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7E5A9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7E5A9A" w:rsidP="007E5A9A">
            <w:pPr>
              <w:jc w:val="right"/>
            </w:pPr>
            <w:r w:rsidRPr="007E5A9A">
              <w:rPr>
                <w:sz w:val="40"/>
              </w:rPr>
              <w:t>CRC</w:t>
            </w:r>
            <w:r>
              <w:t>/C/VNM</w:t>
            </w:r>
            <w:r w:rsidR="007F25D0">
              <w:t>/CO/</w:t>
            </w:r>
            <w:r>
              <w:t>3-4</w:t>
            </w:r>
          </w:p>
        </w:tc>
      </w:tr>
      <w:tr w:rsidR="003107FA" w:rsidTr="007E5A9A">
        <w:trPr>
          <w:trHeight w:val="2835"/>
        </w:trPr>
        <w:tc>
          <w:tcPr>
            <w:tcW w:w="1259" w:type="dxa"/>
            <w:tcBorders>
              <w:top w:val="single" w:sz="4" w:space="0" w:color="auto"/>
              <w:left w:val="nil"/>
              <w:bottom w:val="single" w:sz="12" w:space="0" w:color="auto"/>
              <w:right w:val="nil"/>
            </w:tcBorders>
          </w:tcPr>
          <w:p w:rsidR="003107FA" w:rsidRDefault="007E5A9A"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7E5A9A" w:rsidP="007E5A9A">
            <w:pPr>
              <w:spacing w:before="240" w:line="240" w:lineRule="exact"/>
            </w:pPr>
            <w:r>
              <w:t>Distr.: General</w:t>
            </w:r>
          </w:p>
          <w:p w:rsidR="007E5A9A" w:rsidRDefault="00716DC5" w:rsidP="007E5A9A">
            <w:pPr>
              <w:spacing w:line="240" w:lineRule="exact"/>
            </w:pPr>
            <w:r>
              <w:t>2</w:t>
            </w:r>
            <w:r w:rsidR="00ED211F">
              <w:t>2</w:t>
            </w:r>
            <w:r w:rsidR="006275EF">
              <w:t xml:space="preserve"> August</w:t>
            </w:r>
            <w:r w:rsidR="007E5A9A">
              <w:t xml:space="preserve"> 2012</w:t>
            </w:r>
          </w:p>
          <w:p w:rsidR="009B136B" w:rsidRDefault="009B136B" w:rsidP="007E5A9A">
            <w:pPr>
              <w:spacing w:line="240" w:lineRule="exact"/>
            </w:pPr>
          </w:p>
          <w:p w:rsidR="007E5A9A" w:rsidRDefault="007E5A9A" w:rsidP="007E5A9A">
            <w:pPr>
              <w:spacing w:line="240" w:lineRule="exact"/>
            </w:pPr>
            <w:r>
              <w:t>Original: English</w:t>
            </w:r>
          </w:p>
          <w:p w:rsidR="007E5A9A" w:rsidRPr="007E5A9A" w:rsidRDefault="007E5A9A" w:rsidP="007E5A9A">
            <w:pPr>
              <w:spacing w:line="240" w:lineRule="exact"/>
              <w:rPr>
                <w:b/>
              </w:rPr>
            </w:pPr>
          </w:p>
        </w:tc>
      </w:tr>
    </w:tbl>
    <w:p w:rsidR="007E5A9A" w:rsidRPr="007E5A9A" w:rsidRDefault="007E5A9A" w:rsidP="007E5A9A">
      <w:pPr>
        <w:spacing w:before="120"/>
        <w:rPr>
          <w:rFonts w:eastAsia="Malgun Gothic"/>
          <w:b/>
          <w:bCs/>
          <w:sz w:val="24"/>
          <w:szCs w:val="24"/>
        </w:rPr>
      </w:pPr>
      <w:r w:rsidRPr="007E5A9A">
        <w:rPr>
          <w:rFonts w:eastAsia="Malgun Gothic"/>
          <w:b/>
          <w:bCs/>
          <w:sz w:val="24"/>
          <w:szCs w:val="24"/>
        </w:rPr>
        <w:t>Commit</w:t>
      </w:r>
      <w:r w:rsidR="009B136B">
        <w:rPr>
          <w:rFonts w:eastAsia="Malgun Gothic"/>
          <w:b/>
          <w:bCs/>
          <w:sz w:val="24"/>
          <w:szCs w:val="24"/>
        </w:rPr>
        <w:t>tee on the Rights of the Child</w:t>
      </w:r>
    </w:p>
    <w:p w:rsidR="007E5A9A" w:rsidRPr="007E5A9A" w:rsidRDefault="007E5A9A" w:rsidP="007E5A9A">
      <w:pPr>
        <w:rPr>
          <w:rFonts w:eastAsia="Malgun Gothic"/>
          <w:b/>
          <w:bCs/>
        </w:rPr>
      </w:pPr>
      <w:r w:rsidRPr="007E5A9A">
        <w:rPr>
          <w:rFonts w:eastAsia="Malgun Gothic"/>
          <w:b/>
          <w:bCs/>
        </w:rPr>
        <w:t>Sixtieth session</w:t>
      </w:r>
    </w:p>
    <w:p w:rsidR="007E5A9A" w:rsidRPr="007E5A9A" w:rsidRDefault="007E5A9A" w:rsidP="007E5A9A">
      <w:pPr>
        <w:rPr>
          <w:rFonts w:eastAsia="Malgun Gothic"/>
          <w:bCs/>
        </w:rPr>
      </w:pPr>
      <w:r w:rsidRPr="007E5A9A">
        <w:rPr>
          <w:rFonts w:eastAsia="Malgun Gothic"/>
          <w:bCs/>
        </w:rPr>
        <w:t>29 May–15 June 2012</w:t>
      </w:r>
    </w:p>
    <w:p w:rsidR="007E5A9A" w:rsidRPr="007E5A9A" w:rsidRDefault="007E5A9A" w:rsidP="007E5A9A">
      <w:pPr>
        <w:pStyle w:val="HChG"/>
        <w:rPr>
          <w:rFonts w:eastAsia="Malgun Gothic"/>
        </w:rPr>
      </w:pPr>
      <w:r w:rsidRPr="007E5A9A">
        <w:rPr>
          <w:rFonts w:eastAsia="Malgun Gothic"/>
        </w:rPr>
        <w:tab/>
      </w:r>
      <w:r w:rsidRPr="007E5A9A">
        <w:rPr>
          <w:rFonts w:eastAsia="Malgun Gothic"/>
        </w:rPr>
        <w:tab/>
        <w:t>Consideration of reports submitted by States parties under article 44 of the Convention</w:t>
      </w:r>
    </w:p>
    <w:p w:rsidR="007E5A9A" w:rsidRPr="007E5A9A" w:rsidRDefault="007E5A9A" w:rsidP="007E5A9A">
      <w:pPr>
        <w:pStyle w:val="H1G"/>
        <w:rPr>
          <w:rFonts w:eastAsia="Malgun Gothic"/>
          <w:bCs/>
        </w:rPr>
      </w:pPr>
      <w:r w:rsidRPr="007E5A9A">
        <w:rPr>
          <w:rFonts w:eastAsia="Malgun Gothic"/>
        </w:rPr>
        <w:tab/>
      </w:r>
      <w:r w:rsidRPr="007E5A9A">
        <w:rPr>
          <w:rFonts w:eastAsia="Malgun Gothic"/>
        </w:rPr>
        <w:tab/>
        <w:t xml:space="preserve">Concluding observations: </w:t>
      </w:r>
      <w:smartTag w:uri="urn:schemas-microsoft-com:office:smarttags" w:element="country-region">
        <w:smartTag w:uri="urn:schemas-microsoft-com:office:smarttags" w:element="place">
          <w:r w:rsidRPr="007E5A9A">
            <w:rPr>
              <w:rFonts w:eastAsia="Malgun Gothic"/>
              <w:bCs/>
            </w:rPr>
            <w:t>Viet Nam</w:t>
          </w:r>
        </w:smartTag>
      </w:smartTag>
    </w:p>
    <w:p w:rsidR="007E5A9A" w:rsidRPr="007E5A9A" w:rsidRDefault="007E5A9A" w:rsidP="007E5A9A">
      <w:pPr>
        <w:pStyle w:val="SingleTxtG"/>
        <w:rPr>
          <w:rFonts w:eastAsia="Malgun Gothic"/>
        </w:rPr>
      </w:pPr>
      <w:r w:rsidRPr="007E5A9A">
        <w:rPr>
          <w:rFonts w:eastAsia="Malgun Gothic"/>
          <w:bCs/>
        </w:rPr>
        <w:t>1.</w:t>
      </w:r>
      <w:r w:rsidRPr="007E5A9A">
        <w:rPr>
          <w:rFonts w:eastAsia="Malgun Gothic"/>
          <w:bCs/>
        </w:rPr>
        <w:tab/>
      </w:r>
      <w:r w:rsidRPr="007E5A9A">
        <w:rPr>
          <w:rFonts w:eastAsia="Malgun Gothic"/>
        </w:rPr>
        <w:t>The Committee considered the combined t</w:t>
      </w:r>
      <w:r w:rsidR="00B22E09">
        <w:rPr>
          <w:rFonts w:eastAsia="Malgun Gothic"/>
        </w:rPr>
        <w:t>hird and fourth periodic report</w:t>
      </w:r>
      <w:r w:rsidRPr="007E5A9A">
        <w:rPr>
          <w:rFonts w:eastAsia="Malgun Gothic"/>
        </w:rPr>
        <w:t xml:space="preserve"> of Viet Nam (CRC/C/VNM/3-4) at its 1702</w:t>
      </w:r>
      <w:r w:rsidRPr="00AC2B85">
        <w:rPr>
          <w:rFonts w:eastAsia="Malgun Gothic"/>
        </w:rPr>
        <w:t>nd</w:t>
      </w:r>
      <w:r w:rsidRPr="007E5A9A">
        <w:rPr>
          <w:rFonts w:eastAsia="Malgun Gothic"/>
        </w:rPr>
        <w:t xml:space="preserve"> and 1703</w:t>
      </w:r>
      <w:r w:rsidRPr="00AC2B85">
        <w:rPr>
          <w:rFonts w:eastAsia="Malgun Gothic"/>
        </w:rPr>
        <w:t>rd</w:t>
      </w:r>
      <w:r w:rsidRPr="007E5A9A">
        <w:rPr>
          <w:rFonts w:eastAsia="Malgun Gothic"/>
        </w:rPr>
        <w:t xml:space="preserve"> meetings (see CRC/C/SR.1702 and 1703)</w:t>
      </w:r>
      <w:r w:rsidR="00853531">
        <w:rPr>
          <w:rFonts w:eastAsia="Malgun Gothic"/>
        </w:rPr>
        <w:t>,</w:t>
      </w:r>
      <w:r w:rsidRPr="007E5A9A">
        <w:rPr>
          <w:rFonts w:eastAsia="Malgun Gothic"/>
        </w:rPr>
        <w:t xml:space="preserve"> held on 31 May 2012, and adopted, at its 1725</w:t>
      </w:r>
      <w:r w:rsidRPr="00AC2B85">
        <w:rPr>
          <w:rFonts w:eastAsia="Malgun Gothic"/>
        </w:rPr>
        <w:t>th</w:t>
      </w:r>
      <w:r w:rsidRPr="007E5A9A">
        <w:rPr>
          <w:rFonts w:eastAsia="Malgun Gothic"/>
        </w:rPr>
        <w:t xml:space="preserve"> meeting, held on 15 June 2012, the following concluding observations.</w:t>
      </w:r>
    </w:p>
    <w:p w:rsidR="007E5A9A" w:rsidRPr="007E5A9A" w:rsidRDefault="007E5A9A" w:rsidP="007E5A9A">
      <w:pPr>
        <w:pStyle w:val="HChG"/>
        <w:rPr>
          <w:rFonts w:eastAsia="Malgun Gothic"/>
        </w:rPr>
      </w:pPr>
      <w:r w:rsidRPr="007E5A9A">
        <w:rPr>
          <w:rFonts w:eastAsia="Malgun Gothic"/>
        </w:rPr>
        <w:tab/>
        <w:t>I.</w:t>
      </w:r>
      <w:r w:rsidRPr="007E5A9A">
        <w:rPr>
          <w:rFonts w:eastAsia="Malgun Gothic"/>
        </w:rPr>
        <w:tab/>
        <w:t>Introduction</w:t>
      </w:r>
    </w:p>
    <w:p w:rsidR="007E5A9A" w:rsidRPr="007E5A9A" w:rsidRDefault="007E5A9A" w:rsidP="007E5A9A">
      <w:pPr>
        <w:pStyle w:val="SingleTxtG"/>
        <w:rPr>
          <w:rFonts w:eastAsia="Malgun Gothic"/>
        </w:rPr>
      </w:pPr>
      <w:r w:rsidRPr="007E5A9A">
        <w:rPr>
          <w:rFonts w:eastAsia="Malgun Gothic"/>
          <w:bCs/>
        </w:rPr>
        <w:t>2.</w:t>
      </w:r>
      <w:r w:rsidRPr="007E5A9A">
        <w:rPr>
          <w:rFonts w:eastAsia="Malgun Gothic"/>
          <w:bCs/>
        </w:rPr>
        <w:tab/>
      </w:r>
      <w:r w:rsidRPr="007E5A9A">
        <w:rPr>
          <w:rFonts w:eastAsia="Malgun Gothic"/>
        </w:rPr>
        <w:t xml:space="preserve">The Committee welcomes the submission of the State party’s periodic report (CRC/C/VNM/3-4) and the written reply to its list of issues (CRC/C/VNM/Q/3-4/Add.1) which provided a better understanding of the situation in the State party. </w:t>
      </w:r>
      <w:r>
        <w:rPr>
          <w:rFonts w:eastAsia="Malgun Gothic"/>
        </w:rPr>
        <w:t>The Committee expresses its appreciation for the constructive and open dialogue held with the high</w:t>
      </w:r>
      <w:r w:rsidR="00853531">
        <w:rPr>
          <w:rFonts w:eastAsia="Malgun Gothic"/>
        </w:rPr>
        <w:t>-</w:t>
      </w:r>
      <w:r>
        <w:rPr>
          <w:rFonts w:eastAsia="Malgun Gothic"/>
        </w:rPr>
        <w:t xml:space="preserve">level, </w:t>
      </w:r>
      <w:r w:rsidRPr="007E5A9A">
        <w:rPr>
          <w:rFonts w:eastAsia="Malgun Gothic"/>
        </w:rPr>
        <w:t>cross-sectoral delegation of the State party.</w:t>
      </w:r>
    </w:p>
    <w:p w:rsidR="007E5A9A" w:rsidRPr="007E5A9A" w:rsidRDefault="007E5A9A" w:rsidP="007E5A9A">
      <w:pPr>
        <w:pStyle w:val="HChG"/>
        <w:rPr>
          <w:rFonts w:eastAsia="Malgun Gothic"/>
        </w:rPr>
      </w:pPr>
      <w:r w:rsidRPr="007E5A9A">
        <w:rPr>
          <w:rFonts w:eastAsia="Malgun Gothic"/>
        </w:rPr>
        <w:tab/>
        <w:t>II.</w:t>
      </w:r>
      <w:r w:rsidRPr="007E5A9A">
        <w:rPr>
          <w:rFonts w:eastAsia="Malgun Gothic"/>
        </w:rPr>
        <w:tab/>
        <w:t xml:space="preserve">Follow-up measures undertaken and progress achieved by the State party </w:t>
      </w:r>
    </w:p>
    <w:p w:rsidR="007E5A9A" w:rsidRPr="007E5A9A" w:rsidRDefault="007E5A9A" w:rsidP="007E5A9A">
      <w:pPr>
        <w:pStyle w:val="SingleTxtG"/>
        <w:rPr>
          <w:rFonts w:eastAsia="Malgun Gothic"/>
          <w:b/>
          <w:bCs/>
        </w:rPr>
      </w:pPr>
      <w:r w:rsidRPr="007E5A9A">
        <w:rPr>
          <w:rFonts w:eastAsia="Malgun Gothic"/>
          <w:bCs/>
        </w:rPr>
        <w:t>3.</w:t>
      </w:r>
      <w:r w:rsidRPr="007E5A9A">
        <w:rPr>
          <w:rFonts w:eastAsia="Malgun Gothic"/>
          <w:bCs/>
        </w:rPr>
        <w:tab/>
      </w:r>
      <w:r w:rsidRPr="007E5A9A">
        <w:rPr>
          <w:rFonts w:eastAsia="Malgun Gothic"/>
        </w:rPr>
        <w:t xml:space="preserve">The Committee welcomes as positive the adoption of the following legislative measures: </w:t>
      </w:r>
    </w:p>
    <w:p w:rsidR="007E5A9A" w:rsidRPr="007E5A9A" w:rsidRDefault="007E5A9A" w:rsidP="00B95806">
      <w:pPr>
        <w:pStyle w:val="SingleTxtG"/>
        <w:ind w:firstLine="567"/>
        <w:rPr>
          <w:rFonts w:eastAsia="Malgun Gothic"/>
        </w:rPr>
      </w:pPr>
      <w:r w:rsidRPr="007E5A9A">
        <w:rPr>
          <w:rFonts w:eastAsia="Malgun Gothic"/>
        </w:rPr>
        <w:t>(a)</w:t>
      </w:r>
      <w:r w:rsidRPr="007E5A9A">
        <w:rPr>
          <w:rFonts w:eastAsia="Malgun Gothic"/>
        </w:rPr>
        <w:tab/>
        <w:t>Law</w:t>
      </w:r>
      <w:r w:rsidR="00BB4F01">
        <w:rPr>
          <w:rFonts w:eastAsia="Malgun Gothic"/>
        </w:rPr>
        <w:t xml:space="preserve"> against Human Trafficking</w:t>
      </w:r>
      <w:r w:rsidR="006676F6">
        <w:rPr>
          <w:rFonts w:eastAsia="Malgun Gothic"/>
        </w:rPr>
        <w:t>,</w:t>
      </w:r>
      <w:r w:rsidR="00BB4F01">
        <w:rPr>
          <w:rFonts w:eastAsia="Malgun Gothic"/>
        </w:rPr>
        <w:t xml:space="preserve"> 2011;</w:t>
      </w:r>
    </w:p>
    <w:p w:rsidR="007E5A9A" w:rsidRPr="007E5A9A" w:rsidRDefault="007E5A9A" w:rsidP="00B95806">
      <w:pPr>
        <w:pStyle w:val="SingleTxtG"/>
        <w:ind w:firstLine="567"/>
        <w:rPr>
          <w:rFonts w:eastAsia="Malgun Gothic"/>
        </w:rPr>
      </w:pPr>
      <w:r w:rsidRPr="007E5A9A">
        <w:rPr>
          <w:rFonts w:eastAsia="Malgun Gothic"/>
        </w:rPr>
        <w:t>(b)</w:t>
      </w:r>
      <w:r w:rsidRPr="007E5A9A">
        <w:rPr>
          <w:rFonts w:eastAsia="Malgun Gothic"/>
        </w:rPr>
        <w:tab/>
        <w:t>Law on People with Disabilitie</w:t>
      </w:r>
      <w:r w:rsidR="00BB4F01">
        <w:rPr>
          <w:rFonts w:eastAsia="Malgun Gothic"/>
        </w:rPr>
        <w:t>s</w:t>
      </w:r>
      <w:r w:rsidR="006676F6">
        <w:rPr>
          <w:rFonts w:eastAsia="Malgun Gothic"/>
        </w:rPr>
        <w:t>,</w:t>
      </w:r>
      <w:r w:rsidR="00BB4F01">
        <w:rPr>
          <w:rFonts w:eastAsia="Malgun Gothic"/>
        </w:rPr>
        <w:t xml:space="preserve"> 2010;</w:t>
      </w:r>
    </w:p>
    <w:p w:rsidR="007E5A9A" w:rsidRPr="007E5A9A" w:rsidRDefault="00BB4F01" w:rsidP="00B95806">
      <w:pPr>
        <w:pStyle w:val="SingleTxtG"/>
        <w:ind w:firstLine="567"/>
        <w:rPr>
          <w:rFonts w:eastAsia="Malgun Gothic"/>
        </w:rPr>
      </w:pPr>
      <w:r>
        <w:rPr>
          <w:rFonts w:eastAsia="Malgun Gothic"/>
        </w:rPr>
        <w:t>(c)</w:t>
      </w:r>
      <w:r>
        <w:rPr>
          <w:rFonts w:eastAsia="Malgun Gothic"/>
        </w:rPr>
        <w:tab/>
        <w:t>Law on Adoption</w:t>
      </w:r>
      <w:r w:rsidR="006676F6">
        <w:rPr>
          <w:rFonts w:eastAsia="Malgun Gothic"/>
        </w:rPr>
        <w:t>,</w:t>
      </w:r>
      <w:r>
        <w:rPr>
          <w:rFonts w:eastAsia="Malgun Gothic"/>
        </w:rPr>
        <w:t xml:space="preserve"> 2010;</w:t>
      </w:r>
    </w:p>
    <w:p w:rsidR="007E5A9A" w:rsidRPr="007E5A9A" w:rsidRDefault="007E5A9A" w:rsidP="00B95806">
      <w:pPr>
        <w:pStyle w:val="SingleTxtG"/>
        <w:ind w:firstLine="567"/>
        <w:rPr>
          <w:rFonts w:eastAsia="Malgun Gothic"/>
        </w:rPr>
      </w:pPr>
      <w:r w:rsidRPr="007E5A9A">
        <w:rPr>
          <w:rFonts w:eastAsia="Malgun Gothic"/>
        </w:rPr>
        <w:t>(d)</w:t>
      </w:r>
      <w:r w:rsidRPr="007E5A9A">
        <w:rPr>
          <w:rFonts w:eastAsia="Malgun Gothic"/>
        </w:rPr>
        <w:tab/>
        <w:t>Law on Health</w:t>
      </w:r>
      <w:r w:rsidR="006676F6">
        <w:rPr>
          <w:rFonts w:eastAsia="Malgun Gothic"/>
        </w:rPr>
        <w:t>-</w:t>
      </w:r>
      <w:r w:rsidRPr="007E5A9A">
        <w:rPr>
          <w:rFonts w:eastAsia="Malgun Gothic"/>
        </w:rPr>
        <w:t>care Insurance</w:t>
      </w:r>
      <w:r w:rsidR="006676F6">
        <w:rPr>
          <w:rFonts w:eastAsia="Malgun Gothic"/>
        </w:rPr>
        <w:t>,</w:t>
      </w:r>
      <w:r w:rsidRPr="007E5A9A">
        <w:rPr>
          <w:rFonts w:eastAsia="Malgun Gothic"/>
        </w:rPr>
        <w:t xml:space="preserve"> 2008</w:t>
      </w:r>
      <w:r w:rsidR="00BB4F01">
        <w:rPr>
          <w:rFonts w:eastAsia="Malgun Gothic"/>
        </w:rPr>
        <w:t>;</w:t>
      </w:r>
    </w:p>
    <w:p w:rsidR="007E5A9A" w:rsidRPr="007E5A9A" w:rsidRDefault="00BB4F01" w:rsidP="00B95806">
      <w:pPr>
        <w:pStyle w:val="SingleTxtG"/>
        <w:ind w:firstLine="567"/>
        <w:rPr>
          <w:rFonts w:eastAsia="Malgun Gothic"/>
        </w:rPr>
      </w:pPr>
      <w:r>
        <w:rPr>
          <w:rFonts w:eastAsia="Malgun Gothic"/>
        </w:rPr>
        <w:t>(e)</w:t>
      </w:r>
      <w:r>
        <w:rPr>
          <w:rFonts w:eastAsia="Malgun Gothic"/>
        </w:rPr>
        <w:tab/>
        <w:t>Law on Nationality</w:t>
      </w:r>
      <w:r w:rsidR="006676F6">
        <w:rPr>
          <w:rFonts w:eastAsia="Malgun Gothic"/>
        </w:rPr>
        <w:t>,</w:t>
      </w:r>
      <w:r>
        <w:rPr>
          <w:rFonts w:eastAsia="Malgun Gothic"/>
        </w:rPr>
        <w:t xml:space="preserve"> 2008;</w:t>
      </w:r>
    </w:p>
    <w:p w:rsidR="007E5A9A" w:rsidRPr="007E5A9A" w:rsidRDefault="007E5A9A" w:rsidP="00B95806">
      <w:pPr>
        <w:pStyle w:val="SingleTxtG"/>
        <w:ind w:firstLine="567"/>
        <w:rPr>
          <w:rFonts w:eastAsia="Malgun Gothic"/>
        </w:rPr>
      </w:pPr>
      <w:r w:rsidRPr="007E5A9A">
        <w:rPr>
          <w:rFonts w:eastAsia="Malgun Gothic"/>
        </w:rPr>
        <w:t>(f)</w:t>
      </w:r>
      <w:r w:rsidRPr="007E5A9A">
        <w:rPr>
          <w:rFonts w:eastAsia="Malgun Gothic"/>
        </w:rPr>
        <w:tab/>
        <w:t>Law on Education 38/2005/QH11</w:t>
      </w:r>
      <w:r w:rsidR="006676F6">
        <w:rPr>
          <w:rFonts w:eastAsia="Malgun Gothic"/>
        </w:rPr>
        <w:t>,</w:t>
      </w:r>
      <w:r w:rsidRPr="007E5A9A">
        <w:rPr>
          <w:rFonts w:eastAsia="Malgun Gothic"/>
        </w:rPr>
        <w:t xml:space="preserve"> 2005 and its amendment </w:t>
      </w:r>
      <w:r w:rsidR="006676F6">
        <w:rPr>
          <w:rFonts w:eastAsia="Malgun Gothic"/>
        </w:rPr>
        <w:t>N</w:t>
      </w:r>
      <w:r w:rsidRPr="007E5A9A">
        <w:rPr>
          <w:rFonts w:eastAsia="Malgun Gothic"/>
        </w:rPr>
        <w:t>o. 44/2009/QH12</w:t>
      </w:r>
      <w:r w:rsidR="006676F6">
        <w:rPr>
          <w:rFonts w:eastAsia="Malgun Gothic"/>
        </w:rPr>
        <w:t>,</w:t>
      </w:r>
      <w:r w:rsidRPr="007E5A9A">
        <w:rPr>
          <w:rFonts w:eastAsia="Malgun Gothic"/>
        </w:rPr>
        <w:t xml:space="preserve"> 2009</w:t>
      </w:r>
      <w:r w:rsidR="00BB4F01">
        <w:rPr>
          <w:rFonts w:eastAsia="Malgun Gothic"/>
        </w:rPr>
        <w:t>;</w:t>
      </w:r>
    </w:p>
    <w:p w:rsidR="007E5A9A" w:rsidRPr="007E5A9A" w:rsidRDefault="007E5A9A" w:rsidP="00B95806">
      <w:pPr>
        <w:pStyle w:val="SingleTxtG"/>
        <w:ind w:firstLine="567"/>
        <w:rPr>
          <w:rFonts w:eastAsia="Malgun Gothic"/>
        </w:rPr>
      </w:pPr>
      <w:r w:rsidRPr="007E5A9A">
        <w:rPr>
          <w:rFonts w:eastAsia="Malgun Gothic"/>
        </w:rPr>
        <w:t>(g)</w:t>
      </w:r>
      <w:r w:rsidRPr="007E5A9A">
        <w:rPr>
          <w:rFonts w:eastAsia="Malgun Gothic"/>
        </w:rPr>
        <w:tab/>
        <w:t>Law on the Protection, Care and Education of Children</w:t>
      </w:r>
      <w:r w:rsidR="006676F6">
        <w:rPr>
          <w:rFonts w:eastAsia="Malgun Gothic"/>
        </w:rPr>
        <w:t>,</w:t>
      </w:r>
      <w:r w:rsidRPr="007E5A9A">
        <w:rPr>
          <w:rFonts w:eastAsia="Malgun Gothic"/>
        </w:rPr>
        <w:t xml:space="preserve"> 2004</w:t>
      </w:r>
      <w:r w:rsidR="00BB4F01">
        <w:rPr>
          <w:rFonts w:eastAsia="Malgun Gothic"/>
        </w:rPr>
        <w:t>.</w:t>
      </w:r>
    </w:p>
    <w:p w:rsidR="007E5A9A" w:rsidRPr="007E5A9A" w:rsidRDefault="007E5A9A" w:rsidP="007E5A9A">
      <w:pPr>
        <w:pStyle w:val="SingleTxtG"/>
        <w:rPr>
          <w:rFonts w:eastAsia="Malgun Gothic" w:hint="eastAsia"/>
        </w:rPr>
      </w:pPr>
      <w:r w:rsidRPr="007E5A9A">
        <w:rPr>
          <w:rFonts w:eastAsia="Malgun Gothic" w:hint="eastAsia"/>
          <w:bCs/>
        </w:rPr>
        <w:t>4.</w:t>
      </w:r>
      <w:r w:rsidRPr="007E5A9A">
        <w:rPr>
          <w:rFonts w:eastAsia="Malgun Gothic" w:hint="eastAsia"/>
          <w:bCs/>
        </w:rPr>
        <w:tab/>
      </w:r>
      <w:r w:rsidRPr="007E5A9A">
        <w:rPr>
          <w:rFonts w:eastAsia="Malgun Gothic"/>
        </w:rPr>
        <w:t xml:space="preserve">The Committee welcomes the State party’s ratification of the Hague Convention on Protection of Children and Cooperation in </w:t>
      </w:r>
      <w:r w:rsidR="00E56E49">
        <w:rPr>
          <w:rFonts w:eastAsia="Malgun Gothic"/>
        </w:rPr>
        <w:t>r</w:t>
      </w:r>
      <w:r w:rsidRPr="007E5A9A">
        <w:rPr>
          <w:rFonts w:eastAsia="Malgun Gothic"/>
        </w:rPr>
        <w:t>espect of Inter</w:t>
      </w:r>
      <w:r w:rsidR="00E56E49">
        <w:rPr>
          <w:rFonts w:eastAsia="Malgun Gothic"/>
        </w:rPr>
        <w:t>c</w:t>
      </w:r>
      <w:r w:rsidRPr="007E5A9A">
        <w:rPr>
          <w:rFonts w:eastAsia="Malgun Gothic"/>
        </w:rPr>
        <w:t>ountry Adoption in 2011.</w:t>
      </w:r>
    </w:p>
    <w:p w:rsidR="007E5A9A" w:rsidRPr="007E5A9A" w:rsidRDefault="007E5A9A" w:rsidP="007E5A9A">
      <w:pPr>
        <w:pStyle w:val="SingleTxtG"/>
        <w:rPr>
          <w:rFonts w:eastAsia="Malgun Gothic"/>
        </w:rPr>
      </w:pPr>
      <w:r w:rsidRPr="007E5A9A">
        <w:rPr>
          <w:rFonts w:eastAsia="Malgun Gothic"/>
          <w:bCs/>
        </w:rPr>
        <w:t>5.</w:t>
      </w:r>
      <w:r w:rsidRPr="007E5A9A">
        <w:rPr>
          <w:rFonts w:eastAsia="Malgun Gothic"/>
          <w:bCs/>
        </w:rPr>
        <w:tab/>
      </w:r>
      <w:r w:rsidRPr="007E5A9A">
        <w:rPr>
          <w:rFonts w:eastAsia="Malgun Gothic" w:hint="eastAsia"/>
          <w:lang w:eastAsia="ko-KR"/>
        </w:rPr>
        <w:t xml:space="preserve">The Committee welcomes the withdrawal of the reservation to the </w:t>
      </w:r>
      <w:r w:rsidRPr="007E5A9A">
        <w:rPr>
          <w:rFonts w:eastAsia="Malgun Gothic"/>
          <w:szCs w:val="22"/>
        </w:rPr>
        <w:t xml:space="preserve">Optional Protocol to the Convention on the Rights of the Child on the </w:t>
      </w:r>
      <w:r w:rsidR="00E56E49">
        <w:rPr>
          <w:rFonts w:eastAsia="Malgun Gothic"/>
          <w:szCs w:val="22"/>
        </w:rPr>
        <w:t>s</w:t>
      </w:r>
      <w:r w:rsidRPr="007E5A9A">
        <w:rPr>
          <w:rFonts w:eastAsia="Malgun Gothic"/>
          <w:szCs w:val="22"/>
        </w:rPr>
        <w:t xml:space="preserve">ale of children, </w:t>
      </w:r>
      <w:r w:rsidR="00E56E49">
        <w:rPr>
          <w:rFonts w:eastAsia="Malgun Gothic"/>
          <w:szCs w:val="22"/>
        </w:rPr>
        <w:t>c</w:t>
      </w:r>
      <w:r w:rsidRPr="007E5A9A">
        <w:rPr>
          <w:rFonts w:eastAsia="Malgun Gothic"/>
          <w:szCs w:val="22"/>
        </w:rPr>
        <w:t xml:space="preserve">hild </w:t>
      </w:r>
      <w:r w:rsidR="00E56E49">
        <w:rPr>
          <w:rFonts w:eastAsia="Malgun Gothic"/>
          <w:szCs w:val="22"/>
        </w:rPr>
        <w:t>p</w:t>
      </w:r>
      <w:r w:rsidRPr="007E5A9A">
        <w:rPr>
          <w:rFonts w:eastAsia="Malgun Gothic"/>
          <w:szCs w:val="22"/>
        </w:rPr>
        <w:t>rostitution</w:t>
      </w:r>
      <w:r w:rsidRPr="007E5A9A">
        <w:rPr>
          <w:rFonts w:eastAsia="Malgun Gothic"/>
          <w:szCs w:val="22"/>
        </w:rPr>
        <w:br/>
        <w:t xml:space="preserve">and </w:t>
      </w:r>
      <w:r w:rsidR="00E56E49">
        <w:rPr>
          <w:rFonts w:eastAsia="Malgun Gothic"/>
          <w:szCs w:val="22"/>
        </w:rPr>
        <w:t>c</w:t>
      </w:r>
      <w:r w:rsidRPr="007E5A9A">
        <w:rPr>
          <w:rFonts w:eastAsia="Malgun Gothic"/>
          <w:szCs w:val="22"/>
        </w:rPr>
        <w:t xml:space="preserve">hild </w:t>
      </w:r>
      <w:r w:rsidR="00E56E49">
        <w:rPr>
          <w:rFonts w:eastAsia="Malgun Gothic"/>
          <w:szCs w:val="22"/>
        </w:rPr>
        <w:t>p</w:t>
      </w:r>
      <w:r w:rsidRPr="007E5A9A">
        <w:rPr>
          <w:rFonts w:eastAsia="Malgun Gothic"/>
          <w:szCs w:val="22"/>
        </w:rPr>
        <w:t>ornography</w:t>
      </w:r>
      <w:r w:rsidRPr="007E5A9A">
        <w:rPr>
          <w:rFonts w:eastAsia="Malgun Gothic" w:hint="eastAsia"/>
          <w:lang w:eastAsia="ko-KR"/>
        </w:rPr>
        <w:t xml:space="preserve"> </w:t>
      </w:r>
      <w:r w:rsidRPr="007E5A9A">
        <w:rPr>
          <w:rFonts w:eastAsia="Malgun Gothic"/>
          <w:lang w:eastAsia="ko-KR"/>
        </w:rPr>
        <w:t>on a</w:t>
      </w:r>
      <w:r w:rsidRPr="007E5A9A">
        <w:rPr>
          <w:rFonts w:eastAsia="Malgun Gothic" w:hint="eastAsia"/>
          <w:lang w:eastAsia="ko-KR"/>
        </w:rPr>
        <w:t>rticle 5</w:t>
      </w:r>
      <w:r w:rsidR="00E56E49">
        <w:rPr>
          <w:rFonts w:eastAsia="Malgun Gothic"/>
          <w:lang w:eastAsia="ko-KR"/>
        </w:rPr>
        <w:t>, paragraphs 1–4,</w:t>
      </w:r>
      <w:r w:rsidRPr="007E5A9A">
        <w:rPr>
          <w:rFonts w:eastAsia="Malgun Gothic" w:hint="eastAsia"/>
          <w:lang w:eastAsia="ko-KR"/>
        </w:rPr>
        <w:t xml:space="preserve"> made upon ratification by the </w:t>
      </w:r>
      <w:r w:rsidRPr="007E5A9A">
        <w:rPr>
          <w:rFonts w:eastAsia="Malgun Gothic"/>
          <w:lang w:eastAsia="ko-KR"/>
        </w:rPr>
        <w:t>State party</w:t>
      </w:r>
      <w:r w:rsidRPr="007E5A9A">
        <w:rPr>
          <w:rFonts w:eastAsia="Malgun Gothic" w:hint="eastAsia"/>
          <w:lang w:eastAsia="ko-KR"/>
        </w:rPr>
        <w:t>.</w:t>
      </w:r>
    </w:p>
    <w:p w:rsidR="007E5A9A" w:rsidRPr="007E5A9A" w:rsidRDefault="007E5A9A" w:rsidP="007E5A9A">
      <w:pPr>
        <w:pStyle w:val="SingleTxtG"/>
        <w:rPr>
          <w:rFonts w:eastAsia="Malgun Gothic"/>
        </w:rPr>
      </w:pPr>
      <w:r w:rsidRPr="007E5A9A">
        <w:rPr>
          <w:rFonts w:eastAsia="Malgun Gothic"/>
          <w:bCs/>
        </w:rPr>
        <w:t>6.</w:t>
      </w:r>
      <w:r w:rsidRPr="007E5A9A">
        <w:rPr>
          <w:rFonts w:eastAsia="Malgun Gothic"/>
          <w:bCs/>
        </w:rPr>
        <w:tab/>
      </w:r>
      <w:r w:rsidRPr="007E5A9A">
        <w:rPr>
          <w:rFonts w:eastAsia="Malgun Gothic"/>
          <w:lang w:val="en-US"/>
        </w:rPr>
        <w:t>The Committee also welcomes the introduction of various child</w:t>
      </w:r>
      <w:r w:rsidR="00972C75">
        <w:rPr>
          <w:rFonts w:eastAsia="Malgun Gothic"/>
          <w:lang w:val="en-US"/>
        </w:rPr>
        <w:t>-</w:t>
      </w:r>
      <w:r w:rsidRPr="007E5A9A">
        <w:rPr>
          <w:rFonts w:eastAsia="Malgun Gothic"/>
          <w:lang w:val="en-US"/>
        </w:rPr>
        <w:t>related national goal program</w:t>
      </w:r>
      <w:r w:rsidR="00456DD1">
        <w:rPr>
          <w:rFonts w:eastAsia="Malgun Gothic"/>
          <w:lang w:val="en-US"/>
        </w:rPr>
        <w:t>me</w:t>
      </w:r>
      <w:r w:rsidRPr="007E5A9A">
        <w:rPr>
          <w:rFonts w:eastAsia="Malgun Gothic"/>
          <w:lang w:val="en-US"/>
        </w:rPr>
        <w:t xml:space="preserve">s </w:t>
      </w:r>
      <w:r w:rsidR="00456DD1">
        <w:rPr>
          <w:rFonts w:eastAsia="Malgun Gothic"/>
          <w:lang w:val="en-US"/>
        </w:rPr>
        <w:t xml:space="preserve">and </w:t>
      </w:r>
      <w:r w:rsidRPr="007E5A9A">
        <w:rPr>
          <w:rFonts w:eastAsia="Malgun Gothic"/>
          <w:lang w:val="en-US"/>
        </w:rPr>
        <w:t>institutional and policy measures, in particular the following:</w:t>
      </w:r>
    </w:p>
    <w:p w:rsidR="007E5A9A" w:rsidRPr="007E5A9A" w:rsidRDefault="007E5A9A" w:rsidP="00BB4F01">
      <w:pPr>
        <w:spacing w:after="120"/>
        <w:ind w:left="1134" w:right="1134" w:firstLine="567"/>
        <w:jc w:val="both"/>
        <w:rPr>
          <w:rFonts w:eastAsia="Malgun Gothic"/>
        </w:rPr>
      </w:pPr>
      <w:r w:rsidRPr="007E5A9A">
        <w:rPr>
          <w:rFonts w:eastAsia="Malgun Gothic"/>
        </w:rPr>
        <w:t>(a)</w:t>
      </w:r>
      <w:r w:rsidRPr="007E5A9A">
        <w:rPr>
          <w:rFonts w:eastAsia="Malgun Gothic"/>
        </w:rPr>
        <w:tab/>
        <w:t>National Program</w:t>
      </w:r>
      <w:r w:rsidR="00456DD1">
        <w:rPr>
          <w:rFonts w:eastAsia="Malgun Gothic"/>
        </w:rPr>
        <w:t>me</w:t>
      </w:r>
      <w:r w:rsidR="000A78C8">
        <w:rPr>
          <w:rFonts w:eastAsia="Malgun Gothic"/>
        </w:rPr>
        <w:t xml:space="preserve"> of Action</w:t>
      </w:r>
      <w:r w:rsidRPr="007E5A9A">
        <w:rPr>
          <w:rFonts w:eastAsia="Malgun Gothic"/>
        </w:rPr>
        <w:t xml:space="preserve"> for Vietnamese Children for 2011-2020</w:t>
      </w:r>
      <w:r w:rsidR="00B95806">
        <w:rPr>
          <w:rFonts w:eastAsia="Malgun Gothic"/>
        </w:rPr>
        <w:t>;</w:t>
      </w:r>
    </w:p>
    <w:p w:rsidR="007E5A9A" w:rsidRPr="007E5A9A" w:rsidRDefault="007E5A9A" w:rsidP="00BB4F01">
      <w:pPr>
        <w:spacing w:after="120"/>
        <w:ind w:left="1134" w:right="1134" w:firstLine="567"/>
        <w:jc w:val="both"/>
        <w:rPr>
          <w:rFonts w:eastAsia="Malgun Gothic"/>
        </w:rPr>
      </w:pPr>
      <w:r w:rsidRPr="007E5A9A">
        <w:rPr>
          <w:rFonts w:eastAsia="Malgun Gothic"/>
        </w:rPr>
        <w:t>(b)</w:t>
      </w:r>
      <w:r w:rsidRPr="007E5A9A">
        <w:rPr>
          <w:rFonts w:eastAsia="Malgun Gothic"/>
        </w:rPr>
        <w:tab/>
      </w:r>
      <w:r w:rsidR="00181A34">
        <w:rPr>
          <w:rFonts w:eastAsia="Malgun Gothic"/>
        </w:rPr>
        <w:t xml:space="preserve">National Programme on </w:t>
      </w:r>
      <w:r w:rsidRPr="007E5A9A">
        <w:rPr>
          <w:rFonts w:eastAsia="Malgun Gothic"/>
        </w:rPr>
        <w:t>Pover</w:t>
      </w:r>
      <w:r w:rsidR="00B95806">
        <w:rPr>
          <w:rFonts w:eastAsia="Malgun Gothic"/>
        </w:rPr>
        <w:t>ty Reduction for 2011-2020;</w:t>
      </w:r>
    </w:p>
    <w:p w:rsidR="007E5A9A" w:rsidRPr="007E5A9A" w:rsidRDefault="007E5A9A" w:rsidP="00BB4F01">
      <w:pPr>
        <w:spacing w:after="120"/>
        <w:ind w:left="1134" w:right="1134" w:firstLine="567"/>
        <w:jc w:val="both"/>
        <w:rPr>
          <w:rFonts w:eastAsia="Malgun Gothic"/>
        </w:rPr>
      </w:pPr>
      <w:r w:rsidRPr="007E5A9A">
        <w:rPr>
          <w:rFonts w:eastAsia="Malgun Gothic"/>
        </w:rPr>
        <w:t>(c)</w:t>
      </w:r>
      <w:r w:rsidRPr="007E5A9A">
        <w:rPr>
          <w:rFonts w:eastAsia="Malgun Gothic"/>
        </w:rPr>
        <w:tab/>
        <w:t>Socio</w:t>
      </w:r>
      <w:r w:rsidR="00456DD1">
        <w:rPr>
          <w:rFonts w:eastAsia="Malgun Gothic"/>
        </w:rPr>
        <w:t>e</w:t>
      </w:r>
      <w:r w:rsidRPr="007E5A9A">
        <w:rPr>
          <w:rFonts w:eastAsia="Malgun Gothic"/>
        </w:rPr>
        <w:t>conomic Development Plan for 2011-2015 and the Socio</w:t>
      </w:r>
      <w:r w:rsidR="00456DD1">
        <w:rPr>
          <w:rFonts w:eastAsia="Malgun Gothic"/>
        </w:rPr>
        <w:t>e</w:t>
      </w:r>
      <w:r w:rsidRPr="007E5A9A">
        <w:rPr>
          <w:rFonts w:eastAsia="Malgun Gothic"/>
        </w:rPr>
        <w:t>conomic Development Strategy for 2011-2020</w:t>
      </w:r>
      <w:r w:rsidR="00B95806">
        <w:rPr>
          <w:rFonts w:eastAsia="Malgun Gothic"/>
        </w:rPr>
        <w:t xml:space="preserve">; </w:t>
      </w:r>
    </w:p>
    <w:p w:rsidR="007E5A9A" w:rsidRPr="007E5A9A" w:rsidRDefault="007E5A9A" w:rsidP="00BB4F01">
      <w:pPr>
        <w:spacing w:after="120"/>
        <w:ind w:left="1134" w:right="1134" w:firstLine="567"/>
        <w:jc w:val="both"/>
        <w:rPr>
          <w:rFonts w:eastAsia="Malgun Gothic"/>
        </w:rPr>
      </w:pPr>
      <w:r w:rsidRPr="007E5A9A">
        <w:rPr>
          <w:rFonts w:eastAsia="Malgun Gothic"/>
        </w:rPr>
        <w:t>(d)</w:t>
      </w:r>
      <w:r w:rsidRPr="007E5A9A">
        <w:rPr>
          <w:rFonts w:eastAsia="Malgun Gothic"/>
        </w:rPr>
        <w:tab/>
        <w:t>National Program</w:t>
      </w:r>
      <w:r w:rsidR="00456DD1">
        <w:rPr>
          <w:rFonts w:eastAsia="Malgun Gothic"/>
        </w:rPr>
        <w:t>me</w:t>
      </w:r>
      <w:r w:rsidRPr="007E5A9A">
        <w:rPr>
          <w:rFonts w:eastAsia="Malgun Gothic"/>
        </w:rPr>
        <w:t xml:space="preserve"> on Child Protection for 2011-2015</w:t>
      </w:r>
      <w:r w:rsidR="00B95806">
        <w:rPr>
          <w:rFonts w:eastAsia="Malgun Gothic"/>
        </w:rPr>
        <w:t>.</w:t>
      </w:r>
    </w:p>
    <w:p w:rsidR="007E5A9A" w:rsidRPr="007E5A9A" w:rsidRDefault="007E5A9A" w:rsidP="00BB4F01">
      <w:pPr>
        <w:pStyle w:val="HChG"/>
        <w:rPr>
          <w:rFonts w:eastAsia="Malgun Gothic"/>
        </w:rPr>
      </w:pPr>
      <w:r w:rsidRPr="007E5A9A">
        <w:rPr>
          <w:rFonts w:eastAsia="Malgun Gothic"/>
        </w:rPr>
        <w:tab/>
        <w:t>III.</w:t>
      </w:r>
      <w:r w:rsidRPr="007E5A9A">
        <w:rPr>
          <w:rFonts w:eastAsia="Malgun Gothic"/>
        </w:rPr>
        <w:tab/>
        <w:t>Main areas of concern and recommendations</w:t>
      </w:r>
    </w:p>
    <w:p w:rsidR="007E5A9A" w:rsidRPr="007E5A9A" w:rsidRDefault="007E5A9A" w:rsidP="00BB4F01">
      <w:pPr>
        <w:pStyle w:val="H1G"/>
        <w:rPr>
          <w:rFonts w:eastAsia="Malgun Gothic"/>
        </w:rPr>
      </w:pPr>
      <w:r w:rsidRPr="007E5A9A">
        <w:rPr>
          <w:rFonts w:eastAsia="Malgun Gothic"/>
        </w:rPr>
        <w:tab/>
        <w:t>A.</w:t>
      </w:r>
      <w:r w:rsidRPr="007E5A9A">
        <w:rPr>
          <w:rFonts w:eastAsia="Malgun Gothic"/>
        </w:rPr>
        <w:tab/>
        <w:t>General measures of implementation (arts. 4, 42 and 44, para. 6, of the Convention)</w:t>
      </w:r>
    </w:p>
    <w:p w:rsidR="007E5A9A" w:rsidRPr="007E5A9A" w:rsidRDefault="007E5A9A" w:rsidP="00BB4F01">
      <w:pPr>
        <w:pStyle w:val="H23G"/>
        <w:rPr>
          <w:rFonts w:eastAsia="Malgun Gothic"/>
        </w:rPr>
      </w:pPr>
      <w:r w:rsidRPr="007E5A9A">
        <w:rPr>
          <w:rFonts w:eastAsia="Malgun Gothic"/>
        </w:rPr>
        <w:tab/>
      </w:r>
      <w:r w:rsidRPr="007E5A9A">
        <w:rPr>
          <w:rFonts w:eastAsia="Malgun Gothic"/>
        </w:rPr>
        <w:tab/>
        <w:t xml:space="preserve">The Committee’s previous recommendations </w:t>
      </w:r>
    </w:p>
    <w:p w:rsidR="007E5A9A" w:rsidRPr="007E5A9A" w:rsidRDefault="007E5A9A" w:rsidP="007E5A9A">
      <w:pPr>
        <w:pStyle w:val="SingleTxtG"/>
        <w:rPr>
          <w:rFonts w:eastAsia="Malgun Gothic"/>
        </w:rPr>
      </w:pPr>
      <w:r w:rsidRPr="007E5A9A">
        <w:rPr>
          <w:rFonts w:eastAsia="Malgun Gothic"/>
          <w:bCs/>
        </w:rPr>
        <w:t>7.</w:t>
      </w:r>
      <w:r w:rsidRPr="007E5A9A">
        <w:rPr>
          <w:rFonts w:eastAsia="Malgun Gothic"/>
          <w:bCs/>
        </w:rPr>
        <w:tab/>
      </w:r>
      <w:r w:rsidRPr="007E5A9A">
        <w:rPr>
          <w:rFonts w:eastAsia="Malgun Gothic"/>
          <w:lang w:val="en-US"/>
        </w:rPr>
        <w:t>The</w:t>
      </w:r>
      <w:r w:rsidRPr="007E5A9A">
        <w:rPr>
          <w:rFonts w:eastAsia="Malgun Gothic"/>
        </w:rPr>
        <w:t xml:space="preserve"> Committee welcomes efforts by the State party to implement the Committee’s concluding observations </w:t>
      </w:r>
      <w:r w:rsidR="00930440">
        <w:rPr>
          <w:rFonts w:eastAsia="Malgun Gothic"/>
        </w:rPr>
        <w:t>of 2003</w:t>
      </w:r>
      <w:r w:rsidR="009A63C2">
        <w:rPr>
          <w:rFonts w:eastAsia="Malgun Gothic"/>
        </w:rPr>
        <w:t xml:space="preserve"> </w:t>
      </w:r>
      <w:r w:rsidRPr="007E5A9A">
        <w:rPr>
          <w:rFonts w:eastAsia="Malgun Gothic"/>
        </w:rPr>
        <w:t>on the State party’s previous report</w:t>
      </w:r>
      <w:r w:rsidR="00930440">
        <w:rPr>
          <w:rFonts w:eastAsia="Malgun Gothic"/>
        </w:rPr>
        <w:t xml:space="preserve"> </w:t>
      </w:r>
      <w:r w:rsidR="00930440" w:rsidRPr="007E5A9A">
        <w:rPr>
          <w:rFonts w:eastAsia="Malgun Gothic"/>
        </w:rPr>
        <w:t>(CRC/C/15/Add.200)</w:t>
      </w:r>
      <w:r w:rsidR="00930440">
        <w:rPr>
          <w:rFonts w:eastAsia="Malgun Gothic"/>
        </w:rPr>
        <w:t>, as well as the Committee’s</w:t>
      </w:r>
      <w:r w:rsidR="00405E06">
        <w:rPr>
          <w:rFonts w:eastAsia="Malgun Gothic"/>
        </w:rPr>
        <w:t xml:space="preserve"> concluding observations of 2006</w:t>
      </w:r>
      <w:r w:rsidRPr="007E5A9A">
        <w:rPr>
          <w:rFonts w:eastAsia="Malgun Gothic"/>
        </w:rPr>
        <w:t xml:space="preserve"> on the initial reports under the Optional Protocol on the sale of children, child prostitution and child pornography (CRC/C/OPSC/VNM/CO/1) and the Optional Protocol on the involvement of children in armed conflict (CRC/C/OPAC/VNM/CO/1). However, the Committee regrets that a number of its concerns and recommendations </w:t>
      </w:r>
      <w:r w:rsidRPr="007E5A9A">
        <w:rPr>
          <w:rFonts w:eastAsia="SimSun"/>
          <w:lang w:val="en-US"/>
        </w:rPr>
        <w:t xml:space="preserve">have been insufficiently </w:t>
      </w:r>
      <w:r w:rsidRPr="007E5A9A">
        <w:rPr>
          <w:rFonts w:eastAsia="Malgun Gothic"/>
        </w:rPr>
        <w:t>addressed.</w:t>
      </w:r>
    </w:p>
    <w:p w:rsidR="007E5A9A" w:rsidRPr="007E5A9A" w:rsidRDefault="007E5A9A" w:rsidP="007E5A9A">
      <w:pPr>
        <w:pStyle w:val="SingleTxtG"/>
        <w:rPr>
          <w:rFonts w:eastAsia="Malgun Gothic"/>
          <w:b/>
        </w:rPr>
      </w:pPr>
      <w:r w:rsidRPr="007E5A9A">
        <w:rPr>
          <w:rFonts w:eastAsia="Malgun Gothic"/>
          <w:bCs/>
        </w:rPr>
        <w:t>8.</w:t>
      </w:r>
      <w:r w:rsidRPr="007E5A9A">
        <w:rPr>
          <w:rFonts w:eastAsia="Malgun Gothic"/>
          <w:bCs/>
        </w:rPr>
        <w:tab/>
      </w:r>
      <w:r w:rsidRPr="007E5A9A">
        <w:rPr>
          <w:rFonts w:eastAsia="Malgun Gothic"/>
          <w:b/>
        </w:rPr>
        <w:t xml:space="preserve">The Committee urges the State party to take all necessary measures to address the recommendations that have not been implemented or </w:t>
      </w:r>
      <w:r w:rsidR="00315AA1">
        <w:rPr>
          <w:rFonts w:eastAsia="Malgun Gothic"/>
          <w:b/>
        </w:rPr>
        <w:t xml:space="preserve">that </w:t>
      </w:r>
      <w:r w:rsidRPr="007E5A9A">
        <w:rPr>
          <w:rFonts w:eastAsia="Malgun Gothic"/>
          <w:b/>
        </w:rPr>
        <w:t>have been insufficiently implemented, including those relat</w:t>
      </w:r>
      <w:r w:rsidR="00315AA1">
        <w:rPr>
          <w:rFonts w:eastAsia="Malgun Gothic"/>
          <w:b/>
        </w:rPr>
        <w:t>ing</w:t>
      </w:r>
      <w:r w:rsidRPr="007E5A9A">
        <w:rPr>
          <w:rFonts w:eastAsia="Malgun Gothic"/>
          <w:b/>
        </w:rPr>
        <w:t xml:space="preserve"> to legislation, coordination, allocation of resources, independent monitoring, widespread and systematic training on the Convention, non-discrimination, the best interests of the child, the right to an identity, education and health,</w:t>
      </w:r>
      <w:r w:rsidR="00315AA1">
        <w:rPr>
          <w:rFonts w:eastAsia="Malgun Gothic"/>
          <w:b/>
        </w:rPr>
        <w:t xml:space="preserve"> and</w:t>
      </w:r>
      <w:r w:rsidRPr="007E5A9A">
        <w:rPr>
          <w:rFonts w:eastAsia="Malgun Gothic"/>
          <w:b/>
        </w:rPr>
        <w:t xml:space="preserve"> juvenile justice, and to provide adequate follow-up to the recommendations contained in the present concluding observations.</w:t>
      </w:r>
    </w:p>
    <w:p w:rsidR="007E5A9A" w:rsidRPr="007E5A9A" w:rsidRDefault="007E5A9A" w:rsidP="00BB4F01">
      <w:pPr>
        <w:pStyle w:val="H23G"/>
        <w:rPr>
          <w:rFonts w:eastAsia="Malgun Gothic"/>
        </w:rPr>
      </w:pPr>
      <w:r w:rsidRPr="007E5A9A">
        <w:rPr>
          <w:rFonts w:eastAsia="Malgun Gothic"/>
        </w:rPr>
        <w:tab/>
      </w:r>
      <w:r w:rsidRPr="007E5A9A">
        <w:rPr>
          <w:rFonts w:eastAsia="Malgun Gothic"/>
        </w:rPr>
        <w:tab/>
        <w:t>Legislation</w:t>
      </w:r>
    </w:p>
    <w:p w:rsidR="007E5A9A" w:rsidRPr="007E5A9A" w:rsidRDefault="007E5A9A" w:rsidP="007E5A9A">
      <w:pPr>
        <w:pStyle w:val="SingleTxtG"/>
        <w:rPr>
          <w:rFonts w:eastAsia="Malgun Gothic"/>
        </w:rPr>
      </w:pPr>
      <w:r w:rsidRPr="007E5A9A">
        <w:rPr>
          <w:rFonts w:eastAsia="Malgun Gothic"/>
          <w:bCs/>
        </w:rPr>
        <w:t>9.</w:t>
      </w:r>
      <w:r w:rsidRPr="007E5A9A">
        <w:rPr>
          <w:rFonts w:eastAsia="Malgun Gothic"/>
          <w:bCs/>
        </w:rPr>
        <w:tab/>
      </w:r>
      <w:r w:rsidRPr="007E5A9A">
        <w:rPr>
          <w:rFonts w:eastAsia="Malgun Gothic"/>
        </w:rPr>
        <w:t>The Committee notes with appreciation the adoption of the 2004 Law on the Protection, Care and Education of Children</w:t>
      </w:r>
      <w:r w:rsidR="00315AA1">
        <w:rPr>
          <w:rFonts w:eastAsia="Malgun Gothic"/>
        </w:rPr>
        <w:t>,</w:t>
      </w:r>
      <w:r w:rsidRPr="007E5A9A">
        <w:rPr>
          <w:rFonts w:eastAsia="Malgun Gothic"/>
        </w:rPr>
        <w:t xml:space="preserve"> as well as the State party’s efforts to harmonize the domestic legislation with the Convention. The Committee however remains concerned </w:t>
      </w:r>
      <w:r w:rsidR="00C258D7">
        <w:rPr>
          <w:rFonts w:eastAsia="Malgun Gothic"/>
        </w:rPr>
        <w:t>that not</w:t>
      </w:r>
      <w:r w:rsidRPr="0007503F">
        <w:rPr>
          <w:rFonts w:eastAsia="Malgun Gothic"/>
        </w:rPr>
        <w:t xml:space="preserve"> all laws</w:t>
      </w:r>
      <w:r w:rsidRPr="007E5A9A">
        <w:rPr>
          <w:rFonts w:eastAsia="Malgun Gothic"/>
        </w:rPr>
        <w:t xml:space="preserve"> </w:t>
      </w:r>
      <w:r w:rsidR="00C258D7">
        <w:rPr>
          <w:rFonts w:eastAsia="Malgun Gothic"/>
        </w:rPr>
        <w:t xml:space="preserve">conform </w:t>
      </w:r>
      <w:r w:rsidR="00A35578">
        <w:rPr>
          <w:rFonts w:eastAsia="Malgun Gothic"/>
        </w:rPr>
        <w:t>to</w:t>
      </w:r>
      <w:r w:rsidR="00A35578" w:rsidRPr="007E5A9A">
        <w:rPr>
          <w:rFonts w:eastAsia="Malgun Gothic"/>
        </w:rPr>
        <w:t xml:space="preserve"> </w:t>
      </w:r>
      <w:r w:rsidRPr="007E5A9A">
        <w:rPr>
          <w:rFonts w:eastAsia="Malgun Gothic"/>
        </w:rPr>
        <w:t xml:space="preserve">the Convention, in particular as regards the definition of the child and juvenile justice, as well as about the slow pace of progress of the legal reform. The Committee is also concerned about the inadequacies in </w:t>
      </w:r>
      <w:r w:rsidR="00B22E09">
        <w:rPr>
          <w:rFonts w:eastAsia="Malgun Gothic"/>
        </w:rPr>
        <w:t xml:space="preserve">the </w:t>
      </w:r>
      <w:r w:rsidRPr="007E5A9A">
        <w:rPr>
          <w:rFonts w:eastAsia="Malgun Gothic"/>
        </w:rPr>
        <w:t>coherence of all child rights</w:t>
      </w:r>
      <w:r w:rsidR="00315AA1">
        <w:rPr>
          <w:rFonts w:eastAsia="Malgun Gothic"/>
        </w:rPr>
        <w:t>-</w:t>
      </w:r>
      <w:r w:rsidRPr="007E5A9A">
        <w:rPr>
          <w:rFonts w:eastAsia="Malgun Gothic"/>
        </w:rPr>
        <w:t>related legislation</w:t>
      </w:r>
      <w:r w:rsidR="00870203">
        <w:rPr>
          <w:rFonts w:eastAsia="Malgun Gothic"/>
        </w:rPr>
        <w:t>,</w:t>
      </w:r>
      <w:r w:rsidRPr="007E5A9A">
        <w:rPr>
          <w:rFonts w:eastAsia="Malgun Gothic"/>
        </w:rPr>
        <w:t xml:space="preserve"> as well as about the inadequate resources allocated for the implementation of such legislation.</w:t>
      </w:r>
    </w:p>
    <w:p w:rsidR="007E5A9A" w:rsidRPr="007E5A9A" w:rsidRDefault="007E5A9A" w:rsidP="007E5A9A">
      <w:pPr>
        <w:pStyle w:val="SingleTxtG"/>
        <w:rPr>
          <w:rFonts w:eastAsia="Malgun Gothic"/>
          <w:b/>
        </w:rPr>
      </w:pPr>
      <w:r w:rsidRPr="007E5A9A">
        <w:rPr>
          <w:rFonts w:eastAsia="Malgun Gothic"/>
          <w:bCs/>
        </w:rPr>
        <w:t>10.</w:t>
      </w:r>
      <w:r w:rsidRPr="007E5A9A">
        <w:rPr>
          <w:rFonts w:eastAsia="Malgun Gothic"/>
          <w:bCs/>
        </w:rPr>
        <w:tab/>
      </w:r>
      <w:r w:rsidRPr="007E5A9A">
        <w:rPr>
          <w:rFonts w:eastAsia="Malgun Gothic"/>
          <w:b/>
        </w:rPr>
        <w:t xml:space="preserve">The Committee recommends that the State party continue to amend its national legislation with a view to bringing it into full compliance with the Convention. Particular attention should be given </w:t>
      </w:r>
      <w:r w:rsidRPr="0007503F">
        <w:rPr>
          <w:rFonts w:eastAsia="Malgun Gothic"/>
          <w:b/>
        </w:rPr>
        <w:t>to the definition of the child and juvenile justice</w:t>
      </w:r>
      <w:r w:rsidR="00C258D7">
        <w:rPr>
          <w:rFonts w:eastAsia="Malgun Gothic"/>
          <w:b/>
        </w:rPr>
        <w:t>, in particular</w:t>
      </w:r>
      <w:r w:rsidRPr="0007503F">
        <w:rPr>
          <w:rFonts w:eastAsia="Malgun Gothic"/>
          <w:b/>
        </w:rPr>
        <w:t xml:space="preserve"> </w:t>
      </w:r>
      <w:r w:rsidR="00A35578">
        <w:rPr>
          <w:rFonts w:eastAsia="Malgun Gothic"/>
          <w:b/>
        </w:rPr>
        <w:t>as regards</w:t>
      </w:r>
      <w:r w:rsidR="00B22E09" w:rsidRPr="0007503F">
        <w:rPr>
          <w:rFonts w:eastAsia="Malgun Gothic"/>
          <w:b/>
        </w:rPr>
        <w:t xml:space="preserve"> </w:t>
      </w:r>
      <w:r w:rsidRPr="0007503F">
        <w:rPr>
          <w:rFonts w:eastAsia="Malgun Gothic"/>
          <w:b/>
        </w:rPr>
        <w:t>legislation and expedition of the law reform proces</w:t>
      </w:r>
      <w:r w:rsidRPr="007E5A9A">
        <w:rPr>
          <w:rFonts w:eastAsia="Malgun Gothic"/>
          <w:b/>
        </w:rPr>
        <w:t>s. It also recommends that the State party strengthen the coordination and coherence of legislation to support the implementation of the Convention. The effective implementation of its Strategy on the Development of the Legal System should be undertaken and sufficient resources allocated for the effective enforcement of child</w:t>
      </w:r>
      <w:r w:rsidR="00315AA1">
        <w:rPr>
          <w:rFonts w:eastAsia="Malgun Gothic"/>
          <w:b/>
        </w:rPr>
        <w:t>-</w:t>
      </w:r>
      <w:r w:rsidRPr="007E5A9A">
        <w:rPr>
          <w:rFonts w:eastAsia="Malgun Gothic"/>
          <w:b/>
        </w:rPr>
        <w:t>related legislation, in particular the 2004 Law on the Protection, Care and Education of Children and its envisaged amendment in 2013</w:t>
      </w:r>
      <w:r w:rsidR="00315AA1">
        <w:rPr>
          <w:rFonts w:eastAsia="Malgun Gothic"/>
          <w:b/>
        </w:rPr>
        <w:t>,</w:t>
      </w:r>
      <w:r w:rsidRPr="007E5A9A">
        <w:rPr>
          <w:rFonts w:eastAsia="Malgun Gothic"/>
          <w:b/>
        </w:rPr>
        <w:t xml:space="preserve"> as well as the decrees to implement that </w:t>
      </w:r>
      <w:r w:rsidR="00315AA1">
        <w:rPr>
          <w:rFonts w:eastAsia="Malgun Gothic"/>
          <w:b/>
        </w:rPr>
        <w:t>Law</w:t>
      </w:r>
      <w:r w:rsidRPr="007E5A9A">
        <w:rPr>
          <w:rFonts w:eastAsia="Malgun Gothic"/>
          <w:b/>
        </w:rPr>
        <w:t xml:space="preserve">. </w:t>
      </w:r>
    </w:p>
    <w:p w:rsidR="007E5A9A" w:rsidRPr="007E5A9A" w:rsidRDefault="007E5A9A" w:rsidP="00BB4F01">
      <w:pPr>
        <w:pStyle w:val="H23G"/>
        <w:rPr>
          <w:rFonts w:eastAsia="Malgun Gothic"/>
        </w:rPr>
      </w:pPr>
      <w:r w:rsidRPr="007E5A9A">
        <w:rPr>
          <w:rFonts w:eastAsia="Malgun Gothic"/>
        </w:rPr>
        <w:tab/>
      </w:r>
      <w:r w:rsidRPr="007E5A9A">
        <w:rPr>
          <w:rFonts w:eastAsia="Malgun Gothic"/>
        </w:rPr>
        <w:tab/>
        <w:t>Coordination</w:t>
      </w:r>
    </w:p>
    <w:p w:rsidR="007E5A9A" w:rsidRPr="007E5A9A" w:rsidRDefault="007E5A9A" w:rsidP="007E5A9A">
      <w:pPr>
        <w:pStyle w:val="SingleTxtG"/>
        <w:rPr>
          <w:rFonts w:eastAsia="Malgun Gothic"/>
        </w:rPr>
      </w:pPr>
      <w:r w:rsidRPr="007E5A9A">
        <w:rPr>
          <w:rFonts w:eastAsia="Malgun Gothic"/>
          <w:bCs/>
        </w:rPr>
        <w:t>11.</w:t>
      </w:r>
      <w:r w:rsidRPr="007E5A9A">
        <w:rPr>
          <w:rFonts w:eastAsia="Malgun Gothic"/>
          <w:bCs/>
        </w:rPr>
        <w:tab/>
      </w:r>
      <w:r w:rsidRPr="007E5A9A">
        <w:rPr>
          <w:rFonts w:eastAsia="Malgun Gothic"/>
        </w:rPr>
        <w:t xml:space="preserve">While the Committee notes that the coordination of children’s issues </w:t>
      </w:r>
      <w:r w:rsidR="00315AA1">
        <w:rPr>
          <w:rFonts w:eastAsia="Malgun Gothic"/>
        </w:rPr>
        <w:t>was</w:t>
      </w:r>
      <w:r w:rsidRPr="007E5A9A">
        <w:rPr>
          <w:rFonts w:eastAsia="Malgun Gothic"/>
        </w:rPr>
        <w:t xml:space="preserve"> transferred to the Ministry of Labour, Invalids and Social Affairs in 2007, the Committee is concerned that the devolution of powers from national to provincial, district and communal levels of government has contributed to an inconsistent implementation of the Convention, particularly at the local level, in </w:t>
      </w:r>
      <w:r w:rsidR="00315AA1">
        <w:rPr>
          <w:rFonts w:eastAsia="Malgun Gothic"/>
        </w:rPr>
        <w:t xml:space="preserve">the </w:t>
      </w:r>
      <w:r w:rsidRPr="007E5A9A">
        <w:rPr>
          <w:rFonts w:eastAsia="Malgun Gothic"/>
        </w:rPr>
        <w:t xml:space="preserve">light of the dissolution of all local </w:t>
      </w:r>
      <w:r w:rsidR="00315AA1">
        <w:rPr>
          <w:rFonts w:eastAsia="Malgun Gothic"/>
        </w:rPr>
        <w:t>c</w:t>
      </w:r>
      <w:r w:rsidRPr="007E5A9A">
        <w:rPr>
          <w:rFonts w:eastAsia="Malgun Gothic"/>
        </w:rPr>
        <w:t xml:space="preserve">ommittees of the previous coordinating body. In this context, the Committee remains concerned </w:t>
      </w:r>
      <w:r w:rsidR="002A3B98">
        <w:rPr>
          <w:rFonts w:eastAsia="Malgun Gothic"/>
        </w:rPr>
        <w:t>about</w:t>
      </w:r>
      <w:r w:rsidR="002A3B98" w:rsidRPr="007E5A9A">
        <w:rPr>
          <w:rFonts w:eastAsia="Malgun Gothic"/>
        </w:rPr>
        <w:t xml:space="preserve"> </w:t>
      </w:r>
      <w:r w:rsidRPr="007E5A9A">
        <w:rPr>
          <w:rFonts w:eastAsia="Malgun Gothic"/>
        </w:rPr>
        <w:t xml:space="preserve">the adequacy of the coordination mechanism at the communal level, and about the lack of sufficient human resources responsible for children’s issues at that level. </w:t>
      </w:r>
    </w:p>
    <w:p w:rsidR="007E5A9A" w:rsidRPr="007E5A9A" w:rsidRDefault="007E5A9A" w:rsidP="007E5A9A">
      <w:pPr>
        <w:pStyle w:val="SingleTxtG"/>
        <w:rPr>
          <w:rFonts w:eastAsia="Malgun Gothic"/>
          <w:b/>
        </w:rPr>
      </w:pPr>
      <w:r w:rsidRPr="007E5A9A">
        <w:rPr>
          <w:rFonts w:eastAsia="Malgun Gothic"/>
          <w:bCs/>
        </w:rPr>
        <w:t>12.</w:t>
      </w:r>
      <w:r w:rsidRPr="007E5A9A">
        <w:rPr>
          <w:rFonts w:eastAsia="Malgun Gothic"/>
          <w:bCs/>
        </w:rPr>
        <w:tab/>
      </w:r>
      <w:r w:rsidRPr="007E5A9A">
        <w:rPr>
          <w:rFonts w:eastAsia="Malgun Gothic"/>
          <w:b/>
        </w:rPr>
        <w:t xml:space="preserve">The Committee recommends that the State party develop effective mechanisms to ensure a consistent application of the Convention in all provinces by strengthening coordination </w:t>
      </w:r>
      <w:r w:rsidR="00021042">
        <w:rPr>
          <w:rFonts w:eastAsia="Malgun Gothic"/>
          <w:b/>
        </w:rPr>
        <w:t>among</w:t>
      </w:r>
      <w:r w:rsidR="00021042" w:rsidRPr="007E5A9A">
        <w:rPr>
          <w:rFonts w:eastAsia="Malgun Gothic"/>
          <w:b/>
        </w:rPr>
        <w:t xml:space="preserve"> </w:t>
      </w:r>
      <w:r w:rsidRPr="007E5A9A">
        <w:rPr>
          <w:rFonts w:eastAsia="Malgun Gothic"/>
          <w:b/>
        </w:rPr>
        <w:t xml:space="preserve">the national, provincial, district and communal levels. In doing so, the State party is urged to ensure that the Department </w:t>
      </w:r>
      <w:r w:rsidR="00021042">
        <w:rPr>
          <w:rFonts w:eastAsia="Malgun Gothic"/>
          <w:b/>
        </w:rPr>
        <w:t>for</w:t>
      </w:r>
      <w:r w:rsidRPr="007E5A9A">
        <w:rPr>
          <w:rFonts w:eastAsia="Malgun Gothic"/>
          <w:b/>
        </w:rPr>
        <w:t xml:space="preserve"> Child Protection and </w:t>
      </w:r>
      <w:r w:rsidR="00021042">
        <w:rPr>
          <w:rFonts w:eastAsia="Malgun Gothic"/>
          <w:b/>
        </w:rPr>
        <w:t>Care</w:t>
      </w:r>
      <w:r w:rsidR="00021042" w:rsidRPr="007E5A9A">
        <w:rPr>
          <w:rFonts w:eastAsia="Malgun Gothic"/>
          <w:b/>
        </w:rPr>
        <w:t xml:space="preserve"> </w:t>
      </w:r>
      <w:r w:rsidRPr="007E5A9A">
        <w:rPr>
          <w:rFonts w:eastAsia="Malgun Gothic"/>
          <w:b/>
        </w:rPr>
        <w:t>within the Ministry of Labour, Invalids and Social Affairs is strengthened and provided with the necessary human, technical and financial resources to implement child</w:t>
      </w:r>
      <w:r w:rsidR="00021042">
        <w:rPr>
          <w:rFonts w:eastAsia="Malgun Gothic"/>
          <w:b/>
        </w:rPr>
        <w:t>-</w:t>
      </w:r>
      <w:r w:rsidRPr="007E5A9A">
        <w:rPr>
          <w:rFonts w:eastAsia="Malgun Gothic"/>
          <w:b/>
        </w:rPr>
        <w:t xml:space="preserve">rights policies that are comprehensive, coherent and </w:t>
      </w:r>
      <w:r w:rsidR="00B22E09">
        <w:rPr>
          <w:rFonts w:eastAsia="Malgun Gothic"/>
          <w:b/>
        </w:rPr>
        <w:t xml:space="preserve">consistent at </w:t>
      </w:r>
      <w:r w:rsidR="00021042">
        <w:rPr>
          <w:rFonts w:eastAsia="Malgun Gothic"/>
          <w:b/>
        </w:rPr>
        <w:t xml:space="preserve">the </w:t>
      </w:r>
      <w:r w:rsidR="00B22E09">
        <w:rPr>
          <w:rFonts w:eastAsia="Malgun Gothic"/>
          <w:b/>
        </w:rPr>
        <w:t>national, provi</w:t>
      </w:r>
      <w:r w:rsidRPr="007E5A9A">
        <w:rPr>
          <w:rFonts w:eastAsia="Malgun Gothic"/>
          <w:b/>
        </w:rPr>
        <w:t>n</w:t>
      </w:r>
      <w:r w:rsidR="00B22E09">
        <w:rPr>
          <w:rFonts w:eastAsia="Malgun Gothic"/>
          <w:b/>
        </w:rPr>
        <w:t>ci</w:t>
      </w:r>
      <w:r w:rsidRPr="007E5A9A">
        <w:rPr>
          <w:rFonts w:eastAsia="Malgun Gothic"/>
          <w:b/>
        </w:rPr>
        <w:t>al, district and communal levels.</w:t>
      </w:r>
    </w:p>
    <w:p w:rsidR="007E5A9A" w:rsidRPr="007E5A9A" w:rsidRDefault="007E5A9A" w:rsidP="00BB4F01">
      <w:pPr>
        <w:pStyle w:val="H23G"/>
        <w:rPr>
          <w:rFonts w:eastAsia="Malgun Gothic"/>
        </w:rPr>
      </w:pPr>
      <w:r w:rsidRPr="007E5A9A">
        <w:rPr>
          <w:rFonts w:eastAsia="Malgun Gothic"/>
        </w:rPr>
        <w:tab/>
      </w:r>
      <w:r w:rsidRPr="007E5A9A">
        <w:rPr>
          <w:rFonts w:eastAsia="Malgun Gothic"/>
        </w:rPr>
        <w:tab/>
        <w:t>National plan of action</w:t>
      </w:r>
    </w:p>
    <w:p w:rsidR="007E5A9A" w:rsidRPr="007E5A9A" w:rsidRDefault="007E5A9A" w:rsidP="007E5A9A">
      <w:pPr>
        <w:pStyle w:val="SingleTxtG"/>
        <w:rPr>
          <w:rFonts w:eastAsia="Malgun Gothic"/>
        </w:rPr>
      </w:pPr>
      <w:r w:rsidRPr="007E5A9A">
        <w:rPr>
          <w:rFonts w:eastAsia="Malgun Gothic"/>
          <w:bCs/>
        </w:rPr>
        <w:t>13.</w:t>
      </w:r>
      <w:r w:rsidRPr="007E5A9A">
        <w:rPr>
          <w:rFonts w:eastAsia="Malgun Gothic"/>
          <w:bCs/>
        </w:rPr>
        <w:tab/>
      </w:r>
      <w:r w:rsidRPr="007E5A9A">
        <w:rPr>
          <w:rFonts w:eastAsia="Malgun Gothic"/>
        </w:rPr>
        <w:t xml:space="preserve">While noting the </w:t>
      </w:r>
      <w:r w:rsidRPr="007E5A9A">
        <w:rPr>
          <w:rFonts w:eastAsia="Malgun Gothic"/>
          <w:iCs/>
        </w:rPr>
        <w:t>National Program</w:t>
      </w:r>
      <w:r w:rsidR="00B54A0C">
        <w:rPr>
          <w:rFonts w:eastAsia="Malgun Gothic"/>
          <w:iCs/>
        </w:rPr>
        <w:t>me</w:t>
      </w:r>
      <w:r w:rsidRPr="007E5A9A">
        <w:rPr>
          <w:rFonts w:eastAsia="Malgun Gothic"/>
          <w:iCs/>
        </w:rPr>
        <w:t xml:space="preserve"> </w:t>
      </w:r>
      <w:r w:rsidR="0021193E">
        <w:rPr>
          <w:rFonts w:eastAsia="Malgun Gothic"/>
          <w:iCs/>
        </w:rPr>
        <w:t xml:space="preserve">of Action </w:t>
      </w:r>
      <w:r w:rsidRPr="007E5A9A">
        <w:rPr>
          <w:rFonts w:eastAsia="Malgun Gothic"/>
          <w:iCs/>
        </w:rPr>
        <w:t xml:space="preserve">for </w:t>
      </w:r>
      <w:r w:rsidR="00950D06">
        <w:rPr>
          <w:rFonts w:eastAsia="Malgun Gothic"/>
          <w:iCs/>
        </w:rPr>
        <w:t xml:space="preserve">Vietnamese </w:t>
      </w:r>
      <w:r w:rsidRPr="007E5A9A">
        <w:rPr>
          <w:rFonts w:eastAsia="Malgun Gothic"/>
          <w:iCs/>
        </w:rPr>
        <w:t>Children for the period of 2011-2020</w:t>
      </w:r>
      <w:r w:rsidR="0021193E">
        <w:rPr>
          <w:rFonts w:eastAsia="Malgun Gothic"/>
          <w:iCs/>
        </w:rPr>
        <w:t>,</w:t>
      </w:r>
      <w:r w:rsidRPr="007E5A9A">
        <w:rPr>
          <w:rFonts w:eastAsia="Malgun Gothic"/>
          <w:iCs/>
        </w:rPr>
        <w:t xml:space="preserve"> which is soon to be adopted</w:t>
      </w:r>
      <w:r w:rsidRPr="007E5A9A">
        <w:rPr>
          <w:rFonts w:eastAsia="Malgun Gothic"/>
        </w:rPr>
        <w:t>, the Committee is concerned about the absence of proper coherence and coordination between the different existing national policies and program</w:t>
      </w:r>
      <w:r w:rsidR="000A78C8">
        <w:rPr>
          <w:rFonts w:eastAsia="Malgun Gothic"/>
        </w:rPr>
        <w:t>me</w:t>
      </w:r>
      <w:r w:rsidRPr="007E5A9A">
        <w:rPr>
          <w:rFonts w:eastAsia="Malgun Gothic"/>
        </w:rPr>
        <w:t>s affecting children, leading to a weaken</w:t>
      </w:r>
      <w:r w:rsidR="00B22E09">
        <w:rPr>
          <w:rFonts w:eastAsia="Malgun Gothic"/>
        </w:rPr>
        <w:t xml:space="preserve">ing of </w:t>
      </w:r>
      <w:r w:rsidR="00B54A0C">
        <w:rPr>
          <w:rFonts w:eastAsia="Malgun Gothic"/>
        </w:rPr>
        <w:t xml:space="preserve">the </w:t>
      </w:r>
      <w:r w:rsidR="00B22E09">
        <w:rPr>
          <w:rFonts w:eastAsia="Malgun Gothic"/>
        </w:rPr>
        <w:t>impact of some policies</w:t>
      </w:r>
      <w:r w:rsidRPr="007E5A9A">
        <w:rPr>
          <w:rFonts w:eastAsia="Malgun Gothic"/>
        </w:rPr>
        <w:t xml:space="preserve"> and overlapping mandates in some sectors.</w:t>
      </w:r>
    </w:p>
    <w:p w:rsidR="007E5A9A" w:rsidRPr="007E5A9A" w:rsidRDefault="007E5A9A" w:rsidP="007E5A9A">
      <w:pPr>
        <w:pStyle w:val="SingleTxtG"/>
        <w:rPr>
          <w:rFonts w:eastAsia="Malgun Gothic"/>
          <w:b/>
        </w:rPr>
      </w:pPr>
      <w:r w:rsidRPr="007E5A9A">
        <w:rPr>
          <w:rFonts w:eastAsia="Malgun Gothic"/>
          <w:bCs/>
        </w:rPr>
        <w:t>14.</w:t>
      </w:r>
      <w:r w:rsidRPr="007E5A9A">
        <w:rPr>
          <w:rFonts w:eastAsia="Malgun Gothic"/>
          <w:bCs/>
        </w:rPr>
        <w:tab/>
      </w:r>
      <w:r w:rsidRPr="007E5A9A">
        <w:rPr>
          <w:rFonts w:eastAsia="Malgun Gothic"/>
          <w:b/>
        </w:rPr>
        <w:t>The Committee recommends that the State party adopt the National Program</w:t>
      </w:r>
      <w:r w:rsidR="00B54A0C">
        <w:rPr>
          <w:rFonts w:eastAsia="Malgun Gothic"/>
          <w:b/>
        </w:rPr>
        <w:t>me</w:t>
      </w:r>
      <w:r w:rsidRPr="007E5A9A">
        <w:rPr>
          <w:rFonts w:eastAsia="Malgun Gothic"/>
          <w:b/>
        </w:rPr>
        <w:t xml:space="preserve"> </w:t>
      </w:r>
      <w:r w:rsidR="00B54A0C">
        <w:rPr>
          <w:rFonts w:eastAsia="Malgun Gothic"/>
          <w:b/>
        </w:rPr>
        <w:t xml:space="preserve">of Action </w:t>
      </w:r>
      <w:r w:rsidRPr="007E5A9A">
        <w:rPr>
          <w:rFonts w:eastAsia="Malgun Gothic"/>
          <w:b/>
        </w:rPr>
        <w:t xml:space="preserve">for </w:t>
      </w:r>
      <w:r w:rsidR="00131342">
        <w:rPr>
          <w:rFonts w:eastAsia="Malgun Gothic"/>
          <w:b/>
        </w:rPr>
        <w:t xml:space="preserve">Vietnamese </w:t>
      </w:r>
      <w:r w:rsidRPr="007E5A9A">
        <w:rPr>
          <w:rFonts w:eastAsia="Malgun Gothic"/>
          <w:b/>
        </w:rPr>
        <w:t>Children</w:t>
      </w:r>
      <w:r w:rsidRPr="007E5A9A">
        <w:rPr>
          <w:rFonts w:eastAsia="Malgun Gothic"/>
          <w:iCs/>
        </w:rPr>
        <w:t xml:space="preserve"> </w:t>
      </w:r>
      <w:r w:rsidRPr="007E5A9A">
        <w:rPr>
          <w:rFonts w:eastAsia="Malgun Gothic"/>
          <w:b/>
        </w:rPr>
        <w:t>without any delay and allocate sufficient funds for its implementation. The Committee also urges the State party to strengthen the coherence and coordination of plans, program</w:t>
      </w:r>
      <w:r w:rsidR="00B54A0C">
        <w:rPr>
          <w:rFonts w:eastAsia="Malgun Gothic"/>
          <w:b/>
        </w:rPr>
        <w:t>me</w:t>
      </w:r>
      <w:r w:rsidRPr="007E5A9A">
        <w:rPr>
          <w:rFonts w:eastAsia="Malgun Gothic"/>
          <w:b/>
        </w:rPr>
        <w:t xml:space="preserve">s and policies to support the implementation of the Convention in totality. In doing so, the State party is encouraged to continue </w:t>
      </w:r>
      <w:r w:rsidR="004416CB">
        <w:rPr>
          <w:rFonts w:eastAsia="Malgun Gothic"/>
          <w:b/>
        </w:rPr>
        <w:t xml:space="preserve">to </w:t>
      </w:r>
      <w:r w:rsidRPr="007E5A9A">
        <w:rPr>
          <w:rFonts w:eastAsia="Malgun Gothic"/>
          <w:b/>
        </w:rPr>
        <w:t>mainstream child rights within all policies and national program</w:t>
      </w:r>
      <w:r w:rsidR="00EE06E4">
        <w:rPr>
          <w:rFonts w:eastAsia="Malgun Gothic"/>
          <w:b/>
        </w:rPr>
        <w:t>me</w:t>
      </w:r>
      <w:r w:rsidRPr="007E5A9A">
        <w:rPr>
          <w:rFonts w:eastAsia="Malgun Gothic"/>
          <w:b/>
        </w:rPr>
        <w:t xml:space="preserve">s, </w:t>
      </w:r>
      <w:r w:rsidR="004416CB">
        <w:rPr>
          <w:rFonts w:eastAsia="Malgun Gothic"/>
          <w:b/>
        </w:rPr>
        <w:t xml:space="preserve">and to </w:t>
      </w:r>
      <w:r w:rsidRPr="007E5A9A">
        <w:rPr>
          <w:rFonts w:eastAsia="Malgun Gothic"/>
          <w:b/>
        </w:rPr>
        <w:t>allocat</w:t>
      </w:r>
      <w:r w:rsidR="004416CB">
        <w:rPr>
          <w:rFonts w:eastAsia="Malgun Gothic"/>
          <w:b/>
        </w:rPr>
        <w:t>e</w:t>
      </w:r>
      <w:r w:rsidRPr="007E5A9A">
        <w:rPr>
          <w:rFonts w:eastAsia="Malgun Gothic"/>
          <w:b/>
        </w:rPr>
        <w:t xml:space="preserve"> sufficient human, technical and financial resources for effective implementation. The Committee recommends that the State </w:t>
      </w:r>
      <w:r w:rsidR="00B22E09">
        <w:rPr>
          <w:rFonts w:eastAsia="Malgun Gothic"/>
          <w:b/>
        </w:rPr>
        <w:t xml:space="preserve">party </w:t>
      </w:r>
      <w:r w:rsidRPr="007E5A9A">
        <w:rPr>
          <w:rFonts w:eastAsia="Malgun Gothic"/>
          <w:b/>
        </w:rPr>
        <w:t xml:space="preserve">continue </w:t>
      </w:r>
      <w:r w:rsidR="008D0691">
        <w:rPr>
          <w:rFonts w:eastAsia="Malgun Gothic"/>
          <w:b/>
        </w:rPr>
        <w:t xml:space="preserve">to </w:t>
      </w:r>
      <w:r w:rsidRPr="007E5A9A">
        <w:rPr>
          <w:rFonts w:eastAsia="Malgun Gothic"/>
          <w:b/>
        </w:rPr>
        <w:t>monitor and evaluat</w:t>
      </w:r>
      <w:r w:rsidR="008D0691">
        <w:rPr>
          <w:rFonts w:eastAsia="Malgun Gothic"/>
          <w:b/>
        </w:rPr>
        <w:t>e</w:t>
      </w:r>
      <w:r w:rsidRPr="007E5A9A">
        <w:rPr>
          <w:rFonts w:eastAsia="Malgun Gothic"/>
          <w:b/>
        </w:rPr>
        <w:t xml:space="preserve"> these policies and program</w:t>
      </w:r>
      <w:r w:rsidR="004416CB">
        <w:rPr>
          <w:rFonts w:eastAsia="Malgun Gothic"/>
          <w:b/>
        </w:rPr>
        <w:t>me</w:t>
      </w:r>
      <w:r w:rsidRPr="007E5A9A">
        <w:rPr>
          <w:rFonts w:eastAsia="Malgun Gothic"/>
          <w:b/>
        </w:rPr>
        <w:t>s to track progress and results</w:t>
      </w:r>
      <w:r w:rsidR="00B22E09">
        <w:rPr>
          <w:rFonts w:eastAsia="Malgun Gothic"/>
          <w:b/>
        </w:rPr>
        <w:t xml:space="preserve">, </w:t>
      </w:r>
      <w:r w:rsidRPr="007E5A9A">
        <w:rPr>
          <w:rFonts w:eastAsia="Malgun Gothic"/>
          <w:b/>
        </w:rPr>
        <w:t>with a view to further refining child</w:t>
      </w:r>
      <w:r w:rsidR="004416CB">
        <w:rPr>
          <w:rFonts w:eastAsia="Malgun Gothic"/>
          <w:b/>
        </w:rPr>
        <w:t>-</w:t>
      </w:r>
      <w:r w:rsidRPr="007E5A9A">
        <w:rPr>
          <w:rFonts w:eastAsia="Malgun Gothic"/>
          <w:b/>
        </w:rPr>
        <w:t>related policies, plans and program</w:t>
      </w:r>
      <w:r w:rsidR="004416CB">
        <w:rPr>
          <w:rFonts w:eastAsia="Malgun Gothic"/>
          <w:b/>
        </w:rPr>
        <w:t>me</w:t>
      </w:r>
      <w:r w:rsidRPr="007E5A9A">
        <w:rPr>
          <w:rFonts w:eastAsia="Malgun Gothic"/>
          <w:b/>
        </w:rPr>
        <w:t xml:space="preserve">s. </w:t>
      </w:r>
    </w:p>
    <w:p w:rsidR="007E5A9A" w:rsidRPr="007E5A9A" w:rsidRDefault="007E5A9A" w:rsidP="00BB4F01">
      <w:pPr>
        <w:pStyle w:val="H23G"/>
        <w:rPr>
          <w:rFonts w:eastAsia="Malgun Gothic"/>
        </w:rPr>
      </w:pPr>
      <w:r w:rsidRPr="007E5A9A">
        <w:rPr>
          <w:rFonts w:eastAsia="Malgun Gothic"/>
        </w:rPr>
        <w:tab/>
      </w:r>
      <w:r w:rsidRPr="007E5A9A">
        <w:rPr>
          <w:rFonts w:eastAsia="Malgun Gothic"/>
        </w:rPr>
        <w:tab/>
        <w:t xml:space="preserve">Independent monitoring </w:t>
      </w:r>
    </w:p>
    <w:p w:rsidR="007E5A9A" w:rsidRPr="007E5A9A" w:rsidRDefault="007E5A9A" w:rsidP="007E5A9A">
      <w:pPr>
        <w:pStyle w:val="SingleTxtG"/>
        <w:rPr>
          <w:rFonts w:eastAsia="Malgun Gothic"/>
          <w:lang w:eastAsia="ko-KR"/>
        </w:rPr>
      </w:pPr>
      <w:r w:rsidRPr="007E5A9A">
        <w:rPr>
          <w:rFonts w:eastAsia="Malgun Gothic"/>
          <w:bCs/>
          <w:lang w:eastAsia="ko-KR"/>
        </w:rPr>
        <w:t>15.</w:t>
      </w:r>
      <w:r w:rsidRPr="007E5A9A">
        <w:rPr>
          <w:rFonts w:eastAsia="Malgun Gothic"/>
          <w:bCs/>
          <w:lang w:eastAsia="ko-KR"/>
        </w:rPr>
        <w:tab/>
      </w:r>
      <w:r w:rsidRPr="007E5A9A">
        <w:rPr>
          <w:rFonts w:eastAsia="Malgun Gothic"/>
        </w:rPr>
        <w:t xml:space="preserve">The Committee strongly reiterates its previous concern (CRC/C/15/Add.200, para. 12) about the lack of an independent monitoring body for the promotion and protection of children’s rights </w:t>
      </w:r>
      <w:r w:rsidRPr="00F8200E">
        <w:rPr>
          <w:rFonts w:eastAsia="Malgun Gothic"/>
        </w:rPr>
        <w:t>as outlined in</w:t>
      </w:r>
      <w:r w:rsidRPr="007E5A9A">
        <w:rPr>
          <w:rFonts w:eastAsia="Malgun Gothic"/>
        </w:rPr>
        <w:t xml:space="preserve"> the Committee’s </w:t>
      </w:r>
      <w:r w:rsidR="00145953">
        <w:rPr>
          <w:rFonts w:eastAsia="Malgun Gothic"/>
        </w:rPr>
        <w:t>g</w:t>
      </w:r>
      <w:r w:rsidRPr="007E5A9A">
        <w:rPr>
          <w:rFonts w:eastAsia="Malgun Gothic"/>
        </w:rPr>
        <w:t xml:space="preserve">eneral </w:t>
      </w:r>
      <w:r w:rsidR="00145953">
        <w:rPr>
          <w:rFonts w:eastAsia="Malgun Gothic"/>
        </w:rPr>
        <w:t>c</w:t>
      </w:r>
      <w:r w:rsidRPr="007E5A9A">
        <w:rPr>
          <w:rFonts w:eastAsia="Malgun Gothic"/>
        </w:rPr>
        <w:t xml:space="preserve">omment No. 2 </w:t>
      </w:r>
      <w:r w:rsidR="00145953">
        <w:rPr>
          <w:rFonts w:eastAsia="Malgun Gothic"/>
        </w:rPr>
        <w:t xml:space="preserve">(2002) </w:t>
      </w:r>
      <w:r w:rsidRPr="007E5A9A">
        <w:rPr>
          <w:rFonts w:eastAsia="Malgun Gothic"/>
        </w:rPr>
        <w:t>on the role of independent human rights institutions.</w:t>
      </w:r>
      <w:r w:rsidRPr="007E5A9A">
        <w:rPr>
          <w:rFonts w:eastAsia="Malgun Gothic" w:hint="eastAsia"/>
          <w:lang w:eastAsia="ko-KR"/>
        </w:rPr>
        <w:t xml:space="preserve"> </w:t>
      </w:r>
    </w:p>
    <w:p w:rsidR="007E5A9A" w:rsidRPr="007E5A9A" w:rsidRDefault="007E5A9A" w:rsidP="007E5A9A">
      <w:pPr>
        <w:pStyle w:val="SingleTxtG"/>
        <w:rPr>
          <w:rFonts w:eastAsia="Malgun Gothic"/>
          <w:b/>
        </w:rPr>
      </w:pPr>
      <w:r w:rsidRPr="007E5A9A">
        <w:rPr>
          <w:rFonts w:eastAsia="Malgun Gothic"/>
          <w:bCs/>
        </w:rPr>
        <w:t>16.</w:t>
      </w:r>
      <w:r w:rsidRPr="007E5A9A">
        <w:rPr>
          <w:rFonts w:eastAsia="Malgun Gothic"/>
          <w:bCs/>
        </w:rPr>
        <w:tab/>
      </w:r>
      <w:r w:rsidRPr="007E5A9A">
        <w:rPr>
          <w:rFonts w:eastAsia="Malgun Gothic"/>
          <w:b/>
        </w:rPr>
        <w:t xml:space="preserve">The Committee reiterates its recommendation that the State party establish an independent monitoring body provided with sufficient human, technical and financial resources to guarantee its independence and efficacy, in accordance with the Committee’s general comment No. 2 (2002) on the role of independent human rights institutions in the promotion and protection of the rights of the child. The Committee further encourages the State party to promptly establish a well-financed and adequately staffed independent human rights institution, in compliance with the </w:t>
      </w:r>
      <w:r w:rsidR="00AC7143" w:rsidRPr="00AC7143">
        <w:rPr>
          <w:rFonts w:eastAsia="Malgun Gothic"/>
          <w:b/>
        </w:rPr>
        <w:t xml:space="preserve">principles relating to the status of national institutions for the promotion and protection of human rights </w:t>
      </w:r>
      <w:r w:rsidR="00AC7143">
        <w:rPr>
          <w:rFonts w:eastAsia="Malgun Gothic"/>
          <w:b/>
        </w:rPr>
        <w:t>(</w:t>
      </w:r>
      <w:r w:rsidRPr="007E5A9A">
        <w:rPr>
          <w:rFonts w:eastAsia="Malgun Gothic"/>
          <w:b/>
        </w:rPr>
        <w:t>Paris Principles</w:t>
      </w:r>
      <w:r w:rsidR="00AC7143">
        <w:rPr>
          <w:rFonts w:eastAsia="Malgun Gothic"/>
          <w:b/>
        </w:rPr>
        <w:t>)</w:t>
      </w:r>
      <w:r w:rsidRPr="007E5A9A">
        <w:rPr>
          <w:rFonts w:eastAsia="Malgun Gothic"/>
          <w:b/>
        </w:rPr>
        <w:t xml:space="preserve">, to ensure comprehensive and systematic monitoring of human rights, including children’s rights. </w:t>
      </w:r>
    </w:p>
    <w:p w:rsidR="007E5A9A" w:rsidRPr="007E5A9A" w:rsidRDefault="007E5A9A" w:rsidP="00BB4F01">
      <w:pPr>
        <w:pStyle w:val="H23G"/>
        <w:rPr>
          <w:rFonts w:eastAsia="Malgun Gothic"/>
        </w:rPr>
      </w:pPr>
      <w:r w:rsidRPr="007E5A9A">
        <w:rPr>
          <w:rFonts w:eastAsia="Malgun Gothic"/>
        </w:rPr>
        <w:tab/>
      </w:r>
      <w:r w:rsidRPr="007E5A9A">
        <w:rPr>
          <w:rFonts w:eastAsia="Malgun Gothic"/>
        </w:rPr>
        <w:tab/>
        <w:t xml:space="preserve">Allocation of resources </w:t>
      </w:r>
    </w:p>
    <w:p w:rsidR="007E5A9A" w:rsidRPr="00FD44AD" w:rsidRDefault="007E5A9A" w:rsidP="007E5A9A">
      <w:pPr>
        <w:pStyle w:val="SingleTxtG"/>
        <w:rPr>
          <w:rFonts w:eastAsia="Malgun Gothic"/>
        </w:rPr>
      </w:pPr>
      <w:r w:rsidRPr="007E5A9A">
        <w:rPr>
          <w:rFonts w:eastAsia="Malgun Gothic"/>
          <w:bCs/>
          <w:iCs/>
        </w:rPr>
        <w:t>17.</w:t>
      </w:r>
      <w:r w:rsidRPr="007E5A9A">
        <w:rPr>
          <w:rFonts w:eastAsia="Malgun Gothic"/>
          <w:bCs/>
          <w:iCs/>
        </w:rPr>
        <w:tab/>
      </w:r>
      <w:r w:rsidRPr="007E5A9A">
        <w:rPr>
          <w:rFonts w:eastAsia="Malgun Gothic"/>
        </w:rPr>
        <w:t xml:space="preserve">While noting the increasing budget expenditure for education and health in recent years and recognizing the challenges the State party faces in the process of rapid socioeconomic development, the Committee remains concerned about the scarcity of resources allocated for children, as well as the disparities in the allocation for and spending on children, particularly in the areas of early childhood, child protection, education and health. This particularly affects children living in remote areas, children with disabilities and children belonging to ethnic minorities and indigenous groups. The Committee is </w:t>
      </w:r>
      <w:r w:rsidR="008563E2">
        <w:rPr>
          <w:rFonts w:eastAsia="Malgun Gothic"/>
        </w:rPr>
        <w:t>also</w:t>
      </w:r>
      <w:r w:rsidRPr="007E5A9A">
        <w:rPr>
          <w:rFonts w:eastAsia="Malgun Gothic"/>
        </w:rPr>
        <w:t xml:space="preserve"> concerned about the lack of specific information on earmarked resources for children in the State party.</w:t>
      </w:r>
      <w:r w:rsidR="008563E2">
        <w:rPr>
          <w:rFonts w:eastAsia="Malgun Gothic"/>
        </w:rPr>
        <w:t xml:space="preserve"> </w:t>
      </w:r>
      <w:r w:rsidR="00FD44AD" w:rsidRPr="00FD44AD">
        <w:rPr>
          <w:rFonts w:eastAsia="Malgun Gothic"/>
        </w:rPr>
        <w:t>While the Committee is aware of efforts made during the review period to combat corruption, including through the adoption of the Anti-Corruption Law (2005) and the subsequent establishment of the Office of the Steering Committee for Anti-Corruption, it is still concerned at the high levels of corruption which reduce the funds available for the implementation of children</w:t>
      </w:r>
      <w:r w:rsidR="001A4A66">
        <w:rPr>
          <w:rFonts w:eastAsia="Malgun Gothic"/>
        </w:rPr>
        <w:t>’</w:t>
      </w:r>
      <w:r w:rsidR="00FD44AD" w:rsidRPr="00FD44AD">
        <w:rPr>
          <w:rFonts w:eastAsia="Malgun Gothic"/>
        </w:rPr>
        <w:t>s rights.</w:t>
      </w:r>
    </w:p>
    <w:p w:rsidR="007E5A9A" w:rsidRPr="007E5A9A" w:rsidRDefault="007E5A9A" w:rsidP="007E5A9A">
      <w:pPr>
        <w:pStyle w:val="SingleTxtG"/>
        <w:rPr>
          <w:rFonts w:eastAsia="Malgun Gothic"/>
          <w:bCs/>
          <w:iCs/>
        </w:rPr>
      </w:pPr>
      <w:r w:rsidRPr="007E5A9A">
        <w:rPr>
          <w:rFonts w:eastAsia="Malgun Gothic"/>
          <w:bCs/>
          <w:iCs/>
        </w:rPr>
        <w:t>18.</w:t>
      </w:r>
      <w:r w:rsidRPr="007E5A9A">
        <w:rPr>
          <w:rFonts w:eastAsia="Malgun Gothic"/>
          <w:bCs/>
          <w:iCs/>
        </w:rPr>
        <w:tab/>
      </w:r>
      <w:r w:rsidRPr="007E5A9A">
        <w:rPr>
          <w:rFonts w:eastAsia="Malgun Gothic"/>
          <w:b/>
          <w:bCs/>
        </w:rPr>
        <w:t xml:space="preserve">The Committee recommends, in </w:t>
      </w:r>
      <w:r w:rsidR="00C95B30">
        <w:rPr>
          <w:rFonts w:eastAsia="Malgun Gothic"/>
          <w:b/>
          <w:bCs/>
        </w:rPr>
        <w:t xml:space="preserve">the </w:t>
      </w:r>
      <w:r w:rsidRPr="007E5A9A">
        <w:rPr>
          <w:rFonts w:eastAsia="Malgun Gothic"/>
          <w:b/>
          <w:bCs/>
        </w:rPr>
        <w:t xml:space="preserve">light of the recommendations resulting from its day of general discussion </w:t>
      </w:r>
      <w:r w:rsidR="00B911A3">
        <w:rPr>
          <w:rFonts w:eastAsia="Malgun Gothic"/>
          <w:b/>
          <w:bCs/>
        </w:rPr>
        <w:t xml:space="preserve">in 2007 </w:t>
      </w:r>
      <w:r w:rsidRPr="007E5A9A">
        <w:rPr>
          <w:rFonts w:eastAsia="Malgun Gothic"/>
          <w:b/>
          <w:bCs/>
        </w:rPr>
        <w:t xml:space="preserve">on </w:t>
      </w:r>
      <w:r w:rsidR="00B911A3">
        <w:rPr>
          <w:rFonts w:eastAsia="Malgun Gothic"/>
          <w:b/>
          <w:bCs/>
        </w:rPr>
        <w:t>“R</w:t>
      </w:r>
      <w:r w:rsidRPr="007E5A9A">
        <w:rPr>
          <w:rFonts w:eastAsia="Malgun Gothic"/>
          <w:b/>
          <w:bCs/>
        </w:rPr>
        <w:t xml:space="preserve">esources for the rights of the child </w:t>
      </w:r>
      <w:r w:rsidR="00B911A3">
        <w:rPr>
          <w:rFonts w:eastAsia="Malgun Gothic"/>
          <w:b/>
          <w:bCs/>
        </w:rPr>
        <w:t>–</w:t>
      </w:r>
      <w:r w:rsidRPr="007E5A9A">
        <w:rPr>
          <w:rFonts w:eastAsia="Malgun Gothic"/>
          <w:b/>
          <w:bCs/>
        </w:rPr>
        <w:t xml:space="preserve"> responsibility of States</w:t>
      </w:r>
      <w:r w:rsidR="00B911A3">
        <w:rPr>
          <w:rFonts w:eastAsia="Malgun Gothic"/>
          <w:b/>
          <w:bCs/>
        </w:rPr>
        <w:t>”</w:t>
      </w:r>
      <w:r w:rsidR="00F9085C">
        <w:rPr>
          <w:rFonts w:eastAsia="Malgun Gothic"/>
          <w:b/>
          <w:bCs/>
        </w:rPr>
        <w:t>,</w:t>
      </w:r>
      <w:r w:rsidRPr="007E5A9A">
        <w:rPr>
          <w:rFonts w:eastAsia="Malgun Gothic"/>
          <w:b/>
          <w:bCs/>
        </w:rPr>
        <w:t xml:space="preserve"> that the State party:</w:t>
      </w:r>
    </w:p>
    <w:p w:rsidR="007E5A9A" w:rsidRPr="00B95806" w:rsidRDefault="007E5A9A" w:rsidP="00B95806">
      <w:pPr>
        <w:pStyle w:val="SingleTxtG"/>
        <w:ind w:firstLine="567"/>
        <w:rPr>
          <w:rFonts w:eastAsia="Malgun Gothic"/>
          <w:b/>
          <w:lang w:eastAsia="fr-CH"/>
        </w:rPr>
      </w:pPr>
      <w:r w:rsidRPr="00B95806">
        <w:rPr>
          <w:rFonts w:eastAsia="Malgun Gothic"/>
          <w:b/>
          <w:lang w:eastAsia="fr-CH"/>
        </w:rPr>
        <w:t>(a)</w:t>
      </w:r>
      <w:r w:rsidRPr="00B95806">
        <w:rPr>
          <w:rFonts w:eastAsia="Malgun Gothic"/>
          <w:b/>
          <w:lang w:eastAsia="fr-CH"/>
        </w:rPr>
        <w:tab/>
        <w:t xml:space="preserve">Review and increase where necessary the level of financial resources allocated for the implementation of the Convention, and prioritize budgetary allocations for it. In this regard, the Committee urges the State party to </w:t>
      </w:r>
      <w:r w:rsidR="00FD44AD" w:rsidRPr="00B95806">
        <w:rPr>
          <w:rFonts w:eastAsia="Malgun Gothic"/>
          <w:b/>
          <w:lang w:eastAsia="fr-CH"/>
        </w:rPr>
        <w:t>allocate more resources for</w:t>
      </w:r>
      <w:r w:rsidRPr="00B95806">
        <w:rPr>
          <w:rFonts w:eastAsia="Malgun Gothic"/>
          <w:b/>
          <w:lang w:eastAsia="fr-CH"/>
        </w:rPr>
        <w:t xml:space="preserve"> social protection policies and program</w:t>
      </w:r>
      <w:r w:rsidR="00B911A3">
        <w:rPr>
          <w:rFonts w:eastAsia="Malgun Gothic"/>
          <w:b/>
          <w:lang w:eastAsia="fr-CH"/>
        </w:rPr>
        <w:t>me</w:t>
      </w:r>
      <w:r w:rsidRPr="00B95806">
        <w:rPr>
          <w:rFonts w:eastAsia="Malgun Gothic"/>
          <w:b/>
          <w:lang w:eastAsia="fr-CH"/>
        </w:rPr>
        <w:t>s, including for child protection, and in doing so to pay particular attention to socially and economically disadvantaged and marginalized children, especially children living in remote areas, children with disabilities and children belonging to ethnic minorities and indigenous groups;</w:t>
      </w:r>
    </w:p>
    <w:p w:rsidR="007E5A9A" w:rsidRPr="00B95806" w:rsidRDefault="007E5A9A" w:rsidP="00B95806">
      <w:pPr>
        <w:pStyle w:val="SingleTxtG"/>
        <w:ind w:firstLine="567"/>
        <w:rPr>
          <w:rFonts w:eastAsia="Malgun Gothic"/>
          <w:b/>
          <w:lang w:eastAsia="fr-CH"/>
        </w:rPr>
      </w:pPr>
      <w:r w:rsidRPr="00B95806">
        <w:rPr>
          <w:rFonts w:eastAsia="Malgun Gothic"/>
          <w:b/>
          <w:lang w:eastAsia="fr-CH"/>
        </w:rPr>
        <w:t>(b)</w:t>
      </w:r>
      <w:r w:rsidRPr="00B95806">
        <w:rPr>
          <w:rFonts w:eastAsia="Malgun Gothic"/>
          <w:b/>
          <w:lang w:eastAsia="fr-CH"/>
        </w:rPr>
        <w:tab/>
        <w:t>Develop capacity to utilize a child</w:t>
      </w:r>
      <w:r w:rsidR="00B911A3">
        <w:rPr>
          <w:rFonts w:eastAsia="Malgun Gothic"/>
          <w:b/>
          <w:lang w:eastAsia="fr-CH"/>
        </w:rPr>
        <w:t>-</w:t>
      </w:r>
      <w:r w:rsidRPr="00B95806">
        <w:rPr>
          <w:rFonts w:eastAsia="Malgun Gothic"/>
          <w:b/>
          <w:lang w:eastAsia="fr-CH"/>
        </w:rPr>
        <w:t xml:space="preserve">rights approach in the elaboration of the national budget by implementing a tracking system for the allocation and use of resources for children throughout the budget, thus providing visibility to the investment in children; </w:t>
      </w:r>
    </w:p>
    <w:p w:rsidR="007E5A9A" w:rsidRPr="00B95806" w:rsidRDefault="007E5A9A" w:rsidP="00B95806">
      <w:pPr>
        <w:pStyle w:val="SingleTxtG"/>
        <w:ind w:firstLine="567"/>
        <w:rPr>
          <w:rFonts w:eastAsia="Malgun Gothic"/>
          <w:b/>
          <w:lang w:eastAsia="fr-CH"/>
        </w:rPr>
      </w:pPr>
      <w:r w:rsidRPr="00B95806">
        <w:rPr>
          <w:rFonts w:eastAsia="Malgun Gothic"/>
          <w:b/>
          <w:lang w:eastAsia="fr-CH"/>
        </w:rPr>
        <w:t>(c)</w:t>
      </w:r>
      <w:r w:rsidRPr="00B95806">
        <w:rPr>
          <w:rFonts w:eastAsia="Malgun Gothic"/>
          <w:b/>
          <w:lang w:eastAsia="fr-CH"/>
        </w:rPr>
        <w:tab/>
        <w:t>Ensure transparent and participatory budgeting processes through public dialogue, especially involving children where possible.</w:t>
      </w:r>
    </w:p>
    <w:p w:rsidR="007E5A9A" w:rsidRPr="007E5A9A" w:rsidRDefault="00BB4F01" w:rsidP="00BB4F01">
      <w:pPr>
        <w:pStyle w:val="H23G"/>
        <w:rPr>
          <w:rFonts w:eastAsia="Malgun Gothic"/>
        </w:rPr>
      </w:pPr>
      <w:r>
        <w:rPr>
          <w:rFonts w:eastAsia="Malgun Gothic"/>
        </w:rPr>
        <w:tab/>
      </w:r>
      <w:r>
        <w:rPr>
          <w:rFonts w:eastAsia="Malgun Gothic"/>
        </w:rPr>
        <w:tab/>
      </w:r>
      <w:r w:rsidR="007E5A9A" w:rsidRPr="007E5A9A">
        <w:rPr>
          <w:rFonts w:eastAsia="Malgun Gothic"/>
        </w:rPr>
        <w:t>Data collection</w:t>
      </w:r>
    </w:p>
    <w:p w:rsidR="007E5A9A" w:rsidRPr="007E5A9A" w:rsidRDefault="007E5A9A" w:rsidP="007E5A9A">
      <w:pPr>
        <w:pStyle w:val="SingleTxtG"/>
        <w:rPr>
          <w:rFonts w:eastAsia="Malgun Gothic"/>
        </w:rPr>
      </w:pPr>
      <w:r w:rsidRPr="007E5A9A">
        <w:rPr>
          <w:rFonts w:eastAsia="Malgun Gothic"/>
          <w:bCs/>
        </w:rPr>
        <w:t>19.</w:t>
      </w:r>
      <w:r w:rsidRPr="007E5A9A">
        <w:rPr>
          <w:rFonts w:eastAsia="Malgun Gothic"/>
          <w:bCs/>
        </w:rPr>
        <w:tab/>
      </w:r>
      <w:r w:rsidRPr="007E5A9A">
        <w:rPr>
          <w:rFonts w:eastAsia="Malgun Gothic"/>
        </w:rPr>
        <w:t xml:space="preserve">The Committee remains concerned </w:t>
      </w:r>
      <w:r w:rsidRPr="007E5A9A">
        <w:rPr>
          <w:rFonts w:eastAsia="Malgun Gothic"/>
          <w:lang w:val="en-US"/>
        </w:rPr>
        <w:t>at</w:t>
      </w:r>
      <w:r w:rsidRPr="007E5A9A">
        <w:rPr>
          <w:rFonts w:eastAsia="Malgun Gothic"/>
        </w:rPr>
        <w:t xml:space="preserve"> the absence of a central system of data</w:t>
      </w:r>
      <w:r w:rsidR="00B22E09">
        <w:rPr>
          <w:rFonts w:eastAsia="Malgun Gothic"/>
        </w:rPr>
        <w:t xml:space="preserve"> collection covering all</w:t>
      </w:r>
      <w:r w:rsidRPr="007E5A9A">
        <w:rPr>
          <w:rFonts w:eastAsia="Malgun Gothic"/>
        </w:rPr>
        <w:t xml:space="preserve"> areas of the Convention, despite the </w:t>
      </w:r>
      <w:r w:rsidRPr="007E5A9A">
        <w:rPr>
          <w:rFonts w:eastAsia="Malgun Gothic"/>
          <w:lang w:val="en-US"/>
        </w:rPr>
        <w:t xml:space="preserve">State party’s intent </w:t>
      </w:r>
      <w:r w:rsidRPr="007E5A9A">
        <w:rPr>
          <w:rFonts w:eastAsia="Malgun Gothic"/>
        </w:rPr>
        <w:t xml:space="preserve">to introduce new regulations on data collection on children as envisaged in the amendment of the 2004 Law on the Protection, Care and Education of Children. </w:t>
      </w:r>
      <w:r w:rsidRPr="007E5A9A">
        <w:rPr>
          <w:rFonts w:eastAsia="Malgun Gothic"/>
          <w:lang w:val="en-US"/>
        </w:rPr>
        <w:t>T</w:t>
      </w:r>
      <w:r w:rsidRPr="007E5A9A">
        <w:rPr>
          <w:rFonts w:eastAsia="Malgun Gothic"/>
        </w:rPr>
        <w:t xml:space="preserve">he Committee also expresses its concern about </w:t>
      </w:r>
      <w:r w:rsidRPr="007E5A9A">
        <w:rPr>
          <w:rFonts w:eastAsia="Malgun Gothic"/>
          <w:lang w:val="en-US"/>
        </w:rPr>
        <w:t>the limited data available on the enjoyment of children’s rights, notably disaggregated statistics on the social sector</w:t>
      </w:r>
      <w:r w:rsidR="00B22E09">
        <w:rPr>
          <w:rFonts w:eastAsia="Malgun Gothic"/>
          <w:lang w:val="en-US"/>
        </w:rPr>
        <w:t xml:space="preserve">, child protection, </w:t>
      </w:r>
      <w:r w:rsidRPr="007E5A9A">
        <w:rPr>
          <w:rFonts w:eastAsia="Malgun Gothic"/>
          <w:lang w:val="en-US"/>
        </w:rPr>
        <w:t>children</w:t>
      </w:r>
      <w:r w:rsidR="00B22E09">
        <w:rPr>
          <w:rFonts w:eastAsia="Malgun Gothic"/>
          <w:lang w:val="en-US"/>
        </w:rPr>
        <w:t xml:space="preserve"> in street situations</w:t>
      </w:r>
      <w:r w:rsidRPr="007E5A9A">
        <w:rPr>
          <w:rFonts w:eastAsia="Malgun Gothic"/>
          <w:lang w:val="en-US"/>
        </w:rPr>
        <w:t xml:space="preserve">, children in situations of exploitation, and children in rural areas. </w:t>
      </w:r>
    </w:p>
    <w:p w:rsidR="007E5A9A" w:rsidRPr="007E5A9A" w:rsidRDefault="007E5A9A" w:rsidP="007E5A9A">
      <w:pPr>
        <w:pStyle w:val="SingleTxtG"/>
        <w:rPr>
          <w:rFonts w:eastAsia="Malgun Gothic"/>
        </w:rPr>
      </w:pPr>
      <w:r w:rsidRPr="007E5A9A">
        <w:rPr>
          <w:rFonts w:eastAsia="Malgun Gothic"/>
          <w:bCs/>
        </w:rPr>
        <w:t>20.</w:t>
      </w:r>
      <w:r w:rsidRPr="007E5A9A">
        <w:rPr>
          <w:rFonts w:eastAsia="Malgun Gothic"/>
          <w:bCs/>
        </w:rPr>
        <w:tab/>
      </w:r>
      <w:r w:rsidRPr="007E5A9A">
        <w:rPr>
          <w:rFonts w:eastAsia="Malgun Gothic"/>
          <w:b/>
          <w:bCs/>
        </w:rPr>
        <w:t xml:space="preserve">The Committee encourages the State party to pursue its plan to establish regulations on data collection on children with a view to monitoring the implementation of all the rights of children. The Committee reiterates its recommendation </w:t>
      </w:r>
      <w:r w:rsidR="002A29A2">
        <w:rPr>
          <w:rFonts w:eastAsia="Malgun Gothic"/>
          <w:b/>
          <w:bCs/>
        </w:rPr>
        <w:t>that</w:t>
      </w:r>
      <w:r w:rsidRPr="007E5A9A">
        <w:rPr>
          <w:rFonts w:eastAsia="Malgun Gothic"/>
          <w:b/>
          <w:bCs/>
        </w:rPr>
        <w:t xml:space="preserve"> the State party adopt a central data collection system with standardized child rights indicators shared across all relevant ministries and agencies. The data collected should be analysed as a basis for assessing progress and for the development of policies and programmes to implement the Convention. In doing so the State party is recommended to ensure that the data collec</w:t>
      </w:r>
      <w:r w:rsidR="00B22E09">
        <w:rPr>
          <w:rFonts w:eastAsia="Malgun Gothic"/>
          <w:b/>
          <w:bCs/>
        </w:rPr>
        <w:t>ted is disaggregated by age, gender</w:t>
      </w:r>
      <w:r w:rsidRPr="007E5A9A">
        <w:rPr>
          <w:rFonts w:eastAsia="Malgun Gothic"/>
          <w:b/>
          <w:bCs/>
        </w:rPr>
        <w:t>, place of residence, ethnic origin and socioeconomic background to facilitate analysis on the situation of all children in the State party. The Committee further urges the State party to focus on collecting statistics in sensitive areas</w:t>
      </w:r>
      <w:r w:rsidR="002A29A2">
        <w:rPr>
          <w:rFonts w:eastAsia="Malgun Gothic"/>
          <w:b/>
          <w:bCs/>
        </w:rPr>
        <w:t>,</w:t>
      </w:r>
      <w:r w:rsidRPr="007E5A9A">
        <w:rPr>
          <w:rFonts w:eastAsia="Malgun Gothic"/>
          <w:b/>
          <w:bCs/>
        </w:rPr>
        <w:t xml:space="preserve"> such as violence against children, situations of child abuse and exploitation, including sexual and econ</w:t>
      </w:r>
      <w:r w:rsidR="00B22E09">
        <w:rPr>
          <w:rFonts w:eastAsia="Malgun Gothic"/>
          <w:b/>
          <w:bCs/>
        </w:rPr>
        <w:t>omic exploitation, children in</w:t>
      </w:r>
      <w:r w:rsidRPr="007E5A9A">
        <w:rPr>
          <w:rFonts w:eastAsia="Malgun Gothic"/>
          <w:b/>
          <w:bCs/>
        </w:rPr>
        <w:t xml:space="preserve"> street situation</w:t>
      </w:r>
      <w:r w:rsidR="00B22E09">
        <w:rPr>
          <w:rFonts w:eastAsia="Malgun Gothic"/>
          <w:b/>
          <w:bCs/>
        </w:rPr>
        <w:t>s</w:t>
      </w:r>
      <w:r w:rsidRPr="007E5A9A">
        <w:rPr>
          <w:rFonts w:eastAsia="Malgun Gothic"/>
          <w:b/>
          <w:bCs/>
        </w:rPr>
        <w:t>, and children in remote and rural areas.</w:t>
      </w:r>
    </w:p>
    <w:p w:rsidR="007E5A9A" w:rsidRPr="007E5A9A" w:rsidRDefault="007E5A9A" w:rsidP="00BB4F01">
      <w:pPr>
        <w:pStyle w:val="H23G"/>
        <w:rPr>
          <w:rFonts w:eastAsia="Malgun Gothic"/>
        </w:rPr>
      </w:pPr>
      <w:r w:rsidRPr="007E5A9A">
        <w:rPr>
          <w:rFonts w:eastAsia="Malgun Gothic"/>
        </w:rPr>
        <w:tab/>
      </w:r>
      <w:r w:rsidRPr="007E5A9A">
        <w:rPr>
          <w:rFonts w:eastAsia="Malgun Gothic"/>
        </w:rPr>
        <w:tab/>
        <w:t>Dissemination and raising awareness</w:t>
      </w:r>
    </w:p>
    <w:p w:rsidR="007E5A9A" w:rsidRPr="007E5A9A" w:rsidRDefault="007E5A9A" w:rsidP="007E5A9A">
      <w:pPr>
        <w:pStyle w:val="SingleTxtG"/>
        <w:rPr>
          <w:rFonts w:eastAsia="Malgun Gothic"/>
        </w:rPr>
      </w:pPr>
      <w:r w:rsidRPr="007E5A9A">
        <w:rPr>
          <w:rFonts w:eastAsia="Malgun Gothic"/>
          <w:bCs/>
        </w:rPr>
        <w:t>21.</w:t>
      </w:r>
      <w:r w:rsidRPr="007E5A9A">
        <w:rPr>
          <w:rFonts w:eastAsia="Malgun Gothic"/>
          <w:bCs/>
        </w:rPr>
        <w:tab/>
      </w:r>
      <w:r w:rsidRPr="007E5A9A">
        <w:rPr>
          <w:rFonts w:eastAsia="Malgun Gothic"/>
        </w:rPr>
        <w:t xml:space="preserve">The Committee expresses its concern at the limited knowledge of the Convention and </w:t>
      </w:r>
      <w:r w:rsidR="00C933DB">
        <w:rPr>
          <w:rFonts w:eastAsia="Malgun Gothic"/>
        </w:rPr>
        <w:t xml:space="preserve">of </w:t>
      </w:r>
      <w:r w:rsidRPr="007E5A9A">
        <w:rPr>
          <w:rFonts w:eastAsia="Malgun Gothic"/>
        </w:rPr>
        <w:t>the rights-based approach enshrined therein, among children, the public at large, and professionals working with and for children. The Committee notes with appreciation the information provided by the State party during the dialogue that the Convention has been translated into eight ethnic minority languages</w:t>
      </w:r>
      <w:r w:rsidR="00C933DB">
        <w:rPr>
          <w:rFonts w:eastAsia="Malgun Gothic"/>
        </w:rPr>
        <w:t>;</w:t>
      </w:r>
      <w:r w:rsidRPr="007E5A9A">
        <w:rPr>
          <w:rFonts w:eastAsia="Malgun Gothic"/>
        </w:rPr>
        <w:t xml:space="preserve"> however </w:t>
      </w:r>
      <w:r w:rsidR="00C933DB">
        <w:rPr>
          <w:rFonts w:eastAsia="Malgun Gothic"/>
        </w:rPr>
        <w:t xml:space="preserve">it </w:t>
      </w:r>
      <w:r w:rsidRPr="007E5A9A">
        <w:rPr>
          <w:rFonts w:eastAsia="Malgun Gothic"/>
        </w:rPr>
        <w:t>remains concerned that the Convention has not been translated into the remaining written minority languages and not sufficiently disseminated within minority groups</w:t>
      </w:r>
      <w:r w:rsidR="00C933DB">
        <w:rPr>
          <w:rFonts w:eastAsia="Malgun Gothic"/>
        </w:rPr>
        <w:t>,</w:t>
      </w:r>
      <w:r w:rsidRPr="007E5A9A">
        <w:rPr>
          <w:rFonts w:eastAsia="Malgun Gothic"/>
        </w:rPr>
        <w:t xml:space="preserve"> which disproportionally hampers the right of children belonging to ethnic minorities and indigenous groups to be aware of their basic rights and fundamental freedoms.</w:t>
      </w:r>
    </w:p>
    <w:p w:rsidR="007E5A9A" w:rsidRPr="007E5A9A" w:rsidRDefault="007E5A9A" w:rsidP="007E5A9A">
      <w:pPr>
        <w:pStyle w:val="SingleTxtG"/>
        <w:rPr>
          <w:rFonts w:eastAsia="Malgun Gothic"/>
          <w:b/>
          <w:bCs/>
          <w:lang w:eastAsia="fr-CH"/>
        </w:rPr>
      </w:pPr>
      <w:r w:rsidRPr="007E5A9A">
        <w:rPr>
          <w:rFonts w:eastAsia="Malgun Gothic"/>
          <w:bCs/>
          <w:lang w:eastAsia="fr-CH"/>
        </w:rPr>
        <w:t>22.</w:t>
      </w:r>
      <w:r w:rsidRPr="007E5A9A">
        <w:rPr>
          <w:rFonts w:eastAsia="Malgun Gothic"/>
          <w:bCs/>
          <w:lang w:eastAsia="fr-CH"/>
        </w:rPr>
        <w:tab/>
      </w:r>
      <w:r w:rsidRPr="007E5A9A">
        <w:rPr>
          <w:rFonts w:eastAsia="Malgun Gothic"/>
          <w:b/>
          <w:bCs/>
        </w:rPr>
        <w:t>The Committee urges the State party to intensify its efforts to</w:t>
      </w:r>
      <w:r w:rsidRPr="007E5A9A">
        <w:rPr>
          <w:rFonts w:eastAsia="Malgun Gothic"/>
          <w:b/>
          <w:bCs/>
          <w:lang w:eastAsia="fr-CH"/>
        </w:rPr>
        <w:t xml:space="preserve"> incorporate child rights issues into all curricula of different levels of education and streng</w:t>
      </w:r>
      <w:r w:rsidR="00B22E09">
        <w:rPr>
          <w:rFonts w:eastAsia="Malgun Gothic"/>
          <w:b/>
          <w:bCs/>
          <w:lang w:eastAsia="fr-CH"/>
        </w:rPr>
        <w:t>then awareness-raising program</w:t>
      </w:r>
      <w:r w:rsidR="00C933DB">
        <w:rPr>
          <w:rFonts w:eastAsia="Malgun Gothic"/>
          <w:b/>
          <w:bCs/>
          <w:lang w:eastAsia="fr-CH"/>
        </w:rPr>
        <w:t>me</w:t>
      </w:r>
      <w:r w:rsidRPr="007E5A9A">
        <w:rPr>
          <w:rFonts w:eastAsia="Malgun Gothic"/>
          <w:b/>
          <w:bCs/>
          <w:lang w:eastAsia="fr-CH"/>
        </w:rPr>
        <w:t xml:space="preserve">s, including campaigns on the Convention, among children, families and </w:t>
      </w:r>
      <w:r w:rsidRPr="007E5A9A">
        <w:rPr>
          <w:rFonts w:eastAsia="Malgun Gothic"/>
          <w:b/>
          <w:bCs/>
        </w:rPr>
        <w:t>groups of professionals working with and for children</w:t>
      </w:r>
      <w:r w:rsidRPr="007E5A9A">
        <w:rPr>
          <w:rFonts w:eastAsia="Malgun Gothic"/>
          <w:b/>
          <w:bCs/>
          <w:lang w:eastAsia="fr-CH"/>
        </w:rPr>
        <w:t>. In this respect, the Committee encourages the State party to consider developing a national plan of action for human rights education, as recommended in the framework of the World Programme for Human Rights Education. The Committee also urges the State party to ensure appropriate distribution of the Convention to minority populations</w:t>
      </w:r>
      <w:r w:rsidR="0006751C">
        <w:rPr>
          <w:rFonts w:eastAsia="Malgun Gothic"/>
          <w:b/>
          <w:bCs/>
          <w:lang w:eastAsia="fr-CH"/>
        </w:rPr>
        <w:t>,</w:t>
      </w:r>
      <w:r w:rsidRPr="007E5A9A">
        <w:rPr>
          <w:rFonts w:eastAsia="Malgun Gothic"/>
          <w:b/>
          <w:bCs/>
          <w:lang w:eastAsia="fr-CH"/>
        </w:rPr>
        <w:t xml:space="preserve"> including their children, in their own languages, and to take effective measures to ensure actual dissemination. </w:t>
      </w:r>
    </w:p>
    <w:p w:rsidR="007E5A9A" w:rsidRPr="007E5A9A" w:rsidRDefault="007E5A9A" w:rsidP="00BB4F01">
      <w:pPr>
        <w:pStyle w:val="H23G"/>
        <w:rPr>
          <w:rFonts w:eastAsia="Malgun Gothic"/>
        </w:rPr>
      </w:pPr>
      <w:r w:rsidRPr="007E5A9A">
        <w:rPr>
          <w:rFonts w:eastAsia="Malgun Gothic"/>
        </w:rPr>
        <w:tab/>
      </w:r>
      <w:r w:rsidRPr="007E5A9A">
        <w:rPr>
          <w:rFonts w:eastAsia="Malgun Gothic"/>
        </w:rPr>
        <w:tab/>
        <w:t>Training</w:t>
      </w:r>
    </w:p>
    <w:p w:rsidR="007E5A9A" w:rsidRPr="007E5A9A" w:rsidRDefault="007E5A9A" w:rsidP="00BB4F01">
      <w:pPr>
        <w:pStyle w:val="SingleTxtG"/>
        <w:rPr>
          <w:rFonts w:eastAsia="Malgun Gothic"/>
          <w:b/>
          <w:iCs/>
          <w:lang w:val="en-US"/>
        </w:rPr>
      </w:pPr>
      <w:r w:rsidRPr="007E5A9A">
        <w:rPr>
          <w:rFonts w:eastAsia="Malgun Gothic"/>
          <w:bCs/>
          <w:iCs/>
          <w:lang w:val="en-US"/>
        </w:rPr>
        <w:t>23.</w:t>
      </w:r>
      <w:r w:rsidRPr="007E5A9A">
        <w:rPr>
          <w:rFonts w:eastAsia="Malgun Gothic"/>
          <w:bCs/>
          <w:iCs/>
          <w:lang w:val="en-US"/>
        </w:rPr>
        <w:tab/>
      </w:r>
      <w:r w:rsidRPr="007E5A9A">
        <w:rPr>
          <w:rFonts w:eastAsia="Malgun Gothic"/>
        </w:rPr>
        <w:t xml:space="preserve">Despite information on some training provided to professionals working with and for children, the Committee regrets that </w:t>
      </w:r>
      <w:r w:rsidR="00F247DA">
        <w:rPr>
          <w:rFonts w:eastAsia="Malgun Gothic"/>
        </w:rPr>
        <w:t>such</w:t>
      </w:r>
      <w:r w:rsidR="00F247DA" w:rsidRPr="007E5A9A">
        <w:rPr>
          <w:rFonts w:eastAsia="Malgun Gothic"/>
        </w:rPr>
        <w:t xml:space="preserve"> </w:t>
      </w:r>
      <w:r w:rsidRPr="007E5A9A">
        <w:rPr>
          <w:rFonts w:eastAsia="Malgun Gothic"/>
        </w:rPr>
        <w:t>training remain</w:t>
      </w:r>
      <w:r w:rsidR="006D74CB">
        <w:rPr>
          <w:rFonts w:eastAsia="Malgun Gothic"/>
        </w:rPr>
        <w:t>s</w:t>
      </w:r>
      <w:r w:rsidRPr="007E5A9A">
        <w:rPr>
          <w:rFonts w:eastAsia="Malgun Gothic"/>
        </w:rPr>
        <w:t xml:space="preserve"> dispersed and </w:t>
      </w:r>
      <w:r w:rsidR="006D74CB">
        <w:rPr>
          <w:rFonts w:eastAsia="Malgun Gothic"/>
        </w:rPr>
        <w:t xml:space="preserve">is </w:t>
      </w:r>
      <w:r w:rsidRPr="007E5A9A">
        <w:rPr>
          <w:rFonts w:eastAsia="Malgun Gothic"/>
        </w:rPr>
        <w:t xml:space="preserve">not delivered systematically to all professional groups working for or with children. </w:t>
      </w:r>
    </w:p>
    <w:p w:rsidR="007E5A9A" w:rsidRPr="007E5A9A" w:rsidRDefault="007E5A9A" w:rsidP="00BB4F01">
      <w:pPr>
        <w:pStyle w:val="SingleTxtG"/>
        <w:rPr>
          <w:rFonts w:eastAsia="Malgun Gothic"/>
          <w:b/>
          <w:iCs/>
          <w:lang w:val="en-US"/>
        </w:rPr>
      </w:pPr>
      <w:r w:rsidRPr="007E5A9A">
        <w:rPr>
          <w:rFonts w:eastAsia="Malgun Gothic"/>
          <w:bCs/>
          <w:iCs/>
          <w:lang w:val="en-US"/>
        </w:rPr>
        <w:t>24.</w:t>
      </w:r>
      <w:r w:rsidRPr="007E5A9A">
        <w:rPr>
          <w:rFonts w:eastAsia="Malgun Gothic"/>
          <w:bCs/>
          <w:iCs/>
          <w:lang w:val="en-US"/>
        </w:rPr>
        <w:tab/>
      </w:r>
      <w:r w:rsidRPr="007E5A9A">
        <w:rPr>
          <w:rFonts w:eastAsia="Malgun Gothic"/>
          <w:b/>
          <w:lang w:val="en-US"/>
        </w:rPr>
        <w:t>The Committee reiterates its recommendation to ensure systematic, mandatory and ongoing training on child rights for all professionals working with and for children, in particular law enforcement officers</w:t>
      </w:r>
      <w:r w:rsidRPr="007E5A9A">
        <w:rPr>
          <w:rFonts w:eastAsia="Malgun Gothic"/>
          <w:b/>
          <w:i/>
          <w:lang w:val="en-US"/>
        </w:rPr>
        <w:t>,</w:t>
      </w:r>
      <w:r w:rsidRPr="007E5A9A">
        <w:rPr>
          <w:rFonts w:eastAsia="Malgun Gothic"/>
          <w:b/>
          <w:lang w:val="en-US"/>
        </w:rPr>
        <w:t xml:space="preserve"> prosecutors, judges, lawyers, teachers, health personnel and personnel working in all forms of alternative care.</w:t>
      </w:r>
    </w:p>
    <w:p w:rsidR="007E5A9A" w:rsidRPr="007E5A9A" w:rsidRDefault="007E5A9A" w:rsidP="00FB20F5">
      <w:pPr>
        <w:pStyle w:val="H23G"/>
        <w:rPr>
          <w:rFonts w:eastAsia="Malgun Gothic"/>
        </w:rPr>
      </w:pPr>
      <w:r w:rsidRPr="007E5A9A">
        <w:rPr>
          <w:rFonts w:eastAsia="Malgun Gothic"/>
        </w:rPr>
        <w:tab/>
      </w:r>
      <w:r w:rsidRPr="007E5A9A">
        <w:rPr>
          <w:rFonts w:eastAsia="Malgun Gothic"/>
        </w:rPr>
        <w:tab/>
        <w:t>Cooperation with civil society</w:t>
      </w:r>
    </w:p>
    <w:p w:rsidR="007E5A9A" w:rsidRPr="007E5A9A" w:rsidRDefault="007E5A9A" w:rsidP="00BB4F01">
      <w:pPr>
        <w:pStyle w:val="SingleTxtG"/>
        <w:rPr>
          <w:rFonts w:eastAsia="Malgun Gothic"/>
          <w:b/>
        </w:rPr>
      </w:pPr>
      <w:r w:rsidRPr="007E5A9A">
        <w:rPr>
          <w:rFonts w:eastAsia="Malgun Gothic"/>
          <w:bCs/>
        </w:rPr>
        <w:t>25.</w:t>
      </w:r>
      <w:r w:rsidRPr="007E5A9A">
        <w:rPr>
          <w:rFonts w:eastAsia="Malgun Gothic"/>
          <w:bCs/>
        </w:rPr>
        <w:tab/>
      </w:r>
      <w:r w:rsidRPr="007E5A9A">
        <w:rPr>
          <w:rFonts w:eastAsia="Malgun Gothic"/>
        </w:rPr>
        <w:t>The Committee welcomes the progress achieved in fostering a civil society environment in the State party</w:t>
      </w:r>
      <w:r w:rsidR="00233570">
        <w:rPr>
          <w:rFonts w:eastAsia="Malgun Gothic"/>
        </w:rPr>
        <w:t>,</w:t>
      </w:r>
      <w:r w:rsidRPr="007E5A9A">
        <w:rPr>
          <w:rFonts w:eastAsia="Malgun Gothic"/>
        </w:rPr>
        <w:t xml:space="preserve"> including through the establishment of the Viet Nam Association for the Protection of Children’s Rights in 2008, and notes the draft law on </w:t>
      </w:r>
      <w:r w:rsidR="00233570">
        <w:rPr>
          <w:rFonts w:eastAsia="Malgun Gothic"/>
        </w:rPr>
        <w:t>a</w:t>
      </w:r>
      <w:r w:rsidRPr="007E5A9A">
        <w:rPr>
          <w:rFonts w:eastAsia="Malgun Gothic"/>
        </w:rPr>
        <w:t>ssociations. However, the Committee remains concerned at the limited scope civil society is granted to monitor the fulfilment of children’s rights in the State party. The Committee is further concerned about the lack of effective coordination and cooperation between civil society and governmental offices with respect to the fulfilment of child rights.</w:t>
      </w:r>
    </w:p>
    <w:p w:rsidR="007E5A9A" w:rsidRPr="007E5A9A" w:rsidRDefault="007E5A9A" w:rsidP="00BB4F01">
      <w:pPr>
        <w:pStyle w:val="SingleTxtG"/>
        <w:rPr>
          <w:rFonts w:eastAsia="Malgun Gothic"/>
          <w:b/>
        </w:rPr>
      </w:pPr>
      <w:r w:rsidRPr="007E5A9A">
        <w:rPr>
          <w:rFonts w:eastAsia="Malgun Gothic"/>
          <w:bCs/>
        </w:rPr>
        <w:t>26.</w:t>
      </w:r>
      <w:r w:rsidRPr="007E5A9A">
        <w:rPr>
          <w:rFonts w:eastAsia="Malgun Gothic"/>
          <w:bCs/>
        </w:rPr>
        <w:tab/>
      </w:r>
      <w:r w:rsidRPr="007E5A9A">
        <w:rPr>
          <w:rFonts w:eastAsia="Malgun Gothic"/>
          <w:b/>
          <w:bCs/>
        </w:rPr>
        <w:t xml:space="preserve">The Committee emphasizes the important role </w:t>
      </w:r>
      <w:r w:rsidR="00233570">
        <w:rPr>
          <w:rFonts w:eastAsia="Malgun Gothic"/>
          <w:b/>
          <w:bCs/>
        </w:rPr>
        <w:t xml:space="preserve">that </w:t>
      </w:r>
      <w:r w:rsidRPr="007E5A9A">
        <w:rPr>
          <w:rFonts w:eastAsia="Malgun Gothic"/>
          <w:b/>
          <w:bCs/>
        </w:rPr>
        <w:t xml:space="preserve">civil society plays as a partner in implementing the provisions of the Convention, including with respect to civil rights and freedoms. The State party is encouraged to continue to strengthen </w:t>
      </w:r>
      <w:r w:rsidR="00034370">
        <w:rPr>
          <w:rFonts w:eastAsia="Malgun Gothic"/>
          <w:b/>
          <w:bCs/>
        </w:rPr>
        <w:t xml:space="preserve">more systematically </w:t>
      </w:r>
      <w:r w:rsidRPr="007E5A9A">
        <w:rPr>
          <w:rFonts w:eastAsia="Malgun Gothic"/>
          <w:b/>
          <w:bCs/>
        </w:rPr>
        <w:t xml:space="preserve">its cooperation with civil society, in particular rights-based </w:t>
      </w:r>
      <w:r w:rsidR="00F3701F">
        <w:rPr>
          <w:rFonts w:eastAsia="Malgun Gothic"/>
          <w:b/>
          <w:bCs/>
        </w:rPr>
        <w:t>non-governmental organizations (</w:t>
      </w:r>
      <w:r w:rsidRPr="007E5A9A">
        <w:rPr>
          <w:rFonts w:eastAsia="Malgun Gothic"/>
          <w:b/>
          <w:bCs/>
        </w:rPr>
        <w:t>NGOs</w:t>
      </w:r>
      <w:r w:rsidR="00F3701F">
        <w:rPr>
          <w:rFonts w:eastAsia="Malgun Gothic"/>
          <w:b/>
          <w:bCs/>
        </w:rPr>
        <w:t>)</w:t>
      </w:r>
      <w:r w:rsidRPr="007E5A9A">
        <w:rPr>
          <w:rFonts w:eastAsia="Malgun Gothic"/>
          <w:b/>
          <w:bCs/>
        </w:rPr>
        <w:t xml:space="preserve"> and other sectors of civil society working with and for children</w:t>
      </w:r>
      <w:r w:rsidR="0007503F">
        <w:rPr>
          <w:rFonts w:eastAsia="Malgun Gothic"/>
          <w:b/>
          <w:bCs/>
        </w:rPr>
        <w:t>,</w:t>
      </w:r>
      <w:r w:rsidRPr="007E5A9A">
        <w:rPr>
          <w:rFonts w:eastAsia="Malgun Gothic"/>
          <w:b/>
          <w:bCs/>
        </w:rPr>
        <w:t xml:space="preserve"> </w:t>
      </w:r>
      <w:r w:rsidRPr="0007503F">
        <w:rPr>
          <w:rFonts w:eastAsia="Malgun Gothic"/>
          <w:b/>
          <w:bCs/>
        </w:rPr>
        <w:t>throughout all stages</w:t>
      </w:r>
      <w:r w:rsidRPr="007E5A9A">
        <w:rPr>
          <w:rFonts w:eastAsia="Malgun Gothic"/>
          <w:b/>
          <w:bCs/>
        </w:rPr>
        <w:t xml:space="preserve"> of the implementation of the Convention. The Committee urges the State party to accelerate its efforts to bring the draft </w:t>
      </w:r>
      <w:r w:rsidR="00F3701F">
        <w:rPr>
          <w:rFonts w:eastAsia="Malgun Gothic"/>
          <w:b/>
          <w:bCs/>
        </w:rPr>
        <w:t>l</w:t>
      </w:r>
      <w:r w:rsidRPr="007E5A9A">
        <w:rPr>
          <w:rFonts w:eastAsia="Malgun Gothic"/>
          <w:b/>
          <w:bCs/>
        </w:rPr>
        <w:t xml:space="preserve">aw on </w:t>
      </w:r>
      <w:r w:rsidR="00F3701F">
        <w:rPr>
          <w:rFonts w:eastAsia="Malgun Gothic"/>
          <w:b/>
          <w:bCs/>
        </w:rPr>
        <w:t>a</w:t>
      </w:r>
      <w:r w:rsidRPr="007E5A9A">
        <w:rPr>
          <w:rFonts w:eastAsia="Malgun Gothic"/>
          <w:b/>
          <w:bCs/>
        </w:rPr>
        <w:t xml:space="preserve">ssociations into force. </w:t>
      </w:r>
    </w:p>
    <w:p w:rsidR="007E5A9A" w:rsidRPr="007E5A9A" w:rsidRDefault="00BB4F01" w:rsidP="00BB4F01">
      <w:pPr>
        <w:pStyle w:val="H1G"/>
        <w:rPr>
          <w:rFonts w:eastAsia="Calibri"/>
          <w:lang w:val="en-US" w:eastAsia="ja-JP"/>
        </w:rPr>
      </w:pPr>
      <w:r>
        <w:rPr>
          <w:rFonts w:eastAsia="Calibri"/>
          <w:lang w:val="en-US" w:eastAsia="ja-JP"/>
        </w:rPr>
        <w:tab/>
      </w:r>
      <w:r w:rsidR="007E5A9A" w:rsidRPr="007E5A9A">
        <w:rPr>
          <w:rFonts w:eastAsia="Calibri"/>
          <w:lang w:val="en-US" w:eastAsia="ja-JP"/>
        </w:rPr>
        <w:t>B.</w:t>
      </w:r>
      <w:r w:rsidR="007E5A9A" w:rsidRPr="007E5A9A">
        <w:rPr>
          <w:rFonts w:eastAsia="Calibri"/>
          <w:lang w:val="en-US" w:eastAsia="ja-JP"/>
        </w:rPr>
        <w:tab/>
        <w:t>Definition of the child (art. 1 of the Convention)</w:t>
      </w:r>
    </w:p>
    <w:p w:rsidR="007E5A9A" w:rsidRPr="007E5A9A" w:rsidRDefault="007E5A9A" w:rsidP="00BB4F01">
      <w:pPr>
        <w:pStyle w:val="SingleTxtG"/>
        <w:rPr>
          <w:rFonts w:eastAsia="Calibri"/>
          <w:lang w:val="en-US" w:eastAsia="de-DE"/>
        </w:rPr>
      </w:pPr>
      <w:r w:rsidRPr="007E5A9A">
        <w:rPr>
          <w:rFonts w:eastAsia="Calibri"/>
          <w:bCs/>
          <w:lang w:val="en-US" w:eastAsia="de-DE"/>
        </w:rPr>
        <w:t>27.</w:t>
      </w:r>
      <w:r w:rsidRPr="007E5A9A">
        <w:rPr>
          <w:rFonts w:eastAsia="Calibri"/>
          <w:bCs/>
          <w:lang w:val="en-US" w:eastAsia="de-DE"/>
        </w:rPr>
        <w:tab/>
      </w:r>
      <w:r w:rsidRPr="007E5A9A">
        <w:rPr>
          <w:rFonts w:eastAsia="Calibri"/>
          <w:lang w:val="en-US" w:eastAsia="ja-JP"/>
        </w:rPr>
        <w:t xml:space="preserve">While noting the State party’s intention to amend the 2004 </w:t>
      </w:r>
      <w:r w:rsidRPr="007E5A9A">
        <w:rPr>
          <w:rFonts w:eastAsia="Malgun Gothic"/>
        </w:rPr>
        <w:t xml:space="preserve">Law on the Protection, Care and Education of Children with a view to increasing the age of a </w:t>
      </w:r>
      <w:r w:rsidR="00F3701F">
        <w:rPr>
          <w:rFonts w:eastAsia="Malgun Gothic"/>
        </w:rPr>
        <w:t>“</w:t>
      </w:r>
      <w:r w:rsidRPr="007E5A9A">
        <w:rPr>
          <w:rFonts w:eastAsia="Malgun Gothic"/>
        </w:rPr>
        <w:t>child</w:t>
      </w:r>
      <w:r w:rsidR="00F3701F">
        <w:rPr>
          <w:rFonts w:eastAsia="Malgun Gothic"/>
        </w:rPr>
        <w:t>”</w:t>
      </w:r>
      <w:r w:rsidRPr="007E5A9A">
        <w:rPr>
          <w:rFonts w:eastAsia="Malgun Gothic"/>
        </w:rPr>
        <w:t xml:space="preserve"> in conformity with the Convention, the Committee is concerned that in the State party, an individual is considered a child only until the age of 16, according to this Law in its present form.</w:t>
      </w:r>
    </w:p>
    <w:p w:rsidR="007E5A9A" w:rsidRPr="007E5A9A" w:rsidRDefault="007E5A9A" w:rsidP="00BB4F01">
      <w:pPr>
        <w:pStyle w:val="SingleTxtG"/>
        <w:rPr>
          <w:rFonts w:eastAsia="Calibri"/>
          <w:b/>
          <w:bCs/>
          <w:lang w:val="en-US" w:eastAsia="de-DE"/>
        </w:rPr>
      </w:pPr>
      <w:r w:rsidRPr="007E5A9A">
        <w:rPr>
          <w:rFonts w:eastAsia="Calibri"/>
          <w:bCs/>
          <w:lang w:val="en-US" w:eastAsia="de-DE"/>
        </w:rPr>
        <w:t>28.</w:t>
      </w:r>
      <w:r w:rsidRPr="007E5A9A">
        <w:rPr>
          <w:rFonts w:eastAsia="Calibri"/>
          <w:bCs/>
          <w:lang w:val="en-US" w:eastAsia="de-DE"/>
        </w:rPr>
        <w:tab/>
      </w:r>
      <w:r w:rsidRPr="007E5A9A">
        <w:rPr>
          <w:rFonts w:eastAsia="Calibri"/>
          <w:b/>
          <w:bCs/>
          <w:lang w:val="en-US" w:eastAsia="de-DE"/>
        </w:rPr>
        <w:t>The Committee urges the State party to expedite its efforts to amend its national legislation</w:t>
      </w:r>
      <w:r w:rsidR="00F3701F">
        <w:rPr>
          <w:rFonts w:eastAsia="Calibri"/>
          <w:b/>
          <w:bCs/>
          <w:lang w:val="en-US" w:eastAsia="de-DE"/>
        </w:rPr>
        <w:t>,</w:t>
      </w:r>
      <w:r w:rsidRPr="007E5A9A">
        <w:rPr>
          <w:rFonts w:eastAsia="Calibri"/>
          <w:b/>
          <w:bCs/>
          <w:lang w:val="en-US" w:eastAsia="de-DE"/>
        </w:rPr>
        <w:t xml:space="preserve"> and in particular the 2004 Law on the Protection, Care and Education of Children</w:t>
      </w:r>
      <w:r w:rsidR="00F3701F">
        <w:rPr>
          <w:rFonts w:eastAsia="Calibri"/>
          <w:b/>
          <w:bCs/>
          <w:lang w:val="en-US" w:eastAsia="de-DE"/>
        </w:rPr>
        <w:t>,</w:t>
      </w:r>
      <w:r w:rsidRPr="007E5A9A">
        <w:rPr>
          <w:rFonts w:eastAsia="Calibri"/>
          <w:b/>
          <w:bCs/>
          <w:lang w:val="en-US" w:eastAsia="de-DE"/>
        </w:rPr>
        <w:t xml:space="preserve"> in order to raise the child age by definition up to the age of 18</w:t>
      </w:r>
      <w:r w:rsidR="00F3701F">
        <w:rPr>
          <w:rFonts w:eastAsia="Calibri"/>
          <w:b/>
          <w:bCs/>
          <w:lang w:val="en-US" w:eastAsia="de-DE"/>
        </w:rPr>
        <w:t>,</w:t>
      </w:r>
      <w:r w:rsidRPr="007E5A9A">
        <w:rPr>
          <w:rFonts w:eastAsia="Calibri"/>
          <w:b/>
          <w:bCs/>
          <w:lang w:val="en-US" w:eastAsia="de-DE"/>
        </w:rPr>
        <w:t xml:space="preserve"> in line with the definition provided in the Convention.  </w:t>
      </w:r>
    </w:p>
    <w:p w:rsidR="007E5A9A" w:rsidRPr="007E5A9A" w:rsidRDefault="007E5A9A" w:rsidP="00BB4F01">
      <w:pPr>
        <w:pStyle w:val="H1G"/>
        <w:rPr>
          <w:rFonts w:eastAsia="Malgun Gothic"/>
        </w:rPr>
      </w:pPr>
      <w:r w:rsidRPr="007E5A9A">
        <w:rPr>
          <w:rFonts w:eastAsia="Malgun Gothic"/>
        </w:rPr>
        <w:tab/>
        <w:t>C.</w:t>
      </w:r>
      <w:r w:rsidRPr="007E5A9A">
        <w:rPr>
          <w:rFonts w:eastAsia="Malgun Gothic"/>
        </w:rPr>
        <w:tab/>
        <w:t>General principles (arts. 2, 3, 6 and 12 of the Convention)</w:t>
      </w:r>
    </w:p>
    <w:p w:rsidR="007E5A9A" w:rsidRPr="007E5A9A" w:rsidRDefault="007E5A9A" w:rsidP="00B22E09">
      <w:pPr>
        <w:pStyle w:val="H23G"/>
        <w:rPr>
          <w:rFonts w:eastAsia="Malgun Gothic"/>
        </w:rPr>
      </w:pPr>
      <w:r w:rsidRPr="007E5A9A">
        <w:rPr>
          <w:rFonts w:eastAsia="Malgun Gothic"/>
        </w:rPr>
        <w:tab/>
      </w:r>
      <w:r w:rsidRPr="007E5A9A">
        <w:rPr>
          <w:rFonts w:eastAsia="Malgun Gothic"/>
        </w:rPr>
        <w:tab/>
        <w:t>Non-discrimination</w:t>
      </w:r>
    </w:p>
    <w:p w:rsidR="007E5A9A" w:rsidRPr="007E5A9A" w:rsidRDefault="007E5A9A" w:rsidP="00BB4F01">
      <w:pPr>
        <w:pStyle w:val="SingleTxtG"/>
        <w:rPr>
          <w:rFonts w:eastAsia="Malgun Gothic"/>
        </w:rPr>
      </w:pPr>
      <w:r w:rsidRPr="007E5A9A">
        <w:rPr>
          <w:rFonts w:eastAsia="Malgun Gothic"/>
          <w:bCs/>
        </w:rPr>
        <w:t>29.</w:t>
      </w:r>
      <w:r w:rsidRPr="007E5A9A">
        <w:rPr>
          <w:rFonts w:eastAsia="Malgun Gothic"/>
          <w:bCs/>
        </w:rPr>
        <w:tab/>
      </w:r>
      <w:r w:rsidRPr="007E5A9A">
        <w:rPr>
          <w:rFonts w:eastAsia="Malgun Gothic"/>
        </w:rPr>
        <w:t xml:space="preserve">The Committee is aware of the efforts invested during the review period by the State party to eliminate discrimination against various vulnerable groups of children. This includes the adoption of special measures to improve </w:t>
      </w:r>
      <w:r w:rsidR="00AB6CAF">
        <w:rPr>
          <w:rFonts w:eastAsia="Malgun Gothic"/>
        </w:rPr>
        <w:t xml:space="preserve">the delivery of </w:t>
      </w:r>
      <w:r w:rsidRPr="007E5A9A">
        <w:rPr>
          <w:rFonts w:eastAsia="Malgun Gothic"/>
        </w:rPr>
        <w:t>education and health services to children belonging to ethnic minorities, children with disabilities and migrant children. However, the Committee is seriously concerned at laws and practices that continue to discriminate against children and the persistence of both direct and indirect discrimination against child</w:t>
      </w:r>
      <w:r w:rsidR="00B22E09">
        <w:rPr>
          <w:rFonts w:eastAsia="Malgun Gothic"/>
        </w:rPr>
        <w:t>ren</w:t>
      </w:r>
      <w:r w:rsidRPr="007E5A9A">
        <w:rPr>
          <w:rFonts w:eastAsia="Malgun Gothic"/>
        </w:rPr>
        <w:t xml:space="preserve"> in vulnerable situations in the State party. In particular, the Committee is concerned at the following: </w:t>
      </w:r>
    </w:p>
    <w:p w:rsidR="007E5A9A" w:rsidRPr="007E5A9A" w:rsidRDefault="007E5A9A" w:rsidP="00B95806">
      <w:pPr>
        <w:pStyle w:val="SingleTxtG"/>
        <w:ind w:firstLine="567"/>
        <w:rPr>
          <w:rFonts w:eastAsia="Malgun Gothic"/>
        </w:rPr>
      </w:pPr>
      <w:r w:rsidRPr="007E5A9A">
        <w:rPr>
          <w:rFonts w:eastAsia="Malgun Gothic"/>
        </w:rPr>
        <w:t>(a)</w:t>
      </w:r>
      <w:r w:rsidRPr="007E5A9A">
        <w:rPr>
          <w:rFonts w:eastAsia="Malgun Gothic"/>
        </w:rPr>
        <w:tab/>
        <w:t>The continued stigmatization and discriminating societal perception of children with disabilities, leading to their marginalization in all settings;</w:t>
      </w:r>
    </w:p>
    <w:p w:rsidR="007E5A9A" w:rsidRPr="007E5A9A" w:rsidRDefault="007E5A9A" w:rsidP="00B95806">
      <w:pPr>
        <w:pStyle w:val="SingleTxtG"/>
        <w:ind w:firstLine="567"/>
        <w:rPr>
          <w:rFonts w:eastAsia="Malgun Gothic"/>
        </w:rPr>
      </w:pPr>
      <w:r w:rsidRPr="007E5A9A">
        <w:rPr>
          <w:rFonts w:eastAsia="Malgun Gothic"/>
        </w:rPr>
        <w:t>(b)</w:t>
      </w:r>
      <w:r w:rsidRPr="007E5A9A">
        <w:rPr>
          <w:rFonts w:eastAsia="Malgun Gothic"/>
        </w:rPr>
        <w:tab/>
        <w:t>Persistent disparities in service delivery for health, education and social protection between children who belong to the Kinh population and children who belong to ethnic minority populations. This is coupled with negative societal views against ethnic minorities;</w:t>
      </w:r>
    </w:p>
    <w:p w:rsidR="007E5A9A" w:rsidRPr="007E5A9A" w:rsidRDefault="007E5A9A" w:rsidP="00B95806">
      <w:pPr>
        <w:pStyle w:val="SingleTxtG"/>
        <w:ind w:firstLine="567"/>
        <w:rPr>
          <w:rFonts w:eastAsia="Malgun Gothic"/>
        </w:rPr>
      </w:pPr>
      <w:r w:rsidRPr="007E5A9A">
        <w:rPr>
          <w:rFonts w:eastAsia="Malgun Gothic"/>
        </w:rPr>
        <w:t>(c)</w:t>
      </w:r>
      <w:r w:rsidRPr="007E5A9A">
        <w:rPr>
          <w:rFonts w:eastAsia="Malgun Gothic"/>
        </w:rPr>
        <w:tab/>
        <w:t>Marginalization of migrant children as a result of their unregistered status and lack of access to basic public services;</w:t>
      </w:r>
    </w:p>
    <w:p w:rsidR="007E5A9A" w:rsidRPr="007E5A9A" w:rsidRDefault="007E5A9A" w:rsidP="00B95806">
      <w:pPr>
        <w:pStyle w:val="SingleTxtG"/>
        <w:ind w:firstLine="567"/>
        <w:rPr>
          <w:rFonts w:eastAsia="Malgun Gothic"/>
        </w:rPr>
      </w:pPr>
      <w:r w:rsidRPr="007E5A9A">
        <w:rPr>
          <w:rFonts w:eastAsia="Malgun Gothic"/>
        </w:rPr>
        <w:t>(d)</w:t>
      </w:r>
      <w:r w:rsidRPr="007E5A9A">
        <w:rPr>
          <w:rFonts w:eastAsia="Malgun Gothic"/>
        </w:rPr>
        <w:tab/>
        <w:t xml:space="preserve">Societal discrimination against girls who consequently drop out </w:t>
      </w:r>
      <w:r w:rsidR="00AB6CAF">
        <w:rPr>
          <w:rFonts w:eastAsia="Malgun Gothic"/>
        </w:rPr>
        <w:t>of</w:t>
      </w:r>
      <w:r w:rsidRPr="007E5A9A">
        <w:rPr>
          <w:rFonts w:eastAsia="Malgun Gothic"/>
        </w:rPr>
        <w:t xml:space="preserve"> school and engage in early marriage, especially in the mountainous areas, and such discrimination also resulting in the practice </w:t>
      </w:r>
      <w:r w:rsidR="00BB4F01">
        <w:rPr>
          <w:rFonts w:eastAsia="Malgun Gothic"/>
        </w:rPr>
        <w:t>of aborting female foetuses.</w:t>
      </w:r>
    </w:p>
    <w:p w:rsidR="007E5A9A" w:rsidRPr="00BB4F01" w:rsidRDefault="007E5A9A" w:rsidP="00BB4F01">
      <w:pPr>
        <w:pStyle w:val="SingleTxtG"/>
        <w:rPr>
          <w:rFonts w:eastAsia="Malgun Gothic"/>
          <w:b/>
        </w:rPr>
      </w:pPr>
      <w:r w:rsidRPr="007E5A9A">
        <w:rPr>
          <w:rFonts w:eastAsia="Malgun Gothic"/>
          <w:bCs/>
        </w:rPr>
        <w:t>30.</w:t>
      </w:r>
      <w:r w:rsidRPr="007E5A9A">
        <w:rPr>
          <w:rFonts w:eastAsia="Malgun Gothic"/>
          <w:bCs/>
        </w:rPr>
        <w:tab/>
      </w:r>
      <w:r w:rsidRPr="00BB4F01">
        <w:rPr>
          <w:rFonts w:eastAsia="Malgun Gothic"/>
          <w:b/>
        </w:rPr>
        <w:t>In the light of article 2 of the Convention, the Committee urges the State party to ensure that all children in the State party effectively enjoy equal rights under the Convention without discrimination on any ground, and to this end:</w:t>
      </w:r>
    </w:p>
    <w:p w:rsidR="007E5A9A" w:rsidRPr="00B95806" w:rsidRDefault="007E5A9A" w:rsidP="00B95806">
      <w:pPr>
        <w:pStyle w:val="SingleTxtG"/>
        <w:ind w:firstLine="567"/>
        <w:rPr>
          <w:rFonts w:eastAsia="Malgun Gothic"/>
          <w:b/>
          <w:color w:val="000000"/>
        </w:rPr>
      </w:pPr>
      <w:r w:rsidRPr="00B95806">
        <w:rPr>
          <w:rFonts w:eastAsia="Malgun Gothic"/>
          <w:b/>
        </w:rPr>
        <w:t>(a)</w:t>
      </w:r>
      <w:r w:rsidRPr="00B95806">
        <w:rPr>
          <w:rFonts w:eastAsia="Malgun Gothic"/>
          <w:b/>
        </w:rPr>
        <w:tab/>
        <w:t xml:space="preserve">Expeditiously take all measures necessary to ensure the effective elimination of any form of discrimination against children with disabilities, in particular in the education and health system and the provision of essential services. </w:t>
      </w:r>
      <w:r w:rsidR="002345C8">
        <w:rPr>
          <w:rFonts w:eastAsia="Malgun Gothic"/>
          <w:b/>
        </w:rPr>
        <w:t>T</w:t>
      </w:r>
      <w:r w:rsidRPr="00B95806">
        <w:rPr>
          <w:rFonts w:eastAsia="Malgun Gothic"/>
          <w:b/>
        </w:rPr>
        <w:t>he State party is recommended to</w:t>
      </w:r>
      <w:r w:rsidR="002345C8">
        <w:rPr>
          <w:rFonts w:eastAsia="Malgun Gothic"/>
          <w:b/>
        </w:rPr>
        <w:t>, inter alia,</w:t>
      </w:r>
      <w:r w:rsidRPr="00B95806">
        <w:rPr>
          <w:rFonts w:eastAsia="Malgun Gothic"/>
          <w:b/>
        </w:rPr>
        <w:t xml:space="preserve"> amend its legislation so as to ensure that discrimination against children on the grounds of disability is explicitly prohibited by law</w:t>
      </w:r>
      <w:r w:rsidR="002345C8">
        <w:rPr>
          <w:rFonts w:eastAsia="Malgun Gothic"/>
          <w:b/>
        </w:rPr>
        <w:t>,</w:t>
      </w:r>
      <w:r w:rsidRPr="00B95806">
        <w:rPr>
          <w:rFonts w:eastAsia="Malgun Gothic"/>
          <w:b/>
        </w:rPr>
        <w:t xml:space="preserve"> as expressed in </w:t>
      </w:r>
      <w:r w:rsidR="002345C8">
        <w:rPr>
          <w:rFonts w:eastAsia="Malgun Gothic"/>
          <w:b/>
        </w:rPr>
        <w:t>the Committee’s</w:t>
      </w:r>
      <w:r w:rsidRPr="00B95806">
        <w:rPr>
          <w:rFonts w:eastAsia="Malgun Gothic"/>
          <w:b/>
        </w:rPr>
        <w:t xml:space="preserve"> previous recommendation (CRC/C/15/Add.200, para. 23</w:t>
      </w:r>
      <w:r w:rsidR="002345C8">
        <w:rPr>
          <w:rFonts w:eastAsia="Malgun Gothic"/>
          <w:b/>
        </w:rPr>
        <w:t xml:space="preserve"> </w:t>
      </w:r>
      <w:r w:rsidRPr="00B95806">
        <w:rPr>
          <w:rFonts w:eastAsia="Malgun Gothic"/>
          <w:b/>
        </w:rPr>
        <w:t>(a)); take steps to promote the positive image of children wit</w:t>
      </w:r>
      <w:r w:rsidR="00B22E09" w:rsidRPr="00B95806">
        <w:rPr>
          <w:rFonts w:eastAsia="Malgun Gothic"/>
          <w:b/>
        </w:rPr>
        <w:t>h disabilities in all settings</w:t>
      </w:r>
      <w:r w:rsidR="002345C8">
        <w:rPr>
          <w:rFonts w:eastAsia="Malgun Gothic"/>
          <w:b/>
        </w:rPr>
        <w:t>;</w:t>
      </w:r>
      <w:r w:rsidRPr="00B95806">
        <w:rPr>
          <w:rFonts w:eastAsia="Malgun Gothic"/>
          <w:b/>
        </w:rPr>
        <w:t xml:space="preserve"> and</w:t>
      </w:r>
      <w:r w:rsidRPr="00B95806">
        <w:rPr>
          <w:rFonts w:eastAsia="Malgun Gothic"/>
          <w:b/>
          <w:color w:val="000000"/>
        </w:rPr>
        <w:t xml:space="preserve"> launch campaigns to raise awareness and combat the stigma associated with children with disabilities;</w:t>
      </w:r>
    </w:p>
    <w:p w:rsidR="007E5A9A" w:rsidRPr="00B95806" w:rsidRDefault="007E5A9A" w:rsidP="00B95806">
      <w:pPr>
        <w:pStyle w:val="SingleTxtG"/>
        <w:ind w:firstLine="567"/>
        <w:rPr>
          <w:rFonts w:eastAsia="Malgun Gothic"/>
          <w:b/>
          <w:color w:val="000000"/>
        </w:rPr>
      </w:pPr>
      <w:r w:rsidRPr="00B95806">
        <w:rPr>
          <w:rFonts w:eastAsia="Malgun Gothic"/>
          <w:b/>
        </w:rPr>
        <w:t>(b)</w:t>
      </w:r>
      <w:r w:rsidRPr="00B95806">
        <w:rPr>
          <w:rFonts w:eastAsia="Malgun Gothic"/>
          <w:b/>
        </w:rPr>
        <w:tab/>
      </w:r>
      <w:r w:rsidR="00CC0BFA">
        <w:rPr>
          <w:rFonts w:eastAsia="Malgun Gothic"/>
          <w:b/>
        </w:rPr>
        <w:t>A</w:t>
      </w:r>
      <w:r w:rsidRPr="00B95806">
        <w:rPr>
          <w:rFonts w:eastAsia="Malgun Gothic"/>
          <w:b/>
        </w:rPr>
        <w:t>dopt and</w:t>
      </w:r>
      <w:r w:rsidR="00CC0BFA">
        <w:rPr>
          <w:rFonts w:eastAsia="Malgun Gothic"/>
          <w:b/>
        </w:rPr>
        <w:t xml:space="preserve"> e</w:t>
      </w:r>
      <w:r w:rsidR="00CC0BFA" w:rsidRPr="00B95806">
        <w:rPr>
          <w:rFonts w:eastAsia="Malgun Gothic"/>
          <w:b/>
        </w:rPr>
        <w:t>ffectively</w:t>
      </w:r>
      <w:r w:rsidRPr="00B95806">
        <w:rPr>
          <w:rFonts w:eastAsia="Malgun Gothic"/>
          <w:b/>
        </w:rPr>
        <w:t xml:space="preserve"> implement a comprehensive and holistic strategy on the prevention of ethnic discrimination and intolerance that ensures that ethnic minorities are not penalized for their distinctive characteristics, taking into full account all the relevant provisions of the Durban Declaration and Programme of Action</w:t>
      </w:r>
      <w:r w:rsidR="00CC0BFA">
        <w:rPr>
          <w:rFonts w:eastAsia="Malgun Gothic"/>
          <w:b/>
        </w:rPr>
        <w:t xml:space="preserve"> and,</w:t>
      </w:r>
      <w:r w:rsidRPr="00B95806">
        <w:rPr>
          <w:rFonts w:eastAsia="Malgun Gothic"/>
          <w:b/>
        </w:rPr>
        <w:t xml:space="preserve"> in doing so, ensure equal access to social services to all groups of children</w:t>
      </w:r>
      <w:r w:rsidR="00B22E09" w:rsidRPr="00B95806">
        <w:rPr>
          <w:rFonts w:eastAsia="Malgun Gothic"/>
          <w:b/>
        </w:rPr>
        <w:t>,</w:t>
      </w:r>
      <w:r w:rsidRPr="00B95806">
        <w:rPr>
          <w:rFonts w:eastAsia="Malgun Gothic"/>
          <w:b/>
        </w:rPr>
        <w:t xml:space="preserve"> with a particular focus on children belonging to ethnic minorities and indigenous groups; </w:t>
      </w:r>
    </w:p>
    <w:p w:rsidR="007E5A9A" w:rsidRPr="00B95806" w:rsidRDefault="007E5A9A" w:rsidP="00B95806">
      <w:pPr>
        <w:pStyle w:val="SingleTxtG"/>
        <w:ind w:firstLine="567"/>
        <w:rPr>
          <w:rFonts w:eastAsia="Malgun Gothic"/>
          <w:b/>
          <w:color w:val="000000"/>
        </w:rPr>
      </w:pPr>
      <w:r w:rsidRPr="00B95806">
        <w:rPr>
          <w:rFonts w:eastAsia="Malgun Gothic"/>
          <w:b/>
        </w:rPr>
        <w:t>(c)</w:t>
      </w:r>
      <w:r w:rsidRPr="00B95806">
        <w:rPr>
          <w:rFonts w:eastAsia="Malgun Gothic"/>
          <w:b/>
        </w:rPr>
        <w:tab/>
      </w:r>
      <w:r w:rsidRPr="00B95806">
        <w:rPr>
          <w:rFonts w:eastAsia="Malgun Gothic"/>
          <w:b/>
          <w:color w:val="000000"/>
        </w:rPr>
        <w:t>Include a migrant perspective into all anti-discrimination policies and program</w:t>
      </w:r>
      <w:r w:rsidR="00CC0BFA">
        <w:rPr>
          <w:rFonts w:eastAsia="Malgun Gothic"/>
          <w:b/>
          <w:color w:val="000000"/>
        </w:rPr>
        <w:t>me</w:t>
      </w:r>
      <w:r w:rsidRPr="00B95806">
        <w:rPr>
          <w:rFonts w:eastAsia="Malgun Gothic"/>
          <w:b/>
          <w:color w:val="000000"/>
        </w:rPr>
        <w:t>s and revise existing services for improved access of</w:t>
      </w:r>
      <w:r w:rsidR="00BB4F01" w:rsidRPr="00B95806">
        <w:rPr>
          <w:rFonts w:eastAsia="Malgun Gothic"/>
          <w:b/>
          <w:color w:val="000000"/>
        </w:rPr>
        <w:t xml:space="preserve"> services </w:t>
      </w:r>
      <w:r w:rsidR="00CC0BFA">
        <w:rPr>
          <w:rFonts w:eastAsia="Malgun Gothic"/>
          <w:b/>
          <w:color w:val="000000"/>
        </w:rPr>
        <w:t>for</w:t>
      </w:r>
      <w:r w:rsidR="00BB4F01" w:rsidRPr="00B95806">
        <w:rPr>
          <w:rFonts w:eastAsia="Malgun Gothic"/>
          <w:b/>
          <w:color w:val="000000"/>
        </w:rPr>
        <w:t xml:space="preserve"> migrant children;</w:t>
      </w:r>
    </w:p>
    <w:p w:rsidR="007E5A9A" w:rsidRPr="00B95806" w:rsidRDefault="007E5A9A" w:rsidP="00B95806">
      <w:pPr>
        <w:pStyle w:val="SingleTxtG"/>
        <w:ind w:firstLine="567"/>
        <w:rPr>
          <w:rFonts w:eastAsia="Malgun Gothic"/>
          <w:b/>
        </w:rPr>
      </w:pPr>
      <w:r w:rsidRPr="00B95806">
        <w:rPr>
          <w:rFonts w:eastAsia="Malgun Gothic"/>
          <w:b/>
        </w:rPr>
        <w:t>(d)</w:t>
      </w:r>
      <w:r w:rsidRPr="00B95806">
        <w:rPr>
          <w:rFonts w:eastAsia="Malgun Gothic"/>
          <w:b/>
        </w:rPr>
        <w:tab/>
        <w:t>Launch public awareness</w:t>
      </w:r>
      <w:r w:rsidR="004A62BB">
        <w:rPr>
          <w:rFonts w:eastAsia="Malgun Gothic"/>
          <w:b/>
        </w:rPr>
        <w:t>-</w:t>
      </w:r>
      <w:r w:rsidRPr="00B95806">
        <w:rPr>
          <w:rFonts w:eastAsia="Malgun Gothic"/>
          <w:b/>
        </w:rPr>
        <w:t>raising program</w:t>
      </w:r>
      <w:r w:rsidR="004A62BB">
        <w:rPr>
          <w:rFonts w:eastAsia="Malgun Gothic"/>
          <w:b/>
        </w:rPr>
        <w:t>me</w:t>
      </w:r>
      <w:r w:rsidRPr="00B95806">
        <w:rPr>
          <w:rFonts w:eastAsia="Malgun Gothic"/>
          <w:b/>
        </w:rPr>
        <w:t>s</w:t>
      </w:r>
      <w:r w:rsidR="004A62BB">
        <w:rPr>
          <w:rFonts w:eastAsia="Malgun Gothic"/>
          <w:b/>
        </w:rPr>
        <w:t>,</w:t>
      </w:r>
      <w:r w:rsidRPr="00B95806">
        <w:rPr>
          <w:rFonts w:eastAsia="Malgun Gothic"/>
          <w:b/>
        </w:rPr>
        <w:t xml:space="preserve"> including campaigns with a view to eliminating all forms of discrimination ag</w:t>
      </w:r>
      <w:r w:rsidR="00B22E09" w:rsidRPr="00B95806">
        <w:rPr>
          <w:rFonts w:eastAsia="Malgun Gothic"/>
          <w:b/>
        </w:rPr>
        <w:t>ainst girls</w:t>
      </w:r>
      <w:r w:rsidR="0072160A">
        <w:rPr>
          <w:rFonts w:eastAsia="Malgun Gothic"/>
          <w:b/>
        </w:rPr>
        <w:t>,</w:t>
      </w:r>
      <w:r w:rsidR="00B22E09" w:rsidRPr="00B95806">
        <w:rPr>
          <w:rFonts w:eastAsia="Malgun Gothic"/>
          <w:b/>
        </w:rPr>
        <w:t xml:space="preserve"> focusing on </w:t>
      </w:r>
      <w:r w:rsidRPr="00B95806">
        <w:rPr>
          <w:rFonts w:eastAsia="Malgun Gothic"/>
          <w:b/>
        </w:rPr>
        <w:t>school dropout</w:t>
      </w:r>
      <w:r w:rsidR="00862658">
        <w:rPr>
          <w:rFonts w:eastAsia="Malgun Gothic"/>
          <w:b/>
        </w:rPr>
        <w:t>,</w:t>
      </w:r>
      <w:r w:rsidRPr="00B95806">
        <w:rPr>
          <w:rFonts w:eastAsia="Malgun Gothic"/>
          <w:b/>
        </w:rPr>
        <w:t xml:space="preserve"> </w:t>
      </w:r>
      <w:r w:rsidR="00862658">
        <w:rPr>
          <w:rFonts w:eastAsia="Malgun Gothic"/>
          <w:b/>
        </w:rPr>
        <w:t xml:space="preserve">on </w:t>
      </w:r>
      <w:r w:rsidRPr="00B95806">
        <w:rPr>
          <w:rFonts w:eastAsia="Malgun Gothic"/>
          <w:b/>
        </w:rPr>
        <w:t>girls’ engagement in early marriage</w:t>
      </w:r>
      <w:r w:rsidR="0072160A">
        <w:rPr>
          <w:rFonts w:eastAsia="Malgun Gothic"/>
          <w:b/>
        </w:rPr>
        <w:t>,</w:t>
      </w:r>
      <w:r w:rsidRPr="00B95806">
        <w:rPr>
          <w:rFonts w:eastAsia="Malgun Gothic"/>
          <w:b/>
        </w:rPr>
        <w:t xml:space="preserve"> especially in </w:t>
      </w:r>
      <w:r w:rsidRPr="00B95806">
        <w:rPr>
          <w:rFonts w:eastAsia="Malgun Gothic"/>
          <w:b/>
          <w:bCs/>
          <w:lang w:eastAsia="fr-CH"/>
        </w:rPr>
        <w:t>mountainous areas, and on the practice of aborting female foetuses</w:t>
      </w:r>
      <w:r w:rsidRPr="00B95806">
        <w:rPr>
          <w:rFonts w:eastAsia="Malgun Gothic"/>
          <w:b/>
        </w:rPr>
        <w:t>, and ensure gender mainstreaming in all anti-discrimination policies and program</w:t>
      </w:r>
      <w:r w:rsidR="0072160A">
        <w:rPr>
          <w:rFonts w:eastAsia="Malgun Gothic"/>
          <w:b/>
        </w:rPr>
        <w:t>me</w:t>
      </w:r>
      <w:r w:rsidRPr="00B95806">
        <w:rPr>
          <w:rFonts w:eastAsia="Malgun Gothic"/>
          <w:b/>
        </w:rPr>
        <w:t>s;</w:t>
      </w:r>
    </w:p>
    <w:p w:rsidR="007E5A9A" w:rsidRPr="00B95806" w:rsidRDefault="007E5A9A" w:rsidP="00B95806">
      <w:pPr>
        <w:pStyle w:val="SingleTxtG"/>
        <w:ind w:firstLine="567"/>
        <w:rPr>
          <w:rFonts w:eastAsia="Malgun Gothic"/>
          <w:b/>
        </w:rPr>
      </w:pPr>
      <w:r w:rsidRPr="00B95806">
        <w:rPr>
          <w:rFonts w:eastAsia="Malgun Gothic"/>
          <w:b/>
        </w:rPr>
        <w:t>(e)</w:t>
      </w:r>
      <w:r w:rsidRPr="00B95806">
        <w:rPr>
          <w:rFonts w:eastAsia="Malgun Gothic"/>
          <w:b/>
        </w:rPr>
        <w:tab/>
        <w:t xml:space="preserve">Establish a specific monitoring and evaluation system to closely track </w:t>
      </w:r>
      <w:r w:rsidR="0072160A">
        <w:rPr>
          <w:rFonts w:eastAsia="Malgun Gothic"/>
          <w:b/>
        </w:rPr>
        <w:t xml:space="preserve">the </w:t>
      </w:r>
      <w:r w:rsidRPr="00B95806">
        <w:rPr>
          <w:rFonts w:eastAsia="Malgun Gothic"/>
          <w:b/>
        </w:rPr>
        <w:t>progress and results of these policies and program</w:t>
      </w:r>
      <w:r w:rsidR="0072160A">
        <w:rPr>
          <w:rFonts w:eastAsia="Malgun Gothic"/>
          <w:b/>
        </w:rPr>
        <w:t>me</w:t>
      </w:r>
      <w:r w:rsidRPr="00B95806">
        <w:rPr>
          <w:rFonts w:eastAsia="Malgun Gothic"/>
          <w:b/>
        </w:rPr>
        <w:t>s, and inform the Committee in its next periodic report on the progress achieved.</w:t>
      </w:r>
    </w:p>
    <w:p w:rsidR="007E5A9A" w:rsidRPr="007E5A9A" w:rsidRDefault="007E5A9A" w:rsidP="00BB4F01">
      <w:pPr>
        <w:pStyle w:val="H23G"/>
        <w:rPr>
          <w:rFonts w:eastAsia="Malgun Gothic"/>
        </w:rPr>
      </w:pPr>
      <w:r w:rsidRPr="007E5A9A">
        <w:rPr>
          <w:rFonts w:eastAsia="Malgun Gothic"/>
        </w:rPr>
        <w:tab/>
      </w:r>
      <w:r w:rsidRPr="007E5A9A">
        <w:rPr>
          <w:rFonts w:eastAsia="Malgun Gothic"/>
        </w:rPr>
        <w:tab/>
        <w:t>Best interests of the child</w:t>
      </w:r>
    </w:p>
    <w:p w:rsidR="007E5A9A" w:rsidRPr="007E5A9A" w:rsidRDefault="007E5A9A" w:rsidP="00BB4F01">
      <w:pPr>
        <w:pStyle w:val="SingleTxtG"/>
        <w:rPr>
          <w:rFonts w:eastAsia="Malgun Gothic"/>
          <w:lang w:eastAsia="fr-CH"/>
        </w:rPr>
      </w:pPr>
      <w:r w:rsidRPr="007E5A9A">
        <w:rPr>
          <w:rFonts w:eastAsia="Malgun Gothic"/>
          <w:bCs/>
          <w:lang w:eastAsia="fr-CH"/>
        </w:rPr>
        <w:t>31.</w:t>
      </w:r>
      <w:r w:rsidRPr="007E5A9A">
        <w:rPr>
          <w:rFonts w:eastAsia="Malgun Gothic"/>
          <w:bCs/>
          <w:lang w:eastAsia="fr-CH"/>
        </w:rPr>
        <w:tab/>
      </w:r>
      <w:r w:rsidR="00FD44AD">
        <w:rPr>
          <w:rFonts w:eastAsia="Malgun Gothic"/>
          <w:lang w:eastAsia="fr-CH"/>
        </w:rPr>
        <w:t xml:space="preserve">The Committee </w:t>
      </w:r>
      <w:r w:rsidRPr="007E5A9A">
        <w:rPr>
          <w:rFonts w:eastAsia="Malgun Gothic"/>
          <w:lang w:eastAsia="fr-CH"/>
        </w:rPr>
        <w:t>welcom</w:t>
      </w:r>
      <w:r w:rsidR="00FD44AD">
        <w:rPr>
          <w:rFonts w:eastAsia="Malgun Gothic"/>
          <w:lang w:eastAsia="fr-CH"/>
        </w:rPr>
        <w:t>es</w:t>
      </w:r>
      <w:r w:rsidRPr="007E5A9A">
        <w:rPr>
          <w:rFonts w:eastAsia="Malgun Gothic"/>
          <w:lang w:eastAsia="fr-CH"/>
        </w:rPr>
        <w:t xml:space="preserve"> the introduction of the principle of the best interests of the child in the </w:t>
      </w:r>
      <w:r w:rsidRPr="007E5A9A">
        <w:rPr>
          <w:rFonts w:eastAsia="Calibri"/>
          <w:lang w:val="en-US" w:eastAsia="ja-JP"/>
        </w:rPr>
        <w:t xml:space="preserve">2004 </w:t>
      </w:r>
      <w:r w:rsidRPr="007E5A9A">
        <w:rPr>
          <w:rFonts w:eastAsia="Malgun Gothic"/>
        </w:rPr>
        <w:t>Law on the Protection, Care and Education of Children,</w:t>
      </w:r>
      <w:r w:rsidRPr="007E5A9A" w:rsidDel="003E225E">
        <w:rPr>
          <w:rFonts w:eastAsia="Malgun Gothic"/>
          <w:lang w:eastAsia="fr-CH"/>
        </w:rPr>
        <w:t xml:space="preserve"> </w:t>
      </w:r>
      <w:r w:rsidRPr="007E5A9A">
        <w:rPr>
          <w:rFonts w:eastAsia="Malgun Gothic"/>
          <w:lang w:eastAsia="fr-CH"/>
        </w:rPr>
        <w:t>and not</w:t>
      </w:r>
      <w:r w:rsidR="00044C15">
        <w:rPr>
          <w:rFonts w:eastAsia="Malgun Gothic"/>
          <w:lang w:eastAsia="fr-CH"/>
        </w:rPr>
        <w:t>es</w:t>
      </w:r>
      <w:r w:rsidRPr="007E5A9A">
        <w:rPr>
          <w:rFonts w:eastAsia="Malgun Gothic"/>
          <w:lang w:eastAsia="fr-CH"/>
        </w:rPr>
        <w:t xml:space="preserve"> that various draft laws, including the draft amendment of the 2004 Law, fully incorporate this principle</w:t>
      </w:r>
      <w:r w:rsidR="00044C15">
        <w:rPr>
          <w:rFonts w:eastAsia="Malgun Gothic"/>
          <w:lang w:eastAsia="fr-CH"/>
        </w:rPr>
        <w:t>.</w:t>
      </w:r>
      <w:r w:rsidRPr="007E5A9A">
        <w:rPr>
          <w:rFonts w:eastAsia="Malgun Gothic"/>
          <w:lang w:eastAsia="fr-CH"/>
        </w:rPr>
        <w:t xml:space="preserve"> </w:t>
      </w:r>
      <w:r w:rsidR="00044C15">
        <w:rPr>
          <w:rFonts w:eastAsia="Malgun Gothic"/>
          <w:lang w:eastAsia="fr-CH"/>
        </w:rPr>
        <w:t>T</w:t>
      </w:r>
      <w:r w:rsidRPr="007E5A9A">
        <w:rPr>
          <w:rFonts w:eastAsia="Malgun Gothic"/>
          <w:lang w:eastAsia="fr-CH"/>
        </w:rPr>
        <w:t>he Committee</w:t>
      </w:r>
      <w:r w:rsidR="00044C15">
        <w:rPr>
          <w:rFonts w:eastAsia="Malgun Gothic"/>
          <w:lang w:eastAsia="fr-CH"/>
        </w:rPr>
        <w:t>, however,</w:t>
      </w:r>
      <w:r w:rsidRPr="007E5A9A">
        <w:rPr>
          <w:rFonts w:eastAsia="Malgun Gothic"/>
          <w:lang w:eastAsia="fr-CH"/>
        </w:rPr>
        <w:t xml:space="preserve"> is concerned that the</w:t>
      </w:r>
      <w:r w:rsidR="0084483D">
        <w:rPr>
          <w:rFonts w:eastAsia="Malgun Gothic"/>
          <w:lang w:eastAsia="fr-CH"/>
        </w:rPr>
        <w:t xml:space="preserve"> principle has not yet been</w:t>
      </w:r>
      <w:r w:rsidRPr="007E5A9A">
        <w:rPr>
          <w:rFonts w:eastAsia="Malgun Gothic"/>
          <w:lang w:eastAsia="fr-CH"/>
        </w:rPr>
        <w:t xml:space="preserve"> </w:t>
      </w:r>
      <w:r w:rsidR="0084483D" w:rsidRPr="007E5A9A">
        <w:rPr>
          <w:rFonts w:eastAsia="Malgun Gothic"/>
          <w:lang w:eastAsia="fr-CH"/>
        </w:rPr>
        <w:t>include</w:t>
      </w:r>
      <w:r w:rsidR="0084483D">
        <w:rPr>
          <w:rFonts w:eastAsia="Malgun Gothic"/>
          <w:lang w:eastAsia="fr-CH"/>
        </w:rPr>
        <w:t>d</w:t>
      </w:r>
      <w:r w:rsidR="0084483D" w:rsidRPr="007E5A9A">
        <w:rPr>
          <w:rFonts w:eastAsia="Malgun Gothic"/>
          <w:lang w:eastAsia="fr-CH"/>
        </w:rPr>
        <w:t xml:space="preserve"> in all legislation affecting children</w:t>
      </w:r>
      <w:r w:rsidR="0084483D">
        <w:rPr>
          <w:rFonts w:eastAsia="Malgun Gothic"/>
          <w:lang w:eastAsia="fr-CH"/>
        </w:rPr>
        <w:t>,</w:t>
      </w:r>
      <w:r w:rsidR="0084483D" w:rsidRPr="007E5A9A">
        <w:rPr>
          <w:rFonts w:eastAsia="Malgun Gothic"/>
          <w:lang w:eastAsia="fr-CH"/>
        </w:rPr>
        <w:t xml:space="preserve"> th</w:t>
      </w:r>
      <w:r w:rsidR="0084483D">
        <w:rPr>
          <w:rFonts w:eastAsia="Malgun Gothic"/>
          <w:lang w:eastAsia="fr-CH"/>
        </w:rPr>
        <w:t xml:space="preserve">at the </w:t>
      </w:r>
      <w:r w:rsidRPr="007E5A9A">
        <w:rPr>
          <w:rFonts w:eastAsia="Malgun Gothic"/>
          <w:lang w:eastAsia="fr-CH"/>
        </w:rPr>
        <w:t>knowledge of the principle remains inadequate</w:t>
      </w:r>
      <w:r w:rsidR="0084483D">
        <w:rPr>
          <w:rFonts w:eastAsia="Malgun Gothic"/>
          <w:lang w:eastAsia="fr-CH"/>
        </w:rPr>
        <w:t>,</w:t>
      </w:r>
      <w:r w:rsidRPr="007E5A9A">
        <w:rPr>
          <w:rFonts w:eastAsia="Malgun Gothic"/>
          <w:lang w:eastAsia="fr-CH"/>
        </w:rPr>
        <w:t xml:space="preserve"> </w:t>
      </w:r>
      <w:r w:rsidR="0084483D">
        <w:rPr>
          <w:rFonts w:eastAsia="Malgun Gothic"/>
          <w:lang w:eastAsia="fr-CH"/>
        </w:rPr>
        <w:t>and</w:t>
      </w:r>
      <w:r w:rsidRPr="007E5A9A">
        <w:rPr>
          <w:rFonts w:eastAsia="Malgun Gothic"/>
          <w:lang w:eastAsia="fr-CH"/>
        </w:rPr>
        <w:t xml:space="preserve"> that it is </w:t>
      </w:r>
      <w:r w:rsidR="0084483D">
        <w:rPr>
          <w:rFonts w:eastAsia="Malgun Gothic"/>
          <w:lang w:eastAsia="fr-CH"/>
        </w:rPr>
        <w:t xml:space="preserve">not </w:t>
      </w:r>
      <w:r w:rsidRPr="007E5A9A">
        <w:rPr>
          <w:rFonts w:eastAsia="Malgun Gothic"/>
          <w:lang w:eastAsia="fr-CH"/>
        </w:rPr>
        <w:t>sufficiently applied in judicial and administrative decisions.</w:t>
      </w:r>
    </w:p>
    <w:p w:rsidR="007E5A9A" w:rsidRPr="007E5A9A" w:rsidRDefault="007E5A9A" w:rsidP="00BB4F01">
      <w:pPr>
        <w:pStyle w:val="SingleTxtG"/>
        <w:rPr>
          <w:rFonts w:eastAsia="Malgun Gothic"/>
        </w:rPr>
      </w:pPr>
      <w:r w:rsidRPr="007E5A9A">
        <w:rPr>
          <w:rFonts w:eastAsia="Malgun Gothic"/>
          <w:bCs/>
        </w:rPr>
        <w:t>32.</w:t>
      </w:r>
      <w:r w:rsidRPr="007E5A9A">
        <w:rPr>
          <w:rFonts w:eastAsia="Malgun Gothic"/>
          <w:bCs/>
        </w:rPr>
        <w:tab/>
      </w:r>
      <w:r w:rsidRPr="007E5A9A">
        <w:rPr>
          <w:rFonts w:eastAsia="Malgun Gothic"/>
          <w:b/>
          <w:bCs/>
          <w:lang w:eastAsia="fr-CH"/>
        </w:rPr>
        <w:t xml:space="preserve">The Committee </w:t>
      </w:r>
      <w:r w:rsidR="0084483D">
        <w:rPr>
          <w:rFonts w:eastAsia="Malgun Gothic"/>
          <w:b/>
          <w:bCs/>
          <w:lang w:eastAsia="fr-CH"/>
        </w:rPr>
        <w:t>urges</w:t>
      </w:r>
      <w:r w:rsidRPr="007E5A9A">
        <w:rPr>
          <w:rFonts w:eastAsia="Malgun Gothic"/>
          <w:b/>
          <w:bCs/>
          <w:lang w:eastAsia="fr-CH"/>
        </w:rPr>
        <w:t xml:space="preserve"> the State party </w:t>
      </w:r>
      <w:r w:rsidR="0084483D">
        <w:rPr>
          <w:rFonts w:eastAsia="Malgun Gothic"/>
          <w:b/>
          <w:bCs/>
          <w:lang w:eastAsia="fr-CH"/>
        </w:rPr>
        <w:t xml:space="preserve">to </w:t>
      </w:r>
      <w:r w:rsidRPr="007E5A9A">
        <w:rPr>
          <w:rFonts w:eastAsia="Malgun Gothic"/>
          <w:b/>
          <w:bCs/>
          <w:lang w:eastAsia="fr-CH"/>
        </w:rPr>
        <w:t xml:space="preserve">intensify its efforts to conclude the adoption of all draft laws </w:t>
      </w:r>
      <w:r w:rsidR="00B22DF2">
        <w:rPr>
          <w:rFonts w:eastAsia="Malgun Gothic"/>
          <w:b/>
          <w:bCs/>
          <w:lang w:eastAsia="fr-CH"/>
        </w:rPr>
        <w:t>that</w:t>
      </w:r>
      <w:r w:rsidR="00B22DF2" w:rsidRPr="007E5A9A">
        <w:rPr>
          <w:rFonts w:eastAsia="Malgun Gothic"/>
          <w:b/>
          <w:bCs/>
          <w:lang w:eastAsia="fr-CH"/>
        </w:rPr>
        <w:t xml:space="preserve"> </w:t>
      </w:r>
      <w:r w:rsidRPr="007E5A9A">
        <w:rPr>
          <w:rFonts w:eastAsia="Malgun Gothic"/>
          <w:b/>
          <w:bCs/>
          <w:lang w:eastAsia="fr-CH"/>
        </w:rPr>
        <w:t xml:space="preserve">attach importance to the principle of the best interests of the child. The Committee further </w:t>
      </w:r>
      <w:r w:rsidR="0084483D">
        <w:rPr>
          <w:rFonts w:eastAsia="Malgun Gothic"/>
          <w:b/>
          <w:bCs/>
          <w:lang w:eastAsia="fr-CH"/>
        </w:rPr>
        <w:t>recommends</w:t>
      </w:r>
      <w:r w:rsidRPr="007E5A9A">
        <w:rPr>
          <w:rFonts w:eastAsia="Malgun Gothic"/>
          <w:b/>
          <w:bCs/>
          <w:lang w:eastAsia="fr-CH"/>
        </w:rPr>
        <w:t xml:space="preserve"> </w:t>
      </w:r>
      <w:r w:rsidR="00B22DF2">
        <w:rPr>
          <w:rFonts w:eastAsia="Malgun Gothic"/>
          <w:b/>
          <w:bCs/>
          <w:lang w:eastAsia="fr-CH"/>
        </w:rPr>
        <w:t xml:space="preserve">that </w:t>
      </w:r>
      <w:r w:rsidRPr="007E5A9A">
        <w:rPr>
          <w:rFonts w:eastAsia="Malgun Gothic"/>
          <w:b/>
          <w:bCs/>
          <w:lang w:eastAsia="fr-CH"/>
        </w:rPr>
        <w:t>the State party strengthen its efforts to ensure that the principle of the best interests of the child is</w:t>
      </w:r>
      <w:r w:rsidR="0084483D">
        <w:rPr>
          <w:rFonts w:eastAsia="Malgun Gothic"/>
          <w:b/>
          <w:bCs/>
          <w:lang w:eastAsia="fr-CH"/>
        </w:rPr>
        <w:t xml:space="preserve"> integrated in all laws affecting children, and that it is</w:t>
      </w:r>
      <w:r w:rsidRPr="007E5A9A">
        <w:rPr>
          <w:rFonts w:eastAsia="Malgun Gothic"/>
          <w:b/>
          <w:bCs/>
          <w:lang w:eastAsia="fr-CH"/>
        </w:rPr>
        <w:t xml:space="preserve"> widely known and appropriately integrated and consistently applied in all legislative, administrative and judicial proceed</w:t>
      </w:r>
      <w:r w:rsidR="00B22E09">
        <w:rPr>
          <w:rFonts w:eastAsia="Malgun Gothic"/>
          <w:b/>
          <w:bCs/>
          <w:lang w:eastAsia="fr-CH"/>
        </w:rPr>
        <w:t>ings and all policies, program</w:t>
      </w:r>
      <w:r w:rsidR="00B22DF2">
        <w:rPr>
          <w:rFonts w:eastAsia="Malgun Gothic"/>
          <w:b/>
          <w:bCs/>
          <w:lang w:eastAsia="fr-CH"/>
        </w:rPr>
        <w:t>me</w:t>
      </w:r>
      <w:r w:rsidRPr="007E5A9A">
        <w:rPr>
          <w:rFonts w:eastAsia="Malgun Gothic"/>
          <w:b/>
          <w:bCs/>
          <w:lang w:eastAsia="fr-CH"/>
        </w:rPr>
        <w:t xml:space="preserve">s and projects relevant to and with an impact on children. In this regard, the State party is encouraged to develop procedures and criteria to provide guidance for determining the best interests of the child in every area, and to disseminate them to the public </w:t>
      </w:r>
      <w:r w:rsidR="0084483D">
        <w:rPr>
          <w:rFonts w:eastAsia="Malgun Gothic"/>
          <w:b/>
          <w:bCs/>
          <w:lang w:eastAsia="fr-CH"/>
        </w:rPr>
        <w:t>and</w:t>
      </w:r>
      <w:r w:rsidRPr="007E5A9A">
        <w:rPr>
          <w:rFonts w:eastAsia="Malgun Gothic"/>
          <w:b/>
          <w:bCs/>
          <w:lang w:eastAsia="fr-CH"/>
        </w:rPr>
        <w:t xml:space="preserve"> private social welfare institutions, courts of law, administrative authorities and legislative bodies. The legal reasoning of all judicial and administrative judgments and decisions should also be based on this principle, specifying the criteria used in the individual assessment of the best interests of the child.</w:t>
      </w:r>
    </w:p>
    <w:p w:rsidR="007E5A9A" w:rsidRPr="007E5A9A" w:rsidRDefault="007E5A9A" w:rsidP="00BB4F01">
      <w:pPr>
        <w:pStyle w:val="H23G"/>
        <w:rPr>
          <w:rFonts w:eastAsia="Malgun Gothic"/>
        </w:rPr>
      </w:pPr>
      <w:r w:rsidRPr="007E5A9A">
        <w:rPr>
          <w:rFonts w:eastAsia="Malgun Gothic"/>
        </w:rPr>
        <w:tab/>
      </w:r>
      <w:r w:rsidRPr="007E5A9A">
        <w:rPr>
          <w:rFonts w:eastAsia="Malgun Gothic"/>
        </w:rPr>
        <w:tab/>
        <w:t>Right to life, survival and development</w:t>
      </w:r>
    </w:p>
    <w:p w:rsidR="007E5A9A" w:rsidRPr="007E5A9A" w:rsidRDefault="007E5A9A" w:rsidP="00BB4F01">
      <w:pPr>
        <w:pStyle w:val="SingleTxtG"/>
        <w:rPr>
          <w:rFonts w:eastAsia="Malgun Gothic"/>
        </w:rPr>
      </w:pPr>
      <w:r w:rsidRPr="007E5A9A">
        <w:rPr>
          <w:rFonts w:eastAsia="Malgun Gothic"/>
          <w:bCs/>
        </w:rPr>
        <w:t>33.</w:t>
      </w:r>
      <w:r w:rsidRPr="007E5A9A">
        <w:rPr>
          <w:rFonts w:eastAsia="Malgun Gothic"/>
          <w:bCs/>
        </w:rPr>
        <w:tab/>
      </w:r>
      <w:r w:rsidRPr="007E5A9A">
        <w:rPr>
          <w:rFonts w:eastAsia="Malgun Gothic"/>
        </w:rPr>
        <w:t>The Committee notes with concern that injuries, many of them preventable, and particularly relat</w:t>
      </w:r>
      <w:r w:rsidR="0023182E">
        <w:rPr>
          <w:rFonts w:eastAsia="Malgun Gothic"/>
        </w:rPr>
        <w:t>ing</w:t>
      </w:r>
      <w:r w:rsidRPr="007E5A9A">
        <w:rPr>
          <w:rFonts w:eastAsia="Malgun Gothic"/>
        </w:rPr>
        <w:t xml:space="preserve"> to drowning, road traffic and domestic accidents, are an important cause of child mortality.</w:t>
      </w:r>
    </w:p>
    <w:p w:rsidR="007E5A9A" w:rsidRPr="007E5A9A" w:rsidRDefault="007E5A9A" w:rsidP="00BB4F01">
      <w:pPr>
        <w:pStyle w:val="SingleTxtG"/>
        <w:rPr>
          <w:rFonts w:eastAsia="Malgun Gothic"/>
          <w:b/>
          <w:bCs/>
        </w:rPr>
      </w:pPr>
      <w:r w:rsidRPr="007E5A9A">
        <w:rPr>
          <w:rFonts w:eastAsia="Malgun Gothic"/>
          <w:bCs/>
        </w:rPr>
        <w:t>34.</w:t>
      </w:r>
      <w:r w:rsidRPr="007E5A9A">
        <w:rPr>
          <w:rFonts w:eastAsia="Malgun Gothic"/>
          <w:bCs/>
        </w:rPr>
        <w:tab/>
      </w:r>
      <w:r w:rsidRPr="007E5A9A">
        <w:rPr>
          <w:rFonts w:eastAsia="Malgun Gothic"/>
          <w:b/>
          <w:bCs/>
        </w:rPr>
        <w:t xml:space="preserve">The Committee recommends that the State party strengthen its measures to protect children from injuries, in particular </w:t>
      </w:r>
      <w:r w:rsidR="0023182E">
        <w:rPr>
          <w:rFonts w:eastAsia="Malgun Gothic"/>
          <w:b/>
          <w:bCs/>
        </w:rPr>
        <w:t xml:space="preserve">relating to </w:t>
      </w:r>
      <w:r w:rsidRPr="007E5A9A">
        <w:rPr>
          <w:rFonts w:eastAsia="Malgun Gothic"/>
          <w:b/>
          <w:bCs/>
        </w:rPr>
        <w:t>drowning, road traffic and domestic accidents, including through the effective implementation of the National Program</w:t>
      </w:r>
      <w:r w:rsidR="00E7065F">
        <w:rPr>
          <w:rFonts w:eastAsia="Malgun Gothic"/>
          <w:b/>
          <w:bCs/>
        </w:rPr>
        <w:t>me</w:t>
      </w:r>
      <w:r w:rsidRPr="007E5A9A">
        <w:rPr>
          <w:rFonts w:eastAsia="Malgun Gothic"/>
          <w:b/>
          <w:bCs/>
        </w:rPr>
        <w:t xml:space="preserve"> on Child Injury Prevention for the period 2011-2015. It further recommends that the State party continue</w:t>
      </w:r>
      <w:r w:rsidR="00E7065F">
        <w:rPr>
          <w:rFonts w:eastAsia="Malgun Gothic"/>
          <w:b/>
          <w:bCs/>
        </w:rPr>
        <w:t xml:space="preserve"> to</w:t>
      </w:r>
      <w:r w:rsidRPr="007E5A9A">
        <w:rPr>
          <w:rFonts w:eastAsia="Malgun Gothic"/>
          <w:b/>
          <w:bCs/>
        </w:rPr>
        <w:t xml:space="preserve"> includ</w:t>
      </w:r>
      <w:r w:rsidR="00E7065F">
        <w:rPr>
          <w:rFonts w:eastAsia="Malgun Gothic"/>
          <w:b/>
          <w:bCs/>
        </w:rPr>
        <w:t>e</w:t>
      </w:r>
      <w:r w:rsidRPr="007E5A9A">
        <w:rPr>
          <w:rFonts w:eastAsia="Malgun Gothic"/>
          <w:b/>
          <w:bCs/>
        </w:rPr>
        <w:t xml:space="preserve"> the prevention of accidents in priorities and objectives of national policies and program</w:t>
      </w:r>
      <w:r w:rsidR="00E7065F">
        <w:rPr>
          <w:rFonts w:eastAsia="Malgun Gothic"/>
          <w:b/>
          <w:bCs/>
        </w:rPr>
        <w:t>me</w:t>
      </w:r>
      <w:r w:rsidRPr="007E5A9A">
        <w:rPr>
          <w:rFonts w:eastAsia="Malgun Gothic"/>
          <w:b/>
          <w:bCs/>
        </w:rPr>
        <w:t xml:space="preserve">s. The Committee moreover recommends </w:t>
      </w:r>
      <w:r w:rsidR="00E7065F">
        <w:rPr>
          <w:rFonts w:eastAsia="Malgun Gothic"/>
          <w:b/>
          <w:bCs/>
        </w:rPr>
        <w:t xml:space="preserve">that </w:t>
      </w:r>
      <w:r w:rsidRPr="007E5A9A">
        <w:rPr>
          <w:rFonts w:eastAsia="Malgun Gothic"/>
          <w:b/>
          <w:bCs/>
        </w:rPr>
        <w:t xml:space="preserve">the State party pursue its intent to introduce swimming classes in school curricula with a view to preventing drowning among children, and to </w:t>
      </w:r>
      <w:r w:rsidRPr="007E5A9A">
        <w:rPr>
          <w:rFonts w:eastAsia="Malgun Gothic"/>
          <w:b/>
          <w:bCs/>
          <w:iCs/>
        </w:rPr>
        <w:t>strengthen its public campaigns to increase traffic awareness among children, parents and the public in general.</w:t>
      </w:r>
    </w:p>
    <w:p w:rsidR="007E5A9A" w:rsidRPr="007E5A9A" w:rsidRDefault="00BB4F01" w:rsidP="00BB4F01">
      <w:pPr>
        <w:pStyle w:val="H23G"/>
        <w:rPr>
          <w:rFonts w:eastAsia="Malgun Gothic"/>
        </w:rPr>
      </w:pPr>
      <w:r>
        <w:rPr>
          <w:rFonts w:eastAsia="Malgun Gothic"/>
        </w:rPr>
        <w:tab/>
      </w:r>
      <w:r>
        <w:rPr>
          <w:rFonts w:eastAsia="Malgun Gothic"/>
        </w:rPr>
        <w:tab/>
      </w:r>
      <w:r w:rsidR="007E5A9A" w:rsidRPr="007E5A9A">
        <w:rPr>
          <w:rFonts w:eastAsia="Malgun Gothic"/>
        </w:rPr>
        <w:t xml:space="preserve">Respect for the views of the child </w:t>
      </w:r>
    </w:p>
    <w:p w:rsidR="007E5A9A" w:rsidRPr="007E5A9A" w:rsidRDefault="007E5A9A" w:rsidP="00BB4F01">
      <w:pPr>
        <w:pStyle w:val="SingleTxtG"/>
        <w:rPr>
          <w:rFonts w:eastAsia="Malgun Gothic"/>
        </w:rPr>
      </w:pPr>
      <w:r w:rsidRPr="007E5A9A">
        <w:rPr>
          <w:rFonts w:eastAsia="Malgun Gothic"/>
          <w:bCs/>
        </w:rPr>
        <w:t>35.</w:t>
      </w:r>
      <w:r w:rsidRPr="007E5A9A">
        <w:rPr>
          <w:rFonts w:eastAsia="Malgun Gothic"/>
          <w:bCs/>
        </w:rPr>
        <w:tab/>
      </w:r>
      <w:r w:rsidRPr="007E5A9A">
        <w:rPr>
          <w:rFonts w:eastAsia="Malgun Gothic"/>
        </w:rPr>
        <w:t xml:space="preserve">The Committee welcomes the various legislative measures adopted throughout the review period that acknowledged children’s right to be heard, also in judicial and administrative proceedings, including the 2004 Law on Protection, Care and Education of Children and the </w:t>
      </w:r>
      <w:r w:rsidRPr="00034370">
        <w:rPr>
          <w:rFonts w:eastAsia="Malgun Gothic"/>
        </w:rPr>
        <w:t xml:space="preserve">2004 </w:t>
      </w:r>
      <w:r w:rsidR="00862658">
        <w:rPr>
          <w:rFonts w:eastAsia="Malgun Gothic"/>
        </w:rPr>
        <w:t xml:space="preserve">Civil </w:t>
      </w:r>
      <w:r w:rsidRPr="00034370">
        <w:rPr>
          <w:rFonts w:eastAsia="Malgun Gothic"/>
        </w:rPr>
        <w:t>Procedur</w:t>
      </w:r>
      <w:r w:rsidR="00862658">
        <w:rPr>
          <w:rFonts w:eastAsia="Malgun Gothic"/>
        </w:rPr>
        <w:t>e</w:t>
      </w:r>
      <w:r w:rsidRPr="00034370">
        <w:rPr>
          <w:rFonts w:eastAsia="Malgun Gothic"/>
        </w:rPr>
        <w:t xml:space="preserve"> </w:t>
      </w:r>
      <w:r w:rsidR="00862658">
        <w:rPr>
          <w:rFonts w:eastAsia="Malgun Gothic"/>
        </w:rPr>
        <w:t>Code</w:t>
      </w:r>
      <w:r w:rsidRPr="007E5A9A">
        <w:rPr>
          <w:rFonts w:eastAsia="Malgun Gothic"/>
        </w:rPr>
        <w:t>, and the for</w:t>
      </w:r>
      <w:r w:rsidR="00E7065F">
        <w:rPr>
          <w:rFonts w:eastAsia="Malgun Gothic"/>
        </w:rPr>
        <w:t>ums</w:t>
      </w:r>
      <w:r w:rsidRPr="007E5A9A">
        <w:rPr>
          <w:rFonts w:eastAsia="Malgun Gothic"/>
        </w:rPr>
        <w:t xml:space="preserve"> for children to make their voices heard in the provinces and at the national level. The Committee, however, remains concerned at:</w:t>
      </w:r>
    </w:p>
    <w:p w:rsidR="007E5A9A" w:rsidRPr="007E5A9A" w:rsidRDefault="007E5A9A" w:rsidP="00BB4F01">
      <w:pPr>
        <w:pStyle w:val="SingleTxtG"/>
        <w:ind w:firstLine="567"/>
        <w:rPr>
          <w:rFonts w:eastAsia="Malgun Gothic"/>
        </w:rPr>
      </w:pPr>
      <w:r w:rsidRPr="007E5A9A">
        <w:rPr>
          <w:rFonts w:eastAsia="Malgun Gothic"/>
        </w:rPr>
        <w:t>(a)</w:t>
      </w:r>
      <w:r w:rsidRPr="007E5A9A">
        <w:rPr>
          <w:rFonts w:eastAsia="Malgun Gothic"/>
        </w:rPr>
        <w:tab/>
        <w:t xml:space="preserve">The lack of sufficient awareness of the importance attached to this principle and the lack of systematic application of the right of the child to be heard in all settings, including in judicial hearings; </w:t>
      </w:r>
    </w:p>
    <w:p w:rsidR="007E5A9A" w:rsidRPr="007E5A9A" w:rsidRDefault="007E5A9A" w:rsidP="00BB4F01">
      <w:pPr>
        <w:pStyle w:val="SingleTxtG"/>
        <w:ind w:firstLine="567"/>
        <w:rPr>
          <w:rFonts w:eastAsia="Malgun Gothic"/>
        </w:rPr>
      </w:pPr>
      <w:r w:rsidRPr="007E5A9A">
        <w:rPr>
          <w:rFonts w:eastAsia="Malgun Gothic"/>
        </w:rPr>
        <w:t>(b)</w:t>
      </w:r>
      <w:r w:rsidRPr="007E5A9A">
        <w:rPr>
          <w:rFonts w:eastAsia="Malgun Gothic"/>
        </w:rPr>
        <w:tab/>
        <w:t>The lack of systematic consultation of children in the process of making laws and policies affecting them at the national, regional or local levels, and the absence of more specific guidelines on children’s participation in the development of future plans of action concerning children.</w:t>
      </w:r>
    </w:p>
    <w:p w:rsidR="007E5A9A" w:rsidRPr="00BB4F01" w:rsidRDefault="007E5A9A" w:rsidP="00BB4F01">
      <w:pPr>
        <w:pStyle w:val="SingleTxtG"/>
        <w:rPr>
          <w:rFonts w:eastAsia="Malgun Gothic"/>
          <w:b/>
        </w:rPr>
      </w:pPr>
      <w:r w:rsidRPr="007E5A9A">
        <w:rPr>
          <w:rFonts w:eastAsia="Malgun Gothic"/>
          <w:bCs/>
        </w:rPr>
        <w:t>36.</w:t>
      </w:r>
      <w:r w:rsidRPr="007E5A9A">
        <w:rPr>
          <w:rFonts w:eastAsia="Malgun Gothic"/>
          <w:bCs/>
        </w:rPr>
        <w:tab/>
      </w:r>
      <w:r w:rsidRPr="00BB4F01">
        <w:rPr>
          <w:rFonts w:eastAsia="Malgun Gothic"/>
          <w:b/>
        </w:rPr>
        <w:t xml:space="preserve">In </w:t>
      </w:r>
      <w:r w:rsidR="008B71EE">
        <w:rPr>
          <w:rFonts w:eastAsia="Malgun Gothic"/>
          <w:b/>
        </w:rPr>
        <w:t xml:space="preserve">the </w:t>
      </w:r>
      <w:r w:rsidRPr="00BB4F01">
        <w:rPr>
          <w:rFonts w:eastAsia="Malgun Gothic"/>
          <w:b/>
        </w:rPr>
        <w:t>light of article 12 of the Convention and the Committee’s</w:t>
      </w:r>
      <w:r w:rsidRPr="00BB4F01">
        <w:rPr>
          <w:rFonts w:eastAsia="Malgun Gothic"/>
          <w:b/>
          <w:lang w:val="en-US"/>
        </w:rPr>
        <w:t xml:space="preserve"> general comment No. 12 (2009) on the right of the child to be heard, </w:t>
      </w:r>
      <w:r w:rsidRPr="00BB4F01">
        <w:rPr>
          <w:rFonts w:eastAsia="Malgun Gothic"/>
          <w:b/>
        </w:rPr>
        <w:t>the Committee recommends that the State party:</w:t>
      </w:r>
    </w:p>
    <w:p w:rsidR="007E5A9A" w:rsidRPr="00BB4F01" w:rsidRDefault="007E5A9A" w:rsidP="00BB4F01">
      <w:pPr>
        <w:pStyle w:val="SingleTxtG"/>
        <w:ind w:firstLine="567"/>
        <w:rPr>
          <w:rFonts w:eastAsia="Malgun Gothic"/>
          <w:b/>
        </w:rPr>
      </w:pPr>
      <w:r w:rsidRPr="00BB4F01">
        <w:rPr>
          <w:rFonts w:eastAsia="Malgun Gothic"/>
          <w:b/>
        </w:rPr>
        <w:t>(a)</w:t>
      </w:r>
      <w:r w:rsidRPr="00BB4F01">
        <w:rPr>
          <w:rFonts w:eastAsia="Malgun Gothic"/>
          <w:b/>
        </w:rPr>
        <w:tab/>
      </w:r>
      <w:r w:rsidRPr="00BB4F01">
        <w:rPr>
          <w:rFonts w:eastAsia="Malgun Gothic"/>
          <w:b/>
          <w:lang w:eastAsia="fr-CH"/>
        </w:rPr>
        <w:t>Carry out well</w:t>
      </w:r>
      <w:r w:rsidR="0021523C">
        <w:rPr>
          <w:rFonts w:eastAsia="Malgun Gothic"/>
          <w:b/>
          <w:lang w:eastAsia="fr-CH"/>
        </w:rPr>
        <w:t>-</w:t>
      </w:r>
      <w:r w:rsidRPr="00BB4F01">
        <w:rPr>
          <w:rFonts w:eastAsia="Malgun Gothic"/>
          <w:b/>
          <w:lang w:eastAsia="fr-CH"/>
        </w:rPr>
        <w:t>financed awareness-raising program</w:t>
      </w:r>
      <w:r w:rsidR="00FC2BAB">
        <w:rPr>
          <w:rFonts w:eastAsia="Malgun Gothic"/>
          <w:b/>
          <w:lang w:eastAsia="fr-CH"/>
        </w:rPr>
        <w:t>me</w:t>
      </w:r>
      <w:r w:rsidRPr="00BB4F01">
        <w:rPr>
          <w:rFonts w:eastAsia="Malgun Gothic"/>
          <w:b/>
          <w:lang w:eastAsia="fr-CH"/>
        </w:rPr>
        <w:t>s</w:t>
      </w:r>
      <w:r w:rsidR="00FC2BAB">
        <w:rPr>
          <w:rFonts w:eastAsia="Malgun Gothic"/>
          <w:b/>
          <w:lang w:eastAsia="fr-CH"/>
        </w:rPr>
        <w:t>,</w:t>
      </w:r>
      <w:r w:rsidRPr="00BB4F01">
        <w:rPr>
          <w:rFonts w:eastAsia="Malgun Gothic"/>
          <w:b/>
          <w:lang w:eastAsia="fr-CH"/>
        </w:rPr>
        <w:t xml:space="preserve"> including campaigns aimed at, inter alia, children, parents, teachers, government administrative officials, the judiciary and society at large</w:t>
      </w:r>
      <w:r w:rsidR="00FC2BAB">
        <w:rPr>
          <w:rFonts w:eastAsia="Malgun Gothic"/>
          <w:b/>
          <w:lang w:eastAsia="fr-CH"/>
        </w:rPr>
        <w:t>,</w:t>
      </w:r>
      <w:r w:rsidRPr="00BB4F01">
        <w:rPr>
          <w:rFonts w:eastAsia="Malgun Gothic"/>
          <w:b/>
          <w:lang w:eastAsia="fr-CH"/>
        </w:rPr>
        <w:t xml:space="preserve"> on children’s right to have their views taken into account and to participate in all matters affecting them</w:t>
      </w:r>
      <w:r w:rsidRPr="00BB4F01">
        <w:rPr>
          <w:rFonts w:eastAsia="Malgun Gothic"/>
          <w:b/>
          <w:lang w:val="en-US"/>
        </w:rPr>
        <w:t>, with a view to institutionali</w:t>
      </w:r>
      <w:r w:rsidR="00FC2BAB">
        <w:rPr>
          <w:rFonts w:eastAsia="Malgun Gothic"/>
          <w:b/>
          <w:lang w:val="en-US"/>
        </w:rPr>
        <w:t>z</w:t>
      </w:r>
      <w:r w:rsidRPr="00BB4F01">
        <w:rPr>
          <w:rFonts w:eastAsia="Malgun Gothic"/>
          <w:b/>
          <w:lang w:val="en-US"/>
        </w:rPr>
        <w:t xml:space="preserve">ing meaningful child participation; </w:t>
      </w:r>
    </w:p>
    <w:p w:rsidR="007E5A9A" w:rsidRPr="00BB4F01" w:rsidRDefault="007E5A9A" w:rsidP="00BB4F01">
      <w:pPr>
        <w:pStyle w:val="SingleTxtG"/>
        <w:ind w:firstLine="567"/>
        <w:rPr>
          <w:rFonts w:eastAsia="Malgun Gothic"/>
          <w:b/>
        </w:rPr>
      </w:pPr>
      <w:r w:rsidRPr="00BB4F01">
        <w:rPr>
          <w:rFonts w:eastAsia="Malgun Gothic"/>
          <w:b/>
        </w:rPr>
        <w:t>(b)</w:t>
      </w:r>
      <w:r w:rsidRPr="00BB4F01">
        <w:rPr>
          <w:rFonts w:eastAsia="Malgun Gothic"/>
          <w:b/>
        </w:rPr>
        <w:tab/>
        <w:t xml:space="preserve">Take </w:t>
      </w:r>
      <w:r w:rsidRPr="00BB4F01">
        <w:rPr>
          <w:rFonts w:eastAsia="Malgun Gothic"/>
          <w:b/>
          <w:lang w:val="en-US"/>
        </w:rPr>
        <w:t xml:space="preserve">measures to </w:t>
      </w:r>
      <w:r w:rsidR="00F534CE">
        <w:rPr>
          <w:rFonts w:eastAsia="Malgun Gothic"/>
          <w:b/>
          <w:lang w:val="en-US"/>
        </w:rPr>
        <w:t>involve</w:t>
      </w:r>
      <w:r w:rsidRPr="00BB4F01">
        <w:rPr>
          <w:rFonts w:eastAsia="Malgun Gothic"/>
          <w:b/>
          <w:lang w:val="en-US"/>
        </w:rPr>
        <w:t xml:space="preserve"> children </w:t>
      </w:r>
      <w:r w:rsidR="00F534CE">
        <w:rPr>
          <w:rFonts w:eastAsia="Malgun Gothic"/>
          <w:b/>
          <w:lang w:val="en-US"/>
        </w:rPr>
        <w:t xml:space="preserve">to a greater extent </w:t>
      </w:r>
      <w:r w:rsidRPr="00BB4F01">
        <w:rPr>
          <w:rFonts w:eastAsia="Malgun Gothic"/>
          <w:b/>
          <w:lang w:val="en-US"/>
        </w:rPr>
        <w:t xml:space="preserve">in the development of legislation and policies relevant to them, including </w:t>
      </w:r>
      <w:r w:rsidR="00F534CE">
        <w:rPr>
          <w:rFonts w:eastAsia="Malgun Gothic"/>
          <w:b/>
          <w:lang w:val="en-US"/>
        </w:rPr>
        <w:t xml:space="preserve">by </w:t>
      </w:r>
      <w:r w:rsidRPr="00BB4F01">
        <w:rPr>
          <w:rFonts w:eastAsia="Malgun Gothic"/>
          <w:b/>
          <w:lang w:val="en-US"/>
        </w:rPr>
        <w:t xml:space="preserve">strengthening </w:t>
      </w:r>
      <w:r w:rsidR="00F534CE">
        <w:rPr>
          <w:rFonts w:eastAsia="Malgun Gothic"/>
          <w:b/>
          <w:lang w:val="en-US"/>
        </w:rPr>
        <w:t>the</w:t>
      </w:r>
      <w:r w:rsidRPr="00BB4F01">
        <w:rPr>
          <w:rFonts w:eastAsia="Malgun Gothic"/>
          <w:b/>
          <w:lang w:val="en-US"/>
        </w:rPr>
        <w:t xml:space="preserve"> </w:t>
      </w:r>
      <w:r w:rsidR="00FC2BAB">
        <w:rPr>
          <w:rFonts w:eastAsia="Malgun Gothic"/>
          <w:b/>
          <w:lang w:val="en-US"/>
        </w:rPr>
        <w:t>c</w:t>
      </w:r>
      <w:r w:rsidRPr="00BB4F01">
        <w:rPr>
          <w:rFonts w:eastAsia="Malgun Gothic"/>
          <w:b/>
          <w:lang w:val="en-US"/>
        </w:rPr>
        <w:t xml:space="preserve">hildren’s </w:t>
      </w:r>
      <w:r w:rsidR="00FC2BAB">
        <w:rPr>
          <w:rFonts w:eastAsia="Malgun Gothic"/>
          <w:b/>
          <w:lang w:val="en-US"/>
        </w:rPr>
        <w:t>c</w:t>
      </w:r>
      <w:r w:rsidRPr="00BB4F01">
        <w:rPr>
          <w:rFonts w:eastAsia="Malgun Gothic"/>
          <w:b/>
          <w:lang w:val="en-US"/>
        </w:rPr>
        <w:t xml:space="preserve">ouncils through child-friendly methods of work and ensuring that </w:t>
      </w:r>
      <w:r w:rsidR="00F534CE">
        <w:rPr>
          <w:rFonts w:eastAsia="Malgun Gothic"/>
          <w:b/>
          <w:lang w:val="en-US"/>
        </w:rPr>
        <w:t>children’s</w:t>
      </w:r>
      <w:r w:rsidRPr="00BB4F01">
        <w:rPr>
          <w:rFonts w:eastAsia="Malgun Gothic"/>
          <w:b/>
          <w:lang w:val="en-US"/>
        </w:rPr>
        <w:t xml:space="preserve"> views are given adequate weight. </w:t>
      </w:r>
    </w:p>
    <w:p w:rsidR="007E5A9A" w:rsidRPr="007E5A9A" w:rsidRDefault="007E5A9A" w:rsidP="00BB4F01">
      <w:pPr>
        <w:pStyle w:val="H1G"/>
        <w:rPr>
          <w:rFonts w:eastAsia="Malgun Gothic"/>
        </w:rPr>
      </w:pPr>
      <w:r w:rsidRPr="007E5A9A">
        <w:rPr>
          <w:rFonts w:eastAsia="Malgun Gothic"/>
        </w:rPr>
        <w:tab/>
      </w:r>
      <w:r w:rsidR="00D810AB">
        <w:rPr>
          <w:rFonts w:eastAsia="Malgun Gothic"/>
        </w:rPr>
        <w:t>D</w:t>
      </w:r>
      <w:r w:rsidRPr="007E5A9A">
        <w:rPr>
          <w:rFonts w:eastAsia="Malgun Gothic"/>
        </w:rPr>
        <w:t>.</w:t>
      </w:r>
      <w:r w:rsidRPr="007E5A9A">
        <w:rPr>
          <w:rFonts w:eastAsia="Malgun Gothic"/>
        </w:rPr>
        <w:tab/>
        <w:t>Civil rights and freedoms (arts. 7, 8, 13-17, 19 and 37 (a) of the Convention)</w:t>
      </w:r>
    </w:p>
    <w:p w:rsidR="007E5A9A" w:rsidRPr="007E5A9A" w:rsidRDefault="007E5A9A" w:rsidP="00BB4F01">
      <w:pPr>
        <w:pStyle w:val="H23G"/>
        <w:rPr>
          <w:rFonts w:eastAsia="Malgun Gothic"/>
        </w:rPr>
      </w:pPr>
      <w:r w:rsidRPr="007E5A9A">
        <w:rPr>
          <w:rFonts w:eastAsia="Malgun Gothic"/>
        </w:rPr>
        <w:tab/>
      </w:r>
      <w:r w:rsidRPr="007E5A9A">
        <w:rPr>
          <w:rFonts w:eastAsia="Malgun Gothic"/>
        </w:rPr>
        <w:tab/>
        <w:t xml:space="preserve">Birth </w:t>
      </w:r>
      <w:r w:rsidR="00FC2BAB">
        <w:rPr>
          <w:rFonts w:eastAsia="Malgun Gothic"/>
        </w:rPr>
        <w:t>r</w:t>
      </w:r>
      <w:r w:rsidRPr="007E5A9A">
        <w:rPr>
          <w:rFonts w:eastAsia="Malgun Gothic"/>
        </w:rPr>
        <w:t>egistration</w:t>
      </w:r>
    </w:p>
    <w:p w:rsidR="007E5A9A" w:rsidRPr="007E5A9A" w:rsidRDefault="007E5A9A" w:rsidP="00BB4F01">
      <w:pPr>
        <w:pStyle w:val="SingleTxtG"/>
        <w:rPr>
          <w:rFonts w:eastAsia="Malgun Gothic"/>
          <w:bCs/>
        </w:rPr>
      </w:pPr>
      <w:r w:rsidRPr="007E5A9A">
        <w:rPr>
          <w:rFonts w:eastAsia="Malgun Gothic"/>
          <w:bCs/>
        </w:rPr>
        <w:t>37.</w:t>
      </w:r>
      <w:r w:rsidRPr="007E5A9A">
        <w:rPr>
          <w:rFonts w:eastAsia="Malgun Gothic"/>
          <w:bCs/>
        </w:rPr>
        <w:tab/>
      </w:r>
      <w:r w:rsidRPr="007E5A9A">
        <w:rPr>
          <w:rFonts w:eastAsia="Malgun Gothic"/>
        </w:rPr>
        <w:t xml:space="preserve">The Committee is </w:t>
      </w:r>
      <w:r w:rsidRPr="007E5A9A">
        <w:rPr>
          <w:rFonts w:eastAsia="Malgun Gothic"/>
          <w:lang w:val="en-US"/>
        </w:rPr>
        <w:t xml:space="preserve">aware of the significant increase </w:t>
      </w:r>
      <w:r w:rsidR="00FC2BAB">
        <w:rPr>
          <w:rFonts w:eastAsia="Malgun Gothic"/>
          <w:lang w:val="en-US"/>
        </w:rPr>
        <w:t>in</w:t>
      </w:r>
      <w:r w:rsidRPr="007E5A9A">
        <w:rPr>
          <w:rFonts w:eastAsia="Malgun Gothic"/>
          <w:lang w:val="en-US"/>
        </w:rPr>
        <w:t xml:space="preserve"> birth registration rates in recent years due to multiple legislative and administrative measures adopted by the State party. These include the legal recognition of the right to birth registration in the</w:t>
      </w:r>
      <w:r w:rsidRPr="007E5A9A">
        <w:rPr>
          <w:rFonts w:eastAsia="Malgun Gothic"/>
        </w:rPr>
        <w:t xml:space="preserve"> 2004 Law on Protection, Care and Education of Children</w:t>
      </w:r>
      <w:r w:rsidRPr="007E5A9A">
        <w:rPr>
          <w:rFonts w:eastAsia="Malgun Gothic"/>
          <w:lang w:val="en-US"/>
        </w:rPr>
        <w:t>, as well as the abolishment of the birth registration fee as of 2007. However, the Committee expresses its concern at the persisting geographical and ethnic disparities in birth registration rates whereby the lowest rate rem</w:t>
      </w:r>
      <w:r w:rsidR="00887CBA">
        <w:rPr>
          <w:rFonts w:eastAsia="Malgun Gothic"/>
          <w:lang w:val="en-US"/>
        </w:rPr>
        <w:t>ains in the two poorest regions, the</w:t>
      </w:r>
      <w:r w:rsidRPr="007E5A9A">
        <w:rPr>
          <w:rFonts w:eastAsia="Malgun Gothic"/>
          <w:lang w:val="en-US"/>
        </w:rPr>
        <w:t xml:space="preserve"> </w:t>
      </w:r>
      <w:smartTag w:uri="urn:schemas-microsoft-com:office:smarttags" w:element="State">
        <w:r w:rsidRPr="007E5A9A">
          <w:rPr>
            <w:rFonts w:eastAsia="Malgun Gothic"/>
            <w:lang w:val="en-US"/>
          </w:rPr>
          <w:t>North West</w:t>
        </w:r>
      </w:smartTag>
      <w:r w:rsidRPr="007E5A9A">
        <w:rPr>
          <w:rFonts w:eastAsia="Malgun Gothic"/>
          <w:lang w:val="en-US"/>
        </w:rPr>
        <w:t xml:space="preserve"> and </w:t>
      </w:r>
      <w:r w:rsidR="00FC2BAB">
        <w:rPr>
          <w:rFonts w:eastAsia="Malgun Gothic"/>
          <w:lang w:val="en-US"/>
        </w:rPr>
        <w:t xml:space="preserve">the </w:t>
      </w:r>
      <w:smartTag w:uri="urn:schemas-microsoft-com:office:smarttags" w:element="place">
        <w:smartTag w:uri="urn:schemas-microsoft-com:office:smarttags" w:element="PlaceName">
          <w:r w:rsidRPr="007E5A9A">
            <w:rPr>
              <w:rFonts w:eastAsia="Malgun Gothic"/>
              <w:lang w:val="en-US"/>
            </w:rPr>
            <w:t>Central</w:t>
          </w:r>
        </w:smartTag>
        <w:r w:rsidRPr="007E5A9A">
          <w:rPr>
            <w:rFonts w:eastAsia="Malgun Gothic"/>
            <w:lang w:val="en-US"/>
          </w:rPr>
          <w:t xml:space="preserve"> </w:t>
        </w:r>
        <w:smartTag w:uri="urn:schemas-microsoft-com:office:smarttags" w:element="PlaceType">
          <w:r w:rsidRPr="007E5A9A">
            <w:rPr>
              <w:rFonts w:eastAsia="Malgun Gothic"/>
              <w:lang w:val="en-US"/>
            </w:rPr>
            <w:t>Highlands</w:t>
          </w:r>
        </w:smartTag>
      </w:smartTag>
      <w:r w:rsidRPr="007E5A9A">
        <w:rPr>
          <w:rFonts w:eastAsia="Malgun Gothic"/>
          <w:lang w:val="en-US"/>
        </w:rPr>
        <w:t>. The Committee is further concerned that parents, particularly in remote areas, are not always aware of birth registration requirements and of the importance attached to birth registration.</w:t>
      </w:r>
    </w:p>
    <w:p w:rsidR="007E5A9A" w:rsidRPr="007E5A9A" w:rsidRDefault="007E5A9A" w:rsidP="00BB4F01">
      <w:pPr>
        <w:pStyle w:val="SingleTxtG"/>
        <w:rPr>
          <w:rFonts w:eastAsia="Malgun Gothic"/>
          <w:b/>
          <w:bCs/>
          <w:lang w:eastAsia="fr-CH"/>
        </w:rPr>
      </w:pPr>
      <w:r w:rsidRPr="007E5A9A">
        <w:rPr>
          <w:rFonts w:eastAsia="Malgun Gothic"/>
          <w:bCs/>
          <w:lang w:eastAsia="fr-CH"/>
        </w:rPr>
        <w:t>38.</w:t>
      </w:r>
      <w:r w:rsidRPr="007E5A9A">
        <w:rPr>
          <w:rFonts w:eastAsia="Malgun Gothic"/>
          <w:bCs/>
          <w:lang w:eastAsia="fr-CH"/>
        </w:rPr>
        <w:tab/>
      </w:r>
      <w:r w:rsidRPr="007E5A9A">
        <w:rPr>
          <w:rFonts w:eastAsia="Malgun Gothic"/>
          <w:b/>
        </w:rPr>
        <w:t>The Committee, recalling its previous recommendation (CRC/C/15/Add.200</w:t>
      </w:r>
      <w:r w:rsidR="00F534CE">
        <w:rPr>
          <w:rFonts w:eastAsia="Malgun Gothic"/>
          <w:b/>
        </w:rPr>
        <w:t xml:space="preserve">, </w:t>
      </w:r>
      <w:r w:rsidRPr="007E5A9A">
        <w:rPr>
          <w:rFonts w:eastAsia="Malgun Gothic"/>
          <w:b/>
        </w:rPr>
        <w:t>para. 32), recommends that the State party continue and strengthen its efforts to secure the registration</w:t>
      </w:r>
      <w:r w:rsidRPr="007E5A9A">
        <w:rPr>
          <w:rFonts w:eastAsia="Malgun Gothic"/>
          <w:b/>
          <w:bCs/>
          <w:lang w:eastAsia="fr-CH"/>
        </w:rPr>
        <w:t xml:space="preserve"> at birth of all children, giving particular attention to children living in rural and mountainous areas,</w:t>
      </w:r>
      <w:r w:rsidRPr="007E5A9A">
        <w:rPr>
          <w:rFonts w:eastAsia="Malgun Gothic"/>
          <w:b/>
        </w:rPr>
        <w:t xml:space="preserve"> and undertake awareness-raising campaigns on the right of all children to be registered at birth, regardless of social and ethnic background and the resident status of parents.</w:t>
      </w:r>
    </w:p>
    <w:p w:rsidR="007E5A9A" w:rsidRPr="007E5A9A" w:rsidRDefault="007E5A9A" w:rsidP="00BB4F01">
      <w:pPr>
        <w:pStyle w:val="H23G"/>
        <w:rPr>
          <w:rFonts w:eastAsia="Malgun Gothic"/>
          <w:lang w:val="en-US"/>
        </w:rPr>
      </w:pPr>
      <w:r w:rsidRPr="007E5A9A">
        <w:rPr>
          <w:rFonts w:eastAsia="Malgun Gothic"/>
        </w:rPr>
        <w:tab/>
      </w:r>
      <w:r w:rsidRPr="007E5A9A">
        <w:rPr>
          <w:rFonts w:eastAsia="Malgun Gothic"/>
        </w:rPr>
        <w:tab/>
      </w:r>
      <w:r w:rsidRPr="007E5A9A">
        <w:rPr>
          <w:rFonts w:eastAsia="Malgun Gothic"/>
          <w:lang w:val="en-US"/>
        </w:rPr>
        <w:t>Preservation of identity</w:t>
      </w:r>
    </w:p>
    <w:p w:rsidR="007E5A9A" w:rsidRPr="007E5A9A" w:rsidRDefault="007E5A9A" w:rsidP="00BB4F01">
      <w:pPr>
        <w:pStyle w:val="SingleTxtG"/>
        <w:rPr>
          <w:rFonts w:eastAsia="Malgun Gothic"/>
          <w:lang w:val="en-US"/>
        </w:rPr>
      </w:pPr>
      <w:r w:rsidRPr="007E5A9A">
        <w:rPr>
          <w:rFonts w:eastAsia="Malgun Gothic"/>
          <w:bCs/>
          <w:lang w:val="en-US"/>
        </w:rPr>
        <w:t>39.</w:t>
      </w:r>
      <w:r w:rsidRPr="007E5A9A">
        <w:rPr>
          <w:rFonts w:eastAsia="Malgun Gothic"/>
          <w:bCs/>
          <w:lang w:val="en-US"/>
        </w:rPr>
        <w:tab/>
      </w:r>
      <w:r w:rsidRPr="007E5A9A">
        <w:rPr>
          <w:rFonts w:eastAsia="Malgun Gothic"/>
          <w:lang w:val="en-US"/>
        </w:rPr>
        <w:t xml:space="preserve">The Committee is concerned about the limited possibilities </w:t>
      </w:r>
      <w:r w:rsidR="0022605E">
        <w:rPr>
          <w:rFonts w:eastAsia="Malgun Gothic"/>
          <w:lang w:val="en-US"/>
        </w:rPr>
        <w:t xml:space="preserve">that </w:t>
      </w:r>
      <w:r w:rsidRPr="007E5A9A">
        <w:rPr>
          <w:rFonts w:eastAsia="Malgun Gothic"/>
          <w:lang w:val="en-US"/>
        </w:rPr>
        <w:t xml:space="preserve">children of ethnic and indigenous populations enjoy </w:t>
      </w:r>
      <w:r w:rsidR="004C4823">
        <w:rPr>
          <w:rFonts w:eastAsia="Malgun Gothic"/>
          <w:lang w:val="en-US"/>
        </w:rPr>
        <w:t>as regards</w:t>
      </w:r>
      <w:r w:rsidRPr="007E5A9A">
        <w:rPr>
          <w:rFonts w:eastAsia="Malgun Gothic"/>
          <w:lang w:val="en-US"/>
        </w:rPr>
        <w:t xml:space="preserve"> preserving and exercising their distinct identities.</w:t>
      </w:r>
    </w:p>
    <w:p w:rsidR="007E5A9A" w:rsidRPr="007E5A9A" w:rsidRDefault="007E5A9A" w:rsidP="00BB4F01">
      <w:pPr>
        <w:pStyle w:val="SingleTxtG"/>
        <w:rPr>
          <w:rFonts w:eastAsia="Malgun Gothic"/>
          <w:lang w:val="en-US"/>
        </w:rPr>
      </w:pPr>
      <w:r w:rsidRPr="007E5A9A">
        <w:rPr>
          <w:rFonts w:eastAsia="Malgun Gothic"/>
          <w:bCs/>
          <w:lang w:val="en-US"/>
        </w:rPr>
        <w:t>40.</w:t>
      </w:r>
      <w:r w:rsidRPr="007E5A9A">
        <w:rPr>
          <w:rFonts w:eastAsia="Malgun Gothic"/>
          <w:bCs/>
          <w:lang w:val="en-US"/>
        </w:rPr>
        <w:tab/>
      </w:r>
      <w:r w:rsidRPr="007E5A9A">
        <w:rPr>
          <w:rFonts w:eastAsia="Malgun Gothic"/>
          <w:b/>
          <w:bCs/>
          <w:lang w:eastAsia="fr-CH"/>
        </w:rPr>
        <w:t>In the light of article 8 of the Convention, the Committee urges the State party to ensure full respect for the preservation of identity for all children, and to take effective measures so as to eliminate all efforts to assimilate ethnic minority populations with the Kinh majority. To this end, the Committee urges the State party to adopt legislative and administrative measures to account for the rights, such as name, culture and language, of children belonging to minority and indigenous populations.</w:t>
      </w:r>
    </w:p>
    <w:p w:rsidR="007E5A9A" w:rsidRPr="007E5A9A" w:rsidRDefault="007E5A9A" w:rsidP="00BB4F01">
      <w:pPr>
        <w:pStyle w:val="H23G"/>
        <w:rPr>
          <w:rFonts w:eastAsia="Malgun Gothic"/>
          <w:lang w:val="en-US"/>
        </w:rPr>
      </w:pPr>
      <w:r w:rsidRPr="007E5A9A">
        <w:rPr>
          <w:rFonts w:eastAsia="Malgun Gothic"/>
          <w:lang w:val="en-US"/>
        </w:rPr>
        <w:tab/>
      </w:r>
      <w:r w:rsidRPr="007E5A9A">
        <w:rPr>
          <w:rFonts w:eastAsia="Malgun Gothic"/>
          <w:lang w:val="en-US"/>
        </w:rPr>
        <w:tab/>
        <w:t>Freedom of association, expression and access to information</w:t>
      </w:r>
    </w:p>
    <w:p w:rsidR="007E5A9A" w:rsidRPr="007E5A9A" w:rsidRDefault="007E5A9A" w:rsidP="00BB4F01">
      <w:pPr>
        <w:pStyle w:val="SingleTxtG"/>
        <w:rPr>
          <w:rFonts w:eastAsia="Malgun Gothic"/>
          <w:lang w:val="en-US"/>
        </w:rPr>
      </w:pPr>
      <w:r w:rsidRPr="007E5A9A">
        <w:rPr>
          <w:rFonts w:eastAsia="Malgun Gothic"/>
          <w:bCs/>
          <w:lang w:val="en-US"/>
        </w:rPr>
        <w:t>41.</w:t>
      </w:r>
      <w:r w:rsidRPr="007E5A9A">
        <w:rPr>
          <w:rFonts w:eastAsia="Malgun Gothic"/>
          <w:bCs/>
          <w:lang w:val="en-US"/>
        </w:rPr>
        <w:tab/>
      </w:r>
      <w:r w:rsidRPr="007E5A9A">
        <w:rPr>
          <w:rFonts w:eastAsia="Malgun Gothic"/>
          <w:lang w:val="en-US"/>
        </w:rPr>
        <w:t xml:space="preserve">The Committee takes note of the information provided by the State party during the dialogue, that children have the formal possibility to form associations in the State party. However, the Committee notes with concern that in practice children’s freedom to association is severely restricted. </w:t>
      </w:r>
      <w:r w:rsidR="004C4823">
        <w:rPr>
          <w:rFonts w:eastAsia="Malgun Gothic"/>
          <w:lang w:val="en-US"/>
        </w:rPr>
        <w:t>It</w:t>
      </w:r>
      <w:r w:rsidRPr="007E5A9A">
        <w:rPr>
          <w:rFonts w:eastAsia="Malgun Gothic"/>
          <w:lang w:val="en-US"/>
        </w:rPr>
        <w:t xml:space="preserve"> further expresses its concern at the extensive limitation on the freedom of expression of children, and at the limited access to information children enjoy in the State party. In this context the Committee is concerned about the fact that all sources of information – and media in particular </w:t>
      </w:r>
      <w:r w:rsidR="004C4823" w:rsidRPr="007E5A9A">
        <w:rPr>
          <w:rFonts w:eastAsia="Malgun Gothic"/>
          <w:lang w:val="en-US"/>
        </w:rPr>
        <w:t>–</w:t>
      </w:r>
      <w:r w:rsidRPr="007E5A9A">
        <w:rPr>
          <w:rFonts w:eastAsia="Malgun Gothic"/>
          <w:lang w:val="en-US"/>
        </w:rPr>
        <w:t xml:space="preserve"> are subject to Government control and do not allow for diversity.</w:t>
      </w:r>
    </w:p>
    <w:p w:rsidR="007E5A9A" w:rsidRPr="007E5A9A" w:rsidRDefault="007E5A9A" w:rsidP="00BB4F01">
      <w:pPr>
        <w:pStyle w:val="SingleTxtG"/>
        <w:rPr>
          <w:rFonts w:eastAsia="Malgun Gothic"/>
          <w:lang w:val="en-US"/>
        </w:rPr>
      </w:pPr>
      <w:r w:rsidRPr="007E5A9A">
        <w:rPr>
          <w:rFonts w:eastAsia="Malgun Gothic"/>
          <w:bCs/>
          <w:lang w:val="en-US"/>
        </w:rPr>
        <w:t>42.</w:t>
      </w:r>
      <w:r w:rsidRPr="007E5A9A">
        <w:rPr>
          <w:rFonts w:eastAsia="Malgun Gothic"/>
          <w:bCs/>
          <w:lang w:val="en-US"/>
        </w:rPr>
        <w:tab/>
      </w:r>
      <w:r w:rsidRPr="007E5A9A">
        <w:rPr>
          <w:rFonts w:eastAsia="Malgun Gothic"/>
          <w:b/>
        </w:rPr>
        <w:t>The Committee urges the State party to amend its legislation</w:t>
      </w:r>
      <w:r w:rsidR="004C4823">
        <w:rPr>
          <w:rFonts w:eastAsia="Malgun Gothic"/>
          <w:b/>
        </w:rPr>
        <w:t xml:space="preserve"> by</w:t>
      </w:r>
      <w:r w:rsidRPr="007E5A9A">
        <w:rPr>
          <w:rFonts w:eastAsia="Malgun Gothic"/>
          <w:b/>
        </w:rPr>
        <w:t xml:space="preserve">, inter alia, expediting the adoption of the </w:t>
      </w:r>
      <w:r w:rsidR="008120D5">
        <w:rPr>
          <w:rFonts w:eastAsia="Malgun Gothic"/>
          <w:b/>
        </w:rPr>
        <w:t>draft l</w:t>
      </w:r>
      <w:r w:rsidRPr="007E5A9A">
        <w:rPr>
          <w:rFonts w:eastAsia="Malgun Gothic"/>
          <w:b/>
        </w:rPr>
        <w:t xml:space="preserve">aw on </w:t>
      </w:r>
      <w:r w:rsidR="008120D5">
        <w:rPr>
          <w:rFonts w:eastAsia="Malgun Gothic"/>
          <w:b/>
        </w:rPr>
        <w:t>a</w:t>
      </w:r>
      <w:r w:rsidRPr="007E5A9A">
        <w:rPr>
          <w:rFonts w:eastAsia="Malgun Gothic"/>
          <w:b/>
        </w:rPr>
        <w:t xml:space="preserve">ssociations, in order to establish a genuine and real freedom of association which is necessary for children. The Committee moreover urges the State party to take effective measures to remove all restrictions on the freedom of expression of the child, and to ensure the right of the child to access to information and material from a diversity of national and international sources of all forms, including through access to the </w:t>
      </w:r>
      <w:r w:rsidR="004C4823">
        <w:rPr>
          <w:rFonts w:eastAsia="Malgun Gothic"/>
          <w:b/>
        </w:rPr>
        <w:t>I</w:t>
      </w:r>
      <w:r w:rsidRPr="007E5A9A">
        <w:rPr>
          <w:rFonts w:eastAsia="Malgun Gothic"/>
          <w:b/>
        </w:rPr>
        <w:t>nternet, with a view to guaranteeing the child’s exposure to a plurality of opinions.</w:t>
      </w:r>
      <w:r w:rsidRPr="007E5A9A">
        <w:rPr>
          <w:rFonts w:ascii="Helv" w:eastAsia="Malgun Gothic" w:hAnsi="Helv" w:cs="Helv"/>
          <w:b/>
          <w:bCs/>
          <w:color w:val="000000"/>
          <w:lang w:eastAsia="en-GB"/>
        </w:rPr>
        <w:t xml:space="preserve"> </w:t>
      </w:r>
    </w:p>
    <w:p w:rsidR="007E5A9A" w:rsidRPr="007E5A9A" w:rsidRDefault="007E5A9A" w:rsidP="00BB4F01">
      <w:pPr>
        <w:pStyle w:val="H23G"/>
        <w:rPr>
          <w:rFonts w:eastAsia="Malgun Gothic"/>
          <w:lang w:val="en-US"/>
        </w:rPr>
      </w:pPr>
      <w:r w:rsidRPr="007E5A9A">
        <w:rPr>
          <w:rFonts w:eastAsia="Malgun Gothic"/>
          <w:lang w:val="en-US"/>
        </w:rPr>
        <w:tab/>
      </w:r>
      <w:r w:rsidRPr="007E5A9A">
        <w:rPr>
          <w:rFonts w:eastAsia="Malgun Gothic"/>
          <w:lang w:val="en-US"/>
        </w:rPr>
        <w:tab/>
        <w:t xml:space="preserve">Torture or other cruel, inhuman or degrading treatment or punishment </w:t>
      </w:r>
    </w:p>
    <w:p w:rsidR="007E5A9A" w:rsidRPr="007E5A9A" w:rsidRDefault="007E5A9A" w:rsidP="00BB4F01">
      <w:pPr>
        <w:pStyle w:val="SingleTxtG"/>
        <w:rPr>
          <w:rFonts w:eastAsia="Calibri"/>
          <w:bCs/>
          <w:lang w:val="en-US" w:eastAsia="ar-SA"/>
        </w:rPr>
      </w:pPr>
      <w:r w:rsidRPr="007E5A9A">
        <w:rPr>
          <w:rFonts w:eastAsia="Calibri"/>
          <w:bCs/>
          <w:lang w:val="en-US" w:eastAsia="ar-SA"/>
        </w:rPr>
        <w:t>43.</w:t>
      </w:r>
      <w:r w:rsidRPr="007E5A9A">
        <w:rPr>
          <w:rFonts w:eastAsia="Calibri"/>
          <w:bCs/>
          <w:lang w:val="en-US" w:eastAsia="ar-SA"/>
        </w:rPr>
        <w:tab/>
        <w:t xml:space="preserve">The Committee </w:t>
      </w:r>
      <w:r w:rsidRPr="007E5A9A">
        <w:rPr>
          <w:rFonts w:eastAsia="Malgun Gothic"/>
        </w:rPr>
        <w:t xml:space="preserve">takes note of the State party’s consideration </w:t>
      </w:r>
      <w:r w:rsidR="00BB0C68">
        <w:rPr>
          <w:rFonts w:eastAsia="Malgun Gothic"/>
        </w:rPr>
        <w:t>of accession</w:t>
      </w:r>
      <w:r w:rsidRPr="007E5A9A">
        <w:rPr>
          <w:rFonts w:eastAsia="Malgun Gothic"/>
        </w:rPr>
        <w:t xml:space="preserve"> to the Convention against Torture and Other Cruel, Inhuman or Degrading Treatment</w:t>
      </w:r>
      <w:r w:rsidR="00BB0C68">
        <w:rPr>
          <w:rFonts w:eastAsia="Malgun Gothic"/>
        </w:rPr>
        <w:t xml:space="preserve"> or Punishment</w:t>
      </w:r>
      <w:r w:rsidRPr="007E5A9A">
        <w:rPr>
          <w:rFonts w:eastAsia="Malgun Gothic"/>
        </w:rPr>
        <w:t>. However, it</w:t>
      </w:r>
      <w:r w:rsidRPr="007E5A9A">
        <w:rPr>
          <w:rFonts w:eastAsia="Calibri"/>
          <w:bCs/>
          <w:lang w:val="en-US" w:eastAsia="ar-SA"/>
        </w:rPr>
        <w:t xml:space="preserve"> expresses deep concern </w:t>
      </w:r>
      <w:r w:rsidRPr="007E5A9A">
        <w:rPr>
          <w:rFonts w:eastAsia="Calibri"/>
          <w:lang w:val="en-US" w:eastAsia="de-DE"/>
        </w:rPr>
        <w:t>that many children have reportedly been and still are subjected to ill</w:t>
      </w:r>
      <w:r w:rsidR="00BB0C68">
        <w:rPr>
          <w:rFonts w:eastAsia="Calibri"/>
          <w:lang w:val="en-US" w:eastAsia="de-DE"/>
        </w:rPr>
        <w:t>-</w:t>
      </w:r>
      <w:r w:rsidRPr="007E5A9A">
        <w:rPr>
          <w:rFonts w:eastAsia="Calibri"/>
          <w:lang w:val="en-US" w:eastAsia="de-DE"/>
        </w:rPr>
        <w:t>treatment or torture while being administratively detained in drug detention cent</w:t>
      </w:r>
      <w:r w:rsidR="00EE06E4">
        <w:rPr>
          <w:rFonts w:eastAsia="Calibri"/>
          <w:lang w:val="en-US" w:eastAsia="de-DE"/>
        </w:rPr>
        <w:t>r</w:t>
      </w:r>
      <w:r w:rsidRPr="007E5A9A">
        <w:rPr>
          <w:rFonts w:eastAsia="Calibri"/>
          <w:lang w:val="en-US" w:eastAsia="de-DE"/>
        </w:rPr>
        <w:t>es, including through the imposition of solitary confinement punishment</w:t>
      </w:r>
      <w:r w:rsidRPr="007E5A9A">
        <w:rPr>
          <w:rFonts w:eastAsia="Malgun Gothic"/>
          <w:lang w:eastAsia="ko-KR"/>
        </w:rPr>
        <w:t>.</w:t>
      </w:r>
    </w:p>
    <w:p w:rsidR="007E5A9A" w:rsidRPr="007E5A9A" w:rsidRDefault="007E5A9A" w:rsidP="00BB4F01">
      <w:pPr>
        <w:pStyle w:val="SingleTxtG"/>
        <w:rPr>
          <w:rFonts w:eastAsia="Malgun Gothic"/>
          <w:b/>
          <w:bCs/>
          <w:lang w:eastAsia="en-GB"/>
        </w:rPr>
      </w:pPr>
      <w:r w:rsidRPr="007E5A9A">
        <w:rPr>
          <w:rFonts w:eastAsia="Malgun Gothic"/>
          <w:bCs/>
          <w:lang w:eastAsia="en-GB"/>
        </w:rPr>
        <w:t>44.</w:t>
      </w:r>
      <w:r w:rsidRPr="007E5A9A">
        <w:rPr>
          <w:rFonts w:eastAsia="Malgun Gothic"/>
          <w:bCs/>
          <w:lang w:eastAsia="en-GB"/>
        </w:rPr>
        <w:tab/>
      </w:r>
      <w:r w:rsidR="00887CBA">
        <w:rPr>
          <w:rFonts w:eastAsia="Malgun Gothic"/>
          <w:b/>
          <w:bCs/>
          <w:lang w:eastAsia="en-GB"/>
        </w:rPr>
        <w:t>In</w:t>
      </w:r>
      <w:r w:rsidRPr="007E5A9A">
        <w:rPr>
          <w:rFonts w:eastAsia="Malgun Gothic"/>
          <w:b/>
          <w:bCs/>
          <w:lang w:eastAsia="en-GB"/>
        </w:rPr>
        <w:t xml:space="preserve"> </w:t>
      </w:r>
      <w:r w:rsidR="00BB0C68">
        <w:rPr>
          <w:rFonts w:eastAsia="Malgun Gothic"/>
          <w:b/>
          <w:bCs/>
          <w:lang w:eastAsia="en-GB"/>
        </w:rPr>
        <w:t xml:space="preserve">the </w:t>
      </w:r>
      <w:r w:rsidRPr="007E5A9A">
        <w:rPr>
          <w:rFonts w:eastAsia="Malgun Gothic"/>
          <w:b/>
          <w:bCs/>
          <w:lang w:eastAsia="en-GB"/>
        </w:rPr>
        <w:t>light of article 37 (a) of the Convention, the Committee urges the State party:</w:t>
      </w:r>
    </w:p>
    <w:p w:rsidR="007E5A9A" w:rsidRPr="00BB4F01" w:rsidRDefault="007E5A9A" w:rsidP="00BB4F01">
      <w:pPr>
        <w:pStyle w:val="SingleTxtG"/>
        <w:ind w:firstLine="567"/>
        <w:rPr>
          <w:rFonts w:eastAsia="Malgun Gothic"/>
          <w:b/>
          <w:lang w:eastAsia="en-GB"/>
        </w:rPr>
      </w:pPr>
      <w:r w:rsidRPr="00BB4F01">
        <w:rPr>
          <w:rFonts w:eastAsia="Malgun Gothic"/>
          <w:b/>
          <w:lang w:eastAsia="en-GB"/>
        </w:rPr>
        <w:t>(a)</w:t>
      </w:r>
      <w:r w:rsidRPr="00BB4F01">
        <w:rPr>
          <w:rFonts w:eastAsia="Malgun Gothic"/>
          <w:b/>
          <w:lang w:eastAsia="en-GB"/>
        </w:rPr>
        <w:tab/>
      </w:r>
      <w:r w:rsidR="0032577B">
        <w:rPr>
          <w:rFonts w:eastAsia="Malgun Gothic"/>
          <w:b/>
          <w:lang w:eastAsia="en-GB"/>
        </w:rPr>
        <w:t>To t</w:t>
      </w:r>
      <w:r w:rsidRPr="00BB4F01">
        <w:rPr>
          <w:rFonts w:eastAsia="Malgun Gothic"/>
          <w:b/>
          <w:lang w:eastAsia="en-GB"/>
        </w:rPr>
        <w:t>ake all necessary measures to prevent, prohibit and protect children administratively detained in connection with drug addiction problems from all forms of torture or other cruel, inhuman and degrading treatment or punishment;</w:t>
      </w:r>
    </w:p>
    <w:p w:rsidR="007E5A9A" w:rsidRPr="00BB4F01" w:rsidRDefault="007E5A9A" w:rsidP="00BB4F01">
      <w:pPr>
        <w:pStyle w:val="SingleTxtG"/>
        <w:ind w:firstLine="567"/>
        <w:rPr>
          <w:rFonts w:eastAsia="Malgun Gothic"/>
          <w:b/>
          <w:lang w:eastAsia="en-GB"/>
        </w:rPr>
      </w:pPr>
      <w:r w:rsidRPr="00BB4F01">
        <w:rPr>
          <w:rFonts w:eastAsia="Malgun Gothic"/>
          <w:b/>
          <w:lang w:eastAsia="en-GB"/>
        </w:rPr>
        <w:t>(b)</w:t>
      </w:r>
      <w:r w:rsidRPr="00BB4F01">
        <w:rPr>
          <w:rFonts w:eastAsia="Malgun Gothic"/>
          <w:b/>
          <w:lang w:eastAsia="en-GB"/>
        </w:rPr>
        <w:tab/>
      </w:r>
      <w:r w:rsidR="0032577B">
        <w:rPr>
          <w:rFonts w:eastAsia="Malgun Gothic"/>
          <w:b/>
          <w:lang w:eastAsia="en-GB"/>
        </w:rPr>
        <w:t>To i</w:t>
      </w:r>
      <w:r w:rsidRPr="00BB4F01">
        <w:rPr>
          <w:rFonts w:eastAsia="Malgun Gothic"/>
          <w:b/>
          <w:lang w:eastAsia="en-GB"/>
        </w:rPr>
        <w:t>ntroduce an easily accessible complaints mechanism for children in such cent</w:t>
      </w:r>
      <w:r w:rsidR="0032577B">
        <w:rPr>
          <w:rFonts w:eastAsia="Malgun Gothic"/>
          <w:b/>
          <w:lang w:eastAsia="en-GB"/>
        </w:rPr>
        <w:t>r</w:t>
      </w:r>
      <w:r w:rsidRPr="00BB4F01">
        <w:rPr>
          <w:rFonts w:eastAsia="Malgun Gothic"/>
          <w:b/>
          <w:lang w:eastAsia="en-GB"/>
        </w:rPr>
        <w:t>es, with formal authority to decide complaints;</w:t>
      </w:r>
    </w:p>
    <w:p w:rsidR="007E5A9A" w:rsidRPr="00BB4F01" w:rsidRDefault="007E5A9A" w:rsidP="00BB4F01">
      <w:pPr>
        <w:pStyle w:val="SingleTxtG"/>
        <w:ind w:firstLine="567"/>
        <w:rPr>
          <w:rFonts w:eastAsia="Malgun Gothic"/>
          <w:b/>
          <w:lang w:eastAsia="en-GB"/>
        </w:rPr>
      </w:pPr>
      <w:r w:rsidRPr="00BB4F01">
        <w:rPr>
          <w:rFonts w:eastAsia="Malgun Gothic"/>
          <w:b/>
          <w:lang w:eastAsia="en-GB"/>
        </w:rPr>
        <w:t>(c)</w:t>
      </w:r>
      <w:r w:rsidRPr="00BB4F01">
        <w:rPr>
          <w:rFonts w:eastAsia="Malgun Gothic"/>
          <w:b/>
          <w:lang w:eastAsia="en-GB"/>
        </w:rPr>
        <w:tab/>
      </w:r>
      <w:r w:rsidR="0032577B">
        <w:rPr>
          <w:rFonts w:eastAsia="Malgun Gothic"/>
          <w:b/>
          <w:lang w:eastAsia="en-GB"/>
        </w:rPr>
        <w:t>To e</w:t>
      </w:r>
      <w:r w:rsidRPr="00BB4F01">
        <w:rPr>
          <w:rFonts w:eastAsia="Malgun Gothic"/>
          <w:b/>
          <w:lang w:eastAsia="en-GB"/>
        </w:rPr>
        <w:t>nsure prompt, independent and effective investigation of all alleged cases of torture or ill-treatment of children and, as appropriate, prosecute offenders;</w:t>
      </w:r>
    </w:p>
    <w:p w:rsidR="007E5A9A" w:rsidRPr="00BB4F01" w:rsidRDefault="007E5A9A" w:rsidP="00BB4F01">
      <w:pPr>
        <w:pStyle w:val="SingleTxtG"/>
        <w:ind w:firstLine="567"/>
        <w:rPr>
          <w:rFonts w:eastAsia="Malgun Gothic"/>
          <w:b/>
          <w:lang w:eastAsia="en-GB"/>
        </w:rPr>
      </w:pPr>
      <w:r w:rsidRPr="00BB4F01">
        <w:rPr>
          <w:rFonts w:eastAsia="Malgun Gothic"/>
          <w:b/>
          <w:lang w:eastAsia="en-GB"/>
        </w:rPr>
        <w:t>(d)</w:t>
      </w:r>
      <w:r w:rsidRPr="00BB4F01">
        <w:rPr>
          <w:rFonts w:eastAsia="Malgun Gothic"/>
          <w:b/>
          <w:lang w:eastAsia="en-GB"/>
        </w:rPr>
        <w:tab/>
      </w:r>
      <w:r w:rsidR="0032577B">
        <w:rPr>
          <w:rFonts w:eastAsia="Malgun Gothic"/>
          <w:b/>
          <w:lang w:eastAsia="en-GB"/>
        </w:rPr>
        <w:t>To p</w:t>
      </w:r>
      <w:r w:rsidRPr="00BB4F01">
        <w:rPr>
          <w:rFonts w:eastAsia="Malgun Gothic"/>
          <w:b/>
          <w:lang w:eastAsia="en-GB"/>
        </w:rPr>
        <w:t>rovide care, recovery, compensation and rehabilitation for victims;</w:t>
      </w:r>
    </w:p>
    <w:p w:rsidR="007E5A9A" w:rsidRPr="00BB4F01" w:rsidRDefault="007E5A9A" w:rsidP="00BB4F01">
      <w:pPr>
        <w:pStyle w:val="SingleTxtG"/>
        <w:ind w:firstLine="567"/>
        <w:rPr>
          <w:rFonts w:eastAsia="Malgun Gothic"/>
          <w:b/>
          <w:lang w:eastAsia="en-GB"/>
        </w:rPr>
      </w:pPr>
      <w:r w:rsidRPr="00BB4F01">
        <w:rPr>
          <w:rFonts w:eastAsia="Malgun Gothic"/>
          <w:b/>
          <w:lang w:eastAsia="en-GB"/>
        </w:rPr>
        <w:t>(e)</w:t>
      </w:r>
      <w:r w:rsidRPr="00BB4F01">
        <w:rPr>
          <w:rFonts w:eastAsia="Malgun Gothic"/>
          <w:b/>
          <w:lang w:eastAsia="en-GB"/>
        </w:rPr>
        <w:tab/>
      </w:r>
      <w:r w:rsidR="0032577B">
        <w:rPr>
          <w:rFonts w:eastAsia="Malgun Gothic"/>
          <w:b/>
          <w:lang w:eastAsia="en-GB"/>
        </w:rPr>
        <w:t>To r</w:t>
      </w:r>
      <w:r w:rsidRPr="00BB4F01">
        <w:rPr>
          <w:rFonts w:eastAsia="Malgun Gothic"/>
          <w:b/>
          <w:lang w:eastAsia="en-GB"/>
        </w:rPr>
        <w:t xml:space="preserve">atify the Convention against Torture and Other Cruel, Inhuman or Degrading Treatment </w:t>
      </w:r>
      <w:r w:rsidR="0032577B">
        <w:rPr>
          <w:rFonts w:eastAsia="Malgun Gothic"/>
          <w:b/>
          <w:lang w:eastAsia="en-GB"/>
        </w:rPr>
        <w:t xml:space="preserve">or Punishment </w:t>
      </w:r>
      <w:r w:rsidRPr="00BB4F01">
        <w:rPr>
          <w:rFonts w:eastAsia="Malgun Gothic"/>
          <w:b/>
          <w:lang w:eastAsia="en-GB"/>
        </w:rPr>
        <w:t xml:space="preserve">and consider ratifying the Optional Protocol </w:t>
      </w:r>
      <w:r w:rsidR="0032577B">
        <w:rPr>
          <w:rFonts w:eastAsia="Malgun Gothic"/>
          <w:b/>
          <w:lang w:eastAsia="en-GB"/>
        </w:rPr>
        <w:t>thereto</w:t>
      </w:r>
      <w:r w:rsidRPr="00BB4F01">
        <w:rPr>
          <w:rFonts w:eastAsia="Malgun Gothic"/>
          <w:b/>
          <w:lang w:eastAsia="en-GB"/>
        </w:rPr>
        <w:t>.</w:t>
      </w:r>
    </w:p>
    <w:p w:rsidR="007E5A9A" w:rsidRPr="007E5A9A" w:rsidRDefault="007E5A9A" w:rsidP="00BB4F01">
      <w:pPr>
        <w:pStyle w:val="H23G"/>
        <w:rPr>
          <w:rFonts w:eastAsia="Malgun Gothic"/>
          <w:lang w:val="en-US"/>
        </w:rPr>
      </w:pPr>
      <w:r w:rsidRPr="007E5A9A">
        <w:rPr>
          <w:rFonts w:eastAsia="Malgun Gothic"/>
          <w:lang w:val="en-US"/>
        </w:rPr>
        <w:tab/>
      </w:r>
      <w:r w:rsidRPr="007E5A9A">
        <w:rPr>
          <w:rFonts w:eastAsia="Malgun Gothic"/>
          <w:lang w:val="en-US"/>
        </w:rPr>
        <w:tab/>
        <w:t>Corporal punishment</w:t>
      </w:r>
    </w:p>
    <w:p w:rsidR="007E5A9A" w:rsidRPr="007E5A9A" w:rsidRDefault="007E5A9A" w:rsidP="00BB4F01">
      <w:pPr>
        <w:pStyle w:val="SingleTxtG"/>
        <w:rPr>
          <w:rFonts w:eastAsia="Malgun Gothic"/>
          <w:lang w:val="en-US"/>
        </w:rPr>
      </w:pPr>
      <w:r w:rsidRPr="007E5A9A">
        <w:rPr>
          <w:rFonts w:eastAsia="Malgun Gothic"/>
          <w:bCs/>
          <w:lang w:val="en-US"/>
        </w:rPr>
        <w:t>45.</w:t>
      </w:r>
      <w:r w:rsidRPr="007E5A9A">
        <w:rPr>
          <w:rFonts w:eastAsia="Malgun Gothic"/>
          <w:bCs/>
          <w:lang w:val="en-US"/>
        </w:rPr>
        <w:tab/>
      </w:r>
      <w:r w:rsidRPr="007E5A9A">
        <w:rPr>
          <w:rFonts w:eastAsia="Malgun Gothic"/>
          <w:lang w:val="en-US"/>
        </w:rPr>
        <w:t xml:space="preserve">The Committee is concerned about the prevalence of corporal punishment in the home and that many parents still find it appropriate to use slapping as a means of discipline. While noting the State party’s declaration during the dialogue that it intends to include a provision on corporal punishment in the amendment to the </w:t>
      </w:r>
      <w:r w:rsidRPr="007E5A9A">
        <w:rPr>
          <w:rFonts w:eastAsia="Malgun Gothic"/>
        </w:rPr>
        <w:t>2004 Law on Protection, Care and Education of Children,</w:t>
      </w:r>
      <w:r w:rsidRPr="007E5A9A">
        <w:rPr>
          <w:rFonts w:eastAsia="Malgun Gothic"/>
          <w:lang w:val="en-US"/>
        </w:rPr>
        <w:t xml:space="preserve"> the Committee remains concerned that the State party has not yet passed legislation explicitly prohibiting all forms of corporal punishment in all settings, including in the home, despite the Committee’s previous recommendation (</w:t>
      </w:r>
      <w:r w:rsidRPr="007E5A9A">
        <w:rPr>
          <w:rFonts w:eastAsia="Malgun Gothic"/>
        </w:rPr>
        <w:t>CRC/C/15/Add.200</w:t>
      </w:r>
      <w:r w:rsidR="00F534CE">
        <w:rPr>
          <w:rFonts w:eastAsia="Malgun Gothic"/>
        </w:rPr>
        <w:t>,</w:t>
      </w:r>
      <w:r w:rsidRPr="007E5A9A">
        <w:rPr>
          <w:rFonts w:eastAsia="Malgun Gothic"/>
        </w:rPr>
        <w:t xml:space="preserve"> para. 34</w:t>
      </w:r>
      <w:r w:rsidR="00EE1915">
        <w:rPr>
          <w:rFonts w:eastAsia="Malgun Gothic"/>
        </w:rPr>
        <w:t xml:space="preserve"> </w:t>
      </w:r>
      <w:r w:rsidRPr="007E5A9A">
        <w:rPr>
          <w:rFonts w:eastAsia="Malgun Gothic"/>
        </w:rPr>
        <w:t>(e))</w:t>
      </w:r>
      <w:r w:rsidRPr="007E5A9A">
        <w:rPr>
          <w:rFonts w:eastAsia="Malgun Gothic"/>
          <w:lang w:val="en-US"/>
        </w:rPr>
        <w:t>.</w:t>
      </w:r>
    </w:p>
    <w:p w:rsidR="007E5A9A" w:rsidRPr="007E5A9A" w:rsidRDefault="007E5A9A" w:rsidP="00BB4F01">
      <w:pPr>
        <w:pStyle w:val="SingleTxtG"/>
        <w:rPr>
          <w:rFonts w:eastAsia="Malgun Gothic"/>
          <w:b/>
        </w:rPr>
      </w:pPr>
      <w:r w:rsidRPr="007E5A9A">
        <w:rPr>
          <w:rFonts w:eastAsia="Malgun Gothic"/>
          <w:bCs/>
        </w:rPr>
        <w:t>46.</w:t>
      </w:r>
      <w:r w:rsidRPr="007E5A9A">
        <w:rPr>
          <w:rFonts w:eastAsia="Malgun Gothic"/>
          <w:bCs/>
        </w:rPr>
        <w:tab/>
      </w:r>
      <w:r w:rsidRPr="007E5A9A">
        <w:rPr>
          <w:rFonts w:eastAsia="Malgun Gothic"/>
          <w:b/>
        </w:rPr>
        <w:t>The Committee recommends that the State party</w:t>
      </w:r>
      <w:r w:rsidR="00887CBA">
        <w:rPr>
          <w:rFonts w:eastAsia="Malgun Gothic"/>
          <w:b/>
        </w:rPr>
        <w:t xml:space="preserve"> </w:t>
      </w:r>
      <w:r w:rsidRPr="007E5A9A">
        <w:rPr>
          <w:rFonts w:eastAsia="Malgun Gothic"/>
          <w:b/>
        </w:rPr>
        <w:t xml:space="preserve">reform </w:t>
      </w:r>
      <w:r w:rsidR="005D265D">
        <w:rPr>
          <w:rFonts w:eastAsia="Malgun Gothic"/>
          <w:b/>
        </w:rPr>
        <w:t xml:space="preserve">its </w:t>
      </w:r>
      <w:r w:rsidRPr="007E5A9A">
        <w:rPr>
          <w:rFonts w:eastAsia="Malgun Gothic"/>
          <w:b/>
        </w:rPr>
        <w:t xml:space="preserve">domestic legislation, including the envisaged </w:t>
      </w:r>
      <w:r w:rsidRPr="007E5A9A">
        <w:rPr>
          <w:rFonts w:eastAsia="Malgun Gothic"/>
          <w:b/>
          <w:lang w:val="en-US"/>
        </w:rPr>
        <w:t xml:space="preserve">amendment to the </w:t>
      </w:r>
      <w:r w:rsidRPr="007E5A9A">
        <w:rPr>
          <w:rFonts w:eastAsia="Malgun Gothic"/>
          <w:b/>
        </w:rPr>
        <w:t>2004 Law on Protection, Care and Education of Children, to ensure the explicit prohibition of all forms of corporal punishment in all settings, taking into account the Committee’s general comment No. 8 (2006) on the right of the child to protection from corporal punishment and other cruel or degrading forms of punishment, and general comment No. 13 (2011) on the right of the child to freedom from all forms of violence. The Committee further recommends that the State party raise awareness among parents and the general public on the negative impact of corporal punishment on the well-being of children, and on positive alternative methods of discipline in accordance with the rights of the child, also through the effective implementation of the National Program</w:t>
      </w:r>
      <w:r w:rsidR="00DD1DFF">
        <w:rPr>
          <w:rFonts w:eastAsia="Malgun Gothic"/>
          <w:b/>
        </w:rPr>
        <w:t>me</w:t>
      </w:r>
      <w:r w:rsidRPr="007E5A9A">
        <w:rPr>
          <w:rFonts w:eastAsia="Malgun Gothic"/>
          <w:b/>
        </w:rPr>
        <w:t xml:space="preserve"> on Child Protection for 2011-2015. </w:t>
      </w:r>
    </w:p>
    <w:p w:rsidR="007E5A9A" w:rsidRPr="007E5A9A" w:rsidRDefault="007E5A9A" w:rsidP="00BB4F01">
      <w:pPr>
        <w:pStyle w:val="H1G"/>
        <w:rPr>
          <w:rFonts w:eastAsia="Malgun Gothic"/>
        </w:rPr>
      </w:pPr>
      <w:r w:rsidRPr="007E5A9A">
        <w:rPr>
          <w:rFonts w:eastAsia="Malgun Gothic"/>
        </w:rPr>
        <w:tab/>
      </w:r>
      <w:r w:rsidR="00D810AB">
        <w:rPr>
          <w:rFonts w:eastAsia="Malgun Gothic"/>
        </w:rPr>
        <w:t>E</w:t>
      </w:r>
      <w:r w:rsidRPr="007E5A9A">
        <w:rPr>
          <w:rFonts w:eastAsia="Malgun Gothic"/>
        </w:rPr>
        <w:t>.</w:t>
      </w:r>
      <w:r w:rsidRPr="007E5A9A">
        <w:rPr>
          <w:rFonts w:eastAsia="Malgun Gothic"/>
        </w:rPr>
        <w:tab/>
        <w:t>Family environment and alternative care (arts. 5, 18 (paras. 1-2), 9-11, 19-21, 25, 27 (para</w:t>
      </w:r>
      <w:r w:rsidR="00BB4F01">
        <w:rPr>
          <w:rFonts w:eastAsia="Malgun Gothic"/>
        </w:rPr>
        <w:t>. 4) and 39 of the Convention)</w:t>
      </w:r>
    </w:p>
    <w:p w:rsidR="007E5A9A" w:rsidRPr="007E5A9A" w:rsidRDefault="007E5A9A" w:rsidP="00BB4F01">
      <w:pPr>
        <w:pStyle w:val="H23G"/>
        <w:rPr>
          <w:rFonts w:eastAsia="Malgun Gothic"/>
        </w:rPr>
      </w:pPr>
      <w:r w:rsidRPr="007E5A9A">
        <w:rPr>
          <w:rFonts w:eastAsia="Malgun Gothic"/>
        </w:rPr>
        <w:tab/>
      </w:r>
      <w:r w:rsidRPr="007E5A9A">
        <w:rPr>
          <w:rFonts w:eastAsia="Malgun Gothic"/>
        </w:rPr>
        <w:tab/>
        <w:t xml:space="preserve">Children deprived of a family environment </w:t>
      </w:r>
    </w:p>
    <w:p w:rsidR="007E5A9A" w:rsidRPr="007E5A9A" w:rsidRDefault="007E5A9A" w:rsidP="00BB4F01">
      <w:pPr>
        <w:pStyle w:val="SingleTxtG"/>
        <w:rPr>
          <w:rFonts w:eastAsia="Malgun Gothic"/>
        </w:rPr>
      </w:pPr>
      <w:r w:rsidRPr="007E5A9A">
        <w:rPr>
          <w:rFonts w:eastAsia="Malgun Gothic"/>
          <w:bCs/>
        </w:rPr>
        <w:t>47.</w:t>
      </w:r>
      <w:r w:rsidRPr="007E5A9A">
        <w:rPr>
          <w:rFonts w:eastAsia="Malgun Gothic"/>
          <w:bCs/>
        </w:rPr>
        <w:tab/>
      </w:r>
      <w:r w:rsidRPr="007E5A9A">
        <w:rPr>
          <w:rFonts w:eastAsia="Malgun Gothic"/>
        </w:rPr>
        <w:t xml:space="preserve">The Committee is concerned about the lack of reliable information on children deprived of their family environment, whether they are </w:t>
      </w:r>
      <w:r w:rsidR="00253A93">
        <w:rPr>
          <w:rFonts w:eastAsia="Malgun Gothic"/>
        </w:rPr>
        <w:t xml:space="preserve">children </w:t>
      </w:r>
      <w:r w:rsidRPr="007E5A9A">
        <w:rPr>
          <w:rFonts w:eastAsia="Malgun Gothic"/>
        </w:rPr>
        <w:t xml:space="preserve">in street situations, orphans, abandoned children or displaced children, including information on the identification of children in such situations, on preventive measures to limit the number of these children, and on efforts to improve their situation and reintegrate the children with their families. </w:t>
      </w:r>
    </w:p>
    <w:p w:rsidR="007E5A9A" w:rsidRPr="007E5A9A" w:rsidRDefault="007E5A9A" w:rsidP="00BB4F01">
      <w:pPr>
        <w:pStyle w:val="SingleTxtG"/>
        <w:rPr>
          <w:rFonts w:eastAsia="Malgun Gothic"/>
          <w:b/>
        </w:rPr>
      </w:pPr>
      <w:r w:rsidRPr="007E5A9A">
        <w:rPr>
          <w:rFonts w:eastAsia="Malgun Gothic"/>
          <w:bCs/>
        </w:rPr>
        <w:t>48.</w:t>
      </w:r>
      <w:r w:rsidRPr="007E5A9A">
        <w:rPr>
          <w:rFonts w:eastAsia="Malgun Gothic"/>
          <w:bCs/>
        </w:rPr>
        <w:tab/>
      </w:r>
      <w:r w:rsidRPr="007E5A9A">
        <w:rPr>
          <w:rFonts w:eastAsia="Malgun Gothic"/>
          <w:b/>
        </w:rPr>
        <w:t>The Committee recommends that the State party</w:t>
      </w:r>
      <w:r w:rsidR="00A213C0">
        <w:rPr>
          <w:rFonts w:eastAsia="Malgun Gothic"/>
          <w:b/>
        </w:rPr>
        <w:t>:</w:t>
      </w:r>
    </w:p>
    <w:p w:rsidR="007E5A9A" w:rsidRPr="00714DE5" w:rsidRDefault="007E5A9A" w:rsidP="00714DE5">
      <w:pPr>
        <w:pStyle w:val="SingleTxtG"/>
        <w:ind w:firstLine="567"/>
        <w:rPr>
          <w:rFonts w:eastAsia="Malgun Gothic"/>
          <w:b/>
        </w:rPr>
      </w:pPr>
      <w:r w:rsidRPr="00714DE5">
        <w:rPr>
          <w:rFonts w:eastAsia="Malgun Gothic"/>
          <w:b/>
        </w:rPr>
        <w:t>(a)</w:t>
      </w:r>
      <w:r w:rsidRPr="00714DE5">
        <w:rPr>
          <w:rFonts w:eastAsia="Malgun Gothic"/>
          <w:b/>
        </w:rPr>
        <w:tab/>
        <w:t xml:space="preserve">Undertake a comprehensive survey on all children deprived of a family environment and create a national register of all such children; </w:t>
      </w:r>
    </w:p>
    <w:p w:rsidR="007E5A9A" w:rsidRPr="00714DE5" w:rsidRDefault="007E5A9A" w:rsidP="00A213C0">
      <w:pPr>
        <w:pStyle w:val="SingleTxtG"/>
        <w:ind w:firstLine="567"/>
        <w:rPr>
          <w:rFonts w:eastAsia="Malgun Gothic"/>
          <w:b/>
        </w:rPr>
      </w:pPr>
      <w:r w:rsidRPr="00714DE5">
        <w:rPr>
          <w:rFonts w:eastAsia="Malgun Gothic"/>
          <w:b/>
        </w:rPr>
        <w:t>(b)</w:t>
      </w:r>
      <w:r w:rsidRPr="00714DE5">
        <w:rPr>
          <w:rFonts w:eastAsia="Malgun Gothic"/>
          <w:b/>
        </w:rPr>
        <w:tab/>
        <w:t>Include children deprived of a family environment in the National Program</w:t>
      </w:r>
      <w:r w:rsidR="00C35888">
        <w:rPr>
          <w:rFonts w:eastAsia="Malgun Gothic"/>
          <w:b/>
        </w:rPr>
        <w:t>me</w:t>
      </w:r>
      <w:r w:rsidRPr="00714DE5">
        <w:rPr>
          <w:rFonts w:eastAsia="Malgun Gothic"/>
          <w:b/>
        </w:rPr>
        <w:t xml:space="preserve"> on Child Protection </w:t>
      </w:r>
      <w:r w:rsidR="00C35888">
        <w:rPr>
          <w:rFonts w:eastAsia="Malgun Gothic"/>
          <w:b/>
        </w:rPr>
        <w:t xml:space="preserve">for </w:t>
      </w:r>
      <w:r w:rsidRPr="00714DE5">
        <w:rPr>
          <w:rFonts w:eastAsia="Malgun Gothic"/>
          <w:b/>
        </w:rPr>
        <w:t xml:space="preserve">2011-2015; </w:t>
      </w:r>
    </w:p>
    <w:p w:rsidR="007E5A9A" w:rsidRPr="00714DE5" w:rsidRDefault="007E5A9A" w:rsidP="00714DE5">
      <w:pPr>
        <w:pStyle w:val="SingleTxtG"/>
        <w:ind w:firstLine="567"/>
        <w:rPr>
          <w:rFonts w:eastAsia="Malgun Gothic"/>
          <w:b/>
        </w:rPr>
      </w:pPr>
      <w:r w:rsidRPr="00714DE5">
        <w:rPr>
          <w:rFonts w:eastAsia="Malgun Gothic"/>
          <w:b/>
        </w:rPr>
        <w:t>(c)</w:t>
      </w:r>
      <w:r w:rsidRPr="00714DE5">
        <w:rPr>
          <w:rFonts w:eastAsia="Malgun Gothic"/>
          <w:b/>
        </w:rPr>
        <w:tab/>
        <w:t>Develop and implement, with the active involvement of the children concerned, a comprehensive policy which should address the root causes in order to prevent and reduce the occurrence of children deprived of a family environment;</w:t>
      </w:r>
    </w:p>
    <w:p w:rsidR="007E5A9A" w:rsidRPr="00714DE5" w:rsidRDefault="007E5A9A" w:rsidP="00714DE5">
      <w:pPr>
        <w:pStyle w:val="SingleTxtG"/>
        <w:ind w:firstLine="567"/>
        <w:rPr>
          <w:rFonts w:eastAsia="Malgun Gothic"/>
          <w:b/>
        </w:rPr>
      </w:pPr>
      <w:r w:rsidRPr="00714DE5">
        <w:rPr>
          <w:rFonts w:eastAsia="Malgun Gothic"/>
          <w:b/>
        </w:rPr>
        <w:t>(d)</w:t>
      </w:r>
      <w:r w:rsidRPr="00714DE5">
        <w:rPr>
          <w:rFonts w:eastAsia="Malgun Gothic"/>
          <w:b/>
        </w:rPr>
        <w:tab/>
        <w:t>Create an outreach program</w:t>
      </w:r>
      <w:r w:rsidR="00C35888">
        <w:rPr>
          <w:rFonts w:eastAsia="Malgun Gothic"/>
          <w:b/>
        </w:rPr>
        <w:t>me</w:t>
      </w:r>
      <w:r w:rsidRPr="00714DE5">
        <w:rPr>
          <w:rFonts w:eastAsia="Malgun Gothic"/>
          <w:b/>
        </w:rPr>
        <w:t xml:space="preserve"> for children in such situations with adequate services that are easily accessible to the children;</w:t>
      </w:r>
    </w:p>
    <w:p w:rsidR="007E5A9A" w:rsidRPr="00714DE5" w:rsidRDefault="007E5A9A" w:rsidP="00714DE5">
      <w:pPr>
        <w:pStyle w:val="SingleTxtG"/>
        <w:ind w:firstLine="567"/>
        <w:rPr>
          <w:rFonts w:eastAsia="Malgun Gothic"/>
          <w:b/>
        </w:rPr>
      </w:pPr>
      <w:r w:rsidRPr="00714DE5">
        <w:rPr>
          <w:rFonts w:eastAsia="Malgun Gothic"/>
          <w:b/>
        </w:rPr>
        <w:t>(e)</w:t>
      </w:r>
      <w:r w:rsidRPr="00714DE5">
        <w:rPr>
          <w:rFonts w:eastAsia="Malgun Gothic"/>
          <w:b/>
        </w:rPr>
        <w:tab/>
        <w:t>Support family reunification programmes, when it is in the best interests of the child, or community-based alternative care and services.</w:t>
      </w:r>
    </w:p>
    <w:p w:rsidR="007E5A9A" w:rsidRPr="007E5A9A" w:rsidRDefault="00714DE5" w:rsidP="00714DE5">
      <w:pPr>
        <w:pStyle w:val="H23G"/>
        <w:rPr>
          <w:rFonts w:eastAsia="Malgun Gothic"/>
          <w:lang w:eastAsia="en-GB"/>
        </w:rPr>
      </w:pPr>
      <w:r>
        <w:rPr>
          <w:rFonts w:eastAsia="Malgun Gothic"/>
          <w:lang w:eastAsia="en-GB"/>
        </w:rPr>
        <w:tab/>
      </w:r>
      <w:r>
        <w:rPr>
          <w:rFonts w:eastAsia="Malgun Gothic"/>
          <w:lang w:eastAsia="en-GB"/>
        </w:rPr>
        <w:tab/>
      </w:r>
      <w:r w:rsidR="007E5A9A" w:rsidRPr="007E5A9A">
        <w:rPr>
          <w:rFonts w:eastAsia="Malgun Gothic"/>
          <w:lang w:eastAsia="en-GB"/>
        </w:rPr>
        <w:t xml:space="preserve">Alternative care </w:t>
      </w:r>
    </w:p>
    <w:p w:rsidR="007E5A9A" w:rsidRPr="007E5A9A" w:rsidRDefault="007E5A9A" w:rsidP="00714DE5">
      <w:pPr>
        <w:pStyle w:val="SingleTxtG"/>
        <w:rPr>
          <w:rFonts w:eastAsia="Malgun Gothic"/>
          <w:lang w:eastAsia="en-GB"/>
        </w:rPr>
      </w:pPr>
      <w:r w:rsidRPr="007E5A9A">
        <w:rPr>
          <w:rFonts w:eastAsia="Malgun Gothic"/>
          <w:bCs/>
          <w:lang w:eastAsia="en-GB"/>
        </w:rPr>
        <w:t>49.</w:t>
      </w:r>
      <w:r w:rsidRPr="007E5A9A">
        <w:rPr>
          <w:rFonts w:eastAsia="Malgun Gothic"/>
          <w:bCs/>
          <w:lang w:eastAsia="en-GB"/>
        </w:rPr>
        <w:tab/>
      </w:r>
      <w:r w:rsidRPr="007E5A9A">
        <w:rPr>
          <w:rFonts w:eastAsia="Malgun Gothic"/>
        </w:rPr>
        <w:t>The Committee welcomes the progress made towards the deinstitutionali</w:t>
      </w:r>
      <w:r w:rsidR="00765218">
        <w:rPr>
          <w:rFonts w:eastAsia="Malgun Gothic"/>
        </w:rPr>
        <w:t>z</w:t>
      </w:r>
      <w:r w:rsidRPr="007E5A9A">
        <w:rPr>
          <w:rFonts w:eastAsia="Malgun Gothic"/>
        </w:rPr>
        <w:t>ation of care for children deprived of a family environment</w:t>
      </w:r>
      <w:r w:rsidR="00765218">
        <w:rPr>
          <w:rFonts w:eastAsia="Malgun Gothic"/>
        </w:rPr>
        <w:t>,</w:t>
      </w:r>
      <w:r w:rsidRPr="007E5A9A">
        <w:rPr>
          <w:rFonts w:eastAsia="Malgun Gothic"/>
        </w:rPr>
        <w:t xml:space="preserve"> including the development of specific social assistance policies. Nevertheless, it is concerned at the high prevalence of institutionali</w:t>
      </w:r>
      <w:r w:rsidR="00765218">
        <w:rPr>
          <w:rFonts w:eastAsia="Malgun Gothic"/>
        </w:rPr>
        <w:t>z</w:t>
      </w:r>
      <w:r w:rsidRPr="007E5A9A">
        <w:rPr>
          <w:rFonts w:eastAsia="Malgun Gothic"/>
        </w:rPr>
        <w:t xml:space="preserve">ation of children, in particular children with disabilities, children with HIV, </w:t>
      </w:r>
      <w:r w:rsidR="00765218">
        <w:rPr>
          <w:rFonts w:eastAsia="Malgun Gothic"/>
        </w:rPr>
        <w:t xml:space="preserve">and </w:t>
      </w:r>
      <w:r w:rsidRPr="007E5A9A">
        <w:rPr>
          <w:rFonts w:eastAsia="Malgun Gothic"/>
        </w:rPr>
        <w:t>children who</w:t>
      </w:r>
      <w:r w:rsidR="00765218">
        <w:rPr>
          <w:rFonts w:eastAsia="Malgun Gothic"/>
        </w:rPr>
        <w:t xml:space="preserve"> have lost one or</w:t>
      </w:r>
      <w:r w:rsidR="00554256">
        <w:rPr>
          <w:rFonts w:eastAsia="Malgun Gothic"/>
        </w:rPr>
        <w:t xml:space="preserve"> </w:t>
      </w:r>
      <w:r w:rsidRPr="007E5A9A">
        <w:rPr>
          <w:rFonts w:eastAsia="Malgun Gothic"/>
        </w:rPr>
        <w:t xml:space="preserve">both parents </w:t>
      </w:r>
      <w:r w:rsidR="00765218">
        <w:rPr>
          <w:rFonts w:eastAsia="Malgun Gothic"/>
        </w:rPr>
        <w:t>to death</w:t>
      </w:r>
      <w:r w:rsidRPr="007E5A9A">
        <w:rPr>
          <w:rFonts w:eastAsia="Malgun Gothic"/>
        </w:rPr>
        <w:t>, as well as abandoned and unwanted children. The Committee is further concerned about the unreliable data relat</w:t>
      </w:r>
      <w:r w:rsidR="00765218">
        <w:rPr>
          <w:rFonts w:eastAsia="Malgun Gothic"/>
        </w:rPr>
        <w:t>ing</w:t>
      </w:r>
      <w:r w:rsidRPr="007E5A9A">
        <w:rPr>
          <w:rFonts w:eastAsia="Malgun Gothic"/>
        </w:rPr>
        <w:t xml:space="preserve"> to the magnitude of child institutionali</w:t>
      </w:r>
      <w:r w:rsidR="00765218">
        <w:rPr>
          <w:rFonts w:eastAsia="Malgun Gothic"/>
        </w:rPr>
        <w:t>z</w:t>
      </w:r>
      <w:r w:rsidRPr="007E5A9A">
        <w:rPr>
          <w:rFonts w:eastAsia="Malgun Gothic"/>
        </w:rPr>
        <w:t xml:space="preserve">ation in the State party. While being aware of the development of </w:t>
      </w:r>
      <w:r w:rsidR="00765218">
        <w:rPr>
          <w:rFonts w:eastAsia="Malgun Gothic"/>
        </w:rPr>
        <w:t>n</w:t>
      </w:r>
      <w:r w:rsidRPr="007E5A9A">
        <w:rPr>
          <w:rFonts w:eastAsia="Malgun Gothic"/>
        </w:rPr>
        <w:t xml:space="preserve">ational </w:t>
      </w:r>
      <w:r w:rsidR="00765218">
        <w:rPr>
          <w:rFonts w:eastAsia="Malgun Gothic"/>
        </w:rPr>
        <w:t>m</w:t>
      </w:r>
      <w:r w:rsidRPr="007E5A9A">
        <w:rPr>
          <w:rFonts w:eastAsia="Malgun Gothic"/>
        </w:rPr>
        <w:t xml:space="preserve">inimum </w:t>
      </w:r>
      <w:r w:rsidR="00765218">
        <w:rPr>
          <w:rFonts w:eastAsia="Malgun Gothic"/>
        </w:rPr>
        <w:t>s</w:t>
      </w:r>
      <w:r w:rsidRPr="007E5A9A">
        <w:rPr>
          <w:rFonts w:eastAsia="Malgun Gothic"/>
        </w:rPr>
        <w:t xml:space="preserve">tandards of </w:t>
      </w:r>
      <w:r w:rsidR="00765218">
        <w:rPr>
          <w:rFonts w:eastAsia="Malgun Gothic"/>
        </w:rPr>
        <w:t>c</w:t>
      </w:r>
      <w:r w:rsidRPr="007E5A9A">
        <w:rPr>
          <w:rFonts w:eastAsia="Malgun Gothic"/>
        </w:rPr>
        <w:t xml:space="preserve">are in residential facilities, the Committee is highly concerned about: the lack of adherence to the Convention’s principles </w:t>
      </w:r>
      <w:r w:rsidRPr="007E5A9A">
        <w:rPr>
          <w:rFonts w:eastAsia="Malgun Gothic"/>
          <w:lang w:eastAsia="en-GB"/>
        </w:rPr>
        <w:t xml:space="preserve">in most of the residential care facilities; reports of physical abuse and sexual exploitation of children in residential institutions; and the long periods </w:t>
      </w:r>
      <w:r w:rsidR="00887CBA">
        <w:rPr>
          <w:rFonts w:eastAsia="Malgun Gothic"/>
          <w:lang w:eastAsia="en-GB"/>
        </w:rPr>
        <w:t xml:space="preserve">during which </w:t>
      </w:r>
      <w:r w:rsidRPr="007E5A9A">
        <w:rPr>
          <w:rFonts w:eastAsia="Malgun Gothic"/>
          <w:lang w:eastAsia="en-GB"/>
        </w:rPr>
        <w:t xml:space="preserve">children deprived of family environment are placed in institutions. </w:t>
      </w:r>
      <w:r w:rsidRPr="007E5A9A">
        <w:rPr>
          <w:rFonts w:eastAsia="Malgun Gothic"/>
        </w:rPr>
        <w:t xml:space="preserve"> </w:t>
      </w:r>
    </w:p>
    <w:p w:rsidR="007E5A9A" w:rsidRPr="007E5A9A" w:rsidRDefault="007E5A9A" w:rsidP="00714DE5">
      <w:pPr>
        <w:pStyle w:val="SingleTxtG"/>
        <w:rPr>
          <w:rFonts w:eastAsia="Malgun Gothic"/>
        </w:rPr>
      </w:pPr>
      <w:r w:rsidRPr="007E5A9A">
        <w:rPr>
          <w:rFonts w:eastAsia="Malgun Gothic"/>
          <w:bCs/>
        </w:rPr>
        <w:t>50.</w:t>
      </w:r>
      <w:r w:rsidRPr="007E5A9A">
        <w:rPr>
          <w:rFonts w:eastAsia="Malgun Gothic"/>
          <w:bCs/>
        </w:rPr>
        <w:tab/>
      </w:r>
      <w:r w:rsidRPr="007E5A9A">
        <w:rPr>
          <w:rFonts w:eastAsia="Malgun Gothic"/>
          <w:b/>
        </w:rPr>
        <w:t>The Committee recommends that the State party:</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(a)</w:t>
      </w:r>
      <w:r w:rsidRPr="00714DE5">
        <w:rPr>
          <w:rFonts w:eastAsia="Malgun Gothic"/>
          <w:b/>
          <w:lang w:eastAsia="en-GB"/>
        </w:rPr>
        <w:tab/>
        <w:t>Develop a strategy for the deinstitutionali</w:t>
      </w:r>
      <w:r w:rsidR="00B0773F">
        <w:rPr>
          <w:rFonts w:eastAsia="Malgun Gothic"/>
          <w:b/>
          <w:lang w:eastAsia="en-GB"/>
        </w:rPr>
        <w:t>z</w:t>
      </w:r>
      <w:r w:rsidRPr="00714DE5">
        <w:rPr>
          <w:rFonts w:eastAsia="Malgun Gothic"/>
          <w:b/>
          <w:lang w:eastAsia="en-GB"/>
        </w:rPr>
        <w:t>ation of children with a clear time frame and budget, which includes the reintegration of children with the</w:t>
      </w:r>
      <w:r w:rsidR="00887CBA">
        <w:rPr>
          <w:rFonts w:eastAsia="Malgun Gothic"/>
          <w:b/>
          <w:lang w:eastAsia="en-GB"/>
        </w:rPr>
        <w:t xml:space="preserve">ir families, </w:t>
      </w:r>
      <w:r w:rsidRPr="00714DE5">
        <w:rPr>
          <w:rFonts w:eastAsia="Malgun Gothic"/>
          <w:b/>
          <w:lang w:eastAsia="en-GB"/>
        </w:rPr>
        <w:t>while taking into account the best interests and the views of the child</w:t>
      </w:r>
      <w:r w:rsidR="00887CBA">
        <w:rPr>
          <w:rFonts w:eastAsia="Malgun Gothic"/>
          <w:b/>
          <w:lang w:eastAsia="en-GB"/>
        </w:rPr>
        <w:t xml:space="preserve"> as far as possible</w:t>
      </w:r>
      <w:r w:rsidRPr="00714DE5">
        <w:rPr>
          <w:rFonts w:eastAsia="Malgun Gothic"/>
          <w:b/>
          <w:lang w:eastAsia="en-GB"/>
        </w:rPr>
        <w:t>;</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(b)</w:t>
      </w:r>
      <w:r w:rsidRPr="00714DE5">
        <w:rPr>
          <w:rFonts w:eastAsia="Malgun Gothic"/>
          <w:b/>
          <w:lang w:eastAsia="en-GB"/>
        </w:rPr>
        <w:tab/>
        <w:t xml:space="preserve">Ensure that all residential institutions for children are well financed and equipped with adequate human and technical resources, registered and officially authorized to </w:t>
      </w:r>
      <w:r w:rsidR="00862658">
        <w:rPr>
          <w:rFonts w:eastAsia="Malgun Gothic"/>
          <w:b/>
          <w:lang w:eastAsia="en-GB"/>
        </w:rPr>
        <w:t>serve</w:t>
      </w:r>
      <w:r w:rsidRPr="00714DE5">
        <w:rPr>
          <w:rFonts w:eastAsia="Malgun Gothic"/>
          <w:b/>
          <w:lang w:eastAsia="en-GB"/>
        </w:rPr>
        <w:t xml:space="preserve"> as alternative care institutions, and ensure their strict adherence to the </w:t>
      </w:r>
      <w:r w:rsidR="00FB539E" w:rsidRPr="00034370">
        <w:rPr>
          <w:rFonts w:eastAsia="Malgun Gothic"/>
          <w:b/>
          <w:lang w:eastAsia="en-GB"/>
        </w:rPr>
        <w:t>n</w:t>
      </w:r>
      <w:r w:rsidRPr="00034370">
        <w:rPr>
          <w:rFonts w:eastAsia="Malgun Gothic"/>
          <w:b/>
          <w:lang w:eastAsia="en-GB"/>
        </w:rPr>
        <w:t xml:space="preserve">ational </w:t>
      </w:r>
      <w:r w:rsidR="00FB539E" w:rsidRPr="00034370">
        <w:rPr>
          <w:rFonts w:eastAsia="Malgun Gothic"/>
          <w:b/>
          <w:lang w:eastAsia="en-GB"/>
        </w:rPr>
        <w:t>m</w:t>
      </w:r>
      <w:r w:rsidRPr="00034370">
        <w:rPr>
          <w:rFonts w:eastAsia="Malgun Gothic"/>
          <w:b/>
          <w:lang w:eastAsia="en-GB"/>
        </w:rPr>
        <w:t xml:space="preserve">inimum </w:t>
      </w:r>
      <w:r w:rsidR="00FB539E" w:rsidRPr="00034370">
        <w:rPr>
          <w:rFonts w:eastAsia="Malgun Gothic"/>
          <w:b/>
          <w:lang w:eastAsia="en-GB"/>
        </w:rPr>
        <w:t>s</w:t>
      </w:r>
      <w:r w:rsidRPr="00034370">
        <w:rPr>
          <w:rFonts w:eastAsia="Malgun Gothic"/>
          <w:b/>
          <w:lang w:eastAsia="en-GB"/>
        </w:rPr>
        <w:t xml:space="preserve">tandards of </w:t>
      </w:r>
      <w:r w:rsidR="00FB539E" w:rsidRPr="00034370">
        <w:rPr>
          <w:rFonts w:eastAsia="Malgun Gothic"/>
          <w:b/>
          <w:lang w:eastAsia="en-GB"/>
        </w:rPr>
        <w:t>c</w:t>
      </w:r>
      <w:r w:rsidRPr="00034370">
        <w:rPr>
          <w:rFonts w:eastAsia="Malgun Gothic"/>
          <w:b/>
          <w:lang w:eastAsia="en-GB"/>
        </w:rPr>
        <w:t>are</w:t>
      </w:r>
      <w:r w:rsidRPr="00714DE5">
        <w:rPr>
          <w:rFonts w:eastAsia="Malgun Gothic"/>
          <w:b/>
          <w:lang w:eastAsia="en-GB"/>
        </w:rPr>
        <w:t>;</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(c)</w:t>
      </w:r>
      <w:r w:rsidRPr="00714DE5">
        <w:rPr>
          <w:rFonts w:eastAsia="Malgun Gothic"/>
          <w:b/>
          <w:lang w:eastAsia="en-GB"/>
        </w:rPr>
        <w:tab/>
        <w:t xml:space="preserve">Develop clear guidelines in order to ensure that children’s rights are respected throughout the entire process of placement in alternative care, and ensure systematic periodic review of the quality of care and regular training of its relevant professionals, including in child rights, while taking into account the Guidelines for the Alternative Care of Children </w:t>
      </w:r>
      <w:r w:rsidRPr="00714DE5">
        <w:rPr>
          <w:rFonts w:eastAsia="Malgun Gothic"/>
          <w:b/>
        </w:rPr>
        <w:t>(General Assembly resolution 64/142, annex)</w:t>
      </w:r>
      <w:r w:rsidRPr="00714DE5">
        <w:rPr>
          <w:rFonts w:eastAsia="Malgun Gothic"/>
          <w:b/>
          <w:lang w:eastAsia="en-GB"/>
        </w:rPr>
        <w:t>;</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(d)</w:t>
      </w:r>
      <w:r w:rsidRPr="00714DE5">
        <w:rPr>
          <w:rFonts w:eastAsia="Malgun Gothic"/>
          <w:b/>
          <w:lang w:eastAsia="en-GB"/>
        </w:rPr>
        <w:tab/>
        <w:t>Develop community-based alternative care policies and program</w:t>
      </w:r>
      <w:r w:rsidR="00683BAA">
        <w:rPr>
          <w:rFonts w:eastAsia="Malgun Gothic"/>
          <w:b/>
          <w:lang w:eastAsia="en-GB"/>
        </w:rPr>
        <w:t>me</w:t>
      </w:r>
      <w:r w:rsidRPr="00714DE5">
        <w:rPr>
          <w:rFonts w:eastAsia="Malgun Gothic"/>
          <w:b/>
          <w:lang w:eastAsia="en-GB"/>
        </w:rPr>
        <w:t>s with a view to reducing the number of children placed in institutions;</w:t>
      </w:r>
    </w:p>
    <w:p w:rsidR="007E5A9A" w:rsidRPr="00714DE5" w:rsidRDefault="007E5A9A" w:rsidP="00714DE5">
      <w:pPr>
        <w:pStyle w:val="SingleTxtG"/>
        <w:ind w:firstLine="567"/>
        <w:rPr>
          <w:rFonts w:eastAsia="Malgun Gothic"/>
          <w:b/>
        </w:rPr>
      </w:pPr>
      <w:r w:rsidRPr="00714DE5">
        <w:rPr>
          <w:rFonts w:eastAsia="Malgun Gothic"/>
          <w:b/>
        </w:rPr>
        <w:t>(e)</w:t>
      </w:r>
      <w:r w:rsidRPr="00714DE5">
        <w:rPr>
          <w:rFonts w:eastAsia="Malgun Gothic"/>
          <w:b/>
        </w:rPr>
        <w:tab/>
      </w:r>
      <w:r w:rsidRPr="00714DE5">
        <w:rPr>
          <w:rFonts w:eastAsia="Malgun Gothic"/>
          <w:b/>
          <w:lang w:eastAsia="en-GB"/>
        </w:rPr>
        <w:t xml:space="preserve">Establish mechanisms for receiving complaints, </w:t>
      </w:r>
      <w:r w:rsidR="00683BAA">
        <w:rPr>
          <w:rFonts w:eastAsia="Malgun Gothic"/>
          <w:b/>
          <w:lang w:eastAsia="en-GB"/>
        </w:rPr>
        <w:t xml:space="preserve">for </w:t>
      </w:r>
      <w:r w:rsidRPr="00714DE5">
        <w:rPr>
          <w:rFonts w:eastAsia="Malgun Gothic"/>
          <w:b/>
          <w:lang w:eastAsia="en-GB"/>
        </w:rPr>
        <w:t xml:space="preserve">investigations and </w:t>
      </w:r>
      <w:r w:rsidR="00683BAA">
        <w:rPr>
          <w:rFonts w:eastAsia="Malgun Gothic"/>
          <w:b/>
          <w:lang w:eastAsia="en-GB"/>
        </w:rPr>
        <w:t xml:space="preserve">for </w:t>
      </w:r>
      <w:r w:rsidRPr="00714DE5">
        <w:rPr>
          <w:rFonts w:eastAsia="Malgun Gothic"/>
          <w:b/>
          <w:lang w:eastAsia="en-GB"/>
        </w:rPr>
        <w:t>prosecutions for child abuse in alternative care settings and ensure that victims of abuse have access to complaints procedures, counselling, medical care and other recovery assistance as appropriate.</w:t>
      </w:r>
    </w:p>
    <w:p w:rsidR="007E5A9A" w:rsidRPr="007E5A9A" w:rsidRDefault="007E5A9A" w:rsidP="00714DE5">
      <w:pPr>
        <w:pStyle w:val="H23G"/>
        <w:rPr>
          <w:rFonts w:eastAsia="Malgun Gothic"/>
        </w:rPr>
      </w:pPr>
      <w:r w:rsidRPr="007E5A9A">
        <w:rPr>
          <w:rFonts w:eastAsia="Malgun Gothic"/>
        </w:rPr>
        <w:tab/>
      </w:r>
      <w:r w:rsidRPr="007E5A9A">
        <w:rPr>
          <w:rFonts w:eastAsia="Malgun Gothic"/>
        </w:rPr>
        <w:tab/>
        <w:t xml:space="preserve">Adoption </w:t>
      </w:r>
    </w:p>
    <w:p w:rsidR="00181058" w:rsidRDefault="007E5A9A" w:rsidP="00714DE5">
      <w:pPr>
        <w:pStyle w:val="SingleTxtG"/>
        <w:rPr>
          <w:rFonts w:eastAsia="Malgun Gothic"/>
          <w:lang w:val="en-US"/>
        </w:rPr>
      </w:pPr>
      <w:r w:rsidRPr="007E5A9A">
        <w:rPr>
          <w:rFonts w:eastAsia="Malgun Gothic"/>
          <w:bCs/>
          <w:lang w:val="en-US"/>
        </w:rPr>
        <w:t>51.</w:t>
      </w:r>
      <w:r w:rsidRPr="007E5A9A">
        <w:rPr>
          <w:rFonts w:eastAsia="Malgun Gothic"/>
          <w:bCs/>
          <w:lang w:val="en-US"/>
        </w:rPr>
        <w:tab/>
      </w:r>
      <w:r w:rsidRPr="00343A39">
        <w:rPr>
          <w:rFonts w:eastAsia="Malgun Gothic"/>
          <w:lang w:val="en-US"/>
        </w:rPr>
        <w:t>The Committee welcomes the approval of the Law on Adoption in 2010</w:t>
      </w:r>
      <w:r w:rsidR="00683BAA">
        <w:rPr>
          <w:rFonts w:eastAsia="Malgun Gothic"/>
          <w:lang w:val="en-US"/>
        </w:rPr>
        <w:t>,</w:t>
      </w:r>
      <w:r w:rsidRPr="00343A39">
        <w:rPr>
          <w:rFonts w:eastAsia="Malgun Gothic"/>
          <w:lang w:val="en-US"/>
        </w:rPr>
        <w:t xml:space="preserve"> in line with the key principles of the Hague Convention on </w:t>
      </w:r>
      <w:r w:rsidRPr="00343A39">
        <w:rPr>
          <w:rFonts w:eastAsia="Malgun Gothic"/>
        </w:rPr>
        <w:t xml:space="preserve">Protection of Children and Cooperation in </w:t>
      </w:r>
      <w:r w:rsidR="00683BAA">
        <w:rPr>
          <w:rFonts w:eastAsia="Malgun Gothic"/>
        </w:rPr>
        <w:t>r</w:t>
      </w:r>
      <w:r w:rsidRPr="00343A39">
        <w:rPr>
          <w:rFonts w:eastAsia="Malgun Gothic"/>
        </w:rPr>
        <w:t>espect of Inter</w:t>
      </w:r>
      <w:r w:rsidR="00683BAA">
        <w:rPr>
          <w:rFonts w:eastAsia="Malgun Gothic"/>
        </w:rPr>
        <w:t>c</w:t>
      </w:r>
      <w:r w:rsidRPr="00343A39">
        <w:rPr>
          <w:rFonts w:eastAsia="Malgun Gothic"/>
        </w:rPr>
        <w:t xml:space="preserve">ountry Adoption, as well as the </w:t>
      </w:r>
      <w:r w:rsidRPr="00343A39">
        <w:rPr>
          <w:rFonts w:eastAsia="Malgun Gothic"/>
          <w:lang w:eastAsia="en-GB"/>
        </w:rPr>
        <w:t>establishment of the Inter</w:t>
      </w:r>
      <w:r w:rsidR="00181058">
        <w:rPr>
          <w:rFonts w:eastAsia="Malgun Gothic"/>
          <w:lang w:eastAsia="en-GB"/>
        </w:rPr>
        <w:t>c</w:t>
      </w:r>
      <w:r w:rsidRPr="00343A39">
        <w:rPr>
          <w:rFonts w:eastAsia="Malgun Gothic"/>
          <w:lang w:eastAsia="en-GB"/>
        </w:rPr>
        <w:t>ountry Adoption Department under Decision No. 337/2003/QB-BTP</w:t>
      </w:r>
      <w:r w:rsidRPr="00343A39">
        <w:rPr>
          <w:rFonts w:eastAsia="Malgun Gothic"/>
          <w:lang w:val="en-US"/>
        </w:rPr>
        <w:t xml:space="preserve"> in 2003. The Committee further takes note of the State party’s statement that intercountry adoption is considered as a last resort after exhausting all other options inside the country, and also of the information provided by the State party during the dialogue on the decrease in the number of child adoptions in 2011. </w:t>
      </w:r>
    </w:p>
    <w:p w:rsidR="007E5A9A" w:rsidRPr="00181058" w:rsidRDefault="00181058" w:rsidP="00714DE5">
      <w:pPr>
        <w:pStyle w:val="SingleTxtG"/>
        <w:rPr>
          <w:rFonts w:eastAsia="Malgun Gothic"/>
          <w:b/>
          <w:lang w:val="en-US"/>
        </w:rPr>
      </w:pPr>
      <w:r>
        <w:rPr>
          <w:rFonts w:eastAsia="Malgun Gothic"/>
          <w:lang w:val="en-US"/>
        </w:rPr>
        <w:t>52.</w:t>
      </w:r>
      <w:r>
        <w:rPr>
          <w:rFonts w:eastAsia="Malgun Gothic"/>
          <w:lang w:val="en-US"/>
        </w:rPr>
        <w:tab/>
      </w:r>
      <w:r w:rsidR="007E5A9A" w:rsidRPr="00181058">
        <w:rPr>
          <w:rFonts w:eastAsia="Malgun Gothic"/>
          <w:b/>
          <w:lang w:val="en-US"/>
        </w:rPr>
        <w:t xml:space="preserve">With a view to continuing this development, the Committee recommends that the State party: </w:t>
      </w:r>
    </w:p>
    <w:p w:rsidR="007E5A9A" w:rsidRPr="00181058" w:rsidRDefault="007E5A9A" w:rsidP="00714DE5">
      <w:pPr>
        <w:pStyle w:val="SingleTxtG"/>
        <w:ind w:firstLine="567"/>
        <w:rPr>
          <w:rFonts w:eastAsia="Malgun Gothic"/>
          <w:b/>
          <w:lang w:val="en-US"/>
        </w:rPr>
      </w:pPr>
      <w:r w:rsidRPr="00181058">
        <w:rPr>
          <w:rFonts w:eastAsia="Malgun Gothic"/>
          <w:b/>
          <w:lang w:val="en-US"/>
        </w:rPr>
        <w:t>(a)</w:t>
      </w:r>
      <w:r w:rsidRPr="00181058">
        <w:rPr>
          <w:rFonts w:eastAsia="Malgun Gothic"/>
          <w:b/>
          <w:lang w:val="en-US"/>
        </w:rPr>
        <w:tab/>
        <w:t xml:space="preserve">Strengthen the implementation of the Law on Adoption and allocate sufficient resources for its effective enforcement, and reinforce the mandate of the </w:t>
      </w:r>
      <w:r w:rsidR="00181058" w:rsidRPr="00181058">
        <w:rPr>
          <w:rFonts w:eastAsia="Malgun Gothic"/>
          <w:b/>
          <w:lang w:eastAsia="en-GB"/>
        </w:rPr>
        <w:t>Intercountry Adoption Departmen</w:t>
      </w:r>
      <w:r w:rsidR="00181058">
        <w:rPr>
          <w:rFonts w:eastAsia="Malgun Gothic"/>
          <w:b/>
          <w:lang w:eastAsia="en-GB"/>
        </w:rPr>
        <w:t>t</w:t>
      </w:r>
      <w:r w:rsidRPr="00181058">
        <w:rPr>
          <w:rFonts w:eastAsia="Malgun Gothic"/>
          <w:b/>
          <w:lang w:val="en-US"/>
        </w:rPr>
        <w:t xml:space="preserve"> so </w:t>
      </w:r>
      <w:r w:rsidR="00887CBA" w:rsidRPr="00181058">
        <w:rPr>
          <w:rFonts w:eastAsia="Malgun Gothic"/>
          <w:b/>
          <w:lang w:val="en-US"/>
        </w:rPr>
        <w:t xml:space="preserve">that </w:t>
      </w:r>
      <w:r w:rsidRPr="00181058">
        <w:rPr>
          <w:rFonts w:eastAsia="Malgun Gothic"/>
          <w:b/>
          <w:lang w:val="en-US"/>
        </w:rPr>
        <w:t>it effectively monitors intercountry adoptions and provide it with sufficient</w:t>
      </w:r>
      <w:r w:rsidR="00714DE5" w:rsidRPr="00181058">
        <w:rPr>
          <w:rFonts w:eastAsia="Malgun Gothic"/>
          <w:b/>
          <w:lang w:val="en-US"/>
        </w:rPr>
        <w:t xml:space="preserve"> human and technical resources;</w:t>
      </w:r>
    </w:p>
    <w:p w:rsidR="007E5A9A" w:rsidRPr="00181058" w:rsidRDefault="007E5A9A" w:rsidP="00714DE5">
      <w:pPr>
        <w:pStyle w:val="SingleTxtG"/>
        <w:ind w:firstLine="567"/>
        <w:rPr>
          <w:rFonts w:eastAsia="Malgun Gothic"/>
          <w:b/>
          <w:lang w:val="en-US"/>
        </w:rPr>
      </w:pPr>
      <w:r w:rsidRPr="00181058">
        <w:rPr>
          <w:rFonts w:eastAsia="Malgun Gothic"/>
          <w:b/>
          <w:lang w:val="en-US"/>
        </w:rPr>
        <w:t>(b)</w:t>
      </w:r>
      <w:r w:rsidRPr="00181058">
        <w:rPr>
          <w:rFonts w:eastAsia="Malgun Gothic"/>
          <w:b/>
          <w:lang w:val="en-US"/>
        </w:rPr>
        <w:tab/>
        <w:t>In compliance with article 21 (d) of the Convention on the Rights of the Child, ensure effective and systematic monitoring of all private adoption agencies, consider options to limit even further the number of private adoption agencies, and ensure that adoption processes do not provide financial gains to any party;</w:t>
      </w:r>
    </w:p>
    <w:p w:rsidR="007E5A9A" w:rsidRPr="00181058" w:rsidRDefault="007E5A9A" w:rsidP="00714DE5">
      <w:pPr>
        <w:pStyle w:val="SingleTxtG"/>
        <w:ind w:firstLine="567"/>
        <w:rPr>
          <w:rFonts w:eastAsia="Malgun Gothic"/>
          <w:b/>
          <w:lang w:val="en-US"/>
        </w:rPr>
      </w:pPr>
      <w:r w:rsidRPr="00181058">
        <w:rPr>
          <w:rFonts w:eastAsia="Malgun Gothic"/>
          <w:b/>
          <w:lang w:val="en-US"/>
        </w:rPr>
        <w:t>(c)</w:t>
      </w:r>
      <w:r w:rsidRPr="00181058">
        <w:rPr>
          <w:rFonts w:eastAsia="Malgun Gothic"/>
          <w:b/>
          <w:lang w:val="en-US"/>
        </w:rPr>
        <w:tab/>
        <w:t xml:space="preserve">Continue </w:t>
      </w:r>
      <w:r w:rsidR="00194171">
        <w:rPr>
          <w:rFonts w:eastAsia="Malgun Gothic"/>
          <w:b/>
          <w:lang w:val="en-US"/>
        </w:rPr>
        <w:t xml:space="preserve">to </w:t>
      </w:r>
      <w:r w:rsidRPr="00181058">
        <w:rPr>
          <w:rFonts w:eastAsia="Malgun Gothic"/>
          <w:b/>
          <w:lang w:val="en-US"/>
        </w:rPr>
        <w:t>promot</w:t>
      </w:r>
      <w:r w:rsidR="00194171">
        <w:rPr>
          <w:rFonts w:eastAsia="Malgun Gothic"/>
          <w:b/>
          <w:lang w:val="en-US"/>
        </w:rPr>
        <w:t>e</w:t>
      </w:r>
      <w:r w:rsidRPr="00181058">
        <w:rPr>
          <w:rFonts w:eastAsia="Malgun Gothic"/>
          <w:b/>
          <w:lang w:val="en-US"/>
        </w:rPr>
        <w:t xml:space="preserve"> domestic adoption for children who would otherwise not have a family environment.</w:t>
      </w:r>
    </w:p>
    <w:p w:rsidR="007E5A9A" w:rsidRPr="007E5A9A" w:rsidRDefault="007E5A9A" w:rsidP="00714DE5">
      <w:pPr>
        <w:pStyle w:val="H23G"/>
        <w:rPr>
          <w:rFonts w:eastAsia="Malgun Gothic"/>
        </w:rPr>
      </w:pPr>
      <w:r w:rsidRPr="007E5A9A">
        <w:rPr>
          <w:rFonts w:eastAsia="Malgun Gothic"/>
          <w:lang w:val="en-US"/>
        </w:rPr>
        <w:tab/>
      </w:r>
      <w:r w:rsidRPr="007E5A9A">
        <w:rPr>
          <w:rFonts w:eastAsia="Malgun Gothic"/>
          <w:lang w:val="en-US"/>
        </w:rPr>
        <w:tab/>
      </w:r>
      <w:r w:rsidRPr="007E5A9A">
        <w:rPr>
          <w:rFonts w:eastAsia="Malgun Gothic"/>
        </w:rPr>
        <w:t>Violence against children, including abuse and neglect of children</w:t>
      </w:r>
    </w:p>
    <w:p w:rsidR="007E5A9A" w:rsidRPr="007E5A9A" w:rsidRDefault="007E5A9A" w:rsidP="00714DE5">
      <w:pPr>
        <w:pStyle w:val="SingleTxtG"/>
        <w:rPr>
          <w:rFonts w:eastAsia="Malgun Gothic"/>
          <w:lang w:eastAsia="fr-CH"/>
        </w:rPr>
      </w:pPr>
      <w:r w:rsidRPr="007E5A9A">
        <w:rPr>
          <w:rFonts w:eastAsia="Malgun Gothic"/>
          <w:bCs/>
          <w:lang w:eastAsia="fr-CH"/>
        </w:rPr>
        <w:t>5</w:t>
      </w:r>
      <w:r w:rsidR="00034370">
        <w:rPr>
          <w:rFonts w:eastAsia="Malgun Gothic"/>
          <w:bCs/>
          <w:lang w:eastAsia="fr-CH"/>
        </w:rPr>
        <w:t>3</w:t>
      </w:r>
      <w:r w:rsidRPr="007E5A9A">
        <w:rPr>
          <w:rFonts w:eastAsia="Malgun Gothic"/>
          <w:bCs/>
          <w:lang w:eastAsia="fr-CH"/>
        </w:rPr>
        <w:t>.</w:t>
      </w:r>
      <w:r w:rsidRPr="007E5A9A">
        <w:rPr>
          <w:rFonts w:eastAsia="Malgun Gothic"/>
          <w:bCs/>
          <w:lang w:eastAsia="fr-CH"/>
        </w:rPr>
        <w:tab/>
      </w:r>
      <w:r w:rsidRPr="007E5A9A">
        <w:rPr>
          <w:rFonts w:eastAsia="Malgun Gothic"/>
          <w:lang w:eastAsia="fr-CH"/>
        </w:rPr>
        <w:t>While noting that national legislation contains various provisions on violence against children and bans child abuse, the Committee remains concerned about the lack of inclusion of all forms of child abuse and neglect in national legislation in line with the definition provided in article 19 of the Convention. The Committee expresses its concern at the widespread violence against and abuse of children and in particular girls; the lack of appropriate measures, mechanisms and resources to prevent and combat domestic violence, including physical and sexual abuse and the neglect of children; the lack of child-friendly reporting procedures; the limited access to services for abused children; and the lack of data on the aforementioned.</w:t>
      </w:r>
    </w:p>
    <w:p w:rsidR="007E5A9A" w:rsidRPr="007E5A9A" w:rsidRDefault="007E5A9A" w:rsidP="00714DE5">
      <w:pPr>
        <w:pStyle w:val="SingleTxtG"/>
        <w:rPr>
          <w:rFonts w:eastAsia="Malgun Gothic"/>
          <w:b/>
          <w:bCs/>
          <w:lang w:eastAsia="fr-CH"/>
        </w:rPr>
      </w:pPr>
      <w:r w:rsidRPr="007E5A9A">
        <w:rPr>
          <w:rFonts w:eastAsia="Malgun Gothic"/>
          <w:bCs/>
          <w:lang w:eastAsia="fr-CH"/>
        </w:rPr>
        <w:t>5</w:t>
      </w:r>
      <w:r w:rsidR="00034370">
        <w:rPr>
          <w:rFonts w:eastAsia="Malgun Gothic"/>
          <w:bCs/>
          <w:lang w:eastAsia="fr-CH"/>
        </w:rPr>
        <w:t>4</w:t>
      </w:r>
      <w:r w:rsidRPr="007E5A9A">
        <w:rPr>
          <w:rFonts w:eastAsia="Malgun Gothic"/>
          <w:bCs/>
          <w:lang w:eastAsia="fr-CH"/>
        </w:rPr>
        <w:t>.</w:t>
      </w:r>
      <w:r w:rsidRPr="007E5A9A">
        <w:rPr>
          <w:rFonts w:eastAsia="Malgun Gothic"/>
          <w:bCs/>
          <w:lang w:eastAsia="fr-CH"/>
        </w:rPr>
        <w:tab/>
      </w:r>
      <w:r w:rsidRPr="007E5A9A">
        <w:rPr>
          <w:rFonts w:eastAsia="Malgun Gothic"/>
          <w:b/>
          <w:bCs/>
          <w:lang w:eastAsia="fr-CH"/>
        </w:rPr>
        <w:t>The Committee recommends that the State party, taking into account the Committee’s general comment No. 13 (2011) on the right of the child to freedom from all forms of violence:</w:t>
      </w:r>
    </w:p>
    <w:p w:rsidR="007E5A9A" w:rsidRPr="00714DE5" w:rsidRDefault="007E5A9A" w:rsidP="00714DE5">
      <w:pPr>
        <w:pStyle w:val="SingleTxtG"/>
        <w:ind w:firstLine="567"/>
        <w:rPr>
          <w:rFonts w:eastAsia="Malgun Gothic"/>
          <w:b/>
          <w:bCs/>
          <w:lang w:eastAsia="fr-CH"/>
        </w:rPr>
      </w:pPr>
      <w:r w:rsidRPr="00714DE5">
        <w:rPr>
          <w:rFonts w:eastAsia="Malgun Gothic"/>
          <w:b/>
          <w:bCs/>
          <w:lang w:eastAsia="fr-CH"/>
        </w:rPr>
        <w:t>(a)</w:t>
      </w:r>
      <w:r w:rsidRPr="00714DE5">
        <w:rPr>
          <w:rFonts w:eastAsia="Malgun Gothic"/>
          <w:b/>
          <w:bCs/>
          <w:lang w:eastAsia="fr-CH"/>
        </w:rPr>
        <w:tab/>
        <w:t xml:space="preserve">Reform </w:t>
      </w:r>
      <w:r w:rsidRPr="00714DE5">
        <w:rPr>
          <w:rFonts w:eastAsia="Malgun Gothic"/>
          <w:b/>
        </w:rPr>
        <w:t xml:space="preserve">domestic legislation to include all forms of child abuse in line with article 19 of the Convention, and disseminate the </w:t>
      </w:r>
      <w:r w:rsidRPr="00236511">
        <w:rPr>
          <w:rFonts w:eastAsia="Malgun Gothic"/>
          <w:b/>
        </w:rPr>
        <w:t>amend</w:t>
      </w:r>
      <w:r w:rsidR="00862658">
        <w:rPr>
          <w:rFonts w:eastAsia="Malgun Gothic"/>
          <w:b/>
        </w:rPr>
        <w:t>ed legislation</w:t>
      </w:r>
      <w:r w:rsidRPr="00714DE5">
        <w:rPr>
          <w:rFonts w:eastAsia="Malgun Gothic"/>
          <w:b/>
        </w:rPr>
        <w:t xml:space="preserve"> among</w:t>
      </w:r>
      <w:r w:rsidR="009118BF">
        <w:rPr>
          <w:rFonts w:eastAsia="Malgun Gothic"/>
          <w:b/>
        </w:rPr>
        <w:t>, in particular,</w:t>
      </w:r>
      <w:r w:rsidRPr="00714DE5">
        <w:rPr>
          <w:rFonts w:eastAsia="Malgun Gothic"/>
          <w:b/>
        </w:rPr>
        <w:t xml:space="preserve"> law enforcement officials, the judiciary and professionals working with or for children;</w:t>
      </w:r>
    </w:p>
    <w:p w:rsidR="007E5A9A" w:rsidRPr="00714DE5" w:rsidRDefault="007E5A9A" w:rsidP="00714DE5">
      <w:pPr>
        <w:pStyle w:val="SingleTxtG"/>
        <w:ind w:firstLine="567"/>
        <w:rPr>
          <w:rFonts w:eastAsia="Malgun Gothic"/>
          <w:b/>
          <w:bCs/>
          <w:lang w:eastAsia="fr-CH"/>
        </w:rPr>
      </w:pPr>
      <w:r w:rsidRPr="00714DE5">
        <w:rPr>
          <w:rFonts w:eastAsia="Malgun Gothic"/>
          <w:b/>
          <w:bCs/>
          <w:lang w:eastAsia="fr-CH"/>
        </w:rPr>
        <w:t>(b)</w:t>
      </w:r>
      <w:r w:rsidRPr="00714DE5">
        <w:rPr>
          <w:rFonts w:eastAsia="Malgun Gothic"/>
          <w:b/>
          <w:bCs/>
          <w:lang w:eastAsia="fr-CH"/>
        </w:rPr>
        <w:tab/>
      </w:r>
      <w:r w:rsidRPr="00714DE5">
        <w:rPr>
          <w:rFonts w:eastAsia="Malgun Gothic"/>
          <w:b/>
        </w:rPr>
        <w:t>Strengthen the national system for receiving, monitoring and investigating complaints of child abuse and neglect in a child</w:t>
      </w:r>
      <w:r w:rsidR="0000159F">
        <w:rPr>
          <w:rFonts w:eastAsia="Malgun Gothic"/>
          <w:b/>
        </w:rPr>
        <w:t>-</w:t>
      </w:r>
      <w:r w:rsidRPr="00714DE5">
        <w:rPr>
          <w:rFonts w:eastAsia="Malgun Gothic"/>
          <w:b/>
        </w:rPr>
        <w:t xml:space="preserve">sensitive manner;  </w:t>
      </w:r>
    </w:p>
    <w:p w:rsidR="007E5A9A" w:rsidRPr="00714DE5" w:rsidRDefault="007E5A9A" w:rsidP="00714DE5">
      <w:pPr>
        <w:pStyle w:val="SingleTxtG"/>
        <w:ind w:firstLine="567"/>
        <w:rPr>
          <w:rFonts w:eastAsia="Malgun Gothic"/>
          <w:b/>
          <w:bCs/>
          <w:lang w:eastAsia="fr-CH"/>
        </w:rPr>
      </w:pPr>
      <w:r w:rsidRPr="00714DE5">
        <w:rPr>
          <w:rFonts w:eastAsia="Malgun Gothic"/>
          <w:b/>
          <w:bCs/>
          <w:lang w:eastAsia="fr-CH"/>
        </w:rPr>
        <w:t>(c)</w:t>
      </w:r>
      <w:r w:rsidRPr="00714DE5">
        <w:rPr>
          <w:rFonts w:eastAsia="Malgun Gothic"/>
          <w:b/>
          <w:bCs/>
          <w:lang w:eastAsia="fr-CH"/>
        </w:rPr>
        <w:tab/>
        <w:t>Prioritize the elimination of all forms of violence against children, including by ensuring the implementation of the recommendations of the United Nations study on violence against children (A/61/299), taking into account the outcome and recommendations of the Regional Consultations for South Asia (held in Islamabad, 19–20 May 2005), and paying particular attention to gender aspects;</w:t>
      </w:r>
    </w:p>
    <w:p w:rsidR="007E5A9A" w:rsidRPr="00714DE5" w:rsidRDefault="007E5A9A" w:rsidP="00714DE5">
      <w:pPr>
        <w:pStyle w:val="SingleTxtG"/>
        <w:ind w:firstLine="567"/>
        <w:rPr>
          <w:rFonts w:eastAsia="Malgun Gothic"/>
          <w:b/>
          <w:bCs/>
          <w:lang w:eastAsia="fr-CH"/>
        </w:rPr>
      </w:pPr>
      <w:r w:rsidRPr="00714DE5">
        <w:rPr>
          <w:rFonts w:eastAsia="Malgun Gothic"/>
          <w:b/>
          <w:bCs/>
          <w:lang w:eastAsia="fr-CH"/>
        </w:rPr>
        <w:t>(d)</w:t>
      </w:r>
      <w:r w:rsidRPr="00714DE5">
        <w:rPr>
          <w:rFonts w:eastAsia="Malgun Gothic"/>
          <w:b/>
          <w:bCs/>
          <w:lang w:eastAsia="fr-CH"/>
        </w:rPr>
        <w:tab/>
        <w:t xml:space="preserve">Provide information concerning the implementation by the State party of the recommendations of the above-mentioned study in its next periodic report, particularly those highlighted by the Special Representative of the Secretary-General on violence against children, namely: </w:t>
      </w:r>
    </w:p>
    <w:p w:rsidR="007E5A9A" w:rsidRPr="00714DE5" w:rsidRDefault="007E5A9A" w:rsidP="00714DE5">
      <w:pPr>
        <w:pStyle w:val="SingleTxtG"/>
        <w:ind w:left="1701"/>
        <w:rPr>
          <w:rFonts w:eastAsia="Malgun Gothic"/>
          <w:b/>
          <w:lang w:eastAsia="fr-CH"/>
        </w:rPr>
      </w:pPr>
      <w:r w:rsidRPr="00714DE5">
        <w:rPr>
          <w:rFonts w:eastAsia="Malgun Gothic"/>
          <w:b/>
          <w:lang w:eastAsia="fr-CH"/>
        </w:rPr>
        <w:t>(i)</w:t>
      </w:r>
      <w:r w:rsidR="00AF4107">
        <w:rPr>
          <w:rFonts w:eastAsia="Malgun Gothic"/>
          <w:b/>
          <w:lang w:eastAsia="fr-CH"/>
        </w:rPr>
        <w:tab/>
      </w:r>
      <w:r w:rsidRPr="00714DE5">
        <w:rPr>
          <w:rFonts w:eastAsia="Malgun Gothic"/>
          <w:b/>
          <w:lang w:eastAsia="fr-CH"/>
        </w:rPr>
        <w:t>The development in each State of a national comprehensive strategy to prevent and address all forms of violence against children;</w:t>
      </w:r>
    </w:p>
    <w:p w:rsidR="007E5A9A" w:rsidRPr="00714DE5" w:rsidRDefault="007E5A9A" w:rsidP="00714DE5">
      <w:pPr>
        <w:pStyle w:val="SingleTxtG"/>
        <w:ind w:left="1701"/>
        <w:rPr>
          <w:rFonts w:eastAsia="Malgun Gothic"/>
          <w:b/>
          <w:lang w:eastAsia="fr-CH"/>
        </w:rPr>
      </w:pPr>
      <w:r w:rsidRPr="00714DE5">
        <w:rPr>
          <w:rFonts w:eastAsia="Malgun Gothic"/>
          <w:b/>
          <w:lang w:eastAsia="fr-CH"/>
        </w:rPr>
        <w:t>(ii)</w:t>
      </w:r>
      <w:r w:rsidR="00AF4107">
        <w:rPr>
          <w:rFonts w:eastAsia="Malgun Gothic"/>
          <w:b/>
          <w:lang w:eastAsia="fr-CH"/>
        </w:rPr>
        <w:tab/>
      </w:r>
      <w:r w:rsidRPr="00714DE5">
        <w:rPr>
          <w:rFonts w:eastAsia="Malgun Gothic"/>
          <w:b/>
          <w:lang w:eastAsia="fr-CH"/>
        </w:rPr>
        <w:t>The introduction of an explicit national legal ban on all forms of violence against children in all settings;</w:t>
      </w:r>
    </w:p>
    <w:p w:rsidR="007E5A9A" w:rsidRPr="00714DE5" w:rsidRDefault="007E5A9A" w:rsidP="00714DE5">
      <w:pPr>
        <w:pStyle w:val="SingleTxtG"/>
        <w:ind w:left="1701"/>
        <w:rPr>
          <w:rFonts w:eastAsia="Malgun Gothic"/>
          <w:b/>
          <w:lang w:eastAsia="fr-CH"/>
        </w:rPr>
      </w:pPr>
      <w:r w:rsidRPr="00714DE5">
        <w:rPr>
          <w:rFonts w:eastAsia="Malgun Gothic"/>
          <w:b/>
          <w:lang w:eastAsia="fr-CH"/>
        </w:rPr>
        <w:t>(iii)</w:t>
      </w:r>
      <w:r w:rsidR="00AF4107">
        <w:rPr>
          <w:rFonts w:eastAsia="Malgun Gothic"/>
          <w:b/>
          <w:lang w:eastAsia="fr-CH"/>
        </w:rPr>
        <w:tab/>
      </w:r>
      <w:r w:rsidRPr="00714DE5">
        <w:rPr>
          <w:rFonts w:eastAsia="Malgun Gothic"/>
          <w:b/>
          <w:lang w:eastAsia="fr-CH"/>
        </w:rPr>
        <w:t>The consolidation of a national system of data collection, analysis and dissemination, and a research agenda on violence against children;</w:t>
      </w:r>
    </w:p>
    <w:p w:rsidR="007E5A9A" w:rsidRPr="00714DE5" w:rsidRDefault="007E5A9A" w:rsidP="00714DE5">
      <w:pPr>
        <w:pStyle w:val="SingleTxtG"/>
        <w:ind w:firstLine="567"/>
        <w:rPr>
          <w:rFonts w:eastAsia="Malgun Gothic"/>
          <w:b/>
          <w:lang w:eastAsia="fr-CH"/>
        </w:rPr>
      </w:pPr>
      <w:r w:rsidRPr="00714DE5">
        <w:rPr>
          <w:rFonts w:eastAsia="Malgun Gothic"/>
          <w:b/>
          <w:lang w:eastAsia="fr-CH"/>
        </w:rPr>
        <w:t>(e)</w:t>
      </w:r>
      <w:r w:rsidRPr="00714DE5">
        <w:rPr>
          <w:rFonts w:eastAsia="Malgun Gothic"/>
          <w:b/>
          <w:lang w:eastAsia="fr-CH"/>
        </w:rPr>
        <w:tab/>
        <w:t>Ensure that administrative measures reflect Government obligations t</w:t>
      </w:r>
      <w:r w:rsidR="00887CBA">
        <w:rPr>
          <w:rFonts w:eastAsia="Malgun Gothic"/>
          <w:b/>
          <w:lang w:eastAsia="fr-CH"/>
        </w:rPr>
        <w:t>o establish policies, program</w:t>
      </w:r>
      <w:r w:rsidR="00AF4107">
        <w:rPr>
          <w:rFonts w:eastAsia="Malgun Gothic"/>
          <w:b/>
          <w:lang w:eastAsia="fr-CH"/>
        </w:rPr>
        <w:t>me</w:t>
      </w:r>
      <w:r w:rsidR="00887CBA">
        <w:rPr>
          <w:rFonts w:eastAsia="Malgun Gothic"/>
          <w:b/>
          <w:lang w:eastAsia="fr-CH"/>
        </w:rPr>
        <w:t>s</w:t>
      </w:r>
      <w:r w:rsidRPr="00714DE5">
        <w:rPr>
          <w:rFonts w:eastAsia="Malgun Gothic"/>
          <w:b/>
          <w:lang w:eastAsia="fr-CH"/>
        </w:rPr>
        <w:t>, monitoring and oversight systems required to protect the child from all forms of violence;</w:t>
      </w:r>
    </w:p>
    <w:p w:rsidR="007E5A9A" w:rsidRPr="00714DE5" w:rsidRDefault="007E5A9A" w:rsidP="00714DE5">
      <w:pPr>
        <w:pStyle w:val="SingleTxtG"/>
        <w:ind w:firstLine="567"/>
        <w:rPr>
          <w:rFonts w:eastAsia="Malgun Gothic"/>
          <w:b/>
          <w:lang w:eastAsia="fr-CH"/>
        </w:rPr>
      </w:pPr>
      <w:r w:rsidRPr="00714DE5">
        <w:rPr>
          <w:rFonts w:eastAsia="Malgun Gothic"/>
          <w:b/>
          <w:lang w:eastAsia="fr-CH"/>
        </w:rPr>
        <w:t>(f)</w:t>
      </w:r>
      <w:r w:rsidRPr="00714DE5">
        <w:rPr>
          <w:rFonts w:eastAsia="Malgun Gothic"/>
          <w:b/>
          <w:lang w:eastAsia="fr-CH"/>
        </w:rPr>
        <w:tab/>
        <w:t>Cooperate with the Special Representative of the Secretary-General on</w:t>
      </w:r>
      <w:r w:rsidR="00714DE5">
        <w:rPr>
          <w:rFonts w:eastAsia="Malgun Gothic"/>
          <w:b/>
          <w:lang w:eastAsia="fr-CH"/>
        </w:rPr>
        <w:t xml:space="preserve"> </w:t>
      </w:r>
      <w:r w:rsidRPr="00714DE5">
        <w:rPr>
          <w:rFonts w:eastAsia="Malgun Gothic"/>
          <w:b/>
          <w:lang w:eastAsia="fr-CH"/>
        </w:rPr>
        <w:t>violence against children and seek technical assistance, inter alia, from the United Nations Children’s Fund (UNICEF), the Office of the United Nations High Commissioner for Human Rights, the World Health Organization, the International Labour O</w:t>
      </w:r>
      <w:r w:rsidR="00862658">
        <w:rPr>
          <w:rFonts w:eastAsia="Malgun Gothic"/>
          <w:b/>
          <w:lang w:eastAsia="fr-CH"/>
        </w:rPr>
        <w:t>rganization</w:t>
      </w:r>
      <w:r w:rsidRPr="00714DE5">
        <w:rPr>
          <w:rFonts w:eastAsia="Malgun Gothic"/>
          <w:b/>
          <w:lang w:eastAsia="fr-CH"/>
        </w:rPr>
        <w:t xml:space="preserve"> (ILO), the United Nations Educational, Scientific and Cultural Organization (UNESCO), the Office of the United Nations High Commissioner for Refugees, the United Nations Office on Drugs and Crime, and NGO partners.</w:t>
      </w:r>
    </w:p>
    <w:p w:rsidR="007E5A9A" w:rsidRPr="007E5A9A" w:rsidRDefault="007E5A9A" w:rsidP="00714DE5">
      <w:pPr>
        <w:pStyle w:val="H1G"/>
        <w:rPr>
          <w:rFonts w:eastAsia="Malgun Gothic"/>
        </w:rPr>
      </w:pPr>
      <w:r w:rsidRPr="007E5A9A">
        <w:rPr>
          <w:rFonts w:eastAsia="Malgun Gothic"/>
        </w:rPr>
        <w:tab/>
      </w:r>
      <w:r w:rsidR="00D810AB">
        <w:rPr>
          <w:rFonts w:eastAsia="Malgun Gothic"/>
        </w:rPr>
        <w:t>F</w:t>
      </w:r>
      <w:r w:rsidRPr="007E5A9A">
        <w:rPr>
          <w:rFonts w:eastAsia="Malgun Gothic"/>
        </w:rPr>
        <w:t>.</w:t>
      </w:r>
      <w:r w:rsidRPr="007E5A9A">
        <w:rPr>
          <w:rFonts w:eastAsia="Malgun Gothic"/>
        </w:rPr>
        <w:tab/>
        <w:t>Disability, basic health and welfare (arts. 6, 18 (para. 3), 23, 24, 26, 27 (paras. 1-3) and 33 of the Convention)</w:t>
      </w:r>
    </w:p>
    <w:p w:rsidR="007E5A9A" w:rsidRPr="007E5A9A" w:rsidRDefault="007E5A9A" w:rsidP="00714DE5">
      <w:pPr>
        <w:pStyle w:val="H23G"/>
        <w:rPr>
          <w:rFonts w:eastAsia="Malgun Gothic"/>
          <w:bCs/>
        </w:rPr>
      </w:pPr>
      <w:r w:rsidRPr="007E5A9A">
        <w:rPr>
          <w:rFonts w:eastAsia="Malgun Gothic"/>
        </w:rPr>
        <w:tab/>
      </w:r>
      <w:r w:rsidRPr="007E5A9A">
        <w:rPr>
          <w:rFonts w:eastAsia="Malgun Gothic"/>
        </w:rPr>
        <w:tab/>
        <w:t xml:space="preserve">Children with disabilities </w:t>
      </w:r>
    </w:p>
    <w:p w:rsidR="00ED211F" w:rsidRDefault="007E5A9A" w:rsidP="00714DE5">
      <w:pPr>
        <w:pStyle w:val="SingleTxtG"/>
        <w:rPr>
          <w:rFonts w:eastAsia="Malgun Gothic"/>
          <w:lang w:val="en-US"/>
        </w:rPr>
      </w:pPr>
      <w:r w:rsidRPr="007E5A9A">
        <w:rPr>
          <w:rFonts w:eastAsia="Malgun Gothic"/>
          <w:bCs/>
          <w:lang w:eastAsia="en-GB"/>
        </w:rPr>
        <w:t>5</w:t>
      </w:r>
      <w:r w:rsidR="00034370">
        <w:rPr>
          <w:rFonts w:eastAsia="Malgun Gothic"/>
          <w:bCs/>
          <w:lang w:eastAsia="en-GB"/>
        </w:rPr>
        <w:t>5</w:t>
      </w:r>
      <w:r w:rsidRPr="007E5A9A">
        <w:rPr>
          <w:rFonts w:eastAsia="Malgun Gothic"/>
          <w:bCs/>
          <w:lang w:eastAsia="en-GB"/>
        </w:rPr>
        <w:t>.</w:t>
      </w:r>
      <w:r w:rsidRPr="007E5A9A">
        <w:rPr>
          <w:rFonts w:eastAsia="Malgun Gothic"/>
          <w:bCs/>
          <w:lang w:eastAsia="en-GB"/>
        </w:rPr>
        <w:tab/>
      </w:r>
      <w:r w:rsidRPr="007E5A9A">
        <w:rPr>
          <w:rFonts w:eastAsia="Malgun Gothic"/>
        </w:rPr>
        <w:t xml:space="preserve">The Committee notes the State party’s intent to ratify the Convention on the Rights of Persons with Disabilities. However, the Committee is highly concerned about the alarmingly disadvantaged position </w:t>
      </w:r>
      <w:r w:rsidR="00490427">
        <w:rPr>
          <w:rFonts w:eastAsia="Malgun Gothic"/>
        </w:rPr>
        <w:t xml:space="preserve">of </w:t>
      </w:r>
      <w:r w:rsidRPr="007E5A9A">
        <w:rPr>
          <w:rFonts w:eastAsia="Malgun Gothic"/>
        </w:rPr>
        <w:t>children with disabilit</w:t>
      </w:r>
      <w:r w:rsidR="00490427">
        <w:rPr>
          <w:rFonts w:eastAsia="Malgun Gothic"/>
        </w:rPr>
        <w:t>ies</w:t>
      </w:r>
      <w:r w:rsidRPr="007E5A9A">
        <w:rPr>
          <w:rFonts w:eastAsia="Malgun Gothic"/>
        </w:rPr>
        <w:t xml:space="preserve"> with regard to their right to education, whereby 52</w:t>
      </w:r>
      <w:r w:rsidR="00AC076E">
        <w:rPr>
          <w:rFonts w:eastAsia="Malgun Gothic"/>
        </w:rPr>
        <w:t xml:space="preserve"> per cent</w:t>
      </w:r>
      <w:r w:rsidRPr="007E5A9A">
        <w:rPr>
          <w:rFonts w:eastAsia="Malgun Gothic"/>
        </w:rPr>
        <w:t xml:space="preserve"> of children with disabilities have no access to school</w:t>
      </w:r>
      <w:r w:rsidRPr="007E5A9A">
        <w:rPr>
          <w:rFonts w:eastAsia="Malgun Gothic"/>
          <w:lang w:val="en-US"/>
        </w:rPr>
        <w:t xml:space="preserve">, and the vast majority do not finish primary school. The Committee further notes with concern the lack of teachers </w:t>
      </w:r>
      <w:r w:rsidR="00490427" w:rsidRPr="007E5A9A">
        <w:rPr>
          <w:rFonts w:eastAsia="Malgun Gothic"/>
          <w:lang w:val="en-US"/>
        </w:rPr>
        <w:t xml:space="preserve">trained </w:t>
      </w:r>
      <w:r w:rsidRPr="007E5A9A">
        <w:rPr>
          <w:rFonts w:eastAsia="Malgun Gothic"/>
          <w:lang w:val="en-US"/>
        </w:rPr>
        <w:t xml:space="preserve">to teach children with learning or developmental delays and the lack of adequate teaching equipment and materials, as well as the regional disparities in the provision of specialist teachers in schools. The Committee is moreover concerned that the barriers preventing children with disabilities </w:t>
      </w:r>
      <w:r w:rsidR="00490427">
        <w:rPr>
          <w:rFonts w:eastAsia="Malgun Gothic"/>
          <w:lang w:val="en-US"/>
        </w:rPr>
        <w:t xml:space="preserve">from </w:t>
      </w:r>
      <w:r w:rsidRPr="007E5A9A">
        <w:rPr>
          <w:rFonts w:eastAsia="Malgun Gothic"/>
          <w:lang w:val="en-US"/>
        </w:rPr>
        <w:t>exercising their rights are regarded as a consequence of their disability, rather than an issue arising from the social and economic structure of the society that impedes their social inclusion, resulting also in a high rate of institutionali</w:t>
      </w:r>
      <w:r w:rsidR="00AC076E">
        <w:rPr>
          <w:rFonts w:eastAsia="Malgun Gothic"/>
          <w:lang w:val="en-US"/>
        </w:rPr>
        <w:t>z</w:t>
      </w:r>
      <w:r w:rsidRPr="007E5A9A">
        <w:rPr>
          <w:rFonts w:eastAsia="Malgun Gothic"/>
          <w:lang w:val="en-US"/>
        </w:rPr>
        <w:t>ation of children with disabilities.</w:t>
      </w:r>
    </w:p>
    <w:p w:rsidR="007E5A9A" w:rsidRPr="007E5A9A" w:rsidRDefault="00ED211F" w:rsidP="00714DE5">
      <w:pPr>
        <w:pStyle w:val="SingleTxtG"/>
        <w:rPr>
          <w:rFonts w:eastAsia="Malgun Gothic"/>
          <w:b/>
          <w:bCs/>
          <w:lang w:eastAsia="en-GB"/>
        </w:rPr>
      </w:pPr>
      <w:r>
        <w:rPr>
          <w:rFonts w:eastAsia="Malgun Gothic"/>
          <w:lang w:val="en-US"/>
        </w:rPr>
        <w:br w:type="page"/>
      </w:r>
      <w:r w:rsidR="007E5A9A" w:rsidRPr="007E5A9A">
        <w:rPr>
          <w:rFonts w:eastAsia="Malgun Gothic"/>
          <w:bCs/>
          <w:lang w:eastAsia="en-GB"/>
        </w:rPr>
        <w:t>5</w:t>
      </w:r>
      <w:r w:rsidR="00034370">
        <w:rPr>
          <w:rFonts w:eastAsia="Malgun Gothic"/>
          <w:bCs/>
          <w:lang w:eastAsia="en-GB"/>
        </w:rPr>
        <w:t>6</w:t>
      </w:r>
      <w:r w:rsidR="007E5A9A" w:rsidRPr="007E5A9A">
        <w:rPr>
          <w:rFonts w:eastAsia="Malgun Gothic"/>
          <w:bCs/>
          <w:lang w:eastAsia="en-GB"/>
        </w:rPr>
        <w:t>.</w:t>
      </w:r>
      <w:r w:rsidR="007E5A9A" w:rsidRPr="007E5A9A">
        <w:rPr>
          <w:rFonts w:eastAsia="Malgun Gothic"/>
          <w:bCs/>
          <w:lang w:eastAsia="en-GB"/>
        </w:rPr>
        <w:tab/>
      </w:r>
      <w:r w:rsidR="007E5A9A" w:rsidRPr="007E5A9A">
        <w:rPr>
          <w:rFonts w:eastAsia="Malgun Gothic"/>
          <w:b/>
          <w:lang w:val="en-US"/>
        </w:rPr>
        <w:t xml:space="preserve">The Committee recommends that the State party: </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(a)</w:t>
      </w:r>
      <w:r w:rsidRPr="00714DE5">
        <w:rPr>
          <w:rFonts w:eastAsia="Malgun Gothic"/>
          <w:b/>
          <w:lang w:eastAsia="en-GB"/>
        </w:rPr>
        <w:tab/>
        <w:t>Expeditiously undertake the ratification of the Convention on the Rights of Persons with Disabilities to provide legal protection for children with disabilities;</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(b)</w:t>
      </w:r>
      <w:r w:rsidRPr="00714DE5">
        <w:rPr>
          <w:rFonts w:eastAsia="Malgun Gothic"/>
          <w:b/>
          <w:lang w:eastAsia="en-GB"/>
        </w:rPr>
        <w:tab/>
      </w:r>
      <w:r w:rsidRPr="00714DE5">
        <w:rPr>
          <w:rFonts w:eastAsia="Malgun Gothic"/>
          <w:b/>
          <w:lang w:val="en-US"/>
        </w:rPr>
        <w:t>Review existing policies and program</w:t>
      </w:r>
      <w:r w:rsidR="002C7400">
        <w:rPr>
          <w:rFonts w:eastAsia="Malgun Gothic"/>
          <w:b/>
          <w:lang w:val="en-US"/>
        </w:rPr>
        <w:t>me</w:t>
      </w:r>
      <w:r w:rsidRPr="00714DE5">
        <w:rPr>
          <w:rFonts w:eastAsia="Malgun Gothic"/>
          <w:b/>
          <w:lang w:val="en-US"/>
        </w:rPr>
        <w:t>s to develop a rights-based approach in relation to children with disabilities, and effectively implement inclusive education and free-tuition policies in order to further facili</w:t>
      </w:r>
      <w:r w:rsidR="00887CBA">
        <w:rPr>
          <w:rFonts w:eastAsia="Malgun Gothic"/>
          <w:b/>
          <w:lang w:val="en-US"/>
        </w:rPr>
        <w:t>tate children with disabilities in having</w:t>
      </w:r>
      <w:r w:rsidRPr="00714DE5">
        <w:rPr>
          <w:rFonts w:eastAsia="Malgun Gothic"/>
          <w:b/>
          <w:lang w:val="en-US"/>
        </w:rPr>
        <w:t xml:space="preserve"> access to school;</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(c)</w:t>
      </w:r>
      <w:r w:rsidRPr="00714DE5">
        <w:rPr>
          <w:rFonts w:eastAsia="Malgun Gothic"/>
          <w:b/>
          <w:lang w:eastAsia="en-GB"/>
        </w:rPr>
        <w:tab/>
      </w:r>
      <w:r w:rsidRPr="00714DE5">
        <w:rPr>
          <w:rFonts w:eastAsia="Malgun Gothic"/>
          <w:b/>
          <w:lang w:val="en-US"/>
        </w:rPr>
        <w:t xml:space="preserve">Provide </w:t>
      </w:r>
      <w:r w:rsidR="002C7400">
        <w:rPr>
          <w:rFonts w:eastAsia="Malgun Gothic"/>
          <w:b/>
          <w:lang w:val="en-US"/>
        </w:rPr>
        <w:t xml:space="preserve">all schools with </w:t>
      </w:r>
      <w:r w:rsidRPr="00714DE5">
        <w:rPr>
          <w:rFonts w:eastAsia="Malgun Gothic"/>
          <w:b/>
          <w:lang w:val="en-US"/>
        </w:rPr>
        <w:t xml:space="preserve">sufficient numbers of teachers </w:t>
      </w:r>
      <w:r w:rsidR="002C7400">
        <w:rPr>
          <w:rFonts w:eastAsia="Malgun Gothic"/>
          <w:b/>
          <w:lang w:val="en-US"/>
        </w:rPr>
        <w:t>who have</w:t>
      </w:r>
      <w:r w:rsidR="002C7400" w:rsidRPr="00714DE5">
        <w:rPr>
          <w:rFonts w:eastAsia="Malgun Gothic"/>
          <w:b/>
          <w:lang w:val="en-US"/>
        </w:rPr>
        <w:t xml:space="preserve"> </w:t>
      </w:r>
      <w:r w:rsidRPr="00714DE5">
        <w:rPr>
          <w:rFonts w:eastAsia="Malgun Gothic"/>
          <w:b/>
          <w:lang w:val="en-US"/>
        </w:rPr>
        <w:t xml:space="preserve">skills </w:t>
      </w:r>
      <w:r w:rsidR="00236511">
        <w:rPr>
          <w:rFonts w:eastAsia="Malgun Gothic"/>
          <w:b/>
          <w:lang w:val="en-US"/>
        </w:rPr>
        <w:t>in</w:t>
      </w:r>
      <w:r w:rsidR="00236511" w:rsidRPr="00714DE5">
        <w:rPr>
          <w:rFonts w:eastAsia="Malgun Gothic"/>
          <w:b/>
          <w:lang w:val="en-US"/>
        </w:rPr>
        <w:t xml:space="preserve"> </w:t>
      </w:r>
      <w:r w:rsidRPr="00714DE5">
        <w:rPr>
          <w:rFonts w:eastAsia="Malgun Gothic"/>
          <w:b/>
          <w:lang w:val="en-US"/>
        </w:rPr>
        <w:t>inclusive education so that all children with disabilities can enjoy access to high-quality inclusive education, with a particular focus on children with disabilities living in rural areas;</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(d)</w:t>
      </w:r>
      <w:r w:rsidRPr="00714DE5">
        <w:rPr>
          <w:rFonts w:eastAsia="Malgun Gothic"/>
          <w:b/>
          <w:lang w:eastAsia="en-GB"/>
        </w:rPr>
        <w:tab/>
        <w:t>Raise public awareness, and include children with disabilities in these awareness-raising and social</w:t>
      </w:r>
      <w:r w:rsidR="002C7400">
        <w:rPr>
          <w:rFonts w:eastAsia="Malgun Gothic"/>
          <w:b/>
          <w:lang w:eastAsia="en-GB"/>
        </w:rPr>
        <w:t>-</w:t>
      </w:r>
      <w:r w:rsidRPr="00714DE5">
        <w:rPr>
          <w:rFonts w:eastAsia="Malgun Gothic"/>
          <w:b/>
          <w:lang w:eastAsia="en-GB"/>
        </w:rPr>
        <w:t>change interventions, to address widespread stigma and discrimination. In addition</w:t>
      </w:r>
      <w:r w:rsidR="002C7400">
        <w:rPr>
          <w:rFonts w:eastAsia="Malgun Gothic"/>
          <w:b/>
          <w:lang w:eastAsia="en-GB"/>
        </w:rPr>
        <w:t>,</w:t>
      </w:r>
      <w:r w:rsidRPr="00714DE5">
        <w:rPr>
          <w:rFonts w:eastAsia="Malgun Gothic"/>
          <w:b/>
          <w:lang w:eastAsia="en-GB"/>
        </w:rPr>
        <w:t xml:space="preserve"> reduce the trend to institutionali</w:t>
      </w:r>
      <w:r w:rsidR="002C7400">
        <w:rPr>
          <w:rFonts w:eastAsia="Malgun Gothic"/>
          <w:b/>
          <w:lang w:eastAsia="en-GB"/>
        </w:rPr>
        <w:t>z</w:t>
      </w:r>
      <w:r w:rsidRPr="00714DE5">
        <w:rPr>
          <w:rFonts w:eastAsia="Malgun Gothic"/>
          <w:b/>
          <w:lang w:eastAsia="en-GB"/>
        </w:rPr>
        <w:t>e children with disabilities and seek community-based child care solutions;</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(e)</w:t>
      </w:r>
      <w:r w:rsidRPr="00714DE5">
        <w:rPr>
          <w:rFonts w:eastAsia="Malgun Gothic"/>
          <w:b/>
          <w:lang w:eastAsia="en-GB"/>
        </w:rPr>
        <w:tab/>
      </w:r>
      <w:r w:rsidRPr="00714DE5">
        <w:rPr>
          <w:rFonts w:eastAsia="Malgun Gothic"/>
          <w:b/>
          <w:lang w:val="en-US"/>
        </w:rPr>
        <w:t>Take into account the Committee’s general comment No. 9 (2006) on the rights of children with disabilities in this respect.</w:t>
      </w:r>
    </w:p>
    <w:p w:rsidR="007E5A9A" w:rsidRPr="007E5A9A" w:rsidRDefault="007E5A9A" w:rsidP="00714DE5">
      <w:pPr>
        <w:pStyle w:val="H23G"/>
        <w:rPr>
          <w:rFonts w:eastAsia="Malgun Gothic"/>
          <w:lang w:val="en-US"/>
        </w:rPr>
      </w:pPr>
      <w:r w:rsidRPr="007E5A9A">
        <w:rPr>
          <w:rFonts w:eastAsia="Malgun Gothic"/>
          <w:lang w:val="en-US"/>
        </w:rPr>
        <w:tab/>
      </w:r>
      <w:r w:rsidRPr="007E5A9A">
        <w:rPr>
          <w:rFonts w:eastAsia="Malgun Gothic"/>
          <w:lang w:val="en-US"/>
        </w:rPr>
        <w:tab/>
        <w:t>Health and health services</w:t>
      </w:r>
    </w:p>
    <w:p w:rsidR="007E5A9A" w:rsidRPr="007E5A9A" w:rsidRDefault="007E5A9A" w:rsidP="00714DE5">
      <w:pPr>
        <w:pStyle w:val="SingleTxtG"/>
        <w:rPr>
          <w:rFonts w:eastAsia="Malgun Gothic"/>
          <w:bCs/>
          <w:lang w:val="en-US"/>
        </w:rPr>
      </w:pPr>
      <w:r w:rsidRPr="007E5A9A">
        <w:rPr>
          <w:rFonts w:eastAsia="Malgun Gothic"/>
          <w:bCs/>
          <w:lang w:val="en-US"/>
        </w:rPr>
        <w:t>5</w:t>
      </w:r>
      <w:r w:rsidR="00034370">
        <w:rPr>
          <w:rFonts w:eastAsia="Malgun Gothic"/>
          <w:bCs/>
          <w:lang w:val="en-US"/>
        </w:rPr>
        <w:t>7</w:t>
      </w:r>
      <w:r w:rsidRPr="007E5A9A">
        <w:rPr>
          <w:rFonts w:eastAsia="Malgun Gothic"/>
          <w:bCs/>
          <w:lang w:val="en-US"/>
        </w:rPr>
        <w:t>.</w:t>
      </w:r>
      <w:r w:rsidRPr="007E5A9A">
        <w:rPr>
          <w:rFonts w:eastAsia="Malgun Gothic"/>
          <w:bCs/>
          <w:lang w:val="en-US"/>
        </w:rPr>
        <w:tab/>
      </w:r>
      <w:r w:rsidRPr="007E5A9A">
        <w:rPr>
          <w:rFonts w:eastAsia="Malgun Gothic"/>
        </w:rPr>
        <w:t xml:space="preserve">The Committee appreciates the improvement </w:t>
      </w:r>
      <w:r w:rsidR="008B5A19">
        <w:rPr>
          <w:rFonts w:eastAsia="Malgun Gothic"/>
        </w:rPr>
        <w:t>in</w:t>
      </w:r>
      <w:r w:rsidRPr="007E5A9A">
        <w:rPr>
          <w:rFonts w:eastAsia="Malgun Gothic"/>
        </w:rPr>
        <w:t xml:space="preserve"> health indicators in the State party, inter alia, the decreasing rate of maternal mortality and under-five and infant mortality rates, as well as the increase in </w:t>
      </w:r>
      <w:r w:rsidR="008B5A19">
        <w:rPr>
          <w:rFonts w:eastAsia="Malgun Gothic"/>
        </w:rPr>
        <w:t xml:space="preserve">the </w:t>
      </w:r>
      <w:r w:rsidRPr="007E5A9A">
        <w:rPr>
          <w:rFonts w:eastAsia="Malgun Gothic"/>
        </w:rPr>
        <w:t>average life expectancy in the State party. However, the Committee remains highly concerned at the lack of progress in certain critical areas of child survival and development, as follows:</w:t>
      </w:r>
    </w:p>
    <w:p w:rsidR="007E5A9A" w:rsidRPr="007E5A9A" w:rsidRDefault="007E5A9A" w:rsidP="00714DE5">
      <w:pPr>
        <w:pStyle w:val="SingleTxtG"/>
        <w:ind w:firstLine="567"/>
        <w:rPr>
          <w:rFonts w:eastAsia="Malgun Gothic"/>
          <w:bCs/>
          <w:lang w:val="en-US"/>
        </w:rPr>
      </w:pPr>
      <w:r w:rsidRPr="007E5A9A">
        <w:rPr>
          <w:rFonts w:eastAsia="Malgun Gothic"/>
          <w:bCs/>
          <w:lang w:val="en-US"/>
        </w:rPr>
        <w:t>(a)</w:t>
      </w:r>
      <w:r w:rsidRPr="007E5A9A">
        <w:rPr>
          <w:rFonts w:eastAsia="Malgun Gothic"/>
          <w:bCs/>
          <w:lang w:val="en-US"/>
        </w:rPr>
        <w:tab/>
        <w:t>Stunting</w:t>
      </w:r>
      <w:r w:rsidRPr="007E5A9A">
        <w:rPr>
          <w:rFonts w:eastAsia="Malgun Gothic"/>
        </w:rPr>
        <w:t xml:space="preserve"> and malnutrition rates among children under the age of 5 years, with much higher rates in rural areas and among children of ethnic minorities</w:t>
      </w:r>
      <w:r w:rsidRPr="007E5A9A">
        <w:rPr>
          <w:rFonts w:eastAsia="Malgun Gothic"/>
          <w:lang w:val="en-US"/>
        </w:rPr>
        <w:t>;</w:t>
      </w:r>
    </w:p>
    <w:p w:rsidR="007E5A9A" w:rsidRPr="007E5A9A" w:rsidRDefault="007E5A9A" w:rsidP="00714DE5">
      <w:pPr>
        <w:pStyle w:val="SingleTxtG"/>
        <w:ind w:firstLine="567"/>
        <w:rPr>
          <w:rFonts w:eastAsia="Malgun Gothic"/>
          <w:bCs/>
          <w:lang w:val="en-US"/>
        </w:rPr>
      </w:pPr>
      <w:r w:rsidRPr="007E5A9A">
        <w:rPr>
          <w:rFonts w:eastAsia="Malgun Gothic"/>
          <w:bCs/>
          <w:lang w:val="en-US"/>
        </w:rPr>
        <w:t>(b)</w:t>
      </w:r>
      <w:r w:rsidRPr="007E5A9A">
        <w:rPr>
          <w:rFonts w:eastAsia="Malgun Gothic"/>
          <w:bCs/>
          <w:lang w:val="en-US"/>
        </w:rPr>
        <w:tab/>
      </w:r>
      <w:r w:rsidRPr="007E5A9A">
        <w:rPr>
          <w:rFonts w:eastAsia="Malgun Gothic"/>
        </w:rPr>
        <w:t xml:space="preserve">Higher frequency of neonatal mortality in rural areas and among ethnic minority </w:t>
      </w:r>
      <w:r w:rsidR="009548C1" w:rsidRPr="007E5A9A">
        <w:rPr>
          <w:rFonts w:eastAsia="Malgun Gothic"/>
        </w:rPr>
        <w:t>populations</w:t>
      </w:r>
      <w:r w:rsidRPr="007E5A9A">
        <w:rPr>
          <w:rFonts w:eastAsia="Malgun Gothic"/>
        </w:rPr>
        <w:t xml:space="preserve"> reportedly attributed to </w:t>
      </w:r>
      <w:r w:rsidR="002074CC">
        <w:rPr>
          <w:rFonts w:eastAsia="Malgun Gothic"/>
        </w:rPr>
        <w:t xml:space="preserve">a </w:t>
      </w:r>
      <w:r w:rsidRPr="007E5A9A">
        <w:rPr>
          <w:rFonts w:eastAsia="Malgun Gothic"/>
        </w:rPr>
        <w:t>lack of quality services and clinics;</w:t>
      </w:r>
      <w:r w:rsidRPr="007E5A9A">
        <w:rPr>
          <w:rFonts w:eastAsia="Malgun Gothic"/>
          <w:bCs/>
          <w:lang w:val="en-US"/>
        </w:rPr>
        <w:t xml:space="preserve"> </w:t>
      </w:r>
    </w:p>
    <w:p w:rsidR="007E5A9A" w:rsidRPr="007E5A9A" w:rsidRDefault="007E5A9A" w:rsidP="00714DE5">
      <w:pPr>
        <w:pStyle w:val="SingleTxtG"/>
        <w:ind w:firstLine="567"/>
        <w:rPr>
          <w:rFonts w:eastAsia="Malgun Gothic"/>
          <w:bCs/>
          <w:lang w:val="en-US"/>
        </w:rPr>
      </w:pPr>
      <w:r w:rsidRPr="007E5A9A">
        <w:rPr>
          <w:rFonts w:eastAsia="Malgun Gothic"/>
          <w:bCs/>
          <w:lang w:val="en-US"/>
        </w:rPr>
        <w:t>(c)</w:t>
      </w:r>
      <w:r w:rsidRPr="007E5A9A">
        <w:rPr>
          <w:rFonts w:eastAsia="Malgun Gothic"/>
          <w:bCs/>
          <w:lang w:val="en-US"/>
        </w:rPr>
        <w:tab/>
        <w:t xml:space="preserve">Exclusive breastfeeding rates </w:t>
      </w:r>
      <w:r w:rsidR="002074CC">
        <w:rPr>
          <w:rFonts w:eastAsia="Malgun Gothic"/>
          <w:bCs/>
          <w:lang w:val="en-US"/>
        </w:rPr>
        <w:t xml:space="preserve">that </w:t>
      </w:r>
      <w:r w:rsidRPr="007E5A9A">
        <w:rPr>
          <w:rFonts w:eastAsia="Malgun Gothic"/>
          <w:bCs/>
          <w:lang w:val="en-US"/>
        </w:rPr>
        <w:t>remain very low</w:t>
      </w:r>
      <w:r w:rsidR="002074CC">
        <w:rPr>
          <w:rFonts w:eastAsia="Malgun Gothic"/>
          <w:bCs/>
          <w:lang w:val="en-US"/>
        </w:rPr>
        <w:t>,</w:t>
      </w:r>
      <w:r w:rsidRPr="007E5A9A">
        <w:rPr>
          <w:rFonts w:eastAsia="Malgun Gothic"/>
          <w:bCs/>
          <w:lang w:val="en-US"/>
        </w:rPr>
        <w:t xml:space="preserve"> at 19 per cent with regional disparities, and </w:t>
      </w:r>
      <w:r w:rsidR="002074CC">
        <w:rPr>
          <w:rFonts w:eastAsia="Malgun Gothic"/>
          <w:bCs/>
          <w:lang w:val="en-US"/>
        </w:rPr>
        <w:t xml:space="preserve">a </w:t>
      </w:r>
      <w:r w:rsidRPr="007E5A9A">
        <w:rPr>
          <w:rFonts w:eastAsia="Malgun Gothic"/>
          <w:bCs/>
          <w:lang w:val="en-US"/>
        </w:rPr>
        <w:t>lack of parent</w:t>
      </w:r>
      <w:r w:rsidR="002074CC">
        <w:rPr>
          <w:rFonts w:eastAsia="Malgun Gothic"/>
          <w:bCs/>
          <w:lang w:val="en-US"/>
        </w:rPr>
        <w:t>al</w:t>
      </w:r>
      <w:r w:rsidRPr="007E5A9A">
        <w:rPr>
          <w:rFonts w:eastAsia="Malgun Gothic"/>
          <w:bCs/>
          <w:lang w:val="en-US"/>
        </w:rPr>
        <w:t xml:space="preserve"> awareness o</w:t>
      </w:r>
      <w:r w:rsidR="002074CC">
        <w:rPr>
          <w:rFonts w:eastAsia="Malgun Gothic"/>
          <w:bCs/>
          <w:lang w:val="en-US"/>
        </w:rPr>
        <w:t>f</w:t>
      </w:r>
      <w:r w:rsidRPr="007E5A9A">
        <w:rPr>
          <w:rFonts w:eastAsia="Malgun Gothic"/>
          <w:bCs/>
          <w:lang w:val="en-US"/>
        </w:rPr>
        <w:t xml:space="preserve"> infant and young</w:t>
      </w:r>
      <w:r w:rsidR="002074CC">
        <w:rPr>
          <w:rFonts w:eastAsia="Malgun Gothic"/>
          <w:bCs/>
          <w:lang w:val="en-US"/>
        </w:rPr>
        <w:t>-</w:t>
      </w:r>
      <w:r w:rsidRPr="007E5A9A">
        <w:rPr>
          <w:rFonts w:eastAsia="Malgun Gothic"/>
          <w:bCs/>
          <w:lang w:val="en-US"/>
        </w:rPr>
        <w:t>child feeding practices;</w:t>
      </w:r>
    </w:p>
    <w:p w:rsidR="007E5A9A" w:rsidRPr="007E5A9A" w:rsidRDefault="007E5A9A" w:rsidP="00714DE5">
      <w:pPr>
        <w:pStyle w:val="SingleTxtG"/>
        <w:ind w:firstLine="567"/>
        <w:rPr>
          <w:rFonts w:eastAsia="Malgun Gothic"/>
          <w:bCs/>
          <w:lang w:val="en-US"/>
        </w:rPr>
      </w:pPr>
      <w:r w:rsidRPr="007E5A9A">
        <w:rPr>
          <w:rFonts w:eastAsia="Malgun Gothic"/>
          <w:bCs/>
          <w:lang w:val="en-US"/>
        </w:rPr>
        <w:t>(d)</w:t>
      </w:r>
      <w:r w:rsidRPr="007E5A9A">
        <w:rPr>
          <w:rFonts w:eastAsia="Malgun Gothic"/>
          <w:bCs/>
          <w:lang w:val="en-US"/>
        </w:rPr>
        <w:tab/>
      </w:r>
      <w:r w:rsidRPr="007E5A9A">
        <w:rPr>
          <w:rFonts w:eastAsia="Malgun Gothic"/>
        </w:rPr>
        <w:t>Ethnic and geographic disparities in immuni</w:t>
      </w:r>
      <w:r w:rsidR="002074CC">
        <w:rPr>
          <w:rFonts w:eastAsia="Malgun Gothic"/>
        </w:rPr>
        <w:t>z</w:t>
      </w:r>
      <w:r w:rsidRPr="007E5A9A">
        <w:rPr>
          <w:rFonts w:eastAsia="Malgun Gothic"/>
        </w:rPr>
        <w:t>ation rates.</w:t>
      </w:r>
    </w:p>
    <w:p w:rsidR="007E5A9A" w:rsidRPr="00714DE5" w:rsidRDefault="007E5A9A" w:rsidP="00714DE5">
      <w:pPr>
        <w:pStyle w:val="SingleTxtG"/>
        <w:rPr>
          <w:rFonts w:eastAsia="Malgun Gothic"/>
          <w:b/>
          <w:bCs/>
          <w:lang w:val="en-US"/>
        </w:rPr>
      </w:pPr>
      <w:r w:rsidRPr="007E5A9A">
        <w:rPr>
          <w:rFonts w:eastAsia="Malgun Gothic"/>
          <w:bCs/>
          <w:lang w:val="en-US"/>
        </w:rPr>
        <w:t>5</w:t>
      </w:r>
      <w:r w:rsidR="00034370">
        <w:rPr>
          <w:rFonts w:eastAsia="Malgun Gothic"/>
          <w:bCs/>
          <w:lang w:val="en-US"/>
        </w:rPr>
        <w:t>8</w:t>
      </w:r>
      <w:r w:rsidRPr="007E5A9A">
        <w:rPr>
          <w:rFonts w:eastAsia="Malgun Gothic"/>
          <w:bCs/>
          <w:lang w:val="en-US"/>
        </w:rPr>
        <w:t>.</w:t>
      </w:r>
      <w:r w:rsidRPr="007E5A9A">
        <w:rPr>
          <w:rFonts w:eastAsia="Malgun Gothic"/>
          <w:bCs/>
          <w:lang w:val="en-US"/>
        </w:rPr>
        <w:tab/>
      </w:r>
      <w:r w:rsidRPr="00714DE5">
        <w:rPr>
          <w:rFonts w:eastAsia="Malgun Gothic"/>
          <w:b/>
        </w:rPr>
        <w:t>The Committee recommends that the State party take immediate steps to promote common standards in health-care services for all children in all regions, and:</w:t>
      </w:r>
    </w:p>
    <w:p w:rsidR="007E5A9A" w:rsidRPr="00714DE5" w:rsidRDefault="007E5A9A" w:rsidP="00714DE5">
      <w:pPr>
        <w:pStyle w:val="SingleTxtG"/>
        <w:ind w:firstLine="567"/>
        <w:rPr>
          <w:rFonts w:eastAsia="Malgun Gothic"/>
          <w:b/>
        </w:rPr>
      </w:pPr>
      <w:r w:rsidRPr="00714DE5">
        <w:rPr>
          <w:rFonts w:eastAsia="Malgun Gothic"/>
          <w:b/>
        </w:rPr>
        <w:t>(a)</w:t>
      </w:r>
      <w:r w:rsidRPr="00714DE5">
        <w:rPr>
          <w:rFonts w:eastAsia="Malgun Gothic"/>
          <w:b/>
        </w:rPr>
        <w:tab/>
        <w:t>Develop nutrition strategies, policies and legislation relat</w:t>
      </w:r>
      <w:r w:rsidR="006D3DD1">
        <w:rPr>
          <w:rFonts w:eastAsia="Malgun Gothic"/>
          <w:b/>
        </w:rPr>
        <w:t>ing</w:t>
      </w:r>
      <w:r w:rsidRPr="00714DE5">
        <w:rPr>
          <w:rFonts w:eastAsia="Malgun Gothic"/>
          <w:b/>
        </w:rPr>
        <w:t xml:space="preserve"> to positive infant and young</w:t>
      </w:r>
      <w:r w:rsidR="00CD4AC9">
        <w:rPr>
          <w:rFonts w:eastAsia="Malgun Gothic"/>
          <w:b/>
        </w:rPr>
        <w:t>-</w:t>
      </w:r>
      <w:r w:rsidRPr="00714DE5">
        <w:rPr>
          <w:rFonts w:eastAsia="Malgun Gothic"/>
          <w:b/>
        </w:rPr>
        <w:t>child feeding practices, aimed at reducing regional disparities relat</w:t>
      </w:r>
      <w:r w:rsidR="00CD4AC9">
        <w:rPr>
          <w:rFonts w:eastAsia="Malgun Gothic"/>
          <w:b/>
        </w:rPr>
        <w:t>ing</w:t>
      </w:r>
      <w:r w:rsidRPr="00714DE5">
        <w:rPr>
          <w:rFonts w:eastAsia="Malgun Gothic"/>
          <w:b/>
        </w:rPr>
        <w:t xml:space="preserve"> to acute and chronic undernutrition; </w:t>
      </w:r>
    </w:p>
    <w:p w:rsidR="007E5A9A" w:rsidRPr="00714DE5" w:rsidRDefault="007E5A9A" w:rsidP="00714DE5">
      <w:pPr>
        <w:pStyle w:val="SingleTxtG"/>
        <w:ind w:firstLine="567"/>
        <w:rPr>
          <w:rFonts w:eastAsia="Malgun Gothic"/>
          <w:b/>
        </w:rPr>
      </w:pPr>
      <w:r w:rsidRPr="00714DE5">
        <w:rPr>
          <w:rFonts w:eastAsia="Malgun Gothic"/>
          <w:b/>
        </w:rPr>
        <w:t>(b)</w:t>
      </w:r>
      <w:r w:rsidRPr="00714DE5">
        <w:rPr>
          <w:rFonts w:eastAsia="Malgun Gothic"/>
          <w:b/>
        </w:rPr>
        <w:tab/>
        <w:t xml:space="preserve">Increase the resources available </w:t>
      </w:r>
      <w:r w:rsidR="00231D42">
        <w:rPr>
          <w:rFonts w:eastAsia="Malgun Gothic"/>
          <w:b/>
        </w:rPr>
        <w:t>for</w:t>
      </w:r>
      <w:r w:rsidRPr="00714DE5">
        <w:rPr>
          <w:rFonts w:eastAsia="Malgun Gothic"/>
          <w:b/>
        </w:rPr>
        <w:t xml:space="preserve"> district health centres and commune health stations and ensure that they have adequate human and material resources, particularly in relation to maternal health care and care of newborns</w:t>
      </w:r>
      <w:r w:rsidR="004F7C01">
        <w:rPr>
          <w:rFonts w:eastAsia="Malgun Gothic"/>
          <w:b/>
        </w:rPr>
        <w:t>,</w:t>
      </w:r>
      <w:r w:rsidRPr="00714DE5">
        <w:rPr>
          <w:rFonts w:eastAsia="Malgun Gothic"/>
          <w:b/>
        </w:rPr>
        <w:t xml:space="preserve"> infants and preschool children;</w:t>
      </w:r>
    </w:p>
    <w:p w:rsidR="007E5A9A" w:rsidRPr="00714DE5" w:rsidRDefault="007E5A9A" w:rsidP="00714DE5">
      <w:pPr>
        <w:pStyle w:val="SingleTxtG"/>
        <w:ind w:firstLine="567"/>
        <w:rPr>
          <w:rFonts w:eastAsia="Malgun Gothic"/>
          <w:b/>
        </w:rPr>
      </w:pPr>
      <w:r w:rsidRPr="00714DE5">
        <w:rPr>
          <w:rFonts w:eastAsia="Malgun Gothic"/>
          <w:b/>
        </w:rPr>
        <w:t>(c)</w:t>
      </w:r>
      <w:r w:rsidRPr="00714DE5">
        <w:rPr>
          <w:rFonts w:eastAsia="Malgun Gothic"/>
          <w:b/>
        </w:rPr>
        <w:tab/>
        <w:t xml:space="preserve">Take immediate action to improve the practice of exclusive breastfeeding for the first six months, through awareness-raising measures including campaigns, information and training for relevant Government officials, training of staff working in maternity units, and education </w:t>
      </w:r>
      <w:r w:rsidR="00CD2880">
        <w:rPr>
          <w:rFonts w:eastAsia="Malgun Gothic"/>
          <w:b/>
        </w:rPr>
        <w:t>for</w:t>
      </w:r>
      <w:r w:rsidRPr="00714DE5">
        <w:rPr>
          <w:rFonts w:eastAsia="Malgun Gothic"/>
          <w:b/>
        </w:rPr>
        <w:t xml:space="preserve"> parents; and strengthen the monitoring of existing marketing regulations relating to the marketing of breast-milk substitutes, particularly through the revision of Decree </w:t>
      </w:r>
      <w:r w:rsidR="003F6C17">
        <w:rPr>
          <w:rFonts w:eastAsia="Malgun Gothic"/>
          <w:b/>
        </w:rPr>
        <w:t xml:space="preserve">No. </w:t>
      </w:r>
      <w:r w:rsidRPr="00714DE5">
        <w:rPr>
          <w:rFonts w:eastAsia="Malgun Gothic"/>
          <w:b/>
        </w:rPr>
        <w:t>21 on the marketing of nutrition products and breast milk substitutes, and ensure that action is taken against those who violate the Decree, particularly those who advertise formula and provide free samples to mothers;</w:t>
      </w:r>
    </w:p>
    <w:p w:rsidR="007E5A9A" w:rsidRPr="00714DE5" w:rsidRDefault="007E5A9A" w:rsidP="00714DE5">
      <w:pPr>
        <w:pStyle w:val="SingleTxtG"/>
        <w:ind w:firstLine="567"/>
        <w:rPr>
          <w:rFonts w:eastAsia="Malgun Gothic"/>
          <w:b/>
        </w:rPr>
      </w:pPr>
      <w:r w:rsidRPr="00714DE5">
        <w:rPr>
          <w:rFonts w:eastAsia="Malgun Gothic"/>
          <w:b/>
        </w:rPr>
        <w:t>(d)</w:t>
      </w:r>
      <w:r w:rsidRPr="00714DE5">
        <w:rPr>
          <w:rFonts w:eastAsia="Malgun Gothic"/>
          <w:b/>
        </w:rPr>
        <w:tab/>
        <w:t xml:space="preserve">Take measures, including awareness-raising campaigns and </w:t>
      </w:r>
      <w:r w:rsidR="005B5BE4">
        <w:rPr>
          <w:rFonts w:eastAsia="Malgun Gothic"/>
          <w:b/>
        </w:rPr>
        <w:t xml:space="preserve">the </w:t>
      </w:r>
      <w:r w:rsidRPr="00714DE5">
        <w:rPr>
          <w:rFonts w:eastAsia="Malgun Gothic"/>
          <w:b/>
        </w:rPr>
        <w:t>expansion of service delivery, to increase immuni</w:t>
      </w:r>
      <w:r w:rsidR="005348F3">
        <w:rPr>
          <w:rFonts w:eastAsia="Malgun Gothic"/>
          <w:b/>
        </w:rPr>
        <w:t>z</w:t>
      </w:r>
      <w:r w:rsidRPr="00714DE5">
        <w:rPr>
          <w:rFonts w:eastAsia="Malgun Gothic"/>
          <w:b/>
        </w:rPr>
        <w:t>ation rates among infant and preschool children, paying special attention to ethnicity and geographic location.</w:t>
      </w:r>
    </w:p>
    <w:p w:rsidR="007E5A9A" w:rsidRPr="007E5A9A" w:rsidRDefault="007E5A9A" w:rsidP="00714DE5">
      <w:pPr>
        <w:pStyle w:val="H23G"/>
        <w:rPr>
          <w:rFonts w:eastAsia="Malgun Gothic"/>
        </w:rPr>
      </w:pPr>
      <w:r w:rsidRPr="007E5A9A">
        <w:rPr>
          <w:rFonts w:eastAsia="Malgun Gothic"/>
        </w:rPr>
        <w:tab/>
      </w:r>
      <w:r w:rsidRPr="007E5A9A">
        <w:rPr>
          <w:rFonts w:eastAsia="Malgun Gothic"/>
        </w:rPr>
        <w:tab/>
        <w:t>Adolescent health</w:t>
      </w:r>
    </w:p>
    <w:p w:rsidR="007E5A9A" w:rsidRPr="007E5A9A" w:rsidRDefault="007E5A9A" w:rsidP="00714DE5">
      <w:pPr>
        <w:pStyle w:val="SingleTxtG"/>
        <w:rPr>
          <w:rFonts w:eastAsia="Malgun Gothic"/>
        </w:rPr>
      </w:pPr>
      <w:r w:rsidRPr="007E5A9A">
        <w:rPr>
          <w:rFonts w:eastAsia="Malgun Gothic"/>
          <w:bCs/>
        </w:rPr>
        <w:t>5</w:t>
      </w:r>
      <w:r w:rsidR="00034370">
        <w:rPr>
          <w:rFonts w:eastAsia="Malgun Gothic"/>
          <w:bCs/>
        </w:rPr>
        <w:t>9</w:t>
      </w:r>
      <w:r w:rsidRPr="007E5A9A">
        <w:rPr>
          <w:rFonts w:eastAsia="Malgun Gothic"/>
          <w:bCs/>
        </w:rPr>
        <w:t>.</w:t>
      </w:r>
      <w:r w:rsidRPr="007E5A9A">
        <w:rPr>
          <w:rFonts w:eastAsia="Malgun Gothic"/>
          <w:bCs/>
        </w:rPr>
        <w:tab/>
      </w:r>
      <w:r w:rsidRPr="007E5A9A">
        <w:rPr>
          <w:rFonts w:eastAsia="Malgun Gothic"/>
        </w:rPr>
        <w:t xml:space="preserve">The Committee expresses its concern at the lack of information on </w:t>
      </w:r>
      <w:r w:rsidRPr="00B64BA5">
        <w:rPr>
          <w:rFonts w:eastAsia="Malgun Gothic"/>
        </w:rPr>
        <w:t>adolescent health</w:t>
      </w:r>
      <w:r w:rsidRPr="007E5A9A">
        <w:rPr>
          <w:rFonts w:eastAsia="Malgun Gothic"/>
        </w:rPr>
        <w:t xml:space="preserve"> as well as at the reportedly high prevalence of abortions among teenagers. The Committee is further concerned at the limited access adolescents have to contraceptives and to reproductive health services, assistance and counselling.</w:t>
      </w:r>
    </w:p>
    <w:p w:rsidR="007E5A9A" w:rsidRPr="007E5A9A" w:rsidRDefault="00034370" w:rsidP="00714DE5">
      <w:pPr>
        <w:pStyle w:val="SingleTxtG"/>
        <w:rPr>
          <w:rFonts w:eastAsia="Malgun Gothic"/>
          <w:b/>
        </w:rPr>
      </w:pPr>
      <w:r>
        <w:rPr>
          <w:rFonts w:eastAsia="Malgun Gothic"/>
          <w:bCs/>
        </w:rPr>
        <w:t>60</w:t>
      </w:r>
      <w:r w:rsidR="007E5A9A" w:rsidRPr="007E5A9A">
        <w:rPr>
          <w:rFonts w:eastAsia="Malgun Gothic"/>
          <w:bCs/>
        </w:rPr>
        <w:t>.</w:t>
      </w:r>
      <w:r w:rsidR="007E5A9A" w:rsidRPr="007E5A9A">
        <w:rPr>
          <w:rFonts w:eastAsia="Malgun Gothic"/>
          <w:bCs/>
        </w:rPr>
        <w:tab/>
      </w:r>
      <w:r w:rsidR="007E5A9A" w:rsidRPr="007E5A9A">
        <w:rPr>
          <w:rFonts w:eastAsia="Malgun Gothic"/>
          <w:b/>
        </w:rPr>
        <w:t xml:space="preserve">The Committee urges the State party to collect data on adolescent health and to report </w:t>
      </w:r>
      <w:r w:rsidR="00B64BA5">
        <w:rPr>
          <w:rFonts w:eastAsia="Malgun Gothic"/>
          <w:b/>
        </w:rPr>
        <w:t>thereon</w:t>
      </w:r>
      <w:r w:rsidR="007E5A9A" w:rsidRPr="007E5A9A">
        <w:rPr>
          <w:rFonts w:eastAsia="Malgun Gothic"/>
          <w:b/>
        </w:rPr>
        <w:t xml:space="preserve"> to the Committee in its next periodic report. </w:t>
      </w:r>
      <w:r w:rsidR="007E5A9A" w:rsidRPr="007E5A9A">
        <w:rPr>
          <w:rFonts w:eastAsia="Malgun Gothic"/>
          <w:b/>
          <w:bCs/>
          <w:lang w:eastAsia="en-GB"/>
        </w:rPr>
        <w:t>Referring to its general comment No. 4 (2003) on adolescent health and development in the context of the Convention, the Committee recommends that the State party raise awareness and provide access to services for adolescents in relation to sexual and reproductive health, respond to the increasing number of teenage pregnancies and abortions, and facilitate access to contraceptives, as well as to quality reproductive health services, assistance and counselling.</w:t>
      </w:r>
    </w:p>
    <w:p w:rsidR="007E5A9A" w:rsidRPr="007E5A9A" w:rsidRDefault="007E5A9A" w:rsidP="00714DE5">
      <w:pPr>
        <w:pStyle w:val="H23G"/>
        <w:rPr>
          <w:rFonts w:eastAsia="Malgun Gothic"/>
        </w:rPr>
      </w:pPr>
      <w:r w:rsidRPr="007E5A9A">
        <w:rPr>
          <w:rFonts w:eastAsia="Malgun Gothic"/>
        </w:rPr>
        <w:tab/>
      </w:r>
      <w:r w:rsidRPr="007E5A9A">
        <w:rPr>
          <w:rFonts w:eastAsia="Malgun Gothic"/>
        </w:rPr>
        <w:tab/>
        <w:t>HIV/AIDS</w:t>
      </w:r>
    </w:p>
    <w:p w:rsidR="007E5A9A" w:rsidRPr="007E5A9A" w:rsidRDefault="007E5A9A" w:rsidP="00714DE5">
      <w:pPr>
        <w:pStyle w:val="SingleTxtG"/>
        <w:rPr>
          <w:rFonts w:eastAsia="Malgun Gothic"/>
          <w:b/>
          <w:bCs/>
          <w:lang w:eastAsia="en-GB"/>
        </w:rPr>
      </w:pPr>
      <w:r w:rsidRPr="007E5A9A">
        <w:rPr>
          <w:rFonts w:eastAsia="Malgun Gothic"/>
          <w:bCs/>
          <w:lang w:eastAsia="en-GB"/>
        </w:rPr>
        <w:t>6</w:t>
      </w:r>
      <w:r w:rsidR="00034370">
        <w:rPr>
          <w:rFonts w:eastAsia="Malgun Gothic"/>
          <w:bCs/>
          <w:lang w:eastAsia="en-GB"/>
        </w:rPr>
        <w:t>1</w:t>
      </w:r>
      <w:r w:rsidRPr="007E5A9A">
        <w:rPr>
          <w:rFonts w:eastAsia="Malgun Gothic"/>
          <w:bCs/>
          <w:lang w:eastAsia="en-GB"/>
        </w:rPr>
        <w:t>.</w:t>
      </w:r>
      <w:r w:rsidRPr="007E5A9A">
        <w:rPr>
          <w:rFonts w:eastAsia="Malgun Gothic"/>
          <w:bCs/>
          <w:lang w:eastAsia="en-GB"/>
        </w:rPr>
        <w:tab/>
      </w:r>
      <w:r w:rsidRPr="007E5A9A">
        <w:rPr>
          <w:rFonts w:eastAsia="Malgun Gothic"/>
          <w:lang w:eastAsia="en-GB"/>
        </w:rPr>
        <w:t>The Committee notes with appreciation the progress made with regard to HIV/AIDS prevention, however</w:t>
      </w:r>
      <w:r w:rsidR="003F5FEB">
        <w:rPr>
          <w:rFonts w:eastAsia="Malgun Gothic"/>
          <w:lang w:eastAsia="en-GB"/>
        </w:rPr>
        <w:t>,</w:t>
      </w:r>
      <w:r w:rsidRPr="007E5A9A">
        <w:rPr>
          <w:rFonts w:eastAsia="Malgun Gothic"/>
          <w:lang w:eastAsia="en-GB"/>
        </w:rPr>
        <w:t xml:space="preserve"> </w:t>
      </w:r>
      <w:r w:rsidR="003F5FEB">
        <w:rPr>
          <w:rFonts w:eastAsia="Malgun Gothic"/>
          <w:lang w:eastAsia="en-GB"/>
        </w:rPr>
        <w:t xml:space="preserve">it </w:t>
      </w:r>
      <w:r w:rsidRPr="007E5A9A">
        <w:rPr>
          <w:rFonts w:eastAsia="Malgun Gothic"/>
          <w:lang w:eastAsia="en-GB"/>
        </w:rPr>
        <w:t>remains concerned about the weak enforcement of HIV/AIDS</w:t>
      </w:r>
      <w:r w:rsidR="005F7BAA">
        <w:rPr>
          <w:rFonts w:eastAsia="Malgun Gothic"/>
          <w:lang w:eastAsia="en-GB"/>
        </w:rPr>
        <w:t>-</w:t>
      </w:r>
      <w:r w:rsidRPr="007E5A9A">
        <w:rPr>
          <w:rFonts w:eastAsia="Malgun Gothic"/>
          <w:lang w:eastAsia="en-GB"/>
        </w:rPr>
        <w:t>related laws, and that children infected with HIV/AIDS are stigmatized, more vulnerable to institutionali</w:t>
      </w:r>
      <w:r w:rsidR="005F7BAA">
        <w:rPr>
          <w:rFonts w:eastAsia="Malgun Gothic"/>
          <w:lang w:eastAsia="en-GB"/>
        </w:rPr>
        <w:t>z</w:t>
      </w:r>
      <w:r w:rsidRPr="007E5A9A">
        <w:rPr>
          <w:rFonts w:eastAsia="Malgun Gothic"/>
          <w:lang w:eastAsia="en-GB"/>
        </w:rPr>
        <w:t>ation and tend to drop</w:t>
      </w:r>
      <w:r w:rsidR="000B4EA4">
        <w:rPr>
          <w:rFonts w:eastAsia="Malgun Gothic"/>
          <w:lang w:eastAsia="en-GB"/>
        </w:rPr>
        <w:t xml:space="preserve"> </w:t>
      </w:r>
      <w:r w:rsidRPr="007E5A9A">
        <w:rPr>
          <w:rFonts w:eastAsia="Malgun Gothic"/>
          <w:lang w:eastAsia="en-GB"/>
        </w:rPr>
        <w:t xml:space="preserve">out </w:t>
      </w:r>
      <w:r w:rsidR="000B4EA4">
        <w:rPr>
          <w:rFonts w:eastAsia="Malgun Gothic"/>
          <w:lang w:eastAsia="en-GB"/>
        </w:rPr>
        <w:t>of</w:t>
      </w:r>
      <w:r w:rsidR="000B4EA4" w:rsidRPr="007E5A9A">
        <w:rPr>
          <w:rFonts w:eastAsia="Malgun Gothic"/>
          <w:lang w:eastAsia="en-GB"/>
        </w:rPr>
        <w:t xml:space="preserve"> </w:t>
      </w:r>
      <w:r w:rsidRPr="007E5A9A">
        <w:rPr>
          <w:rFonts w:eastAsia="Malgun Gothic"/>
          <w:lang w:eastAsia="en-GB"/>
        </w:rPr>
        <w:t>school to a greater extent. The Committee is moreover concerned at the unreliable information concerning the magnitude of HIV in the State party</w:t>
      </w:r>
      <w:r w:rsidR="000B4EA4">
        <w:rPr>
          <w:rFonts w:eastAsia="Malgun Gothic"/>
          <w:lang w:eastAsia="en-GB"/>
        </w:rPr>
        <w:t>,</w:t>
      </w:r>
      <w:r w:rsidRPr="007E5A9A">
        <w:rPr>
          <w:rFonts w:eastAsia="Malgun Gothic"/>
          <w:lang w:eastAsia="en-GB"/>
        </w:rPr>
        <w:t xml:space="preserve"> resulting in fragmented policies and prevention mechanisms.</w:t>
      </w:r>
    </w:p>
    <w:p w:rsidR="007E5A9A" w:rsidRPr="007E5A9A" w:rsidRDefault="007E5A9A" w:rsidP="00714DE5">
      <w:pPr>
        <w:pStyle w:val="SingleTxtG"/>
        <w:rPr>
          <w:rFonts w:eastAsia="Malgun Gothic"/>
          <w:b/>
          <w:bCs/>
          <w:lang w:eastAsia="en-GB"/>
        </w:rPr>
      </w:pPr>
      <w:r w:rsidRPr="007E5A9A">
        <w:rPr>
          <w:rFonts w:eastAsia="Malgun Gothic"/>
          <w:bCs/>
          <w:lang w:eastAsia="en-GB"/>
        </w:rPr>
        <w:t>6</w:t>
      </w:r>
      <w:r w:rsidR="00034370">
        <w:rPr>
          <w:rFonts w:eastAsia="Malgun Gothic"/>
          <w:bCs/>
          <w:lang w:eastAsia="en-GB"/>
        </w:rPr>
        <w:t>2</w:t>
      </w:r>
      <w:r w:rsidRPr="007E5A9A">
        <w:rPr>
          <w:rFonts w:eastAsia="Malgun Gothic"/>
          <w:bCs/>
          <w:lang w:eastAsia="en-GB"/>
        </w:rPr>
        <w:t>.</w:t>
      </w:r>
      <w:r w:rsidRPr="007E5A9A">
        <w:rPr>
          <w:rFonts w:eastAsia="Malgun Gothic"/>
          <w:bCs/>
          <w:lang w:eastAsia="en-GB"/>
        </w:rPr>
        <w:tab/>
      </w:r>
      <w:r w:rsidRPr="007E5A9A">
        <w:rPr>
          <w:rFonts w:eastAsia="Malgun Gothic"/>
          <w:b/>
          <w:bCs/>
          <w:lang w:eastAsia="en-GB"/>
        </w:rPr>
        <w:t xml:space="preserve">In </w:t>
      </w:r>
      <w:r w:rsidR="000B4EA4">
        <w:rPr>
          <w:rFonts w:eastAsia="Malgun Gothic"/>
          <w:b/>
          <w:bCs/>
          <w:lang w:eastAsia="en-GB"/>
        </w:rPr>
        <w:t xml:space="preserve">the </w:t>
      </w:r>
      <w:r w:rsidRPr="007E5A9A">
        <w:rPr>
          <w:rFonts w:eastAsia="Malgun Gothic"/>
          <w:b/>
          <w:bCs/>
          <w:lang w:eastAsia="en-GB"/>
        </w:rPr>
        <w:t xml:space="preserve">light of its general comment no. 3 (2003) on HIV/AIDS and the rights of the child, the Committee recommends that the State party take into account the </w:t>
      </w:r>
      <w:r w:rsidR="000E0412">
        <w:rPr>
          <w:rFonts w:eastAsia="Malgun Gothic"/>
          <w:b/>
          <w:bCs/>
          <w:lang w:eastAsia="en-GB"/>
        </w:rPr>
        <w:t xml:space="preserve">International </w:t>
      </w:r>
      <w:r w:rsidRPr="007E5A9A">
        <w:rPr>
          <w:rFonts w:eastAsia="Malgun Gothic"/>
          <w:b/>
          <w:bCs/>
          <w:lang w:eastAsia="en-GB"/>
        </w:rPr>
        <w:t>Guidelines on HIV/AIDS and Human Rights, and:</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(a)</w:t>
      </w:r>
      <w:r w:rsidRPr="00714DE5">
        <w:rPr>
          <w:rFonts w:eastAsia="Malgun Gothic"/>
          <w:b/>
          <w:lang w:eastAsia="en-GB"/>
        </w:rPr>
        <w:tab/>
        <w:t>Take all measures to ensure effective enforcement of HIV/AIDS</w:t>
      </w:r>
      <w:r w:rsidR="007E4805">
        <w:rPr>
          <w:rFonts w:eastAsia="Malgun Gothic"/>
          <w:b/>
          <w:lang w:eastAsia="en-GB"/>
        </w:rPr>
        <w:t>-</w:t>
      </w:r>
      <w:r w:rsidRPr="00714DE5">
        <w:rPr>
          <w:rFonts w:eastAsia="Malgun Gothic"/>
          <w:b/>
          <w:lang w:eastAsia="en-GB"/>
        </w:rPr>
        <w:t xml:space="preserve">related laws, including by conducting training for law enforcement officials, teachers, and professionals working with and for children, also with a view to ensuring that children affected by HIV/AIDS do not drop out </w:t>
      </w:r>
      <w:r w:rsidR="007E4805">
        <w:rPr>
          <w:rFonts w:eastAsia="Malgun Gothic"/>
          <w:b/>
          <w:lang w:eastAsia="en-GB"/>
        </w:rPr>
        <w:t>of</w:t>
      </w:r>
      <w:r w:rsidR="007E4805" w:rsidRPr="00714DE5">
        <w:rPr>
          <w:rFonts w:eastAsia="Malgun Gothic"/>
          <w:b/>
          <w:lang w:eastAsia="en-GB"/>
        </w:rPr>
        <w:t xml:space="preserve"> </w:t>
      </w:r>
      <w:r w:rsidRPr="00714DE5">
        <w:rPr>
          <w:rFonts w:eastAsia="Malgun Gothic"/>
          <w:b/>
          <w:lang w:eastAsia="en-GB"/>
        </w:rPr>
        <w:t>school and can enjoy inclusive education;</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(b)</w:t>
      </w:r>
      <w:r w:rsidRPr="00714DE5">
        <w:rPr>
          <w:rFonts w:eastAsia="Malgun Gothic"/>
          <w:b/>
          <w:lang w:eastAsia="en-GB"/>
        </w:rPr>
        <w:tab/>
        <w:t>Launch awareness-raising program</w:t>
      </w:r>
      <w:r w:rsidR="007E4805">
        <w:rPr>
          <w:rFonts w:eastAsia="Malgun Gothic"/>
          <w:b/>
          <w:lang w:eastAsia="en-GB"/>
        </w:rPr>
        <w:t>me</w:t>
      </w:r>
      <w:r w:rsidRPr="00714DE5">
        <w:rPr>
          <w:rFonts w:eastAsia="Malgun Gothic"/>
          <w:b/>
          <w:lang w:eastAsia="en-GB"/>
        </w:rPr>
        <w:t>s</w:t>
      </w:r>
      <w:r w:rsidR="007E4805">
        <w:rPr>
          <w:rFonts w:eastAsia="Malgun Gothic"/>
          <w:b/>
          <w:lang w:eastAsia="en-GB"/>
        </w:rPr>
        <w:t>,</w:t>
      </w:r>
      <w:r w:rsidRPr="00714DE5">
        <w:rPr>
          <w:rFonts w:eastAsia="Malgun Gothic"/>
          <w:b/>
          <w:lang w:eastAsia="en-GB"/>
        </w:rPr>
        <w:t xml:space="preserve"> including campaigns to combat </w:t>
      </w:r>
      <w:r w:rsidR="007E4805">
        <w:rPr>
          <w:rFonts w:eastAsia="Malgun Gothic"/>
          <w:b/>
          <w:lang w:eastAsia="en-GB"/>
        </w:rPr>
        <w:t xml:space="preserve">the </w:t>
      </w:r>
      <w:r w:rsidRPr="00714DE5">
        <w:rPr>
          <w:rFonts w:eastAsia="Malgun Gothic"/>
          <w:b/>
          <w:lang w:eastAsia="en-GB"/>
        </w:rPr>
        <w:t>stigmatiz</w:t>
      </w:r>
      <w:r w:rsidR="007E4805">
        <w:rPr>
          <w:rFonts w:eastAsia="Malgun Gothic"/>
          <w:b/>
          <w:lang w:eastAsia="en-GB"/>
        </w:rPr>
        <w:t>ation</w:t>
      </w:r>
      <w:r w:rsidRPr="00714DE5">
        <w:rPr>
          <w:rFonts w:eastAsia="Malgun Gothic"/>
          <w:b/>
          <w:lang w:eastAsia="en-GB"/>
        </w:rPr>
        <w:t xml:space="preserve"> of children with HIV/AIDS, and foster an environment that enables families with children affected by HIV/AIDS to keep them in their family environment </w:t>
      </w:r>
      <w:r w:rsidR="00862658">
        <w:rPr>
          <w:rFonts w:eastAsia="Malgun Gothic"/>
          <w:b/>
          <w:lang w:eastAsia="en-GB"/>
        </w:rPr>
        <w:t>rather than</w:t>
      </w:r>
      <w:r w:rsidRPr="00714DE5">
        <w:rPr>
          <w:rFonts w:eastAsia="Malgun Gothic"/>
          <w:b/>
          <w:lang w:eastAsia="en-GB"/>
        </w:rPr>
        <w:t xml:space="preserve"> send them to institutions, inter</w:t>
      </w:r>
      <w:r w:rsidR="007E4805">
        <w:rPr>
          <w:rFonts w:eastAsia="Malgun Gothic"/>
          <w:b/>
          <w:lang w:eastAsia="en-GB"/>
        </w:rPr>
        <w:t xml:space="preserve"> </w:t>
      </w:r>
      <w:r w:rsidRPr="00714DE5">
        <w:rPr>
          <w:rFonts w:eastAsia="Malgun Gothic"/>
          <w:b/>
          <w:lang w:eastAsia="en-GB"/>
        </w:rPr>
        <w:t>alia, by establishing community-based child care and assistance services;</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(c)</w:t>
      </w:r>
      <w:r w:rsidRPr="00714DE5">
        <w:rPr>
          <w:rFonts w:eastAsia="Malgun Gothic"/>
          <w:b/>
          <w:lang w:eastAsia="en-GB"/>
        </w:rPr>
        <w:tab/>
        <w:t>Integrate respect for the rights of the child into the development and implementation of its HIV/AIDS policies and strategies, with a particular emphasis on t</w:t>
      </w:r>
      <w:r w:rsidRPr="00037C7B">
        <w:rPr>
          <w:rFonts w:eastAsia="Malgun Gothic"/>
          <w:b/>
          <w:lang w:eastAsia="en-GB"/>
        </w:rPr>
        <w:t>he Convention’s four general principles</w:t>
      </w:r>
      <w:r w:rsidR="00037C7B">
        <w:rPr>
          <w:rFonts w:eastAsia="Malgun Gothic"/>
          <w:b/>
          <w:lang w:eastAsia="en-GB"/>
        </w:rPr>
        <w:t>, namely,</w:t>
      </w:r>
      <w:r w:rsidRPr="00037C7B">
        <w:rPr>
          <w:rFonts w:eastAsia="Malgun Gothic"/>
          <w:b/>
          <w:lang w:eastAsia="en-GB"/>
        </w:rPr>
        <w:t xml:space="preserve"> non-discrimination (art. 2)</w:t>
      </w:r>
      <w:r w:rsidRPr="00714DE5">
        <w:rPr>
          <w:rFonts w:eastAsia="Malgun Gothic"/>
          <w:b/>
          <w:lang w:eastAsia="en-GB"/>
        </w:rPr>
        <w:t xml:space="preserve">, best interests of the child (art. 3), right to life (art. 6) and respect for the views of the child (art. 12), and effectively implement the </w:t>
      </w:r>
      <w:r w:rsidRPr="001A07FE">
        <w:rPr>
          <w:rFonts w:eastAsia="Malgun Gothic"/>
          <w:b/>
          <w:lang w:eastAsia="en-GB"/>
        </w:rPr>
        <w:t xml:space="preserve">National Action Plan for </w:t>
      </w:r>
      <w:r w:rsidR="001A07FE">
        <w:rPr>
          <w:rFonts w:eastAsia="Malgun Gothic"/>
          <w:b/>
          <w:lang w:eastAsia="en-GB"/>
        </w:rPr>
        <w:t>C</w:t>
      </w:r>
      <w:r w:rsidRPr="001A07FE">
        <w:rPr>
          <w:rFonts w:eastAsia="Malgun Gothic"/>
          <w:b/>
          <w:lang w:eastAsia="en-GB"/>
        </w:rPr>
        <w:t xml:space="preserve">hildren </w:t>
      </w:r>
      <w:r w:rsidR="001A07FE">
        <w:rPr>
          <w:rFonts w:eastAsia="Malgun Gothic"/>
          <w:b/>
          <w:lang w:eastAsia="en-GB"/>
        </w:rPr>
        <w:t>A</w:t>
      </w:r>
      <w:r w:rsidRPr="001A07FE">
        <w:rPr>
          <w:rFonts w:eastAsia="Malgun Gothic"/>
          <w:b/>
          <w:lang w:eastAsia="en-GB"/>
        </w:rPr>
        <w:t xml:space="preserve">ffected by HIV/AIDS to 2010 </w:t>
      </w:r>
      <w:r w:rsidR="001A07FE">
        <w:rPr>
          <w:rFonts w:eastAsia="Malgun Gothic"/>
          <w:b/>
          <w:lang w:eastAsia="en-GB"/>
        </w:rPr>
        <w:t>with a</w:t>
      </w:r>
      <w:r w:rsidR="001A07FE" w:rsidRPr="001A07FE">
        <w:rPr>
          <w:rFonts w:eastAsia="Malgun Gothic"/>
          <w:b/>
          <w:lang w:eastAsia="en-GB"/>
        </w:rPr>
        <w:t xml:space="preserve"> </w:t>
      </w:r>
      <w:r w:rsidR="001A07FE">
        <w:rPr>
          <w:rFonts w:eastAsia="Malgun Gothic"/>
          <w:b/>
          <w:lang w:eastAsia="en-GB"/>
        </w:rPr>
        <w:t>V</w:t>
      </w:r>
      <w:r w:rsidRPr="001A07FE">
        <w:rPr>
          <w:rFonts w:eastAsia="Malgun Gothic"/>
          <w:b/>
          <w:lang w:eastAsia="en-GB"/>
        </w:rPr>
        <w:t>ision to 2020</w:t>
      </w:r>
      <w:r w:rsidRPr="00714DE5">
        <w:rPr>
          <w:rFonts w:eastAsia="Malgun Gothic"/>
          <w:b/>
          <w:lang w:eastAsia="en-GB"/>
        </w:rPr>
        <w:t>;</w:t>
      </w:r>
    </w:p>
    <w:p w:rsidR="007E5A9A" w:rsidRPr="00714DE5" w:rsidRDefault="007E5A9A" w:rsidP="00714DE5">
      <w:pPr>
        <w:pStyle w:val="SingleTxtG"/>
        <w:ind w:firstLine="567"/>
        <w:rPr>
          <w:rFonts w:eastAsia="Malgun Gothic"/>
          <w:b/>
          <w:lang w:eastAsia="en-GB"/>
        </w:rPr>
      </w:pPr>
      <w:r w:rsidRPr="00714DE5">
        <w:rPr>
          <w:rFonts w:eastAsia="Malgun Gothic"/>
          <w:b/>
          <w:lang w:eastAsia="en-GB"/>
        </w:rPr>
        <w:t>(d)</w:t>
      </w:r>
      <w:r w:rsidRPr="00714DE5">
        <w:rPr>
          <w:rFonts w:eastAsia="Malgun Gothic"/>
          <w:b/>
          <w:lang w:eastAsia="en-GB"/>
        </w:rPr>
        <w:tab/>
        <w:t>Improve the quality and extent of health</w:t>
      </w:r>
      <w:r w:rsidR="001A07FE">
        <w:rPr>
          <w:rFonts w:eastAsia="Malgun Gothic"/>
          <w:b/>
          <w:lang w:eastAsia="en-GB"/>
        </w:rPr>
        <w:t>-</w:t>
      </w:r>
      <w:r w:rsidRPr="00714DE5">
        <w:rPr>
          <w:rFonts w:eastAsia="Malgun Gothic"/>
          <w:b/>
          <w:lang w:eastAsia="en-GB"/>
        </w:rPr>
        <w:t xml:space="preserve">related disaggregated data, </w:t>
      </w:r>
      <w:r w:rsidR="001A07FE">
        <w:rPr>
          <w:rFonts w:eastAsia="Malgun Gothic"/>
          <w:b/>
          <w:lang w:eastAsia="en-GB"/>
        </w:rPr>
        <w:t xml:space="preserve">as regards </w:t>
      </w:r>
      <w:r w:rsidRPr="00714DE5">
        <w:rPr>
          <w:rFonts w:eastAsia="Malgun Gothic"/>
          <w:b/>
          <w:lang w:eastAsia="en-GB"/>
        </w:rPr>
        <w:t>both compilation and use, with a view to generating reliable data.</w:t>
      </w:r>
    </w:p>
    <w:p w:rsidR="007E5A9A" w:rsidRPr="007E5A9A" w:rsidRDefault="007E5A9A" w:rsidP="00714DE5">
      <w:pPr>
        <w:pStyle w:val="H23G"/>
        <w:rPr>
          <w:rFonts w:eastAsia="Malgun Gothic"/>
        </w:rPr>
      </w:pPr>
      <w:r w:rsidRPr="007E5A9A">
        <w:rPr>
          <w:rFonts w:eastAsia="Malgun Gothic"/>
        </w:rPr>
        <w:tab/>
      </w:r>
      <w:r w:rsidRPr="007E5A9A">
        <w:rPr>
          <w:rFonts w:eastAsia="Malgun Gothic"/>
        </w:rPr>
        <w:tab/>
        <w:t>Drug and substance abuse</w:t>
      </w:r>
    </w:p>
    <w:p w:rsidR="007E5A9A" w:rsidRPr="007E5A9A" w:rsidRDefault="007E5A9A" w:rsidP="00714DE5">
      <w:pPr>
        <w:pStyle w:val="SingleTxtG"/>
        <w:rPr>
          <w:rFonts w:eastAsia="Malgun Gothic"/>
          <w:lang w:val="en-US"/>
        </w:rPr>
      </w:pPr>
      <w:r w:rsidRPr="007E5A9A">
        <w:rPr>
          <w:rFonts w:eastAsia="Malgun Gothic"/>
          <w:bCs/>
          <w:lang w:val="en-US"/>
        </w:rPr>
        <w:t>6</w:t>
      </w:r>
      <w:r w:rsidR="00034370">
        <w:rPr>
          <w:rFonts w:eastAsia="Malgun Gothic"/>
          <w:bCs/>
          <w:lang w:val="en-US"/>
        </w:rPr>
        <w:t>3</w:t>
      </w:r>
      <w:r w:rsidRPr="007E5A9A">
        <w:rPr>
          <w:rFonts w:eastAsia="Malgun Gothic"/>
          <w:bCs/>
          <w:lang w:val="en-US"/>
        </w:rPr>
        <w:t>.</w:t>
      </w:r>
      <w:r w:rsidRPr="007E5A9A">
        <w:rPr>
          <w:rFonts w:eastAsia="Malgun Gothic"/>
          <w:bCs/>
          <w:lang w:val="en-US"/>
        </w:rPr>
        <w:tab/>
      </w:r>
      <w:r w:rsidRPr="007E5A9A">
        <w:rPr>
          <w:rFonts w:eastAsia="Malgun Gothic"/>
        </w:rPr>
        <w:t>While</w:t>
      </w:r>
      <w:r w:rsidRPr="007E5A9A">
        <w:rPr>
          <w:rFonts w:eastAsia="Malgun Gothic"/>
          <w:lang w:val="en-US"/>
        </w:rPr>
        <w:t xml:space="preserve"> noting the information provided by the State party during the dialogue about its plan to introduce a community-based treatment</w:t>
      </w:r>
      <w:r w:rsidRPr="007E5A9A" w:rsidDel="004D52E2">
        <w:rPr>
          <w:rFonts w:eastAsia="Malgun Gothic"/>
          <w:lang w:val="en-US"/>
        </w:rPr>
        <w:t xml:space="preserve"> </w:t>
      </w:r>
      <w:r w:rsidRPr="007E5A9A">
        <w:rPr>
          <w:rFonts w:eastAsia="Malgun Gothic"/>
          <w:lang w:val="en-US"/>
        </w:rPr>
        <w:t xml:space="preserve">for children with drug addiction, the Committee is highly concerned about: </w:t>
      </w:r>
    </w:p>
    <w:p w:rsidR="007E5A9A" w:rsidRPr="007E5A9A" w:rsidRDefault="007E5A9A" w:rsidP="00714DE5">
      <w:pPr>
        <w:pStyle w:val="SingleTxtG"/>
        <w:ind w:firstLine="567"/>
        <w:rPr>
          <w:rFonts w:eastAsia="Malgun Gothic"/>
          <w:lang w:val="en-US"/>
        </w:rPr>
      </w:pPr>
      <w:r w:rsidRPr="007E5A9A">
        <w:rPr>
          <w:rFonts w:eastAsia="Malgun Gothic"/>
          <w:lang w:val="en-US"/>
        </w:rPr>
        <w:t>(a)</w:t>
      </w:r>
      <w:r w:rsidRPr="007E5A9A">
        <w:rPr>
          <w:rFonts w:eastAsia="Malgun Gothic"/>
          <w:lang w:val="en-US"/>
        </w:rPr>
        <w:tab/>
        <w:t>The administrative detention system imposed on children with drug addiction;</w:t>
      </w:r>
    </w:p>
    <w:p w:rsidR="007E5A9A" w:rsidRPr="007E5A9A" w:rsidRDefault="007E5A9A" w:rsidP="00714DE5">
      <w:pPr>
        <w:pStyle w:val="SingleTxtG"/>
        <w:ind w:firstLine="567"/>
        <w:rPr>
          <w:rFonts w:eastAsia="Malgun Gothic"/>
          <w:lang w:val="en-US"/>
        </w:rPr>
      </w:pPr>
      <w:r w:rsidRPr="007E5A9A">
        <w:rPr>
          <w:rFonts w:eastAsia="Malgun Gothic"/>
          <w:lang w:val="en-US"/>
        </w:rPr>
        <w:t>(b)</w:t>
      </w:r>
      <w:r w:rsidRPr="007E5A9A">
        <w:rPr>
          <w:rFonts w:eastAsia="Malgun Gothic"/>
          <w:lang w:val="en-US"/>
        </w:rPr>
        <w:tab/>
        <w:t>Reports of child ill-treatment in the drug detention cent</w:t>
      </w:r>
      <w:r w:rsidR="001A07FE">
        <w:rPr>
          <w:rFonts w:eastAsia="Malgun Gothic"/>
          <w:lang w:val="en-US"/>
        </w:rPr>
        <w:t>r</w:t>
      </w:r>
      <w:r w:rsidRPr="007E5A9A">
        <w:rPr>
          <w:rFonts w:eastAsia="Malgun Gothic"/>
          <w:lang w:val="en-US"/>
        </w:rPr>
        <w:t>es and lack of inspections;</w:t>
      </w:r>
    </w:p>
    <w:p w:rsidR="007E5A9A" w:rsidRPr="007E5A9A" w:rsidRDefault="007E5A9A" w:rsidP="00714DE5">
      <w:pPr>
        <w:pStyle w:val="SingleTxtG"/>
        <w:ind w:firstLine="567"/>
        <w:rPr>
          <w:rFonts w:eastAsia="Malgun Gothic"/>
          <w:lang w:val="en-US"/>
        </w:rPr>
      </w:pPr>
      <w:r w:rsidRPr="007E5A9A">
        <w:rPr>
          <w:rFonts w:eastAsia="Malgun Gothic"/>
          <w:lang w:val="en-US"/>
        </w:rPr>
        <w:t>(c)</w:t>
      </w:r>
      <w:r w:rsidRPr="007E5A9A">
        <w:rPr>
          <w:rFonts w:eastAsia="Malgun Gothic"/>
          <w:lang w:val="en-US"/>
        </w:rPr>
        <w:tab/>
        <w:t>Child detainees in these cent</w:t>
      </w:r>
      <w:r w:rsidR="00EE06E4">
        <w:rPr>
          <w:rFonts w:eastAsia="Malgun Gothic"/>
          <w:lang w:val="en-US"/>
        </w:rPr>
        <w:t>r</w:t>
      </w:r>
      <w:r w:rsidRPr="007E5A9A">
        <w:rPr>
          <w:rFonts w:eastAsia="Malgun Gothic"/>
          <w:lang w:val="en-US"/>
        </w:rPr>
        <w:t>es not being separated from adults.</w:t>
      </w:r>
    </w:p>
    <w:p w:rsidR="007E5A9A" w:rsidRPr="001A07FE" w:rsidRDefault="007E5A9A" w:rsidP="00714DE5">
      <w:pPr>
        <w:pStyle w:val="SingleTxtG"/>
        <w:rPr>
          <w:rFonts w:eastAsia="Malgun Gothic"/>
          <w:b/>
        </w:rPr>
      </w:pPr>
      <w:r w:rsidRPr="007E5A9A">
        <w:rPr>
          <w:rFonts w:eastAsia="Malgun Gothic"/>
          <w:bCs/>
        </w:rPr>
        <w:t>6</w:t>
      </w:r>
      <w:r w:rsidR="00034370">
        <w:rPr>
          <w:rFonts w:eastAsia="Malgun Gothic"/>
          <w:bCs/>
        </w:rPr>
        <w:t>4</w:t>
      </w:r>
      <w:r w:rsidRPr="007E5A9A">
        <w:rPr>
          <w:rFonts w:eastAsia="Malgun Gothic"/>
          <w:bCs/>
        </w:rPr>
        <w:t>.</w:t>
      </w:r>
      <w:r w:rsidRPr="007E5A9A">
        <w:rPr>
          <w:rFonts w:eastAsia="Malgun Gothic"/>
          <w:bCs/>
        </w:rPr>
        <w:tab/>
      </w:r>
      <w:r w:rsidRPr="001A07FE">
        <w:rPr>
          <w:rFonts w:eastAsia="Malgun Gothic"/>
          <w:b/>
        </w:rPr>
        <w:t>The Committee recommends that the State party:</w:t>
      </w:r>
    </w:p>
    <w:p w:rsidR="007E5A9A" w:rsidRPr="00714DE5" w:rsidRDefault="007E5A9A" w:rsidP="00714DE5">
      <w:pPr>
        <w:pStyle w:val="SingleTxtG"/>
        <w:ind w:firstLine="567"/>
        <w:rPr>
          <w:rFonts w:eastAsia="Malgun Gothic"/>
          <w:b/>
          <w:lang w:val="en-US"/>
        </w:rPr>
      </w:pPr>
      <w:r w:rsidRPr="00714DE5">
        <w:rPr>
          <w:rFonts w:eastAsia="Malgun Gothic"/>
          <w:b/>
          <w:lang w:val="en-US"/>
        </w:rPr>
        <w:t>(a)</w:t>
      </w:r>
      <w:r w:rsidRPr="00714DE5">
        <w:rPr>
          <w:rFonts w:eastAsia="Malgun Gothic"/>
          <w:b/>
          <w:lang w:val="en-US"/>
        </w:rPr>
        <w:tab/>
        <w:t xml:space="preserve">Pursue its plan to revise the administrative detention system for children with drug addiction, and develop alternatives to deprivation of the child’s liberty in such situations, focusing on community-based treatment. In doing so, </w:t>
      </w:r>
      <w:r w:rsidR="0042538A">
        <w:rPr>
          <w:rFonts w:eastAsia="Malgun Gothic"/>
          <w:b/>
          <w:lang w:val="en-US"/>
        </w:rPr>
        <w:t xml:space="preserve">the State party should </w:t>
      </w:r>
      <w:r w:rsidRPr="00714DE5">
        <w:rPr>
          <w:rFonts w:eastAsia="Malgun Gothic"/>
          <w:b/>
          <w:lang w:val="en-US"/>
        </w:rPr>
        <w:t>ensure the provision of child rehabilitation and reintegration program</w:t>
      </w:r>
      <w:r w:rsidR="008807A4">
        <w:rPr>
          <w:rFonts w:eastAsia="Malgun Gothic"/>
          <w:b/>
          <w:lang w:val="en-US"/>
        </w:rPr>
        <w:t>me</w:t>
      </w:r>
      <w:r w:rsidRPr="00714DE5">
        <w:rPr>
          <w:rFonts w:eastAsia="Malgun Gothic"/>
          <w:b/>
          <w:lang w:val="en-US"/>
        </w:rPr>
        <w:t xml:space="preserve">s; </w:t>
      </w:r>
    </w:p>
    <w:p w:rsidR="007E5A9A" w:rsidRPr="00714DE5" w:rsidRDefault="007E5A9A" w:rsidP="00714DE5">
      <w:pPr>
        <w:pStyle w:val="SingleTxtG"/>
        <w:ind w:firstLine="567"/>
        <w:rPr>
          <w:rFonts w:eastAsia="Malgun Gothic"/>
          <w:b/>
          <w:lang w:val="en-US"/>
        </w:rPr>
      </w:pPr>
      <w:r w:rsidRPr="00714DE5">
        <w:rPr>
          <w:rFonts w:eastAsia="Malgun Gothic"/>
          <w:b/>
          <w:lang w:val="en-US"/>
        </w:rPr>
        <w:t>(b)</w:t>
      </w:r>
      <w:r w:rsidRPr="00714DE5">
        <w:rPr>
          <w:rFonts w:eastAsia="Malgun Gothic"/>
          <w:b/>
          <w:lang w:val="en-US"/>
        </w:rPr>
        <w:tab/>
        <w:t>Establish an effective system of monitoring of drug detention cent</w:t>
      </w:r>
      <w:r w:rsidR="00EE06E4">
        <w:rPr>
          <w:rFonts w:eastAsia="Malgun Gothic"/>
          <w:b/>
          <w:lang w:val="en-US"/>
        </w:rPr>
        <w:t>r</w:t>
      </w:r>
      <w:r w:rsidRPr="00714DE5">
        <w:rPr>
          <w:rFonts w:eastAsia="Malgun Gothic"/>
          <w:b/>
          <w:lang w:val="en-US"/>
        </w:rPr>
        <w:t>es, including regular inspections, and investigate effectively all child abuse cases in these cent</w:t>
      </w:r>
      <w:r w:rsidR="008807A4">
        <w:rPr>
          <w:rFonts w:eastAsia="Malgun Gothic"/>
          <w:b/>
          <w:lang w:val="en-US"/>
        </w:rPr>
        <w:t>r</w:t>
      </w:r>
      <w:r w:rsidRPr="00714DE5">
        <w:rPr>
          <w:rFonts w:eastAsia="Malgun Gothic"/>
          <w:b/>
          <w:lang w:val="en-US"/>
        </w:rPr>
        <w:t xml:space="preserve">es, with a view to bringing perpetrators to justice and </w:t>
      </w:r>
      <w:r w:rsidR="008807A4">
        <w:rPr>
          <w:rFonts w:eastAsia="Malgun Gothic"/>
          <w:b/>
          <w:lang w:val="en-US"/>
        </w:rPr>
        <w:t>providing</w:t>
      </w:r>
      <w:r w:rsidR="008807A4" w:rsidRPr="00714DE5">
        <w:rPr>
          <w:rFonts w:eastAsia="Malgun Gothic"/>
          <w:b/>
          <w:lang w:val="en-US"/>
        </w:rPr>
        <w:t xml:space="preserve"> </w:t>
      </w:r>
      <w:r w:rsidR="0042538A">
        <w:rPr>
          <w:rFonts w:eastAsia="Malgun Gothic"/>
          <w:b/>
          <w:lang w:val="en-US"/>
        </w:rPr>
        <w:t xml:space="preserve">child victims with a </w:t>
      </w:r>
      <w:r w:rsidRPr="00714DE5">
        <w:rPr>
          <w:rFonts w:eastAsia="Malgun Gothic"/>
          <w:b/>
          <w:lang w:val="en-US"/>
        </w:rPr>
        <w:t>remedy;</w:t>
      </w:r>
    </w:p>
    <w:p w:rsidR="007E5A9A" w:rsidRPr="00714DE5" w:rsidRDefault="007E5A9A" w:rsidP="00714DE5">
      <w:pPr>
        <w:pStyle w:val="SingleTxtG"/>
        <w:ind w:firstLine="567"/>
        <w:rPr>
          <w:rFonts w:eastAsia="Malgun Gothic"/>
          <w:b/>
          <w:lang w:val="en-US"/>
        </w:rPr>
      </w:pPr>
      <w:r w:rsidRPr="00714DE5">
        <w:rPr>
          <w:rFonts w:eastAsia="Malgun Gothic"/>
          <w:b/>
          <w:lang w:val="en-US"/>
        </w:rPr>
        <w:t>(c)</w:t>
      </w:r>
      <w:r w:rsidRPr="00714DE5">
        <w:rPr>
          <w:rFonts w:eastAsia="Malgun Gothic"/>
          <w:b/>
          <w:lang w:val="en-US"/>
        </w:rPr>
        <w:tab/>
        <w:t>Ensure that child detainees are separated from adults in all detention settings, and guarantee the availability of child detention cells.</w:t>
      </w:r>
    </w:p>
    <w:p w:rsidR="007E5A9A" w:rsidRPr="007E5A9A" w:rsidRDefault="007E5A9A" w:rsidP="00714DE5">
      <w:pPr>
        <w:pStyle w:val="H23G"/>
        <w:rPr>
          <w:rFonts w:eastAsia="Malgun Gothic"/>
        </w:rPr>
      </w:pPr>
      <w:r w:rsidRPr="007E5A9A">
        <w:rPr>
          <w:rFonts w:eastAsia="Malgun Gothic"/>
        </w:rPr>
        <w:tab/>
      </w:r>
      <w:r w:rsidRPr="007E5A9A">
        <w:rPr>
          <w:rFonts w:eastAsia="Malgun Gothic"/>
        </w:rPr>
        <w:tab/>
        <w:t>Standard of living</w:t>
      </w:r>
    </w:p>
    <w:p w:rsidR="007E5A9A" w:rsidRPr="007E5A9A" w:rsidRDefault="007E5A9A" w:rsidP="00714DE5">
      <w:pPr>
        <w:pStyle w:val="SingleTxtG"/>
        <w:rPr>
          <w:rFonts w:eastAsia="Malgun Gothic"/>
          <w:lang w:val="en-US"/>
        </w:rPr>
      </w:pPr>
      <w:r w:rsidRPr="007E5A9A">
        <w:rPr>
          <w:rFonts w:eastAsia="Malgun Gothic"/>
          <w:bCs/>
          <w:lang w:val="en-US"/>
        </w:rPr>
        <w:t>6</w:t>
      </w:r>
      <w:r w:rsidR="00034370">
        <w:rPr>
          <w:rFonts w:eastAsia="Malgun Gothic"/>
          <w:bCs/>
          <w:lang w:val="en-US"/>
        </w:rPr>
        <w:t>5</w:t>
      </w:r>
      <w:r w:rsidRPr="007E5A9A">
        <w:rPr>
          <w:rFonts w:eastAsia="Malgun Gothic"/>
          <w:bCs/>
          <w:lang w:val="en-US"/>
        </w:rPr>
        <w:t>.</w:t>
      </w:r>
      <w:r w:rsidRPr="007E5A9A">
        <w:rPr>
          <w:rFonts w:eastAsia="Malgun Gothic"/>
          <w:bCs/>
          <w:lang w:val="en-US"/>
        </w:rPr>
        <w:tab/>
      </w:r>
      <w:r w:rsidRPr="007E5A9A">
        <w:rPr>
          <w:rFonts w:eastAsia="Malgun Gothic"/>
          <w:lang w:val="en-US"/>
        </w:rPr>
        <w:t>While welcoming the significant efforts made by the State party to reduce poverty</w:t>
      </w:r>
      <w:r w:rsidR="008807A4">
        <w:rPr>
          <w:rFonts w:eastAsia="Malgun Gothic"/>
          <w:lang w:val="en-US"/>
        </w:rPr>
        <w:t>,</w:t>
      </w:r>
      <w:r w:rsidRPr="007E5A9A">
        <w:rPr>
          <w:rFonts w:eastAsia="Malgun Gothic"/>
          <w:lang w:val="en-US"/>
        </w:rPr>
        <w:t xml:space="preserve"> which </w:t>
      </w:r>
      <w:r w:rsidR="00F87C80">
        <w:rPr>
          <w:rFonts w:eastAsia="Malgun Gothic"/>
          <w:lang w:val="en-US"/>
        </w:rPr>
        <w:t xml:space="preserve">have </w:t>
      </w:r>
      <w:r w:rsidRPr="007E5A9A">
        <w:rPr>
          <w:rFonts w:eastAsia="Malgun Gothic"/>
          <w:lang w:val="en-US"/>
        </w:rPr>
        <w:t>decreas</w:t>
      </w:r>
      <w:r w:rsidR="008807A4">
        <w:rPr>
          <w:rFonts w:eastAsia="Malgun Gothic"/>
          <w:lang w:val="en-US"/>
        </w:rPr>
        <w:t>ed</w:t>
      </w:r>
      <w:r w:rsidRPr="007E5A9A">
        <w:rPr>
          <w:rFonts w:eastAsia="Malgun Gothic"/>
          <w:lang w:val="en-US"/>
        </w:rPr>
        <w:t xml:space="preserve"> the rate of poor households by 2 per cent per year, and while noting that </w:t>
      </w:r>
      <w:r w:rsidR="008807A4">
        <w:rPr>
          <w:rFonts w:eastAsia="Malgun Gothic"/>
          <w:lang w:val="en-US"/>
        </w:rPr>
        <w:t>Viet Nam</w:t>
      </w:r>
      <w:r w:rsidRPr="007E5A9A">
        <w:rPr>
          <w:rFonts w:eastAsia="Malgun Gothic"/>
          <w:lang w:val="en-US"/>
        </w:rPr>
        <w:t xml:space="preserve"> moved from the group of poorest countries to the group of low</w:t>
      </w:r>
      <w:r w:rsidR="00F87C80">
        <w:rPr>
          <w:rFonts w:eastAsia="Malgun Gothic"/>
          <w:lang w:val="en-US"/>
        </w:rPr>
        <w:t>er</w:t>
      </w:r>
      <w:r w:rsidRPr="007E5A9A">
        <w:rPr>
          <w:rFonts w:eastAsia="Malgun Gothic"/>
          <w:lang w:val="en-US"/>
        </w:rPr>
        <w:t xml:space="preserve"> middle-income countries in 2010, the Committee is deeply concerned at the high number of children who still live in poverty in the State party and at the disproportional concentration of child poverty within certain ethnic minorities and migrant populations. </w:t>
      </w:r>
      <w:r w:rsidRPr="007E5A9A">
        <w:rPr>
          <w:rFonts w:eastAsia="Malgun Gothic"/>
          <w:lang w:eastAsia="en-GB"/>
        </w:rPr>
        <w:t xml:space="preserve">In addition, while noting the </w:t>
      </w:r>
      <w:r w:rsidR="008807A4">
        <w:rPr>
          <w:rFonts w:eastAsia="Malgun Gothic"/>
        </w:rPr>
        <w:t>n</w:t>
      </w:r>
      <w:r w:rsidRPr="007E5A9A">
        <w:rPr>
          <w:rFonts w:eastAsia="Malgun Gothic"/>
        </w:rPr>
        <w:t xml:space="preserve">ational </w:t>
      </w:r>
      <w:r w:rsidR="008807A4">
        <w:rPr>
          <w:rFonts w:eastAsia="Malgun Gothic"/>
        </w:rPr>
        <w:t>t</w:t>
      </w:r>
      <w:r w:rsidRPr="007E5A9A">
        <w:rPr>
          <w:rFonts w:eastAsia="Malgun Gothic"/>
        </w:rPr>
        <w:t xml:space="preserve">arget </w:t>
      </w:r>
      <w:r w:rsidR="008807A4">
        <w:rPr>
          <w:rFonts w:eastAsia="Malgun Gothic"/>
        </w:rPr>
        <w:t>p</w:t>
      </w:r>
      <w:r w:rsidRPr="007E5A9A">
        <w:rPr>
          <w:rFonts w:eastAsia="Malgun Gothic"/>
        </w:rPr>
        <w:t>rogramme on clean water and rural sanitation</w:t>
      </w:r>
      <w:r w:rsidR="008807A4">
        <w:rPr>
          <w:rFonts w:eastAsia="Malgun Gothic"/>
        </w:rPr>
        <w:t xml:space="preserve"> currently under way</w:t>
      </w:r>
      <w:r w:rsidRPr="007E5A9A">
        <w:rPr>
          <w:rFonts w:eastAsia="Malgun Gothic"/>
          <w:lang w:eastAsia="en-GB"/>
        </w:rPr>
        <w:t xml:space="preserve">, the Committee expresses its concern about serious gaps in the supply of safe drinking water, especially in rural areas and among ethnic minority populations, and about the inadequate sanitation facilities in the home and at schools, which affect the health of the child and </w:t>
      </w:r>
      <w:r w:rsidR="004E23F3">
        <w:rPr>
          <w:rFonts w:eastAsia="Malgun Gothic"/>
          <w:lang w:eastAsia="en-GB"/>
        </w:rPr>
        <w:t xml:space="preserve">the </w:t>
      </w:r>
      <w:r w:rsidRPr="007E5A9A">
        <w:rPr>
          <w:rFonts w:eastAsia="Malgun Gothic"/>
          <w:lang w:eastAsia="en-GB"/>
        </w:rPr>
        <w:t>ability to retain children in schools.</w:t>
      </w:r>
    </w:p>
    <w:p w:rsidR="007E5A9A" w:rsidRPr="007E5A9A" w:rsidRDefault="007E5A9A" w:rsidP="00714DE5">
      <w:pPr>
        <w:pStyle w:val="SingleTxtG"/>
        <w:rPr>
          <w:rFonts w:eastAsia="Malgun Gothic"/>
          <w:b/>
          <w:bCs/>
        </w:rPr>
      </w:pPr>
      <w:r w:rsidRPr="007E5A9A">
        <w:rPr>
          <w:rFonts w:eastAsia="Malgun Gothic"/>
          <w:bCs/>
        </w:rPr>
        <w:t>6</w:t>
      </w:r>
      <w:r w:rsidR="00034370">
        <w:rPr>
          <w:rFonts w:eastAsia="Malgun Gothic"/>
          <w:bCs/>
        </w:rPr>
        <w:t>6</w:t>
      </w:r>
      <w:r w:rsidRPr="007E5A9A">
        <w:rPr>
          <w:rFonts w:eastAsia="Malgun Gothic"/>
          <w:bCs/>
        </w:rPr>
        <w:t>.</w:t>
      </w:r>
      <w:r w:rsidRPr="007E5A9A">
        <w:rPr>
          <w:rFonts w:eastAsia="Malgun Gothic"/>
          <w:bCs/>
        </w:rPr>
        <w:tab/>
      </w:r>
      <w:r w:rsidRPr="007E5A9A">
        <w:rPr>
          <w:rFonts w:eastAsia="Malgun Gothic"/>
          <w:b/>
          <w:bCs/>
        </w:rPr>
        <w:t>The Committee recommends that the State party</w:t>
      </w:r>
      <w:r w:rsidR="004E23F3">
        <w:rPr>
          <w:rFonts w:eastAsia="Malgun Gothic"/>
          <w:b/>
          <w:bCs/>
        </w:rPr>
        <w:t>:</w:t>
      </w:r>
      <w:r w:rsidRPr="007E5A9A">
        <w:rPr>
          <w:rFonts w:eastAsia="Malgun Gothic"/>
          <w:b/>
          <w:bCs/>
        </w:rPr>
        <w:t xml:space="preserve"> </w:t>
      </w:r>
    </w:p>
    <w:p w:rsidR="007E5A9A" w:rsidRPr="00714DE5" w:rsidRDefault="007E5A9A" w:rsidP="00714DE5">
      <w:pPr>
        <w:pStyle w:val="SingleTxtG"/>
        <w:ind w:firstLine="567"/>
        <w:rPr>
          <w:rFonts w:eastAsia="Malgun Gothic"/>
          <w:b/>
        </w:rPr>
      </w:pPr>
      <w:r w:rsidRPr="00714DE5">
        <w:rPr>
          <w:rFonts w:eastAsia="Malgun Gothic"/>
          <w:b/>
        </w:rPr>
        <w:t>(a)</w:t>
      </w:r>
      <w:r w:rsidRPr="00714DE5">
        <w:rPr>
          <w:rFonts w:eastAsia="Malgun Gothic"/>
          <w:b/>
        </w:rPr>
        <w:tab/>
        <w:t>Increase and sustain the social assistance cash transfer programme (Decree 67/Decree 13) for low-income families with children, and ensure that such support is extended to all poor or near</w:t>
      </w:r>
      <w:r w:rsidR="002078AB">
        <w:rPr>
          <w:rFonts w:eastAsia="Malgun Gothic"/>
          <w:b/>
        </w:rPr>
        <w:t>-</w:t>
      </w:r>
      <w:r w:rsidRPr="00714DE5">
        <w:rPr>
          <w:rFonts w:eastAsia="Malgun Gothic"/>
          <w:b/>
        </w:rPr>
        <w:t xml:space="preserve">poor families of ethnic minority origin, families of informal workers and families of migrants; </w:t>
      </w:r>
    </w:p>
    <w:p w:rsidR="007E5A9A" w:rsidRPr="00714DE5" w:rsidRDefault="007E5A9A" w:rsidP="00714DE5">
      <w:pPr>
        <w:pStyle w:val="SingleTxtG"/>
        <w:ind w:firstLine="567"/>
        <w:rPr>
          <w:rFonts w:eastAsia="Malgun Gothic"/>
          <w:b/>
        </w:rPr>
      </w:pPr>
      <w:r w:rsidRPr="00714DE5">
        <w:rPr>
          <w:rFonts w:eastAsia="Malgun Gothic"/>
          <w:b/>
        </w:rPr>
        <w:t>(b)</w:t>
      </w:r>
      <w:r w:rsidRPr="00714DE5">
        <w:rPr>
          <w:rFonts w:eastAsia="Malgun Gothic"/>
          <w:b/>
        </w:rPr>
        <w:tab/>
        <w:t>Strengthen its efforts, also through the effective implementation of the National Program</w:t>
      </w:r>
      <w:r w:rsidR="004E23F3">
        <w:rPr>
          <w:rFonts w:eastAsia="Malgun Gothic"/>
          <w:b/>
        </w:rPr>
        <w:t>me</w:t>
      </w:r>
      <w:r w:rsidRPr="00714DE5">
        <w:rPr>
          <w:rFonts w:eastAsia="Malgun Gothic"/>
          <w:b/>
        </w:rPr>
        <w:t xml:space="preserve"> on Poverty Reduction, in combating poverty among marginalized groups and in particular ethnic minority and migrant groups, while focusing on the</w:t>
      </w:r>
      <w:r w:rsidR="00862658">
        <w:rPr>
          <w:rFonts w:eastAsia="Malgun Gothic"/>
          <w:b/>
        </w:rPr>
        <w:t xml:space="preserve"> issues relating to the</w:t>
      </w:r>
      <w:r w:rsidRPr="00714DE5">
        <w:rPr>
          <w:rFonts w:eastAsia="Malgun Gothic"/>
          <w:b/>
        </w:rPr>
        <w:t xml:space="preserve"> needs and rights of children</w:t>
      </w:r>
      <w:r w:rsidR="007557AF">
        <w:rPr>
          <w:rFonts w:eastAsia="Malgun Gothic"/>
          <w:b/>
        </w:rPr>
        <w:t>.</w:t>
      </w:r>
      <w:r w:rsidRPr="00714DE5">
        <w:rPr>
          <w:rFonts w:eastAsia="Malgun Gothic"/>
          <w:b/>
        </w:rPr>
        <w:t xml:space="preserve"> In this respect the State party should take measures to promote equal opportunities for all persons</w:t>
      </w:r>
      <w:r w:rsidR="007D0994">
        <w:rPr>
          <w:rFonts w:eastAsia="Malgun Gothic"/>
          <w:b/>
        </w:rPr>
        <w:t>,</w:t>
      </w:r>
      <w:r w:rsidRPr="00714DE5">
        <w:rPr>
          <w:rFonts w:eastAsia="Malgun Gothic"/>
          <w:b/>
        </w:rPr>
        <w:t xml:space="preserve"> including children in particular</w:t>
      </w:r>
      <w:r w:rsidR="007D0994">
        <w:rPr>
          <w:rFonts w:eastAsia="Malgun Gothic"/>
          <w:b/>
        </w:rPr>
        <w:t>,</w:t>
      </w:r>
      <w:r w:rsidRPr="00714DE5">
        <w:rPr>
          <w:rFonts w:eastAsia="Malgun Gothic"/>
          <w:b/>
        </w:rPr>
        <w:t xml:space="preserve"> and stimulate economic growth and development for the ethnic minority groups and the indigenous communities, especially with regard to employment, education and health</w:t>
      </w:r>
      <w:r w:rsidR="007D0994">
        <w:rPr>
          <w:rFonts w:eastAsia="Malgun Gothic"/>
          <w:b/>
        </w:rPr>
        <w:t xml:space="preserve"> </w:t>
      </w:r>
      <w:r w:rsidRPr="00714DE5">
        <w:rPr>
          <w:rFonts w:eastAsia="Malgun Gothic"/>
          <w:b/>
        </w:rPr>
        <w:t xml:space="preserve">care with a focus on services for children; </w:t>
      </w:r>
    </w:p>
    <w:p w:rsidR="007E5A9A" w:rsidRPr="00714DE5" w:rsidRDefault="007E5A9A" w:rsidP="00714DE5">
      <w:pPr>
        <w:pStyle w:val="SingleTxtG"/>
        <w:ind w:firstLine="567"/>
        <w:rPr>
          <w:rFonts w:eastAsia="Malgun Gothic"/>
          <w:b/>
        </w:rPr>
      </w:pPr>
      <w:r w:rsidRPr="00714DE5">
        <w:rPr>
          <w:rFonts w:eastAsia="Malgun Gothic"/>
          <w:b/>
        </w:rPr>
        <w:t>(c)</w:t>
      </w:r>
      <w:r w:rsidRPr="00714DE5">
        <w:rPr>
          <w:rFonts w:eastAsia="Malgun Gothic"/>
          <w:b/>
        </w:rPr>
        <w:tab/>
        <w:t>Ensure the active involvement of targeted beneficiaries through adequate consultation and participation in the decisions relating to their rights and interests;</w:t>
      </w:r>
    </w:p>
    <w:p w:rsidR="007E5A9A" w:rsidRPr="00714DE5" w:rsidRDefault="007E5A9A" w:rsidP="00714DE5">
      <w:pPr>
        <w:pStyle w:val="SingleTxtG"/>
        <w:ind w:firstLine="567"/>
        <w:rPr>
          <w:rFonts w:eastAsia="Malgun Gothic"/>
          <w:b/>
        </w:rPr>
      </w:pPr>
      <w:r w:rsidRPr="00714DE5">
        <w:rPr>
          <w:rFonts w:eastAsia="Malgun Gothic"/>
          <w:b/>
        </w:rPr>
        <w:t>(d)</w:t>
      </w:r>
      <w:r w:rsidRPr="00714DE5">
        <w:rPr>
          <w:rFonts w:eastAsia="Malgun Gothic"/>
          <w:b/>
        </w:rPr>
        <w:tab/>
        <w:t>Develop and implement well</w:t>
      </w:r>
      <w:r w:rsidR="003F126E">
        <w:rPr>
          <w:rFonts w:eastAsia="Malgun Gothic"/>
          <w:b/>
        </w:rPr>
        <w:t>-</w:t>
      </w:r>
      <w:r w:rsidRPr="00714DE5">
        <w:rPr>
          <w:rFonts w:eastAsia="Malgun Gothic"/>
          <w:b/>
        </w:rPr>
        <w:t>financed policies and program</w:t>
      </w:r>
      <w:r w:rsidR="007D0994">
        <w:rPr>
          <w:rFonts w:eastAsia="Malgun Gothic"/>
          <w:b/>
        </w:rPr>
        <w:t>me</w:t>
      </w:r>
      <w:r w:rsidRPr="00714DE5">
        <w:rPr>
          <w:rFonts w:eastAsia="Malgun Gothic"/>
          <w:b/>
        </w:rPr>
        <w:t xml:space="preserve">s relating to safe drinking water and sanitation, especially in rural areas, including the </w:t>
      </w:r>
      <w:r w:rsidR="007D0994">
        <w:rPr>
          <w:rFonts w:eastAsia="Malgun Gothic"/>
          <w:b/>
        </w:rPr>
        <w:t>n</w:t>
      </w:r>
      <w:r w:rsidRPr="00714DE5">
        <w:rPr>
          <w:rFonts w:eastAsia="Malgun Gothic"/>
          <w:b/>
        </w:rPr>
        <w:t xml:space="preserve">ational </w:t>
      </w:r>
      <w:r w:rsidR="007D0994">
        <w:rPr>
          <w:rFonts w:eastAsia="Malgun Gothic"/>
          <w:b/>
        </w:rPr>
        <w:t>t</w:t>
      </w:r>
      <w:r w:rsidRPr="00714DE5">
        <w:rPr>
          <w:rFonts w:eastAsia="Malgun Gothic"/>
          <w:b/>
        </w:rPr>
        <w:t xml:space="preserve">arget </w:t>
      </w:r>
      <w:r w:rsidR="007D0994">
        <w:rPr>
          <w:rFonts w:eastAsia="Malgun Gothic"/>
          <w:b/>
        </w:rPr>
        <w:t>p</w:t>
      </w:r>
      <w:r w:rsidRPr="00714DE5">
        <w:rPr>
          <w:rFonts w:eastAsia="Malgun Gothic"/>
          <w:b/>
        </w:rPr>
        <w:t>rogram</w:t>
      </w:r>
      <w:r w:rsidR="007D0994">
        <w:rPr>
          <w:rFonts w:eastAsia="Malgun Gothic"/>
          <w:b/>
        </w:rPr>
        <w:t>me</w:t>
      </w:r>
      <w:r w:rsidRPr="00714DE5">
        <w:rPr>
          <w:rFonts w:eastAsia="Malgun Gothic"/>
          <w:b/>
        </w:rPr>
        <w:t xml:space="preserve"> on clean water and rural sanitation, and ensure that children in schools have equitable access to sanitation facilities, in line with the Committee’s previous recommendation (CRC/C/15/Add.200</w:t>
      </w:r>
      <w:r w:rsidR="00F534CE">
        <w:rPr>
          <w:rFonts w:eastAsia="Malgun Gothic"/>
          <w:b/>
        </w:rPr>
        <w:t>,</w:t>
      </w:r>
      <w:r w:rsidRPr="00714DE5">
        <w:rPr>
          <w:rFonts w:eastAsia="Malgun Gothic"/>
          <w:b/>
        </w:rPr>
        <w:t xml:space="preserve"> para</w:t>
      </w:r>
      <w:r w:rsidR="007D0994">
        <w:rPr>
          <w:rFonts w:eastAsia="Malgun Gothic"/>
          <w:b/>
        </w:rPr>
        <w:t>.</w:t>
      </w:r>
      <w:r w:rsidRPr="00714DE5">
        <w:rPr>
          <w:rFonts w:eastAsia="Malgun Gothic"/>
          <w:b/>
        </w:rPr>
        <w:t xml:space="preserve"> 42)</w:t>
      </w:r>
      <w:r w:rsidR="007D0994">
        <w:rPr>
          <w:rFonts w:eastAsia="Malgun Gothic"/>
          <w:b/>
        </w:rPr>
        <w:t>.</w:t>
      </w:r>
    </w:p>
    <w:p w:rsidR="007E5A9A" w:rsidRPr="007E5A9A" w:rsidRDefault="007E5A9A" w:rsidP="00714DE5">
      <w:pPr>
        <w:pStyle w:val="H1G"/>
        <w:rPr>
          <w:rFonts w:eastAsia="Malgun Gothic"/>
          <w:lang w:val="en-US"/>
        </w:rPr>
      </w:pPr>
      <w:r w:rsidRPr="007E5A9A">
        <w:rPr>
          <w:rFonts w:eastAsia="Malgun Gothic"/>
          <w:lang w:val="en-US"/>
        </w:rPr>
        <w:tab/>
      </w:r>
      <w:r w:rsidR="00D810AB">
        <w:rPr>
          <w:rFonts w:eastAsia="Malgun Gothic"/>
          <w:lang w:val="en-US"/>
        </w:rPr>
        <w:t>G</w:t>
      </w:r>
      <w:r w:rsidRPr="007E5A9A">
        <w:rPr>
          <w:rFonts w:eastAsia="Malgun Gothic"/>
          <w:lang w:val="en-US"/>
        </w:rPr>
        <w:t>.</w:t>
      </w:r>
      <w:r w:rsidRPr="007E5A9A">
        <w:rPr>
          <w:rFonts w:eastAsia="Malgun Gothic"/>
          <w:lang w:val="en-US"/>
        </w:rPr>
        <w:tab/>
        <w:t>Education, leisure and cultural activities (arts. 28, 29 and 31 of the Convention)</w:t>
      </w:r>
    </w:p>
    <w:p w:rsidR="007E5A9A" w:rsidRPr="007E5A9A" w:rsidRDefault="007E5A9A" w:rsidP="00714DE5">
      <w:pPr>
        <w:pStyle w:val="H23G"/>
        <w:rPr>
          <w:rFonts w:eastAsia="Malgun Gothic"/>
        </w:rPr>
      </w:pPr>
      <w:r w:rsidRPr="007E5A9A">
        <w:rPr>
          <w:rFonts w:eastAsia="Malgun Gothic"/>
        </w:rPr>
        <w:tab/>
      </w:r>
      <w:r w:rsidRPr="007E5A9A">
        <w:rPr>
          <w:rFonts w:eastAsia="Malgun Gothic"/>
        </w:rPr>
        <w:tab/>
        <w:t>Education, including vocational training and guidance</w:t>
      </w:r>
    </w:p>
    <w:p w:rsidR="007E5A9A" w:rsidRPr="007E5A9A" w:rsidRDefault="007E5A9A" w:rsidP="00714DE5">
      <w:pPr>
        <w:pStyle w:val="SingleTxtG"/>
        <w:rPr>
          <w:rFonts w:eastAsia="Malgun Gothic"/>
        </w:rPr>
      </w:pPr>
      <w:r w:rsidRPr="007E5A9A">
        <w:rPr>
          <w:rFonts w:eastAsia="Malgun Gothic"/>
          <w:bCs/>
        </w:rPr>
        <w:t>6</w:t>
      </w:r>
      <w:r w:rsidR="00034370">
        <w:rPr>
          <w:rFonts w:eastAsia="Malgun Gothic"/>
          <w:bCs/>
        </w:rPr>
        <w:t>7</w:t>
      </w:r>
      <w:r w:rsidRPr="007E5A9A">
        <w:rPr>
          <w:rFonts w:eastAsia="Malgun Gothic"/>
          <w:bCs/>
        </w:rPr>
        <w:t>.</w:t>
      </w:r>
      <w:r w:rsidRPr="007E5A9A">
        <w:rPr>
          <w:rFonts w:eastAsia="Malgun Gothic"/>
          <w:bCs/>
        </w:rPr>
        <w:tab/>
      </w:r>
      <w:r w:rsidRPr="007E5A9A">
        <w:rPr>
          <w:rFonts w:eastAsia="Malgun Gothic"/>
          <w:lang w:val="en-US"/>
        </w:rPr>
        <w:t xml:space="preserve">The Committee welcomes the adoption of the </w:t>
      </w:r>
      <w:r w:rsidRPr="007E5A9A">
        <w:rPr>
          <w:rFonts w:eastAsia="Malgun Gothic"/>
        </w:rPr>
        <w:t xml:space="preserve">Education Development Strategic Plan 2001-2010 and the National Education for All Action Plan 2003-2015. </w:t>
      </w:r>
      <w:r w:rsidRPr="007E5A9A">
        <w:rPr>
          <w:rFonts w:eastAsia="Malgun Gothic"/>
          <w:lang w:val="en-US"/>
        </w:rPr>
        <w:t>While appreciating efforts to implement its previous recommendations (</w:t>
      </w:r>
      <w:r w:rsidRPr="007E5A9A">
        <w:rPr>
          <w:rFonts w:eastAsia="Malgun Gothic"/>
        </w:rPr>
        <w:t xml:space="preserve">CRC/C/15/Add.200, </w:t>
      </w:r>
      <w:r w:rsidRPr="007E5A9A">
        <w:rPr>
          <w:rFonts w:eastAsia="Malgun Gothic"/>
          <w:lang w:val="en-US"/>
        </w:rPr>
        <w:t xml:space="preserve">para. 48), inter alia, </w:t>
      </w:r>
      <w:r w:rsidR="003302E4">
        <w:rPr>
          <w:rFonts w:eastAsia="Malgun Gothic"/>
          <w:lang w:val="en-US"/>
        </w:rPr>
        <w:t>to</w:t>
      </w:r>
      <w:r w:rsidRPr="007E5A9A">
        <w:rPr>
          <w:rFonts w:eastAsia="Malgun Gothic"/>
          <w:lang w:val="en-US"/>
        </w:rPr>
        <w:t xml:space="preserve"> increas</w:t>
      </w:r>
      <w:r w:rsidR="003302E4">
        <w:rPr>
          <w:rFonts w:eastAsia="Malgun Gothic"/>
          <w:lang w:val="en-US"/>
        </w:rPr>
        <w:t>e</w:t>
      </w:r>
      <w:r w:rsidRPr="007E5A9A">
        <w:rPr>
          <w:rFonts w:eastAsia="Malgun Gothic"/>
          <w:lang w:val="en-US"/>
        </w:rPr>
        <w:t xml:space="preserve"> budget allocations</w:t>
      </w:r>
      <w:r w:rsidR="006A2E56">
        <w:rPr>
          <w:rFonts w:eastAsia="Malgun Gothic"/>
          <w:lang w:val="en-US"/>
        </w:rPr>
        <w:t>,</w:t>
      </w:r>
      <w:r w:rsidRPr="007E5A9A">
        <w:rPr>
          <w:rFonts w:eastAsia="Malgun Gothic"/>
          <w:lang w:val="en-US"/>
        </w:rPr>
        <w:t xml:space="preserve"> </w:t>
      </w:r>
      <w:r w:rsidR="003302E4">
        <w:rPr>
          <w:rFonts w:eastAsia="Malgun Gothic"/>
          <w:lang w:val="en-US"/>
        </w:rPr>
        <w:t>to</w:t>
      </w:r>
      <w:r w:rsidRPr="007E5A9A">
        <w:rPr>
          <w:rFonts w:eastAsia="Malgun Gothic"/>
          <w:lang w:val="en-US"/>
        </w:rPr>
        <w:t xml:space="preserve"> increas</w:t>
      </w:r>
      <w:r w:rsidR="003302E4">
        <w:rPr>
          <w:rFonts w:eastAsia="Malgun Gothic"/>
          <w:lang w:val="en-US"/>
        </w:rPr>
        <w:t>e</w:t>
      </w:r>
      <w:r w:rsidRPr="007E5A9A">
        <w:rPr>
          <w:rFonts w:eastAsia="Malgun Gothic"/>
          <w:lang w:val="en-US"/>
        </w:rPr>
        <w:t xml:space="preserve"> rates of primary and secondary school enrolment</w:t>
      </w:r>
      <w:r w:rsidR="006A2E56">
        <w:rPr>
          <w:rFonts w:eastAsia="Malgun Gothic"/>
          <w:lang w:val="en-US"/>
        </w:rPr>
        <w:t>,</w:t>
      </w:r>
      <w:r w:rsidRPr="007E5A9A">
        <w:rPr>
          <w:rFonts w:eastAsia="Malgun Gothic"/>
          <w:lang w:val="en-US"/>
        </w:rPr>
        <w:t xml:space="preserve"> and </w:t>
      </w:r>
      <w:r w:rsidR="003302E4">
        <w:rPr>
          <w:rFonts w:eastAsia="Malgun Gothic"/>
          <w:lang w:val="en-US"/>
        </w:rPr>
        <w:t>to</w:t>
      </w:r>
      <w:r w:rsidRPr="007E5A9A">
        <w:rPr>
          <w:rFonts w:eastAsia="Malgun Gothic"/>
          <w:lang w:val="en-US"/>
        </w:rPr>
        <w:t xml:space="preserve"> develop financial education incentives to marginalized groups, and while appreciating the joint efforts of the State party together with UNICEF to provide for bilingual teaching for children belonging to ethnic minorities, the Committee is concerned at the following: </w:t>
      </w:r>
    </w:p>
    <w:p w:rsidR="007E5A9A" w:rsidRPr="007E5A9A" w:rsidRDefault="007E5A9A" w:rsidP="00714DE5">
      <w:pPr>
        <w:pStyle w:val="SingleTxtG"/>
        <w:ind w:firstLine="567"/>
        <w:rPr>
          <w:rFonts w:eastAsia="Malgun Gothic"/>
          <w:lang w:val="en-US"/>
        </w:rPr>
      </w:pPr>
      <w:r w:rsidRPr="007E5A9A">
        <w:rPr>
          <w:rFonts w:eastAsia="Malgun Gothic"/>
          <w:lang w:val="en-US"/>
        </w:rPr>
        <w:t>(a)</w:t>
      </w:r>
      <w:r w:rsidRPr="007E5A9A">
        <w:rPr>
          <w:rFonts w:eastAsia="Malgun Gothic"/>
          <w:lang w:val="en-US"/>
        </w:rPr>
        <w:tab/>
      </w:r>
      <w:r w:rsidR="00F23211">
        <w:rPr>
          <w:rFonts w:eastAsia="Malgun Gothic"/>
          <w:lang w:val="en-US"/>
        </w:rPr>
        <w:t>The s</w:t>
      </w:r>
      <w:r w:rsidRPr="007E5A9A">
        <w:rPr>
          <w:rFonts w:eastAsia="Malgun Gothic"/>
          <w:lang w:val="en-US"/>
        </w:rPr>
        <w:t>carcity of State-run facilities and program</w:t>
      </w:r>
      <w:r w:rsidR="009A4A8F">
        <w:rPr>
          <w:rFonts w:eastAsia="Malgun Gothic"/>
          <w:lang w:val="en-US"/>
        </w:rPr>
        <w:t>me</w:t>
      </w:r>
      <w:r w:rsidRPr="007E5A9A">
        <w:rPr>
          <w:rFonts w:eastAsia="Malgun Gothic"/>
          <w:lang w:val="en-US"/>
        </w:rPr>
        <w:t xml:space="preserve">s for early childhood development;  </w:t>
      </w:r>
    </w:p>
    <w:p w:rsidR="007E5A9A" w:rsidRPr="007E5A9A" w:rsidRDefault="007E5A9A" w:rsidP="00714DE5">
      <w:pPr>
        <w:pStyle w:val="SingleTxtG"/>
        <w:ind w:firstLine="567"/>
        <w:rPr>
          <w:rFonts w:eastAsia="Malgun Gothic"/>
          <w:lang w:val="en-US"/>
        </w:rPr>
      </w:pPr>
      <w:r w:rsidRPr="007E5A9A">
        <w:rPr>
          <w:rFonts w:eastAsia="Malgun Gothic"/>
          <w:lang w:val="en-US"/>
        </w:rPr>
        <w:t>(b)</w:t>
      </w:r>
      <w:r w:rsidRPr="007E5A9A">
        <w:rPr>
          <w:rFonts w:eastAsia="Malgun Gothic"/>
          <w:lang w:val="en-US"/>
        </w:rPr>
        <w:tab/>
      </w:r>
      <w:r w:rsidR="009A4A8F">
        <w:rPr>
          <w:rFonts w:eastAsia="Malgun Gothic"/>
          <w:lang w:val="en-US"/>
        </w:rPr>
        <w:t>The fact that, d</w:t>
      </w:r>
      <w:r w:rsidRPr="007E5A9A">
        <w:rPr>
          <w:rFonts w:eastAsia="Malgun Gothic"/>
          <w:lang w:val="en-US"/>
        </w:rPr>
        <w:t xml:space="preserve">espite </w:t>
      </w:r>
      <w:r w:rsidR="009A4A8F">
        <w:rPr>
          <w:rFonts w:eastAsia="Malgun Gothic"/>
          <w:lang w:val="en-US"/>
        </w:rPr>
        <w:t xml:space="preserve">the </w:t>
      </w:r>
      <w:r w:rsidRPr="007E5A9A">
        <w:rPr>
          <w:rFonts w:eastAsia="Malgun Gothic"/>
          <w:lang w:val="en-US"/>
        </w:rPr>
        <w:t xml:space="preserve">Constitutional provision </w:t>
      </w:r>
      <w:r w:rsidR="009A4A8F">
        <w:rPr>
          <w:rFonts w:eastAsia="Malgun Gothic"/>
          <w:lang w:val="en-US"/>
        </w:rPr>
        <w:t>for</w:t>
      </w:r>
      <w:r w:rsidRPr="007E5A9A">
        <w:rPr>
          <w:rFonts w:eastAsia="Malgun Gothic"/>
          <w:lang w:val="en-US"/>
        </w:rPr>
        <w:t xml:space="preserve"> free-of-charge primary education, education</w:t>
      </w:r>
      <w:r w:rsidR="009A4A8F">
        <w:rPr>
          <w:rFonts w:eastAsia="Malgun Gothic"/>
          <w:lang w:val="en-US"/>
        </w:rPr>
        <w:t>-</w:t>
      </w:r>
      <w:r w:rsidRPr="007E5A9A">
        <w:rPr>
          <w:rFonts w:eastAsia="Malgun Gothic"/>
          <w:lang w:val="en-US"/>
        </w:rPr>
        <w:t>related fees are in fact being imposed</w:t>
      </w:r>
      <w:r w:rsidR="009A4A8F">
        <w:rPr>
          <w:rFonts w:eastAsia="Malgun Gothic"/>
          <w:lang w:val="en-US"/>
        </w:rPr>
        <w:t>,</w:t>
      </w:r>
      <w:r w:rsidRPr="007E5A9A">
        <w:rPr>
          <w:rFonts w:eastAsia="Malgun Gothic"/>
          <w:lang w:val="en-US"/>
        </w:rPr>
        <w:t xml:space="preserve"> affecting the poorest, and mostly children of ethnic minorities and migrant children; </w:t>
      </w:r>
    </w:p>
    <w:p w:rsidR="007E5A9A" w:rsidRPr="007E5A9A" w:rsidRDefault="007E5A9A" w:rsidP="00714DE5">
      <w:pPr>
        <w:pStyle w:val="SingleTxtG"/>
        <w:ind w:firstLine="567"/>
        <w:rPr>
          <w:rFonts w:eastAsia="Malgun Gothic"/>
          <w:lang w:val="en-US"/>
        </w:rPr>
      </w:pPr>
      <w:r w:rsidRPr="007E5A9A">
        <w:rPr>
          <w:rFonts w:eastAsia="Malgun Gothic"/>
          <w:lang w:val="en-US"/>
        </w:rPr>
        <w:t>(c)</w:t>
      </w:r>
      <w:r w:rsidRPr="007E5A9A">
        <w:rPr>
          <w:rFonts w:eastAsia="Malgun Gothic"/>
          <w:lang w:val="en-US"/>
        </w:rPr>
        <w:tab/>
        <w:t xml:space="preserve">Continuing striking disparities in access to school between children of ethnic minorities and children of the Kinh population; </w:t>
      </w:r>
    </w:p>
    <w:p w:rsidR="007E5A9A" w:rsidRPr="007E5A9A" w:rsidRDefault="007E5A9A" w:rsidP="00714DE5">
      <w:pPr>
        <w:pStyle w:val="SingleTxtG"/>
        <w:ind w:firstLine="567"/>
        <w:rPr>
          <w:rFonts w:eastAsia="Malgun Gothic"/>
          <w:lang w:val="en-US"/>
        </w:rPr>
      </w:pPr>
      <w:r w:rsidRPr="007E5A9A">
        <w:rPr>
          <w:rFonts w:eastAsia="Malgun Gothic"/>
          <w:lang w:val="en-US"/>
        </w:rPr>
        <w:t>(d)</w:t>
      </w:r>
      <w:r w:rsidRPr="007E5A9A">
        <w:rPr>
          <w:rFonts w:eastAsia="Malgun Gothic"/>
          <w:lang w:val="en-US"/>
        </w:rPr>
        <w:tab/>
        <w:t xml:space="preserve">Continuing high rates of dropout at </w:t>
      </w:r>
      <w:r w:rsidR="009A4A8F">
        <w:rPr>
          <w:rFonts w:eastAsia="Malgun Gothic"/>
          <w:lang w:val="en-US"/>
        </w:rPr>
        <w:t xml:space="preserve">the </w:t>
      </w:r>
      <w:r w:rsidRPr="007E5A9A">
        <w:rPr>
          <w:rFonts w:eastAsia="Malgun Gothic"/>
          <w:lang w:val="en-US"/>
        </w:rPr>
        <w:t>primary and secondary school levels and in particular among children of ethnic minorities, mainly due to lack of access</w:t>
      </w:r>
      <w:r w:rsidR="00CF2AEB">
        <w:rPr>
          <w:rFonts w:eastAsia="Malgun Gothic"/>
          <w:lang w:val="en-US"/>
        </w:rPr>
        <w:t>,</w:t>
      </w:r>
      <w:r w:rsidRPr="007E5A9A">
        <w:rPr>
          <w:rFonts w:eastAsia="Malgun Gothic"/>
          <w:lang w:val="en-US"/>
        </w:rPr>
        <w:t xml:space="preserve"> poverty</w:t>
      </w:r>
      <w:r w:rsidR="00CF2AEB">
        <w:rPr>
          <w:rFonts w:eastAsia="Malgun Gothic"/>
          <w:lang w:val="en-US"/>
        </w:rPr>
        <w:t>-related</w:t>
      </w:r>
      <w:r w:rsidRPr="007E5A9A">
        <w:rPr>
          <w:rFonts w:eastAsia="Malgun Gothic"/>
          <w:lang w:val="en-US"/>
        </w:rPr>
        <w:t xml:space="preserve"> reasons</w:t>
      </w:r>
      <w:r w:rsidR="00CF2AEB">
        <w:rPr>
          <w:rFonts w:eastAsia="Malgun Gothic"/>
          <w:lang w:val="en-US"/>
        </w:rPr>
        <w:t>,</w:t>
      </w:r>
      <w:r w:rsidRPr="007E5A9A">
        <w:rPr>
          <w:rFonts w:eastAsia="Malgun Gothic"/>
          <w:lang w:val="en-US"/>
        </w:rPr>
        <w:t xml:space="preserve"> and linguistic barriers;  </w:t>
      </w:r>
    </w:p>
    <w:p w:rsidR="007E5A9A" w:rsidRPr="007E5A9A" w:rsidRDefault="007E5A9A" w:rsidP="00714DE5">
      <w:pPr>
        <w:pStyle w:val="SingleTxtG"/>
        <w:ind w:firstLine="567"/>
        <w:rPr>
          <w:rFonts w:eastAsia="Malgun Gothic"/>
          <w:lang w:val="en-US"/>
        </w:rPr>
      </w:pPr>
      <w:r w:rsidRPr="007E5A9A">
        <w:rPr>
          <w:rFonts w:eastAsia="Malgun Gothic"/>
          <w:lang w:val="en-US"/>
        </w:rPr>
        <w:t>(e)</w:t>
      </w:r>
      <w:r w:rsidRPr="007E5A9A">
        <w:rPr>
          <w:rFonts w:eastAsia="Malgun Gothic"/>
          <w:lang w:val="en-US"/>
        </w:rPr>
        <w:tab/>
      </w:r>
      <w:r w:rsidRPr="007E5A9A">
        <w:rPr>
          <w:rFonts w:eastAsia="Malgun Gothic"/>
        </w:rPr>
        <w:t>Limited access to mother tongue</w:t>
      </w:r>
      <w:r w:rsidR="009A4A8F">
        <w:rPr>
          <w:rFonts w:eastAsia="Malgun Gothic"/>
        </w:rPr>
        <w:t>-</w:t>
      </w:r>
      <w:r w:rsidRPr="007E5A9A">
        <w:rPr>
          <w:rFonts w:eastAsia="Malgun Gothic"/>
        </w:rPr>
        <w:t xml:space="preserve">based education for ethnic minorities and indigenous groups; </w:t>
      </w:r>
      <w:r w:rsidR="00CF2AEB">
        <w:rPr>
          <w:rFonts w:eastAsia="Malgun Gothic"/>
        </w:rPr>
        <w:t>an</w:t>
      </w:r>
      <w:r w:rsidR="009A4A8F">
        <w:rPr>
          <w:rFonts w:eastAsia="Malgun Gothic"/>
        </w:rPr>
        <w:t xml:space="preserve"> </w:t>
      </w:r>
      <w:r w:rsidRPr="007E5A9A">
        <w:rPr>
          <w:rFonts w:eastAsia="Malgun Gothic"/>
          <w:lang w:val="en-US"/>
        </w:rPr>
        <w:t xml:space="preserve">insufficient number of ethnic minority and indigenous teachers and </w:t>
      </w:r>
      <w:r w:rsidR="009A4A8F">
        <w:rPr>
          <w:rFonts w:eastAsia="Malgun Gothic"/>
          <w:lang w:val="en-US"/>
        </w:rPr>
        <w:t xml:space="preserve">a </w:t>
      </w:r>
      <w:r w:rsidRPr="007E5A9A">
        <w:rPr>
          <w:rFonts w:eastAsia="Malgun Gothic"/>
          <w:lang w:val="en-US"/>
        </w:rPr>
        <w:t xml:space="preserve">lack of appropriate training for these teachers to teach in bilingual education, </w:t>
      </w:r>
      <w:r w:rsidRPr="007E5A9A">
        <w:rPr>
          <w:rFonts w:eastAsia="Malgun Gothic"/>
        </w:rPr>
        <w:t xml:space="preserve">as well as </w:t>
      </w:r>
      <w:r w:rsidR="009A4A8F">
        <w:rPr>
          <w:rFonts w:eastAsia="Malgun Gothic"/>
        </w:rPr>
        <w:t xml:space="preserve">the </w:t>
      </w:r>
      <w:r w:rsidRPr="007E5A9A">
        <w:rPr>
          <w:rFonts w:eastAsia="Malgun Gothic"/>
          <w:lang w:val="en-US"/>
        </w:rPr>
        <w:t>low quality of textbooks for children belonging to ethnic minorities or indigenous groups</w:t>
      </w:r>
      <w:r w:rsidR="009A4A8F">
        <w:rPr>
          <w:rFonts w:eastAsia="Malgun Gothic"/>
          <w:lang w:val="en-US"/>
        </w:rPr>
        <w:t>,</w:t>
      </w:r>
      <w:r w:rsidRPr="007E5A9A">
        <w:rPr>
          <w:rFonts w:eastAsia="Malgun Gothic"/>
        </w:rPr>
        <w:t xml:space="preserve"> </w:t>
      </w:r>
      <w:r w:rsidRPr="007E5A9A">
        <w:rPr>
          <w:rFonts w:eastAsia="Malgun Gothic"/>
          <w:lang w:val="en-US"/>
        </w:rPr>
        <w:t xml:space="preserve">which impedes the right of children belonging to </w:t>
      </w:r>
      <w:r w:rsidRPr="007E5A9A">
        <w:rPr>
          <w:rFonts w:eastAsia="Malgun Gothic"/>
        </w:rPr>
        <w:t>such groups</w:t>
      </w:r>
      <w:r w:rsidRPr="007E5A9A">
        <w:rPr>
          <w:rFonts w:eastAsia="Malgun Gothic"/>
          <w:lang w:val="en-US"/>
        </w:rPr>
        <w:t xml:space="preserve"> to learn adequately their distinctive language and preserve it;</w:t>
      </w:r>
    </w:p>
    <w:p w:rsidR="007E5A9A" w:rsidRPr="007E5A9A" w:rsidRDefault="007E5A9A" w:rsidP="00714DE5">
      <w:pPr>
        <w:pStyle w:val="SingleTxtG"/>
        <w:ind w:firstLine="567"/>
        <w:rPr>
          <w:rFonts w:eastAsia="Malgun Gothic"/>
          <w:lang w:val="en-US"/>
        </w:rPr>
      </w:pPr>
      <w:r w:rsidRPr="007E5A9A">
        <w:rPr>
          <w:rFonts w:eastAsia="Malgun Gothic"/>
          <w:lang w:val="en-US"/>
        </w:rPr>
        <w:t>(f)</w:t>
      </w:r>
      <w:r w:rsidRPr="007E5A9A">
        <w:rPr>
          <w:rFonts w:eastAsia="Malgun Gothic"/>
          <w:lang w:val="en-US"/>
        </w:rPr>
        <w:tab/>
      </w:r>
      <w:r w:rsidR="00184FF0">
        <w:rPr>
          <w:rFonts w:eastAsia="Malgun Gothic"/>
          <w:lang w:val="en-US"/>
        </w:rPr>
        <w:t>A</w:t>
      </w:r>
      <w:r w:rsidR="009A4A8F">
        <w:rPr>
          <w:rFonts w:eastAsia="Malgun Gothic"/>
          <w:lang w:val="en-US"/>
        </w:rPr>
        <w:t xml:space="preserve"> </w:t>
      </w:r>
      <w:r w:rsidR="009A4A8F">
        <w:rPr>
          <w:rFonts w:eastAsia="Malgun Gothic"/>
          <w:lang w:eastAsia="ko-KR"/>
        </w:rPr>
        <w:t>l</w:t>
      </w:r>
      <w:r w:rsidR="002C1722" w:rsidRPr="007E5A9A">
        <w:rPr>
          <w:rFonts w:eastAsia="Malgun Gothic"/>
          <w:lang w:eastAsia="ko-KR"/>
        </w:rPr>
        <w:t>ack</w:t>
      </w:r>
      <w:r w:rsidRPr="007E5A9A">
        <w:rPr>
          <w:rFonts w:eastAsia="Malgun Gothic" w:hint="eastAsia"/>
          <w:lang w:eastAsia="ko-KR"/>
        </w:rPr>
        <w:t xml:space="preserve"> of information relating to </w:t>
      </w:r>
      <w:r w:rsidRPr="007E5A9A">
        <w:rPr>
          <w:rFonts w:eastAsia="Malgun Gothic"/>
          <w:lang w:eastAsia="ko-KR"/>
        </w:rPr>
        <w:t xml:space="preserve">the </w:t>
      </w:r>
      <w:r w:rsidRPr="007E5A9A">
        <w:rPr>
          <w:rFonts w:eastAsia="Malgun Gothic" w:hint="eastAsia"/>
          <w:lang w:eastAsia="ko-KR"/>
        </w:rPr>
        <w:t xml:space="preserve">monitoring of the </w:t>
      </w:r>
      <w:r w:rsidRPr="007E5A9A">
        <w:rPr>
          <w:rFonts w:eastAsia="Malgun Gothic"/>
          <w:lang w:eastAsia="ko-KR"/>
        </w:rPr>
        <w:t xml:space="preserve">children in </w:t>
      </w:r>
      <w:r w:rsidRPr="007E5A9A">
        <w:rPr>
          <w:rFonts w:eastAsia="Malgun Gothic" w:hint="eastAsia"/>
          <w:lang w:eastAsia="ko-KR"/>
        </w:rPr>
        <w:t>boarding schools</w:t>
      </w:r>
      <w:r w:rsidR="00A234F0">
        <w:rPr>
          <w:rFonts w:eastAsia="Malgun Gothic"/>
          <w:lang w:eastAsia="ko-KR"/>
        </w:rPr>
        <w:t xml:space="preserve"> for ethnic minorities</w:t>
      </w:r>
      <w:r w:rsidRPr="007E5A9A">
        <w:rPr>
          <w:rFonts w:eastAsia="Malgun Gothic"/>
          <w:lang w:eastAsia="ko-KR"/>
        </w:rPr>
        <w:t>;</w:t>
      </w:r>
    </w:p>
    <w:p w:rsidR="007E5A9A" w:rsidRPr="007E5A9A" w:rsidRDefault="007E5A9A" w:rsidP="00714DE5">
      <w:pPr>
        <w:pStyle w:val="SingleTxtG"/>
        <w:ind w:firstLine="567"/>
        <w:rPr>
          <w:rFonts w:eastAsia="Malgun Gothic"/>
          <w:lang w:val="en-US"/>
        </w:rPr>
      </w:pPr>
      <w:r w:rsidRPr="007E5A9A">
        <w:rPr>
          <w:rFonts w:eastAsia="Malgun Gothic"/>
          <w:lang w:val="en-US"/>
        </w:rPr>
        <w:t>(g)</w:t>
      </w:r>
      <w:r w:rsidRPr="007E5A9A">
        <w:rPr>
          <w:rFonts w:eastAsia="Malgun Gothic"/>
          <w:lang w:val="en-US"/>
        </w:rPr>
        <w:tab/>
      </w:r>
      <w:r w:rsidR="00184FF0">
        <w:rPr>
          <w:rFonts w:eastAsia="Malgun Gothic"/>
          <w:lang w:val="en-US"/>
        </w:rPr>
        <w:t>A</w:t>
      </w:r>
      <w:r w:rsidR="009A4A8F">
        <w:rPr>
          <w:rFonts w:eastAsia="Malgun Gothic"/>
          <w:lang w:val="en-US"/>
        </w:rPr>
        <w:t xml:space="preserve"> l</w:t>
      </w:r>
      <w:r w:rsidRPr="007E5A9A">
        <w:rPr>
          <w:rFonts w:eastAsia="Malgun Gothic"/>
          <w:lang w:val="en-US"/>
        </w:rPr>
        <w:t xml:space="preserve">ow quality of education and inappropriate teaching methods that do not allow children’s participation, as well as low teacher capacity, and </w:t>
      </w:r>
      <w:r w:rsidR="009A4A8F">
        <w:rPr>
          <w:rFonts w:eastAsia="Malgun Gothic"/>
          <w:lang w:val="en-US"/>
        </w:rPr>
        <w:t xml:space="preserve">the </w:t>
      </w:r>
      <w:r w:rsidRPr="007E5A9A">
        <w:rPr>
          <w:rFonts w:eastAsia="Malgun Gothic"/>
          <w:lang w:val="en-US"/>
        </w:rPr>
        <w:t>lack of information on whether human rights education, in particular children’s rights, is included in the school curriculum.</w:t>
      </w:r>
    </w:p>
    <w:p w:rsidR="007E5A9A" w:rsidRPr="002C1722" w:rsidRDefault="007E5A9A" w:rsidP="002C1722">
      <w:pPr>
        <w:pStyle w:val="SingleTxtG"/>
        <w:rPr>
          <w:rFonts w:eastAsia="Malgun Gothic"/>
          <w:b/>
          <w:lang w:val="en-US"/>
        </w:rPr>
      </w:pPr>
      <w:r w:rsidRPr="007E5A9A">
        <w:rPr>
          <w:rFonts w:eastAsia="Malgun Gothic"/>
          <w:bCs/>
          <w:lang w:val="en-US"/>
        </w:rPr>
        <w:t>6</w:t>
      </w:r>
      <w:r w:rsidR="00034370">
        <w:rPr>
          <w:rFonts w:eastAsia="Malgun Gothic"/>
          <w:bCs/>
          <w:lang w:val="en-US"/>
        </w:rPr>
        <w:t>8</w:t>
      </w:r>
      <w:r w:rsidRPr="007E5A9A">
        <w:rPr>
          <w:rFonts w:eastAsia="Malgun Gothic"/>
          <w:bCs/>
          <w:lang w:val="en-US"/>
        </w:rPr>
        <w:t>.</w:t>
      </w:r>
      <w:r w:rsidRPr="007E5A9A">
        <w:rPr>
          <w:rFonts w:eastAsia="Malgun Gothic"/>
          <w:bCs/>
          <w:lang w:val="en-US"/>
        </w:rPr>
        <w:tab/>
      </w:r>
      <w:r w:rsidRPr="002C1722">
        <w:rPr>
          <w:rFonts w:eastAsia="Malgun Gothic"/>
          <w:b/>
          <w:lang w:val="en-US"/>
        </w:rPr>
        <w:t xml:space="preserve">The Committee recommends that the State party take into account its general comment No. 1 </w:t>
      </w:r>
      <w:r w:rsidR="009A4A8F">
        <w:rPr>
          <w:rFonts w:eastAsia="Malgun Gothic"/>
          <w:b/>
          <w:lang w:val="en-US"/>
        </w:rPr>
        <w:t xml:space="preserve">(2001) </w:t>
      </w:r>
      <w:r w:rsidRPr="002C1722">
        <w:rPr>
          <w:rFonts w:eastAsia="Malgun Gothic"/>
          <w:b/>
          <w:lang w:val="en-US"/>
        </w:rPr>
        <w:t>on the aims of education, and:</w:t>
      </w:r>
    </w:p>
    <w:p w:rsidR="007E5A9A" w:rsidRPr="002C1722" w:rsidRDefault="007E5A9A" w:rsidP="00A213C0">
      <w:pPr>
        <w:pStyle w:val="SingleTxtG"/>
        <w:ind w:firstLine="567"/>
        <w:rPr>
          <w:rFonts w:eastAsia="Malgun Gothic"/>
          <w:b/>
          <w:lang w:val="en-US"/>
        </w:rPr>
      </w:pPr>
      <w:r w:rsidRPr="002C1722">
        <w:rPr>
          <w:rFonts w:eastAsia="Malgun Gothic"/>
          <w:b/>
          <w:lang w:val="en-US"/>
        </w:rPr>
        <w:t>(a)</w:t>
      </w:r>
      <w:r w:rsidRPr="002C1722">
        <w:rPr>
          <w:rFonts w:eastAsia="Malgun Gothic"/>
          <w:b/>
          <w:lang w:val="en-US"/>
        </w:rPr>
        <w:tab/>
      </w:r>
      <w:r w:rsidRPr="002C1722">
        <w:rPr>
          <w:rFonts w:eastAsia="Malgun Gothic"/>
          <w:b/>
          <w:lang w:val="en-US" w:eastAsia="en-GB"/>
        </w:rPr>
        <w:t>Develop well</w:t>
      </w:r>
      <w:r w:rsidR="00481C02">
        <w:rPr>
          <w:rFonts w:eastAsia="Malgun Gothic"/>
          <w:b/>
          <w:lang w:val="en-US" w:eastAsia="en-GB"/>
        </w:rPr>
        <w:t>-</w:t>
      </w:r>
      <w:r w:rsidRPr="002C1722">
        <w:rPr>
          <w:rFonts w:eastAsia="Malgun Gothic"/>
          <w:b/>
          <w:lang w:val="en-US" w:eastAsia="en-GB"/>
        </w:rPr>
        <w:t>financed early childhood development program</w:t>
      </w:r>
      <w:r w:rsidR="00481C02">
        <w:rPr>
          <w:rFonts w:eastAsia="Malgun Gothic"/>
          <w:b/>
          <w:lang w:val="en-US" w:eastAsia="en-GB"/>
        </w:rPr>
        <w:t>me</w:t>
      </w:r>
      <w:r w:rsidRPr="002C1722">
        <w:rPr>
          <w:rFonts w:eastAsia="Malgun Gothic"/>
          <w:b/>
          <w:lang w:val="en-US" w:eastAsia="en-GB"/>
        </w:rPr>
        <w:t>s, using a holistic approach to cover all needs of children under the age of 5; and expeditiously adopt and implement the program</w:t>
      </w:r>
      <w:r w:rsidR="00481C02">
        <w:rPr>
          <w:rFonts w:eastAsia="Malgun Gothic"/>
          <w:b/>
          <w:lang w:val="en-US" w:eastAsia="en-GB"/>
        </w:rPr>
        <w:t>me</w:t>
      </w:r>
      <w:r w:rsidRPr="002C1722">
        <w:rPr>
          <w:rFonts w:eastAsia="Malgun Gothic"/>
          <w:b/>
          <w:lang w:val="en-US" w:eastAsia="en-GB"/>
        </w:rPr>
        <w:t xml:space="preserve"> on </w:t>
      </w:r>
      <w:r w:rsidR="00481C02">
        <w:rPr>
          <w:rFonts w:eastAsia="Malgun Gothic"/>
          <w:b/>
          <w:lang w:val="en-US" w:eastAsia="en-GB"/>
        </w:rPr>
        <w:t>the u</w:t>
      </w:r>
      <w:r w:rsidRPr="002C1722">
        <w:rPr>
          <w:rFonts w:eastAsia="Malgun Gothic"/>
          <w:b/>
          <w:lang w:val="en-US" w:eastAsia="en-GB"/>
        </w:rPr>
        <w:t xml:space="preserve">niversalization of </w:t>
      </w:r>
      <w:r w:rsidR="00481C02">
        <w:rPr>
          <w:rFonts w:eastAsia="Malgun Gothic"/>
          <w:b/>
          <w:lang w:val="en-US" w:eastAsia="en-GB"/>
        </w:rPr>
        <w:t>k</w:t>
      </w:r>
      <w:r w:rsidRPr="002C1722">
        <w:rPr>
          <w:rFonts w:eastAsia="Malgun Gothic"/>
          <w:b/>
          <w:lang w:val="en-US" w:eastAsia="en-GB"/>
        </w:rPr>
        <w:t xml:space="preserve">indergarten education for children </w:t>
      </w:r>
      <w:r w:rsidR="00481C02">
        <w:rPr>
          <w:rFonts w:eastAsia="Malgun Gothic"/>
          <w:b/>
          <w:lang w:val="en-US" w:eastAsia="en-GB"/>
        </w:rPr>
        <w:t>under</w:t>
      </w:r>
      <w:r w:rsidR="00481C02" w:rsidRPr="002C1722">
        <w:rPr>
          <w:rFonts w:eastAsia="Malgun Gothic"/>
          <w:b/>
          <w:lang w:val="en-US" w:eastAsia="en-GB"/>
        </w:rPr>
        <w:t xml:space="preserve"> </w:t>
      </w:r>
      <w:r w:rsidRPr="002C1722">
        <w:rPr>
          <w:rFonts w:eastAsia="Malgun Gothic"/>
          <w:b/>
          <w:lang w:val="en-US" w:eastAsia="en-GB"/>
        </w:rPr>
        <w:t xml:space="preserve">5 for 2010-2015; </w:t>
      </w:r>
    </w:p>
    <w:p w:rsidR="007E5A9A" w:rsidRPr="002C1722" w:rsidRDefault="007E5A9A" w:rsidP="00A213C0">
      <w:pPr>
        <w:pStyle w:val="SingleTxtG"/>
        <w:ind w:firstLine="567"/>
        <w:rPr>
          <w:rFonts w:eastAsia="Malgun Gothic"/>
          <w:b/>
          <w:lang w:eastAsia="en-GB"/>
        </w:rPr>
      </w:pPr>
      <w:r w:rsidRPr="002C1722">
        <w:rPr>
          <w:rFonts w:eastAsia="Malgun Gothic"/>
          <w:b/>
          <w:lang w:val="en-US"/>
        </w:rPr>
        <w:t>(b)</w:t>
      </w:r>
      <w:r w:rsidRPr="002C1722">
        <w:rPr>
          <w:rFonts w:eastAsia="Malgun Gothic"/>
          <w:b/>
          <w:lang w:val="en-US"/>
        </w:rPr>
        <w:tab/>
        <w:t xml:space="preserve">Ensure that education is de facto free of charge for all, and pay particular attention to the most vulnerable groups of children, including children </w:t>
      </w:r>
      <w:r w:rsidR="00481C02">
        <w:rPr>
          <w:rFonts w:eastAsia="Malgun Gothic"/>
          <w:b/>
          <w:lang w:val="en-US"/>
        </w:rPr>
        <w:t>from</w:t>
      </w:r>
      <w:r w:rsidRPr="002C1722">
        <w:rPr>
          <w:rFonts w:eastAsia="Malgun Gothic"/>
          <w:b/>
          <w:lang w:val="en-US"/>
        </w:rPr>
        <w:t xml:space="preserve"> ethnic minority groups and migrant children.</w:t>
      </w:r>
      <w:r w:rsidRPr="002C1722">
        <w:rPr>
          <w:rFonts w:eastAsia="Malgun Gothic"/>
          <w:b/>
          <w:lang w:eastAsia="en-GB"/>
        </w:rPr>
        <w:t xml:space="preserve"> In doing so, inter alia, remove all indirect expenses and</w:t>
      </w:r>
      <w:r w:rsidRPr="002C1722">
        <w:rPr>
          <w:rFonts w:eastAsia="Malgun Gothic"/>
          <w:b/>
          <w:lang w:val="en-US"/>
        </w:rPr>
        <w:t xml:space="preserve"> introduce educational support mechanisms for children from economically disadvantaged families;</w:t>
      </w:r>
    </w:p>
    <w:p w:rsidR="007E5A9A" w:rsidRPr="002C1722" w:rsidRDefault="007E5A9A" w:rsidP="00A213C0">
      <w:pPr>
        <w:pStyle w:val="SingleTxtG"/>
        <w:ind w:firstLine="567"/>
        <w:rPr>
          <w:rFonts w:eastAsia="Malgun Gothic"/>
          <w:b/>
          <w:lang w:val="en-US"/>
        </w:rPr>
      </w:pPr>
      <w:r w:rsidRPr="002C1722">
        <w:rPr>
          <w:rFonts w:eastAsia="Malgun Gothic"/>
          <w:b/>
          <w:lang w:val="en-US"/>
        </w:rPr>
        <w:t>(c)</w:t>
      </w:r>
      <w:r w:rsidRPr="002C1722">
        <w:rPr>
          <w:rFonts w:eastAsia="Malgun Gothic"/>
          <w:b/>
          <w:lang w:val="en-US"/>
        </w:rPr>
        <w:tab/>
      </w:r>
      <w:r w:rsidRPr="002C1722">
        <w:rPr>
          <w:rFonts w:eastAsia="Malgun Gothic"/>
          <w:b/>
          <w:lang w:eastAsia="en-GB"/>
        </w:rPr>
        <w:t>In line with its previous recommendation (CRC/C/15/Add.200</w:t>
      </w:r>
      <w:r w:rsidR="00F534CE">
        <w:rPr>
          <w:rFonts w:eastAsia="Malgun Gothic"/>
          <w:b/>
          <w:lang w:eastAsia="en-GB"/>
        </w:rPr>
        <w:t xml:space="preserve">, </w:t>
      </w:r>
      <w:r w:rsidRPr="002C1722">
        <w:rPr>
          <w:rFonts w:eastAsia="Malgun Gothic"/>
          <w:b/>
          <w:lang w:eastAsia="en-GB"/>
        </w:rPr>
        <w:t>para. 48</w:t>
      </w:r>
      <w:r w:rsidR="00481C02">
        <w:rPr>
          <w:rFonts w:eastAsia="Malgun Gothic"/>
          <w:b/>
          <w:lang w:eastAsia="en-GB"/>
        </w:rPr>
        <w:t> </w:t>
      </w:r>
      <w:r w:rsidRPr="002C1722">
        <w:rPr>
          <w:rFonts w:eastAsia="Malgun Gothic"/>
          <w:b/>
          <w:lang w:eastAsia="en-GB"/>
        </w:rPr>
        <w:t xml:space="preserve">(a)), take all appropriate measures to increase access to schools, in particular for girls and in rural areas, </w:t>
      </w:r>
      <w:r w:rsidRPr="002C1722">
        <w:rPr>
          <w:rFonts w:eastAsia="Malgun Gothic"/>
          <w:b/>
          <w:lang w:val="en-US"/>
        </w:rPr>
        <w:t>with a view to providing equal access to education to all groups of children,</w:t>
      </w:r>
      <w:r w:rsidRPr="002C1722">
        <w:rPr>
          <w:rFonts w:eastAsia="Malgun Gothic"/>
          <w:b/>
          <w:lang w:eastAsia="en-GB"/>
        </w:rPr>
        <w:t xml:space="preserve"> and ensure the right to quality education for all children; </w:t>
      </w:r>
    </w:p>
    <w:p w:rsidR="007E5A9A" w:rsidRPr="002C1722" w:rsidRDefault="007E5A9A" w:rsidP="00A213C0">
      <w:pPr>
        <w:pStyle w:val="SingleTxtG"/>
        <w:ind w:firstLine="567"/>
        <w:rPr>
          <w:rFonts w:eastAsia="Malgun Gothic"/>
          <w:b/>
          <w:lang w:val="en-US"/>
        </w:rPr>
      </w:pPr>
      <w:r w:rsidRPr="002C1722">
        <w:rPr>
          <w:rFonts w:eastAsia="Malgun Gothic"/>
          <w:b/>
          <w:lang w:val="en-US"/>
        </w:rPr>
        <w:t>(d)</w:t>
      </w:r>
      <w:r w:rsidRPr="002C1722">
        <w:rPr>
          <w:rFonts w:eastAsia="Malgun Gothic"/>
          <w:b/>
          <w:lang w:val="en-US"/>
        </w:rPr>
        <w:tab/>
      </w:r>
      <w:r w:rsidR="00481C02">
        <w:rPr>
          <w:rFonts w:eastAsia="Malgun Gothic"/>
          <w:b/>
          <w:lang w:val="en-US"/>
        </w:rPr>
        <w:t>Take</w:t>
      </w:r>
      <w:r w:rsidR="00481C02" w:rsidRPr="002C1722">
        <w:rPr>
          <w:rFonts w:eastAsia="Malgun Gothic"/>
          <w:b/>
          <w:lang w:val="en-US"/>
        </w:rPr>
        <w:t xml:space="preserve"> </w:t>
      </w:r>
      <w:r w:rsidRPr="002C1722">
        <w:rPr>
          <w:rFonts w:eastAsia="Malgun Gothic"/>
          <w:b/>
          <w:lang w:val="en-US"/>
        </w:rPr>
        <w:t xml:space="preserve">effective affirmative action, such as </w:t>
      </w:r>
      <w:r w:rsidR="00481C02">
        <w:rPr>
          <w:rFonts w:eastAsia="Malgun Gothic"/>
          <w:b/>
          <w:lang w:val="en-US"/>
        </w:rPr>
        <w:t xml:space="preserve">the provision of </w:t>
      </w:r>
      <w:r w:rsidRPr="002C1722">
        <w:rPr>
          <w:rFonts w:eastAsia="Malgun Gothic"/>
          <w:b/>
          <w:lang w:val="en-US"/>
        </w:rPr>
        <w:t>second</w:t>
      </w:r>
      <w:r w:rsidR="00481C02">
        <w:rPr>
          <w:rFonts w:eastAsia="Malgun Gothic"/>
          <w:b/>
          <w:lang w:val="en-US"/>
        </w:rPr>
        <w:t>-</w:t>
      </w:r>
      <w:r w:rsidRPr="002C1722">
        <w:rPr>
          <w:rFonts w:eastAsia="Malgun Gothic"/>
          <w:b/>
          <w:lang w:val="en-US"/>
        </w:rPr>
        <w:t>chance educational program</w:t>
      </w:r>
      <w:r w:rsidR="00481C02">
        <w:rPr>
          <w:rFonts w:eastAsia="Malgun Gothic"/>
          <w:b/>
          <w:lang w:val="en-US"/>
        </w:rPr>
        <w:t>me</w:t>
      </w:r>
      <w:r w:rsidRPr="002C1722">
        <w:rPr>
          <w:rFonts w:eastAsia="Malgun Gothic"/>
          <w:b/>
          <w:lang w:val="en-US"/>
        </w:rPr>
        <w:t>s, targeting children belonging to ethnic minorities and children living in rural areas, in order to close ethnic and geographical disparities in school dropout rates;</w:t>
      </w:r>
    </w:p>
    <w:p w:rsidR="007E5A9A" w:rsidRPr="002C1722" w:rsidRDefault="007E5A9A" w:rsidP="00A213C0">
      <w:pPr>
        <w:pStyle w:val="SingleTxtG"/>
        <w:ind w:firstLine="567"/>
        <w:rPr>
          <w:rFonts w:eastAsia="Malgun Gothic"/>
          <w:b/>
          <w:lang w:val="en-US"/>
        </w:rPr>
      </w:pPr>
      <w:r w:rsidRPr="002C1722">
        <w:rPr>
          <w:rFonts w:eastAsia="Malgun Gothic"/>
          <w:b/>
          <w:lang w:val="en-US"/>
        </w:rPr>
        <w:t>(e)</w:t>
      </w:r>
      <w:r w:rsidRPr="002C1722">
        <w:rPr>
          <w:rFonts w:eastAsia="Malgun Gothic"/>
          <w:b/>
          <w:lang w:val="en-US"/>
        </w:rPr>
        <w:tab/>
        <w:t xml:space="preserve">Embark on an adequately resourced policy to support bilingual education for ethnic minority groups </w:t>
      </w:r>
      <w:r w:rsidR="00481C02">
        <w:rPr>
          <w:rFonts w:eastAsia="Malgun Gothic"/>
          <w:b/>
          <w:lang w:val="en-US"/>
        </w:rPr>
        <w:t>which establishes the</w:t>
      </w:r>
      <w:r w:rsidRPr="002C1722">
        <w:rPr>
          <w:rFonts w:eastAsia="Malgun Gothic"/>
          <w:b/>
          <w:lang w:val="en-US"/>
        </w:rPr>
        <w:t xml:space="preserve"> minority language </w:t>
      </w:r>
      <w:r w:rsidR="00481C02">
        <w:rPr>
          <w:rFonts w:eastAsia="Malgun Gothic"/>
          <w:b/>
          <w:lang w:val="en-US"/>
        </w:rPr>
        <w:t>a</w:t>
      </w:r>
      <w:r w:rsidRPr="002C1722">
        <w:rPr>
          <w:rFonts w:eastAsia="Malgun Gothic"/>
          <w:b/>
          <w:lang w:val="en-US"/>
        </w:rPr>
        <w:t xml:space="preserve">s the medium of instruction at </w:t>
      </w:r>
      <w:r w:rsidR="00481C02">
        <w:rPr>
          <w:rFonts w:eastAsia="Malgun Gothic"/>
          <w:b/>
          <w:lang w:val="en-US"/>
        </w:rPr>
        <w:t xml:space="preserve">the </w:t>
      </w:r>
      <w:r w:rsidRPr="002C1722">
        <w:rPr>
          <w:rFonts w:eastAsia="Malgun Gothic"/>
          <w:b/>
          <w:lang w:val="en-US"/>
        </w:rPr>
        <w:t xml:space="preserve">early school level and </w:t>
      </w:r>
      <w:r w:rsidR="00481C02">
        <w:rPr>
          <w:rFonts w:eastAsia="Malgun Gothic"/>
          <w:b/>
          <w:lang w:val="en-US"/>
        </w:rPr>
        <w:t xml:space="preserve">which is </w:t>
      </w:r>
      <w:r w:rsidRPr="002C1722">
        <w:rPr>
          <w:rFonts w:eastAsia="Malgun Gothic"/>
          <w:b/>
          <w:lang w:val="en-US"/>
        </w:rPr>
        <w:t>aim</w:t>
      </w:r>
      <w:r w:rsidR="00481C02">
        <w:rPr>
          <w:rFonts w:eastAsia="Malgun Gothic"/>
          <w:b/>
          <w:lang w:val="en-US"/>
        </w:rPr>
        <w:t>ed</w:t>
      </w:r>
      <w:r w:rsidRPr="002C1722">
        <w:rPr>
          <w:rFonts w:eastAsia="Malgun Gothic"/>
          <w:b/>
          <w:lang w:val="en-US"/>
        </w:rPr>
        <w:t xml:space="preserve"> at </w:t>
      </w:r>
      <w:r w:rsidR="00A234F0">
        <w:rPr>
          <w:rFonts w:eastAsia="Malgun Gothic"/>
          <w:b/>
          <w:lang w:val="en-US"/>
        </w:rPr>
        <w:t>ensuring the proficiency of</w:t>
      </w:r>
      <w:r w:rsidR="00481C02" w:rsidRPr="002C1722">
        <w:rPr>
          <w:rFonts w:eastAsia="Malgun Gothic"/>
          <w:b/>
          <w:lang w:val="en-US"/>
        </w:rPr>
        <w:t xml:space="preserve"> </w:t>
      </w:r>
      <w:r w:rsidRPr="002C1722">
        <w:rPr>
          <w:rFonts w:eastAsia="Malgun Gothic"/>
          <w:b/>
          <w:lang w:val="en-US"/>
        </w:rPr>
        <w:t xml:space="preserve">ethnic minority children in both languages, so as to enable them to fully take part in the wider society; intensify the provision of training and instructions </w:t>
      </w:r>
      <w:r w:rsidR="00A234F0">
        <w:rPr>
          <w:rFonts w:eastAsia="Malgun Gothic"/>
          <w:b/>
          <w:lang w:val="en-US"/>
        </w:rPr>
        <w:t>for</w:t>
      </w:r>
      <w:r w:rsidRPr="002C1722">
        <w:rPr>
          <w:rFonts w:eastAsia="Malgun Gothic"/>
          <w:b/>
          <w:lang w:val="en-US"/>
        </w:rPr>
        <w:t xml:space="preserve"> teachers who speak ethnic minority languages; </w:t>
      </w:r>
      <w:r w:rsidRPr="002C1722">
        <w:rPr>
          <w:rFonts w:eastAsia="Malgun Gothic"/>
          <w:b/>
          <w:lang w:eastAsia="fr-CH"/>
        </w:rPr>
        <w:t xml:space="preserve">and finance </w:t>
      </w:r>
      <w:r w:rsidR="000D036C">
        <w:rPr>
          <w:rFonts w:eastAsia="Malgun Gothic"/>
          <w:b/>
          <w:lang w:eastAsia="fr-CH"/>
        </w:rPr>
        <w:t xml:space="preserve">sufficiently </w:t>
      </w:r>
      <w:r w:rsidRPr="002C1722">
        <w:rPr>
          <w:rFonts w:eastAsia="Malgun Gothic"/>
          <w:b/>
          <w:lang w:eastAsia="fr-CH"/>
        </w:rPr>
        <w:t xml:space="preserve">the issuance of quality school textbooks for children who belong to ethnic minorities </w:t>
      </w:r>
      <w:r w:rsidR="000D036C">
        <w:rPr>
          <w:rFonts w:eastAsia="Malgun Gothic"/>
          <w:b/>
          <w:lang w:eastAsia="fr-CH"/>
        </w:rPr>
        <w:t>and</w:t>
      </w:r>
      <w:r w:rsidR="000D036C" w:rsidRPr="002C1722">
        <w:rPr>
          <w:rFonts w:eastAsia="Malgun Gothic"/>
          <w:b/>
          <w:lang w:eastAsia="fr-CH"/>
        </w:rPr>
        <w:t xml:space="preserve"> </w:t>
      </w:r>
      <w:r w:rsidRPr="002C1722">
        <w:rPr>
          <w:rFonts w:eastAsia="Malgun Gothic"/>
          <w:b/>
          <w:lang w:eastAsia="fr-CH"/>
        </w:rPr>
        <w:t>invit</w:t>
      </w:r>
      <w:r w:rsidR="000D036C">
        <w:rPr>
          <w:rFonts w:eastAsia="Malgun Gothic"/>
          <w:b/>
          <w:lang w:eastAsia="fr-CH"/>
        </w:rPr>
        <w:t>e</w:t>
      </w:r>
      <w:r w:rsidRPr="002C1722">
        <w:rPr>
          <w:rFonts w:eastAsia="Malgun Gothic"/>
          <w:b/>
          <w:lang w:eastAsia="fr-CH"/>
        </w:rPr>
        <w:t xml:space="preserve"> the local teachers to participate in writing the content of textbooks</w:t>
      </w:r>
      <w:r w:rsidRPr="002C1722">
        <w:rPr>
          <w:rFonts w:eastAsia="Malgun Gothic"/>
          <w:b/>
          <w:lang w:val="en-US"/>
        </w:rPr>
        <w:t>;</w:t>
      </w:r>
    </w:p>
    <w:p w:rsidR="007E5A9A" w:rsidRPr="002C1722" w:rsidRDefault="007E5A9A" w:rsidP="00A213C0">
      <w:pPr>
        <w:pStyle w:val="SingleTxtG"/>
        <w:ind w:firstLine="567"/>
        <w:rPr>
          <w:rFonts w:eastAsia="Malgun Gothic"/>
          <w:b/>
          <w:lang w:val="en-US"/>
        </w:rPr>
      </w:pPr>
      <w:r w:rsidRPr="002C1722">
        <w:rPr>
          <w:rFonts w:eastAsia="Malgun Gothic"/>
          <w:b/>
          <w:lang w:val="en-US"/>
        </w:rPr>
        <w:t>(f)</w:t>
      </w:r>
      <w:r w:rsidRPr="002C1722">
        <w:rPr>
          <w:rFonts w:eastAsia="Malgun Gothic"/>
          <w:b/>
          <w:lang w:val="en-US"/>
        </w:rPr>
        <w:tab/>
        <w:t xml:space="preserve">Establish an effective system </w:t>
      </w:r>
      <w:r w:rsidR="00A234F0">
        <w:rPr>
          <w:rFonts w:eastAsia="Malgun Gothic"/>
          <w:b/>
          <w:lang w:val="en-US"/>
        </w:rPr>
        <w:t>for the</w:t>
      </w:r>
      <w:r w:rsidR="00A234F0" w:rsidRPr="002C1722">
        <w:rPr>
          <w:rFonts w:eastAsia="Malgun Gothic"/>
          <w:b/>
          <w:lang w:val="en-US"/>
        </w:rPr>
        <w:t xml:space="preserve"> </w:t>
      </w:r>
      <w:r w:rsidRPr="002C1722">
        <w:rPr>
          <w:rFonts w:eastAsia="Malgun Gothic"/>
          <w:b/>
          <w:lang w:val="en-US"/>
        </w:rPr>
        <w:t>monitoring of boarding schools</w:t>
      </w:r>
      <w:r w:rsidR="00A234F0">
        <w:rPr>
          <w:rFonts w:eastAsia="Malgun Gothic"/>
          <w:b/>
          <w:lang w:val="en-US"/>
        </w:rPr>
        <w:t xml:space="preserve"> for ethnic minorities</w:t>
      </w:r>
      <w:r w:rsidRPr="002C1722">
        <w:rPr>
          <w:rFonts w:eastAsia="Malgun Gothic"/>
          <w:b/>
          <w:lang w:val="en-US"/>
        </w:rPr>
        <w:t>, including regular inspections, and investigate all child abuse cases;</w:t>
      </w:r>
    </w:p>
    <w:p w:rsidR="007E5A9A" w:rsidRPr="002C1722" w:rsidRDefault="007E5A9A" w:rsidP="002C1722">
      <w:pPr>
        <w:pStyle w:val="SingleTxtG"/>
        <w:ind w:firstLine="567"/>
        <w:rPr>
          <w:rFonts w:eastAsia="Malgun Gothic"/>
          <w:b/>
          <w:lang w:val="en-US"/>
        </w:rPr>
      </w:pPr>
      <w:r w:rsidRPr="002C1722">
        <w:rPr>
          <w:rFonts w:eastAsia="Malgun Gothic"/>
          <w:b/>
          <w:lang w:val="en-US"/>
        </w:rPr>
        <w:t>(g)</w:t>
      </w:r>
      <w:r w:rsidRPr="002C1722">
        <w:rPr>
          <w:rFonts w:eastAsia="Malgun Gothic"/>
          <w:b/>
          <w:lang w:val="en-US"/>
        </w:rPr>
        <w:tab/>
      </w:r>
      <w:r w:rsidRPr="002C1722">
        <w:rPr>
          <w:rFonts w:eastAsia="Malgun Gothic"/>
          <w:b/>
          <w:lang w:eastAsia="en-GB"/>
        </w:rPr>
        <w:t xml:space="preserve">Enable teachers to </w:t>
      </w:r>
      <w:r w:rsidR="00A234F0">
        <w:rPr>
          <w:rFonts w:eastAsia="Malgun Gothic"/>
          <w:b/>
          <w:lang w:eastAsia="en-GB"/>
        </w:rPr>
        <w:t>engage in</w:t>
      </w:r>
      <w:r w:rsidR="00A234F0" w:rsidRPr="002C1722">
        <w:rPr>
          <w:rFonts w:eastAsia="Malgun Gothic"/>
          <w:b/>
          <w:lang w:eastAsia="en-GB"/>
        </w:rPr>
        <w:t xml:space="preserve"> </w:t>
      </w:r>
      <w:r w:rsidRPr="002C1722">
        <w:rPr>
          <w:rFonts w:eastAsia="Malgun Gothic"/>
          <w:b/>
          <w:lang w:eastAsia="en-GB"/>
        </w:rPr>
        <w:t xml:space="preserve">quality teaching by paying them reasonable salaries. A thorough reform of the curricula and pedagogical methods should be undertaken, involving professional experts in education. </w:t>
      </w:r>
      <w:r w:rsidR="00A234F0">
        <w:rPr>
          <w:rFonts w:eastAsia="Malgun Gothic"/>
          <w:b/>
          <w:lang w:eastAsia="en-GB"/>
        </w:rPr>
        <w:t>The i</w:t>
      </w:r>
      <w:r w:rsidRPr="002C1722">
        <w:rPr>
          <w:rFonts w:eastAsia="Malgun Gothic"/>
          <w:b/>
          <w:lang w:eastAsia="en-GB"/>
        </w:rPr>
        <w:t xml:space="preserve">nclusion of human rights, and in particular children’s rights, should be ensured in the school curriculum; </w:t>
      </w:r>
    </w:p>
    <w:p w:rsidR="007E5A9A" w:rsidRPr="002C1722" w:rsidRDefault="007E5A9A" w:rsidP="002C1722">
      <w:pPr>
        <w:pStyle w:val="SingleTxtG"/>
        <w:ind w:firstLine="567"/>
        <w:rPr>
          <w:rFonts w:eastAsia="Malgun Gothic"/>
          <w:b/>
          <w:lang w:val="en-US"/>
        </w:rPr>
      </w:pPr>
      <w:r w:rsidRPr="002C1722">
        <w:rPr>
          <w:rFonts w:eastAsia="Malgun Gothic"/>
          <w:b/>
          <w:lang w:val="en-US"/>
        </w:rPr>
        <w:t>(h)</w:t>
      </w:r>
      <w:r w:rsidRPr="002C1722">
        <w:rPr>
          <w:rFonts w:eastAsia="Malgun Gothic"/>
          <w:b/>
          <w:lang w:val="en-US"/>
        </w:rPr>
        <w:tab/>
        <w:t xml:space="preserve">Consider ratifying the UNESCO Convention against </w:t>
      </w:r>
      <w:r w:rsidR="0093676A">
        <w:rPr>
          <w:rFonts w:eastAsia="Malgun Gothic"/>
          <w:b/>
          <w:lang w:val="en-US"/>
        </w:rPr>
        <w:t>D</w:t>
      </w:r>
      <w:r w:rsidRPr="002C1722">
        <w:rPr>
          <w:rFonts w:eastAsia="Malgun Gothic"/>
          <w:b/>
          <w:lang w:val="en-US"/>
        </w:rPr>
        <w:t xml:space="preserve">iscrimination in </w:t>
      </w:r>
      <w:r w:rsidR="0093676A">
        <w:rPr>
          <w:rFonts w:eastAsia="Malgun Gothic"/>
          <w:b/>
          <w:lang w:val="en-US"/>
        </w:rPr>
        <w:t>E</w:t>
      </w:r>
      <w:r w:rsidRPr="002C1722">
        <w:rPr>
          <w:rFonts w:eastAsia="Malgun Gothic"/>
          <w:b/>
          <w:lang w:val="en-US"/>
        </w:rPr>
        <w:t>ducation.</w:t>
      </w:r>
    </w:p>
    <w:p w:rsidR="007E5A9A" w:rsidRPr="007E5A9A" w:rsidRDefault="007E5A9A" w:rsidP="002C1722">
      <w:pPr>
        <w:pStyle w:val="H1G"/>
        <w:rPr>
          <w:rFonts w:eastAsia="Malgun Gothic"/>
        </w:rPr>
      </w:pPr>
      <w:r w:rsidRPr="007E5A9A">
        <w:rPr>
          <w:rFonts w:eastAsia="Malgun Gothic"/>
        </w:rPr>
        <w:tab/>
      </w:r>
      <w:r w:rsidR="00D810AB">
        <w:rPr>
          <w:rFonts w:eastAsia="Malgun Gothic"/>
        </w:rPr>
        <w:t>H</w:t>
      </w:r>
      <w:r w:rsidRPr="007E5A9A">
        <w:rPr>
          <w:rFonts w:eastAsia="Malgun Gothic"/>
        </w:rPr>
        <w:t>.</w:t>
      </w:r>
      <w:r w:rsidRPr="007E5A9A">
        <w:rPr>
          <w:rFonts w:eastAsia="Malgun Gothic"/>
        </w:rPr>
        <w:tab/>
        <w:t>Special protection measures (arts. 22, 30, 38, 39, 40, 37 (b)-(d), 32-36 of the Convention)</w:t>
      </w:r>
    </w:p>
    <w:p w:rsidR="007E5A9A" w:rsidRPr="007E5A9A" w:rsidRDefault="007E5A9A" w:rsidP="002C1722">
      <w:pPr>
        <w:pStyle w:val="H23G"/>
        <w:rPr>
          <w:rFonts w:eastAsia="Malgun Gothic"/>
          <w:lang w:val="en-US"/>
        </w:rPr>
      </w:pPr>
      <w:r w:rsidRPr="007E5A9A">
        <w:rPr>
          <w:rFonts w:eastAsia="Malgun Gothic"/>
        </w:rPr>
        <w:tab/>
      </w:r>
      <w:r w:rsidRPr="007E5A9A">
        <w:rPr>
          <w:rFonts w:eastAsia="Malgun Gothic"/>
          <w:lang w:val="en-US"/>
        </w:rPr>
        <w:tab/>
      </w:r>
      <w:r w:rsidRPr="007E5A9A">
        <w:rPr>
          <w:rFonts w:eastAsia="Malgun Gothic"/>
        </w:rPr>
        <w:t>Economic exploitation, particularly child labour</w:t>
      </w:r>
    </w:p>
    <w:p w:rsidR="007E5A9A" w:rsidRPr="007E5A9A" w:rsidRDefault="007E5A9A" w:rsidP="002C1722">
      <w:pPr>
        <w:pStyle w:val="SingleTxtG"/>
        <w:rPr>
          <w:rFonts w:eastAsia="Malgun Gothic"/>
        </w:rPr>
      </w:pPr>
      <w:r w:rsidRPr="007E5A9A">
        <w:rPr>
          <w:rFonts w:eastAsia="Malgun Gothic"/>
          <w:bCs/>
        </w:rPr>
        <w:t>6</w:t>
      </w:r>
      <w:r w:rsidR="00034370">
        <w:rPr>
          <w:rFonts w:eastAsia="Malgun Gothic"/>
          <w:bCs/>
        </w:rPr>
        <w:t>9</w:t>
      </w:r>
      <w:r w:rsidRPr="007E5A9A">
        <w:rPr>
          <w:rFonts w:eastAsia="Malgun Gothic"/>
          <w:bCs/>
        </w:rPr>
        <w:t>.</w:t>
      </w:r>
      <w:r w:rsidRPr="007E5A9A">
        <w:rPr>
          <w:rFonts w:eastAsia="Malgun Gothic"/>
          <w:bCs/>
        </w:rPr>
        <w:tab/>
      </w:r>
      <w:r w:rsidRPr="007E5A9A">
        <w:rPr>
          <w:rFonts w:eastAsia="Malgun Gothic"/>
          <w:lang w:eastAsia="en-GB"/>
        </w:rPr>
        <w:t>The Committee is highly concerned that child labour remains widespread in the State party</w:t>
      </w:r>
      <w:r w:rsidR="009F38B3">
        <w:rPr>
          <w:rFonts w:eastAsia="Malgun Gothic"/>
          <w:lang w:eastAsia="en-GB"/>
        </w:rPr>
        <w:t>,</w:t>
      </w:r>
      <w:r w:rsidRPr="007E5A9A">
        <w:rPr>
          <w:rFonts w:eastAsia="Malgun Gothic"/>
          <w:lang w:eastAsia="en-GB"/>
        </w:rPr>
        <w:t xml:space="preserve"> in particular in the informal sector; that </w:t>
      </w:r>
      <w:r w:rsidR="009F38B3">
        <w:rPr>
          <w:rFonts w:eastAsia="Malgun Gothic"/>
          <w:lang w:eastAsia="en-GB"/>
        </w:rPr>
        <w:t xml:space="preserve">the </w:t>
      </w:r>
      <w:r w:rsidRPr="007E5A9A">
        <w:rPr>
          <w:rFonts w:eastAsia="Malgun Gothic"/>
          <w:lang w:eastAsia="en-GB"/>
        </w:rPr>
        <w:t xml:space="preserve">minimum age for labour remains relatively low (12 years for light work); </w:t>
      </w:r>
      <w:r w:rsidR="009F38B3">
        <w:rPr>
          <w:rFonts w:eastAsia="Malgun Gothic"/>
          <w:lang w:eastAsia="en-GB"/>
        </w:rPr>
        <w:t xml:space="preserve">that </w:t>
      </w:r>
      <w:r w:rsidRPr="007E5A9A">
        <w:rPr>
          <w:rFonts w:eastAsia="Malgun Gothic"/>
          <w:lang w:eastAsia="en-GB"/>
        </w:rPr>
        <w:t>labour inspections outreach is limited; and that child inmates in drug detention cent</w:t>
      </w:r>
      <w:r w:rsidR="009F38B3">
        <w:rPr>
          <w:rFonts w:eastAsia="Malgun Gothic"/>
          <w:lang w:eastAsia="en-GB"/>
        </w:rPr>
        <w:t>r</w:t>
      </w:r>
      <w:r w:rsidRPr="007E5A9A">
        <w:rPr>
          <w:rFonts w:eastAsia="Malgun Gothic"/>
          <w:lang w:eastAsia="en-GB"/>
        </w:rPr>
        <w:t>es are obliged to work and thus subject to forced labour.</w:t>
      </w:r>
    </w:p>
    <w:p w:rsidR="007E5A9A" w:rsidRPr="007E5A9A" w:rsidRDefault="00034370" w:rsidP="002C1722">
      <w:pPr>
        <w:pStyle w:val="SingleTxtG"/>
        <w:rPr>
          <w:rFonts w:eastAsia="Malgun Gothic"/>
          <w:lang w:eastAsia="en-GB"/>
        </w:rPr>
      </w:pPr>
      <w:r>
        <w:rPr>
          <w:rFonts w:eastAsia="Malgun Gothic"/>
          <w:bCs/>
          <w:lang w:eastAsia="en-GB"/>
        </w:rPr>
        <w:t>70</w:t>
      </w:r>
      <w:r w:rsidR="007E5A9A" w:rsidRPr="007E5A9A">
        <w:rPr>
          <w:rFonts w:eastAsia="Malgun Gothic"/>
          <w:bCs/>
          <w:lang w:eastAsia="en-GB"/>
        </w:rPr>
        <w:t>.</w:t>
      </w:r>
      <w:r w:rsidR="007E5A9A" w:rsidRPr="007E5A9A">
        <w:rPr>
          <w:rFonts w:eastAsia="Malgun Gothic"/>
          <w:bCs/>
          <w:lang w:eastAsia="en-GB"/>
        </w:rPr>
        <w:tab/>
      </w:r>
      <w:r w:rsidR="007E5A9A" w:rsidRPr="007E5A9A">
        <w:rPr>
          <w:rFonts w:eastAsia="Malgun Gothic"/>
          <w:b/>
          <w:lang w:eastAsia="en-GB"/>
        </w:rPr>
        <w:t>The Committee recommends that the State party</w:t>
      </w:r>
      <w:r w:rsidR="007E5A9A" w:rsidRPr="007E5A9A">
        <w:rPr>
          <w:rFonts w:eastAsia="Malgun Gothic"/>
          <w:lang w:eastAsia="en-GB"/>
        </w:rPr>
        <w:t>:</w:t>
      </w:r>
    </w:p>
    <w:p w:rsidR="007E5A9A" w:rsidRPr="002C1722" w:rsidRDefault="007E5A9A" w:rsidP="002C1722">
      <w:pPr>
        <w:pStyle w:val="SingleTxtG"/>
        <w:ind w:firstLine="567"/>
        <w:rPr>
          <w:rFonts w:eastAsia="Malgun Gothic"/>
          <w:b/>
          <w:lang w:eastAsia="en-GB"/>
        </w:rPr>
      </w:pPr>
      <w:r w:rsidRPr="002C1722">
        <w:rPr>
          <w:rFonts w:eastAsia="Malgun Gothic"/>
          <w:b/>
          <w:lang w:eastAsia="en-GB"/>
        </w:rPr>
        <w:t>(a)</w:t>
      </w:r>
      <w:r w:rsidRPr="002C1722">
        <w:rPr>
          <w:rFonts w:eastAsia="Malgun Gothic"/>
          <w:b/>
          <w:lang w:eastAsia="en-GB"/>
        </w:rPr>
        <w:tab/>
        <w:t>Take immediate and effective measures to eliminate child labour in unacceptable conditions, including at an early age and under dangerous conditions;</w:t>
      </w:r>
    </w:p>
    <w:p w:rsidR="007E5A9A" w:rsidRPr="002C1722" w:rsidRDefault="007E5A9A" w:rsidP="002C1722">
      <w:pPr>
        <w:pStyle w:val="SingleTxtG"/>
        <w:ind w:firstLine="567"/>
        <w:rPr>
          <w:rFonts w:eastAsia="Malgun Gothic"/>
          <w:b/>
          <w:lang w:eastAsia="en-GB"/>
        </w:rPr>
      </w:pPr>
      <w:r w:rsidRPr="002C1722">
        <w:rPr>
          <w:rFonts w:eastAsia="Malgun Gothic"/>
          <w:b/>
          <w:lang w:eastAsia="en-GB"/>
        </w:rPr>
        <w:t>(b)</w:t>
      </w:r>
      <w:r w:rsidRPr="002C1722">
        <w:rPr>
          <w:rFonts w:eastAsia="Malgun Gothic"/>
          <w:b/>
          <w:lang w:eastAsia="en-GB"/>
        </w:rPr>
        <w:tab/>
        <w:t xml:space="preserve">Implement effective measures to address the deep-rooted socioeconomic factors that push children into the workforce, in particular to increase the school attendance rate and reduce </w:t>
      </w:r>
      <w:r w:rsidR="0036772D">
        <w:rPr>
          <w:rFonts w:eastAsia="Malgun Gothic"/>
          <w:b/>
          <w:lang w:eastAsia="en-GB"/>
        </w:rPr>
        <w:t xml:space="preserve">the </w:t>
      </w:r>
      <w:r w:rsidRPr="002C1722">
        <w:rPr>
          <w:rFonts w:eastAsia="Malgun Gothic"/>
          <w:b/>
          <w:lang w:eastAsia="en-GB"/>
        </w:rPr>
        <w:t>school dropout rate with a view to avoiding child labour</w:t>
      </w:r>
      <w:r w:rsidR="0036772D">
        <w:rPr>
          <w:rFonts w:eastAsia="Malgun Gothic"/>
          <w:b/>
          <w:lang w:eastAsia="en-GB"/>
        </w:rPr>
        <w:t>;</w:t>
      </w:r>
    </w:p>
    <w:p w:rsidR="007E5A9A" w:rsidRPr="002C1722" w:rsidRDefault="007E5A9A" w:rsidP="002C1722">
      <w:pPr>
        <w:pStyle w:val="SingleTxtG"/>
        <w:ind w:firstLine="567"/>
        <w:rPr>
          <w:rFonts w:eastAsia="Malgun Gothic"/>
          <w:b/>
          <w:lang w:eastAsia="en-GB"/>
        </w:rPr>
      </w:pPr>
      <w:r w:rsidRPr="002C1722">
        <w:rPr>
          <w:rFonts w:eastAsia="Malgun Gothic"/>
          <w:b/>
          <w:lang w:eastAsia="en-GB"/>
        </w:rPr>
        <w:t>(c)</w:t>
      </w:r>
      <w:r w:rsidRPr="002C1722">
        <w:rPr>
          <w:rFonts w:eastAsia="Malgun Gothic"/>
          <w:b/>
          <w:lang w:eastAsia="en-GB"/>
        </w:rPr>
        <w:tab/>
        <w:t xml:space="preserve">Take necessary measures to harmonize national laws and regulations with </w:t>
      </w:r>
      <w:r w:rsidR="00CE51A1" w:rsidRPr="000D036C">
        <w:rPr>
          <w:rFonts w:eastAsia="Malgun Gothic"/>
          <w:b/>
          <w:lang w:eastAsia="en-GB"/>
        </w:rPr>
        <w:t>ILO</w:t>
      </w:r>
      <w:r w:rsidRPr="002C1722">
        <w:rPr>
          <w:rFonts w:eastAsia="Malgun Gothic"/>
          <w:b/>
          <w:lang w:eastAsia="en-GB"/>
        </w:rPr>
        <w:t xml:space="preserve"> Convention No. 138</w:t>
      </w:r>
      <w:r w:rsidR="009339DA">
        <w:rPr>
          <w:rFonts w:eastAsia="Malgun Gothic"/>
          <w:b/>
          <w:lang w:eastAsia="en-GB"/>
        </w:rPr>
        <w:t xml:space="preserve"> (1973) concerning Minimum Age for Admission to Employment</w:t>
      </w:r>
      <w:r w:rsidR="00AC0A89">
        <w:rPr>
          <w:rFonts w:eastAsia="Malgun Gothic"/>
          <w:b/>
          <w:lang w:eastAsia="en-GB"/>
        </w:rPr>
        <w:t xml:space="preserve"> by</w:t>
      </w:r>
      <w:r w:rsidRPr="002C1722">
        <w:rPr>
          <w:rFonts w:eastAsia="Malgun Gothic"/>
          <w:b/>
          <w:lang w:eastAsia="en-GB"/>
        </w:rPr>
        <w:t>, inter alia</w:t>
      </w:r>
      <w:r w:rsidR="00AC0A89">
        <w:rPr>
          <w:rFonts w:eastAsia="Malgun Gothic"/>
          <w:b/>
          <w:lang w:eastAsia="en-GB"/>
        </w:rPr>
        <w:t>,</w:t>
      </w:r>
      <w:r w:rsidRPr="002C1722">
        <w:rPr>
          <w:rFonts w:eastAsia="Malgun Gothic"/>
          <w:b/>
          <w:lang w:eastAsia="en-GB"/>
        </w:rPr>
        <w:t xml:space="preserve"> amending Circular No</w:t>
      </w:r>
      <w:r w:rsidR="00AC0A89">
        <w:rPr>
          <w:rFonts w:eastAsia="Malgun Gothic"/>
          <w:b/>
          <w:lang w:eastAsia="en-GB"/>
        </w:rPr>
        <w:t>.</w:t>
      </w:r>
      <w:r w:rsidRPr="002C1722">
        <w:rPr>
          <w:rFonts w:eastAsia="Malgun Gothic"/>
          <w:b/>
          <w:lang w:eastAsia="en-GB"/>
        </w:rPr>
        <w:t xml:space="preserve"> 21/1999/TT-BLDTBXH and providing that children are allowed to be employed in </w:t>
      </w:r>
      <w:r w:rsidR="009339DA">
        <w:rPr>
          <w:rFonts w:eastAsia="Malgun Gothic"/>
          <w:b/>
          <w:lang w:eastAsia="en-GB"/>
        </w:rPr>
        <w:t>“</w:t>
      </w:r>
      <w:r w:rsidRPr="002C1722">
        <w:rPr>
          <w:rFonts w:eastAsia="Malgun Gothic"/>
          <w:b/>
          <w:lang w:eastAsia="en-GB"/>
        </w:rPr>
        <w:t>light work</w:t>
      </w:r>
      <w:r w:rsidR="009339DA">
        <w:rPr>
          <w:rFonts w:eastAsia="Malgun Gothic"/>
          <w:b/>
          <w:lang w:eastAsia="en-GB"/>
        </w:rPr>
        <w:t>”</w:t>
      </w:r>
      <w:r w:rsidRPr="002C1722">
        <w:rPr>
          <w:rFonts w:eastAsia="Malgun Gothic"/>
          <w:b/>
          <w:lang w:eastAsia="en-GB"/>
        </w:rPr>
        <w:t xml:space="preserve"> only from the age of 13 years, and strengthen the enforcement of labour laws to protect children and to ensure prosecution of those who make use of forced labour of children, and provide reparation and sanctions;</w:t>
      </w:r>
    </w:p>
    <w:p w:rsidR="007E5A9A" w:rsidRPr="002C1722" w:rsidRDefault="007E5A9A" w:rsidP="002C1722">
      <w:pPr>
        <w:pStyle w:val="SingleTxtG"/>
        <w:ind w:firstLine="567"/>
        <w:rPr>
          <w:rFonts w:eastAsia="Malgun Gothic"/>
          <w:b/>
          <w:lang w:eastAsia="en-GB"/>
        </w:rPr>
      </w:pPr>
      <w:r w:rsidRPr="002C1722">
        <w:rPr>
          <w:rFonts w:eastAsia="Malgun Gothic"/>
          <w:b/>
          <w:lang w:eastAsia="en-GB"/>
        </w:rPr>
        <w:t>(d)</w:t>
      </w:r>
      <w:r w:rsidRPr="002C1722">
        <w:rPr>
          <w:rFonts w:eastAsia="Malgun Gothic"/>
          <w:b/>
          <w:lang w:eastAsia="en-GB"/>
        </w:rPr>
        <w:tab/>
        <w:t xml:space="preserve">Improve labour inspections to ensure that these comprehensively monitor all aspects of the work environment, including the use of </w:t>
      </w:r>
      <w:r w:rsidR="00B02DA1">
        <w:rPr>
          <w:rFonts w:eastAsia="Malgun Gothic"/>
          <w:b/>
          <w:lang w:eastAsia="en-GB"/>
        </w:rPr>
        <w:t xml:space="preserve">forced </w:t>
      </w:r>
      <w:r w:rsidRPr="002C1722">
        <w:rPr>
          <w:rFonts w:eastAsia="Malgun Gothic"/>
          <w:b/>
          <w:lang w:eastAsia="en-GB"/>
        </w:rPr>
        <w:t>child labour in drug detention cent</w:t>
      </w:r>
      <w:r w:rsidR="009339DA">
        <w:rPr>
          <w:rFonts w:eastAsia="Malgun Gothic"/>
          <w:b/>
          <w:lang w:eastAsia="en-GB"/>
        </w:rPr>
        <w:t>r</w:t>
      </w:r>
      <w:r w:rsidRPr="002C1722">
        <w:rPr>
          <w:rFonts w:eastAsia="Malgun Gothic"/>
          <w:b/>
          <w:lang w:eastAsia="en-GB"/>
        </w:rPr>
        <w:t>es and child labour in the informal sector;</w:t>
      </w:r>
    </w:p>
    <w:p w:rsidR="007E5A9A" w:rsidRPr="002C1722" w:rsidRDefault="007E5A9A" w:rsidP="002C1722">
      <w:pPr>
        <w:pStyle w:val="SingleTxtG"/>
        <w:ind w:firstLine="567"/>
        <w:rPr>
          <w:rFonts w:eastAsia="Malgun Gothic"/>
          <w:b/>
          <w:lang w:eastAsia="en-GB"/>
        </w:rPr>
      </w:pPr>
      <w:r w:rsidRPr="002C1722">
        <w:rPr>
          <w:rFonts w:eastAsia="Malgun Gothic"/>
          <w:b/>
          <w:lang w:eastAsia="en-GB"/>
        </w:rPr>
        <w:t>(e)</w:t>
      </w:r>
      <w:r w:rsidRPr="002C1722">
        <w:rPr>
          <w:rFonts w:eastAsia="Malgun Gothic"/>
          <w:b/>
          <w:lang w:eastAsia="en-GB"/>
        </w:rPr>
        <w:tab/>
        <w:t>Take effective measures</w:t>
      </w:r>
      <w:r w:rsidR="009339DA">
        <w:rPr>
          <w:rFonts w:eastAsia="Malgun Gothic"/>
          <w:b/>
          <w:lang w:eastAsia="en-GB"/>
        </w:rPr>
        <w:t>,</w:t>
      </w:r>
      <w:r w:rsidRPr="002C1722">
        <w:rPr>
          <w:rFonts w:eastAsia="Malgun Gothic"/>
          <w:b/>
          <w:lang w:eastAsia="en-GB"/>
        </w:rPr>
        <w:t xml:space="preserve"> including through the legal revision of Decree No. 135 of 2004, to prevent and end the practice of forced </w:t>
      </w:r>
      <w:r w:rsidR="00B02DA1" w:rsidRPr="002C1722">
        <w:rPr>
          <w:rFonts w:eastAsia="Malgun Gothic"/>
          <w:b/>
          <w:lang w:eastAsia="en-GB"/>
        </w:rPr>
        <w:t xml:space="preserve">child </w:t>
      </w:r>
      <w:r w:rsidRPr="002C1722">
        <w:rPr>
          <w:rFonts w:eastAsia="Malgun Gothic"/>
          <w:b/>
          <w:lang w:eastAsia="en-GB"/>
        </w:rPr>
        <w:t>labour in drug detention centres, in</w:t>
      </w:r>
      <w:r w:rsidR="009339DA">
        <w:rPr>
          <w:rFonts w:eastAsia="Malgun Gothic"/>
          <w:b/>
          <w:lang w:eastAsia="en-GB"/>
        </w:rPr>
        <w:t xml:space="preserve"> </w:t>
      </w:r>
      <w:r w:rsidRPr="002C1722">
        <w:rPr>
          <w:rFonts w:eastAsia="Malgun Gothic"/>
          <w:b/>
          <w:lang w:eastAsia="en-GB"/>
        </w:rPr>
        <w:t xml:space="preserve">line with </w:t>
      </w:r>
      <w:r w:rsidR="009339DA">
        <w:rPr>
          <w:rFonts w:eastAsia="Malgun Gothic"/>
          <w:b/>
          <w:lang w:eastAsia="en-GB"/>
        </w:rPr>
        <w:t>ILO</w:t>
      </w:r>
      <w:r w:rsidRPr="002C1722">
        <w:rPr>
          <w:rFonts w:eastAsia="Malgun Gothic"/>
          <w:b/>
          <w:lang w:eastAsia="en-GB"/>
        </w:rPr>
        <w:t xml:space="preserve"> Convention </w:t>
      </w:r>
      <w:r w:rsidR="009339DA">
        <w:rPr>
          <w:rFonts w:eastAsia="Malgun Gothic"/>
          <w:b/>
          <w:lang w:eastAsia="en-GB"/>
        </w:rPr>
        <w:t xml:space="preserve">No. 182 (1999) </w:t>
      </w:r>
      <w:r w:rsidRPr="002C1722">
        <w:rPr>
          <w:rFonts w:eastAsia="Malgun Gothic"/>
          <w:b/>
          <w:lang w:eastAsia="en-GB"/>
        </w:rPr>
        <w:t>concerning the Prohibition and Immediate Action for the Elimination of the Worst Forms of Child Labour;</w:t>
      </w:r>
    </w:p>
    <w:p w:rsidR="007E5A9A" w:rsidRPr="002C1722" w:rsidRDefault="007E5A9A" w:rsidP="002C1722">
      <w:pPr>
        <w:pStyle w:val="SingleTxtG"/>
        <w:ind w:firstLine="567"/>
        <w:rPr>
          <w:rFonts w:eastAsia="Malgun Gothic"/>
          <w:b/>
          <w:lang w:eastAsia="en-GB"/>
        </w:rPr>
      </w:pPr>
      <w:r w:rsidRPr="002C1722">
        <w:rPr>
          <w:rFonts w:eastAsia="Malgun Gothic"/>
          <w:b/>
          <w:lang w:eastAsia="en-GB"/>
        </w:rPr>
        <w:t>(f)</w:t>
      </w:r>
      <w:r w:rsidRPr="002C1722">
        <w:rPr>
          <w:rFonts w:eastAsia="Malgun Gothic"/>
          <w:b/>
          <w:lang w:eastAsia="en-GB"/>
        </w:rPr>
        <w:tab/>
        <w:t xml:space="preserve">Seek technical assistance from the ILO International Programme on the Elimination of Child Labour in this regard. </w:t>
      </w:r>
    </w:p>
    <w:p w:rsidR="007E5A9A" w:rsidRPr="007E5A9A" w:rsidRDefault="002C1722" w:rsidP="002C1722">
      <w:pPr>
        <w:pStyle w:val="H23G"/>
        <w:rPr>
          <w:rFonts w:eastAsia="Malgun Gothic"/>
        </w:rPr>
      </w:pPr>
      <w:r>
        <w:rPr>
          <w:rFonts w:eastAsia="Malgun Gothic"/>
        </w:rPr>
        <w:tab/>
      </w:r>
      <w:r>
        <w:rPr>
          <w:rFonts w:eastAsia="Malgun Gothic"/>
        </w:rPr>
        <w:tab/>
      </w:r>
      <w:r w:rsidR="007E5A9A" w:rsidRPr="007E5A9A">
        <w:rPr>
          <w:rFonts w:eastAsia="Malgun Gothic"/>
        </w:rPr>
        <w:t>Sexual exploitation and trafficking</w:t>
      </w:r>
    </w:p>
    <w:p w:rsidR="007E5A9A" w:rsidRPr="007E5A9A" w:rsidRDefault="007E5A9A" w:rsidP="002C1722">
      <w:pPr>
        <w:pStyle w:val="SingleTxtG"/>
        <w:rPr>
          <w:rFonts w:eastAsia="Malgun Gothic"/>
          <w:lang w:val="en-US"/>
        </w:rPr>
      </w:pPr>
      <w:r w:rsidRPr="007E5A9A">
        <w:rPr>
          <w:rFonts w:eastAsia="Malgun Gothic"/>
          <w:bCs/>
          <w:lang w:val="en-US"/>
        </w:rPr>
        <w:t>7</w:t>
      </w:r>
      <w:r w:rsidR="00034370">
        <w:rPr>
          <w:rFonts w:eastAsia="Malgun Gothic"/>
          <w:bCs/>
          <w:lang w:val="en-US"/>
        </w:rPr>
        <w:t>1</w:t>
      </w:r>
      <w:r w:rsidRPr="007E5A9A">
        <w:rPr>
          <w:rFonts w:eastAsia="Malgun Gothic"/>
          <w:bCs/>
          <w:lang w:val="en-US"/>
        </w:rPr>
        <w:t>.</w:t>
      </w:r>
      <w:r w:rsidRPr="007E5A9A">
        <w:rPr>
          <w:rFonts w:eastAsia="Malgun Gothic"/>
          <w:bCs/>
          <w:lang w:val="en-US"/>
        </w:rPr>
        <w:tab/>
      </w:r>
      <w:r w:rsidRPr="007E5A9A">
        <w:rPr>
          <w:rFonts w:eastAsia="Malgun Gothic"/>
          <w:lang w:val="en-US"/>
        </w:rPr>
        <w:t>The Committee welcomes the various legislation and administrative measures taken with a view to combating child commercial sexual exploitation and trafficking. However, it remains concerned about the rise in child prostitution; the rise in the number of cases of child trafficking including,</w:t>
      </w:r>
      <w:r w:rsidR="00B84233">
        <w:rPr>
          <w:rFonts w:eastAsia="Malgun Gothic"/>
          <w:lang w:val="en-US"/>
        </w:rPr>
        <w:t xml:space="preserve"> inter alia</w:t>
      </w:r>
      <w:r w:rsidRPr="007E5A9A">
        <w:rPr>
          <w:rFonts w:eastAsia="Malgun Gothic"/>
          <w:lang w:val="en-US"/>
        </w:rPr>
        <w:t>, for prostitution purposes; and the increasing number of children involved in commercial sexual activity, mainly due to poverty</w:t>
      </w:r>
      <w:r w:rsidR="00B84233">
        <w:rPr>
          <w:rFonts w:eastAsia="Malgun Gothic"/>
          <w:lang w:val="en-US"/>
        </w:rPr>
        <w:t>-</w:t>
      </w:r>
      <w:r w:rsidRPr="007E5A9A">
        <w:rPr>
          <w:rFonts w:eastAsia="Malgun Gothic"/>
          <w:lang w:val="en-US"/>
        </w:rPr>
        <w:t xml:space="preserve">related reasons. The Committee is further concerned that children who are sexually exploited are likely to be treated as criminals by the police; </w:t>
      </w:r>
      <w:r w:rsidR="00B84233">
        <w:rPr>
          <w:rFonts w:eastAsia="Malgun Gothic"/>
          <w:lang w:val="en-US"/>
        </w:rPr>
        <w:t>that there is a</w:t>
      </w:r>
      <w:r w:rsidRPr="007E5A9A">
        <w:rPr>
          <w:rFonts w:eastAsia="Malgun Gothic"/>
          <w:lang w:val="en-US"/>
        </w:rPr>
        <w:t xml:space="preserve"> lack of </w:t>
      </w:r>
      <w:r w:rsidRPr="007E5A9A">
        <w:rPr>
          <w:rFonts w:eastAsia="Malgun Gothic"/>
          <w:lang w:eastAsia="en-GB"/>
        </w:rPr>
        <w:t xml:space="preserve">specific child-friendly </w:t>
      </w:r>
      <w:r w:rsidRPr="007E5A9A">
        <w:rPr>
          <w:rFonts w:eastAsia="Malgun Gothic"/>
          <w:lang w:val="en-US"/>
        </w:rPr>
        <w:t>reporting procedures; and that some provisions in the Penal Code (including articles 254 to 256 relat</w:t>
      </w:r>
      <w:r w:rsidR="00B84233">
        <w:rPr>
          <w:rFonts w:eastAsia="Malgun Gothic"/>
          <w:lang w:val="en-US"/>
        </w:rPr>
        <w:t>ing</w:t>
      </w:r>
      <w:r w:rsidRPr="007E5A9A">
        <w:rPr>
          <w:rFonts w:eastAsia="Malgun Gothic"/>
          <w:lang w:val="en-US"/>
        </w:rPr>
        <w:t xml:space="preserve"> to child prostitution) refer to children as those b</w:t>
      </w:r>
      <w:r w:rsidR="00B95806">
        <w:rPr>
          <w:rFonts w:eastAsia="Malgun Gothic"/>
          <w:lang w:val="en-US"/>
        </w:rPr>
        <w:t>elow the age of 16 only.</w:t>
      </w:r>
    </w:p>
    <w:p w:rsidR="007E5A9A" w:rsidRPr="002C1722" w:rsidRDefault="007E5A9A" w:rsidP="002C1722">
      <w:pPr>
        <w:pStyle w:val="SingleTxtG"/>
        <w:rPr>
          <w:rFonts w:eastAsia="Malgun Gothic"/>
          <w:b/>
          <w:lang w:val="en-US"/>
        </w:rPr>
      </w:pPr>
      <w:r w:rsidRPr="007E5A9A">
        <w:rPr>
          <w:rFonts w:eastAsia="Malgun Gothic"/>
          <w:bCs/>
          <w:lang w:val="en-US"/>
        </w:rPr>
        <w:t>7</w:t>
      </w:r>
      <w:r w:rsidR="00034370">
        <w:rPr>
          <w:rFonts w:eastAsia="Malgun Gothic"/>
          <w:bCs/>
          <w:lang w:val="en-US"/>
        </w:rPr>
        <w:t>2</w:t>
      </w:r>
      <w:r w:rsidRPr="007E5A9A">
        <w:rPr>
          <w:rFonts w:eastAsia="Malgun Gothic"/>
          <w:bCs/>
          <w:lang w:val="en-US"/>
        </w:rPr>
        <w:t>.</w:t>
      </w:r>
      <w:r w:rsidRPr="007E5A9A">
        <w:rPr>
          <w:rFonts w:eastAsia="Malgun Gothic"/>
          <w:bCs/>
          <w:lang w:val="en-US"/>
        </w:rPr>
        <w:tab/>
      </w:r>
      <w:r w:rsidRPr="002C1722">
        <w:rPr>
          <w:rFonts w:eastAsia="Malgun Gothic"/>
          <w:b/>
          <w:lang w:val="en-US"/>
        </w:rPr>
        <w:t>The Committee strongly recommends that the State party:</w:t>
      </w:r>
    </w:p>
    <w:p w:rsidR="007E5A9A" w:rsidRPr="002C1722" w:rsidRDefault="007E5A9A" w:rsidP="002C1722">
      <w:pPr>
        <w:pStyle w:val="SingleTxtG"/>
        <w:ind w:firstLine="567"/>
        <w:rPr>
          <w:rFonts w:eastAsia="Malgun Gothic"/>
          <w:b/>
          <w:lang w:val="en-US"/>
        </w:rPr>
      </w:pPr>
      <w:r w:rsidRPr="002C1722">
        <w:rPr>
          <w:rFonts w:eastAsia="Malgun Gothic"/>
          <w:b/>
          <w:lang w:val="en-US"/>
        </w:rPr>
        <w:t>(a)</w:t>
      </w:r>
      <w:r w:rsidRPr="002C1722">
        <w:rPr>
          <w:rFonts w:eastAsia="Malgun Gothic"/>
          <w:b/>
          <w:lang w:val="en-US"/>
        </w:rPr>
        <w:tab/>
        <w:t xml:space="preserve">Increase efforts to combat child prostitution and trafficking, including by adequately implementing the 2011-2015 </w:t>
      </w:r>
      <w:r w:rsidR="0091682B">
        <w:rPr>
          <w:rFonts w:eastAsia="Malgun Gothic"/>
          <w:b/>
          <w:lang w:val="en-US"/>
        </w:rPr>
        <w:t xml:space="preserve">Plan of </w:t>
      </w:r>
      <w:r w:rsidRPr="002C1722">
        <w:rPr>
          <w:rFonts w:eastAsia="Malgun Gothic"/>
          <w:b/>
          <w:lang w:val="en-US"/>
        </w:rPr>
        <w:t xml:space="preserve">Action against </w:t>
      </w:r>
      <w:r w:rsidR="00157F33">
        <w:rPr>
          <w:rFonts w:eastAsia="Malgun Gothic"/>
          <w:b/>
          <w:lang w:val="en-US"/>
        </w:rPr>
        <w:t>P</w:t>
      </w:r>
      <w:r w:rsidRPr="002C1722">
        <w:rPr>
          <w:rFonts w:eastAsia="Malgun Gothic"/>
          <w:b/>
          <w:lang w:val="en-US"/>
        </w:rPr>
        <w:t>rostitution, and the 2011-2015 Plan</w:t>
      </w:r>
      <w:r w:rsidR="0091682B">
        <w:rPr>
          <w:rFonts w:eastAsia="Malgun Gothic"/>
          <w:b/>
          <w:lang w:val="en-US"/>
        </w:rPr>
        <w:t xml:space="preserve"> of Action</w:t>
      </w:r>
      <w:r w:rsidRPr="002C1722">
        <w:rPr>
          <w:rFonts w:eastAsia="Malgun Gothic"/>
          <w:b/>
          <w:lang w:val="en-US"/>
        </w:rPr>
        <w:t xml:space="preserve"> against </w:t>
      </w:r>
      <w:r w:rsidR="00157F33">
        <w:rPr>
          <w:rFonts w:eastAsia="Malgun Gothic"/>
          <w:b/>
          <w:lang w:val="en-US"/>
        </w:rPr>
        <w:t>H</w:t>
      </w:r>
      <w:r w:rsidRPr="002C1722">
        <w:rPr>
          <w:rFonts w:eastAsia="Malgun Gothic"/>
          <w:b/>
          <w:lang w:val="en-US"/>
        </w:rPr>
        <w:t xml:space="preserve">uman </w:t>
      </w:r>
      <w:r w:rsidR="00157F33">
        <w:rPr>
          <w:rFonts w:eastAsia="Malgun Gothic"/>
          <w:b/>
          <w:lang w:val="en-US"/>
        </w:rPr>
        <w:t>T</w:t>
      </w:r>
      <w:r w:rsidRPr="002C1722">
        <w:rPr>
          <w:rFonts w:eastAsia="Malgun Gothic"/>
          <w:b/>
          <w:lang w:val="en-US"/>
        </w:rPr>
        <w:t>rafficking;</w:t>
      </w:r>
    </w:p>
    <w:p w:rsidR="007E5A9A" w:rsidRPr="002C1722" w:rsidRDefault="007E5A9A" w:rsidP="002C1722">
      <w:pPr>
        <w:pStyle w:val="SingleTxtG"/>
        <w:ind w:firstLine="567"/>
        <w:rPr>
          <w:rFonts w:eastAsia="Malgun Gothic"/>
          <w:b/>
          <w:bCs/>
          <w:lang w:eastAsia="en-GB"/>
        </w:rPr>
      </w:pPr>
      <w:r w:rsidRPr="002C1722">
        <w:rPr>
          <w:rFonts w:eastAsia="Malgun Gothic"/>
          <w:b/>
          <w:bCs/>
          <w:lang w:eastAsia="en-GB"/>
        </w:rPr>
        <w:t>(b)</w:t>
      </w:r>
      <w:r w:rsidRPr="002C1722">
        <w:rPr>
          <w:rFonts w:eastAsia="Malgun Gothic"/>
          <w:b/>
          <w:bCs/>
          <w:lang w:eastAsia="en-GB"/>
        </w:rPr>
        <w:tab/>
      </w:r>
      <w:r w:rsidRPr="002C1722">
        <w:rPr>
          <w:rFonts w:eastAsia="Malgun Gothic"/>
          <w:b/>
          <w:lang w:val="en-US"/>
        </w:rPr>
        <w:t>Develop and implement a strategy for the prevention of child sexual exploitation and abuse, focusing on vulnerable groups of children, including street children and children of poor or near</w:t>
      </w:r>
      <w:r w:rsidR="003C4EF1">
        <w:rPr>
          <w:rFonts w:eastAsia="Malgun Gothic"/>
          <w:b/>
          <w:lang w:val="en-US"/>
        </w:rPr>
        <w:t>-</w:t>
      </w:r>
      <w:r w:rsidRPr="002C1722">
        <w:rPr>
          <w:rFonts w:eastAsia="Malgun Gothic"/>
          <w:b/>
          <w:lang w:val="en-US"/>
        </w:rPr>
        <w:t>poor families;</w:t>
      </w:r>
    </w:p>
    <w:p w:rsidR="007E5A9A" w:rsidRPr="002C1722" w:rsidRDefault="007E5A9A" w:rsidP="002C1722">
      <w:pPr>
        <w:pStyle w:val="SingleTxtG"/>
        <w:ind w:firstLine="567"/>
        <w:rPr>
          <w:rFonts w:eastAsia="Malgun Gothic"/>
          <w:b/>
          <w:bCs/>
          <w:lang w:eastAsia="en-GB"/>
        </w:rPr>
      </w:pPr>
      <w:r w:rsidRPr="002C1722">
        <w:rPr>
          <w:rFonts w:eastAsia="Malgun Gothic"/>
          <w:b/>
          <w:bCs/>
          <w:lang w:eastAsia="en-GB"/>
        </w:rPr>
        <w:t>(c)</w:t>
      </w:r>
      <w:r w:rsidRPr="002C1722">
        <w:rPr>
          <w:rFonts w:eastAsia="Malgun Gothic"/>
          <w:b/>
          <w:bCs/>
          <w:lang w:eastAsia="en-GB"/>
        </w:rPr>
        <w:tab/>
        <w:t>Amend and disseminate administrative and criminal laws to ensure that child sex workers are treated as victims and not as criminals; develop child-friendly reporting procedures and ensure that child victims are aware of these procedures and can access them; and develop rehabilitation and reintegration program</w:t>
      </w:r>
      <w:r w:rsidR="003C4EF1">
        <w:rPr>
          <w:rFonts w:eastAsia="Malgun Gothic"/>
          <w:b/>
          <w:bCs/>
          <w:lang w:eastAsia="en-GB"/>
        </w:rPr>
        <w:t>me</w:t>
      </w:r>
      <w:r w:rsidRPr="002C1722">
        <w:rPr>
          <w:rFonts w:eastAsia="Malgun Gothic"/>
          <w:b/>
          <w:bCs/>
          <w:lang w:eastAsia="en-GB"/>
        </w:rPr>
        <w:t>s for child victim</w:t>
      </w:r>
      <w:r w:rsidR="003C4EF1">
        <w:rPr>
          <w:rFonts w:eastAsia="Malgun Gothic"/>
          <w:b/>
          <w:bCs/>
          <w:lang w:eastAsia="en-GB"/>
        </w:rPr>
        <w:t>s</w:t>
      </w:r>
      <w:r w:rsidRPr="002C1722">
        <w:rPr>
          <w:rFonts w:eastAsia="Malgun Gothic"/>
          <w:b/>
          <w:bCs/>
          <w:lang w:eastAsia="en-GB"/>
        </w:rPr>
        <w:t xml:space="preserve"> of sexual exploitation and trafficking, as well as confidential counselling services;</w:t>
      </w:r>
    </w:p>
    <w:p w:rsidR="007E5A9A" w:rsidRPr="002C1722" w:rsidRDefault="007E5A9A" w:rsidP="002C1722">
      <w:pPr>
        <w:pStyle w:val="SingleTxtG"/>
        <w:ind w:firstLine="567"/>
        <w:rPr>
          <w:rFonts w:eastAsia="Malgun Gothic"/>
          <w:b/>
          <w:bCs/>
          <w:lang w:eastAsia="en-GB"/>
        </w:rPr>
      </w:pPr>
      <w:r w:rsidRPr="002C1722">
        <w:rPr>
          <w:rFonts w:eastAsia="Malgun Gothic"/>
          <w:b/>
          <w:bCs/>
          <w:lang w:eastAsia="en-GB"/>
        </w:rPr>
        <w:t>(d)</w:t>
      </w:r>
      <w:r w:rsidRPr="002C1722">
        <w:rPr>
          <w:rFonts w:eastAsia="Malgun Gothic"/>
          <w:b/>
          <w:bCs/>
          <w:lang w:eastAsia="en-GB"/>
        </w:rPr>
        <w:tab/>
      </w:r>
      <w:r w:rsidRPr="002C1722">
        <w:rPr>
          <w:rFonts w:eastAsia="Malgun Gothic"/>
          <w:b/>
          <w:lang w:val="en-US"/>
        </w:rPr>
        <w:t xml:space="preserve">Fully harmonize national legislation with the Optional Protocol on the sale of children, child prostitution and child </w:t>
      </w:r>
      <w:r w:rsidR="003C4EF1">
        <w:rPr>
          <w:rFonts w:eastAsia="Malgun Gothic"/>
          <w:b/>
          <w:lang w:val="en-US"/>
        </w:rPr>
        <w:t xml:space="preserve">pornography </w:t>
      </w:r>
      <w:r w:rsidRPr="002C1722">
        <w:rPr>
          <w:rFonts w:eastAsia="Malgun Gothic"/>
          <w:b/>
          <w:bCs/>
          <w:lang w:eastAsia="en-GB"/>
        </w:rPr>
        <w:t xml:space="preserve">in order to explicitly criminalize all acts listed in article 3 of the Optional Protocol when committed against all persons below 18, in line with the Committee’s </w:t>
      </w:r>
      <w:r w:rsidR="003C4EF1">
        <w:rPr>
          <w:rFonts w:eastAsia="Malgun Gothic"/>
          <w:b/>
          <w:bCs/>
          <w:lang w:eastAsia="en-GB"/>
        </w:rPr>
        <w:t xml:space="preserve">previous </w:t>
      </w:r>
      <w:r w:rsidRPr="002C1722">
        <w:rPr>
          <w:rFonts w:eastAsia="Malgun Gothic"/>
          <w:b/>
          <w:bCs/>
          <w:lang w:eastAsia="en-GB"/>
        </w:rPr>
        <w:t>recommendation (CRC/C/OPSC/VNM/CO/1, para 11</w:t>
      </w:r>
      <w:r w:rsidR="006055B8">
        <w:rPr>
          <w:rFonts w:eastAsia="Malgun Gothic"/>
          <w:b/>
          <w:bCs/>
          <w:lang w:eastAsia="en-GB"/>
        </w:rPr>
        <w:t xml:space="preserve"> </w:t>
      </w:r>
      <w:r w:rsidRPr="002C1722">
        <w:rPr>
          <w:rFonts w:eastAsia="Malgun Gothic"/>
          <w:b/>
          <w:bCs/>
          <w:lang w:eastAsia="en-GB"/>
        </w:rPr>
        <w:t>(a));</w:t>
      </w:r>
    </w:p>
    <w:p w:rsidR="007E5A9A" w:rsidRPr="002C1722" w:rsidRDefault="007E5A9A" w:rsidP="002C1722">
      <w:pPr>
        <w:pStyle w:val="SingleTxtG"/>
        <w:ind w:firstLine="567"/>
        <w:rPr>
          <w:rFonts w:eastAsia="Malgun Gothic"/>
          <w:b/>
        </w:rPr>
      </w:pPr>
      <w:r w:rsidRPr="002C1722">
        <w:rPr>
          <w:rFonts w:eastAsia="Malgun Gothic"/>
          <w:b/>
        </w:rPr>
        <w:t>(e)</w:t>
      </w:r>
      <w:r w:rsidRPr="002C1722">
        <w:rPr>
          <w:rFonts w:eastAsia="Malgun Gothic"/>
          <w:b/>
        </w:rPr>
        <w:tab/>
      </w:r>
      <w:r w:rsidRPr="002C1722">
        <w:rPr>
          <w:rFonts w:eastAsia="Malgun Gothic"/>
          <w:b/>
          <w:lang w:val="en-US"/>
        </w:rPr>
        <w:t xml:space="preserve">Consider ratifying the United Nations Convention against Transnational Organized Crime and </w:t>
      </w:r>
      <w:r w:rsidR="006C0897">
        <w:rPr>
          <w:rFonts w:eastAsia="Malgun Gothic"/>
          <w:b/>
          <w:lang w:val="en-US"/>
        </w:rPr>
        <w:t>its</w:t>
      </w:r>
      <w:r w:rsidRPr="002C1722">
        <w:rPr>
          <w:rFonts w:eastAsia="Malgun Gothic"/>
          <w:b/>
          <w:lang w:val="en-US"/>
        </w:rPr>
        <w:t xml:space="preserve"> Protocol </w:t>
      </w:r>
      <w:r w:rsidR="00474500">
        <w:rPr>
          <w:rFonts w:eastAsia="Malgun Gothic"/>
          <w:b/>
          <w:lang w:val="en-US"/>
        </w:rPr>
        <w:t>to</w:t>
      </w:r>
      <w:r w:rsidRPr="002C1722">
        <w:rPr>
          <w:rFonts w:eastAsia="Malgun Gothic"/>
          <w:b/>
          <w:lang w:val="en-US"/>
        </w:rPr>
        <w:t xml:space="preserve"> Prevent, Suppress and Punish </w:t>
      </w:r>
      <w:r w:rsidR="00474500">
        <w:rPr>
          <w:rFonts w:eastAsia="Malgun Gothic"/>
          <w:b/>
          <w:lang w:val="en-US"/>
        </w:rPr>
        <w:t>T</w:t>
      </w:r>
      <w:r w:rsidRPr="002C1722">
        <w:rPr>
          <w:rFonts w:eastAsia="Malgun Gothic"/>
          <w:b/>
          <w:lang w:val="en-US"/>
        </w:rPr>
        <w:t xml:space="preserve">rafficking in </w:t>
      </w:r>
      <w:r w:rsidR="00474500">
        <w:rPr>
          <w:rFonts w:eastAsia="Malgun Gothic"/>
          <w:b/>
          <w:lang w:val="en-US"/>
        </w:rPr>
        <w:t>P</w:t>
      </w:r>
      <w:r w:rsidRPr="002C1722">
        <w:rPr>
          <w:rFonts w:eastAsia="Malgun Gothic"/>
          <w:b/>
          <w:lang w:val="en-US"/>
        </w:rPr>
        <w:t xml:space="preserve">ersons, </w:t>
      </w:r>
      <w:r w:rsidR="00474500">
        <w:rPr>
          <w:rFonts w:eastAsia="Malgun Gothic"/>
          <w:b/>
          <w:lang w:val="en-US"/>
        </w:rPr>
        <w:t>E</w:t>
      </w:r>
      <w:r w:rsidRPr="002C1722">
        <w:rPr>
          <w:rFonts w:eastAsia="Malgun Gothic"/>
          <w:b/>
          <w:lang w:val="en-US"/>
        </w:rPr>
        <w:t xml:space="preserve">specially </w:t>
      </w:r>
      <w:r w:rsidR="00474500">
        <w:rPr>
          <w:rFonts w:eastAsia="Malgun Gothic"/>
          <w:b/>
          <w:lang w:val="en-US"/>
        </w:rPr>
        <w:t>W</w:t>
      </w:r>
      <w:r w:rsidRPr="002C1722">
        <w:rPr>
          <w:rFonts w:eastAsia="Malgun Gothic"/>
          <w:b/>
          <w:lang w:val="en-US"/>
        </w:rPr>
        <w:t xml:space="preserve">omen and </w:t>
      </w:r>
      <w:r w:rsidR="00474500">
        <w:rPr>
          <w:rFonts w:eastAsia="Malgun Gothic"/>
          <w:b/>
          <w:lang w:val="en-US"/>
        </w:rPr>
        <w:t>C</w:t>
      </w:r>
      <w:r w:rsidRPr="002C1722">
        <w:rPr>
          <w:rFonts w:eastAsia="Malgun Gothic"/>
          <w:b/>
          <w:lang w:val="en-US"/>
        </w:rPr>
        <w:t>hildren</w:t>
      </w:r>
      <w:r w:rsidR="00B95806">
        <w:rPr>
          <w:rFonts w:eastAsia="Malgun Gothic"/>
          <w:b/>
        </w:rPr>
        <w:t>.</w:t>
      </w:r>
    </w:p>
    <w:p w:rsidR="007E5A9A" w:rsidRPr="007E5A9A" w:rsidRDefault="007E5A9A" w:rsidP="002C1722">
      <w:pPr>
        <w:pStyle w:val="H23G"/>
        <w:rPr>
          <w:rFonts w:eastAsia="Malgun Gothic"/>
          <w:i/>
        </w:rPr>
      </w:pPr>
      <w:r w:rsidRPr="007E5A9A">
        <w:rPr>
          <w:rFonts w:eastAsia="Malgun Gothic"/>
        </w:rPr>
        <w:tab/>
      </w:r>
      <w:r w:rsidRPr="007E5A9A">
        <w:rPr>
          <w:rFonts w:eastAsia="Malgun Gothic"/>
        </w:rPr>
        <w:tab/>
        <w:t xml:space="preserve">Administration of juvenile justice </w:t>
      </w:r>
    </w:p>
    <w:p w:rsidR="007E5A9A" w:rsidRPr="007E5A9A" w:rsidRDefault="007E5A9A" w:rsidP="002C1722">
      <w:pPr>
        <w:pStyle w:val="SingleTxtG"/>
        <w:rPr>
          <w:rFonts w:eastAsia="Malgun Gothic"/>
          <w:lang w:val="en-US"/>
        </w:rPr>
      </w:pPr>
      <w:r w:rsidRPr="007E5A9A">
        <w:rPr>
          <w:rFonts w:eastAsia="Malgun Gothic"/>
          <w:bCs/>
          <w:lang w:val="en-US"/>
        </w:rPr>
        <w:t>7</w:t>
      </w:r>
      <w:r w:rsidR="00034370">
        <w:rPr>
          <w:rFonts w:eastAsia="Malgun Gothic"/>
          <w:bCs/>
          <w:lang w:val="en-US"/>
        </w:rPr>
        <w:t>3</w:t>
      </w:r>
      <w:r w:rsidRPr="007E5A9A">
        <w:rPr>
          <w:rFonts w:eastAsia="Malgun Gothic"/>
          <w:bCs/>
          <w:lang w:val="en-US"/>
        </w:rPr>
        <w:t>.</w:t>
      </w:r>
      <w:r w:rsidRPr="007E5A9A">
        <w:rPr>
          <w:rFonts w:eastAsia="Malgun Gothic"/>
          <w:bCs/>
          <w:lang w:val="en-US"/>
        </w:rPr>
        <w:tab/>
      </w:r>
      <w:r w:rsidRPr="007E5A9A">
        <w:rPr>
          <w:rFonts w:eastAsia="Malgun Gothic"/>
          <w:lang w:val="en-US"/>
        </w:rPr>
        <w:t>In spite of progress in certain areas of juvenile justice, the Committee regrets that its previous recommendation (CRC/C/15/Add.200</w:t>
      </w:r>
      <w:r w:rsidR="00F534CE">
        <w:rPr>
          <w:rFonts w:eastAsia="Malgun Gothic"/>
          <w:lang w:val="en-US"/>
        </w:rPr>
        <w:t>,</w:t>
      </w:r>
      <w:r w:rsidRPr="007E5A9A">
        <w:rPr>
          <w:rFonts w:eastAsia="Malgun Gothic"/>
          <w:lang w:val="en-US"/>
        </w:rPr>
        <w:t xml:space="preserve"> para</w:t>
      </w:r>
      <w:r w:rsidR="00474500">
        <w:rPr>
          <w:rFonts w:eastAsia="Malgun Gothic"/>
          <w:lang w:val="en-US"/>
        </w:rPr>
        <w:t>.</w:t>
      </w:r>
      <w:r w:rsidRPr="007E5A9A">
        <w:rPr>
          <w:rFonts w:eastAsia="Malgun Gothic"/>
          <w:lang w:val="en-US"/>
        </w:rPr>
        <w:t xml:space="preserve"> 54) has not been fully addressed by the State party, and in particular expresses its concern about:</w:t>
      </w:r>
    </w:p>
    <w:p w:rsidR="007E5A9A" w:rsidRPr="007E5A9A" w:rsidRDefault="007E5A9A" w:rsidP="002C1722">
      <w:pPr>
        <w:pStyle w:val="SingleTxtG"/>
        <w:ind w:firstLine="567"/>
        <w:rPr>
          <w:rFonts w:eastAsia="Malgun Gothic"/>
          <w:lang w:val="en-US"/>
        </w:rPr>
      </w:pPr>
      <w:r w:rsidRPr="007E5A9A">
        <w:rPr>
          <w:rFonts w:eastAsia="Malgun Gothic"/>
          <w:lang w:val="en-US"/>
        </w:rPr>
        <w:t>(a)</w:t>
      </w:r>
      <w:r w:rsidRPr="007E5A9A">
        <w:rPr>
          <w:rFonts w:eastAsia="Malgun Gothic"/>
          <w:lang w:val="en-US"/>
        </w:rPr>
        <w:tab/>
        <w:t>The lack of a comprehensive juvenile justice system, including the absence of a juvenile court, and that the current measures cover children under the age of 16 only;</w:t>
      </w:r>
    </w:p>
    <w:p w:rsidR="007E5A9A" w:rsidRPr="007E5A9A" w:rsidRDefault="007E5A9A" w:rsidP="002C1722">
      <w:pPr>
        <w:pStyle w:val="SingleTxtG"/>
        <w:ind w:firstLine="567"/>
        <w:rPr>
          <w:rFonts w:eastAsia="Malgun Gothic"/>
          <w:lang w:val="en-US"/>
        </w:rPr>
      </w:pPr>
      <w:r w:rsidRPr="007E5A9A">
        <w:rPr>
          <w:rFonts w:eastAsia="Malgun Gothic"/>
          <w:lang w:val="en-US"/>
        </w:rPr>
        <w:t>(b)</w:t>
      </w:r>
      <w:r w:rsidRPr="007E5A9A">
        <w:rPr>
          <w:rFonts w:eastAsia="Malgun Gothic"/>
          <w:lang w:val="en-US"/>
        </w:rPr>
        <w:tab/>
        <w:t>The rising number of young offenders and the State party’s punitive system of dealing with young offenders;</w:t>
      </w:r>
    </w:p>
    <w:p w:rsidR="007E5A9A" w:rsidRPr="007E5A9A" w:rsidRDefault="007E5A9A" w:rsidP="002C1722">
      <w:pPr>
        <w:pStyle w:val="SingleTxtG"/>
        <w:ind w:firstLine="567"/>
        <w:rPr>
          <w:rFonts w:eastAsia="Malgun Gothic"/>
          <w:lang w:val="en-US"/>
        </w:rPr>
      </w:pPr>
      <w:r w:rsidRPr="007E5A9A">
        <w:rPr>
          <w:rFonts w:eastAsia="Malgun Gothic"/>
          <w:lang w:val="en-US"/>
        </w:rPr>
        <w:t>(c)</w:t>
      </w:r>
      <w:r w:rsidRPr="007E5A9A">
        <w:rPr>
          <w:rFonts w:eastAsia="Malgun Gothic"/>
          <w:lang w:val="en-US"/>
        </w:rPr>
        <w:tab/>
        <w:t>The limited alternatives to child detention, and the absence of rehabilitation and reintegration program</w:t>
      </w:r>
      <w:r w:rsidR="00474500">
        <w:rPr>
          <w:rFonts w:eastAsia="Malgun Gothic"/>
          <w:lang w:val="en-US"/>
        </w:rPr>
        <w:t>me</w:t>
      </w:r>
      <w:r w:rsidRPr="007E5A9A">
        <w:rPr>
          <w:rFonts w:eastAsia="Malgun Gothic"/>
          <w:lang w:val="en-US"/>
        </w:rPr>
        <w:t>s.</w:t>
      </w:r>
    </w:p>
    <w:p w:rsidR="007E5A9A" w:rsidRPr="002C1722" w:rsidRDefault="007E5A9A" w:rsidP="002C1722">
      <w:pPr>
        <w:pStyle w:val="SingleTxtG"/>
        <w:rPr>
          <w:rFonts w:eastAsia="Malgun Gothic"/>
          <w:b/>
          <w:lang w:val="en-US"/>
        </w:rPr>
      </w:pPr>
      <w:r w:rsidRPr="007E5A9A">
        <w:rPr>
          <w:rFonts w:eastAsia="Malgun Gothic"/>
          <w:bCs/>
          <w:lang w:val="en-US"/>
        </w:rPr>
        <w:t>7</w:t>
      </w:r>
      <w:r w:rsidR="00034370">
        <w:rPr>
          <w:rFonts w:eastAsia="Malgun Gothic"/>
          <w:bCs/>
          <w:lang w:val="en-US"/>
        </w:rPr>
        <w:t>4</w:t>
      </w:r>
      <w:r w:rsidRPr="007E5A9A">
        <w:rPr>
          <w:rFonts w:eastAsia="Malgun Gothic"/>
          <w:bCs/>
          <w:lang w:val="en-US"/>
        </w:rPr>
        <w:t>.</w:t>
      </w:r>
      <w:r w:rsidRPr="007E5A9A">
        <w:rPr>
          <w:rFonts w:eastAsia="Malgun Gothic"/>
          <w:bCs/>
          <w:lang w:val="en-US"/>
        </w:rPr>
        <w:tab/>
      </w:r>
      <w:r w:rsidRPr="002C1722">
        <w:rPr>
          <w:rFonts w:eastAsia="Malgun Gothic"/>
          <w:b/>
          <w:lang w:val="en-US"/>
        </w:rPr>
        <w:t>The Committee recommends that the State party bring its juvenile justice system fully into line with the Convention, in particular articles 37, 39 and 40, and with other relevant standards, including the United Nations Standard Minimum Rules for the Administration of Juvenile Justice (the Beijing Rules), the United Nations Guidelines for the Prevention of Juvenile Delinquency (the Riyadh Guidelines), the Rules for the Protection of Juveniles Deprived of their Liberty (the Havana Rules), the Guidelines for Action on Children in the Criminal Justice System</w:t>
      </w:r>
      <w:r w:rsidR="00B527BA">
        <w:rPr>
          <w:rFonts w:eastAsia="Malgun Gothic"/>
          <w:b/>
          <w:lang w:val="en-US"/>
        </w:rPr>
        <w:t>,</w:t>
      </w:r>
      <w:r w:rsidRPr="002C1722">
        <w:rPr>
          <w:rFonts w:eastAsia="Malgun Gothic"/>
          <w:b/>
          <w:lang w:val="en-US"/>
        </w:rPr>
        <w:t xml:space="preserve"> and the Committee’s general comment No. 10 (2007) on the rights of the child in juvenile justice. In particular, the Comm</w:t>
      </w:r>
      <w:r w:rsidR="00B95806">
        <w:rPr>
          <w:rFonts w:eastAsia="Malgun Gothic"/>
          <w:b/>
          <w:lang w:val="en-US"/>
        </w:rPr>
        <w:t>ittee urges the State party:</w:t>
      </w:r>
    </w:p>
    <w:p w:rsidR="007E5A9A" w:rsidRPr="002C1722" w:rsidRDefault="007E5A9A" w:rsidP="002C1722">
      <w:pPr>
        <w:pStyle w:val="SingleTxtG"/>
        <w:ind w:firstLine="567"/>
        <w:rPr>
          <w:rFonts w:eastAsia="Malgun Gothic"/>
          <w:b/>
          <w:lang w:val="en-US"/>
        </w:rPr>
      </w:pPr>
      <w:r w:rsidRPr="002C1722">
        <w:rPr>
          <w:rFonts w:eastAsia="Malgun Gothic"/>
          <w:b/>
          <w:lang w:val="en-US"/>
        </w:rPr>
        <w:t>(a)</w:t>
      </w:r>
      <w:r w:rsidRPr="002C1722">
        <w:rPr>
          <w:rFonts w:eastAsia="Malgun Gothic"/>
          <w:b/>
          <w:lang w:val="en-US"/>
        </w:rPr>
        <w:tab/>
      </w:r>
      <w:r w:rsidR="00EE2A0D">
        <w:rPr>
          <w:rFonts w:eastAsia="Malgun Gothic"/>
          <w:b/>
          <w:lang w:val="en-US"/>
        </w:rPr>
        <w:t>To e</w:t>
      </w:r>
      <w:r w:rsidRPr="002C1722">
        <w:rPr>
          <w:rFonts w:eastAsia="Malgun Gothic"/>
          <w:b/>
          <w:lang w:val="en-US"/>
        </w:rPr>
        <w:t>xpedite the revision of the Penal Code, the Criminal Procedure Law and the Ordinance on administrative violation</w:t>
      </w:r>
      <w:r w:rsidR="00BF6F0D">
        <w:rPr>
          <w:rFonts w:eastAsia="Malgun Gothic"/>
          <w:b/>
          <w:lang w:val="en-US"/>
        </w:rPr>
        <w:t>s</w:t>
      </w:r>
      <w:r w:rsidRPr="002C1722">
        <w:rPr>
          <w:rFonts w:eastAsia="Malgun Gothic"/>
          <w:b/>
          <w:lang w:val="en-US"/>
        </w:rPr>
        <w:t>, with a view to ensuring their full compliance with the Convention’s principles and provisions</w:t>
      </w:r>
      <w:r w:rsidR="00BF6F0D">
        <w:rPr>
          <w:rFonts w:eastAsia="Malgun Gothic"/>
          <w:b/>
          <w:lang w:val="en-US"/>
        </w:rPr>
        <w:t xml:space="preserve"> by</w:t>
      </w:r>
      <w:r w:rsidRPr="002C1722">
        <w:rPr>
          <w:rFonts w:eastAsia="Malgun Gothic"/>
          <w:b/>
          <w:lang w:val="en-US"/>
        </w:rPr>
        <w:t>, inter alia, including all children under the age of 18 in the juvenile justice system;</w:t>
      </w:r>
    </w:p>
    <w:p w:rsidR="007E5A9A" w:rsidRPr="002C1722" w:rsidRDefault="007E5A9A" w:rsidP="002C1722">
      <w:pPr>
        <w:pStyle w:val="SingleTxtG"/>
        <w:ind w:firstLine="567"/>
        <w:rPr>
          <w:rFonts w:eastAsia="Malgun Gothic"/>
          <w:b/>
          <w:lang w:val="en-US"/>
        </w:rPr>
      </w:pPr>
      <w:r w:rsidRPr="002C1722">
        <w:rPr>
          <w:rFonts w:eastAsia="Malgun Gothic"/>
          <w:b/>
          <w:lang w:val="en-US"/>
        </w:rPr>
        <w:t>(b)</w:t>
      </w:r>
      <w:r w:rsidRPr="002C1722">
        <w:rPr>
          <w:rFonts w:eastAsia="Malgun Gothic"/>
          <w:b/>
          <w:lang w:val="en-US"/>
        </w:rPr>
        <w:tab/>
      </w:r>
      <w:r w:rsidR="00EE2A0D">
        <w:rPr>
          <w:rFonts w:eastAsia="Malgun Gothic"/>
          <w:b/>
          <w:lang w:val="en-US"/>
        </w:rPr>
        <w:t>To e</w:t>
      </w:r>
      <w:r w:rsidRPr="002C1722">
        <w:rPr>
          <w:rFonts w:eastAsia="Malgun Gothic"/>
          <w:b/>
          <w:lang w:val="en-US"/>
        </w:rPr>
        <w:t xml:space="preserve">stablish a specialized juvenile court and specialized </w:t>
      </w:r>
      <w:r w:rsidR="00BF6F0D">
        <w:rPr>
          <w:rFonts w:eastAsia="Malgun Gothic"/>
          <w:b/>
          <w:lang w:val="en-US"/>
        </w:rPr>
        <w:t>police</w:t>
      </w:r>
      <w:r w:rsidR="00EE2A0D">
        <w:rPr>
          <w:rFonts w:eastAsia="Malgun Gothic"/>
          <w:b/>
          <w:lang w:val="en-US"/>
        </w:rPr>
        <w:t>-</w:t>
      </w:r>
      <w:r w:rsidRPr="002C1722">
        <w:rPr>
          <w:rFonts w:eastAsia="Malgun Gothic"/>
          <w:b/>
          <w:lang w:val="en-US"/>
        </w:rPr>
        <w:t xml:space="preserve">protection units for children; </w:t>
      </w:r>
    </w:p>
    <w:p w:rsidR="007E5A9A" w:rsidRPr="002C1722" w:rsidRDefault="007E5A9A" w:rsidP="002C1722">
      <w:pPr>
        <w:pStyle w:val="SingleTxtG"/>
        <w:ind w:firstLine="567"/>
        <w:rPr>
          <w:rFonts w:eastAsia="Malgun Gothic"/>
          <w:b/>
          <w:lang w:val="en-US"/>
        </w:rPr>
      </w:pPr>
      <w:r w:rsidRPr="002C1722">
        <w:rPr>
          <w:rFonts w:eastAsia="Malgun Gothic"/>
          <w:b/>
          <w:lang w:val="en-US"/>
        </w:rPr>
        <w:t>(c)</w:t>
      </w:r>
      <w:r w:rsidRPr="002C1722">
        <w:rPr>
          <w:rFonts w:eastAsia="Malgun Gothic"/>
          <w:b/>
          <w:lang w:val="en-US"/>
        </w:rPr>
        <w:tab/>
      </w:r>
      <w:r w:rsidR="00EE2A0D">
        <w:rPr>
          <w:rFonts w:eastAsia="Malgun Gothic"/>
          <w:b/>
          <w:lang w:val="en-US"/>
        </w:rPr>
        <w:t>To a</w:t>
      </w:r>
      <w:r w:rsidRPr="002C1722">
        <w:rPr>
          <w:rFonts w:eastAsia="Malgun Gothic"/>
          <w:b/>
          <w:lang w:val="en-US"/>
        </w:rPr>
        <w:t xml:space="preserve">llocate adequate human, technical and financial resources to the juvenile justice system to ensure </w:t>
      </w:r>
      <w:r w:rsidR="00BF6F0D">
        <w:rPr>
          <w:rFonts w:eastAsia="Malgun Gothic"/>
          <w:b/>
          <w:lang w:val="en-US"/>
        </w:rPr>
        <w:t xml:space="preserve">a </w:t>
      </w:r>
      <w:r w:rsidRPr="002C1722">
        <w:rPr>
          <w:rFonts w:eastAsia="Malgun Gothic"/>
          <w:b/>
          <w:lang w:val="en-US"/>
        </w:rPr>
        <w:t>focus on diversion and other alternative measures to deprivation of liberty, and ensure the provision of rehabilitation and reintegration program</w:t>
      </w:r>
      <w:r w:rsidR="00BF6F0D">
        <w:rPr>
          <w:rFonts w:eastAsia="Malgun Gothic"/>
          <w:b/>
          <w:lang w:val="en-US"/>
        </w:rPr>
        <w:t>me</w:t>
      </w:r>
      <w:r w:rsidRPr="002C1722">
        <w:rPr>
          <w:rFonts w:eastAsia="Malgun Gothic"/>
          <w:b/>
          <w:lang w:val="en-US"/>
        </w:rPr>
        <w:t xml:space="preserve">s. </w:t>
      </w:r>
    </w:p>
    <w:p w:rsidR="007E5A9A" w:rsidRPr="007E5A9A" w:rsidRDefault="007E5A9A" w:rsidP="007E5A9A">
      <w:pPr>
        <w:keepNext/>
        <w:keepLines/>
        <w:tabs>
          <w:tab w:val="right" w:pos="851"/>
        </w:tabs>
        <w:spacing w:before="240" w:after="120" w:line="240" w:lineRule="exact"/>
        <w:ind w:right="1134"/>
        <w:rPr>
          <w:rFonts w:eastAsia="Malgun Gothic"/>
          <w:b/>
        </w:rPr>
      </w:pPr>
      <w:r w:rsidRPr="007E5A9A">
        <w:rPr>
          <w:rFonts w:eastAsia="Malgun Gothic"/>
          <w:b/>
          <w:lang w:val="en-US"/>
        </w:rPr>
        <w:tab/>
      </w:r>
      <w:r w:rsidRPr="007E5A9A">
        <w:rPr>
          <w:rFonts w:eastAsia="Malgun Gothic"/>
          <w:b/>
          <w:lang w:val="en-US"/>
        </w:rPr>
        <w:tab/>
      </w:r>
      <w:r w:rsidRPr="007E5A9A">
        <w:rPr>
          <w:rFonts w:eastAsia="Malgun Gothic"/>
          <w:b/>
        </w:rPr>
        <w:t>Children belonging to minority groups</w:t>
      </w:r>
    </w:p>
    <w:p w:rsidR="007E5A9A" w:rsidRPr="002C1722" w:rsidRDefault="007E5A9A" w:rsidP="002C1722">
      <w:pPr>
        <w:pStyle w:val="SingleTxtG"/>
        <w:rPr>
          <w:rFonts w:eastAsia="Malgun Gothic" w:hint="eastAsia"/>
          <w:b/>
          <w:lang w:val="en-US"/>
        </w:rPr>
      </w:pPr>
      <w:r w:rsidRPr="007E5A9A">
        <w:rPr>
          <w:rFonts w:eastAsia="Malgun Gothic" w:hint="eastAsia"/>
          <w:bCs/>
          <w:lang w:val="en-US"/>
        </w:rPr>
        <w:t>7</w:t>
      </w:r>
      <w:r w:rsidR="00034370">
        <w:rPr>
          <w:rFonts w:eastAsia="Malgun Gothic"/>
          <w:bCs/>
          <w:lang w:val="en-US"/>
        </w:rPr>
        <w:t>5</w:t>
      </w:r>
      <w:r w:rsidRPr="007E5A9A">
        <w:rPr>
          <w:rFonts w:eastAsia="Malgun Gothic" w:hint="eastAsia"/>
          <w:bCs/>
          <w:lang w:val="en-US"/>
        </w:rPr>
        <w:t>.</w:t>
      </w:r>
      <w:r w:rsidRPr="007E5A9A">
        <w:rPr>
          <w:rFonts w:eastAsia="Malgun Gothic" w:hint="eastAsia"/>
          <w:bCs/>
          <w:lang w:val="en-US"/>
        </w:rPr>
        <w:tab/>
      </w:r>
      <w:r w:rsidRPr="002C1722">
        <w:rPr>
          <w:rFonts w:eastAsia="Malgun Gothic"/>
          <w:b/>
          <w:lang w:val="en-US"/>
        </w:rPr>
        <w:t>The Committee urges the State party to take all effective measures to close disparities in the enjoyment of rights between children belonging to minority groups and children belonging to the majority population in all areas covered under the Convention, and to pay particular attention to standards of living, health and education as recommended in previous paragraphs. The Committee further urges the State party to intensify its efforts to comply with the recommendations set forth in the report of the Independent Expert on minority issues (</w:t>
      </w:r>
      <w:hyperlink r:id="rId8" w:tgtFrame="_blank" w:tooltip="New window" w:history="1">
        <w:r w:rsidRPr="002C1722">
          <w:rPr>
            <w:rFonts w:eastAsia="Malgun Gothic"/>
            <w:b/>
            <w:lang w:val="en-US"/>
          </w:rPr>
          <w:t>A/HRC/16/45/Add.2)</w:t>
        </w:r>
      </w:hyperlink>
      <w:r w:rsidRPr="002C1722">
        <w:rPr>
          <w:rFonts w:eastAsia="Malgun Gothic"/>
          <w:b/>
          <w:lang w:val="en-US"/>
        </w:rPr>
        <w:t xml:space="preserve">, as well as </w:t>
      </w:r>
      <w:r w:rsidR="007B7A03">
        <w:rPr>
          <w:rFonts w:eastAsia="Malgun Gothic"/>
          <w:b/>
          <w:lang w:val="en-US"/>
        </w:rPr>
        <w:t>those in</w:t>
      </w:r>
      <w:r w:rsidR="007B7A03" w:rsidRPr="002C1722">
        <w:rPr>
          <w:rFonts w:eastAsia="Malgun Gothic"/>
          <w:b/>
          <w:lang w:val="en-US"/>
        </w:rPr>
        <w:t xml:space="preserve"> </w:t>
      </w:r>
      <w:r w:rsidRPr="002C1722">
        <w:rPr>
          <w:rFonts w:eastAsia="Malgun Gothic"/>
          <w:b/>
          <w:lang w:val="en-US"/>
        </w:rPr>
        <w:t xml:space="preserve">the report of the Independent Expert on the question of human rights and extreme poverty </w:t>
      </w:r>
      <w:hyperlink r:id="rId9" w:tgtFrame="_blank" w:tooltip="Report of the Independent Expert on the question of human rights and extreme poverty - Mission to Viet Nam - new window" w:history="1">
        <w:r w:rsidRPr="002C1722">
          <w:rPr>
            <w:rFonts w:eastAsia="Malgun Gothic"/>
            <w:b/>
            <w:lang w:val="en-US"/>
          </w:rPr>
          <w:t>(A/HRC/17/34/Add.1)</w:t>
        </w:r>
      </w:hyperlink>
      <w:r w:rsidRPr="002C1722">
        <w:rPr>
          <w:rFonts w:eastAsia="Malgun Gothic"/>
          <w:b/>
          <w:lang w:val="en-US"/>
        </w:rPr>
        <w:t>, in particular with</w:t>
      </w:r>
      <w:r w:rsidR="007B7A03">
        <w:rPr>
          <w:rFonts w:eastAsia="Malgun Gothic"/>
          <w:b/>
          <w:lang w:val="en-US"/>
        </w:rPr>
        <w:t xml:space="preserve"> the</w:t>
      </w:r>
      <w:r w:rsidRPr="002C1722">
        <w:rPr>
          <w:rFonts w:eastAsia="Malgun Gothic"/>
          <w:b/>
          <w:lang w:val="en-US"/>
        </w:rPr>
        <w:t xml:space="preserve"> minority-related recommendations therein, and to report on progress achieved in that respect in its next peri</w:t>
      </w:r>
      <w:r w:rsidR="002C1722">
        <w:rPr>
          <w:rFonts w:eastAsia="Malgun Gothic"/>
          <w:b/>
          <w:lang w:val="en-US"/>
        </w:rPr>
        <w:t>odic report to the Committee.</w:t>
      </w:r>
    </w:p>
    <w:p w:rsidR="007E5A9A" w:rsidRPr="007E5A9A" w:rsidRDefault="007E5A9A" w:rsidP="002C1722">
      <w:pPr>
        <w:pStyle w:val="H23G"/>
        <w:rPr>
          <w:rFonts w:eastAsia="Malgun Gothic" w:hint="eastAsia"/>
          <w:lang w:val="en-US" w:eastAsia="ko-KR"/>
        </w:rPr>
      </w:pPr>
      <w:r w:rsidRPr="007E5A9A">
        <w:rPr>
          <w:rFonts w:eastAsia="Malgun Gothic"/>
          <w:lang w:val="en-US" w:eastAsia="ko-KR"/>
        </w:rPr>
        <w:tab/>
      </w:r>
      <w:r w:rsidRPr="007E5A9A">
        <w:rPr>
          <w:rFonts w:eastAsia="Malgun Gothic"/>
          <w:lang w:val="en-US" w:eastAsia="ko-KR"/>
        </w:rPr>
        <w:tab/>
      </w:r>
      <w:r w:rsidRPr="007E5A9A">
        <w:rPr>
          <w:rFonts w:eastAsia="Malgun Gothic" w:hint="eastAsia"/>
          <w:lang w:val="en-US" w:eastAsia="ko-KR"/>
        </w:rPr>
        <w:t>Follow</w:t>
      </w:r>
      <w:r w:rsidRPr="007E5A9A">
        <w:rPr>
          <w:rFonts w:eastAsia="Malgun Gothic"/>
          <w:lang w:val="en-US" w:eastAsia="ko-KR"/>
        </w:rPr>
        <w:t>-</w:t>
      </w:r>
      <w:r w:rsidRPr="007E5A9A">
        <w:rPr>
          <w:rFonts w:eastAsia="Malgun Gothic" w:hint="eastAsia"/>
          <w:lang w:val="en-US" w:eastAsia="ko-KR"/>
        </w:rPr>
        <w:t xml:space="preserve">up to </w:t>
      </w:r>
      <w:r w:rsidR="00C46685">
        <w:rPr>
          <w:rFonts w:eastAsia="Malgun Gothic"/>
          <w:lang w:val="en-US" w:eastAsia="ko-KR"/>
        </w:rPr>
        <w:t xml:space="preserve">the </w:t>
      </w:r>
      <w:r w:rsidR="007B7A03">
        <w:rPr>
          <w:rFonts w:eastAsia="Malgun Gothic"/>
          <w:lang w:val="en-US" w:eastAsia="ko-KR"/>
        </w:rPr>
        <w:t>r</w:t>
      </w:r>
      <w:r w:rsidRPr="007E5A9A">
        <w:rPr>
          <w:rFonts w:eastAsia="Malgun Gothic" w:hint="eastAsia"/>
          <w:lang w:val="en-US" w:eastAsia="ko-KR"/>
        </w:rPr>
        <w:t xml:space="preserve">ecommendations </w:t>
      </w:r>
      <w:r w:rsidR="007B7A03">
        <w:rPr>
          <w:rFonts w:eastAsia="Malgun Gothic"/>
          <w:lang w:val="en-US" w:eastAsia="ko-KR"/>
        </w:rPr>
        <w:t>under the Optional Protocol on the involvement of children in armed conflict</w:t>
      </w:r>
      <w:r w:rsidRPr="007E5A9A">
        <w:rPr>
          <w:rFonts w:eastAsia="Malgun Gothic"/>
          <w:lang w:val="en-US" w:eastAsia="ko-KR"/>
        </w:rPr>
        <w:t xml:space="preserve"> (2006)</w:t>
      </w:r>
    </w:p>
    <w:p w:rsidR="007E5A9A" w:rsidRPr="007E5A9A" w:rsidRDefault="007E5A9A" w:rsidP="002C1722">
      <w:pPr>
        <w:pStyle w:val="SingleTxtG"/>
        <w:rPr>
          <w:rFonts w:eastAsia="Malgun Gothic"/>
          <w:lang w:val="en-US" w:eastAsia="ko-KR"/>
        </w:rPr>
      </w:pPr>
      <w:r w:rsidRPr="007E5A9A">
        <w:rPr>
          <w:rFonts w:eastAsia="Malgun Gothic"/>
          <w:bCs/>
          <w:lang w:val="en-US" w:eastAsia="ko-KR"/>
        </w:rPr>
        <w:t>7</w:t>
      </w:r>
      <w:r w:rsidR="00034370">
        <w:rPr>
          <w:rFonts w:eastAsia="Malgun Gothic"/>
          <w:bCs/>
          <w:lang w:val="en-US" w:eastAsia="ko-KR"/>
        </w:rPr>
        <w:t>6</w:t>
      </w:r>
      <w:r w:rsidRPr="007E5A9A">
        <w:rPr>
          <w:rFonts w:eastAsia="Malgun Gothic"/>
          <w:bCs/>
          <w:lang w:val="en-US" w:eastAsia="ko-KR"/>
        </w:rPr>
        <w:t>.</w:t>
      </w:r>
      <w:r w:rsidRPr="007E5A9A">
        <w:rPr>
          <w:rFonts w:eastAsia="Malgun Gothic"/>
          <w:bCs/>
          <w:lang w:val="en-US" w:eastAsia="ko-KR"/>
        </w:rPr>
        <w:tab/>
      </w:r>
      <w:r w:rsidRPr="007E5A9A">
        <w:rPr>
          <w:rFonts w:eastAsia="Malgun Gothic" w:hint="eastAsia"/>
          <w:lang w:val="en-US" w:eastAsia="ko-KR"/>
        </w:rPr>
        <w:t xml:space="preserve">The Committee remains concerned at the maintenance of the </w:t>
      </w:r>
      <w:r w:rsidR="006D6236">
        <w:rPr>
          <w:rFonts w:eastAsia="Malgun Gothic"/>
          <w:lang w:val="en-US" w:eastAsia="ko-KR"/>
        </w:rPr>
        <w:t>d</w:t>
      </w:r>
      <w:r w:rsidRPr="007E5A9A">
        <w:rPr>
          <w:rFonts w:eastAsia="Malgun Gothic" w:hint="eastAsia"/>
          <w:lang w:val="en-US" w:eastAsia="ko-KR"/>
        </w:rPr>
        <w:t>eclaration</w:t>
      </w:r>
      <w:r w:rsidR="00D915AA">
        <w:rPr>
          <w:rFonts w:eastAsia="Malgun Gothic"/>
          <w:lang w:val="en-US" w:eastAsia="ko-KR"/>
        </w:rPr>
        <w:t xml:space="preserve">, </w:t>
      </w:r>
      <w:r w:rsidR="00D915AA" w:rsidRPr="007E5A9A">
        <w:rPr>
          <w:rFonts w:eastAsia="Malgun Gothic" w:hint="eastAsia"/>
          <w:lang w:val="en-US" w:eastAsia="ko-KR"/>
        </w:rPr>
        <w:t>made by the S</w:t>
      </w:r>
      <w:r w:rsidR="00D915AA" w:rsidRPr="007E5A9A">
        <w:rPr>
          <w:rFonts w:eastAsia="Malgun Gothic"/>
          <w:lang w:val="en-US" w:eastAsia="ko-KR"/>
        </w:rPr>
        <w:t>tate party</w:t>
      </w:r>
      <w:r w:rsidR="00D915AA" w:rsidRPr="007E5A9A">
        <w:rPr>
          <w:rFonts w:eastAsia="Malgun Gothic" w:hint="eastAsia"/>
          <w:lang w:val="en-US" w:eastAsia="ko-KR"/>
        </w:rPr>
        <w:t xml:space="preserve"> upon </w:t>
      </w:r>
      <w:r w:rsidR="00D915AA">
        <w:rPr>
          <w:rFonts w:eastAsia="Malgun Gothic"/>
          <w:lang w:val="en-US" w:eastAsia="ko-KR"/>
        </w:rPr>
        <w:t xml:space="preserve">its </w:t>
      </w:r>
      <w:r w:rsidR="00D915AA" w:rsidRPr="007E5A9A">
        <w:rPr>
          <w:rFonts w:eastAsia="Malgun Gothic" w:hint="eastAsia"/>
          <w:lang w:val="en-US" w:eastAsia="ko-KR"/>
        </w:rPr>
        <w:t xml:space="preserve">ratification of the </w:t>
      </w:r>
      <w:r w:rsidR="00D915AA" w:rsidRPr="006D6236">
        <w:rPr>
          <w:rFonts w:eastAsia="Malgun Gothic"/>
          <w:lang w:val="en-US" w:eastAsia="ko-KR"/>
        </w:rPr>
        <w:t>Optional Protocol on the involvement of children in armed conflict</w:t>
      </w:r>
      <w:r w:rsidR="00D915AA">
        <w:rPr>
          <w:rFonts w:eastAsia="Malgun Gothic"/>
          <w:lang w:val="en-US" w:eastAsia="ko-KR"/>
        </w:rPr>
        <w:t>,</w:t>
      </w:r>
      <w:r w:rsidRPr="007E5A9A">
        <w:rPr>
          <w:rFonts w:eastAsia="Malgun Gothic" w:hint="eastAsia"/>
          <w:lang w:val="en-US" w:eastAsia="ko-KR"/>
        </w:rPr>
        <w:t xml:space="preserve"> that </w:t>
      </w:r>
      <w:r w:rsidRPr="007E5A9A">
        <w:rPr>
          <w:rFonts w:eastAsia="Malgun Gothic"/>
          <w:lang w:val="en-US" w:eastAsia="ko-KR"/>
        </w:rPr>
        <w:t>“</w:t>
      </w:r>
      <w:r w:rsidRPr="007E5A9A">
        <w:rPr>
          <w:rFonts w:eastAsia="Malgun Gothic" w:hint="eastAsia"/>
          <w:lang w:val="en-US" w:eastAsia="ko-KR"/>
        </w:rPr>
        <w:t xml:space="preserve">those who are under the age of 18 shall not be directly involved in </w:t>
      </w:r>
      <w:r w:rsidRPr="007E5A9A">
        <w:rPr>
          <w:rFonts w:eastAsia="Malgun Gothic"/>
          <w:lang w:val="en-US" w:eastAsia="ko-KR"/>
        </w:rPr>
        <w:t>military</w:t>
      </w:r>
      <w:r w:rsidRPr="007E5A9A">
        <w:rPr>
          <w:rFonts w:eastAsia="Malgun Gothic" w:hint="eastAsia"/>
          <w:lang w:val="en-US" w:eastAsia="ko-KR"/>
        </w:rPr>
        <w:t xml:space="preserve"> battles unless the</w:t>
      </w:r>
      <w:r w:rsidRPr="007E5A9A">
        <w:rPr>
          <w:rFonts w:eastAsia="Malgun Gothic"/>
          <w:lang w:val="en-US" w:eastAsia="ko-KR"/>
        </w:rPr>
        <w:t>r</w:t>
      </w:r>
      <w:r w:rsidRPr="007E5A9A">
        <w:rPr>
          <w:rFonts w:eastAsia="Malgun Gothic" w:hint="eastAsia"/>
          <w:lang w:val="en-US" w:eastAsia="ko-KR"/>
        </w:rPr>
        <w:t>e is an urgent need for safeguarding national independence, sovereignty, unity and territorial integrity</w:t>
      </w:r>
      <w:r w:rsidRPr="007E5A9A">
        <w:rPr>
          <w:rFonts w:eastAsia="Malgun Gothic"/>
          <w:lang w:val="en-US" w:eastAsia="ko-KR"/>
        </w:rPr>
        <w:t>”</w:t>
      </w:r>
      <w:r w:rsidRPr="007E5A9A">
        <w:rPr>
          <w:rFonts w:eastAsia="Malgun Gothic" w:hint="eastAsia"/>
          <w:lang w:val="en-US" w:eastAsia="ko-KR"/>
        </w:rPr>
        <w:t>. It further expresses concern that the S</w:t>
      </w:r>
      <w:r w:rsidRPr="007E5A9A">
        <w:rPr>
          <w:rFonts w:eastAsia="Malgun Gothic"/>
          <w:lang w:val="en-US" w:eastAsia="ko-KR"/>
        </w:rPr>
        <w:t>tate party</w:t>
      </w:r>
      <w:r w:rsidRPr="007E5A9A">
        <w:rPr>
          <w:rFonts w:eastAsia="Malgun Gothic" w:hint="eastAsia"/>
          <w:lang w:val="en-US" w:eastAsia="ko-KR"/>
        </w:rPr>
        <w:t xml:space="preserve"> has not yet ratified the</w:t>
      </w:r>
      <w:r w:rsidRPr="007E5A9A">
        <w:rPr>
          <w:rFonts w:eastAsia="Malgun Gothic"/>
          <w:lang w:val="en-US" w:eastAsia="ko-KR"/>
        </w:rPr>
        <w:t xml:space="preserve"> Rome Statute of the International Criminal Court</w:t>
      </w:r>
      <w:r w:rsidRPr="007E5A9A">
        <w:rPr>
          <w:rFonts w:eastAsia="Malgun Gothic" w:hint="eastAsia"/>
          <w:lang w:val="en-US" w:eastAsia="ko-KR"/>
        </w:rPr>
        <w:t>.</w:t>
      </w:r>
    </w:p>
    <w:p w:rsidR="007E5A9A" w:rsidRPr="007E5A9A" w:rsidRDefault="007E5A9A" w:rsidP="002C1722">
      <w:pPr>
        <w:pStyle w:val="SingleTxtG"/>
        <w:rPr>
          <w:rFonts w:eastAsia="Malgun Gothic" w:hint="eastAsia"/>
          <w:b/>
          <w:lang w:val="en-US" w:eastAsia="ko-KR"/>
        </w:rPr>
      </w:pPr>
      <w:r w:rsidRPr="007E5A9A">
        <w:rPr>
          <w:rFonts w:eastAsia="Malgun Gothic" w:hint="eastAsia"/>
          <w:bCs/>
          <w:lang w:val="en-US" w:eastAsia="ko-KR"/>
        </w:rPr>
        <w:t>7</w:t>
      </w:r>
      <w:r w:rsidR="00034370">
        <w:rPr>
          <w:rFonts w:eastAsia="Malgun Gothic"/>
          <w:bCs/>
          <w:lang w:val="en-US" w:eastAsia="ko-KR"/>
        </w:rPr>
        <w:t>7</w:t>
      </w:r>
      <w:r w:rsidRPr="007E5A9A">
        <w:rPr>
          <w:rFonts w:eastAsia="Malgun Gothic" w:hint="eastAsia"/>
          <w:bCs/>
          <w:lang w:val="en-US" w:eastAsia="ko-KR"/>
        </w:rPr>
        <w:t>.</w:t>
      </w:r>
      <w:r w:rsidRPr="007E5A9A">
        <w:rPr>
          <w:rFonts w:eastAsia="Malgun Gothic" w:hint="eastAsia"/>
          <w:bCs/>
          <w:lang w:val="en-US" w:eastAsia="ko-KR"/>
        </w:rPr>
        <w:tab/>
      </w:r>
      <w:r w:rsidRPr="007E5A9A">
        <w:rPr>
          <w:rFonts w:eastAsia="Malgun Gothic" w:hint="eastAsia"/>
          <w:b/>
          <w:lang w:val="en-US" w:eastAsia="ko-KR"/>
        </w:rPr>
        <w:t>The Committee recommends that the S</w:t>
      </w:r>
      <w:r w:rsidRPr="007E5A9A">
        <w:rPr>
          <w:rFonts w:eastAsia="Malgun Gothic"/>
          <w:b/>
          <w:lang w:val="en-US" w:eastAsia="ko-KR"/>
        </w:rPr>
        <w:t>tate party</w:t>
      </w:r>
      <w:r w:rsidRPr="007E5A9A">
        <w:rPr>
          <w:rFonts w:eastAsia="Malgun Gothic" w:hint="eastAsia"/>
          <w:b/>
          <w:lang w:val="en-US" w:eastAsia="ko-KR"/>
        </w:rPr>
        <w:t xml:space="preserve"> withdraw the </w:t>
      </w:r>
      <w:r w:rsidR="00D915AA">
        <w:rPr>
          <w:rFonts w:eastAsia="Malgun Gothic"/>
          <w:b/>
          <w:lang w:val="en-US" w:eastAsia="ko-KR"/>
        </w:rPr>
        <w:t>d</w:t>
      </w:r>
      <w:r w:rsidRPr="007E5A9A">
        <w:rPr>
          <w:rFonts w:eastAsia="Malgun Gothic" w:hint="eastAsia"/>
          <w:b/>
          <w:lang w:val="en-US" w:eastAsia="ko-KR"/>
        </w:rPr>
        <w:t>eclaration and reminds the S</w:t>
      </w:r>
      <w:r w:rsidRPr="007E5A9A">
        <w:rPr>
          <w:rFonts w:eastAsia="Malgun Gothic"/>
          <w:b/>
          <w:lang w:val="en-US" w:eastAsia="ko-KR"/>
        </w:rPr>
        <w:t>tate party</w:t>
      </w:r>
      <w:r w:rsidRPr="007E5A9A">
        <w:rPr>
          <w:rFonts w:eastAsia="Malgun Gothic" w:hint="eastAsia"/>
          <w:b/>
          <w:lang w:val="en-US" w:eastAsia="ko-KR"/>
        </w:rPr>
        <w:t xml:space="preserve"> of </w:t>
      </w:r>
      <w:r w:rsidR="00D915AA">
        <w:rPr>
          <w:rFonts w:eastAsia="Malgun Gothic"/>
          <w:b/>
          <w:lang w:val="en-US" w:eastAsia="ko-KR"/>
        </w:rPr>
        <w:t>a</w:t>
      </w:r>
      <w:r w:rsidRPr="007E5A9A">
        <w:rPr>
          <w:rFonts w:eastAsia="Malgun Gothic" w:hint="eastAsia"/>
          <w:b/>
          <w:lang w:val="en-US" w:eastAsia="ko-KR"/>
        </w:rPr>
        <w:t xml:space="preserve">rticle 1 of </w:t>
      </w:r>
      <w:r w:rsidR="00D915AA">
        <w:rPr>
          <w:rFonts w:eastAsia="Malgun Gothic"/>
          <w:b/>
          <w:lang w:val="en-US" w:eastAsia="ko-KR"/>
        </w:rPr>
        <w:t>the Optional Protocol</w:t>
      </w:r>
      <w:r w:rsidR="009A165B">
        <w:rPr>
          <w:rFonts w:eastAsia="Malgun Gothic"/>
          <w:b/>
          <w:lang w:val="en-US" w:eastAsia="ko-KR"/>
        </w:rPr>
        <w:t xml:space="preserve"> </w:t>
      </w:r>
      <w:r w:rsidR="009A165B" w:rsidRPr="00D915AA">
        <w:rPr>
          <w:rFonts w:eastAsia="Malgun Gothic"/>
          <w:b/>
          <w:lang w:val="en-US" w:eastAsia="ko-KR"/>
        </w:rPr>
        <w:t>on the involvement of children in armed conflict</w:t>
      </w:r>
      <w:r w:rsidR="00D915AA">
        <w:rPr>
          <w:rFonts w:eastAsia="Malgun Gothic"/>
          <w:b/>
          <w:lang w:val="en-US" w:eastAsia="ko-KR"/>
        </w:rPr>
        <w:t>,</w:t>
      </w:r>
      <w:r w:rsidR="00D915AA" w:rsidRPr="007E5A9A">
        <w:rPr>
          <w:rFonts w:eastAsia="Malgun Gothic" w:hint="eastAsia"/>
          <w:b/>
          <w:lang w:val="en-US" w:eastAsia="ko-KR"/>
        </w:rPr>
        <w:t xml:space="preserve"> </w:t>
      </w:r>
      <w:r w:rsidRPr="007E5A9A">
        <w:rPr>
          <w:rFonts w:eastAsia="Malgun Gothic" w:hint="eastAsia"/>
          <w:b/>
          <w:lang w:val="en-US" w:eastAsia="ko-KR"/>
        </w:rPr>
        <w:t xml:space="preserve">which states that </w:t>
      </w:r>
      <w:r w:rsidRPr="007E5A9A">
        <w:rPr>
          <w:rFonts w:eastAsia="Malgun Gothic"/>
          <w:b/>
          <w:lang w:val="en-US" w:eastAsia="ko-KR"/>
        </w:rPr>
        <w:t xml:space="preserve">persons </w:t>
      </w:r>
      <w:r w:rsidRPr="007E5A9A">
        <w:rPr>
          <w:rFonts w:eastAsia="Malgun Gothic" w:hint="eastAsia"/>
          <w:b/>
          <w:lang w:val="en-US" w:eastAsia="ko-KR"/>
        </w:rPr>
        <w:t xml:space="preserve">under </w:t>
      </w:r>
      <w:r w:rsidRPr="007E5A9A">
        <w:rPr>
          <w:rFonts w:eastAsia="Malgun Gothic"/>
          <w:b/>
          <w:lang w:val="en-US" w:eastAsia="ko-KR"/>
        </w:rPr>
        <w:t xml:space="preserve">the </w:t>
      </w:r>
      <w:r w:rsidRPr="007E5A9A">
        <w:rPr>
          <w:rFonts w:eastAsia="Malgun Gothic" w:hint="eastAsia"/>
          <w:b/>
          <w:lang w:val="en-US" w:eastAsia="ko-KR"/>
        </w:rPr>
        <w:t xml:space="preserve">age </w:t>
      </w:r>
      <w:r w:rsidRPr="007E5A9A">
        <w:rPr>
          <w:rFonts w:eastAsia="Malgun Gothic"/>
          <w:b/>
          <w:lang w:val="en-US" w:eastAsia="ko-KR"/>
        </w:rPr>
        <w:t xml:space="preserve">of </w:t>
      </w:r>
      <w:r w:rsidRPr="007E5A9A">
        <w:rPr>
          <w:rFonts w:eastAsia="Malgun Gothic" w:hint="eastAsia"/>
          <w:b/>
          <w:lang w:val="en-US" w:eastAsia="ko-KR"/>
        </w:rPr>
        <w:t xml:space="preserve">18 years should not </w:t>
      </w:r>
      <w:r w:rsidR="00D915AA">
        <w:rPr>
          <w:rFonts w:eastAsia="Malgun Gothic"/>
          <w:b/>
          <w:lang w:val="en-US" w:eastAsia="ko-KR"/>
        </w:rPr>
        <w:t>“</w:t>
      </w:r>
      <w:r w:rsidRPr="007E5A9A">
        <w:rPr>
          <w:rFonts w:eastAsia="Malgun Gothic" w:hint="eastAsia"/>
          <w:b/>
          <w:lang w:val="en-US" w:eastAsia="ko-KR"/>
        </w:rPr>
        <w:t xml:space="preserve">take </w:t>
      </w:r>
      <w:r w:rsidR="00D915AA">
        <w:rPr>
          <w:rFonts w:eastAsia="Malgun Gothic"/>
          <w:b/>
          <w:lang w:val="en-US" w:eastAsia="ko-KR"/>
        </w:rPr>
        <w:t xml:space="preserve">a </w:t>
      </w:r>
      <w:r w:rsidRPr="007E5A9A">
        <w:rPr>
          <w:rFonts w:eastAsia="Malgun Gothic" w:hint="eastAsia"/>
          <w:b/>
          <w:lang w:val="en-US" w:eastAsia="ko-KR"/>
        </w:rPr>
        <w:t>direct part in hostilities</w:t>
      </w:r>
      <w:r w:rsidR="00D915AA">
        <w:rPr>
          <w:rFonts w:eastAsia="Malgun Gothic"/>
          <w:b/>
          <w:lang w:val="en-US" w:eastAsia="ko-KR"/>
        </w:rPr>
        <w:t>”</w:t>
      </w:r>
      <w:r w:rsidRPr="007E5A9A">
        <w:rPr>
          <w:rFonts w:eastAsia="Malgun Gothic" w:hint="eastAsia"/>
          <w:b/>
          <w:lang w:val="en-US" w:eastAsia="ko-KR"/>
        </w:rPr>
        <w:t>. The Committee also recommends that the S</w:t>
      </w:r>
      <w:r w:rsidRPr="007E5A9A">
        <w:rPr>
          <w:rFonts w:eastAsia="Malgun Gothic"/>
          <w:b/>
          <w:lang w:val="en-US" w:eastAsia="ko-KR"/>
        </w:rPr>
        <w:t>tate party</w:t>
      </w:r>
      <w:r w:rsidRPr="007E5A9A">
        <w:rPr>
          <w:rFonts w:eastAsia="Malgun Gothic" w:hint="eastAsia"/>
          <w:b/>
          <w:lang w:val="en-US" w:eastAsia="ko-KR"/>
        </w:rPr>
        <w:t xml:space="preserve"> consider ratifying the </w:t>
      </w:r>
      <w:smartTag w:uri="urn:schemas-microsoft-com:office:smarttags" w:element="City">
        <w:smartTag w:uri="urn:schemas-microsoft-com:office:smarttags" w:element="place">
          <w:r w:rsidRPr="007E5A9A">
            <w:rPr>
              <w:rFonts w:eastAsia="Malgun Gothic" w:hint="eastAsia"/>
              <w:b/>
              <w:lang w:val="en-US" w:eastAsia="ko-KR"/>
            </w:rPr>
            <w:t>Rome</w:t>
          </w:r>
        </w:smartTag>
      </w:smartTag>
      <w:r w:rsidRPr="007E5A9A">
        <w:rPr>
          <w:rFonts w:eastAsia="Malgun Gothic" w:hint="eastAsia"/>
          <w:b/>
          <w:lang w:val="en-US" w:eastAsia="ko-KR"/>
        </w:rPr>
        <w:t xml:space="preserve"> Statute. The Committee requests the S</w:t>
      </w:r>
      <w:r w:rsidRPr="007E5A9A">
        <w:rPr>
          <w:rFonts w:eastAsia="Malgun Gothic"/>
          <w:b/>
          <w:lang w:val="en-US" w:eastAsia="ko-KR"/>
        </w:rPr>
        <w:t xml:space="preserve">tate </w:t>
      </w:r>
      <w:r w:rsidR="00D915AA">
        <w:rPr>
          <w:rFonts w:eastAsia="Malgun Gothic"/>
          <w:b/>
          <w:lang w:val="en-US" w:eastAsia="ko-KR"/>
        </w:rPr>
        <w:t>p</w:t>
      </w:r>
      <w:r w:rsidRPr="007E5A9A">
        <w:rPr>
          <w:rFonts w:eastAsia="Malgun Gothic"/>
          <w:b/>
          <w:lang w:val="en-US" w:eastAsia="ko-KR"/>
        </w:rPr>
        <w:t>arty</w:t>
      </w:r>
      <w:r w:rsidRPr="007E5A9A">
        <w:rPr>
          <w:rFonts w:eastAsia="Malgun Gothic" w:hint="eastAsia"/>
          <w:b/>
          <w:lang w:val="en-US" w:eastAsia="ko-KR"/>
        </w:rPr>
        <w:t xml:space="preserve"> to include </w:t>
      </w:r>
      <w:r w:rsidRPr="007E5A9A">
        <w:rPr>
          <w:rFonts w:eastAsia="Malgun Gothic"/>
          <w:b/>
          <w:lang w:val="en-US" w:eastAsia="ko-KR"/>
        </w:rPr>
        <w:t>information</w:t>
      </w:r>
      <w:r w:rsidRPr="007E5A9A">
        <w:rPr>
          <w:rFonts w:eastAsia="Malgun Gothic" w:hint="eastAsia"/>
          <w:b/>
          <w:lang w:val="en-US" w:eastAsia="ko-KR"/>
        </w:rPr>
        <w:t xml:space="preserve"> on the </w:t>
      </w:r>
      <w:r w:rsidRPr="007E5A9A">
        <w:rPr>
          <w:rFonts w:eastAsia="Malgun Gothic"/>
          <w:b/>
          <w:lang w:val="en-US" w:eastAsia="ko-KR"/>
        </w:rPr>
        <w:t>implementation</w:t>
      </w:r>
      <w:r w:rsidRPr="007E5A9A">
        <w:rPr>
          <w:rFonts w:eastAsia="Malgun Gothic" w:hint="eastAsia"/>
          <w:b/>
          <w:lang w:val="en-US" w:eastAsia="ko-KR"/>
        </w:rPr>
        <w:t xml:space="preserve"> and follow</w:t>
      </w:r>
      <w:r w:rsidRPr="007E5A9A">
        <w:rPr>
          <w:rFonts w:eastAsia="Malgun Gothic"/>
          <w:b/>
          <w:lang w:val="en-US" w:eastAsia="ko-KR"/>
        </w:rPr>
        <w:t>-</w:t>
      </w:r>
      <w:r w:rsidRPr="007E5A9A">
        <w:rPr>
          <w:rFonts w:eastAsia="Malgun Gothic" w:hint="eastAsia"/>
          <w:b/>
          <w:lang w:val="en-US" w:eastAsia="ko-KR"/>
        </w:rPr>
        <w:t xml:space="preserve">up to the recommendations </w:t>
      </w:r>
      <w:r w:rsidR="00D915AA">
        <w:rPr>
          <w:rFonts w:eastAsia="Malgun Gothic"/>
          <w:b/>
          <w:lang w:val="en-US" w:eastAsia="ko-KR"/>
        </w:rPr>
        <w:t>under</w:t>
      </w:r>
      <w:r w:rsidR="00D915AA" w:rsidRPr="007E5A9A">
        <w:rPr>
          <w:rFonts w:eastAsia="Malgun Gothic" w:hint="eastAsia"/>
          <w:b/>
          <w:lang w:val="en-US" w:eastAsia="ko-KR"/>
        </w:rPr>
        <w:t xml:space="preserve"> </w:t>
      </w:r>
      <w:r w:rsidRPr="007E5A9A">
        <w:rPr>
          <w:rFonts w:eastAsia="Malgun Gothic" w:hint="eastAsia"/>
          <w:b/>
          <w:lang w:val="en-US" w:eastAsia="ko-KR"/>
        </w:rPr>
        <w:t xml:space="preserve">the </w:t>
      </w:r>
      <w:r w:rsidR="00D915AA" w:rsidRPr="00D915AA">
        <w:rPr>
          <w:rFonts w:eastAsia="Malgun Gothic"/>
          <w:b/>
          <w:lang w:val="en-US" w:eastAsia="ko-KR"/>
        </w:rPr>
        <w:t xml:space="preserve">Optional Protocol </w:t>
      </w:r>
      <w:r w:rsidRPr="007E5A9A">
        <w:rPr>
          <w:rFonts w:eastAsia="Malgun Gothic"/>
          <w:b/>
          <w:lang w:val="en-US" w:eastAsia="ko-KR"/>
        </w:rPr>
        <w:t xml:space="preserve">(CRC/C/OPAC/VNM/CO/1) </w:t>
      </w:r>
      <w:r w:rsidRPr="007E5A9A">
        <w:rPr>
          <w:rFonts w:eastAsia="Malgun Gothic" w:hint="eastAsia"/>
          <w:b/>
          <w:lang w:val="en-US" w:eastAsia="ko-KR"/>
        </w:rPr>
        <w:t xml:space="preserve">in its next periodic report to the </w:t>
      </w:r>
      <w:r w:rsidRPr="007E5A9A">
        <w:rPr>
          <w:rFonts w:eastAsia="Malgun Gothic"/>
          <w:b/>
          <w:lang w:val="en-US" w:eastAsia="ko-KR"/>
        </w:rPr>
        <w:t>Committee</w:t>
      </w:r>
      <w:r w:rsidRPr="007E5A9A">
        <w:rPr>
          <w:rFonts w:eastAsia="Malgun Gothic" w:hint="eastAsia"/>
          <w:b/>
          <w:lang w:val="en-US" w:eastAsia="ko-KR"/>
        </w:rPr>
        <w:t>.</w:t>
      </w:r>
    </w:p>
    <w:p w:rsidR="007E5A9A" w:rsidRPr="007E5A9A" w:rsidRDefault="007E5A9A" w:rsidP="002C1722">
      <w:pPr>
        <w:pStyle w:val="H23G"/>
        <w:rPr>
          <w:rFonts w:eastAsia="Malgun Gothic" w:hint="eastAsia"/>
          <w:lang w:val="en-US" w:eastAsia="ko-KR"/>
        </w:rPr>
      </w:pPr>
      <w:r w:rsidRPr="007E5A9A">
        <w:rPr>
          <w:rFonts w:eastAsia="Malgun Gothic" w:hint="eastAsia"/>
          <w:lang w:val="en-US" w:eastAsia="ko-KR"/>
        </w:rPr>
        <w:t xml:space="preserve"> </w:t>
      </w:r>
      <w:r w:rsidRPr="007E5A9A">
        <w:rPr>
          <w:rFonts w:eastAsia="Malgun Gothic"/>
          <w:lang w:val="en-US" w:eastAsia="ko-KR"/>
        </w:rPr>
        <w:tab/>
      </w:r>
      <w:r w:rsidRPr="007E5A9A">
        <w:rPr>
          <w:rFonts w:eastAsia="Malgun Gothic"/>
          <w:lang w:val="en-US" w:eastAsia="ko-KR"/>
        </w:rPr>
        <w:tab/>
        <w:t>Follow-up</w:t>
      </w:r>
      <w:r w:rsidRPr="007E5A9A">
        <w:rPr>
          <w:rFonts w:eastAsia="Malgun Gothic" w:hint="eastAsia"/>
          <w:lang w:val="en-US" w:eastAsia="ko-KR"/>
        </w:rPr>
        <w:t xml:space="preserve"> to </w:t>
      </w:r>
      <w:r w:rsidR="00C46685">
        <w:rPr>
          <w:rFonts w:eastAsia="Malgun Gothic"/>
          <w:lang w:val="en-US" w:eastAsia="ko-KR"/>
        </w:rPr>
        <w:t xml:space="preserve">the </w:t>
      </w:r>
      <w:r w:rsidRPr="007E5A9A">
        <w:rPr>
          <w:rFonts w:eastAsia="Malgun Gothic" w:hint="eastAsia"/>
          <w:lang w:val="en-US" w:eastAsia="ko-KR"/>
        </w:rPr>
        <w:t xml:space="preserve">recommendations </w:t>
      </w:r>
      <w:r w:rsidR="00C46685">
        <w:rPr>
          <w:rFonts w:eastAsia="Malgun Gothic"/>
          <w:lang w:val="en-US" w:eastAsia="ko-KR"/>
        </w:rPr>
        <w:t>under the Optional Protocol on the sale of children, child prostitution and child pornography</w:t>
      </w:r>
      <w:r w:rsidRPr="007E5A9A">
        <w:rPr>
          <w:rFonts w:eastAsia="Malgun Gothic" w:hint="eastAsia"/>
          <w:lang w:val="en-US" w:eastAsia="ko-KR"/>
        </w:rPr>
        <w:t xml:space="preserve"> </w:t>
      </w:r>
      <w:r w:rsidRPr="007E5A9A">
        <w:rPr>
          <w:rFonts w:eastAsia="Malgun Gothic"/>
          <w:lang w:val="en-US" w:eastAsia="ko-KR"/>
        </w:rPr>
        <w:t>(2006)</w:t>
      </w:r>
    </w:p>
    <w:p w:rsidR="007E5A9A" w:rsidRPr="007E5A9A" w:rsidRDefault="007E5A9A" w:rsidP="009548C1">
      <w:pPr>
        <w:pStyle w:val="SingleTxtG"/>
        <w:rPr>
          <w:rFonts w:eastAsia="Malgun Gothic"/>
          <w:lang w:val="en-US" w:eastAsia="ko-KR"/>
        </w:rPr>
      </w:pPr>
      <w:r w:rsidRPr="007E5A9A">
        <w:rPr>
          <w:rFonts w:eastAsia="Malgun Gothic"/>
          <w:bCs/>
          <w:lang w:val="en-US" w:eastAsia="ko-KR"/>
        </w:rPr>
        <w:t>7</w:t>
      </w:r>
      <w:r w:rsidR="00034370">
        <w:rPr>
          <w:rFonts w:eastAsia="Malgun Gothic"/>
          <w:bCs/>
          <w:lang w:val="en-US" w:eastAsia="ko-KR"/>
        </w:rPr>
        <w:t>8</w:t>
      </w:r>
      <w:r w:rsidRPr="007E5A9A">
        <w:rPr>
          <w:rFonts w:eastAsia="Malgun Gothic"/>
          <w:bCs/>
          <w:lang w:val="en-US" w:eastAsia="ko-KR"/>
        </w:rPr>
        <w:t>.</w:t>
      </w:r>
      <w:r w:rsidRPr="007E5A9A">
        <w:rPr>
          <w:rFonts w:eastAsia="Malgun Gothic"/>
          <w:bCs/>
          <w:lang w:val="en-US" w:eastAsia="ko-KR"/>
        </w:rPr>
        <w:tab/>
      </w:r>
      <w:r w:rsidRPr="007E5A9A">
        <w:rPr>
          <w:rFonts w:eastAsia="Malgun Gothic" w:hint="eastAsia"/>
          <w:lang w:val="en-US" w:eastAsia="ko-KR"/>
        </w:rPr>
        <w:t>The C</w:t>
      </w:r>
      <w:r w:rsidRPr="007E5A9A">
        <w:rPr>
          <w:rFonts w:eastAsia="Malgun Gothic"/>
          <w:lang w:val="en-US" w:eastAsia="ko-KR"/>
        </w:rPr>
        <w:t>ommi</w:t>
      </w:r>
      <w:r w:rsidRPr="007E5A9A">
        <w:rPr>
          <w:rFonts w:eastAsia="Malgun Gothic" w:hint="eastAsia"/>
          <w:lang w:val="en-US" w:eastAsia="ko-KR"/>
        </w:rPr>
        <w:t xml:space="preserve">ttee is concerned at the absence of information </w:t>
      </w:r>
      <w:r w:rsidRPr="007E5A9A">
        <w:rPr>
          <w:rFonts w:eastAsia="Malgun Gothic"/>
          <w:lang w:val="en-US" w:eastAsia="ko-KR"/>
        </w:rPr>
        <w:t>about</w:t>
      </w:r>
      <w:r w:rsidRPr="007E5A9A">
        <w:rPr>
          <w:rFonts w:eastAsia="Malgun Gothic" w:hint="eastAsia"/>
          <w:lang w:val="en-US" w:eastAsia="ko-KR"/>
        </w:rPr>
        <w:t xml:space="preserve"> the follow</w:t>
      </w:r>
      <w:r w:rsidRPr="007E5A9A">
        <w:rPr>
          <w:rFonts w:eastAsia="Malgun Gothic"/>
          <w:lang w:val="en-US" w:eastAsia="ko-KR"/>
        </w:rPr>
        <w:t>-</w:t>
      </w:r>
      <w:r w:rsidRPr="007E5A9A">
        <w:rPr>
          <w:rFonts w:eastAsia="Malgun Gothic" w:hint="eastAsia"/>
          <w:lang w:val="en-US" w:eastAsia="ko-KR"/>
        </w:rPr>
        <w:t>up to the recommendations made by the Committee (</w:t>
      </w:r>
      <w:r w:rsidRPr="007E5A9A">
        <w:rPr>
          <w:rFonts w:eastAsia="Malgun Gothic"/>
          <w:lang w:val="en-US" w:eastAsia="ko-KR"/>
        </w:rPr>
        <w:t>CRC/C/OPSC/VNM/CO/1</w:t>
      </w:r>
      <w:r w:rsidRPr="007E5A9A">
        <w:rPr>
          <w:rFonts w:eastAsia="Malgun Gothic" w:hint="eastAsia"/>
          <w:lang w:val="en-US" w:eastAsia="ko-KR"/>
        </w:rPr>
        <w:t>)</w:t>
      </w:r>
      <w:r w:rsidRPr="007E5A9A">
        <w:rPr>
          <w:rFonts w:eastAsia="Malgun Gothic"/>
          <w:lang w:val="en-US" w:eastAsia="ko-KR"/>
        </w:rPr>
        <w:t xml:space="preserve">. </w:t>
      </w:r>
    </w:p>
    <w:p w:rsidR="007E5A9A" w:rsidRPr="007E5A9A" w:rsidRDefault="007E5A9A" w:rsidP="002C1722">
      <w:pPr>
        <w:pStyle w:val="SingleTxtG"/>
        <w:rPr>
          <w:rFonts w:eastAsia="Malgun Gothic" w:hint="eastAsia"/>
          <w:b/>
          <w:lang w:val="en-US" w:eastAsia="ko-KR"/>
        </w:rPr>
      </w:pPr>
      <w:r w:rsidRPr="007E5A9A">
        <w:rPr>
          <w:rFonts w:eastAsia="Malgun Gothic" w:hint="eastAsia"/>
          <w:bCs/>
          <w:lang w:val="en-US" w:eastAsia="ko-KR"/>
        </w:rPr>
        <w:t>7</w:t>
      </w:r>
      <w:r w:rsidR="00034370">
        <w:rPr>
          <w:rFonts w:eastAsia="Malgun Gothic"/>
          <w:bCs/>
          <w:lang w:val="en-US" w:eastAsia="ko-KR"/>
        </w:rPr>
        <w:t>9</w:t>
      </w:r>
      <w:r w:rsidRPr="007E5A9A">
        <w:rPr>
          <w:rFonts w:eastAsia="Malgun Gothic" w:hint="eastAsia"/>
          <w:bCs/>
          <w:lang w:val="en-US" w:eastAsia="ko-KR"/>
        </w:rPr>
        <w:t>.</w:t>
      </w:r>
      <w:r w:rsidRPr="007E5A9A">
        <w:rPr>
          <w:rFonts w:eastAsia="Malgun Gothic" w:hint="eastAsia"/>
          <w:bCs/>
          <w:lang w:val="en-US" w:eastAsia="ko-KR"/>
        </w:rPr>
        <w:tab/>
      </w:r>
      <w:r w:rsidRPr="007E5A9A">
        <w:rPr>
          <w:rFonts w:eastAsia="Malgun Gothic" w:hint="eastAsia"/>
          <w:b/>
          <w:lang w:val="en-US" w:eastAsia="ko-KR"/>
        </w:rPr>
        <w:t>The Co</w:t>
      </w:r>
      <w:r w:rsidRPr="007E5A9A">
        <w:rPr>
          <w:rFonts w:eastAsia="Malgun Gothic"/>
          <w:b/>
          <w:lang w:val="en-US" w:eastAsia="ko-KR"/>
        </w:rPr>
        <w:t>mmi</w:t>
      </w:r>
      <w:r w:rsidRPr="007E5A9A">
        <w:rPr>
          <w:rFonts w:eastAsia="Malgun Gothic" w:hint="eastAsia"/>
          <w:b/>
          <w:lang w:val="en-US" w:eastAsia="ko-KR"/>
        </w:rPr>
        <w:t>ttee recommends that the S</w:t>
      </w:r>
      <w:r w:rsidRPr="007E5A9A">
        <w:rPr>
          <w:rFonts w:eastAsia="Malgun Gothic"/>
          <w:b/>
          <w:lang w:val="en-US" w:eastAsia="ko-KR"/>
        </w:rPr>
        <w:t>tate party</w:t>
      </w:r>
      <w:r w:rsidRPr="007E5A9A">
        <w:rPr>
          <w:rFonts w:eastAsia="Malgun Gothic" w:hint="eastAsia"/>
          <w:b/>
          <w:lang w:val="en-US" w:eastAsia="ko-KR"/>
        </w:rPr>
        <w:t xml:space="preserve"> include follow</w:t>
      </w:r>
      <w:r w:rsidRPr="007E5A9A">
        <w:rPr>
          <w:rFonts w:eastAsia="Malgun Gothic"/>
          <w:b/>
          <w:lang w:val="en-US" w:eastAsia="ko-KR"/>
        </w:rPr>
        <w:t>-</w:t>
      </w:r>
      <w:r w:rsidRPr="007E5A9A">
        <w:rPr>
          <w:rFonts w:eastAsia="Malgun Gothic" w:hint="eastAsia"/>
          <w:b/>
          <w:lang w:val="en-US" w:eastAsia="ko-KR"/>
        </w:rPr>
        <w:t xml:space="preserve">up and information about the implementation of the </w:t>
      </w:r>
      <w:r w:rsidR="00C46685" w:rsidRPr="00C46685">
        <w:rPr>
          <w:rFonts w:eastAsia="Malgun Gothic"/>
          <w:b/>
          <w:lang w:val="en-US" w:eastAsia="ko-KR"/>
        </w:rPr>
        <w:t>Optional Protocol on the sale of children, child prostitution and child pornography</w:t>
      </w:r>
      <w:r w:rsidR="00C46685" w:rsidRPr="007E5A9A">
        <w:rPr>
          <w:rFonts w:eastAsia="Malgun Gothic" w:hint="eastAsia"/>
          <w:b/>
          <w:lang w:val="en-US" w:eastAsia="ko-KR"/>
        </w:rPr>
        <w:t xml:space="preserve"> </w:t>
      </w:r>
      <w:r w:rsidRPr="007E5A9A">
        <w:rPr>
          <w:rFonts w:eastAsia="Malgun Gothic" w:hint="eastAsia"/>
          <w:b/>
          <w:lang w:val="en-US" w:eastAsia="ko-KR"/>
        </w:rPr>
        <w:t xml:space="preserve">in its next periodic report </w:t>
      </w:r>
      <w:r w:rsidRPr="007E5A9A">
        <w:rPr>
          <w:rFonts w:eastAsia="Malgun Gothic"/>
          <w:b/>
          <w:lang w:val="en-US" w:eastAsia="ko-KR"/>
        </w:rPr>
        <w:t xml:space="preserve">to </w:t>
      </w:r>
      <w:r w:rsidRPr="007E5A9A">
        <w:rPr>
          <w:rFonts w:eastAsia="Malgun Gothic" w:hint="eastAsia"/>
          <w:b/>
          <w:lang w:val="en-US" w:eastAsia="ko-KR"/>
        </w:rPr>
        <w:t xml:space="preserve">the </w:t>
      </w:r>
      <w:r w:rsidRPr="007E5A9A">
        <w:rPr>
          <w:rFonts w:eastAsia="Malgun Gothic"/>
          <w:b/>
          <w:lang w:val="en-US" w:eastAsia="ko-KR"/>
        </w:rPr>
        <w:t xml:space="preserve">Committee. The Committee further recommends that the State party ensure compliance with its previous recommendations under </w:t>
      </w:r>
      <w:r w:rsidR="00C46685">
        <w:rPr>
          <w:rFonts w:eastAsia="Malgun Gothic"/>
          <w:b/>
          <w:lang w:val="en-US" w:eastAsia="ko-KR"/>
        </w:rPr>
        <w:t>Optional Protocol</w:t>
      </w:r>
      <w:r w:rsidR="00C46685" w:rsidRPr="007E5A9A">
        <w:rPr>
          <w:rFonts w:eastAsia="Malgun Gothic"/>
          <w:b/>
          <w:lang w:val="en-US" w:eastAsia="ko-KR"/>
        </w:rPr>
        <w:t xml:space="preserve"> </w:t>
      </w:r>
      <w:r w:rsidRPr="007E5A9A">
        <w:rPr>
          <w:rFonts w:eastAsia="Malgun Gothic" w:hint="eastAsia"/>
          <w:b/>
          <w:lang w:val="en-US" w:eastAsia="ko-KR"/>
        </w:rPr>
        <w:t>(</w:t>
      </w:r>
      <w:r w:rsidRPr="007E5A9A">
        <w:rPr>
          <w:rFonts w:eastAsia="Malgun Gothic"/>
          <w:b/>
          <w:lang w:val="en-US" w:eastAsia="ko-KR"/>
        </w:rPr>
        <w:t xml:space="preserve">CRC/C/OPSC/VNM/CO/1), in particular with regard to </w:t>
      </w:r>
      <w:r w:rsidR="00C46685">
        <w:rPr>
          <w:rFonts w:eastAsia="Malgun Gothic"/>
          <w:b/>
          <w:lang w:val="en-US" w:eastAsia="ko-KR"/>
        </w:rPr>
        <w:t xml:space="preserve">ensuring that </w:t>
      </w:r>
      <w:r w:rsidRPr="007E5A9A">
        <w:rPr>
          <w:rFonts w:eastAsia="Malgun Gothic"/>
          <w:b/>
          <w:lang w:val="en-US" w:eastAsia="ko-KR"/>
        </w:rPr>
        <w:t>the criminal law adequately cover</w:t>
      </w:r>
      <w:r w:rsidR="00C46685">
        <w:rPr>
          <w:rFonts w:eastAsia="Malgun Gothic"/>
          <w:b/>
          <w:lang w:val="en-US" w:eastAsia="ko-KR"/>
        </w:rPr>
        <w:t>s</w:t>
      </w:r>
      <w:r w:rsidRPr="007E5A9A">
        <w:rPr>
          <w:rFonts w:eastAsia="Malgun Gothic"/>
          <w:b/>
          <w:lang w:val="en-US" w:eastAsia="ko-KR"/>
        </w:rPr>
        <w:t xml:space="preserve"> the crimes under the </w:t>
      </w:r>
      <w:r w:rsidR="00C46685">
        <w:rPr>
          <w:rFonts w:eastAsia="Malgun Gothic"/>
          <w:b/>
          <w:lang w:val="en-US" w:eastAsia="ko-KR"/>
        </w:rPr>
        <w:t>O</w:t>
      </w:r>
      <w:r w:rsidRPr="007E5A9A">
        <w:rPr>
          <w:rFonts w:eastAsia="Malgun Gothic"/>
          <w:b/>
          <w:lang w:val="en-US" w:eastAsia="ko-KR"/>
        </w:rPr>
        <w:t xml:space="preserve">ptional </w:t>
      </w:r>
      <w:r w:rsidR="00C46685">
        <w:rPr>
          <w:rFonts w:eastAsia="Malgun Gothic"/>
          <w:b/>
          <w:lang w:val="en-US" w:eastAsia="ko-KR"/>
        </w:rPr>
        <w:t>P</w:t>
      </w:r>
      <w:r w:rsidRPr="007E5A9A">
        <w:rPr>
          <w:rFonts w:eastAsia="Malgun Gothic"/>
          <w:b/>
          <w:lang w:val="en-US" w:eastAsia="ko-KR"/>
        </w:rPr>
        <w:t xml:space="preserve">rotocol, extraterritorial jurisdiction and extradition. </w:t>
      </w:r>
    </w:p>
    <w:p w:rsidR="007E5A9A" w:rsidRPr="007E5A9A" w:rsidRDefault="007E5A9A" w:rsidP="002C1722">
      <w:pPr>
        <w:pStyle w:val="H1G"/>
        <w:rPr>
          <w:rFonts w:eastAsia="Malgun Gothic"/>
          <w:lang w:val="en-US"/>
        </w:rPr>
      </w:pPr>
      <w:r w:rsidRPr="007E5A9A">
        <w:rPr>
          <w:rFonts w:eastAsia="Malgun Gothic"/>
          <w:lang w:val="en-US"/>
        </w:rPr>
        <w:tab/>
      </w:r>
      <w:r w:rsidR="00D810AB">
        <w:rPr>
          <w:rFonts w:eastAsia="Malgun Gothic"/>
          <w:lang w:val="en-US"/>
        </w:rPr>
        <w:t>I</w:t>
      </w:r>
      <w:r w:rsidRPr="007E5A9A">
        <w:rPr>
          <w:rFonts w:eastAsia="Malgun Gothic"/>
          <w:lang w:val="en-US"/>
        </w:rPr>
        <w:t>.</w:t>
      </w:r>
      <w:r w:rsidRPr="007E5A9A">
        <w:rPr>
          <w:rFonts w:eastAsia="Malgun Gothic"/>
          <w:lang w:val="en-US"/>
        </w:rPr>
        <w:tab/>
        <w:t>Ratification of international human rights instruments</w:t>
      </w:r>
    </w:p>
    <w:p w:rsidR="007E5A9A" w:rsidRPr="002C1722" w:rsidRDefault="00034370" w:rsidP="002C1722">
      <w:pPr>
        <w:pStyle w:val="SingleTxtG"/>
        <w:rPr>
          <w:rFonts w:eastAsia="Malgun Gothic"/>
          <w:b/>
          <w:lang w:val="en-US"/>
        </w:rPr>
      </w:pPr>
      <w:r>
        <w:rPr>
          <w:rFonts w:eastAsia="Malgun Gothic"/>
          <w:bCs/>
          <w:lang w:val="en-US"/>
        </w:rPr>
        <w:t>80</w:t>
      </w:r>
      <w:r w:rsidR="007E5A9A" w:rsidRPr="007E5A9A">
        <w:rPr>
          <w:rFonts w:eastAsia="Malgun Gothic"/>
          <w:bCs/>
          <w:lang w:val="en-US"/>
        </w:rPr>
        <w:t>.</w:t>
      </w:r>
      <w:r w:rsidR="007E5A9A" w:rsidRPr="007E5A9A">
        <w:rPr>
          <w:rFonts w:eastAsia="Malgun Gothic"/>
          <w:bCs/>
          <w:lang w:val="en-US"/>
        </w:rPr>
        <w:tab/>
      </w:r>
      <w:r w:rsidR="007E5A9A" w:rsidRPr="002C1722">
        <w:rPr>
          <w:rFonts w:eastAsia="Malgun Gothic"/>
          <w:b/>
          <w:lang w:val="en-US"/>
        </w:rPr>
        <w:t xml:space="preserve">The Committee recommends that the State party ratify the core United Nations human rights treaties and the Optional Protocols thereto to which it is not yet a party, in particular, the Optional Protocol to the Convention on the Rights of the Child on a </w:t>
      </w:r>
      <w:r w:rsidR="00036ED3">
        <w:rPr>
          <w:rFonts w:eastAsia="Malgun Gothic"/>
          <w:b/>
          <w:lang w:val="en-US"/>
        </w:rPr>
        <w:t>c</w:t>
      </w:r>
      <w:r w:rsidR="007E5A9A" w:rsidRPr="002C1722">
        <w:rPr>
          <w:rFonts w:eastAsia="Malgun Gothic"/>
          <w:b/>
          <w:lang w:val="en-US"/>
        </w:rPr>
        <w:t>ommunication</w:t>
      </w:r>
      <w:r w:rsidR="00036ED3">
        <w:rPr>
          <w:rFonts w:eastAsia="Malgun Gothic"/>
          <w:b/>
          <w:lang w:val="en-US"/>
        </w:rPr>
        <w:t>s</w:t>
      </w:r>
      <w:r w:rsidR="007E5A9A" w:rsidRPr="002C1722">
        <w:rPr>
          <w:rFonts w:eastAsia="Malgun Gothic"/>
          <w:b/>
          <w:lang w:val="en-US"/>
        </w:rPr>
        <w:t xml:space="preserve"> </w:t>
      </w:r>
      <w:r w:rsidR="00036ED3">
        <w:rPr>
          <w:rFonts w:eastAsia="Malgun Gothic"/>
          <w:b/>
          <w:lang w:val="en-US"/>
        </w:rPr>
        <w:t>p</w:t>
      </w:r>
      <w:r w:rsidR="007E5A9A" w:rsidRPr="002C1722">
        <w:rPr>
          <w:rFonts w:eastAsia="Malgun Gothic"/>
          <w:b/>
          <w:lang w:val="en-US"/>
        </w:rPr>
        <w:t xml:space="preserve">rocedure, the International Convention </w:t>
      </w:r>
      <w:r w:rsidR="001961ED">
        <w:rPr>
          <w:rFonts w:eastAsia="Malgun Gothic"/>
          <w:b/>
          <w:lang w:val="en-US"/>
        </w:rPr>
        <w:t>f</w:t>
      </w:r>
      <w:r w:rsidR="007E5A9A" w:rsidRPr="002C1722">
        <w:rPr>
          <w:rFonts w:eastAsia="Malgun Gothic"/>
          <w:b/>
          <w:lang w:val="en-US"/>
        </w:rPr>
        <w:t xml:space="preserve">or the Protection of All Persons from Enforced Disappearance, the </w:t>
      </w:r>
      <w:hyperlink r:id="rId10" w:history="1">
        <w:r w:rsidR="007E5A9A" w:rsidRPr="002C1722">
          <w:rPr>
            <w:rFonts w:eastAsia="Malgun Gothic"/>
            <w:b/>
            <w:lang w:val="en-US"/>
          </w:rPr>
          <w:t>Convention on the Rights of Persons with Disabilities</w:t>
        </w:r>
      </w:hyperlink>
      <w:r w:rsidR="007E5A9A" w:rsidRPr="001961ED">
        <w:rPr>
          <w:rFonts w:eastAsia="Malgun Gothic"/>
          <w:b/>
        </w:rPr>
        <w:t>,</w:t>
      </w:r>
      <w:r w:rsidR="007E5A9A" w:rsidRPr="002C1722">
        <w:rPr>
          <w:rFonts w:ascii="Verdana" w:eastAsia="Malgun Gothic" w:hAnsi="Verdana"/>
          <w:b/>
          <w:color w:val="555555"/>
          <w:sz w:val="17"/>
          <w:szCs w:val="17"/>
        </w:rPr>
        <w:t xml:space="preserve"> </w:t>
      </w:r>
      <w:r w:rsidR="007E5A9A" w:rsidRPr="002C1722">
        <w:rPr>
          <w:rFonts w:eastAsia="Malgun Gothic"/>
          <w:b/>
          <w:lang w:val="en-US"/>
        </w:rPr>
        <w:t xml:space="preserve">the International Convention on the Protection of the Rights of All Migrant Workers and Members of Their Families, the Convention against Torture and Other Cruel, Inhuman or Degrading Treatment or Punishment, the 1951 Convention relating to the Status of Refugees and its 1967 Protocol, the 1954 Convention relating to the </w:t>
      </w:r>
      <w:r w:rsidR="001961ED">
        <w:rPr>
          <w:rFonts w:eastAsia="Malgun Gothic"/>
          <w:b/>
          <w:lang w:val="en-US"/>
        </w:rPr>
        <w:t>S</w:t>
      </w:r>
      <w:r w:rsidR="007E5A9A" w:rsidRPr="002C1722">
        <w:rPr>
          <w:rFonts w:eastAsia="Malgun Gothic"/>
          <w:b/>
          <w:lang w:val="en-US"/>
        </w:rPr>
        <w:t>tatus of Stateless Persons and the 1961 Convention on the Reduction of Statelessness. In addition</w:t>
      </w:r>
      <w:r w:rsidR="001961ED">
        <w:rPr>
          <w:rFonts w:eastAsia="Malgun Gothic"/>
          <w:b/>
          <w:lang w:val="en-US"/>
        </w:rPr>
        <w:t>,</w:t>
      </w:r>
      <w:r w:rsidR="007E5A9A" w:rsidRPr="002C1722">
        <w:rPr>
          <w:rFonts w:eastAsia="Malgun Gothic"/>
          <w:b/>
          <w:lang w:val="en-US"/>
        </w:rPr>
        <w:t xml:space="preserve"> the State party is recommended to ratify </w:t>
      </w:r>
      <w:r w:rsidR="00F94A01">
        <w:rPr>
          <w:rFonts w:eastAsia="Malgun Gothic"/>
          <w:b/>
          <w:lang w:val="en-US"/>
        </w:rPr>
        <w:t>ILO</w:t>
      </w:r>
      <w:r w:rsidR="007E5A9A" w:rsidRPr="002C1722">
        <w:rPr>
          <w:rFonts w:eastAsia="Malgun Gothic"/>
          <w:b/>
          <w:bCs/>
          <w:lang w:eastAsia="en-GB"/>
        </w:rPr>
        <w:t xml:space="preserve"> Convention No. 189 </w:t>
      </w:r>
      <w:r w:rsidR="001961ED" w:rsidRPr="002C1722">
        <w:rPr>
          <w:rFonts w:eastAsia="Malgun Gothic"/>
          <w:b/>
          <w:bCs/>
          <w:lang w:eastAsia="en-GB"/>
        </w:rPr>
        <w:t>(2011)</w:t>
      </w:r>
      <w:r w:rsidR="001961ED">
        <w:rPr>
          <w:rFonts w:eastAsia="Malgun Gothic"/>
          <w:b/>
          <w:bCs/>
          <w:lang w:eastAsia="en-GB"/>
        </w:rPr>
        <w:t xml:space="preserve"> concerning</w:t>
      </w:r>
      <w:r w:rsidR="007E5A9A" w:rsidRPr="002C1722">
        <w:rPr>
          <w:rFonts w:eastAsia="Malgun Gothic"/>
          <w:b/>
          <w:bCs/>
          <w:lang w:eastAsia="en-GB"/>
        </w:rPr>
        <w:t xml:space="preserve"> Decent Work for Domestic Workers.</w:t>
      </w:r>
    </w:p>
    <w:p w:rsidR="007E5A9A" w:rsidRPr="007E5A9A" w:rsidRDefault="007E5A9A" w:rsidP="002C1722">
      <w:pPr>
        <w:pStyle w:val="H1G"/>
        <w:rPr>
          <w:rFonts w:eastAsia="Malgun Gothic"/>
          <w:lang w:val="en-US"/>
        </w:rPr>
      </w:pPr>
      <w:r w:rsidRPr="007E5A9A">
        <w:rPr>
          <w:rFonts w:eastAsia="Malgun Gothic"/>
          <w:lang w:val="en-US"/>
        </w:rPr>
        <w:tab/>
      </w:r>
      <w:r w:rsidR="00D810AB">
        <w:rPr>
          <w:rFonts w:eastAsia="Malgun Gothic"/>
          <w:lang w:val="en-US"/>
        </w:rPr>
        <w:t>J</w:t>
      </w:r>
      <w:r w:rsidRPr="007E5A9A">
        <w:rPr>
          <w:rFonts w:eastAsia="Malgun Gothic"/>
          <w:lang w:val="en-US"/>
        </w:rPr>
        <w:t>.</w:t>
      </w:r>
      <w:r w:rsidRPr="007E5A9A">
        <w:rPr>
          <w:rFonts w:eastAsia="Malgun Gothic"/>
          <w:lang w:val="en-US"/>
        </w:rPr>
        <w:tab/>
        <w:t>Cooperation with regional and international bodies</w:t>
      </w:r>
    </w:p>
    <w:p w:rsidR="007E5A9A" w:rsidRPr="002C1722" w:rsidRDefault="007E5A9A" w:rsidP="002C1722">
      <w:pPr>
        <w:pStyle w:val="SingleTxtG"/>
        <w:rPr>
          <w:rFonts w:eastAsia="Malgun Gothic"/>
          <w:b/>
          <w:lang w:val="en-US"/>
        </w:rPr>
      </w:pPr>
      <w:r w:rsidRPr="007E5A9A">
        <w:rPr>
          <w:rFonts w:eastAsia="Malgun Gothic"/>
          <w:bCs/>
          <w:lang w:val="en-US"/>
        </w:rPr>
        <w:t>8</w:t>
      </w:r>
      <w:r w:rsidR="00034370">
        <w:rPr>
          <w:rFonts w:eastAsia="Malgun Gothic"/>
          <w:bCs/>
          <w:lang w:val="en-US"/>
        </w:rPr>
        <w:t>1</w:t>
      </w:r>
      <w:r w:rsidRPr="007E5A9A">
        <w:rPr>
          <w:rFonts w:eastAsia="Malgun Gothic"/>
          <w:bCs/>
          <w:lang w:val="en-US"/>
        </w:rPr>
        <w:t>.</w:t>
      </w:r>
      <w:r w:rsidRPr="007E5A9A">
        <w:rPr>
          <w:rFonts w:eastAsia="Malgun Gothic"/>
          <w:bCs/>
          <w:lang w:val="en-US"/>
        </w:rPr>
        <w:tab/>
      </w:r>
      <w:r w:rsidRPr="002C1722">
        <w:rPr>
          <w:rFonts w:eastAsia="Malgun Gothic"/>
          <w:b/>
          <w:lang w:val="en-US"/>
        </w:rPr>
        <w:t xml:space="preserve">The Committee recommends that the State party cooperate with the Association of Southeast Asian Nations (ASEAN) </w:t>
      </w:r>
      <w:r w:rsidR="00FE7A4C">
        <w:rPr>
          <w:rFonts w:eastAsia="Malgun Gothic"/>
          <w:b/>
          <w:lang w:val="en-US"/>
        </w:rPr>
        <w:t xml:space="preserve">Intergovernmental </w:t>
      </w:r>
      <w:r w:rsidRPr="002C1722">
        <w:rPr>
          <w:rFonts w:eastAsia="Malgun Gothic"/>
          <w:b/>
          <w:lang w:val="en-US"/>
        </w:rPr>
        <w:t>Commission on Human Rights and</w:t>
      </w:r>
      <w:r w:rsidR="00FE7A4C">
        <w:rPr>
          <w:rFonts w:eastAsia="Malgun Gothic"/>
          <w:b/>
          <w:lang w:val="en-US"/>
        </w:rPr>
        <w:t xml:space="preserve"> the ASEAN</w:t>
      </w:r>
      <w:r w:rsidRPr="002C1722">
        <w:rPr>
          <w:rFonts w:eastAsia="Malgun Gothic"/>
          <w:b/>
          <w:lang w:val="en-US"/>
        </w:rPr>
        <w:t xml:space="preserve"> Commission on Women and Children towards the implementation of the Convention and other human rights instruments, both in the State party and in other ASEAN member States.</w:t>
      </w:r>
    </w:p>
    <w:p w:rsidR="007E5A9A" w:rsidRPr="007E5A9A" w:rsidRDefault="007E5A9A" w:rsidP="002C1722">
      <w:pPr>
        <w:pStyle w:val="H1G"/>
        <w:rPr>
          <w:rFonts w:eastAsia="Malgun Gothic"/>
        </w:rPr>
      </w:pPr>
      <w:r w:rsidRPr="007E5A9A">
        <w:rPr>
          <w:rFonts w:eastAsia="Malgun Gothic"/>
        </w:rPr>
        <w:tab/>
      </w:r>
      <w:r w:rsidR="00D810AB">
        <w:rPr>
          <w:rFonts w:eastAsia="Malgun Gothic"/>
        </w:rPr>
        <w:t>K</w:t>
      </w:r>
      <w:r w:rsidRPr="007E5A9A">
        <w:rPr>
          <w:rFonts w:eastAsia="Malgun Gothic"/>
        </w:rPr>
        <w:t>.</w:t>
      </w:r>
      <w:r w:rsidRPr="007E5A9A">
        <w:rPr>
          <w:rFonts w:eastAsia="Malgun Gothic"/>
        </w:rPr>
        <w:tab/>
        <w:t>Follow-up and dissemination</w:t>
      </w:r>
    </w:p>
    <w:p w:rsidR="007E5A9A" w:rsidRPr="002C1722" w:rsidRDefault="007E5A9A" w:rsidP="002C1722">
      <w:pPr>
        <w:pStyle w:val="SingleTxtG"/>
        <w:rPr>
          <w:rFonts w:eastAsia="Malgun Gothic"/>
          <w:b/>
        </w:rPr>
      </w:pPr>
      <w:r w:rsidRPr="007E5A9A">
        <w:rPr>
          <w:rFonts w:eastAsia="Malgun Gothic"/>
          <w:bCs/>
        </w:rPr>
        <w:t>8</w:t>
      </w:r>
      <w:r w:rsidR="00034370">
        <w:rPr>
          <w:rFonts w:eastAsia="Malgun Gothic"/>
          <w:bCs/>
        </w:rPr>
        <w:t>2</w:t>
      </w:r>
      <w:r w:rsidRPr="007E5A9A">
        <w:rPr>
          <w:rFonts w:eastAsia="Malgun Gothic"/>
          <w:bCs/>
        </w:rPr>
        <w:t>.</w:t>
      </w:r>
      <w:r w:rsidRPr="007E5A9A">
        <w:rPr>
          <w:rFonts w:eastAsia="Malgun Gothic"/>
          <w:bCs/>
        </w:rPr>
        <w:tab/>
      </w:r>
      <w:r w:rsidRPr="002C1722">
        <w:rPr>
          <w:rFonts w:eastAsia="Malgun Gothic"/>
          <w:b/>
        </w:rPr>
        <w:t>The Committee recommends that the State party take all appropriate measures to ensure that the present recommendations are fully implemented by, inter alia, transmitting them to the National Assembly, relevant ministries, the Supreme Court, and regional and local authorities for appropriate consideration and further action.</w:t>
      </w:r>
    </w:p>
    <w:p w:rsidR="007E5A9A" w:rsidRPr="002C1722" w:rsidRDefault="007E5A9A" w:rsidP="002C1722">
      <w:pPr>
        <w:pStyle w:val="SingleTxtG"/>
        <w:rPr>
          <w:rFonts w:eastAsia="Malgun Gothic"/>
          <w:b/>
        </w:rPr>
      </w:pPr>
      <w:r w:rsidRPr="007E5A9A">
        <w:rPr>
          <w:rFonts w:eastAsia="Malgun Gothic"/>
          <w:bCs/>
        </w:rPr>
        <w:t>8</w:t>
      </w:r>
      <w:r w:rsidR="00034370">
        <w:rPr>
          <w:rFonts w:eastAsia="Malgun Gothic"/>
          <w:bCs/>
        </w:rPr>
        <w:t>3</w:t>
      </w:r>
      <w:r w:rsidRPr="007E5A9A">
        <w:rPr>
          <w:rFonts w:eastAsia="Malgun Gothic"/>
          <w:bCs/>
        </w:rPr>
        <w:t>.</w:t>
      </w:r>
      <w:r w:rsidRPr="007E5A9A">
        <w:rPr>
          <w:rFonts w:eastAsia="Malgun Gothic"/>
          <w:bCs/>
        </w:rPr>
        <w:tab/>
      </w:r>
      <w:r w:rsidRPr="002C1722">
        <w:rPr>
          <w:rFonts w:eastAsia="Malgun Gothic"/>
          <w:b/>
        </w:rPr>
        <w:t>The Committee further recommends that the combined third and fourth periodic report and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the Optional Protocols thereto and of their implementation and monitoring.</w:t>
      </w:r>
    </w:p>
    <w:p w:rsidR="007E5A9A" w:rsidRPr="007E5A9A" w:rsidRDefault="007E5A9A" w:rsidP="00834BB9">
      <w:pPr>
        <w:pStyle w:val="H1G"/>
        <w:rPr>
          <w:rFonts w:eastAsia="Malgun Gothic"/>
        </w:rPr>
      </w:pPr>
      <w:r w:rsidRPr="007E5A9A">
        <w:rPr>
          <w:rFonts w:eastAsia="Malgun Gothic"/>
        </w:rPr>
        <w:tab/>
      </w:r>
      <w:r w:rsidR="00D810AB">
        <w:rPr>
          <w:rFonts w:eastAsia="Malgun Gothic"/>
        </w:rPr>
        <w:t>L</w:t>
      </w:r>
      <w:r w:rsidR="00834BB9">
        <w:rPr>
          <w:rFonts w:eastAsia="Malgun Gothic"/>
        </w:rPr>
        <w:t>.</w:t>
      </w:r>
      <w:r w:rsidRPr="007E5A9A">
        <w:rPr>
          <w:rFonts w:eastAsia="Malgun Gothic"/>
        </w:rPr>
        <w:tab/>
        <w:t>Next report</w:t>
      </w:r>
    </w:p>
    <w:p w:rsidR="007E5A9A" w:rsidRPr="002C1722" w:rsidRDefault="007E5A9A" w:rsidP="002C1722">
      <w:pPr>
        <w:pStyle w:val="SingleTxtG"/>
        <w:rPr>
          <w:rFonts w:eastAsia="Malgun Gothic"/>
          <w:b/>
        </w:rPr>
      </w:pPr>
      <w:r w:rsidRPr="007E5A9A">
        <w:rPr>
          <w:rFonts w:eastAsia="Malgun Gothic"/>
          <w:bCs/>
        </w:rPr>
        <w:t>8</w:t>
      </w:r>
      <w:r w:rsidR="00034370">
        <w:rPr>
          <w:rFonts w:eastAsia="Malgun Gothic"/>
          <w:bCs/>
        </w:rPr>
        <w:t>4</w:t>
      </w:r>
      <w:r w:rsidRPr="007E5A9A">
        <w:rPr>
          <w:rFonts w:eastAsia="Malgun Gothic"/>
          <w:bCs/>
        </w:rPr>
        <w:t>.</w:t>
      </w:r>
      <w:r w:rsidRPr="007E5A9A">
        <w:rPr>
          <w:rFonts w:eastAsia="Malgun Gothic"/>
          <w:bCs/>
        </w:rPr>
        <w:tab/>
      </w:r>
      <w:r w:rsidRPr="002C1722">
        <w:rPr>
          <w:rFonts w:eastAsia="Malgun Gothic"/>
          <w:b/>
        </w:rPr>
        <w:t>The Committee invites the State party to submit its combined fifth and sixth periodic report by 1 September 2017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the event 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by the treaty body cannot be guaranteed.</w:t>
      </w:r>
    </w:p>
    <w:p w:rsidR="007E5A9A" w:rsidRPr="002C1722" w:rsidRDefault="007E5A9A" w:rsidP="002C1722">
      <w:pPr>
        <w:pStyle w:val="SingleTxtG"/>
        <w:rPr>
          <w:rFonts w:eastAsia="Malgun Gothic"/>
          <w:b/>
        </w:rPr>
      </w:pPr>
      <w:r w:rsidRPr="007E5A9A">
        <w:rPr>
          <w:rFonts w:eastAsia="Malgun Gothic"/>
          <w:bCs/>
        </w:rPr>
        <w:t>8</w:t>
      </w:r>
      <w:r w:rsidR="00034370">
        <w:rPr>
          <w:rFonts w:eastAsia="Malgun Gothic"/>
          <w:bCs/>
        </w:rPr>
        <w:t>5</w:t>
      </w:r>
      <w:r w:rsidRPr="007E5A9A">
        <w:rPr>
          <w:rFonts w:eastAsia="Malgun Gothic"/>
          <w:bCs/>
        </w:rPr>
        <w:t>.</w:t>
      </w:r>
      <w:r w:rsidRPr="007E5A9A">
        <w:rPr>
          <w:rFonts w:eastAsia="Malgun Gothic"/>
          <w:bCs/>
        </w:rPr>
        <w:tab/>
      </w:r>
      <w:r w:rsidRPr="002C1722">
        <w:rPr>
          <w:rFonts w:eastAsia="Malgun Gothic"/>
          <w:b/>
        </w:rPr>
        <w:t>The Committee also invites the State party to submit an updated core document in accordance with the requirements of the common core document in the harmonized guidelines on reporting, approved by the fifth Inter-Committee Meeting of the human rights treaty bodies in June 2006 (HRI/MC/2006/3).</w:t>
      </w:r>
    </w:p>
    <w:p w:rsidR="003972E0" w:rsidRPr="002C1722" w:rsidRDefault="002C1722" w:rsidP="002C1722">
      <w:pPr>
        <w:spacing w:before="240"/>
        <w:ind w:left="1134" w:right="1134"/>
        <w:jc w:val="center"/>
        <w:rPr>
          <w:u w:val="single"/>
        </w:rPr>
      </w:pPr>
      <w:r>
        <w:rPr>
          <w:u w:val="single"/>
        </w:rPr>
        <w:tab/>
      </w:r>
      <w:r>
        <w:rPr>
          <w:u w:val="single"/>
        </w:rPr>
        <w:tab/>
      </w:r>
      <w:r>
        <w:rPr>
          <w:u w:val="single"/>
        </w:rPr>
        <w:tab/>
      </w:r>
    </w:p>
    <w:sectPr w:rsidR="003972E0" w:rsidRPr="002C1722" w:rsidSect="007E5A9A">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56D" w:rsidRDefault="00C7156D"/>
  </w:endnote>
  <w:endnote w:type="continuationSeparator" w:id="0">
    <w:p w:rsidR="00C7156D" w:rsidRDefault="00C7156D"/>
  </w:endnote>
  <w:endnote w:type="continuationNotice" w:id="1">
    <w:p w:rsidR="00C7156D" w:rsidRDefault="00C715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475" w:rsidRPr="007E5A9A" w:rsidRDefault="00013475" w:rsidP="007E5A9A">
    <w:pPr>
      <w:pStyle w:val="Footer"/>
      <w:tabs>
        <w:tab w:val="right" w:pos="9638"/>
      </w:tabs>
    </w:pPr>
    <w:r w:rsidRPr="007E5A9A">
      <w:rPr>
        <w:b/>
        <w:sz w:val="18"/>
      </w:rPr>
      <w:fldChar w:fldCharType="begin"/>
    </w:r>
    <w:r w:rsidRPr="007E5A9A">
      <w:rPr>
        <w:b/>
        <w:sz w:val="18"/>
      </w:rPr>
      <w:instrText xml:space="preserve"> PAGE  \* MERGEFORMAT </w:instrText>
    </w:r>
    <w:r w:rsidRPr="007E5A9A">
      <w:rPr>
        <w:b/>
        <w:sz w:val="18"/>
      </w:rPr>
      <w:fldChar w:fldCharType="separate"/>
    </w:r>
    <w:r w:rsidR="00C44A42">
      <w:rPr>
        <w:b/>
        <w:noProof/>
        <w:sz w:val="18"/>
      </w:rPr>
      <w:t>2</w:t>
    </w:r>
    <w:r w:rsidRPr="007E5A9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475" w:rsidRPr="007E5A9A" w:rsidRDefault="00013475" w:rsidP="007E5A9A">
    <w:pPr>
      <w:pStyle w:val="Footer"/>
      <w:tabs>
        <w:tab w:val="right" w:pos="9638"/>
      </w:tabs>
      <w:rPr>
        <w:b/>
        <w:sz w:val="18"/>
      </w:rPr>
    </w:pPr>
    <w:r>
      <w:tab/>
    </w:r>
    <w:r w:rsidRPr="007E5A9A">
      <w:rPr>
        <w:b/>
        <w:sz w:val="18"/>
      </w:rPr>
      <w:fldChar w:fldCharType="begin"/>
    </w:r>
    <w:r w:rsidRPr="007E5A9A">
      <w:rPr>
        <w:b/>
        <w:sz w:val="18"/>
      </w:rPr>
      <w:instrText xml:space="preserve"> PAGE  \* MERGEFORMAT </w:instrText>
    </w:r>
    <w:r w:rsidRPr="007E5A9A">
      <w:rPr>
        <w:b/>
        <w:sz w:val="18"/>
      </w:rPr>
      <w:fldChar w:fldCharType="separate"/>
    </w:r>
    <w:r w:rsidR="00C44A42">
      <w:rPr>
        <w:b/>
        <w:noProof/>
        <w:sz w:val="18"/>
      </w:rPr>
      <w:t>21</w:t>
    </w:r>
    <w:r w:rsidRPr="007E5A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475" w:rsidRPr="007E5A9A" w:rsidRDefault="0001347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C44A42">
      <w:t>12-45159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56D" w:rsidRPr="000B175B" w:rsidRDefault="00C7156D" w:rsidP="000B175B">
      <w:pPr>
        <w:tabs>
          <w:tab w:val="right" w:pos="2155"/>
        </w:tabs>
        <w:spacing w:after="80"/>
        <w:ind w:left="680"/>
        <w:rPr>
          <w:u w:val="single"/>
        </w:rPr>
      </w:pPr>
      <w:r>
        <w:rPr>
          <w:u w:val="single"/>
        </w:rPr>
        <w:tab/>
      </w:r>
    </w:p>
  </w:footnote>
  <w:footnote w:type="continuationSeparator" w:id="0">
    <w:p w:rsidR="00C7156D" w:rsidRPr="00FC68B7" w:rsidRDefault="00C7156D" w:rsidP="00FC68B7">
      <w:pPr>
        <w:tabs>
          <w:tab w:val="left" w:pos="2155"/>
        </w:tabs>
        <w:spacing w:after="80"/>
        <w:ind w:left="680"/>
        <w:rPr>
          <w:u w:val="single"/>
        </w:rPr>
      </w:pPr>
      <w:r>
        <w:rPr>
          <w:u w:val="single"/>
        </w:rPr>
        <w:tab/>
      </w:r>
    </w:p>
  </w:footnote>
  <w:footnote w:type="continuationNotice" w:id="1">
    <w:p w:rsidR="00C7156D" w:rsidRDefault="00C7156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475" w:rsidRPr="007E5A9A" w:rsidRDefault="00013475">
    <w:pPr>
      <w:pStyle w:val="Header"/>
    </w:pPr>
    <w:r>
      <w:t>CRC/C/VNM/CO/3-4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475" w:rsidRPr="007E5A9A" w:rsidRDefault="00013475" w:rsidP="007E5A9A">
    <w:pPr>
      <w:pStyle w:val="Header"/>
      <w:jc w:val="right"/>
    </w:pPr>
    <w:r>
      <w:t>CRC/C/VNM/CO/3-4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A42" w:rsidRDefault="00C44A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90C96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576C51A0"/>
    <w:lvl w:ilvl="0">
      <w:start w:val="1"/>
      <w:numFmt w:val="decimal"/>
      <w:lvlText w:val="%1."/>
      <w:lvlJc w:val="left"/>
      <w:pPr>
        <w:tabs>
          <w:tab w:val="num" w:pos="1800"/>
        </w:tabs>
        <w:ind w:left="1800" w:hanging="360"/>
      </w:pPr>
    </w:lvl>
  </w:abstractNum>
  <w:abstractNum w:abstractNumId="2">
    <w:nsid w:val="FFFFFF7D"/>
    <w:multiLevelType w:val="singleLevel"/>
    <w:tmpl w:val="453EC502"/>
    <w:lvl w:ilvl="0">
      <w:start w:val="1"/>
      <w:numFmt w:val="decimal"/>
      <w:lvlText w:val="%1."/>
      <w:lvlJc w:val="left"/>
      <w:pPr>
        <w:tabs>
          <w:tab w:val="num" w:pos="1440"/>
        </w:tabs>
        <w:ind w:left="1440" w:hanging="360"/>
      </w:pPr>
    </w:lvl>
  </w:abstractNum>
  <w:abstractNum w:abstractNumId="3">
    <w:nsid w:val="FFFFFF7E"/>
    <w:multiLevelType w:val="singleLevel"/>
    <w:tmpl w:val="8BE07CE6"/>
    <w:lvl w:ilvl="0">
      <w:start w:val="1"/>
      <w:numFmt w:val="decimal"/>
      <w:lvlText w:val="%1."/>
      <w:lvlJc w:val="left"/>
      <w:pPr>
        <w:tabs>
          <w:tab w:val="num" w:pos="1080"/>
        </w:tabs>
        <w:ind w:left="1080" w:hanging="360"/>
      </w:pPr>
    </w:lvl>
  </w:abstractNum>
  <w:abstractNum w:abstractNumId="4">
    <w:nsid w:val="FFFFFF7F"/>
    <w:multiLevelType w:val="singleLevel"/>
    <w:tmpl w:val="85A699AA"/>
    <w:lvl w:ilvl="0">
      <w:start w:val="1"/>
      <w:numFmt w:val="decimal"/>
      <w:lvlText w:val="%1."/>
      <w:lvlJc w:val="left"/>
      <w:pPr>
        <w:tabs>
          <w:tab w:val="num" w:pos="720"/>
        </w:tabs>
        <w:ind w:left="720" w:hanging="360"/>
      </w:pPr>
    </w:lvl>
  </w:abstractNum>
  <w:abstractNum w:abstractNumId="5">
    <w:nsid w:val="FFFFFF80"/>
    <w:multiLevelType w:val="singleLevel"/>
    <w:tmpl w:val="4906C44C"/>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167E4F04"/>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9CC252B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BD3899A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C436C1DC"/>
    <w:lvl w:ilvl="0">
      <w:start w:val="1"/>
      <w:numFmt w:val="decimal"/>
      <w:lvlText w:val="%1."/>
      <w:lvlJc w:val="left"/>
      <w:pPr>
        <w:tabs>
          <w:tab w:val="num" w:pos="360"/>
        </w:tabs>
        <w:ind w:left="360" w:hanging="360"/>
      </w:pPr>
    </w:lvl>
  </w:abstractNum>
  <w:abstractNum w:abstractNumId="10">
    <w:nsid w:val="FFFFFF89"/>
    <w:multiLevelType w:val="singleLevel"/>
    <w:tmpl w:val="244024A6"/>
    <w:lvl w:ilvl="0">
      <w:start w:val="1"/>
      <w:numFmt w:val="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66C1BD6"/>
    <w:multiLevelType w:val="hybridMultilevel"/>
    <w:tmpl w:val="0D4807B4"/>
    <w:lvl w:ilvl="0" w:tplc="8BC8FFDA">
      <w:start w:val="1"/>
      <w:numFmt w:val="lowerLetter"/>
      <w:lvlText w:val="(%1)"/>
      <w:lvlJc w:val="left"/>
      <w:pPr>
        <w:ind w:left="2271" w:hanging="57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13">
    <w:nsid w:val="06A47E14"/>
    <w:multiLevelType w:val="hybridMultilevel"/>
    <w:tmpl w:val="AC8E45B0"/>
    <w:lvl w:ilvl="0" w:tplc="FB129D20">
      <w:start w:val="1"/>
      <w:numFmt w:val="decimal"/>
      <w:lvlText w:val="%1."/>
      <w:lvlJc w:val="left"/>
      <w:pPr>
        <w:ind w:left="1854" w:hanging="360"/>
      </w:pPr>
      <w:rPr>
        <w:b w:val="0"/>
        <w:bCs/>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08C815FB"/>
    <w:multiLevelType w:val="hybridMultilevel"/>
    <w:tmpl w:val="AC8E45B0"/>
    <w:lvl w:ilvl="0" w:tplc="FB129D20">
      <w:start w:val="1"/>
      <w:numFmt w:val="decimal"/>
      <w:lvlText w:val="%1."/>
      <w:lvlJc w:val="left"/>
      <w:pPr>
        <w:ind w:left="1854" w:hanging="360"/>
      </w:pPr>
      <w:rPr>
        <w:b w:val="0"/>
        <w:bCs/>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0AE93DD9"/>
    <w:multiLevelType w:val="hybridMultilevel"/>
    <w:tmpl w:val="DBB8CEAC"/>
    <w:lvl w:ilvl="0" w:tplc="9D3A4790">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nsid w:val="0BCD7AE9"/>
    <w:multiLevelType w:val="hybridMultilevel"/>
    <w:tmpl w:val="33D03304"/>
    <w:lvl w:ilvl="0" w:tplc="0324FD3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0FD51AC6"/>
    <w:multiLevelType w:val="hybridMultilevel"/>
    <w:tmpl w:val="7136B418"/>
    <w:lvl w:ilvl="0" w:tplc="B5D2C780">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3D214D3"/>
    <w:multiLevelType w:val="hybridMultilevel"/>
    <w:tmpl w:val="D272F632"/>
    <w:lvl w:ilvl="0" w:tplc="EC5AD466">
      <w:start w:val="6"/>
      <w:numFmt w:val="bullet"/>
      <w:lvlText w:val="-"/>
      <w:lvlJc w:val="left"/>
      <w:pPr>
        <w:ind w:left="720" w:hanging="360"/>
      </w:pPr>
      <w:rPr>
        <w:rFonts w:ascii="Times New Roman" w:eastAsia="Malgun Gothic"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nsid w:val="1B7B689F"/>
    <w:multiLevelType w:val="hybridMultilevel"/>
    <w:tmpl w:val="9954BEDC"/>
    <w:lvl w:ilvl="0" w:tplc="BCBAA656">
      <w:start w:val="1"/>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20">
    <w:nsid w:val="1DE050AC"/>
    <w:multiLevelType w:val="hybridMultilevel"/>
    <w:tmpl w:val="9954BEDC"/>
    <w:lvl w:ilvl="0" w:tplc="BCBAA656">
      <w:start w:val="1"/>
      <w:numFmt w:val="lowerLetter"/>
      <w:lvlText w:val="(%1)"/>
      <w:lvlJc w:val="left"/>
      <w:pPr>
        <w:ind w:left="1854" w:hanging="360"/>
      </w:pPr>
      <w:rPr>
        <w:rFonts w:hint="default"/>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21">
    <w:nsid w:val="1F9B2611"/>
    <w:multiLevelType w:val="hybridMultilevel"/>
    <w:tmpl w:val="2188B3EE"/>
    <w:lvl w:ilvl="0" w:tplc="274260DA">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1FF707E0"/>
    <w:multiLevelType w:val="hybridMultilevel"/>
    <w:tmpl w:val="9DBA8F46"/>
    <w:lvl w:ilvl="0" w:tplc="BE323390">
      <w:start w:val="1"/>
      <w:numFmt w:val="lowerLetter"/>
      <w:lvlText w:val="(%1)"/>
      <w:lvlJc w:val="left"/>
      <w:pPr>
        <w:ind w:left="1509" w:hanging="37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22281DCE"/>
    <w:multiLevelType w:val="hybridMultilevel"/>
    <w:tmpl w:val="7136B418"/>
    <w:lvl w:ilvl="0" w:tplc="B5D2C780">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2908554C"/>
    <w:multiLevelType w:val="hybridMultilevel"/>
    <w:tmpl w:val="3B1646A4"/>
    <w:lvl w:ilvl="0" w:tplc="7CAE9B44">
      <w:start w:val="1"/>
      <w:numFmt w:val="lowerLetter"/>
      <w:lvlText w:val="(%1)"/>
      <w:lvlJc w:val="left"/>
      <w:pPr>
        <w:ind w:left="2062" w:hanging="360"/>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25">
    <w:nsid w:val="2A5A7117"/>
    <w:multiLevelType w:val="hybridMultilevel"/>
    <w:tmpl w:val="7E1EB2DA"/>
    <w:lvl w:ilvl="0" w:tplc="6E1803FE">
      <w:start w:val="1"/>
      <w:numFmt w:val="lowerLetter"/>
      <w:lvlText w:val="(%1)"/>
      <w:lvlJc w:val="left"/>
      <w:pPr>
        <w:ind w:left="2541" w:hanging="84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26">
    <w:nsid w:val="2DDC1A3E"/>
    <w:multiLevelType w:val="hybridMultilevel"/>
    <w:tmpl w:val="79F64248"/>
    <w:lvl w:ilvl="0" w:tplc="C8260CEE">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nsid w:val="33630796"/>
    <w:multiLevelType w:val="hybridMultilevel"/>
    <w:tmpl w:val="7136B418"/>
    <w:lvl w:ilvl="0" w:tplc="B5D2C780">
      <w:start w:val="1"/>
      <w:numFmt w:val="decimal"/>
      <w:lvlText w:val="%1."/>
      <w:lvlJc w:val="left"/>
      <w:pPr>
        <w:ind w:left="1854" w:hanging="360"/>
      </w:pPr>
      <w:rPr>
        <w:b w:val="0"/>
        <w:bCs/>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357C2021"/>
    <w:multiLevelType w:val="hybridMultilevel"/>
    <w:tmpl w:val="6E869BF0"/>
    <w:lvl w:ilvl="0" w:tplc="7F9A9C7A">
      <w:start w:val="1"/>
      <w:numFmt w:val="lowerLetter"/>
      <w:lvlText w:val="(%1)"/>
      <w:lvlJc w:val="left"/>
      <w:pPr>
        <w:ind w:left="2139" w:hanging="645"/>
      </w:pPr>
      <w:rPr>
        <w:rFonts w:hint="default"/>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29">
    <w:nsid w:val="4513375E"/>
    <w:multiLevelType w:val="hybridMultilevel"/>
    <w:tmpl w:val="FC24B828"/>
    <w:lvl w:ilvl="0" w:tplc="0236533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0">
    <w:nsid w:val="46A6062E"/>
    <w:multiLevelType w:val="hybridMultilevel"/>
    <w:tmpl w:val="8B12A1A0"/>
    <w:lvl w:ilvl="0" w:tplc="D64A78F4">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nsid w:val="47DC75B7"/>
    <w:multiLevelType w:val="hybridMultilevel"/>
    <w:tmpl w:val="DAF0E700"/>
    <w:lvl w:ilvl="0" w:tplc="77D2414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nsid w:val="49686664"/>
    <w:multiLevelType w:val="hybridMultilevel"/>
    <w:tmpl w:val="74FC620E"/>
    <w:lvl w:ilvl="0" w:tplc="D67C1448">
      <w:start w:val="1"/>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33">
    <w:nsid w:val="49ED3A86"/>
    <w:multiLevelType w:val="hybridMultilevel"/>
    <w:tmpl w:val="40D47022"/>
    <w:lvl w:ilvl="0" w:tplc="9B12AD12">
      <w:start w:val="1"/>
      <w:numFmt w:val="lowerLetter"/>
      <w:lvlText w:val="(%1)"/>
      <w:lvlJc w:val="left"/>
      <w:pPr>
        <w:ind w:left="2271" w:hanging="570"/>
      </w:pPr>
      <w:rPr>
        <w:rFonts w:hint="default"/>
        <w:color w:val="auto"/>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34">
    <w:nsid w:val="4A45712F"/>
    <w:multiLevelType w:val="hybridMultilevel"/>
    <w:tmpl w:val="74FC620E"/>
    <w:lvl w:ilvl="0" w:tplc="D67C1448">
      <w:start w:val="1"/>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35">
    <w:nsid w:val="4C6160E4"/>
    <w:multiLevelType w:val="hybridMultilevel"/>
    <w:tmpl w:val="74625160"/>
    <w:lvl w:ilvl="0" w:tplc="B24A72C6">
      <w:start w:val="1"/>
      <w:numFmt w:val="lowerLetter"/>
      <w:lvlText w:val="(%1)"/>
      <w:lvlJc w:val="left"/>
      <w:pPr>
        <w:ind w:left="2826" w:hanging="1125"/>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36">
    <w:nsid w:val="54B72C17"/>
    <w:multiLevelType w:val="hybridMultilevel"/>
    <w:tmpl w:val="677EC410"/>
    <w:lvl w:ilvl="0" w:tplc="18A021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55DB7FE3"/>
    <w:multiLevelType w:val="hybridMultilevel"/>
    <w:tmpl w:val="9954BEDC"/>
    <w:lvl w:ilvl="0" w:tplc="BCBAA656">
      <w:start w:val="1"/>
      <w:numFmt w:val="lowerLetter"/>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38">
    <w:nsid w:val="59CE6D3A"/>
    <w:multiLevelType w:val="hybridMultilevel"/>
    <w:tmpl w:val="E7BE0736"/>
    <w:lvl w:ilvl="0" w:tplc="9B74192A">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9">
    <w:nsid w:val="61054AA7"/>
    <w:multiLevelType w:val="hybridMultilevel"/>
    <w:tmpl w:val="DD4C471A"/>
    <w:lvl w:ilvl="0" w:tplc="624A05A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8AE179C"/>
    <w:multiLevelType w:val="hybridMultilevel"/>
    <w:tmpl w:val="8C2E28D0"/>
    <w:lvl w:ilvl="0" w:tplc="185AA86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2">
    <w:nsid w:val="699830D4"/>
    <w:multiLevelType w:val="hybridMultilevel"/>
    <w:tmpl w:val="3B1646A4"/>
    <w:lvl w:ilvl="0" w:tplc="7CAE9B44">
      <w:start w:val="1"/>
      <w:numFmt w:val="lowerLetter"/>
      <w:lvlText w:val="(%1)"/>
      <w:lvlJc w:val="left"/>
      <w:pPr>
        <w:ind w:left="2062" w:hanging="360"/>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43">
    <w:nsid w:val="6B417311"/>
    <w:multiLevelType w:val="hybridMultilevel"/>
    <w:tmpl w:val="DC8C8DE4"/>
    <w:lvl w:ilvl="0" w:tplc="0E3668E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4">
    <w:nsid w:val="75CB2F8A"/>
    <w:multiLevelType w:val="hybridMultilevel"/>
    <w:tmpl w:val="DD4C471A"/>
    <w:lvl w:ilvl="0" w:tplc="624A05A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79C67A12"/>
    <w:multiLevelType w:val="hybridMultilevel"/>
    <w:tmpl w:val="AC8E45B0"/>
    <w:lvl w:ilvl="0" w:tplc="FB129D20">
      <w:start w:val="1"/>
      <w:numFmt w:val="decimal"/>
      <w:lvlText w:val="%1."/>
      <w:lvlJc w:val="left"/>
      <w:pPr>
        <w:ind w:left="1854" w:hanging="360"/>
      </w:pPr>
      <w:rPr>
        <w:b w:val="0"/>
        <w:bCs/>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7A2C3CF9"/>
    <w:multiLevelType w:val="hybridMultilevel"/>
    <w:tmpl w:val="27E6F3A0"/>
    <w:lvl w:ilvl="0" w:tplc="9244BF30">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7">
    <w:nsid w:val="7CE54245"/>
    <w:multiLevelType w:val="hybridMultilevel"/>
    <w:tmpl w:val="8C2E28D0"/>
    <w:lvl w:ilvl="0" w:tplc="185AA86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1"/>
  </w:num>
  <w:num w:numId="2">
    <w:abstractNumId w:val="40"/>
  </w:num>
  <w:num w:numId="3">
    <w:abstractNumId w:val="13"/>
  </w:num>
  <w:num w:numId="4">
    <w:abstractNumId w:val="30"/>
  </w:num>
  <w:num w:numId="5">
    <w:abstractNumId w:val="28"/>
  </w:num>
  <w:num w:numId="6">
    <w:abstractNumId w:val="17"/>
  </w:num>
  <w:num w:numId="7">
    <w:abstractNumId w:val="35"/>
  </w:num>
  <w:num w:numId="8">
    <w:abstractNumId w:val="33"/>
  </w:num>
  <w:num w:numId="9">
    <w:abstractNumId w:val="12"/>
  </w:num>
  <w:num w:numId="10">
    <w:abstractNumId w:val="25"/>
  </w:num>
  <w:num w:numId="11">
    <w:abstractNumId w:val="42"/>
  </w:num>
  <w:num w:numId="12">
    <w:abstractNumId w:val="46"/>
  </w:num>
  <w:num w:numId="13">
    <w:abstractNumId w:val="23"/>
  </w:num>
  <w:num w:numId="14">
    <w:abstractNumId w:val="39"/>
  </w:num>
  <w:num w:numId="15">
    <w:abstractNumId w:val="43"/>
  </w:num>
  <w:num w:numId="16">
    <w:abstractNumId w:val="47"/>
  </w:num>
  <w:num w:numId="17">
    <w:abstractNumId w:val="22"/>
  </w:num>
  <w:num w:numId="18">
    <w:abstractNumId w:val="38"/>
  </w:num>
  <w:num w:numId="19">
    <w:abstractNumId w:val="27"/>
  </w:num>
  <w:num w:numId="20">
    <w:abstractNumId w:val="26"/>
  </w:num>
  <w:num w:numId="21">
    <w:abstractNumId w:val="14"/>
  </w:num>
  <w:num w:numId="22">
    <w:abstractNumId w:val="31"/>
  </w:num>
  <w:num w:numId="23">
    <w:abstractNumId w:val="45"/>
  </w:num>
  <w:num w:numId="24">
    <w:abstractNumId w:val="29"/>
  </w:num>
  <w:num w:numId="25">
    <w:abstractNumId w:val="21"/>
  </w:num>
  <w:num w:numId="26">
    <w:abstractNumId w:val="15"/>
  </w:num>
  <w:num w:numId="27">
    <w:abstractNumId w:val="34"/>
  </w:num>
  <w:num w:numId="28">
    <w:abstractNumId w:val="32"/>
  </w:num>
  <w:num w:numId="29">
    <w:abstractNumId w:val="41"/>
  </w:num>
  <w:num w:numId="30">
    <w:abstractNumId w:val="44"/>
  </w:num>
  <w:num w:numId="31">
    <w:abstractNumId w:val="16"/>
  </w:num>
  <w:num w:numId="32">
    <w:abstractNumId w:val="36"/>
  </w:num>
  <w:num w:numId="33">
    <w:abstractNumId w:val="37"/>
  </w:num>
  <w:num w:numId="34">
    <w:abstractNumId w:val="18"/>
  </w:num>
  <w:num w:numId="35">
    <w:abstractNumId w:val="24"/>
  </w:num>
  <w:num w:numId="36">
    <w:abstractNumId w:val="19"/>
  </w:num>
  <w:num w:numId="37">
    <w:abstractNumId w:val="20"/>
  </w:num>
  <w:num w:numId="38">
    <w:abstractNumId w:val="0"/>
  </w:num>
  <w:num w:numId="39">
    <w:abstractNumId w:val="10"/>
  </w:num>
  <w:num w:numId="40">
    <w:abstractNumId w:val="8"/>
  </w:num>
  <w:num w:numId="41">
    <w:abstractNumId w:val="7"/>
  </w:num>
  <w:num w:numId="42">
    <w:abstractNumId w:val="6"/>
  </w:num>
  <w:num w:numId="43">
    <w:abstractNumId w:val="5"/>
  </w:num>
  <w:num w:numId="44">
    <w:abstractNumId w:val="9"/>
  </w:num>
  <w:num w:numId="45">
    <w:abstractNumId w:val="4"/>
  </w:num>
  <w:num w:numId="46">
    <w:abstractNumId w:val="3"/>
  </w:num>
  <w:num w:numId="47">
    <w:abstractNumId w:val="2"/>
  </w:num>
  <w:num w:numId="4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5A9A"/>
    <w:rsid w:val="0000159F"/>
    <w:rsid w:val="00004B7A"/>
    <w:rsid w:val="000106D3"/>
    <w:rsid w:val="00010840"/>
    <w:rsid w:val="00013475"/>
    <w:rsid w:val="00015E9C"/>
    <w:rsid w:val="00021042"/>
    <w:rsid w:val="00033EB4"/>
    <w:rsid w:val="00034370"/>
    <w:rsid w:val="00036ED3"/>
    <w:rsid w:val="00037C7B"/>
    <w:rsid w:val="00044C15"/>
    <w:rsid w:val="00050F6B"/>
    <w:rsid w:val="00056AF1"/>
    <w:rsid w:val="0005761D"/>
    <w:rsid w:val="000652DD"/>
    <w:rsid w:val="0006751C"/>
    <w:rsid w:val="00072C8C"/>
    <w:rsid w:val="00073A3A"/>
    <w:rsid w:val="0007503F"/>
    <w:rsid w:val="00085F25"/>
    <w:rsid w:val="00091419"/>
    <w:rsid w:val="000931C0"/>
    <w:rsid w:val="000A78C8"/>
    <w:rsid w:val="000B175B"/>
    <w:rsid w:val="000B3A0F"/>
    <w:rsid w:val="000B45CA"/>
    <w:rsid w:val="000B4EA4"/>
    <w:rsid w:val="000C11CF"/>
    <w:rsid w:val="000C5967"/>
    <w:rsid w:val="000D036C"/>
    <w:rsid w:val="000E0412"/>
    <w:rsid w:val="000E0415"/>
    <w:rsid w:val="000E0BFC"/>
    <w:rsid w:val="000E23D9"/>
    <w:rsid w:val="000F69EA"/>
    <w:rsid w:val="00105024"/>
    <w:rsid w:val="001102D6"/>
    <w:rsid w:val="0011753A"/>
    <w:rsid w:val="00123432"/>
    <w:rsid w:val="00125019"/>
    <w:rsid w:val="00131342"/>
    <w:rsid w:val="00142743"/>
    <w:rsid w:val="00145953"/>
    <w:rsid w:val="00147957"/>
    <w:rsid w:val="00157F33"/>
    <w:rsid w:val="001639C5"/>
    <w:rsid w:val="00164B90"/>
    <w:rsid w:val="00172EF0"/>
    <w:rsid w:val="00176093"/>
    <w:rsid w:val="00177B6F"/>
    <w:rsid w:val="00181058"/>
    <w:rsid w:val="00181A34"/>
    <w:rsid w:val="001838D6"/>
    <w:rsid w:val="00184FF0"/>
    <w:rsid w:val="00194171"/>
    <w:rsid w:val="001961ED"/>
    <w:rsid w:val="001A07FE"/>
    <w:rsid w:val="001A10F5"/>
    <w:rsid w:val="001A4A66"/>
    <w:rsid w:val="001A5652"/>
    <w:rsid w:val="001A5C95"/>
    <w:rsid w:val="001B4B04"/>
    <w:rsid w:val="001B4BC5"/>
    <w:rsid w:val="001C16C7"/>
    <w:rsid w:val="001C6663"/>
    <w:rsid w:val="001C7895"/>
    <w:rsid w:val="001D26DF"/>
    <w:rsid w:val="001D2FDC"/>
    <w:rsid w:val="001E3807"/>
    <w:rsid w:val="001E7D1A"/>
    <w:rsid w:val="002056F8"/>
    <w:rsid w:val="002074CC"/>
    <w:rsid w:val="002078AB"/>
    <w:rsid w:val="0021193E"/>
    <w:rsid w:val="00211E0B"/>
    <w:rsid w:val="0021470A"/>
    <w:rsid w:val="0021523C"/>
    <w:rsid w:val="0022605E"/>
    <w:rsid w:val="00226661"/>
    <w:rsid w:val="0023182E"/>
    <w:rsid w:val="00231D42"/>
    <w:rsid w:val="00233570"/>
    <w:rsid w:val="002345C8"/>
    <w:rsid w:val="00236511"/>
    <w:rsid w:val="00237785"/>
    <w:rsid w:val="00240A3B"/>
    <w:rsid w:val="00241466"/>
    <w:rsid w:val="00245B64"/>
    <w:rsid w:val="00253A93"/>
    <w:rsid w:val="00256405"/>
    <w:rsid w:val="0025744E"/>
    <w:rsid w:val="00261200"/>
    <w:rsid w:val="00281CB9"/>
    <w:rsid w:val="00285844"/>
    <w:rsid w:val="00286552"/>
    <w:rsid w:val="00292CEB"/>
    <w:rsid w:val="00296DE2"/>
    <w:rsid w:val="002971C4"/>
    <w:rsid w:val="002A29A2"/>
    <w:rsid w:val="002A29AC"/>
    <w:rsid w:val="002A29D2"/>
    <w:rsid w:val="002A3B98"/>
    <w:rsid w:val="002C1722"/>
    <w:rsid w:val="002C31ED"/>
    <w:rsid w:val="002C524E"/>
    <w:rsid w:val="002C67AF"/>
    <w:rsid w:val="002C7400"/>
    <w:rsid w:val="00306BCA"/>
    <w:rsid w:val="003107FA"/>
    <w:rsid w:val="00313972"/>
    <w:rsid w:val="00315AA1"/>
    <w:rsid w:val="00321A24"/>
    <w:rsid w:val="003229D8"/>
    <w:rsid w:val="0032577B"/>
    <w:rsid w:val="003302E4"/>
    <w:rsid w:val="00334678"/>
    <w:rsid w:val="00336125"/>
    <w:rsid w:val="003407DC"/>
    <w:rsid w:val="00343A39"/>
    <w:rsid w:val="00345085"/>
    <w:rsid w:val="00346C62"/>
    <w:rsid w:val="00346FB8"/>
    <w:rsid w:val="00347F2F"/>
    <w:rsid w:val="00355C90"/>
    <w:rsid w:val="00357AA7"/>
    <w:rsid w:val="003624B6"/>
    <w:rsid w:val="0036387E"/>
    <w:rsid w:val="00364E2A"/>
    <w:rsid w:val="0036772D"/>
    <w:rsid w:val="00373236"/>
    <w:rsid w:val="00376149"/>
    <w:rsid w:val="0039277A"/>
    <w:rsid w:val="003972E0"/>
    <w:rsid w:val="003B0EEE"/>
    <w:rsid w:val="003B1D1F"/>
    <w:rsid w:val="003B2E60"/>
    <w:rsid w:val="003B4A3B"/>
    <w:rsid w:val="003C10B1"/>
    <w:rsid w:val="003C2CC4"/>
    <w:rsid w:val="003C4EF1"/>
    <w:rsid w:val="003C64AF"/>
    <w:rsid w:val="003D32B9"/>
    <w:rsid w:val="003D4B23"/>
    <w:rsid w:val="003E12D2"/>
    <w:rsid w:val="003F024E"/>
    <w:rsid w:val="003F126E"/>
    <w:rsid w:val="003F5FEB"/>
    <w:rsid w:val="003F67C2"/>
    <w:rsid w:val="003F6C17"/>
    <w:rsid w:val="00404B93"/>
    <w:rsid w:val="00405E06"/>
    <w:rsid w:val="00410691"/>
    <w:rsid w:val="0042538A"/>
    <w:rsid w:val="004325CB"/>
    <w:rsid w:val="004416CB"/>
    <w:rsid w:val="00446DE4"/>
    <w:rsid w:val="00451370"/>
    <w:rsid w:val="00456DD1"/>
    <w:rsid w:val="004663A1"/>
    <w:rsid w:val="00473FF8"/>
    <w:rsid w:val="00474500"/>
    <w:rsid w:val="00481C02"/>
    <w:rsid w:val="00490427"/>
    <w:rsid w:val="004920D6"/>
    <w:rsid w:val="004A1713"/>
    <w:rsid w:val="004A62BB"/>
    <w:rsid w:val="004A7A0D"/>
    <w:rsid w:val="004B1437"/>
    <w:rsid w:val="004B1A54"/>
    <w:rsid w:val="004C4823"/>
    <w:rsid w:val="004D791F"/>
    <w:rsid w:val="004E23F3"/>
    <w:rsid w:val="004E33D3"/>
    <w:rsid w:val="004F5EB4"/>
    <w:rsid w:val="004F7C01"/>
    <w:rsid w:val="00500454"/>
    <w:rsid w:val="00521679"/>
    <w:rsid w:val="00533821"/>
    <w:rsid w:val="005348F3"/>
    <w:rsid w:val="00540C2F"/>
    <w:rsid w:val="005420F2"/>
    <w:rsid w:val="00554256"/>
    <w:rsid w:val="00556269"/>
    <w:rsid w:val="00557D24"/>
    <w:rsid w:val="005722C5"/>
    <w:rsid w:val="00585664"/>
    <w:rsid w:val="005A274D"/>
    <w:rsid w:val="005B3DB3"/>
    <w:rsid w:val="005B5BE4"/>
    <w:rsid w:val="005C0081"/>
    <w:rsid w:val="005C50EF"/>
    <w:rsid w:val="005D265D"/>
    <w:rsid w:val="005D6D29"/>
    <w:rsid w:val="005E0A63"/>
    <w:rsid w:val="005E7DC1"/>
    <w:rsid w:val="005F7BAA"/>
    <w:rsid w:val="0060480D"/>
    <w:rsid w:val="006055B8"/>
    <w:rsid w:val="00611FC4"/>
    <w:rsid w:val="006176FB"/>
    <w:rsid w:val="00625DBE"/>
    <w:rsid w:val="006275EF"/>
    <w:rsid w:val="00634F86"/>
    <w:rsid w:val="00636815"/>
    <w:rsid w:val="00640B26"/>
    <w:rsid w:val="006435DE"/>
    <w:rsid w:val="0066645B"/>
    <w:rsid w:val="00667498"/>
    <w:rsid w:val="006676F6"/>
    <w:rsid w:val="00670846"/>
    <w:rsid w:val="00682D97"/>
    <w:rsid w:val="00683BAA"/>
    <w:rsid w:val="006863C9"/>
    <w:rsid w:val="00693B79"/>
    <w:rsid w:val="006A2666"/>
    <w:rsid w:val="006A2E56"/>
    <w:rsid w:val="006A3F87"/>
    <w:rsid w:val="006A7392"/>
    <w:rsid w:val="006C0897"/>
    <w:rsid w:val="006C0D34"/>
    <w:rsid w:val="006C1520"/>
    <w:rsid w:val="006C680F"/>
    <w:rsid w:val="006D083B"/>
    <w:rsid w:val="006D191E"/>
    <w:rsid w:val="006D22BE"/>
    <w:rsid w:val="006D3DD1"/>
    <w:rsid w:val="006D6019"/>
    <w:rsid w:val="006D6236"/>
    <w:rsid w:val="006D74CB"/>
    <w:rsid w:val="006E564B"/>
    <w:rsid w:val="006F40C2"/>
    <w:rsid w:val="006F7B49"/>
    <w:rsid w:val="007033C6"/>
    <w:rsid w:val="0070680F"/>
    <w:rsid w:val="00714DE5"/>
    <w:rsid w:val="00716DC5"/>
    <w:rsid w:val="00720A0D"/>
    <w:rsid w:val="0072160A"/>
    <w:rsid w:val="007236BD"/>
    <w:rsid w:val="00723CA7"/>
    <w:rsid w:val="0072632A"/>
    <w:rsid w:val="007300A0"/>
    <w:rsid w:val="00730E74"/>
    <w:rsid w:val="007455A6"/>
    <w:rsid w:val="007557AF"/>
    <w:rsid w:val="0076231E"/>
    <w:rsid w:val="00765218"/>
    <w:rsid w:val="007658F1"/>
    <w:rsid w:val="007A3B5C"/>
    <w:rsid w:val="007B55F6"/>
    <w:rsid w:val="007B6BA5"/>
    <w:rsid w:val="007B7A03"/>
    <w:rsid w:val="007C3390"/>
    <w:rsid w:val="007C4F4B"/>
    <w:rsid w:val="007D0994"/>
    <w:rsid w:val="007D2F91"/>
    <w:rsid w:val="007E4805"/>
    <w:rsid w:val="007E5A9A"/>
    <w:rsid w:val="007F25D0"/>
    <w:rsid w:val="007F3143"/>
    <w:rsid w:val="007F6611"/>
    <w:rsid w:val="008120D5"/>
    <w:rsid w:val="008175E9"/>
    <w:rsid w:val="008242D7"/>
    <w:rsid w:val="008325FE"/>
    <w:rsid w:val="00834241"/>
    <w:rsid w:val="00834BB9"/>
    <w:rsid w:val="008354DE"/>
    <w:rsid w:val="0084483D"/>
    <w:rsid w:val="0084572B"/>
    <w:rsid w:val="008509CA"/>
    <w:rsid w:val="00852364"/>
    <w:rsid w:val="00853531"/>
    <w:rsid w:val="008563E2"/>
    <w:rsid w:val="008567C9"/>
    <w:rsid w:val="00856AFA"/>
    <w:rsid w:val="00862658"/>
    <w:rsid w:val="00870203"/>
    <w:rsid w:val="008716CC"/>
    <w:rsid w:val="00871FD5"/>
    <w:rsid w:val="008807A4"/>
    <w:rsid w:val="0088433D"/>
    <w:rsid w:val="00885A2C"/>
    <w:rsid w:val="0088644B"/>
    <w:rsid w:val="00887CBA"/>
    <w:rsid w:val="008979B1"/>
    <w:rsid w:val="008A6B25"/>
    <w:rsid w:val="008A6C4F"/>
    <w:rsid w:val="008B3284"/>
    <w:rsid w:val="008B5A19"/>
    <w:rsid w:val="008B71EE"/>
    <w:rsid w:val="008D0691"/>
    <w:rsid w:val="008E0E46"/>
    <w:rsid w:val="008E31A4"/>
    <w:rsid w:val="008F084C"/>
    <w:rsid w:val="008F1C9E"/>
    <w:rsid w:val="009024D9"/>
    <w:rsid w:val="00907CC9"/>
    <w:rsid w:val="009118BF"/>
    <w:rsid w:val="0091682B"/>
    <w:rsid w:val="009212BB"/>
    <w:rsid w:val="00930440"/>
    <w:rsid w:val="009339DA"/>
    <w:rsid w:val="0093676A"/>
    <w:rsid w:val="00942BE3"/>
    <w:rsid w:val="00944A97"/>
    <w:rsid w:val="00950D06"/>
    <w:rsid w:val="009548C1"/>
    <w:rsid w:val="009608D1"/>
    <w:rsid w:val="00960A18"/>
    <w:rsid w:val="00963CBA"/>
    <w:rsid w:val="00963E76"/>
    <w:rsid w:val="00972C75"/>
    <w:rsid w:val="00980A07"/>
    <w:rsid w:val="00982C5E"/>
    <w:rsid w:val="00991261"/>
    <w:rsid w:val="0099352A"/>
    <w:rsid w:val="009A165B"/>
    <w:rsid w:val="009A4A8F"/>
    <w:rsid w:val="009A63C2"/>
    <w:rsid w:val="009B05A0"/>
    <w:rsid w:val="009B136B"/>
    <w:rsid w:val="009C0989"/>
    <w:rsid w:val="009C67AC"/>
    <w:rsid w:val="009E1DEB"/>
    <w:rsid w:val="009E41F9"/>
    <w:rsid w:val="009F1F9A"/>
    <w:rsid w:val="009F38B3"/>
    <w:rsid w:val="009F3E16"/>
    <w:rsid w:val="00A02FF7"/>
    <w:rsid w:val="00A1156A"/>
    <w:rsid w:val="00A1427D"/>
    <w:rsid w:val="00A213C0"/>
    <w:rsid w:val="00A234F0"/>
    <w:rsid w:val="00A35578"/>
    <w:rsid w:val="00A35E9A"/>
    <w:rsid w:val="00A440B0"/>
    <w:rsid w:val="00A57651"/>
    <w:rsid w:val="00A72F22"/>
    <w:rsid w:val="00A748A6"/>
    <w:rsid w:val="00A879A4"/>
    <w:rsid w:val="00A9279D"/>
    <w:rsid w:val="00A9481E"/>
    <w:rsid w:val="00AA25B9"/>
    <w:rsid w:val="00AA7C9C"/>
    <w:rsid w:val="00AB2877"/>
    <w:rsid w:val="00AB6013"/>
    <w:rsid w:val="00AB6CAF"/>
    <w:rsid w:val="00AC076E"/>
    <w:rsid w:val="00AC0A89"/>
    <w:rsid w:val="00AC11B0"/>
    <w:rsid w:val="00AC2B85"/>
    <w:rsid w:val="00AC7143"/>
    <w:rsid w:val="00AD2043"/>
    <w:rsid w:val="00AD3C0D"/>
    <w:rsid w:val="00AD7463"/>
    <w:rsid w:val="00AE0925"/>
    <w:rsid w:val="00AE5D42"/>
    <w:rsid w:val="00AF4107"/>
    <w:rsid w:val="00B02DA1"/>
    <w:rsid w:val="00B0773F"/>
    <w:rsid w:val="00B112BE"/>
    <w:rsid w:val="00B12219"/>
    <w:rsid w:val="00B14BE0"/>
    <w:rsid w:val="00B22DF2"/>
    <w:rsid w:val="00B22E09"/>
    <w:rsid w:val="00B26236"/>
    <w:rsid w:val="00B30179"/>
    <w:rsid w:val="00B3317B"/>
    <w:rsid w:val="00B527BA"/>
    <w:rsid w:val="00B540C7"/>
    <w:rsid w:val="00B54A0C"/>
    <w:rsid w:val="00B6006A"/>
    <w:rsid w:val="00B64BA5"/>
    <w:rsid w:val="00B74DAE"/>
    <w:rsid w:val="00B75D73"/>
    <w:rsid w:val="00B76FEE"/>
    <w:rsid w:val="00B81E12"/>
    <w:rsid w:val="00B84233"/>
    <w:rsid w:val="00B8774B"/>
    <w:rsid w:val="00B911A3"/>
    <w:rsid w:val="00B93068"/>
    <w:rsid w:val="00B95806"/>
    <w:rsid w:val="00BA4C0E"/>
    <w:rsid w:val="00BB0C68"/>
    <w:rsid w:val="00BB4F01"/>
    <w:rsid w:val="00BC74E9"/>
    <w:rsid w:val="00BE618E"/>
    <w:rsid w:val="00BF6F0D"/>
    <w:rsid w:val="00C01E72"/>
    <w:rsid w:val="00C0689E"/>
    <w:rsid w:val="00C06981"/>
    <w:rsid w:val="00C209B5"/>
    <w:rsid w:val="00C258D7"/>
    <w:rsid w:val="00C35888"/>
    <w:rsid w:val="00C36FD5"/>
    <w:rsid w:val="00C37A42"/>
    <w:rsid w:val="00C449D0"/>
    <w:rsid w:val="00C44A42"/>
    <w:rsid w:val="00C463DD"/>
    <w:rsid w:val="00C46685"/>
    <w:rsid w:val="00C70254"/>
    <w:rsid w:val="00C70342"/>
    <w:rsid w:val="00C7156D"/>
    <w:rsid w:val="00C745C3"/>
    <w:rsid w:val="00C76A53"/>
    <w:rsid w:val="00C86D67"/>
    <w:rsid w:val="00C9113B"/>
    <w:rsid w:val="00C933DB"/>
    <w:rsid w:val="00C95B30"/>
    <w:rsid w:val="00CC0BFA"/>
    <w:rsid w:val="00CD2880"/>
    <w:rsid w:val="00CD2B4E"/>
    <w:rsid w:val="00CD4AC9"/>
    <w:rsid w:val="00CE03BC"/>
    <w:rsid w:val="00CE0A66"/>
    <w:rsid w:val="00CE4A8F"/>
    <w:rsid w:val="00CE51A1"/>
    <w:rsid w:val="00CF2AEB"/>
    <w:rsid w:val="00D01C60"/>
    <w:rsid w:val="00D13610"/>
    <w:rsid w:val="00D2031B"/>
    <w:rsid w:val="00D25FE2"/>
    <w:rsid w:val="00D414EB"/>
    <w:rsid w:val="00D43252"/>
    <w:rsid w:val="00D810AB"/>
    <w:rsid w:val="00D915AA"/>
    <w:rsid w:val="00D918D0"/>
    <w:rsid w:val="00D978C6"/>
    <w:rsid w:val="00DA67AD"/>
    <w:rsid w:val="00DB2107"/>
    <w:rsid w:val="00DB347A"/>
    <w:rsid w:val="00DB4442"/>
    <w:rsid w:val="00DB67FB"/>
    <w:rsid w:val="00DC09C0"/>
    <w:rsid w:val="00DC72AF"/>
    <w:rsid w:val="00DD1DFF"/>
    <w:rsid w:val="00E03CFF"/>
    <w:rsid w:val="00E04A85"/>
    <w:rsid w:val="00E11B00"/>
    <w:rsid w:val="00E130AB"/>
    <w:rsid w:val="00E219DE"/>
    <w:rsid w:val="00E32338"/>
    <w:rsid w:val="00E34460"/>
    <w:rsid w:val="00E43217"/>
    <w:rsid w:val="00E5644E"/>
    <w:rsid w:val="00E56E49"/>
    <w:rsid w:val="00E7065F"/>
    <w:rsid w:val="00E7260F"/>
    <w:rsid w:val="00E910A3"/>
    <w:rsid w:val="00E93F1F"/>
    <w:rsid w:val="00E96630"/>
    <w:rsid w:val="00EC098C"/>
    <w:rsid w:val="00EC38AF"/>
    <w:rsid w:val="00ED211F"/>
    <w:rsid w:val="00ED7A2A"/>
    <w:rsid w:val="00EE06E4"/>
    <w:rsid w:val="00EE14D1"/>
    <w:rsid w:val="00EE1915"/>
    <w:rsid w:val="00EE2A0D"/>
    <w:rsid w:val="00EE5A75"/>
    <w:rsid w:val="00EF0ED2"/>
    <w:rsid w:val="00EF1D7F"/>
    <w:rsid w:val="00F07699"/>
    <w:rsid w:val="00F23211"/>
    <w:rsid w:val="00F247DA"/>
    <w:rsid w:val="00F3701F"/>
    <w:rsid w:val="00F3715D"/>
    <w:rsid w:val="00F40E75"/>
    <w:rsid w:val="00F50D83"/>
    <w:rsid w:val="00F534CE"/>
    <w:rsid w:val="00F808A0"/>
    <w:rsid w:val="00F8200E"/>
    <w:rsid w:val="00F87C80"/>
    <w:rsid w:val="00F9085C"/>
    <w:rsid w:val="00F94A01"/>
    <w:rsid w:val="00FA1685"/>
    <w:rsid w:val="00FA6267"/>
    <w:rsid w:val="00FB2034"/>
    <w:rsid w:val="00FB20F5"/>
    <w:rsid w:val="00FB539E"/>
    <w:rsid w:val="00FC2BAB"/>
    <w:rsid w:val="00FC68B7"/>
    <w:rsid w:val="00FD44AD"/>
    <w:rsid w:val="00FD5B18"/>
    <w:rsid w:val="00FE7A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llout,Appel note de bas de p.,ftref,referencia nota al pie,BVI fn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semiHidden/>
    <w:rsid w:val="007E5A9A"/>
  </w:style>
  <w:style w:type="table" w:customStyle="1" w:styleId="TableGrid1">
    <w:name w:val="Table Grid1"/>
    <w:basedOn w:val="TableNormal"/>
    <w:next w:val="TableGrid"/>
    <w:semiHidden/>
    <w:rsid w:val="007E5A9A"/>
    <w:pPr>
      <w:suppressAutoHyphens/>
      <w:spacing w:line="240" w:lineRule="atLeast"/>
    </w:pPr>
    <w:rPr>
      <w:rFonts w:eastAsia="Malgun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ing3Char">
    <w:name w:val="Heading 3 Char"/>
    <w:link w:val="Heading3"/>
    <w:locked/>
    <w:rsid w:val="007E5A9A"/>
    <w:rPr>
      <w:lang w:eastAsia="en-US"/>
    </w:rPr>
  </w:style>
  <w:style w:type="character" w:customStyle="1" w:styleId="SingleTxtGChar">
    <w:name w:val="_ Single Txt_G Char"/>
    <w:link w:val="SingleTxtG"/>
    <w:locked/>
    <w:rsid w:val="007E5A9A"/>
    <w:rPr>
      <w:lang w:eastAsia="en-US"/>
    </w:rPr>
  </w:style>
  <w:style w:type="character" w:customStyle="1" w:styleId="HChGChar">
    <w:name w:val="_ H _Ch_G Char"/>
    <w:link w:val="HChG"/>
    <w:locked/>
    <w:rsid w:val="007E5A9A"/>
    <w:rPr>
      <w:b/>
      <w:sz w:val="28"/>
      <w:lang w:eastAsia="en-US"/>
    </w:rPr>
  </w:style>
  <w:style w:type="paragraph" w:styleId="BalloonText">
    <w:name w:val="Balloon Text"/>
    <w:basedOn w:val="Normal"/>
    <w:link w:val="BalloonTextChar"/>
    <w:rsid w:val="007E5A9A"/>
    <w:rPr>
      <w:rFonts w:ascii="Tahoma" w:eastAsia="Malgun Gothic" w:hAnsi="Tahoma" w:cs="Tahoma"/>
      <w:sz w:val="16"/>
      <w:szCs w:val="16"/>
    </w:rPr>
  </w:style>
  <w:style w:type="character" w:customStyle="1" w:styleId="BalloonTextChar">
    <w:name w:val="Balloon Text Char"/>
    <w:link w:val="BalloonText"/>
    <w:rsid w:val="007E5A9A"/>
    <w:rPr>
      <w:rFonts w:ascii="Tahoma" w:eastAsia="Malgun Gothic" w:hAnsi="Tahoma" w:cs="Tahoma"/>
      <w:sz w:val="16"/>
      <w:szCs w:val="16"/>
      <w:lang w:eastAsia="en-US"/>
    </w:rPr>
  </w:style>
  <w:style w:type="character" w:styleId="CommentReference">
    <w:name w:val="annotation reference"/>
    <w:rsid w:val="007E5A9A"/>
    <w:rPr>
      <w:sz w:val="16"/>
      <w:szCs w:val="16"/>
    </w:rPr>
  </w:style>
  <w:style w:type="paragraph" w:styleId="CommentText">
    <w:name w:val="annotation text"/>
    <w:basedOn w:val="Normal"/>
    <w:link w:val="CommentTextChar"/>
    <w:rsid w:val="007E5A9A"/>
    <w:rPr>
      <w:rFonts w:eastAsia="Malgun Gothic"/>
    </w:rPr>
  </w:style>
  <w:style w:type="character" w:customStyle="1" w:styleId="CommentTextChar">
    <w:name w:val="Comment Text Char"/>
    <w:link w:val="CommentText"/>
    <w:rsid w:val="007E5A9A"/>
    <w:rPr>
      <w:rFonts w:eastAsia="Malgun Gothic"/>
      <w:lang w:eastAsia="en-US"/>
    </w:rPr>
  </w:style>
  <w:style w:type="paragraph" w:styleId="CommentSubject">
    <w:name w:val="annotation subject"/>
    <w:basedOn w:val="CommentText"/>
    <w:next w:val="CommentText"/>
    <w:link w:val="CommentSubjectChar"/>
    <w:rsid w:val="007E5A9A"/>
    <w:rPr>
      <w:b/>
      <w:bCs/>
    </w:rPr>
  </w:style>
  <w:style w:type="character" w:customStyle="1" w:styleId="CommentSubjectChar">
    <w:name w:val="Comment Subject Char"/>
    <w:link w:val="CommentSubject"/>
    <w:rsid w:val="007E5A9A"/>
    <w:rPr>
      <w:rFonts w:eastAsia="Malgun Gothic"/>
      <w:b/>
      <w:bCs/>
      <w:lang w:eastAsia="en-US"/>
    </w:rPr>
  </w:style>
  <w:style w:type="paragraph" w:customStyle="1" w:styleId="Default">
    <w:name w:val="Default"/>
    <w:rsid w:val="007E5A9A"/>
    <w:pPr>
      <w:autoSpaceDE w:val="0"/>
      <w:autoSpaceDN w:val="0"/>
      <w:adjustRightInd w:val="0"/>
    </w:pPr>
    <w:rPr>
      <w:rFonts w:eastAsia="Malgun Gothic"/>
      <w:color w:val="000000"/>
      <w:sz w:val="24"/>
      <w:szCs w:val="24"/>
    </w:rPr>
  </w:style>
  <w:style w:type="character" w:customStyle="1" w:styleId="highlight1">
    <w:name w:val="highlight1"/>
    <w:rsid w:val="007E5A9A"/>
    <w:rPr>
      <w:shd w:val="clear" w:color="auto" w:fill="FFCC33"/>
    </w:rPr>
  </w:style>
  <w:style w:type="paragraph" w:styleId="ListParagraph">
    <w:name w:val="List Paragraph"/>
    <w:basedOn w:val="Normal"/>
    <w:uiPriority w:val="34"/>
    <w:qFormat/>
    <w:rsid w:val="007E5A9A"/>
    <w:pPr>
      <w:ind w:left="720"/>
    </w:pPr>
    <w:rPr>
      <w:rFonts w:eastAsia="Malgun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ccess-ods.un.org/access.nsf/Get?Open&amp;DS=A/HRC/16/45/Add.2&amp;Lang=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2.ohchr.org/english/law/disabilities-convention.htm" TargetMode="External"/><Relationship Id="rId4" Type="http://schemas.openxmlformats.org/officeDocument/2006/relationships/webSettings" Target="webSettings.xml"/><Relationship Id="rId9" Type="http://schemas.openxmlformats.org/officeDocument/2006/relationships/hyperlink" Target="http://daccess-ods.un.org/access.nsf/Get?Open&amp;DS=A/HRC/17/34/Add.1&amp;Lang=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3</TotalTime>
  <Pages>1</Pages>
  <Words>11681</Words>
  <Characters>58759</Characters>
  <Application>Microsoft Office Word</Application>
  <DocSecurity>4</DocSecurity>
  <Lines>1108</Lines>
  <Paragraphs>463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69977</CharactersWithSpaces>
  <SharedDoc>false</SharedDoc>
  <HLinks>
    <vt:vector size="18" baseType="variant">
      <vt:variant>
        <vt:i4>6094879</vt:i4>
      </vt:variant>
      <vt:variant>
        <vt:i4>6</vt:i4>
      </vt:variant>
      <vt:variant>
        <vt:i4>0</vt:i4>
      </vt:variant>
      <vt:variant>
        <vt:i4>5</vt:i4>
      </vt:variant>
      <vt:variant>
        <vt:lpwstr>http://www2.ohchr.org/english/law/disabilities-convention.htm</vt:lpwstr>
      </vt:variant>
      <vt:variant>
        <vt:lpwstr/>
      </vt:variant>
      <vt:variant>
        <vt:i4>5898324</vt:i4>
      </vt:variant>
      <vt:variant>
        <vt:i4>3</vt:i4>
      </vt:variant>
      <vt:variant>
        <vt:i4>0</vt:i4>
      </vt:variant>
      <vt:variant>
        <vt:i4>5</vt:i4>
      </vt:variant>
      <vt:variant>
        <vt:lpwstr>http://daccess-ods.un.org/access.nsf/Get?Open&amp;DS=A/HRC/17/34/Add.1&amp;Lang=E</vt:lpwstr>
      </vt:variant>
      <vt:variant>
        <vt:lpwstr/>
      </vt:variant>
      <vt:variant>
        <vt:i4>5767250</vt:i4>
      </vt:variant>
      <vt:variant>
        <vt:i4>0</vt:i4>
      </vt:variant>
      <vt:variant>
        <vt:i4>0</vt:i4>
      </vt:variant>
      <vt:variant>
        <vt:i4>5</vt:i4>
      </vt:variant>
      <vt:variant>
        <vt:lpwstr>http://daccess-ods.un.org/access.nsf/Get?Open&amp;DS=A/HRC/16/45/Add.2&amp;Lang=E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2012-08-21T08:51:00Z</cp:lastPrinted>
  <dcterms:created xsi:type="dcterms:W3CDTF">2012-08-23T09:09:00Z</dcterms:created>
  <dcterms:modified xsi:type="dcterms:W3CDTF">2012-08-23T09:09:00Z</dcterms:modified>
</cp:coreProperties>
</file>