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pacing w:val="0"/>
        </w:rPr>
      </w:pPr>
      <w:r>
        <w:rPr>
          <w:rStyle w:val="CommentReference"/>
          <w:vanish/>
          <w:spacing w:val="0"/>
        </w:rPr>
        <w:commentReference w:id="0"/>
      </w:r>
    </w:p>
    <w:p w:rsidR="00000000" w:rsidRDefault="00000000">
      <w:pPr>
        <w:spacing w:before="120" w:after="120"/>
        <w:jc w:val="center"/>
        <w:rPr>
          <w:spacing w:val="0"/>
        </w:rPr>
      </w:pPr>
      <w:r>
        <w:rPr>
          <w:rFonts w:hint="eastAsia"/>
          <w:spacing w:val="0"/>
        </w:rPr>
        <w:t>消除对妇女歧视委员会</w:t>
      </w:r>
    </w:p>
    <w:p w:rsidR="00000000" w:rsidRDefault="00000000">
      <w:pPr>
        <w:jc w:val="center"/>
        <w:rPr>
          <w:spacing w:val="0"/>
        </w:rPr>
      </w:pPr>
      <w:r>
        <w:rPr>
          <w:rFonts w:hint="eastAsia"/>
          <w:spacing w:val="0"/>
        </w:rPr>
        <w:t>第十八届会议</w:t>
      </w:r>
    </w:p>
    <w:p w:rsidR="00000000" w:rsidRDefault="00000000">
      <w:pPr>
        <w:spacing w:before="120" w:after="120"/>
        <w:jc w:val="center"/>
        <w:rPr>
          <w:spacing w:val="0"/>
        </w:rPr>
      </w:pPr>
      <w:r>
        <w:rPr>
          <w:rFonts w:hint="eastAsia"/>
          <w:spacing w:val="0"/>
        </w:rPr>
        <w:t>第</w:t>
      </w:r>
      <w:r>
        <w:rPr>
          <w:spacing w:val="0"/>
        </w:rPr>
        <w:t>374</w:t>
      </w:r>
      <w:r>
        <w:rPr>
          <w:rFonts w:hint="eastAsia"/>
          <w:spacing w:val="0"/>
        </w:rPr>
        <w:t>次会议简要记录</w:t>
      </w:r>
    </w:p>
    <w:p w:rsidR="00000000" w:rsidRDefault="00000000">
      <w:pPr>
        <w:jc w:val="center"/>
        <w:rPr>
          <w:spacing w:val="0"/>
        </w:rPr>
      </w:pPr>
      <w:r>
        <w:rPr>
          <w:spacing w:val="0"/>
        </w:rPr>
        <w:t>1998</w:t>
      </w:r>
      <w:r>
        <w:rPr>
          <w:rFonts w:hint="eastAsia"/>
          <w:spacing w:val="0"/>
        </w:rPr>
        <w:t>年</w:t>
      </w:r>
      <w:r>
        <w:rPr>
          <w:spacing w:val="0"/>
        </w:rPr>
        <w:t>1</w:t>
      </w:r>
      <w:r>
        <w:rPr>
          <w:rFonts w:hint="eastAsia"/>
          <w:spacing w:val="0"/>
        </w:rPr>
        <w:t>月</w:t>
      </w:r>
      <w:r>
        <w:rPr>
          <w:spacing w:val="0"/>
        </w:rPr>
        <w:t>28</w:t>
      </w:r>
      <w:r>
        <w:rPr>
          <w:rFonts w:hint="eastAsia"/>
          <w:spacing w:val="0"/>
        </w:rPr>
        <w:t>日星期三</w:t>
      </w:r>
      <w:r>
        <w:rPr>
          <w:spacing w:val="0"/>
        </w:rPr>
        <w:t>,</w:t>
      </w:r>
      <w:r>
        <w:rPr>
          <w:rFonts w:hint="eastAsia"/>
          <w:spacing w:val="0"/>
        </w:rPr>
        <w:t>下午</w:t>
      </w:r>
      <w:r>
        <w:rPr>
          <w:spacing w:val="0"/>
        </w:rPr>
        <w:t>3</w:t>
      </w:r>
      <w:r>
        <w:rPr>
          <w:rFonts w:hint="eastAsia"/>
          <w:spacing w:val="0"/>
        </w:rPr>
        <w:t>时在纽约总部举行</w:t>
      </w:r>
    </w:p>
    <w:p w:rsidR="00000000" w:rsidRDefault="00000000">
      <w:pPr>
        <w:spacing w:before="120" w:after="120"/>
        <w:jc w:val="center"/>
        <w:rPr>
          <w:spacing w:val="0"/>
        </w:rPr>
      </w:pPr>
      <w:r>
        <w:rPr>
          <w:rFonts w:hint="eastAsia"/>
          <w:spacing w:val="0"/>
          <w:u w:val="single"/>
        </w:rPr>
        <w:t>主席</w:t>
      </w:r>
      <w:r>
        <w:rPr>
          <w:spacing w:val="0"/>
        </w:rPr>
        <w:t xml:space="preserve">: </w:t>
      </w:r>
      <w:r>
        <w:rPr>
          <w:rFonts w:hint="eastAsia"/>
          <w:spacing w:val="0"/>
        </w:rPr>
        <w:t>汗女士</w:t>
      </w:r>
    </w:p>
    <w:p w:rsidR="00000000" w:rsidRDefault="00000000">
      <w:pPr>
        <w:spacing w:before="120" w:after="120"/>
        <w:jc w:val="center"/>
        <w:rPr>
          <w:spacing w:val="0"/>
        </w:rPr>
      </w:pPr>
      <w:r>
        <w:rPr>
          <w:rFonts w:hint="eastAsia"/>
          <w:spacing w:val="0"/>
        </w:rPr>
        <w:t>目录</w:t>
      </w:r>
    </w:p>
    <w:p w:rsidR="00000000" w:rsidRDefault="00000000">
      <w:pPr>
        <w:rPr>
          <w:b/>
          <w:spacing w:val="0"/>
        </w:rPr>
      </w:pPr>
      <w:r>
        <w:rPr>
          <w:rFonts w:hint="eastAsia"/>
          <w:spacing w:val="0"/>
        </w:rPr>
        <w:t>审议各缔约国根据《公约》第十八条提交的报告</w:t>
      </w:r>
      <w:r>
        <w:rPr>
          <w:spacing w:val="0"/>
        </w:rPr>
        <w:t xml:space="preserve"> (</w:t>
      </w:r>
      <w:r>
        <w:rPr>
          <w:rFonts w:hint="eastAsia"/>
          <w:spacing w:val="0"/>
          <w:u w:val="single"/>
        </w:rPr>
        <w:t>续</w:t>
      </w:r>
      <w:r>
        <w:rPr>
          <w:spacing w:val="0"/>
        </w:rPr>
        <w:t>)</w:t>
      </w:r>
    </w:p>
    <w:p w:rsidR="00000000" w:rsidRDefault="00000000">
      <w:pPr>
        <w:spacing w:before="120" w:after="120"/>
        <w:rPr>
          <w:spacing w:val="0"/>
        </w:rPr>
      </w:pPr>
      <w:r>
        <w:rPr>
          <w:spacing w:val="0"/>
        </w:rPr>
        <w:tab/>
      </w:r>
      <w:r>
        <w:rPr>
          <w:rFonts w:hint="eastAsia"/>
          <w:spacing w:val="0"/>
          <w:u w:val="single"/>
        </w:rPr>
        <w:t>保加利亚合并的第二和第三次定期报告</w:t>
      </w:r>
      <w:r>
        <w:rPr>
          <w:spacing w:val="0"/>
          <w:u w:val="single"/>
        </w:rPr>
        <w:t xml:space="preserve"> </w:t>
      </w:r>
      <w:r>
        <w:rPr>
          <w:spacing w:val="0"/>
        </w:rPr>
        <w:t>(</w:t>
      </w:r>
      <w:r>
        <w:rPr>
          <w:rFonts w:hint="eastAsia"/>
          <w:spacing w:val="0"/>
          <w:u w:val="single"/>
        </w:rPr>
        <w:t>续</w:t>
      </w:r>
      <w:r>
        <w:rPr>
          <w:spacing w:val="0"/>
        </w:rPr>
        <w:t>)</w:t>
      </w:r>
    </w:p>
    <w:p w:rsidR="00000000" w:rsidRDefault="00000000">
      <w:pPr>
        <w:rPr>
          <w:b/>
          <w:spacing w:val="0"/>
        </w:rPr>
      </w:pPr>
      <w:r>
        <w:rPr>
          <w:rFonts w:hint="eastAsia"/>
          <w:spacing w:val="0"/>
        </w:rPr>
        <w:t>《公约》第</w:t>
      </w:r>
      <w:r>
        <w:rPr>
          <w:spacing w:val="0"/>
        </w:rPr>
        <w:t>21</w:t>
      </w:r>
      <w:r>
        <w:rPr>
          <w:rFonts w:hint="eastAsia"/>
          <w:spacing w:val="0"/>
        </w:rPr>
        <w:t>条的执行情况</w:t>
      </w:r>
      <w:r>
        <w:rPr>
          <w:spacing w:val="0"/>
        </w:rPr>
        <w:t xml:space="preserve"> (</w:t>
      </w:r>
      <w:r>
        <w:rPr>
          <w:rFonts w:hint="eastAsia"/>
          <w:spacing w:val="0"/>
          <w:u w:val="single"/>
        </w:rPr>
        <w:t>续</w:t>
      </w:r>
      <w:r>
        <w:rPr>
          <w:spacing w:val="0"/>
        </w:rPr>
        <w:t>)</w:t>
      </w:r>
    </w:p>
    <w:p w:rsidR="00000000" w:rsidRDefault="00000000">
      <w:pPr>
        <w:rPr>
          <w:spacing w:val="0"/>
        </w:rPr>
      </w:pPr>
    </w:p>
    <w:p w:rsidR="00000000" w:rsidRDefault="00000000">
      <w:pPr>
        <w:rPr>
          <w:spacing w:val="0"/>
        </w:rPr>
      </w:pPr>
      <w:r>
        <w:rPr>
          <w:spacing w:val="0"/>
        </w:rPr>
        <w:t>––––––––––––––––––––––––––––––––––––––––––––––––––––––––––––––––––––––––</w:t>
      </w:r>
    </w:p>
    <w:p w:rsidR="00000000" w:rsidRDefault="00000000">
      <w:pPr>
        <w:spacing w:line="430" w:lineRule="atLeast"/>
        <w:rPr>
          <w:spacing w:val="0"/>
        </w:rPr>
      </w:pPr>
      <w:r>
        <w:rPr>
          <w:spacing w:val="0"/>
        </w:rPr>
        <w:tab/>
      </w:r>
      <w:r>
        <w:rPr>
          <w:rFonts w:hint="eastAsia"/>
          <w:spacing w:val="0"/>
        </w:rPr>
        <w:t>本记录可以更正。</w:t>
      </w:r>
    </w:p>
    <w:p w:rsidR="00000000" w:rsidRDefault="00000000">
      <w:pPr>
        <w:spacing w:line="430" w:lineRule="atLeast"/>
        <w:rPr>
          <w:spacing w:val="0"/>
        </w:rPr>
      </w:pPr>
      <w:r>
        <w:rPr>
          <w:spacing w:val="0"/>
        </w:rPr>
        <w:tab/>
      </w:r>
      <w:r>
        <w:rPr>
          <w:rFonts w:hint="eastAsia"/>
          <w:spacing w:val="0"/>
        </w:rPr>
        <w:t>各项更正应以一种工作语文提出。各项更正应在一份备忘录内列明</w:t>
      </w:r>
      <w:r>
        <w:rPr>
          <w:spacing w:val="0"/>
        </w:rPr>
        <w:t>,</w:t>
      </w:r>
      <w:r>
        <w:rPr>
          <w:rFonts w:hint="eastAsia"/>
          <w:spacing w:val="0"/>
        </w:rPr>
        <w:t>并填写在一份记录上。各项更正应</w:t>
      </w:r>
      <w:r>
        <w:rPr>
          <w:rFonts w:hint="eastAsia"/>
          <w:spacing w:val="0"/>
          <w:u w:val="single"/>
        </w:rPr>
        <w:t>在本文件印发日期后一个星期内</w:t>
      </w:r>
      <w:r>
        <w:rPr>
          <w:rFonts w:hint="eastAsia"/>
          <w:spacing w:val="0"/>
        </w:rPr>
        <w:t>送交会议和支助事务厅正式记录编辑科科长</w:t>
      </w:r>
      <w:r>
        <w:rPr>
          <w:spacing w:val="0"/>
        </w:rPr>
        <w:t>(</w:t>
      </w:r>
      <w:r>
        <w:rPr>
          <w:rFonts w:hint="eastAsia"/>
          <w:spacing w:val="0"/>
        </w:rPr>
        <w:t>联合国广场</w:t>
      </w:r>
      <w:r>
        <w:rPr>
          <w:spacing w:val="0"/>
        </w:rPr>
        <w:t>2</w:t>
      </w:r>
      <w:r>
        <w:rPr>
          <w:rFonts w:hint="eastAsia"/>
          <w:spacing w:val="0"/>
        </w:rPr>
        <w:t>号</w:t>
      </w:r>
      <w:r>
        <w:rPr>
          <w:spacing w:val="0"/>
        </w:rPr>
        <w:t>DC2-750</w:t>
      </w:r>
      <w:r>
        <w:rPr>
          <w:rFonts w:hint="eastAsia"/>
          <w:spacing w:val="0"/>
        </w:rPr>
        <w:t>室</w:t>
      </w:r>
      <w:r>
        <w:rPr>
          <w:spacing w:val="0"/>
        </w:rPr>
        <w:t>)</w:t>
      </w:r>
      <w:r>
        <w:rPr>
          <w:rFonts w:hint="eastAsia"/>
          <w:spacing w:val="0"/>
        </w:rPr>
        <w:t>。</w:t>
      </w:r>
    </w:p>
    <w:p w:rsidR="00000000" w:rsidRDefault="00000000">
      <w:pPr>
        <w:spacing w:line="430" w:lineRule="atLeast"/>
        <w:rPr>
          <w:spacing w:val="0"/>
        </w:rPr>
      </w:pPr>
      <w:r>
        <w:rPr>
          <w:spacing w:val="0"/>
        </w:rPr>
        <w:tab/>
      </w:r>
      <w:r>
        <w:rPr>
          <w:rFonts w:hint="eastAsia"/>
          <w:spacing w:val="0"/>
        </w:rPr>
        <w:t>对本届会议各次会议记录的任何更正将并入一份更正汇编</w:t>
      </w:r>
      <w:r>
        <w:rPr>
          <w:spacing w:val="0"/>
        </w:rPr>
        <w:t>,</w:t>
      </w:r>
      <w:r>
        <w:rPr>
          <w:rFonts w:hint="eastAsia"/>
          <w:spacing w:val="0"/>
        </w:rPr>
        <w:t>于本届会议结束后不久印发。</w:t>
      </w:r>
    </w:p>
    <w:p w:rsidR="00000000" w:rsidRDefault="00000000">
      <w:pPr>
        <w:jc w:val="center"/>
        <w:rPr>
          <w:spacing w:val="0"/>
          <w:u w:val="single"/>
        </w:rPr>
      </w:pPr>
      <w:r>
        <w:rPr>
          <w:rFonts w:hint="eastAsia"/>
          <w:spacing w:val="0"/>
          <w:u w:val="single"/>
        </w:rPr>
        <w:t>下午</w:t>
      </w:r>
      <w:r>
        <w:rPr>
          <w:spacing w:val="0"/>
          <w:u w:val="single"/>
        </w:rPr>
        <w:t>3</w:t>
      </w:r>
      <w:r>
        <w:rPr>
          <w:rFonts w:hint="eastAsia"/>
          <w:spacing w:val="0"/>
          <w:u w:val="single"/>
        </w:rPr>
        <w:t>时开会</w:t>
      </w:r>
    </w:p>
    <w:p w:rsidR="00000000" w:rsidRDefault="00000000">
      <w:pPr>
        <w:spacing w:before="240" w:after="120"/>
        <w:rPr>
          <w:spacing w:val="0"/>
        </w:rPr>
      </w:pPr>
      <w:r>
        <w:rPr>
          <w:rFonts w:hint="eastAsia"/>
          <w:spacing w:val="0"/>
        </w:rPr>
        <w:t>审议各缔约国根据《公约》第十八条提交的报告</w:t>
      </w:r>
      <w:r>
        <w:rPr>
          <w:spacing w:val="0"/>
        </w:rPr>
        <w:t xml:space="preserve"> (</w:t>
      </w:r>
      <w:r>
        <w:rPr>
          <w:rFonts w:hint="eastAsia"/>
          <w:spacing w:val="0"/>
          <w:u w:val="single"/>
        </w:rPr>
        <w:t>续</w:t>
      </w:r>
      <w:r>
        <w:rPr>
          <w:spacing w:val="0"/>
        </w:rPr>
        <w:t>)</w:t>
      </w:r>
    </w:p>
    <w:p w:rsidR="00000000" w:rsidRDefault="00000000">
      <w:pPr>
        <w:rPr>
          <w:spacing w:val="0"/>
        </w:rPr>
      </w:pPr>
      <w:r>
        <w:rPr>
          <w:spacing w:val="0"/>
        </w:rPr>
        <w:tab/>
      </w:r>
      <w:r>
        <w:rPr>
          <w:rFonts w:hint="eastAsia"/>
          <w:spacing w:val="0"/>
          <w:u w:val="single"/>
        </w:rPr>
        <w:t>保加利亚合并的第二和第三次定期报告</w:t>
      </w:r>
      <w:r>
        <w:rPr>
          <w:spacing w:val="0"/>
        </w:rPr>
        <w:t xml:space="preserve"> (</w:t>
      </w:r>
      <w:r>
        <w:rPr>
          <w:rFonts w:hint="eastAsia"/>
          <w:spacing w:val="0"/>
          <w:u w:val="single"/>
        </w:rPr>
        <w:t>续</w:t>
      </w:r>
      <w:r>
        <w:rPr>
          <w:spacing w:val="0"/>
        </w:rPr>
        <w:t>)</w:t>
      </w:r>
    </w:p>
    <w:p w:rsidR="00000000" w:rsidRDefault="00000000">
      <w:pPr>
        <w:spacing w:after="120"/>
        <w:rPr>
          <w:spacing w:val="0"/>
        </w:rPr>
      </w:pPr>
      <w:r>
        <w:rPr>
          <w:spacing w:val="0"/>
        </w:rPr>
        <w:tab/>
        <w:t>(CEDAW/C/BGR/2-3)</w:t>
      </w:r>
    </w:p>
    <w:p w:rsidR="00000000" w:rsidRDefault="00000000">
      <w:pPr>
        <w:spacing w:after="120"/>
        <w:rPr>
          <w:spacing w:val="0"/>
        </w:rPr>
      </w:pPr>
      <w:r>
        <w:rPr>
          <w:spacing w:val="0"/>
        </w:rPr>
        <w:tab/>
        <w:t>1.</w:t>
      </w:r>
      <w:r>
        <w:rPr>
          <w:spacing w:val="0"/>
        </w:rPr>
        <w:tab/>
      </w:r>
      <w:r>
        <w:rPr>
          <w:rFonts w:hint="eastAsia"/>
          <w:spacing w:val="0"/>
          <w:u w:val="single"/>
        </w:rPr>
        <w:t>应主席的邀请</w:t>
      </w:r>
      <w:r>
        <w:rPr>
          <w:spacing w:val="0"/>
          <w:u w:val="single"/>
        </w:rPr>
        <w:t>,Primatarova</w:t>
      </w:r>
      <w:r>
        <w:rPr>
          <w:rFonts w:hint="eastAsia"/>
          <w:spacing w:val="0"/>
          <w:u w:val="single"/>
        </w:rPr>
        <w:t>女士</w:t>
      </w:r>
      <w:r>
        <w:rPr>
          <w:spacing w:val="0"/>
          <w:u w:val="single"/>
        </w:rPr>
        <w:t>(</w:t>
      </w:r>
      <w:r>
        <w:rPr>
          <w:rFonts w:hint="eastAsia"/>
          <w:spacing w:val="0"/>
          <w:u w:val="single"/>
        </w:rPr>
        <w:t>保加利亚</w:t>
      </w:r>
      <w:r>
        <w:rPr>
          <w:spacing w:val="0"/>
          <w:u w:val="single"/>
        </w:rPr>
        <w:t>)</w:t>
      </w:r>
      <w:r>
        <w:rPr>
          <w:rFonts w:hint="eastAsia"/>
          <w:spacing w:val="0"/>
          <w:u w:val="single"/>
        </w:rPr>
        <w:t>在委员会议席就座</w:t>
      </w:r>
      <w:r>
        <w:rPr>
          <w:rFonts w:hint="eastAsia"/>
          <w:spacing w:val="0"/>
        </w:rPr>
        <w:t>。</w:t>
      </w:r>
    </w:p>
    <w:p w:rsidR="00000000" w:rsidRDefault="00000000">
      <w:pPr>
        <w:rPr>
          <w:spacing w:val="0"/>
        </w:rPr>
      </w:pPr>
      <w:r>
        <w:rPr>
          <w:spacing w:val="0"/>
        </w:rPr>
        <w:tab/>
        <w:t>2.</w:t>
      </w:r>
      <w:r>
        <w:rPr>
          <w:spacing w:val="0"/>
        </w:rPr>
        <w:tab/>
      </w:r>
      <w:r>
        <w:rPr>
          <w:rFonts w:hint="eastAsia"/>
          <w:spacing w:val="0"/>
          <w:u w:val="single"/>
        </w:rPr>
        <w:t>林尚贞女士</w:t>
      </w:r>
      <w:r>
        <w:rPr>
          <w:rFonts w:hint="eastAsia"/>
          <w:spacing w:val="0"/>
        </w:rPr>
        <w:t>重申其他成员的意见</w:t>
      </w:r>
      <w:r>
        <w:rPr>
          <w:spacing w:val="0"/>
        </w:rPr>
        <w:t>,</w:t>
      </w:r>
      <w:r>
        <w:rPr>
          <w:rFonts w:hint="eastAsia"/>
          <w:spacing w:val="0"/>
        </w:rPr>
        <w:t>认为保加利亚政府必须设立一个专门处理妇女问题的机构</w:t>
      </w:r>
      <w:r>
        <w:rPr>
          <w:spacing w:val="0"/>
        </w:rPr>
        <w:t>;</w:t>
      </w:r>
      <w:r>
        <w:rPr>
          <w:rFonts w:hint="eastAsia"/>
          <w:spacing w:val="0"/>
        </w:rPr>
        <w:t>妇女一般较脆弱</w:t>
      </w:r>
      <w:r>
        <w:rPr>
          <w:spacing w:val="0"/>
        </w:rPr>
        <w:t>,</w:t>
      </w:r>
      <w:r>
        <w:rPr>
          <w:rFonts w:hint="eastAsia"/>
          <w:spacing w:val="0"/>
        </w:rPr>
        <w:t>转型期间内在的困难对她们的打击最沉重</w:t>
      </w:r>
      <w:r>
        <w:rPr>
          <w:spacing w:val="0"/>
        </w:rPr>
        <w:t>,</w:t>
      </w:r>
      <w:r>
        <w:rPr>
          <w:rFonts w:hint="eastAsia"/>
          <w:spacing w:val="0"/>
        </w:rPr>
        <w:t>需要特别保护。负责执行国家行动计划常设政府间委员会和外交部</w:t>
      </w:r>
      <w:r>
        <w:rPr>
          <w:spacing w:val="0"/>
        </w:rPr>
        <w:t>,</w:t>
      </w:r>
      <w:r>
        <w:rPr>
          <w:rFonts w:hint="eastAsia"/>
          <w:spacing w:val="0"/>
        </w:rPr>
        <w:t>作为协调中心都没有适当注意两性平等问题的所有方面</w:t>
      </w:r>
      <w:r>
        <w:rPr>
          <w:spacing w:val="0"/>
        </w:rPr>
        <w:t>,</w:t>
      </w:r>
      <w:r>
        <w:rPr>
          <w:rFonts w:hint="eastAsia"/>
          <w:spacing w:val="0"/>
        </w:rPr>
        <w:t>拟设立的人权监察员办事处也没有。她希望保加利亚政府会除一般保障妇女权利外</w:t>
      </w:r>
      <w:r>
        <w:rPr>
          <w:spacing w:val="0"/>
        </w:rPr>
        <w:t>,</w:t>
      </w:r>
      <w:r>
        <w:rPr>
          <w:rFonts w:hint="eastAsia"/>
          <w:spacing w:val="0"/>
        </w:rPr>
        <w:t>根据第四条第</w:t>
      </w:r>
      <w:r>
        <w:rPr>
          <w:spacing w:val="0"/>
        </w:rPr>
        <w:t>1</w:t>
      </w:r>
      <w:r>
        <w:rPr>
          <w:rFonts w:hint="eastAsia"/>
          <w:spacing w:val="0"/>
        </w:rPr>
        <w:t>款采取纠正歧视行动</w:t>
      </w:r>
      <w:r>
        <w:rPr>
          <w:spacing w:val="0"/>
        </w:rPr>
        <w:t>,</w:t>
      </w:r>
      <w:r>
        <w:rPr>
          <w:rFonts w:hint="eastAsia"/>
          <w:spacing w:val="0"/>
        </w:rPr>
        <w:t>帮助妇女实现平等。</w:t>
      </w:r>
    </w:p>
    <w:p w:rsidR="00000000" w:rsidRDefault="00000000">
      <w:pPr>
        <w:rPr>
          <w:spacing w:val="0"/>
        </w:rPr>
      </w:pPr>
      <w:r>
        <w:rPr>
          <w:spacing w:val="0"/>
        </w:rPr>
        <w:tab/>
        <w:t>3.</w:t>
      </w:r>
      <w:r>
        <w:rPr>
          <w:spacing w:val="0"/>
        </w:rPr>
        <w:tab/>
      </w:r>
      <w:r>
        <w:rPr>
          <w:spacing w:val="0"/>
          <w:u w:val="single"/>
        </w:rPr>
        <w:t>PRIMATAROVA</w:t>
      </w:r>
      <w:r>
        <w:rPr>
          <w:rFonts w:hint="eastAsia"/>
          <w:spacing w:val="0"/>
          <w:u w:val="single"/>
        </w:rPr>
        <w:t>女士</w:t>
      </w:r>
      <w:r>
        <w:rPr>
          <w:spacing w:val="0"/>
        </w:rPr>
        <w:t>(</w:t>
      </w:r>
      <w:r>
        <w:rPr>
          <w:rFonts w:hint="eastAsia"/>
          <w:spacing w:val="0"/>
        </w:rPr>
        <w:t>保加利亚</w:t>
      </w:r>
      <w:r>
        <w:rPr>
          <w:spacing w:val="0"/>
        </w:rPr>
        <w:t>)</w:t>
      </w:r>
      <w:r>
        <w:rPr>
          <w:rFonts w:hint="eastAsia"/>
          <w:spacing w:val="0"/>
        </w:rPr>
        <w:t>感谢委员会提出建设性意见和注意保加利亚的局势</w:t>
      </w:r>
      <w:r>
        <w:rPr>
          <w:spacing w:val="0"/>
        </w:rPr>
        <w:t>,</w:t>
      </w:r>
      <w:r>
        <w:rPr>
          <w:rFonts w:hint="eastAsia"/>
          <w:spacing w:val="0"/>
        </w:rPr>
        <w:t>并指出关于各成员所提出目前无法充分处理的许多问题</w:t>
      </w:r>
      <w:r>
        <w:rPr>
          <w:spacing w:val="0"/>
        </w:rPr>
        <w:t>,</w:t>
      </w:r>
      <w:r>
        <w:rPr>
          <w:rFonts w:hint="eastAsia"/>
          <w:spacing w:val="0"/>
        </w:rPr>
        <w:t>在向他们分发的四份文件中可找到答复。社会和人口问题国家委员会</w:t>
      </w:r>
      <w:r>
        <w:rPr>
          <w:spacing w:val="0"/>
        </w:rPr>
        <w:t>,</w:t>
      </w:r>
      <w:r>
        <w:rPr>
          <w:rFonts w:hint="eastAsia"/>
          <w:spacing w:val="0"/>
        </w:rPr>
        <w:t>最近改称种族和人口问题国家委员会与联合国开发计划署</w:t>
      </w:r>
      <w:r>
        <w:rPr>
          <w:spacing w:val="0"/>
        </w:rPr>
        <w:t>(</w:t>
      </w:r>
      <w:r>
        <w:rPr>
          <w:rFonts w:hint="eastAsia"/>
          <w:spacing w:val="0"/>
        </w:rPr>
        <w:t>开发计划署</w:t>
      </w:r>
      <w:r>
        <w:rPr>
          <w:spacing w:val="0"/>
        </w:rPr>
        <w:t>)</w:t>
      </w:r>
      <w:r>
        <w:rPr>
          <w:rFonts w:hint="eastAsia"/>
          <w:spacing w:val="0"/>
        </w:rPr>
        <w:t>一起制订的</w:t>
      </w:r>
      <w:r>
        <w:rPr>
          <w:spacing w:val="0"/>
        </w:rPr>
        <w:t>1996</w:t>
      </w:r>
      <w:r>
        <w:rPr>
          <w:rFonts w:hint="eastAsia"/>
          <w:spacing w:val="0"/>
        </w:rPr>
        <w:t>年国家行动计划</w:t>
      </w:r>
      <w:r>
        <w:rPr>
          <w:spacing w:val="0"/>
        </w:rPr>
        <w:t>,</w:t>
      </w:r>
      <w:r>
        <w:rPr>
          <w:rFonts w:hint="eastAsia"/>
          <w:spacing w:val="0"/>
        </w:rPr>
        <w:t>特别注意吉普赛人</w:t>
      </w:r>
      <w:r>
        <w:rPr>
          <w:spacing w:val="0"/>
        </w:rPr>
        <w:t>,</w:t>
      </w:r>
      <w:r>
        <w:rPr>
          <w:rFonts w:hint="eastAsia"/>
          <w:spacing w:val="0"/>
        </w:rPr>
        <w:t>并且</w:t>
      </w:r>
      <w:r>
        <w:rPr>
          <w:spacing w:val="0"/>
        </w:rPr>
        <w:t>1997</w:t>
      </w:r>
      <w:r>
        <w:rPr>
          <w:rFonts w:hint="eastAsia"/>
          <w:spacing w:val="0"/>
        </w:rPr>
        <w:t>年</w:t>
      </w:r>
      <w:r>
        <w:rPr>
          <w:spacing w:val="0"/>
        </w:rPr>
        <w:t>2</w:t>
      </w:r>
      <w:r>
        <w:rPr>
          <w:rFonts w:hint="eastAsia"/>
          <w:spacing w:val="0"/>
        </w:rPr>
        <w:t>月的政府报告还提供关于教育和吉普赛人状况的大量资料和在联合国各专门机构的援助下制订一个方案</w:t>
      </w:r>
      <w:r>
        <w:rPr>
          <w:spacing w:val="0"/>
        </w:rPr>
        <w:t>,</w:t>
      </w:r>
      <w:r>
        <w:rPr>
          <w:rFonts w:hint="eastAsia"/>
          <w:spacing w:val="0"/>
        </w:rPr>
        <w:t>以解决其问题。保加利亚致力使该种族群体融入社会</w:t>
      </w:r>
      <w:r>
        <w:rPr>
          <w:spacing w:val="0"/>
        </w:rPr>
        <w:t>,</w:t>
      </w:r>
      <w:r>
        <w:rPr>
          <w:rFonts w:hint="eastAsia"/>
          <w:spacing w:val="0"/>
        </w:rPr>
        <w:t>并与欧洲联盟在这方面进行合作</w:t>
      </w:r>
      <w:r>
        <w:rPr>
          <w:spacing w:val="0"/>
        </w:rPr>
        <w:t>,</w:t>
      </w:r>
      <w:r>
        <w:rPr>
          <w:rFonts w:hint="eastAsia"/>
          <w:spacing w:val="0"/>
        </w:rPr>
        <w:t>因为保加利亚能否加入欧洲联盟与这种努力息息相关。最后</w:t>
      </w:r>
      <w:r>
        <w:rPr>
          <w:spacing w:val="0"/>
        </w:rPr>
        <w:t>,</w:t>
      </w:r>
      <w:r>
        <w:rPr>
          <w:rFonts w:hint="eastAsia"/>
          <w:spacing w:val="0"/>
        </w:rPr>
        <w:t>保加利亚政府向儿童权利委员会和消除种族歧视委员会提交的</w:t>
      </w:r>
      <w:r>
        <w:rPr>
          <w:spacing w:val="0"/>
        </w:rPr>
        <w:t>1997</w:t>
      </w:r>
      <w:r>
        <w:rPr>
          <w:rFonts w:hint="eastAsia"/>
          <w:spacing w:val="0"/>
        </w:rPr>
        <w:t>年报告也载有大量有关委员会各成员所关心的问题的资料。</w:t>
      </w:r>
    </w:p>
    <w:p w:rsidR="00000000" w:rsidRDefault="00000000">
      <w:pPr>
        <w:rPr>
          <w:spacing w:val="0"/>
        </w:rPr>
      </w:pPr>
      <w:r>
        <w:rPr>
          <w:spacing w:val="0"/>
        </w:rPr>
        <w:tab/>
        <w:t>4.</w:t>
      </w:r>
      <w:r>
        <w:rPr>
          <w:spacing w:val="0"/>
        </w:rPr>
        <w:tab/>
      </w:r>
      <w:r>
        <w:rPr>
          <w:rFonts w:hint="eastAsia"/>
          <w:spacing w:val="0"/>
        </w:rPr>
        <w:t>在回答第</w:t>
      </w:r>
      <w:r>
        <w:rPr>
          <w:spacing w:val="0"/>
        </w:rPr>
        <w:t>373</w:t>
      </w:r>
      <w:r>
        <w:rPr>
          <w:rFonts w:hint="eastAsia"/>
          <w:spacing w:val="0"/>
        </w:rPr>
        <w:t>次会议上提出的问题时</w:t>
      </w:r>
      <w:r>
        <w:rPr>
          <w:spacing w:val="0"/>
        </w:rPr>
        <w:t>,</w:t>
      </w:r>
      <w:r>
        <w:rPr>
          <w:rFonts w:hint="eastAsia"/>
          <w:spacing w:val="0"/>
        </w:rPr>
        <w:t>她说设置人权监察员职位的法案是两个即将举行的讨论会</w:t>
      </w:r>
      <w:r>
        <w:rPr>
          <w:spacing w:val="0"/>
        </w:rPr>
        <w:t>:</w:t>
      </w:r>
      <w:r>
        <w:rPr>
          <w:rFonts w:hint="eastAsia"/>
          <w:spacing w:val="0"/>
        </w:rPr>
        <w:t>欧洲委员会监察员会议和开发计划署讲习班的议题。保加利亚政府认识到</w:t>
      </w:r>
      <w:r>
        <w:rPr>
          <w:spacing w:val="0"/>
        </w:rPr>
        <w:t>:</w:t>
      </w:r>
      <w:r>
        <w:rPr>
          <w:rFonts w:hint="eastAsia"/>
          <w:spacing w:val="0"/>
        </w:rPr>
        <w:t>有必要明确规定如何处理性别问题。至于妇女问题特别机制的建立</w:t>
      </w:r>
      <w:r>
        <w:rPr>
          <w:spacing w:val="0"/>
        </w:rPr>
        <w:t>,</w:t>
      </w:r>
      <w:r>
        <w:rPr>
          <w:rFonts w:hint="eastAsia"/>
          <w:spacing w:val="0"/>
        </w:rPr>
        <w:t>国家行动计划已为此目的建立一个政府间机构</w:t>
      </w:r>
      <w:r>
        <w:rPr>
          <w:spacing w:val="0"/>
        </w:rPr>
        <w:t>,</w:t>
      </w:r>
      <w:r>
        <w:rPr>
          <w:rFonts w:hint="eastAsia"/>
          <w:spacing w:val="0"/>
        </w:rPr>
        <w:t>由社会福利部长担任主管。虽然部长是一名男子</w:t>
      </w:r>
      <w:r>
        <w:rPr>
          <w:spacing w:val="0"/>
        </w:rPr>
        <w:t>,</w:t>
      </w:r>
      <w:r>
        <w:rPr>
          <w:rFonts w:hint="eastAsia"/>
          <w:spacing w:val="0"/>
        </w:rPr>
        <w:t>但希望妇女能参与管理该机构</w:t>
      </w:r>
      <w:r>
        <w:rPr>
          <w:spacing w:val="0"/>
        </w:rPr>
        <w:t>,</w:t>
      </w:r>
      <w:r>
        <w:rPr>
          <w:rFonts w:hint="eastAsia"/>
          <w:spacing w:val="0"/>
        </w:rPr>
        <w:t>也正因为如此</w:t>
      </w:r>
      <w:r>
        <w:rPr>
          <w:spacing w:val="0"/>
        </w:rPr>
        <w:t>,</w:t>
      </w:r>
      <w:r>
        <w:rPr>
          <w:rFonts w:hint="eastAsia"/>
          <w:spacing w:val="0"/>
        </w:rPr>
        <w:t>指定有数名妇女担任高级职位的外交部为联络中心。应当注意到政府改革</w:t>
      </w:r>
      <w:r>
        <w:rPr>
          <w:spacing w:val="0"/>
        </w:rPr>
        <w:t>,</w:t>
      </w:r>
      <w:r>
        <w:rPr>
          <w:rFonts w:hint="eastAsia"/>
          <w:spacing w:val="0"/>
        </w:rPr>
        <w:t>作为保加利亚加入欧洲联盟的优先考虑事项</w:t>
      </w:r>
      <w:r>
        <w:rPr>
          <w:spacing w:val="0"/>
        </w:rPr>
        <w:t>,</w:t>
      </w:r>
      <w:r>
        <w:rPr>
          <w:rFonts w:hint="eastAsia"/>
          <w:spacing w:val="0"/>
        </w:rPr>
        <w:t>仍在进行中。一般行政改革和公务员制度改革这两个法案已向议会提出</w:t>
      </w:r>
      <w:r>
        <w:rPr>
          <w:spacing w:val="0"/>
        </w:rPr>
        <w:t>;</w:t>
      </w:r>
      <w:r>
        <w:rPr>
          <w:rFonts w:hint="eastAsia"/>
          <w:spacing w:val="0"/>
        </w:rPr>
        <w:t>这些法律会有助于适当确定国家妇女机制的地位。</w:t>
      </w:r>
    </w:p>
    <w:p w:rsidR="00000000" w:rsidRDefault="00000000">
      <w:pPr>
        <w:rPr>
          <w:spacing w:val="0"/>
        </w:rPr>
      </w:pPr>
      <w:r>
        <w:rPr>
          <w:spacing w:val="0"/>
        </w:rPr>
        <w:tab/>
        <w:t>5.</w:t>
      </w:r>
      <w:r>
        <w:rPr>
          <w:spacing w:val="0"/>
        </w:rPr>
        <w:tab/>
      </w:r>
      <w:r>
        <w:rPr>
          <w:rFonts w:hint="eastAsia"/>
          <w:spacing w:val="0"/>
        </w:rPr>
        <w:t>已为妇女采取一些纠正歧视行动</w:t>
      </w:r>
      <w:r>
        <w:rPr>
          <w:spacing w:val="0"/>
        </w:rPr>
        <w:t xml:space="preserve">: </w:t>
      </w:r>
      <w:r>
        <w:rPr>
          <w:rFonts w:hint="eastAsia"/>
          <w:spacing w:val="0"/>
        </w:rPr>
        <w:t>妇女退休年龄已定为</w:t>
      </w:r>
      <w:r>
        <w:rPr>
          <w:spacing w:val="0"/>
        </w:rPr>
        <w:t>55</w:t>
      </w:r>
      <w:r>
        <w:rPr>
          <w:rFonts w:hint="eastAsia"/>
          <w:spacing w:val="0"/>
        </w:rPr>
        <w:t>岁－以补偿妇女通常承担家庭责任和就业的双重负担</w:t>
      </w:r>
      <w:r>
        <w:rPr>
          <w:spacing w:val="0"/>
        </w:rPr>
        <w:t>,</w:t>
      </w:r>
      <w:r>
        <w:rPr>
          <w:rFonts w:hint="eastAsia"/>
          <w:spacing w:val="0"/>
        </w:rPr>
        <w:t>－男子为</w:t>
      </w:r>
      <w:r>
        <w:rPr>
          <w:spacing w:val="0"/>
        </w:rPr>
        <w:t>60</w:t>
      </w:r>
      <w:r>
        <w:rPr>
          <w:rFonts w:hint="eastAsia"/>
          <w:spacing w:val="0"/>
        </w:rPr>
        <w:t>岁。但为了加入欧洲联盟</w:t>
      </w:r>
      <w:r>
        <w:rPr>
          <w:spacing w:val="0"/>
        </w:rPr>
        <w:t>,</w:t>
      </w:r>
      <w:r>
        <w:rPr>
          <w:rFonts w:hint="eastAsia"/>
          <w:spacing w:val="0"/>
        </w:rPr>
        <w:t>必须提高这两个年龄。在一些领域的纠正歧视行动必须慎重加以准备</w:t>
      </w:r>
      <w:r>
        <w:rPr>
          <w:spacing w:val="0"/>
        </w:rPr>
        <w:t>,</w:t>
      </w:r>
      <w:r>
        <w:rPr>
          <w:rFonts w:hint="eastAsia"/>
          <w:spacing w:val="0"/>
        </w:rPr>
        <w:t>以免危及在某些其他事实上妇女代表人数过多的领域</w:t>
      </w:r>
      <w:r>
        <w:rPr>
          <w:spacing w:val="0"/>
        </w:rPr>
        <w:t>(</w:t>
      </w:r>
      <w:r>
        <w:rPr>
          <w:rFonts w:hint="eastAsia"/>
          <w:spacing w:val="0"/>
        </w:rPr>
        <w:t>例如司法机关</w:t>
      </w:r>
      <w:r>
        <w:rPr>
          <w:spacing w:val="0"/>
        </w:rPr>
        <w:t>)</w:t>
      </w:r>
      <w:r>
        <w:rPr>
          <w:rFonts w:hint="eastAsia"/>
          <w:spacing w:val="0"/>
        </w:rPr>
        <w:t>所取得的进展。至于就业方面需要采取的纠正歧视行动</w:t>
      </w:r>
      <w:r>
        <w:rPr>
          <w:spacing w:val="0"/>
        </w:rPr>
        <w:t>,</w:t>
      </w:r>
      <w:r>
        <w:rPr>
          <w:rFonts w:hint="eastAsia"/>
          <w:spacing w:val="0"/>
        </w:rPr>
        <w:t>应澄清</w:t>
      </w:r>
      <w:r>
        <w:rPr>
          <w:spacing w:val="0"/>
        </w:rPr>
        <w:t>: 500 000</w:t>
      </w:r>
      <w:r>
        <w:rPr>
          <w:rFonts w:hint="eastAsia"/>
          <w:spacing w:val="0"/>
        </w:rPr>
        <w:t>名失业人数中包括男女。事实上</w:t>
      </w:r>
      <w:r>
        <w:rPr>
          <w:spacing w:val="0"/>
        </w:rPr>
        <w:t>,</w:t>
      </w:r>
      <w:r>
        <w:rPr>
          <w:rFonts w:hint="eastAsia"/>
          <w:spacing w:val="0"/>
        </w:rPr>
        <w:t>妇女失业人数较少</w:t>
      </w:r>
      <w:r>
        <w:rPr>
          <w:spacing w:val="0"/>
        </w:rPr>
        <w:t>;1996</w:t>
      </w:r>
      <w:r>
        <w:rPr>
          <w:rFonts w:hint="eastAsia"/>
          <w:spacing w:val="0"/>
        </w:rPr>
        <w:t>年有</w:t>
      </w:r>
      <w:r>
        <w:rPr>
          <w:spacing w:val="0"/>
        </w:rPr>
        <w:t>258 000</w:t>
      </w:r>
      <w:r>
        <w:rPr>
          <w:rFonts w:hint="eastAsia"/>
          <w:spacing w:val="0"/>
        </w:rPr>
        <w:t>名男子失业</w:t>
      </w:r>
      <w:r>
        <w:rPr>
          <w:spacing w:val="0"/>
        </w:rPr>
        <w:t>,</w:t>
      </w:r>
      <w:r>
        <w:rPr>
          <w:rFonts w:hint="eastAsia"/>
          <w:spacing w:val="0"/>
        </w:rPr>
        <w:t>而妇女为</w:t>
      </w:r>
      <w:r>
        <w:rPr>
          <w:spacing w:val="0"/>
        </w:rPr>
        <w:t>232 000</w:t>
      </w:r>
      <w:r>
        <w:rPr>
          <w:rFonts w:hint="eastAsia"/>
          <w:spacing w:val="0"/>
        </w:rPr>
        <w:t>名。在向市场经济的痛苦转型中</w:t>
      </w:r>
      <w:r>
        <w:rPr>
          <w:spacing w:val="0"/>
        </w:rPr>
        <w:t>,</w:t>
      </w:r>
      <w:r>
        <w:rPr>
          <w:rFonts w:hint="eastAsia"/>
          <w:spacing w:val="0"/>
        </w:rPr>
        <w:t>由于国营企业关闭</w:t>
      </w:r>
      <w:r>
        <w:rPr>
          <w:spacing w:val="0"/>
        </w:rPr>
        <w:t>,</w:t>
      </w:r>
      <w:r>
        <w:rPr>
          <w:rFonts w:hint="eastAsia"/>
          <w:spacing w:val="0"/>
        </w:rPr>
        <w:t>全国人民都受苦</w:t>
      </w:r>
      <w:r>
        <w:rPr>
          <w:spacing w:val="0"/>
        </w:rPr>
        <w:t>,</w:t>
      </w:r>
      <w:r>
        <w:rPr>
          <w:rFonts w:hint="eastAsia"/>
          <w:spacing w:val="0"/>
        </w:rPr>
        <w:t>但妇女并未因此特别受到歧视。</w:t>
      </w:r>
    </w:p>
    <w:p w:rsidR="00000000" w:rsidRDefault="00000000">
      <w:pPr>
        <w:rPr>
          <w:spacing w:val="0"/>
        </w:rPr>
      </w:pPr>
      <w:r>
        <w:rPr>
          <w:spacing w:val="0"/>
        </w:rPr>
        <w:tab/>
        <w:t>6.</w:t>
      </w:r>
      <w:r>
        <w:rPr>
          <w:spacing w:val="0"/>
        </w:rPr>
        <w:tab/>
      </w:r>
      <w:r>
        <w:rPr>
          <w:rFonts w:hint="eastAsia"/>
          <w:spacing w:val="0"/>
        </w:rPr>
        <w:t>她没有关于对妇女的暴力行为、贩卖妇女、卖淫或恋童癖的统计数字</w:t>
      </w:r>
      <w:r>
        <w:rPr>
          <w:spacing w:val="0"/>
        </w:rPr>
        <w:t>,</w:t>
      </w:r>
      <w:r>
        <w:rPr>
          <w:rFonts w:hint="eastAsia"/>
          <w:spacing w:val="0"/>
        </w:rPr>
        <w:t>但她可向委员会保证</w:t>
      </w:r>
      <w:r>
        <w:rPr>
          <w:spacing w:val="0"/>
        </w:rPr>
        <w:t xml:space="preserve">: </w:t>
      </w:r>
      <w:r>
        <w:rPr>
          <w:rFonts w:hint="eastAsia"/>
          <w:spacing w:val="0"/>
        </w:rPr>
        <w:t>后者在保加利亚不是个严重问题。所有这些都是新现象</w:t>
      </w:r>
      <w:r>
        <w:rPr>
          <w:spacing w:val="0"/>
        </w:rPr>
        <w:t>,</w:t>
      </w:r>
      <w:r>
        <w:rPr>
          <w:rFonts w:hint="eastAsia"/>
          <w:spacing w:val="0"/>
        </w:rPr>
        <w:t>由转型的困难造成</w:t>
      </w:r>
      <w:r>
        <w:rPr>
          <w:spacing w:val="0"/>
        </w:rPr>
        <w:t>;</w:t>
      </w:r>
      <w:r>
        <w:rPr>
          <w:rFonts w:hint="eastAsia"/>
          <w:spacing w:val="0"/>
        </w:rPr>
        <w:t>它们还具有国际和区域性质</w:t>
      </w:r>
      <w:r>
        <w:rPr>
          <w:spacing w:val="0"/>
        </w:rPr>
        <w:t>,</w:t>
      </w:r>
      <w:r>
        <w:rPr>
          <w:rFonts w:hint="eastAsia"/>
          <w:spacing w:val="0"/>
        </w:rPr>
        <w:t>这意味着必须与其他国家一起采取同这些现象战斗的行动。保加利亚已把此行动作为优先事项</w:t>
      </w:r>
      <w:r>
        <w:rPr>
          <w:spacing w:val="0"/>
        </w:rPr>
        <w:t>,</w:t>
      </w:r>
      <w:r>
        <w:rPr>
          <w:rFonts w:hint="eastAsia"/>
          <w:spacing w:val="0"/>
        </w:rPr>
        <w:t>并已仿效波罗的海区域类似的合作努力在东南欧区域进行合作</w:t>
      </w:r>
      <w:r>
        <w:rPr>
          <w:spacing w:val="0"/>
        </w:rPr>
        <w:t>,</w:t>
      </w:r>
      <w:r>
        <w:rPr>
          <w:rFonts w:hint="eastAsia"/>
          <w:spacing w:val="0"/>
        </w:rPr>
        <w:t>努力打击有组织的犯罪。这些努力在揭发国际犯罪集团方面已取得成功。此外</w:t>
      </w:r>
      <w:r>
        <w:rPr>
          <w:spacing w:val="0"/>
        </w:rPr>
        <w:t>,</w:t>
      </w:r>
      <w:r>
        <w:rPr>
          <w:rFonts w:hint="eastAsia"/>
          <w:spacing w:val="0"/>
        </w:rPr>
        <w:t>通过国内行动</w:t>
      </w:r>
      <w:r>
        <w:rPr>
          <w:spacing w:val="0"/>
        </w:rPr>
        <w:t>,</w:t>
      </w:r>
      <w:r>
        <w:rPr>
          <w:rFonts w:hint="eastAsia"/>
          <w:spacing w:val="0"/>
        </w:rPr>
        <w:t>内政部、司法部和议会各自设有工作组</w:t>
      </w:r>
      <w:r>
        <w:rPr>
          <w:spacing w:val="0"/>
        </w:rPr>
        <w:t>,</w:t>
      </w:r>
      <w:r>
        <w:rPr>
          <w:rFonts w:hint="eastAsia"/>
          <w:spacing w:val="0"/>
        </w:rPr>
        <w:t>从事调查公民关于对妇女暴力行为的申诉。在所有这些问题上</w:t>
      </w:r>
      <w:r>
        <w:rPr>
          <w:spacing w:val="0"/>
        </w:rPr>
        <w:t>,</w:t>
      </w:r>
      <w:r>
        <w:rPr>
          <w:rFonts w:hint="eastAsia"/>
          <w:spacing w:val="0"/>
        </w:rPr>
        <w:t>政府认识到需要与非政府组织和新闻媒介展开宣传运动</w:t>
      </w:r>
      <w:r>
        <w:rPr>
          <w:spacing w:val="0"/>
        </w:rPr>
        <w:t>,</w:t>
      </w:r>
      <w:r>
        <w:rPr>
          <w:rFonts w:hint="eastAsia"/>
          <w:spacing w:val="0"/>
        </w:rPr>
        <w:t>以提高公众的意识</w:t>
      </w:r>
      <w:r>
        <w:rPr>
          <w:spacing w:val="0"/>
        </w:rPr>
        <w:t>;</w:t>
      </w:r>
      <w:r>
        <w:rPr>
          <w:rFonts w:hint="eastAsia"/>
          <w:spacing w:val="0"/>
        </w:rPr>
        <w:t>这种行动也许比新立法更加需要。不管怎样</w:t>
      </w:r>
      <w:r>
        <w:rPr>
          <w:spacing w:val="0"/>
        </w:rPr>
        <w:t>,</w:t>
      </w:r>
      <w:r>
        <w:rPr>
          <w:rFonts w:hint="eastAsia"/>
          <w:spacing w:val="0"/>
        </w:rPr>
        <w:t>政府已决心采取预防行动。</w:t>
      </w:r>
    </w:p>
    <w:p w:rsidR="00000000" w:rsidRDefault="00000000">
      <w:pPr>
        <w:rPr>
          <w:spacing w:val="0"/>
        </w:rPr>
      </w:pPr>
      <w:r>
        <w:rPr>
          <w:spacing w:val="0"/>
        </w:rPr>
        <w:tab/>
        <w:t>7.</w:t>
      </w:r>
      <w:r>
        <w:rPr>
          <w:spacing w:val="0"/>
        </w:rPr>
        <w:tab/>
      </w:r>
      <w:r>
        <w:rPr>
          <w:rFonts w:hint="eastAsia"/>
          <w:spacing w:val="0"/>
        </w:rPr>
        <w:t>关于卫生政策</w:t>
      </w:r>
      <w:r>
        <w:rPr>
          <w:spacing w:val="0"/>
        </w:rPr>
        <w:t>,</w:t>
      </w:r>
      <w:r>
        <w:rPr>
          <w:rFonts w:hint="eastAsia"/>
          <w:spacing w:val="0"/>
        </w:rPr>
        <w:t>保加利亚与其他国家和欧洲联盟就堕胎和避孕、特别是报告第</w:t>
      </w:r>
      <w:r>
        <w:rPr>
          <w:spacing w:val="0"/>
        </w:rPr>
        <w:t>122</w:t>
      </w:r>
      <w:r>
        <w:rPr>
          <w:rFonts w:hint="eastAsia"/>
          <w:spacing w:val="0"/>
        </w:rPr>
        <w:t>段所提到的计划生育方案的范围内密切合作</w:t>
      </w:r>
      <w:r>
        <w:rPr>
          <w:spacing w:val="0"/>
        </w:rPr>
        <w:t>,</w:t>
      </w:r>
      <w:r>
        <w:rPr>
          <w:rFonts w:hint="eastAsia"/>
          <w:spacing w:val="0"/>
        </w:rPr>
        <w:t>这是一项重大方案</w:t>
      </w:r>
      <w:r>
        <w:rPr>
          <w:spacing w:val="0"/>
        </w:rPr>
        <w:t>,</w:t>
      </w:r>
      <w:r>
        <w:rPr>
          <w:rFonts w:hint="eastAsia"/>
          <w:spacing w:val="0"/>
        </w:rPr>
        <w:t>经费达</w:t>
      </w:r>
      <w:r>
        <w:rPr>
          <w:spacing w:val="0"/>
        </w:rPr>
        <w:t>200 000</w:t>
      </w:r>
      <w:r>
        <w:rPr>
          <w:rFonts w:hint="eastAsia"/>
          <w:spacing w:val="0"/>
        </w:rPr>
        <w:t>欧洲货币单位。此外</w:t>
      </w:r>
      <w:r>
        <w:rPr>
          <w:spacing w:val="0"/>
        </w:rPr>
        <w:t>,</w:t>
      </w:r>
      <w:r>
        <w:rPr>
          <w:rFonts w:hint="eastAsia"/>
          <w:spacing w:val="0"/>
        </w:rPr>
        <w:t>政府实行新的公共卫生制度</w:t>
      </w:r>
      <w:r>
        <w:rPr>
          <w:spacing w:val="0"/>
        </w:rPr>
        <w:t>,</w:t>
      </w:r>
      <w:r>
        <w:rPr>
          <w:rFonts w:hint="eastAsia"/>
          <w:spacing w:val="0"/>
        </w:rPr>
        <w:t>在区域机构免费提供保健。这一制度属过渡性质</w:t>
      </w:r>
      <w:r>
        <w:rPr>
          <w:spacing w:val="0"/>
        </w:rPr>
        <w:t>,</w:t>
      </w:r>
      <w:r>
        <w:rPr>
          <w:rFonts w:hint="eastAsia"/>
          <w:spacing w:val="0"/>
        </w:rPr>
        <w:t>两年后将重新调整。</w:t>
      </w:r>
    </w:p>
    <w:p w:rsidR="00000000" w:rsidRDefault="00000000">
      <w:pPr>
        <w:rPr>
          <w:spacing w:val="0"/>
        </w:rPr>
      </w:pPr>
    </w:p>
    <w:p w:rsidR="00000000" w:rsidRDefault="00000000">
      <w:pPr>
        <w:rPr>
          <w:spacing w:val="0"/>
        </w:rPr>
      </w:pPr>
      <w:r>
        <w:rPr>
          <w:spacing w:val="0"/>
        </w:rPr>
        <w:tab/>
        <w:t>8.</w:t>
      </w:r>
      <w:r>
        <w:rPr>
          <w:spacing w:val="0"/>
        </w:rPr>
        <w:tab/>
      </w:r>
      <w:r>
        <w:rPr>
          <w:rFonts w:hint="eastAsia"/>
          <w:spacing w:val="0"/>
        </w:rPr>
        <w:t>经济改革对老年人</w:t>
      </w:r>
      <w:r>
        <w:rPr>
          <w:spacing w:val="0"/>
        </w:rPr>
        <w:t>,</w:t>
      </w:r>
      <w:r>
        <w:rPr>
          <w:rFonts w:hint="eastAsia"/>
          <w:spacing w:val="0"/>
        </w:rPr>
        <w:t>尤其是老年妇女</w:t>
      </w:r>
      <w:r>
        <w:rPr>
          <w:spacing w:val="0"/>
        </w:rPr>
        <w:t>,</w:t>
      </w:r>
      <w:r>
        <w:rPr>
          <w:rFonts w:hint="eastAsia"/>
          <w:spacing w:val="0"/>
        </w:rPr>
        <w:t>财政上打击沉重</w:t>
      </w:r>
      <w:r>
        <w:rPr>
          <w:spacing w:val="0"/>
        </w:rPr>
        <w:t>,</w:t>
      </w:r>
      <w:r>
        <w:rPr>
          <w:rFonts w:hint="eastAsia"/>
          <w:spacing w:val="0"/>
        </w:rPr>
        <w:t>因此特别为所有日趋贫穷的人制订了财政支助方案。</w:t>
      </w:r>
    </w:p>
    <w:p w:rsidR="00000000" w:rsidRDefault="00000000">
      <w:pPr>
        <w:rPr>
          <w:spacing w:val="0"/>
        </w:rPr>
      </w:pPr>
      <w:r>
        <w:rPr>
          <w:spacing w:val="0"/>
        </w:rPr>
        <w:tab/>
        <w:t>9.</w:t>
      </w:r>
      <w:r>
        <w:rPr>
          <w:spacing w:val="0"/>
        </w:rPr>
        <w:tab/>
      </w:r>
      <w:r>
        <w:rPr>
          <w:rFonts w:hint="eastAsia"/>
          <w:spacing w:val="0"/>
        </w:rPr>
        <w:t>虽然基于技术理由</w:t>
      </w:r>
      <w:r>
        <w:rPr>
          <w:spacing w:val="0"/>
        </w:rPr>
        <w:t>,</w:t>
      </w:r>
      <w:r>
        <w:rPr>
          <w:rFonts w:hint="eastAsia"/>
          <w:spacing w:val="0"/>
        </w:rPr>
        <w:t>《公约》没有在保加利亚出版</w:t>
      </w:r>
      <w:r>
        <w:rPr>
          <w:spacing w:val="0"/>
        </w:rPr>
        <w:t>,</w:t>
      </w:r>
      <w:r>
        <w:rPr>
          <w:rFonts w:hint="eastAsia"/>
          <w:spacing w:val="0"/>
        </w:rPr>
        <w:t>但最高法院最近裁定这不妨碍《公约》的执行。《公约》至少业已译成保加利亚文并公开宣传。</w:t>
      </w:r>
    </w:p>
    <w:p w:rsidR="00000000" w:rsidRDefault="00000000">
      <w:pPr>
        <w:rPr>
          <w:spacing w:val="0"/>
        </w:rPr>
      </w:pPr>
      <w:r>
        <w:rPr>
          <w:spacing w:val="0"/>
        </w:rPr>
        <w:tab/>
        <w:t>10.</w:t>
      </w:r>
      <w:r>
        <w:rPr>
          <w:spacing w:val="0"/>
        </w:rPr>
        <w:tab/>
      </w:r>
      <w:r>
        <w:rPr>
          <w:rFonts w:hint="eastAsia"/>
          <w:spacing w:val="0"/>
        </w:rPr>
        <w:t>转型问题</w:t>
      </w:r>
      <w:r>
        <w:rPr>
          <w:spacing w:val="0"/>
        </w:rPr>
        <w:t>,</w:t>
      </w:r>
      <w:r>
        <w:rPr>
          <w:rFonts w:hint="eastAsia"/>
          <w:spacing w:val="0"/>
        </w:rPr>
        <w:t>诸如失业和贫穷目前在保加利亚非常严重</w:t>
      </w:r>
      <w:r>
        <w:rPr>
          <w:spacing w:val="0"/>
        </w:rPr>
        <w:t>,</w:t>
      </w:r>
      <w:r>
        <w:rPr>
          <w:rFonts w:hint="eastAsia"/>
          <w:spacing w:val="0"/>
        </w:rPr>
        <w:t>成因是不正常的宏观经济状况</w:t>
      </w:r>
      <w:r>
        <w:rPr>
          <w:spacing w:val="0"/>
        </w:rPr>
        <w:t>–––</w:t>
      </w:r>
      <w:r>
        <w:rPr>
          <w:rFonts w:hint="eastAsia"/>
          <w:spacing w:val="0"/>
        </w:rPr>
        <w:t>去年通货膨胀率为</w:t>
      </w:r>
      <w:r>
        <w:rPr>
          <w:spacing w:val="0"/>
        </w:rPr>
        <w:t>560</w:t>
      </w:r>
      <w:r>
        <w:rPr>
          <w:rFonts w:hint="eastAsia"/>
          <w:spacing w:val="0"/>
        </w:rPr>
        <w:t>％</w:t>
      </w:r>
      <w:r>
        <w:rPr>
          <w:spacing w:val="0"/>
        </w:rPr>
        <w:t>–––</w:t>
      </w:r>
      <w:r>
        <w:rPr>
          <w:rFonts w:hint="eastAsia"/>
          <w:spacing w:val="0"/>
        </w:rPr>
        <w:t>以及由此产生严峻的经济紧缩。不过</w:t>
      </w:r>
      <w:r>
        <w:rPr>
          <w:spacing w:val="0"/>
        </w:rPr>
        <w:t>,1998</w:t>
      </w:r>
      <w:r>
        <w:rPr>
          <w:rFonts w:hint="eastAsia"/>
          <w:spacing w:val="0"/>
        </w:rPr>
        <w:t>年概算旨在把通货膨胀率降低至</w:t>
      </w:r>
      <w:r>
        <w:rPr>
          <w:spacing w:val="0"/>
        </w:rPr>
        <w:t>16.8</w:t>
      </w:r>
      <w:r>
        <w:rPr>
          <w:rFonts w:hint="eastAsia"/>
          <w:spacing w:val="0"/>
        </w:rPr>
        <w:t>％</w:t>
      </w:r>
      <w:r>
        <w:rPr>
          <w:spacing w:val="0"/>
        </w:rPr>
        <w:t>,</w:t>
      </w:r>
      <w:r>
        <w:rPr>
          <w:rFonts w:hint="eastAsia"/>
          <w:spacing w:val="0"/>
        </w:rPr>
        <w:t>这应当有助于缓和整个局势。她向委员会保证会最后详细答复所有问题</w:t>
      </w:r>
      <w:r>
        <w:rPr>
          <w:spacing w:val="0"/>
        </w:rPr>
        <w:t>;</w:t>
      </w:r>
      <w:r>
        <w:rPr>
          <w:rFonts w:hint="eastAsia"/>
          <w:spacing w:val="0"/>
        </w:rPr>
        <w:t>她会亲自向部长委员会转递这些问题和委员会的建议。</w:t>
      </w:r>
    </w:p>
    <w:p w:rsidR="00000000" w:rsidRDefault="00000000">
      <w:pPr>
        <w:rPr>
          <w:spacing w:val="0"/>
        </w:rPr>
      </w:pPr>
      <w:r>
        <w:rPr>
          <w:spacing w:val="0"/>
        </w:rPr>
        <w:tab/>
        <w:t>11.</w:t>
      </w:r>
      <w:r>
        <w:rPr>
          <w:spacing w:val="0"/>
        </w:rPr>
        <w:tab/>
      </w:r>
      <w:r>
        <w:rPr>
          <w:rFonts w:hint="eastAsia"/>
          <w:spacing w:val="0"/>
          <w:u w:val="single"/>
        </w:rPr>
        <w:t>主席</w:t>
      </w:r>
      <w:r>
        <w:rPr>
          <w:rFonts w:hint="eastAsia"/>
          <w:spacing w:val="0"/>
        </w:rPr>
        <w:t>赞扬保加利亚代表有帮助的介绍性声明和答复</w:t>
      </w:r>
      <w:r>
        <w:rPr>
          <w:spacing w:val="0"/>
        </w:rPr>
        <w:t>,</w:t>
      </w:r>
      <w:r>
        <w:rPr>
          <w:rFonts w:hint="eastAsia"/>
          <w:spacing w:val="0"/>
        </w:rPr>
        <w:t>说明了她本国的情况。欢迎保加利亚批准大多数有关妇女的国际文书和把《公约》并入国内法</w:t>
      </w:r>
      <w:r>
        <w:rPr>
          <w:spacing w:val="0"/>
        </w:rPr>
        <w:t>,</w:t>
      </w:r>
      <w:r>
        <w:rPr>
          <w:rFonts w:hint="eastAsia"/>
          <w:spacing w:val="0"/>
        </w:rPr>
        <w:t>并撤销对《公约》的保留。允许在法庭援引《公约》的可能性也应予考虑。</w:t>
      </w:r>
    </w:p>
    <w:p w:rsidR="00000000" w:rsidRDefault="00000000">
      <w:pPr>
        <w:rPr>
          <w:spacing w:val="0"/>
        </w:rPr>
      </w:pPr>
      <w:r>
        <w:rPr>
          <w:spacing w:val="0"/>
        </w:rPr>
        <w:tab/>
        <w:t>12.</w:t>
      </w:r>
      <w:r>
        <w:rPr>
          <w:spacing w:val="0"/>
        </w:rPr>
        <w:tab/>
      </w:r>
      <w:r>
        <w:rPr>
          <w:rFonts w:hint="eastAsia"/>
          <w:spacing w:val="0"/>
        </w:rPr>
        <w:t>有些妇女担任高级职位的事实并不排除有必要注意较脆弱的妇女</w:t>
      </w:r>
      <w:r>
        <w:rPr>
          <w:spacing w:val="0"/>
        </w:rPr>
        <w:t>,</w:t>
      </w:r>
      <w:r>
        <w:rPr>
          <w:rFonts w:hint="eastAsia"/>
          <w:spacing w:val="0"/>
        </w:rPr>
        <w:t>特别是占显然生活在贫困线下的保加利亚人</w:t>
      </w:r>
      <w:r>
        <w:rPr>
          <w:spacing w:val="0"/>
        </w:rPr>
        <w:t>80</w:t>
      </w:r>
      <w:r>
        <w:rPr>
          <w:rFonts w:hint="eastAsia"/>
          <w:spacing w:val="0"/>
        </w:rPr>
        <w:t>％的妇女所处的境遇。此外</w:t>
      </w:r>
      <w:r>
        <w:rPr>
          <w:spacing w:val="0"/>
        </w:rPr>
        <w:t>,</w:t>
      </w:r>
      <w:r>
        <w:rPr>
          <w:rFonts w:hint="eastAsia"/>
          <w:spacing w:val="0"/>
        </w:rPr>
        <w:t>对妇女的暴力行为和卖淫不单纯是个区域问题</w:t>
      </w:r>
      <w:r>
        <w:rPr>
          <w:spacing w:val="0"/>
        </w:rPr>
        <w:t>;</w:t>
      </w:r>
      <w:r>
        <w:rPr>
          <w:rFonts w:hint="eastAsia"/>
          <w:spacing w:val="0"/>
        </w:rPr>
        <w:t>这也是执法问题和保加利亚社会的结构问题。既然政府似乎认识到这些问题</w:t>
      </w:r>
      <w:r>
        <w:rPr>
          <w:spacing w:val="0"/>
        </w:rPr>
        <w:t>,</w:t>
      </w:r>
      <w:r>
        <w:rPr>
          <w:rFonts w:hint="eastAsia"/>
          <w:spacing w:val="0"/>
        </w:rPr>
        <w:t>它应当在失业和减缓贫穷领域采取纠正歧视的行动</w:t>
      </w:r>
      <w:r>
        <w:rPr>
          <w:spacing w:val="0"/>
        </w:rPr>
        <w:t>,</w:t>
      </w:r>
      <w:r>
        <w:rPr>
          <w:rFonts w:hint="eastAsia"/>
          <w:spacing w:val="0"/>
        </w:rPr>
        <w:t>以便解决这些问题和保障妇女实际上享有平等。她希望下一个报告会表明这些问题已得到解决。</w:t>
      </w:r>
    </w:p>
    <w:p w:rsidR="00000000" w:rsidRDefault="00000000">
      <w:pPr>
        <w:rPr>
          <w:spacing w:val="0"/>
          <w:u w:val="single"/>
        </w:rPr>
      </w:pPr>
      <w:r>
        <w:rPr>
          <w:spacing w:val="0"/>
        </w:rPr>
        <w:tab/>
        <w:t>13.</w:t>
      </w:r>
      <w:r>
        <w:rPr>
          <w:spacing w:val="0"/>
        </w:rPr>
        <w:tab/>
      </w:r>
      <w:r>
        <w:rPr>
          <w:spacing w:val="0"/>
          <w:u w:val="single"/>
        </w:rPr>
        <w:t>Primatarova</w:t>
      </w:r>
      <w:r>
        <w:rPr>
          <w:rFonts w:hint="eastAsia"/>
          <w:spacing w:val="0"/>
          <w:u w:val="single"/>
        </w:rPr>
        <w:t>女士</w:t>
      </w:r>
      <w:r>
        <w:rPr>
          <w:spacing w:val="0"/>
          <w:u w:val="single"/>
        </w:rPr>
        <w:t>(</w:t>
      </w:r>
      <w:r>
        <w:rPr>
          <w:rFonts w:hint="eastAsia"/>
          <w:spacing w:val="0"/>
          <w:u w:val="single"/>
        </w:rPr>
        <w:t>保加利亚</w:t>
      </w:r>
      <w:r>
        <w:rPr>
          <w:spacing w:val="0"/>
          <w:u w:val="single"/>
        </w:rPr>
        <w:t>)</w:t>
      </w:r>
      <w:r>
        <w:rPr>
          <w:rFonts w:hint="eastAsia"/>
          <w:spacing w:val="0"/>
          <w:u w:val="single"/>
        </w:rPr>
        <w:t>退席</w:t>
      </w:r>
      <w:r>
        <w:rPr>
          <w:rFonts w:hint="eastAsia"/>
          <w:spacing w:val="0"/>
        </w:rPr>
        <w:t>。</w:t>
      </w:r>
    </w:p>
    <w:p w:rsidR="00000000" w:rsidRDefault="00000000">
      <w:pPr>
        <w:spacing w:before="120" w:after="120"/>
        <w:rPr>
          <w:spacing w:val="0"/>
        </w:rPr>
      </w:pPr>
      <w:r>
        <w:rPr>
          <w:rFonts w:hint="eastAsia"/>
          <w:spacing w:val="0"/>
        </w:rPr>
        <w:t>《公约》第</w:t>
      </w:r>
      <w:r>
        <w:rPr>
          <w:spacing w:val="0"/>
        </w:rPr>
        <w:t>21</w:t>
      </w:r>
      <w:r>
        <w:rPr>
          <w:rFonts w:hint="eastAsia"/>
          <w:spacing w:val="0"/>
        </w:rPr>
        <w:t>条的执行情况</w:t>
      </w:r>
      <w:r>
        <w:rPr>
          <w:spacing w:val="0"/>
        </w:rPr>
        <w:t xml:space="preserve"> (</w:t>
      </w:r>
      <w:r>
        <w:rPr>
          <w:rFonts w:hint="eastAsia"/>
          <w:spacing w:val="0"/>
          <w:u w:val="single"/>
        </w:rPr>
        <w:t>续</w:t>
      </w:r>
      <w:r>
        <w:rPr>
          <w:spacing w:val="0"/>
        </w:rPr>
        <w:t>)</w:t>
      </w:r>
    </w:p>
    <w:p w:rsidR="00000000" w:rsidRDefault="00000000">
      <w:pPr>
        <w:rPr>
          <w:spacing w:val="0"/>
        </w:rPr>
      </w:pPr>
      <w:r>
        <w:rPr>
          <w:spacing w:val="0"/>
        </w:rPr>
        <w:tab/>
        <w:t>14.</w:t>
      </w:r>
      <w:r>
        <w:rPr>
          <w:spacing w:val="0"/>
        </w:rPr>
        <w:tab/>
      </w:r>
      <w:r>
        <w:rPr>
          <w:spacing w:val="0"/>
          <w:u w:val="single"/>
        </w:rPr>
        <w:t>RYEL</w:t>
      </w:r>
      <w:r>
        <w:rPr>
          <w:rFonts w:hint="eastAsia"/>
          <w:spacing w:val="0"/>
          <w:u w:val="single"/>
        </w:rPr>
        <w:t>女士</w:t>
      </w:r>
      <w:r>
        <w:rPr>
          <w:rFonts w:hint="eastAsia"/>
          <w:spacing w:val="0"/>
        </w:rPr>
        <w:t>报告</w:t>
      </w:r>
      <w:r>
        <w:rPr>
          <w:spacing w:val="0"/>
        </w:rPr>
        <w:t>,</w:t>
      </w:r>
      <w:r>
        <w:rPr>
          <w:rFonts w:hint="eastAsia"/>
          <w:spacing w:val="0"/>
        </w:rPr>
        <w:t>联合国教育、科学及文化组织</w:t>
      </w:r>
      <w:r>
        <w:rPr>
          <w:spacing w:val="0"/>
        </w:rPr>
        <w:t>(</w:t>
      </w:r>
      <w:r>
        <w:rPr>
          <w:rFonts w:hint="eastAsia"/>
          <w:spacing w:val="0"/>
        </w:rPr>
        <w:t>教科文组织</w:t>
      </w:r>
      <w:r>
        <w:rPr>
          <w:spacing w:val="0"/>
        </w:rPr>
        <w:t>)1997</w:t>
      </w:r>
      <w:r>
        <w:rPr>
          <w:rFonts w:hint="eastAsia"/>
          <w:spacing w:val="0"/>
        </w:rPr>
        <w:t>年</w:t>
      </w:r>
      <w:r>
        <w:rPr>
          <w:spacing w:val="0"/>
        </w:rPr>
        <w:t>9</w:t>
      </w:r>
      <w:r>
        <w:rPr>
          <w:rFonts w:hint="eastAsia"/>
          <w:spacing w:val="0"/>
        </w:rPr>
        <w:t>月</w:t>
      </w:r>
      <w:r>
        <w:rPr>
          <w:spacing w:val="0"/>
        </w:rPr>
        <w:t>24</w:t>
      </w:r>
      <w:r>
        <w:rPr>
          <w:rFonts w:hint="eastAsia"/>
          <w:spacing w:val="0"/>
        </w:rPr>
        <w:t>日至</w:t>
      </w:r>
      <w:r>
        <w:rPr>
          <w:spacing w:val="0"/>
        </w:rPr>
        <w:t>28</w:t>
      </w:r>
      <w:r>
        <w:rPr>
          <w:rFonts w:hint="eastAsia"/>
          <w:spacing w:val="0"/>
        </w:rPr>
        <w:t>日在挪威奥斯陆主办了关于“从和平文化的角度看男子的作用和男性特征”的专家组会议。该会议聚集了和平与性别研究员及活动分子</w:t>
      </w:r>
      <w:r>
        <w:rPr>
          <w:spacing w:val="0"/>
        </w:rPr>
        <w:t>,</w:t>
      </w:r>
      <w:r>
        <w:rPr>
          <w:rFonts w:hint="eastAsia"/>
          <w:spacing w:val="0"/>
        </w:rPr>
        <w:t>审查妨碍和平文化发展与性别有关的因素。专家建议</w:t>
      </w:r>
      <w:r>
        <w:rPr>
          <w:spacing w:val="0"/>
        </w:rPr>
        <w:t>,</w:t>
      </w:r>
      <w:r>
        <w:rPr>
          <w:rFonts w:hint="eastAsia"/>
          <w:spacing w:val="0"/>
        </w:rPr>
        <w:t>除其他外</w:t>
      </w:r>
      <w:r>
        <w:rPr>
          <w:spacing w:val="0"/>
        </w:rPr>
        <w:t>,</w:t>
      </w:r>
      <w:r>
        <w:rPr>
          <w:rFonts w:hint="eastAsia"/>
          <w:spacing w:val="0"/>
        </w:rPr>
        <w:t>男子和男童支持基于社区的方案</w:t>
      </w:r>
      <w:r>
        <w:rPr>
          <w:spacing w:val="0"/>
        </w:rPr>
        <w:t>,</w:t>
      </w:r>
      <w:r>
        <w:rPr>
          <w:rFonts w:hint="eastAsia"/>
          <w:spacing w:val="0"/>
        </w:rPr>
        <w:t>以防止对妇女的暴力行为</w:t>
      </w:r>
      <w:r>
        <w:rPr>
          <w:spacing w:val="0"/>
        </w:rPr>
        <w:t>;</w:t>
      </w:r>
      <w:r>
        <w:rPr>
          <w:rFonts w:hint="eastAsia"/>
          <w:spacing w:val="0"/>
        </w:rPr>
        <w:t>教科文组织编纂国际上致力制止对妇女暴力行为的资料和男子组织目录</w:t>
      </w:r>
      <w:r>
        <w:rPr>
          <w:spacing w:val="0"/>
        </w:rPr>
        <w:t>;</w:t>
      </w:r>
      <w:r>
        <w:rPr>
          <w:rFonts w:hint="eastAsia"/>
          <w:spacing w:val="0"/>
        </w:rPr>
        <w:t>并编写描述男子非暴力、非暴躁行为的教材和教科书。他们还促请除产假外</w:t>
      </w:r>
      <w:r>
        <w:rPr>
          <w:spacing w:val="0"/>
        </w:rPr>
        <w:t>,</w:t>
      </w:r>
      <w:r>
        <w:rPr>
          <w:rFonts w:hint="eastAsia"/>
          <w:spacing w:val="0"/>
        </w:rPr>
        <w:t>通过经国家倡议的父亲假</w:t>
      </w:r>
      <w:r>
        <w:rPr>
          <w:spacing w:val="0"/>
        </w:rPr>
        <w:t>,</w:t>
      </w:r>
      <w:r>
        <w:rPr>
          <w:rFonts w:hint="eastAsia"/>
          <w:spacing w:val="0"/>
        </w:rPr>
        <w:t>并鼓励各国政府、商界和工会发展爱护家庭的工作生活方式</w:t>
      </w:r>
      <w:r>
        <w:rPr>
          <w:spacing w:val="0"/>
        </w:rPr>
        <w:t>,</w:t>
      </w:r>
      <w:r>
        <w:rPr>
          <w:rFonts w:hint="eastAsia"/>
          <w:spacing w:val="0"/>
        </w:rPr>
        <w:t>包括停止在工作场所性骚扰的培训方案。虽然主要是男子和男研究员参加会议</w:t>
      </w:r>
      <w:r>
        <w:rPr>
          <w:spacing w:val="0"/>
        </w:rPr>
        <w:t>,</w:t>
      </w:r>
      <w:r>
        <w:rPr>
          <w:rFonts w:hint="eastAsia"/>
          <w:spacing w:val="0"/>
        </w:rPr>
        <w:t>但他们的建议对妇女很重要</w:t>
      </w:r>
      <w:r>
        <w:rPr>
          <w:spacing w:val="0"/>
        </w:rPr>
        <w:t>,</w:t>
      </w:r>
      <w:r>
        <w:rPr>
          <w:rFonts w:hint="eastAsia"/>
          <w:spacing w:val="0"/>
        </w:rPr>
        <w:t>因为男子的作用是两性平等的关键。</w:t>
      </w:r>
    </w:p>
    <w:p w:rsidR="00000000" w:rsidRDefault="00000000">
      <w:pPr>
        <w:rPr>
          <w:spacing w:val="0"/>
        </w:rPr>
      </w:pPr>
      <w:r>
        <w:rPr>
          <w:spacing w:val="0"/>
        </w:rPr>
        <w:tab/>
        <w:t>15.</w:t>
      </w:r>
      <w:r>
        <w:rPr>
          <w:spacing w:val="0"/>
        </w:rPr>
        <w:tab/>
      </w:r>
      <w:r>
        <w:rPr>
          <w:spacing w:val="0"/>
          <w:u w:val="single"/>
        </w:rPr>
        <w:t>OUEDRAOGO</w:t>
      </w:r>
      <w:r>
        <w:rPr>
          <w:rFonts w:hint="eastAsia"/>
          <w:spacing w:val="0"/>
          <w:u w:val="single"/>
        </w:rPr>
        <w:t>女士</w:t>
      </w:r>
      <w:r>
        <w:rPr>
          <w:rFonts w:hint="eastAsia"/>
          <w:spacing w:val="0"/>
        </w:rPr>
        <w:t>报告</w:t>
      </w:r>
      <w:r>
        <w:rPr>
          <w:spacing w:val="0"/>
        </w:rPr>
        <w:t>: 1997</w:t>
      </w:r>
      <w:r>
        <w:rPr>
          <w:rFonts w:hint="eastAsia"/>
          <w:spacing w:val="0"/>
        </w:rPr>
        <w:t>年</w:t>
      </w:r>
      <w:r>
        <w:rPr>
          <w:spacing w:val="0"/>
        </w:rPr>
        <w:t>10</w:t>
      </w:r>
      <w:r>
        <w:rPr>
          <w:rFonts w:hint="eastAsia"/>
          <w:spacing w:val="0"/>
        </w:rPr>
        <w:t>月</w:t>
      </w:r>
      <w:r>
        <w:rPr>
          <w:spacing w:val="0"/>
        </w:rPr>
        <w:t>13</w:t>
      </w:r>
      <w:r>
        <w:rPr>
          <w:rFonts w:hint="eastAsia"/>
          <w:spacing w:val="0"/>
        </w:rPr>
        <w:t>日至</w:t>
      </w:r>
      <w:r>
        <w:rPr>
          <w:spacing w:val="0"/>
        </w:rPr>
        <w:t>17</w:t>
      </w:r>
      <w:r>
        <w:rPr>
          <w:rFonts w:hint="eastAsia"/>
          <w:spacing w:val="0"/>
        </w:rPr>
        <w:t>日</w:t>
      </w:r>
      <w:r>
        <w:rPr>
          <w:spacing w:val="0"/>
        </w:rPr>
        <w:t>,</w:t>
      </w:r>
      <w:r>
        <w:rPr>
          <w:rFonts w:hint="eastAsia"/>
          <w:spacing w:val="0"/>
        </w:rPr>
        <w:t>在埃塞俄比亚亚的斯亚贝巴举行了关于少女权利的专家会议</w:t>
      </w:r>
      <w:r>
        <w:rPr>
          <w:spacing w:val="0"/>
        </w:rPr>
        <w:t>,</w:t>
      </w:r>
      <w:r>
        <w:rPr>
          <w:rFonts w:hint="eastAsia"/>
          <w:spacing w:val="0"/>
        </w:rPr>
        <w:t>该会议是由提高妇女地位司、联合国儿童基金会</w:t>
      </w:r>
      <w:r>
        <w:rPr>
          <w:spacing w:val="0"/>
        </w:rPr>
        <w:t>(</w:t>
      </w:r>
      <w:r>
        <w:rPr>
          <w:rFonts w:hint="eastAsia"/>
          <w:spacing w:val="0"/>
        </w:rPr>
        <w:t>儿童基金会</w:t>
      </w:r>
      <w:r>
        <w:rPr>
          <w:spacing w:val="0"/>
        </w:rPr>
        <w:t>)</w:t>
      </w:r>
      <w:r>
        <w:rPr>
          <w:rFonts w:hint="eastAsia"/>
          <w:spacing w:val="0"/>
        </w:rPr>
        <w:t>、联合国人口基金</w:t>
      </w:r>
      <w:r>
        <w:rPr>
          <w:spacing w:val="0"/>
        </w:rPr>
        <w:t>(</w:t>
      </w:r>
      <w:r>
        <w:rPr>
          <w:rFonts w:hint="eastAsia"/>
          <w:spacing w:val="0"/>
        </w:rPr>
        <w:t>人口基金</w:t>
      </w:r>
      <w:r>
        <w:rPr>
          <w:spacing w:val="0"/>
        </w:rPr>
        <w:t>)</w:t>
      </w:r>
      <w:r>
        <w:rPr>
          <w:rFonts w:hint="eastAsia"/>
          <w:spacing w:val="0"/>
        </w:rPr>
        <w:t>和非洲经济委员会安排的。该会议专门讨论三个主题</w:t>
      </w:r>
      <w:r>
        <w:rPr>
          <w:spacing w:val="0"/>
        </w:rPr>
        <w:t>:</w:t>
      </w:r>
      <w:r>
        <w:rPr>
          <w:rFonts w:hint="eastAsia"/>
          <w:spacing w:val="0"/>
        </w:rPr>
        <w:t>为少女的解放创造有利环境</w:t>
      </w:r>
      <w:r>
        <w:rPr>
          <w:spacing w:val="0"/>
        </w:rPr>
        <w:t>;</w:t>
      </w:r>
      <w:r>
        <w:rPr>
          <w:rFonts w:hint="eastAsia"/>
          <w:spacing w:val="0"/>
        </w:rPr>
        <w:t>特别需要社会上保护少女</w:t>
      </w:r>
      <w:r>
        <w:rPr>
          <w:spacing w:val="0"/>
        </w:rPr>
        <w:t>;</w:t>
      </w:r>
      <w:r>
        <w:rPr>
          <w:rFonts w:hint="eastAsia"/>
          <w:spacing w:val="0"/>
        </w:rPr>
        <w:t>青少年健康、包括性健康和生殖健康。它认为所有国家应批准《儿童权利公约》和《消除对妇女一切形式歧视公约》</w:t>
      </w:r>
      <w:r>
        <w:rPr>
          <w:spacing w:val="0"/>
        </w:rPr>
        <w:t>,</w:t>
      </w:r>
      <w:r>
        <w:rPr>
          <w:rFonts w:hint="eastAsia"/>
          <w:spacing w:val="0"/>
        </w:rPr>
        <w:t>应使习惯法与国际条约相一致</w:t>
      </w:r>
      <w:r>
        <w:rPr>
          <w:spacing w:val="0"/>
        </w:rPr>
        <w:t>,</w:t>
      </w:r>
      <w:r>
        <w:rPr>
          <w:rFonts w:hint="eastAsia"/>
          <w:spacing w:val="0"/>
        </w:rPr>
        <w:t>并且需要关于少女和影响她们社会权利的因素质量较高和较多的资料。会议还建议应制订关于少女的具体方案</w:t>
      </w:r>
      <w:r>
        <w:rPr>
          <w:spacing w:val="0"/>
        </w:rPr>
        <w:t>,</w:t>
      </w:r>
      <w:r>
        <w:rPr>
          <w:rFonts w:hint="eastAsia"/>
          <w:spacing w:val="0"/>
        </w:rPr>
        <w:t>保障和促进其福利并增强其能力。</w:t>
      </w:r>
    </w:p>
    <w:p w:rsidR="00000000" w:rsidRDefault="00000000">
      <w:pPr>
        <w:rPr>
          <w:spacing w:val="0"/>
        </w:rPr>
      </w:pPr>
      <w:r>
        <w:rPr>
          <w:spacing w:val="0"/>
        </w:rPr>
        <w:tab/>
        <w:t>16.</w:t>
      </w:r>
      <w:r>
        <w:rPr>
          <w:spacing w:val="0"/>
        </w:rPr>
        <w:tab/>
      </w:r>
      <w:r>
        <w:rPr>
          <w:spacing w:val="0"/>
          <w:u w:val="single"/>
        </w:rPr>
        <w:t>AMOR</w:t>
      </w:r>
      <w:r>
        <w:rPr>
          <w:rFonts w:hint="eastAsia"/>
          <w:spacing w:val="0"/>
          <w:u w:val="single"/>
        </w:rPr>
        <w:t>先生</w:t>
      </w:r>
      <w:r>
        <w:rPr>
          <w:spacing w:val="0"/>
        </w:rPr>
        <w:t>(</w:t>
      </w:r>
      <w:r>
        <w:rPr>
          <w:rFonts w:hint="eastAsia"/>
          <w:spacing w:val="0"/>
        </w:rPr>
        <w:t>人权委员会关于宗教不容忍问题特别报告员</w:t>
      </w:r>
      <w:r>
        <w:rPr>
          <w:spacing w:val="0"/>
        </w:rPr>
        <w:t>)</w:t>
      </w:r>
      <w:r>
        <w:rPr>
          <w:rFonts w:hint="eastAsia"/>
          <w:spacing w:val="0"/>
        </w:rPr>
        <w:t>说</w:t>
      </w:r>
      <w:r>
        <w:rPr>
          <w:spacing w:val="0"/>
        </w:rPr>
        <w:t>:</w:t>
      </w:r>
      <w:r>
        <w:rPr>
          <w:rFonts w:hint="eastAsia"/>
          <w:spacing w:val="0"/>
        </w:rPr>
        <w:t>在履行任务时</w:t>
      </w:r>
      <w:r>
        <w:rPr>
          <w:spacing w:val="0"/>
        </w:rPr>
        <w:t>,</w:t>
      </w:r>
      <w:r>
        <w:rPr>
          <w:rFonts w:hint="eastAsia"/>
          <w:spacing w:val="0"/>
        </w:rPr>
        <w:t>他经常处理妇女地位和妇女宗教立场的问题。有人往往以妇女地位取决于一国特殊情况或文化这个论点为借口</w:t>
      </w:r>
      <w:r>
        <w:rPr>
          <w:spacing w:val="0"/>
        </w:rPr>
        <w:t>,</w:t>
      </w:r>
      <w:r>
        <w:rPr>
          <w:rFonts w:hint="eastAsia"/>
          <w:spacing w:val="0"/>
        </w:rPr>
        <w:t>维护限制妇女的人性和使她们处于低下地位的恶劣状况。</w:t>
      </w:r>
    </w:p>
    <w:p w:rsidR="00000000" w:rsidRDefault="00000000">
      <w:pPr>
        <w:rPr>
          <w:spacing w:val="0"/>
        </w:rPr>
      </w:pPr>
      <w:r>
        <w:rPr>
          <w:spacing w:val="0"/>
        </w:rPr>
        <w:tab/>
        <w:t>17.</w:t>
      </w:r>
      <w:r>
        <w:rPr>
          <w:spacing w:val="0"/>
        </w:rPr>
        <w:tab/>
      </w:r>
      <w:r>
        <w:rPr>
          <w:rFonts w:hint="eastAsia"/>
          <w:spacing w:val="0"/>
        </w:rPr>
        <w:t>各国对某些关于妇女地位的国际文书的保留不能只是以文化因素来解释</w:t>
      </w:r>
      <w:r>
        <w:rPr>
          <w:spacing w:val="0"/>
        </w:rPr>
        <w:t>,</w:t>
      </w:r>
      <w:r>
        <w:rPr>
          <w:rFonts w:hint="eastAsia"/>
          <w:spacing w:val="0"/>
        </w:rPr>
        <w:t>尤其当文化不是永远不变时。在某些宗教中</w:t>
      </w:r>
      <w:r>
        <w:rPr>
          <w:spacing w:val="0"/>
        </w:rPr>
        <w:t>,</w:t>
      </w:r>
      <w:r>
        <w:rPr>
          <w:rFonts w:hint="eastAsia"/>
          <w:spacing w:val="0"/>
        </w:rPr>
        <w:t>妇女地位必须以动态观点加以分析。一些国家政府对妇女的态度令他震惊</w:t>
      </w:r>
      <w:r>
        <w:rPr>
          <w:spacing w:val="0"/>
        </w:rPr>
        <w:t>,</w:t>
      </w:r>
      <w:r>
        <w:rPr>
          <w:rFonts w:hint="eastAsia"/>
          <w:spacing w:val="0"/>
        </w:rPr>
        <w:t>不过有时是社会、而不是国家应对歧视妇女负责。除非改变态度</w:t>
      </w:r>
      <w:r>
        <w:rPr>
          <w:spacing w:val="0"/>
        </w:rPr>
        <w:t>,</w:t>
      </w:r>
      <w:r>
        <w:rPr>
          <w:rFonts w:hint="eastAsia"/>
          <w:spacing w:val="0"/>
        </w:rPr>
        <w:t>否则不能消除歧视。这意味着非政府组织、家庭、学校和宗教当局必须共同致力消除歧视。可惜</w:t>
      </w:r>
      <w:r>
        <w:rPr>
          <w:spacing w:val="0"/>
        </w:rPr>
        <w:t>,</w:t>
      </w:r>
      <w:r>
        <w:rPr>
          <w:rFonts w:hint="eastAsia"/>
          <w:spacing w:val="0"/>
        </w:rPr>
        <w:t>学校没有充分发挥作用。他通过最近的调查发现</w:t>
      </w:r>
      <w:r>
        <w:rPr>
          <w:spacing w:val="0"/>
        </w:rPr>
        <w:t>,</w:t>
      </w:r>
      <w:r>
        <w:rPr>
          <w:rFonts w:hint="eastAsia"/>
          <w:spacing w:val="0"/>
        </w:rPr>
        <w:t>学生从教科书中获悉的妇女形象是低劣的。现在应使学校更积极地帮助树立有人权和不歧视妇女的文化。虽然已较好地制订有关这方面的国际法</w:t>
      </w:r>
      <w:r>
        <w:rPr>
          <w:spacing w:val="0"/>
        </w:rPr>
        <w:t>,</w:t>
      </w:r>
      <w:r>
        <w:rPr>
          <w:rFonts w:hint="eastAsia"/>
          <w:spacing w:val="0"/>
        </w:rPr>
        <w:t>但实际情况尚未跟上法律。必须改变观念</w:t>
      </w:r>
      <w:r>
        <w:rPr>
          <w:spacing w:val="0"/>
        </w:rPr>
        <w:t>,</w:t>
      </w:r>
      <w:r>
        <w:rPr>
          <w:rFonts w:hint="eastAsia"/>
          <w:spacing w:val="0"/>
        </w:rPr>
        <w:t>而法律只为促成这种变化提供最初的推动力。</w:t>
      </w:r>
    </w:p>
    <w:p w:rsidR="00000000" w:rsidRDefault="00000000">
      <w:pPr>
        <w:rPr>
          <w:spacing w:val="0"/>
        </w:rPr>
      </w:pPr>
      <w:r>
        <w:rPr>
          <w:spacing w:val="0"/>
        </w:rPr>
        <w:tab/>
        <w:t>18.</w:t>
      </w:r>
      <w:r>
        <w:rPr>
          <w:spacing w:val="0"/>
        </w:rPr>
        <w:tab/>
      </w:r>
      <w:r>
        <w:rPr>
          <w:rFonts w:hint="eastAsia"/>
          <w:spacing w:val="0"/>
        </w:rPr>
        <w:t>特别报告员和人权委员会代表尽量设法协调其活动</w:t>
      </w:r>
      <w:r>
        <w:rPr>
          <w:spacing w:val="0"/>
        </w:rPr>
        <w:t>,</w:t>
      </w:r>
      <w:r>
        <w:rPr>
          <w:rFonts w:hint="eastAsia"/>
          <w:spacing w:val="0"/>
        </w:rPr>
        <w:t>以便保证在履行任务时</w:t>
      </w:r>
      <w:r>
        <w:rPr>
          <w:spacing w:val="0"/>
        </w:rPr>
        <w:t>,</w:t>
      </w:r>
      <w:r>
        <w:rPr>
          <w:rFonts w:hint="eastAsia"/>
          <w:spacing w:val="0"/>
        </w:rPr>
        <w:t>特别集中注意有助于即使稍微提高妇女地位和消除对妇女歧视的活动。</w:t>
      </w:r>
    </w:p>
    <w:p w:rsidR="00000000" w:rsidRDefault="00000000">
      <w:pPr>
        <w:rPr>
          <w:spacing w:val="0"/>
        </w:rPr>
      </w:pPr>
      <w:r>
        <w:rPr>
          <w:spacing w:val="0"/>
        </w:rPr>
        <w:tab/>
        <w:t>19.</w:t>
      </w:r>
      <w:r>
        <w:rPr>
          <w:spacing w:val="0"/>
        </w:rPr>
        <w:tab/>
      </w:r>
      <w:r>
        <w:rPr>
          <w:spacing w:val="0"/>
          <w:u w:val="single"/>
        </w:rPr>
        <w:t>AOUIJ</w:t>
      </w:r>
      <w:r>
        <w:rPr>
          <w:rFonts w:hint="eastAsia"/>
          <w:spacing w:val="0"/>
          <w:u w:val="single"/>
        </w:rPr>
        <w:t>女士</w:t>
      </w:r>
      <w:r>
        <w:rPr>
          <w:rFonts w:hint="eastAsia"/>
          <w:spacing w:val="0"/>
        </w:rPr>
        <w:t>说特别报告员言必有中。委员会所促进的对话会加强联合国所有相关机构与非政府组织之间的合作和协调</w:t>
      </w:r>
      <w:r>
        <w:rPr>
          <w:spacing w:val="0"/>
        </w:rPr>
        <w:t>,</w:t>
      </w:r>
      <w:r>
        <w:rPr>
          <w:rFonts w:hint="eastAsia"/>
          <w:spacing w:val="0"/>
        </w:rPr>
        <w:t>提高国际社会对性别问题的认识和显示全球各地对妇女歧视的程度。</w:t>
      </w:r>
    </w:p>
    <w:p w:rsidR="00000000" w:rsidRDefault="00000000">
      <w:pPr>
        <w:rPr>
          <w:spacing w:val="0"/>
        </w:rPr>
      </w:pPr>
      <w:r>
        <w:rPr>
          <w:spacing w:val="0"/>
        </w:rPr>
        <w:tab/>
        <w:t>20.</w:t>
      </w:r>
      <w:r>
        <w:rPr>
          <w:spacing w:val="0"/>
        </w:rPr>
        <w:tab/>
      </w:r>
      <w:r>
        <w:rPr>
          <w:rFonts w:hint="eastAsia"/>
          <w:spacing w:val="0"/>
        </w:rPr>
        <w:t>特别报告员的任务是与基于宗教极端主义的仇恨、不容忍和暴力行为斗争并通过不抱成见和接受异己文化使人际关系更加密切</w:t>
      </w:r>
      <w:r>
        <w:rPr>
          <w:spacing w:val="0"/>
        </w:rPr>
        <w:t>;</w:t>
      </w:r>
      <w:r>
        <w:rPr>
          <w:rFonts w:hint="eastAsia"/>
          <w:spacing w:val="0"/>
        </w:rPr>
        <w:t>在许多国家当前对妇女的歧视浪潮与宗教有关</w:t>
      </w:r>
      <w:r>
        <w:rPr>
          <w:spacing w:val="0"/>
        </w:rPr>
        <w:t>,</w:t>
      </w:r>
      <w:r>
        <w:rPr>
          <w:rFonts w:hint="eastAsia"/>
          <w:spacing w:val="0"/>
        </w:rPr>
        <w:t>对妇女的暴力行为往往是以宗教或宗教文化名义实行的。不仅必须制止这种暴力</w:t>
      </w:r>
      <w:r>
        <w:rPr>
          <w:spacing w:val="0"/>
        </w:rPr>
        <w:t>,</w:t>
      </w:r>
      <w:r>
        <w:rPr>
          <w:rFonts w:hint="eastAsia"/>
          <w:spacing w:val="0"/>
        </w:rPr>
        <w:t>而且必须通过国际战略加以防止</w:t>
      </w:r>
      <w:r>
        <w:rPr>
          <w:spacing w:val="0"/>
        </w:rPr>
        <w:t>,</w:t>
      </w:r>
      <w:r>
        <w:rPr>
          <w:rFonts w:hint="eastAsia"/>
          <w:spacing w:val="0"/>
        </w:rPr>
        <w:t>向各国施加压力</w:t>
      </w:r>
      <w:r>
        <w:rPr>
          <w:spacing w:val="0"/>
        </w:rPr>
        <w:t>,</w:t>
      </w:r>
      <w:r>
        <w:rPr>
          <w:rFonts w:hint="eastAsia"/>
          <w:spacing w:val="0"/>
        </w:rPr>
        <w:t>制止对妇女的犯罪行为和对妇女基本权利的侵犯。对宗教的正确了解可有助于国家或人民进步</w:t>
      </w:r>
      <w:r>
        <w:rPr>
          <w:spacing w:val="0"/>
        </w:rPr>
        <w:t>;</w:t>
      </w:r>
      <w:r>
        <w:rPr>
          <w:rFonts w:hint="eastAsia"/>
          <w:spacing w:val="0"/>
        </w:rPr>
        <w:t>应当永远不以宗教为欠发达和蒙昧主义的借口。</w:t>
      </w:r>
    </w:p>
    <w:p w:rsidR="00000000" w:rsidRDefault="00000000">
      <w:pPr>
        <w:rPr>
          <w:spacing w:val="0"/>
        </w:rPr>
      </w:pPr>
      <w:r>
        <w:rPr>
          <w:spacing w:val="0"/>
        </w:rPr>
        <w:tab/>
        <w:t>21.</w:t>
      </w:r>
      <w:r>
        <w:rPr>
          <w:spacing w:val="0"/>
        </w:rPr>
        <w:tab/>
      </w:r>
      <w:r>
        <w:rPr>
          <w:spacing w:val="0"/>
          <w:u w:val="single"/>
        </w:rPr>
        <w:t>CORTI</w:t>
      </w:r>
      <w:r>
        <w:rPr>
          <w:rFonts w:hint="eastAsia"/>
          <w:spacing w:val="0"/>
          <w:u w:val="single"/>
        </w:rPr>
        <w:t>女士</w:t>
      </w:r>
      <w:r>
        <w:rPr>
          <w:rFonts w:hint="eastAsia"/>
          <w:spacing w:val="0"/>
        </w:rPr>
        <w:t>表示</w:t>
      </w:r>
      <w:r>
        <w:rPr>
          <w:spacing w:val="0"/>
        </w:rPr>
        <w:t>:</w:t>
      </w:r>
      <w:r>
        <w:rPr>
          <w:rFonts w:hint="eastAsia"/>
          <w:spacing w:val="0"/>
        </w:rPr>
        <w:t>确有以特殊文化或宗教为对妇女暴力行为做借口的情况。在二十世纪末仍用宗教和文化来限制妇女</w:t>
      </w:r>
      <w:r>
        <w:rPr>
          <w:spacing w:val="0"/>
        </w:rPr>
        <w:t>,</w:t>
      </w:r>
      <w:r>
        <w:rPr>
          <w:rFonts w:hint="eastAsia"/>
          <w:spacing w:val="0"/>
        </w:rPr>
        <w:t>这真太不象话了。下个世纪需要新的现代文化来促进和平和两性平等。她完全同意特别报告员的意见</w:t>
      </w:r>
      <w:r>
        <w:rPr>
          <w:spacing w:val="0"/>
        </w:rPr>
        <w:t xml:space="preserve">: </w:t>
      </w:r>
      <w:r>
        <w:rPr>
          <w:rFonts w:hint="eastAsia"/>
          <w:spacing w:val="0"/>
        </w:rPr>
        <w:t>学校应当促进新的人权文化。委员会对许多国家在基于宗教原因的公约方面持保留态度深表关切。如果没有保留</w:t>
      </w:r>
      <w:r>
        <w:rPr>
          <w:spacing w:val="0"/>
        </w:rPr>
        <w:t>,</w:t>
      </w:r>
      <w:r>
        <w:rPr>
          <w:rFonts w:hint="eastAsia"/>
          <w:spacing w:val="0"/>
        </w:rPr>
        <w:t>特别是对作为公约基础的条款没有保留</w:t>
      </w:r>
      <w:r>
        <w:rPr>
          <w:spacing w:val="0"/>
        </w:rPr>
        <w:t>,</w:t>
      </w:r>
      <w:r>
        <w:rPr>
          <w:rFonts w:hint="eastAsia"/>
          <w:spacing w:val="0"/>
        </w:rPr>
        <w:t>各国在人权和两性平等方面会取得远为重大的进展。因此在履行任务时</w:t>
      </w:r>
      <w:r>
        <w:rPr>
          <w:spacing w:val="0"/>
        </w:rPr>
        <w:t>,</w:t>
      </w:r>
      <w:r>
        <w:rPr>
          <w:rFonts w:hint="eastAsia"/>
          <w:spacing w:val="0"/>
        </w:rPr>
        <w:t>特别报告员应劝服缔约国撤销这些保留。</w:t>
      </w:r>
    </w:p>
    <w:p w:rsidR="00000000" w:rsidRDefault="00000000">
      <w:pPr>
        <w:rPr>
          <w:spacing w:val="0"/>
        </w:rPr>
      </w:pPr>
      <w:r>
        <w:rPr>
          <w:spacing w:val="0"/>
        </w:rPr>
        <w:tab/>
        <w:t>22.</w:t>
      </w:r>
      <w:r>
        <w:rPr>
          <w:spacing w:val="0"/>
        </w:rPr>
        <w:tab/>
      </w:r>
      <w:r>
        <w:rPr>
          <w:spacing w:val="0"/>
          <w:u w:val="single"/>
        </w:rPr>
        <w:t>ABAKA</w:t>
      </w:r>
      <w:r>
        <w:rPr>
          <w:rFonts w:hint="eastAsia"/>
          <w:spacing w:val="0"/>
          <w:u w:val="single"/>
        </w:rPr>
        <w:t>女士</w:t>
      </w:r>
      <w:r>
        <w:rPr>
          <w:rFonts w:hint="eastAsia"/>
          <w:spacing w:val="0"/>
        </w:rPr>
        <w:t>说</w:t>
      </w:r>
      <w:r>
        <w:rPr>
          <w:spacing w:val="0"/>
        </w:rPr>
        <w:t>,</w:t>
      </w:r>
      <w:r>
        <w:rPr>
          <w:rFonts w:hint="eastAsia"/>
          <w:spacing w:val="0"/>
        </w:rPr>
        <w:t>基于宗教的不容忍问题在医疗方面有重大影响。虽然许多国家的宪法规定宗教自由</w:t>
      </w:r>
      <w:r>
        <w:rPr>
          <w:spacing w:val="0"/>
        </w:rPr>
        <w:t>,</w:t>
      </w:r>
      <w:r>
        <w:rPr>
          <w:rFonts w:hint="eastAsia"/>
          <w:spacing w:val="0"/>
        </w:rPr>
        <w:t>基于宗教的不容忍有时威胁生命本身的基本权利。例如在某些宗教中</w:t>
      </w:r>
      <w:r>
        <w:rPr>
          <w:spacing w:val="0"/>
        </w:rPr>
        <w:t>,</w:t>
      </w:r>
      <w:r>
        <w:rPr>
          <w:rFonts w:hint="eastAsia"/>
          <w:spacing w:val="0"/>
        </w:rPr>
        <w:t>不准妇女接受输血。有时政府进行干预已太迟。究竟有多少妇女因这种基于宗教的不容忍形式而丧生</w:t>
      </w:r>
      <w:r>
        <w:rPr>
          <w:spacing w:val="0"/>
        </w:rPr>
        <w:t>,</w:t>
      </w:r>
      <w:r>
        <w:rPr>
          <w:rFonts w:hint="eastAsia"/>
          <w:spacing w:val="0"/>
        </w:rPr>
        <w:t>这是值得注意的。</w:t>
      </w:r>
    </w:p>
    <w:p w:rsidR="00000000" w:rsidRDefault="00000000">
      <w:pPr>
        <w:rPr>
          <w:spacing w:val="0"/>
        </w:rPr>
      </w:pPr>
      <w:r>
        <w:rPr>
          <w:spacing w:val="0"/>
        </w:rPr>
        <w:tab/>
        <w:t>23.</w:t>
      </w:r>
      <w:r>
        <w:rPr>
          <w:spacing w:val="0"/>
        </w:rPr>
        <w:tab/>
      </w:r>
      <w:r>
        <w:rPr>
          <w:spacing w:val="0"/>
          <w:u w:val="single"/>
        </w:rPr>
        <w:t>GONZALEZ</w:t>
      </w:r>
      <w:r>
        <w:rPr>
          <w:rFonts w:hint="eastAsia"/>
          <w:spacing w:val="0"/>
          <w:u w:val="single"/>
        </w:rPr>
        <w:t>女士</w:t>
      </w:r>
      <w:r>
        <w:rPr>
          <w:rFonts w:hint="eastAsia"/>
          <w:spacing w:val="0"/>
        </w:rPr>
        <w:t>说</w:t>
      </w:r>
      <w:r>
        <w:rPr>
          <w:spacing w:val="0"/>
        </w:rPr>
        <w:t>,</w:t>
      </w:r>
      <w:r>
        <w:rPr>
          <w:rFonts w:hint="eastAsia"/>
          <w:spacing w:val="0"/>
        </w:rPr>
        <w:t>应当收集有关在美利坚合众国内侵犯人权的资料、特别是侵犯妇女和儿童权利的各种教派。这些教派往往以教会自居</w:t>
      </w:r>
      <w:r>
        <w:rPr>
          <w:spacing w:val="0"/>
        </w:rPr>
        <w:t>,</w:t>
      </w:r>
      <w:r>
        <w:rPr>
          <w:rFonts w:hint="eastAsia"/>
          <w:spacing w:val="0"/>
        </w:rPr>
        <w:t>在信仰和宗教自由掩饰下残酷地侵犯人类尊严。</w:t>
      </w:r>
    </w:p>
    <w:p w:rsidR="00000000" w:rsidRDefault="00000000">
      <w:pPr>
        <w:rPr>
          <w:spacing w:val="0"/>
        </w:rPr>
      </w:pPr>
      <w:r>
        <w:rPr>
          <w:spacing w:val="0"/>
        </w:rPr>
        <w:tab/>
        <w:t>24.</w:t>
      </w:r>
      <w:r>
        <w:rPr>
          <w:spacing w:val="0"/>
        </w:rPr>
        <w:tab/>
      </w:r>
      <w:r>
        <w:rPr>
          <w:spacing w:val="0"/>
          <w:u w:val="single"/>
        </w:rPr>
        <w:t>JAVATE DE DIOS</w:t>
      </w:r>
      <w:r>
        <w:rPr>
          <w:rFonts w:hint="eastAsia"/>
          <w:spacing w:val="0"/>
          <w:u w:val="single"/>
        </w:rPr>
        <w:t>女士</w:t>
      </w:r>
      <w:r>
        <w:rPr>
          <w:rFonts w:hint="eastAsia"/>
          <w:spacing w:val="0"/>
        </w:rPr>
        <w:t>注意到委员会实际上从未设法把妇女和基于宗教的不容忍联系起来</w:t>
      </w:r>
      <w:r>
        <w:rPr>
          <w:spacing w:val="0"/>
        </w:rPr>
        <w:t>,</w:t>
      </w:r>
      <w:r>
        <w:rPr>
          <w:rFonts w:hint="eastAsia"/>
          <w:spacing w:val="0"/>
        </w:rPr>
        <w:t>虽然宗教往往影响到妇女和女童从出生到结婚和婚后的生活、甚至包括她们的生理和生殖功能。宗教被一再用来加强使妇女处于社会边缘和限定她们为二等公民的社会态度和习俗。缔约国报告表明</w:t>
      </w:r>
      <w:r>
        <w:rPr>
          <w:spacing w:val="0"/>
        </w:rPr>
        <w:t xml:space="preserve">: </w:t>
      </w:r>
      <w:r>
        <w:rPr>
          <w:rFonts w:hint="eastAsia"/>
          <w:spacing w:val="0"/>
        </w:rPr>
        <w:t>宗教和文化是对妇女有害的许多习俗所依据的意识形态</w:t>
      </w:r>
      <w:r>
        <w:rPr>
          <w:spacing w:val="0"/>
        </w:rPr>
        <w:t>,</w:t>
      </w:r>
      <w:r>
        <w:rPr>
          <w:rFonts w:hint="eastAsia"/>
          <w:spacing w:val="0"/>
        </w:rPr>
        <w:t>正是在这些方面缔约国往往似乎有抵触。</w:t>
      </w:r>
    </w:p>
    <w:p w:rsidR="00000000" w:rsidRDefault="00000000">
      <w:pPr>
        <w:rPr>
          <w:spacing w:val="0"/>
        </w:rPr>
      </w:pPr>
      <w:r>
        <w:rPr>
          <w:spacing w:val="0"/>
        </w:rPr>
        <w:tab/>
        <w:t>25.</w:t>
      </w:r>
      <w:r>
        <w:rPr>
          <w:spacing w:val="0"/>
        </w:rPr>
        <w:tab/>
      </w:r>
      <w:r>
        <w:rPr>
          <w:rFonts w:hint="eastAsia"/>
          <w:spacing w:val="0"/>
        </w:rPr>
        <w:t>特别报告员进行的工作对委员会很重要</w:t>
      </w:r>
      <w:r>
        <w:rPr>
          <w:spacing w:val="0"/>
        </w:rPr>
        <w:t>;</w:t>
      </w:r>
      <w:r>
        <w:rPr>
          <w:rFonts w:hint="eastAsia"/>
          <w:spacing w:val="0"/>
        </w:rPr>
        <w:t>她要求关于特别报告员的调查结果和建议的进一步资料。她问特别报告员</w:t>
      </w:r>
      <w:r>
        <w:rPr>
          <w:spacing w:val="0"/>
        </w:rPr>
        <w:t xml:space="preserve">: </w:t>
      </w:r>
      <w:r>
        <w:rPr>
          <w:rFonts w:hint="eastAsia"/>
          <w:spacing w:val="0"/>
        </w:rPr>
        <w:t>在例如不让妇女参加决策和在宗教等级中将妇女限于较低地位的问题上</w:t>
      </w:r>
      <w:r>
        <w:rPr>
          <w:spacing w:val="0"/>
        </w:rPr>
        <w:t>,</w:t>
      </w:r>
      <w:r>
        <w:rPr>
          <w:rFonts w:hint="eastAsia"/>
          <w:spacing w:val="0"/>
        </w:rPr>
        <w:t>是否已考虑使用性别观点来分析世界上的主要宗教。另一有关问题是对土著信仰制度和宗教的尊重</w:t>
      </w:r>
      <w:r>
        <w:rPr>
          <w:spacing w:val="0"/>
        </w:rPr>
        <w:t>,</w:t>
      </w:r>
      <w:r>
        <w:rPr>
          <w:rFonts w:hint="eastAsia"/>
          <w:spacing w:val="0"/>
        </w:rPr>
        <w:t>因为在许多社会</w:t>
      </w:r>
      <w:r>
        <w:rPr>
          <w:spacing w:val="0"/>
        </w:rPr>
        <w:t>,</w:t>
      </w:r>
      <w:r>
        <w:rPr>
          <w:rFonts w:hint="eastAsia"/>
          <w:spacing w:val="0"/>
        </w:rPr>
        <w:t>妇女的土著信仰不为其他制度化的宗教所确认。</w:t>
      </w:r>
    </w:p>
    <w:p w:rsidR="00000000" w:rsidRDefault="00000000">
      <w:pPr>
        <w:rPr>
          <w:spacing w:val="0"/>
        </w:rPr>
      </w:pPr>
      <w:r>
        <w:rPr>
          <w:spacing w:val="0"/>
        </w:rPr>
        <w:tab/>
        <w:t>26.</w:t>
      </w:r>
      <w:r>
        <w:rPr>
          <w:spacing w:val="0"/>
        </w:rPr>
        <w:tab/>
      </w:r>
      <w:r>
        <w:rPr>
          <w:rFonts w:hint="eastAsia"/>
          <w:spacing w:val="0"/>
          <w:u w:val="single"/>
        </w:rPr>
        <w:t>主席</w:t>
      </w:r>
      <w:r>
        <w:rPr>
          <w:rFonts w:hint="eastAsia"/>
          <w:spacing w:val="0"/>
        </w:rPr>
        <w:t>指出</w:t>
      </w:r>
      <w:r>
        <w:rPr>
          <w:spacing w:val="0"/>
        </w:rPr>
        <w:t>,</w:t>
      </w:r>
      <w:r>
        <w:rPr>
          <w:rFonts w:hint="eastAsia"/>
          <w:spacing w:val="0"/>
        </w:rPr>
        <w:t>特别报告员载于第</w:t>
      </w:r>
      <w:r>
        <w:rPr>
          <w:spacing w:val="0"/>
        </w:rPr>
        <w:t>A/52/477</w:t>
      </w:r>
      <w:r>
        <w:rPr>
          <w:rFonts w:hint="eastAsia"/>
          <w:spacing w:val="0"/>
        </w:rPr>
        <w:t>和</w:t>
      </w:r>
      <w:r>
        <w:rPr>
          <w:spacing w:val="0"/>
        </w:rPr>
        <w:t>Add.1</w:t>
      </w:r>
      <w:r>
        <w:rPr>
          <w:rFonts w:hint="eastAsia"/>
          <w:spacing w:val="0"/>
        </w:rPr>
        <w:t>号文件的两个报告可供委员会索取。</w:t>
      </w:r>
    </w:p>
    <w:p w:rsidR="00000000" w:rsidRDefault="00000000">
      <w:pPr>
        <w:rPr>
          <w:spacing w:val="0"/>
        </w:rPr>
      </w:pPr>
      <w:r>
        <w:rPr>
          <w:spacing w:val="0"/>
        </w:rPr>
        <w:tab/>
        <w:t>27.</w:t>
      </w:r>
      <w:r>
        <w:rPr>
          <w:spacing w:val="0"/>
        </w:rPr>
        <w:tab/>
      </w:r>
      <w:r>
        <w:rPr>
          <w:spacing w:val="0"/>
          <w:u w:val="single"/>
        </w:rPr>
        <w:t>AMOR</w:t>
      </w:r>
      <w:r>
        <w:rPr>
          <w:rFonts w:hint="eastAsia"/>
          <w:spacing w:val="0"/>
          <w:u w:val="single"/>
        </w:rPr>
        <w:t>先生</w:t>
      </w:r>
      <w:r>
        <w:rPr>
          <w:spacing w:val="0"/>
        </w:rPr>
        <w:t>(</w:t>
      </w:r>
      <w:r>
        <w:rPr>
          <w:rFonts w:hint="eastAsia"/>
          <w:spacing w:val="0"/>
        </w:rPr>
        <w:t>人权委员会关于宗教不容忍问题特别报告员</w:t>
      </w:r>
      <w:r>
        <w:rPr>
          <w:spacing w:val="0"/>
        </w:rPr>
        <w:t>)</w:t>
      </w:r>
      <w:r>
        <w:rPr>
          <w:rFonts w:hint="eastAsia"/>
          <w:spacing w:val="0"/>
        </w:rPr>
        <w:t>说</w:t>
      </w:r>
      <w:r>
        <w:rPr>
          <w:spacing w:val="0"/>
        </w:rPr>
        <w:t xml:space="preserve">: </w:t>
      </w:r>
      <w:r>
        <w:rPr>
          <w:rFonts w:hint="eastAsia"/>
          <w:spacing w:val="0"/>
        </w:rPr>
        <w:t>当一半人类</w:t>
      </w:r>
      <w:r>
        <w:rPr>
          <w:spacing w:val="0"/>
        </w:rPr>
        <w:t>–––</w:t>
      </w:r>
      <w:r>
        <w:rPr>
          <w:rFonts w:hint="eastAsia"/>
          <w:spacing w:val="0"/>
        </w:rPr>
        <w:t>母亲、姐妹和女儿</w:t>
      </w:r>
      <w:r>
        <w:rPr>
          <w:spacing w:val="0"/>
        </w:rPr>
        <w:t>–––</w:t>
      </w:r>
      <w:r>
        <w:rPr>
          <w:rFonts w:hint="eastAsia"/>
          <w:spacing w:val="0"/>
        </w:rPr>
        <w:t>的人权被剥夺时</w:t>
      </w:r>
      <w:r>
        <w:rPr>
          <w:spacing w:val="0"/>
        </w:rPr>
        <w:t>,</w:t>
      </w:r>
      <w:r>
        <w:rPr>
          <w:rFonts w:hint="eastAsia"/>
          <w:spacing w:val="0"/>
        </w:rPr>
        <w:t>不能声称相信人权。必须经常审查妇女的状况</w:t>
      </w:r>
      <w:r>
        <w:rPr>
          <w:spacing w:val="0"/>
        </w:rPr>
        <w:t>,</w:t>
      </w:r>
      <w:r>
        <w:rPr>
          <w:rFonts w:hint="eastAsia"/>
          <w:spacing w:val="0"/>
        </w:rPr>
        <w:t>因为对妇女的歧视往往以宗教因素为借口。在向人权委员会提出的下一个报告中</w:t>
      </w:r>
      <w:r>
        <w:rPr>
          <w:spacing w:val="0"/>
        </w:rPr>
        <w:t>,</w:t>
      </w:r>
      <w:r>
        <w:rPr>
          <w:rFonts w:hint="eastAsia"/>
          <w:spacing w:val="0"/>
        </w:rPr>
        <w:t>他会正式要求委员会从宗教观点特别研究妇女的地位。紧急需要调查宗教与妇女的关系</w:t>
      </w:r>
      <w:r>
        <w:rPr>
          <w:spacing w:val="0"/>
        </w:rPr>
        <w:t>,</w:t>
      </w:r>
      <w:r>
        <w:rPr>
          <w:rFonts w:hint="eastAsia"/>
          <w:spacing w:val="0"/>
        </w:rPr>
        <w:t>特别是因为国际人权文书的效力往往被通过时提出的保留和声明削弱了。</w:t>
      </w:r>
    </w:p>
    <w:p w:rsidR="00000000" w:rsidRDefault="00000000">
      <w:pPr>
        <w:rPr>
          <w:spacing w:val="0"/>
        </w:rPr>
      </w:pPr>
      <w:r>
        <w:rPr>
          <w:spacing w:val="0"/>
        </w:rPr>
        <w:tab/>
        <w:t>28.</w:t>
      </w:r>
      <w:r>
        <w:rPr>
          <w:spacing w:val="0"/>
        </w:rPr>
        <w:tab/>
      </w:r>
      <w:r>
        <w:rPr>
          <w:rFonts w:hint="eastAsia"/>
          <w:spacing w:val="0"/>
        </w:rPr>
        <w:t>经常有一种趋势把宗教和宗教实践混淆起来</w:t>
      </w:r>
      <w:r>
        <w:rPr>
          <w:spacing w:val="0"/>
        </w:rPr>
        <w:t>,</w:t>
      </w:r>
      <w:r>
        <w:rPr>
          <w:rFonts w:hint="eastAsia"/>
          <w:spacing w:val="0"/>
        </w:rPr>
        <w:t>按实践来判断宗教、而不是按宗教来判断实践。必须牢记不是以宗教名义的所作所为都遵守有关宗教的教义</w:t>
      </w:r>
      <w:r>
        <w:rPr>
          <w:spacing w:val="0"/>
        </w:rPr>
        <w:t>;</w:t>
      </w:r>
      <w:r>
        <w:rPr>
          <w:rFonts w:hint="eastAsia"/>
          <w:spacing w:val="0"/>
        </w:rPr>
        <w:t>例如</w:t>
      </w:r>
      <w:r>
        <w:rPr>
          <w:spacing w:val="0"/>
        </w:rPr>
        <w:t>,</w:t>
      </w:r>
      <w:r>
        <w:rPr>
          <w:rFonts w:hint="eastAsia"/>
          <w:spacing w:val="0"/>
        </w:rPr>
        <w:t>在一国笃信的宗教在另一国可能是蒙昧主义和压迫妇女的手段。</w:t>
      </w:r>
    </w:p>
    <w:p w:rsidR="00000000" w:rsidRDefault="00000000">
      <w:pPr>
        <w:rPr>
          <w:spacing w:val="0"/>
        </w:rPr>
      </w:pPr>
      <w:r>
        <w:rPr>
          <w:spacing w:val="0"/>
        </w:rPr>
        <w:tab/>
        <w:t>29.</w:t>
      </w:r>
      <w:r>
        <w:rPr>
          <w:spacing w:val="0"/>
        </w:rPr>
        <w:tab/>
      </w:r>
      <w:r>
        <w:rPr>
          <w:rFonts w:hint="eastAsia"/>
          <w:spacing w:val="0"/>
        </w:rPr>
        <w:t>信仰自由是根本</w:t>
      </w:r>
      <w:r>
        <w:rPr>
          <w:spacing w:val="0"/>
        </w:rPr>
        <w:t>;</w:t>
      </w:r>
      <w:r>
        <w:rPr>
          <w:rFonts w:hint="eastAsia"/>
          <w:spacing w:val="0"/>
        </w:rPr>
        <w:t>谁也无权把一种信仰强加于他人。信仰或不信仰宗教的自由是绝对和不能受限制的</w:t>
      </w:r>
      <w:r>
        <w:rPr>
          <w:spacing w:val="0"/>
        </w:rPr>
        <w:t>,</w:t>
      </w:r>
      <w:r>
        <w:rPr>
          <w:rFonts w:hint="eastAsia"/>
          <w:spacing w:val="0"/>
        </w:rPr>
        <w:t>唯一的例外是某种为了维持治安很特殊和极有限的情况。信仰自由不能仅仅因为有人蓄意滥用而对之表示怀疑</w:t>
      </w:r>
      <w:r>
        <w:rPr>
          <w:spacing w:val="0"/>
        </w:rPr>
        <w:t>,</w:t>
      </w:r>
      <w:r>
        <w:rPr>
          <w:rFonts w:hint="eastAsia"/>
          <w:spacing w:val="0"/>
        </w:rPr>
        <w:t>还出现把宗教和教派混淆的趋势</w:t>
      </w:r>
      <w:r>
        <w:rPr>
          <w:spacing w:val="0"/>
        </w:rPr>
        <w:t>;</w:t>
      </w:r>
      <w:r>
        <w:rPr>
          <w:rFonts w:hint="eastAsia"/>
          <w:spacing w:val="0"/>
        </w:rPr>
        <w:t>有很多种教派</w:t>
      </w:r>
      <w:r>
        <w:rPr>
          <w:spacing w:val="0"/>
        </w:rPr>
        <w:t>,</w:t>
      </w:r>
      <w:r>
        <w:rPr>
          <w:rFonts w:hint="eastAsia"/>
          <w:spacing w:val="0"/>
        </w:rPr>
        <w:t>一些教派的信徒很虔诚</w:t>
      </w:r>
      <w:r>
        <w:rPr>
          <w:spacing w:val="0"/>
        </w:rPr>
        <w:t>,</w:t>
      </w:r>
      <w:r>
        <w:rPr>
          <w:rFonts w:hint="eastAsia"/>
          <w:spacing w:val="0"/>
        </w:rPr>
        <w:t>只想按照自己的生活方式过日子。有些古老或较近代的宗教倾向于限制自由和变成蒙昧主义。必须牢记信仰自由与将信仰自由公开表现之间的差别。还有信仰自由可达到什么程度的问题。生命权利是根本</w:t>
      </w:r>
      <w:r>
        <w:rPr>
          <w:spacing w:val="0"/>
        </w:rPr>
        <w:t>,</w:t>
      </w:r>
      <w:r>
        <w:rPr>
          <w:rFonts w:hint="eastAsia"/>
          <w:spacing w:val="0"/>
        </w:rPr>
        <w:t>因此</w:t>
      </w:r>
      <w:r>
        <w:rPr>
          <w:spacing w:val="0"/>
        </w:rPr>
        <w:t>,</w:t>
      </w:r>
      <w:r>
        <w:rPr>
          <w:rFonts w:hint="eastAsia"/>
          <w:spacing w:val="0"/>
        </w:rPr>
        <w:t>例如不准输血是对人权的严重侵犯</w:t>
      </w:r>
      <w:r>
        <w:rPr>
          <w:spacing w:val="0"/>
        </w:rPr>
        <w:t>;</w:t>
      </w:r>
      <w:r>
        <w:rPr>
          <w:rFonts w:hint="eastAsia"/>
          <w:spacing w:val="0"/>
        </w:rPr>
        <w:t>当这两种权利发生冲突时</w:t>
      </w:r>
      <w:r>
        <w:rPr>
          <w:spacing w:val="0"/>
        </w:rPr>
        <w:t>,</w:t>
      </w:r>
      <w:r>
        <w:rPr>
          <w:rFonts w:hint="eastAsia"/>
          <w:spacing w:val="0"/>
        </w:rPr>
        <w:t>生命权利必须居先。</w:t>
      </w:r>
    </w:p>
    <w:p w:rsidR="00000000" w:rsidRDefault="00000000">
      <w:pPr>
        <w:rPr>
          <w:spacing w:val="0"/>
        </w:rPr>
      </w:pPr>
      <w:r>
        <w:rPr>
          <w:spacing w:val="0"/>
        </w:rPr>
        <w:tab/>
        <w:t>30.</w:t>
      </w:r>
      <w:r>
        <w:rPr>
          <w:spacing w:val="0"/>
        </w:rPr>
        <w:tab/>
      </w:r>
      <w:r>
        <w:rPr>
          <w:rFonts w:hint="eastAsia"/>
          <w:spacing w:val="0"/>
          <w:u w:val="single"/>
        </w:rPr>
        <w:t>主席</w:t>
      </w:r>
      <w:r>
        <w:rPr>
          <w:rFonts w:hint="eastAsia"/>
          <w:spacing w:val="0"/>
        </w:rPr>
        <w:t>说委员会的主要目的是争取平等</w:t>
      </w:r>
      <w:r>
        <w:rPr>
          <w:spacing w:val="0"/>
        </w:rPr>
        <w:t>,</w:t>
      </w:r>
      <w:r>
        <w:rPr>
          <w:rFonts w:hint="eastAsia"/>
          <w:spacing w:val="0"/>
        </w:rPr>
        <w:t>特别是妇女的平等。和平、谅解和稳定是创造平等环境所必需。基于宗教的不容忍使妇女脆弱</w:t>
      </w:r>
      <w:r>
        <w:rPr>
          <w:spacing w:val="0"/>
        </w:rPr>
        <w:t>;</w:t>
      </w:r>
      <w:r>
        <w:rPr>
          <w:rFonts w:hint="eastAsia"/>
          <w:spacing w:val="0"/>
        </w:rPr>
        <w:t>她们和子女的生命可能受到危害</w:t>
      </w:r>
      <w:r>
        <w:rPr>
          <w:spacing w:val="0"/>
        </w:rPr>
        <w:t>,</w:t>
      </w:r>
      <w:r>
        <w:rPr>
          <w:rFonts w:hint="eastAsia"/>
          <w:spacing w:val="0"/>
        </w:rPr>
        <w:t>有时她们成为社会的真正囚犯。文化和宗教互相交织</w:t>
      </w:r>
      <w:r>
        <w:rPr>
          <w:spacing w:val="0"/>
        </w:rPr>
        <w:t>,</w:t>
      </w:r>
      <w:r>
        <w:rPr>
          <w:rFonts w:hint="eastAsia"/>
          <w:spacing w:val="0"/>
        </w:rPr>
        <w:t>往往是它们而不是法律的不平等导致妇女基本权利被剥夺。</w:t>
      </w:r>
    </w:p>
    <w:p w:rsidR="00000000" w:rsidRDefault="00000000">
      <w:pPr>
        <w:rPr>
          <w:spacing w:val="0"/>
        </w:rPr>
      </w:pPr>
      <w:r>
        <w:rPr>
          <w:spacing w:val="0"/>
        </w:rPr>
        <w:tab/>
        <w:t>31.</w:t>
      </w:r>
      <w:r>
        <w:rPr>
          <w:spacing w:val="0"/>
        </w:rPr>
        <w:tab/>
      </w:r>
      <w:r>
        <w:rPr>
          <w:rFonts w:hint="eastAsia"/>
          <w:spacing w:val="0"/>
        </w:rPr>
        <w:t>对《公约》</w:t>
      </w:r>
      <w:r>
        <w:rPr>
          <w:spacing w:val="0"/>
        </w:rPr>
        <w:t>,</w:t>
      </w:r>
      <w:r>
        <w:rPr>
          <w:rFonts w:hint="eastAsia"/>
          <w:spacing w:val="0"/>
        </w:rPr>
        <w:t>特别是对至关重要的第</w:t>
      </w:r>
      <w:r>
        <w:rPr>
          <w:spacing w:val="0"/>
        </w:rPr>
        <w:t>2</w:t>
      </w:r>
      <w:r>
        <w:rPr>
          <w:rFonts w:hint="eastAsia"/>
          <w:spacing w:val="0"/>
        </w:rPr>
        <w:t>和第</w:t>
      </w:r>
      <w:r>
        <w:rPr>
          <w:spacing w:val="0"/>
        </w:rPr>
        <w:t>16</w:t>
      </w:r>
      <w:r>
        <w:rPr>
          <w:rFonts w:hint="eastAsia"/>
          <w:spacing w:val="0"/>
        </w:rPr>
        <w:t>条持有基于宗教理由的保留形式。这些保留往往忽略了宗教的基本启示</w:t>
      </w:r>
      <w:r>
        <w:rPr>
          <w:spacing w:val="0"/>
        </w:rPr>
        <w:t>,</w:t>
      </w:r>
      <w:r>
        <w:rPr>
          <w:rFonts w:hint="eastAsia"/>
          <w:spacing w:val="0"/>
        </w:rPr>
        <w:t>并且各国以相同宗教的名义提出的保留颇不一致。她同意提倡宗教容忍是唯一的解决办法。委员会已决定</w:t>
      </w:r>
      <w:r>
        <w:rPr>
          <w:spacing w:val="0"/>
        </w:rPr>
        <w:t xml:space="preserve">: </w:t>
      </w:r>
      <w:r>
        <w:rPr>
          <w:rFonts w:hint="eastAsia"/>
          <w:spacing w:val="0"/>
        </w:rPr>
        <w:t>它对《世界人权宣言》五十周年纪念的贡献是发表一项关于保留、特别是《公约》第</w:t>
      </w:r>
      <w:r>
        <w:rPr>
          <w:spacing w:val="0"/>
        </w:rPr>
        <w:t>2</w:t>
      </w:r>
      <w:r>
        <w:rPr>
          <w:rFonts w:hint="eastAsia"/>
          <w:spacing w:val="0"/>
        </w:rPr>
        <w:t>条保留的声明。她同意有必要更重视如何处理基于宗教的不容忍情况。这需要宗教容忍的环境</w:t>
      </w:r>
      <w:r>
        <w:rPr>
          <w:spacing w:val="0"/>
        </w:rPr>
        <w:t>,</w:t>
      </w:r>
      <w:r>
        <w:rPr>
          <w:rFonts w:hint="eastAsia"/>
          <w:spacing w:val="0"/>
        </w:rPr>
        <w:t>并且这种环境还会促进《公约》的执行以及歧视妇女现象的消除。</w:t>
      </w:r>
    </w:p>
    <w:p w:rsidR="00000000" w:rsidRDefault="00000000">
      <w:pPr>
        <w:rPr>
          <w:spacing w:val="0"/>
        </w:rPr>
      </w:pPr>
    </w:p>
    <w:p w:rsidR="00000000" w:rsidRDefault="00000000">
      <w:pPr>
        <w:jc w:val="center"/>
        <w:rPr>
          <w:spacing w:val="0"/>
        </w:rPr>
      </w:pPr>
      <w:r>
        <w:rPr>
          <w:rFonts w:hint="eastAsia"/>
          <w:spacing w:val="0"/>
          <w:u w:val="single"/>
        </w:rPr>
        <w:t>下午</w:t>
      </w:r>
      <w:r>
        <w:rPr>
          <w:spacing w:val="0"/>
          <w:u w:val="single"/>
        </w:rPr>
        <w:t>5</w:t>
      </w:r>
      <w:r>
        <w:rPr>
          <w:rFonts w:hint="eastAsia"/>
          <w:spacing w:val="0"/>
          <w:u w:val="single"/>
        </w:rPr>
        <w:t>时散会</w:t>
      </w:r>
    </w:p>
    <w:p w:rsidR="00000000" w:rsidRDefault="00000000">
      <w:pPr>
        <w:jc w:val="center"/>
        <w:rPr>
          <w:spacing w:val="0"/>
          <w:u w:val="single"/>
        </w:rPr>
      </w:pPr>
    </w:p>
    <w:p w:rsidR="00000000" w:rsidRDefault="00000000">
      <w:pPr>
        <w:rPr>
          <w:spacing w:val="0"/>
        </w:rPr>
      </w:pPr>
    </w:p>
    <w:p w:rsidR="00000000" w:rsidRDefault="00000000">
      <w:pPr>
        <w:rPr>
          <w:spacing w:val="0"/>
        </w:rPr>
      </w:pPr>
    </w:p>
    <w:p w:rsidR="00000000" w:rsidRDefault="00000000">
      <w:pPr>
        <w:rPr>
          <w:spacing w:val="0"/>
        </w:rPr>
      </w:pPr>
    </w:p>
    <w:p w:rsidR="00000000" w:rsidRDefault="00000000">
      <w:pPr>
        <w:rPr>
          <w:spacing w:val="0"/>
        </w:rPr>
      </w:pPr>
    </w:p>
    <w:p w:rsidR="00000000" w:rsidRDefault="00000000">
      <w:pPr>
        <w:rPr>
          <w:spacing w:val="0"/>
        </w:rPr>
      </w:pPr>
    </w:p>
    <w:p w:rsidR="00000000" w:rsidRDefault="00000000">
      <w:pPr>
        <w:rPr>
          <w:spacing w:val="0"/>
        </w:rPr>
      </w:pPr>
      <w:r>
        <w:rPr>
          <w:b/>
          <w:spacing w:val="0"/>
        </w:rPr>
        <w:tab/>
      </w:r>
    </w:p>
    <w:p w:rsidR="00000000" w:rsidRDefault="00000000">
      <w:pPr>
        <w:rPr>
          <w:spacing w:val="0"/>
        </w:rPr>
      </w:pPr>
    </w:p>
    <w:p w:rsidR="00000000" w:rsidRDefault="00000000">
      <w:pPr>
        <w:rPr>
          <w:spacing w:val="0"/>
        </w:rPr>
      </w:pP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NO&gt;&gt;N9880141C&lt;&lt;ODS JOB NO&gt;&gt;</w:t>
      </w:r>
    </w:p>
    <w:p w:rsidR="00000000" w:rsidRDefault="00000000">
      <w:pPr>
        <w:pStyle w:val="CommentText"/>
      </w:pPr>
      <w:r>
        <w:t>&lt;&lt;ODS DOC SYMBOL1&gt;&gt;CEDAW/C/SR.374&lt;&lt;ODS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CEDAW/C/SR.374</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CEDAW/C/SR.374</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CEDAW/C/SR.374</w:t>
    </w:r>
  </w:p>
  <w:p w:rsidR="00000000" w:rsidRDefault="00000000">
    <w:pPr>
      <w:pStyle w:val="3"/>
      <w:framePr w:wrap="notBeside"/>
    </w:pPr>
    <w:r>
      <w:t>10 June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156</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CTPU</dc:creator>
  <cp:keywords/>
  <cp:lastModifiedBy>CTPU</cp:lastModifiedBy>
  <cp:revision>17</cp:revision>
  <cp:lastPrinted>1998-12-15T14:55:00Z</cp:lastPrinted>
  <dcterms:created xsi:type="dcterms:W3CDTF">1998-12-14T16:10:00Z</dcterms:created>
  <dcterms:modified xsi:type="dcterms:W3CDTF">1998-12-15T14:58:00Z</dcterms:modified>
</cp:coreProperties>
</file>