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6B10A2" w:rsidRDefault="006B10A2" w:rsidP="00B614C4">
            <w:pPr>
              <w:spacing w:line="240" w:lineRule="atLeast"/>
              <w:jc w:val="right"/>
              <w:rPr>
                <w:sz w:val="20"/>
                <w:szCs w:val="21"/>
              </w:rPr>
            </w:pPr>
            <w:r w:rsidRPr="006B10A2">
              <w:rPr>
                <w:sz w:val="40"/>
                <w:szCs w:val="21"/>
              </w:rPr>
              <w:t>CCPR</w:t>
            </w:r>
            <w:r>
              <w:rPr>
                <w:sz w:val="20"/>
                <w:szCs w:val="21"/>
              </w:rPr>
              <w:t>/C/CAF/CO/3</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121BA4" w:rsidRPr="00121BA4" w:rsidRDefault="00CE1D1C" w:rsidP="00121BA4">
            <w:pPr>
              <w:spacing w:before="240" w:line="240" w:lineRule="atLeast"/>
              <w:rPr>
                <w:sz w:val="20"/>
              </w:rPr>
            </w:pPr>
            <w:r w:rsidRPr="00F124C6">
              <w:rPr>
                <w:sz w:val="20"/>
              </w:rPr>
              <w:t xml:space="preserve">Distr.: </w:t>
            </w:r>
            <w:r w:rsidR="00121BA4" w:rsidRPr="00121BA4">
              <w:rPr>
                <w:sz w:val="20"/>
              </w:rPr>
              <w:t>General</w:t>
            </w:r>
          </w:p>
          <w:p w:rsidR="00CE1D1C" w:rsidRPr="00F124C6" w:rsidRDefault="00121BA4" w:rsidP="00121BA4">
            <w:pPr>
              <w:spacing w:line="240" w:lineRule="atLeast"/>
              <w:rPr>
                <w:sz w:val="20"/>
              </w:rPr>
            </w:pPr>
            <w:r w:rsidRPr="00121BA4">
              <w:rPr>
                <w:sz w:val="20"/>
              </w:rPr>
              <w:t>30 April 2020</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 xml:space="preserve">Original: </w:t>
            </w:r>
            <w:r w:rsidR="000F4CB7" w:rsidRPr="000F4CB7">
              <w:rPr>
                <w:sz w:val="20"/>
              </w:rPr>
              <w:t>French</w:t>
            </w:r>
          </w:p>
        </w:tc>
      </w:tr>
    </w:tbl>
    <w:p w:rsidR="004515B0" w:rsidRPr="00EB262C" w:rsidRDefault="004515B0" w:rsidP="00EB262C">
      <w:pPr>
        <w:pStyle w:val="SingleTxtGC"/>
        <w:spacing w:before="120"/>
        <w:ind w:left="0"/>
        <w:rPr>
          <w:rFonts w:ascii="Time New Roman" w:eastAsia="黑体" w:hAnsi="Time New Roman" w:cstheme="majorBidi" w:hint="eastAsia"/>
          <w:b/>
          <w:sz w:val="24"/>
          <w:szCs w:val="22"/>
          <w:lang w:val="fr-CH"/>
        </w:rPr>
      </w:pPr>
      <w:r w:rsidRPr="00EB262C">
        <w:rPr>
          <w:rFonts w:ascii="Time New Roman" w:eastAsia="黑体" w:hAnsi="Time New Roman" w:cstheme="majorBidi"/>
          <w:sz w:val="24"/>
          <w:szCs w:val="22"/>
        </w:rPr>
        <w:t>人权事务委员会</w:t>
      </w:r>
    </w:p>
    <w:p w:rsidR="004515B0" w:rsidRPr="00753FD7" w:rsidRDefault="004515B0" w:rsidP="00891010">
      <w:pPr>
        <w:pStyle w:val="HChGC"/>
      </w:pPr>
      <w:r w:rsidRPr="00D17C04">
        <w:tab/>
      </w:r>
      <w:r w:rsidRPr="00D17C04">
        <w:tab/>
      </w:r>
      <w:r w:rsidR="00891010" w:rsidRPr="00891010">
        <w:rPr>
          <w:rFonts w:hint="eastAsia"/>
        </w:rPr>
        <w:t>关于中非共和国第三次定期报告的结论性意见</w:t>
      </w:r>
      <w:r w:rsidR="009A4704" w:rsidRPr="00910857">
        <w:rPr>
          <w:rStyle w:val="a8"/>
          <w:rFonts w:eastAsia="黑体"/>
          <w:sz w:val="28"/>
          <w:szCs w:val="40"/>
          <w:vertAlign w:val="baseline"/>
        </w:rPr>
        <w:footnoteReference w:customMarkFollows="1" w:id="2"/>
        <w:t>*</w:t>
      </w:r>
    </w:p>
    <w:p w:rsidR="004515B0" w:rsidRPr="00D17C04" w:rsidRDefault="004515B0" w:rsidP="004515B0">
      <w:pPr>
        <w:pStyle w:val="SingleTxtGC"/>
        <w:rPr>
          <w:rFonts w:asciiTheme="majorBidi" w:hAnsiTheme="majorBidi" w:cstheme="majorBidi"/>
        </w:rPr>
      </w:pPr>
      <w:r>
        <w:rPr>
          <w:rFonts w:asciiTheme="majorBidi" w:hAnsiTheme="majorBidi" w:cstheme="majorBidi"/>
        </w:rPr>
        <w:t>1</w:t>
      </w:r>
      <w:r w:rsidRPr="00D17C04">
        <w:rPr>
          <w:rFonts w:asciiTheme="majorBidi" w:hAnsiTheme="majorBidi" w:cstheme="majorBidi"/>
        </w:rPr>
        <w:t>.</w:t>
      </w:r>
      <w:r w:rsidRPr="00D17C04">
        <w:rPr>
          <w:rFonts w:asciiTheme="majorBidi" w:hAnsiTheme="majorBidi" w:cstheme="majorBidi"/>
        </w:rPr>
        <w:tab/>
      </w:r>
      <w:r w:rsidRPr="000F4CB7">
        <w:rPr>
          <w:rFonts w:asciiTheme="majorBidi" w:hAnsiTheme="majorBidi" w:cstheme="majorBidi"/>
          <w:spacing w:val="-3"/>
        </w:rPr>
        <w:t>人权事务委员会在</w:t>
      </w:r>
      <w:r w:rsidRPr="000F4CB7">
        <w:rPr>
          <w:rFonts w:asciiTheme="majorBidi" w:hAnsiTheme="majorBidi" w:cstheme="majorBidi"/>
          <w:spacing w:val="-3"/>
        </w:rPr>
        <w:t>2020</w:t>
      </w:r>
      <w:r w:rsidRPr="000F4CB7">
        <w:rPr>
          <w:rFonts w:asciiTheme="majorBidi" w:hAnsiTheme="majorBidi" w:cstheme="majorBidi"/>
          <w:spacing w:val="-3"/>
        </w:rPr>
        <w:t>年</w:t>
      </w:r>
      <w:r w:rsidRPr="000F4CB7">
        <w:rPr>
          <w:rFonts w:asciiTheme="majorBidi" w:hAnsiTheme="majorBidi" w:cstheme="majorBidi"/>
          <w:spacing w:val="-3"/>
        </w:rPr>
        <w:t>3</w:t>
      </w:r>
      <w:r w:rsidRPr="000F4CB7">
        <w:rPr>
          <w:rFonts w:asciiTheme="majorBidi" w:hAnsiTheme="majorBidi" w:cstheme="majorBidi"/>
          <w:spacing w:val="-3"/>
        </w:rPr>
        <w:t>月</w:t>
      </w:r>
      <w:r w:rsidRPr="000F4CB7">
        <w:rPr>
          <w:rFonts w:asciiTheme="majorBidi" w:hAnsiTheme="majorBidi" w:cstheme="majorBidi"/>
          <w:spacing w:val="-3"/>
        </w:rPr>
        <w:t>4</w:t>
      </w:r>
      <w:r w:rsidRPr="000F4CB7">
        <w:rPr>
          <w:rFonts w:asciiTheme="majorBidi" w:hAnsiTheme="majorBidi" w:cstheme="majorBidi"/>
          <w:spacing w:val="-3"/>
        </w:rPr>
        <w:t>日和</w:t>
      </w:r>
      <w:r w:rsidRPr="000F4CB7">
        <w:rPr>
          <w:rFonts w:asciiTheme="majorBidi" w:hAnsiTheme="majorBidi" w:cstheme="majorBidi"/>
          <w:spacing w:val="-3"/>
        </w:rPr>
        <w:t>5</w:t>
      </w:r>
      <w:r w:rsidRPr="000F4CB7">
        <w:rPr>
          <w:rFonts w:asciiTheme="majorBidi" w:hAnsiTheme="majorBidi" w:cstheme="majorBidi"/>
          <w:spacing w:val="-3"/>
        </w:rPr>
        <w:t>日举行的第</w:t>
      </w:r>
      <w:r w:rsidRPr="000F4CB7">
        <w:rPr>
          <w:rFonts w:asciiTheme="majorBidi" w:hAnsiTheme="majorBidi" w:cstheme="majorBidi"/>
          <w:spacing w:val="-3"/>
        </w:rPr>
        <w:t>3694</w:t>
      </w:r>
      <w:r w:rsidRPr="000F4CB7">
        <w:rPr>
          <w:rFonts w:asciiTheme="majorBidi" w:hAnsiTheme="majorBidi" w:cstheme="majorBidi"/>
          <w:spacing w:val="-3"/>
        </w:rPr>
        <w:t>次和</w:t>
      </w:r>
      <w:r w:rsidRPr="000F4CB7">
        <w:rPr>
          <w:rFonts w:asciiTheme="majorBidi" w:hAnsiTheme="majorBidi" w:cstheme="majorBidi"/>
          <w:spacing w:val="-3"/>
        </w:rPr>
        <w:t>3695</w:t>
      </w:r>
      <w:r w:rsidRPr="000F4CB7">
        <w:rPr>
          <w:rFonts w:asciiTheme="majorBidi" w:hAnsiTheme="majorBidi" w:cstheme="majorBidi"/>
          <w:spacing w:val="-3"/>
        </w:rPr>
        <w:t>次会议</w:t>
      </w:r>
      <w:r w:rsidRPr="000F4CB7">
        <w:rPr>
          <w:rFonts w:asciiTheme="majorBidi" w:hAnsiTheme="majorBidi" w:cstheme="majorBidi"/>
          <w:spacing w:val="-3"/>
        </w:rPr>
        <w:t>(CCPR/C/SR.</w:t>
      </w:r>
      <w:r>
        <w:rPr>
          <w:rFonts w:asciiTheme="majorBidi" w:hAnsiTheme="majorBidi" w:cstheme="majorBidi"/>
        </w:rPr>
        <w:t>3694</w:t>
      </w:r>
      <w:r w:rsidRPr="00D17C04">
        <w:rPr>
          <w:rFonts w:asciiTheme="majorBidi" w:hAnsiTheme="majorBidi" w:cstheme="majorBidi"/>
        </w:rPr>
        <w:t>和</w:t>
      </w:r>
      <w:r>
        <w:rPr>
          <w:rFonts w:asciiTheme="majorBidi" w:hAnsiTheme="majorBidi" w:cstheme="majorBidi"/>
        </w:rPr>
        <w:t>3695</w:t>
      </w:r>
      <w:r w:rsidRPr="00D17C04">
        <w:rPr>
          <w:rFonts w:asciiTheme="majorBidi" w:hAnsiTheme="majorBidi" w:cstheme="majorBidi"/>
        </w:rPr>
        <w:t>)</w:t>
      </w:r>
      <w:r w:rsidRPr="00D17C04">
        <w:rPr>
          <w:rFonts w:asciiTheme="majorBidi" w:hAnsiTheme="majorBidi" w:cstheme="majorBidi"/>
        </w:rPr>
        <w:t>上审议了中非共和国的第三次定期报告</w:t>
      </w:r>
      <w:r w:rsidRPr="00D17C04">
        <w:rPr>
          <w:rFonts w:asciiTheme="majorBidi" w:hAnsiTheme="majorBidi" w:cstheme="majorBidi"/>
        </w:rPr>
        <w:t>(</w:t>
      </w:r>
      <w:r>
        <w:rPr>
          <w:rFonts w:asciiTheme="majorBidi" w:hAnsiTheme="majorBidi" w:cstheme="majorBidi"/>
        </w:rPr>
        <w:t>CCPR</w:t>
      </w:r>
      <w:r w:rsidRPr="00D17C04">
        <w:rPr>
          <w:rFonts w:asciiTheme="majorBidi" w:hAnsiTheme="majorBidi" w:cstheme="majorBidi"/>
        </w:rPr>
        <w:t>/</w:t>
      </w:r>
      <w:r>
        <w:rPr>
          <w:rFonts w:asciiTheme="majorBidi" w:hAnsiTheme="majorBidi" w:cstheme="majorBidi"/>
        </w:rPr>
        <w:t>C</w:t>
      </w:r>
      <w:r w:rsidRPr="00D17C04">
        <w:rPr>
          <w:rFonts w:asciiTheme="majorBidi" w:hAnsiTheme="majorBidi" w:cstheme="majorBidi"/>
        </w:rPr>
        <w:t>/</w:t>
      </w:r>
      <w:r>
        <w:rPr>
          <w:rFonts w:asciiTheme="majorBidi" w:hAnsiTheme="majorBidi" w:cstheme="majorBidi"/>
        </w:rPr>
        <w:t>CAF</w:t>
      </w:r>
      <w:r w:rsidRPr="00D17C04">
        <w:rPr>
          <w:rFonts w:asciiTheme="majorBidi" w:hAnsiTheme="majorBidi" w:cstheme="majorBidi"/>
        </w:rPr>
        <w:t>/</w:t>
      </w:r>
      <w:r w:rsidR="000F4CB7">
        <w:rPr>
          <w:rFonts w:asciiTheme="majorBidi" w:hAnsiTheme="majorBidi" w:cstheme="majorBidi"/>
        </w:rPr>
        <w:t xml:space="preserve"> </w:t>
      </w:r>
      <w:r>
        <w:rPr>
          <w:rFonts w:asciiTheme="majorBidi" w:hAnsiTheme="majorBidi" w:cstheme="majorBidi"/>
        </w:rPr>
        <w:t>3</w:t>
      </w:r>
      <w:r w:rsidRPr="00D17C04">
        <w:rPr>
          <w:rFonts w:asciiTheme="majorBidi" w:hAnsiTheme="majorBidi" w:cstheme="majorBidi"/>
        </w:rPr>
        <w:t>)</w:t>
      </w:r>
      <w:r w:rsidRPr="00D17C04">
        <w:rPr>
          <w:rFonts w:asciiTheme="majorBidi" w:hAnsiTheme="majorBidi" w:cstheme="majorBidi"/>
        </w:rPr>
        <w:t>。委员会在</w:t>
      </w:r>
      <w:r>
        <w:rPr>
          <w:rFonts w:asciiTheme="majorBidi" w:hAnsiTheme="majorBidi" w:cstheme="majorBidi"/>
        </w:rPr>
        <w:t>2</w:t>
      </w:r>
      <w:r w:rsidRPr="00D17C04">
        <w:rPr>
          <w:rFonts w:asciiTheme="majorBidi" w:hAnsiTheme="majorBidi" w:cstheme="majorBidi"/>
        </w:rPr>
        <w:t>0</w:t>
      </w:r>
      <w:r>
        <w:rPr>
          <w:rFonts w:asciiTheme="majorBidi" w:hAnsiTheme="majorBidi" w:cstheme="majorBidi"/>
        </w:rPr>
        <w:t>2</w:t>
      </w:r>
      <w:r w:rsidRPr="00D17C04">
        <w:rPr>
          <w:rFonts w:asciiTheme="majorBidi" w:hAnsiTheme="majorBidi" w:cstheme="majorBidi"/>
        </w:rPr>
        <w:t>0</w:t>
      </w:r>
      <w:r w:rsidRPr="00D17C04">
        <w:rPr>
          <w:rFonts w:asciiTheme="majorBidi" w:hAnsiTheme="majorBidi" w:cstheme="majorBidi"/>
        </w:rPr>
        <w:t>年</w:t>
      </w:r>
      <w:r>
        <w:rPr>
          <w:rFonts w:asciiTheme="majorBidi" w:hAnsiTheme="majorBidi" w:cstheme="majorBidi"/>
        </w:rPr>
        <w:t>3</w:t>
      </w:r>
      <w:r w:rsidRPr="00D17C04">
        <w:rPr>
          <w:rFonts w:asciiTheme="majorBidi" w:hAnsiTheme="majorBidi" w:cstheme="majorBidi"/>
        </w:rPr>
        <w:t>月</w:t>
      </w:r>
      <w:r>
        <w:rPr>
          <w:rFonts w:asciiTheme="majorBidi" w:hAnsiTheme="majorBidi" w:cstheme="majorBidi"/>
        </w:rPr>
        <w:t>27</w:t>
      </w:r>
      <w:r w:rsidRPr="00D17C04">
        <w:rPr>
          <w:rFonts w:asciiTheme="majorBidi" w:hAnsiTheme="majorBidi" w:cstheme="majorBidi"/>
        </w:rPr>
        <w:t>日通过了以下结论性意见。</w:t>
      </w:r>
    </w:p>
    <w:p w:rsidR="004515B0" w:rsidRPr="00D17C04" w:rsidRDefault="004515B0" w:rsidP="00E0001F">
      <w:pPr>
        <w:pStyle w:val="H1GC"/>
      </w:pPr>
      <w:r w:rsidRPr="00D17C04">
        <w:tab/>
      </w:r>
      <w:r>
        <w:t>A</w:t>
      </w:r>
      <w:r w:rsidRPr="00D17C04">
        <w:t>.</w:t>
      </w:r>
      <w:r w:rsidRPr="00D17C04">
        <w:tab/>
      </w:r>
      <w:r w:rsidRPr="00D17C04">
        <w:t>导言</w:t>
      </w:r>
    </w:p>
    <w:p w:rsidR="004515B0" w:rsidRPr="00D17C04" w:rsidRDefault="004515B0" w:rsidP="004515B0">
      <w:pPr>
        <w:pStyle w:val="SingleTxtGC"/>
        <w:rPr>
          <w:rFonts w:asciiTheme="majorBidi" w:hAnsiTheme="majorBidi" w:cstheme="majorBidi"/>
          <w:lang w:val="fr-FR"/>
        </w:rPr>
      </w:pPr>
      <w:r>
        <w:rPr>
          <w:rFonts w:asciiTheme="majorBidi" w:hAnsiTheme="majorBidi" w:cstheme="majorBidi"/>
        </w:rPr>
        <w:t>2</w:t>
      </w:r>
      <w:r w:rsidRPr="00D17C04">
        <w:rPr>
          <w:rFonts w:asciiTheme="majorBidi" w:hAnsiTheme="majorBidi" w:cstheme="majorBidi"/>
        </w:rPr>
        <w:t>.</w:t>
      </w:r>
      <w:r w:rsidRPr="00D17C04">
        <w:rPr>
          <w:rFonts w:asciiTheme="majorBidi" w:hAnsiTheme="majorBidi" w:cstheme="majorBidi"/>
        </w:rPr>
        <w:tab/>
      </w:r>
      <w:r w:rsidRPr="00D17C04">
        <w:rPr>
          <w:rFonts w:asciiTheme="majorBidi" w:hAnsiTheme="majorBidi" w:cstheme="majorBidi"/>
          <w:lang w:val="fr-FR"/>
        </w:rPr>
        <w:t>委员会欢迎缔约国的第三次定期报告和其中所载资料。委员会赞赏有机会再次与缔约国代表团开展建设性对话，讨论缔约国为执行《公约》规定而采取的措施。委员会感谢缔约国对问题清单</w:t>
      </w:r>
      <w:r w:rsidRPr="00D17C04">
        <w:rPr>
          <w:rFonts w:asciiTheme="majorBidi" w:hAnsiTheme="majorBidi" w:cstheme="majorBidi"/>
          <w:lang w:val="fr-FR"/>
        </w:rPr>
        <w:t>(</w:t>
      </w:r>
      <w:r>
        <w:rPr>
          <w:rFonts w:asciiTheme="majorBidi" w:hAnsiTheme="majorBidi" w:cstheme="majorBidi"/>
          <w:lang w:val="fr-FR"/>
        </w:rPr>
        <w:t>CCPR</w:t>
      </w:r>
      <w:r w:rsidRPr="00D17C04">
        <w:rPr>
          <w:rFonts w:asciiTheme="majorBidi" w:hAnsiTheme="majorBidi" w:cstheme="majorBidi"/>
          <w:lang w:val="fr-FR"/>
        </w:rPr>
        <w:t>/</w:t>
      </w:r>
      <w:r>
        <w:rPr>
          <w:rFonts w:asciiTheme="majorBidi" w:hAnsiTheme="majorBidi" w:cstheme="majorBidi"/>
          <w:lang w:val="fr-FR"/>
        </w:rPr>
        <w:t>C</w:t>
      </w:r>
      <w:r w:rsidRPr="00D17C04">
        <w:rPr>
          <w:rFonts w:asciiTheme="majorBidi" w:hAnsiTheme="majorBidi" w:cstheme="majorBidi"/>
          <w:lang w:val="fr-FR"/>
        </w:rPr>
        <w:t>/</w:t>
      </w:r>
      <w:r>
        <w:rPr>
          <w:rFonts w:asciiTheme="majorBidi" w:hAnsiTheme="majorBidi" w:cstheme="majorBidi"/>
          <w:lang w:val="fr-FR"/>
        </w:rPr>
        <w:t>CAF</w:t>
      </w:r>
      <w:r w:rsidRPr="00D17C04">
        <w:rPr>
          <w:rFonts w:asciiTheme="majorBidi" w:hAnsiTheme="majorBidi" w:cstheme="majorBidi"/>
          <w:lang w:val="fr-FR"/>
        </w:rPr>
        <w:t>/</w:t>
      </w:r>
      <w:r>
        <w:rPr>
          <w:rFonts w:asciiTheme="majorBidi" w:hAnsiTheme="majorBidi" w:cstheme="majorBidi"/>
          <w:lang w:val="fr-FR"/>
        </w:rPr>
        <w:t>Q</w:t>
      </w:r>
      <w:r w:rsidRPr="00D17C04">
        <w:rPr>
          <w:rFonts w:asciiTheme="majorBidi" w:hAnsiTheme="majorBidi" w:cstheme="majorBidi"/>
          <w:lang w:val="fr-FR"/>
        </w:rPr>
        <w:t>/</w:t>
      </w:r>
      <w:r>
        <w:rPr>
          <w:rFonts w:asciiTheme="majorBidi" w:hAnsiTheme="majorBidi" w:cstheme="majorBidi"/>
          <w:lang w:val="fr-FR"/>
        </w:rPr>
        <w:t>3</w:t>
      </w:r>
      <w:r w:rsidRPr="00D17C04">
        <w:rPr>
          <w:rFonts w:asciiTheme="majorBidi" w:hAnsiTheme="majorBidi" w:cstheme="majorBidi"/>
          <w:lang w:val="fr-FR"/>
        </w:rPr>
        <w:t>)</w:t>
      </w:r>
      <w:r w:rsidRPr="00D17C04">
        <w:rPr>
          <w:rFonts w:asciiTheme="majorBidi" w:hAnsiTheme="majorBidi" w:cstheme="majorBidi"/>
          <w:lang w:val="fr-FR"/>
        </w:rPr>
        <w:t>作出的书面答复</w:t>
      </w:r>
      <w:r w:rsidRPr="00D17C04">
        <w:rPr>
          <w:rFonts w:asciiTheme="majorBidi" w:hAnsiTheme="majorBidi" w:cstheme="majorBidi"/>
          <w:lang w:val="fr-FR"/>
        </w:rPr>
        <w:t>(</w:t>
      </w:r>
      <w:r>
        <w:rPr>
          <w:rFonts w:asciiTheme="majorBidi" w:hAnsiTheme="majorBidi" w:cstheme="majorBidi"/>
          <w:lang w:val="fr-FR"/>
        </w:rPr>
        <w:t>CCPR</w:t>
      </w:r>
      <w:r w:rsidRPr="00D17C04">
        <w:rPr>
          <w:rFonts w:asciiTheme="majorBidi" w:hAnsiTheme="majorBidi" w:cstheme="majorBidi"/>
          <w:lang w:val="fr-FR"/>
        </w:rPr>
        <w:t>/</w:t>
      </w:r>
      <w:r>
        <w:rPr>
          <w:rFonts w:asciiTheme="majorBidi" w:hAnsiTheme="majorBidi" w:cstheme="majorBidi"/>
          <w:lang w:val="fr-FR"/>
        </w:rPr>
        <w:t>C</w:t>
      </w:r>
      <w:r w:rsidRPr="00D17C04">
        <w:rPr>
          <w:rFonts w:asciiTheme="majorBidi" w:hAnsiTheme="majorBidi" w:cstheme="majorBidi"/>
          <w:lang w:val="fr-FR"/>
        </w:rPr>
        <w:t>/</w:t>
      </w:r>
      <w:r w:rsidR="009A4704">
        <w:rPr>
          <w:rFonts w:asciiTheme="majorBidi" w:hAnsiTheme="majorBidi" w:cstheme="majorBidi"/>
          <w:lang w:val="fr-FR"/>
        </w:rPr>
        <w:t xml:space="preserve"> </w:t>
      </w:r>
      <w:r>
        <w:rPr>
          <w:rFonts w:asciiTheme="majorBidi" w:hAnsiTheme="majorBidi" w:cstheme="majorBidi"/>
          <w:lang w:val="fr-FR"/>
        </w:rPr>
        <w:t>CAF</w:t>
      </w:r>
      <w:r w:rsidRPr="00D17C04">
        <w:rPr>
          <w:rFonts w:asciiTheme="majorBidi" w:hAnsiTheme="majorBidi" w:cstheme="majorBidi"/>
          <w:lang w:val="fr-FR"/>
        </w:rPr>
        <w:t>/</w:t>
      </w:r>
      <w:r>
        <w:rPr>
          <w:rFonts w:asciiTheme="majorBidi" w:hAnsiTheme="majorBidi" w:cstheme="majorBidi"/>
          <w:lang w:val="fr-FR"/>
        </w:rPr>
        <w:t>Q</w:t>
      </w:r>
      <w:r w:rsidRPr="00D17C04">
        <w:rPr>
          <w:rFonts w:asciiTheme="majorBidi" w:hAnsiTheme="majorBidi" w:cstheme="majorBidi"/>
          <w:lang w:val="fr-FR"/>
        </w:rPr>
        <w:t>/</w:t>
      </w:r>
      <w:r>
        <w:rPr>
          <w:rFonts w:asciiTheme="majorBidi" w:hAnsiTheme="majorBidi" w:cstheme="majorBidi"/>
          <w:lang w:val="fr-FR"/>
        </w:rPr>
        <w:t>3</w:t>
      </w:r>
      <w:r w:rsidRPr="00D17C04">
        <w:rPr>
          <w:rFonts w:asciiTheme="majorBidi" w:hAnsiTheme="majorBidi" w:cstheme="majorBidi"/>
          <w:lang w:val="fr-FR"/>
        </w:rPr>
        <w:t>/</w:t>
      </w:r>
      <w:r>
        <w:rPr>
          <w:rFonts w:asciiTheme="majorBidi" w:hAnsiTheme="majorBidi" w:cstheme="majorBidi"/>
          <w:lang w:val="fr-FR"/>
        </w:rPr>
        <w:t>Add</w:t>
      </w:r>
      <w:r w:rsidRPr="00D17C04">
        <w:rPr>
          <w:rFonts w:asciiTheme="majorBidi" w:hAnsiTheme="majorBidi" w:cstheme="majorBidi"/>
          <w:lang w:val="fr-FR"/>
        </w:rPr>
        <w:t>.</w:t>
      </w:r>
      <w:r>
        <w:rPr>
          <w:rFonts w:asciiTheme="majorBidi" w:hAnsiTheme="majorBidi" w:cstheme="majorBidi"/>
          <w:lang w:val="fr-FR"/>
        </w:rPr>
        <w:t>1</w:t>
      </w:r>
      <w:r w:rsidRPr="00D17C04">
        <w:rPr>
          <w:rFonts w:asciiTheme="majorBidi" w:hAnsiTheme="majorBidi" w:cstheme="majorBidi"/>
          <w:lang w:val="fr-FR"/>
        </w:rPr>
        <w:t>)</w:t>
      </w:r>
      <w:r w:rsidRPr="00D17C04">
        <w:rPr>
          <w:rFonts w:asciiTheme="majorBidi" w:hAnsiTheme="majorBidi" w:cstheme="majorBidi"/>
          <w:lang w:val="fr-FR"/>
        </w:rPr>
        <w:t>和代表团的口头答复。</w:t>
      </w:r>
    </w:p>
    <w:p w:rsidR="004515B0" w:rsidRPr="00D17C04" w:rsidRDefault="004515B0" w:rsidP="00E0001F">
      <w:pPr>
        <w:pStyle w:val="H1GC"/>
      </w:pPr>
      <w:r w:rsidRPr="00D17C04">
        <w:tab/>
      </w:r>
      <w:r>
        <w:t>B</w:t>
      </w:r>
      <w:r w:rsidRPr="00D17C04">
        <w:t>.</w:t>
      </w:r>
      <w:r w:rsidRPr="00D17C04">
        <w:tab/>
      </w:r>
      <w:r w:rsidRPr="00D17C04">
        <w:t>积极方面</w:t>
      </w:r>
    </w:p>
    <w:p w:rsidR="004515B0" w:rsidRPr="00D17C04" w:rsidRDefault="004515B0" w:rsidP="004515B0">
      <w:pPr>
        <w:pStyle w:val="SingleTxtGC"/>
        <w:rPr>
          <w:rFonts w:asciiTheme="majorBidi" w:hAnsiTheme="majorBidi" w:cstheme="majorBidi"/>
        </w:rPr>
      </w:pPr>
      <w:r>
        <w:rPr>
          <w:rFonts w:asciiTheme="majorBidi" w:hAnsiTheme="majorBidi" w:cstheme="majorBidi"/>
        </w:rPr>
        <w:t>3</w:t>
      </w:r>
      <w:r w:rsidRPr="00D17C04">
        <w:rPr>
          <w:rFonts w:asciiTheme="majorBidi" w:hAnsiTheme="majorBidi" w:cstheme="majorBidi"/>
        </w:rPr>
        <w:t>.</w:t>
      </w:r>
      <w:r w:rsidRPr="00D17C04">
        <w:rPr>
          <w:rFonts w:asciiTheme="majorBidi" w:hAnsiTheme="majorBidi" w:cstheme="majorBidi"/>
        </w:rPr>
        <w:tab/>
      </w:r>
      <w:r w:rsidRPr="00D17C04">
        <w:rPr>
          <w:rFonts w:asciiTheme="majorBidi" w:hAnsiTheme="majorBidi" w:cstheme="majorBidi"/>
        </w:rPr>
        <w:t>委员会欢迎缔约国采取的立法和体制措施，特别是：</w:t>
      </w:r>
    </w:p>
    <w:p w:rsidR="004515B0" w:rsidRPr="00D17C04" w:rsidRDefault="00921528" w:rsidP="004515B0">
      <w:pPr>
        <w:pStyle w:val="SingleTxtGC"/>
        <w:rPr>
          <w:rFonts w:asciiTheme="majorBidi" w:hAnsiTheme="majorBidi" w:cstheme="majorBidi"/>
        </w:rPr>
      </w:pPr>
      <w:r w:rsidRPr="00D17C04">
        <w:rPr>
          <w:rFonts w:asciiTheme="majorBidi" w:hAnsiTheme="majorBidi" w:cstheme="majorBidi"/>
        </w:rPr>
        <w:tab/>
      </w:r>
      <w:r w:rsidR="005800B0">
        <w:rPr>
          <w:rFonts w:asciiTheme="majorBidi" w:hAnsiTheme="majorBidi" w:cstheme="majorBidi"/>
        </w:rPr>
        <w:t>(a)</w:t>
      </w:r>
      <w:r w:rsidR="004515B0" w:rsidRPr="00D17C04">
        <w:rPr>
          <w:rFonts w:asciiTheme="majorBidi" w:hAnsiTheme="majorBidi" w:cstheme="majorBidi"/>
        </w:rPr>
        <w:tab/>
      </w:r>
      <w:r w:rsidR="004515B0">
        <w:rPr>
          <w:rFonts w:asciiTheme="majorBidi" w:hAnsiTheme="majorBidi" w:cstheme="majorBidi"/>
        </w:rPr>
        <w:t>2</w:t>
      </w:r>
      <w:r w:rsidR="004515B0" w:rsidRPr="00D17C04">
        <w:rPr>
          <w:rFonts w:asciiTheme="majorBidi" w:hAnsiTheme="majorBidi" w:cstheme="majorBidi"/>
        </w:rPr>
        <w:t>00</w:t>
      </w:r>
      <w:r w:rsidR="004515B0">
        <w:rPr>
          <w:rFonts w:asciiTheme="majorBidi" w:hAnsiTheme="majorBidi" w:cstheme="majorBidi"/>
        </w:rPr>
        <w:t>6</w:t>
      </w:r>
      <w:r w:rsidR="004515B0" w:rsidRPr="00D17C04">
        <w:rPr>
          <w:rFonts w:asciiTheme="majorBidi" w:hAnsiTheme="majorBidi" w:cstheme="majorBidi"/>
        </w:rPr>
        <w:t>年</w:t>
      </w:r>
      <w:r w:rsidR="004515B0">
        <w:rPr>
          <w:rFonts w:asciiTheme="majorBidi" w:hAnsiTheme="majorBidi" w:cstheme="majorBidi"/>
        </w:rPr>
        <w:t>12</w:t>
      </w:r>
      <w:r w:rsidR="004515B0" w:rsidRPr="00D17C04">
        <w:rPr>
          <w:rFonts w:asciiTheme="majorBidi" w:hAnsiTheme="majorBidi" w:cstheme="majorBidi"/>
        </w:rPr>
        <w:t>月</w:t>
      </w:r>
      <w:r w:rsidR="004515B0">
        <w:rPr>
          <w:rFonts w:asciiTheme="majorBidi" w:hAnsiTheme="majorBidi" w:cstheme="majorBidi"/>
        </w:rPr>
        <w:t>27</w:t>
      </w:r>
      <w:r w:rsidR="004515B0" w:rsidRPr="00D17C04">
        <w:rPr>
          <w:rFonts w:asciiTheme="majorBidi" w:hAnsiTheme="majorBidi" w:cstheme="majorBidi"/>
        </w:rPr>
        <w:t>日关于保护中非共和国妇女免遭暴力侵害的第</w:t>
      </w:r>
      <w:r w:rsidR="004515B0" w:rsidRPr="00D17C04">
        <w:rPr>
          <w:rFonts w:asciiTheme="majorBidi" w:hAnsiTheme="majorBidi" w:cstheme="majorBidi"/>
        </w:rPr>
        <w:t>0</w:t>
      </w:r>
      <w:r w:rsidR="004515B0">
        <w:rPr>
          <w:rFonts w:asciiTheme="majorBidi" w:hAnsiTheme="majorBidi" w:cstheme="majorBidi"/>
        </w:rPr>
        <w:t>6</w:t>
      </w:r>
      <w:r w:rsidR="004515B0" w:rsidRPr="00D17C04">
        <w:rPr>
          <w:rFonts w:asciiTheme="majorBidi" w:hAnsiTheme="majorBidi" w:cstheme="majorBidi"/>
        </w:rPr>
        <w:t>.0</w:t>
      </w:r>
      <w:r w:rsidR="004515B0">
        <w:rPr>
          <w:rFonts w:asciiTheme="majorBidi" w:hAnsiTheme="majorBidi" w:cstheme="majorBidi"/>
        </w:rPr>
        <w:t>32</w:t>
      </w:r>
      <w:r w:rsidR="004515B0" w:rsidRPr="00D17C04">
        <w:rPr>
          <w:rFonts w:asciiTheme="majorBidi" w:hAnsiTheme="majorBidi" w:cstheme="majorBidi"/>
        </w:rPr>
        <w:t>号法；</w:t>
      </w:r>
    </w:p>
    <w:p w:rsidR="004515B0" w:rsidRPr="00D17C04" w:rsidRDefault="00C14631" w:rsidP="004515B0">
      <w:pPr>
        <w:pStyle w:val="SingleTxtGC"/>
        <w:rPr>
          <w:rFonts w:asciiTheme="majorBidi" w:hAnsiTheme="majorBidi" w:cstheme="majorBidi"/>
        </w:rPr>
      </w:pPr>
      <w:r>
        <w:rPr>
          <w:rFonts w:asciiTheme="majorBidi" w:hAnsiTheme="majorBidi" w:cstheme="majorBidi"/>
        </w:rPr>
        <w:tab/>
        <w:t>(b)</w:t>
      </w:r>
      <w:r w:rsidR="004515B0" w:rsidRPr="00D17C04">
        <w:rPr>
          <w:rFonts w:asciiTheme="majorBidi" w:hAnsiTheme="majorBidi" w:cstheme="majorBidi"/>
        </w:rPr>
        <w:tab/>
      </w:r>
      <w:r w:rsidR="004515B0">
        <w:rPr>
          <w:rFonts w:asciiTheme="majorBidi" w:hAnsiTheme="majorBidi" w:cstheme="majorBidi"/>
        </w:rPr>
        <w:t>2</w:t>
      </w:r>
      <w:r w:rsidR="004515B0" w:rsidRPr="00D17C04">
        <w:rPr>
          <w:rFonts w:asciiTheme="majorBidi" w:hAnsiTheme="majorBidi" w:cstheme="majorBidi"/>
        </w:rPr>
        <w:t>0</w:t>
      </w:r>
      <w:r w:rsidR="004515B0">
        <w:rPr>
          <w:rFonts w:asciiTheme="majorBidi" w:hAnsiTheme="majorBidi" w:cstheme="majorBidi"/>
        </w:rPr>
        <w:t>15</w:t>
      </w:r>
      <w:r w:rsidR="004515B0" w:rsidRPr="00D17C04">
        <w:rPr>
          <w:rFonts w:asciiTheme="majorBidi" w:hAnsiTheme="majorBidi" w:cstheme="majorBidi"/>
        </w:rPr>
        <w:t>年</w:t>
      </w:r>
      <w:r w:rsidR="004515B0">
        <w:rPr>
          <w:rFonts w:asciiTheme="majorBidi" w:hAnsiTheme="majorBidi" w:cstheme="majorBidi"/>
        </w:rPr>
        <w:t>6</w:t>
      </w:r>
      <w:r w:rsidR="004515B0" w:rsidRPr="00D17C04">
        <w:rPr>
          <w:rFonts w:asciiTheme="majorBidi" w:hAnsiTheme="majorBidi" w:cstheme="majorBidi"/>
        </w:rPr>
        <w:t>月</w:t>
      </w:r>
      <w:r w:rsidR="004515B0">
        <w:rPr>
          <w:rFonts w:asciiTheme="majorBidi" w:hAnsiTheme="majorBidi" w:cstheme="majorBidi"/>
        </w:rPr>
        <w:t>3</w:t>
      </w:r>
      <w:r w:rsidR="004515B0" w:rsidRPr="00D17C04">
        <w:rPr>
          <w:rFonts w:asciiTheme="majorBidi" w:hAnsiTheme="majorBidi" w:cstheme="majorBidi"/>
        </w:rPr>
        <w:t>日关于特别刑事法院的设立、组织和运作的第</w:t>
      </w:r>
      <w:r w:rsidR="004515B0">
        <w:rPr>
          <w:rFonts w:asciiTheme="majorBidi" w:hAnsiTheme="majorBidi" w:cstheme="majorBidi"/>
        </w:rPr>
        <w:t>15</w:t>
      </w:r>
      <w:r w:rsidR="004515B0" w:rsidRPr="00D17C04">
        <w:rPr>
          <w:rFonts w:asciiTheme="majorBidi" w:hAnsiTheme="majorBidi" w:cstheme="majorBidi"/>
        </w:rPr>
        <w:t>.00</w:t>
      </w:r>
      <w:r w:rsidR="004515B0">
        <w:rPr>
          <w:rFonts w:asciiTheme="majorBidi" w:hAnsiTheme="majorBidi" w:cstheme="majorBidi"/>
        </w:rPr>
        <w:t>3</w:t>
      </w:r>
      <w:r w:rsidR="004515B0" w:rsidRPr="00D17C04">
        <w:rPr>
          <w:rFonts w:asciiTheme="majorBidi" w:hAnsiTheme="majorBidi" w:cstheme="majorBidi"/>
        </w:rPr>
        <w:t>号组织法、</w:t>
      </w:r>
      <w:r w:rsidR="004515B0">
        <w:rPr>
          <w:rFonts w:asciiTheme="majorBidi" w:hAnsiTheme="majorBidi" w:cstheme="majorBidi"/>
        </w:rPr>
        <w:t>2</w:t>
      </w:r>
      <w:r w:rsidR="004515B0" w:rsidRPr="00D17C04">
        <w:rPr>
          <w:rFonts w:asciiTheme="majorBidi" w:hAnsiTheme="majorBidi" w:cstheme="majorBidi"/>
        </w:rPr>
        <w:t>0</w:t>
      </w:r>
      <w:r w:rsidR="004515B0">
        <w:rPr>
          <w:rFonts w:asciiTheme="majorBidi" w:hAnsiTheme="majorBidi" w:cstheme="majorBidi"/>
        </w:rPr>
        <w:t>18</w:t>
      </w:r>
      <w:r w:rsidR="004515B0" w:rsidRPr="00D17C04">
        <w:rPr>
          <w:rFonts w:asciiTheme="majorBidi" w:hAnsiTheme="majorBidi" w:cstheme="majorBidi"/>
        </w:rPr>
        <w:t>年</w:t>
      </w:r>
      <w:r w:rsidR="004515B0">
        <w:rPr>
          <w:rFonts w:asciiTheme="majorBidi" w:hAnsiTheme="majorBidi" w:cstheme="majorBidi"/>
        </w:rPr>
        <w:t>7</w:t>
      </w:r>
      <w:r w:rsidR="004515B0" w:rsidRPr="00D17C04">
        <w:rPr>
          <w:rFonts w:asciiTheme="majorBidi" w:hAnsiTheme="majorBidi" w:cstheme="majorBidi"/>
        </w:rPr>
        <w:t>月</w:t>
      </w:r>
      <w:r w:rsidR="004515B0">
        <w:rPr>
          <w:rFonts w:asciiTheme="majorBidi" w:hAnsiTheme="majorBidi" w:cstheme="majorBidi"/>
        </w:rPr>
        <w:t>2</w:t>
      </w:r>
      <w:r w:rsidR="004515B0" w:rsidRPr="00D17C04">
        <w:rPr>
          <w:rFonts w:asciiTheme="majorBidi" w:hAnsiTheme="majorBidi" w:cstheme="majorBidi"/>
        </w:rPr>
        <w:t>日关于中非共和国特别刑事法院程序和证据规则的第</w:t>
      </w:r>
      <w:r w:rsidR="004515B0">
        <w:rPr>
          <w:rFonts w:asciiTheme="majorBidi" w:hAnsiTheme="majorBidi" w:cstheme="majorBidi"/>
        </w:rPr>
        <w:t>18</w:t>
      </w:r>
      <w:r w:rsidR="004515B0" w:rsidRPr="00D17C04">
        <w:rPr>
          <w:rFonts w:asciiTheme="majorBidi" w:hAnsiTheme="majorBidi" w:cstheme="majorBidi"/>
        </w:rPr>
        <w:t>.0</w:t>
      </w:r>
      <w:r w:rsidR="004515B0">
        <w:rPr>
          <w:rFonts w:asciiTheme="majorBidi" w:hAnsiTheme="majorBidi" w:cstheme="majorBidi"/>
        </w:rPr>
        <w:t>1</w:t>
      </w:r>
      <w:r w:rsidR="004515B0" w:rsidRPr="00D17C04">
        <w:rPr>
          <w:rFonts w:asciiTheme="majorBidi" w:hAnsiTheme="majorBidi" w:cstheme="majorBidi"/>
        </w:rPr>
        <w:t>0</w:t>
      </w:r>
      <w:r w:rsidR="004515B0" w:rsidRPr="00D17C04">
        <w:rPr>
          <w:rFonts w:asciiTheme="majorBidi" w:hAnsiTheme="majorBidi" w:cstheme="majorBidi"/>
        </w:rPr>
        <w:t>号法以及</w:t>
      </w:r>
      <w:r w:rsidR="004515B0">
        <w:rPr>
          <w:rFonts w:asciiTheme="majorBidi" w:hAnsiTheme="majorBidi" w:cstheme="majorBidi"/>
        </w:rPr>
        <w:t>2</w:t>
      </w:r>
      <w:r w:rsidR="004515B0" w:rsidRPr="00D17C04">
        <w:rPr>
          <w:rFonts w:asciiTheme="majorBidi" w:hAnsiTheme="majorBidi" w:cstheme="majorBidi"/>
        </w:rPr>
        <w:t>0</w:t>
      </w:r>
      <w:r w:rsidR="004515B0">
        <w:rPr>
          <w:rFonts w:asciiTheme="majorBidi" w:hAnsiTheme="majorBidi" w:cstheme="majorBidi"/>
        </w:rPr>
        <w:t>18</w:t>
      </w:r>
      <w:r w:rsidR="004515B0" w:rsidRPr="00D17C04">
        <w:rPr>
          <w:rFonts w:asciiTheme="majorBidi" w:hAnsiTheme="majorBidi" w:cstheme="majorBidi"/>
        </w:rPr>
        <w:t>年</w:t>
      </w:r>
      <w:r w:rsidR="004515B0">
        <w:rPr>
          <w:rFonts w:asciiTheme="majorBidi" w:hAnsiTheme="majorBidi" w:cstheme="majorBidi"/>
        </w:rPr>
        <w:t>12</w:t>
      </w:r>
      <w:r w:rsidR="004515B0" w:rsidRPr="00D17C04">
        <w:rPr>
          <w:rFonts w:asciiTheme="majorBidi" w:hAnsiTheme="majorBidi" w:cstheme="majorBidi"/>
        </w:rPr>
        <w:t>月</w:t>
      </w:r>
      <w:r w:rsidR="004515B0">
        <w:rPr>
          <w:rFonts w:asciiTheme="majorBidi" w:hAnsiTheme="majorBidi" w:cstheme="majorBidi"/>
        </w:rPr>
        <w:t>4</w:t>
      </w:r>
      <w:r w:rsidR="004515B0" w:rsidRPr="00D17C04">
        <w:rPr>
          <w:rFonts w:asciiTheme="majorBidi" w:hAnsiTheme="majorBidi" w:cstheme="majorBidi"/>
        </w:rPr>
        <w:t>日提出的调查、起诉和调查战略；</w:t>
      </w:r>
    </w:p>
    <w:p w:rsidR="004515B0" w:rsidRPr="00D17C04" w:rsidRDefault="00C14631" w:rsidP="004515B0">
      <w:pPr>
        <w:pStyle w:val="SingleTxtGC"/>
        <w:rPr>
          <w:rFonts w:asciiTheme="majorBidi" w:hAnsiTheme="majorBidi" w:cstheme="majorBidi"/>
        </w:rPr>
      </w:pPr>
      <w:r>
        <w:rPr>
          <w:rFonts w:asciiTheme="majorBidi" w:hAnsiTheme="majorBidi" w:cstheme="majorBidi"/>
        </w:rPr>
        <w:tab/>
        <w:t>(c)</w:t>
      </w:r>
      <w:r w:rsidR="004515B0" w:rsidRPr="00D17C04">
        <w:rPr>
          <w:rFonts w:asciiTheme="majorBidi" w:hAnsiTheme="majorBidi" w:cstheme="majorBidi"/>
        </w:rPr>
        <w:tab/>
      </w:r>
      <w:r w:rsidR="004515B0">
        <w:rPr>
          <w:rFonts w:asciiTheme="majorBidi" w:hAnsiTheme="majorBidi" w:cstheme="majorBidi"/>
        </w:rPr>
        <w:t>2</w:t>
      </w:r>
      <w:r w:rsidR="004515B0" w:rsidRPr="00D17C04">
        <w:rPr>
          <w:rFonts w:asciiTheme="majorBidi" w:hAnsiTheme="majorBidi" w:cstheme="majorBidi"/>
        </w:rPr>
        <w:t>0</w:t>
      </w:r>
      <w:r w:rsidR="004515B0">
        <w:rPr>
          <w:rFonts w:asciiTheme="majorBidi" w:hAnsiTheme="majorBidi" w:cstheme="majorBidi"/>
        </w:rPr>
        <w:t>16</w:t>
      </w:r>
      <w:r w:rsidR="004515B0" w:rsidRPr="00D17C04">
        <w:rPr>
          <w:rFonts w:asciiTheme="majorBidi" w:hAnsiTheme="majorBidi" w:cstheme="majorBidi"/>
        </w:rPr>
        <w:t>年</w:t>
      </w:r>
      <w:r w:rsidR="004515B0">
        <w:rPr>
          <w:rFonts w:asciiTheme="majorBidi" w:hAnsiTheme="majorBidi" w:cstheme="majorBidi"/>
        </w:rPr>
        <w:t>11</w:t>
      </w:r>
      <w:r w:rsidR="004515B0" w:rsidRPr="00D17C04">
        <w:rPr>
          <w:rFonts w:asciiTheme="majorBidi" w:hAnsiTheme="majorBidi" w:cstheme="majorBidi"/>
        </w:rPr>
        <w:t>月</w:t>
      </w:r>
      <w:r w:rsidR="004515B0">
        <w:rPr>
          <w:rFonts w:asciiTheme="majorBidi" w:hAnsiTheme="majorBidi" w:cstheme="majorBidi"/>
        </w:rPr>
        <w:t>24</w:t>
      </w:r>
      <w:r w:rsidR="004515B0" w:rsidRPr="00D17C04">
        <w:rPr>
          <w:rFonts w:asciiTheme="majorBidi" w:hAnsiTheme="majorBidi" w:cstheme="majorBidi"/>
        </w:rPr>
        <w:t>日第</w:t>
      </w:r>
      <w:r w:rsidR="004515B0">
        <w:rPr>
          <w:rFonts w:asciiTheme="majorBidi" w:hAnsiTheme="majorBidi" w:cstheme="majorBidi"/>
        </w:rPr>
        <w:t>16</w:t>
      </w:r>
      <w:r w:rsidR="004515B0" w:rsidRPr="00D17C04">
        <w:rPr>
          <w:rFonts w:asciiTheme="majorBidi" w:hAnsiTheme="majorBidi" w:cstheme="majorBidi"/>
        </w:rPr>
        <w:t>.00</w:t>
      </w:r>
      <w:r w:rsidR="004515B0">
        <w:rPr>
          <w:rFonts w:asciiTheme="majorBidi" w:hAnsiTheme="majorBidi" w:cstheme="majorBidi"/>
        </w:rPr>
        <w:t>4</w:t>
      </w:r>
      <w:r w:rsidR="004515B0" w:rsidRPr="00D17C04">
        <w:rPr>
          <w:rFonts w:asciiTheme="majorBidi" w:hAnsiTheme="majorBidi" w:cstheme="majorBidi"/>
        </w:rPr>
        <w:t>号法，其中规定中非共和国男女平等，特别是男女平等获得选举职位，并设立了国家男女平等观察站；</w:t>
      </w:r>
    </w:p>
    <w:p w:rsidR="004515B0" w:rsidRPr="00D17C04" w:rsidRDefault="00C14631" w:rsidP="004515B0">
      <w:pPr>
        <w:pStyle w:val="SingleTxtGC"/>
        <w:rPr>
          <w:rFonts w:asciiTheme="majorBidi" w:hAnsiTheme="majorBidi" w:cstheme="majorBidi"/>
        </w:rPr>
      </w:pPr>
      <w:r>
        <w:rPr>
          <w:rFonts w:asciiTheme="majorBidi" w:hAnsiTheme="majorBidi" w:cstheme="majorBidi"/>
        </w:rPr>
        <w:tab/>
        <w:t>(d)</w:t>
      </w:r>
      <w:r w:rsidR="004515B0" w:rsidRPr="00D17C04">
        <w:rPr>
          <w:rFonts w:asciiTheme="majorBidi" w:hAnsiTheme="majorBidi" w:cstheme="majorBidi"/>
        </w:rPr>
        <w:tab/>
      </w:r>
      <w:r w:rsidR="004515B0">
        <w:rPr>
          <w:rFonts w:asciiTheme="majorBidi" w:hAnsiTheme="majorBidi" w:cstheme="majorBidi"/>
        </w:rPr>
        <w:t>2</w:t>
      </w:r>
      <w:r w:rsidR="004515B0" w:rsidRPr="00D17C04">
        <w:rPr>
          <w:rFonts w:asciiTheme="majorBidi" w:hAnsiTheme="majorBidi" w:cstheme="majorBidi"/>
        </w:rPr>
        <w:t>0</w:t>
      </w:r>
      <w:r w:rsidR="004515B0">
        <w:rPr>
          <w:rFonts w:asciiTheme="majorBidi" w:hAnsiTheme="majorBidi" w:cstheme="majorBidi"/>
        </w:rPr>
        <w:t>17</w:t>
      </w:r>
      <w:r w:rsidR="004515B0" w:rsidRPr="00D17C04">
        <w:rPr>
          <w:rFonts w:asciiTheme="majorBidi" w:hAnsiTheme="majorBidi" w:cstheme="majorBidi"/>
        </w:rPr>
        <w:t>年</w:t>
      </w:r>
      <w:r w:rsidR="004515B0">
        <w:rPr>
          <w:rFonts w:asciiTheme="majorBidi" w:hAnsiTheme="majorBidi" w:cstheme="majorBidi"/>
        </w:rPr>
        <w:t>4</w:t>
      </w:r>
      <w:r w:rsidR="004515B0" w:rsidRPr="00D17C04">
        <w:rPr>
          <w:rFonts w:asciiTheme="majorBidi" w:hAnsiTheme="majorBidi" w:cstheme="majorBidi"/>
        </w:rPr>
        <w:t>月</w:t>
      </w:r>
      <w:r w:rsidR="004515B0">
        <w:rPr>
          <w:rFonts w:asciiTheme="majorBidi" w:hAnsiTheme="majorBidi" w:cstheme="majorBidi"/>
        </w:rPr>
        <w:t>2</w:t>
      </w:r>
      <w:r w:rsidR="004515B0" w:rsidRPr="00D17C04">
        <w:rPr>
          <w:rFonts w:asciiTheme="majorBidi" w:hAnsiTheme="majorBidi" w:cstheme="majorBidi"/>
        </w:rPr>
        <w:t>0</w:t>
      </w:r>
      <w:r w:rsidR="004515B0" w:rsidRPr="00D17C04">
        <w:rPr>
          <w:rFonts w:asciiTheme="majorBidi" w:hAnsiTheme="majorBidi" w:cstheme="majorBidi"/>
        </w:rPr>
        <w:t>日关于设立中非共和国国家人权和基本自由委员会的第</w:t>
      </w:r>
      <w:r w:rsidR="004515B0">
        <w:rPr>
          <w:rFonts w:asciiTheme="majorBidi" w:hAnsiTheme="majorBidi" w:cstheme="majorBidi"/>
        </w:rPr>
        <w:t>17</w:t>
      </w:r>
      <w:r w:rsidR="004515B0" w:rsidRPr="00D17C04">
        <w:rPr>
          <w:rFonts w:asciiTheme="majorBidi" w:hAnsiTheme="majorBidi" w:cstheme="majorBidi"/>
        </w:rPr>
        <w:t>.0</w:t>
      </w:r>
      <w:r w:rsidR="004515B0">
        <w:rPr>
          <w:rFonts w:asciiTheme="majorBidi" w:hAnsiTheme="majorBidi" w:cstheme="majorBidi"/>
        </w:rPr>
        <w:t>15</w:t>
      </w:r>
      <w:r w:rsidR="004515B0" w:rsidRPr="00D17C04">
        <w:rPr>
          <w:rFonts w:asciiTheme="majorBidi" w:hAnsiTheme="majorBidi" w:cstheme="majorBidi"/>
        </w:rPr>
        <w:t>号法；</w:t>
      </w:r>
    </w:p>
    <w:p w:rsidR="004515B0" w:rsidRPr="00D17C04" w:rsidRDefault="00C14631" w:rsidP="004515B0">
      <w:pPr>
        <w:pStyle w:val="SingleTxtGC"/>
        <w:rPr>
          <w:rFonts w:asciiTheme="majorBidi" w:hAnsiTheme="majorBidi" w:cstheme="majorBidi"/>
        </w:rPr>
      </w:pPr>
      <w:r>
        <w:rPr>
          <w:rFonts w:asciiTheme="majorBidi" w:hAnsiTheme="majorBidi" w:cstheme="majorBidi"/>
        </w:rPr>
        <w:tab/>
        <w:t>(e)</w:t>
      </w:r>
      <w:r w:rsidR="004515B0" w:rsidRPr="00D17C04">
        <w:rPr>
          <w:rFonts w:asciiTheme="majorBidi" w:hAnsiTheme="majorBidi" w:cstheme="majorBidi"/>
        </w:rPr>
        <w:tab/>
      </w:r>
      <w:r w:rsidR="004515B0">
        <w:rPr>
          <w:rFonts w:asciiTheme="majorBidi" w:hAnsiTheme="majorBidi" w:cstheme="majorBidi"/>
        </w:rPr>
        <w:t>2</w:t>
      </w:r>
      <w:r w:rsidR="004515B0" w:rsidRPr="00D17C04">
        <w:rPr>
          <w:rFonts w:asciiTheme="majorBidi" w:hAnsiTheme="majorBidi" w:cstheme="majorBidi"/>
        </w:rPr>
        <w:t>0</w:t>
      </w:r>
      <w:r w:rsidR="004515B0">
        <w:rPr>
          <w:rFonts w:asciiTheme="majorBidi" w:hAnsiTheme="majorBidi" w:cstheme="majorBidi"/>
        </w:rPr>
        <w:t>17</w:t>
      </w:r>
      <w:r w:rsidR="004515B0" w:rsidRPr="00D17C04">
        <w:rPr>
          <w:rFonts w:asciiTheme="majorBidi" w:hAnsiTheme="majorBidi" w:cstheme="majorBidi"/>
        </w:rPr>
        <w:t>年</w:t>
      </w:r>
      <w:r w:rsidR="004515B0">
        <w:rPr>
          <w:rFonts w:asciiTheme="majorBidi" w:hAnsiTheme="majorBidi" w:cstheme="majorBidi"/>
        </w:rPr>
        <w:t>9</w:t>
      </w:r>
      <w:r w:rsidR="004515B0" w:rsidRPr="00D17C04">
        <w:rPr>
          <w:rFonts w:asciiTheme="majorBidi" w:hAnsiTheme="majorBidi" w:cstheme="majorBidi"/>
        </w:rPr>
        <w:t>月</w:t>
      </w:r>
      <w:r w:rsidR="004515B0">
        <w:rPr>
          <w:rFonts w:asciiTheme="majorBidi" w:hAnsiTheme="majorBidi" w:cstheme="majorBidi"/>
        </w:rPr>
        <w:t>28</w:t>
      </w:r>
      <w:r w:rsidR="004515B0" w:rsidRPr="00D17C04">
        <w:rPr>
          <w:rFonts w:asciiTheme="majorBidi" w:hAnsiTheme="majorBidi" w:cstheme="majorBidi"/>
        </w:rPr>
        <w:t>日部际法令，规定对寻求重返社会或编入中非共和国武装部队的武装团体成员进行道德调查和安全审查；</w:t>
      </w:r>
    </w:p>
    <w:p w:rsidR="004515B0" w:rsidRPr="00D17C04" w:rsidRDefault="00C14631" w:rsidP="004515B0">
      <w:pPr>
        <w:pStyle w:val="SingleTxtGC"/>
        <w:rPr>
          <w:rFonts w:asciiTheme="majorBidi" w:hAnsiTheme="majorBidi" w:cstheme="majorBidi"/>
        </w:rPr>
      </w:pPr>
      <w:r>
        <w:rPr>
          <w:rFonts w:asciiTheme="majorBidi" w:hAnsiTheme="majorBidi" w:cstheme="majorBidi"/>
        </w:rPr>
        <w:lastRenderedPageBreak/>
        <w:tab/>
        <w:t>(f)</w:t>
      </w:r>
      <w:r w:rsidR="004515B0" w:rsidRPr="00D17C04">
        <w:rPr>
          <w:rFonts w:asciiTheme="majorBidi" w:hAnsiTheme="majorBidi" w:cstheme="majorBidi"/>
        </w:rPr>
        <w:tab/>
      </w:r>
      <w:r w:rsidR="004515B0">
        <w:rPr>
          <w:rFonts w:asciiTheme="majorBidi" w:hAnsiTheme="majorBidi" w:cstheme="majorBidi"/>
        </w:rPr>
        <w:t>2</w:t>
      </w:r>
      <w:r w:rsidR="004515B0" w:rsidRPr="00D17C04">
        <w:rPr>
          <w:rFonts w:asciiTheme="majorBidi" w:hAnsiTheme="majorBidi" w:cstheme="majorBidi"/>
        </w:rPr>
        <w:t>0</w:t>
      </w:r>
      <w:r w:rsidR="004515B0">
        <w:rPr>
          <w:rFonts w:asciiTheme="majorBidi" w:hAnsiTheme="majorBidi" w:cstheme="majorBidi"/>
        </w:rPr>
        <w:t>19</w:t>
      </w:r>
      <w:r w:rsidR="004515B0" w:rsidRPr="00D17C04">
        <w:rPr>
          <w:rFonts w:asciiTheme="majorBidi" w:hAnsiTheme="majorBidi" w:cstheme="majorBidi"/>
        </w:rPr>
        <w:t>年</w:t>
      </w:r>
      <w:r w:rsidR="004515B0">
        <w:rPr>
          <w:rFonts w:asciiTheme="majorBidi" w:hAnsiTheme="majorBidi" w:cstheme="majorBidi"/>
        </w:rPr>
        <w:t>2</w:t>
      </w:r>
      <w:r w:rsidR="004515B0" w:rsidRPr="00D17C04">
        <w:rPr>
          <w:rFonts w:asciiTheme="majorBidi" w:hAnsiTheme="majorBidi" w:cstheme="majorBidi"/>
        </w:rPr>
        <w:t>月</w:t>
      </w:r>
      <w:r w:rsidR="004515B0">
        <w:rPr>
          <w:rFonts w:asciiTheme="majorBidi" w:hAnsiTheme="majorBidi" w:cstheme="majorBidi"/>
        </w:rPr>
        <w:t>6</w:t>
      </w:r>
      <w:r w:rsidR="004515B0" w:rsidRPr="00D17C04">
        <w:rPr>
          <w:rFonts w:asciiTheme="majorBidi" w:hAnsiTheme="majorBidi" w:cstheme="majorBidi"/>
        </w:rPr>
        <w:t>日签署的《中非共和国和平与和解政治协定》，其中除其他外规定设立真相、正义、赔偿与和解委员会；</w:t>
      </w:r>
    </w:p>
    <w:p w:rsidR="004515B0" w:rsidRPr="00D17C04" w:rsidRDefault="00C14631" w:rsidP="004515B0">
      <w:pPr>
        <w:pStyle w:val="SingleTxtGC"/>
        <w:rPr>
          <w:rFonts w:asciiTheme="majorBidi" w:hAnsiTheme="majorBidi" w:cstheme="majorBidi"/>
        </w:rPr>
      </w:pPr>
      <w:r>
        <w:rPr>
          <w:rFonts w:asciiTheme="majorBidi" w:hAnsiTheme="majorBidi" w:cstheme="majorBidi"/>
        </w:rPr>
        <w:tab/>
        <w:t>(g)</w:t>
      </w:r>
      <w:r w:rsidR="004515B0" w:rsidRPr="00D17C04">
        <w:rPr>
          <w:rFonts w:asciiTheme="majorBidi" w:hAnsiTheme="majorBidi" w:cstheme="majorBidi"/>
        </w:rPr>
        <w:tab/>
      </w:r>
      <w:r w:rsidR="004515B0">
        <w:rPr>
          <w:rFonts w:asciiTheme="majorBidi" w:hAnsiTheme="majorBidi" w:cstheme="majorBidi"/>
        </w:rPr>
        <w:t>2</w:t>
      </w:r>
      <w:r w:rsidR="004515B0" w:rsidRPr="00D17C04">
        <w:rPr>
          <w:rFonts w:asciiTheme="majorBidi" w:hAnsiTheme="majorBidi" w:cstheme="majorBidi"/>
        </w:rPr>
        <w:t>0</w:t>
      </w:r>
      <w:r w:rsidR="004515B0">
        <w:rPr>
          <w:rFonts w:asciiTheme="majorBidi" w:hAnsiTheme="majorBidi" w:cstheme="majorBidi"/>
        </w:rPr>
        <w:t>19</w:t>
      </w:r>
      <w:r w:rsidR="004515B0" w:rsidRPr="00D17C04">
        <w:rPr>
          <w:rFonts w:asciiTheme="majorBidi" w:hAnsiTheme="majorBidi" w:cstheme="majorBidi"/>
        </w:rPr>
        <w:t>年</w:t>
      </w:r>
      <w:r w:rsidR="004515B0">
        <w:rPr>
          <w:rFonts w:asciiTheme="majorBidi" w:hAnsiTheme="majorBidi" w:cstheme="majorBidi"/>
        </w:rPr>
        <w:t>7</w:t>
      </w:r>
      <w:r w:rsidR="004515B0" w:rsidRPr="00D17C04">
        <w:rPr>
          <w:rFonts w:asciiTheme="majorBidi" w:hAnsiTheme="majorBidi" w:cstheme="majorBidi"/>
        </w:rPr>
        <w:t>月通过的《选举法》；</w:t>
      </w:r>
    </w:p>
    <w:p w:rsidR="004515B0" w:rsidRPr="00D17C04" w:rsidRDefault="00C14631" w:rsidP="004515B0">
      <w:pPr>
        <w:pStyle w:val="SingleTxtGC"/>
        <w:rPr>
          <w:rFonts w:asciiTheme="majorBidi" w:hAnsiTheme="majorBidi" w:cstheme="majorBidi"/>
        </w:rPr>
      </w:pPr>
      <w:r>
        <w:rPr>
          <w:rFonts w:asciiTheme="majorBidi" w:hAnsiTheme="majorBidi" w:cstheme="majorBidi"/>
        </w:rPr>
        <w:tab/>
      </w:r>
      <w:r w:rsidR="00BA28EA">
        <w:rPr>
          <w:rFonts w:asciiTheme="majorBidi" w:hAnsiTheme="majorBidi" w:cstheme="majorBidi"/>
        </w:rPr>
        <w:t>(h)</w:t>
      </w:r>
      <w:r w:rsidR="004515B0" w:rsidRPr="00D17C04">
        <w:rPr>
          <w:rFonts w:asciiTheme="majorBidi" w:hAnsiTheme="majorBidi" w:cstheme="majorBidi"/>
        </w:rPr>
        <w:tab/>
      </w:r>
      <w:r w:rsidR="004515B0">
        <w:rPr>
          <w:rFonts w:asciiTheme="majorBidi" w:hAnsiTheme="majorBidi" w:cstheme="majorBidi"/>
        </w:rPr>
        <w:t>2</w:t>
      </w:r>
      <w:r w:rsidR="004515B0" w:rsidRPr="00D17C04">
        <w:rPr>
          <w:rFonts w:asciiTheme="majorBidi" w:hAnsiTheme="majorBidi" w:cstheme="majorBidi"/>
        </w:rPr>
        <w:t>0</w:t>
      </w:r>
      <w:r w:rsidR="004515B0">
        <w:rPr>
          <w:rFonts w:asciiTheme="majorBidi" w:hAnsiTheme="majorBidi" w:cstheme="majorBidi"/>
        </w:rPr>
        <w:t>2</w:t>
      </w:r>
      <w:r w:rsidR="004515B0" w:rsidRPr="00D17C04">
        <w:rPr>
          <w:rFonts w:asciiTheme="majorBidi" w:hAnsiTheme="majorBidi" w:cstheme="majorBidi"/>
        </w:rPr>
        <w:t>0</w:t>
      </w:r>
      <w:r w:rsidR="004515B0" w:rsidRPr="00D17C04">
        <w:rPr>
          <w:rFonts w:asciiTheme="majorBidi" w:hAnsiTheme="majorBidi" w:cstheme="majorBidi"/>
        </w:rPr>
        <w:t>年</w:t>
      </w:r>
      <w:r w:rsidR="004515B0">
        <w:rPr>
          <w:rFonts w:asciiTheme="majorBidi" w:hAnsiTheme="majorBidi" w:cstheme="majorBidi"/>
        </w:rPr>
        <w:t>2</w:t>
      </w:r>
      <w:r w:rsidR="004515B0" w:rsidRPr="00D17C04">
        <w:rPr>
          <w:rFonts w:asciiTheme="majorBidi" w:hAnsiTheme="majorBidi" w:cstheme="majorBidi"/>
        </w:rPr>
        <w:t>月</w:t>
      </w:r>
      <w:r w:rsidR="004515B0">
        <w:rPr>
          <w:rFonts w:asciiTheme="majorBidi" w:hAnsiTheme="majorBidi" w:cstheme="majorBidi"/>
        </w:rPr>
        <w:t>27</w:t>
      </w:r>
      <w:r w:rsidR="004515B0" w:rsidRPr="00D17C04">
        <w:rPr>
          <w:rFonts w:asciiTheme="majorBidi" w:hAnsiTheme="majorBidi" w:cstheme="majorBidi"/>
        </w:rPr>
        <w:t>日通过的《真相、正义、赔偿与和解委员会的设立、组织和运作法》；</w:t>
      </w:r>
    </w:p>
    <w:p w:rsidR="004515B0" w:rsidRPr="00D17C04" w:rsidRDefault="00C14631" w:rsidP="004515B0">
      <w:pPr>
        <w:pStyle w:val="SingleTxtGC"/>
        <w:rPr>
          <w:rFonts w:asciiTheme="majorBidi" w:hAnsiTheme="majorBidi" w:cstheme="majorBidi"/>
        </w:rPr>
      </w:pPr>
      <w:r>
        <w:rPr>
          <w:rFonts w:asciiTheme="majorBidi" w:hAnsiTheme="majorBidi" w:cstheme="majorBidi"/>
        </w:rPr>
        <w:tab/>
      </w:r>
      <w:r w:rsidR="00BA28EA">
        <w:rPr>
          <w:rFonts w:asciiTheme="majorBidi" w:hAnsiTheme="majorBidi" w:cstheme="majorBidi"/>
        </w:rPr>
        <w:t>(i)</w:t>
      </w:r>
      <w:r w:rsidR="004515B0" w:rsidRPr="00D17C04">
        <w:rPr>
          <w:rFonts w:asciiTheme="majorBidi" w:hAnsiTheme="majorBidi" w:cstheme="majorBidi"/>
        </w:rPr>
        <w:tab/>
      </w:r>
      <w:r w:rsidR="004515B0">
        <w:rPr>
          <w:rFonts w:asciiTheme="majorBidi" w:hAnsiTheme="majorBidi" w:cstheme="majorBidi"/>
        </w:rPr>
        <w:t>2</w:t>
      </w:r>
      <w:r w:rsidR="004515B0" w:rsidRPr="00D17C04">
        <w:rPr>
          <w:rFonts w:asciiTheme="majorBidi" w:hAnsiTheme="majorBidi" w:cstheme="majorBidi"/>
        </w:rPr>
        <w:t>0</w:t>
      </w:r>
      <w:r w:rsidR="004515B0">
        <w:rPr>
          <w:rFonts w:asciiTheme="majorBidi" w:hAnsiTheme="majorBidi" w:cstheme="majorBidi"/>
        </w:rPr>
        <w:t>2</w:t>
      </w:r>
      <w:r w:rsidR="004515B0" w:rsidRPr="00D17C04">
        <w:rPr>
          <w:rFonts w:asciiTheme="majorBidi" w:hAnsiTheme="majorBidi" w:cstheme="majorBidi"/>
        </w:rPr>
        <w:t>0</w:t>
      </w:r>
      <w:r w:rsidR="004515B0" w:rsidRPr="00D17C04">
        <w:rPr>
          <w:rFonts w:asciiTheme="majorBidi" w:hAnsiTheme="majorBidi" w:cstheme="majorBidi"/>
        </w:rPr>
        <w:t>年</w:t>
      </w:r>
      <w:r w:rsidR="004515B0">
        <w:rPr>
          <w:rFonts w:asciiTheme="majorBidi" w:hAnsiTheme="majorBidi" w:cstheme="majorBidi"/>
        </w:rPr>
        <w:t>2</w:t>
      </w:r>
      <w:r w:rsidR="004515B0" w:rsidRPr="00D17C04">
        <w:rPr>
          <w:rFonts w:asciiTheme="majorBidi" w:hAnsiTheme="majorBidi" w:cstheme="majorBidi"/>
        </w:rPr>
        <w:t>月通过的《政党和反对派地位法》，其中除其他外规定，在提名选举候选人方面各党派平等。</w:t>
      </w:r>
    </w:p>
    <w:p w:rsidR="004515B0" w:rsidRPr="00D17C04" w:rsidRDefault="004515B0" w:rsidP="004515B0">
      <w:pPr>
        <w:pStyle w:val="SingleTxtGC"/>
        <w:rPr>
          <w:rFonts w:asciiTheme="majorBidi" w:hAnsiTheme="majorBidi" w:cstheme="majorBidi"/>
        </w:rPr>
      </w:pPr>
      <w:r>
        <w:rPr>
          <w:rFonts w:asciiTheme="majorBidi" w:hAnsiTheme="majorBidi" w:cstheme="majorBidi"/>
        </w:rPr>
        <w:t>4</w:t>
      </w:r>
      <w:r w:rsidRPr="00D17C04">
        <w:rPr>
          <w:rFonts w:asciiTheme="majorBidi" w:hAnsiTheme="majorBidi" w:cstheme="majorBidi"/>
        </w:rPr>
        <w:t>.</w:t>
      </w:r>
      <w:r w:rsidRPr="00D17C04">
        <w:rPr>
          <w:rFonts w:asciiTheme="majorBidi" w:hAnsiTheme="majorBidi" w:cstheme="majorBidi"/>
        </w:rPr>
        <w:tab/>
      </w:r>
      <w:r w:rsidRPr="00D17C04">
        <w:rPr>
          <w:rFonts w:asciiTheme="majorBidi" w:hAnsiTheme="majorBidi" w:cstheme="majorBidi"/>
        </w:rPr>
        <w:t>委员会满意地注意到缔约国批准或加入了以下国际文书：</w:t>
      </w:r>
    </w:p>
    <w:p w:rsidR="004515B0" w:rsidRPr="00D17C04" w:rsidRDefault="00C14631" w:rsidP="004515B0">
      <w:pPr>
        <w:pStyle w:val="SingleTxtGC"/>
        <w:rPr>
          <w:rFonts w:asciiTheme="majorBidi" w:hAnsiTheme="majorBidi" w:cstheme="majorBidi"/>
        </w:rPr>
      </w:pPr>
      <w:r>
        <w:rPr>
          <w:rFonts w:asciiTheme="majorBidi" w:hAnsiTheme="majorBidi" w:cstheme="majorBidi"/>
        </w:rPr>
        <w:tab/>
        <w:t>(a)</w:t>
      </w:r>
      <w:r w:rsidR="004515B0" w:rsidRPr="00D17C04">
        <w:rPr>
          <w:rFonts w:asciiTheme="majorBidi" w:hAnsiTheme="majorBidi" w:cstheme="majorBidi"/>
        </w:rPr>
        <w:tab/>
      </w:r>
      <w:r w:rsidR="004515B0" w:rsidRPr="00D17C04">
        <w:rPr>
          <w:rFonts w:asciiTheme="majorBidi" w:hAnsiTheme="majorBidi" w:cstheme="majorBidi"/>
        </w:rPr>
        <w:t>《禁止酷刑和其他残忍、不人道或有辱人格的待遇或处罚公约》及其《任择议定书》，</w:t>
      </w:r>
      <w:r w:rsidR="004515B0">
        <w:rPr>
          <w:rFonts w:asciiTheme="majorBidi" w:hAnsiTheme="majorBidi" w:cstheme="majorBidi"/>
        </w:rPr>
        <w:t>2</w:t>
      </w:r>
      <w:r w:rsidR="004515B0" w:rsidRPr="00D17C04">
        <w:rPr>
          <w:rFonts w:asciiTheme="majorBidi" w:hAnsiTheme="majorBidi" w:cstheme="majorBidi"/>
        </w:rPr>
        <w:t>0</w:t>
      </w:r>
      <w:r w:rsidR="004515B0">
        <w:rPr>
          <w:rFonts w:asciiTheme="majorBidi" w:hAnsiTheme="majorBidi" w:cstheme="majorBidi"/>
        </w:rPr>
        <w:t>16</w:t>
      </w:r>
      <w:r w:rsidR="004515B0" w:rsidRPr="00D17C04">
        <w:rPr>
          <w:rFonts w:asciiTheme="majorBidi" w:hAnsiTheme="majorBidi" w:cstheme="majorBidi"/>
        </w:rPr>
        <w:t>年；</w:t>
      </w:r>
    </w:p>
    <w:p w:rsidR="004515B0" w:rsidRPr="00D17C04" w:rsidRDefault="00C14631" w:rsidP="004515B0">
      <w:pPr>
        <w:pStyle w:val="SingleTxtGC"/>
        <w:rPr>
          <w:rFonts w:asciiTheme="majorBidi" w:hAnsiTheme="majorBidi" w:cstheme="majorBidi"/>
        </w:rPr>
      </w:pPr>
      <w:r>
        <w:rPr>
          <w:rFonts w:asciiTheme="majorBidi" w:hAnsiTheme="majorBidi" w:cstheme="majorBidi"/>
        </w:rPr>
        <w:tab/>
        <w:t>(b)</w:t>
      </w:r>
      <w:r w:rsidR="004515B0" w:rsidRPr="00D17C04">
        <w:rPr>
          <w:rFonts w:asciiTheme="majorBidi" w:hAnsiTheme="majorBidi" w:cstheme="majorBidi"/>
        </w:rPr>
        <w:tab/>
      </w:r>
      <w:r w:rsidR="004515B0" w:rsidRPr="00D17C04">
        <w:rPr>
          <w:rFonts w:asciiTheme="majorBidi" w:hAnsiTheme="majorBidi" w:cstheme="majorBidi"/>
        </w:rPr>
        <w:t>《保护所有人免遭强迫失踪国际公约》，</w:t>
      </w:r>
      <w:r w:rsidR="004515B0">
        <w:rPr>
          <w:rFonts w:asciiTheme="majorBidi" w:hAnsiTheme="majorBidi" w:cstheme="majorBidi"/>
        </w:rPr>
        <w:t>2</w:t>
      </w:r>
      <w:r w:rsidR="004515B0" w:rsidRPr="00D17C04">
        <w:rPr>
          <w:rFonts w:asciiTheme="majorBidi" w:hAnsiTheme="majorBidi" w:cstheme="majorBidi"/>
        </w:rPr>
        <w:t>0</w:t>
      </w:r>
      <w:r w:rsidR="004515B0">
        <w:rPr>
          <w:rFonts w:asciiTheme="majorBidi" w:hAnsiTheme="majorBidi" w:cstheme="majorBidi"/>
        </w:rPr>
        <w:t>16</w:t>
      </w:r>
      <w:r w:rsidR="004515B0" w:rsidRPr="00D17C04">
        <w:rPr>
          <w:rFonts w:asciiTheme="majorBidi" w:hAnsiTheme="majorBidi" w:cstheme="majorBidi"/>
        </w:rPr>
        <w:t>年；</w:t>
      </w:r>
    </w:p>
    <w:p w:rsidR="004515B0" w:rsidRPr="00D17C04" w:rsidRDefault="00C14631" w:rsidP="004515B0">
      <w:pPr>
        <w:pStyle w:val="SingleTxtGC"/>
        <w:rPr>
          <w:rFonts w:asciiTheme="majorBidi" w:hAnsiTheme="majorBidi" w:cstheme="majorBidi"/>
        </w:rPr>
      </w:pPr>
      <w:r>
        <w:rPr>
          <w:rFonts w:asciiTheme="majorBidi" w:hAnsiTheme="majorBidi" w:cstheme="majorBidi"/>
        </w:rPr>
        <w:tab/>
        <w:t>(c)</w:t>
      </w:r>
      <w:r w:rsidR="004515B0" w:rsidRPr="00D17C04">
        <w:rPr>
          <w:rFonts w:asciiTheme="majorBidi" w:hAnsiTheme="majorBidi" w:cstheme="majorBidi"/>
        </w:rPr>
        <w:tab/>
      </w:r>
      <w:r w:rsidR="004515B0" w:rsidRPr="00D17C04">
        <w:rPr>
          <w:rFonts w:asciiTheme="majorBidi" w:hAnsiTheme="majorBidi" w:cstheme="majorBidi"/>
        </w:rPr>
        <w:t>《儿童权利公约关于儿童卷入武装冲突问题的任择议定书》，</w:t>
      </w:r>
      <w:r w:rsidR="004515B0">
        <w:rPr>
          <w:rFonts w:asciiTheme="majorBidi" w:hAnsiTheme="majorBidi" w:cstheme="majorBidi"/>
        </w:rPr>
        <w:t>2</w:t>
      </w:r>
      <w:r w:rsidR="004515B0" w:rsidRPr="00D17C04">
        <w:rPr>
          <w:rFonts w:asciiTheme="majorBidi" w:hAnsiTheme="majorBidi" w:cstheme="majorBidi"/>
        </w:rPr>
        <w:t>0</w:t>
      </w:r>
      <w:r w:rsidR="004515B0">
        <w:rPr>
          <w:rFonts w:asciiTheme="majorBidi" w:hAnsiTheme="majorBidi" w:cstheme="majorBidi"/>
        </w:rPr>
        <w:t>17</w:t>
      </w:r>
      <w:r w:rsidR="004515B0" w:rsidRPr="00D17C04">
        <w:rPr>
          <w:rFonts w:asciiTheme="majorBidi" w:hAnsiTheme="majorBidi" w:cstheme="majorBidi"/>
        </w:rPr>
        <w:t>年；</w:t>
      </w:r>
    </w:p>
    <w:p w:rsidR="004515B0" w:rsidRPr="00D17C04" w:rsidRDefault="00C14631" w:rsidP="004515B0">
      <w:pPr>
        <w:pStyle w:val="SingleTxtGC"/>
        <w:rPr>
          <w:rFonts w:asciiTheme="majorBidi" w:hAnsiTheme="majorBidi" w:cstheme="majorBidi"/>
        </w:rPr>
      </w:pPr>
      <w:r>
        <w:rPr>
          <w:rFonts w:asciiTheme="majorBidi" w:hAnsiTheme="majorBidi" w:cstheme="majorBidi"/>
        </w:rPr>
        <w:tab/>
        <w:t>(d)</w:t>
      </w:r>
      <w:r w:rsidR="004515B0" w:rsidRPr="00D17C04">
        <w:rPr>
          <w:rFonts w:asciiTheme="majorBidi" w:hAnsiTheme="majorBidi" w:cstheme="majorBidi"/>
        </w:rPr>
        <w:tab/>
      </w:r>
      <w:r w:rsidR="004515B0" w:rsidRPr="00D17C04">
        <w:rPr>
          <w:rFonts w:asciiTheme="majorBidi" w:hAnsiTheme="majorBidi" w:cstheme="majorBidi"/>
        </w:rPr>
        <w:t>《残疾人权利公约》，</w:t>
      </w:r>
      <w:r w:rsidR="004515B0">
        <w:rPr>
          <w:rFonts w:asciiTheme="majorBidi" w:hAnsiTheme="majorBidi" w:cstheme="majorBidi"/>
        </w:rPr>
        <w:t>2</w:t>
      </w:r>
      <w:r w:rsidR="004515B0" w:rsidRPr="00D17C04">
        <w:rPr>
          <w:rFonts w:asciiTheme="majorBidi" w:hAnsiTheme="majorBidi" w:cstheme="majorBidi"/>
        </w:rPr>
        <w:t>0</w:t>
      </w:r>
      <w:r w:rsidR="004515B0">
        <w:rPr>
          <w:rFonts w:asciiTheme="majorBidi" w:hAnsiTheme="majorBidi" w:cstheme="majorBidi"/>
        </w:rPr>
        <w:t>16</w:t>
      </w:r>
      <w:r w:rsidR="004515B0" w:rsidRPr="00D17C04">
        <w:rPr>
          <w:rFonts w:asciiTheme="majorBidi" w:hAnsiTheme="majorBidi" w:cstheme="majorBidi"/>
        </w:rPr>
        <w:t>年。</w:t>
      </w:r>
    </w:p>
    <w:p w:rsidR="004515B0" w:rsidRPr="00D17C04" w:rsidRDefault="004515B0" w:rsidP="00E0001F">
      <w:pPr>
        <w:pStyle w:val="H1GC"/>
      </w:pPr>
      <w:r w:rsidRPr="00D17C04">
        <w:tab/>
      </w:r>
      <w:r>
        <w:t>C</w:t>
      </w:r>
      <w:r w:rsidRPr="00D17C04">
        <w:t>.</w:t>
      </w:r>
      <w:r w:rsidRPr="00D17C04">
        <w:tab/>
      </w:r>
      <w:r w:rsidRPr="00D17C04">
        <w:t>关注的主要问题及建议</w:t>
      </w:r>
    </w:p>
    <w:p w:rsidR="004515B0" w:rsidRPr="00D17C04" w:rsidRDefault="004515B0" w:rsidP="00E0001F">
      <w:pPr>
        <w:pStyle w:val="H23GC"/>
        <w:rPr>
          <w:rFonts w:hint="eastAsia"/>
          <w:lang w:val="fr-FR"/>
        </w:rPr>
      </w:pPr>
      <w:r w:rsidRPr="00D17C04">
        <w:rPr>
          <w:lang w:val="fr-FR"/>
        </w:rPr>
        <w:tab/>
      </w:r>
      <w:r w:rsidRPr="00D17C04">
        <w:rPr>
          <w:lang w:val="fr-FR"/>
        </w:rPr>
        <w:tab/>
      </w:r>
      <w:r w:rsidRPr="00D17C04">
        <w:rPr>
          <w:lang w:val="fr-FR"/>
        </w:rPr>
        <w:t>《公约》在国内的适用</w:t>
      </w:r>
    </w:p>
    <w:p w:rsidR="004515B0" w:rsidRPr="00D17C04" w:rsidRDefault="004515B0" w:rsidP="004515B0">
      <w:pPr>
        <w:pStyle w:val="SingleTxtGC"/>
        <w:rPr>
          <w:rFonts w:asciiTheme="majorBidi" w:hAnsiTheme="majorBidi" w:cstheme="majorBidi"/>
          <w:lang w:val="fr-FR"/>
        </w:rPr>
      </w:pPr>
      <w:r>
        <w:rPr>
          <w:rFonts w:asciiTheme="majorBidi" w:hAnsiTheme="majorBidi" w:cstheme="majorBidi"/>
        </w:rPr>
        <w:t>5</w:t>
      </w:r>
      <w:r w:rsidRPr="00D17C04">
        <w:rPr>
          <w:rFonts w:asciiTheme="majorBidi" w:hAnsiTheme="majorBidi" w:cstheme="majorBidi"/>
        </w:rPr>
        <w:t>.</w:t>
      </w:r>
      <w:r w:rsidRPr="00D17C04">
        <w:rPr>
          <w:rFonts w:asciiTheme="majorBidi" w:hAnsiTheme="majorBidi" w:cstheme="majorBidi"/>
        </w:rPr>
        <w:tab/>
      </w:r>
      <w:r w:rsidRPr="00D17C04">
        <w:rPr>
          <w:rFonts w:asciiTheme="majorBidi" w:hAnsiTheme="majorBidi" w:cstheme="majorBidi"/>
        </w:rPr>
        <w:t>委员会注意到审议缔约国第三次定期报告时的特殊情况，即</w:t>
      </w:r>
      <w:r>
        <w:rPr>
          <w:rFonts w:asciiTheme="majorBidi" w:hAnsiTheme="majorBidi" w:cstheme="majorBidi"/>
        </w:rPr>
        <w:t>2</w:t>
      </w:r>
      <w:r w:rsidRPr="00D17C04">
        <w:rPr>
          <w:rFonts w:asciiTheme="majorBidi" w:hAnsiTheme="majorBidi" w:cstheme="majorBidi"/>
        </w:rPr>
        <w:t>0</w:t>
      </w:r>
      <w:r>
        <w:rPr>
          <w:rFonts w:asciiTheme="majorBidi" w:hAnsiTheme="majorBidi" w:cstheme="majorBidi"/>
        </w:rPr>
        <w:t>13</w:t>
      </w:r>
      <w:r w:rsidRPr="00D17C04">
        <w:rPr>
          <w:rFonts w:asciiTheme="majorBidi" w:hAnsiTheme="majorBidi" w:cstheme="majorBidi"/>
        </w:rPr>
        <w:t>年以来的持续冲突局势，以及中央政府在控制整个领土方面所面临的困难。但委员会认为，缔约国在有效控制其部分领土方面可能遇到的困难并不能免除缔约国采取一切措施确保充分落实其领土内所有人享有的《公约》权利的义务。委员会还注意到，尽管《宪法》第</w:t>
      </w:r>
      <w:r>
        <w:rPr>
          <w:rFonts w:asciiTheme="majorBidi" w:hAnsiTheme="majorBidi" w:cstheme="majorBidi"/>
        </w:rPr>
        <w:t>94</w:t>
      </w:r>
      <w:r w:rsidRPr="00D17C04">
        <w:rPr>
          <w:rFonts w:asciiTheme="majorBidi" w:hAnsiTheme="majorBidi" w:cstheme="majorBidi"/>
        </w:rPr>
        <w:t>条规定条约高于法律，但缔约国没有提供法院援引或适用《公约》条款的具体实例</w:t>
      </w:r>
      <w:r w:rsidRPr="00D17C04">
        <w:rPr>
          <w:rFonts w:asciiTheme="majorBidi" w:hAnsiTheme="majorBidi" w:cstheme="majorBidi"/>
        </w:rPr>
        <w:t>(</w:t>
      </w:r>
      <w:r w:rsidRPr="00D17C04">
        <w:rPr>
          <w:rFonts w:asciiTheme="majorBidi" w:hAnsiTheme="majorBidi" w:cstheme="majorBidi"/>
        </w:rPr>
        <w:t>第二条</w:t>
      </w:r>
      <w:r w:rsidRPr="00D17C04">
        <w:rPr>
          <w:rFonts w:asciiTheme="majorBidi" w:hAnsiTheme="majorBidi" w:cstheme="majorBidi"/>
        </w:rPr>
        <w:t>)</w:t>
      </w:r>
      <w:r w:rsidRPr="00D17C04">
        <w:rPr>
          <w:rFonts w:asciiTheme="majorBidi" w:hAnsiTheme="majorBidi" w:cstheme="majorBidi"/>
        </w:rPr>
        <w:t>。</w:t>
      </w:r>
    </w:p>
    <w:p w:rsidR="004515B0" w:rsidRPr="00D17C04" w:rsidRDefault="004515B0" w:rsidP="004515B0">
      <w:pPr>
        <w:pStyle w:val="SingleTxtGC"/>
        <w:rPr>
          <w:rFonts w:asciiTheme="majorBidi" w:hAnsiTheme="majorBidi" w:cstheme="majorBidi"/>
        </w:rPr>
      </w:pPr>
      <w:r>
        <w:rPr>
          <w:rFonts w:asciiTheme="majorBidi" w:hAnsiTheme="majorBidi" w:cstheme="majorBidi"/>
        </w:rPr>
        <w:t>6</w:t>
      </w:r>
      <w:r w:rsidRPr="00D17C04">
        <w:rPr>
          <w:rFonts w:asciiTheme="majorBidi" w:hAnsiTheme="majorBidi" w:cstheme="majorBidi"/>
        </w:rPr>
        <w:t>.</w:t>
      </w:r>
      <w:r w:rsidRPr="00D17C04">
        <w:rPr>
          <w:rFonts w:asciiTheme="majorBidi" w:hAnsiTheme="majorBidi" w:cstheme="majorBidi"/>
        </w:rPr>
        <w:tab/>
      </w:r>
      <w:r w:rsidRPr="00753A12">
        <w:rPr>
          <w:rFonts w:ascii="Time New Roman" w:eastAsia="黑体" w:hAnsi="Time New Roman" w:cstheme="majorBidi"/>
        </w:rPr>
        <w:t>根据委员会关于《公约》缔约国一般法律义务的性质的第</w:t>
      </w:r>
      <w:r w:rsidRPr="00753A12">
        <w:rPr>
          <w:rFonts w:ascii="Time New Roman" w:eastAsia="黑体" w:hAnsi="Time New Roman" w:cstheme="majorBidi"/>
        </w:rPr>
        <w:t>31</w:t>
      </w:r>
      <w:r w:rsidRPr="00753A12">
        <w:rPr>
          <w:rFonts w:ascii="Time New Roman" w:eastAsia="黑体" w:hAnsi="Time New Roman" w:cstheme="majorBidi"/>
        </w:rPr>
        <w:t>号一般性意见</w:t>
      </w:r>
      <w:r w:rsidRPr="00753A12">
        <w:rPr>
          <w:rFonts w:ascii="Time New Roman" w:eastAsia="黑体" w:hAnsi="Time New Roman" w:cstheme="majorBidi"/>
        </w:rPr>
        <w:t>(2004</w:t>
      </w:r>
      <w:r w:rsidRPr="00753A12">
        <w:rPr>
          <w:rFonts w:ascii="Time New Roman" w:eastAsia="黑体" w:hAnsi="Time New Roman" w:cstheme="majorBidi"/>
        </w:rPr>
        <w:t>年</w:t>
      </w:r>
      <w:r w:rsidRPr="00753A12">
        <w:rPr>
          <w:rFonts w:ascii="Time New Roman" w:eastAsia="黑体" w:hAnsi="Time New Roman" w:cstheme="majorBidi"/>
        </w:rPr>
        <w:t>)</w:t>
      </w:r>
      <w:r w:rsidRPr="00753A12">
        <w:rPr>
          <w:rFonts w:ascii="Time New Roman" w:eastAsia="黑体" w:hAnsi="Time New Roman" w:cstheme="majorBidi"/>
        </w:rPr>
        <w:t>，缔约国应采取一切符合国际法的必要措施，确保《公约》规定的义务适用于整个国家领土。此外，根据委员会以前的结论性意见</w:t>
      </w:r>
      <w:r w:rsidRPr="00753A12">
        <w:rPr>
          <w:rFonts w:ascii="Time New Roman" w:eastAsia="黑体" w:hAnsi="Time New Roman" w:cstheme="majorBidi"/>
        </w:rPr>
        <w:t>(CCPR/C/CAF/CO/2,</w:t>
      </w:r>
      <w:r w:rsidR="00917F6A" w:rsidRPr="00753A12">
        <w:rPr>
          <w:rFonts w:ascii="Time New Roman" w:eastAsia="黑体" w:hAnsi="Time New Roman" w:cstheme="majorBidi"/>
        </w:rPr>
        <w:t xml:space="preserve"> </w:t>
      </w:r>
      <w:r w:rsidRPr="00753A12">
        <w:rPr>
          <w:rFonts w:ascii="Time New Roman" w:eastAsia="黑体" w:hAnsi="Time New Roman" w:cstheme="majorBidi"/>
        </w:rPr>
        <w:t>第</w:t>
      </w:r>
      <w:r w:rsidRPr="00753A12">
        <w:rPr>
          <w:rFonts w:ascii="Time New Roman" w:eastAsia="黑体" w:hAnsi="Time New Roman" w:cstheme="majorBidi"/>
        </w:rPr>
        <w:t>6</w:t>
      </w:r>
      <w:r w:rsidRPr="00753A12">
        <w:rPr>
          <w:rFonts w:ascii="Time New Roman" w:eastAsia="黑体" w:hAnsi="Time New Roman" w:cstheme="majorBidi"/>
        </w:rPr>
        <w:t>段</w:t>
      </w:r>
      <w:r w:rsidRPr="00753A12">
        <w:rPr>
          <w:rFonts w:ascii="Time New Roman" w:eastAsia="黑体" w:hAnsi="Time New Roman" w:cstheme="majorBidi"/>
        </w:rPr>
        <w:t>)</w:t>
      </w:r>
      <w:r w:rsidRPr="00753A12">
        <w:rPr>
          <w:rFonts w:ascii="Time New Roman" w:eastAsia="黑体" w:hAnsi="Time New Roman" w:cstheme="majorBidi"/>
        </w:rPr>
        <w:t>，缔约国应采取措施，提高法官、律师、检察官和公众对《公约》及其《任择议定书》的认识，以确保国内法院考虑并适用《公约》及其《任择议定书》。缔约国还应建立一个机制，对委员会的结论性意见和调查结果采取后续行动。</w:t>
      </w:r>
    </w:p>
    <w:p w:rsidR="004515B0" w:rsidRPr="00D17C04" w:rsidRDefault="004515B0" w:rsidP="00E0001F">
      <w:pPr>
        <w:pStyle w:val="H23GC"/>
        <w:rPr>
          <w:lang w:val="fr-FR"/>
        </w:rPr>
      </w:pPr>
      <w:r w:rsidRPr="00D17C04">
        <w:rPr>
          <w:lang w:val="fr-FR"/>
        </w:rPr>
        <w:tab/>
      </w:r>
      <w:r w:rsidRPr="00D17C04">
        <w:rPr>
          <w:lang w:val="fr-FR"/>
        </w:rPr>
        <w:tab/>
      </w:r>
      <w:r w:rsidRPr="00D17C04">
        <w:rPr>
          <w:lang w:val="fr-FR"/>
        </w:rPr>
        <w:t>国家人权机构</w:t>
      </w:r>
    </w:p>
    <w:p w:rsidR="004515B0" w:rsidRPr="00D17C04" w:rsidRDefault="004515B0" w:rsidP="004515B0">
      <w:pPr>
        <w:pStyle w:val="SingleTxtGC"/>
        <w:rPr>
          <w:rFonts w:asciiTheme="majorBidi" w:hAnsiTheme="majorBidi" w:cstheme="majorBidi"/>
        </w:rPr>
      </w:pPr>
      <w:r>
        <w:rPr>
          <w:rFonts w:asciiTheme="majorBidi" w:hAnsiTheme="majorBidi" w:cstheme="majorBidi"/>
          <w:lang w:val="fr-FR"/>
        </w:rPr>
        <w:t>7</w:t>
      </w:r>
      <w:r w:rsidRPr="00D17C04">
        <w:rPr>
          <w:rFonts w:asciiTheme="majorBidi" w:hAnsiTheme="majorBidi" w:cstheme="majorBidi"/>
          <w:lang w:val="fr-FR"/>
        </w:rPr>
        <w:t>.</w:t>
      </w:r>
      <w:r w:rsidRPr="00D17C04">
        <w:rPr>
          <w:rFonts w:asciiTheme="majorBidi" w:hAnsiTheme="majorBidi" w:cstheme="majorBidi"/>
          <w:lang w:val="fr-FR"/>
        </w:rPr>
        <w:tab/>
      </w:r>
      <w:r w:rsidRPr="00D17C04">
        <w:rPr>
          <w:rFonts w:asciiTheme="majorBidi" w:hAnsiTheme="majorBidi" w:cstheme="majorBidi"/>
        </w:rPr>
        <w:t>委员会感到关切的是，有报告称，尽管</w:t>
      </w:r>
      <w:r>
        <w:rPr>
          <w:rFonts w:asciiTheme="majorBidi" w:hAnsiTheme="majorBidi" w:cstheme="majorBidi"/>
        </w:rPr>
        <w:t>2</w:t>
      </w:r>
      <w:r w:rsidRPr="00D17C04">
        <w:rPr>
          <w:rFonts w:asciiTheme="majorBidi" w:hAnsiTheme="majorBidi" w:cstheme="majorBidi"/>
        </w:rPr>
        <w:t>0</w:t>
      </w:r>
      <w:r>
        <w:rPr>
          <w:rFonts w:asciiTheme="majorBidi" w:hAnsiTheme="majorBidi" w:cstheme="majorBidi"/>
        </w:rPr>
        <w:t>19</w:t>
      </w:r>
      <w:r w:rsidRPr="00D17C04">
        <w:rPr>
          <w:rFonts w:asciiTheme="majorBidi" w:hAnsiTheme="majorBidi" w:cstheme="majorBidi"/>
        </w:rPr>
        <w:t>年《金融法》规定为国家人权和基本自由委员会的运作提供资金，但该委员会尚未获得资金。委员会对该国家委员会缺乏行动感到遗憾，它尚未真正开始活动，也没有设立可使其在全国各地开展行动的区域办事处</w:t>
      </w:r>
      <w:r w:rsidRPr="00D17C04">
        <w:rPr>
          <w:rFonts w:asciiTheme="majorBidi" w:hAnsiTheme="majorBidi" w:cstheme="majorBidi"/>
        </w:rPr>
        <w:t>(</w:t>
      </w:r>
      <w:r w:rsidRPr="00D17C04">
        <w:rPr>
          <w:rFonts w:asciiTheme="majorBidi" w:hAnsiTheme="majorBidi" w:cstheme="majorBidi"/>
        </w:rPr>
        <w:t>第二条</w:t>
      </w:r>
      <w:r w:rsidRPr="00D17C04">
        <w:rPr>
          <w:rFonts w:asciiTheme="majorBidi" w:hAnsiTheme="majorBidi" w:cstheme="majorBidi"/>
        </w:rPr>
        <w:t>)</w:t>
      </w:r>
      <w:r w:rsidRPr="00D17C04">
        <w:rPr>
          <w:rFonts w:asciiTheme="majorBidi" w:hAnsiTheme="majorBidi" w:cstheme="majorBidi"/>
        </w:rPr>
        <w:t>。</w:t>
      </w:r>
    </w:p>
    <w:p w:rsidR="004515B0" w:rsidRPr="00743A2B" w:rsidRDefault="004515B0" w:rsidP="004515B0">
      <w:pPr>
        <w:pStyle w:val="SingleTxtGC"/>
        <w:rPr>
          <w:rFonts w:ascii="Time New Roman" w:eastAsia="黑体" w:hAnsi="Time New Roman" w:cstheme="majorBidi" w:hint="eastAsia"/>
        </w:rPr>
      </w:pPr>
      <w:r>
        <w:rPr>
          <w:rFonts w:asciiTheme="majorBidi" w:hAnsiTheme="majorBidi" w:cstheme="majorBidi"/>
        </w:rPr>
        <w:t>8</w:t>
      </w:r>
      <w:r w:rsidRPr="00D17C04">
        <w:rPr>
          <w:rFonts w:asciiTheme="majorBidi" w:hAnsiTheme="majorBidi" w:cstheme="majorBidi"/>
        </w:rPr>
        <w:t>.</w:t>
      </w:r>
      <w:r w:rsidRPr="00D17C04">
        <w:rPr>
          <w:rFonts w:asciiTheme="majorBidi" w:hAnsiTheme="majorBidi" w:cstheme="majorBidi"/>
        </w:rPr>
        <w:tab/>
      </w:r>
      <w:r w:rsidRPr="00743A2B">
        <w:rPr>
          <w:rFonts w:ascii="Time New Roman" w:eastAsia="黑体" w:hAnsi="Time New Roman" w:cstheme="majorBidi"/>
        </w:rPr>
        <w:t>缔约国应确保分配给国家人权和基本自由委员会的资源得到落实，使其能够有效、独立地履行任务。缔约国应确保该委员会在全国各地拥有办事处并具备开展行动的有效手段，同时考虑到该国一些地区的安全局势。委员会鼓励缔约国在</w:t>
      </w:r>
      <w:r w:rsidRPr="00743A2B">
        <w:rPr>
          <w:rFonts w:ascii="Time New Roman" w:eastAsia="黑体" w:hAnsi="Time New Roman" w:cstheme="majorBidi"/>
        </w:rPr>
        <w:lastRenderedPageBreak/>
        <w:t>这方面利用联合国中非共和国多层面综合稳定团的技术支助。缔约国还应采取一切必要措施，使国家人权机构符合《关于促进和保护人权的国家机构的地位的原则》</w:t>
      </w:r>
      <w:r w:rsidRPr="00743A2B">
        <w:rPr>
          <w:rFonts w:ascii="Time New Roman" w:eastAsia="黑体" w:hAnsi="Time New Roman" w:cstheme="majorBidi"/>
        </w:rPr>
        <w:t>(</w:t>
      </w:r>
      <w:r w:rsidRPr="00743A2B">
        <w:rPr>
          <w:rFonts w:ascii="Time New Roman" w:eastAsia="黑体" w:hAnsi="Time New Roman" w:cstheme="majorBidi"/>
        </w:rPr>
        <w:t>《巴黎原则》</w:t>
      </w:r>
      <w:r w:rsidRPr="00743A2B">
        <w:rPr>
          <w:rFonts w:ascii="Time New Roman" w:eastAsia="黑体" w:hAnsi="Time New Roman" w:cstheme="majorBidi"/>
        </w:rPr>
        <w:t>)</w:t>
      </w:r>
      <w:r w:rsidRPr="00743A2B">
        <w:rPr>
          <w:rFonts w:ascii="Time New Roman" w:eastAsia="黑体" w:hAnsi="Time New Roman" w:cstheme="majorBidi"/>
        </w:rPr>
        <w:t>。</w:t>
      </w:r>
    </w:p>
    <w:p w:rsidR="004515B0" w:rsidRPr="00D17C04" w:rsidRDefault="004515B0" w:rsidP="00E0001F">
      <w:pPr>
        <w:pStyle w:val="H23GC"/>
      </w:pPr>
      <w:r w:rsidRPr="00D17C04">
        <w:tab/>
      </w:r>
      <w:r w:rsidRPr="00D17C04">
        <w:tab/>
      </w:r>
      <w:r w:rsidRPr="00D17C04">
        <w:t>有罪不罚、有效补救和赔偿</w:t>
      </w:r>
    </w:p>
    <w:p w:rsidR="004515B0" w:rsidRPr="00D17C04" w:rsidRDefault="004515B0" w:rsidP="004515B0">
      <w:pPr>
        <w:pStyle w:val="SingleTxtGC"/>
        <w:rPr>
          <w:rFonts w:asciiTheme="majorBidi" w:hAnsiTheme="majorBidi" w:cstheme="majorBidi"/>
        </w:rPr>
      </w:pPr>
      <w:r>
        <w:rPr>
          <w:rFonts w:asciiTheme="majorBidi" w:hAnsiTheme="majorBidi" w:cstheme="majorBidi"/>
        </w:rPr>
        <w:t>9</w:t>
      </w:r>
      <w:r w:rsidRPr="00D17C04">
        <w:rPr>
          <w:rFonts w:asciiTheme="majorBidi" w:hAnsiTheme="majorBidi" w:cstheme="majorBidi"/>
        </w:rPr>
        <w:t>.</w:t>
      </w:r>
      <w:r w:rsidRPr="00D17C04">
        <w:rPr>
          <w:rFonts w:asciiTheme="majorBidi" w:hAnsiTheme="majorBidi" w:cstheme="majorBidi"/>
        </w:rPr>
        <w:tab/>
      </w:r>
      <w:r w:rsidRPr="00D17C04">
        <w:rPr>
          <w:rFonts w:asciiTheme="majorBidi" w:hAnsiTheme="majorBidi" w:cstheme="majorBidi"/>
        </w:rPr>
        <w:t>委员会欢迎缔约国努力查明最严重的侵犯人权行为，并启动过渡期正义进程，包括设立特别刑事法院</w:t>
      </w:r>
      <w:r w:rsidR="00FF605F" w:rsidRPr="00FF605F">
        <w:rPr>
          <w:rFonts w:asciiTheme="majorBidi" w:hAnsiTheme="majorBidi" w:cstheme="majorBidi" w:hint="eastAsia"/>
          <w:spacing w:val="-50"/>
        </w:rPr>
        <w:t>―</w:t>
      </w:r>
      <w:r w:rsidR="00FF605F" w:rsidRPr="00FF605F">
        <w:rPr>
          <w:rFonts w:asciiTheme="majorBidi" w:hAnsiTheme="majorBidi" w:cstheme="majorBidi" w:hint="eastAsia"/>
        </w:rPr>
        <w:t>―</w:t>
      </w:r>
      <w:r w:rsidRPr="00D17C04">
        <w:rPr>
          <w:rFonts w:asciiTheme="majorBidi" w:hAnsiTheme="majorBidi" w:cstheme="majorBidi"/>
        </w:rPr>
        <w:t>该法院已开始调查和审查工作</w:t>
      </w:r>
      <w:r w:rsidR="00D01E0A" w:rsidRPr="00FF605F">
        <w:rPr>
          <w:rFonts w:asciiTheme="majorBidi" w:hAnsiTheme="majorBidi" w:cstheme="majorBidi" w:hint="eastAsia"/>
          <w:spacing w:val="-50"/>
        </w:rPr>
        <w:t>―</w:t>
      </w:r>
      <w:r w:rsidR="00D01E0A" w:rsidRPr="00FF605F">
        <w:rPr>
          <w:rFonts w:asciiTheme="majorBidi" w:hAnsiTheme="majorBidi" w:cstheme="majorBidi" w:hint="eastAsia"/>
        </w:rPr>
        <w:t>―</w:t>
      </w:r>
      <w:r w:rsidRPr="00D17C04">
        <w:rPr>
          <w:rFonts w:asciiTheme="majorBidi" w:hAnsiTheme="majorBidi" w:cstheme="majorBidi"/>
        </w:rPr>
        <w:t>以及设立真相、正义、赔偿与和解委员会。然而，委员会感到关切的是，这两个机制尚未全面运作。特别是，委员会注意到特别刑事法院没有足够的国际法官来开庭审判被控在冲突中犯下最严重罪行的人；这些法官似乎已经任命，但尚未全部就职。此外，尽管特别刑事法院建立了保护证人和受害者的机制，但其运作由法官</w:t>
      </w:r>
      <w:r>
        <w:rPr>
          <w:rFonts w:asciiTheme="majorBidi" w:hAnsiTheme="majorBidi" w:cstheme="majorBidi" w:hint="eastAsia"/>
        </w:rPr>
        <w:t>“</w:t>
      </w:r>
      <w:r w:rsidRPr="00D17C04">
        <w:rPr>
          <w:rFonts w:asciiTheme="majorBidi" w:hAnsiTheme="majorBidi" w:cstheme="majorBidi"/>
        </w:rPr>
        <w:t>在必要时</w:t>
      </w:r>
      <w:r>
        <w:rPr>
          <w:rFonts w:asciiTheme="majorBidi" w:hAnsiTheme="majorBidi" w:cstheme="majorBidi" w:hint="eastAsia"/>
        </w:rPr>
        <w:t>”</w:t>
      </w:r>
      <w:r w:rsidRPr="00D17C04">
        <w:rPr>
          <w:rFonts w:asciiTheme="majorBidi" w:hAnsiTheme="majorBidi" w:cstheme="majorBidi"/>
        </w:rPr>
        <w:t>酌情决定，实际上没有采取任何措施使这一程序开始运作。最后，委员会注意到该国为查明真相、实现和解采取的行动，但感到遗憾的是，在采取这些行动的同时，还决定在包容各方的政府中任命一些涉嫌严重侵犯人权的人，这可能会对起诉他们造成实际阻碍</w:t>
      </w:r>
      <w:r w:rsidRPr="00D17C04">
        <w:rPr>
          <w:rFonts w:asciiTheme="majorBidi" w:hAnsiTheme="majorBidi" w:cstheme="majorBidi"/>
        </w:rPr>
        <w:t>(</w:t>
      </w:r>
      <w:r w:rsidRPr="00D17C04">
        <w:rPr>
          <w:rFonts w:asciiTheme="majorBidi" w:hAnsiTheme="majorBidi" w:cstheme="majorBidi"/>
        </w:rPr>
        <w:t>第二、第六和第七条</w:t>
      </w:r>
      <w:r w:rsidRPr="00D17C04">
        <w:rPr>
          <w:rFonts w:asciiTheme="majorBidi" w:hAnsiTheme="majorBidi" w:cstheme="majorBidi"/>
        </w:rPr>
        <w:t>)</w:t>
      </w:r>
      <w:r w:rsidRPr="00D17C04">
        <w:rPr>
          <w:rFonts w:asciiTheme="majorBidi" w:hAnsiTheme="majorBidi" w:cstheme="majorBidi"/>
        </w:rPr>
        <w:t>。</w:t>
      </w:r>
    </w:p>
    <w:p w:rsidR="004515B0" w:rsidRPr="00743A2B" w:rsidRDefault="004515B0" w:rsidP="004515B0">
      <w:pPr>
        <w:pStyle w:val="SingleTxtGC"/>
        <w:rPr>
          <w:rFonts w:ascii="Time New Roman" w:eastAsia="黑体" w:hAnsi="Time New Roman" w:cstheme="majorBidi" w:hint="eastAsia"/>
          <w:b/>
        </w:rPr>
      </w:pPr>
      <w:r>
        <w:rPr>
          <w:rFonts w:asciiTheme="majorBidi" w:hAnsiTheme="majorBidi" w:cstheme="majorBidi"/>
        </w:rPr>
        <w:t>1</w:t>
      </w:r>
      <w:r w:rsidRPr="00D17C04">
        <w:rPr>
          <w:rFonts w:asciiTheme="majorBidi" w:hAnsiTheme="majorBidi" w:cstheme="majorBidi"/>
        </w:rPr>
        <w:t>0.</w:t>
      </w:r>
      <w:r w:rsidRPr="00D17C04">
        <w:rPr>
          <w:rFonts w:asciiTheme="majorBidi" w:hAnsiTheme="majorBidi" w:cstheme="majorBidi"/>
        </w:rPr>
        <w:tab/>
      </w:r>
      <w:r w:rsidRPr="00743A2B">
        <w:rPr>
          <w:rFonts w:ascii="Time New Roman" w:eastAsia="黑体" w:hAnsi="Time New Roman" w:cstheme="majorBidi"/>
          <w:lang w:val="fr-FR"/>
        </w:rPr>
        <w:t>根据委员会以前的结论性意见</w:t>
      </w:r>
      <w:r w:rsidRPr="00743A2B">
        <w:rPr>
          <w:rFonts w:ascii="Time New Roman" w:eastAsia="黑体" w:hAnsi="Time New Roman" w:cstheme="majorBidi"/>
          <w:lang w:val="fr-FR"/>
        </w:rPr>
        <w:t>(CCPR/C/CAF/CO/2,</w:t>
      </w:r>
      <w:r w:rsidR="00917F6A" w:rsidRPr="00743A2B">
        <w:rPr>
          <w:rFonts w:ascii="Time New Roman" w:eastAsia="黑体" w:hAnsi="Time New Roman" w:cstheme="majorBidi"/>
          <w:lang w:val="fr-FR"/>
        </w:rPr>
        <w:t xml:space="preserve"> </w:t>
      </w:r>
      <w:r w:rsidRPr="00743A2B">
        <w:rPr>
          <w:rFonts w:ascii="Time New Roman" w:eastAsia="黑体" w:hAnsi="Time New Roman" w:cstheme="majorBidi"/>
          <w:lang w:val="fr-FR"/>
        </w:rPr>
        <w:t>第</w:t>
      </w:r>
      <w:r w:rsidRPr="00743A2B">
        <w:rPr>
          <w:rFonts w:ascii="Time New Roman" w:eastAsia="黑体" w:hAnsi="Time New Roman" w:cstheme="majorBidi"/>
          <w:lang w:val="fr-FR"/>
        </w:rPr>
        <w:t>7</w:t>
      </w:r>
      <w:r w:rsidRPr="00743A2B">
        <w:rPr>
          <w:rFonts w:ascii="Time New Roman" w:eastAsia="黑体" w:hAnsi="Time New Roman" w:cstheme="majorBidi"/>
          <w:lang w:val="fr-FR"/>
        </w:rPr>
        <w:t>和第</w:t>
      </w:r>
      <w:r w:rsidRPr="00743A2B">
        <w:rPr>
          <w:rFonts w:ascii="Time New Roman" w:eastAsia="黑体" w:hAnsi="Time New Roman" w:cstheme="majorBidi"/>
          <w:lang w:val="fr-FR"/>
        </w:rPr>
        <w:t>8</w:t>
      </w:r>
      <w:r w:rsidRPr="00743A2B">
        <w:rPr>
          <w:rFonts w:ascii="Time New Roman" w:eastAsia="黑体" w:hAnsi="Time New Roman" w:cstheme="majorBidi"/>
          <w:lang w:val="fr-FR"/>
        </w:rPr>
        <w:t>段</w:t>
      </w:r>
      <w:r w:rsidRPr="00743A2B">
        <w:rPr>
          <w:rFonts w:ascii="Time New Roman" w:eastAsia="黑体" w:hAnsi="Time New Roman" w:cstheme="majorBidi"/>
          <w:lang w:val="fr-FR"/>
        </w:rPr>
        <w:t>)</w:t>
      </w:r>
      <w:r w:rsidRPr="00743A2B">
        <w:rPr>
          <w:rFonts w:ascii="Time New Roman" w:eastAsia="黑体" w:hAnsi="Time New Roman" w:cstheme="majorBidi"/>
          <w:lang w:val="fr-FR"/>
        </w:rPr>
        <w:t>，缔约国应：</w:t>
      </w:r>
    </w:p>
    <w:p w:rsidR="004515B0" w:rsidRPr="00743A2B" w:rsidRDefault="00C14631" w:rsidP="004515B0">
      <w:pPr>
        <w:pStyle w:val="SingleTxtGC"/>
        <w:rPr>
          <w:rFonts w:ascii="Time New Roman" w:eastAsia="黑体" w:hAnsi="Time New Roman" w:cstheme="majorBidi" w:hint="eastAsia"/>
          <w:bCs/>
          <w:lang w:val="en-GB"/>
        </w:rPr>
      </w:pPr>
      <w:r w:rsidRPr="00743A2B">
        <w:rPr>
          <w:rFonts w:ascii="Time New Roman" w:eastAsia="黑体" w:hAnsi="Time New Roman" w:cstheme="majorBidi"/>
          <w:bCs/>
          <w:lang w:val="fr-FR"/>
        </w:rPr>
        <w:tab/>
        <w:t>(a)</w:t>
      </w:r>
      <w:r w:rsidR="004515B0" w:rsidRPr="00743A2B">
        <w:rPr>
          <w:rFonts w:ascii="Time New Roman" w:eastAsia="黑体" w:hAnsi="Time New Roman" w:cstheme="majorBidi"/>
          <w:bCs/>
          <w:lang w:val="fr-FR"/>
        </w:rPr>
        <w:tab/>
      </w:r>
      <w:r w:rsidR="004515B0" w:rsidRPr="00743A2B">
        <w:rPr>
          <w:rFonts w:ascii="Time New Roman" w:eastAsia="黑体" w:hAnsi="Time New Roman" w:cstheme="majorBidi"/>
          <w:bCs/>
          <w:lang w:val="fr-FR"/>
        </w:rPr>
        <w:t>采取必要措施，包括通过国际合作，加快特别刑事法院国际法官的就职，以便能够审理案件；</w:t>
      </w:r>
    </w:p>
    <w:p w:rsidR="004515B0" w:rsidRPr="00743A2B" w:rsidRDefault="00C14631" w:rsidP="004515B0">
      <w:pPr>
        <w:pStyle w:val="SingleTxtGC"/>
        <w:rPr>
          <w:rFonts w:ascii="Time New Roman" w:eastAsia="黑体" w:hAnsi="Time New Roman" w:cstheme="majorBidi" w:hint="eastAsia"/>
          <w:bCs/>
          <w:lang w:val="en-GB"/>
        </w:rPr>
      </w:pPr>
      <w:r w:rsidRPr="00743A2B">
        <w:rPr>
          <w:rFonts w:ascii="Time New Roman" w:eastAsia="黑体" w:hAnsi="Time New Roman" w:cstheme="majorBidi"/>
          <w:bCs/>
          <w:lang w:val="en-GB"/>
        </w:rPr>
        <w:tab/>
        <w:t>(b)</w:t>
      </w:r>
      <w:r w:rsidR="004515B0" w:rsidRPr="00743A2B">
        <w:rPr>
          <w:rFonts w:ascii="Time New Roman" w:eastAsia="黑体" w:hAnsi="Time New Roman" w:cstheme="majorBidi"/>
          <w:bCs/>
          <w:lang w:val="en-GB"/>
        </w:rPr>
        <w:tab/>
      </w:r>
      <w:r w:rsidR="004515B0" w:rsidRPr="00743A2B">
        <w:rPr>
          <w:rFonts w:ascii="Time New Roman" w:eastAsia="黑体" w:hAnsi="Time New Roman" w:cstheme="majorBidi"/>
          <w:bCs/>
          <w:lang w:val="fr-FR"/>
        </w:rPr>
        <w:t>根据</w:t>
      </w:r>
      <w:r w:rsidR="004515B0" w:rsidRPr="00743A2B">
        <w:rPr>
          <w:rFonts w:ascii="Time New Roman" w:eastAsia="黑体" w:hAnsi="Time New Roman" w:cstheme="majorBidi"/>
          <w:bCs/>
          <w:lang w:val="en-GB"/>
        </w:rPr>
        <w:t>《严重违反国际人权法和严重违反国际人道主义法行为受害人获得补救和赔偿的权利基本原则和导则》，</w:t>
      </w:r>
      <w:r w:rsidR="004515B0" w:rsidRPr="00743A2B">
        <w:rPr>
          <w:rFonts w:ascii="Time New Roman" w:eastAsia="黑体" w:hAnsi="Time New Roman" w:cstheme="majorBidi"/>
          <w:bCs/>
          <w:lang w:val="fr-FR"/>
        </w:rPr>
        <w:t>确保所有受害者获得有效补救</w:t>
      </w:r>
      <w:r w:rsidR="004515B0" w:rsidRPr="00743A2B">
        <w:rPr>
          <w:rFonts w:ascii="Time New Roman" w:eastAsia="黑体" w:hAnsi="Time New Roman" w:cstheme="majorBidi"/>
          <w:bCs/>
          <w:lang w:val="en-GB"/>
        </w:rPr>
        <w:t>，</w:t>
      </w:r>
      <w:r w:rsidR="004515B0" w:rsidRPr="00743A2B">
        <w:rPr>
          <w:rFonts w:ascii="Time New Roman" w:eastAsia="黑体" w:hAnsi="Time New Roman" w:cstheme="majorBidi"/>
          <w:bCs/>
          <w:lang w:val="fr-FR"/>
        </w:rPr>
        <w:t>包括特别刑事法院的补救</w:t>
      </w:r>
      <w:r w:rsidR="004515B0" w:rsidRPr="00743A2B">
        <w:rPr>
          <w:rFonts w:ascii="Time New Roman" w:eastAsia="黑体" w:hAnsi="Time New Roman" w:cstheme="majorBidi"/>
          <w:bCs/>
          <w:lang w:val="en-GB"/>
        </w:rPr>
        <w:t>，</w:t>
      </w:r>
      <w:r w:rsidR="004515B0" w:rsidRPr="00743A2B">
        <w:rPr>
          <w:rFonts w:ascii="Time New Roman" w:eastAsia="黑体" w:hAnsi="Time New Roman" w:cstheme="majorBidi"/>
          <w:bCs/>
          <w:lang w:val="fr-FR"/>
        </w:rPr>
        <w:t>并</w:t>
      </w:r>
      <w:r w:rsidR="004515B0" w:rsidRPr="00743A2B">
        <w:rPr>
          <w:rFonts w:ascii="Time New Roman" w:eastAsia="黑体" w:hAnsi="Time New Roman" w:cstheme="majorBidi"/>
          <w:bCs/>
          <w:lang w:val="en-GB"/>
        </w:rPr>
        <w:t>向他们提供适当的</w:t>
      </w:r>
      <w:r w:rsidR="004515B0" w:rsidRPr="00743A2B">
        <w:rPr>
          <w:rFonts w:ascii="Time New Roman" w:eastAsia="黑体" w:hAnsi="Time New Roman" w:cstheme="majorBidi"/>
          <w:bCs/>
          <w:lang w:val="fr-FR"/>
        </w:rPr>
        <w:t>赔偿、恢复原状和康复措施</w:t>
      </w:r>
      <w:r w:rsidR="004515B0" w:rsidRPr="00743A2B">
        <w:rPr>
          <w:rFonts w:ascii="Time New Roman" w:eastAsia="黑体" w:hAnsi="Time New Roman" w:cstheme="majorBidi"/>
          <w:bCs/>
          <w:lang w:val="en-GB"/>
        </w:rPr>
        <w:t>；</w:t>
      </w:r>
    </w:p>
    <w:p w:rsidR="004515B0" w:rsidRPr="00743A2B" w:rsidRDefault="00C14631" w:rsidP="004515B0">
      <w:pPr>
        <w:pStyle w:val="SingleTxtGC"/>
        <w:rPr>
          <w:rFonts w:ascii="Time New Roman" w:eastAsia="黑体" w:hAnsi="Time New Roman" w:cstheme="majorBidi" w:hint="eastAsia"/>
          <w:bCs/>
          <w:lang w:val="en-GB"/>
        </w:rPr>
      </w:pPr>
      <w:r w:rsidRPr="00743A2B">
        <w:rPr>
          <w:rFonts w:ascii="Time New Roman" w:eastAsia="黑体" w:hAnsi="Time New Roman" w:cstheme="majorBidi"/>
          <w:bCs/>
          <w:lang w:val="en-GB"/>
        </w:rPr>
        <w:tab/>
        <w:t>(c)</w:t>
      </w:r>
      <w:r w:rsidR="004515B0" w:rsidRPr="00743A2B">
        <w:rPr>
          <w:rFonts w:ascii="Time New Roman" w:eastAsia="黑体" w:hAnsi="Time New Roman" w:cstheme="majorBidi"/>
          <w:bCs/>
          <w:lang w:val="en-GB"/>
        </w:rPr>
        <w:tab/>
      </w:r>
      <w:r w:rsidR="004515B0" w:rsidRPr="00743A2B">
        <w:rPr>
          <w:rFonts w:ascii="Time New Roman" w:eastAsia="黑体" w:hAnsi="Time New Roman" w:cstheme="majorBidi"/>
          <w:bCs/>
          <w:lang w:val="fr-FR"/>
        </w:rPr>
        <w:t>参照国际刑事法院的既定做法</w:t>
      </w:r>
      <w:r w:rsidR="004515B0" w:rsidRPr="00743A2B">
        <w:rPr>
          <w:rFonts w:ascii="Time New Roman" w:eastAsia="黑体" w:hAnsi="Time New Roman" w:cstheme="majorBidi"/>
          <w:bCs/>
          <w:lang w:val="en-GB"/>
        </w:rPr>
        <w:t>，</w:t>
      </w:r>
      <w:r w:rsidR="004515B0" w:rsidRPr="00743A2B">
        <w:rPr>
          <w:rFonts w:ascii="Time New Roman" w:eastAsia="黑体" w:hAnsi="Time New Roman" w:cstheme="majorBidi"/>
          <w:bCs/>
          <w:lang w:val="fr-FR"/>
        </w:rPr>
        <w:t>确保受害者和证人能够通过保护受害人和证人的有效机制参与特别刑事法院的审判</w:t>
      </w:r>
      <w:r w:rsidR="004515B0" w:rsidRPr="00743A2B">
        <w:rPr>
          <w:rFonts w:ascii="Time New Roman" w:eastAsia="黑体" w:hAnsi="Time New Roman" w:cstheme="majorBidi"/>
          <w:bCs/>
          <w:lang w:val="en-GB"/>
        </w:rPr>
        <w:t>；</w:t>
      </w:r>
    </w:p>
    <w:p w:rsidR="004515B0" w:rsidRPr="00743A2B" w:rsidRDefault="00C14631" w:rsidP="004515B0">
      <w:pPr>
        <w:pStyle w:val="SingleTxtGC"/>
        <w:rPr>
          <w:rFonts w:ascii="Time New Roman" w:eastAsia="黑体" w:hAnsi="Time New Roman" w:cstheme="majorBidi" w:hint="eastAsia"/>
          <w:bCs/>
          <w:lang w:val="en-GB"/>
        </w:rPr>
      </w:pPr>
      <w:r w:rsidRPr="00743A2B">
        <w:rPr>
          <w:rFonts w:ascii="Time New Roman" w:eastAsia="黑体" w:hAnsi="Time New Roman" w:cstheme="majorBidi"/>
          <w:bCs/>
          <w:lang w:val="en-GB"/>
        </w:rPr>
        <w:tab/>
        <w:t>(d)</w:t>
      </w:r>
      <w:r w:rsidR="004515B0" w:rsidRPr="00743A2B">
        <w:rPr>
          <w:rFonts w:ascii="Time New Roman" w:eastAsia="黑体" w:hAnsi="Time New Roman" w:cstheme="majorBidi"/>
          <w:bCs/>
          <w:lang w:val="en-GB"/>
        </w:rPr>
        <w:tab/>
      </w:r>
      <w:r w:rsidR="004515B0" w:rsidRPr="00743A2B">
        <w:rPr>
          <w:rFonts w:ascii="Time New Roman" w:eastAsia="黑体" w:hAnsi="Time New Roman" w:cstheme="majorBidi"/>
          <w:bCs/>
          <w:lang w:val="fr-FR"/>
        </w:rPr>
        <w:t>尽快使真相、正义、赔偿与和解委员会投入运作</w:t>
      </w:r>
      <w:r w:rsidR="004515B0" w:rsidRPr="00743A2B">
        <w:rPr>
          <w:rFonts w:ascii="Time New Roman" w:eastAsia="黑体" w:hAnsi="Time New Roman" w:cstheme="majorBidi"/>
          <w:bCs/>
          <w:lang w:val="en-GB"/>
        </w:rPr>
        <w:t>，</w:t>
      </w:r>
      <w:r w:rsidR="004515B0" w:rsidRPr="00743A2B">
        <w:rPr>
          <w:rFonts w:ascii="Time New Roman" w:eastAsia="黑体" w:hAnsi="Time New Roman" w:cstheme="majorBidi"/>
          <w:bCs/>
          <w:lang w:val="fr-FR"/>
        </w:rPr>
        <w:t>并确保该委员会按照国际法和国际标准以包容、有效和独立的方式运作</w:t>
      </w:r>
      <w:r w:rsidR="004515B0" w:rsidRPr="00743A2B">
        <w:rPr>
          <w:rFonts w:ascii="Time New Roman" w:eastAsia="黑体" w:hAnsi="Time New Roman" w:cstheme="majorBidi"/>
          <w:bCs/>
          <w:lang w:val="en-GB"/>
        </w:rPr>
        <w:t>，包括禁止</w:t>
      </w:r>
      <w:r w:rsidR="004515B0" w:rsidRPr="00743A2B">
        <w:rPr>
          <w:rFonts w:ascii="Time New Roman" w:eastAsia="黑体" w:hAnsi="Time New Roman" w:cstheme="majorBidi"/>
          <w:bCs/>
          <w:lang w:val="fr-FR"/>
        </w:rPr>
        <w:t>对严重违反国际人权法和严重违反国际人道法的行为实行大赦</w:t>
      </w:r>
      <w:r w:rsidR="004515B0" w:rsidRPr="00743A2B">
        <w:rPr>
          <w:rFonts w:ascii="Time New Roman" w:eastAsia="黑体" w:hAnsi="Time New Roman" w:cstheme="majorBidi"/>
          <w:bCs/>
          <w:lang w:val="en-GB"/>
        </w:rPr>
        <w:t>，委员会在这方面强调，设立过渡期正义机制并不能免除对严重侵犯人权行为责任人的刑事起诉；</w:t>
      </w:r>
    </w:p>
    <w:p w:rsidR="004515B0" w:rsidRPr="00743A2B" w:rsidRDefault="00C14631" w:rsidP="004515B0">
      <w:pPr>
        <w:pStyle w:val="SingleTxtGC"/>
        <w:rPr>
          <w:rFonts w:ascii="Time New Roman" w:eastAsia="黑体" w:hAnsi="Time New Roman" w:cstheme="majorBidi" w:hint="eastAsia"/>
          <w:bCs/>
          <w:lang w:val="en-GB"/>
        </w:rPr>
      </w:pPr>
      <w:r w:rsidRPr="00743A2B">
        <w:rPr>
          <w:rFonts w:ascii="Time New Roman" w:eastAsia="黑体" w:hAnsi="Time New Roman" w:cstheme="majorBidi"/>
          <w:bCs/>
          <w:lang w:val="en-GB"/>
        </w:rPr>
        <w:tab/>
        <w:t>(e)</w:t>
      </w:r>
      <w:r w:rsidR="004515B0" w:rsidRPr="00743A2B">
        <w:rPr>
          <w:rFonts w:ascii="Time New Roman" w:eastAsia="黑体" w:hAnsi="Time New Roman" w:cstheme="majorBidi"/>
          <w:bCs/>
          <w:lang w:val="en-GB"/>
        </w:rPr>
        <w:tab/>
      </w:r>
      <w:r w:rsidR="004515B0" w:rsidRPr="00743A2B">
        <w:rPr>
          <w:rFonts w:ascii="Time New Roman" w:eastAsia="黑体" w:hAnsi="Time New Roman" w:cstheme="majorBidi"/>
          <w:bCs/>
          <w:lang w:val="fr-FR"/>
        </w:rPr>
        <w:t>加强背景调查措施</w:t>
      </w:r>
      <w:r w:rsidR="004515B0" w:rsidRPr="00743A2B">
        <w:rPr>
          <w:rFonts w:ascii="Time New Roman" w:eastAsia="黑体" w:hAnsi="Time New Roman" w:cstheme="majorBidi"/>
          <w:bCs/>
          <w:lang w:val="en-GB"/>
        </w:rPr>
        <w:t>，</w:t>
      </w:r>
      <w:r w:rsidR="004515B0" w:rsidRPr="00743A2B">
        <w:rPr>
          <w:rFonts w:ascii="Time New Roman" w:eastAsia="黑体" w:hAnsi="Time New Roman" w:cstheme="majorBidi"/>
          <w:bCs/>
          <w:lang w:val="fr-FR"/>
        </w:rPr>
        <w:t>防止被控违反《公约》规定的人担任公职和获得晋升。</w:t>
      </w:r>
    </w:p>
    <w:p w:rsidR="004515B0" w:rsidRPr="00D17C04" w:rsidRDefault="004515B0" w:rsidP="00E0001F">
      <w:pPr>
        <w:pStyle w:val="H23GC"/>
        <w:rPr>
          <w:lang w:val="en-GB"/>
        </w:rPr>
      </w:pPr>
      <w:r w:rsidRPr="00D17C04">
        <w:rPr>
          <w:lang w:val="en-GB"/>
        </w:rPr>
        <w:tab/>
      </w:r>
      <w:r w:rsidRPr="00D17C04">
        <w:rPr>
          <w:lang w:val="en-GB"/>
        </w:rPr>
        <w:tab/>
      </w:r>
      <w:r w:rsidRPr="00D17C04">
        <w:t>不歧视和男女平等</w:t>
      </w:r>
    </w:p>
    <w:p w:rsidR="004515B0" w:rsidRPr="00D17C04" w:rsidRDefault="004515B0" w:rsidP="004515B0">
      <w:pPr>
        <w:pStyle w:val="SingleTxtGC"/>
        <w:rPr>
          <w:rFonts w:asciiTheme="majorBidi" w:hAnsiTheme="majorBidi" w:cstheme="majorBidi"/>
        </w:rPr>
      </w:pPr>
      <w:r>
        <w:rPr>
          <w:rFonts w:asciiTheme="majorBidi" w:hAnsiTheme="majorBidi" w:cstheme="majorBidi"/>
          <w:lang w:val="en-GB"/>
        </w:rPr>
        <w:t>11</w:t>
      </w:r>
      <w:r w:rsidRPr="00D17C04">
        <w:rPr>
          <w:rFonts w:asciiTheme="majorBidi" w:hAnsiTheme="majorBidi" w:cstheme="majorBidi"/>
          <w:lang w:val="en-GB"/>
        </w:rPr>
        <w:t>.</w:t>
      </w:r>
      <w:r w:rsidRPr="00D17C04">
        <w:rPr>
          <w:rFonts w:asciiTheme="majorBidi" w:hAnsiTheme="majorBidi" w:cstheme="majorBidi"/>
          <w:lang w:val="en-GB"/>
        </w:rPr>
        <w:tab/>
      </w:r>
      <w:r w:rsidRPr="00D17C04">
        <w:rPr>
          <w:rFonts w:asciiTheme="majorBidi" w:hAnsiTheme="majorBidi" w:cstheme="majorBidi"/>
        </w:rPr>
        <w:t>委员会对缺乏全面的反歧视立法感到关切。委员会还感到遗憾的是</w:t>
      </w:r>
      <w:r w:rsidRPr="00D17C04">
        <w:rPr>
          <w:rFonts w:asciiTheme="majorBidi" w:hAnsiTheme="majorBidi" w:cstheme="majorBidi"/>
          <w:lang w:val="en-GB"/>
        </w:rPr>
        <w:t>，</w:t>
      </w:r>
      <w:r w:rsidRPr="00D17C04">
        <w:rPr>
          <w:rFonts w:asciiTheme="majorBidi" w:hAnsiTheme="majorBidi" w:cstheme="majorBidi"/>
        </w:rPr>
        <w:t>没有提供资料说明为将性别观点纳入整个过渡期正义进程而采取的具体措施</w:t>
      </w:r>
      <w:r w:rsidRPr="00D17C04">
        <w:rPr>
          <w:rFonts w:asciiTheme="majorBidi" w:hAnsiTheme="majorBidi" w:cstheme="majorBidi"/>
          <w:lang w:val="en-GB"/>
        </w:rPr>
        <w:t>，</w:t>
      </w:r>
      <w:r w:rsidRPr="00D17C04">
        <w:rPr>
          <w:rFonts w:asciiTheme="majorBidi" w:hAnsiTheme="majorBidi" w:cstheme="majorBidi"/>
        </w:rPr>
        <w:t>包括特别刑事法院的实际做法。委员会还遗憾地注意到，缺乏资料说明为确保法律上和实践中的男女平等而采取的措施，特别是在参与公共事务方面，妇女在立法机构、行政部门决策职位和治安法官中所占的比例仍然很低</w:t>
      </w:r>
      <w:r w:rsidRPr="00D17C04">
        <w:rPr>
          <w:rFonts w:asciiTheme="majorBidi" w:hAnsiTheme="majorBidi" w:cstheme="majorBidi"/>
        </w:rPr>
        <w:t>(</w:t>
      </w:r>
      <w:r w:rsidRPr="00D17C04">
        <w:rPr>
          <w:rFonts w:asciiTheme="majorBidi" w:hAnsiTheme="majorBidi" w:cstheme="majorBidi"/>
        </w:rPr>
        <w:t>第二、第三、第二十三条、第二十五和第二十六条</w:t>
      </w:r>
      <w:r w:rsidRPr="00D17C04">
        <w:rPr>
          <w:rFonts w:asciiTheme="majorBidi" w:hAnsiTheme="majorBidi" w:cstheme="majorBidi"/>
        </w:rPr>
        <w:t>)</w:t>
      </w:r>
      <w:r w:rsidRPr="00D17C04">
        <w:rPr>
          <w:rFonts w:asciiTheme="majorBidi" w:hAnsiTheme="majorBidi" w:cstheme="majorBidi"/>
        </w:rPr>
        <w:t>。</w:t>
      </w:r>
    </w:p>
    <w:p w:rsidR="004515B0" w:rsidRPr="00743A2B" w:rsidRDefault="004515B0" w:rsidP="004515B0">
      <w:pPr>
        <w:pStyle w:val="SingleTxtGC"/>
        <w:rPr>
          <w:rFonts w:ascii="Time New Roman" w:eastAsia="黑体" w:hAnsi="Time New Roman" w:cstheme="majorBidi" w:hint="eastAsia"/>
          <w:bCs/>
        </w:rPr>
      </w:pPr>
      <w:r>
        <w:rPr>
          <w:rFonts w:asciiTheme="majorBidi" w:hAnsiTheme="majorBidi" w:cstheme="majorBidi"/>
        </w:rPr>
        <w:t>12</w:t>
      </w:r>
      <w:r w:rsidRPr="00D17C04">
        <w:rPr>
          <w:rFonts w:asciiTheme="majorBidi" w:hAnsiTheme="majorBidi" w:cstheme="majorBidi"/>
        </w:rPr>
        <w:t>.</w:t>
      </w:r>
      <w:r w:rsidRPr="00D17C04">
        <w:rPr>
          <w:rFonts w:asciiTheme="majorBidi" w:hAnsiTheme="majorBidi" w:cstheme="majorBidi"/>
        </w:rPr>
        <w:tab/>
      </w:r>
      <w:r w:rsidRPr="00743A2B">
        <w:rPr>
          <w:rStyle w:val="SingleTxtGCar"/>
          <w:rFonts w:ascii="Time New Roman" w:eastAsia="黑体" w:hAnsi="Time New Roman" w:cstheme="majorBidi"/>
          <w:bCs/>
          <w:lang w:eastAsia="zh-CN"/>
        </w:rPr>
        <w:t>根据委员会以前的结论性意见</w:t>
      </w:r>
      <w:r w:rsidRPr="00743A2B">
        <w:rPr>
          <w:rStyle w:val="SingleTxtGCar"/>
          <w:rFonts w:ascii="Time New Roman" w:eastAsia="黑体" w:hAnsi="Time New Roman" w:cstheme="majorBidi"/>
          <w:bCs/>
          <w:lang w:eastAsia="zh-CN"/>
        </w:rPr>
        <w:t>(CCPR/C/CAF/CO/2,</w:t>
      </w:r>
      <w:r w:rsidR="00917F6A" w:rsidRPr="00743A2B">
        <w:rPr>
          <w:rStyle w:val="SingleTxtGCar"/>
          <w:rFonts w:ascii="Time New Roman" w:eastAsia="黑体" w:hAnsi="Time New Roman" w:cstheme="majorBidi"/>
          <w:bCs/>
          <w:lang w:eastAsia="zh-CN"/>
        </w:rPr>
        <w:t xml:space="preserve"> </w:t>
      </w:r>
      <w:r w:rsidRPr="00743A2B">
        <w:rPr>
          <w:rStyle w:val="SingleTxtGCar"/>
          <w:rFonts w:ascii="Time New Roman" w:eastAsia="黑体" w:hAnsi="Time New Roman" w:cstheme="majorBidi"/>
          <w:bCs/>
          <w:lang w:eastAsia="zh-CN"/>
        </w:rPr>
        <w:t>第</w:t>
      </w:r>
      <w:r w:rsidRPr="00743A2B">
        <w:rPr>
          <w:rStyle w:val="SingleTxtGCar"/>
          <w:rFonts w:ascii="Time New Roman" w:eastAsia="黑体" w:hAnsi="Time New Roman" w:cstheme="majorBidi"/>
          <w:bCs/>
          <w:lang w:eastAsia="zh-CN"/>
        </w:rPr>
        <w:t>9</w:t>
      </w:r>
      <w:r w:rsidRPr="00743A2B">
        <w:rPr>
          <w:rStyle w:val="SingleTxtGCar"/>
          <w:rFonts w:ascii="Time New Roman" w:eastAsia="黑体" w:hAnsi="Time New Roman" w:cstheme="majorBidi"/>
          <w:bCs/>
          <w:lang w:eastAsia="zh-CN"/>
        </w:rPr>
        <w:t>段</w:t>
      </w:r>
      <w:r w:rsidRPr="00743A2B">
        <w:rPr>
          <w:rStyle w:val="SingleTxtGCar"/>
          <w:rFonts w:ascii="Time New Roman" w:eastAsia="黑体" w:hAnsi="Time New Roman" w:cstheme="majorBidi"/>
          <w:bCs/>
          <w:lang w:eastAsia="zh-CN"/>
        </w:rPr>
        <w:t>)</w:t>
      </w:r>
      <w:r w:rsidRPr="00743A2B">
        <w:rPr>
          <w:rStyle w:val="SingleTxtGCar"/>
          <w:rFonts w:ascii="Time New Roman" w:eastAsia="黑体" w:hAnsi="Time New Roman" w:cstheme="majorBidi"/>
          <w:bCs/>
          <w:lang w:eastAsia="zh-CN"/>
        </w:rPr>
        <w:t>，缔约国应：</w:t>
      </w:r>
    </w:p>
    <w:p w:rsidR="004515B0" w:rsidRPr="00743A2B" w:rsidRDefault="00C14631" w:rsidP="004515B0">
      <w:pPr>
        <w:pStyle w:val="SingleTxtGC"/>
        <w:rPr>
          <w:rStyle w:val="SingleTxtGCar"/>
          <w:rFonts w:ascii="Time New Roman" w:eastAsia="黑体" w:hAnsi="Time New Roman" w:cstheme="majorBidi" w:hint="eastAsia"/>
          <w:bCs/>
          <w:lang w:eastAsia="zh-CN"/>
        </w:rPr>
      </w:pPr>
      <w:r w:rsidRPr="00743A2B">
        <w:rPr>
          <w:rFonts w:ascii="Time New Roman" w:eastAsia="黑体" w:hAnsi="Time New Roman" w:cstheme="majorBidi"/>
          <w:bCs/>
        </w:rPr>
        <w:tab/>
        <w:t>(a)</w:t>
      </w:r>
      <w:r w:rsidR="004515B0" w:rsidRPr="00743A2B">
        <w:rPr>
          <w:rFonts w:ascii="Time New Roman" w:eastAsia="黑体" w:hAnsi="Time New Roman" w:cstheme="majorBidi"/>
          <w:bCs/>
        </w:rPr>
        <w:tab/>
      </w:r>
      <w:r w:rsidR="004515B0" w:rsidRPr="00743A2B">
        <w:rPr>
          <w:rStyle w:val="SingleTxtGCar"/>
          <w:rFonts w:ascii="Time New Roman" w:eastAsia="黑体" w:hAnsi="Time New Roman" w:cstheme="majorBidi"/>
          <w:bCs/>
          <w:lang w:eastAsia="zh-CN"/>
        </w:rPr>
        <w:t>通过一项全面的反歧视法，包括对侵权行为采取有效补救措施，以确保其法律框架提供全面有效的保护，防止所有领域，包括私人领域的歧视，以及</w:t>
      </w:r>
      <w:r w:rsidR="004515B0" w:rsidRPr="00743A2B">
        <w:rPr>
          <w:rStyle w:val="SingleTxtGCar"/>
          <w:rFonts w:ascii="Time New Roman" w:eastAsia="黑体" w:hAnsi="Time New Roman" w:cstheme="majorBidi"/>
          <w:bCs/>
          <w:lang w:eastAsia="zh-CN"/>
        </w:rPr>
        <w:lastRenderedPageBreak/>
        <w:t>基于性别、肤色、语言、宗教、政治或其他见解、民族或社会出身、残疾、性取向和性别认同或其他身份的歧视；</w:t>
      </w:r>
    </w:p>
    <w:p w:rsidR="004515B0" w:rsidRPr="00743A2B" w:rsidRDefault="00C14631" w:rsidP="004515B0">
      <w:pPr>
        <w:pStyle w:val="SingleTxtGC"/>
        <w:rPr>
          <w:rFonts w:ascii="Time New Roman" w:eastAsia="黑体" w:hAnsi="Time New Roman" w:cstheme="majorBidi" w:hint="eastAsia"/>
          <w:bCs/>
        </w:rPr>
      </w:pPr>
      <w:r w:rsidRPr="00743A2B">
        <w:rPr>
          <w:rFonts w:ascii="Time New Roman" w:eastAsia="黑体" w:hAnsi="Time New Roman" w:cstheme="majorBidi"/>
          <w:bCs/>
        </w:rPr>
        <w:tab/>
        <w:t>(b)</w:t>
      </w:r>
      <w:r w:rsidR="004515B0" w:rsidRPr="00743A2B">
        <w:rPr>
          <w:rFonts w:ascii="Time New Roman" w:eastAsia="黑体" w:hAnsi="Time New Roman" w:cstheme="majorBidi"/>
          <w:bCs/>
        </w:rPr>
        <w:tab/>
      </w:r>
      <w:r w:rsidR="004515B0" w:rsidRPr="00743A2B">
        <w:rPr>
          <w:rStyle w:val="SingleTxtGCar"/>
          <w:rFonts w:ascii="Time New Roman" w:eastAsia="黑体" w:hAnsi="Time New Roman" w:cstheme="majorBidi"/>
          <w:bCs/>
          <w:lang w:eastAsia="zh-CN"/>
        </w:rPr>
        <w:t>将性别观点纳入整个过渡期正义进程，包括特别刑事法院的实践；</w:t>
      </w:r>
    </w:p>
    <w:p w:rsidR="004515B0" w:rsidRPr="00743A2B" w:rsidRDefault="00C14631" w:rsidP="004515B0">
      <w:pPr>
        <w:pStyle w:val="SingleTxtGC"/>
        <w:rPr>
          <w:rStyle w:val="SingleTxtGCar"/>
          <w:rFonts w:ascii="Time New Roman" w:eastAsia="黑体" w:hAnsi="Time New Roman" w:cstheme="majorBidi" w:hint="eastAsia"/>
          <w:bCs/>
          <w:lang w:eastAsia="zh-CN"/>
        </w:rPr>
      </w:pPr>
      <w:r w:rsidRPr="00743A2B">
        <w:rPr>
          <w:rFonts w:ascii="Time New Roman" w:eastAsia="黑体" w:hAnsi="Time New Roman" w:cstheme="majorBidi"/>
          <w:bCs/>
        </w:rPr>
        <w:tab/>
        <w:t>(c)</w:t>
      </w:r>
      <w:r w:rsidR="004515B0" w:rsidRPr="00743A2B">
        <w:rPr>
          <w:rFonts w:ascii="Time New Roman" w:eastAsia="黑体" w:hAnsi="Time New Roman" w:cstheme="majorBidi"/>
          <w:bCs/>
        </w:rPr>
        <w:tab/>
      </w:r>
      <w:r w:rsidR="004515B0" w:rsidRPr="00743A2B">
        <w:rPr>
          <w:rStyle w:val="SingleTxtGCar"/>
          <w:rFonts w:ascii="Time New Roman" w:eastAsia="黑体" w:hAnsi="Time New Roman" w:cstheme="majorBidi"/>
          <w:bCs/>
          <w:lang w:eastAsia="zh-CN"/>
        </w:rPr>
        <w:t>确保妇女有效参与公共生活，包括加强公众教育和提高认识活动，消除关于妇女从属于男子以及男女在家庭和社会中的各自作用和责任的性别成见。</w:t>
      </w:r>
    </w:p>
    <w:p w:rsidR="004515B0" w:rsidRPr="00D17C04" w:rsidRDefault="004515B0" w:rsidP="00E0001F">
      <w:pPr>
        <w:pStyle w:val="H23GC"/>
      </w:pPr>
      <w:r w:rsidRPr="00D17C04">
        <w:tab/>
      </w:r>
      <w:r w:rsidRPr="00D17C04">
        <w:tab/>
      </w:r>
      <w:r w:rsidRPr="00D17C04">
        <w:t>有害做法和性暴力</w:t>
      </w:r>
    </w:p>
    <w:p w:rsidR="004515B0" w:rsidRPr="00D17C04" w:rsidRDefault="004515B0" w:rsidP="004515B0">
      <w:pPr>
        <w:pStyle w:val="SingleTxtGC"/>
        <w:rPr>
          <w:rFonts w:asciiTheme="majorBidi" w:hAnsiTheme="majorBidi" w:cstheme="majorBidi"/>
        </w:rPr>
      </w:pPr>
      <w:r>
        <w:rPr>
          <w:rFonts w:asciiTheme="majorBidi" w:hAnsiTheme="majorBidi" w:cstheme="majorBidi"/>
        </w:rPr>
        <w:t>13</w:t>
      </w:r>
      <w:r w:rsidRPr="00D17C04">
        <w:rPr>
          <w:rFonts w:asciiTheme="majorBidi" w:hAnsiTheme="majorBidi" w:cstheme="majorBidi"/>
        </w:rPr>
        <w:t>.</w:t>
      </w:r>
      <w:r w:rsidRPr="00D17C04">
        <w:rPr>
          <w:rFonts w:asciiTheme="majorBidi" w:hAnsiTheme="majorBidi" w:cstheme="majorBidi"/>
        </w:rPr>
        <w:tab/>
      </w:r>
      <w:r w:rsidRPr="00D17C04">
        <w:rPr>
          <w:rFonts w:asciiTheme="majorBidi" w:hAnsiTheme="majorBidi" w:cstheme="majorBidi"/>
        </w:rPr>
        <w:t>委员会注意到缔约国通过关于保护妇女的第</w:t>
      </w:r>
      <w:r w:rsidRPr="00D17C04">
        <w:rPr>
          <w:rFonts w:asciiTheme="majorBidi" w:hAnsiTheme="majorBidi" w:cstheme="majorBidi"/>
        </w:rPr>
        <w:t>0</w:t>
      </w:r>
      <w:r>
        <w:rPr>
          <w:rFonts w:asciiTheme="majorBidi" w:hAnsiTheme="majorBidi" w:cstheme="majorBidi"/>
        </w:rPr>
        <w:t>6</w:t>
      </w:r>
      <w:r w:rsidRPr="00D17C04">
        <w:rPr>
          <w:rFonts w:asciiTheme="majorBidi" w:hAnsiTheme="majorBidi" w:cstheme="majorBidi"/>
        </w:rPr>
        <w:t>.0</w:t>
      </w:r>
      <w:r>
        <w:rPr>
          <w:rFonts w:asciiTheme="majorBidi" w:hAnsiTheme="majorBidi" w:cstheme="majorBidi"/>
        </w:rPr>
        <w:t>32</w:t>
      </w:r>
      <w:r w:rsidRPr="00D17C04">
        <w:rPr>
          <w:rFonts w:asciiTheme="majorBidi" w:hAnsiTheme="majorBidi" w:cstheme="majorBidi"/>
        </w:rPr>
        <w:t>号法、儿童保护法草案和国家过渡计划，为打击某些有害做法和性暴力，特别是针对儿童的有害做法和性暴力，其主要目标是促进基础教育系统。但委员会感到关切的是，这类做法和暴力行为持续存在，特别是在遏制诸如一夫多妻制等某些做法方面进展有限，而且保留了《刑法》中的某些条款，如第</w:t>
      </w:r>
      <w:r>
        <w:rPr>
          <w:rFonts w:asciiTheme="majorBidi" w:hAnsiTheme="majorBidi" w:cstheme="majorBidi"/>
        </w:rPr>
        <w:t>1</w:t>
      </w:r>
      <w:r w:rsidRPr="00D17C04">
        <w:rPr>
          <w:rFonts w:asciiTheme="majorBidi" w:hAnsiTheme="majorBidi" w:cstheme="majorBidi"/>
        </w:rPr>
        <w:t>0</w:t>
      </w:r>
      <w:r>
        <w:rPr>
          <w:rFonts w:asciiTheme="majorBidi" w:hAnsiTheme="majorBidi" w:cstheme="majorBidi"/>
        </w:rPr>
        <w:t>5</w:t>
      </w:r>
      <w:r w:rsidRPr="00D17C04">
        <w:rPr>
          <w:rFonts w:asciiTheme="majorBidi" w:hAnsiTheme="majorBidi" w:cstheme="majorBidi"/>
        </w:rPr>
        <w:t>条，根据该条，绑架者可以与受害者结婚，从而剥夺了受害者对其提出上诉的权利。委员会感到遗憾的是，缺乏资料说明所采取的措施，包括快速干预和制止性暴力侵害妇女儿童行为联合小组采取的措施有何影响。委员会感到关切的是，有指控称，性暴力继续被用作战争武器，受害者得不到有效补救，特别是由于社会禁忌、害怕报复或鼓励友好和解，以及不安全局势导致无法前往警察局和法院等因素</w:t>
      </w:r>
      <w:r w:rsidRPr="00D17C04">
        <w:rPr>
          <w:rFonts w:asciiTheme="majorBidi" w:hAnsiTheme="majorBidi" w:cstheme="majorBidi"/>
        </w:rPr>
        <w:t>(</w:t>
      </w:r>
      <w:r w:rsidRPr="00D17C04">
        <w:rPr>
          <w:rFonts w:asciiTheme="majorBidi" w:hAnsiTheme="majorBidi" w:cstheme="majorBidi"/>
        </w:rPr>
        <w:t>第二、第三、第六、第七和第二十六条</w:t>
      </w:r>
      <w:r w:rsidRPr="00D17C04">
        <w:rPr>
          <w:rFonts w:asciiTheme="majorBidi" w:hAnsiTheme="majorBidi" w:cstheme="majorBidi"/>
        </w:rPr>
        <w:t>)</w:t>
      </w:r>
      <w:r w:rsidRPr="00D17C04">
        <w:rPr>
          <w:rFonts w:asciiTheme="majorBidi" w:hAnsiTheme="majorBidi" w:cstheme="majorBidi"/>
        </w:rPr>
        <w:t>。</w:t>
      </w:r>
    </w:p>
    <w:p w:rsidR="004515B0" w:rsidRPr="00743A2B" w:rsidRDefault="004515B0" w:rsidP="004515B0">
      <w:pPr>
        <w:pStyle w:val="SingleTxtGC"/>
        <w:rPr>
          <w:rFonts w:ascii="Time New Roman" w:eastAsia="黑体" w:hAnsi="Time New Roman" w:cstheme="majorBidi" w:hint="eastAsia"/>
          <w:bCs/>
        </w:rPr>
      </w:pPr>
      <w:r>
        <w:rPr>
          <w:rFonts w:asciiTheme="majorBidi" w:hAnsiTheme="majorBidi" w:cstheme="majorBidi"/>
        </w:rPr>
        <w:t>14</w:t>
      </w:r>
      <w:r w:rsidRPr="00D17C04">
        <w:rPr>
          <w:rFonts w:asciiTheme="majorBidi" w:hAnsiTheme="majorBidi" w:cstheme="majorBidi"/>
        </w:rPr>
        <w:t>.</w:t>
      </w:r>
      <w:r w:rsidRPr="00D17C04">
        <w:rPr>
          <w:rFonts w:asciiTheme="majorBidi" w:hAnsiTheme="majorBidi" w:cstheme="majorBidi"/>
        </w:rPr>
        <w:tab/>
      </w:r>
      <w:r w:rsidRPr="00743A2B">
        <w:rPr>
          <w:rFonts w:ascii="Time New Roman" w:eastAsia="黑体" w:hAnsi="Time New Roman" w:cstheme="majorBidi"/>
          <w:bCs/>
        </w:rPr>
        <w:t>缔约国应加紧努力，消除根深蒂固的重男轻女态度和与男女社会角色有关的陈规定型观念，因为这些态度和观念助长了严重侵犯妇女和女童权利及损害其完整性的行为。根据安全理事会关于妇女、和平与安全的第</w:t>
      </w:r>
      <w:r w:rsidRPr="00743A2B">
        <w:rPr>
          <w:rFonts w:ascii="Time New Roman" w:eastAsia="黑体" w:hAnsi="Time New Roman" w:cstheme="majorBidi"/>
          <w:bCs/>
        </w:rPr>
        <w:t>1325</w:t>
      </w:r>
      <w:r w:rsidR="00B80DE7">
        <w:rPr>
          <w:rFonts w:ascii="Time New Roman" w:eastAsia="黑体" w:hAnsi="Time New Roman" w:cstheme="majorBidi"/>
          <w:bCs/>
        </w:rPr>
        <w:t xml:space="preserve"> </w:t>
      </w:r>
      <w:r w:rsidRPr="00743A2B">
        <w:rPr>
          <w:rFonts w:ascii="Time New Roman" w:eastAsia="黑体" w:hAnsi="Time New Roman" w:cstheme="majorBidi"/>
          <w:bCs/>
        </w:rPr>
        <w:t>(2000)</w:t>
      </w:r>
      <w:r w:rsidRPr="00743A2B">
        <w:rPr>
          <w:rFonts w:ascii="Time New Roman" w:eastAsia="黑体" w:hAnsi="Time New Roman" w:cstheme="majorBidi"/>
          <w:bCs/>
        </w:rPr>
        <w:t>号决议以及经济、社会及文化权利委员会的结论性意见</w:t>
      </w:r>
      <w:r w:rsidRPr="00743A2B">
        <w:rPr>
          <w:rFonts w:ascii="Time New Roman" w:eastAsia="黑体" w:hAnsi="Time New Roman" w:cstheme="majorBidi"/>
          <w:bCs/>
        </w:rPr>
        <w:t>(E/</w:t>
      </w:r>
      <w:proofErr w:type="spellStart"/>
      <w:r w:rsidRPr="00743A2B">
        <w:rPr>
          <w:rFonts w:ascii="Time New Roman" w:eastAsia="黑体" w:hAnsi="Time New Roman" w:cstheme="majorBidi"/>
          <w:bCs/>
        </w:rPr>
        <w:t>C.12</w:t>
      </w:r>
      <w:proofErr w:type="spellEnd"/>
      <w:r w:rsidRPr="00743A2B">
        <w:rPr>
          <w:rFonts w:ascii="Time New Roman" w:eastAsia="黑体" w:hAnsi="Time New Roman" w:cstheme="majorBidi"/>
          <w:bCs/>
        </w:rPr>
        <w:t>/CAF/CO/1,</w:t>
      </w:r>
      <w:r w:rsidR="00917F6A" w:rsidRPr="00743A2B">
        <w:rPr>
          <w:rFonts w:ascii="Time New Roman" w:eastAsia="黑体" w:hAnsi="Time New Roman" w:cstheme="majorBidi"/>
          <w:bCs/>
        </w:rPr>
        <w:t xml:space="preserve"> </w:t>
      </w:r>
      <w:r w:rsidRPr="00743A2B">
        <w:rPr>
          <w:rFonts w:ascii="Time New Roman" w:eastAsia="黑体" w:hAnsi="Time New Roman" w:cstheme="majorBidi"/>
          <w:bCs/>
        </w:rPr>
        <w:t>第</w:t>
      </w:r>
      <w:r w:rsidR="00B43CC6">
        <w:rPr>
          <w:rFonts w:ascii="Time New Roman" w:eastAsia="黑体" w:hAnsi="Time New Roman" w:cstheme="majorBidi"/>
          <w:bCs/>
        </w:rPr>
        <w:t>14</w:t>
      </w:r>
      <w:r w:rsidRPr="00743A2B">
        <w:rPr>
          <w:rFonts w:ascii="Time New Roman" w:eastAsia="黑体" w:hAnsi="Time New Roman" w:cstheme="majorBidi"/>
          <w:bCs/>
        </w:rPr>
        <w:t>段</w:t>
      </w:r>
      <w:r w:rsidRPr="00743A2B">
        <w:rPr>
          <w:rFonts w:ascii="Time New Roman" w:eastAsia="黑体" w:hAnsi="Time New Roman" w:cstheme="majorBidi"/>
          <w:bCs/>
        </w:rPr>
        <w:t>)</w:t>
      </w:r>
      <w:r w:rsidRPr="00743A2B">
        <w:rPr>
          <w:rFonts w:ascii="Time New Roman" w:eastAsia="黑体" w:hAnsi="Time New Roman" w:cstheme="majorBidi"/>
          <w:bCs/>
        </w:rPr>
        <w:t>，缔约国应：</w:t>
      </w:r>
    </w:p>
    <w:p w:rsidR="004515B0" w:rsidRPr="00743A2B" w:rsidRDefault="00C14631" w:rsidP="004515B0">
      <w:pPr>
        <w:pStyle w:val="SingleTxtGC"/>
        <w:rPr>
          <w:rFonts w:ascii="Time New Roman" w:eastAsia="黑体" w:hAnsi="Time New Roman" w:cstheme="majorBidi" w:hint="eastAsia"/>
          <w:bCs/>
        </w:rPr>
      </w:pPr>
      <w:r w:rsidRPr="00743A2B">
        <w:rPr>
          <w:rFonts w:ascii="Time New Roman" w:eastAsia="黑体" w:hAnsi="Time New Roman" w:cstheme="majorBidi"/>
          <w:bCs/>
        </w:rPr>
        <w:tab/>
        <w:t>(a)</w:t>
      </w:r>
      <w:r w:rsidR="004515B0" w:rsidRPr="00743A2B">
        <w:rPr>
          <w:rFonts w:ascii="Time New Roman" w:eastAsia="黑体" w:hAnsi="Time New Roman" w:cstheme="majorBidi"/>
          <w:bCs/>
        </w:rPr>
        <w:tab/>
      </w:r>
      <w:r w:rsidR="004515B0" w:rsidRPr="00743A2B">
        <w:rPr>
          <w:rFonts w:ascii="Time New Roman" w:eastAsia="黑体" w:hAnsi="Time New Roman" w:cstheme="majorBidi"/>
          <w:bCs/>
        </w:rPr>
        <w:t>废除助长损害妇女和女童完整性的规定，特别是《家庭法》和《刑法》条款，包括《刑法》第</w:t>
      </w:r>
      <w:r w:rsidR="004515B0" w:rsidRPr="00743A2B">
        <w:rPr>
          <w:rFonts w:ascii="Time New Roman" w:eastAsia="黑体" w:hAnsi="Time New Roman" w:cstheme="majorBidi"/>
          <w:bCs/>
        </w:rPr>
        <w:t>105</w:t>
      </w:r>
      <w:r w:rsidR="004515B0" w:rsidRPr="00743A2B">
        <w:rPr>
          <w:rFonts w:ascii="Time New Roman" w:eastAsia="黑体" w:hAnsi="Time New Roman" w:cstheme="majorBidi"/>
          <w:bCs/>
        </w:rPr>
        <w:t>条；</w:t>
      </w:r>
    </w:p>
    <w:p w:rsidR="004515B0" w:rsidRPr="00743A2B" w:rsidRDefault="00C14631" w:rsidP="004515B0">
      <w:pPr>
        <w:pStyle w:val="SingleTxtGC"/>
        <w:rPr>
          <w:rFonts w:ascii="Time New Roman" w:eastAsia="黑体" w:hAnsi="Time New Roman" w:cstheme="majorBidi" w:hint="eastAsia"/>
          <w:bCs/>
        </w:rPr>
      </w:pPr>
      <w:r w:rsidRPr="00743A2B">
        <w:rPr>
          <w:rFonts w:ascii="Time New Roman" w:eastAsia="黑体" w:hAnsi="Time New Roman" w:cstheme="majorBidi"/>
          <w:bCs/>
        </w:rPr>
        <w:tab/>
        <w:t>(b)</w:t>
      </w:r>
      <w:r w:rsidR="004515B0" w:rsidRPr="00743A2B">
        <w:rPr>
          <w:rFonts w:ascii="Time New Roman" w:eastAsia="黑体" w:hAnsi="Time New Roman" w:cstheme="majorBidi"/>
          <w:bCs/>
        </w:rPr>
        <w:tab/>
      </w:r>
      <w:r w:rsidR="004515B0" w:rsidRPr="00743A2B">
        <w:rPr>
          <w:rFonts w:ascii="Time New Roman" w:eastAsia="黑体" w:hAnsi="Time New Roman" w:cstheme="majorBidi"/>
          <w:bCs/>
        </w:rPr>
        <w:t>加强快速干预和制止性暴力侵害妇女儿童行为联合小组的能力，以确保调查所有性暴力案件，包括童婚和切割女性生殖器官，将行为人绳之以法并在被判有罪时予以惩处；</w:t>
      </w:r>
    </w:p>
    <w:p w:rsidR="004515B0" w:rsidRPr="00743A2B" w:rsidRDefault="00C14631" w:rsidP="004515B0">
      <w:pPr>
        <w:pStyle w:val="SingleTxtGC"/>
        <w:rPr>
          <w:rFonts w:ascii="Time New Roman" w:eastAsia="黑体" w:hAnsi="Time New Roman" w:cstheme="majorBidi" w:hint="eastAsia"/>
          <w:bCs/>
        </w:rPr>
      </w:pPr>
      <w:r w:rsidRPr="00743A2B">
        <w:rPr>
          <w:rFonts w:ascii="Time New Roman" w:eastAsia="黑体" w:hAnsi="Time New Roman" w:cstheme="majorBidi"/>
          <w:bCs/>
        </w:rPr>
        <w:tab/>
        <w:t>(c)</w:t>
      </w:r>
      <w:r w:rsidR="004515B0" w:rsidRPr="00743A2B">
        <w:rPr>
          <w:rFonts w:ascii="Time New Roman" w:eastAsia="黑体" w:hAnsi="Time New Roman" w:cstheme="majorBidi"/>
          <w:bCs/>
        </w:rPr>
        <w:tab/>
      </w:r>
      <w:r w:rsidR="004515B0" w:rsidRPr="00743A2B">
        <w:rPr>
          <w:rFonts w:ascii="Time New Roman" w:eastAsia="黑体" w:hAnsi="Time New Roman" w:cstheme="majorBidi"/>
          <w:bCs/>
        </w:rPr>
        <w:t>提高公众、特别是传统领袖和宗教领袖对暴力侵害妇女和女童行为的长期负面影响的认识；</w:t>
      </w:r>
    </w:p>
    <w:p w:rsidR="004515B0" w:rsidRPr="00743A2B" w:rsidRDefault="00C14631" w:rsidP="004515B0">
      <w:pPr>
        <w:pStyle w:val="SingleTxtGC"/>
        <w:rPr>
          <w:rFonts w:ascii="Time New Roman" w:eastAsia="黑体" w:hAnsi="Time New Roman" w:cstheme="majorBidi" w:hint="eastAsia"/>
          <w:bCs/>
          <w:color w:val="000000"/>
        </w:rPr>
      </w:pPr>
      <w:r w:rsidRPr="00743A2B">
        <w:rPr>
          <w:rFonts w:ascii="Time New Roman" w:eastAsia="黑体" w:hAnsi="Time New Roman" w:cstheme="majorBidi"/>
          <w:bCs/>
        </w:rPr>
        <w:tab/>
        <w:t>(d)</w:t>
      </w:r>
      <w:r w:rsidR="004515B0" w:rsidRPr="00743A2B">
        <w:rPr>
          <w:rFonts w:ascii="Time New Roman" w:eastAsia="黑体" w:hAnsi="Time New Roman" w:cstheme="majorBidi"/>
          <w:bCs/>
        </w:rPr>
        <w:tab/>
      </w:r>
      <w:r w:rsidR="004515B0" w:rsidRPr="00743A2B">
        <w:rPr>
          <w:rFonts w:ascii="Time New Roman" w:eastAsia="黑体" w:hAnsi="Time New Roman" w:cstheme="majorBidi"/>
          <w:bCs/>
        </w:rPr>
        <w:t>确保为受害者提供法律、医疗、经济和心理援助以及有效补救和保护措施；</w:t>
      </w:r>
    </w:p>
    <w:p w:rsidR="004515B0" w:rsidRPr="00743A2B" w:rsidRDefault="00C14631" w:rsidP="004515B0">
      <w:pPr>
        <w:pStyle w:val="SingleTxtGC"/>
        <w:rPr>
          <w:rFonts w:ascii="Time New Roman" w:eastAsia="黑体" w:hAnsi="Time New Roman" w:cstheme="majorBidi" w:hint="eastAsia"/>
          <w:bCs/>
        </w:rPr>
      </w:pPr>
      <w:r w:rsidRPr="00743A2B">
        <w:rPr>
          <w:rFonts w:ascii="Time New Roman" w:eastAsia="黑体" w:hAnsi="Time New Roman" w:cstheme="majorBidi"/>
          <w:bCs/>
        </w:rPr>
        <w:tab/>
        <w:t>(e)</w:t>
      </w:r>
      <w:r w:rsidR="004515B0" w:rsidRPr="00743A2B">
        <w:rPr>
          <w:rFonts w:ascii="Time New Roman" w:eastAsia="黑体" w:hAnsi="Time New Roman" w:cstheme="majorBidi"/>
          <w:bCs/>
        </w:rPr>
        <w:tab/>
      </w:r>
      <w:r w:rsidR="004515B0" w:rsidRPr="00743A2B">
        <w:rPr>
          <w:rFonts w:ascii="Time New Roman" w:eastAsia="黑体" w:hAnsi="Time New Roman" w:cstheme="majorBidi"/>
          <w:bCs/>
        </w:rPr>
        <w:t>加快培训法官和检察官，包括特别刑事法院的法官和检察官，以及执法人员，使他们能够以有效和对性别问题敏感的方式处理暴力侵害妇女和家庭暴力案件；</w:t>
      </w:r>
    </w:p>
    <w:p w:rsidR="004515B0" w:rsidRPr="00743A2B" w:rsidRDefault="00C14631" w:rsidP="004515B0">
      <w:pPr>
        <w:pStyle w:val="SingleTxtGC"/>
        <w:rPr>
          <w:rFonts w:ascii="Time New Roman" w:eastAsia="黑体" w:hAnsi="Time New Roman" w:cstheme="majorBidi" w:hint="eastAsia"/>
          <w:bCs/>
        </w:rPr>
      </w:pPr>
      <w:r w:rsidRPr="00743A2B">
        <w:rPr>
          <w:rFonts w:ascii="Time New Roman" w:eastAsia="黑体" w:hAnsi="Time New Roman" w:cstheme="majorBidi"/>
          <w:bCs/>
        </w:rPr>
        <w:tab/>
        <w:t>(f)</w:t>
      </w:r>
      <w:r w:rsidR="004515B0" w:rsidRPr="00743A2B">
        <w:rPr>
          <w:rFonts w:ascii="Time New Roman" w:eastAsia="黑体" w:hAnsi="Time New Roman" w:cstheme="majorBidi"/>
          <w:bCs/>
        </w:rPr>
        <w:tab/>
      </w:r>
      <w:r w:rsidR="004515B0" w:rsidRPr="00743A2B">
        <w:rPr>
          <w:rFonts w:ascii="Time New Roman" w:eastAsia="黑体" w:hAnsi="Time New Roman" w:cstheme="majorBidi"/>
          <w:bCs/>
        </w:rPr>
        <w:t>建立可靠的系统，收集关于暴力侵害妇女行为和有害做法的分类统计数据。</w:t>
      </w:r>
    </w:p>
    <w:p w:rsidR="004515B0" w:rsidRPr="00D17C04" w:rsidRDefault="004515B0" w:rsidP="00E0001F">
      <w:pPr>
        <w:pStyle w:val="H23GC"/>
        <w:rPr>
          <w:lang w:val="fr-FR"/>
        </w:rPr>
      </w:pPr>
      <w:r w:rsidRPr="00D17C04">
        <w:rPr>
          <w:lang w:val="fr-FR"/>
        </w:rPr>
        <w:tab/>
      </w:r>
      <w:r w:rsidRPr="00D17C04">
        <w:rPr>
          <w:lang w:val="fr-FR"/>
        </w:rPr>
        <w:tab/>
      </w:r>
      <w:r w:rsidRPr="00D17C04">
        <w:rPr>
          <w:lang w:val="fr-FR"/>
        </w:rPr>
        <w:t>孕产妇和婴儿死亡率及自愿终止妊娠</w:t>
      </w:r>
    </w:p>
    <w:p w:rsidR="004515B0" w:rsidRPr="00D17C04" w:rsidRDefault="004515B0" w:rsidP="004515B0">
      <w:pPr>
        <w:pStyle w:val="SingleTxtGC"/>
        <w:rPr>
          <w:rFonts w:asciiTheme="majorBidi" w:hAnsiTheme="majorBidi" w:cstheme="majorBidi"/>
        </w:rPr>
      </w:pPr>
      <w:r>
        <w:rPr>
          <w:rFonts w:asciiTheme="majorBidi" w:hAnsiTheme="majorBidi" w:cstheme="majorBidi"/>
        </w:rPr>
        <w:t>15</w:t>
      </w:r>
      <w:r w:rsidRPr="00D17C04">
        <w:rPr>
          <w:rFonts w:asciiTheme="majorBidi" w:hAnsiTheme="majorBidi" w:cstheme="majorBidi"/>
        </w:rPr>
        <w:t>.</w:t>
      </w:r>
      <w:r w:rsidRPr="00D17C04">
        <w:rPr>
          <w:rFonts w:asciiTheme="majorBidi" w:hAnsiTheme="majorBidi" w:cstheme="majorBidi"/>
        </w:rPr>
        <w:tab/>
      </w:r>
      <w:r w:rsidRPr="00D17C04">
        <w:rPr>
          <w:rFonts w:asciiTheme="majorBidi" w:hAnsiTheme="majorBidi" w:cstheme="majorBidi"/>
        </w:rPr>
        <w:t>鉴于孕产妇死亡率居高不下，而且据称有在危及妇女生命和健康的情况下采取不安全秘密堕胎的做法，委员会感到遗憾的是，《刑法》规定的治疗性终止妊</w:t>
      </w:r>
      <w:r w:rsidRPr="00D17C04">
        <w:rPr>
          <w:rFonts w:asciiTheme="majorBidi" w:hAnsiTheme="majorBidi" w:cstheme="majorBidi"/>
        </w:rPr>
        <w:lastRenderedPageBreak/>
        <w:t>娠只能在一定时限内进行，并且必须由专业人员决定</w:t>
      </w:r>
      <w:r w:rsidRPr="00D17C04">
        <w:rPr>
          <w:rFonts w:asciiTheme="majorBidi" w:hAnsiTheme="majorBidi" w:cstheme="majorBidi"/>
        </w:rPr>
        <w:t>(</w:t>
      </w:r>
      <w:r w:rsidRPr="00D17C04">
        <w:rPr>
          <w:rFonts w:asciiTheme="majorBidi" w:hAnsiTheme="majorBidi" w:cstheme="majorBidi"/>
        </w:rPr>
        <w:t>第三、第六、第七、第十七和第二十六条</w:t>
      </w:r>
      <w:r w:rsidRPr="00D17C04">
        <w:rPr>
          <w:rFonts w:asciiTheme="majorBidi" w:hAnsiTheme="majorBidi" w:cstheme="majorBidi"/>
        </w:rPr>
        <w:t>)</w:t>
      </w:r>
      <w:r w:rsidRPr="00D17C04">
        <w:rPr>
          <w:rFonts w:asciiTheme="majorBidi" w:hAnsiTheme="majorBidi" w:cstheme="majorBidi"/>
        </w:rPr>
        <w:t>。</w:t>
      </w:r>
    </w:p>
    <w:p w:rsidR="004515B0" w:rsidRPr="00D17C04" w:rsidRDefault="004515B0" w:rsidP="004515B0">
      <w:pPr>
        <w:pStyle w:val="SingleTxtGC"/>
        <w:rPr>
          <w:rFonts w:asciiTheme="majorBidi" w:hAnsiTheme="majorBidi" w:cstheme="majorBidi"/>
          <w:color w:val="000000"/>
        </w:rPr>
      </w:pPr>
      <w:r>
        <w:rPr>
          <w:rFonts w:asciiTheme="majorBidi" w:hAnsiTheme="majorBidi" w:cstheme="majorBidi"/>
        </w:rPr>
        <w:t>16</w:t>
      </w:r>
      <w:r w:rsidRPr="00D17C04">
        <w:rPr>
          <w:rFonts w:asciiTheme="majorBidi" w:hAnsiTheme="majorBidi" w:cstheme="majorBidi"/>
        </w:rPr>
        <w:t>.</w:t>
      </w:r>
      <w:r w:rsidRPr="00D17C04">
        <w:rPr>
          <w:rFonts w:asciiTheme="majorBidi" w:hAnsiTheme="majorBidi" w:cstheme="majorBidi"/>
        </w:rPr>
        <w:tab/>
      </w:r>
      <w:r w:rsidRPr="00743A2B">
        <w:rPr>
          <w:rFonts w:ascii="Time New Roman" w:eastAsia="黑体" w:hAnsi="Time New Roman" w:cstheme="majorBidi"/>
          <w:bCs/>
        </w:rPr>
        <w:t>缔约国应修订立法，确保在怀孕妇女或女童的生命和健康面临危险时，以及妊娠继续会给妇女或女童造成巨大痛苦或苦难、特别是在怀孕由强奸或乱伦所致或妊娠不可行的情况下，她们可有效获得安全合法的堕胎服务。缔约国还应确保堕胎妇女和女童以及为她们诊治的医生不受刑事处罚，因为正是由于这种刑罚的存在，妇女和女童才被迫求助于不安全的堕胎。缔约国还应实施提高认识政策，消除对堕胎妇女和女童的污名化，并确保所有妇女和女童能够获得适当和负担得起的避孕药具和生殖健康服务。</w:t>
      </w:r>
    </w:p>
    <w:p w:rsidR="004515B0" w:rsidRPr="00D17C04" w:rsidRDefault="004515B0" w:rsidP="00E0001F">
      <w:pPr>
        <w:pStyle w:val="H23GC"/>
        <w:rPr>
          <w:lang w:val="fr-FR"/>
        </w:rPr>
      </w:pPr>
      <w:r w:rsidRPr="00D17C04">
        <w:rPr>
          <w:lang w:val="fr-FR"/>
        </w:rPr>
        <w:tab/>
      </w:r>
      <w:r w:rsidRPr="00D17C04">
        <w:rPr>
          <w:lang w:val="fr-FR"/>
        </w:rPr>
        <w:tab/>
      </w:r>
      <w:r w:rsidRPr="00D17C04">
        <w:rPr>
          <w:lang w:val="fr-FR"/>
        </w:rPr>
        <w:t>死刑</w:t>
      </w:r>
    </w:p>
    <w:p w:rsidR="004515B0" w:rsidRPr="00D17C04" w:rsidRDefault="004515B0" w:rsidP="004515B0">
      <w:pPr>
        <w:pStyle w:val="SingleTxtGC"/>
        <w:rPr>
          <w:rFonts w:asciiTheme="majorBidi" w:hAnsiTheme="majorBidi" w:cstheme="majorBidi"/>
        </w:rPr>
      </w:pPr>
      <w:r>
        <w:rPr>
          <w:rFonts w:asciiTheme="majorBidi" w:hAnsiTheme="majorBidi" w:cstheme="majorBidi"/>
          <w:lang w:val="fr-FR"/>
        </w:rPr>
        <w:t>17</w:t>
      </w:r>
      <w:r w:rsidRPr="00D17C04">
        <w:rPr>
          <w:rFonts w:asciiTheme="majorBidi" w:hAnsiTheme="majorBidi" w:cstheme="majorBidi"/>
          <w:lang w:val="fr-FR"/>
        </w:rPr>
        <w:t>.</w:t>
      </w:r>
      <w:r w:rsidRPr="00D17C04">
        <w:rPr>
          <w:rFonts w:asciiTheme="majorBidi" w:hAnsiTheme="majorBidi" w:cstheme="majorBidi"/>
          <w:lang w:val="fr-FR"/>
        </w:rPr>
        <w:tab/>
      </w:r>
      <w:r w:rsidRPr="00D17C04">
        <w:rPr>
          <w:rFonts w:asciiTheme="majorBidi" w:hAnsiTheme="majorBidi" w:cstheme="majorBidi"/>
        </w:rPr>
        <w:t>委员会欢迎缔约国事实上已暂停死刑，自</w:t>
      </w:r>
      <w:r>
        <w:rPr>
          <w:rFonts w:asciiTheme="majorBidi" w:hAnsiTheme="majorBidi" w:cstheme="majorBidi"/>
        </w:rPr>
        <w:t>1981</w:t>
      </w:r>
      <w:r w:rsidRPr="00D17C04">
        <w:rPr>
          <w:rFonts w:asciiTheme="majorBidi" w:hAnsiTheme="majorBidi" w:cstheme="majorBidi"/>
        </w:rPr>
        <w:t>年以来没有执行死刑，但仍感关切的是：</w:t>
      </w:r>
      <w:r w:rsidRPr="00D17C04">
        <w:rPr>
          <w:rFonts w:asciiTheme="majorBidi" w:hAnsiTheme="majorBidi" w:cstheme="majorBidi"/>
        </w:rPr>
        <w:t>(</w:t>
      </w:r>
      <w:r>
        <w:rPr>
          <w:rFonts w:asciiTheme="majorBidi" w:hAnsiTheme="majorBidi" w:cstheme="majorBidi"/>
        </w:rPr>
        <w:t>a</w:t>
      </w:r>
      <w:r w:rsidRPr="00D17C04">
        <w:rPr>
          <w:rFonts w:asciiTheme="majorBidi" w:hAnsiTheme="majorBidi" w:cstheme="majorBidi"/>
        </w:rPr>
        <w:t>)</w:t>
      </w:r>
      <w:r w:rsidR="00B80DE7">
        <w:rPr>
          <w:rFonts w:asciiTheme="majorBidi" w:hAnsiTheme="majorBidi" w:cstheme="majorBidi"/>
        </w:rPr>
        <w:t xml:space="preserve"> </w:t>
      </w:r>
      <w:r w:rsidRPr="00D17C04">
        <w:rPr>
          <w:rFonts w:asciiTheme="majorBidi" w:hAnsiTheme="majorBidi" w:cstheme="majorBidi"/>
        </w:rPr>
        <w:t>仍在作出死刑判决；</w:t>
      </w:r>
      <w:r w:rsidRPr="00D17C04">
        <w:rPr>
          <w:rFonts w:asciiTheme="majorBidi" w:hAnsiTheme="majorBidi" w:cstheme="majorBidi"/>
        </w:rPr>
        <w:t>(</w:t>
      </w:r>
      <w:r>
        <w:rPr>
          <w:rFonts w:asciiTheme="majorBidi" w:hAnsiTheme="majorBidi" w:cstheme="majorBidi"/>
        </w:rPr>
        <w:t>b</w:t>
      </w:r>
      <w:r w:rsidRPr="00D17C04">
        <w:rPr>
          <w:rFonts w:asciiTheme="majorBidi" w:hAnsiTheme="majorBidi" w:cstheme="majorBidi"/>
        </w:rPr>
        <w:t>)</w:t>
      </w:r>
      <w:r w:rsidR="00B80DE7">
        <w:rPr>
          <w:rFonts w:asciiTheme="majorBidi" w:hAnsiTheme="majorBidi" w:cstheme="majorBidi"/>
        </w:rPr>
        <w:t xml:space="preserve"> </w:t>
      </w:r>
      <w:r w:rsidRPr="00D17C04">
        <w:rPr>
          <w:rFonts w:asciiTheme="majorBidi" w:hAnsiTheme="majorBidi" w:cstheme="majorBidi"/>
        </w:rPr>
        <w:t>在通过废除死刑的法律方面缺乏进展</w:t>
      </w:r>
      <w:r w:rsidRPr="00D17C04">
        <w:rPr>
          <w:rFonts w:asciiTheme="majorBidi" w:hAnsiTheme="majorBidi" w:cstheme="majorBidi"/>
        </w:rPr>
        <w:t>(</w:t>
      </w:r>
      <w:r w:rsidRPr="00D17C04">
        <w:rPr>
          <w:rFonts w:asciiTheme="majorBidi" w:hAnsiTheme="majorBidi" w:cstheme="majorBidi"/>
        </w:rPr>
        <w:t>第六条</w:t>
      </w:r>
      <w:r w:rsidRPr="00D17C04">
        <w:rPr>
          <w:rFonts w:asciiTheme="majorBidi" w:hAnsiTheme="majorBidi" w:cstheme="majorBidi"/>
        </w:rPr>
        <w:t>)</w:t>
      </w:r>
      <w:r w:rsidRPr="00D17C04">
        <w:rPr>
          <w:rFonts w:asciiTheme="majorBidi" w:hAnsiTheme="majorBidi" w:cstheme="majorBidi"/>
        </w:rPr>
        <w:t>。</w:t>
      </w:r>
    </w:p>
    <w:p w:rsidR="004515B0" w:rsidRPr="00D17C04" w:rsidRDefault="004515B0" w:rsidP="004515B0">
      <w:pPr>
        <w:pStyle w:val="SingleTxtGC"/>
        <w:rPr>
          <w:rFonts w:asciiTheme="majorBidi" w:hAnsiTheme="majorBidi" w:cstheme="majorBidi"/>
          <w:b/>
        </w:rPr>
      </w:pPr>
      <w:r>
        <w:rPr>
          <w:rFonts w:asciiTheme="majorBidi" w:hAnsiTheme="majorBidi" w:cstheme="majorBidi"/>
        </w:rPr>
        <w:t>18</w:t>
      </w:r>
      <w:r w:rsidRPr="00D17C04">
        <w:rPr>
          <w:rFonts w:asciiTheme="majorBidi" w:hAnsiTheme="majorBidi" w:cstheme="majorBidi"/>
        </w:rPr>
        <w:t>.</w:t>
      </w:r>
      <w:r w:rsidRPr="00D17C04">
        <w:rPr>
          <w:rFonts w:asciiTheme="majorBidi" w:hAnsiTheme="majorBidi" w:cstheme="majorBidi"/>
        </w:rPr>
        <w:tab/>
      </w:r>
      <w:r w:rsidRPr="00743A2B">
        <w:rPr>
          <w:rFonts w:ascii="Time New Roman" w:eastAsia="黑体" w:hAnsi="Time New Roman" w:cstheme="majorBidi"/>
          <w:bCs/>
        </w:rPr>
        <w:t>根据委员会以前的结论性意见</w:t>
      </w:r>
      <w:r w:rsidRPr="00743A2B">
        <w:rPr>
          <w:rFonts w:ascii="Time New Roman" w:eastAsia="黑体" w:hAnsi="Time New Roman" w:cstheme="majorBidi"/>
          <w:bCs/>
        </w:rPr>
        <w:t>(CCPR/C/CAF/CO/2,</w:t>
      </w:r>
      <w:r w:rsidR="00917F6A" w:rsidRPr="00743A2B">
        <w:rPr>
          <w:rFonts w:ascii="Time New Roman" w:eastAsia="黑体" w:hAnsi="Time New Roman" w:cstheme="majorBidi"/>
          <w:bCs/>
        </w:rPr>
        <w:t xml:space="preserve"> </w:t>
      </w:r>
      <w:r w:rsidRPr="00743A2B">
        <w:rPr>
          <w:rFonts w:ascii="Time New Roman" w:eastAsia="黑体" w:hAnsi="Time New Roman" w:cstheme="majorBidi"/>
          <w:bCs/>
        </w:rPr>
        <w:t>第</w:t>
      </w:r>
      <w:r w:rsidRPr="00743A2B">
        <w:rPr>
          <w:rFonts w:ascii="Time New Roman" w:eastAsia="黑体" w:hAnsi="Time New Roman" w:cstheme="majorBidi"/>
          <w:bCs/>
        </w:rPr>
        <w:t>13</w:t>
      </w:r>
      <w:r w:rsidRPr="00743A2B">
        <w:rPr>
          <w:rFonts w:ascii="Time New Roman" w:eastAsia="黑体" w:hAnsi="Time New Roman" w:cstheme="majorBidi"/>
          <w:bCs/>
        </w:rPr>
        <w:t>段</w:t>
      </w:r>
      <w:r w:rsidRPr="00743A2B">
        <w:rPr>
          <w:rFonts w:ascii="Time New Roman" w:eastAsia="黑体" w:hAnsi="Time New Roman" w:cstheme="majorBidi"/>
          <w:bCs/>
        </w:rPr>
        <w:t>)</w:t>
      </w:r>
      <w:r w:rsidRPr="00743A2B">
        <w:rPr>
          <w:rFonts w:ascii="Time New Roman" w:eastAsia="黑体" w:hAnsi="Time New Roman" w:cstheme="majorBidi"/>
          <w:bCs/>
        </w:rPr>
        <w:t>，缔约国应考虑启动旨在废除死刑的政治和立法进程，并采取措施提高公众认识和开展废除死刑的运动。缔约国还应考虑加入《旨在废除死刑的〈公约〉第二项任意议定书》。</w:t>
      </w:r>
    </w:p>
    <w:p w:rsidR="004515B0" w:rsidRPr="00D17C04" w:rsidRDefault="004515B0" w:rsidP="00E0001F">
      <w:pPr>
        <w:pStyle w:val="H23GC"/>
      </w:pPr>
      <w:r w:rsidRPr="00D17C04">
        <w:tab/>
      </w:r>
      <w:r w:rsidRPr="00D17C04">
        <w:tab/>
      </w:r>
      <w:r w:rsidRPr="00D17C04">
        <w:t>生命权和保护平民</w:t>
      </w:r>
    </w:p>
    <w:p w:rsidR="004515B0" w:rsidRPr="00D17C04" w:rsidRDefault="004515B0" w:rsidP="004515B0">
      <w:pPr>
        <w:pStyle w:val="SingleTxtGC"/>
        <w:rPr>
          <w:rFonts w:asciiTheme="majorBidi" w:hAnsiTheme="majorBidi" w:cstheme="majorBidi"/>
          <w:spacing w:val="-2"/>
        </w:rPr>
      </w:pPr>
      <w:r>
        <w:rPr>
          <w:rFonts w:asciiTheme="majorBidi" w:hAnsiTheme="majorBidi" w:cstheme="majorBidi"/>
          <w:spacing w:val="-2"/>
        </w:rPr>
        <w:t>19</w:t>
      </w:r>
      <w:r w:rsidRPr="00D17C04">
        <w:rPr>
          <w:rFonts w:asciiTheme="majorBidi" w:hAnsiTheme="majorBidi" w:cstheme="majorBidi"/>
          <w:spacing w:val="-2"/>
        </w:rPr>
        <w:t>.</w:t>
      </w:r>
      <w:r w:rsidRPr="00D17C04">
        <w:rPr>
          <w:rFonts w:asciiTheme="majorBidi" w:hAnsiTheme="majorBidi" w:cstheme="majorBidi"/>
          <w:spacing w:val="-2"/>
        </w:rPr>
        <w:tab/>
      </w:r>
      <w:r w:rsidRPr="00D17C04">
        <w:rPr>
          <w:rFonts w:asciiTheme="majorBidi" w:hAnsiTheme="majorBidi" w:cstheme="majorBidi"/>
          <w:spacing w:val="-2"/>
        </w:rPr>
        <w:t>委员会注意到缔约国努力调查</w:t>
      </w:r>
      <w:r>
        <w:rPr>
          <w:rFonts w:asciiTheme="majorBidi" w:hAnsiTheme="majorBidi" w:cstheme="majorBidi"/>
          <w:spacing w:val="-2"/>
        </w:rPr>
        <w:t>2</w:t>
      </w:r>
      <w:r w:rsidRPr="00D17C04">
        <w:rPr>
          <w:rFonts w:asciiTheme="majorBidi" w:hAnsiTheme="majorBidi" w:cstheme="majorBidi"/>
          <w:spacing w:val="-2"/>
        </w:rPr>
        <w:t>0</w:t>
      </w:r>
      <w:r>
        <w:rPr>
          <w:rFonts w:asciiTheme="majorBidi" w:hAnsiTheme="majorBidi" w:cstheme="majorBidi"/>
          <w:spacing w:val="-2"/>
        </w:rPr>
        <w:t>13</w:t>
      </w:r>
      <w:r w:rsidRPr="00D17C04">
        <w:rPr>
          <w:rFonts w:asciiTheme="majorBidi" w:hAnsiTheme="majorBidi" w:cstheme="majorBidi"/>
          <w:spacing w:val="-2"/>
        </w:rPr>
        <w:t>年以来发生的一些法外处决事件，但感到遗憾的是，这些调查，特别是对据称中非剿匪办公室和非洲联盟刚果维和人员在博阿利实施的侵权行为</w:t>
      </w:r>
      <w:r w:rsidRPr="00D17C04">
        <w:rPr>
          <w:rFonts w:asciiTheme="majorBidi" w:hAnsiTheme="majorBidi" w:cstheme="majorBidi"/>
          <w:spacing w:val="-2"/>
        </w:rPr>
        <w:t>(</w:t>
      </w:r>
      <w:r w:rsidRPr="00D17C04">
        <w:rPr>
          <w:rFonts w:asciiTheme="majorBidi" w:hAnsiTheme="majorBidi" w:cstheme="majorBidi"/>
          <w:spacing w:val="-2"/>
        </w:rPr>
        <w:t>那里发现了一个乱葬坑</w:t>
      </w:r>
      <w:r w:rsidRPr="00D17C04">
        <w:rPr>
          <w:rFonts w:asciiTheme="majorBidi" w:hAnsiTheme="majorBidi" w:cstheme="majorBidi"/>
          <w:spacing w:val="-2"/>
        </w:rPr>
        <w:t>)</w:t>
      </w:r>
      <w:r w:rsidRPr="00D17C04">
        <w:rPr>
          <w:rFonts w:asciiTheme="majorBidi" w:hAnsiTheme="majorBidi" w:cstheme="majorBidi"/>
          <w:spacing w:val="-2"/>
        </w:rPr>
        <w:t>的调查缺乏系统性。委员会感到关切的是，有报告称在多个武装团体和民兵活跃的冲突地区，对平民实施了并在继续实施强奸、酷刑和法外处决等严重侵犯人权行为，而且，由于这些行为是在国家控制之外的领土上实施的，并没有对其开展调查。委员会还对据称施行巫术和江湖骗术中的私刑和杀人事件感到关切</w:t>
      </w:r>
      <w:r w:rsidRPr="00D17C04">
        <w:rPr>
          <w:rFonts w:asciiTheme="majorBidi" w:hAnsiTheme="majorBidi" w:cstheme="majorBidi"/>
          <w:spacing w:val="-2"/>
        </w:rPr>
        <w:t>(</w:t>
      </w:r>
      <w:r w:rsidRPr="00D17C04">
        <w:rPr>
          <w:rFonts w:asciiTheme="majorBidi" w:hAnsiTheme="majorBidi" w:cstheme="majorBidi"/>
          <w:spacing w:val="-2"/>
        </w:rPr>
        <w:t>第二、第六和第七条</w:t>
      </w:r>
      <w:r w:rsidRPr="00D17C04">
        <w:rPr>
          <w:rFonts w:asciiTheme="majorBidi" w:hAnsiTheme="majorBidi" w:cstheme="majorBidi"/>
          <w:spacing w:val="-2"/>
        </w:rPr>
        <w:t>)</w:t>
      </w:r>
      <w:r w:rsidRPr="00D17C04">
        <w:rPr>
          <w:rFonts w:asciiTheme="majorBidi" w:hAnsiTheme="majorBidi" w:cstheme="majorBidi"/>
          <w:spacing w:val="-2"/>
        </w:rPr>
        <w:t>。</w:t>
      </w:r>
    </w:p>
    <w:p w:rsidR="004515B0" w:rsidRPr="00D17C04" w:rsidRDefault="004515B0" w:rsidP="004515B0">
      <w:pPr>
        <w:pStyle w:val="SingleTxtGC"/>
        <w:rPr>
          <w:rFonts w:asciiTheme="majorBidi" w:hAnsiTheme="majorBidi" w:cstheme="majorBidi"/>
          <w:b/>
        </w:rPr>
      </w:pPr>
      <w:r>
        <w:rPr>
          <w:rFonts w:asciiTheme="majorBidi" w:hAnsiTheme="majorBidi" w:cstheme="majorBidi"/>
          <w:lang w:val="fr-FR"/>
        </w:rPr>
        <w:t>2</w:t>
      </w:r>
      <w:r w:rsidRPr="00D17C04">
        <w:rPr>
          <w:rFonts w:asciiTheme="majorBidi" w:hAnsiTheme="majorBidi" w:cstheme="majorBidi"/>
          <w:lang w:val="fr-FR"/>
        </w:rPr>
        <w:t>0.</w:t>
      </w:r>
      <w:r w:rsidRPr="00D17C04">
        <w:rPr>
          <w:rFonts w:asciiTheme="majorBidi" w:hAnsiTheme="majorBidi" w:cstheme="majorBidi"/>
          <w:lang w:val="fr-FR"/>
        </w:rPr>
        <w:tab/>
      </w:r>
      <w:r w:rsidRPr="00743A2B">
        <w:rPr>
          <w:rFonts w:ascii="Time New Roman" w:eastAsia="黑体" w:hAnsi="Time New Roman" w:cstheme="majorBidi"/>
          <w:bCs/>
        </w:rPr>
        <w:t>鉴于对非国家行为体法外处决的指控数量令人担忧，缔约国应解决这一问题，包括加速采取措施，解除武装团体的武装和使其复员，确保彻底调查关于法外处决和其他严重侵犯人权行为的指控，并确保所有犯罪人，无论属于什么派系，均受到起诉和与所控行为严重程度相当的处罚。缔约国应充分查明非洲联盟维和人员在博阿利犯下的罪行，以便受害者了解真相，并就这些罪行获得赔偿。缔约国应加倍努力，查明巫术和江湖骗术案件中的报复和杀人行为。</w:t>
      </w:r>
    </w:p>
    <w:p w:rsidR="004515B0" w:rsidRPr="00D17C04" w:rsidRDefault="004515B0" w:rsidP="00E0001F">
      <w:pPr>
        <w:pStyle w:val="H23GC"/>
        <w:rPr>
          <w:lang w:val="fr-FR"/>
        </w:rPr>
      </w:pPr>
      <w:r w:rsidRPr="00D17C04">
        <w:rPr>
          <w:lang w:val="fr-FR"/>
        </w:rPr>
        <w:tab/>
      </w:r>
      <w:r w:rsidRPr="00D17C04">
        <w:rPr>
          <w:lang w:val="fr-FR"/>
        </w:rPr>
        <w:tab/>
      </w:r>
      <w:r w:rsidRPr="00D17C04">
        <w:rPr>
          <w:lang w:val="fr-FR"/>
        </w:rPr>
        <w:t>酷刑和残忍、不人道或有辱人格的待遇</w:t>
      </w:r>
    </w:p>
    <w:p w:rsidR="004515B0" w:rsidRPr="00D17C04" w:rsidRDefault="004515B0" w:rsidP="004515B0">
      <w:pPr>
        <w:pStyle w:val="SingleTxtGC"/>
        <w:rPr>
          <w:rFonts w:asciiTheme="majorBidi" w:hAnsiTheme="majorBidi" w:cstheme="majorBidi"/>
          <w:lang w:val="fr-FR"/>
        </w:rPr>
      </w:pPr>
      <w:r>
        <w:rPr>
          <w:rFonts w:asciiTheme="majorBidi" w:hAnsiTheme="majorBidi" w:cstheme="majorBidi"/>
          <w:lang w:val="fr-FR"/>
        </w:rPr>
        <w:t>21</w:t>
      </w:r>
      <w:r w:rsidRPr="00D17C04">
        <w:rPr>
          <w:rFonts w:asciiTheme="majorBidi" w:hAnsiTheme="majorBidi" w:cstheme="majorBidi"/>
          <w:lang w:val="fr-FR"/>
        </w:rPr>
        <w:t>.</w:t>
      </w:r>
      <w:r w:rsidRPr="00D17C04">
        <w:rPr>
          <w:rFonts w:asciiTheme="majorBidi" w:hAnsiTheme="majorBidi" w:cstheme="majorBidi"/>
          <w:lang w:val="fr-FR"/>
        </w:rPr>
        <w:tab/>
      </w:r>
      <w:r w:rsidRPr="00D17C04">
        <w:rPr>
          <w:rFonts w:asciiTheme="majorBidi" w:hAnsiTheme="majorBidi" w:cstheme="majorBidi"/>
        </w:rPr>
        <w:t>委员会感到关切的是，缺乏关于酷刑行为的起诉和定罪的数量的资料。委员会注意到《刑法》将酷刑定为犯罪行为，但感到遗憾的是，《刑法》第</w:t>
      </w:r>
      <w:r>
        <w:rPr>
          <w:rFonts w:asciiTheme="majorBidi" w:hAnsiTheme="majorBidi" w:cstheme="majorBidi"/>
        </w:rPr>
        <w:t>118</w:t>
      </w:r>
      <w:r w:rsidRPr="00D17C04">
        <w:rPr>
          <w:rFonts w:asciiTheme="majorBidi" w:hAnsiTheme="majorBidi" w:cstheme="majorBidi"/>
        </w:rPr>
        <w:t>至</w:t>
      </w:r>
      <w:r>
        <w:rPr>
          <w:rFonts w:asciiTheme="majorBidi" w:hAnsiTheme="majorBidi" w:cstheme="majorBidi"/>
        </w:rPr>
        <w:t>12</w:t>
      </w:r>
      <w:r w:rsidRPr="00D17C04">
        <w:rPr>
          <w:rFonts w:asciiTheme="majorBidi" w:hAnsiTheme="majorBidi" w:cstheme="majorBidi"/>
        </w:rPr>
        <w:t>0</w:t>
      </w:r>
      <w:r w:rsidRPr="00D17C04">
        <w:rPr>
          <w:rFonts w:asciiTheme="majorBidi" w:hAnsiTheme="majorBidi" w:cstheme="majorBidi"/>
        </w:rPr>
        <w:t>条没有给出酷刑的定义。委员会还感到遗憾的是，《刑事诉讼法》中没有任何条款保证不采纳通过酷刑取得的供词。最后，委员会对关于国家工作人员对被拘留者、武装团体成员对平民实施酷刑的指控感到关切</w:t>
      </w:r>
      <w:r w:rsidRPr="00D17C04">
        <w:rPr>
          <w:rFonts w:asciiTheme="majorBidi" w:hAnsiTheme="majorBidi" w:cstheme="majorBidi"/>
        </w:rPr>
        <w:t>(</w:t>
      </w:r>
      <w:r w:rsidRPr="00D17C04">
        <w:rPr>
          <w:rFonts w:asciiTheme="majorBidi" w:hAnsiTheme="majorBidi" w:cstheme="majorBidi"/>
        </w:rPr>
        <w:t>第二条和第七条</w:t>
      </w:r>
      <w:r w:rsidRPr="00D17C04">
        <w:rPr>
          <w:rFonts w:asciiTheme="majorBidi" w:hAnsiTheme="majorBidi" w:cstheme="majorBidi"/>
        </w:rPr>
        <w:t>)</w:t>
      </w:r>
      <w:r w:rsidRPr="00D17C04">
        <w:rPr>
          <w:rFonts w:asciiTheme="majorBidi" w:hAnsiTheme="majorBidi" w:cstheme="majorBidi"/>
        </w:rPr>
        <w:t>。</w:t>
      </w:r>
    </w:p>
    <w:p w:rsidR="004515B0" w:rsidRPr="00743A2B" w:rsidRDefault="004515B0" w:rsidP="0095082E">
      <w:pPr>
        <w:pStyle w:val="SingleTxtGC"/>
        <w:pageBreakBefore/>
        <w:rPr>
          <w:rFonts w:ascii="Time New Roman" w:eastAsia="黑体" w:hAnsi="Time New Roman" w:cstheme="majorBidi" w:hint="eastAsia"/>
          <w:bCs/>
        </w:rPr>
      </w:pPr>
      <w:r>
        <w:rPr>
          <w:rFonts w:asciiTheme="majorBidi" w:hAnsiTheme="majorBidi" w:cstheme="majorBidi"/>
          <w:lang w:val="fr-FR"/>
        </w:rPr>
        <w:lastRenderedPageBreak/>
        <w:t>22</w:t>
      </w:r>
      <w:r w:rsidRPr="00D17C04">
        <w:rPr>
          <w:rFonts w:asciiTheme="majorBidi" w:hAnsiTheme="majorBidi" w:cstheme="majorBidi"/>
          <w:lang w:val="fr-FR"/>
        </w:rPr>
        <w:t>.</w:t>
      </w:r>
      <w:r w:rsidRPr="00D17C04">
        <w:rPr>
          <w:rFonts w:asciiTheme="majorBidi" w:hAnsiTheme="majorBidi" w:cstheme="majorBidi"/>
          <w:lang w:val="fr-FR"/>
        </w:rPr>
        <w:tab/>
      </w:r>
      <w:r w:rsidRPr="00743A2B">
        <w:rPr>
          <w:rFonts w:ascii="Time New Roman" w:eastAsia="黑体" w:hAnsi="Time New Roman" w:cstheme="majorBidi"/>
          <w:bCs/>
        </w:rPr>
        <w:t>缔约国应：</w:t>
      </w:r>
    </w:p>
    <w:p w:rsidR="004515B0" w:rsidRPr="00743A2B" w:rsidRDefault="00C14631" w:rsidP="004515B0">
      <w:pPr>
        <w:pStyle w:val="SingleTxtGC"/>
        <w:rPr>
          <w:rFonts w:ascii="Time New Roman" w:eastAsia="黑体" w:hAnsi="Time New Roman" w:cstheme="majorBidi" w:hint="eastAsia"/>
          <w:bCs/>
        </w:rPr>
      </w:pPr>
      <w:r w:rsidRPr="00743A2B">
        <w:rPr>
          <w:rFonts w:ascii="Time New Roman" w:eastAsia="黑体" w:hAnsi="Time New Roman" w:cstheme="majorBidi"/>
          <w:bCs/>
        </w:rPr>
        <w:tab/>
        <w:t>(a)</w:t>
      </w:r>
      <w:r w:rsidR="004515B0" w:rsidRPr="00743A2B">
        <w:rPr>
          <w:rFonts w:ascii="Time New Roman" w:eastAsia="黑体" w:hAnsi="Time New Roman" w:cstheme="majorBidi"/>
          <w:bCs/>
        </w:rPr>
        <w:tab/>
      </w:r>
      <w:r w:rsidR="004515B0" w:rsidRPr="00743A2B">
        <w:rPr>
          <w:rFonts w:ascii="Time New Roman" w:eastAsia="黑体" w:hAnsi="Time New Roman" w:cstheme="majorBidi"/>
          <w:bCs/>
        </w:rPr>
        <w:t>根据《禁止酷刑和其他残忍、不人道或有辱人格的待遇或处罚公约》第</w:t>
      </w:r>
      <w:r w:rsidR="004515B0" w:rsidRPr="00743A2B">
        <w:rPr>
          <w:rFonts w:ascii="Time New Roman" w:eastAsia="黑体" w:hAnsi="Time New Roman" w:cstheme="majorBidi"/>
          <w:bCs/>
        </w:rPr>
        <w:t>1</w:t>
      </w:r>
      <w:r w:rsidR="004515B0" w:rsidRPr="00743A2B">
        <w:rPr>
          <w:rFonts w:ascii="Time New Roman" w:eastAsia="黑体" w:hAnsi="Time New Roman" w:cstheme="majorBidi"/>
          <w:bCs/>
        </w:rPr>
        <w:t>条修订国内条款，界定酷刑；</w:t>
      </w:r>
    </w:p>
    <w:p w:rsidR="004515B0" w:rsidRPr="00743A2B" w:rsidRDefault="00C14631" w:rsidP="004515B0">
      <w:pPr>
        <w:pStyle w:val="SingleTxtGC"/>
        <w:rPr>
          <w:rFonts w:ascii="Time New Roman" w:eastAsia="黑体" w:hAnsi="Time New Roman" w:cstheme="majorBidi" w:hint="eastAsia"/>
          <w:bCs/>
        </w:rPr>
      </w:pPr>
      <w:r w:rsidRPr="00743A2B">
        <w:rPr>
          <w:rFonts w:ascii="Time New Roman" w:eastAsia="黑体" w:hAnsi="Time New Roman" w:cstheme="majorBidi"/>
          <w:bCs/>
        </w:rPr>
        <w:tab/>
        <w:t>(b)</w:t>
      </w:r>
      <w:r w:rsidR="004515B0" w:rsidRPr="00743A2B">
        <w:rPr>
          <w:rFonts w:ascii="Time New Roman" w:eastAsia="黑体" w:hAnsi="Time New Roman" w:cstheme="majorBidi"/>
          <w:bCs/>
        </w:rPr>
        <w:tab/>
      </w:r>
      <w:r w:rsidR="004515B0" w:rsidRPr="00743A2B">
        <w:rPr>
          <w:rFonts w:ascii="Time New Roman" w:eastAsia="黑体" w:hAnsi="Time New Roman" w:cstheme="majorBidi"/>
          <w:bCs/>
        </w:rPr>
        <w:t>确保在刑事诉讼中不采纳通过酷刑取得的供词；</w:t>
      </w:r>
    </w:p>
    <w:p w:rsidR="004515B0" w:rsidRPr="00743A2B" w:rsidRDefault="00C14631" w:rsidP="004515B0">
      <w:pPr>
        <w:pStyle w:val="SingleTxtGC"/>
        <w:rPr>
          <w:rFonts w:ascii="Time New Roman" w:eastAsia="黑体" w:hAnsi="Time New Roman" w:cstheme="majorBidi" w:hint="eastAsia"/>
          <w:bCs/>
        </w:rPr>
      </w:pPr>
      <w:r w:rsidRPr="00743A2B">
        <w:rPr>
          <w:rFonts w:ascii="Time New Roman" w:eastAsia="黑体" w:hAnsi="Time New Roman" w:cstheme="majorBidi"/>
          <w:bCs/>
        </w:rPr>
        <w:tab/>
        <w:t>(c)</w:t>
      </w:r>
      <w:r w:rsidR="004515B0" w:rsidRPr="00743A2B">
        <w:rPr>
          <w:rFonts w:ascii="Time New Roman" w:eastAsia="黑体" w:hAnsi="Time New Roman" w:cstheme="majorBidi"/>
          <w:bCs/>
        </w:rPr>
        <w:tab/>
      </w:r>
      <w:r w:rsidR="004515B0" w:rsidRPr="00743A2B">
        <w:rPr>
          <w:rFonts w:ascii="Time New Roman" w:eastAsia="黑体" w:hAnsi="Time New Roman" w:cstheme="majorBidi"/>
          <w:bCs/>
        </w:rPr>
        <w:t>加强对司法、国防和安全人员的培训；</w:t>
      </w:r>
    </w:p>
    <w:p w:rsidR="004515B0" w:rsidRPr="00743A2B" w:rsidRDefault="00C14631" w:rsidP="004515B0">
      <w:pPr>
        <w:pStyle w:val="SingleTxtGC"/>
        <w:rPr>
          <w:rFonts w:ascii="Time New Roman" w:eastAsia="黑体" w:hAnsi="Time New Roman" w:cstheme="majorBidi" w:hint="eastAsia"/>
          <w:bCs/>
        </w:rPr>
      </w:pPr>
      <w:r w:rsidRPr="00743A2B">
        <w:rPr>
          <w:rFonts w:ascii="Time New Roman" w:eastAsia="黑体" w:hAnsi="Time New Roman" w:cstheme="majorBidi"/>
          <w:bCs/>
        </w:rPr>
        <w:tab/>
        <w:t>(d)</w:t>
      </w:r>
      <w:r w:rsidR="004515B0" w:rsidRPr="00743A2B">
        <w:rPr>
          <w:rFonts w:ascii="Time New Roman" w:eastAsia="黑体" w:hAnsi="Time New Roman" w:cstheme="majorBidi"/>
          <w:bCs/>
        </w:rPr>
        <w:tab/>
      </w:r>
      <w:r w:rsidR="004515B0" w:rsidRPr="00743A2B">
        <w:rPr>
          <w:rFonts w:ascii="Time New Roman" w:eastAsia="黑体" w:hAnsi="Time New Roman" w:cstheme="majorBidi"/>
          <w:bCs/>
        </w:rPr>
        <w:t>确保对酷刑和虐待指控进行彻底调查，起诉责任人，如果认定有罪，处以适当刑罚，并确保受害者获得赔偿，包括康复措施；</w:t>
      </w:r>
    </w:p>
    <w:p w:rsidR="004515B0" w:rsidRPr="00743A2B" w:rsidRDefault="00C14631" w:rsidP="004515B0">
      <w:pPr>
        <w:pStyle w:val="SingleTxtGC"/>
        <w:rPr>
          <w:rFonts w:ascii="Time New Roman" w:eastAsia="黑体" w:hAnsi="Time New Roman" w:cstheme="majorBidi" w:hint="eastAsia"/>
          <w:bCs/>
        </w:rPr>
      </w:pPr>
      <w:r w:rsidRPr="00743A2B">
        <w:rPr>
          <w:rFonts w:ascii="Time New Roman" w:eastAsia="黑体" w:hAnsi="Time New Roman" w:cstheme="majorBidi"/>
          <w:bCs/>
        </w:rPr>
        <w:tab/>
        <w:t>(e)</w:t>
      </w:r>
      <w:r w:rsidR="004515B0" w:rsidRPr="00743A2B">
        <w:rPr>
          <w:rFonts w:ascii="Time New Roman" w:eastAsia="黑体" w:hAnsi="Time New Roman" w:cstheme="majorBidi"/>
          <w:bCs/>
        </w:rPr>
        <w:tab/>
      </w:r>
      <w:r w:rsidR="004515B0" w:rsidRPr="00743A2B">
        <w:rPr>
          <w:rFonts w:ascii="Time New Roman" w:eastAsia="黑体" w:hAnsi="Time New Roman" w:cstheme="majorBidi"/>
          <w:bCs/>
        </w:rPr>
        <w:t>根据《禁止酷刑和其他残忍、不人道或有辱人格的待遇或处罚公约任择议定书》建立国家酷刑防范机制。</w:t>
      </w:r>
    </w:p>
    <w:p w:rsidR="004515B0" w:rsidRPr="00D17C04" w:rsidRDefault="004515B0" w:rsidP="00E0001F">
      <w:pPr>
        <w:pStyle w:val="H23GC"/>
        <w:rPr>
          <w:lang w:val="fr-FR"/>
        </w:rPr>
      </w:pPr>
      <w:r w:rsidRPr="00D17C04">
        <w:rPr>
          <w:lang w:val="fr-FR"/>
        </w:rPr>
        <w:tab/>
      </w:r>
      <w:r w:rsidRPr="00D17C04">
        <w:rPr>
          <w:lang w:val="fr-FR"/>
        </w:rPr>
        <w:tab/>
      </w:r>
      <w:r w:rsidRPr="00D17C04">
        <w:rPr>
          <w:lang w:val="fr-FR"/>
        </w:rPr>
        <w:t>监狱条件</w:t>
      </w:r>
    </w:p>
    <w:p w:rsidR="004515B0" w:rsidRPr="00D17C04" w:rsidRDefault="004515B0" w:rsidP="004515B0">
      <w:pPr>
        <w:pStyle w:val="SingleTxtGC"/>
        <w:rPr>
          <w:rFonts w:asciiTheme="majorBidi" w:hAnsiTheme="majorBidi" w:cstheme="majorBidi"/>
          <w:lang w:val="fr-FR"/>
        </w:rPr>
      </w:pPr>
      <w:r>
        <w:rPr>
          <w:rFonts w:asciiTheme="majorBidi" w:hAnsiTheme="majorBidi" w:cstheme="majorBidi"/>
        </w:rPr>
        <w:t>23</w:t>
      </w:r>
      <w:r w:rsidRPr="00D17C04">
        <w:rPr>
          <w:rFonts w:asciiTheme="majorBidi" w:hAnsiTheme="majorBidi" w:cstheme="majorBidi"/>
        </w:rPr>
        <w:t>.</w:t>
      </w:r>
      <w:r w:rsidRPr="00D17C04">
        <w:rPr>
          <w:rFonts w:asciiTheme="majorBidi" w:hAnsiTheme="majorBidi" w:cstheme="majorBidi"/>
        </w:rPr>
        <w:tab/>
      </w:r>
      <w:r w:rsidRPr="00D17C04">
        <w:rPr>
          <w:rFonts w:asciiTheme="majorBidi" w:hAnsiTheme="majorBidi" w:cstheme="majorBidi"/>
        </w:rPr>
        <w:t>委员会注意到缔约国为使剥夺自由场所非军事化所作的努力，但感到关切的是，在国家控制下的拘留场所，特别是关押被拘留者的牢房，拘留条件不符合标准，而且缺乏关于武装团体控制区内拘留场所的资料。委员会尤其关切的是，监狱过度拥挤和审前拘留率很高，男子监狱缺乏康复措施。最后，委员会感到关切的是，因巫术和江湖骗术行为而被审前拘留的妇女比例很高，她们常在保护其免遭民众报复的借口下被拘留</w:t>
      </w:r>
      <w:r w:rsidRPr="00D17C04">
        <w:rPr>
          <w:rFonts w:asciiTheme="majorBidi" w:hAnsiTheme="majorBidi" w:cstheme="majorBidi"/>
        </w:rPr>
        <w:t>(</w:t>
      </w:r>
      <w:r w:rsidRPr="00D17C04">
        <w:rPr>
          <w:rFonts w:asciiTheme="majorBidi" w:hAnsiTheme="majorBidi" w:cstheme="majorBidi"/>
        </w:rPr>
        <w:t>第三、第六、第七和第十条</w:t>
      </w:r>
      <w:r w:rsidRPr="00D17C04">
        <w:rPr>
          <w:rFonts w:asciiTheme="majorBidi" w:hAnsiTheme="majorBidi" w:cstheme="majorBidi"/>
        </w:rPr>
        <w:t>)</w:t>
      </w:r>
      <w:r w:rsidRPr="00D17C04">
        <w:rPr>
          <w:rFonts w:asciiTheme="majorBidi" w:hAnsiTheme="majorBidi" w:cstheme="majorBidi"/>
        </w:rPr>
        <w:t>。</w:t>
      </w:r>
    </w:p>
    <w:p w:rsidR="004515B0" w:rsidRPr="00743A2B" w:rsidRDefault="004515B0" w:rsidP="004515B0">
      <w:pPr>
        <w:pStyle w:val="SingleTxtGC"/>
        <w:rPr>
          <w:rFonts w:ascii="Time New Roman" w:eastAsia="黑体" w:hAnsi="Time New Roman" w:cstheme="majorBidi" w:hint="eastAsia"/>
        </w:rPr>
      </w:pPr>
      <w:r>
        <w:rPr>
          <w:rFonts w:asciiTheme="majorBidi" w:hAnsiTheme="majorBidi" w:cstheme="majorBidi"/>
          <w:lang w:val="fr-FR"/>
        </w:rPr>
        <w:t>24</w:t>
      </w:r>
      <w:r w:rsidRPr="00D17C04">
        <w:rPr>
          <w:rFonts w:asciiTheme="majorBidi" w:hAnsiTheme="majorBidi" w:cstheme="majorBidi"/>
          <w:lang w:val="fr-FR"/>
        </w:rPr>
        <w:t>.</w:t>
      </w:r>
      <w:r w:rsidRPr="00D17C04">
        <w:rPr>
          <w:rFonts w:asciiTheme="majorBidi" w:hAnsiTheme="majorBidi" w:cstheme="majorBidi"/>
          <w:lang w:val="fr-FR"/>
        </w:rPr>
        <w:tab/>
      </w:r>
      <w:r w:rsidRPr="00743A2B">
        <w:rPr>
          <w:rFonts w:ascii="Time New Roman" w:eastAsia="黑体" w:hAnsi="Time New Roman" w:cstheme="majorBidi"/>
        </w:rPr>
        <w:t>根据委员会以前的结论性意见</w:t>
      </w:r>
      <w:r w:rsidRPr="00743A2B">
        <w:rPr>
          <w:rFonts w:ascii="Time New Roman" w:eastAsia="黑体" w:hAnsi="Time New Roman" w:cstheme="majorBidi"/>
        </w:rPr>
        <w:t>(CCPR/C/CAF/CO/2,</w:t>
      </w:r>
      <w:r w:rsidR="00917F6A" w:rsidRPr="00743A2B">
        <w:rPr>
          <w:rFonts w:ascii="Time New Roman" w:eastAsia="黑体" w:hAnsi="Time New Roman" w:cstheme="majorBidi"/>
        </w:rPr>
        <w:t xml:space="preserve"> </w:t>
      </w:r>
      <w:r w:rsidRPr="00743A2B">
        <w:rPr>
          <w:rFonts w:ascii="Time New Roman" w:eastAsia="黑体" w:hAnsi="Time New Roman" w:cstheme="majorBidi"/>
        </w:rPr>
        <w:t>第</w:t>
      </w:r>
      <w:r w:rsidRPr="00743A2B">
        <w:rPr>
          <w:rFonts w:ascii="Time New Roman" w:eastAsia="黑体" w:hAnsi="Time New Roman" w:cstheme="majorBidi"/>
        </w:rPr>
        <w:t>17</w:t>
      </w:r>
      <w:r w:rsidRPr="00743A2B">
        <w:rPr>
          <w:rFonts w:ascii="Time New Roman" w:eastAsia="黑体" w:hAnsi="Time New Roman" w:cstheme="majorBidi"/>
        </w:rPr>
        <w:t>段</w:t>
      </w:r>
      <w:r w:rsidRPr="00743A2B">
        <w:rPr>
          <w:rFonts w:ascii="Time New Roman" w:eastAsia="黑体" w:hAnsi="Time New Roman" w:cstheme="majorBidi"/>
        </w:rPr>
        <w:t>)</w:t>
      </w:r>
      <w:r w:rsidRPr="00743A2B">
        <w:rPr>
          <w:rFonts w:ascii="Time New Roman" w:eastAsia="黑体" w:hAnsi="Time New Roman" w:cstheme="majorBidi"/>
        </w:rPr>
        <w:t>，缔约国应采取必要措施：</w:t>
      </w:r>
    </w:p>
    <w:p w:rsidR="004515B0" w:rsidRPr="00743A2B" w:rsidRDefault="00C14631" w:rsidP="004515B0">
      <w:pPr>
        <w:pStyle w:val="SingleTxtGC"/>
        <w:rPr>
          <w:rFonts w:ascii="Time New Roman" w:eastAsia="黑体" w:hAnsi="Time New Roman" w:cstheme="majorBidi" w:hint="eastAsia"/>
        </w:rPr>
      </w:pPr>
      <w:r w:rsidRPr="00743A2B">
        <w:rPr>
          <w:rFonts w:ascii="Time New Roman" w:eastAsia="黑体" w:hAnsi="Time New Roman" w:cstheme="majorBidi"/>
        </w:rPr>
        <w:tab/>
        <w:t>(a)</w:t>
      </w:r>
      <w:r w:rsidR="004515B0" w:rsidRPr="00743A2B">
        <w:rPr>
          <w:rFonts w:ascii="Time New Roman" w:eastAsia="黑体" w:hAnsi="Time New Roman" w:cstheme="majorBidi"/>
        </w:rPr>
        <w:tab/>
      </w:r>
      <w:r w:rsidR="004515B0" w:rsidRPr="00580D35">
        <w:rPr>
          <w:rFonts w:ascii="Time New Roman" w:eastAsia="黑体" w:hAnsi="Time New Roman" w:cstheme="majorBidi"/>
          <w:spacing w:val="-3"/>
        </w:rPr>
        <w:t>根据《联合国囚犯待遇最低限度标准规则》</w:t>
      </w:r>
      <w:r w:rsidR="004515B0" w:rsidRPr="00580D35">
        <w:rPr>
          <w:rFonts w:ascii="Time New Roman" w:eastAsia="黑体" w:hAnsi="Time New Roman" w:cstheme="majorBidi"/>
          <w:spacing w:val="-3"/>
        </w:rPr>
        <w:t>(</w:t>
      </w:r>
      <w:r w:rsidR="004515B0" w:rsidRPr="00580D35">
        <w:rPr>
          <w:rFonts w:ascii="Time New Roman" w:eastAsia="黑体" w:hAnsi="Time New Roman" w:cstheme="majorBidi"/>
          <w:spacing w:val="-3"/>
        </w:rPr>
        <w:t>《纳尔逊</w:t>
      </w:r>
      <w:r w:rsidR="00A52A0D" w:rsidRPr="00580D35">
        <w:rPr>
          <w:rFonts w:ascii="Time New Roman" w:eastAsia="黑体" w:hAnsi="Time New Roman" w:cstheme="majorBidi" w:hint="eastAsia"/>
          <w:spacing w:val="-3"/>
        </w:rPr>
        <w:t>·</w:t>
      </w:r>
      <w:r w:rsidR="004515B0" w:rsidRPr="00580D35">
        <w:rPr>
          <w:rFonts w:ascii="Time New Roman" w:eastAsia="黑体" w:hAnsi="Time New Roman" w:cstheme="majorBidi"/>
          <w:spacing w:val="-3"/>
        </w:rPr>
        <w:t>曼德拉规则》</w:t>
      </w:r>
      <w:r w:rsidR="004515B0" w:rsidRPr="00580D35">
        <w:rPr>
          <w:rFonts w:ascii="Time New Roman" w:eastAsia="黑体" w:hAnsi="Time New Roman" w:cstheme="majorBidi"/>
          <w:spacing w:val="-3"/>
        </w:rPr>
        <w:t>)</w:t>
      </w:r>
      <w:r w:rsidR="004515B0" w:rsidRPr="00580D35">
        <w:rPr>
          <w:rFonts w:ascii="Time New Roman" w:eastAsia="黑体" w:hAnsi="Time New Roman" w:cstheme="majorBidi"/>
          <w:spacing w:val="-3"/>
        </w:rPr>
        <w:t>，改善拘留条件，特别是警察拘留场所的条件，并确保按照拘留制度将被拘留者分开</w:t>
      </w:r>
      <w:r w:rsidR="004515B0" w:rsidRPr="00743A2B">
        <w:rPr>
          <w:rFonts w:ascii="Time New Roman" w:eastAsia="黑体" w:hAnsi="Time New Roman" w:cstheme="majorBidi"/>
        </w:rPr>
        <w:t>关押，包括将少年与成年人、男子与妇女以及审前被拘留者和被定罪者分开关押；</w:t>
      </w:r>
    </w:p>
    <w:p w:rsidR="004515B0" w:rsidRPr="00743A2B" w:rsidRDefault="00C14631" w:rsidP="004515B0">
      <w:pPr>
        <w:pStyle w:val="SingleTxtGC"/>
        <w:rPr>
          <w:rFonts w:ascii="Time New Roman" w:eastAsia="黑体" w:hAnsi="Time New Roman" w:cstheme="majorBidi" w:hint="eastAsia"/>
        </w:rPr>
      </w:pPr>
      <w:r w:rsidRPr="00743A2B">
        <w:rPr>
          <w:rFonts w:ascii="Time New Roman" w:eastAsia="黑体" w:hAnsi="Time New Roman" w:cstheme="majorBidi"/>
        </w:rPr>
        <w:tab/>
        <w:t>(b)</w:t>
      </w:r>
      <w:r w:rsidR="004515B0" w:rsidRPr="00743A2B">
        <w:rPr>
          <w:rFonts w:ascii="Time New Roman" w:eastAsia="黑体" w:hAnsi="Time New Roman" w:cstheme="majorBidi"/>
        </w:rPr>
        <w:tab/>
      </w:r>
      <w:r w:rsidR="004515B0" w:rsidRPr="00743A2B">
        <w:rPr>
          <w:rFonts w:ascii="Time New Roman" w:eastAsia="黑体" w:hAnsi="Time New Roman" w:cstheme="majorBidi"/>
        </w:rPr>
        <w:t>解决监狱过度拥挤问题，包括实施相关政策，在判刑后采取剥夺自由替代措施，并在判决前采</w:t>
      </w:r>
      <w:bookmarkStart w:id="0" w:name="_GoBack"/>
      <w:bookmarkEnd w:id="0"/>
      <w:r w:rsidR="004515B0" w:rsidRPr="00743A2B">
        <w:rPr>
          <w:rFonts w:ascii="Time New Roman" w:eastAsia="黑体" w:hAnsi="Time New Roman" w:cstheme="majorBidi"/>
        </w:rPr>
        <w:t>用审前拘留替代办法；</w:t>
      </w:r>
    </w:p>
    <w:p w:rsidR="004515B0" w:rsidRPr="00743A2B" w:rsidRDefault="00C14631" w:rsidP="004515B0">
      <w:pPr>
        <w:pStyle w:val="SingleTxtGC"/>
        <w:rPr>
          <w:rFonts w:ascii="Time New Roman" w:eastAsia="黑体" w:hAnsi="Time New Roman" w:cstheme="majorBidi" w:hint="eastAsia"/>
        </w:rPr>
      </w:pPr>
      <w:r w:rsidRPr="00743A2B">
        <w:rPr>
          <w:rFonts w:ascii="Time New Roman" w:eastAsia="黑体" w:hAnsi="Time New Roman" w:cstheme="majorBidi"/>
        </w:rPr>
        <w:tab/>
        <w:t>(c)</w:t>
      </w:r>
      <w:r w:rsidR="004515B0" w:rsidRPr="00743A2B">
        <w:rPr>
          <w:rFonts w:ascii="Time New Roman" w:eastAsia="黑体" w:hAnsi="Time New Roman" w:cstheme="majorBidi"/>
        </w:rPr>
        <w:tab/>
      </w:r>
      <w:r w:rsidR="004515B0" w:rsidRPr="00743A2B">
        <w:rPr>
          <w:rFonts w:ascii="Time New Roman" w:eastAsia="黑体" w:hAnsi="Time New Roman" w:cstheme="majorBidi"/>
        </w:rPr>
        <w:t>翻修现有拘留中心和建造新的拘留中心；</w:t>
      </w:r>
    </w:p>
    <w:p w:rsidR="004515B0" w:rsidRPr="00743A2B" w:rsidRDefault="00C14631" w:rsidP="004515B0">
      <w:pPr>
        <w:pStyle w:val="SingleTxtGC"/>
        <w:rPr>
          <w:rFonts w:ascii="Time New Roman" w:eastAsia="黑体" w:hAnsi="Time New Roman" w:cstheme="majorBidi" w:hint="eastAsia"/>
        </w:rPr>
      </w:pPr>
      <w:r w:rsidRPr="00743A2B">
        <w:rPr>
          <w:rFonts w:ascii="Time New Roman" w:eastAsia="黑体" w:hAnsi="Time New Roman" w:cstheme="majorBidi"/>
        </w:rPr>
        <w:tab/>
        <w:t>(d)</w:t>
      </w:r>
      <w:r w:rsidR="004515B0" w:rsidRPr="00743A2B">
        <w:rPr>
          <w:rFonts w:ascii="Time New Roman" w:eastAsia="黑体" w:hAnsi="Time New Roman" w:cstheme="majorBidi"/>
        </w:rPr>
        <w:tab/>
      </w:r>
      <w:r w:rsidR="004515B0" w:rsidRPr="00743A2B">
        <w:rPr>
          <w:rFonts w:ascii="Time New Roman" w:eastAsia="黑体" w:hAnsi="Time New Roman" w:cstheme="majorBidi"/>
        </w:rPr>
        <w:t>为被控施行江湖骗术和巫术的妇女建立替代拘留制度。</w:t>
      </w:r>
    </w:p>
    <w:p w:rsidR="004515B0" w:rsidRPr="00D17C04" w:rsidRDefault="004515B0" w:rsidP="00E0001F">
      <w:pPr>
        <w:pStyle w:val="H23GC"/>
        <w:rPr>
          <w:lang w:val="fr-FR"/>
        </w:rPr>
      </w:pPr>
      <w:r w:rsidRPr="00D17C04">
        <w:rPr>
          <w:lang w:val="fr-FR"/>
        </w:rPr>
        <w:tab/>
      </w:r>
      <w:r w:rsidRPr="00D17C04">
        <w:rPr>
          <w:lang w:val="fr-FR"/>
        </w:rPr>
        <w:tab/>
      </w:r>
      <w:r w:rsidRPr="00D17C04">
        <w:rPr>
          <w:lang w:val="fr-FR"/>
        </w:rPr>
        <w:t>任意拘留</w:t>
      </w:r>
    </w:p>
    <w:p w:rsidR="004515B0" w:rsidRPr="00D17C04" w:rsidRDefault="004515B0" w:rsidP="004515B0">
      <w:pPr>
        <w:pStyle w:val="SingleTxtGC"/>
        <w:rPr>
          <w:rFonts w:asciiTheme="majorBidi" w:hAnsiTheme="majorBidi" w:cstheme="majorBidi"/>
        </w:rPr>
      </w:pPr>
      <w:r>
        <w:rPr>
          <w:rFonts w:asciiTheme="majorBidi" w:hAnsiTheme="majorBidi" w:cstheme="majorBidi"/>
          <w:lang w:val="fr-FR"/>
        </w:rPr>
        <w:t>25</w:t>
      </w:r>
      <w:r w:rsidRPr="00D17C04">
        <w:rPr>
          <w:rFonts w:asciiTheme="majorBidi" w:hAnsiTheme="majorBidi" w:cstheme="majorBidi"/>
          <w:lang w:val="fr-FR"/>
        </w:rPr>
        <w:t>.</w:t>
      </w:r>
      <w:r w:rsidRPr="00D17C04">
        <w:rPr>
          <w:rFonts w:asciiTheme="majorBidi" w:hAnsiTheme="majorBidi" w:cstheme="majorBidi"/>
          <w:lang w:val="fr-FR"/>
        </w:rPr>
        <w:tab/>
      </w:r>
      <w:r w:rsidRPr="00D17C04">
        <w:rPr>
          <w:rFonts w:asciiTheme="majorBidi" w:hAnsiTheme="majorBidi" w:cstheme="majorBidi"/>
        </w:rPr>
        <w:t>委员会感到关切的是，有检察官在的地方拘留期限为</w:t>
      </w:r>
      <w:r>
        <w:rPr>
          <w:rFonts w:asciiTheme="majorBidi" w:hAnsiTheme="majorBidi" w:cstheme="majorBidi"/>
        </w:rPr>
        <w:t>72</w:t>
      </w:r>
      <w:r w:rsidRPr="00D17C04">
        <w:rPr>
          <w:rFonts w:asciiTheme="majorBidi" w:hAnsiTheme="majorBidi" w:cstheme="majorBidi"/>
        </w:rPr>
        <w:t>小时，可延长一次；其他地方的拘留期限可长达</w:t>
      </w:r>
      <w:r>
        <w:rPr>
          <w:rFonts w:asciiTheme="majorBidi" w:hAnsiTheme="majorBidi" w:cstheme="majorBidi"/>
        </w:rPr>
        <w:t>8</w:t>
      </w:r>
      <w:r w:rsidRPr="00D17C04">
        <w:rPr>
          <w:rFonts w:asciiTheme="majorBidi" w:hAnsiTheme="majorBidi" w:cstheme="majorBidi"/>
        </w:rPr>
        <w:t>天，并可延长一次。委员会还感到关切的是，有报告称，在实践中，法律规定的警方拘留和审前拘留期限没有得到遵守，法官和检察官很少访问剥夺自由场所，这导致监狱过度拥挤，并使拘留成为《公约》第九条意义上的任意拘留</w:t>
      </w:r>
      <w:r w:rsidRPr="00D17C04">
        <w:rPr>
          <w:rFonts w:asciiTheme="majorBidi" w:hAnsiTheme="majorBidi" w:cstheme="majorBidi"/>
        </w:rPr>
        <w:t>(</w:t>
      </w:r>
      <w:r w:rsidRPr="00D17C04">
        <w:rPr>
          <w:rFonts w:asciiTheme="majorBidi" w:hAnsiTheme="majorBidi" w:cstheme="majorBidi"/>
        </w:rPr>
        <w:t>第九和第十四条</w:t>
      </w:r>
      <w:r w:rsidRPr="00D17C04">
        <w:rPr>
          <w:rFonts w:asciiTheme="majorBidi" w:hAnsiTheme="majorBidi" w:cstheme="majorBidi"/>
        </w:rPr>
        <w:t>)</w:t>
      </w:r>
      <w:r w:rsidRPr="00D17C04">
        <w:rPr>
          <w:rFonts w:asciiTheme="majorBidi" w:hAnsiTheme="majorBidi" w:cstheme="majorBidi"/>
        </w:rPr>
        <w:t>。</w:t>
      </w:r>
    </w:p>
    <w:p w:rsidR="004515B0" w:rsidRPr="00D17C04" w:rsidRDefault="004515B0" w:rsidP="004515B0">
      <w:pPr>
        <w:pStyle w:val="SingleTxtGC"/>
        <w:rPr>
          <w:rFonts w:asciiTheme="majorBidi" w:hAnsiTheme="majorBidi" w:cstheme="majorBidi"/>
        </w:rPr>
      </w:pPr>
      <w:r>
        <w:rPr>
          <w:rFonts w:asciiTheme="majorBidi" w:hAnsiTheme="majorBidi" w:cstheme="majorBidi"/>
          <w:lang w:val="fr-FR"/>
        </w:rPr>
        <w:t>26</w:t>
      </w:r>
      <w:r w:rsidRPr="00D17C04">
        <w:rPr>
          <w:rFonts w:asciiTheme="majorBidi" w:hAnsiTheme="majorBidi" w:cstheme="majorBidi"/>
          <w:lang w:val="fr-FR"/>
        </w:rPr>
        <w:t>.</w:t>
      </w:r>
      <w:r w:rsidRPr="00D17C04">
        <w:rPr>
          <w:rFonts w:asciiTheme="majorBidi" w:hAnsiTheme="majorBidi" w:cstheme="majorBidi"/>
          <w:b/>
          <w:lang w:val="fr-FR"/>
        </w:rPr>
        <w:tab/>
      </w:r>
      <w:r w:rsidRPr="00743A2B">
        <w:rPr>
          <w:rFonts w:ascii="Time New Roman" w:eastAsia="黑体" w:hAnsi="Time New Roman" w:cstheme="majorBidi"/>
        </w:rPr>
        <w:t>缔约国应采取措施，纠正超过法律规定时限的审前拘留者的状况，修订法律，使之符合《公约》第九条，并系统地确保被警方拘留或审前拘留者了解其权利并得到基本法律保障，特别是获见律师的权利。</w:t>
      </w:r>
    </w:p>
    <w:p w:rsidR="004515B0" w:rsidRPr="00D17C04" w:rsidRDefault="004515B0" w:rsidP="00E0001F">
      <w:pPr>
        <w:pStyle w:val="H23GC"/>
        <w:rPr>
          <w:lang w:val="fr-FR"/>
        </w:rPr>
      </w:pPr>
      <w:r w:rsidRPr="00D17C04">
        <w:rPr>
          <w:lang w:val="fr-FR"/>
        </w:rPr>
        <w:lastRenderedPageBreak/>
        <w:tab/>
      </w:r>
      <w:r w:rsidRPr="00D17C04">
        <w:rPr>
          <w:lang w:val="fr-FR"/>
        </w:rPr>
        <w:tab/>
      </w:r>
      <w:r w:rsidRPr="00D17C04">
        <w:rPr>
          <w:lang w:val="fr-FR"/>
        </w:rPr>
        <w:t>司法</w:t>
      </w:r>
    </w:p>
    <w:p w:rsidR="004515B0" w:rsidRPr="00D17C04" w:rsidRDefault="004515B0" w:rsidP="004515B0">
      <w:pPr>
        <w:pStyle w:val="SingleTxtGC"/>
        <w:rPr>
          <w:rFonts w:asciiTheme="majorBidi" w:hAnsiTheme="majorBidi" w:cstheme="majorBidi"/>
          <w:lang w:val="fr-FR"/>
        </w:rPr>
      </w:pPr>
      <w:r>
        <w:rPr>
          <w:rFonts w:asciiTheme="majorBidi" w:hAnsiTheme="majorBidi" w:cstheme="majorBidi"/>
          <w:lang w:val="fr-FR"/>
        </w:rPr>
        <w:t>27</w:t>
      </w:r>
      <w:r w:rsidRPr="00D17C04">
        <w:rPr>
          <w:rFonts w:asciiTheme="majorBidi" w:hAnsiTheme="majorBidi" w:cstheme="majorBidi"/>
          <w:lang w:val="fr-FR"/>
        </w:rPr>
        <w:t>.</w:t>
      </w:r>
      <w:r w:rsidRPr="00D17C04">
        <w:rPr>
          <w:rFonts w:asciiTheme="majorBidi" w:hAnsiTheme="majorBidi" w:cstheme="majorBidi"/>
          <w:lang w:val="fr-FR"/>
        </w:rPr>
        <w:tab/>
      </w:r>
      <w:r w:rsidRPr="00D17C04">
        <w:rPr>
          <w:rFonts w:asciiTheme="majorBidi" w:hAnsiTheme="majorBidi" w:cstheme="majorBidi"/>
          <w:lang w:val="fr-FR"/>
        </w:rPr>
        <w:t>委员会注意到缔约国愿意使其现行立法符合独立司法的要求，但感到遗憾的是，这些努力尚未带来这方面的改革，而且经常有关于司法系统腐败的指控，这些指控均未得到具体回应。委员会感到关切的是，法官人数不足，而且地域分布不均衡，导致一些人事实上无法诉诸司法</w:t>
      </w:r>
      <w:r w:rsidRPr="00D17C04">
        <w:rPr>
          <w:rFonts w:asciiTheme="majorBidi" w:hAnsiTheme="majorBidi" w:cstheme="majorBidi"/>
          <w:lang w:val="fr-FR"/>
        </w:rPr>
        <w:t>(</w:t>
      </w:r>
      <w:r w:rsidRPr="00D17C04">
        <w:rPr>
          <w:rFonts w:asciiTheme="majorBidi" w:hAnsiTheme="majorBidi" w:cstheme="majorBidi"/>
          <w:lang w:val="fr-FR"/>
        </w:rPr>
        <w:t>第二和第十四条</w:t>
      </w:r>
      <w:r w:rsidRPr="00D17C04">
        <w:rPr>
          <w:rFonts w:asciiTheme="majorBidi" w:hAnsiTheme="majorBidi" w:cstheme="majorBidi"/>
          <w:lang w:val="fr-FR"/>
        </w:rPr>
        <w:t>)</w:t>
      </w:r>
      <w:r w:rsidRPr="00D17C04">
        <w:rPr>
          <w:rFonts w:asciiTheme="majorBidi" w:hAnsiTheme="majorBidi" w:cstheme="majorBidi"/>
          <w:lang w:val="fr-FR"/>
        </w:rPr>
        <w:t>。</w:t>
      </w:r>
    </w:p>
    <w:p w:rsidR="004515B0" w:rsidRPr="005627DC" w:rsidRDefault="004515B0" w:rsidP="004515B0">
      <w:pPr>
        <w:pStyle w:val="SingleTxtGC"/>
        <w:rPr>
          <w:rFonts w:ascii="Time New Roman" w:eastAsia="黑体" w:hAnsi="Time New Roman" w:cstheme="majorBidi" w:hint="eastAsia"/>
        </w:rPr>
      </w:pPr>
      <w:r>
        <w:rPr>
          <w:rFonts w:asciiTheme="majorBidi" w:hAnsiTheme="majorBidi" w:cstheme="majorBidi"/>
          <w:lang w:val="fr-FR"/>
        </w:rPr>
        <w:t>28</w:t>
      </w:r>
      <w:r w:rsidRPr="00D17C04">
        <w:rPr>
          <w:rFonts w:asciiTheme="majorBidi" w:hAnsiTheme="majorBidi" w:cstheme="majorBidi"/>
          <w:lang w:val="fr-FR"/>
        </w:rPr>
        <w:t>.</w:t>
      </w:r>
      <w:r w:rsidRPr="00D17C04">
        <w:rPr>
          <w:rFonts w:asciiTheme="majorBidi" w:hAnsiTheme="majorBidi" w:cstheme="majorBidi"/>
          <w:lang w:val="fr-FR"/>
        </w:rPr>
        <w:tab/>
      </w:r>
      <w:r w:rsidRPr="005627DC">
        <w:rPr>
          <w:rFonts w:ascii="Time New Roman" w:eastAsia="黑体" w:hAnsi="Time New Roman" w:cstheme="majorBidi"/>
        </w:rPr>
        <w:t>根据委员会以前的结论性意见</w:t>
      </w:r>
      <w:r w:rsidRPr="005627DC">
        <w:rPr>
          <w:rFonts w:ascii="Time New Roman" w:eastAsia="黑体" w:hAnsi="Time New Roman" w:cstheme="majorBidi"/>
        </w:rPr>
        <w:t>(CCPR/C/CAF/CO/2,</w:t>
      </w:r>
      <w:r w:rsidR="00917F6A" w:rsidRPr="005627DC">
        <w:rPr>
          <w:rFonts w:ascii="Time New Roman" w:eastAsia="黑体" w:hAnsi="Time New Roman" w:cstheme="majorBidi"/>
        </w:rPr>
        <w:t xml:space="preserve"> </w:t>
      </w:r>
      <w:r w:rsidRPr="005627DC">
        <w:rPr>
          <w:rFonts w:ascii="Time New Roman" w:eastAsia="黑体" w:hAnsi="Time New Roman" w:cstheme="majorBidi"/>
        </w:rPr>
        <w:t>第</w:t>
      </w:r>
      <w:r w:rsidRPr="005627DC">
        <w:rPr>
          <w:rFonts w:ascii="Time New Roman" w:eastAsia="黑体" w:hAnsi="Time New Roman" w:cstheme="majorBidi"/>
        </w:rPr>
        <w:t>18</w:t>
      </w:r>
      <w:r w:rsidRPr="005627DC">
        <w:rPr>
          <w:rFonts w:ascii="Time New Roman" w:eastAsia="黑体" w:hAnsi="Time New Roman" w:cstheme="majorBidi"/>
        </w:rPr>
        <w:t>段</w:t>
      </w:r>
      <w:r w:rsidRPr="005627DC">
        <w:rPr>
          <w:rFonts w:ascii="Time New Roman" w:eastAsia="黑体" w:hAnsi="Time New Roman" w:cstheme="majorBidi"/>
        </w:rPr>
        <w:t>)</w:t>
      </w:r>
      <w:r w:rsidRPr="005627DC">
        <w:rPr>
          <w:rFonts w:ascii="Time New Roman" w:eastAsia="黑体" w:hAnsi="Time New Roman" w:cstheme="majorBidi"/>
        </w:rPr>
        <w:t>，缔约国应：</w:t>
      </w:r>
    </w:p>
    <w:p w:rsidR="004515B0" w:rsidRPr="005627DC" w:rsidRDefault="00C14631" w:rsidP="004515B0">
      <w:pPr>
        <w:pStyle w:val="SingleTxtGC"/>
        <w:rPr>
          <w:rFonts w:ascii="Time New Roman" w:eastAsia="黑体" w:hAnsi="Time New Roman" w:cstheme="majorBidi" w:hint="eastAsia"/>
        </w:rPr>
      </w:pPr>
      <w:r w:rsidRPr="005627DC">
        <w:rPr>
          <w:rFonts w:ascii="Time New Roman" w:eastAsia="黑体" w:hAnsi="Time New Roman" w:cstheme="majorBidi"/>
        </w:rPr>
        <w:tab/>
        <w:t>(a)</w:t>
      </w:r>
      <w:r w:rsidR="004515B0" w:rsidRPr="005627DC">
        <w:rPr>
          <w:rFonts w:ascii="Time New Roman" w:eastAsia="黑体" w:hAnsi="Time New Roman" w:cstheme="majorBidi"/>
        </w:rPr>
        <w:tab/>
      </w:r>
      <w:r w:rsidR="004515B0" w:rsidRPr="005627DC">
        <w:rPr>
          <w:rFonts w:ascii="Time New Roman" w:eastAsia="黑体" w:hAnsi="Time New Roman" w:cstheme="majorBidi"/>
        </w:rPr>
        <w:t>打击司法部门的腐败，包括改革最高司法委员会，使其独立于行政部门，并加强防止法官和检察官受到任何形式干预和有任何形式腐败的程序；</w:t>
      </w:r>
    </w:p>
    <w:p w:rsidR="004515B0" w:rsidRPr="005627DC" w:rsidRDefault="00C14631" w:rsidP="004515B0">
      <w:pPr>
        <w:pStyle w:val="SingleTxtGC"/>
        <w:rPr>
          <w:rFonts w:ascii="Time New Roman" w:eastAsia="黑体" w:hAnsi="Time New Roman" w:cstheme="majorBidi" w:hint="eastAsia"/>
        </w:rPr>
      </w:pPr>
      <w:r w:rsidRPr="005627DC">
        <w:rPr>
          <w:rFonts w:ascii="Time New Roman" w:eastAsia="黑体" w:hAnsi="Time New Roman" w:cstheme="majorBidi"/>
        </w:rPr>
        <w:tab/>
        <w:t>(b)</w:t>
      </w:r>
      <w:r w:rsidR="004515B0" w:rsidRPr="005627DC">
        <w:rPr>
          <w:rFonts w:ascii="Time New Roman" w:eastAsia="黑体" w:hAnsi="Time New Roman" w:cstheme="majorBidi"/>
        </w:rPr>
        <w:tab/>
      </w:r>
      <w:r w:rsidR="004515B0" w:rsidRPr="005627DC">
        <w:rPr>
          <w:rFonts w:ascii="Time New Roman" w:eastAsia="黑体" w:hAnsi="Time New Roman" w:cstheme="majorBidi"/>
        </w:rPr>
        <w:t>在实践中确保法官和检察官不被免职；</w:t>
      </w:r>
    </w:p>
    <w:p w:rsidR="004515B0" w:rsidRPr="005627DC" w:rsidRDefault="00C14631" w:rsidP="004515B0">
      <w:pPr>
        <w:pStyle w:val="SingleTxtGC"/>
        <w:rPr>
          <w:rFonts w:ascii="Time New Roman" w:eastAsia="黑体" w:hAnsi="Time New Roman" w:cstheme="majorBidi" w:hint="eastAsia"/>
        </w:rPr>
      </w:pPr>
      <w:r w:rsidRPr="005627DC">
        <w:rPr>
          <w:rFonts w:ascii="Time New Roman" w:eastAsia="黑体" w:hAnsi="Time New Roman" w:cstheme="majorBidi"/>
        </w:rPr>
        <w:tab/>
        <w:t>(c)</w:t>
      </w:r>
      <w:r w:rsidR="004515B0" w:rsidRPr="005627DC">
        <w:rPr>
          <w:rFonts w:ascii="Time New Roman" w:eastAsia="黑体" w:hAnsi="Time New Roman" w:cstheme="majorBidi"/>
        </w:rPr>
        <w:tab/>
      </w:r>
      <w:r w:rsidR="004515B0" w:rsidRPr="005627DC">
        <w:rPr>
          <w:rFonts w:ascii="Time New Roman" w:eastAsia="黑体" w:hAnsi="Time New Roman" w:cstheme="majorBidi"/>
        </w:rPr>
        <w:t>征聘和培训足够数量的法官，以确保全国范围内的适当司法，并打击犯罪和有罪不罚现象；</w:t>
      </w:r>
    </w:p>
    <w:p w:rsidR="004515B0" w:rsidRPr="005627DC" w:rsidRDefault="00C14631" w:rsidP="004515B0">
      <w:pPr>
        <w:pStyle w:val="SingleTxtGC"/>
        <w:rPr>
          <w:rFonts w:ascii="Time New Roman" w:eastAsia="黑体" w:hAnsi="Time New Roman" w:cstheme="majorBidi" w:hint="eastAsia"/>
        </w:rPr>
      </w:pPr>
      <w:r w:rsidRPr="005627DC">
        <w:rPr>
          <w:rFonts w:ascii="Time New Roman" w:eastAsia="黑体" w:hAnsi="Time New Roman" w:cstheme="majorBidi"/>
        </w:rPr>
        <w:tab/>
        <w:t>(d)</w:t>
      </w:r>
      <w:r w:rsidR="004515B0" w:rsidRPr="005627DC">
        <w:rPr>
          <w:rFonts w:ascii="Time New Roman" w:eastAsia="黑体" w:hAnsi="Time New Roman" w:cstheme="majorBidi"/>
        </w:rPr>
        <w:tab/>
      </w:r>
      <w:r w:rsidR="004515B0" w:rsidRPr="005627DC">
        <w:rPr>
          <w:rFonts w:ascii="Time New Roman" w:eastAsia="黑体" w:hAnsi="Time New Roman" w:cstheme="majorBidi"/>
        </w:rPr>
        <w:t>为司法工作分配充足的预算资源；</w:t>
      </w:r>
    </w:p>
    <w:p w:rsidR="004515B0" w:rsidRPr="005627DC" w:rsidRDefault="00C14631" w:rsidP="004515B0">
      <w:pPr>
        <w:pStyle w:val="SingleTxtGC"/>
        <w:rPr>
          <w:rFonts w:ascii="Time New Roman" w:eastAsia="黑体" w:hAnsi="Time New Roman" w:cstheme="majorBidi" w:hint="eastAsia"/>
          <w:color w:val="333333"/>
        </w:rPr>
      </w:pPr>
      <w:r w:rsidRPr="005627DC">
        <w:rPr>
          <w:rFonts w:ascii="Time New Roman" w:eastAsia="黑体" w:hAnsi="Time New Roman" w:cstheme="majorBidi"/>
        </w:rPr>
        <w:tab/>
        <w:t>(e)</w:t>
      </w:r>
      <w:r w:rsidR="004515B0" w:rsidRPr="005627DC">
        <w:rPr>
          <w:rFonts w:ascii="Time New Roman" w:eastAsia="黑体" w:hAnsi="Time New Roman" w:cstheme="majorBidi"/>
        </w:rPr>
        <w:tab/>
      </w:r>
      <w:r w:rsidR="004515B0" w:rsidRPr="005627DC">
        <w:rPr>
          <w:rFonts w:ascii="Time New Roman" w:eastAsia="黑体" w:hAnsi="Time New Roman" w:cstheme="majorBidi"/>
        </w:rPr>
        <w:t>加强措施，确保所有人都能诉诸司法，包括对流动司法系统进行投入，同时考虑到当前的不安全局势所造成的限制。</w:t>
      </w:r>
    </w:p>
    <w:p w:rsidR="004515B0" w:rsidRPr="00D17C04" w:rsidRDefault="004515B0" w:rsidP="00E0001F">
      <w:pPr>
        <w:pStyle w:val="H23GC"/>
        <w:rPr>
          <w:lang w:val="fr-FR"/>
        </w:rPr>
      </w:pPr>
      <w:r w:rsidRPr="00D17C04">
        <w:rPr>
          <w:lang w:val="fr-FR"/>
        </w:rPr>
        <w:tab/>
      </w:r>
      <w:r w:rsidRPr="00D17C04">
        <w:rPr>
          <w:lang w:val="fr-FR"/>
        </w:rPr>
        <w:tab/>
      </w:r>
      <w:r w:rsidRPr="00D17C04">
        <w:rPr>
          <w:lang w:val="fr-FR"/>
        </w:rPr>
        <w:t>贩运人口、强迫劳动和儿童兵</w:t>
      </w:r>
    </w:p>
    <w:p w:rsidR="004515B0" w:rsidRPr="00D17C04" w:rsidRDefault="004515B0" w:rsidP="004515B0">
      <w:pPr>
        <w:pStyle w:val="SingleTxtGC"/>
        <w:rPr>
          <w:rFonts w:asciiTheme="majorBidi" w:hAnsiTheme="majorBidi" w:cstheme="majorBidi"/>
        </w:rPr>
      </w:pPr>
      <w:r>
        <w:rPr>
          <w:rFonts w:asciiTheme="majorBidi" w:hAnsiTheme="majorBidi" w:cstheme="majorBidi"/>
          <w:lang w:val="fr-FR"/>
        </w:rPr>
        <w:t>29</w:t>
      </w:r>
      <w:r w:rsidRPr="00D17C04">
        <w:rPr>
          <w:rFonts w:asciiTheme="majorBidi" w:hAnsiTheme="majorBidi" w:cstheme="majorBidi"/>
          <w:lang w:val="fr-FR"/>
        </w:rPr>
        <w:t>.</w:t>
      </w:r>
      <w:r w:rsidRPr="00D17C04">
        <w:rPr>
          <w:rFonts w:asciiTheme="majorBidi" w:hAnsiTheme="majorBidi" w:cstheme="majorBidi"/>
          <w:lang w:val="fr-FR"/>
        </w:rPr>
        <w:tab/>
      </w:r>
      <w:r w:rsidRPr="00D17C04">
        <w:rPr>
          <w:rFonts w:asciiTheme="majorBidi" w:hAnsiTheme="majorBidi" w:cstheme="majorBidi"/>
          <w:lang w:val="fr-FR"/>
        </w:rPr>
        <w:t>尽管缔约国愿意解决贩运人口，特别是贩运儿童问题，但委员会感到关切的是，有罪不罚现象持续存在，这从缺乏关于根据《刑法》第</w:t>
      </w:r>
      <w:r>
        <w:rPr>
          <w:rFonts w:asciiTheme="majorBidi" w:hAnsiTheme="majorBidi" w:cstheme="majorBidi"/>
          <w:lang w:val="fr-FR"/>
        </w:rPr>
        <w:t>151</w:t>
      </w:r>
      <w:r w:rsidRPr="00D17C04">
        <w:rPr>
          <w:rFonts w:asciiTheme="majorBidi" w:hAnsiTheme="majorBidi" w:cstheme="majorBidi"/>
          <w:lang w:val="fr-FR"/>
        </w:rPr>
        <w:t>条对贩运人口行为进行起诉和定罪的资料中尤其可以看出。委员会感到震惊的是，据称武装团体招募和使用儿童作为战斗人员和性奴隶，并在采矿部门对其进行剥削</w:t>
      </w:r>
      <w:r w:rsidRPr="00D17C04">
        <w:rPr>
          <w:rFonts w:asciiTheme="majorBidi" w:hAnsiTheme="majorBidi" w:cstheme="majorBidi"/>
          <w:lang w:val="fr-FR"/>
        </w:rPr>
        <w:t>(</w:t>
      </w:r>
      <w:r w:rsidRPr="00D17C04">
        <w:rPr>
          <w:rFonts w:asciiTheme="majorBidi" w:hAnsiTheme="majorBidi" w:cstheme="majorBidi"/>
          <w:lang w:val="fr-FR"/>
        </w:rPr>
        <w:t>第七、第八和第二十四条</w:t>
      </w:r>
      <w:r w:rsidRPr="00D17C04">
        <w:rPr>
          <w:rFonts w:asciiTheme="majorBidi" w:hAnsiTheme="majorBidi" w:cstheme="majorBidi"/>
          <w:lang w:val="fr-FR"/>
        </w:rPr>
        <w:t>)</w:t>
      </w:r>
      <w:r w:rsidRPr="00D17C04">
        <w:rPr>
          <w:rFonts w:asciiTheme="majorBidi" w:hAnsiTheme="majorBidi" w:cstheme="majorBidi"/>
          <w:lang w:val="fr-FR"/>
        </w:rPr>
        <w:t>。</w:t>
      </w:r>
    </w:p>
    <w:p w:rsidR="004515B0" w:rsidRPr="005627DC" w:rsidRDefault="004515B0" w:rsidP="004515B0">
      <w:pPr>
        <w:pStyle w:val="SingleTxtGC"/>
        <w:rPr>
          <w:rFonts w:ascii="Time New Roman" w:eastAsia="黑体" w:hAnsi="Time New Roman" w:cstheme="majorBidi" w:hint="eastAsia"/>
          <w:bCs/>
        </w:rPr>
      </w:pPr>
      <w:r>
        <w:rPr>
          <w:rFonts w:asciiTheme="majorBidi" w:hAnsiTheme="majorBidi" w:cstheme="majorBidi"/>
          <w:lang w:val="fr-FR"/>
        </w:rPr>
        <w:t>3</w:t>
      </w:r>
      <w:r w:rsidRPr="00D17C04">
        <w:rPr>
          <w:rFonts w:asciiTheme="majorBidi" w:hAnsiTheme="majorBidi" w:cstheme="majorBidi"/>
          <w:lang w:val="fr-FR"/>
        </w:rPr>
        <w:t>0.</w:t>
      </w:r>
      <w:r w:rsidRPr="00D17C04">
        <w:rPr>
          <w:rFonts w:asciiTheme="majorBidi" w:hAnsiTheme="majorBidi" w:cstheme="majorBidi"/>
          <w:b/>
          <w:lang w:val="fr-FR"/>
        </w:rPr>
        <w:tab/>
      </w:r>
      <w:r w:rsidRPr="005627DC">
        <w:rPr>
          <w:rFonts w:ascii="Time New Roman" w:eastAsia="黑体" w:hAnsi="Time New Roman" w:cstheme="majorBidi"/>
          <w:bCs/>
        </w:rPr>
        <w:t>缔约国应继续并加强努力，以便：</w:t>
      </w:r>
    </w:p>
    <w:p w:rsidR="004515B0" w:rsidRPr="005627DC" w:rsidRDefault="00C14631" w:rsidP="004515B0">
      <w:pPr>
        <w:pStyle w:val="SingleTxtGC"/>
        <w:rPr>
          <w:rFonts w:ascii="Time New Roman" w:eastAsia="黑体" w:hAnsi="Time New Roman" w:cstheme="majorBidi" w:hint="eastAsia"/>
          <w:bCs/>
        </w:rPr>
      </w:pPr>
      <w:r w:rsidRPr="005627DC">
        <w:rPr>
          <w:rFonts w:ascii="Time New Roman" w:eastAsia="黑体" w:hAnsi="Time New Roman" w:cstheme="majorBidi"/>
          <w:bCs/>
        </w:rPr>
        <w:tab/>
        <w:t>(a)</w:t>
      </w:r>
      <w:r w:rsidR="004515B0" w:rsidRPr="005627DC">
        <w:rPr>
          <w:rFonts w:ascii="Time New Roman" w:eastAsia="黑体" w:hAnsi="Time New Roman" w:cstheme="majorBidi"/>
          <w:bCs/>
        </w:rPr>
        <w:tab/>
      </w:r>
      <w:r w:rsidR="004515B0" w:rsidRPr="005627DC">
        <w:rPr>
          <w:rFonts w:ascii="Time New Roman" w:eastAsia="黑体" w:hAnsi="Time New Roman" w:cstheme="majorBidi"/>
          <w:bCs/>
        </w:rPr>
        <w:t>严格执行《刑法》规定，防止、打击和惩治当代形式的奴役、强迫劳动和人口贩运；</w:t>
      </w:r>
    </w:p>
    <w:p w:rsidR="004515B0" w:rsidRPr="005627DC" w:rsidRDefault="00C14631" w:rsidP="004515B0">
      <w:pPr>
        <w:pStyle w:val="SingleTxtGC"/>
        <w:rPr>
          <w:rFonts w:ascii="Time New Roman" w:eastAsia="黑体" w:hAnsi="Time New Roman" w:cstheme="majorBidi" w:hint="eastAsia"/>
          <w:bCs/>
        </w:rPr>
      </w:pPr>
      <w:r w:rsidRPr="005627DC">
        <w:rPr>
          <w:rFonts w:ascii="Time New Roman" w:eastAsia="黑体" w:hAnsi="Time New Roman" w:cstheme="majorBidi"/>
          <w:bCs/>
        </w:rPr>
        <w:tab/>
        <w:t>(b)</w:t>
      </w:r>
      <w:r w:rsidR="004515B0" w:rsidRPr="005627DC">
        <w:rPr>
          <w:rFonts w:ascii="Time New Roman" w:eastAsia="黑体" w:hAnsi="Time New Roman" w:cstheme="majorBidi"/>
          <w:bCs/>
        </w:rPr>
        <w:tab/>
      </w:r>
      <w:r w:rsidR="004515B0" w:rsidRPr="005627DC">
        <w:rPr>
          <w:rFonts w:ascii="Time New Roman" w:eastAsia="黑体" w:hAnsi="Time New Roman" w:cstheme="majorBidi"/>
          <w:bCs/>
        </w:rPr>
        <w:t>通过加快武装团体的解除武装和复员，以及让儿童重返家庭，结束儿童卷入武装冲突的现象，同时确保儿童的最大利益；</w:t>
      </w:r>
    </w:p>
    <w:p w:rsidR="004515B0" w:rsidRPr="005627DC" w:rsidRDefault="00C14631" w:rsidP="004515B0">
      <w:pPr>
        <w:pStyle w:val="SingleTxtGC"/>
        <w:rPr>
          <w:rFonts w:ascii="Time New Roman" w:eastAsia="黑体" w:hAnsi="Time New Roman" w:cstheme="majorBidi" w:hint="eastAsia"/>
          <w:bCs/>
        </w:rPr>
      </w:pPr>
      <w:r w:rsidRPr="005627DC">
        <w:rPr>
          <w:rFonts w:ascii="Time New Roman" w:eastAsia="黑体" w:hAnsi="Time New Roman" w:cstheme="majorBidi"/>
          <w:bCs/>
        </w:rPr>
        <w:tab/>
        <w:t>(c)</w:t>
      </w:r>
      <w:r w:rsidR="004515B0" w:rsidRPr="005627DC">
        <w:rPr>
          <w:rFonts w:ascii="Time New Roman" w:eastAsia="黑体" w:hAnsi="Time New Roman" w:cstheme="majorBidi"/>
          <w:bCs/>
        </w:rPr>
        <w:tab/>
      </w:r>
      <w:r w:rsidR="004515B0" w:rsidRPr="005627DC">
        <w:rPr>
          <w:rFonts w:ascii="Time New Roman" w:eastAsia="黑体" w:hAnsi="Time New Roman" w:cstheme="majorBidi"/>
          <w:bCs/>
        </w:rPr>
        <w:t>消除一切形式的剥削童工现象，特别是采掘业的剥削童工现象。</w:t>
      </w:r>
    </w:p>
    <w:p w:rsidR="004515B0" w:rsidRPr="00D17C04" w:rsidRDefault="004515B0" w:rsidP="00E0001F">
      <w:pPr>
        <w:pStyle w:val="H23GC"/>
      </w:pPr>
      <w:r w:rsidRPr="00D17C04">
        <w:tab/>
      </w:r>
      <w:r w:rsidRPr="00D17C04">
        <w:tab/>
      </w:r>
      <w:r w:rsidRPr="00D17C04">
        <w:t>境内流离失所者、难民和无国籍人</w:t>
      </w:r>
    </w:p>
    <w:p w:rsidR="004515B0" w:rsidRPr="00D17C04" w:rsidRDefault="004515B0" w:rsidP="004515B0">
      <w:pPr>
        <w:pStyle w:val="SingleTxtGC"/>
        <w:rPr>
          <w:rFonts w:asciiTheme="majorBidi" w:hAnsiTheme="majorBidi" w:cstheme="majorBidi"/>
        </w:rPr>
      </w:pPr>
      <w:r>
        <w:rPr>
          <w:rFonts w:asciiTheme="majorBidi" w:hAnsiTheme="majorBidi" w:cstheme="majorBidi"/>
        </w:rPr>
        <w:t>31</w:t>
      </w:r>
      <w:r w:rsidRPr="00D17C04">
        <w:rPr>
          <w:rFonts w:asciiTheme="majorBidi" w:hAnsiTheme="majorBidi" w:cstheme="majorBidi"/>
        </w:rPr>
        <w:t>.</w:t>
      </w:r>
      <w:r w:rsidRPr="00D17C04">
        <w:rPr>
          <w:rFonts w:asciiTheme="majorBidi" w:hAnsiTheme="majorBidi" w:cstheme="majorBidi"/>
        </w:rPr>
        <w:tab/>
      </w:r>
      <w:r w:rsidRPr="00D17C04">
        <w:rPr>
          <w:rFonts w:asciiTheme="majorBidi" w:hAnsiTheme="majorBidi" w:cstheme="majorBidi"/>
        </w:rPr>
        <w:t>委员会对大量境内流离失所者和在邻国的难民感到关切。委员会注意到缔约国为使境内流离失所者返回原籍地和难民自愿返回作出的努力，但感到遗憾的是，缔约国没有提供具体资料，说明为使这些人安全和可持续地返回而采取的战略。委员会还对目前的出生登记限制感到遗憾，登记并非免费，而且必须在出生后</w:t>
      </w:r>
      <w:r>
        <w:rPr>
          <w:rFonts w:asciiTheme="majorBidi" w:hAnsiTheme="majorBidi" w:cstheme="majorBidi"/>
        </w:rPr>
        <w:t>3</w:t>
      </w:r>
      <w:r w:rsidRPr="00D17C04">
        <w:rPr>
          <w:rFonts w:asciiTheme="majorBidi" w:hAnsiTheme="majorBidi" w:cstheme="majorBidi"/>
        </w:rPr>
        <w:t>0</w:t>
      </w:r>
      <w:r w:rsidRPr="00D17C04">
        <w:rPr>
          <w:rFonts w:asciiTheme="majorBidi" w:hAnsiTheme="majorBidi" w:cstheme="majorBidi"/>
        </w:rPr>
        <w:t>天内进行，在该国很大一部分地区没有登记员的情况下，这会增加无国籍的风险</w:t>
      </w:r>
      <w:r w:rsidRPr="00D17C04">
        <w:rPr>
          <w:rFonts w:asciiTheme="majorBidi" w:hAnsiTheme="majorBidi" w:cstheme="majorBidi"/>
        </w:rPr>
        <w:t>(</w:t>
      </w:r>
      <w:r w:rsidRPr="00D17C04">
        <w:rPr>
          <w:rFonts w:asciiTheme="majorBidi" w:hAnsiTheme="majorBidi" w:cstheme="majorBidi"/>
        </w:rPr>
        <w:t>第七、第十二、第十三、第十六和第二十四条</w:t>
      </w:r>
      <w:r w:rsidRPr="00D17C04">
        <w:rPr>
          <w:rFonts w:asciiTheme="majorBidi" w:hAnsiTheme="majorBidi" w:cstheme="majorBidi"/>
        </w:rPr>
        <w:t>)</w:t>
      </w:r>
      <w:r w:rsidRPr="00D17C04">
        <w:rPr>
          <w:rFonts w:asciiTheme="majorBidi" w:hAnsiTheme="majorBidi" w:cstheme="majorBidi"/>
        </w:rPr>
        <w:t>。</w:t>
      </w:r>
    </w:p>
    <w:p w:rsidR="004515B0" w:rsidRPr="005627DC" w:rsidRDefault="004515B0" w:rsidP="004515B0">
      <w:pPr>
        <w:pStyle w:val="SingleTxtGC"/>
        <w:rPr>
          <w:rFonts w:ascii="Time New Roman" w:eastAsia="黑体" w:hAnsi="Time New Roman" w:cstheme="majorBidi" w:hint="eastAsia"/>
          <w:bCs/>
        </w:rPr>
      </w:pPr>
      <w:r>
        <w:rPr>
          <w:rFonts w:asciiTheme="majorBidi" w:hAnsiTheme="majorBidi" w:cstheme="majorBidi"/>
        </w:rPr>
        <w:t>32</w:t>
      </w:r>
      <w:r w:rsidRPr="00D17C04">
        <w:rPr>
          <w:rFonts w:asciiTheme="majorBidi" w:hAnsiTheme="majorBidi" w:cstheme="majorBidi"/>
        </w:rPr>
        <w:t>.</w:t>
      </w:r>
      <w:r w:rsidRPr="00D17C04">
        <w:rPr>
          <w:rFonts w:asciiTheme="majorBidi" w:hAnsiTheme="majorBidi" w:cstheme="majorBidi"/>
        </w:rPr>
        <w:tab/>
      </w:r>
      <w:r w:rsidRPr="005627DC">
        <w:rPr>
          <w:rFonts w:ascii="Time New Roman" w:eastAsia="黑体" w:hAnsi="Time New Roman" w:cstheme="majorBidi"/>
          <w:bCs/>
        </w:rPr>
        <w:t>缔约国应：</w:t>
      </w:r>
    </w:p>
    <w:p w:rsidR="004515B0" w:rsidRPr="005627DC" w:rsidRDefault="00C14631" w:rsidP="004515B0">
      <w:pPr>
        <w:pStyle w:val="SingleTxtGC"/>
        <w:rPr>
          <w:rFonts w:ascii="Time New Roman" w:eastAsia="黑体" w:hAnsi="Time New Roman" w:cstheme="majorBidi" w:hint="eastAsia"/>
          <w:bCs/>
        </w:rPr>
      </w:pPr>
      <w:r w:rsidRPr="005627DC">
        <w:rPr>
          <w:rFonts w:ascii="Time New Roman" w:eastAsia="黑体" w:hAnsi="Time New Roman" w:cstheme="majorBidi"/>
          <w:bCs/>
        </w:rPr>
        <w:tab/>
        <w:t>(a)</w:t>
      </w:r>
      <w:r w:rsidR="004515B0" w:rsidRPr="005627DC">
        <w:rPr>
          <w:rFonts w:ascii="Time New Roman" w:eastAsia="黑体" w:hAnsi="Time New Roman" w:cstheme="majorBidi"/>
          <w:bCs/>
        </w:rPr>
        <w:tab/>
      </w:r>
      <w:r w:rsidR="004515B0" w:rsidRPr="005627DC">
        <w:rPr>
          <w:rFonts w:ascii="Time New Roman" w:eastAsia="黑体" w:hAnsi="Time New Roman" w:cstheme="majorBidi"/>
          <w:bCs/>
        </w:rPr>
        <w:t>根据有关国际标准，包括《非洲联盟保护和援助非洲境内流离失所者公约》</w:t>
      </w:r>
      <w:r w:rsidR="004515B0" w:rsidRPr="005627DC">
        <w:rPr>
          <w:rFonts w:ascii="Time New Roman" w:eastAsia="黑体" w:hAnsi="Time New Roman" w:cstheme="majorBidi"/>
          <w:bCs/>
        </w:rPr>
        <w:t>(</w:t>
      </w:r>
      <w:r w:rsidR="004515B0" w:rsidRPr="005627DC">
        <w:rPr>
          <w:rFonts w:ascii="Time New Roman" w:eastAsia="黑体" w:hAnsi="Time New Roman" w:cstheme="majorBidi"/>
          <w:bCs/>
        </w:rPr>
        <w:t>《坎帕拉公约》</w:t>
      </w:r>
      <w:r w:rsidR="004515B0" w:rsidRPr="005627DC">
        <w:rPr>
          <w:rFonts w:ascii="Time New Roman" w:eastAsia="黑体" w:hAnsi="Time New Roman" w:cstheme="majorBidi"/>
          <w:bCs/>
        </w:rPr>
        <w:t>)</w:t>
      </w:r>
      <w:r w:rsidR="004515B0" w:rsidRPr="005627DC">
        <w:rPr>
          <w:rFonts w:ascii="Time New Roman" w:eastAsia="黑体" w:hAnsi="Time New Roman" w:cstheme="majorBidi"/>
          <w:bCs/>
        </w:rPr>
        <w:t>和《关于境内流离失所问题的指导原则》，制定并通过援助和保护境内流离失所者的法律框架和国家战略；</w:t>
      </w:r>
    </w:p>
    <w:p w:rsidR="004515B0" w:rsidRPr="005627DC" w:rsidRDefault="00C14631" w:rsidP="004515B0">
      <w:pPr>
        <w:pStyle w:val="SingleTxtGC"/>
        <w:rPr>
          <w:rFonts w:ascii="Time New Roman" w:eastAsia="黑体" w:hAnsi="Time New Roman" w:cstheme="majorBidi" w:hint="eastAsia"/>
          <w:bCs/>
        </w:rPr>
      </w:pPr>
      <w:r w:rsidRPr="005627DC">
        <w:rPr>
          <w:rFonts w:ascii="Time New Roman" w:eastAsia="黑体" w:hAnsi="Time New Roman" w:cstheme="majorBidi"/>
          <w:bCs/>
        </w:rPr>
        <w:lastRenderedPageBreak/>
        <w:tab/>
        <w:t>(b)</w:t>
      </w:r>
      <w:r w:rsidR="004515B0" w:rsidRPr="005627DC">
        <w:rPr>
          <w:rFonts w:ascii="Time New Roman" w:eastAsia="黑体" w:hAnsi="Time New Roman" w:cstheme="majorBidi"/>
          <w:bCs/>
        </w:rPr>
        <w:tab/>
      </w:r>
      <w:r w:rsidR="004515B0" w:rsidRPr="005627DC">
        <w:rPr>
          <w:rFonts w:ascii="Time New Roman" w:eastAsia="黑体" w:hAnsi="Time New Roman" w:cstheme="majorBidi"/>
          <w:bCs/>
        </w:rPr>
        <w:t>为持久解决流离失所者和无国籍难民问题，包括其自愿安全返回创造条件；</w:t>
      </w:r>
    </w:p>
    <w:p w:rsidR="004515B0" w:rsidRPr="005627DC" w:rsidRDefault="00C14631" w:rsidP="004515B0">
      <w:pPr>
        <w:pStyle w:val="SingleTxtGC"/>
        <w:rPr>
          <w:rFonts w:ascii="Time New Roman" w:eastAsia="黑体" w:hAnsi="Time New Roman" w:cstheme="majorBidi" w:hint="eastAsia"/>
          <w:bCs/>
        </w:rPr>
      </w:pPr>
      <w:r w:rsidRPr="005627DC">
        <w:rPr>
          <w:rFonts w:ascii="Time New Roman" w:eastAsia="黑体" w:hAnsi="Time New Roman" w:cstheme="majorBidi"/>
          <w:bCs/>
        </w:rPr>
        <w:tab/>
        <w:t>(c)</w:t>
      </w:r>
      <w:r w:rsidR="004515B0" w:rsidRPr="005627DC">
        <w:rPr>
          <w:rFonts w:ascii="Time New Roman" w:eastAsia="黑体" w:hAnsi="Time New Roman" w:cstheme="majorBidi"/>
          <w:bCs/>
        </w:rPr>
        <w:tab/>
      </w:r>
      <w:r w:rsidR="004515B0" w:rsidRPr="005627DC">
        <w:rPr>
          <w:rFonts w:ascii="Time New Roman" w:eastAsia="黑体" w:hAnsi="Time New Roman" w:cstheme="majorBidi"/>
          <w:bCs/>
        </w:rPr>
        <w:t>为出生登记提供便利，包括提高公众认识，并使其能够方便快捷地前往登记处。</w:t>
      </w:r>
    </w:p>
    <w:p w:rsidR="004515B0" w:rsidRPr="00D17C04" w:rsidRDefault="004515B0" w:rsidP="00E0001F">
      <w:pPr>
        <w:pStyle w:val="H23GC"/>
        <w:rPr>
          <w:lang w:val="fr-FR"/>
        </w:rPr>
      </w:pPr>
      <w:r w:rsidRPr="00D17C04">
        <w:rPr>
          <w:lang w:val="fr-FR"/>
        </w:rPr>
        <w:tab/>
      </w:r>
      <w:r w:rsidRPr="00D17C04">
        <w:rPr>
          <w:lang w:val="fr-FR"/>
        </w:rPr>
        <w:tab/>
      </w:r>
      <w:r w:rsidRPr="00D17C04">
        <w:rPr>
          <w:lang w:val="fr-FR"/>
        </w:rPr>
        <w:t>宗教自由</w:t>
      </w:r>
    </w:p>
    <w:p w:rsidR="004515B0" w:rsidRPr="00D17C04" w:rsidRDefault="004515B0" w:rsidP="004515B0">
      <w:pPr>
        <w:pStyle w:val="SingleTxtGC"/>
        <w:rPr>
          <w:rFonts w:asciiTheme="majorBidi" w:hAnsiTheme="majorBidi" w:cstheme="majorBidi"/>
          <w:lang w:val="fr-FR"/>
        </w:rPr>
      </w:pPr>
      <w:r>
        <w:rPr>
          <w:rFonts w:asciiTheme="majorBidi" w:hAnsiTheme="majorBidi" w:cstheme="majorBidi"/>
          <w:lang w:val="fr-FR"/>
        </w:rPr>
        <w:t>33</w:t>
      </w:r>
      <w:r w:rsidRPr="00D17C04">
        <w:rPr>
          <w:rFonts w:asciiTheme="majorBidi" w:hAnsiTheme="majorBidi" w:cstheme="majorBidi"/>
          <w:lang w:val="fr-FR"/>
        </w:rPr>
        <w:t>.</w:t>
      </w:r>
      <w:r w:rsidRPr="00D17C04">
        <w:rPr>
          <w:rFonts w:asciiTheme="majorBidi" w:hAnsiTheme="majorBidi" w:cstheme="majorBidi"/>
          <w:lang w:val="fr-FR"/>
        </w:rPr>
        <w:tab/>
      </w:r>
      <w:r w:rsidRPr="00D17C04">
        <w:rPr>
          <w:rFonts w:asciiTheme="majorBidi" w:hAnsiTheme="majorBidi" w:cstheme="majorBidi"/>
          <w:lang w:val="fr-FR"/>
        </w:rPr>
        <w:t>委员会感到关切的是，据称穆斯林和基督教少数群体受到歧视和行动自由限制，特别是在前</w:t>
      </w:r>
      <w:r>
        <w:rPr>
          <w:rFonts w:asciiTheme="majorBidi" w:hAnsiTheme="majorBidi" w:cstheme="majorBidi" w:hint="eastAsia"/>
          <w:lang w:val="fr-FR"/>
        </w:rPr>
        <w:t>“</w:t>
      </w:r>
      <w:r w:rsidRPr="00D17C04">
        <w:rPr>
          <w:rFonts w:asciiTheme="majorBidi" w:hAnsiTheme="majorBidi" w:cstheme="majorBidi"/>
          <w:lang w:val="fr-FR"/>
        </w:rPr>
        <w:t>塞雷卡</w:t>
      </w:r>
      <w:r>
        <w:rPr>
          <w:rFonts w:asciiTheme="majorBidi" w:hAnsiTheme="majorBidi" w:cstheme="majorBidi" w:hint="eastAsia"/>
          <w:lang w:val="fr-FR"/>
        </w:rPr>
        <w:t>”</w:t>
      </w:r>
      <w:r w:rsidRPr="00D17C04">
        <w:rPr>
          <w:rFonts w:asciiTheme="majorBidi" w:hAnsiTheme="majorBidi" w:cstheme="majorBidi"/>
          <w:lang w:val="fr-FR"/>
        </w:rPr>
        <w:t>和</w:t>
      </w:r>
      <w:r>
        <w:rPr>
          <w:rFonts w:asciiTheme="majorBidi" w:hAnsiTheme="majorBidi" w:cstheme="majorBidi" w:hint="eastAsia"/>
          <w:lang w:val="fr-FR"/>
        </w:rPr>
        <w:t>“</w:t>
      </w:r>
      <w:r w:rsidRPr="00D17C04">
        <w:rPr>
          <w:rFonts w:asciiTheme="majorBidi" w:hAnsiTheme="majorBidi" w:cstheme="majorBidi"/>
          <w:lang w:val="fr-FR"/>
        </w:rPr>
        <w:t>反巴拉卡</w:t>
      </w:r>
      <w:r>
        <w:rPr>
          <w:rFonts w:asciiTheme="majorBidi" w:hAnsiTheme="majorBidi" w:cstheme="majorBidi" w:hint="eastAsia"/>
          <w:lang w:val="fr-FR"/>
        </w:rPr>
        <w:t>”</w:t>
      </w:r>
      <w:r w:rsidRPr="00D17C04">
        <w:rPr>
          <w:rFonts w:asciiTheme="majorBidi" w:hAnsiTheme="majorBidi" w:cstheme="majorBidi"/>
          <w:lang w:val="fr-FR"/>
        </w:rPr>
        <w:t>民兵控制的地区。在即将举行的总统和议会选举中，委员会关切的是，可能会利用宗教，并再次鼓吹仇恨，包括基于宗教派别的仇恨</w:t>
      </w:r>
      <w:r w:rsidRPr="00D17C04">
        <w:rPr>
          <w:rFonts w:asciiTheme="majorBidi" w:hAnsiTheme="majorBidi" w:cstheme="majorBidi"/>
          <w:lang w:val="fr-FR"/>
        </w:rPr>
        <w:t>(</w:t>
      </w:r>
      <w:r w:rsidRPr="00D17C04">
        <w:rPr>
          <w:rFonts w:asciiTheme="majorBidi" w:hAnsiTheme="majorBidi" w:cstheme="majorBidi"/>
          <w:lang w:val="fr-FR"/>
        </w:rPr>
        <w:t>第二、第六、第十二、第十八、第二十和第二十六条</w:t>
      </w:r>
      <w:r w:rsidRPr="00D17C04">
        <w:rPr>
          <w:rFonts w:asciiTheme="majorBidi" w:hAnsiTheme="majorBidi" w:cstheme="majorBidi"/>
          <w:lang w:val="fr-FR"/>
        </w:rPr>
        <w:t>)</w:t>
      </w:r>
      <w:r w:rsidRPr="00D17C04">
        <w:rPr>
          <w:rFonts w:asciiTheme="majorBidi" w:hAnsiTheme="majorBidi" w:cstheme="majorBidi"/>
          <w:lang w:val="fr-FR"/>
        </w:rPr>
        <w:t>。</w:t>
      </w:r>
    </w:p>
    <w:p w:rsidR="004515B0" w:rsidRPr="005627DC" w:rsidRDefault="004515B0" w:rsidP="004515B0">
      <w:pPr>
        <w:pStyle w:val="SingleTxtGC"/>
        <w:rPr>
          <w:rFonts w:ascii="Time New Roman" w:eastAsia="黑体" w:hAnsi="Time New Roman" w:cstheme="majorBidi" w:hint="eastAsia"/>
          <w:lang w:val="fr-FR"/>
        </w:rPr>
      </w:pPr>
      <w:r>
        <w:rPr>
          <w:rFonts w:asciiTheme="majorBidi" w:hAnsiTheme="majorBidi" w:cstheme="majorBidi"/>
          <w:lang w:val="fr-FR"/>
        </w:rPr>
        <w:t>34</w:t>
      </w:r>
      <w:r w:rsidRPr="00D17C04">
        <w:rPr>
          <w:rFonts w:asciiTheme="majorBidi" w:hAnsiTheme="majorBidi" w:cstheme="majorBidi"/>
          <w:lang w:val="fr-FR"/>
        </w:rPr>
        <w:t>.</w:t>
      </w:r>
      <w:r w:rsidRPr="00D17C04">
        <w:rPr>
          <w:rFonts w:asciiTheme="majorBidi" w:hAnsiTheme="majorBidi" w:cstheme="majorBidi"/>
          <w:b/>
          <w:lang w:val="fr-FR"/>
        </w:rPr>
        <w:tab/>
      </w:r>
      <w:r w:rsidRPr="005627DC">
        <w:rPr>
          <w:rFonts w:ascii="Time New Roman" w:eastAsia="黑体" w:hAnsi="Time New Roman" w:cstheme="majorBidi"/>
          <w:lang w:val="fr-FR"/>
        </w:rPr>
        <w:t>缔约国应根据《公约》第十八条，确保切实享有宗教和信仰自由。缔约国应采取措施，打击针对任何宗教团体的歧视和仇恨言论以及煽动仇恨和暴力行为，包括向高级传播委员会提供履行其监督职能所需的工具和权限。</w:t>
      </w:r>
    </w:p>
    <w:p w:rsidR="004515B0" w:rsidRPr="00D17C04" w:rsidRDefault="004515B0" w:rsidP="00E0001F">
      <w:pPr>
        <w:pStyle w:val="H23GC"/>
        <w:rPr>
          <w:lang w:val="fr-FR"/>
        </w:rPr>
      </w:pPr>
      <w:r w:rsidRPr="00D17C04">
        <w:rPr>
          <w:lang w:val="fr-FR"/>
        </w:rPr>
        <w:tab/>
      </w:r>
      <w:r w:rsidRPr="00D17C04">
        <w:rPr>
          <w:lang w:val="fr-FR"/>
        </w:rPr>
        <w:tab/>
      </w:r>
      <w:r w:rsidRPr="00D17C04">
        <w:rPr>
          <w:lang w:val="fr-FR"/>
        </w:rPr>
        <w:t>表达、集会和结社自由以及人权维护者</w:t>
      </w:r>
    </w:p>
    <w:p w:rsidR="004515B0" w:rsidRPr="00D17C04" w:rsidRDefault="004515B0" w:rsidP="004515B0">
      <w:pPr>
        <w:pStyle w:val="SingleTxtGC"/>
        <w:rPr>
          <w:rFonts w:asciiTheme="majorBidi" w:hAnsiTheme="majorBidi" w:cstheme="majorBidi"/>
          <w:lang w:val="fr-FR"/>
        </w:rPr>
      </w:pPr>
      <w:r>
        <w:rPr>
          <w:rFonts w:asciiTheme="majorBidi" w:hAnsiTheme="majorBidi" w:cstheme="majorBidi"/>
          <w:lang w:val="fr-FR"/>
        </w:rPr>
        <w:t>35</w:t>
      </w:r>
      <w:r w:rsidRPr="00D17C04">
        <w:rPr>
          <w:rFonts w:asciiTheme="majorBidi" w:hAnsiTheme="majorBidi" w:cstheme="majorBidi"/>
          <w:lang w:val="fr-FR"/>
        </w:rPr>
        <w:t>.</w:t>
      </w:r>
      <w:r w:rsidRPr="00D17C04">
        <w:rPr>
          <w:rFonts w:asciiTheme="majorBidi" w:hAnsiTheme="majorBidi" w:cstheme="majorBidi"/>
          <w:lang w:val="fr-FR"/>
        </w:rPr>
        <w:tab/>
      </w:r>
      <w:r w:rsidRPr="00D17C04">
        <w:rPr>
          <w:rFonts w:asciiTheme="majorBidi" w:hAnsiTheme="majorBidi" w:cstheme="majorBidi"/>
          <w:lang w:val="fr-FR"/>
        </w:rPr>
        <w:t>委员会关切地注意到，除了《通信自由法》之外，没有保护人权维护者的法律框架。委员会还关切地注意到，《宪法》第</w:t>
      </w:r>
      <w:r>
        <w:rPr>
          <w:rFonts w:asciiTheme="majorBidi" w:hAnsiTheme="majorBidi" w:cstheme="majorBidi"/>
          <w:lang w:val="fr-FR"/>
        </w:rPr>
        <w:t>14</w:t>
      </w:r>
      <w:r w:rsidRPr="00D17C04">
        <w:rPr>
          <w:rFonts w:asciiTheme="majorBidi" w:hAnsiTheme="majorBidi" w:cstheme="majorBidi"/>
          <w:lang w:val="fr-FR"/>
        </w:rPr>
        <w:t>条规定了对成立社团的限制，该条措辞含糊不清，因为它针对的是其活动</w:t>
      </w:r>
      <w:r>
        <w:rPr>
          <w:rFonts w:asciiTheme="majorBidi" w:hAnsiTheme="majorBidi" w:cstheme="majorBidi" w:hint="eastAsia"/>
          <w:lang w:val="fr-FR"/>
        </w:rPr>
        <w:t>“</w:t>
      </w:r>
      <w:r w:rsidRPr="00D17C04">
        <w:rPr>
          <w:rFonts w:asciiTheme="majorBidi" w:hAnsiTheme="majorBidi" w:cstheme="majorBidi"/>
          <w:lang w:val="fr-FR"/>
        </w:rPr>
        <w:t>违反公共秩序、有损中非人民团结和凝聚力</w:t>
      </w:r>
      <w:r>
        <w:rPr>
          <w:rFonts w:asciiTheme="majorBidi" w:hAnsiTheme="majorBidi" w:cstheme="majorBidi" w:hint="eastAsia"/>
          <w:lang w:val="fr-FR"/>
        </w:rPr>
        <w:t>”</w:t>
      </w:r>
      <w:r w:rsidRPr="00D17C04">
        <w:rPr>
          <w:rFonts w:asciiTheme="majorBidi" w:hAnsiTheme="majorBidi" w:cstheme="majorBidi"/>
          <w:lang w:val="fr-FR"/>
        </w:rPr>
        <w:t>的社团。委员会对恐吓人权维护者，包括社区和宗教和平人士的行为感到关切。最后，委员会感到遗憾的是，缺乏关于某些记者，如</w:t>
      </w:r>
      <w:r>
        <w:rPr>
          <w:rFonts w:asciiTheme="majorBidi" w:hAnsiTheme="majorBidi" w:cstheme="majorBidi"/>
          <w:lang w:val="fr-FR"/>
        </w:rPr>
        <w:t>Camille</w:t>
      </w:r>
      <w:r w:rsidRPr="00D17C04">
        <w:rPr>
          <w:rFonts w:asciiTheme="majorBidi" w:hAnsiTheme="majorBidi" w:cstheme="majorBidi"/>
          <w:lang w:val="fr-FR"/>
        </w:rPr>
        <w:t xml:space="preserve"> </w:t>
      </w:r>
      <w:r>
        <w:rPr>
          <w:rFonts w:asciiTheme="majorBidi" w:hAnsiTheme="majorBidi" w:cstheme="majorBidi"/>
          <w:lang w:val="fr-FR"/>
        </w:rPr>
        <w:t>Lepage</w:t>
      </w:r>
      <w:r w:rsidRPr="00D17C04">
        <w:rPr>
          <w:rFonts w:asciiTheme="majorBidi" w:hAnsiTheme="majorBidi" w:cstheme="majorBidi"/>
          <w:lang w:val="fr-FR"/>
        </w:rPr>
        <w:t>、</w:t>
      </w:r>
      <w:r>
        <w:rPr>
          <w:rFonts w:asciiTheme="majorBidi" w:hAnsiTheme="majorBidi" w:cstheme="majorBidi"/>
          <w:lang w:val="fr-FR"/>
        </w:rPr>
        <w:t>Orhan</w:t>
      </w:r>
      <w:r w:rsidRPr="00D17C04">
        <w:rPr>
          <w:rFonts w:asciiTheme="majorBidi" w:hAnsiTheme="majorBidi" w:cstheme="majorBidi"/>
          <w:lang w:val="fr-FR"/>
        </w:rPr>
        <w:t xml:space="preserve"> </w:t>
      </w:r>
      <w:r>
        <w:rPr>
          <w:rFonts w:asciiTheme="majorBidi" w:hAnsiTheme="majorBidi" w:cstheme="majorBidi"/>
          <w:lang w:val="fr-FR"/>
        </w:rPr>
        <w:t>Djemal</w:t>
      </w:r>
      <w:r w:rsidRPr="00D17C04">
        <w:rPr>
          <w:rFonts w:asciiTheme="majorBidi" w:hAnsiTheme="majorBidi" w:cstheme="majorBidi"/>
          <w:lang w:val="fr-FR"/>
        </w:rPr>
        <w:t>、</w:t>
      </w:r>
      <w:r>
        <w:rPr>
          <w:rFonts w:asciiTheme="majorBidi" w:hAnsiTheme="majorBidi" w:cstheme="majorBidi"/>
          <w:lang w:val="fr-FR"/>
        </w:rPr>
        <w:t>Kirill</w:t>
      </w:r>
      <w:r w:rsidRPr="00D17C04">
        <w:rPr>
          <w:rFonts w:asciiTheme="majorBidi" w:hAnsiTheme="majorBidi" w:cstheme="majorBidi"/>
          <w:lang w:val="fr-FR"/>
        </w:rPr>
        <w:t xml:space="preserve"> </w:t>
      </w:r>
      <w:r>
        <w:rPr>
          <w:rFonts w:asciiTheme="majorBidi" w:hAnsiTheme="majorBidi" w:cstheme="majorBidi"/>
          <w:lang w:val="fr-FR"/>
        </w:rPr>
        <w:t>Radtchenko</w:t>
      </w:r>
      <w:r w:rsidRPr="00D17C04">
        <w:rPr>
          <w:rFonts w:asciiTheme="majorBidi" w:hAnsiTheme="majorBidi" w:cstheme="majorBidi"/>
          <w:lang w:val="fr-FR"/>
        </w:rPr>
        <w:t>和</w:t>
      </w:r>
      <w:r>
        <w:rPr>
          <w:rFonts w:asciiTheme="majorBidi" w:hAnsiTheme="majorBidi" w:cstheme="majorBidi"/>
          <w:lang w:val="fr-FR"/>
        </w:rPr>
        <w:t>Alexandre</w:t>
      </w:r>
      <w:r w:rsidRPr="00D17C04">
        <w:rPr>
          <w:rFonts w:asciiTheme="majorBidi" w:hAnsiTheme="majorBidi" w:cstheme="majorBidi"/>
          <w:lang w:val="fr-FR"/>
        </w:rPr>
        <w:t xml:space="preserve"> </w:t>
      </w:r>
      <w:r>
        <w:rPr>
          <w:rFonts w:asciiTheme="majorBidi" w:hAnsiTheme="majorBidi" w:cstheme="majorBidi"/>
          <w:lang w:val="fr-FR"/>
        </w:rPr>
        <w:t>Rasstorgou</w:t>
      </w:r>
      <w:r w:rsidRPr="00D17C04">
        <w:rPr>
          <w:rFonts w:asciiTheme="majorBidi" w:hAnsiTheme="majorBidi" w:cstheme="majorBidi"/>
          <w:lang w:val="fr-FR"/>
        </w:rPr>
        <w:t>ï</w:t>
      </w:r>
      <w:r>
        <w:rPr>
          <w:rFonts w:asciiTheme="majorBidi" w:hAnsiTheme="majorBidi" w:cstheme="majorBidi"/>
          <w:lang w:val="fr-FR"/>
        </w:rPr>
        <w:t>ev</w:t>
      </w:r>
      <w:r w:rsidRPr="00D17C04">
        <w:rPr>
          <w:rFonts w:asciiTheme="majorBidi" w:hAnsiTheme="majorBidi" w:cstheme="majorBidi"/>
          <w:lang w:val="fr-FR"/>
        </w:rPr>
        <w:t>据称遭到杀害的资料</w:t>
      </w:r>
      <w:r w:rsidRPr="00D17C04">
        <w:rPr>
          <w:rFonts w:asciiTheme="majorBidi" w:hAnsiTheme="majorBidi" w:cstheme="majorBidi"/>
          <w:lang w:val="fr-FR"/>
        </w:rPr>
        <w:t>(</w:t>
      </w:r>
      <w:r w:rsidRPr="00D17C04">
        <w:rPr>
          <w:rFonts w:asciiTheme="majorBidi" w:hAnsiTheme="majorBidi" w:cstheme="majorBidi"/>
          <w:lang w:val="fr-FR"/>
        </w:rPr>
        <w:t>第六、第七、第十九和第二十一条</w:t>
      </w:r>
      <w:r w:rsidRPr="00D17C04">
        <w:rPr>
          <w:rFonts w:asciiTheme="majorBidi" w:hAnsiTheme="majorBidi" w:cstheme="majorBidi"/>
          <w:lang w:val="fr-FR"/>
        </w:rPr>
        <w:t>)</w:t>
      </w:r>
      <w:r w:rsidRPr="00D17C04">
        <w:rPr>
          <w:rFonts w:asciiTheme="majorBidi" w:hAnsiTheme="majorBidi" w:cstheme="majorBidi"/>
          <w:lang w:val="fr-FR"/>
        </w:rPr>
        <w:t>。</w:t>
      </w:r>
    </w:p>
    <w:p w:rsidR="004515B0" w:rsidRPr="005627DC" w:rsidRDefault="004515B0" w:rsidP="004515B0">
      <w:pPr>
        <w:pStyle w:val="SingleTxtGC"/>
        <w:rPr>
          <w:rFonts w:ascii="Time New Roman" w:eastAsia="黑体" w:hAnsi="Time New Roman" w:cstheme="majorBidi" w:hint="eastAsia"/>
          <w:lang w:val="fr-FR"/>
        </w:rPr>
      </w:pPr>
      <w:r>
        <w:rPr>
          <w:rFonts w:asciiTheme="majorBidi" w:hAnsiTheme="majorBidi" w:cstheme="majorBidi"/>
          <w:lang w:val="fr-FR"/>
        </w:rPr>
        <w:t>36</w:t>
      </w:r>
      <w:r w:rsidRPr="00D17C04">
        <w:rPr>
          <w:rFonts w:asciiTheme="majorBidi" w:hAnsiTheme="majorBidi" w:cstheme="majorBidi"/>
          <w:lang w:val="fr-FR"/>
        </w:rPr>
        <w:t>.</w:t>
      </w:r>
      <w:r w:rsidRPr="00D17C04">
        <w:rPr>
          <w:rFonts w:asciiTheme="majorBidi" w:hAnsiTheme="majorBidi" w:cstheme="majorBidi"/>
          <w:lang w:val="fr-FR"/>
        </w:rPr>
        <w:tab/>
      </w:r>
      <w:r w:rsidRPr="005627DC">
        <w:rPr>
          <w:rFonts w:ascii="Time New Roman" w:eastAsia="黑体" w:hAnsi="Time New Roman" w:cstheme="majorBidi"/>
          <w:lang w:val="fr-FR"/>
        </w:rPr>
        <w:t>根据委员会以前的结论性意见</w:t>
      </w:r>
      <w:r w:rsidRPr="005627DC">
        <w:rPr>
          <w:rFonts w:ascii="Time New Roman" w:eastAsia="黑体" w:hAnsi="Time New Roman" w:cstheme="majorBidi"/>
          <w:lang w:val="fr-FR"/>
        </w:rPr>
        <w:t>(CCPR/C/CAF/CO/2,</w:t>
      </w:r>
      <w:r w:rsidR="00917F6A" w:rsidRPr="005627DC">
        <w:rPr>
          <w:rFonts w:ascii="Time New Roman" w:eastAsia="黑体" w:hAnsi="Time New Roman" w:cstheme="majorBidi"/>
          <w:lang w:val="fr-FR"/>
        </w:rPr>
        <w:t xml:space="preserve"> </w:t>
      </w:r>
      <w:r w:rsidRPr="005627DC">
        <w:rPr>
          <w:rFonts w:ascii="Time New Roman" w:eastAsia="黑体" w:hAnsi="Time New Roman" w:cstheme="majorBidi"/>
          <w:lang w:val="fr-FR"/>
        </w:rPr>
        <w:t>第</w:t>
      </w:r>
      <w:r w:rsidRPr="005627DC">
        <w:rPr>
          <w:rFonts w:ascii="Time New Roman" w:eastAsia="黑体" w:hAnsi="Time New Roman" w:cstheme="majorBidi"/>
          <w:lang w:val="fr-FR"/>
        </w:rPr>
        <w:t>20</w:t>
      </w:r>
      <w:r w:rsidRPr="005627DC">
        <w:rPr>
          <w:rFonts w:ascii="Time New Roman" w:eastAsia="黑体" w:hAnsi="Time New Roman" w:cstheme="majorBidi"/>
          <w:lang w:val="fr-FR"/>
        </w:rPr>
        <w:t>段</w:t>
      </w:r>
      <w:r w:rsidRPr="005627DC">
        <w:rPr>
          <w:rFonts w:ascii="Time New Roman" w:eastAsia="黑体" w:hAnsi="Time New Roman" w:cstheme="majorBidi"/>
          <w:lang w:val="fr-FR"/>
        </w:rPr>
        <w:t>)</w:t>
      </w:r>
      <w:r w:rsidRPr="005627DC">
        <w:rPr>
          <w:rFonts w:ascii="Time New Roman" w:eastAsia="黑体" w:hAnsi="Time New Roman" w:cstheme="majorBidi"/>
          <w:lang w:val="fr-FR"/>
        </w:rPr>
        <w:t>，以及人权维护者处境问题特别报告员的最新报告</w:t>
      </w:r>
      <w:r w:rsidRPr="005627DC">
        <w:rPr>
          <w:rFonts w:ascii="Time New Roman" w:eastAsia="黑体" w:hAnsi="Time New Roman" w:cstheme="majorBidi"/>
          <w:lang w:val="fr-FR"/>
        </w:rPr>
        <w:t>(A/HRC/43/51)</w:t>
      </w:r>
      <w:r w:rsidRPr="005627DC">
        <w:rPr>
          <w:rFonts w:ascii="Time New Roman" w:eastAsia="黑体" w:hAnsi="Time New Roman" w:cstheme="majorBidi"/>
          <w:lang w:val="fr-FR"/>
        </w:rPr>
        <w:t>，缔约国应：</w:t>
      </w:r>
    </w:p>
    <w:p w:rsidR="004515B0" w:rsidRPr="005627DC" w:rsidRDefault="00C14631" w:rsidP="004515B0">
      <w:pPr>
        <w:pStyle w:val="SingleTxtGC"/>
        <w:rPr>
          <w:rFonts w:ascii="Time New Roman" w:eastAsia="黑体" w:hAnsi="Time New Roman" w:cstheme="majorBidi" w:hint="eastAsia"/>
          <w:color w:val="333333"/>
        </w:rPr>
      </w:pPr>
      <w:r w:rsidRPr="005627DC">
        <w:rPr>
          <w:rFonts w:ascii="Time New Roman" w:eastAsia="黑体" w:hAnsi="Time New Roman" w:cstheme="majorBidi"/>
          <w:lang w:val="fr-FR"/>
        </w:rPr>
        <w:tab/>
        <w:t>(a)</w:t>
      </w:r>
      <w:r w:rsidR="004515B0" w:rsidRPr="005627DC">
        <w:rPr>
          <w:rFonts w:ascii="Time New Roman" w:eastAsia="黑体" w:hAnsi="Time New Roman" w:cstheme="majorBidi"/>
          <w:lang w:val="fr-FR"/>
        </w:rPr>
        <w:tab/>
      </w:r>
      <w:r w:rsidR="004515B0" w:rsidRPr="005627DC">
        <w:rPr>
          <w:rFonts w:ascii="Time New Roman" w:eastAsia="黑体" w:hAnsi="Time New Roman" w:cstheme="majorBidi"/>
          <w:lang w:val="fr-FR"/>
        </w:rPr>
        <w:t>根据《个人、群体和社会机构在促进和保护普遍公认的人权和基本自由方面的权利和义务宣言》</w:t>
      </w:r>
      <w:r w:rsidR="004515B0" w:rsidRPr="005627DC">
        <w:rPr>
          <w:rFonts w:ascii="Time New Roman" w:eastAsia="黑体" w:hAnsi="Time New Roman" w:cstheme="majorBidi"/>
          <w:lang w:val="fr-FR"/>
        </w:rPr>
        <w:t>(</w:t>
      </w:r>
      <w:r w:rsidR="004515B0" w:rsidRPr="005627DC">
        <w:rPr>
          <w:rFonts w:ascii="Time New Roman" w:eastAsia="黑体" w:hAnsi="Time New Roman" w:cstheme="majorBidi"/>
          <w:lang w:val="fr-FR"/>
        </w:rPr>
        <w:t>《人权维护者宣言》</w:t>
      </w:r>
      <w:r w:rsidR="004515B0" w:rsidRPr="005627DC">
        <w:rPr>
          <w:rFonts w:ascii="Time New Roman" w:eastAsia="黑体" w:hAnsi="Time New Roman" w:cstheme="majorBidi"/>
          <w:lang w:val="fr-FR"/>
        </w:rPr>
        <w:t>)</w:t>
      </w:r>
      <w:r w:rsidR="004515B0" w:rsidRPr="005627DC">
        <w:rPr>
          <w:rFonts w:ascii="Time New Roman" w:eastAsia="黑体" w:hAnsi="Time New Roman" w:cstheme="majorBidi"/>
          <w:lang w:val="fr-FR"/>
        </w:rPr>
        <w:t>，制定对性别和年龄问题敏感的全面立法和政策，保护人权维护者，并建立在冲突地区工作的人权维护者可以利用的保护机制；</w:t>
      </w:r>
    </w:p>
    <w:p w:rsidR="004515B0" w:rsidRPr="005627DC" w:rsidRDefault="00C14631" w:rsidP="004515B0">
      <w:pPr>
        <w:pStyle w:val="SingleTxtGC"/>
        <w:rPr>
          <w:rFonts w:ascii="Time New Roman" w:eastAsia="黑体" w:hAnsi="Time New Roman" w:cstheme="majorBidi" w:hint="eastAsia"/>
          <w:lang w:val="fr-FR"/>
        </w:rPr>
      </w:pPr>
      <w:r w:rsidRPr="005627DC">
        <w:rPr>
          <w:rFonts w:ascii="Time New Roman" w:eastAsia="黑体" w:hAnsi="Time New Roman" w:cstheme="majorBidi"/>
          <w:lang w:val="fr-FR"/>
        </w:rPr>
        <w:tab/>
        <w:t>(b)</w:t>
      </w:r>
      <w:r w:rsidR="004515B0" w:rsidRPr="005627DC">
        <w:rPr>
          <w:rFonts w:ascii="Time New Roman" w:eastAsia="黑体" w:hAnsi="Time New Roman" w:cstheme="majorBidi"/>
          <w:lang w:val="fr-FR"/>
        </w:rPr>
        <w:tab/>
      </w:r>
      <w:r w:rsidR="004515B0" w:rsidRPr="005627DC">
        <w:rPr>
          <w:rFonts w:ascii="Time New Roman" w:eastAsia="黑体" w:hAnsi="Time New Roman" w:cstheme="majorBidi"/>
          <w:lang w:val="fr-FR"/>
        </w:rPr>
        <w:t>确保向特别刑事法院、真相、正义、赔偿与和解委员会以及负责查明该国侵犯人权情况的任何其他机构提供合作和信息的人权维护者得到保护；</w:t>
      </w:r>
    </w:p>
    <w:p w:rsidR="004515B0" w:rsidRPr="005627DC" w:rsidRDefault="00C14631" w:rsidP="004515B0">
      <w:pPr>
        <w:pStyle w:val="SingleTxtGC"/>
        <w:rPr>
          <w:rFonts w:ascii="Time New Roman" w:eastAsia="黑体" w:hAnsi="Time New Roman" w:cstheme="majorBidi" w:hint="eastAsia"/>
          <w:lang w:val="fr-FR"/>
        </w:rPr>
      </w:pPr>
      <w:r w:rsidRPr="005627DC">
        <w:rPr>
          <w:rFonts w:ascii="Time New Roman" w:eastAsia="黑体" w:hAnsi="Time New Roman" w:cstheme="majorBidi"/>
          <w:lang w:val="fr-FR"/>
        </w:rPr>
        <w:tab/>
        <w:t>(c)</w:t>
      </w:r>
      <w:r w:rsidR="004515B0" w:rsidRPr="005627DC">
        <w:rPr>
          <w:rFonts w:ascii="Time New Roman" w:eastAsia="黑体" w:hAnsi="Time New Roman" w:cstheme="majorBidi"/>
          <w:lang w:val="fr-FR"/>
        </w:rPr>
        <w:tab/>
      </w:r>
      <w:r w:rsidR="004515B0" w:rsidRPr="005627DC">
        <w:rPr>
          <w:rFonts w:ascii="Time New Roman" w:eastAsia="黑体" w:hAnsi="Time New Roman" w:cstheme="majorBidi"/>
          <w:lang w:val="fr-FR"/>
        </w:rPr>
        <w:t>对骚扰、威胁和恐吓记者和人权维护者</w:t>
      </w:r>
      <w:r w:rsidR="004515B0" w:rsidRPr="005627DC">
        <w:rPr>
          <w:rFonts w:ascii="Time New Roman" w:eastAsia="黑体" w:hAnsi="Time New Roman" w:cstheme="majorBidi"/>
          <w:lang w:val="fr-FR"/>
        </w:rPr>
        <w:t>(</w:t>
      </w:r>
      <w:r w:rsidR="004515B0" w:rsidRPr="005627DC">
        <w:rPr>
          <w:rFonts w:ascii="Time New Roman" w:eastAsia="黑体" w:hAnsi="Time New Roman" w:cstheme="majorBidi"/>
          <w:lang w:val="fr-FR"/>
        </w:rPr>
        <w:t>包括社区和宗教人士</w:t>
      </w:r>
      <w:r w:rsidR="004515B0" w:rsidRPr="005627DC">
        <w:rPr>
          <w:rFonts w:ascii="Time New Roman" w:eastAsia="黑体" w:hAnsi="Time New Roman" w:cstheme="majorBidi"/>
          <w:lang w:val="fr-FR"/>
        </w:rPr>
        <w:t>)</w:t>
      </w:r>
      <w:r w:rsidR="004515B0" w:rsidRPr="005627DC">
        <w:rPr>
          <w:rFonts w:ascii="Time New Roman" w:eastAsia="黑体" w:hAnsi="Time New Roman" w:cstheme="majorBidi"/>
          <w:lang w:val="fr-FR"/>
        </w:rPr>
        <w:t>的责任人进行调查、起诉和定罪。</w:t>
      </w:r>
    </w:p>
    <w:p w:rsidR="004515B0" w:rsidRPr="00D17C04" w:rsidRDefault="004515B0" w:rsidP="00E0001F">
      <w:pPr>
        <w:pStyle w:val="H23GC"/>
        <w:rPr>
          <w:lang w:val="fr-FR"/>
        </w:rPr>
      </w:pPr>
      <w:r w:rsidRPr="00D17C04">
        <w:rPr>
          <w:lang w:val="fr-FR"/>
        </w:rPr>
        <w:tab/>
      </w:r>
      <w:r w:rsidRPr="00D17C04">
        <w:rPr>
          <w:lang w:val="fr-FR"/>
        </w:rPr>
        <w:tab/>
      </w:r>
      <w:r w:rsidRPr="00D17C04">
        <w:rPr>
          <w:lang w:val="fr-FR"/>
        </w:rPr>
        <w:t>土著人民</w:t>
      </w:r>
    </w:p>
    <w:p w:rsidR="004515B0" w:rsidRPr="00D17C04" w:rsidRDefault="004515B0" w:rsidP="004515B0">
      <w:pPr>
        <w:pStyle w:val="SingleTxtGC"/>
        <w:rPr>
          <w:rFonts w:asciiTheme="majorBidi" w:hAnsiTheme="majorBidi" w:cstheme="majorBidi"/>
          <w:lang w:val="fr-FR"/>
        </w:rPr>
      </w:pPr>
      <w:r>
        <w:rPr>
          <w:rFonts w:asciiTheme="majorBidi" w:hAnsiTheme="majorBidi" w:cstheme="majorBidi"/>
          <w:lang w:val="fr-FR"/>
        </w:rPr>
        <w:t>37</w:t>
      </w:r>
      <w:r w:rsidRPr="00D17C04">
        <w:rPr>
          <w:rFonts w:asciiTheme="majorBidi" w:hAnsiTheme="majorBidi" w:cstheme="majorBidi"/>
          <w:lang w:val="fr-FR"/>
        </w:rPr>
        <w:t>.</w:t>
      </w:r>
      <w:r w:rsidRPr="00D17C04">
        <w:rPr>
          <w:rFonts w:asciiTheme="majorBidi" w:hAnsiTheme="majorBidi" w:cstheme="majorBidi"/>
          <w:lang w:val="fr-FR"/>
        </w:rPr>
        <w:tab/>
      </w:r>
      <w:r w:rsidRPr="00D17C04">
        <w:rPr>
          <w:rFonts w:asciiTheme="majorBidi" w:hAnsiTheme="majorBidi" w:cstheme="majorBidi"/>
          <w:lang w:val="fr-FR"/>
        </w:rPr>
        <w:t>委员会感到关切的是，有报告称，土著人民</w:t>
      </w:r>
      <w:r w:rsidRPr="00D17C04">
        <w:rPr>
          <w:rFonts w:asciiTheme="majorBidi" w:hAnsiTheme="majorBidi" w:cstheme="majorBidi"/>
          <w:lang w:val="fr-FR"/>
        </w:rPr>
        <w:t>(</w:t>
      </w:r>
      <w:r w:rsidRPr="00D17C04">
        <w:rPr>
          <w:rFonts w:asciiTheme="majorBidi" w:hAnsiTheme="majorBidi" w:cstheme="majorBidi"/>
          <w:lang w:val="fr-FR"/>
        </w:rPr>
        <w:t>姆博罗罗人和巴卡人</w:t>
      </w:r>
      <w:r w:rsidRPr="00D17C04">
        <w:rPr>
          <w:rFonts w:asciiTheme="majorBidi" w:hAnsiTheme="majorBidi" w:cstheme="majorBidi"/>
          <w:lang w:val="fr-FR"/>
        </w:rPr>
        <w:t>)</w:t>
      </w:r>
      <w:r w:rsidRPr="00D17C04">
        <w:rPr>
          <w:rFonts w:asciiTheme="majorBidi" w:hAnsiTheme="majorBidi" w:cstheme="majorBidi"/>
          <w:lang w:val="fr-FR"/>
        </w:rPr>
        <w:t>在享有《公约》规定的权利方面继续面临重大障碍。委员会尤其关切的是，有指控称，包括外国国民在内的一些人遭到奴役。委员会还关切，土著人民在决策和选举领域的代表性不足</w:t>
      </w:r>
      <w:r w:rsidRPr="00D17C04">
        <w:rPr>
          <w:rFonts w:asciiTheme="majorBidi" w:hAnsiTheme="majorBidi" w:cstheme="majorBidi"/>
          <w:lang w:val="fr-FR"/>
        </w:rPr>
        <w:t>(</w:t>
      </w:r>
      <w:r w:rsidRPr="00D17C04">
        <w:rPr>
          <w:rFonts w:asciiTheme="majorBidi" w:hAnsiTheme="majorBidi" w:cstheme="majorBidi"/>
          <w:lang w:val="fr-FR"/>
        </w:rPr>
        <w:t>第八、第二十五、第二十六和第二十七条</w:t>
      </w:r>
      <w:r w:rsidRPr="00D17C04">
        <w:rPr>
          <w:rFonts w:asciiTheme="majorBidi" w:hAnsiTheme="majorBidi" w:cstheme="majorBidi"/>
          <w:lang w:val="fr-FR"/>
        </w:rPr>
        <w:t>)</w:t>
      </w:r>
      <w:r w:rsidRPr="00D17C04">
        <w:rPr>
          <w:rFonts w:asciiTheme="majorBidi" w:hAnsiTheme="majorBidi" w:cstheme="majorBidi"/>
          <w:lang w:val="fr-FR"/>
        </w:rPr>
        <w:t>。</w:t>
      </w:r>
    </w:p>
    <w:p w:rsidR="004515B0" w:rsidRPr="005627DC" w:rsidRDefault="004515B0" w:rsidP="004515B0">
      <w:pPr>
        <w:pStyle w:val="SingleTxtGC"/>
        <w:rPr>
          <w:rFonts w:ascii="Time New Roman" w:eastAsia="黑体" w:hAnsi="Time New Roman" w:cstheme="majorBidi" w:hint="eastAsia"/>
          <w:lang w:val="fr-FR"/>
        </w:rPr>
      </w:pPr>
      <w:r>
        <w:rPr>
          <w:rFonts w:asciiTheme="majorBidi" w:hAnsiTheme="majorBidi" w:cstheme="majorBidi"/>
          <w:lang w:val="fr-FR"/>
        </w:rPr>
        <w:t>38</w:t>
      </w:r>
      <w:r w:rsidRPr="00D17C04">
        <w:rPr>
          <w:rFonts w:asciiTheme="majorBidi" w:hAnsiTheme="majorBidi" w:cstheme="majorBidi"/>
          <w:lang w:val="fr-FR"/>
        </w:rPr>
        <w:t>.</w:t>
      </w:r>
      <w:r w:rsidRPr="00D17C04">
        <w:rPr>
          <w:rFonts w:asciiTheme="majorBidi" w:hAnsiTheme="majorBidi" w:cstheme="majorBidi"/>
          <w:lang w:val="fr-FR"/>
        </w:rPr>
        <w:tab/>
      </w:r>
      <w:r w:rsidRPr="005627DC">
        <w:rPr>
          <w:rFonts w:ascii="Time New Roman" w:eastAsia="黑体" w:hAnsi="Time New Roman" w:cstheme="majorBidi"/>
          <w:lang w:val="fr-FR"/>
        </w:rPr>
        <w:t>根据经济、社会及文化权利委员会的结论性意见</w:t>
      </w:r>
      <w:r w:rsidRPr="005627DC">
        <w:rPr>
          <w:rFonts w:ascii="Time New Roman" w:eastAsia="黑体" w:hAnsi="Time New Roman" w:cstheme="majorBidi"/>
          <w:lang w:val="fr-FR"/>
        </w:rPr>
        <w:t>(E/C.12/CAF/CO/1,</w:t>
      </w:r>
      <w:r w:rsidR="00917F6A" w:rsidRPr="005627DC">
        <w:rPr>
          <w:rFonts w:ascii="Time New Roman" w:eastAsia="黑体" w:hAnsi="Time New Roman" w:cstheme="majorBidi"/>
          <w:lang w:val="fr-FR"/>
        </w:rPr>
        <w:t xml:space="preserve"> </w:t>
      </w:r>
      <w:r w:rsidRPr="005627DC">
        <w:rPr>
          <w:rFonts w:ascii="Time New Roman" w:eastAsia="黑体" w:hAnsi="Time New Roman" w:cstheme="majorBidi"/>
          <w:lang w:val="fr-FR"/>
        </w:rPr>
        <w:t>第</w:t>
      </w:r>
      <w:r w:rsidRPr="005627DC">
        <w:rPr>
          <w:rFonts w:ascii="Time New Roman" w:eastAsia="黑体" w:hAnsi="Time New Roman" w:cstheme="majorBidi"/>
          <w:lang w:val="fr-FR"/>
        </w:rPr>
        <w:t>22</w:t>
      </w:r>
      <w:r w:rsidRPr="005627DC">
        <w:rPr>
          <w:rFonts w:ascii="Time New Roman" w:eastAsia="黑体" w:hAnsi="Time New Roman" w:cstheme="majorBidi"/>
          <w:lang w:val="fr-FR"/>
        </w:rPr>
        <w:t>段</w:t>
      </w:r>
      <w:r w:rsidRPr="005627DC">
        <w:rPr>
          <w:rFonts w:ascii="Time New Roman" w:eastAsia="黑体" w:hAnsi="Time New Roman" w:cstheme="majorBidi"/>
          <w:lang w:val="fr-FR"/>
        </w:rPr>
        <w:t>)</w:t>
      </w:r>
      <w:r w:rsidRPr="005627DC">
        <w:rPr>
          <w:rFonts w:ascii="Time New Roman" w:eastAsia="黑体" w:hAnsi="Time New Roman" w:cstheme="majorBidi"/>
          <w:lang w:val="fr-FR"/>
        </w:rPr>
        <w:t>，缔约国应在有关社区的参与下，通过一项促进和保护土著人民权利的国家</w:t>
      </w:r>
      <w:r w:rsidRPr="005627DC">
        <w:rPr>
          <w:rFonts w:ascii="Time New Roman" w:eastAsia="黑体" w:hAnsi="Time New Roman" w:cstheme="majorBidi"/>
          <w:lang w:val="fr-FR"/>
        </w:rPr>
        <w:lastRenderedPageBreak/>
        <w:t>战略，除其他外，消除某些奴役土著人民的做法，促进他们参与公共事务，并就影响他们的一切决定征得他们的自由、事先和知情同意。</w:t>
      </w:r>
    </w:p>
    <w:p w:rsidR="004515B0" w:rsidRPr="00D17C04" w:rsidRDefault="004515B0" w:rsidP="00E0001F">
      <w:pPr>
        <w:pStyle w:val="H1GC"/>
      </w:pPr>
      <w:r w:rsidRPr="00D17C04">
        <w:tab/>
      </w:r>
      <w:r>
        <w:t>D</w:t>
      </w:r>
      <w:r w:rsidRPr="00D17C04">
        <w:t>.</w:t>
      </w:r>
      <w:r w:rsidRPr="00D17C04">
        <w:tab/>
      </w:r>
      <w:r w:rsidRPr="00D17C04">
        <w:t>传播和后续行动</w:t>
      </w:r>
    </w:p>
    <w:p w:rsidR="004515B0" w:rsidRPr="005627DC" w:rsidRDefault="004515B0" w:rsidP="004515B0">
      <w:pPr>
        <w:pStyle w:val="SingleTxtGC"/>
        <w:rPr>
          <w:rFonts w:ascii="Time New Roman" w:eastAsia="黑体" w:hAnsi="Time New Roman" w:cstheme="majorBidi" w:hint="eastAsia"/>
          <w:lang w:val="fr-FR"/>
        </w:rPr>
      </w:pPr>
      <w:r>
        <w:rPr>
          <w:rFonts w:asciiTheme="majorBidi" w:hAnsiTheme="majorBidi" w:cstheme="majorBidi"/>
          <w:lang w:val="fr-FR"/>
        </w:rPr>
        <w:t>39</w:t>
      </w:r>
      <w:r w:rsidRPr="00D17C04">
        <w:rPr>
          <w:rFonts w:asciiTheme="majorBidi" w:hAnsiTheme="majorBidi" w:cstheme="majorBidi"/>
          <w:lang w:val="fr-FR"/>
        </w:rPr>
        <w:t>.</w:t>
      </w:r>
      <w:r w:rsidRPr="00D17C04">
        <w:rPr>
          <w:rFonts w:asciiTheme="majorBidi" w:hAnsiTheme="majorBidi" w:cstheme="majorBidi"/>
          <w:lang w:val="fr-FR"/>
        </w:rPr>
        <w:tab/>
      </w:r>
      <w:bookmarkStart w:id="1" w:name="_Hlk40176875"/>
      <w:r w:rsidRPr="005627DC">
        <w:rPr>
          <w:rFonts w:ascii="Time New Roman" w:eastAsia="黑体" w:hAnsi="Time New Roman" w:cstheme="majorBidi"/>
          <w:lang w:val="fr-FR"/>
        </w:rPr>
        <w:t>缔约国应广泛传播《公约》、其第三次定期报告、对委员会问题清单的书面答复和本结论性意见，以提高司法、立法和行政部门以及在缔约国开展活动的民间社会团体和非政府组织及广大公众对《公约》所载权利的认识。缔约国应确保将报告、书面答复和本结论性意见译成缔约国的主要书面语言。</w:t>
      </w:r>
      <w:bookmarkEnd w:id="1"/>
    </w:p>
    <w:p w:rsidR="004515B0" w:rsidRPr="005627DC" w:rsidRDefault="004515B0" w:rsidP="004515B0">
      <w:pPr>
        <w:pStyle w:val="SingleTxtGC"/>
        <w:rPr>
          <w:rFonts w:ascii="Time New Roman" w:eastAsia="黑体" w:hAnsi="Time New Roman" w:cstheme="majorBidi" w:hint="eastAsia"/>
          <w:lang w:val="fr-FR"/>
        </w:rPr>
      </w:pPr>
      <w:r w:rsidRPr="005627DC">
        <w:rPr>
          <w:rFonts w:ascii="Time New Roman" w:eastAsia="黑体" w:hAnsi="Time New Roman" w:cstheme="majorBidi"/>
          <w:lang w:val="fr-FR"/>
        </w:rPr>
        <w:t>40.</w:t>
      </w:r>
      <w:r w:rsidRPr="005627DC">
        <w:rPr>
          <w:rFonts w:ascii="Time New Roman" w:eastAsia="黑体" w:hAnsi="Time New Roman" w:cstheme="majorBidi"/>
          <w:lang w:val="fr-FR"/>
        </w:rPr>
        <w:tab/>
      </w:r>
      <w:r w:rsidRPr="005627DC">
        <w:rPr>
          <w:rFonts w:ascii="Time New Roman" w:eastAsia="黑体" w:hAnsi="Time New Roman" w:cstheme="majorBidi"/>
          <w:lang w:val="fr-FR"/>
        </w:rPr>
        <w:t>根据委员会议事规则第</w:t>
      </w:r>
      <w:r w:rsidRPr="005627DC">
        <w:rPr>
          <w:rFonts w:ascii="Time New Roman" w:eastAsia="黑体" w:hAnsi="Time New Roman" w:cstheme="majorBidi"/>
          <w:lang w:val="fr-FR"/>
        </w:rPr>
        <w:t>75</w:t>
      </w:r>
      <w:r w:rsidRPr="005627DC">
        <w:rPr>
          <w:rFonts w:ascii="Time New Roman" w:eastAsia="黑体" w:hAnsi="Time New Roman" w:cstheme="majorBidi"/>
          <w:lang w:val="fr-FR"/>
        </w:rPr>
        <w:t>条第</w:t>
      </w:r>
      <w:r w:rsidRPr="005627DC">
        <w:rPr>
          <w:rFonts w:ascii="Time New Roman" w:eastAsia="黑体" w:hAnsi="Time New Roman" w:cstheme="majorBidi"/>
          <w:lang w:val="fr-FR"/>
        </w:rPr>
        <w:t>1</w:t>
      </w:r>
      <w:r w:rsidRPr="005627DC">
        <w:rPr>
          <w:rFonts w:ascii="Time New Roman" w:eastAsia="黑体" w:hAnsi="Time New Roman" w:cstheme="majorBidi"/>
          <w:lang w:val="fr-FR"/>
        </w:rPr>
        <w:t>款，缔约国应在</w:t>
      </w:r>
      <w:r w:rsidRPr="005627DC">
        <w:rPr>
          <w:rFonts w:ascii="Time New Roman" w:eastAsia="黑体" w:hAnsi="Time New Roman" w:cstheme="majorBidi"/>
          <w:lang w:val="fr-FR"/>
        </w:rPr>
        <w:t>2022</w:t>
      </w:r>
      <w:r w:rsidRPr="005627DC">
        <w:rPr>
          <w:rFonts w:ascii="Time New Roman" w:eastAsia="黑体" w:hAnsi="Time New Roman" w:cstheme="majorBidi"/>
          <w:lang w:val="fr-FR"/>
        </w:rPr>
        <w:t>年</w:t>
      </w:r>
      <w:r w:rsidRPr="005627DC">
        <w:rPr>
          <w:rFonts w:ascii="Time New Roman" w:eastAsia="黑体" w:hAnsi="Time New Roman" w:cstheme="majorBidi"/>
          <w:lang w:val="fr-FR"/>
        </w:rPr>
        <w:t>3</w:t>
      </w:r>
      <w:r w:rsidRPr="005627DC">
        <w:rPr>
          <w:rFonts w:ascii="Time New Roman" w:eastAsia="黑体" w:hAnsi="Time New Roman" w:cstheme="majorBidi"/>
          <w:lang w:val="fr-FR"/>
        </w:rPr>
        <w:t>月</w:t>
      </w:r>
      <w:r w:rsidRPr="005627DC">
        <w:rPr>
          <w:rFonts w:ascii="Time New Roman" w:eastAsia="黑体" w:hAnsi="Time New Roman" w:cstheme="majorBidi"/>
          <w:lang w:val="fr-FR"/>
        </w:rPr>
        <w:t>20</w:t>
      </w:r>
      <w:r w:rsidRPr="005627DC">
        <w:rPr>
          <w:rFonts w:ascii="Time New Roman" w:eastAsia="黑体" w:hAnsi="Time New Roman" w:cstheme="majorBidi"/>
          <w:lang w:val="fr-FR"/>
        </w:rPr>
        <w:t>日之前提供资料，说明对第</w:t>
      </w:r>
      <w:r w:rsidRPr="005627DC">
        <w:rPr>
          <w:rFonts w:ascii="Time New Roman" w:eastAsia="黑体" w:hAnsi="Time New Roman" w:cstheme="majorBidi"/>
          <w:lang w:val="fr-FR"/>
        </w:rPr>
        <w:t>8</w:t>
      </w:r>
      <w:r w:rsidRPr="005627DC">
        <w:rPr>
          <w:rFonts w:ascii="Time New Roman" w:eastAsia="黑体" w:hAnsi="Time New Roman" w:cstheme="majorBidi"/>
          <w:lang w:val="fr-FR"/>
        </w:rPr>
        <w:t>段</w:t>
      </w:r>
      <w:r w:rsidRPr="005627DC">
        <w:rPr>
          <w:rFonts w:ascii="Time New Roman" w:eastAsia="黑体" w:hAnsi="Time New Roman" w:cstheme="majorBidi"/>
          <w:lang w:val="fr-FR"/>
        </w:rPr>
        <w:t>(</w:t>
      </w:r>
      <w:r w:rsidRPr="005627DC">
        <w:rPr>
          <w:rFonts w:ascii="Time New Roman" w:eastAsia="黑体" w:hAnsi="Time New Roman" w:cstheme="majorBidi"/>
          <w:lang w:val="fr-FR"/>
        </w:rPr>
        <w:t>国家人权机构</w:t>
      </w:r>
      <w:r w:rsidRPr="005627DC">
        <w:rPr>
          <w:rFonts w:ascii="Time New Roman" w:eastAsia="黑体" w:hAnsi="Time New Roman" w:cstheme="majorBidi"/>
          <w:lang w:val="fr-FR"/>
        </w:rPr>
        <w:t>)</w:t>
      </w:r>
      <w:r w:rsidRPr="005627DC">
        <w:rPr>
          <w:rFonts w:ascii="Time New Roman" w:eastAsia="黑体" w:hAnsi="Time New Roman" w:cstheme="majorBidi"/>
          <w:lang w:val="fr-FR"/>
        </w:rPr>
        <w:t>、第</w:t>
      </w:r>
      <w:r w:rsidRPr="005627DC">
        <w:rPr>
          <w:rFonts w:ascii="Time New Roman" w:eastAsia="黑体" w:hAnsi="Time New Roman" w:cstheme="majorBidi"/>
          <w:lang w:val="fr-FR"/>
        </w:rPr>
        <w:t>10</w:t>
      </w:r>
      <w:r w:rsidRPr="005627DC">
        <w:rPr>
          <w:rFonts w:ascii="Time New Roman" w:eastAsia="黑体" w:hAnsi="Time New Roman" w:cstheme="majorBidi"/>
          <w:lang w:val="fr-FR"/>
        </w:rPr>
        <w:t>段</w:t>
      </w:r>
      <w:r w:rsidRPr="005627DC">
        <w:rPr>
          <w:rFonts w:ascii="Time New Roman" w:eastAsia="黑体" w:hAnsi="Time New Roman" w:cstheme="majorBidi"/>
          <w:lang w:val="fr-FR"/>
        </w:rPr>
        <w:t>(</w:t>
      </w:r>
      <w:r w:rsidRPr="005627DC">
        <w:rPr>
          <w:rFonts w:ascii="Time New Roman" w:eastAsia="黑体" w:hAnsi="Time New Roman" w:cstheme="majorBidi"/>
          <w:lang w:val="fr-FR"/>
        </w:rPr>
        <w:t>打击有罪不罚现象</w:t>
      </w:r>
      <w:r w:rsidRPr="005627DC">
        <w:rPr>
          <w:rFonts w:ascii="Time New Roman" w:eastAsia="黑体" w:hAnsi="Time New Roman" w:cstheme="majorBidi"/>
          <w:lang w:val="fr-FR"/>
        </w:rPr>
        <w:t>)</w:t>
      </w:r>
      <w:r w:rsidRPr="005627DC">
        <w:rPr>
          <w:rFonts w:ascii="Time New Roman" w:eastAsia="黑体" w:hAnsi="Time New Roman" w:cstheme="majorBidi"/>
          <w:lang w:val="fr-FR"/>
        </w:rPr>
        <w:t>和第</w:t>
      </w:r>
      <w:r w:rsidRPr="005627DC">
        <w:rPr>
          <w:rFonts w:ascii="Time New Roman" w:eastAsia="黑体" w:hAnsi="Time New Roman" w:cstheme="majorBidi"/>
          <w:lang w:val="fr-FR"/>
        </w:rPr>
        <w:t>20</w:t>
      </w:r>
      <w:r w:rsidRPr="005627DC">
        <w:rPr>
          <w:rFonts w:ascii="Time New Roman" w:eastAsia="黑体" w:hAnsi="Time New Roman" w:cstheme="majorBidi"/>
          <w:lang w:val="fr-FR"/>
        </w:rPr>
        <w:t>段</w:t>
      </w:r>
      <w:r w:rsidRPr="005627DC">
        <w:rPr>
          <w:rFonts w:ascii="Time New Roman" w:eastAsia="黑体" w:hAnsi="Time New Roman" w:cstheme="majorBidi"/>
          <w:lang w:val="fr-FR"/>
        </w:rPr>
        <w:t>(</w:t>
      </w:r>
      <w:r w:rsidRPr="005627DC">
        <w:rPr>
          <w:rFonts w:ascii="Time New Roman" w:eastAsia="黑体" w:hAnsi="Time New Roman" w:cstheme="majorBidi"/>
          <w:lang w:val="fr-FR"/>
        </w:rPr>
        <w:t>生命权和保护平民</w:t>
      </w:r>
      <w:r w:rsidRPr="005627DC">
        <w:rPr>
          <w:rFonts w:ascii="Time New Roman" w:eastAsia="黑体" w:hAnsi="Time New Roman" w:cstheme="majorBidi"/>
          <w:lang w:val="fr-FR"/>
        </w:rPr>
        <w:t>)</w:t>
      </w:r>
      <w:r w:rsidRPr="005627DC">
        <w:rPr>
          <w:rFonts w:ascii="Time New Roman" w:eastAsia="黑体" w:hAnsi="Time New Roman" w:cstheme="majorBidi"/>
          <w:lang w:val="fr-FR"/>
        </w:rPr>
        <w:t>所提建议的落实情况。</w:t>
      </w:r>
    </w:p>
    <w:p w:rsidR="004515B0" w:rsidRPr="005627DC" w:rsidRDefault="004515B0" w:rsidP="004515B0">
      <w:pPr>
        <w:pStyle w:val="SingleTxtGC"/>
        <w:rPr>
          <w:rFonts w:ascii="Time New Roman" w:eastAsia="黑体" w:hAnsi="Time New Roman" w:cstheme="majorBidi" w:hint="eastAsia"/>
          <w:lang w:val="fr-FR"/>
        </w:rPr>
      </w:pPr>
      <w:r w:rsidRPr="005627DC">
        <w:rPr>
          <w:rFonts w:ascii="Time New Roman" w:eastAsia="黑体" w:hAnsi="Time New Roman" w:cstheme="majorBidi"/>
          <w:lang w:val="fr-FR"/>
        </w:rPr>
        <w:t>41.</w:t>
      </w:r>
      <w:r w:rsidRPr="005627DC">
        <w:rPr>
          <w:rFonts w:ascii="Time New Roman" w:eastAsia="黑体" w:hAnsi="Time New Roman" w:cstheme="majorBidi"/>
          <w:lang w:val="fr-FR"/>
        </w:rPr>
        <w:tab/>
      </w:r>
      <w:r w:rsidRPr="005627DC">
        <w:rPr>
          <w:rFonts w:ascii="Time New Roman" w:eastAsia="黑体" w:hAnsi="Time New Roman" w:cstheme="majorBidi"/>
          <w:lang w:val="fr-FR"/>
        </w:rPr>
        <w:t>根据委员会可预见的审议周期，缔约国将于</w:t>
      </w:r>
      <w:r w:rsidRPr="005627DC">
        <w:rPr>
          <w:rFonts w:ascii="Time New Roman" w:eastAsia="黑体" w:hAnsi="Time New Roman" w:cstheme="majorBidi"/>
          <w:lang w:val="fr-FR"/>
        </w:rPr>
        <w:t>2025</w:t>
      </w:r>
      <w:r w:rsidRPr="005627DC">
        <w:rPr>
          <w:rFonts w:ascii="Time New Roman" w:eastAsia="黑体" w:hAnsi="Time New Roman" w:cstheme="majorBidi"/>
          <w:lang w:val="fr-FR"/>
        </w:rPr>
        <w:t>年收到报告前问题清单，并有一年时间提交对问题清单的答复，这将构成缔约国的第四次定期报告。委员会还请缔约国在编写报告时广泛征求在缔约国开展活动的民间社会团体和非政府组织的意见。按照大会第</w:t>
      </w:r>
      <w:r w:rsidRPr="005627DC">
        <w:rPr>
          <w:rFonts w:ascii="Time New Roman" w:eastAsia="黑体" w:hAnsi="Time New Roman" w:cstheme="majorBidi"/>
          <w:lang w:val="fr-FR"/>
        </w:rPr>
        <w:t>68/268</w:t>
      </w:r>
      <w:r w:rsidRPr="005627DC">
        <w:rPr>
          <w:rFonts w:ascii="Time New Roman" w:eastAsia="黑体" w:hAnsi="Time New Roman" w:cstheme="majorBidi"/>
          <w:lang w:val="fr-FR"/>
        </w:rPr>
        <w:t>号决议，报告字数应限制在</w:t>
      </w:r>
      <w:r w:rsidRPr="005627DC">
        <w:rPr>
          <w:rFonts w:ascii="Time New Roman" w:eastAsia="黑体" w:hAnsi="Time New Roman" w:cstheme="majorBidi"/>
          <w:lang w:val="fr-FR"/>
        </w:rPr>
        <w:t>21,200</w:t>
      </w:r>
      <w:r w:rsidRPr="005627DC">
        <w:rPr>
          <w:rFonts w:ascii="Time New Roman" w:eastAsia="黑体" w:hAnsi="Time New Roman" w:cstheme="majorBidi"/>
          <w:lang w:val="fr-FR"/>
        </w:rPr>
        <w:t>字以内。与缔约国的下一次建设性对话将于</w:t>
      </w:r>
      <w:r w:rsidRPr="005627DC">
        <w:rPr>
          <w:rFonts w:ascii="Time New Roman" w:eastAsia="黑体" w:hAnsi="Time New Roman" w:cstheme="majorBidi"/>
          <w:lang w:val="fr-FR"/>
        </w:rPr>
        <w:t>2027</w:t>
      </w:r>
      <w:r w:rsidRPr="005627DC">
        <w:rPr>
          <w:rFonts w:ascii="Time New Roman" w:eastAsia="黑体" w:hAnsi="Time New Roman" w:cstheme="majorBidi"/>
          <w:lang w:val="fr-FR"/>
        </w:rPr>
        <w:t>年在日内瓦举行。</w:t>
      </w:r>
    </w:p>
    <w:p w:rsidR="004515B0" w:rsidRPr="002D6A9C" w:rsidRDefault="004515B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515B0"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7AE4" w:rsidRPr="000D319F" w:rsidRDefault="009A7AE4" w:rsidP="000D319F">
      <w:pPr>
        <w:pStyle w:val="af0"/>
        <w:spacing w:after="240"/>
        <w:ind w:left="907"/>
        <w:rPr>
          <w:rFonts w:asciiTheme="majorBidi" w:eastAsia="宋体" w:hAnsiTheme="majorBidi" w:cstheme="majorBidi"/>
          <w:sz w:val="21"/>
          <w:szCs w:val="21"/>
          <w:lang w:val="en-US"/>
        </w:rPr>
      </w:pPr>
    </w:p>
    <w:p w:rsidR="009A7AE4" w:rsidRPr="000D319F" w:rsidRDefault="009A7AE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A7AE4" w:rsidRPr="000D319F" w:rsidRDefault="009A7AE4" w:rsidP="000D319F">
      <w:pPr>
        <w:pStyle w:val="af0"/>
      </w:pPr>
    </w:p>
  </w:endnote>
  <w:endnote w:type="continuationNotice" w:id="1">
    <w:p w:rsidR="009A7AE4" w:rsidRDefault="009A7A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6B10A2" w:rsidRDefault="006B10A2" w:rsidP="006B10A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B10A2">
      <w:rPr>
        <w:rStyle w:val="af2"/>
        <w:b w:val="0"/>
        <w:snapToGrid w:val="0"/>
        <w:sz w:val="16"/>
      </w:rPr>
      <w:t>GE.20-06244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6B10A2" w:rsidRDefault="006B10A2" w:rsidP="006B10A2">
    <w:pPr>
      <w:pStyle w:val="af0"/>
      <w:tabs>
        <w:tab w:val="clear" w:pos="431"/>
        <w:tab w:val="right" w:pos="9638"/>
      </w:tabs>
      <w:rPr>
        <w:rStyle w:val="af2"/>
      </w:rPr>
    </w:pPr>
    <w:r>
      <w:t>GE.20-06244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6B10A2" w:rsidP="007710C4">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GE.20-06244</w:t>
    </w:r>
    <w:r w:rsidR="00731A42" w:rsidRPr="00EE277A">
      <w:rPr>
        <w:sz w:val="20"/>
        <w:lang w:eastAsia="zh-CN"/>
      </w:rPr>
      <w:t xml:space="preserve"> (C)</w:t>
    </w:r>
    <w:r w:rsidR="00EA7E67">
      <w:rPr>
        <w:sz w:val="20"/>
        <w:lang w:eastAsia="zh-CN"/>
      </w:rPr>
      <w:tab/>
    </w:r>
    <w:r w:rsidR="00E0001F">
      <w:rPr>
        <w:sz w:val="20"/>
        <w:lang w:eastAsia="zh-CN"/>
      </w:rPr>
      <w:t>1305</w:t>
    </w:r>
    <w:r w:rsidR="0060122D">
      <w:rPr>
        <w:sz w:val="20"/>
        <w:lang w:eastAsia="zh-CN"/>
      </w:rPr>
      <w:t>20</w:t>
    </w:r>
    <w:r w:rsidR="00731A42">
      <w:rPr>
        <w:sz w:val="20"/>
        <w:lang w:eastAsia="zh-CN"/>
      </w:rPr>
      <w:tab/>
    </w:r>
    <w:r w:rsidR="00E0001F">
      <w:rPr>
        <w:sz w:val="20"/>
        <w:lang w:eastAsia="zh-CN"/>
      </w:rPr>
      <w:t>2005</w:t>
    </w:r>
    <w:r w:rsidR="0060122D">
      <w:rPr>
        <w:sz w:val="20"/>
        <w:lang w:eastAsia="zh-CN"/>
      </w:rPr>
      <w:t>20</w:t>
    </w:r>
  </w:p>
  <w:p w:rsidR="00056632" w:rsidRPr="00487939" w:rsidRDefault="006B10A2"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CAF/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AF/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7AE4" w:rsidRPr="000157B1" w:rsidRDefault="009A7AE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A7AE4" w:rsidRPr="000157B1" w:rsidRDefault="009A7AE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A7AE4" w:rsidRDefault="009A7AE4"/>
  </w:footnote>
  <w:footnote w:id="2">
    <w:p w:rsidR="009A4704" w:rsidRDefault="009A4704" w:rsidP="009A4704">
      <w:pPr>
        <w:pStyle w:val="a6"/>
        <w:tabs>
          <w:tab w:val="clear" w:pos="1021"/>
          <w:tab w:val="right" w:pos="1020"/>
        </w:tabs>
      </w:pPr>
      <w:r w:rsidRPr="009A4704">
        <w:rPr>
          <w:rStyle w:val="a8"/>
          <w:rFonts w:eastAsia="宋体"/>
          <w:vertAlign w:val="baseline"/>
        </w:rPr>
        <w:tab/>
        <w:t>*</w:t>
      </w:r>
      <w:r w:rsidRPr="009A4704">
        <w:tab/>
      </w:r>
      <w:r w:rsidRPr="009A4704">
        <w:rPr>
          <w:rFonts w:hint="eastAsia"/>
        </w:rPr>
        <w:t>委员会第</w:t>
      </w:r>
      <w:r w:rsidRPr="009A4704">
        <w:rPr>
          <w:rFonts w:hint="eastAsia"/>
        </w:rPr>
        <w:t>128</w:t>
      </w:r>
      <w:r w:rsidRPr="009A4704">
        <w:rPr>
          <w:rFonts w:hint="eastAsia"/>
        </w:rPr>
        <w:t>届会议</w:t>
      </w:r>
      <w:r w:rsidRPr="009A4704">
        <w:t>(2020</w:t>
      </w:r>
      <w:r w:rsidRPr="009A4704">
        <w:rPr>
          <w:rFonts w:hint="eastAsia"/>
        </w:rPr>
        <w:t>年</w:t>
      </w:r>
      <w:r w:rsidRPr="009A4704">
        <w:t>2</w:t>
      </w:r>
      <w:r w:rsidRPr="009A4704">
        <w:rPr>
          <w:rFonts w:hint="eastAsia"/>
        </w:rPr>
        <w:t>月</w:t>
      </w:r>
      <w:r w:rsidRPr="009A4704">
        <w:t>2</w:t>
      </w:r>
      <w:r w:rsidRPr="009A4704">
        <w:rPr>
          <w:rFonts w:hint="eastAsia"/>
        </w:rPr>
        <w:t>日至</w:t>
      </w:r>
      <w:r w:rsidRPr="009A4704">
        <w:t>27</w:t>
      </w:r>
      <w:r w:rsidRPr="009A4704">
        <w:rPr>
          <w:rFonts w:hint="eastAsia"/>
        </w:rPr>
        <w:t>日</w:t>
      </w:r>
      <w:r w:rsidRPr="009A4704">
        <w:rPr>
          <w:rFonts w:hint="eastAsia"/>
        </w:rPr>
        <w:t>)</w:t>
      </w:r>
      <w:r w:rsidRPr="009A4704">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6B10A2" w:rsidP="006B10A2">
    <w:pPr>
      <w:pStyle w:val="af3"/>
    </w:pPr>
    <w:r>
      <w:t>CCPR/C/CAF/CO/3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6B10A2" w:rsidP="006B10A2">
    <w:pPr>
      <w:pStyle w:val="af3"/>
      <w:jc w:val="right"/>
    </w:pPr>
    <w:r>
      <w:t>CCPR/C/CAF/CO/3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0"/>
  </w:num>
  <w:num w:numId="2">
    <w:abstractNumId w:val="12"/>
  </w:num>
  <w:num w:numId="3">
    <w:abstractNumId w:val="11"/>
  </w:num>
  <w:num w:numId="4">
    <w:abstractNumId w:val="8"/>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A7AE4"/>
    <w:rsid w:val="00005530"/>
    <w:rsid w:val="00011483"/>
    <w:rsid w:val="0004554F"/>
    <w:rsid w:val="000D319F"/>
    <w:rsid w:val="000E4D0E"/>
    <w:rsid w:val="000F4CB7"/>
    <w:rsid w:val="000F5EB8"/>
    <w:rsid w:val="00121BA4"/>
    <w:rsid w:val="00144B69"/>
    <w:rsid w:val="00153E86"/>
    <w:rsid w:val="00172E04"/>
    <w:rsid w:val="001B1BD1"/>
    <w:rsid w:val="001C3EF2"/>
    <w:rsid w:val="001D17F6"/>
    <w:rsid w:val="00204B42"/>
    <w:rsid w:val="0021265F"/>
    <w:rsid w:val="002231C3"/>
    <w:rsid w:val="0024417F"/>
    <w:rsid w:val="00250F8D"/>
    <w:rsid w:val="002E1C97"/>
    <w:rsid w:val="002F08C9"/>
    <w:rsid w:val="002F5834"/>
    <w:rsid w:val="003006AB"/>
    <w:rsid w:val="00326EBF"/>
    <w:rsid w:val="00327FE4"/>
    <w:rsid w:val="003333CC"/>
    <w:rsid w:val="003C0C97"/>
    <w:rsid w:val="00427F63"/>
    <w:rsid w:val="00434D38"/>
    <w:rsid w:val="004515B0"/>
    <w:rsid w:val="00492099"/>
    <w:rsid w:val="00494EB8"/>
    <w:rsid w:val="004C4A0A"/>
    <w:rsid w:val="004D0A00"/>
    <w:rsid w:val="004E473D"/>
    <w:rsid w:val="004F348E"/>
    <w:rsid w:val="00501220"/>
    <w:rsid w:val="005627DC"/>
    <w:rsid w:val="005800B0"/>
    <w:rsid w:val="00580D35"/>
    <w:rsid w:val="005E403A"/>
    <w:rsid w:val="005E4086"/>
    <w:rsid w:val="0060122D"/>
    <w:rsid w:val="00604D91"/>
    <w:rsid w:val="006257FE"/>
    <w:rsid w:val="00654DD9"/>
    <w:rsid w:val="00670DEE"/>
    <w:rsid w:val="00680656"/>
    <w:rsid w:val="006B10A2"/>
    <w:rsid w:val="006B1119"/>
    <w:rsid w:val="006C2CBD"/>
    <w:rsid w:val="006D3757"/>
    <w:rsid w:val="006D37EB"/>
    <w:rsid w:val="006E3E46"/>
    <w:rsid w:val="006E71B1"/>
    <w:rsid w:val="006F1404"/>
    <w:rsid w:val="0070593B"/>
    <w:rsid w:val="00705D89"/>
    <w:rsid w:val="00731A42"/>
    <w:rsid w:val="00743A2B"/>
    <w:rsid w:val="00753A12"/>
    <w:rsid w:val="00753FD7"/>
    <w:rsid w:val="00755487"/>
    <w:rsid w:val="00767E69"/>
    <w:rsid w:val="0077079A"/>
    <w:rsid w:val="007710C4"/>
    <w:rsid w:val="00771504"/>
    <w:rsid w:val="007A5599"/>
    <w:rsid w:val="007C2A6B"/>
    <w:rsid w:val="00856233"/>
    <w:rsid w:val="00860F27"/>
    <w:rsid w:val="00891010"/>
    <w:rsid w:val="008B0560"/>
    <w:rsid w:val="008B2BFA"/>
    <w:rsid w:val="008D31F4"/>
    <w:rsid w:val="008E6A3F"/>
    <w:rsid w:val="00910857"/>
    <w:rsid w:val="00917F6A"/>
    <w:rsid w:val="00921528"/>
    <w:rsid w:val="00923557"/>
    <w:rsid w:val="00936F03"/>
    <w:rsid w:val="00943B69"/>
    <w:rsid w:val="00944CB3"/>
    <w:rsid w:val="0095082E"/>
    <w:rsid w:val="0096722F"/>
    <w:rsid w:val="00986624"/>
    <w:rsid w:val="009A4704"/>
    <w:rsid w:val="009A7AE4"/>
    <w:rsid w:val="009B09D7"/>
    <w:rsid w:val="009D35ED"/>
    <w:rsid w:val="00A03CB6"/>
    <w:rsid w:val="00A1364C"/>
    <w:rsid w:val="00A21076"/>
    <w:rsid w:val="00A31BA8"/>
    <w:rsid w:val="00A3739A"/>
    <w:rsid w:val="00A52A0D"/>
    <w:rsid w:val="00A52DAF"/>
    <w:rsid w:val="00A84072"/>
    <w:rsid w:val="00B0279A"/>
    <w:rsid w:val="00B16570"/>
    <w:rsid w:val="00B23B03"/>
    <w:rsid w:val="00B43CC6"/>
    <w:rsid w:val="00B43EB7"/>
    <w:rsid w:val="00B53320"/>
    <w:rsid w:val="00B614C4"/>
    <w:rsid w:val="00B80DE7"/>
    <w:rsid w:val="00BA28EA"/>
    <w:rsid w:val="00BC6522"/>
    <w:rsid w:val="00C121D5"/>
    <w:rsid w:val="00C14631"/>
    <w:rsid w:val="00C17349"/>
    <w:rsid w:val="00C351AA"/>
    <w:rsid w:val="00C70852"/>
    <w:rsid w:val="00C7253F"/>
    <w:rsid w:val="00C90707"/>
    <w:rsid w:val="00CE1D1C"/>
    <w:rsid w:val="00D01E0A"/>
    <w:rsid w:val="00D26A05"/>
    <w:rsid w:val="00D9309B"/>
    <w:rsid w:val="00D97B98"/>
    <w:rsid w:val="00DC671F"/>
    <w:rsid w:val="00DE4DA7"/>
    <w:rsid w:val="00E0001F"/>
    <w:rsid w:val="00E02C13"/>
    <w:rsid w:val="00E33B38"/>
    <w:rsid w:val="00E442A1"/>
    <w:rsid w:val="00E47FE5"/>
    <w:rsid w:val="00E574AF"/>
    <w:rsid w:val="00EA7E67"/>
    <w:rsid w:val="00EB262C"/>
    <w:rsid w:val="00F24E6D"/>
    <w:rsid w:val="00F714DA"/>
    <w:rsid w:val="00F87910"/>
    <w:rsid w:val="00FB456B"/>
    <w:rsid w:val="00FF5FC3"/>
    <w:rsid w:val="00FF605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39DD03"/>
  <w15:docId w15:val="{3CA77309-15EE-41A8-9515-0F61BB3B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Char,F1,FOOTNOTES,Footnote Text Char Char,Footnote Text Char Char Char,Fußnote,Geneva,fn,fn Cha,footnote text Char,ft,ft Char,ft Char Char,ft Char Char Char,single space,single space Char,single space Char Char Char"/>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Char 字符,F1 字符,FOOTNOTES 字符,Footnote Text Char Char 字符,Footnote Text Char Char Char 字符,Fußnote 字符,Geneva 字符,fn 字符,fn Cha 字符,footnote text Char 字符,ft 字符,ft Char 字符,ft Char Char 字符,ft Char Char Char 字符,single space 字符,single space Char 字符"/>
    <w:basedOn w:val="a0"/>
    <w:link w:val="a6"/>
    <w:rsid w:val="00E442A1"/>
    <w:rPr>
      <w:snapToGrid w:val="0"/>
      <w:sz w:val="18"/>
      <w:szCs w:val="18"/>
    </w:rPr>
  </w:style>
  <w:style w:type="character" w:styleId="a8">
    <w:name w:val="footnote reference"/>
    <w:aliases w:val="16 Point,4_G,BVI fnr,Footnote,Footnote Refernece,Footnote symbol,Fußnotenzeichen_Raxen,Superscript 6 Point,Texto de nota al pie,ftref"/>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rsid w:val="004515B0"/>
    <w:rPr>
      <w:color w:val="0000FF" w:themeColor="hyperlink"/>
      <w:u w:val="none"/>
    </w:rPr>
  </w:style>
  <w:style w:type="character" w:styleId="afb">
    <w:name w:val="FollowedHyperlink"/>
    <w:basedOn w:val="a0"/>
    <w:uiPriority w:val="99"/>
    <w:semiHidden/>
    <w:rsid w:val="004515B0"/>
    <w:rPr>
      <w:color w:val="0000FF"/>
      <w:u w:val="none"/>
    </w:rPr>
  </w:style>
  <w:style w:type="paragraph" w:styleId="afc">
    <w:name w:val="macro"/>
    <w:link w:val="afd"/>
    <w:semiHidden/>
    <w:rsid w:val="004515B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0"/>
    <w:link w:val="afc"/>
    <w:semiHidden/>
    <w:rsid w:val="004515B0"/>
    <w:rPr>
      <w:kern w:val="24"/>
      <w:sz w:val="24"/>
      <w:szCs w:val="24"/>
    </w:rPr>
  </w:style>
  <w:style w:type="paragraph" w:customStyle="1" w:styleId="HChG">
    <w:name w:val="_ H _Ch_G"/>
    <w:basedOn w:val="a"/>
    <w:next w:val="a"/>
    <w:link w:val="HChGChar"/>
    <w:qFormat/>
    <w:rsid w:val="004515B0"/>
    <w:pPr>
      <w:keepNext/>
      <w:keepLines/>
      <w:tabs>
        <w:tab w:val="clear" w:pos="431"/>
        <w:tab w:val="right" w:pos="851"/>
      </w:tabs>
      <w:suppressAutoHyphens/>
      <w:kinsoku w:val="0"/>
      <w:autoSpaceDE w:val="0"/>
      <w:autoSpaceDN w:val="0"/>
      <w:spacing w:before="360" w:after="240" w:line="300" w:lineRule="exact"/>
      <w:ind w:left="1134" w:right="1134" w:hanging="1134"/>
      <w:jc w:val="left"/>
    </w:pPr>
    <w:rPr>
      <w:rFonts w:eastAsiaTheme="minorHAnsi"/>
      <w:b/>
      <w:snapToGrid/>
      <w:sz w:val="28"/>
      <w:lang w:val="fr-CH" w:eastAsia="en-US"/>
    </w:rPr>
  </w:style>
  <w:style w:type="character" w:customStyle="1" w:styleId="HChGChar">
    <w:name w:val="_ H _Ch_G Char"/>
    <w:link w:val="HChG"/>
    <w:rsid w:val="004515B0"/>
    <w:rPr>
      <w:rFonts w:eastAsiaTheme="minorHAnsi"/>
      <w:b/>
      <w:sz w:val="28"/>
      <w:lang w:val="fr-CH" w:eastAsia="en-US"/>
    </w:rPr>
  </w:style>
  <w:style w:type="paragraph" w:customStyle="1" w:styleId="H1G">
    <w:name w:val="_ H_1_G"/>
    <w:basedOn w:val="a"/>
    <w:next w:val="a"/>
    <w:link w:val="H1GChar"/>
    <w:qFormat/>
    <w:rsid w:val="004515B0"/>
    <w:pPr>
      <w:keepNext/>
      <w:keepLines/>
      <w:tabs>
        <w:tab w:val="clear" w:pos="431"/>
        <w:tab w:val="right" w:pos="851"/>
      </w:tabs>
      <w:suppressAutoHyphens/>
      <w:kinsoku w:val="0"/>
      <w:autoSpaceDE w:val="0"/>
      <w:autoSpaceDN w:val="0"/>
      <w:spacing w:before="360" w:after="240" w:line="270" w:lineRule="exact"/>
      <w:ind w:left="1134" w:right="1134" w:hanging="1134"/>
      <w:jc w:val="left"/>
    </w:pPr>
    <w:rPr>
      <w:rFonts w:eastAsiaTheme="minorHAnsi"/>
      <w:b/>
      <w:snapToGrid/>
      <w:sz w:val="24"/>
      <w:lang w:val="fr-CH" w:eastAsia="en-US"/>
    </w:rPr>
  </w:style>
  <w:style w:type="character" w:customStyle="1" w:styleId="H1GChar">
    <w:name w:val="_ H_1_G Char"/>
    <w:link w:val="H1G"/>
    <w:locked/>
    <w:rsid w:val="004515B0"/>
    <w:rPr>
      <w:rFonts w:eastAsiaTheme="minorHAnsi"/>
      <w:b/>
      <w:sz w:val="24"/>
      <w:lang w:val="fr-CH" w:eastAsia="en-US"/>
    </w:rPr>
  </w:style>
  <w:style w:type="paragraph" w:customStyle="1" w:styleId="H23G">
    <w:name w:val="_ H_2/3_G"/>
    <w:basedOn w:val="a"/>
    <w:next w:val="a"/>
    <w:link w:val="H23GChar"/>
    <w:qFormat/>
    <w:rsid w:val="004515B0"/>
    <w:pPr>
      <w:keepNext/>
      <w:keepLines/>
      <w:tabs>
        <w:tab w:val="clear" w:pos="431"/>
        <w:tab w:val="right" w:pos="851"/>
      </w:tabs>
      <w:suppressAutoHyphens/>
      <w:kinsoku w:val="0"/>
      <w:autoSpaceDE w:val="0"/>
      <w:autoSpaceDN w:val="0"/>
      <w:spacing w:before="240" w:after="120" w:line="240" w:lineRule="exact"/>
      <w:ind w:left="1134" w:right="1134" w:hanging="1134"/>
      <w:jc w:val="left"/>
    </w:pPr>
    <w:rPr>
      <w:rFonts w:eastAsiaTheme="minorHAnsi"/>
      <w:b/>
      <w:snapToGrid/>
      <w:sz w:val="20"/>
      <w:lang w:val="fr-CH" w:eastAsia="en-US"/>
    </w:rPr>
  </w:style>
  <w:style w:type="character" w:customStyle="1" w:styleId="H23GChar">
    <w:name w:val="_ H_2/3_G Char"/>
    <w:link w:val="H23G"/>
    <w:locked/>
    <w:rsid w:val="004515B0"/>
    <w:rPr>
      <w:rFonts w:eastAsiaTheme="minorHAnsi"/>
      <w:b/>
      <w:lang w:val="fr-CH" w:eastAsia="en-US"/>
    </w:rPr>
  </w:style>
  <w:style w:type="paragraph" w:customStyle="1" w:styleId="SingleTxtG">
    <w:name w:val="_ Single Txt_G"/>
    <w:basedOn w:val="a"/>
    <w:link w:val="SingleTxtGChar"/>
    <w:qFormat/>
    <w:rsid w:val="004515B0"/>
    <w:pPr>
      <w:tabs>
        <w:tab w:val="clear" w:pos="431"/>
      </w:tabs>
      <w:suppressAutoHyphens/>
      <w:kinsoku w:val="0"/>
      <w:autoSpaceDE w:val="0"/>
      <w:autoSpaceDN w:val="0"/>
      <w:spacing w:after="120" w:line="240" w:lineRule="atLeast"/>
      <w:ind w:left="1134" w:right="1134"/>
    </w:pPr>
    <w:rPr>
      <w:rFonts w:eastAsiaTheme="minorHAnsi"/>
      <w:snapToGrid/>
      <w:sz w:val="20"/>
      <w:lang w:val="fr-CH" w:eastAsia="en-US"/>
    </w:rPr>
  </w:style>
  <w:style w:type="character" w:customStyle="1" w:styleId="SingleTxtGChar">
    <w:name w:val="_ Single Txt_G Char"/>
    <w:link w:val="SingleTxtG"/>
    <w:rsid w:val="004515B0"/>
    <w:rPr>
      <w:rFonts w:eastAsiaTheme="minorHAnsi"/>
      <w:lang w:val="fr-CH" w:eastAsia="en-US"/>
    </w:rPr>
  </w:style>
  <w:style w:type="character" w:customStyle="1" w:styleId="afe">
    <w:name w:val="批注文字 字符"/>
    <w:basedOn w:val="a0"/>
    <w:link w:val="aff"/>
    <w:uiPriority w:val="99"/>
    <w:semiHidden/>
    <w:rsid w:val="004515B0"/>
    <w:rPr>
      <w:rFonts w:asciiTheme="minorHAnsi" w:eastAsiaTheme="minorEastAsia" w:hAnsiTheme="minorHAnsi" w:cstheme="minorBidi"/>
      <w:lang w:val="fr-FR" w:eastAsia="fr-FR"/>
    </w:rPr>
  </w:style>
  <w:style w:type="paragraph" w:styleId="aff">
    <w:name w:val="annotation text"/>
    <w:basedOn w:val="a"/>
    <w:link w:val="afe"/>
    <w:uiPriority w:val="99"/>
    <w:semiHidden/>
    <w:unhideWhenUsed/>
    <w:rsid w:val="004515B0"/>
    <w:pPr>
      <w:tabs>
        <w:tab w:val="clear" w:pos="431"/>
      </w:tabs>
      <w:overflowPunct/>
      <w:adjustRightInd/>
      <w:snapToGrid/>
      <w:spacing w:after="200" w:line="240" w:lineRule="auto"/>
      <w:jc w:val="left"/>
    </w:pPr>
    <w:rPr>
      <w:rFonts w:asciiTheme="minorHAnsi" w:eastAsiaTheme="minorEastAsia" w:hAnsiTheme="minorHAnsi" w:cstheme="minorBidi"/>
      <w:snapToGrid/>
      <w:sz w:val="20"/>
      <w:lang w:val="fr-FR" w:eastAsia="fr-FR"/>
    </w:rPr>
  </w:style>
  <w:style w:type="character" w:customStyle="1" w:styleId="11">
    <w:name w:val="批注文字 字符1"/>
    <w:basedOn w:val="a0"/>
    <w:uiPriority w:val="99"/>
    <w:semiHidden/>
    <w:rsid w:val="004515B0"/>
    <w:rPr>
      <w:snapToGrid w:val="0"/>
      <w:sz w:val="21"/>
    </w:rPr>
  </w:style>
  <w:style w:type="character" w:customStyle="1" w:styleId="aff0">
    <w:name w:val="批注主题 字符"/>
    <w:basedOn w:val="afe"/>
    <w:link w:val="aff1"/>
    <w:uiPriority w:val="99"/>
    <w:semiHidden/>
    <w:rsid w:val="004515B0"/>
    <w:rPr>
      <w:rFonts w:asciiTheme="minorHAnsi" w:eastAsiaTheme="minorEastAsia" w:hAnsiTheme="minorHAnsi" w:cstheme="minorBidi"/>
      <w:b/>
      <w:bCs/>
      <w:lang w:val="fr-FR" w:eastAsia="fr-FR"/>
    </w:rPr>
  </w:style>
  <w:style w:type="paragraph" w:styleId="aff1">
    <w:name w:val="annotation subject"/>
    <w:basedOn w:val="aff"/>
    <w:next w:val="aff"/>
    <w:link w:val="aff0"/>
    <w:uiPriority w:val="99"/>
    <w:semiHidden/>
    <w:unhideWhenUsed/>
    <w:rsid w:val="004515B0"/>
    <w:rPr>
      <w:b/>
      <w:bCs/>
    </w:rPr>
  </w:style>
  <w:style w:type="character" w:customStyle="1" w:styleId="12">
    <w:name w:val="批注主题 字符1"/>
    <w:basedOn w:val="11"/>
    <w:uiPriority w:val="99"/>
    <w:semiHidden/>
    <w:rsid w:val="004515B0"/>
    <w:rPr>
      <w:b/>
      <w:bCs/>
      <w:snapToGrid w:val="0"/>
      <w:sz w:val="21"/>
    </w:rPr>
  </w:style>
  <w:style w:type="character" w:customStyle="1" w:styleId="HTML">
    <w:name w:val="HTML 预设格式 字符"/>
    <w:basedOn w:val="a0"/>
    <w:link w:val="HTML0"/>
    <w:uiPriority w:val="99"/>
    <w:semiHidden/>
    <w:rsid w:val="004515B0"/>
    <w:rPr>
      <w:rFonts w:ascii="Courier New" w:eastAsia="Times New Roman" w:hAnsi="Courier New" w:cs="Courier New"/>
      <w:lang w:val="en-GB" w:eastAsia="en-GB"/>
    </w:rPr>
  </w:style>
  <w:style w:type="paragraph" w:styleId="HTML0">
    <w:name w:val="HTML Preformatted"/>
    <w:basedOn w:val="a"/>
    <w:link w:val="HTML"/>
    <w:uiPriority w:val="99"/>
    <w:semiHidden/>
    <w:unhideWhenUsed/>
    <w:rsid w:val="004515B0"/>
    <w:pPr>
      <w:tabs>
        <w:tab w:val="clear" w:pos="43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djustRightInd/>
      <w:snapToGrid/>
      <w:spacing w:line="240" w:lineRule="auto"/>
      <w:jc w:val="left"/>
    </w:pPr>
    <w:rPr>
      <w:rFonts w:ascii="Courier New" w:eastAsia="Times New Roman" w:hAnsi="Courier New" w:cs="Courier New"/>
      <w:snapToGrid/>
      <w:sz w:val="20"/>
      <w:lang w:val="en-GB" w:eastAsia="en-GB"/>
    </w:rPr>
  </w:style>
  <w:style w:type="character" w:customStyle="1" w:styleId="HTML1">
    <w:name w:val="HTML 预设格式 字符1"/>
    <w:basedOn w:val="a0"/>
    <w:uiPriority w:val="99"/>
    <w:semiHidden/>
    <w:rsid w:val="004515B0"/>
    <w:rPr>
      <w:rFonts w:ascii="Courier New" w:hAnsi="Courier New" w:cs="Courier New"/>
      <w:snapToGrid w:val="0"/>
    </w:rPr>
  </w:style>
  <w:style w:type="character" w:customStyle="1" w:styleId="21">
    <w:name w:val="正文文本缩进 2 字符"/>
    <w:basedOn w:val="a0"/>
    <w:link w:val="22"/>
    <w:semiHidden/>
    <w:rsid w:val="004515B0"/>
    <w:rPr>
      <w:rFonts w:eastAsiaTheme="minorEastAsia"/>
      <w:b/>
      <w:bCs/>
      <w:sz w:val="24"/>
      <w:lang w:val="en-GB" w:eastAsia="en-US"/>
    </w:rPr>
  </w:style>
  <w:style w:type="paragraph" w:styleId="22">
    <w:name w:val="Body Text Indent 2"/>
    <w:basedOn w:val="a"/>
    <w:link w:val="21"/>
    <w:semiHidden/>
    <w:rsid w:val="004515B0"/>
    <w:pPr>
      <w:tabs>
        <w:tab w:val="clear" w:pos="431"/>
      </w:tabs>
      <w:overflowPunct/>
      <w:adjustRightInd/>
      <w:snapToGrid/>
      <w:spacing w:after="240" w:line="240" w:lineRule="auto"/>
      <w:ind w:left="720"/>
      <w:jc w:val="left"/>
    </w:pPr>
    <w:rPr>
      <w:rFonts w:eastAsiaTheme="minorEastAsia"/>
      <w:b/>
      <w:bCs/>
      <w:snapToGrid/>
      <w:sz w:val="24"/>
      <w:lang w:val="en-GB" w:eastAsia="en-US"/>
    </w:rPr>
  </w:style>
  <w:style w:type="character" w:customStyle="1" w:styleId="210">
    <w:name w:val="正文文本缩进 2 字符1"/>
    <w:basedOn w:val="a0"/>
    <w:uiPriority w:val="99"/>
    <w:semiHidden/>
    <w:rsid w:val="004515B0"/>
    <w:rPr>
      <w:snapToGrid w:val="0"/>
      <w:sz w:val="21"/>
    </w:rPr>
  </w:style>
  <w:style w:type="character" w:customStyle="1" w:styleId="SingleTxtGCar">
    <w:name w:val="_ Single Txt_G Car"/>
    <w:rsid w:val="004515B0"/>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F5A33-0E73-4201-A269-F45B7C1A5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14</TotalTime>
  <Pages>9</Pages>
  <Words>1330</Words>
  <Characters>7585</Characters>
  <Application>Microsoft Office Word</Application>
  <DocSecurity>0</DocSecurity>
  <Lines>63</Lines>
  <Paragraphs>17</Paragraphs>
  <ScaleCrop>false</ScaleCrop>
  <Company>DCM</Company>
  <LinksUpToDate>false</LinksUpToDate>
  <CharactersWithSpaces>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CCPR/C/CAF/CO/3</dc:title>
  <dc:subject>2006244</dc:subject>
  <dc:creator>AN</dc:creator>
  <cp:keywords/>
  <dc:description/>
  <cp:lastModifiedBy>Changfeng An</cp:lastModifiedBy>
  <cp:revision>11</cp:revision>
  <cp:lastPrinted>2014-05-09T11:28:00Z</cp:lastPrinted>
  <dcterms:created xsi:type="dcterms:W3CDTF">2020-05-19T15:43:00Z</dcterms:created>
  <dcterms:modified xsi:type="dcterms:W3CDTF">2020-05-20T13:38:00Z</dcterms:modified>
</cp:coreProperties>
</file>