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clear" w:pos="527"/>
        </w:tabs>
        <w:jc w:val="center"/>
      </w:pPr>
      <w:r>
        <w:rPr>
          <w:rStyle w:val="CommentReference"/>
          <w:vanish/>
        </w:rPr>
        <w:commentReference w:id="0"/>
      </w:r>
      <w:r>
        <w:rPr>
          <w:rFonts w:hint="eastAsia"/>
        </w:rPr>
        <w:t>消除对妇女歧视委员会</w:t>
      </w:r>
    </w:p>
    <w:p w:rsidR="00000000" w:rsidRDefault="00000000">
      <w:pPr>
        <w:tabs>
          <w:tab w:val="clear" w:pos="527"/>
        </w:tabs>
        <w:spacing w:before="120" w:after="120"/>
        <w:jc w:val="center"/>
      </w:pPr>
      <w:r>
        <w:rPr>
          <w:rFonts w:hint="eastAsia"/>
        </w:rPr>
        <w:t>第十六届会议</w:t>
      </w:r>
    </w:p>
    <w:p w:rsidR="00000000" w:rsidRDefault="00000000">
      <w:pPr>
        <w:tabs>
          <w:tab w:val="clear" w:pos="527"/>
        </w:tabs>
        <w:jc w:val="center"/>
      </w:pPr>
      <w:r>
        <w:rPr>
          <w:rFonts w:hint="eastAsia"/>
        </w:rPr>
        <w:t>第</w:t>
      </w:r>
      <w:r>
        <w:t>313</w:t>
      </w:r>
      <w:r>
        <w:rPr>
          <w:rFonts w:hint="eastAsia"/>
        </w:rPr>
        <w:t>次会议简要记录</w:t>
      </w:r>
    </w:p>
    <w:p w:rsidR="00000000" w:rsidRDefault="00000000">
      <w:pPr>
        <w:tabs>
          <w:tab w:val="clear" w:pos="527"/>
        </w:tabs>
        <w:spacing w:before="120" w:after="120"/>
        <w:jc w:val="center"/>
      </w:pPr>
      <w:r>
        <w:t>1997</w:t>
      </w:r>
      <w:r>
        <w:rPr>
          <w:rFonts w:hint="eastAsia"/>
        </w:rPr>
        <w:t>年</w:t>
      </w:r>
      <w:r>
        <w:t>1</w:t>
      </w:r>
      <w:r>
        <w:rPr>
          <w:rFonts w:hint="eastAsia"/>
        </w:rPr>
        <w:t>月</w:t>
      </w:r>
      <w:r>
        <w:t>14</w:t>
      </w:r>
      <w:r>
        <w:rPr>
          <w:rFonts w:hint="eastAsia"/>
        </w:rPr>
        <w:t>日星期二下午</w:t>
      </w:r>
      <w:r>
        <w:t>3</w:t>
      </w:r>
      <w:r>
        <w:rPr>
          <w:rFonts w:hint="eastAsia"/>
        </w:rPr>
        <w:t>时在纽约总部举行</w:t>
      </w:r>
    </w:p>
    <w:p w:rsidR="00000000" w:rsidRDefault="00000000">
      <w:pPr>
        <w:tabs>
          <w:tab w:val="clear" w:pos="527"/>
        </w:tabs>
        <w:jc w:val="center"/>
      </w:pPr>
      <w:r>
        <w:rPr>
          <w:rFonts w:hint="eastAsia"/>
          <w:u w:val="single"/>
        </w:rPr>
        <w:t>主席</w:t>
      </w:r>
      <w:r>
        <w:t>:</w:t>
      </w:r>
      <w:r>
        <w:tab/>
      </w:r>
      <w:r>
        <w:rPr>
          <w:rFonts w:hint="eastAsia"/>
        </w:rPr>
        <w:t>汗女士</w:t>
      </w:r>
    </w:p>
    <w:p w:rsidR="00000000" w:rsidRDefault="00000000">
      <w:pPr>
        <w:tabs>
          <w:tab w:val="clear" w:pos="527"/>
        </w:tabs>
        <w:spacing w:before="120" w:after="120"/>
        <w:jc w:val="center"/>
      </w:pPr>
      <w:r>
        <w:rPr>
          <w:rFonts w:hint="eastAsia"/>
        </w:rPr>
        <w:t>目录</w:t>
      </w:r>
    </w:p>
    <w:p w:rsidR="00000000" w:rsidRDefault="00000000">
      <w:pPr>
        <w:tabs>
          <w:tab w:val="clear" w:pos="527"/>
        </w:tabs>
      </w:pPr>
      <w:r>
        <w:tab/>
      </w: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tabs>
          <w:tab w:val="clear" w:pos="527"/>
        </w:tabs>
      </w:pPr>
      <w:r>
        <w:tab/>
      </w:r>
      <w:r>
        <w:rPr>
          <w:rFonts w:hint="eastAsia"/>
        </w:rPr>
        <w:t>工作安排</w:t>
      </w:r>
    </w:p>
    <w:p w:rsidR="00000000" w:rsidRDefault="00000000">
      <w:pPr>
        <w:tabs>
          <w:tab w:val="clear" w:pos="527"/>
        </w:tabs>
      </w:pPr>
    </w:p>
    <w:p w:rsidR="00000000" w:rsidRDefault="00000000">
      <w:pPr>
        <w:tabs>
          <w:tab w:val="clear" w:pos="527"/>
        </w:tabs>
      </w:pPr>
    </w:p>
    <w:p w:rsidR="00000000" w:rsidRDefault="00000000">
      <w:pPr>
        <w:tabs>
          <w:tab w:val="clear" w:pos="527"/>
        </w:tabs>
      </w:pPr>
    </w:p>
    <w:p w:rsidR="00000000" w:rsidRDefault="00000000">
      <w:pPr>
        <w:tabs>
          <w:tab w:val="clear" w:pos="527"/>
        </w:tabs>
      </w:pPr>
    </w:p>
    <w:p w:rsidR="00000000" w:rsidRDefault="00000000">
      <w:pPr>
        <w:tabs>
          <w:tab w:val="clear" w:pos="527"/>
        </w:tabs>
      </w:pPr>
      <w:r>
        <w:t>––––––––––––––––––––––––––––––––––––––––––––––––––––––––––––––––––––––––</w:t>
      </w:r>
    </w:p>
    <w:p w:rsidR="00000000" w:rsidRDefault="00000000">
      <w:pPr>
        <w:tabs>
          <w:tab w:val="clear" w:pos="527"/>
        </w:tabs>
        <w:spacing w:line="400" w:lineRule="atLeast"/>
      </w:pPr>
      <w:r>
        <w:tab/>
      </w:r>
      <w:r>
        <w:rPr>
          <w:rFonts w:hint="eastAsia"/>
        </w:rPr>
        <w:t>本记录可以更正。</w:t>
      </w:r>
    </w:p>
    <w:p w:rsidR="00000000" w:rsidRDefault="00000000">
      <w:pPr>
        <w:tabs>
          <w:tab w:val="clear" w:pos="527"/>
        </w:tabs>
        <w:spacing w:line="400" w:lineRule="atLeast"/>
      </w:pPr>
      <w:r>
        <w:tab/>
      </w:r>
      <w:r>
        <w:rPr>
          <w:rFonts w:hint="eastAsia"/>
        </w:rPr>
        <w:t>各项更正应以一种工作语文提出。各项更正应在一份备忘录内列明</w:t>
      </w:r>
      <w:r>
        <w:t>,</w:t>
      </w:r>
      <w:r>
        <w:rPr>
          <w:rFonts w:hint="eastAsia"/>
        </w:rPr>
        <w:t>并填写在一份记录上。各项更正应</w:t>
      </w:r>
      <w:r>
        <w:rPr>
          <w:rFonts w:hint="eastAsia"/>
          <w:u w:val="single"/>
        </w:rPr>
        <w:t>在本文件印发日期后一个星期内</w:t>
      </w:r>
      <w:r>
        <w:rPr>
          <w:rFonts w:hint="eastAsia"/>
        </w:rPr>
        <w:t>送交会议和支助事务厅正式记录编辑科科长</w:t>
      </w:r>
      <w:r>
        <w:t>(</w:t>
      </w:r>
      <w:r>
        <w:rPr>
          <w:rFonts w:hint="eastAsia"/>
        </w:rPr>
        <w:t>联合国广场</w:t>
      </w:r>
      <w:r>
        <w:t>2</w:t>
      </w:r>
      <w:r>
        <w:rPr>
          <w:rFonts w:hint="eastAsia"/>
        </w:rPr>
        <w:t>号</w:t>
      </w:r>
      <w:r>
        <w:t>DC2-750</w:t>
      </w:r>
      <w:r>
        <w:rPr>
          <w:rFonts w:hint="eastAsia"/>
        </w:rPr>
        <w:t>室</w:t>
      </w:r>
      <w:r>
        <w:t>)</w:t>
      </w:r>
      <w:r>
        <w:rPr>
          <w:rFonts w:hint="eastAsia"/>
        </w:rPr>
        <w:t>。</w:t>
      </w:r>
    </w:p>
    <w:p w:rsidR="00000000" w:rsidRDefault="00000000">
      <w:pPr>
        <w:tabs>
          <w:tab w:val="clear" w:pos="527"/>
        </w:tabs>
        <w:spacing w:line="400" w:lineRule="atLeast"/>
      </w:pPr>
      <w:r>
        <w:tab/>
      </w:r>
      <w:r>
        <w:rPr>
          <w:rFonts w:hint="eastAsia"/>
        </w:rPr>
        <w:t>对本届会议各次会议记录的任何更正将并入一份更正汇编</w:t>
      </w:r>
      <w:r>
        <w:t>,</w:t>
      </w:r>
      <w:r>
        <w:rPr>
          <w:rFonts w:hint="eastAsia"/>
        </w:rPr>
        <w:t>于本届会议结束后不久印发。</w:t>
      </w:r>
    </w:p>
    <w:p w:rsidR="00000000" w:rsidRDefault="00000000">
      <w:pPr>
        <w:tabs>
          <w:tab w:val="clear" w:pos="527"/>
        </w:tabs>
        <w:spacing w:before="120" w:after="120"/>
        <w:jc w:val="center"/>
        <w:rPr>
          <w:u w:val="single"/>
        </w:rPr>
      </w:pPr>
      <w:r>
        <w:br w:type="page"/>
      </w:r>
      <w:r>
        <w:rPr>
          <w:rFonts w:hint="eastAsia"/>
          <w:u w:val="single"/>
        </w:rPr>
        <w:t>下午</w:t>
      </w:r>
      <w:r>
        <w:rPr>
          <w:u w:val="single"/>
        </w:rPr>
        <w:t>3</w:t>
      </w:r>
      <w:r>
        <w:rPr>
          <w:rFonts w:hint="eastAsia"/>
          <w:u w:val="single"/>
        </w:rPr>
        <w:t>时</w:t>
      </w:r>
      <w:r>
        <w:rPr>
          <w:u w:val="single"/>
        </w:rPr>
        <w:t>10</w:t>
      </w:r>
      <w:r>
        <w:rPr>
          <w:rFonts w:hint="eastAsia"/>
          <w:u w:val="single"/>
        </w:rPr>
        <w:t>分宣布开会</w:t>
      </w:r>
      <w:r>
        <w:rPr>
          <w:rFonts w:hint="eastAsia"/>
        </w:rPr>
        <w:t>。</w:t>
      </w:r>
    </w:p>
    <w:p w:rsidR="00000000" w:rsidRDefault="00000000">
      <w:pPr>
        <w:tabs>
          <w:tab w:val="clear" w:pos="527"/>
        </w:tabs>
        <w:spacing w:before="120" w:after="120"/>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tabs>
          <w:tab w:val="clear" w:pos="527"/>
        </w:tabs>
        <w:spacing w:before="120" w:after="120"/>
      </w:pPr>
      <w:r>
        <w:rPr>
          <w:rFonts w:hint="eastAsia"/>
        </w:rPr>
        <w:t>摩洛哥的初次报告</w:t>
      </w:r>
      <w:r>
        <w:t>(</w:t>
      </w:r>
      <w:r>
        <w:rPr>
          <w:rFonts w:hint="eastAsia"/>
          <w:u w:val="single"/>
        </w:rPr>
        <w:t>续</w:t>
      </w:r>
      <w:r>
        <w:t>)(CEDAW/C/MOR/1)</w:t>
      </w:r>
    </w:p>
    <w:p w:rsidR="00000000" w:rsidRDefault="00000000">
      <w:pPr>
        <w:tabs>
          <w:tab w:val="clear" w:pos="527"/>
        </w:tabs>
      </w:pPr>
      <w:r>
        <w:tab/>
        <w:t>1.</w:t>
      </w:r>
      <w:r>
        <w:tab/>
      </w:r>
      <w:r>
        <w:rPr>
          <w:u w:val="single"/>
        </w:rPr>
        <w:t>Zahid</w:t>
      </w:r>
      <w:r>
        <w:rPr>
          <w:rFonts w:hint="eastAsia"/>
          <w:u w:val="single"/>
        </w:rPr>
        <w:t>先生</w:t>
      </w:r>
      <w:r>
        <w:rPr>
          <w:u w:val="single"/>
        </w:rPr>
        <w:t>(</w:t>
      </w:r>
      <w:r>
        <w:rPr>
          <w:rFonts w:hint="eastAsia"/>
          <w:u w:val="single"/>
        </w:rPr>
        <w:t>摩洛哥</w:t>
      </w:r>
      <w:r>
        <w:rPr>
          <w:u w:val="single"/>
        </w:rPr>
        <w:t>)</w:t>
      </w:r>
      <w:r>
        <w:rPr>
          <w:rFonts w:hint="eastAsia"/>
          <w:u w:val="single"/>
        </w:rPr>
        <w:t>在主席的邀请下</w:t>
      </w:r>
      <w:r>
        <w:rPr>
          <w:u w:val="single"/>
        </w:rPr>
        <w:t>,</w:t>
      </w:r>
      <w:r>
        <w:rPr>
          <w:rFonts w:hint="eastAsia"/>
          <w:u w:val="single"/>
        </w:rPr>
        <w:t>在委员会议席上就座</w:t>
      </w:r>
      <w:r>
        <w:rPr>
          <w:rFonts w:hint="eastAsia"/>
        </w:rPr>
        <w:t>。</w:t>
      </w:r>
    </w:p>
    <w:p w:rsidR="00000000" w:rsidRDefault="00000000">
      <w:pPr>
        <w:tabs>
          <w:tab w:val="clear" w:pos="527"/>
        </w:tabs>
      </w:pPr>
      <w:r>
        <w:tab/>
        <w:t>2.</w:t>
      </w:r>
      <w:r>
        <w:tab/>
      </w:r>
      <w:r>
        <w:rPr>
          <w:rFonts w:hint="eastAsia"/>
          <w:u w:val="single"/>
        </w:rPr>
        <w:t>主席</w:t>
      </w:r>
      <w:r>
        <w:rPr>
          <w:rFonts w:hint="eastAsia"/>
        </w:rPr>
        <w:t>请委员会恢复审议摩洛哥的初次报告</w:t>
      </w:r>
      <w:r>
        <w:t>(CEDAW/C/MOR/1)</w:t>
      </w:r>
      <w:r>
        <w:rPr>
          <w:rFonts w:hint="eastAsia"/>
        </w:rPr>
        <w:t>。</w:t>
      </w:r>
    </w:p>
    <w:p w:rsidR="00000000" w:rsidRDefault="00000000">
      <w:pPr>
        <w:tabs>
          <w:tab w:val="clear" w:pos="527"/>
        </w:tabs>
        <w:spacing w:before="120" w:after="120"/>
      </w:pPr>
      <w:r>
        <w:rPr>
          <w:rFonts w:hint="eastAsia"/>
          <w:u w:val="single"/>
        </w:rPr>
        <w:t>第</w:t>
      </w:r>
      <w:r>
        <w:rPr>
          <w:u w:val="single"/>
        </w:rPr>
        <w:t>14</w:t>
      </w:r>
      <w:r>
        <w:rPr>
          <w:rFonts w:hint="eastAsia"/>
          <w:u w:val="single"/>
        </w:rPr>
        <w:t>条</w:t>
      </w:r>
      <w:r>
        <w:t>(</w:t>
      </w:r>
      <w:r>
        <w:rPr>
          <w:rFonts w:hint="eastAsia"/>
          <w:u w:val="single"/>
        </w:rPr>
        <w:t>续</w:t>
      </w:r>
      <w:r>
        <w:t>)</w:t>
      </w:r>
    </w:p>
    <w:p w:rsidR="00000000" w:rsidRDefault="00000000">
      <w:pPr>
        <w:tabs>
          <w:tab w:val="clear" w:pos="527"/>
        </w:tabs>
      </w:pPr>
      <w:r>
        <w:tab/>
        <w:t>3.</w:t>
      </w:r>
      <w:r>
        <w:tab/>
      </w:r>
      <w:r>
        <w:rPr>
          <w:u w:val="single"/>
        </w:rPr>
        <w:t>BARE</w:t>
      </w:r>
      <w:r>
        <w:rPr>
          <w:rFonts w:hint="eastAsia"/>
          <w:u w:val="single"/>
        </w:rPr>
        <w:t>女士</w:t>
      </w:r>
      <w:r>
        <w:rPr>
          <w:rFonts w:hint="eastAsia"/>
        </w:rPr>
        <w:t>提到摩洛哥的初次报告</w:t>
      </w:r>
      <w:r>
        <w:t>(CEDAW/C/MOR/1)</w:t>
      </w:r>
      <w:r>
        <w:rPr>
          <w:rFonts w:hint="eastAsia"/>
        </w:rPr>
        <w:t>第</w:t>
      </w:r>
      <w:r>
        <w:t>268</w:t>
      </w:r>
      <w:r>
        <w:rPr>
          <w:rFonts w:hint="eastAsia"/>
        </w:rPr>
        <w:t>段。她说</w:t>
      </w:r>
      <w:r>
        <w:t>,</w:t>
      </w:r>
      <w:r>
        <w:rPr>
          <w:rFonts w:hint="eastAsia"/>
        </w:rPr>
        <w:t>她希望知道</w:t>
      </w:r>
      <w:r>
        <w:t>,</w:t>
      </w:r>
      <w:r>
        <w:rPr>
          <w:rFonts w:hint="eastAsia"/>
        </w:rPr>
        <w:t>提出担保品的要求是否阻碍农村妇女获得信贷</w:t>
      </w:r>
      <w:r>
        <w:t>,</w:t>
      </w:r>
      <w:r>
        <w:rPr>
          <w:rFonts w:hint="eastAsia"/>
        </w:rPr>
        <w:t>农村妇女是否必须得到丈夫同意才能获得贷款。她也很想知道</w:t>
      </w:r>
      <w:r>
        <w:t>,</w:t>
      </w:r>
      <w:r>
        <w:rPr>
          <w:rFonts w:hint="eastAsia"/>
        </w:rPr>
        <w:t>妇女是否拥有土地所有权</w:t>
      </w:r>
      <w:r>
        <w:t>,</w:t>
      </w:r>
      <w:r>
        <w:rPr>
          <w:rFonts w:hint="eastAsia"/>
        </w:rPr>
        <w:t>是否能够自由处理土地。</w:t>
      </w:r>
    </w:p>
    <w:p w:rsidR="00000000" w:rsidRDefault="00000000">
      <w:pPr>
        <w:tabs>
          <w:tab w:val="clear" w:pos="527"/>
        </w:tabs>
      </w:pPr>
      <w:r>
        <w:tab/>
        <w:t>4.</w:t>
      </w:r>
      <w:r>
        <w:tab/>
      </w:r>
      <w:r>
        <w:rPr>
          <w:rFonts w:hint="eastAsia"/>
        </w:rPr>
        <w:t>关于促进农村地区的手工艺品业</w:t>
      </w:r>
      <w:r>
        <w:t>,</w:t>
      </w:r>
      <w:r>
        <w:rPr>
          <w:rFonts w:hint="eastAsia"/>
        </w:rPr>
        <w:t>她要求了解</w:t>
      </w:r>
      <w:r>
        <w:t>,</w:t>
      </w:r>
      <w:r>
        <w:rPr>
          <w:rFonts w:hint="eastAsia"/>
        </w:rPr>
        <w:t>这些产品是否有销售的基础结构。</w:t>
      </w:r>
    </w:p>
    <w:p w:rsidR="00000000" w:rsidRDefault="00000000">
      <w:pPr>
        <w:tabs>
          <w:tab w:val="clear" w:pos="527"/>
        </w:tabs>
      </w:pPr>
      <w:r>
        <w:tab/>
        <w:t>5.</w:t>
      </w:r>
      <w:r>
        <w:tab/>
      </w:r>
      <w:r>
        <w:rPr>
          <w:rFonts w:hint="eastAsia"/>
        </w:rPr>
        <w:t>最后</w:t>
      </w:r>
      <w:r>
        <w:t>,</w:t>
      </w:r>
      <w:r>
        <w:rPr>
          <w:rFonts w:hint="eastAsia"/>
        </w:rPr>
        <w:t>她希望知道已经获得安全饮用水和环境卫生设施的农村地区的百分比。</w:t>
      </w:r>
    </w:p>
    <w:p w:rsidR="00000000" w:rsidRDefault="00000000">
      <w:pPr>
        <w:tabs>
          <w:tab w:val="clear" w:pos="527"/>
        </w:tabs>
        <w:spacing w:before="120" w:after="120"/>
      </w:pPr>
      <w:r>
        <w:rPr>
          <w:rFonts w:hint="eastAsia"/>
          <w:u w:val="single"/>
        </w:rPr>
        <w:t>第</w:t>
      </w:r>
      <w:r>
        <w:rPr>
          <w:u w:val="single"/>
        </w:rPr>
        <w:t>15</w:t>
      </w:r>
      <w:r>
        <w:rPr>
          <w:rFonts w:hint="eastAsia"/>
          <w:u w:val="single"/>
        </w:rPr>
        <w:t>条</w:t>
      </w:r>
    </w:p>
    <w:p w:rsidR="00000000" w:rsidRDefault="00000000">
      <w:pPr>
        <w:tabs>
          <w:tab w:val="clear" w:pos="527"/>
        </w:tabs>
      </w:pPr>
      <w:r>
        <w:tab/>
        <w:t>6.</w:t>
      </w:r>
      <w:r>
        <w:tab/>
      </w:r>
      <w:r>
        <w:rPr>
          <w:u w:val="single"/>
        </w:rPr>
        <w:t>ESTRADA CASTILLO</w:t>
      </w:r>
      <w:r>
        <w:rPr>
          <w:rFonts w:hint="eastAsia"/>
          <w:u w:val="single"/>
        </w:rPr>
        <w:t>女士</w:t>
      </w:r>
      <w:r>
        <w:rPr>
          <w:rFonts w:hint="eastAsia"/>
        </w:rPr>
        <w:t>说</w:t>
      </w:r>
      <w:r>
        <w:t>,</w:t>
      </w:r>
      <w:r>
        <w:rPr>
          <w:rFonts w:hint="eastAsia"/>
        </w:rPr>
        <w:t>她同委员会的其它成员一样关切该报告的提交格式和该国政府对《公约》提出的保留意见。然而</w:t>
      </w:r>
      <w:r>
        <w:t>,</w:t>
      </w:r>
      <w:r>
        <w:rPr>
          <w:rFonts w:hint="eastAsia"/>
        </w:rPr>
        <w:t>对于《公约》第</w:t>
      </w:r>
      <w:r>
        <w:t>15</w:t>
      </w:r>
      <w:r>
        <w:rPr>
          <w:rFonts w:hint="eastAsia"/>
        </w:rPr>
        <w:t>条</w:t>
      </w:r>
      <w:r>
        <w:t>,</w:t>
      </w:r>
      <w:r>
        <w:rPr>
          <w:rFonts w:hint="eastAsia"/>
        </w:rPr>
        <w:t>该国政府并没有提出保留意见</w:t>
      </w:r>
      <w:r>
        <w:t>,</w:t>
      </w:r>
      <w:r>
        <w:rPr>
          <w:rFonts w:hint="eastAsia"/>
        </w:rPr>
        <w:t>这一条涉及妇女选择居住地点和行动自由的权利。不过</w:t>
      </w:r>
      <w:r>
        <w:t>,</w:t>
      </w:r>
      <w:r>
        <w:rPr>
          <w:rFonts w:hint="eastAsia"/>
        </w:rPr>
        <w:t>该报告的第</w:t>
      </w:r>
      <w:r>
        <w:t>89</w:t>
      </w:r>
      <w:r>
        <w:rPr>
          <w:rFonts w:hint="eastAsia"/>
        </w:rPr>
        <w:t>段指出</w:t>
      </w:r>
      <w:r>
        <w:t>,</w:t>
      </w:r>
      <w:r>
        <w:rPr>
          <w:rFonts w:hint="eastAsia"/>
        </w:rPr>
        <w:t>妻子如果没有合理的动机、未经丈夫同意就离开婚姻住处</w:t>
      </w:r>
      <w:r>
        <w:t>,</w:t>
      </w:r>
      <w:r>
        <w:rPr>
          <w:rFonts w:hint="eastAsia"/>
        </w:rPr>
        <w:t>会丧失嫁妆和赡养费。应当解释“合理的动机”的意义</w:t>
      </w:r>
      <w:r>
        <w:t>,</w:t>
      </w:r>
      <w:r>
        <w:rPr>
          <w:rFonts w:hint="eastAsia"/>
        </w:rPr>
        <w:t>用什么标准加以界定。第</w:t>
      </w:r>
      <w:r>
        <w:t>89</w:t>
      </w:r>
      <w:r>
        <w:rPr>
          <w:rFonts w:hint="eastAsia"/>
        </w:rPr>
        <w:t>段也提到“抛弃”</w:t>
      </w:r>
      <w:r>
        <w:t>,</w:t>
      </w:r>
      <w:r>
        <w:rPr>
          <w:rFonts w:hint="eastAsia"/>
        </w:rPr>
        <w:t>似乎属于法律界定的行为</w:t>
      </w:r>
      <w:r>
        <w:t>;</w:t>
      </w:r>
      <w:r>
        <w:rPr>
          <w:rFonts w:hint="eastAsia"/>
        </w:rPr>
        <w:t>她希望知道</w:t>
      </w:r>
      <w:r>
        <w:t>,</w:t>
      </w:r>
      <w:r>
        <w:rPr>
          <w:rFonts w:hint="eastAsia"/>
        </w:rPr>
        <w:t>妇女是否能够以及在什么情况下能够抛弃丈夫。也最好能够知道第</w:t>
      </w:r>
      <w:r>
        <w:t>53</w:t>
      </w:r>
      <w:r>
        <w:rPr>
          <w:rFonts w:hint="eastAsia"/>
        </w:rPr>
        <w:t>段中“无理抛弃”的法律定义。最后</w:t>
      </w:r>
      <w:r>
        <w:t>,</w:t>
      </w:r>
      <w:r>
        <w:rPr>
          <w:rFonts w:hint="eastAsia"/>
        </w:rPr>
        <w:t>应当更详细解释第</w:t>
      </w:r>
      <w:r>
        <w:t>53</w:t>
      </w:r>
      <w:r>
        <w:rPr>
          <w:rFonts w:hint="eastAsia"/>
        </w:rPr>
        <w:t>段提到的法定独居期间和独居地点</w:t>
      </w:r>
      <w:r>
        <w:t>,</w:t>
      </w:r>
      <w:r>
        <w:rPr>
          <w:rFonts w:hint="eastAsia"/>
        </w:rPr>
        <w:t>包括是否期间和地点都由丈夫决定。</w:t>
      </w:r>
    </w:p>
    <w:p w:rsidR="00000000" w:rsidRDefault="00000000">
      <w:pPr>
        <w:tabs>
          <w:tab w:val="clear" w:pos="527"/>
        </w:tabs>
      </w:pPr>
      <w:r>
        <w:tab/>
        <w:t>7.</w:t>
      </w:r>
      <w:r>
        <w:tab/>
      </w:r>
      <w:r>
        <w:rPr>
          <w:rFonts w:hint="eastAsia"/>
        </w:rPr>
        <w:t>该报告第</w:t>
      </w:r>
      <w:r>
        <w:t>47</w:t>
      </w:r>
      <w:r>
        <w:rPr>
          <w:rFonts w:hint="eastAsia"/>
        </w:rPr>
        <w:t>段指出</w:t>
      </w:r>
      <w:r>
        <w:t>,</w:t>
      </w:r>
      <w:r>
        <w:rPr>
          <w:rFonts w:hint="eastAsia"/>
        </w:rPr>
        <w:t>结婚证书的条件包括</w:t>
      </w:r>
      <w:r>
        <w:t>,</w:t>
      </w:r>
      <w:r>
        <w:rPr>
          <w:rFonts w:hint="eastAsia"/>
        </w:rPr>
        <w:t>对于精神失常或弱智者的结婚</w:t>
      </w:r>
      <w:r>
        <w:t>,</w:t>
      </w:r>
      <w:r>
        <w:rPr>
          <w:rFonts w:hint="eastAsia"/>
        </w:rPr>
        <w:t>需要提交法官的许可附本</w:t>
      </w:r>
      <w:r>
        <w:t>;</w:t>
      </w:r>
      <w:r>
        <w:rPr>
          <w:rFonts w:hint="eastAsia"/>
        </w:rPr>
        <w:t>不知道“弱智者”的法律定义是什么</w:t>
      </w:r>
      <w:r>
        <w:t>,</w:t>
      </w:r>
      <w:r>
        <w:rPr>
          <w:rFonts w:hint="eastAsia"/>
        </w:rPr>
        <w:t>是否同样适用于男女。</w:t>
      </w:r>
    </w:p>
    <w:p w:rsidR="00000000" w:rsidRDefault="00000000">
      <w:pPr>
        <w:tabs>
          <w:tab w:val="clear" w:pos="527"/>
        </w:tabs>
      </w:pPr>
      <w:r>
        <w:tab/>
        <w:t>8.</w:t>
      </w:r>
      <w:r>
        <w:tab/>
      </w:r>
      <w:r>
        <w:rPr>
          <w:rFonts w:hint="eastAsia"/>
        </w:rPr>
        <w:t>该国政府已经颁布大量有利于妇女权利的立法虽然值得祝贺</w:t>
      </w:r>
      <w:r>
        <w:t>,</w:t>
      </w:r>
      <w:r>
        <w:rPr>
          <w:rFonts w:hint="eastAsia"/>
        </w:rPr>
        <w:t>但是立法本身并没有保证平等。关于已经实施的各项方案</w:t>
      </w:r>
      <w:r>
        <w:t>,</w:t>
      </w:r>
      <w:r>
        <w:rPr>
          <w:rFonts w:hint="eastAsia"/>
        </w:rPr>
        <w:t>应当提供资料</w:t>
      </w:r>
      <w:r>
        <w:t>,</w:t>
      </w:r>
      <w:r>
        <w:rPr>
          <w:rFonts w:hint="eastAsia"/>
        </w:rPr>
        <w:t>这些方案的目的是要妇女查觉到其权利和鼓励妇女为自己采取法律行动。在这方面她希望知道</w:t>
      </w:r>
      <w:r>
        <w:t>,</w:t>
      </w:r>
      <w:r>
        <w:rPr>
          <w:rFonts w:hint="eastAsia"/>
        </w:rPr>
        <w:t>是否有女法官。</w:t>
      </w:r>
    </w:p>
    <w:p w:rsidR="00000000" w:rsidRDefault="00000000">
      <w:pPr>
        <w:tabs>
          <w:tab w:val="clear" w:pos="527"/>
        </w:tabs>
        <w:spacing w:before="120" w:after="120"/>
      </w:pPr>
      <w:r>
        <w:rPr>
          <w:rFonts w:hint="eastAsia"/>
          <w:u w:val="single"/>
        </w:rPr>
        <w:t>第</w:t>
      </w:r>
      <w:r>
        <w:rPr>
          <w:u w:val="single"/>
        </w:rPr>
        <w:t>16</w:t>
      </w:r>
      <w:r>
        <w:rPr>
          <w:rFonts w:hint="eastAsia"/>
          <w:u w:val="single"/>
        </w:rPr>
        <w:t>条</w:t>
      </w:r>
    </w:p>
    <w:p w:rsidR="00000000" w:rsidRDefault="00000000">
      <w:pPr>
        <w:tabs>
          <w:tab w:val="clear" w:pos="527"/>
        </w:tabs>
      </w:pPr>
      <w:r>
        <w:tab/>
        <w:t>9.</w:t>
      </w:r>
      <w:r>
        <w:tab/>
      </w:r>
      <w:r>
        <w:rPr>
          <w:u w:val="single"/>
        </w:rPr>
        <w:t>AOUIJ</w:t>
      </w:r>
      <w:r>
        <w:rPr>
          <w:rFonts w:hint="eastAsia"/>
          <w:u w:val="single"/>
        </w:rPr>
        <w:t>女士</w:t>
      </w:r>
      <w:r>
        <w:rPr>
          <w:rFonts w:hint="eastAsia"/>
        </w:rPr>
        <w:t>说</w:t>
      </w:r>
      <w:r>
        <w:t>,</w:t>
      </w:r>
      <w:r>
        <w:rPr>
          <w:rFonts w:hint="eastAsia"/>
        </w:rPr>
        <w:t>摩洛哥法律中最明目长胆的歧视妇女实例是第</w:t>
      </w:r>
      <w:r>
        <w:t>16</w:t>
      </w:r>
      <w:r>
        <w:rPr>
          <w:rFonts w:hint="eastAsia"/>
        </w:rPr>
        <w:t>条的领域。法律明定丈夫作为一家之主的作用</w:t>
      </w:r>
      <w:r>
        <w:t>,</w:t>
      </w:r>
      <w:r>
        <w:rPr>
          <w:rFonts w:hint="eastAsia"/>
        </w:rPr>
        <w:t>这产生重大后果。首先</w:t>
      </w:r>
      <w:r>
        <w:t>,</w:t>
      </w:r>
      <w:r>
        <w:rPr>
          <w:rFonts w:hint="eastAsia"/>
        </w:rPr>
        <w:t>同意可结婚的年龄是</w:t>
      </w:r>
      <w:r>
        <w:t>,</w:t>
      </w:r>
      <w:r>
        <w:rPr>
          <w:rFonts w:hint="eastAsia"/>
        </w:rPr>
        <w:t>女满</w:t>
      </w:r>
      <w:r>
        <w:t>15</w:t>
      </w:r>
      <w:r>
        <w:rPr>
          <w:rFonts w:hint="eastAsia"/>
        </w:rPr>
        <w:t>岁</w:t>
      </w:r>
      <w:r>
        <w:t>,</w:t>
      </w:r>
      <w:r>
        <w:rPr>
          <w:rFonts w:hint="eastAsia"/>
        </w:rPr>
        <w:t>男满</w:t>
      </w:r>
      <w:r>
        <w:t>18</w:t>
      </w:r>
      <w:r>
        <w:rPr>
          <w:rFonts w:hint="eastAsia"/>
        </w:rPr>
        <w:t>岁</w:t>
      </w:r>
      <w:r>
        <w:t>;</w:t>
      </w:r>
      <w:r>
        <w:rPr>
          <w:rFonts w:hint="eastAsia"/>
        </w:rPr>
        <w:t>此外</w:t>
      </w:r>
      <w:r>
        <w:t>,</w:t>
      </w:r>
      <w:r>
        <w:rPr>
          <w:rFonts w:hint="eastAsia"/>
        </w:rPr>
        <w:t>母系的限制权已经废除</w:t>
      </w:r>
      <w:r>
        <w:t>,</w:t>
      </w:r>
      <w:r>
        <w:rPr>
          <w:rFonts w:hint="eastAsia"/>
        </w:rPr>
        <w:t>但监督权仍然保留</w:t>
      </w:r>
      <w:r>
        <w:t>,</w:t>
      </w:r>
      <w:r>
        <w:rPr>
          <w:rFonts w:hint="eastAsia"/>
        </w:rPr>
        <w:t>因此</w:t>
      </w:r>
      <w:r>
        <w:t>,</w:t>
      </w:r>
      <w:r>
        <w:rPr>
          <w:rFonts w:hint="eastAsia"/>
        </w:rPr>
        <w:t>父亲仍在世的妇女不得自行同意婚姻</w:t>
      </w:r>
      <w:r>
        <w:t>,</w:t>
      </w:r>
      <w:r>
        <w:rPr>
          <w:rFonts w:hint="eastAsia"/>
        </w:rPr>
        <w:t>必须由母系监护人代表。多配偶制仍然合法</w:t>
      </w:r>
      <w:r>
        <w:t>,</w:t>
      </w:r>
      <w:r>
        <w:rPr>
          <w:rFonts w:hint="eastAsia"/>
        </w:rPr>
        <w:t>即使必须符合许多条件</w:t>
      </w:r>
      <w:r>
        <w:t>,</w:t>
      </w:r>
      <w:r>
        <w:rPr>
          <w:rFonts w:hint="eastAsia"/>
        </w:rPr>
        <w:t>而这些条件是为确保妇女更加平等</w:t>
      </w:r>
      <w:r>
        <w:t>;</w:t>
      </w:r>
      <w:r>
        <w:rPr>
          <w:rFonts w:hint="eastAsia"/>
        </w:rPr>
        <w:t>不过</w:t>
      </w:r>
      <w:r>
        <w:t>,</w:t>
      </w:r>
      <w:r>
        <w:rPr>
          <w:rFonts w:hint="eastAsia"/>
        </w:rPr>
        <w:t>众所周知</w:t>
      </w:r>
      <w:r>
        <w:t>,</w:t>
      </w:r>
      <w:r>
        <w:rPr>
          <w:rFonts w:hint="eastAsia"/>
        </w:rPr>
        <w:t>这些条件实际上难以达到。抛弃仅属丈夫的特权</w:t>
      </w:r>
      <w:r>
        <w:t>;</w:t>
      </w:r>
      <w:r>
        <w:rPr>
          <w:rFonts w:hint="eastAsia"/>
        </w:rPr>
        <w:t>妻子只能通过法官方可离婚。丈夫选择婚姻住处</w:t>
      </w:r>
      <w:r>
        <w:t>,</w:t>
      </w:r>
      <w:r>
        <w:rPr>
          <w:rFonts w:hint="eastAsia"/>
        </w:rPr>
        <w:t>妻子必须同他住在一起</w:t>
      </w:r>
      <w:r>
        <w:t>,</w:t>
      </w:r>
      <w:r>
        <w:rPr>
          <w:rFonts w:hint="eastAsia"/>
        </w:rPr>
        <w:t>即使要放弃工作也必须跟从</w:t>
      </w:r>
      <w:r>
        <w:t>;</w:t>
      </w:r>
      <w:r>
        <w:rPr>
          <w:rFonts w:hint="eastAsia"/>
        </w:rPr>
        <w:t>否则</w:t>
      </w:r>
      <w:r>
        <w:t>,</w:t>
      </w:r>
      <w:r>
        <w:rPr>
          <w:rFonts w:hint="eastAsia"/>
        </w:rPr>
        <w:t>丈夫可以放弃的理由而抛弃她。最后</w:t>
      </w:r>
      <w:r>
        <w:t>,</w:t>
      </w:r>
      <w:r>
        <w:rPr>
          <w:rFonts w:hint="eastAsia"/>
        </w:rPr>
        <w:t>根据父系合法性的假定</w:t>
      </w:r>
      <w:r>
        <w:t>,</w:t>
      </w:r>
      <w:r>
        <w:rPr>
          <w:rFonts w:hint="eastAsia"/>
        </w:rPr>
        <w:t>母系关系是不存在的。未婚母亲仅在男亲戚的书面许可下</w:t>
      </w:r>
      <w:r>
        <w:t>,</w:t>
      </w:r>
      <w:r>
        <w:rPr>
          <w:rFonts w:hint="eastAsia"/>
        </w:rPr>
        <w:t>方可将子女冠以自己的姓。</w:t>
      </w:r>
    </w:p>
    <w:p w:rsidR="00000000" w:rsidRDefault="00000000">
      <w:pPr>
        <w:tabs>
          <w:tab w:val="clear" w:pos="527"/>
        </w:tabs>
      </w:pPr>
      <w:r>
        <w:tab/>
        <w:t>10.</w:t>
      </w:r>
      <w:r>
        <w:tab/>
      </w:r>
      <w:r>
        <w:rPr>
          <w:rFonts w:hint="eastAsia"/>
        </w:rPr>
        <w:t>摩洛哥关于监护子女的法律规定根本没有考虑到以子女的利益为首要。监护是根据年龄指定</w:t>
      </w:r>
      <w:r>
        <w:t>,</w:t>
      </w:r>
      <w:r>
        <w:rPr>
          <w:rFonts w:hint="eastAsia"/>
        </w:rPr>
        <w:t>这不符合摩洛哥已经签署的《儿童权利公约》的规定</w:t>
      </w:r>
      <w:r>
        <w:t>;</w:t>
      </w:r>
      <w:r>
        <w:rPr>
          <w:rFonts w:hint="eastAsia"/>
        </w:rPr>
        <w:t>她希望知道该国政府是否对《儿童权利公约》曾提出保留意见。</w:t>
      </w:r>
    </w:p>
    <w:p w:rsidR="00000000" w:rsidRDefault="00000000">
      <w:pPr>
        <w:tabs>
          <w:tab w:val="clear" w:pos="527"/>
        </w:tabs>
      </w:pPr>
      <w:r>
        <w:tab/>
        <w:t>11.</w:t>
      </w:r>
      <w:r>
        <w:tab/>
      </w:r>
      <w:r>
        <w:rPr>
          <w:rFonts w:hint="eastAsia"/>
        </w:rPr>
        <w:t>该国政府努力的重点应当放在改善家庭内的妇女权利和废除歧视性立法。用现代的开明的方式读经文</w:t>
      </w:r>
      <w:r>
        <w:t>,</w:t>
      </w:r>
      <w:r>
        <w:rPr>
          <w:rFonts w:hint="eastAsia"/>
        </w:rPr>
        <w:t>会使伊斯兰国家的妇女能够参与发展</w:t>
      </w:r>
      <w:r>
        <w:t>,</w:t>
      </w:r>
      <w:r>
        <w:rPr>
          <w:rFonts w:hint="eastAsia"/>
        </w:rPr>
        <w:t>这是伊斯兰社会取得物质和文化进步的先决条件。她建议</w:t>
      </w:r>
      <w:r>
        <w:t>,</w:t>
      </w:r>
      <w:r>
        <w:rPr>
          <w:rFonts w:hint="eastAsia"/>
        </w:rPr>
        <w:t>该国政府应当公布其报告</w:t>
      </w:r>
      <w:r>
        <w:t>,</w:t>
      </w:r>
      <w:r>
        <w:rPr>
          <w:rFonts w:hint="eastAsia"/>
        </w:rPr>
        <w:t>以及委员会的问题和该国政府的答复</w:t>
      </w:r>
      <w:r>
        <w:t>,</w:t>
      </w:r>
      <w:r>
        <w:rPr>
          <w:rFonts w:hint="eastAsia"/>
        </w:rPr>
        <w:t>该国政府应当尽量广为分发《公约》。</w:t>
      </w:r>
    </w:p>
    <w:p w:rsidR="00000000" w:rsidRDefault="00000000">
      <w:pPr>
        <w:tabs>
          <w:tab w:val="clear" w:pos="527"/>
        </w:tabs>
      </w:pPr>
      <w:r>
        <w:tab/>
        <w:t>12.</w:t>
      </w:r>
      <w:r>
        <w:tab/>
      </w:r>
      <w:r>
        <w:rPr>
          <w:u w:val="single"/>
        </w:rPr>
        <w:t>ESTRADA CASTILLO</w:t>
      </w:r>
      <w:r>
        <w:rPr>
          <w:rFonts w:hint="eastAsia"/>
          <w:u w:val="single"/>
        </w:rPr>
        <w:t>女士</w:t>
      </w:r>
      <w:r>
        <w:rPr>
          <w:rFonts w:hint="eastAsia"/>
        </w:rPr>
        <w:t>说</w:t>
      </w:r>
      <w:r>
        <w:t>,</w:t>
      </w:r>
      <w:r>
        <w:rPr>
          <w:rFonts w:hint="eastAsia"/>
        </w:rPr>
        <w:t>第</w:t>
      </w:r>
      <w:r>
        <w:t>16</w:t>
      </w:r>
      <w:r>
        <w:rPr>
          <w:rFonts w:hint="eastAsia"/>
        </w:rPr>
        <w:t>条显然对该国政府造成问题</w:t>
      </w:r>
      <w:r>
        <w:t>,</w:t>
      </w:r>
      <w:r>
        <w:rPr>
          <w:rFonts w:hint="eastAsia"/>
        </w:rPr>
        <w:t>因为该条是该国政府已经提出保留意见的条款之一。这项保留意见似乎不符合该国政府的法律立场。《刑法》中最令人不安的一条规定是</w:t>
      </w:r>
      <w:r>
        <w:t>,</w:t>
      </w:r>
      <w:r>
        <w:rPr>
          <w:rFonts w:hint="eastAsia"/>
        </w:rPr>
        <w:t>丈夫如果发现妻子通奸</w:t>
      </w:r>
      <w:r>
        <w:t>,</w:t>
      </w:r>
      <w:r>
        <w:rPr>
          <w:rFonts w:hint="eastAsia"/>
        </w:rPr>
        <w:t>就依法有理由加以谋杀或身体伤害</w:t>
      </w:r>
      <w:r>
        <w:t>,</w:t>
      </w:r>
      <w:r>
        <w:rPr>
          <w:rFonts w:hint="eastAsia"/>
        </w:rPr>
        <w:t>见该报告第</w:t>
      </w:r>
      <w:r>
        <w:t>99</w:t>
      </w:r>
      <w:r>
        <w:rPr>
          <w:rFonts w:hint="eastAsia"/>
        </w:rPr>
        <w:t>段。并且</w:t>
      </w:r>
      <w:r>
        <w:t>,</w:t>
      </w:r>
      <w:r>
        <w:rPr>
          <w:rFonts w:hint="eastAsia"/>
        </w:rPr>
        <w:t>如果丈夫在国外</w:t>
      </w:r>
      <w:r>
        <w:t>,</w:t>
      </w:r>
      <w:r>
        <w:rPr>
          <w:rFonts w:hint="eastAsia"/>
        </w:rPr>
        <w:t>公共检查官能够当然起诉妻子。对于相反的关系则无此的规定</w:t>
      </w:r>
      <w:r>
        <w:t>;</w:t>
      </w:r>
      <w:r>
        <w:rPr>
          <w:rFonts w:hint="eastAsia"/>
        </w:rPr>
        <w:t>她认为</w:t>
      </w:r>
      <w:r>
        <w:t>,</w:t>
      </w:r>
      <w:r>
        <w:rPr>
          <w:rFonts w:hint="eastAsia"/>
        </w:rPr>
        <w:t>这样破坏了尊重人的生命的基本原则</w:t>
      </w:r>
      <w:r>
        <w:t>,</w:t>
      </w:r>
      <w:r>
        <w:rPr>
          <w:rFonts w:hint="eastAsia"/>
        </w:rPr>
        <w:t>同时鼓励了对妇女使用暴力。按照普遍的法律学理</w:t>
      </w:r>
      <w:r>
        <w:t>,</w:t>
      </w:r>
      <w:r>
        <w:rPr>
          <w:rFonts w:hint="eastAsia"/>
        </w:rPr>
        <w:t>通奸属于最难以证明的罪行</w:t>
      </w:r>
      <w:r>
        <w:t>;</w:t>
      </w:r>
      <w:r>
        <w:rPr>
          <w:rFonts w:hint="eastAsia"/>
        </w:rPr>
        <w:t>她要求该国政府具体列出求证手段和法律所规定的惩罚</w:t>
      </w:r>
      <w:r>
        <w:t>,</w:t>
      </w:r>
      <w:r>
        <w:rPr>
          <w:rFonts w:hint="eastAsia"/>
        </w:rPr>
        <w:t>最好也能够提供基于通奸理由对妇女施暴案件数字。</w:t>
      </w:r>
    </w:p>
    <w:p w:rsidR="00000000" w:rsidRDefault="00000000">
      <w:pPr>
        <w:tabs>
          <w:tab w:val="clear" w:pos="527"/>
        </w:tabs>
      </w:pPr>
      <w:r>
        <w:tab/>
        <w:t>13.</w:t>
      </w:r>
      <w:r>
        <w:tab/>
      </w:r>
      <w:r>
        <w:rPr>
          <w:rFonts w:hint="eastAsia"/>
        </w:rPr>
        <w:t>最后</w:t>
      </w:r>
      <w:r>
        <w:t>,</w:t>
      </w:r>
      <w:r>
        <w:rPr>
          <w:rFonts w:hint="eastAsia"/>
        </w:rPr>
        <w:t>她希望知道</w:t>
      </w:r>
      <w:r>
        <w:t>,</w:t>
      </w:r>
      <w:r>
        <w:rPr>
          <w:rFonts w:hint="eastAsia"/>
        </w:rPr>
        <w:t>在</w:t>
      </w:r>
      <w:r>
        <w:t>2000</w:t>
      </w:r>
      <w:r>
        <w:rPr>
          <w:rFonts w:hint="eastAsia"/>
        </w:rPr>
        <w:t>年前提高摩洛哥妇女地位全国的战略中是否考虑从法律条文中</w:t>
      </w:r>
      <w:r>
        <w:t>,</w:t>
      </w:r>
      <w:r>
        <w:rPr>
          <w:rFonts w:hint="eastAsia"/>
        </w:rPr>
        <w:t>取消十分主观的词</w:t>
      </w:r>
      <w:r>
        <w:t>,</w:t>
      </w:r>
      <w:r>
        <w:rPr>
          <w:rFonts w:hint="eastAsia"/>
        </w:rPr>
        <w:t>例如“性道德”、“不道德行为”、“精神失常和弱智”等等。</w:t>
      </w:r>
    </w:p>
    <w:p w:rsidR="00000000" w:rsidRDefault="00000000">
      <w:pPr>
        <w:tabs>
          <w:tab w:val="clear" w:pos="527"/>
        </w:tabs>
      </w:pPr>
      <w:r>
        <w:tab/>
        <w:t>14.</w:t>
      </w:r>
      <w:r>
        <w:tab/>
      </w:r>
      <w:r>
        <w:rPr>
          <w:u w:val="single"/>
        </w:rPr>
        <w:t>CORTI</w:t>
      </w:r>
      <w:r>
        <w:rPr>
          <w:rFonts w:hint="eastAsia"/>
          <w:u w:val="single"/>
        </w:rPr>
        <w:t>女士</w:t>
      </w:r>
      <w:r>
        <w:rPr>
          <w:rFonts w:hint="eastAsia"/>
        </w:rPr>
        <w:t>提到了该报告关于多配偶制改革的第</w:t>
      </w:r>
      <w:r>
        <w:t>49</w:t>
      </w:r>
      <w:r>
        <w:rPr>
          <w:rFonts w:hint="eastAsia"/>
        </w:rPr>
        <w:t>段</w:t>
      </w:r>
      <w:r>
        <w:t>;</w:t>
      </w:r>
      <w:r>
        <w:rPr>
          <w:rFonts w:hint="eastAsia"/>
        </w:rPr>
        <w:t>她要求澄清“不公道危险”一词。关于该报告第</w:t>
      </w:r>
      <w:r>
        <w:t>51(b)</w:t>
      </w:r>
      <w:r>
        <w:rPr>
          <w:rFonts w:hint="eastAsia"/>
        </w:rPr>
        <w:t>段所指的关于抛弃的改革</w:t>
      </w:r>
      <w:r>
        <w:t>,</w:t>
      </w:r>
      <w:r>
        <w:rPr>
          <w:rFonts w:hint="eastAsia"/>
        </w:rPr>
        <w:t>《属人法》第</w:t>
      </w:r>
      <w:r>
        <w:t>52</w:t>
      </w:r>
      <w:r>
        <w:rPr>
          <w:rFonts w:hint="eastAsia"/>
        </w:rPr>
        <w:t>条之二规定</w:t>
      </w:r>
      <w:r>
        <w:t>,</w:t>
      </w:r>
      <w:r>
        <w:rPr>
          <w:rFonts w:hint="eastAsia"/>
        </w:rPr>
        <w:t>主动抛弃妻子的丈夫必须给她一份慰籍赠款。该报导国应当指出</w:t>
      </w:r>
      <w:r>
        <w:t>,</w:t>
      </w:r>
      <w:r>
        <w:rPr>
          <w:rFonts w:hint="eastAsia"/>
        </w:rPr>
        <w:t>是否考虑修改这条规定</w:t>
      </w:r>
      <w:r>
        <w:t>,</w:t>
      </w:r>
      <w:r>
        <w:rPr>
          <w:rFonts w:hint="eastAsia"/>
        </w:rPr>
        <w:t>因为抛弃之后赠送慰籍款概念等于卑视妇女</w:t>
      </w:r>
      <w:r>
        <w:t>,</w:t>
      </w:r>
      <w:r>
        <w:rPr>
          <w:rFonts w:hint="eastAsia"/>
        </w:rPr>
        <w:t>并且这一条是破坏了《公约》的第</w:t>
      </w:r>
      <w:r>
        <w:t>1</w:t>
      </w:r>
      <w:r>
        <w:rPr>
          <w:rFonts w:hint="eastAsia"/>
        </w:rPr>
        <w:t>和第</w:t>
      </w:r>
      <w:r>
        <w:t>16</w:t>
      </w:r>
      <w:r>
        <w:rPr>
          <w:rFonts w:hint="eastAsia"/>
        </w:rPr>
        <w:t>两条。</w:t>
      </w:r>
    </w:p>
    <w:p w:rsidR="00000000" w:rsidRDefault="00000000">
      <w:pPr>
        <w:tabs>
          <w:tab w:val="clear" w:pos="527"/>
        </w:tabs>
      </w:pPr>
      <w:r>
        <w:tab/>
        <w:t>15.</w:t>
      </w:r>
      <w:r>
        <w:tab/>
      </w:r>
      <w:r>
        <w:rPr>
          <w:u w:val="single"/>
        </w:rPr>
        <w:t>GONZALEZ MARTINEZ</w:t>
      </w:r>
      <w:r>
        <w:rPr>
          <w:rFonts w:hint="eastAsia"/>
          <w:u w:val="single"/>
        </w:rPr>
        <w:t>女士</w:t>
      </w:r>
      <w:r>
        <w:rPr>
          <w:rFonts w:hint="eastAsia"/>
        </w:rPr>
        <w:t>举出该报告的第</w:t>
      </w:r>
      <w:r>
        <w:t>45</w:t>
      </w:r>
      <w:r>
        <w:rPr>
          <w:rFonts w:hint="eastAsia"/>
        </w:rPr>
        <w:t>段要求澄清</w:t>
      </w:r>
      <w:r>
        <w:t>,</w:t>
      </w:r>
      <w:r>
        <w:rPr>
          <w:rFonts w:hint="eastAsia"/>
        </w:rPr>
        <w:t>妇女是否有缔婚权利</w:t>
      </w:r>
      <w:r>
        <w:t>,</w:t>
      </w:r>
      <w:r>
        <w:rPr>
          <w:rFonts w:hint="eastAsia"/>
        </w:rPr>
        <w:t>为什么父亲必须签署婚姻合同</w:t>
      </w:r>
      <w:r>
        <w:t>,</w:t>
      </w:r>
      <w:r>
        <w:rPr>
          <w:rFonts w:hint="eastAsia"/>
        </w:rPr>
        <w:t>父亲过世之后未来的新娘为什么必须有监护人去签。还有不清楚的是</w:t>
      </w:r>
      <w:r>
        <w:t>,</w:t>
      </w:r>
      <w:r>
        <w:rPr>
          <w:rFonts w:hint="eastAsia"/>
        </w:rPr>
        <w:t>尽管对抛弃要改革</w:t>
      </w:r>
      <w:r>
        <w:t>,</w:t>
      </w:r>
      <w:r>
        <w:rPr>
          <w:rFonts w:hint="eastAsia"/>
        </w:rPr>
        <w:t>为什么只有男子才能抛弃。</w:t>
      </w:r>
    </w:p>
    <w:p w:rsidR="00000000" w:rsidRDefault="00000000">
      <w:pPr>
        <w:tabs>
          <w:tab w:val="clear" w:pos="527"/>
        </w:tabs>
      </w:pPr>
      <w:r>
        <w:tab/>
        <w:t>16.</w:t>
      </w:r>
      <w:r>
        <w:tab/>
      </w:r>
      <w:r>
        <w:rPr>
          <w:rFonts w:hint="eastAsia"/>
        </w:rPr>
        <w:t>该报告第</w:t>
      </w:r>
      <w:r>
        <w:t>93</w:t>
      </w:r>
      <w:r>
        <w:rPr>
          <w:rFonts w:hint="eastAsia"/>
        </w:rPr>
        <w:t>段说</w:t>
      </w:r>
      <w:r>
        <w:t>,</w:t>
      </w:r>
      <w:r>
        <w:rPr>
          <w:rFonts w:hint="eastAsia"/>
        </w:rPr>
        <w:t>按照《属人法》</w:t>
      </w:r>
      <w:r>
        <w:t>,</w:t>
      </w:r>
      <w:r>
        <w:rPr>
          <w:rFonts w:hint="eastAsia"/>
        </w:rPr>
        <w:t>丈夫是一家之主</w:t>
      </w:r>
      <w:r>
        <w:t>,</w:t>
      </w:r>
      <w:r>
        <w:rPr>
          <w:rFonts w:hint="eastAsia"/>
        </w:rPr>
        <w:t>因此妻子必须服从丈夫。她也希望得到解释</w:t>
      </w:r>
      <w:r>
        <w:t>,</w:t>
      </w:r>
      <w:r>
        <w:rPr>
          <w:rFonts w:hint="eastAsia"/>
        </w:rPr>
        <w:t>为什么法律没有说配偶双方均有责任以彼此尊重相对待</w:t>
      </w:r>
      <w:r>
        <w:t>,</w:t>
      </w:r>
      <w:r>
        <w:rPr>
          <w:rFonts w:hint="eastAsia"/>
        </w:rPr>
        <w:t>尤其是</w:t>
      </w:r>
      <w:r>
        <w:t>,</w:t>
      </w:r>
      <w:r>
        <w:rPr>
          <w:rFonts w:hint="eastAsia"/>
        </w:rPr>
        <w:t>据她了解《古兰经》内有类似的关于婚姻双方责任的规定。</w:t>
      </w:r>
    </w:p>
    <w:p w:rsidR="00000000" w:rsidRDefault="00000000">
      <w:pPr>
        <w:tabs>
          <w:tab w:val="clear" w:pos="527"/>
        </w:tabs>
      </w:pPr>
      <w:r>
        <w:tab/>
        <w:t>17.</w:t>
      </w:r>
      <w:r>
        <w:tab/>
      </w:r>
      <w:r>
        <w:rPr>
          <w:rFonts w:hint="eastAsia"/>
        </w:rPr>
        <w:t>还有不清楚的是</w:t>
      </w:r>
      <w:r>
        <w:t>,</w:t>
      </w:r>
      <w:r>
        <w:rPr>
          <w:rFonts w:hint="eastAsia"/>
        </w:rPr>
        <w:t>该报告第</w:t>
      </w:r>
      <w:r>
        <w:t>94</w:t>
      </w:r>
      <w:r>
        <w:rPr>
          <w:rFonts w:hint="eastAsia"/>
        </w:rPr>
        <w:t>段提到丈夫对妻子的“处罚权”。这可能解释为赞同对妇女的暴力。该国政府应当指出</w:t>
      </w:r>
      <w:r>
        <w:t>,</w:t>
      </w:r>
      <w:r>
        <w:rPr>
          <w:rFonts w:hint="eastAsia"/>
        </w:rPr>
        <w:t>妻子是否也有权“处罚”丈夫。与此类似同段曾经说</w:t>
      </w:r>
      <w:r>
        <w:t>,</w:t>
      </w:r>
      <w:r>
        <w:rPr>
          <w:rFonts w:hint="eastAsia"/>
        </w:rPr>
        <w:t>妻子应当听从丈夫的父母亲</w:t>
      </w:r>
      <w:r>
        <w:t>,</w:t>
      </w:r>
      <w:r>
        <w:rPr>
          <w:rFonts w:hint="eastAsia"/>
        </w:rPr>
        <w:t>她希望知道是否反之亦然。</w:t>
      </w:r>
    </w:p>
    <w:p w:rsidR="00000000" w:rsidRDefault="00000000">
      <w:pPr>
        <w:tabs>
          <w:tab w:val="clear" w:pos="527"/>
        </w:tabs>
      </w:pPr>
      <w:r>
        <w:tab/>
        <w:t>18.</w:t>
      </w:r>
      <w:r>
        <w:tab/>
      </w:r>
      <w:r>
        <w:rPr>
          <w:rFonts w:hint="eastAsia"/>
        </w:rPr>
        <w:t>最后</w:t>
      </w:r>
      <w:r>
        <w:t>,</w:t>
      </w:r>
      <w:r>
        <w:rPr>
          <w:rFonts w:hint="eastAsia"/>
        </w:rPr>
        <w:t>她还希望进一步详细了解</w:t>
      </w:r>
      <w:r>
        <w:t>,</w:t>
      </w:r>
      <w:r>
        <w:rPr>
          <w:rFonts w:hint="eastAsia"/>
        </w:rPr>
        <w:t>母亲在什么程度上对养教子女有决定权。</w:t>
      </w:r>
    </w:p>
    <w:p w:rsidR="00000000" w:rsidRDefault="00000000">
      <w:pPr>
        <w:tabs>
          <w:tab w:val="clear" w:pos="527"/>
        </w:tabs>
      </w:pPr>
      <w:r>
        <w:tab/>
        <w:t>19.</w:t>
      </w:r>
      <w:r>
        <w:tab/>
      </w:r>
      <w:r>
        <w:rPr>
          <w:rFonts w:hint="eastAsia"/>
          <w:u w:val="single"/>
        </w:rPr>
        <w:t>主席</w:t>
      </w:r>
      <w:r>
        <w:rPr>
          <w:rFonts w:hint="eastAsia"/>
        </w:rPr>
        <w:t>说</w:t>
      </w:r>
      <w:r>
        <w:t>,</w:t>
      </w:r>
      <w:r>
        <w:rPr>
          <w:rFonts w:hint="eastAsia"/>
        </w:rPr>
        <w:t>应当赞扬该国政府批准《公约》之后一年之内就提交报告</w:t>
      </w:r>
      <w:r>
        <w:t>,</w:t>
      </w:r>
      <w:r>
        <w:rPr>
          <w:rFonts w:hint="eastAsia"/>
        </w:rPr>
        <w:t>这表示该国政府重视改善妇女地位。不过</w:t>
      </w:r>
      <w:r>
        <w:t>,</w:t>
      </w:r>
      <w:r>
        <w:rPr>
          <w:rFonts w:hint="eastAsia"/>
        </w:rPr>
        <w:t>该国政府对《公约》第</w:t>
      </w:r>
      <w:r>
        <w:t>2</w:t>
      </w:r>
      <w:r>
        <w:rPr>
          <w:rFonts w:hint="eastAsia"/>
        </w:rPr>
        <w:t>条提出的保留意见似乎不符合这个目的。在伊斯兰教占统治地位的许多国家、包括她自己的国家</w:t>
      </w:r>
      <w:r>
        <w:t>,</w:t>
      </w:r>
      <w:r>
        <w:rPr>
          <w:rFonts w:hint="eastAsia"/>
        </w:rPr>
        <w:t>伊斯兰教教义并不实际管制行为</w:t>
      </w:r>
      <w:r>
        <w:t>,</w:t>
      </w:r>
      <w:r>
        <w:rPr>
          <w:rFonts w:hint="eastAsia"/>
        </w:rPr>
        <w:t>但是经常被提出来作为一种借口。因此</w:t>
      </w:r>
      <w:r>
        <w:t>,</w:t>
      </w:r>
      <w:r>
        <w:rPr>
          <w:rFonts w:hint="eastAsia"/>
        </w:rPr>
        <w:t>他敦促该国政府审查在哪些领域摩洛哥妇女仍然面临歧视</w:t>
      </w:r>
      <w:r>
        <w:t>,</w:t>
      </w:r>
      <w:r>
        <w:rPr>
          <w:rFonts w:hint="eastAsia"/>
        </w:rPr>
        <w:t>例如婚姻法和家庭法</w:t>
      </w:r>
      <w:r>
        <w:t>,</w:t>
      </w:r>
      <w:r>
        <w:rPr>
          <w:rFonts w:hint="eastAsia"/>
        </w:rPr>
        <w:t>同时决定《公约》的规定实际上是否抵触伊斯兰法律。</w:t>
      </w:r>
    </w:p>
    <w:p w:rsidR="00000000" w:rsidRDefault="00000000">
      <w:pPr>
        <w:tabs>
          <w:tab w:val="clear" w:pos="527"/>
        </w:tabs>
      </w:pPr>
      <w:r>
        <w:tab/>
        <w:t>20.</w:t>
      </w:r>
      <w:r>
        <w:tab/>
      </w:r>
      <w:r>
        <w:rPr>
          <w:u w:val="single"/>
        </w:rPr>
        <w:t>ZAHID</w:t>
      </w:r>
      <w:r>
        <w:rPr>
          <w:rFonts w:hint="eastAsia"/>
          <w:u w:val="single"/>
        </w:rPr>
        <w:t>先生</w:t>
      </w:r>
      <w:r>
        <w:t>(</w:t>
      </w:r>
      <w:r>
        <w:rPr>
          <w:rFonts w:hint="eastAsia"/>
        </w:rPr>
        <w:t>摩洛哥</w:t>
      </w:r>
      <w:r>
        <w:t>)</w:t>
      </w:r>
      <w:r>
        <w:rPr>
          <w:rFonts w:hint="eastAsia"/>
        </w:rPr>
        <w:t>答复提出的问题时说</w:t>
      </w:r>
      <w:r>
        <w:t>,</w:t>
      </w:r>
      <w:r>
        <w:rPr>
          <w:rFonts w:hint="eastAsia"/>
        </w:rPr>
        <w:t>该报告的格式反映了委员会以前提出的准则</w:t>
      </w:r>
      <w:r>
        <w:t>;</w:t>
      </w:r>
      <w:r>
        <w:rPr>
          <w:rFonts w:hint="eastAsia"/>
        </w:rPr>
        <w:t>下次报告中会考虑到这些准则后来的订正。关于对《公约》的保留意见问题。他同意主席的观点</w:t>
      </w:r>
      <w:r>
        <w:t>,</w:t>
      </w:r>
      <w:r>
        <w:rPr>
          <w:rFonts w:hint="eastAsia"/>
        </w:rPr>
        <w:t>即灵活解释教义是可能的</w:t>
      </w:r>
      <w:r>
        <w:t>,</w:t>
      </w:r>
      <w:r>
        <w:rPr>
          <w:rFonts w:hint="eastAsia"/>
        </w:rPr>
        <w:t>摩洛哥政府应当重新审查立场。最后</w:t>
      </w:r>
      <w:r>
        <w:t>,</w:t>
      </w:r>
      <w:r>
        <w:rPr>
          <w:rFonts w:hint="eastAsia"/>
        </w:rPr>
        <w:t>摩洛哥已有一名女行政官</w:t>
      </w:r>
      <w:r>
        <w:t>;</w:t>
      </w:r>
      <w:r>
        <w:rPr>
          <w:rFonts w:hint="eastAsia"/>
        </w:rPr>
        <w:t>以后的报告会提供进一步的详情。</w:t>
      </w:r>
    </w:p>
    <w:p w:rsidR="00000000" w:rsidRDefault="00000000">
      <w:pPr>
        <w:tabs>
          <w:tab w:val="clear" w:pos="527"/>
        </w:tabs>
        <w:spacing w:before="120" w:after="120"/>
      </w:pPr>
      <w:r>
        <w:tab/>
        <w:t>21.</w:t>
      </w:r>
      <w:r>
        <w:tab/>
      </w:r>
      <w:r>
        <w:rPr>
          <w:u w:val="single"/>
        </w:rPr>
        <w:t>Zahid</w:t>
      </w:r>
      <w:r>
        <w:rPr>
          <w:rFonts w:hint="eastAsia"/>
          <w:u w:val="single"/>
        </w:rPr>
        <w:t>先生</w:t>
      </w:r>
      <w:r>
        <w:rPr>
          <w:u w:val="single"/>
        </w:rPr>
        <w:t>(</w:t>
      </w:r>
      <w:r>
        <w:rPr>
          <w:rFonts w:hint="eastAsia"/>
          <w:u w:val="single"/>
        </w:rPr>
        <w:t>摩洛哥</w:t>
      </w:r>
      <w:r>
        <w:rPr>
          <w:u w:val="single"/>
        </w:rPr>
        <w:t>)</w:t>
      </w:r>
      <w:r>
        <w:rPr>
          <w:rFonts w:hint="eastAsia"/>
          <w:u w:val="single"/>
        </w:rPr>
        <w:t>退席</w:t>
      </w:r>
      <w:r>
        <w:rPr>
          <w:rFonts w:hint="eastAsia"/>
        </w:rPr>
        <w:t>。</w:t>
      </w:r>
    </w:p>
    <w:p w:rsidR="00000000" w:rsidRDefault="00000000">
      <w:pPr>
        <w:tabs>
          <w:tab w:val="clear" w:pos="527"/>
        </w:tabs>
        <w:spacing w:before="120" w:after="120"/>
        <w:jc w:val="center"/>
      </w:pPr>
      <w:r>
        <w:rPr>
          <w:rFonts w:hint="eastAsia"/>
          <w:u w:val="single"/>
        </w:rPr>
        <w:t>会议于下午</w:t>
      </w:r>
      <w:r>
        <w:rPr>
          <w:u w:val="single"/>
        </w:rPr>
        <w:t>3</w:t>
      </w:r>
      <w:r>
        <w:rPr>
          <w:rFonts w:hint="eastAsia"/>
          <w:u w:val="single"/>
        </w:rPr>
        <w:t>时</w:t>
      </w:r>
      <w:r>
        <w:rPr>
          <w:u w:val="single"/>
        </w:rPr>
        <w:t>50</w:t>
      </w:r>
      <w:r>
        <w:rPr>
          <w:rFonts w:hint="eastAsia"/>
          <w:u w:val="single"/>
        </w:rPr>
        <w:t>分暂停</w:t>
      </w:r>
      <w:r>
        <w:rPr>
          <w:u w:val="single"/>
        </w:rPr>
        <w:t>,</w:t>
      </w:r>
      <w:r>
        <w:rPr>
          <w:rFonts w:hint="eastAsia"/>
          <w:u w:val="single"/>
        </w:rPr>
        <w:t>于下午</w:t>
      </w:r>
      <w:r>
        <w:rPr>
          <w:u w:val="single"/>
        </w:rPr>
        <w:t>4</w:t>
      </w:r>
      <w:r>
        <w:rPr>
          <w:rFonts w:hint="eastAsia"/>
          <w:u w:val="single"/>
        </w:rPr>
        <w:t>时恢复</w:t>
      </w:r>
      <w:r>
        <w:rPr>
          <w:rFonts w:hint="eastAsia"/>
        </w:rPr>
        <w:t>。</w:t>
      </w:r>
    </w:p>
    <w:p w:rsidR="00000000" w:rsidRDefault="00000000">
      <w:pPr>
        <w:tabs>
          <w:tab w:val="clear" w:pos="527"/>
        </w:tabs>
        <w:spacing w:before="120" w:after="120"/>
      </w:pPr>
      <w:r>
        <w:rPr>
          <w:rFonts w:hint="eastAsia"/>
        </w:rPr>
        <w:t>工作安排</w:t>
      </w:r>
    </w:p>
    <w:p w:rsidR="00000000" w:rsidRDefault="00000000">
      <w:pPr>
        <w:tabs>
          <w:tab w:val="clear" w:pos="527"/>
        </w:tabs>
      </w:pPr>
      <w:r>
        <w:tab/>
        <w:t>22.</w:t>
      </w:r>
      <w:r>
        <w:tab/>
      </w:r>
      <w:r>
        <w:rPr>
          <w:rFonts w:hint="eastAsia"/>
          <w:u w:val="single"/>
        </w:rPr>
        <w:t>主席</w:t>
      </w:r>
      <w:r>
        <w:rPr>
          <w:rFonts w:hint="eastAsia"/>
        </w:rPr>
        <w:t>说</w:t>
      </w:r>
      <w:r>
        <w:t>,</w:t>
      </w:r>
      <w:r>
        <w:rPr>
          <w:rFonts w:hint="eastAsia"/>
        </w:rPr>
        <w:t>在</w:t>
      </w:r>
      <w:r>
        <w:t>1</w:t>
      </w:r>
      <w:r>
        <w:rPr>
          <w:rFonts w:hint="eastAsia"/>
        </w:rPr>
        <w:t>月</w:t>
      </w:r>
      <w:r>
        <w:t>13</w:t>
      </w:r>
      <w:r>
        <w:rPr>
          <w:rFonts w:hint="eastAsia"/>
        </w:rPr>
        <w:t>日会议上</w:t>
      </w:r>
      <w:r>
        <w:t>,</w:t>
      </w:r>
      <w:r>
        <w:rPr>
          <w:rFonts w:hint="eastAsia"/>
        </w:rPr>
        <w:t>委员会的主席团成员曾经决定</w:t>
      </w:r>
      <w:r>
        <w:t>,</w:t>
      </w:r>
      <w:r>
        <w:rPr>
          <w:rFonts w:hint="eastAsia"/>
        </w:rPr>
        <w:t>委员会将作为全体工作组举行会议</w:t>
      </w:r>
      <w:r>
        <w:t>,</w:t>
      </w:r>
      <w:r>
        <w:rPr>
          <w:rFonts w:hint="eastAsia"/>
        </w:rPr>
        <w:t>听取不限成员名额的任择议定书工作组的主席所提的简报。委员会也会同妇女地位委员会主席团举行会议</w:t>
      </w:r>
      <w:r>
        <w:t>,</w:t>
      </w:r>
      <w:r>
        <w:rPr>
          <w:rFonts w:hint="eastAsia"/>
        </w:rPr>
        <w:t>讨论妇女地位委员会的工作方案和庆祝成立五十周年的筹备工作。也已经安排了请</w:t>
      </w:r>
      <w:r>
        <w:t>.</w:t>
      </w:r>
      <w:r>
        <w:rPr>
          <w:rFonts w:hint="eastAsia"/>
        </w:rPr>
        <w:t>为联合国儿童基金会</w:t>
      </w:r>
      <w:r>
        <w:t>(</w:t>
      </w:r>
      <w:r>
        <w:rPr>
          <w:rFonts w:hint="eastAsia"/>
        </w:rPr>
        <w:t>儿童基金会</w:t>
      </w:r>
      <w:r>
        <w:t>)</w:t>
      </w:r>
      <w:r>
        <w:rPr>
          <w:rFonts w:hint="eastAsia"/>
        </w:rPr>
        <w:t>、联合国开发计划署</w:t>
      </w:r>
      <w:r>
        <w:t>(</w:t>
      </w:r>
      <w:r>
        <w:rPr>
          <w:rFonts w:hint="eastAsia"/>
        </w:rPr>
        <w:t>开发计划署</w:t>
      </w:r>
      <w:r>
        <w:t>)</w:t>
      </w:r>
      <w:r>
        <w:rPr>
          <w:rFonts w:hint="eastAsia"/>
        </w:rPr>
        <w:t>、联合国人口基金</w:t>
      </w:r>
      <w:r>
        <w:t>(</w:t>
      </w:r>
      <w:r>
        <w:rPr>
          <w:rFonts w:hint="eastAsia"/>
        </w:rPr>
        <w:t>人口基金</w:t>
      </w:r>
      <w:r>
        <w:t>)</w:t>
      </w:r>
      <w:r>
        <w:rPr>
          <w:rFonts w:hint="eastAsia"/>
        </w:rPr>
        <w:t>和联合国妇女发展基金</w:t>
      </w:r>
      <w:r>
        <w:t>(</w:t>
      </w:r>
      <w:r>
        <w:rPr>
          <w:rFonts w:hint="eastAsia"/>
        </w:rPr>
        <w:t>妇发基金</w:t>
      </w:r>
      <w:r>
        <w:t>)</w:t>
      </w:r>
      <w:r>
        <w:rPr>
          <w:rFonts w:hint="eastAsia"/>
        </w:rPr>
        <w:t>的执行主任或其代表在委员会上讲话。</w:t>
      </w:r>
    </w:p>
    <w:p w:rsidR="00000000" w:rsidRDefault="00000000">
      <w:pPr>
        <w:tabs>
          <w:tab w:val="clear" w:pos="527"/>
        </w:tabs>
      </w:pPr>
      <w:r>
        <w:tab/>
        <w:t>23.</w:t>
      </w:r>
      <w:r>
        <w:tab/>
      </w:r>
      <w:r>
        <w:rPr>
          <w:rFonts w:hint="eastAsia"/>
        </w:rPr>
        <w:t>考虑到菲律宾第四次定期报告有关的情况</w:t>
      </w:r>
      <w:r>
        <w:t>,</w:t>
      </w:r>
      <w:r>
        <w:rPr>
          <w:rFonts w:hint="eastAsia"/>
        </w:rPr>
        <w:t>为了鼓励采取建设性手段</w:t>
      </w:r>
      <w:r>
        <w:t>,</w:t>
      </w:r>
      <w:r>
        <w:rPr>
          <w:rFonts w:hint="eastAsia"/>
        </w:rPr>
        <w:t>主席团成员曾经决定</w:t>
      </w:r>
      <w:r>
        <w:t>,</w:t>
      </w:r>
      <w:r>
        <w:rPr>
          <w:rFonts w:hint="eastAsia"/>
        </w:rPr>
        <w:t>委员会将接受和审查该报告。主席成员也已决定</w:t>
      </w:r>
      <w:r>
        <w:t>,</w:t>
      </w:r>
      <w:r>
        <w:rPr>
          <w:rFonts w:hint="eastAsia"/>
        </w:rPr>
        <w:t>关于以委员会的所有工作语文分发其正式文件的规定暂不适用</w:t>
      </w:r>
      <w:r>
        <w:t>,</w:t>
      </w:r>
      <w:r>
        <w:rPr>
          <w:rFonts w:hint="eastAsia"/>
        </w:rPr>
        <w:t>并允许将编辑过的该报告英文本印发由委员会审议。</w:t>
      </w:r>
    </w:p>
    <w:p w:rsidR="00000000" w:rsidRDefault="00000000">
      <w:pPr>
        <w:tabs>
          <w:tab w:val="clear" w:pos="527"/>
        </w:tabs>
      </w:pPr>
      <w:r>
        <w:tab/>
        <w:t>24.</w:t>
      </w:r>
      <w:r>
        <w:tab/>
      </w:r>
      <w:r>
        <w:rPr>
          <w:u w:val="single"/>
        </w:rPr>
        <w:t>SCHOPP-SCHILLING</w:t>
      </w:r>
      <w:r>
        <w:rPr>
          <w:rFonts w:hint="eastAsia"/>
          <w:u w:val="single"/>
        </w:rPr>
        <w:t>女士</w:t>
      </w:r>
      <w:r>
        <w:rPr>
          <w:rFonts w:hint="eastAsia"/>
        </w:rPr>
        <w:t>提议</w:t>
      </w:r>
      <w:r>
        <w:t>,</w:t>
      </w:r>
      <w:r>
        <w:rPr>
          <w:rFonts w:hint="eastAsia"/>
        </w:rPr>
        <w:t>为了节省时间</w:t>
      </w:r>
      <w:r>
        <w:t>,</w:t>
      </w:r>
      <w:r>
        <w:rPr>
          <w:rFonts w:hint="eastAsia"/>
        </w:rPr>
        <w:t>应当要求各缔约国的代表在作出答复时不要念出事先收到的问题。</w:t>
      </w:r>
    </w:p>
    <w:p w:rsidR="00000000" w:rsidRDefault="00000000">
      <w:pPr>
        <w:tabs>
          <w:tab w:val="clear" w:pos="527"/>
        </w:tabs>
      </w:pPr>
      <w:r>
        <w:tab/>
        <w:t>25.</w:t>
      </w:r>
      <w:r>
        <w:tab/>
        <w:t>GONZALEZ MARTINEZ</w:t>
      </w:r>
      <w:r>
        <w:rPr>
          <w:rFonts w:hint="eastAsia"/>
        </w:rPr>
        <w:t>女士说</w:t>
      </w:r>
      <w:r>
        <w:t>,</w:t>
      </w:r>
      <w:r>
        <w:rPr>
          <w:rFonts w:hint="eastAsia"/>
        </w:rPr>
        <w:t>她感到失望的是</w:t>
      </w:r>
      <w:r>
        <w:t>,</w:t>
      </w:r>
      <w:r>
        <w:rPr>
          <w:rFonts w:hint="eastAsia"/>
        </w:rPr>
        <w:t>主席团决定不必用所有工作语文同时分发菲律宾的第四次定期报告。这项决定使得那些不以英文为工作语文的委员会成员十分难以切实参与审议工作。</w:t>
      </w:r>
    </w:p>
    <w:p w:rsidR="00000000" w:rsidRDefault="00000000">
      <w:pPr>
        <w:tabs>
          <w:tab w:val="clear" w:pos="527"/>
        </w:tabs>
      </w:pPr>
      <w:r>
        <w:tab/>
        <w:t>26.</w:t>
      </w:r>
      <w:r>
        <w:tab/>
      </w:r>
      <w:r>
        <w:rPr>
          <w:rFonts w:hint="eastAsia"/>
        </w:rPr>
        <w:t>虽然她理解</w:t>
      </w:r>
      <w:r>
        <w:t>,</w:t>
      </w:r>
      <w:r>
        <w:rPr>
          <w:rFonts w:hint="eastAsia"/>
        </w:rPr>
        <w:t>已经安排联合国各机构的执行主任进行访问可能会有价值</w:t>
      </w:r>
      <w:r>
        <w:t>,</w:t>
      </w:r>
      <w:r>
        <w:rPr>
          <w:rFonts w:hint="eastAsia"/>
        </w:rPr>
        <w:t>但是</w:t>
      </w:r>
      <w:r>
        <w:t>,</w:t>
      </w:r>
      <w:r>
        <w:rPr>
          <w:rFonts w:hint="eastAsia"/>
        </w:rPr>
        <w:t>她认为</w:t>
      </w:r>
      <w:r>
        <w:t>,</w:t>
      </w:r>
      <w:r>
        <w:rPr>
          <w:rFonts w:hint="eastAsia"/>
        </w:rPr>
        <w:t>委员会的首要责任是听取各缔约国的报告。花这么多的时间去听取这些联合国官员的讲话</w:t>
      </w:r>
      <w:r>
        <w:t>,</w:t>
      </w:r>
      <w:r>
        <w:rPr>
          <w:rFonts w:hint="eastAsia"/>
        </w:rPr>
        <w:t>她认为</w:t>
      </w:r>
      <w:r>
        <w:t>,</w:t>
      </w:r>
      <w:r>
        <w:rPr>
          <w:rFonts w:hint="eastAsia"/>
        </w:rPr>
        <w:t>委员会没有履行对缔约国的责任。</w:t>
      </w:r>
    </w:p>
    <w:p w:rsidR="00000000" w:rsidRDefault="00000000">
      <w:pPr>
        <w:tabs>
          <w:tab w:val="clear" w:pos="527"/>
        </w:tabs>
      </w:pPr>
      <w:r>
        <w:tab/>
        <w:t>27.</w:t>
      </w:r>
      <w:r>
        <w:tab/>
      </w:r>
      <w:r>
        <w:rPr>
          <w:u w:val="single"/>
        </w:rPr>
        <w:t>CORTI</w:t>
      </w:r>
      <w:r>
        <w:rPr>
          <w:rFonts w:hint="eastAsia"/>
          <w:u w:val="single"/>
        </w:rPr>
        <w:t>女士</w:t>
      </w:r>
      <w:r>
        <w:rPr>
          <w:rFonts w:hint="eastAsia"/>
        </w:rPr>
        <w:t>说</w:t>
      </w:r>
      <w:r>
        <w:t>,</w:t>
      </w:r>
      <w:r>
        <w:rPr>
          <w:rFonts w:hint="eastAsia"/>
        </w:rPr>
        <w:t>虽然委员会的首要责任是要审议缔约国根据《公约》第</w:t>
      </w:r>
      <w:r>
        <w:t>18</w:t>
      </w:r>
      <w:r>
        <w:rPr>
          <w:rFonts w:hint="eastAsia"/>
        </w:rPr>
        <w:t>条提交的报告</w:t>
      </w:r>
      <w:r>
        <w:t>,</w:t>
      </w:r>
      <w:r>
        <w:rPr>
          <w:rFonts w:hint="eastAsia"/>
        </w:rPr>
        <w:t>但是实际上</w:t>
      </w:r>
      <w:r>
        <w:t>,</w:t>
      </w:r>
      <w:r>
        <w:rPr>
          <w:rFonts w:hint="eastAsia"/>
        </w:rPr>
        <w:t>委员会也能够听取各机构领导的发言</w:t>
      </w:r>
      <w:r>
        <w:t>,</w:t>
      </w:r>
      <w:r>
        <w:rPr>
          <w:rFonts w:hint="eastAsia"/>
        </w:rPr>
        <w:t>这些发言曾有助于委员会审议各报告。由于各机构领导的日程非常紧</w:t>
      </w:r>
      <w:r>
        <w:t>,</w:t>
      </w:r>
      <w:r>
        <w:rPr>
          <w:rFonts w:hint="eastAsia"/>
        </w:rPr>
        <w:t>因此</w:t>
      </w:r>
      <w:r>
        <w:t>,</w:t>
      </w:r>
      <w:r>
        <w:rPr>
          <w:rFonts w:hint="eastAsia"/>
        </w:rPr>
        <w:t>有时候当他们有空时</w:t>
      </w:r>
      <w:r>
        <w:t>,</w:t>
      </w:r>
      <w:r>
        <w:rPr>
          <w:rFonts w:hint="eastAsia"/>
        </w:rPr>
        <w:t>必须适应她们。</w:t>
      </w:r>
    </w:p>
    <w:p w:rsidR="00000000" w:rsidRDefault="00000000">
      <w:pPr>
        <w:tabs>
          <w:tab w:val="clear" w:pos="527"/>
        </w:tabs>
      </w:pPr>
      <w:r>
        <w:tab/>
        <w:t>28.</w:t>
      </w:r>
      <w:r>
        <w:tab/>
      </w:r>
      <w:r>
        <w:rPr>
          <w:rFonts w:hint="eastAsia"/>
        </w:rPr>
        <w:t>她问秘书处</w:t>
      </w:r>
      <w:r>
        <w:t>,</w:t>
      </w:r>
      <w:r>
        <w:rPr>
          <w:rFonts w:hint="eastAsia"/>
        </w:rPr>
        <w:t>委员会评论的最后一部分为什么没有列入会前工作组报告</w:t>
      </w:r>
      <w:r>
        <w:t>(CEDAW/C/1997/CRP.1)</w:t>
      </w:r>
      <w:r>
        <w:rPr>
          <w:rFonts w:hint="eastAsia"/>
        </w:rPr>
        <w:t>的导言中。</w:t>
      </w:r>
    </w:p>
    <w:p w:rsidR="00000000" w:rsidRDefault="00000000">
      <w:pPr>
        <w:tabs>
          <w:tab w:val="clear" w:pos="527"/>
        </w:tabs>
      </w:pPr>
      <w:r>
        <w:tab/>
        <w:t>29.</w:t>
      </w:r>
      <w:r>
        <w:tab/>
      </w:r>
      <w:r>
        <w:rPr>
          <w:u w:val="single"/>
        </w:rPr>
        <w:t>BUSTELO GARCIA DEL REAL</w:t>
      </w:r>
      <w:r>
        <w:rPr>
          <w:rFonts w:hint="eastAsia"/>
          <w:u w:val="single"/>
        </w:rPr>
        <w:t>女士</w:t>
      </w:r>
      <w:r>
        <w:rPr>
          <w:rFonts w:hint="eastAsia"/>
        </w:rPr>
        <w:t>说</w:t>
      </w:r>
      <w:r>
        <w:t>,</w:t>
      </w:r>
      <w:r>
        <w:rPr>
          <w:rFonts w:hint="eastAsia"/>
        </w:rPr>
        <w:t>虽然对妇女暴力问题特别报告员必须同委员会进行合作</w:t>
      </w:r>
      <w:r>
        <w:t>,</w:t>
      </w:r>
      <w:r>
        <w:rPr>
          <w:rFonts w:hint="eastAsia"/>
        </w:rPr>
        <w:t>但是</w:t>
      </w:r>
      <w:r>
        <w:t>,</w:t>
      </w:r>
      <w:r>
        <w:rPr>
          <w:rFonts w:hint="eastAsia"/>
        </w:rPr>
        <w:t>她只在任期的第一年</w:t>
      </w:r>
      <w:r>
        <w:t>,</w:t>
      </w:r>
      <w:r>
        <w:rPr>
          <w:rFonts w:hint="eastAsia"/>
        </w:rPr>
        <w:t>曾经同委员会进行协商。之后</w:t>
      </w:r>
      <w:r>
        <w:t>,</w:t>
      </w:r>
      <w:r>
        <w:rPr>
          <w:rFonts w:hint="eastAsia"/>
        </w:rPr>
        <w:t>两年过去了。应当向委员会提供她拟的所有报告</w:t>
      </w:r>
      <w:r>
        <w:t>,</w:t>
      </w:r>
      <w:r>
        <w:rPr>
          <w:rFonts w:hint="eastAsia"/>
        </w:rPr>
        <w:t>然后</w:t>
      </w:r>
      <w:r>
        <w:t>,</w:t>
      </w:r>
      <w:r>
        <w:rPr>
          <w:rFonts w:hint="eastAsia"/>
        </w:rPr>
        <w:t>大家交流意见</w:t>
      </w:r>
      <w:r>
        <w:t>,</w:t>
      </w:r>
      <w:r>
        <w:rPr>
          <w:rFonts w:hint="eastAsia"/>
        </w:rPr>
        <w:t>或许在下届会议可以做到。</w:t>
      </w:r>
    </w:p>
    <w:p w:rsidR="00000000" w:rsidRDefault="00000000">
      <w:pPr>
        <w:tabs>
          <w:tab w:val="clear" w:pos="527"/>
        </w:tabs>
      </w:pPr>
      <w:r>
        <w:tab/>
        <w:t>30.</w:t>
      </w:r>
      <w:r>
        <w:tab/>
      </w:r>
      <w:r>
        <w:rPr>
          <w:rFonts w:hint="eastAsia"/>
        </w:rPr>
        <w:t>她支持</w:t>
      </w:r>
      <w:r>
        <w:t>Corti</w:t>
      </w:r>
      <w:r>
        <w:rPr>
          <w:rFonts w:hint="eastAsia"/>
        </w:rPr>
        <w:t>女士的评论</w:t>
      </w:r>
      <w:r>
        <w:t>,</w:t>
      </w:r>
      <w:r>
        <w:rPr>
          <w:rFonts w:hint="eastAsia"/>
        </w:rPr>
        <w:t>其中涉及应当接触其他联合国机构和部门的代表</w:t>
      </w:r>
      <w:r>
        <w:t>,</w:t>
      </w:r>
      <w:r>
        <w:rPr>
          <w:rFonts w:hint="eastAsia"/>
        </w:rPr>
        <w:t>这不会阻碍委员会的优先工作。</w:t>
      </w:r>
    </w:p>
    <w:p w:rsidR="00000000" w:rsidRDefault="00000000">
      <w:pPr>
        <w:tabs>
          <w:tab w:val="clear" w:pos="527"/>
        </w:tabs>
      </w:pPr>
      <w:r>
        <w:tab/>
        <w:t>31.</w:t>
      </w:r>
      <w:r>
        <w:tab/>
      </w:r>
      <w:r>
        <w:rPr>
          <w:rFonts w:hint="eastAsia"/>
          <w:u w:val="single"/>
        </w:rPr>
        <w:t>主席</w:t>
      </w:r>
      <w:r>
        <w:rPr>
          <w:rFonts w:hint="eastAsia"/>
        </w:rPr>
        <w:t>说</w:t>
      </w:r>
      <w:r>
        <w:t>,</w:t>
      </w:r>
      <w:r>
        <w:rPr>
          <w:rFonts w:hint="eastAsia"/>
        </w:rPr>
        <w:t>他已经获得通知</w:t>
      </w:r>
      <w:r>
        <w:t>,</w:t>
      </w:r>
      <w:r>
        <w:rPr>
          <w:rFonts w:hint="eastAsia"/>
        </w:rPr>
        <w:t>对妇女暴力问题特别报告员将出席委员会的下届会议。</w:t>
      </w:r>
    </w:p>
    <w:p w:rsidR="00000000" w:rsidRDefault="00000000">
      <w:pPr>
        <w:tabs>
          <w:tab w:val="clear" w:pos="527"/>
        </w:tabs>
      </w:pPr>
      <w:r>
        <w:tab/>
        <w:t>32.</w:t>
      </w:r>
      <w:r>
        <w:tab/>
      </w:r>
      <w:r>
        <w:rPr>
          <w:u w:val="single"/>
        </w:rPr>
        <w:t>SCHOPP-SCHILLING</w:t>
      </w:r>
      <w:r>
        <w:rPr>
          <w:rFonts w:hint="eastAsia"/>
          <w:u w:val="single"/>
        </w:rPr>
        <w:t>女士</w:t>
      </w:r>
      <w:r>
        <w:rPr>
          <w:rFonts w:hint="eastAsia"/>
        </w:rPr>
        <w:t>说</w:t>
      </w:r>
      <w:r>
        <w:t>,</w:t>
      </w:r>
      <w:r>
        <w:rPr>
          <w:rFonts w:hint="eastAsia"/>
        </w:rPr>
        <w:t>她同意</w:t>
      </w:r>
      <w:r>
        <w:t>Gonzalez Martinez</w:t>
      </w:r>
      <w:r>
        <w:rPr>
          <w:rFonts w:hint="eastAsia"/>
        </w:rPr>
        <w:t>女士的意见</w:t>
      </w:r>
      <w:r>
        <w:t>,</w:t>
      </w:r>
      <w:r>
        <w:rPr>
          <w:rFonts w:hint="eastAsia"/>
        </w:rPr>
        <w:t>认为虽然她知道接触各专门机构很重要</w:t>
      </w:r>
      <w:r>
        <w:t>,</w:t>
      </w:r>
      <w:r>
        <w:rPr>
          <w:rFonts w:hint="eastAsia"/>
        </w:rPr>
        <w:t>但是</w:t>
      </w:r>
      <w:r>
        <w:t>,</w:t>
      </w:r>
      <w:r>
        <w:rPr>
          <w:rFonts w:hint="eastAsia"/>
        </w:rPr>
        <w:t>必须减少各缔约国代表的时间</w:t>
      </w:r>
      <w:r>
        <w:t>,</w:t>
      </w:r>
      <w:r>
        <w:rPr>
          <w:rFonts w:hint="eastAsia"/>
        </w:rPr>
        <w:t>以便各专门机构领导有时间是不幸的。由于委员会的届会已有三周</w:t>
      </w:r>
      <w:r>
        <w:t>,</w:t>
      </w:r>
      <w:r>
        <w:rPr>
          <w:rFonts w:hint="eastAsia"/>
        </w:rPr>
        <w:t>将来应当能够避免各专门机构的代表在分配给各缔约国代表的时间内发言。</w:t>
      </w:r>
    </w:p>
    <w:p w:rsidR="00000000" w:rsidRDefault="00000000">
      <w:pPr>
        <w:tabs>
          <w:tab w:val="clear" w:pos="527"/>
        </w:tabs>
      </w:pPr>
      <w:r>
        <w:tab/>
        <w:t>33.</w:t>
      </w:r>
      <w:r>
        <w:tab/>
      </w:r>
      <w:r>
        <w:rPr>
          <w:u w:val="single"/>
        </w:rPr>
        <w:t>AOUIJ</w:t>
      </w:r>
      <w:r>
        <w:rPr>
          <w:rFonts w:hint="eastAsia"/>
          <w:u w:val="single"/>
        </w:rPr>
        <w:t>女士</w:t>
      </w:r>
      <w:r>
        <w:rPr>
          <w:rFonts w:hint="eastAsia"/>
        </w:rPr>
        <w:t>问</w:t>
      </w:r>
      <w:r>
        <w:t>,</w:t>
      </w:r>
      <w:r>
        <w:rPr>
          <w:rFonts w:hint="eastAsia"/>
        </w:rPr>
        <w:t>委员会是否必须告诉斯洛文尼亚的代表</w:t>
      </w:r>
      <w:r>
        <w:t>,</w:t>
      </w:r>
      <w:r>
        <w:rPr>
          <w:rFonts w:hint="eastAsia"/>
        </w:rPr>
        <w:t>要在第</w:t>
      </w:r>
      <w:r>
        <w:t>315</w:t>
      </w:r>
      <w:r>
        <w:rPr>
          <w:rFonts w:hint="eastAsia"/>
        </w:rPr>
        <w:t>次会议上及早结束其答复</w:t>
      </w:r>
      <w:r>
        <w:t>,</w:t>
      </w:r>
      <w:r>
        <w:rPr>
          <w:rFonts w:hint="eastAsia"/>
        </w:rPr>
        <w:t>以便给人口基金的执行主任时间。</w:t>
      </w:r>
    </w:p>
    <w:p w:rsidR="00000000" w:rsidRDefault="00000000">
      <w:pPr>
        <w:tabs>
          <w:tab w:val="clear" w:pos="527"/>
        </w:tabs>
      </w:pPr>
      <w:r>
        <w:tab/>
        <w:t>34.</w:t>
      </w:r>
      <w:r>
        <w:tab/>
      </w:r>
      <w:r>
        <w:rPr>
          <w:u w:val="single"/>
        </w:rPr>
        <w:t>CORTI</w:t>
      </w:r>
      <w:r>
        <w:rPr>
          <w:rFonts w:hint="eastAsia"/>
          <w:u w:val="single"/>
        </w:rPr>
        <w:t>女士</w:t>
      </w:r>
      <w:r>
        <w:rPr>
          <w:rFonts w:hint="eastAsia"/>
        </w:rPr>
        <w:t>说</w:t>
      </w:r>
      <w:r>
        <w:t>,</w:t>
      </w:r>
      <w:r>
        <w:rPr>
          <w:rFonts w:hint="eastAsia"/>
        </w:rPr>
        <w:t>整个第</w:t>
      </w:r>
      <w:r>
        <w:t>314</w:t>
      </w:r>
      <w:r>
        <w:rPr>
          <w:rFonts w:hint="eastAsia"/>
        </w:rPr>
        <w:t>次会议将专门讨论斯洛文尼亚初次报告的导言。斯洛文尼亚的代表如果在第</w:t>
      </w:r>
      <w:r>
        <w:t>315</w:t>
      </w:r>
      <w:r>
        <w:rPr>
          <w:rFonts w:hint="eastAsia"/>
        </w:rPr>
        <w:t>次会议上需要更多的时间</w:t>
      </w:r>
      <w:r>
        <w:t>,</w:t>
      </w:r>
      <w:r>
        <w:rPr>
          <w:rFonts w:hint="eastAsia"/>
        </w:rPr>
        <w:t>就应当比人口会议的执行主任要优先。她答复</w:t>
      </w:r>
      <w:r>
        <w:t>Schoop-Schilling</w:t>
      </w:r>
      <w:r>
        <w:rPr>
          <w:rFonts w:hint="eastAsia"/>
        </w:rPr>
        <w:t>女士说</w:t>
      </w:r>
      <w:r>
        <w:t>,</w:t>
      </w:r>
      <w:r>
        <w:rPr>
          <w:rFonts w:hint="eastAsia"/>
        </w:rPr>
        <w:t>人口基金执行主任已经费了大力争取时间在离开纽约出差之前</w:t>
      </w:r>
      <w:r>
        <w:t>,</w:t>
      </w:r>
      <w:r>
        <w:rPr>
          <w:rFonts w:hint="eastAsia"/>
        </w:rPr>
        <w:t>乘空向委员会讲话</w:t>
      </w:r>
      <w:r>
        <w:t>,</w:t>
      </w:r>
      <w:r>
        <w:rPr>
          <w:rFonts w:hint="eastAsia"/>
        </w:rPr>
        <w:t>委员会很难加以拒绝。</w:t>
      </w:r>
    </w:p>
    <w:p w:rsidR="00000000" w:rsidRDefault="00000000">
      <w:pPr>
        <w:tabs>
          <w:tab w:val="clear" w:pos="527"/>
        </w:tabs>
      </w:pPr>
      <w:r>
        <w:tab/>
        <w:t>35.</w:t>
      </w:r>
      <w:r>
        <w:tab/>
      </w:r>
      <w:r>
        <w:rPr>
          <w:u w:val="single"/>
        </w:rPr>
        <w:t>CONNORS</w:t>
      </w:r>
      <w:r>
        <w:rPr>
          <w:rFonts w:hint="eastAsia"/>
          <w:u w:val="single"/>
        </w:rPr>
        <w:t>女士</w:t>
      </w:r>
      <w:r>
        <w:t>(</w:t>
      </w:r>
      <w:r>
        <w:rPr>
          <w:rFonts w:hint="eastAsia"/>
        </w:rPr>
        <w:t>提高妇女地位司</w:t>
      </w:r>
      <w:r>
        <w:t>)</w:t>
      </w:r>
      <w:r>
        <w:rPr>
          <w:rFonts w:hint="eastAsia"/>
        </w:rPr>
        <w:t>说</w:t>
      </w:r>
      <w:r>
        <w:t>,</w:t>
      </w:r>
      <w:r>
        <w:rPr>
          <w:rFonts w:hint="eastAsia"/>
        </w:rPr>
        <w:t>只在第</w:t>
      </w:r>
      <w:r>
        <w:t>315</w:t>
      </w:r>
      <w:r>
        <w:rPr>
          <w:rFonts w:hint="eastAsia"/>
        </w:rPr>
        <w:t>次会议上才有时间给儿童基金会执行主任。关于其他执行主任何时会有时间向委员会讲话</w:t>
      </w:r>
      <w:r>
        <w:t>,</w:t>
      </w:r>
      <w:r>
        <w:rPr>
          <w:rFonts w:hint="eastAsia"/>
        </w:rPr>
        <w:t>她会通知委员会。</w:t>
      </w:r>
    </w:p>
    <w:p w:rsidR="00000000" w:rsidRDefault="00000000">
      <w:pPr>
        <w:tabs>
          <w:tab w:val="clear" w:pos="527"/>
        </w:tabs>
      </w:pPr>
    </w:p>
    <w:p w:rsidR="00000000" w:rsidRDefault="00000000">
      <w:pPr>
        <w:tabs>
          <w:tab w:val="clear" w:pos="527"/>
        </w:tabs>
        <w:jc w:val="center"/>
      </w:pPr>
      <w:r>
        <w:rPr>
          <w:rFonts w:hint="eastAsia"/>
          <w:u w:val="single"/>
        </w:rPr>
        <w:t>下午</w:t>
      </w:r>
      <w:r>
        <w:rPr>
          <w:u w:val="single"/>
        </w:rPr>
        <w:t>5</w:t>
      </w:r>
      <w:r>
        <w:rPr>
          <w:rFonts w:hint="eastAsia"/>
          <w:u w:val="single"/>
        </w:rPr>
        <w:t>时散会</w:t>
      </w:r>
      <w:r>
        <w:rPr>
          <w:rFonts w:hint="eastAsia"/>
        </w:rPr>
        <w:t>。</w:t>
      </w:r>
    </w:p>
    <w:p w:rsidR="00000000" w:rsidRDefault="00000000">
      <w:pPr>
        <w:tabs>
          <w:tab w:val="clear" w:pos="527"/>
        </w:tabs>
        <w:jc w:val="center"/>
        <w:rPr>
          <w:u w:val="single"/>
        </w:rPr>
      </w:pPr>
    </w:p>
    <w:p w:rsidR="00000000" w:rsidRDefault="00000000"/>
    <w:sectPr w:rsidR="00000000">
      <w:headerReference w:type="even" r:id="rId7"/>
      <w:headerReference w:type="default" r:id="rId8"/>
      <w:footerReference w:type="even" r:id="rId9"/>
      <w:footerReference w:type="default" r:id="rId10"/>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NO&gt;&gt;N9780086C&lt;&lt;ODS JOB NO&gt;&gt;</w:t>
      </w:r>
    </w:p>
    <w:p w:rsidR="00000000" w:rsidRDefault="00000000">
      <w:pPr>
        <w:pStyle w:val="CommentText"/>
      </w:pPr>
      <w:r>
        <w:t>&lt;&lt;ODS DOC SYMBOL1&gt;&gt;CEDAW/C/SR.313&lt;&lt;ODS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CEDAW/C/SR.313</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CEDAW/C/SR.313</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2322" w:h="2195" w:wrap="notBeside" w:hAnchor="page" w:x="8343" w:y="2010"/>
    </w:pPr>
    <w:r>
      <w:t>Distr.</w:t>
    </w:r>
  </w:p>
  <w:p w:rsidR="00000000" w:rsidRDefault="00000000">
    <w:pPr>
      <w:pStyle w:val="3"/>
      <w:framePr w:w="2322" w:h="2195" w:wrap="notBeside" w:hAnchor="page" w:x="8343" w:y="2010"/>
    </w:pPr>
    <w:r>
      <w:t>GENERAL</w:t>
    </w:r>
  </w:p>
  <w:p w:rsidR="00000000" w:rsidRDefault="00000000">
    <w:pPr>
      <w:pStyle w:val="3"/>
      <w:framePr w:w="2322" w:h="2195" w:wrap="notBeside" w:hAnchor="page" w:x="8343" w:y="2010"/>
    </w:pPr>
  </w:p>
  <w:p w:rsidR="00000000" w:rsidRDefault="00000000">
    <w:pPr>
      <w:pStyle w:val="3"/>
      <w:framePr w:w="2322" w:h="2195" w:wrap="notBeside" w:hAnchor="page" w:x="8343" w:y="2010"/>
    </w:pPr>
    <w:r>
      <w:t>CEDAW/C/SR.313</w:t>
    </w:r>
  </w:p>
  <w:p w:rsidR="00000000" w:rsidRDefault="00000000">
    <w:pPr>
      <w:pStyle w:val="3"/>
      <w:framePr w:w="2322" w:h="2195" w:wrap="notBeside" w:hAnchor="page" w:x="8343" w:y="2010"/>
    </w:pPr>
    <w:r>
      <w:t>12 March 1998</w:t>
    </w:r>
  </w:p>
  <w:p w:rsidR="00000000" w:rsidRDefault="00000000">
    <w:pPr>
      <w:pStyle w:val="3"/>
      <w:framePr w:w="2322" w:h="2195" w:wrap="notBeside" w:hAnchor="page" w:x="8343" w:y="2010"/>
    </w:pPr>
    <w:r>
      <w:t>CHINESE</w:t>
    </w:r>
  </w:p>
  <w:p w:rsidR="00000000" w:rsidRDefault="00000000">
    <w:pPr>
      <w:pStyle w:val="3"/>
      <w:framePr w:w="2322" w:h="2195" w:wrap="notBeside" w:hAnchor="page" w:x="8343" w:y="2010"/>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paragraph" w:styleId="Heading2">
    <w:name w:val="heading 2"/>
    <w:basedOn w:val="Normal"/>
    <w:next w:val="Normal"/>
    <w:qFormat/>
    <w:pPr>
      <w:keepNext/>
      <w:keepLines/>
      <w:widowControl/>
      <w:tabs>
        <w:tab w:val="clear" w:pos="527"/>
      </w:tabs>
      <w:autoSpaceDE w:val="0"/>
      <w:autoSpaceDN w:val="0"/>
      <w:spacing w:before="260" w:after="260" w:line="416" w:lineRule="auto"/>
      <w:jc w:val="left"/>
      <w:outlineLvl w:val="1"/>
    </w:pPr>
    <w:rPr>
      <w:rFonts w:ascii="Arial" w:eastAsia="SimHei" w:hAnsi="Arial"/>
      <w:b/>
      <w:spacing w:val="0"/>
      <w:kern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104</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7</cp:revision>
  <cp:lastPrinted>1998-07-20T17:53:00Z</cp:lastPrinted>
  <dcterms:created xsi:type="dcterms:W3CDTF">1998-06-30T14:41:00Z</dcterms:created>
  <dcterms:modified xsi:type="dcterms:W3CDTF">1998-07-20T17:55:00Z</dcterms:modified>
</cp:coreProperties>
</file>