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F70F7E" w:rsidRDefault="00A67FF5" w:rsidP="005D3846">
            <w:pPr>
              <w:spacing w:line="240" w:lineRule="atLeast"/>
              <w:jc w:val="right"/>
              <w:rPr>
                <w:sz w:val="20"/>
                <w:szCs w:val="21"/>
              </w:rPr>
            </w:pPr>
            <w:r>
              <w:rPr>
                <w:sz w:val="40"/>
                <w:szCs w:val="21"/>
              </w:rPr>
              <w:t>CRPD</w:t>
            </w:r>
            <w:r>
              <w:rPr>
                <w:sz w:val="20"/>
                <w:szCs w:val="21"/>
              </w:rPr>
              <w:t>/C/MDA/CO/1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1334DF6B" wp14:editId="6E6BBB26">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A67FF5" w:rsidP="005D3846">
            <w:pPr>
              <w:spacing w:before="240" w:line="240" w:lineRule="atLeast"/>
              <w:rPr>
                <w:sz w:val="20"/>
              </w:rPr>
            </w:pPr>
            <w:r>
              <w:rPr>
                <w:sz w:val="20"/>
              </w:rPr>
              <w:t>Distr.: General</w:t>
            </w:r>
          </w:p>
          <w:p w:rsidR="00816936" w:rsidRPr="00F70F7E" w:rsidRDefault="00A67FF5" w:rsidP="005D3846">
            <w:pPr>
              <w:spacing w:line="240" w:lineRule="atLeast"/>
              <w:rPr>
                <w:sz w:val="20"/>
              </w:rPr>
            </w:pPr>
            <w:r>
              <w:rPr>
                <w:sz w:val="20"/>
              </w:rPr>
              <w:t>18</w:t>
            </w:r>
            <w:r w:rsidR="00F70F7E" w:rsidRPr="00F70F7E">
              <w:rPr>
                <w:sz w:val="20"/>
              </w:rPr>
              <w:t xml:space="preserve"> </w:t>
            </w:r>
            <w:r>
              <w:rPr>
                <w:sz w:val="20"/>
              </w:rPr>
              <w:t>May</w:t>
            </w:r>
            <w:r w:rsidR="00F70F7E" w:rsidRPr="00F70F7E">
              <w:rPr>
                <w:sz w:val="20"/>
              </w:rPr>
              <w:t xml:space="preserve"> </w:t>
            </w:r>
            <w:r>
              <w:rPr>
                <w:sz w:val="20"/>
              </w:rPr>
              <w:t>2</w:t>
            </w:r>
            <w:r w:rsidR="00B44B82" w:rsidRPr="00F70F7E">
              <w:rPr>
                <w:sz w:val="20"/>
              </w:rPr>
              <w:t>0</w:t>
            </w:r>
            <w:r>
              <w:rPr>
                <w:sz w:val="20"/>
              </w:rPr>
              <w:t>1</w:t>
            </w:r>
            <w:r>
              <w:rPr>
                <w:rFonts w:hint="eastAsia"/>
                <w:sz w:val="20"/>
              </w:rPr>
              <w:t>7</w:t>
            </w:r>
          </w:p>
          <w:p w:rsidR="00816936" w:rsidRPr="00F124C6" w:rsidRDefault="00A67FF5" w:rsidP="005D3846">
            <w:pPr>
              <w:spacing w:line="240" w:lineRule="atLeast"/>
              <w:rPr>
                <w:sz w:val="20"/>
              </w:rPr>
            </w:pPr>
            <w:r>
              <w:rPr>
                <w:sz w:val="20"/>
              </w:rPr>
              <w:t>Chinese</w:t>
            </w:r>
          </w:p>
          <w:p w:rsidR="00816936" w:rsidRPr="00F124C6" w:rsidRDefault="00A67FF5" w:rsidP="005D3846">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64278E" w:rsidRPr="00EB7870" w:rsidRDefault="0064278E" w:rsidP="0064278E">
      <w:pPr>
        <w:pStyle w:val="HChGC"/>
      </w:pPr>
      <w:r w:rsidRPr="00EB7870">
        <w:tab/>
      </w:r>
      <w:r w:rsidRPr="00EB7870">
        <w:tab/>
      </w:r>
      <w:r w:rsidRPr="00EB7870">
        <w:t>关于摩尔多瓦共和国初次报告的结论性意见</w:t>
      </w:r>
      <w:r w:rsidRPr="003D2407">
        <w:rPr>
          <w:rStyle w:val="a7"/>
          <w:rFonts w:eastAsia="黑体"/>
          <w:sz w:val="28"/>
          <w:vertAlign w:val="baseline"/>
        </w:rPr>
        <w:footnoteReference w:customMarkFollows="1" w:id="2"/>
        <w:t>*</w:t>
      </w:r>
    </w:p>
    <w:p w:rsidR="0064278E" w:rsidRPr="00A721E1" w:rsidRDefault="0064278E" w:rsidP="0064278E">
      <w:pPr>
        <w:pStyle w:val="HChGC"/>
        <w:rPr>
          <w:b/>
        </w:rPr>
      </w:pPr>
      <w:r w:rsidRPr="00216DC1">
        <w:tab/>
      </w:r>
      <w:r w:rsidRPr="00216DC1">
        <w:t>一</w:t>
      </w:r>
      <w:r w:rsidRPr="00216DC1">
        <w:t>.</w:t>
      </w:r>
      <w:r w:rsidRPr="00216DC1">
        <w:tab/>
      </w:r>
      <w:r w:rsidRPr="00216DC1">
        <w:t>导言</w:t>
      </w:r>
    </w:p>
    <w:p w:rsidR="0064278E" w:rsidRPr="0064278E" w:rsidRDefault="00A67FF5" w:rsidP="0064278E">
      <w:pPr>
        <w:pStyle w:val="SingleTxtGC"/>
      </w:pPr>
      <w:r>
        <w:t>1.</w:t>
      </w:r>
      <w:r w:rsidR="0064278E">
        <w:t xml:space="preserve">  </w:t>
      </w:r>
      <w:r w:rsidR="0064278E" w:rsidRPr="0064278E">
        <w:t>委员会在</w:t>
      </w:r>
      <w:r>
        <w:rPr>
          <w:spacing w:val="-4"/>
        </w:rPr>
        <w:t>2</w:t>
      </w:r>
      <w:r w:rsidR="0064278E" w:rsidRPr="009963E1">
        <w:rPr>
          <w:spacing w:val="-4"/>
        </w:rPr>
        <w:t>0</w:t>
      </w:r>
      <w:r>
        <w:rPr>
          <w:spacing w:val="-4"/>
        </w:rPr>
        <w:t>17</w:t>
      </w:r>
      <w:r w:rsidR="0064278E" w:rsidRPr="009963E1">
        <w:rPr>
          <w:spacing w:val="-4"/>
        </w:rPr>
        <w:t>年</w:t>
      </w:r>
      <w:r>
        <w:rPr>
          <w:spacing w:val="-4"/>
        </w:rPr>
        <w:t>3</w:t>
      </w:r>
      <w:r w:rsidR="0064278E" w:rsidRPr="009963E1">
        <w:rPr>
          <w:spacing w:val="-4"/>
        </w:rPr>
        <w:t>月</w:t>
      </w:r>
      <w:r>
        <w:rPr>
          <w:spacing w:val="-4"/>
        </w:rPr>
        <w:t>21</w:t>
      </w:r>
      <w:r w:rsidR="0064278E" w:rsidRPr="009963E1">
        <w:rPr>
          <w:spacing w:val="-4"/>
        </w:rPr>
        <w:t>日和</w:t>
      </w:r>
      <w:r>
        <w:rPr>
          <w:spacing w:val="-4"/>
        </w:rPr>
        <w:t>22</w:t>
      </w:r>
      <w:r w:rsidR="0064278E" w:rsidRPr="009963E1">
        <w:rPr>
          <w:spacing w:val="-4"/>
        </w:rPr>
        <w:t>日举行的第</w:t>
      </w:r>
      <w:r>
        <w:rPr>
          <w:spacing w:val="-4"/>
        </w:rPr>
        <w:t>3</w:t>
      </w:r>
      <w:r w:rsidR="0064278E" w:rsidRPr="009963E1">
        <w:rPr>
          <w:spacing w:val="-4"/>
        </w:rPr>
        <w:t>00</w:t>
      </w:r>
      <w:r w:rsidR="0064278E" w:rsidRPr="009963E1">
        <w:rPr>
          <w:spacing w:val="-4"/>
        </w:rPr>
        <w:t>次和第</w:t>
      </w:r>
      <w:r>
        <w:rPr>
          <w:spacing w:val="-4"/>
        </w:rPr>
        <w:t>3</w:t>
      </w:r>
      <w:r w:rsidR="0064278E" w:rsidRPr="009963E1">
        <w:rPr>
          <w:spacing w:val="-4"/>
        </w:rPr>
        <w:t>0</w:t>
      </w:r>
      <w:r>
        <w:rPr>
          <w:spacing w:val="-4"/>
        </w:rPr>
        <w:t>1</w:t>
      </w:r>
      <w:r w:rsidR="0064278E" w:rsidRPr="009963E1">
        <w:rPr>
          <w:spacing w:val="-4"/>
        </w:rPr>
        <w:t>次会议上</w:t>
      </w:r>
      <w:r>
        <w:t>(CRPD/</w:t>
      </w:r>
      <w:r w:rsidR="009963E1">
        <w:t xml:space="preserve"> </w:t>
      </w:r>
      <w:r>
        <w:t>C/SR</w:t>
      </w:r>
      <w:r w:rsidR="0064278E" w:rsidRPr="0064278E">
        <w:t>.</w:t>
      </w:r>
      <w:r>
        <w:t>3</w:t>
      </w:r>
      <w:r w:rsidR="0064278E" w:rsidRPr="0064278E">
        <w:t>00</w:t>
      </w:r>
      <w:r w:rsidR="0064278E" w:rsidRPr="0064278E">
        <w:t>和</w:t>
      </w:r>
      <w:r>
        <w:t>3</w:t>
      </w:r>
      <w:r w:rsidR="0064278E" w:rsidRPr="0064278E">
        <w:t>0</w:t>
      </w:r>
      <w:r>
        <w:t>1)</w:t>
      </w:r>
      <w:r w:rsidR="0064278E" w:rsidRPr="0064278E">
        <w:t>审议了摩尔多瓦共和国的初次报告</w:t>
      </w:r>
      <w:r>
        <w:t>(CRPD/C/MDA/1)</w:t>
      </w:r>
      <w:r>
        <w:t>，</w:t>
      </w:r>
      <w:r w:rsidR="0064278E" w:rsidRPr="0064278E">
        <w:t>并在</w:t>
      </w:r>
      <w:r>
        <w:t>2</w:t>
      </w:r>
      <w:r w:rsidR="0064278E" w:rsidRPr="0064278E">
        <w:t>0</w:t>
      </w:r>
      <w:r>
        <w:t>17</w:t>
      </w:r>
      <w:r w:rsidR="0064278E" w:rsidRPr="0064278E">
        <w:t>年</w:t>
      </w:r>
      <w:r>
        <w:t>4</w:t>
      </w:r>
      <w:r w:rsidR="0064278E" w:rsidRPr="0064278E">
        <w:t>月</w:t>
      </w:r>
      <w:r>
        <w:t>4</w:t>
      </w:r>
      <w:r w:rsidR="0064278E" w:rsidRPr="0064278E">
        <w:t>日举行的第</w:t>
      </w:r>
      <w:r>
        <w:t>32</w:t>
      </w:r>
      <w:r w:rsidR="0064278E" w:rsidRPr="0064278E">
        <w:t>0</w:t>
      </w:r>
      <w:r w:rsidR="0064278E" w:rsidRPr="0064278E">
        <w:t>次会议上通过了以下结论性意见。</w:t>
      </w:r>
    </w:p>
    <w:p w:rsidR="0064278E" w:rsidRPr="00216DC1" w:rsidRDefault="00A67FF5" w:rsidP="0064278E">
      <w:pPr>
        <w:pStyle w:val="SingleTxtGC"/>
        <w:rPr>
          <w:szCs w:val="21"/>
        </w:rPr>
      </w:pPr>
      <w:r>
        <w:rPr>
          <w:szCs w:val="21"/>
        </w:rPr>
        <w:t>2.</w:t>
      </w:r>
      <w:r w:rsidR="0064278E">
        <w:rPr>
          <w:szCs w:val="21"/>
        </w:rPr>
        <w:t xml:space="preserve">  </w:t>
      </w:r>
      <w:r w:rsidR="0064278E" w:rsidRPr="00216DC1">
        <w:rPr>
          <w:rFonts w:eastAsiaTheme="minorEastAsia"/>
          <w:szCs w:val="21"/>
        </w:rPr>
        <w:t>委员会欢迎摩尔多瓦共和国依照委员会报告准则编写的初次报告</w:t>
      </w:r>
      <w:r>
        <w:rPr>
          <w:rFonts w:eastAsiaTheme="minorEastAsia"/>
          <w:szCs w:val="21"/>
        </w:rPr>
        <w:t>，</w:t>
      </w:r>
      <w:r w:rsidR="0064278E" w:rsidRPr="00216DC1">
        <w:rPr>
          <w:rFonts w:eastAsiaTheme="minorEastAsia"/>
          <w:szCs w:val="21"/>
        </w:rPr>
        <w:t>并感谢缔约国对委员会提出的问题清单</w:t>
      </w:r>
      <w:r>
        <w:rPr>
          <w:rFonts w:eastAsiaTheme="minorEastAsia"/>
          <w:szCs w:val="21"/>
        </w:rPr>
        <w:t>(CRPD/C/MDA/Q/1)</w:t>
      </w:r>
      <w:r w:rsidR="0064278E" w:rsidRPr="00216DC1">
        <w:rPr>
          <w:rFonts w:eastAsiaTheme="minorEastAsia"/>
          <w:szCs w:val="21"/>
        </w:rPr>
        <w:t>作出书面答复</w:t>
      </w:r>
      <w:r>
        <w:rPr>
          <w:rFonts w:eastAsiaTheme="minorEastAsia"/>
          <w:szCs w:val="21"/>
        </w:rPr>
        <w:t>(CRPD/C/MDA/</w:t>
      </w:r>
      <w:r w:rsidR="0064278E">
        <w:rPr>
          <w:rFonts w:eastAsiaTheme="minorEastAsia"/>
          <w:szCs w:val="21"/>
        </w:rPr>
        <w:t xml:space="preserve"> </w:t>
      </w:r>
      <w:r>
        <w:rPr>
          <w:rFonts w:eastAsiaTheme="minorEastAsia"/>
          <w:szCs w:val="21"/>
        </w:rPr>
        <w:t>Q/1/Add</w:t>
      </w:r>
      <w:r w:rsidR="0064278E" w:rsidRPr="00216DC1">
        <w:rPr>
          <w:rFonts w:eastAsiaTheme="minorEastAsia"/>
          <w:szCs w:val="21"/>
        </w:rPr>
        <w:t>.</w:t>
      </w:r>
      <w:r>
        <w:rPr>
          <w:rFonts w:eastAsiaTheme="minorEastAsia"/>
          <w:szCs w:val="21"/>
        </w:rPr>
        <w:t>1)</w:t>
      </w:r>
      <w:r w:rsidR="0064278E" w:rsidRPr="00216DC1">
        <w:rPr>
          <w:rFonts w:eastAsiaTheme="minorEastAsia"/>
          <w:szCs w:val="21"/>
        </w:rPr>
        <w:t>。</w:t>
      </w:r>
    </w:p>
    <w:p w:rsidR="0064278E" w:rsidRPr="00216DC1" w:rsidRDefault="00A67FF5" w:rsidP="0064278E">
      <w:pPr>
        <w:pStyle w:val="SingleTxtGC"/>
        <w:rPr>
          <w:szCs w:val="21"/>
        </w:rPr>
      </w:pPr>
      <w:r>
        <w:rPr>
          <w:szCs w:val="21"/>
        </w:rPr>
        <w:t>3.</w:t>
      </w:r>
      <w:r w:rsidR="0064278E">
        <w:rPr>
          <w:szCs w:val="21"/>
        </w:rPr>
        <w:t xml:space="preserve">  </w:t>
      </w:r>
      <w:r w:rsidR="0064278E" w:rsidRPr="00A721E1">
        <w:rPr>
          <w:szCs w:val="21"/>
          <w:shd w:val="clear" w:color="auto" w:fill="FFFFFF"/>
        </w:rPr>
        <w:t>委员会赞赏同缔约国代表团进行了富有成效的对话</w:t>
      </w:r>
      <w:r>
        <w:rPr>
          <w:szCs w:val="21"/>
          <w:shd w:val="clear" w:color="auto" w:fill="FFFFFF"/>
        </w:rPr>
        <w:t>，</w:t>
      </w:r>
      <w:r w:rsidR="0064278E" w:rsidRPr="00A721E1">
        <w:rPr>
          <w:szCs w:val="21"/>
          <w:shd w:val="clear" w:color="auto" w:fill="FFFFFF"/>
        </w:rPr>
        <w:t>并称赞缔约国派遣了阵容强大的代表团</w:t>
      </w:r>
      <w:r>
        <w:rPr>
          <w:szCs w:val="21"/>
          <w:shd w:val="clear" w:color="auto" w:fill="FFFFFF"/>
        </w:rPr>
        <w:t>，</w:t>
      </w:r>
      <w:r w:rsidR="0064278E" w:rsidRPr="00A721E1">
        <w:rPr>
          <w:szCs w:val="21"/>
          <w:shd w:val="clear" w:color="auto" w:fill="FFFFFF"/>
        </w:rPr>
        <w:t>该代表团包括相关政府部委的代表。</w:t>
      </w:r>
    </w:p>
    <w:p w:rsidR="0064278E" w:rsidRPr="00216DC1" w:rsidRDefault="0064278E" w:rsidP="0064278E">
      <w:pPr>
        <w:pStyle w:val="HChGC"/>
        <w:rPr>
          <w:b/>
        </w:rPr>
      </w:pPr>
      <w:r w:rsidRPr="00216DC1">
        <w:tab/>
      </w:r>
      <w:r w:rsidRPr="00216DC1">
        <w:t>二</w:t>
      </w:r>
      <w:r>
        <w:t>.</w:t>
      </w:r>
      <w:r>
        <w:tab/>
      </w:r>
      <w:r w:rsidRPr="00216DC1">
        <w:t>积极方面</w:t>
      </w:r>
    </w:p>
    <w:p w:rsidR="0064278E" w:rsidRPr="00EB7870" w:rsidRDefault="00A67FF5" w:rsidP="0064278E">
      <w:pPr>
        <w:pStyle w:val="SingleTxtGC"/>
      </w:pPr>
      <w:r>
        <w:t>4.</w:t>
      </w:r>
      <w:r w:rsidR="0064278E">
        <w:t xml:space="preserve">  </w:t>
      </w:r>
      <w:r w:rsidR="0064278E" w:rsidRPr="00A721E1">
        <w:rPr>
          <w:szCs w:val="21"/>
          <w:shd w:val="clear" w:color="auto" w:fill="FFFFFF"/>
        </w:rPr>
        <w:t>委员会赞扬缔约国通过了</w:t>
      </w:r>
      <w:r>
        <w:rPr>
          <w:szCs w:val="21"/>
          <w:shd w:val="clear" w:color="auto" w:fill="FFFFFF"/>
        </w:rPr>
        <w:t>：</w:t>
      </w:r>
    </w:p>
    <w:p w:rsidR="0064278E" w:rsidRPr="00EB7870" w:rsidRDefault="0064278E" w:rsidP="000D426E">
      <w:pPr>
        <w:pStyle w:val="SingleTxtGC"/>
        <w:numPr>
          <w:ilvl w:val="0"/>
          <w:numId w:val="4"/>
        </w:numPr>
        <w:tabs>
          <w:tab w:val="clear" w:pos="431"/>
          <w:tab w:val="clear" w:pos="1134"/>
          <w:tab w:val="clear" w:pos="1565"/>
          <w:tab w:val="clear" w:pos="1996"/>
          <w:tab w:val="clear" w:pos="2427"/>
          <w:tab w:val="left" w:pos="1985"/>
        </w:tabs>
        <w:ind w:left="1134" w:firstLine="426"/>
      </w:pPr>
      <w:r w:rsidRPr="00EB7870">
        <w:t>关于确保平等的第</w:t>
      </w:r>
      <w:r w:rsidR="00A67FF5">
        <w:t>121</w:t>
      </w:r>
      <w:r w:rsidRPr="00EB7870">
        <w:t>号法律</w:t>
      </w:r>
      <w:r w:rsidR="00A67FF5">
        <w:t>(2</w:t>
      </w:r>
      <w:r w:rsidRPr="00EB7870">
        <w:t>0</w:t>
      </w:r>
      <w:r w:rsidR="00A67FF5">
        <w:t>12</w:t>
      </w:r>
      <w:r w:rsidRPr="00EB7870">
        <w:t>年</w:t>
      </w:r>
      <w:r w:rsidR="00A67FF5">
        <w:t>5</w:t>
      </w:r>
      <w:r w:rsidRPr="00EB7870">
        <w:t>月</w:t>
      </w:r>
      <w:r w:rsidR="00A67FF5">
        <w:t>25</w:t>
      </w:r>
      <w:r w:rsidRPr="00EB7870">
        <w:t>日</w:t>
      </w:r>
      <w:r w:rsidR="00A67FF5">
        <w:t>)</w:t>
      </w:r>
      <w:r w:rsidR="00A67FF5">
        <w:t>，</w:t>
      </w:r>
      <w:r w:rsidRPr="00EB7870">
        <w:t>以及设立了防止和打击歧视和确保平等理事会</w:t>
      </w:r>
      <w:r w:rsidR="00A67FF5">
        <w:t>，</w:t>
      </w:r>
      <w:r w:rsidRPr="00EB7870">
        <w:t>这两项举措都旨在消除基于残疾的歧视</w:t>
      </w:r>
      <w:r w:rsidR="00A67FF5">
        <w:t>；</w:t>
      </w:r>
    </w:p>
    <w:p w:rsidR="0064278E" w:rsidRPr="00EB7870" w:rsidRDefault="0064278E" w:rsidP="000D426E">
      <w:pPr>
        <w:pStyle w:val="SingleTxtGC"/>
        <w:numPr>
          <w:ilvl w:val="0"/>
          <w:numId w:val="4"/>
        </w:numPr>
        <w:tabs>
          <w:tab w:val="clear" w:pos="431"/>
          <w:tab w:val="clear" w:pos="1134"/>
          <w:tab w:val="clear" w:pos="1565"/>
          <w:tab w:val="clear" w:pos="1996"/>
          <w:tab w:val="clear" w:pos="2427"/>
          <w:tab w:val="left" w:pos="1985"/>
        </w:tabs>
        <w:ind w:left="1134" w:firstLine="426"/>
      </w:pPr>
      <w:r w:rsidRPr="00EB7870">
        <w:t>关于残疾人融入社会的第</w:t>
      </w:r>
      <w:r w:rsidR="00A67FF5">
        <w:t>6</w:t>
      </w:r>
      <w:r w:rsidRPr="00EB7870">
        <w:t>0</w:t>
      </w:r>
      <w:r w:rsidRPr="00EB7870">
        <w:t>号法律</w:t>
      </w:r>
      <w:r w:rsidR="00A67FF5">
        <w:t>(2</w:t>
      </w:r>
      <w:r w:rsidRPr="00EB7870">
        <w:t>0</w:t>
      </w:r>
      <w:r w:rsidR="00A67FF5">
        <w:t>12</w:t>
      </w:r>
      <w:r w:rsidRPr="00EB7870">
        <w:t>年</w:t>
      </w:r>
      <w:r w:rsidR="00A67FF5">
        <w:t>3</w:t>
      </w:r>
      <w:r w:rsidRPr="00EB7870">
        <w:t>月</w:t>
      </w:r>
      <w:r w:rsidR="00A67FF5">
        <w:t>3</w:t>
      </w:r>
      <w:r w:rsidRPr="00EB7870">
        <w:t>0</w:t>
      </w:r>
      <w:r w:rsidRPr="00EB7870">
        <w:t>日</w:t>
      </w:r>
      <w:r w:rsidR="00A67FF5">
        <w:t>)</w:t>
      </w:r>
      <w:r w:rsidR="00A67FF5">
        <w:t>，</w:t>
      </w:r>
      <w:r w:rsidRPr="00EB7870">
        <w:t>以确保残疾人与他人平等</w:t>
      </w:r>
      <w:r>
        <w:rPr>
          <w:rFonts w:hint="eastAsia"/>
        </w:rPr>
        <w:t>的</w:t>
      </w:r>
      <w:r w:rsidRPr="00EB7870">
        <w:t>权利。</w:t>
      </w:r>
    </w:p>
    <w:p w:rsidR="0064278E" w:rsidRPr="00EB7870" w:rsidRDefault="00A67FF5" w:rsidP="0064278E">
      <w:pPr>
        <w:pStyle w:val="SingleTxtGC"/>
      </w:pPr>
      <w:r>
        <w:t>5.</w:t>
      </w:r>
      <w:r w:rsidR="0064278E">
        <w:t xml:space="preserve">  </w:t>
      </w:r>
      <w:r w:rsidR="0064278E" w:rsidRPr="00EB7870">
        <w:t>委员会欢迎</w:t>
      </w:r>
      <w:r>
        <w:rPr>
          <w:szCs w:val="21"/>
          <w:shd w:val="clear" w:color="auto" w:fill="FFFFFF"/>
        </w:rPr>
        <w:t>：</w:t>
      </w:r>
    </w:p>
    <w:p w:rsidR="0064278E" w:rsidRPr="00EB7870" w:rsidRDefault="0064278E" w:rsidP="000D426E">
      <w:pPr>
        <w:pStyle w:val="SingleTxtGC"/>
        <w:numPr>
          <w:ilvl w:val="0"/>
          <w:numId w:val="5"/>
        </w:numPr>
        <w:tabs>
          <w:tab w:val="clear" w:pos="431"/>
          <w:tab w:val="clear" w:pos="1134"/>
          <w:tab w:val="clear" w:pos="1565"/>
          <w:tab w:val="clear" w:pos="1996"/>
          <w:tab w:val="clear" w:pos="2427"/>
          <w:tab w:val="left" w:pos="1985"/>
        </w:tabs>
        <w:ind w:left="1134" w:firstLine="426"/>
      </w:pPr>
      <w:r w:rsidRPr="00EB7870">
        <w:t>第</w:t>
      </w:r>
      <w:r w:rsidR="00A67FF5">
        <w:t>44</w:t>
      </w:r>
      <w:r w:rsidRPr="00EB7870">
        <w:t>号政府决定</w:t>
      </w:r>
      <w:r w:rsidR="00A67FF5">
        <w:t>(2</w:t>
      </w:r>
      <w:r w:rsidRPr="00EB7870">
        <w:t>0</w:t>
      </w:r>
      <w:r w:rsidR="00A67FF5">
        <w:t>16</w:t>
      </w:r>
      <w:r w:rsidRPr="00EB7870">
        <w:t>年</w:t>
      </w:r>
      <w:r w:rsidR="00A67FF5">
        <w:t>3</w:t>
      </w:r>
      <w:r w:rsidRPr="00EB7870">
        <w:t>月</w:t>
      </w:r>
      <w:r w:rsidR="00A67FF5">
        <w:t>3</w:t>
      </w:r>
      <w:r w:rsidRPr="00EB7870">
        <w:t>日</w:t>
      </w:r>
      <w:r w:rsidR="00A67FF5">
        <w:t>)</w:t>
      </w:r>
      <w:r w:rsidR="00A67FF5">
        <w:t>，</w:t>
      </w:r>
      <w:r w:rsidRPr="00EB7870">
        <w:t>批准了</w:t>
      </w:r>
      <w:r>
        <w:rPr>
          <w:rFonts w:hint="eastAsia"/>
        </w:rPr>
        <w:t>为</w:t>
      </w:r>
      <w:r w:rsidRPr="00EB7870">
        <w:t>废除机构收容</w:t>
      </w:r>
      <w:r>
        <w:rPr>
          <w:rFonts w:hint="eastAsia"/>
        </w:rPr>
        <w:t>实行相关</w:t>
      </w:r>
      <w:r w:rsidRPr="00EB7870">
        <w:t>改革的行动计划</w:t>
      </w:r>
      <w:r w:rsidR="00A67FF5">
        <w:t>；</w:t>
      </w:r>
    </w:p>
    <w:p w:rsidR="0064278E" w:rsidRPr="00EB7870" w:rsidRDefault="0064278E" w:rsidP="000D426E">
      <w:pPr>
        <w:pStyle w:val="SingleTxtGC"/>
        <w:numPr>
          <w:ilvl w:val="0"/>
          <w:numId w:val="5"/>
        </w:numPr>
        <w:tabs>
          <w:tab w:val="clear" w:pos="431"/>
          <w:tab w:val="clear" w:pos="1134"/>
          <w:tab w:val="clear" w:pos="1565"/>
          <w:tab w:val="clear" w:pos="1996"/>
          <w:tab w:val="clear" w:pos="2427"/>
          <w:tab w:val="left" w:pos="1985"/>
        </w:tabs>
        <w:ind w:left="1134" w:firstLine="426"/>
      </w:pPr>
      <w:r w:rsidRPr="00EB7870">
        <w:t>第</w:t>
      </w:r>
      <w:r w:rsidR="00A67FF5">
        <w:t>523</w:t>
      </w:r>
      <w:r w:rsidRPr="00EB7870">
        <w:t>号政府决定</w:t>
      </w:r>
      <w:r w:rsidR="00A67FF5">
        <w:t>(2</w:t>
      </w:r>
      <w:r w:rsidRPr="00EB7870">
        <w:t>0</w:t>
      </w:r>
      <w:r w:rsidR="00A67FF5">
        <w:t>11</w:t>
      </w:r>
      <w:r w:rsidRPr="00EB7870">
        <w:t>年</w:t>
      </w:r>
      <w:r w:rsidR="00A67FF5">
        <w:t>7</w:t>
      </w:r>
      <w:r w:rsidRPr="00EB7870">
        <w:t>月</w:t>
      </w:r>
      <w:r w:rsidR="00A67FF5">
        <w:t>11</w:t>
      </w:r>
      <w:r w:rsidRPr="00EB7870">
        <w:t>日</w:t>
      </w:r>
      <w:r w:rsidR="00A67FF5">
        <w:t>)</w:t>
      </w:r>
      <w:r w:rsidR="00A67FF5">
        <w:t>，</w:t>
      </w:r>
      <w:r w:rsidRPr="00EB7870">
        <w:t>批准了</w:t>
      </w:r>
      <w:r w:rsidR="00A67FF5">
        <w:t>2</w:t>
      </w:r>
      <w:r w:rsidRPr="00EB7870">
        <w:t>0</w:t>
      </w:r>
      <w:r w:rsidR="00A67FF5">
        <w:t>11</w:t>
      </w:r>
      <w:r w:rsidRPr="00EB7870">
        <w:t>-</w:t>
      </w:r>
      <w:r w:rsidR="00A67FF5">
        <w:t>2</w:t>
      </w:r>
      <w:r w:rsidRPr="00EB7870">
        <w:t>0</w:t>
      </w:r>
      <w:r w:rsidR="00A67FF5">
        <w:t>2</w:t>
      </w:r>
      <w:r w:rsidRPr="00EB7870">
        <w:t>0</w:t>
      </w:r>
      <w:r>
        <w:rPr>
          <w:rFonts w:hint="eastAsia"/>
        </w:rPr>
        <w:t>年</w:t>
      </w:r>
      <w:r w:rsidRPr="00EB7870">
        <w:t>包容性教育发展方案</w:t>
      </w:r>
      <w:r w:rsidR="00A67FF5">
        <w:t>，</w:t>
      </w:r>
      <w:r w:rsidRPr="00EB7870">
        <w:t>为所有儿童提供平等获得优质教育的机会。</w:t>
      </w:r>
    </w:p>
    <w:p w:rsidR="0064278E" w:rsidRPr="00EB7870" w:rsidRDefault="0064278E" w:rsidP="00E83F63">
      <w:pPr>
        <w:pStyle w:val="HChGC"/>
      </w:pPr>
      <w:r w:rsidRPr="00EB7870">
        <w:lastRenderedPageBreak/>
        <w:tab/>
      </w:r>
      <w:r w:rsidRPr="00EB7870">
        <w:t>三</w:t>
      </w:r>
      <w:r>
        <w:t>.</w:t>
      </w:r>
      <w:r w:rsidR="00E83F63">
        <w:tab/>
      </w:r>
      <w:r w:rsidRPr="00EB7870">
        <w:t>主要关注领域和建议</w:t>
      </w:r>
    </w:p>
    <w:p w:rsidR="0064278E" w:rsidRPr="00A67FF5" w:rsidRDefault="0064278E" w:rsidP="00A67FF5">
      <w:pPr>
        <w:pStyle w:val="H1GC"/>
        <w:rPr>
          <w:snapToGrid/>
        </w:rPr>
      </w:pPr>
      <w:r w:rsidRPr="00EB7870">
        <w:tab/>
      </w:r>
      <w:r w:rsidR="00A67FF5">
        <w:t>A</w:t>
      </w:r>
      <w:r>
        <w:t>.</w:t>
      </w:r>
      <w:r w:rsidR="00E83F63">
        <w:tab/>
      </w:r>
      <w:r w:rsidRPr="00EB7870">
        <w:t>一般原则和义务</w:t>
      </w:r>
      <w:r w:rsidR="00A67FF5" w:rsidRPr="00A67FF5">
        <w:rPr>
          <w:snapToGrid/>
        </w:rPr>
        <w:t>(</w:t>
      </w:r>
      <w:r w:rsidRPr="00A67FF5">
        <w:rPr>
          <w:snapToGrid/>
        </w:rPr>
        <w:t>第一条至第四条</w:t>
      </w:r>
      <w:r w:rsidR="00A67FF5" w:rsidRPr="00A67FF5">
        <w:rPr>
          <w:snapToGrid/>
        </w:rPr>
        <w:t>)</w:t>
      </w:r>
    </w:p>
    <w:p w:rsidR="0064278E" w:rsidRPr="00EB7870" w:rsidRDefault="00A67FF5" w:rsidP="0064278E">
      <w:pPr>
        <w:pStyle w:val="SingleTxtGC"/>
      </w:pPr>
      <w:r>
        <w:t>6.</w:t>
      </w:r>
      <w:r w:rsidR="0064278E">
        <w:t xml:space="preserve">  </w:t>
      </w:r>
      <w:r w:rsidR="0064278E" w:rsidRPr="00EB7870">
        <w:t>委员会感到关切的是</w:t>
      </w:r>
      <w:r>
        <w:t>，</w:t>
      </w:r>
      <w:r w:rsidR="0064278E" w:rsidRPr="00EB7870">
        <w:t>缔约国的法律框架和对残疾状况进行医学评估</w:t>
      </w:r>
      <w:r>
        <w:t>(</w:t>
      </w:r>
      <w:r w:rsidR="0064278E" w:rsidRPr="00EB7870">
        <w:t>包括决定残疾人的工作能力时</w:t>
      </w:r>
      <w:r>
        <w:t>)</w:t>
      </w:r>
      <w:r w:rsidR="0064278E" w:rsidRPr="00EB7870">
        <w:t>的做法反映出缔约国仍然普遍从医</w:t>
      </w:r>
      <w:r w:rsidR="0064278E">
        <w:rPr>
          <w:rFonts w:hint="eastAsia"/>
        </w:rPr>
        <w:t>学</w:t>
      </w:r>
      <w:r w:rsidR="0064278E" w:rsidRPr="00EB7870">
        <w:t>角度看待残疾问题。委员会还感到关切的是</w:t>
      </w:r>
      <w:r>
        <w:t>：</w:t>
      </w:r>
    </w:p>
    <w:p w:rsidR="0064278E" w:rsidRPr="00EB7870" w:rsidRDefault="0064278E" w:rsidP="002F2EC2">
      <w:pPr>
        <w:pStyle w:val="SingleTxtGC"/>
        <w:numPr>
          <w:ilvl w:val="0"/>
          <w:numId w:val="6"/>
        </w:numPr>
        <w:tabs>
          <w:tab w:val="clear" w:pos="431"/>
          <w:tab w:val="clear" w:pos="1134"/>
          <w:tab w:val="clear" w:pos="1565"/>
          <w:tab w:val="clear" w:pos="1996"/>
          <w:tab w:val="clear" w:pos="2427"/>
          <w:tab w:val="left" w:pos="1985"/>
        </w:tabs>
        <w:ind w:left="1134" w:firstLine="425"/>
      </w:pPr>
      <w:r w:rsidRPr="00EB7870">
        <w:t>残疾政策和战略及其执行工作主要属于劳动、社会保障和家庭事务部的职权范围</w:t>
      </w:r>
      <w:r w:rsidR="00A67FF5">
        <w:t>，</w:t>
      </w:r>
      <w:r w:rsidRPr="00EB7870">
        <w:t>而且缺乏执行机制促进不同政府部门之间的协调和与残疾人组织的磋商</w:t>
      </w:r>
      <w:r w:rsidR="00A67FF5">
        <w:t>；</w:t>
      </w:r>
    </w:p>
    <w:p w:rsidR="0064278E" w:rsidRPr="00000A0D" w:rsidRDefault="0064278E" w:rsidP="002F2EC2">
      <w:pPr>
        <w:pStyle w:val="SingleTxtGC"/>
        <w:numPr>
          <w:ilvl w:val="0"/>
          <w:numId w:val="6"/>
        </w:numPr>
        <w:tabs>
          <w:tab w:val="clear" w:pos="431"/>
          <w:tab w:val="clear" w:pos="1134"/>
          <w:tab w:val="clear" w:pos="1565"/>
          <w:tab w:val="clear" w:pos="1996"/>
          <w:tab w:val="clear" w:pos="2427"/>
          <w:tab w:val="left" w:pos="1985"/>
        </w:tabs>
        <w:ind w:left="1134" w:firstLine="425"/>
      </w:pPr>
      <w:r w:rsidRPr="00000A0D">
        <w:t>由于缺乏辅助立法和监测机制</w:t>
      </w:r>
      <w:r w:rsidR="00A67FF5">
        <w:t>，</w:t>
      </w:r>
      <w:r w:rsidRPr="00000A0D">
        <w:t>合理便利和通用设计的概念没有得到</w:t>
      </w:r>
      <w:r w:rsidRPr="00000A0D">
        <w:rPr>
          <w:rFonts w:hint="eastAsia"/>
        </w:rPr>
        <w:t>执行</w:t>
      </w:r>
      <w:r w:rsidR="00A67FF5">
        <w:rPr>
          <w:rFonts w:hint="eastAsia"/>
        </w:rPr>
        <w:t>；</w:t>
      </w:r>
    </w:p>
    <w:p w:rsidR="0064278E" w:rsidRPr="00EB7870" w:rsidRDefault="0064278E" w:rsidP="002F2EC2">
      <w:pPr>
        <w:pStyle w:val="SingleTxtGC"/>
        <w:numPr>
          <w:ilvl w:val="0"/>
          <w:numId w:val="6"/>
        </w:numPr>
        <w:tabs>
          <w:tab w:val="clear" w:pos="431"/>
          <w:tab w:val="clear" w:pos="1134"/>
          <w:tab w:val="clear" w:pos="1565"/>
          <w:tab w:val="clear" w:pos="1996"/>
          <w:tab w:val="clear" w:pos="2427"/>
          <w:tab w:val="left" w:pos="1985"/>
        </w:tabs>
        <w:ind w:left="1134" w:firstLine="425"/>
      </w:pPr>
      <w:r w:rsidRPr="00EB7870">
        <w:t>缔约国尚未批准《残疾人权利公约任择议定书》。</w:t>
      </w:r>
    </w:p>
    <w:p w:rsidR="0064278E" w:rsidRPr="00E83F63" w:rsidRDefault="00A67FF5" w:rsidP="00E83F63">
      <w:pPr>
        <w:pStyle w:val="SingleTxtGC"/>
        <w:rPr>
          <w:rFonts w:eastAsia="黑体"/>
        </w:rPr>
      </w:pPr>
      <w:r>
        <w:rPr>
          <w:rFonts w:eastAsia="黑体"/>
        </w:rPr>
        <w:t>7.</w:t>
      </w:r>
      <w:r w:rsidR="0064278E" w:rsidRPr="00E83F63">
        <w:rPr>
          <w:rFonts w:eastAsia="黑体"/>
        </w:rPr>
        <w:t xml:space="preserve">  </w:t>
      </w:r>
      <w:r w:rsidR="0064278E" w:rsidRPr="00E83F63">
        <w:rPr>
          <w:rFonts w:eastAsia="黑体"/>
        </w:rPr>
        <w:t>委员会建议缔约国加紧努力</w:t>
      </w:r>
      <w:r>
        <w:rPr>
          <w:rFonts w:eastAsia="黑体"/>
        </w:rPr>
        <w:t>，</w:t>
      </w:r>
      <w:r w:rsidR="0064278E" w:rsidRPr="00E83F63">
        <w:rPr>
          <w:rFonts w:eastAsia="黑体"/>
        </w:rPr>
        <w:t>实现</w:t>
      </w:r>
      <w:r w:rsidR="0064278E" w:rsidRPr="00E83F63">
        <w:rPr>
          <w:rFonts w:eastAsia="黑体" w:hint="eastAsia"/>
        </w:rPr>
        <w:t>以</w:t>
      </w:r>
      <w:r w:rsidR="0064278E" w:rsidRPr="00E83F63">
        <w:rPr>
          <w:rFonts w:eastAsia="黑体"/>
        </w:rPr>
        <w:t>立足人权</w:t>
      </w:r>
      <w:r w:rsidR="0064278E" w:rsidRPr="00E83F63">
        <w:rPr>
          <w:rFonts w:eastAsia="黑体" w:hint="eastAsia"/>
        </w:rPr>
        <w:t>的</w:t>
      </w:r>
      <w:r w:rsidR="0064278E" w:rsidRPr="00E83F63">
        <w:rPr>
          <w:rFonts w:eastAsia="黑体"/>
        </w:rPr>
        <w:t>方针</w:t>
      </w:r>
      <w:r w:rsidR="0064278E" w:rsidRPr="00E83F63">
        <w:rPr>
          <w:rFonts w:eastAsia="黑体" w:hint="eastAsia"/>
        </w:rPr>
        <w:t>处理</w:t>
      </w:r>
      <w:r w:rsidR="0064278E" w:rsidRPr="00E83F63">
        <w:rPr>
          <w:rFonts w:eastAsia="黑体"/>
        </w:rPr>
        <w:t>残疾问题</w:t>
      </w:r>
      <w:r>
        <w:rPr>
          <w:rFonts w:eastAsia="黑体"/>
        </w:rPr>
        <w:t>，</w:t>
      </w:r>
      <w:r w:rsidR="0064278E" w:rsidRPr="00E83F63">
        <w:rPr>
          <w:rFonts w:eastAsia="黑体"/>
        </w:rPr>
        <w:t>确保残疾确定工作重点关注残疾人参与社会的障碍</w:t>
      </w:r>
      <w:r>
        <w:rPr>
          <w:rFonts w:eastAsia="黑体"/>
        </w:rPr>
        <w:t>，</w:t>
      </w:r>
      <w:r w:rsidR="0064278E" w:rsidRPr="00E83F63">
        <w:rPr>
          <w:rFonts w:eastAsia="黑体"/>
        </w:rPr>
        <w:t>并参照个体的要求、意愿和偏好。委员会还建议缔约国</w:t>
      </w:r>
      <w:r>
        <w:rPr>
          <w:rFonts w:eastAsia="黑体"/>
        </w:rPr>
        <w:t>：</w:t>
      </w:r>
    </w:p>
    <w:p w:rsidR="0064278E" w:rsidRPr="00E83F63" w:rsidRDefault="0064278E" w:rsidP="000D426E">
      <w:pPr>
        <w:pStyle w:val="SingleTxtGC"/>
        <w:numPr>
          <w:ilvl w:val="0"/>
          <w:numId w:val="7"/>
        </w:numPr>
        <w:tabs>
          <w:tab w:val="clear" w:pos="431"/>
          <w:tab w:val="clear" w:pos="1134"/>
          <w:tab w:val="clear" w:pos="1565"/>
          <w:tab w:val="clear" w:pos="1996"/>
          <w:tab w:val="clear" w:pos="2427"/>
          <w:tab w:val="left" w:pos="1985"/>
        </w:tabs>
        <w:ind w:left="1134" w:firstLine="426"/>
        <w:rPr>
          <w:rFonts w:eastAsia="黑体"/>
        </w:rPr>
      </w:pPr>
      <w:r w:rsidRPr="00E83F63">
        <w:rPr>
          <w:rFonts w:eastAsia="黑体"/>
        </w:rPr>
        <w:t>确保建立有效的政府机制</w:t>
      </w:r>
      <w:r w:rsidR="00A67FF5">
        <w:rPr>
          <w:rFonts w:eastAsia="黑体"/>
        </w:rPr>
        <w:t>，</w:t>
      </w:r>
      <w:r w:rsidRPr="00E83F63">
        <w:rPr>
          <w:rFonts w:eastAsia="黑体"/>
        </w:rPr>
        <w:t>促进公共政策和战略中残疾相关行动的跨部门协调</w:t>
      </w:r>
      <w:r w:rsidR="00A67FF5">
        <w:rPr>
          <w:rFonts w:eastAsia="黑体"/>
        </w:rPr>
        <w:t>，</w:t>
      </w:r>
      <w:r w:rsidRPr="00E83F63">
        <w:rPr>
          <w:rFonts w:eastAsia="黑体"/>
        </w:rPr>
        <w:t>以及与缔约国领土内各种残疾人组织进行有意义的系统性磋商</w:t>
      </w:r>
      <w:r w:rsidR="00A67FF5">
        <w:rPr>
          <w:rFonts w:eastAsia="黑体"/>
        </w:rPr>
        <w:t>；</w:t>
      </w:r>
    </w:p>
    <w:p w:rsidR="0064278E" w:rsidRPr="00E83F63" w:rsidRDefault="0064278E" w:rsidP="000D426E">
      <w:pPr>
        <w:pStyle w:val="SingleTxtGC"/>
        <w:numPr>
          <w:ilvl w:val="0"/>
          <w:numId w:val="7"/>
        </w:numPr>
        <w:tabs>
          <w:tab w:val="clear" w:pos="431"/>
          <w:tab w:val="clear" w:pos="1134"/>
          <w:tab w:val="clear" w:pos="1565"/>
          <w:tab w:val="clear" w:pos="1996"/>
          <w:tab w:val="clear" w:pos="2427"/>
          <w:tab w:val="left" w:pos="1985"/>
        </w:tabs>
        <w:ind w:left="1134" w:firstLine="426"/>
        <w:rPr>
          <w:rFonts w:eastAsia="黑体"/>
        </w:rPr>
      </w:pPr>
      <w:r w:rsidRPr="00E83F63">
        <w:rPr>
          <w:rFonts w:eastAsia="黑体"/>
        </w:rPr>
        <w:t>向公务员提供有关合理便利和通用设计概念的培训</w:t>
      </w:r>
      <w:r w:rsidR="00A67FF5">
        <w:rPr>
          <w:rFonts w:eastAsia="黑体"/>
        </w:rPr>
        <w:t>，</w:t>
      </w:r>
      <w:r w:rsidRPr="00E83F63">
        <w:rPr>
          <w:rFonts w:eastAsia="黑体"/>
        </w:rPr>
        <w:t>并通过必要</w:t>
      </w:r>
      <w:r w:rsidRPr="00E83F63">
        <w:rPr>
          <w:rFonts w:eastAsia="黑体" w:hint="eastAsia"/>
        </w:rPr>
        <w:t>的</w:t>
      </w:r>
      <w:r w:rsidRPr="00E83F63">
        <w:rPr>
          <w:rFonts w:eastAsia="黑体"/>
        </w:rPr>
        <w:t>立法、行政和其它措施确保这些概念在所有部门得到执行</w:t>
      </w:r>
      <w:r w:rsidR="00A67FF5">
        <w:rPr>
          <w:rFonts w:eastAsia="黑体"/>
        </w:rPr>
        <w:t>；</w:t>
      </w:r>
    </w:p>
    <w:p w:rsidR="0064278E" w:rsidRPr="00E83F63" w:rsidRDefault="0064278E" w:rsidP="000D426E">
      <w:pPr>
        <w:pStyle w:val="SingleTxtGC"/>
        <w:numPr>
          <w:ilvl w:val="0"/>
          <w:numId w:val="7"/>
        </w:numPr>
        <w:tabs>
          <w:tab w:val="clear" w:pos="431"/>
          <w:tab w:val="clear" w:pos="1134"/>
          <w:tab w:val="clear" w:pos="1565"/>
          <w:tab w:val="clear" w:pos="1996"/>
          <w:tab w:val="clear" w:pos="2427"/>
          <w:tab w:val="left" w:pos="1985"/>
        </w:tabs>
        <w:ind w:left="1134" w:firstLine="426"/>
        <w:rPr>
          <w:rFonts w:eastAsia="黑体"/>
        </w:rPr>
      </w:pPr>
      <w:r w:rsidRPr="00E83F63">
        <w:rPr>
          <w:rFonts w:eastAsia="黑体"/>
        </w:rPr>
        <w:t>批准《公约任择议定书》</w:t>
      </w:r>
      <w:r w:rsidR="00BA39A2">
        <w:rPr>
          <w:rFonts w:eastAsia="黑体" w:hint="eastAsia"/>
        </w:rPr>
        <w:t>。</w:t>
      </w:r>
    </w:p>
    <w:p w:rsidR="0064278E" w:rsidRPr="00EB7870" w:rsidRDefault="00A67FF5" w:rsidP="00DB5B1A">
      <w:pPr>
        <w:pStyle w:val="SingleTxtGC"/>
      </w:pPr>
      <w:r>
        <w:t>8.</w:t>
      </w:r>
      <w:r w:rsidR="0064278E">
        <w:t xml:space="preserve">  </w:t>
      </w:r>
      <w:r w:rsidR="0064278E">
        <w:t>委员会对残疾罗姆人包括残疾儿童的人权状况感到关切</w:t>
      </w:r>
      <w:r>
        <w:t>，</w:t>
      </w:r>
      <w:r w:rsidR="0064278E">
        <w:t>他们生活</w:t>
      </w:r>
      <w:r w:rsidR="0064278E" w:rsidRPr="00EB7870">
        <w:t>极度贫困</w:t>
      </w:r>
      <w:r>
        <w:t>，</w:t>
      </w:r>
      <w:r w:rsidR="0064278E" w:rsidRPr="00EB7870">
        <w:t>由于交叉形式的歧视而容易遭到边缘化。委员会还感到关切的是</w:t>
      </w:r>
      <w:r>
        <w:t>，</w:t>
      </w:r>
      <w:r w:rsidR="0064278E" w:rsidRPr="00EB7870">
        <w:t>为保护和促进残疾罗姆人权利划拨的资源不足</w:t>
      </w:r>
      <w:r>
        <w:t>，</w:t>
      </w:r>
      <w:r w:rsidR="0064278E" w:rsidRPr="00EB7870">
        <w:t>导致他们遭到人口贩运的风险很高。</w:t>
      </w:r>
    </w:p>
    <w:p w:rsidR="0064278E" w:rsidRPr="00DB5B1A" w:rsidRDefault="00A67FF5" w:rsidP="00DB5B1A">
      <w:pPr>
        <w:pStyle w:val="SingleTxtGC"/>
        <w:rPr>
          <w:rFonts w:eastAsia="黑体"/>
        </w:rPr>
      </w:pPr>
      <w:r>
        <w:rPr>
          <w:rFonts w:eastAsia="黑体"/>
        </w:rPr>
        <w:t>9.</w:t>
      </w:r>
      <w:r w:rsidR="0064278E" w:rsidRPr="00DB5B1A">
        <w:rPr>
          <w:rFonts w:eastAsia="黑体"/>
        </w:rPr>
        <w:t xml:space="preserve">  </w:t>
      </w:r>
      <w:r w:rsidR="0064278E" w:rsidRPr="00DB5B1A">
        <w:rPr>
          <w:rFonts w:eastAsia="黑体"/>
        </w:rPr>
        <w:t>委员会建议缔约国在执行</w:t>
      </w:r>
      <w:r>
        <w:rPr>
          <w:rFonts w:eastAsia="黑体"/>
          <w:spacing w:val="-4"/>
        </w:rPr>
        <w:t>2</w:t>
      </w:r>
      <w:r w:rsidR="0064278E" w:rsidRPr="00000A0D">
        <w:rPr>
          <w:rFonts w:eastAsia="黑体"/>
          <w:spacing w:val="-4"/>
        </w:rPr>
        <w:t>0</w:t>
      </w:r>
      <w:r>
        <w:rPr>
          <w:rFonts w:eastAsia="黑体"/>
          <w:spacing w:val="-4"/>
        </w:rPr>
        <w:t>16</w:t>
      </w:r>
      <w:r w:rsidR="0064278E" w:rsidRPr="00000A0D">
        <w:rPr>
          <w:rFonts w:eastAsia="黑体"/>
          <w:spacing w:val="-4"/>
        </w:rPr>
        <w:t>-</w:t>
      </w:r>
      <w:r>
        <w:rPr>
          <w:rFonts w:eastAsia="黑体"/>
          <w:spacing w:val="-4"/>
        </w:rPr>
        <w:t>2</w:t>
      </w:r>
      <w:r w:rsidR="0064278E" w:rsidRPr="00000A0D">
        <w:rPr>
          <w:rFonts w:eastAsia="黑体"/>
          <w:spacing w:val="-4"/>
        </w:rPr>
        <w:t>0</w:t>
      </w:r>
      <w:r>
        <w:rPr>
          <w:rFonts w:eastAsia="黑体"/>
          <w:spacing w:val="-4"/>
        </w:rPr>
        <w:t>2</w:t>
      </w:r>
      <w:r w:rsidR="0064278E" w:rsidRPr="00000A0D">
        <w:rPr>
          <w:rFonts w:eastAsia="黑体"/>
          <w:spacing w:val="-4"/>
        </w:rPr>
        <w:t>0</w:t>
      </w:r>
      <w:r w:rsidR="0064278E" w:rsidRPr="00000A0D">
        <w:rPr>
          <w:rFonts w:eastAsia="黑体"/>
          <w:spacing w:val="-4"/>
        </w:rPr>
        <w:t>年罗姆人行动计划和</w:t>
      </w:r>
      <w:r w:rsidR="0064278E" w:rsidRPr="00000A0D">
        <w:rPr>
          <w:rFonts w:eastAsia="黑体" w:hint="eastAsia"/>
          <w:spacing w:val="-4"/>
        </w:rPr>
        <w:t>为此筹资</w:t>
      </w:r>
      <w:r w:rsidR="0064278E" w:rsidRPr="00000A0D">
        <w:rPr>
          <w:rFonts w:eastAsia="黑体"/>
          <w:spacing w:val="-4"/>
        </w:rPr>
        <w:t>时纳入一种残疾观。委员会还建议缔</w:t>
      </w:r>
      <w:r w:rsidR="0064278E" w:rsidRPr="00DB5B1A">
        <w:rPr>
          <w:rFonts w:eastAsia="黑体"/>
          <w:spacing w:val="4"/>
        </w:rPr>
        <w:t>约国制定和执行处理残疾罗姆人贫困和遭排斥问题的方案</w:t>
      </w:r>
      <w:r>
        <w:rPr>
          <w:rFonts w:eastAsia="黑体"/>
          <w:spacing w:val="4"/>
        </w:rPr>
        <w:t>，</w:t>
      </w:r>
      <w:r w:rsidR="0064278E" w:rsidRPr="00DB5B1A">
        <w:rPr>
          <w:rFonts w:eastAsia="黑体" w:hint="eastAsia"/>
          <w:spacing w:val="4"/>
        </w:rPr>
        <w:t>对</w:t>
      </w:r>
      <w:r w:rsidR="0064278E" w:rsidRPr="00DB5B1A">
        <w:rPr>
          <w:rFonts w:eastAsia="黑体"/>
          <w:spacing w:val="4"/>
        </w:rPr>
        <w:t>儿童</w:t>
      </w:r>
      <w:r w:rsidR="0064278E" w:rsidRPr="00DB5B1A">
        <w:rPr>
          <w:rFonts w:eastAsia="黑体" w:hint="eastAsia"/>
          <w:spacing w:val="4"/>
        </w:rPr>
        <w:t>予以特别关注</w:t>
      </w:r>
      <w:r>
        <w:rPr>
          <w:rFonts w:eastAsia="黑体"/>
          <w:spacing w:val="4"/>
        </w:rPr>
        <w:t>，</w:t>
      </w:r>
      <w:r w:rsidR="0064278E" w:rsidRPr="00DB5B1A">
        <w:rPr>
          <w:rFonts w:eastAsia="黑体"/>
          <w:spacing w:val="4"/>
        </w:rPr>
        <w:t>以</w:t>
      </w:r>
      <w:r w:rsidR="0064278E" w:rsidRPr="00DB5B1A">
        <w:rPr>
          <w:rFonts w:eastAsia="黑体"/>
        </w:rPr>
        <w:t>处理他们的人权状况并消除交叉形式的歧视。</w:t>
      </w:r>
    </w:p>
    <w:p w:rsidR="0064278E" w:rsidRPr="00A67FF5" w:rsidRDefault="0064278E" w:rsidP="00A67FF5">
      <w:pPr>
        <w:pStyle w:val="H1GC"/>
      </w:pPr>
      <w:r w:rsidRPr="00EB7870">
        <w:tab/>
      </w:r>
      <w:r w:rsidR="00A67FF5">
        <w:t>B</w:t>
      </w:r>
      <w:r>
        <w:t>.</w:t>
      </w:r>
      <w:r w:rsidR="00DB5B1A">
        <w:tab/>
      </w:r>
      <w:r w:rsidRPr="00EB7870">
        <w:t>具体权利</w:t>
      </w:r>
      <w:r w:rsidR="00A67FF5" w:rsidRPr="00A67FF5">
        <w:t>(</w:t>
      </w:r>
      <w:r w:rsidRPr="00A67FF5">
        <w:t>第五至第三十条</w:t>
      </w:r>
      <w:r w:rsidR="00A67FF5" w:rsidRPr="00A67FF5">
        <w:t>)</w:t>
      </w:r>
    </w:p>
    <w:p w:rsidR="0064278E" w:rsidRPr="00A67FF5" w:rsidRDefault="0064278E" w:rsidP="00A67FF5">
      <w:pPr>
        <w:pStyle w:val="H23GC"/>
        <w:rPr>
          <w:snapToGrid w:val="0"/>
        </w:rPr>
      </w:pPr>
      <w:r w:rsidRPr="00EB7870">
        <w:tab/>
      </w:r>
      <w:r w:rsidRPr="00EB7870">
        <w:tab/>
      </w:r>
      <w:r w:rsidRPr="00EB7870">
        <w:rPr>
          <w:snapToGrid w:val="0"/>
        </w:rPr>
        <w:t>平等和不歧视</w:t>
      </w:r>
      <w:r w:rsidR="00A67FF5" w:rsidRPr="00A67FF5">
        <w:rPr>
          <w:snapToGrid w:val="0"/>
        </w:rPr>
        <w:t>(</w:t>
      </w:r>
      <w:r w:rsidRPr="00A67FF5">
        <w:rPr>
          <w:snapToGrid w:val="0"/>
        </w:rPr>
        <w:t>第五条</w:t>
      </w:r>
      <w:r w:rsidR="00A67FF5" w:rsidRPr="00A67FF5">
        <w:rPr>
          <w:snapToGrid w:val="0"/>
        </w:rPr>
        <w:t>)</w:t>
      </w:r>
    </w:p>
    <w:p w:rsidR="0064278E" w:rsidRPr="00EB7870" w:rsidRDefault="00A67FF5" w:rsidP="00DB5B1A">
      <w:pPr>
        <w:pStyle w:val="SingleTxtGC"/>
      </w:pPr>
      <w:r>
        <w:t>10.</w:t>
      </w:r>
      <w:r w:rsidR="0064278E">
        <w:t xml:space="preserve">  </w:t>
      </w:r>
      <w:r w:rsidR="0064278E" w:rsidRPr="00EB7870">
        <w:t>委员会对残疾人遭受的歧视表示关切</w:t>
      </w:r>
      <w:r>
        <w:t>，</w:t>
      </w:r>
      <w:r w:rsidR="0064278E" w:rsidRPr="00EB7870">
        <w:t>还感到关切的是</w:t>
      </w:r>
      <w:r>
        <w:t>：</w:t>
      </w:r>
    </w:p>
    <w:p w:rsidR="0064278E" w:rsidRPr="00EB7870" w:rsidRDefault="0064278E" w:rsidP="000D426E">
      <w:pPr>
        <w:pStyle w:val="SingleTxtGC"/>
        <w:numPr>
          <w:ilvl w:val="0"/>
          <w:numId w:val="8"/>
        </w:numPr>
        <w:tabs>
          <w:tab w:val="clear" w:pos="431"/>
          <w:tab w:val="clear" w:pos="1134"/>
          <w:tab w:val="clear" w:pos="1565"/>
          <w:tab w:val="clear" w:pos="1996"/>
          <w:tab w:val="clear" w:pos="2427"/>
          <w:tab w:val="left" w:pos="1985"/>
        </w:tabs>
        <w:ind w:left="1134" w:firstLine="426"/>
      </w:pPr>
      <w:r w:rsidRPr="00EB7870">
        <w:t>处理</w:t>
      </w:r>
      <w:r>
        <w:rPr>
          <w:rFonts w:hint="eastAsia"/>
        </w:rPr>
        <w:t>歧视</w:t>
      </w:r>
      <w:r>
        <w:t>残疾人</w:t>
      </w:r>
      <w:r w:rsidRPr="00EB7870">
        <w:t>问题的立法和程序没有得到有效执行</w:t>
      </w:r>
      <w:r w:rsidR="00A67FF5">
        <w:t>，</w:t>
      </w:r>
      <w:r w:rsidRPr="00EB7870">
        <w:t>包括缺乏机制</w:t>
      </w:r>
      <w:r>
        <w:rPr>
          <w:rFonts w:hint="eastAsia"/>
        </w:rPr>
        <w:t>监测</w:t>
      </w:r>
      <w:r w:rsidRPr="00EB7870">
        <w:t>对于拒绝提供合理便利进行的补救和</w:t>
      </w:r>
      <w:r>
        <w:rPr>
          <w:rFonts w:hint="eastAsia"/>
        </w:rPr>
        <w:t>处罚</w:t>
      </w:r>
      <w:r w:rsidR="00A67FF5">
        <w:t>；</w:t>
      </w:r>
    </w:p>
    <w:p w:rsidR="0064278E" w:rsidRPr="00EB7870" w:rsidRDefault="0064278E" w:rsidP="000D426E">
      <w:pPr>
        <w:pStyle w:val="SingleTxtGC"/>
        <w:numPr>
          <w:ilvl w:val="0"/>
          <w:numId w:val="8"/>
        </w:numPr>
        <w:tabs>
          <w:tab w:val="clear" w:pos="431"/>
          <w:tab w:val="clear" w:pos="1134"/>
          <w:tab w:val="clear" w:pos="1565"/>
          <w:tab w:val="clear" w:pos="1996"/>
          <w:tab w:val="clear" w:pos="2427"/>
          <w:tab w:val="left" w:pos="1985"/>
        </w:tabs>
        <w:ind w:left="1134" w:firstLine="426"/>
      </w:pPr>
      <w:r w:rsidRPr="00EB7870">
        <w:t>反歧视法中</w:t>
      </w:r>
      <w:r>
        <w:rPr>
          <w:rFonts w:hint="eastAsia"/>
        </w:rPr>
        <w:t>没有认识到</w:t>
      </w:r>
      <w:r>
        <w:t>多重和交叉歧视</w:t>
      </w:r>
      <w:r w:rsidR="00A67FF5">
        <w:t>；</w:t>
      </w:r>
    </w:p>
    <w:p w:rsidR="0064278E" w:rsidRPr="00EB7870" w:rsidRDefault="0064278E" w:rsidP="000D426E">
      <w:pPr>
        <w:pStyle w:val="SingleTxtGC"/>
        <w:numPr>
          <w:ilvl w:val="0"/>
          <w:numId w:val="8"/>
        </w:numPr>
        <w:tabs>
          <w:tab w:val="clear" w:pos="431"/>
          <w:tab w:val="clear" w:pos="1134"/>
          <w:tab w:val="clear" w:pos="1565"/>
          <w:tab w:val="clear" w:pos="1996"/>
          <w:tab w:val="clear" w:pos="2427"/>
          <w:tab w:val="left" w:pos="1985"/>
        </w:tabs>
        <w:ind w:left="1134" w:firstLine="426"/>
      </w:pPr>
      <w:r w:rsidRPr="00EB7870">
        <w:t>缺少有关残疾歧视案件及其相应结果的公开资料。</w:t>
      </w:r>
    </w:p>
    <w:p w:rsidR="0064278E" w:rsidRPr="00DB5B1A" w:rsidRDefault="00A67FF5" w:rsidP="00DB5B1A">
      <w:pPr>
        <w:pStyle w:val="SingleTxtGC"/>
        <w:rPr>
          <w:rFonts w:eastAsia="黑体"/>
        </w:rPr>
      </w:pPr>
      <w:r>
        <w:rPr>
          <w:rFonts w:eastAsia="黑体"/>
        </w:rPr>
        <w:t>11.</w:t>
      </w:r>
      <w:r w:rsidR="0064278E" w:rsidRPr="00DB5B1A">
        <w:rPr>
          <w:rFonts w:eastAsia="黑体"/>
        </w:rPr>
        <w:t xml:space="preserve">  </w:t>
      </w:r>
      <w:r w:rsidR="0064278E" w:rsidRPr="00DB5B1A">
        <w:rPr>
          <w:rFonts w:eastAsia="黑体"/>
        </w:rPr>
        <w:t>委员会建议缔约国加强反歧视立法和程序</w:t>
      </w:r>
      <w:r>
        <w:rPr>
          <w:rFonts w:eastAsia="黑体"/>
        </w:rPr>
        <w:t>，</w:t>
      </w:r>
      <w:r w:rsidR="0064278E" w:rsidRPr="00DB5B1A">
        <w:rPr>
          <w:rFonts w:eastAsia="黑体"/>
        </w:rPr>
        <w:t>以有效处理公共和私营部门中基于残疾的歧视</w:t>
      </w:r>
      <w:r>
        <w:rPr>
          <w:rFonts w:eastAsia="黑体"/>
        </w:rPr>
        <w:t>，</w:t>
      </w:r>
      <w:r w:rsidR="0064278E" w:rsidRPr="00DB5B1A">
        <w:rPr>
          <w:rFonts w:eastAsia="黑体"/>
        </w:rPr>
        <w:t>包括有关认</w:t>
      </w:r>
      <w:r w:rsidR="0064278E" w:rsidRPr="00DB5B1A">
        <w:rPr>
          <w:rFonts w:eastAsia="黑体" w:hint="eastAsia"/>
        </w:rPr>
        <w:t>识</w:t>
      </w:r>
      <w:r w:rsidR="0064278E" w:rsidRPr="00DB5B1A">
        <w:rPr>
          <w:rFonts w:eastAsia="黑体"/>
        </w:rPr>
        <w:t>多重和交叉歧视以及</w:t>
      </w:r>
      <w:r w:rsidR="0064278E" w:rsidRPr="00DB5B1A">
        <w:rPr>
          <w:rFonts w:eastAsia="黑体" w:hint="eastAsia"/>
        </w:rPr>
        <w:t>规定有权</w:t>
      </w:r>
      <w:r w:rsidR="0064278E" w:rsidRPr="00DB5B1A">
        <w:rPr>
          <w:rFonts w:eastAsia="黑体"/>
        </w:rPr>
        <w:t>就拒绝提供合理便利和其它形式基于残疾的歧视</w:t>
      </w:r>
      <w:r w:rsidR="0064278E" w:rsidRPr="00DB5B1A">
        <w:rPr>
          <w:rFonts w:eastAsia="黑体" w:hint="eastAsia"/>
        </w:rPr>
        <w:t>提出</w:t>
      </w:r>
      <w:r w:rsidR="0064278E" w:rsidRPr="00DB5B1A">
        <w:rPr>
          <w:rFonts w:eastAsia="黑体"/>
        </w:rPr>
        <w:t>上诉的立法和程序</w:t>
      </w:r>
      <w:r>
        <w:rPr>
          <w:rFonts w:eastAsia="黑体"/>
        </w:rPr>
        <w:t>，</w:t>
      </w:r>
      <w:r w:rsidR="0064278E" w:rsidRPr="00DB5B1A">
        <w:rPr>
          <w:rFonts w:eastAsia="黑体"/>
        </w:rPr>
        <w:t>并加强机制对侵犯残疾人</w:t>
      </w:r>
      <w:r w:rsidR="0064278E" w:rsidRPr="00DB5B1A">
        <w:rPr>
          <w:rFonts w:eastAsia="黑体"/>
        </w:rPr>
        <w:lastRenderedPageBreak/>
        <w:t>权利的行为实施</w:t>
      </w:r>
      <w:r w:rsidR="0064278E" w:rsidRPr="00DB5B1A">
        <w:rPr>
          <w:rFonts w:eastAsia="黑体" w:hint="eastAsia"/>
        </w:rPr>
        <w:t>处罚</w:t>
      </w:r>
      <w:r w:rsidR="0064278E" w:rsidRPr="00DB5B1A">
        <w:rPr>
          <w:rFonts w:eastAsia="黑体"/>
        </w:rPr>
        <w:t>。委员会还建议缔约国以无障碍的</w:t>
      </w:r>
      <w:r w:rsidR="0064278E" w:rsidRPr="00DB5B1A">
        <w:rPr>
          <w:rFonts w:eastAsia="黑体" w:hint="eastAsia"/>
        </w:rPr>
        <w:t>格式</w:t>
      </w:r>
      <w:r w:rsidR="0064278E" w:rsidRPr="00DB5B1A">
        <w:rPr>
          <w:rFonts w:eastAsia="黑体"/>
        </w:rPr>
        <w:t>发布有关残疾歧视案件及其结果的资料。</w:t>
      </w:r>
    </w:p>
    <w:p w:rsidR="0064278E" w:rsidRPr="00A67FF5" w:rsidRDefault="0064278E" w:rsidP="00A67FF5">
      <w:pPr>
        <w:pStyle w:val="H23GC"/>
      </w:pPr>
      <w:r w:rsidRPr="00EB7870">
        <w:tab/>
      </w:r>
      <w:r w:rsidRPr="00EB7870">
        <w:tab/>
      </w:r>
      <w:r w:rsidRPr="00EB7870">
        <w:t>残疾妇女</w:t>
      </w:r>
      <w:r w:rsidR="00A67FF5" w:rsidRPr="00A67FF5">
        <w:t>(</w:t>
      </w:r>
      <w:r w:rsidRPr="00A67FF5">
        <w:t>第六条</w:t>
      </w:r>
      <w:r w:rsidR="00A67FF5" w:rsidRPr="00A67FF5">
        <w:t>)</w:t>
      </w:r>
    </w:p>
    <w:p w:rsidR="0064278E" w:rsidRPr="00EB7870" w:rsidRDefault="00A67FF5" w:rsidP="0064278E">
      <w:pPr>
        <w:pStyle w:val="SingleTxtGC"/>
      </w:pPr>
      <w:r>
        <w:t>12.</w:t>
      </w:r>
      <w:r w:rsidR="0064278E">
        <w:t xml:space="preserve">  </w:t>
      </w:r>
      <w:r w:rsidR="0064278E" w:rsidRPr="00EB7870">
        <w:t>委员会感到关切的是</w:t>
      </w:r>
      <w:r>
        <w:t>，</w:t>
      </w:r>
      <w:r w:rsidR="0064278E" w:rsidRPr="00EB7870">
        <w:t>残疾妇女和女童面临多重歧视</w:t>
      </w:r>
      <w:r>
        <w:t>，</w:t>
      </w:r>
      <w:r w:rsidR="0064278E" w:rsidRPr="00EB7870">
        <w:t>并在生活各个领域遭到排斥。委员会关切的是</w:t>
      </w:r>
      <w:r>
        <w:t>，</w:t>
      </w:r>
      <w:r w:rsidR="0064278E" w:rsidRPr="00EB7870">
        <w:t>残疾妇女对政治和公共生活的参与率低</w:t>
      </w:r>
      <w:r>
        <w:t>，</w:t>
      </w:r>
      <w:r w:rsidR="0064278E" w:rsidRPr="00EB7870">
        <w:t>她们在反歧视法律条款和与妇女有关的政策中没有受到关注。委员会特别感到关切的是</w:t>
      </w:r>
      <w:r>
        <w:t>：</w:t>
      </w:r>
    </w:p>
    <w:p w:rsidR="0064278E" w:rsidRPr="00EB7870" w:rsidRDefault="0064278E" w:rsidP="000D426E">
      <w:pPr>
        <w:pStyle w:val="SingleTxtGC"/>
        <w:numPr>
          <w:ilvl w:val="0"/>
          <w:numId w:val="9"/>
        </w:numPr>
        <w:tabs>
          <w:tab w:val="clear" w:pos="431"/>
          <w:tab w:val="clear" w:pos="1134"/>
          <w:tab w:val="clear" w:pos="1565"/>
          <w:tab w:val="clear" w:pos="1996"/>
          <w:tab w:val="clear" w:pos="2427"/>
          <w:tab w:val="left" w:pos="1985"/>
        </w:tabs>
        <w:ind w:left="1134" w:firstLine="426"/>
      </w:pPr>
      <w:r w:rsidRPr="00EB7870">
        <w:t>基于身心缺陷采取</w:t>
      </w:r>
      <w:r>
        <w:rPr>
          <w:rFonts w:hint="eastAsia"/>
        </w:rPr>
        <w:t>未获同意便</w:t>
      </w:r>
      <w:r w:rsidRPr="00EB7870">
        <w:t>终止妊娠的做法</w:t>
      </w:r>
      <w:r>
        <w:rPr>
          <w:rFonts w:hint="eastAsia"/>
        </w:rPr>
        <w:t>仍在继续</w:t>
      </w:r>
      <w:r w:rsidR="00A67FF5">
        <w:t>；</w:t>
      </w:r>
    </w:p>
    <w:p w:rsidR="0064278E" w:rsidRPr="00EB7870" w:rsidRDefault="0064278E" w:rsidP="000D426E">
      <w:pPr>
        <w:pStyle w:val="SingleTxtGC"/>
        <w:numPr>
          <w:ilvl w:val="0"/>
          <w:numId w:val="9"/>
        </w:numPr>
        <w:tabs>
          <w:tab w:val="clear" w:pos="431"/>
          <w:tab w:val="clear" w:pos="1134"/>
          <w:tab w:val="clear" w:pos="1565"/>
          <w:tab w:val="clear" w:pos="1996"/>
          <w:tab w:val="clear" w:pos="2427"/>
          <w:tab w:val="left" w:pos="1985"/>
        </w:tabs>
        <w:ind w:left="1134" w:firstLine="426"/>
      </w:pPr>
      <w:r w:rsidRPr="00EB7870">
        <w:t>预防和打击家庭暴力的立法未能保护残疾人</w:t>
      </w:r>
      <w:r w:rsidR="00A67FF5">
        <w:t>，</w:t>
      </w:r>
      <w:r w:rsidRPr="00EB7870">
        <w:t>特别是残疾妇女和女童</w:t>
      </w:r>
      <w:r w:rsidR="00A67FF5">
        <w:t>；</w:t>
      </w:r>
    </w:p>
    <w:p w:rsidR="0064278E" w:rsidRPr="00EB7870" w:rsidRDefault="0064278E" w:rsidP="000D426E">
      <w:pPr>
        <w:pStyle w:val="SingleTxtGC"/>
        <w:numPr>
          <w:ilvl w:val="0"/>
          <w:numId w:val="9"/>
        </w:numPr>
        <w:tabs>
          <w:tab w:val="clear" w:pos="431"/>
          <w:tab w:val="clear" w:pos="1134"/>
          <w:tab w:val="clear" w:pos="1565"/>
          <w:tab w:val="clear" w:pos="1996"/>
          <w:tab w:val="clear" w:pos="2427"/>
          <w:tab w:val="left" w:pos="1985"/>
        </w:tabs>
        <w:ind w:left="1134" w:firstLine="426"/>
      </w:pPr>
      <w:r w:rsidRPr="00EB7870">
        <w:t>残疾妇女和女童无法获</w:t>
      </w:r>
      <w:r>
        <w:rPr>
          <w:rFonts w:hint="eastAsia"/>
        </w:rPr>
        <w:t>得为</w:t>
      </w:r>
      <w:r w:rsidRPr="00EB7870">
        <w:t>遭受暴力侵害的妇女</w:t>
      </w:r>
      <w:r>
        <w:rPr>
          <w:rFonts w:hint="eastAsia"/>
        </w:rPr>
        <w:t>提供</w:t>
      </w:r>
      <w:r w:rsidRPr="00EB7870">
        <w:t>的主流服务</w:t>
      </w:r>
      <w:r w:rsidR="00A67FF5">
        <w:t>，</w:t>
      </w:r>
      <w:r w:rsidRPr="00EB7870">
        <w:t>而且</w:t>
      </w:r>
      <w:bookmarkStart w:id="0" w:name="OLE_LINK14"/>
      <w:bookmarkStart w:id="1" w:name="OLE_LINK15"/>
      <w:r w:rsidR="00A67FF5">
        <w:rPr>
          <w:rFonts w:hint="eastAsia"/>
        </w:rPr>
        <w:t>，</w:t>
      </w:r>
      <w:r w:rsidRPr="00EB7870">
        <w:t>存在社会心理和</w:t>
      </w:r>
      <w:r w:rsidR="00A67FF5">
        <w:t>/</w:t>
      </w:r>
      <w:r w:rsidRPr="00EB7870">
        <w:t>或智力障碍的妇女</w:t>
      </w:r>
      <w:bookmarkEnd w:id="0"/>
      <w:bookmarkEnd w:id="1"/>
      <w:r>
        <w:rPr>
          <w:rFonts w:hint="eastAsia"/>
        </w:rPr>
        <w:t>被</w:t>
      </w:r>
      <w:r>
        <w:t>转</w:t>
      </w:r>
      <w:r>
        <w:rPr>
          <w:rFonts w:hint="eastAsia"/>
        </w:rPr>
        <w:t>至</w:t>
      </w:r>
      <w:r w:rsidRPr="00EB7870">
        <w:t>精神病医院</w:t>
      </w:r>
      <w:r w:rsidR="00A67FF5">
        <w:t>，</w:t>
      </w:r>
      <w:r w:rsidRPr="00EB7870">
        <w:t>而不是</w:t>
      </w:r>
      <w:r>
        <w:rPr>
          <w:rFonts w:hint="eastAsia"/>
        </w:rPr>
        <w:t>为她们</w:t>
      </w:r>
      <w:r w:rsidRPr="00EB7870">
        <w:t>提供合理便利。</w:t>
      </w:r>
    </w:p>
    <w:p w:rsidR="0064278E" w:rsidRPr="006B7392" w:rsidRDefault="00A67FF5" w:rsidP="006B7392">
      <w:pPr>
        <w:pStyle w:val="SingleTxtGC"/>
        <w:rPr>
          <w:rFonts w:eastAsia="黑体"/>
        </w:rPr>
      </w:pPr>
      <w:r>
        <w:rPr>
          <w:rFonts w:eastAsia="黑体"/>
        </w:rPr>
        <w:t>13.</w:t>
      </w:r>
      <w:r w:rsidR="0064278E" w:rsidRPr="006B7392">
        <w:rPr>
          <w:rFonts w:eastAsia="黑体"/>
        </w:rPr>
        <w:t xml:space="preserve">  </w:t>
      </w:r>
      <w:r w:rsidR="0064278E" w:rsidRPr="006B7392">
        <w:rPr>
          <w:rFonts w:eastAsia="黑体"/>
        </w:rPr>
        <w:t>参照委员会关于残疾妇女和女童的第</w:t>
      </w:r>
      <w:r>
        <w:rPr>
          <w:rFonts w:eastAsia="黑体"/>
        </w:rPr>
        <w:t>3</w:t>
      </w:r>
      <w:r w:rsidR="0064278E" w:rsidRPr="006B7392">
        <w:rPr>
          <w:rFonts w:eastAsia="黑体"/>
        </w:rPr>
        <w:t>号一般性意见</w:t>
      </w:r>
      <w:r>
        <w:rPr>
          <w:rFonts w:eastAsia="黑体"/>
        </w:rPr>
        <w:t>(2</w:t>
      </w:r>
      <w:r w:rsidR="0064278E" w:rsidRPr="006B7392">
        <w:rPr>
          <w:rFonts w:eastAsia="黑体"/>
        </w:rPr>
        <w:t>0</w:t>
      </w:r>
      <w:r>
        <w:rPr>
          <w:rFonts w:eastAsia="黑体"/>
        </w:rPr>
        <w:t>16</w:t>
      </w:r>
      <w:r w:rsidR="0064278E" w:rsidRPr="006B7392">
        <w:rPr>
          <w:rFonts w:eastAsia="黑体"/>
        </w:rPr>
        <w:t>年</w:t>
      </w:r>
      <w:r>
        <w:rPr>
          <w:rFonts w:eastAsia="黑体"/>
        </w:rPr>
        <w:t>)</w:t>
      </w:r>
      <w:r w:rsidR="0064278E" w:rsidRPr="006B7392">
        <w:rPr>
          <w:rFonts w:eastAsia="黑体"/>
        </w:rPr>
        <w:t>以及《可持续发展目标》具体目标</w:t>
      </w:r>
      <w:r>
        <w:rPr>
          <w:rFonts w:eastAsia="黑体"/>
        </w:rPr>
        <w:t>5.1</w:t>
      </w:r>
      <w:r w:rsidR="0064278E" w:rsidRPr="00AD1628">
        <w:rPr>
          <w:rFonts w:hint="eastAsia"/>
        </w:rPr>
        <w:t>、</w:t>
      </w:r>
      <w:r>
        <w:rPr>
          <w:rFonts w:eastAsia="黑体"/>
        </w:rPr>
        <w:t>5.2</w:t>
      </w:r>
      <w:r w:rsidR="0064278E" w:rsidRPr="006B7392">
        <w:rPr>
          <w:rFonts w:eastAsia="黑体"/>
        </w:rPr>
        <w:t>和</w:t>
      </w:r>
      <w:r>
        <w:rPr>
          <w:rFonts w:eastAsia="黑体"/>
        </w:rPr>
        <w:t>5.5,</w:t>
      </w:r>
      <w:r w:rsidR="0064278E" w:rsidRPr="006B7392">
        <w:rPr>
          <w:rFonts w:eastAsia="黑体"/>
        </w:rPr>
        <w:t>委员会建议缔约国加强措施处理针对残疾妇女和女童的多重歧视</w:t>
      </w:r>
      <w:r>
        <w:rPr>
          <w:rFonts w:eastAsia="黑体"/>
        </w:rPr>
        <w:t>，</w:t>
      </w:r>
      <w:r w:rsidR="0064278E" w:rsidRPr="006B7392">
        <w:rPr>
          <w:rFonts w:eastAsia="黑体"/>
        </w:rPr>
        <w:t>将残疾妇女和女童的问题纳入反歧视法律条款</w:t>
      </w:r>
      <w:r w:rsidR="0064278E" w:rsidRPr="006B7392">
        <w:rPr>
          <w:rFonts w:eastAsia="黑体" w:hint="eastAsia"/>
        </w:rPr>
        <w:t>及</w:t>
      </w:r>
      <w:r w:rsidR="0064278E" w:rsidRPr="006B7392">
        <w:rPr>
          <w:rFonts w:eastAsia="黑体"/>
        </w:rPr>
        <w:t>与妇女</w:t>
      </w:r>
      <w:r w:rsidR="0064278E" w:rsidRPr="006B7392">
        <w:rPr>
          <w:rFonts w:eastAsia="黑体" w:hint="eastAsia"/>
        </w:rPr>
        <w:t>和</w:t>
      </w:r>
      <w:r w:rsidR="0064278E" w:rsidRPr="006B7392">
        <w:rPr>
          <w:rFonts w:eastAsia="黑体"/>
        </w:rPr>
        <w:t>女童有关的政策的主流</w:t>
      </w:r>
      <w:r>
        <w:rPr>
          <w:rFonts w:eastAsia="黑体"/>
        </w:rPr>
        <w:t>，</w:t>
      </w:r>
      <w:r w:rsidR="0064278E" w:rsidRPr="006B7392">
        <w:rPr>
          <w:rFonts w:eastAsia="黑体" w:hint="eastAsia"/>
        </w:rPr>
        <w:t>增进</w:t>
      </w:r>
      <w:r w:rsidR="0064278E" w:rsidRPr="006B7392">
        <w:rPr>
          <w:rFonts w:eastAsia="黑体"/>
        </w:rPr>
        <w:t>残疾妇女在政治和公共生活中的代表和参与。委员会还建议缔约国</w:t>
      </w:r>
      <w:r>
        <w:rPr>
          <w:rFonts w:eastAsia="黑体"/>
        </w:rPr>
        <w:t>：</w:t>
      </w:r>
    </w:p>
    <w:p w:rsidR="0064278E" w:rsidRPr="003D2477" w:rsidRDefault="0064278E" w:rsidP="000D426E">
      <w:pPr>
        <w:pStyle w:val="SingleTxtGC"/>
        <w:numPr>
          <w:ilvl w:val="0"/>
          <w:numId w:val="10"/>
        </w:numPr>
        <w:tabs>
          <w:tab w:val="clear" w:pos="431"/>
          <w:tab w:val="clear" w:pos="1134"/>
          <w:tab w:val="clear" w:pos="1565"/>
          <w:tab w:val="clear" w:pos="1996"/>
          <w:tab w:val="clear" w:pos="2427"/>
          <w:tab w:val="left" w:pos="1985"/>
        </w:tabs>
        <w:ind w:left="1134" w:firstLine="426"/>
        <w:rPr>
          <w:rFonts w:eastAsia="黑体"/>
        </w:rPr>
      </w:pPr>
      <w:r w:rsidRPr="003D2477">
        <w:rPr>
          <w:rFonts w:eastAsia="黑体"/>
        </w:rPr>
        <w:t>确保残疾妇女在与他人平等的基础上享有性健康和生殖健康权</w:t>
      </w:r>
      <w:r w:rsidR="00A67FF5">
        <w:rPr>
          <w:rFonts w:eastAsia="黑体"/>
        </w:rPr>
        <w:t>，</w:t>
      </w:r>
      <w:r w:rsidRPr="003D2477">
        <w:rPr>
          <w:rFonts w:eastAsia="黑体"/>
        </w:rPr>
        <w:t>并废除允许</w:t>
      </w:r>
      <w:r w:rsidRPr="003D2477">
        <w:rPr>
          <w:rFonts w:eastAsia="黑体" w:hint="eastAsia"/>
        </w:rPr>
        <w:t>未经同意</w:t>
      </w:r>
      <w:r w:rsidRPr="003D2477">
        <w:rPr>
          <w:rFonts w:eastAsia="黑体"/>
        </w:rPr>
        <w:t>终止妊娠的法律</w:t>
      </w:r>
      <w:r w:rsidR="00A67FF5">
        <w:rPr>
          <w:rFonts w:eastAsia="黑体"/>
        </w:rPr>
        <w:t>；</w:t>
      </w:r>
    </w:p>
    <w:p w:rsidR="0064278E" w:rsidRPr="003D2477" w:rsidRDefault="0064278E" w:rsidP="000D426E">
      <w:pPr>
        <w:pStyle w:val="SingleTxtGC"/>
        <w:numPr>
          <w:ilvl w:val="0"/>
          <w:numId w:val="10"/>
        </w:numPr>
        <w:tabs>
          <w:tab w:val="clear" w:pos="431"/>
          <w:tab w:val="clear" w:pos="1134"/>
          <w:tab w:val="clear" w:pos="1565"/>
          <w:tab w:val="clear" w:pos="1996"/>
          <w:tab w:val="clear" w:pos="2427"/>
          <w:tab w:val="left" w:pos="1985"/>
        </w:tabs>
        <w:ind w:left="1134" w:firstLine="426"/>
        <w:rPr>
          <w:rFonts w:eastAsia="黑体"/>
        </w:rPr>
      </w:pPr>
      <w:r w:rsidRPr="003D2477">
        <w:rPr>
          <w:rFonts w:eastAsia="黑体"/>
        </w:rPr>
        <w:t>在所有旨在打击基于性别的暴力的政策和战略中纳入一种残疾观</w:t>
      </w:r>
      <w:r w:rsidR="00A67FF5">
        <w:rPr>
          <w:rFonts w:eastAsia="黑体"/>
        </w:rPr>
        <w:t>，</w:t>
      </w:r>
      <w:r w:rsidRPr="003D2477">
        <w:rPr>
          <w:rFonts w:eastAsia="黑体"/>
        </w:rPr>
        <w:t>并采取措施确保法律</w:t>
      </w:r>
      <w:r w:rsidRPr="003D2477">
        <w:rPr>
          <w:rFonts w:eastAsia="黑体" w:hint="eastAsia"/>
        </w:rPr>
        <w:t>考虑并处理</w:t>
      </w:r>
      <w:r w:rsidRPr="003D2477">
        <w:rPr>
          <w:rFonts w:eastAsia="黑体"/>
        </w:rPr>
        <w:t>针对残疾妇女和女童的家庭暴力</w:t>
      </w:r>
      <w:r w:rsidR="00A67FF5">
        <w:rPr>
          <w:rFonts w:eastAsia="黑体"/>
        </w:rPr>
        <w:t>；</w:t>
      </w:r>
    </w:p>
    <w:p w:rsidR="0064278E" w:rsidRPr="003D2477" w:rsidRDefault="0064278E" w:rsidP="000D426E">
      <w:pPr>
        <w:pStyle w:val="SingleTxtGC"/>
        <w:numPr>
          <w:ilvl w:val="0"/>
          <w:numId w:val="10"/>
        </w:numPr>
        <w:tabs>
          <w:tab w:val="clear" w:pos="431"/>
          <w:tab w:val="clear" w:pos="1134"/>
          <w:tab w:val="clear" w:pos="1565"/>
          <w:tab w:val="clear" w:pos="1996"/>
          <w:tab w:val="clear" w:pos="2427"/>
          <w:tab w:val="left" w:pos="1985"/>
        </w:tabs>
        <w:ind w:left="1134" w:firstLine="426"/>
        <w:rPr>
          <w:rFonts w:eastAsia="黑体"/>
        </w:rPr>
      </w:pPr>
      <w:r w:rsidRPr="003D2477">
        <w:rPr>
          <w:rFonts w:eastAsia="黑体"/>
        </w:rPr>
        <w:t>确保遭到暴力侵害的残疾妇女和女童能够获得立即保护和无障碍的支助服务</w:t>
      </w:r>
      <w:r w:rsidR="00A67FF5">
        <w:rPr>
          <w:rFonts w:eastAsia="黑体"/>
        </w:rPr>
        <w:t>，</w:t>
      </w:r>
      <w:r w:rsidRPr="003D2477">
        <w:rPr>
          <w:rFonts w:eastAsia="黑体"/>
        </w:rPr>
        <w:t>包括主流服务和庇护设施中的合理便利</w:t>
      </w:r>
      <w:r w:rsidR="00A67FF5">
        <w:rPr>
          <w:rFonts w:eastAsia="黑体"/>
        </w:rPr>
        <w:t>，</w:t>
      </w:r>
      <w:r w:rsidRPr="003D2477">
        <w:rPr>
          <w:rFonts w:eastAsia="黑体"/>
        </w:rPr>
        <w:t>以及补救途径</w:t>
      </w:r>
      <w:r w:rsidR="00A67FF5">
        <w:rPr>
          <w:rFonts w:eastAsia="黑体"/>
        </w:rPr>
        <w:t>；</w:t>
      </w:r>
    </w:p>
    <w:p w:rsidR="0064278E" w:rsidRPr="00BA39A2" w:rsidRDefault="0064278E" w:rsidP="000D426E">
      <w:pPr>
        <w:pStyle w:val="SingleTxtGC"/>
        <w:numPr>
          <w:ilvl w:val="0"/>
          <w:numId w:val="10"/>
        </w:numPr>
        <w:tabs>
          <w:tab w:val="clear" w:pos="431"/>
          <w:tab w:val="clear" w:pos="1134"/>
          <w:tab w:val="clear" w:pos="1565"/>
          <w:tab w:val="clear" w:pos="1996"/>
          <w:tab w:val="clear" w:pos="2427"/>
          <w:tab w:val="left" w:pos="1985"/>
        </w:tabs>
        <w:ind w:left="1134" w:firstLine="426"/>
        <w:rPr>
          <w:rFonts w:eastAsia="黑体"/>
        </w:rPr>
      </w:pPr>
      <w:r w:rsidRPr="00BA39A2">
        <w:rPr>
          <w:rFonts w:eastAsia="黑体"/>
        </w:rPr>
        <w:t>批准欧洲委员会通过的《预防和打击暴力侵害妇女行为及家庭暴力公约》</w:t>
      </w:r>
      <w:r w:rsidR="005B1749" w:rsidRPr="00BA39A2">
        <w:rPr>
          <w:rFonts w:eastAsia="黑体" w:hint="eastAsia"/>
        </w:rPr>
        <w:t>。</w:t>
      </w:r>
    </w:p>
    <w:p w:rsidR="0064278E" w:rsidRPr="00EB7870" w:rsidRDefault="00A67FF5" w:rsidP="0064278E">
      <w:pPr>
        <w:pStyle w:val="SingleTxtGC"/>
      </w:pPr>
      <w:r>
        <w:t>14.</w:t>
      </w:r>
      <w:r w:rsidR="0064278E">
        <w:t xml:space="preserve">  </w:t>
      </w:r>
      <w:r w:rsidR="0064278E" w:rsidRPr="00EB7870">
        <w:t>委员会特别关切的是</w:t>
      </w:r>
      <w:r>
        <w:t>，</w:t>
      </w:r>
      <w:r w:rsidR="0064278E" w:rsidRPr="00EB7870">
        <w:t>残疾妇女</w:t>
      </w:r>
      <w:r>
        <w:t>，</w:t>
      </w:r>
      <w:r w:rsidR="0064278E" w:rsidRPr="00EB7870">
        <w:t>特别是存在社会心理和</w:t>
      </w:r>
      <w:r>
        <w:t>/</w:t>
      </w:r>
      <w:r w:rsidR="0064278E" w:rsidRPr="00EB7870">
        <w:t>或智力障碍的妇女仍然</w:t>
      </w:r>
      <w:r w:rsidR="0064278E">
        <w:rPr>
          <w:rFonts w:hint="eastAsia"/>
        </w:rPr>
        <w:t>在收容</w:t>
      </w:r>
      <w:r w:rsidR="0064278E" w:rsidRPr="00EB7870">
        <w:t>机构中居住</w:t>
      </w:r>
      <w:r>
        <w:t>，</w:t>
      </w:r>
      <w:r w:rsidR="0064278E" w:rsidRPr="00EB7870">
        <w:t>在这些机构中</w:t>
      </w:r>
      <w:r>
        <w:t>，</w:t>
      </w:r>
      <w:r w:rsidR="0064278E" w:rsidRPr="00EB7870">
        <w:t>忽视、暴力、强迫避孕措施、强迫堕胎、强迫用药、束缚和性虐待</w:t>
      </w:r>
      <w:r>
        <w:t>，</w:t>
      </w:r>
      <w:r w:rsidR="0064278E" w:rsidRPr="00EB7870">
        <w:t>包括遭到医务人员性虐待的情况依然常见。</w:t>
      </w:r>
    </w:p>
    <w:p w:rsidR="0064278E" w:rsidRPr="003D2477" w:rsidRDefault="00A67FF5" w:rsidP="003D2477">
      <w:pPr>
        <w:pStyle w:val="SingleTxtGC"/>
        <w:rPr>
          <w:rFonts w:eastAsia="黑体"/>
        </w:rPr>
      </w:pPr>
      <w:r>
        <w:rPr>
          <w:rFonts w:eastAsia="黑体"/>
        </w:rPr>
        <w:t>15.</w:t>
      </w:r>
      <w:r w:rsidR="0064278E" w:rsidRPr="003D2477">
        <w:rPr>
          <w:rFonts w:eastAsia="黑体"/>
        </w:rPr>
        <w:t xml:space="preserve">  </w:t>
      </w:r>
      <w:r w:rsidR="0064278E" w:rsidRPr="003D2477">
        <w:rPr>
          <w:rFonts w:eastAsia="黑体"/>
        </w:rPr>
        <w:t>委员会建议缔约国</w:t>
      </w:r>
      <w:r>
        <w:rPr>
          <w:rFonts w:eastAsia="黑体"/>
        </w:rPr>
        <w:t>：</w:t>
      </w:r>
    </w:p>
    <w:p w:rsidR="0064278E" w:rsidRPr="003D2477" w:rsidRDefault="0064278E" w:rsidP="000D426E">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rPr>
      </w:pPr>
      <w:r w:rsidRPr="003D2477">
        <w:rPr>
          <w:rFonts w:eastAsia="黑体"/>
        </w:rPr>
        <w:t>加强努力制定高效的基层服务</w:t>
      </w:r>
      <w:r w:rsidR="00A67FF5">
        <w:rPr>
          <w:rFonts w:eastAsia="黑体"/>
        </w:rPr>
        <w:t>，</w:t>
      </w:r>
      <w:r w:rsidRPr="003D2477">
        <w:rPr>
          <w:rFonts w:eastAsia="黑体"/>
        </w:rPr>
        <w:t>以推进废除对妇女特别是</w:t>
      </w:r>
      <w:bookmarkStart w:id="2" w:name="OLE_LINK16"/>
      <w:bookmarkStart w:id="3" w:name="OLE_LINK19"/>
      <w:r w:rsidRPr="003D2477">
        <w:rPr>
          <w:rFonts w:eastAsia="黑体"/>
        </w:rPr>
        <w:t>存在社会心理和</w:t>
      </w:r>
      <w:r w:rsidR="00A67FF5">
        <w:rPr>
          <w:rFonts w:eastAsia="黑体"/>
        </w:rPr>
        <w:t>/</w:t>
      </w:r>
      <w:r w:rsidRPr="003D2477">
        <w:rPr>
          <w:rFonts w:eastAsia="黑体"/>
        </w:rPr>
        <w:t>或智力障碍的</w:t>
      </w:r>
      <w:bookmarkEnd w:id="2"/>
      <w:bookmarkEnd w:id="3"/>
      <w:r w:rsidRPr="003D2477">
        <w:rPr>
          <w:rFonts w:eastAsia="黑体"/>
        </w:rPr>
        <w:t>妇女的机构收容</w:t>
      </w:r>
      <w:r w:rsidR="00A67FF5">
        <w:rPr>
          <w:rFonts w:eastAsia="黑体"/>
        </w:rPr>
        <w:t>；</w:t>
      </w:r>
    </w:p>
    <w:p w:rsidR="0064278E" w:rsidRPr="003D2477" w:rsidRDefault="0064278E" w:rsidP="000D426E">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rPr>
      </w:pPr>
      <w:r w:rsidRPr="003D2477">
        <w:rPr>
          <w:rFonts w:eastAsia="黑体"/>
        </w:rPr>
        <w:t>防止出现机构收容的新案</w:t>
      </w:r>
      <w:r w:rsidRPr="003D2477">
        <w:rPr>
          <w:rFonts w:eastAsia="黑体" w:hint="eastAsia"/>
        </w:rPr>
        <w:t>件</w:t>
      </w:r>
      <w:r w:rsidR="00A67FF5">
        <w:rPr>
          <w:rFonts w:eastAsia="黑体"/>
        </w:rPr>
        <w:t>；</w:t>
      </w:r>
    </w:p>
    <w:p w:rsidR="0064278E" w:rsidRPr="003D2477" w:rsidRDefault="0064278E" w:rsidP="000D426E">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rPr>
      </w:pPr>
      <w:r w:rsidRPr="003D2477">
        <w:rPr>
          <w:rFonts w:eastAsia="黑体"/>
        </w:rPr>
        <w:t>实施有效的法律、政策和</w:t>
      </w:r>
      <w:r w:rsidRPr="003D2477">
        <w:rPr>
          <w:rFonts w:eastAsia="黑体" w:hint="eastAsia"/>
        </w:rPr>
        <w:t>务</w:t>
      </w:r>
      <w:r w:rsidRPr="003D2477">
        <w:rPr>
          <w:rFonts w:eastAsia="黑体"/>
        </w:rPr>
        <w:t>实措施</w:t>
      </w:r>
      <w:r w:rsidR="00A67FF5">
        <w:rPr>
          <w:rFonts w:eastAsia="黑体"/>
        </w:rPr>
        <w:t>，</w:t>
      </w:r>
      <w:r w:rsidRPr="003D2477">
        <w:rPr>
          <w:rFonts w:eastAsia="黑体"/>
        </w:rPr>
        <w:t>以处理仍然生活在</w:t>
      </w:r>
      <w:r w:rsidRPr="003D2477">
        <w:rPr>
          <w:rFonts w:eastAsia="黑体" w:hint="eastAsia"/>
        </w:rPr>
        <w:t>收容</w:t>
      </w:r>
      <w:r w:rsidRPr="003D2477">
        <w:rPr>
          <w:rFonts w:eastAsia="黑体"/>
        </w:rPr>
        <w:t>机构中的残疾妇女</w:t>
      </w:r>
      <w:r w:rsidRPr="003D2477">
        <w:rPr>
          <w:rFonts w:eastAsia="黑体" w:hint="eastAsia"/>
        </w:rPr>
        <w:t>遭受</w:t>
      </w:r>
      <w:r w:rsidRPr="003D2477">
        <w:rPr>
          <w:rFonts w:eastAsia="黑体"/>
        </w:rPr>
        <w:t>的基于性别的暴力</w:t>
      </w:r>
      <w:r w:rsidR="00A67FF5">
        <w:rPr>
          <w:rFonts w:eastAsia="黑体"/>
        </w:rPr>
        <w:t>，</w:t>
      </w:r>
      <w:r w:rsidRPr="003D2477">
        <w:rPr>
          <w:rFonts w:eastAsia="黑体"/>
        </w:rPr>
        <w:t>预防、调查对她们人权的侵犯</w:t>
      </w:r>
      <w:r w:rsidRPr="003D2477">
        <w:rPr>
          <w:rFonts w:eastAsia="黑体" w:hint="eastAsia"/>
        </w:rPr>
        <w:t>行为</w:t>
      </w:r>
      <w:r w:rsidR="00A67FF5">
        <w:rPr>
          <w:rFonts w:eastAsia="黑体"/>
        </w:rPr>
        <w:t>，</w:t>
      </w:r>
      <w:r w:rsidRPr="003D2477">
        <w:rPr>
          <w:rFonts w:eastAsia="黑体"/>
        </w:rPr>
        <w:t>提供补救</w:t>
      </w:r>
      <w:r w:rsidR="00A67FF5">
        <w:rPr>
          <w:rFonts w:eastAsia="黑体"/>
        </w:rPr>
        <w:t>，</w:t>
      </w:r>
      <w:r w:rsidRPr="003D2477">
        <w:rPr>
          <w:rFonts w:eastAsia="黑体"/>
        </w:rPr>
        <w:t>起诉责任人</w:t>
      </w:r>
      <w:r w:rsidR="00A67FF5">
        <w:rPr>
          <w:rFonts w:eastAsia="黑体"/>
        </w:rPr>
        <w:t>；</w:t>
      </w:r>
    </w:p>
    <w:p w:rsidR="0064278E" w:rsidRPr="003D2477" w:rsidRDefault="0064278E" w:rsidP="000D426E">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rPr>
      </w:pPr>
      <w:r w:rsidRPr="003D2477">
        <w:rPr>
          <w:rFonts w:eastAsia="黑体"/>
        </w:rPr>
        <w:t>在过渡时期与残疾人组织密切合作</w:t>
      </w:r>
      <w:r w:rsidR="00A67FF5">
        <w:rPr>
          <w:rFonts w:eastAsia="黑体"/>
        </w:rPr>
        <w:t>，</w:t>
      </w:r>
      <w:r w:rsidRPr="003D2477">
        <w:rPr>
          <w:rFonts w:eastAsia="黑体"/>
        </w:rPr>
        <w:t>监测寄宿</w:t>
      </w:r>
      <w:r w:rsidRPr="003D2477">
        <w:rPr>
          <w:rFonts w:eastAsia="黑体" w:hint="eastAsia"/>
        </w:rPr>
        <w:t>收容</w:t>
      </w:r>
      <w:r w:rsidRPr="003D2477">
        <w:rPr>
          <w:rFonts w:eastAsia="黑体"/>
        </w:rPr>
        <w:t>机构。</w:t>
      </w:r>
    </w:p>
    <w:p w:rsidR="0064278E" w:rsidRPr="005B1749" w:rsidRDefault="0064278E" w:rsidP="00A67FF5">
      <w:pPr>
        <w:pStyle w:val="H23GC"/>
        <w:rPr>
          <w:rFonts w:eastAsiaTheme="minorEastAsia"/>
          <w:b/>
        </w:rPr>
      </w:pPr>
      <w:r w:rsidRPr="00EB7870">
        <w:lastRenderedPageBreak/>
        <w:tab/>
      </w:r>
      <w:r w:rsidRPr="00EB7870">
        <w:tab/>
      </w:r>
      <w:r w:rsidRPr="00EB7870">
        <w:t>残疾儿童</w:t>
      </w:r>
      <w:r w:rsidR="00A67FF5" w:rsidRPr="00A67FF5">
        <w:t>(</w:t>
      </w:r>
      <w:r w:rsidRPr="00A67FF5">
        <w:t>第七条</w:t>
      </w:r>
      <w:r w:rsidR="00A67FF5" w:rsidRPr="00A67FF5">
        <w:t>)</w:t>
      </w:r>
    </w:p>
    <w:p w:rsidR="0064278E" w:rsidRPr="00EB7870" w:rsidRDefault="00A67FF5" w:rsidP="0064278E">
      <w:pPr>
        <w:pStyle w:val="SingleTxtGC"/>
      </w:pPr>
      <w:r>
        <w:t>16.</w:t>
      </w:r>
      <w:r w:rsidR="0064278E">
        <w:t xml:space="preserve">  </w:t>
      </w:r>
      <w:r w:rsidR="0064278E" w:rsidRPr="00EB7870">
        <w:t>委员会感到关切的是</w:t>
      </w:r>
      <w:r>
        <w:t>，</w:t>
      </w:r>
      <w:r w:rsidR="0064278E" w:rsidRPr="00EB7870">
        <w:t>针对残疾儿童的侮辱性态度由于缺少基层服务而被强化。</w:t>
      </w:r>
      <w:r w:rsidR="0064278E" w:rsidRPr="002B6E5C">
        <w:rPr>
          <w:spacing w:val="4"/>
        </w:rPr>
        <w:t>委员会还感到关切的是</w:t>
      </w:r>
      <w:r>
        <w:rPr>
          <w:spacing w:val="4"/>
        </w:rPr>
        <w:t>，</w:t>
      </w:r>
      <w:r w:rsidR="0064278E" w:rsidRPr="002B6E5C">
        <w:rPr>
          <w:spacing w:val="4"/>
        </w:rPr>
        <w:t>残疾儿童没有系统性地参与影响到他们生活的</w:t>
      </w:r>
      <w:r w:rsidR="0064278E" w:rsidRPr="002B6E5C">
        <w:t>决策过程</w:t>
      </w:r>
      <w:r>
        <w:t>，</w:t>
      </w:r>
      <w:r w:rsidR="0064278E" w:rsidRPr="002B6E5C">
        <w:t>并缺少机会就直接关系到自身</w:t>
      </w:r>
      <w:r w:rsidR="0064278E" w:rsidRPr="002B6E5C">
        <w:rPr>
          <w:spacing w:val="4"/>
        </w:rPr>
        <w:t>的事项表达意见。委员会特别关切的是</w:t>
      </w:r>
      <w:r>
        <w:rPr>
          <w:spacing w:val="4"/>
        </w:rPr>
        <w:t>，</w:t>
      </w:r>
      <w:r w:rsidR="0064278E" w:rsidRPr="002B6E5C">
        <w:rPr>
          <w:spacing w:val="4"/>
        </w:rPr>
        <w:t>从幼儿期就开始</w:t>
      </w:r>
      <w:r w:rsidR="0064278E" w:rsidRPr="00EB7870">
        <w:t>在</w:t>
      </w:r>
      <w:r w:rsidR="0064278E">
        <w:rPr>
          <w:rFonts w:hint="eastAsia"/>
        </w:rPr>
        <w:t>不</w:t>
      </w:r>
      <w:r w:rsidR="0064278E" w:rsidRPr="00EB7870">
        <w:t>人道的条件下</w:t>
      </w:r>
      <w:r w:rsidR="0064278E">
        <w:rPr>
          <w:rFonts w:hint="eastAsia"/>
        </w:rPr>
        <w:t>对</w:t>
      </w:r>
      <w:r w:rsidR="0064278E" w:rsidRPr="00EB7870">
        <w:t>残疾儿童</w:t>
      </w:r>
      <w:r w:rsidR="0064278E">
        <w:t>进行终生</w:t>
      </w:r>
      <w:r w:rsidR="0064278E" w:rsidRPr="00EB7870">
        <w:t>机构收容</w:t>
      </w:r>
      <w:r>
        <w:t>，</w:t>
      </w:r>
      <w:r w:rsidR="0064278E" w:rsidRPr="00EB7870">
        <w:t>尤其是存在社会心理和</w:t>
      </w:r>
      <w:r>
        <w:t>/</w:t>
      </w:r>
      <w:r w:rsidR="0064278E" w:rsidRPr="00EB7870">
        <w:t>或智力障碍的儿童</w:t>
      </w:r>
      <w:r>
        <w:t>，</w:t>
      </w:r>
      <w:r w:rsidR="0064278E" w:rsidRPr="00EB7870">
        <w:t>在这些机构中他们遭到忽视</w:t>
      </w:r>
      <w:r>
        <w:t>，</w:t>
      </w:r>
      <w:r w:rsidR="0064278E" w:rsidRPr="00EB7870">
        <w:t>并与社会隔离。</w:t>
      </w:r>
    </w:p>
    <w:p w:rsidR="0064278E" w:rsidRPr="00285398" w:rsidRDefault="00A67FF5" w:rsidP="00285398">
      <w:pPr>
        <w:pStyle w:val="SingleTxtGC"/>
        <w:rPr>
          <w:rFonts w:eastAsia="黑体"/>
        </w:rPr>
      </w:pPr>
      <w:r>
        <w:rPr>
          <w:rFonts w:eastAsia="黑体"/>
        </w:rPr>
        <w:t>17.</w:t>
      </w:r>
      <w:r w:rsidR="0064278E" w:rsidRPr="00285398">
        <w:rPr>
          <w:rFonts w:eastAsia="黑体"/>
        </w:rPr>
        <w:t xml:space="preserve">  </w:t>
      </w:r>
      <w:r w:rsidR="0064278E" w:rsidRPr="002B6E5C">
        <w:rPr>
          <w:rFonts w:eastAsia="黑体"/>
          <w:spacing w:val="4"/>
        </w:rPr>
        <w:t>委员会建议缔约国加倍努力</w:t>
      </w:r>
      <w:r>
        <w:rPr>
          <w:rFonts w:eastAsia="黑体"/>
          <w:spacing w:val="4"/>
        </w:rPr>
        <w:t>，</w:t>
      </w:r>
      <w:r w:rsidR="0064278E" w:rsidRPr="002B6E5C">
        <w:rPr>
          <w:rFonts w:eastAsia="黑体"/>
          <w:spacing w:val="4"/>
        </w:rPr>
        <w:t>宣传残疾儿童的正面形象</w:t>
      </w:r>
      <w:r>
        <w:rPr>
          <w:rFonts w:eastAsia="黑体"/>
          <w:spacing w:val="4"/>
        </w:rPr>
        <w:t>，</w:t>
      </w:r>
      <w:r w:rsidR="0064278E" w:rsidRPr="002B6E5C">
        <w:rPr>
          <w:rFonts w:eastAsia="黑体"/>
          <w:spacing w:val="4"/>
        </w:rPr>
        <w:t>并增加向残疾儿童提供的主流支助服务。委员会还建议缔约国制定保障措施</w:t>
      </w:r>
      <w:r>
        <w:rPr>
          <w:rFonts w:eastAsia="黑体"/>
          <w:spacing w:val="4"/>
        </w:rPr>
        <w:t>，</w:t>
      </w:r>
      <w:r w:rsidR="0064278E" w:rsidRPr="002B6E5C">
        <w:rPr>
          <w:rFonts w:eastAsia="黑体"/>
          <w:spacing w:val="4"/>
        </w:rPr>
        <w:t>保护残疾儿童就一切影响自身的事项表达意见的权利</w:t>
      </w:r>
      <w:r>
        <w:rPr>
          <w:rFonts w:eastAsia="黑体"/>
          <w:spacing w:val="4"/>
        </w:rPr>
        <w:t>，</w:t>
      </w:r>
      <w:r w:rsidR="0064278E" w:rsidRPr="002B6E5C">
        <w:rPr>
          <w:rFonts w:eastAsia="黑体"/>
          <w:spacing w:val="4"/>
        </w:rPr>
        <w:t>并保障为实现这项权利提供</w:t>
      </w:r>
      <w:r w:rsidR="0064278E" w:rsidRPr="00285398">
        <w:rPr>
          <w:rFonts w:eastAsia="黑体"/>
        </w:rPr>
        <w:t>适合残疾状况和适龄的支助。委员会还建议缔约国制定废除对残疾儿童的机构收容</w:t>
      </w:r>
      <w:r w:rsidR="0064278E" w:rsidRPr="00285398">
        <w:rPr>
          <w:rFonts w:eastAsia="黑体" w:hint="eastAsia"/>
        </w:rPr>
        <w:t>的</w:t>
      </w:r>
      <w:r w:rsidR="0064278E" w:rsidRPr="00285398">
        <w:rPr>
          <w:rFonts w:eastAsia="黑体"/>
        </w:rPr>
        <w:t>国家战略</w:t>
      </w:r>
      <w:r>
        <w:rPr>
          <w:rFonts w:eastAsia="黑体"/>
        </w:rPr>
        <w:t>，</w:t>
      </w:r>
      <w:r w:rsidR="0064278E" w:rsidRPr="00285398">
        <w:rPr>
          <w:rFonts w:eastAsia="黑体"/>
        </w:rPr>
        <w:t>其中</w:t>
      </w:r>
      <w:r w:rsidR="0064278E" w:rsidRPr="00285398">
        <w:rPr>
          <w:rFonts w:eastAsia="黑体" w:hint="eastAsia"/>
        </w:rPr>
        <w:t>包括</w:t>
      </w:r>
      <w:r w:rsidR="0064278E" w:rsidRPr="00285398">
        <w:rPr>
          <w:rFonts w:eastAsia="黑体"/>
        </w:rPr>
        <w:t>家庭环境中的替代照料以及社区中的包容性支助服务和设施。</w:t>
      </w:r>
    </w:p>
    <w:p w:rsidR="0064278E" w:rsidRPr="00285398" w:rsidRDefault="0064278E" w:rsidP="00A67FF5">
      <w:pPr>
        <w:pStyle w:val="H23GC"/>
        <w:rPr>
          <w:rFonts w:eastAsiaTheme="minorEastAsia"/>
          <w:b/>
        </w:rPr>
      </w:pPr>
      <w:r w:rsidRPr="00EB7870">
        <w:tab/>
      </w:r>
      <w:r w:rsidRPr="00EB7870">
        <w:tab/>
      </w:r>
      <w:r w:rsidRPr="00EB7870">
        <w:t>提高认识</w:t>
      </w:r>
      <w:r w:rsidR="00A67FF5" w:rsidRPr="00A67FF5">
        <w:t>(</w:t>
      </w:r>
      <w:r w:rsidRPr="00A67FF5">
        <w:t>第</w:t>
      </w:r>
      <w:r w:rsidR="00A67FF5" w:rsidRPr="00A67FF5">
        <w:t>8</w:t>
      </w:r>
      <w:r w:rsidRPr="00A67FF5">
        <w:t>条</w:t>
      </w:r>
      <w:r w:rsidR="00A67FF5" w:rsidRPr="00A67FF5">
        <w:t>)</w:t>
      </w:r>
    </w:p>
    <w:p w:rsidR="0064278E" w:rsidRPr="00EB7870" w:rsidRDefault="00A67FF5" w:rsidP="0064278E">
      <w:pPr>
        <w:pStyle w:val="SingleTxtGC"/>
      </w:pPr>
      <w:r>
        <w:t>18.</w:t>
      </w:r>
      <w:r w:rsidR="0064278E">
        <w:t xml:space="preserve">  </w:t>
      </w:r>
      <w:r w:rsidR="0064278E" w:rsidRPr="00EB7870">
        <w:t>委员会感到关切的是</w:t>
      </w:r>
      <w:r>
        <w:t>，</w:t>
      </w:r>
      <w:r w:rsidR="0064278E" w:rsidRPr="00EB7870">
        <w:t>社会中持续存在针对残疾人的负面成见和偏见</w:t>
      </w:r>
      <w:r>
        <w:t>，</w:t>
      </w:r>
      <w:r w:rsidR="0064278E" w:rsidRPr="00EB7870">
        <w:t>而且缺乏有关残疾人权利的全面提高认识方案。</w:t>
      </w:r>
    </w:p>
    <w:p w:rsidR="0064278E" w:rsidRPr="001F3F76" w:rsidRDefault="00A67FF5" w:rsidP="00285398">
      <w:pPr>
        <w:pStyle w:val="SingleTxtGC"/>
        <w:rPr>
          <w:rFonts w:eastAsia="黑体"/>
        </w:rPr>
      </w:pPr>
      <w:r>
        <w:rPr>
          <w:rFonts w:eastAsia="黑体"/>
        </w:rPr>
        <w:t>19.</w:t>
      </w:r>
      <w:r w:rsidR="0064278E" w:rsidRPr="001F3F76">
        <w:rPr>
          <w:rFonts w:eastAsia="黑体"/>
        </w:rPr>
        <w:t xml:space="preserve">  </w:t>
      </w:r>
      <w:r w:rsidR="0064278E" w:rsidRPr="001F3F76">
        <w:rPr>
          <w:rFonts w:eastAsia="黑体"/>
        </w:rPr>
        <w:t>委员会建议缔约国与残疾人组织协作</w:t>
      </w:r>
      <w:r>
        <w:rPr>
          <w:rFonts w:eastAsia="黑体"/>
        </w:rPr>
        <w:t>，</w:t>
      </w:r>
      <w:r w:rsidR="0064278E" w:rsidRPr="001F3F76">
        <w:rPr>
          <w:rFonts w:eastAsia="黑体"/>
        </w:rPr>
        <w:t>制定并执行有关残疾人权利的公众提高认识和教育方案</w:t>
      </w:r>
      <w:r>
        <w:rPr>
          <w:rFonts w:eastAsia="黑体"/>
        </w:rPr>
        <w:t>，</w:t>
      </w:r>
      <w:r w:rsidR="0064278E" w:rsidRPr="001F3F76">
        <w:rPr>
          <w:rFonts w:eastAsia="黑体"/>
        </w:rPr>
        <w:t>包括</w:t>
      </w:r>
      <w:r w:rsidR="0064278E" w:rsidRPr="001F3F76">
        <w:rPr>
          <w:rFonts w:eastAsia="黑体" w:hint="eastAsia"/>
        </w:rPr>
        <w:t>开展</w:t>
      </w:r>
      <w:r w:rsidR="0064278E" w:rsidRPr="001F3F76">
        <w:rPr>
          <w:rFonts w:eastAsia="黑体"/>
        </w:rPr>
        <w:t>面向媒体、公共官员、法官和律师、警察、社会工作者和一般公众的宣传。</w:t>
      </w:r>
    </w:p>
    <w:p w:rsidR="0064278E" w:rsidRPr="00A67FF5" w:rsidRDefault="0064278E" w:rsidP="00A67FF5">
      <w:pPr>
        <w:pStyle w:val="H23GC"/>
      </w:pPr>
      <w:r w:rsidRPr="00EB7870">
        <w:tab/>
      </w:r>
      <w:r w:rsidRPr="00EB7870">
        <w:tab/>
      </w:r>
      <w:r w:rsidRPr="00EB7870">
        <w:t>无障碍</w:t>
      </w:r>
      <w:r w:rsidR="00A67FF5" w:rsidRPr="00A67FF5">
        <w:t>(</w:t>
      </w:r>
      <w:r w:rsidRPr="00A67FF5">
        <w:t>第九条</w:t>
      </w:r>
      <w:r w:rsidR="00A67FF5" w:rsidRPr="00A67FF5">
        <w:t>)</w:t>
      </w:r>
    </w:p>
    <w:p w:rsidR="0064278E" w:rsidRPr="00EB7870" w:rsidRDefault="00A67FF5" w:rsidP="0064278E">
      <w:pPr>
        <w:pStyle w:val="SingleTxtGC"/>
      </w:pPr>
      <w:r>
        <w:t>20.</w:t>
      </w:r>
      <w:r w:rsidR="0064278E">
        <w:t xml:space="preserve">  </w:t>
      </w:r>
      <w:r w:rsidR="0064278E" w:rsidRPr="00EB7870">
        <w:t>委员会感到关切的是</w:t>
      </w:r>
      <w:r>
        <w:t>，</w:t>
      </w:r>
      <w:r w:rsidR="0064278E" w:rsidRPr="00EB7870">
        <w:t>缔约国总体缺乏为残疾人提供的无障碍</w:t>
      </w:r>
      <w:r w:rsidR="0064278E">
        <w:rPr>
          <w:rFonts w:hint="eastAsia"/>
        </w:rPr>
        <w:t>便利</w:t>
      </w:r>
      <w:r w:rsidR="0064278E" w:rsidRPr="00EB7870">
        <w:t>。委员会关切的是</w:t>
      </w:r>
      <w:r>
        <w:t>，</w:t>
      </w:r>
      <w:r w:rsidR="0064278E" w:rsidRPr="00EB7870">
        <w:t>未能充分执行第</w:t>
      </w:r>
      <w:r>
        <w:t>121</w:t>
      </w:r>
      <w:r w:rsidR="0064278E" w:rsidRPr="00EB7870">
        <w:t>号和第</w:t>
      </w:r>
      <w:r>
        <w:t>6</w:t>
      </w:r>
      <w:r w:rsidR="0064278E" w:rsidRPr="00EB7870">
        <w:t>0</w:t>
      </w:r>
      <w:r w:rsidR="0064278E" w:rsidRPr="00EB7870">
        <w:t>号法律以及第</w:t>
      </w:r>
      <w:r>
        <w:t>599</w:t>
      </w:r>
      <w:r w:rsidR="0064278E" w:rsidRPr="00EB7870">
        <w:t>号政府决定中规定的与无障碍</w:t>
      </w:r>
      <w:r w:rsidR="0064278E">
        <w:rPr>
          <w:rFonts w:hint="eastAsia"/>
        </w:rPr>
        <w:t>便利</w:t>
      </w:r>
      <w:r w:rsidR="0064278E" w:rsidRPr="00EB7870">
        <w:t>有关的保障</w:t>
      </w:r>
      <w:r>
        <w:t>，</w:t>
      </w:r>
      <w:r w:rsidR="0064278E" w:rsidRPr="00EB7870">
        <w:t>以及消除与进入设施和获取交通、信息和通信等公共服务有关的障碍和壁垒的保障。委员会还感到关切的是</w:t>
      </w:r>
      <w:r>
        <w:t>，</w:t>
      </w:r>
      <w:r w:rsidR="0064278E">
        <w:rPr>
          <w:rFonts w:hint="eastAsia"/>
        </w:rPr>
        <w:t>《</w:t>
      </w:r>
      <w:r w:rsidR="0064278E" w:rsidRPr="00EB7870">
        <w:t>违规行为法》没有针对未能确保所有领域的无障碍</w:t>
      </w:r>
      <w:r w:rsidR="0064278E">
        <w:rPr>
          <w:rFonts w:hint="eastAsia"/>
        </w:rPr>
        <w:t>便利</w:t>
      </w:r>
      <w:r w:rsidR="0064278E" w:rsidRPr="00EB7870">
        <w:t>规定</w:t>
      </w:r>
      <w:r w:rsidR="0064278E">
        <w:rPr>
          <w:rFonts w:hint="eastAsia"/>
        </w:rPr>
        <w:t>处罚</w:t>
      </w:r>
      <w:r w:rsidR="0064278E" w:rsidRPr="00EB7870">
        <w:t>措施</w:t>
      </w:r>
      <w:r>
        <w:t>，</w:t>
      </w:r>
      <w:r w:rsidR="0064278E" w:rsidRPr="00EB7870">
        <w:t>而现有的</w:t>
      </w:r>
      <w:r w:rsidR="0064278E">
        <w:rPr>
          <w:rFonts w:hint="eastAsia"/>
        </w:rPr>
        <w:t>处罚</w:t>
      </w:r>
      <w:r w:rsidR="0064278E" w:rsidRPr="00EB7870">
        <w:t>措施很少得到执行。</w:t>
      </w:r>
    </w:p>
    <w:p w:rsidR="0064278E" w:rsidRPr="00B10465" w:rsidRDefault="00A67FF5" w:rsidP="00B10465">
      <w:pPr>
        <w:pStyle w:val="SingleTxtGC"/>
        <w:rPr>
          <w:rFonts w:eastAsia="黑体"/>
        </w:rPr>
      </w:pPr>
      <w:r>
        <w:rPr>
          <w:rFonts w:eastAsia="黑体"/>
        </w:rPr>
        <w:t>21.</w:t>
      </w:r>
      <w:r w:rsidR="0064278E" w:rsidRPr="00B10465">
        <w:rPr>
          <w:rFonts w:eastAsia="黑体"/>
        </w:rPr>
        <w:t xml:space="preserve">  </w:t>
      </w:r>
      <w:r w:rsidR="0064278E" w:rsidRPr="00B10465">
        <w:rPr>
          <w:rFonts w:eastAsia="黑体"/>
        </w:rPr>
        <w:t>委员会建议缔约国</w:t>
      </w:r>
      <w:r>
        <w:rPr>
          <w:rFonts w:eastAsia="黑体"/>
        </w:rPr>
        <w:t>：</w:t>
      </w:r>
    </w:p>
    <w:p w:rsidR="0064278E" w:rsidRPr="00B10465" w:rsidRDefault="0064278E" w:rsidP="000D426E">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sidRPr="00B10465">
        <w:rPr>
          <w:rFonts w:eastAsia="黑体"/>
        </w:rPr>
        <w:t>采取一切措施确保在一切领域</w:t>
      </w:r>
      <w:r w:rsidRPr="00B10465">
        <w:rPr>
          <w:rFonts w:eastAsia="黑体" w:hint="eastAsia"/>
        </w:rPr>
        <w:t>落实关于</w:t>
      </w:r>
      <w:r w:rsidRPr="00B10465">
        <w:rPr>
          <w:rFonts w:eastAsia="黑体"/>
        </w:rPr>
        <w:t>无障碍</w:t>
      </w:r>
      <w:r w:rsidRPr="00B10465">
        <w:rPr>
          <w:rFonts w:eastAsia="黑体" w:hint="eastAsia"/>
        </w:rPr>
        <w:t>便利</w:t>
      </w:r>
      <w:r w:rsidRPr="00B10465">
        <w:rPr>
          <w:rFonts w:eastAsia="黑体"/>
        </w:rPr>
        <w:t>的法律保障</w:t>
      </w:r>
      <w:r w:rsidR="00A67FF5">
        <w:rPr>
          <w:rFonts w:eastAsia="黑体"/>
        </w:rPr>
        <w:t>，</w:t>
      </w:r>
      <w:r w:rsidRPr="00B10465">
        <w:rPr>
          <w:rFonts w:eastAsia="黑体"/>
        </w:rPr>
        <w:t>包括在城市化、建设和公共服务中</w:t>
      </w:r>
      <w:r w:rsidR="00BA39A2">
        <w:rPr>
          <w:rFonts w:eastAsia="黑体" w:hint="eastAsia"/>
        </w:rPr>
        <w:t>；</w:t>
      </w:r>
    </w:p>
    <w:p w:rsidR="0064278E" w:rsidRPr="00B10465" w:rsidRDefault="0064278E" w:rsidP="000D426E">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sidRPr="00B10465">
        <w:rPr>
          <w:rFonts w:eastAsia="黑体"/>
        </w:rPr>
        <w:t>确保制定针对不遵守行为的</w:t>
      </w:r>
      <w:r w:rsidRPr="00B10465">
        <w:rPr>
          <w:rFonts w:eastAsia="黑体" w:hint="eastAsia"/>
        </w:rPr>
        <w:t>处罚</w:t>
      </w:r>
      <w:r w:rsidRPr="00B10465">
        <w:rPr>
          <w:rFonts w:eastAsia="黑体"/>
        </w:rPr>
        <w:t>措施</w:t>
      </w:r>
      <w:r w:rsidR="00A67FF5">
        <w:rPr>
          <w:rFonts w:eastAsia="黑体"/>
        </w:rPr>
        <w:t>，</w:t>
      </w:r>
      <w:r w:rsidRPr="00B10465">
        <w:rPr>
          <w:rFonts w:eastAsia="黑体"/>
        </w:rPr>
        <w:t>并在所有无障碍</w:t>
      </w:r>
      <w:r w:rsidRPr="00B10465">
        <w:rPr>
          <w:rFonts w:eastAsia="黑体" w:hint="eastAsia"/>
        </w:rPr>
        <w:t>便利</w:t>
      </w:r>
      <w:r w:rsidRPr="00B10465">
        <w:rPr>
          <w:rFonts w:eastAsia="黑体"/>
        </w:rPr>
        <w:t>领域强制实行</w:t>
      </w:r>
      <w:r w:rsidR="00A67FF5">
        <w:rPr>
          <w:rFonts w:eastAsia="黑体"/>
        </w:rPr>
        <w:t>；</w:t>
      </w:r>
    </w:p>
    <w:p w:rsidR="0064278E" w:rsidRPr="00B10465" w:rsidRDefault="0064278E" w:rsidP="000D426E">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sidRPr="00B10465">
        <w:rPr>
          <w:rFonts w:eastAsia="黑体"/>
          <w:bCs/>
        </w:rPr>
        <w:t>通过一个有时限的无障碍</w:t>
      </w:r>
      <w:r w:rsidRPr="00B10465">
        <w:rPr>
          <w:rFonts w:eastAsia="黑体" w:hint="eastAsia"/>
          <w:bCs/>
        </w:rPr>
        <w:t>便利</w:t>
      </w:r>
      <w:r w:rsidRPr="00B10465">
        <w:rPr>
          <w:rFonts w:eastAsia="黑体"/>
          <w:bCs/>
        </w:rPr>
        <w:t>行动计划</w:t>
      </w:r>
      <w:r w:rsidR="00A67FF5">
        <w:rPr>
          <w:rFonts w:eastAsia="黑体"/>
          <w:bCs/>
        </w:rPr>
        <w:t>，</w:t>
      </w:r>
      <w:r w:rsidRPr="00B10465">
        <w:rPr>
          <w:rFonts w:eastAsia="黑体"/>
          <w:bCs/>
        </w:rPr>
        <w:t>并通过代表组织与残疾人密切磋商以确保其执行和监测</w:t>
      </w:r>
      <w:r w:rsidR="00A67FF5">
        <w:rPr>
          <w:rFonts w:eastAsia="黑体"/>
          <w:bCs/>
        </w:rPr>
        <w:t>；</w:t>
      </w:r>
    </w:p>
    <w:p w:rsidR="0064278E" w:rsidRPr="00B10465" w:rsidRDefault="0064278E" w:rsidP="000D426E">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sidRPr="00B10465">
        <w:rPr>
          <w:rFonts w:eastAsia="黑体"/>
        </w:rPr>
        <w:t>注意《公约》第九条与《可持续发展目标》具体目标</w:t>
      </w:r>
      <w:r w:rsidR="00A67FF5">
        <w:rPr>
          <w:rFonts w:eastAsia="黑体"/>
        </w:rPr>
        <w:t>11.2</w:t>
      </w:r>
      <w:r w:rsidRPr="00B10465">
        <w:rPr>
          <w:rFonts w:eastAsia="黑体"/>
        </w:rPr>
        <w:t>和</w:t>
      </w:r>
      <w:r w:rsidR="00A67FF5">
        <w:rPr>
          <w:rFonts w:eastAsia="黑体"/>
        </w:rPr>
        <w:t>11.7</w:t>
      </w:r>
      <w:r w:rsidRPr="00B10465">
        <w:rPr>
          <w:rFonts w:eastAsia="黑体"/>
        </w:rPr>
        <w:t>之间的联系。</w:t>
      </w:r>
    </w:p>
    <w:p w:rsidR="0064278E" w:rsidRPr="00A67FF5" w:rsidRDefault="0064278E" w:rsidP="00A67FF5">
      <w:pPr>
        <w:pStyle w:val="H23GC"/>
      </w:pPr>
      <w:bookmarkStart w:id="4" w:name="_Toc422212716"/>
      <w:r w:rsidRPr="00EB7870">
        <w:lastRenderedPageBreak/>
        <w:tab/>
      </w:r>
      <w:r w:rsidRPr="00EB7870">
        <w:tab/>
      </w:r>
      <w:bookmarkEnd w:id="4"/>
      <w:r w:rsidRPr="00EB7870">
        <w:t>危难情况和人道主义紧急情况</w:t>
      </w:r>
      <w:r w:rsidR="00A67FF5" w:rsidRPr="00A67FF5">
        <w:t>(</w:t>
      </w:r>
      <w:r w:rsidRPr="00A67FF5">
        <w:t>第十一条</w:t>
      </w:r>
      <w:r w:rsidR="00A67FF5" w:rsidRPr="00A67FF5">
        <w:t>)</w:t>
      </w:r>
    </w:p>
    <w:p w:rsidR="0064278E" w:rsidRPr="00EB7870" w:rsidRDefault="00A67FF5" w:rsidP="0064278E">
      <w:pPr>
        <w:pStyle w:val="SingleTxtGC"/>
      </w:pPr>
      <w:r>
        <w:t>22.</w:t>
      </w:r>
      <w:r w:rsidR="0064278E">
        <w:t xml:space="preserve">  </w:t>
      </w:r>
      <w:r w:rsidR="0064278E" w:rsidRPr="00EB7870">
        <w:t>委员会感到关切的是</w:t>
      </w:r>
      <w:r>
        <w:t>，</w:t>
      </w:r>
      <w:r w:rsidR="009963E1" w:rsidRPr="004D3F9B">
        <w:rPr>
          <w:rFonts w:hint="eastAsia"/>
          <w:lang w:val="fr-CH"/>
        </w:rPr>
        <w:t>有关危难情况和人道主义紧急情况的法律和计划</w:t>
      </w:r>
      <w:r>
        <w:rPr>
          <w:rFonts w:hint="eastAsia"/>
          <w:lang w:val="fr-CH"/>
        </w:rPr>
        <w:t>，</w:t>
      </w:r>
      <w:r w:rsidR="0064278E" w:rsidRPr="00EB7870">
        <w:t>包括关于人道主义援助的第</w:t>
      </w:r>
      <w:r>
        <w:t>1491</w:t>
      </w:r>
      <w:r w:rsidR="0064278E" w:rsidRPr="00EB7870">
        <w:t>号法律</w:t>
      </w:r>
      <w:r>
        <w:t>，</w:t>
      </w:r>
      <w:r w:rsidR="0064278E" w:rsidRPr="00EB7870">
        <w:t>没有考虑到残疾人在危难情况和人道主义紧急情况下的需求。</w:t>
      </w:r>
    </w:p>
    <w:p w:rsidR="0064278E" w:rsidRPr="00AA0B92" w:rsidRDefault="00A67FF5" w:rsidP="00AA0B92">
      <w:pPr>
        <w:pStyle w:val="SingleTxtGC"/>
        <w:rPr>
          <w:rFonts w:eastAsia="黑体"/>
        </w:rPr>
      </w:pPr>
      <w:r>
        <w:rPr>
          <w:rFonts w:eastAsia="黑体"/>
        </w:rPr>
        <w:t>23.</w:t>
      </w:r>
      <w:r w:rsidR="0064278E" w:rsidRPr="00AA0B92">
        <w:rPr>
          <w:rFonts w:eastAsia="黑体"/>
        </w:rPr>
        <w:t xml:space="preserve">  </w:t>
      </w:r>
      <w:r w:rsidR="0064278E" w:rsidRPr="00AA0B92">
        <w:rPr>
          <w:rFonts w:eastAsia="黑体"/>
        </w:rPr>
        <w:t>委员会建议缔约国在所有有关危难情况和人道主义紧急情况的法律和计划中纳入一种残疾观</w:t>
      </w:r>
      <w:r>
        <w:rPr>
          <w:rFonts w:eastAsia="黑体"/>
        </w:rPr>
        <w:t>，</w:t>
      </w:r>
      <w:r w:rsidR="0064278E" w:rsidRPr="00AA0B92">
        <w:rPr>
          <w:rFonts w:eastAsia="黑体"/>
        </w:rPr>
        <w:t>并制定符合《</w:t>
      </w:r>
      <w:r>
        <w:rPr>
          <w:rFonts w:eastAsia="黑体"/>
        </w:rPr>
        <w:t>2</w:t>
      </w:r>
      <w:r w:rsidR="0064278E" w:rsidRPr="00AA0B92">
        <w:rPr>
          <w:rFonts w:eastAsia="黑体"/>
        </w:rPr>
        <w:t>0</w:t>
      </w:r>
      <w:r>
        <w:rPr>
          <w:rFonts w:eastAsia="黑体"/>
        </w:rPr>
        <w:t>15</w:t>
      </w:r>
      <w:r w:rsidR="0064278E" w:rsidRPr="00AA0B92">
        <w:rPr>
          <w:rFonts w:eastAsia="黑体"/>
        </w:rPr>
        <w:t>-</w:t>
      </w:r>
      <w:r>
        <w:rPr>
          <w:rFonts w:eastAsia="黑体"/>
        </w:rPr>
        <w:t>2</w:t>
      </w:r>
      <w:r w:rsidR="0064278E" w:rsidRPr="00AA0B92">
        <w:rPr>
          <w:rFonts w:eastAsia="黑体"/>
        </w:rPr>
        <w:t>0</w:t>
      </w:r>
      <w:r>
        <w:rPr>
          <w:rFonts w:eastAsia="黑体"/>
        </w:rPr>
        <w:t>3</w:t>
      </w:r>
      <w:r w:rsidR="0064278E" w:rsidRPr="00AA0B92">
        <w:rPr>
          <w:rFonts w:eastAsia="黑体"/>
        </w:rPr>
        <w:t>0</w:t>
      </w:r>
      <w:r w:rsidR="0064278E" w:rsidRPr="00AA0B92">
        <w:rPr>
          <w:rFonts w:eastAsia="黑体"/>
        </w:rPr>
        <w:t>年仙台减少灾害风险框架》的措施。</w:t>
      </w:r>
    </w:p>
    <w:p w:rsidR="0064278E" w:rsidRPr="00A67FF5" w:rsidRDefault="0064278E" w:rsidP="00A67FF5">
      <w:pPr>
        <w:pStyle w:val="H23GC"/>
        <w:spacing w:before="360"/>
      </w:pPr>
      <w:r w:rsidRPr="00EB7870">
        <w:tab/>
      </w:r>
      <w:r w:rsidRPr="00EB7870">
        <w:tab/>
      </w:r>
      <w:r w:rsidRPr="00EB7870">
        <w:t>在法律面前获得平等承认</w:t>
      </w:r>
      <w:r w:rsidR="00A67FF5" w:rsidRPr="00A67FF5">
        <w:t>(</w:t>
      </w:r>
      <w:r w:rsidRPr="00A67FF5">
        <w:t>第十二条</w:t>
      </w:r>
      <w:r w:rsidR="00A67FF5" w:rsidRPr="00A67FF5">
        <w:t>)</w:t>
      </w:r>
    </w:p>
    <w:p w:rsidR="0064278E" w:rsidRPr="00EB7870" w:rsidRDefault="00A67FF5" w:rsidP="00F94A4F">
      <w:pPr>
        <w:pStyle w:val="SingleTxtGC"/>
        <w:spacing w:after="160"/>
      </w:pPr>
      <w:r>
        <w:t>24.</w:t>
      </w:r>
      <w:r w:rsidR="0064278E">
        <w:t xml:space="preserve">  </w:t>
      </w:r>
      <w:r w:rsidR="0064278E" w:rsidRPr="00EB7870">
        <w:t>委员会关切地注意到</w:t>
      </w:r>
      <w:r>
        <w:t>，</w:t>
      </w:r>
      <w:r w:rsidR="0064278E" w:rsidRPr="00EB7870">
        <w:t>《民法典》中的歧视性法律条款</w:t>
      </w:r>
      <w:r>
        <w:t>，</w:t>
      </w:r>
      <w:r w:rsidR="0064278E" w:rsidRPr="00EB7870">
        <w:t>特别是第</w:t>
      </w:r>
      <w:r>
        <w:t>24</w:t>
      </w:r>
      <w:r w:rsidR="0064278E" w:rsidRPr="00EB7870">
        <w:t>条</w:t>
      </w:r>
      <w:r>
        <w:t>，</w:t>
      </w:r>
      <w:r w:rsidR="0064278E" w:rsidRPr="00EB7870">
        <w:t>允许基于社会心理和</w:t>
      </w:r>
      <w:r>
        <w:t>/</w:t>
      </w:r>
      <w:r w:rsidR="0064278E" w:rsidRPr="00EB7870">
        <w:t>或智力障碍剥夺个人的法律行为能力并指定监护人。委员会关切的是</w:t>
      </w:r>
      <w:r>
        <w:t>，</w:t>
      </w:r>
      <w:r w:rsidR="0064278E" w:rsidRPr="00EB7870">
        <w:t>目前修正这方面法律的工作可能仍然不符合《公约》</w:t>
      </w:r>
      <w:r>
        <w:t>，</w:t>
      </w:r>
      <w:r w:rsidR="0064278E" w:rsidRPr="00EB7870">
        <w:t>而且没有建立机制以协助决定</w:t>
      </w:r>
      <w:r w:rsidR="0064278E">
        <w:rPr>
          <w:rFonts w:hint="eastAsia"/>
        </w:rPr>
        <w:t>制度</w:t>
      </w:r>
      <w:r w:rsidR="0064278E" w:rsidRPr="00EB7870">
        <w:t>取代替代决定制度。</w:t>
      </w:r>
    </w:p>
    <w:p w:rsidR="0064278E" w:rsidRPr="00695843" w:rsidRDefault="00A67FF5" w:rsidP="00F94A4F">
      <w:pPr>
        <w:pStyle w:val="SingleTxtGC"/>
        <w:spacing w:after="160"/>
        <w:rPr>
          <w:rFonts w:eastAsia="黑体"/>
        </w:rPr>
      </w:pPr>
      <w:r>
        <w:rPr>
          <w:rFonts w:eastAsia="黑体"/>
        </w:rPr>
        <w:t>25.</w:t>
      </w:r>
      <w:r w:rsidR="0064278E" w:rsidRPr="00695843">
        <w:rPr>
          <w:rFonts w:eastAsia="黑体"/>
        </w:rPr>
        <w:t xml:space="preserve">  </w:t>
      </w:r>
      <w:r w:rsidR="0064278E" w:rsidRPr="00695843">
        <w:rPr>
          <w:rFonts w:eastAsia="黑体"/>
        </w:rPr>
        <w:t>委员会回顾其关于在法律面前获得平等承认的第</w:t>
      </w:r>
      <w:r>
        <w:rPr>
          <w:rFonts w:eastAsia="黑体"/>
        </w:rPr>
        <w:t>1</w:t>
      </w:r>
      <w:r w:rsidR="0064278E" w:rsidRPr="00695843">
        <w:rPr>
          <w:rFonts w:eastAsia="黑体"/>
        </w:rPr>
        <w:t>号一般性意见</w:t>
      </w:r>
      <w:r>
        <w:rPr>
          <w:rFonts w:eastAsia="黑体"/>
        </w:rPr>
        <w:t>(2</w:t>
      </w:r>
      <w:r w:rsidR="0064278E" w:rsidRPr="00695843">
        <w:rPr>
          <w:rFonts w:eastAsia="黑体"/>
        </w:rPr>
        <w:t>0</w:t>
      </w:r>
      <w:r>
        <w:rPr>
          <w:rFonts w:eastAsia="黑体"/>
        </w:rPr>
        <w:t>14</w:t>
      </w:r>
      <w:r w:rsidR="0064278E" w:rsidRPr="00695843">
        <w:rPr>
          <w:rFonts w:eastAsia="黑体"/>
        </w:rPr>
        <w:t>年</w:t>
      </w:r>
      <w:r>
        <w:rPr>
          <w:rFonts w:eastAsia="黑体"/>
        </w:rPr>
        <w:t>)</w:t>
      </w:r>
      <w:r>
        <w:rPr>
          <w:rFonts w:eastAsia="黑体"/>
        </w:rPr>
        <w:t>，</w:t>
      </w:r>
      <w:r w:rsidR="0064278E" w:rsidRPr="00695843">
        <w:rPr>
          <w:rFonts w:eastAsia="黑体"/>
        </w:rPr>
        <w:t>建议缔约国</w:t>
      </w:r>
      <w:r>
        <w:rPr>
          <w:rFonts w:eastAsia="黑体"/>
        </w:rPr>
        <w:t>：</w:t>
      </w:r>
    </w:p>
    <w:p w:rsidR="0064278E" w:rsidRPr="003D6E0E" w:rsidRDefault="0064278E" w:rsidP="00F94A4F">
      <w:pPr>
        <w:pStyle w:val="SingleTxtGC"/>
        <w:numPr>
          <w:ilvl w:val="0"/>
          <w:numId w:val="13"/>
        </w:numPr>
        <w:tabs>
          <w:tab w:val="clear" w:pos="431"/>
          <w:tab w:val="clear" w:pos="1134"/>
          <w:tab w:val="clear" w:pos="1565"/>
          <w:tab w:val="clear" w:pos="1996"/>
          <w:tab w:val="clear" w:pos="2427"/>
          <w:tab w:val="left" w:pos="1985"/>
        </w:tabs>
        <w:spacing w:after="160"/>
        <w:ind w:left="1134" w:firstLine="426"/>
        <w:rPr>
          <w:rFonts w:eastAsia="黑体"/>
        </w:rPr>
      </w:pPr>
      <w:r w:rsidRPr="003D6E0E">
        <w:rPr>
          <w:rFonts w:eastAsia="黑体"/>
        </w:rPr>
        <w:t>废除《民法典》中的歧视性法律条款</w:t>
      </w:r>
      <w:r w:rsidR="00A67FF5">
        <w:rPr>
          <w:rFonts w:eastAsia="黑体"/>
        </w:rPr>
        <w:t>，</w:t>
      </w:r>
      <w:r w:rsidRPr="003D6E0E">
        <w:rPr>
          <w:rFonts w:eastAsia="黑体"/>
        </w:rPr>
        <w:t>包括第</w:t>
      </w:r>
      <w:r w:rsidR="00A67FF5">
        <w:rPr>
          <w:rFonts w:eastAsia="黑体"/>
        </w:rPr>
        <w:t>24</w:t>
      </w:r>
      <w:r w:rsidRPr="003D6E0E">
        <w:rPr>
          <w:rFonts w:eastAsia="黑体"/>
        </w:rPr>
        <w:t>条</w:t>
      </w:r>
      <w:r w:rsidR="00A67FF5">
        <w:rPr>
          <w:rFonts w:eastAsia="黑体"/>
        </w:rPr>
        <w:t>；</w:t>
      </w:r>
    </w:p>
    <w:p w:rsidR="0064278E" w:rsidRPr="003D6E0E" w:rsidRDefault="0064278E" w:rsidP="00F94A4F">
      <w:pPr>
        <w:pStyle w:val="SingleTxtGC"/>
        <w:numPr>
          <w:ilvl w:val="0"/>
          <w:numId w:val="13"/>
        </w:numPr>
        <w:tabs>
          <w:tab w:val="clear" w:pos="431"/>
          <w:tab w:val="clear" w:pos="1134"/>
          <w:tab w:val="clear" w:pos="1565"/>
          <w:tab w:val="clear" w:pos="1996"/>
          <w:tab w:val="clear" w:pos="2427"/>
          <w:tab w:val="left" w:pos="1985"/>
        </w:tabs>
        <w:spacing w:after="160"/>
        <w:ind w:left="1134" w:firstLine="426"/>
        <w:rPr>
          <w:rFonts w:eastAsia="黑体"/>
        </w:rPr>
      </w:pPr>
      <w:r w:rsidRPr="003D6E0E">
        <w:rPr>
          <w:rFonts w:eastAsia="黑体"/>
        </w:rPr>
        <w:t>恢复残疾人的完全法律行为能力</w:t>
      </w:r>
      <w:r w:rsidR="00A67FF5">
        <w:rPr>
          <w:rFonts w:eastAsia="黑体"/>
        </w:rPr>
        <w:t>，</w:t>
      </w:r>
      <w:r w:rsidRPr="003D6E0E">
        <w:rPr>
          <w:rFonts w:eastAsia="黑体"/>
        </w:rPr>
        <w:t>并审查其监护人制度</w:t>
      </w:r>
      <w:r w:rsidR="00A67FF5">
        <w:rPr>
          <w:rFonts w:eastAsia="黑体"/>
        </w:rPr>
        <w:t>，</w:t>
      </w:r>
      <w:r w:rsidRPr="003D6E0E">
        <w:rPr>
          <w:rFonts w:eastAsia="黑体"/>
        </w:rPr>
        <w:t>以期逐步采用协助决定机制</w:t>
      </w:r>
      <w:r w:rsidR="00A67FF5">
        <w:rPr>
          <w:rFonts w:eastAsia="黑体"/>
        </w:rPr>
        <w:t>；</w:t>
      </w:r>
    </w:p>
    <w:p w:rsidR="0064278E" w:rsidRPr="003D6E0E" w:rsidRDefault="0064278E" w:rsidP="00F94A4F">
      <w:pPr>
        <w:pStyle w:val="SingleTxtGC"/>
        <w:numPr>
          <w:ilvl w:val="0"/>
          <w:numId w:val="13"/>
        </w:numPr>
        <w:tabs>
          <w:tab w:val="clear" w:pos="431"/>
          <w:tab w:val="clear" w:pos="1134"/>
          <w:tab w:val="clear" w:pos="1565"/>
          <w:tab w:val="clear" w:pos="1996"/>
          <w:tab w:val="clear" w:pos="2427"/>
          <w:tab w:val="left" w:pos="1985"/>
        </w:tabs>
        <w:spacing w:after="160"/>
        <w:ind w:left="1134" w:firstLine="426"/>
        <w:rPr>
          <w:rFonts w:eastAsia="黑体"/>
        </w:rPr>
      </w:pPr>
      <w:r w:rsidRPr="003D6E0E">
        <w:rPr>
          <w:rFonts w:eastAsia="黑体"/>
        </w:rPr>
        <w:t>与残疾人组织及监察员磋商</w:t>
      </w:r>
      <w:r w:rsidR="00A67FF5">
        <w:rPr>
          <w:rFonts w:eastAsia="黑体"/>
        </w:rPr>
        <w:t>，</w:t>
      </w:r>
      <w:r w:rsidRPr="003D6E0E">
        <w:rPr>
          <w:rFonts w:eastAsia="黑体"/>
        </w:rPr>
        <w:t>在国家、区域和地方各级向所有利益攸关方</w:t>
      </w:r>
      <w:r w:rsidR="00A67FF5">
        <w:rPr>
          <w:rFonts w:eastAsia="黑体"/>
        </w:rPr>
        <w:t>，</w:t>
      </w:r>
      <w:r w:rsidRPr="003D6E0E">
        <w:rPr>
          <w:rFonts w:eastAsia="黑体"/>
        </w:rPr>
        <w:t>包括公务员、法官和社会工作者</w:t>
      </w:r>
      <w:r w:rsidR="00A67FF5">
        <w:rPr>
          <w:rFonts w:eastAsia="黑体"/>
        </w:rPr>
        <w:t>，</w:t>
      </w:r>
      <w:r w:rsidRPr="003D6E0E">
        <w:rPr>
          <w:rFonts w:eastAsia="黑体"/>
        </w:rPr>
        <w:t>提供有关承认残疾人的法律行为能力和有关协助决定机制的现有良好做法的培训。</w:t>
      </w:r>
    </w:p>
    <w:p w:rsidR="0064278E" w:rsidRPr="00A67FF5" w:rsidRDefault="0064278E" w:rsidP="00A67FF5">
      <w:pPr>
        <w:pStyle w:val="H23GC"/>
        <w:spacing w:before="360"/>
      </w:pPr>
      <w:r w:rsidRPr="00EB7870">
        <w:tab/>
      </w:r>
      <w:r w:rsidRPr="00EB7870">
        <w:tab/>
      </w:r>
      <w:r w:rsidRPr="00EB7870">
        <w:t>获得司法保护</w:t>
      </w:r>
      <w:r w:rsidR="00A67FF5" w:rsidRPr="00A67FF5">
        <w:t>(</w:t>
      </w:r>
      <w:r w:rsidRPr="00A67FF5">
        <w:t>第十三条</w:t>
      </w:r>
      <w:r w:rsidR="00A67FF5" w:rsidRPr="00A67FF5">
        <w:t>)</w:t>
      </w:r>
    </w:p>
    <w:p w:rsidR="0064278E" w:rsidRPr="00EB7870" w:rsidRDefault="00A67FF5" w:rsidP="001B4705">
      <w:pPr>
        <w:pStyle w:val="SingleTxtGC"/>
        <w:spacing w:after="180"/>
      </w:pPr>
      <w:r>
        <w:t>26.</w:t>
      </w:r>
      <w:r w:rsidR="0064278E">
        <w:t xml:space="preserve">  </w:t>
      </w:r>
      <w:r w:rsidR="0064278E">
        <w:t>委员会关切的是</w:t>
      </w:r>
      <w:r>
        <w:t>，</w:t>
      </w:r>
      <w:r w:rsidR="0064278E">
        <w:t>缺少资料说明</w:t>
      </w:r>
      <w:r w:rsidR="0064278E" w:rsidRPr="00EB7870">
        <w:t>有何具体措施和规程在司法诉讼中为残疾人提供程序上的</w:t>
      </w:r>
      <w:r w:rsidR="00CE437D" w:rsidRPr="00FD3949">
        <w:rPr>
          <w:rFonts w:hint="eastAsia"/>
          <w:lang w:val="fr-CH"/>
        </w:rPr>
        <w:t>、与性别和年龄相适的便利</w:t>
      </w:r>
      <w:r>
        <w:t>，</w:t>
      </w:r>
      <w:r w:rsidR="0064278E">
        <w:t>包括为聋人提供手语</w:t>
      </w:r>
      <w:r w:rsidR="0064278E">
        <w:rPr>
          <w:rFonts w:hint="eastAsia"/>
        </w:rPr>
        <w:t>翻</w:t>
      </w:r>
      <w:r w:rsidR="0064278E" w:rsidRPr="00EB7870">
        <w:t>译</w:t>
      </w:r>
      <w:r>
        <w:t>，</w:t>
      </w:r>
      <w:r w:rsidR="0064278E" w:rsidRPr="00EB7870">
        <w:t>向聋盲人以及</w:t>
      </w:r>
      <w:r w:rsidR="00EF72D0" w:rsidRPr="00A7435F">
        <w:rPr>
          <w:rFonts w:hint="eastAsia"/>
          <w:lang w:val="fr-CH"/>
        </w:rPr>
        <w:t>存在社会心理和</w:t>
      </w:r>
      <w:r>
        <w:rPr>
          <w:rFonts w:hint="eastAsia"/>
          <w:lang w:val="fr-CH"/>
        </w:rPr>
        <w:t>/</w:t>
      </w:r>
      <w:r w:rsidR="00EF72D0" w:rsidRPr="00A7435F">
        <w:rPr>
          <w:rFonts w:hint="eastAsia"/>
          <w:lang w:val="fr-CH"/>
        </w:rPr>
        <w:t>或智力障碍的人</w:t>
      </w:r>
      <w:r w:rsidR="0064278E">
        <w:t>提供无障碍的</w:t>
      </w:r>
      <w:r w:rsidR="0064278E">
        <w:rPr>
          <w:rFonts w:hint="eastAsia"/>
        </w:rPr>
        <w:t>交流</w:t>
      </w:r>
      <w:r w:rsidR="0064278E" w:rsidRPr="00EB7870">
        <w:t>模式。委员会关切地注意到</w:t>
      </w:r>
      <w:r>
        <w:t>：</w:t>
      </w:r>
    </w:p>
    <w:p w:rsidR="0064278E" w:rsidRPr="00EB7870" w:rsidRDefault="0064278E" w:rsidP="001B4705">
      <w:pPr>
        <w:pStyle w:val="SingleTxtGC"/>
        <w:numPr>
          <w:ilvl w:val="0"/>
          <w:numId w:val="14"/>
        </w:numPr>
        <w:tabs>
          <w:tab w:val="clear" w:pos="431"/>
          <w:tab w:val="clear" w:pos="1134"/>
          <w:tab w:val="clear" w:pos="1565"/>
          <w:tab w:val="clear" w:pos="1996"/>
          <w:tab w:val="clear" w:pos="2427"/>
          <w:tab w:val="left" w:pos="1985"/>
        </w:tabs>
        <w:spacing w:after="180"/>
        <w:ind w:left="1134" w:firstLine="426"/>
      </w:pPr>
      <w:r w:rsidRPr="00EB7870">
        <w:t>存在针对残疾人的偏见</w:t>
      </w:r>
      <w:r w:rsidR="00A67FF5">
        <w:t>，</w:t>
      </w:r>
      <w:r w:rsidRPr="00EB7870">
        <w:t>特别是</w:t>
      </w:r>
      <w:r>
        <w:rPr>
          <w:rFonts w:hint="eastAsia"/>
        </w:rPr>
        <w:t>针对</w:t>
      </w:r>
      <w:r w:rsidRPr="00EB7870">
        <w:t>那些存在社会心理和</w:t>
      </w:r>
      <w:r w:rsidR="00A67FF5">
        <w:t>/</w:t>
      </w:r>
      <w:r w:rsidRPr="00EB7870">
        <w:t>或智力障碍的人</w:t>
      </w:r>
      <w:r w:rsidR="00A67FF5">
        <w:t>；</w:t>
      </w:r>
    </w:p>
    <w:p w:rsidR="0064278E" w:rsidRPr="00EB7870" w:rsidRDefault="0064278E" w:rsidP="001B4705">
      <w:pPr>
        <w:pStyle w:val="SingleTxtGC"/>
        <w:numPr>
          <w:ilvl w:val="0"/>
          <w:numId w:val="14"/>
        </w:numPr>
        <w:tabs>
          <w:tab w:val="clear" w:pos="431"/>
          <w:tab w:val="clear" w:pos="1134"/>
          <w:tab w:val="clear" w:pos="1565"/>
          <w:tab w:val="clear" w:pos="1996"/>
          <w:tab w:val="clear" w:pos="2427"/>
          <w:tab w:val="left" w:pos="1985"/>
        </w:tabs>
        <w:spacing w:after="180"/>
        <w:ind w:left="1134" w:firstLine="426"/>
      </w:pPr>
      <w:r w:rsidRPr="00EB7870">
        <w:t>残疾人</w:t>
      </w:r>
      <w:r w:rsidR="00A67FF5">
        <w:t>，</w:t>
      </w:r>
      <w:r w:rsidRPr="00EB7870">
        <w:t>特别是生活在</w:t>
      </w:r>
      <w:r>
        <w:rPr>
          <w:rFonts w:hint="eastAsia"/>
        </w:rPr>
        <w:t>收容</w:t>
      </w:r>
      <w:r w:rsidRPr="00EB7870">
        <w:t>机构中的残疾人缺少获得免费法律援助的机会</w:t>
      </w:r>
      <w:r w:rsidR="00A67FF5">
        <w:t>；</w:t>
      </w:r>
    </w:p>
    <w:p w:rsidR="0064278E" w:rsidRPr="00EB7870" w:rsidRDefault="0064278E" w:rsidP="001B4705">
      <w:pPr>
        <w:pStyle w:val="SingleTxtGC"/>
        <w:numPr>
          <w:ilvl w:val="0"/>
          <w:numId w:val="14"/>
        </w:numPr>
        <w:tabs>
          <w:tab w:val="clear" w:pos="431"/>
          <w:tab w:val="clear" w:pos="1134"/>
          <w:tab w:val="clear" w:pos="1565"/>
          <w:tab w:val="clear" w:pos="1996"/>
          <w:tab w:val="clear" w:pos="2427"/>
          <w:tab w:val="left" w:pos="1985"/>
        </w:tabs>
        <w:spacing w:after="180"/>
        <w:ind w:left="1134" w:firstLine="426"/>
      </w:pPr>
      <w:r w:rsidRPr="00EB7870">
        <w:t>残疾妇女在与基于性别的暴力有关的刑事诉讼中缺乏获得司法保护的途径。</w:t>
      </w:r>
    </w:p>
    <w:p w:rsidR="0064278E" w:rsidRPr="00674043" w:rsidRDefault="00A67FF5" w:rsidP="001B4705">
      <w:pPr>
        <w:pStyle w:val="SingleTxtGC"/>
        <w:keepNext/>
        <w:keepLines/>
        <w:rPr>
          <w:rFonts w:eastAsia="黑体"/>
        </w:rPr>
      </w:pPr>
      <w:r>
        <w:rPr>
          <w:rFonts w:eastAsia="黑体"/>
        </w:rPr>
        <w:t>27.</w:t>
      </w:r>
      <w:r w:rsidR="0064278E" w:rsidRPr="00674043">
        <w:rPr>
          <w:rFonts w:eastAsia="黑体"/>
        </w:rPr>
        <w:t xml:space="preserve">  </w:t>
      </w:r>
      <w:r w:rsidR="0064278E" w:rsidRPr="00674043">
        <w:rPr>
          <w:rFonts w:eastAsia="黑体"/>
        </w:rPr>
        <w:t>委员会建议缔约国</w:t>
      </w:r>
      <w:r>
        <w:rPr>
          <w:rFonts w:eastAsia="黑体"/>
        </w:rPr>
        <w:t>：</w:t>
      </w:r>
    </w:p>
    <w:p w:rsidR="0064278E" w:rsidRPr="00674043" w:rsidRDefault="0064278E" w:rsidP="000D426E">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rPr>
      </w:pPr>
      <w:r w:rsidRPr="00674043">
        <w:rPr>
          <w:rFonts w:eastAsia="黑体"/>
          <w:bCs/>
        </w:rPr>
        <w:t>确保基于残疾人的自由选择和偏好提供程序上、与性别和年龄相适的便利</w:t>
      </w:r>
      <w:r w:rsidR="00A67FF5">
        <w:rPr>
          <w:rFonts w:eastAsia="黑体"/>
          <w:bCs/>
        </w:rPr>
        <w:t>，</w:t>
      </w:r>
      <w:r w:rsidRPr="00674043">
        <w:rPr>
          <w:rFonts w:eastAsia="黑体"/>
          <w:bCs/>
        </w:rPr>
        <w:t>并制定相关的保障措施</w:t>
      </w:r>
      <w:r w:rsidR="00A67FF5">
        <w:rPr>
          <w:rFonts w:eastAsia="黑体"/>
          <w:bCs/>
        </w:rPr>
        <w:t>，</w:t>
      </w:r>
      <w:r w:rsidRPr="00674043">
        <w:rPr>
          <w:rFonts w:eastAsia="黑体"/>
          <w:bCs/>
        </w:rPr>
        <w:t>使残疾人能够在与他人平等的基础上参与所有法律诉讼程序</w:t>
      </w:r>
      <w:r w:rsidR="00A67FF5">
        <w:rPr>
          <w:rFonts w:eastAsia="黑体"/>
          <w:bCs/>
        </w:rPr>
        <w:t>；</w:t>
      </w:r>
    </w:p>
    <w:p w:rsidR="0064278E" w:rsidRPr="00674043" w:rsidRDefault="0064278E" w:rsidP="000D426E">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rPr>
      </w:pPr>
      <w:r w:rsidRPr="00674043">
        <w:rPr>
          <w:rFonts w:eastAsia="黑体"/>
        </w:rPr>
        <w:lastRenderedPageBreak/>
        <w:t>为执法人员和残疾人提供有关《公约》的培训和能力建设方案</w:t>
      </w:r>
      <w:r w:rsidR="00A67FF5">
        <w:rPr>
          <w:rFonts w:eastAsia="黑体"/>
        </w:rPr>
        <w:t>，</w:t>
      </w:r>
      <w:r w:rsidRPr="00674043">
        <w:rPr>
          <w:rFonts w:eastAsia="黑体"/>
        </w:rPr>
        <w:t>以提高他们的法律认识</w:t>
      </w:r>
      <w:r w:rsidR="00A67FF5">
        <w:rPr>
          <w:rFonts w:eastAsia="黑体"/>
        </w:rPr>
        <w:t>；</w:t>
      </w:r>
    </w:p>
    <w:p w:rsidR="0064278E" w:rsidRPr="00674043" w:rsidRDefault="0064278E" w:rsidP="000D426E">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rPr>
      </w:pPr>
      <w:r w:rsidRPr="00674043">
        <w:rPr>
          <w:rFonts w:eastAsia="黑体"/>
        </w:rPr>
        <w:t>确保残疾人</w:t>
      </w:r>
      <w:r w:rsidR="00A67FF5">
        <w:rPr>
          <w:rFonts w:eastAsia="黑体"/>
        </w:rPr>
        <w:t>，</w:t>
      </w:r>
      <w:r w:rsidRPr="00674043">
        <w:rPr>
          <w:rFonts w:eastAsia="黑体"/>
        </w:rPr>
        <w:t>包括仍生活在收容机构中的残疾人能够获得免费法律援助</w:t>
      </w:r>
      <w:r w:rsidR="00A67FF5">
        <w:rPr>
          <w:rFonts w:eastAsia="黑体"/>
        </w:rPr>
        <w:t>；</w:t>
      </w:r>
    </w:p>
    <w:p w:rsidR="0064278E" w:rsidRPr="00674043" w:rsidRDefault="0064278E" w:rsidP="000D426E">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rPr>
      </w:pPr>
      <w:r w:rsidRPr="00674043">
        <w:rPr>
          <w:rFonts w:eastAsia="黑体"/>
        </w:rPr>
        <w:t>在《公约》第十三条指导下落实《可持续发展目标》的具体目标</w:t>
      </w:r>
      <w:r w:rsidR="00A67FF5">
        <w:rPr>
          <w:rFonts w:eastAsia="黑体"/>
        </w:rPr>
        <w:t>16.3</w:t>
      </w:r>
      <w:r w:rsidRPr="00674043">
        <w:rPr>
          <w:rFonts w:eastAsia="黑体"/>
        </w:rPr>
        <w:t>。</w:t>
      </w:r>
    </w:p>
    <w:p w:rsidR="0064278E" w:rsidRPr="00A67FF5" w:rsidRDefault="0064278E" w:rsidP="00A67FF5">
      <w:pPr>
        <w:pStyle w:val="H23GC"/>
      </w:pPr>
      <w:r w:rsidRPr="00EB7870">
        <w:tab/>
      </w:r>
      <w:r w:rsidRPr="00EB7870">
        <w:tab/>
      </w:r>
      <w:r w:rsidR="002A0BDF" w:rsidRPr="00FD3949">
        <w:rPr>
          <w:rFonts w:hint="eastAsia"/>
          <w:lang w:val="fr-CH"/>
        </w:rPr>
        <w:t>自由和人身安全</w:t>
      </w:r>
      <w:r w:rsidR="00A67FF5" w:rsidRPr="00A67FF5">
        <w:t>(</w:t>
      </w:r>
      <w:r w:rsidRPr="00A67FF5">
        <w:t>第十四条</w:t>
      </w:r>
      <w:r w:rsidR="00A67FF5" w:rsidRPr="00A67FF5">
        <w:t>)</w:t>
      </w:r>
    </w:p>
    <w:p w:rsidR="0064278E" w:rsidRPr="00EB7870" w:rsidRDefault="00A67FF5" w:rsidP="00AA6BB8">
      <w:pPr>
        <w:pStyle w:val="SingleTxtGC"/>
      </w:pPr>
      <w:r>
        <w:t>28.</w:t>
      </w:r>
      <w:r w:rsidR="0064278E">
        <w:t xml:space="preserve">  </w:t>
      </w:r>
      <w:r w:rsidR="0064278E" w:rsidRPr="00EB7870">
        <w:t>委员会感到关切的是</w:t>
      </w:r>
      <w:r>
        <w:t>：</w:t>
      </w:r>
    </w:p>
    <w:p w:rsidR="0064278E" w:rsidRPr="00EB7870" w:rsidRDefault="0064278E" w:rsidP="000D426E">
      <w:pPr>
        <w:pStyle w:val="SingleTxtGC"/>
        <w:numPr>
          <w:ilvl w:val="0"/>
          <w:numId w:val="16"/>
        </w:numPr>
        <w:tabs>
          <w:tab w:val="clear" w:pos="431"/>
          <w:tab w:val="clear" w:pos="1134"/>
          <w:tab w:val="clear" w:pos="1565"/>
          <w:tab w:val="clear" w:pos="1996"/>
          <w:tab w:val="clear" w:pos="2427"/>
          <w:tab w:val="left" w:pos="1985"/>
        </w:tabs>
        <w:ind w:left="1134" w:firstLine="426"/>
      </w:pPr>
      <w:r w:rsidRPr="00EB7870">
        <w:t>现行立法</w:t>
      </w:r>
      <w:r w:rsidR="00A67FF5">
        <w:t>，</w:t>
      </w:r>
      <w:r w:rsidRPr="00EB7870">
        <w:t>特别是关于精神健康的第</w:t>
      </w:r>
      <w:r w:rsidR="00A67FF5">
        <w:t>14</w:t>
      </w:r>
      <w:r w:rsidRPr="00EB7870">
        <w:t>0</w:t>
      </w:r>
      <w:r w:rsidR="00A67FF5">
        <w:t>2</w:t>
      </w:r>
      <w:r w:rsidRPr="00EB7870">
        <w:t>号法律不符合《公约》</w:t>
      </w:r>
      <w:r w:rsidR="00A67FF5">
        <w:t>，</w:t>
      </w:r>
      <w:r w:rsidRPr="00EB7870">
        <w:t>允许基于</w:t>
      </w:r>
      <w:bookmarkStart w:id="5" w:name="OLE_LINK41"/>
      <w:bookmarkStart w:id="6" w:name="OLE_LINK42"/>
      <w:r w:rsidRPr="00EB7870">
        <w:t>社会心理和</w:t>
      </w:r>
      <w:r w:rsidR="00A67FF5">
        <w:t>/</w:t>
      </w:r>
      <w:r w:rsidRPr="00EB7870">
        <w:t>或智力</w:t>
      </w:r>
      <w:bookmarkEnd w:id="5"/>
      <w:bookmarkEnd w:id="6"/>
      <w:r w:rsidRPr="00EB7870">
        <w:t>缺陷将残疾人强制收容在精神病院并进行</w:t>
      </w:r>
      <w:r>
        <w:rPr>
          <w:rFonts w:hint="eastAsia"/>
        </w:rPr>
        <w:t>未获同意</w:t>
      </w:r>
      <w:r w:rsidRPr="00EB7870">
        <w:t>的精神治疗</w:t>
      </w:r>
      <w:r w:rsidR="00A67FF5">
        <w:t>；</w:t>
      </w:r>
    </w:p>
    <w:p w:rsidR="0064278E" w:rsidRPr="00EB7870" w:rsidRDefault="0064278E" w:rsidP="000D426E">
      <w:pPr>
        <w:pStyle w:val="SingleTxtGC"/>
        <w:numPr>
          <w:ilvl w:val="0"/>
          <w:numId w:val="16"/>
        </w:numPr>
        <w:tabs>
          <w:tab w:val="clear" w:pos="431"/>
          <w:tab w:val="clear" w:pos="1134"/>
          <w:tab w:val="clear" w:pos="1565"/>
          <w:tab w:val="clear" w:pos="1996"/>
          <w:tab w:val="clear" w:pos="2427"/>
          <w:tab w:val="left" w:pos="1985"/>
        </w:tabs>
        <w:ind w:left="1134" w:firstLine="426"/>
      </w:pPr>
      <w:r w:rsidRPr="00EB7870">
        <w:t>存在社会心理和</w:t>
      </w:r>
      <w:r w:rsidR="00A67FF5">
        <w:t>/</w:t>
      </w:r>
      <w:r w:rsidRPr="00EB7870">
        <w:t>或智力障碍的人若被控犯有刑事罪行</w:t>
      </w:r>
      <w:r w:rsidR="00A67FF5">
        <w:t>，</w:t>
      </w:r>
      <w:r w:rsidRPr="00EB7870">
        <w:t>没有享有正当程序的权利</w:t>
      </w:r>
      <w:r w:rsidR="00A67FF5">
        <w:t>，</w:t>
      </w:r>
      <w:r w:rsidRPr="00EB7870">
        <w:t>而是遭受医学强制性措施</w:t>
      </w:r>
      <w:r w:rsidR="00A67FF5">
        <w:t>；</w:t>
      </w:r>
    </w:p>
    <w:p w:rsidR="0064278E" w:rsidRPr="00EB7870" w:rsidRDefault="0064278E" w:rsidP="000D426E">
      <w:pPr>
        <w:pStyle w:val="SingleTxtGC"/>
        <w:numPr>
          <w:ilvl w:val="0"/>
          <w:numId w:val="16"/>
        </w:numPr>
        <w:tabs>
          <w:tab w:val="clear" w:pos="431"/>
          <w:tab w:val="clear" w:pos="1134"/>
          <w:tab w:val="clear" w:pos="1565"/>
          <w:tab w:val="clear" w:pos="1996"/>
          <w:tab w:val="clear" w:pos="2427"/>
          <w:tab w:val="left" w:pos="1985"/>
        </w:tabs>
        <w:ind w:left="1134" w:firstLine="426"/>
      </w:pPr>
      <w:r w:rsidRPr="00EB7870">
        <w:t>基于实际或认为的残障而在收容机构中长期、有时终生任意剥夺残疾人的自由和个人的自主性。</w:t>
      </w:r>
    </w:p>
    <w:p w:rsidR="0064278E" w:rsidRPr="00990668" w:rsidRDefault="00A67FF5" w:rsidP="00990668">
      <w:pPr>
        <w:pStyle w:val="SingleTxtGC"/>
        <w:rPr>
          <w:rFonts w:eastAsia="黑体"/>
        </w:rPr>
      </w:pPr>
      <w:r>
        <w:rPr>
          <w:rFonts w:eastAsia="黑体"/>
        </w:rPr>
        <w:t>29.</w:t>
      </w:r>
      <w:r w:rsidR="0064278E" w:rsidRPr="00990668">
        <w:rPr>
          <w:rFonts w:eastAsia="黑体"/>
        </w:rPr>
        <w:t xml:space="preserve">  </w:t>
      </w:r>
      <w:r w:rsidR="0064278E" w:rsidRPr="00990668">
        <w:rPr>
          <w:rFonts w:eastAsia="黑体"/>
        </w:rPr>
        <w:t>委员会敦促缔约国</w:t>
      </w:r>
      <w:r>
        <w:rPr>
          <w:rFonts w:eastAsia="黑体"/>
        </w:rPr>
        <w:t>：</w:t>
      </w:r>
    </w:p>
    <w:p w:rsidR="0064278E" w:rsidRPr="00990668" w:rsidRDefault="0064278E" w:rsidP="000D426E">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rPr>
      </w:pPr>
      <w:r w:rsidRPr="00990668">
        <w:rPr>
          <w:rFonts w:eastAsia="黑体"/>
        </w:rPr>
        <w:t>修改和废除授权基于残障状况强制收容和进行</w:t>
      </w:r>
      <w:r w:rsidRPr="00990668">
        <w:rPr>
          <w:rFonts w:eastAsia="黑体" w:hint="eastAsia"/>
        </w:rPr>
        <w:t>未经同意的</w:t>
      </w:r>
      <w:r w:rsidRPr="00990668">
        <w:rPr>
          <w:rFonts w:eastAsia="黑体"/>
        </w:rPr>
        <w:t>精神治疗的法律条款</w:t>
      </w:r>
      <w:r w:rsidR="00A67FF5">
        <w:rPr>
          <w:rFonts w:eastAsia="黑体"/>
        </w:rPr>
        <w:t>；</w:t>
      </w:r>
    </w:p>
    <w:p w:rsidR="0064278E" w:rsidRPr="00990668" w:rsidRDefault="0064278E" w:rsidP="000D426E">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rPr>
      </w:pPr>
      <w:r w:rsidRPr="00990668">
        <w:rPr>
          <w:rFonts w:eastAsia="黑体"/>
        </w:rPr>
        <w:t>确保被指控犯下罪行的残疾人有权在与他人平等的基础上获得公正审判和正当程序</w:t>
      </w:r>
      <w:r w:rsidR="00A67FF5">
        <w:rPr>
          <w:rFonts w:eastAsia="黑体"/>
        </w:rPr>
        <w:t>；</w:t>
      </w:r>
    </w:p>
    <w:p w:rsidR="0064278E" w:rsidRPr="00990668" w:rsidRDefault="0064278E" w:rsidP="000D426E">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rPr>
      </w:pPr>
      <w:r w:rsidRPr="00990668">
        <w:rPr>
          <w:rFonts w:eastAsia="黑体"/>
        </w:rPr>
        <w:t>采取一切必要的法律措施和其它措施</w:t>
      </w:r>
      <w:r w:rsidR="00A67FF5">
        <w:rPr>
          <w:rFonts w:eastAsia="黑体"/>
        </w:rPr>
        <w:t>，</w:t>
      </w:r>
      <w:r w:rsidRPr="00990668">
        <w:rPr>
          <w:rFonts w:eastAsia="黑体"/>
        </w:rPr>
        <w:t>停止基于实际或认为的残障而剥夺残疾人的自由。</w:t>
      </w:r>
    </w:p>
    <w:p w:rsidR="0064278E" w:rsidRPr="00A67FF5" w:rsidRDefault="0064278E" w:rsidP="00A67FF5">
      <w:pPr>
        <w:pStyle w:val="H23GC"/>
        <w:rPr>
          <w:snapToGrid w:val="0"/>
        </w:rPr>
      </w:pPr>
      <w:r w:rsidRPr="00EB7870">
        <w:tab/>
      </w:r>
      <w:r w:rsidRPr="00EB7870">
        <w:tab/>
      </w:r>
      <w:r w:rsidRPr="00EB7870">
        <w:t>免于酷刑或残忍、不人道或有辱人格的待遇或处罚</w:t>
      </w:r>
      <w:r w:rsidR="00A67FF5" w:rsidRPr="00A67FF5">
        <w:rPr>
          <w:snapToGrid w:val="0"/>
        </w:rPr>
        <w:t>(</w:t>
      </w:r>
      <w:r w:rsidRPr="00A67FF5">
        <w:rPr>
          <w:snapToGrid w:val="0"/>
        </w:rPr>
        <w:t>第十五条</w:t>
      </w:r>
      <w:r w:rsidR="00A67FF5" w:rsidRPr="00A67FF5">
        <w:rPr>
          <w:snapToGrid w:val="0"/>
        </w:rPr>
        <w:t>)</w:t>
      </w:r>
    </w:p>
    <w:p w:rsidR="0064278E" w:rsidRPr="00EB7870" w:rsidRDefault="00A67FF5" w:rsidP="00101F6F">
      <w:pPr>
        <w:pStyle w:val="SingleTxtGC"/>
      </w:pPr>
      <w:r>
        <w:t>30.</w:t>
      </w:r>
      <w:r w:rsidR="0064278E">
        <w:t xml:space="preserve">  </w:t>
      </w:r>
      <w:r w:rsidR="0064278E" w:rsidRPr="00EB7870">
        <w:t>委员会感到关切的是</w:t>
      </w:r>
      <w:r>
        <w:t>，</w:t>
      </w:r>
      <w:r w:rsidR="0064278E" w:rsidRPr="00EB7870">
        <w:t>残疾人在收容机构中遭到工作人员、照料者或其他住户的不人道和有辱人格的待遇</w:t>
      </w:r>
      <w:r>
        <w:t>，</w:t>
      </w:r>
      <w:r w:rsidR="0064278E" w:rsidRPr="00EB7870">
        <w:t>包括</w:t>
      </w:r>
      <w:r w:rsidR="0064278E">
        <w:rPr>
          <w:rFonts w:hint="eastAsia"/>
        </w:rPr>
        <w:t>疏</w:t>
      </w:r>
      <w:r w:rsidR="0064278E" w:rsidRPr="00EB7870">
        <w:t>忽行为和使用化学或</w:t>
      </w:r>
      <w:r w:rsidR="0064278E">
        <w:rPr>
          <w:rFonts w:hint="eastAsia"/>
        </w:rPr>
        <w:t>人身</w:t>
      </w:r>
      <w:r w:rsidR="0064278E" w:rsidRPr="00EB7870">
        <w:t>束缚手段、以及作为惩罚的单独禁闭和强制用药。委员会还感到关切的是</w:t>
      </w:r>
      <w:r>
        <w:t>，</w:t>
      </w:r>
      <w:r w:rsidR="0064278E" w:rsidRPr="00EB7870">
        <w:t>申诉制度缺乏效率和力度</w:t>
      </w:r>
      <w:r>
        <w:t>，</w:t>
      </w:r>
      <w:r w:rsidR="0064278E" w:rsidRPr="00EB7870">
        <w:t>调查拖延</w:t>
      </w:r>
      <w:r>
        <w:t>，</w:t>
      </w:r>
      <w:r w:rsidR="0064278E" w:rsidRPr="00EB7870">
        <w:t>并且缺乏对收容机构的监测。</w:t>
      </w:r>
    </w:p>
    <w:p w:rsidR="0064278E" w:rsidRPr="00101F6F" w:rsidRDefault="00A67FF5" w:rsidP="00101F6F">
      <w:pPr>
        <w:pStyle w:val="SingleTxtGC"/>
        <w:rPr>
          <w:rFonts w:eastAsia="黑体"/>
        </w:rPr>
      </w:pPr>
      <w:r>
        <w:rPr>
          <w:rFonts w:eastAsia="黑体"/>
        </w:rPr>
        <w:t>31.</w:t>
      </w:r>
      <w:r w:rsidR="0064278E" w:rsidRPr="00101F6F">
        <w:rPr>
          <w:rFonts w:eastAsia="黑体"/>
        </w:rPr>
        <w:t xml:space="preserve">  </w:t>
      </w:r>
      <w:r w:rsidR="0064278E" w:rsidRPr="00101F6F">
        <w:rPr>
          <w:rFonts w:eastAsia="黑体"/>
        </w:rPr>
        <w:t>委员会敦促缔约国采取措施保护仍然受</w:t>
      </w:r>
      <w:r w:rsidR="0064278E" w:rsidRPr="00101F6F">
        <w:rPr>
          <w:rFonts w:eastAsia="黑体" w:hint="eastAsia"/>
        </w:rPr>
        <w:t>到</w:t>
      </w:r>
      <w:r w:rsidR="0064278E" w:rsidRPr="00101F6F">
        <w:rPr>
          <w:rFonts w:eastAsia="黑体"/>
        </w:rPr>
        <w:t>机构收容的残疾人免遭强迫、不人道或有辱人格的待遇或处罚</w:t>
      </w:r>
      <w:r>
        <w:rPr>
          <w:rFonts w:eastAsia="黑体"/>
        </w:rPr>
        <w:t>，</w:t>
      </w:r>
      <w:r w:rsidR="0064278E" w:rsidRPr="00101F6F">
        <w:rPr>
          <w:rFonts w:eastAsia="黑体"/>
        </w:rPr>
        <w:t>并禁止一切此类行为。委员会建议缔约国建立有效的调查和监测制度</w:t>
      </w:r>
      <w:r>
        <w:rPr>
          <w:rFonts w:eastAsia="黑体"/>
        </w:rPr>
        <w:t>，</w:t>
      </w:r>
      <w:r w:rsidR="0064278E" w:rsidRPr="00101F6F">
        <w:rPr>
          <w:rFonts w:eastAsia="黑体"/>
        </w:rPr>
        <w:t>预防收容机构中针对残疾人的一切形式的不人道或有辱人格的待遇或处罚</w:t>
      </w:r>
      <w:r>
        <w:rPr>
          <w:rFonts w:eastAsia="黑体"/>
        </w:rPr>
        <w:t>，</w:t>
      </w:r>
      <w:r w:rsidR="0064278E" w:rsidRPr="00101F6F">
        <w:rPr>
          <w:rFonts w:eastAsia="黑体"/>
        </w:rPr>
        <w:t>并确保对此类案件立即开展调查。</w:t>
      </w:r>
    </w:p>
    <w:p w:rsidR="0064278E" w:rsidRPr="00A67FF5" w:rsidRDefault="0064278E" w:rsidP="00A67FF5">
      <w:pPr>
        <w:pStyle w:val="H23GC"/>
        <w:rPr>
          <w:snapToGrid w:val="0"/>
        </w:rPr>
      </w:pPr>
      <w:r w:rsidRPr="00EB7870">
        <w:tab/>
      </w:r>
      <w:r w:rsidRPr="00EB7870">
        <w:tab/>
      </w:r>
      <w:r w:rsidRPr="00EB7870">
        <w:t>免于剥削、暴力和凌虐</w:t>
      </w:r>
      <w:r w:rsidR="00A67FF5" w:rsidRPr="00A67FF5">
        <w:rPr>
          <w:snapToGrid w:val="0"/>
        </w:rPr>
        <w:t>(</w:t>
      </w:r>
      <w:r w:rsidRPr="00A67FF5">
        <w:rPr>
          <w:snapToGrid w:val="0"/>
        </w:rPr>
        <w:t>第十六条</w:t>
      </w:r>
      <w:r w:rsidR="00A67FF5" w:rsidRPr="00A67FF5">
        <w:rPr>
          <w:snapToGrid w:val="0"/>
        </w:rPr>
        <w:t>)</w:t>
      </w:r>
    </w:p>
    <w:p w:rsidR="0064278E" w:rsidRPr="00EB7870" w:rsidRDefault="00A67FF5" w:rsidP="00101F6F">
      <w:pPr>
        <w:pStyle w:val="SingleTxtGC"/>
      </w:pPr>
      <w:r>
        <w:t>32.</w:t>
      </w:r>
      <w:r w:rsidR="0064278E">
        <w:t xml:space="preserve">  </w:t>
      </w:r>
      <w:r w:rsidR="0064278E" w:rsidRPr="00EB7870">
        <w:t>委员会关切的是</w:t>
      </w:r>
      <w:r>
        <w:t>，</w:t>
      </w:r>
      <w:r w:rsidR="0064278E" w:rsidRPr="00EB7870">
        <w:t>有报告称在收容机构中存在暴力侵害和虐待残疾人的情况</w:t>
      </w:r>
      <w:r>
        <w:t>，</w:t>
      </w:r>
      <w:r w:rsidR="0064278E" w:rsidRPr="00EB7870">
        <w:t>包括由于</w:t>
      </w:r>
      <w:r w:rsidR="0064278E">
        <w:rPr>
          <w:rFonts w:hint="eastAsia"/>
        </w:rPr>
        <w:t>疏</w:t>
      </w:r>
      <w:r w:rsidR="0064278E" w:rsidRPr="00EB7870">
        <w:t>忽而导致残疾儿童和成人死亡的案件</w:t>
      </w:r>
      <w:r>
        <w:t>，</w:t>
      </w:r>
      <w:r w:rsidR="0064278E" w:rsidRPr="00EB7870">
        <w:t>以及针对残疾妇女的基于性别的暴力侵害案件。</w:t>
      </w:r>
    </w:p>
    <w:p w:rsidR="0064278E" w:rsidRPr="00101F6F" w:rsidRDefault="00A67FF5" w:rsidP="001F0220">
      <w:pPr>
        <w:pStyle w:val="SingleTxtGC"/>
        <w:keepNext/>
        <w:rPr>
          <w:rFonts w:eastAsia="黑体"/>
        </w:rPr>
      </w:pPr>
      <w:r>
        <w:rPr>
          <w:rFonts w:eastAsia="黑体"/>
        </w:rPr>
        <w:lastRenderedPageBreak/>
        <w:t>33.</w:t>
      </w:r>
      <w:r w:rsidR="0064278E" w:rsidRPr="00101F6F">
        <w:rPr>
          <w:rFonts w:eastAsia="黑体"/>
        </w:rPr>
        <w:t xml:space="preserve">  </w:t>
      </w:r>
      <w:r w:rsidR="0064278E" w:rsidRPr="00101F6F">
        <w:rPr>
          <w:rFonts w:eastAsia="黑体"/>
        </w:rPr>
        <w:t>委员会敦促缔约国</w:t>
      </w:r>
      <w:r>
        <w:rPr>
          <w:rFonts w:eastAsia="黑体"/>
        </w:rPr>
        <w:t>：</w:t>
      </w:r>
    </w:p>
    <w:p w:rsidR="0064278E" w:rsidRPr="00E65AE3" w:rsidRDefault="0064278E" w:rsidP="000D426E">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rPr>
      </w:pPr>
      <w:r w:rsidRPr="00E65AE3">
        <w:rPr>
          <w:rFonts w:eastAsia="黑体"/>
        </w:rPr>
        <w:t>实施考虑到性别和年龄因素的立法和</w:t>
      </w:r>
      <w:r w:rsidRPr="00E65AE3">
        <w:rPr>
          <w:rFonts w:eastAsia="黑体" w:hint="eastAsia"/>
        </w:rPr>
        <w:t>务</w:t>
      </w:r>
      <w:r w:rsidRPr="00E65AE3">
        <w:rPr>
          <w:rFonts w:eastAsia="黑体"/>
        </w:rPr>
        <w:t>实措施</w:t>
      </w:r>
      <w:r w:rsidR="00A67FF5">
        <w:rPr>
          <w:rFonts w:eastAsia="黑体"/>
        </w:rPr>
        <w:t>，</w:t>
      </w:r>
      <w:r w:rsidRPr="00E65AE3">
        <w:rPr>
          <w:rFonts w:eastAsia="黑体"/>
        </w:rPr>
        <w:t>保护仍然受</w:t>
      </w:r>
      <w:r w:rsidRPr="00E65AE3">
        <w:rPr>
          <w:rFonts w:eastAsia="黑体" w:hint="eastAsia"/>
        </w:rPr>
        <w:t>到</w:t>
      </w:r>
      <w:r w:rsidRPr="00E65AE3">
        <w:rPr>
          <w:rFonts w:eastAsia="黑体"/>
        </w:rPr>
        <w:t>机构收容的残疾人</w:t>
      </w:r>
      <w:r w:rsidR="00A67FF5">
        <w:rPr>
          <w:rFonts w:eastAsia="黑体"/>
        </w:rPr>
        <w:t>，</w:t>
      </w:r>
      <w:r w:rsidRPr="00E65AE3">
        <w:rPr>
          <w:rFonts w:eastAsia="黑体"/>
        </w:rPr>
        <w:t>并消除</w:t>
      </w:r>
      <w:r w:rsidRPr="00E65AE3">
        <w:rPr>
          <w:rFonts w:eastAsia="黑体" w:hint="eastAsia"/>
        </w:rPr>
        <w:t>疏</w:t>
      </w:r>
      <w:r w:rsidRPr="00E65AE3">
        <w:rPr>
          <w:rFonts w:eastAsia="黑体"/>
        </w:rPr>
        <w:t>忽、暴力或虐待的任何可能</w:t>
      </w:r>
      <w:r w:rsidR="00A67FF5">
        <w:rPr>
          <w:rFonts w:eastAsia="黑体"/>
        </w:rPr>
        <w:t>；</w:t>
      </w:r>
    </w:p>
    <w:p w:rsidR="0064278E" w:rsidRPr="00E65AE3" w:rsidRDefault="0064278E" w:rsidP="000D426E">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rPr>
      </w:pPr>
      <w:r w:rsidRPr="00E65AE3">
        <w:rPr>
          <w:rFonts w:eastAsia="黑体"/>
        </w:rPr>
        <w:t>确保所有报告案件都得到有效调查</w:t>
      </w:r>
      <w:r w:rsidR="00A67FF5">
        <w:rPr>
          <w:rFonts w:eastAsia="黑体"/>
        </w:rPr>
        <w:t>，</w:t>
      </w:r>
      <w:r w:rsidRPr="00E65AE3">
        <w:rPr>
          <w:rFonts w:eastAsia="黑体"/>
        </w:rPr>
        <w:t>对肇事者进行起诉</w:t>
      </w:r>
      <w:r w:rsidR="00A67FF5">
        <w:rPr>
          <w:rFonts w:eastAsia="黑体"/>
        </w:rPr>
        <w:t>；</w:t>
      </w:r>
    </w:p>
    <w:p w:rsidR="0064278E" w:rsidRPr="00E65AE3" w:rsidRDefault="0064278E" w:rsidP="000D426E">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rPr>
      </w:pPr>
      <w:r w:rsidRPr="00E65AE3">
        <w:rPr>
          <w:rFonts w:eastAsia="黑体"/>
        </w:rPr>
        <w:t>向收容机构的工作人员定期提供有关预防暴力侵害和虐待残疾人的强制性培训</w:t>
      </w:r>
      <w:r w:rsidR="00A67FF5">
        <w:rPr>
          <w:rFonts w:eastAsia="黑体"/>
        </w:rPr>
        <w:t>；</w:t>
      </w:r>
    </w:p>
    <w:p w:rsidR="0064278E" w:rsidRPr="00E65AE3" w:rsidRDefault="0064278E" w:rsidP="000D426E">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rPr>
      </w:pPr>
      <w:r w:rsidRPr="00E65AE3">
        <w:rPr>
          <w:rFonts w:eastAsia="黑体"/>
        </w:rPr>
        <w:t>确保对所有寄宿</w:t>
      </w:r>
      <w:r w:rsidRPr="00E65AE3">
        <w:rPr>
          <w:rFonts w:eastAsia="黑体" w:hint="eastAsia"/>
        </w:rPr>
        <w:t>收容</w:t>
      </w:r>
      <w:r w:rsidRPr="00E65AE3">
        <w:rPr>
          <w:rFonts w:eastAsia="黑体"/>
        </w:rPr>
        <w:t>机构进行有效、独立和立足于人权的监测</w:t>
      </w:r>
      <w:r w:rsidR="00031642">
        <w:rPr>
          <w:rFonts w:eastAsia="黑体" w:hint="eastAsia"/>
        </w:rPr>
        <w:t>。</w:t>
      </w:r>
    </w:p>
    <w:p w:rsidR="0064278E" w:rsidRPr="00A67FF5" w:rsidRDefault="0064278E" w:rsidP="00A67FF5">
      <w:pPr>
        <w:pStyle w:val="H23GC"/>
      </w:pPr>
      <w:r w:rsidRPr="00EB7870">
        <w:tab/>
      </w:r>
      <w:r w:rsidRPr="00EB7870">
        <w:tab/>
      </w:r>
      <w:r w:rsidRPr="00EB7870">
        <w:t>保护人身完整性</w:t>
      </w:r>
      <w:r w:rsidR="00A67FF5" w:rsidRPr="00A67FF5">
        <w:t>(</w:t>
      </w:r>
      <w:r w:rsidRPr="00A67FF5">
        <w:t>第十七条</w:t>
      </w:r>
      <w:r w:rsidR="00A67FF5" w:rsidRPr="00A67FF5">
        <w:t>)</w:t>
      </w:r>
    </w:p>
    <w:p w:rsidR="0064278E" w:rsidRPr="00EB7870" w:rsidRDefault="00A67FF5" w:rsidP="00433134">
      <w:pPr>
        <w:pStyle w:val="SingleTxtGC"/>
      </w:pPr>
      <w:r>
        <w:t>34.</w:t>
      </w:r>
      <w:r w:rsidR="0064278E" w:rsidRPr="00433134">
        <w:t xml:space="preserve">  </w:t>
      </w:r>
      <w:r w:rsidR="0064278E" w:rsidRPr="00433134">
        <w:t>委员会关切的是</w:t>
      </w:r>
      <w:r>
        <w:t>，</w:t>
      </w:r>
      <w:r w:rsidR="0064278E" w:rsidRPr="00433134">
        <w:t>卫生部的歧视性规定明确将</w:t>
      </w:r>
      <w:r>
        <w:rPr>
          <w:rFonts w:hint="eastAsia"/>
        </w:rPr>
        <w:t>“</w:t>
      </w:r>
      <w:r w:rsidR="0064278E" w:rsidRPr="00433134">
        <w:t>精神残疾</w:t>
      </w:r>
      <w:r>
        <w:rPr>
          <w:rFonts w:hint="eastAsia"/>
        </w:rPr>
        <w:t>”</w:t>
      </w:r>
      <w:r w:rsidR="0064278E" w:rsidRPr="00433134">
        <w:t>作为绝育的一项标准。委员会还感到关切的是</w:t>
      </w:r>
      <w:r>
        <w:t>，</w:t>
      </w:r>
      <w:r w:rsidR="0064278E" w:rsidRPr="00433134">
        <w:t>有报告称存在强迫实施避孕措施的情况</w:t>
      </w:r>
      <w:r>
        <w:t>，</w:t>
      </w:r>
      <w:r w:rsidR="0064278E" w:rsidRPr="00433134">
        <w:t>包括强迫绝育和堕胎</w:t>
      </w:r>
      <w:r>
        <w:t>，</w:t>
      </w:r>
      <w:r w:rsidR="0064278E" w:rsidRPr="00433134">
        <w:t>特别是针对存在社会心理和</w:t>
      </w:r>
      <w:r>
        <w:t>/</w:t>
      </w:r>
      <w:r w:rsidR="0064278E" w:rsidRPr="00433134">
        <w:t>或智力</w:t>
      </w:r>
      <w:r w:rsidR="0064278E" w:rsidRPr="00EB7870">
        <w:t>障碍的妇女</w:t>
      </w:r>
      <w:r>
        <w:t>，</w:t>
      </w:r>
      <w:r w:rsidR="0064278E" w:rsidRPr="00EB7870">
        <w:t>尤其是仍然在寄宿收容机构中的妇女。</w:t>
      </w:r>
    </w:p>
    <w:p w:rsidR="0064278E" w:rsidRPr="00433134" w:rsidRDefault="00A67FF5" w:rsidP="00433134">
      <w:pPr>
        <w:pStyle w:val="SingleTxtGC"/>
        <w:rPr>
          <w:rFonts w:eastAsia="黑体"/>
        </w:rPr>
      </w:pPr>
      <w:r>
        <w:rPr>
          <w:rFonts w:eastAsia="黑体"/>
        </w:rPr>
        <w:t>35.</w:t>
      </w:r>
      <w:r w:rsidR="0064278E" w:rsidRPr="00433134">
        <w:rPr>
          <w:rFonts w:eastAsia="黑体"/>
        </w:rPr>
        <w:t xml:space="preserve">  </w:t>
      </w:r>
      <w:r w:rsidR="0064278E" w:rsidRPr="00433134">
        <w:rPr>
          <w:rFonts w:eastAsia="黑体"/>
        </w:rPr>
        <w:t>委员会敦促缔约国废除和修正任何允许对残疾人实施强迫或</w:t>
      </w:r>
      <w:r w:rsidR="0064278E" w:rsidRPr="00433134">
        <w:rPr>
          <w:rFonts w:eastAsia="黑体" w:hint="eastAsia"/>
        </w:rPr>
        <w:t>非自愿</w:t>
      </w:r>
      <w:r w:rsidR="0064278E" w:rsidRPr="00433134">
        <w:rPr>
          <w:rFonts w:eastAsia="黑体"/>
        </w:rPr>
        <w:t>绝育的法律和规定</w:t>
      </w:r>
      <w:r>
        <w:rPr>
          <w:rFonts w:eastAsia="黑体"/>
        </w:rPr>
        <w:t>，</w:t>
      </w:r>
      <w:r w:rsidR="0064278E" w:rsidRPr="00433134">
        <w:rPr>
          <w:rFonts w:eastAsia="黑体"/>
        </w:rPr>
        <w:t>并预防和停止使用未经同意的避孕措施</w:t>
      </w:r>
      <w:r>
        <w:rPr>
          <w:rFonts w:eastAsia="黑体"/>
        </w:rPr>
        <w:t>，</w:t>
      </w:r>
      <w:r w:rsidR="0064278E" w:rsidRPr="00433134">
        <w:rPr>
          <w:rFonts w:eastAsia="黑体"/>
        </w:rPr>
        <w:t>包括由第三方表示同意的情况。</w:t>
      </w:r>
    </w:p>
    <w:p w:rsidR="0064278E" w:rsidRPr="00A67FF5" w:rsidRDefault="0064278E" w:rsidP="00A67FF5">
      <w:pPr>
        <w:pStyle w:val="H23GC"/>
        <w:rPr>
          <w:snapToGrid w:val="0"/>
        </w:rPr>
      </w:pPr>
      <w:r w:rsidRPr="00EB7870">
        <w:tab/>
      </w:r>
      <w:r w:rsidR="00584DB8">
        <w:tab/>
      </w:r>
      <w:r w:rsidR="00584DB8" w:rsidRPr="00FE4765">
        <w:rPr>
          <w:rFonts w:hint="eastAsia"/>
          <w:lang w:val="fr-CH"/>
        </w:rPr>
        <w:t>独立生活和融入社区</w:t>
      </w:r>
      <w:r w:rsidR="00A67FF5" w:rsidRPr="00A67FF5">
        <w:rPr>
          <w:snapToGrid w:val="0"/>
        </w:rPr>
        <w:t>(</w:t>
      </w:r>
      <w:r w:rsidRPr="00A67FF5">
        <w:rPr>
          <w:snapToGrid w:val="0"/>
        </w:rPr>
        <w:t>第十九条</w:t>
      </w:r>
      <w:r w:rsidR="00A67FF5" w:rsidRPr="00A67FF5">
        <w:rPr>
          <w:snapToGrid w:val="0"/>
        </w:rPr>
        <w:t>)</w:t>
      </w:r>
    </w:p>
    <w:p w:rsidR="0064278E" w:rsidRPr="00EB7870" w:rsidRDefault="00A67FF5" w:rsidP="005F6547">
      <w:pPr>
        <w:pStyle w:val="SingleTxtGC"/>
      </w:pPr>
      <w:r>
        <w:t>36.</w:t>
      </w:r>
      <w:r w:rsidR="0064278E">
        <w:t xml:space="preserve">  </w:t>
      </w:r>
      <w:r w:rsidR="0064278E" w:rsidRPr="00EB7870">
        <w:t>委员会关切的是</w:t>
      </w:r>
      <w:r>
        <w:t>，</w:t>
      </w:r>
      <w:r w:rsidR="0064278E" w:rsidRPr="00EB7870">
        <w:t>废除机构收容进程速度缓慢。委员</w:t>
      </w:r>
      <w:r w:rsidR="0064278E">
        <w:t>会感到关切的是</w:t>
      </w:r>
      <w:r>
        <w:t>，</w:t>
      </w:r>
      <w:r w:rsidR="0064278E">
        <w:t>尽管宣布暂时停止接收新人员入住收容机构</w:t>
      </w:r>
      <w:r>
        <w:t>，</w:t>
      </w:r>
      <w:r w:rsidR="0064278E">
        <w:t>残疾人仍然遭到机构收容。委员</w:t>
      </w:r>
      <w:r w:rsidR="0064278E">
        <w:rPr>
          <w:rFonts w:hint="eastAsia"/>
        </w:rPr>
        <w:t>会</w:t>
      </w:r>
      <w:r w:rsidR="0064278E" w:rsidRPr="00EB7870">
        <w:t>还感到关切的是</w:t>
      </w:r>
      <w:r>
        <w:t>，</w:t>
      </w:r>
      <w:r w:rsidR="0064278E" w:rsidRPr="00EB7870">
        <w:t>缔约国缺乏法律措施确保脱离机构收容的残疾人能够独立生活</w:t>
      </w:r>
      <w:r>
        <w:t>，</w:t>
      </w:r>
      <w:r w:rsidR="0064278E" w:rsidRPr="00EB7870">
        <w:t>而且有关中央和地方主管机构在提供基层服务方面的责任不够</w:t>
      </w:r>
      <w:r w:rsidR="0064278E">
        <w:rPr>
          <w:rFonts w:hint="eastAsia"/>
        </w:rPr>
        <w:t>清晰</w:t>
      </w:r>
      <w:r w:rsidR="0064278E" w:rsidRPr="00EB7870">
        <w:t>。</w:t>
      </w:r>
    </w:p>
    <w:p w:rsidR="0064278E" w:rsidRPr="005F6547" w:rsidRDefault="00A67FF5" w:rsidP="005F6547">
      <w:pPr>
        <w:pStyle w:val="SingleTxtGC"/>
        <w:rPr>
          <w:rFonts w:eastAsia="黑体"/>
        </w:rPr>
      </w:pPr>
      <w:r>
        <w:rPr>
          <w:rFonts w:eastAsia="黑体"/>
        </w:rPr>
        <w:t>37.</w:t>
      </w:r>
      <w:r w:rsidR="0064278E" w:rsidRPr="005F6547">
        <w:rPr>
          <w:rFonts w:eastAsia="黑体"/>
        </w:rPr>
        <w:t xml:space="preserve">  </w:t>
      </w:r>
      <w:r w:rsidR="0064278E" w:rsidRPr="005F6547">
        <w:rPr>
          <w:rFonts w:eastAsia="黑体"/>
        </w:rPr>
        <w:t>委员会建议缔约国加快废除机构收容进程</w:t>
      </w:r>
      <w:r>
        <w:rPr>
          <w:rFonts w:eastAsia="黑体"/>
        </w:rPr>
        <w:t>，</w:t>
      </w:r>
      <w:r w:rsidR="0064278E" w:rsidRPr="005F6547">
        <w:rPr>
          <w:rFonts w:eastAsia="黑体"/>
        </w:rPr>
        <w:t>并确保执行暂停收容。委员会建议缔约国</w:t>
      </w:r>
      <w:r>
        <w:rPr>
          <w:rFonts w:eastAsia="黑体"/>
        </w:rPr>
        <w:t>：</w:t>
      </w:r>
    </w:p>
    <w:p w:rsidR="0064278E" w:rsidRPr="005F6547" w:rsidRDefault="0064278E" w:rsidP="000D426E">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5F6547">
        <w:rPr>
          <w:rFonts w:eastAsia="黑体"/>
        </w:rPr>
        <w:t>立刻执行实施废除机构收容相关改革的行动计划</w:t>
      </w:r>
      <w:r w:rsidR="00A67FF5">
        <w:rPr>
          <w:rFonts w:eastAsia="黑体"/>
        </w:rPr>
        <w:t>，</w:t>
      </w:r>
      <w:r w:rsidRPr="005F6547">
        <w:rPr>
          <w:rFonts w:eastAsia="黑体"/>
        </w:rPr>
        <w:t>该计划应包括关闭所有剩余收容机构的截止日期和时间表</w:t>
      </w:r>
      <w:r w:rsidR="00A67FF5">
        <w:rPr>
          <w:rFonts w:eastAsia="黑体"/>
        </w:rPr>
        <w:t>；</w:t>
      </w:r>
    </w:p>
    <w:p w:rsidR="0064278E" w:rsidRPr="005F6547" w:rsidRDefault="0064278E" w:rsidP="000D426E">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5F6547">
        <w:rPr>
          <w:rFonts w:eastAsia="黑体"/>
        </w:rPr>
        <w:t>通过法律措施就独立生活包括个人援助事宜作出规定</w:t>
      </w:r>
      <w:r w:rsidR="00A67FF5">
        <w:rPr>
          <w:rFonts w:eastAsia="黑体"/>
        </w:rPr>
        <w:t>，</w:t>
      </w:r>
      <w:r w:rsidRPr="005F6547">
        <w:rPr>
          <w:rFonts w:eastAsia="黑体"/>
        </w:rPr>
        <w:t>并明确中央和地方主管机构的责任和资源划拨</w:t>
      </w:r>
      <w:r w:rsidR="00A67FF5">
        <w:rPr>
          <w:rFonts w:eastAsia="黑体"/>
        </w:rPr>
        <w:t>；</w:t>
      </w:r>
    </w:p>
    <w:p w:rsidR="0064278E" w:rsidRPr="005F6547" w:rsidRDefault="0064278E" w:rsidP="000D426E">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5F6547">
        <w:rPr>
          <w:rFonts w:eastAsia="黑体"/>
        </w:rPr>
        <w:t>让残疾人通过残疾人代表组织参与废除机构收容进程的所有阶段</w:t>
      </w:r>
      <w:r w:rsidR="00A67FF5">
        <w:rPr>
          <w:rFonts w:eastAsia="黑体"/>
        </w:rPr>
        <w:t>(</w:t>
      </w:r>
      <w:r w:rsidRPr="005F6547">
        <w:rPr>
          <w:rFonts w:eastAsia="黑体"/>
        </w:rPr>
        <w:t>计划、实施、评估和监测</w:t>
      </w:r>
      <w:r w:rsidR="00A67FF5">
        <w:rPr>
          <w:rFonts w:eastAsia="黑体" w:hint="eastAsia"/>
        </w:rPr>
        <w:t>)</w:t>
      </w:r>
      <w:r w:rsidRPr="005F6547">
        <w:rPr>
          <w:rFonts w:eastAsia="黑体"/>
        </w:rPr>
        <w:t>。</w:t>
      </w:r>
    </w:p>
    <w:p w:rsidR="0064278E" w:rsidRPr="00A67FF5" w:rsidRDefault="0064278E" w:rsidP="00A67FF5">
      <w:pPr>
        <w:pStyle w:val="H23GC"/>
        <w:spacing w:before="160"/>
        <w:rPr>
          <w:snapToGrid w:val="0"/>
        </w:rPr>
      </w:pPr>
      <w:r w:rsidRPr="00EB7870">
        <w:tab/>
      </w:r>
      <w:r w:rsidRPr="00EB7870">
        <w:tab/>
      </w:r>
      <w:r w:rsidRPr="00EB7870">
        <w:t>个人行动能力</w:t>
      </w:r>
      <w:r w:rsidR="00A67FF5" w:rsidRPr="00A67FF5">
        <w:rPr>
          <w:snapToGrid w:val="0"/>
        </w:rPr>
        <w:t>(</w:t>
      </w:r>
      <w:r w:rsidRPr="00A67FF5">
        <w:rPr>
          <w:snapToGrid w:val="0"/>
        </w:rPr>
        <w:t>第二十条</w:t>
      </w:r>
      <w:r w:rsidR="00A67FF5" w:rsidRPr="00A67FF5">
        <w:rPr>
          <w:snapToGrid w:val="0"/>
        </w:rPr>
        <w:t>)</w:t>
      </w:r>
    </w:p>
    <w:p w:rsidR="0064278E" w:rsidRPr="00EB7870" w:rsidRDefault="00A67FF5" w:rsidP="00AB5219">
      <w:pPr>
        <w:pStyle w:val="SingleTxtGC"/>
        <w:spacing w:after="100"/>
      </w:pPr>
      <w:r>
        <w:t>38.</w:t>
      </w:r>
      <w:r w:rsidR="0064278E">
        <w:t xml:space="preserve">  </w:t>
      </w:r>
      <w:r w:rsidR="0064278E" w:rsidRPr="00EB7870">
        <w:t>委员会感到关切的是</w:t>
      </w:r>
      <w:r>
        <w:t>，</w:t>
      </w:r>
      <w:r w:rsidR="0064278E" w:rsidRPr="00EB7870">
        <w:t>没有向残疾人提供优质的助行器具、用品和进行相关调整</w:t>
      </w:r>
      <w:r>
        <w:t>，</w:t>
      </w:r>
      <w:r w:rsidR="0064278E" w:rsidRPr="00EB7870">
        <w:t>包括驾驶执照和车辆设备</w:t>
      </w:r>
      <w:r>
        <w:t>，</w:t>
      </w:r>
      <w:r w:rsidR="0064278E" w:rsidRPr="00EB7870">
        <w:t>或提供</w:t>
      </w:r>
      <w:r w:rsidR="0064278E">
        <w:rPr>
          <w:rFonts w:hint="eastAsia"/>
        </w:rPr>
        <w:t>相关</w:t>
      </w:r>
      <w:r w:rsidR="0064278E" w:rsidRPr="00EB7870">
        <w:t>支助。委员会还感到关切的是</w:t>
      </w:r>
      <w:r>
        <w:t>，</w:t>
      </w:r>
      <w:r w:rsidR="0064278E" w:rsidRPr="00EB7870">
        <w:t>视力障碍者被排除在提供助残设备的方案之外。</w:t>
      </w:r>
    </w:p>
    <w:p w:rsidR="0064278E" w:rsidRPr="00EC7259" w:rsidRDefault="00A67FF5" w:rsidP="00AB5219">
      <w:pPr>
        <w:pStyle w:val="SingleTxtGC"/>
        <w:spacing w:after="100"/>
        <w:rPr>
          <w:rFonts w:eastAsia="黑体"/>
        </w:rPr>
      </w:pPr>
      <w:r>
        <w:rPr>
          <w:rFonts w:eastAsia="黑体"/>
        </w:rPr>
        <w:t>39.</w:t>
      </w:r>
      <w:r w:rsidR="0064278E" w:rsidRPr="00EC7259">
        <w:rPr>
          <w:rFonts w:eastAsia="黑体"/>
        </w:rPr>
        <w:t xml:space="preserve">  </w:t>
      </w:r>
      <w:r w:rsidR="0064278E" w:rsidRPr="00EC7259">
        <w:rPr>
          <w:rFonts w:eastAsia="黑体"/>
        </w:rPr>
        <w:t>委员会建议缔约国与残疾人组织磋商</w:t>
      </w:r>
      <w:r>
        <w:rPr>
          <w:rFonts w:eastAsia="黑体"/>
        </w:rPr>
        <w:t>，</w:t>
      </w:r>
      <w:r w:rsidR="0064278E" w:rsidRPr="00EC7259">
        <w:rPr>
          <w:rFonts w:eastAsia="黑体"/>
        </w:rPr>
        <w:t>建立一项机制</w:t>
      </w:r>
      <w:r>
        <w:rPr>
          <w:rFonts w:eastAsia="黑体"/>
        </w:rPr>
        <w:t>，</w:t>
      </w:r>
      <w:r w:rsidR="0064278E" w:rsidRPr="00EC7259">
        <w:rPr>
          <w:rFonts w:eastAsia="黑体"/>
        </w:rPr>
        <w:t>便利所有残疾人获得优质和价格低廉的助行器具、助残设备、用品和技术。委员会还建议向从事个人出行相关工作的工作人员提供定期培训和能力建设。</w:t>
      </w:r>
    </w:p>
    <w:p w:rsidR="0064278E" w:rsidRPr="00A67FF5" w:rsidRDefault="0064278E" w:rsidP="00A67FF5">
      <w:pPr>
        <w:pStyle w:val="H23GC"/>
        <w:spacing w:before="180" w:after="100"/>
      </w:pPr>
      <w:r w:rsidRPr="00EB7870">
        <w:lastRenderedPageBreak/>
        <w:tab/>
      </w:r>
      <w:r w:rsidRPr="00EB7870">
        <w:tab/>
      </w:r>
      <w:r w:rsidRPr="00EB7870">
        <w:t>表达意见的自由和获得信息的机会</w:t>
      </w:r>
      <w:r w:rsidR="00A67FF5" w:rsidRPr="00A67FF5">
        <w:t>(</w:t>
      </w:r>
      <w:r w:rsidRPr="00A67FF5">
        <w:t>第二十一条</w:t>
      </w:r>
      <w:r w:rsidR="00A67FF5" w:rsidRPr="00A67FF5">
        <w:t>)</w:t>
      </w:r>
    </w:p>
    <w:p w:rsidR="0064278E" w:rsidRPr="00EB7870" w:rsidRDefault="00A67FF5" w:rsidP="001F3610">
      <w:pPr>
        <w:pStyle w:val="SingleTxtGC"/>
        <w:spacing w:after="100"/>
      </w:pPr>
      <w:r>
        <w:t>40.</w:t>
      </w:r>
      <w:r w:rsidR="0064278E">
        <w:t xml:space="preserve">  </w:t>
      </w:r>
      <w:r w:rsidR="0064278E" w:rsidRPr="00EB7870">
        <w:t>委员会关切的是</w:t>
      </w:r>
      <w:r>
        <w:t>，</w:t>
      </w:r>
      <w:r w:rsidR="0064278E" w:rsidRPr="00EB7870">
        <w:t>缔约国没有承认手语为正式语言</w:t>
      </w:r>
      <w:r>
        <w:t>，</w:t>
      </w:r>
      <w:r w:rsidR="0064278E" w:rsidRPr="00EB7870">
        <w:t>对手语译员的培训不足导致公共和私营服务中的译员人数不足</w:t>
      </w:r>
      <w:r>
        <w:t>，</w:t>
      </w:r>
      <w:r w:rsidR="0064278E" w:rsidRPr="00EB7870">
        <w:t>而且聋童缺少获得双语教育的机会。委员会还感到关切的是</w:t>
      </w:r>
      <w:r>
        <w:t>，</w:t>
      </w:r>
      <w:r w:rsidR="0064278E" w:rsidRPr="00EB7870">
        <w:t>所提供的技术和无障碍的信息和交流形式</w:t>
      </w:r>
      <w:r>
        <w:t>，</w:t>
      </w:r>
      <w:r w:rsidR="0064278E" w:rsidRPr="00EB7870">
        <w:t>包括易于阅读的格式非常有限</w:t>
      </w:r>
      <w:r>
        <w:t>，</w:t>
      </w:r>
      <w:r w:rsidR="0064278E" w:rsidRPr="00EB7870">
        <w:t>特别是针对视力障碍者和存在智力障碍的人员</w:t>
      </w:r>
      <w:r w:rsidR="007D31A4">
        <w:rPr>
          <w:rFonts w:hint="eastAsia"/>
        </w:rPr>
        <w:t>。</w:t>
      </w:r>
    </w:p>
    <w:p w:rsidR="0064278E" w:rsidRPr="007D31A4" w:rsidRDefault="00A67FF5" w:rsidP="001F3610">
      <w:pPr>
        <w:pStyle w:val="SingleTxtGC"/>
        <w:spacing w:after="100"/>
        <w:rPr>
          <w:rFonts w:eastAsia="黑体"/>
        </w:rPr>
      </w:pPr>
      <w:r>
        <w:rPr>
          <w:rFonts w:eastAsia="黑体"/>
        </w:rPr>
        <w:t>41.</w:t>
      </w:r>
      <w:r w:rsidR="0064278E" w:rsidRPr="007D31A4">
        <w:rPr>
          <w:rFonts w:eastAsia="黑体"/>
        </w:rPr>
        <w:t xml:space="preserve">  </w:t>
      </w:r>
      <w:r w:rsidR="0064278E" w:rsidRPr="007D31A4">
        <w:rPr>
          <w:rFonts w:eastAsia="黑体"/>
        </w:rPr>
        <w:t>委员会建议缔约国</w:t>
      </w:r>
      <w:r w:rsidR="00031642">
        <w:rPr>
          <w:rFonts w:eastAsia="黑体" w:hint="eastAsia"/>
        </w:rPr>
        <w:t>：</w:t>
      </w:r>
    </w:p>
    <w:p w:rsidR="0064278E" w:rsidRPr="007D31A4" w:rsidRDefault="0064278E" w:rsidP="00AB5219">
      <w:pPr>
        <w:pStyle w:val="SingleTxtGC"/>
        <w:numPr>
          <w:ilvl w:val="0"/>
          <w:numId w:val="20"/>
        </w:numPr>
        <w:tabs>
          <w:tab w:val="clear" w:pos="431"/>
          <w:tab w:val="clear" w:pos="1134"/>
          <w:tab w:val="clear" w:pos="1565"/>
          <w:tab w:val="clear" w:pos="1996"/>
          <w:tab w:val="clear" w:pos="2427"/>
          <w:tab w:val="left" w:pos="1985"/>
        </w:tabs>
        <w:spacing w:after="100"/>
        <w:ind w:left="1134" w:firstLine="425"/>
        <w:rPr>
          <w:rFonts w:eastAsia="黑体"/>
        </w:rPr>
      </w:pPr>
      <w:r w:rsidRPr="007D31A4">
        <w:rPr>
          <w:rFonts w:eastAsia="黑体"/>
        </w:rPr>
        <w:t>承认手语是正式事务中的一种交流手段</w:t>
      </w:r>
      <w:r w:rsidR="00A67FF5">
        <w:rPr>
          <w:rFonts w:eastAsia="黑体"/>
        </w:rPr>
        <w:t>；</w:t>
      </w:r>
    </w:p>
    <w:p w:rsidR="0064278E" w:rsidRPr="007D31A4" w:rsidRDefault="0064278E" w:rsidP="00AB5219">
      <w:pPr>
        <w:pStyle w:val="SingleTxtGC"/>
        <w:numPr>
          <w:ilvl w:val="0"/>
          <w:numId w:val="20"/>
        </w:numPr>
        <w:tabs>
          <w:tab w:val="clear" w:pos="431"/>
          <w:tab w:val="clear" w:pos="1134"/>
          <w:tab w:val="clear" w:pos="1565"/>
          <w:tab w:val="clear" w:pos="1996"/>
          <w:tab w:val="clear" w:pos="2427"/>
          <w:tab w:val="left" w:pos="1985"/>
        </w:tabs>
        <w:spacing w:after="100"/>
        <w:ind w:left="1134" w:firstLine="425"/>
        <w:rPr>
          <w:rFonts w:eastAsia="黑体"/>
        </w:rPr>
      </w:pPr>
      <w:r w:rsidRPr="007D31A4">
        <w:rPr>
          <w:rFonts w:eastAsia="黑体"/>
          <w:bCs/>
        </w:rPr>
        <w:t>投资于对手语译员的培训</w:t>
      </w:r>
      <w:r w:rsidR="00A67FF5">
        <w:rPr>
          <w:rFonts w:eastAsia="黑体"/>
          <w:bCs/>
        </w:rPr>
        <w:t>，</w:t>
      </w:r>
      <w:r w:rsidRPr="007D31A4">
        <w:rPr>
          <w:rFonts w:eastAsia="黑体"/>
          <w:bCs/>
        </w:rPr>
        <w:t>并为向公众开放的服务提供手语</w:t>
      </w:r>
      <w:r w:rsidRPr="007D31A4">
        <w:rPr>
          <w:rFonts w:eastAsia="黑体" w:hint="eastAsia"/>
          <w:bCs/>
        </w:rPr>
        <w:t>翻</w:t>
      </w:r>
      <w:r w:rsidRPr="007D31A4">
        <w:rPr>
          <w:rFonts w:eastAsia="黑体"/>
          <w:bCs/>
        </w:rPr>
        <w:t>译</w:t>
      </w:r>
      <w:r w:rsidR="00A67FF5">
        <w:rPr>
          <w:rFonts w:eastAsia="黑体"/>
          <w:bCs/>
        </w:rPr>
        <w:t>，</w:t>
      </w:r>
      <w:r w:rsidRPr="007D31A4">
        <w:rPr>
          <w:rFonts w:eastAsia="黑体"/>
          <w:bCs/>
        </w:rPr>
        <w:t>确保聋童能够平等获得优质和包容性的教育</w:t>
      </w:r>
      <w:r w:rsidR="00A67FF5">
        <w:rPr>
          <w:rFonts w:eastAsia="黑体"/>
          <w:bCs/>
        </w:rPr>
        <w:t>；</w:t>
      </w:r>
    </w:p>
    <w:p w:rsidR="0064278E" w:rsidRPr="007D31A4" w:rsidRDefault="0064278E" w:rsidP="00AB5219">
      <w:pPr>
        <w:pStyle w:val="SingleTxtGC"/>
        <w:numPr>
          <w:ilvl w:val="0"/>
          <w:numId w:val="20"/>
        </w:numPr>
        <w:tabs>
          <w:tab w:val="clear" w:pos="431"/>
          <w:tab w:val="clear" w:pos="1134"/>
          <w:tab w:val="clear" w:pos="1565"/>
          <w:tab w:val="clear" w:pos="1996"/>
          <w:tab w:val="clear" w:pos="2427"/>
          <w:tab w:val="left" w:pos="1985"/>
        </w:tabs>
        <w:spacing w:after="100"/>
        <w:ind w:left="1134" w:firstLine="425"/>
        <w:rPr>
          <w:rFonts w:eastAsia="黑体"/>
        </w:rPr>
      </w:pPr>
      <w:r w:rsidRPr="007D31A4">
        <w:rPr>
          <w:rFonts w:eastAsia="黑体"/>
          <w:bCs/>
        </w:rPr>
        <w:t>使用适合残疾人的无障碍信息和交流模式和技术</w:t>
      </w:r>
      <w:r w:rsidR="00A67FF5">
        <w:rPr>
          <w:rFonts w:eastAsia="黑体"/>
          <w:bCs/>
        </w:rPr>
        <w:t>，</w:t>
      </w:r>
      <w:r w:rsidRPr="007D31A4">
        <w:rPr>
          <w:rFonts w:eastAsia="黑体"/>
          <w:bCs/>
        </w:rPr>
        <w:t>特别关注包容性教育中的残疾儿童</w:t>
      </w:r>
      <w:r w:rsidR="00A67FF5">
        <w:rPr>
          <w:rFonts w:eastAsia="黑体"/>
          <w:bCs/>
        </w:rPr>
        <w:t>，</w:t>
      </w:r>
      <w:r w:rsidRPr="007D31A4">
        <w:rPr>
          <w:rFonts w:eastAsia="黑体"/>
          <w:bCs/>
        </w:rPr>
        <w:t>包括在所有公共服务中提供网络无障碍</w:t>
      </w:r>
      <w:r w:rsidRPr="007D31A4">
        <w:rPr>
          <w:rFonts w:eastAsia="黑体" w:hint="eastAsia"/>
          <w:bCs/>
        </w:rPr>
        <w:t>便利</w:t>
      </w:r>
      <w:r w:rsidRPr="007D31A4">
        <w:rPr>
          <w:rFonts w:eastAsia="黑体"/>
          <w:bCs/>
        </w:rPr>
        <w:t>、盲文、易读和浅白的格式。</w:t>
      </w:r>
    </w:p>
    <w:p w:rsidR="0064278E" w:rsidRPr="00A67FF5" w:rsidRDefault="0064278E" w:rsidP="00A67FF5">
      <w:pPr>
        <w:pStyle w:val="H23GC"/>
        <w:spacing w:before="200"/>
      </w:pPr>
      <w:r w:rsidRPr="00EB7870">
        <w:tab/>
      </w:r>
      <w:r w:rsidRPr="00EB7870">
        <w:tab/>
      </w:r>
      <w:r w:rsidRPr="00EB7870">
        <w:t>尊重家居和家庭</w:t>
      </w:r>
      <w:r w:rsidR="00A67FF5" w:rsidRPr="00A67FF5">
        <w:t>(</w:t>
      </w:r>
      <w:r w:rsidRPr="00A67FF5">
        <w:t>第二十三条</w:t>
      </w:r>
      <w:r w:rsidR="00A67FF5" w:rsidRPr="00A67FF5">
        <w:t>)</w:t>
      </w:r>
    </w:p>
    <w:p w:rsidR="0064278E" w:rsidRPr="00EB7870" w:rsidRDefault="00A67FF5" w:rsidP="001F3610">
      <w:pPr>
        <w:pStyle w:val="SingleTxtGC"/>
        <w:spacing w:after="100"/>
      </w:pPr>
      <w:r>
        <w:t>42.</w:t>
      </w:r>
      <w:r w:rsidR="0064278E">
        <w:t xml:space="preserve">  </w:t>
      </w:r>
      <w:r w:rsidR="0064278E" w:rsidRPr="00EB7870">
        <w:t>委员会感到关切的是</w:t>
      </w:r>
      <w:r>
        <w:t>，</w:t>
      </w:r>
      <w:r w:rsidR="0064278E" w:rsidRPr="00EB7870">
        <w:t>歧视性法律和政策限制了残疾人与婚姻、家庭和生育有关的权利</w:t>
      </w:r>
      <w:r>
        <w:t>，</w:t>
      </w:r>
      <w:r w:rsidR="0064278E" w:rsidRPr="00EB7870">
        <w:t>而且</w:t>
      </w:r>
      <w:r>
        <w:t>：</w:t>
      </w:r>
    </w:p>
    <w:p w:rsidR="0064278E" w:rsidRPr="00EB7870" w:rsidRDefault="0064278E" w:rsidP="001F3610">
      <w:pPr>
        <w:pStyle w:val="SingleTxtGC"/>
        <w:numPr>
          <w:ilvl w:val="0"/>
          <w:numId w:val="21"/>
        </w:numPr>
        <w:tabs>
          <w:tab w:val="clear" w:pos="431"/>
          <w:tab w:val="clear" w:pos="1134"/>
          <w:tab w:val="clear" w:pos="1565"/>
          <w:tab w:val="clear" w:pos="1996"/>
          <w:tab w:val="clear" w:pos="2427"/>
          <w:tab w:val="left" w:pos="1985"/>
        </w:tabs>
        <w:spacing w:after="100"/>
        <w:ind w:left="1134" w:firstLine="426"/>
      </w:pPr>
      <w:r w:rsidRPr="00EB7870">
        <w:t>缺少面向</w:t>
      </w:r>
      <w:r>
        <w:rPr>
          <w:rFonts w:hint="eastAsia"/>
        </w:rPr>
        <w:t>有残疾成员</w:t>
      </w:r>
      <w:r w:rsidR="00A67FF5">
        <w:t>，</w:t>
      </w:r>
      <w:r>
        <w:t>特别是</w:t>
      </w:r>
      <w:r>
        <w:rPr>
          <w:rFonts w:hint="eastAsia"/>
        </w:rPr>
        <w:t>存在</w:t>
      </w:r>
      <w:r w:rsidRPr="00EB7870">
        <w:t>自闭症谱系障碍</w:t>
      </w:r>
      <w:r>
        <w:rPr>
          <w:rFonts w:hint="eastAsia"/>
        </w:rPr>
        <w:t>人员</w:t>
      </w:r>
      <w:r w:rsidRPr="00EB7870">
        <w:t>的家庭的服务</w:t>
      </w:r>
      <w:r w:rsidR="00A67FF5">
        <w:t>，</w:t>
      </w:r>
      <w:r w:rsidRPr="00EB7870">
        <w:t>从而给家庭尤其是单亲母亲家庭增加了不当负担</w:t>
      </w:r>
      <w:r w:rsidR="00A67FF5">
        <w:t>，</w:t>
      </w:r>
      <w:r>
        <w:rPr>
          <w:rFonts w:hint="eastAsia"/>
        </w:rPr>
        <w:t>加大</w:t>
      </w:r>
      <w:r w:rsidRPr="00EB7870">
        <w:t>了他们陷入贫困和遭到社会排斥的可能</w:t>
      </w:r>
      <w:r w:rsidR="00A67FF5">
        <w:t>；</w:t>
      </w:r>
    </w:p>
    <w:p w:rsidR="0064278E" w:rsidRPr="00EB7870" w:rsidRDefault="0064278E" w:rsidP="001F3610">
      <w:pPr>
        <w:pStyle w:val="SingleTxtGC"/>
        <w:numPr>
          <w:ilvl w:val="0"/>
          <w:numId w:val="21"/>
        </w:numPr>
        <w:tabs>
          <w:tab w:val="clear" w:pos="431"/>
          <w:tab w:val="clear" w:pos="1134"/>
          <w:tab w:val="clear" w:pos="1565"/>
          <w:tab w:val="clear" w:pos="1996"/>
          <w:tab w:val="clear" w:pos="2427"/>
          <w:tab w:val="left" w:pos="1985"/>
        </w:tabs>
        <w:spacing w:after="100"/>
        <w:ind w:left="1134" w:firstLine="426"/>
      </w:pPr>
      <w:r w:rsidRPr="00EB7870">
        <w:t>在与家庭和生育有关的事务中</w:t>
      </w:r>
      <w:r w:rsidR="00A67FF5">
        <w:t>，</w:t>
      </w:r>
      <w:r w:rsidRPr="00EB7870">
        <w:t>针对残疾人特别是针对存在</w:t>
      </w:r>
      <w:r w:rsidR="00E37A73" w:rsidRPr="006C7F16">
        <w:rPr>
          <w:rFonts w:hint="eastAsia"/>
          <w:lang w:val="fr-CH"/>
        </w:rPr>
        <w:t>社会心理和</w:t>
      </w:r>
      <w:r w:rsidR="00A67FF5">
        <w:rPr>
          <w:rFonts w:hint="eastAsia"/>
          <w:lang w:val="fr-CH"/>
        </w:rPr>
        <w:t>/</w:t>
      </w:r>
      <w:r w:rsidR="00E37A73" w:rsidRPr="006C7F16">
        <w:rPr>
          <w:rFonts w:hint="eastAsia"/>
          <w:lang w:val="fr-CH"/>
        </w:rPr>
        <w:t>或智力障碍的妇女</w:t>
      </w:r>
      <w:r w:rsidR="00254E55">
        <w:t>的偏见持续存在</w:t>
      </w:r>
      <w:r w:rsidR="00A67FF5">
        <w:t>；</w:t>
      </w:r>
    </w:p>
    <w:p w:rsidR="0064278E" w:rsidRPr="00EB7870" w:rsidRDefault="0064278E" w:rsidP="001F3610">
      <w:pPr>
        <w:pStyle w:val="SingleTxtGC"/>
        <w:numPr>
          <w:ilvl w:val="0"/>
          <w:numId w:val="21"/>
        </w:numPr>
        <w:tabs>
          <w:tab w:val="clear" w:pos="431"/>
          <w:tab w:val="clear" w:pos="1134"/>
          <w:tab w:val="clear" w:pos="1565"/>
          <w:tab w:val="clear" w:pos="1996"/>
          <w:tab w:val="clear" w:pos="2427"/>
          <w:tab w:val="left" w:pos="1985"/>
        </w:tabs>
        <w:spacing w:after="100"/>
        <w:ind w:left="1134" w:firstLine="426"/>
      </w:pPr>
      <w:r w:rsidRPr="00EB7870">
        <w:t>有报告称儿童保护主管机构要求剥夺残疾母亲的法律行为能力</w:t>
      </w:r>
      <w:r w:rsidR="00A67FF5">
        <w:t>，</w:t>
      </w:r>
      <w:r w:rsidRPr="00EB7870">
        <w:t>并将她们与子女分离。</w:t>
      </w:r>
    </w:p>
    <w:p w:rsidR="0064278E" w:rsidRPr="001B06B4" w:rsidRDefault="00A67FF5" w:rsidP="001F3610">
      <w:pPr>
        <w:pStyle w:val="SingleTxtGC"/>
        <w:spacing w:after="100"/>
        <w:rPr>
          <w:rFonts w:eastAsia="黑体"/>
        </w:rPr>
      </w:pPr>
      <w:r>
        <w:rPr>
          <w:rFonts w:eastAsia="黑体"/>
        </w:rPr>
        <w:t>43.</w:t>
      </w:r>
      <w:r w:rsidR="0064278E" w:rsidRPr="001B06B4">
        <w:rPr>
          <w:rFonts w:eastAsia="黑体"/>
        </w:rPr>
        <w:t xml:space="preserve">  </w:t>
      </w:r>
      <w:r w:rsidR="0064278E" w:rsidRPr="001B06B4">
        <w:rPr>
          <w:rFonts w:eastAsia="黑体"/>
        </w:rPr>
        <w:t>委员会建议缔约国采取必要措施</w:t>
      </w:r>
      <w:r>
        <w:rPr>
          <w:rFonts w:eastAsia="黑体"/>
        </w:rPr>
        <w:t>，</w:t>
      </w:r>
      <w:r w:rsidR="0064278E" w:rsidRPr="001B06B4">
        <w:rPr>
          <w:rFonts w:eastAsia="黑体"/>
        </w:rPr>
        <w:t>包括废除相关法律</w:t>
      </w:r>
      <w:r>
        <w:rPr>
          <w:rFonts w:eastAsia="黑体"/>
        </w:rPr>
        <w:t>，</w:t>
      </w:r>
      <w:r w:rsidR="0064278E" w:rsidRPr="001B06B4">
        <w:rPr>
          <w:rFonts w:eastAsia="黑体"/>
        </w:rPr>
        <w:t>以消除在与婚姻、家庭和生育有关的事务中针对残疾人的歧视</w:t>
      </w:r>
      <w:r>
        <w:rPr>
          <w:rFonts w:eastAsia="黑体"/>
        </w:rPr>
        <w:t>，</w:t>
      </w:r>
      <w:r w:rsidR="0064278E" w:rsidRPr="001B06B4">
        <w:rPr>
          <w:rFonts w:eastAsia="黑体"/>
        </w:rPr>
        <w:t>特别是针对存在社会心理和</w:t>
      </w:r>
      <w:r>
        <w:rPr>
          <w:rFonts w:eastAsia="黑体"/>
        </w:rPr>
        <w:t>/</w:t>
      </w:r>
      <w:r w:rsidR="0064278E" w:rsidRPr="001B06B4">
        <w:rPr>
          <w:rFonts w:eastAsia="黑体"/>
        </w:rPr>
        <w:t>或智力障碍的妇女的歧视。委员会还建议缔约国</w:t>
      </w:r>
      <w:r>
        <w:rPr>
          <w:rFonts w:eastAsia="黑体"/>
        </w:rPr>
        <w:t>：</w:t>
      </w:r>
    </w:p>
    <w:p w:rsidR="0064278E" w:rsidRPr="001B06B4" w:rsidRDefault="0064278E" w:rsidP="001F3610">
      <w:pPr>
        <w:pStyle w:val="SingleTxtGC"/>
        <w:numPr>
          <w:ilvl w:val="0"/>
          <w:numId w:val="22"/>
        </w:numPr>
        <w:tabs>
          <w:tab w:val="clear" w:pos="431"/>
          <w:tab w:val="clear" w:pos="1134"/>
          <w:tab w:val="clear" w:pos="1565"/>
          <w:tab w:val="clear" w:pos="1996"/>
          <w:tab w:val="clear" w:pos="2427"/>
          <w:tab w:val="left" w:pos="1985"/>
        </w:tabs>
        <w:spacing w:after="100"/>
        <w:ind w:left="1134" w:firstLine="426"/>
        <w:rPr>
          <w:rFonts w:eastAsia="黑体"/>
        </w:rPr>
      </w:pPr>
      <w:r w:rsidRPr="001B06B4">
        <w:rPr>
          <w:rFonts w:eastAsia="黑体"/>
        </w:rPr>
        <w:t>在这方面制定面向有残疾成员家庭的必要的包容性支助措施</w:t>
      </w:r>
      <w:r w:rsidR="00A67FF5">
        <w:rPr>
          <w:rFonts w:eastAsia="黑体"/>
        </w:rPr>
        <w:t>，</w:t>
      </w:r>
      <w:r w:rsidRPr="001B06B4">
        <w:rPr>
          <w:rFonts w:eastAsia="黑体"/>
        </w:rPr>
        <w:t>包括个人援助和暂</w:t>
      </w:r>
      <w:r w:rsidRPr="001B06B4">
        <w:rPr>
          <w:rFonts w:eastAsia="黑体" w:hint="eastAsia"/>
        </w:rPr>
        <w:t>替照</w:t>
      </w:r>
      <w:r w:rsidRPr="001B06B4">
        <w:rPr>
          <w:rFonts w:eastAsia="黑体"/>
        </w:rPr>
        <w:t>顾服务</w:t>
      </w:r>
      <w:r w:rsidR="00A67FF5">
        <w:rPr>
          <w:rFonts w:eastAsia="黑体"/>
        </w:rPr>
        <w:t>，</w:t>
      </w:r>
      <w:r w:rsidRPr="001B06B4">
        <w:rPr>
          <w:rFonts w:eastAsia="黑体"/>
        </w:rPr>
        <w:t>以确保适足的生活水准和社会参与</w:t>
      </w:r>
      <w:r w:rsidR="00A67FF5">
        <w:rPr>
          <w:rFonts w:eastAsia="黑体"/>
        </w:rPr>
        <w:t>；</w:t>
      </w:r>
    </w:p>
    <w:p w:rsidR="0064278E" w:rsidRPr="00031642" w:rsidRDefault="0064278E" w:rsidP="00031642">
      <w:pPr>
        <w:pStyle w:val="SingleTxtGC"/>
        <w:numPr>
          <w:ilvl w:val="0"/>
          <w:numId w:val="22"/>
        </w:numPr>
        <w:tabs>
          <w:tab w:val="clear" w:pos="431"/>
          <w:tab w:val="clear" w:pos="1134"/>
          <w:tab w:val="clear" w:pos="1565"/>
          <w:tab w:val="clear" w:pos="1996"/>
          <w:tab w:val="clear" w:pos="2427"/>
          <w:tab w:val="left" w:pos="1985"/>
        </w:tabs>
        <w:spacing w:after="160"/>
        <w:ind w:left="1134" w:firstLine="426"/>
        <w:rPr>
          <w:rFonts w:eastAsia="黑体"/>
        </w:rPr>
      </w:pPr>
      <w:r w:rsidRPr="00031642">
        <w:rPr>
          <w:rFonts w:eastAsia="黑体"/>
        </w:rPr>
        <w:t>采取措施确保有残疾的父母拥有行使权利的必要手段</w:t>
      </w:r>
      <w:r w:rsidR="00A67FF5" w:rsidRPr="00031642">
        <w:rPr>
          <w:rFonts w:eastAsia="黑体"/>
        </w:rPr>
        <w:t>，</w:t>
      </w:r>
      <w:r w:rsidRPr="00031642">
        <w:rPr>
          <w:rFonts w:eastAsia="黑体"/>
        </w:rPr>
        <w:t>包括做母亲的权利。</w:t>
      </w:r>
    </w:p>
    <w:p w:rsidR="0064278E" w:rsidRPr="00A67FF5" w:rsidRDefault="0064278E" w:rsidP="00A67FF5">
      <w:pPr>
        <w:pStyle w:val="H23GC"/>
      </w:pPr>
      <w:r w:rsidRPr="00EB7870">
        <w:tab/>
      </w:r>
      <w:r w:rsidRPr="00EB7870">
        <w:tab/>
      </w:r>
      <w:r w:rsidRPr="00EB7870">
        <w:t>教育</w:t>
      </w:r>
      <w:r w:rsidR="00A67FF5" w:rsidRPr="00A67FF5">
        <w:t>(</w:t>
      </w:r>
      <w:r w:rsidRPr="00A67FF5">
        <w:t>第二十四条</w:t>
      </w:r>
      <w:r w:rsidR="00A67FF5" w:rsidRPr="00A67FF5">
        <w:t>)</w:t>
      </w:r>
    </w:p>
    <w:p w:rsidR="0064278E" w:rsidRPr="00EB7870" w:rsidRDefault="00A67FF5" w:rsidP="00472571">
      <w:pPr>
        <w:pStyle w:val="SingleTxtGC"/>
      </w:pPr>
      <w:r>
        <w:t>44.</w:t>
      </w:r>
      <w:r w:rsidR="0064278E">
        <w:t xml:space="preserve">  </w:t>
      </w:r>
      <w:r w:rsidR="0064278E" w:rsidRPr="00EB7870">
        <w:t>委员会关切的是</w:t>
      </w:r>
      <w:r>
        <w:t>，</w:t>
      </w:r>
      <w:r w:rsidR="0064278E" w:rsidRPr="00EB7870">
        <w:t>在缔约国实现包容性教育的工作已经停滞</w:t>
      </w:r>
      <w:r>
        <w:t>，</w:t>
      </w:r>
      <w:r w:rsidR="0064278E" w:rsidRPr="00EB7870">
        <w:t>而且</w:t>
      </w:r>
      <w:r>
        <w:t>：</w:t>
      </w:r>
    </w:p>
    <w:p w:rsidR="0064278E" w:rsidRPr="00EB7870" w:rsidRDefault="00A67FF5" w:rsidP="000D426E">
      <w:pPr>
        <w:pStyle w:val="SingleTxtGC"/>
        <w:numPr>
          <w:ilvl w:val="0"/>
          <w:numId w:val="25"/>
        </w:numPr>
        <w:tabs>
          <w:tab w:val="clear" w:pos="431"/>
          <w:tab w:val="clear" w:pos="1134"/>
          <w:tab w:val="clear" w:pos="1565"/>
          <w:tab w:val="clear" w:pos="1996"/>
          <w:tab w:val="clear" w:pos="2427"/>
          <w:tab w:val="left" w:pos="1985"/>
        </w:tabs>
        <w:ind w:left="1134" w:firstLine="426"/>
      </w:pPr>
      <w:r>
        <w:t>2</w:t>
      </w:r>
      <w:r w:rsidR="0064278E" w:rsidRPr="00EB7870">
        <w:t>0</w:t>
      </w:r>
      <w:r>
        <w:t>14</w:t>
      </w:r>
      <w:r w:rsidR="0064278E" w:rsidRPr="00EB7870">
        <w:t>年《教育法》中的条款仍然允许</w:t>
      </w:r>
      <w:r w:rsidR="0064278E">
        <w:rPr>
          <w:rFonts w:hint="eastAsia"/>
        </w:rPr>
        <w:t>实行</w:t>
      </w:r>
      <w:r w:rsidR="0064278E" w:rsidRPr="00EB7870">
        <w:t>隔离式教育</w:t>
      </w:r>
      <w:r>
        <w:t>；</w:t>
      </w:r>
    </w:p>
    <w:p w:rsidR="0064278E" w:rsidRPr="00EB7870" w:rsidRDefault="0064278E" w:rsidP="000D426E">
      <w:pPr>
        <w:pStyle w:val="SingleTxtGC"/>
        <w:numPr>
          <w:ilvl w:val="0"/>
          <w:numId w:val="25"/>
        </w:numPr>
        <w:tabs>
          <w:tab w:val="clear" w:pos="431"/>
          <w:tab w:val="clear" w:pos="1134"/>
          <w:tab w:val="clear" w:pos="1565"/>
          <w:tab w:val="clear" w:pos="1996"/>
          <w:tab w:val="clear" w:pos="2427"/>
          <w:tab w:val="left" w:pos="1985"/>
        </w:tabs>
        <w:ind w:left="1134" w:firstLine="426"/>
      </w:pPr>
      <w:r w:rsidRPr="00EB7870">
        <w:t>残疾儿童</w:t>
      </w:r>
      <w:r w:rsidR="00A67FF5">
        <w:t>，</w:t>
      </w:r>
      <w:r w:rsidRPr="00EB7870">
        <w:t>主要是那些存在社会心理和</w:t>
      </w:r>
      <w:r w:rsidR="00A67FF5">
        <w:t>/</w:t>
      </w:r>
      <w:r w:rsidRPr="00EB7870">
        <w:t>或智力障碍的儿童</w:t>
      </w:r>
      <w:r w:rsidR="00A67FF5">
        <w:t>，</w:t>
      </w:r>
      <w:r w:rsidRPr="00EB7870">
        <w:t>依然留在隔离的教育环境中</w:t>
      </w:r>
      <w:r w:rsidR="00A67FF5">
        <w:t>，</w:t>
      </w:r>
      <w:r w:rsidRPr="00EB7870">
        <w:t>包括</w:t>
      </w:r>
      <w:r w:rsidR="00A67FF5">
        <w:rPr>
          <w:rFonts w:hint="eastAsia"/>
        </w:rPr>
        <w:t>“</w:t>
      </w:r>
      <w:r w:rsidRPr="00EB7870">
        <w:t>特殊学校</w:t>
      </w:r>
      <w:r w:rsidR="00A67FF5">
        <w:rPr>
          <w:rFonts w:hint="eastAsia"/>
        </w:rPr>
        <w:t>”</w:t>
      </w:r>
      <w:r w:rsidRPr="00EB7870">
        <w:t>、</w:t>
      </w:r>
      <w:r w:rsidR="00A67FF5">
        <w:rPr>
          <w:rFonts w:hint="eastAsia"/>
        </w:rPr>
        <w:t>“</w:t>
      </w:r>
      <w:r w:rsidRPr="00EB7870">
        <w:t>特殊班级</w:t>
      </w:r>
      <w:r w:rsidR="00A67FF5">
        <w:rPr>
          <w:rFonts w:hint="eastAsia"/>
        </w:rPr>
        <w:t>”</w:t>
      </w:r>
      <w:r w:rsidRPr="00EB7870">
        <w:t>和</w:t>
      </w:r>
      <w:r w:rsidR="00A67FF5">
        <w:rPr>
          <w:rFonts w:hint="eastAsia"/>
        </w:rPr>
        <w:t>“</w:t>
      </w:r>
      <w:r w:rsidRPr="00EB7870">
        <w:t>家庭教育</w:t>
      </w:r>
      <w:r w:rsidR="00A67FF5">
        <w:rPr>
          <w:rFonts w:hint="eastAsia"/>
        </w:rPr>
        <w:t>”</w:t>
      </w:r>
      <w:r w:rsidR="00A67FF5">
        <w:t>，</w:t>
      </w:r>
      <w:r w:rsidRPr="00EB7870">
        <w:t>并且没有得到获得包容性教育所需的支助</w:t>
      </w:r>
      <w:r w:rsidR="00A67FF5">
        <w:t>；</w:t>
      </w:r>
    </w:p>
    <w:p w:rsidR="0064278E" w:rsidRPr="00EB7870" w:rsidRDefault="0064278E" w:rsidP="000D426E">
      <w:pPr>
        <w:pStyle w:val="SingleTxtGC"/>
        <w:numPr>
          <w:ilvl w:val="0"/>
          <w:numId w:val="25"/>
        </w:numPr>
        <w:tabs>
          <w:tab w:val="clear" w:pos="431"/>
          <w:tab w:val="clear" w:pos="1134"/>
          <w:tab w:val="clear" w:pos="1565"/>
          <w:tab w:val="clear" w:pos="1996"/>
          <w:tab w:val="clear" w:pos="2427"/>
          <w:tab w:val="left" w:pos="1985"/>
        </w:tabs>
        <w:ind w:left="1134" w:firstLine="426"/>
      </w:pPr>
      <w:r w:rsidRPr="00EB7870">
        <w:lastRenderedPageBreak/>
        <w:t>管理和教学人员中始终存在针对残疾学生的负面态度</w:t>
      </w:r>
      <w:r w:rsidR="00A67FF5">
        <w:t>，</w:t>
      </w:r>
      <w:r w:rsidRPr="00EB7870">
        <w:t>导致儿童遭到主流学校的拒收</w:t>
      </w:r>
      <w:r w:rsidR="00A67FF5">
        <w:t>，</w:t>
      </w:r>
      <w:r w:rsidRPr="00EB7870">
        <w:t>以及工作人员中总体缺乏对包容性教育的熟知度以及相关知识和技能。</w:t>
      </w:r>
    </w:p>
    <w:p w:rsidR="0064278E" w:rsidRPr="00555066" w:rsidRDefault="00A67FF5" w:rsidP="00555066">
      <w:pPr>
        <w:pStyle w:val="SingleTxtGC"/>
        <w:rPr>
          <w:rFonts w:eastAsia="黑体"/>
        </w:rPr>
      </w:pPr>
      <w:r>
        <w:rPr>
          <w:rFonts w:eastAsia="黑体"/>
        </w:rPr>
        <w:t>45.</w:t>
      </w:r>
      <w:r w:rsidR="0064278E" w:rsidRPr="00555066">
        <w:rPr>
          <w:rFonts w:eastAsia="黑体"/>
        </w:rPr>
        <w:t xml:space="preserve">  </w:t>
      </w:r>
      <w:r w:rsidR="0064278E" w:rsidRPr="00555066">
        <w:rPr>
          <w:rFonts w:eastAsia="黑体"/>
        </w:rPr>
        <w:t>委员会回顾其关于享有包容性教育权的第</w:t>
      </w:r>
      <w:r>
        <w:rPr>
          <w:rFonts w:eastAsia="黑体"/>
        </w:rPr>
        <w:t>4</w:t>
      </w:r>
      <w:r w:rsidR="0064278E" w:rsidRPr="00555066">
        <w:rPr>
          <w:rFonts w:eastAsia="黑体"/>
        </w:rPr>
        <w:t>号一般性意见</w:t>
      </w:r>
      <w:r>
        <w:rPr>
          <w:rFonts w:eastAsia="黑体"/>
        </w:rPr>
        <w:t>(2</w:t>
      </w:r>
      <w:r w:rsidR="0064278E" w:rsidRPr="00555066">
        <w:rPr>
          <w:rFonts w:eastAsia="黑体"/>
        </w:rPr>
        <w:t>0</w:t>
      </w:r>
      <w:r>
        <w:rPr>
          <w:rFonts w:eastAsia="黑体"/>
        </w:rPr>
        <w:t>16</w:t>
      </w:r>
      <w:r w:rsidR="0064278E" w:rsidRPr="00555066">
        <w:rPr>
          <w:rFonts w:eastAsia="黑体"/>
        </w:rPr>
        <w:t>年</w:t>
      </w:r>
      <w:r>
        <w:rPr>
          <w:rFonts w:eastAsia="黑体"/>
        </w:rPr>
        <w:t>)</w:t>
      </w:r>
      <w:r w:rsidR="0064278E" w:rsidRPr="00555066">
        <w:rPr>
          <w:rFonts w:eastAsia="黑体"/>
        </w:rPr>
        <w:t>以及可持续发展目标</w:t>
      </w:r>
      <w:r>
        <w:rPr>
          <w:rFonts w:eastAsia="黑体"/>
        </w:rPr>
        <w:t>4,</w:t>
      </w:r>
      <w:r w:rsidR="0064278E" w:rsidRPr="00555066">
        <w:rPr>
          <w:rFonts w:eastAsia="黑体"/>
        </w:rPr>
        <w:t>特别是具体目标</w:t>
      </w:r>
      <w:r>
        <w:rPr>
          <w:rFonts w:eastAsia="黑体"/>
        </w:rPr>
        <w:t>4.5</w:t>
      </w:r>
      <w:r w:rsidR="0064278E" w:rsidRPr="00555066">
        <w:rPr>
          <w:rFonts w:eastAsia="黑体"/>
        </w:rPr>
        <w:t>和</w:t>
      </w:r>
      <w:r>
        <w:rPr>
          <w:rFonts w:eastAsia="黑体"/>
        </w:rPr>
        <w:t>4</w:t>
      </w:r>
      <w:r w:rsidR="007F0C52">
        <w:rPr>
          <w:rFonts w:eastAsia="黑体" w:hint="eastAsia"/>
        </w:rPr>
        <w:t xml:space="preserve"> </w:t>
      </w:r>
      <w:r>
        <w:rPr>
          <w:rFonts w:eastAsia="黑体"/>
        </w:rPr>
        <w:t>(a)</w:t>
      </w:r>
      <w:r>
        <w:rPr>
          <w:rFonts w:eastAsia="黑体"/>
        </w:rPr>
        <w:t>，</w:t>
      </w:r>
      <w:r w:rsidR="0064278E" w:rsidRPr="00555066">
        <w:rPr>
          <w:rFonts w:eastAsia="黑体"/>
        </w:rPr>
        <w:t>建议缔约国加大努力实现包容性教育</w:t>
      </w:r>
      <w:r>
        <w:rPr>
          <w:rFonts w:eastAsia="黑体"/>
        </w:rPr>
        <w:t>，</w:t>
      </w:r>
      <w:r w:rsidR="0064278E" w:rsidRPr="00555066">
        <w:rPr>
          <w:rFonts w:eastAsia="黑体"/>
        </w:rPr>
        <w:t>特别是应当</w:t>
      </w:r>
      <w:r>
        <w:rPr>
          <w:rFonts w:eastAsia="黑体" w:hint="eastAsia"/>
        </w:rPr>
        <w:t>：</w:t>
      </w:r>
    </w:p>
    <w:p w:rsidR="0064278E" w:rsidRPr="00555066" w:rsidRDefault="0064278E" w:rsidP="000D426E">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rPr>
      </w:pPr>
      <w:r w:rsidRPr="00555066">
        <w:rPr>
          <w:rFonts w:eastAsia="黑体"/>
        </w:rPr>
        <w:t>修正</w:t>
      </w:r>
      <w:r w:rsidR="00A67FF5">
        <w:rPr>
          <w:rFonts w:eastAsia="黑体"/>
        </w:rPr>
        <w:t>2</w:t>
      </w:r>
      <w:r w:rsidRPr="00555066">
        <w:rPr>
          <w:rFonts w:eastAsia="黑体"/>
        </w:rPr>
        <w:t>0</w:t>
      </w:r>
      <w:r w:rsidR="00A67FF5">
        <w:rPr>
          <w:rFonts w:eastAsia="黑体"/>
        </w:rPr>
        <w:t>14</w:t>
      </w:r>
      <w:r w:rsidRPr="00555066">
        <w:rPr>
          <w:rFonts w:eastAsia="黑体"/>
        </w:rPr>
        <w:t>年《教育法》</w:t>
      </w:r>
      <w:r w:rsidR="00A67FF5">
        <w:rPr>
          <w:rFonts w:eastAsia="黑体"/>
        </w:rPr>
        <w:t>，</w:t>
      </w:r>
      <w:r w:rsidRPr="00555066">
        <w:rPr>
          <w:rFonts w:eastAsia="黑体"/>
        </w:rPr>
        <w:t>并确保没有儿童因为残疾而被主流学校拒收</w:t>
      </w:r>
      <w:r w:rsidR="00A67FF5">
        <w:rPr>
          <w:rFonts w:eastAsia="黑体"/>
        </w:rPr>
        <w:t>，</w:t>
      </w:r>
      <w:r w:rsidRPr="00555066">
        <w:rPr>
          <w:rFonts w:eastAsia="黑体"/>
        </w:rPr>
        <w:t>确保无障碍</w:t>
      </w:r>
      <w:r w:rsidRPr="00555066">
        <w:rPr>
          <w:rFonts w:eastAsia="黑体" w:hint="eastAsia"/>
        </w:rPr>
        <w:t>并</w:t>
      </w:r>
      <w:r w:rsidRPr="00555066">
        <w:rPr>
          <w:rFonts w:eastAsia="黑体"/>
        </w:rPr>
        <w:t>划拨必要资源保障提供合理便利</w:t>
      </w:r>
      <w:r w:rsidR="00A67FF5">
        <w:rPr>
          <w:rFonts w:eastAsia="黑体"/>
        </w:rPr>
        <w:t>，</w:t>
      </w:r>
      <w:r w:rsidRPr="00555066">
        <w:rPr>
          <w:rFonts w:eastAsia="黑体"/>
        </w:rPr>
        <w:t>以促进残疾学生获得优质和包容性教育</w:t>
      </w:r>
      <w:r w:rsidR="00A67FF5">
        <w:rPr>
          <w:rFonts w:eastAsia="黑体"/>
        </w:rPr>
        <w:t>，</w:t>
      </w:r>
      <w:r w:rsidRPr="00555066">
        <w:rPr>
          <w:rFonts w:eastAsia="黑体"/>
        </w:rPr>
        <w:t>包括学前教育和高等教育</w:t>
      </w:r>
      <w:r w:rsidR="00A67FF5">
        <w:rPr>
          <w:rFonts w:eastAsia="黑体"/>
        </w:rPr>
        <w:t>；</w:t>
      </w:r>
    </w:p>
    <w:p w:rsidR="0064278E" w:rsidRPr="0017614A" w:rsidRDefault="0064278E" w:rsidP="000D426E">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spacing w:val="4"/>
        </w:rPr>
      </w:pPr>
      <w:r w:rsidRPr="0017614A">
        <w:rPr>
          <w:rFonts w:eastAsia="黑体"/>
          <w:spacing w:val="4"/>
        </w:rPr>
        <w:t>规定行政</w:t>
      </w:r>
      <w:r w:rsidRPr="0017614A">
        <w:rPr>
          <w:rFonts w:eastAsia="黑体" w:hint="eastAsia"/>
          <w:spacing w:val="4"/>
        </w:rPr>
        <w:t>管理</w:t>
      </w:r>
      <w:r w:rsidRPr="0017614A">
        <w:rPr>
          <w:rFonts w:eastAsia="黑体"/>
          <w:spacing w:val="4"/>
        </w:rPr>
        <w:t>人员</w:t>
      </w:r>
      <w:r w:rsidRPr="0017614A">
        <w:rPr>
          <w:rFonts w:eastAsia="黑体" w:hint="eastAsia"/>
          <w:spacing w:val="4"/>
        </w:rPr>
        <w:t>和</w:t>
      </w:r>
      <w:r w:rsidRPr="0017614A">
        <w:rPr>
          <w:rFonts w:eastAsia="黑体"/>
          <w:spacing w:val="4"/>
        </w:rPr>
        <w:t>教师必须接受有关包容性教育的培训并予以</w:t>
      </w:r>
      <w:r w:rsidRPr="0017614A">
        <w:rPr>
          <w:rFonts w:eastAsia="黑体" w:hint="eastAsia"/>
          <w:spacing w:val="4"/>
        </w:rPr>
        <w:t>落实</w:t>
      </w:r>
      <w:r w:rsidRPr="0017614A">
        <w:rPr>
          <w:rFonts w:eastAsia="黑体"/>
          <w:spacing w:val="4"/>
        </w:rPr>
        <w:t>。</w:t>
      </w:r>
    </w:p>
    <w:p w:rsidR="0064278E" w:rsidRPr="00A67FF5" w:rsidRDefault="0064278E" w:rsidP="00A67FF5">
      <w:pPr>
        <w:pStyle w:val="H23GC"/>
        <w:rPr>
          <w:snapToGrid w:val="0"/>
        </w:rPr>
      </w:pPr>
      <w:r w:rsidRPr="00EB7870">
        <w:tab/>
      </w:r>
      <w:r w:rsidRPr="00EB7870">
        <w:tab/>
      </w:r>
      <w:r w:rsidRPr="00EB7870">
        <w:t>健康</w:t>
      </w:r>
      <w:r w:rsidR="00A67FF5" w:rsidRPr="00A67FF5">
        <w:rPr>
          <w:snapToGrid w:val="0"/>
        </w:rPr>
        <w:t>(</w:t>
      </w:r>
      <w:r w:rsidRPr="00A67FF5">
        <w:rPr>
          <w:snapToGrid w:val="0"/>
        </w:rPr>
        <w:t>第二十五条</w:t>
      </w:r>
      <w:r w:rsidR="00A67FF5" w:rsidRPr="00A67FF5">
        <w:rPr>
          <w:snapToGrid w:val="0"/>
        </w:rPr>
        <w:t>)</w:t>
      </w:r>
    </w:p>
    <w:p w:rsidR="0064278E" w:rsidRPr="00EB7870" w:rsidRDefault="00A67FF5" w:rsidP="0017614A">
      <w:pPr>
        <w:pStyle w:val="SingleTxtGC"/>
        <w:spacing w:after="160"/>
      </w:pPr>
      <w:r>
        <w:t>46.</w:t>
      </w:r>
      <w:r w:rsidR="0064278E">
        <w:t xml:space="preserve">  </w:t>
      </w:r>
      <w:r w:rsidR="0064278E" w:rsidRPr="00EB7870">
        <w:t>委员会感到关切的是</w:t>
      </w:r>
      <w:r>
        <w:t>，</w:t>
      </w:r>
      <w:r w:rsidR="0064278E" w:rsidRPr="00EB7870">
        <w:t>医务专业人员中普遍缺乏对残疾人权利的认识</w:t>
      </w:r>
      <w:r>
        <w:t>，</w:t>
      </w:r>
      <w:r w:rsidR="0064278E" w:rsidRPr="00EB7870">
        <w:t>而且残疾人仍然无法</w:t>
      </w:r>
      <w:r w:rsidR="0064278E">
        <w:rPr>
          <w:rFonts w:hint="eastAsia"/>
        </w:rPr>
        <w:t>利用或得不到</w:t>
      </w:r>
      <w:r w:rsidR="0064278E" w:rsidRPr="00EB7870">
        <w:t>卫生保健服务和设施、包括急救服务</w:t>
      </w:r>
      <w:r>
        <w:t>，</w:t>
      </w:r>
      <w:r w:rsidR="0064278E" w:rsidRPr="00EB7870">
        <w:t>尤其是</w:t>
      </w:r>
      <w:r w:rsidR="0064278E">
        <w:rPr>
          <w:rFonts w:hint="eastAsia"/>
        </w:rPr>
        <w:t>针对</w:t>
      </w:r>
      <w:r w:rsidR="0064278E" w:rsidRPr="00EB7870">
        <w:t>农村地区</w:t>
      </w:r>
      <w:r w:rsidR="0064278E">
        <w:rPr>
          <w:rFonts w:hint="eastAsia"/>
        </w:rPr>
        <w:t>和</w:t>
      </w:r>
      <w:r w:rsidR="0064278E" w:rsidRPr="00EB7870">
        <w:t>仍然生活在寄宿收容机构中的残疾人</w:t>
      </w:r>
      <w:r w:rsidR="0064278E">
        <w:rPr>
          <w:rFonts w:hint="eastAsia"/>
        </w:rPr>
        <w:t>的此类服务和设施</w:t>
      </w:r>
      <w:r w:rsidR="0064278E" w:rsidRPr="00EB7870">
        <w:t>。委员会还感到关切的是</w:t>
      </w:r>
      <w:r>
        <w:t>，</w:t>
      </w:r>
      <w:r w:rsidR="0064278E" w:rsidRPr="00EB7870">
        <w:t>医疗服务和设施缺乏面向残疾妇女的无障碍</w:t>
      </w:r>
      <w:r w:rsidR="0064278E">
        <w:rPr>
          <w:rFonts w:hint="eastAsia"/>
        </w:rPr>
        <w:t>便利</w:t>
      </w:r>
      <w:r>
        <w:t>，</w:t>
      </w:r>
      <w:r w:rsidR="0064278E" w:rsidRPr="00EB7870">
        <w:t>特别是在性健康和生殖健康方面。</w:t>
      </w:r>
    </w:p>
    <w:p w:rsidR="0064278E" w:rsidRPr="007A5FD2" w:rsidRDefault="00A67FF5" w:rsidP="0017614A">
      <w:pPr>
        <w:pStyle w:val="SingleTxtGC"/>
        <w:spacing w:after="160"/>
        <w:rPr>
          <w:rFonts w:eastAsia="黑体"/>
        </w:rPr>
      </w:pPr>
      <w:r>
        <w:rPr>
          <w:rFonts w:eastAsia="黑体"/>
        </w:rPr>
        <w:t>47.</w:t>
      </w:r>
      <w:r w:rsidR="0064278E" w:rsidRPr="007A5FD2">
        <w:rPr>
          <w:rFonts w:eastAsia="黑体"/>
        </w:rPr>
        <w:t xml:space="preserve">  </w:t>
      </w:r>
      <w:r w:rsidR="0064278E" w:rsidRPr="007A5FD2">
        <w:rPr>
          <w:rFonts w:eastAsia="黑体"/>
        </w:rPr>
        <w:t>委员会建议缔约国通过培训和颁布道德守则</w:t>
      </w:r>
      <w:r>
        <w:rPr>
          <w:rFonts w:eastAsia="黑体"/>
        </w:rPr>
        <w:t>，</w:t>
      </w:r>
      <w:r w:rsidR="0064278E" w:rsidRPr="007A5FD2">
        <w:rPr>
          <w:rFonts w:eastAsia="黑体"/>
        </w:rPr>
        <w:t>提高医务专业人员对残疾人权利的认识</w:t>
      </w:r>
      <w:r>
        <w:rPr>
          <w:rFonts w:eastAsia="黑体"/>
        </w:rPr>
        <w:t>，</w:t>
      </w:r>
      <w:r w:rsidR="0064278E" w:rsidRPr="007A5FD2">
        <w:rPr>
          <w:rFonts w:eastAsia="黑体"/>
        </w:rPr>
        <w:t>并</w:t>
      </w:r>
      <w:r>
        <w:rPr>
          <w:rFonts w:eastAsia="黑体"/>
        </w:rPr>
        <w:t>：</w:t>
      </w:r>
    </w:p>
    <w:p w:rsidR="0064278E" w:rsidRPr="007A5FD2" w:rsidRDefault="0064278E" w:rsidP="000D426E">
      <w:pPr>
        <w:pStyle w:val="SingleTxtGC"/>
        <w:numPr>
          <w:ilvl w:val="0"/>
          <w:numId w:val="24"/>
        </w:numPr>
        <w:tabs>
          <w:tab w:val="clear" w:pos="431"/>
          <w:tab w:val="clear" w:pos="1134"/>
          <w:tab w:val="clear" w:pos="1565"/>
          <w:tab w:val="clear" w:pos="1996"/>
          <w:tab w:val="clear" w:pos="2427"/>
          <w:tab w:val="left" w:pos="1985"/>
        </w:tabs>
        <w:spacing w:after="160"/>
        <w:ind w:left="1134" w:firstLine="426"/>
        <w:rPr>
          <w:rFonts w:eastAsia="黑体"/>
        </w:rPr>
      </w:pPr>
      <w:r w:rsidRPr="007A5FD2">
        <w:rPr>
          <w:rFonts w:eastAsia="黑体"/>
        </w:rPr>
        <w:t>确保向全国各地的所有残疾人提供卫生保健服务和设施</w:t>
      </w:r>
      <w:r w:rsidR="00A67FF5">
        <w:rPr>
          <w:rFonts w:eastAsia="黑体"/>
        </w:rPr>
        <w:t>，</w:t>
      </w:r>
      <w:r w:rsidRPr="007A5FD2">
        <w:rPr>
          <w:rFonts w:eastAsia="黑体"/>
        </w:rPr>
        <w:t>包括急救服务</w:t>
      </w:r>
      <w:r w:rsidR="00A67FF5">
        <w:rPr>
          <w:rFonts w:eastAsia="黑体"/>
        </w:rPr>
        <w:t>，</w:t>
      </w:r>
      <w:r w:rsidRPr="007A5FD2">
        <w:rPr>
          <w:rFonts w:eastAsia="黑体"/>
        </w:rPr>
        <w:t>并确保其无障碍性</w:t>
      </w:r>
      <w:r w:rsidR="00A67FF5">
        <w:rPr>
          <w:rFonts w:eastAsia="黑体"/>
        </w:rPr>
        <w:t>；</w:t>
      </w:r>
    </w:p>
    <w:p w:rsidR="0064278E" w:rsidRPr="007A5FD2" w:rsidRDefault="0064278E" w:rsidP="000D426E">
      <w:pPr>
        <w:pStyle w:val="SingleTxtGC"/>
        <w:numPr>
          <w:ilvl w:val="0"/>
          <w:numId w:val="24"/>
        </w:numPr>
        <w:tabs>
          <w:tab w:val="clear" w:pos="431"/>
          <w:tab w:val="clear" w:pos="1134"/>
          <w:tab w:val="clear" w:pos="1565"/>
          <w:tab w:val="clear" w:pos="1996"/>
          <w:tab w:val="clear" w:pos="2427"/>
          <w:tab w:val="left" w:pos="1985"/>
        </w:tabs>
        <w:spacing w:after="160"/>
        <w:ind w:left="1134" w:firstLine="426"/>
        <w:rPr>
          <w:rFonts w:eastAsia="黑体"/>
        </w:rPr>
      </w:pPr>
      <w:r w:rsidRPr="007A5FD2">
        <w:rPr>
          <w:rFonts w:eastAsia="黑体"/>
        </w:rPr>
        <w:t>采取措施确保残疾妇女能够享用无障碍的医疗服务和设施</w:t>
      </w:r>
      <w:r w:rsidR="00A67FF5">
        <w:rPr>
          <w:rFonts w:eastAsia="黑体"/>
        </w:rPr>
        <w:t>，</w:t>
      </w:r>
      <w:r w:rsidRPr="007A5FD2">
        <w:rPr>
          <w:rFonts w:eastAsia="黑体"/>
        </w:rPr>
        <w:t>包括在性健康和生殖健康领域。</w:t>
      </w:r>
    </w:p>
    <w:p w:rsidR="0064278E" w:rsidRPr="00A67FF5" w:rsidRDefault="0064278E" w:rsidP="00A67FF5">
      <w:pPr>
        <w:pStyle w:val="H23GC"/>
      </w:pPr>
      <w:r w:rsidRPr="00EB7870">
        <w:tab/>
      </w:r>
      <w:r w:rsidRPr="00EB7870">
        <w:tab/>
      </w:r>
      <w:r w:rsidRPr="00EB7870">
        <w:t>工作和就业</w:t>
      </w:r>
      <w:r w:rsidR="00A67FF5" w:rsidRPr="00A67FF5">
        <w:t>(</w:t>
      </w:r>
      <w:r w:rsidRPr="00A67FF5">
        <w:t>第二十七条</w:t>
      </w:r>
      <w:r w:rsidR="00A67FF5" w:rsidRPr="00A67FF5">
        <w:t>)</w:t>
      </w:r>
    </w:p>
    <w:p w:rsidR="0064278E" w:rsidRPr="00EB7870" w:rsidRDefault="00A67FF5" w:rsidP="0064278E">
      <w:pPr>
        <w:pStyle w:val="SingleTxtGC"/>
      </w:pPr>
      <w:r>
        <w:t>48.</w:t>
      </w:r>
      <w:r w:rsidR="0064278E">
        <w:t xml:space="preserve">  </w:t>
      </w:r>
      <w:r w:rsidR="0064278E" w:rsidRPr="00EB7870">
        <w:t>委员会感到关切的是</w:t>
      </w:r>
      <w:r>
        <w:t>，</w:t>
      </w:r>
      <w:r w:rsidR="0064278E" w:rsidRPr="00EB7870">
        <w:t>残疾人中的失业率和未参加经济活动的比率很高</w:t>
      </w:r>
      <w:r>
        <w:t>，</w:t>
      </w:r>
      <w:r w:rsidR="0064278E" w:rsidRPr="00EB7870">
        <w:t>而且国家就业战略和相关机构没有为残疾人的就业提供适当的便利和推动</w:t>
      </w:r>
      <w:r>
        <w:t>，</w:t>
      </w:r>
      <w:r w:rsidR="0064278E" w:rsidRPr="00EB7870">
        <w:t>也没有执行</w:t>
      </w:r>
      <w:r>
        <w:t>5%</w:t>
      </w:r>
      <w:r w:rsidR="0064278E" w:rsidRPr="005A3542">
        <w:t>的强制性残疾人</w:t>
      </w:r>
      <w:r w:rsidR="0064278E">
        <w:t>就业配额。委员会还感到关切的是</w:t>
      </w:r>
      <w:r>
        <w:t>，</w:t>
      </w:r>
      <w:r w:rsidR="0064278E">
        <w:t>残疾人</w:t>
      </w:r>
      <w:r w:rsidR="0064278E" w:rsidRPr="00EB7870">
        <w:t>就业通常趋向于隔离的工作场所。</w:t>
      </w:r>
    </w:p>
    <w:p w:rsidR="0064278E" w:rsidRPr="00540C25" w:rsidRDefault="00A67FF5" w:rsidP="00540C25">
      <w:pPr>
        <w:pStyle w:val="SingleTxtGC"/>
        <w:rPr>
          <w:rFonts w:eastAsia="黑体"/>
          <w:b/>
        </w:rPr>
      </w:pPr>
      <w:r>
        <w:rPr>
          <w:rFonts w:eastAsia="黑体"/>
        </w:rPr>
        <w:t>49.</w:t>
      </w:r>
      <w:r w:rsidR="0064278E" w:rsidRPr="00540C25">
        <w:rPr>
          <w:rFonts w:eastAsia="黑体"/>
        </w:rPr>
        <w:t xml:space="preserve">  </w:t>
      </w:r>
      <w:r w:rsidR="0064278E" w:rsidRPr="00540C25">
        <w:rPr>
          <w:rFonts w:eastAsia="黑体"/>
        </w:rPr>
        <w:t>委员会建议缔约国</w:t>
      </w:r>
      <w:r>
        <w:rPr>
          <w:rFonts w:eastAsia="黑体"/>
          <w:b/>
        </w:rPr>
        <w:t>：</w:t>
      </w:r>
    </w:p>
    <w:p w:rsidR="0064278E" w:rsidRPr="00540C25" w:rsidRDefault="0064278E" w:rsidP="000D426E">
      <w:pPr>
        <w:pStyle w:val="SingleTxtGC"/>
        <w:numPr>
          <w:ilvl w:val="0"/>
          <w:numId w:val="26"/>
        </w:numPr>
        <w:tabs>
          <w:tab w:val="clear" w:pos="431"/>
          <w:tab w:val="clear" w:pos="1134"/>
          <w:tab w:val="clear" w:pos="1565"/>
          <w:tab w:val="clear" w:pos="1996"/>
          <w:tab w:val="clear" w:pos="2427"/>
          <w:tab w:val="left" w:pos="1985"/>
        </w:tabs>
        <w:spacing w:after="160"/>
        <w:ind w:left="1134" w:firstLine="425"/>
        <w:rPr>
          <w:rFonts w:eastAsia="黑体"/>
        </w:rPr>
      </w:pPr>
      <w:r w:rsidRPr="00540C25">
        <w:rPr>
          <w:rFonts w:eastAsia="黑体"/>
        </w:rPr>
        <w:t>将残疾人权利和平权行动纳入国家就业战略和相关机构的主流</w:t>
      </w:r>
      <w:r w:rsidR="00A67FF5">
        <w:rPr>
          <w:rFonts w:eastAsia="黑体"/>
        </w:rPr>
        <w:t>，</w:t>
      </w:r>
      <w:r w:rsidRPr="00540C25">
        <w:rPr>
          <w:rFonts w:eastAsia="黑体" w:hint="eastAsia"/>
        </w:rPr>
        <w:t>强制</w:t>
      </w:r>
      <w:r w:rsidRPr="00540C25">
        <w:rPr>
          <w:rFonts w:eastAsia="黑体"/>
        </w:rPr>
        <w:t>执行有关就业的第</w:t>
      </w:r>
      <w:r w:rsidR="00A67FF5">
        <w:rPr>
          <w:rFonts w:eastAsia="黑体"/>
        </w:rPr>
        <w:t>6</w:t>
      </w:r>
      <w:r w:rsidRPr="00540C25">
        <w:rPr>
          <w:rFonts w:eastAsia="黑体"/>
        </w:rPr>
        <w:t>0</w:t>
      </w:r>
      <w:r w:rsidRPr="00540C25">
        <w:rPr>
          <w:rFonts w:eastAsia="黑体"/>
        </w:rPr>
        <w:t>号法律</w:t>
      </w:r>
      <w:r w:rsidR="00A67FF5">
        <w:rPr>
          <w:rFonts w:eastAsia="黑体"/>
        </w:rPr>
        <w:t>，</w:t>
      </w:r>
      <w:r w:rsidRPr="00540C25">
        <w:rPr>
          <w:rFonts w:eastAsia="黑体"/>
        </w:rPr>
        <w:t>包括强制性配额和</w:t>
      </w:r>
      <w:r w:rsidRPr="00540C25">
        <w:rPr>
          <w:rFonts w:eastAsia="黑体" w:hint="eastAsia"/>
        </w:rPr>
        <w:t>针对</w:t>
      </w:r>
      <w:r w:rsidRPr="00540C25">
        <w:rPr>
          <w:rFonts w:eastAsia="黑体"/>
        </w:rPr>
        <w:t>雇主的激励性措施</w:t>
      </w:r>
      <w:r w:rsidR="00A67FF5">
        <w:rPr>
          <w:rFonts w:eastAsia="黑体"/>
        </w:rPr>
        <w:t>；</w:t>
      </w:r>
    </w:p>
    <w:p w:rsidR="0064278E" w:rsidRPr="00540C25" w:rsidRDefault="0064278E" w:rsidP="000D426E">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rPr>
      </w:pPr>
      <w:r w:rsidRPr="00540C25">
        <w:rPr>
          <w:rFonts w:eastAsia="黑体"/>
        </w:rPr>
        <w:t>依照《公约》并参照《可持续发展目标》的具体目标</w:t>
      </w:r>
      <w:r w:rsidR="00A67FF5">
        <w:rPr>
          <w:rFonts w:eastAsia="黑体"/>
        </w:rPr>
        <w:t>8.5,</w:t>
      </w:r>
      <w:r w:rsidRPr="00540C25">
        <w:rPr>
          <w:rFonts w:eastAsia="黑体"/>
        </w:rPr>
        <w:t>为残疾人在开放的劳动市场中就业提供支助。</w:t>
      </w:r>
    </w:p>
    <w:p w:rsidR="0064278E" w:rsidRPr="00A67FF5" w:rsidRDefault="0064278E" w:rsidP="00A67FF5">
      <w:pPr>
        <w:pStyle w:val="H23GC"/>
        <w:spacing w:before="320"/>
      </w:pPr>
      <w:r w:rsidRPr="00EB7870">
        <w:tab/>
      </w:r>
      <w:r w:rsidRPr="00EB7870">
        <w:tab/>
      </w:r>
      <w:r w:rsidRPr="00EB7870">
        <w:t>适足的生活水平和社会保障</w:t>
      </w:r>
      <w:r w:rsidR="00A67FF5" w:rsidRPr="00A67FF5">
        <w:t>(</w:t>
      </w:r>
      <w:r w:rsidRPr="00A67FF5">
        <w:t>第二十八条</w:t>
      </w:r>
      <w:r w:rsidR="00A67FF5" w:rsidRPr="00A67FF5">
        <w:t>)</w:t>
      </w:r>
    </w:p>
    <w:p w:rsidR="0064278E" w:rsidRPr="00EB7870" w:rsidRDefault="00A67FF5" w:rsidP="004E4E4F">
      <w:pPr>
        <w:pStyle w:val="SingleTxtGC"/>
        <w:spacing w:after="160"/>
      </w:pPr>
      <w:r>
        <w:t>50.</w:t>
      </w:r>
      <w:r w:rsidR="0064278E">
        <w:t xml:space="preserve">  </w:t>
      </w:r>
      <w:r w:rsidR="0064278E" w:rsidRPr="00EB7870">
        <w:t>委员会感到关切的是</w:t>
      </w:r>
      <w:r>
        <w:t>，</w:t>
      </w:r>
      <w:r w:rsidR="0064278E" w:rsidRPr="00EB7870">
        <w:t>大多数残疾人生活贫困</w:t>
      </w:r>
      <w:r>
        <w:t>，</w:t>
      </w:r>
      <w:r w:rsidR="0064278E" w:rsidRPr="00EB7870">
        <w:t>特别是农村地区和偏远地区的残疾人</w:t>
      </w:r>
      <w:r>
        <w:t>，</w:t>
      </w:r>
      <w:r w:rsidR="0064278E" w:rsidRPr="00EB7870">
        <w:t>现有的社会津贴不足以支付</w:t>
      </w:r>
      <w:r w:rsidR="0064278E">
        <w:rPr>
          <w:rFonts w:hint="eastAsia"/>
        </w:rPr>
        <w:t>达到</w:t>
      </w:r>
      <w:r w:rsidR="0064278E" w:rsidRPr="00EB7870">
        <w:t>适足生活水准的最低限度</w:t>
      </w:r>
      <w:r w:rsidR="0064278E">
        <w:rPr>
          <w:rFonts w:hint="eastAsia"/>
        </w:rPr>
        <w:t>必需</w:t>
      </w:r>
      <w:r w:rsidR="0064278E" w:rsidRPr="00EB7870">
        <w:t>生活用品。委员会还感到关切的是</w:t>
      </w:r>
      <w:r>
        <w:t>，</w:t>
      </w:r>
      <w:r w:rsidR="0064278E" w:rsidRPr="00EB7870">
        <w:t>与残疾状况有关的额外支出</w:t>
      </w:r>
      <w:r w:rsidR="0064278E">
        <w:rPr>
          <w:rFonts w:hint="eastAsia"/>
        </w:rPr>
        <w:t>增加</w:t>
      </w:r>
      <w:r w:rsidR="0064278E" w:rsidRPr="00EB7870">
        <w:t>了残疾人</w:t>
      </w:r>
      <w:r w:rsidR="0064278E">
        <w:rPr>
          <w:rFonts w:hint="eastAsia"/>
        </w:rPr>
        <w:t>接受</w:t>
      </w:r>
      <w:r w:rsidR="0064278E" w:rsidRPr="00EB7870">
        <w:t>机</w:t>
      </w:r>
      <w:r w:rsidR="0064278E" w:rsidRPr="00EB7870">
        <w:lastRenderedPageBreak/>
        <w:t>构收容的可能。委员会还关切的是</w:t>
      </w:r>
      <w:r>
        <w:t>，</w:t>
      </w:r>
      <w:r w:rsidR="0064278E" w:rsidRPr="00EB7870">
        <w:t>养老金</w:t>
      </w:r>
      <w:r w:rsidR="0064278E">
        <w:rPr>
          <w:rFonts w:hint="eastAsia"/>
        </w:rPr>
        <w:t>规定</w:t>
      </w:r>
      <w:r w:rsidR="0064278E" w:rsidRPr="00EB7870">
        <w:t>的最新更改可能加剧残疾人不稳定的经济状况。</w:t>
      </w:r>
    </w:p>
    <w:p w:rsidR="0064278E" w:rsidRPr="001C7360" w:rsidRDefault="00A67FF5" w:rsidP="004E4E4F">
      <w:pPr>
        <w:pStyle w:val="SingleTxtGC"/>
        <w:spacing w:after="160"/>
        <w:rPr>
          <w:rFonts w:eastAsia="黑体"/>
        </w:rPr>
      </w:pPr>
      <w:r>
        <w:rPr>
          <w:rFonts w:eastAsia="黑体"/>
        </w:rPr>
        <w:t>51.</w:t>
      </w:r>
      <w:r w:rsidR="0064278E" w:rsidRPr="001C7360">
        <w:rPr>
          <w:rFonts w:eastAsia="黑体"/>
        </w:rPr>
        <w:t xml:space="preserve">  </w:t>
      </w:r>
      <w:r w:rsidR="0064278E" w:rsidRPr="001C7360">
        <w:rPr>
          <w:rFonts w:eastAsia="黑体"/>
        </w:rPr>
        <w:t>委员会建议缔约国</w:t>
      </w:r>
      <w:r>
        <w:rPr>
          <w:rFonts w:eastAsia="黑体" w:hint="eastAsia"/>
        </w:rPr>
        <w:t>：</w:t>
      </w:r>
    </w:p>
    <w:p w:rsidR="0064278E" w:rsidRPr="001C7360" w:rsidRDefault="0064278E" w:rsidP="000D426E">
      <w:pPr>
        <w:pStyle w:val="SingleTxtGC"/>
        <w:numPr>
          <w:ilvl w:val="0"/>
          <w:numId w:val="27"/>
        </w:numPr>
        <w:tabs>
          <w:tab w:val="clear" w:pos="431"/>
          <w:tab w:val="clear" w:pos="1134"/>
          <w:tab w:val="clear" w:pos="1565"/>
          <w:tab w:val="clear" w:pos="1996"/>
          <w:tab w:val="clear" w:pos="2427"/>
          <w:tab w:val="left" w:pos="1985"/>
        </w:tabs>
        <w:spacing w:after="160"/>
        <w:ind w:left="1134" w:firstLine="426"/>
        <w:rPr>
          <w:rFonts w:eastAsia="黑体"/>
        </w:rPr>
      </w:pPr>
      <w:r w:rsidRPr="001C7360">
        <w:rPr>
          <w:rFonts w:eastAsia="黑体"/>
        </w:rPr>
        <w:t>确保残疾人及其家人享有适足生活水准</w:t>
      </w:r>
      <w:r w:rsidR="00A67FF5">
        <w:rPr>
          <w:rFonts w:eastAsia="黑体"/>
        </w:rPr>
        <w:t>，</w:t>
      </w:r>
      <w:r w:rsidRPr="001C7360">
        <w:rPr>
          <w:rFonts w:eastAsia="黑体"/>
        </w:rPr>
        <w:t>包括</w:t>
      </w:r>
      <w:r w:rsidRPr="001C7360">
        <w:rPr>
          <w:rFonts w:eastAsia="黑体" w:hint="eastAsia"/>
        </w:rPr>
        <w:t>通过</w:t>
      </w:r>
      <w:r w:rsidRPr="001C7360">
        <w:rPr>
          <w:rFonts w:eastAsia="黑体"/>
        </w:rPr>
        <w:t>在养老金和社会津贴方面提供合理便利</w:t>
      </w:r>
      <w:r w:rsidR="00A67FF5">
        <w:rPr>
          <w:rFonts w:eastAsia="黑体"/>
        </w:rPr>
        <w:t>；</w:t>
      </w:r>
    </w:p>
    <w:p w:rsidR="0064278E" w:rsidRPr="001C7360" w:rsidRDefault="0064278E" w:rsidP="000D426E">
      <w:pPr>
        <w:pStyle w:val="SingleTxtGC"/>
        <w:numPr>
          <w:ilvl w:val="0"/>
          <w:numId w:val="27"/>
        </w:numPr>
        <w:tabs>
          <w:tab w:val="clear" w:pos="431"/>
          <w:tab w:val="clear" w:pos="1134"/>
          <w:tab w:val="clear" w:pos="1565"/>
          <w:tab w:val="clear" w:pos="1996"/>
          <w:tab w:val="clear" w:pos="2427"/>
          <w:tab w:val="left" w:pos="1985"/>
        </w:tabs>
        <w:spacing w:after="160"/>
        <w:ind w:left="1134" w:firstLine="426"/>
        <w:rPr>
          <w:rFonts w:eastAsia="黑体"/>
        </w:rPr>
      </w:pPr>
      <w:r w:rsidRPr="001C7360">
        <w:rPr>
          <w:rFonts w:eastAsia="黑体"/>
        </w:rPr>
        <w:t>保障社保和减贫方案考虑到与残疾状况有关的额外费用</w:t>
      </w:r>
      <w:r w:rsidR="00A67FF5">
        <w:rPr>
          <w:rFonts w:eastAsia="黑体"/>
        </w:rPr>
        <w:t>；</w:t>
      </w:r>
    </w:p>
    <w:p w:rsidR="0064278E" w:rsidRPr="001C7360" w:rsidRDefault="0064278E" w:rsidP="000D426E">
      <w:pPr>
        <w:pStyle w:val="SingleTxtGC"/>
        <w:numPr>
          <w:ilvl w:val="0"/>
          <w:numId w:val="27"/>
        </w:numPr>
        <w:tabs>
          <w:tab w:val="clear" w:pos="431"/>
          <w:tab w:val="clear" w:pos="1134"/>
          <w:tab w:val="clear" w:pos="1565"/>
          <w:tab w:val="clear" w:pos="1996"/>
          <w:tab w:val="clear" w:pos="2427"/>
          <w:tab w:val="left" w:pos="1985"/>
        </w:tabs>
        <w:spacing w:after="160"/>
        <w:ind w:left="1134" w:firstLine="426"/>
        <w:rPr>
          <w:rFonts w:eastAsia="黑体"/>
        </w:rPr>
      </w:pPr>
      <w:r w:rsidRPr="001C7360">
        <w:rPr>
          <w:rFonts w:eastAsia="黑体"/>
        </w:rPr>
        <w:t>确保残疾人能够享受基层社会服务和公共住房方案</w:t>
      </w:r>
      <w:r w:rsidR="00A67FF5">
        <w:rPr>
          <w:rFonts w:eastAsia="黑体"/>
        </w:rPr>
        <w:t>，</w:t>
      </w:r>
      <w:r w:rsidRPr="001C7360">
        <w:rPr>
          <w:rFonts w:eastAsia="黑体"/>
        </w:rPr>
        <w:t>确保在农村和偏远地区也提供这些服务和方案</w:t>
      </w:r>
      <w:r w:rsidR="00A67FF5">
        <w:rPr>
          <w:rFonts w:eastAsia="黑体"/>
        </w:rPr>
        <w:t>；</w:t>
      </w:r>
    </w:p>
    <w:p w:rsidR="0064278E" w:rsidRPr="001C7360" w:rsidRDefault="0064278E" w:rsidP="000D426E">
      <w:pPr>
        <w:pStyle w:val="SingleTxtGC"/>
        <w:numPr>
          <w:ilvl w:val="0"/>
          <w:numId w:val="27"/>
        </w:numPr>
        <w:tabs>
          <w:tab w:val="clear" w:pos="431"/>
          <w:tab w:val="clear" w:pos="1134"/>
          <w:tab w:val="clear" w:pos="1565"/>
          <w:tab w:val="clear" w:pos="1996"/>
          <w:tab w:val="clear" w:pos="2427"/>
          <w:tab w:val="left" w:pos="1985"/>
        </w:tabs>
        <w:ind w:left="1134" w:firstLine="426"/>
        <w:rPr>
          <w:rFonts w:eastAsia="黑体"/>
        </w:rPr>
      </w:pPr>
      <w:r w:rsidRPr="001C7360">
        <w:rPr>
          <w:rFonts w:eastAsia="黑体"/>
        </w:rPr>
        <w:t>注意《公约》第二十八条与《可持续发展目标》的具体目标</w:t>
      </w:r>
      <w:r w:rsidR="00A67FF5">
        <w:rPr>
          <w:rFonts w:eastAsia="黑体"/>
        </w:rPr>
        <w:t>1.3</w:t>
      </w:r>
      <w:r w:rsidRPr="001C7360">
        <w:rPr>
          <w:rFonts w:eastAsia="黑体"/>
        </w:rPr>
        <w:t>之间的联系。</w:t>
      </w:r>
    </w:p>
    <w:p w:rsidR="0064278E" w:rsidRPr="00A67FF5" w:rsidRDefault="0064278E" w:rsidP="00A67FF5">
      <w:pPr>
        <w:pStyle w:val="H23GC"/>
        <w:spacing w:before="300"/>
      </w:pPr>
      <w:r w:rsidRPr="00EB7870">
        <w:tab/>
      </w:r>
      <w:r w:rsidRPr="00EB7870">
        <w:tab/>
      </w:r>
      <w:r w:rsidRPr="00EB7870">
        <w:t>参与政治和公共生活</w:t>
      </w:r>
      <w:r w:rsidR="00A67FF5" w:rsidRPr="00A67FF5">
        <w:t>(</w:t>
      </w:r>
      <w:r w:rsidRPr="00A67FF5">
        <w:t>第二十九条</w:t>
      </w:r>
      <w:r w:rsidR="00A67FF5" w:rsidRPr="00A67FF5">
        <w:t>)</w:t>
      </w:r>
    </w:p>
    <w:p w:rsidR="0064278E" w:rsidRPr="00EB7870" w:rsidRDefault="00A67FF5" w:rsidP="00D8016C">
      <w:pPr>
        <w:pStyle w:val="SingleTxtGC"/>
        <w:spacing w:after="160"/>
      </w:pPr>
      <w:r>
        <w:t>52.</w:t>
      </w:r>
      <w:r w:rsidR="0064278E">
        <w:t xml:space="preserve">  </w:t>
      </w:r>
      <w:r w:rsidR="0064278E" w:rsidRPr="00EB7870">
        <w:t>委员会感到关切的是</w:t>
      </w:r>
      <w:r>
        <w:t>：</w:t>
      </w:r>
    </w:p>
    <w:p w:rsidR="0064278E" w:rsidRPr="00EB7870" w:rsidRDefault="0064278E" w:rsidP="000D426E">
      <w:pPr>
        <w:pStyle w:val="SingleTxtGC"/>
        <w:numPr>
          <w:ilvl w:val="0"/>
          <w:numId w:val="28"/>
        </w:numPr>
        <w:tabs>
          <w:tab w:val="clear" w:pos="431"/>
          <w:tab w:val="clear" w:pos="1134"/>
          <w:tab w:val="clear" w:pos="1565"/>
          <w:tab w:val="clear" w:pos="1996"/>
          <w:tab w:val="clear" w:pos="2427"/>
          <w:tab w:val="left" w:pos="1985"/>
        </w:tabs>
        <w:spacing w:after="160"/>
        <w:ind w:left="1134" w:firstLine="426"/>
      </w:pPr>
      <w:r w:rsidRPr="00EB7870">
        <w:t>受到监护的残疾人选举和被选举的权利依然受到法律限制</w:t>
      </w:r>
      <w:r w:rsidR="00A67FF5">
        <w:t>；</w:t>
      </w:r>
    </w:p>
    <w:p w:rsidR="0064278E" w:rsidRPr="00EB7870" w:rsidRDefault="0064278E" w:rsidP="000D426E">
      <w:pPr>
        <w:pStyle w:val="SingleTxtGC"/>
        <w:numPr>
          <w:ilvl w:val="0"/>
          <w:numId w:val="28"/>
        </w:numPr>
        <w:tabs>
          <w:tab w:val="clear" w:pos="431"/>
          <w:tab w:val="clear" w:pos="1134"/>
          <w:tab w:val="clear" w:pos="1565"/>
          <w:tab w:val="clear" w:pos="1996"/>
          <w:tab w:val="clear" w:pos="2427"/>
          <w:tab w:val="left" w:pos="1985"/>
        </w:tabs>
        <w:spacing w:after="160"/>
        <w:ind w:left="1134" w:firstLine="426"/>
      </w:pPr>
      <w:r w:rsidRPr="00EB7870">
        <w:t>选举程序、设施和材料不具备无障碍</w:t>
      </w:r>
      <w:r>
        <w:rPr>
          <w:rFonts w:hint="eastAsia"/>
        </w:rPr>
        <w:t>便利</w:t>
      </w:r>
      <w:r w:rsidR="00A67FF5">
        <w:t>；</w:t>
      </w:r>
    </w:p>
    <w:p w:rsidR="0064278E" w:rsidRPr="00EB7870" w:rsidRDefault="0064278E" w:rsidP="000D426E">
      <w:pPr>
        <w:pStyle w:val="SingleTxtGC"/>
        <w:numPr>
          <w:ilvl w:val="0"/>
          <w:numId w:val="28"/>
        </w:numPr>
        <w:tabs>
          <w:tab w:val="clear" w:pos="431"/>
          <w:tab w:val="clear" w:pos="1134"/>
          <w:tab w:val="clear" w:pos="1565"/>
          <w:tab w:val="clear" w:pos="1996"/>
          <w:tab w:val="clear" w:pos="2427"/>
          <w:tab w:val="left" w:pos="1985"/>
        </w:tabs>
        <w:spacing w:after="160"/>
        <w:ind w:left="1134" w:firstLine="426"/>
      </w:pPr>
      <w:r w:rsidRPr="00EB7870">
        <w:t>残疾人在政治生活和公共决策中的代表和参与比率极低。</w:t>
      </w:r>
    </w:p>
    <w:p w:rsidR="0064278E" w:rsidRPr="00501A28" w:rsidRDefault="00A67FF5" w:rsidP="00D8016C">
      <w:pPr>
        <w:pStyle w:val="SingleTxtGC"/>
        <w:spacing w:after="160"/>
        <w:rPr>
          <w:rFonts w:eastAsia="黑体"/>
        </w:rPr>
      </w:pPr>
      <w:r>
        <w:rPr>
          <w:rFonts w:eastAsia="黑体"/>
        </w:rPr>
        <w:t>53.</w:t>
      </w:r>
      <w:r w:rsidR="0064278E" w:rsidRPr="00501A28">
        <w:rPr>
          <w:rFonts w:eastAsia="黑体"/>
        </w:rPr>
        <w:t xml:space="preserve">  </w:t>
      </w:r>
      <w:r w:rsidR="0064278E" w:rsidRPr="00501A28">
        <w:rPr>
          <w:rFonts w:eastAsia="黑体"/>
        </w:rPr>
        <w:t>委员会建议缔约国</w:t>
      </w:r>
      <w:r>
        <w:rPr>
          <w:rFonts w:eastAsia="黑体"/>
        </w:rPr>
        <w:t>：</w:t>
      </w:r>
    </w:p>
    <w:p w:rsidR="0064278E" w:rsidRPr="00501A28" w:rsidRDefault="0064278E" w:rsidP="000D426E">
      <w:pPr>
        <w:pStyle w:val="SingleTxtGC"/>
        <w:numPr>
          <w:ilvl w:val="0"/>
          <w:numId w:val="29"/>
        </w:numPr>
        <w:tabs>
          <w:tab w:val="clear" w:pos="431"/>
          <w:tab w:val="clear" w:pos="1134"/>
          <w:tab w:val="clear" w:pos="1565"/>
          <w:tab w:val="clear" w:pos="1996"/>
          <w:tab w:val="clear" w:pos="2427"/>
          <w:tab w:val="left" w:pos="1985"/>
        </w:tabs>
        <w:spacing w:after="160"/>
        <w:ind w:left="1134" w:firstLine="426"/>
        <w:rPr>
          <w:rFonts w:eastAsia="黑体"/>
        </w:rPr>
      </w:pPr>
      <w:r w:rsidRPr="00501A28">
        <w:rPr>
          <w:rFonts w:eastAsia="黑体"/>
        </w:rPr>
        <w:t>采取必要的法律和其他措施</w:t>
      </w:r>
      <w:r w:rsidR="00A67FF5">
        <w:rPr>
          <w:rFonts w:eastAsia="黑体"/>
        </w:rPr>
        <w:t>，</w:t>
      </w:r>
      <w:r w:rsidRPr="00501A28">
        <w:rPr>
          <w:rFonts w:eastAsia="黑体"/>
        </w:rPr>
        <w:t>包括通过与残疾人组织进行磋商</w:t>
      </w:r>
      <w:r w:rsidR="00A67FF5">
        <w:rPr>
          <w:rFonts w:eastAsia="黑体"/>
        </w:rPr>
        <w:t>，</w:t>
      </w:r>
      <w:r w:rsidRPr="00501A28">
        <w:rPr>
          <w:rFonts w:eastAsia="黑体"/>
        </w:rPr>
        <w:t>使残疾人能够参与政治和公共生活</w:t>
      </w:r>
      <w:r w:rsidR="00A67FF5">
        <w:rPr>
          <w:rFonts w:eastAsia="黑体"/>
        </w:rPr>
        <w:t>；</w:t>
      </w:r>
    </w:p>
    <w:p w:rsidR="0064278E" w:rsidRPr="00501A28" w:rsidRDefault="0064278E" w:rsidP="000D426E">
      <w:pPr>
        <w:pStyle w:val="SingleTxtGC"/>
        <w:numPr>
          <w:ilvl w:val="0"/>
          <w:numId w:val="29"/>
        </w:numPr>
        <w:tabs>
          <w:tab w:val="clear" w:pos="431"/>
          <w:tab w:val="clear" w:pos="1134"/>
          <w:tab w:val="clear" w:pos="1565"/>
          <w:tab w:val="clear" w:pos="1996"/>
          <w:tab w:val="clear" w:pos="2427"/>
          <w:tab w:val="left" w:pos="1985"/>
        </w:tabs>
        <w:spacing w:after="160"/>
        <w:ind w:left="1134" w:firstLine="426"/>
        <w:rPr>
          <w:rFonts w:eastAsia="黑体"/>
        </w:rPr>
      </w:pPr>
      <w:r w:rsidRPr="00501A28">
        <w:rPr>
          <w:rFonts w:eastAsia="黑体"/>
        </w:rPr>
        <w:t>确保投票程序、设施和材料对于残疾人而言是适当的、无障碍的和易于使用的</w:t>
      </w:r>
      <w:r w:rsidR="00A67FF5">
        <w:rPr>
          <w:rFonts w:eastAsia="黑体"/>
        </w:rPr>
        <w:t>；</w:t>
      </w:r>
    </w:p>
    <w:p w:rsidR="0064278E" w:rsidRPr="00501A28" w:rsidRDefault="0064278E" w:rsidP="000D426E">
      <w:pPr>
        <w:pStyle w:val="SingleTxtGC"/>
        <w:numPr>
          <w:ilvl w:val="0"/>
          <w:numId w:val="29"/>
        </w:numPr>
        <w:tabs>
          <w:tab w:val="clear" w:pos="431"/>
          <w:tab w:val="clear" w:pos="1134"/>
          <w:tab w:val="clear" w:pos="1565"/>
          <w:tab w:val="clear" w:pos="1996"/>
          <w:tab w:val="clear" w:pos="2427"/>
          <w:tab w:val="left" w:pos="1985"/>
        </w:tabs>
        <w:spacing w:after="160"/>
        <w:ind w:left="1134" w:firstLine="426"/>
        <w:rPr>
          <w:rFonts w:eastAsia="黑体"/>
        </w:rPr>
      </w:pPr>
      <w:r w:rsidRPr="00501A28">
        <w:rPr>
          <w:rFonts w:eastAsia="黑体"/>
        </w:rPr>
        <w:t>促进残疾人包括残疾妇女参与政治生活和公共决策。</w:t>
      </w:r>
    </w:p>
    <w:p w:rsidR="0064278E" w:rsidRPr="00A67FF5" w:rsidRDefault="0064278E" w:rsidP="00A67FF5">
      <w:pPr>
        <w:pStyle w:val="H23GC"/>
      </w:pPr>
      <w:r w:rsidRPr="00EB7870">
        <w:tab/>
      </w:r>
      <w:r w:rsidRPr="00EB7870">
        <w:tab/>
      </w:r>
      <w:r w:rsidRPr="00EB7870">
        <w:t>参与文化生活、娱乐、休闲和体育活动</w:t>
      </w:r>
      <w:r w:rsidR="00A67FF5" w:rsidRPr="00A67FF5">
        <w:t>(</w:t>
      </w:r>
      <w:r w:rsidRPr="00A67FF5">
        <w:t>第三十条</w:t>
      </w:r>
      <w:r w:rsidR="00A67FF5" w:rsidRPr="00A67FF5">
        <w:t>)</w:t>
      </w:r>
    </w:p>
    <w:p w:rsidR="0064278E" w:rsidRPr="00EB7870" w:rsidRDefault="00A67FF5" w:rsidP="002C59C2">
      <w:pPr>
        <w:pStyle w:val="SingleTxtGC"/>
        <w:spacing w:after="160"/>
      </w:pPr>
      <w:r>
        <w:t>54.</w:t>
      </w:r>
      <w:r w:rsidR="0064278E">
        <w:t xml:space="preserve">  </w:t>
      </w:r>
      <w:r w:rsidR="0064278E" w:rsidRPr="00EB7870">
        <w:t>委员会关切的是</w:t>
      </w:r>
      <w:r>
        <w:t>，</w:t>
      </w:r>
      <w:r w:rsidR="0064278E" w:rsidRPr="00EB7870">
        <w:t>残疾人参与文化活动和使用运动设施的机会有限</w:t>
      </w:r>
      <w:r>
        <w:t>，</w:t>
      </w:r>
      <w:r w:rsidR="0064278E" w:rsidRPr="00EB7870">
        <w:t>残疾运动员没有在与其他运动员平等的基础上获得支持。委员会还感到关注的是</w:t>
      </w:r>
      <w:r>
        <w:t>，</w:t>
      </w:r>
      <w:r w:rsidR="0064278E" w:rsidRPr="00EB7870">
        <w:t>缔约国尚未批准《关于为盲人、视力障碍者或其他印刷品阅读障碍者获得已出版作品提供便利的马拉喀什条约》。</w:t>
      </w:r>
    </w:p>
    <w:p w:rsidR="0064278E" w:rsidRPr="00EB7870" w:rsidRDefault="00A67FF5" w:rsidP="0064278E">
      <w:pPr>
        <w:pStyle w:val="SingleTxtGC"/>
        <w:rPr>
          <w:b/>
        </w:rPr>
      </w:pPr>
      <w:r>
        <w:rPr>
          <w:rFonts w:eastAsia="黑体"/>
        </w:rPr>
        <w:t>55.</w:t>
      </w:r>
      <w:r w:rsidR="0064278E" w:rsidRPr="00600DD2">
        <w:rPr>
          <w:rFonts w:eastAsia="黑体"/>
        </w:rPr>
        <w:t xml:space="preserve">  </w:t>
      </w:r>
      <w:r w:rsidR="0064278E" w:rsidRPr="00600DD2">
        <w:rPr>
          <w:rFonts w:eastAsia="黑体"/>
        </w:rPr>
        <w:t>委员会建议缔约国采取适当措施</w:t>
      </w:r>
      <w:r>
        <w:rPr>
          <w:rFonts w:eastAsia="黑体"/>
        </w:rPr>
        <w:t>，</w:t>
      </w:r>
      <w:r w:rsidR="0064278E" w:rsidRPr="00600DD2">
        <w:rPr>
          <w:rFonts w:eastAsia="黑体"/>
        </w:rPr>
        <w:t>确保残疾人参与文化活动和体育运动</w:t>
      </w:r>
      <w:r>
        <w:rPr>
          <w:rFonts w:eastAsia="黑体"/>
        </w:rPr>
        <w:t>，</w:t>
      </w:r>
      <w:r w:rsidR="0064278E" w:rsidRPr="00600DD2">
        <w:rPr>
          <w:rFonts w:eastAsia="黑体"/>
        </w:rPr>
        <w:t>确保残疾运动员在与其他运动员平等的基础上获得支持。委员会鼓励缔约国采取一切适当措施</w:t>
      </w:r>
      <w:r>
        <w:rPr>
          <w:rFonts w:eastAsia="黑体"/>
        </w:rPr>
        <w:t>，</w:t>
      </w:r>
      <w:r w:rsidR="0064278E" w:rsidRPr="00600DD2">
        <w:rPr>
          <w:rFonts w:eastAsia="黑体"/>
        </w:rPr>
        <w:t>尽快批准和执行《马拉喀什条约》</w:t>
      </w:r>
      <w:r w:rsidR="0064278E" w:rsidRPr="00EB7870">
        <w:rPr>
          <w:b/>
        </w:rPr>
        <w:t>。</w:t>
      </w:r>
    </w:p>
    <w:p w:rsidR="0064278E" w:rsidRPr="00A67FF5" w:rsidRDefault="0064278E" w:rsidP="00600DD2">
      <w:pPr>
        <w:pStyle w:val="H1GC"/>
      </w:pPr>
      <w:r w:rsidRPr="00EB7870">
        <w:tab/>
      </w:r>
      <w:r w:rsidR="00A67FF5">
        <w:t>C</w:t>
      </w:r>
      <w:r>
        <w:t>.</w:t>
      </w:r>
      <w:r w:rsidR="00600DD2">
        <w:tab/>
      </w:r>
      <w:r w:rsidRPr="00EB7870">
        <w:t>具体义务</w:t>
      </w:r>
      <w:r w:rsidR="00A67FF5" w:rsidRPr="00A67FF5">
        <w:t>(</w:t>
      </w:r>
      <w:r w:rsidRPr="00A67FF5">
        <w:t>第三十一至</w:t>
      </w:r>
      <w:r w:rsidRPr="00A67FF5">
        <w:rPr>
          <w:rFonts w:hint="eastAsia"/>
        </w:rPr>
        <w:t>第</w:t>
      </w:r>
      <w:r w:rsidRPr="00A67FF5">
        <w:t>三十三条</w:t>
      </w:r>
      <w:r w:rsidR="00A67FF5" w:rsidRPr="00A67FF5">
        <w:t>)</w:t>
      </w:r>
    </w:p>
    <w:p w:rsidR="0064278E" w:rsidRPr="00A67FF5" w:rsidRDefault="0064278E" w:rsidP="00A67FF5">
      <w:pPr>
        <w:pStyle w:val="H23GC"/>
      </w:pPr>
      <w:r w:rsidRPr="00EB7870">
        <w:tab/>
      </w:r>
      <w:r w:rsidRPr="00EB7870">
        <w:tab/>
      </w:r>
      <w:r w:rsidRPr="00EB7870">
        <w:t>统计和数据收集</w:t>
      </w:r>
      <w:r w:rsidR="00A67FF5" w:rsidRPr="00A67FF5">
        <w:t>(</w:t>
      </w:r>
      <w:r w:rsidRPr="00A67FF5">
        <w:t>第三十一条</w:t>
      </w:r>
      <w:r w:rsidR="00A67FF5" w:rsidRPr="00A67FF5">
        <w:t>)</w:t>
      </w:r>
    </w:p>
    <w:p w:rsidR="0064278E" w:rsidRPr="00EB7870" w:rsidRDefault="00A67FF5" w:rsidP="00600DD2">
      <w:pPr>
        <w:pStyle w:val="SingleTxtGC"/>
      </w:pPr>
      <w:r>
        <w:t>56.</w:t>
      </w:r>
      <w:r w:rsidR="0064278E">
        <w:t xml:space="preserve">  </w:t>
      </w:r>
      <w:r w:rsidR="0064278E" w:rsidRPr="00EB7870">
        <w:t>委员会关切的是</w:t>
      </w:r>
      <w:r>
        <w:t>，</w:t>
      </w:r>
      <w:r w:rsidR="0064278E">
        <w:rPr>
          <w:rFonts w:hint="eastAsia"/>
        </w:rPr>
        <w:t>有关</w:t>
      </w:r>
      <w:r w:rsidR="0064278E" w:rsidRPr="00EB7870">
        <w:t>缔约国残疾人的数据收集工作以</w:t>
      </w:r>
      <w:r w:rsidR="0064278E">
        <w:t>医学方法为基础</w:t>
      </w:r>
      <w:r>
        <w:t>，</w:t>
      </w:r>
      <w:r w:rsidR="0064278E">
        <w:rPr>
          <w:rFonts w:hint="eastAsia"/>
        </w:rPr>
        <w:t>零星分散</w:t>
      </w:r>
      <w:r>
        <w:t>，</w:t>
      </w:r>
      <w:r w:rsidR="0064278E" w:rsidRPr="00EB7870">
        <w:t>而且资料没有得到传播。</w:t>
      </w:r>
    </w:p>
    <w:p w:rsidR="0064278E" w:rsidRPr="00600DD2" w:rsidRDefault="00A67FF5" w:rsidP="00600DD2">
      <w:pPr>
        <w:pStyle w:val="SingleTxtGC"/>
        <w:rPr>
          <w:rFonts w:eastAsia="黑体"/>
        </w:rPr>
      </w:pPr>
      <w:r>
        <w:rPr>
          <w:rFonts w:eastAsia="黑体"/>
        </w:rPr>
        <w:lastRenderedPageBreak/>
        <w:t>57.</w:t>
      </w:r>
      <w:r w:rsidR="0064278E" w:rsidRPr="00600DD2">
        <w:rPr>
          <w:rFonts w:eastAsia="黑体"/>
        </w:rPr>
        <w:t xml:space="preserve">  </w:t>
      </w:r>
      <w:r w:rsidR="0064278E" w:rsidRPr="00600DD2">
        <w:rPr>
          <w:rFonts w:eastAsia="黑体" w:hint="eastAsia"/>
        </w:rPr>
        <w:t>考虑到</w:t>
      </w:r>
      <w:r w:rsidR="0064278E" w:rsidRPr="00600DD2">
        <w:rPr>
          <w:rFonts w:eastAsia="黑体"/>
        </w:rPr>
        <w:t>《可持续发展目标》的具体目标</w:t>
      </w:r>
      <w:r>
        <w:rPr>
          <w:rFonts w:eastAsia="黑体"/>
        </w:rPr>
        <w:t>17.18,</w:t>
      </w:r>
      <w:r w:rsidR="0064278E" w:rsidRPr="00600DD2">
        <w:rPr>
          <w:rFonts w:eastAsia="黑体"/>
        </w:rPr>
        <w:t>委员会建议缔约国通过国家统计局制定符合《公约》的系统性的数据收集和报告程序</w:t>
      </w:r>
      <w:r>
        <w:rPr>
          <w:rFonts w:eastAsia="黑体"/>
        </w:rPr>
        <w:t>，</w:t>
      </w:r>
      <w:r w:rsidR="0064278E" w:rsidRPr="00600DD2">
        <w:rPr>
          <w:rFonts w:eastAsia="黑体"/>
        </w:rPr>
        <w:t>并收集、分析和传播有关残疾人口的分列数据</w:t>
      </w:r>
      <w:r>
        <w:rPr>
          <w:rFonts w:eastAsia="黑体"/>
        </w:rPr>
        <w:t>，</w:t>
      </w:r>
      <w:r w:rsidR="0064278E" w:rsidRPr="00600DD2">
        <w:rPr>
          <w:rFonts w:eastAsia="黑体"/>
        </w:rPr>
        <w:t>包括按照性别、年龄、族裔、残疾类型、社会经济地位、就业情况和居住地分列的数据</w:t>
      </w:r>
      <w:r>
        <w:rPr>
          <w:rFonts w:eastAsia="黑体"/>
        </w:rPr>
        <w:t>，</w:t>
      </w:r>
      <w:r w:rsidR="0064278E" w:rsidRPr="00600DD2">
        <w:rPr>
          <w:rFonts w:eastAsia="黑体"/>
        </w:rPr>
        <w:t>以及有关残疾人在社会中所面临障碍的数据。</w:t>
      </w:r>
    </w:p>
    <w:p w:rsidR="0064278E" w:rsidRPr="00A67FF5" w:rsidRDefault="0064278E" w:rsidP="00A67FF5">
      <w:pPr>
        <w:pStyle w:val="H23GC"/>
        <w:spacing w:before="320"/>
        <w:rPr>
          <w:snapToGrid w:val="0"/>
        </w:rPr>
      </w:pPr>
      <w:r w:rsidRPr="00EB7870">
        <w:tab/>
      </w:r>
      <w:r w:rsidRPr="00EB7870">
        <w:tab/>
      </w:r>
      <w:r w:rsidRPr="00EB7870">
        <w:t>国家实施和监测</w:t>
      </w:r>
      <w:r w:rsidR="00A67FF5" w:rsidRPr="00A67FF5">
        <w:rPr>
          <w:snapToGrid w:val="0"/>
        </w:rPr>
        <w:t>(</w:t>
      </w:r>
      <w:r w:rsidRPr="00A67FF5">
        <w:rPr>
          <w:snapToGrid w:val="0"/>
        </w:rPr>
        <w:t>第三十三条</w:t>
      </w:r>
      <w:r w:rsidR="00A67FF5" w:rsidRPr="00A67FF5">
        <w:rPr>
          <w:snapToGrid w:val="0"/>
        </w:rPr>
        <w:t>)</w:t>
      </w:r>
    </w:p>
    <w:p w:rsidR="0064278E" w:rsidRPr="00EB7870" w:rsidRDefault="00A67FF5" w:rsidP="00600DD2">
      <w:pPr>
        <w:pStyle w:val="SingleTxtGC"/>
      </w:pPr>
      <w:r>
        <w:t>58.</w:t>
      </w:r>
      <w:r w:rsidR="0064278E">
        <w:t xml:space="preserve">  </w:t>
      </w:r>
      <w:r w:rsidR="0064278E" w:rsidRPr="002C59C2">
        <w:rPr>
          <w:spacing w:val="4"/>
        </w:rPr>
        <w:t>委员会关切的是</w:t>
      </w:r>
      <w:r>
        <w:rPr>
          <w:spacing w:val="4"/>
        </w:rPr>
        <w:t>，</w:t>
      </w:r>
      <w:r w:rsidR="0064278E" w:rsidRPr="002C59C2">
        <w:rPr>
          <w:spacing w:val="4"/>
        </w:rPr>
        <w:t>缔约国根据《公约》第三十三条第</w:t>
      </w:r>
      <w:r w:rsidR="0064278E" w:rsidRPr="002C59C2">
        <w:rPr>
          <w:rFonts w:hint="eastAsia"/>
          <w:spacing w:val="4"/>
        </w:rPr>
        <w:t>二</w:t>
      </w:r>
      <w:r w:rsidR="0064278E" w:rsidRPr="002C59C2">
        <w:rPr>
          <w:spacing w:val="4"/>
        </w:rPr>
        <w:t>款</w:t>
      </w:r>
      <w:r w:rsidR="0064278E" w:rsidRPr="002C59C2">
        <w:rPr>
          <w:rFonts w:hint="eastAsia"/>
          <w:spacing w:val="4"/>
        </w:rPr>
        <w:t>指</w:t>
      </w:r>
      <w:r w:rsidR="0064278E" w:rsidRPr="002C59C2">
        <w:rPr>
          <w:spacing w:val="4"/>
        </w:rPr>
        <w:t>定的机制不符合《公约》。委员会还</w:t>
      </w:r>
      <w:r w:rsidR="0064278E" w:rsidRPr="002C59C2">
        <w:rPr>
          <w:rFonts w:hint="eastAsia"/>
          <w:spacing w:val="4"/>
        </w:rPr>
        <w:t>对</w:t>
      </w:r>
      <w:r w:rsidR="0064278E" w:rsidRPr="002C59C2">
        <w:rPr>
          <w:spacing w:val="4"/>
        </w:rPr>
        <w:t>残疾人组织在监测程序中</w:t>
      </w:r>
      <w:r w:rsidR="0064278E" w:rsidRPr="002C59C2">
        <w:rPr>
          <w:rFonts w:hint="eastAsia"/>
          <w:spacing w:val="4"/>
        </w:rPr>
        <w:t>的</w:t>
      </w:r>
      <w:r w:rsidR="0064278E" w:rsidRPr="002C59C2">
        <w:rPr>
          <w:spacing w:val="4"/>
        </w:rPr>
        <w:t>代表</w:t>
      </w:r>
      <w:r w:rsidR="0064278E" w:rsidRPr="002C59C2">
        <w:rPr>
          <w:rFonts w:hint="eastAsia"/>
          <w:spacing w:val="4"/>
        </w:rPr>
        <w:t>性</w:t>
      </w:r>
      <w:r w:rsidR="0064278E" w:rsidRPr="002C59C2">
        <w:rPr>
          <w:spacing w:val="4"/>
        </w:rPr>
        <w:t>不平等表示关切</w:t>
      </w:r>
      <w:r w:rsidR="0064278E" w:rsidRPr="00EB7870">
        <w:t>。</w:t>
      </w:r>
    </w:p>
    <w:p w:rsidR="0064278E" w:rsidRPr="000572F9" w:rsidRDefault="00A67FF5" w:rsidP="000572F9">
      <w:pPr>
        <w:pStyle w:val="SingleTxtGC"/>
        <w:rPr>
          <w:rFonts w:eastAsia="黑体"/>
        </w:rPr>
      </w:pPr>
      <w:r>
        <w:rPr>
          <w:rFonts w:eastAsia="黑体"/>
        </w:rPr>
        <w:t>59.</w:t>
      </w:r>
      <w:r w:rsidR="0064278E" w:rsidRPr="000572F9">
        <w:rPr>
          <w:rFonts w:eastAsia="黑体"/>
        </w:rPr>
        <w:t xml:space="preserve">  </w:t>
      </w:r>
      <w:r w:rsidR="0064278E" w:rsidRPr="000572F9">
        <w:rPr>
          <w:rFonts w:eastAsia="黑体"/>
          <w:bCs/>
        </w:rPr>
        <w:t>考虑到</w:t>
      </w:r>
      <w:r w:rsidR="0064278E" w:rsidRPr="000572F9">
        <w:rPr>
          <w:rFonts w:eastAsia="黑体"/>
        </w:rPr>
        <w:t>《独立监测框架及其参与残疾人权利委员会工作的指导方针》</w:t>
      </w:r>
      <w:r>
        <w:rPr>
          <w:rFonts w:eastAsia="黑体"/>
        </w:rPr>
        <w:t>(2</w:t>
      </w:r>
      <w:r w:rsidR="0064278E" w:rsidRPr="000572F9">
        <w:rPr>
          <w:rFonts w:eastAsia="黑体"/>
        </w:rPr>
        <w:t>0</w:t>
      </w:r>
      <w:r>
        <w:rPr>
          <w:rFonts w:eastAsia="黑体"/>
        </w:rPr>
        <w:t>16</w:t>
      </w:r>
      <w:r w:rsidR="0064278E" w:rsidRPr="000572F9">
        <w:rPr>
          <w:rFonts w:eastAsia="黑体"/>
        </w:rPr>
        <w:t>年</w:t>
      </w:r>
      <w:r>
        <w:rPr>
          <w:rFonts w:eastAsia="黑体"/>
        </w:rPr>
        <w:t>)</w:t>
      </w:r>
      <w:r>
        <w:rPr>
          <w:rFonts w:eastAsia="黑体"/>
        </w:rPr>
        <w:t>，</w:t>
      </w:r>
      <w:r w:rsidR="0064278E" w:rsidRPr="000572F9">
        <w:rPr>
          <w:rFonts w:eastAsia="黑体"/>
        </w:rPr>
        <w:t>委员会建议缔约国按照《关于促进和保护人权的国家机构的地位的原则》</w:t>
      </w:r>
      <w:r>
        <w:rPr>
          <w:rFonts w:eastAsia="黑体"/>
        </w:rPr>
        <w:t>(</w:t>
      </w:r>
      <w:r w:rsidR="0064278E" w:rsidRPr="000572F9">
        <w:rPr>
          <w:rFonts w:eastAsia="黑体"/>
        </w:rPr>
        <w:t>《巴黎原则》</w:t>
      </w:r>
      <w:r>
        <w:rPr>
          <w:rFonts w:eastAsia="黑体"/>
        </w:rPr>
        <w:t>)</w:t>
      </w:r>
      <w:r w:rsidR="0064278E" w:rsidRPr="000572F9">
        <w:rPr>
          <w:rFonts w:eastAsia="黑体" w:hint="eastAsia"/>
        </w:rPr>
        <w:t>指</w:t>
      </w:r>
      <w:r w:rsidR="0064278E" w:rsidRPr="000572F9">
        <w:rPr>
          <w:rFonts w:eastAsia="黑体"/>
        </w:rPr>
        <w:t>定一项独立监测机制</w:t>
      </w:r>
      <w:r>
        <w:rPr>
          <w:rFonts w:eastAsia="黑体"/>
        </w:rPr>
        <w:t>，</w:t>
      </w:r>
      <w:r w:rsidR="0064278E" w:rsidRPr="000572F9">
        <w:rPr>
          <w:rFonts w:eastAsia="黑体"/>
        </w:rPr>
        <w:t>为这项机制的运转提供充足的资金</w:t>
      </w:r>
      <w:r>
        <w:rPr>
          <w:rFonts w:eastAsia="黑体"/>
        </w:rPr>
        <w:t>，</w:t>
      </w:r>
      <w:r w:rsidR="0064278E" w:rsidRPr="000572F9">
        <w:rPr>
          <w:rFonts w:eastAsia="黑体"/>
        </w:rPr>
        <w:t>并让残疾人组织充分参与监测过程。</w:t>
      </w:r>
      <w:r w:rsidR="000572F9">
        <w:rPr>
          <w:rFonts w:eastAsia="黑体"/>
        </w:rPr>
        <w:tab/>
      </w:r>
    </w:p>
    <w:p w:rsidR="003318D8" w:rsidRDefault="003318D8" w:rsidP="003318D8">
      <w:pPr>
        <w:pStyle w:val="HChGC"/>
      </w:pPr>
      <w:r>
        <w:rPr>
          <w:lang w:val="fr-CH"/>
        </w:rPr>
        <w:tab/>
      </w:r>
      <w:r w:rsidRPr="00774936">
        <w:rPr>
          <w:rFonts w:hint="eastAsia"/>
          <w:lang w:val="fr-CH"/>
        </w:rPr>
        <w:t>四</w:t>
      </w:r>
      <w:r w:rsidRPr="00774936">
        <w:rPr>
          <w:rFonts w:hint="eastAsia"/>
          <w:lang w:val="fr-CH"/>
        </w:rPr>
        <w:t>.</w:t>
      </w:r>
      <w:r w:rsidRPr="00774936">
        <w:rPr>
          <w:rFonts w:hint="eastAsia"/>
          <w:lang w:val="fr-CH"/>
        </w:rPr>
        <w:tab/>
      </w:r>
      <w:r w:rsidRPr="00774936">
        <w:rPr>
          <w:rFonts w:hint="eastAsia"/>
          <w:lang w:val="fr-CH"/>
        </w:rPr>
        <w:t>后续行动</w:t>
      </w:r>
    </w:p>
    <w:p w:rsidR="0064278E" w:rsidRPr="00EB7870" w:rsidRDefault="0064278E" w:rsidP="008C49A0">
      <w:pPr>
        <w:pStyle w:val="H23GC"/>
        <w:rPr>
          <w:b/>
        </w:rPr>
      </w:pPr>
      <w:r w:rsidRPr="00EB7870">
        <w:tab/>
      </w:r>
      <w:r w:rsidRPr="00EB7870">
        <w:tab/>
      </w:r>
      <w:r w:rsidRPr="00EB7870">
        <w:t>资料传播</w:t>
      </w:r>
    </w:p>
    <w:p w:rsidR="0064278E" w:rsidRPr="008C49A0" w:rsidRDefault="00A67FF5" w:rsidP="008C49A0">
      <w:pPr>
        <w:pStyle w:val="SingleTxtGC"/>
        <w:rPr>
          <w:rFonts w:eastAsia="黑体"/>
        </w:rPr>
      </w:pPr>
      <w:r>
        <w:rPr>
          <w:rFonts w:eastAsia="黑体"/>
        </w:rPr>
        <w:t>60.</w:t>
      </w:r>
      <w:r w:rsidR="0064278E" w:rsidRPr="008C49A0">
        <w:rPr>
          <w:rFonts w:eastAsia="黑体"/>
        </w:rPr>
        <w:t xml:space="preserve">  </w:t>
      </w:r>
      <w:r w:rsidR="0064278E" w:rsidRPr="008C49A0">
        <w:rPr>
          <w:rFonts w:eastAsia="黑体"/>
        </w:rPr>
        <w:t>委员会请缔约国在本结论性意见通过后的</w:t>
      </w:r>
      <w:r>
        <w:rPr>
          <w:rFonts w:eastAsia="黑体"/>
        </w:rPr>
        <w:t>12</w:t>
      </w:r>
      <w:r w:rsidR="0064278E" w:rsidRPr="008C49A0">
        <w:rPr>
          <w:rFonts w:eastAsia="黑体"/>
        </w:rPr>
        <w:t>个月内</w:t>
      </w:r>
      <w:r>
        <w:rPr>
          <w:rFonts w:eastAsia="黑体"/>
        </w:rPr>
        <w:t>，</w:t>
      </w:r>
      <w:r w:rsidR="0064278E" w:rsidRPr="008C49A0">
        <w:rPr>
          <w:rFonts w:eastAsia="黑体"/>
        </w:rPr>
        <w:t>按照《公约》第三十五条第</w:t>
      </w:r>
      <w:r w:rsidR="0064278E" w:rsidRPr="008C49A0">
        <w:rPr>
          <w:rFonts w:eastAsia="黑体" w:hint="eastAsia"/>
        </w:rPr>
        <w:t>二</w:t>
      </w:r>
      <w:r w:rsidR="0064278E" w:rsidRPr="008C49A0">
        <w:rPr>
          <w:rFonts w:eastAsia="黑体"/>
        </w:rPr>
        <w:t>款提供资料</w:t>
      </w:r>
      <w:r>
        <w:rPr>
          <w:rFonts w:eastAsia="黑体"/>
        </w:rPr>
        <w:t>，</w:t>
      </w:r>
      <w:r w:rsidR="0064278E" w:rsidRPr="008C49A0">
        <w:rPr>
          <w:rFonts w:eastAsia="黑体"/>
        </w:rPr>
        <w:t>说明已经采取何种措施落实第</w:t>
      </w:r>
      <w:r>
        <w:rPr>
          <w:rFonts w:eastAsia="黑体"/>
        </w:rPr>
        <w:t>29</w:t>
      </w:r>
      <w:r w:rsidR="0064278E" w:rsidRPr="008C49A0">
        <w:rPr>
          <w:rFonts w:eastAsia="黑体"/>
        </w:rPr>
        <w:t>段</w:t>
      </w:r>
      <w:r>
        <w:rPr>
          <w:rFonts w:eastAsia="黑体"/>
        </w:rPr>
        <w:t>(</w:t>
      </w:r>
      <w:r w:rsidR="0064278E" w:rsidRPr="008C49A0">
        <w:rPr>
          <w:rFonts w:eastAsia="黑体"/>
        </w:rPr>
        <w:t>自由和人身安全</w:t>
      </w:r>
      <w:r>
        <w:rPr>
          <w:rFonts w:eastAsia="黑体"/>
        </w:rPr>
        <w:t>)</w:t>
      </w:r>
      <w:r w:rsidR="0064278E" w:rsidRPr="008C49A0">
        <w:rPr>
          <w:rFonts w:eastAsia="黑体"/>
        </w:rPr>
        <w:t>和第</w:t>
      </w:r>
      <w:r>
        <w:rPr>
          <w:rFonts w:eastAsia="黑体"/>
        </w:rPr>
        <w:t>37</w:t>
      </w:r>
      <w:r w:rsidR="0064278E" w:rsidRPr="008C49A0">
        <w:rPr>
          <w:rFonts w:eastAsia="黑体"/>
        </w:rPr>
        <w:t>段</w:t>
      </w:r>
      <w:r>
        <w:rPr>
          <w:rFonts w:eastAsia="黑体"/>
        </w:rPr>
        <w:t>(</w:t>
      </w:r>
      <w:r w:rsidR="0064278E" w:rsidRPr="008C49A0">
        <w:rPr>
          <w:rFonts w:eastAsia="黑体"/>
        </w:rPr>
        <w:t>独立生活和融入社区</w:t>
      </w:r>
      <w:r>
        <w:rPr>
          <w:rFonts w:eastAsia="黑体"/>
        </w:rPr>
        <w:t>)</w:t>
      </w:r>
      <w:r w:rsidR="0064278E" w:rsidRPr="008C49A0">
        <w:rPr>
          <w:rFonts w:eastAsia="黑体"/>
        </w:rPr>
        <w:t>所载的委员会建议。</w:t>
      </w:r>
    </w:p>
    <w:p w:rsidR="0064278E" w:rsidRPr="008C49A0" w:rsidRDefault="00A67FF5" w:rsidP="00C725EA">
      <w:pPr>
        <w:pStyle w:val="SingleTxtGC"/>
        <w:keepNext/>
        <w:keepLines/>
        <w:rPr>
          <w:rFonts w:eastAsia="黑体"/>
        </w:rPr>
      </w:pPr>
      <w:r>
        <w:rPr>
          <w:rFonts w:eastAsia="黑体"/>
        </w:rPr>
        <w:t>61.</w:t>
      </w:r>
      <w:r w:rsidR="0064278E" w:rsidRPr="008C49A0">
        <w:rPr>
          <w:rFonts w:eastAsia="黑体"/>
        </w:rPr>
        <w:t xml:space="preserve">  </w:t>
      </w:r>
      <w:r w:rsidR="0064278E" w:rsidRPr="008C49A0">
        <w:rPr>
          <w:rFonts w:eastAsia="黑体"/>
        </w:rPr>
        <w:t>委员会请缔约国落实本结论性意见所载委员会建议。委员会建议缔约国采用现代社会传播策略</w:t>
      </w:r>
      <w:r>
        <w:rPr>
          <w:rFonts w:eastAsia="黑体"/>
        </w:rPr>
        <w:t>，</w:t>
      </w:r>
      <w:r w:rsidR="0064278E" w:rsidRPr="008C49A0">
        <w:rPr>
          <w:rFonts w:eastAsia="黑体"/>
        </w:rPr>
        <w:t>将本结论性意见转发政府和议会的成员、相关部委的官员、地方当局、教育、医疗和法律专业人员等相关专业群体的成员以及媒体</w:t>
      </w:r>
      <w:r>
        <w:rPr>
          <w:rFonts w:eastAsia="黑体"/>
        </w:rPr>
        <w:t>，</w:t>
      </w:r>
      <w:r w:rsidR="0064278E" w:rsidRPr="008C49A0">
        <w:rPr>
          <w:rFonts w:eastAsia="黑体"/>
        </w:rPr>
        <w:t>供其考虑并采取行动。</w:t>
      </w:r>
    </w:p>
    <w:p w:rsidR="0064278E" w:rsidRPr="008C49A0" w:rsidRDefault="00A67FF5" w:rsidP="008C49A0">
      <w:pPr>
        <w:pStyle w:val="SingleTxtGC"/>
        <w:rPr>
          <w:rFonts w:eastAsia="黑体"/>
        </w:rPr>
      </w:pPr>
      <w:r>
        <w:rPr>
          <w:rFonts w:eastAsia="黑体"/>
        </w:rPr>
        <w:t>62.</w:t>
      </w:r>
      <w:r w:rsidR="0064278E" w:rsidRPr="008C49A0">
        <w:rPr>
          <w:rFonts w:eastAsia="黑体"/>
        </w:rPr>
        <w:t xml:space="preserve">  </w:t>
      </w:r>
      <w:r w:rsidR="0064278E" w:rsidRPr="008C49A0">
        <w:rPr>
          <w:rFonts w:eastAsia="黑体"/>
        </w:rPr>
        <w:t>委员会强烈鼓励缔约国让民间社会组织</w:t>
      </w:r>
      <w:r>
        <w:rPr>
          <w:rFonts w:eastAsia="黑体"/>
        </w:rPr>
        <w:t>，</w:t>
      </w:r>
      <w:r w:rsidR="0064278E" w:rsidRPr="008C49A0">
        <w:rPr>
          <w:rFonts w:eastAsia="黑体"/>
        </w:rPr>
        <w:t>尤其是残疾人组织</w:t>
      </w:r>
      <w:r>
        <w:rPr>
          <w:rFonts w:eastAsia="黑体"/>
        </w:rPr>
        <w:t>，</w:t>
      </w:r>
      <w:r w:rsidR="0064278E" w:rsidRPr="008C49A0">
        <w:rPr>
          <w:rFonts w:eastAsia="黑体"/>
        </w:rPr>
        <w:t>参与其定期报告的编写工作。</w:t>
      </w:r>
    </w:p>
    <w:p w:rsidR="0064278E" w:rsidRPr="008C49A0" w:rsidRDefault="00A67FF5" w:rsidP="008C49A0">
      <w:pPr>
        <w:pStyle w:val="SingleTxtGC"/>
        <w:rPr>
          <w:rFonts w:eastAsia="黑体"/>
        </w:rPr>
      </w:pPr>
      <w:r>
        <w:rPr>
          <w:rFonts w:eastAsia="黑体"/>
        </w:rPr>
        <w:t>63.</w:t>
      </w:r>
      <w:r w:rsidR="0064278E" w:rsidRPr="008C49A0">
        <w:rPr>
          <w:rFonts w:eastAsia="黑体"/>
        </w:rPr>
        <w:t xml:space="preserve">  </w:t>
      </w:r>
      <w:r w:rsidR="0064278E" w:rsidRPr="008C49A0">
        <w:rPr>
          <w:rFonts w:eastAsia="黑体"/>
        </w:rPr>
        <w:t>委员会请缔约国以</w:t>
      </w:r>
      <w:r w:rsidR="0064278E" w:rsidRPr="008C49A0">
        <w:rPr>
          <w:rFonts w:eastAsia="黑体" w:hint="eastAsia"/>
        </w:rPr>
        <w:t>本</w:t>
      </w:r>
      <w:r w:rsidR="0064278E" w:rsidRPr="008C49A0">
        <w:rPr>
          <w:rFonts w:eastAsia="黑体"/>
        </w:rPr>
        <w:t>国语</w:t>
      </w:r>
      <w:r w:rsidR="0064278E" w:rsidRPr="008C49A0">
        <w:rPr>
          <w:rFonts w:eastAsia="黑体" w:hint="eastAsia"/>
        </w:rPr>
        <w:t>言</w:t>
      </w:r>
      <w:r w:rsidR="0064278E" w:rsidRPr="008C49A0">
        <w:rPr>
          <w:rFonts w:eastAsia="黑体"/>
        </w:rPr>
        <w:t>和少数民族语言</w:t>
      </w:r>
      <w:r>
        <w:rPr>
          <w:rFonts w:eastAsia="黑体"/>
        </w:rPr>
        <w:t>(</w:t>
      </w:r>
      <w:r w:rsidR="0064278E" w:rsidRPr="008C49A0">
        <w:rPr>
          <w:rFonts w:eastAsia="黑体"/>
        </w:rPr>
        <w:t>包括手语在内</w:t>
      </w:r>
      <w:r>
        <w:rPr>
          <w:rFonts w:eastAsia="黑体"/>
        </w:rPr>
        <w:t>)</w:t>
      </w:r>
      <w:r>
        <w:rPr>
          <w:rFonts w:eastAsia="黑体"/>
        </w:rPr>
        <w:t>，</w:t>
      </w:r>
      <w:r w:rsidR="0064278E" w:rsidRPr="008C49A0">
        <w:rPr>
          <w:rFonts w:eastAsia="黑体"/>
        </w:rPr>
        <w:t>用无障碍的形式</w:t>
      </w:r>
      <w:r>
        <w:rPr>
          <w:rFonts w:eastAsia="黑体"/>
        </w:rPr>
        <w:t>，</w:t>
      </w:r>
      <w:r w:rsidR="0064278E" w:rsidRPr="008C49A0">
        <w:rPr>
          <w:rFonts w:eastAsia="黑体"/>
        </w:rPr>
        <w:t>包括便于阅读的格式</w:t>
      </w:r>
      <w:r>
        <w:rPr>
          <w:rFonts w:eastAsia="黑体"/>
        </w:rPr>
        <w:t>，</w:t>
      </w:r>
      <w:r w:rsidR="0064278E" w:rsidRPr="008C49A0">
        <w:rPr>
          <w:rFonts w:eastAsia="黑体"/>
        </w:rPr>
        <w:t>广泛传播本结论性意见</w:t>
      </w:r>
      <w:r>
        <w:rPr>
          <w:rFonts w:eastAsia="黑体"/>
        </w:rPr>
        <w:t>，</w:t>
      </w:r>
      <w:r w:rsidR="0064278E" w:rsidRPr="008C49A0">
        <w:rPr>
          <w:rFonts w:eastAsia="黑体"/>
        </w:rPr>
        <w:t>包括向非政府组织和代表残疾人的组织</w:t>
      </w:r>
      <w:r>
        <w:rPr>
          <w:rFonts w:eastAsia="黑体"/>
        </w:rPr>
        <w:t>，</w:t>
      </w:r>
      <w:r w:rsidR="0064278E" w:rsidRPr="008C49A0">
        <w:rPr>
          <w:rFonts w:eastAsia="黑体"/>
        </w:rPr>
        <w:t>以及向残疾人本人及其家人传播</w:t>
      </w:r>
      <w:r>
        <w:rPr>
          <w:rFonts w:eastAsia="黑体"/>
        </w:rPr>
        <w:t>，</w:t>
      </w:r>
      <w:r w:rsidR="0064278E" w:rsidRPr="008C49A0">
        <w:rPr>
          <w:rFonts w:eastAsia="黑体"/>
        </w:rPr>
        <w:t>并在政府的人权网站上发布本结论性意见。</w:t>
      </w:r>
    </w:p>
    <w:p w:rsidR="0064278E" w:rsidRPr="008C49A0" w:rsidRDefault="0064278E" w:rsidP="008C49A0">
      <w:pPr>
        <w:pStyle w:val="H23GC"/>
      </w:pPr>
      <w:r w:rsidRPr="008C49A0">
        <w:tab/>
      </w:r>
      <w:r w:rsidRPr="008C49A0">
        <w:tab/>
      </w:r>
      <w:r w:rsidRPr="008C49A0">
        <w:t>下次报告</w:t>
      </w:r>
    </w:p>
    <w:p w:rsidR="0064278E" w:rsidRPr="008C49A0" w:rsidRDefault="00A67FF5" w:rsidP="008C49A0">
      <w:pPr>
        <w:pStyle w:val="SingleTxtGC"/>
        <w:rPr>
          <w:rFonts w:eastAsia="黑体"/>
        </w:rPr>
      </w:pPr>
      <w:r>
        <w:rPr>
          <w:rFonts w:eastAsia="黑体"/>
        </w:rPr>
        <w:t>64.</w:t>
      </w:r>
      <w:r w:rsidR="0064278E" w:rsidRPr="008C49A0">
        <w:rPr>
          <w:rFonts w:eastAsia="黑体"/>
        </w:rPr>
        <w:t xml:space="preserve">  </w:t>
      </w:r>
      <w:r w:rsidR="0064278E" w:rsidRPr="008C49A0">
        <w:rPr>
          <w:rFonts w:eastAsia="黑体"/>
        </w:rPr>
        <w:t>委员会请缔约国在</w:t>
      </w:r>
      <w:r>
        <w:rPr>
          <w:rFonts w:eastAsia="黑体"/>
        </w:rPr>
        <w:t>2</w:t>
      </w:r>
      <w:r w:rsidR="0064278E" w:rsidRPr="008C49A0">
        <w:rPr>
          <w:rFonts w:eastAsia="黑体"/>
        </w:rPr>
        <w:t>0</w:t>
      </w:r>
      <w:r>
        <w:rPr>
          <w:rFonts w:eastAsia="黑体"/>
        </w:rPr>
        <w:t>2</w:t>
      </w:r>
      <w:r w:rsidR="0064278E" w:rsidRPr="008C49A0">
        <w:rPr>
          <w:rFonts w:eastAsia="黑体"/>
        </w:rPr>
        <w:t>0</w:t>
      </w:r>
      <w:r w:rsidR="0064278E" w:rsidRPr="008C49A0">
        <w:rPr>
          <w:rFonts w:eastAsia="黑体"/>
        </w:rPr>
        <w:t>年</w:t>
      </w:r>
      <w:r>
        <w:rPr>
          <w:rFonts w:eastAsia="黑体"/>
        </w:rPr>
        <w:t>1</w:t>
      </w:r>
      <w:r w:rsidR="0064278E" w:rsidRPr="008C49A0">
        <w:rPr>
          <w:rFonts w:eastAsia="黑体"/>
        </w:rPr>
        <w:t>0</w:t>
      </w:r>
      <w:r w:rsidR="0064278E" w:rsidRPr="008C49A0">
        <w:rPr>
          <w:rFonts w:eastAsia="黑体"/>
        </w:rPr>
        <w:t>月</w:t>
      </w:r>
      <w:r>
        <w:rPr>
          <w:rFonts w:eastAsia="黑体"/>
        </w:rPr>
        <w:t>21</w:t>
      </w:r>
      <w:r w:rsidR="0064278E" w:rsidRPr="008C49A0">
        <w:rPr>
          <w:rFonts w:eastAsia="黑体"/>
        </w:rPr>
        <w:t>日之前提交第二次和第三次合并定期报告</w:t>
      </w:r>
      <w:r>
        <w:rPr>
          <w:rFonts w:eastAsia="黑体"/>
        </w:rPr>
        <w:t>，</w:t>
      </w:r>
      <w:r w:rsidR="0064278E" w:rsidRPr="008C49A0">
        <w:rPr>
          <w:rFonts w:eastAsia="黑体"/>
        </w:rPr>
        <w:t>并在其中纳入相关资料</w:t>
      </w:r>
      <w:r>
        <w:rPr>
          <w:rFonts w:eastAsia="黑体"/>
        </w:rPr>
        <w:t>，</w:t>
      </w:r>
      <w:r w:rsidR="0064278E" w:rsidRPr="008C49A0">
        <w:rPr>
          <w:rFonts w:eastAsia="黑体"/>
        </w:rPr>
        <w:t>说明本结论性意见中所提建议的落实情况。委员会也请缔约国考虑根据委员会简化的报告程序提交上述报告</w:t>
      </w:r>
      <w:r>
        <w:rPr>
          <w:rFonts w:eastAsia="黑体"/>
        </w:rPr>
        <w:t>，</w:t>
      </w:r>
      <w:r w:rsidR="0064278E" w:rsidRPr="008C49A0">
        <w:rPr>
          <w:rFonts w:eastAsia="黑体"/>
        </w:rPr>
        <w:t>即委员会至少在缔约国提交报告既定日期一年之前编写问题单。缔约</w:t>
      </w:r>
      <w:bookmarkStart w:id="7" w:name="_GoBack"/>
      <w:bookmarkEnd w:id="7"/>
      <w:r w:rsidR="0064278E" w:rsidRPr="008C49A0">
        <w:rPr>
          <w:rFonts w:eastAsia="黑体"/>
        </w:rPr>
        <w:t>国对问题清单的答复将成为缔约国的下次报告。</w:t>
      </w:r>
    </w:p>
    <w:p w:rsidR="0064278E" w:rsidRPr="000D426E" w:rsidRDefault="00C5333E" w:rsidP="000D426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64278E" w:rsidRPr="000D426E" w:rsidSect="00C91F6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7FF5" w:rsidRPr="000D319F" w:rsidRDefault="00A67FF5" w:rsidP="000D319F">
      <w:pPr>
        <w:pStyle w:val="ae"/>
        <w:spacing w:after="240"/>
        <w:ind w:left="907"/>
        <w:rPr>
          <w:rFonts w:asciiTheme="majorBidi" w:eastAsia="宋体" w:hAnsiTheme="majorBidi" w:cstheme="majorBidi"/>
          <w:sz w:val="21"/>
          <w:szCs w:val="21"/>
          <w:lang w:val="en-US"/>
        </w:rPr>
      </w:pPr>
    </w:p>
    <w:p w:rsidR="00A67FF5" w:rsidRPr="000D319F" w:rsidRDefault="00A67FF5"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67FF5" w:rsidRPr="000D319F" w:rsidRDefault="00A67FF5" w:rsidP="000D319F">
      <w:pPr>
        <w:pStyle w:val="ae"/>
      </w:pPr>
    </w:p>
  </w:endnote>
  <w:endnote w:type="continuationNotice" w:id="1">
    <w:p w:rsidR="00A67FF5" w:rsidRDefault="00A67FF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FF5" w:rsidRPr="00F70F7E" w:rsidRDefault="00A67FF5" w:rsidP="00F70F7E">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1F0220">
      <w:rPr>
        <w:rStyle w:val="af"/>
        <w:noProof/>
      </w:rPr>
      <w:t>10</w:t>
    </w:r>
    <w:r>
      <w:rPr>
        <w:rStyle w:val="af"/>
      </w:rPr>
      <w:fldChar w:fldCharType="end"/>
    </w:r>
    <w:r>
      <w:rPr>
        <w:rStyle w:val="af"/>
      </w:rPr>
      <w:tab/>
    </w:r>
    <w:r w:rsidRPr="00F70F7E">
      <w:rPr>
        <w:rStyle w:val="af"/>
        <w:b w:val="0"/>
        <w:snapToGrid w:val="0"/>
        <w:sz w:val="16"/>
      </w:rPr>
      <w:t>GE.17-08056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FF5" w:rsidRPr="00F70F7E" w:rsidRDefault="00A67FF5" w:rsidP="00F70F7E">
    <w:pPr>
      <w:pStyle w:val="ae"/>
      <w:tabs>
        <w:tab w:val="clear" w:pos="431"/>
        <w:tab w:val="right" w:pos="9638"/>
      </w:tabs>
      <w:rPr>
        <w:rStyle w:val="af"/>
      </w:rPr>
    </w:pPr>
    <w:r>
      <w:t>GE.17-08056</w:t>
    </w:r>
    <w:r>
      <w:tab/>
    </w:r>
    <w:r>
      <w:rPr>
        <w:rStyle w:val="af"/>
      </w:rPr>
      <w:fldChar w:fldCharType="begin"/>
    </w:r>
    <w:r>
      <w:rPr>
        <w:rStyle w:val="af"/>
      </w:rPr>
      <w:instrText xml:space="preserve"> PAGE  \* MERGEFORMAT </w:instrText>
    </w:r>
    <w:r>
      <w:rPr>
        <w:rStyle w:val="af"/>
      </w:rPr>
      <w:fldChar w:fldCharType="separate"/>
    </w:r>
    <w:r w:rsidR="001F0220">
      <w:rPr>
        <w:rStyle w:val="af"/>
        <w:noProof/>
      </w:rPr>
      <w:t>11</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FF5" w:rsidRPr="00B44B82" w:rsidRDefault="00A67FF5" w:rsidP="00A67FF5">
    <w:pPr>
      <w:pStyle w:val="ae"/>
      <w:tabs>
        <w:tab w:val="left" w:pos="1701"/>
        <w:tab w:val="left" w:pos="2552"/>
        <w:tab w:val="left" w:pos="8448"/>
      </w:tabs>
      <w:spacing w:before="360"/>
      <w:rPr>
        <w:rFonts w:eastAsiaTheme="minorEastAsia"/>
        <w:b/>
        <w:sz w:val="21"/>
        <w:lang w:eastAsia="zh-CN"/>
      </w:rPr>
    </w:pPr>
    <w:r>
      <w:rPr>
        <w:sz w:val="20"/>
        <w:lang w:eastAsia="zh-CN"/>
      </w:rPr>
      <w:t>GE.17-08056</w:t>
    </w:r>
    <w:r w:rsidRPr="00EE277A">
      <w:rPr>
        <w:sz w:val="20"/>
        <w:lang w:eastAsia="zh-CN"/>
      </w:rPr>
      <w:t xml:space="preserve"> (C)</w:t>
    </w:r>
    <w:r>
      <w:rPr>
        <w:sz w:val="20"/>
        <w:lang w:eastAsia="zh-CN"/>
      </w:rPr>
      <w:tab/>
      <w:t>14061</w:t>
    </w:r>
    <w:r>
      <w:rPr>
        <w:rFonts w:eastAsiaTheme="minorEastAsia" w:hint="eastAsia"/>
        <w:sz w:val="20"/>
        <w:lang w:eastAsia="zh-CN"/>
      </w:rPr>
      <w:t>7</w:t>
    </w:r>
    <w:r>
      <w:rPr>
        <w:sz w:val="20"/>
        <w:lang w:eastAsia="zh-CN"/>
      </w:rPr>
      <w:tab/>
    </w:r>
    <w:r w:rsidRPr="007C4B3F">
      <w:rPr>
        <w:rFonts w:hint="eastAsia"/>
        <w:sz w:val="20"/>
        <w:lang w:eastAsia="zh-CN"/>
      </w:rPr>
      <w:t>21</w:t>
    </w:r>
    <w:r>
      <w:rPr>
        <w:sz w:val="20"/>
        <w:lang w:eastAsia="zh-CN"/>
      </w:rPr>
      <w:t>061</w:t>
    </w:r>
    <w:r>
      <w:rPr>
        <w:rFonts w:eastAsiaTheme="minorEastAsia" w:hint="eastAsia"/>
        <w:sz w:val="20"/>
        <w:lang w:eastAsia="zh-CN"/>
      </w:rPr>
      <w:t>7</w:t>
    </w:r>
  </w:p>
  <w:p w:rsidR="00A67FF5" w:rsidRPr="00487939" w:rsidRDefault="00A67FF5" w:rsidP="00A67FF5">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MDA/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DA/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7FF5" w:rsidRPr="000157B1" w:rsidRDefault="00A67FF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A67FF5" w:rsidRPr="000157B1" w:rsidRDefault="00A67FF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A67FF5" w:rsidRDefault="00A67FF5"/>
  </w:footnote>
  <w:footnote w:id="2">
    <w:p w:rsidR="00A67FF5" w:rsidRPr="00465713" w:rsidRDefault="00A67FF5" w:rsidP="0064278E">
      <w:pPr>
        <w:pStyle w:val="a6"/>
        <w:rPr>
          <w:rFonts w:eastAsiaTheme="minorEastAsia"/>
        </w:rPr>
      </w:pPr>
      <w:r w:rsidRPr="00E83F63">
        <w:rPr>
          <w:rStyle w:val="a7"/>
          <w:rFonts w:eastAsia="宋体"/>
          <w:sz w:val="18"/>
          <w:vertAlign w:val="baseline"/>
        </w:rPr>
        <w:tab/>
        <w:t>*</w:t>
      </w:r>
      <w:r w:rsidRPr="00E83F63">
        <w:rPr>
          <w:rStyle w:val="a7"/>
          <w:rFonts w:eastAsia="宋体"/>
          <w:sz w:val="18"/>
          <w:vertAlign w:val="baseline"/>
        </w:rPr>
        <w:tab/>
      </w:r>
      <w:r w:rsidRPr="00A721E1">
        <w:rPr>
          <w:rFonts w:eastAsiaTheme="minorEastAsia"/>
          <w:shd w:val="clear" w:color="auto" w:fill="FFFFFF"/>
        </w:rPr>
        <w:t>委员会第十</w:t>
      </w:r>
      <w:r w:rsidRPr="00A721E1">
        <w:rPr>
          <w:rFonts w:eastAsiaTheme="minorEastAsia" w:hint="eastAsia"/>
          <w:shd w:val="clear" w:color="auto" w:fill="FFFFFF"/>
        </w:rPr>
        <w:t>七</w:t>
      </w:r>
      <w:r w:rsidRPr="00A721E1">
        <w:rPr>
          <w:rFonts w:eastAsiaTheme="minorEastAsia"/>
          <w:shd w:val="clear" w:color="auto" w:fill="FFFFFF"/>
        </w:rPr>
        <w:t>届会议</w:t>
      </w:r>
      <w:r w:rsidRPr="00A721E1">
        <w:rPr>
          <w:rFonts w:eastAsiaTheme="minorEastAsia"/>
          <w:shd w:val="clear" w:color="auto" w:fill="FFFFFF"/>
        </w:rPr>
        <w:t>(201</w:t>
      </w:r>
      <w:r w:rsidRPr="00A721E1">
        <w:rPr>
          <w:rFonts w:eastAsiaTheme="minorEastAsia" w:hint="eastAsia"/>
          <w:shd w:val="clear" w:color="auto" w:fill="FFFFFF"/>
        </w:rPr>
        <w:t>7</w:t>
      </w:r>
      <w:r w:rsidRPr="00A721E1">
        <w:rPr>
          <w:rFonts w:eastAsiaTheme="minorEastAsia"/>
          <w:shd w:val="clear" w:color="auto" w:fill="FFFFFF"/>
        </w:rPr>
        <w:t>年</w:t>
      </w:r>
      <w:r w:rsidRPr="00A721E1">
        <w:rPr>
          <w:rFonts w:eastAsiaTheme="minorEastAsia"/>
          <w:shd w:val="clear" w:color="auto" w:fill="FFFFFF"/>
        </w:rPr>
        <w:t>3</w:t>
      </w:r>
      <w:r w:rsidRPr="00A721E1">
        <w:rPr>
          <w:rFonts w:eastAsiaTheme="minorEastAsia"/>
          <w:shd w:val="clear" w:color="auto" w:fill="FFFFFF"/>
        </w:rPr>
        <w:t>月</w:t>
      </w:r>
      <w:r w:rsidRPr="00A721E1">
        <w:rPr>
          <w:rFonts w:eastAsiaTheme="minorEastAsia" w:hint="eastAsia"/>
          <w:shd w:val="clear" w:color="auto" w:fill="FFFFFF"/>
        </w:rPr>
        <w:t>20</w:t>
      </w:r>
      <w:r w:rsidRPr="00A721E1">
        <w:rPr>
          <w:rFonts w:eastAsiaTheme="minorEastAsia"/>
          <w:shd w:val="clear" w:color="auto" w:fill="FFFFFF"/>
        </w:rPr>
        <w:t>日至</w:t>
      </w:r>
      <w:r w:rsidRPr="00A721E1">
        <w:rPr>
          <w:rFonts w:eastAsiaTheme="minorEastAsia"/>
          <w:shd w:val="clear" w:color="auto" w:fill="FFFFFF"/>
        </w:rPr>
        <w:t>4</w:t>
      </w:r>
      <w:r w:rsidRPr="00A721E1">
        <w:rPr>
          <w:rFonts w:eastAsiaTheme="minorEastAsia"/>
          <w:shd w:val="clear" w:color="auto" w:fill="FFFFFF"/>
        </w:rPr>
        <w:t>月</w:t>
      </w:r>
      <w:r w:rsidRPr="00A721E1">
        <w:rPr>
          <w:rFonts w:eastAsiaTheme="minorEastAsia" w:hint="eastAsia"/>
          <w:shd w:val="clear" w:color="auto" w:fill="FFFFFF"/>
        </w:rPr>
        <w:t>12</w:t>
      </w:r>
      <w:r w:rsidRPr="00A721E1">
        <w:rPr>
          <w:rFonts w:eastAsiaTheme="minorEastAsia"/>
          <w:shd w:val="clear" w:color="auto" w:fill="FFFFFF"/>
        </w:rPr>
        <w:t>日</w:t>
      </w:r>
      <w:r w:rsidRPr="00A721E1">
        <w:rPr>
          <w:rFonts w:eastAsiaTheme="minorEastAsia"/>
          <w:shd w:val="clear" w:color="auto" w:fill="FFFFFF"/>
        </w:rPr>
        <w:t>)</w:t>
      </w:r>
      <w:r w:rsidRPr="00A721E1">
        <w:rPr>
          <w:rFonts w:eastAsiaTheme="minorEastAsia"/>
          <w:shd w:val="clear" w:color="auto" w:fill="FFFFFF"/>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FF5" w:rsidRDefault="00A67FF5" w:rsidP="00F70F7E">
    <w:pPr>
      <w:pStyle w:val="af0"/>
    </w:pPr>
    <w:r>
      <w:t>CRPD/C/MDA/CO/1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FF5" w:rsidRPr="00202A30" w:rsidRDefault="00A67FF5" w:rsidP="00F70F7E">
    <w:pPr>
      <w:pStyle w:val="af0"/>
      <w:jc w:val="right"/>
    </w:pPr>
    <w:r>
      <w:t>CRPD/C/MDA/CO/1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90C41"/>
    <w:multiLevelType w:val="hybridMultilevel"/>
    <w:tmpl w:val="8642F82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
    <w:nsid w:val="05B10931"/>
    <w:multiLevelType w:val="hybridMultilevel"/>
    <w:tmpl w:val="BE7C19B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nsid w:val="09F22E09"/>
    <w:multiLevelType w:val="hybridMultilevel"/>
    <w:tmpl w:val="7BB0747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nsid w:val="107516E8"/>
    <w:multiLevelType w:val="hybridMultilevel"/>
    <w:tmpl w:val="01427864"/>
    <w:lvl w:ilvl="0" w:tplc="FAC2AC2A">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nsid w:val="11C86404"/>
    <w:multiLevelType w:val="hybridMultilevel"/>
    <w:tmpl w:val="59D0D97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nsid w:val="128C3B11"/>
    <w:multiLevelType w:val="hybridMultilevel"/>
    <w:tmpl w:val="5478D99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nsid w:val="12F16250"/>
    <w:multiLevelType w:val="hybridMultilevel"/>
    <w:tmpl w:val="AB28D13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nsid w:val="13E44F04"/>
    <w:multiLevelType w:val="hybridMultilevel"/>
    <w:tmpl w:val="423684F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18B922CB"/>
    <w:multiLevelType w:val="hybridMultilevel"/>
    <w:tmpl w:val="079E8CD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nsid w:val="19133129"/>
    <w:multiLevelType w:val="hybridMultilevel"/>
    <w:tmpl w:val="54768F5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nsid w:val="27360ACD"/>
    <w:multiLevelType w:val="hybridMultilevel"/>
    <w:tmpl w:val="F6C44F4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nsid w:val="31942FC9"/>
    <w:multiLevelType w:val="hybridMultilevel"/>
    <w:tmpl w:val="B802D95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nsid w:val="38537970"/>
    <w:multiLevelType w:val="hybridMultilevel"/>
    <w:tmpl w:val="FDB81B3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nsid w:val="39570395"/>
    <w:multiLevelType w:val="hybridMultilevel"/>
    <w:tmpl w:val="44B408E6"/>
    <w:lvl w:ilvl="0" w:tplc="FAC2AC2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6">
    <w:nsid w:val="3C500854"/>
    <w:multiLevelType w:val="hybridMultilevel"/>
    <w:tmpl w:val="6ED20E4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nsid w:val="3EC71DAD"/>
    <w:multiLevelType w:val="hybridMultilevel"/>
    <w:tmpl w:val="5D40D2E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nsid w:val="491E5ABC"/>
    <w:multiLevelType w:val="hybridMultilevel"/>
    <w:tmpl w:val="69009BC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nsid w:val="50592452"/>
    <w:multiLevelType w:val="hybridMultilevel"/>
    <w:tmpl w:val="0A500F3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nsid w:val="52902457"/>
    <w:multiLevelType w:val="hybridMultilevel"/>
    <w:tmpl w:val="9386E6E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nsid w:val="53CB64B7"/>
    <w:multiLevelType w:val="hybridMultilevel"/>
    <w:tmpl w:val="28908F2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nsid w:val="5B324D1B"/>
    <w:multiLevelType w:val="hybridMultilevel"/>
    <w:tmpl w:val="87E873C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3">
    <w:nsid w:val="60B124C3"/>
    <w:multiLevelType w:val="hybridMultilevel"/>
    <w:tmpl w:val="2730DF2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6BA97E7E"/>
    <w:multiLevelType w:val="hybridMultilevel"/>
    <w:tmpl w:val="F4121EE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6">
    <w:nsid w:val="6C3D2883"/>
    <w:multiLevelType w:val="hybridMultilevel"/>
    <w:tmpl w:val="B4CEC6E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7">
    <w:nsid w:val="744D7B57"/>
    <w:multiLevelType w:val="hybridMultilevel"/>
    <w:tmpl w:val="22B872D4"/>
    <w:lvl w:ilvl="0" w:tplc="FAC2AC2A">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8">
    <w:nsid w:val="7BC5023B"/>
    <w:multiLevelType w:val="hybridMultilevel"/>
    <w:tmpl w:val="67F6CF5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7"/>
  </w:num>
  <w:num w:numId="2">
    <w:abstractNumId w:val="24"/>
  </w:num>
  <w:num w:numId="3">
    <w:abstractNumId w:val="9"/>
  </w:num>
  <w:num w:numId="4">
    <w:abstractNumId w:val="12"/>
  </w:num>
  <w:num w:numId="5">
    <w:abstractNumId w:val="25"/>
  </w:num>
  <w:num w:numId="6">
    <w:abstractNumId w:val="2"/>
  </w:num>
  <w:num w:numId="7">
    <w:abstractNumId w:val="10"/>
  </w:num>
  <w:num w:numId="8">
    <w:abstractNumId w:val="11"/>
  </w:num>
  <w:num w:numId="9">
    <w:abstractNumId w:val="23"/>
  </w:num>
  <w:num w:numId="10">
    <w:abstractNumId w:val="18"/>
  </w:num>
  <w:num w:numId="11">
    <w:abstractNumId w:val="19"/>
  </w:num>
  <w:num w:numId="12">
    <w:abstractNumId w:val="1"/>
  </w:num>
  <w:num w:numId="13">
    <w:abstractNumId w:val="4"/>
  </w:num>
  <w:num w:numId="14">
    <w:abstractNumId w:val="17"/>
  </w:num>
  <w:num w:numId="15">
    <w:abstractNumId w:val="0"/>
  </w:num>
  <w:num w:numId="16">
    <w:abstractNumId w:val="5"/>
  </w:num>
  <w:num w:numId="17">
    <w:abstractNumId w:val="8"/>
  </w:num>
  <w:num w:numId="18">
    <w:abstractNumId w:val="28"/>
  </w:num>
  <w:num w:numId="19">
    <w:abstractNumId w:val="13"/>
  </w:num>
  <w:num w:numId="20">
    <w:abstractNumId w:val="26"/>
  </w:num>
  <w:num w:numId="21">
    <w:abstractNumId w:val="6"/>
  </w:num>
  <w:num w:numId="22">
    <w:abstractNumId w:val="21"/>
  </w:num>
  <w:num w:numId="23">
    <w:abstractNumId w:val="20"/>
  </w:num>
  <w:num w:numId="24">
    <w:abstractNumId w:val="14"/>
  </w:num>
  <w:num w:numId="25">
    <w:abstractNumId w:val="22"/>
  </w:num>
  <w:num w:numId="26">
    <w:abstractNumId w:val="16"/>
  </w:num>
  <w:num w:numId="27">
    <w:abstractNumId w:val="15"/>
  </w:num>
  <w:num w:numId="28">
    <w:abstractNumId w:val="27"/>
  </w:num>
  <w:num w:numId="29">
    <w:abstractNumId w:val="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638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A57"/>
    <w:rsid w:val="00000A0D"/>
    <w:rsid w:val="00011483"/>
    <w:rsid w:val="00031642"/>
    <w:rsid w:val="000572F9"/>
    <w:rsid w:val="000D319F"/>
    <w:rsid w:val="000D426E"/>
    <w:rsid w:val="000E4D0E"/>
    <w:rsid w:val="00101F6F"/>
    <w:rsid w:val="00125AC6"/>
    <w:rsid w:val="00144B69"/>
    <w:rsid w:val="00153E86"/>
    <w:rsid w:val="00157586"/>
    <w:rsid w:val="0017614A"/>
    <w:rsid w:val="001A206E"/>
    <w:rsid w:val="001B06B4"/>
    <w:rsid w:val="001B1BD1"/>
    <w:rsid w:val="001B4705"/>
    <w:rsid w:val="001C3EF2"/>
    <w:rsid w:val="001C7360"/>
    <w:rsid w:val="001D17F6"/>
    <w:rsid w:val="001D2C3F"/>
    <w:rsid w:val="001F0220"/>
    <w:rsid w:val="001F3610"/>
    <w:rsid w:val="001F3F76"/>
    <w:rsid w:val="00204B42"/>
    <w:rsid w:val="002231C3"/>
    <w:rsid w:val="0024417F"/>
    <w:rsid w:val="00250F8D"/>
    <w:rsid w:val="002511F6"/>
    <w:rsid w:val="00254E55"/>
    <w:rsid w:val="00285398"/>
    <w:rsid w:val="002A0BDF"/>
    <w:rsid w:val="002B6E5C"/>
    <w:rsid w:val="002C59C2"/>
    <w:rsid w:val="002E1C97"/>
    <w:rsid w:val="002F2EC2"/>
    <w:rsid w:val="002F5834"/>
    <w:rsid w:val="0032194E"/>
    <w:rsid w:val="00326EBF"/>
    <w:rsid w:val="00327FE4"/>
    <w:rsid w:val="003318D8"/>
    <w:rsid w:val="00392F6C"/>
    <w:rsid w:val="003C4A57"/>
    <w:rsid w:val="003D2407"/>
    <w:rsid w:val="003D2477"/>
    <w:rsid w:val="003D6E0E"/>
    <w:rsid w:val="003D7D4D"/>
    <w:rsid w:val="003F27E8"/>
    <w:rsid w:val="00413D23"/>
    <w:rsid w:val="00427F63"/>
    <w:rsid w:val="00433134"/>
    <w:rsid w:val="00465713"/>
    <w:rsid w:val="00472571"/>
    <w:rsid w:val="004A17D1"/>
    <w:rsid w:val="004A7C4B"/>
    <w:rsid w:val="004C2569"/>
    <w:rsid w:val="004C4A0A"/>
    <w:rsid w:val="004E4E4F"/>
    <w:rsid w:val="004F33F6"/>
    <w:rsid w:val="00501A28"/>
    <w:rsid w:val="00540C25"/>
    <w:rsid w:val="00542A95"/>
    <w:rsid w:val="00543EBA"/>
    <w:rsid w:val="00551C33"/>
    <w:rsid w:val="00555066"/>
    <w:rsid w:val="00581E42"/>
    <w:rsid w:val="00584DB8"/>
    <w:rsid w:val="00591F86"/>
    <w:rsid w:val="005A3542"/>
    <w:rsid w:val="005B1749"/>
    <w:rsid w:val="005D0F8B"/>
    <w:rsid w:val="005D3846"/>
    <w:rsid w:val="005E403A"/>
    <w:rsid w:val="005F00C7"/>
    <w:rsid w:val="005F6547"/>
    <w:rsid w:val="00600DD2"/>
    <w:rsid w:val="0064278E"/>
    <w:rsid w:val="00645D7E"/>
    <w:rsid w:val="00645F38"/>
    <w:rsid w:val="00674043"/>
    <w:rsid w:val="00680656"/>
    <w:rsid w:val="00695843"/>
    <w:rsid w:val="006B1119"/>
    <w:rsid w:val="006B7392"/>
    <w:rsid w:val="006E3E46"/>
    <w:rsid w:val="006E71B1"/>
    <w:rsid w:val="006F663D"/>
    <w:rsid w:val="00705D89"/>
    <w:rsid w:val="00731A42"/>
    <w:rsid w:val="00767E69"/>
    <w:rsid w:val="0077079A"/>
    <w:rsid w:val="007A5599"/>
    <w:rsid w:val="007A5FD2"/>
    <w:rsid w:val="007B043B"/>
    <w:rsid w:val="007C4B3F"/>
    <w:rsid w:val="007D1573"/>
    <w:rsid w:val="007D31A4"/>
    <w:rsid w:val="007F0C52"/>
    <w:rsid w:val="00816936"/>
    <w:rsid w:val="00827FDA"/>
    <w:rsid w:val="00856233"/>
    <w:rsid w:val="00860F27"/>
    <w:rsid w:val="00863E51"/>
    <w:rsid w:val="008760FC"/>
    <w:rsid w:val="008B0560"/>
    <w:rsid w:val="008B2BFA"/>
    <w:rsid w:val="008C49A0"/>
    <w:rsid w:val="008E6FF2"/>
    <w:rsid w:val="008E7C47"/>
    <w:rsid w:val="00902ABC"/>
    <w:rsid w:val="00930E21"/>
    <w:rsid w:val="00936F03"/>
    <w:rsid w:val="00943528"/>
    <w:rsid w:val="00943B69"/>
    <w:rsid w:val="00944CB3"/>
    <w:rsid w:val="00990668"/>
    <w:rsid w:val="009963E1"/>
    <w:rsid w:val="009B09D7"/>
    <w:rsid w:val="009B1287"/>
    <w:rsid w:val="009D35ED"/>
    <w:rsid w:val="00A03CB6"/>
    <w:rsid w:val="00A1364C"/>
    <w:rsid w:val="00A21076"/>
    <w:rsid w:val="00A3739A"/>
    <w:rsid w:val="00A52DAF"/>
    <w:rsid w:val="00A67FF5"/>
    <w:rsid w:val="00A721E1"/>
    <w:rsid w:val="00A84072"/>
    <w:rsid w:val="00AA0B92"/>
    <w:rsid w:val="00AA6BB8"/>
    <w:rsid w:val="00AB5219"/>
    <w:rsid w:val="00AC22D6"/>
    <w:rsid w:val="00AD1628"/>
    <w:rsid w:val="00B10465"/>
    <w:rsid w:val="00B16570"/>
    <w:rsid w:val="00B44B82"/>
    <w:rsid w:val="00B53320"/>
    <w:rsid w:val="00BA39A2"/>
    <w:rsid w:val="00BC6522"/>
    <w:rsid w:val="00C121D5"/>
    <w:rsid w:val="00C134D9"/>
    <w:rsid w:val="00C17349"/>
    <w:rsid w:val="00C351AA"/>
    <w:rsid w:val="00C36CE4"/>
    <w:rsid w:val="00C5333E"/>
    <w:rsid w:val="00C7253F"/>
    <w:rsid w:val="00C725EA"/>
    <w:rsid w:val="00C91F60"/>
    <w:rsid w:val="00CE437D"/>
    <w:rsid w:val="00D26A05"/>
    <w:rsid w:val="00D8016C"/>
    <w:rsid w:val="00D94F15"/>
    <w:rsid w:val="00D97B98"/>
    <w:rsid w:val="00DB5B1A"/>
    <w:rsid w:val="00DC671F"/>
    <w:rsid w:val="00DE4DA7"/>
    <w:rsid w:val="00E33B38"/>
    <w:rsid w:val="00E37A73"/>
    <w:rsid w:val="00E47FE5"/>
    <w:rsid w:val="00E574AF"/>
    <w:rsid w:val="00E65AE3"/>
    <w:rsid w:val="00E73709"/>
    <w:rsid w:val="00E83F63"/>
    <w:rsid w:val="00EC7259"/>
    <w:rsid w:val="00ED148A"/>
    <w:rsid w:val="00EE706B"/>
    <w:rsid w:val="00EE79CE"/>
    <w:rsid w:val="00EF72D0"/>
    <w:rsid w:val="00EF737F"/>
    <w:rsid w:val="00F479EB"/>
    <w:rsid w:val="00F70F7E"/>
    <w:rsid w:val="00F714DA"/>
    <w:rsid w:val="00F90004"/>
    <w:rsid w:val="00F94A4F"/>
    <w:rsid w:val="00FA53CD"/>
    <w:rsid w:val="00FB432F"/>
    <w:rsid w:val="00FB456B"/>
    <w:rsid w:val="00FB5E40"/>
    <w:rsid w:val="00FD0F5A"/>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qFormat="1"/>
    <w:lsdException w:name="page number" w:uiPriority="0" w:qFormat="1"/>
    <w:lsdException w:name="endnote reference" w:uiPriority="0" w:qFormat="1"/>
    <w:lsdException w:name="endnote text" w:uiPriority="0" w:qFormat="1"/>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Hyperlink" w:uiPriority="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aliases w:val="5_G Char,single space Char,Char Char Char Char,Footnote Text Char Char Char,Char Char,f Char,Текст сноски Знак1 Знак Знак Char,Текст сноски Знак1 Знак Char,ft Char,Geneva 9 Char,Font: Geneva 9 Char,Boston 10 Char,Текст сноски Знак1 Char"/>
    <w:basedOn w:val="a0"/>
    <w:link w:val="a6"/>
    <w:uiPriority w:val="99"/>
    <w:rsid w:val="003F27E8"/>
    <w:rPr>
      <w:sz w:val="18"/>
      <w:szCs w:val="18"/>
    </w:rPr>
  </w:style>
  <w:style w:type="character" w:styleId="a7">
    <w:name w:val="footnote reference"/>
    <w:aliases w:val="4_G,Footnote Reference Superscript,BVI fnr,16 Point,Superscript 6 Point,Footnote Reference Number,Footnote Reference_LVL6,Footnote Reference_LVL61,Footnote Reference_LVL62,Footnote Reference_LVL63,Footnote Reference_LVL64,Footnote Ref"/>
    <w:basedOn w:val="a0"/>
    <w:link w:val="BVIfnrCharCharCharChar"/>
    <w:uiPriority w:val="99"/>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basedOn w:val="a"/>
    <w:link w:val="Char0"/>
    <w:qFormat/>
    <w:rsid w:val="003F27E8"/>
    <w:pPr>
      <w:tabs>
        <w:tab w:val="clear" w:pos="431"/>
        <w:tab w:val="right" w:pos="1021"/>
      </w:tabs>
    </w:pPr>
    <w:rPr>
      <w:sz w:val="18"/>
    </w:rPr>
  </w:style>
  <w:style w:type="character" w:customStyle="1" w:styleId="Char0">
    <w:name w:val="尾注文本 Char"/>
    <w:basedOn w:val="a0"/>
    <w:link w:val="ab"/>
    <w:rsid w:val="003F27E8"/>
    <w:rPr>
      <w:snapToGrid w:val="0"/>
      <w:sz w:val="18"/>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HChG">
    <w:name w:val="_ H _Ch_G"/>
    <w:basedOn w:val="a"/>
    <w:next w:val="a"/>
    <w:rsid w:val="0064278E"/>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rPr>
  </w:style>
  <w:style w:type="paragraph" w:customStyle="1" w:styleId="H23G">
    <w:name w:val="_ H_2/3_G"/>
    <w:basedOn w:val="a"/>
    <w:next w:val="a"/>
    <w:rsid w:val="0064278E"/>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rPr>
  </w:style>
  <w:style w:type="paragraph" w:customStyle="1" w:styleId="SingleTxtG">
    <w:name w:val="_ Single Txt_G"/>
    <w:basedOn w:val="a"/>
    <w:link w:val="SingleTxtGChar"/>
    <w:rsid w:val="0064278E"/>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64278E"/>
    <w:rPr>
      <w:lang w:val="en-GB"/>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
    <w:basedOn w:val="a"/>
    <w:link w:val="a7"/>
    <w:uiPriority w:val="99"/>
    <w:rsid w:val="0064278E"/>
    <w:pPr>
      <w:tabs>
        <w:tab w:val="clear" w:pos="431"/>
      </w:tabs>
      <w:overflowPunct/>
      <w:adjustRightInd/>
      <w:snapToGrid/>
      <w:spacing w:after="160" w:line="240" w:lineRule="exact"/>
      <w:jc w:val="left"/>
    </w:pPr>
    <w:rPr>
      <w:rFonts w:eastAsia="Times New Roman"/>
      <w:color w:val="0000FF"/>
      <w:vertAlign w:val="superscript"/>
    </w:rPr>
  </w:style>
  <w:style w:type="character" w:styleId="af5">
    <w:name w:val="annotation reference"/>
    <w:basedOn w:val="a0"/>
    <w:uiPriority w:val="99"/>
    <w:semiHidden/>
    <w:unhideWhenUsed/>
    <w:rsid w:val="00902ABC"/>
    <w:rPr>
      <w:sz w:val="21"/>
      <w:szCs w:val="21"/>
    </w:rPr>
  </w:style>
  <w:style w:type="paragraph" w:styleId="af6">
    <w:name w:val="annotation text"/>
    <w:basedOn w:val="a"/>
    <w:link w:val="Char4"/>
    <w:uiPriority w:val="99"/>
    <w:semiHidden/>
    <w:unhideWhenUsed/>
    <w:rsid w:val="00902ABC"/>
    <w:pPr>
      <w:jc w:val="left"/>
    </w:pPr>
  </w:style>
  <w:style w:type="character" w:customStyle="1" w:styleId="Char4">
    <w:name w:val="批注文字 Char"/>
    <w:basedOn w:val="a0"/>
    <w:link w:val="af6"/>
    <w:uiPriority w:val="99"/>
    <w:semiHidden/>
    <w:rsid w:val="00902ABC"/>
    <w:rPr>
      <w:snapToGrid w:val="0"/>
      <w:sz w:val="21"/>
    </w:rPr>
  </w:style>
  <w:style w:type="paragraph" w:styleId="af7">
    <w:name w:val="annotation subject"/>
    <w:basedOn w:val="af6"/>
    <w:next w:val="af6"/>
    <w:link w:val="Char5"/>
    <w:uiPriority w:val="99"/>
    <w:semiHidden/>
    <w:unhideWhenUsed/>
    <w:rsid w:val="00902ABC"/>
    <w:rPr>
      <w:b/>
      <w:bCs/>
    </w:rPr>
  </w:style>
  <w:style w:type="character" w:customStyle="1" w:styleId="Char5">
    <w:name w:val="批注主题 Char"/>
    <w:basedOn w:val="Char4"/>
    <w:link w:val="af7"/>
    <w:uiPriority w:val="99"/>
    <w:semiHidden/>
    <w:rsid w:val="00902ABC"/>
    <w:rPr>
      <w:b/>
      <w:bCs/>
      <w:snapToGrid w:val="0"/>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qFormat="1"/>
    <w:lsdException w:name="page number" w:uiPriority="0" w:qFormat="1"/>
    <w:lsdException w:name="endnote reference" w:uiPriority="0" w:qFormat="1"/>
    <w:lsdException w:name="endnote text" w:uiPriority="0" w:qFormat="1"/>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Hyperlink" w:uiPriority="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aliases w:val="5_G Char,single space Char,Char Char Char Char,Footnote Text Char Char Char,Char Char,f Char,Текст сноски Знак1 Знак Знак Char,Текст сноски Знак1 Знак Char,ft Char,Geneva 9 Char,Font: Geneva 9 Char,Boston 10 Char,Текст сноски Знак1 Char"/>
    <w:basedOn w:val="a0"/>
    <w:link w:val="a6"/>
    <w:uiPriority w:val="99"/>
    <w:rsid w:val="003F27E8"/>
    <w:rPr>
      <w:sz w:val="18"/>
      <w:szCs w:val="18"/>
    </w:rPr>
  </w:style>
  <w:style w:type="character" w:styleId="a7">
    <w:name w:val="footnote reference"/>
    <w:aliases w:val="4_G,Footnote Reference Superscript,BVI fnr,16 Point,Superscript 6 Point,Footnote Reference Number,Footnote Reference_LVL6,Footnote Reference_LVL61,Footnote Reference_LVL62,Footnote Reference_LVL63,Footnote Reference_LVL64,Footnote Ref"/>
    <w:basedOn w:val="a0"/>
    <w:link w:val="BVIfnrCharCharCharChar"/>
    <w:uiPriority w:val="99"/>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basedOn w:val="a"/>
    <w:link w:val="Char0"/>
    <w:qFormat/>
    <w:rsid w:val="003F27E8"/>
    <w:pPr>
      <w:tabs>
        <w:tab w:val="clear" w:pos="431"/>
        <w:tab w:val="right" w:pos="1021"/>
      </w:tabs>
    </w:pPr>
    <w:rPr>
      <w:sz w:val="18"/>
    </w:rPr>
  </w:style>
  <w:style w:type="character" w:customStyle="1" w:styleId="Char0">
    <w:name w:val="尾注文本 Char"/>
    <w:basedOn w:val="a0"/>
    <w:link w:val="ab"/>
    <w:rsid w:val="003F27E8"/>
    <w:rPr>
      <w:snapToGrid w:val="0"/>
      <w:sz w:val="18"/>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HChG">
    <w:name w:val="_ H _Ch_G"/>
    <w:basedOn w:val="a"/>
    <w:next w:val="a"/>
    <w:rsid w:val="0064278E"/>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rPr>
  </w:style>
  <w:style w:type="paragraph" w:customStyle="1" w:styleId="H23G">
    <w:name w:val="_ H_2/3_G"/>
    <w:basedOn w:val="a"/>
    <w:next w:val="a"/>
    <w:rsid w:val="0064278E"/>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rPr>
  </w:style>
  <w:style w:type="paragraph" w:customStyle="1" w:styleId="SingleTxtG">
    <w:name w:val="_ Single Txt_G"/>
    <w:basedOn w:val="a"/>
    <w:link w:val="SingleTxtGChar"/>
    <w:rsid w:val="0064278E"/>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64278E"/>
    <w:rPr>
      <w:lang w:val="en-GB"/>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
    <w:basedOn w:val="a"/>
    <w:link w:val="a7"/>
    <w:uiPriority w:val="99"/>
    <w:rsid w:val="0064278E"/>
    <w:pPr>
      <w:tabs>
        <w:tab w:val="clear" w:pos="431"/>
      </w:tabs>
      <w:overflowPunct/>
      <w:adjustRightInd/>
      <w:snapToGrid/>
      <w:spacing w:after="160" w:line="240" w:lineRule="exact"/>
      <w:jc w:val="left"/>
    </w:pPr>
    <w:rPr>
      <w:rFonts w:eastAsia="Times New Roman"/>
      <w:color w:val="0000FF"/>
      <w:vertAlign w:val="superscript"/>
    </w:rPr>
  </w:style>
  <w:style w:type="character" w:styleId="af5">
    <w:name w:val="annotation reference"/>
    <w:basedOn w:val="a0"/>
    <w:uiPriority w:val="99"/>
    <w:semiHidden/>
    <w:unhideWhenUsed/>
    <w:rsid w:val="00902ABC"/>
    <w:rPr>
      <w:sz w:val="21"/>
      <w:szCs w:val="21"/>
    </w:rPr>
  </w:style>
  <w:style w:type="paragraph" w:styleId="af6">
    <w:name w:val="annotation text"/>
    <w:basedOn w:val="a"/>
    <w:link w:val="Char4"/>
    <w:uiPriority w:val="99"/>
    <w:semiHidden/>
    <w:unhideWhenUsed/>
    <w:rsid w:val="00902ABC"/>
    <w:pPr>
      <w:jc w:val="left"/>
    </w:pPr>
  </w:style>
  <w:style w:type="character" w:customStyle="1" w:styleId="Char4">
    <w:name w:val="批注文字 Char"/>
    <w:basedOn w:val="a0"/>
    <w:link w:val="af6"/>
    <w:uiPriority w:val="99"/>
    <w:semiHidden/>
    <w:rsid w:val="00902ABC"/>
    <w:rPr>
      <w:snapToGrid w:val="0"/>
      <w:sz w:val="21"/>
    </w:rPr>
  </w:style>
  <w:style w:type="paragraph" w:styleId="af7">
    <w:name w:val="annotation subject"/>
    <w:basedOn w:val="af6"/>
    <w:next w:val="af6"/>
    <w:link w:val="Char5"/>
    <w:uiPriority w:val="99"/>
    <w:semiHidden/>
    <w:unhideWhenUsed/>
    <w:rsid w:val="00902ABC"/>
    <w:rPr>
      <w:b/>
      <w:bCs/>
    </w:rPr>
  </w:style>
  <w:style w:type="character" w:customStyle="1" w:styleId="Char5">
    <w:name w:val="批注主题 Char"/>
    <w:basedOn w:val="Char4"/>
    <w:link w:val="af7"/>
    <w:uiPriority w:val="99"/>
    <w:semiHidden/>
    <w:rsid w:val="00902ABC"/>
    <w:rPr>
      <w:b/>
      <w:bCs/>
      <w:snapToGrid w:val="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57F79-0D8A-4B4B-A8E9-019EDEA03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8867</Words>
  <Characters>9399</Characters>
  <Application>Microsoft Office Word</Application>
  <DocSecurity>0</DocSecurity>
  <Lines>381</Lines>
  <Paragraphs>184</Paragraphs>
  <ScaleCrop>false</ScaleCrop>
  <Company>DCM</Company>
  <LinksUpToDate>false</LinksUpToDate>
  <CharactersWithSpaces>9687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1708056</dc:title>
  <dc:subject>CRPD/C/MDA/CO/1</dc:subject>
  <dc:creator>WUJS</dc:creator>
  <cp:keywords/>
  <dc:description/>
  <cp:lastModifiedBy>yangx</cp:lastModifiedBy>
  <cp:revision>2</cp:revision>
  <cp:lastPrinted>2017-06-21T13:15:00Z</cp:lastPrinted>
  <dcterms:created xsi:type="dcterms:W3CDTF">2017-06-21T13:26:00Z</dcterms:created>
  <dcterms:modified xsi:type="dcterms:W3CDTF">2017-06-21T13:26:00Z</dcterms:modified>
</cp:coreProperties>
</file>