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8C7" w:rsidRDefault="007118C7" w:rsidP="007118C7">
      <w:pPr>
        <w:spacing w:line="240" w:lineRule="auto"/>
        <w:jc w:val="left"/>
        <w:rPr>
          <w:szCs w:val="6"/>
        </w:rPr>
        <w:sectPr w:rsidR="007118C7" w:rsidSect="007118C7">
          <w:headerReference w:type="even" r:id="rId7"/>
          <w:headerReference w:type="default" r:id="rId8"/>
          <w:footerReference w:type="even" r:id="rId9"/>
          <w:footerReference w:type="default" r:id="rId10"/>
          <w:headerReference w:type="first" r:id="rId11"/>
          <w:footerReference w:type="first" r:id="rId12"/>
          <w:endnotePr>
            <w:numFmt w:val="lowerLetter"/>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25FF0" w:rsidRDefault="00925FF0" w:rsidP="00925FF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اللجنة المعنية بالقضاء على التمييز ضد المرأة</w:t>
      </w:r>
    </w:p>
    <w:p w:rsidR="00925FF0" w:rsidRPr="00925FF0" w:rsidRDefault="00925FF0" w:rsidP="00925FF0">
      <w:pPr>
        <w:spacing w:line="120" w:lineRule="exact"/>
        <w:rPr>
          <w:rFonts w:hint="cs"/>
          <w:sz w:val="10"/>
          <w:rtl/>
          <w:lang w:bidi="ar-EG"/>
        </w:rPr>
      </w:pPr>
    </w:p>
    <w:p w:rsidR="00925FF0" w:rsidRPr="00925FF0" w:rsidRDefault="00925FF0" w:rsidP="00925FF0">
      <w:pPr>
        <w:spacing w:line="120" w:lineRule="exact"/>
        <w:rPr>
          <w:rFonts w:hint="cs"/>
          <w:sz w:val="10"/>
          <w:rtl/>
          <w:lang w:bidi="ar-EG"/>
        </w:rPr>
      </w:pPr>
    </w:p>
    <w:p w:rsidR="00925FF0" w:rsidRPr="00925FF0" w:rsidRDefault="00925FF0" w:rsidP="00925FF0">
      <w:pPr>
        <w:spacing w:line="120" w:lineRule="exact"/>
        <w:rPr>
          <w:rFonts w:hint="cs"/>
          <w:sz w:val="10"/>
          <w:rtl/>
          <w:lang w:bidi="ar-EG"/>
        </w:rPr>
      </w:pPr>
    </w:p>
    <w:p w:rsidR="00925FF0" w:rsidRDefault="00925FF0" w:rsidP="00925FF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النظر في التقارير المقدمة من الدول الأعضاء بموجب المادة 18 من اتفاقية القضاء على جميع أشكا</w:t>
      </w:r>
      <w:bookmarkStart w:id="1" w:name="TmpSave"/>
      <w:bookmarkEnd w:id="1"/>
      <w:r>
        <w:rPr>
          <w:rFonts w:hint="cs"/>
          <w:rtl/>
          <w:lang w:bidi="ar-EG"/>
        </w:rPr>
        <w:t>ل التمييز ضد المرأة</w:t>
      </w:r>
    </w:p>
    <w:p w:rsidR="00925FF0" w:rsidRPr="00925FF0" w:rsidRDefault="00925FF0" w:rsidP="00925FF0">
      <w:pPr>
        <w:pStyle w:val="SingleTxt"/>
        <w:spacing w:after="0" w:line="120" w:lineRule="exact"/>
        <w:rPr>
          <w:rFonts w:hint="cs"/>
          <w:sz w:val="10"/>
          <w:rtl/>
          <w:lang w:bidi="ar-EG"/>
        </w:rPr>
      </w:pPr>
    </w:p>
    <w:p w:rsidR="00925FF0" w:rsidRDefault="00925FF0" w:rsidP="00925F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التقرير الجامع للتقريرين الدوريين الأولي والثاني للدول الأطراف</w:t>
      </w:r>
    </w:p>
    <w:p w:rsidR="00925FF0" w:rsidRPr="00925FF0" w:rsidRDefault="00925FF0" w:rsidP="00925FF0">
      <w:pPr>
        <w:pStyle w:val="SingleTxt"/>
        <w:spacing w:after="0" w:line="120" w:lineRule="exact"/>
        <w:rPr>
          <w:rFonts w:hint="cs"/>
          <w:sz w:val="10"/>
          <w:rtl/>
          <w:lang w:bidi="ar-EG"/>
        </w:rPr>
      </w:pPr>
    </w:p>
    <w:p w:rsidR="00925FF0" w:rsidRPr="00563C9D" w:rsidRDefault="00925FF0" w:rsidP="00925FF0">
      <w:pPr>
        <w:framePr w:w="9792" w:h="432" w:hSpace="187" w:wrap="around" w:hAnchor="page" w:x="1196" w:yAlign="bottom"/>
        <w:spacing w:line="240" w:lineRule="auto"/>
        <w:rPr>
          <w:szCs w:val="10"/>
          <w:rtl/>
        </w:rPr>
      </w:pPr>
    </w:p>
    <w:p w:rsidR="00925FF0" w:rsidRPr="00563C9D" w:rsidRDefault="00925FF0" w:rsidP="00925FF0">
      <w:pPr>
        <w:framePr w:w="9792" w:h="432" w:hSpace="187" w:wrap="around" w:hAnchor="page" w:x="1196" w:yAlign="bottom"/>
        <w:spacing w:line="240" w:lineRule="auto"/>
        <w:rPr>
          <w:szCs w:val="6"/>
          <w:rtl/>
        </w:rPr>
      </w:pPr>
    </w:p>
    <w:p w:rsidR="00925FF0" w:rsidRPr="00563C9D" w:rsidRDefault="00925FF0" w:rsidP="00925FF0">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37" style="position:absolute;left:0;text-align:left;z-index:12" from="396pt,-1pt" to="468pt,-1pt">
            <w10:wrap anchorx="page"/>
          </v:line>
        </w:pict>
      </w:r>
      <w:r>
        <w:rPr>
          <w:rFonts w:hint="cs"/>
          <w:sz w:val="17"/>
          <w:szCs w:val="26"/>
          <w:rtl/>
        </w:rPr>
        <w:tab/>
        <w:t>*</w:t>
      </w:r>
      <w:r>
        <w:rPr>
          <w:rFonts w:hint="cs"/>
          <w:sz w:val="17"/>
          <w:szCs w:val="26"/>
          <w:rtl/>
        </w:rPr>
        <w:tab/>
        <w:t>تصدر هذه الوثيقة بدون أي تحرير رسمي.</w:t>
      </w:r>
    </w:p>
    <w:p w:rsidR="00925FF0" w:rsidRPr="00925FF0" w:rsidRDefault="00925FF0" w:rsidP="00925FF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البحرين*</w:t>
      </w:r>
    </w:p>
    <w:p w:rsidR="00925FF0" w:rsidRPr="00925FF0" w:rsidRDefault="00925FF0" w:rsidP="00925FF0">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0"/>
          <w:rtl/>
          <w:lang w:bidi="ar-EG"/>
        </w:rPr>
      </w:pPr>
    </w:p>
    <w:p w:rsidR="00925FF0" w:rsidRDefault="00925FF0" w:rsidP="00925FF0">
      <w:pPr>
        <w:pStyle w:val="SingleTxt"/>
        <w:spacing w:after="0" w:line="120" w:lineRule="exact"/>
        <w:rPr>
          <w:rFonts w:hint="cs"/>
          <w:sz w:val="10"/>
          <w:rtl/>
        </w:rPr>
      </w:pPr>
    </w:p>
    <w:p w:rsidR="00DB69E9" w:rsidRPr="00DB69E9" w:rsidRDefault="00DB69E9" w:rsidP="00DB69E9">
      <w:pPr>
        <w:pStyle w:val="HCh"/>
        <w:spacing w:after="120"/>
        <w:rPr>
          <w:rtl/>
        </w:rPr>
      </w:pPr>
      <w:r>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DB69E9" w:rsidRPr="00DB69E9">
        <w:tblPrEx>
          <w:tblCellMar>
            <w:top w:w="0" w:type="dxa"/>
            <w:bottom w:w="0" w:type="dxa"/>
          </w:tblCellMar>
        </w:tblPrEx>
        <w:tc>
          <w:tcPr>
            <w:tcW w:w="1296" w:type="dxa"/>
            <w:shd w:val="clear" w:color="auto" w:fill="auto"/>
          </w:tcPr>
          <w:p w:rsidR="00DB69E9" w:rsidRPr="00DB69E9" w:rsidRDefault="00DB69E9" w:rsidP="00DB69E9">
            <w:pPr>
              <w:spacing w:after="120" w:line="240" w:lineRule="auto"/>
              <w:jc w:val="right"/>
              <w:rPr>
                <w:rFonts w:hint="cs"/>
                <w:iCs/>
                <w:sz w:val="14"/>
                <w:rtl/>
              </w:rPr>
            </w:pPr>
          </w:p>
        </w:tc>
        <w:tc>
          <w:tcPr>
            <w:tcW w:w="6566" w:type="dxa"/>
            <w:shd w:val="clear" w:color="auto" w:fill="auto"/>
          </w:tcPr>
          <w:p w:rsidR="00DB69E9" w:rsidRPr="00DB69E9" w:rsidRDefault="00DB69E9" w:rsidP="00DB69E9">
            <w:pPr>
              <w:spacing w:after="120" w:line="240" w:lineRule="auto"/>
              <w:rPr>
                <w:rFonts w:hint="cs"/>
                <w:iCs/>
                <w:sz w:val="14"/>
                <w:rtl/>
              </w:rPr>
            </w:pPr>
          </w:p>
        </w:tc>
        <w:tc>
          <w:tcPr>
            <w:tcW w:w="1166" w:type="dxa"/>
            <w:shd w:val="clear" w:color="auto" w:fill="auto"/>
          </w:tcPr>
          <w:p w:rsidR="00DB69E9" w:rsidRPr="00DB69E9" w:rsidRDefault="00DB69E9" w:rsidP="00DB69E9">
            <w:pPr>
              <w:spacing w:after="120" w:line="240" w:lineRule="auto"/>
              <w:jc w:val="right"/>
              <w:rPr>
                <w:rFonts w:hint="cs"/>
                <w:iCs/>
                <w:sz w:val="14"/>
                <w:rtl/>
              </w:rPr>
            </w:pPr>
          </w:p>
        </w:tc>
        <w:tc>
          <w:tcPr>
            <w:tcW w:w="806" w:type="dxa"/>
            <w:shd w:val="clear" w:color="auto" w:fill="auto"/>
          </w:tcPr>
          <w:p w:rsidR="00DB69E9" w:rsidRPr="00DB69E9" w:rsidRDefault="00DB69E9" w:rsidP="00DB69E9">
            <w:pPr>
              <w:spacing w:after="120" w:line="240" w:lineRule="auto"/>
              <w:jc w:val="right"/>
              <w:rPr>
                <w:rFonts w:hint="cs"/>
                <w:iCs/>
                <w:sz w:val="14"/>
                <w:rtl/>
              </w:rPr>
            </w:pPr>
            <w:r>
              <w:rPr>
                <w:rFonts w:hint="eastAsia"/>
                <w:iCs/>
                <w:sz w:val="14"/>
                <w:rtl/>
              </w:rPr>
              <w:t>الصفحة</w:t>
            </w:r>
          </w:p>
        </w:tc>
      </w:tr>
      <w:tr w:rsidR="00DB4C10" w:rsidRPr="00DB69E9">
        <w:tblPrEx>
          <w:tblCellMar>
            <w:top w:w="0" w:type="dxa"/>
            <w:bottom w:w="0" w:type="dxa"/>
          </w:tblCellMar>
        </w:tblPrEx>
        <w:tc>
          <w:tcPr>
            <w:tcW w:w="9028" w:type="dxa"/>
            <w:gridSpan w:val="3"/>
            <w:shd w:val="clear" w:color="auto" w:fill="auto"/>
          </w:tcPr>
          <w:p w:rsidR="00DB4C10" w:rsidRPr="00D26BDD" w:rsidRDefault="00D26BDD" w:rsidP="00D26BDD">
            <w:pPr>
              <w:tabs>
                <w:tab w:val="right" w:pos="1080"/>
                <w:tab w:val="right" w:leader="dot" w:pos="9029"/>
              </w:tabs>
              <w:spacing w:after="120"/>
              <w:jc w:val="left"/>
              <w:rPr>
                <w:rFonts w:hint="eastAsia"/>
                <w:spacing w:val="60"/>
                <w:sz w:val="17"/>
                <w:rtl/>
              </w:rPr>
            </w:pPr>
            <w:r>
              <w:rPr>
                <w:rFonts w:hint="cs"/>
                <w:rtl/>
                <w:lang w:bidi="ar-EG"/>
              </w:rPr>
              <w:tab/>
            </w:r>
            <w:r w:rsidRPr="00DB2006">
              <w:rPr>
                <w:rFonts w:hint="cs"/>
                <w:rtl/>
                <w:lang w:bidi="ar-EG"/>
              </w:rPr>
              <w:t>مقدمة</w:t>
            </w:r>
            <w:r>
              <w:rPr>
                <w:spacing w:val="60"/>
                <w:sz w:val="17"/>
                <w:rtl/>
                <w:lang w:bidi="ar-EG"/>
              </w:rPr>
              <w:tab/>
            </w:r>
          </w:p>
        </w:tc>
        <w:tc>
          <w:tcPr>
            <w:tcW w:w="806" w:type="dxa"/>
            <w:shd w:val="clear" w:color="auto" w:fill="auto"/>
            <w:vAlign w:val="bottom"/>
          </w:tcPr>
          <w:p w:rsidR="00DB4C10" w:rsidRPr="00DB69E9" w:rsidRDefault="00F621A8" w:rsidP="00DB4C10">
            <w:pPr>
              <w:spacing w:after="120"/>
              <w:jc w:val="right"/>
              <w:rPr>
                <w:rFonts w:hint="cs"/>
                <w:rtl/>
              </w:rPr>
            </w:pPr>
            <w:r>
              <w:rPr>
                <w:rFonts w:hint="cs"/>
                <w:rtl/>
              </w:rPr>
              <w:t>10</w:t>
            </w:r>
          </w:p>
        </w:tc>
      </w:tr>
      <w:tr w:rsidR="00D26BDD" w:rsidRPr="00DB69E9">
        <w:tblPrEx>
          <w:tblCellMar>
            <w:top w:w="0" w:type="dxa"/>
            <w:bottom w:w="0" w:type="dxa"/>
          </w:tblCellMar>
        </w:tblPrEx>
        <w:tc>
          <w:tcPr>
            <w:tcW w:w="9028" w:type="dxa"/>
            <w:gridSpan w:val="3"/>
            <w:shd w:val="clear" w:color="auto" w:fill="auto"/>
          </w:tcPr>
          <w:p w:rsidR="00D26BDD" w:rsidRPr="00212A26" w:rsidRDefault="00212A26" w:rsidP="00212A26">
            <w:pPr>
              <w:tabs>
                <w:tab w:val="right" w:pos="1080"/>
                <w:tab w:val="right" w:leader="dot" w:pos="9029"/>
              </w:tabs>
              <w:spacing w:after="120"/>
              <w:jc w:val="left"/>
              <w:rPr>
                <w:rFonts w:hint="cs"/>
                <w:spacing w:val="60"/>
                <w:sz w:val="17"/>
                <w:rtl/>
                <w:lang w:bidi="ar-EG"/>
              </w:rPr>
            </w:pPr>
            <w:r>
              <w:rPr>
                <w:rtl/>
                <w:lang w:bidi="ar-EG"/>
              </w:rPr>
              <w:tab/>
            </w:r>
            <w:r w:rsidR="00D26BDD">
              <w:rPr>
                <w:rFonts w:hint="cs"/>
                <w:rtl/>
                <w:lang w:bidi="ar-EG"/>
              </w:rPr>
              <w:t>الجزء الأول</w:t>
            </w:r>
            <w:r>
              <w:rPr>
                <w:spacing w:val="60"/>
                <w:sz w:val="17"/>
                <w:rtl/>
                <w:lang w:bidi="ar-EG"/>
              </w:rPr>
              <w:tab/>
            </w:r>
          </w:p>
        </w:tc>
        <w:tc>
          <w:tcPr>
            <w:tcW w:w="806" w:type="dxa"/>
            <w:shd w:val="clear" w:color="auto" w:fill="auto"/>
            <w:vAlign w:val="bottom"/>
          </w:tcPr>
          <w:p w:rsidR="00D26BDD" w:rsidRDefault="00F621A8" w:rsidP="00DB4C10">
            <w:pPr>
              <w:spacing w:after="120"/>
              <w:jc w:val="right"/>
              <w:rPr>
                <w:rFonts w:hint="cs"/>
                <w:rtl/>
              </w:rPr>
            </w:pPr>
            <w:r>
              <w:rPr>
                <w:rFonts w:hint="cs"/>
                <w:rtl/>
              </w:rPr>
              <w:t>12</w:t>
            </w:r>
          </w:p>
        </w:tc>
      </w:tr>
      <w:tr w:rsidR="00212A26" w:rsidRPr="00DB69E9">
        <w:tblPrEx>
          <w:tblCellMar>
            <w:top w:w="0" w:type="dxa"/>
            <w:bottom w:w="0" w:type="dxa"/>
          </w:tblCellMar>
        </w:tblPrEx>
        <w:tc>
          <w:tcPr>
            <w:tcW w:w="9028" w:type="dxa"/>
            <w:gridSpan w:val="3"/>
            <w:shd w:val="clear" w:color="auto" w:fill="auto"/>
          </w:tcPr>
          <w:p w:rsidR="00212A26" w:rsidRPr="009B7EEF" w:rsidRDefault="00212A26" w:rsidP="009B7EEF">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Pr>
                <w:rtl/>
                <w:lang w:bidi="ar-BH"/>
              </w:rPr>
              <w:tab/>
            </w:r>
            <w:r w:rsidRPr="00DB2006">
              <w:rPr>
                <w:rtl/>
                <w:lang w:bidi="ar-BH"/>
              </w:rPr>
              <w:t>أولاً</w:t>
            </w:r>
            <w:r>
              <w:rPr>
                <w:rFonts w:hint="cs"/>
                <w:rtl/>
                <w:lang w:bidi="ar-BH"/>
              </w:rPr>
              <w:t xml:space="preserve"> </w:t>
            </w:r>
            <w:r w:rsidRPr="00DB2006">
              <w:rPr>
                <w:rtl/>
                <w:lang w:bidi="ar-BH"/>
              </w:rPr>
              <w:t>-</w:t>
            </w:r>
            <w:r w:rsidR="009B7EEF">
              <w:rPr>
                <w:rFonts w:hint="cs"/>
                <w:rtl/>
                <w:lang w:bidi="ar-BH"/>
              </w:rPr>
              <w:tab/>
            </w:r>
            <w:r w:rsidRPr="00DB2006">
              <w:rPr>
                <w:rFonts w:hint="cs"/>
                <w:rtl/>
                <w:lang w:bidi="ar-BH"/>
              </w:rPr>
              <w:t>الأرض</w:t>
            </w:r>
            <w:r w:rsidRPr="00DB2006">
              <w:rPr>
                <w:rtl/>
                <w:lang w:bidi="ar-BH"/>
              </w:rPr>
              <w:t xml:space="preserve"> والسكان</w:t>
            </w:r>
            <w:r w:rsidR="009B7EEF">
              <w:rPr>
                <w:spacing w:val="60"/>
                <w:sz w:val="17"/>
                <w:rtl/>
                <w:lang w:bidi="ar-BH"/>
              </w:rPr>
              <w:tab/>
            </w:r>
          </w:p>
        </w:tc>
        <w:tc>
          <w:tcPr>
            <w:tcW w:w="806" w:type="dxa"/>
            <w:shd w:val="clear" w:color="auto" w:fill="auto"/>
            <w:vAlign w:val="bottom"/>
          </w:tcPr>
          <w:p w:rsidR="00212A26" w:rsidRDefault="00F621A8" w:rsidP="00DB4C10">
            <w:pPr>
              <w:spacing w:after="120"/>
              <w:jc w:val="right"/>
              <w:rPr>
                <w:rFonts w:hint="cs"/>
                <w:rtl/>
              </w:rPr>
            </w:pPr>
            <w:r>
              <w:rPr>
                <w:rFonts w:hint="cs"/>
                <w:rtl/>
              </w:rPr>
              <w:t>12</w:t>
            </w:r>
          </w:p>
        </w:tc>
      </w:tr>
      <w:tr w:rsidR="009B7EEF" w:rsidRPr="00DB69E9">
        <w:tblPrEx>
          <w:tblCellMar>
            <w:top w:w="0" w:type="dxa"/>
            <w:bottom w:w="0" w:type="dxa"/>
          </w:tblCellMar>
        </w:tblPrEx>
        <w:tc>
          <w:tcPr>
            <w:tcW w:w="9028" w:type="dxa"/>
            <w:gridSpan w:val="3"/>
            <w:shd w:val="clear" w:color="auto" w:fill="auto"/>
          </w:tcPr>
          <w:p w:rsidR="009B7EEF" w:rsidRPr="009B7EEF" w:rsidRDefault="009B7EEF" w:rsidP="009B7EEF">
            <w:pPr>
              <w:tabs>
                <w:tab w:val="right" w:pos="1080"/>
                <w:tab w:val="left" w:pos="1296"/>
                <w:tab w:val="left" w:pos="1728"/>
                <w:tab w:val="left" w:pos="2160"/>
                <w:tab w:val="left" w:pos="2592"/>
                <w:tab w:val="right" w:leader="dot" w:pos="9029"/>
              </w:tabs>
              <w:spacing w:after="120"/>
              <w:jc w:val="left"/>
              <w:rPr>
                <w:spacing w:val="60"/>
                <w:sz w:val="17"/>
                <w:rtl/>
                <w:lang w:bidi="ar-BH"/>
              </w:rPr>
            </w:pPr>
            <w:r>
              <w:rPr>
                <w:rFonts w:hint="cs"/>
                <w:rtl/>
                <w:lang w:bidi="ar-BH"/>
              </w:rPr>
              <w:tab/>
            </w:r>
            <w:r>
              <w:rPr>
                <w:rtl/>
                <w:lang w:bidi="ar-BH"/>
              </w:rPr>
              <w:tab/>
            </w:r>
            <w:r w:rsidRPr="00DB2006">
              <w:rPr>
                <w:rFonts w:hint="cs"/>
                <w:rtl/>
                <w:lang w:bidi="ar-EG"/>
              </w:rPr>
              <w:t>1</w:t>
            </w:r>
            <w:r>
              <w:rPr>
                <w:rFonts w:hint="cs"/>
                <w:rtl/>
                <w:lang w:bidi="ar-EG"/>
              </w:rPr>
              <w:t xml:space="preserve"> -</w:t>
            </w:r>
            <w:r>
              <w:rPr>
                <w:rFonts w:hint="cs"/>
                <w:rtl/>
                <w:lang w:bidi="ar-EG"/>
              </w:rPr>
              <w:tab/>
            </w:r>
            <w:r w:rsidRPr="00DB2006">
              <w:rPr>
                <w:rFonts w:hint="cs"/>
                <w:rtl/>
                <w:lang w:bidi="ar-EG"/>
              </w:rPr>
              <w:t>الموقع والجغرافيا</w:t>
            </w:r>
            <w:r>
              <w:rPr>
                <w:spacing w:val="60"/>
                <w:sz w:val="17"/>
                <w:rtl/>
                <w:lang w:bidi="ar-EG"/>
              </w:rPr>
              <w:tab/>
            </w:r>
          </w:p>
        </w:tc>
        <w:tc>
          <w:tcPr>
            <w:tcW w:w="806" w:type="dxa"/>
            <w:shd w:val="clear" w:color="auto" w:fill="auto"/>
            <w:vAlign w:val="bottom"/>
          </w:tcPr>
          <w:p w:rsidR="009B7EEF" w:rsidRDefault="00F621A8" w:rsidP="00DB4C10">
            <w:pPr>
              <w:spacing w:after="120"/>
              <w:jc w:val="right"/>
              <w:rPr>
                <w:rFonts w:hint="cs"/>
                <w:rtl/>
              </w:rPr>
            </w:pPr>
            <w:r>
              <w:rPr>
                <w:rFonts w:hint="cs"/>
                <w:rtl/>
              </w:rPr>
              <w:t>12</w:t>
            </w:r>
          </w:p>
        </w:tc>
      </w:tr>
      <w:tr w:rsidR="009B7EEF" w:rsidRPr="00DB69E9">
        <w:tblPrEx>
          <w:tblCellMar>
            <w:top w:w="0" w:type="dxa"/>
            <w:bottom w:w="0" w:type="dxa"/>
          </w:tblCellMar>
        </w:tblPrEx>
        <w:tc>
          <w:tcPr>
            <w:tcW w:w="9028" w:type="dxa"/>
            <w:gridSpan w:val="3"/>
            <w:shd w:val="clear" w:color="auto" w:fill="auto"/>
          </w:tcPr>
          <w:p w:rsidR="009B7EEF" w:rsidRPr="009B7EEF" w:rsidRDefault="009B7EEF" w:rsidP="009B7EEF">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BH"/>
              </w:rPr>
            </w:pPr>
            <w:r>
              <w:rPr>
                <w:rtl/>
                <w:lang w:bidi="ar-BH"/>
              </w:rPr>
              <w:tab/>
            </w:r>
            <w:r>
              <w:rPr>
                <w:rFonts w:hint="cs"/>
                <w:rtl/>
                <w:lang w:bidi="ar-BH"/>
              </w:rPr>
              <w:tab/>
            </w:r>
            <w:r w:rsidRPr="00DB2006">
              <w:rPr>
                <w:rFonts w:hint="cs"/>
                <w:rtl/>
                <w:lang w:bidi="ar-EG"/>
              </w:rPr>
              <w:t>2</w:t>
            </w:r>
            <w:r>
              <w:rPr>
                <w:rFonts w:hint="cs"/>
                <w:rtl/>
                <w:lang w:bidi="ar-EG"/>
              </w:rPr>
              <w:t xml:space="preserve"> -</w:t>
            </w:r>
            <w:r>
              <w:rPr>
                <w:rFonts w:hint="cs"/>
                <w:rtl/>
                <w:lang w:bidi="ar-EG"/>
              </w:rPr>
              <w:tab/>
            </w:r>
            <w:r w:rsidRPr="00DB2006">
              <w:rPr>
                <w:rFonts w:hint="cs"/>
                <w:rtl/>
                <w:lang w:bidi="ar-EG"/>
              </w:rPr>
              <w:t>بيانات عن السكان</w:t>
            </w:r>
            <w:r>
              <w:rPr>
                <w:spacing w:val="60"/>
                <w:sz w:val="17"/>
                <w:rtl/>
                <w:lang w:bidi="ar-EG"/>
              </w:rPr>
              <w:tab/>
            </w:r>
          </w:p>
        </w:tc>
        <w:tc>
          <w:tcPr>
            <w:tcW w:w="806" w:type="dxa"/>
            <w:shd w:val="clear" w:color="auto" w:fill="auto"/>
            <w:vAlign w:val="bottom"/>
          </w:tcPr>
          <w:p w:rsidR="009B7EEF" w:rsidRDefault="00F621A8" w:rsidP="00DB4C10">
            <w:pPr>
              <w:spacing w:after="120"/>
              <w:jc w:val="right"/>
              <w:rPr>
                <w:rFonts w:hint="cs"/>
                <w:rtl/>
              </w:rPr>
            </w:pPr>
            <w:r>
              <w:rPr>
                <w:rFonts w:hint="cs"/>
                <w:rtl/>
              </w:rPr>
              <w:t>12</w:t>
            </w:r>
          </w:p>
        </w:tc>
      </w:tr>
      <w:tr w:rsidR="001563CE" w:rsidRPr="00DB69E9">
        <w:tblPrEx>
          <w:tblCellMar>
            <w:top w:w="0" w:type="dxa"/>
            <w:bottom w:w="0" w:type="dxa"/>
          </w:tblCellMar>
        </w:tblPrEx>
        <w:tc>
          <w:tcPr>
            <w:tcW w:w="9028" w:type="dxa"/>
            <w:gridSpan w:val="3"/>
            <w:shd w:val="clear" w:color="auto" w:fill="auto"/>
          </w:tcPr>
          <w:p w:rsidR="001563CE" w:rsidRPr="00507A2B" w:rsidRDefault="00507A2B" w:rsidP="00507A2B">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lang w:bidi="ar-BH"/>
              </w:rPr>
            </w:pPr>
            <w:r>
              <w:rPr>
                <w:rFonts w:hint="cs"/>
                <w:rtl/>
                <w:lang w:bidi="ar-BH"/>
              </w:rPr>
              <w:tab/>
            </w:r>
            <w:r>
              <w:rPr>
                <w:rtl/>
                <w:lang w:bidi="ar-BH"/>
              </w:rPr>
              <w:tab/>
            </w:r>
            <w:r>
              <w:rPr>
                <w:rFonts w:hint="cs"/>
                <w:rtl/>
                <w:lang w:bidi="ar-EG"/>
              </w:rPr>
              <w:t>3 -</w:t>
            </w:r>
            <w:r>
              <w:rPr>
                <w:rFonts w:hint="cs"/>
                <w:rtl/>
                <w:lang w:bidi="ar-EG"/>
              </w:rPr>
              <w:tab/>
            </w:r>
            <w:r w:rsidRPr="00DB2006">
              <w:rPr>
                <w:rtl/>
                <w:lang w:bidi="ar-EG"/>
              </w:rPr>
              <w:t>مؤشرات اجتماعية واقتصادية</w:t>
            </w:r>
            <w:r>
              <w:rPr>
                <w:spacing w:val="60"/>
                <w:sz w:val="17"/>
                <w:rtl/>
                <w:lang w:bidi="ar-EG"/>
              </w:rPr>
              <w:tab/>
            </w:r>
          </w:p>
        </w:tc>
        <w:tc>
          <w:tcPr>
            <w:tcW w:w="806" w:type="dxa"/>
            <w:shd w:val="clear" w:color="auto" w:fill="auto"/>
            <w:vAlign w:val="bottom"/>
          </w:tcPr>
          <w:p w:rsidR="001563CE" w:rsidRDefault="00F621A8" w:rsidP="00DB4C10">
            <w:pPr>
              <w:spacing w:after="120"/>
              <w:jc w:val="right"/>
              <w:rPr>
                <w:rFonts w:hint="cs"/>
                <w:rtl/>
              </w:rPr>
            </w:pPr>
            <w:r>
              <w:rPr>
                <w:rFonts w:hint="cs"/>
                <w:rtl/>
              </w:rPr>
              <w:t>15</w:t>
            </w:r>
          </w:p>
        </w:tc>
      </w:tr>
      <w:tr w:rsidR="00507A2B" w:rsidRPr="00DB69E9">
        <w:tblPrEx>
          <w:tblCellMar>
            <w:top w:w="0" w:type="dxa"/>
            <w:bottom w:w="0" w:type="dxa"/>
          </w:tblCellMar>
        </w:tblPrEx>
        <w:tc>
          <w:tcPr>
            <w:tcW w:w="9028" w:type="dxa"/>
            <w:gridSpan w:val="3"/>
            <w:shd w:val="clear" w:color="auto" w:fill="auto"/>
          </w:tcPr>
          <w:p w:rsidR="00507A2B" w:rsidRPr="00757D6F" w:rsidRDefault="00757D6F" w:rsidP="00757D6F">
            <w:pPr>
              <w:tabs>
                <w:tab w:val="right" w:pos="1080"/>
                <w:tab w:val="left" w:pos="1296"/>
                <w:tab w:val="left" w:pos="1728"/>
                <w:tab w:val="left" w:pos="2160"/>
                <w:tab w:val="left" w:pos="2592"/>
                <w:tab w:val="right" w:leader="dot" w:pos="9029"/>
              </w:tabs>
              <w:spacing w:after="120"/>
              <w:jc w:val="left"/>
              <w:rPr>
                <w:spacing w:val="60"/>
                <w:sz w:val="17"/>
                <w:rtl/>
                <w:lang w:bidi="ar-BH"/>
              </w:rPr>
            </w:pPr>
            <w:r>
              <w:rPr>
                <w:rtl/>
                <w:lang w:bidi="ar-BH"/>
              </w:rPr>
              <w:tab/>
            </w:r>
            <w:r w:rsidRPr="00DB2006">
              <w:rPr>
                <w:rtl/>
                <w:lang w:bidi="ar-EG"/>
              </w:rPr>
              <w:t>ثانيا</w:t>
            </w:r>
            <w:r>
              <w:rPr>
                <w:rFonts w:hint="cs"/>
                <w:rtl/>
                <w:lang w:bidi="ar-EG"/>
              </w:rPr>
              <w:t xml:space="preserve"> -</w:t>
            </w:r>
            <w:r>
              <w:rPr>
                <w:rFonts w:hint="cs"/>
                <w:rtl/>
                <w:lang w:bidi="ar-EG"/>
              </w:rPr>
              <w:tab/>
            </w:r>
            <w:r w:rsidRPr="00DB2006">
              <w:rPr>
                <w:rtl/>
                <w:lang w:bidi="ar-EG"/>
              </w:rPr>
              <w:t>الهيكل السياسي العام</w:t>
            </w:r>
            <w:r>
              <w:rPr>
                <w:spacing w:val="60"/>
                <w:sz w:val="17"/>
                <w:rtl/>
                <w:lang w:bidi="ar-EG"/>
              </w:rPr>
              <w:tab/>
            </w:r>
          </w:p>
        </w:tc>
        <w:tc>
          <w:tcPr>
            <w:tcW w:w="806" w:type="dxa"/>
            <w:shd w:val="clear" w:color="auto" w:fill="auto"/>
            <w:vAlign w:val="bottom"/>
          </w:tcPr>
          <w:p w:rsidR="00507A2B" w:rsidRDefault="00F621A8" w:rsidP="00DB4C10">
            <w:pPr>
              <w:spacing w:after="120"/>
              <w:jc w:val="right"/>
              <w:rPr>
                <w:rFonts w:hint="cs"/>
                <w:rtl/>
              </w:rPr>
            </w:pPr>
            <w:r>
              <w:rPr>
                <w:rFonts w:hint="cs"/>
                <w:rtl/>
              </w:rPr>
              <w:t>18</w:t>
            </w:r>
          </w:p>
        </w:tc>
      </w:tr>
      <w:tr w:rsidR="00757D6F" w:rsidRPr="00DB69E9">
        <w:tblPrEx>
          <w:tblCellMar>
            <w:top w:w="0" w:type="dxa"/>
            <w:bottom w:w="0" w:type="dxa"/>
          </w:tblCellMar>
        </w:tblPrEx>
        <w:tc>
          <w:tcPr>
            <w:tcW w:w="9028" w:type="dxa"/>
            <w:gridSpan w:val="3"/>
            <w:shd w:val="clear" w:color="auto" w:fill="auto"/>
          </w:tcPr>
          <w:p w:rsidR="00757D6F" w:rsidRPr="00757D6F" w:rsidRDefault="00757D6F" w:rsidP="00757D6F">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lang w:bidi="ar-BH"/>
              </w:rPr>
            </w:pPr>
            <w:r>
              <w:rPr>
                <w:rFonts w:hint="cs"/>
                <w:rtl/>
                <w:lang w:bidi="ar-BH"/>
              </w:rPr>
              <w:tab/>
            </w:r>
            <w:r>
              <w:rPr>
                <w:rtl/>
                <w:lang w:bidi="ar-BH"/>
              </w:rPr>
              <w:tab/>
            </w:r>
            <w:r w:rsidRPr="00DB2006">
              <w:rPr>
                <w:rtl/>
                <w:lang w:bidi="ar-BH"/>
              </w:rPr>
              <w:t>مقدمة و</w:t>
            </w:r>
            <w:r w:rsidRPr="00DB2006">
              <w:rPr>
                <w:rtl/>
                <w:lang w:bidi="ar-EG"/>
              </w:rPr>
              <w:t>إط</w:t>
            </w:r>
            <w:r>
              <w:rPr>
                <w:rtl/>
                <w:lang w:bidi="ar-EG"/>
              </w:rPr>
              <w:t>لالة ف</w:t>
            </w:r>
            <w:r>
              <w:rPr>
                <w:rFonts w:hint="cs"/>
                <w:rtl/>
                <w:lang w:bidi="ar-EG"/>
              </w:rPr>
              <w:t>ي</w:t>
            </w:r>
            <w:r w:rsidRPr="00DB2006">
              <w:rPr>
                <w:rtl/>
                <w:lang w:bidi="ar-EG"/>
              </w:rPr>
              <w:t xml:space="preserve"> تاريخ مملكة البحرين</w:t>
            </w:r>
            <w:r>
              <w:rPr>
                <w:spacing w:val="60"/>
                <w:sz w:val="17"/>
                <w:rtl/>
                <w:lang w:bidi="ar-EG"/>
              </w:rPr>
              <w:tab/>
            </w:r>
          </w:p>
        </w:tc>
        <w:tc>
          <w:tcPr>
            <w:tcW w:w="806" w:type="dxa"/>
            <w:shd w:val="clear" w:color="auto" w:fill="auto"/>
            <w:vAlign w:val="bottom"/>
          </w:tcPr>
          <w:p w:rsidR="00757D6F" w:rsidRDefault="003A754C" w:rsidP="00DB4C10">
            <w:pPr>
              <w:spacing w:after="120"/>
              <w:jc w:val="right"/>
              <w:rPr>
                <w:rFonts w:hint="cs"/>
                <w:rtl/>
              </w:rPr>
            </w:pPr>
            <w:r>
              <w:rPr>
                <w:rFonts w:hint="cs"/>
                <w:rtl/>
              </w:rPr>
              <w:t>18</w:t>
            </w:r>
          </w:p>
        </w:tc>
      </w:tr>
      <w:tr w:rsidR="00757D6F" w:rsidRPr="00DB69E9">
        <w:tblPrEx>
          <w:tblCellMar>
            <w:top w:w="0" w:type="dxa"/>
            <w:bottom w:w="0" w:type="dxa"/>
          </w:tblCellMar>
        </w:tblPrEx>
        <w:tc>
          <w:tcPr>
            <w:tcW w:w="9028" w:type="dxa"/>
            <w:gridSpan w:val="3"/>
            <w:shd w:val="clear" w:color="auto" w:fill="auto"/>
          </w:tcPr>
          <w:p w:rsidR="00757D6F" w:rsidRPr="003A754C" w:rsidRDefault="003A754C" w:rsidP="003A754C">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BH"/>
              </w:rPr>
            </w:pPr>
            <w:r>
              <w:rPr>
                <w:rtl/>
                <w:lang w:bidi="ar-BH"/>
              </w:rPr>
              <w:tab/>
            </w:r>
            <w:r>
              <w:rPr>
                <w:rFonts w:hint="cs"/>
                <w:rtl/>
                <w:lang w:bidi="ar-BH"/>
              </w:rPr>
              <w:tab/>
            </w:r>
            <w:r w:rsidRPr="00DB2006">
              <w:rPr>
                <w:rFonts w:hint="cs"/>
                <w:rtl/>
                <w:lang w:bidi="ar-EG"/>
              </w:rPr>
              <w:t>1</w:t>
            </w:r>
            <w:r>
              <w:rPr>
                <w:rFonts w:hint="cs"/>
                <w:rtl/>
                <w:lang w:bidi="ar-EG"/>
              </w:rPr>
              <w:t xml:space="preserve"> </w:t>
            </w:r>
            <w:r w:rsidRPr="00DB2006">
              <w:rPr>
                <w:rtl/>
                <w:lang w:bidi="ar-EG"/>
              </w:rPr>
              <w:t>-</w:t>
            </w:r>
            <w:r>
              <w:rPr>
                <w:rFonts w:hint="cs"/>
                <w:rtl/>
                <w:lang w:bidi="ar-EG"/>
              </w:rPr>
              <w:tab/>
            </w:r>
            <w:r w:rsidRPr="00DB2006">
              <w:rPr>
                <w:rtl/>
                <w:lang w:bidi="ar-EG"/>
              </w:rPr>
              <w:t>ميثاق العمل الوطني</w:t>
            </w:r>
            <w:r>
              <w:rPr>
                <w:spacing w:val="60"/>
                <w:sz w:val="17"/>
                <w:rtl/>
                <w:lang w:bidi="ar-EG"/>
              </w:rPr>
              <w:tab/>
            </w:r>
          </w:p>
        </w:tc>
        <w:tc>
          <w:tcPr>
            <w:tcW w:w="806" w:type="dxa"/>
            <w:shd w:val="clear" w:color="auto" w:fill="auto"/>
            <w:vAlign w:val="bottom"/>
          </w:tcPr>
          <w:p w:rsidR="00757D6F" w:rsidRDefault="00A8433A" w:rsidP="00DB4C10">
            <w:pPr>
              <w:spacing w:after="120"/>
              <w:jc w:val="right"/>
              <w:rPr>
                <w:rFonts w:hint="cs"/>
                <w:rtl/>
              </w:rPr>
            </w:pPr>
            <w:r>
              <w:rPr>
                <w:rFonts w:hint="cs"/>
                <w:rtl/>
              </w:rPr>
              <w:t>19</w:t>
            </w:r>
          </w:p>
        </w:tc>
      </w:tr>
      <w:tr w:rsidR="003E7C7F" w:rsidRPr="00DB69E9">
        <w:tblPrEx>
          <w:tblCellMar>
            <w:top w:w="0" w:type="dxa"/>
            <w:bottom w:w="0" w:type="dxa"/>
          </w:tblCellMar>
        </w:tblPrEx>
        <w:tc>
          <w:tcPr>
            <w:tcW w:w="9028" w:type="dxa"/>
            <w:gridSpan w:val="3"/>
            <w:shd w:val="clear" w:color="auto" w:fill="auto"/>
          </w:tcPr>
          <w:p w:rsidR="003E7C7F" w:rsidRPr="00A8433A" w:rsidRDefault="00A8433A" w:rsidP="00A8433A">
            <w:pPr>
              <w:tabs>
                <w:tab w:val="right" w:pos="1080"/>
                <w:tab w:val="left" w:pos="1296"/>
                <w:tab w:val="left" w:pos="1728"/>
                <w:tab w:val="left" w:pos="2160"/>
                <w:tab w:val="right" w:leader="dot" w:pos="9029"/>
              </w:tabs>
              <w:spacing w:after="120"/>
              <w:jc w:val="left"/>
              <w:rPr>
                <w:rFonts w:hint="cs"/>
                <w:spacing w:val="60"/>
                <w:sz w:val="17"/>
                <w:rtl/>
                <w:lang w:bidi="ar-BH"/>
              </w:rPr>
            </w:pPr>
            <w:r>
              <w:rPr>
                <w:rtl/>
                <w:lang w:bidi="ar-BH"/>
              </w:rPr>
              <w:tab/>
            </w:r>
            <w:r>
              <w:rPr>
                <w:rFonts w:hint="cs"/>
                <w:rtl/>
                <w:lang w:bidi="ar-BH"/>
              </w:rPr>
              <w:tab/>
            </w:r>
            <w:r w:rsidRPr="00DB2006">
              <w:rPr>
                <w:rFonts w:hint="cs"/>
                <w:rtl/>
                <w:lang w:bidi="ar-EG"/>
              </w:rPr>
              <w:t>2</w:t>
            </w:r>
            <w:r>
              <w:rPr>
                <w:rFonts w:hint="cs"/>
                <w:rtl/>
                <w:lang w:bidi="ar-EG"/>
              </w:rPr>
              <w:t xml:space="preserve"> </w:t>
            </w:r>
            <w:r w:rsidRPr="00DB2006">
              <w:rPr>
                <w:rtl/>
                <w:lang w:bidi="ar-EG"/>
              </w:rPr>
              <w:t>-</w:t>
            </w:r>
            <w:r>
              <w:rPr>
                <w:rFonts w:hint="cs"/>
                <w:rtl/>
                <w:lang w:bidi="ar-EG"/>
              </w:rPr>
              <w:tab/>
            </w:r>
            <w:r w:rsidRPr="00DB2006">
              <w:rPr>
                <w:rtl/>
                <w:lang w:bidi="ar-EG"/>
              </w:rPr>
              <w:t>الـدسـتور</w:t>
            </w:r>
            <w:r>
              <w:rPr>
                <w:spacing w:val="60"/>
                <w:sz w:val="17"/>
                <w:rtl/>
                <w:lang w:bidi="ar-EG"/>
              </w:rPr>
              <w:tab/>
            </w:r>
          </w:p>
        </w:tc>
        <w:tc>
          <w:tcPr>
            <w:tcW w:w="806" w:type="dxa"/>
            <w:shd w:val="clear" w:color="auto" w:fill="auto"/>
            <w:vAlign w:val="bottom"/>
          </w:tcPr>
          <w:p w:rsidR="003E7C7F" w:rsidRDefault="00A8433A" w:rsidP="00DB4C10">
            <w:pPr>
              <w:spacing w:after="120"/>
              <w:jc w:val="right"/>
              <w:rPr>
                <w:rFonts w:hint="cs"/>
                <w:rtl/>
              </w:rPr>
            </w:pPr>
            <w:r>
              <w:rPr>
                <w:rFonts w:hint="cs"/>
                <w:rtl/>
              </w:rPr>
              <w:t>20</w:t>
            </w:r>
          </w:p>
        </w:tc>
      </w:tr>
      <w:tr w:rsidR="003E7C7F" w:rsidRPr="00DB69E9">
        <w:tblPrEx>
          <w:tblCellMar>
            <w:top w:w="0" w:type="dxa"/>
            <w:bottom w:w="0" w:type="dxa"/>
          </w:tblCellMar>
        </w:tblPrEx>
        <w:tc>
          <w:tcPr>
            <w:tcW w:w="9028" w:type="dxa"/>
            <w:gridSpan w:val="3"/>
            <w:shd w:val="clear" w:color="auto" w:fill="auto"/>
          </w:tcPr>
          <w:p w:rsidR="003E7C7F" w:rsidRPr="00A8433A" w:rsidRDefault="00A8433A" w:rsidP="00A8433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BH"/>
              </w:rPr>
            </w:pPr>
            <w:r>
              <w:rPr>
                <w:rtl/>
                <w:lang w:bidi="ar-BH"/>
              </w:rPr>
              <w:tab/>
            </w:r>
            <w:r>
              <w:rPr>
                <w:rFonts w:hint="cs"/>
                <w:rtl/>
                <w:lang w:bidi="ar-BH"/>
              </w:rPr>
              <w:tab/>
            </w:r>
            <w:r w:rsidRPr="00DB2006">
              <w:rPr>
                <w:rFonts w:hint="cs"/>
                <w:rtl/>
                <w:lang w:bidi="ar-EG"/>
              </w:rPr>
              <w:t>3</w:t>
            </w:r>
            <w:r>
              <w:rPr>
                <w:rFonts w:hint="cs"/>
                <w:rtl/>
                <w:lang w:bidi="ar-EG"/>
              </w:rPr>
              <w:t xml:space="preserve"> </w:t>
            </w:r>
            <w:r w:rsidRPr="00DB2006">
              <w:rPr>
                <w:rtl/>
                <w:lang w:bidi="ar-EG"/>
              </w:rPr>
              <w:t>-</w:t>
            </w:r>
            <w:r>
              <w:rPr>
                <w:rFonts w:hint="cs"/>
                <w:rtl/>
                <w:lang w:bidi="ar-EG"/>
              </w:rPr>
              <w:tab/>
            </w:r>
            <w:r w:rsidRPr="00DB2006">
              <w:rPr>
                <w:rtl/>
                <w:lang w:bidi="ar-EG"/>
              </w:rPr>
              <w:t>تنظيم السلطات الثلاث التشريعية والتنفيذية والقضائية</w:t>
            </w:r>
            <w:r>
              <w:rPr>
                <w:spacing w:val="60"/>
                <w:sz w:val="17"/>
                <w:rtl/>
                <w:lang w:bidi="ar-EG"/>
              </w:rPr>
              <w:tab/>
            </w:r>
          </w:p>
        </w:tc>
        <w:tc>
          <w:tcPr>
            <w:tcW w:w="806" w:type="dxa"/>
            <w:shd w:val="clear" w:color="auto" w:fill="auto"/>
            <w:vAlign w:val="bottom"/>
          </w:tcPr>
          <w:p w:rsidR="003E7C7F" w:rsidRDefault="00A8433A" w:rsidP="00DB4C10">
            <w:pPr>
              <w:spacing w:after="120"/>
              <w:jc w:val="right"/>
              <w:rPr>
                <w:rFonts w:hint="cs"/>
                <w:rtl/>
              </w:rPr>
            </w:pPr>
            <w:r>
              <w:rPr>
                <w:rFonts w:hint="cs"/>
                <w:rtl/>
              </w:rPr>
              <w:t>21</w:t>
            </w:r>
          </w:p>
        </w:tc>
      </w:tr>
      <w:tr w:rsidR="003E7C7F" w:rsidRPr="00DB69E9">
        <w:tblPrEx>
          <w:tblCellMar>
            <w:top w:w="0" w:type="dxa"/>
            <w:bottom w:w="0" w:type="dxa"/>
          </w:tblCellMar>
        </w:tblPrEx>
        <w:tc>
          <w:tcPr>
            <w:tcW w:w="9028" w:type="dxa"/>
            <w:gridSpan w:val="3"/>
            <w:shd w:val="clear" w:color="auto" w:fill="auto"/>
          </w:tcPr>
          <w:p w:rsidR="003E7C7F" w:rsidRPr="00510335" w:rsidRDefault="00510335" w:rsidP="00510335">
            <w:pPr>
              <w:tabs>
                <w:tab w:val="right" w:pos="1080"/>
                <w:tab w:val="left" w:pos="1296"/>
                <w:tab w:val="left" w:pos="1728"/>
                <w:tab w:val="left" w:pos="2160"/>
                <w:tab w:val="left" w:pos="2592"/>
                <w:tab w:val="right" w:leader="dot" w:pos="9029"/>
              </w:tabs>
              <w:spacing w:after="120"/>
              <w:jc w:val="left"/>
              <w:rPr>
                <w:spacing w:val="60"/>
                <w:sz w:val="17"/>
                <w:rtl/>
                <w:lang w:bidi="ar-BH"/>
              </w:rPr>
            </w:pPr>
            <w:r>
              <w:rPr>
                <w:rFonts w:hint="cs"/>
                <w:rtl/>
                <w:lang w:bidi="ar-BH"/>
              </w:rPr>
              <w:tab/>
            </w:r>
            <w:r w:rsidR="009077D6">
              <w:rPr>
                <w:rtl/>
                <w:lang w:bidi="ar-BH"/>
              </w:rPr>
              <w:tab/>
            </w:r>
            <w:r>
              <w:rPr>
                <w:rtl/>
                <w:lang w:bidi="ar-BH"/>
              </w:rPr>
              <w:tab/>
            </w:r>
            <w:r>
              <w:rPr>
                <w:rFonts w:hint="cs"/>
                <w:rtl/>
                <w:lang w:bidi="ar-EG"/>
              </w:rPr>
              <w:t>ألف -</w:t>
            </w:r>
            <w:r>
              <w:rPr>
                <w:rFonts w:hint="cs"/>
                <w:rtl/>
                <w:lang w:bidi="ar-EG"/>
              </w:rPr>
              <w:tab/>
            </w:r>
            <w:r w:rsidRPr="00DB2006">
              <w:rPr>
                <w:rtl/>
                <w:lang w:bidi="ar-EG"/>
              </w:rPr>
              <w:t>السلطة التشريعية</w:t>
            </w:r>
            <w:r>
              <w:rPr>
                <w:spacing w:val="60"/>
                <w:sz w:val="17"/>
                <w:rtl/>
                <w:lang w:bidi="ar-EG"/>
              </w:rPr>
              <w:tab/>
            </w:r>
          </w:p>
        </w:tc>
        <w:tc>
          <w:tcPr>
            <w:tcW w:w="806" w:type="dxa"/>
            <w:shd w:val="clear" w:color="auto" w:fill="auto"/>
            <w:vAlign w:val="bottom"/>
          </w:tcPr>
          <w:p w:rsidR="003E7C7F" w:rsidRDefault="00510335" w:rsidP="00DB4C10">
            <w:pPr>
              <w:spacing w:after="120"/>
              <w:jc w:val="right"/>
              <w:rPr>
                <w:rFonts w:hint="cs"/>
                <w:rtl/>
              </w:rPr>
            </w:pPr>
            <w:r>
              <w:rPr>
                <w:rFonts w:hint="cs"/>
                <w:rtl/>
              </w:rPr>
              <w:t>21</w:t>
            </w:r>
          </w:p>
        </w:tc>
      </w:tr>
      <w:tr w:rsidR="003E7C7F" w:rsidRPr="00DB69E9">
        <w:tblPrEx>
          <w:tblCellMar>
            <w:top w:w="0" w:type="dxa"/>
            <w:bottom w:w="0" w:type="dxa"/>
          </w:tblCellMar>
        </w:tblPrEx>
        <w:tc>
          <w:tcPr>
            <w:tcW w:w="9028" w:type="dxa"/>
            <w:gridSpan w:val="3"/>
            <w:shd w:val="clear" w:color="auto" w:fill="auto"/>
          </w:tcPr>
          <w:p w:rsidR="003E7C7F" w:rsidRPr="009077D6" w:rsidRDefault="009077D6" w:rsidP="009077D6">
            <w:pPr>
              <w:tabs>
                <w:tab w:val="right" w:pos="1080"/>
                <w:tab w:val="left" w:pos="1296"/>
                <w:tab w:val="left" w:pos="1728"/>
                <w:tab w:val="left" w:pos="2160"/>
                <w:tab w:val="left" w:pos="2592"/>
                <w:tab w:val="left" w:pos="3024"/>
                <w:tab w:val="right" w:leader="dot" w:pos="9029"/>
              </w:tabs>
              <w:spacing w:after="120"/>
              <w:jc w:val="left"/>
              <w:rPr>
                <w:spacing w:val="60"/>
                <w:sz w:val="17"/>
                <w:rtl/>
                <w:lang w:bidi="ar-BH"/>
              </w:rPr>
            </w:pPr>
            <w:r>
              <w:rPr>
                <w:rtl/>
                <w:lang w:bidi="ar-BH"/>
              </w:rPr>
              <w:tab/>
            </w:r>
            <w:r>
              <w:rPr>
                <w:rFonts w:hint="cs"/>
                <w:rtl/>
                <w:lang w:bidi="ar-BH"/>
              </w:rPr>
              <w:tab/>
            </w:r>
            <w:r>
              <w:rPr>
                <w:rtl/>
                <w:lang w:bidi="ar-BH"/>
              </w:rPr>
              <w:tab/>
            </w:r>
            <w:r>
              <w:rPr>
                <w:rFonts w:hint="cs"/>
                <w:rtl/>
                <w:lang w:bidi="ar-EG"/>
              </w:rPr>
              <w:t>باء -</w:t>
            </w:r>
            <w:r>
              <w:rPr>
                <w:rFonts w:hint="cs"/>
                <w:rtl/>
                <w:lang w:bidi="ar-EG"/>
              </w:rPr>
              <w:tab/>
            </w:r>
            <w:r w:rsidR="00290571">
              <w:rPr>
                <w:rFonts w:hint="cs"/>
                <w:rtl/>
                <w:lang w:bidi="ar-EG"/>
              </w:rPr>
              <w:tab/>
            </w:r>
            <w:r w:rsidRPr="00DB2006">
              <w:rPr>
                <w:rtl/>
                <w:lang w:bidi="ar-EG"/>
              </w:rPr>
              <w:t>السلطة التنفيذية</w:t>
            </w:r>
            <w:r>
              <w:rPr>
                <w:spacing w:val="60"/>
                <w:sz w:val="17"/>
                <w:rtl/>
                <w:lang w:bidi="ar-EG"/>
              </w:rPr>
              <w:tab/>
            </w:r>
          </w:p>
        </w:tc>
        <w:tc>
          <w:tcPr>
            <w:tcW w:w="806" w:type="dxa"/>
            <w:shd w:val="clear" w:color="auto" w:fill="auto"/>
            <w:vAlign w:val="bottom"/>
          </w:tcPr>
          <w:p w:rsidR="003E7C7F" w:rsidRDefault="009077D6" w:rsidP="00DB4C10">
            <w:pPr>
              <w:spacing w:after="120"/>
              <w:jc w:val="right"/>
              <w:rPr>
                <w:rFonts w:hint="cs"/>
                <w:rtl/>
              </w:rPr>
            </w:pPr>
            <w:r>
              <w:rPr>
                <w:rFonts w:hint="cs"/>
                <w:rtl/>
              </w:rPr>
              <w:t>22</w:t>
            </w:r>
          </w:p>
        </w:tc>
      </w:tr>
      <w:tr w:rsidR="003E7C7F" w:rsidRPr="00DB69E9">
        <w:tblPrEx>
          <w:tblCellMar>
            <w:top w:w="0" w:type="dxa"/>
            <w:bottom w:w="0" w:type="dxa"/>
          </w:tblCellMar>
        </w:tblPrEx>
        <w:tc>
          <w:tcPr>
            <w:tcW w:w="9028" w:type="dxa"/>
            <w:gridSpan w:val="3"/>
            <w:shd w:val="clear" w:color="auto" w:fill="auto"/>
          </w:tcPr>
          <w:p w:rsidR="003E7C7F" w:rsidRPr="00290571" w:rsidRDefault="00290571" w:rsidP="00290571">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lang w:bidi="ar-BH"/>
              </w:rPr>
            </w:pPr>
            <w:r>
              <w:rPr>
                <w:rtl/>
                <w:lang w:bidi="ar-BH"/>
              </w:rPr>
              <w:tab/>
            </w:r>
            <w:r>
              <w:rPr>
                <w:rFonts w:hint="cs"/>
                <w:rtl/>
                <w:lang w:bidi="ar-BH"/>
              </w:rPr>
              <w:tab/>
            </w:r>
            <w:r>
              <w:rPr>
                <w:rtl/>
                <w:lang w:bidi="ar-BH"/>
              </w:rPr>
              <w:tab/>
            </w:r>
            <w:r>
              <w:rPr>
                <w:rFonts w:hint="cs"/>
                <w:rtl/>
                <w:lang w:bidi="ar-EG"/>
              </w:rPr>
              <w:t>جيم -</w:t>
            </w:r>
            <w:r>
              <w:rPr>
                <w:rFonts w:hint="cs"/>
                <w:rtl/>
                <w:lang w:bidi="ar-EG"/>
              </w:rPr>
              <w:tab/>
            </w:r>
            <w:r w:rsidRPr="00DB2006">
              <w:rPr>
                <w:rtl/>
                <w:lang w:bidi="ar-EG"/>
              </w:rPr>
              <w:t>السلطة القضائية</w:t>
            </w:r>
            <w:r>
              <w:rPr>
                <w:spacing w:val="60"/>
                <w:sz w:val="17"/>
                <w:rtl/>
                <w:lang w:bidi="ar-EG"/>
              </w:rPr>
              <w:tab/>
            </w:r>
          </w:p>
        </w:tc>
        <w:tc>
          <w:tcPr>
            <w:tcW w:w="806" w:type="dxa"/>
            <w:shd w:val="clear" w:color="auto" w:fill="auto"/>
            <w:vAlign w:val="bottom"/>
          </w:tcPr>
          <w:p w:rsidR="003E7C7F" w:rsidRDefault="00290571" w:rsidP="00DB4C10">
            <w:pPr>
              <w:spacing w:after="120"/>
              <w:jc w:val="right"/>
              <w:rPr>
                <w:rFonts w:hint="cs"/>
                <w:rtl/>
              </w:rPr>
            </w:pPr>
            <w:r>
              <w:rPr>
                <w:rFonts w:hint="cs"/>
                <w:rtl/>
              </w:rPr>
              <w:t>23</w:t>
            </w:r>
          </w:p>
        </w:tc>
      </w:tr>
      <w:tr w:rsidR="003E7C7F" w:rsidRPr="00DB69E9">
        <w:tblPrEx>
          <w:tblCellMar>
            <w:top w:w="0" w:type="dxa"/>
            <w:bottom w:w="0" w:type="dxa"/>
          </w:tblCellMar>
        </w:tblPrEx>
        <w:tc>
          <w:tcPr>
            <w:tcW w:w="9028" w:type="dxa"/>
            <w:gridSpan w:val="3"/>
            <w:shd w:val="clear" w:color="auto" w:fill="auto"/>
          </w:tcPr>
          <w:p w:rsidR="003E7C7F" w:rsidRPr="00290571" w:rsidRDefault="00290571" w:rsidP="0029057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lang w:bidi="ar-BH"/>
              </w:rPr>
            </w:pPr>
            <w:r>
              <w:rPr>
                <w:rtl/>
                <w:lang w:bidi="ar-BH"/>
              </w:rPr>
              <w:tab/>
            </w:r>
            <w:r w:rsidRPr="00DB2006">
              <w:rPr>
                <w:rtl/>
                <w:lang w:bidi="ar-BH"/>
              </w:rPr>
              <w:t>ثالثاً</w:t>
            </w:r>
            <w:r>
              <w:rPr>
                <w:rFonts w:hint="cs"/>
                <w:rtl/>
                <w:lang w:bidi="ar-BH"/>
              </w:rPr>
              <w:t xml:space="preserve"> -</w:t>
            </w:r>
            <w:r>
              <w:rPr>
                <w:rFonts w:hint="cs"/>
                <w:rtl/>
                <w:lang w:bidi="ar-EG"/>
              </w:rPr>
              <w:tab/>
            </w:r>
            <w:r w:rsidRPr="00DB2006">
              <w:rPr>
                <w:rtl/>
                <w:lang w:bidi="ar-EG"/>
              </w:rPr>
              <w:t>الإطار القانوني العام الذي تتم على أساسه حماية حقوق الإنسان</w:t>
            </w:r>
            <w:r>
              <w:rPr>
                <w:spacing w:val="60"/>
                <w:sz w:val="17"/>
                <w:rtl/>
                <w:lang w:bidi="ar-EG"/>
              </w:rPr>
              <w:tab/>
            </w:r>
          </w:p>
        </w:tc>
        <w:tc>
          <w:tcPr>
            <w:tcW w:w="806" w:type="dxa"/>
            <w:shd w:val="clear" w:color="auto" w:fill="auto"/>
            <w:vAlign w:val="bottom"/>
          </w:tcPr>
          <w:p w:rsidR="003E7C7F" w:rsidRDefault="00290571" w:rsidP="00DB4C10">
            <w:pPr>
              <w:spacing w:after="120"/>
              <w:jc w:val="right"/>
              <w:rPr>
                <w:rFonts w:hint="cs"/>
                <w:rtl/>
              </w:rPr>
            </w:pPr>
            <w:r>
              <w:rPr>
                <w:rFonts w:hint="cs"/>
                <w:rtl/>
              </w:rPr>
              <w:t>24</w:t>
            </w:r>
          </w:p>
        </w:tc>
      </w:tr>
      <w:tr w:rsidR="003E7C7F" w:rsidRPr="00DB69E9">
        <w:tblPrEx>
          <w:tblCellMar>
            <w:top w:w="0" w:type="dxa"/>
            <w:bottom w:w="0" w:type="dxa"/>
          </w:tblCellMar>
        </w:tblPrEx>
        <w:tc>
          <w:tcPr>
            <w:tcW w:w="9028" w:type="dxa"/>
            <w:gridSpan w:val="3"/>
            <w:shd w:val="clear" w:color="auto" w:fill="auto"/>
          </w:tcPr>
          <w:p w:rsidR="003E7C7F" w:rsidRPr="00226D7A" w:rsidRDefault="00226D7A" w:rsidP="00226D7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lang w:bidi="ar-BH"/>
              </w:rPr>
            </w:pPr>
            <w:r>
              <w:rPr>
                <w:rtl/>
                <w:lang w:bidi="ar-BH"/>
              </w:rPr>
              <w:tab/>
            </w:r>
            <w:r>
              <w:rPr>
                <w:rFonts w:hint="cs"/>
                <w:rtl/>
                <w:lang w:bidi="ar-BH"/>
              </w:rPr>
              <w:tab/>
            </w:r>
            <w:r w:rsidRPr="00DB2006">
              <w:rPr>
                <w:rFonts w:hint="cs"/>
                <w:rtl/>
                <w:lang w:bidi="ar-BH"/>
              </w:rPr>
              <w:t>1</w:t>
            </w:r>
            <w:r>
              <w:rPr>
                <w:rFonts w:hint="cs"/>
                <w:rtl/>
                <w:lang w:bidi="ar-BH"/>
              </w:rPr>
              <w:t xml:space="preserve"> </w:t>
            </w:r>
            <w:r w:rsidRPr="00DB2006">
              <w:rPr>
                <w:rtl/>
                <w:lang w:bidi="ar-BH"/>
              </w:rPr>
              <w:t>-</w:t>
            </w:r>
            <w:r>
              <w:rPr>
                <w:rFonts w:hint="cs"/>
                <w:rtl/>
                <w:lang w:bidi="ar-EG"/>
              </w:rPr>
              <w:tab/>
            </w:r>
            <w:r w:rsidRPr="00DB2006">
              <w:rPr>
                <w:rtl/>
                <w:lang w:bidi="ar-EG"/>
              </w:rPr>
              <w:t>وسائل الحماية القانونية لحقوق الإنسان والمرأة في مملكة البحرين</w:t>
            </w:r>
            <w:r>
              <w:rPr>
                <w:spacing w:val="60"/>
                <w:sz w:val="17"/>
                <w:rtl/>
                <w:lang w:bidi="ar-EG"/>
              </w:rPr>
              <w:tab/>
            </w:r>
          </w:p>
        </w:tc>
        <w:tc>
          <w:tcPr>
            <w:tcW w:w="806" w:type="dxa"/>
            <w:shd w:val="clear" w:color="auto" w:fill="auto"/>
            <w:vAlign w:val="bottom"/>
          </w:tcPr>
          <w:p w:rsidR="003E7C7F" w:rsidRDefault="00226D7A" w:rsidP="00DB4C10">
            <w:pPr>
              <w:spacing w:after="120"/>
              <w:jc w:val="right"/>
              <w:rPr>
                <w:rFonts w:hint="cs"/>
                <w:rtl/>
              </w:rPr>
            </w:pPr>
            <w:r>
              <w:rPr>
                <w:rFonts w:hint="cs"/>
                <w:rtl/>
              </w:rPr>
              <w:t>24</w:t>
            </w:r>
          </w:p>
        </w:tc>
      </w:tr>
      <w:tr w:rsidR="003E7C7F" w:rsidRPr="00DB69E9">
        <w:tblPrEx>
          <w:tblCellMar>
            <w:top w:w="0" w:type="dxa"/>
            <w:bottom w:w="0" w:type="dxa"/>
          </w:tblCellMar>
        </w:tblPrEx>
        <w:tc>
          <w:tcPr>
            <w:tcW w:w="9028" w:type="dxa"/>
            <w:gridSpan w:val="3"/>
            <w:shd w:val="clear" w:color="auto" w:fill="auto"/>
          </w:tcPr>
          <w:p w:rsidR="003E7C7F" w:rsidRPr="00226D7A" w:rsidRDefault="00226D7A" w:rsidP="00226D7A">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lang w:bidi="ar-BH"/>
              </w:rPr>
            </w:pPr>
            <w:r>
              <w:rPr>
                <w:rtl/>
                <w:lang w:bidi="ar-BH"/>
              </w:rPr>
              <w:tab/>
            </w:r>
            <w:r>
              <w:rPr>
                <w:rFonts w:hint="cs"/>
                <w:rtl/>
                <w:lang w:bidi="ar-BH"/>
              </w:rPr>
              <w:tab/>
            </w:r>
            <w:r>
              <w:rPr>
                <w:rtl/>
                <w:lang w:bidi="ar-BH"/>
              </w:rPr>
              <w:tab/>
            </w:r>
            <w:r w:rsidRPr="00DB2006">
              <w:rPr>
                <w:rFonts w:hint="cs"/>
                <w:rtl/>
                <w:lang w:bidi="ar-EG"/>
              </w:rPr>
              <w:t>أ</w:t>
            </w:r>
            <w:r>
              <w:rPr>
                <w:rFonts w:hint="cs"/>
                <w:rtl/>
                <w:lang w:bidi="ar-EG"/>
              </w:rPr>
              <w:t>لف -</w:t>
            </w:r>
            <w:r>
              <w:rPr>
                <w:rFonts w:hint="cs"/>
                <w:rtl/>
                <w:lang w:bidi="ar-EG"/>
              </w:rPr>
              <w:tab/>
            </w:r>
            <w:r w:rsidRPr="00DB2006">
              <w:rPr>
                <w:rtl/>
                <w:lang w:bidi="ar-EG"/>
              </w:rPr>
              <w:t>ميثاق العمل الوطني</w:t>
            </w:r>
            <w:r>
              <w:rPr>
                <w:spacing w:val="60"/>
                <w:sz w:val="17"/>
                <w:rtl/>
                <w:lang w:bidi="ar-EG"/>
              </w:rPr>
              <w:tab/>
            </w:r>
          </w:p>
        </w:tc>
        <w:tc>
          <w:tcPr>
            <w:tcW w:w="806" w:type="dxa"/>
            <w:shd w:val="clear" w:color="auto" w:fill="auto"/>
            <w:vAlign w:val="bottom"/>
          </w:tcPr>
          <w:p w:rsidR="003E7C7F" w:rsidRDefault="00226D7A" w:rsidP="00DB4C10">
            <w:pPr>
              <w:spacing w:after="120"/>
              <w:jc w:val="right"/>
              <w:rPr>
                <w:rFonts w:hint="cs"/>
                <w:rtl/>
              </w:rPr>
            </w:pPr>
            <w:r>
              <w:rPr>
                <w:rFonts w:hint="cs"/>
                <w:rtl/>
              </w:rPr>
              <w:t>24</w:t>
            </w:r>
          </w:p>
        </w:tc>
      </w:tr>
      <w:tr w:rsidR="003E7C7F" w:rsidRPr="00DB69E9">
        <w:tblPrEx>
          <w:tblCellMar>
            <w:top w:w="0" w:type="dxa"/>
            <w:bottom w:w="0" w:type="dxa"/>
          </w:tblCellMar>
        </w:tblPrEx>
        <w:tc>
          <w:tcPr>
            <w:tcW w:w="9028" w:type="dxa"/>
            <w:gridSpan w:val="3"/>
            <w:shd w:val="clear" w:color="auto" w:fill="auto"/>
          </w:tcPr>
          <w:p w:rsidR="003E7C7F" w:rsidRPr="002038D8" w:rsidRDefault="00226D7A" w:rsidP="002038D8">
            <w:pPr>
              <w:tabs>
                <w:tab w:val="right" w:pos="1080"/>
                <w:tab w:val="left" w:pos="1296"/>
                <w:tab w:val="left" w:pos="1728"/>
                <w:tab w:val="left" w:pos="2160"/>
                <w:tab w:val="left" w:pos="2592"/>
                <w:tab w:val="left" w:pos="3024"/>
                <w:tab w:val="right" w:leader="dot" w:pos="9029"/>
              </w:tabs>
              <w:spacing w:after="120"/>
              <w:jc w:val="left"/>
              <w:rPr>
                <w:spacing w:val="60"/>
                <w:sz w:val="17"/>
                <w:rtl/>
                <w:lang w:bidi="ar-BH"/>
              </w:rPr>
            </w:pPr>
            <w:r>
              <w:rPr>
                <w:rtl/>
                <w:lang w:bidi="ar-BH"/>
              </w:rPr>
              <w:tab/>
            </w:r>
            <w:r>
              <w:rPr>
                <w:rFonts w:hint="cs"/>
                <w:rtl/>
                <w:lang w:bidi="ar-BH"/>
              </w:rPr>
              <w:tab/>
            </w:r>
            <w:r>
              <w:rPr>
                <w:rtl/>
                <w:lang w:bidi="ar-BH"/>
              </w:rPr>
              <w:tab/>
            </w:r>
            <w:r w:rsidR="002038D8" w:rsidRPr="002038D8">
              <w:rPr>
                <w:rFonts w:hint="cs"/>
                <w:rtl/>
                <w:lang w:bidi="ar-EG"/>
              </w:rPr>
              <w:t>باء -</w:t>
            </w:r>
            <w:r w:rsidR="002038D8">
              <w:rPr>
                <w:rtl/>
                <w:lang w:bidi="ar-EG"/>
              </w:rPr>
              <w:tab/>
            </w:r>
            <w:r w:rsidR="002038D8" w:rsidRPr="002038D8">
              <w:rPr>
                <w:rFonts w:hint="cs"/>
                <w:rtl/>
                <w:lang w:bidi="ar-EG"/>
              </w:rPr>
              <w:tab/>
              <w:t>ا</w:t>
            </w:r>
            <w:r w:rsidR="002038D8" w:rsidRPr="002038D8">
              <w:rPr>
                <w:rtl/>
                <w:lang w:bidi="ar-EG"/>
              </w:rPr>
              <w:t>لـدسـتور</w:t>
            </w:r>
            <w:r w:rsidR="002038D8">
              <w:rPr>
                <w:spacing w:val="60"/>
                <w:sz w:val="17"/>
                <w:rtl/>
                <w:lang w:bidi="ar-EG"/>
              </w:rPr>
              <w:tab/>
            </w:r>
          </w:p>
        </w:tc>
        <w:tc>
          <w:tcPr>
            <w:tcW w:w="806" w:type="dxa"/>
            <w:shd w:val="clear" w:color="auto" w:fill="auto"/>
            <w:vAlign w:val="bottom"/>
          </w:tcPr>
          <w:p w:rsidR="003E7C7F" w:rsidRDefault="002038D8" w:rsidP="00DB4C10">
            <w:pPr>
              <w:spacing w:after="120"/>
              <w:jc w:val="right"/>
              <w:rPr>
                <w:rFonts w:hint="cs"/>
                <w:rtl/>
              </w:rPr>
            </w:pPr>
            <w:r>
              <w:rPr>
                <w:rFonts w:hint="cs"/>
                <w:rtl/>
              </w:rPr>
              <w:t>25</w:t>
            </w:r>
          </w:p>
        </w:tc>
      </w:tr>
      <w:tr w:rsidR="003E7C7F" w:rsidRPr="00DB69E9">
        <w:tblPrEx>
          <w:tblCellMar>
            <w:top w:w="0" w:type="dxa"/>
            <w:bottom w:w="0" w:type="dxa"/>
          </w:tblCellMar>
        </w:tblPrEx>
        <w:tc>
          <w:tcPr>
            <w:tcW w:w="9028" w:type="dxa"/>
            <w:gridSpan w:val="3"/>
            <w:shd w:val="clear" w:color="auto" w:fill="auto"/>
          </w:tcPr>
          <w:p w:rsidR="003E7C7F" w:rsidRPr="002038D8" w:rsidRDefault="002038D8" w:rsidP="002038D8">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lang w:bidi="ar-BH"/>
              </w:rPr>
            </w:pPr>
            <w:r>
              <w:rPr>
                <w:rtl/>
                <w:lang w:bidi="ar-BH"/>
              </w:rPr>
              <w:tab/>
            </w:r>
            <w:r>
              <w:rPr>
                <w:rFonts w:hint="cs"/>
                <w:rtl/>
                <w:lang w:bidi="ar-BH"/>
              </w:rPr>
              <w:tab/>
            </w:r>
            <w:r>
              <w:rPr>
                <w:rtl/>
                <w:lang w:bidi="ar-BH"/>
              </w:rPr>
              <w:tab/>
            </w:r>
            <w:r>
              <w:rPr>
                <w:rFonts w:hint="cs"/>
                <w:rtl/>
                <w:lang w:bidi="ar-EG"/>
              </w:rPr>
              <w:t>جيم -</w:t>
            </w:r>
            <w:r>
              <w:rPr>
                <w:rFonts w:hint="cs"/>
                <w:rtl/>
                <w:lang w:bidi="ar-EG"/>
              </w:rPr>
              <w:tab/>
            </w:r>
            <w:r w:rsidRPr="00DB2006">
              <w:rPr>
                <w:rtl/>
                <w:lang w:bidi="ar-EG"/>
              </w:rPr>
              <w:t>الاتفاقيات الدولية</w:t>
            </w:r>
            <w:r>
              <w:rPr>
                <w:spacing w:val="60"/>
                <w:sz w:val="17"/>
                <w:rtl/>
                <w:lang w:bidi="ar-EG"/>
              </w:rPr>
              <w:tab/>
            </w:r>
          </w:p>
        </w:tc>
        <w:tc>
          <w:tcPr>
            <w:tcW w:w="806" w:type="dxa"/>
            <w:shd w:val="clear" w:color="auto" w:fill="auto"/>
            <w:vAlign w:val="bottom"/>
          </w:tcPr>
          <w:p w:rsidR="003E7C7F" w:rsidRDefault="002038D8" w:rsidP="00DB4C10">
            <w:pPr>
              <w:spacing w:after="120"/>
              <w:jc w:val="right"/>
              <w:rPr>
                <w:rFonts w:hint="cs"/>
                <w:rtl/>
              </w:rPr>
            </w:pPr>
            <w:r>
              <w:rPr>
                <w:rFonts w:hint="cs"/>
                <w:rtl/>
              </w:rPr>
              <w:t>27</w:t>
            </w:r>
          </w:p>
        </w:tc>
      </w:tr>
      <w:tr w:rsidR="003E7C7F" w:rsidRPr="00DB69E9">
        <w:tblPrEx>
          <w:tblCellMar>
            <w:top w:w="0" w:type="dxa"/>
            <w:bottom w:w="0" w:type="dxa"/>
          </w:tblCellMar>
        </w:tblPrEx>
        <w:tc>
          <w:tcPr>
            <w:tcW w:w="9028" w:type="dxa"/>
            <w:gridSpan w:val="3"/>
            <w:shd w:val="clear" w:color="auto" w:fill="auto"/>
          </w:tcPr>
          <w:p w:rsidR="003E7C7F" w:rsidRPr="002038D8" w:rsidRDefault="002038D8" w:rsidP="002038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lang w:bidi="ar-BH"/>
              </w:rPr>
            </w:pPr>
            <w:r>
              <w:rPr>
                <w:rtl/>
                <w:lang w:bidi="ar-BH"/>
              </w:rPr>
              <w:tab/>
            </w:r>
            <w:r>
              <w:rPr>
                <w:rFonts w:hint="cs"/>
                <w:rtl/>
                <w:lang w:bidi="ar-BH"/>
              </w:rPr>
              <w:tab/>
            </w:r>
            <w:r w:rsidRPr="00DB2006">
              <w:rPr>
                <w:rFonts w:hint="cs"/>
                <w:rtl/>
                <w:lang w:bidi="ar-EG"/>
              </w:rPr>
              <w:t>2</w:t>
            </w:r>
            <w:r>
              <w:rPr>
                <w:rFonts w:hint="cs"/>
                <w:rtl/>
                <w:lang w:bidi="ar-EG"/>
              </w:rPr>
              <w:t xml:space="preserve"> -</w:t>
            </w:r>
            <w:r>
              <w:rPr>
                <w:rFonts w:hint="cs"/>
                <w:rtl/>
                <w:lang w:bidi="ar-EG"/>
              </w:rPr>
              <w:tab/>
            </w:r>
            <w:r w:rsidRPr="00DB2006">
              <w:rPr>
                <w:rFonts w:hint="cs"/>
                <w:rtl/>
                <w:lang w:bidi="ar-EG"/>
              </w:rPr>
              <w:t>النظام القانوني البحريني والحماية المقررة للحقوق والحريات</w:t>
            </w:r>
            <w:r>
              <w:rPr>
                <w:spacing w:val="60"/>
                <w:sz w:val="17"/>
                <w:rtl/>
                <w:lang w:bidi="ar-EG"/>
              </w:rPr>
              <w:tab/>
            </w:r>
          </w:p>
        </w:tc>
        <w:tc>
          <w:tcPr>
            <w:tcW w:w="806" w:type="dxa"/>
            <w:shd w:val="clear" w:color="auto" w:fill="auto"/>
            <w:vAlign w:val="bottom"/>
          </w:tcPr>
          <w:p w:rsidR="003E7C7F" w:rsidRDefault="002038D8" w:rsidP="00DB4C10">
            <w:pPr>
              <w:spacing w:after="120"/>
              <w:jc w:val="right"/>
              <w:rPr>
                <w:rFonts w:hint="cs"/>
                <w:rtl/>
              </w:rPr>
            </w:pPr>
            <w:r>
              <w:rPr>
                <w:rFonts w:hint="cs"/>
                <w:rtl/>
              </w:rPr>
              <w:t>29</w:t>
            </w:r>
          </w:p>
        </w:tc>
      </w:tr>
      <w:tr w:rsidR="003E7C7F" w:rsidRPr="00DB69E9">
        <w:tblPrEx>
          <w:tblCellMar>
            <w:top w:w="0" w:type="dxa"/>
            <w:bottom w:w="0" w:type="dxa"/>
          </w:tblCellMar>
        </w:tblPrEx>
        <w:tc>
          <w:tcPr>
            <w:tcW w:w="9028" w:type="dxa"/>
            <w:gridSpan w:val="3"/>
            <w:shd w:val="clear" w:color="auto" w:fill="auto"/>
          </w:tcPr>
          <w:p w:rsidR="003E7C7F" w:rsidRPr="002038D8" w:rsidRDefault="002038D8" w:rsidP="002038D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lang w:bidi="ar-BH"/>
              </w:rPr>
            </w:pPr>
            <w:r>
              <w:rPr>
                <w:rtl/>
                <w:lang w:bidi="ar-BH"/>
              </w:rPr>
              <w:tab/>
            </w:r>
            <w:r>
              <w:rPr>
                <w:rFonts w:hint="cs"/>
                <w:rtl/>
                <w:lang w:bidi="ar-BH"/>
              </w:rPr>
              <w:tab/>
            </w:r>
            <w:r>
              <w:rPr>
                <w:rtl/>
                <w:lang w:bidi="ar-BH"/>
              </w:rPr>
              <w:tab/>
            </w:r>
            <w:r w:rsidRPr="00DB2006">
              <w:rPr>
                <w:rFonts w:hint="cs"/>
                <w:rtl/>
                <w:lang w:bidi="ar-EG"/>
              </w:rPr>
              <w:t>أ</w:t>
            </w:r>
            <w:r>
              <w:rPr>
                <w:rFonts w:hint="cs"/>
                <w:rtl/>
                <w:lang w:bidi="ar-EG"/>
              </w:rPr>
              <w:t>لف -</w:t>
            </w:r>
            <w:r>
              <w:rPr>
                <w:rFonts w:hint="cs"/>
                <w:rtl/>
                <w:lang w:bidi="ar-EG"/>
              </w:rPr>
              <w:tab/>
            </w:r>
            <w:r w:rsidRPr="00DB2006">
              <w:rPr>
                <w:rFonts w:hint="cs"/>
                <w:rtl/>
                <w:lang w:bidi="ar-EG"/>
              </w:rPr>
              <w:t>المساواة بين الرجل والمرأة أمام القانون</w:t>
            </w:r>
            <w:r>
              <w:rPr>
                <w:spacing w:val="60"/>
                <w:sz w:val="17"/>
                <w:rtl/>
                <w:lang w:bidi="ar-EG"/>
              </w:rPr>
              <w:tab/>
            </w:r>
          </w:p>
        </w:tc>
        <w:tc>
          <w:tcPr>
            <w:tcW w:w="806" w:type="dxa"/>
            <w:shd w:val="clear" w:color="auto" w:fill="auto"/>
            <w:vAlign w:val="bottom"/>
          </w:tcPr>
          <w:p w:rsidR="003E7C7F" w:rsidRDefault="002038D8" w:rsidP="00DB4C10">
            <w:pPr>
              <w:spacing w:after="120"/>
              <w:jc w:val="right"/>
              <w:rPr>
                <w:rFonts w:hint="cs"/>
                <w:rtl/>
              </w:rPr>
            </w:pPr>
            <w:r>
              <w:rPr>
                <w:rFonts w:hint="cs"/>
                <w:rtl/>
              </w:rPr>
              <w:t>30</w:t>
            </w:r>
          </w:p>
        </w:tc>
      </w:tr>
      <w:tr w:rsidR="003E7C7F" w:rsidRPr="00DB69E9">
        <w:tblPrEx>
          <w:tblCellMar>
            <w:top w:w="0" w:type="dxa"/>
            <w:bottom w:w="0" w:type="dxa"/>
          </w:tblCellMar>
        </w:tblPrEx>
        <w:tc>
          <w:tcPr>
            <w:tcW w:w="9028" w:type="dxa"/>
            <w:gridSpan w:val="3"/>
            <w:shd w:val="clear" w:color="auto" w:fill="auto"/>
          </w:tcPr>
          <w:p w:rsidR="003E7C7F" w:rsidRPr="00A40334" w:rsidRDefault="00A40334" w:rsidP="00A40334">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Fonts w:hint="cs"/>
                <w:rtl/>
              </w:rPr>
              <w:tab/>
            </w:r>
            <w:r>
              <w:rPr>
                <w:rtl/>
              </w:rPr>
              <w:tab/>
            </w:r>
            <w:r>
              <w:rPr>
                <w:rFonts w:hint="cs"/>
                <w:rtl/>
                <w:lang w:bidi="ar-EG"/>
              </w:rPr>
              <w:t>باء -</w:t>
            </w:r>
            <w:r>
              <w:rPr>
                <w:rtl/>
                <w:lang w:bidi="ar-EG"/>
              </w:rPr>
              <w:tab/>
            </w:r>
            <w:r>
              <w:rPr>
                <w:rFonts w:hint="cs"/>
                <w:rtl/>
                <w:lang w:bidi="ar-EG"/>
              </w:rPr>
              <w:tab/>
            </w:r>
            <w:r w:rsidRPr="00DB2006">
              <w:rPr>
                <w:rtl/>
                <w:lang w:bidi="ar-EG"/>
              </w:rPr>
              <w:t>القانون والتعويض عن الضرر</w:t>
            </w:r>
            <w:r>
              <w:rPr>
                <w:spacing w:val="60"/>
                <w:sz w:val="17"/>
                <w:rtl/>
                <w:lang w:bidi="ar-EG"/>
              </w:rPr>
              <w:tab/>
            </w:r>
          </w:p>
        </w:tc>
        <w:tc>
          <w:tcPr>
            <w:tcW w:w="806" w:type="dxa"/>
            <w:shd w:val="clear" w:color="auto" w:fill="auto"/>
            <w:vAlign w:val="bottom"/>
          </w:tcPr>
          <w:p w:rsidR="003E7C7F" w:rsidRDefault="00A40334" w:rsidP="00DB4C10">
            <w:pPr>
              <w:spacing w:after="120"/>
              <w:jc w:val="right"/>
              <w:rPr>
                <w:rFonts w:hint="cs"/>
                <w:rtl/>
              </w:rPr>
            </w:pPr>
            <w:r>
              <w:rPr>
                <w:rFonts w:hint="cs"/>
                <w:rtl/>
              </w:rPr>
              <w:t>31</w:t>
            </w:r>
          </w:p>
        </w:tc>
      </w:tr>
      <w:tr w:rsidR="003E7C7F" w:rsidRPr="00DB69E9">
        <w:tblPrEx>
          <w:tblCellMar>
            <w:top w:w="0" w:type="dxa"/>
            <w:bottom w:w="0" w:type="dxa"/>
          </w:tblCellMar>
        </w:tblPrEx>
        <w:tc>
          <w:tcPr>
            <w:tcW w:w="9028" w:type="dxa"/>
            <w:gridSpan w:val="3"/>
            <w:shd w:val="clear" w:color="auto" w:fill="auto"/>
          </w:tcPr>
          <w:p w:rsidR="003E7C7F" w:rsidRPr="00A40334" w:rsidRDefault="00A40334" w:rsidP="00A40334">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lang w:bidi="ar-BH"/>
              </w:rPr>
            </w:pPr>
            <w:r>
              <w:rPr>
                <w:rtl/>
                <w:lang w:bidi="ar-BH"/>
              </w:rPr>
              <w:tab/>
            </w:r>
            <w:r>
              <w:rPr>
                <w:rFonts w:hint="cs"/>
                <w:rtl/>
                <w:lang w:bidi="ar-BH"/>
              </w:rPr>
              <w:tab/>
            </w:r>
            <w:r>
              <w:rPr>
                <w:rtl/>
                <w:lang w:bidi="ar-BH"/>
              </w:rPr>
              <w:tab/>
            </w:r>
            <w:r>
              <w:rPr>
                <w:rFonts w:hint="cs"/>
                <w:rtl/>
                <w:lang w:bidi="ar-EG"/>
              </w:rPr>
              <w:t>جيم -</w:t>
            </w:r>
            <w:r>
              <w:rPr>
                <w:rFonts w:hint="cs"/>
                <w:rtl/>
                <w:lang w:bidi="ar-EG"/>
              </w:rPr>
              <w:tab/>
            </w:r>
            <w:r w:rsidRPr="00DB2006">
              <w:rPr>
                <w:rtl/>
                <w:lang w:bidi="ar-EG"/>
              </w:rPr>
              <w:t>القانون والمرأة العاملة</w:t>
            </w:r>
            <w:r>
              <w:rPr>
                <w:spacing w:val="60"/>
                <w:sz w:val="17"/>
                <w:rtl/>
                <w:lang w:bidi="ar-EG"/>
              </w:rPr>
              <w:tab/>
            </w:r>
          </w:p>
        </w:tc>
        <w:tc>
          <w:tcPr>
            <w:tcW w:w="806" w:type="dxa"/>
            <w:shd w:val="clear" w:color="auto" w:fill="auto"/>
            <w:vAlign w:val="bottom"/>
          </w:tcPr>
          <w:p w:rsidR="003E7C7F" w:rsidRDefault="00A40334" w:rsidP="00DB4C10">
            <w:pPr>
              <w:spacing w:after="120"/>
              <w:jc w:val="right"/>
              <w:rPr>
                <w:rFonts w:hint="cs"/>
                <w:rtl/>
              </w:rPr>
            </w:pPr>
            <w:r>
              <w:rPr>
                <w:rFonts w:hint="cs"/>
                <w:rtl/>
              </w:rPr>
              <w:t>31</w:t>
            </w:r>
          </w:p>
        </w:tc>
      </w:tr>
      <w:tr w:rsidR="003E7C7F" w:rsidRPr="00DB69E9">
        <w:tblPrEx>
          <w:tblCellMar>
            <w:top w:w="0" w:type="dxa"/>
            <w:bottom w:w="0" w:type="dxa"/>
          </w:tblCellMar>
        </w:tblPrEx>
        <w:tc>
          <w:tcPr>
            <w:tcW w:w="9028" w:type="dxa"/>
            <w:gridSpan w:val="3"/>
            <w:shd w:val="clear" w:color="auto" w:fill="auto"/>
          </w:tcPr>
          <w:p w:rsidR="003E7C7F" w:rsidRPr="001E59F0" w:rsidRDefault="001E59F0" w:rsidP="001E59F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lang w:bidi="ar-BH"/>
              </w:rPr>
            </w:pPr>
            <w:r>
              <w:rPr>
                <w:rtl/>
                <w:lang w:bidi="ar-BH"/>
              </w:rPr>
              <w:tab/>
            </w:r>
            <w:r>
              <w:rPr>
                <w:rFonts w:hint="cs"/>
                <w:rtl/>
                <w:lang w:bidi="ar-BH"/>
              </w:rPr>
              <w:tab/>
            </w:r>
            <w:r>
              <w:rPr>
                <w:rtl/>
                <w:lang w:bidi="ar-BH"/>
              </w:rPr>
              <w:tab/>
            </w:r>
            <w:r>
              <w:rPr>
                <w:rFonts w:hint="cs"/>
                <w:rtl/>
                <w:lang w:bidi="ar-EG"/>
              </w:rPr>
              <w:t>دال -</w:t>
            </w:r>
            <w:r>
              <w:rPr>
                <w:rFonts w:hint="cs"/>
                <w:rtl/>
                <w:lang w:bidi="ar-EG"/>
              </w:rPr>
              <w:tab/>
            </w:r>
            <w:r w:rsidRPr="00DB2006">
              <w:rPr>
                <w:rtl/>
                <w:lang w:bidi="ar-EG"/>
              </w:rPr>
              <w:t>القانون ومباشرة المرأة للحقوق السياسية</w:t>
            </w:r>
            <w:r>
              <w:rPr>
                <w:spacing w:val="60"/>
                <w:sz w:val="17"/>
                <w:rtl/>
                <w:lang w:bidi="ar-EG"/>
              </w:rPr>
              <w:tab/>
            </w:r>
          </w:p>
        </w:tc>
        <w:tc>
          <w:tcPr>
            <w:tcW w:w="806" w:type="dxa"/>
            <w:shd w:val="clear" w:color="auto" w:fill="auto"/>
            <w:vAlign w:val="bottom"/>
          </w:tcPr>
          <w:p w:rsidR="003E7C7F" w:rsidRDefault="001E59F0" w:rsidP="00DB4C10">
            <w:pPr>
              <w:spacing w:after="120"/>
              <w:jc w:val="right"/>
              <w:rPr>
                <w:rFonts w:hint="cs"/>
                <w:rtl/>
              </w:rPr>
            </w:pPr>
            <w:r>
              <w:rPr>
                <w:rFonts w:hint="cs"/>
                <w:rtl/>
              </w:rPr>
              <w:t>32</w:t>
            </w:r>
          </w:p>
        </w:tc>
      </w:tr>
      <w:tr w:rsidR="003E7C7F" w:rsidRPr="00DB69E9">
        <w:tblPrEx>
          <w:tblCellMar>
            <w:top w:w="0" w:type="dxa"/>
            <w:bottom w:w="0" w:type="dxa"/>
          </w:tblCellMar>
        </w:tblPrEx>
        <w:tc>
          <w:tcPr>
            <w:tcW w:w="9028" w:type="dxa"/>
            <w:gridSpan w:val="3"/>
            <w:shd w:val="clear" w:color="auto" w:fill="auto"/>
          </w:tcPr>
          <w:p w:rsidR="003E7C7F" w:rsidRPr="001E59F0" w:rsidRDefault="001E59F0" w:rsidP="001E59F0">
            <w:pPr>
              <w:tabs>
                <w:tab w:val="right" w:pos="1080"/>
                <w:tab w:val="left" w:pos="1296"/>
                <w:tab w:val="left" w:pos="1728"/>
                <w:tab w:val="left" w:pos="2160"/>
                <w:tab w:val="left" w:pos="2592"/>
                <w:tab w:val="right" w:leader="dot" w:pos="9029"/>
              </w:tabs>
              <w:spacing w:after="120"/>
              <w:ind w:left="1728" w:hanging="1728"/>
              <w:rPr>
                <w:rFonts w:hint="cs"/>
                <w:spacing w:val="60"/>
                <w:sz w:val="17"/>
                <w:rtl/>
                <w:lang w:bidi="ar-BH"/>
              </w:rPr>
            </w:pPr>
            <w:r>
              <w:rPr>
                <w:rtl/>
                <w:lang w:bidi="ar-BH"/>
              </w:rPr>
              <w:tab/>
            </w:r>
            <w:r>
              <w:rPr>
                <w:rFonts w:hint="cs"/>
                <w:rtl/>
                <w:lang w:bidi="ar-BH"/>
              </w:rPr>
              <w:tab/>
            </w:r>
            <w:r w:rsidRPr="00DB2006">
              <w:rPr>
                <w:rFonts w:hint="cs"/>
                <w:rtl/>
                <w:lang w:bidi="ar-BH"/>
              </w:rPr>
              <w:t>3</w:t>
            </w:r>
            <w:r>
              <w:rPr>
                <w:rFonts w:hint="cs"/>
                <w:rtl/>
                <w:lang w:bidi="ar-BH"/>
              </w:rPr>
              <w:t xml:space="preserve"> -</w:t>
            </w:r>
            <w:r>
              <w:rPr>
                <w:rFonts w:hint="cs"/>
                <w:rtl/>
                <w:lang w:bidi="ar-BH"/>
              </w:rPr>
              <w:tab/>
            </w:r>
            <w:r w:rsidRPr="00DB2006">
              <w:rPr>
                <w:rFonts w:hint="cs"/>
                <w:rtl/>
                <w:lang w:bidi="ar-BH"/>
              </w:rPr>
              <w:t>الوضعية القانونية لاتفاقية القضاء على جميع أشكال التمييز ضد المرأة في النظام القانوني لمملكة البحرين</w:t>
            </w:r>
            <w:r>
              <w:rPr>
                <w:spacing w:val="60"/>
                <w:sz w:val="17"/>
                <w:rtl/>
                <w:lang w:bidi="ar-BH"/>
              </w:rPr>
              <w:tab/>
            </w:r>
          </w:p>
        </w:tc>
        <w:tc>
          <w:tcPr>
            <w:tcW w:w="806" w:type="dxa"/>
            <w:shd w:val="clear" w:color="auto" w:fill="auto"/>
            <w:vAlign w:val="bottom"/>
          </w:tcPr>
          <w:p w:rsidR="003E7C7F" w:rsidRDefault="001E59F0" w:rsidP="00DB4C10">
            <w:pPr>
              <w:spacing w:after="120"/>
              <w:jc w:val="right"/>
              <w:rPr>
                <w:rFonts w:hint="cs"/>
                <w:rtl/>
              </w:rPr>
            </w:pPr>
            <w:r>
              <w:rPr>
                <w:rFonts w:hint="cs"/>
                <w:rtl/>
              </w:rPr>
              <w:t>33</w:t>
            </w:r>
          </w:p>
        </w:tc>
      </w:tr>
      <w:tr w:rsidR="003E7C7F" w:rsidRPr="00DB69E9">
        <w:tblPrEx>
          <w:tblCellMar>
            <w:top w:w="0" w:type="dxa"/>
            <w:bottom w:w="0" w:type="dxa"/>
          </w:tblCellMar>
        </w:tblPrEx>
        <w:tc>
          <w:tcPr>
            <w:tcW w:w="9028" w:type="dxa"/>
            <w:gridSpan w:val="3"/>
            <w:shd w:val="clear" w:color="auto" w:fill="auto"/>
          </w:tcPr>
          <w:p w:rsidR="003E7C7F" w:rsidRPr="00C54DB7" w:rsidRDefault="00C54DB7" w:rsidP="00C54DB7">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BH"/>
              </w:rPr>
            </w:pPr>
            <w:r>
              <w:rPr>
                <w:rtl/>
                <w:lang w:bidi="ar-BH"/>
              </w:rPr>
              <w:tab/>
            </w:r>
            <w:r>
              <w:rPr>
                <w:rFonts w:hint="cs"/>
                <w:rtl/>
                <w:lang w:bidi="ar-BH"/>
              </w:rPr>
              <w:tab/>
            </w:r>
            <w:r w:rsidRPr="00DB2006">
              <w:rPr>
                <w:rFonts w:hint="cs"/>
                <w:rtl/>
                <w:lang w:bidi="ar-BH"/>
              </w:rPr>
              <w:t>4</w:t>
            </w:r>
            <w:r>
              <w:rPr>
                <w:rFonts w:hint="cs"/>
                <w:rtl/>
                <w:lang w:bidi="ar-BH"/>
              </w:rPr>
              <w:t xml:space="preserve"> -</w:t>
            </w:r>
            <w:r>
              <w:rPr>
                <w:rFonts w:hint="cs"/>
                <w:rtl/>
                <w:lang w:bidi="ar-BH"/>
              </w:rPr>
              <w:tab/>
            </w:r>
            <w:r w:rsidRPr="00DB2006">
              <w:rPr>
                <w:rFonts w:hint="cs"/>
                <w:rtl/>
                <w:lang w:bidi="ar-BH"/>
              </w:rPr>
              <w:t>وسائل الانتصاف</w:t>
            </w:r>
            <w:r>
              <w:rPr>
                <w:spacing w:val="60"/>
                <w:sz w:val="17"/>
                <w:rtl/>
                <w:lang w:bidi="ar-BH"/>
              </w:rPr>
              <w:tab/>
            </w:r>
          </w:p>
        </w:tc>
        <w:tc>
          <w:tcPr>
            <w:tcW w:w="806" w:type="dxa"/>
            <w:shd w:val="clear" w:color="auto" w:fill="auto"/>
            <w:vAlign w:val="bottom"/>
          </w:tcPr>
          <w:p w:rsidR="003E7C7F" w:rsidRDefault="00C54DB7" w:rsidP="00DB4C10">
            <w:pPr>
              <w:spacing w:after="120"/>
              <w:jc w:val="right"/>
              <w:rPr>
                <w:rFonts w:hint="cs"/>
                <w:rtl/>
              </w:rPr>
            </w:pPr>
            <w:r>
              <w:rPr>
                <w:rFonts w:hint="cs"/>
                <w:rtl/>
              </w:rPr>
              <w:t>33</w:t>
            </w:r>
          </w:p>
        </w:tc>
      </w:tr>
      <w:tr w:rsidR="003E7C7F" w:rsidRPr="00DB69E9">
        <w:tblPrEx>
          <w:tblCellMar>
            <w:top w:w="0" w:type="dxa"/>
            <w:bottom w:w="0" w:type="dxa"/>
          </w:tblCellMar>
        </w:tblPrEx>
        <w:tc>
          <w:tcPr>
            <w:tcW w:w="9028" w:type="dxa"/>
            <w:gridSpan w:val="3"/>
            <w:shd w:val="clear" w:color="auto" w:fill="auto"/>
          </w:tcPr>
          <w:p w:rsidR="003E7C7F" w:rsidRPr="00C54DB7" w:rsidRDefault="00C54DB7" w:rsidP="00C54DB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lang w:bidi="ar-BH"/>
              </w:rPr>
            </w:pPr>
            <w:r>
              <w:rPr>
                <w:rtl/>
                <w:lang w:bidi="ar-BH"/>
              </w:rPr>
              <w:tab/>
            </w:r>
            <w:r>
              <w:rPr>
                <w:rFonts w:hint="cs"/>
                <w:rtl/>
                <w:lang w:bidi="ar-BH"/>
              </w:rPr>
              <w:tab/>
            </w:r>
            <w:r w:rsidRPr="00DB2006">
              <w:rPr>
                <w:rFonts w:hint="cs"/>
                <w:rtl/>
                <w:lang w:bidi="ar-BH"/>
              </w:rPr>
              <w:t>5</w:t>
            </w:r>
            <w:r>
              <w:rPr>
                <w:rFonts w:hint="cs"/>
                <w:rtl/>
                <w:lang w:bidi="ar-BH"/>
              </w:rPr>
              <w:t xml:space="preserve"> -</w:t>
            </w:r>
            <w:r>
              <w:rPr>
                <w:rFonts w:hint="cs"/>
                <w:rtl/>
                <w:lang w:bidi="ar-BH"/>
              </w:rPr>
              <w:tab/>
            </w:r>
            <w:r w:rsidRPr="00DB2006">
              <w:rPr>
                <w:rFonts w:hint="cs"/>
                <w:rtl/>
                <w:lang w:bidi="ar-BH"/>
              </w:rPr>
              <w:t>الجهات الوطنية المعنية بحماية حقو</w:t>
            </w:r>
            <w:r w:rsidRPr="00DB2006">
              <w:rPr>
                <w:rtl/>
                <w:lang w:bidi="ar-BH"/>
              </w:rPr>
              <w:t>ق</w:t>
            </w:r>
            <w:r w:rsidRPr="00DB2006">
              <w:rPr>
                <w:rFonts w:hint="cs"/>
                <w:rtl/>
                <w:lang w:bidi="ar-BH"/>
              </w:rPr>
              <w:t xml:space="preserve"> الإنسان والمرأة في مملكة البحرين</w:t>
            </w:r>
            <w:r>
              <w:rPr>
                <w:spacing w:val="60"/>
                <w:sz w:val="17"/>
                <w:rtl/>
                <w:lang w:bidi="ar-BH"/>
              </w:rPr>
              <w:tab/>
            </w:r>
          </w:p>
        </w:tc>
        <w:tc>
          <w:tcPr>
            <w:tcW w:w="806" w:type="dxa"/>
            <w:shd w:val="clear" w:color="auto" w:fill="auto"/>
            <w:vAlign w:val="bottom"/>
          </w:tcPr>
          <w:p w:rsidR="003E7C7F" w:rsidRDefault="00C54DB7" w:rsidP="00DB4C10">
            <w:pPr>
              <w:spacing w:after="120"/>
              <w:jc w:val="right"/>
              <w:rPr>
                <w:rFonts w:hint="cs"/>
                <w:rtl/>
              </w:rPr>
            </w:pPr>
            <w:r>
              <w:rPr>
                <w:rFonts w:hint="cs"/>
                <w:rtl/>
              </w:rPr>
              <w:t>34</w:t>
            </w:r>
          </w:p>
        </w:tc>
      </w:tr>
      <w:tr w:rsidR="003E7C7F" w:rsidRPr="00DB69E9">
        <w:tblPrEx>
          <w:tblCellMar>
            <w:top w:w="0" w:type="dxa"/>
            <w:bottom w:w="0" w:type="dxa"/>
          </w:tblCellMar>
        </w:tblPrEx>
        <w:tc>
          <w:tcPr>
            <w:tcW w:w="9028" w:type="dxa"/>
            <w:gridSpan w:val="3"/>
            <w:shd w:val="clear" w:color="auto" w:fill="auto"/>
          </w:tcPr>
          <w:p w:rsidR="003E7C7F" w:rsidRPr="0073760A" w:rsidRDefault="00C54DB7" w:rsidP="0073760A">
            <w:pPr>
              <w:tabs>
                <w:tab w:val="right" w:pos="1080"/>
                <w:tab w:val="left" w:pos="1296"/>
                <w:tab w:val="left" w:pos="1728"/>
                <w:tab w:val="left" w:pos="2160"/>
                <w:tab w:val="left" w:pos="2592"/>
                <w:tab w:val="left" w:pos="3024"/>
                <w:tab w:val="right" w:leader="dot" w:pos="9029"/>
              </w:tabs>
              <w:spacing w:after="120"/>
              <w:jc w:val="left"/>
              <w:rPr>
                <w:spacing w:val="60"/>
                <w:sz w:val="17"/>
                <w:rtl/>
                <w:lang w:bidi="ar-BH"/>
              </w:rPr>
            </w:pPr>
            <w:r>
              <w:rPr>
                <w:rtl/>
                <w:lang w:bidi="ar-BH"/>
              </w:rPr>
              <w:tab/>
            </w:r>
            <w:r>
              <w:rPr>
                <w:rFonts w:hint="cs"/>
                <w:rtl/>
                <w:lang w:bidi="ar-BH"/>
              </w:rPr>
              <w:tab/>
            </w:r>
            <w:r>
              <w:rPr>
                <w:rtl/>
                <w:lang w:bidi="ar-BH"/>
              </w:rPr>
              <w:tab/>
            </w:r>
            <w:r w:rsidR="0073760A" w:rsidRPr="00DB2006">
              <w:rPr>
                <w:rFonts w:hint="cs"/>
                <w:rtl/>
                <w:lang w:bidi="ar-BH"/>
              </w:rPr>
              <w:t>أ</w:t>
            </w:r>
            <w:r w:rsidR="0073760A">
              <w:rPr>
                <w:rFonts w:hint="cs"/>
                <w:rtl/>
                <w:lang w:bidi="ar-BH"/>
              </w:rPr>
              <w:t xml:space="preserve">لف </w:t>
            </w:r>
            <w:r w:rsidR="0073760A" w:rsidRPr="00DB2006">
              <w:rPr>
                <w:rtl/>
                <w:lang w:bidi="ar-BH"/>
              </w:rPr>
              <w:t>-</w:t>
            </w:r>
            <w:r w:rsidR="0073760A">
              <w:rPr>
                <w:rFonts w:hint="cs"/>
                <w:rtl/>
                <w:lang w:bidi="ar-EG"/>
              </w:rPr>
              <w:tab/>
            </w:r>
            <w:r w:rsidR="0073760A" w:rsidRPr="00DB2006">
              <w:rPr>
                <w:rtl/>
                <w:lang w:bidi="ar-EG"/>
              </w:rPr>
              <w:t>المـلـك</w:t>
            </w:r>
            <w:r w:rsidR="0073760A">
              <w:rPr>
                <w:spacing w:val="60"/>
                <w:sz w:val="17"/>
                <w:rtl/>
                <w:lang w:bidi="ar-BH"/>
              </w:rPr>
              <w:tab/>
            </w:r>
          </w:p>
        </w:tc>
        <w:tc>
          <w:tcPr>
            <w:tcW w:w="806" w:type="dxa"/>
            <w:shd w:val="clear" w:color="auto" w:fill="auto"/>
            <w:vAlign w:val="bottom"/>
          </w:tcPr>
          <w:p w:rsidR="003E7C7F" w:rsidRDefault="0073760A" w:rsidP="00DB4C10">
            <w:pPr>
              <w:spacing w:after="120"/>
              <w:jc w:val="right"/>
              <w:rPr>
                <w:rFonts w:hint="cs"/>
                <w:rtl/>
              </w:rPr>
            </w:pPr>
            <w:r>
              <w:rPr>
                <w:rFonts w:hint="cs"/>
                <w:rtl/>
              </w:rPr>
              <w:t>34</w:t>
            </w:r>
          </w:p>
        </w:tc>
      </w:tr>
      <w:tr w:rsidR="003E7C7F" w:rsidRPr="00DB69E9">
        <w:tblPrEx>
          <w:tblCellMar>
            <w:top w:w="0" w:type="dxa"/>
            <w:bottom w:w="0" w:type="dxa"/>
          </w:tblCellMar>
        </w:tblPrEx>
        <w:tc>
          <w:tcPr>
            <w:tcW w:w="9028" w:type="dxa"/>
            <w:gridSpan w:val="3"/>
            <w:shd w:val="clear" w:color="auto" w:fill="auto"/>
          </w:tcPr>
          <w:p w:rsidR="003E7C7F" w:rsidRPr="0073760A" w:rsidRDefault="0073760A" w:rsidP="0073760A">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lang w:bidi="ar-BH"/>
              </w:rPr>
            </w:pPr>
            <w:r>
              <w:rPr>
                <w:rtl/>
                <w:lang w:bidi="ar-BH"/>
              </w:rPr>
              <w:tab/>
            </w:r>
            <w:r>
              <w:rPr>
                <w:rFonts w:hint="cs"/>
                <w:rtl/>
                <w:lang w:bidi="ar-BH"/>
              </w:rPr>
              <w:tab/>
            </w:r>
            <w:r>
              <w:rPr>
                <w:rtl/>
                <w:lang w:bidi="ar-BH"/>
              </w:rPr>
              <w:tab/>
            </w:r>
            <w:r w:rsidRPr="00DB2006">
              <w:rPr>
                <w:rFonts w:hint="cs"/>
                <w:rtl/>
                <w:lang w:bidi="ar-BH"/>
              </w:rPr>
              <w:t>ب</w:t>
            </w:r>
            <w:r>
              <w:rPr>
                <w:rFonts w:hint="cs"/>
                <w:rtl/>
                <w:lang w:bidi="ar-BH"/>
              </w:rPr>
              <w:t xml:space="preserve">اء </w:t>
            </w:r>
            <w:r w:rsidRPr="00DB2006">
              <w:rPr>
                <w:rtl/>
                <w:lang w:bidi="ar-BH"/>
              </w:rPr>
              <w:t>-</w:t>
            </w:r>
            <w:r>
              <w:rPr>
                <w:rFonts w:hint="cs"/>
                <w:rtl/>
                <w:lang w:bidi="ar-EG"/>
              </w:rPr>
              <w:tab/>
            </w:r>
            <w:r>
              <w:rPr>
                <w:rtl/>
                <w:lang w:bidi="ar-EG"/>
              </w:rPr>
              <w:tab/>
            </w:r>
            <w:r w:rsidRPr="00DB2006">
              <w:rPr>
                <w:rFonts w:hint="cs"/>
                <w:rtl/>
                <w:lang w:bidi="ar-EG"/>
              </w:rPr>
              <w:t>السلطة التشريعية</w:t>
            </w:r>
            <w:r>
              <w:rPr>
                <w:spacing w:val="60"/>
                <w:sz w:val="17"/>
                <w:rtl/>
                <w:lang w:bidi="ar-EG"/>
              </w:rPr>
              <w:tab/>
            </w:r>
          </w:p>
        </w:tc>
        <w:tc>
          <w:tcPr>
            <w:tcW w:w="806" w:type="dxa"/>
            <w:shd w:val="clear" w:color="auto" w:fill="auto"/>
            <w:vAlign w:val="bottom"/>
          </w:tcPr>
          <w:p w:rsidR="003E7C7F" w:rsidRDefault="0073760A" w:rsidP="00DB4C10">
            <w:pPr>
              <w:spacing w:after="120"/>
              <w:jc w:val="right"/>
              <w:rPr>
                <w:rFonts w:hint="cs"/>
                <w:rtl/>
              </w:rPr>
            </w:pPr>
            <w:r>
              <w:rPr>
                <w:rFonts w:hint="cs"/>
                <w:rtl/>
              </w:rPr>
              <w:t>35</w:t>
            </w:r>
          </w:p>
        </w:tc>
      </w:tr>
      <w:tr w:rsidR="003E7C7F" w:rsidRPr="00DB69E9">
        <w:tblPrEx>
          <w:tblCellMar>
            <w:top w:w="0" w:type="dxa"/>
            <w:bottom w:w="0" w:type="dxa"/>
          </w:tblCellMar>
        </w:tblPrEx>
        <w:tc>
          <w:tcPr>
            <w:tcW w:w="9028" w:type="dxa"/>
            <w:gridSpan w:val="3"/>
            <w:shd w:val="clear" w:color="auto" w:fill="auto"/>
          </w:tcPr>
          <w:p w:rsidR="003E7C7F" w:rsidRPr="004D4AFE" w:rsidRDefault="004D4AFE" w:rsidP="004D4AF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lang w:bidi="ar-BH"/>
              </w:rPr>
            </w:pPr>
            <w:r>
              <w:rPr>
                <w:rtl/>
                <w:lang w:bidi="ar-BH"/>
              </w:rPr>
              <w:tab/>
            </w:r>
            <w:r>
              <w:rPr>
                <w:rFonts w:hint="cs"/>
                <w:rtl/>
                <w:lang w:bidi="ar-BH"/>
              </w:rPr>
              <w:tab/>
            </w:r>
            <w:r>
              <w:rPr>
                <w:rtl/>
                <w:lang w:bidi="ar-BH"/>
              </w:rPr>
              <w:tab/>
            </w:r>
            <w:r w:rsidRPr="00DB2006">
              <w:rPr>
                <w:rFonts w:hint="cs"/>
                <w:rtl/>
                <w:lang w:bidi="ar-BH"/>
              </w:rPr>
              <w:t>ج</w:t>
            </w:r>
            <w:r>
              <w:rPr>
                <w:rFonts w:hint="cs"/>
                <w:rtl/>
                <w:lang w:bidi="ar-BH"/>
              </w:rPr>
              <w:t xml:space="preserve">يم </w:t>
            </w:r>
            <w:r w:rsidRPr="00DB2006">
              <w:rPr>
                <w:rtl/>
                <w:lang w:bidi="ar-BH"/>
              </w:rPr>
              <w:t>-</w:t>
            </w:r>
            <w:r>
              <w:rPr>
                <w:rFonts w:hint="cs"/>
                <w:rtl/>
                <w:lang w:bidi="ar-EG"/>
              </w:rPr>
              <w:tab/>
            </w:r>
            <w:r w:rsidRPr="00DB2006">
              <w:rPr>
                <w:rtl/>
                <w:lang w:bidi="ar-EG"/>
              </w:rPr>
              <w:t>المحكمة الدستورية والقضاء</w:t>
            </w:r>
            <w:r>
              <w:rPr>
                <w:spacing w:val="60"/>
                <w:sz w:val="17"/>
                <w:rtl/>
                <w:lang w:bidi="ar-EG"/>
              </w:rPr>
              <w:tab/>
            </w:r>
          </w:p>
        </w:tc>
        <w:tc>
          <w:tcPr>
            <w:tcW w:w="806" w:type="dxa"/>
            <w:shd w:val="clear" w:color="auto" w:fill="auto"/>
            <w:vAlign w:val="bottom"/>
          </w:tcPr>
          <w:p w:rsidR="003E7C7F" w:rsidRDefault="004D4AFE" w:rsidP="00DB4C10">
            <w:pPr>
              <w:spacing w:after="120"/>
              <w:jc w:val="right"/>
              <w:rPr>
                <w:rFonts w:hint="cs"/>
                <w:rtl/>
              </w:rPr>
            </w:pPr>
            <w:r>
              <w:rPr>
                <w:rFonts w:hint="cs"/>
                <w:rtl/>
              </w:rPr>
              <w:t>35</w:t>
            </w:r>
          </w:p>
        </w:tc>
      </w:tr>
      <w:tr w:rsidR="00DF2A6C" w:rsidRPr="00DB69E9">
        <w:tblPrEx>
          <w:tblCellMar>
            <w:top w:w="0" w:type="dxa"/>
            <w:bottom w:w="0" w:type="dxa"/>
          </w:tblCellMar>
        </w:tblPrEx>
        <w:tc>
          <w:tcPr>
            <w:tcW w:w="9028" w:type="dxa"/>
            <w:gridSpan w:val="3"/>
            <w:shd w:val="clear" w:color="auto" w:fill="auto"/>
          </w:tcPr>
          <w:p w:rsidR="00DF2A6C" w:rsidRPr="00DF2A6C" w:rsidRDefault="00DF2A6C" w:rsidP="00DF2A6C">
            <w:pPr>
              <w:tabs>
                <w:tab w:val="right" w:pos="1080"/>
                <w:tab w:val="left" w:pos="1296"/>
                <w:tab w:val="left" w:pos="1728"/>
                <w:tab w:val="left" w:pos="2160"/>
                <w:tab w:val="left" w:pos="2592"/>
                <w:tab w:val="right" w:leader="dot" w:pos="9029"/>
              </w:tabs>
              <w:spacing w:after="120"/>
              <w:jc w:val="left"/>
              <w:rPr>
                <w:spacing w:val="60"/>
                <w:sz w:val="17"/>
                <w:rtl/>
                <w:lang w:bidi="ar-BH"/>
              </w:rPr>
            </w:pPr>
            <w:r>
              <w:rPr>
                <w:rFonts w:hint="cs"/>
                <w:rtl/>
                <w:lang w:bidi="ar-BH"/>
              </w:rPr>
              <w:tab/>
            </w:r>
            <w:r w:rsidRPr="00DB2006">
              <w:rPr>
                <w:rFonts w:hint="cs"/>
                <w:rtl/>
                <w:lang w:bidi="ar-BH"/>
              </w:rPr>
              <w:t>د</w:t>
            </w:r>
            <w:r>
              <w:rPr>
                <w:rFonts w:hint="cs"/>
                <w:rtl/>
                <w:lang w:bidi="ar-BH"/>
              </w:rPr>
              <w:t xml:space="preserve">ال </w:t>
            </w:r>
            <w:r w:rsidRPr="00DB2006">
              <w:rPr>
                <w:rtl/>
                <w:lang w:bidi="ar-BH"/>
              </w:rPr>
              <w:t>-</w:t>
            </w:r>
            <w:r>
              <w:rPr>
                <w:rFonts w:hint="cs"/>
                <w:rtl/>
                <w:lang w:bidi="ar-EG"/>
              </w:rPr>
              <w:tab/>
            </w:r>
            <w:r w:rsidRPr="00DB2006">
              <w:rPr>
                <w:rtl/>
                <w:lang w:bidi="ar-EG"/>
              </w:rPr>
              <w:t>المجلس الأعلى للمرأة</w:t>
            </w:r>
            <w:r>
              <w:rPr>
                <w:spacing w:val="60"/>
                <w:sz w:val="17"/>
                <w:rtl/>
                <w:lang w:bidi="ar-BH"/>
              </w:rPr>
              <w:tab/>
            </w:r>
          </w:p>
        </w:tc>
        <w:tc>
          <w:tcPr>
            <w:tcW w:w="806" w:type="dxa"/>
            <w:shd w:val="clear" w:color="auto" w:fill="auto"/>
            <w:vAlign w:val="bottom"/>
          </w:tcPr>
          <w:p w:rsidR="00DF2A6C" w:rsidRDefault="00DF2A6C" w:rsidP="00DB4C10">
            <w:pPr>
              <w:spacing w:after="120"/>
              <w:jc w:val="right"/>
              <w:rPr>
                <w:rFonts w:hint="cs"/>
                <w:rtl/>
              </w:rPr>
            </w:pPr>
            <w:r>
              <w:rPr>
                <w:rFonts w:hint="cs"/>
                <w:rtl/>
              </w:rPr>
              <w:t>36</w:t>
            </w:r>
          </w:p>
        </w:tc>
      </w:tr>
      <w:tr w:rsidR="003E7C7F" w:rsidRPr="00DB69E9">
        <w:tblPrEx>
          <w:tblCellMar>
            <w:top w:w="0" w:type="dxa"/>
            <w:bottom w:w="0" w:type="dxa"/>
          </w:tblCellMar>
        </w:tblPrEx>
        <w:tc>
          <w:tcPr>
            <w:tcW w:w="9028" w:type="dxa"/>
            <w:gridSpan w:val="3"/>
            <w:shd w:val="clear" w:color="auto" w:fill="auto"/>
          </w:tcPr>
          <w:p w:rsidR="003E7C7F" w:rsidRPr="000C22F2" w:rsidRDefault="000C22F2" w:rsidP="000C22F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BH"/>
              </w:rPr>
            </w:pPr>
            <w:r>
              <w:rPr>
                <w:rtl/>
                <w:lang w:bidi="ar-BH"/>
              </w:rPr>
              <w:tab/>
            </w:r>
            <w:r>
              <w:rPr>
                <w:rFonts w:hint="cs"/>
                <w:rtl/>
                <w:lang w:bidi="ar-BH"/>
              </w:rPr>
              <w:tab/>
            </w:r>
            <w:r>
              <w:rPr>
                <w:rtl/>
                <w:lang w:bidi="ar-BH"/>
              </w:rPr>
              <w:tab/>
            </w:r>
            <w:r>
              <w:rPr>
                <w:rFonts w:hint="cs"/>
                <w:rtl/>
                <w:lang w:bidi="ar-BH"/>
              </w:rPr>
              <w:tab/>
            </w:r>
            <w:r w:rsidRPr="00DB2006">
              <w:rPr>
                <w:rtl/>
                <w:lang w:bidi="ar-EG"/>
              </w:rPr>
              <w:t>اختصاصات المجلس الأعلى للمرأة</w:t>
            </w:r>
            <w:r>
              <w:rPr>
                <w:spacing w:val="60"/>
                <w:sz w:val="17"/>
                <w:rtl/>
                <w:lang w:bidi="ar-EG"/>
              </w:rPr>
              <w:tab/>
            </w:r>
          </w:p>
        </w:tc>
        <w:tc>
          <w:tcPr>
            <w:tcW w:w="806" w:type="dxa"/>
            <w:shd w:val="clear" w:color="auto" w:fill="auto"/>
            <w:vAlign w:val="bottom"/>
          </w:tcPr>
          <w:p w:rsidR="003E7C7F" w:rsidRDefault="000C22F2" w:rsidP="00DB4C10">
            <w:pPr>
              <w:spacing w:after="120"/>
              <w:jc w:val="right"/>
              <w:rPr>
                <w:rFonts w:hint="cs"/>
                <w:rtl/>
              </w:rPr>
            </w:pPr>
            <w:r>
              <w:rPr>
                <w:rFonts w:hint="cs"/>
                <w:rtl/>
              </w:rPr>
              <w:t>36</w:t>
            </w:r>
          </w:p>
        </w:tc>
      </w:tr>
      <w:tr w:rsidR="003E7C7F" w:rsidRPr="00DB69E9">
        <w:tblPrEx>
          <w:tblCellMar>
            <w:top w:w="0" w:type="dxa"/>
            <w:bottom w:w="0" w:type="dxa"/>
          </w:tblCellMar>
        </w:tblPrEx>
        <w:tc>
          <w:tcPr>
            <w:tcW w:w="9028" w:type="dxa"/>
            <w:gridSpan w:val="3"/>
            <w:shd w:val="clear" w:color="auto" w:fill="auto"/>
          </w:tcPr>
          <w:p w:rsidR="003E7C7F" w:rsidRPr="000C22F2" w:rsidRDefault="000C22F2" w:rsidP="000C22F2">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BH"/>
              </w:rPr>
            </w:pPr>
            <w:r>
              <w:rPr>
                <w:rtl/>
                <w:lang w:bidi="ar-BH"/>
              </w:rPr>
              <w:tab/>
            </w:r>
            <w:r>
              <w:rPr>
                <w:rFonts w:hint="cs"/>
                <w:rtl/>
                <w:lang w:bidi="ar-BH"/>
              </w:rPr>
              <w:tab/>
            </w:r>
            <w:r>
              <w:rPr>
                <w:rtl/>
                <w:lang w:bidi="ar-BH"/>
              </w:rPr>
              <w:tab/>
            </w:r>
            <w:r>
              <w:rPr>
                <w:rFonts w:hint="cs"/>
                <w:rtl/>
                <w:lang w:bidi="ar-BH"/>
              </w:rPr>
              <w:tab/>
            </w:r>
            <w:r w:rsidRPr="00DB2006">
              <w:rPr>
                <w:rtl/>
                <w:lang w:bidi="ar-EG"/>
              </w:rPr>
              <w:t>لجان المجلس الأعلى للمرأة</w:t>
            </w:r>
            <w:r>
              <w:rPr>
                <w:spacing w:val="60"/>
                <w:sz w:val="17"/>
                <w:rtl/>
                <w:lang w:bidi="ar-EG"/>
              </w:rPr>
              <w:tab/>
            </w:r>
          </w:p>
        </w:tc>
        <w:tc>
          <w:tcPr>
            <w:tcW w:w="806" w:type="dxa"/>
            <w:shd w:val="clear" w:color="auto" w:fill="auto"/>
            <w:vAlign w:val="bottom"/>
          </w:tcPr>
          <w:p w:rsidR="003E7C7F" w:rsidRDefault="000C22F2" w:rsidP="00DB4C10">
            <w:pPr>
              <w:spacing w:after="120"/>
              <w:jc w:val="right"/>
              <w:rPr>
                <w:rFonts w:hint="cs"/>
                <w:rtl/>
              </w:rPr>
            </w:pPr>
            <w:r>
              <w:rPr>
                <w:rFonts w:hint="cs"/>
                <w:rtl/>
              </w:rPr>
              <w:t>38</w:t>
            </w:r>
          </w:p>
        </w:tc>
      </w:tr>
      <w:tr w:rsidR="003E7C7F" w:rsidRPr="00DB69E9">
        <w:tblPrEx>
          <w:tblCellMar>
            <w:top w:w="0" w:type="dxa"/>
            <w:bottom w:w="0" w:type="dxa"/>
          </w:tblCellMar>
        </w:tblPrEx>
        <w:tc>
          <w:tcPr>
            <w:tcW w:w="9028" w:type="dxa"/>
            <w:gridSpan w:val="3"/>
            <w:shd w:val="clear" w:color="auto" w:fill="auto"/>
          </w:tcPr>
          <w:p w:rsidR="003E7C7F" w:rsidRPr="00AA7051" w:rsidRDefault="00AA7051" w:rsidP="00AA7051">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lang w:bidi="ar-BH"/>
              </w:rPr>
            </w:pPr>
            <w:r>
              <w:rPr>
                <w:rtl/>
                <w:lang w:bidi="ar-BH"/>
              </w:rPr>
              <w:tab/>
            </w:r>
            <w:r>
              <w:rPr>
                <w:rFonts w:hint="cs"/>
                <w:rtl/>
                <w:lang w:bidi="ar-BH"/>
              </w:rPr>
              <w:tab/>
            </w:r>
            <w:r>
              <w:rPr>
                <w:rtl/>
                <w:lang w:bidi="ar-BH"/>
              </w:rPr>
              <w:tab/>
            </w:r>
            <w:r w:rsidRPr="00DB2006">
              <w:rPr>
                <w:rFonts w:hint="cs"/>
                <w:rtl/>
                <w:lang w:bidi="ar-BH"/>
              </w:rPr>
              <w:t>ه</w:t>
            </w:r>
            <w:r>
              <w:rPr>
                <w:rFonts w:hint="cs"/>
                <w:rtl/>
                <w:lang w:bidi="ar-BH"/>
              </w:rPr>
              <w:t xml:space="preserve">اء </w:t>
            </w:r>
            <w:r w:rsidRPr="00DB2006">
              <w:rPr>
                <w:rtl/>
                <w:lang w:bidi="ar-BH"/>
              </w:rPr>
              <w:t>-</w:t>
            </w:r>
            <w:r>
              <w:rPr>
                <w:rFonts w:hint="cs"/>
                <w:rtl/>
                <w:lang w:bidi="ar-EG"/>
              </w:rPr>
              <w:tab/>
            </w:r>
            <w:r w:rsidRPr="00DB2006">
              <w:rPr>
                <w:rtl/>
                <w:lang w:bidi="ar-EG"/>
              </w:rPr>
              <w:t>الإعلا</w:t>
            </w:r>
            <w:r w:rsidRPr="00DB2006">
              <w:rPr>
                <w:rFonts w:hint="cs"/>
                <w:rtl/>
                <w:lang w:bidi="ar-EG"/>
              </w:rPr>
              <w:t>ن</w:t>
            </w:r>
            <w:r w:rsidRPr="00DB2006">
              <w:rPr>
                <w:rtl/>
                <w:lang w:bidi="ar-EG"/>
              </w:rPr>
              <w:t xml:space="preserve"> وال</w:t>
            </w:r>
            <w:r w:rsidRPr="00DB2006">
              <w:rPr>
                <w:rFonts w:hint="cs"/>
                <w:rtl/>
                <w:lang w:bidi="ar-EG"/>
              </w:rPr>
              <w:t>توعية</w:t>
            </w:r>
            <w:r>
              <w:rPr>
                <w:spacing w:val="60"/>
                <w:sz w:val="17"/>
                <w:rtl/>
                <w:lang w:bidi="ar-EG"/>
              </w:rPr>
              <w:tab/>
            </w:r>
          </w:p>
        </w:tc>
        <w:tc>
          <w:tcPr>
            <w:tcW w:w="806" w:type="dxa"/>
            <w:shd w:val="clear" w:color="auto" w:fill="auto"/>
            <w:vAlign w:val="bottom"/>
          </w:tcPr>
          <w:p w:rsidR="003E7C7F" w:rsidRDefault="00AA7051" w:rsidP="00DB4C10">
            <w:pPr>
              <w:spacing w:after="120"/>
              <w:jc w:val="right"/>
              <w:rPr>
                <w:rFonts w:hint="cs"/>
                <w:rtl/>
              </w:rPr>
            </w:pPr>
            <w:r>
              <w:rPr>
                <w:rFonts w:hint="cs"/>
                <w:rtl/>
              </w:rPr>
              <w:t>38</w:t>
            </w:r>
          </w:p>
        </w:tc>
      </w:tr>
      <w:tr w:rsidR="003E7C7F" w:rsidRPr="00DB69E9">
        <w:tblPrEx>
          <w:tblCellMar>
            <w:top w:w="0" w:type="dxa"/>
            <w:bottom w:w="0" w:type="dxa"/>
          </w:tblCellMar>
        </w:tblPrEx>
        <w:tc>
          <w:tcPr>
            <w:tcW w:w="9028" w:type="dxa"/>
            <w:gridSpan w:val="3"/>
            <w:shd w:val="clear" w:color="auto" w:fill="auto"/>
          </w:tcPr>
          <w:p w:rsidR="003E7C7F" w:rsidRPr="00AA7051" w:rsidRDefault="00AA7051" w:rsidP="00AA7051">
            <w:pPr>
              <w:tabs>
                <w:tab w:val="right" w:pos="1080"/>
                <w:tab w:val="right" w:leader="dot" w:pos="9029"/>
              </w:tabs>
              <w:spacing w:after="120"/>
              <w:jc w:val="left"/>
              <w:rPr>
                <w:rFonts w:hint="cs"/>
                <w:spacing w:val="60"/>
                <w:sz w:val="17"/>
                <w:rtl/>
                <w:lang w:bidi="ar-BH"/>
              </w:rPr>
            </w:pPr>
            <w:r>
              <w:rPr>
                <w:rFonts w:hint="cs"/>
                <w:rtl/>
                <w:lang w:bidi="ar-EG"/>
              </w:rPr>
              <w:tab/>
            </w:r>
            <w:r w:rsidRPr="00DB2006">
              <w:rPr>
                <w:rtl/>
                <w:lang w:bidi="ar-EG"/>
              </w:rPr>
              <w:t>الجزء الثاني</w:t>
            </w:r>
            <w:r>
              <w:rPr>
                <w:spacing w:val="60"/>
                <w:sz w:val="17"/>
                <w:rtl/>
                <w:lang w:bidi="ar-BH"/>
              </w:rPr>
              <w:tab/>
            </w:r>
          </w:p>
        </w:tc>
        <w:tc>
          <w:tcPr>
            <w:tcW w:w="806" w:type="dxa"/>
            <w:shd w:val="clear" w:color="auto" w:fill="auto"/>
            <w:vAlign w:val="bottom"/>
          </w:tcPr>
          <w:p w:rsidR="003E7C7F" w:rsidRDefault="00AA7051" w:rsidP="00DB4C10">
            <w:pPr>
              <w:spacing w:after="120"/>
              <w:jc w:val="right"/>
              <w:rPr>
                <w:rFonts w:hint="cs"/>
                <w:rtl/>
              </w:rPr>
            </w:pPr>
            <w:r>
              <w:rPr>
                <w:rFonts w:hint="cs"/>
                <w:rtl/>
              </w:rPr>
              <w:t>41</w:t>
            </w:r>
          </w:p>
        </w:tc>
      </w:tr>
      <w:tr w:rsidR="003E7C7F" w:rsidRPr="00DB69E9">
        <w:tblPrEx>
          <w:tblCellMar>
            <w:top w:w="0" w:type="dxa"/>
            <w:bottom w:w="0" w:type="dxa"/>
          </w:tblCellMar>
        </w:tblPrEx>
        <w:tc>
          <w:tcPr>
            <w:tcW w:w="9028" w:type="dxa"/>
            <w:gridSpan w:val="3"/>
            <w:shd w:val="clear" w:color="auto" w:fill="auto"/>
          </w:tcPr>
          <w:p w:rsidR="003E7C7F" w:rsidRPr="0026213E" w:rsidRDefault="004946C3" w:rsidP="0026213E">
            <w:pPr>
              <w:tabs>
                <w:tab w:val="right" w:pos="1080"/>
                <w:tab w:val="left" w:pos="1296"/>
                <w:tab w:val="left" w:pos="1728"/>
                <w:tab w:val="right" w:leader="dot" w:pos="9029"/>
              </w:tabs>
              <w:spacing w:after="120"/>
              <w:jc w:val="left"/>
              <w:rPr>
                <w:spacing w:val="60"/>
                <w:sz w:val="17"/>
                <w:rtl/>
                <w:lang w:bidi="ar-BH"/>
              </w:rPr>
            </w:pPr>
            <w:r>
              <w:rPr>
                <w:rFonts w:hint="cs"/>
                <w:rtl/>
                <w:lang w:bidi="ar-EG"/>
              </w:rPr>
              <w:tab/>
            </w:r>
            <w:r>
              <w:rPr>
                <w:rtl/>
                <w:lang w:bidi="ar-EG"/>
              </w:rPr>
              <w:tab/>
            </w:r>
            <w:r w:rsidR="0026213E" w:rsidRPr="00DB2006">
              <w:rPr>
                <w:rtl/>
                <w:lang w:bidi="ar-EG"/>
              </w:rPr>
              <w:t>المادة (1)</w:t>
            </w:r>
            <w:r w:rsidR="0026213E">
              <w:rPr>
                <w:rFonts w:hint="cs"/>
                <w:rtl/>
                <w:lang w:bidi="ar-EG"/>
              </w:rPr>
              <w:t xml:space="preserve"> </w:t>
            </w:r>
            <w:r w:rsidR="0026213E" w:rsidRPr="00DB2006">
              <w:rPr>
                <w:rtl/>
                <w:lang w:bidi="ar-EG"/>
              </w:rPr>
              <w:t>التمييز ضد المرأة</w:t>
            </w:r>
            <w:r w:rsidR="0026213E">
              <w:rPr>
                <w:spacing w:val="60"/>
                <w:sz w:val="17"/>
                <w:rtl/>
                <w:lang w:bidi="ar-EG"/>
              </w:rPr>
              <w:tab/>
            </w:r>
          </w:p>
        </w:tc>
        <w:tc>
          <w:tcPr>
            <w:tcW w:w="806" w:type="dxa"/>
            <w:shd w:val="clear" w:color="auto" w:fill="auto"/>
            <w:vAlign w:val="bottom"/>
          </w:tcPr>
          <w:p w:rsidR="003E7C7F" w:rsidRDefault="0026213E" w:rsidP="00DB4C10">
            <w:pPr>
              <w:spacing w:after="120"/>
              <w:jc w:val="right"/>
              <w:rPr>
                <w:rFonts w:hint="cs"/>
                <w:rtl/>
              </w:rPr>
            </w:pPr>
            <w:r>
              <w:rPr>
                <w:rFonts w:hint="cs"/>
                <w:rtl/>
              </w:rPr>
              <w:t>41</w:t>
            </w:r>
          </w:p>
        </w:tc>
      </w:tr>
      <w:tr w:rsidR="003E7C7F" w:rsidRPr="00DB69E9">
        <w:tblPrEx>
          <w:tblCellMar>
            <w:top w:w="0" w:type="dxa"/>
            <w:bottom w:w="0" w:type="dxa"/>
          </w:tblCellMar>
        </w:tblPrEx>
        <w:tc>
          <w:tcPr>
            <w:tcW w:w="9028" w:type="dxa"/>
            <w:gridSpan w:val="3"/>
            <w:shd w:val="clear" w:color="auto" w:fill="auto"/>
          </w:tcPr>
          <w:p w:rsidR="003E7C7F" w:rsidRPr="0026213E" w:rsidRDefault="0026213E" w:rsidP="0026213E">
            <w:pPr>
              <w:tabs>
                <w:tab w:val="right" w:pos="1080"/>
                <w:tab w:val="left" w:pos="1296"/>
                <w:tab w:val="left" w:pos="1728"/>
                <w:tab w:val="left" w:pos="2160"/>
                <w:tab w:val="left" w:pos="2592"/>
                <w:tab w:val="right" w:leader="dot" w:pos="9029"/>
              </w:tabs>
              <w:spacing w:after="120"/>
              <w:jc w:val="left"/>
              <w:rPr>
                <w:spacing w:val="60"/>
                <w:sz w:val="17"/>
                <w:rtl/>
                <w:lang w:bidi="ar-BH"/>
              </w:rPr>
            </w:pPr>
            <w:r>
              <w:rPr>
                <w:rtl/>
                <w:lang w:bidi="ar-BH"/>
              </w:rPr>
              <w:tab/>
            </w:r>
            <w:r w:rsidRPr="00DB2006">
              <w:rPr>
                <w:rtl/>
                <w:lang w:bidi="ar-BH"/>
              </w:rPr>
              <w:t>أولا</w:t>
            </w:r>
            <w:r>
              <w:rPr>
                <w:rFonts w:hint="cs"/>
                <w:rtl/>
                <w:lang w:bidi="ar-BH"/>
              </w:rPr>
              <w:t xml:space="preserve"> -</w:t>
            </w:r>
            <w:r>
              <w:rPr>
                <w:rFonts w:hint="cs"/>
                <w:rtl/>
                <w:lang w:bidi="ar-BH"/>
              </w:rPr>
              <w:tab/>
            </w:r>
            <w:r w:rsidRPr="00DB2006">
              <w:rPr>
                <w:rtl/>
                <w:lang w:bidi="ar-EG"/>
              </w:rPr>
              <w:t>ميثاق العمل الوطني</w:t>
            </w:r>
            <w:r>
              <w:rPr>
                <w:spacing w:val="60"/>
                <w:sz w:val="17"/>
                <w:rtl/>
                <w:lang w:bidi="ar-BH"/>
              </w:rPr>
              <w:tab/>
            </w:r>
          </w:p>
        </w:tc>
        <w:tc>
          <w:tcPr>
            <w:tcW w:w="806" w:type="dxa"/>
            <w:shd w:val="clear" w:color="auto" w:fill="auto"/>
            <w:vAlign w:val="bottom"/>
          </w:tcPr>
          <w:p w:rsidR="003E7C7F" w:rsidRDefault="0026213E" w:rsidP="00DB4C10">
            <w:pPr>
              <w:spacing w:after="120"/>
              <w:jc w:val="right"/>
              <w:rPr>
                <w:rFonts w:hint="cs"/>
                <w:rtl/>
              </w:rPr>
            </w:pPr>
            <w:r>
              <w:rPr>
                <w:rFonts w:hint="cs"/>
                <w:rtl/>
              </w:rPr>
              <w:t>41</w:t>
            </w:r>
          </w:p>
        </w:tc>
      </w:tr>
      <w:tr w:rsidR="003E7C7F" w:rsidRPr="00DB69E9">
        <w:tblPrEx>
          <w:tblCellMar>
            <w:top w:w="0" w:type="dxa"/>
            <w:bottom w:w="0" w:type="dxa"/>
          </w:tblCellMar>
        </w:tblPrEx>
        <w:tc>
          <w:tcPr>
            <w:tcW w:w="9028" w:type="dxa"/>
            <w:gridSpan w:val="3"/>
            <w:shd w:val="clear" w:color="auto" w:fill="auto"/>
          </w:tcPr>
          <w:p w:rsidR="003E7C7F" w:rsidRPr="0081226B" w:rsidRDefault="0081226B" w:rsidP="0081226B">
            <w:pPr>
              <w:tabs>
                <w:tab w:val="right" w:pos="1080"/>
                <w:tab w:val="left" w:pos="1296"/>
                <w:tab w:val="left" w:pos="1728"/>
                <w:tab w:val="right" w:leader="dot" w:pos="9029"/>
              </w:tabs>
              <w:spacing w:after="120"/>
              <w:jc w:val="left"/>
              <w:rPr>
                <w:spacing w:val="60"/>
                <w:sz w:val="17"/>
                <w:rtl/>
                <w:lang w:bidi="ar-BH"/>
              </w:rPr>
            </w:pPr>
            <w:r>
              <w:rPr>
                <w:rtl/>
                <w:lang w:bidi="ar-BH"/>
              </w:rPr>
              <w:tab/>
            </w:r>
            <w:r w:rsidRPr="00DB2006">
              <w:rPr>
                <w:rtl/>
                <w:lang w:bidi="ar-BH"/>
              </w:rPr>
              <w:t>ثانيا</w:t>
            </w:r>
            <w:r>
              <w:rPr>
                <w:rFonts w:hint="cs"/>
                <w:rtl/>
                <w:lang w:bidi="ar-BH"/>
              </w:rPr>
              <w:t xml:space="preserve"> -</w:t>
            </w:r>
            <w:r>
              <w:rPr>
                <w:rFonts w:hint="cs"/>
                <w:rtl/>
                <w:lang w:bidi="ar-BH"/>
              </w:rPr>
              <w:tab/>
            </w:r>
            <w:r>
              <w:rPr>
                <w:rtl/>
                <w:lang w:bidi="ar-EG"/>
              </w:rPr>
              <w:t xml:space="preserve"> الدستور</w:t>
            </w:r>
            <w:r>
              <w:rPr>
                <w:spacing w:val="60"/>
                <w:sz w:val="17"/>
                <w:rtl/>
                <w:lang w:bidi="ar-EG"/>
              </w:rPr>
              <w:tab/>
            </w:r>
          </w:p>
        </w:tc>
        <w:tc>
          <w:tcPr>
            <w:tcW w:w="806" w:type="dxa"/>
            <w:shd w:val="clear" w:color="auto" w:fill="auto"/>
            <w:vAlign w:val="bottom"/>
          </w:tcPr>
          <w:p w:rsidR="003E7C7F" w:rsidRDefault="0081226B" w:rsidP="00DB4C10">
            <w:pPr>
              <w:spacing w:after="120"/>
              <w:jc w:val="right"/>
              <w:rPr>
                <w:rFonts w:hint="cs"/>
                <w:rtl/>
              </w:rPr>
            </w:pPr>
            <w:r>
              <w:rPr>
                <w:rFonts w:hint="cs"/>
                <w:rtl/>
              </w:rPr>
              <w:t>42</w:t>
            </w:r>
          </w:p>
        </w:tc>
      </w:tr>
      <w:tr w:rsidR="003E7C7F" w:rsidRPr="00DB69E9">
        <w:tblPrEx>
          <w:tblCellMar>
            <w:top w:w="0" w:type="dxa"/>
            <w:bottom w:w="0" w:type="dxa"/>
          </w:tblCellMar>
        </w:tblPrEx>
        <w:tc>
          <w:tcPr>
            <w:tcW w:w="9028" w:type="dxa"/>
            <w:gridSpan w:val="3"/>
            <w:shd w:val="clear" w:color="auto" w:fill="auto"/>
          </w:tcPr>
          <w:p w:rsidR="003E7C7F" w:rsidRPr="0081226B" w:rsidRDefault="0081226B" w:rsidP="0081226B">
            <w:pPr>
              <w:tabs>
                <w:tab w:val="right" w:pos="1080"/>
                <w:tab w:val="left" w:pos="1296"/>
                <w:tab w:val="left" w:pos="1728"/>
                <w:tab w:val="right" w:leader="dot" w:pos="9029"/>
              </w:tabs>
              <w:spacing w:after="120"/>
              <w:jc w:val="left"/>
              <w:rPr>
                <w:rFonts w:hint="cs"/>
                <w:spacing w:val="60"/>
                <w:sz w:val="17"/>
                <w:rtl/>
                <w:lang w:bidi="ar-BH"/>
              </w:rPr>
            </w:pPr>
            <w:r>
              <w:rPr>
                <w:rFonts w:hint="cs"/>
                <w:rtl/>
                <w:lang w:bidi="ar-BH"/>
              </w:rPr>
              <w:tab/>
            </w:r>
            <w:r w:rsidRPr="00DB2006">
              <w:rPr>
                <w:rtl/>
                <w:lang w:bidi="ar-BH"/>
              </w:rPr>
              <w:t>ثالثا</w:t>
            </w:r>
            <w:r>
              <w:rPr>
                <w:rFonts w:hint="cs"/>
                <w:rtl/>
                <w:lang w:bidi="ar-BH"/>
              </w:rPr>
              <w:t xml:space="preserve"> -</w:t>
            </w:r>
            <w:r>
              <w:rPr>
                <w:rFonts w:hint="cs"/>
                <w:rtl/>
                <w:lang w:bidi="ar-BH"/>
              </w:rPr>
              <w:tab/>
            </w:r>
            <w:r w:rsidRPr="00DB2006">
              <w:rPr>
                <w:rtl/>
                <w:lang w:bidi="ar-EG"/>
              </w:rPr>
              <w:t>الت</w:t>
            </w:r>
            <w:r>
              <w:rPr>
                <w:rtl/>
                <w:lang w:bidi="ar-EG"/>
              </w:rPr>
              <w:t>شريعات</w:t>
            </w:r>
            <w:r>
              <w:rPr>
                <w:spacing w:val="60"/>
                <w:sz w:val="17"/>
                <w:rtl/>
                <w:lang w:bidi="ar-BH"/>
              </w:rPr>
              <w:tab/>
            </w:r>
          </w:p>
        </w:tc>
        <w:tc>
          <w:tcPr>
            <w:tcW w:w="806" w:type="dxa"/>
            <w:shd w:val="clear" w:color="auto" w:fill="auto"/>
            <w:vAlign w:val="bottom"/>
          </w:tcPr>
          <w:p w:rsidR="003E7C7F" w:rsidRDefault="0081226B" w:rsidP="00DB4C10">
            <w:pPr>
              <w:spacing w:after="120"/>
              <w:jc w:val="right"/>
              <w:rPr>
                <w:rFonts w:hint="cs"/>
                <w:rtl/>
              </w:rPr>
            </w:pPr>
            <w:r>
              <w:rPr>
                <w:rFonts w:hint="cs"/>
                <w:rtl/>
              </w:rPr>
              <w:t>43</w:t>
            </w:r>
          </w:p>
        </w:tc>
      </w:tr>
      <w:tr w:rsidR="003E7C7F" w:rsidRPr="00DB69E9">
        <w:tblPrEx>
          <w:tblCellMar>
            <w:top w:w="0" w:type="dxa"/>
            <w:bottom w:w="0" w:type="dxa"/>
          </w:tblCellMar>
        </w:tblPrEx>
        <w:tc>
          <w:tcPr>
            <w:tcW w:w="9028" w:type="dxa"/>
            <w:gridSpan w:val="3"/>
            <w:shd w:val="clear" w:color="auto" w:fill="auto"/>
          </w:tcPr>
          <w:p w:rsidR="003E7C7F" w:rsidRPr="0081226B" w:rsidRDefault="0081226B" w:rsidP="0081226B">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BH"/>
              </w:rPr>
            </w:pPr>
            <w:r>
              <w:rPr>
                <w:rFonts w:hint="cs"/>
                <w:rtl/>
                <w:lang w:bidi="ar-BH"/>
              </w:rPr>
              <w:tab/>
            </w:r>
            <w:r w:rsidRPr="00DB2006">
              <w:rPr>
                <w:rtl/>
                <w:lang w:bidi="ar-BH"/>
              </w:rPr>
              <w:t>رابعا</w:t>
            </w:r>
            <w:r>
              <w:rPr>
                <w:rFonts w:hint="cs"/>
                <w:rtl/>
                <w:lang w:bidi="ar-BH"/>
              </w:rPr>
              <w:t xml:space="preserve"> -</w:t>
            </w:r>
            <w:r>
              <w:rPr>
                <w:rFonts w:hint="cs"/>
                <w:rtl/>
                <w:lang w:bidi="ar-BH"/>
              </w:rPr>
              <w:tab/>
            </w:r>
            <w:r w:rsidRPr="00DB2006">
              <w:rPr>
                <w:rtl/>
                <w:lang w:bidi="ar-BH"/>
              </w:rPr>
              <w:t>الواقع الحالي والنظرة المستقبلية</w:t>
            </w:r>
            <w:r>
              <w:rPr>
                <w:spacing w:val="60"/>
                <w:sz w:val="17"/>
                <w:rtl/>
                <w:lang w:bidi="ar-BH"/>
              </w:rPr>
              <w:tab/>
            </w:r>
          </w:p>
        </w:tc>
        <w:tc>
          <w:tcPr>
            <w:tcW w:w="806" w:type="dxa"/>
            <w:shd w:val="clear" w:color="auto" w:fill="auto"/>
            <w:vAlign w:val="bottom"/>
          </w:tcPr>
          <w:p w:rsidR="003E7C7F" w:rsidRDefault="0081226B" w:rsidP="00DB4C10">
            <w:pPr>
              <w:spacing w:after="120"/>
              <w:jc w:val="right"/>
              <w:rPr>
                <w:rFonts w:hint="cs"/>
                <w:rtl/>
                <w:lang w:bidi="ar-EG"/>
              </w:rPr>
            </w:pPr>
            <w:r>
              <w:rPr>
                <w:rFonts w:hint="cs"/>
                <w:rtl/>
              </w:rPr>
              <w:t>43</w:t>
            </w:r>
          </w:p>
        </w:tc>
      </w:tr>
      <w:tr w:rsidR="003E7C7F" w:rsidRPr="00DB69E9">
        <w:tblPrEx>
          <w:tblCellMar>
            <w:top w:w="0" w:type="dxa"/>
            <w:bottom w:w="0" w:type="dxa"/>
          </w:tblCellMar>
        </w:tblPrEx>
        <w:tc>
          <w:tcPr>
            <w:tcW w:w="9028" w:type="dxa"/>
            <w:gridSpan w:val="3"/>
            <w:shd w:val="clear" w:color="auto" w:fill="auto"/>
          </w:tcPr>
          <w:p w:rsidR="003E7C7F" w:rsidRPr="00464840" w:rsidRDefault="004946C3" w:rsidP="00464840">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Fonts w:hint="cs"/>
                <w:rtl/>
                <w:lang w:bidi="ar-EG"/>
              </w:rPr>
              <w:tab/>
            </w:r>
            <w:r>
              <w:rPr>
                <w:rtl/>
                <w:lang w:bidi="ar-EG"/>
              </w:rPr>
              <w:tab/>
            </w:r>
            <w:r w:rsidR="00464840" w:rsidRPr="00DB2006">
              <w:rPr>
                <w:rtl/>
                <w:lang w:bidi="ar-EG"/>
              </w:rPr>
              <w:t>المادة (2) الالتزامات الخاصة بالقضاء على التمييز</w:t>
            </w:r>
            <w:r w:rsidR="00464840">
              <w:rPr>
                <w:spacing w:val="60"/>
                <w:sz w:val="17"/>
                <w:rtl/>
                <w:lang w:bidi="ar-EG"/>
              </w:rPr>
              <w:tab/>
            </w:r>
          </w:p>
        </w:tc>
        <w:tc>
          <w:tcPr>
            <w:tcW w:w="806" w:type="dxa"/>
            <w:shd w:val="clear" w:color="auto" w:fill="auto"/>
            <w:vAlign w:val="bottom"/>
          </w:tcPr>
          <w:p w:rsidR="003E7C7F" w:rsidRDefault="00464840" w:rsidP="00DB4C10">
            <w:pPr>
              <w:spacing w:after="120"/>
              <w:jc w:val="right"/>
              <w:rPr>
                <w:rFonts w:hint="cs"/>
                <w:rtl/>
              </w:rPr>
            </w:pPr>
            <w:r>
              <w:rPr>
                <w:rFonts w:hint="cs"/>
                <w:rtl/>
              </w:rPr>
              <w:t>44</w:t>
            </w:r>
          </w:p>
        </w:tc>
      </w:tr>
      <w:tr w:rsidR="003E7C7F" w:rsidRPr="00DB69E9">
        <w:tblPrEx>
          <w:tblCellMar>
            <w:top w:w="0" w:type="dxa"/>
            <w:bottom w:w="0" w:type="dxa"/>
          </w:tblCellMar>
        </w:tblPrEx>
        <w:tc>
          <w:tcPr>
            <w:tcW w:w="9028" w:type="dxa"/>
            <w:gridSpan w:val="3"/>
            <w:shd w:val="clear" w:color="auto" w:fill="auto"/>
          </w:tcPr>
          <w:p w:rsidR="003E7C7F" w:rsidRPr="00464840" w:rsidRDefault="00464840" w:rsidP="0046484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EG"/>
              </w:rPr>
            </w:pPr>
            <w:r>
              <w:rPr>
                <w:rFonts w:hint="cs"/>
                <w:rtl/>
                <w:lang w:bidi="ar-BH"/>
              </w:rPr>
              <w:tab/>
            </w:r>
            <w:r w:rsidRPr="00DB2006">
              <w:rPr>
                <w:rtl/>
                <w:lang w:bidi="ar-BH"/>
              </w:rPr>
              <w:t>أولا</w:t>
            </w:r>
            <w:r>
              <w:rPr>
                <w:rFonts w:hint="cs"/>
                <w:rtl/>
                <w:lang w:bidi="ar-BH"/>
              </w:rPr>
              <w:t xml:space="preserve"> </w:t>
            </w:r>
            <w:r>
              <w:rPr>
                <w:rFonts w:hint="cs"/>
                <w:rtl/>
                <w:lang w:bidi="ar-EG"/>
              </w:rPr>
              <w:t>-</w:t>
            </w:r>
            <w:r>
              <w:rPr>
                <w:rFonts w:hint="cs"/>
                <w:rtl/>
                <w:lang w:bidi="ar-EG"/>
              </w:rPr>
              <w:tab/>
            </w:r>
            <w:r w:rsidRPr="00DB2006">
              <w:rPr>
                <w:rtl/>
                <w:lang w:bidi="ar-EG"/>
              </w:rPr>
              <w:t>أسباب التحفظ الوارد على المادة (2) من اتفاقية السيداو</w:t>
            </w:r>
            <w:r>
              <w:rPr>
                <w:spacing w:val="60"/>
                <w:sz w:val="17"/>
                <w:rtl/>
                <w:lang w:bidi="ar-EG"/>
              </w:rPr>
              <w:tab/>
            </w:r>
          </w:p>
        </w:tc>
        <w:tc>
          <w:tcPr>
            <w:tcW w:w="806" w:type="dxa"/>
            <w:shd w:val="clear" w:color="auto" w:fill="auto"/>
            <w:vAlign w:val="bottom"/>
          </w:tcPr>
          <w:p w:rsidR="003E7C7F" w:rsidRDefault="00464840" w:rsidP="00DB4C10">
            <w:pPr>
              <w:spacing w:after="120"/>
              <w:jc w:val="right"/>
              <w:rPr>
                <w:rFonts w:hint="cs"/>
                <w:rtl/>
              </w:rPr>
            </w:pPr>
            <w:r>
              <w:rPr>
                <w:rFonts w:hint="cs"/>
                <w:rtl/>
              </w:rPr>
              <w:t>45</w:t>
            </w:r>
          </w:p>
        </w:tc>
      </w:tr>
      <w:tr w:rsidR="003E7C7F" w:rsidRPr="00DB69E9">
        <w:tblPrEx>
          <w:tblCellMar>
            <w:top w:w="0" w:type="dxa"/>
            <w:bottom w:w="0" w:type="dxa"/>
          </w:tblCellMar>
        </w:tblPrEx>
        <w:tc>
          <w:tcPr>
            <w:tcW w:w="9028" w:type="dxa"/>
            <w:gridSpan w:val="3"/>
            <w:shd w:val="clear" w:color="auto" w:fill="auto"/>
          </w:tcPr>
          <w:p w:rsidR="003E7C7F" w:rsidRPr="00753BFF" w:rsidRDefault="00753BFF" w:rsidP="00753BFF">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BH"/>
              </w:rPr>
            </w:pPr>
            <w:r>
              <w:rPr>
                <w:rFonts w:hint="cs"/>
                <w:rtl/>
                <w:lang w:bidi="ar-BH"/>
              </w:rPr>
              <w:tab/>
            </w:r>
            <w:r w:rsidRPr="00DB2006">
              <w:rPr>
                <w:rtl/>
                <w:lang w:bidi="ar-BH"/>
              </w:rPr>
              <w:t>ثانيا</w:t>
            </w:r>
            <w:r>
              <w:rPr>
                <w:rFonts w:hint="cs"/>
                <w:rtl/>
                <w:lang w:bidi="ar-BH"/>
              </w:rPr>
              <w:t xml:space="preserve"> </w:t>
            </w:r>
            <w:r w:rsidRPr="00DB2006">
              <w:rPr>
                <w:rtl/>
                <w:lang w:bidi="ar-BH"/>
              </w:rPr>
              <w:t>ً</w:t>
            </w:r>
            <w:r>
              <w:rPr>
                <w:rFonts w:hint="cs"/>
                <w:rtl/>
                <w:lang w:bidi="ar-EG"/>
              </w:rPr>
              <w:t>-</w:t>
            </w:r>
            <w:r>
              <w:rPr>
                <w:rFonts w:hint="cs"/>
                <w:rtl/>
                <w:lang w:bidi="ar-EG"/>
              </w:rPr>
              <w:tab/>
            </w:r>
            <w:r w:rsidRPr="00DB2006">
              <w:rPr>
                <w:rtl/>
                <w:lang w:bidi="ar-EG"/>
              </w:rPr>
              <w:t>كفالة مساواة المرأة مع الرجل</w:t>
            </w:r>
            <w:r>
              <w:rPr>
                <w:spacing w:val="60"/>
                <w:sz w:val="17"/>
                <w:rtl/>
                <w:lang w:bidi="ar-EG"/>
              </w:rPr>
              <w:tab/>
            </w:r>
          </w:p>
        </w:tc>
        <w:tc>
          <w:tcPr>
            <w:tcW w:w="806" w:type="dxa"/>
            <w:shd w:val="clear" w:color="auto" w:fill="auto"/>
            <w:vAlign w:val="bottom"/>
          </w:tcPr>
          <w:p w:rsidR="003E7C7F" w:rsidRDefault="00753BFF" w:rsidP="00DB4C10">
            <w:pPr>
              <w:spacing w:after="120"/>
              <w:jc w:val="right"/>
              <w:rPr>
                <w:rFonts w:hint="cs"/>
                <w:rtl/>
              </w:rPr>
            </w:pPr>
            <w:r>
              <w:rPr>
                <w:rFonts w:hint="cs"/>
                <w:rtl/>
              </w:rPr>
              <w:t>46</w:t>
            </w:r>
          </w:p>
        </w:tc>
      </w:tr>
      <w:tr w:rsidR="003E7C7F" w:rsidRPr="00DB69E9">
        <w:tblPrEx>
          <w:tblCellMar>
            <w:top w:w="0" w:type="dxa"/>
            <w:bottom w:w="0" w:type="dxa"/>
          </w:tblCellMar>
        </w:tblPrEx>
        <w:tc>
          <w:tcPr>
            <w:tcW w:w="9028" w:type="dxa"/>
            <w:gridSpan w:val="3"/>
            <w:shd w:val="clear" w:color="auto" w:fill="auto"/>
          </w:tcPr>
          <w:p w:rsidR="003E7C7F" w:rsidRPr="00753BFF" w:rsidRDefault="00753BFF" w:rsidP="00753BF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lang w:bidi="ar-EG"/>
              </w:rPr>
            </w:pPr>
            <w:r>
              <w:rPr>
                <w:rFonts w:hint="cs"/>
                <w:rtl/>
                <w:lang w:bidi="ar-EG"/>
              </w:rPr>
              <w:tab/>
            </w:r>
            <w:r w:rsidRPr="00DB2006">
              <w:rPr>
                <w:rtl/>
                <w:lang w:bidi="ar-BH"/>
              </w:rPr>
              <w:t>ثالثا</w:t>
            </w:r>
            <w:r>
              <w:rPr>
                <w:rFonts w:hint="cs"/>
                <w:rtl/>
                <w:lang w:bidi="ar-BH"/>
              </w:rPr>
              <w:t xml:space="preserve"> -</w:t>
            </w:r>
            <w:r>
              <w:rPr>
                <w:rFonts w:hint="cs"/>
                <w:rtl/>
                <w:lang w:bidi="ar-BH"/>
              </w:rPr>
              <w:tab/>
            </w:r>
            <w:r w:rsidRPr="00DB2006">
              <w:rPr>
                <w:rtl/>
                <w:lang w:bidi="ar-BH"/>
              </w:rPr>
              <w:t>المساواة بين الرجل والمرأة من الناحية الفعلية</w:t>
            </w:r>
            <w:r w:rsidRPr="00DB2006">
              <w:rPr>
                <w:rtl/>
                <w:lang w:bidi="ar-EG"/>
              </w:rPr>
              <w:t xml:space="preserve"> والنظرة المستقبلية</w:t>
            </w:r>
            <w:r>
              <w:rPr>
                <w:spacing w:val="60"/>
                <w:sz w:val="17"/>
                <w:rtl/>
                <w:lang w:bidi="ar-EG"/>
              </w:rPr>
              <w:tab/>
            </w:r>
          </w:p>
        </w:tc>
        <w:tc>
          <w:tcPr>
            <w:tcW w:w="806" w:type="dxa"/>
            <w:shd w:val="clear" w:color="auto" w:fill="auto"/>
            <w:vAlign w:val="bottom"/>
          </w:tcPr>
          <w:p w:rsidR="003E7C7F" w:rsidRDefault="00753BFF" w:rsidP="00DB4C10">
            <w:pPr>
              <w:spacing w:after="120"/>
              <w:jc w:val="right"/>
              <w:rPr>
                <w:rFonts w:hint="cs"/>
                <w:rtl/>
              </w:rPr>
            </w:pPr>
            <w:r>
              <w:rPr>
                <w:rFonts w:hint="cs"/>
                <w:rtl/>
              </w:rPr>
              <w:t>47</w:t>
            </w:r>
          </w:p>
        </w:tc>
      </w:tr>
      <w:tr w:rsidR="003E7C7F" w:rsidRPr="00DB69E9">
        <w:tblPrEx>
          <w:tblCellMar>
            <w:top w:w="0" w:type="dxa"/>
            <w:bottom w:w="0" w:type="dxa"/>
          </w:tblCellMar>
        </w:tblPrEx>
        <w:tc>
          <w:tcPr>
            <w:tcW w:w="9028" w:type="dxa"/>
            <w:gridSpan w:val="3"/>
            <w:shd w:val="clear" w:color="auto" w:fill="auto"/>
          </w:tcPr>
          <w:p w:rsidR="003E7C7F" w:rsidRPr="00753BFF" w:rsidRDefault="004946C3" w:rsidP="00753BFF">
            <w:pPr>
              <w:tabs>
                <w:tab w:val="right" w:pos="1080"/>
                <w:tab w:val="left" w:pos="1296"/>
                <w:tab w:val="left" w:pos="1728"/>
                <w:tab w:val="left" w:pos="2160"/>
                <w:tab w:val="right" w:leader="dot" w:pos="9029"/>
              </w:tabs>
              <w:spacing w:after="120"/>
              <w:jc w:val="left"/>
              <w:rPr>
                <w:rFonts w:hint="cs"/>
                <w:spacing w:val="60"/>
                <w:sz w:val="17"/>
                <w:rtl/>
                <w:lang w:bidi="ar-BH"/>
              </w:rPr>
            </w:pPr>
            <w:r>
              <w:rPr>
                <w:rFonts w:hint="cs"/>
                <w:rtl/>
                <w:lang w:bidi="ar-EG"/>
              </w:rPr>
              <w:tab/>
            </w:r>
            <w:r>
              <w:rPr>
                <w:rtl/>
                <w:lang w:bidi="ar-EG"/>
              </w:rPr>
              <w:tab/>
            </w:r>
            <w:r w:rsidR="00753BFF" w:rsidRPr="00DB2006">
              <w:rPr>
                <w:rtl/>
                <w:lang w:bidi="ar-EG"/>
              </w:rPr>
              <w:t>المادة (3)</w:t>
            </w:r>
            <w:r w:rsidR="00753BFF">
              <w:rPr>
                <w:rtl/>
                <w:lang w:bidi="ar-EG"/>
              </w:rPr>
              <w:t xml:space="preserve"> </w:t>
            </w:r>
            <w:r w:rsidR="00753BFF" w:rsidRPr="00DB2006">
              <w:rPr>
                <w:rtl/>
                <w:lang w:bidi="ar-EG"/>
              </w:rPr>
              <w:t>تطور المرأة وتقدمها</w:t>
            </w:r>
            <w:r w:rsidR="00753BFF">
              <w:rPr>
                <w:spacing w:val="60"/>
                <w:sz w:val="17"/>
                <w:rtl/>
                <w:lang w:bidi="ar-BH"/>
              </w:rPr>
              <w:tab/>
            </w:r>
          </w:p>
        </w:tc>
        <w:tc>
          <w:tcPr>
            <w:tcW w:w="806" w:type="dxa"/>
            <w:shd w:val="clear" w:color="auto" w:fill="auto"/>
            <w:vAlign w:val="bottom"/>
          </w:tcPr>
          <w:p w:rsidR="003E7C7F" w:rsidRDefault="00753BFF" w:rsidP="00DB4C10">
            <w:pPr>
              <w:spacing w:after="120"/>
              <w:jc w:val="right"/>
              <w:rPr>
                <w:rFonts w:hint="cs"/>
                <w:rtl/>
              </w:rPr>
            </w:pPr>
            <w:r>
              <w:rPr>
                <w:rFonts w:hint="cs"/>
                <w:rtl/>
              </w:rPr>
              <w:t>48</w:t>
            </w:r>
          </w:p>
        </w:tc>
      </w:tr>
      <w:tr w:rsidR="003E7C7F" w:rsidRPr="00DB69E9">
        <w:tblPrEx>
          <w:tblCellMar>
            <w:top w:w="0" w:type="dxa"/>
            <w:bottom w:w="0" w:type="dxa"/>
          </w:tblCellMar>
        </w:tblPrEx>
        <w:tc>
          <w:tcPr>
            <w:tcW w:w="9028" w:type="dxa"/>
            <w:gridSpan w:val="3"/>
            <w:shd w:val="clear" w:color="auto" w:fill="auto"/>
          </w:tcPr>
          <w:p w:rsidR="003E7C7F" w:rsidRPr="00753BFF" w:rsidRDefault="00753BFF" w:rsidP="00753BFF">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BH"/>
              </w:rPr>
            </w:pPr>
            <w:r>
              <w:rPr>
                <w:rFonts w:hint="cs"/>
                <w:rtl/>
                <w:lang w:bidi="ar-BH"/>
              </w:rPr>
              <w:tab/>
            </w:r>
            <w:r w:rsidRPr="00DB2006">
              <w:rPr>
                <w:rtl/>
                <w:lang w:bidi="ar-BH"/>
              </w:rPr>
              <w:t>أولاً</w:t>
            </w:r>
            <w:r>
              <w:rPr>
                <w:rFonts w:hint="cs"/>
                <w:rtl/>
                <w:lang w:bidi="ar-BH"/>
              </w:rPr>
              <w:t xml:space="preserve"> -</w:t>
            </w:r>
            <w:r>
              <w:rPr>
                <w:rFonts w:hint="cs"/>
                <w:rtl/>
                <w:lang w:bidi="ar-BH"/>
              </w:rPr>
              <w:tab/>
            </w:r>
            <w:r w:rsidRPr="00DB2006">
              <w:rPr>
                <w:rtl/>
                <w:lang w:bidi="ar-EG"/>
              </w:rPr>
              <w:t>الواقع الدستوري والقانوني</w:t>
            </w:r>
            <w:r>
              <w:rPr>
                <w:spacing w:val="60"/>
                <w:sz w:val="17"/>
                <w:rtl/>
                <w:lang w:bidi="ar-BH"/>
              </w:rPr>
              <w:tab/>
            </w:r>
          </w:p>
        </w:tc>
        <w:tc>
          <w:tcPr>
            <w:tcW w:w="806" w:type="dxa"/>
            <w:shd w:val="clear" w:color="auto" w:fill="auto"/>
            <w:vAlign w:val="bottom"/>
          </w:tcPr>
          <w:p w:rsidR="003E7C7F" w:rsidRDefault="00753BFF" w:rsidP="00DB4C10">
            <w:pPr>
              <w:spacing w:after="120"/>
              <w:jc w:val="right"/>
              <w:rPr>
                <w:rFonts w:hint="cs"/>
                <w:rtl/>
              </w:rPr>
            </w:pPr>
            <w:r>
              <w:rPr>
                <w:rFonts w:hint="cs"/>
                <w:rtl/>
              </w:rPr>
              <w:t>49</w:t>
            </w:r>
          </w:p>
        </w:tc>
      </w:tr>
      <w:tr w:rsidR="003E7C7F" w:rsidRPr="00DB69E9">
        <w:tblPrEx>
          <w:tblCellMar>
            <w:top w:w="0" w:type="dxa"/>
            <w:bottom w:w="0" w:type="dxa"/>
          </w:tblCellMar>
        </w:tblPrEx>
        <w:tc>
          <w:tcPr>
            <w:tcW w:w="9028" w:type="dxa"/>
            <w:gridSpan w:val="3"/>
            <w:shd w:val="clear" w:color="auto" w:fill="auto"/>
          </w:tcPr>
          <w:p w:rsidR="003E7C7F" w:rsidRPr="00753BFF" w:rsidRDefault="00753BFF" w:rsidP="00753BFF">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Fonts w:hint="cs"/>
                <w:rtl/>
                <w:lang w:bidi="ar-EG"/>
              </w:rPr>
              <w:tab/>
            </w:r>
            <w:r w:rsidRPr="00DB2006">
              <w:rPr>
                <w:rtl/>
                <w:lang w:bidi="ar-EG"/>
              </w:rPr>
              <w:t>ثانيا</w:t>
            </w:r>
            <w:r>
              <w:rPr>
                <w:rFonts w:hint="cs"/>
                <w:rtl/>
                <w:lang w:bidi="ar-EG"/>
              </w:rPr>
              <w:t xml:space="preserve"> -</w:t>
            </w:r>
            <w:r>
              <w:rPr>
                <w:rFonts w:hint="cs"/>
                <w:rtl/>
                <w:lang w:bidi="ar-EG"/>
              </w:rPr>
              <w:tab/>
            </w:r>
            <w:r w:rsidRPr="00DB2006">
              <w:rPr>
                <w:rtl/>
                <w:lang w:bidi="ar-EG"/>
              </w:rPr>
              <w:t>ا</w:t>
            </w:r>
            <w:r>
              <w:rPr>
                <w:rtl/>
                <w:lang w:bidi="ar-EG"/>
              </w:rPr>
              <w:t>لواقع الفعلي والنظرة المستقبلية</w:t>
            </w:r>
            <w:r>
              <w:rPr>
                <w:spacing w:val="60"/>
                <w:sz w:val="17"/>
                <w:rtl/>
                <w:lang w:bidi="ar-EG"/>
              </w:rPr>
              <w:tab/>
            </w:r>
          </w:p>
        </w:tc>
        <w:tc>
          <w:tcPr>
            <w:tcW w:w="806" w:type="dxa"/>
            <w:shd w:val="clear" w:color="auto" w:fill="auto"/>
            <w:vAlign w:val="bottom"/>
          </w:tcPr>
          <w:p w:rsidR="003E7C7F" w:rsidRDefault="00753BFF" w:rsidP="00DB4C10">
            <w:pPr>
              <w:spacing w:after="120"/>
              <w:jc w:val="right"/>
              <w:rPr>
                <w:rFonts w:hint="cs"/>
                <w:rtl/>
              </w:rPr>
            </w:pPr>
            <w:r>
              <w:rPr>
                <w:rFonts w:hint="cs"/>
                <w:rtl/>
              </w:rPr>
              <w:t>49</w:t>
            </w:r>
          </w:p>
        </w:tc>
      </w:tr>
      <w:tr w:rsidR="003E7C7F" w:rsidRPr="00DB69E9">
        <w:tblPrEx>
          <w:tblCellMar>
            <w:top w:w="0" w:type="dxa"/>
            <w:bottom w:w="0" w:type="dxa"/>
          </w:tblCellMar>
        </w:tblPrEx>
        <w:tc>
          <w:tcPr>
            <w:tcW w:w="9028" w:type="dxa"/>
            <w:gridSpan w:val="3"/>
            <w:shd w:val="clear" w:color="auto" w:fill="auto"/>
          </w:tcPr>
          <w:p w:rsidR="003E7C7F" w:rsidRPr="004946C3" w:rsidRDefault="004946C3" w:rsidP="004946C3">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lang w:bidi="ar-EG"/>
              </w:rPr>
              <w:tab/>
            </w:r>
            <w:r>
              <w:rPr>
                <w:rtl/>
                <w:lang w:bidi="ar-EG"/>
              </w:rPr>
              <w:tab/>
            </w:r>
            <w:r w:rsidRPr="00DB2006">
              <w:rPr>
                <w:rtl/>
                <w:lang w:bidi="ar-EG"/>
              </w:rPr>
              <w:t>المادة (4)</w:t>
            </w:r>
            <w:r>
              <w:rPr>
                <w:rtl/>
                <w:lang w:bidi="ar-EG"/>
              </w:rPr>
              <w:t xml:space="preserve"> </w:t>
            </w:r>
            <w:r w:rsidRPr="00DB2006">
              <w:rPr>
                <w:rtl/>
                <w:lang w:bidi="ar-EG"/>
              </w:rPr>
              <w:t>تسريع إجراءات المساواة بين الرجل والمرأة</w:t>
            </w:r>
            <w:r>
              <w:rPr>
                <w:spacing w:val="60"/>
                <w:sz w:val="17"/>
                <w:rtl/>
              </w:rPr>
              <w:tab/>
            </w:r>
          </w:p>
        </w:tc>
        <w:tc>
          <w:tcPr>
            <w:tcW w:w="806" w:type="dxa"/>
            <w:shd w:val="clear" w:color="auto" w:fill="auto"/>
            <w:vAlign w:val="bottom"/>
          </w:tcPr>
          <w:p w:rsidR="003E7C7F" w:rsidRDefault="004946C3" w:rsidP="00DB4C10">
            <w:pPr>
              <w:spacing w:after="120"/>
              <w:jc w:val="right"/>
              <w:rPr>
                <w:rFonts w:hint="cs"/>
                <w:rtl/>
              </w:rPr>
            </w:pPr>
            <w:r>
              <w:rPr>
                <w:rFonts w:hint="cs"/>
                <w:rtl/>
              </w:rPr>
              <w:t>51</w:t>
            </w:r>
          </w:p>
        </w:tc>
      </w:tr>
      <w:tr w:rsidR="003E7C7F" w:rsidRPr="00DB69E9">
        <w:tblPrEx>
          <w:tblCellMar>
            <w:top w:w="0" w:type="dxa"/>
            <w:bottom w:w="0" w:type="dxa"/>
          </w:tblCellMar>
        </w:tblPrEx>
        <w:tc>
          <w:tcPr>
            <w:tcW w:w="9028" w:type="dxa"/>
            <w:gridSpan w:val="3"/>
            <w:shd w:val="clear" w:color="auto" w:fill="auto"/>
          </w:tcPr>
          <w:p w:rsidR="003E7C7F" w:rsidRPr="004946C3" w:rsidRDefault="004946C3" w:rsidP="004946C3">
            <w:pPr>
              <w:tabs>
                <w:tab w:val="right" w:pos="1080"/>
                <w:tab w:val="left" w:pos="1296"/>
                <w:tab w:val="left" w:pos="1728"/>
                <w:tab w:val="right" w:leader="dot" w:pos="9029"/>
              </w:tabs>
              <w:spacing w:after="120"/>
              <w:jc w:val="left"/>
              <w:rPr>
                <w:rFonts w:hint="cs"/>
                <w:spacing w:val="60"/>
                <w:sz w:val="17"/>
                <w:rtl/>
                <w:lang w:bidi="ar-BH"/>
              </w:rPr>
            </w:pPr>
            <w:r>
              <w:rPr>
                <w:rFonts w:hint="cs"/>
                <w:rtl/>
                <w:lang w:bidi="ar-EG"/>
              </w:rPr>
              <w:tab/>
            </w:r>
            <w:r w:rsidRPr="00DB2006">
              <w:rPr>
                <w:rtl/>
                <w:lang w:bidi="ar-EG"/>
              </w:rPr>
              <w:t>أولاً</w:t>
            </w:r>
            <w:r>
              <w:rPr>
                <w:rFonts w:hint="cs"/>
                <w:rtl/>
                <w:lang w:bidi="ar-EG"/>
              </w:rPr>
              <w:t xml:space="preserve"> -</w:t>
            </w:r>
            <w:r>
              <w:rPr>
                <w:rFonts w:hint="cs"/>
                <w:rtl/>
                <w:lang w:bidi="ar-EG"/>
              </w:rPr>
              <w:tab/>
            </w:r>
            <w:r w:rsidRPr="00DB2006">
              <w:rPr>
                <w:rtl/>
                <w:lang w:bidi="ar-EG"/>
              </w:rPr>
              <w:t>نظرة عامة</w:t>
            </w:r>
            <w:r>
              <w:rPr>
                <w:spacing w:val="60"/>
                <w:sz w:val="17"/>
                <w:rtl/>
                <w:lang w:bidi="ar-BH"/>
              </w:rPr>
              <w:tab/>
            </w:r>
          </w:p>
        </w:tc>
        <w:tc>
          <w:tcPr>
            <w:tcW w:w="806" w:type="dxa"/>
            <w:shd w:val="clear" w:color="auto" w:fill="auto"/>
            <w:vAlign w:val="bottom"/>
          </w:tcPr>
          <w:p w:rsidR="003E7C7F" w:rsidRDefault="004946C3" w:rsidP="00DB4C10">
            <w:pPr>
              <w:spacing w:after="120"/>
              <w:jc w:val="right"/>
              <w:rPr>
                <w:rFonts w:hint="cs"/>
                <w:rtl/>
              </w:rPr>
            </w:pPr>
            <w:r>
              <w:rPr>
                <w:rFonts w:hint="cs"/>
                <w:rtl/>
              </w:rPr>
              <w:t>51</w:t>
            </w:r>
          </w:p>
        </w:tc>
      </w:tr>
      <w:tr w:rsidR="003E7C7F" w:rsidRPr="00DB69E9">
        <w:tblPrEx>
          <w:tblCellMar>
            <w:top w:w="0" w:type="dxa"/>
            <w:bottom w:w="0" w:type="dxa"/>
          </w:tblCellMar>
        </w:tblPrEx>
        <w:tc>
          <w:tcPr>
            <w:tcW w:w="9028" w:type="dxa"/>
            <w:gridSpan w:val="3"/>
            <w:shd w:val="clear" w:color="auto" w:fill="auto"/>
          </w:tcPr>
          <w:p w:rsidR="003E7C7F" w:rsidRPr="00747205" w:rsidRDefault="004946C3" w:rsidP="00747205">
            <w:pPr>
              <w:tabs>
                <w:tab w:val="right" w:pos="1080"/>
                <w:tab w:val="left" w:pos="1296"/>
                <w:tab w:val="left" w:pos="1728"/>
                <w:tab w:val="left" w:pos="2160"/>
                <w:tab w:val="left" w:pos="2592"/>
                <w:tab w:val="right" w:leader="dot" w:pos="9029"/>
              </w:tabs>
              <w:spacing w:after="120"/>
              <w:jc w:val="left"/>
              <w:rPr>
                <w:rFonts w:hint="cs"/>
                <w:spacing w:val="60"/>
                <w:sz w:val="17"/>
                <w:rtl/>
                <w:lang w:bidi="ar-BH"/>
              </w:rPr>
            </w:pPr>
            <w:r>
              <w:rPr>
                <w:rFonts w:hint="cs"/>
                <w:rtl/>
                <w:lang w:bidi="ar-BH"/>
              </w:rPr>
              <w:tab/>
            </w:r>
            <w:r w:rsidRPr="00DB2006">
              <w:rPr>
                <w:rtl/>
                <w:lang w:bidi="ar-BH"/>
              </w:rPr>
              <w:t>ثانيا</w:t>
            </w:r>
            <w:r>
              <w:rPr>
                <w:rFonts w:hint="cs"/>
                <w:rtl/>
                <w:lang w:bidi="ar-BH"/>
              </w:rPr>
              <w:t xml:space="preserve"> -</w:t>
            </w:r>
            <w:r>
              <w:rPr>
                <w:rFonts w:hint="cs"/>
                <w:rtl/>
                <w:lang w:bidi="ar-BH"/>
              </w:rPr>
              <w:tab/>
            </w:r>
            <w:r w:rsidRPr="00DB2006">
              <w:rPr>
                <w:rtl/>
                <w:lang w:bidi="ar-EG"/>
              </w:rPr>
              <w:t>تدابير حماية الأمومة</w:t>
            </w:r>
            <w:r w:rsidR="00747205">
              <w:rPr>
                <w:spacing w:val="60"/>
                <w:sz w:val="17"/>
                <w:rtl/>
                <w:lang w:bidi="ar-BH"/>
              </w:rPr>
              <w:tab/>
            </w:r>
          </w:p>
        </w:tc>
        <w:tc>
          <w:tcPr>
            <w:tcW w:w="806" w:type="dxa"/>
            <w:shd w:val="clear" w:color="auto" w:fill="auto"/>
            <w:vAlign w:val="bottom"/>
          </w:tcPr>
          <w:p w:rsidR="003E7C7F" w:rsidRDefault="00747205" w:rsidP="00DB4C10">
            <w:pPr>
              <w:spacing w:after="120"/>
              <w:jc w:val="right"/>
              <w:rPr>
                <w:rFonts w:hint="cs"/>
                <w:rtl/>
              </w:rPr>
            </w:pPr>
            <w:r>
              <w:rPr>
                <w:rFonts w:hint="cs"/>
                <w:rtl/>
              </w:rPr>
              <w:t>54</w:t>
            </w:r>
          </w:p>
        </w:tc>
      </w:tr>
      <w:tr w:rsidR="003E7C7F" w:rsidRPr="00DB69E9">
        <w:tblPrEx>
          <w:tblCellMar>
            <w:top w:w="0" w:type="dxa"/>
            <w:bottom w:w="0" w:type="dxa"/>
          </w:tblCellMar>
        </w:tblPrEx>
        <w:tc>
          <w:tcPr>
            <w:tcW w:w="9028" w:type="dxa"/>
            <w:gridSpan w:val="3"/>
            <w:shd w:val="clear" w:color="auto" w:fill="auto"/>
          </w:tcPr>
          <w:p w:rsidR="003E7C7F" w:rsidRPr="00747205" w:rsidRDefault="00747205" w:rsidP="0074720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lang w:bidi="ar-EG"/>
              </w:rPr>
            </w:pPr>
            <w:r>
              <w:rPr>
                <w:rFonts w:hint="cs"/>
                <w:rtl/>
                <w:lang w:bidi="ar-EG"/>
              </w:rPr>
              <w:tab/>
            </w:r>
            <w:r>
              <w:rPr>
                <w:rFonts w:hint="cs"/>
                <w:rtl/>
                <w:lang w:bidi="ar-EG"/>
              </w:rPr>
              <w:tab/>
            </w:r>
            <w:r w:rsidRPr="00DB2006">
              <w:rPr>
                <w:rtl/>
                <w:lang w:bidi="ar-EG"/>
              </w:rPr>
              <w:t>المادة (5) الأدوار النمطية القائمة على أساس الجنس</w:t>
            </w:r>
            <w:r>
              <w:rPr>
                <w:spacing w:val="60"/>
                <w:sz w:val="17"/>
                <w:rtl/>
                <w:lang w:bidi="ar-EG"/>
              </w:rPr>
              <w:tab/>
            </w:r>
          </w:p>
        </w:tc>
        <w:tc>
          <w:tcPr>
            <w:tcW w:w="806" w:type="dxa"/>
            <w:shd w:val="clear" w:color="auto" w:fill="auto"/>
            <w:vAlign w:val="bottom"/>
          </w:tcPr>
          <w:p w:rsidR="003E7C7F" w:rsidRDefault="00747205" w:rsidP="00DB4C10">
            <w:pPr>
              <w:spacing w:after="120"/>
              <w:jc w:val="right"/>
              <w:rPr>
                <w:rFonts w:hint="cs"/>
                <w:rtl/>
              </w:rPr>
            </w:pPr>
            <w:r>
              <w:rPr>
                <w:rFonts w:hint="cs"/>
                <w:rtl/>
              </w:rPr>
              <w:t>54</w:t>
            </w:r>
          </w:p>
        </w:tc>
      </w:tr>
      <w:tr w:rsidR="003E7C7F" w:rsidRPr="00DB69E9">
        <w:tblPrEx>
          <w:tblCellMar>
            <w:top w:w="0" w:type="dxa"/>
            <w:bottom w:w="0" w:type="dxa"/>
          </w:tblCellMar>
        </w:tblPrEx>
        <w:tc>
          <w:tcPr>
            <w:tcW w:w="9028" w:type="dxa"/>
            <w:gridSpan w:val="3"/>
            <w:shd w:val="clear" w:color="auto" w:fill="auto"/>
          </w:tcPr>
          <w:p w:rsidR="003E7C7F" w:rsidRPr="00CC163C" w:rsidRDefault="00CC163C" w:rsidP="00CC163C">
            <w:pPr>
              <w:tabs>
                <w:tab w:val="right" w:pos="1080"/>
                <w:tab w:val="left" w:pos="1296"/>
                <w:tab w:val="left" w:pos="1728"/>
                <w:tab w:val="right" w:leader="dot" w:pos="9029"/>
              </w:tabs>
              <w:spacing w:after="120"/>
              <w:jc w:val="left"/>
              <w:rPr>
                <w:rFonts w:hint="cs"/>
                <w:spacing w:val="60"/>
                <w:sz w:val="17"/>
                <w:rtl/>
                <w:lang w:bidi="ar-BH"/>
              </w:rPr>
            </w:pPr>
            <w:r>
              <w:rPr>
                <w:rFonts w:hint="cs"/>
                <w:rtl/>
                <w:lang w:bidi="ar-EG"/>
              </w:rPr>
              <w:tab/>
            </w:r>
            <w:r w:rsidRPr="00DB2006">
              <w:rPr>
                <w:rtl/>
                <w:lang w:bidi="ar-EG"/>
              </w:rPr>
              <w:t>أولاً</w:t>
            </w:r>
            <w:r>
              <w:rPr>
                <w:rFonts w:hint="cs"/>
                <w:rtl/>
                <w:lang w:bidi="ar-EG"/>
              </w:rPr>
              <w:t xml:space="preserve"> -</w:t>
            </w:r>
            <w:r>
              <w:rPr>
                <w:rFonts w:hint="cs"/>
                <w:rtl/>
                <w:lang w:bidi="ar-EG"/>
              </w:rPr>
              <w:tab/>
            </w:r>
            <w:r w:rsidRPr="00DB2006">
              <w:rPr>
                <w:rtl/>
                <w:lang w:bidi="ar-EG"/>
              </w:rPr>
              <w:t>نظرة عامة</w:t>
            </w:r>
            <w:r>
              <w:rPr>
                <w:spacing w:val="60"/>
                <w:sz w:val="17"/>
                <w:rtl/>
                <w:lang w:bidi="ar-BH"/>
              </w:rPr>
              <w:tab/>
            </w:r>
          </w:p>
        </w:tc>
        <w:tc>
          <w:tcPr>
            <w:tcW w:w="806" w:type="dxa"/>
            <w:shd w:val="clear" w:color="auto" w:fill="auto"/>
            <w:vAlign w:val="bottom"/>
          </w:tcPr>
          <w:p w:rsidR="003E7C7F" w:rsidRDefault="00CC163C" w:rsidP="00DB4C10">
            <w:pPr>
              <w:spacing w:after="120"/>
              <w:jc w:val="right"/>
              <w:rPr>
                <w:rFonts w:hint="cs"/>
                <w:rtl/>
              </w:rPr>
            </w:pPr>
            <w:r>
              <w:rPr>
                <w:rFonts w:hint="cs"/>
                <w:rtl/>
              </w:rPr>
              <w:t>54</w:t>
            </w:r>
          </w:p>
        </w:tc>
      </w:tr>
      <w:tr w:rsidR="003E7C7F" w:rsidRPr="00DB69E9">
        <w:tblPrEx>
          <w:tblCellMar>
            <w:top w:w="0" w:type="dxa"/>
            <w:bottom w:w="0" w:type="dxa"/>
          </w:tblCellMar>
        </w:tblPrEx>
        <w:tc>
          <w:tcPr>
            <w:tcW w:w="9028" w:type="dxa"/>
            <w:gridSpan w:val="3"/>
            <w:shd w:val="clear" w:color="auto" w:fill="auto"/>
          </w:tcPr>
          <w:p w:rsidR="003E7C7F" w:rsidRPr="00CC163C" w:rsidRDefault="00CC163C" w:rsidP="00CC163C">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BH"/>
              </w:rPr>
            </w:pPr>
            <w:r>
              <w:rPr>
                <w:rFonts w:hint="cs"/>
                <w:rtl/>
                <w:lang w:bidi="ar-EG"/>
              </w:rPr>
              <w:tab/>
            </w:r>
            <w:r w:rsidRPr="00DB2006">
              <w:rPr>
                <w:rtl/>
                <w:lang w:bidi="ar-BH"/>
              </w:rPr>
              <w:t>ثانيا</w:t>
            </w:r>
            <w:r>
              <w:rPr>
                <w:rFonts w:hint="cs"/>
                <w:rtl/>
                <w:lang w:bidi="ar-BH"/>
              </w:rPr>
              <w:t xml:space="preserve"> -</w:t>
            </w:r>
            <w:r>
              <w:rPr>
                <w:rFonts w:hint="cs"/>
                <w:rtl/>
                <w:lang w:bidi="ar-BH"/>
              </w:rPr>
              <w:tab/>
            </w:r>
            <w:r w:rsidRPr="00DB2006">
              <w:rPr>
                <w:rtl/>
                <w:lang w:bidi="ar-BH"/>
              </w:rPr>
              <w:t>الأدوار النمطية القائمة على أساس الجنس</w:t>
            </w:r>
            <w:r>
              <w:rPr>
                <w:spacing w:val="60"/>
                <w:sz w:val="17"/>
                <w:rtl/>
                <w:lang w:bidi="ar-BH"/>
              </w:rPr>
              <w:tab/>
            </w:r>
          </w:p>
        </w:tc>
        <w:tc>
          <w:tcPr>
            <w:tcW w:w="806" w:type="dxa"/>
            <w:shd w:val="clear" w:color="auto" w:fill="auto"/>
            <w:vAlign w:val="bottom"/>
          </w:tcPr>
          <w:p w:rsidR="003E7C7F" w:rsidRDefault="00CC163C" w:rsidP="00DB4C10">
            <w:pPr>
              <w:spacing w:after="120"/>
              <w:jc w:val="right"/>
              <w:rPr>
                <w:rFonts w:hint="cs"/>
                <w:rtl/>
              </w:rPr>
            </w:pPr>
            <w:r>
              <w:rPr>
                <w:rFonts w:hint="cs"/>
                <w:rtl/>
              </w:rPr>
              <w:t>55</w:t>
            </w:r>
          </w:p>
        </w:tc>
      </w:tr>
      <w:tr w:rsidR="003E7C7F" w:rsidRPr="00DB69E9">
        <w:tblPrEx>
          <w:tblCellMar>
            <w:top w:w="0" w:type="dxa"/>
            <w:bottom w:w="0" w:type="dxa"/>
          </w:tblCellMar>
        </w:tblPrEx>
        <w:tc>
          <w:tcPr>
            <w:tcW w:w="9028" w:type="dxa"/>
            <w:gridSpan w:val="3"/>
            <w:shd w:val="clear" w:color="auto" w:fill="auto"/>
          </w:tcPr>
          <w:p w:rsidR="003E7C7F" w:rsidRPr="00952A52" w:rsidRDefault="00952A52" w:rsidP="00952A5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Fonts w:hint="cs"/>
                <w:rtl/>
                <w:lang w:bidi="ar-BH"/>
              </w:rPr>
              <w:tab/>
            </w:r>
            <w:r>
              <w:rPr>
                <w:rtl/>
                <w:lang w:bidi="ar-BH"/>
              </w:rPr>
              <w:t>ثالثا</w:t>
            </w:r>
            <w:r>
              <w:rPr>
                <w:rFonts w:hint="cs"/>
                <w:rtl/>
                <w:lang w:bidi="ar-BH"/>
              </w:rPr>
              <w:t xml:space="preserve"> -</w:t>
            </w:r>
            <w:r>
              <w:rPr>
                <w:rFonts w:hint="cs"/>
                <w:rtl/>
                <w:lang w:bidi="ar-EG"/>
              </w:rPr>
              <w:tab/>
            </w:r>
            <w:r w:rsidRPr="00DB2006">
              <w:rPr>
                <w:rtl/>
                <w:lang w:bidi="ar-EG"/>
              </w:rPr>
              <w:t>ور الإعلام في القضاء على الرؤية الجندرية للمرأة</w:t>
            </w:r>
            <w:r>
              <w:rPr>
                <w:spacing w:val="60"/>
                <w:sz w:val="17"/>
                <w:rtl/>
                <w:lang w:bidi="ar-EG"/>
              </w:rPr>
              <w:tab/>
            </w:r>
          </w:p>
        </w:tc>
        <w:tc>
          <w:tcPr>
            <w:tcW w:w="806" w:type="dxa"/>
            <w:shd w:val="clear" w:color="auto" w:fill="auto"/>
            <w:vAlign w:val="bottom"/>
          </w:tcPr>
          <w:p w:rsidR="003E7C7F" w:rsidRDefault="00952A52" w:rsidP="00DB4C10">
            <w:pPr>
              <w:spacing w:after="120"/>
              <w:jc w:val="right"/>
              <w:rPr>
                <w:rFonts w:hint="cs"/>
                <w:rtl/>
              </w:rPr>
            </w:pPr>
            <w:r>
              <w:rPr>
                <w:rFonts w:hint="cs"/>
                <w:rtl/>
              </w:rPr>
              <w:t>57</w:t>
            </w:r>
          </w:p>
        </w:tc>
      </w:tr>
      <w:tr w:rsidR="003E7C7F" w:rsidRPr="00DB69E9">
        <w:tblPrEx>
          <w:tblCellMar>
            <w:top w:w="0" w:type="dxa"/>
            <w:bottom w:w="0" w:type="dxa"/>
          </w:tblCellMar>
        </w:tblPrEx>
        <w:tc>
          <w:tcPr>
            <w:tcW w:w="9028" w:type="dxa"/>
            <w:gridSpan w:val="3"/>
            <w:shd w:val="clear" w:color="auto" w:fill="auto"/>
          </w:tcPr>
          <w:p w:rsidR="003E7C7F" w:rsidRPr="00952A52" w:rsidRDefault="00952A52" w:rsidP="00952A52">
            <w:pPr>
              <w:tabs>
                <w:tab w:val="right" w:pos="1080"/>
                <w:tab w:val="left" w:pos="1296"/>
                <w:tab w:val="left" w:pos="1728"/>
                <w:tab w:val="left" w:pos="2160"/>
                <w:tab w:val="right" w:leader="dot" w:pos="9029"/>
              </w:tabs>
              <w:spacing w:after="120"/>
              <w:jc w:val="left"/>
              <w:rPr>
                <w:rFonts w:hint="cs"/>
                <w:spacing w:val="60"/>
                <w:sz w:val="17"/>
                <w:rtl/>
                <w:lang w:bidi="ar-BH"/>
              </w:rPr>
            </w:pPr>
            <w:r>
              <w:rPr>
                <w:rFonts w:hint="cs"/>
                <w:rtl/>
                <w:lang w:bidi="ar-BH"/>
              </w:rPr>
              <w:tab/>
            </w:r>
            <w:r w:rsidRPr="00DB2006">
              <w:rPr>
                <w:rtl/>
                <w:lang w:bidi="ar-BH"/>
              </w:rPr>
              <w:t>رابعاً</w:t>
            </w:r>
            <w:r>
              <w:rPr>
                <w:rFonts w:hint="cs"/>
                <w:rtl/>
                <w:lang w:bidi="ar-BH"/>
              </w:rPr>
              <w:t xml:space="preserve"> -</w:t>
            </w:r>
            <w:r>
              <w:rPr>
                <w:rFonts w:hint="cs"/>
                <w:rtl/>
                <w:lang w:bidi="ar-BH"/>
              </w:rPr>
              <w:tab/>
            </w:r>
            <w:r w:rsidRPr="00DB2006">
              <w:rPr>
                <w:rtl/>
                <w:lang w:bidi="ar-EG"/>
              </w:rPr>
              <w:t>العنف ضد المرأة</w:t>
            </w:r>
            <w:r>
              <w:rPr>
                <w:spacing w:val="60"/>
                <w:sz w:val="17"/>
                <w:rtl/>
                <w:lang w:bidi="ar-BH"/>
              </w:rPr>
              <w:tab/>
            </w:r>
          </w:p>
        </w:tc>
        <w:tc>
          <w:tcPr>
            <w:tcW w:w="806" w:type="dxa"/>
            <w:shd w:val="clear" w:color="auto" w:fill="auto"/>
            <w:vAlign w:val="bottom"/>
          </w:tcPr>
          <w:p w:rsidR="003E7C7F" w:rsidRDefault="00952A52" w:rsidP="00DB4C10">
            <w:pPr>
              <w:spacing w:after="120"/>
              <w:jc w:val="right"/>
              <w:rPr>
                <w:rFonts w:hint="cs"/>
                <w:rtl/>
              </w:rPr>
            </w:pPr>
            <w:r>
              <w:rPr>
                <w:rFonts w:hint="cs"/>
                <w:rtl/>
              </w:rPr>
              <w:t>59</w:t>
            </w:r>
          </w:p>
        </w:tc>
      </w:tr>
      <w:tr w:rsidR="003E7C7F" w:rsidRPr="00DB69E9">
        <w:tblPrEx>
          <w:tblCellMar>
            <w:top w:w="0" w:type="dxa"/>
            <w:bottom w:w="0" w:type="dxa"/>
          </w:tblCellMar>
        </w:tblPrEx>
        <w:tc>
          <w:tcPr>
            <w:tcW w:w="9028" w:type="dxa"/>
            <w:gridSpan w:val="3"/>
            <w:shd w:val="clear" w:color="auto" w:fill="auto"/>
          </w:tcPr>
          <w:p w:rsidR="003E7C7F" w:rsidRPr="00F63EC3" w:rsidRDefault="00F63EC3" w:rsidP="00F63EC3">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BH"/>
              </w:rPr>
            </w:pPr>
            <w:r>
              <w:rPr>
                <w:rFonts w:hint="cs"/>
                <w:rtl/>
                <w:lang w:bidi="ar-EG"/>
              </w:rPr>
              <w:tab/>
            </w:r>
            <w:r>
              <w:rPr>
                <w:rFonts w:hint="cs"/>
                <w:rtl/>
                <w:lang w:bidi="ar-EG"/>
              </w:rPr>
              <w:tab/>
            </w:r>
            <w:r w:rsidRPr="00DB2006">
              <w:rPr>
                <w:rtl/>
                <w:lang w:bidi="ar-EG"/>
              </w:rPr>
              <w:t>مادة (6)</w:t>
            </w:r>
            <w:r>
              <w:rPr>
                <w:rtl/>
                <w:lang w:bidi="ar-EG"/>
              </w:rPr>
              <w:t xml:space="preserve"> </w:t>
            </w:r>
            <w:r w:rsidRPr="00DB2006">
              <w:rPr>
                <w:rtl/>
                <w:lang w:bidi="ar-EG"/>
              </w:rPr>
              <w:t>مكافحة استغلال المرأة</w:t>
            </w:r>
            <w:r>
              <w:rPr>
                <w:spacing w:val="60"/>
                <w:sz w:val="17"/>
                <w:rtl/>
                <w:lang w:bidi="ar-BH"/>
              </w:rPr>
              <w:tab/>
            </w:r>
          </w:p>
        </w:tc>
        <w:tc>
          <w:tcPr>
            <w:tcW w:w="806" w:type="dxa"/>
            <w:shd w:val="clear" w:color="auto" w:fill="auto"/>
            <w:vAlign w:val="bottom"/>
          </w:tcPr>
          <w:p w:rsidR="003E7C7F" w:rsidRDefault="007D75C6" w:rsidP="00DB4C10">
            <w:pPr>
              <w:spacing w:after="120"/>
              <w:jc w:val="right"/>
              <w:rPr>
                <w:rFonts w:hint="cs"/>
                <w:rtl/>
              </w:rPr>
            </w:pPr>
            <w:r>
              <w:rPr>
                <w:rFonts w:hint="cs"/>
                <w:rtl/>
              </w:rPr>
              <w:t>64</w:t>
            </w:r>
          </w:p>
        </w:tc>
      </w:tr>
      <w:tr w:rsidR="003E7C7F" w:rsidRPr="00DB69E9">
        <w:tblPrEx>
          <w:tblCellMar>
            <w:top w:w="0" w:type="dxa"/>
            <w:bottom w:w="0" w:type="dxa"/>
          </w:tblCellMar>
        </w:tblPrEx>
        <w:tc>
          <w:tcPr>
            <w:tcW w:w="9028" w:type="dxa"/>
            <w:gridSpan w:val="3"/>
            <w:shd w:val="clear" w:color="auto" w:fill="auto"/>
          </w:tcPr>
          <w:p w:rsidR="003E7C7F" w:rsidRPr="00734AA5" w:rsidRDefault="00734AA5" w:rsidP="00734AA5">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Fonts w:hint="cs"/>
                <w:rtl/>
                <w:lang w:bidi="ar-EG"/>
              </w:rPr>
              <w:tab/>
            </w:r>
            <w:r w:rsidRPr="00DB2006">
              <w:rPr>
                <w:rtl/>
                <w:lang w:bidi="ar-EG"/>
              </w:rPr>
              <w:t>أولاً</w:t>
            </w:r>
            <w:r>
              <w:rPr>
                <w:rFonts w:hint="cs"/>
                <w:rtl/>
                <w:lang w:bidi="ar-EG"/>
              </w:rPr>
              <w:t xml:space="preserve"> -</w:t>
            </w:r>
            <w:r>
              <w:rPr>
                <w:rFonts w:hint="cs"/>
                <w:rtl/>
                <w:lang w:bidi="ar-EG"/>
              </w:rPr>
              <w:tab/>
            </w:r>
            <w:r w:rsidRPr="00DB2006">
              <w:rPr>
                <w:rtl/>
                <w:lang w:bidi="ar-EG"/>
              </w:rPr>
              <w:t>واقع حماية المرأة ومكافحة استغلالها والاتجار بها</w:t>
            </w:r>
            <w:r>
              <w:rPr>
                <w:spacing w:val="60"/>
                <w:sz w:val="17"/>
                <w:rtl/>
                <w:lang w:bidi="ar-EG"/>
              </w:rPr>
              <w:tab/>
            </w:r>
          </w:p>
        </w:tc>
        <w:tc>
          <w:tcPr>
            <w:tcW w:w="806" w:type="dxa"/>
            <w:shd w:val="clear" w:color="auto" w:fill="auto"/>
            <w:vAlign w:val="bottom"/>
          </w:tcPr>
          <w:p w:rsidR="003E7C7F" w:rsidRDefault="007D75C6" w:rsidP="00DB4C10">
            <w:pPr>
              <w:spacing w:after="120"/>
              <w:jc w:val="right"/>
              <w:rPr>
                <w:rFonts w:hint="cs"/>
                <w:rtl/>
              </w:rPr>
            </w:pPr>
            <w:r>
              <w:rPr>
                <w:rFonts w:hint="cs"/>
                <w:rtl/>
              </w:rPr>
              <w:t>64</w:t>
            </w:r>
          </w:p>
        </w:tc>
      </w:tr>
      <w:tr w:rsidR="0044459A" w:rsidRPr="00DB69E9">
        <w:tblPrEx>
          <w:tblCellMar>
            <w:top w:w="0" w:type="dxa"/>
            <w:bottom w:w="0" w:type="dxa"/>
          </w:tblCellMar>
        </w:tblPrEx>
        <w:tc>
          <w:tcPr>
            <w:tcW w:w="9028" w:type="dxa"/>
            <w:gridSpan w:val="3"/>
            <w:shd w:val="clear" w:color="auto" w:fill="auto"/>
          </w:tcPr>
          <w:p w:rsidR="0044459A" w:rsidRPr="00734AA5" w:rsidRDefault="00734AA5" w:rsidP="00734AA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EG"/>
              </w:rPr>
            </w:pPr>
            <w:r>
              <w:rPr>
                <w:rFonts w:hint="cs"/>
                <w:rtl/>
                <w:lang w:bidi="ar-EG"/>
              </w:rPr>
              <w:tab/>
            </w:r>
            <w:r w:rsidRPr="00DB2006">
              <w:rPr>
                <w:rtl/>
                <w:lang w:bidi="ar-EG"/>
              </w:rPr>
              <w:t>ثانيا</w:t>
            </w:r>
            <w:r>
              <w:rPr>
                <w:rFonts w:hint="cs"/>
                <w:rtl/>
                <w:lang w:bidi="ar-EG"/>
              </w:rPr>
              <w:t xml:space="preserve"> -</w:t>
            </w:r>
            <w:r>
              <w:rPr>
                <w:rFonts w:hint="cs"/>
                <w:rtl/>
                <w:lang w:bidi="ar-EG"/>
              </w:rPr>
              <w:tab/>
            </w:r>
            <w:r w:rsidRPr="00DB2006">
              <w:rPr>
                <w:rtl/>
                <w:lang w:bidi="ar-EG"/>
              </w:rPr>
              <w:t>واقع الحماية التشريعية للمرأة ومكافحة استغلالها والاتجار بها</w:t>
            </w:r>
            <w:r>
              <w:rPr>
                <w:spacing w:val="60"/>
                <w:sz w:val="17"/>
                <w:rtl/>
                <w:lang w:bidi="ar-EG"/>
              </w:rPr>
              <w:tab/>
            </w:r>
          </w:p>
        </w:tc>
        <w:tc>
          <w:tcPr>
            <w:tcW w:w="806" w:type="dxa"/>
            <w:shd w:val="clear" w:color="auto" w:fill="auto"/>
            <w:vAlign w:val="bottom"/>
          </w:tcPr>
          <w:p w:rsidR="0044459A" w:rsidRDefault="009A0F6C" w:rsidP="00DB4C10">
            <w:pPr>
              <w:spacing w:after="120"/>
              <w:jc w:val="right"/>
              <w:rPr>
                <w:rFonts w:hint="cs"/>
                <w:rtl/>
              </w:rPr>
            </w:pPr>
            <w:r>
              <w:rPr>
                <w:rFonts w:hint="cs"/>
                <w:rtl/>
              </w:rPr>
              <w:t>64</w:t>
            </w:r>
          </w:p>
        </w:tc>
      </w:tr>
      <w:tr w:rsidR="0044459A" w:rsidRPr="00DB69E9">
        <w:tblPrEx>
          <w:tblCellMar>
            <w:top w:w="0" w:type="dxa"/>
            <w:bottom w:w="0" w:type="dxa"/>
          </w:tblCellMar>
        </w:tblPrEx>
        <w:tc>
          <w:tcPr>
            <w:tcW w:w="9028" w:type="dxa"/>
            <w:gridSpan w:val="3"/>
            <w:shd w:val="clear" w:color="auto" w:fill="auto"/>
          </w:tcPr>
          <w:p w:rsidR="0044459A" w:rsidRPr="00734AA5" w:rsidRDefault="00734AA5" w:rsidP="00734AA5">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BH"/>
              </w:rPr>
            </w:pPr>
            <w:r>
              <w:rPr>
                <w:rFonts w:hint="cs"/>
                <w:rtl/>
                <w:lang w:bidi="ar-BH"/>
              </w:rPr>
              <w:tab/>
            </w:r>
            <w:r w:rsidRPr="00DB2006">
              <w:rPr>
                <w:rtl/>
                <w:lang w:bidi="ar-BH"/>
              </w:rPr>
              <w:t>ثالثا</w:t>
            </w:r>
            <w:r>
              <w:rPr>
                <w:rFonts w:hint="cs"/>
                <w:rtl/>
                <w:lang w:bidi="ar-BH"/>
              </w:rPr>
              <w:t xml:space="preserve"> -</w:t>
            </w:r>
            <w:r>
              <w:rPr>
                <w:rFonts w:hint="cs"/>
                <w:rtl/>
                <w:lang w:bidi="ar-BH"/>
              </w:rPr>
              <w:tab/>
            </w:r>
            <w:r w:rsidRPr="00DB2006">
              <w:rPr>
                <w:rtl/>
                <w:lang w:bidi="ar-BH"/>
              </w:rPr>
              <w:t>الواقع الحالي والنظرة المستقبلية</w:t>
            </w:r>
            <w:r>
              <w:rPr>
                <w:spacing w:val="60"/>
                <w:sz w:val="17"/>
                <w:rtl/>
                <w:lang w:bidi="ar-BH"/>
              </w:rPr>
              <w:tab/>
            </w:r>
          </w:p>
        </w:tc>
        <w:tc>
          <w:tcPr>
            <w:tcW w:w="806" w:type="dxa"/>
            <w:shd w:val="clear" w:color="auto" w:fill="auto"/>
            <w:vAlign w:val="bottom"/>
          </w:tcPr>
          <w:p w:rsidR="0044459A" w:rsidRDefault="009A0F6C" w:rsidP="00DB4C10">
            <w:pPr>
              <w:spacing w:after="120"/>
              <w:jc w:val="right"/>
              <w:rPr>
                <w:rFonts w:hint="cs"/>
                <w:rtl/>
              </w:rPr>
            </w:pPr>
            <w:r>
              <w:rPr>
                <w:rFonts w:hint="cs"/>
                <w:rtl/>
              </w:rPr>
              <w:t>65</w:t>
            </w:r>
          </w:p>
        </w:tc>
      </w:tr>
      <w:tr w:rsidR="0044459A" w:rsidRPr="00DB69E9">
        <w:tblPrEx>
          <w:tblCellMar>
            <w:top w:w="0" w:type="dxa"/>
            <w:bottom w:w="0" w:type="dxa"/>
          </w:tblCellMar>
        </w:tblPrEx>
        <w:tc>
          <w:tcPr>
            <w:tcW w:w="9028" w:type="dxa"/>
            <w:gridSpan w:val="3"/>
            <w:shd w:val="clear" w:color="auto" w:fill="auto"/>
          </w:tcPr>
          <w:p w:rsidR="0044459A" w:rsidRPr="00504072" w:rsidRDefault="00504072" w:rsidP="00504072">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BH"/>
              </w:rPr>
            </w:pPr>
            <w:r>
              <w:rPr>
                <w:rFonts w:hint="cs"/>
                <w:rtl/>
                <w:lang w:bidi="ar-BH"/>
              </w:rPr>
              <w:tab/>
            </w:r>
            <w:r>
              <w:rPr>
                <w:rFonts w:hint="cs"/>
                <w:rtl/>
                <w:lang w:bidi="ar-BH"/>
              </w:rPr>
              <w:tab/>
            </w:r>
            <w:r w:rsidRPr="00DB2006">
              <w:rPr>
                <w:rtl/>
                <w:lang w:bidi="ar-BH"/>
              </w:rPr>
              <w:t xml:space="preserve">مادة </w:t>
            </w:r>
            <w:r w:rsidRPr="00DB2006">
              <w:rPr>
                <w:rFonts w:hint="cs"/>
                <w:rtl/>
                <w:lang w:bidi="ar-BH"/>
              </w:rPr>
              <w:t>(7)</w:t>
            </w:r>
            <w:r w:rsidRPr="00DB2006">
              <w:rPr>
                <w:rtl/>
                <w:lang w:bidi="ar-BH"/>
              </w:rPr>
              <w:t xml:space="preserve"> الحياة السياسية العامة</w:t>
            </w:r>
            <w:r>
              <w:rPr>
                <w:spacing w:val="60"/>
                <w:sz w:val="17"/>
                <w:rtl/>
                <w:lang w:bidi="ar-BH"/>
              </w:rPr>
              <w:tab/>
            </w:r>
          </w:p>
        </w:tc>
        <w:tc>
          <w:tcPr>
            <w:tcW w:w="806" w:type="dxa"/>
            <w:shd w:val="clear" w:color="auto" w:fill="auto"/>
            <w:vAlign w:val="bottom"/>
          </w:tcPr>
          <w:p w:rsidR="0044459A" w:rsidRDefault="009A0F6C" w:rsidP="00DB4C10">
            <w:pPr>
              <w:spacing w:after="120"/>
              <w:jc w:val="right"/>
              <w:rPr>
                <w:rFonts w:hint="cs"/>
                <w:rtl/>
              </w:rPr>
            </w:pPr>
            <w:r>
              <w:rPr>
                <w:rFonts w:hint="cs"/>
                <w:rtl/>
              </w:rPr>
              <w:t>66</w:t>
            </w:r>
          </w:p>
        </w:tc>
      </w:tr>
      <w:tr w:rsidR="0044459A" w:rsidRPr="00DB69E9">
        <w:tblPrEx>
          <w:tblCellMar>
            <w:top w:w="0" w:type="dxa"/>
            <w:bottom w:w="0" w:type="dxa"/>
          </w:tblCellMar>
        </w:tblPrEx>
        <w:tc>
          <w:tcPr>
            <w:tcW w:w="9028" w:type="dxa"/>
            <w:gridSpan w:val="3"/>
            <w:shd w:val="clear" w:color="auto" w:fill="auto"/>
          </w:tcPr>
          <w:p w:rsidR="0044459A" w:rsidRPr="00504072" w:rsidRDefault="00504072" w:rsidP="00504072">
            <w:pPr>
              <w:tabs>
                <w:tab w:val="right" w:pos="1080"/>
                <w:tab w:val="left" w:pos="1296"/>
                <w:tab w:val="left" w:pos="1728"/>
                <w:tab w:val="left" w:pos="2160"/>
                <w:tab w:val="right" w:leader="dot" w:pos="9029"/>
              </w:tabs>
              <w:spacing w:after="120"/>
              <w:jc w:val="left"/>
              <w:rPr>
                <w:rFonts w:hint="cs"/>
                <w:spacing w:val="60"/>
                <w:sz w:val="17"/>
                <w:rtl/>
                <w:lang w:bidi="ar-BH"/>
              </w:rPr>
            </w:pPr>
            <w:r>
              <w:rPr>
                <w:rFonts w:hint="cs"/>
                <w:rtl/>
                <w:lang w:bidi="ar-BH"/>
              </w:rPr>
              <w:tab/>
            </w:r>
            <w:r w:rsidRPr="00DB2006">
              <w:rPr>
                <w:rtl/>
                <w:lang w:bidi="ar-BH"/>
              </w:rPr>
              <w:t>أولاً</w:t>
            </w:r>
            <w:r>
              <w:rPr>
                <w:rFonts w:hint="cs"/>
                <w:rtl/>
                <w:lang w:bidi="ar-BH"/>
              </w:rPr>
              <w:t xml:space="preserve"> </w:t>
            </w:r>
            <w:r>
              <w:rPr>
                <w:rFonts w:hint="cs"/>
                <w:rtl/>
                <w:lang w:bidi="ar-EG"/>
              </w:rPr>
              <w:t>-</w:t>
            </w:r>
            <w:r>
              <w:rPr>
                <w:rFonts w:hint="cs"/>
                <w:rtl/>
                <w:lang w:bidi="ar-EG"/>
              </w:rPr>
              <w:tab/>
            </w:r>
            <w:r w:rsidRPr="00DB2006">
              <w:rPr>
                <w:rtl/>
                <w:lang w:bidi="ar-EG"/>
              </w:rPr>
              <w:t>أهلية الانتخاب</w:t>
            </w:r>
            <w:r>
              <w:rPr>
                <w:spacing w:val="60"/>
                <w:sz w:val="17"/>
                <w:rtl/>
                <w:lang w:bidi="ar-BH"/>
              </w:rPr>
              <w:tab/>
            </w:r>
          </w:p>
        </w:tc>
        <w:tc>
          <w:tcPr>
            <w:tcW w:w="806" w:type="dxa"/>
            <w:shd w:val="clear" w:color="auto" w:fill="auto"/>
            <w:vAlign w:val="bottom"/>
          </w:tcPr>
          <w:p w:rsidR="0044459A" w:rsidRDefault="009A0F6C" w:rsidP="00DB4C10">
            <w:pPr>
              <w:spacing w:after="120"/>
              <w:jc w:val="right"/>
              <w:rPr>
                <w:rFonts w:hint="cs"/>
                <w:rtl/>
              </w:rPr>
            </w:pPr>
            <w:r>
              <w:rPr>
                <w:rFonts w:hint="cs"/>
                <w:rtl/>
              </w:rPr>
              <w:t>66</w:t>
            </w:r>
          </w:p>
        </w:tc>
      </w:tr>
      <w:tr w:rsidR="0044459A" w:rsidRPr="00DB69E9">
        <w:tblPrEx>
          <w:tblCellMar>
            <w:top w:w="0" w:type="dxa"/>
            <w:bottom w:w="0" w:type="dxa"/>
          </w:tblCellMar>
        </w:tblPrEx>
        <w:tc>
          <w:tcPr>
            <w:tcW w:w="9028" w:type="dxa"/>
            <w:gridSpan w:val="3"/>
            <w:shd w:val="clear" w:color="auto" w:fill="auto"/>
          </w:tcPr>
          <w:p w:rsidR="0044459A" w:rsidRPr="00504072" w:rsidRDefault="00504072" w:rsidP="00504072">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lang w:bidi="ar-BH"/>
              </w:rPr>
            </w:pPr>
            <w:r>
              <w:rPr>
                <w:rtl/>
                <w:lang w:bidi="ar-BH"/>
              </w:rPr>
              <w:tab/>
            </w:r>
            <w:r>
              <w:rPr>
                <w:rFonts w:hint="cs"/>
                <w:rtl/>
                <w:lang w:bidi="ar-BH"/>
              </w:rPr>
              <w:tab/>
              <w:t>1 -</w:t>
            </w:r>
            <w:r>
              <w:rPr>
                <w:rFonts w:hint="cs"/>
                <w:rtl/>
                <w:lang w:bidi="ar-BH"/>
              </w:rPr>
              <w:tab/>
            </w:r>
            <w:r w:rsidRPr="00DB2006">
              <w:rPr>
                <w:rtl/>
                <w:lang w:bidi="ar-BH"/>
              </w:rPr>
              <w:t>المشاركة في الاستفتاءات</w:t>
            </w:r>
            <w:r>
              <w:rPr>
                <w:spacing w:val="60"/>
                <w:sz w:val="17"/>
                <w:rtl/>
                <w:lang w:bidi="ar-BH"/>
              </w:rPr>
              <w:tab/>
            </w:r>
          </w:p>
        </w:tc>
        <w:tc>
          <w:tcPr>
            <w:tcW w:w="806" w:type="dxa"/>
            <w:shd w:val="clear" w:color="auto" w:fill="auto"/>
            <w:vAlign w:val="bottom"/>
          </w:tcPr>
          <w:p w:rsidR="0044459A" w:rsidRDefault="009A0F6C" w:rsidP="00DB4C10">
            <w:pPr>
              <w:spacing w:after="120"/>
              <w:jc w:val="right"/>
              <w:rPr>
                <w:rFonts w:hint="cs"/>
                <w:rtl/>
              </w:rPr>
            </w:pPr>
            <w:r>
              <w:rPr>
                <w:rFonts w:hint="cs"/>
                <w:rtl/>
              </w:rPr>
              <w:t>67</w:t>
            </w:r>
          </w:p>
        </w:tc>
      </w:tr>
      <w:tr w:rsidR="0044459A" w:rsidRPr="00DB69E9">
        <w:tblPrEx>
          <w:tblCellMar>
            <w:top w:w="0" w:type="dxa"/>
            <w:bottom w:w="0" w:type="dxa"/>
          </w:tblCellMar>
        </w:tblPrEx>
        <w:tc>
          <w:tcPr>
            <w:tcW w:w="9028" w:type="dxa"/>
            <w:gridSpan w:val="3"/>
            <w:shd w:val="clear" w:color="auto" w:fill="auto"/>
          </w:tcPr>
          <w:p w:rsidR="0044459A" w:rsidRPr="009C509B" w:rsidRDefault="009C509B" w:rsidP="009C509B">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BH"/>
              </w:rPr>
            </w:pPr>
            <w:r>
              <w:rPr>
                <w:rtl/>
                <w:lang w:bidi="ar-BH"/>
              </w:rPr>
              <w:tab/>
            </w:r>
            <w:r>
              <w:rPr>
                <w:rFonts w:hint="cs"/>
                <w:rtl/>
                <w:lang w:bidi="ar-BH"/>
              </w:rPr>
              <w:tab/>
            </w:r>
            <w:r w:rsidRPr="00DB2006">
              <w:rPr>
                <w:rFonts w:hint="cs"/>
                <w:rtl/>
                <w:lang w:bidi="ar-BH"/>
              </w:rPr>
              <w:t>2</w:t>
            </w:r>
            <w:r>
              <w:rPr>
                <w:rFonts w:hint="cs"/>
                <w:rtl/>
                <w:lang w:bidi="ar-BH"/>
              </w:rPr>
              <w:t xml:space="preserve"> -</w:t>
            </w:r>
            <w:r>
              <w:rPr>
                <w:rFonts w:hint="cs"/>
                <w:rtl/>
                <w:lang w:bidi="ar-BH"/>
              </w:rPr>
              <w:tab/>
            </w:r>
            <w:r w:rsidRPr="00DB2006">
              <w:rPr>
                <w:rtl/>
                <w:lang w:bidi="ar-BH"/>
              </w:rPr>
              <w:t>المشاركة في الانتخابات البلدية</w:t>
            </w:r>
            <w:r>
              <w:rPr>
                <w:spacing w:val="60"/>
                <w:sz w:val="17"/>
                <w:rtl/>
                <w:lang w:bidi="ar-BH"/>
              </w:rPr>
              <w:tab/>
            </w:r>
          </w:p>
        </w:tc>
        <w:tc>
          <w:tcPr>
            <w:tcW w:w="806" w:type="dxa"/>
            <w:shd w:val="clear" w:color="auto" w:fill="auto"/>
            <w:vAlign w:val="bottom"/>
          </w:tcPr>
          <w:p w:rsidR="0044459A" w:rsidRDefault="009A0F6C" w:rsidP="00DB4C10">
            <w:pPr>
              <w:spacing w:after="120"/>
              <w:jc w:val="right"/>
              <w:rPr>
                <w:rFonts w:hint="cs"/>
                <w:rtl/>
              </w:rPr>
            </w:pPr>
            <w:r>
              <w:rPr>
                <w:rFonts w:hint="cs"/>
                <w:rtl/>
              </w:rPr>
              <w:t>67</w:t>
            </w:r>
          </w:p>
        </w:tc>
      </w:tr>
      <w:tr w:rsidR="0044459A" w:rsidRPr="00DB69E9">
        <w:tblPrEx>
          <w:tblCellMar>
            <w:top w:w="0" w:type="dxa"/>
            <w:bottom w:w="0" w:type="dxa"/>
          </w:tblCellMar>
        </w:tblPrEx>
        <w:tc>
          <w:tcPr>
            <w:tcW w:w="9028" w:type="dxa"/>
            <w:gridSpan w:val="3"/>
            <w:shd w:val="clear" w:color="auto" w:fill="auto"/>
          </w:tcPr>
          <w:p w:rsidR="0044459A" w:rsidRPr="009C509B" w:rsidRDefault="009C509B" w:rsidP="009C509B">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3</w:t>
            </w:r>
            <w:r>
              <w:rPr>
                <w:rFonts w:hint="cs"/>
                <w:rtl/>
                <w:lang w:bidi="ar-BH"/>
              </w:rPr>
              <w:t xml:space="preserve"> -</w:t>
            </w:r>
            <w:r>
              <w:rPr>
                <w:rFonts w:hint="cs"/>
                <w:rtl/>
                <w:lang w:bidi="ar-BH"/>
              </w:rPr>
              <w:tab/>
            </w:r>
            <w:r w:rsidRPr="00DB2006">
              <w:rPr>
                <w:rtl/>
                <w:lang w:bidi="ar-BH"/>
              </w:rPr>
              <w:t>المشاركة في الانتخابات النيابية</w:t>
            </w:r>
            <w:r>
              <w:rPr>
                <w:spacing w:val="60"/>
                <w:sz w:val="17"/>
                <w:rtl/>
                <w:lang w:bidi="ar-BH"/>
              </w:rPr>
              <w:tab/>
            </w:r>
          </w:p>
        </w:tc>
        <w:tc>
          <w:tcPr>
            <w:tcW w:w="806" w:type="dxa"/>
            <w:shd w:val="clear" w:color="auto" w:fill="auto"/>
            <w:vAlign w:val="bottom"/>
          </w:tcPr>
          <w:p w:rsidR="0044459A" w:rsidRDefault="009A0F6C" w:rsidP="00DB4C10">
            <w:pPr>
              <w:spacing w:after="120"/>
              <w:jc w:val="right"/>
              <w:rPr>
                <w:rFonts w:hint="cs"/>
                <w:rtl/>
              </w:rPr>
            </w:pPr>
            <w:r>
              <w:rPr>
                <w:rFonts w:hint="cs"/>
                <w:rtl/>
              </w:rPr>
              <w:t>67</w:t>
            </w:r>
          </w:p>
        </w:tc>
      </w:tr>
      <w:tr w:rsidR="0044459A" w:rsidRPr="00DB69E9">
        <w:tblPrEx>
          <w:tblCellMar>
            <w:top w:w="0" w:type="dxa"/>
            <w:bottom w:w="0" w:type="dxa"/>
          </w:tblCellMar>
        </w:tblPrEx>
        <w:tc>
          <w:tcPr>
            <w:tcW w:w="9028" w:type="dxa"/>
            <w:gridSpan w:val="3"/>
            <w:shd w:val="clear" w:color="auto" w:fill="auto"/>
          </w:tcPr>
          <w:p w:rsidR="0044459A" w:rsidRPr="00F35BEF" w:rsidRDefault="00F35BEF" w:rsidP="00F35BEF">
            <w:pPr>
              <w:tabs>
                <w:tab w:val="right" w:pos="1080"/>
                <w:tab w:val="left" w:pos="1296"/>
                <w:tab w:val="left" w:pos="1728"/>
                <w:tab w:val="left" w:pos="2160"/>
                <w:tab w:val="right" w:leader="dot" w:pos="9029"/>
              </w:tabs>
              <w:spacing w:after="120"/>
              <w:jc w:val="left"/>
              <w:rPr>
                <w:rFonts w:hint="cs"/>
                <w:spacing w:val="60"/>
                <w:sz w:val="17"/>
                <w:rtl/>
                <w:lang w:bidi="ar-BH"/>
              </w:rPr>
            </w:pPr>
            <w:r>
              <w:rPr>
                <w:rFonts w:hint="cs"/>
                <w:rtl/>
                <w:lang w:bidi="ar-BH"/>
              </w:rPr>
              <w:tab/>
            </w:r>
            <w:r w:rsidRPr="00DB2006">
              <w:rPr>
                <w:rtl/>
                <w:lang w:bidi="ar-BH"/>
              </w:rPr>
              <w:t>ثانياً</w:t>
            </w:r>
            <w:r>
              <w:rPr>
                <w:rFonts w:hint="cs"/>
                <w:rtl/>
                <w:lang w:bidi="ar-BH"/>
              </w:rPr>
              <w:t xml:space="preserve"> -</w:t>
            </w:r>
            <w:r>
              <w:rPr>
                <w:rFonts w:hint="cs"/>
                <w:rtl/>
                <w:lang w:bidi="ar-BH"/>
              </w:rPr>
              <w:tab/>
            </w:r>
            <w:r w:rsidRPr="00DB2006">
              <w:rPr>
                <w:rtl/>
                <w:lang w:bidi="ar-BH"/>
              </w:rPr>
              <w:t>الوظائف العامة</w:t>
            </w:r>
            <w:r>
              <w:rPr>
                <w:spacing w:val="60"/>
                <w:sz w:val="17"/>
                <w:rtl/>
                <w:lang w:bidi="ar-BH"/>
              </w:rPr>
              <w:tab/>
            </w:r>
          </w:p>
        </w:tc>
        <w:tc>
          <w:tcPr>
            <w:tcW w:w="806" w:type="dxa"/>
            <w:shd w:val="clear" w:color="auto" w:fill="auto"/>
            <w:vAlign w:val="bottom"/>
          </w:tcPr>
          <w:p w:rsidR="0044459A" w:rsidRDefault="009A0F6C" w:rsidP="00DB4C10">
            <w:pPr>
              <w:spacing w:after="120"/>
              <w:jc w:val="right"/>
              <w:rPr>
                <w:rFonts w:hint="cs"/>
                <w:rtl/>
              </w:rPr>
            </w:pPr>
            <w:r>
              <w:rPr>
                <w:rFonts w:hint="cs"/>
                <w:rtl/>
              </w:rPr>
              <w:t>68</w:t>
            </w:r>
          </w:p>
        </w:tc>
      </w:tr>
      <w:tr w:rsidR="0044459A" w:rsidRPr="00DB69E9">
        <w:tblPrEx>
          <w:tblCellMar>
            <w:top w:w="0" w:type="dxa"/>
            <w:bottom w:w="0" w:type="dxa"/>
          </w:tblCellMar>
        </w:tblPrEx>
        <w:tc>
          <w:tcPr>
            <w:tcW w:w="9028" w:type="dxa"/>
            <w:gridSpan w:val="3"/>
            <w:shd w:val="clear" w:color="auto" w:fill="auto"/>
          </w:tcPr>
          <w:p w:rsidR="0044459A" w:rsidRPr="00F35BEF" w:rsidRDefault="00F35BEF" w:rsidP="00F35BEF">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BH"/>
              </w:rPr>
            </w:pPr>
            <w:r>
              <w:rPr>
                <w:rFonts w:hint="cs"/>
                <w:rtl/>
                <w:lang w:bidi="ar-BH"/>
              </w:rPr>
              <w:tab/>
            </w:r>
            <w:r w:rsidRPr="00DB2006">
              <w:rPr>
                <w:rtl/>
                <w:lang w:bidi="ar-BH"/>
              </w:rPr>
              <w:t>ثالثاً</w:t>
            </w:r>
            <w:r>
              <w:rPr>
                <w:rFonts w:hint="cs"/>
                <w:rtl/>
                <w:lang w:bidi="ar-BH"/>
              </w:rPr>
              <w:t xml:space="preserve"> -</w:t>
            </w:r>
            <w:r>
              <w:rPr>
                <w:rFonts w:hint="cs"/>
                <w:rtl/>
                <w:lang w:bidi="ar-BH"/>
              </w:rPr>
              <w:tab/>
            </w:r>
            <w:r w:rsidRPr="00DB2006">
              <w:rPr>
                <w:rtl/>
                <w:lang w:bidi="ar-BH"/>
              </w:rPr>
              <w:t xml:space="preserve">القطاع الأهلي </w:t>
            </w:r>
            <w:r>
              <w:rPr>
                <w:rtl/>
                <w:lang w:bidi="ar-BH"/>
              </w:rPr>
              <w:t>(</w:t>
            </w:r>
            <w:r w:rsidRPr="00DB2006">
              <w:rPr>
                <w:rtl/>
                <w:lang w:bidi="ar-BH"/>
              </w:rPr>
              <w:t>الجمعيات</w:t>
            </w:r>
            <w:r>
              <w:rPr>
                <w:rtl/>
                <w:lang w:bidi="ar-BH"/>
              </w:rPr>
              <w:t>)</w:t>
            </w:r>
            <w:r>
              <w:rPr>
                <w:spacing w:val="60"/>
                <w:sz w:val="17"/>
                <w:rtl/>
                <w:lang w:bidi="ar-BH"/>
              </w:rPr>
              <w:tab/>
            </w:r>
          </w:p>
        </w:tc>
        <w:tc>
          <w:tcPr>
            <w:tcW w:w="806" w:type="dxa"/>
            <w:shd w:val="clear" w:color="auto" w:fill="auto"/>
            <w:vAlign w:val="bottom"/>
          </w:tcPr>
          <w:p w:rsidR="0044459A" w:rsidRDefault="009A0F6C" w:rsidP="00DB4C10">
            <w:pPr>
              <w:spacing w:after="120"/>
              <w:jc w:val="right"/>
              <w:rPr>
                <w:rFonts w:hint="cs"/>
                <w:rtl/>
              </w:rPr>
            </w:pPr>
            <w:r>
              <w:rPr>
                <w:rFonts w:hint="cs"/>
                <w:rtl/>
              </w:rPr>
              <w:t>69</w:t>
            </w:r>
          </w:p>
        </w:tc>
      </w:tr>
      <w:tr w:rsidR="0044459A" w:rsidRPr="00DB69E9">
        <w:tblPrEx>
          <w:tblCellMar>
            <w:top w:w="0" w:type="dxa"/>
            <w:bottom w:w="0" w:type="dxa"/>
          </w:tblCellMar>
        </w:tblPrEx>
        <w:tc>
          <w:tcPr>
            <w:tcW w:w="9028" w:type="dxa"/>
            <w:gridSpan w:val="3"/>
            <w:shd w:val="clear" w:color="auto" w:fill="auto"/>
          </w:tcPr>
          <w:p w:rsidR="0044459A" w:rsidRPr="00F35BEF" w:rsidRDefault="00F35BEF" w:rsidP="00F35BEF">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BH"/>
              </w:rPr>
            </w:pPr>
            <w:r>
              <w:rPr>
                <w:rtl/>
                <w:lang w:bidi="ar-BH"/>
              </w:rPr>
              <w:tab/>
            </w:r>
            <w:r>
              <w:rPr>
                <w:rFonts w:hint="cs"/>
                <w:rtl/>
                <w:lang w:bidi="ar-BH"/>
              </w:rPr>
              <w:tab/>
            </w:r>
            <w:r>
              <w:rPr>
                <w:rFonts w:hint="cs"/>
                <w:rtl/>
                <w:lang w:bidi="ar-BH"/>
              </w:rPr>
              <w:tab/>
            </w:r>
            <w:r w:rsidRPr="00DB2006">
              <w:rPr>
                <w:rFonts w:hint="cs"/>
                <w:rtl/>
                <w:lang w:bidi="ar-BH"/>
              </w:rPr>
              <w:t>1</w:t>
            </w:r>
            <w:r>
              <w:rPr>
                <w:rFonts w:hint="cs"/>
                <w:rtl/>
                <w:lang w:bidi="ar-BH"/>
              </w:rPr>
              <w:t xml:space="preserve"> -</w:t>
            </w:r>
            <w:r>
              <w:rPr>
                <w:rFonts w:hint="cs"/>
                <w:rtl/>
                <w:lang w:bidi="ar-BH"/>
              </w:rPr>
              <w:tab/>
            </w:r>
            <w:r w:rsidRPr="00DB2006">
              <w:rPr>
                <w:rtl/>
                <w:lang w:bidi="ar-BH"/>
              </w:rPr>
              <w:t>المشاركة في العمل النقابي</w:t>
            </w:r>
            <w:r>
              <w:rPr>
                <w:spacing w:val="60"/>
                <w:sz w:val="17"/>
                <w:rtl/>
                <w:lang w:bidi="ar-BH"/>
              </w:rPr>
              <w:tab/>
            </w:r>
          </w:p>
        </w:tc>
        <w:tc>
          <w:tcPr>
            <w:tcW w:w="806" w:type="dxa"/>
            <w:shd w:val="clear" w:color="auto" w:fill="auto"/>
            <w:vAlign w:val="bottom"/>
          </w:tcPr>
          <w:p w:rsidR="0044459A" w:rsidRDefault="009A0F6C" w:rsidP="00DB4C10">
            <w:pPr>
              <w:spacing w:after="120"/>
              <w:jc w:val="right"/>
              <w:rPr>
                <w:rFonts w:hint="cs"/>
                <w:rtl/>
              </w:rPr>
            </w:pPr>
            <w:r>
              <w:rPr>
                <w:rFonts w:hint="cs"/>
                <w:rtl/>
              </w:rPr>
              <w:t>69</w:t>
            </w:r>
          </w:p>
        </w:tc>
      </w:tr>
      <w:tr w:rsidR="0044459A" w:rsidRPr="00DB69E9">
        <w:tblPrEx>
          <w:tblCellMar>
            <w:top w:w="0" w:type="dxa"/>
            <w:bottom w:w="0" w:type="dxa"/>
          </w:tblCellMar>
        </w:tblPrEx>
        <w:tc>
          <w:tcPr>
            <w:tcW w:w="9028" w:type="dxa"/>
            <w:gridSpan w:val="3"/>
            <w:shd w:val="clear" w:color="auto" w:fill="auto"/>
          </w:tcPr>
          <w:p w:rsidR="0044459A" w:rsidRPr="00C662BF" w:rsidRDefault="00C662BF" w:rsidP="00C662BF">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BH"/>
              </w:rPr>
            </w:pPr>
            <w:r>
              <w:rPr>
                <w:rtl/>
                <w:lang w:bidi="ar-BH"/>
              </w:rPr>
              <w:tab/>
            </w:r>
            <w:r>
              <w:rPr>
                <w:rFonts w:hint="cs"/>
                <w:rtl/>
                <w:lang w:bidi="ar-BH"/>
              </w:rPr>
              <w:tab/>
            </w:r>
            <w:r>
              <w:rPr>
                <w:rFonts w:hint="cs"/>
                <w:rtl/>
                <w:lang w:bidi="ar-BH"/>
              </w:rPr>
              <w:tab/>
            </w:r>
            <w:r w:rsidRPr="00DB2006">
              <w:rPr>
                <w:rFonts w:hint="cs"/>
                <w:rtl/>
                <w:lang w:bidi="ar-BH"/>
              </w:rPr>
              <w:t>2</w:t>
            </w:r>
            <w:r>
              <w:rPr>
                <w:rFonts w:hint="cs"/>
                <w:rtl/>
                <w:lang w:bidi="ar-BH"/>
              </w:rPr>
              <w:t xml:space="preserve"> -</w:t>
            </w:r>
            <w:r>
              <w:rPr>
                <w:rFonts w:hint="cs"/>
                <w:rtl/>
                <w:lang w:bidi="ar-BH"/>
              </w:rPr>
              <w:tab/>
            </w:r>
            <w:r w:rsidRPr="00DB2006">
              <w:rPr>
                <w:rtl/>
                <w:lang w:bidi="ar-BH"/>
              </w:rPr>
              <w:t>المشاركة في العمل المهني</w:t>
            </w:r>
            <w:r>
              <w:rPr>
                <w:spacing w:val="60"/>
                <w:sz w:val="17"/>
                <w:rtl/>
                <w:lang w:bidi="ar-BH"/>
              </w:rPr>
              <w:tab/>
            </w:r>
          </w:p>
        </w:tc>
        <w:tc>
          <w:tcPr>
            <w:tcW w:w="806" w:type="dxa"/>
            <w:shd w:val="clear" w:color="auto" w:fill="auto"/>
            <w:vAlign w:val="bottom"/>
          </w:tcPr>
          <w:p w:rsidR="0044459A" w:rsidRDefault="007D75C6" w:rsidP="00DB4C10">
            <w:pPr>
              <w:spacing w:after="120"/>
              <w:jc w:val="right"/>
              <w:rPr>
                <w:rFonts w:hint="cs"/>
                <w:rtl/>
              </w:rPr>
            </w:pPr>
            <w:r>
              <w:rPr>
                <w:rFonts w:hint="cs"/>
                <w:rtl/>
              </w:rPr>
              <w:t>72</w:t>
            </w:r>
          </w:p>
        </w:tc>
      </w:tr>
      <w:tr w:rsidR="0044459A" w:rsidRPr="00DB69E9">
        <w:tblPrEx>
          <w:tblCellMar>
            <w:top w:w="0" w:type="dxa"/>
            <w:bottom w:w="0" w:type="dxa"/>
          </w:tblCellMar>
        </w:tblPrEx>
        <w:tc>
          <w:tcPr>
            <w:tcW w:w="9028" w:type="dxa"/>
            <w:gridSpan w:val="3"/>
            <w:shd w:val="clear" w:color="auto" w:fill="auto"/>
          </w:tcPr>
          <w:p w:rsidR="0044459A" w:rsidRPr="00C662BF" w:rsidRDefault="00C662BF" w:rsidP="00C662BF">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BH"/>
              </w:rPr>
            </w:pPr>
            <w:r>
              <w:rPr>
                <w:rFonts w:hint="cs"/>
                <w:rtl/>
                <w:lang w:bidi="ar-EG"/>
              </w:rPr>
              <w:tab/>
            </w:r>
            <w:r w:rsidRPr="00DB2006">
              <w:rPr>
                <w:rtl/>
                <w:lang w:bidi="ar-BH"/>
              </w:rPr>
              <w:t>رابعاً</w:t>
            </w:r>
            <w:r>
              <w:rPr>
                <w:rFonts w:hint="cs"/>
                <w:rtl/>
                <w:lang w:bidi="ar-BH"/>
              </w:rPr>
              <w:t xml:space="preserve"> -</w:t>
            </w:r>
            <w:r>
              <w:rPr>
                <w:rFonts w:hint="cs"/>
                <w:rtl/>
                <w:lang w:bidi="ar-BH"/>
              </w:rPr>
              <w:tab/>
            </w:r>
            <w:r w:rsidRPr="00DB2006">
              <w:rPr>
                <w:rtl/>
                <w:lang w:bidi="ar-BH"/>
              </w:rPr>
              <w:t>لجهود المبذولة والنظرة المستقبلية</w:t>
            </w:r>
            <w:r>
              <w:rPr>
                <w:spacing w:val="60"/>
                <w:sz w:val="17"/>
                <w:rtl/>
                <w:lang w:bidi="ar-BH"/>
              </w:rPr>
              <w:tab/>
            </w:r>
          </w:p>
        </w:tc>
        <w:tc>
          <w:tcPr>
            <w:tcW w:w="806" w:type="dxa"/>
            <w:shd w:val="clear" w:color="auto" w:fill="auto"/>
            <w:vAlign w:val="bottom"/>
          </w:tcPr>
          <w:p w:rsidR="0044459A" w:rsidRDefault="009A0F6C" w:rsidP="00DB4C10">
            <w:pPr>
              <w:spacing w:after="120"/>
              <w:jc w:val="right"/>
              <w:rPr>
                <w:rFonts w:hint="cs"/>
                <w:rtl/>
              </w:rPr>
            </w:pPr>
            <w:r>
              <w:rPr>
                <w:rFonts w:hint="cs"/>
                <w:rtl/>
              </w:rPr>
              <w:t>70</w:t>
            </w:r>
          </w:p>
        </w:tc>
      </w:tr>
      <w:tr w:rsidR="0044459A" w:rsidRPr="00DB69E9">
        <w:tblPrEx>
          <w:tblCellMar>
            <w:top w:w="0" w:type="dxa"/>
            <w:bottom w:w="0" w:type="dxa"/>
          </w:tblCellMar>
        </w:tblPrEx>
        <w:tc>
          <w:tcPr>
            <w:tcW w:w="9028" w:type="dxa"/>
            <w:gridSpan w:val="3"/>
            <w:shd w:val="clear" w:color="auto" w:fill="auto"/>
          </w:tcPr>
          <w:p w:rsidR="0044459A" w:rsidRPr="00C662BF" w:rsidRDefault="00C662BF" w:rsidP="00C662BF">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BH"/>
              </w:rPr>
            </w:pPr>
            <w:r>
              <w:rPr>
                <w:rFonts w:hint="cs"/>
                <w:rtl/>
                <w:lang w:bidi="ar-EG"/>
              </w:rPr>
              <w:tab/>
            </w:r>
            <w:r>
              <w:rPr>
                <w:rFonts w:hint="cs"/>
                <w:rtl/>
                <w:lang w:bidi="ar-EG"/>
              </w:rPr>
              <w:tab/>
            </w:r>
            <w:r w:rsidRPr="00DB2006">
              <w:rPr>
                <w:rtl/>
                <w:lang w:bidi="ar-EG"/>
              </w:rPr>
              <w:t>مادة (8) التمثيل والمشاركة على المستوي الدولي</w:t>
            </w:r>
            <w:r>
              <w:rPr>
                <w:spacing w:val="60"/>
                <w:sz w:val="17"/>
                <w:rtl/>
                <w:lang w:bidi="ar-EG"/>
              </w:rPr>
              <w:tab/>
            </w:r>
          </w:p>
        </w:tc>
        <w:tc>
          <w:tcPr>
            <w:tcW w:w="806" w:type="dxa"/>
            <w:shd w:val="clear" w:color="auto" w:fill="auto"/>
            <w:vAlign w:val="bottom"/>
          </w:tcPr>
          <w:p w:rsidR="0044459A" w:rsidRDefault="009A0F6C" w:rsidP="00DB4C10">
            <w:pPr>
              <w:spacing w:after="120"/>
              <w:jc w:val="right"/>
              <w:rPr>
                <w:rFonts w:hint="cs"/>
                <w:rtl/>
              </w:rPr>
            </w:pPr>
            <w:r>
              <w:rPr>
                <w:rFonts w:hint="cs"/>
                <w:rtl/>
              </w:rPr>
              <w:t>71</w:t>
            </w:r>
          </w:p>
        </w:tc>
      </w:tr>
      <w:tr w:rsidR="0044459A" w:rsidRPr="00DB69E9">
        <w:tblPrEx>
          <w:tblCellMar>
            <w:top w:w="0" w:type="dxa"/>
            <w:bottom w:w="0" w:type="dxa"/>
          </w:tblCellMar>
        </w:tblPrEx>
        <w:tc>
          <w:tcPr>
            <w:tcW w:w="9028" w:type="dxa"/>
            <w:gridSpan w:val="3"/>
            <w:shd w:val="clear" w:color="auto" w:fill="auto"/>
          </w:tcPr>
          <w:p w:rsidR="0044459A" w:rsidRPr="00B0741A" w:rsidRDefault="00B0741A" w:rsidP="00B0741A">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BH"/>
              </w:rPr>
            </w:pPr>
            <w:r>
              <w:rPr>
                <w:rFonts w:hint="cs"/>
                <w:rtl/>
                <w:lang w:bidi="ar-BH"/>
              </w:rPr>
              <w:tab/>
            </w:r>
            <w:r w:rsidRPr="00DB2006">
              <w:rPr>
                <w:rtl/>
                <w:lang w:bidi="ar-BH"/>
              </w:rPr>
              <w:t>أولاً</w:t>
            </w:r>
            <w:r>
              <w:rPr>
                <w:rFonts w:hint="cs"/>
                <w:rtl/>
                <w:lang w:bidi="ar-BH"/>
              </w:rPr>
              <w:t xml:space="preserve"> -</w:t>
            </w:r>
            <w:r>
              <w:rPr>
                <w:rFonts w:hint="cs"/>
                <w:rtl/>
                <w:lang w:bidi="ar-BH"/>
              </w:rPr>
              <w:tab/>
            </w:r>
            <w:r w:rsidRPr="00DB2006">
              <w:rPr>
                <w:rtl/>
                <w:lang w:bidi="ar-BH"/>
              </w:rPr>
              <w:t>تمثيل المرأة على المستوى الدولي</w:t>
            </w:r>
            <w:r>
              <w:rPr>
                <w:spacing w:val="60"/>
                <w:sz w:val="17"/>
                <w:rtl/>
                <w:lang w:bidi="ar-BH"/>
              </w:rPr>
              <w:tab/>
            </w:r>
          </w:p>
        </w:tc>
        <w:tc>
          <w:tcPr>
            <w:tcW w:w="806" w:type="dxa"/>
            <w:shd w:val="clear" w:color="auto" w:fill="auto"/>
            <w:vAlign w:val="bottom"/>
          </w:tcPr>
          <w:p w:rsidR="0044459A" w:rsidRDefault="009A0F6C" w:rsidP="00DB4C10">
            <w:pPr>
              <w:spacing w:after="120"/>
              <w:jc w:val="right"/>
              <w:rPr>
                <w:rFonts w:hint="cs"/>
                <w:rtl/>
              </w:rPr>
            </w:pPr>
            <w:r>
              <w:rPr>
                <w:rFonts w:hint="cs"/>
                <w:rtl/>
              </w:rPr>
              <w:t>71</w:t>
            </w:r>
          </w:p>
        </w:tc>
      </w:tr>
      <w:tr w:rsidR="0044459A" w:rsidRPr="00DB69E9">
        <w:tblPrEx>
          <w:tblCellMar>
            <w:top w:w="0" w:type="dxa"/>
            <w:bottom w:w="0" w:type="dxa"/>
          </w:tblCellMar>
        </w:tblPrEx>
        <w:tc>
          <w:tcPr>
            <w:tcW w:w="9028" w:type="dxa"/>
            <w:gridSpan w:val="3"/>
            <w:shd w:val="clear" w:color="auto" w:fill="auto"/>
          </w:tcPr>
          <w:p w:rsidR="0044459A" w:rsidRPr="00B0741A" w:rsidRDefault="00B0741A" w:rsidP="00B0741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BH"/>
              </w:rPr>
            </w:pPr>
            <w:r>
              <w:rPr>
                <w:rFonts w:hint="cs"/>
                <w:rtl/>
                <w:lang w:bidi="ar-BH"/>
              </w:rPr>
              <w:tab/>
            </w:r>
            <w:r w:rsidRPr="00DB2006">
              <w:rPr>
                <w:rtl/>
                <w:lang w:bidi="ar-BH"/>
              </w:rPr>
              <w:t>ثانياً</w:t>
            </w:r>
            <w:r>
              <w:rPr>
                <w:rFonts w:hint="cs"/>
                <w:rtl/>
                <w:lang w:bidi="ar-BH"/>
              </w:rPr>
              <w:t xml:space="preserve"> -</w:t>
            </w:r>
            <w:r>
              <w:rPr>
                <w:rFonts w:hint="cs"/>
                <w:rtl/>
                <w:lang w:bidi="ar-BH"/>
              </w:rPr>
              <w:tab/>
            </w:r>
            <w:r w:rsidRPr="00DB2006">
              <w:rPr>
                <w:rtl/>
                <w:lang w:bidi="ar-BH"/>
              </w:rPr>
              <w:t>مشاركة المرأة في المؤتمرات والاجتماعات الدولية</w:t>
            </w:r>
            <w:r>
              <w:rPr>
                <w:spacing w:val="60"/>
                <w:sz w:val="17"/>
                <w:rtl/>
                <w:lang w:bidi="ar-BH"/>
              </w:rPr>
              <w:tab/>
            </w:r>
          </w:p>
        </w:tc>
        <w:tc>
          <w:tcPr>
            <w:tcW w:w="806" w:type="dxa"/>
            <w:shd w:val="clear" w:color="auto" w:fill="auto"/>
            <w:vAlign w:val="bottom"/>
          </w:tcPr>
          <w:p w:rsidR="0044459A" w:rsidRDefault="00802C37" w:rsidP="00DB4C10">
            <w:pPr>
              <w:spacing w:after="120"/>
              <w:jc w:val="right"/>
              <w:rPr>
                <w:rFonts w:hint="cs"/>
                <w:rtl/>
              </w:rPr>
            </w:pPr>
            <w:r>
              <w:rPr>
                <w:rFonts w:hint="cs"/>
                <w:rtl/>
              </w:rPr>
              <w:t>72</w:t>
            </w:r>
          </w:p>
        </w:tc>
      </w:tr>
      <w:tr w:rsidR="0044459A" w:rsidRPr="00DB69E9">
        <w:tblPrEx>
          <w:tblCellMar>
            <w:top w:w="0" w:type="dxa"/>
            <w:bottom w:w="0" w:type="dxa"/>
          </w:tblCellMar>
        </w:tblPrEx>
        <w:tc>
          <w:tcPr>
            <w:tcW w:w="9028" w:type="dxa"/>
            <w:gridSpan w:val="3"/>
            <w:shd w:val="clear" w:color="auto" w:fill="auto"/>
          </w:tcPr>
          <w:p w:rsidR="0044459A" w:rsidRPr="00C6566A" w:rsidRDefault="00C6566A" w:rsidP="00C6566A">
            <w:pPr>
              <w:tabs>
                <w:tab w:val="right" w:pos="1080"/>
                <w:tab w:val="left" w:pos="1296"/>
                <w:tab w:val="left" w:pos="1728"/>
                <w:tab w:val="left" w:pos="2160"/>
                <w:tab w:val="left" w:pos="2592"/>
                <w:tab w:val="right" w:leader="dot" w:pos="9029"/>
              </w:tabs>
              <w:spacing w:after="120"/>
              <w:jc w:val="left"/>
              <w:rPr>
                <w:rFonts w:hint="cs"/>
                <w:spacing w:val="60"/>
                <w:sz w:val="17"/>
                <w:rtl/>
                <w:lang w:bidi="ar-BH"/>
              </w:rPr>
            </w:pPr>
            <w:r>
              <w:rPr>
                <w:rFonts w:hint="cs"/>
                <w:rtl/>
                <w:lang w:bidi="ar-EG"/>
              </w:rPr>
              <w:tab/>
            </w:r>
            <w:r>
              <w:rPr>
                <w:rFonts w:hint="cs"/>
                <w:rtl/>
                <w:lang w:bidi="ar-EG"/>
              </w:rPr>
              <w:tab/>
            </w:r>
            <w:r w:rsidRPr="00DB2006">
              <w:rPr>
                <w:rtl/>
                <w:lang w:bidi="ar-EG"/>
              </w:rPr>
              <w:t>المادة (9)</w:t>
            </w:r>
            <w:r>
              <w:rPr>
                <w:rtl/>
                <w:lang w:bidi="ar-EG"/>
              </w:rPr>
              <w:t xml:space="preserve"> </w:t>
            </w:r>
            <w:r w:rsidRPr="00DB2006">
              <w:rPr>
                <w:rtl/>
                <w:lang w:bidi="ar-EG"/>
              </w:rPr>
              <w:t>الجنسية</w:t>
            </w:r>
            <w:r>
              <w:rPr>
                <w:spacing w:val="60"/>
                <w:sz w:val="17"/>
                <w:rtl/>
                <w:lang w:bidi="ar-BH"/>
              </w:rPr>
              <w:tab/>
            </w:r>
          </w:p>
        </w:tc>
        <w:tc>
          <w:tcPr>
            <w:tcW w:w="806" w:type="dxa"/>
            <w:shd w:val="clear" w:color="auto" w:fill="auto"/>
            <w:vAlign w:val="bottom"/>
          </w:tcPr>
          <w:p w:rsidR="0044459A" w:rsidRDefault="00802C37" w:rsidP="00DB4C10">
            <w:pPr>
              <w:spacing w:after="120"/>
              <w:jc w:val="right"/>
              <w:rPr>
                <w:rFonts w:hint="cs"/>
                <w:rtl/>
              </w:rPr>
            </w:pPr>
            <w:r>
              <w:rPr>
                <w:rFonts w:hint="cs"/>
                <w:rtl/>
              </w:rPr>
              <w:t>74</w:t>
            </w:r>
          </w:p>
        </w:tc>
      </w:tr>
      <w:tr w:rsidR="0044459A" w:rsidRPr="00DB69E9">
        <w:tblPrEx>
          <w:tblCellMar>
            <w:top w:w="0" w:type="dxa"/>
            <w:bottom w:w="0" w:type="dxa"/>
          </w:tblCellMar>
        </w:tblPrEx>
        <w:tc>
          <w:tcPr>
            <w:tcW w:w="9028" w:type="dxa"/>
            <w:gridSpan w:val="3"/>
            <w:shd w:val="clear" w:color="auto" w:fill="auto"/>
          </w:tcPr>
          <w:p w:rsidR="0044459A" w:rsidRPr="00C6566A" w:rsidRDefault="00C6566A" w:rsidP="00C6566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Fonts w:hint="cs"/>
                <w:rtl/>
                <w:lang w:bidi="ar-BH"/>
              </w:rPr>
              <w:tab/>
            </w:r>
            <w:r w:rsidRPr="00DB2006">
              <w:rPr>
                <w:rtl/>
                <w:lang w:bidi="ar-BH"/>
              </w:rPr>
              <w:t>أولاً</w:t>
            </w:r>
            <w:r>
              <w:rPr>
                <w:rFonts w:hint="cs"/>
                <w:rtl/>
                <w:lang w:bidi="ar-BH"/>
              </w:rPr>
              <w:t xml:space="preserve"> </w:t>
            </w:r>
            <w:r>
              <w:rPr>
                <w:rFonts w:hint="cs"/>
                <w:rtl/>
                <w:lang w:bidi="ar-EG"/>
              </w:rPr>
              <w:t>-</w:t>
            </w:r>
            <w:r>
              <w:rPr>
                <w:rFonts w:hint="cs"/>
                <w:rtl/>
                <w:lang w:bidi="ar-EG"/>
              </w:rPr>
              <w:tab/>
            </w:r>
            <w:r w:rsidRPr="00DB2006">
              <w:rPr>
                <w:rtl/>
                <w:lang w:bidi="ar-EG"/>
              </w:rPr>
              <w:t>المساواة بين المرأة والرجل في اكتساب الجنسية</w:t>
            </w:r>
            <w:r>
              <w:rPr>
                <w:spacing w:val="60"/>
                <w:sz w:val="17"/>
                <w:rtl/>
                <w:lang w:bidi="ar-EG"/>
              </w:rPr>
              <w:tab/>
            </w:r>
          </w:p>
        </w:tc>
        <w:tc>
          <w:tcPr>
            <w:tcW w:w="806" w:type="dxa"/>
            <w:shd w:val="clear" w:color="auto" w:fill="auto"/>
            <w:vAlign w:val="bottom"/>
          </w:tcPr>
          <w:p w:rsidR="0044459A" w:rsidRDefault="00802C37" w:rsidP="00DB4C10">
            <w:pPr>
              <w:spacing w:after="120"/>
              <w:jc w:val="right"/>
              <w:rPr>
                <w:rFonts w:hint="cs"/>
                <w:rtl/>
              </w:rPr>
            </w:pPr>
            <w:r>
              <w:rPr>
                <w:rFonts w:hint="cs"/>
                <w:rtl/>
              </w:rPr>
              <w:t>74</w:t>
            </w:r>
          </w:p>
        </w:tc>
      </w:tr>
      <w:tr w:rsidR="0044459A" w:rsidRPr="00DB69E9">
        <w:tblPrEx>
          <w:tblCellMar>
            <w:top w:w="0" w:type="dxa"/>
            <w:bottom w:w="0" w:type="dxa"/>
          </w:tblCellMar>
        </w:tblPrEx>
        <w:tc>
          <w:tcPr>
            <w:tcW w:w="9028" w:type="dxa"/>
            <w:gridSpan w:val="3"/>
            <w:shd w:val="clear" w:color="auto" w:fill="auto"/>
          </w:tcPr>
          <w:p w:rsidR="0044459A" w:rsidRPr="00133243" w:rsidRDefault="00133243" w:rsidP="00133243">
            <w:pPr>
              <w:tabs>
                <w:tab w:val="right" w:pos="1080"/>
                <w:tab w:val="left" w:pos="1296"/>
                <w:tab w:val="left" w:pos="1728"/>
                <w:tab w:val="left" w:pos="2160"/>
                <w:tab w:val="right" w:leader="dot" w:pos="9029"/>
              </w:tabs>
              <w:spacing w:after="120"/>
              <w:jc w:val="left"/>
              <w:rPr>
                <w:rFonts w:hint="cs"/>
                <w:spacing w:val="60"/>
                <w:sz w:val="17"/>
                <w:rtl/>
                <w:lang w:bidi="ar-BH"/>
              </w:rPr>
            </w:pPr>
            <w:r>
              <w:rPr>
                <w:rFonts w:hint="cs"/>
                <w:rtl/>
                <w:lang w:bidi="ar-BH"/>
              </w:rPr>
              <w:tab/>
            </w:r>
            <w:r w:rsidRPr="00DB2006">
              <w:rPr>
                <w:rtl/>
                <w:lang w:bidi="ar-BH"/>
              </w:rPr>
              <w:t>ثانياً</w:t>
            </w:r>
            <w:r>
              <w:rPr>
                <w:rFonts w:hint="cs"/>
                <w:rtl/>
                <w:lang w:bidi="ar-BH"/>
              </w:rPr>
              <w:t xml:space="preserve"> -</w:t>
            </w:r>
            <w:r>
              <w:rPr>
                <w:rFonts w:hint="cs"/>
                <w:rtl/>
                <w:lang w:bidi="ar-BH"/>
              </w:rPr>
              <w:tab/>
            </w:r>
            <w:r w:rsidRPr="00DB2006">
              <w:rPr>
                <w:rtl/>
                <w:lang w:bidi="ar-EG"/>
              </w:rPr>
              <w:t>وثائق السفر</w:t>
            </w:r>
            <w:r>
              <w:rPr>
                <w:spacing w:val="60"/>
                <w:sz w:val="17"/>
                <w:rtl/>
                <w:lang w:bidi="ar-BH"/>
              </w:rPr>
              <w:tab/>
            </w:r>
          </w:p>
        </w:tc>
        <w:tc>
          <w:tcPr>
            <w:tcW w:w="806" w:type="dxa"/>
            <w:shd w:val="clear" w:color="auto" w:fill="auto"/>
            <w:vAlign w:val="bottom"/>
          </w:tcPr>
          <w:p w:rsidR="0044459A" w:rsidRDefault="00802C37" w:rsidP="00DB4C10">
            <w:pPr>
              <w:spacing w:after="120"/>
              <w:jc w:val="right"/>
              <w:rPr>
                <w:rFonts w:hint="cs"/>
                <w:rtl/>
              </w:rPr>
            </w:pPr>
            <w:r>
              <w:rPr>
                <w:rFonts w:hint="cs"/>
                <w:rtl/>
              </w:rPr>
              <w:t>75</w:t>
            </w:r>
          </w:p>
        </w:tc>
      </w:tr>
      <w:tr w:rsidR="0044459A" w:rsidRPr="00DB69E9">
        <w:tblPrEx>
          <w:tblCellMar>
            <w:top w:w="0" w:type="dxa"/>
            <w:bottom w:w="0" w:type="dxa"/>
          </w:tblCellMar>
        </w:tblPrEx>
        <w:tc>
          <w:tcPr>
            <w:tcW w:w="9028" w:type="dxa"/>
            <w:gridSpan w:val="3"/>
            <w:shd w:val="clear" w:color="auto" w:fill="auto"/>
          </w:tcPr>
          <w:p w:rsidR="0044459A" w:rsidRPr="00133243" w:rsidRDefault="00133243" w:rsidP="0013324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EG"/>
              </w:rPr>
            </w:pPr>
            <w:r>
              <w:rPr>
                <w:rFonts w:hint="cs"/>
                <w:rtl/>
                <w:lang w:bidi="ar-BH"/>
              </w:rPr>
              <w:tab/>
            </w:r>
            <w:r w:rsidRPr="00DB2006">
              <w:rPr>
                <w:rtl/>
                <w:lang w:bidi="ar-BH"/>
              </w:rPr>
              <w:t>ثالثاً</w:t>
            </w:r>
            <w:r>
              <w:rPr>
                <w:rFonts w:hint="cs"/>
                <w:rtl/>
                <w:lang w:bidi="ar-BH"/>
              </w:rPr>
              <w:t xml:space="preserve"> -</w:t>
            </w:r>
            <w:r>
              <w:rPr>
                <w:rFonts w:hint="cs"/>
                <w:rtl/>
                <w:lang w:bidi="ar-EG"/>
              </w:rPr>
              <w:tab/>
            </w:r>
            <w:r w:rsidRPr="00DB2006">
              <w:rPr>
                <w:rtl/>
                <w:lang w:bidi="ar-EG"/>
              </w:rPr>
              <w:t>تحفظ المملكة على المادة (9) فقرة (2) من اتفاقية السيداو</w:t>
            </w:r>
            <w:r>
              <w:rPr>
                <w:spacing w:val="60"/>
                <w:sz w:val="17"/>
                <w:rtl/>
                <w:lang w:bidi="ar-EG"/>
              </w:rPr>
              <w:tab/>
            </w:r>
          </w:p>
        </w:tc>
        <w:tc>
          <w:tcPr>
            <w:tcW w:w="806" w:type="dxa"/>
            <w:shd w:val="clear" w:color="auto" w:fill="auto"/>
            <w:vAlign w:val="bottom"/>
          </w:tcPr>
          <w:p w:rsidR="0044459A" w:rsidRDefault="00802C37" w:rsidP="00DB4C10">
            <w:pPr>
              <w:spacing w:after="120"/>
              <w:jc w:val="right"/>
              <w:rPr>
                <w:rFonts w:hint="cs"/>
                <w:rtl/>
              </w:rPr>
            </w:pPr>
            <w:r>
              <w:rPr>
                <w:rFonts w:hint="cs"/>
                <w:rtl/>
              </w:rPr>
              <w:t>75</w:t>
            </w:r>
          </w:p>
        </w:tc>
      </w:tr>
      <w:tr w:rsidR="0044459A" w:rsidRPr="00DB69E9">
        <w:tblPrEx>
          <w:tblCellMar>
            <w:top w:w="0" w:type="dxa"/>
            <w:bottom w:w="0" w:type="dxa"/>
          </w:tblCellMar>
        </w:tblPrEx>
        <w:tc>
          <w:tcPr>
            <w:tcW w:w="9028" w:type="dxa"/>
            <w:gridSpan w:val="3"/>
            <w:shd w:val="clear" w:color="auto" w:fill="auto"/>
          </w:tcPr>
          <w:p w:rsidR="0044459A" w:rsidRPr="00133243" w:rsidRDefault="00133243" w:rsidP="00133243">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BH"/>
              </w:rPr>
            </w:pPr>
            <w:r>
              <w:rPr>
                <w:rFonts w:hint="cs"/>
                <w:rtl/>
                <w:lang w:bidi="ar-BH"/>
              </w:rPr>
              <w:tab/>
            </w:r>
            <w:r w:rsidRPr="00DB2006">
              <w:rPr>
                <w:rtl/>
                <w:lang w:bidi="ar-BH"/>
              </w:rPr>
              <w:t>رابعاً</w:t>
            </w:r>
            <w:r>
              <w:rPr>
                <w:rFonts w:hint="cs"/>
                <w:rtl/>
                <w:lang w:bidi="ar-BH"/>
              </w:rPr>
              <w:t xml:space="preserve"> -</w:t>
            </w:r>
            <w:r>
              <w:rPr>
                <w:rFonts w:hint="cs"/>
                <w:rtl/>
                <w:lang w:bidi="ar-BH"/>
              </w:rPr>
              <w:tab/>
            </w:r>
            <w:r w:rsidRPr="00DB2006">
              <w:rPr>
                <w:rtl/>
                <w:lang w:bidi="ar-BH"/>
              </w:rPr>
              <w:t>الجهود المبذولة والنظرة المستقبلية</w:t>
            </w:r>
            <w:r>
              <w:rPr>
                <w:spacing w:val="60"/>
                <w:sz w:val="17"/>
                <w:rtl/>
                <w:lang w:bidi="ar-BH"/>
              </w:rPr>
              <w:tab/>
            </w:r>
          </w:p>
        </w:tc>
        <w:tc>
          <w:tcPr>
            <w:tcW w:w="806" w:type="dxa"/>
            <w:shd w:val="clear" w:color="auto" w:fill="auto"/>
            <w:vAlign w:val="bottom"/>
          </w:tcPr>
          <w:p w:rsidR="0044459A" w:rsidRDefault="00802C37" w:rsidP="00DB4C10">
            <w:pPr>
              <w:spacing w:after="120"/>
              <w:jc w:val="right"/>
              <w:rPr>
                <w:rFonts w:hint="cs"/>
                <w:rtl/>
              </w:rPr>
            </w:pPr>
            <w:r>
              <w:rPr>
                <w:rFonts w:hint="cs"/>
                <w:rtl/>
              </w:rPr>
              <w:t>77</w:t>
            </w:r>
          </w:p>
        </w:tc>
      </w:tr>
      <w:tr w:rsidR="0044459A" w:rsidRPr="00DB69E9">
        <w:tblPrEx>
          <w:tblCellMar>
            <w:top w:w="0" w:type="dxa"/>
            <w:bottom w:w="0" w:type="dxa"/>
          </w:tblCellMar>
        </w:tblPrEx>
        <w:tc>
          <w:tcPr>
            <w:tcW w:w="9028" w:type="dxa"/>
            <w:gridSpan w:val="3"/>
            <w:shd w:val="clear" w:color="auto" w:fill="auto"/>
          </w:tcPr>
          <w:p w:rsidR="0044459A" w:rsidRPr="00C960BA" w:rsidRDefault="00C960BA" w:rsidP="00C960BA">
            <w:pPr>
              <w:tabs>
                <w:tab w:val="right" w:pos="1080"/>
                <w:tab w:val="left" w:pos="1296"/>
                <w:tab w:val="left" w:pos="1728"/>
                <w:tab w:val="left" w:pos="2160"/>
                <w:tab w:val="left" w:pos="2592"/>
                <w:tab w:val="right" w:leader="dot" w:pos="9029"/>
              </w:tabs>
              <w:spacing w:after="120"/>
              <w:jc w:val="left"/>
              <w:rPr>
                <w:rFonts w:hint="cs"/>
                <w:spacing w:val="60"/>
                <w:sz w:val="17"/>
                <w:rtl/>
                <w:lang w:bidi="ar-BH"/>
              </w:rPr>
            </w:pPr>
            <w:r>
              <w:rPr>
                <w:rFonts w:hint="cs"/>
                <w:rtl/>
                <w:lang w:bidi="ar-EG"/>
              </w:rPr>
              <w:tab/>
            </w:r>
            <w:r>
              <w:rPr>
                <w:rFonts w:hint="cs"/>
                <w:rtl/>
                <w:lang w:bidi="ar-EG"/>
              </w:rPr>
              <w:tab/>
            </w:r>
            <w:r w:rsidRPr="00DB2006">
              <w:rPr>
                <w:rtl/>
                <w:lang w:bidi="ar-EG"/>
              </w:rPr>
              <w:t xml:space="preserve">مادة </w:t>
            </w:r>
            <w:r w:rsidRPr="00DB2006">
              <w:rPr>
                <w:rFonts w:hint="cs"/>
                <w:rtl/>
                <w:lang w:bidi="ar-EG"/>
              </w:rPr>
              <w:t>(10)</w:t>
            </w:r>
            <w:r>
              <w:rPr>
                <w:rtl/>
                <w:lang w:bidi="ar-EG"/>
              </w:rPr>
              <w:t xml:space="preserve"> </w:t>
            </w:r>
            <w:r w:rsidRPr="00DB2006">
              <w:rPr>
                <w:rtl/>
                <w:lang w:bidi="ar-EG"/>
              </w:rPr>
              <w:t>التعليـــم</w:t>
            </w:r>
            <w:r>
              <w:rPr>
                <w:spacing w:val="60"/>
                <w:sz w:val="17"/>
                <w:rtl/>
                <w:lang w:bidi="ar-BH"/>
              </w:rPr>
              <w:tab/>
            </w:r>
          </w:p>
        </w:tc>
        <w:tc>
          <w:tcPr>
            <w:tcW w:w="806" w:type="dxa"/>
            <w:shd w:val="clear" w:color="auto" w:fill="auto"/>
            <w:vAlign w:val="bottom"/>
          </w:tcPr>
          <w:p w:rsidR="0044459A" w:rsidRDefault="00802C37" w:rsidP="00DB4C10">
            <w:pPr>
              <w:spacing w:after="120"/>
              <w:jc w:val="right"/>
              <w:rPr>
                <w:rFonts w:hint="cs"/>
                <w:rtl/>
              </w:rPr>
            </w:pPr>
            <w:r>
              <w:rPr>
                <w:rFonts w:hint="cs"/>
                <w:rtl/>
              </w:rPr>
              <w:t>77</w:t>
            </w:r>
          </w:p>
        </w:tc>
      </w:tr>
      <w:tr w:rsidR="0044459A" w:rsidRPr="00DB69E9">
        <w:tblPrEx>
          <w:tblCellMar>
            <w:top w:w="0" w:type="dxa"/>
            <w:bottom w:w="0" w:type="dxa"/>
          </w:tblCellMar>
        </w:tblPrEx>
        <w:tc>
          <w:tcPr>
            <w:tcW w:w="9028" w:type="dxa"/>
            <w:gridSpan w:val="3"/>
            <w:shd w:val="clear" w:color="auto" w:fill="auto"/>
          </w:tcPr>
          <w:p w:rsidR="0044459A" w:rsidRPr="006B28FB" w:rsidRDefault="00C960BA" w:rsidP="006B28FB">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sidRPr="00C960BA">
              <w:rPr>
                <w:rFonts w:hint="cs"/>
                <w:rtl/>
                <w:lang w:bidi="ar-EG"/>
              </w:rPr>
              <w:tab/>
            </w:r>
            <w:r w:rsidRPr="00C960BA">
              <w:rPr>
                <w:rtl/>
                <w:lang w:bidi="ar-EG"/>
              </w:rPr>
              <w:t>أولاً</w:t>
            </w:r>
            <w:r w:rsidRPr="00C960BA">
              <w:rPr>
                <w:rFonts w:hint="cs"/>
                <w:rtl/>
                <w:lang w:bidi="ar-EG"/>
              </w:rPr>
              <w:t xml:space="preserve"> -</w:t>
            </w:r>
            <w:r w:rsidRPr="00C960BA">
              <w:rPr>
                <w:rFonts w:hint="cs"/>
                <w:rtl/>
                <w:lang w:bidi="ar-EG"/>
              </w:rPr>
              <w:tab/>
            </w:r>
            <w:r w:rsidRPr="00C960BA">
              <w:rPr>
                <w:rtl/>
                <w:lang w:bidi="ar-EG"/>
              </w:rPr>
              <w:t>إطلالة في وضعية المرأة والتعليم</w:t>
            </w:r>
            <w:r w:rsidR="006B28FB">
              <w:rPr>
                <w:spacing w:val="60"/>
                <w:sz w:val="17"/>
                <w:rtl/>
                <w:lang w:bidi="ar-EG"/>
              </w:rPr>
              <w:tab/>
            </w:r>
          </w:p>
        </w:tc>
        <w:tc>
          <w:tcPr>
            <w:tcW w:w="806" w:type="dxa"/>
            <w:shd w:val="clear" w:color="auto" w:fill="auto"/>
            <w:vAlign w:val="bottom"/>
          </w:tcPr>
          <w:p w:rsidR="0044459A" w:rsidRDefault="00802C37" w:rsidP="00DB4C10">
            <w:pPr>
              <w:spacing w:after="120"/>
              <w:jc w:val="right"/>
              <w:rPr>
                <w:rFonts w:hint="cs"/>
                <w:rtl/>
              </w:rPr>
            </w:pPr>
            <w:r>
              <w:rPr>
                <w:rFonts w:hint="cs"/>
                <w:rtl/>
              </w:rPr>
              <w:t>78</w:t>
            </w:r>
          </w:p>
        </w:tc>
      </w:tr>
      <w:tr w:rsidR="0044459A" w:rsidRPr="00DB69E9">
        <w:tblPrEx>
          <w:tblCellMar>
            <w:top w:w="0" w:type="dxa"/>
            <w:bottom w:w="0" w:type="dxa"/>
          </w:tblCellMar>
        </w:tblPrEx>
        <w:tc>
          <w:tcPr>
            <w:tcW w:w="9028" w:type="dxa"/>
            <w:gridSpan w:val="3"/>
            <w:shd w:val="clear" w:color="auto" w:fill="auto"/>
          </w:tcPr>
          <w:p w:rsidR="0044459A" w:rsidRPr="006B28FB" w:rsidRDefault="006B28FB" w:rsidP="006B2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EG"/>
              </w:rPr>
            </w:pPr>
            <w:r>
              <w:rPr>
                <w:rFonts w:hint="cs"/>
                <w:rtl/>
                <w:lang w:bidi="ar-BH"/>
              </w:rPr>
              <w:tab/>
            </w:r>
            <w:r w:rsidRPr="00DB2006">
              <w:rPr>
                <w:rtl/>
                <w:lang w:bidi="ar-BH"/>
              </w:rPr>
              <w:t>ثانيا</w:t>
            </w:r>
            <w:r>
              <w:rPr>
                <w:rFonts w:hint="cs"/>
                <w:rtl/>
                <w:lang w:bidi="ar-BH"/>
              </w:rPr>
              <w:t xml:space="preserve"> </w:t>
            </w:r>
            <w:r>
              <w:rPr>
                <w:rFonts w:hint="cs"/>
                <w:rtl/>
                <w:lang w:bidi="ar-EG"/>
              </w:rPr>
              <w:t>-</w:t>
            </w:r>
            <w:r>
              <w:rPr>
                <w:rFonts w:hint="cs"/>
                <w:rtl/>
                <w:lang w:bidi="ar-EG"/>
              </w:rPr>
              <w:tab/>
            </w:r>
            <w:r w:rsidRPr="00DB2006">
              <w:rPr>
                <w:rtl/>
                <w:lang w:bidi="ar-EG"/>
              </w:rPr>
              <w:t>حق المرأة في التعليم في ميثاق العمل الوطني ودستور البحرين</w:t>
            </w:r>
            <w:r>
              <w:rPr>
                <w:spacing w:val="60"/>
                <w:sz w:val="17"/>
                <w:rtl/>
                <w:lang w:bidi="ar-EG"/>
              </w:rPr>
              <w:tab/>
            </w:r>
          </w:p>
        </w:tc>
        <w:tc>
          <w:tcPr>
            <w:tcW w:w="806" w:type="dxa"/>
            <w:shd w:val="clear" w:color="auto" w:fill="auto"/>
            <w:vAlign w:val="bottom"/>
          </w:tcPr>
          <w:p w:rsidR="0044459A" w:rsidRDefault="00802C37" w:rsidP="00DB4C10">
            <w:pPr>
              <w:spacing w:after="120"/>
              <w:jc w:val="right"/>
              <w:rPr>
                <w:rFonts w:hint="cs"/>
                <w:rtl/>
              </w:rPr>
            </w:pPr>
            <w:r>
              <w:rPr>
                <w:rFonts w:hint="cs"/>
                <w:rtl/>
              </w:rPr>
              <w:t>82</w:t>
            </w:r>
          </w:p>
        </w:tc>
      </w:tr>
      <w:tr w:rsidR="0044459A" w:rsidRPr="00DB69E9">
        <w:tblPrEx>
          <w:tblCellMar>
            <w:top w:w="0" w:type="dxa"/>
            <w:bottom w:w="0" w:type="dxa"/>
          </w:tblCellMar>
        </w:tblPrEx>
        <w:tc>
          <w:tcPr>
            <w:tcW w:w="9028" w:type="dxa"/>
            <w:gridSpan w:val="3"/>
            <w:shd w:val="clear" w:color="auto" w:fill="auto"/>
          </w:tcPr>
          <w:p w:rsidR="0044459A" w:rsidRPr="00F33570" w:rsidRDefault="00F33570" w:rsidP="00F3357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Fonts w:hint="cs"/>
                <w:rtl/>
                <w:lang w:bidi="ar-BH"/>
              </w:rPr>
              <w:tab/>
            </w:r>
            <w:r w:rsidRPr="00DB2006">
              <w:rPr>
                <w:rtl/>
                <w:lang w:bidi="ar-BH"/>
              </w:rPr>
              <w:t>ثالثاً</w:t>
            </w:r>
            <w:r>
              <w:rPr>
                <w:rFonts w:hint="cs"/>
                <w:rtl/>
                <w:lang w:bidi="ar-BH"/>
              </w:rPr>
              <w:t xml:space="preserve"> -</w:t>
            </w:r>
            <w:r>
              <w:rPr>
                <w:rFonts w:hint="cs"/>
                <w:rtl/>
                <w:lang w:bidi="ar-EG"/>
              </w:rPr>
              <w:tab/>
            </w:r>
            <w:r w:rsidRPr="00DB2006">
              <w:rPr>
                <w:rtl/>
                <w:lang w:bidi="ar-EG"/>
              </w:rPr>
              <w:t>نسبة القادرين على القراءة والكتابة بين البالغين</w:t>
            </w:r>
            <w:r>
              <w:rPr>
                <w:spacing w:val="60"/>
                <w:sz w:val="17"/>
                <w:rtl/>
                <w:lang w:bidi="ar-EG"/>
              </w:rPr>
              <w:tab/>
            </w:r>
          </w:p>
        </w:tc>
        <w:tc>
          <w:tcPr>
            <w:tcW w:w="806" w:type="dxa"/>
            <w:shd w:val="clear" w:color="auto" w:fill="auto"/>
            <w:vAlign w:val="bottom"/>
          </w:tcPr>
          <w:p w:rsidR="0044459A" w:rsidRDefault="00802C37" w:rsidP="00DB4C10">
            <w:pPr>
              <w:spacing w:after="120"/>
              <w:jc w:val="right"/>
              <w:rPr>
                <w:rFonts w:hint="cs"/>
                <w:rtl/>
              </w:rPr>
            </w:pPr>
            <w:r>
              <w:rPr>
                <w:rFonts w:hint="cs"/>
                <w:rtl/>
              </w:rPr>
              <w:t>83</w:t>
            </w:r>
          </w:p>
        </w:tc>
      </w:tr>
      <w:tr w:rsidR="0044459A" w:rsidRPr="00DB69E9">
        <w:tblPrEx>
          <w:tblCellMar>
            <w:top w:w="0" w:type="dxa"/>
            <w:bottom w:w="0" w:type="dxa"/>
          </w:tblCellMar>
        </w:tblPrEx>
        <w:tc>
          <w:tcPr>
            <w:tcW w:w="9028" w:type="dxa"/>
            <w:gridSpan w:val="3"/>
            <w:shd w:val="clear" w:color="auto" w:fill="auto"/>
          </w:tcPr>
          <w:p w:rsidR="0044459A" w:rsidRPr="00F33570" w:rsidRDefault="00F33570" w:rsidP="00F33570">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Fonts w:hint="cs"/>
                <w:rtl/>
              </w:rPr>
              <w:tab/>
            </w:r>
            <w:r w:rsidRPr="00DB2006">
              <w:rPr>
                <w:rtl/>
                <w:lang w:bidi="ar-BH"/>
              </w:rPr>
              <w:t>رابعاً</w:t>
            </w:r>
            <w:r>
              <w:rPr>
                <w:rFonts w:hint="cs"/>
                <w:rtl/>
                <w:lang w:bidi="ar-BH"/>
              </w:rPr>
              <w:t xml:space="preserve"> -</w:t>
            </w:r>
            <w:r>
              <w:rPr>
                <w:rFonts w:hint="cs"/>
                <w:rtl/>
                <w:lang w:bidi="ar-BH"/>
              </w:rPr>
              <w:tab/>
            </w:r>
            <w:r w:rsidRPr="00DB2006">
              <w:rPr>
                <w:rtl/>
                <w:lang w:bidi="ar-EG"/>
              </w:rPr>
              <w:t>محو الأمية وتعليم الكبار</w:t>
            </w:r>
            <w:r>
              <w:rPr>
                <w:spacing w:val="60"/>
                <w:sz w:val="17"/>
                <w:rtl/>
                <w:lang w:bidi="ar-EG"/>
              </w:rPr>
              <w:tab/>
            </w:r>
          </w:p>
        </w:tc>
        <w:tc>
          <w:tcPr>
            <w:tcW w:w="806" w:type="dxa"/>
            <w:shd w:val="clear" w:color="auto" w:fill="auto"/>
            <w:vAlign w:val="bottom"/>
          </w:tcPr>
          <w:p w:rsidR="0044459A" w:rsidRDefault="00802C37" w:rsidP="00DB4C10">
            <w:pPr>
              <w:spacing w:after="120"/>
              <w:jc w:val="right"/>
              <w:rPr>
                <w:rFonts w:hint="cs"/>
                <w:rtl/>
              </w:rPr>
            </w:pPr>
            <w:r>
              <w:rPr>
                <w:rFonts w:hint="cs"/>
                <w:rtl/>
              </w:rPr>
              <w:t>84</w:t>
            </w:r>
          </w:p>
        </w:tc>
      </w:tr>
      <w:tr w:rsidR="0044459A" w:rsidRPr="00DB69E9">
        <w:tblPrEx>
          <w:tblCellMar>
            <w:top w:w="0" w:type="dxa"/>
            <w:bottom w:w="0" w:type="dxa"/>
          </w:tblCellMar>
        </w:tblPrEx>
        <w:tc>
          <w:tcPr>
            <w:tcW w:w="9028" w:type="dxa"/>
            <w:gridSpan w:val="3"/>
            <w:shd w:val="clear" w:color="auto" w:fill="auto"/>
          </w:tcPr>
          <w:p w:rsidR="0044459A" w:rsidRPr="006F05F3" w:rsidRDefault="00F33570" w:rsidP="006F05F3">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Pr>
                <w:rFonts w:hint="cs"/>
                <w:rtl/>
                <w:lang w:bidi="ar-BH"/>
              </w:rPr>
              <w:tab/>
            </w:r>
            <w:r w:rsidRPr="00DB2006">
              <w:rPr>
                <w:rtl/>
                <w:lang w:bidi="ar-BH"/>
              </w:rPr>
              <w:t>خامساً</w:t>
            </w:r>
            <w:r>
              <w:rPr>
                <w:rFonts w:hint="cs"/>
                <w:rtl/>
                <w:lang w:bidi="ar-BH"/>
              </w:rPr>
              <w:t xml:space="preserve"> </w:t>
            </w:r>
            <w:r>
              <w:rPr>
                <w:rFonts w:hint="cs"/>
                <w:rtl/>
                <w:lang w:bidi="ar-EG"/>
              </w:rPr>
              <w:t>-</w:t>
            </w:r>
            <w:r>
              <w:rPr>
                <w:rFonts w:hint="cs"/>
                <w:rtl/>
                <w:lang w:bidi="ar-EG"/>
              </w:rPr>
              <w:tab/>
            </w:r>
            <w:r w:rsidRPr="00DB2006">
              <w:rPr>
                <w:rtl/>
                <w:lang w:bidi="ar-EG"/>
              </w:rPr>
              <w:t>نسب القيد في مختلف مراحل التعليم البحريني</w:t>
            </w:r>
            <w:r w:rsidR="006F05F3">
              <w:rPr>
                <w:spacing w:val="60"/>
                <w:sz w:val="17"/>
                <w:rtl/>
                <w:lang w:bidi="ar-EG"/>
              </w:rPr>
              <w:tab/>
            </w:r>
          </w:p>
        </w:tc>
        <w:tc>
          <w:tcPr>
            <w:tcW w:w="806" w:type="dxa"/>
            <w:shd w:val="clear" w:color="auto" w:fill="auto"/>
            <w:vAlign w:val="bottom"/>
          </w:tcPr>
          <w:p w:rsidR="0044459A" w:rsidRDefault="00802C37" w:rsidP="00DB4C10">
            <w:pPr>
              <w:spacing w:after="120"/>
              <w:jc w:val="right"/>
              <w:rPr>
                <w:rFonts w:hint="cs"/>
                <w:rtl/>
              </w:rPr>
            </w:pPr>
            <w:r>
              <w:rPr>
                <w:rFonts w:hint="cs"/>
                <w:rtl/>
              </w:rPr>
              <w:t>85</w:t>
            </w:r>
          </w:p>
        </w:tc>
      </w:tr>
      <w:tr w:rsidR="0044459A" w:rsidRPr="00DB69E9">
        <w:tblPrEx>
          <w:tblCellMar>
            <w:top w:w="0" w:type="dxa"/>
            <w:bottom w:w="0" w:type="dxa"/>
          </w:tblCellMar>
        </w:tblPrEx>
        <w:tc>
          <w:tcPr>
            <w:tcW w:w="9028" w:type="dxa"/>
            <w:gridSpan w:val="3"/>
            <w:shd w:val="clear" w:color="auto" w:fill="auto"/>
          </w:tcPr>
          <w:p w:rsidR="0044459A" w:rsidRPr="006F05F3" w:rsidRDefault="006F05F3" w:rsidP="006F05F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EG"/>
              </w:rPr>
            </w:pPr>
            <w:r>
              <w:rPr>
                <w:rFonts w:hint="cs"/>
                <w:rtl/>
                <w:lang w:bidi="ar-BH"/>
              </w:rPr>
              <w:tab/>
            </w:r>
            <w:r w:rsidRPr="00DB2006">
              <w:rPr>
                <w:rtl/>
                <w:lang w:bidi="ar-BH"/>
              </w:rPr>
              <w:t>سادساً</w:t>
            </w:r>
            <w:r>
              <w:rPr>
                <w:rFonts w:hint="cs"/>
                <w:rtl/>
                <w:lang w:bidi="ar-BH"/>
              </w:rPr>
              <w:t xml:space="preserve"> </w:t>
            </w:r>
            <w:r>
              <w:rPr>
                <w:rFonts w:hint="cs"/>
                <w:rtl/>
                <w:lang w:bidi="ar-EG"/>
              </w:rPr>
              <w:t>-</w:t>
            </w:r>
            <w:r>
              <w:rPr>
                <w:rFonts w:hint="cs"/>
                <w:rtl/>
                <w:lang w:bidi="ar-EG"/>
              </w:rPr>
              <w:tab/>
            </w:r>
            <w:r w:rsidRPr="00DB2006">
              <w:rPr>
                <w:rtl/>
                <w:lang w:bidi="ar-EG"/>
              </w:rPr>
              <w:t>نسب القيد والخريجات البحرينيات في التعليم العالي البحريني</w:t>
            </w:r>
            <w:r>
              <w:rPr>
                <w:spacing w:val="60"/>
                <w:sz w:val="17"/>
                <w:rtl/>
                <w:lang w:bidi="ar-EG"/>
              </w:rPr>
              <w:tab/>
            </w:r>
          </w:p>
        </w:tc>
        <w:tc>
          <w:tcPr>
            <w:tcW w:w="806" w:type="dxa"/>
            <w:shd w:val="clear" w:color="auto" w:fill="auto"/>
            <w:vAlign w:val="bottom"/>
          </w:tcPr>
          <w:p w:rsidR="0044459A" w:rsidRDefault="00802C37" w:rsidP="00DB4C10">
            <w:pPr>
              <w:spacing w:after="120"/>
              <w:jc w:val="right"/>
              <w:rPr>
                <w:rFonts w:hint="cs"/>
                <w:rtl/>
              </w:rPr>
            </w:pPr>
            <w:r>
              <w:rPr>
                <w:rFonts w:hint="cs"/>
                <w:rtl/>
              </w:rPr>
              <w:t>89</w:t>
            </w:r>
          </w:p>
        </w:tc>
      </w:tr>
      <w:tr w:rsidR="0044459A" w:rsidRPr="00DB69E9">
        <w:tblPrEx>
          <w:tblCellMar>
            <w:top w:w="0" w:type="dxa"/>
            <w:bottom w:w="0" w:type="dxa"/>
          </w:tblCellMar>
        </w:tblPrEx>
        <w:tc>
          <w:tcPr>
            <w:tcW w:w="9028" w:type="dxa"/>
            <w:gridSpan w:val="3"/>
            <w:shd w:val="clear" w:color="auto" w:fill="auto"/>
          </w:tcPr>
          <w:p w:rsidR="0044459A" w:rsidRPr="00F615BE" w:rsidRDefault="00F615BE" w:rsidP="00F615B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BH"/>
              </w:rPr>
            </w:pPr>
            <w:r>
              <w:rPr>
                <w:rFonts w:hint="cs"/>
                <w:rtl/>
                <w:lang w:bidi="ar-BH"/>
              </w:rPr>
              <w:tab/>
            </w:r>
            <w:r w:rsidRPr="00DB2006">
              <w:rPr>
                <w:rtl/>
                <w:lang w:bidi="ar-BH"/>
              </w:rPr>
              <w:t>سابعاً</w:t>
            </w:r>
            <w:r>
              <w:rPr>
                <w:rFonts w:hint="cs"/>
                <w:rtl/>
                <w:lang w:bidi="ar-BH"/>
              </w:rPr>
              <w:t xml:space="preserve"> -</w:t>
            </w:r>
            <w:r>
              <w:rPr>
                <w:rFonts w:hint="cs"/>
                <w:rtl/>
                <w:lang w:bidi="ar-BH"/>
              </w:rPr>
              <w:tab/>
            </w:r>
            <w:r w:rsidRPr="00DB2006">
              <w:rPr>
                <w:rtl/>
                <w:lang w:bidi="ar-BH"/>
              </w:rPr>
              <w:t>فرص الحصول على المؤهلات العلمية العليا</w:t>
            </w:r>
            <w:r>
              <w:rPr>
                <w:spacing w:val="60"/>
                <w:sz w:val="17"/>
                <w:rtl/>
                <w:lang w:bidi="ar-BH"/>
              </w:rPr>
              <w:tab/>
            </w:r>
          </w:p>
        </w:tc>
        <w:tc>
          <w:tcPr>
            <w:tcW w:w="806" w:type="dxa"/>
            <w:shd w:val="clear" w:color="auto" w:fill="auto"/>
            <w:vAlign w:val="bottom"/>
          </w:tcPr>
          <w:p w:rsidR="0044459A" w:rsidRDefault="00802C37" w:rsidP="00DB4C10">
            <w:pPr>
              <w:spacing w:after="120"/>
              <w:jc w:val="right"/>
              <w:rPr>
                <w:rFonts w:hint="cs"/>
                <w:rtl/>
              </w:rPr>
            </w:pPr>
            <w:r>
              <w:rPr>
                <w:rFonts w:hint="cs"/>
                <w:rtl/>
              </w:rPr>
              <w:t>92</w:t>
            </w:r>
          </w:p>
        </w:tc>
      </w:tr>
      <w:tr w:rsidR="0044459A" w:rsidRPr="00DB69E9">
        <w:tblPrEx>
          <w:tblCellMar>
            <w:top w:w="0" w:type="dxa"/>
            <w:bottom w:w="0" w:type="dxa"/>
          </w:tblCellMar>
        </w:tblPrEx>
        <w:tc>
          <w:tcPr>
            <w:tcW w:w="9028" w:type="dxa"/>
            <w:gridSpan w:val="3"/>
            <w:shd w:val="clear" w:color="auto" w:fill="auto"/>
          </w:tcPr>
          <w:p w:rsidR="0044459A" w:rsidRPr="00F615BE" w:rsidRDefault="00F615BE" w:rsidP="00F615B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BH"/>
              </w:rPr>
            </w:pPr>
            <w:r>
              <w:rPr>
                <w:rFonts w:hint="cs"/>
                <w:rtl/>
                <w:lang w:bidi="ar-BH"/>
              </w:rPr>
              <w:tab/>
            </w:r>
            <w:r w:rsidRPr="00DB2006">
              <w:rPr>
                <w:rtl/>
                <w:lang w:bidi="ar-BH"/>
              </w:rPr>
              <w:t>ثامناً</w:t>
            </w:r>
            <w:r>
              <w:rPr>
                <w:rFonts w:hint="cs"/>
                <w:rtl/>
                <w:lang w:bidi="ar-BH"/>
              </w:rPr>
              <w:t xml:space="preserve"> -</w:t>
            </w:r>
            <w:r>
              <w:rPr>
                <w:rFonts w:hint="cs"/>
                <w:rtl/>
                <w:lang w:bidi="ar-BH"/>
              </w:rPr>
              <w:tab/>
            </w:r>
            <w:r w:rsidRPr="00DB2006">
              <w:rPr>
                <w:rtl/>
                <w:lang w:bidi="ar-BH"/>
              </w:rPr>
              <w:t>المساواة في المناهج الدراسية والامتحانات والمنح والبعثات</w:t>
            </w:r>
            <w:r>
              <w:rPr>
                <w:spacing w:val="60"/>
                <w:sz w:val="17"/>
                <w:rtl/>
                <w:lang w:bidi="ar-BH"/>
              </w:rPr>
              <w:tab/>
            </w:r>
          </w:p>
        </w:tc>
        <w:tc>
          <w:tcPr>
            <w:tcW w:w="806" w:type="dxa"/>
            <w:shd w:val="clear" w:color="auto" w:fill="auto"/>
            <w:vAlign w:val="bottom"/>
          </w:tcPr>
          <w:p w:rsidR="0044459A" w:rsidRDefault="00802C37" w:rsidP="00DB4C10">
            <w:pPr>
              <w:spacing w:after="120"/>
              <w:jc w:val="right"/>
              <w:rPr>
                <w:rFonts w:hint="cs"/>
                <w:rtl/>
              </w:rPr>
            </w:pPr>
            <w:r>
              <w:rPr>
                <w:rFonts w:hint="cs"/>
                <w:rtl/>
              </w:rPr>
              <w:t>93</w:t>
            </w:r>
          </w:p>
        </w:tc>
      </w:tr>
      <w:tr w:rsidR="0044459A" w:rsidRPr="00DB69E9">
        <w:tblPrEx>
          <w:tblCellMar>
            <w:top w:w="0" w:type="dxa"/>
            <w:bottom w:w="0" w:type="dxa"/>
          </w:tblCellMar>
        </w:tblPrEx>
        <w:tc>
          <w:tcPr>
            <w:tcW w:w="9028" w:type="dxa"/>
            <w:gridSpan w:val="3"/>
            <w:shd w:val="clear" w:color="auto" w:fill="auto"/>
          </w:tcPr>
          <w:p w:rsidR="0044459A" w:rsidRPr="00845B8E" w:rsidRDefault="00845B8E" w:rsidP="00845B8E">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Fonts w:hint="cs"/>
                <w:rtl/>
                <w:lang w:bidi="ar-BH"/>
              </w:rPr>
              <w:tab/>
            </w:r>
            <w:r w:rsidRPr="00DB2006">
              <w:rPr>
                <w:rFonts w:hint="cs"/>
                <w:rtl/>
                <w:lang w:bidi="ar-BH"/>
              </w:rPr>
              <w:t>1</w:t>
            </w:r>
            <w:r>
              <w:rPr>
                <w:rFonts w:hint="cs"/>
                <w:rtl/>
                <w:lang w:bidi="ar-BH"/>
              </w:rPr>
              <w:t xml:space="preserve"> -</w:t>
            </w:r>
            <w:r>
              <w:rPr>
                <w:rFonts w:hint="cs"/>
                <w:rtl/>
                <w:lang w:bidi="ar-BH"/>
              </w:rPr>
              <w:tab/>
            </w:r>
            <w:r w:rsidRPr="00DB2006">
              <w:rPr>
                <w:rtl/>
                <w:lang w:bidi="ar-BH"/>
              </w:rPr>
              <w:t>المناهج الدراسية</w:t>
            </w:r>
            <w:r>
              <w:rPr>
                <w:spacing w:val="60"/>
                <w:sz w:val="17"/>
                <w:rtl/>
                <w:lang w:bidi="ar-BH"/>
              </w:rPr>
              <w:tab/>
            </w:r>
          </w:p>
        </w:tc>
        <w:tc>
          <w:tcPr>
            <w:tcW w:w="806" w:type="dxa"/>
            <w:shd w:val="clear" w:color="auto" w:fill="auto"/>
            <w:vAlign w:val="bottom"/>
          </w:tcPr>
          <w:p w:rsidR="0044459A" w:rsidRDefault="00802C37" w:rsidP="00DB4C10">
            <w:pPr>
              <w:spacing w:after="120"/>
              <w:jc w:val="right"/>
              <w:rPr>
                <w:rFonts w:hint="cs"/>
                <w:rtl/>
              </w:rPr>
            </w:pPr>
            <w:r>
              <w:rPr>
                <w:rFonts w:hint="cs"/>
                <w:rtl/>
              </w:rPr>
              <w:t>93</w:t>
            </w:r>
          </w:p>
        </w:tc>
      </w:tr>
      <w:tr w:rsidR="0044459A" w:rsidRPr="00DB69E9">
        <w:tblPrEx>
          <w:tblCellMar>
            <w:top w:w="0" w:type="dxa"/>
            <w:bottom w:w="0" w:type="dxa"/>
          </w:tblCellMar>
        </w:tblPrEx>
        <w:tc>
          <w:tcPr>
            <w:tcW w:w="9028" w:type="dxa"/>
            <w:gridSpan w:val="3"/>
            <w:shd w:val="clear" w:color="auto" w:fill="auto"/>
          </w:tcPr>
          <w:p w:rsidR="0044459A" w:rsidRPr="00845B8E" w:rsidRDefault="00845B8E" w:rsidP="00845B8E">
            <w:pPr>
              <w:tabs>
                <w:tab w:val="right" w:pos="1080"/>
                <w:tab w:val="left" w:pos="1296"/>
                <w:tab w:val="left" w:pos="1728"/>
                <w:tab w:val="left" w:pos="2160"/>
                <w:tab w:val="left" w:pos="2592"/>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2</w:t>
            </w:r>
            <w:r>
              <w:rPr>
                <w:rFonts w:hint="cs"/>
                <w:rtl/>
                <w:lang w:bidi="ar-BH"/>
              </w:rPr>
              <w:t xml:space="preserve"> -</w:t>
            </w:r>
            <w:r>
              <w:rPr>
                <w:rFonts w:hint="cs"/>
                <w:rtl/>
                <w:lang w:bidi="ar-BH"/>
              </w:rPr>
              <w:tab/>
            </w:r>
            <w:r w:rsidRPr="00DB2006">
              <w:rPr>
                <w:rtl/>
                <w:lang w:bidi="ar-EG"/>
              </w:rPr>
              <w:t>الامتحانات</w:t>
            </w:r>
            <w:r>
              <w:rPr>
                <w:spacing w:val="60"/>
                <w:sz w:val="17"/>
                <w:rtl/>
                <w:lang w:bidi="ar-EG"/>
              </w:rPr>
              <w:tab/>
            </w:r>
          </w:p>
        </w:tc>
        <w:tc>
          <w:tcPr>
            <w:tcW w:w="806" w:type="dxa"/>
            <w:shd w:val="clear" w:color="auto" w:fill="auto"/>
            <w:vAlign w:val="bottom"/>
          </w:tcPr>
          <w:p w:rsidR="0044459A" w:rsidRDefault="00802C37" w:rsidP="00DB4C10">
            <w:pPr>
              <w:spacing w:after="120"/>
              <w:jc w:val="right"/>
              <w:rPr>
                <w:rFonts w:hint="cs"/>
                <w:rtl/>
              </w:rPr>
            </w:pPr>
            <w:r>
              <w:rPr>
                <w:rFonts w:hint="cs"/>
                <w:rtl/>
              </w:rPr>
              <w:t>94</w:t>
            </w:r>
          </w:p>
        </w:tc>
      </w:tr>
      <w:tr w:rsidR="0044459A" w:rsidRPr="00DB69E9">
        <w:tblPrEx>
          <w:tblCellMar>
            <w:top w:w="0" w:type="dxa"/>
            <w:bottom w:w="0" w:type="dxa"/>
          </w:tblCellMar>
        </w:tblPrEx>
        <w:tc>
          <w:tcPr>
            <w:tcW w:w="9028" w:type="dxa"/>
            <w:gridSpan w:val="3"/>
            <w:shd w:val="clear" w:color="auto" w:fill="auto"/>
          </w:tcPr>
          <w:p w:rsidR="0044459A" w:rsidRPr="00A8200F" w:rsidRDefault="00A8200F" w:rsidP="00A8200F">
            <w:pPr>
              <w:tabs>
                <w:tab w:val="right" w:pos="1080"/>
                <w:tab w:val="left" w:pos="1296"/>
                <w:tab w:val="left" w:pos="1728"/>
                <w:tab w:val="left" w:pos="2160"/>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3</w:t>
            </w:r>
            <w:r>
              <w:rPr>
                <w:rFonts w:hint="cs"/>
                <w:rtl/>
                <w:lang w:bidi="ar-BH"/>
              </w:rPr>
              <w:t xml:space="preserve"> -</w:t>
            </w:r>
            <w:r>
              <w:rPr>
                <w:rFonts w:hint="cs"/>
                <w:rtl/>
                <w:lang w:bidi="ar-EG"/>
              </w:rPr>
              <w:tab/>
            </w:r>
            <w:r w:rsidRPr="00DB2006">
              <w:rPr>
                <w:rtl/>
                <w:lang w:bidi="ar-EG"/>
              </w:rPr>
              <w:t>الاختلاط</w:t>
            </w:r>
            <w:r>
              <w:rPr>
                <w:spacing w:val="60"/>
                <w:sz w:val="17"/>
                <w:rtl/>
                <w:lang w:bidi="ar-EG"/>
              </w:rPr>
              <w:tab/>
            </w:r>
          </w:p>
        </w:tc>
        <w:tc>
          <w:tcPr>
            <w:tcW w:w="806" w:type="dxa"/>
            <w:shd w:val="clear" w:color="auto" w:fill="auto"/>
            <w:vAlign w:val="bottom"/>
          </w:tcPr>
          <w:p w:rsidR="0044459A" w:rsidRDefault="00802C37" w:rsidP="00DB4C10">
            <w:pPr>
              <w:spacing w:after="120"/>
              <w:jc w:val="right"/>
              <w:rPr>
                <w:rFonts w:hint="cs"/>
                <w:rtl/>
              </w:rPr>
            </w:pPr>
            <w:r>
              <w:rPr>
                <w:rFonts w:hint="cs"/>
                <w:rtl/>
              </w:rPr>
              <w:t>94</w:t>
            </w:r>
          </w:p>
        </w:tc>
      </w:tr>
      <w:tr w:rsidR="0044459A" w:rsidRPr="00DB69E9">
        <w:tblPrEx>
          <w:tblCellMar>
            <w:top w:w="0" w:type="dxa"/>
            <w:bottom w:w="0" w:type="dxa"/>
          </w:tblCellMar>
        </w:tblPrEx>
        <w:tc>
          <w:tcPr>
            <w:tcW w:w="9028" w:type="dxa"/>
            <w:gridSpan w:val="3"/>
            <w:shd w:val="clear" w:color="auto" w:fill="auto"/>
          </w:tcPr>
          <w:p w:rsidR="0044459A" w:rsidRPr="00A8200F" w:rsidRDefault="00A8200F" w:rsidP="00A8200F">
            <w:pPr>
              <w:tabs>
                <w:tab w:val="right" w:pos="1080"/>
                <w:tab w:val="left" w:pos="1296"/>
                <w:tab w:val="left" w:pos="1728"/>
                <w:tab w:val="left" w:pos="2160"/>
                <w:tab w:val="left" w:pos="2592"/>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4</w:t>
            </w:r>
            <w:r>
              <w:rPr>
                <w:rFonts w:hint="cs"/>
                <w:rtl/>
                <w:lang w:bidi="ar-BH"/>
              </w:rPr>
              <w:t xml:space="preserve"> -</w:t>
            </w:r>
            <w:r>
              <w:rPr>
                <w:rFonts w:hint="cs"/>
                <w:rtl/>
                <w:lang w:bidi="ar-EG"/>
              </w:rPr>
              <w:tab/>
            </w:r>
            <w:r w:rsidRPr="00DB2006">
              <w:rPr>
                <w:rtl/>
                <w:lang w:bidi="ar-EG"/>
              </w:rPr>
              <w:t>المنح والبعثات</w:t>
            </w:r>
            <w:r>
              <w:rPr>
                <w:spacing w:val="60"/>
                <w:sz w:val="17"/>
                <w:rtl/>
                <w:lang w:bidi="ar-EG"/>
              </w:rPr>
              <w:tab/>
            </w:r>
          </w:p>
        </w:tc>
        <w:tc>
          <w:tcPr>
            <w:tcW w:w="806" w:type="dxa"/>
            <w:shd w:val="clear" w:color="auto" w:fill="auto"/>
            <w:vAlign w:val="bottom"/>
          </w:tcPr>
          <w:p w:rsidR="0044459A" w:rsidRDefault="00802C37" w:rsidP="00DB4C10">
            <w:pPr>
              <w:spacing w:after="120"/>
              <w:jc w:val="right"/>
              <w:rPr>
                <w:rFonts w:hint="cs"/>
                <w:rtl/>
              </w:rPr>
            </w:pPr>
            <w:r>
              <w:rPr>
                <w:rFonts w:hint="cs"/>
                <w:rtl/>
              </w:rPr>
              <w:t>94</w:t>
            </w:r>
          </w:p>
        </w:tc>
      </w:tr>
      <w:tr w:rsidR="0044459A" w:rsidRPr="00DB69E9">
        <w:tblPrEx>
          <w:tblCellMar>
            <w:top w:w="0" w:type="dxa"/>
            <w:bottom w:w="0" w:type="dxa"/>
          </w:tblCellMar>
        </w:tblPrEx>
        <w:tc>
          <w:tcPr>
            <w:tcW w:w="9028" w:type="dxa"/>
            <w:gridSpan w:val="3"/>
            <w:shd w:val="clear" w:color="auto" w:fill="auto"/>
          </w:tcPr>
          <w:p w:rsidR="0044459A" w:rsidRPr="00A8200F" w:rsidRDefault="00A8200F" w:rsidP="00A8200F">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Fonts w:hint="cs"/>
                <w:rtl/>
                <w:lang w:bidi="ar-BH"/>
              </w:rPr>
              <w:tab/>
            </w:r>
            <w:r w:rsidRPr="00DB2006">
              <w:rPr>
                <w:rtl/>
                <w:lang w:bidi="ar-BH"/>
              </w:rPr>
              <w:t>تاسعاً</w:t>
            </w:r>
            <w:r>
              <w:rPr>
                <w:rFonts w:hint="cs"/>
                <w:rtl/>
                <w:lang w:bidi="ar-BH"/>
              </w:rPr>
              <w:t xml:space="preserve"> -</w:t>
            </w:r>
            <w:r>
              <w:rPr>
                <w:rFonts w:hint="cs"/>
                <w:rtl/>
                <w:lang w:bidi="ar-BH"/>
              </w:rPr>
              <w:tab/>
            </w:r>
            <w:r w:rsidRPr="00DB2006">
              <w:rPr>
                <w:rtl/>
                <w:lang w:bidi="ar-EG"/>
              </w:rPr>
              <w:t>المساواة في المشاركة في الأنشطة الرياضية</w:t>
            </w:r>
            <w:r>
              <w:rPr>
                <w:spacing w:val="60"/>
                <w:sz w:val="17"/>
                <w:rtl/>
                <w:lang w:bidi="ar-EG"/>
              </w:rPr>
              <w:tab/>
            </w:r>
          </w:p>
        </w:tc>
        <w:tc>
          <w:tcPr>
            <w:tcW w:w="806" w:type="dxa"/>
            <w:shd w:val="clear" w:color="auto" w:fill="auto"/>
            <w:vAlign w:val="bottom"/>
          </w:tcPr>
          <w:p w:rsidR="0044459A" w:rsidRDefault="00802C37" w:rsidP="00DB4C10">
            <w:pPr>
              <w:spacing w:after="120"/>
              <w:jc w:val="right"/>
              <w:rPr>
                <w:rFonts w:hint="cs"/>
                <w:rtl/>
              </w:rPr>
            </w:pPr>
            <w:r>
              <w:rPr>
                <w:rFonts w:hint="cs"/>
                <w:rtl/>
              </w:rPr>
              <w:t>95</w:t>
            </w:r>
          </w:p>
        </w:tc>
      </w:tr>
      <w:tr w:rsidR="0044459A" w:rsidRPr="00DB69E9">
        <w:tblPrEx>
          <w:tblCellMar>
            <w:top w:w="0" w:type="dxa"/>
            <w:bottom w:w="0" w:type="dxa"/>
          </w:tblCellMar>
        </w:tblPrEx>
        <w:tc>
          <w:tcPr>
            <w:tcW w:w="9028" w:type="dxa"/>
            <w:gridSpan w:val="3"/>
            <w:shd w:val="clear" w:color="auto" w:fill="auto"/>
          </w:tcPr>
          <w:p w:rsidR="0044459A" w:rsidRPr="006C25AB" w:rsidRDefault="006C25AB" w:rsidP="006C25AB">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BH"/>
              </w:rPr>
            </w:pPr>
            <w:r>
              <w:rPr>
                <w:rFonts w:hint="cs"/>
                <w:rtl/>
                <w:lang w:bidi="ar-BH"/>
              </w:rPr>
              <w:tab/>
            </w:r>
            <w:r w:rsidRPr="00DB2006">
              <w:rPr>
                <w:rtl/>
                <w:lang w:bidi="ar-BH"/>
              </w:rPr>
              <w:t>عاشراً</w:t>
            </w:r>
            <w:r>
              <w:rPr>
                <w:rFonts w:hint="cs"/>
                <w:rtl/>
                <w:lang w:bidi="ar-BH"/>
              </w:rPr>
              <w:t xml:space="preserve"> -</w:t>
            </w:r>
            <w:r>
              <w:rPr>
                <w:rFonts w:hint="cs"/>
                <w:rtl/>
                <w:lang w:bidi="ar-BH"/>
              </w:rPr>
              <w:tab/>
            </w:r>
            <w:r w:rsidRPr="00DB2006">
              <w:rPr>
                <w:rtl/>
                <w:lang w:bidi="ar-BH"/>
              </w:rPr>
              <w:t>الجهود المبذولة والنظرة المستقبلية</w:t>
            </w:r>
            <w:r>
              <w:rPr>
                <w:spacing w:val="60"/>
                <w:sz w:val="17"/>
                <w:rtl/>
                <w:lang w:bidi="ar-BH"/>
              </w:rPr>
              <w:tab/>
            </w:r>
          </w:p>
        </w:tc>
        <w:tc>
          <w:tcPr>
            <w:tcW w:w="806" w:type="dxa"/>
            <w:shd w:val="clear" w:color="auto" w:fill="auto"/>
            <w:vAlign w:val="bottom"/>
          </w:tcPr>
          <w:p w:rsidR="0044459A" w:rsidRDefault="00802C37" w:rsidP="00DB4C10">
            <w:pPr>
              <w:spacing w:after="120"/>
              <w:jc w:val="right"/>
              <w:rPr>
                <w:rFonts w:hint="cs"/>
                <w:rtl/>
              </w:rPr>
            </w:pPr>
            <w:r>
              <w:rPr>
                <w:rFonts w:hint="cs"/>
                <w:rtl/>
              </w:rPr>
              <w:t>97</w:t>
            </w:r>
          </w:p>
        </w:tc>
      </w:tr>
      <w:tr w:rsidR="0044459A" w:rsidRPr="00DB69E9">
        <w:tblPrEx>
          <w:tblCellMar>
            <w:top w:w="0" w:type="dxa"/>
            <w:bottom w:w="0" w:type="dxa"/>
          </w:tblCellMar>
        </w:tblPrEx>
        <w:tc>
          <w:tcPr>
            <w:tcW w:w="9028" w:type="dxa"/>
            <w:gridSpan w:val="3"/>
            <w:shd w:val="clear" w:color="auto" w:fill="auto"/>
          </w:tcPr>
          <w:p w:rsidR="0044459A" w:rsidRPr="00EA6309" w:rsidRDefault="00EA6309" w:rsidP="00EA6309">
            <w:pPr>
              <w:tabs>
                <w:tab w:val="right" w:pos="1080"/>
                <w:tab w:val="left" w:pos="1296"/>
                <w:tab w:val="left" w:pos="1728"/>
                <w:tab w:val="left" w:pos="2160"/>
                <w:tab w:val="left" w:pos="2592"/>
                <w:tab w:val="right" w:leader="dot" w:pos="9029"/>
              </w:tabs>
              <w:spacing w:after="120"/>
              <w:jc w:val="left"/>
              <w:rPr>
                <w:rFonts w:hint="cs"/>
                <w:spacing w:val="60"/>
                <w:sz w:val="17"/>
                <w:rtl/>
                <w:lang w:bidi="ar-BH"/>
              </w:rPr>
            </w:pPr>
            <w:r>
              <w:rPr>
                <w:rFonts w:hint="cs"/>
                <w:rtl/>
                <w:lang w:bidi="ar-EG"/>
              </w:rPr>
              <w:tab/>
            </w:r>
            <w:r>
              <w:rPr>
                <w:rFonts w:hint="cs"/>
                <w:rtl/>
                <w:lang w:bidi="ar-EG"/>
              </w:rPr>
              <w:tab/>
            </w:r>
            <w:r w:rsidRPr="00DB2006">
              <w:rPr>
                <w:rtl/>
                <w:lang w:bidi="ar-EG"/>
              </w:rPr>
              <w:t xml:space="preserve">المادة </w:t>
            </w:r>
            <w:r w:rsidRPr="00DB2006">
              <w:rPr>
                <w:rFonts w:hint="cs"/>
                <w:rtl/>
                <w:lang w:bidi="ar-EG"/>
              </w:rPr>
              <w:t>(</w:t>
            </w:r>
            <w:r w:rsidRPr="00DB2006">
              <w:rPr>
                <w:rtl/>
                <w:lang w:bidi="ar-EG"/>
              </w:rPr>
              <w:t>11</w:t>
            </w:r>
            <w:r w:rsidRPr="00DB2006">
              <w:rPr>
                <w:rFonts w:hint="cs"/>
                <w:rtl/>
                <w:lang w:bidi="ar-EG"/>
              </w:rPr>
              <w:t>)</w:t>
            </w:r>
            <w:r w:rsidRPr="00DB2006">
              <w:rPr>
                <w:rtl/>
                <w:lang w:bidi="ar-EG"/>
              </w:rPr>
              <w:t xml:space="preserve"> العمل</w:t>
            </w:r>
            <w:r>
              <w:rPr>
                <w:spacing w:val="60"/>
                <w:sz w:val="17"/>
                <w:rtl/>
                <w:lang w:bidi="ar-BH"/>
              </w:rPr>
              <w:tab/>
            </w:r>
          </w:p>
        </w:tc>
        <w:tc>
          <w:tcPr>
            <w:tcW w:w="806" w:type="dxa"/>
            <w:shd w:val="clear" w:color="auto" w:fill="auto"/>
            <w:vAlign w:val="bottom"/>
          </w:tcPr>
          <w:p w:rsidR="0044459A" w:rsidRDefault="00802C37" w:rsidP="00DB4C10">
            <w:pPr>
              <w:spacing w:after="120"/>
              <w:jc w:val="right"/>
              <w:rPr>
                <w:rFonts w:hint="cs"/>
                <w:rtl/>
              </w:rPr>
            </w:pPr>
            <w:r>
              <w:rPr>
                <w:rFonts w:hint="cs"/>
                <w:rtl/>
              </w:rPr>
              <w:t>99</w:t>
            </w:r>
          </w:p>
        </w:tc>
      </w:tr>
      <w:tr w:rsidR="0044459A" w:rsidRPr="00DB69E9">
        <w:tblPrEx>
          <w:tblCellMar>
            <w:top w:w="0" w:type="dxa"/>
            <w:bottom w:w="0" w:type="dxa"/>
          </w:tblCellMar>
        </w:tblPrEx>
        <w:tc>
          <w:tcPr>
            <w:tcW w:w="9028" w:type="dxa"/>
            <w:gridSpan w:val="3"/>
            <w:shd w:val="clear" w:color="auto" w:fill="auto"/>
          </w:tcPr>
          <w:p w:rsidR="0044459A" w:rsidRPr="00EA6309" w:rsidRDefault="00EA6309" w:rsidP="00EA630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lang w:bidi="ar-EG"/>
              </w:rPr>
            </w:pPr>
            <w:r>
              <w:rPr>
                <w:rFonts w:hint="cs"/>
                <w:rtl/>
                <w:lang w:bidi="ar-EG"/>
              </w:rPr>
              <w:tab/>
            </w:r>
            <w:r w:rsidRPr="00DB2006">
              <w:rPr>
                <w:rtl/>
                <w:lang w:bidi="ar-BH"/>
              </w:rPr>
              <w:t>أولاً</w:t>
            </w:r>
            <w:r>
              <w:rPr>
                <w:rFonts w:hint="cs"/>
                <w:rtl/>
                <w:lang w:bidi="ar-BH"/>
              </w:rPr>
              <w:t xml:space="preserve"> -</w:t>
            </w:r>
            <w:r>
              <w:rPr>
                <w:rFonts w:hint="cs"/>
                <w:rtl/>
                <w:lang w:bidi="ar-BH"/>
              </w:rPr>
              <w:tab/>
            </w:r>
            <w:r w:rsidRPr="00DB2006">
              <w:rPr>
                <w:rtl/>
                <w:lang w:bidi="ar-EG"/>
              </w:rPr>
              <w:t>الرؤية الدستورية والتشريعية وميثاق العمل الوطني لعمل المرأة البحرينية</w:t>
            </w:r>
            <w:r>
              <w:rPr>
                <w:spacing w:val="60"/>
                <w:sz w:val="17"/>
                <w:rtl/>
                <w:lang w:bidi="ar-EG"/>
              </w:rPr>
              <w:tab/>
            </w:r>
          </w:p>
        </w:tc>
        <w:tc>
          <w:tcPr>
            <w:tcW w:w="806" w:type="dxa"/>
            <w:shd w:val="clear" w:color="auto" w:fill="auto"/>
            <w:vAlign w:val="bottom"/>
          </w:tcPr>
          <w:p w:rsidR="0044459A" w:rsidRDefault="00802C37" w:rsidP="00DB4C10">
            <w:pPr>
              <w:spacing w:after="120"/>
              <w:jc w:val="right"/>
              <w:rPr>
                <w:rFonts w:hint="cs"/>
                <w:rtl/>
              </w:rPr>
            </w:pPr>
            <w:r>
              <w:rPr>
                <w:rFonts w:hint="cs"/>
                <w:rtl/>
              </w:rPr>
              <w:t>100</w:t>
            </w:r>
          </w:p>
        </w:tc>
      </w:tr>
      <w:tr w:rsidR="0044459A" w:rsidRPr="00DB69E9">
        <w:tblPrEx>
          <w:tblCellMar>
            <w:top w:w="0" w:type="dxa"/>
            <w:bottom w:w="0" w:type="dxa"/>
          </w:tblCellMar>
        </w:tblPrEx>
        <w:tc>
          <w:tcPr>
            <w:tcW w:w="9028" w:type="dxa"/>
            <w:gridSpan w:val="3"/>
            <w:shd w:val="clear" w:color="auto" w:fill="auto"/>
          </w:tcPr>
          <w:p w:rsidR="0044459A" w:rsidRPr="00EA6309" w:rsidRDefault="00EA6309" w:rsidP="00EA630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lang w:bidi="ar-BH"/>
              </w:rPr>
            </w:pPr>
            <w:r>
              <w:rPr>
                <w:rtl/>
                <w:lang w:bidi="ar-BH"/>
              </w:rPr>
              <w:tab/>
            </w:r>
            <w:r>
              <w:rPr>
                <w:rFonts w:hint="cs"/>
                <w:rtl/>
                <w:lang w:bidi="ar-EG"/>
              </w:rPr>
              <w:tab/>
            </w:r>
            <w:r w:rsidRPr="00DB2006">
              <w:rPr>
                <w:rFonts w:hint="cs"/>
                <w:rtl/>
                <w:lang w:bidi="ar-BH"/>
              </w:rPr>
              <w:t>1</w:t>
            </w:r>
            <w:r>
              <w:rPr>
                <w:rFonts w:hint="cs"/>
                <w:rtl/>
                <w:lang w:bidi="ar-BH"/>
              </w:rPr>
              <w:t xml:space="preserve"> -</w:t>
            </w:r>
            <w:r>
              <w:rPr>
                <w:rFonts w:hint="cs"/>
                <w:rtl/>
                <w:lang w:bidi="ar-BH"/>
              </w:rPr>
              <w:tab/>
            </w:r>
            <w:r w:rsidRPr="00DB2006">
              <w:rPr>
                <w:rtl/>
                <w:lang w:bidi="ar-EG"/>
              </w:rPr>
              <w:t>الحق في العمل والمساواة بالرجل في ميادين مختلفة</w:t>
            </w:r>
            <w:r>
              <w:rPr>
                <w:spacing w:val="60"/>
                <w:sz w:val="17"/>
                <w:rtl/>
                <w:lang w:bidi="ar-EG"/>
              </w:rPr>
              <w:tab/>
            </w:r>
          </w:p>
        </w:tc>
        <w:tc>
          <w:tcPr>
            <w:tcW w:w="806" w:type="dxa"/>
            <w:shd w:val="clear" w:color="auto" w:fill="auto"/>
            <w:vAlign w:val="bottom"/>
          </w:tcPr>
          <w:p w:rsidR="0044459A" w:rsidRDefault="00802C37" w:rsidP="00DB4C10">
            <w:pPr>
              <w:spacing w:after="120"/>
              <w:jc w:val="right"/>
              <w:rPr>
                <w:rFonts w:hint="cs"/>
                <w:rtl/>
              </w:rPr>
            </w:pPr>
            <w:r>
              <w:rPr>
                <w:rFonts w:hint="cs"/>
                <w:rtl/>
              </w:rPr>
              <w:t>100</w:t>
            </w:r>
          </w:p>
        </w:tc>
      </w:tr>
      <w:tr w:rsidR="0044459A" w:rsidRPr="00DB69E9">
        <w:tblPrEx>
          <w:tblCellMar>
            <w:top w:w="0" w:type="dxa"/>
            <w:bottom w:w="0" w:type="dxa"/>
          </w:tblCellMar>
        </w:tblPrEx>
        <w:tc>
          <w:tcPr>
            <w:tcW w:w="9028" w:type="dxa"/>
            <w:gridSpan w:val="3"/>
            <w:shd w:val="clear" w:color="auto" w:fill="auto"/>
          </w:tcPr>
          <w:p w:rsidR="0044459A" w:rsidRPr="00EA6309" w:rsidRDefault="00EA6309" w:rsidP="00EA630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2</w:t>
            </w:r>
            <w:r>
              <w:rPr>
                <w:rFonts w:hint="cs"/>
                <w:rtl/>
                <w:lang w:bidi="ar-BH"/>
              </w:rPr>
              <w:t xml:space="preserve"> -</w:t>
            </w:r>
            <w:r>
              <w:rPr>
                <w:rFonts w:hint="cs"/>
                <w:rtl/>
                <w:lang w:bidi="ar-BH"/>
              </w:rPr>
              <w:tab/>
            </w:r>
            <w:r w:rsidRPr="00DB2006">
              <w:rPr>
                <w:rtl/>
                <w:lang w:bidi="ar-BH"/>
              </w:rPr>
              <w:t>الحق في التمتع بنفس فرص التوظيف</w:t>
            </w:r>
            <w:r>
              <w:rPr>
                <w:spacing w:val="60"/>
                <w:sz w:val="17"/>
                <w:rtl/>
                <w:lang w:bidi="ar-BH"/>
              </w:rPr>
              <w:tab/>
            </w:r>
          </w:p>
        </w:tc>
        <w:tc>
          <w:tcPr>
            <w:tcW w:w="806" w:type="dxa"/>
            <w:shd w:val="clear" w:color="auto" w:fill="auto"/>
            <w:vAlign w:val="bottom"/>
          </w:tcPr>
          <w:p w:rsidR="0044459A" w:rsidRDefault="00383C5C" w:rsidP="00DB4C10">
            <w:pPr>
              <w:spacing w:after="120"/>
              <w:jc w:val="right"/>
              <w:rPr>
                <w:rFonts w:hint="cs"/>
                <w:rtl/>
              </w:rPr>
            </w:pPr>
            <w:r>
              <w:rPr>
                <w:rFonts w:hint="cs"/>
                <w:rtl/>
              </w:rPr>
              <w:t>101</w:t>
            </w:r>
          </w:p>
        </w:tc>
      </w:tr>
      <w:tr w:rsidR="0044459A" w:rsidRPr="00DB69E9">
        <w:tblPrEx>
          <w:tblCellMar>
            <w:top w:w="0" w:type="dxa"/>
            <w:bottom w:w="0" w:type="dxa"/>
          </w:tblCellMar>
        </w:tblPrEx>
        <w:tc>
          <w:tcPr>
            <w:tcW w:w="9028" w:type="dxa"/>
            <w:gridSpan w:val="3"/>
            <w:shd w:val="clear" w:color="auto" w:fill="auto"/>
          </w:tcPr>
          <w:p w:rsidR="0044459A" w:rsidRPr="00867049" w:rsidRDefault="00867049" w:rsidP="0086704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3</w:t>
            </w:r>
            <w:r>
              <w:rPr>
                <w:rFonts w:hint="cs"/>
                <w:rtl/>
                <w:lang w:bidi="ar-BH"/>
              </w:rPr>
              <w:t xml:space="preserve"> -</w:t>
            </w:r>
            <w:r>
              <w:rPr>
                <w:rFonts w:hint="cs"/>
                <w:rtl/>
                <w:lang w:bidi="ar-BH"/>
              </w:rPr>
              <w:tab/>
            </w:r>
            <w:r w:rsidRPr="00DB2006">
              <w:rPr>
                <w:rtl/>
                <w:lang w:bidi="ar-BH"/>
              </w:rPr>
              <w:t>نسبية الوظائف المتاحة في عمل المرأة البحرينية</w:t>
            </w:r>
            <w:r>
              <w:rPr>
                <w:spacing w:val="60"/>
                <w:sz w:val="17"/>
                <w:rtl/>
                <w:lang w:bidi="ar-BH"/>
              </w:rPr>
              <w:tab/>
            </w:r>
          </w:p>
        </w:tc>
        <w:tc>
          <w:tcPr>
            <w:tcW w:w="806" w:type="dxa"/>
            <w:shd w:val="clear" w:color="auto" w:fill="auto"/>
            <w:vAlign w:val="bottom"/>
          </w:tcPr>
          <w:p w:rsidR="0044459A" w:rsidRDefault="00383C5C" w:rsidP="00DB4C10">
            <w:pPr>
              <w:spacing w:after="120"/>
              <w:jc w:val="right"/>
              <w:rPr>
                <w:rFonts w:hint="cs"/>
                <w:rtl/>
              </w:rPr>
            </w:pPr>
            <w:r>
              <w:rPr>
                <w:rFonts w:hint="cs"/>
                <w:rtl/>
              </w:rPr>
              <w:t>101</w:t>
            </w:r>
          </w:p>
        </w:tc>
      </w:tr>
      <w:tr w:rsidR="0044459A" w:rsidRPr="00DB69E9">
        <w:tblPrEx>
          <w:tblCellMar>
            <w:top w:w="0" w:type="dxa"/>
            <w:bottom w:w="0" w:type="dxa"/>
          </w:tblCellMar>
        </w:tblPrEx>
        <w:tc>
          <w:tcPr>
            <w:tcW w:w="9028" w:type="dxa"/>
            <w:gridSpan w:val="3"/>
            <w:shd w:val="clear" w:color="auto" w:fill="auto"/>
          </w:tcPr>
          <w:p w:rsidR="0044459A" w:rsidRPr="00867049" w:rsidRDefault="00867049" w:rsidP="00867049">
            <w:pPr>
              <w:tabs>
                <w:tab w:val="right" w:pos="1080"/>
                <w:tab w:val="left" w:pos="1296"/>
                <w:tab w:val="left" w:pos="1728"/>
                <w:tab w:val="left" w:pos="2160"/>
                <w:tab w:val="right" w:leader="dot" w:pos="9029"/>
              </w:tabs>
              <w:spacing w:after="120"/>
              <w:jc w:val="left"/>
              <w:rPr>
                <w:rFonts w:hint="cs"/>
                <w:spacing w:val="60"/>
                <w:sz w:val="17"/>
                <w:rtl/>
                <w:lang w:bidi="ar-BH"/>
              </w:rPr>
            </w:pPr>
            <w:r>
              <w:rPr>
                <w:rFonts w:hint="cs"/>
                <w:rtl/>
                <w:lang w:bidi="ar-BH"/>
              </w:rPr>
              <w:tab/>
            </w:r>
            <w:r w:rsidRPr="00DB2006">
              <w:rPr>
                <w:rtl/>
                <w:lang w:bidi="ar-BH"/>
              </w:rPr>
              <w:t>ثانيا</w:t>
            </w:r>
            <w:r>
              <w:rPr>
                <w:rFonts w:hint="cs"/>
                <w:rtl/>
                <w:lang w:bidi="ar-BH"/>
              </w:rPr>
              <w:t xml:space="preserve"> -</w:t>
            </w:r>
            <w:r>
              <w:rPr>
                <w:rFonts w:hint="cs"/>
                <w:rtl/>
                <w:lang w:bidi="ar-BH"/>
              </w:rPr>
              <w:tab/>
            </w:r>
            <w:r w:rsidRPr="00DB2006">
              <w:rPr>
                <w:rtl/>
                <w:lang w:bidi="ar-BH"/>
              </w:rPr>
              <w:t>المرأة والقضاء</w:t>
            </w:r>
            <w:r>
              <w:rPr>
                <w:spacing w:val="60"/>
                <w:sz w:val="17"/>
                <w:rtl/>
                <w:lang w:bidi="ar-BH"/>
              </w:rPr>
              <w:tab/>
            </w:r>
          </w:p>
        </w:tc>
        <w:tc>
          <w:tcPr>
            <w:tcW w:w="806" w:type="dxa"/>
            <w:shd w:val="clear" w:color="auto" w:fill="auto"/>
            <w:vAlign w:val="bottom"/>
          </w:tcPr>
          <w:p w:rsidR="0044459A" w:rsidRDefault="00383C5C" w:rsidP="00DB4C10">
            <w:pPr>
              <w:spacing w:after="120"/>
              <w:jc w:val="right"/>
              <w:rPr>
                <w:rFonts w:hint="cs"/>
                <w:rtl/>
              </w:rPr>
            </w:pPr>
            <w:r>
              <w:rPr>
                <w:rFonts w:hint="cs"/>
                <w:rtl/>
              </w:rPr>
              <w:t>101</w:t>
            </w:r>
          </w:p>
        </w:tc>
      </w:tr>
      <w:tr w:rsidR="0044459A" w:rsidRPr="00DB69E9">
        <w:tblPrEx>
          <w:tblCellMar>
            <w:top w:w="0" w:type="dxa"/>
            <w:bottom w:w="0" w:type="dxa"/>
          </w:tblCellMar>
        </w:tblPrEx>
        <w:tc>
          <w:tcPr>
            <w:tcW w:w="9028" w:type="dxa"/>
            <w:gridSpan w:val="3"/>
            <w:shd w:val="clear" w:color="auto" w:fill="auto"/>
          </w:tcPr>
          <w:p w:rsidR="0044459A" w:rsidRPr="00867049" w:rsidRDefault="00867049" w:rsidP="00867049">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BH"/>
              </w:rPr>
            </w:pPr>
            <w:r>
              <w:rPr>
                <w:rFonts w:hint="cs"/>
                <w:rtl/>
                <w:lang w:bidi="ar-BH"/>
              </w:rPr>
              <w:tab/>
              <w:t>ثال</w:t>
            </w:r>
            <w:r w:rsidRPr="00DB2006">
              <w:rPr>
                <w:rtl/>
                <w:lang w:bidi="ar-BH"/>
              </w:rPr>
              <w:t>ثا</w:t>
            </w:r>
            <w:r>
              <w:rPr>
                <w:rFonts w:hint="cs"/>
                <w:rtl/>
                <w:lang w:bidi="ar-BH"/>
              </w:rPr>
              <w:t xml:space="preserve"> -</w:t>
            </w:r>
            <w:r>
              <w:rPr>
                <w:rFonts w:hint="cs"/>
                <w:rtl/>
                <w:lang w:bidi="ar-BH"/>
              </w:rPr>
              <w:tab/>
            </w:r>
            <w:r w:rsidRPr="00DB2006">
              <w:rPr>
                <w:rtl/>
                <w:lang w:bidi="ar-BH"/>
              </w:rPr>
              <w:t>الحق في اختيار المهنة والعمل</w:t>
            </w:r>
            <w:r>
              <w:rPr>
                <w:spacing w:val="60"/>
                <w:sz w:val="17"/>
                <w:rtl/>
                <w:lang w:bidi="ar-BH"/>
              </w:rPr>
              <w:tab/>
            </w:r>
          </w:p>
        </w:tc>
        <w:tc>
          <w:tcPr>
            <w:tcW w:w="806" w:type="dxa"/>
            <w:shd w:val="clear" w:color="auto" w:fill="auto"/>
            <w:vAlign w:val="bottom"/>
          </w:tcPr>
          <w:p w:rsidR="0044459A" w:rsidRDefault="00383C5C" w:rsidP="00DB4C10">
            <w:pPr>
              <w:spacing w:after="120"/>
              <w:jc w:val="right"/>
              <w:rPr>
                <w:rFonts w:hint="cs"/>
                <w:rtl/>
              </w:rPr>
            </w:pPr>
            <w:r>
              <w:rPr>
                <w:rFonts w:hint="cs"/>
                <w:rtl/>
              </w:rPr>
              <w:t>102</w:t>
            </w:r>
          </w:p>
        </w:tc>
      </w:tr>
      <w:tr w:rsidR="0044459A" w:rsidRPr="00DB69E9">
        <w:tblPrEx>
          <w:tblCellMar>
            <w:top w:w="0" w:type="dxa"/>
            <w:bottom w:w="0" w:type="dxa"/>
          </w:tblCellMar>
        </w:tblPrEx>
        <w:tc>
          <w:tcPr>
            <w:tcW w:w="9028" w:type="dxa"/>
            <w:gridSpan w:val="3"/>
            <w:shd w:val="clear" w:color="auto" w:fill="auto"/>
          </w:tcPr>
          <w:p w:rsidR="0044459A" w:rsidRPr="00867049" w:rsidRDefault="00867049" w:rsidP="00867049">
            <w:pPr>
              <w:tabs>
                <w:tab w:val="right" w:pos="1080"/>
                <w:tab w:val="left" w:pos="1296"/>
                <w:tab w:val="left" w:pos="1728"/>
                <w:tab w:val="left" w:pos="2160"/>
                <w:tab w:val="left" w:pos="2592"/>
                <w:tab w:val="right" w:leader="dot" w:pos="9029"/>
              </w:tabs>
              <w:spacing w:after="120"/>
              <w:jc w:val="left"/>
              <w:rPr>
                <w:rFonts w:hint="cs"/>
                <w:spacing w:val="60"/>
                <w:sz w:val="17"/>
                <w:rtl/>
                <w:lang w:bidi="ar-BH"/>
              </w:rPr>
            </w:pPr>
            <w:r>
              <w:rPr>
                <w:rFonts w:hint="cs"/>
                <w:rtl/>
                <w:lang w:bidi="ar-BH"/>
              </w:rPr>
              <w:tab/>
            </w:r>
            <w:r w:rsidRPr="00DB2006">
              <w:rPr>
                <w:rtl/>
                <w:lang w:bidi="ar-BH"/>
              </w:rPr>
              <w:t>رابعاً</w:t>
            </w:r>
            <w:r>
              <w:rPr>
                <w:rFonts w:hint="cs"/>
                <w:rtl/>
                <w:lang w:bidi="ar-BH"/>
              </w:rPr>
              <w:t xml:space="preserve"> -</w:t>
            </w:r>
            <w:r>
              <w:rPr>
                <w:rFonts w:hint="cs"/>
                <w:rtl/>
                <w:lang w:bidi="ar-BH"/>
              </w:rPr>
              <w:tab/>
            </w:r>
            <w:r w:rsidRPr="00DB2006">
              <w:rPr>
                <w:rtl/>
                <w:lang w:bidi="ar-BH"/>
              </w:rPr>
              <w:t>المرأة والتلمذة المهنية</w:t>
            </w:r>
            <w:r>
              <w:rPr>
                <w:spacing w:val="60"/>
                <w:sz w:val="17"/>
                <w:rtl/>
                <w:lang w:bidi="ar-BH"/>
              </w:rPr>
              <w:tab/>
            </w:r>
          </w:p>
        </w:tc>
        <w:tc>
          <w:tcPr>
            <w:tcW w:w="806" w:type="dxa"/>
            <w:shd w:val="clear" w:color="auto" w:fill="auto"/>
            <w:vAlign w:val="bottom"/>
          </w:tcPr>
          <w:p w:rsidR="0044459A" w:rsidRDefault="00383C5C" w:rsidP="00DB4C10">
            <w:pPr>
              <w:spacing w:after="120"/>
              <w:jc w:val="right"/>
              <w:rPr>
                <w:rFonts w:hint="cs"/>
                <w:rtl/>
              </w:rPr>
            </w:pPr>
            <w:r>
              <w:rPr>
                <w:rFonts w:hint="cs"/>
                <w:rtl/>
              </w:rPr>
              <w:t>103</w:t>
            </w:r>
          </w:p>
        </w:tc>
      </w:tr>
      <w:tr w:rsidR="0044459A" w:rsidRPr="00DB69E9">
        <w:tblPrEx>
          <w:tblCellMar>
            <w:top w:w="0" w:type="dxa"/>
            <w:bottom w:w="0" w:type="dxa"/>
          </w:tblCellMar>
        </w:tblPrEx>
        <w:tc>
          <w:tcPr>
            <w:tcW w:w="9028" w:type="dxa"/>
            <w:gridSpan w:val="3"/>
            <w:shd w:val="clear" w:color="auto" w:fill="auto"/>
          </w:tcPr>
          <w:p w:rsidR="0044459A" w:rsidRPr="004A3FFA" w:rsidRDefault="004A3FFA" w:rsidP="004A3FF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BH"/>
              </w:rPr>
            </w:pPr>
            <w:r>
              <w:rPr>
                <w:rFonts w:hint="cs"/>
                <w:rtl/>
                <w:lang w:bidi="ar-BH"/>
              </w:rPr>
              <w:tab/>
            </w:r>
            <w:r w:rsidRPr="00DB2006">
              <w:rPr>
                <w:rtl/>
                <w:lang w:bidi="ar-BH"/>
              </w:rPr>
              <w:t>خامساً</w:t>
            </w:r>
            <w:r>
              <w:rPr>
                <w:rFonts w:hint="cs"/>
                <w:rtl/>
                <w:lang w:bidi="ar-BH"/>
              </w:rPr>
              <w:t xml:space="preserve"> -</w:t>
            </w:r>
            <w:r>
              <w:rPr>
                <w:rFonts w:hint="cs"/>
                <w:rtl/>
                <w:lang w:bidi="ar-BH"/>
              </w:rPr>
              <w:tab/>
            </w:r>
            <w:r w:rsidRPr="00DB2006">
              <w:rPr>
                <w:rtl/>
                <w:lang w:bidi="ar-BH"/>
              </w:rPr>
              <w:t>الحق في المساواة في الأجر و الاستحقاقات</w:t>
            </w:r>
            <w:r>
              <w:rPr>
                <w:spacing w:val="60"/>
                <w:sz w:val="17"/>
                <w:rtl/>
                <w:lang w:bidi="ar-BH"/>
              </w:rPr>
              <w:tab/>
            </w:r>
          </w:p>
        </w:tc>
        <w:tc>
          <w:tcPr>
            <w:tcW w:w="806" w:type="dxa"/>
            <w:shd w:val="clear" w:color="auto" w:fill="auto"/>
            <w:vAlign w:val="bottom"/>
          </w:tcPr>
          <w:p w:rsidR="0044459A" w:rsidRDefault="00383C5C" w:rsidP="00DB4C10">
            <w:pPr>
              <w:spacing w:after="120"/>
              <w:jc w:val="right"/>
              <w:rPr>
                <w:rFonts w:hint="cs"/>
                <w:rtl/>
              </w:rPr>
            </w:pPr>
            <w:r>
              <w:rPr>
                <w:rFonts w:hint="cs"/>
                <w:rtl/>
              </w:rPr>
              <w:t>104</w:t>
            </w:r>
          </w:p>
        </w:tc>
      </w:tr>
      <w:tr w:rsidR="0044459A" w:rsidRPr="00DB69E9">
        <w:tblPrEx>
          <w:tblCellMar>
            <w:top w:w="0" w:type="dxa"/>
            <w:bottom w:w="0" w:type="dxa"/>
          </w:tblCellMar>
        </w:tblPrEx>
        <w:tc>
          <w:tcPr>
            <w:tcW w:w="9028" w:type="dxa"/>
            <w:gridSpan w:val="3"/>
            <w:shd w:val="clear" w:color="auto" w:fill="auto"/>
          </w:tcPr>
          <w:p w:rsidR="0044459A" w:rsidRPr="002D2C3B" w:rsidRDefault="002D2C3B" w:rsidP="002D2C3B">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lang w:bidi="ar-BH"/>
              </w:rPr>
              <w:tab/>
            </w:r>
            <w:r w:rsidRPr="00DB2006">
              <w:rPr>
                <w:rtl/>
                <w:lang w:bidi="ar-BH"/>
              </w:rPr>
              <w:t>سادساً</w:t>
            </w:r>
            <w:r>
              <w:rPr>
                <w:rFonts w:hint="cs"/>
                <w:rtl/>
                <w:lang w:bidi="ar-BH"/>
              </w:rPr>
              <w:t xml:space="preserve"> -</w:t>
            </w:r>
            <w:r>
              <w:rPr>
                <w:rFonts w:hint="cs"/>
                <w:rtl/>
                <w:lang w:bidi="ar-BH"/>
              </w:rPr>
              <w:tab/>
            </w:r>
            <w:r w:rsidRPr="00DB2006">
              <w:rPr>
                <w:rtl/>
                <w:lang w:bidi="ar-BH"/>
              </w:rPr>
              <w:t>الحق في الضمان الاجتماعي</w:t>
            </w:r>
            <w:r>
              <w:rPr>
                <w:spacing w:val="60"/>
                <w:sz w:val="17"/>
                <w:rtl/>
              </w:rPr>
              <w:tab/>
            </w:r>
          </w:p>
        </w:tc>
        <w:tc>
          <w:tcPr>
            <w:tcW w:w="806" w:type="dxa"/>
            <w:shd w:val="clear" w:color="auto" w:fill="auto"/>
            <w:vAlign w:val="bottom"/>
          </w:tcPr>
          <w:p w:rsidR="0044459A" w:rsidRDefault="00383C5C" w:rsidP="00DB4C10">
            <w:pPr>
              <w:spacing w:after="120"/>
              <w:jc w:val="right"/>
              <w:rPr>
                <w:rFonts w:hint="cs"/>
                <w:rtl/>
              </w:rPr>
            </w:pPr>
            <w:r>
              <w:rPr>
                <w:rFonts w:hint="cs"/>
                <w:rtl/>
              </w:rPr>
              <w:t>105</w:t>
            </w:r>
          </w:p>
        </w:tc>
      </w:tr>
      <w:tr w:rsidR="0044459A" w:rsidRPr="00DB69E9">
        <w:tblPrEx>
          <w:tblCellMar>
            <w:top w:w="0" w:type="dxa"/>
            <w:bottom w:w="0" w:type="dxa"/>
          </w:tblCellMar>
        </w:tblPrEx>
        <w:tc>
          <w:tcPr>
            <w:tcW w:w="9028" w:type="dxa"/>
            <w:gridSpan w:val="3"/>
            <w:shd w:val="clear" w:color="auto" w:fill="auto"/>
          </w:tcPr>
          <w:p w:rsidR="0044459A" w:rsidRPr="002D2C3B" w:rsidRDefault="002D2C3B" w:rsidP="002D2C3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BH"/>
              </w:rPr>
            </w:pPr>
            <w:r>
              <w:rPr>
                <w:rFonts w:hint="cs"/>
                <w:rtl/>
                <w:lang w:bidi="ar-BH"/>
              </w:rPr>
              <w:tab/>
            </w:r>
            <w:r w:rsidRPr="00DB2006">
              <w:rPr>
                <w:rtl/>
                <w:lang w:bidi="ar-BH"/>
              </w:rPr>
              <w:t>سابعاً</w:t>
            </w:r>
            <w:r>
              <w:rPr>
                <w:rFonts w:hint="cs"/>
                <w:rtl/>
                <w:lang w:bidi="ar-BH"/>
              </w:rPr>
              <w:t xml:space="preserve"> -</w:t>
            </w:r>
            <w:r>
              <w:rPr>
                <w:rFonts w:hint="cs"/>
                <w:rtl/>
                <w:lang w:bidi="ar-BH"/>
              </w:rPr>
              <w:tab/>
            </w:r>
            <w:r w:rsidRPr="00DB2006">
              <w:rPr>
                <w:rtl/>
                <w:lang w:bidi="ar-BH"/>
              </w:rPr>
              <w:t>التدابير الحمائية للمرأة البحرينية العاملة</w:t>
            </w:r>
            <w:r>
              <w:rPr>
                <w:spacing w:val="60"/>
                <w:sz w:val="17"/>
                <w:rtl/>
                <w:lang w:bidi="ar-BH"/>
              </w:rPr>
              <w:tab/>
            </w:r>
          </w:p>
        </w:tc>
        <w:tc>
          <w:tcPr>
            <w:tcW w:w="806" w:type="dxa"/>
            <w:shd w:val="clear" w:color="auto" w:fill="auto"/>
            <w:vAlign w:val="bottom"/>
          </w:tcPr>
          <w:p w:rsidR="0044459A" w:rsidRDefault="00383C5C" w:rsidP="00DB4C10">
            <w:pPr>
              <w:spacing w:after="120"/>
              <w:jc w:val="right"/>
              <w:rPr>
                <w:rFonts w:hint="cs"/>
                <w:rtl/>
              </w:rPr>
            </w:pPr>
            <w:r>
              <w:rPr>
                <w:rFonts w:hint="cs"/>
                <w:rtl/>
              </w:rPr>
              <w:t>106</w:t>
            </w:r>
          </w:p>
        </w:tc>
      </w:tr>
      <w:tr w:rsidR="0044459A" w:rsidRPr="00DB69E9">
        <w:tblPrEx>
          <w:tblCellMar>
            <w:top w:w="0" w:type="dxa"/>
            <w:bottom w:w="0" w:type="dxa"/>
          </w:tblCellMar>
        </w:tblPrEx>
        <w:tc>
          <w:tcPr>
            <w:tcW w:w="9028" w:type="dxa"/>
            <w:gridSpan w:val="3"/>
            <w:shd w:val="clear" w:color="auto" w:fill="auto"/>
          </w:tcPr>
          <w:p w:rsidR="0044459A" w:rsidRPr="002D2C3B" w:rsidRDefault="002D2C3B" w:rsidP="002D2C3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lang w:bidi="ar-BH"/>
              </w:rPr>
            </w:pPr>
            <w:r>
              <w:rPr>
                <w:rtl/>
                <w:lang w:bidi="ar-BH"/>
              </w:rPr>
              <w:tab/>
            </w:r>
            <w:r>
              <w:rPr>
                <w:rFonts w:hint="cs"/>
                <w:rtl/>
                <w:lang w:bidi="ar-BH"/>
              </w:rPr>
              <w:tab/>
            </w:r>
            <w:r w:rsidRPr="00DB2006">
              <w:rPr>
                <w:rFonts w:hint="cs"/>
                <w:rtl/>
                <w:lang w:bidi="ar-BH"/>
              </w:rPr>
              <w:t>1</w:t>
            </w:r>
            <w:r>
              <w:rPr>
                <w:rFonts w:hint="cs"/>
                <w:rtl/>
                <w:lang w:bidi="ar-BH"/>
              </w:rPr>
              <w:t xml:space="preserve"> -</w:t>
            </w:r>
            <w:r>
              <w:rPr>
                <w:rFonts w:hint="cs"/>
                <w:rtl/>
                <w:lang w:bidi="ar-BH"/>
              </w:rPr>
              <w:tab/>
            </w:r>
            <w:r w:rsidRPr="00DB2006">
              <w:rPr>
                <w:rtl/>
                <w:lang w:bidi="ar-BH"/>
              </w:rPr>
              <w:t>حظر تشغيل النساء في الأعمال الخطرة في القطاع الأهلي</w:t>
            </w:r>
            <w:r>
              <w:rPr>
                <w:spacing w:val="60"/>
                <w:sz w:val="17"/>
                <w:rtl/>
                <w:lang w:bidi="ar-BH"/>
              </w:rPr>
              <w:tab/>
            </w:r>
          </w:p>
        </w:tc>
        <w:tc>
          <w:tcPr>
            <w:tcW w:w="806" w:type="dxa"/>
            <w:shd w:val="clear" w:color="auto" w:fill="auto"/>
            <w:vAlign w:val="bottom"/>
          </w:tcPr>
          <w:p w:rsidR="0044459A" w:rsidRDefault="00383C5C" w:rsidP="00DB4C10">
            <w:pPr>
              <w:spacing w:after="120"/>
              <w:jc w:val="right"/>
              <w:rPr>
                <w:rFonts w:hint="cs"/>
                <w:rtl/>
              </w:rPr>
            </w:pPr>
            <w:r>
              <w:rPr>
                <w:rFonts w:hint="cs"/>
                <w:rtl/>
              </w:rPr>
              <w:t>106</w:t>
            </w:r>
          </w:p>
        </w:tc>
      </w:tr>
      <w:tr w:rsidR="0044459A" w:rsidRPr="00DB69E9">
        <w:tblPrEx>
          <w:tblCellMar>
            <w:top w:w="0" w:type="dxa"/>
            <w:bottom w:w="0" w:type="dxa"/>
          </w:tblCellMar>
        </w:tblPrEx>
        <w:tc>
          <w:tcPr>
            <w:tcW w:w="9028" w:type="dxa"/>
            <w:gridSpan w:val="3"/>
            <w:shd w:val="clear" w:color="auto" w:fill="auto"/>
          </w:tcPr>
          <w:p w:rsidR="0044459A" w:rsidRPr="002D2C3B" w:rsidRDefault="002D2C3B" w:rsidP="002D2C3B">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2</w:t>
            </w:r>
            <w:r>
              <w:rPr>
                <w:rFonts w:hint="cs"/>
                <w:rtl/>
                <w:lang w:bidi="ar-BH"/>
              </w:rPr>
              <w:t xml:space="preserve"> -</w:t>
            </w:r>
            <w:r>
              <w:rPr>
                <w:rFonts w:hint="cs"/>
                <w:rtl/>
                <w:lang w:bidi="ar-BH"/>
              </w:rPr>
              <w:tab/>
            </w:r>
            <w:r w:rsidRPr="00DB2006">
              <w:rPr>
                <w:rtl/>
                <w:lang w:bidi="ar-BH"/>
              </w:rPr>
              <w:t>حظر تشغيل النساء ليلاً</w:t>
            </w:r>
            <w:r>
              <w:rPr>
                <w:spacing w:val="60"/>
                <w:sz w:val="17"/>
                <w:rtl/>
                <w:lang w:bidi="ar-BH"/>
              </w:rPr>
              <w:tab/>
            </w:r>
          </w:p>
        </w:tc>
        <w:tc>
          <w:tcPr>
            <w:tcW w:w="806" w:type="dxa"/>
            <w:shd w:val="clear" w:color="auto" w:fill="auto"/>
            <w:vAlign w:val="bottom"/>
          </w:tcPr>
          <w:p w:rsidR="0044459A" w:rsidRDefault="00383C5C" w:rsidP="00DB4C10">
            <w:pPr>
              <w:spacing w:after="120"/>
              <w:jc w:val="right"/>
              <w:rPr>
                <w:rFonts w:hint="cs"/>
                <w:rtl/>
              </w:rPr>
            </w:pPr>
            <w:r>
              <w:rPr>
                <w:rFonts w:hint="cs"/>
                <w:rtl/>
              </w:rPr>
              <w:t>106</w:t>
            </w:r>
          </w:p>
        </w:tc>
      </w:tr>
      <w:tr w:rsidR="0044459A" w:rsidRPr="00DB69E9">
        <w:tblPrEx>
          <w:tblCellMar>
            <w:top w:w="0" w:type="dxa"/>
            <w:bottom w:w="0" w:type="dxa"/>
          </w:tblCellMar>
        </w:tblPrEx>
        <w:tc>
          <w:tcPr>
            <w:tcW w:w="9028" w:type="dxa"/>
            <w:gridSpan w:val="3"/>
            <w:shd w:val="clear" w:color="auto" w:fill="auto"/>
          </w:tcPr>
          <w:p w:rsidR="0044459A" w:rsidRPr="002D09D4" w:rsidRDefault="002D09D4" w:rsidP="002D09D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3</w:t>
            </w:r>
            <w:r>
              <w:rPr>
                <w:rFonts w:hint="cs"/>
                <w:rtl/>
                <w:lang w:bidi="ar-BH"/>
              </w:rPr>
              <w:t xml:space="preserve"> -</w:t>
            </w:r>
            <w:r>
              <w:rPr>
                <w:rFonts w:hint="cs"/>
                <w:rtl/>
                <w:lang w:bidi="ar-BH"/>
              </w:rPr>
              <w:tab/>
            </w:r>
            <w:r w:rsidRPr="00DB2006">
              <w:rPr>
                <w:rtl/>
                <w:lang w:bidi="ar-EG"/>
              </w:rPr>
              <w:t>حظر الفصل من الخدمة بسبب الحمل أو الأمومة</w:t>
            </w:r>
            <w:r>
              <w:rPr>
                <w:spacing w:val="60"/>
                <w:sz w:val="17"/>
                <w:rtl/>
                <w:lang w:bidi="ar-EG"/>
              </w:rPr>
              <w:tab/>
            </w:r>
          </w:p>
        </w:tc>
        <w:tc>
          <w:tcPr>
            <w:tcW w:w="806" w:type="dxa"/>
            <w:shd w:val="clear" w:color="auto" w:fill="auto"/>
            <w:vAlign w:val="bottom"/>
          </w:tcPr>
          <w:p w:rsidR="0044459A" w:rsidRDefault="00383C5C" w:rsidP="00DB4C10">
            <w:pPr>
              <w:spacing w:after="120"/>
              <w:jc w:val="right"/>
              <w:rPr>
                <w:rFonts w:hint="cs"/>
                <w:rtl/>
              </w:rPr>
            </w:pPr>
            <w:r>
              <w:rPr>
                <w:rFonts w:hint="cs"/>
                <w:rtl/>
              </w:rPr>
              <w:t>107</w:t>
            </w:r>
          </w:p>
        </w:tc>
      </w:tr>
      <w:tr w:rsidR="0044459A" w:rsidRPr="00DB69E9">
        <w:tblPrEx>
          <w:tblCellMar>
            <w:top w:w="0" w:type="dxa"/>
            <w:bottom w:w="0" w:type="dxa"/>
          </w:tblCellMar>
        </w:tblPrEx>
        <w:tc>
          <w:tcPr>
            <w:tcW w:w="9028" w:type="dxa"/>
            <w:gridSpan w:val="3"/>
            <w:shd w:val="clear" w:color="auto" w:fill="auto"/>
          </w:tcPr>
          <w:p w:rsidR="0044459A" w:rsidRPr="002D09D4" w:rsidRDefault="002D09D4" w:rsidP="002D09D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4</w:t>
            </w:r>
            <w:r>
              <w:rPr>
                <w:rFonts w:hint="cs"/>
                <w:rtl/>
                <w:lang w:bidi="ar-BH"/>
              </w:rPr>
              <w:t xml:space="preserve"> -</w:t>
            </w:r>
            <w:r>
              <w:rPr>
                <w:rFonts w:hint="cs"/>
                <w:rtl/>
                <w:lang w:bidi="ar-BH"/>
              </w:rPr>
              <w:tab/>
            </w:r>
            <w:r w:rsidRPr="00DB2006">
              <w:rPr>
                <w:rtl/>
                <w:lang w:bidi="ar-BH"/>
              </w:rPr>
              <w:t>حق المرأة العاملة في التظلم من القرار الإداري</w:t>
            </w:r>
            <w:r>
              <w:rPr>
                <w:spacing w:val="60"/>
                <w:sz w:val="17"/>
                <w:rtl/>
                <w:lang w:bidi="ar-BH"/>
              </w:rPr>
              <w:tab/>
            </w:r>
          </w:p>
        </w:tc>
        <w:tc>
          <w:tcPr>
            <w:tcW w:w="806" w:type="dxa"/>
            <w:shd w:val="clear" w:color="auto" w:fill="auto"/>
            <w:vAlign w:val="bottom"/>
          </w:tcPr>
          <w:p w:rsidR="0044459A" w:rsidRDefault="00383C5C" w:rsidP="00DB4C10">
            <w:pPr>
              <w:spacing w:after="120"/>
              <w:jc w:val="right"/>
              <w:rPr>
                <w:rFonts w:hint="cs"/>
                <w:rtl/>
              </w:rPr>
            </w:pPr>
            <w:r>
              <w:rPr>
                <w:rFonts w:hint="cs"/>
                <w:rtl/>
              </w:rPr>
              <w:t>109</w:t>
            </w:r>
          </w:p>
        </w:tc>
      </w:tr>
      <w:tr w:rsidR="0044459A" w:rsidRPr="00DB69E9">
        <w:tblPrEx>
          <w:tblCellMar>
            <w:top w:w="0" w:type="dxa"/>
            <w:bottom w:w="0" w:type="dxa"/>
          </w:tblCellMar>
        </w:tblPrEx>
        <w:tc>
          <w:tcPr>
            <w:tcW w:w="9028" w:type="dxa"/>
            <w:gridSpan w:val="3"/>
            <w:shd w:val="clear" w:color="auto" w:fill="auto"/>
          </w:tcPr>
          <w:p w:rsidR="0044459A" w:rsidRPr="002D09D4" w:rsidRDefault="002D09D4" w:rsidP="002D09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lang w:bidi="ar-BH"/>
              </w:rPr>
            </w:pPr>
            <w:r>
              <w:rPr>
                <w:rFonts w:hint="cs"/>
                <w:rtl/>
                <w:lang w:bidi="ar-EG"/>
              </w:rPr>
              <w:tab/>
            </w:r>
            <w:r w:rsidRPr="00DB2006">
              <w:rPr>
                <w:rtl/>
                <w:lang w:bidi="ar-BH"/>
              </w:rPr>
              <w:t>ثامناً</w:t>
            </w:r>
            <w:r>
              <w:rPr>
                <w:rFonts w:hint="cs"/>
                <w:rtl/>
                <w:lang w:bidi="ar-BH"/>
              </w:rPr>
              <w:t xml:space="preserve"> -</w:t>
            </w:r>
            <w:r>
              <w:rPr>
                <w:rFonts w:hint="cs"/>
                <w:rtl/>
                <w:lang w:bidi="ar-BH"/>
              </w:rPr>
              <w:tab/>
            </w:r>
            <w:r w:rsidRPr="00DB2006">
              <w:rPr>
                <w:rtl/>
                <w:lang w:bidi="ar-BH"/>
              </w:rPr>
              <w:t>التوفيق بين الالتزامات الأسرية ومسئوليات العمل والمشاركة في الحياة</w:t>
            </w:r>
            <w:r>
              <w:rPr>
                <w:rFonts w:hint="cs"/>
                <w:rtl/>
                <w:lang w:bidi="ar-BH"/>
              </w:rPr>
              <w:t> </w:t>
            </w:r>
            <w:r w:rsidRPr="00DB2006">
              <w:rPr>
                <w:rtl/>
                <w:lang w:bidi="ar-BH"/>
              </w:rPr>
              <w:t>العامة</w:t>
            </w:r>
            <w:r>
              <w:rPr>
                <w:spacing w:val="60"/>
                <w:sz w:val="17"/>
                <w:rtl/>
                <w:lang w:bidi="ar-BH"/>
              </w:rPr>
              <w:tab/>
            </w:r>
          </w:p>
        </w:tc>
        <w:tc>
          <w:tcPr>
            <w:tcW w:w="806" w:type="dxa"/>
            <w:shd w:val="clear" w:color="auto" w:fill="auto"/>
            <w:vAlign w:val="bottom"/>
          </w:tcPr>
          <w:p w:rsidR="0044459A" w:rsidRDefault="00383C5C" w:rsidP="00DB4C10">
            <w:pPr>
              <w:spacing w:after="120"/>
              <w:jc w:val="right"/>
              <w:rPr>
                <w:rFonts w:hint="cs"/>
                <w:rtl/>
              </w:rPr>
            </w:pPr>
            <w:r>
              <w:rPr>
                <w:rFonts w:hint="cs"/>
                <w:rtl/>
              </w:rPr>
              <w:t>109</w:t>
            </w:r>
          </w:p>
        </w:tc>
      </w:tr>
      <w:tr w:rsidR="0044459A" w:rsidRPr="00DB69E9">
        <w:tblPrEx>
          <w:tblCellMar>
            <w:top w:w="0" w:type="dxa"/>
            <w:bottom w:w="0" w:type="dxa"/>
          </w:tblCellMar>
        </w:tblPrEx>
        <w:tc>
          <w:tcPr>
            <w:tcW w:w="9028" w:type="dxa"/>
            <w:gridSpan w:val="3"/>
            <w:shd w:val="clear" w:color="auto" w:fill="auto"/>
          </w:tcPr>
          <w:p w:rsidR="0044459A" w:rsidRPr="00433345" w:rsidRDefault="00433345" w:rsidP="0043334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BH"/>
              </w:rPr>
            </w:pPr>
            <w:r>
              <w:rPr>
                <w:rFonts w:hint="cs"/>
                <w:rtl/>
                <w:lang w:bidi="ar-BH"/>
              </w:rPr>
              <w:tab/>
            </w:r>
            <w:r w:rsidRPr="00DB2006">
              <w:rPr>
                <w:rtl/>
                <w:lang w:bidi="ar-BH"/>
              </w:rPr>
              <w:t>تاسعاً</w:t>
            </w:r>
            <w:r>
              <w:rPr>
                <w:rFonts w:hint="cs"/>
                <w:rtl/>
                <w:lang w:bidi="ar-BH"/>
              </w:rPr>
              <w:t xml:space="preserve"> -</w:t>
            </w:r>
            <w:r>
              <w:rPr>
                <w:rFonts w:hint="cs"/>
                <w:rtl/>
                <w:lang w:bidi="ar-BH"/>
              </w:rPr>
              <w:tab/>
            </w:r>
            <w:r w:rsidRPr="00DB2006">
              <w:rPr>
                <w:rtl/>
                <w:lang w:bidi="ar-BH"/>
              </w:rPr>
              <w:t>مساهمة المرأة العاملة البحرينية في إجمالي قوة العمل المحلية</w:t>
            </w:r>
            <w:r>
              <w:rPr>
                <w:spacing w:val="60"/>
                <w:sz w:val="17"/>
                <w:rtl/>
                <w:lang w:bidi="ar-BH"/>
              </w:rPr>
              <w:tab/>
            </w:r>
          </w:p>
        </w:tc>
        <w:tc>
          <w:tcPr>
            <w:tcW w:w="806" w:type="dxa"/>
            <w:shd w:val="clear" w:color="auto" w:fill="auto"/>
            <w:vAlign w:val="bottom"/>
          </w:tcPr>
          <w:p w:rsidR="0044459A" w:rsidRDefault="00383C5C" w:rsidP="00DB4C10">
            <w:pPr>
              <w:spacing w:after="120"/>
              <w:jc w:val="right"/>
              <w:rPr>
                <w:rFonts w:hint="cs"/>
                <w:rtl/>
              </w:rPr>
            </w:pPr>
            <w:r>
              <w:rPr>
                <w:rFonts w:hint="cs"/>
                <w:rtl/>
              </w:rPr>
              <w:t>110</w:t>
            </w:r>
          </w:p>
        </w:tc>
      </w:tr>
      <w:tr w:rsidR="0044459A" w:rsidRPr="00DB69E9">
        <w:tblPrEx>
          <w:tblCellMar>
            <w:top w:w="0" w:type="dxa"/>
            <w:bottom w:w="0" w:type="dxa"/>
          </w:tblCellMar>
        </w:tblPrEx>
        <w:tc>
          <w:tcPr>
            <w:tcW w:w="9028" w:type="dxa"/>
            <w:gridSpan w:val="3"/>
            <w:shd w:val="clear" w:color="auto" w:fill="auto"/>
          </w:tcPr>
          <w:p w:rsidR="0044459A" w:rsidRPr="00466804" w:rsidRDefault="00466804" w:rsidP="00466804">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BH"/>
              </w:rPr>
            </w:pPr>
            <w:r>
              <w:rPr>
                <w:rFonts w:hint="cs"/>
                <w:rtl/>
                <w:lang w:bidi="ar-BH"/>
              </w:rPr>
              <w:tab/>
            </w:r>
            <w:r w:rsidRPr="00DB2006">
              <w:rPr>
                <w:rtl/>
                <w:lang w:bidi="ar-BH"/>
              </w:rPr>
              <w:t>عاشرا</w:t>
            </w:r>
            <w:r>
              <w:rPr>
                <w:rFonts w:hint="cs"/>
                <w:rtl/>
                <w:lang w:bidi="ar-BH"/>
              </w:rPr>
              <w:t xml:space="preserve"> </w:t>
            </w:r>
            <w:r>
              <w:rPr>
                <w:rFonts w:hint="cs"/>
                <w:rtl/>
                <w:lang w:bidi="ar-EG"/>
              </w:rPr>
              <w:t>-</w:t>
            </w:r>
            <w:r>
              <w:rPr>
                <w:rFonts w:hint="cs"/>
                <w:rtl/>
                <w:lang w:bidi="ar-EG"/>
              </w:rPr>
              <w:tab/>
            </w:r>
            <w:r w:rsidRPr="00DB2006">
              <w:rPr>
                <w:rtl/>
                <w:lang w:bidi="ar-EG"/>
              </w:rPr>
              <w:t>المشاركة النقابية للمرأة</w:t>
            </w:r>
            <w:r>
              <w:rPr>
                <w:spacing w:val="60"/>
                <w:sz w:val="17"/>
                <w:rtl/>
                <w:lang w:bidi="ar-BH"/>
              </w:rPr>
              <w:tab/>
            </w:r>
          </w:p>
        </w:tc>
        <w:tc>
          <w:tcPr>
            <w:tcW w:w="806" w:type="dxa"/>
            <w:shd w:val="clear" w:color="auto" w:fill="auto"/>
            <w:vAlign w:val="bottom"/>
          </w:tcPr>
          <w:p w:rsidR="0044459A" w:rsidRDefault="00383C5C" w:rsidP="00DB4C10">
            <w:pPr>
              <w:spacing w:after="120"/>
              <w:jc w:val="right"/>
              <w:rPr>
                <w:rFonts w:hint="cs"/>
                <w:rtl/>
              </w:rPr>
            </w:pPr>
            <w:r>
              <w:rPr>
                <w:rFonts w:hint="cs"/>
                <w:rtl/>
              </w:rPr>
              <w:t>115</w:t>
            </w:r>
          </w:p>
        </w:tc>
      </w:tr>
      <w:tr w:rsidR="0044459A" w:rsidRPr="00DB69E9">
        <w:tblPrEx>
          <w:tblCellMar>
            <w:top w:w="0" w:type="dxa"/>
            <w:bottom w:w="0" w:type="dxa"/>
          </w:tblCellMar>
        </w:tblPrEx>
        <w:tc>
          <w:tcPr>
            <w:tcW w:w="9028" w:type="dxa"/>
            <w:gridSpan w:val="3"/>
            <w:shd w:val="clear" w:color="auto" w:fill="auto"/>
          </w:tcPr>
          <w:p w:rsidR="0044459A" w:rsidRPr="00466804" w:rsidRDefault="00466804" w:rsidP="0046680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BH"/>
              </w:rPr>
            </w:pPr>
            <w:r>
              <w:rPr>
                <w:rFonts w:hint="cs"/>
                <w:rtl/>
                <w:lang w:bidi="ar-BH"/>
              </w:rPr>
              <w:tab/>
            </w:r>
            <w:r w:rsidRPr="00DB2006">
              <w:rPr>
                <w:rtl/>
                <w:lang w:bidi="ar-BH"/>
              </w:rPr>
              <w:t>الحادي عشر</w:t>
            </w:r>
            <w:r>
              <w:rPr>
                <w:rFonts w:hint="cs"/>
                <w:rtl/>
                <w:lang w:bidi="ar-BH"/>
              </w:rPr>
              <w:t xml:space="preserve"> -</w:t>
            </w:r>
            <w:r>
              <w:rPr>
                <w:rFonts w:hint="cs"/>
                <w:rtl/>
                <w:lang w:bidi="ar-BH"/>
              </w:rPr>
              <w:tab/>
            </w:r>
            <w:r w:rsidRPr="00DB2006">
              <w:rPr>
                <w:rtl/>
                <w:lang w:bidi="ar-BH"/>
              </w:rPr>
              <w:t>حماية المرأة العاملة من التحرش الجنسي</w:t>
            </w:r>
            <w:r>
              <w:rPr>
                <w:spacing w:val="60"/>
                <w:sz w:val="17"/>
                <w:rtl/>
                <w:lang w:bidi="ar-BH"/>
              </w:rPr>
              <w:tab/>
            </w:r>
          </w:p>
        </w:tc>
        <w:tc>
          <w:tcPr>
            <w:tcW w:w="806" w:type="dxa"/>
            <w:shd w:val="clear" w:color="auto" w:fill="auto"/>
            <w:vAlign w:val="bottom"/>
          </w:tcPr>
          <w:p w:rsidR="0044459A" w:rsidRDefault="00383C5C" w:rsidP="00DB4C10">
            <w:pPr>
              <w:spacing w:after="120"/>
              <w:jc w:val="right"/>
              <w:rPr>
                <w:rFonts w:hint="cs"/>
                <w:rtl/>
              </w:rPr>
            </w:pPr>
            <w:r>
              <w:rPr>
                <w:rFonts w:hint="cs"/>
                <w:rtl/>
              </w:rPr>
              <w:t>117</w:t>
            </w:r>
          </w:p>
        </w:tc>
      </w:tr>
      <w:tr w:rsidR="0044459A" w:rsidRPr="00DB69E9">
        <w:tblPrEx>
          <w:tblCellMar>
            <w:top w:w="0" w:type="dxa"/>
            <w:bottom w:w="0" w:type="dxa"/>
          </w:tblCellMar>
        </w:tblPrEx>
        <w:tc>
          <w:tcPr>
            <w:tcW w:w="9028" w:type="dxa"/>
            <w:gridSpan w:val="3"/>
            <w:shd w:val="clear" w:color="auto" w:fill="auto"/>
          </w:tcPr>
          <w:p w:rsidR="0044459A" w:rsidRPr="00466804" w:rsidRDefault="00466804" w:rsidP="00466804">
            <w:pPr>
              <w:tabs>
                <w:tab w:val="right" w:pos="1080"/>
                <w:tab w:val="left" w:pos="1296"/>
                <w:tab w:val="left" w:pos="1728"/>
                <w:tab w:val="left" w:pos="2160"/>
                <w:tab w:val="left" w:pos="2592"/>
                <w:tab w:val="right" w:leader="dot" w:pos="9029"/>
              </w:tabs>
              <w:spacing w:after="120"/>
              <w:jc w:val="left"/>
              <w:rPr>
                <w:rFonts w:hint="cs"/>
                <w:spacing w:val="60"/>
                <w:sz w:val="17"/>
                <w:rtl/>
                <w:lang w:bidi="ar-BH"/>
              </w:rPr>
            </w:pPr>
            <w:r>
              <w:rPr>
                <w:rFonts w:hint="cs"/>
                <w:rtl/>
                <w:lang w:bidi="ar-BH"/>
              </w:rPr>
              <w:tab/>
            </w:r>
            <w:r w:rsidRPr="00DB2006">
              <w:rPr>
                <w:rtl/>
                <w:lang w:bidi="ar-BH"/>
              </w:rPr>
              <w:t>الثاني عشر</w:t>
            </w:r>
            <w:r>
              <w:rPr>
                <w:rFonts w:hint="cs"/>
                <w:rtl/>
                <w:lang w:bidi="ar-BH"/>
              </w:rPr>
              <w:t xml:space="preserve"> -</w:t>
            </w:r>
            <w:r>
              <w:rPr>
                <w:rFonts w:hint="cs"/>
                <w:rtl/>
                <w:lang w:bidi="ar-BH"/>
              </w:rPr>
              <w:tab/>
            </w:r>
            <w:r w:rsidRPr="00DB2006">
              <w:rPr>
                <w:rtl/>
                <w:lang w:bidi="ar-BH"/>
              </w:rPr>
              <w:t>المرأة العاملة الأجنبية</w:t>
            </w:r>
            <w:r>
              <w:rPr>
                <w:spacing w:val="60"/>
                <w:sz w:val="17"/>
                <w:rtl/>
                <w:lang w:bidi="ar-BH"/>
              </w:rPr>
              <w:tab/>
            </w:r>
          </w:p>
        </w:tc>
        <w:tc>
          <w:tcPr>
            <w:tcW w:w="806" w:type="dxa"/>
            <w:shd w:val="clear" w:color="auto" w:fill="auto"/>
            <w:vAlign w:val="bottom"/>
          </w:tcPr>
          <w:p w:rsidR="0044459A" w:rsidRDefault="00383C5C" w:rsidP="00DB4C10">
            <w:pPr>
              <w:spacing w:after="120"/>
              <w:jc w:val="right"/>
              <w:rPr>
                <w:rFonts w:hint="cs"/>
                <w:rtl/>
              </w:rPr>
            </w:pPr>
            <w:r>
              <w:rPr>
                <w:rFonts w:hint="cs"/>
                <w:rtl/>
              </w:rPr>
              <w:t>117</w:t>
            </w:r>
          </w:p>
        </w:tc>
      </w:tr>
      <w:tr w:rsidR="0044459A" w:rsidRPr="00DB69E9">
        <w:tblPrEx>
          <w:tblCellMar>
            <w:top w:w="0" w:type="dxa"/>
            <w:bottom w:w="0" w:type="dxa"/>
          </w:tblCellMar>
        </w:tblPrEx>
        <w:tc>
          <w:tcPr>
            <w:tcW w:w="9028" w:type="dxa"/>
            <w:gridSpan w:val="3"/>
            <w:shd w:val="clear" w:color="auto" w:fill="auto"/>
          </w:tcPr>
          <w:p w:rsidR="0044459A" w:rsidRPr="00D658F2" w:rsidRDefault="00D658F2" w:rsidP="00D658F2">
            <w:pPr>
              <w:tabs>
                <w:tab w:val="right" w:pos="1080"/>
                <w:tab w:val="left" w:pos="1296"/>
                <w:tab w:val="left" w:pos="1728"/>
                <w:tab w:val="left" w:pos="2160"/>
                <w:tab w:val="left" w:pos="2592"/>
                <w:tab w:val="right" w:leader="dot" w:pos="9029"/>
              </w:tabs>
              <w:spacing w:after="120"/>
              <w:jc w:val="left"/>
              <w:rPr>
                <w:rFonts w:hint="cs"/>
                <w:spacing w:val="60"/>
                <w:sz w:val="17"/>
                <w:rtl/>
                <w:lang w:bidi="ar-BH"/>
              </w:rPr>
            </w:pPr>
            <w:r>
              <w:rPr>
                <w:rFonts w:hint="cs"/>
                <w:rtl/>
                <w:lang w:bidi="ar-BH"/>
              </w:rPr>
              <w:tab/>
            </w:r>
            <w:r w:rsidRPr="00DB2006">
              <w:rPr>
                <w:rtl/>
                <w:lang w:bidi="ar-BH"/>
              </w:rPr>
              <w:t>الثالث عشر</w:t>
            </w:r>
            <w:r>
              <w:rPr>
                <w:rFonts w:hint="cs"/>
                <w:rtl/>
                <w:lang w:bidi="ar-BH"/>
              </w:rPr>
              <w:t xml:space="preserve"> -</w:t>
            </w:r>
            <w:r>
              <w:rPr>
                <w:rFonts w:hint="cs"/>
                <w:rtl/>
                <w:lang w:bidi="ar-BH"/>
              </w:rPr>
              <w:tab/>
            </w:r>
            <w:r w:rsidRPr="00DB2006">
              <w:rPr>
                <w:rtl/>
                <w:lang w:bidi="ar-BH"/>
              </w:rPr>
              <w:t>دور القطاع الأهلي</w:t>
            </w:r>
            <w:r>
              <w:rPr>
                <w:spacing w:val="60"/>
                <w:sz w:val="17"/>
                <w:rtl/>
                <w:lang w:bidi="ar-BH"/>
              </w:rPr>
              <w:tab/>
            </w:r>
          </w:p>
        </w:tc>
        <w:tc>
          <w:tcPr>
            <w:tcW w:w="806" w:type="dxa"/>
            <w:shd w:val="clear" w:color="auto" w:fill="auto"/>
            <w:vAlign w:val="bottom"/>
          </w:tcPr>
          <w:p w:rsidR="0044459A" w:rsidRDefault="00383C5C" w:rsidP="00DB4C10">
            <w:pPr>
              <w:spacing w:after="120"/>
              <w:jc w:val="right"/>
              <w:rPr>
                <w:rFonts w:hint="cs"/>
                <w:rtl/>
              </w:rPr>
            </w:pPr>
            <w:r>
              <w:rPr>
                <w:rFonts w:hint="cs"/>
                <w:rtl/>
              </w:rPr>
              <w:t>120</w:t>
            </w:r>
          </w:p>
        </w:tc>
      </w:tr>
      <w:tr w:rsidR="0044459A" w:rsidRPr="00DB69E9">
        <w:tblPrEx>
          <w:tblCellMar>
            <w:top w:w="0" w:type="dxa"/>
            <w:bottom w:w="0" w:type="dxa"/>
          </w:tblCellMar>
        </w:tblPrEx>
        <w:tc>
          <w:tcPr>
            <w:tcW w:w="9028" w:type="dxa"/>
            <w:gridSpan w:val="3"/>
            <w:shd w:val="clear" w:color="auto" w:fill="auto"/>
          </w:tcPr>
          <w:p w:rsidR="0044459A" w:rsidRPr="00D658F2" w:rsidRDefault="00D658F2" w:rsidP="00D658F2">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BH"/>
              </w:rPr>
            </w:pPr>
            <w:r>
              <w:rPr>
                <w:rFonts w:hint="cs"/>
                <w:rtl/>
                <w:lang w:bidi="ar-BH"/>
              </w:rPr>
              <w:tab/>
            </w:r>
            <w:r w:rsidRPr="00DB2006">
              <w:rPr>
                <w:rtl/>
                <w:lang w:bidi="ar-BH"/>
              </w:rPr>
              <w:t>الرابع عشر</w:t>
            </w:r>
            <w:r>
              <w:rPr>
                <w:rFonts w:hint="cs"/>
                <w:rtl/>
                <w:lang w:bidi="ar-BH"/>
              </w:rPr>
              <w:t xml:space="preserve"> -</w:t>
            </w:r>
            <w:r>
              <w:rPr>
                <w:rFonts w:hint="cs"/>
                <w:rtl/>
                <w:lang w:bidi="ar-BH"/>
              </w:rPr>
              <w:tab/>
            </w:r>
            <w:r w:rsidRPr="00DB2006">
              <w:rPr>
                <w:rtl/>
                <w:lang w:bidi="ar-BH"/>
              </w:rPr>
              <w:t>الصعوبات والنظرة المستقبلية</w:t>
            </w:r>
            <w:r>
              <w:rPr>
                <w:spacing w:val="60"/>
                <w:sz w:val="17"/>
                <w:rtl/>
                <w:lang w:bidi="ar-BH"/>
              </w:rPr>
              <w:tab/>
            </w:r>
          </w:p>
        </w:tc>
        <w:tc>
          <w:tcPr>
            <w:tcW w:w="806" w:type="dxa"/>
            <w:shd w:val="clear" w:color="auto" w:fill="auto"/>
            <w:vAlign w:val="bottom"/>
          </w:tcPr>
          <w:p w:rsidR="0044459A" w:rsidRDefault="00383C5C" w:rsidP="00DB4C10">
            <w:pPr>
              <w:spacing w:after="120"/>
              <w:jc w:val="right"/>
              <w:rPr>
                <w:rFonts w:hint="cs"/>
                <w:rtl/>
              </w:rPr>
            </w:pPr>
            <w:r>
              <w:rPr>
                <w:rFonts w:hint="cs"/>
                <w:rtl/>
              </w:rPr>
              <w:t>122</w:t>
            </w:r>
          </w:p>
        </w:tc>
      </w:tr>
      <w:tr w:rsidR="0044459A" w:rsidRPr="00DB69E9">
        <w:tblPrEx>
          <w:tblCellMar>
            <w:top w:w="0" w:type="dxa"/>
            <w:bottom w:w="0" w:type="dxa"/>
          </w:tblCellMar>
        </w:tblPrEx>
        <w:tc>
          <w:tcPr>
            <w:tcW w:w="9028" w:type="dxa"/>
            <w:gridSpan w:val="3"/>
            <w:shd w:val="clear" w:color="auto" w:fill="auto"/>
          </w:tcPr>
          <w:p w:rsidR="0044459A" w:rsidRPr="00D658F2" w:rsidRDefault="00D658F2" w:rsidP="00D658F2">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Pr>
                <w:rFonts w:hint="cs"/>
                <w:rtl/>
                <w:lang w:bidi="ar-BH"/>
              </w:rPr>
              <w:tab/>
            </w:r>
            <w:r>
              <w:rPr>
                <w:rFonts w:hint="cs"/>
                <w:rtl/>
                <w:lang w:bidi="ar-BH"/>
              </w:rPr>
              <w:tab/>
            </w:r>
            <w:r w:rsidRPr="00DB2006">
              <w:rPr>
                <w:rtl/>
                <w:lang w:bidi="ar-BH"/>
              </w:rPr>
              <w:t>المادة</w:t>
            </w:r>
            <w:r w:rsidRPr="00DB2006">
              <w:rPr>
                <w:rtl/>
                <w:lang w:bidi="ar-EG"/>
              </w:rPr>
              <w:t xml:space="preserve"> </w:t>
            </w:r>
            <w:r>
              <w:rPr>
                <w:rtl/>
                <w:lang w:bidi="ar-EG"/>
              </w:rPr>
              <w:t>(</w:t>
            </w:r>
            <w:r w:rsidRPr="00DB2006">
              <w:rPr>
                <w:rtl/>
                <w:lang w:bidi="ar-EG"/>
              </w:rPr>
              <w:t>12) المساواة في الرعاية الصحية</w:t>
            </w:r>
            <w:r>
              <w:rPr>
                <w:spacing w:val="60"/>
                <w:sz w:val="17"/>
                <w:rtl/>
                <w:lang w:bidi="ar-EG"/>
              </w:rPr>
              <w:tab/>
            </w:r>
          </w:p>
        </w:tc>
        <w:tc>
          <w:tcPr>
            <w:tcW w:w="806" w:type="dxa"/>
            <w:shd w:val="clear" w:color="auto" w:fill="auto"/>
            <w:vAlign w:val="bottom"/>
          </w:tcPr>
          <w:p w:rsidR="0044459A" w:rsidRDefault="00383C5C" w:rsidP="00DB4C10">
            <w:pPr>
              <w:spacing w:after="120"/>
              <w:jc w:val="right"/>
              <w:rPr>
                <w:rFonts w:hint="cs"/>
                <w:rtl/>
                <w:lang w:bidi="ar-BH"/>
              </w:rPr>
            </w:pPr>
            <w:r>
              <w:rPr>
                <w:rFonts w:hint="cs"/>
                <w:rtl/>
              </w:rPr>
              <w:t>123</w:t>
            </w:r>
          </w:p>
        </w:tc>
      </w:tr>
      <w:tr w:rsidR="0044459A" w:rsidRPr="00DB69E9">
        <w:tblPrEx>
          <w:tblCellMar>
            <w:top w:w="0" w:type="dxa"/>
            <w:bottom w:w="0" w:type="dxa"/>
          </w:tblCellMar>
        </w:tblPrEx>
        <w:tc>
          <w:tcPr>
            <w:tcW w:w="9028" w:type="dxa"/>
            <w:gridSpan w:val="3"/>
            <w:shd w:val="clear" w:color="auto" w:fill="auto"/>
          </w:tcPr>
          <w:p w:rsidR="0044459A" w:rsidRPr="00BA1252" w:rsidRDefault="00BA1252" w:rsidP="00BA12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BH"/>
              </w:rPr>
            </w:pPr>
            <w:r>
              <w:rPr>
                <w:rFonts w:hint="cs"/>
                <w:rtl/>
                <w:lang w:bidi="ar-BH"/>
              </w:rPr>
              <w:tab/>
            </w:r>
            <w:r w:rsidRPr="00DB2006">
              <w:rPr>
                <w:rFonts w:hint="cs"/>
                <w:rtl/>
                <w:lang w:bidi="ar-BH"/>
              </w:rPr>
              <w:t>أولاً</w:t>
            </w:r>
            <w:r>
              <w:rPr>
                <w:rFonts w:hint="cs"/>
                <w:rtl/>
                <w:lang w:bidi="ar-BH"/>
              </w:rPr>
              <w:t xml:space="preserve"> -</w:t>
            </w:r>
            <w:r>
              <w:rPr>
                <w:rFonts w:hint="cs"/>
                <w:rtl/>
                <w:lang w:bidi="ar-BH"/>
              </w:rPr>
              <w:tab/>
            </w:r>
            <w:r w:rsidRPr="00DB2006">
              <w:rPr>
                <w:rtl/>
                <w:lang w:bidi="ar-BH"/>
              </w:rPr>
              <w:t>انتفاع المرأة بخدمات الرعاية الصحية في المملكة مثل الرجل</w:t>
            </w:r>
            <w:r>
              <w:rPr>
                <w:spacing w:val="60"/>
                <w:sz w:val="17"/>
                <w:rtl/>
                <w:lang w:bidi="ar-BH"/>
              </w:rPr>
              <w:tab/>
            </w:r>
          </w:p>
        </w:tc>
        <w:tc>
          <w:tcPr>
            <w:tcW w:w="806" w:type="dxa"/>
            <w:shd w:val="clear" w:color="auto" w:fill="auto"/>
            <w:vAlign w:val="bottom"/>
          </w:tcPr>
          <w:p w:rsidR="0044459A" w:rsidRDefault="00BA1252" w:rsidP="00DB4C10">
            <w:pPr>
              <w:spacing w:after="120"/>
              <w:jc w:val="right"/>
              <w:rPr>
                <w:rFonts w:hint="cs"/>
                <w:rtl/>
              </w:rPr>
            </w:pPr>
            <w:r>
              <w:rPr>
                <w:rFonts w:hint="cs"/>
                <w:rtl/>
              </w:rPr>
              <w:t>124</w:t>
            </w:r>
          </w:p>
        </w:tc>
      </w:tr>
      <w:tr w:rsidR="0044459A" w:rsidRPr="00DB69E9">
        <w:tblPrEx>
          <w:tblCellMar>
            <w:top w:w="0" w:type="dxa"/>
            <w:bottom w:w="0" w:type="dxa"/>
          </w:tblCellMar>
        </w:tblPrEx>
        <w:tc>
          <w:tcPr>
            <w:tcW w:w="9028" w:type="dxa"/>
            <w:gridSpan w:val="3"/>
            <w:shd w:val="clear" w:color="auto" w:fill="auto"/>
          </w:tcPr>
          <w:p w:rsidR="0044459A" w:rsidRPr="00BA1252" w:rsidRDefault="00BA1252" w:rsidP="00BA12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1</w:t>
            </w:r>
            <w:r>
              <w:rPr>
                <w:rFonts w:hint="cs"/>
                <w:rtl/>
                <w:lang w:bidi="ar-BH"/>
              </w:rPr>
              <w:t xml:space="preserve"> -</w:t>
            </w:r>
            <w:r>
              <w:rPr>
                <w:rFonts w:hint="cs"/>
                <w:rtl/>
                <w:lang w:bidi="ar-BH"/>
              </w:rPr>
              <w:tab/>
            </w:r>
            <w:r w:rsidRPr="00DB2006">
              <w:rPr>
                <w:rtl/>
                <w:lang w:bidi="ar-BH"/>
              </w:rPr>
              <w:t>المرافق والخدمات الصحية في مملكة البحرين عموماً</w:t>
            </w:r>
            <w:r>
              <w:rPr>
                <w:spacing w:val="60"/>
                <w:sz w:val="17"/>
                <w:rtl/>
                <w:lang w:bidi="ar-BH"/>
              </w:rPr>
              <w:tab/>
            </w:r>
          </w:p>
        </w:tc>
        <w:tc>
          <w:tcPr>
            <w:tcW w:w="806" w:type="dxa"/>
            <w:shd w:val="clear" w:color="auto" w:fill="auto"/>
            <w:vAlign w:val="bottom"/>
          </w:tcPr>
          <w:p w:rsidR="0044459A" w:rsidRDefault="00D41229" w:rsidP="00DB4C10">
            <w:pPr>
              <w:spacing w:after="120"/>
              <w:jc w:val="right"/>
              <w:rPr>
                <w:rFonts w:hint="cs"/>
                <w:rtl/>
              </w:rPr>
            </w:pPr>
            <w:r>
              <w:rPr>
                <w:rFonts w:hint="cs"/>
                <w:rtl/>
              </w:rPr>
              <w:t>124</w:t>
            </w:r>
          </w:p>
        </w:tc>
      </w:tr>
      <w:tr w:rsidR="0044459A" w:rsidRPr="00DB69E9">
        <w:tblPrEx>
          <w:tblCellMar>
            <w:top w:w="0" w:type="dxa"/>
            <w:bottom w:w="0" w:type="dxa"/>
          </w:tblCellMar>
        </w:tblPrEx>
        <w:tc>
          <w:tcPr>
            <w:tcW w:w="9028" w:type="dxa"/>
            <w:gridSpan w:val="3"/>
            <w:shd w:val="clear" w:color="auto" w:fill="auto"/>
          </w:tcPr>
          <w:p w:rsidR="0044459A" w:rsidRPr="00F410F8" w:rsidRDefault="00F410F8" w:rsidP="00F410F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spacing w:val="60"/>
                <w:sz w:val="17"/>
                <w:rtl/>
                <w:lang w:bidi="ar-BH"/>
              </w:rPr>
            </w:pPr>
            <w:r>
              <w:rPr>
                <w:rtl/>
                <w:lang w:bidi="ar-BH"/>
              </w:rPr>
              <w:tab/>
            </w:r>
            <w:r>
              <w:rPr>
                <w:rFonts w:hint="cs"/>
                <w:rtl/>
                <w:lang w:bidi="ar-EG"/>
              </w:rPr>
              <w:tab/>
            </w:r>
            <w:r w:rsidRPr="00DB2006">
              <w:rPr>
                <w:rFonts w:hint="cs"/>
                <w:rtl/>
                <w:lang w:bidi="ar-BH"/>
              </w:rPr>
              <w:t>2</w:t>
            </w:r>
            <w:r>
              <w:rPr>
                <w:rFonts w:hint="cs"/>
                <w:rtl/>
                <w:lang w:bidi="ar-BH"/>
              </w:rPr>
              <w:t xml:space="preserve"> -</w:t>
            </w:r>
            <w:r>
              <w:rPr>
                <w:rFonts w:hint="cs"/>
                <w:rtl/>
                <w:lang w:bidi="ar-BH"/>
              </w:rPr>
              <w:tab/>
            </w:r>
            <w:r w:rsidRPr="00DB2006">
              <w:rPr>
                <w:rtl/>
                <w:lang w:bidi="ar-BH"/>
              </w:rPr>
              <w:t>المرافق والخدمات الصحية في مملكة البحرين المتوافرة للمرأة خصوصاً</w:t>
            </w:r>
            <w:r>
              <w:rPr>
                <w:spacing w:val="60"/>
                <w:sz w:val="17"/>
                <w:rtl/>
                <w:lang w:bidi="ar-BH"/>
              </w:rPr>
              <w:tab/>
            </w:r>
          </w:p>
        </w:tc>
        <w:tc>
          <w:tcPr>
            <w:tcW w:w="806" w:type="dxa"/>
            <w:shd w:val="clear" w:color="auto" w:fill="auto"/>
            <w:vAlign w:val="bottom"/>
          </w:tcPr>
          <w:p w:rsidR="0044459A" w:rsidRDefault="00D41229" w:rsidP="00DB4C10">
            <w:pPr>
              <w:spacing w:after="120"/>
              <w:jc w:val="right"/>
              <w:rPr>
                <w:rFonts w:hint="cs"/>
                <w:rtl/>
              </w:rPr>
            </w:pPr>
            <w:r>
              <w:rPr>
                <w:rFonts w:hint="cs"/>
                <w:rtl/>
              </w:rPr>
              <w:t>125</w:t>
            </w:r>
          </w:p>
        </w:tc>
      </w:tr>
      <w:tr w:rsidR="0044459A" w:rsidRPr="00DB69E9">
        <w:tblPrEx>
          <w:tblCellMar>
            <w:top w:w="0" w:type="dxa"/>
            <w:bottom w:w="0" w:type="dxa"/>
          </w:tblCellMar>
        </w:tblPrEx>
        <w:tc>
          <w:tcPr>
            <w:tcW w:w="9028" w:type="dxa"/>
            <w:gridSpan w:val="3"/>
            <w:shd w:val="clear" w:color="auto" w:fill="auto"/>
          </w:tcPr>
          <w:p w:rsidR="0044459A" w:rsidRPr="00F410F8" w:rsidRDefault="00F410F8" w:rsidP="00F410F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lang w:bidi="ar-BH"/>
              </w:rPr>
            </w:pPr>
            <w:r>
              <w:rPr>
                <w:rtl/>
                <w:lang w:bidi="ar-BH"/>
              </w:rPr>
              <w:tab/>
            </w:r>
            <w:r>
              <w:rPr>
                <w:rFonts w:hint="cs"/>
                <w:rtl/>
                <w:lang w:bidi="ar-EG"/>
              </w:rPr>
              <w:tab/>
            </w:r>
            <w:r w:rsidRPr="00DB2006">
              <w:rPr>
                <w:rFonts w:hint="cs"/>
                <w:rtl/>
                <w:lang w:bidi="ar-BH"/>
              </w:rPr>
              <w:t>3</w:t>
            </w:r>
            <w:r>
              <w:rPr>
                <w:rFonts w:hint="cs"/>
                <w:rtl/>
                <w:lang w:bidi="ar-BH"/>
              </w:rPr>
              <w:t xml:space="preserve"> -</w:t>
            </w:r>
            <w:r>
              <w:rPr>
                <w:rFonts w:hint="cs"/>
                <w:rtl/>
                <w:lang w:bidi="ar-BH"/>
              </w:rPr>
              <w:tab/>
            </w:r>
            <w:r w:rsidRPr="00DB2006">
              <w:rPr>
                <w:rtl/>
                <w:lang w:bidi="ar-BH"/>
              </w:rPr>
              <w:t>الرعاية الصحية للنساء قبل وأثناء وبعد الحمل والولادة</w:t>
            </w:r>
            <w:r>
              <w:rPr>
                <w:spacing w:val="60"/>
                <w:sz w:val="17"/>
                <w:rtl/>
                <w:lang w:bidi="ar-BH"/>
              </w:rPr>
              <w:tab/>
            </w:r>
          </w:p>
        </w:tc>
        <w:tc>
          <w:tcPr>
            <w:tcW w:w="806" w:type="dxa"/>
            <w:shd w:val="clear" w:color="auto" w:fill="auto"/>
            <w:vAlign w:val="bottom"/>
          </w:tcPr>
          <w:p w:rsidR="0044459A" w:rsidRDefault="00D41229" w:rsidP="00DB4C10">
            <w:pPr>
              <w:spacing w:after="120"/>
              <w:jc w:val="right"/>
              <w:rPr>
                <w:rFonts w:hint="cs"/>
                <w:rtl/>
              </w:rPr>
            </w:pPr>
            <w:r>
              <w:rPr>
                <w:rFonts w:hint="cs"/>
                <w:rtl/>
              </w:rPr>
              <w:t>126</w:t>
            </w:r>
          </w:p>
        </w:tc>
      </w:tr>
      <w:tr w:rsidR="0044459A" w:rsidRPr="00DB69E9">
        <w:tblPrEx>
          <w:tblCellMar>
            <w:top w:w="0" w:type="dxa"/>
            <w:bottom w:w="0" w:type="dxa"/>
          </w:tblCellMar>
        </w:tblPrEx>
        <w:tc>
          <w:tcPr>
            <w:tcW w:w="9028" w:type="dxa"/>
            <w:gridSpan w:val="3"/>
            <w:shd w:val="clear" w:color="auto" w:fill="auto"/>
          </w:tcPr>
          <w:p w:rsidR="0044459A" w:rsidRPr="00E36FD3" w:rsidRDefault="00E36FD3" w:rsidP="00E36FD3">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BH"/>
              </w:rPr>
            </w:pPr>
            <w:r>
              <w:rPr>
                <w:rFonts w:hint="cs"/>
                <w:rtl/>
                <w:lang w:bidi="ar-BH"/>
              </w:rPr>
              <w:tab/>
            </w:r>
            <w:r w:rsidRPr="00DB2006">
              <w:rPr>
                <w:rtl/>
                <w:lang w:bidi="ar-BH"/>
              </w:rPr>
              <w:t>ثانياً</w:t>
            </w:r>
            <w:r>
              <w:rPr>
                <w:rFonts w:hint="cs"/>
                <w:rtl/>
                <w:lang w:bidi="ar-BH"/>
              </w:rPr>
              <w:t xml:space="preserve"> -</w:t>
            </w:r>
            <w:r>
              <w:rPr>
                <w:rFonts w:hint="cs"/>
                <w:rtl/>
                <w:lang w:bidi="ar-BH"/>
              </w:rPr>
              <w:tab/>
            </w:r>
            <w:r w:rsidRPr="00DB2006">
              <w:rPr>
                <w:rtl/>
                <w:lang w:bidi="ar-BH"/>
              </w:rPr>
              <w:t>ضمان حصول المرأة على التغذية الكافية</w:t>
            </w:r>
            <w:r>
              <w:rPr>
                <w:spacing w:val="60"/>
                <w:sz w:val="17"/>
                <w:rtl/>
                <w:lang w:bidi="ar-BH"/>
              </w:rPr>
              <w:tab/>
            </w:r>
          </w:p>
        </w:tc>
        <w:tc>
          <w:tcPr>
            <w:tcW w:w="806" w:type="dxa"/>
            <w:shd w:val="clear" w:color="auto" w:fill="auto"/>
            <w:vAlign w:val="bottom"/>
          </w:tcPr>
          <w:p w:rsidR="0044459A" w:rsidRDefault="00D41229" w:rsidP="00DB4C10">
            <w:pPr>
              <w:spacing w:after="120"/>
              <w:jc w:val="right"/>
              <w:rPr>
                <w:rFonts w:hint="cs"/>
                <w:rtl/>
              </w:rPr>
            </w:pPr>
            <w:r>
              <w:rPr>
                <w:rFonts w:hint="cs"/>
                <w:rtl/>
              </w:rPr>
              <w:t>129</w:t>
            </w:r>
          </w:p>
        </w:tc>
      </w:tr>
      <w:tr w:rsidR="0044459A" w:rsidRPr="00DB69E9">
        <w:tblPrEx>
          <w:tblCellMar>
            <w:top w:w="0" w:type="dxa"/>
            <w:bottom w:w="0" w:type="dxa"/>
          </w:tblCellMar>
        </w:tblPrEx>
        <w:tc>
          <w:tcPr>
            <w:tcW w:w="9028" w:type="dxa"/>
            <w:gridSpan w:val="3"/>
            <w:shd w:val="clear" w:color="auto" w:fill="auto"/>
          </w:tcPr>
          <w:p w:rsidR="0044459A" w:rsidRPr="00E36FD3" w:rsidRDefault="00E36FD3" w:rsidP="00E36FD3">
            <w:pPr>
              <w:tabs>
                <w:tab w:val="right" w:pos="1080"/>
                <w:tab w:val="left" w:pos="1296"/>
                <w:tab w:val="left" w:pos="1728"/>
                <w:tab w:val="left" w:pos="2160"/>
                <w:tab w:val="left" w:pos="2592"/>
                <w:tab w:val="left" w:pos="3024"/>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1</w:t>
            </w:r>
            <w:r>
              <w:rPr>
                <w:rFonts w:hint="cs"/>
                <w:rtl/>
                <w:lang w:bidi="ar-BH"/>
              </w:rPr>
              <w:t xml:space="preserve"> -</w:t>
            </w:r>
            <w:r>
              <w:rPr>
                <w:rFonts w:hint="cs"/>
                <w:rtl/>
                <w:lang w:bidi="ar-BH"/>
              </w:rPr>
              <w:tab/>
            </w:r>
            <w:r w:rsidRPr="00DB2006">
              <w:rPr>
                <w:rtl/>
                <w:lang w:bidi="ar-BH"/>
              </w:rPr>
              <w:t>أثناء الحمل والرضاعة</w:t>
            </w:r>
            <w:r>
              <w:rPr>
                <w:spacing w:val="60"/>
                <w:sz w:val="17"/>
                <w:rtl/>
                <w:lang w:bidi="ar-BH"/>
              </w:rPr>
              <w:tab/>
            </w:r>
          </w:p>
        </w:tc>
        <w:tc>
          <w:tcPr>
            <w:tcW w:w="806" w:type="dxa"/>
            <w:shd w:val="clear" w:color="auto" w:fill="auto"/>
            <w:vAlign w:val="bottom"/>
          </w:tcPr>
          <w:p w:rsidR="0044459A" w:rsidRDefault="00D41229" w:rsidP="00DB4C10">
            <w:pPr>
              <w:spacing w:after="120"/>
              <w:jc w:val="right"/>
              <w:rPr>
                <w:rFonts w:hint="cs"/>
                <w:rtl/>
              </w:rPr>
            </w:pPr>
            <w:r>
              <w:rPr>
                <w:rFonts w:hint="cs"/>
                <w:rtl/>
              </w:rPr>
              <w:t>129</w:t>
            </w:r>
          </w:p>
        </w:tc>
      </w:tr>
      <w:tr w:rsidR="0044459A" w:rsidRPr="00DB69E9">
        <w:tblPrEx>
          <w:tblCellMar>
            <w:top w:w="0" w:type="dxa"/>
            <w:bottom w:w="0" w:type="dxa"/>
          </w:tblCellMar>
        </w:tblPrEx>
        <w:tc>
          <w:tcPr>
            <w:tcW w:w="9028" w:type="dxa"/>
            <w:gridSpan w:val="3"/>
            <w:shd w:val="clear" w:color="auto" w:fill="auto"/>
          </w:tcPr>
          <w:p w:rsidR="0044459A" w:rsidRPr="00E36FD3" w:rsidRDefault="00E36FD3" w:rsidP="00E36FD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lang w:bidi="ar-BH"/>
              </w:rPr>
            </w:pPr>
            <w:r>
              <w:rPr>
                <w:rtl/>
                <w:lang w:bidi="ar-BH"/>
              </w:rPr>
              <w:tab/>
            </w:r>
            <w:r>
              <w:rPr>
                <w:rFonts w:hint="cs"/>
                <w:rtl/>
                <w:lang w:bidi="ar-EG"/>
              </w:rPr>
              <w:tab/>
            </w:r>
            <w:r w:rsidRPr="00DB2006">
              <w:rPr>
                <w:rFonts w:hint="cs"/>
                <w:rtl/>
                <w:lang w:bidi="ar-EG"/>
              </w:rPr>
              <w:t>2</w:t>
            </w:r>
            <w:r>
              <w:rPr>
                <w:rFonts w:hint="cs"/>
                <w:rtl/>
                <w:lang w:bidi="ar-EG"/>
              </w:rPr>
              <w:t xml:space="preserve"> -</w:t>
            </w:r>
            <w:r>
              <w:rPr>
                <w:rFonts w:hint="cs"/>
                <w:rtl/>
                <w:lang w:bidi="ar-EG"/>
              </w:rPr>
              <w:tab/>
            </w:r>
            <w:r w:rsidRPr="00DB2006">
              <w:rPr>
                <w:rtl/>
                <w:lang w:bidi="ar-EG"/>
              </w:rPr>
              <w:t>التغذية عموماً بين النساء بدءاً من 19 سنة وما فوق</w:t>
            </w:r>
            <w:r>
              <w:rPr>
                <w:spacing w:val="60"/>
                <w:sz w:val="17"/>
                <w:rtl/>
                <w:lang w:bidi="ar-EG"/>
              </w:rPr>
              <w:tab/>
            </w:r>
          </w:p>
        </w:tc>
        <w:tc>
          <w:tcPr>
            <w:tcW w:w="806" w:type="dxa"/>
            <w:shd w:val="clear" w:color="auto" w:fill="auto"/>
            <w:vAlign w:val="bottom"/>
          </w:tcPr>
          <w:p w:rsidR="0044459A" w:rsidRDefault="00D41229" w:rsidP="00DB4C10">
            <w:pPr>
              <w:spacing w:after="120"/>
              <w:jc w:val="right"/>
              <w:rPr>
                <w:rFonts w:hint="cs"/>
                <w:rtl/>
              </w:rPr>
            </w:pPr>
            <w:r>
              <w:rPr>
                <w:rFonts w:hint="cs"/>
                <w:rtl/>
              </w:rPr>
              <w:t>130</w:t>
            </w:r>
          </w:p>
        </w:tc>
      </w:tr>
      <w:tr w:rsidR="0044459A" w:rsidRPr="00DB69E9">
        <w:tblPrEx>
          <w:tblCellMar>
            <w:top w:w="0" w:type="dxa"/>
            <w:bottom w:w="0" w:type="dxa"/>
          </w:tblCellMar>
        </w:tblPrEx>
        <w:tc>
          <w:tcPr>
            <w:tcW w:w="9028" w:type="dxa"/>
            <w:gridSpan w:val="3"/>
            <w:shd w:val="clear" w:color="auto" w:fill="auto"/>
          </w:tcPr>
          <w:p w:rsidR="0044459A" w:rsidRPr="00A80272" w:rsidRDefault="00A80272" w:rsidP="00A80272">
            <w:pPr>
              <w:tabs>
                <w:tab w:val="right" w:pos="1080"/>
                <w:tab w:val="left" w:pos="1296"/>
                <w:tab w:val="left" w:pos="1728"/>
                <w:tab w:val="left" w:pos="2160"/>
                <w:tab w:val="right" w:leader="dot" w:pos="9029"/>
              </w:tabs>
              <w:spacing w:after="120"/>
              <w:jc w:val="left"/>
              <w:rPr>
                <w:rFonts w:hint="cs"/>
                <w:spacing w:val="60"/>
                <w:sz w:val="17"/>
                <w:rtl/>
                <w:lang w:bidi="ar-BH"/>
              </w:rPr>
            </w:pPr>
            <w:r>
              <w:rPr>
                <w:rFonts w:hint="cs"/>
                <w:rtl/>
                <w:lang w:bidi="ar-BH"/>
              </w:rPr>
              <w:tab/>
            </w:r>
            <w:r w:rsidRPr="00DB2006">
              <w:rPr>
                <w:rtl/>
                <w:lang w:bidi="ar-BH"/>
              </w:rPr>
              <w:t>ثالثا</w:t>
            </w:r>
            <w:r>
              <w:rPr>
                <w:rFonts w:hint="cs"/>
                <w:rtl/>
                <w:lang w:bidi="ar-BH"/>
              </w:rPr>
              <w:t xml:space="preserve"> -</w:t>
            </w:r>
            <w:r>
              <w:rPr>
                <w:rFonts w:hint="cs"/>
                <w:rtl/>
                <w:lang w:bidi="ar-BH"/>
              </w:rPr>
              <w:tab/>
            </w:r>
            <w:r w:rsidRPr="00DB2006">
              <w:rPr>
                <w:rtl/>
                <w:lang w:bidi="ar-BH"/>
              </w:rPr>
              <w:t>المرأة والعقم</w:t>
            </w:r>
            <w:r>
              <w:rPr>
                <w:spacing w:val="60"/>
                <w:sz w:val="17"/>
                <w:rtl/>
                <w:lang w:bidi="ar-BH"/>
              </w:rPr>
              <w:tab/>
            </w:r>
          </w:p>
        </w:tc>
        <w:tc>
          <w:tcPr>
            <w:tcW w:w="806" w:type="dxa"/>
            <w:shd w:val="clear" w:color="auto" w:fill="auto"/>
            <w:vAlign w:val="bottom"/>
          </w:tcPr>
          <w:p w:rsidR="0044459A" w:rsidRDefault="00D41229" w:rsidP="00DB4C10">
            <w:pPr>
              <w:spacing w:after="120"/>
              <w:jc w:val="right"/>
              <w:rPr>
                <w:rFonts w:hint="cs"/>
                <w:rtl/>
              </w:rPr>
            </w:pPr>
            <w:r>
              <w:rPr>
                <w:rFonts w:hint="cs"/>
                <w:rtl/>
              </w:rPr>
              <w:t>133</w:t>
            </w:r>
          </w:p>
        </w:tc>
      </w:tr>
      <w:tr w:rsidR="0044459A" w:rsidRPr="00DB69E9">
        <w:tblPrEx>
          <w:tblCellMar>
            <w:top w:w="0" w:type="dxa"/>
            <w:bottom w:w="0" w:type="dxa"/>
          </w:tblCellMar>
        </w:tblPrEx>
        <w:tc>
          <w:tcPr>
            <w:tcW w:w="9028" w:type="dxa"/>
            <w:gridSpan w:val="3"/>
            <w:shd w:val="clear" w:color="auto" w:fill="auto"/>
          </w:tcPr>
          <w:p w:rsidR="0044459A" w:rsidRPr="00A80272" w:rsidRDefault="00A80272" w:rsidP="00A80272">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BH"/>
              </w:rPr>
            </w:pPr>
            <w:r>
              <w:rPr>
                <w:rFonts w:hint="cs"/>
                <w:rtl/>
                <w:lang w:bidi="ar-EG"/>
              </w:rPr>
              <w:tab/>
            </w:r>
            <w:r>
              <w:rPr>
                <w:rtl/>
                <w:lang w:bidi="ar-BH"/>
              </w:rPr>
              <w:t>رابعاً</w:t>
            </w:r>
            <w:r>
              <w:rPr>
                <w:rFonts w:hint="cs"/>
                <w:rtl/>
                <w:lang w:bidi="ar-BH"/>
              </w:rPr>
              <w:t xml:space="preserve"> -</w:t>
            </w:r>
            <w:r>
              <w:rPr>
                <w:rFonts w:hint="cs"/>
                <w:rtl/>
                <w:lang w:bidi="ar-BH"/>
              </w:rPr>
              <w:tab/>
            </w:r>
            <w:r w:rsidRPr="00DB2006">
              <w:rPr>
                <w:rtl/>
                <w:lang w:bidi="ar-BH"/>
              </w:rPr>
              <w:t>الأمراض النسائية في مملكة البحرين</w:t>
            </w:r>
            <w:r>
              <w:rPr>
                <w:spacing w:val="60"/>
                <w:sz w:val="17"/>
                <w:rtl/>
                <w:lang w:bidi="ar-BH"/>
              </w:rPr>
              <w:tab/>
            </w:r>
          </w:p>
        </w:tc>
        <w:tc>
          <w:tcPr>
            <w:tcW w:w="806" w:type="dxa"/>
            <w:shd w:val="clear" w:color="auto" w:fill="auto"/>
            <w:vAlign w:val="bottom"/>
          </w:tcPr>
          <w:p w:rsidR="0044459A" w:rsidRDefault="00D41229" w:rsidP="00DB4C10">
            <w:pPr>
              <w:spacing w:after="120"/>
              <w:jc w:val="right"/>
              <w:rPr>
                <w:rFonts w:hint="cs"/>
                <w:rtl/>
              </w:rPr>
            </w:pPr>
            <w:r>
              <w:rPr>
                <w:rFonts w:hint="cs"/>
                <w:rtl/>
              </w:rPr>
              <w:t>133</w:t>
            </w:r>
          </w:p>
        </w:tc>
      </w:tr>
      <w:tr w:rsidR="0044459A" w:rsidRPr="00DB69E9">
        <w:tblPrEx>
          <w:tblCellMar>
            <w:top w:w="0" w:type="dxa"/>
            <w:bottom w:w="0" w:type="dxa"/>
          </w:tblCellMar>
        </w:tblPrEx>
        <w:tc>
          <w:tcPr>
            <w:tcW w:w="9028" w:type="dxa"/>
            <w:gridSpan w:val="3"/>
            <w:shd w:val="clear" w:color="auto" w:fill="auto"/>
          </w:tcPr>
          <w:p w:rsidR="0044459A" w:rsidRPr="00A80272" w:rsidRDefault="00A80272" w:rsidP="00A8027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1</w:t>
            </w:r>
            <w:r>
              <w:rPr>
                <w:rFonts w:hint="cs"/>
                <w:rtl/>
                <w:lang w:bidi="ar-BH"/>
              </w:rPr>
              <w:t xml:space="preserve"> -</w:t>
            </w:r>
            <w:r>
              <w:rPr>
                <w:rFonts w:hint="cs"/>
                <w:rtl/>
                <w:lang w:bidi="ar-BH"/>
              </w:rPr>
              <w:tab/>
            </w:r>
            <w:r w:rsidRPr="00DB2006">
              <w:rPr>
                <w:rtl/>
                <w:lang w:bidi="ar-BH"/>
              </w:rPr>
              <w:t>في الفحص الدوري للمرأة لاكتشاف سرطان الثدي وعنق الرحم</w:t>
            </w:r>
            <w:r>
              <w:rPr>
                <w:spacing w:val="60"/>
                <w:sz w:val="17"/>
                <w:rtl/>
                <w:lang w:bidi="ar-BH"/>
              </w:rPr>
              <w:tab/>
            </w:r>
          </w:p>
        </w:tc>
        <w:tc>
          <w:tcPr>
            <w:tcW w:w="806" w:type="dxa"/>
            <w:shd w:val="clear" w:color="auto" w:fill="auto"/>
            <w:vAlign w:val="bottom"/>
          </w:tcPr>
          <w:p w:rsidR="0044459A" w:rsidRDefault="00AD267D" w:rsidP="00DB4C10">
            <w:pPr>
              <w:spacing w:after="120"/>
              <w:jc w:val="right"/>
              <w:rPr>
                <w:rFonts w:hint="cs"/>
                <w:rtl/>
              </w:rPr>
            </w:pPr>
            <w:r>
              <w:rPr>
                <w:rFonts w:hint="cs"/>
                <w:rtl/>
              </w:rPr>
              <w:t>133</w:t>
            </w:r>
          </w:p>
        </w:tc>
      </w:tr>
      <w:tr w:rsidR="0044459A" w:rsidRPr="00DB69E9">
        <w:tblPrEx>
          <w:tblCellMar>
            <w:top w:w="0" w:type="dxa"/>
            <w:bottom w:w="0" w:type="dxa"/>
          </w:tblCellMar>
        </w:tblPrEx>
        <w:tc>
          <w:tcPr>
            <w:tcW w:w="9028" w:type="dxa"/>
            <w:gridSpan w:val="3"/>
            <w:shd w:val="clear" w:color="auto" w:fill="auto"/>
          </w:tcPr>
          <w:p w:rsidR="0044459A" w:rsidRPr="008D3C83" w:rsidRDefault="008D3C83" w:rsidP="008D3C83">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lang w:bidi="ar-BH"/>
              </w:rPr>
            </w:pPr>
            <w:r>
              <w:rPr>
                <w:rtl/>
                <w:lang w:bidi="ar-BH"/>
              </w:rPr>
              <w:tab/>
            </w:r>
            <w:r>
              <w:rPr>
                <w:rFonts w:hint="cs"/>
                <w:rtl/>
                <w:lang w:bidi="ar-EG"/>
              </w:rPr>
              <w:tab/>
            </w:r>
            <w:r w:rsidRPr="00DB2006">
              <w:rPr>
                <w:rFonts w:hint="cs"/>
                <w:rtl/>
                <w:lang w:bidi="ar-BH"/>
              </w:rPr>
              <w:t>2</w:t>
            </w:r>
            <w:r>
              <w:rPr>
                <w:rFonts w:hint="cs"/>
                <w:rtl/>
                <w:lang w:bidi="ar-BH"/>
              </w:rPr>
              <w:t xml:space="preserve"> -</w:t>
            </w:r>
            <w:r>
              <w:rPr>
                <w:rFonts w:hint="cs"/>
                <w:rtl/>
                <w:lang w:bidi="ar-BH"/>
              </w:rPr>
              <w:tab/>
            </w:r>
            <w:r w:rsidRPr="00DB2006">
              <w:rPr>
                <w:rtl/>
                <w:lang w:bidi="ar-BH"/>
              </w:rPr>
              <w:t>في معدلات الإصابة بالأورام السرطانية</w:t>
            </w:r>
            <w:r>
              <w:rPr>
                <w:spacing w:val="60"/>
                <w:sz w:val="17"/>
                <w:rtl/>
                <w:lang w:bidi="ar-BH"/>
              </w:rPr>
              <w:tab/>
            </w:r>
          </w:p>
        </w:tc>
        <w:tc>
          <w:tcPr>
            <w:tcW w:w="806" w:type="dxa"/>
            <w:shd w:val="clear" w:color="auto" w:fill="auto"/>
            <w:vAlign w:val="bottom"/>
          </w:tcPr>
          <w:p w:rsidR="0044459A" w:rsidRDefault="00AD267D" w:rsidP="00DB4C10">
            <w:pPr>
              <w:spacing w:after="120"/>
              <w:jc w:val="right"/>
              <w:rPr>
                <w:rFonts w:hint="cs"/>
                <w:rtl/>
              </w:rPr>
            </w:pPr>
            <w:r>
              <w:rPr>
                <w:rFonts w:hint="cs"/>
                <w:rtl/>
              </w:rPr>
              <w:t>134</w:t>
            </w:r>
          </w:p>
        </w:tc>
      </w:tr>
      <w:tr w:rsidR="0044459A" w:rsidRPr="00DB69E9">
        <w:tblPrEx>
          <w:tblCellMar>
            <w:top w:w="0" w:type="dxa"/>
            <w:bottom w:w="0" w:type="dxa"/>
          </w:tblCellMar>
        </w:tblPrEx>
        <w:tc>
          <w:tcPr>
            <w:tcW w:w="9028" w:type="dxa"/>
            <w:gridSpan w:val="3"/>
            <w:shd w:val="clear" w:color="auto" w:fill="auto"/>
          </w:tcPr>
          <w:p w:rsidR="0044459A" w:rsidRPr="008D3C83" w:rsidRDefault="008D3C83" w:rsidP="008D3C83">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3</w:t>
            </w:r>
            <w:r>
              <w:rPr>
                <w:rFonts w:hint="cs"/>
                <w:rtl/>
                <w:lang w:bidi="ar-BH"/>
              </w:rPr>
              <w:t xml:space="preserve"> -</w:t>
            </w:r>
            <w:r>
              <w:rPr>
                <w:rFonts w:hint="cs"/>
                <w:rtl/>
                <w:lang w:bidi="ar-BH"/>
              </w:rPr>
              <w:tab/>
            </w:r>
            <w:r w:rsidRPr="00DB2006">
              <w:rPr>
                <w:rtl/>
                <w:lang w:bidi="ar-BH"/>
              </w:rPr>
              <w:t>في الأمراض التناسلية والإيدز</w:t>
            </w:r>
            <w:r>
              <w:rPr>
                <w:spacing w:val="60"/>
                <w:sz w:val="17"/>
                <w:rtl/>
                <w:lang w:bidi="ar-BH"/>
              </w:rPr>
              <w:tab/>
            </w:r>
          </w:p>
        </w:tc>
        <w:tc>
          <w:tcPr>
            <w:tcW w:w="806" w:type="dxa"/>
            <w:shd w:val="clear" w:color="auto" w:fill="auto"/>
            <w:vAlign w:val="bottom"/>
          </w:tcPr>
          <w:p w:rsidR="0044459A" w:rsidRDefault="00AD267D" w:rsidP="00DB4C10">
            <w:pPr>
              <w:spacing w:after="120"/>
              <w:jc w:val="right"/>
              <w:rPr>
                <w:rFonts w:hint="cs"/>
                <w:rtl/>
              </w:rPr>
            </w:pPr>
            <w:r>
              <w:rPr>
                <w:rFonts w:hint="cs"/>
                <w:rtl/>
              </w:rPr>
              <w:t>135</w:t>
            </w:r>
          </w:p>
        </w:tc>
      </w:tr>
      <w:tr w:rsidR="0044459A" w:rsidRPr="00DB69E9">
        <w:tblPrEx>
          <w:tblCellMar>
            <w:top w:w="0" w:type="dxa"/>
            <w:bottom w:w="0" w:type="dxa"/>
          </w:tblCellMar>
        </w:tblPrEx>
        <w:tc>
          <w:tcPr>
            <w:tcW w:w="9028" w:type="dxa"/>
            <w:gridSpan w:val="3"/>
            <w:shd w:val="clear" w:color="auto" w:fill="auto"/>
          </w:tcPr>
          <w:p w:rsidR="0044459A" w:rsidRPr="008D3C83" w:rsidRDefault="008D3C83" w:rsidP="008D3C83">
            <w:pPr>
              <w:tabs>
                <w:tab w:val="right" w:pos="1080"/>
                <w:tab w:val="left" w:pos="1296"/>
                <w:tab w:val="left" w:pos="1728"/>
                <w:tab w:val="left" w:pos="2160"/>
                <w:tab w:val="left" w:pos="2592"/>
                <w:tab w:val="left" w:pos="3024"/>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4</w:t>
            </w:r>
            <w:r>
              <w:rPr>
                <w:rFonts w:hint="cs"/>
                <w:rtl/>
                <w:lang w:bidi="ar-BH"/>
              </w:rPr>
              <w:t xml:space="preserve"> -</w:t>
            </w:r>
            <w:r>
              <w:rPr>
                <w:rFonts w:hint="cs"/>
                <w:rtl/>
                <w:lang w:bidi="ar-BH"/>
              </w:rPr>
              <w:tab/>
            </w:r>
            <w:r w:rsidRPr="00DB2006">
              <w:rPr>
                <w:rtl/>
                <w:lang w:bidi="ar-BH"/>
              </w:rPr>
              <w:t>في الأمراض النفسية</w:t>
            </w:r>
            <w:r>
              <w:rPr>
                <w:spacing w:val="60"/>
                <w:sz w:val="17"/>
                <w:rtl/>
                <w:lang w:bidi="ar-BH"/>
              </w:rPr>
              <w:tab/>
            </w:r>
          </w:p>
        </w:tc>
        <w:tc>
          <w:tcPr>
            <w:tcW w:w="806" w:type="dxa"/>
            <w:shd w:val="clear" w:color="auto" w:fill="auto"/>
            <w:vAlign w:val="bottom"/>
          </w:tcPr>
          <w:p w:rsidR="0044459A" w:rsidRDefault="00AD267D" w:rsidP="00DB4C10">
            <w:pPr>
              <w:spacing w:after="120"/>
              <w:jc w:val="right"/>
              <w:rPr>
                <w:rFonts w:hint="cs"/>
                <w:rtl/>
              </w:rPr>
            </w:pPr>
            <w:r>
              <w:rPr>
                <w:rFonts w:hint="cs"/>
                <w:rtl/>
              </w:rPr>
              <w:t>136</w:t>
            </w:r>
          </w:p>
        </w:tc>
      </w:tr>
      <w:tr w:rsidR="0044459A" w:rsidRPr="00DB69E9">
        <w:tblPrEx>
          <w:tblCellMar>
            <w:top w:w="0" w:type="dxa"/>
            <w:bottom w:w="0" w:type="dxa"/>
          </w:tblCellMar>
        </w:tblPrEx>
        <w:tc>
          <w:tcPr>
            <w:tcW w:w="9028" w:type="dxa"/>
            <w:gridSpan w:val="3"/>
            <w:shd w:val="clear" w:color="auto" w:fill="auto"/>
          </w:tcPr>
          <w:p w:rsidR="0044459A" w:rsidRPr="001C6D4D" w:rsidRDefault="001C6D4D" w:rsidP="001C6D4D">
            <w:pPr>
              <w:tabs>
                <w:tab w:val="right" w:pos="1080"/>
                <w:tab w:val="left" w:pos="1296"/>
                <w:tab w:val="left" w:pos="1728"/>
                <w:tab w:val="left" w:pos="2160"/>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5</w:t>
            </w:r>
            <w:r>
              <w:rPr>
                <w:rFonts w:hint="cs"/>
                <w:rtl/>
                <w:lang w:bidi="ar-BH"/>
              </w:rPr>
              <w:t xml:space="preserve"> -</w:t>
            </w:r>
            <w:r>
              <w:rPr>
                <w:rFonts w:hint="cs"/>
                <w:rtl/>
                <w:lang w:bidi="ar-BH"/>
              </w:rPr>
              <w:tab/>
            </w:r>
            <w:r w:rsidRPr="00DB2006">
              <w:rPr>
                <w:rtl/>
                <w:lang w:bidi="ar-BH"/>
              </w:rPr>
              <w:t>الختان</w:t>
            </w:r>
            <w:r>
              <w:rPr>
                <w:spacing w:val="60"/>
                <w:sz w:val="17"/>
                <w:rtl/>
                <w:lang w:bidi="ar-BH"/>
              </w:rPr>
              <w:tab/>
            </w:r>
          </w:p>
        </w:tc>
        <w:tc>
          <w:tcPr>
            <w:tcW w:w="806" w:type="dxa"/>
            <w:shd w:val="clear" w:color="auto" w:fill="auto"/>
            <w:vAlign w:val="bottom"/>
          </w:tcPr>
          <w:p w:rsidR="0044459A" w:rsidRDefault="00AD267D" w:rsidP="00DB4C10">
            <w:pPr>
              <w:spacing w:after="120"/>
              <w:jc w:val="right"/>
              <w:rPr>
                <w:rFonts w:hint="cs"/>
                <w:rtl/>
              </w:rPr>
            </w:pPr>
            <w:r>
              <w:rPr>
                <w:rFonts w:hint="cs"/>
                <w:rtl/>
              </w:rPr>
              <w:t>137</w:t>
            </w:r>
          </w:p>
        </w:tc>
      </w:tr>
      <w:tr w:rsidR="0044459A" w:rsidRPr="00DB69E9">
        <w:tblPrEx>
          <w:tblCellMar>
            <w:top w:w="0" w:type="dxa"/>
            <w:bottom w:w="0" w:type="dxa"/>
          </w:tblCellMar>
        </w:tblPrEx>
        <w:tc>
          <w:tcPr>
            <w:tcW w:w="9028" w:type="dxa"/>
            <w:gridSpan w:val="3"/>
            <w:shd w:val="clear" w:color="auto" w:fill="auto"/>
          </w:tcPr>
          <w:p w:rsidR="0044459A" w:rsidRPr="001C6D4D" w:rsidRDefault="001C6D4D" w:rsidP="001C6D4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BH"/>
              </w:rPr>
            </w:pPr>
            <w:r>
              <w:rPr>
                <w:rFonts w:hint="cs"/>
                <w:rtl/>
                <w:lang w:bidi="ar-EG"/>
              </w:rPr>
              <w:tab/>
            </w:r>
            <w:r w:rsidRPr="00DB2006">
              <w:rPr>
                <w:rtl/>
                <w:lang w:bidi="ar-BH"/>
              </w:rPr>
              <w:t>خامساً</w:t>
            </w:r>
            <w:r>
              <w:rPr>
                <w:rFonts w:hint="cs"/>
                <w:rtl/>
                <w:lang w:bidi="ar-BH"/>
              </w:rPr>
              <w:t xml:space="preserve"> -</w:t>
            </w:r>
            <w:r>
              <w:rPr>
                <w:rFonts w:hint="cs"/>
                <w:rtl/>
                <w:lang w:bidi="ar-BH"/>
              </w:rPr>
              <w:tab/>
            </w:r>
            <w:r w:rsidRPr="00DB2006">
              <w:rPr>
                <w:rtl/>
                <w:lang w:bidi="ar-BH"/>
              </w:rPr>
              <w:t>الرعاية الصحية للمسنات في مملكة البحرين</w:t>
            </w:r>
            <w:r>
              <w:rPr>
                <w:spacing w:val="60"/>
                <w:sz w:val="17"/>
                <w:rtl/>
                <w:lang w:bidi="ar-BH"/>
              </w:rPr>
              <w:tab/>
            </w:r>
          </w:p>
        </w:tc>
        <w:tc>
          <w:tcPr>
            <w:tcW w:w="806" w:type="dxa"/>
            <w:shd w:val="clear" w:color="auto" w:fill="auto"/>
            <w:vAlign w:val="bottom"/>
          </w:tcPr>
          <w:p w:rsidR="0044459A" w:rsidRDefault="00AD267D" w:rsidP="00DB4C10">
            <w:pPr>
              <w:spacing w:after="120"/>
              <w:jc w:val="right"/>
              <w:rPr>
                <w:rFonts w:hint="cs"/>
                <w:rtl/>
              </w:rPr>
            </w:pPr>
            <w:r>
              <w:rPr>
                <w:rFonts w:hint="cs"/>
                <w:rtl/>
              </w:rPr>
              <w:t>137</w:t>
            </w:r>
          </w:p>
        </w:tc>
      </w:tr>
      <w:tr w:rsidR="0044459A" w:rsidRPr="00DB69E9">
        <w:tblPrEx>
          <w:tblCellMar>
            <w:top w:w="0" w:type="dxa"/>
            <w:bottom w:w="0" w:type="dxa"/>
          </w:tblCellMar>
        </w:tblPrEx>
        <w:tc>
          <w:tcPr>
            <w:tcW w:w="9028" w:type="dxa"/>
            <w:gridSpan w:val="3"/>
            <w:shd w:val="clear" w:color="auto" w:fill="auto"/>
          </w:tcPr>
          <w:p w:rsidR="0044459A" w:rsidRPr="001C6D4D" w:rsidRDefault="001C6D4D" w:rsidP="001C6D4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lang w:bidi="ar-BH"/>
              </w:rPr>
            </w:pPr>
            <w:r>
              <w:rPr>
                <w:rFonts w:hint="cs"/>
                <w:rtl/>
                <w:lang w:bidi="ar-EG"/>
              </w:rPr>
              <w:tab/>
            </w:r>
            <w:r w:rsidRPr="00DB2006">
              <w:rPr>
                <w:rtl/>
                <w:lang w:bidi="ar-BH"/>
              </w:rPr>
              <w:t>سادساً</w:t>
            </w:r>
            <w:r>
              <w:rPr>
                <w:rFonts w:hint="cs"/>
                <w:rtl/>
                <w:lang w:bidi="ar-BH"/>
              </w:rPr>
              <w:t xml:space="preserve"> -</w:t>
            </w:r>
            <w:r>
              <w:rPr>
                <w:rFonts w:hint="cs"/>
                <w:rtl/>
                <w:lang w:bidi="ar-BH"/>
              </w:rPr>
              <w:tab/>
            </w:r>
            <w:r w:rsidRPr="00DB2006">
              <w:rPr>
                <w:rtl/>
                <w:lang w:bidi="ar-BH"/>
              </w:rPr>
              <w:t>الرعاية الصحية للنساء من ذوات الاحتياجات الخاصة في مملكة</w:t>
            </w:r>
            <w:r>
              <w:rPr>
                <w:rFonts w:hint="cs"/>
                <w:rtl/>
                <w:lang w:bidi="ar-BH"/>
              </w:rPr>
              <w:t> </w:t>
            </w:r>
            <w:r w:rsidRPr="00DB2006">
              <w:rPr>
                <w:rtl/>
                <w:lang w:bidi="ar-BH"/>
              </w:rPr>
              <w:t>البحرين</w:t>
            </w:r>
            <w:r>
              <w:rPr>
                <w:spacing w:val="60"/>
                <w:sz w:val="17"/>
                <w:rtl/>
                <w:lang w:bidi="ar-BH"/>
              </w:rPr>
              <w:tab/>
            </w:r>
          </w:p>
        </w:tc>
        <w:tc>
          <w:tcPr>
            <w:tcW w:w="806" w:type="dxa"/>
            <w:shd w:val="clear" w:color="auto" w:fill="auto"/>
            <w:vAlign w:val="bottom"/>
          </w:tcPr>
          <w:p w:rsidR="0044459A" w:rsidRDefault="00AD267D" w:rsidP="00DB4C10">
            <w:pPr>
              <w:spacing w:after="120"/>
              <w:jc w:val="right"/>
              <w:rPr>
                <w:rFonts w:hint="cs"/>
                <w:rtl/>
              </w:rPr>
            </w:pPr>
            <w:r>
              <w:rPr>
                <w:rFonts w:hint="cs"/>
                <w:rtl/>
              </w:rPr>
              <w:t>138</w:t>
            </w:r>
          </w:p>
        </w:tc>
      </w:tr>
      <w:tr w:rsidR="0044459A" w:rsidRPr="00DB69E9">
        <w:tblPrEx>
          <w:tblCellMar>
            <w:top w:w="0" w:type="dxa"/>
            <w:bottom w:w="0" w:type="dxa"/>
          </w:tblCellMar>
        </w:tblPrEx>
        <w:tc>
          <w:tcPr>
            <w:tcW w:w="9028" w:type="dxa"/>
            <w:gridSpan w:val="3"/>
            <w:shd w:val="clear" w:color="auto" w:fill="auto"/>
          </w:tcPr>
          <w:p w:rsidR="0044459A" w:rsidRPr="001C6D4D" w:rsidRDefault="001C6D4D" w:rsidP="001C6D4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BH"/>
              </w:rPr>
            </w:pPr>
            <w:r>
              <w:rPr>
                <w:rFonts w:hint="cs"/>
                <w:rtl/>
                <w:lang w:bidi="ar-BH"/>
              </w:rPr>
              <w:tab/>
            </w:r>
            <w:r w:rsidRPr="00DB2006">
              <w:rPr>
                <w:rtl/>
                <w:lang w:bidi="ar-BH"/>
              </w:rPr>
              <w:t>سابعا</w:t>
            </w:r>
            <w:r>
              <w:rPr>
                <w:rFonts w:hint="cs"/>
                <w:rtl/>
                <w:lang w:bidi="ar-BH"/>
              </w:rPr>
              <w:t xml:space="preserve"> -</w:t>
            </w:r>
            <w:r>
              <w:rPr>
                <w:rFonts w:hint="cs"/>
                <w:rtl/>
                <w:lang w:bidi="ar-BH"/>
              </w:rPr>
              <w:tab/>
            </w:r>
            <w:r w:rsidRPr="00DB2006">
              <w:rPr>
                <w:rtl/>
                <w:lang w:bidi="ar-BH"/>
              </w:rPr>
              <w:t>النساء العاملات في القطاع الصحي والمجالات التي يعملن بها</w:t>
            </w:r>
            <w:r>
              <w:rPr>
                <w:spacing w:val="60"/>
                <w:sz w:val="17"/>
                <w:rtl/>
                <w:lang w:bidi="ar-BH"/>
              </w:rPr>
              <w:tab/>
            </w:r>
          </w:p>
        </w:tc>
        <w:tc>
          <w:tcPr>
            <w:tcW w:w="806" w:type="dxa"/>
            <w:shd w:val="clear" w:color="auto" w:fill="auto"/>
            <w:vAlign w:val="bottom"/>
          </w:tcPr>
          <w:p w:rsidR="0044459A" w:rsidRDefault="007D369E" w:rsidP="00DB4C10">
            <w:pPr>
              <w:spacing w:after="120"/>
              <w:jc w:val="right"/>
              <w:rPr>
                <w:rFonts w:hint="cs"/>
                <w:rtl/>
              </w:rPr>
            </w:pPr>
            <w:r>
              <w:rPr>
                <w:rFonts w:hint="cs"/>
                <w:rtl/>
              </w:rPr>
              <w:t>138</w:t>
            </w:r>
          </w:p>
        </w:tc>
      </w:tr>
      <w:tr w:rsidR="0044459A" w:rsidRPr="00DB69E9">
        <w:tblPrEx>
          <w:tblCellMar>
            <w:top w:w="0" w:type="dxa"/>
            <w:bottom w:w="0" w:type="dxa"/>
          </w:tblCellMar>
        </w:tblPrEx>
        <w:tc>
          <w:tcPr>
            <w:tcW w:w="9028" w:type="dxa"/>
            <w:gridSpan w:val="3"/>
            <w:shd w:val="clear" w:color="auto" w:fill="auto"/>
          </w:tcPr>
          <w:p w:rsidR="0044459A" w:rsidRPr="00635136" w:rsidRDefault="00635136" w:rsidP="00635136">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BH"/>
              </w:rPr>
            </w:pPr>
            <w:r>
              <w:rPr>
                <w:rFonts w:hint="cs"/>
                <w:rtl/>
                <w:lang w:bidi="ar-EG"/>
              </w:rPr>
              <w:tab/>
            </w:r>
            <w:r>
              <w:rPr>
                <w:rtl/>
                <w:lang w:bidi="ar-BH"/>
              </w:rPr>
              <w:t>ثامنا</w:t>
            </w:r>
            <w:r>
              <w:rPr>
                <w:rFonts w:hint="cs"/>
                <w:rtl/>
                <w:lang w:bidi="ar-BH"/>
              </w:rPr>
              <w:t xml:space="preserve"> -</w:t>
            </w:r>
            <w:r>
              <w:rPr>
                <w:rFonts w:hint="cs"/>
                <w:rtl/>
                <w:lang w:bidi="ar-BH"/>
              </w:rPr>
              <w:tab/>
            </w:r>
            <w:r w:rsidRPr="00DB2006">
              <w:rPr>
                <w:rtl/>
                <w:lang w:bidi="ar-BH"/>
              </w:rPr>
              <w:t>الإجهاض وحقوق المرأة الإنجابية</w:t>
            </w:r>
            <w:r>
              <w:rPr>
                <w:spacing w:val="60"/>
                <w:sz w:val="17"/>
                <w:rtl/>
                <w:lang w:bidi="ar-BH"/>
              </w:rPr>
              <w:tab/>
            </w:r>
          </w:p>
        </w:tc>
        <w:tc>
          <w:tcPr>
            <w:tcW w:w="806" w:type="dxa"/>
            <w:shd w:val="clear" w:color="auto" w:fill="auto"/>
            <w:vAlign w:val="bottom"/>
          </w:tcPr>
          <w:p w:rsidR="0044459A" w:rsidRDefault="007D369E" w:rsidP="00DB4C10">
            <w:pPr>
              <w:spacing w:after="120"/>
              <w:jc w:val="right"/>
              <w:rPr>
                <w:rFonts w:hint="cs"/>
                <w:rtl/>
              </w:rPr>
            </w:pPr>
            <w:r>
              <w:rPr>
                <w:rFonts w:hint="cs"/>
                <w:rtl/>
              </w:rPr>
              <w:t>139</w:t>
            </w:r>
          </w:p>
        </w:tc>
      </w:tr>
      <w:tr w:rsidR="0044459A" w:rsidRPr="00DB69E9">
        <w:tblPrEx>
          <w:tblCellMar>
            <w:top w:w="0" w:type="dxa"/>
            <w:bottom w:w="0" w:type="dxa"/>
          </w:tblCellMar>
        </w:tblPrEx>
        <w:tc>
          <w:tcPr>
            <w:tcW w:w="9028" w:type="dxa"/>
            <w:gridSpan w:val="3"/>
            <w:shd w:val="clear" w:color="auto" w:fill="auto"/>
          </w:tcPr>
          <w:p w:rsidR="0044459A" w:rsidRPr="00635136" w:rsidRDefault="00635136" w:rsidP="00635136">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BH"/>
              </w:rPr>
            </w:pPr>
            <w:r>
              <w:rPr>
                <w:rFonts w:hint="cs"/>
                <w:rtl/>
                <w:lang w:bidi="ar-BH"/>
              </w:rPr>
              <w:tab/>
            </w:r>
            <w:r w:rsidRPr="00DB2006">
              <w:rPr>
                <w:rtl/>
                <w:lang w:bidi="ar-BH"/>
              </w:rPr>
              <w:t>تاسعاً</w:t>
            </w:r>
            <w:r>
              <w:rPr>
                <w:rFonts w:hint="cs"/>
                <w:rtl/>
                <w:lang w:bidi="ar-BH"/>
              </w:rPr>
              <w:t xml:space="preserve"> -</w:t>
            </w:r>
            <w:r>
              <w:rPr>
                <w:rFonts w:hint="cs"/>
                <w:rtl/>
                <w:lang w:bidi="ar-BH"/>
              </w:rPr>
              <w:tab/>
            </w:r>
            <w:r w:rsidRPr="00DB2006">
              <w:rPr>
                <w:rtl/>
                <w:lang w:bidi="ar-BH"/>
              </w:rPr>
              <w:t>الخدمات الصحية المقدمة للنساء الأجنبيات</w:t>
            </w:r>
            <w:r>
              <w:rPr>
                <w:spacing w:val="60"/>
                <w:sz w:val="17"/>
                <w:rtl/>
                <w:lang w:bidi="ar-BH"/>
              </w:rPr>
              <w:tab/>
            </w:r>
          </w:p>
        </w:tc>
        <w:tc>
          <w:tcPr>
            <w:tcW w:w="806" w:type="dxa"/>
            <w:shd w:val="clear" w:color="auto" w:fill="auto"/>
            <w:vAlign w:val="bottom"/>
          </w:tcPr>
          <w:p w:rsidR="0044459A" w:rsidRDefault="007D369E" w:rsidP="00DB4C10">
            <w:pPr>
              <w:spacing w:after="120"/>
              <w:jc w:val="right"/>
              <w:rPr>
                <w:rFonts w:hint="cs"/>
                <w:rtl/>
              </w:rPr>
            </w:pPr>
            <w:r>
              <w:rPr>
                <w:rFonts w:hint="cs"/>
                <w:rtl/>
              </w:rPr>
              <w:t>140</w:t>
            </w:r>
          </w:p>
        </w:tc>
      </w:tr>
      <w:tr w:rsidR="0044459A" w:rsidRPr="00DB69E9">
        <w:tblPrEx>
          <w:tblCellMar>
            <w:top w:w="0" w:type="dxa"/>
            <w:bottom w:w="0" w:type="dxa"/>
          </w:tblCellMar>
        </w:tblPrEx>
        <w:tc>
          <w:tcPr>
            <w:tcW w:w="9028" w:type="dxa"/>
            <w:gridSpan w:val="3"/>
            <w:shd w:val="clear" w:color="auto" w:fill="auto"/>
          </w:tcPr>
          <w:p w:rsidR="0044459A" w:rsidRPr="00635136" w:rsidRDefault="00635136" w:rsidP="0063513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lang w:bidi="ar-BH"/>
              </w:rPr>
            </w:pPr>
            <w:r>
              <w:rPr>
                <w:rFonts w:hint="cs"/>
                <w:rtl/>
                <w:lang w:bidi="ar-BH"/>
              </w:rPr>
              <w:tab/>
            </w:r>
            <w:r w:rsidRPr="00DB2006">
              <w:rPr>
                <w:rtl/>
                <w:lang w:bidi="ar-BH"/>
              </w:rPr>
              <w:t>عاشرا</w:t>
            </w:r>
            <w:r>
              <w:rPr>
                <w:rFonts w:hint="cs"/>
                <w:rtl/>
                <w:lang w:bidi="ar-BH"/>
              </w:rPr>
              <w:t xml:space="preserve"> -</w:t>
            </w:r>
            <w:r>
              <w:rPr>
                <w:rFonts w:hint="cs"/>
                <w:rtl/>
                <w:lang w:bidi="ar-BH"/>
              </w:rPr>
              <w:tab/>
            </w:r>
            <w:r w:rsidRPr="00DB2006">
              <w:rPr>
                <w:rtl/>
                <w:lang w:bidi="ar-BH"/>
              </w:rPr>
              <w:t>دور القطاع الأهلي في دعم الرعاية الصحية للمرأة في مملكة البحرين</w:t>
            </w:r>
            <w:r>
              <w:rPr>
                <w:spacing w:val="60"/>
                <w:sz w:val="17"/>
                <w:rtl/>
                <w:lang w:bidi="ar-BH"/>
              </w:rPr>
              <w:tab/>
            </w:r>
          </w:p>
        </w:tc>
        <w:tc>
          <w:tcPr>
            <w:tcW w:w="806" w:type="dxa"/>
            <w:shd w:val="clear" w:color="auto" w:fill="auto"/>
            <w:vAlign w:val="bottom"/>
          </w:tcPr>
          <w:p w:rsidR="0044459A" w:rsidRDefault="007D369E" w:rsidP="00DB4C10">
            <w:pPr>
              <w:spacing w:after="120"/>
              <w:jc w:val="right"/>
              <w:rPr>
                <w:rFonts w:hint="cs"/>
                <w:rtl/>
              </w:rPr>
            </w:pPr>
            <w:r>
              <w:rPr>
                <w:rFonts w:hint="cs"/>
                <w:rtl/>
              </w:rPr>
              <w:t>141</w:t>
            </w:r>
          </w:p>
        </w:tc>
      </w:tr>
      <w:tr w:rsidR="0044459A" w:rsidRPr="00DB69E9">
        <w:tblPrEx>
          <w:tblCellMar>
            <w:top w:w="0" w:type="dxa"/>
            <w:bottom w:w="0" w:type="dxa"/>
          </w:tblCellMar>
        </w:tblPrEx>
        <w:tc>
          <w:tcPr>
            <w:tcW w:w="9028" w:type="dxa"/>
            <w:gridSpan w:val="3"/>
            <w:shd w:val="clear" w:color="auto" w:fill="auto"/>
          </w:tcPr>
          <w:p w:rsidR="0044459A" w:rsidRPr="00A85208" w:rsidRDefault="00A85208" w:rsidP="00A85208">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lang w:bidi="ar-BH"/>
              </w:rPr>
            </w:pPr>
            <w:r>
              <w:rPr>
                <w:rFonts w:hint="cs"/>
                <w:rtl/>
                <w:lang w:bidi="ar-EG"/>
              </w:rPr>
              <w:tab/>
            </w:r>
            <w:r>
              <w:rPr>
                <w:rFonts w:hint="cs"/>
                <w:rtl/>
                <w:lang w:bidi="ar-EG"/>
              </w:rPr>
              <w:tab/>
            </w:r>
            <w:r w:rsidRPr="00DB2006">
              <w:rPr>
                <w:rtl/>
                <w:lang w:bidi="ar-EG"/>
              </w:rPr>
              <w:t>مادة (13)</w:t>
            </w:r>
            <w:r>
              <w:rPr>
                <w:rtl/>
                <w:lang w:bidi="ar-EG"/>
              </w:rPr>
              <w:t xml:space="preserve"> </w:t>
            </w:r>
            <w:r w:rsidRPr="00DB2006">
              <w:rPr>
                <w:rtl/>
                <w:lang w:bidi="ar-EG"/>
              </w:rPr>
              <w:t>المنافع الاجتماعية والاقتصادية</w:t>
            </w:r>
            <w:r>
              <w:rPr>
                <w:spacing w:val="60"/>
                <w:sz w:val="17"/>
                <w:rtl/>
                <w:lang w:bidi="ar-EG"/>
              </w:rPr>
              <w:tab/>
            </w:r>
          </w:p>
        </w:tc>
        <w:tc>
          <w:tcPr>
            <w:tcW w:w="806" w:type="dxa"/>
            <w:shd w:val="clear" w:color="auto" w:fill="auto"/>
            <w:vAlign w:val="bottom"/>
          </w:tcPr>
          <w:p w:rsidR="0044459A" w:rsidRDefault="007D369E" w:rsidP="00DB4C10">
            <w:pPr>
              <w:spacing w:after="120"/>
              <w:jc w:val="right"/>
              <w:rPr>
                <w:rFonts w:hint="cs"/>
                <w:rtl/>
              </w:rPr>
            </w:pPr>
            <w:r>
              <w:rPr>
                <w:rFonts w:hint="cs"/>
                <w:rtl/>
              </w:rPr>
              <w:t>142</w:t>
            </w:r>
          </w:p>
        </w:tc>
      </w:tr>
      <w:tr w:rsidR="0044459A" w:rsidRPr="00DB69E9">
        <w:tblPrEx>
          <w:tblCellMar>
            <w:top w:w="0" w:type="dxa"/>
            <w:bottom w:w="0" w:type="dxa"/>
          </w:tblCellMar>
        </w:tblPrEx>
        <w:tc>
          <w:tcPr>
            <w:tcW w:w="9028" w:type="dxa"/>
            <w:gridSpan w:val="3"/>
            <w:shd w:val="clear" w:color="auto" w:fill="auto"/>
          </w:tcPr>
          <w:p w:rsidR="0044459A" w:rsidRPr="00A85208" w:rsidRDefault="00A85208" w:rsidP="00A85208">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Fonts w:hint="cs"/>
                <w:rtl/>
                <w:lang w:bidi="ar-BH"/>
              </w:rPr>
              <w:tab/>
            </w:r>
            <w:r w:rsidRPr="00DB2006">
              <w:rPr>
                <w:rtl/>
                <w:lang w:bidi="ar-BH"/>
              </w:rPr>
              <w:t>أولاً</w:t>
            </w:r>
            <w:r>
              <w:rPr>
                <w:rFonts w:hint="cs"/>
                <w:rtl/>
                <w:lang w:bidi="ar-BH"/>
              </w:rPr>
              <w:t xml:space="preserve"> -</w:t>
            </w:r>
            <w:r>
              <w:rPr>
                <w:rFonts w:hint="cs"/>
                <w:rtl/>
                <w:lang w:bidi="ar-BH"/>
              </w:rPr>
              <w:tab/>
            </w:r>
            <w:r w:rsidRPr="00DB2006">
              <w:rPr>
                <w:rtl/>
                <w:lang w:bidi="ar-EG"/>
              </w:rPr>
              <w:t>الحق في الاستحقاقات الأسرية</w:t>
            </w:r>
            <w:r>
              <w:rPr>
                <w:spacing w:val="60"/>
                <w:sz w:val="17"/>
                <w:rtl/>
                <w:lang w:bidi="ar-EG"/>
              </w:rPr>
              <w:tab/>
            </w:r>
          </w:p>
        </w:tc>
        <w:tc>
          <w:tcPr>
            <w:tcW w:w="806" w:type="dxa"/>
            <w:shd w:val="clear" w:color="auto" w:fill="auto"/>
            <w:vAlign w:val="bottom"/>
          </w:tcPr>
          <w:p w:rsidR="0044459A" w:rsidRDefault="007D369E" w:rsidP="00DB4C10">
            <w:pPr>
              <w:spacing w:after="120"/>
              <w:jc w:val="right"/>
              <w:rPr>
                <w:rFonts w:hint="cs"/>
                <w:rtl/>
              </w:rPr>
            </w:pPr>
            <w:r>
              <w:rPr>
                <w:rFonts w:hint="cs"/>
                <w:rtl/>
              </w:rPr>
              <w:t>142</w:t>
            </w:r>
          </w:p>
        </w:tc>
      </w:tr>
      <w:tr w:rsidR="0044459A" w:rsidRPr="00DB69E9">
        <w:tblPrEx>
          <w:tblCellMar>
            <w:top w:w="0" w:type="dxa"/>
            <w:bottom w:w="0" w:type="dxa"/>
          </w:tblCellMar>
        </w:tblPrEx>
        <w:tc>
          <w:tcPr>
            <w:tcW w:w="9028" w:type="dxa"/>
            <w:gridSpan w:val="3"/>
            <w:shd w:val="clear" w:color="auto" w:fill="auto"/>
          </w:tcPr>
          <w:p w:rsidR="0044459A" w:rsidRPr="00A85208" w:rsidRDefault="00A85208" w:rsidP="00A8520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jc w:val="left"/>
              <w:rPr>
                <w:rFonts w:hint="cs"/>
                <w:spacing w:val="60"/>
                <w:sz w:val="17"/>
                <w:rtl/>
                <w:lang w:bidi="ar-BH"/>
              </w:rPr>
            </w:pPr>
            <w:r>
              <w:rPr>
                <w:rFonts w:hint="cs"/>
                <w:rtl/>
                <w:lang w:bidi="ar-EG"/>
              </w:rPr>
              <w:tab/>
            </w:r>
            <w:r w:rsidRPr="00DB2006">
              <w:rPr>
                <w:rtl/>
                <w:lang w:bidi="ar-BH"/>
              </w:rPr>
              <w:t>ثانياً</w:t>
            </w:r>
            <w:r>
              <w:rPr>
                <w:rFonts w:hint="cs"/>
                <w:rtl/>
                <w:lang w:bidi="ar-BH"/>
              </w:rPr>
              <w:t xml:space="preserve"> -</w:t>
            </w:r>
            <w:r>
              <w:rPr>
                <w:rFonts w:hint="cs"/>
                <w:rtl/>
                <w:lang w:bidi="ar-BH"/>
              </w:rPr>
              <w:tab/>
            </w:r>
            <w:r w:rsidRPr="00DB2006">
              <w:rPr>
                <w:rtl/>
                <w:lang w:bidi="ar-BH"/>
              </w:rPr>
              <w:t>الحق في الحصول على القروض المصرفية والرهون العقارية وغير ذلك من أشكال الائتمان المالي</w:t>
            </w:r>
            <w:r>
              <w:rPr>
                <w:spacing w:val="60"/>
                <w:sz w:val="17"/>
                <w:rtl/>
                <w:lang w:bidi="ar-BH"/>
              </w:rPr>
              <w:tab/>
            </w:r>
          </w:p>
        </w:tc>
        <w:tc>
          <w:tcPr>
            <w:tcW w:w="806" w:type="dxa"/>
            <w:shd w:val="clear" w:color="auto" w:fill="auto"/>
            <w:vAlign w:val="bottom"/>
          </w:tcPr>
          <w:p w:rsidR="0044459A" w:rsidRDefault="007D369E" w:rsidP="00DB4C10">
            <w:pPr>
              <w:spacing w:after="120"/>
              <w:jc w:val="right"/>
              <w:rPr>
                <w:rFonts w:hint="cs"/>
                <w:rtl/>
              </w:rPr>
            </w:pPr>
            <w:r>
              <w:rPr>
                <w:rFonts w:hint="cs"/>
                <w:rtl/>
              </w:rPr>
              <w:t>143</w:t>
            </w:r>
          </w:p>
        </w:tc>
      </w:tr>
      <w:tr w:rsidR="0044459A" w:rsidRPr="00DB69E9">
        <w:tblPrEx>
          <w:tblCellMar>
            <w:top w:w="0" w:type="dxa"/>
            <w:bottom w:w="0" w:type="dxa"/>
          </w:tblCellMar>
        </w:tblPrEx>
        <w:tc>
          <w:tcPr>
            <w:tcW w:w="9028" w:type="dxa"/>
            <w:gridSpan w:val="3"/>
            <w:shd w:val="clear" w:color="auto" w:fill="auto"/>
          </w:tcPr>
          <w:p w:rsidR="0044459A" w:rsidRPr="00C65CC3" w:rsidRDefault="00C65CC3" w:rsidP="00C65CC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rFonts w:hint="cs"/>
                <w:spacing w:val="60"/>
                <w:sz w:val="17"/>
                <w:rtl/>
                <w:lang w:bidi="ar-BH"/>
              </w:rPr>
            </w:pPr>
            <w:r>
              <w:rPr>
                <w:rFonts w:hint="cs"/>
                <w:rtl/>
                <w:lang w:bidi="ar-BH"/>
              </w:rPr>
              <w:tab/>
            </w:r>
            <w:r w:rsidRPr="00DB2006">
              <w:rPr>
                <w:rtl/>
                <w:lang w:bidi="ar-BH"/>
              </w:rPr>
              <w:t>ثالثاً</w:t>
            </w:r>
            <w:r>
              <w:rPr>
                <w:rFonts w:hint="cs"/>
                <w:rtl/>
                <w:lang w:bidi="ar-BH"/>
              </w:rPr>
              <w:t xml:space="preserve"> -</w:t>
            </w:r>
            <w:r>
              <w:rPr>
                <w:rFonts w:hint="cs"/>
                <w:rtl/>
                <w:lang w:bidi="ar-BH"/>
              </w:rPr>
              <w:tab/>
            </w:r>
            <w:r w:rsidRPr="00DB2006">
              <w:rPr>
                <w:rtl/>
                <w:lang w:bidi="ar-BH"/>
              </w:rPr>
              <w:t>الحق في الاشتراك في الأنشطة الترويحية والألعاب الرياضية وفي جميع جوانب الحياة الثقافية</w:t>
            </w:r>
            <w:r>
              <w:rPr>
                <w:spacing w:val="60"/>
                <w:sz w:val="17"/>
                <w:rtl/>
                <w:lang w:bidi="ar-BH"/>
              </w:rPr>
              <w:tab/>
            </w:r>
          </w:p>
        </w:tc>
        <w:tc>
          <w:tcPr>
            <w:tcW w:w="806" w:type="dxa"/>
            <w:shd w:val="clear" w:color="auto" w:fill="auto"/>
            <w:vAlign w:val="bottom"/>
          </w:tcPr>
          <w:p w:rsidR="0044459A" w:rsidRDefault="007D369E" w:rsidP="00DB4C10">
            <w:pPr>
              <w:spacing w:after="120"/>
              <w:jc w:val="right"/>
              <w:rPr>
                <w:rFonts w:hint="cs"/>
                <w:rtl/>
              </w:rPr>
            </w:pPr>
            <w:r>
              <w:rPr>
                <w:rFonts w:hint="cs"/>
                <w:rtl/>
              </w:rPr>
              <w:t>144</w:t>
            </w:r>
          </w:p>
        </w:tc>
      </w:tr>
      <w:tr w:rsidR="0044459A" w:rsidRPr="00DB69E9">
        <w:tblPrEx>
          <w:tblCellMar>
            <w:top w:w="0" w:type="dxa"/>
            <w:bottom w:w="0" w:type="dxa"/>
          </w:tblCellMar>
        </w:tblPrEx>
        <w:tc>
          <w:tcPr>
            <w:tcW w:w="9028" w:type="dxa"/>
            <w:gridSpan w:val="3"/>
            <w:shd w:val="clear" w:color="auto" w:fill="auto"/>
          </w:tcPr>
          <w:p w:rsidR="0044459A" w:rsidRPr="00C65CC3" w:rsidRDefault="00C65CC3" w:rsidP="00C65CC3">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BH"/>
              </w:rPr>
            </w:pPr>
            <w:r>
              <w:rPr>
                <w:rFonts w:hint="cs"/>
                <w:rtl/>
                <w:lang w:bidi="ar-BH"/>
              </w:rPr>
              <w:tab/>
            </w:r>
            <w:r w:rsidRPr="00DB2006">
              <w:rPr>
                <w:rtl/>
                <w:lang w:bidi="ar-BH"/>
              </w:rPr>
              <w:t>رابعاً</w:t>
            </w:r>
            <w:r>
              <w:rPr>
                <w:rFonts w:hint="cs"/>
                <w:rtl/>
                <w:lang w:bidi="ar-BH"/>
              </w:rPr>
              <w:t xml:space="preserve"> -</w:t>
            </w:r>
            <w:r>
              <w:rPr>
                <w:rFonts w:hint="cs"/>
                <w:rtl/>
                <w:lang w:bidi="ar-BH"/>
              </w:rPr>
              <w:tab/>
            </w:r>
            <w:r w:rsidRPr="00DB2006">
              <w:rPr>
                <w:rtl/>
                <w:lang w:bidi="ar-BH"/>
              </w:rPr>
              <w:t>الصعوبات والنظرة المستقبلية</w:t>
            </w:r>
            <w:r>
              <w:rPr>
                <w:spacing w:val="60"/>
                <w:sz w:val="17"/>
                <w:rtl/>
                <w:lang w:bidi="ar-BH"/>
              </w:rPr>
              <w:tab/>
            </w:r>
          </w:p>
        </w:tc>
        <w:tc>
          <w:tcPr>
            <w:tcW w:w="806" w:type="dxa"/>
            <w:shd w:val="clear" w:color="auto" w:fill="auto"/>
            <w:vAlign w:val="bottom"/>
          </w:tcPr>
          <w:p w:rsidR="0044459A" w:rsidRDefault="007D369E" w:rsidP="00DB4C10">
            <w:pPr>
              <w:spacing w:after="120"/>
              <w:jc w:val="right"/>
              <w:rPr>
                <w:rFonts w:hint="cs"/>
                <w:rtl/>
              </w:rPr>
            </w:pPr>
            <w:r>
              <w:rPr>
                <w:rFonts w:hint="cs"/>
                <w:rtl/>
              </w:rPr>
              <w:t>144</w:t>
            </w:r>
          </w:p>
        </w:tc>
      </w:tr>
      <w:tr w:rsidR="0044459A" w:rsidRPr="00DB69E9">
        <w:tblPrEx>
          <w:tblCellMar>
            <w:top w:w="0" w:type="dxa"/>
            <w:bottom w:w="0" w:type="dxa"/>
          </w:tblCellMar>
        </w:tblPrEx>
        <w:tc>
          <w:tcPr>
            <w:tcW w:w="9028" w:type="dxa"/>
            <w:gridSpan w:val="3"/>
            <w:shd w:val="clear" w:color="auto" w:fill="auto"/>
          </w:tcPr>
          <w:p w:rsidR="0044459A" w:rsidRPr="002852E3" w:rsidRDefault="00C65CC3" w:rsidP="002852E3">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BH"/>
              </w:rPr>
            </w:pPr>
            <w:r>
              <w:rPr>
                <w:rFonts w:hint="cs"/>
                <w:rtl/>
              </w:rPr>
              <w:tab/>
            </w:r>
            <w:r>
              <w:rPr>
                <w:rFonts w:hint="cs"/>
                <w:rtl/>
              </w:rPr>
              <w:tab/>
            </w:r>
            <w:r w:rsidRPr="00DB2006">
              <w:rPr>
                <w:rtl/>
              </w:rPr>
              <w:t>المادة (14)</w:t>
            </w:r>
            <w:r>
              <w:rPr>
                <w:rtl/>
              </w:rPr>
              <w:t xml:space="preserve"> </w:t>
            </w:r>
            <w:r w:rsidRPr="00DB2006">
              <w:rPr>
                <w:rtl/>
              </w:rPr>
              <w:t>المرأة الريفية</w:t>
            </w:r>
            <w:r w:rsidR="002852E3">
              <w:rPr>
                <w:spacing w:val="60"/>
                <w:sz w:val="17"/>
                <w:rtl/>
                <w:lang w:bidi="ar-BH"/>
              </w:rPr>
              <w:tab/>
            </w:r>
          </w:p>
        </w:tc>
        <w:tc>
          <w:tcPr>
            <w:tcW w:w="806" w:type="dxa"/>
            <w:shd w:val="clear" w:color="auto" w:fill="auto"/>
            <w:vAlign w:val="bottom"/>
          </w:tcPr>
          <w:p w:rsidR="0044459A" w:rsidRDefault="007D369E" w:rsidP="00DB4C10">
            <w:pPr>
              <w:spacing w:after="120"/>
              <w:jc w:val="right"/>
              <w:rPr>
                <w:rFonts w:hint="cs"/>
                <w:rtl/>
              </w:rPr>
            </w:pPr>
            <w:r>
              <w:rPr>
                <w:rFonts w:hint="cs"/>
                <w:rtl/>
              </w:rPr>
              <w:t>145</w:t>
            </w:r>
          </w:p>
        </w:tc>
      </w:tr>
      <w:tr w:rsidR="0044459A" w:rsidRPr="00DB69E9">
        <w:tblPrEx>
          <w:tblCellMar>
            <w:top w:w="0" w:type="dxa"/>
            <w:bottom w:w="0" w:type="dxa"/>
          </w:tblCellMar>
        </w:tblPrEx>
        <w:tc>
          <w:tcPr>
            <w:tcW w:w="9028" w:type="dxa"/>
            <w:gridSpan w:val="3"/>
            <w:shd w:val="clear" w:color="auto" w:fill="auto"/>
          </w:tcPr>
          <w:p w:rsidR="0044459A" w:rsidRPr="002852E3" w:rsidRDefault="002852E3" w:rsidP="002852E3">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lang w:bidi="ar-EG"/>
              </w:rPr>
            </w:pPr>
            <w:r>
              <w:rPr>
                <w:rFonts w:hint="cs"/>
                <w:rtl/>
                <w:lang w:bidi="ar-EG"/>
              </w:rPr>
              <w:tab/>
            </w:r>
            <w:r>
              <w:rPr>
                <w:rFonts w:hint="cs"/>
                <w:rtl/>
                <w:lang w:bidi="ar-EG"/>
              </w:rPr>
              <w:tab/>
            </w:r>
            <w:r w:rsidRPr="00DB2006">
              <w:rPr>
                <w:rtl/>
                <w:lang w:bidi="ar-EG"/>
              </w:rPr>
              <w:t>المادة (15)</w:t>
            </w:r>
            <w:r>
              <w:rPr>
                <w:rtl/>
                <w:lang w:bidi="ar-EG"/>
              </w:rPr>
              <w:t xml:space="preserve"> </w:t>
            </w:r>
            <w:r w:rsidRPr="00DB2006">
              <w:rPr>
                <w:rtl/>
                <w:lang w:bidi="ar-EG"/>
              </w:rPr>
              <w:t>المساواة أمام القانون في الشؤون المدنية</w:t>
            </w:r>
            <w:r>
              <w:rPr>
                <w:spacing w:val="60"/>
                <w:sz w:val="17"/>
                <w:rtl/>
                <w:lang w:bidi="ar-EG"/>
              </w:rPr>
              <w:tab/>
            </w:r>
          </w:p>
        </w:tc>
        <w:tc>
          <w:tcPr>
            <w:tcW w:w="806" w:type="dxa"/>
            <w:shd w:val="clear" w:color="auto" w:fill="auto"/>
            <w:vAlign w:val="bottom"/>
          </w:tcPr>
          <w:p w:rsidR="0044459A" w:rsidRDefault="007D369E" w:rsidP="00DB4C10">
            <w:pPr>
              <w:spacing w:after="120"/>
              <w:jc w:val="right"/>
              <w:rPr>
                <w:rFonts w:hint="cs"/>
                <w:rtl/>
              </w:rPr>
            </w:pPr>
            <w:r>
              <w:rPr>
                <w:rFonts w:hint="cs"/>
                <w:rtl/>
              </w:rPr>
              <w:t>146</w:t>
            </w:r>
          </w:p>
        </w:tc>
      </w:tr>
      <w:tr w:rsidR="0044459A" w:rsidRPr="00DB69E9">
        <w:tblPrEx>
          <w:tblCellMar>
            <w:top w:w="0" w:type="dxa"/>
            <w:bottom w:w="0" w:type="dxa"/>
          </w:tblCellMar>
        </w:tblPrEx>
        <w:tc>
          <w:tcPr>
            <w:tcW w:w="9028" w:type="dxa"/>
            <w:gridSpan w:val="3"/>
            <w:shd w:val="clear" w:color="auto" w:fill="auto"/>
          </w:tcPr>
          <w:p w:rsidR="0044459A" w:rsidRPr="002852E3" w:rsidRDefault="002852E3" w:rsidP="002852E3">
            <w:pPr>
              <w:tabs>
                <w:tab w:val="right" w:pos="1080"/>
                <w:tab w:val="left" w:pos="1296"/>
                <w:tab w:val="left" w:pos="1728"/>
                <w:tab w:val="right" w:leader="dot" w:pos="9029"/>
              </w:tabs>
              <w:spacing w:after="120"/>
              <w:jc w:val="left"/>
              <w:rPr>
                <w:rFonts w:hint="cs"/>
                <w:spacing w:val="60"/>
                <w:sz w:val="17"/>
                <w:rtl/>
                <w:lang w:bidi="ar-BH"/>
              </w:rPr>
            </w:pPr>
            <w:r>
              <w:rPr>
                <w:rFonts w:hint="cs"/>
                <w:rtl/>
                <w:lang w:bidi="ar-BH"/>
              </w:rPr>
              <w:tab/>
            </w:r>
            <w:r w:rsidRPr="00DB2006">
              <w:rPr>
                <w:rtl/>
                <w:lang w:bidi="ar-BH"/>
              </w:rPr>
              <w:t>أولاً</w:t>
            </w:r>
            <w:r>
              <w:rPr>
                <w:rFonts w:hint="cs"/>
                <w:rtl/>
                <w:lang w:bidi="ar-BH"/>
              </w:rPr>
              <w:t xml:space="preserve"> -</w:t>
            </w:r>
            <w:r>
              <w:rPr>
                <w:rFonts w:hint="cs"/>
                <w:rtl/>
                <w:lang w:bidi="ar-BH"/>
              </w:rPr>
              <w:tab/>
            </w:r>
            <w:r w:rsidRPr="00DB2006">
              <w:rPr>
                <w:rtl/>
                <w:lang w:bidi="ar-BH"/>
              </w:rPr>
              <w:t>نظرة عامة</w:t>
            </w:r>
            <w:r>
              <w:rPr>
                <w:spacing w:val="60"/>
                <w:sz w:val="17"/>
                <w:rtl/>
                <w:lang w:bidi="ar-BH"/>
              </w:rPr>
              <w:tab/>
            </w:r>
          </w:p>
        </w:tc>
        <w:tc>
          <w:tcPr>
            <w:tcW w:w="806" w:type="dxa"/>
            <w:shd w:val="clear" w:color="auto" w:fill="auto"/>
            <w:vAlign w:val="bottom"/>
          </w:tcPr>
          <w:p w:rsidR="0044459A" w:rsidRDefault="007D369E" w:rsidP="00DB4C10">
            <w:pPr>
              <w:spacing w:after="120"/>
              <w:jc w:val="right"/>
              <w:rPr>
                <w:rFonts w:hint="cs"/>
                <w:rtl/>
              </w:rPr>
            </w:pPr>
            <w:r>
              <w:rPr>
                <w:rFonts w:hint="cs"/>
                <w:rtl/>
              </w:rPr>
              <w:t>146</w:t>
            </w:r>
          </w:p>
        </w:tc>
      </w:tr>
      <w:tr w:rsidR="0044459A" w:rsidRPr="00DB69E9">
        <w:tblPrEx>
          <w:tblCellMar>
            <w:top w:w="0" w:type="dxa"/>
            <w:bottom w:w="0" w:type="dxa"/>
          </w:tblCellMar>
        </w:tblPrEx>
        <w:tc>
          <w:tcPr>
            <w:tcW w:w="9028" w:type="dxa"/>
            <w:gridSpan w:val="3"/>
            <w:shd w:val="clear" w:color="auto" w:fill="auto"/>
          </w:tcPr>
          <w:p w:rsidR="0044459A" w:rsidRPr="004E4BB1" w:rsidRDefault="004E4BB1" w:rsidP="004E4BB1">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Fonts w:hint="cs"/>
                <w:rtl/>
                <w:lang w:bidi="ar-BH"/>
              </w:rPr>
              <w:tab/>
            </w:r>
            <w:r w:rsidRPr="00DB2006">
              <w:rPr>
                <w:rtl/>
                <w:lang w:bidi="ar-BH"/>
              </w:rPr>
              <w:t>ثانياً</w:t>
            </w:r>
            <w:r>
              <w:rPr>
                <w:rFonts w:hint="cs"/>
                <w:rtl/>
                <w:lang w:bidi="ar-BH"/>
              </w:rPr>
              <w:t xml:space="preserve"> -</w:t>
            </w:r>
            <w:r>
              <w:rPr>
                <w:rFonts w:hint="cs"/>
                <w:rtl/>
                <w:lang w:bidi="ar-BH"/>
              </w:rPr>
              <w:tab/>
            </w:r>
            <w:r w:rsidRPr="00DB2006">
              <w:rPr>
                <w:rtl/>
                <w:lang w:bidi="ar-EG"/>
              </w:rPr>
              <w:t>القوانين في مملكة البحرين</w:t>
            </w:r>
            <w:r>
              <w:rPr>
                <w:spacing w:val="60"/>
                <w:sz w:val="17"/>
                <w:rtl/>
                <w:lang w:bidi="ar-EG"/>
              </w:rPr>
              <w:tab/>
            </w:r>
          </w:p>
        </w:tc>
        <w:tc>
          <w:tcPr>
            <w:tcW w:w="806" w:type="dxa"/>
            <w:shd w:val="clear" w:color="auto" w:fill="auto"/>
            <w:vAlign w:val="bottom"/>
          </w:tcPr>
          <w:p w:rsidR="0044459A" w:rsidRDefault="007D369E" w:rsidP="00DB4C10">
            <w:pPr>
              <w:spacing w:after="120"/>
              <w:jc w:val="right"/>
              <w:rPr>
                <w:rFonts w:hint="cs"/>
                <w:rtl/>
              </w:rPr>
            </w:pPr>
            <w:r>
              <w:rPr>
                <w:rFonts w:hint="cs"/>
                <w:rtl/>
              </w:rPr>
              <w:t>147</w:t>
            </w:r>
          </w:p>
        </w:tc>
      </w:tr>
      <w:tr w:rsidR="0044459A" w:rsidRPr="00DB69E9">
        <w:tblPrEx>
          <w:tblCellMar>
            <w:top w:w="0" w:type="dxa"/>
            <w:bottom w:w="0" w:type="dxa"/>
          </w:tblCellMar>
        </w:tblPrEx>
        <w:tc>
          <w:tcPr>
            <w:tcW w:w="9028" w:type="dxa"/>
            <w:gridSpan w:val="3"/>
            <w:shd w:val="clear" w:color="auto" w:fill="auto"/>
          </w:tcPr>
          <w:p w:rsidR="0044459A" w:rsidRPr="004E4BB1" w:rsidRDefault="004E4BB1" w:rsidP="004E4BB1">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lang w:bidi="ar-BH"/>
              </w:rPr>
            </w:pPr>
            <w:r>
              <w:rPr>
                <w:rtl/>
                <w:lang w:bidi="ar-BH"/>
              </w:rPr>
              <w:tab/>
            </w:r>
            <w:r>
              <w:rPr>
                <w:rFonts w:hint="cs"/>
                <w:rtl/>
                <w:lang w:bidi="ar-EG"/>
              </w:rPr>
              <w:tab/>
            </w:r>
            <w:r w:rsidRPr="00DB2006">
              <w:rPr>
                <w:rFonts w:hint="cs"/>
                <w:rtl/>
                <w:lang w:bidi="ar-BH"/>
              </w:rPr>
              <w:t>1</w:t>
            </w:r>
            <w:r>
              <w:rPr>
                <w:rFonts w:hint="cs"/>
                <w:rtl/>
                <w:lang w:bidi="ar-BH"/>
              </w:rPr>
              <w:t xml:space="preserve"> -</w:t>
            </w:r>
            <w:r>
              <w:rPr>
                <w:rFonts w:hint="cs"/>
                <w:rtl/>
                <w:lang w:bidi="ar-BH"/>
              </w:rPr>
              <w:tab/>
            </w:r>
            <w:r w:rsidRPr="00DB2006">
              <w:rPr>
                <w:rtl/>
                <w:lang w:bidi="ar-EG"/>
              </w:rPr>
              <w:t>المساواة بين الرجل والمرأة أمام القانون</w:t>
            </w:r>
            <w:r>
              <w:rPr>
                <w:spacing w:val="60"/>
                <w:sz w:val="17"/>
                <w:rtl/>
                <w:lang w:bidi="ar-EG"/>
              </w:rPr>
              <w:tab/>
            </w:r>
          </w:p>
        </w:tc>
        <w:tc>
          <w:tcPr>
            <w:tcW w:w="806" w:type="dxa"/>
            <w:shd w:val="clear" w:color="auto" w:fill="auto"/>
            <w:vAlign w:val="bottom"/>
          </w:tcPr>
          <w:p w:rsidR="0044459A" w:rsidRDefault="007D369E" w:rsidP="00DB4C10">
            <w:pPr>
              <w:spacing w:after="120"/>
              <w:jc w:val="right"/>
              <w:rPr>
                <w:rFonts w:hint="cs"/>
                <w:rtl/>
              </w:rPr>
            </w:pPr>
            <w:r>
              <w:rPr>
                <w:rFonts w:hint="cs"/>
                <w:rtl/>
              </w:rPr>
              <w:t>147</w:t>
            </w:r>
          </w:p>
        </w:tc>
      </w:tr>
      <w:tr w:rsidR="0044459A" w:rsidRPr="00DB69E9">
        <w:tblPrEx>
          <w:tblCellMar>
            <w:top w:w="0" w:type="dxa"/>
            <w:bottom w:w="0" w:type="dxa"/>
          </w:tblCellMar>
        </w:tblPrEx>
        <w:tc>
          <w:tcPr>
            <w:tcW w:w="9028" w:type="dxa"/>
            <w:gridSpan w:val="3"/>
            <w:shd w:val="clear" w:color="auto" w:fill="auto"/>
          </w:tcPr>
          <w:p w:rsidR="0044459A" w:rsidRPr="004E4BB1" w:rsidRDefault="004E4BB1" w:rsidP="004E4BB1">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2</w:t>
            </w:r>
            <w:r>
              <w:rPr>
                <w:rFonts w:hint="cs"/>
                <w:rtl/>
                <w:lang w:bidi="ar-BH"/>
              </w:rPr>
              <w:t xml:space="preserve"> -</w:t>
            </w:r>
            <w:r>
              <w:rPr>
                <w:rFonts w:hint="cs"/>
                <w:rtl/>
                <w:lang w:bidi="ar-BH"/>
              </w:rPr>
              <w:tab/>
            </w:r>
            <w:r w:rsidRPr="00DB2006">
              <w:rPr>
                <w:rtl/>
                <w:lang w:bidi="ar-EG"/>
              </w:rPr>
              <w:t>القانون والتعويض عن الضرر</w:t>
            </w:r>
            <w:r>
              <w:rPr>
                <w:spacing w:val="60"/>
                <w:sz w:val="17"/>
                <w:rtl/>
                <w:lang w:bidi="ar-EG"/>
              </w:rPr>
              <w:tab/>
            </w:r>
          </w:p>
        </w:tc>
        <w:tc>
          <w:tcPr>
            <w:tcW w:w="806" w:type="dxa"/>
            <w:shd w:val="clear" w:color="auto" w:fill="auto"/>
            <w:vAlign w:val="bottom"/>
          </w:tcPr>
          <w:p w:rsidR="0044459A" w:rsidRDefault="007D369E" w:rsidP="00DB4C10">
            <w:pPr>
              <w:spacing w:after="120"/>
              <w:jc w:val="right"/>
              <w:rPr>
                <w:rFonts w:hint="cs"/>
                <w:rtl/>
              </w:rPr>
            </w:pPr>
            <w:r>
              <w:rPr>
                <w:rFonts w:hint="cs"/>
                <w:rtl/>
              </w:rPr>
              <w:t>148</w:t>
            </w:r>
          </w:p>
        </w:tc>
      </w:tr>
      <w:tr w:rsidR="0044459A" w:rsidRPr="00DB69E9">
        <w:tblPrEx>
          <w:tblCellMar>
            <w:top w:w="0" w:type="dxa"/>
            <w:bottom w:w="0" w:type="dxa"/>
          </w:tblCellMar>
        </w:tblPrEx>
        <w:tc>
          <w:tcPr>
            <w:tcW w:w="9028" w:type="dxa"/>
            <w:gridSpan w:val="3"/>
            <w:shd w:val="clear" w:color="auto" w:fill="auto"/>
          </w:tcPr>
          <w:p w:rsidR="0044459A" w:rsidRPr="00A24F29" w:rsidRDefault="00A24F29" w:rsidP="00A24F29">
            <w:pPr>
              <w:tabs>
                <w:tab w:val="right" w:pos="1080"/>
                <w:tab w:val="left" w:pos="1296"/>
                <w:tab w:val="left" w:pos="1728"/>
                <w:tab w:val="left" w:pos="2160"/>
                <w:tab w:val="left" w:pos="2592"/>
                <w:tab w:val="left" w:pos="3024"/>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3</w:t>
            </w:r>
            <w:r>
              <w:rPr>
                <w:rFonts w:hint="cs"/>
                <w:rtl/>
                <w:lang w:bidi="ar-BH"/>
              </w:rPr>
              <w:t xml:space="preserve"> -</w:t>
            </w:r>
            <w:r>
              <w:rPr>
                <w:rFonts w:hint="cs"/>
                <w:rtl/>
                <w:lang w:bidi="ar-BH"/>
              </w:rPr>
              <w:tab/>
            </w:r>
            <w:r w:rsidRPr="00DB2006">
              <w:rPr>
                <w:rtl/>
                <w:lang w:bidi="ar-EG"/>
              </w:rPr>
              <w:t>القانون والمرأة العاملة</w:t>
            </w:r>
            <w:r>
              <w:rPr>
                <w:spacing w:val="60"/>
                <w:sz w:val="17"/>
                <w:rtl/>
                <w:lang w:bidi="ar-EG"/>
              </w:rPr>
              <w:tab/>
            </w:r>
          </w:p>
        </w:tc>
        <w:tc>
          <w:tcPr>
            <w:tcW w:w="806" w:type="dxa"/>
            <w:shd w:val="clear" w:color="auto" w:fill="auto"/>
            <w:vAlign w:val="bottom"/>
          </w:tcPr>
          <w:p w:rsidR="0044459A" w:rsidRDefault="007D369E" w:rsidP="00DB4C10">
            <w:pPr>
              <w:spacing w:after="120"/>
              <w:jc w:val="right"/>
              <w:rPr>
                <w:rFonts w:hint="cs"/>
                <w:rtl/>
              </w:rPr>
            </w:pPr>
            <w:r>
              <w:rPr>
                <w:rFonts w:hint="cs"/>
                <w:rtl/>
              </w:rPr>
              <w:t>149</w:t>
            </w:r>
          </w:p>
        </w:tc>
      </w:tr>
      <w:tr w:rsidR="0044459A" w:rsidRPr="00DB69E9">
        <w:tblPrEx>
          <w:tblCellMar>
            <w:top w:w="0" w:type="dxa"/>
            <w:bottom w:w="0" w:type="dxa"/>
          </w:tblCellMar>
        </w:tblPrEx>
        <w:tc>
          <w:tcPr>
            <w:tcW w:w="9028" w:type="dxa"/>
            <w:gridSpan w:val="3"/>
            <w:shd w:val="clear" w:color="auto" w:fill="auto"/>
          </w:tcPr>
          <w:p w:rsidR="0044459A" w:rsidRPr="00A24F29" w:rsidRDefault="00A24F29" w:rsidP="00A24F29">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lang w:bidi="ar-BH"/>
              </w:rPr>
            </w:pPr>
            <w:r>
              <w:rPr>
                <w:rtl/>
                <w:lang w:bidi="ar-BH"/>
              </w:rPr>
              <w:tab/>
            </w:r>
            <w:r>
              <w:rPr>
                <w:rFonts w:hint="cs"/>
                <w:rtl/>
                <w:lang w:bidi="ar-EG"/>
              </w:rPr>
              <w:tab/>
            </w:r>
            <w:r w:rsidRPr="00DB2006">
              <w:rPr>
                <w:rFonts w:hint="cs"/>
                <w:rtl/>
                <w:lang w:bidi="ar-EG"/>
              </w:rPr>
              <w:t>4</w:t>
            </w:r>
            <w:r>
              <w:rPr>
                <w:rFonts w:hint="cs"/>
                <w:rtl/>
                <w:lang w:bidi="ar-EG"/>
              </w:rPr>
              <w:t xml:space="preserve"> -</w:t>
            </w:r>
            <w:r>
              <w:rPr>
                <w:rFonts w:hint="cs"/>
                <w:rtl/>
                <w:lang w:bidi="ar-EG"/>
              </w:rPr>
              <w:tab/>
            </w:r>
            <w:r w:rsidRPr="00DB2006">
              <w:rPr>
                <w:rtl/>
                <w:lang w:bidi="ar-EG"/>
              </w:rPr>
              <w:t>القانون ومباشرة المرأة للحقوق السياسية</w:t>
            </w:r>
            <w:r>
              <w:rPr>
                <w:spacing w:val="60"/>
                <w:sz w:val="17"/>
                <w:rtl/>
                <w:lang w:bidi="ar-EG"/>
              </w:rPr>
              <w:tab/>
            </w:r>
          </w:p>
        </w:tc>
        <w:tc>
          <w:tcPr>
            <w:tcW w:w="806" w:type="dxa"/>
            <w:shd w:val="clear" w:color="auto" w:fill="auto"/>
            <w:vAlign w:val="bottom"/>
          </w:tcPr>
          <w:p w:rsidR="0044459A" w:rsidRDefault="007D369E" w:rsidP="00DB4C10">
            <w:pPr>
              <w:spacing w:after="120"/>
              <w:jc w:val="right"/>
              <w:rPr>
                <w:rFonts w:hint="cs"/>
                <w:rtl/>
              </w:rPr>
            </w:pPr>
            <w:r>
              <w:rPr>
                <w:rFonts w:hint="cs"/>
                <w:rtl/>
              </w:rPr>
              <w:t>149</w:t>
            </w:r>
          </w:p>
        </w:tc>
      </w:tr>
      <w:tr w:rsidR="0044459A" w:rsidRPr="00DB69E9">
        <w:tblPrEx>
          <w:tblCellMar>
            <w:top w:w="0" w:type="dxa"/>
            <w:bottom w:w="0" w:type="dxa"/>
          </w:tblCellMar>
        </w:tblPrEx>
        <w:tc>
          <w:tcPr>
            <w:tcW w:w="9028" w:type="dxa"/>
            <w:gridSpan w:val="3"/>
            <w:shd w:val="clear" w:color="auto" w:fill="auto"/>
          </w:tcPr>
          <w:p w:rsidR="0044459A" w:rsidRPr="00A24F29" w:rsidRDefault="00A24F29" w:rsidP="00A24F29">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BH"/>
              </w:rPr>
            </w:pPr>
            <w:r>
              <w:rPr>
                <w:rFonts w:hint="cs"/>
                <w:rtl/>
                <w:lang w:bidi="ar-BH"/>
              </w:rPr>
              <w:tab/>
            </w:r>
            <w:r w:rsidRPr="00DB2006">
              <w:rPr>
                <w:rtl/>
                <w:lang w:bidi="ar-BH"/>
              </w:rPr>
              <w:t>ثالثاً</w:t>
            </w:r>
            <w:r>
              <w:rPr>
                <w:rFonts w:hint="cs"/>
                <w:rtl/>
                <w:lang w:bidi="ar-BH"/>
              </w:rPr>
              <w:t xml:space="preserve"> -</w:t>
            </w:r>
            <w:r>
              <w:rPr>
                <w:rFonts w:hint="cs"/>
                <w:rtl/>
                <w:lang w:bidi="ar-BH"/>
              </w:rPr>
              <w:tab/>
            </w:r>
            <w:r w:rsidRPr="00DB2006">
              <w:rPr>
                <w:rtl/>
                <w:lang w:bidi="ar-EG"/>
              </w:rPr>
              <w:t>المرأة وقانون العقوبات</w:t>
            </w:r>
            <w:r>
              <w:rPr>
                <w:spacing w:val="60"/>
                <w:sz w:val="17"/>
                <w:rtl/>
                <w:lang w:bidi="ar-BH"/>
              </w:rPr>
              <w:tab/>
            </w:r>
          </w:p>
        </w:tc>
        <w:tc>
          <w:tcPr>
            <w:tcW w:w="806" w:type="dxa"/>
            <w:shd w:val="clear" w:color="auto" w:fill="auto"/>
            <w:vAlign w:val="bottom"/>
          </w:tcPr>
          <w:p w:rsidR="0044459A" w:rsidRDefault="007D369E" w:rsidP="00DB4C10">
            <w:pPr>
              <w:spacing w:after="120"/>
              <w:jc w:val="right"/>
              <w:rPr>
                <w:rFonts w:hint="cs"/>
                <w:rtl/>
              </w:rPr>
            </w:pPr>
            <w:r>
              <w:rPr>
                <w:rFonts w:hint="cs"/>
                <w:rtl/>
              </w:rPr>
              <w:t>150</w:t>
            </w:r>
          </w:p>
        </w:tc>
      </w:tr>
      <w:tr w:rsidR="0044459A" w:rsidRPr="00DB69E9">
        <w:tblPrEx>
          <w:tblCellMar>
            <w:top w:w="0" w:type="dxa"/>
            <w:bottom w:w="0" w:type="dxa"/>
          </w:tblCellMar>
        </w:tblPrEx>
        <w:tc>
          <w:tcPr>
            <w:tcW w:w="9028" w:type="dxa"/>
            <w:gridSpan w:val="3"/>
            <w:shd w:val="clear" w:color="auto" w:fill="auto"/>
          </w:tcPr>
          <w:p w:rsidR="0044459A" w:rsidRPr="00A24F29" w:rsidRDefault="00A24F29" w:rsidP="00A24F29">
            <w:pPr>
              <w:tabs>
                <w:tab w:val="right" w:pos="1080"/>
                <w:tab w:val="left" w:pos="1296"/>
                <w:tab w:val="left" w:pos="1728"/>
                <w:tab w:val="left" w:pos="2160"/>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1</w:t>
            </w:r>
            <w:r>
              <w:rPr>
                <w:rFonts w:hint="cs"/>
                <w:rtl/>
                <w:lang w:bidi="ar-BH"/>
              </w:rPr>
              <w:t xml:space="preserve"> -</w:t>
            </w:r>
            <w:r>
              <w:rPr>
                <w:rFonts w:hint="cs"/>
                <w:rtl/>
                <w:lang w:bidi="ar-BH"/>
              </w:rPr>
              <w:tab/>
            </w:r>
            <w:r w:rsidRPr="00DB2006">
              <w:rPr>
                <w:rtl/>
                <w:lang w:bidi="ar-EG"/>
              </w:rPr>
              <w:t>جرم الزنا</w:t>
            </w:r>
            <w:r>
              <w:rPr>
                <w:spacing w:val="60"/>
                <w:sz w:val="17"/>
                <w:rtl/>
                <w:lang w:bidi="ar-EG"/>
              </w:rPr>
              <w:tab/>
            </w:r>
          </w:p>
        </w:tc>
        <w:tc>
          <w:tcPr>
            <w:tcW w:w="806" w:type="dxa"/>
            <w:shd w:val="clear" w:color="auto" w:fill="auto"/>
            <w:vAlign w:val="bottom"/>
          </w:tcPr>
          <w:p w:rsidR="0044459A" w:rsidRDefault="007D369E" w:rsidP="00DB4C10">
            <w:pPr>
              <w:spacing w:after="120"/>
              <w:jc w:val="right"/>
              <w:rPr>
                <w:rFonts w:hint="cs"/>
                <w:rtl/>
              </w:rPr>
            </w:pPr>
            <w:r>
              <w:rPr>
                <w:rFonts w:hint="cs"/>
                <w:rtl/>
              </w:rPr>
              <w:t>150</w:t>
            </w:r>
          </w:p>
        </w:tc>
      </w:tr>
      <w:tr w:rsidR="0044459A" w:rsidRPr="00DB69E9">
        <w:tblPrEx>
          <w:tblCellMar>
            <w:top w:w="0" w:type="dxa"/>
            <w:bottom w:w="0" w:type="dxa"/>
          </w:tblCellMar>
        </w:tblPrEx>
        <w:tc>
          <w:tcPr>
            <w:tcW w:w="9028" w:type="dxa"/>
            <w:gridSpan w:val="3"/>
            <w:shd w:val="clear" w:color="auto" w:fill="auto"/>
          </w:tcPr>
          <w:p w:rsidR="0044459A" w:rsidRPr="00A24F29" w:rsidRDefault="00A24F29" w:rsidP="00A24F29">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2</w:t>
            </w:r>
            <w:r>
              <w:rPr>
                <w:rFonts w:hint="cs"/>
                <w:rtl/>
                <w:lang w:bidi="ar-BH"/>
              </w:rPr>
              <w:t xml:space="preserve"> -</w:t>
            </w:r>
            <w:r>
              <w:rPr>
                <w:rFonts w:hint="cs"/>
                <w:rtl/>
                <w:lang w:bidi="ar-BH"/>
              </w:rPr>
              <w:tab/>
            </w:r>
            <w:r w:rsidRPr="00DB2006">
              <w:rPr>
                <w:rtl/>
                <w:lang w:bidi="ar-EG"/>
              </w:rPr>
              <w:t>جرائم الشرف والعذر المخفف</w:t>
            </w:r>
            <w:r>
              <w:rPr>
                <w:spacing w:val="60"/>
                <w:sz w:val="17"/>
                <w:rtl/>
                <w:lang w:bidi="ar-EG"/>
              </w:rPr>
              <w:tab/>
            </w:r>
          </w:p>
        </w:tc>
        <w:tc>
          <w:tcPr>
            <w:tcW w:w="806" w:type="dxa"/>
            <w:shd w:val="clear" w:color="auto" w:fill="auto"/>
            <w:vAlign w:val="bottom"/>
          </w:tcPr>
          <w:p w:rsidR="0044459A" w:rsidRDefault="007D369E" w:rsidP="00DB4C10">
            <w:pPr>
              <w:spacing w:after="120"/>
              <w:jc w:val="right"/>
              <w:rPr>
                <w:rFonts w:hint="cs"/>
                <w:rtl/>
              </w:rPr>
            </w:pPr>
            <w:r>
              <w:rPr>
                <w:rFonts w:hint="cs"/>
                <w:rtl/>
              </w:rPr>
              <w:t>151</w:t>
            </w:r>
          </w:p>
        </w:tc>
      </w:tr>
      <w:tr w:rsidR="0044459A" w:rsidRPr="00DB69E9">
        <w:tblPrEx>
          <w:tblCellMar>
            <w:top w:w="0" w:type="dxa"/>
            <w:bottom w:w="0" w:type="dxa"/>
          </w:tblCellMar>
        </w:tblPrEx>
        <w:tc>
          <w:tcPr>
            <w:tcW w:w="9028" w:type="dxa"/>
            <w:gridSpan w:val="3"/>
            <w:shd w:val="clear" w:color="auto" w:fill="auto"/>
          </w:tcPr>
          <w:p w:rsidR="0044459A" w:rsidRPr="00A24F29" w:rsidRDefault="00A24F29" w:rsidP="00A24F29">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lang w:bidi="ar-BH"/>
              </w:rPr>
            </w:pPr>
            <w:r>
              <w:rPr>
                <w:rtl/>
                <w:lang w:bidi="ar-BH"/>
              </w:rPr>
              <w:tab/>
            </w:r>
            <w:r>
              <w:rPr>
                <w:rFonts w:hint="cs"/>
                <w:rtl/>
                <w:lang w:bidi="ar-EG"/>
              </w:rPr>
              <w:tab/>
            </w:r>
            <w:r w:rsidRPr="00DB2006">
              <w:rPr>
                <w:rFonts w:hint="cs"/>
                <w:rtl/>
                <w:lang w:bidi="ar-BH"/>
              </w:rPr>
              <w:t>3</w:t>
            </w:r>
            <w:r>
              <w:rPr>
                <w:rFonts w:hint="cs"/>
                <w:rtl/>
                <w:lang w:bidi="ar-BH"/>
              </w:rPr>
              <w:t xml:space="preserve"> -</w:t>
            </w:r>
            <w:r>
              <w:rPr>
                <w:rFonts w:hint="cs"/>
                <w:rtl/>
                <w:lang w:bidi="ar-BH"/>
              </w:rPr>
              <w:tab/>
            </w:r>
            <w:r w:rsidRPr="00DB2006">
              <w:rPr>
                <w:rtl/>
                <w:lang w:bidi="ar-BH"/>
              </w:rPr>
              <w:t>مراكز رعاية النساء (المؤسسات العقابية)</w:t>
            </w:r>
            <w:r>
              <w:rPr>
                <w:spacing w:val="60"/>
                <w:sz w:val="17"/>
                <w:rtl/>
                <w:lang w:bidi="ar-BH"/>
              </w:rPr>
              <w:tab/>
            </w:r>
          </w:p>
        </w:tc>
        <w:tc>
          <w:tcPr>
            <w:tcW w:w="806" w:type="dxa"/>
            <w:shd w:val="clear" w:color="auto" w:fill="auto"/>
            <w:vAlign w:val="bottom"/>
          </w:tcPr>
          <w:p w:rsidR="0044459A" w:rsidRDefault="007D369E" w:rsidP="00DB4C10">
            <w:pPr>
              <w:spacing w:after="120"/>
              <w:jc w:val="right"/>
              <w:rPr>
                <w:rFonts w:hint="cs"/>
                <w:rtl/>
              </w:rPr>
            </w:pPr>
            <w:r>
              <w:rPr>
                <w:rFonts w:hint="cs"/>
                <w:rtl/>
              </w:rPr>
              <w:t>152</w:t>
            </w:r>
          </w:p>
        </w:tc>
      </w:tr>
      <w:tr w:rsidR="0044459A" w:rsidRPr="00DB69E9">
        <w:tblPrEx>
          <w:tblCellMar>
            <w:top w:w="0" w:type="dxa"/>
            <w:bottom w:w="0" w:type="dxa"/>
          </w:tblCellMar>
        </w:tblPrEx>
        <w:tc>
          <w:tcPr>
            <w:tcW w:w="9028" w:type="dxa"/>
            <w:gridSpan w:val="3"/>
            <w:shd w:val="clear" w:color="auto" w:fill="auto"/>
          </w:tcPr>
          <w:p w:rsidR="0044459A" w:rsidRPr="00442335" w:rsidRDefault="00442335" w:rsidP="0044233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lang w:bidi="ar-EG"/>
              </w:rPr>
            </w:pPr>
            <w:r>
              <w:rPr>
                <w:rFonts w:hint="cs"/>
                <w:rtl/>
                <w:lang w:bidi="ar-EG"/>
              </w:rPr>
              <w:tab/>
            </w:r>
            <w:r w:rsidRPr="00DB2006">
              <w:rPr>
                <w:rtl/>
                <w:lang w:bidi="ar-BH"/>
              </w:rPr>
              <w:t>رابعاً</w:t>
            </w:r>
            <w:r>
              <w:rPr>
                <w:rFonts w:hint="cs"/>
                <w:rtl/>
                <w:lang w:bidi="ar-BH"/>
              </w:rPr>
              <w:t xml:space="preserve"> -</w:t>
            </w:r>
            <w:r>
              <w:rPr>
                <w:rFonts w:hint="cs"/>
                <w:rtl/>
                <w:lang w:bidi="ar-BH"/>
              </w:rPr>
              <w:tab/>
            </w:r>
            <w:r w:rsidRPr="00DB2006">
              <w:rPr>
                <w:rtl/>
                <w:lang w:bidi="ar-EG"/>
              </w:rPr>
              <w:t>تحفظ المملكة بخصوص المادة (15) فقرة (4) من الاتفاقية الدولية</w:t>
            </w:r>
            <w:r>
              <w:rPr>
                <w:rFonts w:hint="cs"/>
                <w:rtl/>
                <w:lang w:bidi="ar-EG"/>
              </w:rPr>
              <w:t> </w:t>
            </w:r>
            <w:r>
              <w:rPr>
                <w:rtl/>
                <w:lang w:bidi="ar-EG"/>
              </w:rPr>
              <w:t>(</w:t>
            </w:r>
            <w:r w:rsidRPr="00DB2006">
              <w:rPr>
                <w:rtl/>
                <w:lang w:bidi="ar-EG"/>
              </w:rPr>
              <w:t>السيداو)</w:t>
            </w:r>
            <w:r>
              <w:rPr>
                <w:spacing w:val="60"/>
                <w:sz w:val="17"/>
                <w:rtl/>
                <w:lang w:bidi="ar-EG"/>
              </w:rPr>
              <w:tab/>
            </w:r>
          </w:p>
        </w:tc>
        <w:tc>
          <w:tcPr>
            <w:tcW w:w="806" w:type="dxa"/>
            <w:shd w:val="clear" w:color="auto" w:fill="auto"/>
            <w:vAlign w:val="bottom"/>
          </w:tcPr>
          <w:p w:rsidR="0044459A" w:rsidRDefault="007D369E" w:rsidP="00DB4C10">
            <w:pPr>
              <w:spacing w:after="120"/>
              <w:jc w:val="right"/>
              <w:rPr>
                <w:rFonts w:hint="cs"/>
                <w:rtl/>
              </w:rPr>
            </w:pPr>
            <w:r>
              <w:rPr>
                <w:rFonts w:hint="cs"/>
                <w:rtl/>
              </w:rPr>
              <w:t>152</w:t>
            </w:r>
          </w:p>
        </w:tc>
      </w:tr>
      <w:tr w:rsidR="0044459A" w:rsidRPr="00DB69E9">
        <w:tblPrEx>
          <w:tblCellMar>
            <w:top w:w="0" w:type="dxa"/>
            <w:bottom w:w="0" w:type="dxa"/>
          </w:tblCellMar>
        </w:tblPrEx>
        <w:tc>
          <w:tcPr>
            <w:tcW w:w="9028" w:type="dxa"/>
            <w:gridSpan w:val="3"/>
            <w:shd w:val="clear" w:color="auto" w:fill="auto"/>
          </w:tcPr>
          <w:p w:rsidR="0044459A" w:rsidRPr="00442335" w:rsidRDefault="00442335" w:rsidP="00442335">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BH"/>
              </w:rPr>
            </w:pPr>
            <w:r>
              <w:rPr>
                <w:rFonts w:hint="cs"/>
                <w:rtl/>
                <w:lang w:bidi="ar-BH"/>
              </w:rPr>
              <w:tab/>
            </w:r>
            <w:r w:rsidRPr="00DB2006">
              <w:rPr>
                <w:rtl/>
                <w:lang w:bidi="ar-BH"/>
              </w:rPr>
              <w:t>خامساً</w:t>
            </w:r>
            <w:r>
              <w:rPr>
                <w:rFonts w:hint="cs"/>
                <w:rtl/>
                <w:lang w:bidi="ar-BH"/>
              </w:rPr>
              <w:t xml:space="preserve"> -</w:t>
            </w:r>
            <w:r>
              <w:rPr>
                <w:rFonts w:hint="cs"/>
                <w:rtl/>
                <w:lang w:bidi="ar-EG"/>
              </w:rPr>
              <w:tab/>
            </w:r>
            <w:r w:rsidRPr="00DB2006">
              <w:rPr>
                <w:rtl/>
                <w:lang w:bidi="ar-EG"/>
              </w:rPr>
              <w:t>الصعوبات والنظرة المستقبلية</w:t>
            </w:r>
            <w:r>
              <w:rPr>
                <w:spacing w:val="60"/>
                <w:sz w:val="17"/>
                <w:rtl/>
                <w:lang w:bidi="ar-BH"/>
              </w:rPr>
              <w:tab/>
            </w:r>
          </w:p>
        </w:tc>
        <w:tc>
          <w:tcPr>
            <w:tcW w:w="806" w:type="dxa"/>
            <w:shd w:val="clear" w:color="auto" w:fill="auto"/>
            <w:vAlign w:val="bottom"/>
          </w:tcPr>
          <w:p w:rsidR="0044459A" w:rsidRDefault="007D369E" w:rsidP="00DB4C10">
            <w:pPr>
              <w:spacing w:after="120"/>
              <w:jc w:val="right"/>
              <w:rPr>
                <w:rFonts w:hint="cs"/>
                <w:rtl/>
              </w:rPr>
            </w:pPr>
            <w:r>
              <w:rPr>
                <w:rFonts w:hint="cs"/>
                <w:rtl/>
              </w:rPr>
              <w:t>153</w:t>
            </w:r>
          </w:p>
        </w:tc>
      </w:tr>
      <w:tr w:rsidR="0044459A" w:rsidRPr="00DB69E9">
        <w:tblPrEx>
          <w:tblCellMar>
            <w:top w:w="0" w:type="dxa"/>
            <w:bottom w:w="0" w:type="dxa"/>
          </w:tblCellMar>
        </w:tblPrEx>
        <w:tc>
          <w:tcPr>
            <w:tcW w:w="9028" w:type="dxa"/>
            <w:gridSpan w:val="3"/>
            <w:shd w:val="clear" w:color="auto" w:fill="auto"/>
          </w:tcPr>
          <w:p w:rsidR="0044459A" w:rsidRPr="00442335" w:rsidRDefault="00442335" w:rsidP="00442335">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Fonts w:hint="cs"/>
                <w:rtl/>
              </w:rPr>
              <w:tab/>
            </w:r>
            <w:r>
              <w:rPr>
                <w:rFonts w:hint="cs"/>
                <w:rtl/>
              </w:rPr>
              <w:tab/>
            </w:r>
            <w:r w:rsidRPr="00DB2006">
              <w:rPr>
                <w:rtl/>
              </w:rPr>
              <w:t>المادة (16)</w:t>
            </w:r>
            <w:r>
              <w:rPr>
                <w:rtl/>
              </w:rPr>
              <w:t xml:space="preserve"> </w:t>
            </w:r>
            <w:r w:rsidRPr="00DB2006">
              <w:rPr>
                <w:rtl/>
              </w:rPr>
              <w:t>المساواة في الزواج وفي قانون الأسرة</w:t>
            </w:r>
            <w:r>
              <w:rPr>
                <w:spacing w:val="60"/>
                <w:sz w:val="17"/>
                <w:rtl/>
              </w:rPr>
              <w:tab/>
            </w:r>
          </w:p>
        </w:tc>
        <w:tc>
          <w:tcPr>
            <w:tcW w:w="806" w:type="dxa"/>
            <w:shd w:val="clear" w:color="auto" w:fill="auto"/>
            <w:vAlign w:val="bottom"/>
          </w:tcPr>
          <w:p w:rsidR="0044459A" w:rsidRDefault="007D369E" w:rsidP="00DB4C10">
            <w:pPr>
              <w:spacing w:after="120"/>
              <w:jc w:val="right"/>
              <w:rPr>
                <w:rFonts w:hint="cs"/>
                <w:rtl/>
              </w:rPr>
            </w:pPr>
            <w:r>
              <w:rPr>
                <w:rFonts w:hint="cs"/>
                <w:rtl/>
              </w:rPr>
              <w:t>154</w:t>
            </w:r>
          </w:p>
        </w:tc>
      </w:tr>
      <w:tr w:rsidR="0044459A" w:rsidRPr="00DB69E9">
        <w:tblPrEx>
          <w:tblCellMar>
            <w:top w:w="0" w:type="dxa"/>
            <w:bottom w:w="0" w:type="dxa"/>
          </w:tblCellMar>
        </w:tblPrEx>
        <w:tc>
          <w:tcPr>
            <w:tcW w:w="9028" w:type="dxa"/>
            <w:gridSpan w:val="3"/>
            <w:shd w:val="clear" w:color="auto" w:fill="auto"/>
          </w:tcPr>
          <w:p w:rsidR="0044459A" w:rsidRPr="00442335" w:rsidRDefault="00442335" w:rsidP="00442335">
            <w:pPr>
              <w:tabs>
                <w:tab w:val="right" w:pos="1080"/>
                <w:tab w:val="left" w:pos="1296"/>
                <w:tab w:val="left" w:pos="1728"/>
                <w:tab w:val="right" w:leader="dot" w:pos="9029"/>
              </w:tabs>
              <w:spacing w:after="120"/>
              <w:jc w:val="left"/>
              <w:rPr>
                <w:rFonts w:hint="cs"/>
                <w:spacing w:val="60"/>
                <w:sz w:val="17"/>
                <w:rtl/>
                <w:lang w:bidi="ar-BH"/>
              </w:rPr>
            </w:pPr>
            <w:r>
              <w:rPr>
                <w:rFonts w:hint="cs"/>
                <w:rtl/>
              </w:rPr>
              <w:tab/>
            </w:r>
            <w:r w:rsidRPr="00DB2006">
              <w:rPr>
                <w:rtl/>
              </w:rPr>
              <w:t>أولاً</w:t>
            </w:r>
            <w:r>
              <w:rPr>
                <w:rFonts w:hint="cs"/>
                <w:rtl/>
              </w:rPr>
              <w:t xml:space="preserve"> -</w:t>
            </w:r>
            <w:r>
              <w:rPr>
                <w:rFonts w:hint="cs"/>
                <w:rtl/>
              </w:rPr>
              <w:tab/>
            </w:r>
            <w:r w:rsidRPr="00DB2006">
              <w:rPr>
                <w:rtl/>
              </w:rPr>
              <w:t>نظرة عامة</w:t>
            </w:r>
            <w:r>
              <w:rPr>
                <w:spacing w:val="60"/>
                <w:sz w:val="17"/>
                <w:rtl/>
                <w:lang w:bidi="ar-BH"/>
              </w:rPr>
              <w:tab/>
            </w:r>
          </w:p>
        </w:tc>
        <w:tc>
          <w:tcPr>
            <w:tcW w:w="806" w:type="dxa"/>
            <w:shd w:val="clear" w:color="auto" w:fill="auto"/>
            <w:vAlign w:val="bottom"/>
          </w:tcPr>
          <w:p w:rsidR="0044459A" w:rsidRDefault="007D369E" w:rsidP="00DB4C10">
            <w:pPr>
              <w:spacing w:after="120"/>
              <w:jc w:val="right"/>
              <w:rPr>
                <w:rFonts w:hint="cs"/>
                <w:rtl/>
              </w:rPr>
            </w:pPr>
            <w:r>
              <w:rPr>
                <w:rFonts w:hint="cs"/>
                <w:rtl/>
              </w:rPr>
              <w:t>155</w:t>
            </w:r>
          </w:p>
        </w:tc>
      </w:tr>
      <w:tr w:rsidR="0044459A" w:rsidRPr="00DB69E9">
        <w:tblPrEx>
          <w:tblCellMar>
            <w:top w:w="0" w:type="dxa"/>
            <w:bottom w:w="0" w:type="dxa"/>
          </w:tblCellMar>
        </w:tblPrEx>
        <w:tc>
          <w:tcPr>
            <w:tcW w:w="9028" w:type="dxa"/>
            <w:gridSpan w:val="3"/>
            <w:shd w:val="clear" w:color="auto" w:fill="auto"/>
          </w:tcPr>
          <w:p w:rsidR="0044459A" w:rsidRPr="003D49F0" w:rsidRDefault="003D49F0" w:rsidP="003D49F0">
            <w:pPr>
              <w:tabs>
                <w:tab w:val="right" w:pos="1080"/>
                <w:tab w:val="left" w:pos="1296"/>
                <w:tab w:val="left" w:pos="1728"/>
                <w:tab w:val="left" w:pos="2160"/>
                <w:tab w:val="right" w:leader="dot" w:pos="9029"/>
              </w:tabs>
              <w:spacing w:after="120"/>
              <w:jc w:val="left"/>
              <w:rPr>
                <w:rFonts w:hint="cs"/>
                <w:spacing w:val="60"/>
                <w:sz w:val="17"/>
                <w:rtl/>
                <w:lang w:bidi="ar-BH"/>
              </w:rPr>
            </w:pPr>
            <w:r>
              <w:rPr>
                <w:rFonts w:hint="cs"/>
                <w:rtl/>
                <w:lang w:bidi="ar-BH"/>
              </w:rPr>
              <w:tab/>
            </w:r>
            <w:r w:rsidRPr="00DB2006">
              <w:rPr>
                <w:rtl/>
                <w:lang w:bidi="ar-BH"/>
              </w:rPr>
              <w:t>ثانياً</w:t>
            </w:r>
            <w:r>
              <w:rPr>
                <w:rFonts w:hint="cs"/>
                <w:rtl/>
                <w:lang w:bidi="ar-BH"/>
              </w:rPr>
              <w:t xml:space="preserve"> -</w:t>
            </w:r>
            <w:r>
              <w:rPr>
                <w:rFonts w:hint="cs"/>
                <w:rtl/>
                <w:lang w:bidi="ar-BH"/>
              </w:rPr>
              <w:tab/>
            </w:r>
            <w:r w:rsidRPr="00DB2006">
              <w:rPr>
                <w:rtl/>
                <w:lang w:bidi="ar-EG"/>
              </w:rPr>
              <w:t>سن الزواج</w:t>
            </w:r>
            <w:r>
              <w:rPr>
                <w:spacing w:val="60"/>
                <w:sz w:val="17"/>
                <w:rtl/>
                <w:lang w:bidi="ar-BH"/>
              </w:rPr>
              <w:tab/>
            </w:r>
          </w:p>
        </w:tc>
        <w:tc>
          <w:tcPr>
            <w:tcW w:w="806" w:type="dxa"/>
            <w:shd w:val="clear" w:color="auto" w:fill="auto"/>
            <w:vAlign w:val="bottom"/>
          </w:tcPr>
          <w:p w:rsidR="0044459A" w:rsidRDefault="007D369E" w:rsidP="00DB4C10">
            <w:pPr>
              <w:spacing w:after="120"/>
              <w:jc w:val="right"/>
              <w:rPr>
                <w:rFonts w:hint="cs"/>
                <w:rtl/>
              </w:rPr>
            </w:pPr>
            <w:r>
              <w:rPr>
                <w:rFonts w:hint="cs"/>
                <w:rtl/>
              </w:rPr>
              <w:t>156</w:t>
            </w:r>
          </w:p>
        </w:tc>
      </w:tr>
      <w:tr w:rsidR="0044459A" w:rsidRPr="00DB69E9">
        <w:tblPrEx>
          <w:tblCellMar>
            <w:top w:w="0" w:type="dxa"/>
            <w:bottom w:w="0" w:type="dxa"/>
          </w:tblCellMar>
        </w:tblPrEx>
        <w:tc>
          <w:tcPr>
            <w:tcW w:w="9028" w:type="dxa"/>
            <w:gridSpan w:val="3"/>
            <w:shd w:val="clear" w:color="auto" w:fill="auto"/>
          </w:tcPr>
          <w:p w:rsidR="0044459A" w:rsidRPr="003D49F0" w:rsidRDefault="003D49F0" w:rsidP="003D49F0">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Fonts w:hint="cs"/>
                <w:rtl/>
                <w:lang w:bidi="ar-EG"/>
              </w:rPr>
              <w:tab/>
            </w:r>
            <w:r w:rsidRPr="00DB2006">
              <w:rPr>
                <w:rtl/>
                <w:lang w:bidi="ar-BH"/>
              </w:rPr>
              <w:t>ثالثاً</w:t>
            </w:r>
            <w:r>
              <w:rPr>
                <w:rFonts w:hint="cs"/>
                <w:rtl/>
                <w:lang w:bidi="ar-BH"/>
              </w:rPr>
              <w:t xml:space="preserve"> -</w:t>
            </w:r>
            <w:r>
              <w:rPr>
                <w:rFonts w:hint="cs"/>
                <w:rtl/>
                <w:lang w:bidi="ar-BH"/>
              </w:rPr>
              <w:tab/>
            </w:r>
            <w:r w:rsidRPr="00DB2006">
              <w:rPr>
                <w:rtl/>
                <w:lang w:bidi="ar-EG"/>
              </w:rPr>
              <w:t>أهلية المرأة لتزويج نفسها</w:t>
            </w:r>
            <w:r>
              <w:rPr>
                <w:spacing w:val="60"/>
                <w:sz w:val="17"/>
                <w:rtl/>
                <w:lang w:bidi="ar-EG"/>
              </w:rPr>
              <w:tab/>
            </w:r>
          </w:p>
        </w:tc>
        <w:tc>
          <w:tcPr>
            <w:tcW w:w="806" w:type="dxa"/>
            <w:shd w:val="clear" w:color="auto" w:fill="auto"/>
            <w:vAlign w:val="bottom"/>
          </w:tcPr>
          <w:p w:rsidR="0044459A" w:rsidRDefault="003D49F0" w:rsidP="00DB4C10">
            <w:pPr>
              <w:spacing w:after="120"/>
              <w:jc w:val="right"/>
              <w:rPr>
                <w:rFonts w:hint="cs"/>
                <w:rtl/>
              </w:rPr>
            </w:pPr>
            <w:r>
              <w:rPr>
                <w:rFonts w:hint="cs"/>
                <w:rtl/>
              </w:rPr>
              <w:t>158</w:t>
            </w:r>
          </w:p>
        </w:tc>
      </w:tr>
      <w:tr w:rsidR="0044459A" w:rsidRPr="00DB69E9">
        <w:tblPrEx>
          <w:tblCellMar>
            <w:top w:w="0" w:type="dxa"/>
            <w:bottom w:w="0" w:type="dxa"/>
          </w:tblCellMar>
        </w:tblPrEx>
        <w:tc>
          <w:tcPr>
            <w:tcW w:w="9028" w:type="dxa"/>
            <w:gridSpan w:val="3"/>
            <w:shd w:val="clear" w:color="auto" w:fill="auto"/>
          </w:tcPr>
          <w:p w:rsidR="0044459A" w:rsidRPr="003D49F0" w:rsidRDefault="003D49F0" w:rsidP="003D49F0">
            <w:pPr>
              <w:tabs>
                <w:tab w:val="right" w:pos="1080"/>
                <w:tab w:val="left" w:pos="1296"/>
                <w:tab w:val="left" w:pos="1728"/>
                <w:tab w:val="left" w:pos="2160"/>
                <w:tab w:val="right" w:leader="dot" w:pos="9029"/>
              </w:tabs>
              <w:spacing w:after="120"/>
              <w:jc w:val="left"/>
              <w:rPr>
                <w:rFonts w:hint="cs"/>
                <w:spacing w:val="60"/>
                <w:sz w:val="17"/>
                <w:rtl/>
                <w:lang w:bidi="ar-BH"/>
              </w:rPr>
            </w:pPr>
            <w:r>
              <w:rPr>
                <w:rFonts w:hint="cs"/>
                <w:rtl/>
                <w:lang w:bidi="ar-BH"/>
              </w:rPr>
              <w:tab/>
            </w:r>
            <w:r w:rsidRPr="00DB2006">
              <w:rPr>
                <w:rtl/>
                <w:lang w:bidi="ar-BH"/>
              </w:rPr>
              <w:t>رابعاً</w:t>
            </w:r>
            <w:r>
              <w:rPr>
                <w:rFonts w:hint="cs"/>
                <w:rtl/>
                <w:lang w:bidi="ar-BH"/>
              </w:rPr>
              <w:t xml:space="preserve"> -</w:t>
            </w:r>
            <w:r>
              <w:rPr>
                <w:rFonts w:hint="cs"/>
                <w:rtl/>
                <w:lang w:bidi="ar-BH"/>
              </w:rPr>
              <w:tab/>
            </w:r>
            <w:r w:rsidRPr="00DB2006">
              <w:rPr>
                <w:rtl/>
                <w:lang w:bidi="ar-EG"/>
              </w:rPr>
              <w:t>عقد الزواج</w:t>
            </w:r>
            <w:r>
              <w:rPr>
                <w:spacing w:val="60"/>
                <w:sz w:val="17"/>
                <w:rtl/>
                <w:lang w:bidi="ar-BH"/>
              </w:rPr>
              <w:tab/>
            </w:r>
          </w:p>
        </w:tc>
        <w:tc>
          <w:tcPr>
            <w:tcW w:w="806" w:type="dxa"/>
            <w:shd w:val="clear" w:color="auto" w:fill="auto"/>
            <w:vAlign w:val="bottom"/>
          </w:tcPr>
          <w:p w:rsidR="0044459A" w:rsidRDefault="007D369E" w:rsidP="00DB4C10">
            <w:pPr>
              <w:spacing w:after="120"/>
              <w:jc w:val="right"/>
              <w:rPr>
                <w:rFonts w:hint="cs"/>
                <w:rtl/>
              </w:rPr>
            </w:pPr>
            <w:r>
              <w:rPr>
                <w:rFonts w:hint="cs"/>
                <w:rtl/>
              </w:rPr>
              <w:t>157</w:t>
            </w:r>
          </w:p>
        </w:tc>
      </w:tr>
      <w:tr w:rsidR="0044459A" w:rsidRPr="00DB69E9">
        <w:tblPrEx>
          <w:tblCellMar>
            <w:top w:w="0" w:type="dxa"/>
            <w:bottom w:w="0" w:type="dxa"/>
          </w:tblCellMar>
        </w:tblPrEx>
        <w:tc>
          <w:tcPr>
            <w:tcW w:w="9028" w:type="dxa"/>
            <w:gridSpan w:val="3"/>
            <w:shd w:val="clear" w:color="auto" w:fill="auto"/>
          </w:tcPr>
          <w:p w:rsidR="0044459A" w:rsidRPr="003D49F0" w:rsidRDefault="003D49F0" w:rsidP="003D49F0">
            <w:pPr>
              <w:tabs>
                <w:tab w:val="right" w:pos="1080"/>
                <w:tab w:val="left" w:pos="1296"/>
                <w:tab w:val="left" w:pos="1728"/>
                <w:tab w:val="left" w:pos="2160"/>
                <w:tab w:val="right" w:leader="dot" w:pos="9029"/>
              </w:tabs>
              <w:spacing w:after="120"/>
              <w:jc w:val="left"/>
              <w:rPr>
                <w:rFonts w:hint="cs"/>
                <w:spacing w:val="60"/>
                <w:sz w:val="17"/>
                <w:rtl/>
                <w:lang w:bidi="ar-BH"/>
              </w:rPr>
            </w:pPr>
            <w:r>
              <w:rPr>
                <w:rFonts w:hint="cs"/>
                <w:rtl/>
                <w:lang w:bidi="ar-BH"/>
              </w:rPr>
              <w:tab/>
            </w:r>
            <w:r w:rsidRPr="00DB2006">
              <w:rPr>
                <w:rtl/>
                <w:lang w:bidi="ar-BH"/>
              </w:rPr>
              <w:t>خامساً</w:t>
            </w:r>
            <w:r>
              <w:rPr>
                <w:rFonts w:hint="cs"/>
                <w:rtl/>
                <w:lang w:bidi="ar-BH"/>
              </w:rPr>
              <w:t xml:space="preserve"> -</w:t>
            </w:r>
            <w:r>
              <w:rPr>
                <w:rFonts w:hint="cs"/>
                <w:rtl/>
                <w:lang w:bidi="ar-BH"/>
              </w:rPr>
              <w:tab/>
            </w:r>
            <w:r w:rsidRPr="00DB2006">
              <w:rPr>
                <w:rtl/>
                <w:lang w:bidi="ar-EG"/>
              </w:rPr>
              <w:t>حق القوامة</w:t>
            </w:r>
            <w:r>
              <w:rPr>
                <w:spacing w:val="60"/>
                <w:sz w:val="17"/>
                <w:rtl/>
                <w:lang w:bidi="ar-BH"/>
              </w:rPr>
              <w:tab/>
            </w:r>
          </w:p>
        </w:tc>
        <w:tc>
          <w:tcPr>
            <w:tcW w:w="806" w:type="dxa"/>
            <w:shd w:val="clear" w:color="auto" w:fill="auto"/>
            <w:vAlign w:val="bottom"/>
          </w:tcPr>
          <w:p w:rsidR="0044459A" w:rsidRDefault="007D369E" w:rsidP="00DB4C10">
            <w:pPr>
              <w:spacing w:after="120"/>
              <w:jc w:val="right"/>
              <w:rPr>
                <w:rFonts w:hint="cs"/>
                <w:rtl/>
              </w:rPr>
            </w:pPr>
            <w:r>
              <w:rPr>
                <w:rFonts w:hint="cs"/>
                <w:rtl/>
              </w:rPr>
              <w:t>157</w:t>
            </w:r>
          </w:p>
        </w:tc>
      </w:tr>
      <w:tr w:rsidR="0044459A" w:rsidRPr="00DB69E9">
        <w:tblPrEx>
          <w:tblCellMar>
            <w:top w:w="0" w:type="dxa"/>
            <w:bottom w:w="0" w:type="dxa"/>
          </w:tblCellMar>
        </w:tblPrEx>
        <w:tc>
          <w:tcPr>
            <w:tcW w:w="9028" w:type="dxa"/>
            <w:gridSpan w:val="3"/>
            <w:shd w:val="clear" w:color="auto" w:fill="auto"/>
          </w:tcPr>
          <w:p w:rsidR="0044459A" w:rsidRPr="00B31D4C" w:rsidRDefault="00B31D4C" w:rsidP="00B31D4C">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Pr>
                <w:rFonts w:hint="cs"/>
                <w:rtl/>
                <w:lang w:bidi="ar-EG"/>
              </w:rPr>
              <w:tab/>
            </w:r>
            <w:r w:rsidRPr="00DB2006">
              <w:rPr>
                <w:rtl/>
                <w:lang w:bidi="ar-BH"/>
              </w:rPr>
              <w:t>سادساً</w:t>
            </w:r>
            <w:r>
              <w:rPr>
                <w:rFonts w:hint="cs"/>
                <w:rtl/>
                <w:lang w:bidi="ar-BH"/>
              </w:rPr>
              <w:t xml:space="preserve"> -</w:t>
            </w:r>
            <w:r>
              <w:rPr>
                <w:rFonts w:hint="cs"/>
                <w:rtl/>
                <w:lang w:bidi="ar-BH"/>
              </w:rPr>
              <w:tab/>
            </w:r>
            <w:r w:rsidRPr="00DB2006">
              <w:rPr>
                <w:rtl/>
                <w:lang w:bidi="ar-EG"/>
              </w:rPr>
              <w:t>استقلال الذمة المالية للزوجة</w:t>
            </w:r>
            <w:r>
              <w:rPr>
                <w:spacing w:val="60"/>
                <w:sz w:val="17"/>
                <w:rtl/>
                <w:lang w:bidi="ar-EG"/>
              </w:rPr>
              <w:tab/>
            </w:r>
          </w:p>
        </w:tc>
        <w:tc>
          <w:tcPr>
            <w:tcW w:w="806" w:type="dxa"/>
            <w:shd w:val="clear" w:color="auto" w:fill="auto"/>
            <w:vAlign w:val="bottom"/>
          </w:tcPr>
          <w:p w:rsidR="0044459A" w:rsidRDefault="007D369E" w:rsidP="00DB4C10">
            <w:pPr>
              <w:spacing w:after="120"/>
              <w:jc w:val="right"/>
              <w:rPr>
                <w:rFonts w:hint="cs"/>
                <w:rtl/>
              </w:rPr>
            </w:pPr>
            <w:r>
              <w:rPr>
                <w:rFonts w:hint="cs"/>
                <w:rtl/>
              </w:rPr>
              <w:t>158</w:t>
            </w:r>
          </w:p>
        </w:tc>
      </w:tr>
      <w:tr w:rsidR="0044459A" w:rsidRPr="00DB69E9">
        <w:tblPrEx>
          <w:tblCellMar>
            <w:top w:w="0" w:type="dxa"/>
            <w:bottom w:w="0" w:type="dxa"/>
          </w:tblCellMar>
        </w:tblPrEx>
        <w:tc>
          <w:tcPr>
            <w:tcW w:w="9028" w:type="dxa"/>
            <w:gridSpan w:val="3"/>
            <w:shd w:val="clear" w:color="auto" w:fill="auto"/>
          </w:tcPr>
          <w:p w:rsidR="0044459A" w:rsidRPr="00B31D4C" w:rsidRDefault="00B31D4C" w:rsidP="00B31D4C">
            <w:pPr>
              <w:tabs>
                <w:tab w:val="right" w:pos="1080"/>
                <w:tab w:val="left" w:pos="1296"/>
                <w:tab w:val="left" w:pos="1728"/>
                <w:tab w:val="left" w:pos="2160"/>
                <w:tab w:val="right" w:leader="dot" w:pos="9029"/>
              </w:tabs>
              <w:spacing w:after="120"/>
              <w:jc w:val="left"/>
              <w:rPr>
                <w:rFonts w:hint="cs"/>
                <w:spacing w:val="60"/>
                <w:sz w:val="17"/>
                <w:rtl/>
                <w:lang w:bidi="ar-BH"/>
              </w:rPr>
            </w:pPr>
            <w:r>
              <w:rPr>
                <w:rFonts w:hint="cs"/>
                <w:rtl/>
                <w:lang w:bidi="ar-BH"/>
              </w:rPr>
              <w:tab/>
            </w:r>
            <w:r w:rsidRPr="00DB2006">
              <w:rPr>
                <w:rtl/>
                <w:lang w:bidi="ar-BH"/>
              </w:rPr>
              <w:t>سابعاً</w:t>
            </w:r>
            <w:r>
              <w:rPr>
                <w:rFonts w:hint="cs"/>
                <w:rtl/>
                <w:lang w:bidi="ar-BH"/>
              </w:rPr>
              <w:t xml:space="preserve"> -</w:t>
            </w:r>
            <w:r>
              <w:rPr>
                <w:rFonts w:hint="cs"/>
                <w:rtl/>
                <w:lang w:bidi="ar-BH"/>
              </w:rPr>
              <w:tab/>
            </w:r>
            <w:r w:rsidRPr="00DB2006">
              <w:rPr>
                <w:rtl/>
                <w:lang w:bidi="ar-EG"/>
              </w:rPr>
              <w:t>حضانة الأطفال</w:t>
            </w:r>
            <w:r>
              <w:rPr>
                <w:spacing w:val="60"/>
                <w:sz w:val="17"/>
                <w:rtl/>
                <w:lang w:bidi="ar-BH"/>
              </w:rPr>
              <w:tab/>
            </w:r>
          </w:p>
        </w:tc>
        <w:tc>
          <w:tcPr>
            <w:tcW w:w="806" w:type="dxa"/>
            <w:shd w:val="clear" w:color="auto" w:fill="auto"/>
            <w:vAlign w:val="bottom"/>
          </w:tcPr>
          <w:p w:rsidR="0044459A" w:rsidRDefault="007D369E" w:rsidP="00DB4C10">
            <w:pPr>
              <w:spacing w:after="120"/>
              <w:jc w:val="right"/>
              <w:rPr>
                <w:rFonts w:hint="cs"/>
                <w:rtl/>
              </w:rPr>
            </w:pPr>
            <w:r>
              <w:rPr>
                <w:rFonts w:hint="cs"/>
                <w:rtl/>
              </w:rPr>
              <w:t>158</w:t>
            </w:r>
          </w:p>
        </w:tc>
      </w:tr>
      <w:tr w:rsidR="0044459A" w:rsidRPr="00DB69E9">
        <w:tblPrEx>
          <w:tblCellMar>
            <w:top w:w="0" w:type="dxa"/>
            <w:bottom w:w="0" w:type="dxa"/>
          </w:tblCellMar>
        </w:tblPrEx>
        <w:tc>
          <w:tcPr>
            <w:tcW w:w="9028" w:type="dxa"/>
            <w:gridSpan w:val="3"/>
            <w:shd w:val="clear" w:color="auto" w:fill="auto"/>
          </w:tcPr>
          <w:p w:rsidR="0044459A" w:rsidRPr="00B31D4C" w:rsidRDefault="00B31D4C" w:rsidP="00B31D4C">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1</w:t>
            </w:r>
            <w:r>
              <w:rPr>
                <w:rFonts w:hint="cs"/>
                <w:rtl/>
                <w:lang w:bidi="ar-BH"/>
              </w:rPr>
              <w:t xml:space="preserve"> -</w:t>
            </w:r>
            <w:r>
              <w:rPr>
                <w:rFonts w:hint="cs"/>
                <w:rtl/>
                <w:lang w:bidi="ar-BH"/>
              </w:rPr>
              <w:tab/>
            </w:r>
            <w:r w:rsidRPr="00DB2006">
              <w:rPr>
                <w:rtl/>
                <w:lang w:bidi="ar-EG"/>
              </w:rPr>
              <w:t>المذهب السني (المالكي)</w:t>
            </w:r>
            <w:r>
              <w:rPr>
                <w:spacing w:val="60"/>
                <w:sz w:val="17"/>
                <w:rtl/>
                <w:lang w:bidi="ar-EG"/>
              </w:rPr>
              <w:tab/>
            </w:r>
          </w:p>
        </w:tc>
        <w:tc>
          <w:tcPr>
            <w:tcW w:w="806" w:type="dxa"/>
            <w:shd w:val="clear" w:color="auto" w:fill="auto"/>
            <w:vAlign w:val="bottom"/>
          </w:tcPr>
          <w:p w:rsidR="0044459A" w:rsidRDefault="007D369E" w:rsidP="00DB4C10">
            <w:pPr>
              <w:spacing w:after="120"/>
              <w:jc w:val="right"/>
              <w:rPr>
                <w:rFonts w:hint="cs"/>
                <w:rtl/>
              </w:rPr>
            </w:pPr>
            <w:r>
              <w:rPr>
                <w:rFonts w:hint="cs"/>
                <w:rtl/>
              </w:rPr>
              <w:t>158</w:t>
            </w:r>
          </w:p>
        </w:tc>
      </w:tr>
      <w:tr w:rsidR="0044459A" w:rsidRPr="00DB69E9">
        <w:tblPrEx>
          <w:tblCellMar>
            <w:top w:w="0" w:type="dxa"/>
            <w:bottom w:w="0" w:type="dxa"/>
          </w:tblCellMar>
        </w:tblPrEx>
        <w:tc>
          <w:tcPr>
            <w:tcW w:w="9028" w:type="dxa"/>
            <w:gridSpan w:val="3"/>
            <w:shd w:val="clear" w:color="auto" w:fill="auto"/>
          </w:tcPr>
          <w:p w:rsidR="0044459A" w:rsidRPr="00B31D4C" w:rsidRDefault="00B31D4C" w:rsidP="00B31D4C">
            <w:pPr>
              <w:tabs>
                <w:tab w:val="right" w:pos="1080"/>
                <w:tab w:val="left" w:pos="1296"/>
                <w:tab w:val="left" w:pos="1728"/>
                <w:tab w:val="left" w:pos="2160"/>
                <w:tab w:val="left" w:pos="2592"/>
                <w:tab w:val="left" w:pos="3024"/>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2</w:t>
            </w:r>
            <w:r>
              <w:rPr>
                <w:rFonts w:hint="cs"/>
                <w:rtl/>
                <w:lang w:bidi="ar-BH"/>
              </w:rPr>
              <w:t xml:space="preserve"> -</w:t>
            </w:r>
            <w:r>
              <w:rPr>
                <w:rFonts w:hint="cs"/>
                <w:rtl/>
                <w:lang w:bidi="ar-BH"/>
              </w:rPr>
              <w:tab/>
            </w:r>
            <w:r w:rsidRPr="00DB2006">
              <w:rPr>
                <w:rtl/>
                <w:lang w:bidi="ar-EG"/>
              </w:rPr>
              <w:t>المذهب الجعفري</w:t>
            </w:r>
            <w:r>
              <w:rPr>
                <w:spacing w:val="60"/>
                <w:sz w:val="17"/>
                <w:rtl/>
                <w:lang w:bidi="ar-EG"/>
              </w:rPr>
              <w:tab/>
            </w:r>
          </w:p>
        </w:tc>
        <w:tc>
          <w:tcPr>
            <w:tcW w:w="806" w:type="dxa"/>
            <w:shd w:val="clear" w:color="auto" w:fill="auto"/>
            <w:vAlign w:val="bottom"/>
          </w:tcPr>
          <w:p w:rsidR="0044459A" w:rsidRDefault="007D369E" w:rsidP="00DB4C10">
            <w:pPr>
              <w:spacing w:after="120"/>
              <w:jc w:val="right"/>
              <w:rPr>
                <w:rFonts w:hint="cs"/>
                <w:rtl/>
              </w:rPr>
            </w:pPr>
            <w:r>
              <w:rPr>
                <w:rFonts w:hint="cs"/>
                <w:rtl/>
              </w:rPr>
              <w:t>159</w:t>
            </w:r>
          </w:p>
        </w:tc>
      </w:tr>
      <w:tr w:rsidR="0044459A" w:rsidRPr="00DB69E9">
        <w:tblPrEx>
          <w:tblCellMar>
            <w:top w:w="0" w:type="dxa"/>
            <w:bottom w:w="0" w:type="dxa"/>
          </w:tblCellMar>
        </w:tblPrEx>
        <w:tc>
          <w:tcPr>
            <w:tcW w:w="9028" w:type="dxa"/>
            <w:gridSpan w:val="3"/>
            <w:shd w:val="clear" w:color="auto" w:fill="auto"/>
          </w:tcPr>
          <w:p w:rsidR="0044459A" w:rsidRPr="00B31D4C" w:rsidRDefault="00B31D4C" w:rsidP="00B31D4C">
            <w:pPr>
              <w:tabs>
                <w:tab w:val="right" w:pos="1080"/>
                <w:tab w:val="left" w:pos="1296"/>
                <w:tab w:val="right" w:leader="dot" w:pos="9029"/>
              </w:tabs>
              <w:spacing w:after="120"/>
              <w:jc w:val="left"/>
              <w:rPr>
                <w:rFonts w:hint="cs"/>
                <w:spacing w:val="60"/>
                <w:sz w:val="17"/>
                <w:rtl/>
                <w:lang w:bidi="ar-BH"/>
              </w:rPr>
            </w:pPr>
            <w:r>
              <w:rPr>
                <w:rFonts w:hint="cs"/>
                <w:rtl/>
                <w:lang w:bidi="ar-BH"/>
              </w:rPr>
              <w:tab/>
            </w:r>
            <w:r w:rsidRPr="00DB2006">
              <w:rPr>
                <w:rtl/>
                <w:lang w:bidi="ar-BH"/>
              </w:rPr>
              <w:t>ثامناً</w:t>
            </w:r>
            <w:r>
              <w:rPr>
                <w:rFonts w:hint="cs"/>
                <w:rtl/>
                <w:lang w:bidi="ar-BH"/>
              </w:rPr>
              <w:t xml:space="preserve"> -</w:t>
            </w:r>
            <w:r>
              <w:rPr>
                <w:rFonts w:hint="cs"/>
                <w:rtl/>
                <w:lang w:bidi="ar-BH"/>
              </w:rPr>
              <w:tab/>
            </w:r>
            <w:r w:rsidRPr="00DB2006">
              <w:rPr>
                <w:rtl/>
                <w:lang w:bidi="ar-BH"/>
              </w:rPr>
              <w:t>النفقة</w:t>
            </w:r>
            <w:r>
              <w:rPr>
                <w:spacing w:val="60"/>
                <w:sz w:val="17"/>
                <w:rtl/>
                <w:lang w:bidi="ar-BH"/>
              </w:rPr>
              <w:tab/>
            </w:r>
          </w:p>
        </w:tc>
        <w:tc>
          <w:tcPr>
            <w:tcW w:w="806" w:type="dxa"/>
            <w:shd w:val="clear" w:color="auto" w:fill="auto"/>
            <w:vAlign w:val="bottom"/>
          </w:tcPr>
          <w:p w:rsidR="0044459A" w:rsidRDefault="007D369E" w:rsidP="00DB4C10">
            <w:pPr>
              <w:spacing w:after="120"/>
              <w:jc w:val="right"/>
              <w:rPr>
                <w:rFonts w:hint="cs"/>
                <w:rtl/>
              </w:rPr>
            </w:pPr>
            <w:r>
              <w:rPr>
                <w:rFonts w:hint="cs"/>
                <w:rtl/>
              </w:rPr>
              <w:t>159</w:t>
            </w:r>
          </w:p>
        </w:tc>
      </w:tr>
      <w:tr w:rsidR="0044459A" w:rsidRPr="00DB69E9">
        <w:tblPrEx>
          <w:tblCellMar>
            <w:top w:w="0" w:type="dxa"/>
            <w:bottom w:w="0" w:type="dxa"/>
          </w:tblCellMar>
        </w:tblPrEx>
        <w:tc>
          <w:tcPr>
            <w:tcW w:w="9028" w:type="dxa"/>
            <w:gridSpan w:val="3"/>
            <w:shd w:val="clear" w:color="auto" w:fill="auto"/>
          </w:tcPr>
          <w:p w:rsidR="0044459A" w:rsidRPr="00807A18" w:rsidRDefault="00B31D4C" w:rsidP="00807A18">
            <w:pPr>
              <w:tabs>
                <w:tab w:val="right" w:pos="1080"/>
                <w:tab w:val="left" w:pos="1296"/>
                <w:tab w:val="left" w:pos="1728"/>
                <w:tab w:val="left" w:pos="2160"/>
                <w:tab w:val="left" w:pos="2592"/>
                <w:tab w:val="right" w:leader="dot" w:pos="9029"/>
              </w:tabs>
              <w:spacing w:after="120"/>
              <w:jc w:val="left"/>
              <w:rPr>
                <w:rFonts w:hint="cs"/>
                <w:spacing w:val="60"/>
                <w:sz w:val="17"/>
                <w:rtl/>
                <w:lang w:bidi="ar-BH"/>
              </w:rPr>
            </w:pPr>
            <w:r>
              <w:rPr>
                <w:rFonts w:hint="cs"/>
                <w:rtl/>
                <w:lang w:bidi="ar-BH"/>
              </w:rPr>
              <w:tab/>
            </w:r>
            <w:r w:rsidRPr="00DB2006">
              <w:rPr>
                <w:rtl/>
                <w:lang w:bidi="ar-BH"/>
              </w:rPr>
              <w:t>تاسعاً</w:t>
            </w:r>
            <w:r>
              <w:rPr>
                <w:rFonts w:hint="cs"/>
                <w:rtl/>
                <w:lang w:bidi="ar-BH"/>
              </w:rPr>
              <w:t xml:space="preserve"> -</w:t>
            </w:r>
            <w:r>
              <w:rPr>
                <w:rFonts w:hint="cs"/>
                <w:rtl/>
                <w:lang w:bidi="ar-BH"/>
              </w:rPr>
              <w:tab/>
            </w:r>
            <w:r w:rsidRPr="00DB2006">
              <w:rPr>
                <w:rtl/>
                <w:lang w:bidi="ar-EG"/>
              </w:rPr>
              <w:t>إنهاء العلاقة الزوجية</w:t>
            </w:r>
            <w:r w:rsidR="00807A18">
              <w:rPr>
                <w:spacing w:val="60"/>
                <w:sz w:val="17"/>
                <w:rtl/>
                <w:lang w:bidi="ar-BH"/>
              </w:rPr>
              <w:tab/>
            </w:r>
          </w:p>
        </w:tc>
        <w:tc>
          <w:tcPr>
            <w:tcW w:w="806" w:type="dxa"/>
            <w:shd w:val="clear" w:color="auto" w:fill="auto"/>
            <w:vAlign w:val="bottom"/>
          </w:tcPr>
          <w:p w:rsidR="0044459A" w:rsidRDefault="00807A18" w:rsidP="00DB4C10">
            <w:pPr>
              <w:spacing w:after="120"/>
              <w:jc w:val="right"/>
              <w:rPr>
                <w:rFonts w:hint="cs"/>
                <w:rtl/>
              </w:rPr>
            </w:pPr>
            <w:r>
              <w:rPr>
                <w:rFonts w:hint="cs"/>
                <w:rtl/>
              </w:rPr>
              <w:t>161</w:t>
            </w:r>
          </w:p>
        </w:tc>
      </w:tr>
      <w:tr w:rsidR="0044459A" w:rsidRPr="00DB69E9">
        <w:tblPrEx>
          <w:tblCellMar>
            <w:top w:w="0" w:type="dxa"/>
            <w:bottom w:w="0" w:type="dxa"/>
          </w:tblCellMar>
        </w:tblPrEx>
        <w:tc>
          <w:tcPr>
            <w:tcW w:w="9028" w:type="dxa"/>
            <w:gridSpan w:val="3"/>
            <w:shd w:val="clear" w:color="auto" w:fill="auto"/>
          </w:tcPr>
          <w:p w:rsidR="0044459A" w:rsidRPr="00807A18" w:rsidRDefault="00807A18" w:rsidP="00807A18">
            <w:pPr>
              <w:tabs>
                <w:tab w:val="right" w:pos="1080"/>
                <w:tab w:val="left" w:pos="1296"/>
                <w:tab w:val="left" w:pos="1728"/>
                <w:tab w:val="left" w:pos="2160"/>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1</w:t>
            </w:r>
            <w:r>
              <w:rPr>
                <w:rFonts w:hint="cs"/>
                <w:rtl/>
                <w:lang w:bidi="ar-BH"/>
              </w:rPr>
              <w:t xml:space="preserve"> -</w:t>
            </w:r>
            <w:r>
              <w:rPr>
                <w:rFonts w:hint="cs"/>
                <w:rtl/>
                <w:lang w:bidi="ar-BH"/>
              </w:rPr>
              <w:tab/>
            </w:r>
            <w:r w:rsidRPr="00DB2006">
              <w:rPr>
                <w:rtl/>
                <w:lang w:bidi="ar-EG"/>
              </w:rPr>
              <w:t>الطلاق</w:t>
            </w:r>
            <w:r>
              <w:rPr>
                <w:spacing w:val="60"/>
                <w:sz w:val="17"/>
                <w:rtl/>
                <w:lang w:bidi="ar-EG"/>
              </w:rPr>
              <w:tab/>
            </w:r>
          </w:p>
        </w:tc>
        <w:tc>
          <w:tcPr>
            <w:tcW w:w="806" w:type="dxa"/>
            <w:shd w:val="clear" w:color="auto" w:fill="auto"/>
            <w:vAlign w:val="bottom"/>
          </w:tcPr>
          <w:p w:rsidR="0044459A" w:rsidRDefault="007D369E" w:rsidP="00DB4C10">
            <w:pPr>
              <w:spacing w:after="120"/>
              <w:jc w:val="right"/>
              <w:rPr>
                <w:rFonts w:hint="cs"/>
                <w:rtl/>
              </w:rPr>
            </w:pPr>
            <w:r>
              <w:rPr>
                <w:rFonts w:hint="cs"/>
                <w:rtl/>
              </w:rPr>
              <w:t>160</w:t>
            </w:r>
          </w:p>
        </w:tc>
      </w:tr>
      <w:tr w:rsidR="0044459A" w:rsidRPr="00DB69E9">
        <w:tblPrEx>
          <w:tblCellMar>
            <w:top w:w="0" w:type="dxa"/>
            <w:bottom w:w="0" w:type="dxa"/>
          </w:tblCellMar>
        </w:tblPrEx>
        <w:tc>
          <w:tcPr>
            <w:tcW w:w="9028" w:type="dxa"/>
            <w:gridSpan w:val="3"/>
            <w:shd w:val="clear" w:color="auto" w:fill="auto"/>
          </w:tcPr>
          <w:p w:rsidR="0044459A" w:rsidRPr="00807A18" w:rsidRDefault="00807A18" w:rsidP="00807A18">
            <w:pPr>
              <w:tabs>
                <w:tab w:val="right" w:pos="1080"/>
                <w:tab w:val="left" w:pos="1296"/>
                <w:tab w:val="left" w:pos="1728"/>
                <w:tab w:val="right" w:leader="dot" w:pos="9029"/>
              </w:tabs>
              <w:spacing w:after="120"/>
              <w:jc w:val="left"/>
              <w:rPr>
                <w:spacing w:val="60"/>
                <w:sz w:val="17"/>
                <w:rtl/>
                <w:lang w:bidi="ar-BH"/>
              </w:rPr>
            </w:pPr>
            <w:r>
              <w:rPr>
                <w:rtl/>
                <w:lang w:bidi="ar-BH"/>
              </w:rPr>
              <w:tab/>
            </w:r>
            <w:r>
              <w:rPr>
                <w:rFonts w:hint="cs"/>
                <w:rtl/>
                <w:lang w:bidi="ar-BH"/>
              </w:rPr>
              <w:tab/>
            </w:r>
            <w:r w:rsidRPr="00DB2006">
              <w:rPr>
                <w:rFonts w:hint="cs"/>
                <w:rtl/>
                <w:lang w:bidi="ar-BH"/>
              </w:rPr>
              <w:t>2</w:t>
            </w:r>
            <w:r>
              <w:rPr>
                <w:rFonts w:hint="cs"/>
                <w:rtl/>
                <w:lang w:bidi="ar-BH"/>
              </w:rPr>
              <w:t xml:space="preserve"> -</w:t>
            </w:r>
            <w:r>
              <w:rPr>
                <w:rFonts w:hint="cs"/>
                <w:rtl/>
                <w:lang w:bidi="ar-BH"/>
              </w:rPr>
              <w:tab/>
            </w:r>
            <w:r w:rsidRPr="00DB2006">
              <w:rPr>
                <w:rtl/>
                <w:lang w:bidi="ar-EG"/>
              </w:rPr>
              <w:t>الخلع</w:t>
            </w:r>
            <w:r>
              <w:rPr>
                <w:spacing w:val="60"/>
                <w:sz w:val="17"/>
                <w:rtl/>
                <w:lang w:bidi="ar-EG"/>
              </w:rPr>
              <w:tab/>
            </w:r>
          </w:p>
        </w:tc>
        <w:tc>
          <w:tcPr>
            <w:tcW w:w="806" w:type="dxa"/>
            <w:shd w:val="clear" w:color="auto" w:fill="auto"/>
            <w:vAlign w:val="bottom"/>
          </w:tcPr>
          <w:p w:rsidR="0044459A" w:rsidRDefault="007D369E" w:rsidP="00DB4C10">
            <w:pPr>
              <w:spacing w:after="120"/>
              <w:jc w:val="right"/>
              <w:rPr>
                <w:rFonts w:hint="cs"/>
                <w:rtl/>
              </w:rPr>
            </w:pPr>
            <w:r>
              <w:rPr>
                <w:rFonts w:hint="cs"/>
                <w:rtl/>
              </w:rPr>
              <w:t>160</w:t>
            </w:r>
          </w:p>
        </w:tc>
      </w:tr>
      <w:tr w:rsidR="0044459A" w:rsidRPr="00DB69E9">
        <w:tblPrEx>
          <w:tblCellMar>
            <w:top w:w="0" w:type="dxa"/>
            <w:bottom w:w="0" w:type="dxa"/>
          </w:tblCellMar>
        </w:tblPrEx>
        <w:tc>
          <w:tcPr>
            <w:tcW w:w="9028" w:type="dxa"/>
            <w:gridSpan w:val="3"/>
            <w:shd w:val="clear" w:color="auto" w:fill="auto"/>
          </w:tcPr>
          <w:p w:rsidR="0044459A" w:rsidRPr="00807A18" w:rsidRDefault="00807A18" w:rsidP="00807A18">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lang w:bidi="ar-BH"/>
              </w:rPr>
            </w:pPr>
            <w:r>
              <w:rPr>
                <w:rtl/>
                <w:lang w:bidi="ar-BH"/>
              </w:rPr>
              <w:tab/>
            </w:r>
            <w:r>
              <w:rPr>
                <w:rFonts w:hint="cs"/>
                <w:rtl/>
                <w:lang w:bidi="ar-EG"/>
              </w:rPr>
              <w:tab/>
            </w:r>
            <w:r w:rsidRPr="00DB2006">
              <w:rPr>
                <w:rFonts w:hint="cs"/>
                <w:rtl/>
                <w:lang w:bidi="ar-EG"/>
              </w:rPr>
              <w:t>3</w:t>
            </w:r>
            <w:r>
              <w:rPr>
                <w:rFonts w:hint="cs"/>
                <w:rtl/>
                <w:lang w:bidi="ar-EG"/>
              </w:rPr>
              <w:t xml:space="preserve"> -</w:t>
            </w:r>
            <w:r>
              <w:rPr>
                <w:rFonts w:hint="cs"/>
                <w:rtl/>
                <w:lang w:bidi="ar-EG"/>
              </w:rPr>
              <w:tab/>
            </w:r>
            <w:r w:rsidRPr="00DB2006">
              <w:rPr>
                <w:rtl/>
                <w:lang w:bidi="ar-EG"/>
              </w:rPr>
              <w:t>التطليق أو التفريق القضائي</w:t>
            </w:r>
            <w:r>
              <w:rPr>
                <w:spacing w:val="60"/>
                <w:sz w:val="17"/>
                <w:rtl/>
                <w:lang w:bidi="ar-EG"/>
              </w:rPr>
              <w:tab/>
            </w:r>
          </w:p>
        </w:tc>
        <w:tc>
          <w:tcPr>
            <w:tcW w:w="806" w:type="dxa"/>
            <w:shd w:val="clear" w:color="auto" w:fill="auto"/>
            <w:vAlign w:val="bottom"/>
          </w:tcPr>
          <w:p w:rsidR="0044459A" w:rsidRDefault="00407766" w:rsidP="00DB4C10">
            <w:pPr>
              <w:spacing w:after="120"/>
              <w:jc w:val="right"/>
              <w:rPr>
                <w:rFonts w:hint="cs"/>
                <w:rtl/>
              </w:rPr>
            </w:pPr>
            <w:r>
              <w:rPr>
                <w:rFonts w:hint="cs"/>
                <w:rtl/>
              </w:rPr>
              <w:t>160</w:t>
            </w:r>
          </w:p>
        </w:tc>
      </w:tr>
      <w:tr w:rsidR="0044459A" w:rsidRPr="00DB69E9">
        <w:tblPrEx>
          <w:tblCellMar>
            <w:top w:w="0" w:type="dxa"/>
            <w:bottom w:w="0" w:type="dxa"/>
          </w:tblCellMar>
        </w:tblPrEx>
        <w:tc>
          <w:tcPr>
            <w:tcW w:w="9028" w:type="dxa"/>
            <w:gridSpan w:val="3"/>
            <w:shd w:val="clear" w:color="auto" w:fill="auto"/>
          </w:tcPr>
          <w:p w:rsidR="0044459A" w:rsidRPr="00187F7B" w:rsidRDefault="00807A18" w:rsidP="00187F7B">
            <w:pPr>
              <w:tabs>
                <w:tab w:val="right" w:pos="1080"/>
                <w:tab w:val="left" w:pos="1296"/>
                <w:tab w:val="left" w:pos="1728"/>
                <w:tab w:val="left" w:pos="2160"/>
                <w:tab w:val="right" w:leader="dot" w:pos="9029"/>
              </w:tabs>
              <w:spacing w:after="120"/>
              <w:jc w:val="left"/>
              <w:rPr>
                <w:rFonts w:hint="cs"/>
                <w:spacing w:val="60"/>
                <w:sz w:val="17"/>
                <w:rtl/>
                <w:lang w:bidi="ar-BH"/>
              </w:rPr>
            </w:pPr>
            <w:r>
              <w:rPr>
                <w:rFonts w:hint="cs"/>
                <w:rtl/>
                <w:lang w:bidi="ar-BH"/>
              </w:rPr>
              <w:tab/>
            </w:r>
            <w:r w:rsidRPr="00DB2006">
              <w:rPr>
                <w:rtl/>
                <w:lang w:bidi="ar-BH"/>
              </w:rPr>
              <w:t>عاشرا</w:t>
            </w:r>
            <w:r>
              <w:rPr>
                <w:rFonts w:hint="cs"/>
                <w:rtl/>
                <w:lang w:bidi="ar-BH"/>
              </w:rPr>
              <w:t xml:space="preserve"> -</w:t>
            </w:r>
            <w:r>
              <w:rPr>
                <w:rFonts w:hint="cs"/>
                <w:rtl/>
                <w:lang w:bidi="ar-BH"/>
              </w:rPr>
              <w:tab/>
            </w:r>
            <w:r w:rsidRPr="00DB2006">
              <w:rPr>
                <w:rtl/>
                <w:lang w:bidi="ar-EG"/>
              </w:rPr>
              <w:t>تنظيم النسل</w:t>
            </w:r>
            <w:r w:rsidR="00187F7B">
              <w:rPr>
                <w:spacing w:val="60"/>
                <w:sz w:val="17"/>
                <w:rtl/>
                <w:lang w:bidi="ar-BH"/>
              </w:rPr>
              <w:tab/>
            </w:r>
          </w:p>
        </w:tc>
        <w:tc>
          <w:tcPr>
            <w:tcW w:w="806" w:type="dxa"/>
            <w:shd w:val="clear" w:color="auto" w:fill="auto"/>
            <w:vAlign w:val="bottom"/>
          </w:tcPr>
          <w:p w:rsidR="0044459A" w:rsidRDefault="00407766" w:rsidP="00DB4C10">
            <w:pPr>
              <w:spacing w:after="120"/>
              <w:jc w:val="right"/>
              <w:rPr>
                <w:rFonts w:hint="cs"/>
                <w:rtl/>
              </w:rPr>
            </w:pPr>
            <w:r>
              <w:rPr>
                <w:rFonts w:hint="cs"/>
                <w:rtl/>
              </w:rPr>
              <w:t>161</w:t>
            </w:r>
          </w:p>
        </w:tc>
      </w:tr>
      <w:tr w:rsidR="0044459A" w:rsidRPr="00DB69E9">
        <w:tblPrEx>
          <w:tblCellMar>
            <w:top w:w="0" w:type="dxa"/>
            <w:bottom w:w="0" w:type="dxa"/>
          </w:tblCellMar>
        </w:tblPrEx>
        <w:tc>
          <w:tcPr>
            <w:tcW w:w="9028" w:type="dxa"/>
            <w:gridSpan w:val="3"/>
            <w:shd w:val="clear" w:color="auto" w:fill="auto"/>
          </w:tcPr>
          <w:p w:rsidR="0044459A" w:rsidRPr="00187F7B" w:rsidRDefault="00187F7B" w:rsidP="00187F7B">
            <w:pPr>
              <w:tabs>
                <w:tab w:val="right" w:pos="1080"/>
                <w:tab w:val="left" w:pos="1296"/>
                <w:tab w:val="right" w:leader="dot" w:pos="9029"/>
              </w:tabs>
              <w:spacing w:after="120"/>
              <w:jc w:val="left"/>
              <w:rPr>
                <w:rFonts w:hint="cs"/>
                <w:spacing w:val="60"/>
                <w:sz w:val="17"/>
                <w:rtl/>
                <w:lang w:bidi="ar-BH"/>
              </w:rPr>
            </w:pPr>
            <w:r>
              <w:rPr>
                <w:rFonts w:hint="cs"/>
                <w:rtl/>
                <w:lang w:bidi="ar-BH"/>
              </w:rPr>
              <w:tab/>
            </w:r>
            <w:r w:rsidRPr="00DB2006">
              <w:rPr>
                <w:rtl/>
                <w:lang w:bidi="ar-BH"/>
              </w:rPr>
              <w:t>حادي عشر</w:t>
            </w:r>
            <w:r>
              <w:rPr>
                <w:rFonts w:hint="cs"/>
                <w:rtl/>
                <w:lang w:bidi="ar-BH"/>
              </w:rPr>
              <w:t xml:space="preserve"> -</w:t>
            </w:r>
            <w:r>
              <w:rPr>
                <w:rFonts w:hint="cs"/>
                <w:rtl/>
                <w:lang w:bidi="ar-BH"/>
              </w:rPr>
              <w:tab/>
            </w:r>
            <w:r w:rsidRPr="00DB2006">
              <w:rPr>
                <w:rtl/>
                <w:lang w:bidi="ar-EG"/>
              </w:rPr>
              <w:t>التبني</w:t>
            </w:r>
            <w:r>
              <w:rPr>
                <w:spacing w:val="60"/>
                <w:sz w:val="17"/>
                <w:rtl/>
                <w:lang w:bidi="ar-BH"/>
              </w:rPr>
              <w:tab/>
            </w:r>
          </w:p>
        </w:tc>
        <w:tc>
          <w:tcPr>
            <w:tcW w:w="806" w:type="dxa"/>
            <w:shd w:val="clear" w:color="auto" w:fill="auto"/>
            <w:vAlign w:val="bottom"/>
          </w:tcPr>
          <w:p w:rsidR="0044459A" w:rsidRDefault="00407766" w:rsidP="00DB4C10">
            <w:pPr>
              <w:spacing w:after="120"/>
              <w:jc w:val="right"/>
              <w:rPr>
                <w:rFonts w:hint="cs"/>
                <w:rtl/>
              </w:rPr>
            </w:pPr>
            <w:r>
              <w:rPr>
                <w:rFonts w:hint="cs"/>
                <w:rtl/>
              </w:rPr>
              <w:t>161</w:t>
            </w:r>
          </w:p>
        </w:tc>
      </w:tr>
      <w:tr w:rsidR="0044459A" w:rsidRPr="00DB69E9">
        <w:tblPrEx>
          <w:tblCellMar>
            <w:top w:w="0" w:type="dxa"/>
            <w:bottom w:w="0" w:type="dxa"/>
          </w:tblCellMar>
        </w:tblPrEx>
        <w:tc>
          <w:tcPr>
            <w:tcW w:w="9028" w:type="dxa"/>
            <w:gridSpan w:val="3"/>
            <w:shd w:val="clear" w:color="auto" w:fill="auto"/>
          </w:tcPr>
          <w:p w:rsidR="0044459A" w:rsidRPr="00187F7B" w:rsidRDefault="00187F7B" w:rsidP="00187F7B">
            <w:pPr>
              <w:tabs>
                <w:tab w:val="right" w:pos="1080"/>
                <w:tab w:val="left" w:pos="1296"/>
                <w:tab w:val="left" w:pos="1728"/>
                <w:tab w:val="right" w:leader="dot" w:pos="9029"/>
              </w:tabs>
              <w:spacing w:after="120"/>
              <w:jc w:val="left"/>
              <w:rPr>
                <w:rFonts w:hint="cs"/>
                <w:spacing w:val="60"/>
                <w:sz w:val="17"/>
                <w:rtl/>
                <w:lang w:bidi="ar-BH"/>
              </w:rPr>
            </w:pPr>
            <w:r>
              <w:rPr>
                <w:rFonts w:hint="cs"/>
                <w:rtl/>
                <w:lang w:bidi="ar-BH"/>
              </w:rPr>
              <w:tab/>
            </w:r>
            <w:r w:rsidRPr="00DB2006">
              <w:rPr>
                <w:rtl/>
                <w:lang w:bidi="ar-BH"/>
              </w:rPr>
              <w:t>ثاني عشر</w:t>
            </w:r>
            <w:r>
              <w:rPr>
                <w:rFonts w:hint="cs"/>
                <w:rtl/>
                <w:lang w:bidi="ar-BH"/>
              </w:rPr>
              <w:t xml:space="preserve"> -</w:t>
            </w:r>
            <w:r>
              <w:rPr>
                <w:rFonts w:hint="cs"/>
                <w:rtl/>
                <w:lang w:bidi="ar-BH"/>
              </w:rPr>
              <w:tab/>
            </w:r>
            <w:r w:rsidRPr="00DB2006">
              <w:rPr>
                <w:rtl/>
                <w:lang w:bidi="ar-EG"/>
              </w:rPr>
              <w:t>الميراث</w:t>
            </w:r>
            <w:r>
              <w:rPr>
                <w:spacing w:val="60"/>
                <w:sz w:val="17"/>
                <w:rtl/>
                <w:lang w:bidi="ar-BH"/>
              </w:rPr>
              <w:tab/>
            </w:r>
          </w:p>
        </w:tc>
        <w:tc>
          <w:tcPr>
            <w:tcW w:w="806" w:type="dxa"/>
            <w:shd w:val="clear" w:color="auto" w:fill="auto"/>
            <w:vAlign w:val="bottom"/>
          </w:tcPr>
          <w:p w:rsidR="0044459A" w:rsidRDefault="00407766" w:rsidP="00DB4C10">
            <w:pPr>
              <w:spacing w:after="120"/>
              <w:jc w:val="right"/>
              <w:rPr>
                <w:rFonts w:hint="cs"/>
                <w:rtl/>
              </w:rPr>
            </w:pPr>
            <w:r>
              <w:rPr>
                <w:rFonts w:hint="cs"/>
                <w:rtl/>
              </w:rPr>
              <w:t>161</w:t>
            </w:r>
          </w:p>
        </w:tc>
      </w:tr>
      <w:tr w:rsidR="0044459A" w:rsidRPr="00DB69E9">
        <w:tblPrEx>
          <w:tblCellMar>
            <w:top w:w="0" w:type="dxa"/>
            <w:bottom w:w="0" w:type="dxa"/>
          </w:tblCellMar>
        </w:tblPrEx>
        <w:tc>
          <w:tcPr>
            <w:tcW w:w="9028" w:type="dxa"/>
            <w:gridSpan w:val="3"/>
            <w:shd w:val="clear" w:color="auto" w:fill="auto"/>
          </w:tcPr>
          <w:p w:rsidR="0044459A" w:rsidRPr="00972864" w:rsidRDefault="00972864" w:rsidP="00972864">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Pr>
                <w:rFonts w:hint="cs"/>
                <w:rtl/>
                <w:lang w:bidi="ar-EG"/>
              </w:rPr>
              <w:tab/>
            </w:r>
            <w:r w:rsidRPr="00DB2006">
              <w:rPr>
                <w:rtl/>
                <w:lang w:bidi="ar-BH"/>
              </w:rPr>
              <w:t>ثالث عشر</w:t>
            </w:r>
            <w:r>
              <w:rPr>
                <w:rFonts w:hint="cs"/>
                <w:rtl/>
                <w:lang w:bidi="ar-BH"/>
              </w:rPr>
              <w:t xml:space="preserve"> -</w:t>
            </w:r>
            <w:r>
              <w:rPr>
                <w:rFonts w:hint="cs"/>
                <w:rtl/>
                <w:lang w:bidi="ar-BH"/>
              </w:rPr>
              <w:tab/>
            </w:r>
            <w:r w:rsidRPr="00DB2006">
              <w:rPr>
                <w:rtl/>
                <w:lang w:bidi="ar-EG"/>
              </w:rPr>
              <w:t>القضاء الشرعي والمرأة</w:t>
            </w:r>
            <w:r>
              <w:rPr>
                <w:spacing w:val="60"/>
                <w:sz w:val="17"/>
                <w:rtl/>
                <w:lang w:bidi="ar-EG"/>
              </w:rPr>
              <w:tab/>
            </w:r>
          </w:p>
        </w:tc>
        <w:tc>
          <w:tcPr>
            <w:tcW w:w="806" w:type="dxa"/>
            <w:shd w:val="clear" w:color="auto" w:fill="auto"/>
            <w:vAlign w:val="bottom"/>
          </w:tcPr>
          <w:p w:rsidR="0044459A" w:rsidRDefault="00407766" w:rsidP="00DB4C10">
            <w:pPr>
              <w:spacing w:after="120"/>
              <w:jc w:val="right"/>
              <w:rPr>
                <w:rFonts w:hint="cs"/>
                <w:rtl/>
              </w:rPr>
            </w:pPr>
            <w:r>
              <w:rPr>
                <w:rFonts w:hint="cs"/>
                <w:rtl/>
              </w:rPr>
              <w:t>161</w:t>
            </w:r>
          </w:p>
        </w:tc>
      </w:tr>
      <w:tr w:rsidR="0044459A" w:rsidRPr="00DB69E9">
        <w:tblPrEx>
          <w:tblCellMar>
            <w:top w:w="0" w:type="dxa"/>
            <w:bottom w:w="0" w:type="dxa"/>
          </w:tblCellMar>
        </w:tblPrEx>
        <w:tc>
          <w:tcPr>
            <w:tcW w:w="9028" w:type="dxa"/>
            <w:gridSpan w:val="3"/>
            <w:shd w:val="clear" w:color="auto" w:fill="auto"/>
          </w:tcPr>
          <w:p w:rsidR="0044459A" w:rsidRPr="00972864" w:rsidRDefault="00972864" w:rsidP="00972864">
            <w:pPr>
              <w:tabs>
                <w:tab w:val="right" w:pos="1080"/>
                <w:tab w:val="left" w:pos="1296"/>
                <w:tab w:val="left" w:pos="1728"/>
                <w:tab w:val="left" w:pos="2160"/>
                <w:tab w:val="left" w:pos="2592"/>
                <w:tab w:val="left" w:pos="3024"/>
                <w:tab w:val="right" w:leader="dot" w:pos="9029"/>
              </w:tabs>
              <w:spacing w:after="120"/>
              <w:jc w:val="left"/>
              <w:rPr>
                <w:spacing w:val="60"/>
                <w:sz w:val="17"/>
                <w:rtl/>
                <w:lang w:bidi="ar-BH"/>
              </w:rPr>
            </w:pPr>
            <w:r>
              <w:rPr>
                <w:rtl/>
                <w:lang w:bidi="ar-BH"/>
              </w:rPr>
              <w:tab/>
            </w:r>
            <w:r>
              <w:rPr>
                <w:rFonts w:hint="cs"/>
                <w:rtl/>
                <w:lang w:bidi="ar-EG"/>
              </w:rPr>
              <w:tab/>
            </w:r>
            <w:r w:rsidRPr="00DB2006">
              <w:rPr>
                <w:rtl/>
                <w:lang w:bidi="ar-EG"/>
              </w:rPr>
              <w:t>1</w:t>
            </w:r>
            <w:r>
              <w:rPr>
                <w:rFonts w:hint="cs"/>
                <w:rtl/>
                <w:lang w:bidi="ar-EG"/>
              </w:rPr>
              <w:t xml:space="preserve"> </w:t>
            </w:r>
            <w:r w:rsidRPr="00DB2006">
              <w:rPr>
                <w:rtl/>
                <w:lang w:bidi="ar-EG"/>
              </w:rPr>
              <w:t>-</w:t>
            </w:r>
            <w:r>
              <w:rPr>
                <w:rFonts w:hint="cs"/>
                <w:rtl/>
                <w:lang w:bidi="ar-EG"/>
              </w:rPr>
              <w:tab/>
            </w:r>
            <w:r w:rsidRPr="00DB2006">
              <w:rPr>
                <w:rtl/>
                <w:lang w:bidi="ar-EG"/>
              </w:rPr>
              <w:t>الاختصاص والمذهب</w:t>
            </w:r>
            <w:r>
              <w:rPr>
                <w:spacing w:val="60"/>
                <w:sz w:val="17"/>
                <w:rtl/>
                <w:lang w:bidi="ar-EG"/>
              </w:rPr>
              <w:tab/>
            </w:r>
          </w:p>
        </w:tc>
        <w:tc>
          <w:tcPr>
            <w:tcW w:w="806" w:type="dxa"/>
            <w:shd w:val="clear" w:color="auto" w:fill="auto"/>
            <w:vAlign w:val="bottom"/>
          </w:tcPr>
          <w:p w:rsidR="0044459A" w:rsidRDefault="00407766" w:rsidP="00DB4C10">
            <w:pPr>
              <w:spacing w:after="120"/>
              <w:jc w:val="right"/>
              <w:rPr>
                <w:rFonts w:hint="cs"/>
                <w:rtl/>
              </w:rPr>
            </w:pPr>
            <w:r>
              <w:rPr>
                <w:rFonts w:hint="cs"/>
                <w:rtl/>
              </w:rPr>
              <w:t>162</w:t>
            </w:r>
          </w:p>
        </w:tc>
      </w:tr>
      <w:tr w:rsidR="0044459A" w:rsidRPr="00DB69E9">
        <w:tblPrEx>
          <w:tblCellMar>
            <w:top w:w="0" w:type="dxa"/>
            <w:bottom w:w="0" w:type="dxa"/>
          </w:tblCellMar>
        </w:tblPrEx>
        <w:tc>
          <w:tcPr>
            <w:tcW w:w="9028" w:type="dxa"/>
            <w:gridSpan w:val="3"/>
            <w:shd w:val="clear" w:color="auto" w:fill="auto"/>
          </w:tcPr>
          <w:p w:rsidR="0044459A" w:rsidRPr="00972864" w:rsidRDefault="00972864" w:rsidP="0097286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spacing w:val="60"/>
                <w:sz w:val="17"/>
                <w:rtl/>
                <w:lang w:bidi="ar-BH"/>
              </w:rPr>
            </w:pPr>
            <w:r>
              <w:rPr>
                <w:rtl/>
                <w:lang w:bidi="ar-BH"/>
              </w:rPr>
              <w:tab/>
            </w:r>
            <w:r>
              <w:rPr>
                <w:rFonts w:hint="cs"/>
                <w:rtl/>
                <w:lang w:bidi="ar-EG"/>
              </w:rPr>
              <w:tab/>
            </w:r>
            <w:r w:rsidRPr="00DB2006">
              <w:rPr>
                <w:rtl/>
                <w:lang w:bidi="ar-EG"/>
              </w:rPr>
              <w:t>2</w:t>
            </w:r>
            <w:r>
              <w:rPr>
                <w:rFonts w:hint="cs"/>
                <w:rtl/>
                <w:lang w:bidi="ar-EG"/>
              </w:rPr>
              <w:t xml:space="preserve"> </w:t>
            </w:r>
            <w:r w:rsidRPr="00DB2006">
              <w:rPr>
                <w:rtl/>
                <w:lang w:bidi="ar-EG"/>
              </w:rPr>
              <w:t>-</w:t>
            </w:r>
            <w:r>
              <w:rPr>
                <w:rFonts w:hint="cs"/>
                <w:rtl/>
                <w:lang w:bidi="ar-EG"/>
              </w:rPr>
              <w:tab/>
            </w:r>
            <w:r w:rsidRPr="00DB2006">
              <w:rPr>
                <w:rtl/>
                <w:lang w:bidi="ar-EG"/>
              </w:rPr>
              <w:t>اختصاص قاضي الأمور المستعجلة للنظر بطلبات ذات جانب شرعي</w:t>
            </w:r>
            <w:r>
              <w:rPr>
                <w:spacing w:val="60"/>
                <w:sz w:val="17"/>
                <w:rtl/>
                <w:lang w:bidi="ar-EG"/>
              </w:rPr>
              <w:tab/>
            </w:r>
          </w:p>
        </w:tc>
        <w:tc>
          <w:tcPr>
            <w:tcW w:w="806" w:type="dxa"/>
            <w:shd w:val="clear" w:color="auto" w:fill="auto"/>
            <w:vAlign w:val="bottom"/>
          </w:tcPr>
          <w:p w:rsidR="0044459A" w:rsidRDefault="00407766" w:rsidP="00DB4C10">
            <w:pPr>
              <w:spacing w:after="120"/>
              <w:jc w:val="right"/>
              <w:rPr>
                <w:rFonts w:hint="cs"/>
                <w:rtl/>
              </w:rPr>
            </w:pPr>
            <w:r>
              <w:rPr>
                <w:rFonts w:hint="cs"/>
                <w:rtl/>
              </w:rPr>
              <w:t>162</w:t>
            </w:r>
          </w:p>
        </w:tc>
      </w:tr>
      <w:tr w:rsidR="0044459A" w:rsidRPr="00DB69E9">
        <w:tblPrEx>
          <w:tblCellMar>
            <w:top w:w="0" w:type="dxa"/>
            <w:bottom w:w="0" w:type="dxa"/>
          </w:tblCellMar>
        </w:tblPrEx>
        <w:tc>
          <w:tcPr>
            <w:tcW w:w="9028" w:type="dxa"/>
            <w:gridSpan w:val="3"/>
            <w:shd w:val="clear" w:color="auto" w:fill="auto"/>
          </w:tcPr>
          <w:p w:rsidR="0044459A" w:rsidRPr="00972864" w:rsidRDefault="00972864" w:rsidP="00972864">
            <w:pPr>
              <w:tabs>
                <w:tab w:val="right" w:pos="1080"/>
                <w:tab w:val="left" w:pos="1296"/>
                <w:tab w:val="left" w:pos="1728"/>
                <w:tab w:val="left" w:pos="2160"/>
                <w:tab w:val="left" w:pos="2592"/>
                <w:tab w:val="right" w:leader="dot" w:pos="9029"/>
              </w:tabs>
              <w:spacing w:after="120"/>
              <w:jc w:val="left"/>
              <w:rPr>
                <w:spacing w:val="60"/>
                <w:sz w:val="17"/>
                <w:rtl/>
                <w:lang w:bidi="ar-BH"/>
              </w:rPr>
            </w:pPr>
            <w:r>
              <w:rPr>
                <w:rtl/>
                <w:lang w:bidi="ar-BH"/>
              </w:rPr>
              <w:tab/>
            </w:r>
            <w:r>
              <w:rPr>
                <w:rFonts w:hint="cs"/>
                <w:rtl/>
                <w:lang w:bidi="ar-EG"/>
              </w:rPr>
              <w:tab/>
            </w:r>
            <w:r w:rsidRPr="00DB2006">
              <w:rPr>
                <w:rtl/>
                <w:lang w:bidi="ar-EG"/>
              </w:rPr>
              <w:t>3</w:t>
            </w:r>
            <w:r>
              <w:rPr>
                <w:rFonts w:hint="cs"/>
                <w:rtl/>
                <w:lang w:bidi="ar-EG"/>
              </w:rPr>
              <w:t xml:space="preserve"> </w:t>
            </w:r>
            <w:r w:rsidRPr="00DB2006">
              <w:rPr>
                <w:rtl/>
                <w:lang w:bidi="ar-EG"/>
              </w:rPr>
              <w:t>-</w:t>
            </w:r>
            <w:r>
              <w:rPr>
                <w:rFonts w:hint="cs"/>
                <w:rtl/>
                <w:lang w:bidi="ar-EG"/>
              </w:rPr>
              <w:tab/>
            </w:r>
            <w:r w:rsidRPr="00DB2006">
              <w:rPr>
                <w:rtl/>
                <w:lang w:bidi="ar-EG"/>
              </w:rPr>
              <w:t>تنفيذ الأحكام</w:t>
            </w:r>
            <w:r>
              <w:rPr>
                <w:spacing w:val="60"/>
                <w:sz w:val="17"/>
                <w:rtl/>
                <w:lang w:bidi="ar-EG"/>
              </w:rPr>
              <w:tab/>
            </w:r>
          </w:p>
        </w:tc>
        <w:tc>
          <w:tcPr>
            <w:tcW w:w="806" w:type="dxa"/>
            <w:shd w:val="clear" w:color="auto" w:fill="auto"/>
            <w:vAlign w:val="bottom"/>
          </w:tcPr>
          <w:p w:rsidR="0044459A" w:rsidRDefault="00407766" w:rsidP="00DB4C10">
            <w:pPr>
              <w:spacing w:after="120"/>
              <w:jc w:val="right"/>
              <w:rPr>
                <w:rFonts w:hint="cs"/>
                <w:rtl/>
              </w:rPr>
            </w:pPr>
            <w:r>
              <w:rPr>
                <w:rFonts w:hint="cs"/>
                <w:rtl/>
              </w:rPr>
              <w:t>163</w:t>
            </w:r>
          </w:p>
        </w:tc>
      </w:tr>
      <w:tr w:rsidR="0044459A" w:rsidRPr="00DB69E9">
        <w:tblPrEx>
          <w:tblCellMar>
            <w:top w:w="0" w:type="dxa"/>
            <w:bottom w:w="0" w:type="dxa"/>
          </w:tblCellMar>
        </w:tblPrEx>
        <w:tc>
          <w:tcPr>
            <w:tcW w:w="9028" w:type="dxa"/>
            <w:gridSpan w:val="3"/>
            <w:shd w:val="clear" w:color="auto" w:fill="auto"/>
          </w:tcPr>
          <w:p w:rsidR="0044459A" w:rsidRPr="001C197C" w:rsidRDefault="001C197C" w:rsidP="001C197C">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lang w:bidi="ar-BH"/>
              </w:rPr>
            </w:pPr>
            <w:r>
              <w:rPr>
                <w:rtl/>
                <w:lang w:bidi="ar-BH"/>
              </w:rPr>
              <w:tab/>
            </w:r>
            <w:r>
              <w:rPr>
                <w:rFonts w:hint="cs"/>
                <w:rtl/>
                <w:lang w:bidi="ar-EG"/>
              </w:rPr>
              <w:tab/>
            </w:r>
            <w:r w:rsidRPr="00DB2006">
              <w:rPr>
                <w:rtl/>
                <w:lang w:bidi="ar-EG"/>
              </w:rPr>
              <w:t>4</w:t>
            </w:r>
            <w:r>
              <w:rPr>
                <w:rFonts w:hint="cs"/>
                <w:rtl/>
                <w:lang w:bidi="ar-EG"/>
              </w:rPr>
              <w:t xml:space="preserve"> </w:t>
            </w:r>
            <w:r w:rsidRPr="00DB2006">
              <w:rPr>
                <w:rtl/>
                <w:lang w:bidi="ar-EG"/>
              </w:rPr>
              <w:t>-</w:t>
            </w:r>
            <w:r>
              <w:rPr>
                <w:rFonts w:hint="cs"/>
                <w:rtl/>
                <w:lang w:bidi="ar-EG"/>
              </w:rPr>
              <w:tab/>
            </w:r>
            <w:r w:rsidRPr="00DB2006">
              <w:rPr>
                <w:rtl/>
                <w:lang w:bidi="ar-EG"/>
              </w:rPr>
              <w:t>حماية حقوق المرأة في مجال التنفيذ</w:t>
            </w:r>
            <w:r>
              <w:rPr>
                <w:spacing w:val="60"/>
                <w:sz w:val="17"/>
                <w:rtl/>
                <w:lang w:bidi="ar-EG"/>
              </w:rPr>
              <w:tab/>
            </w:r>
          </w:p>
        </w:tc>
        <w:tc>
          <w:tcPr>
            <w:tcW w:w="806" w:type="dxa"/>
            <w:shd w:val="clear" w:color="auto" w:fill="auto"/>
            <w:vAlign w:val="bottom"/>
          </w:tcPr>
          <w:p w:rsidR="0044459A" w:rsidRDefault="00407766" w:rsidP="00DB4C10">
            <w:pPr>
              <w:spacing w:after="120"/>
              <w:jc w:val="right"/>
              <w:rPr>
                <w:rFonts w:hint="cs"/>
                <w:rtl/>
              </w:rPr>
            </w:pPr>
            <w:r>
              <w:rPr>
                <w:rFonts w:hint="cs"/>
                <w:rtl/>
              </w:rPr>
              <w:t>163</w:t>
            </w:r>
          </w:p>
        </w:tc>
      </w:tr>
      <w:tr w:rsidR="0044459A" w:rsidRPr="00DB69E9">
        <w:tblPrEx>
          <w:tblCellMar>
            <w:top w:w="0" w:type="dxa"/>
            <w:bottom w:w="0" w:type="dxa"/>
          </w:tblCellMar>
        </w:tblPrEx>
        <w:tc>
          <w:tcPr>
            <w:tcW w:w="9028" w:type="dxa"/>
            <w:gridSpan w:val="3"/>
            <w:shd w:val="clear" w:color="auto" w:fill="auto"/>
          </w:tcPr>
          <w:p w:rsidR="0044459A" w:rsidRPr="001C197C" w:rsidRDefault="001C197C" w:rsidP="001C197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lang w:bidi="ar-BH"/>
              </w:rPr>
            </w:pPr>
            <w:r>
              <w:rPr>
                <w:rtl/>
                <w:lang w:bidi="ar-BH"/>
              </w:rPr>
              <w:tab/>
            </w:r>
            <w:r>
              <w:rPr>
                <w:rFonts w:hint="cs"/>
                <w:rtl/>
                <w:lang w:bidi="ar-BH"/>
              </w:rPr>
              <w:tab/>
            </w:r>
            <w:r w:rsidRPr="00DB2006">
              <w:rPr>
                <w:rtl/>
                <w:lang w:bidi="ar-BH"/>
              </w:rPr>
              <w:t>5</w:t>
            </w:r>
            <w:r>
              <w:rPr>
                <w:rFonts w:hint="cs"/>
                <w:rtl/>
                <w:lang w:bidi="ar-BH"/>
              </w:rPr>
              <w:t xml:space="preserve"> </w:t>
            </w:r>
            <w:r w:rsidRPr="00DB2006">
              <w:rPr>
                <w:rtl/>
                <w:lang w:bidi="ar-BH"/>
              </w:rPr>
              <w:t>-</w:t>
            </w:r>
            <w:r>
              <w:rPr>
                <w:rFonts w:hint="cs"/>
                <w:rtl/>
                <w:lang w:bidi="ar-BH"/>
              </w:rPr>
              <w:tab/>
            </w:r>
            <w:r w:rsidRPr="00DB2006">
              <w:rPr>
                <w:rtl/>
                <w:lang w:bidi="ar-BH"/>
              </w:rPr>
              <w:t>تحفظ مملكة البحرين على المادة (29) من الاتفاقية</w:t>
            </w:r>
            <w:r>
              <w:rPr>
                <w:spacing w:val="60"/>
                <w:sz w:val="17"/>
                <w:rtl/>
                <w:lang w:bidi="ar-BH"/>
              </w:rPr>
              <w:tab/>
            </w:r>
          </w:p>
        </w:tc>
        <w:tc>
          <w:tcPr>
            <w:tcW w:w="806" w:type="dxa"/>
            <w:shd w:val="clear" w:color="auto" w:fill="auto"/>
            <w:vAlign w:val="bottom"/>
          </w:tcPr>
          <w:p w:rsidR="0044459A" w:rsidRDefault="00407766" w:rsidP="00DB4C10">
            <w:pPr>
              <w:spacing w:after="120"/>
              <w:jc w:val="right"/>
              <w:rPr>
                <w:rFonts w:hint="cs"/>
                <w:rtl/>
              </w:rPr>
            </w:pPr>
            <w:r>
              <w:rPr>
                <w:rFonts w:hint="cs"/>
                <w:rtl/>
              </w:rPr>
              <w:t>164</w:t>
            </w:r>
          </w:p>
        </w:tc>
      </w:tr>
      <w:tr w:rsidR="0044459A" w:rsidRPr="00DB69E9">
        <w:tblPrEx>
          <w:tblCellMar>
            <w:top w:w="0" w:type="dxa"/>
            <w:bottom w:w="0" w:type="dxa"/>
          </w:tblCellMar>
        </w:tblPrEx>
        <w:tc>
          <w:tcPr>
            <w:tcW w:w="9028" w:type="dxa"/>
            <w:gridSpan w:val="3"/>
            <w:shd w:val="clear" w:color="auto" w:fill="auto"/>
          </w:tcPr>
          <w:p w:rsidR="0044459A" w:rsidRPr="001C197C" w:rsidRDefault="001C197C" w:rsidP="001C197C">
            <w:pPr>
              <w:tabs>
                <w:tab w:val="right" w:pos="1080"/>
                <w:tab w:val="left" w:pos="1296"/>
                <w:tab w:val="left" w:pos="1728"/>
                <w:tab w:val="right" w:leader="dot" w:pos="9029"/>
              </w:tabs>
              <w:spacing w:after="120"/>
              <w:jc w:val="left"/>
              <w:rPr>
                <w:rFonts w:hint="cs"/>
                <w:spacing w:val="60"/>
                <w:sz w:val="17"/>
                <w:rtl/>
                <w:lang w:bidi="ar-BH"/>
              </w:rPr>
            </w:pPr>
            <w:r>
              <w:rPr>
                <w:rFonts w:hint="cs"/>
                <w:rtl/>
                <w:lang w:bidi="ar-EG"/>
              </w:rPr>
              <w:tab/>
            </w:r>
            <w:r>
              <w:rPr>
                <w:rFonts w:hint="cs"/>
                <w:rtl/>
                <w:lang w:bidi="ar-EG"/>
              </w:rPr>
              <w:tab/>
            </w:r>
            <w:r w:rsidRPr="00DB2006">
              <w:rPr>
                <w:rFonts w:hint="cs"/>
                <w:rtl/>
                <w:lang w:bidi="ar-EG"/>
              </w:rPr>
              <w:t>الخاتمة</w:t>
            </w:r>
            <w:r>
              <w:rPr>
                <w:spacing w:val="60"/>
                <w:sz w:val="17"/>
                <w:rtl/>
                <w:lang w:bidi="ar-BH"/>
              </w:rPr>
              <w:tab/>
            </w:r>
          </w:p>
        </w:tc>
        <w:tc>
          <w:tcPr>
            <w:tcW w:w="806" w:type="dxa"/>
            <w:shd w:val="clear" w:color="auto" w:fill="auto"/>
            <w:vAlign w:val="bottom"/>
          </w:tcPr>
          <w:p w:rsidR="0044459A" w:rsidRDefault="00407766" w:rsidP="00DB4C10">
            <w:pPr>
              <w:spacing w:after="120"/>
              <w:jc w:val="right"/>
              <w:rPr>
                <w:rFonts w:hint="cs"/>
                <w:rtl/>
              </w:rPr>
            </w:pPr>
            <w:r>
              <w:rPr>
                <w:rFonts w:hint="cs"/>
                <w:rtl/>
              </w:rPr>
              <w:t>166</w:t>
            </w:r>
          </w:p>
        </w:tc>
      </w:tr>
      <w:tr w:rsidR="0044459A" w:rsidRPr="00DB69E9">
        <w:tblPrEx>
          <w:tblCellMar>
            <w:top w:w="0" w:type="dxa"/>
            <w:bottom w:w="0" w:type="dxa"/>
          </w:tblCellMar>
        </w:tblPrEx>
        <w:tc>
          <w:tcPr>
            <w:tcW w:w="9028" w:type="dxa"/>
            <w:gridSpan w:val="3"/>
            <w:shd w:val="clear" w:color="auto" w:fill="auto"/>
          </w:tcPr>
          <w:p w:rsidR="0044459A" w:rsidRDefault="0044459A" w:rsidP="00757D6F">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rtl/>
              </w:rPr>
            </w:pPr>
          </w:p>
        </w:tc>
        <w:tc>
          <w:tcPr>
            <w:tcW w:w="806" w:type="dxa"/>
            <w:shd w:val="clear" w:color="auto" w:fill="auto"/>
            <w:vAlign w:val="bottom"/>
          </w:tcPr>
          <w:p w:rsidR="0044459A" w:rsidRDefault="0044459A" w:rsidP="00DB4C10">
            <w:pPr>
              <w:spacing w:after="120"/>
              <w:jc w:val="right"/>
              <w:rPr>
                <w:rFonts w:hint="cs"/>
                <w:rtl/>
              </w:rPr>
            </w:pPr>
          </w:p>
        </w:tc>
      </w:tr>
    </w:tbl>
    <w:p w:rsidR="00DB69E9" w:rsidRPr="00DB69E9" w:rsidRDefault="00DB69E9" w:rsidP="00DB69E9">
      <w:pPr>
        <w:rPr>
          <w:rFonts w:hint="cs"/>
          <w:rtl/>
        </w:rPr>
      </w:pPr>
    </w:p>
    <w:p w:rsidR="00DB2006" w:rsidRPr="00DB2006" w:rsidRDefault="009D2A48" w:rsidP="009D2A4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tl/>
        </w:rPr>
        <w:br w:type="page"/>
      </w:r>
      <w:r w:rsidR="00925FF0">
        <w:rPr>
          <w:rFonts w:hint="cs"/>
          <w:rtl/>
          <w:lang w:bidi="ar-EG"/>
        </w:rPr>
        <w:tab/>
      </w:r>
      <w:r w:rsidR="00DB2006">
        <w:rPr>
          <w:rFonts w:hint="cs"/>
          <w:rtl/>
          <w:lang w:bidi="ar-EG"/>
        </w:rPr>
        <w:tab/>
      </w:r>
      <w:r w:rsidR="00DB2006" w:rsidRPr="00DB2006">
        <w:rPr>
          <w:rFonts w:hint="cs"/>
          <w:rtl/>
          <w:lang w:bidi="ar-EG"/>
        </w:rPr>
        <w:t>مقدمة</w:t>
      </w:r>
    </w:p>
    <w:p w:rsidR="00DB2006" w:rsidRPr="00DB2006" w:rsidRDefault="00DB2006" w:rsidP="00DB2006">
      <w:pPr>
        <w:spacing w:line="120" w:lineRule="exact"/>
        <w:rPr>
          <w:rFonts w:hint="cs"/>
          <w:sz w:val="10"/>
          <w:rtl/>
          <w:lang w:bidi="ar-EG"/>
        </w:rPr>
      </w:pPr>
    </w:p>
    <w:p w:rsidR="00DB2006" w:rsidRPr="00DB2006" w:rsidRDefault="00DB2006" w:rsidP="00B1185A">
      <w:pPr>
        <w:pStyle w:val="SingleTxt"/>
        <w:rPr>
          <w:rFonts w:hint="cs"/>
          <w:rtl/>
          <w:lang w:bidi="ar-EG"/>
        </w:rPr>
      </w:pPr>
      <w:r>
        <w:rPr>
          <w:rFonts w:hint="cs"/>
          <w:rtl/>
          <w:lang w:bidi="ar-EG"/>
        </w:rPr>
        <w:tab/>
      </w:r>
      <w:r w:rsidRPr="00DB2006">
        <w:rPr>
          <w:rFonts w:hint="cs"/>
          <w:rtl/>
          <w:lang w:bidi="ar-EG"/>
        </w:rPr>
        <w:t>إيماناً بضرورة النهوض بالمرأة، وتحقيق المساواة بينها وبين الرجل، وتعزيزاً لمكانتها ومساهمتها في تنمية البلاد ورقي المجتمع في مختلف المجالات.</w:t>
      </w:r>
      <w:r w:rsidR="00A13B4D">
        <w:rPr>
          <w:rFonts w:hint="cs"/>
          <w:rtl/>
          <w:lang w:bidi="ar-EG"/>
        </w:rPr>
        <w:t xml:space="preserve"> </w:t>
      </w:r>
    </w:p>
    <w:p w:rsidR="00DB2006" w:rsidRPr="00DB2006" w:rsidRDefault="00E7420C" w:rsidP="00DB2006">
      <w:pPr>
        <w:pStyle w:val="SingleTxt"/>
        <w:rPr>
          <w:rFonts w:hint="cs"/>
          <w:rtl/>
          <w:lang w:bidi="ar-EG"/>
        </w:rPr>
      </w:pPr>
      <w:r>
        <w:rPr>
          <w:rFonts w:hint="cs"/>
          <w:rtl/>
          <w:lang w:bidi="ar-EG"/>
        </w:rPr>
        <w:tab/>
      </w:r>
      <w:r w:rsidR="00DB2006" w:rsidRPr="00DB2006">
        <w:rPr>
          <w:rtl/>
          <w:lang w:bidi="ar-EG"/>
        </w:rPr>
        <w:t>انضمت البحرين بموجب المرسوم بقانون رقم 5 لسنة 2002م إلى الاتفاقية الدولية للقضاء على جميع أشكال التمييز ضد المرأة (سيداو/</w:t>
      </w:r>
      <w:r w:rsidR="00DB2006" w:rsidRPr="00DB2006">
        <w:t>CEDAW</w:t>
      </w:r>
      <w:r w:rsidR="00DB2006" w:rsidRPr="00DB2006">
        <w:rPr>
          <w:rtl/>
          <w:lang w:bidi="ar-EG"/>
        </w:rPr>
        <w:t xml:space="preserve">) والتي اعتمدتها الجمعية العامة للأمم المتحدة وعرضتها للتوقيع والتصديق والانضمام إليها بموجب القرار رقم 34/180 المؤرخ في 18 ديسمبر </w:t>
      </w:r>
      <w:r w:rsidR="00DB2006" w:rsidRPr="00DB2006">
        <w:rPr>
          <w:rFonts w:hint="cs"/>
          <w:rtl/>
          <w:lang w:bidi="ar-EG"/>
        </w:rPr>
        <w:t>1979م</w:t>
      </w:r>
      <w:r w:rsidR="00DB2006" w:rsidRPr="00DB2006">
        <w:rPr>
          <w:rtl/>
          <w:lang w:bidi="ar-EG"/>
        </w:rPr>
        <w:t xml:space="preserve">، ودخلت حيز النفاذ الفعلي في3سبتمبر </w:t>
      </w:r>
      <w:r w:rsidR="00DB2006" w:rsidRPr="00DB2006">
        <w:rPr>
          <w:rFonts w:hint="cs"/>
          <w:rtl/>
          <w:lang w:bidi="ar-EG"/>
        </w:rPr>
        <w:t>1981م</w:t>
      </w:r>
      <w:r w:rsidR="00DB2006" w:rsidRPr="00DB2006">
        <w:rPr>
          <w:rtl/>
          <w:lang w:bidi="ar-EG"/>
        </w:rPr>
        <w:t xml:space="preserve"> طبقاً لأحكام المادة 27/1 من الاتفاقية التي تنص عل</w:t>
      </w:r>
      <w:r w:rsidR="00DB2006" w:rsidRPr="00DB2006">
        <w:rPr>
          <w:rtl/>
        </w:rPr>
        <w:t>ى</w:t>
      </w:r>
      <w:r w:rsidR="00DB2006" w:rsidRPr="00DB2006">
        <w:rPr>
          <w:rtl/>
          <w:lang w:bidi="ar-EG"/>
        </w:rPr>
        <w:t>:</w:t>
      </w:r>
    </w:p>
    <w:p w:rsidR="00DB2006" w:rsidRPr="00DB2006" w:rsidRDefault="00355F80" w:rsidP="00DB2006">
      <w:pPr>
        <w:pStyle w:val="SingleTxt"/>
        <w:rPr>
          <w:rtl/>
          <w:lang w:bidi="ar-EG"/>
        </w:rPr>
      </w:pPr>
      <w:r>
        <w:rPr>
          <w:rFonts w:hint="cs"/>
          <w:rtl/>
          <w:lang w:bidi="ar-EG"/>
        </w:rPr>
        <w:tab/>
      </w:r>
      <w:r w:rsidR="00DB2006" w:rsidRPr="00DB2006">
        <w:rPr>
          <w:rtl/>
          <w:lang w:bidi="ar-EG"/>
        </w:rPr>
        <w:t>(يبدأ نفاذ هذه الاتفاقية في اليوم الثلاثين الذ</w:t>
      </w:r>
      <w:r w:rsidR="00A13B4D">
        <w:rPr>
          <w:rtl/>
          <w:lang w:bidi="ar-EG"/>
        </w:rPr>
        <w:t>ي يلي تاريخ إيداع صك التصديق أو</w:t>
      </w:r>
      <w:r w:rsidR="00A13B4D">
        <w:rPr>
          <w:rFonts w:hint="cs"/>
          <w:rtl/>
          <w:lang w:bidi="ar-EG"/>
        </w:rPr>
        <w:t> </w:t>
      </w:r>
      <w:r w:rsidR="00DB2006" w:rsidRPr="00DB2006">
        <w:rPr>
          <w:rtl/>
          <w:lang w:bidi="ar-EG"/>
        </w:rPr>
        <w:t>الانضمام العشرين لدى الأمين العام للأمم المتحدة)</w:t>
      </w:r>
    </w:p>
    <w:p w:rsidR="00DB2006" w:rsidRPr="00DB2006" w:rsidRDefault="00355F80" w:rsidP="00DB2006">
      <w:pPr>
        <w:pStyle w:val="SingleTxt"/>
        <w:rPr>
          <w:rtl/>
          <w:lang w:bidi="ar-EG"/>
        </w:rPr>
      </w:pPr>
      <w:r>
        <w:rPr>
          <w:rFonts w:hint="cs"/>
          <w:rtl/>
          <w:lang w:bidi="ar-EG"/>
        </w:rPr>
        <w:tab/>
      </w:r>
      <w:r w:rsidR="00DB2006" w:rsidRPr="00DB2006">
        <w:rPr>
          <w:rtl/>
          <w:lang w:bidi="ar-EG"/>
        </w:rPr>
        <w:t>ولدى انضمام مملكة البحرين إلى هذه الاتفاقية الدولية</w:t>
      </w:r>
      <w:r>
        <w:rPr>
          <w:rtl/>
          <w:lang w:bidi="ar-EG"/>
        </w:rPr>
        <w:t>،</w:t>
      </w:r>
      <w:r w:rsidR="00DB2006" w:rsidRPr="00DB2006">
        <w:rPr>
          <w:rtl/>
          <w:lang w:bidi="ar-EG"/>
        </w:rPr>
        <w:t xml:space="preserve"> تحفظت على بعض موادها والتي تشمل الآتي:</w:t>
      </w:r>
    </w:p>
    <w:p w:rsidR="00DB2006" w:rsidRPr="00DB2006" w:rsidRDefault="00355F80" w:rsidP="00355F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t>-</w:t>
      </w:r>
      <w:r>
        <w:rPr>
          <w:rFonts w:hint="cs"/>
          <w:rtl/>
          <w:lang w:bidi="ar-EG"/>
        </w:rPr>
        <w:tab/>
      </w:r>
      <w:r w:rsidR="00DB2006" w:rsidRPr="00DB2006">
        <w:rPr>
          <w:rtl/>
          <w:lang w:bidi="ar-EG"/>
        </w:rPr>
        <w:t>المادة 2 بما يضمن تنفيذها في حدود أحكام الشريعة الإسلامية.</w:t>
      </w:r>
    </w:p>
    <w:p w:rsidR="00DB2006" w:rsidRPr="00DB2006" w:rsidRDefault="00355F80" w:rsidP="00355F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t>-</w:t>
      </w:r>
      <w:r>
        <w:rPr>
          <w:rFonts w:hint="cs"/>
          <w:rtl/>
          <w:lang w:bidi="ar-EG"/>
        </w:rPr>
        <w:tab/>
      </w:r>
      <w:r w:rsidR="00DB2006" w:rsidRPr="00DB2006">
        <w:rPr>
          <w:rtl/>
          <w:lang w:bidi="ar-EG"/>
        </w:rPr>
        <w:t>المادة 9 فقرة 2.</w:t>
      </w:r>
    </w:p>
    <w:p w:rsidR="00DB2006" w:rsidRPr="00DB2006" w:rsidRDefault="00355F80" w:rsidP="00355F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t>-</w:t>
      </w:r>
      <w:r>
        <w:rPr>
          <w:rFonts w:hint="cs"/>
          <w:rtl/>
          <w:lang w:bidi="ar-EG"/>
        </w:rPr>
        <w:tab/>
      </w:r>
      <w:r w:rsidR="00DB2006" w:rsidRPr="00DB2006">
        <w:rPr>
          <w:rtl/>
          <w:lang w:bidi="ar-EG"/>
        </w:rPr>
        <w:t>المادة 15 فقرة 4.</w:t>
      </w:r>
    </w:p>
    <w:p w:rsidR="00DB2006" w:rsidRPr="00DB2006" w:rsidRDefault="00355F80" w:rsidP="00355F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t>-</w:t>
      </w:r>
      <w:r>
        <w:rPr>
          <w:rFonts w:hint="cs"/>
          <w:rtl/>
          <w:lang w:bidi="ar-EG"/>
        </w:rPr>
        <w:tab/>
      </w:r>
      <w:r w:rsidR="00DB2006" w:rsidRPr="00DB2006">
        <w:rPr>
          <w:rtl/>
          <w:lang w:bidi="ar-EG"/>
        </w:rPr>
        <w:t>المادة 16 فيما يتعارض مع أحكام الشريعة الإسلامية.</w:t>
      </w:r>
    </w:p>
    <w:p w:rsidR="00DB2006" w:rsidRPr="00DB2006" w:rsidRDefault="00355F80" w:rsidP="00355F8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DB2006" w:rsidRPr="00DB2006">
        <w:rPr>
          <w:rtl/>
          <w:lang w:bidi="ar-EG"/>
        </w:rPr>
        <w:t>المادة 29 فقرة 1.</w:t>
      </w:r>
    </w:p>
    <w:p w:rsidR="00DB2006" w:rsidRPr="00DB2006" w:rsidRDefault="00A13B4D" w:rsidP="0026576A">
      <w:pPr>
        <w:pStyle w:val="SingleTxt"/>
        <w:spacing w:line="380" w:lineRule="exact"/>
        <w:rPr>
          <w:rFonts w:hint="cs"/>
          <w:rtl/>
          <w:lang w:bidi="ar-EG"/>
        </w:rPr>
      </w:pPr>
      <w:r>
        <w:rPr>
          <w:rFonts w:hint="cs"/>
          <w:rtl/>
          <w:lang w:bidi="ar-EG"/>
        </w:rPr>
        <w:tab/>
      </w:r>
      <w:r w:rsidR="00DB2006" w:rsidRPr="00DB2006">
        <w:rPr>
          <w:rtl/>
          <w:lang w:bidi="ar-EG"/>
        </w:rPr>
        <w:t>وباستثناء هذه المواد التي تم التحفظ عليها</w:t>
      </w:r>
      <w:r w:rsidR="00355F80">
        <w:rPr>
          <w:rtl/>
          <w:lang w:bidi="ar-EG"/>
        </w:rPr>
        <w:t>،</w:t>
      </w:r>
      <w:r w:rsidR="00DB2006" w:rsidRPr="00DB2006">
        <w:rPr>
          <w:rtl/>
          <w:lang w:bidi="ar-EG"/>
        </w:rPr>
        <w:t xml:space="preserve"> والتي سيلي ذكرها والتعليق عليها تفصيلاً في الجزء الثاني من هذا التقري</w:t>
      </w:r>
      <w:r w:rsidR="00DB2006" w:rsidRPr="00DB2006">
        <w:rPr>
          <w:rFonts w:hint="cs"/>
          <w:rtl/>
          <w:lang w:bidi="ar-EG"/>
        </w:rPr>
        <w:t>ر</w:t>
      </w:r>
      <w:r w:rsidR="00DB2006" w:rsidRPr="00DB2006">
        <w:rPr>
          <w:rtl/>
          <w:lang w:bidi="ar-EG"/>
        </w:rPr>
        <w:t>، فإن انضمام مملكة البحرين إلى هذه الاتفاقية</w:t>
      </w:r>
      <w:r>
        <w:rPr>
          <w:rtl/>
          <w:lang w:bidi="ar-EG"/>
        </w:rPr>
        <w:t xml:space="preserve"> </w:t>
      </w:r>
      <w:r w:rsidR="00DB2006" w:rsidRPr="00DB2006">
        <w:rPr>
          <w:rtl/>
          <w:lang w:bidi="ar-EG"/>
        </w:rPr>
        <w:t xml:space="preserve">لهو دليل جازم على السعي </w:t>
      </w:r>
      <w:r w:rsidR="00DB2006" w:rsidRPr="00DB2006">
        <w:rPr>
          <w:rFonts w:hint="cs"/>
          <w:rtl/>
          <w:lang w:bidi="ar-EG"/>
        </w:rPr>
        <w:t>الدءوب</w:t>
      </w:r>
      <w:r w:rsidR="00DB2006" w:rsidRPr="00DB2006">
        <w:rPr>
          <w:rtl/>
          <w:lang w:bidi="ar-EG"/>
        </w:rPr>
        <w:t xml:space="preserve"> من قبل المملكة نحو ترسيخ مبادئ المساواة بين الجنسين، وفي اتجاه القضاء على كافة أشكال التمييز ضد المرأة.</w:t>
      </w:r>
    </w:p>
    <w:p w:rsidR="00DB2006" w:rsidRPr="00DB2006" w:rsidRDefault="00A93594" w:rsidP="0026576A">
      <w:pPr>
        <w:pStyle w:val="SingleTxt"/>
        <w:spacing w:line="380" w:lineRule="exact"/>
        <w:rPr>
          <w:rtl/>
          <w:lang w:bidi="ar-EG"/>
        </w:rPr>
      </w:pPr>
      <w:r>
        <w:rPr>
          <w:rFonts w:hint="cs"/>
          <w:rtl/>
          <w:lang w:bidi="ar-EG"/>
        </w:rPr>
        <w:tab/>
      </w:r>
      <w:r w:rsidR="00DB2006" w:rsidRPr="00DB2006">
        <w:rPr>
          <w:rtl/>
          <w:lang w:bidi="ar-EG"/>
        </w:rPr>
        <w:t xml:space="preserve">تنص </w:t>
      </w:r>
      <w:r w:rsidR="00DB2006" w:rsidRPr="00DB2006">
        <w:rPr>
          <w:rFonts w:hint="cs"/>
          <w:rtl/>
          <w:lang w:bidi="ar-EG"/>
        </w:rPr>
        <w:t xml:space="preserve">المادة 18 من الاتفاقية </w:t>
      </w:r>
      <w:r w:rsidR="00DB2006" w:rsidRPr="00DB2006">
        <w:rPr>
          <w:rtl/>
          <w:lang w:bidi="ar-EG"/>
        </w:rPr>
        <w:t>على أن</w:t>
      </w:r>
      <w:r w:rsidR="00EC60A3">
        <w:rPr>
          <w:rtl/>
          <w:lang w:bidi="ar-EG"/>
        </w:rPr>
        <w:t>:</w:t>
      </w:r>
    </w:p>
    <w:p w:rsidR="00DB2006" w:rsidRPr="00DB2006" w:rsidRDefault="00641F32" w:rsidP="0026576A">
      <w:pPr>
        <w:pStyle w:val="SingleTxt"/>
        <w:spacing w:line="380" w:lineRule="exact"/>
        <w:ind w:left="1930" w:hanging="663"/>
        <w:rPr>
          <w:rtl/>
          <w:lang w:bidi="ar-EG"/>
        </w:rPr>
      </w:pPr>
      <w:r>
        <w:rPr>
          <w:rFonts w:hint="cs"/>
          <w:rtl/>
          <w:lang w:bidi="ar-EG"/>
        </w:rPr>
        <w:tab/>
      </w:r>
      <w:r w:rsidR="004D7EB7">
        <w:rPr>
          <w:rFonts w:hint="cs"/>
          <w:rtl/>
          <w:lang w:bidi="ar-EG"/>
        </w:rPr>
        <w:t>”</w:t>
      </w:r>
      <w:r w:rsidR="00DB2006" w:rsidRPr="00DB2006">
        <w:rPr>
          <w:rtl/>
          <w:lang w:bidi="ar-EG"/>
        </w:rPr>
        <w:t xml:space="preserve">1 </w:t>
      </w:r>
      <w:r w:rsidR="00EC60A3">
        <w:rPr>
          <w:rtl/>
          <w:lang w:bidi="ar-EG"/>
        </w:rPr>
        <w:t>-</w:t>
      </w:r>
      <w:r w:rsidR="00A93594">
        <w:rPr>
          <w:rFonts w:hint="cs"/>
          <w:rtl/>
          <w:lang w:bidi="ar-EG"/>
        </w:rPr>
        <w:tab/>
      </w:r>
      <w:r w:rsidR="00DB2006" w:rsidRPr="00DB2006">
        <w:rPr>
          <w:rtl/>
          <w:lang w:bidi="ar-EG"/>
        </w:rPr>
        <w:t>تتعهد الدول الأطراف بأن تقدم إلى الأمين العام للأمم المتحدة</w:t>
      </w:r>
      <w:r w:rsidR="00355F80">
        <w:rPr>
          <w:rtl/>
          <w:lang w:bidi="ar-EG"/>
        </w:rPr>
        <w:t>،</w:t>
      </w:r>
      <w:r w:rsidR="00DB2006" w:rsidRPr="00DB2006">
        <w:rPr>
          <w:rtl/>
          <w:lang w:bidi="ar-EG"/>
        </w:rPr>
        <w:t xml:space="preserve"> للنظر من قبل اللجنة</w:t>
      </w:r>
      <w:r w:rsidR="00355F80">
        <w:rPr>
          <w:rtl/>
          <w:lang w:bidi="ar-EG"/>
        </w:rPr>
        <w:t>،</w:t>
      </w:r>
      <w:r w:rsidR="00DB2006" w:rsidRPr="00DB2006">
        <w:rPr>
          <w:rtl/>
          <w:lang w:bidi="ar-EG"/>
        </w:rPr>
        <w:t xml:space="preserve"> تقريراً عما اتخذته من تدابير تشريعية وقضائية وإدارية وغيرها من أجل إنفاذ أحكام هذه الاتفاقية</w:t>
      </w:r>
      <w:r w:rsidR="00355F80">
        <w:rPr>
          <w:rtl/>
          <w:lang w:bidi="ar-EG"/>
        </w:rPr>
        <w:t>،</w:t>
      </w:r>
      <w:r w:rsidR="00DB2006" w:rsidRPr="00DB2006">
        <w:rPr>
          <w:rtl/>
          <w:lang w:bidi="ar-EG"/>
        </w:rPr>
        <w:t xml:space="preserve"> وعن التقدم المحرز في هذا الصدد، وذلك</w:t>
      </w:r>
      <w:r w:rsidR="00EC60A3">
        <w:rPr>
          <w:rtl/>
          <w:lang w:bidi="ar-EG"/>
        </w:rPr>
        <w:t>:</w:t>
      </w:r>
    </w:p>
    <w:p w:rsidR="00DB2006" w:rsidRPr="00DB2006" w:rsidRDefault="00BD7E1F" w:rsidP="0026576A">
      <w:pPr>
        <w:pStyle w:val="SingleTxt"/>
        <w:spacing w:line="380" w:lineRule="exact"/>
        <w:rPr>
          <w:rFonts w:hint="cs"/>
          <w:rtl/>
          <w:lang w:bidi="ar-EG"/>
        </w:rPr>
      </w:pPr>
      <w:r>
        <w:rPr>
          <w:rFonts w:hint="cs"/>
          <w:rtl/>
          <w:lang w:bidi="ar-EG"/>
        </w:rPr>
        <w:tab/>
      </w:r>
      <w:r w:rsidR="00A93594">
        <w:rPr>
          <w:rFonts w:hint="cs"/>
          <w:rtl/>
          <w:lang w:bidi="ar-EG"/>
        </w:rPr>
        <w:tab/>
        <w:t>(</w:t>
      </w:r>
      <w:r w:rsidR="00DB2006" w:rsidRPr="00DB2006">
        <w:rPr>
          <w:rtl/>
          <w:lang w:bidi="ar-EG"/>
        </w:rPr>
        <w:t>أ</w:t>
      </w:r>
      <w:r w:rsidR="00A93594">
        <w:rPr>
          <w:rFonts w:hint="cs"/>
          <w:rtl/>
          <w:lang w:bidi="ar-EG"/>
        </w:rPr>
        <w:t>)</w:t>
      </w:r>
      <w:r w:rsidR="00A93594">
        <w:rPr>
          <w:rFonts w:hint="cs"/>
          <w:rtl/>
          <w:lang w:bidi="ar-EG"/>
        </w:rPr>
        <w:tab/>
      </w:r>
      <w:r w:rsidR="00DB2006" w:rsidRPr="00DB2006">
        <w:rPr>
          <w:rtl/>
          <w:lang w:bidi="ar-EG"/>
        </w:rPr>
        <w:t>في غضون سنة واحدة من ب</w:t>
      </w:r>
      <w:r w:rsidR="00A93594">
        <w:rPr>
          <w:rtl/>
          <w:lang w:bidi="ar-EG"/>
        </w:rPr>
        <w:t>دء النفاذ بالنسبة للدول المعنية</w:t>
      </w:r>
      <w:r w:rsidR="00A93594">
        <w:rPr>
          <w:rFonts w:hint="cs"/>
          <w:rtl/>
          <w:lang w:bidi="ar-EG"/>
        </w:rPr>
        <w:t>؛</w:t>
      </w:r>
    </w:p>
    <w:p w:rsidR="00DB2006" w:rsidRPr="00DB2006" w:rsidRDefault="00BD7E1F" w:rsidP="0026576A">
      <w:pPr>
        <w:pStyle w:val="SingleTxt"/>
        <w:spacing w:line="380" w:lineRule="exact"/>
        <w:ind w:left="1930" w:hanging="663"/>
        <w:rPr>
          <w:rtl/>
          <w:lang w:bidi="ar-EG"/>
        </w:rPr>
      </w:pPr>
      <w:r>
        <w:rPr>
          <w:rFonts w:hint="cs"/>
          <w:rtl/>
          <w:lang w:bidi="ar-EG"/>
        </w:rPr>
        <w:tab/>
      </w:r>
      <w:r w:rsidR="00A93594">
        <w:rPr>
          <w:rFonts w:hint="cs"/>
          <w:rtl/>
          <w:lang w:bidi="ar-EG"/>
        </w:rPr>
        <w:tab/>
        <w:t>(</w:t>
      </w:r>
      <w:r w:rsidR="00DB2006" w:rsidRPr="00DB2006">
        <w:rPr>
          <w:rtl/>
          <w:lang w:bidi="ar-EG"/>
        </w:rPr>
        <w:t>ب</w:t>
      </w:r>
      <w:r w:rsidR="00A93594">
        <w:rPr>
          <w:rFonts w:hint="cs"/>
          <w:rtl/>
          <w:lang w:bidi="ar-EG"/>
        </w:rPr>
        <w:t>)</w:t>
      </w:r>
      <w:r w:rsidR="00A93594">
        <w:rPr>
          <w:rFonts w:hint="cs"/>
          <w:rtl/>
          <w:lang w:bidi="ar-EG"/>
        </w:rPr>
        <w:tab/>
      </w:r>
      <w:r w:rsidR="00DB2006" w:rsidRPr="00DB2006">
        <w:rPr>
          <w:rtl/>
          <w:lang w:bidi="ar-EG"/>
        </w:rPr>
        <w:t>وبعد ذلك كل أربع سنوات على الأقل</w:t>
      </w:r>
      <w:r w:rsidR="00355F80">
        <w:rPr>
          <w:rtl/>
          <w:lang w:bidi="ar-EG"/>
        </w:rPr>
        <w:t>،</w:t>
      </w:r>
      <w:r w:rsidR="00DB2006" w:rsidRPr="00DB2006">
        <w:rPr>
          <w:rtl/>
          <w:lang w:bidi="ar-EG"/>
        </w:rPr>
        <w:t xml:space="preserve"> وكذلك كلما طلبت اللجنة ذلك.</w:t>
      </w:r>
    </w:p>
    <w:p w:rsidR="00DB2006" w:rsidRPr="00DB2006" w:rsidRDefault="00BD7E1F" w:rsidP="0026576A">
      <w:pPr>
        <w:pStyle w:val="SingleTxt"/>
        <w:spacing w:line="380" w:lineRule="exact"/>
        <w:ind w:left="1930" w:hanging="663"/>
        <w:rPr>
          <w:rtl/>
          <w:lang w:bidi="ar-EG"/>
        </w:rPr>
      </w:pPr>
      <w:r>
        <w:rPr>
          <w:rFonts w:hint="cs"/>
          <w:rtl/>
          <w:lang w:bidi="ar-EG"/>
        </w:rPr>
        <w:tab/>
      </w:r>
      <w:r w:rsidR="00DB2006" w:rsidRPr="00DB2006">
        <w:rPr>
          <w:rtl/>
          <w:lang w:bidi="ar-EG"/>
        </w:rPr>
        <w:t xml:space="preserve">2 </w:t>
      </w:r>
      <w:r w:rsidR="00EC60A3">
        <w:rPr>
          <w:rtl/>
          <w:lang w:bidi="ar-EG"/>
        </w:rPr>
        <w:t>-</w:t>
      </w:r>
      <w:r w:rsidR="00A93594">
        <w:rPr>
          <w:rFonts w:hint="cs"/>
          <w:rtl/>
          <w:lang w:bidi="ar-EG"/>
        </w:rPr>
        <w:tab/>
      </w:r>
      <w:r w:rsidR="00DB2006" w:rsidRPr="00DB2006">
        <w:rPr>
          <w:rtl/>
          <w:lang w:bidi="ar-EG"/>
        </w:rPr>
        <w:t>يجوز أن تبين التقارير العوامل والصعاب التي تؤثر على مدى الوفاء بالالتزامات المقررة في هذه الاتفاقية</w:t>
      </w:r>
      <w:r>
        <w:rPr>
          <w:rFonts w:hint="cs"/>
          <w:rtl/>
          <w:lang w:bidi="ar-EG"/>
        </w:rPr>
        <w:t>“</w:t>
      </w:r>
      <w:r w:rsidR="00DB2006" w:rsidRPr="00DB2006">
        <w:rPr>
          <w:rtl/>
          <w:lang w:bidi="ar-EG"/>
        </w:rPr>
        <w:t>.</w:t>
      </w:r>
    </w:p>
    <w:p w:rsidR="00DB2006" w:rsidRPr="00DB2006" w:rsidRDefault="00BD7E1F" w:rsidP="0026576A">
      <w:pPr>
        <w:pStyle w:val="SingleTxt"/>
        <w:spacing w:line="380" w:lineRule="exact"/>
        <w:rPr>
          <w:rFonts w:hint="cs"/>
          <w:rtl/>
          <w:lang w:bidi="ar-EG"/>
        </w:rPr>
      </w:pPr>
      <w:r>
        <w:rPr>
          <w:rFonts w:hint="cs"/>
          <w:rtl/>
          <w:lang w:bidi="ar-EG"/>
        </w:rPr>
        <w:tab/>
      </w:r>
      <w:r w:rsidR="00DB2006" w:rsidRPr="00DB2006">
        <w:rPr>
          <w:rtl/>
          <w:lang w:bidi="ar-EG"/>
        </w:rPr>
        <w:t xml:space="preserve">فإن مملكة البحرين والتزاماً منها بتنفيذ أحكام المادة سالفة الذكر تتقدم بهذا التقرير بشأن اتفاقية القضاء على جميع أشكال التمييز ضد المرأة </w:t>
      </w:r>
      <w:r w:rsidR="00B57F3D">
        <w:rPr>
          <w:rFonts w:hint="cs"/>
          <w:rtl/>
          <w:lang w:bidi="ar-EG"/>
        </w:rPr>
        <w:t>”</w:t>
      </w:r>
      <w:r w:rsidR="00B57F3D">
        <w:rPr>
          <w:rtl/>
          <w:lang w:bidi="ar-EG"/>
        </w:rPr>
        <w:t>السيداو</w:t>
      </w:r>
      <w:r w:rsidR="00B57F3D">
        <w:rPr>
          <w:rFonts w:hint="cs"/>
          <w:rtl/>
          <w:lang w:bidi="ar-EG"/>
        </w:rPr>
        <w:t>“</w:t>
      </w:r>
      <w:r w:rsidR="00DB2006" w:rsidRPr="00DB2006">
        <w:rPr>
          <w:rtl/>
          <w:lang w:bidi="ar-EG"/>
        </w:rPr>
        <w:t>.</w:t>
      </w:r>
    </w:p>
    <w:p w:rsidR="00DB2006" w:rsidRPr="00DB2006" w:rsidRDefault="00C24EA1" w:rsidP="0026576A">
      <w:pPr>
        <w:pStyle w:val="SingleTxt"/>
        <w:spacing w:line="380" w:lineRule="exact"/>
        <w:rPr>
          <w:rFonts w:hint="cs"/>
          <w:rtl/>
          <w:lang w:bidi="ar-EG"/>
        </w:rPr>
      </w:pPr>
      <w:r>
        <w:rPr>
          <w:rFonts w:hint="cs"/>
          <w:rtl/>
          <w:lang w:bidi="ar-EG"/>
        </w:rPr>
        <w:tab/>
      </w:r>
      <w:r w:rsidR="00DB2006" w:rsidRPr="00DB2006">
        <w:rPr>
          <w:rFonts w:hint="cs"/>
          <w:rtl/>
          <w:lang w:bidi="ar-EG"/>
        </w:rPr>
        <w:t>والتزاماً منها بتنفيذ أحكام المادة 18 تتقدم مملكة البحرين في هذه الوثيقة بتقريريها الأول والثاني والذي شارك في إعداده الجهات الرسمية ذات الصلة، والجمعيات النسائية ومؤسسات المجتمع المدني وذلك من خلال فرق العمل التي تم إنشاؤها سواء فيما يخص جمع البيانات أو بيان رؤاهم حول مواضيع التقرير.</w:t>
      </w:r>
    </w:p>
    <w:p w:rsidR="00DB2006" w:rsidRPr="00DB2006" w:rsidRDefault="00C24EA1" w:rsidP="0026576A">
      <w:pPr>
        <w:pStyle w:val="SingleTxt"/>
        <w:spacing w:line="380" w:lineRule="exact"/>
        <w:rPr>
          <w:rFonts w:hint="cs"/>
          <w:rtl/>
          <w:lang w:bidi="ar-EG"/>
        </w:rPr>
      </w:pPr>
      <w:r>
        <w:rPr>
          <w:rFonts w:hint="cs"/>
          <w:rtl/>
          <w:lang w:bidi="ar-EG"/>
        </w:rPr>
        <w:tab/>
      </w:r>
      <w:r w:rsidR="00DB2006" w:rsidRPr="00DB2006">
        <w:rPr>
          <w:rFonts w:hint="cs"/>
          <w:rtl/>
          <w:lang w:bidi="ar-EG"/>
        </w:rPr>
        <w:t>ولقد حرص المجلس الأعلى للمرأة على أن يتم إعداد التقرير عل</w:t>
      </w:r>
      <w:r w:rsidR="00DB2006" w:rsidRPr="00DB2006">
        <w:rPr>
          <w:rtl/>
          <w:lang w:bidi="ar-EG"/>
        </w:rPr>
        <w:t>ى</w:t>
      </w:r>
      <w:r w:rsidR="00DB2006" w:rsidRPr="00DB2006">
        <w:rPr>
          <w:rFonts w:hint="cs"/>
          <w:rtl/>
          <w:lang w:bidi="ar-EG"/>
        </w:rPr>
        <w:t xml:space="preserve"> أحسن نحو ممكن، كما تم تكليف خبراء أكاديميين من</w:t>
      </w:r>
      <w:r w:rsidR="00A13B4D">
        <w:rPr>
          <w:rFonts w:hint="cs"/>
          <w:rtl/>
          <w:lang w:bidi="ar-EG"/>
        </w:rPr>
        <w:t xml:space="preserve"> </w:t>
      </w:r>
      <w:r w:rsidR="00DB2006" w:rsidRPr="00DB2006">
        <w:rPr>
          <w:rFonts w:hint="cs"/>
          <w:rtl/>
          <w:lang w:bidi="ar-EG"/>
        </w:rPr>
        <w:t>جهة مستقلة بمهمة مراجعة التقرير للوقوف على مدى تأثير التطبيق العملي للقوانين على مركز المرأة البحرينية ومدى توافق هذا التطبيق من ناحية مع القوانين والسياسات العامة ومن ناحية أخرى، مع أحكام اتفاقية القضاء على جميع أشكال التمييز ضد المرأة.</w:t>
      </w:r>
      <w:r w:rsidR="00A13B4D">
        <w:rPr>
          <w:rFonts w:hint="cs"/>
          <w:rtl/>
          <w:lang w:bidi="ar-EG"/>
        </w:rPr>
        <w:t xml:space="preserve"> </w:t>
      </w:r>
    </w:p>
    <w:p w:rsidR="00F451E2" w:rsidRDefault="00C24EA1" w:rsidP="0026576A">
      <w:pPr>
        <w:pStyle w:val="SingleTxt"/>
        <w:spacing w:line="380" w:lineRule="exact"/>
        <w:rPr>
          <w:rtl/>
          <w:lang w:bidi="ar-EG"/>
        </w:rPr>
      </w:pPr>
      <w:r>
        <w:rPr>
          <w:rFonts w:hint="cs"/>
          <w:rtl/>
          <w:lang w:bidi="ar-EG"/>
        </w:rPr>
        <w:tab/>
      </w:r>
      <w:r w:rsidR="00DB2006" w:rsidRPr="00DB2006">
        <w:rPr>
          <w:rFonts w:hint="cs"/>
          <w:rtl/>
          <w:lang w:bidi="ar-EG"/>
        </w:rPr>
        <w:t>حرصت الجهة المعنية بإعداد التقرير على التنسيق مع كافة الجهات المختلفة المعنية وان يتضمن التقرير معلومات مختلفة ومتنوعة وكافية من الناحية النظرية والتطبيقية بالاستفادة بالخبرات الأهلية الوطنية والدولية الممكنة الأمر الذي استغرق بالضرورة بعض الوقت لإعداد التقرير المطلوب على أفضل نحو ممكن ولقد تم إخطار لجنة القضاء على جميع أشكال التمييز ضد المرأة. وهي اللجنة المشرفة على تطبيق الاتفاقية بالحاجة إلى تمديد المهلة اللازمة لتقديم التقرير.</w:t>
      </w:r>
    </w:p>
    <w:p w:rsidR="00DB2006" w:rsidRDefault="00F451E2" w:rsidP="00F451E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26576A">
        <w:rPr>
          <w:rFonts w:hint="cs"/>
          <w:rtl/>
          <w:lang w:bidi="ar-EG"/>
        </w:rPr>
        <w:tab/>
      </w:r>
      <w:r w:rsidR="009D079F">
        <w:rPr>
          <w:rFonts w:hint="cs"/>
          <w:rtl/>
          <w:lang w:bidi="ar-EG"/>
        </w:rPr>
        <w:tab/>
      </w:r>
      <w:r w:rsidR="00DB2006" w:rsidRPr="00DB2006">
        <w:rPr>
          <w:rtl/>
          <w:lang w:bidi="ar-EG"/>
        </w:rPr>
        <w:t>التقرير</w:t>
      </w:r>
      <w:r w:rsidR="00DB2006" w:rsidRPr="00DB2006">
        <w:rPr>
          <w:rFonts w:hint="cs"/>
          <w:rtl/>
          <w:lang w:bidi="ar-EG"/>
        </w:rPr>
        <w:t>ين</w:t>
      </w:r>
      <w:r w:rsidR="00DB2006" w:rsidRPr="00DB2006">
        <w:rPr>
          <w:rtl/>
          <w:lang w:bidi="ar-EG"/>
        </w:rPr>
        <w:t xml:space="preserve"> الأول</w:t>
      </w:r>
      <w:r w:rsidR="00DB2006" w:rsidRPr="00DB2006">
        <w:rPr>
          <w:rFonts w:hint="cs"/>
          <w:rtl/>
          <w:lang w:bidi="ar-EG"/>
        </w:rPr>
        <w:t xml:space="preserve"> والثاني</w:t>
      </w:r>
      <w:r w:rsidR="00DB2006" w:rsidRPr="00DB2006">
        <w:rPr>
          <w:rtl/>
          <w:lang w:bidi="ar-EG"/>
        </w:rPr>
        <w:t xml:space="preserve"> لمملكة البحرين بشأن تنفيذ</w:t>
      </w:r>
      <w:r w:rsidR="0026576A">
        <w:rPr>
          <w:rFonts w:hint="cs"/>
          <w:rtl/>
          <w:lang w:bidi="ar-EG"/>
        </w:rPr>
        <w:t xml:space="preserve"> </w:t>
      </w:r>
      <w:r w:rsidR="00DB2006" w:rsidRPr="00DB2006">
        <w:rPr>
          <w:rtl/>
          <w:lang w:bidi="ar-EG"/>
        </w:rPr>
        <w:t>اتفاقية القضاء على جميع أشكال التمييز ضد المرأة</w:t>
      </w:r>
    </w:p>
    <w:p w:rsidR="00E32AD6" w:rsidRPr="00E32AD6" w:rsidRDefault="00E32AD6" w:rsidP="00E32AD6">
      <w:pPr>
        <w:pStyle w:val="SingleTxt"/>
        <w:spacing w:after="0" w:line="120" w:lineRule="exact"/>
        <w:rPr>
          <w:rFonts w:hint="cs"/>
          <w:sz w:val="10"/>
          <w:rtl/>
          <w:lang w:bidi="ar-EG"/>
        </w:rPr>
      </w:pPr>
    </w:p>
    <w:p w:rsidR="00DB2006" w:rsidRPr="00DB2006" w:rsidRDefault="00F451E2" w:rsidP="00F451E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DB2006" w:rsidRPr="00DB2006">
        <w:rPr>
          <w:rtl/>
          <w:lang w:bidi="ar-EG"/>
        </w:rPr>
        <w:t>الجزء الأول</w:t>
      </w:r>
    </w:p>
    <w:p w:rsidR="00E32AD6" w:rsidRPr="00E32AD6" w:rsidRDefault="00E32AD6" w:rsidP="00E32AD6">
      <w:pPr>
        <w:pStyle w:val="SingleTxt"/>
        <w:spacing w:after="0" w:line="120" w:lineRule="exact"/>
        <w:rPr>
          <w:rFonts w:hint="cs"/>
          <w:b/>
          <w:bCs/>
          <w:sz w:val="10"/>
          <w:rtl/>
          <w:lang w:bidi="ar-BH"/>
        </w:rPr>
      </w:pPr>
    </w:p>
    <w:p w:rsidR="00DB2006" w:rsidRPr="00DB2006" w:rsidRDefault="00E32AD6" w:rsidP="00E32AD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BH"/>
        </w:rPr>
      </w:pPr>
      <w:r>
        <w:rPr>
          <w:rFonts w:hint="cs"/>
          <w:rtl/>
          <w:lang w:bidi="ar-BH"/>
        </w:rPr>
        <w:tab/>
      </w:r>
      <w:r>
        <w:rPr>
          <w:rFonts w:hint="cs"/>
          <w:rtl/>
          <w:lang w:bidi="ar-BH"/>
        </w:rPr>
        <w:tab/>
      </w:r>
      <w:r w:rsidR="00DB2006" w:rsidRPr="00DB2006">
        <w:rPr>
          <w:rFonts w:hint="cs"/>
          <w:rtl/>
          <w:lang w:bidi="ar-BH"/>
        </w:rPr>
        <w:t>معلومات أساسية</w:t>
      </w:r>
    </w:p>
    <w:p w:rsidR="00DB2006" w:rsidRPr="00DB2006" w:rsidRDefault="00E32AD6" w:rsidP="00E32AD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BH"/>
        </w:rPr>
      </w:pPr>
      <w:r>
        <w:rPr>
          <w:rFonts w:hint="cs"/>
          <w:rtl/>
          <w:lang w:bidi="ar-BH"/>
        </w:rPr>
        <w:tab/>
      </w:r>
      <w:r w:rsidR="00DB2006" w:rsidRPr="00DB2006">
        <w:rPr>
          <w:rtl/>
          <w:lang w:bidi="ar-BH"/>
        </w:rPr>
        <w:t>أولاً</w:t>
      </w:r>
      <w:r>
        <w:rPr>
          <w:rFonts w:hint="cs"/>
          <w:rtl/>
          <w:lang w:bidi="ar-BH"/>
        </w:rPr>
        <w:t xml:space="preserve"> </w:t>
      </w:r>
      <w:r w:rsidR="00DB2006" w:rsidRPr="00DB2006">
        <w:rPr>
          <w:rtl/>
          <w:lang w:bidi="ar-BH"/>
        </w:rPr>
        <w:t>-</w:t>
      </w:r>
      <w:r>
        <w:rPr>
          <w:rFonts w:hint="cs"/>
          <w:rtl/>
          <w:lang w:bidi="ar-BH"/>
        </w:rPr>
        <w:tab/>
      </w:r>
      <w:r w:rsidR="00DB2006" w:rsidRPr="00DB2006">
        <w:rPr>
          <w:rFonts w:hint="cs"/>
          <w:rtl/>
          <w:lang w:bidi="ar-BH"/>
        </w:rPr>
        <w:t>الأرض</w:t>
      </w:r>
      <w:r w:rsidR="00DB2006" w:rsidRPr="00DB2006">
        <w:rPr>
          <w:rtl/>
          <w:lang w:bidi="ar-BH"/>
        </w:rPr>
        <w:t xml:space="preserve"> والسكان</w:t>
      </w:r>
    </w:p>
    <w:p w:rsidR="00DB2006" w:rsidRPr="00DB2006" w:rsidRDefault="000C784C" w:rsidP="000C78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DB2006" w:rsidRPr="00DB2006">
        <w:rPr>
          <w:rFonts w:hint="cs"/>
          <w:rtl/>
          <w:lang w:bidi="ar-EG"/>
        </w:rPr>
        <w:t>1</w:t>
      </w:r>
      <w:r>
        <w:rPr>
          <w:rFonts w:hint="cs"/>
          <w:rtl/>
          <w:lang w:bidi="ar-EG"/>
        </w:rPr>
        <w:t xml:space="preserve"> -</w:t>
      </w:r>
      <w:r>
        <w:rPr>
          <w:rFonts w:hint="cs"/>
          <w:rtl/>
          <w:lang w:bidi="ar-EG"/>
        </w:rPr>
        <w:tab/>
      </w:r>
      <w:r w:rsidR="00DB2006" w:rsidRPr="00DB2006">
        <w:rPr>
          <w:rFonts w:hint="cs"/>
          <w:rtl/>
          <w:lang w:bidi="ar-EG"/>
        </w:rPr>
        <w:t>الموقع والجغرافيا:</w:t>
      </w:r>
    </w:p>
    <w:p w:rsidR="00DB2006" w:rsidRPr="00DB2006" w:rsidRDefault="00281275" w:rsidP="00F451E2">
      <w:pPr>
        <w:pStyle w:val="SingleTxt"/>
        <w:rPr>
          <w:rtl/>
          <w:lang w:bidi="ar-EG"/>
        </w:rPr>
      </w:pPr>
      <w:r>
        <w:rPr>
          <w:rFonts w:hint="cs"/>
          <w:rtl/>
          <w:lang w:bidi="ar-EG"/>
        </w:rPr>
        <w:t>1 -</w:t>
      </w:r>
      <w:r w:rsidR="000C784C">
        <w:rPr>
          <w:rFonts w:hint="cs"/>
          <w:rtl/>
          <w:lang w:bidi="ar-EG"/>
        </w:rPr>
        <w:tab/>
      </w:r>
      <w:r w:rsidR="00DB2006" w:rsidRPr="00DB2006">
        <w:rPr>
          <w:rtl/>
          <w:lang w:bidi="ar-EG"/>
        </w:rPr>
        <w:t>تقع مملكة البحرين في الخليج العربي في منتصف المساحة تقريباً بين مضيق هرمز ومصب شط العرب، ولما لهذا الموقع الجغرافي الاستراتيجي من أهمية حضارية كبرى عبر عصور التاريخ المختلفة فإنها كانت ولا تزال مركزاً تجارياً دولياً هاماً، وذلك باعتبارها حلقة الوصل الرئيسية بين الشرق والغرب في حركة التجارة والاتصالات العالمية.</w:t>
      </w:r>
    </w:p>
    <w:p w:rsidR="000C784C" w:rsidRPr="00B25F69" w:rsidRDefault="000C784C" w:rsidP="000C784C">
      <w:pPr>
        <w:framePr w:w="9792" w:h="432" w:hSpace="187" w:wrap="around" w:hAnchor="page" w:x="1196" w:yAlign="bottom"/>
        <w:spacing w:line="240" w:lineRule="auto"/>
        <w:rPr>
          <w:szCs w:val="10"/>
          <w:rtl/>
        </w:rPr>
      </w:pPr>
    </w:p>
    <w:p w:rsidR="000C784C" w:rsidRPr="00B25F69" w:rsidRDefault="000C784C" w:rsidP="000C784C">
      <w:pPr>
        <w:framePr w:w="9792" w:h="432" w:hSpace="187" w:wrap="around" w:hAnchor="page" w:x="1196" w:yAlign="bottom"/>
        <w:spacing w:line="240" w:lineRule="auto"/>
        <w:rPr>
          <w:rFonts w:hint="cs"/>
          <w:szCs w:val="6"/>
          <w:rtl/>
        </w:rPr>
      </w:pPr>
    </w:p>
    <w:p w:rsidR="000C784C" w:rsidRPr="00B25F69" w:rsidRDefault="000C784C" w:rsidP="00CD6956">
      <w:pPr>
        <w:framePr w:w="9792" w:h="432" w:hSpace="187" w:wrap="around" w:hAnchor="page" w:x="1196" w:yAlign="bottom"/>
        <w:tabs>
          <w:tab w:val="right" w:pos="1195"/>
          <w:tab w:val="left" w:pos="1267"/>
        </w:tabs>
        <w:spacing w:after="80" w:line="300" w:lineRule="exact"/>
        <w:ind w:left="1267" w:right="144" w:hanging="547"/>
        <w:rPr>
          <w:sz w:val="17"/>
          <w:szCs w:val="26"/>
        </w:rPr>
      </w:pPr>
      <w:r>
        <w:rPr>
          <w:noProof/>
          <w:w w:val="100"/>
        </w:rPr>
        <w:pict>
          <v:line id="_x0000_s1026" style="position:absolute;left:0;text-align:left;z-index:1" from="396pt,-1pt" to="468pt,-1pt">
            <w10:wrap anchorx="page"/>
          </v:line>
        </w:pict>
      </w:r>
      <w:r w:rsidR="00B014D8">
        <w:rPr>
          <w:sz w:val="17"/>
          <w:szCs w:val="26"/>
        </w:rPr>
        <w:tab/>
        <w:t>*</w:t>
      </w:r>
      <w:r w:rsidR="00B014D8">
        <w:rPr>
          <w:sz w:val="17"/>
          <w:szCs w:val="26"/>
        </w:rPr>
        <w:tab/>
      </w:r>
      <w:r w:rsidR="00B014D8" w:rsidRPr="00B014D8">
        <w:rPr>
          <w:rFonts w:hint="cs"/>
          <w:i/>
          <w:iCs/>
          <w:sz w:val="17"/>
          <w:szCs w:val="26"/>
          <w:rtl/>
        </w:rPr>
        <w:t>المصدر:</w:t>
      </w:r>
      <w:r w:rsidR="00B014D8" w:rsidRPr="00B014D8">
        <w:rPr>
          <w:rFonts w:hint="cs"/>
          <w:sz w:val="17"/>
          <w:szCs w:val="26"/>
          <w:rtl/>
        </w:rPr>
        <w:t xml:space="preserve"> الجهاز المركزي للمعلومات.</w:t>
      </w:r>
    </w:p>
    <w:p w:rsidR="00DB2006" w:rsidRPr="00DB2006" w:rsidRDefault="000C784C" w:rsidP="00AB6099">
      <w:pPr>
        <w:pStyle w:val="SingleTxt"/>
        <w:rPr>
          <w:rFonts w:hint="cs"/>
          <w:rtl/>
          <w:lang w:bidi="ar-EG"/>
        </w:rPr>
      </w:pPr>
      <w:r>
        <w:rPr>
          <w:rFonts w:hint="cs"/>
          <w:rtl/>
          <w:lang w:bidi="ar-EG"/>
        </w:rPr>
        <w:tab/>
      </w:r>
      <w:r w:rsidR="00DB2006" w:rsidRPr="00DB2006">
        <w:rPr>
          <w:rtl/>
          <w:lang w:bidi="ar-EG"/>
        </w:rPr>
        <w:t>وتتكون مملكة البحرين من مجموعة من الجزر الكائنة في وسط الخليج العربي، ويبلغ عدد هذه الجزر 40 جزيرة</w:t>
      </w:r>
      <w:r w:rsidR="00DB2006" w:rsidRPr="00DB2006">
        <w:rPr>
          <w:rFonts w:hint="cs"/>
          <w:rtl/>
          <w:lang w:bidi="ar-EG"/>
        </w:rPr>
        <w:t xml:space="preserve"> بمساحة</w:t>
      </w:r>
      <w:r w:rsidR="00DB2006" w:rsidRPr="00DB2006">
        <w:rPr>
          <w:rtl/>
          <w:lang w:bidi="ar-EG"/>
        </w:rPr>
        <w:t xml:space="preserve"> </w:t>
      </w:r>
      <w:r w:rsidR="00DB2006" w:rsidRPr="00DB2006">
        <w:rPr>
          <w:rFonts w:hint="cs"/>
          <w:rtl/>
          <w:lang w:bidi="ar-EG"/>
        </w:rPr>
        <w:t>إجمالية</w:t>
      </w:r>
      <w:r w:rsidR="00DB2006" w:rsidRPr="00DB2006">
        <w:rPr>
          <w:rtl/>
          <w:lang w:bidi="ar-EG"/>
        </w:rPr>
        <w:t xml:space="preserve"> 7</w:t>
      </w:r>
      <w:r w:rsidR="00DB2006" w:rsidRPr="00DB2006">
        <w:rPr>
          <w:rFonts w:hint="cs"/>
          <w:rtl/>
          <w:lang w:bidi="ar-EG"/>
        </w:rPr>
        <w:t>41.4</w:t>
      </w:r>
      <w:r w:rsidR="00DB2006" w:rsidRPr="00DB2006">
        <w:rPr>
          <w:rtl/>
          <w:lang w:bidi="ar-EG"/>
        </w:rPr>
        <w:t xml:space="preserve"> كم مربع، وتعد أكبر هذه الجزر جزيرة البحرين التي تبلغ مساحتها 605</w:t>
      </w:r>
      <w:r w:rsidR="00164705">
        <w:rPr>
          <w:rFonts w:hint="cs"/>
          <w:rtl/>
          <w:lang w:bidi="ar-EG"/>
        </w:rPr>
        <w:t>.</w:t>
      </w:r>
      <w:r w:rsidR="00DB2006" w:rsidRPr="00DB2006">
        <w:rPr>
          <w:rtl/>
          <w:lang w:bidi="ar-EG"/>
        </w:rPr>
        <w:t>23 كم مربع</w:t>
      </w:r>
      <w:r w:rsidR="00DB2006" w:rsidRPr="00DB2006">
        <w:rPr>
          <w:rFonts w:hint="cs"/>
          <w:rtl/>
          <w:lang w:bidi="ar-EG"/>
        </w:rPr>
        <w:t xml:space="preserve"> </w:t>
      </w:r>
      <w:r w:rsidR="00DB2006" w:rsidRPr="00DB2006">
        <w:rPr>
          <w:rtl/>
          <w:lang w:bidi="ar-EG"/>
        </w:rPr>
        <w:t>وتضم العاصمة المنامة، كما أن هذه الجزيرة تتصل بالجزر المجاورة لها بواسطة الجسور الصناعية، مثل جزيرة المحرق، وسترة وأم النعسان والنبيه صالح، كما أنه قد تم بناء جسر صناعي آخر يربط مملكة البحرين بالمملكة العربية السعودية، وتعد من الجزر الرئيسية الأخرى في مملكة البحرين مجموعة جزر حوار والتي تقع على بعد 25 كم من جنوب جزيرة البحرين الرئيسية، وتبلغ مساحتها حوالي 52.</w:t>
      </w:r>
      <w:r w:rsidR="00DB2006" w:rsidRPr="00DB2006">
        <w:rPr>
          <w:rFonts w:hint="cs"/>
          <w:rtl/>
          <w:lang w:bidi="ar-EG"/>
        </w:rPr>
        <w:t>1</w:t>
      </w:r>
      <w:r w:rsidR="00DB2006" w:rsidRPr="00DB2006">
        <w:rPr>
          <w:rtl/>
          <w:lang w:bidi="ar-EG"/>
        </w:rPr>
        <w:t xml:space="preserve"> كم مربع </w:t>
      </w:r>
      <w:r w:rsidR="00DB2006" w:rsidRPr="00DB2006">
        <w:rPr>
          <w:rFonts w:hint="cs"/>
          <w:rtl/>
          <w:lang w:bidi="ar-EG"/>
        </w:rPr>
        <w:t>وعاصمة مملكة البحرين هي المنامة واللغة الرسمية هي اللغة العربية</w:t>
      </w:r>
      <w:r>
        <w:rPr>
          <w:rFonts w:hint="cs"/>
          <w:rtl/>
          <w:lang w:bidi="ar-EG"/>
        </w:rPr>
        <w:t>*</w:t>
      </w:r>
      <w:r w:rsidR="00DB2006" w:rsidRPr="00DB2006">
        <w:rPr>
          <w:rFonts w:hint="cs"/>
          <w:rtl/>
          <w:lang w:bidi="ar-EG"/>
        </w:rPr>
        <w:t>.</w:t>
      </w:r>
    </w:p>
    <w:p w:rsidR="00F451E2" w:rsidRPr="00F451E2" w:rsidRDefault="00F451E2" w:rsidP="00F451E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44" w:hanging="1267"/>
        <w:jc w:val="lowKashida"/>
        <w:rPr>
          <w:rFonts w:hint="cs"/>
          <w:sz w:val="10"/>
          <w:rtl/>
          <w:lang w:bidi="ar-EG"/>
        </w:rPr>
      </w:pPr>
    </w:p>
    <w:p w:rsidR="00DB2006" w:rsidRPr="00DB2006" w:rsidRDefault="00164705" w:rsidP="00CD69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44" w:hanging="1267"/>
        <w:jc w:val="lowKashida"/>
        <w:rPr>
          <w:rFonts w:hint="cs"/>
          <w:rtl/>
          <w:lang w:bidi="ar-EG"/>
        </w:rPr>
      </w:pPr>
      <w:r>
        <w:rPr>
          <w:rFonts w:hint="cs"/>
          <w:rtl/>
          <w:lang w:bidi="ar-EG"/>
        </w:rPr>
        <w:tab/>
      </w:r>
      <w:r w:rsidR="00DB2006" w:rsidRPr="00DB2006">
        <w:rPr>
          <w:rFonts w:hint="cs"/>
          <w:rtl/>
          <w:lang w:bidi="ar-EG"/>
        </w:rPr>
        <w:t>2</w:t>
      </w:r>
      <w:r>
        <w:rPr>
          <w:rFonts w:hint="cs"/>
          <w:rtl/>
          <w:lang w:bidi="ar-EG"/>
        </w:rPr>
        <w:t xml:space="preserve"> -</w:t>
      </w:r>
      <w:r>
        <w:rPr>
          <w:rFonts w:hint="cs"/>
          <w:rtl/>
          <w:lang w:bidi="ar-EG"/>
        </w:rPr>
        <w:tab/>
      </w:r>
      <w:r w:rsidR="00DB2006" w:rsidRPr="00DB2006">
        <w:rPr>
          <w:rFonts w:hint="cs"/>
          <w:rtl/>
          <w:lang w:bidi="ar-EG"/>
        </w:rPr>
        <w:t>بيانات عن السكان:</w:t>
      </w:r>
    </w:p>
    <w:p w:rsidR="00DB2006" w:rsidRDefault="00281275" w:rsidP="00AB6099">
      <w:pPr>
        <w:pStyle w:val="SingleTxt"/>
        <w:rPr>
          <w:rFonts w:hint="cs"/>
          <w:rtl/>
          <w:lang w:bidi="ar-EG"/>
        </w:rPr>
      </w:pPr>
      <w:r>
        <w:rPr>
          <w:rFonts w:hint="cs"/>
          <w:rtl/>
        </w:rPr>
        <w:t>2 -</w:t>
      </w:r>
      <w:r w:rsidR="00164705">
        <w:rPr>
          <w:rFonts w:hint="cs"/>
          <w:rtl/>
        </w:rPr>
        <w:tab/>
      </w:r>
      <w:r w:rsidR="00DB2006" w:rsidRPr="00DB2006">
        <w:rPr>
          <w:rFonts w:hint="cs"/>
          <w:rtl/>
          <w:lang w:bidi="ar-EG"/>
        </w:rPr>
        <w:t xml:space="preserve">عدد السكان: </w:t>
      </w:r>
      <w:r w:rsidR="00164705">
        <w:rPr>
          <w:rFonts w:hint="cs"/>
          <w:rtl/>
        </w:rPr>
        <w:t>459</w:t>
      </w:r>
      <w:r w:rsidR="00DB2006" w:rsidRPr="00DB2006">
        <w:rPr>
          <w:rFonts w:hint="cs"/>
          <w:rtl/>
          <w:lang w:bidi="ar-EG"/>
        </w:rPr>
        <w:t xml:space="preserve"> ألف نسمة وذلك حسب إحصاء عام 2006م، علماً أن مجموع المقيمين والمواطنين يبلغ 742</w:t>
      </w:r>
      <w:r w:rsidR="00DB2006" w:rsidRPr="00DB2006">
        <w:t>,</w:t>
      </w:r>
      <w:r w:rsidR="00DB2006" w:rsidRPr="00DB2006">
        <w:rPr>
          <w:rFonts w:hint="cs"/>
          <w:rtl/>
          <w:lang w:bidi="ar-EG"/>
        </w:rPr>
        <w:t>562</w:t>
      </w:r>
      <w:r w:rsidR="00A13B4D">
        <w:rPr>
          <w:rFonts w:hint="cs"/>
          <w:rtl/>
          <w:lang w:bidi="ar-EG"/>
        </w:rPr>
        <w:t xml:space="preserve"> </w:t>
      </w:r>
      <w:r w:rsidR="00DB2006" w:rsidRPr="00DB2006">
        <w:rPr>
          <w:rFonts w:hint="cs"/>
          <w:rtl/>
          <w:lang w:bidi="ar-EG"/>
        </w:rPr>
        <w:t xml:space="preserve">نسمة وذلك وفقاً للتفصيل الوارد في الجدول أدناه: </w:t>
      </w:r>
    </w:p>
    <w:p w:rsidR="00951B69" w:rsidRPr="00951B69" w:rsidRDefault="00E70D79" w:rsidP="00951B69">
      <w:pPr>
        <w:pStyle w:val="SingleTxt"/>
        <w:spacing w:after="0" w:line="120" w:lineRule="exact"/>
        <w:rPr>
          <w:rFonts w:hint="cs"/>
          <w:sz w:val="10"/>
          <w:rtl/>
        </w:rPr>
      </w:pPr>
      <w:r>
        <w:rPr>
          <w:sz w:val="10"/>
          <w:rtl/>
        </w:rPr>
        <w:br w:type="page"/>
      </w:r>
    </w:p>
    <w:tbl>
      <w:tblPr>
        <w:bidiVisual/>
        <w:tblW w:w="9850" w:type="dxa"/>
        <w:jc w:val="center"/>
        <w:tblInd w:w="1267" w:type="dxa"/>
        <w:tblLayout w:type="fixed"/>
        <w:tblCellMar>
          <w:left w:w="0" w:type="dxa"/>
          <w:right w:w="0" w:type="dxa"/>
        </w:tblCellMar>
        <w:tblLook w:val="0000" w:firstRow="0" w:lastRow="0" w:firstColumn="0" w:lastColumn="0" w:noHBand="0" w:noVBand="0"/>
      </w:tblPr>
      <w:tblGrid>
        <w:gridCol w:w="896"/>
        <w:gridCol w:w="896"/>
        <w:gridCol w:w="896"/>
        <w:gridCol w:w="896"/>
        <w:gridCol w:w="896"/>
        <w:gridCol w:w="895"/>
        <w:gridCol w:w="895"/>
        <w:gridCol w:w="895"/>
        <w:gridCol w:w="895"/>
        <w:gridCol w:w="895"/>
        <w:gridCol w:w="895"/>
      </w:tblGrid>
      <w:tr w:rsidR="00331710" w:rsidRPr="00594247">
        <w:tblPrEx>
          <w:tblCellMar>
            <w:top w:w="0" w:type="dxa"/>
            <w:bottom w:w="0" w:type="dxa"/>
          </w:tblCellMar>
        </w:tblPrEx>
        <w:trPr>
          <w:cantSplit/>
          <w:tblHeader/>
          <w:jc w:val="center"/>
        </w:trPr>
        <w:tc>
          <w:tcPr>
            <w:tcW w:w="896" w:type="dxa"/>
            <w:tcBorders>
              <w:top w:val="single" w:sz="4" w:space="0" w:color="auto"/>
            </w:tcBorders>
            <w:shd w:val="clear" w:color="auto" w:fill="auto"/>
            <w:vAlign w:val="bottom"/>
          </w:tcPr>
          <w:p w:rsidR="00331710" w:rsidRPr="00594247" w:rsidRDefault="00331710" w:rsidP="00594247">
            <w:pPr>
              <w:tabs>
                <w:tab w:val="left" w:pos="288"/>
                <w:tab w:val="left" w:pos="576"/>
                <w:tab w:val="left" w:pos="864"/>
                <w:tab w:val="left" w:pos="1152"/>
              </w:tabs>
              <w:spacing w:before="80" w:after="80" w:line="240" w:lineRule="exact"/>
              <w:ind w:right="40"/>
              <w:rPr>
                <w:rFonts w:hint="cs"/>
                <w:i/>
                <w:iCs/>
                <w:sz w:val="16"/>
                <w:szCs w:val="24"/>
                <w:rtl/>
              </w:rPr>
            </w:pPr>
          </w:p>
        </w:tc>
        <w:tc>
          <w:tcPr>
            <w:tcW w:w="2688" w:type="dxa"/>
            <w:gridSpan w:val="3"/>
            <w:tcBorders>
              <w:top w:val="single" w:sz="4" w:space="0" w:color="auto"/>
            </w:tcBorders>
            <w:shd w:val="clear" w:color="auto" w:fill="auto"/>
            <w:vAlign w:val="bottom"/>
          </w:tcPr>
          <w:p w:rsidR="00331710" w:rsidRPr="00594247" w:rsidRDefault="00331710" w:rsidP="00594247">
            <w:pPr>
              <w:tabs>
                <w:tab w:val="left" w:pos="288"/>
                <w:tab w:val="left" w:pos="576"/>
                <w:tab w:val="left" w:pos="864"/>
                <w:tab w:val="left" w:pos="1152"/>
              </w:tabs>
              <w:spacing w:before="80" w:after="80" w:line="240" w:lineRule="exact"/>
              <w:ind w:right="144"/>
              <w:rPr>
                <w:rFonts w:hint="cs"/>
                <w:i/>
                <w:iCs/>
                <w:sz w:val="16"/>
                <w:szCs w:val="24"/>
                <w:rtl/>
              </w:rPr>
            </w:pPr>
            <w:r w:rsidRPr="00594247">
              <w:rPr>
                <w:i/>
                <w:iCs/>
                <w:sz w:val="16"/>
                <w:szCs w:val="24"/>
                <w:rtl/>
                <w:lang w:bidi="ar-BH"/>
              </w:rPr>
              <w:t xml:space="preserve">البحرينيون  </w:t>
            </w:r>
            <w:r w:rsidRPr="00594247">
              <w:rPr>
                <w:i/>
                <w:iCs/>
                <w:sz w:val="16"/>
                <w:szCs w:val="24"/>
              </w:rPr>
              <w:t>Bahraini</w:t>
            </w:r>
          </w:p>
        </w:tc>
        <w:tc>
          <w:tcPr>
            <w:tcW w:w="2686" w:type="dxa"/>
            <w:gridSpan w:val="3"/>
            <w:tcBorders>
              <w:top w:val="single" w:sz="4" w:space="0" w:color="auto"/>
            </w:tcBorders>
            <w:shd w:val="clear" w:color="auto" w:fill="auto"/>
            <w:vAlign w:val="bottom"/>
          </w:tcPr>
          <w:p w:rsidR="00331710" w:rsidRPr="00594247" w:rsidRDefault="00331710" w:rsidP="00594247">
            <w:pPr>
              <w:tabs>
                <w:tab w:val="left" w:pos="288"/>
                <w:tab w:val="left" w:pos="576"/>
                <w:tab w:val="left" w:pos="864"/>
                <w:tab w:val="left" w:pos="1152"/>
              </w:tabs>
              <w:spacing w:before="80" w:after="80" w:line="240" w:lineRule="exact"/>
              <w:ind w:right="144"/>
              <w:rPr>
                <w:rFonts w:hint="cs"/>
                <w:i/>
                <w:iCs/>
                <w:sz w:val="16"/>
                <w:szCs w:val="24"/>
                <w:rtl/>
              </w:rPr>
            </w:pPr>
            <w:r w:rsidRPr="00594247">
              <w:rPr>
                <w:i/>
                <w:iCs/>
                <w:sz w:val="16"/>
                <w:szCs w:val="24"/>
                <w:rtl/>
                <w:lang w:bidi="ar-BH"/>
              </w:rPr>
              <w:t xml:space="preserve">غير البحرينيين </w:t>
            </w:r>
            <w:r w:rsidRPr="00594247">
              <w:rPr>
                <w:i/>
                <w:iCs/>
                <w:sz w:val="16"/>
                <w:szCs w:val="24"/>
              </w:rPr>
              <w:t>Non Bahraini</w:t>
            </w:r>
          </w:p>
        </w:tc>
        <w:tc>
          <w:tcPr>
            <w:tcW w:w="2685" w:type="dxa"/>
            <w:gridSpan w:val="3"/>
            <w:tcBorders>
              <w:top w:val="single" w:sz="4" w:space="0" w:color="auto"/>
            </w:tcBorders>
            <w:shd w:val="clear" w:color="auto" w:fill="auto"/>
            <w:vAlign w:val="bottom"/>
          </w:tcPr>
          <w:p w:rsidR="00331710" w:rsidRPr="00594247" w:rsidRDefault="00331710" w:rsidP="00594247">
            <w:pPr>
              <w:tabs>
                <w:tab w:val="left" w:pos="288"/>
                <w:tab w:val="left" w:pos="576"/>
                <w:tab w:val="left" w:pos="864"/>
                <w:tab w:val="left" w:pos="1152"/>
              </w:tabs>
              <w:spacing w:before="80" w:after="80" w:line="240" w:lineRule="exact"/>
              <w:ind w:right="144"/>
              <w:rPr>
                <w:rFonts w:hint="cs"/>
                <w:i/>
                <w:iCs/>
                <w:sz w:val="16"/>
                <w:szCs w:val="24"/>
                <w:rtl/>
              </w:rPr>
            </w:pPr>
            <w:r w:rsidRPr="00594247">
              <w:rPr>
                <w:i/>
                <w:iCs/>
                <w:sz w:val="16"/>
                <w:szCs w:val="24"/>
                <w:rtl/>
                <w:lang w:bidi="ar-BH"/>
              </w:rPr>
              <w:t xml:space="preserve">الإجمالي  </w:t>
            </w:r>
            <w:r w:rsidRPr="00594247">
              <w:rPr>
                <w:i/>
                <w:iCs/>
                <w:sz w:val="16"/>
                <w:szCs w:val="24"/>
              </w:rPr>
              <w:t>Total</w:t>
            </w:r>
          </w:p>
        </w:tc>
        <w:tc>
          <w:tcPr>
            <w:tcW w:w="895" w:type="dxa"/>
            <w:tcBorders>
              <w:top w:val="single" w:sz="4" w:space="0" w:color="auto"/>
            </w:tcBorders>
            <w:shd w:val="clear" w:color="auto" w:fill="auto"/>
            <w:vAlign w:val="bottom"/>
          </w:tcPr>
          <w:p w:rsidR="00331710" w:rsidRPr="00594247" w:rsidRDefault="00331710" w:rsidP="00594247">
            <w:pPr>
              <w:tabs>
                <w:tab w:val="left" w:pos="288"/>
                <w:tab w:val="left" w:pos="576"/>
                <w:tab w:val="left" w:pos="864"/>
                <w:tab w:val="left" w:pos="1152"/>
              </w:tabs>
              <w:spacing w:before="80" w:after="80" w:line="240" w:lineRule="exact"/>
              <w:ind w:right="144"/>
              <w:rPr>
                <w:rFonts w:hint="cs"/>
                <w:i/>
                <w:iCs/>
                <w:sz w:val="16"/>
                <w:szCs w:val="24"/>
                <w:rtl/>
              </w:rPr>
            </w:pPr>
          </w:p>
        </w:tc>
      </w:tr>
      <w:tr w:rsidR="00A73BB0" w:rsidRPr="00594247">
        <w:tblPrEx>
          <w:tblCellMar>
            <w:top w:w="0" w:type="dxa"/>
            <w:bottom w:w="0" w:type="dxa"/>
          </w:tblCellMar>
        </w:tblPrEx>
        <w:trPr>
          <w:cantSplit/>
          <w:tblHeader/>
          <w:jc w:val="center"/>
        </w:trPr>
        <w:tc>
          <w:tcPr>
            <w:tcW w:w="896" w:type="dxa"/>
            <w:tcBorders>
              <w:bottom w:val="single" w:sz="12" w:space="0" w:color="auto"/>
            </w:tcBorders>
            <w:shd w:val="clear" w:color="auto" w:fill="auto"/>
            <w:vAlign w:val="bottom"/>
          </w:tcPr>
          <w:p w:rsidR="00A73BB0" w:rsidRPr="00594247" w:rsidRDefault="00A73BB0" w:rsidP="00594247">
            <w:pPr>
              <w:tabs>
                <w:tab w:val="left" w:pos="288"/>
                <w:tab w:val="left" w:pos="576"/>
                <w:tab w:val="left" w:pos="864"/>
                <w:tab w:val="left" w:pos="1152"/>
              </w:tabs>
              <w:spacing w:after="80" w:line="240" w:lineRule="exact"/>
              <w:ind w:right="40"/>
              <w:jc w:val="left"/>
              <w:rPr>
                <w:rFonts w:hint="cs"/>
                <w:i/>
                <w:iCs/>
                <w:sz w:val="16"/>
                <w:szCs w:val="24"/>
                <w:rtl/>
              </w:rPr>
            </w:pPr>
            <w:r w:rsidRPr="00594247">
              <w:rPr>
                <w:i/>
                <w:iCs/>
                <w:sz w:val="16"/>
                <w:szCs w:val="24"/>
                <w:rtl/>
                <w:lang w:bidi="ar-BH"/>
              </w:rPr>
              <w:t>البيان</w:t>
            </w:r>
          </w:p>
        </w:tc>
        <w:tc>
          <w:tcPr>
            <w:tcW w:w="896" w:type="dxa"/>
            <w:tcBorders>
              <w:bottom w:val="single" w:sz="12" w:space="0" w:color="auto"/>
            </w:tcBorders>
            <w:shd w:val="clear" w:color="auto" w:fill="auto"/>
            <w:vAlign w:val="bottom"/>
          </w:tcPr>
          <w:p w:rsidR="00A73BB0" w:rsidRPr="00594247" w:rsidRDefault="00A73BB0" w:rsidP="00594247">
            <w:pPr>
              <w:tabs>
                <w:tab w:val="left" w:pos="288"/>
                <w:tab w:val="left" w:pos="576"/>
                <w:tab w:val="left" w:pos="864"/>
                <w:tab w:val="left" w:pos="1152"/>
              </w:tabs>
              <w:spacing w:after="80" w:line="240" w:lineRule="exact"/>
              <w:ind w:right="144"/>
              <w:rPr>
                <w:rFonts w:hint="cs"/>
                <w:i/>
                <w:iCs/>
                <w:sz w:val="16"/>
                <w:szCs w:val="24"/>
                <w:rtl/>
              </w:rPr>
            </w:pPr>
            <w:r w:rsidRPr="00594247">
              <w:rPr>
                <w:i/>
                <w:iCs/>
                <w:sz w:val="16"/>
                <w:szCs w:val="24"/>
                <w:rtl/>
                <w:lang w:bidi="ar-BH"/>
              </w:rPr>
              <w:t>ذكور</w:t>
            </w:r>
            <w:r w:rsidRPr="00594247">
              <w:rPr>
                <w:rFonts w:hint="cs"/>
                <w:i/>
                <w:iCs/>
                <w:sz w:val="16"/>
                <w:szCs w:val="24"/>
                <w:rtl/>
                <w:lang w:bidi="ar-BH"/>
              </w:rPr>
              <w:br/>
            </w:r>
            <w:r w:rsidRPr="00594247">
              <w:rPr>
                <w:i/>
                <w:iCs/>
                <w:sz w:val="16"/>
                <w:szCs w:val="24"/>
              </w:rPr>
              <w:t>Male</w:t>
            </w:r>
          </w:p>
        </w:tc>
        <w:tc>
          <w:tcPr>
            <w:tcW w:w="896" w:type="dxa"/>
            <w:tcBorders>
              <w:bottom w:val="single" w:sz="12" w:space="0" w:color="auto"/>
            </w:tcBorders>
            <w:shd w:val="clear" w:color="auto" w:fill="auto"/>
            <w:vAlign w:val="bottom"/>
          </w:tcPr>
          <w:p w:rsidR="00A73BB0" w:rsidRPr="00594247" w:rsidRDefault="00A73BB0" w:rsidP="00594247">
            <w:pPr>
              <w:tabs>
                <w:tab w:val="left" w:pos="288"/>
                <w:tab w:val="left" w:pos="576"/>
                <w:tab w:val="left" w:pos="864"/>
                <w:tab w:val="left" w:pos="1152"/>
              </w:tabs>
              <w:spacing w:after="80" w:line="240" w:lineRule="exact"/>
              <w:ind w:right="144"/>
              <w:rPr>
                <w:rFonts w:hint="cs"/>
                <w:i/>
                <w:iCs/>
                <w:sz w:val="16"/>
                <w:szCs w:val="24"/>
                <w:rtl/>
              </w:rPr>
            </w:pPr>
            <w:r w:rsidRPr="00594247">
              <w:rPr>
                <w:i/>
                <w:iCs/>
                <w:sz w:val="16"/>
                <w:szCs w:val="24"/>
                <w:rtl/>
                <w:lang w:bidi="ar-BH"/>
              </w:rPr>
              <w:t>إناث</w:t>
            </w:r>
            <w:r w:rsidRPr="00594247">
              <w:rPr>
                <w:rFonts w:hint="cs"/>
                <w:i/>
                <w:iCs/>
                <w:sz w:val="16"/>
                <w:szCs w:val="24"/>
                <w:rtl/>
                <w:lang w:bidi="ar-BH"/>
              </w:rPr>
              <w:br/>
            </w:r>
            <w:r w:rsidRPr="00594247">
              <w:rPr>
                <w:i/>
                <w:iCs/>
                <w:sz w:val="16"/>
                <w:szCs w:val="24"/>
              </w:rPr>
              <w:t>Female</w:t>
            </w:r>
          </w:p>
        </w:tc>
        <w:tc>
          <w:tcPr>
            <w:tcW w:w="896" w:type="dxa"/>
            <w:tcBorders>
              <w:bottom w:val="single" w:sz="12" w:space="0" w:color="auto"/>
            </w:tcBorders>
            <w:shd w:val="clear" w:color="auto" w:fill="auto"/>
            <w:vAlign w:val="bottom"/>
          </w:tcPr>
          <w:p w:rsidR="00A73BB0" w:rsidRPr="00594247" w:rsidRDefault="00A73BB0" w:rsidP="00594247">
            <w:pPr>
              <w:tabs>
                <w:tab w:val="left" w:pos="288"/>
                <w:tab w:val="left" w:pos="576"/>
                <w:tab w:val="left" w:pos="864"/>
                <w:tab w:val="left" w:pos="1152"/>
              </w:tabs>
              <w:spacing w:after="80" w:line="240" w:lineRule="exact"/>
              <w:ind w:right="144"/>
              <w:rPr>
                <w:rFonts w:hint="cs"/>
                <w:i/>
                <w:iCs/>
                <w:sz w:val="16"/>
                <w:szCs w:val="24"/>
                <w:rtl/>
              </w:rPr>
            </w:pPr>
            <w:r w:rsidRPr="00594247">
              <w:rPr>
                <w:i/>
                <w:iCs/>
                <w:sz w:val="16"/>
                <w:szCs w:val="24"/>
                <w:rtl/>
                <w:lang w:bidi="ar-BH"/>
              </w:rPr>
              <w:t>جملة</w:t>
            </w:r>
            <w:r w:rsidR="009F471D" w:rsidRPr="00594247">
              <w:rPr>
                <w:rFonts w:hint="cs"/>
                <w:i/>
                <w:iCs/>
                <w:sz w:val="16"/>
                <w:szCs w:val="24"/>
                <w:rtl/>
                <w:lang w:bidi="ar-BH"/>
              </w:rPr>
              <w:br/>
            </w:r>
            <w:r w:rsidRPr="00594247">
              <w:rPr>
                <w:i/>
                <w:iCs/>
                <w:sz w:val="16"/>
                <w:szCs w:val="24"/>
              </w:rPr>
              <w:t>Total</w:t>
            </w:r>
          </w:p>
        </w:tc>
        <w:tc>
          <w:tcPr>
            <w:tcW w:w="896" w:type="dxa"/>
            <w:tcBorders>
              <w:bottom w:val="single" w:sz="12" w:space="0" w:color="auto"/>
            </w:tcBorders>
            <w:shd w:val="clear" w:color="auto" w:fill="auto"/>
            <w:vAlign w:val="bottom"/>
          </w:tcPr>
          <w:p w:rsidR="00A73BB0" w:rsidRPr="00594247" w:rsidRDefault="00A73BB0" w:rsidP="00594247">
            <w:pPr>
              <w:tabs>
                <w:tab w:val="left" w:pos="288"/>
                <w:tab w:val="left" w:pos="576"/>
                <w:tab w:val="left" w:pos="864"/>
                <w:tab w:val="left" w:pos="1152"/>
              </w:tabs>
              <w:spacing w:after="80" w:line="240" w:lineRule="exact"/>
              <w:ind w:right="144"/>
              <w:rPr>
                <w:i/>
                <w:iCs/>
                <w:sz w:val="16"/>
                <w:szCs w:val="24"/>
                <w:lang w:bidi="ar-BH"/>
              </w:rPr>
            </w:pPr>
            <w:r w:rsidRPr="00594247">
              <w:rPr>
                <w:i/>
                <w:iCs/>
                <w:sz w:val="16"/>
                <w:szCs w:val="24"/>
                <w:rtl/>
                <w:lang w:bidi="ar-BH"/>
              </w:rPr>
              <w:t>ذكور</w:t>
            </w:r>
            <w:r w:rsidR="009F471D" w:rsidRPr="00594247">
              <w:rPr>
                <w:rFonts w:hint="cs"/>
                <w:i/>
                <w:iCs/>
                <w:sz w:val="16"/>
                <w:szCs w:val="24"/>
                <w:rtl/>
                <w:lang w:bidi="ar-BH"/>
              </w:rPr>
              <w:br/>
            </w:r>
            <w:r w:rsidRPr="00594247">
              <w:rPr>
                <w:i/>
                <w:iCs/>
                <w:sz w:val="16"/>
                <w:szCs w:val="24"/>
                <w:lang w:bidi="ar-BH"/>
              </w:rPr>
              <w:t>Male</w:t>
            </w:r>
          </w:p>
        </w:tc>
        <w:tc>
          <w:tcPr>
            <w:tcW w:w="895" w:type="dxa"/>
            <w:tcBorders>
              <w:bottom w:val="single" w:sz="12" w:space="0" w:color="auto"/>
            </w:tcBorders>
            <w:shd w:val="clear" w:color="auto" w:fill="auto"/>
            <w:vAlign w:val="bottom"/>
          </w:tcPr>
          <w:p w:rsidR="00A73BB0" w:rsidRPr="00594247" w:rsidRDefault="00A73BB0" w:rsidP="00594247">
            <w:pPr>
              <w:tabs>
                <w:tab w:val="left" w:pos="288"/>
                <w:tab w:val="left" w:pos="576"/>
                <w:tab w:val="left" w:pos="864"/>
                <w:tab w:val="left" w:pos="1152"/>
              </w:tabs>
              <w:spacing w:after="80" w:line="240" w:lineRule="exact"/>
              <w:ind w:right="144"/>
              <w:rPr>
                <w:i/>
                <w:iCs/>
                <w:sz w:val="16"/>
                <w:szCs w:val="24"/>
                <w:lang w:bidi="ar-BH"/>
              </w:rPr>
            </w:pPr>
            <w:r w:rsidRPr="00594247">
              <w:rPr>
                <w:i/>
                <w:iCs/>
                <w:sz w:val="16"/>
                <w:szCs w:val="24"/>
                <w:rtl/>
                <w:lang w:bidi="ar-BH"/>
              </w:rPr>
              <w:t>إناث</w:t>
            </w:r>
            <w:r w:rsidR="009F471D" w:rsidRPr="00594247">
              <w:rPr>
                <w:rFonts w:hint="cs"/>
                <w:i/>
                <w:iCs/>
                <w:sz w:val="16"/>
                <w:szCs w:val="24"/>
                <w:rtl/>
                <w:lang w:bidi="ar-BH"/>
              </w:rPr>
              <w:br/>
            </w:r>
            <w:r w:rsidRPr="00594247">
              <w:rPr>
                <w:i/>
                <w:iCs/>
                <w:sz w:val="16"/>
                <w:szCs w:val="24"/>
                <w:lang w:bidi="ar-BH"/>
              </w:rPr>
              <w:t>Female</w:t>
            </w:r>
          </w:p>
        </w:tc>
        <w:tc>
          <w:tcPr>
            <w:tcW w:w="895" w:type="dxa"/>
            <w:tcBorders>
              <w:bottom w:val="single" w:sz="12" w:space="0" w:color="auto"/>
            </w:tcBorders>
            <w:shd w:val="clear" w:color="auto" w:fill="auto"/>
            <w:vAlign w:val="bottom"/>
          </w:tcPr>
          <w:p w:rsidR="00A73BB0" w:rsidRPr="00594247" w:rsidRDefault="00A73BB0" w:rsidP="00594247">
            <w:pPr>
              <w:tabs>
                <w:tab w:val="left" w:pos="288"/>
                <w:tab w:val="left" w:pos="576"/>
                <w:tab w:val="left" w:pos="864"/>
                <w:tab w:val="left" w:pos="1152"/>
              </w:tabs>
              <w:spacing w:after="80" w:line="240" w:lineRule="exact"/>
              <w:ind w:right="144"/>
              <w:rPr>
                <w:i/>
                <w:iCs/>
                <w:sz w:val="16"/>
                <w:szCs w:val="24"/>
                <w:lang w:bidi="ar-BH"/>
              </w:rPr>
            </w:pPr>
            <w:r w:rsidRPr="00594247">
              <w:rPr>
                <w:i/>
                <w:iCs/>
                <w:sz w:val="16"/>
                <w:szCs w:val="24"/>
                <w:rtl/>
                <w:lang w:bidi="ar-BH"/>
              </w:rPr>
              <w:t>جملة</w:t>
            </w:r>
            <w:r w:rsidR="009F471D" w:rsidRPr="00594247">
              <w:rPr>
                <w:rFonts w:hint="cs"/>
                <w:i/>
                <w:iCs/>
                <w:sz w:val="16"/>
                <w:szCs w:val="24"/>
                <w:rtl/>
                <w:lang w:bidi="ar-BH"/>
              </w:rPr>
              <w:br/>
            </w:r>
            <w:r w:rsidRPr="00594247">
              <w:rPr>
                <w:i/>
                <w:iCs/>
                <w:sz w:val="16"/>
                <w:szCs w:val="24"/>
                <w:lang w:bidi="ar-BH"/>
              </w:rPr>
              <w:t>Total</w:t>
            </w:r>
          </w:p>
        </w:tc>
        <w:tc>
          <w:tcPr>
            <w:tcW w:w="895" w:type="dxa"/>
            <w:tcBorders>
              <w:bottom w:val="single" w:sz="12" w:space="0" w:color="auto"/>
            </w:tcBorders>
            <w:shd w:val="clear" w:color="auto" w:fill="auto"/>
            <w:vAlign w:val="bottom"/>
          </w:tcPr>
          <w:p w:rsidR="00A73BB0" w:rsidRPr="00594247" w:rsidRDefault="00A73BB0" w:rsidP="00594247">
            <w:pPr>
              <w:tabs>
                <w:tab w:val="left" w:pos="288"/>
                <w:tab w:val="left" w:pos="576"/>
                <w:tab w:val="left" w:pos="864"/>
                <w:tab w:val="left" w:pos="1152"/>
              </w:tabs>
              <w:spacing w:after="80" w:line="240" w:lineRule="exact"/>
              <w:ind w:right="144"/>
              <w:rPr>
                <w:i/>
                <w:iCs/>
                <w:sz w:val="16"/>
                <w:szCs w:val="24"/>
                <w:rtl/>
                <w:lang w:bidi="ar-BH"/>
              </w:rPr>
            </w:pPr>
            <w:r w:rsidRPr="00594247">
              <w:rPr>
                <w:i/>
                <w:iCs/>
                <w:sz w:val="16"/>
                <w:szCs w:val="24"/>
                <w:rtl/>
                <w:lang w:bidi="ar-BH"/>
              </w:rPr>
              <w:t>ذكور</w:t>
            </w:r>
            <w:r w:rsidR="009F471D" w:rsidRPr="00594247">
              <w:rPr>
                <w:rFonts w:hint="cs"/>
                <w:i/>
                <w:iCs/>
                <w:sz w:val="16"/>
                <w:szCs w:val="24"/>
                <w:rtl/>
                <w:lang w:bidi="ar-BH"/>
              </w:rPr>
              <w:br/>
            </w:r>
            <w:r w:rsidRPr="00594247">
              <w:rPr>
                <w:i/>
                <w:iCs/>
                <w:sz w:val="16"/>
                <w:szCs w:val="24"/>
                <w:lang w:bidi="ar-BH"/>
              </w:rPr>
              <w:t>Male</w:t>
            </w:r>
          </w:p>
        </w:tc>
        <w:tc>
          <w:tcPr>
            <w:tcW w:w="895" w:type="dxa"/>
            <w:tcBorders>
              <w:bottom w:val="single" w:sz="12" w:space="0" w:color="auto"/>
            </w:tcBorders>
            <w:shd w:val="clear" w:color="auto" w:fill="auto"/>
            <w:vAlign w:val="bottom"/>
          </w:tcPr>
          <w:p w:rsidR="00A73BB0" w:rsidRPr="00594247" w:rsidRDefault="00A73BB0" w:rsidP="00594247">
            <w:pPr>
              <w:tabs>
                <w:tab w:val="left" w:pos="288"/>
                <w:tab w:val="left" w:pos="576"/>
                <w:tab w:val="left" w:pos="864"/>
                <w:tab w:val="left" w:pos="1152"/>
              </w:tabs>
              <w:spacing w:after="80" w:line="240" w:lineRule="exact"/>
              <w:ind w:right="144"/>
              <w:rPr>
                <w:i/>
                <w:iCs/>
                <w:sz w:val="16"/>
                <w:szCs w:val="24"/>
                <w:lang w:bidi="ar-BH"/>
              </w:rPr>
            </w:pPr>
            <w:r w:rsidRPr="00594247">
              <w:rPr>
                <w:i/>
                <w:iCs/>
                <w:sz w:val="16"/>
                <w:szCs w:val="24"/>
                <w:rtl/>
                <w:lang w:bidi="ar-BH"/>
              </w:rPr>
              <w:t>إناث</w:t>
            </w:r>
            <w:r w:rsidR="009F471D" w:rsidRPr="00594247">
              <w:rPr>
                <w:rFonts w:hint="cs"/>
                <w:i/>
                <w:iCs/>
                <w:sz w:val="16"/>
                <w:szCs w:val="24"/>
                <w:rtl/>
                <w:lang w:bidi="ar-BH"/>
              </w:rPr>
              <w:br/>
            </w:r>
            <w:r w:rsidRPr="00594247">
              <w:rPr>
                <w:i/>
                <w:iCs/>
                <w:sz w:val="16"/>
                <w:szCs w:val="24"/>
                <w:lang w:bidi="ar-BH"/>
              </w:rPr>
              <w:t>Female</w:t>
            </w:r>
          </w:p>
        </w:tc>
        <w:tc>
          <w:tcPr>
            <w:tcW w:w="895" w:type="dxa"/>
            <w:tcBorders>
              <w:bottom w:val="single" w:sz="12" w:space="0" w:color="auto"/>
            </w:tcBorders>
            <w:shd w:val="clear" w:color="auto" w:fill="auto"/>
            <w:vAlign w:val="bottom"/>
          </w:tcPr>
          <w:p w:rsidR="00A73BB0" w:rsidRPr="00594247" w:rsidRDefault="00A73BB0" w:rsidP="00594247">
            <w:pPr>
              <w:tabs>
                <w:tab w:val="left" w:pos="288"/>
                <w:tab w:val="left" w:pos="576"/>
                <w:tab w:val="left" w:pos="864"/>
                <w:tab w:val="left" w:pos="1152"/>
              </w:tabs>
              <w:spacing w:after="80" w:line="240" w:lineRule="exact"/>
              <w:ind w:right="144"/>
              <w:rPr>
                <w:i/>
                <w:iCs/>
                <w:sz w:val="16"/>
                <w:szCs w:val="24"/>
                <w:lang w:bidi="ar-BH"/>
              </w:rPr>
            </w:pPr>
            <w:r w:rsidRPr="00594247">
              <w:rPr>
                <w:i/>
                <w:iCs/>
                <w:sz w:val="16"/>
                <w:szCs w:val="24"/>
                <w:rtl/>
                <w:lang w:bidi="ar-BH"/>
              </w:rPr>
              <w:t>جملة</w:t>
            </w:r>
            <w:r w:rsidR="009F471D" w:rsidRPr="00594247">
              <w:rPr>
                <w:rFonts w:hint="cs"/>
                <w:i/>
                <w:iCs/>
                <w:sz w:val="16"/>
                <w:szCs w:val="24"/>
                <w:rtl/>
                <w:lang w:bidi="ar-BH"/>
              </w:rPr>
              <w:br/>
            </w:r>
            <w:r w:rsidRPr="00594247">
              <w:rPr>
                <w:i/>
                <w:iCs/>
                <w:sz w:val="16"/>
                <w:szCs w:val="24"/>
                <w:lang w:bidi="ar-BH"/>
              </w:rPr>
              <w:t>Total</w:t>
            </w:r>
          </w:p>
        </w:tc>
        <w:tc>
          <w:tcPr>
            <w:tcW w:w="895" w:type="dxa"/>
            <w:tcBorders>
              <w:bottom w:val="single" w:sz="12" w:space="0" w:color="auto"/>
            </w:tcBorders>
            <w:shd w:val="clear" w:color="auto" w:fill="auto"/>
            <w:vAlign w:val="bottom"/>
          </w:tcPr>
          <w:p w:rsidR="00A73BB0" w:rsidRPr="00594247" w:rsidRDefault="00331710" w:rsidP="00594247">
            <w:pPr>
              <w:tabs>
                <w:tab w:val="left" w:pos="288"/>
                <w:tab w:val="left" w:pos="576"/>
                <w:tab w:val="left" w:pos="864"/>
                <w:tab w:val="left" w:pos="1152"/>
              </w:tabs>
              <w:spacing w:after="80" w:line="240" w:lineRule="exact"/>
              <w:ind w:right="144"/>
              <w:rPr>
                <w:rFonts w:hint="cs"/>
                <w:i/>
                <w:iCs/>
                <w:sz w:val="16"/>
                <w:szCs w:val="24"/>
                <w:rtl/>
              </w:rPr>
            </w:pPr>
            <w:r w:rsidRPr="00594247">
              <w:rPr>
                <w:i/>
                <w:iCs/>
                <w:sz w:val="16"/>
                <w:szCs w:val="24"/>
              </w:rPr>
              <w:t>Item</w:t>
            </w:r>
          </w:p>
        </w:tc>
      </w:tr>
      <w:tr w:rsidR="00594247" w:rsidRPr="00594247">
        <w:tblPrEx>
          <w:tblCellMar>
            <w:top w:w="0" w:type="dxa"/>
            <w:bottom w:w="0" w:type="dxa"/>
          </w:tblCellMar>
        </w:tblPrEx>
        <w:trPr>
          <w:cantSplit/>
          <w:trHeight w:hRule="exact" w:val="115"/>
          <w:tblHeader/>
          <w:jc w:val="center"/>
        </w:trPr>
        <w:tc>
          <w:tcPr>
            <w:tcW w:w="896" w:type="dxa"/>
            <w:tcBorders>
              <w:top w:val="single" w:sz="12" w:space="0" w:color="auto"/>
            </w:tcBorders>
            <w:shd w:val="clear" w:color="auto" w:fill="auto"/>
            <w:vAlign w:val="bottom"/>
          </w:tcPr>
          <w:p w:rsidR="00594247" w:rsidRPr="00594247" w:rsidRDefault="00594247" w:rsidP="00594247">
            <w:pPr>
              <w:pStyle w:val="SingleTxt"/>
              <w:spacing w:before="40" w:afterLines="80" w:after="192" w:line="240" w:lineRule="exact"/>
              <w:ind w:left="0" w:right="0"/>
              <w:rPr>
                <w:sz w:val="16"/>
                <w:szCs w:val="24"/>
                <w:rtl/>
                <w:lang w:bidi="ar-BH"/>
              </w:rPr>
            </w:pPr>
          </w:p>
        </w:tc>
        <w:tc>
          <w:tcPr>
            <w:tcW w:w="896" w:type="dxa"/>
            <w:tcBorders>
              <w:top w:val="single" w:sz="12" w:space="0" w:color="auto"/>
            </w:tcBorders>
            <w:shd w:val="clear" w:color="auto" w:fill="auto"/>
            <w:vAlign w:val="bottom"/>
          </w:tcPr>
          <w:p w:rsidR="00594247" w:rsidRPr="00594247" w:rsidRDefault="00594247" w:rsidP="00594247">
            <w:pPr>
              <w:pStyle w:val="SingleTxt"/>
              <w:spacing w:before="40" w:afterLines="80" w:after="192" w:line="240" w:lineRule="exact"/>
              <w:ind w:left="0" w:right="144"/>
              <w:rPr>
                <w:sz w:val="16"/>
                <w:szCs w:val="24"/>
                <w:rtl/>
                <w:lang w:bidi="ar-BH"/>
              </w:rPr>
            </w:pPr>
          </w:p>
        </w:tc>
        <w:tc>
          <w:tcPr>
            <w:tcW w:w="896" w:type="dxa"/>
            <w:tcBorders>
              <w:top w:val="single" w:sz="12" w:space="0" w:color="auto"/>
            </w:tcBorders>
            <w:shd w:val="clear" w:color="auto" w:fill="auto"/>
            <w:vAlign w:val="bottom"/>
          </w:tcPr>
          <w:p w:rsidR="00594247" w:rsidRPr="00594247" w:rsidRDefault="00594247" w:rsidP="00594247">
            <w:pPr>
              <w:pStyle w:val="SingleTxt"/>
              <w:spacing w:before="40" w:afterLines="80" w:after="192" w:line="240" w:lineRule="exact"/>
              <w:ind w:left="0" w:right="144"/>
              <w:rPr>
                <w:sz w:val="16"/>
                <w:szCs w:val="24"/>
                <w:rtl/>
                <w:lang w:bidi="ar-BH"/>
              </w:rPr>
            </w:pPr>
          </w:p>
        </w:tc>
        <w:tc>
          <w:tcPr>
            <w:tcW w:w="896" w:type="dxa"/>
            <w:tcBorders>
              <w:top w:val="single" w:sz="12" w:space="0" w:color="auto"/>
            </w:tcBorders>
            <w:shd w:val="clear" w:color="auto" w:fill="auto"/>
            <w:vAlign w:val="bottom"/>
          </w:tcPr>
          <w:p w:rsidR="00594247" w:rsidRPr="00594247" w:rsidRDefault="00594247" w:rsidP="00594247">
            <w:pPr>
              <w:pStyle w:val="SingleTxt"/>
              <w:spacing w:before="40" w:afterLines="80" w:after="192" w:line="240" w:lineRule="exact"/>
              <w:ind w:left="0" w:right="144"/>
              <w:rPr>
                <w:sz w:val="16"/>
                <w:szCs w:val="24"/>
                <w:rtl/>
                <w:lang w:bidi="ar-BH"/>
              </w:rPr>
            </w:pPr>
          </w:p>
        </w:tc>
        <w:tc>
          <w:tcPr>
            <w:tcW w:w="896" w:type="dxa"/>
            <w:tcBorders>
              <w:top w:val="single" w:sz="12" w:space="0" w:color="auto"/>
            </w:tcBorders>
            <w:shd w:val="clear" w:color="auto" w:fill="auto"/>
            <w:vAlign w:val="bottom"/>
          </w:tcPr>
          <w:p w:rsidR="00594247" w:rsidRPr="00594247" w:rsidRDefault="00594247" w:rsidP="00594247">
            <w:pPr>
              <w:pStyle w:val="SingleTxt"/>
              <w:spacing w:before="40" w:afterLines="80" w:after="192" w:line="240" w:lineRule="exact"/>
              <w:ind w:left="0" w:right="144"/>
              <w:rPr>
                <w:sz w:val="16"/>
                <w:szCs w:val="24"/>
                <w:rtl/>
                <w:lang w:bidi="ar-BH"/>
              </w:rPr>
            </w:pPr>
          </w:p>
        </w:tc>
        <w:tc>
          <w:tcPr>
            <w:tcW w:w="895" w:type="dxa"/>
            <w:tcBorders>
              <w:top w:val="single" w:sz="12" w:space="0" w:color="auto"/>
            </w:tcBorders>
            <w:shd w:val="clear" w:color="auto" w:fill="auto"/>
            <w:vAlign w:val="bottom"/>
          </w:tcPr>
          <w:p w:rsidR="00594247" w:rsidRPr="00594247" w:rsidRDefault="00594247" w:rsidP="00594247">
            <w:pPr>
              <w:pStyle w:val="SingleTxt"/>
              <w:spacing w:before="40" w:afterLines="80" w:after="192" w:line="240" w:lineRule="exact"/>
              <w:ind w:left="0" w:right="144"/>
              <w:rPr>
                <w:sz w:val="16"/>
                <w:szCs w:val="24"/>
                <w:rtl/>
                <w:lang w:bidi="ar-BH"/>
              </w:rPr>
            </w:pPr>
          </w:p>
        </w:tc>
        <w:tc>
          <w:tcPr>
            <w:tcW w:w="895" w:type="dxa"/>
            <w:tcBorders>
              <w:top w:val="single" w:sz="12" w:space="0" w:color="auto"/>
            </w:tcBorders>
            <w:shd w:val="clear" w:color="auto" w:fill="auto"/>
            <w:vAlign w:val="bottom"/>
          </w:tcPr>
          <w:p w:rsidR="00594247" w:rsidRPr="00594247" w:rsidRDefault="00594247" w:rsidP="00594247">
            <w:pPr>
              <w:pStyle w:val="SingleTxt"/>
              <w:spacing w:before="40" w:afterLines="80" w:after="192" w:line="240" w:lineRule="exact"/>
              <w:ind w:left="0" w:right="144"/>
              <w:rPr>
                <w:sz w:val="16"/>
                <w:szCs w:val="24"/>
                <w:rtl/>
                <w:lang w:bidi="ar-BH"/>
              </w:rPr>
            </w:pPr>
          </w:p>
        </w:tc>
        <w:tc>
          <w:tcPr>
            <w:tcW w:w="895" w:type="dxa"/>
            <w:tcBorders>
              <w:top w:val="single" w:sz="12" w:space="0" w:color="auto"/>
            </w:tcBorders>
            <w:shd w:val="clear" w:color="auto" w:fill="auto"/>
            <w:vAlign w:val="bottom"/>
          </w:tcPr>
          <w:p w:rsidR="00594247" w:rsidRPr="00594247" w:rsidRDefault="00594247" w:rsidP="00594247">
            <w:pPr>
              <w:pStyle w:val="SingleTxt"/>
              <w:spacing w:before="40" w:afterLines="80" w:after="192" w:line="240" w:lineRule="exact"/>
              <w:ind w:left="0" w:right="144"/>
              <w:rPr>
                <w:sz w:val="16"/>
                <w:szCs w:val="24"/>
                <w:rtl/>
                <w:lang w:bidi="ar-BH"/>
              </w:rPr>
            </w:pPr>
          </w:p>
        </w:tc>
        <w:tc>
          <w:tcPr>
            <w:tcW w:w="895" w:type="dxa"/>
            <w:tcBorders>
              <w:top w:val="single" w:sz="12" w:space="0" w:color="auto"/>
            </w:tcBorders>
            <w:shd w:val="clear" w:color="auto" w:fill="auto"/>
            <w:vAlign w:val="bottom"/>
          </w:tcPr>
          <w:p w:rsidR="00594247" w:rsidRPr="00594247" w:rsidRDefault="00594247" w:rsidP="00594247">
            <w:pPr>
              <w:pStyle w:val="SingleTxt"/>
              <w:spacing w:before="40" w:afterLines="80" w:after="192" w:line="240" w:lineRule="exact"/>
              <w:ind w:left="0" w:right="144"/>
              <w:rPr>
                <w:sz w:val="16"/>
                <w:szCs w:val="24"/>
                <w:rtl/>
                <w:lang w:bidi="ar-BH"/>
              </w:rPr>
            </w:pPr>
          </w:p>
        </w:tc>
        <w:tc>
          <w:tcPr>
            <w:tcW w:w="895" w:type="dxa"/>
            <w:tcBorders>
              <w:top w:val="single" w:sz="12" w:space="0" w:color="auto"/>
            </w:tcBorders>
            <w:shd w:val="clear" w:color="auto" w:fill="auto"/>
            <w:vAlign w:val="bottom"/>
          </w:tcPr>
          <w:p w:rsidR="00594247" w:rsidRPr="00594247" w:rsidRDefault="00594247" w:rsidP="00594247">
            <w:pPr>
              <w:pStyle w:val="SingleTxt"/>
              <w:spacing w:before="40" w:afterLines="80" w:after="192" w:line="240" w:lineRule="exact"/>
              <w:ind w:left="0" w:right="144"/>
              <w:rPr>
                <w:sz w:val="16"/>
                <w:szCs w:val="24"/>
                <w:rtl/>
                <w:lang w:bidi="ar-BH"/>
              </w:rPr>
            </w:pPr>
          </w:p>
        </w:tc>
        <w:tc>
          <w:tcPr>
            <w:tcW w:w="895" w:type="dxa"/>
            <w:tcBorders>
              <w:top w:val="single" w:sz="12" w:space="0" w:color="auto"/>
            </w:tcBorders>
            <w:shd w:val="clear" w:color="auto" w:fill="auto"/>
            <w:vAlign w:val="bottom"/>
          </w:tcPr>
          <w:p w:rsidR="00594247" w:rsidRPr="00594247" w:rsidRDefault="00594247" w:rsidP="00594247">
            <w:pPr>
              <w:pStyle w:val="SingleTxt"/>
              <w:spacing w:before="40" w:afterLines="80" w:after="192" w:line="240" w:lineRule="exact"/>
              <w:ind w:left="0" w:right="144"/>
              <w:rPr>
                <w:sz w:val="16"/>
                <w:szCs w:val="24"/>
              </w:rPr>
            </w:pPr>
          </w:p>
        </w:tc>
      </w:tr>
      <w:tr w:rsidR="002676FE" w:rsidRPr="00594247">
        <w:tblPrEx>
          <w:tblCellMar>
            <w:top w:w="0" w:type="dxa"/>
            <w:bottom w:w="0" w:type="dxa"/>
          </w:tblCellMar>
        </w:tblPrEx>
        <w:trPr>
          <w:cantSplit/>
          <w:jc w:val="center"/>
        </w:trPr>
        <w:tc>
          <w:tcPr>
            <w:tcW w:w="1792" w:type="dxa"/>
            <w:gridSpan w:val="2"/>
            <w:tcBorders>
              <w:bottom w:val="single" w:sz="4" w:space="0" w:color="auto"/>
            </w:tcBorders>
            <w:shd w:val="clear" w:color="auto" w:fill="auto"/>
            <w:vAlign w:val="bottom"/>
          </w:tcPr>
          <w:p w:rsidR="002676FE" w:rsidRPr="00594247" w:rsidRDefault="002676FE" w:rsidP="00594247">
            <w:pPr>
              <w:pStyle w:val="SingleTxt"/>
              <w:spacing w:before="40" w:afterLines="80" w:after="192" w:line="240" w:lineRule="exact"/>
              <w:ind w:left="0" w:right="144"/>
              <w:rPr>
                <w:sz w:val="16"/>
                <w:szCs w:val="24"/>
                <w:rtl/>
                <w:lang w:bidi="ar-BH"/>
              </w:rPr>
            </w:pPr>
            <w:r w:rsidRPr="00594247">
              <w:rPr>
                <w:sz w:val="16"/>
                <w:szCs w:val="24"/>
                <w:rtl/>
                <w:lang w:bidi="ar-BH"/>
              </w:rPr>
              <w:t>تعداد 2001</w:t>
            </w:r>
          </w:p>
        </w:tc>
        <w:tc>
          <w:tcPr>
            <w:tcW w:w="896" w:type="dxa"/>
            <w:tcBorders>
              <w:bottom w:val="single" w:sz="4" w:space="0" w:color="auto"/>
            </w:tcBorders>
            <w:shd w:val="clear" w:color="auto" w:fill="auto"/>
            <w:vAlign w:val="bottom"/>
          </w:tcPr>
          <w:p w:rsidR="002676FE" w:rsidRPr="00594247" w:rsidRDefault="002676FE" w:rsidP="00594247">
            <w:pPr>
              <w:pStyle w:val="SingleTxt"/>
              <w:spacing w:before="40" w:afterLines="80" w:after="192" w:line="240" w:lineRule="exact"/>
              <w:ind w:left="0" w:right="144"/>
              <w:rPr>
                <w:sz w:val="16"/>
                <w:szCs w:val="24"/>
                <w:rtl/>
                <w:lang w:bidi="ar-BH"/>
              </w:rPr>
            </w:pPr>
          </w:p>
        </w:tc>
        <w:tc>
          <w:tcPr>
            <w:tcW w:w="896" w:type="dxa"/>
            <w:tcBorders>
              <w:bottom w:val="single" w:sz="4" w:space="0" w:color="auto"/>
            </w:tcBorders>
            <w:shd w:val="clear" w:color="auto" w:fill="auto"/>
            <w:vAlign w:val="bottom"/>
          </w:tcPr>
          <w:p w:rsidR="002676FE" w:rsidRPr="00594247" w:rsidRDefault="002676FE" w:rsidP="00594247">
            <w:pPr>
              <w:pStyle w:val="SingleTxt"/>
              <w:spacing w:before="40" w:afterLines="80" w:after="192" w:line="240" w:lineRule="exact"/>
              <w:ind w:left="0" w:right="144"/>
              <w:rPr>
                <w:sz w:val="16"/>
                <w:szCs w:val="24"/>
                <w:rtl/>
                <w:lang w:bidi="ar-BH"/>
              </w:rPr>
            </w:pPr>
          </w:p>
        </w:tc>
        <w:tc>
          <w:tcPr>
            <w:tcW w:w="896" w:type="dxa"/>
            <w:tcBorders>
              <w:bottom w:val="single" w:sz="4" w:space="0" w:color="auto"/>
            </w:tcBorders>
            <w:shd w:val="clear" w:color="auto" w:fill="auto"/>
            <w:vAlign w:val="bottom"/>
          </w:tcPr>
          <w:p w:rsidR="002676FE" w:rsidRPr="00594247" w:rsidRDefault="002676FE" w:rsidP="00594247">
            <w:pPr>
              <w:pStyle w:val="SingleTxt"/>
              <w:spacing w:before="40" w:afterLines="80" w:after="192" w:line="240" w:lineRule="exact"/>
              <w:ind w:left="0" w:right="144"/>
              <w:rPr>
                <w:sz w:val="16"/>
                <w:szCs w:val="24"/>
                <w:rtl/>
                <w:lang w:bidi="ar-BH"/>
              </w:rPr>
            </w:pPr>
          </w:p>
        </w:tc>
        <w:tc>
          <w:tcPr>
            <w:tcW w:w="895" w:type="dxa"/>
            <w:tcBorders>
              <w:bottom w:val="single" w:sz="4" w:space="0" w:color="auto"/>
            </w:tcBorders>
            <w:shd w:val="clear" w:color="auto" w:fill="auto"/>
            <w:vAlign w:val="bottom"/>
          </w:tcPr>
          <w:p w:rsidR="002676FE" w:rsidRPr="00594247" w:rsidRDefault="002676FE" w:rsidP="00594247">
            <w:pPr>
              <w:pStyle w:val="SingleTxt"/>
              <w:spacing w:before="40" w:afterLines="80" w:after="192" w:line="240" w:lineRule="exact"/>
              <w:ind w:left="0" w:right="144"/>
              <w:rPr>
                <w:sz w:val="16"/>
                <w:szCs w:val="24"/>
                <w:rtl/>
                <w:lang w:bidi="ar-BH"/>
              </w:rPr>
            </w:pPr>
          </w:p>
        </w:tc>
        <w:tc>
          <w:tcPr>
            <w:tcW w:w="895" w:type="dxa"/>
            <w:tcBorders>
              <w:bottom w:val="single" w:sz="4" w:space="0" w:color="auto"/>
            </w:tcBorders>
            <w:shd w:val="clear" w:color="auto" w:fill="auto"/>
            <w:vAlign w:val="bottom"/>
          </w:tcPr>
          <w:p w:rsidR="002676FE" w:rsidRPr="00594247" w:rsidRDefault="002676FE" w:rsidP="00594247">
            <w:pPr>
              <w:pStyle w:val="SingleTxt"/>
              <w:spacing w:before="40" w:afterLines="80" w:after="192" w:line="240" w:lineRule="exact"/>
              <w:ind w:left="0" w:right="144"/>
              <w:rPr>
                <w:sz w:val="16"/>
                <w:szCs w:val="24"/>
                <w:rtl/>
                <w:lang w:bidi="ar-BH"/>
              </w:rPr>
            </w:pPr>
          </w:p>
        </w:tc>
        <w:tc>
          <w:tcPr>
            <w:tcW w:w="895" w:type="dxa"/>
            <w:tcBorders>
              <w:bottom w:val="single" w:sz="4" w:space="0" w:color="auto"/>
            </w:tcBorders>
            <w:shd w:val="clear" w:color="auto" w:fill="auto"/>
            <w:vAlign w:val="bottom"/>
          </w:tcPr>
          <w:p w:rsidR="002676FE" w:rsidRPr="00594247" w:rsidRDefault="002676FE" w:rsidP="00594247">
            <w:pPr>
              <w:pStyle w:val="SingleTxt"/>
              <w:spacing w:before="40" w:afterLines="80" w:after="192" w:line="240" w:lineRule="exact"/>
              <w:ind w:left="0" w:right="144"/>
              <w:rPr>
                <w:sz w:val="16"/>
                <w:szCs w:val="24"/>
                <w:rtl/>
                <w:lang w:bidi="ar-BH"/>
              </w:rPr>
            </w:pPr>
          </w:p>
        </w:tc>
        <w:tc>
          <w:tcPr>
            <w:tcW w:w="895" w:type="dxa"/>
            <w:tcBorders>
              <w:bottom w:val="single" w:sz="4" w:space="0" w:color="auto"/>
            </w:tcBorders>
            <w:shd w:val="clear" w:color="auto" w:fill="auto"/>
            <w:vAlign w:val="bottom"/>
          </w:tcPr>
          <w:p w:rsidR="002676FE" w:rsidRPr="00594247" w:rsidRDefault="002676FE" w:rsidP="00594247">
            <w:pPr>
              <w:pStyle w:val="SingleTxt"/>
              <w:spacing w:before="40" w:afterLines="80" w:after="192" w:line="240" w:lineRule="exact"/>
              <w:ind w:left="0" w:right="144"/>
              <w:rPr>
                <w:sz w:val="16"/>
                <w:szCs w:val="24"/>
                <w:rtl/>
                <w:lang w:bidi="ar-BH"/>
              </w:rPr>
            </w:pPr>
          </w:p>
        </w:tc>
        <w:tc>
          <w:tcPr>
            <w:tcW w:w="1790" w:type="dxa"/>
            <w:gridSpan w:val="2"/>
            <w:tcBorders>
              <w:bottom w:val="single" w:sz="4" w:space="0" w:color="auto"/>
            </w:tcBorders>
            <w:shd w:val="clear" w:color="auto" w:fill="auto"/>
            <w:vAlign w:val="bottom"/>
          </w:tcPr>
          <w:p w:rsidR="002676FE" w:rsidRPr="00594247" w:rsidRDefault="002676FE" w:rsidP="002676FE">
            <w:pPr>
              <w:pStyle w:val="SingleTxt"/>
              <w:spacing w:before="40" w:afterLines="80" w:after="192" w:line="240" w:lineRule="exact"/>
              <w:ind w:left="0" w:right="144"/>
              <w:jc w:val="right"/>
              <w:rPr>
                <w:sz w:val="16"/>
                <w:szCs w:val="24"/>
              </w:rPr>
            </w:pPr>
            <w:r w:rsidRPr="00594247">
              <w:rPr>
                <w:sz w:val="16"/>
                <w:szCs w:val="24"/>
              </w:rPr>
              <w:t>Census 2001</w:t>
            </w:r>
          </w:p>
        </w:tc>
      </w:tr>
      <w:tr w:rsidR="000526B2" w:rsidRPr="00594247">
        <w:tblPrEx>
          <w:tblCellMar>
            <w:top w:w="0" w:type="dxa"/>
            <w:bottom w:w="0" w:type="dxa"/>
          </w:tblCellMar>
        </w:tblPrEx>
        <w:trPr>
          <w:cantSplit/>
          <w:jc w:val="center"/>
        </w:trPr>
        <w:tc>
          <w:tcPr>
            <w:tcW w:w="896" w:type="dxa"/>
            <w:tcBorders>
              <w:top w:val="single" w:sz="4" w:space="0" w:color="auto"/>
            </w:tcBorders>
            <w:shd w:val="clear" w:color="auto" w:fill="auto"/>
            <w:vAlign w:val="bottom"/>
          </w:tcPr>
          <w:p w:rsidR="000526B2" w:rsidRPr="00594247" w:rsidRDefault="000526B2" w:rsidP="00594247">
            <w:pPr>
              <w:pStyle w:val="SingleTxt"/>
              <w:spacing w:before="40" w:afterLines="80" w:after="192" w:line="240" w:lineRule="exact"/>
              <w:ind w:left="0" w:right="0"/>
              <w:rPr>
                <w:sz w:val="16"/>
                <w:szCs w:val="24"/>
                <w:rtl/>
                <w:lang w:bidi="ar-BH"/>
              </w:rPr>
            </w:pPr>
            <w:r w:rsidRPr="00594247">
              <w:rPr>
                <w:sz w:val="16"/>
                <w:szCs w:val="24"/>
                <w:rtl/>
                <w:lang w:bidi="ar-BH"/>
              </w:rPr>
              <w:t>عدد</w:t>
            </w:r>
          </w:p>
        </w:tc>
        <w:tc>
          <w:tcPr>
            <w:tcW w:w="896" w:type="dxa"/>
            <w:tcBorders>
              <w:top w:val="single" w:sz="4" w:space="0" w:color="auto"/>
            </w:tcBorders>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tl/>
                <w:lang w:bidi="ar-BH"/>
              </w:rPr>
            </w:pPr>
            <w:r w:rsidRPr="00594247">
              <w:rPr>
                <w:sz w:val="16"/>
                <w:szCs w:val="24"/>
                <w:rtl/>
                <w:lang w:bidi="ar-BH"/>
              </w:rPr>
              <w:t>204623</w:t>
            </w:r>
          </w:p>
        </w:tc>
        <w:tc>
          <w:tcPr>
            <w:tcW w:w="896" w:type="dxa"/>
            <w:tcBorders>
              <w:top w:val="single" w:sz="4" w:space="0" w:color="auto"/>
            </w:tcBorders>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tl/>
                <w:lang w:bidi="ar-BH"/>
              </w:rPr>
            </w:pPr>
            <w:r w:rsidRPr="00594247">
              <w:rPr>
                <w:sz w:val="16"/>
                <w:szCs w:val="24"/>
                <w:rtl/>
                <w:lang w:bidi="ar-BH"/>
              </w:rPr>
              <w:t>201044</w:t>
            </w:r>
          </w:p>
        </w:tc>
        <w:tc>
          <w:tcPr>
            <w:tcW w:w="896" w:type="dxa"/>
            <w:tcBorders>
              <w:top w:val="single" w:sz="4" w:space="0" w:color="auto"/>
            </w:tcBorders>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tl/>
                <w:lang w:bidi="ar-BH"/>
              </w:rPr>
            </w:pPr>
            <w:r w:rsidRPr="00594247">
              <w:rPr>
                <w:sz w:val="16"/>
                <w:szCs w:val="24"/>
                <w:rtl/>
                <w:lang w:bidi="ar-BH"/>
              </w:rPr>
              <w:t>405667</w:t>
            </w:r>
          </w:p>
        </w:tc>
        <w:tc>
          <w:tcPr>
            <w:tcW w:w="896" w:type="dxa"/>
            <w:tcBorders>
              <w:top w:val="single" w:sz="4" w:space="0" w:color="auto"/>
            </w:tcBorders>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tl/>
                <w:lang w:bidi="ar-BH"/>
              </w:rPr>
            </w:pPr>
            <w:r w:rsidRPr="00594247">
              <w:rPr>
                <w:sz w:val="16"/>
                <w:szCs w:val="24"/>
                <w:rtl/>
                <w:lang w:bidi="ar-BH"/>
              </w:rPr>
              <w:t>169026</w:t>
            </w:r>
          </w:p>
        </w:tc>
        <w:tc>
          <w:tcPr>
            <w:tcW w:w="895" w:type="dxa"/>
            <w:tcBorders>
              <w:top w:val="single" w:sz="4" w:space="0" w:color="auto"/>
            </w:tcBorders>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tl/>
                <w:lang w:bidi="ar-BH"/>
              </w:rPr>
            </w:pPr>
            <w:r w:rsidRPr="00594247">
              <w:rPr>
                <w:sz w:val="16"/>
                <w:szCs w:val="24"/>
                <w:rtl/>
                <w:lang w:bidi="ar-BH"/>
              </w:rPr>
              <w:t>75911</w:t>
            </w:r>
          </w:p>
        </w:tc>
        <w:tc>
          <w:tcPr>
            <w:tcW w:w="895" w:type="dxa"/>
            <w:tcBorders>
              <w:top w:val="single" w:sz="4" w:space="0" w:color="auto"/>
            </w:tcBorders>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tl/>
                <w:lang w:bidi="ar-BH"/>
              </w:rPr>
            </w:pPr>
            <w:r w:rsidRPr="00594247">
              <w:rPr>
                <w:sz w:val="16"/>
                <w:szCs w:val="24"/>
                <w:rtl/>
                <w:lang w:bidi="ar-BH"/>
              </w:rPr>
              <w:t>244937</w:t>
            </w:r>
          </w:p>
        </w:tc>
        <w:tc>
          <w:tcPr>
            <w:tcW w:w="895" w:type="dxa"/>
            <w:tcBorders>
              <w:top w:val="single" w:sz="4" w:space="0" w:color="auto"/>
            </w:tcBorders>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tl/>
                <w:lang w:bidi="ar-BH"/>
              </w:rPr>
            </w:pPr>
            <w:r w:rsidRPr="00594247">
              <w:rPr>
                <w:sz w:val="16"/>
                <w:szCs w:val="24"/>
                <w:rtl/>
                <w:lang w:bidi="ar-BH"/>
              </w:rPr>
              <w:t>373649</w:t>
            </w:r>
          </w:p>
        </w:tc>
        <w:tc>
          <w:tcPr>
            <w:tcW w:w="895" w:type="dxa"/>
            <w:tcBorders>
              <w:top w:val="single" w:sz="4" w:space="0" w:color="auto"/>
            </w:tcBorders>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tl/>
                <w:lang w:bidi="ar-BH"/>
              </w:rPr>
            </w:pPr>
            <w:r w:rsidRPr="00594247">
              <w:rPr>
                <w:sz w:val="16"/>
                <w:szCs w:val="24"/>
                <w:rtl/>
                <w:lang w:bidi="ar-BH"/>
              </w:rPr>
              <w:t>276955</w:t>
            </w:r>
          </w:p>
        </w:tc>
        <w:tc>
          <w:tcPr>
            <w:tcW w:w="895" w:type="dxa"/>
            <w:tcBorders>
              <w:top w:val="single" w:sz="4" w:space="0" w:color="auto"/>
            </w:tcBorders>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tl/>
                <w:lang w:bidi="ar-BH"/>
              </w:rPr>
            </w:pPr>
            <w:r w:rsidRPr="00594247">
              <w:rPr>
                <w:sz w:val="16"/>
                <w:szCs w:val="24"/>
                <w:rtl/>
                <w:lang w:bidi="ar-BH"/>
              </w:rPr>
              <w:t>650604</w:t>
            </w:r>
          </w:p>
        </w:tc>
        <w:tc>
          <w:tcPr>
            <w:tcW w:w="895" w:type="dxa"/>
            <w:tcBorders>
              <w:top w:val="single" w:sz="4" w:space="0" w:color="auto"/>
            </w:tcBorders>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Pr>
            </w:pPr>
            <w:r w:rsidRPr="00594247">
              <w:rPr>
                <w:sz w:val="16"/>
                <w:szCs w:val="24"/>
              </w:rPr>
              <w:t>Number</w:t>
            </w:r>
          </w:p>
        </w:tc>
      </w:tr>
      <w:tr w:rsidR="000526B2" w:rsidRPr="00594247">
        <w:tblPrEx>
          <w:tblCellMar>
            <w:top w:w="0" w:type="dxa"/>
            <w:bottom w:w="0" w:type="dxa"/>
          </w:tblCellMar>
        </w:tblPrEx>
        <w:trPr>
          <w:cantSplit/>
          <w:jc w:val="center"/>
        </w:trPr>
        <w:tc>
          <w:tcPr>
            <w:tcW w:w="896" w:type="dxa"/>
            <w:shd w:val="clear" w:color="auto" w:fill="auto"/>
            <w:vAlign w:val="bottom"/>
          </w:tcPr>
          <w:p w:rsidR="000526B2" w:rsidRPr="00594247" w:rsidRDefault="008D0191" w:rsidP="00594247">
            <w:pPr>
              <w:pStyle w:val="SingleTxt"/>
              <w:spacing w:before="40" w:afterLines="80" w:after="192" w:line="240" w:lineRule="exact"/>
              <w:ind w:left="0" w:right="0"/>
              <w:rPr>
                <w:sz w:val="16"/>
                <w:szCs w:val="24"/>
                <w:rtl/>
                <w:lang w:bidi="ar-BH"/>
              </w:rPr>
            </w:pPr>
            <w:r w:rsidRPr="008D0191">
              <w:rPr>
                <w:rFonts w:cs="Akhbar MT"/>
                <w:sz w:val="16"/>
                <w:szCs w:val="24"/>
                <w:rtl/>
                <w:lang w:bidi="ar-BH"/>
              </w:rPr>
              <w:t>%</w:t>
            </w:r>
            <w:r w:rsidR="000526B2" w:rsidRPr="00594247">
              <w:rPr>
                <w:sz w:val="16"/>
                <w:szCs w:val="24"/>
                <w:rtl/>
                <w:lang w:bidi="ar-BH"/>
              </w:rPr>
              <w:t xml:space="preserve"> من إجمالي السكان</w:t>
            </w:r>
          </w:p>
        </w:tc>
        <w:tc>
          <w:tcPr>
            <w:tcW w:w="896" w:type="dxa"/>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tl/>
                <w:lang w:bidi="ar-BH"/>
              </w:rPr>
            </w:pPr>
            <w:r w:rsidRPr="00594247">
              <w:rPr>
                <w:sz w:val="16"/>
                <w:szCs w:val="24"/>
                <w:rtl/>
                <w:lang w:bidi="ar-BH"/>
              </w:rPr>
              <w:t>31.5</w:t>
            </w:r>
          </w:p>
        </w:tc>
        <w:tc>
          <w:tcPr>
            <w:tcW w:w="896" w:type="dxa"/>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tl/>
                <w:lang w:bidi="ar-BH"/>
              </w:rPr>
            </w:pPr>
            <w:r w:rsidRPr="00594247">
              <w:rPr>
                <w:sz w:val="16"/>
                <w:szCs w:val="24"/>
                <w:rtl/>
                <w:lang w:bidi="ar-BH"/>
              </w:rPr>
              <w:t>30.9</w:t>
            </w:r>
          </w:p>
        </w:tc>
        <w:tc>
          <w:tcPr>
            <w:tcW w:w="896" w:type="dxa"/>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tl/>
                <w:lang w:bidi="ar-BH"/>
              </w:rPr>
            </w:pPr>
            <w:r w:rsidRPr="00594247">
              <w:rPr>
                <w:sz w:val="16"/>
                <w:szCs w:val="24"/>
                <w:rtl/>
                <w:lang w:bidi="ar-BH"/>
              </w:rPr>
              <w:t>62.4</w:t>
            </w:r>
          </w:p>
        </w:tc>
        <w:tc>
          <w:tcPr>
            <w:tcW w:w="896" w:type="dxa"/>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tl/>
                <w:lang w:bidi="ar-BH"/>
              </w:rPr>
            </w:pPr>
            <w:r w:rsidRPr="00594247">
              <w:rPr>
                <w:sz w:val="16"/>
                <w:szCs w:val="24"/>
                <w:rtl/>
                <w:lang w:bidi="ar-BH"/>
              </w:rPr>
              <w:t>26.0</w:t>
            </w:r>
          </w:p>
        </w:tc>
        <w:tc>
          <w:tcPr>
            <w:tcW w:w="895" w:type="dxa"/>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tl/>
                <w:lang w:bidi="ar-BH"/>
              </w:rPr>
            </w:pPr>
            <w:r w:rsidRPr="00594247">
              <w:rPr>
                <w:sz w:val="16"/>
                <w:szCs w:val="24"/>
                <w:rtl/>
                <w:lang w:bidi="ar-BH"/>
              </w:rPr>
              <w:t>11.7</w:t>
            </w:r>
          </w:p>
        </w:tc>
        <w:tc>
          <w:tcPr>
            <w:tcW w:w="895" w:type="dxa"/>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tl/>
                <w:lang w:bidi="ar-BH"/>
              </w:rPr>
            </w:pPr>
            <w:r w:rsidRPr="00594247">
              <w:rPr>
                <w:sz w:val="16"/>
                <w:szCs w:val="24"/>
                <w:rtl/>
                <w:lang w:bidi="ar-BH"/>
              </w:rPr>
              <w:t>37.6</w:t>
            </w:r>
          </w:p>
        </w:tc>
        <w:tc>
          <w:tcPr>
            <w:tcW w:w="895" w:type="dxa"/>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tl/>
                <w:lang w:bidi="ar-BH"/>
              </w:rPr>
            </w:pPr>
            <w:r w:rsidRPr="00594247">
              <w:rPr>
                <w:sz w:val="16"/>
                <w:szCs w:val="24"/>
                <w:rtl/>
                <w:lang w:bidi="ar-BH"/>
              </w:rPr>
              <w:t>57.4</w:t>
            </w:r>
          </w:p>
        </w:tc>
        <w:tc>
          <w:tcPr>
            <w:tcW w:w="895" w:type="dxa"/>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tl/>
                <w:lang w:bidi="ar-BH"/>
              </w:rPr>
            </w:pPr>
            <w:r w:rsidRPr="00594247">
              <w:rPr>
                <w:sz w:val="16"/>
                <w:szCs w:val="24"/>
                <w:rtl/>
                <w:lang w:bidi="ar-BH"/>
              </w:rPr>
              <w:t>42.6</w:t>
            </w:r>
          </w:p>
        </w:tc>
        <w:tc>
          <w:tcPr>
            <w:tcW w:w="895" w:type="dxa"/>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tl/>
                <w:lang w:bidi="ar-BH"/>
              </w:rPr>
            </w:pPr>
            <w:r w:rsidRPr="00594247">
              <w:rPr>
                <w:sz w:val="16"/>
                <w:szCs w:val="24"/>
                <w:rtl/>
                <w:lang w:bidi="ar-BH"/>
              </w:rPr>
              <w:t>100</w:t>
            </w:r>
          </w:p>
        </w:tc>
        <w:tc>
          <w:tcPr>
            <w:tcW w:w="895" w:type="dxa"/>
            <w:shd w:val="clear" w:color="auto" w:fill="auto"/>
            <w:vAlign w:val="bottom"/>
          </w:tcPr>
          <w:p w:rsidR="000526B2" w:rsidRPr="00594247" w:rsidRDefault="000526B2" w:rsidP="00594247">
            <w:pPr>
              <w:pStyle w:val="SingleTxt"/>
              <w:spacing w:before="40" w:afterLines="80" w:after="192" w:line="240" w:lineRule="exact"/>
              <w:ind w:left="0" w:right="144"/>
              <w:rPr>
                <w:sz w:val="16"/>
                <w:szCs w:val="24"/>
              </w:rPr>
            </w:pPr>
            <w:r w:rsidRPr="00594247">
              <w:rPr>
                <w:sz w:val="16"/>
                <w:szCs w:val="24"/>
              </w:rPr>
              <w:t>% From Total Population</w:t>
            </w:r>
          </w:p>
        </w:tc>
      </w:tr>
      <w:tr w:rsidR="00951B69" w:rsidRPr="00594247">
        <w:tblPrEx>
          <w:tblCellMar>
            <w:top w:w="0" w:type="dxa"/>
            <w:bottom w:w="0" w:type="dxa"/>
          </w:tblCellMar>
        </w:tblPrEx>
        <w:trPr>
          <w:cantSplit/>
          <w:jc w:val="center"/>
        </w:trPr>
        <w:tc>
          <w:tcPr>
            <w:tcW w:w="896" w:type="dxa"/>
            <w:tcBorders>
              <w:bottom w:val="single" w:sz="4" w:space="0" w:color="auto"/>
            </w:tcBorders>
            <w:shd w:val="clear" w:color="auto" w:fill="auto"/>
            <w:vAlign w:val="bottom"/>
          </w:tcPr>
          <w:p w:rsidR="00951B69" w:rsidRPr="00594247" w:rsidRDefault="00951B69" w:rsidP="00594247">
            <w:pPr>
              <w:tabs>
                <w:tab w:val="left" w:pos="288"/>
                <w:tab w:val="left" w:pos="576"/>
                <w:tab w:val="left" w:pos="864"/>
                <w:tab w:val="left" w:pos="1152"/>
              </w:tabs>
              <w:spacing w:before="40" w:after="80" w:line="240" w:lineRule="exact"/>
              <w:ind w:right="40"/>
              <w:rPr>
                <w:rFonts w:hint="cs"/>
                <w:sz w:val="16"/>
                <w:szCs w:val="24"/>
                <w:rtl/>
              </w:rPr>
            </w:pPr>
          </w:p>
        </w:tc>
        <w:tc>
          <w:tcPr>
            <w:tcW w:w="896" w:type="dxa"/>
            <w:tcBorders>
              <w:bottom w:val="single" w:sz="4" w:space="0" w:color="auto"/>
            </w:tcBorders>
            <w:shd w:val="clear" w:color="auto" w:fill="auto"/>
            <w:vAlign w:val="bottom"/>
          </w:tcPr>
          <w:p w:rsidR="00951B69" w:rsidRPr="00594247" w:rsidRDefault="00951B69" w:rsidP="00594247">
            <w:pPr>
              <w:tabs>
                <w:tab w:val="left" w:pos="288"/>
                <w:tab w:val="left" w:pos="576"/>
                <w:tab w:val="left" w:pos="864"/>
                <w:tab w:val="left" w:pos="1152"/>
              </w:tabs>
              <w:spacing w:before="40" w:after="80" w:line="240" w:lineRule="exact"/>
              <w:ind w:right="40"/>
              <w:rPr>
                <w:rFonts w:hint="cs"/>
                <w:sz w:val="16"/>
                <w:szCs w:val="24"/>
                <w:rtl/>
              </w:rPr>
            </w:pPr>
          </w:p>
        </w:tc>
        <w:tc>
          <w:tcPr>
            <w:tcW w:w="896" w:type="dxa"/>
            <w:tcBorders>
              <w:bottom w:val="single" w:sz="4" w:space="0" w:color="auto"/>
            </w:tcBorders>
            <w:shd w:val="clear" w:color="auto" w:fill="auto"/>
            <w:vAlign w:val="bottom"/>
          </w:tcPr>
          <w:p w:rsidR="00951B69" w:rsidRPr="00594247" w:rsidRDefault="00951B69" w:rsidP="00594247">
            <w:pPr>
              <w:tabs>
                <w:tab w:val="left" w:pos="288"/>
                <w:tab w:val="left" w:pos="576"/>
                <w:tab w:val="left" w:pos="864"/>
                <w:tab w:val="left" w:pos="1152"/>
              </w:tabs>
              <w:spacing w:before="40" w:after="80" w:line="240" w:lineRule="exact"/>
              <w:ind w:right="40"/>
              <w:rPr>
                <w:rFonts w:hint="cs"/>
                <w:sz w:val="16"/>
                <w:szCs w:val="24"/>
                <w:rtl/>
              </w:rPr>
            </w:pPr>
          </w:p>
        </w:tc>
        <w:tc>
          <w:tcPr>
            <w:tcW w:w="896" w:type="dxa"/>
            <w:tcBorders>
              <w:bottom w:val="single" w:sz="4" w:space="0" w:color="auto"/>
            </w:tcBorders>
            <w:shd w:val="clear" w:color="auto" w:fill="auto"/>
            <w:vAlign w:val="bottom"/>
          </w:tcPr>
          <w:p w:rsidR="00951B69" w:rsidRPr="00594247" w:rsidRDefault="00951B69" w:rsidP="00594247">
            <w:pPr>
              <w:tabs>
                <w:tab w:val="left" w:pos="288"/>
                <w:tab w:val="left" w:pos="576"/>
                <w:tab w:val="left" w:pos="864"/>
                <w:tab w:val="left" w:pos="1152"/>
              </w:tabs>
              <w:spacing w:before="40" w:after="80" w:line="240" w:lineRule="exact"/>
              <w:ind w:right="40"/>
              <w:rPr>
                <w:rFonts w:hint="cs"/>
                <w:sz w:val="16"/>
                <w:szCs w:val="24"/>
                <w:rtl/>
              </w:rPr>
            </w:pPr>
          </w:p>
        </w:tc>
        <w:tc>
          <w:tcPr>
            <w:tcW w:w="896" w:type="dxa"/>
            <w:tcBorders>
              <w:bottom w:val="single" w:sz="4" w:space="0" w:color="auto"/>
            </w:tcBorders>
            <w:shd w:val="clear" w:color="auto" w:fill="auto"/>
            <w:vAlign w:val="bottom"/>
          </w:tcPr>
          <w:p w:rsidR="00951B69" w:rsidRPr="00594247" w:rsidRDefault="00951B69" w:rsidP="00594247">
            <w:pPr>
              <w:tabs>
                <w:tab w:val="left" w:pos="288"/>
                <w:tab w:val="left" w:pos="576"/>
                <w:tab w:val="left" w:pos="864"/>
                <w:tab w:val="left" w:pos="1152"/>
              </w:tabs>
              <w:spacing w:before="40" w:after="80" w:line="240" w:lineRule="exact"/>
              <w:ind w:right="40"/>
              <w:rPr>
                <w:rFonts w:hint="cs"/>
                <w:sz w:val="16"/>
                <w:szCs w:val="24"/>
                <w:rtl/>
              </w:rPr>
            </w:pPr>
          </w:p>
        </w:tc>
        <w:tc>
          <w:tcPr>
            <w:tcW w:w="895" w:type="dxa"/>
            <w:tcBorders>
              <w:bottom w:val="single" w:sz="4" w:space="0" w:color="auto"/>
            </w:tcBorders>
            <w:shd w:val="clear" w:color="auto" w:fill="auto"/>
            <w:vAlign w:val="bottom"/>
          </w:tcPr>
          <w:p w:rsidR="00951B69" w:rsidRPr="00594247" w:rsidRDefault="00951B69" w:rsidP="00594247">
            <w:pPr>
              <w:tabs>
                <w:tab w:val="left" w:pos="288"/>
                <w:tab w:val="left" w:pos="576"/>
                <w:tab w:val="left" w:pos="864"/>
                <w:tab w:val="left" w:pos="1152"/>
              </w:tabs>
              <w:spacing w:before="40" w:after="80" w:line="240" w:lineRule="exact"/>
              <w:ind w:right="40"/>
              <w:rPr>
                <w:rFonts w:hint="cs"/>
                <w:sz w:val="16"/>
                <w:szCs w:val="24"/>
                <w:rtl/>
              </w:rPr>
            </w:pPr>
          </w:p>
        </w:tc>
        <w:tc>
          <w:tcPr>
            <w:tcW w:w="895" w:type="dxa"/>
            <w:tcBorders>
              <w:bottom w:val="single" w:sz="4" w:space="0" w:color="auto"/>
            </w:tcBorders>
            <w:shd w:val="clear" w:color="auto" w:fill="auto"/>
            <w:vAlign w:val="bottom"/>
          </w:tcPr>
          <w:p w:rsidR="00951B69" w:rsidRPr="00594247" w:rsidRDefault="00951B69" w:rsidP="00594247">
            <w:pPr>
              <w:tabs>
                <w:tab w:val="left" w:pos="288"/>
                <w:tab w:val="left" w:pos="576"/>
                <w:tab w:val="left" w:pos="864"/>
                <w:tab w:val="left" w:pos="1152"/>
              </w:tabs>
              <w:spacing w:before="40" w:after="80" w:line="240" w:lineRule="exact"/>
              <w:ind w:right="40"/>
              <w:rPr>
                <w:rFonts w:hint="cs"/>
                <w:sz w:val="16"/>
                <w:szCs w:val="24"/>
                <w:rtl/>
              </w:rPr>
            </w:pPr>
          </w:p>
        </w:tc>
        <w:tc>
          <w:tcPr>
            <w:tcW w:w="895" w:type="dxa"/>
            <w:tcBorders>
              <w:bottom w:val="single" w:sz="4" w:space="0" w:color="auto"/>
            </w:tcBorders>
            <w:shd w:val="clear" w:color="auto" w:fill="auto"/>
            <w:vAlign w:val="bottom"/>
          </w:tcPr>
          <w:p w:rsidR="00951B69" w:rsidRPr="00594247" w:rsidRDefault="00951B69" w:rsidP="00594247">
            <w:pPr>
              <w:tabs>
                <w:tab w:val="left" w:pos="288"/>
                <w:tab w:val="left" w:pos="576"/>
                <w:tab w:val="left" w:pos="864"/>
                <w:tab w:val="left" w:pos="1152"/>
              </w:tabs>
              <w:spacing w:before="40" w:after="80" w:line="240" w:lineRule="exact"/>
              <w:ind w:right="40"/>
              <w:rPr>
                <w:rFonts w:hint="cs"/>
                <w:sz w:val="16"/>
                <w:szCs w:val="24"/>
                <w:rtl/>
              </w:rPr>
            </w:pPr>
          </w:p>
        </w:tc>
        <w:tc>
          <w:tcPr>
            <w:tcW w:w="895" w:type="dxa"/>
            <w:tcBorders>
              <w:bottom w:val="single" w:sz="4" w:space="0" w:color="auto"/>
            </w:tcBorders>
            <w:shd w:val="clear" w:color="auto" w:fill="auto"/>
            <w:vAlign w:val="bottom"/>
          </w:tcPr>
          <w:p w:rsidR="00951B69" w:rsidRPr="00594247" w:rsidRDefault="00951B69" w:rsidP="00594247">
            <w:pPr>
              <w:tabs>
                <w:tab w:val="left" w:pos="288"/>
                <w:tab w:val="left" w:pos="576"/>
                <w:tab w:val="left" w:pos="864"/>
                <w:tab w:val="left" w:pos="1152"/>
              </w:tabs>
              <w:spacing w:before="40" w:after="80" w:line="240" w:lineRule="exact"/>
              <w:ind w:right="40"/>
              <w:rPr>
                <w:rFonts w:hint="cs"/>
                <w:sz w:val="16"/>
                <w:szCs w:val="24"/>
                <w:rtl/>
              </w:rPr>
            </w:pPr>
          </w:p>
        </w:tc>
        <w:tc>
          <w:tcPr>
            <w:tcW w:w="895" w:type="dxa"/>
            <w:tcBorders>
              <w:bottom w:val="single" w:sz="4" w:space="0" w:color="auto"/>
            </w:tcBorders>
            <w:shd w:val="clear" w:color="auto" w:fill="auto"/>
            <w:vAlign w:val="bottom"/>
          </w:tcPr>
          <w:p w:rsidR="00951B69" w:rsidRPr="00594247" w:rsidRDefault="00951B69" w:rsidP="00594247">
            <w:pPr>
              <w:tabs>
                <w:tab w:val="left" w:pos="288"/>
                <w:tab w:val="left" w:pos="576"/>
                <w:tab w:val="left" w:pos="864"/>
                <w:tab w:val="left" w:pos="1152"/>
              </w:tabs>
              <w:spacing w:before="40" w:after="80" w:line="240" w:lineRule="exact"/>
              <w:ind w:right="40"/>
              <w:rPr>
                <w:rFonts w:hint="cs"/>
                <w:sz w:val="16"/>
                <w:szCs w:val="24"/>
                <w:rtl/>
              </w:rPr>
            </w:pPr>
          </w:p>
        </w:tc>
        <w:tc>
          <w:tcPr>
            <w:tcW w:w="895" w:type="dxa"/>
            <w:tcBorders>
              <w:bottom w:val="single" w:sz="4" w:space="0" w:color="auto"/>
            </w:tcBorders>
            <w:shd w:val="clear" w:color="auto" w:fill="auto"/>
            <w:vAlign w:val="bottom"/>
          </w:tcPr>
          <w:p w:rsidR="00951B69" w:rsidRPr="00594247" w:rsidRDefault="00951B69" w:rsidP="00594247">
            <w:pPr>
              <w:tabs>
                <w:tab w:val="left" w:pos="288"/>
                <w:tab w:val="left" w:pos="576"/>
                <w:tab w:val="left" w:pos="864"/>
                <w:tab w:val="left" w:pos="1152"/>
              </w:tabs>
              <w:spacing w:before="40" w:after="80" w:line="240" w:lineRule="exact"/>
              <w:ind w:right="40"/>
              <w:rPr>
                <w:rFonts w:hint="cs"/>
                <w:sz w:val="16"/>
                <w:szCs w:val="24"/>
                <w:rtl/>
              </w:rPr>
            </w:pPr>
          </w:p>
        </w:tc>
      </w:tr>
      <w:tr w:rsidR="001B0650" w:rsidRPr="00594247">
        <w:tblPrEx>
          <w:tblCellMar>
            <w:top w:w="0" w:type="dxa"/>
            <w:bottom w:w="0" w:type="dxa"/>
          </w:tblCellMar>
        </w:tblPrEx>
        <w:trPr>
          <w:cantSplit/>
          <w:jc w:val="center"/>
        </w:trPr>
        <w:tc>
          <w:tcPr>
            <w:tcW w:w="5375" w:type="dxa"/>
            <w:gridSpan w:val="6"/>
            <w:tcBorders>
              <w:top w:val="single" w:sz="4" w:space="0" w:color="auto"/>
              <w:bottom w:val="single" w:sz="4" w:space="0" w:color="auto"/>
            </w:tcBorders>
            <w:shd w:val="clear" w:color="auto" w:fill="auto"/>
            <w:vAlign w:val="bottom"/>
          </w:tcPr>
          <w:p w:rsidR="001B0650" w:rsidRPr="00594247" w:rsidRDefault="001B0650" w:rsidP="00594247">
            <w:pPr>
              <w:tabs>
                <w:tab w:val="left" w:pos="288"/>
                <w:tab w:val="left" w:pos="576"/>
                <w:tab w:val="left" w:pos="864"/>
                <w:tab w:val="left" w:pos="1152"/>
              </w:tabs>
              <w:spacing w:before="40" w:after="80" w:line="240" w:lineRule="exact"/>
              <w:ind w:right="40"/>
              <w:rPr>
                <w:rFonts w:hint="cs"/>
                <w:sz w:val="16"/>
                <w:szCs w:val="24"/>
                <w:rtl/>
              </w:rPr>
            </w:pPr>
            <w:r w:rsidRPr="00353CF3">
              <w:rPr>
                <w:sz w:val="16"/>
                <w:szCs w:val="24"/>
                <w:rtl/>
                <w:lang w:bidi="ar-BH"/>
              </w:rPr>
              <w:t>تقديرات 200</w:t>
            </w:r>
            <w:r w:rsidRPr="00353CF3">
              <w:rPr>
                <w:rFonts w:hint="cs"/>
                <w:sz w:val="16"/>
                <w:szCs w:val="24"/>
                <w:rtl/>
                <w:lang w:bidi="ar-BH"/>
              </w:rPr>
              <w:t>6</w:t>
            </w:r>
          </w:p>
        </w:tc>
        <w:tc>
          <w:tcPr>
            <w:tcW w:w="895" w:type="dxa"/>
            <w:tcBorders>
              <w:top w:val="single" w:sz="4" w:space="0" w:color="auto"/>
              <w:bottom w:val="single" w:sz="4" w:space="0" w:color="auto"/>
            </w:tcBorders>
            <w:shd w:val="clear" w:color="auto" w:fill="auto"/>
            <w:vAlign w:val="bottom"/>
          </w:tcPr>
          <w:p w:rsidR="001B0650" w:rsidRPr="00594247" w:rsidRDefault="001B0650" w:rsidP="00594247">
            <w:pPr>
              <w:tabs>
                <w:tab w:val="left" w:pos="288"/>
                <w:tab w:val="left" w:pos="576"/>
                <w:tab w:val="left" w:pos="864"/>
                <w:tab w:val="left" w:pos="1152"/>
              </w:tabs>
              <w:spacing w:before="40" w:after="80" w:line="240" w:lineRule="exact"/>
              <w:ind w:right="40"/>
              <w:rPr>
                <w:rFonts w:hint="cs"/>
                <w:sz w:val="16"/>
                <w:szCs w:val="24"/>
                <w:rtl/>
              </w:rPr>
            </w:pPr>
          </w:p>
        </w:tc>
        <w:tc>
          <w:tcPr>
            <w:tcW w:w="3580" w:type="dxa"/>
            <w:gridSpan w:val="4"/>
            <w:tcBorders>
              <w:top w:val="single" w:sz="4" w:space="0" w:color="auto"/>
              <w:bottom w:val="single" w:sz="4" w:space="0" w:color="auto"/>
            </w:tcBorders>
            <w:shd w:val="clear" w:color="auto" w:fill="auto"/>
            <w:vAlign w:val="bottom"/>
          </w:tcPr>
          <w:p w:rsidR="001B0650" w:rsidRPr="00594247" w:rsidRDefault="001B0650" w:rsidP="001B0650">
            <w:pPr>
              <w:tabs>
                <w:tab w:val="left" w:pos="288"/>
                <w:tab w:val="left" w:pos="576"/>
                <w:tab w:val="left" w:pos="864"/>
                <w:tab w:val="left" w:pos="1152"/>
              </w:tabs>
              <w:spacing w:before="40" w:after="80" w:line="240" w:lineRule="exact"/>
              <w:ind w:right="40"/>
              <w:jc w:val="right"/>
              <w:rPr>
                <w:rFonts w:hint="cs"/>
                <w:sz w:val="16"/>
                <w:szCs w:val="24"/>
                <w:rtl/>
              </w:rPr>
            </w:pPr>
            <w:r>
              <w:rPr>
                <w:sz w:val="16"/>
                <w:szCs w:val="24"/>
                <w:rtl/>
                <w:lang w:bidi="ar-BH"/>
              </w:rPr>
              <w:t xml:space="preserve">  </w:t>
            </w:r>
            <w:r w:rsidRPr="00353CF3">
              <w:rPr>
                <w:sz w:val="16"/>
                <w:szCs w:val="24"/>
              </w:rPr>
              <w:t>Estimated</w:t>
            </w:r>
          </w:p>
        </w:tc>
      </w:tr>
      <w:tr w:rsidR="00594247" w:rsidRPr="00594247">
        <w:tblPrEx>
          <w:tblCellMar>
            <w:top w:w="0" w:type="dxa"/>
            <w:bottom w:w="0" w:type="dxa"/>
          </w:tblCellMar>
        </w:tblPrEx>
        <w:trPr>
          <w:cantSplit/>
          <w:jc w:val="center"/>
        </w:trPr>
        <w:tc>
          <w:tcPr>
            <w:tcW w:w="896" w:type="dxa"/>
            <w:tcBorders>
              <w:top w:val="single" w:sz="4" w:space="0" w:color="auto"/>
            </w:tcBorders>
            <w:shd w:val="clear" w:color="auto" w:fill="auto"/>
            <w:vAlign w:val="bottom"/>
          </w:tcPr>
          <w:p w:rsidR="00594247" w:rsidRPr="00594247" w:rsidRDefault="00594247" w:rsidP="00594247">
            <w:pPr>
              <w:pStyle w:val="BodyText2"/>
              <w:spacing w:before="40" w:afterLines="80" w:after="192" w:line="240" w:lineRule="exact"/>
              <w:rPr>
                <w:rFonts w:cs="Traditional Arabic"/>
                <w:sz w:val="16"/>
                <w:rtl/>
                <w:lang w:bidi="ar-BH"/>
              </w:rPr>
            </w:pPr>
            <w:r w:rsidRPr="00594247">
              <w:rPr>
                <w:rFonts w:cs="Traditional Arabic"/>
                <w:sz w:val="16"/>
                <w:rtl/>
                <w:lang w:bidi="ar-BH"/>
              </w:rPr>
              <w:t>عدد</w:t>
            </w:r>
          </w:p>
        </w:tc>
        <w:tc>
          <w:tcPr>
            <w:tcW w:w="896" w:type="dxa"/>
            <w:tcBorders>
              <w:top w:val="single" w:sz="4" w:space="0" w:color="auto"/>
            </w:tcBorders>
            <w:shd w:val="clear" w:color="auto" w:fill="auto"/>
            <w:vAlign w:val="bottom"/>
          </w:tcPr>
          <w:p w:rsidR="00594247" w:rsidRPr="00594247" w:rsidRDefault="00594247" w:rsidP="00594247">
            <w:pPr>
              <w:bidi w:val="0"/>
              <w:spacing w:before="40" w:after="80" w:line="240" w:lineRule="exact"/>
              <w:jc w:val="right"/>
              <w:rPr>
                <w:color w:val="000000"/>
                <w:sz w:val="16"/>
                <w:szCs w:val="24"/>
                <w:lang w:bidi="ar-BH"/>
              </w:rPr>
            </w:pPr>
            <w:r w:rsidRPr="00594247">
              <w:rPr>
                <w:color w:val="000000"/>
                <w:sz w:val="16"/>
                <w:szCs w:val="24"/>
                <w:rtl/>
                <w:lang w:bidi="ar-BH"/>
              </w:rPr>
              <w:t>231</w:t>
            </w:r>
            <w:r w:rsidRPr="00594247">
              <w:rPr>
                <w:color w:val="000000"/>
                <w:sz w:val="16"/>
                <w:szCs w:val="24"/>
                <w:lang w:bidi="ar-BH"/>
              </w:rPr>
              <w:t xml:space="preserve"> </w:t>
            </w:r>
            <w:r w:rsidRPr="00594247">
              <w:rPr>
                <w:color w:val="000000"/>
                <w:sz w:val="16"/>
                <w:szCs w:val="24"/>
                <w:rtl/>
                <w:lang w:bidi="ar-BH"/>
              </w:rPr>
              <w:t>493</w:t>
            </w:r>
          </w:p>
        </w:tc>
        <w:tc>
          <w:tcPr>
            <w:tcW w:w="896" w:type="dxa"/>
            <w:tcBorders>
              <w:top w:val="single" w:sz="4" w:space="0" w:color="auto"/>
            </w:tcBorders>
            <w:shd w:val="clear" w:color="auto" w:fill="auto"/>
            <w:vAlign w:val="bottom"/>
          </w:tcPr>
          <w:p w:rsidR="00594247" w:rsidRPr="00594247" w:rsidRDefault="00594247" w:rsidP="00594247">
            <w:pPr>
              <w:bidi w:val="0"/>
              <w:spacing w:before="40" w:after="80" w:line="240" w:lineRule="exact"/>
              <w:jc w:val="right"/>
              <w:rPr>
                <w:color w:val="000000"/>
                <w:sz w:val="16"/>
                <w:szCs w:val="24"/>
                <w:lang w:bidi="ar-BH"/>
              </w:rPr>
            </w:pPr>
            <w:r w:rsidRPr="00594247">
              <w:rPr>
                <w:color w:val="000000"/>
                <w:sz w:val="16"/>
                <w:szCs w:val="24"/>
                <w:rtl/>
                <w:lang w:bidi="ar-BH"/>
              </w:rPr>
              <w:t>227</w:t>
            </w:r>
            <w:r w:rsidRPr="00594247">
              <w:rPr>
                <w:color w:val="000000"/>
                <w:sz w:val="16"/>
                <w:szCs w:val="24"/>
                <w:lang w:bidi="ar-BH"/>
              </w:rPr>
              <w:t xml:space="preserve"> </w:t>
            </w:r>
            <w:r w:rsidRPr="00594247">
              <w:rPr>
                <w:color w:val="000000"/>
                <w:sz w:val="16"/>
                <w:szCs w:val="24"/>
                <w:rtl/>
                <w:lang w:bidi="ar-BH"/>
              </w:rPr>
              <w:t>519</w:t>
            </w:r>
          </w:p>
        </w:tc>
        <w:tc>
          <w:tcPr>
            <w:tcW w:w="896" w:type="dxa"/>
            <w:tcBorders>
              <w:top w:val="single" w:sz="4" w:space="0" w:color="auto"/>
            </w:tcBorders>
            <w:shd w:val="clear" w:color="auto" w:fill="auto"/>
            <w:vAlign w:val="bottom"/>
          </w:tcPr>
          <w:p w:rsidR="00594247" w:rsidRPr="00594247" w:rsidRDefault="00594247" w:rsidP="00594247">
            <w:pPr>
              <w:bidi w:val="0"/>
              <w:spacing w:before="40" w:after="80" w:line="240" w:lineRule="exact"/>
              <w:jc w:val="right"/>
              <w:rPr>
                <w:color w:val="000000"/>
                <w:sz w:val="16"/>
                <w:szCs w:val="24"/>
                <w:lang w:bidi="ar-BH"/>
              </w:rPr>
            </w:pPr>
            <w:r w:rsidRPr="00594247">
              <w:rPr>
                <w:color w:val="000000"/>
                <w:sz w:val="16"/>
                <w:szCs w:val="24"/>
                <w:rtl/>
                <w:lang w:bidi="ar-BH"/>
              </w:rPr>
              <w:t>459</w:t>
            </w:r>
            <w:r w:rsidRPr="00594247">
              <w:rPr>
                <w:color w:val="000000"/>
                <w:sz w:val="16"/>
                <w:szCs w:val="24"/>
                <w:lang w:bidi="ar-BH"/>
              </w:rPr>
              <w:t xml:space="preserve"> </w:t>
            </w:r>
            <w:r w:rsidRPr="00594247">
              <w:rPr>
                <w:color w:val="000000"/>
                <w:sz w:val="16"/>
                <w:szCs w:val="24"/>
                <w:rtl/>
                <w:lang w:bidi="ar-BH"/>
              </w:rPr>
              <w:t>012</w:t>
            </w:r>
          </w:p>
        </w:tc>
        <w:tc>
          <w:tcPr>
            <w:tcW w:w="896" w:type="dxa"/>
            <w:tcBorders>
              <w:top w:val="single" w:sz="4" w:space="0" w:color="auto"/>
            </w:tcBorders>
            <w:shd w:val="clear" w:color="auto" w:fill="auto"/>
            <w:vAlign w:val="bottom"/>
          </w:tcPr>
          <w:p w:rsidR="00594247" w:rsidRPr="00594247" w:rsidRDefault="00594247" w:rsidP="00594247">
            <w:pPr>
              <w:bidi w:val="0"/>
              <w:spacing w:before="40" w:after="80" w:line="240" w:lineRule="exact"/>
              <w:jc w:val="right"/>
              <w:rPr>
                <w:color w:val="000000"/>
                <w:sz w:val="16"/>
                <w:szCs w:val="24"/>
                <w:lang w:bidi="ar-BH"/>
              </w:rPr>
            </w:pPr>
            <w:r w:rsidRPr="00594247">
              <w:rPr>
                <w:color w:val="000000"/>
                <w:sz w:val="16"/>
                <w:szCs w:val="24"/>
                <w:rtl/>
                <w:lang w:bidi="ar-BH"/>
              </w:rPr>
              <w:t>195</w:t>
            </w:r>
            <w:r w:rsidRPr="00594247">
              <w:rPr>
                <w:color w:val="000000"/>
                <w:sz w:val="16"/>
                <w:szCs w:val="24"/>
                <w:lang w:bidi="ar-BH"/>
              </w:rPr>
              <w:t xml:space="preserve"> </w:t>
            </w:r>
            <w:r w:rsidRPr="00594247">
              <w:rPr>
                <w:color w:val="000000"/>
                <w:sz w:val="16"/>
                <w:szCs w:val="24"/>
                <w:rtl/>
                <w:lang w:bidi="ar-BH"/>
              </w:rPr>
              <w:t>671</w:t>
            </w:r>
          </w:p>
        </w:tc>
        <w:tc>
          <w:tcPr>
            <w:tcW w:w="895" w:type="dxa"/>
            <w:tcBorders>
              <w:top w:val="single" w:sz="4" w:space="0" w:color="auto"/>
            </w:tcBorders>
            <w:shd w:val="clear" w:color="auto" w:fill="auto"/>
            <w:vAlign w:val="bottom"/>
          </w:tcPr>
          <w:p w:rsidR="00594247" w:rsidRPr="00594247" w:rsidRDefault="00594247" w:rsidP="00594247">
            <w:pPr>
              <w:bidi w:val="0"/>
              <w:spacing w:before="40" w:after="80" w:line="240" w:lineRule="exact"/>
              <w:jc w:val="right"/>
              <w:rPr>
                <w:color w:val="000000"/>
                <w:sz w:val="16"/>
                <w:szCs w:val="24"/>
                <w:lang w:bidi="ar-BH"/>
              </w:rPr>
            </w:pPr>
            <w:r w:rsidRPr="00594247">
              <w:rPr>
                <w:color w:val="000000"/>
                <w:sz w:val="16"/>
                <w:szCs w:val="24"/>
                <w:rtl/>
                <w:lang w:bidi="ar-BH"/>
              </w:rPr>
              <w:t>87</w:t>
            </w:r>
            <w:r w:rsidRPr="00594247">
              <w:rPr>
                <w:color w:val="000000"/>
                <w:sz w:val="16"/>
                <w:szCs w:val="24"/>
                <w:lang w:bidi="ar-BH"/>
              </w:rPr>
              <w:t xml:space="preserve"> </w:t>
            </w:r>
            <w:r w:rsidRPr="00594247">
              <w:rPr>
                <w:color w:val="000000"/>
                <w:sz w:val="16"/>
                <w:szCs w:val="24"/>
                <w:rtl/>
                <w:lang w:bidi="ar-BH"/>
              </w:rPr>
              <w:t>878</w:t>
            </w:r>
          </w:p>
        </w:tc>
        <w:tc>
          <w:tcPr>
            <w:tcW w:w="895" w:type="dxa"/>
            <w:tcBorders>
              <w:top w:val="single" w:sz="4" w:space="0" w:color="auto"/>
            </w:tcBorders>
            <w:shd w:val="clear" w:color="auto" w:fill="auto"/>
            <w:vAlign w:val="bottom"/>
          </w:tcPr>
          <w:p w:rsidR="00594247" w:rsidRPr="00594247" w:rsidRDefault="00594247" w:rsidP="00594247">
            <w:pPr>
              <w:bidi w:val="0"/>
              <w:spacing w:before="40" w:after="80" w:line="240" w:lineRule="exact"/>
              <w:jc w:val="right"/>
              <w:rPr>
                <w:color w:val="000000"/>
                <w:sz w:val="16"/>
                <w:szCs w:val="24"/>
                <w:lang w:bidi="ar-BH"/>
              </w:rPr>
            </w:pPr>
            <w:r w:rsidRPr="00594247">
              <w:rPr>
                <w:color w:val="000000"/>
                <w:sz w:val="16"/>
                <w:szCs w:val="24"/>
                <w:rtl/>
                <w:lang w:bidi="ar-BH"/>
              </w:rPr>
              <w:t>283</w:t>
            </w:r>
            <w:r w:rsidRPr="00594247">
              <w:rPr>
                <w:color w:val="000000"/>
                <w:sz w:val="16"/>
                <w:szCs w:val="24"/>
                <w:lang w:bidi="ar-BH"/>
              </w:rPr>
              <w:t xml:space="preserve"> </w:t>
            </w:r>
            <w:r w:rsidRPr="00594247">
              <w:rPr>
                <w:color w:val="000000"/>
                <w:sz w:val="16"/>
                <w:szCs w:val="24"/>
                <w:rtl/>
                <w:lang w:bidi="ar-BH"/>
              </w:rPr>
              <w:t>549</w:t>
            </w:r>
          </w:p>
        </w:tc>
        <w:tc>
          <w:tcPr>
            <w:tcW w:w="895" w:type="dxa"/>
            <w:tcBorders>
              <w:top w:val="single" w:sz="4" w:space="0" w:color="auto"/>
            </w:tcBorders>
            <w:shd w:val="clear" w:color="auto" w:fill="auto"/>
            <w:vAlign w:val="bottom"/>
          </w:tcPr>
          <w:p w:rsidR="00594247" w:rsidRPr="00594247" w:rsidRDefault="00594247" w:rsidP="00594247">
            <w:pPr>
              <w:bidi w:val="0"/>
              <w:spacing w:before="40" w:after="80" w:line="240" w:lineRule="exact"/>
              <w:jc w:val="right"/>
              <w:rPr>
                <w:color w:val="000000"/>
                <w:sz w:val="16"/>
                <w:szCs w:val="24"/>
                <w:lang w:bidi="ar-BH"/>
              </w:rPr>
            </w:pPr>
            <w:r w:rsidRPr="00594247">
              <w:rPr>
                <w:color w:val="000000"/>
                <w:sz w:val="16"/>
                <w:szCs w:val="24"/>
                <w:rtl/>
                <w:lang w:bidi="ar-BH"/>
              </w:rPr>
              <w:t>427</w:t>
            </w:r>
            <w:r w:rsidRPr="00594247">
              <w:rPr>
                <w:color w:val="000000"/>
                <w:sz w:val="16"/>
                <w:szCs w:val="24"/>
                <w:lang w:bidi="ar-BH"/>
              </w:rPr>
              <w:t xml:space="preserve"> </w:t>
            </w:r>
            <w:r w:rsidRPr="00594247">
              <w:rPr>
                <w:color w:val="000000"/>
                <w:sz w:val="16"/>
                <w:szCs w:val="24"/>
                <w:rtl/>
                <w:lang w:bidi="ar-BH"/>
              </w:rPr>
              <w:t>164</w:t>
            </w:r>
          </w:p>
        </w:tc>
        <w:tc>
          <w:tcPr>
            <w:tcW w:w="895" w:type="dxa"/>
            <w:tcBorders>
              <w:top w:val="single" w:sz="4" w:space="0" w:color="auto"/>
            </w:tcBorders>
            <w:shd w:val="clear" w:color="auto" w:fill="auto"/>
            <w:vAlign w:val="bottom"/>
          </w:tcPr>
          <w:p w:rsidR="00594247" w:rsidRPr="00594247" w:rsidRDefault="00594247" w:rsidP="00594247">
            <w:pPr>
              <w:bidi w:val="0"/>
              <w:spacing w:before="40" w:after="80" w:line="240" w:lineRule="exact"/>
              <w:jc w:val="right"/>
              <w:rPr>
                <w:color w:val="000000"/>
                <w:sz w:val="16"/>
                <w:szCs w:val="24"/>
                <w:lang w:bidi="ar-BH"/>
              </w:rPr>
            </w:pPr>
            <w:r w:rsidRPr="00594247">
              <w:rPr>
                <w:color w:val="000000"/>
                <w:sz w:val="16"/>
                <w:szCs w:val="24"/>
                <w:rtl/>
                <w:lang w:bidi="ar-BH"/>
              </w:rPr>
              <w:t>315</w:t>
            </w:r>
            <w:r w:rsidRPr="00594247">
              <w:rPr>
                <w:color w:val="000000"/>
                <w:sz w:val="16"/>
                <w:szCs w:val="24"/>
                <w:lang w:bidi="ar-BH"/>
              </w:rPr>
              <w:t xml:space="preserve"> </w:t>
            </w:r>
            <w:r w:rsidRPr="00594247">
              <w:rPr>
                <w:color w:val="000000"/>
                <w:sz w:val="16"/>
                <w:szCs w:val="24"/>
                <w:rtl/>
                <w:lang w:bidi="ar-BH"/>
              </w:rPr>
              <w:t>397</w:t>
            </w:r>
          </w:p>
        </w:tc>
        <w:tc>
          <w:tcPr>
            <w:tcW w:w="895" w:type="dxa"/>
            <w:tcBorders>
              <w:top w:val="single" w:sz="4" w:space="0" w:color="auto"/>
            </w:tcBorders>
            <w:shd w:val="clear" w:color="auto" w:fill="auto"/>
            <w:vAlign w:val="bottom"/>
          </w:tcPr>
          <w:p w:rsidR="00594247" w:rsidRPr="00594247" w:rsidRDefault="00594247" w:rsidP="00594247">
            <w:pPr>
              <w:bidi w:val="0"/>
              <w:spacing w:before="40" w:after="80" w:line="240" w:lineRule="exact"/>
              <w:jc w:val="right"/>
              <w:rPr>
                <w:color w:val="000000"/>
                <w:sz w:val="16"/>
                <w:szCs w:val="24"/>
                <w:lang w:bidi="ar-BH"/>
              </w:rPr>
            </w:pPr>
            <w:r w:rsidRPr="00594247">
              <w:rPr>
                <w:color w:val="000000"/>
                <w:sz w:val="16"/>
                <w:szCs w:val="24"/>
                <w:rtl/>
                <w:lang w:bidi="ar-BH"/>
              </w:rPr>
              <w:t>742</w:t>
            </w:r>
            <w:r w:rsidRPr="00594247">
              <w:rPr>
                <w:color w:val="000000"/>
                <w:sz w:val="16"/>
                <w:szCs w:val="24"/>
                <w:lang w:bidi="ar-BH"/>
              </w:rPr>
              <w:t xml:space="preserve"> </w:t>
            </w:r>
            <w:r w:rsidRPr="00594247">
              <w:rPr>
                <w:color w:val="000000"/>
                <w:sz w:val="16"/>
                <w:szCs w:val="24"/>
                <w:rtl/>
                <w:lang w:bidi="ar-BH"/>
              </w:rPr>
              <w:t>562</w:t>
            </w:r>
          </w:p>
        </w:tc>
        <w:tc>
          <w:tcPr>
            <w:tcW w:w="895" w:type="dxa"/>
            <w:tcBorders>
              <w:top w:val="single" w:sz="4" w:space="0" w:color="auto"/>
            </w:tcBorders>
            <w:shd w:val="clear" w:color="auto" w:fill="auto"/>
            <w:vAlign w:val="bottom"/>
          </w:tcPr>
          <w:p w:rsidR="00594247" w:rsidRPr="00594247" w:rsidRDefault="00594247" w:rsidP="00594247">
            <w:pPr>
              <w:pStyle w:val="BodyText2"/>
              <w:spacing w:before="40" w:afterLines="80" w:after="192" w:line="240" w:lineRule="exact"/>
              <w:rPr>
                <w:rFonts w:cs="Traditional Arabic"/>
                <w:sz w:val="16"/>
              </w:rPr>
            </w:pPr>
            <w:r w:rsidRPr="00594247">
              <w:rPr>
                <w:rFonts w:cs="Traditional Arabic"/>
                <w:sz w:val="16"/>
              </w:rPr>
              <w:t>Number</w:t>
            </w:r>
          </w:p>
        </w:tc>
      </w:tr>
      <w:tr w:rsidR="00594247" w:rsidRPr="00594247">
        <w:tblPrEx>
          <w:tblCellMar>
            <w:top w:w="0" w:type="dxa"/>
            <w:bottom w:w="0" w:type="dxa"/>
          </w:tblCellMar>
        </w:tblPrEx>
        <w:trPr>
          <w:cantSplit/>
          <w:jc w:val="center"/>
        </w:trPr>
        <w:tc>
          <w:tcPr>
            <w:tcW w:w="896" w:type="dxa"/>
            <w:tcBorders>
              <w:bottom w:val="single" w:sz="12" w:space="0" w:color="auto"/>
            </w:tcBorders>
            <w:shd w:val="clear" w:color="auto" w:fill="auto"/>
            <w:vAlign w:val="bottom"/>
          </w:tcPr>
          <w:p w:rsidR="00594247" w:rsidRPr="00594247" w:rsidRDefault="008D0191" w:rsidP="00594247">
            <w:pPr>
              <w:pStyle w:val="BodyText2"/>
              <w:spacing w:before="40" w:afterLines="80" w:after="192" w:line="240" w:lineRule="exact"/>
              <w:rPr>
                <w:rFonts w:cs="Traditional Arabic"/>
                <w:sz w:val="16"/>
                <w:rtl/>
                <w:lang w:bidi="ar-BH"/>
              </w:rPr>
            </w:pPr>
            <w:r w:rsidRPr="008D0191">
              <w:rPr>
                <w:rFonts w:cs="Akhbar MT"/>
                <w:sz w:val="16"/>
                <w:rtl/>
                <w:lang w:bidi="ar-BH"/>
              </w:rPr>
              <w:t>%</w:t>
            </w:r>
            <w:r w:rsidR="00594247" w:rsidRPr="00594247">
              <w:rPr>
                <w:rFonts w:cs="Traditional Arabic"/>
                <w:sz w:val="16"/>
                <w:rtl/>
                <w:lang w:bidi="ar-BH"/>
              </w:rPr>
              <w:t xml:space="preserve"> من إجمالي السكان</w:t>
            </w:r>
          </w:p>
        </w:tc>
        <w:tc>
          <w:tcPr>
            <w:tcW w:w="896" w:type="dxa"/>
            <w:tcBorders>
              <w:bottom w:val="single" w:sz="12" w:space="0" w:color="auto"/>
            </w:tcBorders>
            <w:shd w:val="clear" w:color="auto" w:fill="auto"/>
            <w:vAlign w:val="bottom"/>
          </w:tcPr>
          <w:p w:rsidR="00594247" w:rsidRPr="003C02C8" w:rsidRDefault="00594247" w:rsidP="00594247">
            <w:pPr>
              <w:bidi w:val="0"/>
              <w:spacing w:before="40" w:after="80" w:line="240" w:lineRule="exact"/>
              <w:jc w:val="right"/>
              <w:rPr>
                <w:color w:val="000000"/>
                <w:sz w:val="16"/>
                <w:szCs w:val="24"/>
              </w:rPr>
            </w:pPr>
            <w:r w:rsidRPr="003C02C8">
              <w:rPr>
                <w:color w:val="000000"/>
                <w:sz w:val="16"/>
                <w:szCs w:val="24"/>
                <w:rtl/>
              </w:rPr>
              <w:t>31</w:t>
            </w:r>
            <w:r w:rsidRPr="003C02C8">
              <w:rPr>
                <w:color w:val="000000"/>
                <w:sz w:val="16"/>
                <w:szCs w:val="24"/>
              </w:rPr>
              <w:t>,</w:t>
            </w:r>
            <w:r w:rsidRPr="003C02C8">
              <w:rPr>
                <w:color w:val="000000"/>
                <w:sz w:val="16"/>
                <w:szCs w:val="24"/>
                <w:rtl/>
              </w:rPr>
              <w:t>2</w:t>
            </w:r>
          </w:p>
        </w:tc>
        <w:tc>
          <w:tcPr>
            <w:tcW w:w="896" w:type="dxa"/>
            <w:tcBorders>
              <w:bottom w:val="single" w:sz="12" w:space="0" w:color="auto"/>
            </w:tcBorders>
            <w:shd w:val="clear" w:color="auto" w:fill="auto"/>
            <w:vAlign w:val="bottom"/>
          </w:tcPr>
          <w:p w:rsidR="00594247" w:rsidRPr="003C02C8" w:rsidRDefault="00594247" w:rsidP="00594247">
            <w:pPr>
              <w:bidi w:val="0"/>
              <w:spacing w:before="40" w:after="80" w:line="240" w:lineRule="exact"/>
              <w:jc w:val="right"/>
              <w:rPr>
                <w:color w:val="000000"/>
                <w:sz w:val="16"/>
                <w:szCs w:val="24"/>
              </w:rPr>
            </w:pPr>
            <w:r w:rsidRPr="003C02C8">
              <w:rPr>
                <w:color w:val="000000"/>
                <w:sz w:val="16"/>
                <w:szCs w:val="24"/>
                <w:rtl/>
              </w:rPr>
              <w:t>30</w:t>
            </w:r>
            <w:r w:rsidRPr="003C02C8">
              <w:rPr>
                <w:color w:val="000000"/>
                <w:sz w:val="16"/>
                <w:szCs w:val="24"/>
              </w:rPr>
              <w:t>,</w:t>
            </w:r>
            <w:r w:rsidRPr="003C02C8">
              <w:rPr>
                <w:color w:val="000000"/>
                <w:sz w:val="16"/>
                <w:szCs w:val="24"/>
                <w:rtl/>
              </w:rPr>
              <w:t>6</w:t>
            </w:r>
          </w:p>
        </w:tc>
        <w:tc>
          <w:tcPr>
            <w:tcW w:w="896" w:type="dxa"/>
            <w:tcBorders>
              <w:bottom w:val="single" w:sz="12" w:space="0" w:color="auto"/>
            </w:tcBorders>
            <w:shd w:val="clear" w:color="auto" w:fill="auto"/>
            <w:vAlign w:val="bottom"/>
          </w:tcPr>
          <w:p w:rsidR="00594247" w:rsidRPr="003C02C8" w:rsidRDefault="00594247" w:rsidP="00594247">
            <w:pPr>
              <w:bidi w:val="0"/>
              <w:spacing w:before="40" w:after="80" w:line="240" w:lineRule="exact"/>
              <w:jc w:val="right"/>
              <w:rPr>
                <w:color w:val="000000"/>
                <w:sz w:val="16"/>
                <w:szCs w:val="24"/>
              </w:rPr>
            </w:pPr>
            <w:r w:rsidRPr="003C02C8">
              <w:rPr>
                <w:color w:val="000000"/>
                <w:sz w:val="16"/>
                <w:szCs w:val="24"/>
                <w:rtl/>
              </w:rPr>
              <w:t>61</w:t>
            </w:r>
            <w:r w:rsidRPr="003C02C8">
              <w:rPr>
                <w:color w:val="000000"/>
                <w:sz w:val="16"/>
                <w:szCs w:val="24"/>
              </w:rPr>
              <w:t>,</w:t>
            </w:r>
            <w:r w:rsidRPr="003C02C8">
              <w:rPr>
                <w:color w:val="000000"/>
                <w:sz w:val="16"/>
                <w:szCs w:val="24"/>
                <w:rtl/>
              </w:rPr>
              <w:t>8</w:t>
            </w:r>
          </w:p>
        </w:tc>
        <w:tc>
          <w:tcPr>
            <w:tcW w:w="896" w:type="dxa"/>
            <w:tcBorders>
              <w:bottom w:val="single" w:sz="12" w:space="0" w:color="auto"/>
            </w:tcBorders>
            <w:shd w:val="clear" w:color="auto" w:fill="auto"/>
            <w:vAlign w:val="bottom"/>
          </w:tcPr>
          <w:p w:rsidR="00594247" w:rsidRPr="003C02C8" w:rsidRDefault="00594247" w:rsidP="00594247">
            <w:pPr>
              <w:bidi w:val="0"/>
              <w:spacing w:before="40" w:after="80" w:line="240" w:lineRule="exact"/>
              <w:jc w:val="right"/>
              <w:rPr>
                <w:color w:val="000000"/>
                <w:sz w:val="16"/>
                <w:szCs w:val="24"/>
              </w:rPr>
            </w:pPr>
            <w:r w:rsidRPr="003C02C8">
              <w:rPr>
                <w:color w:val="000000"/>
                <w:sz w:val="16"/>
                <w:szCs w:val="24"/>
                <w:rtl/>
              </w:rPr>
              <w:t>26</w:t>
            </w:r>
            <w:r w:rsidRPr="003C02C8">
              <w:rPr>
                <w:color w:val="000000"/>
                <w:sz w:val="16"/>
                <w:szCs w:val="24"/>
              </w:rPr>
              <w:t>,</w:t>
            </w:r>
            <w:r w:rsidRPr="003C02C8">
              <w:rPr>
                <w:color w:val="000000"/>
                <w:sz w:val="16"/>
                <w:szCs w:val="24"/>
                <w:rtl/>
              </w:rPr>
              <w:t>4</w:t>
            </w:r>
          </w:p>
        </w:tc>
        <w:tc>
          <w:tcPr>
            <w:tcW w:w="895" w:type="dxa"/>
            <w:tcBorders>
              <w:bottom w:val="single" w:sz="12" w:space="0" w:color="auto"/>
            </w:tcBorders>
            <w:shd w:val="clear" w:color="auto" w:fill="auto"/>
            <w:vAlign w:val="bottom"/>
          </w:tcPr>
          <w:p w:rsidR="00594247" w:rsidRPr="003C02C8" w:rsidRDefault="00594247" w:rsidP="00594247">
            <w:pPr>
              <w:bidi w:val="0"/>
              <w:spacing w:before="40" w:after="80" w:line="240" w:lineRule="exact"/>
              <w:jc w:val="right"/>
              <w:rPr>
                <w:color w:val="000000"/>
                <w:sz w:val="16"/>
                <w:szCs w:val="24"/>
              </w:rPr>
            </w:pPr>
            <w:r w:rsidRPr="003C02C8">
              <w:rPr>
                <w:color w:val="000000"/>
                <w:sz w:val="16"/>
                <w:szCs w:val="24"/>
                <w:rtl/>
              </w:rPr>
              <w:t>11</w:t>
            </w:r>
            <w:r w:rsidRPr="003C02C8">
              <w:rPr>
                <w:color w:val="000000"/>
                <w:sz w:val="16"/>
                <w:szCs w:val="24"/>
              </w:rPr>
              <w:t>,</w:t>
            </w:r>
            <w:r w:rsidRPr="003C02C8">
              <w:rPr>
                <w:color w:val="000000"/>
                <w:sz w:val="16"/>
                <w:szCs w:val="24"/>
                <w:rtl/>
              </w:rPr>
              <w:t>8</w:t>
            </w:r>
          </w:p>
        </w:tc>
        <w:tc>
          <w:tcPr>
            <w:tcW w:w="895" w:type="dxa"/>
            <w:tcBorders>
              <w:bottom w:val="single" w:sz="12" w:space="0" w:color="auto"/>
            </w:tcBorders>
            <w:shd w:val="clear" w:color="auto" w:fill="auto"/>
            <w:vAlign w:val="bottom"/>
          </w:tcPr>
          <w:p w:rsidR="00594247" w:rsidRPr="003C02C8" w:rsidRDefault="00594247" w:rsidP="00594247">
            <w:pPr>
              <w:bidi w:val="0"/>
              <w:spacing w:before="40" w:after="80" w:line="240" w:lineRule="exact"/>
              <w:jc w:val="right"/>
              <w:rPr>
                <w:color w:val="000000"/>
                <w:sz w:val="16"/>
                <w:szCs w:val="24"/>
              </w:rPr>
            </w:pPr>
            <w:r w:rsidRPr="003C02C8">
              <w:rPr>
                <w:color w:val="000000"/>
                <w:sz w:val="16"/>
                <w:szCs w:val="24"/>
                <w:rtl/>
              </w:rPr>
              <w:t>38</w:t>
            </w:r>
            <w:r w:rsidRPr="003C02C8">
              <w:rPr>
                <w:color w:val="000000"/>
                <w:sz w:val="16"/>
                <w:szCs w:val="24"/>
              </w:rPr>
              <w:t>,</w:t>
            </w:r>
            <w:r w:rsidRPr="003C02C8">
              <w:rPr>
                <w:color w:val="000000"/>
                <w:sz w:val="16"/>
                <w:szCs w:val="24"/>
                <w:rtl/>
              </w:rPr>
              <w:t>2</w:t>
            </w:r>
          </w:p>
        </w:tc>
        <w:tc>
          <w:tcPr>
            <w:tcW w:w="895" w:type="dxa"/>
            <w:tcBorders>
              <w:bottom w:val="single" w:sz="12" w:space="0" w:color="auto"/>
            </w:tcBorders>
            <w:shd w:val="clear" w:color="auto" w:fill="auto"/>
            <w:vAlign w:val="bottom"/>
          </w:tcPr>
          <w:p w:rsidR="00594247" w:rsidRPr="003C02C8" w:rsidRDefault="00594247" w:rsidP="00594247">
            <w:pPr>
              <w:bidi w:val="0"/>
              <w:spacing w:before="40" w:after="80" w:line="240" w:lineRule="exact"/>
              <w:jc w:val="right"/>
              <w:rPr>
                <w:color w:val="000000"/>
                <w:sz w:val="16"/>
                <w:szCs w:val="24"/>
              </w:rPr>
            </w:pPr>
            <w:r w:rsidRPr="003C02C8">
              <w:rPr>
                <w:color w:val="000000"/>
                <w:sz w:val="16"/>
                <w:szCs w:val="24"/>
                <w:rtl/>
              </w:rPr>
              <w:t>57</w:t>
            </w:r>
            <w:r w:rsidRPr="003C02C8">
              <w:rPr>
                <w:color w:val="000000"/>
                <w:sz w:val="16"/>
                <w:szCs w:val="24"/>
              </w:rPr>
              <w:t>,</w:t>
            </w:r>
            <w:r w:rsidRPr="003C02C8">
              <w:rPr>
                <w:color w:val="000000"/>
                <w:sz w:val="16"/>
                <w:szCs w:val="24"/>
                <w:rtl/>
              </w:rPr>
              <w:t>5</w:t>
            </w:r>
          </w:p>
        </w:tc>
        <w:tc>
          <w:tcPr>
            <w:tcW w:w="895" w:type="dxa"/>
            <w:tcBorders>
              <w:bottom w:val="single" w:sz="12" w:space="0" w:color="auto"/>
            </w:tcBorders>
            <w:shd w:val="clear" w:color="auto" w:fill="auto"/>
            <w:vAlign w:val="bottom"/>
          </w:tcPr>
          <w:p w:rsidR="00594247" w:rsidRPr="003C02C8" w:rsidRDefault="00594247" w:rsidP="00594247">
            <w:pPr>
              <w:bidi w:val="0"/>
              <w:spacing w:before="40" w:after="80" w:line="240" w:lineRule="exact"/>
              <w:jc w:val="right"/>
              <w:rPr>
                <w:color w:val="000000"/>
                <w:sz w:val="16"/>
                <w:szCs w:val="24"/>
              </w:rPr>
            </w:pPr>
            <w:r w:rsidRPr="003C02C8">
              <w:rPr>
                <w:color w:val="000000"/>
                <w:sz w:val="16"/>
                <w:szCs w:val="24"/>
                <w:rtl/>
              </w:rPr>
              <w:t>42</w:t>
            </w:r>
            <w:r w:rsidRPr="003C02C8">
              <w:rPr>
                <w:color w:val="000000"/>
                <w:sz w:val="16"/>
                <w:szCs w:val="24"/>
              </w:rPr>
              <w:t>,</w:t>
            </w:r>
            <w:r w:rsidRPr="003C02C8">
              <w:rPr>
                <w:color w:val="000000"/>
                <w:sz w:val="16"/>
                <w:szCs w:val="24"/>
                <w:rtl/>
              </w:rPr>
              <w:t>5</w:t>
            </w:r>
          </w:p>
        </w:tc>
        <w:tc>
          <w:tcPr>
            <w:tcW w:w="895" w:type="dxa"/>
            <w:tcBorders>
              <w:bottom w:val="single" w:sz="12" w:space="0" w:color="auto"/>
            </w:tcBorders>
            <w:shd w:val="clear" w:color="auto" w:fill="auto"/>
            <w:vAlign w:val="bottom"/>
          </w:tcPr>
          <w:p w:rsidR="00594247" w:rsidRPr="003C02C8" w:rsidRDefault="00594247" w:rsidP="00594247">
            <w:pPr>
              <w:bidi w:val="0"/>
              <w:spacing w:before="40" w:after="80" w:line="240" w:lineRule="exact"/>
              <w:jc w:val="right"/>
              <w:rPr>
                <w:color w:val="000000"/>
                <w:sz w:val="16"/>
                <w:szCs w:val="24"/>
              </w:rPr>
            </w:pPr>
            <w:r w:rsidRPr="003C02C8">
              <w:rPr>
                <w:color w:val="000000"/>
                <w:sz w:val="16"/>
                <w:szCs w:val="24"/>
                <w:rtl/>
              </w:rPr>
              <w:t>100</w:t>
            </w:r>
          </w:p>
        </w:tc>
        <w:tc>
          <w:tcPr>
            <w:tcW w:w="895" w:type="dxa"/>
            <w:tcBorders>
              <w:bottom w:val="single" w:sz="12" w:space="0" w:color="auto"/>
            </w:tcBorders>
            <w:shd w:val="clear" w:color="auto" w:fill="auto"/>
            <w:vAlign w:val="bottom"/>
          </w:tcPr>
          <w:p w:rsidR="00594247" w:rsidRPr="00594247" w:rsidRDefault="00594247" w:rsidP="00594247">
            <w:pPr>
              <w:pStyle w:val="BodyText2"/>
              <w:spacing w:before="40" w:afterLines="80" w:after="192" w:line="240" w:lineRule="exact"/>
              <w:rPr>
                <w:rFonts w:cs="Traditional Arabic"/>
                <w:sz w:val="16"/>
              </w:rPr>
            </w:pPr>
            <w:r w:rsidRPr="00594247">
              <w:rPr>
                <w:rFonts w:cs="Traditional Arabic"/>
                <w:sz w:val="16"/>
              </w:rPr>
              <w:t>% From Total Population</w:t>
            </w:r>
          </w:p>
        </w:tc>
      </w:tr>
    </w:tbl>
    <w:p w:rsidR="005A09E0" w:rsidRPr="005A09E0" w:rsidRDefault="005A09E0" w:rsidP="005A09E0">
      <w:pPr>
        <w:pStyle w:val="SingleTxt"/>
        <w:spacing w:after="0" w:line="120" w:lineRule="exact"/>
        <w:rPr>
          <w:i/>
          <w:iCs/>
          <w:sz w:val="10"/>
          <w:rtl/>
          <w:lang w:bidi="ar-EG"/>
        </w:rPr>
      </w:pPr>
    </w:p>
    <w:p w:rsidR="00DB2006" w:rsidRPr="00DB2006" w:rsidRDefault="00DB2006" w:rsidP="00E83C1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BH"/>
        </w:rPr>
      </w:pPr>
      <w:r w:rsidRPr="00E83C16">
        <w:rPr>
          <w:i/>
          <w:iCs/>
          <w:rtl/>
          <w:lang w:bidi="ar-EG"/>
        </w:rPr>
        <w:t>المصدر</w:t>
      </w:r>
      <w:r w:rsidRPr="00DB2006">
        <w:rPr>
          <w:rtl/>
          <w:lang w:bidi="ar-EG"/>
        </w:rPr>
        <w:t>:</w:t>
      </w:r>
      <w:r w:rsidR="00A13B4D">
        <w:rPr>
          <w:rtl/>
          <w:lang w:bidi="ar-EG"/>
        </w:rPr>
        <w:t xml:space="preserve"> </w:t>
      </w:r>
      <w:r w:rsidRPr="00DB2006">
        <w:rPr>
          <w:rtl/>
          <w:lang w:bidi="ar-EG"/>
        </w:rPr>
        <w:t>الجهاز المركزي للمعلومات</w:t>
      </w:r>
    </w:p>
    <w:p w:rsidR="00281275" w:rsidRPr="00281275" w:rsidRDefault="00281275" w:rsidP="00281275">
      <w:pPr>
        <w:pStyle w:val="SingleTxt"/>
        <w:spacing w:after="0" w:line="120" w:lineRule="exact"/>
        <w:rPr>
          <w:rFonts w:hint="cs"/>
          <w:sz w:val="10"/>
          <w:rtl/>
          <w:lang w:bidi="ar-EG"/>
        </w:rPr>
      </w:pPr>
    </w:p>
    <w:p w:rsidR="00DB2006" w:rsidRPr="00DB2006" w:rsidRDefault="00281275" w:rsidP="00BA57C4">
      <w:pPr>
        <w:pStyle w:val="SingleTxt"/>
        <w:rPr>
          <w:rFonts w:hint="cs"/>
          <w:rtl/>
          <w:lang w:bidi="ar-BH"/>
        </w:rPr>
      </w:pPr>
      <w:r>
        <w:rPr>
          <w:rFonts w:hint="cs"/>
          <w:rtl/>
          <w:lang w:bidi="ar-BH"/>
        </w:rPr>
        <w:tab/>
      </w:r>
      <w:r w:rsidR="00DB2006" w:rsidRPr="00DB2006">
        <w:rPr>
          <w:rFonts w:hint="cs"/>
          <w:rtl/>
          <w:lang w:bidi="ar-BH"/>
        </w:rPr>
        <w:t>وفيما يلي مؤشرات أخرى بالنسبة للسكان:</w:t>
      </w:r>
    </w:p>
    <w:p w:rsidR="00281275" w:rsidRPr="00281275" w:rsidRDefault="00281275" w:rsidP="00281275">
      <w:pPr>
        <w:pStyle w:val="SingleTxt"/>
        <w:spacing w:after="0" w:line="120" w:lineRule="exact"/>
        <w:rPr>
          <w:rFonts w:hint="cs"/>
          <w:sz w:val="10"/>
          <w:rtl/>
          <w:lang w:bidi="ar-BH"/>
        </w:rPr>
      </w:pPr>
    </w:p>
    <w:p w:rsidR="00DB2006" w:rsidRPr="00DB2006" w:rsidRDefault="00281275" w:rsidP="00C73A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DB2006" w:rsidRPr="00DB2006">
        <w:rPr>
          <w:rFonts w:hint="cs"/>
          <w:rtl/>
          <w:lang w:bidi="ar-EG"/>
        </w:rPr>
        <w:t>الدين</w:t>
      </w:r>
      <w:r w:rsidR="00EC60A3">
        <w:rPr>
          <w:rFonts w:hint="cs"/>
          <w:rtl/>
          <w:lang w:bidi="ar-EG"/>
        </w:rPr>
        <w:t>:</w:t>
      </w:r>
    </w:p>
    <w:p w:rsidR="00DB2006" w:rsidRPr="00DB2006" w:rsidRDefault="00C73A63" w:rsidP="008D0191">
      <w:pPr>
        <w:pStyle w:val="SingleTxt"/>
        <w:rPr>
          <w:rFonts w:hint="cs"/>
          <w:rtl/>
          <w:lang w:bidi="ar-EG"/>
        </w:rPr>
      </w:pPr>
      <w:r>
        <w:rPr>
          <w:rFonts w:hint="cs"/>
          <w:rtl/>
          <w:lang w:bidi="ar-EG"/>
        </w:rPr>
        <w:t>3 -</w:t>
      </w:r>
      <w:r>
        <w:rPr>
          <w:rFonts w:hint="cs"/>
          <w:rtl/>
          <w:lang w:bidi="ar-EG"/>
        </w:rPr>
        <w:tab/>
      </w:r>
      <w:r w:rsidR="00DB2006" w:rsidRPr="00DB2006">
        <w:rPr>
          <w:rFonts w:hint="cs"/>
          <w:rtl/>
          <w:lang w:bidi="ar-EG"/>
        </w:rPr>
        <w:t xml:space="preserve">تنص المادة 2 من دستور مملكة البحرين على أن </w:t>
      </w:r>
      <w:r w:rsidR="00C24EA1">
        <w:rPr>
          <w:rFonts w:hint="cs"/>
          <w:rtl/>
          <w:lang w:bidi="ar-EG"/>
        </w:rPr>
        <w:t>”</w:t>
      </w:r>
      <w:r w:rsidR="00DB2006" w:rsidRPr="00DB2006">
        <w:rPr>
          <w:rFonts w:hint="cs"/>
          <w:rtl/>
          <w:lang w:bidi="ar-EG"/>
        </w:rPr>
        <w:t>دين الدولة الإسلام، والشريعة الإسلامية مصدر رئيسي للتشريع</w:t>
      </w:r>
      <w:r w:rsidR="00C24EA1">
        <w:rPr>
          <w:rFonts w:hint="cs"/>
          <w:rtl/>
          <w:lang w:bidi="ar-EG"/>
        </w:rPr>
        <w:t>“</w:t>
      </w:r>
      <w:r w:rsidR="00DB2006" w:rsidRPr="00DB2006">
        <w:rPr>
          <w:rFonts w:hint="cs"/>
          <w:rtl/>
          <w:lang w:bidi="ar-EG"/>
        </w:rPr>
        <w:t>.</w:t>
      </w:r>
    </w:p>
    <w:p w:rsidR="00DB2006" w:rsidRPr="00DB2006" w:rsidRDefault="00281275" w:rsidP="00C24EA1">
      <w:pPr>
        <w:pStyle w:val="SingleTxt"/>
        <w:rPr>
          <w:rFonts w:hint="cs"/>
          <w:rtl/>
          <w:lang w:bidi="ar-EG"/>
        </w:rPr>
      </w:pPr>
      <w:r>
        <w:rPr>
          <w:rFonts w:hint="cs"/>
          <w:rtl/>
          <w:lang w:bidi="ar-EG"/>
        </w:rPr>
        <w:tab/>
      </w:r>
      <w:r w:rsidR="00DB2006" w:rsidRPr="00DB2006">
        <w:rPr>
          <w:rFonts w:hint="cs"/>
          <w:rtl/>
          <w:lang w:bidi="ar-EG"/>
        </w:rPr>
        <w:t xml:space="preserve">كما تنص المادة 22 من الدستور على أن </w:t>
      </w:r>
      <w:r w:rsidR="00C24EA1">
        <w:rPr>
          <w:rFonts w:hint="cs"/>
          <w:rtl/>
          <w:lang w:bidi="ar-EG"/>
        </w:rPr>
        <w:t>”</w:t>
      </w:r>
      <w:r w:rsidR="00DB2006" w:rsidRPr="00DB2006">
        <w:rPr>
          <w:rFonts w:hint="cs"/>
          <w:rtl/>
          <w:lang w:bidi="ar-EG"/>
        </w:rPr>
        <w:t>حرية الضمير مطلقة، وتكفل الدولة حرمة دور العبادة، وحرية القيام بشعائر الأديان والمواكب والاجتماعات الدينية طبقاً للعادات المرعية في البلد</w:t>
      </w:r>
      <w:r w:rsidR="00C24EA1">
        <w:rPr>
          <w:rFonts w:hint="cs"/>
          <w:rtl/>
          <w:lang w:bidi="ar-EG"/>
        </w:rPr>
        <w:t>“</w:t>
      </w:r>
      <w:r w:rsidR="00DB2006" w:rsidRPr="00DB2006">
        <w:rPr>
          <w:rFonts w:hint="cs"/>
          <w:rtl/>
          <w:lang w:bidi="ar-EG"/>
        </w:rPr>
        <w:t>.</w:t>
      </w:r>
    </w:p>
    <w:p w:rsidR="00DB2006" w:rsidRDefault="00281275" w:rsidP="00DB2006">
      <w:pPr>
        <w:pStyle w:val="SingleTxt"/>
        <w:rPr>
          <w:rFonts w:hint="cs"/>
          <w:rtl/>
          <w:lang w:bidi="ar-EG"/>
        </w:rPr>
      </w:pPr>
      <w:r>
        <w:rPr>
          <w:rFonts w:hint="cs"/>
          <w:rtl/>
          <w:lang w:bidi="ar-EG"/>
        </w:rPr>
        <w:tab/>
      </w:r>
      <w:r w:rsidR="00DB2006" w:rsidRPr="00DB2006">
        <w:rPr>
          <w:rFonts w:hint="cs"/>
          <w:rtl/>
          <w:lang w:bidi="ar-EG"/>
        </w:rPr>
        <w:t>يشير إحصاء عام 2001 إلى أن توزيع السكان وفق الديانة هو كالتالي:</w:t>
      </w:r>
    </w:p>
    <w:p w:rsidR="00281275" w:rsidRPr="00281275" w:rsidRDefault="00281275" w:rsidP="00281275">
      <w:pPr>
        <w:pStyle w:val="SingleTxt"/>
        <w:spacing w:after="0" w:line="120" w:lineRule="exact"/>
        <w:rPr>
          <w:rFonts w:hint="cs"/>
          <w:sz w:val="10"/>
          <w:rtl/>
          <w:lang w:bidi="ar-EG"/>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66"/>
        <w:gridCol w:w="3749"/>
      </w:tblGrid>
      <w:tr w:rsidR="00DB2006" w:rsidRPr="00281275">
        <w:trPr>
          <w:cantSplit/>
          <w:tblHeader/>
          <w:jc w:val="center"/>
        </w:trPr>
        <w:tc>
          <w:tcPr>
            <w:tcW w:w="3775" w:type="dxa"/>
            <w:tcBorders>
              <w:top w:val="single" w:sz="4" w:space="0" w:color="auto"/>
              <w:bottom w:val="single" w:sz="12" w:space="0" w:color="auto"/>
            </w:tcBorders>
            <w:shd w:val="clear" w:color="auto" w:fill="auto"/>
            <w:vAlign w:val="bottom"/>
          </w:tcPr>
          <w:p w:rsidR="00DB2006" w:rsidRPr="00281275" w:rsidRDefault="00DB2006" w:rsidP="00F121BD">
            <w:pPr>
              <w:pStyle w:val="SingleTxt"/>
              <w:spacing w:before="80" w:after="80" w:line="340" w:lineRule="exact"/>
              <w:ind w:left="72" w:right="72"/>
              <w:rPr>
                <w:rFonts w:cs="Traditional Arabic" w:hint="cs"/>
                <w:i/>
                <w:iCs/>
                <w:sz w:val="16"/>
                <w:szCs w:val="24"/>
                <w:rtl/>
                <w:lang w:bidi="ar-EG"/>
              </w:rPr>
            </w:pPr>
            <w:r w:rsidRPr="00281275">
              <w:rPr>
                <w:rFonts w:cs="Traditional Arabic" w:hint="cs"/>
                <w:i/>
                <w:iCs/>
                <w:sz w:val="16"/>
                <w:szCs w:val="24"/>
                <w:rtl/>
                <w:lang w:bidi="ar-EG"/>
              </w:rPr>
              <w:t>السكان حسب الديانة</w:t>
            </w:r>
          </w:p>
        </w:tc>
        <w:tc>
          <w:tcPr>
            <w:tcW w:w="3975" w:type="dxa"/>
            <w:tcBorders>
              <w:top w:val="single" w:sz="4" w:space="0" w:color="auto"/>
              <w:bottom w:val="single" w:sz="12" w:space="0" w:color="auto"/>
            </w:tcBorders>
            <w:shd w:val="clear" w:color="auto" w:fill="auto"/>
            <w:vAlign w:val="bottom"/>
          </w:tcPr>
          <w:p w:rsidR="00DB2006" w:rsidRPr="00281275" w:rsidRDefault="00DB2006" w:rsidP="00F121BD">
            <w:pPr>
              <w:pStyle w:val="SingleTxt"/>
              <w:spacing w:before="80" w:after="80" w:line="340" w:lineRule="exact"/>
              <w:ind w:left="72" w:right="72"/>
              <w:rPr>
                <w:rFonts w:cs="Traditional Arabic" w:hint="cs"/>
                <w:i/>
                <w:iCs/>
                <w:sz w:val="16"/>
                <w:szCs w:val="24"/>
                <w:rtl/>
                <w:lang w:bidi="ar-EG"/>
              </w:rPr>
            </w:pPr>
            <w:r w:rsidRPr="00281275">
              <w:rPr>
                <w:rFonts w:cs="Traditional Arabic" w:hint="cs"/>
                <w:i/>
                <w:iCs/>
                <w:sz w:val="16"/>
                <w:szCs w:val="24"/>
                <w:rtl/>
                <w:lang w:bidi="ar-EG"/>
              </w:rPr>
              <w:t>النسبة</w:t>
            </w:r>
          </w:p>
        </w:tc>
      </w:tr>
      <w:tr w:rsidR="00281275" w:rsidRPr="00281275">
        <w:trPr>
          <w:cantSplit/>
          <w:trHeight w:hRule="exact" w:val="115"/>
          <w:tblHeader/>
          <w:jc w:val="center"/>
        </w:trPr>
        <w:tc>
          <w:tcPr>
            <w:tcW w:w="3775" w:type="dxa"/>
            <w:tcBorders>
              <w:top w:val="single" w:sz="12" w:space="0" w:color="auto"/>
            </w:tcBorders>
            <w:shd w:val="clear" w:color="auto" w:fill="auto"/>
            <w:vAlign w:val="bottom"/>
          </w:tcPr>
          <w:p w:rsidR="00281275" w:rsidRPr="00281275" w:rsidRDefault="00281275" w:rsidP="00F121BD">
            <w:pPr>
              <w:pStyle w:val="SingleTxt"/>
              <w:spacing w:before="40" w:after="80" w:line="340" w:lineRule="exact"/>
              <w:ind w:left="72" w:right="72"/>
              <w:rPr>
                <w:rFonts w:hint="cs"/>
                <w:sz w:val="16"/>
                <w:szCs w:val="24"/>
                <w:rtl/>
                <w:lang w:bidi="ar-EG"/>
              </w:rPr>
            </w:pPr>
          </w:p>
        </w:tc>
        <w:tc>
          <w:tcPr>
            <w:tcW w:w="3975" w:type="dxa"/>
            <w:tcBorders>
              <w:top w:val="single" w:sz="12" w:space="0" w:color="auto"/>
            </w:tcBorders>
            <w:shd w:val="clear" w:color="auto" w:fill="auto"/>
            <w:vAlign w:val="bottom"/>
          </w:tcPr>
          <w:p w:rsidR="00281275" w:rsidRPr="00281275" w:rsidRDefault="00281275" w:rsidP="00F121BD">
            <w:pPr>
              <w:pStyle w:val="SingleTxt"/>
              <w:spacing w:before="40" w:after="80" w:line="340" w:lineRule="exact"/>
              <w:ind w:left="72" w:right="72"/>
              <w:rPr>
                <w:rFonts w:hint="cs"/>
                <w:sz w:val="16"/>
                <w:szCs w:val="24"/>
                <w:rtl/>
                <w:lang w:bidi="ar-EG"/>
              </w:rPr>
            </w:pPr>
          </w:p>
        </w:tc>
      </w:tr>
      <w:tr w:rsidR="00DB2006" w:rsidRPr="00281275">
        <w:trPr>
          <w:cantSplit/>
          <w:jc w:val="center"/>
        </w:trPr>
        <w:tc>
          <w:tcPr>
            <w:tcW w:w="3775" w:type="dxa"/>
            <w:shd w:val="clear" w:color="auto" w:fill="auto"/>
            <w:vAlign w:val="bottom"/>
          </w:tcPr>
          <w:p w:rsidR="00DB2006" w:rsidRPr="00281275" w:rsidRDefault="00DB2006" w:rsidP="00F121BD">
            <w:pPr>
              <w:pStyle w:val="SingleTxt"/>
              <w:spacing w:before="40" w:after="80" w:line="340" w:lineRule="exact"/>
              <w:ind w:left="72" w:right="72"/>
              <w:rPr>
                <w:rFonts w:cs="Traditional Arabic" w:hint="cs"/>
                <w:sz w:val="16"/>
                <w:szCs w:val="24"/>
                <w:rtl/>
                <w:lang w:bidi="ar-EG"/>
              </w:rPr>
            </w:pPr>
            <w:r w:rsidRPr="00281275">
              <w:rPr>
                <w:rFonts w:cs="Traditional Arabic" w:hint="cs"/>
                <w:sz w:val="16"/>
                <w:szCs w:val="24"/>
                <w:rtl/>
                <w:lang w:bidi="ar-EG"/>
              </w:rPr>
              <w:t>المسلمون</w:t>
            </w:r>
          </w:p>
        </w:tc>
        <w:tc>
          <w:tcPr>
            <w:tcW w:w="3975" w:type="dxa"/>
            <w:shd w:val="clear" w:color="auto" w:fill="auto"/>
            <w:vAlign w:val="bottom"/>
          </w:tcPr>
          <w:p w:rsidR="00DB2006" w:rsidRPr="00281275" w:rsidRDefault="00DB2006" w:rsidP="00F121BD">
            <w:pPr>
              <w:pStyle w:val="SingleTxt"/>
              <w:spacing w:before="40" w:after="80" w:line="340" w:lineRule="exact"/>
              <w:ind w:left="72" w:right="72"/>
              <w:rPr>
                <w:rFonts w:cs="Traditional Arabic" w:hint="cs"/>
                <w:sz w:val="16"/>
                <w:szCs w:val="24"/>
                <w:rtl/>
                <w:lang w:bidi="ar-EG"/>
              </w:rPr>
            </w:pPr>
            <w:r w:rsidRPr="00281275">
              <w:rPr>
                <w:rFonts w:cs="Traditional Arabic" w:hint="cs"/>
                <w:sz w:val="16"/>
                <w:szCs w:val="24"/>
                <w:rtl/>
                <w:lang w:bidi="ar-EG"/>
              </w:rPr>
              <w:t>81.22</w:t>
            </w:r>
            <w:r w:rsidR="008D0191" w:rsidRPr="008D0191">
              <w:rPr>
                <w:rFonts w:cs="Akhbar MT" w:hint="cs"/>
                <w:sz w:val="16"/>
                <w:szCs w:val="24"/>
                <w:rtl/>
                <w:lang w:bidi="ar-EG"/>
              </w:rPr>
              <w:t>%</w:t>
            </w:r>
          </w:p>
        </w:tc>
      </w:tr>
      <w:tr w:rsidR="00DB2006" w:rsidRPr="00281275">
        <w:trPr>
          <w:cantSplit/>
          <w:jc w:val="center"/>
        </w:trPr>
        <w:tc>
          <w:tcPr>
            <w:tcW w:w="3775" w:type="dxa"/>
            <w:shd w:val="clear" w:color="auto" w:fill="auto"/>
            <w:vAlign w:val="bottom"/>
          </w:tcPr>
          <w:p w:rsidR="00DB2006" w:rsidRPr="00281275" w:rsidRDefault="00DB2006" w:rsidP="00F121BD">
            <w:pPr>
              <w:pStyle w:val="SingleTxt"/>
              <w:spacing w:before="40" w:after="80" w:line="340" w:lineRule="exact"/>
              <w:ind w:left="72" w:right="72"/>
              <w:rPr>
                <w:rFonts w:cs="Traditional Arabic" w:hint="cs"/>
                <w:sz w:val="16"/>
                <w:szCs w:val="24"/>
                <w:rtl/>
                <w:lang w:bidi="ar-EG"/>
              </w:rPr>
            </w:pPr>
            <w:r w:rsidRPr="00281275">
              <w:rPr>
                <w:rFonts w:cs="Traditional Arabic" w:hint="cs"/>
                <w:sz w:val="16"/>
                <w:szCs w:val="24"/>
                <w:rtl/>
                <w:lang w:bidi="ar-EG"/>
              </w:rPr>
              <w:t>المسيحيون</w:t>
            </w:r>
          </w:p>
        </w:tc>
        <w:tc>
          <w:tcPr>
            <w:tcW w:w="3975" w:type="dxa"/>
            <w:shd w:val="clear" w:color="auto" w:fill="auto"/>
            <w:vAlign w:val="bottom"/>
          </w:tcPr>
          <w:p w:rsidR="00DB2006" w:rsidRPr="00281275" w:rsidRDefault="00DB2006" w:rsidP="00F121BD">
            <w:pPr>
              <w:pStyle w:val="SingleTxt"/>
              <w:spacing w:before="40" w:after="80" w:line="340" w:lineRule="exact"/>
              <w:ind w:left="72" w:right="72"/>
              <w:rPr>
                <w:rFonts w:cs="Traditional Arabic" w:hint="cs"/>
                <w:sz w:val="16"/>
                <w:szCs w:val="24"/>
                <w:rtl/>
                <w:lang w:bidi="ar-EG"/>
              </w:rPr>
            </w:pPr>
            <w:r w:rsidRPr="00281275">
              <w:rPr>
                <w:rFonts w:cs="Traditional Arabic" w:hint="cs"/>
                <w:sz w:val="16"/>
                <w:szCs w:val="24"/>
                <w:rtl/>
                <w:lang w:bidi="ar-EG"/>
              </w:rPr>
              <w:t>8.96</w:t>
            </w:r>
            <w:r w:rsidR="008D0191" w:rsidRPr="008D0191">
              <w:rPr>
                <w:rFonts w:cs="Akhbar MT" w:hint="cs"/>
                <w:sz w:val="16"/>
                <w:szCs w:val="24"/>
                <w:rtl/>
                <w:lang w:bidi="ar-EG"/>
              </w:rPr>
              <w:t>%</w:t>
            </w:r>
          </w:p>
        </w:tc>
      </w:tr>
      <w:tr w:rsidR="00DB2006" w:rsidRPr="00281275">
        <w:trPr>
          <w:cantSplit/>
          <w:jc w:val="center"/>
        </w:trPr>
        <w:tc>
          <w:tcPr>
            <w:tcW w:w="3775" w:type="dxa"/>
            <w:tcBorders>
              <w:bottom w:val="single" w:sz="12" w:space="0" w:color="auto"/>
            </w:tcBorders>
            <w:shd w:val="clear" w:color="auto" w:fill="auto"/>
            <w:vAlign w:val="bottom"/>
          </w:tcPr>
          <w:p w:rsidR="00DB2006" w:rsidRPr="00281275" w:rsidRDefault="00DB2006" w:rsidP="00F121BD">
            <w:pPr>
              <w:pStyle w:val="SingleTxt"/>
              <w:spacing w:before="40" w:after="80" w:line="340" w:lineRule="exact"/>
              <w:ind w:left="72" w:right="72"/>
              <w:rPr>
                <w:rFonts w:cs="Traditional Arabic" w:hint="cs"/>
                <w:sz w:val="16"/>
                <w:szCs w:val="24"/>
                <w:rtl/>
                <w:lang w:bidi="ar-EG"/>
              </w:rPr>
            </w:pPr>
            <w:r w:rsidRPr="00281275">
              <w:rPr>
                <w:rFonts w:cs="Traditional Arabic" w:hint="cs"/>
                <w:sz w:val="16"/>
                <w:szCs w:val="24"/>
                <w:rtl/>
                <w:lang w:bidi="ar-EG"/>
              </w:rPr>
              <w:t>الديانات الأخرى</w:t>
            </w:r>
          </w:p>
        </w:tc>
        <w:tc>
          <w:tcPr>
            <w:tcW w:w="3975" w:type="dxa"/>
            <w:tcBorders>
              <w:bottom w:val="single" w:sz="12" w:space="0" w:color="auto"/>
            </w:tcBorders>
            <w:shd w:val="clear" w:color="auto" w:fill="auto"/>
            <w:vAlign w:val="bottom"/>
          </w:tcPr>
          <w:p w:rsidR="00DB2006" w:rsidRPr="00281275" w:rsidRDefault="00DB2006" w:rsidP="00F121BD">
            <w:pPr>
              <w:pStyle w:val="SingleTxt"/>
              <w:spacing w:before="40" w:after="80" w:line="340" w:lineRule="exact"/>
              <w:ind w:left="72" w:right="72"/>
              <w:rPr>
                <w:rFonts w:cs="Traditional Arabic" w:hint="cs"/>
                <w:sz w:val="16"/>
                <w:szCs w:val="24"/>
                <w:rtl/>
                <w:lang w:bidi="ar-EG"/>
              </w:rPr>
            </w:pPr>
            <w:r w:rsidRPr="00281275">
              <w:rPr>
                <w:rFonts w:cs="Traditional Arabic" w:hint="cs"/>
                <w:sz w:val="16"/>
                <w:szCs w:val="24"/>
                <w:rtl/>
                <w:lang w:bidi="ar-EG"/>
              </w:rPr>
              <w:t>9.82</w:t>
            </w:r>
            <w:r w:rsidR="008D0191" w:rsidRPr="008D0191">
              <w:rPr>
                <w:rFonts w:cs="Akhbar MT" w:hint="cs"/>
                <w:sz w:val="16"/>
                <w:szCs w:val="24"/>
                <w:rtl/>
                <w:lang w:bidi="ar-EG"/>
              </w:rPr>
              <w:t>%</w:t>
            </w:r>
          </w:p>
        </w:tc>
      </w:tr>
    </w:tbl>
    <w:p w:rsidR="00F910C1" w:rsidRPr="003A5417" w:rsidRDefault="00487963" w:rsidP="00487963">
      <w:pPr>
        <w:pStyle w:val="SingleTxt"/>
        <w:rPr>
          <w:szCs w:val="10"/>
          <w:rtl/>
        </w:rPr>
      </w:pPr>
      <w:r>
        <w:rPr>
          <w:rtl/>
          <w:lang w:bidi="ar-EG"/>
        </w:rPr>
        <w:br w:type="page"/>
      </w:r>
    </w:p>
    <w:p w:rsidR="00F910C1" w:rsidRPr="003A5417" w:rsidRDefault="00F910C1" w:rsidP="00F910C1">
      <w:pPr>
        <w:framePr w:w="9792" w:h="432" w:hSpace="187" w:wrap="around" w:hAnchor="page" w:x="1196" w:yAlign="bottom"/>
        <w:spacing w:line="240" w:lineRule="auto"/>
        <w:rPr>
          <w:szCs w:val="6"/>
          <w:rtl/>
        </w:rPr>
      </w:pPr>
    </w:p>
    <w:p w:rsidR="00F910C1" w:rsidRPr="003A5417" w:rsidRDefault="00F910C1" w:rsidP="00F910C1">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7" style="position:absolute;left:0;text-align:left;z-index:2" from="396pt,-1pt" to="468pt,-1pt">
            <w10:wrap anchorx="page"/>
          </v:line>
        </w:pict>
      </w:r>
      <w:r>
        <w:rPr>
          <w:rFonts w:hint="cs"/>
          <w:sz w:val="17"/>
          <w:szCs w:val="26"/>
          <w:rtl/>
        </w:rPr>
        <w:tab/>
      </w:r>
      <w:r w:rsidRPr="00917B80">
        <w:rPr>
          <w:rFonts w:hint="cs"/>
          <w:sz w:val="17"/>
          <w:szCs w:val="26"/>
          <w:vertAlign w:val="superscript"/>
        </w:rPr>
        <w:sym w:font="Wingdings 2" w:char="F0BF"/>
      </w:r>
      <w:r>
        <w:rPr>
          <w:rFonts w:hint="cs"/>
          <w:sz w:val="17"/>
          <w:szCs w:val="26"/>
          <w:rtl/>
        </w:rPr>
        <w:tab/>
      </w:r>
      <w:r w:rsidRPr="00F910C1">
        <w:rPr>
          <w:rFonts w:hint="cs"/>
          <w:i/>
          <w:iCs/>
          <w:sz w:val="17"/>
          <w:szCs w:val="26"/>
          <w:rtl/>
        </w:rPr>
        <w:t>المصدر:</w:t>
      </w:r>
      <w:r w:rsidRPr="00F910C1">
        <w:rPr>
          <w:rFonts w:hint="cs"/>
          <w:sz w:val="17"/>
          <w:szCs w:val="26"/>
          <w:rtl/>
        </w:rPr>
        <w:t xml:space="preserve"> الجهاز المركزي للمعلومات.</w:t>
      </w:r>
    </w:p>
    <w:p w:rsidR="00DB2006" w:rsidRPr="00DB2006" w:rsidRDefault="00F121BD" w:rsidP="00F623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vertAlign w:val="superscript"/>
          <w:rtl/>
          <w:lang w:bidi="ar-EG"/>
        </w:rPr>
        <w:tab/>
      </w:r>
      <w:r>
        <w:rPr>
          <w:rFonts w:hint="cs"/>
          <w:vertAlign w:val="superscript"/>
          <w:rtl/>
          <w:lang w:bidi="ar-EG"/>
        </w:rPr>
        <w:tab/>
      </w:r>
      <w:r w:rsidR="00F623E1">
        <w:rPr>
          <w:vertAlign w:val="superscript"/>
          <w:lang w:bidi="ar-EG"/>
        </w:rPr>
        <w:sym w:font="Wingdings 2" w:char="F0BF"/>
      </w:r>
      <w:r w:rsidR="00DB2006" w:rsidRPr="00DB2006">
        <w:rPr>
          <w:rtl/>
          <w:lang w:bidi="ar-EG"/>
        </w:rPr>
        <w:t>معدل العمر المتوقع عند الولادة:</w:t>
      </w:r>
    </w:p>
    <w:p w:rsidR="00DB2006" w:rsidRPr="00DB2006" w:rsidRDefault="003E236E" w:rsidP="00DB2006">
      <w:pPr>
        <w:pStyle w:val="SingleTxt"/>
        <w:rPr>
          <w:rFonts w:hint="cs"/>
          <w:rtl/>
          <w:lang w:bidi="ar-BH"/>
        </w:rPr>
      </w:pPr>
      <w:r>
        <w:rPr>
          <w:rFonts w:hint="cs"/>
          <w:rtl/>
          <w:lang w:bidi="ar-EG"/>
        </w:rPr>
        <w:tab/>
      </w:r>
      <w:r w:rsidR="00DB2006" w:rsidRPr="00DB2006">
        <w:rPr>
          <w:rtl/>
          <w:lang w:bidi="ar-EG"/>
        </w:rPr>
        <w:t>ارتفع متوسط العمر المتوقع عند الولادة إلى 74.</w:t>
      </w:r>
      <w:r>
        <w:rPr>
          <w:rtl/>
          <w:lang w:bidi="ar-EG"/>
        </w:rPr>
        <w:t>8 عاما بمعدل 77.3 عاما للنساء و</w:t>
      </w:r>
      <w:r>
        <w:rPr>
          <w:rFonts w:hint="cs"/>
          <w:rtl/>
          <w:lang w:bidi="ar-EG"/>
        </w:rPr>
        <w:t> </w:t>
      </w:r>
      <w:r w:rsidR="00DB2006" w:rsidRPr="00DB2006">
        <w:rPr>
          <w:rtl/>
          <w:lang w:bidi="ar-EG"/>
        </w:rPr>
        <w:t xml:space="preserve">73.1 عاما عند الرجال في عام </w:t>
      </w:r>
      <w:r w:rsidR="00DB2006" w:rsidRPr="00DB2006">
        <w:t>2006</w:t>
      </w:r>
      <w:r w:rsidR="00DB2006" w:rsidRPr="00DB2006">
        <w:rPr>
          <w:rFonts w:hint="cs"/>
          <w:rtl/>
          <w:lang w:bidi="ar-EG"/>
        </w:rPr>
        <w:t>م</w:t>
      </w:r>
      <w:r w:rsidR="00DB2006" w:rsidRPr="00DB2006">
        <w:rPr>
          <w:rtl/>
          <w:lang w:bidi="ar-EG"/>
        </w:rPr>
        <w:t>.</w:t>
      </w:r>
    </w:p>
    <w:p w:rsidR="00DB2006" w:rsidRPr="00DB2006" w:rsidRDefault="003E236E" w:rsidP="00F623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vertAlign w:val="superscript"/>
          <w:rtl/>
          <w:lang w:bidi="ar-EG"/>
        </w:rPr>
        <w:tab/>
      </w:r>
      <w:r>
        <w:rPr>
          <w:rFonts w:hint="cs"/>
          <w:vertAlign w:val="superscript"/>
          <w:rtl/>
          <w:lang w:bidi="ar-EG"/>
        </w:rPr>
        <w:tab/>
      </w:r>
      <w:r w:rsidR="00F910C1">
        <w:rPr>
          <w:rFonts w:hint="cs"/>
          <w:vertAlign w:val="superscript"/>
          <w:lang w:bidi="ar-EG"/>
        </w:rPr>
        <w:sym w:font="Wingdings 2" w:char="F0BF"/>
      </w:r>
      <w:r w:rsidR="00DB2006" w:rsidRPr="00DB2006">
        <w:rPr>
          <w:rtl/>
          <w:lang w:bidi="ar-EG"/>
        </w:rPr>
        <w:t>معدل وفيات الأطفال</w:t>
      </w:r>
      <w:r w:rsidR="00EC60A3">
        <w:rPr>
          <w:rtl/>
          <w:lang w:bidi="ar-EG"/>
        </w:rPr>
        <w:t>:</w:t>
      </w:r>
    </w:p>
    <w:p w:rsidR="00DB2006" w:rsidRPr="00DB2006" w:rsidRDefault="003E236E" w:rsidP="00DB2006">
      <w:pPr>
        <w:pStyle w:val="SingleTxt"/>
        <w:rPr>
          <w:rtl/>
          <w:lang w:bidi="ar-BH"/>
        </w:rPr>
      </w:pPr>
      <w:r>
        <w:rPr>
          <w:rFonts w:hint="cs"/>
          <w:rtl/>
          <w:lang w:bidi="ar-EG"/>
        </w:rPr>
        <w:tab/>
      </w:r>
      <w:r w:rsidR="00DB2006" w:rsidRPr="00DB2006">
        <w:rPr>
          <w:rtl/>
          <w:lang w:bidi="ar-EG"/>
        </w:rPr>
        <w:t xml:space="preserve">انخفض معدل وفيات الأطفال (اقل من 5 سنوات) إلى </w:t>
      </w:r>
      <w:r w:rsidR="00DB2006" w:rsidRPr="00DB2006">
        <w:t>10.1</w:t>
      </w:r>
      <w:r w:rsidR="00DB2006" w:rsidRPr="00DB2006">
        <w:rPr>
          <w:rtl/>
          <w:lang w:bidi="ar-EG"/>
        </w:rPr>
        <w:t xml:space="preserve"> لكل 1000 طفل مولود حي عام </w:t>
      </w:r>
      <w:r w:rsidR="00DB2006" w:rsidRPr="00DB2006">
        <w:t>2006</w:t>
      </w:r>
      <w:r w:rsidR="00DB2006" w:rsidRPr="00DB2006">
        <w:rPr>
          <w:rFonts w:hint="cs"/>
          <w:rtl/>
          <w:lang w:bidi="ar-EG"/>
        </w:rPr>
        <w:t>م</w:t>
      </w:r>
      <w:r w:rsidR="00DB2006" w:rsidRPr="00DB2006">
        <w:rPr>
          <w:rtl/>
          <w:lang w:bidi="ar-EG"/>
        </w:rPr>
        <w:t>.</w:t>
      </w:r>
    </w:p>
    <w:p w:rsidR="00DB2006" w:rsidRPr="00DB2006" w:rsidRDefault="00BE0B79" w:rsidP="009D07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vertAlign w:val="superscript"/>
          <w:rtl/>
          <w:lang w:bidi="ar-EG"/>
        </w:rPr>
        <w:tab/>
      </w:r>
      <w:r>
        <w:rPr>
          <w:rFonts w:hint="cs"/>
          <w:vertAlign w:val="superscript"/>
          <w:rtl/>
          <w:lang w:bidi="ar-EG"/>
        </w:rPr>
        <w:tab/>
      </w:r>
      <w:r w:rsidR="009D079F">
        <w:rPr>
          <w:rFonts w:hint="cs"/>
          <w:vertAlign w:val="superscript"/>
          <w:lang w:bidi="ar-EG"/>
        </w:rPr>
        <w:sym w:font="Wingdings 2" w:char="F0BF"/>
      </w:r>
      <w:r w:rsidR="00DB2006" w:rsidRPr="00DB2006">
        <w:rPr>
          <w:rtl/>
          <w:lang w:bidi="ar-EG"/>
        </w:rPr>
        <w:t xml:space="preserve">معدل وفيات الأمهات: </w:t>
      </w:r>
    </w:p>
    <w:p w:rsidR="00DB2006" w:rsidRPr="00DB2006" w:rsidRDefault="00BE0B79" w:rsidP="00DB2006">
      <w:pPr>
        <w:pStyle w:val="SingleTxt"/>
        <w:rPr>
          <w:rFonts w:hint="cs"/>
          <w:rtl/>
          <w:lang w:bidi="ar-BH"/>
        </w:rPr>
      </w:pPr>
      <w:r>
        <w:rPr>
          <w:rFonts w:hint="cs"/>
          <w:rtl/>
          <w:lang w:bidi="ar-EG"/>
        </w:rPr>
        <w:tab/>
      </w:r>
      <w:r w:rsidR="00DB2006" w:rsidRPr="00DB2006">
        <w:rPr>
          <w:rtl/>
          <w:lang w:bidi="ar-EG"/>
        </w:rPr>
        <w:t>انخفض معدل وفيات الأمهات،</w:t>
      </w:r>
      <w:r w:rsidR="00DB2006" w:rsidRPr="00DB2006">
        <w:rPr>
          <w:rFonts w:hint="cs"/>
          <w:rtl/>
          <w:lang w:bidi="ar-EG"/>
        </w:rPr>
        <w:t xml:space="preserve"> </w:t>
      </w:r>
      <w:r w:rsidR="00DB2006" w:rsidRPr="00DB2006">
        <w:rPr>
          <w:rtl/>
          <w:lang w:bidi="ar-EG"/>
        </w:rPr>
        <w:t>إلى</w:t>
      </w:r>
      <w:r w:rsidR="00A13B4D">
        <w:rPr>
          <w:rtl/>
          <w:lang w:bidi="ar-EG"/>
        </w:rPr>
        <w:t xml:space="preserve"> </w:t>
      </w:r>
      <w:r w:rsidR="00DB2006" w:rsidRPr="00DB2006">
        <w:t>13.3</w:t>
      </w:r>
      <w:r w:rsidR="00DB2006" w:rsidRPr="00DB2006">
        <w:rPr>
          <w:rtl/>
          <w:lang w:bidi="ar-EG"/>
        </w:rPr>
        <w:t xml:space="preserve"> </w:t>
      </w:r>
      <w:r w:rsidR="00DB2006" w:rsidRPr="00DB2006">
        <w:rPr>
          <w:rFonts w:hint="cs"/>
          <w:rtl/>
          <w:lang w:bidi="ar-BH"/>
        </w:rPr>
        <w:t>عام</w:t>
      </w:r>
      <w:r w:rsidR="00DB2006" w:rsidRPr="00DB2006">
        <w:rPr>
          <w:rtl/>
          <w:lang w:bidi="ar-EG"/>
        </w:rPr>
        <w:t xml:space="preserve"> </w:t>
      </w:r>
      <w:r w:rsidR="00DB2006" w:rsidRPr="00DB2006">
        <w:t>2006</w:t>
      </w:r>
      <w:r w:rsidR="00DB2006" w:rsidRPr="00DB2006">
        <w:rPr>
          <w:rFonts w:hint="cs"/>
          <w:rtl/>
          <w:lang w:bidi="ar-EG"/>
        </w:rPr>
        <w:t>م</w:t>
      </w:r>
      <w:r w:rsidR="00DB2006" w:rsidRPr="00DB2006">
        <w:rPr>
          <w:rtl/>
          <w:lang w:bidi="ar-EG"/>
        </w:rPr>
        <w:t xml:space="preserve"> </w:t>
      </w:r>
      <w:r w:rsidR="00DB2006" w:rsidRPr="00DB2006">
        <w:rPr>
          <w:rFonts w:hint="cs"/>
          <w:rtl/>
          <w:lang w:bidi="ar-EG"/>
        </w:rPr>
        <w:t xml:space="preserve">بعد أن كان 22.2 </w:t>
      </w:r>
      <w:r w:rsidR="00DB2006" w:rsidRPr="00DB2006">
        <w:rPr>
          <w:rtl/>
          <w:lang w:bidi="ar-EG"/>
        </w:rPr>
        <w:t>لكل</w:t>
      </w:r>
      <w:r w:rsidR="00DB2006" w:rsidRPr="00DB2006">
        <w:t xml:space="preserve"> 100,000</w:t>
      </w:r>
      <w:r w:rsidR="00DB2006" w:rsidRPr="00DB2006">
        <w:rPr>
          <w:rtl/>
          <w:lang w:bidi="ar-EG"/>
        </w:rPr>
        <w:t xml:space="preserve"> مولود حي</w:t>
      </w:r>
      <w:r w:rsidR="00DB2006" w:rsidRPr="00DB2006">
        <w:rPr>
          <w:rFonts w:hint="cs"/>
          <w:rtl/>
          <w:lang w:bidi="ar-EG"/>
        </w:rPr>
        <w:t xml:space="preserve"> وذلك عام 2002</w:t>
      </w:r>
    </w:p>
    <w:p w:rsidR="00DB2006" w:rsidRPr="00DB2006" w:rsidRDefault="00BE0B79" w:rsidP="009D07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vertAlign w:val="superscript"/>
          <w:rtl/>
          <w:lang w:bidi="ar-EG"/>
        </w:rPr>
        <w:tab/>
      </w:r>
      <w:r>
        <w:rPr>
          <w:rFonts w:hint="cs"/>
          <w:vertAlign w:val="superscript"/>
          <w:rtl/>
          <w:lang w:bidi="ar-EG"/>
        </w:rPr>
        <w:tab/>
      </w:r>
      <w:r w:rsidR="009D079F">
        <w:rPr>
          <w:rFonts w:hint="cs"/>
          <w:vertAlign w:val="superscript"/>
          <w:lang w:bidi="ar-EG"/>
        </w:rPr>
        <w:sym w:font="Wingdings 2" w:char="F0BF"/>
      </w:r>
      <w:r w:rsidR="00DB2006" w:rsidRPr="00DB2006">
        <w:rPr>
          <w:rtl/>
          <w:lang w:bidi="ar-EG"/>
        </w:rPr>
        <w:t>معدل الخصوبة:</w:t>
      </w:r>
    </w:p>
    <w:p w:rsidR="00DB2006" w:rsidRPr="00DB2006" w:rsidRDefault="00BE0B79" w:rsidP="00DB2006">
      <w:pPr>
        <w:pStyle w:val="SingleTxt"/>
        <w:rPr>
          <w:rFonts w:hint="cs"/>
          <w:rtl/>
          <w:lang w:bidi="ar-EG"/>
        </w:rPr>
      </w:pPr>
      <w:r>
        <w:rPr>
          <w:rFonts w:hint="cs"/>
          <w:rtl/>
          <w:lang w:bidi="ar-EG"/>
        </w:rPr>
        <w:tab/>
      </w:r>
      <w:r w:rsidR="00DB2006" w:rsidRPr="00DB2006">
        <w:rPr>
          <w:rtl/>
          <w:lang w:bidi="ar-EG"/>
        </w:rPr>
        <w:t xml:space="preserve">انخفض معدل الخصوبة الكلى للمرأة في الفئة العمرية (15-44 سنة) إلى </w:t>
      </w:r>
      <w:r w:rsidR="00DB2006" w:rsidRPr="00DB2006">
        <w:t>2.6</w:t>
      </w:r>
      <w:r w:rsidR="00DB2006" w:rsidRPr="00DB2006">
        <w:rPr>
          <w:rtl/>
          <w:lang w:bidi="ar-EG"/>
        </w:rPr>
        <w:t xml:space="preserve"> طفل لكل امرأة في عام </w:t>
      </w:r>
      <w:r w:rsidR="00DB2006" w:rsidRPr="00DB2006">
        <w:t>2005</w:t>
      </w:r>
      <w:r w:rsidR="00DB2006" w:rsidRPr="00DB2006">
        <w:rPr>
          <w:rFonts w:hint="cs"/>
          <w:rtl/>
          <w:lang w:bidi="ar-EG"/>
        </w:rPr>
        <w:t>م</w:t>
      </w:r>
      <w:r w:rsidR="00DB2006" w:rsidRPr="00DB2006">
        <w:rPr>
          <w:rtl/>
          <w:lang w:bidi="ar-EG"/>
        </w:rPr>
        <w:t>.</w:t>
      </w:r>
    </w:p>
    <w:p w:rsidR="00DB2006" w:rsidRPr="00DB2006" w:rsidRDefault="00BE0B79" w:rsidP="009D07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vertAlign w:val="superscript"/>
          <w:rtl/>
          <w:lang w:bidi="ar-EG"/>
        </w:rPr>
        <w:tab/>
      </w:r>
      <w:r>
        <w:rPr>
          <w:rFonts w:hint="cs"/>
          <w:vertAlign w:val="superscript"/>
          <w:rtl/>
          <w:lang w:bidi="ar-EG"/>
        </w:rPr>
        <w:tab/>
      </w:r>
      <w:r w:rsidR="009D079F">
        <w:rPr>
          <w:rFonts w:hint="cs"/>
          <w:vertAlign w:val="superscript"/>
          <w:lang w:bidi="ar-EG"/>
        </w:rPr>
        <w:sym w:font="Wingdings 2" w:char="F0BF"/>
      </w:r>
      <w:r w:rsidR="00DB2006" w:rsidRPr="00DB2006">
        <w:rPr>
          <w:rtl/>
          <w:lang w:bidi="ar-EG"/>
        </w:rPr>
        <w:t>معدل النمو السكاني:</w:t>
      </w:r>
    </w:p>
    <w:p w:rsidR="00DB2006" w:rsidRPr="00DB2006" w:rsidRDefault="00BE0B79" w:rsidP="00DB2006">
      <w:pPr>
        <w:pStyle w:val="SingleTxt"/>
        <w:rPr>
          <w:rFonts w:hint="cs"/>
          <w:rtl/>
          <w:lang w:bidi="ar-EG"/>
        </w:rPr>
      </w:pPr>
      <w:r>
        <w:rPr>
          <w:rFonts w:hint="cs"/>
          <w:rtl/>
          <w:lang w:bidi="ar-EG"/>
        </w:rPr>
        <w:tab/>
      </w:r>
      <w:r w:rsidR="00DB2006" w:rsidRPr="00DB2006">
        <w:rPr>
          <w:rFonts w:hint="cs"/>
          <w:rtl/>
          <w:lang w:bidi="ar-EG"/>
        </w:rPr>
        <w:t>بلغ معدل النمو السكاني للبحرينيين 2.5 كما بلغ معدل النمو السكاني لغير البحرينيين 3.1 وذلك وفقا لإحصائيات عام 2001م بحسب ما يوضحه الجدول التالي:</w:t>
      </w:r>
    </w:p>
    <w:p w:rsidR="00E25268" w:rsidRPr="00E25268" w:rsidRDefault="00E25268" w:rsidP="00E25268">
      <w:pPr>
        <w:pStyle w:val="SingleTxt"/>
        <w:spacing w:after="0" w:line="120" w:lineRule="exact"/>
        <w:rPr>
          <w:rFonts w:hint="cs"/>
          <w:sz w:val="10"/>
          <w:rtl/>
        </w:rPr>
      </w:pPr>
    </w:p>
    <w:p w:rsidR="00DB2006" w:rsidRDefault="008D0191" w:rsidP="0022256C">
      <w:pPr>
        <w:tabs>
          <w:tab w:val="left" w:pos="662"/>
          <w:tab w:val="left" w:pos="1267"/>
          <w:tab w:val="left" w:pos="1987"/>
          <w:tab w:val="left" w:pos="2650"/>
        </w:tabs>
        <w:rPr>
          <w:rFonts w:hint="cs"/>
          <w:rtl/>
          <w:lang w:bidi="ar-EG"/>
        </w:rPr>
      </w:pPr>
      <w:r>
        <w:rPr>
          <w:rFonts w:hint="cs"/>
          <w:rtl/>
          <w:lang w:bidi="ar-EG"/>
        </w:rPr>
        <w:tab/>
      </w:r>
      <w:r>
        <w:rPr>
          <w:rFonts w:hint="cs"/>
          <w:rtl/>
          <w:lang w:bidi="ar-EG"/>
        </w:rPr>
        <w:tab/>
      </w:r>
      <w:r w:rsidR="00DB2006" w:rsidRPr="00DB2006">
        <w:rPr>
          <w:rtl/>
          <w:lang w:bidi="ar-EG"/>
        </w:rPr>
        <w:t>جدول رقم (2)</w:t>
      </w:r>
    </w:p>
    <w:p w:rsidR="00E25268" w:rsidRPr="00E25268" w:rsidRDefault="00E25268" w:rsidP="00E25268">
      <w:pPr>
        <w:pStyle w:val="SingleTxt"/>
        <w:spacing w:after="0" w:line="120" w:lineRule="exact"/>
        <w:rPr>
          <w:rFonts w:hint="cs"/>
          <w:sz w:val="10"/>
          <w:rtl/>
          <w:lang w:bidi="ar-EG"/>
        </w:rPr>
      </w:pPr>
    </w:p>
    <w:tbl>
      <w:tblPr>
        <w:tblStyle w:val="Header"/>
        <w:bidiVisual/>
        <w:tblW w:w="7315" w:type="dxa"/>
        <w:jc w:val="center"/>
        <w:tblLook w:val="01E0" w:firstRow="1" w:lastRow="1" w:firstColumn="1" w:lastColumn="1" w:noHBand="0" w:noVBand="0"/>
      </w:tblPr>
      <w:tblGrid>
        <w:gridCol w:w="1829"/>
        <w:gridCol w:w="1832"/>
        <w:gridCol w:w="1820"/>
        <w:gridCol w:w="1834"/>
      </w:tblGrid>
      <w:tr w:rsidR="00DB2006" w:rsidRPr="000517E6">
        <w:trPr>
          <w:cantSplit/>
          <w:tblHeader/>
          <w:jc w:val="center"/>
        </w:trPr>
        <w:tc>
          <w:tcPr>
            <w:tcW w:w="8165" w:type="dxa"/>
            <w:gridSpan w:val="4"/>
            <w:tcBorders>
              <w:top w:val="single" w:sz="4" w:space="0" w:color="auto"/>
              <w:bottom w:val="single" w:sz="12" w:space="0" w:color="auto"/>
            </w:tcBorders>
            <w:shd w:val="clear" w:color="auto" w:fill="auto"/>
            <w:vAlign w:val="bottom"/>
          </w:tcPr>
          <w:p w:rsidR="00DB2006" w:rsidRPr="000517E6" w:rsidRDefault="00DB2006" w:rsidP="00E25268">
            <w:pPr>
              <w:pStyle w:val="SingleTxt"/>
              <w:spacing w:before="80" w:after="80" w:line="340" w:lineRule="exact"/>
              <w:ind w:left="72" w:right="72"/>
              <w:rPr>
                <w:rFonts w:hint="cs"/>
                <w:b w:val="0"/>
                <w:bCs w:val="0"/>
                <w:i/>
                <w:iCs/>
                <w:sz w:val="16"/>
                <w:szCs w:val="24"/>
                <w:rtl/>
                <w:lang w:bidi="ar-EG"/>
              </w:rPr>
            </w:pPr>
            <w:r w:rsidRPr="000517E6">
              <w:rPr>
                <w:b w:val="0"/>
                <w:bCs w:val="0"/>
                <w:i/>
                <w:iCs/>
                <w:sz w:val="16"/>
                <w:szCs w:val="24"/>
                <w:rtl/>
                <w:lang w:bidi="ar-EG"/>
              </w:rPr>
              <w:t>(2) معدل النمو السكاني - تعداد 2001</w:t>
            </w:r>
            <w:r w:rsidRPr="000517E6">
              <w:rPr>
                <w:rFonts w:hint="cs"/>
                <w:b w:val="0"/>
                <w:bCs w:val="0"/>
                <w:i/>
                <w:iCs/>
                <w:sz w:val="16"/>
                <w:szCs w:val="24"/>
                <w:rtl/>
                <w:lang w:bidi="ar-EG"/>
              </w:rPr>
              <w:t>م</w:t>
            </w:r>
          </w:p>
        </w:tc>
      </w:tr>
      <w:tr w:rsidR="003E236E" w:rsidRPr="000517E6">
        <w:trPr>
          <w:cantSplit/>
          <w:trHeight w:hRule="exact" w:val="115"/>
          <w:tblHeader/>
          <w:jc w:val="center"/>
        </w:trPr>
        <w:tc>
          <w:tcPr>
            <w:tcW w:w="2041" w:type="dxa"/>
            <w:tcBorders>
              <w:top w:val="single" w:sz="12" w:space="0" w:color="auto"/>
            </w:tcBorders>
            <w:shd w:val="clear" w:color="auto" w:fill="auto"/>
            <w:vAlign w:val="bottom"/>
          </w:tcPr>
          <w:p w:rsidR="003E236E" w:rsidRPr="000517E6" w:rsidRDefault="003E236E" w:rsidP="00E25268">
            <w:pPr>
              <w:pStyle w:val="SingleTxt"/>
              <w:spacing w:before="40" w:after="80" w:line="340" w:lineRule="exact"/>
              <w:ind w:left="72" w:right="72"/>
              <w:rPr>
                <w:b w:val="0"/>
                <w:bCs w:val="0"/>
                <w:sz w:val="16"/>
                <w:szCs w:val="24"/>
                <w:rtl/>
                <w:lang w:bidi="ar-EG"/>
              </w:rPr>
            </w:pPr>
          </w:p>
        </w:tc>
        <w:tc>
          <w:tcPr>
            <w:tcW w:w="2041" w:type="dxa"/>
            <w:tcBorders>
              <w:top w:val="single" w:sz="12" w:space="0" w:color="auto"/>
            </w:tcBorders>
            <w:shd w:val="clear" w:color="auto" w:fill="auto"/>
            <w:vAlign w:val="bottom"/>
          </w:tcPr>
          <w:p w:rsidR="003E236E" w:rsidRPr="000517E6" w:rsidRDefault="003E236E" w:rsidP="00E25268">
            <w:pPr>
              <w:pStyle w:val="SingleTxt"/>
              <w:spacing w:before="40" w:after="80" w:line="340" w:lineRule="exact"/>
              <w:ind w:left="72" w:right="72"/>
              <w:rPr>
                <w:b w:val="0"/>
                <w:bCs w:val="0"/>
                <w:sz w:val="16"/>
                <w:szCs w:val="24"/>
                <w:rtl/>
                <w:lang w:bidi="ar-EG"/>
              </w:rPr>
            </w:pPr>
          </w:p>
        </w:tc>
        <w:tc>
          <w:tcPr>
            <w:tcW w:w="2041" w:type="dxa"/>
            <w:tcBorders>
              <w:top w:val="single" w:sz="12" w:space="0" w:color="auto"/>
            </w:tcBorders>
            <w:shd w:val="clear" w:color="auto" w:fill="auto"/>
            <w:vAlign w:val="bottom"/>
          </w:tcPr>
          <w:p w:rsidR="003E236E" w:rsidRPr="000517E6" w:rsidRDefault="003E236E" w:rsidP="00E25268">
            <w:pPr>
              <w:pStyle w:val="SingleTxt"/>
              <w:spacing w:before="40" w:after="80" w:line="340" w:lineRule="exact"/>
              <w:ind w:left="72" w:right="72"/>
              <w:rPr>
                <w:b w:val="0"/>
                <w:bCs w:val="0"/>
                <w:sz w:val="16"/>
                <w:szCs w:val="24"/>
                <w:rtl/>
                <w:lang w:bidi="ar-EG"/>
              </w:rPr>
            </w:pPr>
          </w:p>
        </w:tc>
        <w:tc>
          <w:tcPr>
            <w:tcW w:w="2042" w:type="dxa"/>
            <w:tcBorders>
              <w:top w:val="single" w:sz="12" w:space="0" w:color="auto"/>
            </w:tcBorders>
            <w:shd w:val="clear" w:color="auto" w:fill="auto"/>
            <w:vAlign w:val="bottom"/>
          </w:tcPr>
          <w:p w:rsidR="003E236E" w:rsidRPr="000517E6" w:rsidRDefault="003E236E" w:rsidP="00E25268">
            <w:pPr>
              <w:pStyle w:val="SingleTxt"/>
              <w:spacing w:before="40" w:after="80" w:line="340" w:lineRule="exact"/>
              <w:ind w:left="72" w:right="72"/>
              <w:rPr>
                <w:b w:val="0"/>
                <w:bCs w:val="0"/>
                <w:sz w:val="16"/>
                <w:szCs w:val="24"/>
                <w:rtl/>
                <w:lang w:bidi="ar-EG"/>
              </w:rPr>
            </w:pPr>
          </w:p>
        </w:tc>
      </w:tr>
      <w:tr w:rsidR="00DB2006" w:rsidRPr="000517E6">
        <w:trPr>
          <w:cantSplit/>
          <w:jc w:val="center"/>
        </w:trPr>
        <w:tc>
          <w:tcPr>
            <w:tcW w:w="2041" w:type="dxa"/>
            <w:shd w:val="clear" w:color="auto" w:fill="auto"/>
            <w:vAlign w:val="bottom"/>
          </w:tcPr>
          <w:p w:rsidR="00DB2006" w:rsidRPr="000517E6" w:rsidRDefault="00DB2006" w:rsidP="00E25268">
            <w:pPr>
              <w:pStyle w:val="SingleTxt"/>
              <w:spacing w:before="40" w:after="80" w:line="340" w:lineRule="exact"/>
              <w:ind w:left="72" w:right="72"/>
              <w:rPr>
                <w:b w:val="0"/>
                <w:bCs w:val="0"/>
                <w:sz w:val="16"/>
                <w:szCs w:val="24"/>
                <w:rtl/>
                <w:lang w:bidi="ar-EG"/>
              </w:rPr>
            </w:pPr>
          </w:p>
        </w:tc>
        <w:tc>
          <w:tcPr>
            <w:tcW w:w="2041" w:type="dxa"/>
            <w:shd w:val="clear" w:color="auto" w:fill="auto"/>
            <w:vAlign w:val="bottom"/>
          </w:tcPr>
          <w:p w:rsidR="00DB2006" w:rsidRPr="000517E6" w:rsidRDefault="00DB2006" w:rsidP="00E25268">
            <w:pPr>
              <w:pStyle w:val="SingleTxt"/>
              <w:spacing w:before="40" w:after="80" w:line="340" w:lineRule="exact"/>
              <w:ind w:left="72" w:right="72"/>
              <w:rPr>
                <w:b w:val="0"/>
                <w:bCs w:val="0"/>
                <w:sz w:val="16"/>
                <w:szCs w:val="24"/>
              </w:rPr>
            </w:pPr>
            <w:r w:rsidRPr="000517E6">
              <w:rPr>
                <w:b w:val="0"/>
                <w:bCs w:val="0"/>
                <w:sz w:val="16"/>
                <w:szCs w:val="24"/>
                <w:rtl/>
                <w:lang w:bidi="ar-EG"/>
              </w:rPr>
              <w:t>بحريني</w:t>
            </w:r>
          </w:p>
        </w:tc>
        <w:tc>
          <w:tcPr>
            <w:tcW w:w="2041" w:type="dxa"/>
            <w:shd w:val="clear" w:color="auto" w:fill="auto"/>
            <w:vAlign w:val="bottom"/>
          </w:tcPr>
          <w:p w:rsidR="00DB2006" w:rsidRPr="000517E6" w:rsidRDefault="00DB2006" w:rsidP="00E25268">
            <w:pPr>
              <w:pStyle w:val="SingleTxt"/>
              <w:spacing w:before="40" w:after="80" w:line="340" w:lineRule="exact"/>
              <w:ind w:left="72" w:right="72"/>
              <w:rPr>
                <w:b w:val="0"/>
                <w:bCs w:val="0"/>
                <w:sz w:val="16"/>
                <w:szCs w:val="24"/>
              </w:rPr>
            </w:pPr>
            <w:r w:rsidRPr="000517E6">
              <w:rPr>
                <w:b w:val="0"/>
                <w:bCs w:val="0"/>
                <w:sz w:val="16"/>
                <w:szCs w:val="24"/>
                <w:rtl/>
                <w:lang w:bidi="ar-EG"/>
              </w:rPr>
              <w:t>غير بحريني</w:t>
            </w:r>
          </w:p>
        </w:tc>
        <w:tc>
          <w:tcPr>
            <w:tcW w:w="2042" w:type="dxa"/>
            <w:shd w:val="clear" w:color="auto" w:fill="auto"/>
            <w:vAlign w:val="bottom"/>
          </w:tcPr>
          <w:p w:rsidR="00DB2006" w:rsidRPr="000517E6" w:rsidRDefault="00DB2006" w:rsidP="00E25268">
            <w:pPr>
              <w:pStyle w:val="SingleTxt"/>
              <w:spacing w:before="40" w:after="80" w:line="340" w:lineRule="exact"/>
              <w:ind w:left="72" w:right="72"/>
              <w:rPr>
                <w:b w:val="0"/>
                <w:bCs w:val="0"/>
                <w:sz w:val="16"/>
                <w:szCs w:val="24"/>
              </w:rPr>
            </w:pPr>
            <w:r w:rsidRPr="000517E6">
              <w:rPr>
                <w:b w:val="0"/>
                <w:bCs w:val="0"/>
                <w:sz w:val="16"/>
                <w:szCs w:val="24"/>
                <w:rtl/>
                <w:lang w:bidi="ar-EG"/>
              </w:rPr>
              <w:t>الجملة</w:t>
            </w:r>
          </w:p>
        </w:tc>
      </w:tr>
      <w:tr w:rsidR="00DB2006" w:rsidRPr="000517E6">
        <w:trPr>
          <w:cantSplit/>
          <w:jc w:val="center"/>
        </w:trPr>
        <w:tc>
          <w:tcPr>
            <w:tcW w:w="2041" w:type="dxa"/>
            <w:tcBorders>
              <w:bottom w:val="single" w:sz="12" w:space="0" w:color="auto"/>
            </w:tcBorders>
            <w:shd w:val="clear" w:color="auto" w:fill="auto"/>
            <w:vAlign w:val="bottom"/>
          </w:tcPr>
          <w:p w:rsidR="00DB2006" w:rsidRPr="000517E6" w:rsidRDefault="00DB2006" w:rsidP="00E25268">
            <w:pPr>
              <w:pStyle w:val="SingleTxt"/>
              <w:spacing w:before="40" w:after="80" w:line="340" w:lineRule="exact"/>
              <w:ind w:left="72" w:right="72"/>
              <w:rPr>
                <w:b w:val="0"/>
                <w:bCs w:val="0"/>
                <w:sz w:val="16"/>
                <w:szCs w:val="24"/>
                <w:rtl/>
                <w:lang w:bidi="ar-EG"/>
              </w:rPr>
            </w:pPr>
            <w:r w:rsidRPr="000517E6">
              <w:rPr>
                <w:b w:val="0"/>
                <w:bCs w:val="0"/>
                <w:sz w:val="16"/>
                <w:szCs w:val="24"/>
                <w:rtl/>
                <w:lang w:bidi="ar-EG"/>
              </w:rPr>
              <w:t>معدل النمو</w:t>
            </w:r>
          </w:p>
        </w:tc>
        <w:tc>
          <w:tcPr>
            <w:tcW w:w="2041" w:type="dxa"/>
            <w:tcBorders>
              <w:bottom w:val="single" w:sz="12" w:space="0" w:color="auto"/>
            </w:tcBorders>
            <w:shd w:val="clear" w:color="auto" w:fill="auto"/>
            <w:vAlign w:val="bottom"/>
          </w:tcPr>
          <w:p w:rsidR="00DB2006" w:rsidRPr="000517E6" w:rsidRDefault="00DB2006" w:rsidP="00E25268">
            <w:pPr>
              <w:pStyle w:val="SingleTxt"/>
              <w:spacing w:before="40" w:after="80" w:line="340" w:lineRule="exact"/>
              <w:ind w:left="72" w:right="72"/>
              <w:rPr>
                <w:b w:val="0"/>
                <w:bCs w:val="0"/>
                <w:sz w:val="16"/>
                <w:szCs w:val="24"/>
              </w:rPr>
            </w:pPr>
            <w:r w:rsidRPr="000517E6">
              <w:rPr>
                <w:b w:val="0"/>
                <w:bCs w:val="0"/>
                <w:sz w:val="16"/>
                <w:szCs w:val="24"/>
              </w:rPr>
              <w:t>2.5</w:t>
            </w:r>
          </w:p>
        </w:tc>
        <w:tc>
          <w:tcPr>
            <w:tcW w:w="2041" w:type="dxa"/>
            <w:tcBorders>
              <w:bottom w:val="single" w:sz="12" w:space="0" w:color="auto"/>
            </w:tcBorders>
            <w:shd w:val="clear" w:color="auto" w:fill="auto"/>
            <w:vAlign w:val="bottom"/>
          </w:tcPr>
          <w:p w:rsidR="00DB2006" w:rsidRPr="000517E6" w:rsidRDefault="00DB2006" w:rsidP="00E25268">
            <w:pPr>
              <w:pStyle w:val="SingleTxt"/>
              <w:spacing w:before="40" w:after="80" w:line="340" w:lineRule="exact"/>
              <w:ind w:left="72" w:right="72"/>
              <w:rPr>
                <w:b w:val="0"/>
                <w:bCs w:val="0"/>
                <w:sz w:val="16"/>
                <w:szCs w:val="24"/>
              </w:rPr>
            </w:pPr>
            <w:r w:rsidRPr="000517E6">
              <w:rPr>
                <w:b w:val="0"/>
                <w:bCs w:val="0"/>
                <w:sz w:val="16"/>
                <w:szCs w:val="24"/>
              </w:rPr>
              <w:t>3.1</w:t>
            </w:r>
          </w:p>
        </w:tc>
        <w:tc>
          <w:tcPr>
            <w:tcW w:w="2042" w:type="dxa"/>
            <w:tcBorders>
              <w:bottom w:val="single" w:sz="12" w:space="0" w:color="auto"/>
            </w:tcBorders>
            <w:shd w:val="clear" w:color="auto" w:fill="auto"/>
            <w:vAlign w:val="bottom"/>
          </w:tcPr>
          <w:p w:rsidR="00DB2006" w:rsidRPr="000517E6" w:rsidRDefault="00DB2006" w:rsidP="00E25268">
            <w:pPr>
              <w:pStyle w:val="SingleTxt"/>
              <w:spacing w:before="40" w:after="80" w:line="340" w:lineRule="exact"/>
              <w:ind w:left="72" w:right="72"/>
              <w:rPr>
                <w:b w:val="0"/>
                <w:bCs w:val="0"/>
                <w:sz w:val="16"/>
                <w:szCs w:val="24"/>
              </w:rPr>
            </w:pPr>
            <w:r w:rsidRPr="000517E6">
              <w:rPr>
                <w:b w:val="0"/>
                <w:bCs w:val="0"/>
                <w:sz w:val="16"/>
                <w:szCs w:val="24"/>
              </w:rPr>
              <w:t>2.7</w:t>
            </w:r>
          </w:p>
        </w:tc>
      </w:tr>
    </w:tbl>
    <w:p w:rsidR="00E25268" w:rsidRPr="00E25268" w:rsidRDefault="00E25268" w:rsidP="00E25268">
      <w:pPr>
        <w:pStyle w:val="SingleTxt"/>
        <w:spacing w:after="0" w:line="120" w:lineRule="exact"/>
        <w:rPr>
          <w:sz w:val="10"/>
          <w:u w:val="double"/>
          <w:rtl/>
          <w:lang w:bidi="ar-EG"/>
        </w:rPr>
      </w:pPr>
    </w:p>
    <w:p w:rsidR="00DB2006" w:rsidRPr="00DB2006" w:rsidRDefault="00DB2006" w:rsidP="008259D7">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BH"/>
        </w:rPr>
      </w:pPr>
      <w:r w:rsidRPr="008259D7">
        <w:rPr>
          <w:i/>
          <w:iCs/>
          <w:rtl/>
          <w:lang w:bidi="ar-EG"/>
        </w:rPr>
        <w:t>المصدر</w:t>
      </w:r>
      <w:r w:rsidRPr="00DB2006">
        <w:rPr>
          <w:rtl/>
          <w:lang w:bidi="ar-EG"/>
        </w:rPr>
        <w:t>:</w:t>
      </w:r>
      <w:r w:rsidR="00A13B4D">
        <w:rPr>
          <w:rtl/>
          <w:lang w:bidi="ar-EG"/>
        </w:rPr>
        <w:t xml:space="preserve"> </w:t>
      </w:r>
      <w:r w:rsidRPr="00DB2006">
        <w:rPr>
          <w:rtl/>
          <w:lang w:bidi="ar-EG"/>
        </w:rPr>
        <w:t>الجهاز المركزي للمع</w:t>
      </w:r>
      <w:r w:rsidRPr="00DB2006">
        <w:rPr>
          <w:rFonts w:hint="cs"/>
          <w:rtl/>
          <w:lang w:bidi="ar-EG"/>
        </w:rPr>
        <w:t>ل</w:t>
      </w:r>
      <w:r w:rsidRPr="00DB2006">
        <w:rPr>
          <w:rtl/>
          <w:lang w:bidi="ar-EG"/>
        </w:rPr>
        <w:t>ومات.</w:t>
      </w:r>
    </w:p>
    <w:p w:rsidR="00487963" w:rsidRPr="00487963" w:rsidRDefault="00487963" w:rsidP="00487963">
      <w:pPr>
        <w:pStyle w:val="SingleTxt"/>
        <w:spacing w:after="0" w:line="120" w:lineRule="exact"/>
        <w:rPr>
          <w:rFonts w:hint="cs"/>
          <w:sz w:val="10"/>
          <w:rtl/>
          <w:lang w:bidi="ar-EG"/>
        </w:rPr>
      </w:pPr>
    </w:p>
    <w:p w:rsidR="00487963" w:rsidRPr="00487963" w:rsidRDefault="00487963" w:rsidP="00487963">
      <w:pPr>
        <w:pStyle w:val="SingleTxt"/>
        <w:spacing w:after="0" w:line="120" w:lineRule="exact"/>
        <w:rPr>
          <w:rFonts w:hint="cs"/>
          <w:sz w:val="10"/>
          <w:rtl/>
          <w:lang w:bidi="ar-EG"/>
        </w:rPr>
      </w:pPr>
    </w:p>
    <w:p w:rsidR="00DB2006" w:rsidRPr="00DB2006" w:rsidRDefault="00487963" w:rsidP="00D50A1D">
      <w:pPr>
        <w:pStyle w:val="SingleTxt"/>
        <w:keepLines/>
        <w:rPr>
          <w:rFonts w:hint="cs"/>
        </w:rPr>
      </w:pPr>
      <w:r>
        <w:rPr>
          <w:rFonts w:hint="cs"/>
          <w:rtl/>
          <w:lang w:bidi="ar-EG"/>
        </w:rPr>
        <w:tab/>
      </w:r>
      <w:r w:rsidR="00DB2006" w:rsidRPr="00DB2006">
        <w:rPr>
          <w:rFonts w:hint="cs"/>
          <w:rtl/>
          <w:lang w:bidi="ar-EG"/>
        </w:rPr>
        <w:t xml:space="preserve">بلغت نسبة الذكور من مَن يعرفون القراءة والكتابة 93.7 </w:t>
      </w:r>
      <w:r w:rsidR="008D0191" w:rsidRPr="008D0191">
        <w:rPr>
          <w:rFonts w:cs="Akhbar MT" w:hint="cs"/>
          <w:rtl/>
          <w:lang w:bidi="ar-EG"/>
        </w:rPr>
        <w:t>%</w:t>
      </w:r>
      <w:r w:rsidR="00A13B4D">
        <w:rPr>
          <w:rFonts w:hint="cs"/>
          <w:rtl/>
          <w:lang w:bidi="ar-EG"/>
        </w:rPr>
        <w:t xml:space="preserve"> </w:t>
      </w:r>
      <w:r w:rsidR="00DB2006" w:rsidRPr="00DB2006">
        <w:rPr>
          <w:rFonts w:hint="cs"/>
          <w:rtl/>
          <w:lang w:bidi="ar-EG"/>
        </w:rPr>
        <w:t>بينما بلغت نسبة الإناث اللاتي يعرفن القراءة والكتابة 85.8</w:t>
      </w:r>
      <w:r w:rsidR="008D0191" w:rsidRPr="008D0191">
        <w:rPr>
          <w:rFonts w:cs="Akhbar MT" w:hint="cs"/>
          <w:rtl/>
          <w:lang w:bidi="ar-EG"/>
        </w:rPr>
        <w:t>%</w:t>
      </w:r>
      <w:r w:rsidR="00DB2006" w:rsidRPr="00DB2006">
        <w:rPr>
          <w:rFonts w:hint="cs"/>
          <w:rtl/>
          <w:lang w:bidi="ar-EG"/>
        </w:rPr>
        <w:t xml:space="preserve"> وذلك وفقاً لإحصائيات عام 2001م بحسب ما يوضحه الجدول التالي:</w:t>
      </w:r>
    </w:p>
    <w:p w:rsidR="00F623E1" w:rsidRPr="00F623E1" w:rsidRDefault="00F623E1" w:rsidP="00F623E1">
      <w:pPr>
        <w:pStyle w:val="SingleTxt"/>
        <w:spacing w:after="0" w:line="120" w:lineRule="exact"/>
        <w:rPr>
          <w:rFonts w:hint="cs"/>
          <w:sz w:val="10"/>
          <w:rtl/>
          <w:lang w:bidi="ar-EG"/>
        </w:rPr>
      </w:pPr>
    </w:p>
    <w:p w:rsidR="00DB2006" w:rsidRDefault="008D0191" w:rsidP="0022256C">
      <w:pPr>
        <w:tabs>
          <w:tab w:val="left" w:pos="662"/>
          <w:tab w:val="left" w:pos="1267"/>
          <w:tab w:val="left" w:pos="1987"/>
          <w:tab w:val="left" w:pos="2650"/>
        </w:tabs>
        <w:rPr>
          <w:rFonts w:hint="cs"/>
          <w:rtl/>
          <w:lang w:bidi="ar-EG"/>
        </w:rPr>
      </w:pPr>
      <w:r>
        <w:rPr>
          <w:rtl/>
          <w:lang w:bidi="ar-EG"/>
        </w:rPr>
        <w:tab/>
      </w:r>
      <w:r>
        <w:rPr>
          <w:rtl/>
          <w:lang w:bidi="ar-EG"/>
        </w:rPr>
        <w:tab/>
        <w:t>جدول رقم</w:t>
      </w:r>
      <w:r w:rsidR="00DB2006" w:rsidRPr="00DB2006">
        <w:rPr>
          <w:rtl/>
          <w:lang w:bidi="ar-EG"/>
        </w:rPr>
        <w:t xml:space="preserve"> (3)</w:t>
      </w:r>
    </w:p>
    <w:p w:rsidR="0022256C" w:rsidRPr="00DB2006" w:rsidRDefault="0022256C" w:rsidP="002225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Pr="00DB2006">
        <w:rPr>
          <w:rtl/>
          <w:lang w:bidi="ar-EG"/>
        </w:rPr>
        <w:t>نسبة من يعرفون القراءة والكتابة:</w:t>
      </w:r>
    </w:p>
    <w:p w:rsidR="00F623E1" w:rsidRPr="00F623E1" w:rsidRDefault="00F623E1" w:rsidP="00F623E1">
      <w:pPr>
        <w:pStyle w:val="SingleTxt"/>
        <w:spacing w:after="0" w:line="120" w:lineRule="exact"/>
        <w:rPr>
          <w:rFonts w:hint="cs"/>
          <w:sz w:val="10"/>
          <w:rtl/>
          <w:lang w:bidi="ar-EG"/>
        </w:rPr>
      </w:pPr>
    </w:p>
    <w:tbl>
      <w:tblPr>
        <w:tblStyle w:val="Header"/>
        <w:bidiVisual/>
        <w:tblW w:w="7315" w:type="dxa"/>
        <w:jc w:val="center"/>
        <w:tblInd w:w="360" w:type="dxa"/>
        <w:tblLook w:val="01E0" w:firstRow="1" w:lastRow="1" w:firstColumn="1" w:lastColumn="1" w:noHBand="0" w:noVBand="0"/>
      </w:tblPr>
      <w:tblGrid>
        <w:gridCol w:w="1821"/>
        <w:gridCol w:w="1831"/>
        <w:gridCol w:w="1831"/>
        <w:gridCol w:w="1832"/>
      </w:tblGrid>
      <w:tr w:rsidR="00DB2006" w:rsidRPr="005F53E5">
        <w:trPr>
          <w:cantSplit/>
          <w:tblHeader/>
          <w:jc w:val="center"/>
        </w:trPr>
        <w:tc>
          <w:tcPr>
            <w:tcW w:w="7315" w:type="dxa"/>
            <w:gridSpan w:val="4"/>
            <w:tcBorders>
              <w:top w:val="single" w:sz="4" w:space="0" w:color="auto"/>
              <w:bottom w:val="single" w:sz="12" w:space="0" w:color="auto"/>
            </w:tcBorders>
            <w:shd w:val="clear" w:color="auto" w:fill="auto"/>
            <w:vAlign w:val="bottom"/>
          </w:tcPr>
          <w:p w:rsidR="00DB2006" w:rsidRPr="005F53E5" w:rsidRDefault="00DB2006" w:rsidP="001642E3">
            <w:pPr>
              <w:pStyle w:val="SingleTxt"/>
              <w:spacing w:before="80" w:after="80" w:line="340" w:lineRule="exact"/>
              <w:ind w:left="72" w:right="72"/>
              <w:rPr>
                <w:rFonts w:hint="cs"/>
                <w:b w:val="0"/>
                <w:bCs w:val="0"/>
                <w:i/>
                <w:iCs/>
                <w:sz w:val="16"/>
                <w:szCs w:val="24"/>
                <w:rtl/>
                <w:lang w:bidi="ar-EG"/>
              </w:rPr>
            </w:pPr>
            <w:r w:rsidRPr="005F53E5">
              <w:rPr>
                <w:b w:val="0"/>
                <w:bCs w:val="0"/>
                <w:i/>
                <w:iCs/>
                <w:sz w:val="16"/>
                <w:szCs w:val="24"/>
                <w:rtl/>
                <w:lang w:bidi="ar-EG"/>
              </w:rPr>
              <w:t>(3) نسبة من يعرفون القراءة والكتابة - تعداد 2001</w:t>
            </w:r>
            <w:r w:rsidRPr="005F53E5">
              <w:rPr>
                <w:rFonts w:hint="cs"/>
                <w:b w:val="0"/>
                <w:bCs w:val="0"/>
                <w:i/>
                <w:iCs/>
                <w:sz w:val="16"/>
                <w:szCs w:val="24"/>
                <w:rtl/>
                <w:lang w:bidi="ar-EG"/>
              </w:rPr>
              <w:t>م</w:t>
            </w:r>
          </w:p>
        </w:tc>
      </w:tr>
      <w:tr w:rsidR="001642E3" w:rsidRPr="005F53E5">
        <w:trPr>
          <w:cantSplit/>
          <w:trHeight w:hRule="exact" w:val="115"/>
          <w:tblHeader/>
          <w:jc w:val="center"/>
        </w:trPr>
        <w:tc>
          <w:tcPr>
            <w:tcW w:w="1821" w:type="dxa"/>
            <w:tcBorders>
              <w:top w:val="single" w:sz="12" w:space="0" w:color="auto"/>
            </w:tcBorders>
            <w:shd w:val="clear" w:color="auto" w:fill="auto"/>
            <w:vAlign w:val="bottom"/>
          </w:tcPr>
          <w:p w:rsidR="001642E3" w:rsidRPr="005F53E5" w:rsidRDefault="001642E3" w:rsidP="001642E3">
            <w:pPr>
              <w:pStyle w:val="SingleTxt"/>
              <w:spacing w:after="80" w:line="340" w:lineRule="exact"/>
              <w:ind w:left="72" w:right="72"/>
              <w:rPr>
                <w:b w:val="0"/>
                <w:bCs w:val="0"/>
                <w:sz w:val="16"/>
                <w:szCs w:val="24"/>
                <w:rtl/>
                <w:lang w:bidi="ar-EG"/>
              </w:rPr>
            </w:pPr>
          </w:p>
        </w:tc>
        <w:tc>
          <w:tcPr>
            <w:tcW w:w="1831" w:type="dxa"/>
            <w:tcBorders>
              <w:top w:val="single" w:sz="12" w:space="0" w:color="auto"/>
            </w:tcBorders>
            <w:shd w:val="clear" w:color="auto" w:fill="auto"/>
            <w:vAlign w:val="bottom"/>
          </w:tcPr>
          <w:p w:rsidR="001642E3" w:rsidRPr="005F53E5" w:rsidRDefault="001642E3" w:rsidP="001642E3">
            <w:pPr>
              <w:pStyle w:val="SingleTxt"/>
              <w:spacing w:before="40" w:after="80" w:line="340" w:lineRule="exact"/>
              <w:ind w:left="72" w:right="72"/>
              <w:rPr>
                <w:b w:val="0"/>
                <w:bCs w:val="0"/>
                <w:sz w:val="16"/>
                <w:szCs w:val="24"/>
                <w:rtl/>
                <w:lang w:bidi="ar-EG"/>
              </w:rPr>
            </w:pPr>
          </w:p>
        </w:tc>
        <w:tc>
          <w:tcPr>
            <w:tcW w:w="1831" w:type="dxa"/>
            <w:tcBorders>
              <w:top w:val="single" w:sz="12" w:space="0" w:color="auto"/>
            </w:tcBorders>
            <w:shd w:val="clear" w:color="auto" w:fill="auto"/>
            <w:vAlign w:val="bottom"/>
          </w:tcPr>
          <w:p w:rsidR="001642E3" w:rsidRPr="005F53E5" w:rsidRDefault="001642E3" w:rsidP="001642E3">
            <w:pPr>
              <w:pStyle w:val="SingleTxt"/>
              <w:spacing w:before="40" w:after="80" w:line="340" w:lineRule="exact"/>
              <w:ind w:left="72" w:right="72"/>
              <w:rPr>
                <w:b w:val="0"/>
                <w:bCs w:val="0"/>
                <w:sz w:val="16"/>
                <w:szCs w:val="24"/>
                <w:rtl/>
                <w:lang w:bidi="ar-EG"/>
              </w:rPr>
            </w:pPr>
          </w:p>
        </w:tc>
        <w:tc>
          <w:tcPr>
            <w:tcW w:w="1832" w:type="dxa"/>
            <w:tcBorders>
              <w:top w:val="single" w:sz="12" w:space="0" w:color="auto"/>
            </w:tcBorders>
            <w:shd w:val="clear" w:color="auto" w:fill="auto"/>
            <w:vAlign w:val="bottom"/>
          </w:tcPr>
          <w:p w:rsidR="001642E3" w:rsidRPr="005F53E5" w:rsidRDefault="001642E3" w:rsidP="001642E3">
            <w:pPr>
              <w:pStyle w:val="SingleTxt"/>
              <w:spacing w:before="40" w:after="80" w:line="340" w:lineRule="exact"/>
              <w:ind w:left="72" w:right="72"/>
              <w:rPr>
                <w:b w:val="0"/>
                <w:bCs w:val="0"/>
                <w:sz w:val="16"/>
                <w:szCs w:val="24"/>
                <w:rtl/>
                <w:lang w:bidi="ar-EG"/>
              </w:rPr>
            </w:pPr>
          </w:p>
        </w:tc>
      </w:tr>
      <w:tr w:rsidR="00DB2006" w:rsidRPr="005F53E5">
        <w:trPr>
          <w:cantSplit/>
          <w:jc w:val="center"/>
        </w:trPr>
        <w:tc>
          <w:tcPr>
            <w:tcW w:w="1821" w:type="dxa"/>
            <w:shd w:val="clear" w:color="auto" w:fill="auto"/>
            <w:vAlign w:val="bottom"/>
          </w:tcPr>
          <w:p w:rsidR="00DB2006" w:rsidRPr="005F53E5" w:rsidRDefault="00DB2006" w:rsidP="001642E3">
            <w:pPr>
              <w:pStyle w:val="SingleTxt"/>
              <w:spacing w:before="40" w:after="80" w:line="340" w:lineRule="exact"/>
              <w:ind w:left="72" w:right="72"/>
              <w:rPr>
                <w:b w:val="0"/>
                <w:bCs w:val="0"/>
                <w:sz w:val="16"/>
                <w:szCs w:val="24"/>
                <w:rtl/>
                <w:lang w:bidi="ar-EG"/>
              </w:rPr>
            </w:pPr>
          </w:p>
        </w:tc>
        <w:tc>
          <w:tcPr>
            <w:tcW w:w="1831" w:type="dxa"/>
            <w:shd w:val="clear" w:color="auto" w:fill="auto"/>
            <w:vAlign w:val="bottom"/>
          </w:tcPr>
          <w:p w:rsidR="00DB2006" w:rsidRPr="005F53E5" w:rsidRDefault="00DB2006" w:rsidP="001642E3">
            <w:pPr>
              <w:pStyle w:val="SingleTxt"/>
              <w:spacing w:before="40" w:after="80" w:line="340" w:lineRule="exact"/>
              <w:ind w:left="72" w:right="72"/>
              <w:rPr>
                <w:b w:val="0"/>
                <w:bCs w:val="0"/>
                <w:sz w:val="16"/>
                <w:szCs w:val="24"/>
              </w:rPr>
            </w:pPr>
            <w:r w:rsidRPr="005F53E5">
              <w:rPr>
                <w:b w:val="0"/>
                <w:bCs w:val="0"/>
                <w:sz w:val="16"/>
                <w:szCs w:val="24"/>
                <w:rtl/>
                <w:lang w:bidi="ar-EG"/>
              </w:rPr>
              <w:t>بحريني</w:t>
            </w:r>
          </w:p>
        </w:tc>
        <w:tc>
          <w:tcPr>
            <w:tcW w:w="1831" w:type="dxa"/>
            <w:shd w:val="clear" w:color="auto" w:fill="auto"/>
            <w:vAlign w:val="bottom"/>
          </w:tcPr>
          <w:p w:rsidR="00DB2006" w:rsidRPr="005F53E5" w:rsidRDefault="00DB2006" w:rsidP="001642E3">
            <w:pPr>
              <w:pStyle w:val="SingleTxt"/>
              <w:spacing w:before="40" w:after="80" w:line="340" w:lineRule="exact"/>
              <w:ind w:left="72" w:right="72"/>
              <w:rPr>
                <w:b w:val="0"/>
                <w:bCs w:val="0"/>
                <w:sz w:val="16"/>
                <w:szCs w:val="24"/>
              </w:rPr>
            </w:pPr>
            <w:r w:rsidRPr="005F53E5">
              <w:rPr>
                <w:b w:val="0"/>
                <w:bCs w:val="0"/>
                <w:sz w:val="16"/>
                <w:szCs w:val="24"/>
                <w:rtl/>
                <w:lang w:bidi="ar-EG"/>
              </w:rPr>
              <w:t>غير بحريني</w:t>
            </w:r>
          </w:p>
        </w:tc>
        <w:tc>
          <w:tcPr>
            <w:tcW w:w="1832" w:type="dxa"/>
            <w:shd w:val="clear" w:color="auto" w:fill="auto"/>
            <w:vAlign w:val="bottom"/>
          </w:tcPr>
          <w:p w:rsidR="00DB2006" w:rsidRPr="005F53E5" w:rsidRDefault="00DB2006" w:rsidP="001642E3">
            <w:pPr>
              <w:pStyle w:val="SingleTxt"/>
              <w:spacing w:before="40" w:after="80" w:line="340" w:lineRule="exact"/>
              <w:ind w:left="72" w:right="72"/>
              <w:rPr>
                <w:b w:val="0"/>
                <w:bCs w:val="0"/>
                <w:sz w:val="16"/>
                <w:szCs w:val="24"/>
              </w:rPr>
            </w:pPr>
            <w:r w:rsidRPr="005F53E5">
              <w:rPr>
                <w:b w:val="0"/>
                <w:bCs w:val="0"/>
                <w:sz w:val="16"/>
                <w:szCs w:val="24"/>
                <w:rtl/>
                <w:lang w:bidi="ar-EG"/>
              </w:rPr>
              <w:t>الجملة</w:t>
            </w:r>
          </w:p>
        </w:tc>
      </w:tr>
      <w:tr w:rsidR="00DB2006" w:rsidRPr="005F53E5">
        <w:trPr>
          <w:cantSplit/>
          <w:jc w:val="center"/>
        </w:trPr>
        <w:tc>
          <w:tcPr>
            <w:tcW w:w="1821" w:type="dxa"/>
            <w:shd w:val="clear" w:color="auto" w:fill="auto"/>
            <w:vAlign w:val="bottom"/>
          </w:tcPr>
          <w:p w:rsidR="00DB2006" w:rsidRPr="005F53E5" w:rsidRDefault="00DB2006" w:rsidP="001642E3">
            <w:pPr>
              <w:pStyle w:val="SingleTxt"/>
              <w:spacing w:before="40" w:after="80" w:line="340" w:lineRule="exact"/>
              <w:ind w:left="72" w:right="72"/>
              <w:rPr>
                <w:b w:val="0"/>
                <w:bCs w:val="0"/>
                <w:sz w:val="16"/>
                <w:szCs w:val="24"/>
                <w:rtl/>
                <w:lang w:bidi="ar-EG"/>
              </w:rPr>
            </w:pPr>
            <w:r w:rsidRPr="005F53E5">
              <w:rPr>
                <w:b w:val="0"/>
                <w:bCs w:val="0"/>
                <w:sz w:val="16"/>
                <w:szCs w:val="24"/>
                <w:rtl/>
                <w:lang w:bidi="ar-EG"/>
              </w:rPr>
              <w:t>ذكـور</w:t>
            </w:r>
          </w:p>
        </w:tc>
        <w:tc>
          <w:tcPr>
            <w:tcW w:w="1831" w:type="dxa"/>
            <w:shd w:val="clear" w:color="auto" w:fill="auto"/>
            <w:vAlign w:val="bottom"/>
          </w:tcPr>
          <w:p w:rsidR="00DB2006" w:rsidRPr="005F53E5" w:rsidRDefault="00DB2006" w:rsidP="001642E3">
            <w:pPr>
              <w:pStyle w:val="SingleTxt"/>
              <w:spacing w:before="40" w:after="80" w:line="340" w:lineRule="exact"/>
              <w:ind w:left="72" w:right="72"/>
              <w:rPr>
                <w:b w:val="0"/>
                <w:bCs w:val="0"/>
                <w:sz w:val="16"/>
                <w:szCs w:val="24"/>
              </w:rPr>
            </w:pPr>
            <w:r w:rsidRPr="005F53E5">
              <w:rPr>
                <w:b w:val="0"/>
                <w:bCs w:val="0"/>
                <w:sz w:val="16"/>
                <w:szCs w:val="24"/>
                <w:rtl/>
              </w:rPr>
              <w:t>93.7</w:t>
            </w:r>
          </w:p>
        </w:tc>
        <w:tc>
          <w:tcPr>
            <w:tcW w:w="1831" w:type="dxa"/>
            <w:shd w:val="clear" w:color="auto" w:fill="auto"/>
            <w:vAlign w:val="bottom"/>
          </w:tcPr>
          <w:p w:rsidR="00DB2006" w:rsidRPr="005F53E5" w:rsidRDefault="00DB2006" w:rsidP="001642E3">
            <w:pPr>
              <w:pStyle w:val="SingleTxt"/>
              <w:spacing w:before="40" w:after="80" w:line="340" w:lineRule="exact"/>
              <w:ind w:left="72" w:right="72"/>
              <w:rPr>
                <w:b w:val="0"/>
                <w:bCs w:val="0"/>
                <w:sz w:val="16"/>
                <w:szCs w:val="24"/>
              </w:rPr>
            </w:pPr>
            <w:r w:rsidRPr="005F53E5">
              <w:rPr>
                <w:b w:val="0"/>
                <w:bCs w:val="0"/>
                <w:sz w:val="16"/>
                <w:szCs w:val="24"/>
                <w:rtl/>
              </w:rPr>
              <w:t>85.7</w:t>
            </w:r>
          </w:p>
        </w:tc>
        <w:tc>
          <w:tcPr>
            <w:tcW w:w="1832" w:type="dxa"/>
            <w:shd w:val="clear" w:color="auto" w:fill="auto"/>
            <w:vAlign w:val="bottom"/>
          </w:tcPr>
          <w:p w:rsidR="00DB2006" w:rsidRPr="005F53E5" w:rsidRDefault="00DB2006" w:rsidP="001642E3">
            <w:pPr>
              <w:pStyle w:val="SingleTxt"/>
              <w:spacing w:before="40" w:after="80" w:line="340" w:lineRule="exact"/>
              <w:ind w:left="72" w:right="72"/>
              <w:rPr>
                <w:b w:val="0"/>
                <w:bCs w:val="0"/>
                <w:sz w:val="16"/>
                <w:szCs w:val="24"/>
              </w:rPr>
            </w:pPr>
            <w:r w:rsidRPr="005F53E5">
              <w:rPr>
                <w:b w:val="0"/>
                <w:bCs w:val="0"/>
                <w:sz w:val="16"/>
                <w:szCs w:val="24"/>
                <w:rtl/>
              </w:rPr>
              <w:t>89.6</w:t>
            </w:r>
          </w:p>
        </w:tc>
      </w:tr>
      <w:tr w:rsidR="00DB2006" w:rsidRPr="005F53E5">
        <w:trPr>
          <w:cantSplit/>
          <w:jc w:val="center"/>
        </w:trPr>
        <w:tc>
          <w:tcPr>
            <w:tcW w:w="1821" w:type="dxa"/>
            <w:shd w:val="clear" w:color="auto" w:fill="auto"/>
            <w:vAlign w:val="bottom"/>
          </w:tcPr>
          <w:p w:rsidR="00DB2006" w:rsidRPr="005F53E5" w:rsidRDefault="00DB2006" w:rsidP="001642E3">
            <w:pPr>
              <w:pStyle w:val="SingleTxt"/>
              <w:spacing w:before="40" w:after="80" w:line="340" w:lineRule="exact"/>
              <w:ind w:left="72" w:right="72"/>
              <w:rPr>
                <w:b w:val="0"/>
                <w:bCs w:val="0"/>
                <w:sz w:val="16"/>
                <w:szCs w:val="24"/>
                <w:rtl/>
                <w:lang w:bidi="ar-BH"/>
              </w:rPr>
            </w:pPr>
            <w:r w:rsidRPr="005F53E5">
              <w:rPr>
                <w:b w:val="0"/>
                <w:bCs w:val="0"/>
                <w:sz w:val="16"/>
                <w:szCs w:val="24"/>
                <w:rtl/>
                <w:lang w:bidi="ar-EG"/>
              </w:rPr>
              <w:t>إنـاث</w:t>
            </w:r>
          </w:p>
        </w:tc>
        <w:tc>
          <w:tcPr>
            <w:tcW w:w="1831" w:type="dxa"/>
            <w:shd w:val="clear" w:color="auto" w:fill="auto"/>
            <w:vAlign w:val="bottom"/>
          </w:tcPr>
          <w:p w:rsidR="00DB2006" w:rsidRPr="005F53E5" w:rsidRDefault="00DB2006" w:rsidP="001642E3">
            <w:pPr>
              <w:pStyle w:val="SingleTxt"/>
              <w:spacing w:before="40" w:after="80" w:line="340" w:lineRule="exact"/>
              <w:ind w:left="72" w:right="72"/>
              <w:rPr>
                <w:b w:val="0"/>
                <w:bCs w:val="0"/>
                <w:sz w:val="16"/>
                <w:szCs w:val="24"/>
              </w:rPr>
            </w:pPr>
            <w:r w:rsidRPr="005F53E5">
              <w:rPr>
                <w:b w:val="0"/>
                <w:bCs w:val="0"/>
                <w:sz w:val="16"/>
                <w:szCs w:val="24"/>
                <w:rtl/>
              </w:rPr>
              <w:t>85.8</w:t>
            </w:r>
          </w:p>
        </w:tc>
        <w:tc>
          <w:tcPr>
            <w:tcW w:w="1831" w:type="dxa"/>
            <w:shd w:val="clear" w:color="auto" w:fill="auto"/>
            <w:vAlign w:val="bottom"/>
          </w:tcPr>
          <w:p w:rsidR="00DB2006" w:rsidRPr="005F53E5" w:rsidRDefault="00DB2006" w:rsidP="001642E3">
            <w:pPr>
              <w:pStyle w:val="SingleTxt"/>
              <w:spacing w:before="40" w:after="80" w:line="340" w:lineRule="exact"/>
              <w:ind w:left="72" w:right="72"/>
              <w:rPr>
                <w:b w:val="0"/>
                <w:bCs w:val="0"/>
                <w:sz w:val="16"/>
                <w:szCs w:val="24"/>
              </w:rPr>
            </w:pPr>
            <w:r w:rsidRPr="005F53E5">
              <w:rPr>
                <w:b w:val="0"/>
                <w:bCs w:val="0"/>
                <w:sz w:val="16"/>
                <w:szCs w:val="24"/>
                <w:rtl/>
              </w:rPr>
              <w:t>86.0</w:t>
            </w:r>
          </w:p>
        </w:tc>
        <w:tc>
          <w:tcPr>
            <w:tcW w:w="1832" w:type="dxa"/>
            <w:shd w:val="clear" w:color="auto" w:fill="auto"/>
            <w:vAlign w:val="bottom"/>
          </w:tcPr>
          <w:p w:rsidR="00DB2006" w:rsidRPr="005F53E5" w:rsidRDefault="00DB2006" w:rsidP="001642E3">
            <w:pPr>
              <w:pStyle w:val="SingleTxt"/>
              <w:spacing w:before="40" w:after="80" w:line="340" w:lineRule="exact"/>
              <w:ind w:left="72" w:right="72"/>
              <w:rPr>
                <w:b w:val="0"/>
                <w:bCs w:val="0"/>
                <w:sz w:val="16"/>
                <w:szCs w:val="24"/>
              </w:rPr>
            </w:pPr>
            <w:r w:rsidRPr="005F53E5">
              <w:rPr>
                <w:b w:val="0"/>
                <w:bCs w:val="0"/>
                <w:sz w:val="16"/>
                <w:szCs w:val="24"/>
                <w:rtl/>
              </w:rPr>
              <w:t>85.8</w:t>
            </w:r>
          </w:p>
        </w:tc>
      </w:tr>
      <w:tr w:rsidR="00DB2006" w:rsidRPr="005F53E5">
        <w:trPr>
          <w:cantSplit/>
          <w:jc w:val="center"/>
        </w:trPr>
        <w:tc>
          <w:tcPr>
            <w:tcW w:w="1821" w:type="dxa"/>
            <w:tcBorders>
              <w:bottom w:val="single" w:sz="12" w:space="0" w:color="auto"/>
            </w:tcBorders>
            <w:shd w:val="clear" w:color="auto" w:fill="auto"/>
            <w:vAlign w:val="bottom"/>
          </w:tcPr>
          <w:p w:rsidR="00DB2006" w:rsidRPr="005F53E5" w:rsidRDefault="00DB2006" w:rsidP="001642E3">
            <w:pPr>
              <w:pStyle w:val="SingleTxt"/>
              <w:spacing w:before="40" w:after="80" w:line="340" w:lineRule="exact"/>
              <w:ind w:left="72" w:right="72"/>
              <w:rPr>
                <w:b w:val="0"/>
                <w:bCs w:val="0"/>
                <w:sz w:val="16"/>
                <w:szCs w:val="24"/>
                <w:rtl/>
                <w:lang w:bidi="ar-BH"/>
              </w:rPr>
            </w:pPr>
            <w:r w:rsidRPr="005F53E5">
              <w:rPr>
                <w:b w:val="0"/>
                <w:bCs w:val="0"/>
                <w:sz w:val="16"/>
                <w:szCs w:val="24"/>
                <w:rtl/>
                <w:lang w:bidi="ar-EG"/>
              </w:rPr>
              <w:t>الجملة</w:t>
            </w:r>
          </w:p>
        </w:tc>
        <w:tc>
          <w:tcPr>
            <w:tcW w:w="1831" w:type="dxa"/>
            <w:tcBorders>
              <w:bottom w:val="single" w:sz="12" w:space="0" w:color="auto"/>
            </w:tcBorders>
            <w:shd w:val="clear" w:color="auto" w:fill="auto"/>
            <w:vAlign w:val="bottom"/>
          </w:tcPr>
          <w:p w:rsidR="00DB2006" w:rsidRPr="005F53E5" w:rsidRDefault="00DB2006" w:rsidP="001642E3">
            <w:pPr>
              <w:pStyle w:val="SingleTxt"/>
              <w:spacing w:before="40" w:after="80" w:line="340" w:lineRule="exact"/>
              <w:ind w:left="72" w:right="72"/>
              <w:rPr>
                <w:b w:val="0"/>
                <w:bCs w:val="0"/>
                <w:sz w:val="16"/>
                <w:szCs w:val="24"/>
              </w:rPr>
            </w:pPr>
            <w:r w:rsidRPr="005F53E5">
              <w:rPr>
                <w:b w:val="0"/>
                <w:bCs w:val="0"/>
                <w:sz w:val="16"/>
                <w:szCs w:val="24"/>
                <w:rtl/>
              </w:rPr>
              <w:t>89.7</w:t>
            </w:r>
          </w:p>
        </w:tc>
        <w:tc>
          <w:tcPr>
            <w:tcW w:w="1831" w:type="dxa"/>
            <w:tcBorders>
              <w:bottom w:val="single" w:sz="12" w:space="0" w:color="auto"/>
            </w:tcBorders>
            <w:shd w:val="clear" w:color="auto" w:fill="auto"/>
            <w:vAlign w:val="bottom"/>
          </w:tcPr>
          <w:p w:rsidR="00DB2006" w:rsidRPr="005F53E5" w:rsidRDefault="00DB2006" w:rsidP="001642E3">
            <w:pPr>
              <w:pStyle w:val="SingleTxt"/>
              <w:spacing w:before="40" w:after="80" w:line="340" w:lineRule="exact"/>
              <w:ind w:left="72" w:right="72"/>
              <w:rPr>
                <w:b w:val="0"/>
                <w:bCs w:val="0"/>
                <w:sz w:val="16"/>
                <w:szCs w:val="24"/>
              </w:rPr>
            </w:pPr>
            <w:r w:rsidRPr="005F53E5">
              <w:rPr>
                <w:b w:val="0"/>
                <w:bCs w:val="0"/>
                <w:sz w:val="16"/>
                <w:szCs w:val="24"/>
                <w:rtl/>
              </w:rPr>
              <w:t>85.8</w:t>
            </w:r>
          </w:p>
        </w:tc>
        <w:tc>
          <w:tcPr>
            <w:tcW w:w="1832" w:type="dxa"/>
            <w:tcBorders>
              <w:bottom w:val="single" w:sz="12" w:space="0" w:color="auto"/>
            </w:tcBorders>
            <w:shd w:val="clear" w:color="auto" w:fill="auto"/>
            <w:vAlign w:val="bottom"/>
          </w:tcPr>
          <w:p w:rsidR="00DB2006" w:rsidRPr="005F53E5" w:rsidRDefault="00DB2006" w:rsidP="001642E3">
            <w:pPr>
              <w:pStyle w:val="SingleTxt"/>
              <w:spacing w:before="40" w:after="80" w:line="340" w:lineRule="exact"/>
              <w:ind w:left="72" w:right="72"/>
              <w:rPr>
                <w:b w:val="0"/>
                <w:bCs w:val="0"/>
                <w:sz w:val="16"/>
                <w:szCs w:val="24"/>
              </w:rPr>
            </w:pPr>
            <w:r w:rsidRPr="005F53E5">
              <w:rPr>
                <w:b w:val="0"/>
                <w:bCs w:val="0"/>
                <w:sz w:val="16"/>
                <w:szCs w:val="24"/>
                <w:rtl/>
              </w:rPr>
              <w:t>88.0</w:t>
            </w:r>
          </w:p>
        </w:tc>
      </w:tr>
    </w:tbl>
    <w:p w:rsidR="00C73A63" w:rsidRPr="00C73A63" w:rsidRDefault="00C73A63" w:rsidP="00C73A6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C73A63" w:rsidRPr="00C73A63" w:rsidRDefault="00C73A63" w:rsidP="00C73A63">
      <w:pPr>
        <w:pStyle w:val="SingleTxt"/>
        <w:spacing w:after="0" w:line="120" w:lineRule="exact"/>
        <w:rPr>
          <w:rFonts w:hint="cs"/>
          <w:sz w:val="10"/>
          <w:rtl/>
        </w:rPr>
      </w:pPr>
    </w:p>
    <w:p w:rsidR="00C73A63" w:rsidRPr="00C73A63" w:rsidRDefault="00C73A63" w:rsidP="00C73A6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DB2006" w:rsidRPr="00DB2006" w:rsidRDefault="00C73A63" w:rsidP="00C73A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3 -</w:t>
      </w:r>
      <w:r>
        <w:rPr>
          <w:rFonts w:hint="cs"/>
          <w:rtl/>
          <w:lang w:bidi="ar-EG"/>
        </w:rPr>
        <w:tab/>
      </w:r>
      <w:r w:rsidR="00DB2006" w:rsidRPr="00DB2006">
        <w:rPr>
          <w:rtl/>
          <w:lang w:bidi="ar-EG"/>
        </w:rPr>
        <w:t>مؤشرات اجتماعية واقتصادية:</w:t>
      </w:r>
    </w:p>
    <w:p w:rsidR="00DB2006" w:rsidRPr="00DB2006" w:rsidRDefault="00C73A63" w:rsidP="00C24EA1">
      <w:pPr>
        <w:pStyle w:val="SingleTxt"/>
        <w:rPr>
          <w:rFonts w:hint="cs"/>
          <w:rtl/>
          <w:lang w:bidi="ar-EG"/>
        </w:rPr>
      </w:pPr>
      <w:r>
        <w:rPr>
          <w:rFonts w:hint="cs"/>
          <w:rtl/>
          <w:lang w:bidi="ar-EG"/>
        </w:rPr>
        <w:t>4 -</w:t>
      </w:r>
      <w:r>
        <w:rPr>
          <w:rFonts w:hint="cs"/>
          <w:rtl/>
          <w:lang w:bidi="ar-EG"/>
        </w:rPr>
        <w:tab/>
      </w:r>
      <w:r w:rsidR="00DB2006" w:rsidRPr="00DB2006">
        <w:rPr>
          <w:rtl/>
          <w:lang w:bidi="ar-EG"/>
        </w:rPr>
        <w:t>اعتمدت مملكة البحرين نظام الاقتصاد الحر، و العملة الوطنية المتداولة فيها هي الدينار البحريني، ومن المعروف أن نظام الاقتصاد الحر يعمل على ترسيخ مفاهيم الانفتاح الاقتصادي وتوطيد الحرية لرأس المال في الاستثمار والتنقل، وهذا ما أكده ميثاق العمل الوطني الذي صدر سنة 2000</w:t>
      </w:r>
      <w:r w:rsidR="00DB2006" w:rsidRPr="00DB2006">
        <w:rPr>
          <w:rFonts w:hint="cs"/>
          <w:rtl/>
          <w:lang w:bidi="ar-EG"/>
        </w:rPr>
        <w:t>م</w:t>
      </w:r>
      <w:r w:rsidR="00DB2006" w:rsidRPr="00DB2006">
        <w:rPr>
          <w:rtl/>
          <w:lang w:bidi="ar-EG"/>
        </w:rPr>
        <w:t xml:space="preserve"> ونص على أن:</w:t>
      </w:r>
      <w:r w:rsidR="00DB2006" w:rsidRPr="00DB2006">
        <w:rPr>
          <w:rFonts w:hint="cs"/>
          <w:rtl/>
          <w:lang w:bidi="ar-EG"/>
        </w:rPr>
        <w:t xml:space="preserve"> </w:t>
      </w:r>
      <w:r w:rsidR="00C24EA1">
        <w:rPr>
          <w:rFonts w:hint="cs"/>
          <w:rtl/>
          <w:lang w:bidi="ar-EG"/>
        </w:rPr>
        <w:t>”</w:t>
      </w:r>
      <w:r w:rsidR="00DB2006" w:rsidRPr="00DB2006">
        <w:rPr>
          <w:rtl/>
          <w:lang w:bidi="ar-EG"/>
        </w:rPr>
        <w:t>يقوم النظام الاقتصادي في دولة البحرين على المبادرة الفردية، وحرية رأس المال في الاستثمار والتنقل مع دعم وتأكيد دور القطاع الخاص في تنمية الموارد وتنشيط الحركة الاقتصادية</w:t>
      </w:r>
      <w:r w:rsidR="00C24EA1">
        <w:rPr>
          <w:rFonts w:hint="cs"/>
          <w:rtl/>
          <w:lang w:bidi="ar-EG"/>
        </w:rPr>
        <w:t>“</w:t>
      </w:r>
      <w:r w:rsidR="00DB2006" w:rsidRPr="00DB2006">
        <w:rPr>
          <w:rFonts w:hint="cs"/>
          <w:rtl/>
          <w:lang w:bidi="ar-EG"/>
        </w:rPr>
        <w:t>.</w:t>
      </w:r>
      <w:r w:rsidR="00DB2006" w:rsidRPr="00DB2006">
        <w:rPr>
          <w:rtl/>
          <w:lang w:bidi="ar-EG"/>
        </w:rPr>
        <w:t xml:space="preserve"> </w:t>
      </w:r>
    </w:p>
    <w:p w:rsidR="00DB2006" w:rsidRPr="00DB2006" w:rsidRDefault="00C73A63" w:rsidP="00DB2006">
      <w:pPr>
        <w:pStyle w:val="SingleTxt"/>
        <w:rPr>
          <w:rFonts w:hint="cs"/>
          <w:rtl/>
          <w:lang w:bidi="ar-BH"/>
        </w:rPr>
      </w:pPr>
      <w:r>
        <w:rPr>
          <w:rFonts w:hint="cs"/>
          <w:rtl/>
          <w:lang w:bidi="ar-EG"/>
        </w:rPr>
        <w:t>5 -</w:t>
      </w:r>
      <w:r>
        <w:rPr>
          <w:rFonts w:hint="cs"/>
          <w:rtl/>
          <w:lang w:bidi="ar-EG"/>
        </w:rPr>
        <w:tab/>
      </w:r>
      <w:r w:rsidR="00DB2006" w:rsidRPr="00DB2006">
        <w:rPr>
          <w:rtl/>
          <w:lang w:bidi="ar-EG"/>
        </w:rPr>
        <w:t xml:space="preserve">وقد بذلت مملكة البحرين جهوداً كبيرة من أجل دعم وتأكيد دور القطاع الخاص في تنشيط حركة الاقتصاد البحريني، ومن أجل توفير المناخ الاستثماري الملائم باستقطاب المزيد من رؤوس الأموال العربية والأجنبية في مختلف قطاعات العمل داخل المملكة، حيث تصب جميع هذه الجهود في العمل على تنويع مصادر الدخل للفرد والمجتمع على السواء، لذلك عملت وتعمل المملكة على تحديث التشريعات المعنية بالنواحي الاقتصادية بما </w:t>
      </w:r>
      <w:r w:rsidR="00DB2006" w:rsidRPr="00DB2006">
        <w:rPr>
          <w:rFonts w:hint="cs"/>
          <w:rtl/>
          <w:lang w:bidi="ar-EG"/>
        </w:rPr>
        <w:t>يتواءم</w:t>
      </w:r>
      <w:r w:rsidR="00DB2006" w:rsidRPr="00DB2006">
        <w:rPr>
          <w:rtl/>
          <w:lang w:bidi="ar-EG"/>
        </w:rPr>
        <w:t xml:space="preserve"> والرغبة في خلق مناخ استثماري داعم للنظام الاقتصادي الحر في المملكة، و إلى جانب تحديث التشريعات الاقتصادية، تعمل المملكة على تبسيط الإجراءات بالاعتماد على التكنولوجيا والشفافية في التعامل وتحسين مستوى الخدمات للوصول إلى معدلات عالية في المنافسة العالمية</w:t>
      </w:r>
      <w:r w:rsidR="008B585A">
        <w:rPr>
          <w:rtl/>
          <w:lang w:bidi="ar-EG"/>
        </w:rPr>
        <w:t>.</w:t>
      </w:r>
    </w:p>
    <w:p w:rsidR="00DB2006" w:rsidRPr="00DB2006" w:rsidRDefault="00846F87" w:rsidP="00DB2006">
      <w:pPr>
        <w:pStyle w:val="SingleTxt"/>
        <w:rPr>
          <w:rtl/>
          <w:lang w:bidi="ar-EG"/>
        </w:rPr>
      </w:pPr>
      <w:r>
        <w:rPr>
          <w:rFonts w:hint="cs"/>
          <w:rtl/>
          <w:lang w:bidi="ar-EG"/>
        </w:rPr>
        <w:t>6 -</w:t>
      </w:r>
      <w:r>
        <w:rPr>
          <w:rFonts w:hint="cs"/>
          <w:rtl/>
          <w:lang w:bidi="ar-EG"/>
        </w:rPr>
        <w:tab/>
      </w:r>
      <w:r w:rsidR="00DB2006" w:rsidRPr="00DB2006">
        <w:rPr>
          <w:rtl/>
          <w:lang w:bidi="ar-EG"/>
        </w:rPr>
        <w:t>ولأجل تحقيق هذه الأهداف، تم أيضاً تشكيل مجلس التنمية الاقتصادية في أبريل 2000</w:t>
      </w:r>
      <w:r w:rsidR="00DB2006" w:rsidRPr="00DB2006">
        <w:rPr>
          <w:rFonts w:hint="cs"/>
          <w:rtl/>
          <w:lang w:bidi="ar-EG"/>
        </w:rPr>
        <w:t>م</w:t>
      </w:r>
      <w:r w:rsidR="00DB2006" w:rsidRPr="00DB2006">
        <w:rPr>
          <w:rtl/>
          <w:lang w:bidi="ar-EG"/>
        </w:rPr>
        <w:t>، والذي يختص بأمور عديدة من أهمها وضع إستراتيجية مستقبلية للتنمية الاقتصادية في المملكة، ومتابعة تنفيذها مع الوزارات ومؤسسات الدولة ذات الصلة، ويختص المجلس كذلك بتحقيق التكامل في أوجه النشاط الاقتصادي المختلفة وتوفير المناخ الاقتصادي الحر، ويستند المجلس في وضعه لاستراتيجيات التنمية الاقتصادية المستقبلية في مملكة البحرين على الاستفادة من أنشطة القطاعات المختلفة في الخدمات المالية وخدمات الأعمال وخدمات الرعاية الصحية وخدمات التعليم والتدريب وخدمات السياحة وغيرها من القطاعات القائمة على أساس تكنولوجي مواكب للمتطلبات العص</w:t>
      </w:r>
      <w:r w:rsidR="00DB2006" w:rsidRPr="00DB2006">
        <w:rPr>
          <w:rFonts w:hint="cs"/>
          <w:rtl/>
          <w:lang w:bidi="ar-EG"/>
        </w:rPr>
        <w:t>ر</w:t>
      </w:r>
      <w:r w:rsidR="00DB2006" w:rsidRPr="00DB2006">
        <w:rPr>
          <w:rtl/>
          <w:lang w:bidi="ar-EG"/>
        </w:rPr>
        <w:t>، ويعمل المجلس أيضاً على زيادة الاستفادة من القطاعات الرئيسية في المملكة وهي النفط والغاز والألمنيوم</w:t>
      </w:r>
      <w:r w:rsidR="008B585A">
        <w:rPr>
          <w:rtl/>
          <w:lang w:bidi="ar-EG"/>
        </w:rPr>
        <w:t>.</w:t>
      </w:r>
    </w:p>
    <w:p w:rsidR="00DB2006" w:rsidRPr="00DB2006" w:rsidRDefault="00846F87" w:rsidP="00DB2006">
      <w:pPr>
        <w:pStyle w:val="SingleTxt"/>
        <w:rPr>
          <w:rtl/>
          <w:lang w:bidi="ar-EG"/>
        </w:rPr>
      </w:pPr>
      <w:r>
        <w:rPr>
          <w:rFonts w:hint="cs"/>
          <w:rtl/>
          <w:lang w:bidi="ar-EG"/>
        </w:rPr>
        <w:t>7 -</w:t>
      </w:r>
      <w:r>
        <w:rPr>
          <w:rFonts w:hint="cs"/>
          <w:rtl/>
          <w:lang w:bidi="ar-EG"/>
        </w:rPr>
        <w:tab/>
      </w:r>
      <w:r w:rsidR="00DB2006" w:rsidRPr="00DB2006">
        <w:rPr>
          <w:rtl/>
          <w:lang w:bidi="ar-EG"/>
        </w:rPr>
        <w:t xml:space="preserve">من جهة أخرى تم إنشاء ديوانين أحدهما للرقابة المالية والآخر للرقابة الإدارية بغرض تفعيل أدوات المراقبة المالية </w:t>
      </w:r>
      <w:r w:rsidR="00DB2006" w:rsidRPr="00DB2006">
        <w:rPr>
          <w:rFonts w:hint="cs"/>
          <w:rtl/>
          <w:lang w:bidi="ar-EG"/>
        </w:rPr>
        <w:t>و</w:t>
      </w:r>
      <w:r w:rsidR="00DB2006" w:rsidRPr="00DB2006">
        <w:rPr>
          <w:rtl/>
          <w:lang w:bidi="ar-EG"/>
        </w:rPr>
        <w:t>لإدارية، وضمان تكافؤ الفرص بين جميع المواطنين، دون استثناء أو تمييز، ومن أجل ضمان شفافية العمل في مختلف الإدارات المعنية بالدولة والقضاء على التداخل في المسئوليات وتبسيط الإجراءات الإدارية. لقد انعكست هذه التطورات بصورة إيجابية، على النظامين الاقتصادي والإداري و</w:t>
      </w:r>
      <w:r w:rsidR="00DB2006" w:rsidRPr="00DB2006">
        <w:rPr>
          <w:rFonts w:hint="cs"/>
          <w:rtl/>
          <w:lang w:bidi="ar-EG"/>
        </w:rPr>
        <w:t xml:space="preserve">أخيراً تم إبرام </w:t>
      </w:r>
      <w:r w:rsidR="00DB2006" w:rsidRPr="00DB2006">
        <w:rPr>
          <w:rtl/>
          <w:lang w:bidi="ar-EG"/>
        </w:rPr>
        <w:t>اتفاقية التجارة الحرة مع الولايات المتحدة الأمريكية في سنة 2004م</w:t>
      </w:r>
      <w:r w:rsidR="00DB2006" w:rsidRPr="00DB2006">
        <w:rPr>
          <w:rFonts w:hint="cs"/>
          <w:rtl/>
          <w:lang w:bidi="ar-EG"/>
        </w:rPr>
        <w:t>.</w:t>
      </w:r>
    </w:p>
    <w:p w:rsidR="002F6CE1" w:rsidRPr="00FC64CE" w:rsidRDefault="002F6CE1" w:rsidP="002F6CE1">
      <w:pPr>
        <w:framePr w:w="9792" w:h="432" w:hSpace="187" w:wrap="around" w:hAnchor="page" w:x="1196" w:yAlign="bottom"/>
        <w:spacing w:line="240" w:lineRule="auto"/>
        <w:rPr>
          <w:szCs w:val="10"/>
          <w:rtl/>
        </w:rPr>
      </w:pPr>
    </w:p>
    <w:p w:rsidR="002F6CE1" w:rsidRPr="00FC64CE" w:rsidRDefault="002F6CE1" w:rsidP="002F6CE1">
      <w:pPr>
        <w:framePr w:w="9792" w:h="432" w:hSpace="187" w:wrap="around" w:hAnchor="page" w:x="1196" w:yAlign="bottom"/>
        <w:spacing w:line="240" w:lineRule="auto"/>
        <w:rPr>
          <w:szCs w:val="6"/>
          <w:rtl/>
        </w:rPr>
      </w:pPr>
    </w:p>
    <w:p w:rsidR="002F6CE1" w:rsidRPr="00FC64CE" w:rsidRDefault="002F6CE1" w:rsidP="002F6CE1">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8" style="position:absolute;left:0;text-align:left;z-index:3" from="396pt,-1pt" to="468pt,-1pt">
            <w10:wrap anchorx="page"/>
          </v:line>
        </w:pict>
      </w:r>
      <w:r>
        <w:rPr>
          <w:rFonts w:hint="cs"/>
          <w:sz w:val="17"/>
          <w:szCs w:val="26"/>
          <w:rtl/>
        </w:rPr>
        <w:tab/>
        <w:t>•</w:t>
      </w:r>
      <w:r>
        <w:rPr>
          <w:rFonts w:hint="cs"/>
          <w:sz w:val="17"/>
          <w:szCs w:val="26"/>
          <w:rtl/>
        </w:rPr>
        <w:tab/>
      </w:r>
      <w:r w:rsidRPr="002F6CE1">
        <w:rPr>
          <w:rFonts w:hint="cs"/>
          <w:i/>
          <w:iCs/>
          <w:sz w:val="17"/>
          <w:szCs w:val="26"/>
          <w:rtl/>
        </w:rPr>
        <w:t>المصدر:</w:t>
      </w:r>
      <w:r w:rsidRPr="002F6CE1">
        <w:rPr>
          <w:rFonts w:hint="cs"/>
          <w:sz w:val="17"/>
          <w:szCs w:val="26"/>
          <w:rtl/>
        </w:rPr>
        <w:t xml:space="preserve"> الجهاز المركزي للمعلومات.</w:t>
      </w:r>
    </w:p>
    <w:p w:rsidR="00DB2006" w:rsidRPr="00DB2006" w:rsidRDefault="00846F87" w:rsidP="00846F87">
      <w:pPr>
        <w:pStyle w:val="SingleTxt"/>
        <w:rPr>
          <w:rFonts w:hint="cs"/>
          <w:rtl/>
          <w:lang w:bidi="ar-EG"/>
        </w:rPr>
      </w:pPr>
      <w:r>
        <w:rPr>
          <w:rFonts w:hint="cs"/>
          <w:rtl/>
          <w:lang w:bidi="ar-EG"/>
        </w:rPr>
        <w:t>8 -</w:t>
      </w:r>
      <w:r>
        <w:rPr>
          <w:rFonts w:hint="cs"/>
          <w:rtl/>
          <w:lang w:bidi="ar-EG"/>
        </w:rPr>
        <w:tab/>
        <w:t>•</w:t>
      </w:r>
      <w:r w:rsidR="00DB2006" w:rsidRPr="00DB2006">
        <w:rPr>
          <w:rFonts w:hint="cs"/>
          <w:rtl/>
          <w:lang w:bidi="ar-EG"/>
        </w:rPr>
        <w:t xml:space="preserve">وبالنسبة للناتج القومي ودخل الفرد فلقد </w:t>
      </w:r>
      <w:r w:rsidR="00DB2006" w:rsidRPr="00DB2006">
        <w:rPr>
          <w:rtl/>
          <w:lang w:bidi="ar-EG"/>
        </w:rPr>
        <w:t>حققت البحرين نجاحاً كبيراً في الجانب الاقتصادي، حيث بلغ الناتج المحلي الإجمالي 3162 مليون دينار بحريني في عام 2003</w:t>
      </w:r>
      <w:r w:rsidR="00DB2006" w:rsidRPr="00DB2006">
        <w:rPr>
          <w:rFonts w:hint="cs"/>
          <w:rtl/>
          <w:lang w:bidi="ar-EG"/>
        </w:rPr>
        <w:t xml:space="preserve">م </w:t>
      </w:r>
      <w:r w:rsidR="00DB2006" w:rsidRPr="00DB2006">
        <w:rPr>
          <w:rtl/>
          <w:lang w:bidi="ar-EG"/>
        </w:rPr>
        <w:t>ليحقق الاقتصاد الوطني بذلك معدل نمو يصل إلى 13.7</w:t>
      </w:r>
      <w:r w:rsidR="008D0191" w:rsidRPr="008D0191">
        <w:rPr>
          <w:rFonts w:cs="Akhbar MT"/>
          <w:rtl/>
          <w:lang w:bidi="ar-EG"/>
        </w:rPr>
        <w:t>%</w:t>
      </w:r>
      <w:r w:rsidR="00DB2006" w:rsidRPr="00DB2006">
        <w:rPr>
          <w:rtl/>
          <w:lang w:bidi="ar-EG"/>
        </w:rPr>
        <w:t xml:space="preserve"> بالأسعار الجارية، ومعدل نمو 6.8</w:t>
      </w:r>
      <w:r w:rsidR="008D0191" w:rsidRPr="008D0191">
        <w:rPr>
          <w:rFonts w:cs="Akhbar MT"/>
          <w:rtl/>
          <w:lang w:bidi="ar-EG"/>
        </w:rPr>
        <w:t>%</w:t>
      </w:r>
      <w:r w:rsidR="00DB2006" w:rsidRPr="00DB2006">
        <w:rPr>
          <w:rtl/>
          <w:lang w:bidi="ar-EG"/>
        </w:rPr>
        <w:t xml:space="preserve"> بالأسعار الثابتة في عام 2003</w:t>
      </w:r>
      <w:r w:rsidR="00DB2006" w:rsidRPr="00DB2006">
        <w:rPr>
          <w:rFonts w:hint="cs"/>
          <w:rtl/>
          <w:lang w:bidi="ar-EG"/>
        </w:rPr>
        <w:t>م</w:t>
      </w:r>
      <w:r w:rsidR="008B585A">
        <w:rPr>
          <w:rFonts w:hint="cs"/>
          <w:rtl/>
          <w:lang w:bidi="ar-EG"/>
        </w:rPr>
        <w:t>.</w:t>
      </w:r>
      <w:r w:rsidR="00DB2006" w:rsidRPr="00DB2006">
        <w:rPr>
          <w:rFonts w:hint="cs"/>
          <w:rtl/>
          <w:lang w:bidi="ar-EG"/>
        </w:rPr>
        <w:t xml:space="preserve"> </w:t>
      </w:r>
      <w:r w:rsidR="00DB2006" w:rsidRPr="00DB2006">
        <w:rPr>
          <w:rtl/>
          <w:lang w:bidi="ar-EG"/>
        </w:rPr>
        <w:t>وارتفع الدخل القومي الإجمالي بالأسعار الجارية إلى 3416 مليون دينار بحريني في عام 2003</w:t>
      </w:r>
      <w:r w:rsidR="00DB2006" w:rsidRPr="00DB2006">
        <w:rPr>
          <w:rFonts w:hint="cs"/>
          <w:rtl/>
          <w:lang w:bidi="ar-EG"/>
        </w:rPr>
        <w:t xml:space="preserve">م </w:t>
      </w:r>
      <w:r w:rsidR="00DB2006" w:rsidRPr="00DB2006">
        <w:rPr>
          <w:rtl/>
          <w:lang w:bidi="ar-EG"/>
        </w:rPr>
        <w:t>بعد أن كان 2979 مليون دينار بحريني في عام 2002</w:t>
      </w:r>
      <w:r w:rsidR="00DB2006" w:rsidRPr="00DB2006">
        <w:rPr>
          <w:rFonts w:hint="cs"/>
          <w:rtl/>
          <w:lang w:bidi="ar-EG"/>
        </w:rPr>
        <w:t>م</w:t>
      </w:r>
      <w:r w:rsidR="00DB2006" w:rsidRPr="00DB2006">
        <w:rPr>
          <w:rtl/>
          <w:lang w:bidi="ar-EG"/>
        </w:rPr>
        <w:t xml:space="preserve"> ليحقق بذلك الاقتصاد الوطني معدل نمو يصل إلى 14.7</w:t>
      </w:r>
      <w:r w:rsidR="008D0191" w:rsidRPr="008D0191">
        <w:rPr>
          <w:rFonts w:cs="Akhbar MT"/>
          <w:rtl/>
          <w:lang w:bidi="ar-EG"/>
        </w:rPr>
        <w:t>%</w:t>
      </w:r>
      <w:r w:rsidR="00DB2006" w:rsidRPr="00DB2006">
        <w:rPr>
          <w:rtl/>
          <w:lang w:bidi="ar-EG"/>
        </w:rPr>
        <w:t xml:space="preserve"> بالأسعار الجارية ومعدل نمو 7.7</w:t>
      </w:r>
      <w:r w:rsidR="008D0191" w:rsidRPr="008D0191">
        <w:rPr>
          <w:rFonts w:cs="Akhbar MT"/>
          <w:rtl/>
          <w:lang w:bidi="ar-EG"/>
        </w:rPr>
        <w:t>%</w:t>
      </w:r>
      <w:r w:rsidR="00DB2006" w:rsidRPr="00DB2006">
        <w:rPr>
          <w:rtl/>
          <w:lang w:bidi="ar-EG"/>
        </w:rPr>
        <w:t xml:space="preserve"> بالأسعار الثابتة في عام 2003</w:t>
      </w:r>
      <w:r w:rsidR="00DB2006" w:rsidRPr="00DB2006">
        <w:rPr>
          <w:rFonts w:hint="cs"/>
          <w:rtl/>
          <w:lang w:bidi="ar-EG"/>
        </w:rPr>
        <w:t>م</w:t>
      </w:r>
      <w:r w:rsidR="00DB2006" w:rsidRPr="00DB2006">
        <w:rPr>
          <w:rtl/>
          <w:lang w:bidi="ar-EG"/>
        </w:rPr>
        <w:t>. مما أدى إلى توفير الحياة الكريمة للمواطنين ورفع المستوى المعيشي بشكل عام</w:t>
      </w:r>
      <w:r w:rsidR="008B585A">
        <w:rPr>
          <w:rtl/>
          <w:lang w:bidi="ar-EG"/>
        </w:rPr>
        <w:t>.</w:t>
      </w:r>
    </w:p>
    <w:p w:rsidR="00DB2006" w:rsidRPr="00DB2006" w:rsidRDefault="00846F87" w:rsidP="00846F87">
      <w:pPr>
        <w:pStyle w:val="SingleTxt"/>
        <w:rPr>
          <w:rtl/>
          <w:lang w:bidi="ar-EG"/>
        </w:rPr>
      </w:pPr>
      <w:r>
        <w:rPr>
          <w:rFonts w:hint="cs"/>
          <w:rtl/>
          <w:lang w:bidi="ar-EG"/>
        </w:rPr>
        <w:t>9 -</w:t>
      </w:r>
      <w:r>
        <w:rPr>
          <w:rFonts w:hint="cs"/>
          <w:rtl/>
          <w:lang w:bidi="ar-EG"/>
        </w:rPr>
        <w:tab/>
        <w:t>•</w:t>
      </w:r>
      <w:r w:rsidR="00DB2006" w:rsidRPr="00DB2006">
        <w:rPr>
          <w:rtl/>
          <w:lang w:bidi="ar-EG"/>
        </w:rPr>
        <w:t>وارتفع معدل نصيب الفرد من الناتج القومي الإجمالي بالأسعار الجارية ليصل إلى 4955 دينار بحريني في عام 2003</w:t>
      </w:r>
      <w:r w:rsidR="00DB2006" w:rsidRPr="00DB2006">
        <w:rPr>
          <w:rFonts w:hint="cs"/>
          <w:rtl/>
          <w:lang w:bidi="ar-EG"/>
        </w:rPr>
        <w:t xml:space="preserve">م </w:t>
      </w:r>
      <w:r w:rsidR="00DB2006" w:rsidRPr="00DB2006">
        <w:rPr>
          <w:rtl/>
          <w:lang w:bidi="ar-EG"/>
        </w:rPr>
        <w:t>بعد أن كان 4432.5 دينار بحريني في عام 2002</w:t>
      </w:r>
      <w:r w:rsidR="00DB2006" w:rsidRPr="00DB2006">
        <w:rPr>
          <w:rFonts w:hint="cs"/>
          <w:rtl/>
          <w:lang w:bidi="ar-EG"/>
        </w:rPr>
        <w:t>م</w:t>
      </w:r>
      <w:r w:rsidR="00DB2006" w:rsidRPr="00DB2006">
        <w:rPr>
          <w:rtl/>
          <w:lang w:bidi="ar-EG"/>
        </w:rPr>
        <w:t>، مما انعكس على نسبة المصروفات الحكومية، حيث ارتفع معدل نصيب الفرد من المصروفات الحكومية من 1533.9 دينار عام 2002</w:t>
      </w:r>
      <w:r w:rsidR="00DB2006" w:rsidRPr="00DB2006">
        <w:rPr>
          <w:rFonts w:hint="cs"/>
          <w:rtl/>
          <w:lang w:bidi="ar-EG"/>
        </w:rPr>
        <w:t>م</w:t>
      </w:r>
      <w:r w:rsidR="00DB2006" w:rsidRPr="00DB2006">
        <w:rPr>
          <w:rtl/>
          <w:lang w:bidi="ar-EG"/>
        </w:rPr>
        <w:t xml:space="preserve"> إلى 1567.1 دينار عام 2003</w:t>
      </w:r>
      <w:r w:rsidR="00DB2006" w:rsidRPr="00DB2006">
        <w:rPr>
          <w:rFonts w:hint="cs"/>
          <w:rtl/>
          <w:lang w:bidi="ar-EG"/>
        </w:rPr>
        <w:t>م</w:t>
      </w:r>
      <w:r w:rsidR="00DB2006" w:rsidRPr="00DB2006">
        <w:rPr>
          <w:rtl/>
          <w:lang w:bidi="ar-EG"/>
        </w:rPr>
        <w:t>، كذلك فقد ارتفع معدل نصيب الفرد من المصروفات الحكومية في الخدمات التعليمية ليصل إلى 1077 دينار في عام 2003</w:t>
      </w:r>
      <w:r w:rsidR="00DB2006" w:rsidRPr="00DB2006">
        <w:rPr>
          <w:rFonts w:hint="cs"/>
          <w:rtl/>
          <w:lang w:bidi="ar-EG"/>
        </w:rPr>
        <w:t>م</w:t>
      </w:r>
      <w:r w:rsidR="00DB2006" w:rsidRPr="00DB2006">
        <w:rPr>
          <w:rtl/>
          <w:lang w:bidi="ar-EG"/>
        </w:rPr>
        <w:t xml:space="preserve"> (لا يشمل المبالغ المحولة إلى جامعة البحرين) بعد أن كان 906 دينار في عام 2002</w:t>
      </w:r>
      <w:r w:rsidR="00DB2006" w:rsidRPr="00DB2006">
        <w:rPr>
          <w:rFonts w:hint="cs"/>
          <w:rtl/>
          <w:lang w:bidi="ar-EG"/>
        </w:rPr>
        <w:t>م</w:t>
      </w:r>
      <w:r w:rsidR="00DB2006" w:rsidRPr="00DB2006">
        <w:rPr>
          <w:rtl/>
          <w:lang w:bidi="ar-EG"/>
        </w:rPr>
        <w:t>.</w:t>
      </w:r>
    </w:p>
    <w:p w:rsidR="00DB2006" w:rsidRPr="00DB2006" w:rsidRDefault="002F6CE1" w:rsidP="002F6CE1">
      <w:pPr>
        <w:pStyle w:val="SingleTxt"/>
        <w:rPr>
          <w:rFonts w:hint="cs"/>
          <w:rtl/>
          <w:lang w:bidi="ar-EG"/>
        </w:rPr>
      </w:pPr>
      <w:r>
        <w:rPr>
          <w:rFonts w:hint="cs"/>
          <w:rtl/>
          <w:lang w:bidi="ar-EG"/>
        </w:rPr>
        <w:tab/>
        <w:t>•</w:t>
      </w:r>
      <w:r w:rsidR="00DB2006" w:rsidRPr="00DB2006">
        <w:rPr>
          <w:rtl/>
          <w:lang w:bidi="ar-EG"/>
        </w:rPr>
        <w:t xml:space="preserve">بالإضافة إلى ما سبق، نجحت البحرين في تنويع مصادر الدخل في خفض نسبة مساهمة القطاع النفطي إلى الناتج القومي ـ المحلي ـ بالأسعار الثابتة إلى 15.7 </w:t>
      </w:r>
      <w:r w:rsidR="008D0191" w:rsidRPr="008D0191">
        <w:rPr>
          <w:rFonts w:cs="Akhbar MT"/>
          <w:rtl/>
          <w:lang w:bidi="ar-EG"/>
        </w:rPr>
        <w:t>%</w:t>
      </w:r>
      <w:r w:rsidR="00DB2006" w:rsidRPr="00DB2006">
        <w:rPr>
          <w:rtl/>
          <w:lang w:bidi="ar-EG"/>
        </w:rPr>
        <w:t xml:space="preserve"> في عام 2003</w:t>
      </w:r>
      <w:r w:rsidR="00DB2006" w:rsidRPr="00DB2006">
        <w:rPr>
          <w:rFonts w:hint="cs"/>
          <w:rtl/>
          <w:lang w:bidi="ar-EG"/>
        </w:rPr>
        <w:t>م</w:t>
      </w:r>
      <w:r w:rsidR="00DB2006" w:rsidRPr="00DB2006">
        <w:rPr>
          <w:rtl/>
          <w:lang w:bidi="ar-EG"/>
        </w:rPr>
        <w:t>.</w:t>
      </w:r>
    </w:p>
    <w:p w:rsidR="000E5C61" w:rsidRPr="008642B9" w:rsidRDefault="000E5C61" w:rsidP="000E5C61">
      <w:pPr>
        <w:framePr w:w="9792" w:h="432" w:hSpace="187" w:wrap="around" w:hAnchor="page" w:x="1196" w:yAlign="bottom"/>
        <w:spacing w:line="240" w:lineRule="auto"/>
        <w:rPr>
          <w:szCs w:val="10"/>
          <w:rtl/>
        </w:rPr>
      </w:pPr>
    </w:p>
    <w:p w:rsidR="000E5C61" w:rsidRPr="008642B9" w:rsidRDefault="000E5C61" w:rsidP="000E5C61">
      <w:pPr>
        <w:framePr w:w="9792" w:h="432" w:hSpace="187" w:wrap="around" w:hAnchor="page" w:x="1196" w:yAlign="bottom"/>
        <w:spacing w:line="240" w:lineRule="auto"/>
        <w:rPr>
          <w:szCs w:val="6"/>
          <w:rtl/>
        </w:rPr>
      </w:pPr>
    </w:p>
    <w:p w:rsidR="000E5C61" w:rsidRPr="008642B9" w:rsidRDefault="000E5C61" w:rsidP="000E5C61">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9" style="position:absolute;left:0;text-align:left;z-index:4" from="396pt,-1pt" to="468pt,-1pt">
            <w10:wrap anchorx="page"/>
          </v:line>
        </w:pict>
      </w:r>
      <w:r>
        <w:rPr>
          <w:rFonts w:hint="cs"/>
          <w:sz w:val="17"/>
          <w:szCs w:val="26"/>
          <w:rtl/>
        </w:rPr>
        <w:tab/>
        <w:t>•</w:t>
      </w:r>
      <w:r>
        <w:rPr>
          <w:rFonts w:hint="cs"/>
          <w:sz w:val="17"/>
          <w:szCs w:val="26"/>
          <w:rtl/>
        </w:rPr>
        <w:tab/>
      </w:r>
      <w:r w:rsidRPr="000E5C61">
        <w:rPr>
          <w:rFonts w:hint="cs"/>
          <w:i/>
          <w:iCs/>
          <w:sz w:val="17"/>
          <w:szCs w:val="26"/>
          <w:rtl/>
        </w:rPr>
        <w:t>المصدر:</w:t>
      </w:r>
      <w:r w:rsidRPr="000E5C61">
        <w:rPr>
          <w:rFonts w:hint="cs"/>
          <w:sz w:val="17"/>
          <w:szCs w:val="26"/>
          <w:rtl/>
        </w:rPr>
        <w:t xml:space="preserve"> الجهاز المركزي للمعلومات.</w:t>
      </w:r>
    </w:p>
    <w:p w:rsidR="00DB2006" w:rsidRPr="00DB2006" w:rsidRDefault="002F6CE1" w:rsidP="002F6CE1">
      <w:pPr>
        <w:pStyle w:val="SingleTxt"/>
        <w:rPr>
          <w:rFonts w:hint="cs"/>
          <w:rtl/>
          <w:lang w:bidi="ar-EG"/>
        </w:rPr>
      </w:pPr>
      <w:r>
        <w:rPr>
          <w:rFonts w:hint="cs"/>
          <w:rtl/>
          <w:lang w:bidi="ar-EG"/>
        </w:rPr>
        <w:t>10 -</w:t>
      </w:r>
      <w:r>
        <w:rPr>
          <w:rFonts w:hint="cs"/>
          <w:rtl/>
          <w:lang w:bidi="ar-EG"/>
        </w:rPr>
        <w:tab/>
        <w:t>•</w:t>
      </w:r>
      <w:r w:rsidR="00DB2006" w:rsidRPr="00DB2006">
        <w:rPr>
          <w:rtl/>
          <w:lang w:bidi="ar-EG"/>
        </w:rPr>
        <w:t xml:space="preserve">وقد حققت البحرين أدني معدل للتضخم حيث بلغ </w:t>
      </w:r>
      <w:r w:rsidR="000B5DE0">
        <w:rPr>
          <w:rtl/>
          <w:lang w:bidi="ar-EG"/>
        </w:rPr>
        <w:t>(</w:t>
      </w:r>
      <w:r w:rsidR="00DB2006" w:rsidRPr="00DB2006">
        <w:rPr>
          <w:rtl/>
          <w:lang w:bidi="ar-EG"/>
        </w:rPr>
        <w:t>ـ 0.7</w:t>
      </w:r>
      <w:r w:rsidR="008D0191" w:rsidRPr="008D0191">
        <w:rPr>
          <w:rFonts w:cs="Akhbar MT"/>
          <w:rtl/>
          <w:lang w:bidi="ar-EG"/>
        </w:rPr>
        <w:t>%</w:t>
      </w:r>
      <w:r w:rsidR="000B5DE0">
        <w:rPr>
          <w:rtl/>
          <w:lang w:bidi="ar-EG"/>
        </w:rPr>
        <w:t>)</w:t>
      </w:r>
      <w:r w:rsidR="00A13B4D">
        <w:rPr>
          <w:rtl/>
          <w:lang w:bidi="ar-EG"/>
        </w:rPr>
        <w:t xml:space="preserve"> </w:t>
      </w:r>
      <w:r w:rsidR="00DB2006" w:rsidRPr="00DB2006">
        <w:rPr>
          <w:rtl/>
          <w:lang w:bidi="ar-EG"/>
        </w:rPr>
        <w:t>في عام</w:t>
      </w:r>
      <w:r w:rsidR="00A13B4D">
        <w:rPr>
          <w:rtl/>
          <w:lang w:bidi="ar-EG"/>
        </w:rPr>
        <w:t xml:space="preserve"> </w:t>
      </w:r>
      <w:r w:rsidR="00DB2006" w:rsidRPr="00DB2006">
        <w:rPr>
          <w:rtl/>
          <w:lang w:bidi="ar-EG"/>
        </w:rPr>
        <w:t>2000</w:t>
      </w:r>
      <w:r w:rsidR="00DB2006" w:rsidRPr="00DB2006">
        <w:rPr>
          <w:rFonts w:hint="cs"/>
          <w:rtl/>
          <w:lang w:bidi="ar-EG"/>
        </w:rPr>
        <w:t>م</w:t>
      </w:r>
      <w:r w:rsidR="00DB2006" w:rsidRPr="00DB2006">
        <w:rPr>
          <w:rtl/>
          <w:lang w:bidi="ar-EG"/>
        </w:rPr>
        <w:t xml:space="preserve"> و</w:t>
      </w:r>
      <w:r w:rsidR="00A13B4D">
        <w:rPr>
          <w:rtl/>
          <w:lang w:bidi="ar-EG"/>
        </w:rPr>
        <w:t xml:space="preserve"> </w:t>
      </w:r>
      <w:r w:rsidR="000B5DE0">
        <w:rPr>
          <w:rtl/>
          <w:lang w:bidi="ar-EG"/>
        </w:rPr>
        <w:t>(</w:t>
      </w:r>
      <w:r w:rsidR="00DB2006" w:rsidRPr="00DB2006">
        <w:rPr>
          <w:rtl/>
          <w:lang w:bidi="ar-EG"/>
        </w:rPr>
        <w:t>1.2</w:t>
      </w:r>
      <w:r w:rsidR="008D0191" w:rsidRPr="008D0191">
        <w:rPr>
          <w:rFonts w:cs="Akhbar MT"/>
          <w:rtl/>
          <w:lang w:bidi="ar-EG"/>
        </w:rPr>
        <w:t>%</w:t>
      </w:r>
      <w:r w:rsidR="000B5DE0">
        <w:rPr>
          <w:rtl/>
          <w:lang w:bidi="ar-EG"/>
        </w:rPr>
        <w:t>)</w:t>
      </w:r>
      <w:r w:rsidR="00DB2006" w:rsidRPr="00DB2006">
        <w:rPr>
          <w:rtl/>
          <w:lang w:bidi="ar-EG"/>
        </w:rPr>
        <w:t xml:space="preserve"> في عام 2001</w:t>
      </w:r>
      <w:r w:rsidR="00DB2006" w:rsidRPr="00DB2006">
        <w:rPr>
          <w:rFonts w:hint="cs"/>
          <w:rtl/>
          <w:lang w:bidi="ar-EG"/>
        </w:rPr>
        <w:t xml:space="preserve">م </w:t>
      </w:r>
      <w:r w:rsidR="00DB2006" w:rsidRPr="00DB2006">
        <w:rPr>
          <w:rtl/>
          <w:lang w:bidi="ar-EG"/>
        </w:rPr>
        <w:t>و</w:t>
      </w:r>
      <w:r w:rsidR="00A13B4D">
        <w:rPr>
          <w:rtl/>
          <w:lang w:bidi="ar-EG"/>
        </w:rPr>
        <w:t xml:space="preserve"> </w:t>
      </w:r>
      <w:r w:rsidR="000B5DE0">
        <w:rPr>
          <w:rtl/>
          <w:lang w:bidi="ar-EG"/>
        </w:rPr>
        <w:t>(</w:t>
      </w:r>
      <w:r w:rsidR="00DB2006" w:rsidRPr="00DB2006">
        <w:rPr>
          <w:rtl/>
          <w:lang w:bidi="ar-EG"/>
        </w:rPr>
        <w:t>0.5</w:t>
      </w:r>
      <w:r w:rsidR="008D0191" w:rsidRPr="008D0191">
        <w:rPr>
          <w:rFonts w:cs="Akhbar MT"/>
          <w:rtl/>
          <w:lang w:bidi="ar-EG"/>
        </w:rPr>
        <w:t>%</w:t>
      </w:r>
      <w:r w:rsidR="000B5DE0">
        <w:rPr>
          <w:rtl/>
          <w:lang w:bidi="ar-EG"/>
        </w:rPr>
        <w:t>)</w:t>
      </w:r>
      <w:r w:rsidR="00DB2006" w:rsidRPr="00DB2006">
        <w:rPr>
          <w:rtl/>
          <w:lang w:bidi="ar-EG"/>
        </w:rPr>
        <w:t xml:space="preserve"> في عام 2002</w:t>
      </w:r>
      <w:r w:rsidR="00DB2006" w:rsidRPr="00DB2006">
        <w:rPr>
          <w:rFonts w:hint="cs"/>
          <w:rtl/>
          <w:lang w:bidi="ar-EG"/>
        </w:rPr>
        <w:t xml:space="preserve">م </w:t>
      </w:r>
      <w:r w:rsidR="00DB2006" w:rsidRPr="00DB2006">
        <w:rPr>
          <w:rtl/>
          <w:lang w:bidi="ar-EG"/>
        </w:rPr>
        <w:t>و 1.6</w:t>
      </w:r>
      <w:r w:rsidR="008D0191" w:rsidRPr="008D0191">
        <w:rPr>
          <w:rFonts w:cs="Akhbar MT"/>
          <w:rtl/>
          <w:lang w:bidi="ar-EG"/>
        </w:rPr>
        <w:t>%</w:t>
      </w:r>
      <w:r w:rsidR="00DB2006" w:rsidRPr="00DB2006">
        <w:rPr>
          <w:rtl/>
          <w:lang w:bidi="ar-EG"/>
        </w:rPr>
        <w:t xml:space="preserve"> في عام 2003</w:t>
      </w:r>
      <w:r w:rsidR="00DB2006" w:rsidRPr="00DB2006">
        <w:rPr>
          <w:rFonts w:hint="cs"/>
          <w:rtl/>
          <w:lang w:bidi="ar-EG"/>
        </w:rPr>
        <w:t>م</w:t>
      </w:r>
      <w:r w:rsidR="00DB2006" w:rsidRPr="00DB2006">
        <w:rPr>
          <w:rtl/>
          <w:lang w:bidi="ar-EG"/>
        </w:rPr>
        <w:t xml:space="preserve"> وذلك بسبب التخفيضات التي جرت في أسعار الماء والكهرباء والخدمات السكانية والرسوم الجامعية وغير ذلك، في حين بلغت نسبة العجز بالموازنة العامة في البحرين ما قدره 2.5</w:t>
      </w:r>
      <w:r w:rsidR="008D0191" w:rsidRPr="008D0191">
        <w:rPr>
          <w:rFonts w:cs="Akhbar MT"/>
          <w:rtl/>
          <w:lang w:bidi="ar-EG"/>
        </w:rPr>
        <w:t>%</w:t>
      </w:r>
      <w:r w:rsidR="00DB2006" w:rsidRPr="00DB2006">
        <w:rPr>
          <w:rtl/>
          <w:lang w:bidi="ar-EG"/>
        </w:rPr>
        <w:t xml:space="preserve"> من الناتج المحلي الإجمالي بالأسعار الجارية في عام 1999</w:t>
      </w:r>
      <w:r w:rsidR="00DB2006" w:rsidRPr="00DB2006">
        <w:rPr>
          <w:rFonts w:hint="cs"/>
          <w:rtl/>
          <w:lang w:bidi="ar-EG"/>
        </w:rPr>
        <w:t>م</w:t>
      </w:r>
      <w:r w:rsidR="00DB2006" w:rsidRPr="00DB2006">
        <w:rPr>
          <w:rtl/>
          <w:lang w:bidi="ar-EG"/>
        </w:rPr>
        <w:t>، بل وحققت الموازنة فائضاً قدره 5.3 مليون دينار و 3.1 مليون دينار في عامي 2000</w:t>
      </w:r>
      <w:r w:rsidR="00DB2006" w:rsidRPr="00DB2006">
        <w:rPr>
          <w:rFonts w:hint="cs"/>
          <w:rtl/>
          <w:lang w:bidi="ar-EG"/>
        </w:rPr>
        <w:t>م</w:t>
      </w:r>
      <w:r w:rsidR="00DB2006" w:rsidRPr="00DB2006">
        <w:rPr>
          <w:rtl/>
          <w:lang w:bidi="ar-EG"/>
        </w:rPr>
        <w:t>، 2001</w:t>
      </w:r>
      <w:r w:rsidR="00DB2006" w:rsidRPr="00DB2006">
        <w:rPr>
          <w:rFonts w:hint="cs"/>
          <w:rtl/>
          <w:lang w:bidi="ar-EG"/>
        </w:rPr>
        <w:t>م</w:t>
      </w:r>
      <w:r w:rsidR="00DB2006" w:rsidRPr="00DB2006">
        <w:rPr>
          <w:rtl/>
          <w:lang w:bidi="ar-EG"/>
        </w:rPr>
        <w:t xml:space="preserve"> على التوالي وعجز بلغ 4.1 مليون دينار في عام 2002 </w:t>
      </w:r>
      <w:r w:rsidR="00DB2006" w:rsidRPr="00DB2006">
        <w:rPr>
          <w:rFonts w:hint="cs"/>
          <w:rtl/>
          <w:lang w:bidi="ar-EG"/>
        </w:rPr>
        <w:t xml:space="preserve">م </w:t>
      </w:r>
      <w:r w:rsidR="00DB2006" w:rsidRPr="00DB2006">
        <w:rPr>
          <w:rtl/>
          <w:lang w:bidi="ar-EG"/>
        </w:rPr>
        <w:t>وفائض قدره 13.6 مليون دينار بعد التدوير في عام 2003</w:t>
      </w:r>
      <w:r w:rsidR="00DB2006" w:rsidRPr="00DB2006">
        <w:rPr>
          <w:rFonts w:hint="cs"/>
          <w:rtl/>
          <w:lang w:bidi="ar-EG"/>
        </w:rPr>
        <w:t>م</w:t>
      </w:r>
      <w:r w:rsidR="00DB2006" w:rsidRPr="00DB2006">
        <w:rPr>
          <w:rtl/>
          <w:lang w:bidi="ar-EG"/>
        </w:rPr>
        <w:t>.</w:t>
      </w:r>
    </w:p>
    <w:p w:rsidR="00DB2006" w:rsidRPr="00DB2006" w:rsidRDefault="000E5C61" w:rsidP="00DB2006">
      <w:pPr>
        <w:pStyle w:val="SingleTxt"/>
        <w:rPr>
          <w:rFonts w:hint="cs"/>
          <w:rtl/>
          <w:lang w:bidi="ar-BH"/>
        </w:rPr>
      </w:pPr>
      <w:r>
        <w:rPr>
          <w:rFonts w:hint="cs"/>
          <w:rtl/>
          <w:lang w:bidi="ar-EG"/>
        </w:rPr>
        <w:t>11 -</w:t>
      </w:r>
      <w:r>
        <w:rPr>
          <w:rFonts w:hint="cs"/>
          <w:rtl/>
          <w:lang w:bidi="ar-EG"/>
        </w:rPr>
        <w:tab/>
      </w:r>
      <w:r w:rsidR="00DB2006" w:rsidRPr="00DB2006">
        <w:rPr>
          <w:rtl/>
          <w:lang w:bidi="ar-EG"/>
        </w:rPr>
        <w:t>وقد انعكست هذه الأمور على التقارير الدولية، ومن بينها ما أشار إليه تقرير التنمية البشرية الذي صدر عن برنامج الأمم المتحدة للتنمية لعام 2003</w:t>
      </w:r>
      <w:r w:rsidR="00DB2006" w:rsidRPr="00DB2006">
        <w:rPr>
          <w:rFonts w:hint="cs"/>
          <w:rtl/>
          <w:lang w:bidi="ar-EG"/>
        </w:rPr>
        <w:t>م</w:t>
      </w:r>
      <w:r w:rsidR="00DB2006" w:rsidRPr="00DB2006">
        <w:rPr>
          <w:rtl/>
          <w:lang w:bidi="ar-EG"/>
        </w:rPr>
        <w:t xml:space="preserve"> بأن مملكة البحرين قد احتلت المرتبة الأولى بين الدول العربية والترتيب رقم 37 من بين عدد 175 دولة في معيار التنمية البشرية</w:t>
      </w:r>
      <w:r w:rsidR="00355F80">
        <w:rPr>
          <w:rFonts w:hint="cs"/>
          <w:rtl/>
          <w:lang w:bidi="ar-EG"/>
        </w:rPr>
        <w:t>،</w:t>
      </w:r>
      <w:r w:rsidR="00DB2006" w:rsidRPr="00DB2006">
        <w:rPr>
          <w:rFonts w:hint="cs"/>
          <w:rtl/>
          <w:lang w:bidi="ar-EG"/>
        </w:rPr>
        <w:t xml:space="preserve"> كما </w:t>
      </w:r>
      <w:r w:rsidR="00DB2006" w:rsidRPr="00DB2006">
        <w:rPr>
          <w:rtl/>
          <w:lang w:bidi="ar-EG"/>
        </w:rPr>
        <w:t>أشار تقرير التنمية البشرية الذي صدر عن برنامج الأمم المتحدة للتنمية أيضاً لعام 2004</w:t>
      </w:r>
      <w:r w:rsidR="00DB2006" w:rsidRPr="00DB2006">
        <w:rPr>
          <w:rFonts w:hint="cs"/>
          <w:rtl/>
          <w:lang w:bidi="ar-EG"/>
        </w:rPr>
        <w:t>م</w:t>
      </w:r>
      <w:r w:rsidR="00DB2006" w:rsidRPr="00DB2006">
        <w:rPr>
          <w:rtl/>
          <w:lang w:bidi="ar-EG"/>
        </w:rPr>
        <w:t>، إلى أن مملكة البحرين قد احتفظت بالترتيب الأول بالنسبة للدول العربية، ووصلت إلى الترتيب الأربعين بالنسبة لدول العالم، وهذا إنما يدل على المستوى المتطور ونجاح السياسة المتبعة في مسائل تعزيز الضمان الإنساني والاقتصادي للمواطن البحريني</w:t>
      </w:r>
      <w:r w:rsidR="00DB2006" w:rsidRPr="00DB2006">
        <w:rPr>
          <w:rFonts w:hint="cs"/>
          <w:rtl/>
          <w:lang w:bidi="ar-EG"/>
        </w:rPr>
        <w:t>، وفي عام 2006م حافظت مملكة البحرين على مركزها المتقدم عربياً ودولياً حيث تم تصنيفها ضمن الدول ذات المستوى المرتفع في مجال التنمية البشرية</w:t>
      </w:r>
      <w:r w:rsidR="00355F80">
        <w:rPr>
          <w:rFonts w:hint="cs"/>
          <w:rtl/>
          <w:lang w:bidi="ar-EG"/>
        </w:rPr>
        <w:t>،</w:t>
      </w:r>
      <w:r w:rsidR="00DB2006" w:rsidRPr="00DB2006">
        <w:rPr>
          <w:rFonts w:hint="cs"/>
          <w:rtl/>
          <w:lang w:bidi="ar-EG"/>
        </w:rPr>
        <w:t xml:space="preserve"> هذا </w:t>
      </w:r>
      <w:r w:rsidR="00DB2006" w:rsidRPr="00DB2006">
        <w:rPr>
          <w:rtl/>
          <w:lang w:bidi="ar-EG"/>
        </w:rPr>
        <w:t xml:space="preserve">وتؤكد التقارير الدولية الأخرى ما حققه الاقتصاد البحريني من نمو ومؤشرات إيجابية عديدة انعكست على مختلف القطاعات نتيجة لسياسات الدولة، حيث احتلت مملكة البحرين المرتبة السادسة عشر </w:t>
      </w:r>
      <w:r w:rsidR="00A652F4">
        <w:rPr>
          <w:rtl/>
          <w:lang w:bidi="ar-EG"/>
        </w:rPr>
        <w:t xml:space="preserve">في </w:t>
      </w:r>
      <w:r w:rsidR="00DB2006" w:rsidRPr="00DB2006">
        <w:rPr>
          <w:rtl/>
          <w:lang w:bidi="ar-EG"/>
        </w:rPr>
        <w:t>دليل الحرية الاقتصادية لعام 2003</w:t>
      </w:r>
      <w:r w:rsidR="00DB2006" w:rsidRPr="00DB2006">
        <w:rPr>
          <w:rFonts w:hint="cs"/>
          <w:rtl/>
          <w:lang w:bidi="ar-EG"/>
        </w:rPr>
        <w:t xml:space="preserve">م </w:t>
      </w:r>
      <w:r w:rsidR="00DB2006" w:rsidRPr="00DB2006">
        <w:rPr>
          <w:rtl/>
          <w:lang w:bidi="ar-EG"/>
        </w:rPr>
        <w:t>الذي يصدر عن مؤسسة التراث الأمريكية والذي يعتمد على عدة معايير لقياس الحرية الاقتصادية، من أهمها السياسات المالية والنقدية والتجارية والاستهلاك الحكومي من الإنتاج وتدفق رؤوس الأموال والاستثمارات الأجنبية وحماية حقوق الملكية الفكرية.</w:t>
      </w:r>
    </w:p>
    <w:p w:rsidR="00DB2006" w:rsidRPr="00DB2006" w:rsidRDefault="000E5C61" w:rsidP="00111A92">
      <w:pPr>
        <w:pStyle w:val="SingleTxt"/>
        <w:rPr>
          <w:rFonts w:hint="cs"/>
        </w:rPr>
      </w:pPr>
      <w:r>
        <w:rPr>
          <w:rFonts w:hint="cs"/>
          <w:rtl/>
        </w:rPr>
        <w:t>12 -</w:t>
      </w:r>
      <w:r>
        <w:rPr>
          <w:rFonts w:hint="cs"/>
          <w:rtl/>
        </w:rPr>
        <w:tab/>
      </w:r>
      <w:r w:rsidR="00DB2006" w:rsidRPr="00DB2006">
        <w:rPr>
          <w:rFonts w:hint="cs"/>
          <w:rtl/>
        </w:rPr>
        <w:t>تبنت الدولة في السنوات الأخيرة سياسة التنمية الاجتماعية والتي تهدف في الأساس إلى</w:t>
      </w:r>
      <w:r w:rsidR="00A13B4D">
        <w:rPr>
          <w:rFonts w:hint="cs"/>
          <w:rtl/>
        </w:rPr>
        <w:t xml:space="preserve"> </w:t>
      </w:r>
      <w:r w:rsidR="00DB2006" w:rsidRPr="00DB2006">
        <w:rPr>
          <w:rFonts w:hint="cs"/>
          <w:rtl/>
        </w:rPr>
        <w:t xml:space="preserve">تنمية الإنسان والارتقاء به وإطلاق قدراته, </w:t>
      </w:r>
      <w:r w:rsidR="00DB2006" w:rsidRPr="00DB2006">
        <w:rPr>
          <w:rFonts w:hint="cs"/>
          <w:rtl/>
          <w:lang w:bidi="ar-EG"/>
        </w:rPr>
        <w:t>عن طريق الاستثمار الاجتماعي والذي يشمل المجالات التنموية والاجتماعية المختلفة من اجل تقديم علاج جذري للمشكلات الاجتماعية, بالإضافة إلى مجالات الحماية الاجتماعية والتي تضم الرعاية والتأهيل علي علاج مظاهر ونتائج المشكلات الاجتماعية.وهي سياسة تتخطى حيز المعونة الاجتماعية</w:t>
      </w:r>
      <w:r w:rsidR="00355F80">
        <w:rPr>
          <w:rFonts w:hint="cs"/>
          <w:rtl/>
        </w:rPr>
        <w:t>،</w:t>
      </w:r>
      <w:r w:rsidR="00DB2006" w:rsidRPr="00DB2006">
        <w:rPr>
          <w:rFonts w:hint="cs"/>
          <w:rtl/>
        </w:rPr>
        <w:t xml:space="preserve"> </w:t>
      </w:r>
      <w:r w:rsidR="00DB2006" w:rsidRPr="00DB2006">
        <w:rPr>
          <w:rFonts w:hint="cs"/>
          <w:rtl/>
          <w:lang w:bidi="ar-BH"/>
        </w:rPr>
        <w:t xml:space="preserve">ومما </w:t>
      </w:r>
      <w:r w:rsidR="00111A92">
        <w:rPr>
          <w:rFonts w:hint="eastAsia"/>
          <w:rtl/>
          <w:lang w:bidi="ar-BH"/>
        </w:rPr>
        <w:t> </w:t>
      </w:r>
      <w:r w:rsidR="00DB2006" w:rsidRPr="00DB2006">
        <w:rPr>
          <w:rFonts w:hint="cs"/>
          <w:rtl/>
          <w:lang w:bidi="ar-BH"/>
        </w:rPr>
        <w:t>يترجم ذلك</w:t>
      </w:r>
      <w:r w:rsidR="00DB2006" w:rsidRPr="00DB2006">
        <w:rPr>
          <w:rFonts w:hint="cs"/>
          <w:rtl/>
        </w:rPr>
        <w:t xml:space="preserve"> إنشاء وزارة مستقلة مختصة بتنفي</w:t>
      </w:r>
      <w:r w:rsidR="00DB2006" w:rsidRPr="00DB2006">
        <w:rPr>
          <w:rFonts w:hint="eastAsia"/>
          <w:rtl/>
        </w:rPr>
        <w:t>ذ</w:t>
      </w:r>
      <w:r w:rsidR="00DB2006" w:rsidRPr="00DB2006">
        <w:rPr>
          <w:rFonts w:hint="cs"/>
          <w:rtl/>
        </w:rPr>
        <w:t xml:space="preserve"> هذه السياسة وهي وزارة التنمية الاجتماعية</w:t>
      </w:r>
      <w:r w:rsidR="008B585A">
        <w:rPr>
          <w:rFonts w:hint="cs"/>
          <w:rtl/>
        </w:rPr>
        <w:t>.</w:t>
      </w:r>
    </w:p>
    <w:p w:rsidR="000E5C61" w:rsidRPr="000E5C61" w:rsidRDefault="000E5C61" w:rsidP="000E5C61">
      <w:pPr>
        <w:pStyle w:val="SingleTxt"/>
        <w:spacing w:after="0" w:line="120" w:lineRule="exact"/>
        <w:rPr>
          <w:b/>
          <w:bCs/>
          <w:sz w:val="10"/>
          <w:u w:val="single"/>
          <w:rtl/>
          <w:lang w:bidi="ar-EG"/>
        </w:rPr>
      </w:pPr>
    </w:p>
    <w:p w:rsidR="00DB2006" w:rsidRPr="00DB2006" w:rsidRDefault="000E5C61" w:rsidP="000E5C6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00DB2006" w:rsidRPr="00DB2006">
        <w:rPr>
          <w:rtl/>
          <w:lang w:bidi="ar-EG"/>
        </w:rPr>
        <w:t>ثانيا</w:t>
      </w:r>
      <w:r>
        <w:rPr>
          <w:rFonts w:hint="cs"/>
          <w:rtl/>
          <w:lang w:bidi="ar-EG"/>
        </w:rPr>
        <w:t xml:space="preserve"> -</w:t>
      </w:r>
      <w:r>
        <w:rPr>
          <w:rFonts w:hint="cs"/>
          <w:rtl/>
          <w:lang w:bidi="ar-EG"/>
        </w:rPr>
        <w:tab/>
      </w:r>
      <w:r w:rsidR="00DB2006" w:rsidRPr="00DB2006">
        <w:rPr>
          <w:rtl/>
          <w:lang w:bidi="ar-EG"/>
        </w:rPr>
        <w:t>الهيكل السياسي العام:</w:t>
      </w:r>
    </w:p>
    <w:p w:rsidR="00DB2006" w:rsidRPr="00DB2006" w:rsidRDefault="00F23BD3" w:rsidP="00F23B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BH"/>
        </w:rPr>
        <w:tab/>
      </w:r>
      <w:r>
        <w:rPr>
          <w:rFonts w:hint="cs"/>
          <w:rtl/>
          <w:lang w:bidi="ar-BH"/>
        </w:rPr>
        <w:tab/>
      </w:r>
      <w:r w:rsidR="00DB2006" w:rsidRPr="00DB2006">
        <w:rPr>
          <w:rtl/>
          <w:lang w:bidi="ar-BH"/>
        </w:rPr>
        <w:t>مقدمة و</w:t>
      </w:r>
      <w:r w:rsidR="00DB2006" w:rsidRPr="00DB2006">
        <w:rPr>
          <w:rtl/>
          <w:lang w:bidi="ar-EG"/>
        </w:rPr>
        <w:t>إط</w:t>
      </w:r>
      <w:r>
        <w:rPr>
          <w:rtl/>
          <w:lang w:bidi="ar-EG"/>
        </w:rPr>
        <w:t>لالة ف</w:t>
      </w:r>
      <w:r>
        <w:rPr>
          <w:rFonts w:hint="cs"/>
          <w:rtl/>
          <w:lang w:bidi="ar-EG"/>
        </w:rPr>
        <w:t>ي</w:t>
      </w:r>
      <w:r w:rsidR="00DB2006" w:rsidRPr="00DB2006">
        <w:rPr>
          <w:rtl/>
          <w:lang w:bidi="ar-EG"/>
        </w:rPr>
        <w:t xml:space="preserve"> تاريخ مملكة البحرين:</w:t>
      </w:r>
    </w:p>
    <w:p w:rsidR="00DB2006" w:rsidRPr="00DB2006" w:rsidRDefault="00F23BD3" w:rsidP="00DB2006">
      <w:pPr>
        <w:pStyle w:val="SingleTxt"/>
        <w:rPr>
          <w:rtl/>
          <w:lang w:bidi="ar-EG"/>
        </w:rPr>
      </w:pPr>
      <w:r>
        <w:rPr>
          <w:rFonts w:hint="cs"/>
          <w:rtl/>
          <w:lang w:bidi="ar-EG"/>
        </w:rPr>
        <w:t>13 -</w:t>
      </w:r>
      <w:r>
        <w:rPr>
          <w:rFonts w:hint="cs"/>
          <w:rtl/>
          <w:lang w:bidi="ar-EG"/>
        </w:rPr>
        <w:tab/>
      </w:r>
      <w:r w:rsidR="00DB2006" w:rsidRPr="00DB2006">
        <w:rPr>
          <w:rtl/>
          <w:lang w:bidi="ar-EG"/>
        </w:rPr>
        <w:t>لقد كانت البحرين تحت الحماية البريطانية منذ عام 1861</w:t>
      </w:r>
      <w:r w:rsidR="00DB2006" w:rsidRPr="00DB2006">
        <w:rPr>
          <w:rFonts w:hint="cs"/>
          <w:rtl/>
          <w:lang w:bidi="ar-EG"/>
        </w:rPr>
        <w:t xml:space="preserve">م </w:t>
      </w:r>
      <w:r w:rsidR="00DB2006" w:rsidRPr="00DB2006">
        <w:rPr>
          <w:rtl/>
          <w:lang w:bidi="ar-EG"/>
        </w:rPr>
        <w:t>حتى حصلت على استقلالها عام 1971</w:t>
      </w:r>
      <w:r w:rsidR="00DB2006" w:rsidRPr="00DB2006">
        <w:rPr>
          <w:rFonts w:hint="cs"/>
          <w:rtl/>
          <w:lang w:bidi="ar-EG"/>
        </w:rPr>
        <w:t>م</w:t>
      </w:r>
      <w:r w:rsidR="00DB2006" w:rsidRPr="00DB2006">
        <w:rPr>
          <w:rtl/>
          <w:lang w:bidi="ar-EG"/>
        </w:rPr>
        <w:t xml:space="preserve">، أي بعد ما يزيد على القرن من الزمان، وبعد استقلال دولة البحرين بادرت بالانضمام إلى المنظمات الدولية والإقليمية، فانضمت إلى منظمة الأمم المتحدة وجامعة الدول العربية وغيرها من المنظمات والمحافل الدولية. </w:t>
      </w:r>
    </w:p>
    <w:p w:rsidR="00DB2006" w:rsidRPr="00DB2006" w:rsidRDefault="00F23BD3" w:rsidP="00DB2006">
      <w:pPr>
        <w:pStyle w:val="SingleTxt"/>
        <w:rPr>
          <w:rFonts w:hint="cs"/>
          <w:rtl/>
          <w:lang w:bidi="ar-BH"/>
        </w:rPr>
      </w:pPr>
      <w:r>
        <w:rPr>
          <w:rFonts w:hint="cs"/>
          <w:rtl/>
          <w:lang w:bidi="ar-EG"/>
        </w:rPr>
        <w:tab/>
      </w:r>
      <w:r w:rsidR="00DB2006" w:rsidRPr="00DB2006">
        <w:rPr>
          <w:rtl/>
          <w:lang w:bidi="ar-EG"/>
        </w:rPr>
        <w:t>وقد اتجهت السلطة السياسية ووافقتها الإرادة الشعبية نحو إقامة دولة جديدة على أسس حديثة ووضع دستور للبلاد، فتم عام 1972</w:t>
      </w:r>
      <w:r w:rsidR="00DB2006" w:rsidRPr="00DB2006">
        <w:rPr>
          <w:rFonts w:hint="cs"/>
          <w:rtl/>
          <w:lang w:bidi="ar-EG"/>
        </w:rPr>
        <w:t>م</w:t>
      </w:r>
      <w:r w:rsidR="00DB2006" w:rsidRPr="00DB2006">
        <w:rPr>
          <w:rtl/>
          <w:lang w:bidi="ar-EG"/>
        </w:rPr>
        <w:t xml:space="preserve"> إجراء انتخابات لأول جمعية تأسيسية قامت بوضع دستور البحرين </w:t>
      </w:r>
      <w:r w:rsidR="00A652F4">
        <w:rPr>
          <w:rtl/>
          <w:lang w:bidi="ar-EG"/>
        </w:rPr>
        <w:t xml:space="preserve">في </w:t>
      </w:r>
      <w:r w:rsidR="00DB2006" w:rsidRPr="00DB2006">
        <w:rPr>
          <w:rtl/>
          <w:lang w:bidi="ar-EG"/>
        </w:rPr>
        <w:t>6 ديسمبر 1973</w:t>
      </w:r>
      <w:r w:rsidR="00DB2006" w:rsidRPr="00DB2006">
        <w:rPr>
          <w:rFonts w:hint="cs"/>
          <w:rtl/>
          <w:lang w:bidi="ar-EG"/>
        </w:rPr>
        <w:t>م.</w:t>
      </w:r>
    </w:p>
    <w:p w:rsidR="00DB2006" w:rsidRPr="00DB2006" w:rsidRDefault="00F23BD3" w:rsidP="00DB2006">
      <w:pPr>
        <w:pStyle w:val="SingleTxt"/>
        <w:rPr>
          <w:rtl/>
          <w:lang w:bidi="ar-EG"/>
        </w:rPr>
      </w:pPr>
      <w:r>
        <w:rPr>
          <w:rFonts w:hint="cs"/>
          <w:rtl/>
          <w:lang w:bidi="ar-EG"/>
        </w:rPr>
        <w:t>14 -</w:t>
      </w:r>
      <w:r>
        <w:rPr>
          <w:rFonts w:hint="cs"/>
          <w:rtl/>
          <w:lang w:bidi="ar-EG"/>
        </w:rPr>
        <w:tab/>
      </w:r>
      <w:r w:rsidR="00DB2006" w:rsidRPr="00DB2006">
        <w:rPr>
          <w:rtl/>
          <w:lang w:bidi="ar-EG"/>
        </w:rPr>
        <w:t>وبعد أن تولى جلالة الملك الشيخ حمد بن عيسى آل خليفة سدة الحكم عام 1999</w:t>
      </w:r>
      <w:r w:rsidR="00DB2006" w:rsidRPr="00DB2006">
        <w:rPr>
          <w:rFonts w:hint="cs"/>
          <w:rtl/>
          <w:lang w:bidi="ar-EG"/>
        </w:rPr>
        <w:t xml:space="preserve">م </w:t>
      </w:r>
      <w:r w:rsidR="00DB2006" w:rsidRPr="00DB2006">
        <w:rPr>
          <w:rtl/>
          <w:lang w:bidi="ar-EG"/>
        </w:rPr>
        <w:t xml:space="preserve">كانت لدية رؤية ثاقبة ورغبة قوية نحو تفعيل المؤسسات العاملة </w:t>
      </w:r>
      <w:r w:rsidR="00A652F4">
        <w:rPr>
          <w:rtl/>
          <w:lang w:bidi="ar-EG"/>
        </w:rPr>
        <w:t>في</w:t>
      </w:r>
      <w:r w:rsidR="00A652F4">
        <w:rPr>
          <w:rFonts w:hint="cs"/>
          <w:rtl/>
          <w:lang w:bidi="ar-EG"/>
        </w:rPr>
        <w:t xml:space="preserve"> </w:t>
      </w:r>
      <w:r w:rsidR="00DB2006" w:rsidRPr="00DB2006">
        <w:rPr>
          <w:rtl/>
          <w:lang w:bidi="ar-EG"/>
        </w:rPr>
        <w:t xml:space="preserve">المجتمع، وزيادة حجم المشاركة الشعبية، فعمل على إجراء سلسلة من اللقاءات مع التجمعات الشعبية الوطنية المختلفة، والقطاعات الأهلية </w:t>
      </w:r>
      <w:r w:rsidR="00A652F4">
        <w:rPr>
          <w:rtl/>
          <w:lang w:bidi="ar-EG"/>
        </w:rPr>
        <w:t xml:space="preserve">في </w:t>
      </w:r>
      <w:r w:rsidR="00DB2006" w:rsidRPr="00DB2006">
        <w:rPr>
          <w:rtl/>
          <w:lang w:bidi="ar-EG"/>
        </w:rPr>
        <w:t>المملكة، أسفرت عن وضع وثيقة سميت بميثاق العمل الوطني والذي وافق عليه الشعب بمختلف قطاعاته واهتماماته بأغلبية مطلقة بلغت نسبتها 98،4</w:t>
      </w:r>
      <w:r w:rsidR="008D0191" w:rsidRPr="008D0191">
        <w:rPr>
          <w:rFonts w:cs="Akhbar MT"/>
          <w:rtl/>
          <w:lang w:bidi="ar-EG"/>
        </w:rPr>
        <w:t>%</w:t>
      </w:r>
      <w:r w:rsidR="00DB2006" w:rsidRPr="00DB2006">
        <w:rPr>
          <w:rtl/>
          <w:lang w:bidi="ar-EG"/>
        </w:rPr>
        <w:t xml:space="preserve"> وذلك من خلال الاستفتاء العام الذي جرى في سنة 2000</w:t>
      </w:r>
      <w:r w:rsidR="00DB2006" w:rsidRPr="00DB2006">
        <w:rPr>
          <w:rFonts w:hint="cs"/>
          <w:rtl/>
          <w:lang w:bidi="ar-EG"/>
        </w:rPr>
        <w:t>م</w:t>
      </w:r>
      <w:r w:rsidR="00DB2006" w:rsidRPr="00DB2006">
        <w:rPr>
          <w:rtl/>
          <w:lang w:bidi="ar-EG"/>
        </w:rPr>
        <w:t>.</w:t>
      </w:r>
    </w:p>
    <w:p w:rsidR="00DB2006" w:rsidRPr="00DB2006" w:rsidRDefault="00A652F4" w:rsidP="00DB2006">
      <w:pPr>
        <w:pStyle w:val="SingleTxt"/>
        <w:rPr>
          <w:rtl/>
          <w:lang w:bidi="ar-EG"/>
        </w:rPr>
      </w:pPr>
      <w:r>
        <w:rPr>
          <w:rFonts w:hint="cs"/>
          <w:rtl/>
          <w:lang w:bidi="ar-EG"/>
        </w:rPr>
        <w:t>15 -</w:t>
      </w:r>
      <w:r>
        <w:rPr>
          <w:rFonts w:hint="cs"/>
          <w:rtl/>
          <w:lang w:bidi="ar-EG"/>
        </w:rPr>
        <w:tab/>
      </w:r>
      <w:r w:rsidR="00DB2006" w:rsidRPr="00DB2006">
        <w:rPr>
          <w:rtl/>
          <w:lang w:bidi="ar-EG"/>
        </w:rPr>
        <w:t xml:space="preserve">وأدى صدور ميثاق العمل الوطني إلى إحداث تغييرات سياسية ودستورية وقانونية هامة، من أبرزها تعديل الدستور </w:t>
      </w:r>
      <w:r>
        <w:rPr>
          <w:rtl/>
          <w:lang w:bidi="ar-EG"/>
        </w:rPr>
        <w:t xml:space="preserve">في </w:t>
      </w:r>
      <w:r w:rsidR="00DB2006" w:rsidRPr="00DB2006">
        <w:rPr>
          <w:rtl/>
          <w:lang w:bidi="ar-EG"/>
        </w:rPr>
        <w:t xml:space="preserve">14 فبراير 2002 </w:t>
      </w:r>
      <w:r w:rsidR="00DB2006" w:rsidRPr="00DB2006">
        <w:rPr>
          <w:rFonts w:hint="cs"/>
          <w:rtl/>
          <w:lang w:bidi="ar-EG"/>
        </w:rPr>
        <w:t xml:space="preserve">م </w:t>
      </w:r>
      <w:r w:rsidR="00DB2006" w:rsidRPr="00DB2006">
        <w:rPr>
          <w:rtl/>
          <w:lang w:bidi="ar-EG"/>
        </w:rPr>
        <w:t xml:space="preserve">وإجراء أول انتخابات نيابية حرة لمجلس النواب، وإصدار العديد من التشريعات لتنسجم مع التطورات السياسية والاقتصادية والدستورية وبداية عهد جديد </w:t>
      </w:r>
      <w:r>
        <w:rPr>
          <w:rtl/>
          <w:lang w:bidi="ar-EG"/>
        </w:rPr>
        <w:t xml:space="preserve">في </w:t>
      </w:r>
      <w:r w:rsidR="00DB2006" w:rsidRPr="00DB2006">
        <w:rPr>
          <w:rtl/>
          <w:lang w:bidi="ar-EG"/>
        </w:rPr>
        <w:t xml:space="preserve">تاريخ البحرين، وأيضاً تم انضمام البحرين لعدد من المعاهدات والاتفاقيات المتعلقة بحقوق الإنسان حيث سيلي ذكرها </w:t>
      </w:r>
      <w:r>
        <w:rPr>
          <w:rtl/>
          <w:lang w:bidi="ar-EG"/>
        </w:rPr>
        <w:t xml:space="preserve">في </w:t>
      </w:r>
      <w:r w:rsidR="00DB2006" w:rsidRPr="00DB2006">
        <w:rPr>
          <w:rtl/>
          <w:lang w:bidi="ar-EG"/>
        </w:rPr>
        <w:t xml:space="preserve">موضع آخر من التقرير، وكان من أثر ما سبق من اتجاه نحو التجديد والتغيير أن حصلت المرأة البحرينية على مكاسب عديدة مهمة </w:t>
      </w:r>
      <w:r>
        <w:rPr>
          <w:rtl/>
          <w:lang w:bidi="ar-EG"/>
        </w:rPr>
        <w:t xml:space="preserve">في </w:t>
      </w:r>
      <w:r w:rsidR="00DB2006" w:rsidRPr="00DB2006">
        <w:rPr>
          <w:rtl/>
          <w:lang w:bidi="ar-EG"/>
        </w:rPr>
        <w:t>مجال الحقوق والحريات كان من أهمها منح المرأة حقوقها السياسية كاملة، وانضمام البحرين أيضاً لعدد من الاتفاقيات المتعلقة بالمرأة كان من أبرزها الاتفاقية الدولية موضوع هذا التقرير وهى اتفاقية القضاء على جميع أشكال التمييز ضد المرأة.</w:t>
      </w:r>
    </w:p>
    <w:p w:rsidR="00DB2006" w:rsidRPr="00DB2006" w:rsidRDefault="00A652F4" w:rsidP="00DB2006">
      <w:pPr>
        <w:pStyle w:val="SingleTxt"/>
        <w:rPr>
          <w:rtl/>
          <w:lang w:bidi="ar-EG"/>
        </w:rPr>
      </w:pPr>
      <w:r>
        <w:rPr>
          <w:rFonts w:hint="cs"/>
          <w:rtl/>
          <w:lang w:bidi="ar-EG"/>
        </w:rPr>
        <w:t>16 -</w:t>
      </w:r>
      <w:r>
        <w:rPr>
          <w:rFonts w:hint="cs"/>
          <w:rtl/>
          <w:lang w:bidi="ar-EG"/>
        </w:rPr>
        <w:tab/>
      </w:r>
      <w:r w:rsidR="00DB2006" w:rsidRPr="00DB2006">
        <w:rPr>
          <w:rtl/>
          <w:lang w:bidi="ar-EG"/>
        </w:rPr>
        <w:t>ويشكل انضمام</w:t>
      </w:r>
      <w:r w:rsidR="00A13B4D">
        <w:rPr>
          <w:rtl/>
          <w:lang w:bidi="ar-EG"/>
        </w:rPr>
        <w:t xml:space="preserve"> </w:t>
      </w:r>
      <w:r w:rsidR="00DB2006" w:rsidRPr="00DB2006">
        <w:rPr>
          <w:rtl/>
          <w:lang w:bidi="ar-EG"/>
        </w:rPr>
        <w:t>مملكة البحرين كما ذكرنا</w:t>
      </w:r>
      <w:r w:rsidR="00DB2006" w:rsidRPr="00DB2006">
        <w:rPr>
          <w:rFonts w:hint="cs"/>
          <w:rtl/>
          <w:lang w:bidi="ar-EG"/>
        </w:rPr>
        <w:t xml:space="preserve"> </w:t>
      </w:r>
      <w:r w:rsidR="00DB2006" w:rsidRPr="00DB2006">
        <w:rPr>
          <w:rtl/>
          <w:lang w:bidi="ar-EG"/>
        </w:rPr>
        <w:t>إلى هذه الاتفاقية الدولية المعنية بإلغاء كافة أشكال التمييز ضد المرأة، دليلاًً على سعي البحرين نحو ترسيخ مفاهيم المساواة الفعلية بين الرجل والمرأة، و انسجاماً مع ما جاء به ميثاق العمل الوطني الصادر سنة 2000</w:t>
      </w:r>
      <w:r w:rsidR="00DB2006" w:rsidRPr="00DB2006">
        <w:rPr>
          <w:rFonts w:hint="cs"/>
          <w:rtl/>
          <w:lang w:bidi="ar-EG"/>
        </w:rPr>
        <w:t>م</w:t>
      </w:r>
      <w:r w:rsidR="00DB2006" w:rsidRPr="00DB2006">
        <w:rPr>
          <w:rtl/>
          <w:lang w:bidi="ar-EG"/>
        </w:rPr>
        <w:t>، ومواكباً لتوجهات الحكومة، والهيئات والمنظمات بزيادة المشاركة الشعبية وبمنح جميع الأفراد كامل حقوقهم وحرياتهم وخصوصاً المرأة البحرينية التي كانت محرومة ولعقود طويلة من بعض الحقوق والحريات.</w:t>
      </w:r>
    </w:p>
    <w:p w:rsidR="00DB2006" w:rsidRPr="00DB2006" w:rsidRDefault="00A652F4" w:rsidP="00A652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sidR="00DB2006" w:rsidRPr="00DB2006">
        <w:rPr>
          <w:rFonts w:hint="cs"/>
          <w:rtl/>
          <w:lang w:bidi="ar-EG"/>
        </w:rPr>
        <w:t>1</w:t>
      </w:r>
      <w:r>
        <w:rPr>
          <w:rFonts w:hint="cs"/>
          <w:rtl/>
          <w:lang w:bidi="ar-EG"/>
        </w:rPr>
        <w:t xml:space="preserve"> </w:t>
      </w:r>
      <w:r w:rsidR="00DB2006" w:rsidRPr="00DB2006">
        <w:rPr>
          <w:rtl/>
          <w:lang w:bidi="ar-EG"/>
        </w:rPr>
        <w:t>-</w:t>
      </w:r>
      <w:r>
        <w:rPr>
          <w:rFonts w:hint="cs"/>
          <w:rtl/>
          <w:lang w:bidi="ar-EG"/>
        </w:rPr>
        <w:tab/>
      </w:r>
      <w:r w:rsidR="00DB2006" w:rsidRPr="00DB2006">
        <w:rPr>
          <w:rtl/>
          <w:lang w:bidi="ar-EG"/>
        </w:rPr>
        <w:t>ميثاق العمل الوطني:</w:t>
      </w:r>
    </w:p>
    <w:p w:rsidR="00DB2006" w:rsidRPr="00DB2006" w:rsidRDefault="00A652F4" w:rsidP="00DB2006">
      <w:pPr>
        <w:pStyle w:val="SingleTxt"/>
        <w:rPr>
          <w:rtl/>
          <w:lang w:bidi="ar-EG"/>
        </w:rPr>
      </w:pPr>
      <w:r>
        <w:rPr>
          <w:rFonts w:hint="cs"/>
          <w:rtl/>
          <w:lang w:bidi="ar-EG"/>
        </w:rPr>
        <w:t>17 -</w:t>
      </w:r>
      <w:r>
        <w:rPr>
          <w:rFonts w:hint="cs"/>
          <w:rtl/>
          <w:lang w:bidi="ar-EG"/>
        </w:rPr>
        <w:tab/>
      </w:r>
      <w:r w:rsidR="00DB2006" w:rsidRPr="00DB2006">
        <w:rPr>
          <w:rtl/>
          <w:lang w:bidi="ar-EG"/>
        </w:rPr>
        <w:t xml:space="preserve">يعد ميثاق العمل الوطني الوثيقة المهمة التي مهدت لإحداث تغيير مهم </w:t>
      </w:r>
      <w:r>
        <w:rPr>
          <w:rtl/>
          <w:lang w:bidi="ar-EG"/>
        </w:rPr>
        <w:t xml:space="preserve">في </w:t>
      </w:r>
      <w:r w:rsidR="00DB2006" w:rsidRPr="00DB2006">
        <w:rPr>
          <w:rtl/>
          <w:lang w:bidi="ar-EG"/>
        </w:rPr>
        <w:t>الحياة السياسية والاقتصادية والدستورية والقانونية، حيث صدر بعد أن وافق الشعب عليه بأغلبية بلغت نسبتها 98،4</w:t>
      </w:r>
      <w:r w:rsidR="008D0191" w:rsidRPr="008D0191">
        <w:rPr>
          <w:rFonts w:cs="Akhbar MT"/>
          <w:rtl/>
          <w:lang w:bidi="ar-EG"/>
        </w:rPr>
        <w:t>%</w:t>
      </w:r>
      <w:r w:rsidR="00DB2006" w:rsidRPr="00DB2006">
        <w:rPr>
          <w:rtl/>
          <w:lang w:bidi="ar-EG"/>
        </w:rPr>
        <w:t xml:space="preserve"> </w:t>
      </w:r>
      <w:r>
        <w:rPr>
          <w:rtl/>
          <w:lang w:bidi="ar-EG"/>
        </w:rPr>
        <w:t xml:space="preserve">في </w:t>
      </w:r>
      <w:r w:rsidR="00DB2006" w:rsidRPr="00DB2006">
        <w:rPr>
          <w:rtl/>
          <w:lang w:bidi="ar-EG"/>
        </w:rPr>
        <w:t>الاستفتاء العام الذي أجرى سنة 2000</w:t>
      </w:r>
      <w:r w:rsidR="00DB2006" w:rsidRPr="00DB2006">
        <w:rPr>
          <w:rFonts w:hint="cs"/>
          <w:rtl/>
          <w:lang w:bidi="ar-EG"/>
        </w:rPr>
        <w:t>م</w:t>
      </w:r>
      <w:r w:rsidR="00DB2006" w:rsidRPr="00DB2006">
        <w:rPr>
          <w:rtl/>
          <w:lang w:bidi="ar-EG"/>
        </w:rPr>
        <w:t xml:space="preserve">. </w:t>
      </w:r>
    </w:p>
    <w:p w:rsidR="00DB2006" w:rsidRPr="00DB2006" w:rsidRDefault="00DB2006" w:rsidP="00DB2006">
      <w:pPr>
        <w:pStyle w:val="SingleTxt"/>
        <w:rPr>
          <w:rtl/>
          <w:lang w:bidi="ar-BH"/>
        </w:rPr>
      </w:pPr>
      <w:r w:rsidRPr="00DB2006">
        <w:rPr>
          <w:rtl/>
          <w:lang w:bidi="ar-EG"/>
        </w:rPr>
        <w:t>ويتألف ميثاق العمل الوطني من مقدمة تاريخية وسبعة فصول وخاتمة، حيث يضم الفصل الأول المقومات الأساسية للمجتمع وتناول ابرز الحقوق والحريات، في حين خصص الفصل الثاني لنظام الحكم والقائم على مبدأ الفصل بين السلطات وسيادة القانون و تطرق الفصل الثالث للأسس الاقتصادية للمجتمع حيث أكد على ضرورة إنشاء ديوان للرقابة المالية، أما الفصل الرابع</w:t>
      </w:r>
      <w:r w:rsidR="00A13B4D">
        <w:rPr>
          <w:rtl/>
          <w:lang w:bidi="ar-EG"/>
        </w:rPr>
        <w:t xml:space="preserve"> </w:t>
      </w:r>
      <w:r w:rsidRPr="00DB2006">
        <w:rPr>
          <w:rtl/>
          <w:lang w:bidi="ar-EG"/>
        </w:rPr>
        <w:t>فقد خصص لتناول الأمن الوطني، وتناول الفصل الخامس الحياة النيابية حيث أكد على ضرورة تبني نظام المجلسين في شكل السلطة التشريعية وان يكون احد المجلسين معين بالكامل أما المجلس الثاني منتخب بالكامل أما الفصلين السادس والسابع فقد شملا العلاقات الخليجية والخارجية.</w:t>
      </w:r>
    </w:p>
    <w:p w:rsidR="00DB2006" w:rsidRPr="00DB2006" w:rsidRDefault="00A652F4" w:rsidP="00DB2006">
      <w:pPr>
        <w:pStyle w:val="SingleTxt"/>
        <w:rPr>
          <w:rFonts w:hint="cs"/>
          <w:rtl/>
          <w:lang w:bidi="ar-EG"/>
        </w:rPr>
      </w:pPr>
      <w:r>
        <w:rPr>
          <w:rFonts w:hint="cs"/>
          <w:rtl/>
          <w:lang w:bidi="ar-EG"/>
        </w:rPr>
        <w:t>18 -</w:t>
      </w:r>
      <w:r>
        <w:rPr>
          <w:rFonts w:hint="cs"/>
          <w:rtl/>
          <w:lang w:bidi="ar-EG"/>
        </w:rPr>
        <w:tab/>
      </w:r>
      <w:r w:rsidR="00DB2006" w:rsidRPr="00DB2006">
        <w:rPr>
          <w:rtl/>
          <w:lang w:bidi="ar-EG"/>
        </w:rPr>
        <w:t xml:space="preserve">وقد اهتم ميثاق العمل الوطني بالمرأة التي كانت لها مكانة أساسية </w:t>
      </w:r>
      <w:r>
        <w:rPr>
          <w:rtl/>
          <w:lang w:bidi="ar-EG"/>
        </w:rPr>
        <w:t xml:space="preserve">في </w:t>
      </w:r>
      <w:r w:rsidR="00DB2006" w:rsidRPr="00DB2006">
        <w:rPr>
          <w:rtl/>
          <w:lang w:bidi="ar-EG"/>
        </w:rPr>
        <w:t>التطورات السياسية والاجتماعية التي شهدتها البحرين، حيث كفل لها الميثاق حقوقها وحرياتها الأساسية. فاعتبر الميثاق أن من أهداف الحكم ونظامه تحقيق التنمية المستدامة الشاملة في مختلف المجالات ولجميع أفراد المجتمع رجالاً كانوا أو نساء.</w:t>
      </w:r>
    </w:p>
    <w:p w:rsidR="00DB2006" w:rsidRPr="00DB2006" w:rsidRDefault="00A05A97" w:rsidP="00C24EA1">
      <w:pPr>
        <w:pStyle w:val="SingleTxt"/>
        <w:rPr>
          <w:rFonts w:hint="cs"/>
          <w:rtl/>
          <w:lang w:bidi="ar-EG"/>
        </w:rPr>
      </w:pPr>
      <w:r>
        <w:rPr>
          <w:rFonts w:hint="cs"/>
          <w:rtl/>
          <w:lang w:bidi="ar-EG"/>
        </w:rPr>
        <w:t>19 -</w:t>
      </w:r>
      <w:r>
        <w:rPr>
          <w:rFonts w:hint="cs"/>
          <w:rtl/>
          <w:lang w:bidi="ar-EG"/>
        </w:rPr>
        <w:tab/>
      </w:r>
      <w:r w:rsidR="00DB2006" w:rsidRPr="00DB2006">
        <w:rPr>
          <w:rtl/>
          <w:lang w:bidi="ar-EG"/>
        </w:rPr>
        <w:t>ولقد أكد الميثاق على ضرورة تحقيق المساواة المطلقة بين جميع المواطنين، وبشكل خاص المساواة أمام القانون فنص على أن:</w:t>
      </w:r>
      <w:r w:rsidR="00C24EA1">
        <w:rPr>
          <w:rFonts w:hint="cs"/>
          <w:rtl/>
          <w:lang w:bidi="ar-EG"/>
        </w:rPr>
        <w:t xml:space="preserve"> ”</w:t>
      </w:r>
      <w:r w:rsidR="00DB2006" w:rsidRPr="00DB2006">
        <w:rPr>
          <w:rtl/>
          <w:lang w:bidi="ar-EG"/>
        </w:rPr>
        <w:t>المواطنون متساوون أمام القانون في الحقوق والواجبات، لا تمييز بينهم بسبب الجنس أو الأصل أو اللغة أو الدين أو العقيدة...</w:t>
      </w:r>
      <w:r w:rsidR="00C24EA1" w:rsidRPr="00C24EA1">
        <w:rPr>
          <w:rFonts w:hint="cs"/>
          <w:rtl/>
          <w:lang w:bidi="ar-EG"/>
        </w:rPr>
        <w:t xml:space="preserve"> </w:t>
      </w:r>
      <w:r w:rsidR="00C24EA1">
        <w:rPr>
          <w:rFonts w:hint="cs"/>
          <w:rtl/>
          <w:lang w:bidi="ar-EG"/>
        </w:rPr>
        <w:t xml:space="preserve">“ </w:t>
      </w:r>
      <w:r w:rsidR="00DB2006" w:rsidRPr="00DB2006">
        <w:rPr>
          <w:rtl/>
          <w:lang w:bidi="ar-EG"/>
        </w:rPr>
        <w:t>وأشار الميثاق إلى التزام الدولة بكفالة حرية العقيدة، وحرية التعبير والنشر، وحرية البحث العلمي، وحرية الصحافة والطباعة.</w:t>
      </w:r>
    </w:p>
    <w:p w:rsidR="00DB2006" w:rsidRPr="00DB2006" w:rsidRDefault="00A05A97" w:rsidP="00C24EA1">
      <w:pPr>
        <w:pStyle w:val="SingleTxt"/>
        <w:rPr>
          <w:rFonts w:hint="cs"/>
          <w:rtl/>
          <w:lang w:bidi="ar-EG"/>
        </w:rPr>
      </w:pPr>
      <w:r>
        <w:rPr>
          <w:rFonts w:hint="cs"/>
          <w:rtl/>
          <w:lang w:bidi="ar-EG"/>
        </w:rPr>
        <w:t>20 -</w:t>
      </w:r>
      <w:r>
        <w:rPr>
          <w:rFonts w:hint="cs"/>
          <w:rtl/>
          <w:lang w:bidi="ar-EG"/>
        </w:rPr>
        <w:tab/>
      </w:r>
      <w:r w:rsidR="00DB2006" w:rsidRPr="00DB2006">
        <w:rPr>
          <w:rtl/>
          <w:lang w:bidi="ar-EG"/>
        </w:rPr>
        <w:t>ونص الميثاق أيضا على التزام الدولة بدعم نشاط مؤسسات المجتمع المدني، حيث جاء فيه</w:t>
      </w:r>
      <w:r w:rsidR="00EC60A3">
        <w:rPr>
          <w:rtl/>
          <w:lang w:bidi="ar-EG"/>
        </w:rPr>
        <w:t>:</w:t>
      </w:r>
      <w:r w:rsidR="00C24EA1">
        <w:rPr>
          <w:rFonts w:hint="cs"/>
          <w:rtl/>
          <w:lang w:bidi="ar-EG"/>
        </w:rPr>
        <w:t xml:space="preserve"> ”</w:t>
      </w:r>
      <w:r w:rsidR="00DB2006" w:rsidRPr="00DB2006">
        <w:rPr>
          <w:rtl/>
          <w:lang w:bidi="ar-EG"/>
        </w:rPr>
        <w:t>تكفل الدولة حرية تكوين الجمعيات الأهلية العلمية والثقافية والمهنية والنقابات على أسس وطنية ولأهداف مشروعة وبوسائل سليمة</w:t>
      </w:r>
      <w:r w:rsidR="00C24EA1">
        <w:rPr>
          <w:rFonts w:hint="cs"/>
          <w:rtl/>
          <w:lang w:bidi="ar-EG"/>
        </w:rPr>
        <w:t>“</w:t>
      </w:r>
      <w:r w:rsidR="00DB2006" w:rsidRPr="00DB2006">
        <w:rPr>
          <w:rFonts w:hint="cs"/>
          <w:rtl/>
          <w:lang w:bidi="ar-EG"/>
        </w:rPr>
        <w:t>.</w:t>
      </w:r>
    </w:p>
    <w:p w:rsidR="00DB2006" w:rsidRPr="00DB2006" w:rsidRDefault="00A05A97" w:rsidP="00DB2006">
      <w:pPr>
        <w:pStyle w:val="SingleTxt"/>
        <w:rPr>
          <w:rtl/>
          <w:lang w:bidi="ar-EG"/>
        </w:rPr>
      </w:pPr>
      <w:r>
        <w:rPr>
          <w:rFonts w:hint="cs"/>
          <w:rtl/>
          <w:lang w:bidi="ar-EG"/>
        </w:rPr>
        <w:t>21 -</w:t>
      </w:r>
      <w:r>
        <w:rPr>
          <w:rFonts w:hint="cs"/>
          <w:rtl/>
          <w:lang w:bidi="ar-EG"/>
        </w:rPr>
        <w:tab/>
      </w:r>
      <w:r w:rsidR="00DB2006" w:rsidRPr="00DB2006">
        <w:rPr>
          <w:rtl/>
          <w:lang w:bidi="ar-EG"/>
        </w:rPr>
        <w:t xml:space="preserve">وقد اعتبر الميثاق الأسرة اللبنة الأساسية </w:t>
      </w:r>
      <w:r w:rsidR="00A652F4">
        <w:rPr>
          <w:rtl/>
          <w:lang w:bidi="ar-EG"/>
        </w:rPr>
        <w:t xml:space="preserve">في </w:t>
      </w:r>
      <w:r w:rsidR="00DB2006" w:rsidRPr="00DB2006">
        <w:rPr>
          <w:rtl/>
          <w:lang w:bidi="ar-EG"/>
        </w:rPr>
        <w:t>المجتمع، ونص على التزام الدولة بحفظ كيان الأسرة الشرعي، وحماية الأمومة والطفولة، وكذلك أكد الميثاق على حقوق المرأة بصورة واضحة وصريحة، فنص على التزام الدولة بدعم حقوق المرأة، وسن التشريعات الخاصة اللازمة لحماية الأسرة وأفرادها.</w:t>
      </w:r>
    </w:p>
    <w:p w:rsidR="00DB2006" w:rsidRPr="00DB2006" w:rsidRDefault="00A05A97" w:rsidP="00C24EA1">
      <w:pPr>
        <w:pStyle w:val="SingleTxt"/>
        <w:rPr>
          <w:rtl/>
          <w:lang w:bidi="ar-EG"/>
        </w:rPr>
      </w:pPr>
      <w:r>
        <w:rPr>
          <w:rFonts w:hint="cs"/>
          <w:rtl/>
          <w:lang w:bidi="ar-EG"/>
        </w:rPr>
        <w:tab/>
      </w:r>
      <w:r w:rsidR="00DB2006" w:rsidRPr="00DB2006">
        <w:rPr>
          <w:rtl/>
          <w:lang w:bidi="ar-EG"/>
        </w:rPr>
        <w:t xml:space="preserve">وقد كفل الميثاق حقوق المرأة السياسية، حيث نص على أن الشعب هو مصدر السلطات جميعاً، وان للمرأة البحرينية الحق الكامل </w:t>
      </w:r>
      <w:r w:rsidR="00A652F4">
        <w:rPr>
          <w:rtl/>
          <w:lang w:bidi="ar-EG"/>
        </w:rPr>
        <w:t xml:space="preserve">في </w:t>
      </w:r>
      <w:r w:rsidR="00DB2006" w:rsidRPr="00DB2006">
        <w:rPr>
          <w:rtl/>
          <w:lang w:bidi="ar-EG"/>
        </w:rPr>
        <w:t xml:space="preserve">ممارسة حقوقها السياسية وخصوصاً حقي الترشيح والتصويت في الانتخابات العامة، حيث جاء في هذا الميثاق النص على الآتي: </w:t>
      </w:r>
      <w:r w:rsidR="00C24EA1">
        <w:rPr>
          <w:rFonts w:hint="cs"/>
          <w:rtl/>
          <w:lang w:bidi="ar-EG"/>
        </w:rPr>
        <w:t>”</w:t>
      </w:r>
      <w:r w:rsidR="00DB2006" w:rsidRPr="00DB2006">
        <w:rPr>
          <w:rtl/>
          <w:lang w:bidi="ar-EG"/>
        </w:rPr>
        <w:t>يتمتع المواطنون رجالاً ونساء بحق المشاركة في الشئون العامة والتمتع بالحقوق السياسية في البلاد بدءاً بحق الانتخاب والترشيح طبقاً لأحكام القانون</w:t>
      </w:r>
      <w:r w:rsidR="00C24EA1">
        <w:rPr>
          <w:rFonts w:hint="cs"/>
          <w:rtl/>
          <w:lang w:bidi="ar-EG"/>
        </w:rPr>
        <w:t>“</w:t>
      </w:r>
      <w:r w:rsidR="00DB2006" w:rsidRPr="00DB2006">
        <w:rPr>
          <w:rtl/>
          <w:lang w:bidi="ar-EG"/>
        </w:rPr>
        <w:t>.</w:t>
      </w:r>
    </w:p>
    <w:p w:rsidR="00DB2006" w:rsidRPr="00DB2006" w:rsidRDefault="00A05A97" w:rsidP="00DB2006">
      <w:pPr>
        <w:pStyle w:val="SingleTxt"/>
        <w:rPr>
          <w:rtl/>
          <w:lang w:bidi="ar-EG"/>
        </w:rPr>
      </w:pPr>
      <w:r>
        <w:rPr>
          <w:rFonts w:hint="cs"/>
          <w:rtl/>
          <w:lang w:bidi="ar-EG"/>
        </w:rPr>
        <w:t>22 -</w:t>
      </w:r>
      <w:r>
        <w:rPr>
          <w:rFonts w:hint="cs"/>
          <w:rtl/>
          <w:lang w:bidi="ar-EG"/>
        </w:rPr>
        <w:tab/>
      </w:r>
      <w:r w:rsidR="00DB2006" w:rsidRPr="00DB2006">
        <w:rPr>
          <w:rtl/>
          <w:lang w:bidi="ar-EG"/>
        </w:rPr>
        <w:t>يضاف إلى كل ما سبق ما أكده ميثاق العمل الوطني على حق المرأة البحرينية في التعليم والملكية وإدارة الأعمال وممارسة النشاط الاقتصادي</w:t>
      </w:r>
      <w:r w:rsidR="008B585A">
        <w:rPr>
          <w:rtl/>
          <w:lang w:bidi="ar-EG"/>
        </w:rPr>
        <w:t>.</w:t>
      </w:r>
    </w:p>
    <w:p w:rsidR="00A05A97" w:rsidRPr="00A05A97" w:rsidRDefault="00A05A97" w:rsidP="00A05A97">
      <w:pPr>
        <w:pStyle w:val="SingleTxt"/>
        <w:spacing w:after="0" w:line="120" w:lineRule="exact"/>
        <w:rPr>
          <w:rFonts w:hint="cs"/>
          <w:b/>
          <w:bCs/>
          <w:sz w:val="10"/>
          <w:rtl/>
          <w:lang w:bidi="ar-EG"/>
        </w:rPr>
      </w:pPr>
    </w:p>
    <w:p w:rsidR="00DB2006" w:rsidRPr="00DB2006" w:rsidRDefault="00A05A97" w:rsidP="00A05A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sidR="00DB2006" w:rsidRPr="00DB2006">
        <w:rPr>
          <w:rFonts w:hint="cs"/>
          <w:rtl/>
          <w:lang w:bidi="ar-EG"/>
        </w:rPr>
        <w:t>2</w:t>
      </w:r>
      <w:r>
        <w:rPr>
          <w:rFonts w:hint="cs"/>
          <w:rtl/>
          <w:lang w:bidi="ar-EG"/>
        </w:rPr>
        <w:t xml:space="preserve"> </w:t>
      </w:r>
      <w:r w:rsidR="00DB2006" w:rsidRPr="00DB2006">
        <w:rPr>
          <w:rtl/>
          <w:lang w:bidi="ar-EG"/>
        </w:rPr>
        <w:t>-</w:t>
      </w:r>
      <w:r>
        <w:rPr>
          <w:rFonts w:hint="cs"/>
          <w:rtl/>
          <w:lang w:bidi="ar-EG"/>
        </w:rPr>
        <w:tab/>
      </w:r>
      <w:r w:rsidR="00DB2006" w:rsidRPr="00DB2006">
        <w:rPr>
          <w:rtl/>
          <w:lang w:bidi="ar-EG"/>
        </w:rPr>
        <w:t>الـدسـتور:</w:t>
      </w:r>
    </w:p>
    <w:p w:rsidR="00DB2006" w:rsidRPr="00DB2006" w:rsidRDefault="00A05A97" w:rsidP="00DB2006">
      <w:pPr>
        <w:pStyle w:val="SingleTxt"/>
        <w:rPr>
          <w:rtl/>
          <w:lang w:bidi="ar-EG"/>
        </w:rPr>
      </w:pPr>
      <w:r>
        <w:rPr>
          <w:rFonts w:hint="cs"/>
          <w:rtl/>
          <w:lang w:bidi="ar-EG"/>
        </w:rPr>
        <w:t>23 -</w:t>
      </w:r>
      <w:r>
        <w:rPr>
          <w:rFonts w:hint="cs"/>
          <w:rtl/>
          <w:lang w:bidi="ar-EG"/>
        </w:rPr>
        <w:tab/>
      </w:r>
      <w:r w:rsidR="00DB2006" w:rsidRPr="00DB2006">
        <w:rPr>
          <w:rtl/>
          <w:lang w:bidi="ar-EG"/>
        </w:rPr>
        <w:t>أشرنا إلى أن أول دستور لمملكة البحرين بع</w:t>
      </w:r>
      <w:r>
        <w:rPr>
          <w:rtl/>
          <w:lang w:bidi="ar-EG"/>
        </w:rPr>
        <w:t>د حصولها على الاستقلال كان في 6</w:t>
      </w:r>
      <w:r>
        <w:rPr>
          <w:rFonts w:hint="cs"/>
          <w:rtl/>
          <w:lang w:bidi="ar-EG"/>
        </w:rPr>
        <w:t> </w:t>
      </w:r>
      <w:r w:rsidR="00DB2006" w:rsidRPr="00DB2006">
        <w:rPr>
          <w:rtl/>
          <w:lang w:bidi="ar-EG"/>
        </w:rPr>
        <w:t>ديسمبر 1973</w:t>
      </w:r>
      <w:r w:rsidR="00DB2006" w:rsidRPr="00DB2006">
        <w:rPr>
          <w:rFonts w:hint="cs"/>
          <w:rtl/>
          <w:lang w:bidi="ar-EG"/>
        </w:rPr>
        <w:t>م</w:t>
      </w:r>
      <w:r w:rsidR="00DB2006" w:rsidRPr="00DB2006">
        <w:rPr>
          <w:rtl/>
          <w:lang w:bidi="ar-EG"/>
        </w:rPr>
        <w:t>، إلا أنه وتحقيقاً للأهداف التي صدر من أجلها ميثاق العمل الوطني في عام 2000</w:t>
      </w:r>
      <w:r w:rsidR="00DB2006" w:rsidRPr="00DB2006">
        <w:rPr>
          <w:rFonts w:hint="cs"/>
          <w:rtl/>
          <w:lang w:bidi="ar-EG"/>
        </w:rPr>
        <w:t>م</w:t>
      </w:r>
      <w:r w:rsidR="00DB2006" w:rsidRPr="00DB2006">
        <w:rPr>
          <w:rtl/>
          <w:lang w:bidi="ar-EG"/>
        </w:rPr>
        <w:t xml:space="preserve">، وتنفيذاً للإرادة الشعبية التي تجلت بالموافقة على المبادئ التي تضمنها الميثاق، فقد تم تعديل دستور البحرين في 14 فبراير 2002م حيث جاءت هذه التعديلات انعكاساً للتطورات التي طرأت على المجتمع البحريني في نواحيه السياسية والاقتصادية والقانونية وبداية عهد جديد </w:t>
      </w:r>
      <w:r w:rsidR="00A652F4">
        <w:rPr>
          <w:rtl/>
          <w:lang w:bidi="ar-EG"/>
        </w:rPr>
        <w:t xml:space="preserve">في </w:t>
      </w:r>
      <w:r w:rsidR="00DB2006" w:rsidRPr="00DB2006">
        <w:rPr>
          <w:rtl/>
          <w:lang w:bidi="ar-EG"/>
        </w:rPr>
        <w:t>تاريخ البحرين</w:t>
      </w:r>
      <w:r w:rsidR="008B585A">
        <w:rPr>
          <w:rtl/>
          <w:lang w:bidi="ar-EG"/>
        </w:rPr>
        <w:t>.</w:t>
      </w:r>
    </w:p>
    <w:p w:rsidR="00DB2006" w:rsidRPr="00DB2006" w:rsidRDefault="00A05A97" w:rsidP="00510E99">
      <w:pPr>
        <w:pStyle w:val="SingleTxt"/>
        <w:rPr>
          <w:rtl/>
          <w:lang w:bidi="ar-EG"/>
        </w:rPr>
      </w:pPr>
      <w:r>
        <w:rPr>
          <w:rFonts w:hint="cs"/>
          <w:rtl/>
          <w:lang w:bidi="ar-EG"/>
        </w:rPr>
        <w:t>24 -</w:t>
      </w:r>
      <w:r>
        <w:rPr>
          <w:rFonts w:hint="cs"/>
          <w:rtl/>
          <w:lang w:bidi="ar-EG"/>
        </w:rPr>
        <w:tab/>
      </w:r>
      <w:r w:rsidR="00DB2006" w:rsidRPr="00DB2006">
        <w:rPr>
          <w:rtl/>
          <w:lang w:bidi="ar-EG"/>
        </w:rPr>
        <w:t xml:space="preserve">فنص الدستور على أن مملكة البحرين دولة عربية مستقلة ذات سيادة تامة، ونظام الحكم فيها </w:t>
      </w:r>
      <w:r w:rsidR="00DB2006" w:rsidRPr="00DB2006">
        <w:rPr>
          <w:rFonts w:hint="cs"/>
          <w:rtl/>
          <w:lang w:bidi="ar-EG"/>
        </w:rPr>
        <w:t>ديمقراطي</w:t>
      </w:r>
      <w:r w:rsidR="00DB2006" w:rsidRPr="00DB2006">
        <w:rPr>
          <w:rtl/>
          <w:lang w:bidi="ar-EG"/>
        </w:rPr>
        <w:t xml:space="preserve">، والسيادة فيها للشعب مصدر السلطات الثلاث جميعا، وشكل نظام الحكم ملكي وراثي دستوري يقوم ويستند إلى مشاركة الشعب </w:t>
      </w:r>
      <w:r w:rsidR="00A652F4">
        <w:rPr>
          <w:rtl/>
          <w:lang w:bidi="ar-EG"/>
        </w:rPr>
        <w:t xml:space="preserve">في </w:t>
      </w:r>
      <w:r w:rsidR="00DB2006" w:rsidRPr="00DB2006">
        <w:rPr>
          <w:rtl/>
          <w:lang w:bidi="ar-EG"/>
        </w:rPr>
        <w:t>ممارسة السلطة وتبني نظام المجلسين بدل نظام المجلس الواحد، وينص الدستور البحريني بعد التعديل في مادته الأولى فقرة هـ على أن:</w:t>
      </w:r>
      <w:r w:rsidR="00DB2006" w:rsidRPr="00DB2006">
        <w:rPr>
          <w:rFonts w:hint="cs"/>
          <w:rtl/>
          <w:lang w:bidi="ar-EG"/>
        </w:rPr>
        <w:t xml:space="preserve"> </w:t>
      </w:r>
      <w:r w:rsidR="00C24EA1">
        <w:rPr>
          <w:rFonts w:hint="cs"/>
          <w:rtl/>
          <w:lang w:bidi="ar-EG"/>
        </w:rPr>
        <w:t>”</w:t>
      </w:r>
      <w:r w:rsidR="00DB2006" w:rsidRPr="00DB2006">
        <w:rPr>
          <w:rtl/>
          <w:lang w:bidi="ar-EG"/>
        </w:rPr>
        <w:t>للمواطنين رجالاً ونساءاً، حق المشاركة في الشئون العامة والتمتع بالحقوق السياسية بما فيها حق الانتخاب والترشيح، وذلك وفقاً لهذا الدستور وللشروط والأوضاع التي يبينها القانون. ولا يجوز أن يحرم أحد المواطنين من حق الانتخاب أو الترشيح إلا وفقاً للقانون</w:t>
      </w:r>
      <w:r w:rsidR="00510E99">
        <w:rPr>
          <w:rFonts w:hint="cs"/>
          <w:rtl/>
          <w:lang w:bidi="ar-EG"/>
        </w:rPr>
        <w:t>“</w:t>
      </w:r>
      <w:r w:rsidR="00DB2006" w:rsidRPr="00DB2006">
        <w:rPr>
          <w:rtl/>
          <w:lang w:bidi="ar-EG"/>
        </w:rPr>
        <w:t xml:space="preserve">، كما أنه ومن جانب آخر التزاماً من الدولة بمبدأ التوفيق بين عمل المرأة في المجتمع وواجباتها نحو أسرتها ومساواتها بالرجل في النواحي الحياتية المختلفة، فقد جاءت المادة الخامسة ونصت في الفقرة ب على أن: </w:t>
      </w:r>
      <w:r w:rsidR="00510E99">
        <w:rPr>
          <w:rFonts w:hint="cs"/>
          <w:rtl/>
          <w:lang w:bidi="ar-EG"/>
        </w:rPr>
        <w:t>”</w:t>
      </w:r>
      <w:r w:rsidR="00DB2006" w:rsidRPr="00DB2006">
        <w:rPr>
          <w:rtl/>
          <w:lang w:bidi="ar-EG"/>
        </w:rPr>
        <w:t>تكفل الدولة التوفيق بين واجبات المرأة نحو الأسرة وعملها في المجتمع، ومساواتها بالرجل في ميادين الحياة السياسية والاجتماعية والثقافية والاقتصادية دون إخلال بأحكام الشريعة الإسلامية</w:t>
      </w:r>
      <w:r w:rsidR="00510E99">
        <w:rPr>
          <w:rFonts w:hint="cs"/>
          <w:rtl/>
          <w:lang w:bidi="ar-EG"/>
        </w:rPr>
        <w:t>“</w:t>
      </w:r>
      <w:r w:rsidR="00DB2006" w:rsidRPr="00DB2006">
        <w:rPr>
          <w:rtl/>
          <w:lang w:bidi="ar-EG"/>
        </w:rPr>
        <w:t>، وبذلك نجد أن الدستور يتفق وما نصت عليه الاتفاقيات الدولية المعنية بمسألة المساواة بين الرجل والمرأة وأنه لا تمييز بينهما في الحقوق أو الواجبات العامة.</w:t>
      </w:r>
    </w:p>
    <w:p w:rsidR="005F1F7F" w:rsidRPr="005F1F7F" w:rsidRDefault="005F1F7F" w:rsidP="005F1F7F">
      <w:pPr>
        <w:pStyle w:val="SingleTxt"/>
        <w:spacing w:after="0" w:line="120" w:lineRule="exact"/>
        <w:rPr>
          <w:rFonts w:hint="cs"/>
          <w:sz w:val="10"/>
          <w:rtl/>
          <w:lang w:bidi="ar-EG"/>
        </w:rPr>
      </w:pPr>
    </w:p>
    <w:p w:rsidR="00DB2006" w:rsidRPr="00DB2006" w:rsidRDefault="005F1F7F" w:rsidP="005F1F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sidR="00DB2006" w:rsidRPr="00DB2006">
        <w:rPr>
          <w:rFonts w:hint="cs"/>
          <w:rtl/>
          <w:lang w:bidi="ar-EG"/>
        </w:rPr>
        <w:t>3</w:t>
      </w:r>
      <w:r>
        <w:rPr>
          <w:rFonts w:hint="cs"/>
          <w:rtl/>
          <w:lang w:bidi="ar-EG"/>
        </w:rPr>
        <w:t xml:space="preserve"> </w:t>
      </w:r>
      <w:r w:rsidR="00DB2006" w:rsidRPr="00DB2006">
        <w:rPr>
          <w:rtl/>
          <w:lang w:bidi="ar-EG"/>
        </w:rPr>
        <w:t>-</w:t>
      </w:r>
      <w:r>
        <w:rPr>
          <w:rFonts w:hint="cs"/>
          <w:rtl/>
          <w:lang w:bidi="ar-EG"/>
        </w:rPr>
        <w:tab/>
      </w:r>
      <w:r w:rsidR="00DB2006" w:rsidRPr="00DB2006">
        <w:rPr>
          <w:rtl/>
          <w:lang w:bidi="ar-EG"/>
        </w:rPr>
        <w:t>تنظيم السلطات الثلاث التشريعية والتنفيذية والقضائية:</w:t>
      </w:r>
    </w:p>
    <w:p w:rsidR="00DB2006" w:rsidRPr="00DB2006" w:rsidRDefault="005F1F7F" w:rsidP="00DB2006">
      <w:pPr>
        <w:pStyle w:val="SingleTxt"/>
        <w:rPr>
          <w:rtl/>
          <w:lang w:bidi="ar-EG"/>
        </w:rPr>
      </w:pPr>
      <w:r>
        <w:rPr>
          <w:rFonts w:hint="cs"/>
          <w:rtl/>
          <w:lang w:bidi="ar-EG"/>
        </w:rPr>
        <w:t>25 -</w:t>
      </w:r>
      <w:r>
        <w:rPr>
          <w:rFonts w:hint="cs"/>
          <w:rtl/>
          <w:lang w:bidi="ar-EG"/>
        </w:rPr>
        <w:tab/>
      </w:r>
      <w:r w:rsidR="00DB2006" w:rsidRPr="00DB2006">
        <w:rPr>
          <w:rtl/>
          <w:lang w:bidi="ar-EG"/>
        </w:rPr>
        <w:t xml:space="preserve">نص الدستور البحريني على أن السيادة </w:t>
      </w:r>
      <w:r w:rsidR="00A652F4">
        <w:rPr>
          <w:rtl/>
          <w:lang w:bidi="ar-EG"/>
        </w:rPr>
        <w:t xml:space="preserve">في </w:t>
      </w:r>
      <w:r w:rsidR="00DB2006" w:rsidRPr="00DB2006">
        <w:rPr>
          <w:rtl/>
          <w:lang w:bidi="ar-EG"/>
        </w:rPr>
        <w:t>مملكة البحرين هي للشعب، وأنه مصدر السلطات الثلاث جميعاً،</w:t>
      </w:r>
      <w:r w:rsidR="00DB2006" w:rsidRPr="00DB2006">
        <w:rPr>
          <w:rFonts w:hint="cs"/>
          <w:rtl/>
          <w:lang w:bidi="ar-EG"/>
        </w:rPr>
        <w:t xml:space="preserve"> </w:t>
      </w:r>
      <w:r w:rsidR="00DB2006" w:rsidRPr="00DB2006">
        <w:rPr>
          <w:rtl/>
          <w:lang w:bidi="ar-EG"/>
        </w:rPr>
        <w:t>وأن نظام الحكم يقوم على أساس مبدأ الفصل بين السلطات التشريعية والتنفيذية والقضائية مع تعاونها فيما بينها وفقاً لأحكام الدستور.</w:t>
      </w:r>
    </w:p>
    <w:p w:rsidR="007D10EA" w:rsidRPr="007D10EA" w:rsidRDefault="007D10EA" w:rsidP="007D10E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DB2006" w:rsidRPr="00DB2006" w:rsidRDefault="007D10EA" w:rsidP="007D10E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t>*ألف -</w:t>
      </w:r>
      <w:r>
        <w:rPr>
          <w:rFonts w:hint="cs"/>
          <w:rtl/>
          <w:lang w:bidi="ar-EG"/>
        </w:rPr>
        <w:tab/>
      </w:r>
      <w:r w:rsidR="00DB2006" w:rsidRPr="00DB2006">
        <w:rPr>
          <w:rtl/>
          <w:lang w:bidi="ar-EG"/>
        </w:rPr>
        <w:t>السلطة التشريعية</w:t>
      </w:r>
      <w:r w:rsidR="00EC60A3">
        <w:rPr>
          <w:rtl/>
          <w:lang w:bidi="ar-EG"/>
        </w:rPr>
        <w:t>:</w:t>
      </w:r>
    </w:p>
    <w:p w:rsidR="00DB2006" w:rsidRPr="00DB2006" w:rsidRDefault="007D10EA" w:rsidP="00DB2006">
      <w:pPr>
        <w:pStyle w:val="SingleTxt"/>
        <w:rPr>
          <w:rtl/>
          <w:lang w:bidi="ar-EG"/>
        </w:rPr>
      </w:pPr>
      <w:r>
        <w:rPr>
          <w:rFonts w:hint="cs"/>
          <w:rtl/>
          <w:lang w:bidi="ar-EG"/>
        </w:rPr>
        <w:t>26 -</w:t>
      </w:r>
      <w:r>
        <w:rPr>
          <w:rFonts w:hint="cs"/>
          <w:rtl/>
          <w:lang w:bidi="ar-EG"/>
        </w:rPr>
        <w:tab/>
      </w:r>
      <w:r w:rsidR="00DB2006" w:rsidRPr="00DB2006">
        <w:rPr>
          <w:rtl/>
          <w:lang w:bidi="ar-EG"/>
        </w:rPr>
        <w:t>يتولاها الملك و</w:t>
      </w:r>
      <w:r w:rsidR="00DB2006" w:rsidRPr="00DB2006">
        <w:rPr>
          <w:rFonts w:hint="cs"/>
          <w:rtl/>
          <w:lang w:bidi="ar-EG"/>
        </w:rPr>
        <w:t>مجلسي الشورى والنواب</w:t>
      </w:r>
      <w:r w:rsidR="00DB2006" w:rsidRPr="00DB2006">
        <w:rPr>
          <w:rtl/>
          <w:lang w:bidi="ar-EG"/>
        </w:rPr>
        <w:t xml:space="preserve">، حيث يتألف المجلس الوطني من مجلس الشورى والنواب، وذلك وفقا للتعديلات الدستورية الأخيرة التي تمت </w:t>
      </w:r>
      <w:r w:rsidR="00A652F4">
        <w:rPr>
          <w:rtl/>
          <w:lang w:bidi="ar-EG"/>
        </w:rPr>
        <w:t xml:space="preserve">في </w:t>
      </w:r>
      <w:r w:rsidR="00DB2006" w:rsidRPr="00DB2006">
        <w:rPr>
          <w:rtl/>
          <w:lang w:bidi="ar-EG"/>
        </w:rPr>
        <w:t xml:space="preserve">عام 2002م واستناداً لما جاء بالفصل الخامس من ميثاق العمل الوطني، فقد انتقلت البحرين وفقاً لهذه التعديلات الدستورية من نظام المجلس الواحد </w:t>
      </w:r>
      <w:r w:rsidR="00A652F4">
        <w:rPr>
          <w:rtl/>
          <w:lang w:bidi="ar-EG"/>
        </w:rPr>
        <w:t xml:space="preserve">في </w:t>
      </w:r>
      <w:r w:rsidR="00DB2006" w:rsidRPr="00DB2006">
        <w:rPr>
          <w:rtl/>
          <w:lang w:bidi="ar-EG"/>
        </w:rPr>
        <w:t>تشكيل البر</w:t>
      </w:r>
      <w:r>
        <w:rPr>
          <w:rtl/>
          <w:lang w:bidi="ar-EG"/>
        </w:rPr>
        <w:t>لمان إلى نظام المجلسين وفقا لما</w:t>
      </w:r>
      <w:r>
        <w:rPr>
          <w:rFonts w:hint="cs"/>
          <w:rtl/>
          <w:lang w:bidi="ar-EG"/>
        </w:rPr>
        <w:t> </w:t>
      </w:r>
      <w:r w:rsidR="00DB2006" w:rsidRPr="00DB2006">
        <w:rPr>
          <w:rtl/>
          <w:lang w:bidi="ar-EG"/>
        </w:rPr>
        <w:t>يلي</w:t>
      </w:r>
      <w:r w:rsidR="00DB2006" w:rsidRPr="00DB2006">
        <w:rPr>
          <w:rFonts w:hint="cs"/>
          <w:rtl/>
          <w:lang w:bidi="ar-EG"/>
        </w:rPr>
        <w:t>:</w:t>
      </w:r>
      <w:r w:rsidR="00DB2006" w:rsidRPr="00DB2006">
        <w:rPr>
          <w:rtl/>
          <w:lang w:bidi="ar-EG"/>
        </w:rPr>
        <w:t xml:space="preserve"> </w:t>
      </w:r>
    </w:p>
    <w:p w:rsidR="007D10EA" w:rsidRPr="007D10EA" w:rsidRDefault="007D10EA" w:rsidP="007D10EA">
      <w:pPr>
        <w:pStyle w:val="SingleTxt"/>
        <w:spacing w:after="0" w:line="120" w:lineRule="exact"/>
        <w:rPr>
          <w:rFonts w:hint="cs"/>
          <w:sz w:val="10"/>
          <w:u w:val="single"/>
          <w:rtl/>
          <w:lang w:bidi="ar-EG"/>
        </w:rPr>
      </w:pPr>
    </w:p>
    <w:p w:rsidR="00DB2006" w:rsidRPr="00DB2006" w:rsidRDefault="007D10EA" w:rsidP="007D10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Pr="00111A92">
        <w:rPr>
          <w:rFonts w:hint="cs"/>
          <w:vertAlign w:val="superscript"/>
          <w:lang w:bidi="ar-EG"/>
        </w:rPr>
        <w:sym w:font="Wingdings 2" w:char="F0BE"/>
      </w:r>
      <w:r w:rsidR="00DB2006" w:rsidRPr="00DB2006">
        <w:rPr>
          <w:rFonts w:hint="cs"/>
          <w:rtl/>
          <w:lang w:bidi="ar-EG"/>
        </w:rPr>
        <w:t>م</w:t>
      </w:r>
      <w:r w:rsidR="00DB2006" w:rsidRPr="00DB2006">
        <w:rPr>
          <w:rtl/>
          <w:lang w:bidi="ar-EG"/>
        </w:rPr>
        <w:t>جلس الشورى:</w:t>
      </w:r>
    </w:p>
    <w:p w:rsidR="00DB2006" w:rsidRPr="00DB2006" w:rsidRDefault="007D10EA" w:rsidP="00DB2006">
      <w:pPr>
        <w:pStyle w:val="SingleTxt"/>
        <w:rPr>
          <w:rFonts w:hint="cs"/>
          <w:rtl/>
          <w:lang w:bidi="ar-EG"/>
        </w:rPr>
      </w:pPr>
      <w:r>
        <w:rPr>
          <w:rFonts w:hint="cs"/>
          <w:rtl/>
          <w:lang w:bidi="ar-EG"/>
        </w:rPr>
        <w:t>27 -</w:t>
      </w:r>
      <w:r>
        <w:rPr>
          <w:rFonts w:hint="cs"/>
          <w:rtl/>
          <w:lang w:bidi="ar-EG"/>
        </w:rPr>
        <w:tab/>
      </w:r>
      <w:r w:rsidR="00DB2006" w:rsidRPr="00DB2006">
        <w:rPr>
          <w:rtl/>
          <w:lang w:bidi="ar-EG"/>
        </w:rPr>
        <w:t xml:space="preserve">ويتألف هذا المجلس من 40 عضواً يتم تعيينهم بأمر ملكي بغرض الاستفادة من خبراتهم </w:t>
      </w:r>
      <w:r w:rsidR="00A652F4">
        <w:rPr>
          <w:rtl/>
          <w:lang w:bidi="ar-EG"/>
        </w:rPr>
        <w:t xml:space="preserve">في </w:t>
      </w:r>
      <w:r w:rsidR="00DB2006" w:rsidRPr="00DB2006">
        <w:rPr>
          <w:rtl/>
          <w:lang w:bidi="ar-EG"/>
        </w:rPr>
        <w:t>مجالات مختلفة داخل المملكة، وقد صدر المرسوم الملكي رقم 41 لسنة 2002</w:t>
      </w:r>
      <w:r w:rsidR="00DB2006" w:rsidRPr="00DB2006">
        <w:rPr>
          <w:rFonts w:hint="cs"/>
          <w:rtl/>
          <w:lang w:bidi="ar-EG"/>
        </w:rPr>
        <w:t xml:space="preserve">م </w:t>
      </w:r>
      <w:r w:rsidR="00DB2006" w:rsidRPr="00DB2006">
        <w:rPr>
          <w:rtl/>
          <w:lang w:bidi="ar-EG"/>
        </w:rPr>
        <w:t>بتشكيل مجلس الشورى الحالي، و</w:t>
      </w:r>
      <w:r w:rsidR="00DB2006" w:rsidRPr="00DB2006">
        <w:rPr>
          <w:rFonts w:hint="cs"/>
          <w:rtl/>
          <w:lang w:bidi="ar-EG"/>
        </w:rPr>
        <w:t>قد ارتفع عدد العضو</w:t>
      </w:r>
      <w:r w:rsidR="00B75472">
        <w:rPr>
          <w:rFonts w:hint="cs"/>
          <w:rtl/>
          <w:lang w:bidi="ar-EG"/>
        </w:rPr>
        <w:t>ات المعينات في مجلس الشورى من 6</w:t>
      </w:r>
      <w:r w:rsidR="00B75472">
        <w:rPr>
          <w:rFonts w:hint="eastAsia"/>
          <w:rtl/>
          <w:lang w:bidi="ar-EG"/>
        </w:rPr>
        <w:t> </w:t>
      </w:r>
      <w:r w:rsidR="00DB2006" w:rsidRPr="00DB2006">
        <w:rPr>
          <w:rFonts w:hint="cs"/>
          <w:rtl/>
          <w:lang w:bidi="ar-EG"/>
        </w:rPr>
        <w:t>عضوات في عام 2002م إلى 10 عضوات في عام 2006م، وبذلك بلغت نسبة النساء في مجلس الشورى 15</w:t>
      </w:r>
      <w:r w:rsidR="008D0191" w:rsidRPr="008D0191">
        <w:rPr>
          <w:rFonts w:cs="Akhbar MT" w:hint="cs"/>
          <w:rtl/>
          <w:lang w:bidi="ar-EG"/>
        </w:rPr>
        <w:t>%</w:t>
      </w:r>
      <w:r w:rsidR="00DB2006" w:rsidRPr="00DB2006">
        <w:rPr>
          <w:rtl/>
          <w:lang w:bidi="ar-EG"/>
        </w:rPr>
        <w:t xml:space="preserve"> ويتولى مجلس الشورى الوظيفة التشريعية إلى جانب مجلس النواب، حيث لا يصدر أي قانون في البحرين دون أن يتم إقراره من قبل مجلسي الشورى والنواب معا، مع ملاحظة أن مجلس الشورى لا يتمتع بأي اختصاصات سياسية أو رقابية.</w:t>
      </w:r>
    </w:p>
    <w:p w:rsidR="00B75472" w:rsidRPr="00B75472" w:rsidRDefault="00B75472" w:rsidP="00B75472">
      <w:pPr>
        <w:pStyle w:val="SingleTxt"/>
        <w:spacing w:after="0" w:line="120" w:lineRule="exact"/>
        <w:rPr>
          <w:sz w:val="10"/>
          <w:u w:val="single"/>
          <w:rtl/>
          <w:lang w:bidi="ar-EG"/>
        </w:rPr>
      </w:pPr>
    </w:p>
    <w:p w:rsidR="00DB2006" w:rsidRPr="00DB2006" w:rsidRDefault="00B75472" w:rsidP="00B754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Pr="00111A92">
        <w:rPr>
          <w:vertAlign w:val="superscript"/>
          <w:lang w:bidi="ar-EG"/>
        </w:rPr>
        <w:sym w:font="Wingdings 2" w:char="F0BE"/>
      </w:r>
      <w:r w:rsidR="00DB2006" w:rsidRPr="00DB2006">
        <w:rPr>
          <w:rtl/>
          <w:lang w:bidi="ar-EG"/>
        </w:rPr>
        <w:t xml:space="preserve">مجلس النواب: </w:t>
      </w:r>
    </w:p>
    <w:p w:rsidR="00DB2006" w:rsidRPr="00DB2006" w:rsidRDefault="00B75472" w:rsidP="00DB2006">
      <w:pPr>
        <w:pStyle w:val="SingleTxt"/>
        <w:rPr>
          <w:rtl/>
          <w:lang w:bidi="ar-EG"/>
        </w:rPr>
      </w:pPr>
      <w:r>
        <w:rPr>
          <w:rFonts w:hint="cs"/>
          <w:rtl/>
          <w:lang w:bidi="ar-EG"/>
        </w:rPr>
        <w:t>28 -</w:t>
      </w:r>
      <w:r>
        <w:rPr>
          <w:rFonts w:hint="cs"/>
          <w:rtl/>
          <w:lang w:bidi="ar-EG"/>
        </w:rPr>
        <w:tab/>
      </w:r>
      <w:r w:rsidR="00DB2006" w:rsidRPr="00DB2006">
        <w:rPr>
          <w:rtl/>
          <w:lang w:bidi="ar-EG"/>
        </w:rPr>
        <w:t>ويتألف هذا المجلس من 40 عضواً يتم اختيارهم بالانتخاب العام المباشر السري لمدة 4 سنوات، وقد ساهمت المرأة البحرينية مساهمة فعالة في أول انتخابات جرت بعد التعديلات الدستورية، حيث رشحت العديد من النساء لعضوية مجلس النواب فبلغ عدد المرشحات (8)، ولكن لم تفز أي مرشحة بمقعد في المجلس.</w:t>
      </w:r>
      <w:r w:rsidR="00DB2006" w:rsidRPr="00DB2006">
        <w:rPr>
          <w:rFonts w:hint="cs"/>
          <w:rtl/>
          <w:lang w:bidi="ar-EG"/>
        </w:rPr>
        <w:t xml:space="preserve"> أما في الانتخابات النيابية الثانية والتي جرت في عام 2006م فقد فازت امرأة بحرينية بالتزكية</w:t>
      </w:r>
      <w:r w:rsidR="00DB2006" w:rsidRPr="00DB2006">
        <w:rPr>
          <w:rtl/>
          <w:lang w:bidi="ar-EG"/>
        </w:rPr>
        <w:t xml:space="preserve"> و ينفرد مجلس النواب بممارسة الوظيفة السياسية</w:t>
      </w:r>
      <w:r w:rsidR="00DB2006" w:rsidRPr="00DB2006">
        <w:rPr>
          <w:rFonts w:hint="cs"/>
          <w:rtl/>
          <w:lang w:bidi="ar-EG"/>
        </w:rPr>
        <w:t xml:space="preserve"> </w:t>
      </w:r>
      <w:r w:rsidR="00BB28CB">
        <w:rPr>
          <w:rFonts w:hint="cs"/>
          <w:rtl/>
          <w:lang w:bidi="ar-EG"/>
        </w:rPr>
        <w:t>/</w:t>
      </w:r>
      <w:r w:rsidR="00DB2006" w:rsidRPr="00DB2006">
        <w:rPr>
          <w:rtl/>
          <w:lang w:bidi="ar-EG"/>
        </w:rPr>
        <w:t>الرقابية من خلال وسائل متعددة، إضافة إلى مشاركته بالوظيفة التشريعية مع مجلس الشورى.</w:t>
      </w:r>
    </w:p>
    <w:p w:rsidR="00DB2006" w:rsidRPr="00DB2006" w:rsidRDefault="00B75472" w:rsidP="00DB2006">
      <w:pPr>
        <w:pStyle w:val="SingleTxt"/>
        <w:rPr>
          <w:rtl/>
          <w:lang w:bidi="ar-EG"/>
        </w:rPr>
      </w:pPr>
      <w:r>
        <w:rPr>
          <w:rFonts w:hint="cs"/>
          <w:rtl/>
          <w:lang w:bidi="ar-EG"/>
        </w:rPr>
        <w:tab/>
      </w:r>
      <w:r w:rsidR="00DB2006" w:rsidRPr="00DB2006">
        <w:rPr>
          <w:rtl/>
          <w:lang w:bidi="ar-EG"/>
        </w:rPr>
        <w:t xml:space="preserve">ويقوم المجلس الوطني بمجلسيه (الشورى والنواب) بإقرار القوانين، إضافة إلى قيام مجلس النواب بممارسة الرقابة على أعمال السلطة التنفيذية </w:t>
      </w:r>
      <w:r w:rsidR="00DB2006" w:rsidRPr="00DB2006">
        <w:rPr>
          <w:rFonts w:hint="cs"/>
          <w:rtl/>
          <w:lang w:bidi="ar-EG"/>
        </w:rPr>
        <w:t xml:space="preserve">كما ذكر سابقاً </w:t>
      </w:r>
      <w:r w:rsidR="00DB2006" w:rsidRPr="00DB2006">
        <w:rPr>
          <w:rtl/>
          <w:lang w:bidi="ar-EG"/>
        </w:rPr>
        <w:t>من خلال وسائل متعددة من أهمها السؤال والاستجواب وتشكيل لجان للتحقيق، وتشكيل لجان للنظر في شكاوى المواطنين.</w:t>
      </w:r>
    </w:p>
    <w:p w:rsidR="00B75472" w:rsidRPr="00B75472" w:rsidRDefault="00B75472" w:rsidP="00B75472">
      <w:pPr>
        <w:pStyle w:val="SingleTxt"/>
        <w:spacing w:after="0" w:line="120" w:lineRule="exact"/>
        <w:rPr>
          <w:rFonts w:hint="cs"/>
          <w:sz w:val="10"/>
          <w:u w:val="single"/>
          <w:rtl/>
          <w:lang w:bidi="ar-EG"/>
        </w:rPr>
      </w:pPr>
    </w:p>
    <w:p w:rsidR="00DB2006" w:rsidRPr="00DB2006" w:rsidRDefault="00B75472" w:rsidP="00B754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t>*باء -</w:t>
      </w:r>
      <w:r>
        <w:rPr>
          <w:rFonts w:hint="cs"/>
          <w:rtl/>
          <w:lang w:bidi="ar-EG"/>
        </w:rPr>
        <w:tab/>
      </w:r>
      <w:r w:rsidR="00DB2006" w:rsidRPr="00DB2006">
        <w:rPr>
          <w:rtl/>
          <w:lang w:bidi="ar-EG"/>
        </w:rPr>
        <w:t>السلطة التنفيذية:</w:t>
      </w:r>
    </w:p>
    <w:p w:rsidR="00DB2006" w:rsidRPr="00DB2006" w:rsidRDefault="00B75472" w:rsidP="00DB2006">
      <w:pPr>
        <w:pStyle w:val="SingleTxt"/>
        <w:rPr>
          <w:rtl/>
          <w:lang w:bidi="ar-EG"/>
        </w:rPr>
      </w:pPr>
      <w:r>
        <w:rPr>
          <w:rFonts w:hint="cs"/>
          <w:rtl/>
          <w:lang w:bidi="ar-EG"/>
        </w:rPr>
        <w:t>29 -</w:t>
      </w:r>
      <w:r>
        <w:rPr>
          <w:rFonts w:hint="cs"/>
          <w:rtl/>
          <w:lang w:bidi="ar-EG"/>
        </w:rPr>
        <w:tab/>
      </w:r>
      <w:r w:rsidR="00DB2006" w:rsidRPr="00DB2006">
        <w:rPr>
          <w:rtl/>
          <w:lang w:bidi="ar-EG"/>
        </w:rPr>
        <w:t>يتولاها الملك ورئيس مجلس الوزراء والوزراء، وتتولى هذه السلطة وضع السياسة العامة للدولة وتنفيذها، والإشراف على سير الجهاز الحكومي، إضافة إلى ذلك رعاية مصالح الدولة، وقد حدد الدستور مهام وصلاحيات الملك ورئيس مجلس الوزراء و الوزراء ومسئولياتهم.</w:t>
      </w:r>
    </w:p>
    <w:p w:rsidR="00DB2006" w:rsidRPr="00DB2006" w:rsidRDefault="00B75472" w:rsidP="00DB2006">
      <w:pPr>
        <w:pStyle w:val="SingleTxt"/>
        <w:rPr>
          <w:rFonts w:hint="cs"/>
          <w:rtl/>
          <w:lang w:bidi="ar-EG"/>
        </w:rPr>
      </w:pPr>
      <w:r>
        <w:rPr>
          <w:rFonts w:hint="cs"/>
          <w:rtl/>
          <w:lang w:bidi="ar-EG"/>
        </w:rPr>
        <w:tab/>
      </w:r>
      <w:r w:rsidR="00DB2006" w:rsidRPr="00DB2006">
        <w:rPr>
          <w:rtl/>
          <w:lang w:bidi="ar-EG"/>
        </w:rPr>
        <w:t>ولقد ساهمت المرأة البحرينية مساهمة واسعة في العمل بالجهاز الحكومي، حيث تب</w:t>
      </w:r>
      <w:r w:rsidR="00DB2006" w:rsidRPr="00DB2006">
        <w:rPr>
          <w:rFonts w:hint="cs"/>
          <w:rtl/>
          <w:lang w:bidi="ar-EG"/>
        </w:rPr>
        <w:t>وأ</w:t>
      </w:r>
      <w:r w:rsidR="00DB2006" w:rsidRPr="00DB2006">
        <w:rPr>
          <w:rtl/>
          <w:lang w:bidi="ar-EG"/>
        </w:rPr>
        <w:t xml:space="preserve">ت مراكز هامة في هذا الجهاز، فيوجد بالوزارة الحالية وزيرتان تتوليان شئون وزارة الصحة والتنمية الاجتماعية، إضافة إلى وجود سيدة أخرى بدرجة وزيرة، </w:t>
      </w:r>
      <w:r w:rsidR="00DB2006" w:rsidRPr="00DB2006">
        <w:rPr>
          <w:rFonts w:hint="cs"/>
          <w:rtl/>
          <w:lang w:bidi="ar-EG"/>
        </w:rPr>
        <w:t>كما تولت في فترة منصرمة</w:t>
      </w:r>
      <w:r w:rsidR="00A13B4D">
        <w:rPr>
          <w:rFonts w:hint="cs"/>
          <w:rtl/>
          <w:lang w:bidi="ar-EG"/>
        </w:rPr>
        <w:t xml:space="preserve"> </w:t>
      </w:r>
      <w:r w:rsidR="00DB2006" w:rsidRPr="00DB2006">
        <w:rPr>
          <w:rtl/>
          <w:lang w:bidi="ar-EG"/>
        </w:rPr>
        <w:t>سيدة</w:t>
      </w:r>
      <w:r w:rsidR="00A13B4D">
        <w:rPr>
          <w:rtl/>
          <w:lang w:bidi="ar-EG"/>
        </w:rPr>
        <w:t xml:space="preserve"> </w:t>
      </w:r>
      <w:r w:rsidR="00DB2006" w:rsidRPr="00DB2006">
        <w:rPr>
          <w:rFonts w:hint="cs"/>
          <w:rtl/>
          <w:lang w:bidi="ar-EG"/>
        </w:rPr>
        <w:t xml:space="preserve">منصب </w:t>
      </w:r>
      <w:r w:rsidR="00DB2006" w:rsidRPr="00DB2006">
        <w:rPr>
          <w:rtl/>
          <w:lang w:bidi="ar-EG"/>
        </w:rPr>
        <w:t xml:space="preserve">سفيرة في السلك الدبلوماسي، كما أن جامعة البحرين وهي الجامعة الرسمية في البحرين </w:t>
      </w:r>
      <w:r w:rsidR="00DB2006" w:rsidRPr="00DB2006">
        <w:rPr>
          <w:rFonts w:hint="cs"/>
          <w:rtl/>
          <w:lang w:bidi="ar-EG"/>
        </w:rPr>
        <w:t>تولت</w:t>
      </w:r>
      <w:r w:rsidR="00DB2006" w:rsidRPr="00DB2006">
        <w:rPr>
          <w:rtl/>
          <w:lang w:bidi="ar-EG"/>
        </w:rPr>
        <w:t xml:space="preserve"> رئاستها </w:t>
      </w:r>
      <w:r w:rsidR="00DB2006" w:rsidRPr="00DB2006">
        <w:rPr>
          <w:rFonts w:hint="cs"/>
          <w:rtl/>
          <w:lang w:bidi="ar-EG"/>
        </w:rPr>
        <w:t>قبل رئاستها الحالية</w:t>
      </w:r>
      <w:r w:rsidR="00DB2006" w:rsidRPr="00DB2006">
        <w:rPr>
          <w:rtl/>
          <w:lang w:bidi="ar-EG"/>
        </w:rPr>
        <w:t xml:space="preserve"> إحدى النساء إضافة إلى تولي عدد من السيدات مناصب مهمة في الجهاز التنفيذي كوكيلات وزارات ومساعدات </w:t>
      </w:r>
      <w:r w:rsidR="00DB2006" w:rsidRPr="00DB2006">
        <w:rPr>
          <w:rFonts w:hint="cs"/>
          <w:rtl/>
          <w:lang w:bidi="ar-EG"/>
        </w:rPr>
        <w:t>ومديرات عامات</w:t>
      </w:r>
      <w:r w:rsidR="00DB2006" w:rsidRPr="00DB2006">
        <w:rPr>
          <w:rtl/>
          <w:lang w:bidi="ar-EG"/>
        </w:rPr>
        <w:t>....الخ. ولا شك بأن ذلك يدل على الكفاءات الموجودة بين النساء البحرينيات وأيضاً يدل على سير المملكة بخطوات ثابتة وواثقة نحو تنفيذ بنود الاتفاقية الدولية موضوع هذا التقرير.</w:t>
      </w:r>
    </w:p>
    <w:p w:rsidR="00B75472" w:rsidRPr="00B75472" w:rsidRDefault="00B75472" w:rsidP="00B75472">
      <w:pPr>
        <w:pStyle w:val="SingleTxt"/>
        <w:spacing w:after="0" w:line="120" w:lineRule="exact"/>
        <w:rPr>
          <w:rFonts w:hint="cs"/>
          <w:sz w:val="10"/>
          <w:u w:val="single"/>
          <w:rtl/>
          <w:lang w:bidi="ar-EG"/>
        </w:rPr>
      </w:pPr>
    </w:p>
    <w:p w:rsidR="00DB2006" w:rsidRPr="00DB2006" w:rsidRDefault="00450087" w:rsidP="000E488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t>*جيم -</w:t>
      </w:r>
      <w:r>
        <w:rPr>
          <w:rFonts w:hint="cs"/>
          <w:rtl/>
          <w:lang w:bidi="ar-EG"/>
        </w:rPr>
        <w:tab/>
      </w:r>
      <w:r w:rsidR="00DB2006" w:rsidRPr="00DB2006">
        <w:rPr>
          <w:rtl/>
          <w:lang w:bidi="ar-EG"/>
        </w:rPr>
        <w:t>السلطة القضائية:</w:t>
      </w:r>
    </w:p>
    <w:p w:rsidR="00DB2006" w:rsidRPr="00DB2006" w:rsidRDefault="00450087" w:rsidP="00DB2006">
      <w:pPr>
        <w:pStyle w:val="SingleTxt"/>
        <w:rPr>
          <w:rtl/>
          <w:lang w:bidi="ar-EG"/>
        </w:rPr>
      </w:pPr>
      <w:r>
        <w:rPr>
          <w:rFonts w:hint="cs"/>
          <w:rtl/>
          <w:lang w:bidi="ar-EG"/>
        </w:rPr>
        <w:t>30 -</w:t>
      </w:r>
      <w:r>
        <w:rPr>
          <w:rFonts w:hint="cs"/>
          <w:rtl/>
          <w:lang w:bidi="ar-EG"/>
        </w:rPr>
        <w:tab/>
      </w:r>
      <w:r w:rsidR="00DB2006" w:rsidRPr="00DB2006">
        <w:rPr>
          <w:rtl/>
          <w:lang w:bidi="ar-EG"/>
        </w:rPr>
        <w:t xml:space="preserve">تستقل هذه السلطة عن باقي السلطات في الدولة، </w:t>
      </w:r>
      <w:r w:rsidR="00DB2006" w:rsidRPr="00DB2006">
        <w:rPr>
          <w:rFonts w:hint="cs"/>
          <w:rtl/>
          <w:lang w:bidi="ar-EG"/>
        </w:rPr>
        <w:t>و</w:t>
      </w:r>
      <w:r w:rsidR="00DB2006" w:rsidRPr="00DB2006">
        <w:rPr>
          <w:rtl/>
          <w:lang w:bidi="ar-EG"/>
        </w:rPr>
        <w:t xml:space="preserve"> يتولى المجلس الأعلى للقضاء الإشراف على سير العمل في المحاكم والأجهزة المعاونة لها، ويحدد القانون المحاكم على اختلاف درجاتها وأنواعها، ويبين وظائفها واختصاصاتها.</w:t>
      </w:r>
    </w:p>
    <w:p w:rsidR="00DB2006" w:rsidRPr="00DB2006" w:rsidRDefault="00450087" w:rsidP="00DB2006">
      <w:pPr>
        <w:pStyle w:val="SingleTxt"/>
        <w:rPr>
          <w:rtl/>
          <w:lang w:bidi="ar-EG"/>
        </w:rPr>
      </w:pPr>
      <w:r>
        <w:rPr>
          <w:rFonts w:hint="cs"/>
          <w:rtl/>
          <w:lang w:bidi="ar-EG"/>
        </w:rPr>
        <w:tab/>
      </w:r>
      <w:r w:rsidR="00DB2006" w:rsidRPr="00DB2006">
        <w:rPr>
          <w:rtl/>
          <w:lang w:bidi="ar-EG"/>
        </w:rPr>
        <w:t>ويعد حق التقاضي من الحقوق الجوهرية والمبادئ الأساسية التي نص عليها دستور مملكة البحرين الذي كفل هذا الحق للجميع رجالاً ونساءً على قدم المساواة دون أي تمييز في ذلك بسبب العرق أو الجنس أو الدين.</w:t>
      </w:r>
    </w:p>
    <w:p w:rsidR="00DB2006" w:rsidRPr="00DB2006" w:rsidRDefault="00450087" w:rsidP="00DB2006">
      <w:pPr>
        <w:pStyle w:val="SingleTxt"/>
        <w:rPr>
          <w:rFonts w:hint="cs"/>
          <w:rtl/>
          <w:lang w:bidi="ar-EG"/>
        </w:rPr>
      </w:pPr>
      <w:r>
        <w:rPr>
          <w:rFonts w:hint="cs"/>
          <w:rtl/>
          <w:lang w:bidi="ar-EG"/>
        </w:rPr>
        <w:tab/>
      </w:r>
      <w:r w:rsidR="00DB2006" w:rsidRPr="00DB2006">
        <w:rPr>
          <w:rtl/>
          <w:lang w:bidi="ar-EG"/>
        </w:rPr>
        <w:t xml:space="preserve">كما تعد السلطة القضائية إحدى سلطات الدولة الثلاث التي تناولها الدستور البحريني في المواد من 104 حتى 106 والتي أكدت على نزاهة هذه السلطة ومساواة الجميع أمامها، كما أكد الدستور على عدم السماح لأي شخص أو سلطة بالتدخل في عمل القضاء أو التأثير على سير الدعاوى وإلا وقع تحت طائلة العقوبة الجنائية. وتجدر الإشارة من جهة أخرى إلى تواجد المرأة في السلطة القضائية </w:t>
      </w:r>
      <w:r w:rsidR="00DB2006" w:rsidRPr="00DB2006">
        <w:rPr>
          <w:rFonts w:hint="cs"/>
          <w:rtl/>
          <w:lang w:bidi="ar-EG"/>
        </w:rPr>
        <w:t xml:space="preserve">حيث عينت أول قاضية في المحكمة الدستورية وسبقتها أول قاضية في الخليج عينت في </w:t>
      </w:r>
      <w:r w:rsidR="00DB2006" w:rsidRPr="00DB2006">
        <w:rPr>
          <w:rtl/>
          <w:lang w:bidi="ar-EG"/>
        </w:rPr>
        <w:t>المحكمة الكبرى المدنية</w:t>
      </w:r>
      <w:r w:rsidR="00A13B4D">
        <w:rPr>
          <w:rFonts w:hint="cs"/>
          <w:rtl/>
          <w:lang w:bidi="ar-EG"/>
        </w:rPr>
        <w:t xml:space="preserve"> </w:t>
      </w:r>
      <w:r w:rsidR="00DB2006" w:rsidRPr="00DB2006">
        <w:rPr>
          <w:rtl/>
          <w:lang w:bidi="ar-EG"/>
        </w:rPr>
        <w:t>و</w:t>
      </w:r>
      <w:r w:rsidR="00DB2006" w:rsidRPr="00DB2006">
        <w:rPr>
          <w:rFonts w:hint="cs"/>
          <w:rtl/>
          <w:lang w:bidi="ar-EG"/>
        </w:rPr>
        <w:t xml:space="preserve"> كذلك تتواجد المرأة </w:t>
      </w:r>
      <w:r w:rsidR="00DB2006" w:rsidRPr="00DB2006">
        <w:rPr>
          <w:rtl/>
          <w:lang w:bidi="ar-EG"/>
        </w:rPr>
        <w:t xml:space="preserve">بشكل </w:t>
      </w:r>
      <w:r w:rsidR="00DB2006" w:rsidRPr="00DB2006">
        <w:rPr>
          <w:rFonts w:hint="cs"/>
          <w:rtl/>
          <w:lang w:bidi="ar-EG"/>
        </w:rPr>
        <w:t xml:space="preserve">أكبر </w:t>
      </w:r>
      <w:r w:rsidR="00DB2006" w:rsidRPr="00DB2006">
        <w:rPr>
          <w:rtl/>
          <w:lang w:bidi="ar-EG"/>
        </w:rPr>
        <w:t xml:space="preserve">في النيابة العامة </w:t>
      </w:r>
      <w:r w:rsidR="00DB2006" w:rsidRPr="00DB2006">
        <w:rPr>
          <w:rFonts w:hint="cs"/>
          <w:rtl/>
          <w:lang w:bidi="ar-EG"/>
        </w:rPr>
        <w:t xml:space="preserve">بتعيين عدد من وكيلات النيابة حيث </w:t>
      </w:r>
      <w:r w:rsidR="00DB2006" w:rsidRPr="00DB2006">
        <w:rPr>
          <w:rtl/>
          <w:lang w:bidi="ar-EG"/>
        </w:rPr>
        <w:t xml:space="preserve">تعد </w:t>
      </w:r>
      <w:r w:rsidR="00DB2006" w:rsidRPr="00DB2006">
        <w:rPr>
          <w:rFonts w:hint="cs"/>
          <w:rtl/>
          <w:lang w:bidi="ar-EG"/>
        </w:rPr>
        <w:t xml:space="preserve">النيابة أحدى </w:t>
      </w:r>
      <w:r w:rsidR="00DB2006" w:rsidRPr="00DB2006">
        <w:rPr>
          <w:rtl/>
          <w:lang w:bidi="ar-EG"/>
        </w:rPr>
        <w:t>الشعب القضائية بنص الدستور</w:t>
      </w:r>
      <w:r w:rsidR="00DB2006" w:rsidRPr="00DB2006">
        <w:rPr>
          <w:rFonts w:hint="cs"/>
          <w:rtl/>
          <w:lang w:bidi="ar-EG"/>
        </w:rPr>
        <w:t xml:space="preserve">. </w:t>
      </w:r>
    </w:p>
    <w:p w:rsidR="00450087" w:rsidRPr="00450087" w:rsidRDefault="00450087" w:rsidP="0045008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lang w:bidi="ar-EG"/>
        </w:rPr>
      </w:pPr>
    </w:p>
    <w:p w:rsidR="00DB2006" w:rsidRPr="00DB2006" w:rsidRDefault="00450087" w:rsidP="004500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00B54A91" w:rsidRPr="00BC33F8">
        <w:rPr>
          <w:vertAlign w:val="superscript"/>
          <w:lang w:bidi="ar-EG"/>
        </w:rPr>
        <w:sym w:font="Wingdings" w:char="F076"/>
      </w:r>
      <w:r w:rsidR="00DB2006" w:rsidRPr="00DB2006">
        <w:rPr>
          <w:rtl/>
          <w:lang w:bidi="ar-EG"/>
        </w:rPr>
        <w:t>جهتا القضاء في مملكة البحرين</w:t>
      </w:r>
      <w:r w:rsidR="00EC60A3">
        <w:rPr>
          <w:rtl/>
          <w:lang w:bidi="ar-EG"/>
        </w:rPr>
        <w:t>:</w:t>
      </w:r>
    </w:p>
    <w:p w:rsidR="00DB2006" w:rsidRPr="00DB2006" w:rsidRDefault="00450087" w:rsidP="008405B4">
      <w:pPr>
        <w:pStyle w:val="SingleTxt"/>
        <w:rPr>
          <w:rtl/>
          <w:lang w:bidi="ar-EG"/>
        </w:rPr>
      </w:pPr>
      <w:r>
        <w:rPr>
          <w:rFonts w:hint="cs"/>
          <w:rtl/>
          <w:lang w:bidi="ar-EG"/>
        </w:rPr>
        <w:t>31 -</w:t>
      </w:r>
      <w:r>
        <w:rPr>
          <w:rFonts w:hint="cs"/>
          <w:rtl/>
          <w:lang w:bidi="ar-EG"/>
        </w:rPr>
        <w:tab/>
      </w:r>
      <w:r w:rsidR="00DB2006" w:rsidRPr="00DB2006">
        <w:rPr>
          <w:rtl/>
          <w:lang w:bidi="ar-EG"/>
        </w:rPr>
        <w:t xml:space="preserve">ركز الدستور البحريني على مبدأ الفصل بين السلطات الثلاث التشريعية والتنفيذية والقضائية بحيث تقوم كل سلطة بدورها المنوط لها دون تدخل أو ضغط من أي سلطة أخرى، ونظراً لخصوصية السلطة القضائية فقد أولى المشرع الدستوري عنايته القصوى بها إيماناً منه بأن العدل هو الأساس الذي يجب أن يرتكز عليه الحكم في أي دولة، وهذا ما نصت عليه صراحة المادة 5 من الدستور البحريني بقولها: </w:t>
      </w:r>
      <w:r w:rsidR="008405B4">
        <w:rPr>
          <w:rFonts w:hint="cs"/>
          <w:rtl/>
          <w:lang w:bidi="ar-EG"/>
        </w:rPr>
        <w:t>”</w:t>
      </w:r>
      <w:r w:rsidR="00DB2006" w:rsidRPr="00DB2006">
        <w:rPr>
          <w:rtl/>
          <w:lang w:bidi="ar-EG"/>
        </w:rPr>
        <w:t>العدل أساس ا</w:t>
      </w:r>
      <w:r w:rsidR="00B54A91">
        <w:rPr>
          <w:rtl/>
          <w:lang w:bidi="ar-EG"/>
        </w:rPr>
        <w:t>لحكم، والتعاون والتراحم صلة وثق</w:t>
      </w:r>
      <w:r w:rsidR="00B54A91">
        <w:rPr>
          <w:rFonts w:hint="cs"/>
          <w:rtl/>
          <w:lang w:bidi="ar-EG"/>
        </w:rPr>
        <w:t>ي</w:t>
      </w:r>
      <w:r w:rsidR="00DB2006" w:rsidRPr="00DB2006">
        <w:rPr>
          <w:rtl/>
          <w:lang w:bidi="ar-EG"/>
        </w:rPr>
        <w:t xml:space="preserve"> بين المواطنين، والحرية والمساواة والأمن والطمأنينة والعلم والتضامن الاجتماعي وتكافؤ الفرص بين المواطن</w:t>
      </w:r>
      <w:r w:rsidR="008405B4">
        <w:rPr>
          <w:rtl/>
          <w:lang w:bidi="ar-EG"/>
        </w:rPr>
        <w:t>ين دعامات للمجتمع تكفلها الدولة</w:t>
      </w:r>
      <w:r w:rsidR="008405B4">
        <w:rPr>
          <w:rFonts w:hint="cs"/>
          <w:rtl/>
          <w:lang w:bidi="ar-EG"/>
        </w:rPr>
        <w:t>“</w:t>
      </w:r>
      <w:r w:rsidR="00DB2006" w:rsidRPr="00DB2006">
        <w:rPr>
          <w:rtl/>
          <w:lang w:bidi="ar-EG"/>
        </w:rPr>
        <w:t>.</w:t>
      </w:r>
    </w:p>
    <w:p w:rsidR="00DB2006" w:rsidRPr="00DB2006" w:rsidRDefault="00B54A91" w:rsidP="00DB2006">
      <w:pPr>
        <w:pStyle w:val="SingleTxt"/>
        <w:rPr>
          <w:rFonts w:hint="cs"/>
          <w:rtl/>
          <w:lang w:bidi="ar-EG"/>
        </w:rPr>
      </w:pPr>
      <w:r>
        <w:rPr>
          <w:rFonts w:hint="cs"/>
          <w:rtl/>
          <w:lang w:bidi="ar-EG"/>
        </w:rPr>
        <w:tab/>
      </w:r>
      <w:r w:rsidR="00DB2006" w:rsidRPr="00DB2006">
        <w:rPr>
          <w:rtl/>
          <w:lang w:bidi="ar-EG"/>
        </w:rPr>
        <w:t>وقد كرس المشرع البحريني قانوناً مستقلاً خاصاً بالقضاة يبين شروط تعينهم ومساءلتهم واختصاصاتهم وواجباتهم، هو قانون السلطة القضائية الذي صدر بالمرسوم بقانون رقم 42 لسنة 2002</w:t>
      </w:r>
      <w:r w:rsidR="00DB2006" w:rsidRPr="00DB2006">
        <w:rPr>
          <w:rFonts w:hint="cs"/>
          <w:rtl/>
          <w:lang w:bidi="ar-EG"/>
        </w:rPr>
        <w:t xml:space="preserve">م </w:t>
      </w:r>
      <w:r w:rsidR="00DB2006" w:rsidRPr="00DB2006">
        <w:rPr>
          <w:rtl/>
          <w:lang w:bidi="ar-EG"/>
        </w:rPr>
        <w:t>والذي عكس بوضوح مدى اهتمام المشرع في مملكة البحرين بمرفق القضاء وحرصه على تمكينه من أداء دوره في تحقيق العدالة بأيسر الطرق بالنسبة لجميع المواطنين رجالاً و</w:t>
      </w:r>
      <w:r w:rsidR="00DB2006" w:rsidRPr="00DB2006">
        <w:rPr>
          <w:rFonts w:hint="cs"/>
          <w:rtl/>
          <w:lang w:bidi="ar-EG"/>
        </w:rPr>
        <w:t xml:space="preserve"> </w:t>
      </w:r>
      <w:r w:rsidR="00DB2006" w:rsidRPr="00DB2006">
        <w:rPr>
          <w:rtl/>
          <w:lang w:bidi="ar-EG"/>
        </w:rPr>
        <w:t>نساء</w:t>
      </w:r>
      <w:r w:rsidR="00DB2006" w:rsidRPr="00DB2006">
        <w:rPr>
          <w:rFonts w:hint="cs"/>
          <w:rtl/>
          <w:lang w:bidi="ar-EG"/>
        </w:rPr>
        <w:t>ً</w:t>
      </w:r>
      <w:r w:rsidR="00DB2006" w:rsidRPr="00DB2006">
        <w:rPr>
          <w:rtl/>
          <w:lang w:bidi="ar-EG"/>
        </w:rPr>
        <w:t xml:space="preserve"> على حد سواء.</w:t>
      </w:r>
    </w:p>
    <w:p w:rsidR="00DB2006" w:rsidRPr="00DB2006" w:rsidRDefault="00B54A91" w:rsidP="00DB2006">
      <w:pPr>
        <w:pStyle w:val="SingleTxt"/>
        <w:rPr>
          <w:rtl/>
          <w:lang w:bidi="ar-EG"/>
        </w:rPr>
      </w:pPr>
      <w:r>
        <w:rPr>
          <w:rFonts w:hint="cs"/>
          <w:rtl/>
          <w:lang w:bidi="ar-EG"/>
        </w:rPr>
        <w:t>32 -</w:t>
      </w:r>
      <w:r>
        <w:rPr>
          <w:rFonts w:hint="cs"/>
          <w:rtl/>
          <w:lang w:bidi="ar-EG"/>
        </w:rPr>
        <w:tab/>
      </w:r>
      <w:r w:rsidR="00DB2006" w:rsidRPr="00DB2006">
        <w:rPr>
          <w:rtl/>
          <w:lang w:bidi="ar-EG"/>
        </w:rPr>
        <w:t>ووفقاً لأحكام هذا القانون فإن اختصاصات المحاكم في مملكة البحرين تتوزع بين:</w:t>
      </w:r>
    </w:p>
    <w:p w:rsidR="00DB2006" w:rsidRPr="00DB2006" w:rsidRDefault="006B3DFF" w:rsidP="006B3D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sidR="008B585A">
        <w:rPr>
          <w:rFonts w:hint="cs"/>
          <w:rtl/>
          <w:lang w:bidi="ar-EG"/>
        </w:rPr>
        <w:tab/>
      </w:r>
      <w:r w:rsidR="00DB2006" w:rsidRPr="00DB2006">
        <w:rPr>
          <w:rtl/>
          <w:lang w:bidi="ar-EG"/>
        </w:rPr>
        <w:t xml:space="preserve">جهة القضاء </w:t>
      </w:r>
      <w:r w:rsidR="00DB2006" w:rsidRPr="00DB2006">
        <w:rPr>
          <w:rFonts w:hint="cs"/>
          <w:rtl/>
          <w:lang w:bidi="ar-EG"/>
        </w:rPr>
        <w:t>العادي</w:t>
      </w:r>
      <w:r w:rsidR="00EC60A3">
        <w:rPr>
          <w:rtl/>
          <w:lang w:bidi="ar-EG"/>
        </w:rPr>
        <w:t>:</w:t>
      </w:r>
      <w:r w:rsidR="00DB2006" w:rsidRPr="00DB2006">
        <w:rPr>
          <w:rtl/>
          <w:lang w:bidi="ar-EG"/>
        </w:rPr>
        <w:t xml:space="preserve"> </w:t>
      </w:r>
    </w:p>
    <w:p w:rsidR="00DB2006" w:rsidRPr="00DB2006" w:rsidRDefault="008B585A" w:rsidP="00DB2006">
      <w:pPr>
        <w:pStyle w:val="SingleTxt"/>
        <w:rPr>
          <w:rtl/>
          <w:lang w:bidi="ar-EG"/>
        </w:rPr>
      </w:pPr>
      <w:r>
        <w:rPr>
          <w:rFonts w:hint="cs"/>
          <w:rtl/>
          <w:lang w:bidi="ar-EG"/>
        </w:rPr>
        <w:tab/>
      </w:r>
      <w:r w:rsidR="00DB2006" w:rsidRPr="00DB2006">
        <w:rPr>
          <w:rtl/>
          <w:lang w:bidi="ar-EG"/>
        </w:rPr>
        <w:t>وهو يختص بكافة المسائل المدنية</w:t>
      </w:r>
      <w:r w:rsidR="00DB2006" w:rsidRPr="00DB2006">
        <w:rPr>
          <w:rFonts w:hint="cs"/>
          <w:rtl/>
          <w:lang w:bidi="ar-EG"/>
        </w:rPr>
        <w:t xml:space="preserve"> والجنائية</w:t>
      </w:r>
      <w:r w:rsidR="00DB2006" w:rsidRPr="00DB2006">
        <w:rPr>
          <w:rtl/>
          <w:lang w:bidi="ar-EG"/>
        </w:rPr>
        <w:t xml:space="preserve"> والتجارية والأحوال الشخصية لغير المسلمين</w:t>
      </w:r>
      <w:r>
        <w:rPr>
          <w:rtl/>
          <w:lang w:bidi="ar-EG"/>
        </w:rPr>
        <w:t>.</w:t>
      </w:r>
    </w:p>
    <w:p w:rsidR="00DB2006" w:rsidRPr="00DB2006" w:rsidRDefault="006B3DFF" w:rsidP="006B3D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sidR="008B585A">
        <w:rPr>
          <w:rFonts w:hint="cs"/>
          <w:rtl/>
          <w:lang w:bidi="ar-EG"/>
        </w:rPr>
        <w:tab/>
      </w:r>
      <w:r w:rsidR="00DB2006" w:rsidRPr="00DB2006">
        <w:rPr>
          <w:rtl/>
          <w:lang w:bidi="ar-EG"/>
        </w:rPr>
        <w:t>جهة القضاء الشرعي</w:t>
      </w:r>
      <w:r w:rsidR="00EC60A3">
        <w:rPr>
          <w:rtl/>
          <w:lang w:bidi="ar-EG"/>
        </w:rPr>
        <w:t>:</w:t>
      </w:r>
    </w:p>
    <w:p w:rsidR="00DB2006" w:rsidRPr="00DB2006" w:rsidRDefault="008B585A" w:rsidP="00DB2006">
      <w:pPr>
        <w:pStyle w:val="SingleTxt"/>
        <w:rPr>
          <w:rFonts w:hint="cs"/>
          <w:rtl/>
          <w:lang w:bidi="ar-EG"/>
        </w:rPr>
      </w:pPr>
      <w:r>
        <w:rPr>
          <w:rFonts w:hint="cs"/>
          <w:rtl/>
          <w:lang w:bidi="ar-EG"/>
        </w:rPr>
        <w:tab/>
      </w:r>
      <w:r w:rsidR="00DB2006" w:rsidRPr="00DB2006">
        <w:rPr>
          <w:rtl/>
          <w:lang w:bidi="ar-EG"/>
        </w:rPr>
        <w:t>وهو يختص بنظر مسائل الأحوال الشخصية للمسلمين</w:t>
      </w:r>
      <w:r>
        <w:rPr>
          <w:rtl/>
          <w:lang w:bidi="ar-EG"/>
        </w:rPr>
        <w:t>.</w:t>
      </w:r>
    </w:p>
    <w:p w:rsidR="00DB2006" w:rsidRPr="00DB2006" w:rsidRDefault="008B585A" w:rsidP="00DB2006">
      <w:pPr>
        <w:pStyle w:val="SingleTxt"/>
        <w:rPr>
          <w:rFonts w:hint="cs"/>
          <w:rtl/>
          <w:lang w:bidi="ar-EG"/>
        </w:rPr>
      </w:pPr>
      <w:r>
        <w:rPr>
          <w:rFonts w:hint="cs"/>
          <w:rtl/>
          <w:lang w:bidi="ar-EG"/>
        </w:rPr>
        <w:tab/>
      </w:r>
      <w:r w:rsidR="00DB2006" w:rsidRPr="00DB2006">
        <w:rPr>
          <w:rFonts w:hint="cs"/>
          <w:rtl/>
          <w:lang w:bidi="ar-EG"/>
        </w:rPr>
        <w:t>وتم في سنة 2005م إنشاء دائرة</w:t>
      </w:r>
      <w:r w:rsidR="00A13B4D">
        <w:rPr>
          <w:rFonts w:hint="cs"/>
          <w:rtl/>
          <w:lang w:bidi="ar-EG"/>
        </w:rPr>
        <w:t xml:space="preserve"> </w:t>
      </w:r>
      <w:r w:rsidR="00DB2006" w:rsidRPr="00DB2006">
        <w:rPr>
          <w:rFonts w:hint="cs"/>
          <w:rtl/>
          <w:lang w:bidi="ar-EG"/>
        </w:rPr>
        <w:t>لنظر الدعاوى الإدارية، هذا وتنقسم المحاكم الشرعية إلى محاكم شرعية سنية ومحاكم شرعية شيعية، مع ملاحظة أنه بالنسبة لمسائل الأحول الشخصية لغير المسلمين فتختص بها المحاكم المدنية حيث تطبق عليهم قوانينهم الخاصة.</w:t>
      </w:r>
    </w:p>
    <w:p w:rsidR="00DB2006" w:rsidRPr="00DB2006" w:rsidRDefault="008B585A" w:rsidP="00DB2006">
      <w:pPr>
        <w:pStyle w:val="SingleTxt"/>
        <w:rPr>
          <w:rtl/>
          <w:lang w:bidi="ar-EG"/>
        </w:rPr>
      </w:pPr>
      <w:r>
        <w:rPr>
          <w:rFonts w:hint="cs"/>
          <w:rtl/>
          <w:lang w:bidi="ar-EG"/>
        </w:rPr>
        <w:t>33 -</w:t>
      </w:r>
      <w:r>
        <w:rPr>
          <w:rFonts w:hint="cs"/>
          <w:rtl/>
          <w:lang w:bidi="ar-EG"/>
        </w:rPr>
        <w:tab/>
      </w:r>
      <w:r w:rsidR="00DB2006" w:rsidRPr="00DB2006">
        <w:rPr>
          <w:rtl/>
          <w:lang w:bidi="ar-EG"/>
        </w:rPr>
        <w:t>وتتشكل كل جهة قضائية من درجتين للتقاضي تحقيقاً للمبدأ الجوهري المعروف في فقه القانون من التقاضي على درجتين، ذلك المبدأ الذي يضمن لكل متقاض أن تسمع دعواه مرتين أمام محكمتين مختلفتين في الدرجة،</w:t>
      </w:r>
      <w:r w:rsidR="00DB2006" w:rsidRPr="00DB2006">
        <w:rPr>
          <w:rFonts w:hint="cs"/>
          <w:rtl/>
          <w:lang w:bidi="ar-EG"/>
        </w:rPr>
        <w:t xml:space="preserve"> </w:t>
      </w:r>
      <w:r w:rsidR="00DB2006" w:rsidRPr="00DB2006">
        <w:rPr>
          <w:rtl/>
          <w:lang w:bidi="ar-EG"/>
        </w:rPr>
        <w:t>وتأتي محكمة التمييز في أعلى السلم القضائي لتوفر للمتقاضين هيئة قضائية عليا متخصصة في مراقبة حسن وصحة تطبيق القانون من قبل قضاة الدرجتين الأولى والثانية</w:t>
      </w:r>
      <w:r w:rsidR="00DB2006" w:rsidRPr="00DB2006">
        <w:rPr>
          <w:rFonts w:hint="cs"/>
          <w:rtl/>
          <w:lang w:bidi="ar-EG"/>
        </w:rPr>
        <w:t>،</w:t>
      </w:r>
      <w:r w:rsidR="00DB2006" w:rsidRPr="00DB2006">
        <w:rPr>
          <w:rtl/>
          <w:lang w:bidi="ar-EG"/>
        </w:rPr>
        <w:t xml:space="preserve"> مع الإشارة إلى انه فقط الأحكام المدنية والتجارية</w:t>
      </w:r>
      <w:r w:rsidR="00DB2006" w:rsidRPr="00DB2006">
        <w:rPr>
          <w:rFonts w:hint="cs"/>
          <w:rtl/>
          <w:lang w:bidi="ar-EG"/>
        </w:rPr>
        <w:t xml:space="preserve"> والجنائية والأحكام الصادرة في مسائل الأحوال الشخصية لغير المسلمين</w:t>
      </w:r>
      <w:r w:rsidR="00DB2006" w:rsidRPr="00DB2006">
        <w:rPr>
          <w:rtl/>
          <w:lang w:bidi="ar-EG"/>
        </w:rPr>
        <w:t xml:space="preserve"> تقبل الطعن أمام محكمة التمييز على خلاف الأحكام الشرعية</w:t>
      </w:r>
      <w:r w:rsidR="00DB2006" w:rsidRPr="00DB2006">
        <w:rPr>
          <w:rFonts w:hint="cs"/>
          <w:rtl/>
          <w:lang w:bidi="ar-EG"/>
        </w:rPr>
        <w:t xml:space="preserve"> الخاصة بمسائل الأحوال الشخصية للمسلمين و</w:t>
      </w:r>
      <w:r w:rsidR="00DB2006" w:rsidRPr="00DB2006">
        <w:rPr>
          <w:rtl/>
          <w:lang w:bidi="ar-EG"/>
        </w:rPr>
        <w:t xml:space="preserve"> التي يمكن الطعن بها أمام محكمة الاستئناف ف</w:t>
      </w:r>
      <w:r w:rsidR="00DB2006" w:rsidRPr="00DB2006">
        <w:rPr>
          <w:rFonts w:hint="cs"/>
          <w:rtl/>
          <w:lang w:bidi="ar-EG"/>
        </w:rPr>
        <w:t>قط</w:t>
      </w:r>
      <w:r>
        <w:rPr>
          <w:rtl/>
          <w:lang w:bidi="ar-EG"/>
        </w:rPr>
        <w:t>.</w:t>
      </w:r>
    </w:p>
    <w:p w:rsidR="00DB2006" w:rsidRPr="00DB2006" w:rsidRDefault="00A07E27" w:rsidP="00DB2006">
      <w:pPr>
        <w:pStyle w:val="SingleTxt"/>
        <w:rPr>
          <w:rtl/>
          <w:lang w:bidi="ar-BH"/>
        </w:rPr>
      </w:pPr>
      <w:r>
        <w:rPr>
          <w:rFonts w:hint="cs"/>
          <w:rtl/>
          <w:lang w:bidi="ar-EG"/>
        </w:rPr>
        <w:tab/>
      </w:r>
      <w:r w:rsidR="00DB2006" w:rsidRPr="00DB2006">
        <w:rPr>
          <w:rtl/>
          <w:lang w:bidi="ar-EG"/>
        </w:rPr>
        <w:t>أما المحكمة الدستورية العليا فهي الجهة التي تراقب مدى دستورية القوانين واللوائح أي مدى توافقها مع أحكام الدستو</w:t>
      </w:r>
      <w:r w:rsidR="00DB2006" w:rsidRPr="00DB2006">
        <w:rPr>
          <w:rFonts w:hint="cs"/>
          <w:rtl/>
          <w:lang w:bidi="ar-EG"/>
        </w:rPr>
        <w:t>ر</w:t>
      </w:r>
      <w:r w:rsidR="00DB2006" w:rsidRPr="00DB2006">
        <w:rPr>
          <w:rtl/>
          <w:lang w:bidi="ar-EG"/>
        </w:rPr>
        <w:t xml:space="preserve">، </w:t>
      </w:r>
      <w:r w:rsidR="00DB2006" w:rsidRPr="00DB2006">
        <w:rPr>
          <w:rFonts w:hint="cs"/>
          <w:rtl/>
          <w:lang w:bidi="ar-EG"/>
        </w:rPr>
        <w:t>وتعتبر</w:t>
      </w:r>
      <w:r w:rsidR="00DB2006" w:rsidRPr="00DB2006">
        <w:rPr>
          <w:rtl/>
          <w:lang w:bidi="ar-EG"/>
        </w:rPr>
        <w:t xml:space="preserve"> هذه المحكمة جهة </w:t>
      </w:r>
      <w:r w:rsidR="00DB2006" w:rsidRPr="00DB2006">
        <w:rPr>
          <w:rFonts w:hint="cs"/>
          <w:rtl/>
          <w:lang w:bidi="ar-EG"/>
        </w:rPr>
        <w:t>قضائية مستقلة بذاتها</w:t>
      </w:r>
      <w:r w:rsidR="00DB2006" w:rsidRPr="00DB2006">
        <w:rPr>
          <w:rFonts w:hint="cs"/>
          <w:rtl/>
          <w:lang w:bidi="ar-BH"/>
        </w:rPr>
        <w:t>.</w:t>
      </w:r>
      <w:r w:rsidR="00DB2006" w:rsidRPr="00DB2006">
        <w:rPr>
          <w:rtl/>
          <w:lang w:bidi="ar-BH"/>
        </w:rPr>
        <w:t xml:space="preserve"> </w:t>
      </w:r>
    </w:p>
    <w:p w:rsidR="00A07E27" w:rsidRPr="00A07E27" w:rsidRDefault="00A07E27" w:rsidP="00A07E27">
      <w:pPr>
        <w:pStyle w:val="SingleTxt"/>
        <w:spacing w:after="0" w:line="120" w:lineRule="exact"/>
        <w:rPr>
          <w:sz w:val="10"/>
          <w:rtl/>
          <w:lang w:bidi="ar-BH"/>
        </w:rPr>
      </w:pPr>
    </w:p>
    <w:p w:rsidR="00DB2006" w:rsidRPr="00DB2006" w:rsidRDefault="00A07E27" w:rsidP="00A07E2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ثالثاً</w:t>
      </w:r>
      <w:r>
        <w:rPr>
          <w:rFonts w:hint="cs"/>
          <w:rtl/>
          <w:lang w:bidi="ar-BH"/>
        </w:rPr>
        <w:t xml:space="preserve"> -</w:t>
      </w:r>
      <w:r>
        <w:rPr>
          <w:rFonts w:hint="cs"/>
          <w:rtl/>
          <w:lang w:bidi="ar-EG"/>
        </w:rPr>
        <w:tab/>
      </w:r>
      <w:r w:rsidR="00DB2006" w:rsidRPr="00DB2006">
        <w:rPr>
          <w:rtl/>
          <w:lang w:bidi="ar-EG"/>
        </w:rPr>
        <w:t>الإطار القانوني العام الذي تتم على أساسه حماية حقوق الإنسان</w:t>
      </w:r>
      <w:r w:rsidR="00EC60A3">
        <w:rPr>
          <w:rtl/>
          <w:lang w:bidi="ar-EG"/>
        </w:rPr>
        <w:t>:</w:t>
      </w:r>
    </w:p>
    <w:p w:rsidR="00226D7A" w:rsidRDefault="00226D7A" w:rsidP="00226D7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BH"/>
        </w:rPr>
        <w:tab/>
      </w:r>
      <w:r w:rsidRPr="00DB2006">
        <w:rPr>
          <w:rFonts w:hint="cs"/>
          <w:rtl/>
          <w:lang w:bidi="ar-BH"/>
        </w:rPr>
        <w:t>1</w:t>
      </w:r>
      <w:r>
        <w:rPr>
          <w:rFonts w:hint="cs"/>
          <w:rtl/>
          <w:lang w:bidi="ar-BH"/>
        </w:rPr>
        <w:t xml:space="preserve"> </w:t>
      </w:r>
      <w:r w:rsidRPr="00DB2006">
        <w:rPr>
          <w:rtl/>
          <w:lang w:bidi="ar-BH"/>
        </w:rPr>
        <w:t>-</w:t>
      </w:r>
      <w:r>
        <w:rPr>
          <w:rFonts w:hint="cs"/>
          <w:rtl/>
          <w:lang w:bidi="ar-EG"/>
        </w:rPr>
        <w:tab/>
      </w:r>
      <w:r w:rsidRPr="00DB2006">
        <w:rPr>
          <w:rtl/>
          <w:lang w:bidi="ar-EG"/>
        </w:rPr>
        <w:t>وسائل الحماية القانونية لحقوق الإنسان والمرأة في مملكة البحرين</w:t>
      </w:r>
      <w:r>
        <w:rPr>
          <w:rtl/>
          <w:lang w:bidi="ar-EG"/>
        </w:rPr>
        <w:t>:</w:t>
      </w:r>
    </w:p>
    <w:p w:rsidR="000E4889" w:rsidRPr="00DB2006" w:rsidRDefault="000E4889" w:rsidP="000E488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t>*</w:t>
      </w:r>
      <w:r w:rsidRPr="00DB2006">
        <w:rPr>
          <w:rFonts w:hint="cs"/>
          <w:rtl/>
          <w:lang w:bidi="ar-EG"/>
        </w:rPr>
        <w:t>أ</w:t>
      </w:r>
      <w:r>
        <w:rPr>
          <w:rFonts w:hint="cs"/>
          <w:rtl/>
          <w:lang w:bidi="ar-EG"/>
        </w:rPr>
        <w:t>لف -</w:t>
      </w:r>
      <w:r>
        <w:rPr>
          <w:rFonts w:hint="cs"/>
          <w:rtl/>
          <w:lang w:bidi="ar-EG"/>
        </w:rPr>
        <w:tab/>
      </w:r>
      <w:r w:rsidRPr="00DB2006">
        <w:rPr>
          <w:rtl/>
          <w:lang w:bidi="ar-EG"/>
        </w:rPr>
        <w:t>ميثاق العمل الوطني</w:t>
      </w:r>
      <w:r>
        <w:rPr>
          <w:rtl/>
          <w:lang w:bidi="ar-EG"/>
        </w:rPr>
        <w:t>:</w:t>
      </w:r>
    </w:p>
    <w:p w:rsidR="00DB2006" w:rsidRPr="00DB2006" w:rsidRDefault="00A07E27" w:rsidP="00DB2006">
      <w:pPr>
        <w:pStyle w:val="SingleTxt"/>
        <w:rPr>
          <w:rtl/>
          <w:lang w:bidi="ar-EG"/>
        </w:rPr>
      </w:pPr>
      <w:r>
        <w:rPr>
          <w:rFonts w:hint="cs"/>
          <w:rtl/>
          <w:lang w:bidi="ar-EG"/>
        </w:rPr>
        <w:t>34 -</w:t>
      </w:r>
      <w:r>
        <w:rPr>
          <w:rFonts w:hint="cs"/>
          <w:rtl/>
          <w:lang w:bidi="ar-EG"/>
        </w:rPr>
        <w:tab/>
      </w:r>
      <w:r w:rsidR="00DB2006" w:rsidRPr="00DB2006">
        <w:rPr>
          <w:rtl/>
          <w:lang w:bidi="ar-EG"/>
        </w:rPr>
        <w:t>يعد ميثاق العمل الوطني من الوسائل المهمة في الحماية القانونية لحقوق الإنسان بوجه عام والحماية القانونية لحقوق المرأة بوجه خاص، وقد أشرنا في موضع سابق من هذا التقرير إلى أن ميثاق العمل الوطني اهتم بوضعية المرأة في المجتمع البحريني وأكد على مكانتها، وكفل لها حقوقها وحرياتها الأساسية، فاعتبر الميثاق أن من أهداف الحكم ونظامه تحقيق التنمية المستدامة الشاملة في مختلف المجالات ولجميع أفراد المجتمع رجالاً أو نساء</w:t>
      </w:r>
      <w:r w:rsidR="00DB2006" w:rsidRPr="00DB2006">
        <w:rPr>
          <w:rFonts w:hint="cs"/>
          <w:rtl/>
          <w:lang w:bidi="ar-EG"/>
        </w:rPr>
        <w:t>اً</w:t>
      </w:r>
      <w:r w:rsidR="00DB2006" w:rsidRPr="00DB2006">
        <w:rPr>
          <w:rtl/>
          <w:lang w:bidi="ar-EG"/>
        </w:rPr>
        <w:t>.</w:t>
      </w:r>
    </w:p>
    <w:p w:rsidR="00DB2006" w:rsidRPr="00DB2006" w:rsidRDefault="00A07E27" w:rsidP="00DB2006">
      <w:pPr>
        <w:pStyle w:val="SingleTxt"/>
        <w:rPr>
          <w:rtl/>
          <w:lang w:bidi="ar-EG"/>
        </w:rPr>
      </w:pPr>
      <w:r>
        <w:rPr>
          <w:rFonts w:hint="cs"/>
          <w:rtl/>
          <w:lang w:bidi="ar-EG"/>
        </w:rPr>
        <w:tab/>
      </w:r>
      <w:r w:rsidR="00DB2006" w:rsidRPr="00DB2006">
        <w:rPr>
          <w:rtl/>
          <w:lang w:bidi="ar-EG"/>
        </w:rPr>
        <w:t>كذلك أكد الميثاق على ضرورة تحقيق المساواة المطلقة بين جميع المواطنين، فنص على مساواتهم أمام القانون وفي اكتساب الحقوق وتحمل الواجبات، لا تمييز بينهم بسبب الجنس أو الأصل أو اللغة أو الدين أو العقيدة،</w:t>
      </w:r>
      <w:r w:rsidR="00DB2006" w:rsidRPr="00DB2006">
        <w:rPr>
          <w:rFonts w:hint="cs"/>
          <w:rtl/>
          <w:lang w:bidi="ar-EG"/>
        </w:rPr>
        <w:t xml:space="preserve"> </w:t>
      </w:r>
      <w:r w:rsidR="00DB2006" w:rsidRPr="00DB2006">
        <w:rPr>
          <w:rtl/>
          <w:lang w:bidi="ar-EG"/>
        </w:rPr>
        <w:t>مع الإشارة إلى أن الميثاق قد ساوى بين جميع المواطنين دون تمييز بين المواطن الأصلي والمتجنس الأمر الذي انعكس على الدستور والتشريعات سواء من حيث ممارسة الحقوق السياسية وتولي الوظائف العامة بالنسبة لجميع المواطنين على قدم المساواة أو من حيث استفادة جميع المواطنين من خدمات الدولة بما فيها الخدمات الإسكانية، وأكد أيضاً ميثاق العمل الوطني على كفالة الدولة لحرية العقيدة وحرية التعبير والنشر وحرية البحث العلمي وحرية الصحافة والطباعة والتزام الدولة بدعم نشاط مؤسسات المجتمع المدني.</w:t>
      </w:r>
    </w:p>
    <w:p w:rsidR="00DB2006" w:rsidRPr="00DB2006" w:rsidRDefault="00A07E27" w:rsidP="00DB2006">
      <w:pPr>
        <w:pStyle w:val="SingleTxt"/>
        <w:rPr>
          <w:rtl/>
          <w:lang w:bidi="ar-EG"/>
        </w:rPr>
      </w:pPr>
      <w:r>
        <w:rPr>
          <w:rFonts w:hint="cs"/>
          <w:rtl/>
          <w:lang w:bidi="ar-EG"/>
        </w:rPr>
        <w:t>35 -</w:t>
      </w:r>
      <w:r>
        <w:rPr>
          <w:rFonts w:hint="cs"/>
          <w:rtl/>
          <w:lang w:bidi="ar-EG"/>
        </w:rPr>
        <w:tab/>
      </w:r>
      <w:r w:rsidR="00DB2006" w:rsidRPr="00DB2006">
        <w:rPr>
          <w:rtl/>
          <w:lang w:bidi="ar-EG"/>
        </w:rPr>
        <w:t>ولا يفوتنا ما نص عليه الميثاق من التزام الدولة بحفظ كيان الأسرة الشرعي ودعم وحماية الأمومة والطفولة ودعم وحماية حقوق المرأة وسن التشريعات اللازمة في هذا الخصوص.</w:t>
      </w:r>
    </w:p>
    <w:p w:rsidR="00DB2006" w:rsidRPr="00DB2006" w:rsidRDefault="00A07E27" w:rsidP="00DB2006">
      <w:pPr>
        <w:pStyle w:val="SingleTxt"/>
        <w:rPr>
          <w:rFonts w:hint="cs"/>
          <w:u w:val="single"/>
          <w:rtl/>
          <w:lang w:bidi="ar-EG"/>
        </w:rPr>
      </w:pPr>
      <w:r>
        <w:rPr>
          <w:rFonts w:hint="cs"/>
          <w:rtl/>
          <w:lang w:bidi="ar-EG"/>
        </w:rPr>
        <w:tab/>
      </w:r>
      <w:r w:rsidR="00DB2006" w:rsidRPr="00DB2006">
        <w:rPr>
          <w:rtl/>
          <w:lang w:bidi="ar-EG"/>
        </w:rPr>
        <w:t>وقد كفل ميثاق العمل الوطني حقوق المرأة السياسية وخصوصاً حقي الترشيح والانتخاب، وأكد أيضاً الميثاق على حق المرأة البحرينية في التعليم والملكية وإدارة الأعمال وممارسة النشاط الاقتصادي</w:t>
      </w:r>
      <w:r w:rsidR="008B585A">
        <w:rPr>
          <w:rtl/>
          <w:lang w:bidi="ar-EG"/>
        </w:rPr>
        <w:t>.</w:t>
      </w:r>
      <w:r w:rsidR="00DB2006" w:rsidRPr="00DB2006">
        <w:rPr>
          <w:rtl/>
          <w:lang w:bidi="ar-EG"/>
        </w:rPr>
        <w:t>.. إلخ.</w:t>
      </w:r>
    </w:p>
    <w:p w:rsidR="003E6973" w:rsidRPr="003E6973" w:rsidRDefault="003E6973" w:rsidP="003E6973">
      <w:pPr>
        <w:pStyle w:val="SingleTxt"/>
        <w:spacing w:after="0" w:line="120" w:lineRule="exact"/>
        <w:rPr>
          <w:rFonts w:hint="cs"/>
          <w:sz w:val="10"/>
          <w:u w:val="single"/>
          <w:rtl/>
          <w:lang w:bidi="ar-EG"/>
        </w:rPr>
      </w:pPr>
    </w:p>
    <w:p w:rsidR="00DB2006" w:rsidRPr="00DB2006" w:rsidRDefault="003E6973" w:rsidP="003E697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t>*باء -</w:t>
      </w:r>
      <w:r>
        <w:rPr>
          <w:rFonts w:hint="cs"/>
          <w:rtl/>
          <w:lang w:bidi="ar-EG"/>
        </w:rPr>
        <w:tab/>
      </w:r>
      <w:r w:rsidR="00DB2006" w:rsidRPr="00DB2006">
        <w:rPr>
          <w:rFonts w:hint="cs"/>
          <w:rtl/>
          <w:lang w:bidi="ar-EG"/>
        </w:rPr>
        <w:t>ا</w:t>
      </w:r>
      <w:r w:rsidR="00DB2006" w:rsidRPr="00DB2006">
        <w:rPr>
          <w:rtl/>
          <w:lang w:bidi="ar-EG"/>
        </w:rPr>
        <w:t>لـدسـتور:</w:t>
      </w:r>
    </w:p>
    <w:p w:rsidR="00DB2006" w:rsidRPr="00DB2006" w:rsidRDefault="003E6973" w:rsidP="008405B4">
      <w:pPr>
        <w:pStyle w:val="SingleTxt"/>
        <w:rPr>
          <w:rtl/>
          <w:lang w:bidi="ar-EG"/>
        </w:rPr>
      </w:pPr>
      <w:r>
        <w:rPr>
          <w:rFonts w:hint="cs"/>
          <w:rtl/>
          <w:lang w:bidi="ar-EG"/>
        </w:rPr>
        <w:t>36 -</w:t>
      </w:r>
      <w:r>
        <w:rPr>
          <w:rFonts w:hint="cs"/>
          <w:rtl/>
          <w:lang w:bidi="ar-EG"/>
        </w:rPr>
        <w:tab/>
      </w:r>
      <w:r w:rsidR="00DB2006" w:rsidRPr="00DB2006">
        <w:rPr>
          <w:rtl/>
          <w:lang w:bidi="ar-EG"/>
        </w:rPr>
        <w:t>كفل دستور مملكة البحرين احترام حقوق الإنسان، وذلك انسجاما مع القيم الرفيعة والمبادئ الإنسانية العظيمة التي تضمنها ميثاق العمل الوطني، حيث حصلت المرأة البحرينية على حقوقها السياسية كاملة، فاعترف الدستور للمرأة بحق المشاركة في الشئون العامة والتمتع بالحقوق السياسية بما فيها حقي الترشيح والانتخاب، فنصت المادة (1) فقرة هـ من الدستور على أن:</w:t>
      </w:r>
      <w:r w:rsidR="00510E99" w:rsidRPr="00510E99">
        <w:rPr>
          <w:rFonts w:hint="cs"/>
          <w:rtl/>
          <w:lang w:bidi="ar-EG"/>
        </w:rPr>
        <w:t xml:space="preserve"> </w:t>
      </w:r>
      <w:r w:rsidR="00510E99">
        <w:rPr>
          <w:rFonts w:hint="cs"/>
          <w:rtl/>
          <w:lang w:bidi="ar-EG"/>
        </w:rPr>
        <w:t>”</w:t>
      </w:r>
      <w:r w:rsidR="00DB2006" w:rsidRPr="00DB2006">
        <w:rPr>
          <w:rtl/>
          <w:lang w:bidi="ar-EG"/>
        </w:rPr>
        <w:t>للمواطنين رجالاً ونساءاً، حق المشاركة في الشئون العامة والتمتع بالحقوق السياسية، بما فيها حق الان</w:t>
      </w:r>
      <w:r w:rsidR="008405B4">
        <w:rPr>
          <w:rtl/>
          <w:lang w:bidi="ar-EG"/>
        </w:rPr>
        <w:t>تخاب والترشيح</w:t>
      </w:r>
      <w:r w:rsidR="008405B4">
        <w:rPr>
          <w:rFonts w:hint="cs"/>
          <w:rtl/>
          <w:lang w:bidi="ar-EG"/>
        </w:rPr>
        <w:t>“</w:t>
      </w:r>
      <w:r w:rsidR="008B585A">
        <w:rPr>
          <w:rtl/>
          <w:lang w:bidi="ar-EG"/>
        </w:rPr>
        <w:t>.</w:t>
      </w:r>
    </w:p>
    <w:p w:rsidR="00DB2006" w:rsidRPr="00DB2006" w:rsidRDefault="00500DD4" w:rsidP="00DB2006">
      <w:pPr>
        <w:pStyle w:val="SingleTxt"/>
        <w:rPr>
          <w:rtl/>
          <w:lang w:bidi="ar-EG"/>
        </w:rPr>
      </w:pPr>
      <w:r>
        <w:rPr>
          <w:rFonts w:hint="cs"/>
          <w:rtl/>
          <w:lang w:bidi="ar-EG"/>
        </w:rPr>
        <w:tab/>
      </w:r>
      <w:r w:rsidR="00DB2006" w:rsidRPr="00DB2006">
        <w:rPr>
          <w:rtl/>
          <w:lang w:bidi="ar-EG"/>
        </w:rPr>
        <w:t>وأشار الدستور إلى باقي حقوق المرأة في الباب الثاني الخاص بالمقومات الأساسية للمجتمع، والباب الثالث الخاص بالحقوق والواجبات العامة.</w:t>
      </w:r>
    </w:p>
    <w:p w:rsidR="00DB2006" w:rsidRPr="00DB2006" w:rsidRDefault="00500DD4" w:rsidP="00510E99">
      <w:pPr>
        <w:pStyle w:val="SingleTxt"/>
        <w:rPr>
          <w:rFonts w:hint="cs"/>
          <w:rtl/>
          <w:lang w:bidi="ar-EG"/>
        </w:rPr>
      </w:pPr>
      <w:r>
        <w:rPr>
          <w:rFonts w:hint="cs"/>
          <w:rtl/>
          <w:lang w:bidi="ar-EG"/>
        </w:rPr>
        <w:tab/>
      </w:r>
      <w:r w:rsidR="00DB2006" w:rsidRPr="00DB2006">
        <w:rPr>
          <w:rtl/>
          <w:lang w:bidi="ar-EG"/>
        </w:rPr>
        <w:t xml:space="preserve">وقد أكد الدستور على احترام الحقوق والواجبات العامة التي تكفل للوطن والمواطن الرفاهية والتقدم والاستقرار والرخاء، حيث نص في المادة (4) على أن </w:t>
      </w:r>
      <w:r w:rsidR="00510E99">
        <w:rPr>
          <w:rFonts w:hint="cs"/>
          <w:rtl/>
          <w:lang w:bidi="ar-EG"/>
        </w:rPr>
        <w:t>”</w:t>
      </w:r>
      <w:r w:rsidR="00DB2006" w:rsidRPr="00DB2006">
        <w:rPr>
          <w:rtl/>
          <w:lang w:bidi="ar-EG"/>
        </w:rPr>
        <w:t>تشكل</w:t>
      </w:r>
      <w:r w:rsidR="008B585A">
        <w:rPr>
          <w:rtl/>
          <w:lang w:bidi="ar-EG"/>
        </w:rPr>
        <w:t>.</w:t>
      </w:r>
      <w:r w:rsidR="00DB2006" w:rsidRPr="00DB2006">
        <w:rPr>
          <w:rtl/>
          <w:lang w:bidi="ar-EG"/>
        </w:rPr>
        <w:t>......... المساواة</w:t>
      </w:r>
      <w:r w:rsidR="008B585A">
        <w:rPr>
          <w:rtl/>
          <w:lang w:bidi="ar-EG"/>
        </w:rPr>
        <w:t>.</w:t>
      </w:r>
      <w:r w:rsidR="00DB2006" w:rsidRPr="00DB2006">
        <w:rPr>
          <w:rtl/>
          <w:lang w:bidi="ar-EG"/>
        </w:rPr>
        <w:t>.... وتكافؤ الفرص بين المواطنين دعامات للمجتمع تكفلها الدولة</w:t>
      </w:r>
      <w:r w:rsidR="00510E99">
        <w:rPr>
          <w:rFonts w:hint="cs"/>
          <w:rtl/>
          <w:lang w:bidi="ar-EG"/>
        </w:rPr>
        <w:t>“.</w:t>
      </w:r>
    </w:p>
    <w:p w:rsidR="00DB2006" w:rsidRPr="00DB2006" w:rsidRDefault="00500DD4" w:rsidP="008405B4">
      <w:pPr>
        <w:pStyle w:val="SingleTxt"/>
        <w:rPr>
          <w:rtl/>
          <w:lang w:bidi="ar-EG"/>
        </w:rPr>
      </w:pPr>
      <w:r>
        <w:rPr>
          <w:rFonts w:hint="cs"/>
          <w:rtl/>
          <w:lang w:bidi="ar-EG"/>
        </w:rPr>
        <w:t>37 -</w:t>
      </w:r>
      <w:r>
        <w:rPr>
          <w:rFonts w:hint="cs"/>
          <w:rtl/>
          <w:lang w:bidi="ar-EG"/>
        </w:rPr>
        <w:tab/>
      </w:r>
      <w:r w:rsidR="00DB2006" w:rsidRPr="00DB2006">
        <w:rPr>
          <w:rtl/>
          <w:lang w:bidi="ar-EG"/>
        </w:rPr>
        <w:t xml:space="preserve">ونص في المادة (5) فقرة ب على أن </w:t>
      </w:r>
      <w:r w:rsidR="00510E99">
        <w:rPr>
          <w:rFonts w:hint="cs"/>
          <w:rtl/>
          <w:lang w:bidi="ar-EG"/>
        </w:rPr>
        <w:t>”</w:t>
      </w:r>
      <w:r w:rsidR="00DB2006" w:rsidRPr="00DB2006">
        <w:rPr>
          <w:rtl/>
          <w:lang w:bidi="ar-EG"/>
        </w:rPr>
        <w:t>تكفل الدولة التوفيق بين واجبات المرأة نحو الأسرة وعملها في المجتمع، ومساواتها بالرجال في ميادين الحياة السياسية والاجتماعية والثقافية والاقتصادية دون إخلال بأحكام الشريعة الإسلامية</w:t>
      </w:r>
      <w:r w:rsidR="008405B4">
        <w:rPr>
          <w:rFonts w:hint="cs"/>
          <w:rtl/>
          <w:lang w:bidi="ar-EG"/>
        </w:rPr>
        <w:t>“</w:t>
      </w:r>
      <w:r w:rsidR="00DB2006" w:rsidRPr="00DB2006">
        <w:rPr>
          <w:rtl/>
          <w:lang w:bidi="ar-EG"/>
        </w:rPr>
        <w:t>.</w:t>
      </w:r>
    </w:p>
    <w:p w:rsidR="00DB2006" w:rsidRPr="00DB2006" w:rsidRDefault="00500DD4" w:rsidP="008405B4">
      <w:pPr>
        <w:pStyle w:val="SingleTxt"/>
        <w:rPr>
          <w:rtl/>
          <w:lang w:bidi="ar-EG"/>
        </w:rPr>
      </w:pPr>
      <w:r>
        <w:rPr>
          <w:rFonts w:hint="cs"/>
          <w:rtl/>
          <w:lang w:bidi="ar-EG"/>
        </w:rPr>
        <w:tab/>
      </w:r>
      <w:r w:rsidR="00DB2006" w:rsidRPr="00DB2006">
        <w:rPr>
          <w:rtl/>
          <w:lang w:bidi="ar-EG"/>
        </w:rPr>
        <w:t xml:space="preserve">وأكد الدستور مرة ثانية على المساواة بين جميع أفراد المجتمع في تولي الوظائف العامة فنص في المادة (16) فقرة ب على أن </w:t>
      </w:r>
      <w:r w:rsidR="00510E99">
        <w:rPr>
          <w:rFonts w:hint="cs"/>
          <w:rtl/>
          <w:lang w:bidi="ar-EG"/>
        </w:rPr>
        <w:t>”</w:t>
      </w:r>
      <w:r w:rsidR="00DB2006" w:rsidRPr="00DB2006">
        <w:rPr>
          <w:rtl/>
          <w:lang w:bidi="ar-EG"/>
        </w:rPr>
        <w:t>المواطنين سواء في تولي الوظائف العامة وفقاً للشروط التي يقررها القانون</w:t>
      </w:r>
      <w:r w:rsidR="008405B4">
        <w:rPr>
          <w:rFonts w:hint="cs"/>
          <w:rtl/>
          <w:lang w:bidi="ar-EG"/>
        </w:rPr>
        <w:t>“</w:t>
      </w:r>
      <w:r w:rsidR="00DB2006" w:rsidRPr="00DB2006">
        <w:rPr>
          <w:rFonts w:hint="cs"/>
          <w:rtl/>
          <w:lang w:bidi="ar-EG"/>
        </w:rPr>
        <w:t>.</w:t>
      </w:r>
      <w:r w:rsidR="00DB2006" w:rsidRPr="00DB2006">
        <w:rPr>
          <w:rtl/>
          <w:lang w:bidi="ar-EG"/>
        </w:rPr>
        <w:t xml:space="preserve"> </w:t>
      </w:r>
    </w:p>
    <w:p w:rsidR="00DB2006" w:rsidRPr="00DB2006" w:rsidRDefault="00500DD4" w:rsidP="008405B4">
      <w:pPr>
        <w:pStyle w:val="SingleTxt"/>
        <w:rPr>
          <w:rFonts w:hint="cs"/>
          <w:rtl/>
          <w:lang w:bidi="ar-EG"/>
        </w:rPr>
      </w:pPr>
      <w:r>
        <w:rPr>
          <w:rFonts w:hint="cs"/>
          <w:rtl/>
          <w:lang w:bidi="ar-EG"/>
        </w:rPr>
        <w:tab/>
      </w:r>
      <w:r w:rsidR="00DB2006" w:rsidRPr="00DB2006">
        <w:rPr>
          <w:rtl/>
          <w:lang w:bidi="ar-EG"/>
        </w:rPr>
        <w:t xml:space="preserve">وأشار الدستور في المادة (18) على مبدأ المساواة في جميع الميادين حيث نص على أن </w:t>
      </w:r>
      <w:r w:rsidR="008405B4">
        <w:rPr>
          <w:rFonts w:hint="cs"/>
          <w:rtl/>
          <w:lang w:bidi="ar-EG"/>
        </w:rPr>
        <w:t>”</w:t>
      </w:r>
      <w:r w:rsidR="00DB2006" w:rsidRPr="00DB2006">
        <w:rPr>
          <w:rtl/>
          <w:lang w:bidi="ar-EG"/>
        </w:rPr>
        <w:t>الناس سواسية في الكرامة الإنسانية ويتساوى المواطنون لدى القانون في الحقوق والواجبات العامة لا تمييز بينهما في ذلك بسبب الجنس أو الأصل أو اللغة أو الدين أو العقيدة.</w:t>
      </w:r>
    </w:p>
    <w:p w:rsidR="00DB2006" w:rsidRPr="00DB2006" w:rsidRDefault="00500DD4" w:rsidP="00DB2006">
      <w:pPr>
        <w:pStyle w:val="SingleTxt"/>
        <w:rPr>
          <w:rtl/>
          <w:lang w:bidi="ar-EG"/>
        </w:rPr>
      </w:pPr>
      <w:r>
        <w:rPr>
          <w:rFonts w:hint="cs"/>
          <w:rtl/>
          <w:lang w:bidi="ar-EG"/>
        </w:rPr>
        <w:t>38 -</w:t>
      </w:r>
      <w:r>
        <w:rPr>
          <w:rFonts w:hint="cs"/>
          <w:rtl/>
          <w:lang w:bidi="ar-EG"/>
        </w:rPr>
        <w:tab/>
      </w:r>
      <w:r w:rsidR="00DB2006" w:rsidRPr="00DB2006">
        <w:rPr>
          <w:rtl/>
          <w:lang w:bidi="ar-EG"/>
        </w:rPr>
        <w:t>والمتتبع لهذه النصوص في مجملها العام، يلاحظ تأكيد الدستور على مبدأ المساواة المطلقة بين جميع أفراد المجتمع، وبصورة خاصة المساواة بين الرجل والمرأة.</w:t>
      </w:r>
      <w:r w:rsidR="00DB2006" w:rsidRPr="00DB2006">
        <w:rPr>
          <w:rFonts w:hint="cs"/>
          <w:rtl/>
          <w:lang w:bidi="ar-EG"/>
        </w:rPr>
        <w:t xml:space="preserve"> </w:t>
      </w:r>
      <w:r w:rsidR="00DB2006" w:rsidRPr="00DB2006">
        <w:rPr>
          <w:rtl/>
          <w:lang w:bidi="ar-EG"/>
        </w:rPr>
        <w:t>علما أن الدستور بعد التعديل لم يميز بين المواطن بالولادة والمواطن بالتجنس بخلاف دستور 1973</w:t>
      </w:r>
      <w:r w:rsidR="00DB2006" w:rsidRPr="00DB2006">
        <w:rPr>
          <w:rFonts w:hint="cs"/>
          <w:rtl/>
          <w:lang w:bidi="ar-EG"/>
        </w:rPr>
        <w:t xml:space="preserve">م </w:t>
      </w:r>
      <w:r w:rsidR="00DB2006" w:rsidRPr="00DB2006">
        <w:rPr>
          <w:rtl/>
          <w:lang w:bidi="ar-EG"/>
        </w:rPr>
        <w:t xml:space="preserve">الأمر الذي سمح لجميع المواطنين على قدم المساواة بمباشرة الحقوق السياسية والمدنية. </w:t>
      </w:r>
    </w:p>
    <w:p w:rsidR="00DB2006" w:rsidRPr="00DB2006" w:rsidRDefault="00500DD4" w:rsidP="00DB2006">
      <w:pPr>
        <w:pStyle w:val="SingleTxt"/>
        <w:rPr>
          <w:rtl/>
          <w:lang w:bidi="ar-EG"/>
        </w:rPr>
      </w:pPr>
      <w:r>
        <w:rPr>
          <w:rFonts w:hint="cs"/>
          <w:rtl/>
          <w:lang w:bidi="ar-EG"/>
        </w:rPr>
        <w:tab/>
      </w:r>
      <w:r w:rsidR="00DB2006" w:rsidRPr="00DB2006">
        <w:rPr>
          <w:rtl/>
          <w:lang w:bidi="ar-EG"/>
        </w:rPr>
        <w:t>وأشار الدستور في المادة (19) إلى الحرية الشخصية، وفي المادة (22) نص على حرية الضمير، قد نص في المادة (23) على حرية الرأي والبحث العلمي والتعبير، ونص على حرية الصحافة والطباعة والنشر في المادة (23)، وأكد على الحق في الرعاي</w:t>
      </w:r>
      <w:r>
        <w:rPr>
          <w:rtl/>
          <w:lang w:bidi="ar-EG"/>
        </w:rPr>
        <w:t>ة الصحية في المادة</w:t>
      </w:r>
      <w:r>
        <w:rPr>
          <w:rFonts w:hint="cs"/>
          <w:rtl/>
          <w:lang w:bidi="ar-EG"/>
        </w:rPr>
        <w:t> </w:t>
      </w:r>
      <w:r w:rsidR="00DB2006" w:rsidRPr="00DB2006">
        <w:rPr>
          <w:rtl/>
          <w:lang w:bidi="ar-EG"/>
        </w:rPr>
        <w:t>(8)</w:t>
      </w:r>
      <w:r w:rsidR="00DB2006" w:rsidRPr="00DB2006">
        <w:rPr>
          <w:rFonts w:hint="cs"/>
          <w:rtl/>
          <w:lang w:bidi="ar-EG"/>
        </w:rPr>
        <w:t>.</w:t>
      </w:r>
      <w:r w:rsidR="00DB2006" w:rsidRPr="00DB2006">
        <w:rPr>
          <w:rtl/>
          <w:lang w:bidi="ar-EG"/>
        </w:rPr>
        <w:t xml:space="preserve"> </w:t>
      </w:r>
    </w:p>
    <w:p w:rsidR="00DB2006" w:rsidRPr="00DB2006" w:rsidRDefault="00500DD4" w:rsidP="00DB2006">
      <w:pPr>
        <w:pStyle w:val="SingleTxt"/>
        <w:rPr>
          <w:rtl/>
          <w:lang w:bidi="ar-EG"/>
        </w:rPr>
      </w:pPr>
      <w:r>
        <w:rPr>
          <w:rFonts w:hint="cs"/>
          <w:rtl/>
          <w:lang w:bidi="ar-EG"/>
        </w:rPr>
        <w:t>39 -</w:t>
      </w:r>
      <w:r>
        <w:rPr>
          <w:rFonts w:hint="cs"/>
          <w:rtl/>
          <w:lang w:bidi="ar-EG"/>
        </w:rPr>
        <w:tab/>
      </w:r>
      <w:r w:rsidR="00DB2006" w:rsidRPr="00DB2006">
        <w:rPr>
          <w:rtl/>
          <w:lang w:bidi="ar-EG"/>
        </w:rPr>
        <w:t>ومن ناحية أخرى، أجاز الدستور تكوين الجمعيات والنقابات ومؤسسات المجتمع المدني بشرط أن تكون أسسها وطنية وأهدافها مشروعة ووسائلها سليمة وأن لا تمس الدين والنظام العام.حيث تأسست مجموعة من الجمعيات والمؤسسات في مجال العمل النسائي ورعاية الأسرة والطفل، أضافاً إلى المجلس الأعلى للمرأة الذي تم إنشاءه قبل تعديل الدستور. علماً أنه قد صدر مؤخراً قانون الجمعيات السياسة سنة 2005</w:t>
      </w:r>
      <w:r w:rsidR="00DB2006" w:rsidRPr="00DB2006">
        <w:rPr>
          <w:rFonts w:hint="cs"/>
          <w:rtl/>
          <w:lang w:bidi="ar-EG"/>
        </w:rPr>
        <w:t xml:space="preserve">م </w:t>
      </w:r>
      <w:r w:rsidR="00DB2006" w:rsidRPr="00DB2006">
        <w:rPr>
          <w:rtl/>
          <w:lang w:bidi="ar-EG"/>
        </w:rPr>
        <w:t xml:space="preserve">بعد أن تم إقراره من قبل المجلس الوطني. </w:t>
      </w:r>
    </w:p>
    <w:p w:rsidR="00DB2006" w:rsidRPr="00DB2006" w:rsidRDefault="00500DD4" w:rsidP="00DB2006">
      <w:pPr>
        <w:pStyle w:val="SingleTxt"/>
        <w:rPr>
          <w:rtl/>
          <w:lang w:bidi="ar-EG"/>
        </w:rPr>
      </w:pPr>
      <w:r>
        <w:rPr>
          <w:rFonts w:hint="cs"/>
          <w:rtl/>
          <w:lang w:bidi="ar-EG"/>
        </w:rPr>
        <w:tab/>
      </w:r>
      <w:r w:rsidR="00DB2006" w:rsidRPr="00DB2006">
        <w:rPr>
          <w:rtl/>
          <w:lang w:bidi="ar-EG"/>
        </w:rPr>
        <w:t xml:space="preserve">وأيضاً منح الدستور البحريني الأفراد حق الاجتماع الخاص دون الحاجة إلى إذن أو إخطار سابق وذلك بمقتضى نص المادة (28) فقرة أ، وفي المادة (29) أشار الدستور إلى حق الأفراد في مخاطبة السلطات العامة مع التأكيد على أن هناك تقليد راسخ في المملكة بأن يفتح ديوان الملك لمراجعة المواطنين وتقديم مظالمهم بشكل مباشر. </w:t>
      </w:r>
    </w:p>
    <w:p w:rsidR="00500DD4" w:rsidRPr="00500DD4" w:rsidRDefault="00500DD4" w:rsidP="00500DD4">
      <w:pPr>
        <w:pStyle w:val="SingleTxt"/>
        <w:spacing w:after="0" w:line="120" w:lineRule="exact"/>
        <w:rPr>
          <w:rFonts w:hint="cs"/>
          <w:sz w:val="10"/>
          <w:u w:val="single"/>
          <w:rtl/>
          <w:lang w:bidi="ar-EG"/>
        </w:rPr>
      </w:pPr>
    </w:p>
    <w:p w:rsidR="00DB2006" w:rsidRPr="00DB2006" w:rsidRDefault="00BC5020" w:rsidP="00BC502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t>*جيم -</w:t>
      </w:r>
      <w:r>
        <w:rPr>
          <w:rFonts w:hint="cs"/>
          <w:rtl/>
          <w:lang w:bidi="ar-EG"/>
        </w:rPr>
        <w:tab/>
      </w:r>
      <w:r w:rsidR="00DB2006" w:rsidRPr="00DB2006">
        <w:rPr>
          <w:rtl/>
          <w:lang w:bidi="ar-EG"/>
        </w:rPr>
        <w:t>الاتفاقيات الدولية:</w:t>
      </w:r>
    </w:p>
    <w:p w:rsidR="00DB2006" w:rsidRPr="00DB2006" w:rsidRDefault="00BC5020" w:rsidP="008405B4">
      <w:pPr>
        <w:pStyle w:val="SingleTxt"/>
        <w:rPr>
          <w:rtl/>
          <w:lang w:bidi="ar-EG"/>
        </w:rPr>
      </w:pPr>
      <w:r>
        <w:rPr>
          <w:rFonts w:hint="cs"/>
          <w:rtl/>
          <w:lang w:bidi="ar-EG"/>
        </w:rPr>
        <w:t>40 -</w:t>
      </w:r>
      <w:r>
        <w:rPr>
          <w:rFonts w:hint="cs"/>
          <w:rtl/>
          <w:lang w:bidi="ar-EG"/>
        </w:rPr>
        <w:tab/>
      </w:r>
      <w:r w:rsidR="00DB2006" w:rsidRPr="00DB2006">
        <w:rPr>
          <w:rFonts w:hint="cs"/>
          <w:rtl/>
          <w:lang w:bidi="ar-EG"/>
        </w:rPr>
        <w:t>أن</w:t>
      </w:r>
      <w:r w:rsidR="00DB2006" w:rsidRPr="00DB2006">
        <w:rPr>
          <w:rtl/>
          <w:lang w:bidi="ar-EG"/>
        </w:rPr>
        <w:t xml:space="preserve"> عملية إقرار المعاهدات الدولية قد نظمتها المادة 37 من الدستور التي نصت على أن</w:t>
      </w:r>
      <w:r w:rsidR="00EC60A3">
        <w:rPr>
          <w:rtl/>
          <w:lang w:bidi="ar-EG"/>
        </w:rPr>
        <w:t>:</w:t>
      </w:r>
      <w:r w:rsidR="00C9622C" w:rsidRPr="00C9622C">
        <w:rPr>
          <w:rFonts w:hint="cs"/>
          <w:rtl/>
          <w:lang w:bidi="ar-EG"/>
        </w:rPr>
        <w:t xml:space="preserve"> </w:t>
      </w:r>
      <w:r w:rsidR="00C9622C">
        <w:rPr>
          <w:rFonts w:hint="cs"/>
          <w:rtl/>
          <w:lang w:bidi="ar-EG"/>
        </w:rPr>
        <w:t>”</w:t>
      </w:r>
      <w:r w:rsidR="00DB2006" w:rsidRPr="00DB2006">
        <w:rPr>
          <w:rtl/>
          <w:lang w:bidi="ar-EG"/>
        </w:rPr>
        <w:t>يبرم الملك المعاهدات بمرسوم، ويبلغها إلى مجلس الشورى والنواب فوراً مشفوعاً بما يناسب من البيان، وتكون للمعاهدة قوة القانون بعد إبرامها والتصديق عليها ونشرها في الجريدة الرسمية، على أن معاهدات الصلح والتحالف والمعاهدات المتعلقة بأراضي الدولة أو ثرواتها الطبيعية أو بحقوق السيادة أو حقوق المواطنين العامة أو الخاصة، ومعاهدات التجارة والملاحة والإقامة، والمعاهدات التي تحمل خزانة الدولة شيئاً من النفقات غير الواردة في الميزانية أو تتضمن تعديلاً لقوانين البحرين يجب لنفاذها أن تصدر بقانون</w:t>
      </w:r>
      <w:r w:rsidR="008B585A">
        <w:rPr>
          <w:rtl/>
          <w:lang w:bidi="ar-EG"/>
        </w:rPr>
        <w:t>.</w:t>
      </w:r>
      <w:r w:rsidR="008405B4">
        <w:rPr>
          <w:rtl/>
          <w:lang w:bidi="ar-EG"/>
        </w:rPr>
        <w:t>..</w:t>
      </w:r>
      <w:r w:rsidR="008405B4">
        <w:rPr>
          <w:rFonts w:hint="cs"/>
          <w:rtl/>
          <w:lang w:bidi="ar-EG"/>
        </w:rPr>
        <w:t>“</w:t>
      </w:r>
      <w:r w:rsidR="00DB2006" w:rsidRPr="00DB2006">
        <w:rPr>
          <w:rtl/>
          <w:lang w:bidi="ar-EG"/>
        </w:rPr>
        <w:t>.</w:t>
      </w:r>
    </w:p>
    <w:p w:rsidR="00DB2006" w:rsidRPr="00DB2006" w:rsidRDefault="00BC5020" w:rsidP="00DB2006">
      <w:pPr>
        <w:pStyle w:val="SingleTxt"/>
        <w:rPr>
          <w:rtl/>
          <w:lang w:bidi="ar-EG"/>
        </w:rPr>
      </w:pPr>
      <w:r>
        <w:rPr>
          <w:rFonts w:hint="cs"/>
          <w:rtl/>
          <w:lang w:bidi="ar-EG"/>
        </w:rPr>
        <w:t>41 -</w:t>
      </w:r>
      <w:r>
        <w:rPr>
          <w:rFonts w:hint="cs"/>
          <w:rtl/>
          <w:lang w:bidi="ar-EG"/>
        </w:rPr>
        <w:tab/>
      </w:r>
      <w:r w:rsidR="00DB2006" w:rsidRPr="00DB2006">
        <w:rPr>
          <w:rtl/>
          <w:lang w:bidi="ar-EG"/>
        </w:rPr>
        <w:t>وبذلك يكون دستور مملكة البحرين ال</w:t>
      </w:r>
      <w:r w:rsidR="00DB2006" w:rsidRPr="00DB2006">
        <w:rPr>
          <w:rFonts w:hint="cs"/>
          <w:rtl/>
          <w:lang w:bidi="ar-EG"/>
        </w:rPr>
        <w:t xml:space="preserve">معدل </w:t>
      </w:r>
      <w:r w:rsidR="00DB2006" w:rsidRPr="00DB2006">
        <w:rPr>
          <w:rtl/>
          <w:lang w:bidi="ar-EG"/>
        </w:rPr>
        <w:t>قد قسم المعاهدات والاتفاقيات الدولية إلى قسمين:</w:t>
      </w:r>
    </w:p>
    <w:p w:rsidR="00DB2006" w:rsidRPr="00DB2006" w:rsidRDefault="00BC5020" w:rsidP="00DB2006">
      <w:pPr>
        <w:pStyle w:val="SingleTxt"/>
        <w:rPr>
          <w:rtl/>
          <w:lang w:bidi="ar-EG"/>
        </w:rPr>
      </w:pPr>
      <w:r>
        <w:rPr>
          <w:rFonts w:hint="cs"/>
          <w:rtl/>
          <w:lang w:bidi="ar-EG"/>
        </w:rPr>
        <w:tab/>
      </w:r>
      <w:r w:rsidR="00DB2006" w:rsidRPr="00DB2006">
        <w:rPr>
          <w:rtl/>
          <w:lang w:bidi="ar-EG"/>
        </w:rPr>
        <w:t xml:space="preserve">الأول: المعاهدات والاتفاقيات الدولية التي يكفي لإقرارها في النظام القانوني لمملكة البحرين أن يصدر مرسوم من الملك بشرط إعلام مجلس الشورى والنواب. </w:t>
      </w:r>
    </w:p>
    <w:p w:rsidR="00DB2006" w:rsidRPr="00DB2006" w:rsidRDefault="00BC5020" w:rsidP="00DB2006">
      <w:pPr>
        <w:pStyle w:val="SingleTxt"/>
        <w:rPr>
          <w:rFonts w:hint="cs"/>
          <w:rtl/>
          <w:lang w:bidi="ar-EG"/>
        </w:rPr>
      </w:pPr>
      <w:r>
        <w:rPr>
          <w:rFonts w:hint="cs"/>
          <w:rtl/>
          <w:lang w:bidi="ar-EG"/>
        </w:rPr>
        <w:tab/>
      </w:r>
      <w:r w:rsidR="00DB2006" w:rsidRPr="00DB2006">
        <w:rPr>
          <w:rtl/>
          <w:lang w:bidi="ar-EG"/>
        </w:rPr>
        <w:t xml:space="preserve">الثاني: المعاهدات والاتفاقيات الدولية التي يتطلب لإقرارها والتصديق عليها في النظام القانوني لمملكة البحرين أن </w:t>
      </w:r>
      <w:r w:rsidR="00DB2006" w:rsidRPr="00DB2006">
        <w:rPr>
          <w:rFonts w:hint="cs"/>
          <w:rtl/>
          <w:lang w:bidi="ar-EG"/>
        </w:rPr>
        <w:t>توافق عليها السلطة التشريعية</w:t>
      </w:r>
      <w:r w:rsidR="00EC60A3">
        <w:rPr>
          <w:rtl/>
          <w:lang w:bidi="ar-EG"/>
        </w:rPr>
        <w:t>-</w:t>
      </w:r>
      <w:r w:rsidR="00DB2006" w:rsidRPr="00DB2006">
        <w:rPr>
          <w:rtl/>
          <w:lang w:bidi="ar-EG"/>
        </w:rPr>
        <w:t xml:space="preserve"> مجلسي الشورى والنواب </w:t>
      </w:r>
      <w:r w:rsidR="00EC60A3">
        <w:rPr>
          <w:rtl/>
          <w:lang w:bidi="ar-EG"/>
        </w:rPr>
        <w:t>-</w:t>
      </w:r>
      <w:r w:rsidR="00DB2006" w:rsidRPr="00DB2006">
        <w:rPr>
          <w:rtl/>
          <w:lang w:bidi="ar-EG"/>
        </w:rPr>
        <w:t xml:space="preserve"> وأن </w:t>
      </w:r>
      <w:r w:rsidR="00DB2006" w:rsidRPr="00DB2006">
        <w:rPr>
          <w:rFonts w:hint="cs"/>
          <w:rtl/>
          <w:lang w:bidi="ar-EG"/>
        </w:rPr>
        <w:t>ت</w:t>
      </w:r>
      <w:r w:rsidR="00DB2006" w:rsidRPr="00DB2006">
        <w:rPr>
          <w:rtl/>
          <w:lang w:bidi="ar-EG"/>
        </w:rPr>
        <w:t>قرها بقانون لنفاذها إعمالاً لحكم المادة 37 من الدستور.</w:t>
      </w:r>
    </w:p>
    <w:p w:rsidR="00BC5020" w:rsidRPr="00BC5020" w:rsidRDefault="00BC5020" w:rsidP="00BC5020">
      <w:pPr>
        <w:pStyle w:val="SingleTxt"/>
        <w:spacing w:after="0" w:line="120" w:lineRule="exact"/>
        <w:rPr>
          <w:sz w:val="10"/>
          <w:u w:val="single"/>
          <w:rtl/>
          <w:lang w:bidi="ar-EG"/>
        </w:rPr>
      </w:pPr>
    </w:p>
    <w:p w:rsidR="00DB2006" w:rsidRPr="00DB2006" w:rsidRDefault="00BC5020" w:rsidP="00BC50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00DB2006" w:rsidRPr="00DB2006">
        <w:rPr>
          <w:rtl/>
          <w:lang w:bidi="ar-EG"/>
        </w:rPr>
        <w:t>الاتفاقيات الدولية التي انضمت إليها مملكة البحرين</w:t>
      </w:r>
      <w:r w:rsidR="00A13B4D">
        <w:rPr>
          <w:rtl/>
          <w:lang w:bidi="ar-EG"/>
        </w:rPr>
        <w:t xml:space="preserve"> </w:t>
      </w:r>
      <w:r w:rsidR="00DB2006" w:rsidRPr="00DB2006">
        <w:rPr>
          <w:rtl/>
          <w:lang w:bidi="ar-EG"/>
        </w:rPr>
        <w:t>والمتعلقة بحقوق المرأة</w:t>
      </w:r>
      <w:r w:rsidR="00EC60A3">
        <w:rPr>
          <w:rtl/>
          <w:lang w:bidi="ar-EG"/>
        </w:rPr>
        <w:t>:</w:t>
      </w:r>
    </w:p>
    <w:p w:rsidR="00DB2006" w:rsidRPr="00DB2006" w:rsidRDefault="00BC5020" w:rsidP="00DB2006">
      <w:pPr>
        <w:pStyle w:val="SingleTxt"/>
        <w:rPr>
          <w:rFonts w:hint="cs"/>
          <w:rtl/>
          <w:lang w:bidi="ar-EG"/>
        </w:rPr>
      </w:pPr>
      <w:r>
        <w:rPr>
          <w:rFonts w:hint="cs"/>
          <w:rtl/>
          <w:lang w:bidi="ar-EG"/>
        </w:rPr>
        <w:t>42 -</w:t>
      </w:r>
      <w:r>
        <w:rPr>
          <w:rFonts w:hint="cs"/>
          <w:rtl/>
          <w:lang w:bidi="ar-EG"/>
        </w:rPr>
        <w:tab/>
      </w:r>
      <w:r w:rsidR="00DB2006" w:rsidRPr="00DB2006">
        <w:rPr>
          <w:rtl/>
          <w:lang w:bidi="ar-EG"/>
        </w:rPr>
        <w:t>انضمت مملكة البحرين إلى مجموعة من الاتفاقيات الصادرة عن منظمة الأمم المتحدة والتي تتعلق بالمرأة بصورة مباشرة أو غير مباشرة، ومن أبرز هذه الاتفاقيات الآتي:</w:t>
      </w:r>
    </w:p>
    <w:p w:rsidR="00DB2006" w:rsidRPr="00DB2006" w:rsidRDefault="008C6EB9" w:rsidP="008C6E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t>-</w:t>
      </w:r>
      <w:r>
        <w:rPr>
          <w:rFonts w:hint="cs"/>
          <w:rtl/>
          <w:lang w:bidi="ar-EG"/>
        </w:rPr>
        <w:tab/>
      </w:r>
      <w:r w:rsidR="00DB2006" w:rsidRPr="00DB2006">
        <w:rPr>
          <w:rtl/>
          <w:lang w:bidi="ar-EG"/>
        </w:rPr>
        <w:t>العهد الدولي للحقوق المدنية والسياسية</w:t>
      </w:r>
      <w:r w:rsidR="00A13B4D">
        <w:rPr>
          <w:rFonts w:hint="cs"/>
          <w:rtl/>
          <w:lang w:bidi="ar-EG"/>
        </w:rPr>
        <w:t xml:space="preserve"> </w:t>
      </w:r>
      <w:r w:rsidR="000B5DE0">
        <w:rPr>
          <w:rFonts w:hint="cs"/>
          <w:rtl/>
          <w:lang w:bidi="ar-EG"/>
        </w:rPr>
        <w:t>(</w:t>
      </w:r>
      <w:r w:rsidR="00DB2006" w:rsidRPr="00DB2006">
        <w:rPr>
          <w:rFonts w:hint="cs"/>
          <w:rtl/>
          <w:lang w:bidi="ar-EG"/>
        </w:rPr>
        <w:t>بموجب القانون 56 لسنة 2006م)</w:t>
      </w:r>
      <w:r w:rsidR="00DB2006" w:rsidRPr="00DB2006">
        <w:rPr>
          <w:rFonts w:hint="cs"/>
          <w:rtl/>
          <w:lang w:bidi="ar-BH"/>
        </w:rPr>
        <w:t>.</w:t>
      </w:r>
    </w:p>
    <w:p w:rsidR="00DB2006" w:rsidRPr="00DB2006" w:rsidRDefault="008C6EB9" w:rsidP="008C6E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DB2006" w:rsidRPr="00DB2006">
        <w:rPr>
          <w:rtl/>
          <w:lang w:bidi="ar-EG"/>
        </w:rPr>
        <w:t>العهد الدولي للحقوق الاقتصادية والاجتماعية والثقافية</w:t>
      </w:r>
      <w:r w:rsidR="00DB2006" w:rsidRPr="00DB2006">
        <w:rPr>
          <w:rFonts w:hint="cs"/>
          <w:rtl/>
          <w:lang w:bidi="ar-EG"/>
        </w:rPr>
        <w:t>.</w:t>
      </w:r>
      <w:r w:rsidR="000B5DE0">
        <w:rPr>
          <w:rFonts w:hint="cs"/>
          <w:rtl/>
          <w:lang w:bidi="ar-EG"/>
        </w:rPr>
        <w:t>(</w:t>
      </w:r>
      <w:r w:rsidR="00DB2006" w:rsidRPr="00DB2006">
        <w:rPr>
          <w:rFonts w:hint="cs"/>
          <w:rtl/>
          <w:lang w:bidi="ar-EG"/>
        </w:rPr>
        <w:t>بموجب القانون رقم (10) لسنة 2007م).</w:t>
      </w:r>
    </w:p>
    <w:p w:rsidR="00DB2006" w:rsidRPr="00DB2006" w:rsidRDefault="008C6EB9" w:rsidP="008C6E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t>-</w:t>
      </w:r>
      <w:r>
        <w:rPr>
          <w:rFonts w:hint="cs"/>
          <w:rtl/>
          <w:lang w:bidi="ar-EG"/>
        </w:rPr>
        <w:tab/>
      </w:r>
      <w:r w:rsidR="00DB2006" w:rsidRPr="00DB2006">
        <w:rPr>
          <w:rtl/>
          <w:lang w:bidi="ar-EG"/>
        </w:rPr>
        <w:t>اتفاقية منع الإبادة الجماعية والمعاقبة عليها، والمبرمة في 9 ديسمبر 1984</w:t>
      </w:r>
      <w:r w:rsidR="00DB2006" w:rsidRPr="00DB2006">
        <w:rPr>
          <w:rFonts w:hint="cs"/>
          <w:rtl/>
          <w:lang w:bidi="ar-EG"/>
        </w:rPr>
        <w:t>م</w:t>
      </w:r>
      <w:r w:rsidR="00DB2006" w:rsidRPr="00DB2006">
        <w:rPr>
          <w:rtl/>
          <w:lang w:bidi="ar-EG"/>
        </w:rPr>
        <w:t>، والتي انضمت إليها البحرين بالمرسوم بقانون رقم 4 لسنة 1990</w:t>
      </w:r>
      <w:r w:rsidR="00DB2006" w:rsidRPr="00DB2006">
        <w:rPr>
          <w:rFonts w:hint="cs"/>
          <w:rtl/>
          <w:lang w:bidi="ar-EG"/>
        </w:rPr>
        <w:t>م</w:t>
      </w:r>
      <w:r w:rsidR="00DB2006" w:rsidRPr="00DB2006">
        <w:rPr>
          <w:rtl/>
          <w:lang w:bidi="ar-EG"/>
        </w:rPr>
        <w:t>.</w:t>
      </w:r>
    </w:p>
    <w:p w:rsidR="00DB2006" w:rsidRPr="00DB2006" w:rsidRDefault="008C6EB9" w:rsidP="008C6E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t>-</w:t>
      </w:r>
      <w:r>
        <w:rPr>
          <w:rFonts w:hint="cs"/>
          <w:rtl/>
          <w:lang w:bidi="ar-EG"/>
        </w:rPr>
        <w:tab/>
      </w:r>
      <w:r w:rsidR="00DB2006" w:rsidRPr="00DB2006">
        <w:rPr>
          <w:rtl/>
          <w:lang w:bidi="ar-EG"/>
        </w:rPr>
        <w:t>الاتفاقية الخاصة بالرق، والمبرمة في 25 سبتمبر 1926</w:t>
      </w:r>
      <w:r w:rsidR="00DB2006" w:rsidRPr="00DB2006">
        <w:rPr>
          <w:rFonts w:hint="cs"/>
          <w:rtl/>
          <w:lang w:bidi="ar-EG"/>
        </w:rPr>
        <w:t>م</w:t>
      </w:r>
      <w:r w:rsidR="00DB2006" w:rsidRPr="00DB2006">
        <w:rPr>
          <w:rtl/>
          <w:lang w:bidi="ar-EG"/>
        </w:rPr>
        <w:t>، والمعدلة بالبروتوكول المحرر في عام 1953</w:t>
      </w:r>
      <w:r w:rsidR="00DB2006" w:rsidRPr="00DB2006">
        <w:rPr>
          <w:rFonts w:hint="cs"/>
          <w:rtl/>
          <w:lang w:bidi="ar-EG"/>
        </w:rPr>
        <w:t>م</w:t>
      </w:r>
      <w:r w:rsidR="00DB2006" w:rsidRPr="00DB2006">
        <w:rPr>
          <w:rtl/>
          <w:lang w:bidi="ar-EG"/>
        </w:rPr>
        <w:t xml:space="preserve"> والاتفاقية التكميلية لإبطال الرق وتجارة الرقيق والانحراف والممارسات الشبيهة بالرق لعام 1965</w:t>
      </w:r>
      <w:r w:rsidR="00DB2006" w:rsidRPr="00DB2006">
        <w:rPr>
          <w:rFonts w:hint="cs"/>
          <w:rtl/>
          <w:lang w:bidi="ar-EG"/>
        </w:rPr>
        <w:t>م</w:t>
      </w:r>
      <w:r w:rsidR="00DB2006" w:rsidRPr="00DB2006">
        <w:rPr>
          <w:rtl/>
          <w:lang w:bidi="ar-EG"/>
        </w:rPr>
        <w:t>، والتي انضمت إليها البحرين بالمرسوم بقانون رقم 7 لسنة 1990</w:t>
      </w:r>
      <w:r w:rsidR="00DB2006" w:rsidRPr="00DB2006">
        <w:rPr>
          <w:rFonts w:hint="cs"/>
          <w:rtl/>
          <w:lang w:bidi="ar-EG"/>
        </w:rPr>
        <w:t>م</w:t>
      </w:r>
      <w:r w:rsidR="00DB2006" w:rsidRPr="00DB2006">
        <w:rPr>
          <w:rtl/>
          <w:lang w:bidi="ar-EG"/>
        </w:rPr>
        <w:t>.</w:t>
      </w:r>
    </w:p>
    <w:p w:rsidR="00DB2006" w:rsidRPr="00DB2006" w:rsidRDefault="00BB4208" w:rsidP="008C6E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t>-</w:t>
      </w:r>
      <w:r>
        <w:rPr>
          <w:rFonts w:hint="cs"/>
          <w:rtl/>
          <w:lang w:bidi="ar-EG"/>
        </w:rPr>
        <w:tab/>
      </w:r>
      <w:r w:rsidR="00DB2006" w:rsidRPr="00DB2006">
        <w:rPr>
          <w:rtl/>
          <w:lang w:bidi="ar-EG"/>
        </w:rPr>
        <w:t>الاتفاقية الدولية للقضاء على جميع أشكال التمييز العنصري لعام 1965</w:t>
      </w:r>
      <w:r w:rsidR="00DB2006" w:rsidRPr="00DB2006">
        <w:rPr>
          <w:rFonts w:hint="cs"/>
          <w:rtl/>
          <w:lang w:bidi="ar-EG"/>
        </w:rPr>
        <w:t>م</w:t>
      </w:r>
      <w:r w:rsidR="00DB2006" w:rsidRPr="00DB2006">
        <w:rPr>
          <w:rtl/>
          <w:lang w:bidi="ar-EG"/>
        </w:rPr>
        <w:t>، والتي انضمت إليها البحرين بموجب المرسوم بقانون رقم 8 لسنة 1990</w:t>
      </w:r>
      <w:r w:rsidR="00DB2006" w:rsidRPr="00DB2006">
        <w:rPr>
          <w:rFonts w:hint="cs"/>
          <w:rtl/>
          <w:lang w:bidi="ar-EG"/>
        </w:rPr>
        <w:t>م</w:t>
      </w:r>
      <w:r w:rsidR="00DB2006" w:rsidRPr="00DB2006">
        <w:rPr>
          <w:rtl/>
          <w:lang w:bidi="ar-EG"/>
        </w:rPr>
        <w:t>.</w:t>
      </w:r>
    </w:p>
    <w:p w:rsidR="00DB2006" w:rsidRPr="00DB2006" w:rsidRDefault="00BB4208" w:rsidP="008C6E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t>-</w:t>
      </w:r>
      <w:r>
        <w:rPr>
          <w:rFonts w:hint="cs"/>
          <w:rtl/>
          <w:lang w:bidi="ar-EG"/>
        </w:rPr>
        <w:tab/>
      </w:r>
      <w:r w:rsidR="00DB2006" w:rsidRPr="00DB2006">
        <w:rPr>
          <w:rtl/>
          <w:lang w:bidi="ar-EG"/>
        </w:rPr>
        <w:t>اتفاقية حقوق الطفل التي تم اعتمادها في نوفمبر عام 1989</w:t>
      </w:r>
      <w:r w:rsidR="00DB2006" w:rsidRPr="00DB2006">
        <w:rPr>
          <w:rFonts w:hint="cs"/>
          <w:rtl/>
          <w:lang w:bidi="ar-EG"/>
        </w:rPr>
        <w:t>م</w:t>
      </w:r>
      <w:r w:rsidR="00DB2006" w:rsidRPr="00DB2006">
        <w:rPr>
          <w:rtl/>
          <w:lang w:bidi="ar-EG"/>
        </w:rPr>
        <w:t>، والتي انضمت إليها البحرين بموجب المرسوم بقانون رقم 16 لسنة 1991</w:t>
      </w:r>
      <w:r w:rsidR="00DB2006" w:rsidRPr="00DB2006">
        <w:rPr>
          <w:rFonts w:hint="cs"/>
          <w:rtl/>
          <w:lang w:bidi="ar-EG"/>
        </w:rPr>
        <w:t>م</w:t>
      </w:r>
      <w:r w:rsidR="00DB2006" w:rsidRPr="00DB2006">
        <w:rPr>
          <w:rtl/>
          <w:lang w:bidi="ar-EG"/>
        </w:rPr>
        <w:t>.</w:t>
      </w:r>
    </w:p>
    <w:p w:rsidR="00DB2006" w:rsidRPr="00DB2006" w:rsidRDefault="00BB4208" w:rsidP="008C6E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t>-</w:t>
      </w:r>
      <w:r>
        <w:rPr>
          <w:rFonts w:hint="cs"/>
          <w:rtl/>
          <w:lang w:bidi="ar-EG"/>
        </w:rPr>
        <w:tab/>
      </w:r>
      <w:r w:rsidR="00DB2006" w:rsidRPr="00DB2006">
        <w:rPr>
          <w:rtl/>
          <w:lang w:bidi="ar-EG"/>
        </w:rPr>
        <w:t>اتفاقية مناهضة التعذيب وغيره من ضروب المعاملة والعقوبة القاسية أو ال</w:t>
      </w:r>
      <w:r w:rsidR="00DB2006" w:rsidRPr="00DB2006">
        <w:rPr>
          <w:rFonts w:hint="cs"/>
          <w:rtl/>
          <w:lang w:bidi="ar-EG"/>
        </w:rPr>
        <w:t>لاإنسانية</w:t>
      </w:r>
      <w:r w:rsidR="00DB2006" w:rsidRPr="00DB2006">
        <w:rPr>
          <w:rtl/>
          <w:lang w:bidi="ar-EG"/>
        </w:rPr>
        <w:t xml:space="preserve"> التي تم اعتمادها من قبل الجمعية العامة للأمم المتحدة في 10 ديسمبر عام 1984</w:t>
      </w:r>
      <w:r w:rsidR="00DB2006" w:rsidRPr="00DB2006">
        <w:rPr>
          <w:rFonts w:hint="cs"/>
          <w:rtl/>
          <w:lang w:bidi="ar-EG"/>
        </w:rPr>
        <w:t>م</w:t>
      </w:r>
      <w:r w:rsidR="00DB2006" w:rsidRPr="00DB2006">
        <w:rPr>
          <w:rtl/>
          <w:lang w:bidi="ar-EG"/>
        </w:rPr>
        <w:t>، والتي انضمت إليها البحرين بموجب مرسوم لقانون رقم 4 لسنة 1998</w:t>
      </w:r>
      <w:r w:rsidR="00DB2006" w:rsidRPr="00DB2006">
        <w:rPr>
          <w:rFonts w:hint="cs"/>
          <w:rtl/>
          <w:lang w:bidi="ar-EG"/>
        </w:rPr>
        <w:t>م</w:t>
      </w:r>
      <w:r w:rsidR="00DB2006" w:rsidRPr="00DB2006">
        <w:rPr>
          <w:rtl/>
          <w:lang w:bidi="ar-EG"/>
        </w:rPr>
        <w:t>.</w:t>
      </w:r>
    </w:p>
    <w:p w:rsidR="00DB2006" w:rsidRPr="00DB2006" w:rsidRDefault="00BB4208" w:rsidP="008C6E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t>-</w:t>
      </w:r>
      <w:r>
        <w:rPr>
          <w:rFonts w:hint="cs"/>
          <w:rtl/>
          <w:lang w:bidi="ar-EG"/>
        </w:rPr>
        <w:tab/>
      </w:r>
      <w:r w:rsidR="00DB2006" w:rsidRPr="00DB2006">
        <w:rPr>
          <w:rtl/>
          <w:lang w:bidi="ar-EG"/>
        </w:rPr>
        <w:t>الاتفاقية الدولية للقضاء على جميع أشكال التمييز ضد المرأة والتي اعتمدتها الجمعية العامة للأمم المتحدة في 18 ديسمبر 1979</w:t>
      </w:r>
      <w:r w:rsidR="00DB2006" w:rsidRPr="00DB2006">
        <w:rPr>
          <w:rFonts w:hint="cs"/>
          <w:rtl/>
          <w:lang w:bidi="ar-EG"/>
        </w:rPr>
        <w:t>م</w:t>
      </w:r>
      <w:r w:rsidR="00DB2006" w:rsidRPr="00DB2006">
        <w:rPr>
          <w:rtl/>
          <w:lang w:bidi="ar-EG"/>
        </w:rPr>
        <w:t>، والتي انضمت إليها مملكة البحرين بموجب المرسوم بقانون رقم 5 لسنة 2002</w:t>
      </w:r>
      <w:r w:rsidR="00DB2006" w:rsidRPr="00DB2006">
        <w:rPr>
          <w:rFonts w:hint="cs"/>
          <w:rtl/>
          <w:lang w:bidi="ar-EG"/>
        </w:rPr>
        <w:t>م</w:t>
      </w:r>
      <w:r w:rsidR="00DB2006" w:rsidRPr="00DB2006">
        <w:rPr>
          <w:rtl/>
          <w:lang w:bidi="ar-EG"/>
        </w:rPr>
        <w:t>.</w:t>
      </w:r>
    </w:p>
    <w:p w:rsidR="00DB2006" w:rsidRPr="00DB2006" w:rsidRDefault="00BB4208" w:rsidP="008C6E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BH"/>
        </w:rPr>
        <w:tab/>
        <w:t>-</w:t>
      </w:r>
      <w:r>
        <w:rPr>
          <w:rFonts w:hint="cs"/>
          <w:rtl/>
          <w:lang w:bidi="ar-BH"/>
        </w:rPr>
        <w:tab/>
      </w:r>
      <w:r w:rsidR="00DB2006" w:rsidRPr="00DB2006">
        <w:rPr>
          <w:rtl/>
          <w:lang w:bidi="ar-BH"/>
        </w:rPr>
        <w:t>اتفاقية منظمة المرأة العربية بموجب المرسوم رقم 24 لسنة 2002</w:t>
      </w:r>
      <w:r w:rsidR="00DB2006" w:rsidRPr="00DB2006">
        <w:rPr>
          <w:rFonts w:hint="cs"/>
          <w:rtl/>
          <w:lang w:bidi="ar-BH"/>
        </w:rPr>
        <w:t>م</w:t>
      </w:r>
      <w:r w:rsidR="00DB2006" w:rsidRPr="00DB2006">
        <w:rPr>
          <w:rtl/>
          <w:lang w:bidi="ar-BH"/>
        </w:rPr>
        <w:t>.</w:t>
      </w:r>
    </w:p>
    <w:p w:rsidR="00DB2006" w:rsidRPr="00DB2006" w:rsidRDefault="00BB4208" w:rsidP="008C6E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t>-</w:t>
      </w:r>
      <w:r>
        <w:rPr>
          <w:rFonts w:hint="cs"/>
          <w:rtl/>
          <w:lang w:bidi="ar-EG"/>
        </w:rPr>
        <w:tab/>
      </w:r>
      <w:r w:rsidR="00DB2006" w:rsidRPr="00DB2006">
        <w:rPr>
          <w:rtl/>
          <w:lang w:bidi="ar-EG"/>
        </w:rPr>
        <w:t>اتفاقية الأمم المتحدة لمكافحة الجريمة المنظمة * والبروتوكولين المكملين لها وهما:</w:t>
      </w:r>
    </w:p>
    <w:p w:rsidR="00DB2006" w:rsidRPr="00DB2006" w:rsidRDefault="00BB4208" w:rsidP="008C6E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Pr>
          <w:rFonts w:hint="cs"/>
          <w:rtl/>
          <w:lang w:bidi="ar-EG"/>
        </w:rPr>
        <w:tab/>
        <w:t>1 -</w:t>
      </w:r>
      <w:r>
        <w:rPr>
          <w:rFonts w:hint="cs"/>
          <w:rtl/>
          <w:lang w:bidi="ar-EG"/>
        </w:rPr>
        <w:tab/>
      </w:r>
      <w:r w:rsidR="00DB2006" w:rsidRPr="00DB2006">
        <w:rPr>
          <w:rtl/>
          <w:lang w:bidi="ar-EG"/>
        </w:rPr>
        <w:t>بروتوكول مكافحة تهريب المهاجرين عن طريق البر والبحر والجو.</w:t>
      </w:r>
    </w:p>
    <w:p w:rsidR="00DB2006" w:rsidRPr="00DB2006" w:rsidRDefault="00BB4208" w:rsidP="00BB42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rFonts w:hint="cs"/>
          <w:rtl/>
          <w:lang w:bidi="ar-EG"/>
        </w:rPr>
        <w:tab/>
        <w:t>2 -</w:t>
      </w:r>
      <w:r>
        <w:rPr>
          <w:rFonts w:hint="cs"/>
          <w:rtl/>
          <w:lang w:bidi="ar-EG"/>
        </w:rPr>
        <w:tab/>
      </w:r>
      <w:r w:rsidR="00DB2006" w:rsidRPr="00DB2006">
        <w:rPr>
          <w:rtl/>
          <w:lang w:bidi="ar-EG"/>
        </w:rPr>
        <w:t>بروتوكول منع وقمع الاتجار بالأشخاص وبخاصة النساء والأطفال</w:t>
      </w:r>
      <w:r w:rsidR="008B585A">
        <w:rPr>
          <w:rtl/>
          <w:lang w:bidi="ar-EG"/>
        </w:rPr>
        <w:t>.</w:t>
      </w:r>
    </w:p>
    <w:p w:rsidR="00DB2006" w:rsidRPr="00DB2006" w:rsidRDefault="00BB4208" w:rsidP="008C6E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t>-</w:t>
      </w:r>
      <w:r>
        <w:rPr>
          <w:rFonts w:hint="cs"/>
          <w:rtl/>
          <w:lang w:bidi="ar-EG"/>
        </w:rPr>
        <w:tab/>
      </w:r>
      <w:r w:rsidR="00DB2006" w:rsidRPr="00DB2006">
        <w:rPr>
          <w:rtl/>
          <w:lang w:bidi="ar-EG"/>
        </w:rPr>
        <w:t>وقد انضمت مملكة البحرين لها بموجب القانون رقم 4 لسنة 2004</w:t>
      </w:r>
      <w:r w:rsidR="00DB2006" w:rsidRPr="00DB2006">
        <w:rPr>
          <w:rFonts w:hint="cs"/>
          <w:rtl/>
          <w:lang w:bidi="ar-EG"/>
        </w:rPr>
        <w:t>م</w:t>
      </w:r>
      <w:r w:rsidR="00DB2006" w:rsidRPr="00DB2006">
        <w:rPr>
          <w:rtl/>
          <w:lang w:bidi="ar-EG"/>
        </w:rPr>
        <w:t>.</w:t>
      </w:r>
    </w:p>
    <w:p w:rsidR="00DB2006" w:rsidRPr="00DB2006" w:rsidRDefault="00BB4208" w:rsidP="008C6E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t>-</w:t>
      </w:r>
      <w:r>
        <w:rPr>
          <w:rFonts w:hint="cs"/>
          <w:rtl/>
          <w:lang w:bidi="ar-EG"/>
        </w:rPr>
        <w:tab/>
      </w:r>
      <w:r w:rsidR="00DB2006" w:rsidRPr="00DB2006">
        <w:rPr>
          <w:rtl/>
          <w:lang w:bidi="ar-EG"/>
        </w:rPr>
        <w:t>البروتوكولين الاختياريين لاتفاقية حقوق الطفل تم الانضمام إليها بموجب القانون رقم 19 لسنة 2004</w:t>
      </w:r>
      <w:r w:rsidR="00DB2006" w:rsidRPr="00DB2006">
        <w:rPr>
          <w:rFonts w:hint="cs"/>
          <w:rtl/>
          <w:lang w:bidi="ar-EG"/>
        </w:rPr>
        <w:t xml:space="preserve">م </w:t>
      </w:r>
      <w:r w:rsidR="00DB2006" w:rsidRPr="00DB2006">
        <w:rPr>
          <w:rtl/>
          <w:lang w:bidi="ar-EG"/>
        </w:rPr>
        <w:t>انضمت المملكة إلى:</w:t>
      </w:r>
    </w:p>
    <w:p w:rsidR="00DB2006" w:rsidRPr="00DB2006" w:rsidRDefault="00BB4208" w:rsidP="008C6E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Pr>
          <w:rFonts w:hint="cs"/>
          <w:rtl/>
          <w:lang w:bidi="ar-EG"/>
        </w:rPr>
        <w:tab/>
        <w:t>1 -</w:t>
      </w:r>
      <w:r>
        <w:rPr>
          <w:rFonts w:hint="cs"/>
          <w:rtl/>
          <w:lang w:bidi="ar-EG"/>
        </w:rPr>
        <w:tab/>
      </w:r>
      <w:r w:rsidR="00DB2006" w:rsidRPr="00DB2006">
        <w:rPr>
          <w:rtl/>
          <w:lang w:bidi="ar-EG"/>
        </w:rPr>
        <w:t>بروتوكول بشأن اشتراك الأطفال في الصراعات المسلحة</w:t>
      </w:r>
      <w:r w:rsidR="008B585A">
        <w:rPr>
          <w:rtl/>
          <w:lang w:bidi="ar-EG"/>
        </w:rPr>
        <w:t>.</w:t>
      </w:r>
    </w:p>
    <w:p w:rsidR="00DB2006" w:rsidRPr="00DB2006" w:rsidRDefault="00BB4208" w:rsidP="008C6EB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EG"/>
        </w:rPr>
        <w:tab/>
      </w:r>
      <w:r>
        <w:rPr>
          <w:rFonts w:hint="cs"/>
          <w:rtl/>
          <w:lang w:bidi="ar-EG"/>
        </w:rPr>
        <w:tab/>
        <w:t>2 -</w:t>
      </w:r>
      <w:r>
        <w:rPr>
          <w:rFonts w:hint="cs"/>
          <w:rtl/>
          <w:lang w:bidi="ar-EG"/>
        </w:rPr>
        <w:tab/>
      </w:r>
      <w:r w:rsidR="00DB2006" w:rsidRPr="00DB2006">
        <w:rPr>
          <w:rtl/>
          <w:lang w:bidi="ar-EG"/>
        </w:rPr>
        <w:t>بروتوكول بشأن بيع وبغاء الأطفال ومنع المواد الإباحية عنهم.</w:t>
      </w:r>
    </w:p>
    <w:p w:rsidR="00DB2006" w:rsidRPr="00DB2006" w:rsidRDefault="00B0390B" w:rsidP="00DB2006">
      <w:pPr>
        <w:pStyle w:val="SingleTxt"/>
        <w:rPr>
          <w:rtl/>
          <w:lang w:bidi="ar-EG"/>
        </w:rPr>
      </w:pPr>
      <w:r>
        <w:rPr>
          <w:rFonts w:hint="cs"/>
          <w:rtl/>
          <w:lang w:bidi="ar-EG"/>
        </w:rPr>
        <w:t>43 -</w:t>
      </w:r>
      <w:r>
        <w:rPr>
          <w:rFonts w:hint="cs"/>
          <w:rtl/>
          <w:lang w:bidi="ar-EG"/>
        </w:rPr>
        <w:tab/>
      </w:r>
      <w:r w:rsidR="00DB2006" w:rsidRPr="00DB2006">
        <w:rPr>
          <w:rtl/>
          <w:lang w:bidi="ar-EG"/>
        </w:rPr>
        <w:t>كما انضمت مملكة البحرين إلى مجموعة أخري من الاتفاقيات الدولية الصادرة عن منظمة العمل الدولية والتي تتعلق بحقوق المرأة بصورة مباشرة أو غير مباشرة، ومن أبرز هذه الاتفاقيات الآتي</w:t>
      </w:r>
      <w:r w:rsidR="00EC60A3">
        <w:rPr>
          <w:rtl/>
          <w:lang w:bidi="ar-EG"/>
        </w:rPr>
        <w:t>:</w:t>
      </w:r>
    </w:p>
    <w:p w:rsidR="00DB2006" w:rsidRPr="00DB2006" w:rsidRDefault="00B0390B" w:rsidP="00B039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EG"/>
        </w:rPr>
        <w:tab/>
        <w:t>-</w:t>
      </w:r>
      <w:r>
        <w:rPr>
          <w:rFonts w:hint="cs"/>
          <w:rtl/>
          <w:lang w:bidi="ar-EG"/>
        </w:rPr>
        <w:tab/>
      </w:r>
      <w:r w:rsidR="00DB2006" w:rsidRPr="00DB2006">
        <w:rPr>
          <w:rtl/>
          <w:lang w:bidi="ar-EG"/>
        </w:rPr>
        <w:t>الاتفاقية الدولية رقم 14 لسنة 1921</w:t>
      </w:r>
      <w:r w:rsidR="00DB2006" w:rsidRPr="00DB2006">
        <w:rPr>
          <w:rFonts w:hint="cs"/>
          <w:rtl/>
          <w:lang w:bidi="ar-EG"/>
        </w:rPr>
        <w:t xml:space="preserve">م </w:t>
      </w:r>
      <w:r w:rsidR="00DB2006" w:rsidRPr="00DB2006">
        <w:rPr>
          <w:rtl/>
          <w:lang w:bidi="ar-EG"/>
        </w:rPr>
        <w:t>بشأن الراحة الأسبوعية والتي صدقت عليها البحرين بالمرسوم رقم 5 لسنة 1981</w:t>
      </w:r>
      <w:r w:rsidR="00DB2006" w:rsidRPr="00DB2006">
        <w:rPr>
          <w:rFonts w:hint="cs"/>
          <w:rtl/>
          <w:lang w:bidi="ar-EG"/>
        </w:rPr>
        <w:t>م.</w:t>
      </w:r>
    </w:p>
    <w:p w:rsidR="00DB2006" w:rsidRPr="00DB2006" w:rsidRDefault="00B0390B" w:rsidP="00B039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t>-</w:t>
      </w:r>
      <w:r>
        <w:rPr>
          <w:rFonts w:hint="cs"/>
          <w:rtl/>
          <w:lang w:bidi="ar-EG"/>
        </w:rPr>
        <w:tab/>
      </w:r>
      <w:r w:rsidR="00DB2006" w:rsidRPr="00DB2006">
        <w:rPr>
          <w:rtl/>
          <w:lang w:bidi="ar-EG"/>
        </w:rPr>
        <w:t>الاتفاقية الدولية رقم 29 لسنة 1930</w:t>
      </w:r>
      <w:r w:rsidR="00DB2006" w:rsidRPr="00DB2006">
        <w:rPr>
          <w:rFonts w:hint="cs"/>
          <w:rtl/>
          <w:lang w:bidi="ar-EG"/>
        </w:rPr>
        <w:t xml:space="preserve">م </w:t>
      </w:r>
      <w:r w:rsidR="00DB2006" w:rsidRPr="00DB2006">
        <w:rPr>
          <w:rtl/>
          <w:lang w:bidi="ar-EG"/>
        </w:rPr>
        <w:t>بشأن العمل الإجباري والتي صدقت عليها البحرين بالمرسوم رقم 5 لسنة 1981</w:t>
      </w:r>
      <w:r w:rsidR="00DB2006" w:rsidRPr="00DB2006">
        <w:rPr>
          <w:rFonts w:hint="cs"/>
          <w:rtl/>
          <w:lang w:bidi="ar-EG"/>
        </w:rPr>
        <w:t>م</w:t>
      </w:r>
      <w:r w:rsidR="00DB2006" w:rsidRPr="00DB2006">
        <w:rPr>
          <w:rtl/>
          <w:lang w:bidi="ar-EG"/>
        </w:rPr>
        <w:t>.</w:t>
      </w:r>
    </w:p>
    <w:p w:rsidR="00DB2006" w:rsidRPr="00DB2006" w:rsidRDefault="00B0390B" w:rsidP="00B039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t>-</w:t>
      </w:r>
      <w:r>
        <w:rPr>
          <w:rFonts w:hint="cs"/>
          <w:rtl/>
          <w:lang w:bidi="ar-EG"/>
        </w:rPr>
        <w:tab/>
      </w:r>
      <w:r w:rsidR="00DB2006" w:rsidRPr="00DB2006">
        <w:rPr>
          <w:rtl/>
          <w:lang w:bidi="ar-EG"/>
        </w:rPr>
        <w:t>الاتفاقية الدولية رقم 81 لسنة 1947</w:t>
      </w:r>
      <w:r w:rsidR="00DB2006" w:rsidRPr="00DB2006">
        <w:rPr>
          <w:rFonts w:hint="cs"/>
          <w:rtl/>
          <w:lang w:bidi="ar-EG"/>
        </w:rPr>
        <w:t xml:space="preserve">م </w:t>
      </w:r>
      <w:r w:rsidR="00DB2006" w:rsidRPr="00DB2006">
        <w:rPr>
          <w:rtl/>
          <w:lang w:bidi="ar-EG"/>
        </w:rPr>
        <w:t>بشأن التفتيش العمالي والتي صدقت</w:t>
      </w:r>
      <w:r w:rsidR="00DB2006" w:rsidRPr="00DB2006">
        <w:rPr>
          <w:rFonts w:hint="cs"/>
          <w:rtl/>
          <w:lang w:bidi="ar-EG"/>
        </w:rPr>
        <w:t xml:space="preserve"> </w:t>
      </w:r>
      <w:r w:rsidR="00DB2006" w:rsidRPr="00DB2006">
        <w:rPr>
          <w:rtl/>
          <w:lang w:bidi="ar-EG"/>
        </w:rPr>
        <w:t>عليها البحرين بالمرسوم رقم 5 لسنة 1981</w:t>
      </w:r>
      <w:r w:rsidR="00DB2006" w:rsidRPr="00DB2006">
        <w:rPr>
          <w:rFonts w:hint="cs"/>
          <w:rtl/>
          <w:lang w:bidi="ar-EG"/>
        </w:rPr>
        <w:t>م</w:t>
      </w:r>
      <w:r w:rsidR="00DB2006" w:rsidRPr="00DB2006">
        <w:rPr>
          <w:rtl/>
          <w:lang w:bidi="ar-EG"/>
        </w:rPr>
        <w:t>.</w:t>
      </w:r>
    </w:p>
    <w:p w:rsidR="00DB2006" w:rsidRPr="00DB2006" w:rsidRDefault="00B0390B" w:rsidP="00B039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t>-</w:t>
      </w:r>
      <w:r>
        <w:rPr>
          <w:rFonts w:hint="cs"/>
          <w:rtl/>
          <w:lang w:bidi="ar-EG"/>
        </w:rPr>
        <w:tab/>
      </w:r>
      <w:r w:rsidR="00DB2006" w:rsidRPr="00DB2006">
        <w:rPr>
          <w:rtl/>
          <w:lang w:bidi="ar-EG"/>
        </w:rPr>
        <w:t>الاتفاقية الدولية رقم 89 لسنة 1948</w:t>
      </w:r>
      <w:r w:rsidR="00DB2006" w:rsidRPr="00DB2006">
        <w:rPr>
          <w:rFonts w:hint="cs"/>
          <w:rtl/>
          <w:lang w:bidi="ar-EG"/>
        </w:rPr>
        <w:t xml:space="preserve">م </w:t>
      </w:r>
      <w:r w:rsidR="00DB2006" w:rsidRPr="00DB2006">
        <w:rPr>
          <w:rtl/>
          <w:lang w:bidi="ar-EG"/>
        </w:rPr>
        <w:t>بشأن العمل الليلي للنساء والتي صدقت</w:t>
      </w:r>
      <w:r w:rsidR="00DB2006" w:rsidRPr="00DB2006">
        <w:rPr>
          <w:rFonts w:hint="cs"/>
          <w:rtl/>
          <w:lang w:bidi="ar-EG"/>
        </w:rPr>
        <w:t xml:space="preserve"> </w:t>
      </w:r>
      <w:r w:rsidR="00DB2006" w:rsidRPr="00DB2006">
        <w:rPr>
          <w:rtl/>
          <w:lang w:bidi="ar-EG"/>
        </w:rPr>
        <w:t>عليها البحرين بالمرسوم رقم 5 لسنة 1981</w:t>
      </w:r>
      <w:r w:rsidR="00DB2006" w:rsidRPr="00DB2006">
        <w:rPr>
          <w:rFonts w:hint="cs"/>
          <w:rtl/>
          <w:lang w:bidi="ar-EG"/>
        </w:rPr>
        <w:t>م</w:t>
      </w:r>
      <w:r w:rsidR="00DB2006" w:rsidRPr="00DB2006">
        <w:rPr>
          <w:rtl/>
          <w:lang w:bidi="ar-EG"/>
        </w:rPr>
        <w:t>.</w:t>
      </w:r>
    </w:p>
    <w:p w:rsidR="00DB2006" w:rsidRPr="00DB2006" w:rsidRDefault="00B0390B" w:rsidP="00B039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t>-</w:t>
      </w:r>
      <w:r>
        <w:rPr>
          <w:rFonts w:hint="cs"/>
          <w:rtl/>
          <w:lang w:bidi="ar-EG"/>
        </w:rPr>
        <w:tab/>
      </w:r>
      <w:r w:rsidR="00DB2006" w:rsidRPr="00DB2006">
        <w:rPr>
          <w:rtl/>
          <w:lang w:bidi="ar-EG"/>
        </w:rPr>
        <w:t>الاتفاقية الدولية رقم 105 لسنة 1957</w:t>
      </w:r>
      <w:r w:rsidR="00DB2006" w:rsidRPr="00DB2006">
        <w:rPr>
          <w:rFonts w:hint="cs"/>
          <w:rtl/>
          <w:lang w:bidi="ar-EG"/>
        </w:rPr>
        <w:t xml:space="preserve">م </w:t>
      </w:r>
      <w:r w:rsidR="00DB2006" w:rsidRPr="00DB2006">
        <w:rPr>
          <w:rtl/>
          <w:lang w:bidi="ar-EG"/>
        </w:rPr>
        <w:t>بشأن العمل الجبري والتي تم الانضمام إليها بالمرسوم رقم 7 لسنة 1998</w:t>
      </w:r>
      <w:r w:rsidR="00DB2006" w:rsidRPr="00DB2006">
        <w:rPr>
          <w:rFonts w:hint="cs"/>
          <w:rtl/>
          <w:lang w:bidi="ar-EG"/>
        </w:rPr>
        <w:t>م</w:t>
      </w:r>
      <w:r w:rsidR="00DB2006" w:rsidRPr="00DB2006">
        <w:rPr>
          <w:rtl/>
          <w:lang w:bidi="ar-EG"/>
        </w:rPr>
        <w:t>.</w:t>
      </w:r>
    </w:p>
    <w:p w:rsidR="00DB2006" w:rsidRPr="00DB2006" w:rsidRDefault="00B0390B" w:rsidP="00B039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t>-</w:t>
      </w:r>
      <w:r>
        <w:rPr>
          <w:rFonts w:hint="cs"/>
          <w:rtl/>
          <w:lang w:bidi="ar-EG"/>
        </w:rPr>
        <w:tab/>
      </w:r>
      <w:r w:rsidR="00DB2006" w:rsidRPr="00DB2006">
        <w:rPr>
          <w:rtl/>
          <w:lang w:bidi="ar-EG"/>
        </w:rPr>
        <w:t>اتفاقية العمل الدولية رقم 159 لسنة 1983</w:t>
      </w:r>
      <w:r w:rsidR="00DB2006" w:rsidRPr="00DB2006">
        <w:rPr>
          <w:rFonts w:hint="cs"/>
          <w:rtl/>
          <w:lang w:bidi="ar-EG"/>
        </w:rPr>
        <w:t xml:space="preserve">م </w:t>
      </w:r>
      <w:r w:rsidR="00DB2006" w:rsidRPr="00DB2006">
        <w:rPr>
          <w:rtl/>
          <w:lang w:bidi="ar-EG"/>
        </w:rPr>
        <w:t xml:space="preserve">بشأن التأهيل المهني والعمالة </w:t>
      </w:r>
      <w:r w:rsidR="000B5DE0">
        <w:rPr>
          <w:rtl/>
          <w:lang w:bidi="ar-EG"/>
        </w:rPr>
        <w:t>(</w:t>
      </w:r>
      <w:r w:rsidR="00DB2006" w:rsidRPr="00DB2006">
        <w:rPr>
          <w:rtl/>
          <w:lang w:bidi="ar-EG"/>
        </w:rPr>
        <w:t>المعاقون</w:t>
      </w:r>
      <w:r w:rsidR="000B5DE0">
        <w:rPr>
          <w:rtl/>
          <w:lang w:bidi="ar-EG"/>
        </w:rPr>
        <w:t>)</w:t>
      </w:r>
      <w:r w:rsidR="00DB2006" w:rsidRPr="00DB2006">
        <w:rPr>
          <w:rtl/>
          <w:lang w:bidi="ar-EG"/>
        </w:rPr>
        <w:t xml:space="preserve"> والتي تم الانضمام إليها</w:t>
      </w:r>
      <w:r w:rsidR="00DB2006" w:rsidRPr="00DB2006">
        <w:rPr>
          <w:rFonts w:hint="cs"/>
          <w:rtl/>
          <w:lang w:bidi="ar-EG"/>
        </w:rPr>
        <w:t xml:space="preserve"> </w:t>
      </w:r>
      <w:r w:rsidR="00DB2006" w:rsidRPr="00DB2006">
        <w:rPr>
          <w:rtl/>
          <w:lang w:bidi="ar-EG"/>
        </w:rPr>
        <w:t>بموجب المرسوم بقانون رقم 17 لسنة 1999</w:t>
      </w:r>
      <w:r w:rsidR="00DB2006" w:rsidRPr="00DB2006">
        <w:rPr>
          <w:rFonts w:hint="cs"/>
          <w:rtl/>
          <w:lang w:bidi="ar-EG"/>
        </w:rPr>
        <w:t>م</w:t>
      </w:r>
      <w:r w:rsidR="00DB2006" w:rsidRPr="00DB2006">
        <w:rPr>
          <w:rtl/>
          <w:lang w:bidi="ar-EG"/>
        </w:rPr>
        <w:t>.</w:t>
      </w:r>
    </w:p>
    <w:p w:rsidR="00DB2006" w:rsidRPr="00DB2006" w:rsidRDefault="00B0390B" w:rsidP="00B039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EG"/>
        </w:rPr>
        <w:tab/>
        <w:t>-</w:t>
      </w:r>
      <w:r>
        <w:rPr>
          <w:rFonts w:hint="cs"/>
          <w:rtl/>
          <w:lang w:bidi="ar-EG"/>
        </w:rPr>
        <w:tab/>
      </w:r>
      <w:r w:rsidR="00DB2006" w:rsidRPr="00DB2006">
        <w:rPr>
          <w:rtl/>
          <w:lang w:bidi="ar-EG"/>
        </w:rPr>
        <w:t>اتفاقية العمل الدولية رقم 111 لسنة 1958</w:t>
      </w:r>
      <w:r w:rsidR="00DB2006" w:rsidRPr="00DB2006">
        <w:rPr>
          <w:rFonts w:hint="cs"/>
          <w:rtl/>
          <w:lang w:bidi="ar-EG"/>
        </w:rPr>
        <w:t xml:space="preserve">م </w:t>
      </w:r>
      <w:r w:rsidR="00DB2006" w:rsidRPr="00DB2006">
        <w:rPr>
          <w:rtl/>
          <w:lang w:bidi="ar-EG"/>
        </w:rPr>
        <w:t>بشأن التمييز في الاستخدام والمهن التي تم التصديق عليها بالمرسوم رقم 11 لسنة 2000</w:t>
      </w:r>
      <w:r w:rsidR="00DB2006" w:rsidRPr="00DB2006">
        <w:rPr>
          <w:rFonts w:hint="cs"/>
          <w:rtl/>
          <w:lang w:bidi="ar-EG"/>
        </w:rPr>
        <w:t>م</w:t>
      </w:r>
      <w:r w:rsidR="00DB2006" w:rsidRPr="00DB2006">
        <w:rPr>
          <w:rtl/>
          <w:lang w:bidi="ar-EG"/>
        </w:rPr>
        <w:t>.</w:t>
      </w:r>
    </w:p>
    <w:p w:rsidR="00B0390B" w:rsidRPr="00B0390B" w:rsidRDefault="00B0390B" w:rsidP="00B0390B">
      <w:pPr>
        <w:pStyle w:val="SingleTxt"/>
        <w:spacing w:after="0" w:line="120" w:lineRule="exact"/>
        <w:rPr>
          <w:rFonts w:hint="cs"/>
          <w:b/>
          <w:bCs/>
          <w:sz w:val="10"/>
          <w:u w:val="single"/>
          <w:rtl/>
          <w:lang w:bidi="ar-EG"/>
        </w:rPr>
      </w:pPr>
    </w:p>
    <w:p w:rsidR="00DB2006" w:rsidRPr="00DB2006" w:rsidRDefault="00B0390B" w:rsidP="00B0390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sidR="00DB2006" w:rsidRPr="00DB2006">
        <w:rPr>
          <w:rFonts w:hint="cs"/>
          <w:rtl/>
          <w:lang w:bidi="ar-EG"/>
        </w:rPr>
        <w:t>2</w:t>
      </w:r>
      <w:r>
        <w:rPr>
          <w:rFonts w:hint="cs"/>
          <w:rtl/>
          <w:lang w:bidi="ar-EG"/>
        </w:rPr>
        <w:t xml:space="preserve"> -</w:t>
      </w:r>
      <w:r>
        <w:rPr>
          <w:rFonts w:hint="cs"/>
          <w:rtl/>
          <w:lang w:bidi="ar-EG"/>
        </w:rPr>
        <w:tab/>
      </w:r>
      <w:r w:rsidR="00DB2006" w:rsidRPr="00DB2006">
        <w:rPr>
          <w:rFonts w:hint="cs"/>
          <w:rtl/>
          <w:lang w:bidi="ar-EG"/>
        </w:rPr>
        <w:t>النظام القانوني البحريني والحماية المقررة للحقوق والحريات</w:t>
      </w:r>
      <w:r w:rsidR="00EC60A3">
        <w:rPr>
          <w:rtl/>
          <w:lang w:bidi="ar-EG"/>
        </w:rPr>
        <w:t>:</w:t>
      </w:r>
    </w:p>
    <w:p w:rsidR="00DB2006" w:rsidRPr="00DB2006" w:rsidRDefault="00B0390B" w:rsidP="008405B4">
      <w:pPr>
        <w:pStyle w:val="SingleTxt"/>
        <w:rPr>
          <w:rFonts w:hint="cs"/>
          <w:lang w:bidi="ar-EG"/>
        </w:rPr>
      </w:pPr>
      <w:r>
        <w:rPr>
          <w:rFonts w:hint="cs"/>
          <w:rtl/>
          <w:lang w:bidi="ar-EG"/>
        </w:rPr>
        <w:t>44 -</w:t>
      </w:r>
      <w:r>
        <w:rPr>
          <w:rFonts w:hint="cs"/>
          <w:rtl/>
          <w:lang w:bidi="ar-EG"/>
        </w:rPr>
        <w:tab/>
      </w:r>
      <w:r w:rsidR="00DB2006" w:rsidRPr="00DB2006">
        <w:rPr>
          <w:rtl/>
          <w:lang w:bidi="ar-EG"/>
        </w:rPr>
        <w:t xml:space="preserve">ينص الدستور البحريني على مبدأ المساواة وتكافؤ الفرص </w:t>
      </w:r>
      <w:r w:rsidR="00DB2006" w:rsidRPr="00DB2006">
        <w:rPr>
          <w:rFonts w:hint="cs"/>
          <w:rtl/>
          <w:lang w:bidi="ar-EG"/>
        </w:rPr>
        <w:t xml:space="preserve">وعلى وجه الخصوص </w:t>
      </w:r>
      <w:r w:rsidR="00DB2006" w:rsidRPr="00DB2006">
        <w:rPr>
          <w:rtl/>
          <w:lang w:bidi="ar-EG"/>
        </w:rPr>
        <w:t xml:space="preserve">المادة </w:t>
      </w:r>
      <w:r w:rsidR="00C9622C">
        <w:rPr>
          <w:rFonts w:hint="cs"/>
          <w:rtl/>
          <w:lang w:bidi="ar-EG"/>
        </w:rPr>
        <w:t>”</w:t>
      </w:r>
      <w:r w:rsidR="00DB2006" w:rsidRPr="00DB2006">
        <w:rPr>
          <w:rtl/>
          <w:lang w:bidi="ar-EG"/>
        </w:rPr>
        <w:t>18</w:t>
      </w:r>
      <w:r w:rsidR="00C9622C">
        <w:rPr>
          <w:rFonts w:hint="cs"/>
          <w:rtl/>
          <w:lang w:bidi="ar-EG"/>
        </w:rPr>
        <w:t xml:space="preserve">“ </w:t>
      </w:r>
      <w:r w:rsidR="00DB2006" w:rsidRPr="00DB2006">
        <w:rPr>
          <w:rtl/>
          <w:lang w:bidi="ar-EG"/>
        </w:rPr>
        <w:t>بشأن مساواة المواطنين لدى القانون في الحقوق والواجبات العامة</w:t>
      </w:r>
      <w:r w:rsidR="00DB2006" w:rsidRPr="00DB2006">
        <w:rPr>
          <w:rFonts w:hint="cs"/>
          <w:rtl/>
          <w:lang w:bidi="ar-EG"/>
        </w:rPr>
        <w:t xml:space="preserve"> والتي تنص على </w:t>
      </w:r>
      <w:r w:rsidR="008405B4">
        <w:rPr>
          <w:rFonts w:hint="cs"/>
          <w:rtl/>
          <w:lang w:bidi="ar-EG"/>
        </w:rPr>
        <w:t>”</w:t>
      </w:r>
      <w:r w:rsidR="00DB2006" w:rsidRPr="00DB2006">
        <w:rPr>
          <w:rFonts w:hint="cs"/>
          <w:rtl/>
          <w:lang w:bidi="ar-EG"/>
        </w:rPr>
        <w:t>لناس سواسية في الكرامة الإنسانية، ويتساوى المواطنون لدى القانون في الحقوق والواجبات العامة، التمييز بينهم في ذلك بسبب الجن</w:t>
      </w:r>
      <w:r w:rsidR="00BC33F8">
        <w:rPr>
          <w:rFonts w:hint="cs"/>
          <w:rtl/>
          <w:lang w:bidi="ar-EG"/>
        </w:rPr>
        <w:t>س أو الأصل أو اللغة أو الدين أو</w:t>
      </w:r>
      <w:r w:rsidR="00BC33F8">
        <w:rPr>
          <w:rFonts w:hint="eastAsia"/>
          <w:rtl/>
          <w:lang w:bidi="ar-EG"/>
        </w:rPr>
        <w:t> </w:t>
      </w:r>
      <w:r w:rsidR="00DB2006" w:rsidRPr="00DB2006">
        <w:rPr>
          <w:rFonts w:hint="cs"/>
          <w:rtl/>
          <w:lang w:bidi="ar-EG"/>
        </w:rPr>
        <w:t>العقيدة</w:t>
      </w:r>
      <w:r w:rsidR="008405B4">
        <w:rPr>
          <w:rFonts w:hint="cs"/>
          <w:rtl/>
          <w:lang w:bidi="ar-EG"/>
        </w:rPr>
        <w:t xml:space="preserve">“ </w:t>
      </w:r>
      <w:r w:rsidR="00DB2006" w:rsidRPr="00DB2006">
        <w:rPr>
          <w:rtl/>
          <w:lang w:bidi="ar-EG"/>
        </w:rPr>
        <w:t>و</w:t>
      </w:r>
      <w:r w:rsidR="00DB2006" w:rsidRPr="00DB2006">
        <w:rPr>
          <w:rFonts w:hint="cs"/>
          <w:rtl/>
          <w:lang w:bidi="ar-EG"/>
        </w:rPr>
        <w:t xml:space="preserve">كذلك </w:t>
      </w:r>
      <w:r w:rsidR="00DB2006" w:rsidRPr="00DB2006">
        <w:rPr>
          <w:rtl/>
          <w:lang w:bidi="ar-EG"/>
        </w:rPr>
        <w:t xml:space="preserve">المادة </w:t>
      </w:r>
      <w:r w:rsidR="00C9622C">
        <w:rPr>
          <w:rFonts w:hint="cs"/>
          <w:rtl/>
          <w:lang w:bidi="ar-EG"/>
        </w:rPr>
        <w:t>”</w:t>
      </w:r>
      <w:r w:rsidR="00DB2006" w:rsidRPr="00DB2006">
        <w:rPr>
          <w:rtl/>
          <w:lang w:bidi="ar-EG"/>
        </w:rPr>
        <w:t>4</w:t>
      </w:r>
      <w:r w:rsidR="00C9622C">
        <w:rPr>
          <w:rFonts w:hint="cs"/>
          <w:rtl/>
          <w:lang w:bidi="ar-EG"/>
        </w:rPr>
        <w:t>“</w:t>
      </w:r>
      <w:r w:rsidR="00DB2006" w:rsidRPr="00DB2006">
        <w:rPr>
          <w:rtl/>
          <w:lang w:bidi="ar-EG"/>
        </w:rPr>
        <w:t xml:space="preserve"> بشأن أساسات ودعائم الحكم كالعدل والحرية والمساواة وتكافؤ الفرص </w:t>
      </w:r>
      <w:r w:rsidR="00DB2006" w:rsidRPr="00DB2006">
        <w:rPr>
          <w:rFonts w:hint="cs"/>
          <w:rtl/>
          <w:lang w:bidi="ar-EG"/>
        </w:rPr>
        <w:t xml:space="preserve">والتي تنص على </w:t>
      </w:r>
      <w:r w:rsidR="00C9622C">
        <w:rPr>
          <w:rFonts w:hint="cs"/>
          <w:rtl/>
          <w:lang w:bidi="ar-EG"/>
        </w:rPr>
        <w:t>”</w:t>
      </w:r>
      <w:r w:rsidR="00DB2006" w:rsidRPr="00DB2006">
        <w:rPr>
          <w:rFonts w:hint="cs"/>
          <w:rtl/>
          <w:lang w:bidi="ar-EG"/>
        </w:rPr>
        <w:t>لعدل أساس الحكم، والتعاون والتراحم صلة و ثقى بين المواطنين، والحرية والمساواة والأمن والطمأنينة والعلم والتضامن الاجتماعي وتكافؤ الفرص بين المواطنين دعامات للمجتمع تكفلها الدولة</w:t>
      </w:r>
      <w:r w:rsidR="00C9622C">
        <w:rPr>
          <w:rFonts w:hint="cs"/>
          <w:rtl/>
          <w:lang w:bidi="ar-EG"/>
        </w:rPr>
        <w:t>“</w:t>
      </w:r>
      <w:r w:rsidR="00DB2006" w:rsidRPr="00DB2006">
        <w:rPr>
          <w:rtl/>
          <w:lang w:bidi="ar-EG"/>
        </w:rPr>
        <w:t xml:space="preserve"> وكذلك المادة </w:t>
      </w:r>
      <w:r w:rsidR="00C9622C">
        <w:rPr>
          <w:rFonts w:hint="cs"/>
          <w:rtl/>
          <w:lang w:bidi="ar-EG"/>
        </w:rPr>
        <w:t>”</w:t>
      </w:r>
      <w:r w:rsidR="00DB2006" w:rsidRPr="00DB2006">
        <w:rPr>
          <w:rtl/>
          <w:lang w:bidi="ar-EG"/>
        </w:rPr>
        <w:t>1</w:t>
      </w:r>
      <w:r w:rsidR="00C9622C">
        <w:rPr>
          <w:rFonts w:hint="cs"/>
          <w:rtl/>
          <w:lang w:bidi="ar-EG"/>
        </w:rPr>
        <w:t>“</w:t>
      </w:r>
      <w:r w:rsidR="00DB2006" w:rsidRPr="00DB2006">
        <w:rPr>
          <w:rtl/>
          <w:lang w:bidi="ar-EG"/>
        </w:rPr>
        <w:t xml:space="preserve"> الفقرة </w:t>
      </w:r>
      <w:r w:rsidR="00C9622C">
        <w:rPr>
          <w:rFonts w:hint="cs"/>
          <w:rtl/>
          <w:lang w:bidi="ar-EG"/>
        </w:rPr>
        <w:t>”</w:t>
      </w:r>
      <w:r w:rsidR="00DB2006" w:rsidRPr="00DB2006">
        <w:rPr>
          <w:rtl/>
          <w:lang w:bidi="ar-EG"/>
        </w:rPr>
        <w:t>ه</w:t>
      </w:r>
      <w:r w:rsidR="00C9622C">
        <w:rPr>
          <w:rFonts w:hint="cs"/>
          <w:rtl/>
          <w:lang w:bidi="ar-EG"/>
        </w:rPr>
        <w:t>“</w:t>
      </w:r>
      <w:r w:rsidR="00DB2006" w:rsidRPr="00DB2006">
        <w:rPr>
          <w:rtl/>
          <w:lang w:bidi="ar-EG"/>
        </w:rPr>
        <w:t xml:space="preserve"> بشأن حق المواطنين، رجالا ونساء، في المشاركة في الشئون العامة والتمتع بالحقوق السياسية</w:t>
      </w:r>
      <w:r w:rsidR="00DB2006" w:rsidRPr="00DB2006">
        <w:rPr>
          <w:rFonts w:hint="cs"/>
          <w:rtl/>
          <w:lang w:bidi="ar-EG"/>
        </w:rPr>
        <w:t xml:space="preserve"> والتي تنص على </w:t>
      </w:r>
      <w:r w:rsidR="00C9622C">
        <w:rPr>
          <w:rFonts w:hint="cs"/>
          <w:rtl/>
          <w:lang w:bidi="ar-EG"/>
        </w:rPr>
        <w:t>”</w:t>
      </w:r>
      <w:r w:rsidR="00DB2006" w:rsidRPr="00DB2006">
        <w:rPr>
          <w:rFonts w:hint="cs"/>
          <w:rtl/>
          <w:lang w:bidi="ar-EG"/>
        </w:rPr>
        <w:t>لمواطنين، رجالاً ونساءً، حق المشاركة في الشؤون العامة والتمتع بالحقوق السياسية، بما فيها حق الانتخاب والترشيح، وذلك وفقاً لهذا الدستور وللشروط والأوضاع التي يبينها القانون</w:t>
      </w:r>
      <w:r w:rsidR="00A13B4D">
        <w:rPr>
          <w:rFonts w:hint="cs"/>
          <w:rtl/>
          <w:lang w:bidi="ar-EG"/>
        </w:rPr>
        <w:t xml:space="preserve"> </w:t>
      </w:r>
      <w:r w:rsidR="00DB2006" w:rsidRPr="00DB2006">
        <w:rPr>
          <w:rFonts w:hint="cs"/>
          <w:rtl/>
          <w:lang w:bidi="ar-EG"/>
        </w:rPr>
        <w:t>ولا يجوز أن يحرم أحد المواطنين من حق الانتخاب أو الترشيح إلا وفقاً للقانون</w:t>
      </w:r>
      <w:r w:rsidR="00C9622C">
        <w:rPr>
          <w:rFonts w:hint="cs"/>
          <w:rtl/>
          <w:lang w:bidi="ar-EG"/>
        </w:rPr>
        <w:t>“.</w:t>
      </w:r>
    </w:p>
    <w:p w:rsidR="00DB2006" w:rsidRPr="00DB2006" w:rsidRDefault="004D7A46" w:rsidP="004D7A4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DB2006" w:rsidRPr="00DB2006">
        <w:rPr>
          <w:rFonts w:hint="cs"/>
          <w:rtl/>
          <w:lang w:bidi="ar-EG"/>
        </w:rPr>
        <w:t>أ</w:t>
      </w:r>
      <w:r>
        <w:rPr>
          <w:rFonts w:hint="cs"/>
          <w:rtl/>
          <w:lang w:bidi="ar-EG"/>
        </w:rPr>
        <w:t>لف -</w:t>
      </w:r>
      <w:r>
        <w:rPr>
          <w:rFonts w:hint="cs"/>
          <w:rtl/>
          <w:lang w:bidi="ar-EG"/>
        </w:rPr>
        <w:tab/>
      </w:r>
      <w:r w:rsidR="00DB2006" w:rsidRPr="00DB2006">
        <w:rPr>
          <w:rFonts w:hint="cs"/>
          <w:rtl/>
          <w:lang w:bidi="ar-EG"/>
        </w:rPr>
        <w:t>المساواة بين الرجل والمرأة أمام القانون</w:t>
      </w:r>
      <w:r w:rsidR="00EC60A3">
        <w:rPr>
          <w:rFonts w:hint="cs"/>
          <w:rtl/>
          <w:lang w:bidi="ar-EG"/>
        </w:rPr>
        <w:t>:</w:t>
      </w:r>
    </w:p>
    <w:p w:rsidR="00DB2006" w:rsidRPr="00DB2006" w:rsidRDefault="004D7A46" w:rsidP="00DB2006">
      <w:pPr>
        <w:pStyle w:val="SingleTxt"/>
        <w:rPr>
          <w:rFonts w:hint="cs"/>
          <w:rtl/>
          <w:lang w:bidi="ar-EG"/>
        </w:rPr>
      </w:pPr>
      <w:r>
        <w:rPr>
          <w:rFonts w:hint="cs"/>
          <w:rtl/>
          <w:lang w:bidi="ar-EG"/>
        </w:rPr>
        <w:t>45 -</w:t>
      </w:r>
      <w:r>
        <w:rPr>
          <w:rFonts w:hint="cs"/>
          <w:rtl/>
          <w:lang w:bidi="ar-EG"/>
        </w:rPr>
        <w:tab/>
      </w:r>
      <w:r w:rsidR="00DB2006" w:rsidRPr="00DB2006">
        <w:rPr>
          <w:rFonts w:hint="cs"/>
          <w:rtl/>
          <w:lang w:bidi="ar-EG"/>
        </w:rPr>
        <w:t>سبق الإشارة إلى نصوص ميثاق العمل الوطني ونصوص الدستور المتعلقة بحماية حقوق الإنسان في الفقرات من 34 إلى 39، وبالإضافة إلى ما سبق نشير إلى الآتي</w:t>
      </w:r>
      <w:r w:rsidR="00EC60A3">
        <w:rPr>
          <w:rFonts w:hint="cs"/>
          <w:rtl/>
          <w:lang w:bidi="ar-EG"/>
        </w:rPr>
        <w:t>:</w:t>
      </w:r>
    </w:p>
    <w:p w:rsidR="00DB2006" w:rsidRPr="00DB2006" w:rsidRDefault="004D7A46" w:rsidP="00C9622C">
      <w:pPr>
        <w:pStyle w:val="SingleTxt"/>
        <w:rPr>
          <w:rFonts w:hint="cs"/>
          <w:rtl/>
          <w:lang w:bidi="ar-EG"/>
        </w:rPr>
      </w:pPr>
      <w:r>
        <w:rPr>
          <w:rFonts w:hint="cs"/>
          <w:rtl/>
          <w:lang w:bidi="ar-EG"/>
        </w:rPr>
        <w:tab/>
      </w:r>
      <w:r w:rsidR="00DB2006" w:rsidRPr="00DB2006">
        <w:rPr>
          <w:rtl/>
          <w:lang w:bidi="ar-EG"/>
        </w:rPr>
        <w:t>تتمتع المرأة كالرجل تماماً بالأهلية القانونية التي تمكنها من إبرام العقود وإدارة أموالها وممتلكاتها، حيث تنص المادة 72 من القانون المدني البحريني الصادر بالمرسوم بقانون رقم 19 لسنة 2001</w:t>
      </w:r>
      <w:r w:rsidR="00DB2006" w:rsidRPr="00DB2006">
        <w:rPr>
          <w:rFonts w:hint="cs"/>
          <w:rtl/>
          <w:lang w:bidi="ar-EG"/>
        </w:rPr>
        <w:t xml:space="preserve">م </w:t>
      </w:r>
      <w:r w:rsidR="00DB2006" w:rsidRPr="00DB2006">
        <w:rPr>
          <w:rtl/>
          <w:lang w:bidi="ar-EG"/>
        </w:rPr>
        <w:t xml:space="preserve">على أن: </w:t>
      </w:r>
      <w:r w:rsidR="00C9622C">
        <w:rPr>
          <w:rFonts w:hint="cs"/>
          <w:rtl/>
          <w:lang w:bidi="ar-EG"/>
        </w:rPr>
        <w:t>”</w:t>
      </w:r>
      <w:r w:rsidR="00DB2006" w:rsidRPr="00DB2006">
        <w:rPr>
          <w:rtl/>
          <w:lang w:bidi="ar-EG"/>
        </w:rPr>
        <w:t>كل شخص أهل للتعاقد، ما لم تسلب أ</w:t>
      </w:r>
      <w:r w:rsidR="00C9622C">
        <w:rPr>
          <w:rtl/>
          <w:lang w:bidi="ar-EG"/>
        </w:rPr>
        <w:t>هليته أو ينقص منها بحكم القانون</w:t>
      </w:r>
      <w:r w:rsidR="00C9622C">
        <w:rPr>
          <w:rFonts w:hint="cs"/>
          <w:rtl/>
          <w:lang w:bidi="ar-EG"/>
        </w:rPr>
        <w:t>“</w:t>
      </w:r>
      <w:r w:rsidR="00DB2006" w:rsidRPr="00DB2006">
        <w:rPr>
          <w:rtl/>
          <w:lang w:bidi="ar-EG"/>
        </w:rPr>
        <w:t>، أي أن القانون بذلك قد ساوى بين الرجل والمرأة في اكتساب أهلية التعاقد دون أي تمييز في هذا الشأن بسبب الجنس، إذ أن مناط الأهلية هو العقل والإدراك فحسب.</w:t>
      </w:r>
    </w:p>
    <w:p w:rsidR="00DB2006" w:rsidRPr="00DB2006" w:rsidRDefault="004D7A46" w:rsidP="00C9622C">
      <w:pPr>
        <w:pStyle w:val="SingleTxt"/>
        <w:rPr>
          <w:rtl/>
          <w:lang w:bidi="ar-EG"/>
        </w:rPr>
      </w:pPr>
      <w:r>
        <w:rPr>
          <w:rFonts w:hint="cs"/>
          <w:rtl/>
          <w:lang w:bidi="ar-EG"/>
        </w:rPr>
        <w:t>46 -</w:t>
      </w:r>
      <w:r>
        <w:rPr>
          <w:rFonts w:hint="cs"/>
          <w:rtl/>
          <w:lang w:bidi="ar-EG"/>
        </w:rPr>
        <w:tab/>
      </w:r>
      <w:r w:rsidR="00DB2006" w:rsidRPr="00DB2006">
        <w:rPr>
          <w:rtl/>
          <w:lang w:bidi="ar-EG"/>
        </w:rPr>
        <w:t xml:space="preserve">كما أن للمرأة إبرام كافة العقود المتعلقة بالائتمان والعقارات والممتلكات الأخرى وممارسة الأعمال التجارية </w:t>
      </w:r>
      <w:r w:rsidR="00DB2006" w:rsidRPr="00DB2006">
        <w:rPr>
          <w:rFonts w:hint="cs"/>
          <w:rtl/>
          <w:lang w:bidi="ar-EG"/>
        </w:rPr>
        <w:t>باسمها</w:t>
      </w:r>
      <w:r w:rsidR="00DB2006" w:rsidRPr="00DB2006">
        <w:rPr>
          <w:rtl/>
          <w:lang w:bidi="ar-EG"/>
        </w:rPr>
        <w:t xml:space="preserve"> الشخصي من دون الحاجة إلى إجازة الزوج المسبقة، وفي هذا السياق تنص المادة العاشرة من قانون التجارة الصادر بالمرسوم بقانون رقم 7 لسنة 1978</w:t>
      </w:r>
      <w:r w:rsidR="00DB2006" w:rsidRPr="00DB2006">
        <w:rPr>
          <w:rFonts w:hint="cs"/>
          <w:rtl/>
          <w:lang w:bidi="ar-EG"/>
        </w:rPr>
        <w:t xml:space="preserve">م </w:t>
      </w:r>
      <w:r w:rsidR="00DB2006" w:rsidRPr="00DB2006">
        <w:rPr>
          <w:rtl/>
          <w:lang w:bidi="ar-EG"/>
        </w:rPr>
        <w:t xml:space="preserve">على أن </w:t>
      </w:r>
      <w:r w:rsidR="00C9622C">
        <w:rPr>
          <w:rFonts w:hint="cs"/>
          <w:rtl/>
          <w:lang w:bidi="ar-EG"/>
        </w:rPr>
        <w:t>”</w:t>
      </w:r>
      <w:r w:rsidR="00DB2006" w:rsidRPr="00DB2006">
        <w:rPr>
          <w:rtl/>
          <w:lang w:bidi="ar-EG"/>
        </w:rPr>
        <w:t>كل بحريني بلغ الثامنة عشر سنة ولم يق</w:t>
      </w:r>
      <w:r>
        <w:rPr>
          <w:rtl/>
          <w:lang w:bidi="ar-EG"/>
        </w:rPr>
        <w:t>م به مانع قانوني يتعلق بشخصه أو</w:t>
      </w:r>
      <w:r>
        <w:rPr>
          <w:rFonts w:hint="cs"/>
          <w:rtl/>
          <w:lang w:bidi="ar-EG"/>
        </w:rPr>
        <w:t> </w:t>
      </w:r>
      <w:r w:rsidR="00DB2006" w:rsidRPr="00DB2006">
        <w:rPr>
          <w:rtl/>
          <w:lang w:bidi="ar-EG"/>
        </w:rPr>
        <w:t>بنوع المعاملة التجارية التي يباشره</w:t>
      </w:r>
      <w:r w:rsidR="00C9622C">
        <w:rPr>
          <w:rtl/>
          <w:lang w:bidi="ar-EG"/>
        </w:rPr>
        <w:t>ا، يكون أهلاً للاشتغال بالتجارة</w:t>
      </w:r>
      <w:r w:rsidR="00C9622C">
        <w:rPr>
          <w:rFonts w:hint="cs"/>
          <w:rtl/>
          <w:lang w:bidi="ar-EG"/>
        </w:rPr>
        <w:t>“</w:t>
      </w:r>
      <w:r w:rsidR="00DB2006" w:rsidRPr="00DB2006">
        <w:rPr>
          <w:rtl/>
          <w:lang w:bidi="ar-EG"/>
        </w:rPr>
        <w:t>، أي أن القانون قد ساوى بين الرجل والمرأة في اكتساب أهلية الاشتغال بالتجارة دون تمييز في هذا الشأن بسبب الجنس</w:t>
      </w:r>
      <w:r w:rsidR="00DB2006" w:rsidRPr="00DB2006">
        <w:rPr>
          <w:rFonts w:hint="cs"/>
          <w:rtl/>
          <w:lang w:bidi="ar-EG"/>
        </w:rPr>
        <w:t>.</w:t>
      </w:r>
      <w:r w:rsidR="00DB2006" w:rsidRPr="00DB2006">
        <w:rPr>
          <w:rtl/>
          <w:lang w:bidi="ar-EG"/>
        </w:rPr>
        <w:t xml:space="preserve"> </w:t>
      </w:r>
    </w:p>
    <w:p w:rsidR="00DB2006" w:rsidRPr="00DB2006" w:rsidRDefault="004D7A46" w:rsidP="00DB2006">
      <w:pPr>
        <w:pStyle w:val="SingleTxt"/>
        <w:rPr>
          <w:rFonts w:hint="cs"/>
          <w:rtl/>
          <w:lang w:bidi="ar-EG"/>
        </w:rPr>
      </w:pPr>
      <w:r>
        <w:rPr>
          <w:rFonts w:hint="cs"/>
          <w:rtl/>
          <w:lang w:bidi="ar-EG"/>
        </w:rPr>
        <w:tab/>
      </w:r>
      <w:r w:rsidR="00DB2006" w:rsidRPr="00DB2006">
        <w:rPr>
          <w:rtl/>
          <w:lang w:bidi="ar-EG"/>
        </w:rPr>
        <w:t xml:space="preserve">وللمرأة أيضاً حق إدارة أموالها من دون أي تدخل للرجل أو حاجة لموافقته، فهي تستطيع أن تبيع وأن تشتري وترهن وتتنازل وتقرض وتقترض وغير ذلك من دون الحاجة إلى إذن أو موافقة من زوجها أو والدها سواء أكانت الأموال قد آلت إليها قبل الزواج </w:t>
      </w:r>
      <w:r>
        <w:rPr>
          <w:rtl/>
          <w:lang w:bidi="ar-EG"/>
        </w:rPr>
        <w:t>أو</w:t>
      </w:r>
      <w:r>
        <w:rPr>
          <w:rFonts w:hint="cs"/>
          <w:rtl/>
          <w:lang w:bidi="ar-EG"/>
        </w:rPr>
        <w:t> </w:t>
      </w:r>
      <w:r w:rsidR="00DB2006" w:rsidRPr="00DB2006">
        <w:rPr>
          <w:rtl/>
          <w:lang w:bidi="ar-EG"/>
        </w:rPr>
        <w:t xml:space="preserve">بعده. </w:t>
      </w:r>
    </w:p>
    <w:p w:rsidR="00DB2006" w:rsidRPr="00DB2006" w:rsidRDefault="004D7A46" w:rsidP="00DB2006">
      <w:pPr>
        <w:pStyle w:val="SingleTxt"/>
        <w:rPr>
          <w:rFonts w:hint="cs"/>
          <w:rtl/>
          <w:lang w:bidi="ar-EG"/>
        </w:rPr>
      </w:pPr>
      <w:r>
        <w:rPr>
          <w:rFonts w:hint="cs"/>
          <w:rtl/>
          <w:lang w:bidi="ar-EG"/>
        </w:rPr>
        <w:t>47 -</w:t>
      </w:r>
      <w:r>
        <w:rPr>
          <w:rFonts w:hint="cs"/>
          <w:rtl/>
          <w:lang w:bidi="ar-EG"/>
        </w:rPr>
        <w:tab/>
      </w:r>
      <w:r w:rsidR="00DB2006" w:rsidRPr="00DB2006">
        <w:rPr>
          <w:rFonts w:hint="cs"/>
          <w:rtl/>
          <w:lang w:bidi="ar-EG"/>
        </w:rPr>
        <w:t>و</w:t>
      </w:r>
      <w:r w:rsidR="00DB2006" w:rsidRPr="00DB2006">
        <w:rPr>
          <w:rtl/>
          <w:lang w:bidi="ar-EG"/>
        </w:rPr>
        <w:t xml:space="preserve"> </w:t>
      </w:r>
      <w:r w:rsidR="00DB2006" w:rsidRPr="00DB2006">
        <w:rPr>
          <w:rFonts w:hint="cs"/>
          <w:rtl/>
          <w:lang w:bidi="ar-EG"/>
        </w:rPr>
        <w:t>لل</w:t>
      </w:r>
      <w:r w:rsidR="00DB2006" w:rsidRPr="00DB2006">
        <w:rPr>
          <w:rtl/>
          <w:lang w:bidi="ar-EG"/>
        </w:rPr>
        <w:t xml:space="preserve">مرأة البحرينية العاملة أو التي لها دخل شهري ثابت وتعول </w:t>
      </w:r>
      <w:r w:rsidR="00DB2006" w:rsidRPr="00DB2006">
        <w:rPr>
          <w:rFonts w:hint="cs"/>
          <w:rtl/>
          <w:lang w:bidi="ar-EG"/>
        </w:rPr>
        <w:t>أسرة وكذلك</w:t>
      </w:r>
      <w:r w:rsidR="00DB2006" w:rsidRPr="00DB2006">
        <w:rPr>
          <w:rtl/>
          <w:lang w:bidi="ar-EG"/>
        </w:rPr>
        <w:t xml:space="preserve"> المطلقة الحاضنة للأبناء حق الانتفاع بالخدمات الإسكانية المقررة</w:t>
      </w:r>
      <w:r w:rsidR="00DB2006" w:rsidRPr="00DB2006">
        <w:rPr>
          <w:rFonts w:hint="cs"/>
          <w:rtl/>
          <w:lang w:bidi="ar-EG"/>
        </w:rPr>
        <w:t xml:space="preserve"> والتي توفرها الدولة</w:t>
      </w:r>
      <w:r w:rsidR="00DB2006" w:rsidRPr="00DB2006">
        <w:rPr>
          <w:rtl/>
          <w:lang w:bidi="ar-EG"/>
        </w:rPr>
        <w:t xml:space="preserve"> مثل الحصول على قرض إسكاني أو</w:t>
      </w:r>
      <w:r w:rsidR="00DB2006" w:rsidRPr="00DB2006">
        <w:rPr>
          <w:rFonts w:hint="cs"/>
          <w:rtl/>
          <w:lang w:bidi="ar-EG"/>
        </w:rPr>
        <w:t xml:space="preserve"> شقة سكنية أو</w:t>
      </w:r>
      <w:r w:rsidR="00DB2006" w:rsidRPr="00DB2006">
        <w:rPr>
          <w:rtl/>
          <w:lang w:bidi="ar-EG"/>
        </w:rPr>
        <w:t xml:space="preserve"> بيت نموذجي من البيوت التي تقوم ببنائها وزارة الإسكان</w:t>
      </w:r>
      <w:r w:rsidR="00DB2006" w:rsidRPr="00DB2006">
        <w:rPr>
          <w:rFonts w:hint="cs"/>
          <w:rtl/>
          <w:lang w:bidi="ar-EG"/>
        </w:rPr>
        <w:t>....الخ</w:t>
      </w:r>
    </w:p>
    <w:p w:rsidR="00DB2006" w:rsidRPr="00DB2006" w:rsidRDefault="004D7A46" w:rsidP="00DB2006">
      <w:pPr>
        <w:pStyle w:val="SingleTxt"/>
        <w:rPr>
          <w:rFonts w:hint="cs"/>
          <w:rtl/>
          <w:lang w:bidi="ar-EG"/>
        </w:rPr>
      </w:pPr>
      <w:r>
        <w:rPr>
          <w:rFonts w:hint="cs"/>
          <w:rtl/>
          <w:lang w:bidi="ar-EG"/>
        </w:rPr>
        <w:t>48 -</w:t>
      </w:r>
      <w:r>
        <w:rPr>
          <w:rFonts w:hint="cs"/>
          <w:rtl/>
          <w:lang w:bidi="ar-EG"/>
        </w:rPr>
        <w:tab/>
      </w:r>
      <w:r w:rsidR="00DB2006" w:rsidRPr="00DB2006">
        <w:rPr>
          <w:rtl/>
          <w:lang w:bidi="ar-EG"/>
        </w:rPr>
        <w:t xml:space="preserve">وتحظى المرأة بمعاملة متساوية مع الرجل أمام المحاكم، فيجوز لها أن تتقدم بالدعاوى والشكاوى </w:t>
      </w:r>
      <w:r w:rsidR="00DB2006" w:rsidRPr="00DB2006">
        <w:rPr>
          <w:rFonts w:hint="cs"/>
          <w:rtl/>
          <w:lang w:bidi="ar-EG"/>
        </w:rPr>
        <w:t>بإسمها</w:t>
      </w:r>
      <w:r w:rsidR="00DB2006" w:rsidRPr="00DB2006">
        <w:rPr>
          <w:rtl/>
          <w:lang w:bidi="ar-EG"/>
        </w:rPr>
        <w:t xml:space="preserve"> الشخصي، كما أنه لا يخ</w:t>
      </w:r>
      <w:r w:rsidR="00A652F4">
        <w:rPr>
          <w:rtl/>
          <w:lang w:bidi="ar-EG"/>
        </w:rPr>
        <w:t xml:space="preserve">في </w:t>
      </w:r>
      <w:r w:rsidR="00DB2006" w:rsidRPr="00DB2006">
        <w:rPr>
          <w:rtl/>
          <w:lang w:bidi="ar-EG"/>
        </w:rPr>
        <w:t xml:space="preserve">أمراً على المتابع أن القانون البحريني يسمح للمرأة بمزاولة مهنة المحاماة، وقد بلغ عدد المحاميات البحرينيات رقماً مرتفعاً، حيث يحق للمحاميات أن يمثلن موكليهن أمام المحاكم والجهات القضائية المختلفة، ويحق لهن أن يكن عضوات في هيئات المحلفين والمحكمين. </w:t>
      </w:r>
    </w:p>
    <w:p w:rsidR="00DB2006" w:rsidRPr="00DB2006" w:rsidRDefault="004D7A46" w:rsidP="00DB2006">
      <w:pPr>
        <w:pStyle w:val="SingleTxt"/>
        <w:rPr>
          <w:rFonts w:hint="cs"/>
          <w:rtl/>
          <w:lang w:bidi="ar-EG"/>
        </w:rPr>
      </w:pPr>
      <w:r>
        <w:rPr>
          <w:rFonts w:hint="cs"/>
          <w:rtl/>
          <w:lang w:bidi="ar-EG"/>
        </w:rPr>
        <w:t>49 -</w:t>
      </w:r>
      <w:r>
        <w:rPr>
          <w:rFonts w:hint="cs"/>
          <w:rtl/>
          <w:lang w:bidi="ar-EG"/>
        </w:rPr>
        <w:tab/>
      </w:r>
      <w:r w:rsidR="00DB2006" w:rsidRPr="00DB2006">
        <w:rPr>
          <w:rtl/>
          <w:lang w:bidi="ar-EG"/>
        </w:rPr>
        <w:t xml:space="preserve">كما تستفيد المرأة على قدم المساواة مع الرجل من كافة الخدمات القانونية بما في ذلك المعونة القضائية </w:t>
      </w:r>
      <w:r w:rsidR="00DB2006" w:rsidRPr="00DB2006">
        <w:rPr>
          <w:rFonts w:hint="cs"/>
          <w:rtl/>
          <w:lang w:bidi="ar-EG"/>
        </w:rPr>
        <w:t xml:space="preserve">في المواد الجنائية </w:t>
      </w:r>
      <w:r w:rsidR="00DB2006" w:rsidRPr="00DB2006">
        <w:rPr>
          <w:rtl/>
          <w:lang w:bidi="ar-EG"/>
        </w:rPr>
        <w:t>التي تقدم لها، في حال عدم استطاعتها تحمل مصاريف الدعوى وأتعاب المحاماة</w:t>
      </w:r>
      <w:r w:rsidR="00DB2006" w:rsidRPr="00DB2006">
        <w:rPr>
          <w:rFonts w:hint="cs"/>
          <w:rtl/>
          <w:lang w:bidi="ar-EG"/>
        </w:rPr>
        <w:t xml:space="preserve"> بالإضافة إلى تقديم هذه الخدمة بالنسبة للمرأة فقط في حالة الدعاوى الشرعية</w:t>
      </w:r>
      <w:r w:rsidR="00DB2006" w:rsidRPr="00DB2006">
        <w:rPr>
          <w:rtl/>
          <w:lang w:bidi="ar-EG"/>
        </w:rPr>
        <w:t>.</w:t>
      </w:r>
    </w:p>
    <w:p w:rsidR="00DB2006" w:rsidRPr="00DB2006" w:rsidRDefault="004D7A46" w:rsidP="00C9622C">
      <w:pPr>
        <w:pStyle w:val="SingleTxt"/>
        <w:rPr>
          <w:rFonts w:hint="cs"/>
          <w:rtl/>
          <w:lang w:bidi="ar-EG"/>
        </w:rPr>
      </w:pPr>
      <w:r>
        <w:rPr>
          <w:rFonts w:hint="cs"/>
          <w:rtl/>
          <w:lang w:bidi="ar-EG"/>
        </w:rPr>
        <w:t>50 -</w:t>
      </w:r>
      <w:r>
        <w:rPr>
          <w:rFonts w:hint="cs"/>
          <w:rtl/>
          <w:lang w:bidi="ar-EG"/>
        </w:rPr>
        <w:tab/>
      </w:r>
      <w:r w:rsidR="00DB2006" w:rsidRPr="00DB2006">
        <w:rPr>
          <w:rtl/>
          <w:lang w:bidi="ar-EG"/>
        </w:rPr>
        <w:t>وهناك نشاط ملحوظ لكافة الجهات الرسمية و الجمعيات النسائية، وذلك بهدف رفع الوعي لدى النساء فيما يتعلق بحقوقهن أمام القضاء وبشكل خاص في الدعاوى الأسرية ومن تلك الأنشطة عقد الندوات وورش العمل ذات العلاقة، نذكر منها ورشة العمل التي أقامها المجلس الأعلى للمرأة في نهاية أبريل 2004</w:t>
      </w:r>
      <w:r w:rsidR="00DB2006" w:rsidRPr="00DB2006">
        <w:rPr>
          <w:rFonts w:hint="cs"/>
          <w:rtl/>
          <w:lang w:bidi="ar-EG"/>
        </w:rPr>
        <w:t xml:space="preserve">م </w:t>
      </w:r>
      <w:r w:rsidR="00DB2006" w:rsidRPr="00DB2006">
        <w:rPr>
          <w:rtl/>
          <w:lang w:bidi="ar-EG"/>
        </w:rPr>
        <w:t xml:space="preserve">تحت عنوان: </w:t>
      </w:r>
      <w:r w:rsidR="00C9622C">
        <w:rPr>
          <w:rFonts w:hint="cs"/>
          <w:rtl/>
          <w:lang w:bidi="ar-EG"/>
        </w:rPr>
        <w:t>”</w:t>
      </w:r>
      <w:r w:rsidR="00DB2006" w:rsidRPr="00DB2006">
        <w:rPr>
          <w:rtl/>
          <w:lang w:bidi="ar-EG"/>
        </w:rPr>
        <w:t>واقع المرأة في الأحك</w:t>
      </w:r>
      <w:r w:rsidR="00C9622C">
        <w:rPr>
          <w:rtl/>
          <w:lang w:bidi="ar-EG"/>
        </w:rPr>
        <w:t>ام الأسرية الموضوعية والإجرائية</w:t>
      </w:r>
      <w:r w:rsidR="00C9622C">
        <w:rPr>
          <w:rFonts w:hint="cs"/>
          <w:rtl/>
          <w:lang w:bidi="ar-EG"/>
        </w:rPr>
        <w:t>“</w:t>
      </w:r>
      <w:r w:rsidR="008B585A">
        <w:rPr>
          <w:rtl/>
          <w:lang w:bidi="ar-EG"/>
        </w:rPr>
        <w:t>.</w:t>
      </w:r>
      <w:r w:rsidR="00DB2006" w:rsidRPr="00DB2006">
        <w:rPr>
          <w:rtl/>
          <w:lang w:bidi="ar-EG"/>
        </w:rPr>
        <w:t xml:space="preserve">والدورة التدريبية حول </w:t>
      </w:r>
      <w:r w:rsidR="00C9622C">
        <w:rPr>
          <w:rFonts w:hint="cs"/>
          <w:rtl/>
          <w:lang w:bidi="ar-EG"/>
        </w:rPr>
        <w:t>”</w:t>
      </w:r>
      <w:r w:rsidR="00DB2006" w:rsidRPr="00DB2006">
        <w:rPr>
          <w:rtl/>
          <w:lang w:bidi="ar-EG"/>
        </w:rPr>
        <w:t>أنظمة الخد</w:t>
      </w:r>
      <w:r w:rsidR="00C9622C">
        <w:rPr>
          <w:rtl/>
          <w:lang w:bidi="ar-EG"/>
        </w:rPr>
        <w:t>مة المدنية وواقع المرأة العاملة</w:t>
      </w:r>
      <w:r w:rsidR="00C9622C">
        <w:rPr>
          <w:rFonts w:hint="cs"/>
          <w:rtl/>
          <w:lang w:bidi="ar-EG"/>
        </w:rPr>
        <w:t>“</w:t>
      </w:r>
      <w:r w:rsidR="00DB2006" w:rsidRPr="00DB2006">
        <w:rPr>
          <w:rFonts w:hint="cs"/>
          <w:rtl/>
          <w:lang w:bidi="ar-EG"/>
        </w:rPr>
        <w:t xml:space="preserve"> </w:t>
      </w:r>
      <w:r w:rsidR="00DB2006" w:rsidRPr="00DB2006">
        <w:rPr>
          <w:rtl/>
          <w:lang w:bidi="ar-EG"/>
        </w:rPr>
        <w:t>في نهاية شهر ديسمبر 2004</w:t>
      </w:r>
      <w:r w:rsidR="00DB2006" w:rsidRPr="00DB2006">
        <w:rPr>
          <w:rFonts w:hint="cs"/>
          <w:rtl/>
          <w:lang w:bidi="ar-EG"/>
        </w:rPr>
        <w:t xml:space="preserve">م </w:t>
      </w:r>
      <w:r w:rsidR="00DB2006" w:rsidRPr="00DB2006">
        <w:rPr>
          <w:rtl/>
          <w:lang w:bidi="ar-EG"/>
        </w:rPr>
        <w:t xml:space="preserve">والدورة التدريبية حول </w:t>
      </w:r>
      <w:r w:rsidR="00C9622C">
        <w:rPr>
          <w:rFonts w:hint="cs"/>
          <w:rtl/>
          <w:lang w:bidi="ar-EG"/>
        </w:rPr>
        <w:t>”</w:t>
      </w:r>
      <w:r w:rsidR="00DB2006" w:rsidRPr="00DB2006">
        <w:rPr>
          <w:rtl/>
          <w:lang w:bidi="ar-EG"/>
        </w:rPr>
        <w:t>أحكام القضاء الشرعي</w:t>
      </w:r>
      <w:r w:rsidR="00C9622C">
        <w:rPr>
          <w:rFonts w:hint="cs"/>
          <w:rtl/>
          <w:lang w:bidi="ar-EG"/>
        </w:rPr>
        <w:t>“</w:t>
      </w:r>
      <w:r w:rsidR="00DB2006" w:rsidRPr="00DB2006">
        <w:rPr>
          <w:rtl/>
          <w:lang w:bidi="ar-EG"/>
        </w:rPr>
        <w:t xml:space="preserve"> والتي أقيمت في شهر مارس 2005</w:t>
      </w:r>
      <w:r w:rsidR="00DB2006" w:rsidRPr="00DB2006">
        <w:rPr>
          <w:rFonts w:hint="cs"/>
          <w:rtl/>
          <w:lang w:bidi="ar-EG"/>
        </w:rPr>
        <w:t xml:space="preserve">م </w:t>
      </w:r>
      <w:r w:rsidR="00DB2006" w:rsidRPr="00DB2006">
        <w:rPr>
          <w:rtl/>
          <w:lang w:bidi="ar-EG"/>
        </w:rPr>
        <w:t xml:space="preserve">والدورة التدريبية حول المبادئ العامة للقانون وأهلية المرأة المدنية والتجارية </w:t>
      </w:r>
      <w:r w:rsidR="00C9622C">
        <w:rPr>
          <w:rFonts w:hint="cs"/>
          <w:rtl/>
          <w:lang w:bidi="ar-EG"/>
        </w:rPr>
        <w:t>”</w:t>
      </w:r>
      <w:r w:rsidR="00DB2006" w:rsidRPr="00DB2006">
        <w:rPr>
          <w:rtl/>
          <w:lang w:bidi="ar-EG"/>
        </w:rPr>
        <w:t>التي أقيمت في شهر ابريل 2005م وسبع ورشات تدريبية لتمارين تطبيقية خاصة بتطبيق دليل المرأة في إجراءات التقاضي أمام المحاكم الشرعية عقدت بدءاً من شهر مارس</w:t>
      </w:r>
      <w:r w:rsidR="00BB28CB">
        <w:rPr>
          <w:rtl/>
          <w:lang w:bidi="ar-EG"/>
        </w:rPr>
        <w:t>/</w:t>
      </w:r>
      <w:r w:rsidR="00DB2006" w:rsidRPr="00DB2006">
        <w:rPr>
          <w:rtl/>
          <w:lang w:bidi="ar-EG"/>
        </w:rPr>
        <w:t>آذار 2006م حيث شاركت فيها عضوات من مختلف الجمعيات الأهلية والنسائية ومؤسسات المجتمع المدني بالتعاون مع جامعة البحرين.</w:t>
      </w:r>
    </w:p>
    <w:p w:rsidR="00A90CFC" w:rsidRPr="00A90CFC" w:rsidRDefault="00A90CFC" w:rsidP="00A90CFC">
      <w:pPr>
        <w:pStyle w:val="SingleTxt"/>
        <w:spacing w:after="0" w:line="120" w:lineRule="exact"/>
        <w:rPr>
          <w:rFonts w:hint="cs"/>
          <w:sz w:val="10"/>
          <w:rtl/>
          <w:lang w:bidi="ar-EG"/>
        </w:rPr>
      </w:pPr>
    </w:p>
    <w:p w:rsidR="00DB2006" w:rsidRPr="00DB2006" w:rsidRDefault="00A90CFC" w:rsidP="00A90CF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t>باء -</w:t>
      </w:r>
      <w:r>
        <w:rPr>
          <w:rFonts w:hint="cs"/>
          <w:rtl/>
          <w:lang w:bidi="ar-EG"/>
        </w:rPr>
        <w:tab/>
      </w:r>
      <w:r w:rsidR="00DB2006" w:rsidRPr="00DB2006">
        <w:rPr>
          <w:rtl/>
          <w:lang w:bidi="ar-EG"/>
        </w:rPr>
        <w:t>القانون والتعويض عن الضرر</w:t>
      </w:r>
      <w:r w:rsidR="00EC60A3">
        <w:rPr>
          <w:rtl/>
          <w:lang w:bidi="ar-EG"/>
        </w:rPr>
        <w:t>:</w:t>
      </w:r>
    </w:p>
    <w:p w:rsidR="00DB2006" w:rsidRPr="00DB2006" w:rsidRDefault="00A90CFC" w:rsidP="00DB2006">
      <w:pPr>
        <w:pStyle w:val="SingleTxt"/>
        <w:rPr>
          <w:rtl/>
          <w:lang w:bidi="ar-EG"/>
        </w:rPr>
      </w:pPr>
      <w:r>
        <w:rPr>
          <w:rFonts w:hint="cs"/>
          <w:rtl/>
          <w:lang w:bidi="ar-EG"/>
        </w:rPr>
        <w:t>51 -</w:t>
      </w:r>
      <w:r>
        <w:rPr>
          <w:rFonts w:hint="cs"/>
          <w:rtl/>
          <w:lang w:bidi="ar-EG"/>
        </w:rPr>
        <w:tab/>
      </w:r>
      <w:r w:rsidR="00DB2006" w:rsidRPr="00DB2006">
        <w:rPr>
          <w:rtl/>
          <w:lang w:bidi="ar-EG"/>
        </w:rPr>
        <w:t>ساوى القانون البحريني أيضاً في هذا الشأن بين الرجل والمرأة، حيث أن التعويض عن الضرر الذي يصيب المرأة يكون مساوٍ</w:t>
      </w:r>
      <w:r w:rsidR="00A13B4D">
        <w:rPr>
          <w:rtl/>
          <w:lang w:bidi="ar-EG"/>
        </w:rPr>
        <w:t xml:space="preserve"> </w:t>
      </w:r>
      <w:r w:rsidR="00DB2006" w:rsidRPr="00DB2006">
        <w:rPr>
          <w:rtl/>
          <w:lang w:bidi="ar-EG"/>
        </w:rPr>
        <w:t xml:space="preserve">مع التعويض عن الضرر الذي يصيب الرجل في ظروف مماثلة، وتواجه المرأة الأحكام ذاتها التي يواجهها الرجل في الظروف ذاتها ويفرض عليها التعويض ذاته، حيث لا ينطوي القانون المدني البحريني الذي يتناول أحكام المسئولية المدنية على أي نصوص تمييزية بين الرجل والمرأة فيما يخص التعويض والمساءلة المدنية بشكل عام، وينطبق ذات الأمر على القوانين الأخرى مثل قانون التأمين الاجتماعي وغيرها من القوانين التي تتعلق بحقوق العمال و المستحقين عنهم </w:t>
      </w:r>
      <w:r w:rsidR="008B124A">
        <w:rPr>
          <w:rtl/>
          <w:lang w:bidi="ar-EG"/>
        </w:rPr>
        <w:t>في حالة إصابة العمل أو العجز أو</w:t>
      </w:r>
      <w:r w:rsidR="008B124A">
        <w:rPr>
          <w:rFonts w:hint="cs"/>
          <w:rtl/>
          <w:lang w:bidi="ar-EG"/>
        </w:rPr>
        <w:t> </w:t>
      </w:r>
      <w:r w:rsidR="00DB2006" w:rsidRPr="00DB2006">
        <w:rPr>
          <w:rtl/>
          <w:lang w:bidi="ar-EG"/>
        </w:rPr>
        <w:t>الوفاة</w:t>
      </w:r>
      <w:r w:rsidR="008B585A">
        <w:rPr>
          <w:rtl/>
          <w:lang w:bidi="ar-EG"/>
        </w:rPr>
        <w:t>.</w:t>
      </w:r>
    </w:p>
    <w:p w:rsidR="00A90CFC" w:rsidRPr="00A90CFC" w:rsidRDefault="00A90CFC" w:rsidP="00A90CFC">
      <w:pPr>
        <w:pStyle w:val="SingleTxt"/>
        <w:spacing w:after="0" w:line="120" w:lineRule="exact"/>
        <w:rPr>
          <w:sz w:val="10"/>
          <w:rtl/>
          <w:lang w:bidi="ar-EG"/>
        </w:rPr>
      </w:pPr>
    </w:p>
    <w:p w:rsidR="00DB2006" w:rsidRPr="00DB2006" w:rsidRDefault="00A90CFC" w:rsidP="00A90CF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t>جيم -</w:t>
      </w:r>
      <w:r>
        <w:rPr>
          <w:rFonts w:hint="cs"/>
          <w:rtl/>
          <w:lang w:bidi="ar-EG"/>
        </w:rPr>
        <w:tab/>
      </w:r>
      <w:r w:rsidR="00DB2006" w:rsidRPr="00DB2006">
        <w:rPr>
          <w:rtl/>
          <w:lang w:bidi="ar-EG"/>
        </w:rPr>
        <w:t>القانون والمرأة العاملة</w:t>
      </w:r>
      <w:r w:rsidR="00EC60A3">
        <w:rPr>
          <w:rtl/>
          <w:lang w:bidi="ar-EG"/>
        </w:rPr>
        <w:t>:</w:t>
      </w:r>
    </w:p>
    <w:p w:rsidR="00DB2006" w:rsidRPr="00DB2006" w:rsidRDefault="00A90CFC" w:rsidP="00DB2006">
      <w:pPr>
        <w:pStyle w:val="SingleTxt"/>
        <w:rPr>
          <w:rtl/>
          <w:lang w:bidi="ar-EG"/>
        </w:rPr>
      </w:pPr>
      <w:r>
        <w:rPr>
          <w:rFonts w:hint="cs"/>
          <w:rtl/>
          <w:lang w:bidi="ar-EG"/>
        </w:rPr>
        <w:t>52 -</w:t>
      </w:r>
      <w:r>
        <w:rPr>
          <w:rFonts w:hint="cs"/>
          <w:rtl/>
          <w:lang w:bidi="ar-EG"/>
        </w:rPr>
        <w:tab/>
      </w:r>
      <w:r w:rsidR="00DB2006" w:rsidRPr="00DB2006">
        <w:rPr>
          <w:rtl/>
          <w:lang w:bidi="ar-EG"/>
        </w:rPr>
        <w:t xml:space="preserve">ساوى القانون البحريني بين الرجل والمرأة في شأن العمل، حيث لا يجيز الحجز على راتب المرأة العاملة (كما أنه لا يجير الحجز على راتب الرجل العامل)، سواء أكانت المرأة موظفة أو عاملة في القطاع الأهلي إلا بمقدار ربع الراتب فقط، وعند تزاحم الديون فيما يتعلق بهذا الربع يخصص نصفه لوفاء دين النفقة والنصف الآخر لبقية الديون. </w:t>
      </w:r>
    </w:p>
    <w:p w:rsidR="00DB2006" w:rsidRPr="00DB2006" w:rsidRDefault="00A90CFC" w:rsidP="00DB2006">
      <w:pPr>
        <w:pStyle w:val="SingleTxt"/>
        <w:rPr>
          <w:rtl/>
          <w:lang w:bidi="ar-EG"/>
        </w:rPr>
      </w:pPr>
      <w:r>
        <w:rPr>
          <w:rFonts w:hint="cs"/>
          <w:rtl/>
          <w:lang w:bidi="ar-EG"/>
        </w:rPr>
        <w:tab/>
      </w:r>
      <w:r w:rsidR="00DB2006" w:rsidRPr="00DB2006">
        <w:rPr>
          <w:rtl/>
          <w:lang w:bidi="ar-EG"/>
        </w:rPr>
        <w:t>كما أنه لا يجوز الحجز على سكن العائلة لاستيفاء ديون الرجل أو أي ديون أخرى مستحقة على المرأة، وفي ذلك مساواة كاملة بين الرجل والمرأة.</w:t>
      </w:r>
    </w:p>
    <w:p w:rsidR="00DB2006" w:rsidRPr="00DB2006" w:rsidRDefault="00A90CFC" w:rsidP="00DB2006">
      <w:pPr>
        <w:pStyle w:val="SingleTxt"/>
        <w:rPr>
          <w:rtl/>
          <w:lang w:bidi="ar-EG"/>
        </w:rPr>
      </w:pPr>
      <w:r>
        <w:rPr>
          <w:rFonts w:hint="cs"/>
          <w:rtl/>
          <w:lang w:bidi="ar-EG"/>
        </w:rPr>
        <w:tab/>
      </w:r>
      <w:r w:rsidR="00DB2006" w:rsidRPr="00DB2006">
        <w:rPr>
          <w:rtl/>
          <w:lang w:bidi="ar-EG"/>
        </w:rPr>
        <w:t>وتكريماً للمرأة، فقد اعتبر القانون البحريني نفقة المرأة بكافة أنواعها من الديون الممتازة التي تلزم الزوج بوفائها قبل أي ديون أخرى. وفي العموم كان لانضمام مملكة البحرين إلى الاتفاقيات الدولية وإلى المواثيق الدولية الصادرة من الأمم المتحدة والمنظمات والوكالات التابعة لها وخاصة منظمة العمل الدولية أثراً إيجابياً تجلى في تبني البحرين لمجموعة من التشريعات والقوانين والأنظمة في مجال العمل تركز في جوهرها على مبدأ المساواة بين الرجال والنساء في الحقوق الاقتصادية وتكافؤ الفرص. ومن بين هذه القوانين والأنظمة: قانون العمل في القطاع الأهلي الصادر بالمرسوم بقانون رقم 23 لسنة 1976</w:t>
      </w:r>
      <w:r w:rsidR="00DB2006" w:rsidRPr="00DB2006">
        <w:rPr>
          <w:rFonts w:hint="cs"/>
          <w:rtl/>
          <w:lang w:bidi="ar-EG"/>
        </w:rPr>
        <w:t>م</w:t>
      </w:r>
      <w:r w:rsidR="00DB2006" w:rsidRPr="00DB2006">
        <w:rPr>
          <w:rtl/>
          <w:lang w:bidi="ar-EG"/>
        </w:rPr>
        <w:t>، ونظام التأمينات الاجتماعية الصادر بالمرسوم بقانون رقم 24 لسنة 1975</w:t>
      </w:r>
      <w:r w:rsidR="00DB2006" w:rsidRPr="00DB2006">
        <w:rPr>
          <w:rFonts w:hint="cs"/>
          <w:rtl/>
          <w:lang w:bidi="ar-EG"/>
        </w:rPr>
        <w:t>م</w:t>
      </w:r>
      <w:r w:rsidR="00DB2006" w:rsidRPr="00DB2006">
        <w:rPr>
          <w:rtl/>
          <w:lang w:bidi="ar-EG"/>
        </w:rPr>
        <w:t>، إضافة إلى العديد من القرارات الوزارية المؤازرة لحقوق المرأة العاملة والتي تتضمن حماية لها وذلك بحظر تشغيلها في المهن الخطرة والمضرة بصحتها وبمنع تشغيل النساء ليلاً بين الساعة الثامنة مساءاً والساعة السابعة صباحاً، وجميع هذه القوانين والأنظمة والقرارات سوف يتم ذكرها في موضع أخر مناسب في هذا التقرير</w:t>
      </w:r>
      <w:r w:rsidR="00DB2006" w:rsidRPr="00DB2006">
        <w:rPr>
          <w:rFonts w:hint="cs"/>
          <w:rtl/>
          <w:lang w:bidi="ar-EG"/>
        </w:rPr>
        <w:t>.</w:t>
      </w:r>
      <w:r w:rsidR="00DB2006" w:rsidRPr="00DB2006">
        <w:rPr>
          <w:rtl/>
          <w:lang w:bidi="ar-EG"/>
        </w:rPr>
        <w:t xml:space="preserve"> </w:t>
      </w:r>
    </w:p>
    <w:p w:rsidR="003433A5" w:rsidRPr="003433A5" w:rsidRDefault="003433A5" w:rsidP="003433A5">
      <w:pPr>
        <w:pStyle w:val="SingleTxt"/>
        <w:spacing w:after="0" w:line="120" w:lineRule="exact"/>
        <w:rPr>
          <w:sz w:val="10"/>
          <w:rtl/>
          <w:lang w:bidi="ar-EG"/>
        </w:rPr>
      </w:pPr>
    </w:p>
    <w:p w:rsidR="00DB2006" w:rsidRPr="00DB2006" w:rsidRDefault="003433A5" w:rsidP="003433A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t>دال -</w:t>
      </w:r>
      <w:r>
        <w:rPr>
          <w:rFonts w:hint="cs"/>
          <w:rtl/>
          <w:lang w:bidi="ar-EG"/>
        </w:rPr>
        <w:tab/>
      </w:r>
      <w:r w:rsidR="00DB2006" w:rsidRPr="00DB2006">
        <w:rPr>
          <w:rtl/>
          <w:lang w:bidi="ar-EG"/>
        </w:rPr>
        <w:t>القانون ومباشرة المرأة للحقوق السياسية</w:t>
      </w:r>
      <w:r w:rsidR="00EC60A3">
        <w:rPr>
          <w:rtl/>
          <w:lang w:bidi="ar-EG"/>
        </w:rPr>
        <w:t>:</w:t>
      </w:r>
    </w:p>
    <w:p w:rsidR="00DB2006" w:rsidRPr="00DB2006" w:rsidRDefault="003433A5" w:rsidP="00C9622C">
      <w:pPr>
        <w:pStyle w:val="SingleTxt"/>
        <w:rPr>
          <w:rFonts w:hint="cs"/>
          <w:rtl/>
          <w:lang w:bidi="ar-EG"/>
        </w:rPr>
      </w:pPr>
      <w:r>
        <w:rPr>
          <w:rFonts w:hint="cs"/>
          <w:rtl/>
          <w:lang w:bidi="ar-EG"/>
        </w:rPr>
        <w:t>53 -</w:t>
      </w:r>
      <w:r>
        <w:rPr>
          <w:rFonts w:hint="cs"/>
          <w:rtl/>
          <w:lang w:bidi="ar-EG"/>
        </w:rPr>
        <w:tab/>
      </w:r>
      <w:r w:rsidR="00DB2006" w:rsidRPr="00DB2006">
        <w:rPr>
          <w:rtl/>
          <w:lang w:bidi="ar-EG"/>
        </w:rPr>
        <w:t xml:space="preserve">سبق أن أشرنا إلى أن المادة 1 فقرة هـ من الدستور تنص على أن: </w:t>
      </w:r>
      <w:r w:rsidR="00C9622C">
        <w:rPr>
          <w:rFonts w:hint="cs"/>
          <w:rtl/>
          <w:lang w:bidi="ar-EG"/>
        </w:rPr>
        <w:t>”</w:t>
      </w:r>
      <w:r w:rsidR="00DB2006" w:rsidRPr="00DB2006">
        <w:rPr>
          <w:rtl/>
          <w:lang w:bidi="ar-EG"/>
        </w:rPr>
        <w:t>للمواطنين رجالاً ونساءاً حق المشاركة في الشئون العامة والتمتع بالحقوق السياسية، بما فيها حق الانتخاب والترشيح</w:t>
      </w:r>
      <w:r w:rsidR="008B585A">
        <w:rPr>
          <w:rtl/>
          <w:lang w:bidi="ar-EG"/>
        </w:rPr>
        <w:t>.</w:t>
      </w:r>
      <w:r w:rsidR="00DB2006" w:rsidRPr="00DB2006">
        <w:rPr>
          <w:rtl/>
          <w:lang w:bidi="ar-EG"/>
        </w:rPr>
        <w:t xml:space="preserve">.. </w:t>
      </w:r>
      <w:r w:rsidR="00C9622C">
        <w:rPr>
          <w:rFonts w:hint="cs"/>
          <w:rtl/>
          <w:lang w:bidi="ar-EG"/>
        </w:rPr>
        <w:t>”</w:t>
      </w:r>
      <w:r w:rsidR="00DB2006" w:rsidRPr="00DB2006">
        <w:rPr>
          <w:rtl/>
          <w:lang w:bidi="ar-EG"/>
        </w:rPr>
        <w:t>واستناداً لذلك، صدر المرسوم بقانون رقم 14 لسنة 2002</w:t>
      </w:r>
      <w:r w:rsidR="00DB2006" w:rsidRPr="00DB2006">
        <w:rPr>
          <w:rFonts w:hint="cs"/>
          <w:rtl/>
          <w:lang w:bidi="ar-EG"/>
        </w:rPr>
        <w:t xml:space="preserve">م </w:t>
      </w:r>
      <w:r w:rsidR="00DB2006" w:rsidRPr="00DB2006">
        <w:rPr>
          <w:rtl/>
          <w:lang w:bidi="ar-EG"/>
        </w:rPr>
        <w:t>المتعلق بمباشرة الحقوق السياسية، والمرسوم بقانون رقم 15 لسنة 2002</w:t>
      </w:r>
      <w:r w:rsidR="00DB2006" w:rsidRPr="00DB2006">
        <w:rPr>
          <w:rFonts w:hint="cs"/>
          <w:rtl/>
          <w:lang w:bidi="ar-EG"/>
        </w:rPr>
        <w:t xml:space="preserve">م </w:t>
      </w:r>
      <w:r w:rsidR="00DB2006" w:rsidRPr="00DB2006">
        <w:rPr>
          <w:rtl/>
          <w:lang w:bidi="ar-EG"/>
        </w:rPr>
        <w:t xml:space="preserve">المتعلق بمجلسي الشورى والنواب، حيث نص المرسوم الأول على حق المرأة البحرينية المشاركة في كل استفتاء يتم تنظيمه وفقاً لأحكام الدستور، وفي انتخاب أعضاء مجلس النواب، في حين نص المرسوم الثاني على حق المرأة البحرينية في الترشيح لعضوية مجلس النواب، وأيضا أن تكون عضوا بمجلس الشورى. </w:t>
      </w:r>
    </w:p>
    <w:p w:rsidR="003433A5" w:rsidRPr="00CF06C1" w:rsidRDefault="003433A5" w:rsidP="003433A5">
      <w:pPr>
        <w:framePr w:w="9792" w:h="432" w:hSpace="187" w:wrap="around" w:hAnchor="page" w:x="1196" w:yAlign="bottom"/>
        <w:spacing w:line="240" w:lineRule="auto"/>
        <w:rPr>
          <w:szCs w:val="10"/>
          <w:rtl/>
        </w:rPr>
      </w:pPr>
    </w:p>
    <w:p w:rsidR="003433A5" w:rsidRPr="00CF06C1" w:rsidRDefault="003433A5" w:rsidP="003433A5">
      <w:pPr>
        <w:framePr w:w="9792" w:h="432" w:hSpace="187" w:wrap="around" w:hAnchor="page" w:x="1196" w:yAlign="bottom"/>
        <w:spacing w:line="240" w:lineRule="auto"/>
        <w:rPr>
          <w:szCs w:val="6"/>
          <w:rtl/>
        </w:rPr>
      </w:pPr>
    </w:p>
    <w:p w:rsidR="003433A5" w:rsidRPr="00CF06C1" w:rsidRDefault="003433A5" w:rsidP="00617A74">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30" style="position:absolute;left:0;text-align:left;z-index:5" from="396pt,-1pt" to="468pt,-1pt">
            <w10:wrap anchorx="page"/>
          </v:line>
        </w:pict>
      </w:r>
      <w:r>
        <w:rPr>
          <w:rFonts w:hint="cs"/>
          <w:sz w:val="17"/>
          <w:szCs w:val="26"/>
          <w:rtl/>
        </w:rPr>
        <w:tab/>
        <w:t>•</w:t>
      </w:r>
      <w:r>
        <w:rPr>
          <w:rFonts w:hint="cs"/>
          <w:sz w:val="17"/>
          <w:szCs w:val="26"/>
          <w:rtl/>
        </w:rPr>
        <w:tab/>
      </w:r>
      <w:r w:rsidR="00617A74" w:rsidRPr="00617A74">
        <w:rPr>
          <w:rFonts w:hint="cs"/>
          <w:i/>
          <w:iCs/>
          <w:sz w:val="17"/>
          <w:szCs w:val="26"/>
          <w:rtl/>
        </w:rPr>
        <w:t>المصدر:</w:t>
      </w:r>
      <w:r w:rsidR="00617A74" w:rsidRPr="00617A74">
        <w:rPr>
          <w:rFonts w:hint="cs"/>
          <w:sz w:val="17"/>
          <w:szCs w:val="26"/>
          <w:rtl/>
        </w:rPr>
        <w:t xml:space="preserve"> الجهاز المركزي للمعلومات.</w:t>
      </w:r>
    </w:p>
    <w:p w:rsidR="00DB2006" w:rsidRPr="00DB2006" w:rsidRDefault="003433A5" w:rsidP="00DB2006">
      <w:pPr>
        <w:pStyle w:val="SingleTxt"/>
        <w:rPr>
          <w:rtl/>
          <w:lang w:bidi="ar-EG"/>
        </w:rPr>
      </w:pPr>
      <w:r>
        <w:rPr>
          <w:rFonts w:hint="cs"/>
          <w:rtl/>
          <w:lang w:bidi="ar-EG"/>
        </w:rPr>
        <w:t>54 -</w:t>
      </w:r>
      <w:r>
        <w:rPr>
          <w:rFonts w:hint="cs"/>
          <w:rtl/>
          <w:lang w:bidi="ar-EG"/>
        </w:rPr>
        <w:tab/>
        <w:t>•</w:t>
      </w:r>
      <w:r w:rsidR="00DB2006" w:rsidRPr="00DB2006">
        <w:rPr>
          <w:rtl/>
          <w:lang w:bidi="ar-EG"/>
        </w:rPr>
        <w:t xml:space="preserve">وقد ساهمت المرأة البحرينية مساهمة فعالة في الانتخابات النيابية الأولى التي تمت بعد تعديل الدستور، حيث بلغت نسبة المشاركة في الانتخابات 47.7 </w:t>
      </w:r>
      <w:r w:rsidR="008D0191" w:rsidRPr="008D0191">
        <w:rPr>
          <w:rFonts w:cs="Akhbar MT"/>
          <w:rtl/>
          <w:lang w:bidi="ar-EG"/>
        </w:rPr>
        <w:t>%</w:t>
      </w:r>
      <w:r w:rsidR="00DB2006" w:rsidRPr="00DB2006">
        <w:rPr>
          <w:rtl/>
          <w:lang w:bidi="ar-EG"/>
        </w:rPr>
        <w:t xml:space="preserve"> و رشحت 8 سيدات أنفسهن في هذه الانتخابات ولكن لم تفز أياً منهن بأي مقعد في مجلس النواب</w:t>
      </w:r>
      <w:r w:rsidR="00DB2006" w:rsidRPr="00DB2006">
        <w:rPr>
          <w:rFonts w:hint="cs"/>
          <w:rtl/>
          <w:lang w:bidi="ar-EG"/>
        </w:rPr>
        <w:t xml:space="preserve"> و في الانتخابات النيابية والتي جرت في عام 2006م بلغ عدد المرشحات 16 مرشحة فازت إحداهن بالتزكية وفقاً لما سبق ذكره.</w:t>
      </w:r>
    </w:p>
    <w:p w:rsidR="00617A74" w:rsidRPr="00D91EE1" w:rsidRDefault="00617A74" w:rsidP="00617A74">
      <w:pPr>
        <w:framePr w:w="9792" w:h="432" w:hSpace="187" w:wrap="around" w:hAnchor="page" w:x="1196" w:yAlign="bottom"/>
        <w:spacing w:line="240" w:lineRule="auto"/>
        <w:rPr>
          <w:szCs w:val="10"/>
          <w:rtl/>
        </w:rPr>
      </w:pPr>
    </w:p>
    <w:p w:rsidR="00617A74" w:rsidRPr="00D91EE1" w:rsidRDefault="00617A74" w:rsidP="00617A74">
      <w:pPr>
        <w:framePr w:w="9792" w:h="432" w:hSpace="187" w:wrap="around" w:hAnchor="page" w:x="1196" w:yAlign="bottom"/>
        <w:spacing w:line="240" w:lineRule="auto"/>
        <w:rPr>
          <w:szCs w:val="6"/>
          <w:rtl/>
        </w:rPr>
      </w:pPr>
    </w:p>
    <w:p w:rsidR="00617A74" w:rsidRPr="00D91EE1" w:rsidRDefault="00617A74" w:rsidP="00617A74">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31" style="position:absolute;left:0;text-align:left;z-index:6" from="396pt,-1pt" to="468pt,-1pt">
            <w10:wrap anchorx="page"/>
          </v:line>
        </w:pict>
      </w:r>
      <w:r>
        <w:rPr>
          <w:rFonts w:hint="cs"/>
          <w:sz w:val="17"/>
          <w:szCs w:val="26"/>
          <w:rtl/>
        </w:rPr>
        <w:tab/>
        <w:t>•</w:t>
      </w:r>
      <w:r>
        <w:rPr>
          <w:rFonts w:hint="cs"/>
          <w:sz w:val="17"/>
          <w:szCs w:val="26"/>
          <w:rtl/>
        </w:rPr>
        <w:tab/>
      </w:r>
      <w:r w:rsidRPr="00617A74">
        <w:rPr>
          <w:rFonts w:hint="cs"/>
          <w:i/>
          <w:iCs/>
          <w:sz w:val="17"/>
          <w:szCs w:val="26"/>
          <w:rtl/>
        </w:rPr>
        <w:t>المصدر:</w:t>
      </w:r>
      <w:r w:rsidRPr="00617A74">
        <w:rPr>
          <w:rFonts w:hint="cs"/>
          <w:sz w:val="17"/>
          <w:szCs w:val="26"/>
          <w:rtl/>
        </w:rPr>
        <w:t xml:space="preserve"> الجهاز المركزي للمعلومات.</w:t>
      </w:r>
    </w:p>
    <w:p w:rsidR="00DB2006" w:rsidRPr="00DB2006" w:rsidRDefault="00617A74" w:rsidP="00DB2006">
      <w:pPr>
        <w:pStyle w:val="SingleTxt"/>
        <w:rPr>
          <w:rFonts w:hint="cs"/>
          <w:rtl/>
          <w:lang w:bidi="ar-EG"/>
        </w:rPr>
      </w:pPr>
      <w:r>
        <w:rPr>
          <w:rFonts w:hint="cs"/>
          <w:rtl/>
          <w:lang w:bidi="ar-EG"/>
        </w:rPr>
        <w:tab/>
        <w:t>•</w:t>
      </w:r>
      <w:r w:rsidR="00DB2006" w:rsidRPr="00DB2006">
        <w:rPr>
          <w:rtl/>
          <w:lang w:bidi="ar-EG"/>
        </w:rPr>
        <w:t>كما منحت المرأة حق الترشيح والانتخاب في المجالس البلدية استناداً للمرسوم بقانون رقم 35 لسنة 2001</w:t>
      </w:r>
      <w:r w:rsidR="00DB2006" w:rsidRPr="00DB2006">
        <w:rPr>
          <w:rFonts w:hint="cs"/>
          <w:rtl/>
          <w:lang w:bidi="ar-EG"/>
        </w:rPr>
        <w:t>م</w:t>
      </w:r>
      <w:r w:rsidR="00DB2006" w:rsidRPr="00DB2006">
        <w:rPr>
          <w:rtl/>
          <w:lang w:bidi="ar-EG"/>
        </w:rPr>
        <w:t>،</w:t>
      </w:r>
      <w:r w:rsidR="00A13B4D">
        <w:rPr>
          <w:rtl/>
          <w:lang w:bidi="ar-EG"/>
        </w:rPr>
        <w:t xml:space="preserve"> </w:t>
      </w:r>
      <w:r w:rsidR="00DB2006" w:rsidRPr="00DB2006">
        <w:rPr>
          <w:rtl/>
          <w:lang w:bidi="ar-EG"/>
        </w:rPr>
        <w:t>الذي فتح الباب أمام مشاركة فعالة للمرأة البحرينية في انتخابات المجالس البلدية سنة 2001</w:t>
      </w:r>
      <w:r w:rsidR="00DB2006" w:rsidRPr="00DB2006">
        <w:rPr>
          <w:rFonts w:hint="cs"/>
          <w:rtl/>
          <w:lang w:bidi="ar-EG"/>
        </w:rPr>
        <w:t>م</w:t>
      </w:r>
      <w:r w:rsidR="00DB2006" w:rsidRPr="00DB2006">
        <w:rPr>
          <w:rtl/>
          <w:lang w:bidi="ar-EG"/>
        </w:rPr>
        <w:t>، حيث بلغت نسبة المشاركة 51</w:t>
      </w:r>
      <w:r w:rsidR="008D0191" w:rsidRPr="008D0191">
        <w:rPr>
          <w:rFonts w:cs="Akhbar MT"/>
          <w:rtl/>
          <w:lang w:bidi="ar-EG"/>
        </w:rPr>
        <w:t>%</w:t>
      </w:r>
      <w:r w:rsidR="00DB2006" w:rsidRPr="00DB2006">
        <w:rPr>
          <w:rtl/>
          <w:lang w:bidi="ar-EG"/>
        </w:rPr>
        <w:t xml:space="preserve"> أو رشحت عدد من النساء البحرينيات أنفسهن لعضوية المجالس البلدية،</w:t>
      </w:r>
      <w:r w:rsidR="00DB2006" w:rsidRPr="00DB2006">
        <w:rPr>
          <w:rFonts w:hint="cs"/>
          <w:rtl/>
          <w:lang w:bidi="ar-EG"/>
        </w:rPr>
        <w:t xml:space="preserve"> </w:t>
      </w:r>
      <w:r w:rsidR="00DB2006" w:rsidRPr="00DB2006">
        <w:rPr>
          <w:rtl/>
          <w:lang w:bidi="ar-EG"/>
        </w:rPr>
        <w:t>و بلغ عدد المرشحات 31 امرأة ولكن لم تفز أياً منهن في الانتخابات</w:t>
      </w:r>
      <w:r w:rsidR="00DB2006" w:rsidRPr="00DB2006">
        <w:rPr>
          <w:rFonts w:hint="cs"/>
          <w:rtl/>
          <w:lang w:bidi="ar-EG"/>
        </w:rPr>
        <w:t xml:space="preserve">، وفي الانتخابات البلدية لعام 2006م بلغ عدد المرشحات 5 مرشحات لم تحصل أي منهن على مقعد. </w:t>
      </w:r>
      <w:r w:rsidR="00DB2006" w:rsidRPr="00DB2006">
        <w:rPr>
          <w:rFonts w:hint="cs"/>
          <w:rtl/>
          <w:lang w:bidi="ar-BH"/>
        </w:rPr>
        <w:t>هذا بالإضافة إلى الاتفاقيات الدولية التي سبق الإشارة إليها في الفقرات من 40 إلى 43.</w:t>
      </w:r>
    </w:p>
    <w:p w:rsidR="00617A74" w:rsidRPr="00617A74" w:rsidRDefault="00617A74" w:rsidP="00617A74">
      <w:pPr>
        <w:pStyle w:val="SingleTxt"/>
        <w:spacing w:after="0" w:line="120" w:lineRule="exact"/>
        <w:rPr>
          <w:rFonts w:hint="cs"/>
          <w:sz w:val="10"/>
          <w:rtl/>
          <w:lang w:bidi="ar-BH"/>
        </w:rPr>
      </w:pPr>
    </w:p>
    <w:p w:rsidR="00DB2006" w:rsidRPr="00DB2006" w:rsidRDefault="00617A74" w:rsidP="00617A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BH"/>
        </w:rPr>
      </w:pPr>
      <w:r>
        <w:rPr>
          <w:rFonts w:hint="cs"/>
          <w:rtl/>
          <w:lang w:bidi="ar-BH"/>
        </w:rPr>
        <w:tab/>
      </w:r>
      <w:r w:rsidR="00DB2006" w:rsidRPr="00DB2006">
        <w:rPr>
          <w:rFonts w:hint="cs"/>
          <w:rtl/>
          <w:lang w:bidi="ar-BH"/>
        </w:rPr>
        <w:t>3</w:t>
      </w:r>
      <w:r>
        <w:rPr>
          <w:rFonts w:hint="cs"/>
          <w:rtl/>
          <w:lang w:bidi="ar-BH"/>
        </w:rPr>
        <w:t xml:space="preserve"> -</w:t>
      </w:r>
      <w:r>
        <w:rPr>
          <w:rFonts w:hint="cs"/>
          <w:rtl/>
          <w:lang w:bidi="ar-BH"/>
        </w:rPr>
        <w:tab/>
      </w:r>
      <w:r w:rsidR="00DB2006" w:rsidRPr="00DB2006">
        <w:rPr>
          <w:rFonts w:hint="cs"/>
          <w:rtl/>
          <w:lang w:bidi="ar-BH"/>
        </w:rPr>
        <w:t>الوضعية القانونية لاتفاقية القضاء على جميع أشكال التمييز ضد المرأة في النظام القانوني لمملكة البحرين:</w:t>
      </w:r>
    </w:p>
    <w:p w:rsidR="00DB2006" w:rsidRPr="00DB2006" w:rsidRDefault="000648FE" w:rsidP="00C9622C">
      <w:pPr>
        <w:pStyle w:val="SingleTxt"/>
        <w:rPr>
          <w:rFonts w:hint="cs"/>
          <w:rtl/>
          <w:lang w:bidi="ar-EG"/>
        </w:rPr>
      </w:pPr>
      <w:r>
        <w:rPr>
          <w:rFonts w:hint="cs"/>
          <w:rtl/>
          <w:lang w:bidi="ar-EG"/>
        </w:rPr>
        <w:t>55 -</w:t>
      </w:r>
      <w:r>
        <w:rPr>
          <w:rFonts w:hint="cs"/>
          <w:rtl/>
          <w:lang w:bidi="ar-EG"/>
        </w:rPr>
        <w:tab/>
      </w:r>
      <w:r w:rsidR="00DB2006" w:rsidRPr="00DB2006">
        <w:rPr>
          <w:rFonts w:hint="cs"/>
          <w:rtl/>
          <w:lang w:bidi="ar-EG"/>
        </w:rPr>
        <w:t xml:space="preserve">تنص المادة 37 من الدستور على الآتي </w:t>
      </w:r>
      <w:r w:rsidR="00C9622C">
        <w:rPr>
          <w:rFonts w:hint="cs"/>
          <w:rtl/>
          <w:lang w:bidi="ar-EG"/>
        </w:rPr>
        <w:t>”</w:t>
      </w:r>
      <w:r w:rsidR="00DB2006" w:rsidRPr="00DB2006">
        <w:rPr>
          <w:rFonts w:hint="cs"/>
          <w:rtl/>
          <w:lang w:bidi="ar-EG"/>
        </w:rPr>
        <w:t>يبرم الملك المعاهدات بمرسوم، ويبلغها إلى مجلسي الشورى والنواب فوراً مشفوعة بما يناسب البيان، وتكون للمعاهدة قوة القانون بعد إبرامها والتصديق عليها ونشرها في الجريدة الرسمية</w:t>
      </w:r>
      <w:r w:rsidR="008B585A">
        <w:rPr>
          <w:rFonts w:hint="cs"/>
          <w:rtl/>
          <w:lang w:bidi="ar-EG"/>
        </w:rPr>
        <w:t>.</w:t>
      </w:r>
    </w:p>
    <w:p w:rsidR="00DB2006" w:rsidRPr="00DB2006" w:rsidRDefault="000648FE" w:rsidP="00C9622C">
      <w:pPr>
        <w:pStyle w:val="SingleTxt"/>
        <w:rPr>
          <w:rFonts w:hint="cs"/>
          <w:rtl/>
          <w:lang w:bidi="ar-EG"/>
        </w:rPr>
      </w:pPr>
      <w:r>
        <w:rPr>
          <w:rFonts w:hint="cs"/>
          <w:rtl/>
          <w:lang w:bidi="ar-EG"/>
        </w:rPr>
        <w:tab/>
      </w:r>
      <w:r w:rsidR="00DB2006" w:rsidRPr="00DB2006">
        <w:rPr>
          <w:rFonts w:hint="cs"/>
          <w:rtl/>
          <w:lang w:bidi="ar-EG"/>
        </w:rPr>
        <w:t>على أن معاهدات الصلح والتحالف، والمعاهدات المتعلقة بأراضي الدولة أو ثرواتها الطبيعية أو بحقوق السيادة أو حقوق المواطنين العامة أو الخاصة، ومعاهدات التجارة والملاحة والإقامة، والمعاهدات التي تحمل خزانة الدولة شيءً من النف</w:t>
      </w:r>
      <w:r>
        <w:rPr>
          <w:rFonts w:hint="cs"/>
          <w:rtl/>
          <w:lang w:bidi="ar-EG"/>
        </w:rPr>
        <w:t>قات غير الواردة في الميزانية أو</w:t>
      </w:r>
      <w:r>
        <w:rPr>
          <w:rFonts w:hint="eastAsia"/>
          <w:rtl/>
          <w:lang w:bidi="ar-EG"/>
        </w:rPr>
        <w:t> </w:t>
      </w:r>
      <w:r w:rsidR="00DB2006" w:rsidRPr="00DB2006">
        <w:rPr>
          <w:rFonts w:hint="cs"/>
          <w:rtl/>
          <w:lang w:bidi="ar-EG"/>
        </w:rPr>
        <w:t>تتضمن تعديلاً لقوانين البحرين، يجب لنفاذها أن تصدر بقانون. ولا يجو</w:t>
      </w:r>
      <w:r w:rsidR="00DB2006" w:rsidRPr="00DB2006">
        <w:rPr>
          <w:rtl/>
          <w:lang w:bidi="ar-EG"/>
        </w:rPr>
        <w:t>ز</w:t>
      </w:r>
      <w:r w:rsidR="00DB2006" w:rsidRPr="00DB2006">
        <w:rPr>
          <w:rFonts w:hint="cs"/>
          <w:rtl/>
          <w:lang w:bidi="ar-EG"/>
        </w:rPr>
        <w:t xml:space="preserve"> في أي حال من الأحوال أن تتضمن المعاهدة شروطاً سرية تناقض شروطها العلنية</w:t>
      </w:r>
      <w:r w:rsidR="00C9622C">
        <w:rPr>
          <w:rFonts w:hint="cs"/>
          <w:rtl/>
          <w:lang w:bidi="ar-EG"/>
        </w:rPr>
        <w:t>“</w:t>
      </w:r>
      <w:r w:rsidR="00DB2006" w:rsidRPr="00DB2006">
        <w:rPr>
          <w:rFonts w:hint="cs"/>
          <w:rtl/>
          <w:lang w:bidi="ar-EG"/>
        </w:rPr>
        <w:t>.</w:t>
      </w:r>
    </w:p>
    <w:p w:rsidR="00DB2006" w:rsidRPr="00DB2006" w:rsidRDefault="000648FE" w:rsidP="00DB2006">
      <w:pPr>
        <w:pStyle w:val="SingleTxt"/>
        <w:rPr>
          <w:rFonts w:hint="cs"/>
          <w:rtl/>
          <w:lang w:bidi="ar-BH"/>
        </w:rPr>
      </w:pPr>
      <w:r>
        <w:rPr>
          <w:rFonts w:hint="cs"/>
          <w:rtl/>
          <w:lang w:bidi="ar-EG"/>
        </w:rPr>
        <w:t>56 -</w:t>
      </w:r>
      <w:r>
        <w:rPr>
          <w:rFonts w:hint="cs"/>
          <w:rtl/>
          <w:lang w:bidi="ar-EG"/>
        </w:rPr>
        <w:tab/>
      </w:r>
      <w:r w:rsidR="00DB2006" w:rsidRPr="00DB2006">
        <w:rPr>
          <w:rFonts w:hint="cs"/>
          <w:rtl/>
          <w:lang w:bidi="ar-EG"/>
        </w:rPr>
        <w:t>وفي هذا الإطار فان الاتفاقيات التي صدقت أو انضمت إليها مملكة البحرين بما فيها اتفاقية القضاء على جميع أشكال التمييز ضد المرأة تصبح بمثابة قانون داخلي بعد إقرارها.</w:t>
      </w:r>
    </w:p>
    <w:p w:rsidR="00DB2006" w:rsidRPr="00DB2006" w:rsidRDefault="000648FE" w:rsidP="00064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BH"/>
        </w:rPr>
      </w:pPr>
      <w:r>
        <w:rPr>
          <w:rFonts w:hint="cs"/>
          <w:rtl/>
          <w:lang w:bidi="ar-BH"/>
        </w:rPr>
        <w:tab/>
      </w:r>
      <w:r w:rsidR="00DB2006" w:rsidRPr="00DB2006">
        <w:rPr>
          <w:rFonts w:hint="cs"/>
          <w:rtl/>
          <w:lang w:bidi="ar-BH"/>
        </w:rPr>
        <w:t>4</w:t>
      </w:r>
      <w:r>
        <w:rPr>
          <w:rFonts w:hint="cs"/>
          <w:rtl/>
          <w:lang w:bidi="ar-BH"/>
        </w:rPr>
        <w:t xml:space="preserve"> -</w:t>
      </w:r>
      <w:r>
        <w:rPr>
          <w:rFonts w:hint="cs"/>
          <w:rtl/>
          <w:lang w:bidi="ar-BH"/>
        </w:rPr>
        <w:tab/>
      </w:r>
      <w:r w:rsidR="00DB2006" w:rsidRPr="00DB2006">
        <w:rPr>
          <w:rFonts w:hint="cs"/>
          <w:rtl/>
          <w:lang w:bidi="ar-BH"/>
        </w:rPr>
        <w:t>وسائل الانتصاف:</w:t>
      </w:r>
    </w:p>
    <w:p w:rsidR="00DB2006" w:rsidRPr="00DB2006" w:rsidRDefault="000648FE" w:rsidP="00C9622C">
      <w:pPr>
        <w:pStyle w:val="SingleTxt"/>
        <w:rPr>
          <w:rFonts w:hint="cs"/>
          <w:rtl/>
          <w:lang w:bidi="ar-EG"/>
        </w:rPr>
      </w:pPr>
      <w:r>
        <w:rPr>
          <w:rFonts w:hint="cs"/>
          <w:rtl/>
          <w:lang w:bidi="ar-EG"/>
        </w:rPr>
        <w:t>57 -</w:t>
      </w:r>
      <w:r>
        <w:rPr>
          <w:rFonts w:hint="cs"/>
          <w:rtl/>
          <w:lang w:bidi="ar-EG"/>
        </w:rPr>
        <w:tab/>
      </w:r>
      <w:r w:rsidR="00DB2006" w:rsidRPr="00DB2006">
        <w:rPr>
          <w:rFonts w:hint="cs"/>
          <w:rtl/>
          <w:lang w:bidi="ar-EG"/>
        </w:rPr>
        <w:t xml:space="preserve">سبق الإشارة إلى جهات التقاضي في مملكة البحرين والتي يمكن اللجوء إليها، هذا و ينص الدستور البحريني في المادة 20 فقرة (و) على الحق في التقاضي حيث نصت المادة على </w:t>
      </w:r>
      <w:r w:rsidR="00C9622C">
        <w:rPr>
          <w:rFonts w:hint="cs"/>
          <w:rtl/>
          <w:lang w:bidi="ar-EG"/>
        </w:rPr>
        <w:t>”</w:t>
      </w:r>
      <w:r w:rsidR="00DB2006" w:rsidRPr="00DB2006">
        <w:rPr>
          <w:rFonts w:hint="cs"/>
          <w:rtl/>
          <w:lang w:bidi="ar-EG"/>
        </w:rPr>
        <w:t>حق التقاضي مكفول وفقاً للقانون</w:t>
      </w:r>
      <w:r w:rsidR="00C9622C">
        <w:rPr>
          <w:rFonts w:hint="cs"/>
          <w:rtl/>
          <w:lang w:bidi="ar-EG"/>
        </w:rPr>
        <w:t>“</w:t>
      </w:r>
      <w:r w:rsidR="00DB2006" w:rsidRPr="00DB2006">
        <w:rPr>
          <w:rFonts w:hint="cs"/>
          <w:rtl/>
          <w:lang w:bidi="ar-EG"/>
        </w:rPr>
        <w:t>.</w:t>
      </w:r>
    </w:p>
    <w:p w:rsidR="00DB2006" w:rsidRPr="00DB2006" w:rsidRDefault="00DB2006" w:rsidP="00DB2006">
      <w:pPr>
        <w:pStyle w:val="SingleTxt"/>
        <w:rPr>
          <w:rFonts w:hint="cs"/>
          <w:rtl/>
          <w:lang w:bidi="ar-EG"/>
        </w:rPr>
      </w:pPr>
      <w:r w:rsidRPr="00DB2006">
        <w:rPr>
          <w:rFonts w:hint="cs"/>
          <w:rtl/>
          <w:lang w:bidi="ar-EG"/>
        </w:rPr>
        <w:t>كما أن وزارة العدل تقدم معونة قضائية مجانية</w:t>
      </w:r>
      <w:r w:rsidR="00A13B4D">
        <w:rPr>
          <w:rFonts w:hint="cs"/>
          <w:rtl/>
          <w:lang w:bidi="ar-EG"/>
        </w:rPr>
        <w:t xml:space="preserve"> </w:t>
      </w:r>
      <w:r w:rsidRPr="00DB2006">
        <w:rPr>
          <w:rFonts w:hint="cs"/>
          <w:rtl/>
          <w:lang w:bidi="ar-EG"/>
        </w:rPr>
        <w:t>في القضايا الجنائية التي تصل عقوبتها إلى الإعدام أو المؤبد كما يقدم كذلك المجلس الأعلى للمرأة المساعدة القضائية المجانية في القضايا الشرعية للمرأة المعوزة.</w:t>
      </w:r>
    </w:p>
    <w:p w:rsidR="00DB2006" w:rsidRPr="00DB2006" w:rsidRDefault="000648FE" w:rsidP="00064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BH"/>
        </w:rPr>
      </w:pPr>
      <w:r>
        <w:rPr>
          <w:rFonts w:hint="cs"/>
          <w:rtl/>
          <w:lang w:bidi="ar-EG"/>
        </w:rPr>
        <w:tab/>
      </w:r>
      <w:r w:rsidR="00DB2006" w:rsidRPr="00DB2006">
        <w:rPr>
          <w:rFonts w:hint="cs"/>
          <w:rtl/>
          <w:lang w:bidi="ar-BH"/>
        </w:rPr>
        <w:t>5</w:t>
      </w:r>
      <w:r>
        <w:rPr>
          <w:rFonts w:hint="cs"/>
          <w:rtl/>
          <w:lang w:bidi="ar-BH"/>
        </w:rPr>
        <w:t xml:space="preserve"> -</w:t>
      </w:r>
      <w:r>
        <w:rPr>
          <w:rFonts w:hint="cs"/>
          <w:rtl/>
          <w:lang w:bidi="ar-BH"/>
        </w:rPr>
        <w:tab/>
      </w:r>
      <w:r w:rsidR="00DB2006" w:rsidRPr="00DB2006">
        <w:rPr>
          <w:rFonts w:hint="cs"/>
          <w:rtl/>
          <w:lang w:bidi="ar-BH"/>
        </w:rPr>
        <w:t>الجهات الوطنية المعنية بحماية حقو</w:t>
      </w:r>
      <w:r w:rsidR="00DB2006" w:rsidRPr="00DB2006">
        <w:rPr>
          <w:rtl/>
          <w:lang w:bidi="ar-BH"/>
        </w:rPr>
        <w:t>ق</w:t>
      </w:r>
      <w:r w:rsidR="00DB2006" w:rsidRPr="00DB2006">
        <w:rPr>
          <w:rFonts w:hint="cs"/>
          <w:rtl/>
          <w:lang w:bidi="ar-BH"/>
        </w:rPr>
        <w:t xml:space="preserve"> الإنسان والمرأة في مملكة البحرين:</w:t>
      </w:r>
    </w:p>
    <w:p w:rsidR="00DB2006" w:rsidRPr="00DB2006" w:rsidRDefault="000648FE" w:rsidP="00DB2006">
      <w:pPr>
        <w:pStyle w:val="SingleTxt"/>
        <w:rPr>
          <w:rtl/>
          <w:lang w:bidi="ar-EG"/>
        </w:rPr>
      </w:pPr>
      <w:r>
        <w:rPr>
          <w:rFonts w:hint="cs"/>
          <w:rtl/>
          <w:lang w:bidi="ar-EG"/>
        </w:rPr>
        <w:t>58 -</w:t>
      </w:r>
      <w:r>
        <w:rPr>
          <w:rFonts w:hint="cs"/>
          <w:rtl/>
          <w:lang w:bidi="ar-EG"/>
        </w:rPr>
        <w:tab/>
      </w:r>
      <w:r w:rsidR="00DB2006" w:rsidRPr="00DB2006">
        <w:rPr>
          <w:rtl/>
          <w:lang w:bidi="ar-EG"/>
        </w:rPr>
        <w:t>لقد حققت المرأة البحرينية مكاسب عديدة ومهمة في مجال الحقوق والحريات، ومساواتها مع الرجل، وكان من أهم هذه الإنجازات حصول المرأة على حقوقها السياسية كاملة، وخاصة حقي الانتخاب والترشيح.</w:t>
      </w:r>
    </w:p>
    <w:p w:rsidR="00DB2006" w:rsidRPr="00DB2006" w:rsidRDefault="000648FE" w:rsidP="00C9622C">
      <w:pPr>
        <w:pStyle w:val="SingleTxt"/>
        <w:rPr>
          <w:rFonts w:hint="cs"/>
          <w:rtl/>
          <w:lang w:bidi="ar-EG"/>
        </w:rPr>
      </w:pPr>
      <w:r>
        <w:rPr>
          <w:rFonts w:hint="cs"/>
          <w:rtl/>
          <w:lang w:bidi="ar-EG"/>
        </w:rPr>
        <w:tab/>
      </w:r>
      <w:r w:rsidR="00DB2006" w:rsidRPr="00DB2006">
        <w:rPr>
          <w:rtl/>
          <w:lang w:bidi="ar-EG"/>
        </w:rPr>
        <w:t>إن المكاسب التي حققتها المرأة كان لابد أن يوفر لها الدستور الوسائل اللازمة التي تكفل احترامها، وعدم المساس بها، أو انتهاكها.</w:t>
      </w:r>
      <w:r w:rsidR="00A13B4D">
        <w:rPr>
          <w:rtl/>
          <w:lang w:bidi="ar-EG"/>
        </w:rPr>
        <w:t xml:space="preserve"> </w:t>
      </w:r>
      <w:r w:rsidR="00DB2006" w:rsidRPr="00DB2006">
        <w:rPr>
          <w:rtl/>
          <w:lang w:bidi="ar-EG"/>
        </w:rPr>
        <w:t xml:space="preserve">فوضع الدستور أساساً راسخاً لحماية الحقوق والحريات حيث نصت المادة (31) منه على ما يلي: </w:t>
      </w:r>
      <w:r w:rsidR="00C9622C">
        <w:rPr>
          <w:rFonts w:hint="cs"/>
          <w:rtl/>
          <w:lang w:bidi="ar-EG"/>
        </w:rPr>
        <w:t>”</w:t>
      </w:r>
      <w:r w:rsidR="00DB2006" w:rsidRPr="00DB2006">
        <w:rPr>
          <w:rtl/>
          <w:lang w:bidi="ar-EG"/>
        </w:rPr>
        <w:t>لا يكون تنظيم الحقوق والحريات العامة المنصوص عليها في هذا الدستور أو تحديدها</w:t>
      </w:r>
      <w:r w:rsidR="006A217F">
        <w:rPr>
          <w:rtl/>
          <w:lang w:bidi="ar-EG"/>
        </w:rPr>
        <w:t xml:space="preserve"> إلا بقانون، أو بناءً عليه، ولا</w:t>
      </w:r>
      <w:r w:rsidR="006A217F">
        <w:rPr>
          <w:rFonts w:hint="cs"/>
          <w:rtl/>
          <w:lang w:bidi="ar-EG"/>
        </w:rPr>
        <w:t> </w:t>
      </w:r>
      <w:r w:rsidR="00DB2006" w:rsidRPr="00DB2006">
        <w:rPr>
          <w:rtl/>
          <w:lang w:bidi="ar-EG"/>
        </w:rPr>
        <w:t>يجوز أن ينال التنظيم أو</w:t>
      </w:r>
      <w:r w:rsidR="00C9622C">
        <w:rPr>
          <w:rtl/>
          <w:lang w:bidi="ar-EG"/>
        </w:rPr>
        <w:t xml:space="preserve"> التحديد من جوهر الحق أو الحرية</w:t>
      </w:r>
      <w:r w:rsidR="00C9622C">
        <w:rPr>
          <w:rFonts w:hint="cs"/>
          <w:rtl/>
          <w:lang w:bidi="ar-EG"/>
        </w:rPr>
        <w:t>“</w:t>
      </w:r>
      <w:r w:rsidR="00DB2006" w:rsidRPr="00DB2006">
        <w:rPr>
          <w:rtl/>
          <w:lang w:bidi="ar-EG"/>
        </w:rPr>
        <w:t>.</w:t>
      </w:r>
      <w:r w:rsidR="00A13B4D">
        <w:rPr>
          <w:rtl/>
          <w:lang w:bidi="ar-EG"/>
        </w:rPr>
        <w:t xml:space="preserve"> </w:t>
      </w:r>
      <w:r w:rsidR="00DB2006" w:rsidRPr="00DB2006">
        <w:rPr>
          <w:rtl/>
          <w:lang w:bidi="ar-EG"/>
        </w:rPr>
        <w:t>وهذا النص يشير إشارة واضحة بعدم جواز تنظيم حقوق وحريات الأفراد إلا بقانون أي أن الضمانة الأولى لحماية حقوق وحريات الأفراد هو الملك والمجلس الوطني باعتبارهما يشكلان السلطة التشريعية (المادة 32)، كما كرست المادة (31) ضمانة ثانية وهي عدم جواز أن ينال أي قانون أثناء تنظيمه لحقوق وحريات الأفراد من جوهر هذا الحق أو الحرية، بمعنى أن أي تشريع يصدر من السلطة التشريعية ويتضمن انتهاكاً أو تحديداً لجوهر الحق يعتبر تشريعاً غير دستوري، بعبارة أخرى تعتبر المحكمة الدستورية الضمانة الثانية لحماية حقوق وحريات الأفراد. إضافة إلى هاتين الضمانتين هناك ضمانة ثالثة تتمثل في المجلس الأعلى للمرأة في البحرين الذي تتجلى أهم واجباته في حماية المرأة وتفعيل دورها في المجتمع. إذ يحق له تقديم اقتراحات ومشاريع قوانين تدعم حقوق المرأة وإبداء رأيه واقتراحاته حول تعديل النصوص القانونية القائمة في حال تعارضها مع حقوق المرأة والاتفاقيات الدولية ذات العلاقة، وكذلك تعتبر وسائل الإعلام من الضمانات الهامة لحقوق المرأة والإنسان بشكل عام، ونتناول تباعاً الجهات الضامنة لحقوق المرأة في المملكة.</w:t>
      </w:r>
    </w:p>
    <w:p w:rsidR="00D71685" w:rsidRPr="00D71685" w:rsidRDefault="00D71685" w:rsidP="00D7168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BH"/>
        </w:rPr>
      </w:pPr>
    </w:p>
    <w:p w:rsidR="00DB2006" w:rsidRPr="00DB2006" w:rsidRDefault="00D71685" w:rsidP="00D716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Fonts w:hint="cs"/>
          <w:rtl/>
          <w:lang w:bidi="ar-BH"/>
        </w:rPr>
        <w:t>أ</w:t>
      </w:r>
      <w:r w:rsidR="000648FE">
        <w:rPr>
          <w:rFonts w:hint="cs"/>
          <w:rtl/>
          <w:lang w:bidi="ar-BH"/>
        </w:rPr>
        <w:t>لف</w:t>
      </w:r>
      <w:r>
        <w:rPr>
          <w:rFonts w:hint="cs"/>
          <w:rtl/>
          <w:lang w:bidi="ar-BH"/>
        </w:rPr>
        <w:t xml:space="preserve"> </w:t>
      </w:r>
      <w:r w:rsidR="00DB2006" w:rsidRPr="00DB2006">
        <w:rPr>
          <w:rtl/>
          <w:lang w:bidi="ar-BH"/>
        </w:rPr>
        <w:t>-</w:t>
      </w:r>
      <w:r>
        <w:rPr>
          <w:rFonts w:hint="cs"/>
          <w:rtl/>
          <w:lang w:bidi="ar-EG"/>
        </w:rPr>
        <w:tab/>
      </w:r>
      <w:r w:rsidR="00DB2006" w:rsidRPr="00DB2006">
        <w:rPr>
          <w:rtl/>
          <w:lang w:bidi="ar-EG"/>
        </w:rPr>
        <w:t>المـلـك</w:t>
      </w:r>
    </w:p>
    <w:p w:rsidR="00DB2006" w:rsidRPr="00DB2006" w:rsidRDefault="00D71685" w:rsidP="00C9622C">
      <w:pPr>
        <w:pStyle w:val="SingleTxt"/>
        <w:rPr>
          <w:rtl/>
          <w:lang w:bidi="ar-EG"/>
        </w:rPr>
      </w:pPr>
      <w:r>
        <w:rPr>
          <w:rFonts w:hint="cs"/>
          <w:rtl/>
          <w:lang w:bidi="ar-EG"/>
        </w:rPr>
        <w:t>59 -</w:t>
      </w:r>
      <w:r>
        <w:rPr>
          <w:rFonts w:hint="cs"/>
          <w:rtl/>
          <w:lang w:bidi="ar-EG"/>
        </w:rPr>
        <w:tab/>
      </w:r>
      <w:r w:rsidR="00DB2006" w:rsidRPr="00DB2006">
        <w:rPr>
          <w:rtl/>
          <w:lang w:bidi="ar-EG"/>
        </w:rPr>
        <w:t xml:space="preserve">يعتبر الملك من أهم السلطات الضامنة لحماية الدستور والقانون وحقوق الأفراد وحرياتهم، حيث نص الدستور في المادة (33) الفقرة (ب) على أن: </w:t>
      </w:r>
      <w:r w:rsidR="00C9622C">
        <w:rPr>
          <w:rFonts w:hint="cs"/>
          <w:rtl/>
          <w:lang w:bidi="ar-EG"/>
        </w:rPr>
        <w:t>”</w:t>
      </w:r>
      <w:r w:rsidR="00DB2006" w:rsidRPr="00DB2006">
        <w:rPr>
          <w:rtl/>
          <w:lang w:bidi="ar-EG"/>
        </w:rPr>
        <w:t>يحمي الملك شرعية الحكم وسيادة الدستور والقانون ويرعى حقوق الأفراد والهيئات وحرياتهم</w:t>
      </w:r>
      <w:r w:rsidR="00C9622C">
        <w:rPr>
          <w:rFonts w:hint="cs"/>
          <w:rtl/>
          <w:lang w:bidi="ar-EG"/>
        </w:rPr>
        <w:t>“</w:t>
      </w:r>
      <w:r w:rsidR="00DB2006" w:rsidRPr="00DB2006">
        <w:rPr>
          <w:rtl/>
          <w:lang w:bidi="ar-EG"/>
        </w:rPr>
        <w:t>.</w:t>
      </w:r>
    </w:p>
    <w:p w:rsidR="00DB2006" w:rsidRPr="00DB2006" w:rsidRDefault="00DB2006" w:rsidP="00DB2006">
      <w:pPr>
        <w:pStyle w:val="SingleTxt"/>
        <w:rPr>
          <w:rFonts w:hint="cs"/>
          <w:rtl/>
          <w:lang w:bidi="ar-EG"/>
        </w:rPr>
      </w:pPr>
      <w:r w:rsidRPr="00DB2006">
        <w:rPr>
          <w:rtl/>
          <w:lang w:bidi="ar-EG"/>
        </w:rPr>
        <w:t>وهذا النص يدل على التزام الملك باستخدام جميع صلاحياته الدستورية من أجل حماية حقوق الأفراد وحرياتهم، وحماية الدستور.</w:t>
      </w:r>
      <w:r w:rsidR="00A13B4D">
        <w:rPr>
          <w:rtl/>
          <w:lang w:bidi="ar-EG"/>
        </w:rPr>
        <w:t xml:space="preserve"> </w:t>
      </w:r>
      <w:r w:rsidRPr="00DB2006">
        <w:rPr>
          <w:rtl/>
          <w:lang w:bidi="ar-EG"/>
        </w:rPr>
        <w:t>لذا يُعد الملك من أهم السلطات الضامنة لحماية حقوق المرأة نظراً لمكانته في البلاد من جهة ولصلاحياته الدستورية من جهة أخرى.</w:t>
      </w:r>
    </w:p>
    <w:p w:rsidR="00D71685" w:rsidRPr="00D71685" w:rsidRDefault="00D71685" w:rsidP="00D71685">
      <w:pPr>
        <w:pStyle w:val="SingleTxt"/>
        <w:spacing w:after="0" w:line="120" w:lineRule="exact"/>
        <w:rPr>
          <w:rFonts w:hint="cs"/>
          <w:sz w:val="10"/>
          <w:u w:val="single"/>
          <w:rtl/>
          <w:lang w:bidi="ar-BH"/>
        </w:rPr>
      </w:pPr>
    </w:p>
    <w:p w:rsidR="00DB2006" w:rsidRPr="00DB2006" w:rsidRDefault="00D71685" w:rsidP="00D716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BH"/>
        </w:rPr>
        <w:tab/>
      </w:r>
      <w:r w:rsidR="00DB2006" w:rsidRPr="00DB2006">
        <w:rPr>
          <w:rFonts w:hint="cs"/>
          <w:rtl/>
          <w:lang w:bidi="ar-BH"/>
        </w:rPr>
        <w:t>ب</w:t>
      </w:r>
      <w:r>
        <w:rPr>
          <w:rFonts w:hint="cs"/>
          <w:rtl/>
          <w:lang w:bidi="ar-BH"/>
        </w:rPr>
        <w:t xml:space="preserve">اء </w:t>
      </w:r>
      <w:r w:rsidR="00DB2006" w:rsidRPr="00DB2006">
        <w:rPr>
          <w:rtl/>
          <w:lang w:bidi="ar-BH"/>
        </w:rPr>
        <w:t>-</w:t>
      </w:r>
      <w:r>
        <w:rPr>
          <w:rFonts w:hint="cs"/>
          <w:rtl/>
          <w:lang w:bidi="ar-EG"/>
        </w:rPr>
        <w:tab/>
      </w:r>
      <w:r w:rsidR="00DB2006" w:rsidRPr="00DB2006">
        <w:rPr>
          <w:rFonts w:hint="cs"/>
          <w:rtl/>
          <w:lang w:bidi="ar-EG"/>
        </w:rPr>
        <w:t xml:space="preserve">السلطة التشريعية </w:t>
      </w:r>
    </w:p>
    <w:p w:rsidR="00DB2006" w:rsidRPr="00DB2006" w:rsidRDefault="00D71685" w:rsidP="00DB2006">
      <w:pPr>
        <w:pStyle w:val="SingleTxt"/>
        <w:rPr>
          <w:rtl/>
          <w:lang w:bidi="ar-EG"/>
        </w:rPr>
      </w:pPr>
      <w:r>
        <w:rPr>
          <w:rFonts w:hint="cs"/>
          <w:rtl/>
          <w:lang w:bidi="ar-EG"/>
        </w:rPr>
        <w:t>60 -</w:t>
      </w:r>
      <w:r>
        <w:rPr>
          <w:rFonts w:hint="cs"/>
          <w:rtl/>
          <w:lang w:bidi="ar-EG"/>
        </w:rPr>
        <w:tab/>
      </w:r>
      <w:r w:rsidR="00DB2006" w:rsidRPr="00DB2006">
        <w:rPr>
          <w:rFonts w:hint="cs"/>
          <w:rtl/>
          <w:lang w:bidi="ar-EG"/>
        </w:rPr>
        <w:t>ت</w:t>
      </w:r>
      <w:r w:rsidR="00DB2006" w:rsidRPr="00DB2006">
        <w:rPr>
          <w:rtl/>
          <w:lang w:bidi="ar-EG"/>
        </w:rPr>
        <w:t>تألف ال</w:t>
      </w:r>
      <w:r w:rsidR="00DB2006" w:rsidRPr="00DB2006">
        <w:rPr>
          <w:rFonts w:hint="cs"/>
          <w:rtl/>
          <w:lang w:bidi="ar-EG"/>
        </w:rPr>
        <w:t xml:space="preserve">سلطة التشريعية </w:t>
      </w:r>
      <w:r w:rsidR="00DB2006" w:rsidRPr="00DB2006">
        <w:rPr>
          <w:rtl/>
          <w:lang w:bidi="ar-EG"/>
        </w:rPr>
        <w:t xml:space="preserve">من مجلسي الشورى والنواب، </w:t>
      </w:r>
      <w:r w:rsidR="00DB2006" w:rsidRPr="00DB2006">
        <w:rPr>
          <w:rFonts w:hint="cs"/>
          <w:rtl/>
          <w:lang w:bidi="ar-EG"/>
        </w:rPr>
        <w:t>و</w:t>
      </w:r>
      <w:r w:rsidR="00DB2006" w:rsidRPr="00DB2006">
        <w:rPr>
          <w:rtl/>
          <w:lang w:bidi="ar-EG"/>
        </w:rPr>
        <w:t>لا يمكن أن يصدر قانون في البحرين إلا إذا أقره كل من مجلسي الشورى والنواب وصّدق عليه الملك.</w:t>
      </w:r>
    </w:p>
    <w:p w:rsidR="00DB2006" w:rsidRPr="00DB2006" w:rsidRDefault="00D71685" w:rsidP="00DB2006">
      <w:pPr>
        <w:pStyle w:val="SingleTxt"/>
        <w:rPr>
          <w:rtl/>
          <w:lang w:bidi="ar-EG"/>
        </w:rPr>
      </w:pPr>
      <w:r>
        <w:rPr>
          <w:rFonts w:hint="cs"/>
          <w:rtl/>
          <w:lang w:bidi="ar-EG"/>
        </w:rPr>
        <w:tab/>
      </w:r>
      <w:r w:rsidR="00DB2006" w:rsidRPr="00DB2006">
        <w:rPr>
          <w:rtl/>
          <w:lang w:bidi="ar-EG"/>
        </w:rPr>
        <w:t xml:space="preserve">كذلك </w:t>
      </w:r>
      <w:r w:rsidR="00DB2006" w:rsidRPr="00DB2006">
        <w:rPr>
          <w:rFonts w:hint="cs"/>
          <w:rtl/>
          <w:lang w:bidi="ar-EG"/>
        </w:rPr>
        <w:t xml:space="preserve">يتولى المجلسين </w:t>
      </w:r>
      <w:r w:rsidR="00DB2006" w:rsidRPr="00DB2006">
        <w:rPr>
          <w:rtl/>
          <w:lang w:bidi="ar-EG"/>
        </w:rPr>
        <w:t>إقرار المعاهدات التي تتعلق بأراضي الدولة أو ثرواتها الطبيعية أو بحقوق السيادة أو حقوق المواطنين العامة أو الخاصة، ومعاهدات التجارة والملاحة والإقامة والمعاهدات التي تُحمل خزانة الدولة شيئاً من النفقات غير الواردة في الميزانية أو تتضمن تعديلاً لقوانين البحرين.</w:t>
      </w:r>
    </w:p>
    <w:p w:rsidR="00DB2006" w:rsidRPr="00DB2006" w:rsidRDefault="00D71685" w:rsidP="00DB2006">
      <w:pPr>
        <w:pStyle w:val="SingleTxt"/>
        <w:rPr>
          <w:rtl/>
          <w:lang w:bidi="ar-EG"/>
        </w:rPr>
      </w:pPr>
      <w:r>
        <w:rPr>
          <w:rFonts w:hint="cs"/>
          <w:rtl/>
          <w:lang w:bidi="ar-EG"/>
        </w:rPr>
        <w:tab/>
      </w:r>
      <w:r w:rsidR="00DB2006" w:rsidRPr="00DB2006">
        <w:rPr>
          <w:rtl/>
          <w:lang w:bidi="ar-EG"/>
        </w:rPr>
        <w:t xml:space="preserve">من هنا، </w:t>
      </w:r>
      <w:r w:rsidR="00DB2006" w:rsidRPr="00DB2006">
        <w:rPr>
          <w:rFonts w:hint="cs"/>
          <w:rtl/>
          <w:lang w:bidi="ar-EG"/>
        </w:rPr>
        <w:t>تعد السلطة التشريعية</w:t>
      </w:r>
      <w:r w:rsidR="00A13B4D">
        <w:rPr>
          <w:rFonts w:hint="cs"/>
          <w:rtl/>
          <w:lang w:bidi="ar-EG"/>
        </w:rPr>
        <w:t xml:space="preserve"> </w:t>
      </w:r>
      <w:r w:rsidR="00DB2006" w:rsidRPr="00DB2006">
        <w:rPr>
          <w:rtl/>
          <w:lang w:bidi="ar-EG"/>
        </w:rPr>
        <w:t xml:space="preserve">من أبرز السلطات الضامنة لحماية حقوق الإنسان عموماً وحقوق المرأة خصوصاً، ذلك لأن جميع الحقوق والحريات لا يتم تنظيمها إلا بقانون، أي لا يتم تنظيمها إلا من </w:t>
      </w:r>
      <w:r w:rsidR="00DB2006" w:rsidRPr="00DB2006">
        <w:rPr>
          <w:rFonts w:hint="cs"/>
          <w:rtl/>
          <w:lang w:bidi="ar-EG"/>
        </w:rPr>
        <w:t>هذه السلطة</w:t>
      </w:r>
      <w:r w:rsidR="00DB2006" w:rsidRPr="00DB2006">
        <w:rPr>
          <w:rtl/>
          <w:lang w:bidi="ar-EG"/>
        </w:rPr>
        <w:t>، وهذا الأمر يوفر بلا شك حماية جدية وفعالة لحقوق الإنسان ويضمن عدم إصدار تشريعات تمس بحقوق الأفراد وحرياتهم.</w:t>
      </w:r>
    </w:p>
    <w:p w:rsidR="00D71685" w:rsidRPr="00D71685" w:rsidRDefault="00D71685" w:rsidP="00D71685">
      <w:pPr>
        <w:pStyle w:val="SingleTxt"/>
        <w:spacing w:after="0" w:line="120" w:lineRule="exact"/>
        <w:rPr>
          <w:rFonts w:hint="cs"/>
          <w:sz w:val="10"/>
          <w:u w:val="single"/>
          <w:rtl/>
          <w:lang w:bidi="ar-BH"/>
        </w:rPr>
      </w:pPr>
    </w:p>
    <w:p w:rsidR="00DB2006" w:rsidRPr="00DB2006" w:rsidRDefault="00D71685" w:rsidP="002D447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Fonts w:hint="cs"/>
          <w:rtl/>
          <w:lang w:bidi="ar-BH"/>
        </w:rPr>
        <w:t>ج</w:t>
      </w:r>
      <w:r>
        <w:rPr>
          <w:rFonts w:hint="cs"/>
          <w:rtl/>
          <w:lang w:bidi="ar-BH"/>
        </w:rPr>
        <w:t xml:space="preserve">يم </w:t>
      </w:r>
      <w:r w:rsidR="00DB2006" w:rsidRPr="00DB2006">
        <w:rPr>
          <w:rtl/>
          <w:lang w:bidi="ar-BH"/>
        </w:rPr>
        <w:t>-</w:t>
      </w:r>
      <w:r>
        <w:rPr>
          <w:rFonts w:hint="cs"/>
          <w:rtl/>
          <w:lang w:bidi="ar-EG"/>
        </w:rPr>
        <w:tab/>
      </w:r>
      <w:r w:rsidR="00DB2006" w:rsidRPr="00DB2006">
        <w:rPr>
          <w:rtl/>
          <w:lang w:bidi="ar-EG"/>
        </w:rPr>
        <w:t xml:space="preserve">المحكمة الدستورية والقضاء </w:t>
      </w:r>
    </w:p>
    <w:p w:rsidR="00DB2006" w:rsidRPr="00DB2006" w:rsidRDefault="00D71685" w:rsidP="00C9622C">
      <w:pPr>
        <w:pStyle w:val="SingleTxt"/>
        <w:rPr>
          <w:rtl/>
          <w:lang w:bidi="ar-EG"/>
        </w:rPr>
      </w:pPr>
      <w:r>
        <w:rPr>
          <w:rFonts w:hint="cs"/>
          <w:rtl/>
          <w:lang w:bidi="ar-EG"/>
        </w:rPr>
        <w:t>61 -</w:t>
      </w:r>
      <w:r>
        <w:rPr>
          <w:rFonts w:hint="cs"/>
          <w:rtl/>
          <w:lang w:bidi="ar-EG"/>
        </w:rPr>
        <w:tab/>
      </w:r>
      <w:r w:rsidR="00DB2006" w:rsidRPr="00DB2006">
        <w:rPr>
          <w:rtl/>
          <w:lang w:bidi="ar-EG"/>
        </w:rPr>
        <w:t xml:space="preserve">أشار الدستور إلى ضرورة إنشاء محكمة تتولى مهمة الرقابة على دستورية القوانين واللوائح حيث نصت المادة 106 من الدستور على أن </w:t>
      </w:r>
      <w:r w:rsidR="00C9622C">
        <w:rPr>
          <w:rFonts w:hint="cs"/>
          <w:rtl/>
          <w:lang w:bidi="ar-EG"/>
        </w:rPr>
        <w:t>”</w:t>
      </w:r>
      <w:r w:rsidR="00DB2006" w:rsidRPr="00DB2006">
        <w:rPr>
          <w:rtl/>
          <w:lang w:bidi="ar-EG"/>
        </w:rPr>
        <w:t>تنشأ محكمة دستورية، من رئيس وستة أعضاء يعينون بأمر ملكي لمدة يحددها القانون، وتختص بمراقبة دستورية القوانين واللوائح</w:t>
      </w:r>
      <w:r w:rsidR="008B585A">
        <w:rPr>
          <w:rtl/>
          <w:lang w:bidi="ar-EG"/>
        </w:rPr>
        <w:t>.</w:t>
      </w:r>
      <w:r w:rsidR="00DB2006" w:rsidRPr="00DB2006">
        <w:rPr>
          <w:rtl/>
          <w:lang w:bidi="ar-EG"/>
        </w:rPr>
        <w:t xml:space="preserve"> ويبين القانون القواعد التي تكفل عدم قابلية أعضاء المحكمة للعزل، ويحدد الإجراءات التي تتبع أمامها، ويكفل حق كل من الحكومة ومجلس الشورى ومجلس النواب وذوي الشأن من الأفراد وغيرهم في الطعن لدى المحكمة في دستورية القوانين واللوائح.</w:t>
      </w:r>
      <w:r w:rsidR="00DB2006" w:rsidRPr="00DB2006">
        <w:rPr>
          <w:rFonts w:hint="cs"/>
          <w:rtl/>
          <w:lang w:bidi="ar-EG"/>
        </w:rPr>
        <w:t xml:space="preserve"> </w:t>
      </w:r>
      <w:r w:rsidR="00DB2006" w:rsidRPr="00DB2006">
        <w:rPr>
          <w:rtl/>
          <w:lang w:bidi="ar-EG"/>
        </w:rPr>
        <w:t>ويكون للحكم الصادر بعدم دستورية نص في قانون أو لائحة اثر مباشر، ما لم تحدد المحكمة لذلك تاريخاً لاحقاً، فإذا كان الحكم بعدم الدستورية متعلقاً بنص جنائي تعتبر الأحكام التي صدرت بالإدانة استنادا إلى ذلك النص كأن لم تكن وللملك أن يحيل إلى المحكمة ما يراه من مشروعات القوانين قبل إصدارها لتقرير مدى مطابقتها للدستور، ويعتبر التقرير ملزما لجميع سلطات الدولة وللكافة</w:t>
      </w:r>
      <w:r w:rsidR="00C9622C">
        <w:rPr>
          <w:rFonts w:hint="cs"/>
          <w:rtl/>
          <w:lang w:bidi="ar-EG"/>
        </w:rPr>
        <w:t>“</w:t>
      </w:r>
      <w:r w:rsidR="00DB2006" w:rsidRPr="00DB2006">
        <w:rPr>
          <w:rtl/>
          <w:lang w:bidi="ar-EG"/>
        </w:rPr>
        <w:t>.</w:t>
      </w:r>
    </w:p>
    <w:p w:rsidR="00DB2006" w:rsidRPr="00DB2006" w:rsidRDefault="00D71685" w:rsidP="00DB2006">
      <w:pPr>
        <w:pStyle w:val="SingleTxt"/>
        <w:rPr>
          <w:rtl/>
          <w:lang w:bidi="ar-EG"/>
        </w:rPr>
      </w:pPr>
      <w:r>
        <w:rPr>
          <w:rFonts w:hint="cs"/>
          <w:rtl/>
          <w:lang w:bidi="ar-EG"/>
        </w:rPr>
        <w:t>62 -</w:t>
      </w:r>
      <w:r>
        <w:rPr>
          <w:rFonts w:hint="cs"/>
          <w:rtl/>
          <w:lang w:bidi="ar-EG"/>
        </w:rPr>
        <w:tab/>
      </w:r>
      <w:r w:rsidR="00DB2006" w:rsidRPr="00DB2006">
        <w:rPr>
          <w:rtl/>
          <w:lang w:bidi="ar-EG"/>
        </w:rPr>
        <w:t>وعليه، تم إنشاء المحكمة الدستورية بموجب المرسوم بقانون رقم (27) لسنة 2002</w:t>
      </w:r>
      <w:r w:rsidR="00DB2006" w:rsidRPr="00DB2006">
        <w:rPr>
          <w:rFonts w:hint="cs"/>
          <w:rtl/>
          <w:lang w:bidi="ar-EG"/>
        </w:rPr>
        <w:t>م</w:t>
      </w:r>
      <w:r w:rsidR="00DB2006" w:rsidRPr="00DB2006">
        <w:rPr>
          <w:rtl/>
          <w:lang w:bidi="ar-EG"/>
        </w:rPr>
        <w:t>، الذي بيّن تشكيل المحكمة واختصاصاتها في الرقابة على دستورية القوانين، حيث تقوم بإلغاء أي نص في قانون أو لائحة يخالف نصوص الدستور، مع ملاحظة أن المحكمة الدستورية هي جهة مستقلة عن الجهاز القضائي في البحرين ولا تخضع لإشراف المجلس الأعلى للقضاء، مما يوفر لها الاستقلالية والحيادية في عملها، خاصة أن الجهاز القضائي يستطيع إحالة أي قانون مشكوك في دستوريته إلى المحكمة الدستورية لذا كان لابد أن تكون هذه الأخيرة هيئة مستقلة عن الجهاز القضائي.</w:t>
      </w:r>
    </w:p>
    <w:p w:rsidR="00DB2006" w:rsidRPr="00DB2006" w:rsidRDefault="00781AD7" w:rsidP="00DB2006">
      <w:pPr>
        <w:pStyle w:val="SingleTxt"/>
        <w:rPr>
          <w:rtl/>
          <w:lang w:bidi="ar-EG"/>
        </w:rPr>
      </w:pPr>
      <w:r>
        <w:rPr>
          <w:rFonts w:hint="cs"/>
          <w:rtl/>
          <w:lang w:bidi="ar-EG"/>
        </w:rPr>
        <w:t>63 -</w:t>
      </w:r>
      <w:r>
        <w:rPr>
          <w:rFonts w:hint="cs"/>
          <w:rtl/>
          <w:lang w:bidi="ar-EG"/>
        </w:rPr>
        <w:tab/>
      </w:r>
      <w:r w:rsidR="00DB2006" w:rsidRPr="00DB2006">
        <w:rPr>
          <w:rtl/>
          <w:lang w:bidi="ar-EG"/>
        </w:rPr>
        <w:t>وقد منح المرسوم بقانون رقم (27) لسنة 2002</w:t>
      </w:r>
      <w:r w:rsidR="00DB2006" w:rsidRPr="00DB2006">
        <w:rPr>
          <w:rFonts w:hint="cs"/>
          <w:rtl/>
          <w:lang w:bidi="ar-EG"/>
        </w:rPr>
        <w:t xml:space="preserve">م </w:t>
      </w:r>
      <w:r w:rsidR="00DB2006" w:rsidRPr="00DB2006">
        <w:rPr>
          <w:rtl/>
          <w:lang w:bidi="ar-EG"/>
        </w:rPr>
        <w:t>عدة جهات حق الطعن بعدم دستورية نص في قانون أو لائحة.</w:t>
      </w:r>
      <w:r w:rsidR="00A13B4D">
        <w:rPr>
          <w:rtl/>
          <w:lang w:bidi="ar-EG"/>
        </w:rPr>
        <w:t xml:space="preserve"> </w:t>
      </w:r>
      <w:r w:rsidR="00DB2006" w:rsidRPr="00DB2006">
        <w:rPr>
          <w:rtl/>
          <w:lang w:bidi="ar-EG"/>
        </w:rPr>
        <w:t>وهم الملك الذي يمارس هذا الحق على مشاريع القوانين (الرقابة السابقة)، في حين يتم الطعن بالقوانين واللوائح من قبل رئيس الوزراء، ورئيس مجلس الشورى ورئيس مجلس النواب، والأفراد.</w:t>
      </w:r>
    </w:p>
    <w:p w:rsidR="00DB2006" w:rsidRPr="00DB2006" w:rsidRDefault="00781AD7" w:rsidP="00DB2006">
      <w:pPr>
        <w:pStyle w:val="SingleTxt"/>
        <w:rPr>
          <w:rtl/>
          <w:lang w:bidi="ar-EG"/>
        </w:rPr>
      </w:pPr>
      <w:r>
        <w:rPr>
          <w:rFonts w:hint="cs"/>
          <w:rtl/>
          <w:lang w:bidi="ar-EG"/>
        </w:rPr>
        <w:tab/>
      </w:r>
      <w:r w:rsidR="00DB2006" w:rsidRPr="00DB2006">
        <w:rPr>
          <w:rtl/>
          <w:lang w:bidi="ar-EG"/>
        </w:rPr>
        <w:t>لذا تعتبر المحكمة الدستورية الملاذ الآمن الذي يوفر الحماية القانونية لنصوص الدستور، وضمانة هامة للمرأة ولحقوقها المنصوص عليها في الميثاق والدستور. فإذا ما صدر قانون أو لائحة تمس بالحقوق التي حصلت عليها المرأة المنصوص عليها في الدستور فإن المحكمة الدستورية تمتلك القدرة على إلغاء هذا النص لمخالفته للدستور.</w:t>
      </w:r>
    </w:p>
    <w:p w:rsidR="00DB2006" w:rsidRPr="00DB2006" w:rsidRDefault="00781AD7" w:rsidP="00DB2006">
      <w:pPr>
        <w:pStyle w:val="SingleTxt"/>
        <w:rPr>
          <w:rFonts w:hint="cs"/>
          <w:rtl/>
          <w:lang w:bidi="ar-EG"/>
        </w:rPr>
      </w:pPr>
      <w:r>
        <w:rPr>
          <w:rFonts w:hint="cs"/>
          <w:rtl/>
          <w:lang w:bidi="ar-EG"/>
        </w:rPr>
        <w:tab/>
      </w:r>
      <w:r w:rsidR="00DB2006" w:rsidRPr="00DB2006">
        <w:rPr>
          <w:rtl/>
          <w:lang w:bidi="ar-EG"/>
        </w:rPr>
        <w:t>من هنا يعد ذكر حقوق وحريات المرأة في الدستور ضمانة هامة. حيث لا يمكن للسلطة التشريعية أو التنفيذية المساس بهذه الحقوق والحريات تحت أي شكل من الأشكال، وإذا ما أقدمت على إصدار أي قانون أو لائحة مخالفة</w:t>
      </w:r>
      <w:r w:rsidR="006A217F">
        <w:rPr>
          <w:rtl/>
          <w:lang w:bidi="ar-EG"/>
        </w:rPr>
        <w:t xml:space="preserve"> لهذه النصوص فإن هذا القانون أو</w:t>
      </w:r>
      <w:r w:rsidR="006A217F">
        <w:rPr>
          <w:rFonts w:hint="cs"/>
          <w:rtl/>
          <w:lang w:bidi="ar-EG"/>
        </w:rPr>
        <w:t> </w:t>
      </w:r>
      <w:r w:rsidR="00DB2006" w:rsidRPr="00DB2006">
        <w:rPr>
          <w:rtl/>
          <w:lang w:bidi="ar-EG"/>
        </w:rPr>
        <w:t>اللائحة يعد غير دستوري ويتم إلغاؤه من قبل المحكمة الدستورية.</w:t>
      </w:r>
    </w:p>
    <w:p w:rsidR="00781AD7" w:rsidRPr="00781AD7" w:rsidRDefault="00781AD7" w:rsidP="00781AD7">
      <w:pPr>
        <w:pStyle w:val="SingleTxt"/>
        <w:spacing w:after="0" w:line="120" w:lineRule="exact"/>
        <w:rPr>
          <w:rFonts w:hint="cs"/>
          <w:sz w:val="10"/>
          <w:rtl/>
          <w:lang w:bidi="ar-EG"/>
        </w:rPr>
      </w:pPr>
    </w:p>
    <w:p w:rsidR="00DB2006" w:rsidRPr="00DB2006" w:rsidRDefault="00781AD7" w:rsidP="00781AD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Fonts w:hint="cs"/>
          <w:rtl/>
          <w:lang w:bidi="ar-BH"/>
        </w:rPr>
        <w:t>د</w:t>
      </w:r>
      <w:r>
        <w:rPr>
          <w:rFonts w:hint="cs"/>
          <w:rtl/>
          <w:lang w:bidi="ar-BH"/>
        </w:rPr>
        <w:t xml:space="preserve">ال </w:t>
      </w:r>
      <w:r w:rsidR="00DB2006" w:rsidRPr="00DB2006">
        <w:rPr>
          <w:rtl/>
          <w:lang w:bidi="ar-BH"/>
        </w:rPr>
        <w:t>-</w:t>
      </w:r>
      <w:r>
        <w:rPr>
          <w:rFonts w:hint="cs"/>
          <w:rtl/>
          <w:lang w:bidi="ar-EG"/>
        </w:rPr>
        <w:tab/>
      </w:r>
      <w:r w:rsidR="00DB2006" w:rsidRPr="00DB2006">
        <w:rPr>
          <w:rtl/>
          <w:lang w:bidi="ar-EG"/>
        </w:rPr>
        <w:t>المجلس الأعلى للمرأة</w:t>
      </w:r>
      <w:r w:rsidR="00EC60A3">
        <w:rPr>
          <w:rtl/>
          <w:lang w:bidi="ar-EG"/>
        </w:rPr>
        <w:t>:</w:t>
      </w:r>
      <w:r w:rsidR="00DB2006" w:rsidRPr="00DB2006">
        <w:t xml:space="preserve"> </w:t>
      </w:r>
    </w:p>
    <w:p w:rsidR="00DB2006" w:rsidRPr="00DB2006" w:rsidRDefault="00781AD7" w:rsidP="00DB2006">
      <w:pPr>
        <w:pStyle w:val="SingleTxt"/>
        <w:rPr>
          <w:rFonts w:hint="cs"/>
          <w:rtl/>
          <w:lang w:bidi="ar-EG"/>
        </w:rPr>
      </w:pPr>
      <w:r>
        <w:rPr>
          <w:rFonts w:hint="cs"/>
          <w:rtl/>
          <w:lang w:bidi="ar-EG"/>
        </w:rPr>
        <w:t>64 -</w:t>
      </w:r>
      <w:r>
        <w:rPr>
          <w:rFonts w:hint="cs"/>
          <w:rtl/>
          <w:lang w:bidi="ar-EG"/>
        </w:rPr>
        <w:tab/>
      </w:r>
      <w:r w:rsidR="00DB2006" w:rsidRPr="00DB2006">
        <w:rPr>
          <w:rFonts w:hint="cs"/>
          <w:rtl/>
          <w:lang w:bidi="ar-EG"/>
        </w:rPr>
        <w:t>ألزم</w:t>
      </w:r>
      <w:r w:rsidR="00DB2006" w:rsidRPr="00DB2006">
        <w:rPr>
          <w:rtl/>
          <w:lang w:bidi="ar-EG"/>
        </w:rPr>
        <w:t xml:space="preserve"> ميثاق العمل الوطني الدولة بجميع مؤسساتها بدعم حقوق المرأة وسن التشريعات اللازمة لها</w:t>
      </w:r>
      <w:r w:rsidR="008B585A">
        <w:rPr>
          <w:rtl/>
          <w:lang w:bidi="ar-EG"/>
        </w:rPr>
        <w:t>.</w:t>
      </w:r>
      <w:r w:rsidR="00DB2006" w:rsidRPr="00DB2006">
        <w:rPr>
          <w:rFonts w:hint="cs"/>
          <w:rtl/>
          <w:lang w:bidi="ar-EG"/>
        </w:rPr>
        <w:t xml:space="preserve"> </w:t>
      </w:r>
      <w:r w:rsidR="00DB2006" w:rsidRPr="00DB2006">
        <w:rPr>
          <w:rtl/>
          <w:lang w:bidi="ar-EG"/>
        </w:rPr>
        <w:t xml:space="preserve">فقد سارعت </w:t>
      </w:r>
      <w:r w:rsidR="00DB2006" w:rsidRPr="00DB2006">
        <w:rPr>
          <w:rFonts w:hint="cs"/>
          <w:rtl/>
          <w:lang w:bidi="ar-EG"/>
        </w:rPr>
        <w:t>الدولة</w:t>
      </w:r>
      <w:r w:rsidR="00DB2006" w:rsidRPr="00DB2006">
        <w:rPr>
          <w:rtl/>
          <w:lang w:bidi="ar-EG"/>
        </w:rPr>
        <w:t xml:space="preserve"> إلى إنشاء المؤسسات التي تهتم بالمرأة والأسرة والطفل. ويأتي المجلس الأعلى للمرأة في مقدمة المؤسسات التي تعنى بالمرأة البحرينية.</w:t>
      </w:r>
      <w:r w:rsidR="00A13B4D">
        <w:rPr>
          <w:rtl/>
          <w:lang w:bidi="ar-EG"/>
        </w:rPr>
        <w:t xml:space="preserve"> </w:t>
      </w:r>
      <w:r w:rsidR="00DB2006" w:rsidRPr="00DB2006">
        <w:rPr>
          <w:rtl/>
          <w:lang w:bidi="ar-EG"/>
        </w:rPr>
        <w:t>وقد تم إنشاء هذا المجلس سنة 2001</w:t>
      </w:r>
      <w:r w:rsidR="00DB2006" w:rsidRPr="00DB2006">
        <w:rPr>
          <w:rFonts w:hint="cs"/>
          <w:rtl/>
          <w:lang w:bidi="ar-EG"/>
        </w:rPr>
        <w:t xml:space="preserve">م </w:t>
      </w:r>
      <w:r w:rsidR="00DB2006" w:rsidRPr="00DB2006">
        <w:rPr>
          <w:rtl/>
          <w:lang w:bidi="ar-EG"/>
        </w:rPr>
        <w:t>وتترأسه صاحبة السمو الشيخة سبيكة بنت إبراهيم آل خليفة قرينة صاحب الجلالة الملك حمد بن عيسى آل خليفة ملك البلاد.</w:t>
      </w:r>
    </w:p>
    <w:p w:rsidR="00781AD7" w:rsidRPr="00781AD7" w:rsidRDefault="00781AD7" w:rsidP="00781AD7">
      <w:pPr>
        <w:pStyle w:val="SingleTxt"/>
        <w:spacing w:after="0" w:line="120" w:lineRule="exact"/>
        <w:rPr>
          <w:sz w:val="10"/>
          <w:rtl/>
          <w:lang w:bidi="ar-EG"/>
        </w:rPr>
      </w:pPr>
    </w:p>
    <w:p w:rsidR="00DB2006" w:rsidRPr="00DB2006" w:rsidRDefault="00781AD7" w:rsidP="00781A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t>*</w:t>
      </w:r>
      <w:r w:rsidR="00DB2006" w:rsidRPr="00DB2006">
        <w:rPr>
          <w:rtl/>
          <w:lang w:bidi="ar-EG"/>
        </w:rPr>
        <w:t>اختصاصات المجلس الأعلى للمرأة</w:t>
      </w:r>
    </w:p>
    <w:p w:rsidR="00DB2006" w:rsidRPr="00DB2006" w:rsidRDefault="00781AD7" w:rsidP="00DB2006">
      <w:pPr>
        <w:pStyle w:val="SingleTxt"/>
        <w:rPr>
          <w:rtl/>
          <w:lang w:bidi="ar-EG"/>
        </w:rPr>
      </w:pPr>
      <w:r>
        <w:rPr>
          <w:rFonts w:hint="cs"/>
          <w:rtl/>
          <w:lang w:bidi="ar-EG"/>
        </w:rPr>
        <w:t>65 -</w:t>
      </w:r>
      <w:r>
        <w:rPr>
          <w:rFonts w:hint="cs"/>
          <w:rtl/>
          <w:lang w:bidi="ar-EG"/>
        </w:rPr>
        <w:tab/>
      </w:r>
      <w:r w:rsidR="00DB2006" w:rsidRPr="00DB2006">
        <w:rPr>
          <w:rtl/>
          <w:lang w:bidi="ar-EG"/>
        </w:rPr>
        <w:t>تحددت اختصاصات المجلس الأعلى للمرأة وفقاً للمادة الثالثة من الأمر الأميري رقم (44) لسنة 2001</w:t>
      </w:r>
      <w:r w:rsidR="00DB2006" w:rsidRPr="00DB2006">
        <w:rPr>
          <w:rFonts w:hint="cs"/>
          <w:rtl/>
          <w:lang w:bidi="ar-EG"/>
        </w:rPr>
        <w:t xml:space="preserve">م </w:t>
      </w:r>
      <w:r w:rsidR="00DB2006" w:rsidRPr="00DB2006">
        <w:rPr>
          <w:rtl/>
          <w:lang w:bidi="ar-EG"/>
        </w:rPr>
        <w:t>المعدل بالأمر الملكي رقم (36) لسنة 2004</w:t>
      </w:r>
      <w:r w:rsidR="00DB2006" w:rsidRPr="00DB2006">
        <w:rPr>
          <w:rFonts w:hint="cs"/>
          <w:rtl/>
          <w:lang w:bidi="ar-EG"/>
        </w:rPr>
        <w:t xml:space="preserve">م </w:t>
      </w:r>
      <w:r w:rsidR="00DB2006" w:rsidRPr="00DB2006">
        <w:rPr>
          <w:rtl/>
          <w:lang w:bidi="ar-EG"/>
        </w:rPr>
        <w:t>بما يلي:</w:t>
      </w:r>
    </w:p>
    <w:p w:rsidR="00DB2006" w:rsidRPr="00DB2006" w:rsidRDefault="009B4C25" w:rsidP="009B4C25">
      <w:pPr>
        <w:pStyle w:val="SingleTxt"/>
        <w:ind w:left="1930" w:hanging="663"/>
        <w:rPr>
          <w:rtl/>
          <w:lang w:bidi="ar-EG"/>
        </w:rPr>
      </w:pPr>
      <w:r>
        <w:rPr>
          <w:rFonts w:hint="cs"/>
          <w:rtl/>
          <w:lang w:bidi="ar-EG"/>
        </w:rPr>
        <w:tab/>
        <w:t>1 -</w:t>
      </w:r>
      <w:r>
        <w:rPr>
          <w:rFonts w:hint="cs"/>
          <w:rtl/>
          <w:lang w:bidi="ar-EG"/>
        </w:rPr>
        <w:tab/>
      </w:r>
      <w:r w:rsidR="00DB2006" w:rsidRPr="00DB2006">
        <w:rPr>
          <w:rtl/>
          <w:lang w:bidi="ar-EG"/>
        </w:rPr>
        <w:t>اقتراح السياسة العامة في مجال تنمية وتطوير شئون المرأة في مؤسسات المجتمع الدستورية والمدنية</w:t>
      </w:r>
      <w:r w:rsidR="008B585A">
        <w:rPr>
          <w:rtl/>
          <w:lang w:bidi="ar-EG"/>
        </w:rPr>
        <w:t>.</w:t>
      </w:r>
    </w:p>
    <w:p w:rsidR="00DB2006" w:rsidRPr="00DB2006" w:rsidRDefault="009B4C25" w:rsidP="009B4C25">
      <w:pPr>
        <w:pStyle w:val="SingleTxt"/>
        <w:ind w:left="1930" w:hanging="663"/>
      </w:pPr>
      <w:r>
        <w:rPr>
          <w:rFonts w:hint="cs"/>
          <w:rtl/>
          <w:lang w:bidi="ar-EG"/>
        </w:rPr>
        <w:tab/>
        <w:t>2 -</w:t>
      </w:r>
      <w:r>
        <w:rPr>
          <w:rFonts w:hint="cs"/>
          <w:rtl/>
          <w:lang w:bidi="ar-EG"/>
        </w:rPr>
        <w:tab/>
      </w:r>
      <w:r w:rsidR="00DB2006" w:rsidRPr="00DB2006">
        <w:rPr>
          <w:rtl/>
          <w:lang w:bidi="ar-EG"/>
        </w:rPr>
        <w:t>تمكين المرأة من أداء دورها في الحياة العامة وإدماج جهودها في برامج التنمية الشاملة مع مراعاة عدم التمييز ضدها.</w:t>
      </w:r>
    </w:p>
    <w:p w:rsidR="00DB2006" w:rsidRPr="00DB2006" w:rsidRDefault="009B4C25" w:rsidP="009B4C25">
      <w:pPr>
        <w:pStyle w:val="SingleTxt"/>
        <w:ind w:left="1930" w:hanging="663"/>
        <w:rPr>
          <w:rtl/>
          <w:lang w:bidi="ar-EG"/>
        </w:rPr>
      </w:pPr>
      <w:r>
        <w:rPr>
          <w:rFonts w:hint="cs"/>
          <w:rtl/>
          <w:lang w:bidi="ar-EG"/>
        </w:rPr>
        <w:tab/>
        <w:t>3 -</w:t>
      </w:r>
      <w:r>
        <w:rPr>
          <w:rFonts w:hint="cs"/>
          <w:rtl/>
          <w:lang w:bidi="ar-EG"/>
        </w:rPr>
        <w:tab/>
      </w:r>
      <w:r w:rsidR="00DB2006" w:rsidRPr="00DB2006">
        <w:rPr>
          <w:rtl/>
          <w:lang w:bidi="ar-EG"/>
        </w:rPr>
        <w:t>وضع مشروع خطة وطنية للنهوض بالمرأة وحل المشكلات التي تواجهها في كافة المجالات.</w:t>
      </w:r>
    </w:p>
    <w:p w:rsidR="00DB2006" w:rsidRPr="00DB2006" w:rsidRDefault="009B4C25" w:rsidP="009B4C25">
      <w:pPr>
        <w:pStyle w:val="SingleTxt"/>
        <w:ind w:left="1930" w:hanging="663"/>
        <w:rPr>
          <w:rtl/>
          <w:lang w:bidi="ar-EG"/>
        </w:rPr>
      </w:pPr>
      <w:r>
        <w:rPr>
          <w:rFonts w:hint="cs"/>
          <w:rtl/>
          <w:lang w:bidi="ar-EG"/>
        </w:rPr>
        <w:tab/>
        <w:t>4 -</w:t>
      </w:r>
      <w:r>
        <w:rPr>
          <w:rFonts w:hint="cs"/>
          <w:rtl/>
          <w:lang w:bidi="ar-EG"/>
        </w:rPr>
        <w:tab/>
      </w:r>
      <w:r w:rsidR="00DB2006" w:rsidRPr="00DB2006">
        <w:rPr>
          <w:rtl/>
          <w:lang w:bidi="ar-EG"/>
        </w:rPr>
        <w:t>تفعيل المبادئ الواردة في ميثاق العمل الوطني ودستور مملكة البحرين فيما يتعلق بالمرأة ووضع الآليات المناسبة لذلك بالتعاون مع الوزارات والمؤسسات الرسمية ومؤسسات المجتمع المدني</w:t>
      </w:r>
      <w:r w:rsidR="008B585A">
        <w:rPr>
          <w:rtl/>
          <w:lang w:bidi="ar-EG"/>
        </w:rPr>
        <w:t>.</w:t>
      </w:r>
    </w:p>
    <w:p w:rsidR="00DB2006" w:rsidRPr="00DB2006" w:rsidRDefault="009B4C25" w:rsidP="009B4C25">
      <w:pPr>
        <w:pStyle w:val="SingleTxt"/>
        <w:ind w:left="1930" w:hanging="663"/>
        <w:rPr>
          <w:rtl/>
          <w:lang w:bidi="ar-EG"/>
        </w:rPr>
      </w:pPr>
      <w:r>
        <w:rPr>
          <w:rFonts w:hint="cs"/>
          <w:rtl/>
          <w:lang w:bidi="ar-EG"/>
        </w:rPr>
        <w:tab/>
        <w:t>5 -</w:t>
      </w:r>
      <w:r>
        <w:rPr>
          <w:rFonts w:hint="cs"/>
          <w:rtl/>
          <w:lang w:bidi="ar-EG"/>
        </w:rPr>
        <w:tab/>
      </w:r>
      <w:r w:rsidR="00DB2006" w:rsidRPr="00DB2006">
        <w:rPr>
          <w:rtl/>
          <w:lang w:bidi="ar-EG"/>
        </w:rPr>
        <w:t>متابعة وتقييم السياسة العامة في مجال المرأة والتقدم بما يكون لدى المجلس من مقترحات وملاحظات للجهات المختصة في هذا الشأن.</w:t>
      </w:r>
    </w:p>
    <w:p w:rsidR="00DB2006" w:rsidRPr="00DB2006" w:rsidRDefault="009B4C25" w:rsidP="009B4C25">
      <w:pPr>
        <w:pStyle w:val="SingleTxt"/>
        <w:ind w:left="1930" w:hanging="663"/>
        <w:rPr>
          <w:rtl/>
          <w:lang w:bidi="ar-EG"/>
        </w:rPr>
      </w:pPr>
      <w:r>
        <w:rPr>
          <w:rFonts w:hint="cs"/>
          <w:rtl/>
          <w:lang w:bidi="ar-EG"/>
        </w:rPr>
        <w:tab/>
        <w:t>6 -</w:t>
      </w:r>
      <w:r>
        <w:rPr>
          <w:rFonts w:hint="cs"/>
          <w:rtl/>
          <w:lang w:bidi="ar-EG"/>
        </w:rPr>
        <w:tab/>
      </w:r>
      <w:r w:rsidR="00DB2006" w:rsidRPr="00DB2006">
        <w:rPr>
          <w:rtl/>
          <w:lang w:bidi="ar-EG"/>
        </w:rPr>
        <w:t>تقديم الاقتراحات بتعديل التشريعات الحالية المتعلقة بالمرأة، وإبداء الرأي في مشروعات القوانين والقرارات المتعلقة بها قبل عرضها على السلطة المختصة، والتوصية باقتراح مشروعات القوانين والقرارات اللازمة للنهوض بأوضاع المرأة.</w:t>
      </w:r>
    </w:p>
    <w:p w:rsidR="00DB2006" w:rsidRPr="00DB2006" w:rsidRDefault="009B4C25" w:rsidP="009B4C25">
      <w:pPr>
        <w:pStyle w:val="SingleTxt"/>
        <w:ind w:left="1930" w:hanging="663"/>
      </w:pPr>
      <w:r>
        <w:rPr>
          <w:rFonts w:hint="cs"/>
          <w:rtl/>
          <w:lang w:bidi="ar-EG"/>
        </w:rPr>
        <w:tab/>
        <w:t>7 -</w:t>
      </w:r>
      <w:r>
        <w:rPr>
          <w:rFonts w:hint="cs"/>
          <w:rtl/>
          <w:lang w:bidi="ar-EG"/>
        </w:rPr>
        <w:tab/>
      </w:r>
      <w:r w:rsidR="00DB2006" w:rsidRPr="00DB2006">
        <w:rPr>
          <w:rtl/>
          <w:lang w:bidi="ar-EG"/>
        </w:rPr>
        <w:t>متابعة تطبيق القوانين واللوائح والقرارات والاتفاقيات الدولية ذات الصلة بالمرأة للتأكد من تنفيذها بما يحقق عدم التمييز ضد المرأة ومتابعة تنفيذ البرامج التي جرى تبنيها في الخطط والبرامج الحكومية الخاصة بالمرأة.</w:t>
      </w:r>
    </w:p>
    <w:p w:rsidR="00DB2006" w:rsidRPr="00DB2006" w:rsidRDefault="009B4C25" w:rsidP="009B4C25">
      <w:pPr>
        <w:pStyle w:val="SingleTxt"/>
        <w:ind w:left="1930" w:hanging="663"/>
      </w:pPr>
      <w:r>
        <w:rPr>
          <w:rFonts w:hint="cs"/>
          <w:rtl/>
          <w:lang w:bidi="ar-EG"/>
        </w:rPr>
        <w:tab/>
        <w:t>8 -</w:t>
      </w:r>
      <w:r>
        <w:rPr>
          <w:rFonts w:hint="cs"/>
          <w:rtl/>
          <w:lang w:bidi="ar-EG"/>
        </w:rPr>
        <w:tab/>
      </w:r>
      <w:r w:rsidR="00DB2006" w:rsidRPr="00DB2006">
        <w:rPr>
          <w:rtl/>
          <w:lang w:bidi="ar-EG"/>
        </w:rPr>
        <w:t>المشاركة في اللجان والهيئات الرسمية التي تشكلها الحكومة في كل ما يتعلق بقضايا المرأة بشكل مباشر أو غير مباشر.</w:t>
      </w:r>
    </w:p>
    <w:p w:rsidR="00DB2006" w:rsidRPr="00DB2006" w:rsidRDefault="009B4C25" w:rsidP="009B4C25">
      <w:pPr>
        <w:pStyle w:val="SingleTxt"/>
        <w:ind w:left="1930" w:hanging="663"/>
        <w:rPr>
          <w:rtl/>
          <w:lang w:bidi="ar-EG"/>
        </w:rPr>
      </w:pPr>
      <w:r>
        <w:rPr>
          <w:rFonts w:hint="cs"/>
          <w:rtl/>
          <w:lang w:bidi="ar-EG"/>
        </w:rPr>
        <w:tab/>
        <w:t>9 -</w:t>
      </w:r>
      <w:r>
        <w:rPr>
          <w:rFonts w:hint="cs"/>
          <w:rtl/>
          <w:lang w:bidi="ar-EG"/>
        </w:rPr>
        <w:tab/>
      </w:r>
      <w:r w:rsidR="00DB2006" w:rsidRPr="00DB2006">
        <w:rPr>
          <w:rtl/>
          <w:lang w:bidi="ar-EG"/>
        </w:rPr>
        <w:t>تمثيل المرأة البحرينية في المحافل والمنظمات العربية والدولية المعنية بشئون المرأة، والدخول معها في اتفاقيات تعاون وبرامج مشتركة.</w:t>
      </w:r>
    </w:p>
    <w:p w:rsidR="00DB2006" w:rsidRPr="00DB2006" w:rsidRDefault="009B4C25" w:rsidP="009B4C25">
      <w:pPr>
        <w:pStyle w:val="SingleTxt"/>
        <w:ind w:left="1930" w:hanging="663"/>
        <w:rPr>
          <w:rtl/>
          <w:lang w:bidi="ar-EG"/>
        </w:rPr>
      </w:pPr>
      <w:r>
        <w:rPr>
          <w:rFonts w:hint="cs"/>
          <w:rtl/>
          <w:lang w:bidi="ar-EG"/>
        </w:rPr>
        <w:tab/>
        <w:t>10 -</w:t>
      </w:r>
      <w:r>
        <w:rPr>
          <w:rFonts w:hint="cs"/>
          <w:rtl/>
          <w:lang w:bidi="ar-EG"/>
        </w:rPr>
        <w:tab/>
      </w:r>
      <w:r w:rsidR="00DB2006" w:rsidRPr="00DB2006">
        <w:rPr>
          <w:rtl/>
          <w:lang w:bidi="ar-EG"/>
        </w:rPr>
        <w:t>إنشاء مركز توثيق لجمع المعلومات والبيانات والدراسات المتعلقة بالمرأة وإجراء الدراسات والبحوث في هذا المجال.</w:t>
      </w:r>
    </w:p>
    <w:p w:rsidR="00DB2006" w:rsidRPr="00DB2006" w:rsidRDefault="009B4C25" w:rsidP="009B4C25">
      <w:pPr>
        <w:pStyle w:val="SingleTxt"/>
        <w:ind w:left="1930" w:hanging="663"/>
        <w:rPr>
          <w:rtl/>
          <w:lang w:bidi="ar-EG"/>
        </w:rPr>
      </w:pPr>
      <w:r>
        <w:rPr>
          <w:rFonts w:hint="cs"/>
          <w:rtl/>
          <w:lang w:bidi="ar-EG"/>
        </w:rPr>
        <w:tab/>
        <w:t>11 -</w:t>
      </w:r>
      <w:r>
        <w:rPr>
          <w:rFonts w:hint="cs"/>
          <w:rtl/>
          <w:lang w:bidi="ar-EG"/>
        </w:rPr>
        <w:tab/>
      </w:r>
      <w:r w:rsidR="00DB2006" w:rsidRPr="00DB2006">
        <w:rPr>
          <w:rtl/>
          <w:lang w:bidi="ar-EG"/>
        </w:rPr>
        <w:t>عقد المؤتمرات والندوات وحلقات النقاش لبحث الموضوعات الخاصة بالمرأة.</w:t>
      </w:r>
    </w:p>
    <w:p w:rsidR="00DB2006" w:rsidRPr="00DB2006" w:rsidRDefault="009B4C25" w:rsidP="009B4C25">
      <w:pPr>
        <w:pStyle w:val="SingleTxt"/>
        <w:ind w:left="1930" w:hanging="663"/>
        <w:rPr>
          <w:rtl/>
          <w:lang w:bidi="ar-EG"/>
        </w:rPr>
      </w:pPr>
      <w:r>
        <w:rPr>
          <w:rFonts w:hint="cs"/>
          <w:rtl/>
          <w:lang w:bidi="ar-EG"/>
        </w:rPr>
        <w:tab/>
        <w:t>12 -</w:t>
      </w:r>
      <w:r>
        <w:rPr>
          <w:rFonts w:hint="cs"/>
          <w:rtl/>
          <w:lang w:bidi="ar-EG"/>
        </w:rPr>
        <w:tab/>
      </w:r>
      <w:r w:rsidR="00DB2006" w:rsidRPr="00DB2006">
        <w:rPr>
          <w:rtl/>
          <w:lang w:bidi="ar-EG"/>
        </w:rPr>
        <w:t>توعية المجتمع بدور المرأة وبحقوقها وواجباتها وذلك من خلال استخدام الآليات المناسبة</w:t>
      </w:r>
      <w:r w:rsidR="008B585A">
        <w:rPr>
          <w:rtl/>
          <w:lang w:bidi="ar-EG"/>
        </w:rPr>
        <w:t>.</w:t>
      </w:r>
    </w:p>
    <w:p w:rsidR="00DB2006" w:rsidRPr="00DB2006" w:rsidRDefault="009B4C25" w:rsidP="009B4C25">
      <w:pPr>
        <w:pStyle w:val="SingleTxt"/>
        <w:ind w:left="1930" w:hanging="663"/>
        <w:rPr>
          <w:rtl/>
        </w:rPr>
      </w:pPr>
      <w:r>
        <w:rPr>
          <w:rFonts w:hint="cs"/>
          <w:rtl/>
          <w:lang w:bidi="ar-EG"/>
        </w:rPr>
        <w:tab/>
        <w:t>13 -</w:t>
      </w:r>
      <w:r>
        <w:rPr>
          <w:rFonts w:hint="cs"/>
          <w:rtl/>
          <w:lang w:bidi="ar-EG"/>
        </w:rPr>
        <w:tab/>
      </w:r>
      <w:r w:rsidR="00DB2006" w:rsidRPr="00DB2006">
        <w:rPr>
          <w:rtl/>
          <w:lang w:bidi="ar-EG"/>
        </w:rPr>
        <w:t>إصدار النشرات</w:t>
      </w:r>
      <w:r w:rsidR="00DB2006" w:rsidRPr="00DB2006">
        <w:rPr>
          <w:rFonts w:hint="cs"/>
          <w:rtl/>
          <w:lang w:bidi="ar-EG"/>
        </w:rPr>
        <w:t xml:space="preserve"> </w:t>
      </w:r>
      <w:r w:rsidR="00DB2006" w:rsidRPr="00DB2006">
        <w:rPr>
          <w:rtl/>
          <w:lang w:bidi="ar-EG"/>
        </w:rPr>
        <w:t>والمجلات والمواد المطبوعة والالكترونية ذات العلاقة بأهداف المجلس</w:t>
      </w:r>
      <w:r w:rsidR="00DB2006" w:rsidRPr="00DB2006">
        <w:rPr>
          <w:rFonts w:hint="cs"/>
          <w:rtl/>
          <w:lang w:bidi="ar-EG"/>
        </w:rPr>
        <w:t xml:space="preserve"> </w:t>
      </w:r>
      <w:r w:rsidR="00DB2006" w:rsidRPr="00DB2006">
        <w:rPr>
          <w:rtl/>
          <w:lang w:bidi="ar-EG"/>
        </w:rPr>
        <w:t>واختصاصاته.</w:t>
      </w:r>
    </w:p>
    <w:p w:rsidR="00DB2006" w:rsidRPr="00DB2006" w:rsidRDefault="009B4C25" w:rsidP="00DB2006">
      <w:pPr>
        <w:pStyle w:val="SingleTxt"/>
      </w:pPr>
      <w:r>
        <w:rPr>
          <w:rFonts w:hint="cs"/>
          <w:rtl/>
          <w:lang w:bidi="ar-EG"/>
        </w:rPr>
        <w:tab/>
        <w:t>14 -</w:t>
      </w:r>
      <w:r>
        <w:rPr>
          <w:rFonts w:hint="cs"/>
          <w:rtl/>
          <w:lang w:bidi="ar-EG"/>
        </w:rPr>
        <w:tab/>
      </w:r>
      <w:r w:rsidR="00DB2006" w:rsidRPr="00DB2006">
        <w:rPr>
          <w:rtl/>
          <w:lang w:bidi="ar-EG"/>
        </w:rPr>
        <w:t>الموضوعات والمهمات التي يحيلها أو يوكلها الملك للمجلس.</w:t>
      </w:r>
    </w:p>
    <w:p w:rsidR="009B4C25" w:rsidRPr="009B4C25" w:rsidRDefault="009B4C25" w:rsidP="009B4C25">
      <w:pPr>
        <w:pStyle w:val="SingleTxt"/>
        <w:spacing w:after="0" w:line="120" w:lineRule="exact"/>
        <w:rPr>
          <w:sz w:val="10"/>
          <w:rtl/>
        </w:rPr>
      </w:pPr>
    </w:p>
    <w:p w:rsidR="00DB2006" w:rsidRPr="00DB2006" w:rsidRDefault="00F30DAD" w:rsidP="00F30DA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t>*</w:t>
      </w:r>
      <w:r w:rsidR="00DB2006" w:rsidRPr="00DB2006">
        <w:rPr>
          <w:rtl/>
          <w:lang w:bidi="ar-EG"/>
        </w:rPr>
        <w:t>لجان المجلس الأعلى للمرأة</w:t>
      </w:r>
    </w:p>
    <w:p w:rsidR="00DB2006" w:rsidRPr="00DB2006" w:rsidRDefault="00F30DAD" w:rsidP="00DB2006">
      <w:pPr>
        <w:pStyle w:val="SingleTxt"/>
        <w:rPr>
          <w:rtl/>
          <w:lang w:bidi="ar-EG"/>
        </w:rPr>
      </w:pPr>
      <w:r>
        <w:rPr>
          <w:rFonts w:hint="cs"/>
          <w:rtl/>
          <w:lang w:bidi="ar-EG"/>
        </w:rPr>
        <w:t>66 -</w:t>
      </w:r>
      <w:r>
        <w:rPr>
          <w:rFonts w:hint="cs"/>
          <w:rtl/>
          <w:lang w:bidi="ar-EG"/>
        </w:rPr>
        <w:tab/>
      </w:r>
      <w:r w:rsidR="00DB2006" w:rsidRPr="00DB2006">
        <w:rPr>
          <w:rtl/>
          <w:lang w:bidi="ar-EG"/>
        </w:rPr>
        <w:t>تشكل رئيسة المجلس الأعلى للمرأة اللجان اللازمة لممارسة اختصاصاته المبينة في المادة الثالثة وتحدد عددها، والواجبات التي تتولاها في المجالات الاقتصادية والاجتماعية والثقافية والسياسية والتعليمية والصحية والقانونية وأيه واجبات أخرى تراها ضرورية. ويجوز لرئيسة المجلس أن تشكل لجاناً خاصة أو مؤقتة لمباشرة عمل معين تحدده الرئيسة في قرار تشكيلها.</w:t>
      </w:r>
    </w:p>
    <w:p w:rsidR="00DB2006" w:rsidRPr="00DB2006" w:rsidRDefault="00F30DAD" w:rsidP="00DB2006">
      <w:pPr>
        <w:pStyle w:val="SingleTxt"/>
        <w:rPr>
          <w:rtl/>
          <w:lang w:bidi="ar-EG"/>
        </w:rPr>
      </w:pPr>
      <w:r>
        <w:rPr>
          <w:rFonts w:hint="cs"/>
          <w:rtl/>
          <w:lang w:bidi="ar-EG"/>
        </w:rPr>
        <w:tab/>
      </w:r>
      <w:r w:rsidR="00DB2006" w:rsidRPr="00DB2006">
        <w:rPr>
          <w:rFonts w:hint="cs"/>
          <w:rtl/>
          <w:lang w:bidi="ar-EG"/>
        </w:rPr>
        <w:t>وقد ألزم الأمر الملكي</w:t>
      </w:r>
      <w:r w:rsidR="00DB2006" w:rsidRPr="00DB2006">
        <w:rPr>
          <w:rtl/>
          <w:lang w:bidi="ar-EG"/>
        </w:rPr>
        <w:t xml:space="preserve"> أجهزة الدولة تزويد المجلس وأمينه العام بما يطلبه من بيانات وإحصائيات تتعلق باختصاصاته وكذالك التعاون مع الأمانة العامة في كل ما من شأنه تسهيل اختصاصات ومهام المجلس.</w:t>
      </w:r>
    </w:p>
    <w:p w:rsidR="00DB2006" w:rsidRPr="00DB2006" w:rsidRDefault="00F30DAD" w:rsidP="00DB2006">
      <w:pPr>
        <w:pStyle w:val="SingleTxt"/>
        <w:rPr>
          <w:rFonts w:hint="cs"/>
          <w:rtl/>
          <w:lang w:bidi="ar-EG"/>
        </w:rPr>
      </w:pPr>
      <w:r>
        <w:rPr>
          <w:rFonts w:hint="cs"/>
          <w:rtl/>
          <w:lang w:bidi="ar-EG"/>
        </w:rPr>
        <w:tab/>
      </w:r>
      <w:r w:rsidR="00DB2006" w:rsidRPr="00DB2006">
        <w:rPr>
          <w:rFonts w:hint="cs"/>
          <w:rtl/>
          <w:lang w:bidi="ar-EG"/>
        </w:rPr>
        <w:t xml:space="preserve">وأن </w:t>
      </w:r>
      <w:r w:rsidR="00DB2006" w:rsidRPr="00DB2006">
        <w:rPr>
          <w:rtl/>
          <w:lang w:bidi="ar-EG"/>
        </w:rPr>
        <w:t>تتعاون الوزارات والمؤسسات الرسمية مع المجلس الأعلى للمرأة فيما يتعلق بتنفيذ الخطط والبرامج الخاصة لتمكين المرأة وبإعطاء توصيات المجلس ومقترحاته ومشاريعه أولوية عند إعداد برامجها وخططها التنموية.</w:t>
      </w:r>
    </w:p>
    <w:p w:rsidR="00F30DAD" w:rsidRPr="00F30DAD" w:rsidRDefault="00F30DAD" w:rsidP="00F30DAD">
      <w:pPr>
        <w:pStyle w:val="SingleTxt"/>
        <w:spacing w:after="0" w:line="120" w:lineRule="exact"/>
        <w:rPr>
          <w:sz w:val="10"/>
          <w:rtl/>
          <w:lang w:bidi="ar-EG"/>
        </w:rPr>
      </w:pPr>
    </w:p>
    <w:p w:rsidR="00DB2006" w:rsidRPr="00DB2006" w:rsidRDefault="00F30DAD" w:rsidP="00F30DA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Fonts w:hint="cs"/>
          <w:rtl/>
          <w:lang w:bidi="ar-BH"/>
        </w:rPr>
        <w:t>ه</w:t>
      </w:r>
      <w:r>
        <w:rPr>
          <w:rFonts w:hint="cs"/>
          <w:rtl/>
          <w:lang w:bidi="ar-BH"/>
        </w:rPr>
        <w:t xml:space="preserve">اء </w:t>
      </w:r>
      <w:r w:rsidR="00DB2006" w:rsidRPr="00DB2006">
        <w:rPr>
          <w:rtl/>
          <w:lang w:bidi="ar-BH"/>
        </w:rPr>
        <w:t>-</w:t>
      </w:r>
      <w:r>
        <w:rPr>
          <w:rFonts w:hint="cs"/>
          <w:rtl/>
          <w:lang w:bidi="ar-EG"/>
        </w:rPr>
        <w:tab/>
      </w:r>
      <w:r w:rsidR="00DB2006" w:rsidRPr="00DB2006">
        <w:rPr>
          <w:rtl/>
          <w:lang w:bidi="ar-EG"/>
        </w:rPr>
        <w:t>الإعلا</w:t>
      </w:r>
      <w:r w:rsidR="00DB2006" w:rsidRPr="00DB2006">
        <w:rPr>
          <w:rFonts w:hint="cs"/>
          <w:rtl/>
          <w:lang w:bidi="ar-EG"/>
        </w:rPr>
        <w:t>ن</w:t>
      </w:r>
      <w:r w:rsidR="00DB2006" w:rsidRPr="00DB2006">
        <w:rPr>
          <w:rtl/>
          <w:lang w:bidi="ar-EG"/>
        </w:rPr>
        <w:t xml:space="preserve"> وال</w:t>
      </w:r>
      <w:r w:rsidR="00DB2006" w:rsidRPr="00DB2006">
        <w:rPr>
          <w:rFonts w:hint="cs"/>
          <w:rtl/>
          <w:lang w:bidi="ar-EG"/>
        </w:rPr>
        <w:t>توعية</w:t>
      </w:r>
      <w:r w:rsidR="00DB2006" w:rsidRPr="00DB2006">
        <w:rPr>
          <w:rtl/>
          <w:lang w:bidi="ar-EG"/>
        </w:rPr>
        <w:t>:</w:t>
      </w:r>
    </w:p>
    <w:p w:rsidR="00DB2006" w:rsidRPr="00DB2006" w:rsidRDefault="00F30DAD" w:rsidP="00DB2006">
      <w:pPr>
        <w:pStyle w:val="SingleTxt"/>
        <w:rPr>
          <w:rtl/>
          <w:lang w:bidi="ar-EG"/>
        </w:rPr>
      </w:pPr>
      <w:r>
        <w:rPr>
          <w:rFonts w:hint="cs"/>
          <w:rtl/>
          <w:lang w:bidi="ar-EG"/>
        </w:rPr>
        <w:t>67 -</w:t>
      </w:r>
      <w:r>
        <w:rPr>
          <w:rFonts w:hint="cs"/>
          <w:rtl/>
          <w:lang w:bidi="ar-EG"/>
        </w:rPr>
        <w:tab/>
      </w:r>
      <w:r w:rsidR="00DB2006" w:rsidRPr="00DB2006">
        <w:rPr>
          <w:rtl/>
          <w:lang w:bidi="ar-EG"/>
        </w:rPr>
        <w:t>تقوم الحكومة بنشر جميع القوانين والاتفاقيات والمعاهدات التي صادقت عليها المملكة وذلك باللغة العربية في الجريدة الرسمية، التي هي متاحة لجميع أفراد الشعب ومؤسسات المجتمع المدني ووسائل الإعلام الرسمية والأهلية، هذا علاوة على أن جميع التشريعات والاتفاقيات والمعاهدات والمراسيم والأوامر الملكية واللوائح والقرارات تنشر بش</w:t>
      </w:r>
      <w:r w:rsidR="00DB2006" w:rsidRPr="00DB2006">
        <w:rPr>
          <w:rFonts w:hint="cs"/>
          <w:rtl/>
          <w:lang w:bidi="ar-EG"/>
        </w:rPr>
        <w:t>كل</w:t>
      </w:r>
      <w:r w:rsidR="00DB2006" w:rsidRPr="00DB2006">
        <w:rPr>
          <w:rtl/>
          <w:lang w:bidi="ar-EG"/>
        </w:rPr>
        <w:t xml:space="preserve"> محدث على الموقع الإلكتروني للحكومة يمكن للجميع الاطلاع عليه.</w:t>
      </w:r>
    </w:p>
    <w:p w:rsidR="00DB2006" w:rsidRPr="00DB2006" w:rsidRDefault="00F30DAD" w:rsidP="00DB2006">
      <w:pPr>
        <w:pStyle w:val="SingleTxt"/>
        <w:rPr>
          <w:rFonts w:hint="cs"/>
          <w:rtl/>
          <w:lang w:bidi="ar-EG"/>
        </w:rPr>
      </w:pPr>
      <w:r>
        <w:rPr>
          <w:rFonts w:hint="cs"/>
          <w:rtl/>
          <w:lang w:bidi="ar-EG"/>
        </w:rPr>
        <w:t>68 -</w:t>
      </w:r>
      <w:r>
        <w:rPr>
          <w:rFonts w:hint="cs"/>
          <w:rtl/>
          <w:lang w:bidi="ar-EG"/>
        </w:rPr>
        <w:tab/>
      </w:r>
      <w:r w:rsidR="00DB2006" w:rsidRPr="00DB2006">
        <w:rPr>
          <w:rtl/>
          <w:lang w:bidi="ar-EG"/>
        </w:rPr>
        <w:t>إن انضمام مملكة البحرين إلى اتفاقية القضاء على جميع أشكال التمييز ضد المرأة والى الاتفاقيات الأخرى التي تتعلق بحقوق الإنسان جعل هذه الاتفاقيات جزءً من التشريع الداخلي حسب نص المادة 37 من الدستور البحريني، ولذلك كان لابد من بذل جهود كبيرة بهدف التعريف بأحكام هذه الاتفاقيات، ومضمونها، وإزالة أي إبهام أو غموض يحاط بنصوصها، وتعريف المرأة والمجتمع بالمضامين الهامة التي جاءت بها هذه الاتفاقيات. وقد تم نشر النص الكامل للاتفاقية في الجريدة الرسمية لمملكة البحرين.</w:t>
      </w:r>
    </w:p>
    <w:p w:rsidR="00DB2006" w:rsidRPr="00DB2006" w:rsidRDefault="00F30DAD" w:rsidP="00DB2006">
      <w:pPr>
        <w:pStyle w:val="SingleTxt"/>
        <w:rPr>
          <w:rtl/>
          <w:lang w:bidi="ar-EG"/>
        </w:rPr>
      </w:pPr>
      <w:r>
        <w:rPr>
          <w:rFonts w:hint="cs"/>
          <w:rtl/>
          <w:lang w:bidi="ar-EG"/>
        </w:rPr>
        <w:t>69 -</w:t>
      </w:r>
      <w:r>
        <w:rPr>
          <w:rFonts w:hint="cs"/>
          <w:rtl/>
          <w:lang w:bidi="ar-EG"/>
        </w:rPr>
        <w:tab/>
      </w:r>
      <w:r w:rsidR="00DB2006" w:rsidRPr="00DB2006">
        <w:rPr>
          <w:rtl/>
          <w:lang w:bidi="ar-EG"/>
        </w:rPr>
        <w:t>وقد ت</w:t>
      </w:r>
      <w:r w:rsidR="00DB2006" w:rsidRPr="00DB2006">
        <w:rPr>
          <w:rFonts w:hint="cs"/>
          <w:rtl/>
          <w:lang w:bidi="ar-EG"/>
        </w:rPr>
        <w:t>ظ</w:t>
      </w:r>
      <w:r w:rsidR="00DB2006" w:rsidRPr="00DB2006">
        <w:rPr>
          <w:rtl/>
          <w:lang w:bidi="ar-EG"/>
        </w:rPr>
        <w:t xml:space="preserve">افرت الجهود الرسمية والشعبية للقيام بهذه المهمة، حيث تبنى المجلس الأعلى للمرأة إستراتيجية طويلة المدى تضمنت التعريف ببنود لتطبيق الاتفاقية. وقد بدء المجلس في وضع خطة أولية لنشر بنود الاتفاقية و تبنى أنشطة مختلفة في سبيل تحقيق ذلك </w:t>
      </w:r>
      <w:r w:rsidR="000B5DE0">
        <w:rPr>
          <w:rtl/>
          <w:lang w:bidi="ar-EG"/>
        </w:rPr>
        <w:t>(</w:t>
      </w:r>
      <w:r w:rsidR="00DB2006" w:rsidRPr="00DB2006">
        <w:rPr>
          <w:rtl/>
          <w:lang w:bidi="ar-EG"/>
        </w:rPr>
        <w:t xml:space="preserve">ورش عمل </w:t>
      </w:r>
      <w:r w:rsidR="00EC60A3">
        <w:rPr>
          <w:rtl/>
          <w:lang w:bidi="ar-EG"/>
        </w:rPr>
        <w:t>-</w:t>
      </w:r>
      <w:r w:rsidR="00DB2006" w:rsidRPr="00DB2006">
        <w:rPr>
          <w:rtl/>
          <w:lang w:bidi="ar-EG"/>
        </w:rPr>
        <w:t xml:space="preserve"> دورات تدريبية - موائد حوار </w:t>
      </w:r>
      <w:r w:rsidR="00EC60A3">
        <w:rPr>
          <w:rtl/>
          <w:lang w:bidi="ar-EG"/>
        </w:rPr>
        <w:t>-</w:t>
      </w:r>
      <w:r w:rsidR="00DB2006" w:rsidRPr="00DB2006">
        <w:rPr>
          <w:rtl/>
          <w:lang w:bidi="ar-EG"/>
        </w:rPr>
        <w:t xml:space="preserve"> مطبوعات</w:t>
      </w:r>
      <w:r w:rsidR="000B5DE0">
        <w:rPr>
          <w:rtl/>
          <w:lang w:bidi="ar-EG"/>
        </w:rPr>
        <w:t>)</w:t>
      </w:r>
      <w:r w:rsidR="00DB2006" w:rsidRPr="00DB2006">
        <w:rPr>
          <w:rtl/>
          <w:lang w:bidi="ar-EG"/>
        </w:rPr>
        <w:t xml:space="preserve"> مع فئات نوعية من الشباب المحامين والمحاميات والتنفيذيين. والتشريعيين و كوادر جمعيات أهلية لتدريبهم وتوعيتهم بالاتفاقية.</w:t>
      </w:r>
    </w:p>
    <w:p w:rsidR="00DB2006" w:rsidRPr="00DB2006" w:rsidRDefault="00956EAD" w:rsidP="00DB2006">
      <w:pPr>
        <w:pStyle w:val="SingleTxt"/>
        <w:rPr>
          <w:rtl/>
          <w:lang w:bidi="ar-EG"/>
        </w:rPr>
      </w:pPr>
      <w:r>
        <w:rPr>
          <w:rFonts w:hint="cs"/>
          <w:rtl/>
          <w:lang w:bidi="ar-EG"/>
        </w:rPr>
        <w:tab/>
      </w:r>
      <w:r w:rsidR="00DB2006" w:rsidRPr="00DB2006">
        <w:rPr>
          <w:rtl/>
          <w:lang w:bidi="ar-EG"/>
        </w:rPr>
        <w:t xml:space="preserve">وأقام المجلس الأعلى للمرأة مجموعة من الورش التدريبية خاصة بالاتفاقية بهدف رفع مهارات </w:t>
      </w:r>
      <w:r w:rsidR="00DB2006" w:rsidRPr="00DB2006">
        <w:rPr>
          <w:rFonts w:hint="cs"/>
          <w:rtl/>
          <w:lang w:bidi="ar-EG"/>
        </w:rPr>
        <w:t>المشاركين</w:t>
      </w:r>
      <w:r w:rsidR="00DB2006" w:rsidRPr="00DB2006">
        <w:rPr>
          <w:rtl/>
          <w:lang w:bidi="ar-EG"/>
        </w:rPr>
        <w:t xml:space="preserve"> وتبصير</w:t>
      </w:r>
      <w:r w:rsidR="00DB2006" w:rsidRPr="00DB2006">
        <w:rPr>
          <w:rFonts w:hint="cs"/>
          <w:rtl/>
          <w:lang w:bidi="ar-EG"/>
        </w:rPr>
        <w:t>هم</w:t>
      </w:r>
      <w:r w:rsidR="00DB2006" w:rsidRPr="00DB2006">
        <w:rPr>
          <w:rtl/>
          <w:lang w:bidi="ar-EG"/>
        </w:rPr>
        <w:t xml:space="preserve"> بالاتفاقية والياتها. </w:t>
      </w:r>
    </w:p>
    <w:p w:rsidR="00DB2006" w:rsidRPr="00DB2006" w:rsidRDefault="00956EAD" w:rsidP="00DB2006">
      <w:pPr>
        <w:pStyle w:val="SingleTxt"/>
        <w:rPr>
          <w:rtl/>
          <w:lang w:bidi="ar-EG"/>
        </w:rPr>
      </w:pPr>
      <w:r>
        <w:rPr>
          <w:rFonts w:hint="cs"/>
          <w:rtl/>
          <w:lang w:bidi="ar-EG"/>
        </w:rPr>
        <w:tab/>
      </w:r>
      <w:r w:rsidR="00DB2006" w:rsidRPr="00DB2006">
        <w:rPr>
          <w:rtl/>
          <w:lang w:bidi="ar-EG"/>
        </w:rPr>
        <w:t xml:space="preserve">وكذلك عقد المجلس مجموعة من الندوات لنشر التوعية بالاتفاقية بين الشباب وكوادر الجمعيات الأهلية </w:t>
      </w:r>
      <w:r w:rsidR="000B5DE0">
        <w:rPr>
          <w:rtl/>
          <w:lang w:bidi="ar-EG"/>
        </w:rPr>
        <w:t>(</w:t>
      </w:r>
      <w:r w:rsidR="00DB2006" w:rsidRPr="00DB2006">
        <w:rPr>
          <w:rtl/>
          <w:lang w:bidi="ar-EG"/>
        </w:rPr>
        <w:t>المختلفة سواء النسائية أو الحقوقية أو الخيرية</w:t>
      </w:r>
      <w:r w:rsidR="000B5DE0">
        <w:rPr>
          <w:rtl/>
          <w:lang w:bidi="ar-EG"/>
        </w:rPr>
        <w:t>)</w:t>
      </w:r>
      <w:r w:rsidR="00DB2006" w:rsidRPr="00DB2006">
        <w:rPr>
          <w:rtl/>
          <w:lang w:bidi="ar-EG"/>
        </w:rPr>
        <w:t>.</w:t>
      </w:r>
    </w:p>
    <w:p w:rsidR="00DB2006" w:rsidRPr="00DB2006" w:rsidRDefault="00956EAD" w:rsidP="00DB2006">
      <w:pPr>
        <w:pStyle w:val="SingleTxt"/>
        <w:rPr>
          <w:rFonts w:hint="cs"/>
          <w:rtl/>
          <w:lang w:bidi="ar-EG"/>
        </w:rPr>
      </w:pPr>
      <w:r>
        <w:rPr>
          <w:rFonts w:hint="cs"/>
          <w:rtl/>
          <w:lang w:bidi="ar-EG"/>
        </w:rPr>
        <w:tab/>
      </w:r>
      <w:r w:rsidR="00DB2006" w:rsidRPr="00DB2006">
        <w:rPr>
          <w:rtl/>
          <w:lang w:bidi="ar-EG"/>
        </w:rPr>
        <w:t>وقد تم تنظيم ورشة عمل توعية ببنود الاتفاقية بالتعاون مع محافظات المملكة الخمس، حضرها حوالي 300 شخص من الجنسين بما فيهما جيل الشباب من مختلف القطاعات والمؤسسات الحكومية والخاصة ومؤسسات المجتمع المدني ونظمت بعض مؤسسات المجتمع المدني ورش عمل حول اتفاقية السيداو.</w:t>
      </w:r>
    </w:p>
    <w:p w:rsidR="00DB2006" w:rsidRPr="00DB2006" w:rsidRDefault="00956EAD" w:rsidP="00956EAD">
      <w:pPr>
        <w:pStyle w:val="SingleTxt"/>
        <w:rPr>
          <w:rtl/>
          <w:lang w:bidi="ar-BH"/>
        </w:rPr>
      </w:pPr>
      <w:r>
        <w:rPr>
          <w:rFonts w:hint="cs"/>
          <w:rtl/>
          <w:lang w:bidi="ar-EG"/>
        </w:rPr>
        <w:t xml:space="preserve">70 </w:t>
      </w:r>
      <w:r>
        <w:rPr>
          <w:rFonts w:hint="cs"/>
          <w:rtl/>
          <w:lang w:bidi="ar-EG"/>
        </w:rPr>
        <w:tab/>
      </w:r>
      <w:r w:rsidR="00DB2006" w:rsidRPr="00DB2006">
        <w:rPr>
          <w:rtl/>
          <w:lang w:bidi="ar-EG"/>
        </w:rPr>
        <w:t>خرجت من هذه الورش والندوات مجموعة من التوصيات الهامة كان من أبرزها الحاجة إلى ورش أكثر خاصة بالاتفاقية والى وقت أطول للتدريب. وكانت لهذه الأعمال الأثر الجيد على المجلس إذا انه وضع من خلالها خطة إستراتيجية من اجل نشر وتطبيق الاتفاقية عبر</w:t>
      </w:r>
      <w:r w:rsidR="00A13B4D">
        <w:rPr>
          <w:rtl/>
          <w:lang w:bidi="ar-EG"/>
        </w:rPr>
        <w:t xml:space="preserve"> </w:t>
      </w:r>
      <w:r w:rsidR="00DB2006" w:rsidRPr="00DB2006">
        <w:rPr>
          <w:rtl/>
          <w:lang w:bidi="ar-EG"/>
        </w:rPr>
        <w:t>الأتي</w:t>
      </w:r>
      <w:r w:rsidR="00EC60A3">
        <w:rPr>
          <w:rtl/>
          <w:lang w:bidi="ar-EG"/>
        </w:rPr>
        <w:t>:</w:t>
      </w:r>
    </w:p>
    <w:p w:rsidR="00DB2006" w:rsidRPr="00DB2006" w:rsidRDefault="00956EAD" w:rsidP="00956EAD">
      <w:pPr>
        <w:pStyle w:val="SingleTxt"/>
        <w:rPr>
          <w:rFonts w:hint="cs"/>
          <w:rtl/>
          <w:lang w:bidi="ar-EG"/>
        </w:rPr>
      </w:pPr>
      <w:r>
        <w:rPr>
          <w:rFonts w:hint="cs"/>
          <w:rtl/>
          <w:lang w:bidi="ar-EG"/>
        </w:rPr>
        <w:tab/>
      </w:r>
      <w:r w:rsidR="00DB2006" w:rsidRPr="00DB2006">
        <w:rPr>
          <w:rtl/>
          <w:lang w:bidi="ar-EG"/>
        </w:rPr>
        <w:t>(أ)</w:t>
      </w:r>
      <w:r>
        <w:rPr>
          <w:rFonts w:hint="cs"/>
          <w:rtl/>
          <w:lang w:bidi="ar-EG"/>
        </w:rPr>
        <w:tab/>
      </w:r>
      <w:r w:rsidR="00DB2006" w:rsidRPr="00DB2006">
        <w:rPr>
          <w:rtl/>
          <w:lang w:bidi="ar-EG"/>
        </w:rPr>
        <w:t>العمل على إعداد دليل مبسط للكوادر النسائية ت</w:t>
      </w:r>
      <w:r>
        <w:rPr>
          <w:rtl/>
          <w:lang w:bidi="ar-EG"/>
        </w:rPr>
        <w:t>ساعدهم على تعريف ونشر الاتفاقية</w:t>
      </w:r>
      <w:r>
        <w:rPr>
          <w:rFonts w:hint="cs"/>
          <w:rtl/>
          <w:lang w:bidi="ar-EG"/>
        </w:rPr>
        <w:t>؛</w:t>
      </w:r>
    </w:p>
    <w:p w:rsidR="00DB2006" w:rsidRPr="00DB2006" w:rsidRDefault="00956EAD" w:rsidP="00956EAD">
      <w:pPr>
        <w:pStyle w:val="SingleTxt"/>
        <w:rPr>
          <w:rFonts w:hint="cs"/>
          <w:rtl/>
          <w:lang w:bidi="ar-EG"/>
        </w:rPr>
      </w:pPr>
      <w:r>
        <w:rPr>
          <w:rFonts w:hint="cs"/>
          <w:rtl/>
          <w:lang w:bidi="ar-EG"/>
        </w:rPr>
        <w:tab/>
      </w:r>
      <w:r w:rsidR="00DB2006" w:rsidRPr="00DB2006">
        <w:rPr>
          <w:rtl/>
          <w:lang w:bidi="ar-EG"/>
        </w:rPr>
        <w:t>(ب)</w:t>
      </w:r>
      <w:r>
        <w:rPr>
          <w:rFonts w:hint="cs"/>
          <w:rtl/>
          <w:lang w:bidi="ar-EG"/>
        </w:rPr>
        <w:tab/>
      </w:r>
      <w:r w:rsidR="00DB2006" w:rsidRPr="00DB2006">
        <w:rPr>
          <w:rtl/>
          <w:lang w:bidi="ar-EG"/>
        </w:rPr>
        <w:t>العمل على تبسيط لغة الاتفاقية لتكون مفهومة بالنسبة لجميع المواطنين نسا</w:t>
      </w:r>
      <w:r>
        <w:rPr>
          <w:rtl/>
          <w:lang w:bidi="ar-EG"/>
        </w:rPr>
        <w:t>ء و رجالاً وإصدارها بكتيب صغير</w:t>
      </w:r>
      <w:r>
        <w:rPr>
          <w:rFonts w:hint="cs"/>
          <w:rtl/>
          <w:lang w:bidi="ar-EG"/>
        </w:rPr>
        <w:t>؛</w:t>
      </w:r>
    </w:p>
    <w:p w:rsidR="00DB2006" w:rsidRPr="00DB2006" w:rsidRDefault="00433627" w:rsidP="00433627">
      <w:pPr>
        <w:pStyle w:val="SingleTxt"/>
        <w:rPr>
          <w:rFonts w:hint="cs"/>
        </w:rPr>
      </w:pPr>
      <w:r>
        <w:rPr>
          <w:rFonts w:hint="cs"/>
          <w:rtl/>
          <w:lang w:bidi="ar-EG"/>
        </w:rPr>
        <w:tab/>
      </w:r>
      <w:r w:rsidR="00DB2006" w:rsidRPr="00DB2006">
        <w:rPr>
          <w:rtl/>
          <w:lang w:bidi="ar-EG"/>
        </w:rPr>
        <w:t>(ج)</w:t>
      </w:r>
      <w:r>
        <w:rPr>
          <w:rFonts w:hint="cs"/>
          <w:rtl/>
          <w:lang w:bidi="ar-EG"/>
        </w:rPr>
        <w:tab/>
      </w:r>
      <w:r w:rsidR="00DB2006" w:rsidRPr="00DB2006">
        <w:rPr>
          <w:rtl/>
          <w:lang w:bidi="ar-EG"/>
        </w:rPr>
        <w:t>تأهيل وتدريب كوادر نسائية متخصصة بهدف أعدادهم للقيام بمهمة</w:t>
      </w:r>
      <w:r>
        <w:rPr>
          <w:rtl/>
          <w:lang w:bidi="ar-EG"/>
        </w:rPr>
        <w:t xml:space="preserve"> تعريف المجتمع بمضمون الاتفاقية</w:t>
      </w:r>
      <w:r>
        <w:rPr>
          <w:rFonts w:hint="cs"/>
          <w:rtl/>
          <w:lang w:bidi="ar-EG"/>
        </w:rPr>
        <w:t>؛</w:t>
      </w:r>
    </w:p>
    <w:p w:rsidR="00DB2006" w:rsidRPr="00DB2006" w:rsidRDefault="00433627" w:rsidP="00433627">
      <w:pPr>
        <w:pStyle w:val="SingleTxt"/>
        <w:rPr>
          <w:rtl/>
        </w:rPr>
      </w:pPr>
      <w:r>
        <w:rPr>
          <w:rFonts w:hint="cs"/>
          <w:rtl/>
          <w:lang w:bidi="ar-EG"/>
        </w:rPr>
        <w:tab/>
      </w:r>
      <w:r w:rsidR="00DB2006" w:rsidRPr="00DB2006">
        <w:rPr>
          <w:rtl/>
          <w:lang w:bidi="ar-EG"/>
        </w:rPr>
        <w:t>(د)</w:t>
      </w:r>
      <w:r>
        <w:rPr>
          <w:rFonts w:hint="cs"/>
          <w:rtl/>
          <w:lang w:bidi="ar-EG"/>
        </w:rPr>
        <w:tab/>
      </w:r>
      <w:r w:rsidR="00DB2006" w:rsidRPr="00DB2006">
        <w:rPr>
          <w:rtl/>
          <w:lang w:bidi="ar-EG"/>
        </w:rPr>
        <w:t xml:space="preserve">الاستعانة ببعض الخبرات الفنية وخاصة من جامعة البحرين للمساهمة في وضع برامج وطنية تدريبية واستشارية حول الاتفاقية. </w:t>
      </w:r>
    </w:p>
    <w:p w:rsidR="00DB2006" w:rsidRPr="00DB2006" w:rsidRDefault="00433627" w:rsidP="00C9622C">
      <w:pPr>
        <w:pStyle w:val="SingleTxt"/>
        <w:rPr>
          <w:rtl/>
          <w:lang w:bidi="ar-EG"/>
        </w:rPr>
      </w:pPr>
      <w:r>
        <w:rPr>
          <w:rFonts w:hint="cs"/>
          <w:rtl/>
          <w:lang w:bidi="ar-EG"/>
        </w:rPr>
        <w:t>71 -</w:t>
      </w:r>
      <w:r>
        <w:rPr>
          <w:rFonts w:hint="cs"/>
          <w:rtl/>
          <w:lang w:bidi="ar-EG"/>
        </w:rPr>
        <w:tab/>
      </w:r>
      <w:r w:rsidR="00DB2006" w:rsidRPr="00DB2006">
        <w:rPr>
          <w:rtl/>
          <w:lang w:bidi="ar-EG"/>
        </w:rPr>
        <w:t xml:space="preserve">كما يقوم المجلس بإصدار نشرة بعنوان </w:t>
      </w:r>
      <w:r w:rsidR="00C9622C">
        <w:rPr>
          <w:rFonts w:hint="cs"/>
          <w:rtl/>
          <w:lang w:bidi="ar-EG"/>
        </w:rPr>
        <w:t>”</w:t>
      </w:r>
      <w:r w:rsidR="00DB2006" w:rsidRPr="00DB2006">
        <w:rPr>
          <w:rtl/>
          <w:lang w:bidi="ar-EG"/>
        </w:rPr>
        <w:t>المرأة البحرينية</w:t>
      </w:r>
      <w:r w:rsidR="00C9622C">
        <w:rPr>
          <w:rFonts w:hint="cs"/>
          <w:rtl/>
          <w:lang w:bidi="ar-EG"/>
        </w:rPr>
        <w:t>“</w:t>
      </w:r>
      <w:r w:rsidR="00DB2006" w:rsidRPr="00DB2006">
        <w:rPr>
          <w:rtl/>
          <w:lang w:bidi="ar-EG"/>
        </w:rPr>
        <w:t xml:space="preserve"> تنشر مقتطفات من الاتفاقية بشكل دوري.</w:t>
      </w:r>
    </w:p>
    <w:p w:rsidR="00DB2006" w:rsidRPr="00DB2006" w:rsidRDefault="00433627" w:rsidP="00DB2006">
      <w:pPr>
        <w:pStyle w:val="SingleTxt"/>
        <w:rPr>
          <w:rtl/>
          <w:lang w:bidi="ar-EG"/>
        </w:rPr>
      </w:pPr>
      <w:r>
        <w:rPr>
          <w:rFonts w:hint="cs"/>
          <w:rtl/>
          <w:lang w:bidi="ar-EG"/>
        </w:rPr>
        <w:tab/>
      </w:r>
      <w:r w:rsidR="00DB2006" w:rsidRPr="00DB2006">
        <w:rPr>
          <w:rtl/>
          <w:lang w:bidi="ar-EG"/>
        </w:rPr>
        <w:t>وقد قامت وسائل الأعلام بإعداد كم لا بأس به من البرامج التي تعمل على نشر الوعي حول حقوق المرأة وضرورة تجاوز التحيزات والممارسات السلبية بحق المرأة</w:t>
      </w:r>
      <w:r w:rsidR="008B585A">
        <w:rPr>
          <w:rtl/>
          <w:lang w:bidi="ar-EG"/>
        </w:rPr>
        <w:t>.</w:t>
      </w:r>
    </w:p>
    <w:p w:rsidR="00DB2006" w:rsidRPr="00DB2006" w:rsidRDefault="00433627" w:rsidP="00DB2006">
      <w:pPr>
        <w:pStyle w:val="SingleTxt"/>
        <w:rPr>
          <w:rtl/>
          <w:lang w:bidi="ar-EG"/>
        </w:rPr>
      </w:pPr>
      <w:r>
        <w:rPr>
          <w:rFonts w:hint="cs"/>
          <w:rtl/>
          <w:lang w:bidi="ar-EG"/>
        </w:rPr>
        <w:tab/>
      </w:r>
      <w:r w:rsidR="00DB2006" w:rsidRPr="00DB2006">
        <w:rPr>
          <w:rtl/>
          <w:lang w:bidi="ar-EG"/>
        </w:rPr>
        <w:t>وتنشر الصحف المحلية بنود الاتفاقية والحوارات وورش العمل التي تعقد، حيث ينقل التلفزيون البحريني بشكل كامل كل هذه الحوارات وقد تم توزيع نص الاتفاقية على الجمعيات والمنظمات الناشطة بمجال حقوق المرأة وبأعداد كبيرة،</w:t>
      </w:r>
      <w:r w:rsidR="00DB2006" w:rsidRPr="00DB2006">
        <w:rPr>
          <w:rFonts w:hint="cs"/>
          <w:rtl/>
          <w:lang w:bidi="ar-EG"/>
        </w:rPr>
        <w:t xml:space="preserve"> </w:t>
      </w:r>
      <w:r w:rsidR="00DB2006" w:rsidRPr="00DB2006">
        <w:rPr>
          <w:rtl/>
          <w:lang w:bidi="ar-EG"/>
        </w:rPr>
        <w:t xml:space="preserve">وكذلك على فئات الشباب والطلبة. </w:t>
      </w:r>
    </w:p>
    <w:p w:rsidR="00DB2006" w:rsidRPr="00DB2006" w:rsidRDefault="00433627" w:rsidP="00DB2006">
      <w:pPr>
        <w:pStyle w:val="SingleTxt"/>
        <w:rPr>
          <w:rFonts w:hint="cs"/>
          <w:rtl/>
          <w:lang w:bidi="ar-BH"/>
        </w:rPr>
      </w:pPr>
      <w:r>
        <w:rPr>
          <w:rFonts w:hint="cs"/>
          <w:rtl/>
          <w:lang w:bidi="ar-EG"/>
        </w:rPr>
        <w:tab/>
      </w:r>
      <w:r w:rsidR="00DB2006" w:rsidRPr="00DB2006">
        <w:rPr>
          <w:rtl/>
          <w:lang w:bidi="ar-EG"/>
        </w:rPr>
        <w:t>من جهة أخرى لا يمكن تجاهل دور المؤسسات الأهلية في المملكة التي قامت بتنظيم العديد من وورش العمل والحلقات النقاشية حول الاتفاقية والتعريف بحقوق المرأة الواردة بالاتفاقية وكيفية تفعيلها.</w:t>
      </w:r>
    </w:p>
    <w:p w:rsidR="00433627" w:rsidRPr="00433627" w:rsidRDefault="00433627" w:rsidP="00433627">
      <w:pPr>
        <w:pStyle w:val="SingleTxt"/>
        <w:spacing w:after="0" w:line="120" w:lineRule="exact"/>
        <w:rPr>
          <w:rFonts w:hint="cs"/>
          <w:sz w:val="10"/>
          <w:rtl/>
          <w:lang w:bidi="ar-BH"/>
        </w:rPr>
      </w:pPr>
    </w:p>
    <w:p w:rsidR="00DB2006" w:rsidRPr="00DB2006" w:rsidRDefault="004C11B8" w:rsidP="0043362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br w:type="page"/>
      </w:r>
      <w:r w:rsidR="00DB2006" w:rsidRPr="00DB2006">
        <w:rPr>
          <w:rtl/>
          <w:lang w:bidi="ar-EG"/>
        </w:rPr>
        <w:t>الجزء الثاني</w:t>
      </w:r>
    </w:p>
    <w:p w:rsidR="00DB2006" w:rsidRPr="00DB2006" w:rsidRDefault="003C77E9" w:rsidP="003C77E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00DB2006" w:rsidRPr="00DB2006">
        <w:rPr>
          <w:rtl/>
          <w:lang w:bidi="ar-EG"/>
        </w:rPr>
        <w:t>المعلومات المتعلقة بأحكام الاتفاقية والتناول الموضوعي لموادها</w:t>
      </w:r>
    </w:p>
    <w:p w:rsidR="00DB2006" w:rsidRPr="00DB2006" w:rsidRDefault="003C77E9" w:rsidP="00DB2006">
      <w:pPr>
        <w:pStyle w:val="SingleTxt"/>
        <w:rPr>
          <w:rFonts w:hint="cs"/>
          <w:rtl/>
          <w:lang w:bidi="ar-EG"/>
        </w:rPr>
      </w:pPr>
      <w:r>
        <w:rPr>
          <w:rFonts w:hint="cs"/>
          <w:rtl/>
          <w:lang w:bidi="ar-EG"/>
        </w:rPr>
        <w:t>72 -</w:t>
      </w:r>
      <w:r>
        <w:rPr>
          <w:rFonts w:hint="cs"/>
          <w:rtl/>
          <w:lang w:bidi="ar-EG"/>
        </w:rPr>
        <w:tab/>
      </w:r>
      <w:r w:rsidR="00DB2006" w:rsidRPr="00DB2006">
        <w:rPr>
          <w:rtl/>
          <w:lang w:bidi="ar-EG"/>
        </w:rPr>
        <w:t>سنتناول في هذا الجزء التعليق على مواد الاتفاقية (مادة</w:t>
      </w:r>
      <w:r w:rsidR="00A13B4D">
        <w:rPr>
          <w:rtl/>
          <w:lang w:bidi="ar-EG"/>
        </w:rPr>
        <w:t xml:space="preserve"> </w:t>
      </w:r>
      <w:r w:rsidR="00DB2006" w:rsidRPr="00DB2006">
        <w:rPr>
          <w:rtl/>
          <w:lang w:bidi="ar-EG"/>
        </w:rPr>
        <w:t>بمادة) تفصيلاً مع عدم الإشارة إلى ما ورد بشأنها بالجزء الأول إلا إذا اقتضى الأمر ذلك منعاً للتكرار.</w:t>
      </w:r>
      <w:r w:rsidR="00DB2006" w:rsidRPr="00DB2006">
        <w:rPr>
          <w:rFonts w:hint="cs"/>
          <w:rtl/>
          <w:lang w:bidi="ar-EG"/>
        </w:rPr>
        <w:t xml:space="preserve"> </w:t>
      </w:r>
      <w:r w:rsidR="00DB2006" w:rsidRPr="00DB2006">
        <w:rPr>
          <w:rtl/>
          <w:lang w:bidi="ar-EG"/>
        </w:rPr>
        <w:t>مع ملاحظة أن البيانات الإحصائية المتضمنة في التقرير تم الحصول عليها من جهات متعددة وذلك لعدم توافر كافة المعلومات في جهة واحدة مما اضطر معدو التقرير إلى البحث عن بعض المعلومات من الجهات المعنية مباشرة الأمر الذي أدى في بعض الأحيان إلى وجود تفاوت زمني في الإحصائيات.</w:t>
      </w:r>
    </w:p>
    <w:p w:rsidR="003C77E9" w:rsidRPr="003C77E9" w:rsidRDefault="003C77E9" w:rsidP="003C77E9">
      <w:pPr>
        <w:pStyle w:val="SingleTxt"/>
        <w:spacing w:after="0" w:line="120" w:lineRule="exact"/>
        <w:rPr>
          <w:b/>
          <w:bCs/>
          <w:sz w:val="10"/>
          <w:u w:val="single"/>
          <w:rtl/>
          <w:lang w:bidi="ar-EG"/>
        </w:rPr>
      </w:pPr>
    </w:p>
    <w:p w:rsidR="00DB2006" w:rsidRPr="00DB2006" w:rsidRDefault="003C77E9" w:rsidP="009D676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B2006" w:rsidRPr="00DB2006">
        <w:rPr>
          <w:rtl/>
          <w:lang w:bidi="ar-EG"/>
        </w:rPr>
        <w:t>المادة (1)</w:t>
      </w:r>
      <w:r>
        <w:rPr>
          <w:rFonts w:hint="cs"/>
          <w:rtl/>
          <w:lang w:bidi="ar-EG"/>
        </w:rPr>
        <w:t xml:space="preserve"> </w:t>
      </w:r>
      <w:r w:rsidR="00DB2006" w:rsidRPr="00DB2006">
        <w:rPr>
          <w:rtl/>
          <w:lang w:bidi="ar-EG"/>
        </w:rPr>
        <w:t xml:space="preserve">التمييز ضد المرأة </w:t>
      </w:r>
    </w:p>
    <w:p w:rsidR="00DB2006" w:rsidRPr="00DB2006" w:rsidRDefault="003C77E9" w:rsidP="00DB2006">
      <w:pPr>
        <w:pStyle w:val="SingleTxt"/>
        <w:rPr>
          <w:rFonts w:hint="cs"/>
          <w:rtl/>
          <w:lang w:bidi="ar-EG"/>
        </w:rPr>
      </w:pPr>
      <w:r>
        <w:rPr>
          <w:rFonts w:hint="cs"/>
          <w:rtl/>
          <w:lang w:bidi="ar-EG"/>
        </w:rPr>
        <w:t>73 -</w:t>
      </w:r>
      <w:r>
        <w:rPr>
          <w:rFonts w:hint="cs"/>
          <w:rtl/>
          <w:lang w:bidi="ar-EG"/>
        </w:rPr>
        <w:tab/>
      </w:r>
      <w:r w:rsidR="00DB2006" w:rsidRPr="00DB2006">
        <w:rPr>
          <w:rtl/>
          <w:lang w:bidi="ar-EG"/>
        </w:rPr>
        <w:t>التمييز هو أي تفرقة أو استبعاد أو تقييد يتم على أسا</w:t>
      </w:r>
      <w:r w:rsidR="00E7743A">
        <w:rPr>
          <w:rtl/>
          <w:lang w:bidi="ar-EG"/>
        </w:rPr>
        <w:t>س الجنس ويكون من أثاره أو</w:t>
      </w:r>
      <w:r w:rsidR="00E7743A">
        <w:rPr>
          <w:rFonts w:hint="cs"/>
          <w:rtl/>
          <w:lang w:bidi="ar-EG"/>
        </w:rPr>
        <w:t> </w:t>
      </w:r>
      <w:r w:rsidR="00DB2006" w:rsidRPr="00DB2006">
        <w:rPr>
          <w:rtl/>
          <w:lang w:bidi="ar-EG"/>
        </w:rPr>
        <w:t>أغراضه النيل من الاعتراف للمرأة وتمتعها أو ممارستها على قدم المساواة مع الرجل لكافة حقوق الإنسانية والحريات الأساسية في الميادين السياسية والاقتصادية والاجتماعية والثقافية والمدنية أو في ميدان أخر، بغض النظر عن حالتها الزوجية</w:t>
      </w:r>
      <w:r w:rsidR="008B585A">
        <w:rPr>
          <w:rtl/>
          <w:lang w:bidi="ar-EG"/>
        </w:rPr>
        <w:t>.</w:t>
      </w:r>
    </w:p>
    <w:p w:rsidR="00DB2006" w:rsidRPr="00DB2006" w:rsidRDefault="009D6760" w:rsidP="009D67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Pr>
          <w:rFonts w:hint="cs"/>
          <w:rtl/>
          <w:lang w:bidi="ar-BH"/>
        </w:rPr>
        <w:tab/>
      </w:r>
      <w:r w:rsidR="00DB2006" w:rsidRPr="00DB2006">
        <w:rPr>
          <w:rtl/>
          <w:lang w:bidi="ar-BH"/>
        </w:rPr>
        <w:t>مقدمة</w:t>
      </w:r>
      <w:r w:rsidR="00EC60A3">
        <w:rPr>
          <w:rtl/>
          <w:lang w:bidi="ar-BH"/>
        </w:rPr>
        <w:t>:</w:t>
      </w:r>
    </w:p>
    <w:p w:rsidR="00DB2006" w:rsidRPr="00DB2006" w:rsidRDefault="009D6760" w:rsidP="00DB2006">
      <w:pPr>
        <w:pStyle w:val="SingleTxt"/>
        <w:rPr>
          <w:rFonts w:hint="cs"/>
          <w:rtl/>
          <w:lang w:bidi="ar-BH"/>
        </w:rPr>
      </w:pPr>
      <w:r>
        <w:rPr>
          <w:rFonts w:hint="cs"/>
          <w:rtl/>
          <w:lang w:bidi="ar-EG"/>
        </w:rPr>
        <w:t>74 -</w:t>
      </w:r>
      <w:r>
        <w:rPr>
          <w:rFonts w:hint="cs"/>
          <w:rtl/>
          <w:lang w:bidi="ar-EG"/>
        </w:rPr>
        <w:tab/>
      </w:r>
      <w:r w:rsidR="00DB2006" w:rsidRPr="00DB2006">
        <w:rPr>
          <w:rtl/>
          <w:lang w:bidi="ar-EG"/>
        </w:rPr>
        <w:t>أن أي معاملة للمرأة بطريقة مختلفة عن معاملة الرجل فقط لأسباب تعود لجنسها تعتبر معاملة تمييزية ضدها إذا كانت تلحق بها ضرراً</w:t>
      </w:r>
      <w:r w:rsidR="008B585A">
        <w:rPr>
          <w:rtl/>
          <w:lang w:bidi="ar-EG"/>
        </w:rPr>
        <w:t>.</w:t>
      </w:r>
      <w:r w:rsidR="00DB2006" w:rsidRPr="00DB2006">
        <w:rPr>
          <w:rtl/>
          <w:lang w:bidi="ar-EG"/>
        </w:rPr>
        <w:t xml:space="preserve"> وقد ضمن كل من ميثاق العمل الوطني والدستور والتشريعات منع أي تمييز ضد المرأة إيمانا بمساواتها مع الرجل ومن كونها عنصر جوهري وفعال في المجتمع</w:t>
      </w:r>
      <w:r w:rsidR="008B585A">
        <w:rPr>
          <w:rtl/>
          <w:lang w:bidi="ar-EG"/>
        </w:rPr>
        <w:t>.</w:t>
      </w:r>
    </w:p>
    <w:p w:rsidR="00DB2006" w:rsidRPr="00DB2006" w:rsidRDefault="009D6760" w:rsidP="009D676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أولا</w:t>
      </w:r>
      <w:r>
        <w:rPr>
          <w:rFonts w:hint="cs"/>
          <w:rtl/>
          <w:lang w:bidi="ar-BH"/>
        </w:rPr>
        <w:t xml:space="preserve"> -</w:t>
      </w:r>
      <w:r>
        <w:rPr>
          <w:rFonts w:hint="cs"/>
          <w:rtl/>
          <w:lang w:bidi="ar-BH"/>
        </w:rPr>
        <w:tab/>
      </w:r>
      <w:r w:rsidR="00DB2006" w:rsidRPr="00DB2006">
        <w:rPr>
          <w:rtl/>
          <w:lang w:bidi="ar-EG"/>
        </w:rPr>
        <w:t>ميثاق العمل الوطني:</w:t>
      </w:r>
    </w:p>
    <w:p w:rsidR="00DB2006" w:rsidRPr="00DB2006" w:rsidRDefault="009D6760" w:rsidP="00DB2006">
      <w:pPr>
        <w:pStyle w:val="SingleTxt"/>
        <w:rPr>
          <w:rtl/>
          <w:lang w:bidi="ar-EG"/>
        </w:rPr>
      </w:pPr>
      <w:r>
        <w:rPr>
          <w:rFonts w:hint="cs"/>
          <w:rtl/>
          <w:lang w:bidi="ar-EG"/>
        </w:rPr>
        <w:t>75 -</w:t>
      </w:r>
      <w:r>
        <w:rPr>
          <w:rFonts w:hint="cs"/>
          <w:rtl/>
          <w:lang w:bidi="ar-EG"/>
        </w:rPr>
        <w:tab/>
      </w:r>
      <w:r w:rsidR="00DB2006" w:rsidRPr="00DB2006">
        <w:rPr>
          <w:rtl/>
          <w:lang w:bidi="ar-EG"/>
        </w:rPr>
        <w:t xml:space="preserve">لقد أكد ميثاق العمل الوطني على مبدأ المساواة وعدم التمييز بين الأفراد وخصوصا ضد المرأة. حيث يعد ميثاق العمل الوطني إحدى آليات الحماية الفعالة لمبادئ حقوق الإنسان بما له من صفة إلزامية استناداً لما يلي:- </w:t>
      </w:r>
    </w:p>
    <w:p w:rsidR="00DB2006" w:rsidRPr="00DB2006" w:rsidRDefault="009D6760" w:rsidP="009D6760">
      <w:pPr>
        <w:pStyle w:val="SingleTxt"/>
        <w:rPr>
          <w:rFonts w:hint="cs"/>
        </w:rPr>
      </w:pPr>
      <w:r>
        <w:rPr>
          <w:rFonts w:hint="cs"/>
          <w:rtl/>
          <w:lang w:bidi="ar-EG"/>
        </w:rPr>
        <w:tab/>
        <w:t>(</w:t>
      </w:r>
      <w:r w:rsidR="00DB2006" w:rsidRPr="00DB2006">
        <w:rPr>
          <w:rtl/>
          <w:lang w:bidi="ar-EG"/>
        </w:rPr>
        <w:t>أ</w:t>
      </w:r>
      <w:r>
        <w:rPr>
          <w:rFonts w:hint="cs"/>
          <w:rtl/>
          <w:lang w:bidi="ar-EG"/>
        </w:rPr>
        <w:t>)</w:t>
      </w:r>
      <w:r>
        <w:rPr>
          <w:rFonts w:hint="cs"/>
          <w:rtl/>
          <w:lang w:bidi="ar-EG"/>
        </w:rPr>
        <w:tab/>
      </w:r>
      <w:r w:rsidR="00DB2006" w:rsidRPr="00DB2006">
        <w:rPr>
          <w:rtl/>
          <w:lang w:bidi="ar-EG"/>
        </w:rPr>
        <w:t>إن الميثاق قد صدر نتيجة لاستفتاء الشعب صاحب السيادة في الدولة، كما أن الصيغة الملزمة التي وردت بها المبادئ والأسس تجعله أساساً لتعديل الدستور ووضع القوانين</w:t>
      </w:r>
      <w:r>
        <w:rPr>
          <w:rFonts w:hint="cs"/>
          <w:rtl/>
          <w:lang w:bidi="ar-EG"/>
        </w:rPr>
        <w:t>؛</w:t>
      </w:r>
    </w:p>
    <w:p w:rsidR="00DB2006" w:rsidRPr="00DB2006" w:rsidRDefault="009D6760" w:rsidP="00C9622C">
      <w:pPr>
        <w:pStyle w:val="SingleTxt"/>
        <w:rPr>
          <w:rFonts w:hint="cs"/>
          <w:lang w:bidi="ar-EG"/>
        </w:rPr>
      </w:pPr>
      <w:r>
        <w:rPr>
          <w:rFonts w:hint="cs"/>
          <w:rtl/>
          <w:lang w:bidi="ar-EG"/>
        </w:rPr>
        <w:tab/>
        <w:t>(</w:t>
      </w:r>
      <w:r w:rsidR="00DB2006" w:rsidRPr="00DB2006">
        <w:rPr>
          <w:rtl/>
          <w:lang w:bidi="ar-EG"/>
        </w:rPr>
        <w:t>ب</w:t>
      </w:r>
      <w:r>
        <w:rPr>
          <w:rFonts w:hint="cs"/>
          <w:rtl/>
          <w:lang w:bidi="ar-EG"/>
        </w:rPr>
        <w:t>)</w:t>
      </w:r>
      <w:r>
        <w:rPr>
          <w:rFonts w:hint="cs"/>
          <w:rtl/>
          <w:lang w:bidi="ar-EG"/>
        </w:rPr>
        <w:tab/>
      </w:r>
      <w:r w:rsidR="00DB2006" w:rsidRPr="00DB2006">
        <w:rPr>
          <w:rtl/>
          <w:lang w:bidi="ar-EG"/>
        </w:rPr>
        <w:t xml:space="preserve">من خلال الكلمة التي قدم بها صاحب السمو أمير البلاد الميثاق إلى الشعب في الاستفتاء، والتي ورد بها </w:t>
      </w:r>
      <w:r w:rsidR="00C9622C">
        <w:rPr>
          <w:rFonts w:hint="cs"/>
          <w:rtl/>
          <w:lang w:bidi="ar-EG"/>
        </w:rPr>
        <w:t>”</w:t>
      </w:r>
      <w:r w:rsidR="00DB2006" w:rsidRPr="00DB2006">
        <w:rPr>
          <w:rtl/>
          <w:lang w:bidi="ar-EG"/>
        </w:rPr>
        <w:t>إن الميثاق يعتبر مرجعاً لمسيرتنا الوطنية، نسير على هديه في عملنا الوطني ونواصل به مسيرتنا ونستكمل على أساسه تحديث مؤسسات الدولة وسلطاتها الدستورية، وننجز منه في كل مرحلة ما ن</w:t>
      </w:r>
      <w:r w:rsidR="00C9622C">
        <w:rPr>
          <w:rtl/>
          <w:lang w:bidi="ar-EG"/>
        </w:rPr>
        <w:t>راه متمشياً مع تطلعات المواطنين</w:t>
      </w:r>
      <w:r w:rsidR="00C9622C">
        <w:rPr>
          <w:rFonts w:hint="cs"/>
          <w:rtl/>
          <w:lang w:bidi="ar-EG"/>
        </w:rPr>
        <w:t>“</w:t>
      </w:r>
      <w:r>
        <w:rPr>
          <w:rFonts w:hint="cs"/>
          <w:rtl/>
          <w:lang w:bidi="ar-EG"/>
        </w:rPr>
        <w:t>؛</w:t>
      </w:r>
    </w:p>
    <w:p w:rsidR="00DB2006" w:rsidRPr="00DB2006" w:rsidRDefault="009D6760" w:rsidP="00DB2006">
      <w:pPr>
        <w:pStyle w:val="SingleTxt"/>
        <w:rPr>
          <w:rtl/>
          <w:lang w:bidi="ar-EG"/>
        </w:rPr>
      </w:pPr>
      <w:r>
        <w:rPr>
          <w:rFonts w:hint="cs"/>
          <w:rtl/>
          <w:lang w:bidi="ar-EG"/>
        </w:rPr>
        <w:tab/>
      </w:r>
      <w:r w:rsidR="00DB2006" w:rsidRPr="00DB2006">
        <w:rPr>
          <w:rtl/>
          <w:lang w:bidi="ar-EG"/>
        </w:rPr>
        <w:t>يتبين أن الميثاق دليل عمل المستقبل، والأساس الملزم للدولة في تطوير نظمها القانونية التي تكفل تقدمها</w:t>
      </w:r>
      <w:r w:rsidR="008B585A">
        <w:rPr>
          <w:rtl/>
          <w:lang w:bidi="ar-EG"/>
        </w:rPr>
        <w:t>.</w:t>
      </w:r>
    </w:p>
    <w:p w:rsidR="00DB2006" w:rsidRPr="00DB2006" w:rsidRDefault="003B6C8F" w:rsidP="00C9622C">
      <w:pPr>
        <w:pStyle w:val="SingleTxt"/>
        <w:rPr>
          <w:rFonts w:hint="cs"/>
          <w:rtl/>
          <w:lang w:bidi="ar-EG"/>
        </w:rPr>
      </w:pPr>
      <w:r>
        <w:rPr>
          <w:rFonts w:hint="cs"/>
          <w:rtl/>
          <w:lang w:bidi="ar-EG"/>
        </w:rPr>
        <w:tab/>
        <w:t>(ج)</w:t>
      </w:r>
      <w:r>
        <w:rPr>
          <w:rFonts w:hint="cs"/>
          <w:rtl/>
          <w:lang w:bidi="ar-EG"/>
        </w:rPr>
        <w:tab/>
      </w:r>
      <w:r w:rsidR="00DB2006" w:rsidRPr="00DB2006">
        <w:rPr>
          <w:rtl/>
          <w:lang w:bidi="ar-EG"/>
        </w:rPr>
        <w:t xml:space="preserve">أن ما ورد في الميثاق ضمن استشرافات المستقبل من القول بأن </w:t>
      </w:r>
      <w:r w:rsidR="00C9622C">
        <w:rPr>
          <w:rFonts w:hint="cs"/>
          <w:rtl/>
          <w:lang w:bidi="ar-EG"/>
        </w:rPr>
        <w:t>”</w:t>
      </w:r>
      <w:r w:rsidR="00DB2006" w:rsidRPr="00DB2006">
        <w:rPr>
          <w:rtl/>
          <w:lang w:bidi="ar-EG"/>
        </w:rPr>
        <w:t>هذا الميثاق قد توافق الجميع على محتواه حكومة وشعباً، وأخذاً في الاعتبار أنه يمثل وثيقة عمل مستقبلية للبلاد وأن تفعيل الأفكار الأساسية الواردة فيه تتطلب بعض التعديلات الدستورية</w:t>
      </w:r>
      <w:r w:rsidR="00C9622C">
        <w:rPr>
          <w:rFonts w:hint="cs"/>
          <w:rtl/>
          <w:lang w:bidi="ar-EG"/>
        </w:rPr>
        <w:t>“</w:t>
      </w:r>
      <w:r w:rsidR="00DB2006" w:rsidRPr="00DB2006">
        <w:rPr>
          <w:rtl/>
          <w:lang w:bidi="ar-EG"/>
        </w:rPr>
        <w:t xml:space="preserve"> يؤكد الصفة الإلزامية لما ورد فيه من مبادئ، وضرورة تقيد الدستور بها.</w:t>
      </w:r>
    </w:p>
    <w:p w:rsidR="003B6C8F" w:rsidRPr="003B6C8F" w:rsidRDefault="003B6C8F" w:rsidP="003B6C8F">
      <w:pPr>
        <w:pStyle w:val="SingleTxt"/>
        <w:spacing w:after="0" w:line="120" w:lineRule="exact"/>
        <w:rPr>
          <w:rFonts w:hint="cs"/>
          <w:sz w:val="10"/>
          <w:rtl/>
          <w:lang w:bidi="ar-EG"/>
        </w:rPr>
      </w:pPr>
    </w:p>
    <w:p w:rsidR="00DB2006" w:rsidRPr="00DB2006" w:rsidRDefault="003B6C8F" w:rsidP="003B6C8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BH"/>
        </w:rPr>
        <w:tab/>
      </w:r>
      <w:r w:rsidR="00DB2006" w:rsidRPr="00DB2006">
        <w:rPr>
          <w:rtl/>
          <w:lang w:bidi="ar-BH"/>
        </w:rPr>
        <w:t>ثانيا</w:t>
      </w:r>
      <w:r>
        <w:rPr>
          <w:rFonts w:hint="cs"/>
          <w:rtl/>
          <w:lang w:bidi="ar-BH"/>
        </w:rPr>
        <w:t xml:space="preserve"> -</w:t>
      </w:r>
      <w:r>
        <w:rPr>
          <w:rFonts w:hint="cs"/>
          <w:rtl/>
          <w:lang w:bidi="ar-BH"/>
        </w:rPr>
        <w:tab/>
      </w:r>
      <w:r>
        <w:rPr>
          <w:rtl/>
          <w:lang w:bidi="ar-EG"/>
        </w:rPr>
        <w:t xml:space="preserve"> الدستور</w:t>
      </w:r>
    </w:p>
    <w:p w:rsidR="00DB2006" w:rsidRPr="00DB2006" w:rsidRDefault="003B6C8F" w:rsidP="00DB2006">
      <w:pPr>
        <w:pStyle w:val="SingleTxt"/>
        <w:rPr>
          <w:rtl/>
          <w:lang w:bidi="ar-EG"/>
        </w:rPr>
      </w:pPr>
      <w:r>
        <w:rPr>
          <w:rFonts w:hint="cs"/>
          <w:rtl/>
          <w:lang w:bidi="ar-EG"/>
        </w:rPr>
        <w:t>76 -</w:t>
      </w:r>
      <w:r>
        <w:rPr>
          <w:rFonts w:hint="cs"/>
          <w:rtl/>
          <w:lang w:bidi="ar-EG"/>
        </w:rPr>
        <w:tab/>
      </w:r>
      <w:r w:rsidR="00DB2006" w:rsidRPr="00DB2006">
        <w:rPr>
          <w:rtl/>
          <w:lang w:bidi="ar-EG"/>
        </w:rPr>
        <w:t>أورد الدستور البحريني المعدل لعام 2002</w:t>
      </w:r>
      <w:r w:rsidR="00DB2006" w:rsidRPr="00DB2006">
        <w:rPr>
          <w:rFonts w:hint="cs"/>
          <w:rtl/>
          <w:lang w:bidi="ar-EG"/>
        </w:rPr>
        <w:t xml:space="preserve">م </w:t>
      </w:r>
      <w:r w:rsidR="00DB2006" w:rsidRPr="00DB2006">
        <w:rPr>
          <w:rtl/>
          <w:lang w:bidi="ar-EG"/>
        </w:rPr>
        <w:t>مبدأ المساواة وعدم التمييز كأحد المبادئ الأساسية لحقوق الإنسان.</w:t>
      </w:r>
    </w:p>
    <w:p w:rsidR="00DB2006" w:rsidRPr="00DB2006" w:rsidRDefault="003B6C8F" w:rsidP="00C9622C">
      <w:pPr>
        <w:pStyle w:val="SingleTxt"/>
        <w:rPr>
          <w:rtl/>
          <w:lang w:bidi="ar-EG"/>
        </w:rPr>
      </w:pPr>
      <w:r>
        <w:rPr>
          <w:rFonts w:hint="cs"/>
          <w:rtl/>
          <w:lang w:bidi="ar-EG"/>
        </w:rPr>
        <w:tab/>
      </w:r>
      <w:r w:rsidR="00DB2006" w:rsidRPr="00DB2006">
        <w:rPr>
          <w:rtl/>
          <w:lang w:bidi="ar-EG"/>
        </w:rPr>
        <w:t xml:space="preserve">فقد نصت المادة 5 فقرة ب على أن </w:t>
      </w:r>
      <w:r w:rsidR="00C9622C">
        <w:rPr>
          <w:rFonts w:hint="cs"/>
          <w:rtl/>
          <w:lang w:bidi="ar-EG"/>
        </w:rPr>
        <w:t>”</w:t>
      </w:r>
      <w:r w:rsidR="00DB2006" w:rsidRPr="00DB2006">
        <w:rPr>
          <w:rtl/>
          <w:lang w:bidi="ar-EG"/>
        </w:rPr>
        <w:t>تكفل الدولة التوفيق بين واجبات المرأة نحو الأسرة وعملها في المجتمع، ومساواتها بالرجال في ميادين الحياة السياسية والاجتماعية والثقافية والاقتصادية دون إخلال بأحكام الشريعة الإسلامية</w:t>
      </w:r>
      <w:r w:rsidR="00C9622C">
        <w:rPr>
          <w:rFonts w:hint="cs"/>
          <w:rtl/>
          <w:lang w:bidi="ar-EG"/>
        </w:rPr>
        <w:t>“</w:t>
      </w:r>
      <w:r w:rsidR="00DB2006" w:rsidRPr="00DB2006">
        <w:rPr>
          <w:rtl/>
          <w:lang w:bidi="ar-EG"/>
        </w:rPr>
        <w:t>.</w:t>
      </w:r>
    </w:p>
    <w:p w:rsidR="00DB2006" w:rsidRPr="00DB2006" w:rsidRDefault="005E4396" w:rsidP="00C9622C">
      <w:pPr>
        <w:pStyle w:val="SingleTxt"/>
        <w:rPr>
          <w:rtl/>
          <w:lang w:bidi="ar-EG"/>
        </w:rPr>
      </w:pPr>
      <w:r>
        <w:rPr>
          <w:rFonts w:hint="cs"/>
          <w:rtl/>
          <w:lang w:bidi="ar-EG"/>
        </w:rPr>
        <w:tab/>
      </w:r>
      <w:r w:rsidR="00DB2006" w:rsidRPr="00DB2006">
        <w:rPr>
          <w:rtl/>
          <w:lang w:bidi="ar-EG"/>
        </w:rPr>
        <w:t xml:space="preserve">كمـا نصت المادة 18 من الدستور على أن </w:t>
      </w:r>
      <w:r w:rsidR="00C9622C">
        <w:rPr>
          <w:rFonts w:hint="cs"/>
          <w:rtl/>
          <w:lang w:bidi="ar-EG"/>
        </w:rPr>
        <w:t>”</w:t>
      </w:r>
      <w:r w:rsidR="00DB2006" w:rsidRPr="00DB2006">
        <w:rPr>
          <w:rtl/>
          <w:lang w:bidi="ar-EG"/>
        </w:rPr>
        <w:t>الناس سواسية في الكرامة الإنسانية، ويتساوي المواطنون لدي القانون في الحقـوق والواجبات العامــة، لا تمييز بينهمـا في ذلك بسبب الجنس أو الأصل أو اللغة أو الدين أو العقيدة.</w:t>
      </w:r>
    </w:p>
    <w:p w:rsidR="00DB2006" w:rsidRPr="00DB2006" w:rsidRDefault="005E4396" w:rsidP="00DB2006">
      <w:pPr>
        <w:pStyle w:val="SingleTxt"/>
        <w:rPr>
          <w:rtl/>
          <w:lang w:bidi="ar-EG"/>
        </w:rPr>
      </w:pPr>
      <w:r>
        <w:rPr>
          <w:rFonts w:hint="cs"/>
          <w:rtl/>
          <w:lang w:bidi="ar-EG"/>
        </w:rPr>
        <w:tab/>
      </w:r>
      <w:r w:rsidR="00DB2006" w:rsidRPr="00DB2006">
        <w:rPr>
          <w:rtl/>
          <w:lang w:bidi="ar-EG"/>
        </w:rPr>
        <w:t>كما كفلت المادة 104 من الدستور سيادة القانون ونصت على انه أساس الحكم وضمان للحقوق والحريات وضمان استقلال القضاء.</w:t>
      </w:r>
    </w:p>
    <w:p w:rsidR="00DB2006" w:rsidRPr="00DB2006" w:rsidRDefault="005E4396" w:rsidP="003B42BC">
      <w:pPr>
        <w:pStyle w:val="SingleTxt"/>
        <w:rPr>
          <w:rFonts w:hint="cs"/>
          <w:rtl/>
          <w:lang w:bidi="ar-EG"/>
        </w:rPr>
      </w:pPr>
      <w:r>
        <w:rPr>
          <w:rFonts w:hint="cs"/>
          <w:rtl/>
          <w:lang w:bidi="ar-EG"/>
        </w:rPr>
        <w:t>77 -</w:t>
      </w:r>
      <w:r>
        <w:rPr>
          <w:rFonts w:hint="cs"/>
          <w:rtl/>
          <w:lang w:bidi="ar-EG"/>
        </w:rPr>
        <w:tab/>
      </w:r>
      <w:r w:rsidR="00DB2006" w:rsidRPr="00DB2006">
        <w:rPr>
          <w:rtl/>
          <w:lang w:bidi="ar-EG"/>
        </w:rPr>
        <w:t>وجاءت التعديلات الأخيرة على دستور 2002</w:t>
      </w:r>
      <w:r w:rsidR="00DB2006" w:rsidRPr="00DB2006">
        <w:rPr>
          <w:rFonts w:hint="cs"/>
          <w:rtl/>
          <w:lang w:bidi="ar-EG"/>
        </w:rPr>
        <w:t xml:space="preserve">م </w:t>
      </w:r>
      <w:r w:rsidR="00DB2006" w:rsidRPr="00DB2006">
        <w:rPr>
          <w:rtl/>
          <w:lang w:bidi="ar-EG"/>
        </w:rPr>
        <w:t xml:space="preserve">لتؤكد وتعمق الاتجاه الديمقراطي وعدم التمييز حيث نصت الفقرة </w:t>
      </w:r>
      <w:r w:rsidR="003B42BC">
        <w:rPr>
          <w:rFonts w:hint="cs"/>
          <w:rtl/>
          <w:lang w:bidi="ar-EG"/>
        </w:rPr>
        <w:t>”</w:t>
      </w:r>
      <w:r w:rsidR="00DB2006" w:rsidRPr="00DB2006">
        <w:rPr>
          <w:rtl/>
          <w:lang w:bidi="ar-EG"/>
        </w:rPr>
        <w:t>هـ</w:t>
      </w:r>
      <w:r w:rsidR="003B42BC">
        <w:rPr>
          <w:rFonts w:hint="cs"/>
          <w:rtl/>
          <w:lang w:bidi="ar-EG"/>
        </w:rPr>
        <w:t>“</w:t>
      </w:r>
      <w:r w:rsidR="00DB2006" w:rsidRPr="00DB2006">
        <w:rPr>
          <w:rtl/>
          <w:lang w:bidi="ar-EG"/>
        </w:rPr>
        <w:t xml:space="preserve"> في المادة الأولى من الدستور على ضرورة منح المواطنين رجالاً ونساءً إمكانية المشاركة في ممارسة حقوقهم السياسية كاملة.</w:t>
      </w:r>
    </w:p>
    <w:p w:rsidR="00DB2006" w:rsidRPr="00DB2006" w:rsidRDefault="005E4396" w:rsidP="00DB2006">
      <w:pPr>
        <w:pStyle w:val="SingleTxt"/>
        <w:rPr>
          <w:rtl/>
          <w:lang w:bidi="ar-EG"/>
        </w:rPr>
      </w:pPr>
      <w:r>
        <w:rPr>
          <w:rFonts w:hint="cs"/>
          <w:rtl/>
          <w:lang w:bidi="ar-EG"/>
        </w:rPr>
        <w:tab/>
      </w:r>
      <w:r w:rsidR="00DB2006" w:rsidRPr="00DB2006">
        <w:rPr>
          <w:rtl/>
          <w:lang w:bidi="ar-EG"/>
        </w:rPr>
        <w:t>تضمنت التعديلات أيضاً تكريس المزيد من الحقوق والحريات العامة دون تمييز بين الرجال والنساء بما ينسجم مع اتفاقيات حقوق الإنسان التي حرص المجتمع العالمي على تأكيدها على الدوام.</w:t>
      </w:r>
    </w:p>
    <w:p w:rsidR="00DB2006" w:rsidRPr="00DB2006" w:rsidRDefault="005E4396" w:rsidP="00DB2006">
      <w:pPr>
        <w:pStyle w:val="SingleTxt"/>
        <w:rPr>
          <w:rFonts w:hint="cs"/>
          <w:rtl/>
          <w:lang w:bidi="ar-EG"/>
        </w:rPr>
      </w:pPr>
      <w:r>
        <w:rPr>
          <w:rFonts w:hint="cs"/>
          <w:rtl/>
          <w:lang w:bidi="ar-EG"/>
        </w:rPr>
        <w:tab/>
      </w:r>
      <w:r w:rsidR="00DB2006" w:rsidRPr="00DB2006">
        <w:rPr>
          <w:rtl/>
          <w:lang w:bidi="ar-EG"/>
        </w:rPr>
        <w:t>ومن ثم فان مبدأ المساواة ينسحب على كافة صور التمييز وإشكاله وعلى كافه الحقوق والحريات سواء المقررة بالدستور أو بالقوانين</w:t>
      </w:r>
      <w:r w:rsidR="00DB2006" w:rsidRPr="00DB2006">
        <w:rPr>
          <w:rFonts w:hint="cs"/>
          <w:rtl/>
          <w:lang w:bidi="ar-EG"/>
        </w:rPr>
        <w:t>.</w:t>
      </w:r>
    </w:p>
    <w:p w:rsidR="00DB2006" w:rsidRPr="00DB2006" w:rsidRDefault="005E4396" w:rsidP="00DB2006">
      <w:pPr>
        <w:pStyle w:val="SingleTxt"/>
        <w:rPr>
          <w:rFonts w:hint="cs"/>
          <w:rtl/>
          <w:lang w:bidi="ar-EG"/>
        </w:rPr>
      </w:pPr>
      <w:r>
        <w:rPr>
          <w:rFonts w:hint="cs"/>
          <w:rtl/>
          <w:lang w:bidi="ar-EG"/>
        </w:rPr>
        <w:tab/>
      </w:r>
      <w:r w:rsidR="00DB2006" w:rsidRPr="00DB2006">
        <w:rPr>
          <w:rtl/>
          <w:lang w:bidi="ar-EG"/>
        </w:rPr>
        <w:t>وتدعو القواعد الدستورية بالتزام كافة السلطات في الدولة بأن تكفل للمرأة المساواة مع الرجل في كافة الحقوق والواجبات العامة وميادين الحياة الأخرى وذلك دون ثمة قيود وبغض النظر عن حالتها الزوجية فضلا عن كفالة الدولة للتوفيق بين واجبات المرأة الأسرية وعملها في المجتمع.</w:t>
      </w:r>
    </w:p>
    <w:p w:rsidR="00594247" w:rsidRPr="00594247" w:rsidRDefault="00594247" w:rsidP="00594247">
      <w:pPr>
        <w:pStyle w:val="SingleTxt"/>
        <w:spacing w:after="0" w:line="120" w:lineRule="exact"/>
        <w:rPr>
          <w:sz w:val="10"/>
          <w:u w:val="single"/>
          <w:rtl/>
          <w:lang w:bidi="ar-BH"/>
        </w:rPr>
      </w:pPr>
    </w:p>
    <w:p w:rsidR="00DB2006" w:rsidRPr="00DB2006" w:rsidRDefault="00473716" w:rsidP="004737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BH"/>
        </w:rPr>
        <w:tab/>
      </w:r>
      <w:r w:rsidR="00DB2006" w:rsidRPr="00DB2006">
        <w:rPr>
          <w:rtl/>
          <w:lang w:bidi="ar-BH"/>
        </w:rPr>
        <w:t>ثالثا</w:t>
      </w:r>
      <w:r w:rsidR="00594247">
        <w:rPr>
          <w:rFonts w:hint="cs"/>
          <w:rtl/>
          <w:lang w:bidi="ar-BH"/>
        </w:rPr>
        <w:t xml:space="preserve"> -</w:t>
      </w:r>
      <w:r w:rsidR="00594247">
        <w:rPr>
          <w:rFonts w:hint="cs"/>
          <w:rtl/>
          <w:lang w:bidi="ar-BH"/>
        </w:rPr>
        <w:tab/>
      </w:r>
      <w:r w:rsidR="00DB2006" w:rsidRPr="00DB2006">
        <w:rPr>
          <w:rtl/>
          <w:lang w:bidi="ar-EG"/>
        </w:rPr>
        <w:t>الت</w:t>
      </w:r>
      <w:r>
        <w:rPr>
          <w:rtl/>
          <w:lang w:bidi="ar-EG"/>
        </w:rPr>
        <w:t>شريعات</w:t>
      </w:r>
    </w:p>
    <w:p w:rsidR="00DB2006" w:rsidRPr="00DB2006" w:rsidRDefault="00473716" w:rsidP="00DB2006">
      <w:pPr>
        <w:pStyle w:val="SingleTxt"/>
        <w:rPr>
          <w:rFonts w:hint="cs"/>
          <w:rtl/>
          <w:lang w:bidi="ar-EG"/>
        </w:rPr>
      </w:pPr>
      <w:r>
        <w:rPr>
          <w:rFonts w:hint="cs"/>
          <w:rtl/>
          <w:lang w:bidi="ar-EG"/>
        </w:rPr>
        <w:t>78 -</w:t>
      </w:r>
      <w:r>
        <w:rPr>
          <w:rFonts w:hint="cs"/>
          <w:rtl/>
          <w:lang w:bidi="ar-EG"/>
        </w:rPr>
        <w:tab/>
      </w:r>
      <w:r w:rsidR="00DB2006" w:rsidRPr="00DB2006">
        <w:rPr>
          <w:rtl/>
          <w:lang w:bidi="ar-EG"/>
        </w:rPr>
        <w:t>جاءت التشريعات البحرينية متوائمة مع بنود الدستور التي تقر مبدأ المساواة وعدم التمييز ضد المرأة.</w:t>
      </w:r>
      <w:r w:rsidR="00DB2006" w:rsidRPr="00DB2006">
        <w:rPr>
          <w:rFonts w:hint="cs"/>
          <w:rtl/>
          <w:lang w:bidi="ar-EG"/>
        </w:rPr>
        <w:t xml:space="preserve"> إلا أن</w:t>
      </w:r>
      <w:r w:rsidR="00A13B4D">
        <w:rPr>
          <w:rFonts w:hint="cs"/>
          <w:rtl/>
          <w:lang w:bidi="ar-EG"/>
        </w:rPr>
        <w:t xml:space="preserve"> </w:t>
      </w:r>
      <w:r w:rsidR="00DB2006" w:rsidRPr="00DB2006">
        <w:rPr>
          <w:rtl/>
          <w:lang w:bidi="ar-EG"/>
        </w:rPr>
        <w:t xml:space="preserve">قانون الجنسية ما زال يكتنفه نوع من التمييز ضد المرأة حينما كرس حق الحصول على الجنسية البحرينية لأبناء البحريني المتزوج من أجنبية، بينما لم يكرس هذا الحق لأبناء البحرينية المتزوجة من أجنبي. إلا أن هناك عدة تدابير اتخذت لإنهاء هذا التمييز وللحد منه، ويأتي على رأس هذه التدابير توجه جلالة الملك لمنح أبناء المرأة البحرينية الجنسية لأبنائها، حيث تم عمليا منح عدد من أبناء بحرينيات الجنسية البحرينية بإرادة ملكية وفق الصلاحيات التي يتمتع بها الملك بموجب قانون الجنسية. كما تجرى حالياً دراسة وحصر جميع الطلبات لهذه الفئة من قبل لجنة مشتركة بين المجلس الأعلى للمرأة ووزارة الداخلية بقصد تحقيق التوجه لجلالة الملك. </w:t>
      </w:r>
      <w:r w:rsidR="00DB2006" w:rsidRPr="00DB2006">
        <w:rPr>
          <w:rFonts w:hint="cs"/>
          <w:rtl/>
          <w:lang w:bidi="ar-EG"/>
        </w:rPr>
        <w:t>ويجري العمل</w:t>
      </w:r>
      <w:r w:rsidR="00A13B4D">
        <w:rPr>
          <w:rFonts w:hint="cs"/>
          <w:rtl/>
          <w:lang w:bidi="ar-EG"/>
        </w:rPr>
        <w:t xml:space="preserve"> </w:t>
      </w:r>
      <w:r w:rsidR="00DB2006" w:rsidRPr="00DB2006">
        <w:rPr>
          <w:rtl/>
          <w:lang w:bidi="ar-EG"/>
        </w:rPr>
        <w:t xml:space="preserve">حالياً </w:t>
      </w:r>
      <w:r w:rsidR="00DB2006" w:rsidRPr="00DB2006">
        <w:rPr>
          <w:rFonts w:hint="cs"/>
          <w:rtl/>
          <w:lang w:bidi="ar-EG"/>
        </w:rPr>
        <w:t xml:space="preserve">بالسعي نحو </w:t>
      </w:r>
      <w:r w:rsidR="00DB2006" w:rsidRPr="00DB2006">
        <w:rPr>
          <w:rtl/>
          <w:lang w:bidi="ar-EG"/>
        </w:rPr>
        <w:t>إجراءات عملية للسماح للمرأة البحرينية بكفالة إقامة زوجها الأجنبي. ويتبنى حاليا مجلس الشورى وهو إحدى غرفتي السلطة التشريعية مقترح قانون في حق المرأة البحرينية في منح أبنائها من زوج غير بحريني الجنسية البحرينية. كما يجري الآن العمل على تعديل قانون الجوازات لإزالة إيه مفردات تمييز ضد المرأة</w:t>
      </w:r>
      <w:r w:rsidR="008B585A">
        <w:rPr>
          <w:rtl/>
          <w:lang w:bidi="ar-EG"/>
        </w:rPr>
        <w:t>.</w:t>
      </w:r>
    </w:p>
    <w:p w:rsidR="00DB2006" w:rsidRPr="00DB2006" w:rsidRDefault="00473716" w:rsidP="004737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BH"/>
        </w:rPr>
      </w:pPr>
      <w:r>
        <w:rPr>
          <w:rFonts w:hint="cs"/>
          <w:rtl/>
          <w:lang w:bidi="ar-BH"/>
        </w:rPr>
        <w:tab/>
      </w:r>
      <w:r w:rsidR="00DB2006" w:rsidRPr="00DB2006">
        <w:rPr>
          <w:rtl/>
          <w:lang w:bidi="ar-BH"/>
        </w:rPr>
        <w:t>رابعا</w:t>
      </w:r>
      <w:r>
        <w:rPr>
          <w:rFonts w:hint="cs"/>
          <w:rtl/>
          <w:lang w:bidi="ar-BH"/>
        </w:rPr>
        <w:t xml:space="preserve"> -</w:t>
      </w:r>
      <w:r>
        <w:rPr>
          <w:rFonts w:hint="cs"/>
          <w:rtl/>
          <w:lang w:bidi="ar-BH"/>
        </w:rPr>
        <w:tab/>
      </w:r>
      <w:r w:rsidR="00DB2006" w:rsidRPr="00DB2006">
        <w:rPr>
          <w:rtl/>
          <w:lang w:bidi="ar-BH"/>
        </w:rPr>
        <w:t>الواقع الحالي والنظرة المستقبلية</w:t>
      </w:r>
    </w:p>
    <w:p w:rsidR="00DB2006" w:rsidRPr="00DB2006" w:rsidRDefault="00473716" w:rsidP="00DB2006">
      <w:pPr>
        <w:pStyle w:val="SingleTxt"/>
        <w:rPr>
          <w:rFonts w:hint="cs"/>
          <w:rtl/>
          <w:lang w:bidi="ar-EG"/>
        </w:rPr>
      </w:pPr>
      <w:r>
        <w:rPr>
          <w:rFonts w:hint="cs"/>
          <w:rtl/>
          <w:lang w:bidi="ar-EG"/>
        </w:rPr>
        <w:t>79 -</w:t>
      </w:r>
      <w:r>
        <w:rPr>
          <w:rFonts w:hint="cs"/>
          <w:rtl/>
          <w:lang w:bidi="ar-EG"/>
        </w:rPr>
        <w:tab/>
      </w:r>
      <w:r w:rsidR="00DB2006" w:rsidRPr="00DB2006">
        <w:rPr>
          <w:rtl/>
          <w:lang w:bidi="ar-EG"/>
        </w:rPr>
        <w:t xml:space="preserve">يشير الواقع الحالي إلى أن المرأة البحرينية حققت خطوات على طريق المساواة مع الرجل على مختلف الأصعدة والقطاعات في المجتمع كما في التعليم والصحة والرعاية الاجتماعية والعمل.....الخ </w:t>
      </w:r>
      <w:r w:rsidR="000B5DE0">
        <w:rPr>
          <w:rtl/>
          <w:lang w:bidi="ar-EG"/>
        </w:rPr>
        <w:t>(</w:t>
      </w:r>
      <w:r w:rsidR="00DB2006" w:rsidRPr="00DB2006">
        <w:rPr>
          <w:rtl/>
          <w:lang w:bidi="ar-EG"/>
        </w:rPr>
        <w:t>ونحيل القارئ الكريم إلى التفاصيل الواردة في المواد اللاحقة ذات العلاقة).</w:t>
      </w:r>
    </w:p>
    <w:p w:rsidR="00DB2006" w:rsidRPr="00DB2006" w:rsidRDefault="00473716" w:rsidP="00DB2006">
      <w:pPr>
        <w:pStyle w:val="SingleTxt"/>
        <w:rPr>
          <w:rtl/>
          <w:lang w:bidi="ar-EG"/>
        </w:rPr>
      </w:pPr>
      <w:r>
        <w:rPr>
          <w:rFonts w:hint="cs"/>
          <w:rtl/>
          <w:lang w:bidi="ar-EG"/>
        </w:rPr>
        <w:t>80 -</w:t>
      </w:r>
      <w:r>
        <w:rPr>
          <w:rFonts w:hint="cs"/>
          <w:rtl/>
          <w:lang w:bidi="ar-EG"/>
        </w:rPr>
        <w:tab/>
      </w:r>
      <w:r w:rsidR="00DB2006" w:rsidRPr="00DB2006">
        <w:rPr>
          <w:rtl/>
          <w:lang w:bidi="ar-EG"/>
        </w:rPr>
        <w:t>ورغم هذه الإنجازات، فان تطبيق هذه المادة لا يزال يواجه معوقات متعددة من أبرزها الموروثات الاجتماعية والأعراف والتقاليد و النظرة السائدة للمرأة من قبل المجتمع، علاوة على الفجوة أحياناً بين النصوص القانونية والتطبيق العملي لها، يضاف إليها عدم وعي المرأة الكامل بحقوقها الدستورية والقانونية.</w:t>
      </w:r>
    </w:p>
    <w:p w:rsidR="00DB2006" w:rsidRPr="00DB2006" w:rsidRDefault="00473716" w:rsidP="00DB2006">
      <w:pPr>
        <w:pStyle w:val="SingleTxt"/>
        <w:rPr>
          <w:rFonts w:hint="cs"/>
          <w:rtl/>
          <w:lang w:bidi="ar-EG"/>
        </w:rPr>
      </w:pPr>
      <w:r>
        <w:rPr>
          <w:rFonts w:hint="cs"/>
          <w:rtl/>
          <w:lang w:bidi="ar-EG"/>
        </w:rPr>
        <w:t>81 -</w:t>
      </w:r>
      <w:r>
        <w:rPr>
          <w:rFonts w:hint="cs"/>
          <w:rtl/>
          <w:lang w:bidi="ar-EG"/>
        </w:rPr>
        <w:tab/>
      </w:r>
      <w:r w:rsidR="00DB2006" w:rsidRPr="00DB2006">
        <w:rPr>
          <w:rtl/>
          <w:lang w:bidi="ar-EG"/>
        </w:rPr>
        <w:t xml:space="preserve">ولمواجهة هذه المعوقات لابد من السعي الحثيث لترجمة </w:t>
      </w:r>
      <w:r w:rsidR="00DB2006" w:rsidRPr="00DB2006">
        <w:rPr>
          <w:rFonts w:hint="cs"/>
          <w:rtl/>
          <w:lang w:bidi="ar-EG"/>
        </w:rPr>
        <w:t>الإستراتيجية</w:t>
      </w:r>
      <w:r w:rsidR="00DB2006" w:rsidRPr="00DB2006">
        <w:rPr>
          <w:rtl/>
          <w:lang w:bidi="ar-EG"/>
        </w:rPr>
        <w:t xml:space="preserve"> الوطنية للنهوض بأوضاع المرأة البحرينية إلى برامج عمل وطنية في كافة القطاعات والمجالات بما يزيل المعوقات والصعوبات أمام نهوض المرأة وتقدمها،</w:t>
      </w:r>
      <w:r w:rsidR="00DB2006" w:rsidRPr="00DB2006">
        <w:rPr>
          <w:rFonts w:hint="cs"/>
          <w:rtl/>
          <w:lang w:bidi="ar-BH"/>
        </w:rPr>
        <w:t xml:space="preserve"> </w:t>
      </w:r>
      <w:r w:rsidR="00DB2006" w:rsidRPr="00DB2006">
        <w:rPr>
          <w:rtl/>
          <w:lang w:bidi="ar-EG"/>
        </w:rPr>
        <w:t>والعمل على إلغاء جميع إشكال التمييز ضد المرأة في الواقع العملي والتشريعات النافذة من خلال التنسيق مع الجهات الحكومية</w:t>
      </w:r>
      <w:r w:rsidR="00DB2006" w:rsidRPr="00DB2006">
        <w:rPr>
          <w:rFonts w:hint="cs"/>
          <w:rtl/>
          <w:lang w:bidi="ar-EG"/>
        </w:rPr>
        <w:t xml:space="preserve"> والأهلية</w:t>
      </w:r>
      <w:r w:rsidR="00DB2006" w:rsidRPr="00DB2006">
        <w:rPr>
          <w:rtl/>
          <w:lang w:bidi="ar-EG"/>
        </w:rPr>
        <w:t>، وذلك بتفعيل البروتوكولات الموقعة بين المجلس الأعلى للمرأة و</w:t>
      </w:r>
      <w:r w:rsidR="00DB2006" w:rsidRPr="00DB2006">
        <w:rPr>
          <w:rFonts w:hint="cs"/>
          <w:rtl/>
          <w:lang w:bidi="ar-EG"/>
        </w:rPr>
        <w:t xml:space="preserve">هذه الجهات </w:t>
      </w:r>
      <w:r w:rsidR="00DB2006" w:rsidRPr="00DB2006">
        <w:rPr>
          <w:rtl/>
          <w:lang w:bidi="ar-EG"/>
        </w:rPr>
        <w:t>مثل المؤسسة العامة للشباب والرياضة وزارة الإعلام وزارة الصناعة وزارة شئون مجلس الوزراء</w:t>
      </w:r>
      <w:r w:rsidR="00A13B4D">
        <w:rPr>
          <w:rtl/>
          <w:lang w:bidi="ar-EG"/>
        </w:rPr>
        <w:t xml:space="preserve"> </w:t>
      </w:r>
      <w:r w:rsidR="00DB2006" w:rsidRPr="00DB2006">
        <w:rPr>
          <w:rtl/>
          <w:lang w:bidi="ar-EG"/>
        </w:rPr>
        <w:t>ووزارة الإسكان ووزارة الصحة ومجلس الشورى</w:t>
      </w:r>
      <w:r w:rsidR="00DB2006" w:rsidRPr="00DB2006">
        <w:rPr>
          <w:rFonts w:hint="cs"/>
          <w:rtl/>
          <w:lang w:bidi="ar-EG"/>
        </w:rPr>
        <w:t xml:space="preserve"> وبنك البحرين للتنمية ووزارة التنمية الاجتماعية ووزارة العدل والشئون الإسلامية ووزارة الخارجية ومجلس النواب ووزارة المالية ووزارة التربية والتعليم ومركز البحرين للدراسات والبحوث والهيئة العامة لحماية الحياة البحرية والبيئة والحياة الفطرية والمؤسسة الخيرية الملكية والجمعية البحرينية لمناهضة العنف الأسري وبرنامج الأمم المتحدة الإنمائي والاتحاد النسائي البحريني</w:t>
      </w:r>
      <w:r w:rsidR="00DB2006" w:rsidRPr="00DB2006">
        <w:rPr>
          <w:rtl/>
          <w:lang w:bidi="ar-EG"/>
        </w:rPr>
        <w:t>، علاوة على ذلك لابد من الاستمرار في تنظيم الدورات وورش العمل لتعريف المرأة بحقوقها المنصوص عليها في الدستور والقوانين وتوفير التوعية اللازمة في هذا</w:t>
      </w:r>
      <w:r w:rsidR="00DB2006" w:rsidRPr="00DB2006">
        <w:rPr>
          <w:rFonts w:hint="cs"/>
          <w:rtl/>
          <w:lang w:bidi="ar-EG"/>
        </w:rPr>
        <w:t xml:space="preserve"> </w:t>
      </w:r>
      <w:r w:rsidR="00DB2006" w:rsidRPr="00DB2006">
        <w:rPr>
          <w:rtl/>
          <w:lang w:bidi="ar-EG"/>
        </w:rPr>
        <w:t>المجال.</w:t>
      </w:r>
    </w:p>
    <w:p w:rsidR="00473716" w:rsidRPr="00473716" w:rsidRDefault="00473716" w:rsidP="00473716">
      <w:pPr>
        <w:pStyle w:val="SingleTxt"/>
        <w:spacing w:after="0" w:line="120" w:lineRule="exact"/>
        <w:rPr>
          <w:b/>
          <w:bCs/>
          <w:sz w:val="10"/>
          <w:u w:val="single"/>
          <w:rtl/>
          <w:lang w:bidi="ar-EG"/>
        </w:rPr>
      </w:pPr>
    </w:p>
    <w:p w:rsidR="00DB2006" w:rsidRPr="00DB2006" w:rsidRDefault="009456C6" w:rsidP="009456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B2006" w:rsidRPr="00DB2006">
        <w:rPr>
          <w:rtl/>
          <w:lang w:bidi="ar-EG"/>
        </w:rPr>
        <w:t>المادة (2) الالتزامات الخاصة بالقضاء على التمييز</w:t>
      </w:r>
    </w:p>
    <w:p w:rsidR="00DB2006" w:rsidRPr="00DB2006" w:rsidRDefault="009456C6" w:rsidP="009456C6">
      <w:pPr>
        <w:pStyle w:val="SingleTxt"/>
        <w:rPr>
          <w:rtl/>
          <w:lang w:bidi="ar-EG"/>
        </w:rPr>
      </w:pPr>
      <w:r>
        <w:rPr>
          <w:rFonts w:hint="cs"/>
          <w:rtl/>
          <w:lang w:bidi="ar-EG"/>
        </w:rPr>
        <w:t>82 -</w:t>
      </w:r>
      <w:r>
        <w:rPr>
          <w:rFonts w:hint="cs"/>
          <w:rtl/>
          <w:lang w:bidi="ar-EG"/>
        </w:rPr>
        <w:tab/>
      </w:r>
      <w:r w:rsidR="00DB2006" w:rsidRPr="00DB2006">
        <w:rPr>
          <w:rtl/>
          <w:lang w:bidi="ar-EG"/>
        </w:rPr>
        <w:t>تشجب الدول الأطراف جميع أشكال التمـييز ضـد المــرأة وتتفــق على أن تنتهج، بكل الوسائل المناسبة دون إبطاء سياسة تستهدف القضاء على التمييز ضد المرأة.</w:t>
      </w:r>
    </w:p>
    <w:p w:rsidR="00DB2006" w:rsidRPr="00DB2006" w:rsidRDefault="009456C6" w:rsidP="00DB2006">
      <w:pPr>
        <w:pStyle w:val="SingleTxt"/>
        <w:rPr>
          <w:rtl/>
        </w:rPr>
      </w:pPr>
      <w:r>
        <w:rPr>
          <w:rFonts w:hint="cs"/>
          <w:rtl/>
        </w:rPr>
        <w:tab/>
      </w:r>
      <w:r w:rsidR="00DB2006" w:rsidRPr="00DB2006">
        <w:rPr>
          <w:rtl/>
        </w:rPr>
        <w:t>وتحقيقًا لذلك تتعهد للقيام بما يلي</w:t>
      </w:r>
      <w:r w:rsidR="00EC60A3">
        <w:rPr>
          <w:rtl/>
        </w:rPr>
        <w:t>:</w:t>
      </w:r>
    </w:p>
    <w:p w:rsidR="00DB2006" w:rsidRPr="00DB2006" w:rsidRDefault="00D52B6D" w:rsidP="00CF6ABC">
      <w:pPr>
        <w:pStyle w:val="SingleTxt"/>
        <w:tabs>
          <w:tab w:val="clear" w:pos="3254"/>
          <w:tab w:val="left" w:pos="2846"/>
        </w:tabs>
        <w:rPr>
          <w:rtl/>
        </w:rPr>
      </w:pPr>
      <w:r>
        <w:rPr>
          <w:rFonts w:hint="cs"/>
          <w:rtl/>
        </w:rPr>
        <w:tab/>
      </w:r>
      <w:r w:rsidR="00DB2006" w:rsidRPr="00D52B6D">
        <w:rPr>
          <w:rtl/>
        </w:rPr>
        <w:t>(أ-2)</w:t>
      </w:r>
      <w:r>
        <w:rPr>
          <w:rFonts w:hint="cs"/>
          <w:rtl/>
        </w:rPr>
        <w:t xml:space="preserve"> </w:t>
      </w:r>
      <w:r w:rsidR="00DB2006" w:rsidRPr="00DB2006">
        <w:rPr>
          <w:rtl/>
        </w:rPr>
        <w:t>-</w:t>
      </w:r>
      <w:r>
        <w:rPr>
          <w:rFonts w:hint="cs"/>
          <w:rtl/>
        </w:rPr>
        <w:tab/>
      </w:r>
      <w:r w:rsidR="00DB2006" w:rsidRPr="00DB2006">
        <w:rPr>
          <w:rtl/>
        </w:rPr>
        <w:t>إدمـــاج مبـــدأ المساواة بين الرجل و</w:t>
      </w:r>
      <w:r>
        <w:rPr>
          <w:rtl/>
        </w:rPr>
        <w:t>المرأة في دساتيرها الوطنية أو</w:t>
      </w:r>
      <w:r>
        <w:rPr>
          <w:rFonts w:hint="cs"/>
          <w:rtl/>
        </w:rPr>
        <w:t> </w:t>
      </w:r>
      <w:r w:rsidR="00DB2006" w:rsidRPr="00DB2006">
        <w:rPr>
          <w:rtl/>
        </w:rPr>
        <w:t>تشريعاتها المناسبة الأخرى، إذا لم يكن هذا المبدأ قد أدمج فيها حتى الآن، وكفالة التحقيق العملي لهذا المبدأ من خلال التشريع وغـيره من الوسائل المناسبة.</w:t>
      </w:r>
    </w:p>
    <w:p w:rsidR="00DB2006" w:rsidRPr="00DB2006" w:rsidRDefault="00D52B6D" w:rsidP="00CF6ABC">
      <w:pPr>
        <w:pStyle w:val="SingleTxt"/>
        <w:tabs>
          <w:tab w:val="clear" w:pos="3254"/>
          <w:tab w:val="left" w:pos="2846"/>
        </w:tabs>
        <w:rPr>
          <w:rtl/>
        </w:rPr>
      </w:pPr>
      <w:r>
        <w:rPr>
          <w:rFonts w:hint="cs"/>
          <w:rtl/>
        </w:rPr>
        <w:tab/>
      </w:r>
      <w:r w:rsidR="00DB2006" w:rsidRPr="00D52B6D">
        <w:rPr>
          <w:rtl/>
        </w:rPr>
        <w:t>(ب-2)</w:t>
      </w:r>
      <w:r>
        <w:rPr>
          <w:rFonts w:hint="cs"/>
          <w:rtl/>
        </w:rPr>
        <w:t xml:space="preserve"> -</w:t>
      </w:r>
      <w:r>
        <w:rPr>
          <w:rFonts w:hint="cs"/>
          <w:rtl/>
        </w:rPr>
        <w:tab/>
      </w:r>
      <w:r w:rsidR="00DB2006" w:rsidRPr="00DB2006">
        <w:rPr>
          <w:rtl/>
        </w:rPr>
        <w:t>اتخاذ المنـــاسب من التدابير، تشريعية وغيـر تشريــعية، بما في ذلك ما</w:t>
      </w:r>
      <w:r w:rsidR="0068580E">
        <w:rPr>
          <w:rFonts w:hint="cs"/>
          <w:rtl/>
        </w:rPr>
        <w:t> </w:t>
      </w:r>
      <w:r w:rsidR="00DB2006" w:rsidRPr="00DB2006">
        <w:rPr>
          <w:rtl/>
        </w:rPr>
        <w:t>ينــاسب من</w:t>
      </w:r>
      <w:r w:rsidR="00DB2006" w:rsidRPr="00DB2006">
        <w:rPr>
          <w:rFonts w:hint="cs"/>
          <w:rtl/>
        </w:rPr>
        <w:t xml:space="preserve"> </w:t>
      </w:r>
      <w:r w:rsidR="00DB2006" w:rsidRPr="00DB2006">
        <w:rPr>
          <w:rtl/>
        </w:rPr>
        <w:t>جزاءات، لحظر كل تمييز ضد المرأة</w:t>
      </w:r>
      <w:r w:rsidR="00DB2006" w:rsidRPr="00DB2006">
        <w:rPr>
          <w:rFonts w:hint="cs"/>
          <w:rtl/>
        </w:rPr>
        <w:t>.</w:t>
      </w:r>
      <w:r w:rsidR="00A13B4D">
        <w:rPr>
          <w:rtl/>
        </w:rPr>
        <w:t xml:space="preserve"> </w:t>
      </w:r>
    </w:p>
    <w:p w:rsidR="00DB2006" w:rsidRPr="00DB2006" w:rsidRDefault="0068580E" w:rsidP="00CF6ABC">
      <w:pPr>
        <w:pStyle w:val="SingleTxt"/>
        <w:tabs>
          <w:tab w:val="clear" w:pos="3254"/>
          <w:tab w:val="left" w:pos="2846"/>
        </w:tabs>
        <w:rPr>
          <w:rtl/>
        </w:rPr>
      </w:pPr>
      <w:r>
        <w:rPr>
          <w:rFonts w:hint="cs"/>
          <w:rtl/>
        </w:rPr>
        <w:tab/>
      </w:r>
      <w:r w:rsidR="00DB2006" w:rsidRPr="0068580E">
        <w:rPr>
          <w:rtl/>
        </w:rPr>
        <w:t>(ج-2)</w:t>
      </w:r>
      <w:r>
        <w:rPr>
          <w:rFonts w:hint="cs"/>
          <w:rtl/>
        </w:rPr>
        <w:t xml:space="preserve"> </w:t>
      </w:r>
      <w:r w:rsidR="00DB2006" w:rsidRPr="00DB2006">
        <w:rPr>
          <w:rtl/>
        </w:rPr>
        <w:t>-</w:t>
      </w:r>
      <w:r>
        <w:rPr>
          <w:rFonts w:hint="cs"/>
          <w:rtl/>
        </w:rPr>
        <w:tab/>
      </w:r>
      <w:r w:rsidR="00DB2006" w:rsidRPr="00DB2006">
        <w:rPr>
          <w:rtl/>
        </w:rPr>
        <w:t>فـرض حمــايــة قانونية لحقوق المرأة على قدم المساواة مع الرجل، وضمان الحماية الفعالة مع المرأة، عن طريق المحاكم ذات الاختصاص والـمؤسسات العامة الأخرى في البلد، من أي عمل تمييزي.</w:t>
      </w:r>
    </w:p>
    <w:p w:rsidR="00DB2006" w:rsidRPr="00DB2006" w:rsidRDefault="0068580E" w:rsidP="00CF6ABC">
      <w:pPr>
        <w:pStyle w:val="SingleTxt"/>
        <w:tabs>
          <w:tab w:val="clear" w:pos="3254"/>
          <w:tab w:val="left" w:pos="2846"/>
        </w:tabs>
        <w:rPr>
          <w:rtl/>
        </w:rPr>
      </w:pPr>
      <w:r>
        <w:rPr>
          <w:rFonts w:hint="cs"/>
          <w:rtl/>
        </w:rPr>
        <w:tab/>
      </w:r>
      <w:r w:rsidR="00DB2006" w:rsidRPr="0068580E">
        <w:rPr>
          <w:rtl/>
        </w:rPr>
        <w:t>(د-2)</w:t>
      </w:r>
      <w:r>
        <w:rPr>
          <w:rFonts w:hint="cs"/>
          <w:rtl/>
        </w:rPr>
        <w:t xml:space="preserve"> </w:t>
      </w:r>
      <w:r w:rsidR="00DB2006" w:rsidRPr="00DB2006">
        <w:rPr>
          <w:rtl/>
        </w:rPr>
        <w:t>-</w:t>
      </w:r>
      <w:r>
        <w:rPr>
          <w:rFonts w:hint="cs"/>
          <w:rtl/>
        </w:rPr>
        <w:tab/>
      </w:r>
      <w:r w:rsidR="00DB2006" w:rsidRPr="00DB2006">
        <w:rPr>
          <w:rtl/>
        </w:rPr>
        <w:t>الامتنـاع عن مباشرة أي عمل تمييزي أو ممــارسة تمييزية ضــد المرأة، وكفالــة تصــرف السلطات والمؤسســـات العامة بما يتفق وهذا الالتزام.</w:t>
      </w:r>
    </w:p>
    <w:p w:rsidR="00DB2006" w:rsidRPr="00DB2006" w:rsidRDefault="00A103C3" w:rsidP="00CF6ABC">
      <w:pPr>
        <w:pStyle w:val="SingleTxt"/>
        <w:tabs>
          <w:tab w:val="clear" w:pos="3254"/>
          <w:tab w:val="left" w:pos="2846"/>
        </w:tabs>
        <w:rPr>
          <w:rtl/>
        </w:rPr>
      </w:pPr>
      <w:r>
        <w:rPr>
          <w:rFonts w:hint="cs"/>
          <w:rtl/>
        </w:rPr>
        <w:tab/>
      </w:r>
      <w:r w:rsidR="00DB2006" w:rsidRPr="00A103C3">
        <w:rPr>
          <w:rtl/>
        </w:rPr>
        <w:t>(ه</w:t>
      </w:r>
      <w:r w:rsidRPr="00A103C3">
        <w:rPr>
          <w:rFonts w:hint="cs"/>
          <w:rtl/>
        </w:rPr>
        <w:t>ـ</w:t>
      </w:r>
      <w:r w:rsidR="00DB2006" w:rsidRPr="00A103C3">
        <w:rPr>
          <w:rtl/>
        </w:rPr>
        <w:t>/2)</w:t>
      </w:r>
      <w:r>
        <w:rPr>
          <w:rFonts w:hint="cs"/>
          <w:rtl/>
        </w:rPr>
        <w:t xml:space="preserve"> </w:t>
      </w:r>
      <w:r w:rsidR="00DB2006" w:rsidRPr="00DB2006">
        <w:rPr>
          <w:rtl/>
        </w:rPr>
        <w:t>-</w:t>
      </w:r>
      <w:r>
        <w:rPr>
          <w:rFonts w:hint="cs"/>
          <w:rtl/>
        </w:rPr>
        <w:tab/>
      </w:r>
      <w:r w:rsidR="00DB2006" w:rsidRPr="00DB2006">
        <w:rPr>
          <w:rtl/>
        </w:rPr>
        <w:t>اتــخــاذ جميـــــــــــع التـدابير المناسبة للقضاء على</w:t>
      </w:r>
      <w:r w:rsidR="00A13B4D">
        <w:rPr>
          <w:rtl/>
        </w:rPr>
        <w:t xml:space="preserve"> </w:t>
      </w:r>
      <w:r w:rsidR="00DB2006" w:rsidRPr="00DB2006">
        <w:rPr>
          <w:rtl/>
        </w:rPr>
        <w:t>التمييـز ضــد المرأة من جــانب أي</w:t>
      </w:r>
      <w:r w:rsidR="00A13B4D">
        <w:rPr>
          <w:rtl/>
        </w:rPr>
        <w:t xml:space="preserve"> </w:t>
      </w:r>
      <w:r w:rsidR="00DB2006" w:rsidRPr="00DB2006">
        <w:rPr>
          <w:rtl/>
        </w:rPr>
        <w:t>شخص أو منظمة أو مؤسسة.</w:t>
      </w:r>
    </w:p>
    <w:p w:rsidR="00DB2006" w:rsidRPr="00DB2006" w:rsidRDefault="00A103C3" w:rsidP="00CF6ABC">
      <w:pPr>
        <w:pStyle w:val="SingleTxt"/>
        <w:tabs>
          <w:tab w:val="clear" w:pos="3254"/>
          <w:tab w:val="left" w:pos="2846"/>
        </w:tabs>
        <w:rPr>
          <w:rtl/>
        </w:rPr>
      </w:pPr>
      <w:r>
        <w:rPr>
          <w:rFonts w:hint="cs"/>
          <w:rtl/>
        </w:rPr>
        <w:tab/>
      </w:r>
      <w:r w:rsidR="00DB2006" w:rsidRPr="00A103C3">
        <w:rPr>
          <w:rtl/>
        </w:rPr>
        <w:t>(و-2)</w:t>
      </w:r>
      <w:r>
        <w:rPr>
          <w:rFonts w:hint="cs"/>
          <w:rtl/>
        </w:rPr>
        <w:t xml:space="preserve"> </w:t>
      </w:r>
      <w:r w:rsidR="00DB2006" w:rsidRPr="00DB2006">
        <w:rPr>
          <w:rtl/>
        </w:rPr>
        <w:t>-</w:t>
      </w:r>
      <w:r>
        <w:rPr>
          <w:rFonts w:hint="cs"/>
          <w:rtl/>
        </w:rPr>
        <w:tab/>
      </w:r>
      <w:r w:rsidR="00DB2006" w:rsidRPr="00DB2006">
        <w:rPr>
          <w:rtl/>
        </w:rPr>
        <w:t>اتــخاذ جميــع التـــدابيـــــــــر المناسبة بما في ذلـــــك التشريعي منها، لتغيير أو إبطال القــــــائم من القوانين والأنظمة والأعراف والممــارســـات التي تشكل تمييـــزاً ضد المرأة.</w:t>
      </w:r>
    </w:p>
    <w:p w:rsidR="00DB2006" w:rsidRPr="00DB2006" w:rsidRDefault="00A103C3" w:rsidP="00CF6ABC">
      <w:pPr>
        <w:pStyle w:val="SingleTxt"/>
        <w:tabs>
          <w:tab w:val="clear" w:pos="3254"/>
          <w:tab w:val="left" w:pos="2846"/>
        </w:tabs>
        <w:rPr>
          <w:rFonts w:hint="cs"/>
          <w:rtl/>
        </w:rPr>
      </w:pPr>
      <w:r>
        <w:rPr>
          <w:rFonts w:hint="cs"/>
          <w:rtl/>
        </w:rPr>
        <w:tab/>
      </w:r>
      <w:r w:rsidR="00DB2006" w:rsidRPr="00A103C3">
        <w:rPr>
          <w:rtl/>
        </w:rPr>
        <w:t>(ز-2)</w:t>
      </w:r>
      <w:r>
        <w:rPr>
          <w:rFonts w:hint="cs"/>
          <w:rtl/>
        </w:rPr>
        <w:t xml:space="preserve"> </w:t>
      </w:r>
      <w:r w:rsidR="00DB2006" w:rsidRPr="00DB2006">
        <w:rPr>
          <w:rtl/>
        </w:rPr>
        <w:t>-</w:t>
      </w:r>
      <w:r>
        <w:rPr>
          <w:rFonts w:hint="cs"/>
          <w:rtl/>
        </w:rPr>
        <w:tab/>
      </w:r>
      <w:r w:rsidR="00DB2006" w:rsidRPr="00DB2006">
        <w:rPr>
          <w:rtl/>
        </w:rPr>
        <w:t>إلغـــاء جميــع الأحكــــــــــــام الجزائيــة الوطنية التي تشكل تمييزاً ضد المرأة.</w:t>
      </w:r>
    </w:p>
    <w:p w:rsidR="00A103C3" w:rsidRPr="00A103C3" w:rsidRDefault="00A103C3" w:rsidP="00A103C3">
      <w:pPr>
        <w:pStyle w:val="SingleTxt"/>
        <w:spacing w:after="0" w:line="120" w:lineRule="exact"/>
        <w:rPr>
          <w:rFonts w:hint="cs"/>
          <w:sz w:val="10"/>
          <w:rtl/>
        </w:rPr>
      </w:pPr>
    </w:p>
    <w:p w:rsidR="00DB2006" w:rsidRPr="00DB2006" w:rsidRDefault="00A103C3" w:rsidP="00A103C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أولا</w:t>
      </w:r>
      <w:r>
        <w:rPr>
          <w:rFonts w:hint="cs"/>
          <w:rtl/>
          <w:lang w:bidi="ar-BH"/>
        </w:rPr>
        <w:t xml:space="preserve"> </w:t>
      </w:r>
      <w:r>
        <w:rPr>
          <w:rFonts w:hint="cs"/>
          <w:rtl/>
          <w:lang w:bidi="ar-EG"/>
        </w:rPr>
        <w:t>-</w:t>
      </w:r>
      <w:r>
        <w:rPr>
          <w:rFonts w:hint="cs"/>
          <w:rtl/>
          <w:lang w:bidi="ar-EG"/>
        </w:rPr>
        <w:tab/>
      </w:r>
      <w:r w:rsidR="00DB2006" w:rsidRPr="00DB2006">
        <w:rPr>
          <w:rtl/>
          <w:lang w:bidi="ar-EG"/>
        </w:rPr>
        <w:t>أسباب التحفظ الوارد على المادة (2) من اتفاقية السيداو:</w:t>
      </w:r>
    </w:p>
    <w:p w:rsidR="00DB2006" w:rsidRPr="00DB2006" w:rsidRDefault="00A103C3" w:rsidP="003B42BC">
      <w:pPr>
        <w:pStyle w:val="SingleTxt"/>
      </w:pPr>
      <w:r>
        <w:rPr>
          <w:rFonts w:hint="cs"/>
          <w:rtl/>
          <w:lang w:bidi="ar-EG"/>
        </w:rPr>
        <w:t>83 -</w:t>
      </w:r>
      <w:r>
        <w:rPr>
          <w:rFonts w:hint="cs"/>
          <w:rtl/>
          <w:lang w:bidi="ar-EG"/>
        </w:rPr>
        <w:tab/>
      </w:r>
      <w:r w:rsidR="00DB2006" w:rsidRPr="00DB2006">
        <w:rPr>
          <w:rtl/>
          <w:lang w:bidi="ar-EG"/>
        </w:rPr>
        <w:t xml:space="preserve">تحفظت مملكة البحرين على المادة رقم (2) من الاتفاقية فقط بما يضمن تنفيذها في حدود أحكام الشريعة الإسلامية حيث أن الشريعة تعد مصدراً رئيساً من مصادر التشريع في مملكة البحرين التي نص عليها الدستور في المادة 2 والتي جاء فيها </w:t>
      </w:r>
      <w:r w:rsidR="003B42BC">
        <w:rPr>
          <w:rFonts w:hint="cs"/>
          <w:rtl/>
          <w:lang w:bidi="ar-EG"/>
        </w:rPr>
        <w:t>”</w:t>
      </w:r>
      <w:r w:rsidR="00DB2006" w:rsidRPr="00DB2006">
        <w:rPr>
          <w:rtl/>
          <w:lang w:bidi="ar-EG"/>
        </w:rPr>
        <w:t>أن دين الدولة الإسلام، والشريعة الإسلامية مصدر رئيسي للتشريع، ولغتها الرسمية هي اللغة العربية</w:t>
      </w:r>
      <w:r w:rsidR="003B42BC">
        <w:rPr>
          <w:rFonts w:hint="cs"/>
          <w:rtl/>
          <w:lang w:bidi="ar-EG"/>
        </w:rPr>
        <w:t>“</w:t>
      </w:r>
      <w:r w:rsidR="00DB2006" w:rsidRPr="00DB2006">
        <w:rPr>
          <w:rtl/>
          <w:lang w:bidi="ar-EG"/>
        </w:rPr>
        <w:t xml:space="preserve"> علماً أن الاتفاقية تكون أدنى من.</w:t>
      </w:r>
      <w:r w:rsidR="00DB2006" w:rsidRPr="00DB2006">
        <w:rPr>
          <w:rFonts w:hint="cs"/>
          <w:rtl/>
          <w:lang w:bidi="ar-EG"/>
        </w:rPr>
        <w:t xml:space="preserve"> </w:t>
      </w:r>
      <w:r w:rsidR="00DB2006" w:rsidRPr="00DB2006">
        <w:rPr>
          <w:rtl/>
          <w:lang w:bidi="ar-EG"/>
        </w:rPr>
        <w:t xml:space="preserve">الدستور بعد تصديقها حسب نص المادة 37 من الدستور وبالتالي لا يجوز أن تكون المعاهدات والاتفاقيات مخالفة للدستور </w:t>
      </w:r>
      <w:r w:rsidR="00DB2006" w:rsidRPr="00DB2006">
        <w:rPr>
          <w:rFonts w:hint="cs"/>
          <w:rtl/>
          <w:lang w:bidi="ar-EG"/>
        </w:rPr>
        <w:t>استناداً</w:t>
      </w:r>
      <w:r w:rsidR="00DB2006" w:rsidRPr="00DB2006">
        <w:rPr>
          <w:rtl/>
          <w:lang w:bidi="ar-EG"/>
        </w:rPr>
        <w:t xml:space="preserve"> للقاعدة القانونية التي تقضي بأن التشريع الأدنى مرتبة لا يتعارض مع التشريع الأعلى مرتبة فالدستور هو أعلى مرتبة من الاتفاقية والمعاهدة.</w:t>
      </w:r>
    </w:p>
    <w:p w:rsidR="00DB2006" w:rsidRPr="00DB2006" w:rsidRDefault="00A103C3" w:rsidP="00DB2006">
      <w:pPr>
        <w:pStyle w:val="SingleTxt"/>
        <w:rPr>
          <w:rFonts w:hint="cs"/>
          <w:rtl/>
          <w:lang w:bidi="ar-EG"/>
        </w:rPr>
      </w:pPr>
      <w:r>
        <w:rPr>
          <w:rFonts w:hint="cs"/>
          <w:rtl/>
          <w:lang w:bidi="ar-EG"/>
        </w:rPr>
        <w:tab/>
      </w:r>
      <w:r w:rsidR="00DB2006" w:rsidRPr="00DB2006">
        <w:rPr>
          <w:rtl/>
          <w:lang w:bidi="ar-EG"/>
        </w:rPr>
        <w:t>ولابد من التوضيح أن تحفظ مملكة البحرين يخص فقط وضع المرأة في الأسرة كالولاية والحقوق المالية التي تحظى بها والميراث</w:t>
      </w:r>
      <w:r w:rsidR="008B585A">
        <w:rPr>
          <w:rtl/>
          <w:lang w:bidi="ar-EG"/>
        </w:rPr>
        <w:t>.</w:t>
      </w:r>
      <w:r w:rsidR="00DB2006" w:rsidRPr="00DB2006">
        <w:rPr>
          <w:rtl/>
          <w:lang w:bidi="ar-EG"/>
        </w:rPr>
        <w:t>....</w:t>
      </w:r>
      <w:r w:rsidR="00DB2006" w:rsidRPr="00DB2006">
        <w:rPr>
          <w:rFonts w:hint="cs"/>
          <w:rtl/>
          <w:lang w:bidi="ar-EG"/>
        </w:rPr>
        <w:t>الخ</w:t>
      </w:r>
      <w:r w:rsidR="00DB2006" w:rsidRPr="00DB2006">
        <w:rPr>
          <w:rtl/>
          <w:lang w:bidi="ar-EG"/>
        </w:rPr>
        <w:t>، أما بقية المسائل المتعلقة بالمرأة فقد ضمنتها التشريعات والدستور دون أن يكون للتحفظ المذكور أي تأثير عليها.</w:t>
      </w:r>
    </w:p>
    <w:p w:rsidR="00DB2006" w:rsidRPr="00DB2006" w:rsidRDefault="00981367" w:rsidP="00DB2006">
      <w:pPr>
        <w:pStyle w:val="SingleTxt"/>
        <w:rPr>
          <w:rtl/>
          <w:lang w:bidi="ar-EG"/>
        </w:rPr>
      </w:pPr>
      <w:r>
        <w:rPr>
          <w:rFonts w:hint="cs"/>
          <w:rtl/>
          <w:lang w:bidi="ar-EG"/>
        </w:rPr>
        <w:t>84 -</w:t>
      </w:r>
      <w:r>
        <w:rPr>
          <w:rFonts w:hint="cs"/>
          <w:rtl/>
          <w:lang w:bidi="ar-EG"/>
        </w:rPr>
        <w:tab/>
      </w:r>
      <w:r w:rsidR="00DB2006" w:rsidRPr="00DB2006">
        <w:rPr>
          <w:rtl/>
          <w:lang w:bidi="ar-EG"/>
        </w:rPr>
        <w:t xml:space="preserve">وحتى لو عدنا إلى مسألة الميراث على سبيل المثال فنجد أن الشريعة الإسلامية قد حققت بنظامها المتكامل مساواة حقيقية بين المرأة </w:t>
      </w:r>
      <w:r w:rsidR="003E5E60">
        <w:rPr>
          <w:rtl/>
          <w:lang w:bidi="ar-EG"/>
        </w:rPr>
        <w:t>والرجل تقوم على أسس العدالة ولم</w:t>
      </w:r>
      <w:r w:rsidR="003E5E60">
        <w:rPr>
          <w:rFonts w:hint="cs"/>
          <w:rtl/>
          <w:lang w:bidi="ar-EG"/>
        </w:rPr>
        <w:t> </w:t>
      </w:r>
      <w:r w:rsidR="00DB2006" w:rsidRPr="00DB2006">
        <w:rPr>
          <w:rtl/>
          <w:lang w:bidi="ar-EG"/>
        </w:rPr>
        <w:t>تتوقف عند مطلب المساواة الشكلية أو الرقمية.</w:t>
      </w:r>
    </w:p>
    <w:p w:rsidR="00DB2006" w:rsidRPr="00DB2006" w:rsidRDefault="00981367" w:rsidP="00DB2006">
      <w:pPr>
        <w:pStyle w:val="SingleTxt"/>
        <w:rPr>
          <w:rFonts w:hint="cs"/>
          <w:rtl/>
          <w:lang w:bidi="ar-EG"/>
        </w:rPr>
      </w:pPr>
      <w:r>
        <w:rPr>
          <w:rFonts w:hint="cs"/>
          <w:rtl/>
          <w:lang w:bidi="ar-EG"/>
        </w:rPr>
        <w:tab/>
      </w:r>
      <w:r w:rsidR="00DB2006" w:rsidRPr="00DB2006">
        <w:rPr>
          <w:rtl/>
          <w:lang w:bidi="ar-EG"/>
        </w:rPr>
        <w:t>لذا، ينبع هذا التحفظ من عدم رغبة المملكة في أن تطبق المادة المذكورة بحرفيتها أي بطريقة قد تؤدي إلى التعارض مع أحكام الشريعة الإسلامية فيما يتعلق بمركز المرأة في الأسرة خاصة في مسائل الميراث.</w:t>
      </w:r>
    </w:p>
    <w:p w:rsidR="00DB2006" w:rsidRPr="00DB2006" w:rsidRDefault="00981367" w:rsidP="00DB2006">
      <w:pPr>
        <w:pStyle w:val="SingleTxt"/>
        <w:rPr>
          <w:rtl/>
          <w:lang w:bidi="ar-EG"/>
        </w:rPr>
      </w:pPr>
      <w:r>
        <w:rPr>
          <w:rFonts w:hint="cs"/>
          <w:rtl/>
          <w:lang w:bidi="ar-EG"/>
        </w:rPr>
        <w:t>85 -</w:t>
      </w:r>
      <w:r>
        <w:rPr>
          <w:rFonts w:hint="cs"/>
          <w:rtl/>
          <w:lang w:bidi="ar-EG"/>
        </w:rPr>
        <w:tab/>
      </w:r>
      <w:r w:rsidR="00DB2006" w:rsidRPr="00DB2006">
        <w:rPr>
          <w:rtl/>
          <w:lang w:bidi="ar-EG"/>
        </w:rPr>
        <w:t>فعلى سبيل المثال قد يدفع التفسير الظاهري للتشريع الإسلامي الذي يمنح للمرأة نصف ميراث الرجل بأنه يتضمن تمييزاً ضد المرأة. إلا أن تناول نظام الميراث في الشريعة الإسلامية كنظام متكامل يظهر بأن الإسلام لم يجعل ميراث المرأة نصف ميراث الرجل كقاعدة عامة في الميراث.</w:t>
      </w:r>
      <w:r w:rsidR="00A13B4D">
        <w:rPr>
          <w:rtl/>
          <w:lang w:bidi="ar-EG"/>
        </w:rPr>
        <w:t xml:space="preserve"> </w:t>
      </w:r>
      <w:r w:rsidR="00DB2006" w:rsidRPr="00DB2006">
        <w:rPr>
          <w:rtl/>
          <w:lang w:bidi="ar-EG"/>
        </w:rPr>
        <w:t>بل أن هذه القاعدة لا تنطبق إلا في بعض الحالات ولأسباب يمكن شرحها.</w:t>
      </w:r>
    </w:p>
    <w:p w:rsidR="00DB2006" w:rsidRPr="00DB2006" w:rsidRDefault="00981367" w:rsidP="00DB2006">
      <w:pPr>
        <w:pStyle w:val="SingleTxt"/>
        <w:rPr>
          <w:rFonts w:hint="cs"/>
          <w:rtl/>
          <w:lang w:bidi="ar-EG"/>
        </w:rPr>
      </w:pPr>
      <w:r>
        <w:rPr>
          <w:rFonts w:hint="cs"/>
          <w:rtl/>
          <w:lang w:bidi="ar-EG"/>
        </w:rPr>
        <w:tab/>
      </w:r>
      <w:r w:rsidR="00DB2006" w:rsidRPr="00DB2006">
        <w:rPr>
          <w:rtl/>
          <w:lang w:bidi="ar-EG"/>
        </w:rPr>
        <w:t xml:space="preserve">فالمرأة تأخذ أحياناً نصف حصة الرجل (يوصيكم الله في أولادكم للذكر مثل حظ الأنثيين) </w:t>
      </w:r>
      <w:r w:rsidR="00EC60A3">
        <w:rPr>
          <w:rtl/>
          <w:lang w:bidi="ar-EG"/>
        </w:rPr>
        <w:t>-</w:t>
      </w:r>
      <w:r w:rsidR="00DB2006" w:rsidRPr="00DB2006">
        <w:rPr>
          <w:rtl/>
          <w:lang w:bidi="ar-EG"/>
        </w:rPr>
        <w:t xml:space="preserve"> النساء (11)- ولكنها تأخذ في حالات أخرى قدراً مساوياً لحصة الرجل (وأن كانت واحدة فلها النصف ولأبويه لكل واحد منهما السدس مما ترك أن كان له ولد) </w:t>
      </w:r>
      <w:r w:rsidR="00EC60A3">
        <w:rPr>
          <w:rtl/>
          <w:lang w:bidi="ar-EG"/>
        </w:rPr>
        <w:t>-</w:t>
      </w:r>
      <w:r w:rsidR="00DB2006" w:rsidRPr="00DB2006">
        <w:rPr>
          <w:rtl/>
          <w:lang w:bidi="ar-EG"/>
        </w:rPr>
        <w:t xml:space="preserve"> النساء (11) </w:t>
      </w:r>
      <w:r w:rsidR="00EC60A3">
        <w:rPr>
          <w:rtl/>
          <w:lang w:bidi="ar-EG"/>
        </w:rPr>
        <w:t>-</w:t>
      </w:r>
      <w:r w:rsidR="00DB2006" w:rsidRPr="00DB2006">
        <w:rPr>
          <w:rtl/>
          <w:lang w:bidi="ar-EG"/>
        </w:rPr>
        <w:t xml:space="preserve"> فالآية الكريمة تس</w:t>
      </w:r>
      <w:r w:rsidR="00DB2006" w:rsidRPr="00DB2006">
        <w:rPr>
          <w:rFonts w:hint="cs"/>
          <w:rtl/>
          <w:lang w:bidi="ar-EG"/>
        </w:rPr>
        <w:t>ا</w:t>
      </w:r>
      <w:r w:rsidR="00DB2006" w:rsidRPr="00DB2006">
        <w:rPr>
          <w:rtl/>
          <w:lang w:bidi="ar-EG"/>
        </w:rPr>
        <w:t>وي في الميراث بين الرجل والمرأة الأبوين لقولها (ولأبويه لكل واحد منهما السدس). فهي تعطي لكلا الأبوين السدس دون أي تمييز.</w:t>
      </w:r>
    </w:p>
    <w:p w:rsidR="00DB2006" w:rsidRPr="00DB2006" w:rsidRDefault="00981367" w:rsidP="00DB2006">
      <w:pPr>
        <w:pStyle w:val="SingleTxt"/>
        <w:rPr>
          <w:rtl/>
          <w:lang w:bidi="ar-EG"/>
        </w:rPr>
      </w:pPr>
      <w:r>
        <w:rPr>
          <w:rFonts w:hint="cs"/>
          <w:rtl/>
          <w:lang w:bidi="ar-EG"/>
        </w:rPr>
        <w:t>86 -</w:t>
      </w:r>
      <w:r>
        <w:rPr>
          <w:rFonts w:hint="cs"/>
          <w:rtl/>
          <w:lang w:bidi="ar-EG"/>
        </w:rPr>
        <w:tab/>
      </w:r>
      <w:r w:rsidR="00DB2006" w:rsidRPr="00DB2006">
        <w:rPr>
          <w:rtl/>
          <w:lang w:bidi="ar-EG"/>
        </w:rPr>
        <w:t>وأحياناً تأخذ المرأة أكثر من الرجل كما لو توفي شخص وترك بنتاً واحدة وأبويه، فعندئذ يأخذ الأبوان كل واحد منهما السدس بينما تأخذ البنت النصف أي أكثر من جدها الرجل.</w:t>
      </w:r>
      <w:r w:rsidR="00A13B4D">
        <w:rPr>
          <w:rtl/>
          <w:lang w:bidi="ar-EG"/>
        </w:rPr>
        <w:t xml:space="preserve"> </w:t>
      </w:r>
      <w:r w:rsidR="00DB2006" w:rsidRPr="00DB2006">
        <w:rPr>
          <w:rtl/>
          <w:lang w:bidi="ar-EG"/>
        </w:rPr>
        <w:t>بل وأحياناً تأخذ البنت الثلاثة أرباع الباقية كما في حالة وجودها مع الجد الذي يستحق في هذه الحالة الربع وتستحق حفيدته البنت ثلاثة أرباع الميراث.</w:t>
      </w:r>
    </w:p>
    <w:p w:rsidR="00DB2006" w:rsidRPr="00DB2006" w:rsidRDefault="00981367" w:rsidP="00DB2006">
      <w:pPr>
        <w:pStyle w:val="SingleTxt"/>
        <w:rPr>
          <w:rtl/>
          <w:lang w:bidi="ar-EG"/>
        </w:rPr>
      </w:pPr>
      <w:r>
        <w:rPr>
          <w:rFonts w:hint="cs"/>
          <w:rtl/>
          <w:lang w:bidi="ar-EG"/>
        </w:rPr>
        <w:tab/>
      </w:r>
      <w:r w:rsidR="00DB2006" w:rsidRPr="00DB2006">
        <w:rPr>
          <w:rtl/>
          <w:lang w:bidi="ar-EG"/>
        </w:rPr>
        <w:t>وقد تأخذ المرأة الثلثين كما في حالة البنتين فأكثر إذا كُنّ مع الأخوة للمتو</w:t>
      </w:r>
      <w:r w:rsidR="00A652F4">
        <w:rPr>
          <w:rtl/>
          <w:lang w:bidi="ar-EG"/>
        </w:rPr>
        <w:t xml:space="preserve">في </w:t>
      </w:r>
      <w:r w:rsidR="00DB2006" w:rsidRPr="00DB2006">
        <w:rPr>
          <w:rtl/>
          <w:lang w:bidi="ar-EG"/>
        </w:rPr>
        <w:t>فيحصلن على الثلثين والإخوة الثلث الباقي،</w:t>
      </w:r>
      <w:r w:rsidR="00DB2006" w:rsidRPr="00DB2006">
        <w:rPr>
          <w:rFonts w:hint="cs"/>
          <w:rtl/>
          <w:lang w:bidi="ar-EG"/>
        </w:rPr>
        <w:t xml:space="preserve"> </w:t>
      </w:r>
      <w:r w:rsidR="00DB2006" w:rsidRPr="00DB2006">
        <w:rPr>
          <w:rtl/>
          <w:lang w:bidi="ar-EG"/>
        </w:rPr>
        <w:t xml:space="preserve">وهكذا نرى </w:t>
      </w:r>
      <w:r>
        <w:rPr>
          <w:rtl/>
          <w:lang w:bidi="ar-EG"/>
        </w:rPr>
        <w:t>بأن توزيع الميراث في الإسلام لم</w:t>
      </w:r>
      <w:r>
        <w:rPr>
          <w:rFonts w:hint="cs"/>
          <w:rtl/>
          <w:lang w:bidi="ar-EG"/>
        </w:rPr>
        <w:t> </w:t>
      </w:r>
      <w:r w:rsidR="00DB2006" w:rsidRPr="00DB2006">
        <w:rPr>
          <w:rtl/>
          <w:lang w:bidi="ar-EG"/>
        </w:rPr>
        <w:t>ينتقص من حق المرأة شيئاً، ثم أن سبب نقص الميراث للمرأة في بعض الحالات مقارنة مع الرجل لا يعود لكونها امرأة بل لأسباب تخص الميراث والتوزيع والعدالة الاجتماعية ودرجة القربى وعدد الورثة.</w:t>
      </w:r>
      <w:r w:rsidR="00A13B4D">
        <w:rPr>
          <w:rtl/>
          <w:lang w:bidi="ar-EG"/>
        </w:rPr>
        <w:t xml:space="preserve"> </w:t>
      </w:r>
      <w:r w:rsidR="00DB2006" w:rsidRPr="00DB2006">
        <w:rPr>
          <w:rtl/>
          <w:lang w:bidi="ar-EG"/>
        </w:rPr>
        <w:t>وإلا فكيف تفسر تساوي المرأة مع الرجل في بعض حالات الميراث وزيادتها عليه في حالات أخرى إلى النصف أو الثلثين أو الثلاثة أضعاف.</w:t>
      </w:r>
    </w:p>
    <w:p w:rsidR="00981367" w:rsidRPr="00981367" w:rsidRDefault="00981367" w:rsidP="00981367">
      <w:pPr>
        <w:pStyle w:val="SingleTxt"/>
        <w:spacing w:after="0" w:line="120" w:lineRule="exact"/>
        <w:rPr>
          <w:sz w:val="10"/>
          <w:rtl/>
          <w:lang w:bidi="ar-EG"/>
        </w:rPr>
      </w:pPr>
    </w:p>
    <w:p w:rsidR="00DB2006" w:rsidRPr="00DB2006" w:rsidRDefault="00981367" w:rsidP="0098136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BH"/>
        </w:rPr>
        <w:tab/>
      </w:r>
      <w:r w:rsidR="00DB2006" w:rsidRPr="00DB2006">
        <w:rPr>
          <w:rtl/>
          <w:lang w:bidi="ar-BH"/>
        </w:rPr>
        <w:t>ثانيا</w:t>
      </w:r>
      <w:r>
        <w:rPr>
          <w:rFonts w:hint="cs"/>
          <w:rtl/>
          <w:lang w:bidi="ar-BH"/>
        </w:rPr>
        <w:t xml:space="preserve"> </w:t>
      </w:r>
      <w:r w:rsidR="00DB2006" w:rsidRPr="00DB2006">
        <w:rPr>
          <w:rtl/>
          <w:lang w:bidi="ar-BH"/>
        </w:rPr>
        <w:t>ً</w:t>
      </w:r>
      <w:r>
        <w:rPr>
          <w:rFonts w:hint="cs"/>
          <w:rtl/>
          <w:lang w:bidi="ar-EG"/>
        </w:rPr>
        <w:t>-</w:t>
      </w:r>
      <w:r>
        <w:rPr>
          <w:rFonts w:hint="cs"/>
          <w:rtl/>
          <w:lang w:bidi="ar-EG"/>
        </w:rPr>
        <w:tab/>
      </w:r>
      <w:r w:rsidR="00DB2006" w:rsidRPr="00DB2006">
        <w:rPr>
          <w:rtl/>
          <w:lang w:bidi="ar-EG"/>
        </w:rPr>
        <w:t>كفا</w:t>
      </w:r>
      <w:r w:rsidR="00464840">
        <w:rPr>
          <w:rtl/>
          <w:lang w:bidi="ar-EG"/>
        </w:rPr>
        <w:t>لة مساواة المرأة مع الرجل</w:t>
      </w:r>
    </w:p>
    <w:p w:rsidR="00DB2006" w:rsidRPr="00DB2006" w:rsidRDefault="00981367" w:rsidP="00DB2006">
      <w:pPr>
        <w:pStyle w:val="SingleTxt"/>
        <w:rPr>
          <w:rtl/>
          <w:lang w:bidi="ar-EG"/>
        </w:rPr>
      </w:pPr>
      <w:r>
        <w:rPr>
          <w:rFonts w:hint="cs"/>
          <w:rtl/>
          <w:lang w:bidi="ar-EG"/>
        </w:rPr>
        <w:t>87 -</w:t>
      </w:r>
      <w:r>
        <w:rPr>
          <w:rFonts w:hint="cs"/>
          <w:rtl/>
          <w:lang w:bidi="ar-EG"/>
        </w:rPr>
        <w:tab/>
      </w:r>
      <w:r w:rsidR="00DB2006" w:rsidRPr="00DB2006">
        <w:rPr>
          <w:rtl/>
          <w:lang w:bidi="ar-EG"/>
        </w:rPr>
        <w:t>سبقت الإشارة إلى أن المواد الدستورية تلزم الدولة في البحرين بكفالة مساواة المرأة مع الرجل في كافة الميادين، حيث توفر هذه القواعد الدستورية الحماية لحقوق المرأة وبشكل خاص مساواتها مع الرجل تجاه أي تشريع يصدر مخالفاً</w:t>
      </w:r>
      <w:r w:rsidR="00A13B4D">
        <w:rPr>
          <w:rtl/>
          <w:lang w:bidi="ar-EG"/>
        </w:rPr>
        <w:t xml:space="preserve"> </w:t>
      </w:r>
      <w:r w:rsidR="00DB2006" w:rsidRPr="00DB2006">
        <w:rPr>
          <w:rtl/>
          <w:lang w:bidi="ar-EG"/>
        </w:rPr>
        <w:t>لها من خلال اللجوء إلى المحكمة الدستورية المختصة بالرقابة على دستورية القوانين واللوائح.</w:t>
      </w:r>
    </w:p>
    <w:p w:rsidR="00DB2006" w:rsidRPr="00DB2006" w:rsidRDefault="00597ED6" w:rsidP="003B42BC">
      <w:pPr>
        <w:pStyle w:val="SingleTxt"/>
        <w:rPr>
          <w:rtl/>
          <w:lang w:bidi="ar-EG"/>
        </w:rPr>
      </w:pPr>
      <w:r>
        <w:rPr>
          <w:rFonts w:hint="cs"/>
          <w:rtl/>
          <w:lang w:bidi="ar-EG"/>
        </w:rPr>
        <w:tab/>
      </w:r>
      <w:r w:rsidR="00DB2006" w:rsidRPr="00DB2006">
        <w:rPr>
          <w:rtl/>
          <w:lang w:bidi="ar-EG"/>
        </w:rPr>
        <w:t xml:space="preserve">وقد كفل الدستور في المادة (20) فقرة </w:t>
      </w:r>
      <w:r w:rsidR="003B42BC">
        <w:rPr>
          <w:rFonts w:hint="cs"/>
          <w:rtl/>
          <w:lang w:bidi="ar-EG"/>
        </w:rPr>
        <w:t>”</w:t>
      </w:r>
      <w:r w:rsidR="00DB2006" w:rsidRPr="00DB2006">
        <w:rPr>
          <w:rtl/>
          <w:lang w:bidi="ar-EG"/>
        </w:rPr>
        <w:t>و</w:t>
      </w:r>
      <w:r w:rsidR="003B42BC">
        <w:rPr>
          <w:rFonts w:hint="cs"/>
          <w:rtl/>
          <w:lang w:bidi="ar-EG"/>
        </w:rPr>
        <w:t>“</w:t>
      </w:r>
      <w:r w:rsidR="00DB2006" w:rsidRPr="00DB2006">
        <w:rPr>
          <w:rtl/>
          <w:lang w:bidi="ar-EG"/>
        </w:rPr>
        <w:t xml:space="preserve"> منه حق التقاضي للجميع. كما كفلت القوانين حق اللجوء للقضاء للمرأة و الرجل على قدم المساواة بلا قيود. فكما أن للمرأة اللجوء إلى المحكمة الدستورية لإلغاء نص تشريعي مجحفاً بمبدأ المساواة، لها أيضا اللجوء إلى القضاء الجنائي إن كان الاعتداء الحاصل على حقوقها وحرياتها يشكل جريمة مع الحق في طلب التعويض، وكذلك اللجوء إلى القضاء المدني والقضاء الإداري إذا كان الأمر متعلقاً بقرار إداري لإلغائه والتعويض عنه.</w:t>
      </w:r>
    </w:p>
    <w:p w:rsidR="00DB2006" w:rsidRPr="00DB2006" w:rsidRDefault="00597ED6" w:rsidP="00DB2006">
      <w:pPr>
        <w:pStyle w:val="SingleTxt"/>
        <w:rPr>
          <w:rtl/>
          <w:lang w:bidi="ar-EG"/>
        </w:rPr>
      </w:pPr>
      <w:r>
        <w:rPr>
          <w:rFonts w:hint="cs"/>
          <w:rtl/>
          <w:lang w:bidi="ar-EG"/>
        </w:rPr>
        <w:t>88 -</w:t>
      </w:r>
      <w:r>
        <w:rPr>
          <w:rFonts w:hint="cs"/>
          <w:rtl/>
          <w:lang w:bidi="ar-EG"/>
        </w:rPr>
        <w:tab/>
      </w:r>
      <w:r w:rsidR="00DB2006" w:rsidRPr="00DB2006">
        <w:rPr>
          <w:rtl/>
          <w:lang w:bidi="ar-EG"/>
        </w:rPr>
        <w:t xml:space="preserve">ويلتزم القضاء بكافة أنواعه ودرجاته فيما يصدر من أحكام بتطبيق القوانين المعمول بها في البلاد ومن بينها الاتفاقية محل التقرير وفقاً للمادة 37 من الدستور. وقد كفل ميثاق العمل الوطني والدستور حق التعليم للجميع دون تمييز وفي مراحل التعليم المختلفة، حيث نص الدستور في المادة 7 الفقرة أ على </w:t>
      </w:r>
      <w:r w:rsidR="00DB2006" w:rsidRPr="00DB2006">
        <w:rPr>
          <w:rFonts w:hint="cs"/>
          <w:rtl/>
          <w:lang w:bidi="ar-EG"/>
        </w:rPr>
        <w:t>أن</w:t>
      </w:r>
      <w:r w:rsidR="00DB2006" w:rsidRPr="00DB2006">
        <w:rPr>
          <w:rtl/>
          <w:lang w:bidi="ar-EG"/>
        </w:rPr>
        <w:t xml:space="preserve"> (ترعى الدولة العلوم والآداب والفنون، وتشجع البحث العلمي، كما تكفل الخدمات التعليمية والثقافية للمواطنين، ويكون التعليم إلزامياً ومجانياً في المراحل الأولى التي يعينها القانون وعلى النحو الذي يبين فيه، ويضع القانون الخطة اللازمة للقضاء على الأمية).</w:t>
      </w:r>
    </w:p>
    <w:p w:rsidR="00DB2006" w:rsidRPr="00DB2006" w:rsidRDefault="001A53EA" w:rsidP="00DB2006">
      <w:pPr>
        <w:pStyle w:val="SingleTxt"/>
        <w:rPr>
          <w:rtl/>
          <w:lang w:bidi="ar-EG"/>
        </w:rPr>
      </w:pPr>
      <w:r>
        <w:rPr>
          <w:rFonts w:hint="cs"/>
          <w:rtl/>
          <w:lang w:bidi="ar-EG"/>
        </w:rPr>
        <w:t>89 -</w:t>
      </w:r>
      <w:r>
        <w:rPr>
          <w:rFonts w:hint="cs"/>
          <w:rtl/>
          <w:lang w:bidi="ar-EG"/>
        </w:rPr>
        <w:tab/>
      </w:r>
      <w:r w:rsidR="00DB2006" w:rsidRPr="00DB2006">
        <w:rPr>
          <w:rtl/>
          <w:lang w:bidi="ar-EG"/>
        </w:rPr>
        <w:t>أن القانون البحريني لا يميز بين المرأة والرجل فيما يتعلق بالمناهج الدراسية والامتحانات، كذلك لا يوجد تمييز في معدل الإنفاق على كل فرد بالنسبة إلى التلامذة الذكور والإناث في التعليم الرسمي التابع للدولة.</w:t>
      </w:r>
    </w:p>
    <w:p w:rsidR="00DB2006" w:rsidRPr="00DB2006" w:rsidRDefault="001A53EA" w:rsidP="00DB2006">
      <w:pPr>
        <w:pStyle w:val="SingleTxt"/>
        <w:rPr>
          <w:rFonts w:hint="cs"/>
          <w:rtl/>
          <w:lang w:bidi="ar-EG"/>
        </w:rPr>
      </w:pPr>
      <w:r>
        <w:rPr>
          <w:rFonts w:hint="cs"/>
          <w:rtl/>
          <w:lang w:bidi="ar-EG"/>
        </w:rPr>
        <w:tab/>
      </w:r>
      <w:r w:rsidR="00DB2006" w:rsidRPr="00DB2006">
        <w:rPr>
          <w:rtl/>
          <w:lang w:bidi="ar-EG"/>
        </w:rPr>
        <w:t>ويعطي المشرع البحريني حرية اختيار التخصص للجميع دون أن يفرض إعداداً معينة لكل اختصاص، فيحق للإناث دراسة الموضوعات نفسها التي يدرسها الذكور وفي كافة المراحل الدراسية. ونجد أن هذه الحقوق قد كفلها المشرع البحريني قبل أن تنضم المملكة إلى الاتفاقية مما يوضح ويؤكد تمسكها بمبدأ المساواة والقضاء على التمييز. إلا أن بعض العادات السائدة تدفع النساء إلى تخصصات معينة أكثر من تخصصات أخرى سيتم الإشارة إليها لاحقاً في الفقرة الخاصة بالتعليم.</w:t>
      </w:r>
    </w:p>
    <w:p w:rsidR="001A53EA" w:rsidRPr="001A53EA" w:rsidRDefault="001A53EA" w:rsidP="001A53EA">
      <w:pPr>
        <w:pStyle w:val="SingleTxt"/>
        <w:spacing w:after="0" w:line="120" w:lineRule="exact"/>
        <w:rPr>
          <w:rFonts w:hint="cs"/>
          <w:sz w:val="10"/>
          <w:rtl/>
          <w:lang w:bidi="ar-EG"/>
        </w:rPr>
      </w:pPr>
    </w:p>
    <w:p w:rsidR="00DB2006" w:rsidRPr="00DB2006" w:rsidRDefault="001A53EA" w:rsidP="001A53E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00DB2006" w:rsidRPr="00DB2006">
        <w:rPr>
          <w:rtl/>
          <w:lang w:bidi="ar-BH"/>
        </w:rPr>
        <w:t>ثالثا</w:t>
      </w:r>
      <w:r>
        <w:rPr>
          <w:rFonts w:hint="cs"/>
          <w:rtl/>
          <w:lang w:bidi="ar-BH"/>
        </w:rPr>
        <w:t xml:space="preserve"> -</w:t>
      </w:r>
      <w:r>
        <w:rPr>
          <w:rFonts w:hint="cs"/>
          <w:rtl/>
          <w:lang w:bidi="ar-BH"/>
        </w:rPr>
        <w:tab/>
      </w:r>
      <w:r w:rsidR="00DB2006" w:rsidRPr="00DB2006">
        <w:rPr>
          <w:rtl/>
          <w:lang w:bidi="ar-BH"/>
        </w:rPr>
        <w:t>المساواة بين الرجل والمرأة من الناحية الفعلية</w:t>
      </w:r>
      <w:r w:rsidR="00DB2006" w:rsidRPr="00DB2006">
        <w:rPr>
          <w:rtl/>
          <w:lang w:bidi="ar-EG"/>
        </w:rPr>
        <w:t xml:space="preserve"> والنظرة المستقبلية </w:t>
      </w:r>
    </w:p>
    <w:p w:rsidR="00DB2006" w:rsidRPr="00DB2006" w:rsidRDefault="001A53EA" w:rsidP="00DB2006">
      <w:pPr>
        <w:pStyle w:val="SingleTxt"/>
        <w:rPr>
          <w:rtl/>
          <w:lang w:bidi="ar-EG"/>
        </w:rPr>
      </w:pPr>
      <w:r>
        <w:rPr>
          <w:rFonts w:hint="cs"/>
          <w:rtl/>
          <w:lang w:bidi="ar-EG"/>
        </w:rPr>
        <w:t>90 -</w:t>
      </w:r>
      <w:r>
        <w:rPr>
          <w:rFonts w:hint="cs"/>
          <w:rtl/>
          <w:lang w:bidi="ar-EG"/>
        </w:rPr>
        <w:tab/>
      </w:r>
      <w:r w:rsidR="00DB2006" w:rsidRPr="00DB2006">
        <w:rPr>
          <w:rtl/>
          <w:lang w:bidi="ar-EG"/>
        </w:rPr>
        <w:t>من اجل تحقيق المساواة بين الرجل والمرأة من الناحية الفعلية بما يتفق مع الواقع التشريعي فقد اتخذت مجموعة من الإجراءات منها إنشاء مكاتب لشكاوى المرأة تابعة للمجلس الأعلى للمرأة في جميع محافظات المملكة كآلية تعزز حقوق المرأة وترصد مدى تطبيق جميع مبادئ الاتفاقية على ارض الواقع وذلك عبر دراسة أولية للمجلس الأعلى للمرأة تتعلق بحصر حالات التمييز العملي في الممارسات والإجراءات التمييزية ضد المرأة والتي تبلغ لهذه</w:t>
      </w:r>
      <w:r w:rsidR="00A13B4D">
        <w:rPr>
          <w:rtl/>
          <w:lang w:bidi="ar-EG"/>
        </w:rPr>
        <w:t xml:space="preserve"> </w:t>
      </w:r>
      <w:r w:rsidR="00DB2006" w:rsidRPr="00DB2006">
        <w:rPr>
          <w:rtl/>
          <w:lang w:bidi="ar-EG"/>
        </w:rPr>
        <w:t>المكاتب. كما تقوم بالجهود ذاتها بخصوص هذه المسالة العديد من الجمعيات النسائية والجمعيات الحقوقية.</w:t>
      </w:r>
    </w:p>
    <w:p w:rsidR="00DB2006" w:rsidRPr="00DB2006" w:rsidRDefault="001A53EA" w:rsidP="00DB2006">
      <w:pPr>
        <w:pStyle w:val="SingleTxt"/>
        <w:rPr>
          <w:rtl/>
          <w:lang w:bidi="ar-EG"/>
        </w:rPr>
      </w:pPr>
      <w:r>
        <w:rPr>
          <w:rFonts w:hint="cs"/>
          <w:rtl/>
          <w:lang w:bidi="ar-EG"/>
        </w:rPr>
        <w:t>91 -</w:t>
      </w:r>
      <w:r>
        <w:rPr>
          <w:rFonts w:hint="cs"/>
          <w:rtl/>
          <w:lang w:bidi="ar-EG"/>
        </w:rPr>
        <w:tab/>
      </w:r>
      <w:r w:rsidR="00DB2006" w:rsidRPr="00DB2006">
        <w:rPr>
          <w:rtl/>
          <w:lang w:bidi="ar-EG"/>
        </w:rPr>
        <w:t>وعلى صعيد آخر اعد مركز البحرين للدراسات والبحوث دراسة عن مدي الحاجة المجتمعية لإصدار قانون لتقنين أحكام الأسرة والذي يستقي أحكامه من الشريعة الإسلامية. وكنتيجة لهذه الدراسة أطلق المجلس الأعلى للمرأة حملة إعلامية وتوعوية حول ماهية قانون الأحكام الأسرية وأهمية إصداره، حيث عقدت العديد من الندوات والجلسات الحوارية طيلة شهر أكتوبر 2005</w:t>
      </w:r>
      <w:r w:rsidR="00DB2006" w:rsidRPr="00DB2006">
        <w:rPr>
          <w:rFonts w:hint="cs"/>
          <w:rtl/>
          <w:lang w:bidi="ar-EG"/>
        </w:rPr>
        <w:t xml:space="preserve">م </w:t>
      </w:r>
      <w:r w:rsidR="00DB2006" w:rsidRPr="00DB2006">
        <w:rPr>
          <w:rtl/>
          <w:lang w:bidi="ar-EG"/>
        </w:rPr>
        <w:t>حول هذه المسألة،</w:t>
      </w:r>
      <w:r w:rsidR="00DB2006" w:rsidRPr="00DB2006">
        <w:rPr>
          <w:rFonts w:hint="cs"/>
          <w:rtl/>
          <w:lang w:bidi="ar-EG"/>
        </w:rPr>
        <w:t xml:space="preserve"> </w:t>
      </w:r>
      <w:r w:rsidR="00DB2006" w:rsidRPr="00DB2006">
        <w:rPr>
          <w:rtl/>
          <w:lang w:bidi="ar-EG"/>
        </w:rPr>
        <w:t xml:space="preserve">وقد تم تناول هذا الموضوع بشكل مكثف في جميع وسائل الإعلام المقروءة والمرئية. من جهة أخرى </w:t>
      </w:r>
      <w:r w:rsidR="00DB2006" w:rsidRPr="00DB2006">
        <w:rPr>
          <w:rFonts w:hint="cs"/>
          <w:rtl/>
          <w:lang w:bidi="ar-EG"/>
        </w:rPr>
        <w:t xml:space="preserve">تم انجاز دراسة </w:t>
      </w:r>
      <w:r w:rsidR="00DB2006" w:rsidRPr="00DB2006">
        <w:rPr>
          <w:rtl/>
          <w:lang w:bidi="ar-EG"/>
        </w:rPr>
        <w:t>حالات العنف الموجهة للمرأة بالتعاون مع وزارة الداخلية ومركز البحرين للدراسات والبحوث.</w:t>
      </w:r>
    </w:p>
    <w:p w:rsidR="00DB2006" w:rsidRPr="00DB2006" w:rsidRDefault="004E4728" w:rsidP="00DB2006">
      <w:pPr>
        <w:pStyle w:val="SingleTxt"/>
        <w:rPr>
          <w:rFonts w:hint="cs"/>
          <w:rtl/>
          <w:lang w:bidi="ar-EG"/>
        </w:rPr>
      </w:pPr>
      <w:r>
        <w:rPr>
          <w:rFonts w:hint="cs"/>
          <w:rtl/>
          <w:lang w:bidi="ar-EG"/>
        </w:rPr>
        <w:tab/>
      </w:r>
      <w:r w:rsidR="00DB2006" w:rsidRPr="00DB2006">
        <w:rPr>
          <w:rtl/>
          <w:lang w:bidi="ar-EG"/>
        </w:rPr>
        <w:t>إضافة إلى ذلك أصدرت الأمانة العامة للمجلس الأعلى للمرأة دليل المرأة في إجراءات التقاضي أمام المحاكم الشرعية، يبين للنساء بشكل خاص كيفية اللجوء إلى المحاكم وإيضاح الحقوق التي تتمتع بها وكيفية الدفاع عن حقوقهن أمام المحاكم الشرعية.</w:t>
      </w:r>
      <w:r w:rsidR="00DB2006" w:rsidRPr="00DB2006">
        <w:rPr>
          <w:rFonts w:hint="cs"/>
          <w:rtl/>
          <w:lang w:bidi="ar-EG"/>
        </w:rPr>
        <w:t xml:space="preserve"> </w:t>
      </w:r>
      <w:r w:rsidR="00DB2006" w:rsidRPr="00DB2006">
        <w:rPr>
          <w:rtl/>
          <w:lang w:bidi="ar-EG"/>
        </w:rPr>
        <w:t>كذلك</w:t>
      </w:r>
      <w:r w:rsidR="00A13B4D">
        <w:rPr>
          <w:rtl/>
          <w:lang w:bidi="ar-EG"/>
        </w:rPr>
        <w:t xml:space="preserve"> </w:t>
      </w:r>
      <w:r w:rsidR="00DB2006" w:rsidRPr="00DB2006">
        <w:rPr>
          <w:rtl/>
          <w:lang w:bidi="ar-EG"/>
        </w:rPr>
        <w:t>عقدت دورة تدريبية حول (دور القاضي الوطني في تطبيق الاتفاقيات الدولية الخاصة بحقوق الإنسان) في سبتمبر 2005</w:t>
      </w:r>
      <w:r w:rsidR="00DB2006" w:rsidRPr="00DB2006">
        <w:rPr>
          <w:rFonts w:hint="cs"/>
          <w:rtl/>
          <w:lang w:bidi="ar-EG"/>
        </w:rPr>
        <w:t xml:space="preserve">م </w:t>
      </w:r>
      <w:r w:rsidR="00DB2006" w:rsidRPr="00DB2006">
        <w:rPr>
          <w:rtl/>
          <w:lang w:bidi="ar-EG"/>
        </w:rPr>
        <w:t>والتي شاركت فيها العديد من مؤسسات المجتمع المدني وعناصر من المؤسسات الحكومية المختلفة.</w:t>
      </w:r>
    </w:p>
    <w:p w:rsidR="00DB2006" w:rsidRPr="00DB2006" w:rsidRDefault="004E4728" w:rsidP="004E4728">
      <w:pPr>
        <w:pStyle w:val="SingleTxt"/>
      </w:pPr>
      <w:r>
        <w:rPr>
          <w:rFonts w:hint="cs"/>
          <w:rtl/>
          <w:lang w:bidi="ar-EG"/>
        </w:rPr>
        <w:t>92 -</w:t>
      </w:r>
      <w:r>
        <w:rPr>
          <w:rFonts w:hint="cs"/>
          <w:rtl/>
          <w:lang w:bidi="ar-EG"/>
        </w:rPr>
        <w:tab/>
      </w:r>
      <w:r w:rsidR="00DB2006" w:rsidRPr="00DB2006">
        <w:rPr>
          <w:rtl/>
          <w:lang w:bidi="ar-EG"/>
        </w:rPr>
        <w:t>وعلى الرغم من وجود مساواة بين الرجل والمرأة في مختلف القطاعات: الصحة والتعليم والمشاركة السياسية والعمل وأمام القانون والقضاء</w:t>
      </w:r>
      <w:r w:rsidR="008B585A">
        <w:rPr>
          <w:rtl/>
          <w:lang w:bidi="ar-EG"/>
        </w:rPr>
        <w:t>.</w:t>
      </w:r>
      <w:r w:rsidR="00DB2006" w:rsidRPr="00DB2006">
        <w:rPr>
          <w:rtl/>
          <w:lang w:bidi="ar-EG"/>
        </w:rPr>
        <w:t>.... الخ، وسنأتي على تفصيل ذلك في مواد الاتفاقية ذات العلاقة، وعلى الرغم من الإجراءات المتخذة</w:t>
      </w:r>
      <w:r w:rsidR="00A13B4D">
        <w:rPr>
          <w:rtl/>
          <w:lang w:bidi="ar-EG"/>
        </w:rPr>
        <w:t xml:space="preserve"> </w:t>
      </w:r>
      <w:r w:rsidR="00DB2006" w:rsidRPr="00DB2006">
        <w:rPr>
          <w:rtl/>
          <w:lang w:bidi="ar-EG"/>
        </w:rPr>
        <w:t>والقرارات المهمة من أجل القضاء على كل التمييز ضد المرأة بالبحرين إلا انه على مستوى التطبيق مازال الأمر يحتاج إلى جهد اكبر خاصة في مسائل محددة كالجنسية</w:t>
      </w:r>
      <w:r w:rsidR="00DB2006" w:rsidRPr="00DB2006">
        <w:rPr>
          <w:rFonts w:hint="cs"/>
          <w:rtl/>
          <w:lang w:bidi="ar-EG"/>
        </w:rPr>
        <w:t xml:space="preserve"> وبعض الأمور الفرعية المتعلقة بالمزايا الخاصة بزوج وأبناء المرأة في المناصب القيادية</w:t>
      </w:r>
      <w:r w:rsidR="00DB2006" w:rsidRPr="00DB2006">
        <w:rPr>
          <w:rtl/>
          <w:lang w:bidi="ar-EG"/>
        </w:rPr>
        <w:t>.</w:t>
      </w:r>
      <w:r w:rsidR="00DB2006" w:rsidRPr="00DB2006">
        <w:rPr>
          <w:rFonts w:hint="cs"/>
          <w:rtl/>
          <w:lang w:bidi="ar-EG"/>
        </w:rPr>
        <w:t>،</w:t>
      </w:r>
      <w:r w:rsidR="00DB2006" w:rsidRPr="00DB2006">
        <w:rPr>
          <w:rtl/>
          <w:lang w:bidi="ar-EG"/>
        </w:rPr>
        <w:t xml:space="preserve"> كما أنه لابد من رفع الوعي المجتمعي بحقوق المرأة وقضاياها، حيث برهن الواقع الحالي على جهل فئات متعددة من المجتمع بحقوق المرأة وقضاياها، لذا لابد من اتخاذ مجموعة من الإجراءات من أبرزها العمل على تكثيف البرامج التدريبية والتوعوية ألموجهه للمحامين والقضاة والعاملي</w:t>
      </w:r>
      <w:r w:rsidR="003E5E60">
        <w:rPr>
          <w:rtl/>
          <w:lang w:bidi="ar-EG"/>
        </w:rPr>
        <w:t>ن في المجال القانوني والقضائي و</w:t>
      </w:r>
      <w:r w:rsidR="00DB2006" w:rsidRPr="00DB2006">
        <w:rPr>
          <w:rtl/>
          <w:lang w:bidi="ar-EG"/>
        </w:rPr>
        <w:t>تنشيط دور الإعلام في رفع وعي المجتمع بحقوق المرأة وقضاياها، يضاف إلى ما</w:t>
      </w:r>
      <w:r w:rsidR="00DB2006" w:rsidRPr="00DB2006">
        <w:rPr>
          <w:rFonts w:hint="cs"/>
          <w:rtl/>
          <w:lang w:bidi="ar-EG"/>
        </w:rPr>
        <w:t xml:space="preserve"> </w:t>
      </w:r>
      <w:r w:rsidR="00DB2006" w:rsidRPr="00DB2006">
        <w:rPr>
          <w:rtl/>
          <w:lang w:bidi="ar-EG"/>
        </w:rPr>
        <w:t>سبق ضرورة تعديل قانون الجنسية بما يضمن</w:t>
      </w:r>
      <w:r w:rsidR="00DB2006" w:rsidRPr="00DB2006">
        <w:rPr>
          <w:rFonts w:hint="cs"/>
          <w:rtl/>
          <w:lang w:bidi="ar-EG"/>
        </w:rPr>
        <w:t xml:space="preserve"> الاستقرار</w:t>
      </w:r>
      <w:r w:rsidR="00DB2006" w:rsidRPr="00DB2006">
        <w:rPr>
          <w:rtl/>
          <w:lang w:bidi="ar-EG"/>
        </w:rPr>
        <w:t xml:space="preserve"> للمرأة وأطفالها.</w:t>
      </w:r>
    </w:p>
    <w:p w:rsidR="00DB2006" w:rsidRPr="00DB2006" w:rsidRDefault="004E4728" w:rsidP="00DB2006">
      <w:pPr>
        <w:pStyle w:val="SingleTxt"/>
        <w:rPr>
          <w:rFonts w:hint="cs"/>
          <w:rtl/>
          <w:lang w:bidi="ar-EG"/>
        </w:rPr>
      </w:pPr>
      <w:r>
        <w:rPr>
          <w:rFonts w:hint="cs"/>
          <w:rtl/>
          <w:lang w:bidi="ar-EG"/>
        </w:rPr>
        <w:tab/>
      </w:r>
      <w:r w:rsidR="00DB2006" w:rsidRPr="00DB2006">
        <w:rPr>
          <w:rtl/>
          <w:lang w:bidi="ar-EG"/>
        </w:rPr>
        <w:t xml:space="preserve">كما أنه لابد من الإشارة إلى أن العمل على إصدار قانون للأحكام الأسرية يبقى المطلب الأساسي والإجراء الجوهري الذي سيحقق </w:t>
      </w:r>
      <w:r w:rsidR="00DB2006" w:rsidRPr="00DB2006">
        <w:rPr>
          <w:rFonts w:hint="cs"/>
          <w:rtl/>
          <w:lang w:bidi="ar-EG"/>
        </w:rPr>
        <w:t>الاستقرار الأسري</w:t>
      </w:r>
      <w:r w:rsidR="00DB2006" w:rsidRPr="00DB2006">
        <w:rPr>
          <w:rtl/>
          <w:lang w:bidi="ar-EG"/>
        </w:rPr>
        <w:t xml:space="preserve"> للمرأة، ويضمن </w:t>
      </w:r>
      <w:r w:rsidR="00DB2006" w:rsidRPr="00DB2006">
        <w:rPr>
          <w:rFonts w:hint="cs"/>
          <w:rtl/>
          <w:lang w:bidi="ar-EG"/>
        </w:rPr>
        <w:t>لها</w:t>
      </w:r>
      <w:r w:rsidR="00DB2006" w:rsidRPr="00DB2006">
        <w:rPr>
          <w:rtl/>
          <w:lang w:bidi="ar-EG"/>
        </w:rPr>
        <w:t xml:space="preserve"> حقوقها خاصة في مجال العلاقات الأسرية.</w:t>
      </w:r>
    </w:p>
    <w:p w:rsidR="00E90611" w:rsidRPr="00E90611" w:rsidRDefault="00E90611" w:rsidP="00E9061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DB2006" w:rsidRPr="00DB2006" w:rsidRDefault="00E90611" w:rsidP="00E906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B2006" w:rsidRPr="00DB2006">
        <w:rPr>
          <w:rtl/>
          <w:lang w:bidi="ar-EG"/>
        </w:rPr>
        <w:t>المادة (3)</w:t>
      </w:r>
      <w:r w:rsidR="00A13B4D">
        <w:rPr>
          <w:rtl/>
          <w:lang w:bidi="ar-EG"/>
        </w:rPr>
        <w:t xml:space="preserve"> </w:t>
      </w:r>
      <w:r w:rsidR="00DB2006" w:rsidRPr="00DB2006">
        <w:rPr>
          <w:rtl/>
          <w:lang w:bidi="ar-EG"/>
        </w:rPr>
        <w:t>تطور المرأة وتقدمها</w:t>
      </w:r>
    </w:p>
    <w:p w:rsidR="00DB2006" w:rsidRPr="00DB2006" w:rsidRDefault="00E90611" w:rsidP="00DB2006">
      <w:pPr>
        <w:pStyle w:val="SingleTxt"/>
        <w:rPr>
          <w:rFonts w:hint="cs"/>
          <w:rtl/>
          <w:lang w:bidi="ar-EG"/>
        </w:rPr>
      </w:pPr>
      <w:r>
        <w:rPr>
          <w:rFonts w:hint="cs"/>
          <w:rtl/>
          <w:lang w:bidi="ar-EG"/>
        </w:rPr>
        <w:t>93 -</w:t>
      </w:r>
      <w:r>
        <w:rPr>
          <w:rFonts w:hint="cs"/>
          <w:rtl/>
          <w:lang w:bidi="ar-EG"/>
        </w:rPr>
        <w:tab/>
      </w:r>
      <w:r w:rsidR="00DB2006" w:rsidRPr="00DB2006">
        <w:rPr>
          <w:rtl/>
          <w:lang w:bidi="ar-EG"/>
        </w:rPr>
        <w:t>تتخذ الدول الأطراف في جميع الميادين، ولاسيما الميادين السياسية والاجتماعية والاقتصادية والثقافية، كل التدابير المناسبة</w:t>
      </w:r>
      <w:r w:rsidR="00A13B4D">
        <w:rPr>
          <w:rtl/>
          <w:lang w:bidi="ar-EG"/>
        </w:rPr>
        <w:t xml:space="preserve"> </w:t>
      </w:r>
      <w:r w:rsidR="00DB2006" w:rsidRPr="00DB2006">
        <w:rPr>
          <w:rtl/>
          <w:lang w:bidi="ar-EG"/>
        </w:rPr>
        <w:t>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E90611" w:rsidRPr="00E90611" w:rsidRDefault="00E90611" w:rsidP="00E90611">
      <w:pPr>
        <w:pStyle w:val="SingleTxt"/>
        <w:spacing w:after="0" w:line="120" w:lineRule="exact"/>
        <w:rPr>
          <w:rFonts w:hint="cs"/>
          <w:sz w:val="10"/>
          <w:rtl/>
          <w:lang w:bidi="ar-EG"/>
        </w:rPr>
      </w:pPr>
    </w:p>
    <w:p w:rsidR="00DB2006" w:rsidRPr="00DB2006" w:rsidRDefault="00E90611" w:rsidP="00E9061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أولاً</w:t>
      </w:r>
      <w:r>
        <w:rPr>
          <w:rFonts w:hint="cs"/>
          <w:rtl/>
          <w:lang w:bidi="ar-BH"/>
        </w:rPr>
        <w:t xml:space="preserve"> -</w:t>
      </w:r>
      <w:r>
        <w:rPr>
          <w:rFonts w:hint="cs"/>
          <w:rtl/>
          <w:lang w:bidi="ar-BH"/>
        </w:rPr>
        <w:tab/>
      </w:r>
      <w:r w:rsidR="00DB2006" w:rsidRPr="00DB2006">
        <w:rPr>
          <w:rtl/>
          <w:lang w:bidi="ar-EG"/>
        </w:rPr>
        <w:t>الواقع الدستوري والقانوني:</w:t>
      </w:r>
    </w:p>
    <w:p w:rsidR="00DB2006" w:rsidRPr="00DB2006" w:rsidRDefault="00E90611" w:rsidP="003B42BC">
      <w:pPr>
        <w:pStyle w:val="SingleTxt"/>
        <w:rPr>
          <w:rtl/>
          <w:lang w:bidi="ar-EG"/>
        </w:rPr>
      </w:pPr>
      <w:r>
        <w:rPr>
          <w:rFonts w:hint="cs"/>
          <w:rtl/>
          <w:lang w:bidi="ar-EG"/>
        </w:rPr>
        <w:t>94 -</w:t>
      </w:r>
      <w:r>
        <w:rPr>
          <w:rFonts w:hint="cs"/>
          <w:rtl/>
          <w:lang w:bidi="ar-EG"/>
        </w:rPr>
        <w:tab/>
      </w:r>
      <w:r w:rsidR="00DB2006" w:rsidRPr="00DB2006">
        <w:rPr>
          <w:rtl/>
          <w:lang w:bidi="ar-EG"/>
        </w:rPr>
        <w:t xml:space="preserve">إن إحداث أي تطور أو تقدم للمرأة ينطلق أولاً من الدستور البحريني الذي كفل مبدأ المساواة وحقوق الإنسان للمرأة حيث نصت المادة (5) فقرة (ب) على انه </w:t>
      </w:r>
      <w:r w:rsidR="003B42BC">
        <w:rPr>
          <w:rFonts w:hint="cs"/>
          <w:rtl/>
          <w:lang w:bidi="ar-EG"/>
        </w:rPr>
        <w:t>”</w:t>
      </w:r>
      <w:r w:rsidR="00DB2006" w:rsidRPr="00DB2006">
        <w:rPr>
          <w:rtl/>
          <w:lang w:bidi="ar-EG"/>
        </w:rPr>
        <w:t>تكفل الدولة التوفيق بين واجبات المرأة نحو الأسرة وعملها في المجتمع، ومساواتها بالرجال في ميادين الحياة السياسية والاجتماعية الثقافية والاقتصادية دون إخلال بأحكام الشريعة الإسلامية</w:t>
      </w:r>
      <w:r w:rsidR="003B42BC">
        <w:rPr>
          <w:rFonts w:hint="cs"/>
          <w:rtl/>
          <w:lang w:bidi="ar-EG"/>
        </w:rPr>
        <w:t>“</w:t>
      </w:r>
      <w:r w:rsidR="00DB2006" w:rsidRPr="00DB2006">
        <w:rPr>
          <w:rtl/>
          <w:lang w:bidi="ar-EG"/>
        </w:rPr>
        <w:t>.</w:t>
      </w:r>
    </w:p>
    <w:p w:rsidR="00DB2006" w:rsidRPr="00DB2006" w:rsidRDefault="00E90611" w:rsidP="003B42BC">
      <w:pPr>
        <w:pStyle w:val="SingleTxt"/>
        <w:rPr>
          <w:rtl/>
          <w:lang w:bidi="ar-EG"/>
        </w:rPr>
      </w:pPr>
      <w:r>
        <w:rPr>
          <w:rFonts w:hint="cs"/>
          <w:rtl/>
          <w:lang w:bidi="ar-EG"/>
        </w:rPr>
        <w:tab/>
      </w:r>
      <w:r w:rsidR="00DB2006" w:rsidRPr="00DB2006">
        <w:rPr>
          <w:rtl/>
          <w:lang w:bidi="ar-EG"/>
        </w:rPr>
        <w:t xml:space="preserve">كذلك نصت المادة (8) فقرة (أ) على انه </w:t>
      </w:r>
      <w:r w:rsidR="003B42BC">
        <w:rPr>
          <w:rFonts w:hint="cs"/>
          <w:rtl/>
          <w:lang w:bidi="ar-EG"/>
        </w:rPr>
        <w:t>”</w:t>
      </w:r>
      <w:r w:rsidR="00DB2006" w:rsidRPr="00DB2006">
        <w:rPr>
          <w:rtl/>
          <w:lang w:bidi="ar-EG"/>
        </w:rPr>
        <w:t>لكل مواطن الحق في الرعاية الصحية، وتعني الدولة بالصحة العامة، وتكفل وسائل الوقاية والعلاج بإنشاء مختلف أنواع المستشفيات والمؤسسات الصحية</w:t>
      </w:r>
      <w:r w:rsidR="003B42BC">
        <w:rPr>
          <w:rFonts w:hint="cs"/>
          <w:rtl/>
          <w:lang w:bidi="ar-EG"/>
        </w:rPr>
        <w:t>“</w:t>
      </w:r>
      <w:r w:rsidR="00DB2006" w:rsidRPr="00DB2006">
        <w:rPr>
          <w:rtl/>
          <w:lang w:bidi="ar-EG"/>
        </w:rPr>
        <w:t>.</w:t>
      </w:r>
    </w:p>
    <w:p w:rsidR="00DB2006" w:rsidRPr="00DB2006" w:rsidRDefault="00E90611" w:rsidP="003B42BC">
      <w:pPr>
        <w:pStyle w:val="SingleTxt"/>
        <w:rPr>
          <w:rFonts w:hint="cs"/>
          <w:rtl/>
          <w:lang w:bidi="ar-EG"/>
        </w:rPr>
      </w:pPr>
      <w:r>
        <w:rPr>
          <w:rFonts w:hint="cs"/>
          <w:rtl/>
          <w:lang w:bidi="ar-EG"/>
        </w:rPr>
        <w:tab/>
      </w:r>
      <w:r w:rsidR="00DB2006" w:rsidRPr="00DB2006">
        <w:rPr>
          <w:rtl/>
          <w:lang w:bidi="ar-EG"/>
        </w:rPr>
        <w:t xml:space="preserve">ونصت المادة (16) فقرة (ب) من الدستور على أن </w:t>
      </w:r>
      <w:r w:rsidR="003B42BC">
        <w:rPr>
          <w:rFonts w:hint="cs"/>
          <w:rtl/>
          <w:lang w:bidi="ar-EG"/>
        </w:rPr>
        <w:t>”</w:t>
      </w:r>
      <w:r w:rsidR="00DB2006" w:rsidRPr="00DB2006">
        <w:rPr>
          <w:rtl/>
          <w:lang w:bidi="ar-EG"/>
        </w:rPr>
        <w:t>المواطنون سواء في تولي الوظائف العامة وفقاً للشروط التي يقررها القانون</w:t>
      </w:r>
      <w:r w:rsidR="003B42BC">
        <w:rPr>
          <w:rFonts w:hint="cs"/>
          <w:rtl/>
          <w:lang w:bidi="ar-EG"/>
        </w:rPr>
        <w:t>“</w:t>
      </w:r>
      <w:r w:rsidR="00DB2006" w:rsidRPr="00DB2006">
        <w:rPr>
          <w:rFonts w:hint="cs"/>
          <w:rtl/>
          <w:lang w:bidi="ar-EG"/>
        </w:rPr>
        <w:t>.</w:t>
      </w:r>
    </w:p>
    <w:p w:rsidR="00DB2006" w:rsidRPr="00DB2006" w:rsidRDefault="00E90611" w:rsidP="00DB2006">
      <w:pPr>
        <w:pStyle w:val="SingleTxt"/>
        <w:rPr>
          <w:rFonts w:hint="cs"/>
          <w:rtl/>
          <w:lang w:bidi="ar-EG"/>
        </w:rPr>
      </w:pPr>
      <w:r>
        <w:rPr>
          <w:rFonts w:hint="cs"/>
          <w:rtl/>
          <w:lang w:bidi="ar-EG"/>
        </w:rPr>
        <w:tab/>
      </w:r>
      <w:r w:rsidR="00DB2006" w:rsidRPr="00DB2006">
        <w:rPr>
          <w:rtl/>
          <w:lang w:bidi="ar-EG"/>
        </w:rPr>
        <w:t>وقد أشرنا بالجزء الأول إلى كافه التشريعات التي تقر بمبدأ المساواة وبمدى مشاركة المرأة بالنواحي السياسية والاقتصادية والاجتماعية ونكتفي هنا بالإحالة إليها منعا للتكرار.</w:t>
      </w:r>
    </w:p>
    <w:p w:rsidR="00E90611" w:rsidRPr="00E90611" w:rsidRDefault="00E90611" w:rsidP="00E90611">
      <w:pPr>
        <w:pStyle w:val="SingleTxt"/>
        <w:spacing w:after="0" w:line="120" w:lineRule="exact"/>
        <w:rPr>
          <w:rFonts w:hint="cs"/>
          <w:sz w:val="10"/>
          <w:rtl/>
          <w:lang w:bidi="ar-BH"/>
        </w:rPr>
      </w:pPr>
    </w:p>
    <w:p w:rsidR="00DB2006" w:rsidRPr="00DB2006" w:rsidRDefault="00E90611" w:rsidP="00E9061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DB2006" w:rsidRPr="00DB2006">
        <w:rPr>
          <w:rtl/>
          <w:lang w:bidi="ar-EG"/>
        </w:rPr>
        <w:t>ثانيا</w:t>
      </w:r>
      <w:r>
        <w:rPr>
          <w:rFonts w:hint="cs"/>
          <w:rtl/>
          <w:lang w:bidi="ar-EG"/>
        </w:rPr>
        <w:t xml:space="preserve"> -</w:t>
      </w:r>
      <w:r>
        <w:rPr>
          <w:rFonts w:hint="cs"/>
          <w:rtl/>
          <w:lang w:bidi="ar-EG"/>
        </w:rPr>
        <w:tab/>
      </w:r>
      <w:r w:rsidR="00DB2006" w:rsidRPr="00DB2006">
        <w:rPr>
          <w:rtl/>
          <w:lang w:bidi="ar-EG"/>
        </w:rPr>
        <w:t>ا</w:t>
      </w:r>
      <w:r>
        <w:rPr>
          <w:rtl/>
          <w:lang w:bidi="ar-EG"/>
        </w:rPr>
        <w:t>لواقع الفعلي والنظرة المستقبلية</w:t>
      </w:r>
    </w:p>
    <w:p w:rsidR="00DB2006" w:rsidRPr="00DB2006" w:rsidRDefault="004B2A5E" w:rsidP="00DB2006">
      <w:pPr>
        <w:pStyle w:val="SingleTxt"/>
        <w:rPr>
          <w:rtl/>
          <w:lang w:bidi="ar-EG"/>
        </w:rPr>
      </w:pPr>
      <w:r>
        <w:rPr>
          <w:rFonts w:hint="cs"/>
          <w:rtl/>
          <w:lang w:bidi="ar-EG"/>
        </w:rPr>
        <w:t>95 -</w:t>
      </w:r>
      <w:r>
        <w:rPr>
          <w:rFonts w:hint="cs"/>
          <w:rtl/>
          <w:lang w:bidi="ar-EG"/>
        </w:rPr>
        <w:tab/>
      </w:r>
      <w:r w:rsidR="00DB2006" w:rsidRPr="00DB2006">
        <w:rPr>
          <w:rtl/>
          <w:lang w:bidi="ar-EG"/>
        </w:rPr>
        <w:t>لقد تم اتخاذ مجموعة من الإجراءات من اجل تفعيل النصوص الدستورية والتشريعية. فضمن برنامج الإصلاح السياسي والاقتصادي والاجتماعي الذي تبناه جلالة ملك مملكة البحرين، بدأت الدولة بالعديد من الآليات من أجل تطور المرأة وتقدمها مثل:</w:t>
      </w:r>
    </w:p>
    <w:p w:rsidR="00DB2006" w:rsidRPr="00DB2006" w:rsidRDefault="004B2A5E" w:rsidP="004B2A5E">
      <w:pPr>
        <w:pStyle w:val="SingleTxt"/>
        <w:ind w:left="1930" w:hanging="663"/>
      </w:pPr>
      <w:r>
        <w:rPr>
          <w:rFonts w:hint="cs"/>
          <w:rtl/>
          <w:lang w:bidi="ar-EG"/>
        </w:rPr>
        <w:tab/>
        <w:t>1 -</w:t>
      </w:r>
      <w:r>
        <w:rPr>
          <w:rFonts w:hint="cs"/>
          <w:rtl/>
          <w:lang w:bidi="ar-EG"/>
        </w:rPr>
        <w:tab/>
      </w:r>
      <w:r w:rsidR="00DB2006" w:rsidRPr="00DB2006">
        <w:rPr>
          <w:rtl/>
          <w:lang w:bidi="ar-EG"/>
        </w:rPr>
        <w:t>مشاركة المرأة في صياغة القوانين ومن بينها المشاركة في لجنة ميثاق العمل الوطني.</w:t>
      </w:r>
    </w:p>
    <w:p w:rsidR="00DB2006" w:rsidRPr="00DB2006" w:rsidRDefault="004B2A5E" w:rsidP="004B2A5E">
      <w:pPr>
        <w:pStyle w:val="SingleTxt"/>
        <w:ind w:left="1930" w:hanging="663"/>
      </w:pPr>
      <w:r>
        <w:rPr>
          <w:rFonts w:hint="cs"/>
          <w:rtl/>
          <w:lang w:bidi="ar-EG"/>
        </w:rPr>
        <w:tab/>
        <w:t>2 -</w:t>
      </w:r>
      <w:r>
        <w:rPr>
          <w:rFonts w:hint="cs"/>
          <w:rtl/>
          <w:lang w:bidi="ar-EG"/>
        </w:rPr>
        <w:tab/>
      </w:r>
      <w:r w:rsidR="00DB2006" w:rsidRPr="00DB2006">
        <w:rPr>
          <w:rtl/>
          <w:lang w:bidi="ar-EG"/>
        </w:rPr>
        <w:t xml:space="preserve">مشاركة المرأة كعضو في السلطة التشريعية عبر تعيين </w:t>
      </w:r>
      <w:r w:rsidR="00DB2006" w:rsidRPr="00DB2006">
        <w:rPr>
          <w:rFonts w:hint="cs"/>
          <w:rtl/>
          <w:lang w:bidi="ar-EG"/>
        </w:rPr>
        <w:t>10</w:t>
      </w:r>
      <w:r w:rsidR="00DB2006" w:rsidRPr="00DB2006">
        <w:rPr>
          <w:rtl/>
          <w:lang w:bidi="ar-EG"/>
        </w:rPr>
        <w:t xml:space="preserve"> نساء في مجلس الشورى. </w:t>
      </w:r>
    </w:p>
    <w:p w:rsidR="00DB2006" w:rsidRPr="00DB2006" w:rsidRDefault="004B2A5E" w:rsidP="004B2A5E">
      <w:pPr>
        <w:pStyle w:val="SingleTxt"/>
        <w:ind w:left="1930" w:hanging="663"/>
      </w:pPr>
      <w:r>
        <w:rPr>
          <w:rFonts w:hint="cs"/>
          <w:rtl/>
          <w:lang w:bidi="ar-EG"/>
        </w:rPr>
        <w:tab/>
        <w:t>3 -</w:t>
      </w:r>
      <w:r>
        <w:rPr>
          <w:rFonts w:hint="cs"/>
          <w:rtl/>
          <w:lang w:bidi="ar-EG"/>
        </w:rPr>
        <w:tab/>
      </w:r>
      <w:r w:rsidR="00DB2006" w:rsidRPr="00DB2006">
        <w:rPr>
          <w:rtl/>
          <w:lang w:bidi="ar-EG"/>
        </w:rPr>
        <w:t>مشاركتها في السلطة التنفيذية من خلال تعيين وزيرتان، و سيدة أخرى بدرجة وزير</w:t>
      </w:r>
      <w:r w:rsidR="00DB2006" w:rsidRPr="00DB2006">
        <w:rPr>
          <w:rFonts w:hint="cs"/>
          <w:rtl/>
          <w:lang w:bidi="ar-EG"/>
        </w:rPr>
        <w:t>، وعدد من</w:t>
      </w:r>
      <w:r w:rsidR="00DB2006" w:rsidRPr="00DB2006">
        <w:rPr>
          <w:rtl/>
          <w:lang w:bidi="ar-EG"/>
        </w:rPr>
        <w:t xml:space="preserve"> ووكيل</w:t>
      </w:r>
      <w:r w:rsidR="00DB2006" w:rsidRPr="00DB2006">
        <w:rPr>
          <w:rFonts w:hint="cs"/>
          <w:rtl/>
          <w:lang w:bidi="ar-EG"/>
        </w:rPr>
        <w:t>ات وزارة</w:t>
      </w:r>
      <w:r w:rsidR="00DB2006" w:rsidRPr="00DB2006">
        <w:rPr>
          <w:rtl/>
          <w:lang w:bidi="ar-EG"/>
        </w:rPr>
        <w:t>، و</w:t>
      </w:r>
      <w:r w:rsidR="00DB2006" w:rsidRPr="00DB2006">
        <w:rPr>
          <w:rFonts w:hint="cs"/>
          <w:rtl/>
          <w:lang w:bidi="ar-EG"/>
        </w:rPr>
        <w:t>الو</w:t>
      </w:r>
      <w:r w:rsidR="00DB2006" w:rsidRPr="00DB2006">
        <w:rPr>
          <w:rtl/>
          <w:lang w:bidi="ar-EG"/>
        </w:rPr>
        <w:t xml:space="preserve">كيلات </w:t>
      </w:r>
      <w:r w:rsidR="00DB2006" w:rsidRPr="00DB2006">
        <w:rPr>
          <w:rFonts w:hint="cs"/>
          <w:rtl/>
          <w:lang w:bidi="ar-EG"/>
        </w:rPr>
        <w:t>ال</w:t>
      </w:r>
      <w:r w:rsidR="00DB2006" w:rsidRPr="00DB2006">
        <w:rPr>
          <w:rtl/>
          <w:lang w:bidi="ar-EG"/>
        </w:rPr>
        <w:t>مساعدات.....الخ</w:t>
      </w:r>
      <w:r w:rsidR="008B585A">
        <w:rPr>
          <w:rtl/>
          <w:lang w:bidi="ar-EG"/>
        </w:rPr>
        <w:t>.</w:t>
      </w:r>
      <w:r w:rsidR="00DB2006" w:rsidRPr="00DB2006">
        <w:rPr>
          <w:rtl/>
          <w:lang w:bidi="ar-EG"/>
        </w:rPr>
        <w:t xml:space="preserve"> </w:t>
      </w:r>
    </w:p>
    <w:p w:rsidR="00DB2006" w:rsidRPr="00DB2006" w:rsidRDefault="004B2A5E" w:rsidP="004B2A5E">
      <w:pPr>
        <w:pStyle w:val="SingleTxt"/>
        <w:ind w:left="1930" w:hanging="663"/>
        <w:rPr>
          <w:rFonts w:hint="cs"/>
        </w:rPr>
      </w:pPr>
      <w:r>
        <w:rPr>
          <w:rFonts w:hint="cs"/>
          <w:rtl/>
          <w:lang w:bidi="ar-EG"/>
        </w:rPr>
        <w:tab/>
        <w:t>4 -</w:t>
      </w:r>
      <w:r>
        <w:rPr>
          <w:rFonts w:hint="cs"/>
          <w:rtl/>
          <w:lang w:bidi="ar-EG"/>
        </w:rPr>
        <w:tab/>
      </w:r>
      <w:r w:rsidR="00DB2006" w:rsidRPr="00DB2006">
        <w:rPr>
          <w:rtl/>
          <w:lang w:bidi="ar-EG"/>
        </w:rPr>
        <w:t>تمت المباشرة في برنامج إصلاح اقتصادي من خلال إصلاح سوق العمل وإصلاح التدريب والتعليم وتنظيم موضوع العمالة الوافدة، و هذه البرامج سوف تنعكس بشكل ايجابي على نشاط المرأة الاقتصادي، حيث سيوفر لها ذلك فرص عمل رفعاً لمستواها الاقتصادي.</w:t>
      </w:r>
    </w:p>
    <w:p w:rsidR="00DB2006" w:rsidRPr="00DB2006" w:rsidRDefault="004B2A5E" w:rsidP="00DB2006">
      <w:pPr>
        <w:pStyle w:val="SingleTxt"/>
        <w:rPr>
          <w:rFonts w:hint="cs"/>
          <w:rtl/>
          <w:lang w:bidi="ar-EG"/>
        </w:rPr>
      </w:pPr>
      <w:r>
        <w:rPr>
          <w:rFonts w:hint="cs"/>
          <w:rtl/>
          <w:lang w:bidi="ar-EG"/>
        </w:rPr>
        <w:t>96 -</w:t>
      </w:r>
      <w:r>
        <w:rPr>
          <w:rFonts w:hint="cs"/>
          <w:rtl/>
          <w:lang w:bidi="ar-EG"/>
        </w:rPr>
        <w:tab/>
      </w:r>
      <w:r w:rsidR="00DB2006" w:rsidRPr="00DB2006">
        <w:rPr>
          <w:rtl/>
          <w:lang w:bidi="ar-EG"/>
        </w:rPr>
        <w:t>إضافة إلى ذلك فقد تم إنشاء المجلس الأعلى للمرأة بموجب الأمر الأميري رقم 44 سنة</w:t>
      </w:r>
      <w:r w:rsidR="00A13B4D">
        <w:rPr>
          <w:rtl/>
          <w:lang w:bidi="ar-EG"/>
        </w:rPr>
        <w:t xml:space="preserve"> </w:t>
      </w:r>
      <w:r w:rsidR="00DB2006" w:rsidRPr="00DB2006">
        <w:rPr>
          <w:rtl/>
          <w:lang w:bidi="ar-EG"/>
        </w:rPr>
        <w:t>2001</w:t>
      </w:r>
      <w:r w:rsidR="00DB2006" w:rsidRPr="00DB2006">
        <w:rPr>
          <w:rFonts w:hint="cs"/>
          <w:rtl/>
          <w:lang w:bidi="ar-EG"/>
        </w:rPr>
        <w:t xml:space="preserve">م </w:t>
      </w:r>
      <w:r w:rsidR="00DB2006" w:rsidRPr="00DB2006">
        <w:rPr>
          <w:rtl/>
          <w:lang w:bidi="ar-EG"/>
        </w:rPr>
        <w:t>ليكون المؤسسة الرسمية في البلاد التي تعنى بشؤون المرأة و المرجعية الرسمية التي تختص بكل قضايا المرأة البحرينية وشئونها. ومن هنا، فإن المجلس الأعلى للمرأة، انطلاقا من رؤيته العامة التي تقوم على ضرورة رفع شأن المرأة البحرينية بما يحقق لها مساهمة اكبر وأشمل في عملية التنمية في البلاد كمواطن يتمتع بكامل أهليته في الشراكة البناءة، يتولي عدداً من المهام الأساسية كاقتراح السياسة العامة في مجال تنمية وتطوير شئون المرأة وتمكينها من أداء دورها في الحياة العامة، ووضع مشروع خطة وطنية للنهوض بالمرأة وحل المشكلات التي تواجهها في كافة المجالات، ومراجعة القوانين والتشريعات المتعلقة بالمرأة لتذليل الصعاب أمامها واقتراح القوانين ذات الصلة. ويضم المجلس عضوات من مختلف التخصصات والمواقع لتكون الخبرة والكفاءة شرطين أساسيين للإسهام في عمل المجلس حيث تم إعداد إستراتيجية النهوض بالمرأة والتي يعد تطبيقها من أهم أولوياته في المرحلة الحالية.</w:t>
      </w:r>
      <w:r w:rsidR="00DB2006" w:rsidRPr="00DB2006">
        <w:rPr>
          <w:rFonts w:hint="cs"/>
          <w:rtl/>
          <w:lang w:bidi="ar-EG"/>
        </w:rPr>
        <w:t xml:space="preserve"> </w:t>
      </w:r>
      <w:r w:rsidR="00DB2006" w:rsidRPr="00DB2006">
        <w:rPr>
          <w:rtl/>
          <w:lang w:bidi="ar-EG"/>
        </w:rPr>
        <w:t xml:space="preserve">كما تم تشكيل </w:t>
      </w:r>
      <w:r w:rsidR="00DB2006" w:rsidRPr="00DB2006">
        <w:rPr>
          <w:rFonts w:hint="cs"/>
          <w:rtl/>
          <w:lang w:bidi="ar-EG"/>
        </w:rPr>
        <w:t>برنامج دائم خاص بالشباب</w:t>
      </w:r>
      <w:r w:rsidR="00DB2006" w:rsidRPr="00DB2006">
        <w:rPr>
          <w:rtl/>
          <w:lang w:bidi="ar-EG"/>
        </w:rPr>
        <w:t xml:space="preserve"> في المجلس الأعلى للمرأة لتأهيل الشباب من الجنسين وإعدادهم كقادة في المستقبل.</w:t>
      </w:r>
    </w:p>
    <w:p w:rsidR="00DB2006" w:rsidRPr="00DB2006" w:rsidRDefault="003A75EB" w:rsidP="00DB2006">
      <w:pPr>
        <w:pStyle w:val="SingleTxt"/>
        <w:rPr>
          <w:rFonts w:hint="cs"/>
          <w:rtl/>
          <w:lang w:bidi="ar-EG"/>
        </w:rPr>
      </w:pPr>
      <w:r>
        <w:rPr>
          <w:rFonts w:hint="cs"/>
          <w:rtl/>
          <w:lang w:bidi="ar-EG"/>
        </w:rPr>
        <w:t>97 -</w:t>
      </w:r>
      <w:r>
        <w:rPr>
          <w:rFonts w:hint="cs"/>
          <w:rtl/>
          <w:lang w:bidi="ar-EG"/>
        </w:rPr>
        <w:tab/>
      </w:r>
      <w:r w:rsidR="00DB2006" w:rsidRPr="00DB2006">
        <w:rPr>
          <w:rtl/>
          <w:lang w:bidi="ar-EG"/>
        </w:rPr>
        <w:t>إضافة إلى ما</w:t>
      </w:r>
      <w:r w:rsidR="00DB2006" w:rsidRPr="00DB2006">
        <w:rPr>
          <w:rFonts w:hint="cs"/>
          <w:rtl/>
          <w:lang w:bidi="ar-EG"/>
        </w:rPr>
        <w:t xml:space="preserve"> </w:t>
      </w:r>
      <w:r w:rsidR="00DB2006" w:rsidRPr="00DB2006">
        <w:rPr>
          <w:rtl/>
          <w:lang w:bidi="ar-EG"/>
        </w:rPr>
        <w:t>سب</w:t>
      </w:r>
      <w:r w:rsidR="00DB2006" w:rsidRPr="00DB2006">
        <w:rPr>
          <w:rFonts w:hint="cs"/>
          <w:rtl/>
          <w:lang w:bidi="ar-EG"/>
        </w:rPr>
        <w:t>ق</w:t>
      </w:r>
      <w:r w:rsidR="00DB2006" w:rsidRPr="00DB2006">
        <w:rPr>
          <w:rtl/>
          <w:lang w:bidi="ar-EG"/>
        </w:rPr>
        <w:t>، فقد تم</w:t>
      </w:r>
      <w:r w:rsidR="00A13B4D">
        <w:rPr>
          <w:rtl/>
          <w:lang w:bidi="ar-EG"/>
        </w:rPr>
        <w:t xml:space="preserve"> </w:t>
      </w:r>
      <w:r w:rsidR="00DB2006" w:rsidRPr="00DB2006">
        <w:rPr>
          <w:rtl/>
          <w:lang w:bidi="ar-EG"/>
        </w:rPr>
        <w:t xml:space="preserve">تشكيل لجنة </w:t>
      </w:r>
      <w:r w:rsidR="00DB2006" w:rsidRPr="00DB2006">
        <w:rPr>
          <w:rFonts w:hint="cs"/>
          <w:rtl/>
          <w:lang w:bidi="ar-EG"/>
        </w:rPr>
        <w:t>دائمة</w:t>
      </w:r>
      <w:r w:rsidR="00DB2006" w:rsidRPr="00DB2006">
        <w:rPr>
          <w:rtl/>
          <w:lang w:bidi="ar-EG"/>
        </w:rPr>
        <w:t xml:space="preserve"> خاصة بالمرأة والطفل بمجلس الشورى تهتم بمناقشة التشريعات والقوانين التي تخص المرأة والطفل كقانون الطفل، ووضع المرأة العاملة في القطاع الأهلي وصحة الأم والطفل علماً أن المجلس الأعلى للمرأة قد أبرم بروتوكولاً مع مجلس الشورى </w:t>
      </w:r>
      <w:r w:rsidR="00DB2006" w:rsidRPr="00DB2006">
        <w:rPr>
          <w:rFonts w:hint="cs"/>
          <w:rtl/>
          <w:lang w:bidi="ar-EG"/>
        </w:rPr>
        <w:t xml:space="preserve">ومجلس النواب </w:t>
      </w:r>
      <w:r w:rsidR="00DB2006" w:rsidRPr="00DB2006">
        <w:rPr>
          <w:rtl/>
          <w:lang w:bidi="ar-EG"/>
        </w:rPr>
        <w:t>بهدف زيادة التعاون بين الجهتين.</w:t>
      </w:r>
    </w:p>
    <w:p w:rsidR="003A75EB" w:rsidRPr="006E6F4F" w:rsidRDefault="003A75EB" w:rsidP="003A75EB">
      <w:pPr>
        <w:framePr w:w="9792" w:h="432" w:hSpace="187" w:wrap="around" w:hAnchor="page" w:x="1196" w:yAlign="bottom"/>
        <w:spacing w:line="240" w:lineRule="auto"/>
        <w:rPr>
          <w:szCs w:val="10"/>
          <w:rtl/>
        </w:rPr>
      </w:pPr>
    </w:p>
    <w:p w:rsidR="003A75EB" w:rsidRPr="006E6F4F" w:rsidRDefault="003A75EB" w:rsidP="003A75EB">
      <w:pPr>
        <w:framePr w:w="9792" w:h="432" w:hSpace="187" w:wrap="around" w:hAnchor="page" w:x="1196" w:yAlign="bottom"/>
        <w:spacing w:line="240" w:lineRule="auto"/>
        <w:rPr>
          <w:szCs w:val="6"/>
          <w:rtl/>
        </w:rPr>
      </w:pPr>
    </w:p>
    <w:p w:rsidR="003A75EB" w:rsidRPr="006E6F4F" w:rsidRDefault="003A75EB" w:rsidP="00C718D8">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32" style="position:absolute;left:0;text-align:left;z-index:7" from="396pt,-1pt" to="468pt,-1pt">
            <w10:wrap anchorx="page"/>
          </v:line>
        </w:pict>
      </w:r>
      <w:r w:rsidR="00C718D8">
        <w:rPr>
          <w:rFonts w:hint="cs"/>
          <w:sz w:val="17"/>
          <w:szCs w:val="26"/>
          <w:rtl/>
        </w:rPr>
        <w:tab/>
        <w:t>•</w:t>
      </w:r>
      <w:r w:rsidR="00C718D8">
        <w:rPr>
          <w:rFonts w:hint="cs"/>
          <w:sz w:val="17"/>
          <w:szCs w:val="26"/>
          <w:rtl/>
        </w:rPr>
        <w:tab/>
      </w:r>
      <w:r w:rsidR="00C718D8" w:rsidRPr="00C718D8">
        <w:rPr>
          <w:rFonts w:hint="cs"/>
          <w:i/>
          <w:iCs/>
          <w:sz w:val="17"/>
          <w:szCs w:val="26"/>
          <w:rtl/>
        </w:rPr>
        <w:t>المصدر:</w:t>
      </w:r>
      <w:r w:rsidR="00C718D8" w:rsidRPr="00C718D8">
        <w:rPr>
          <w:rFonts w:hint="cs"/>
          <w:sz w:val="17"/>
          <w:szCs w:val="26"/>
          <w:rtl/>
        </w:rPr>
        <w:t xml:space="preserve"> الجهاز المركزي للمعلومات.</w:t>
      </w:r>
    </w:p>
    <w:p w:rsidR="00DB2006" w:rsidRPr="00DB2006" w:rsidRDefault="003A75EB" w:rsidP="003A75EB">
      <w:pPr>
        <w:pStyle w:val="SingleTxt"/>
        <w:rPr>
          <w:rtl/>
          <w:lang w:bidi="ar-EG"/>
        </w:rPr>
      </w:pPr>
      <w:r>
        <w:rPr>
          <w:rFonts w:hint="cs"/>
          <w:rtl/>
          <w:lang w:bidi="ar-EG"/>
        </w:rPr>
        <w:t>98 -</w:t>
      </w:r>
      <w:r>
        <w:rPr>
          <w:rFonts w:hint="cs"/>
          <w:rtl/>
          <w:lang w:bidi="ar-EG"/>
        </w:rPr>
        <w:tab/>
        <w:t>•</w:t>
      </w:r>
      <w:r w:rsidR="00DB2006" w:rsidRPr="00DB2006">
        <w:rPr>
          <w:rtl/>
          <w:lang w:bidi="ar-EG"/>
        </w:rPr>
        <w:t>أما على صعيد القطاع الأهلي، فهناك العديد من المؤسسات الأهلية العاملة في مجال المرأة، حيث بلغ عددها 15 جمعية نسائية. هذا وتجدر الإشارة إلى وجود مجموعة من اللجان النسائية المنبثقة من الجمعيات الدينية والمهنية والتي قارب عددها</w:t>
      </w:r>
      <w:r w:rsidR="00A13B4D">
        <w:rPr>
          <w:rtl/>
          <w:lang w:bidi="ar-EG"/>
        </w:rPr>
        <w:t xml:space="preserve"> </w:t>
      </w:r>
      <w:r w:rsidR="00DB2006" w:rsidRPr="00DB2006">
        <w:rPr>
          <w:rtl/>
          <w:lang w:bidi="ar-EG"/>
        </w:rPr>
        <w:t xml:space="preserve">15 لجنة نسائية إضافة إلى وجود جمعية خيرية نسائية واحدة وجمعية مهنية نسائية واحدة حيث تلعب هذه المؤسسات دوراً بارزاً في توعية المرأة بحقوقها وكيفية ممارسة هذه الحقوق بما يضمن لها مشاركة تنموية فاعلة. </w:t>
      </w:r>
    </w:p>
    <w:p w:rsidR="00DB2006" w:rsidRPr="00DB2006" w:rsidRDefault="003A75EB" w:rsidP="007C6FC8">
      <w:pPr>
        <w:pStyle w:val="SingleTxt"/>
        <w:keepLines/>
        <w:rPr>
          <w:rFonts w:hint="cs"/>
          <w:rtl/>
          <w:lang w:bidi="ar-EG"/>
        </w:rPr>
      </w:pPr>
      <w:r>
        <w:rPr>
          <w:rFonts w:hint="cs"/>
          <w:rtl/>
          <w:lang w:bidi="ar-EG"/>
        </w:rPr>
        <w:tab/>
      </w:r>
      <w:r w:rsidR="00DB2006" w:rsidRPr="00DB2006">
        <w:rPr>
          <w:rtl/>
          <w:lang w:bidi="ar-EG"/>
        </w:rPr>
        <w:t>كما أن للمرأة وجود هام في النقابات العمالية التي بدأ تأسيسها منذ صدور المرسوم بقانون رقم 33 لسنة 2002</w:t>
      </w:r>
      <w:r w:rsidR="00DB2006" w:rsidRPr="00DB2006">
        <w:rPr>
          <w:rFonts w:hint="cs"/>
          <w:rtl/>
          <w:lang w:bidi="ar-EG"/>
        </w:rPr>
        <w:t xml:space="preserve">م </w:t>
      </w:r>
      <w:r w:rsidR="00DB2006" w:rsidRPr="00DB2006">
        <w:rPr>
          <w:rtl/>
          <w:lang w:bidi="ar-EG"/>
        </w:rPr>
        <w:t>بقانون النقابات العمالية في 24 سبتمبر 2002</w:t>
      </w:r>
      <w:r w:rsidR="00DB2006" w:rsidRPr="00DB2006">
        <w:rPr>
          <w:rFonts w:hint="cs"/>
          <w:rtl/>
          <w:lang w:bidi="ar-EG"/>
        </w:rPr>
        <w:t>م</w:t>
      </w:r>
      <w:r w:rsidR="00DB2006" w:rsidRPr="00DB2006">
        <w:rPr>
          <w:rtl/>
          <w:lang w:bidi="ar-EG"/>
        </w:rPr>
        <w:t>، فمن بين 36 نقابة عمالية هناك خمس نقابات ترأسها نساء، حيث تشكل المرأة 26.4 في المائة من أعضاء مجالس إدارة النقابات 2002</w:t>
      </w:r>
      <w:r w:rsidR="00DB2006" w:rsidRPr="00DB2006">
        <w:rPr>
          <w:rFonts w:hint="cs"/>
          <w:rtl/>
          <w:lang w:bidi="ar-EG"/>
        </w:rPr>
        <w:t>م</w:t>
      </w:r>
      <w:r w:rsidR="00DB2006" w:rsidRPr="00DB2006">
        <w:rPr>
          <w:rtl/>
          <w:lang w:bidi="ar-EG"/>
        </w:rPr>
        <w:t>.</w:t>
      </w:r>
    </w:p>
    <w:p w:rsidR="00DB2006" w:rsidRPr="00DB2006" w:rsidRDefault="003A75EB" w:rsidP="00DE6E60">
      <w:pPr>
        <w:pStyle w:val="SingleTxt"/>
        <w:keepLines/>
        <w:rPr>
          <w:rFonts w:hint="cs"/>
          <w:rtl/>
          <w:lang w:bidi="ar-EG"/>
        </w:rPr>
      </w:pPr>
      <w:r>
        <w:rPr>
          <w:rFonts w:hint="cs"/>
          <w:rtl/>
          <w:lang w:bidi="ar-EG"/>
        </w:rPr>
        <w:tab/>
      </w:r>
      <w:r w:rsidR="00DB2006" w:rsidRPr="00DB2006">
        <w:rPr>
          <w:rFonts w:hint="cs"/>
          <w:rtl/>
          <w:lang w:bidi="ar-EG"/>
        </w:rPr>
        <w:t xml:space="preserve">كما أشهر الاتحاد النسائي البحريني الذي يعد الجهة المعنية بتمثيل الجمعيات النسائية المنضوية تحته في مجالات العمل الأهلي والذي تجمعه بالمجلس الأعلى للمرأة الجهة الرسمية الممثلة للمرأة البحرينية مذكرة تفاهم تسعى من جملة أهدافها إلى تحقيق مبادئ الشراكة في مجال النهوض بالمرأة البحرينية. </w:t>
      </w:r>
    </w:p>
    <w:p w:rsidR="00DB2006" w:rsidRPr="00DB2006" w:rsidRDefault="00C718D8" w:rsidP="00DB2006">
      <w:pPr>
        <w:pStyle w:val="SingleTxt"/>
        <w:rPr>
          <w:rFonts w:hint="cs"/>
          <w:rtl/>
          <w:lang w:bidi="ar-EG"/>
        </w:rPr>
      </w:pPr>
      <w:r>
        <w:rPr>
          <w:rFonts w:hint="cs"/>
          <w:rtl/>
          <w:lang w:bidi="ar-EG"/>
        </w:rPr>
        <w:t>99 -</w:t>
      </w:r>
      <w:r>
        <w:rPr>
          <w:rFonts w:hint="cs"/>
          <w:rtl/>
          <w:lang w:bidi="ar-EG"/>
        </w:rPr>
        <w:tab/>
      </w:r>
      <w:r w:rsidR="00DB2006" w:rsidRPr="00DB2006">
        <w:rPr>
          <w:rtl/>
          <w:lang w:bidi="ar-EG"/>
        </w:rPr>
        <w:t>هذا وان العمل على إحداث أي تطور أو تقدم للمرأة يتطلب المزيد من الجهود على المستوى الرسمي والأهلي،</w:t>
      </w:r>
      <w:r w:rsidR="00DB2006" w:rsidRPr="00DB2006">
        <w:rPr>
          <w:rFonts w:hint="cs"/>
          <w:rtl/>
          <w:lang w:bidi="ar-EG"/>
        </w:rPr>
        <w:t xml:space="preserve"> </w:t>
      </w:r>
      <w:r w:rsidR="00DB2006" w:rsidRPr="00DB2006">
        <w:rPr>
          <w:rtl/>
          <w:lang w:bidi="ar-EG"/>
        </w:rPr>
        <w:t>وبهذا الصدد يسعى المجلس الأعلى للمرأة إلى زيادة التوعية بحقوق المرأة السياسية والمدنية التي كفلها الدستور والقانون من خلال عقد العديد من الدورات والورش التدريبية في هذا المجال.</w:t>
      </w:r>
    </w:p>
    <w:p w:rsidR="00C718D8" w:rsidRPr="00C718D8" w:rsidRDefault="00C718D8" w:rsidP="00C718D8">
      <w:pPr>
        <w:pStyle w:val="SingleTxt"/>
        <w:spacing w:after="0" w:line="120" w:lineRule="exact"/>
        <w:rPr>
          <w:rFonts w:hint="cs"/>
          <w:sz w:val="10"/>
          <w:rtl/>
          <w:lang w:bidi="ar-BH"/>
        </w:rPr>
      </w:pPr>
    </w:p>
    <w:p w:rsidR="00DB2006" w:rsidRPr="00DB2006" w:rsidRDefault="004946C3" w:rsidP="004946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00C718D8">
        <w:rPr>
          <w:rFonts w:hint="cs"/>
          <w:rtl/>
          <w:lang w:bidi="ar-EG"/>
        </w:rPr>
        <w:tab/>
      </w:r>
      <w:r w:rsidR="00DB2006" w:rsidRPr="00DB2006">
        <w:rPr>
          <w:rtl/>
          <w:lang w:bidi="ar-EG"/>
        </w:rPr>
        <w:t>المادة (4)</w:t>
      </w:r>
      <w:r w:rsidR="00A13B4D">
        <w:rPr>
          <w:rtl/>
          <w:lang w:bidi="ar-EG"/>
        </w:rPr>
        <w:t xml:space="preserve"> </w:t>
      </w:r>
      <w:r w:rsidR="00DB2006" w:rsidRPr="00DB2006">
        <w:rPr>
          <w:rtl/>
          <w:lang w:bidi="ar-EG"/>
        </w:rPr>
        <w:t>تسريع إجراءات المساواة بين الرجل والمرأة</w:t>
      </w:r>
    </w:p>
    <w:p w:rsidR="00DB2006" w:rsidRPr="00DB2006" w:rsidRDefault="00491F46" w:rsidP="00491F46">
      <w:pPr>
        <w:pStyle w:val="SingleTxt"/>
        <w:tabs>
          <w:tab w:val="clear" w:pos="2592"/>
          <w:tab w:val="clear" w:pos="3254"/>
          <w:tab w:val="left" w:pos="2228"/>
          <w:tab w:val="left" w:pos="2846"/>
        </w:tabs>
        <w:ind w:left="2640" w:hanging="1373"/>
        <w:rPr>
          <w:rtl/>
          <w:lang w:bidi="ar-EG"/>
        </w:rPr>
      </w:pPr>
      <w:r>
        <w:rPr>
          <w:rFonts w:hint="cs"/>
          <w:rtl/>
          <w:lang w:bidi="ar-EG"/>
        </w:rPr>
        <w:t>100 -</w:t>
      </w:r>
      <w:r>
        <w:rPr>
          <w:rFonts w:hint="cs"/>
          <w:rtl/>
          <w:lang w:bidi="ar-EG"/>
        </w:rPr>
        <w:tab/>
      </w:r>
      <w:r>
        <w:rPr>
          <w:rFonts w:hint="cs"/>
          <w:rtl/>
          <w:lang w:bidi="ar-EG"/>
        </w:rPr>
        <w:tab/>
        <w:t>’</w:t>
      </w:r>
      <w:r w:rsidR="0096249E">
        <w:rPr>
          <w:rFonts w:hint="cs"/>
          <w:rtl/>
          <w:lang w:bidi="ar-EG"/>
        </w:rPr>
        <w:t>1</w:t>
      </w:r>
      <w:r>
        <w:rPr>
          <w:rFonts w:hint="cs"/>
          <w:rtl/>
          <w:lang w:bidi="ar-EG"/>
        </w:rPr>
        <w:t>‘</w:t>
      </w:r>
      <w:r w:rsidR="0096249E">
        <w:rPr>
          <w:rFonts w:hint="cs"/>
          <w:rtl/>
          <w:lang w:bidi="ar-EG"/>
        </w:rPr>
        <w:tab/>
      </w:r>
      <w:r w:rsidR="00DB2006" w:rsidRPr="00DB2006">
        <w:rPr>
          <w:rtl/>
          <w:lang w:bidi="ar-EG"/>
        </w:rPr>
        <w:t>لا يعتبر اتخاذ الدول الأطراف تدابير خاصة مؤقتة تستهدف تسريع عملية المساواة الفعلية بين الرجل والمرأة تمييزا، كما تحدده هذه الاتفاقية، ولكنه يجب ألا يتضمن بأي حال من الأحوال، الإبقاء على معايير غير متكافئة أو منفصلة، كما يجب وقف العمل بهذه التدابير عندما تكون أهداف التكافؤ في الفرص والمعاملة قد تحققت.</w:t>
      </w:r>
    </w:p>
    <w:p w:rsidR="00DB2006" w:rsidRPr="00DB2006" w:rsidRDefault="00BB28CB" w:rsidP="00491F46">
      <w:pPr>
        <w:pStyle w:val="SingleTxt"/>
        <w:tabs>
          <w:tab w:val="clear" w:pos="2592"/>
          <w:tab w:val="clear" w:pos="3254"/>
          <w:tab w:val="left" w:pos="2228"/>
          <w:tab w:val="left" w:pos="2846"/>
        </w:tabs>
        <w:ind w:left="2640" w:hanging="1373"/>
        <w:rPr>
          <w:rFonts w:hint="cs"/>
        </w:rPr>
      </w:pPr>
      <w:r>
        <w:rPr>
          <w:rFonts w:hint="cs"/>
          <w:rtl/>
          <w:lang w:bidi="ar-EG"/>
        </w:rPr>
        <w:tab/>
      </w:r>
      <w:r w:rsidR="00491F46">
        <w:rPr>
          <w:rFonts w:hint="cs"/>
          <w:rtl/>
          <w:lang w:bidi="ar-EG"/>
        </w:rPr>
        <w:tab/>
        <w:t>’</w:t>
      </w:r>
      <w:r>
        <w:rPr>
          <w:rFonts w:hint="cs"/>
          <w:rtl/>
          <w:lang w:bidi="ar-EG"/>
        </w:rPr>
        <w:t>2</w:t>
      </w:r>
      <w:r w:rsidR="00491F46">
        <w:rPr>
          <w:rFonts w:hint="cs"/>
          <w:rtl/>
          <w:lang w:bidi="ar-EG"/>
        </w:rPr>
        <w:t>‘</w:t>
      </w:r>
      <w:r>
        <w:rPr>
          <w:rFonts w:hint="cs"/>
          <w:rtl/>
          <w:lang w:bidi="ar-EG"/>
        </w:rPr>
        <w:tab/>
      </w:r>
      <w:r w:rsidR="00DB2006" w:rsidRPr="00DB2006">
        <w:rPr>
          <w:rtl/>
          <w:lang w:bidi="ar-EG"/>
        </w:rPr>
        <w:t>لا يعتبر اتخاذ الدول الأطراف تدابير خاصة لحماية الأمومة، بما في ذلك تلك التدابير الواردة في هذه الاتفاقية</w:t>
      </w:r>
      <w:r>
        <w:rPr>
          <w:rtl/>
          <w:lang w:bidi="ar-EG"/>
        </w:rPr>
        <w:t>/</w:t>
      </w:r>
      <w:r w:rsidR="00DB2006" w:rsidRPr="00DB2006">
        <w:rPr>
          <w:rtl/>
          <w:lang w:bidi="ar-EG"/>
        </w:rPr>
        <w:t>إجراءا تمييزيا.</w:t>
      </w:r>
    </w:p>
    <w:p w:rsidR="00BB28CB" w:rsidRPr="00BB28CB" w:rsidRDefault="00BB28CB" w:rsidP="00BB28CB">
      <w:pPr>
        <w:pStyle w:val="SingleTxt"/>
        <w:spacing w:after="0" w:line="120" w:lineRule="exact"/>
        <w:rPr>
          <w:sz w:val="10"/>
          <w:u w:val="single"/>
          <w:rtl/>
          <w:lang w:bidi="ar-EG"/>
        </w:rPr>
      </w:pPr>
    </w:p>
    <w:p w:rsidR="00DB2006" w:rsidRPr="00DB2006" w:rsidRDefault="00BB28CB" w:rsidP="00BB28C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00DB2006" w:rsidRPr="00DB2006">
        <w:rPr>
          <w:rtl/>
          <w:lang w:bidi="ar-EG"/>
        </w:rPr>
        <w:t>أولاً</w:t>
      </w:r>
      <w:r>
        <w:rPr>
          <w:rFonts w:hint="cs"/>
          <w:rtl/>
          <w:lang w:bidi="ar-EG"/>
        </w:rPr>
        <w:t xml:space="preserve"> -</w:t>
      </w:r>
      <w:r>
        <w:rPr>
          <w:rFonts w:hint="cs"/>
          <w:rtl/>
          <w:lang w:bidi="ar-EG"/>
        </w:rPr>
        <w:tab/>
      </w:r>
      <w:r w:rsidR="00DB2006" w:rsidRPr="00DB2006">
        <w:rPr>
          <w:rtl/>
          <w:lang w:bidi="ar-EG"/>
        </w:rPr>
        <w:t>نظرة عامة</w:t>
      </w:r>
    </w:p>
    <w:p w:rsidR="00DB2006" w:rsidRPr="00DB2006" w:rsidRDefault="00BB28CB" w:rsidP="00DB2006">
      <w:pPr>
        <w:pStyle w:val="SingleTxt"/>
        <w:rPr>
          <w:rtl/>
          <w:lang w:bidi="ar-EG"/>
        </w:rPr>
      </w:pPr>
      <w:r>
        <w:rPr>
          <w:rFonts w:hint="cs"/>
          <w:rtl/>
          <w:lang w:bidi="ar-EG"/>
        </w:rPr>
        <w:t xml:space="preserve">101 -  </w:t>
      </w:r>
      <w:r w:rsidR="00DB2006" w:rsidRPr="00DB2006">
        <w:rPr>
          <w:rtl/>
          <w:lang w:bidi="ar-EG"/>
        </w:rPr>
        <w:t>وضعت المملكة نصب عينيها مهمة تعزيز مساهمة المرأة في عملية التنمية الشاملة مع أهمية وضرورة وضع مشروع لخطة إستراتيجية وطنية للنهوض بالمرأة في جميع المجالات.</w:t>
      </w:r>
      <w:r w:rsidR="00DB2006" w:rsidRPr="00DB2006">
        <w:rPr>
          <w:rFonts w:hint="cs"/>
          <w:rtl/>
          <w:lang w:bidi="ar-EG"/>
        </w:rPr>
        <w:t xml:space="preserve"> </w:t>
      </w:r>
      <w:r w:rsidR="00DB2006" w:rsidRPr="00DB2006">
        <w:rPr>
          <w:rtl/>
          <w:lang w:bidi="ar-EG"/>
        </w:rPr>
        <w:t>و</w:t>
      </w:r>
      <w:r w:rsidR="00A652F4">
        <w:rPr>
          <w:rtl/>
          <w:lang w:bidi="ar-EG"/>
        </w:rPr>
        <w:t xml:space="preserve">في </w:t>
      </w:r>
      <w:r w:rsidR="00DB2006" w:rsidRPr="00DB2006">
        <w:rPr>
          <w:rtl/>
          <w:lang w:bidi="ar-EG"/>
        </w:rPr>
        <w:t>عام 2004</w:t>
      </w:r>
      <w:r w:rsidR="00DB2006" w:rsidRPr="00DB2006">
        <w:rPr>
          <w:rFonts w:hint="cs"/>
          <w:rtl/>
          <w:lang w:bidi="ar-EG"/>
        </w:rPr>
        <w:t>م</w:t>
      </w:r>
      <w:r w:rsidR="00DB2006" w:rsidRPr="00DB2006">
        <w:rPr>
          <w:rtl/>
          <w:lang w:bidi="ar-EG"/>
        </w:rPr>
        <w:t>، خرجت هذه الإستراتيجية بالاستناد إلى ميثاق العمل الوطني الذي أكد المساواة بين المرأة والرجل والى دستور مملكة البحرين المعدل عام 2002</w:t>
      </w:r>
      <w:r w:rsidR="00DB2006" w:rsidRPr="00DB2006">
        <w:rPr>
          <w:rFonts w:hint="cs"/>
          <w:rtl/>
          <w:lang w:bidi="ar-EG"/>
        </w:rPr>
        <w:t xml:space="preserve">م </w:t>
      </w:r>
      <w:r w:rsidR="00DB2006" w:rsidRPr="00DB2006">
        <w:rPr>
          <w:rtl/>
          <w:lang w:bidi="ar-EG"/>
        </w:rPr>
        <w:t>و نصوص الإعلان العالمي لحقوق الإنسان الصادر عام 1948</w:t>
      </w:r>
      <w:r w:rsidR="00DB2006" w:rsidRPr="00DB2006">
        <w:rPr>
          <w:rFonts w:hint="cs"/>
          <w:rtl/>
          <w:lang w:bidi="ar-EG"/>
        </w:rPr>
        <w:t xml:space="preserve">م </w:t>
      </w:r>
      <w:r w:rsidR="00DB2006" w:rsidRPr="00DB2006">
        <w:rPr>
          <w:rtl/>
          <w:lang w:bidi="ar-EG"/>
        </w:rPr>
        <w:t>والعهود والمواثيق والإعلانات الدولية وقرارات الأمم المتحدة المتعلقة بالمرأة ونتائج مؤتمر بيجين.</w:t>
      </w:r>
    </w:p>
    <w:p w:rsidR="00DB2006" w:rsidRPr="00DB2006" w:rsidRDefault="00BB28CB" w:rsidP="00DB2006">
      <w:pPr>
        <w:pStyle w:val="SingleTxt"/>
        <w:rPr>
          <w:rtl/>
          <w:lang w:bidi="ar-EG"/>
        </w:rPr>
      </w:pPr>
      <w:r>
        <w:rPr>
          <w:rFonts w:hint="cs"/>
          <w:rtl/>
          <w:lang w:bidi="ar-EG"/>
        </w:rPr>
        <w:t xml:space="preserve">102 -  </w:t>
      </w:r>
      <w:r w:rsidR="00DB2006" w:rsidRPr="00DB2006">
        <w:rPr>
          <w:rtl/>
          <w:lang w:bidi="ar-EG"/>
        </w:rPr>
        <w:t>وبعد أن تم تحديد أولويات واحتياجات المرأة البحرينية من خلال الدراسات والأبحاث ووضع الأهداف المرجوة مع آليات وإجراءات تحقيقها فقد تم تحديد عدة محاور للعمل في الإستراتيجية المذكورة وذلك على الشكل الآتي:</w:t>
      </w:r>
    </w:p>
    <w:p w:rsidR="00DB2006" w:rsidRPr="00DB2006" w:rsidRDefault="00BB28CB" w:rsidP="00BB28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EC60A3">
        <w:rPr>
          <w:rtl/>
          <w:lang w:bidi="ar-EG"/>
        </w:rPr>
        <w:t>-</w:t>
      </w:r>
      <w:r>
        <w:rPr>
          <w:rFonts w:hint="cs"/>
          <w:rtl/>
          <w:lang w:bidi="ar-EG"/>
        </w:rPr>
        <w:tab/>
      </w:r>
      <w:r w:rsidR="00DB2006" w:rsidRPr="00DB2006">
        <w:rPr>
          <w:rtl/>
          <w:lang w:bidi="ar-EG"/>
        </w:rPr>
        <w:t xml:space="preserve">المحور القانوني </w:t>
      </w:r>
      <w:r w:rsidR="000B5DE0">
        <w:rPr>
          <w:rtl/>
          <w:lang w:bidi="ar-EG"/>
        </w:rPr>
        <w:t>(</w:t>
      </w:r>
      <w:r w:rsidR="00DB2006" w:rsidRPr="00DB2006">
        <w:rPr>
          <w:rtl/>
          <w:lang w:bidi="ar-EG"/>
        </w:rPr>
        <w:t xml:space="preserve">المرأة والتشريعات) </w:t>
      </w:r>
    </w:p>
    <w:p w:rsidR="00DB2006" w:rsidRPr="00DB2006" w:rsidRDefault="00BB28CB" w:rsidP="00BB28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EC60A3">
        <w:rPr>
          <w:rtl/>
          <w:lang w:bidi="ar-EG"/>
        </w:rPr>
        <w:t>-</w:t>
      </w:r>
      <w:r>
        <w:rPr>
          <w:rFonts w:hint="cs"/>
          <w:rtl/>
          <w:lang w:bidi="ar-EG"/>
        </w:rPr>
        <w:tab/>
      </w:r>
      <w:r w:rsidR="00DB2006" w:rsidRPr="00DB2006">
        <w:rPr>
          <w:rtl/>
          <w:lang w:bidi="ar-EG"/>
        </w:rPr>
        <w:t xml:space="preserve">المحور الاقتصادي </w:t>
      </w:r>
    </w:p>
    <w:p w:rsidR="00DB2006" w:rsidRPr="00DB2006" w:rsidRDefault="00BB28CB" w:rsidP="00BB28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EC60A3">
        <w:rPr>
          <w:rtl/>
          <w:lang w:bidi="ar-EG"/>
        </w:rPr>
        <w:t>-</w:t>
      </w:r>
      <w:r>
        <w:rPr>
          <w:rFonts w:hint="cs"/>
          <w:rtl/>
          <w:lang w:bidi="ar-EG"/>
        </w:rPr>
        <w:tab/>
      </w:r>
      <w:r w:rsidR="00DB2006" w:rsidRPr="00DB2006">
        <w:rPr>
          <w:rtl/>
          <w:lang w:bidi="ar-EG"/>
        </w:rPr>
        <w:t xml:space="preserve">التعليم والتدريب </w:t>
      </w:r>
    </w:p>
    <w:p w:rsidR="00DB2006" w:rsidRPr="00DB2006" w:rsidRDefault="00BB28CB" w:rsidP="00BB28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EC60A3">
        <w:rPr>
          <w:rtl/>
          <w:lang w:bidi="ar-EG"/>
        </w:rPr>
        <w:t>-</w:t>
      </w:r>
      <w:r>
        <w:rPr>
          <w:rFonts w:hint="cs"/>
          <w:rtl/>
          <w:lang w:bidi="ar-EG"/>
        </w:rPr>
        <w:tab/>
      </w:r>
      <w:r w:rsidR="00DB2006" w:rsidRPr="00DB2006">
        <w:rPr>
          <w:rtl/>
          <w:lang w:bidi="ar-EG"/>
        </w:rPr>
        <w:t xml:space="preserve">الحقوق الإنسانية للمرأة </w:t>
      </w:r>
    </w:p>
    <w:p w:rsidR="00DB2006" w:rsidRPr="00DB2006" w:rsidRDefault="00BB28CB" w:rsidP="00BB28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EC60A3">
        <w:rPr>
          <w:rtl/>
          <w:lang w:bidi="ar-EG"/>
        </w:rPr>
        <w:t>-</w:t>
      </w:r>
      <w:r>
        <w:rPr>
          <w:rFonts w:hint="cs"/>
          <w:rtl/>
          <w:lang w:bidi="ar-EG"/>
        </w:rPr>
        <w:tab/>
      </w:r>
      <w:r w:rsidR="00DB2006" w:rsidRPr="00DB2006">
        <w:rPr>
          <w:rtl/>
          <w:lang w:bidi="ar-EG"/>
        </w:rPr>
        <w:t xml:space="preserve">الإعلام والتوعية </w:t>
      </w:r>
    </w:p>
    <w:p w:rsidR="00DB2006" w:rsidRPr="00DB2006" w:rsidRDefault="00BB28CB" w:rsidP="00BB28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EC60A3">
        <w:rPr>
          <w:rtl/>
          <w:lang w:bidi="ar-EG"/>
        </w:rPr>
        <w:t>-</w:t>
      </w:r>
      <w:r>
        <w:rPr>
          <w:rFonts w:hint="cs"/>
          <w:rtl/>
          <w:lang w:bidi="ar-EG"/>
        </w:rPr>
        <w:tab/>
      </w:r>
      <w:r w:rsidR="00DB2006" w:rsidRPr="00DB2006">
        <w:rPr>
          <w:rtl/>
          <w:lang w:bidi="ar-EG"/>
        </w:rPr>
        <w:t xml:space="preserve">المحور الاجتماعي </w:t>
      </w:r>
    </w:p>
    <w:p w:rsidR="00DB2006" w:rsidRPr="00DB2006" w:rsidRDefault="00BB28CB" w:rsidP="00BB28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EC60A3">
        <w:rPr>
          <w:rtl/>
          <w:lang w:bidi="ar-EG"/>
        </w:rPr>
        <w:t>-</w:t>
      </w:r>
      <w:r>
        <w:rPr>
          <w:rFonts w:hint="cs"/>
          <w:rtl/>
          <w:lang w:bidi="ar-EG"/>
        </w:rPr>
        <w:tab/>
      </w:r>
      <w:r w:rsidR="00DB2006" w:rsidRPr="00DB2006">
        <w:rPr>
          <w:rtl/>
          <w:lang w:bidi="ar-EG"/>
        </w:rPr>
        <w:t xml:space="preserve">المرأة والبيئة </w:t>
      </w:r>
    </w:p>
    <w:p w:rsidR="00DB2006" w:rsidRPr="00DB2006" w:rsidRDefault="00BB28CB" w:rsidP="00BB28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EC60A3">
        <w:rPr>
          <w:rtl/>
          <w:lang w:bidi="ar-EG"/>
        </w:rPr>
        <w:t>-</w:t>
      </w:r>
      <w:r>
        <w:rPr>
          <w:rFonts w:hint="cs"/>
          <w:rtl/>
          <w:lang w:bidi="ar-EG"/>
        </w:rPr>
        <w:tab/>
      </w:r>
      <w:r w:rsidR="00DB2006" w:rsidRPr="00DB2006">
        <w:rPr>
          <w:rtl/>
          <w:lang w:bidi="ar-EG"/>
        </w:rPr>
        <w:t xml:space="preserve">المرأة والمشاركة السياسية </w:t>
      </w:r>
    </w:p>
    <w:p w:rsidR="00DB2006" w:rsidRPr="00DB2006" w:rsidRDefault="00BB28CB" w:rsidP="00BB28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EC60A3">
        <w:rPr>
          <w:rtl/>
          <w:lang w:bidi="ar-EG"/>
        </w:rPr>
        <w:t>-</w:t>
      </w:r>
      <w:r>
        <w:rPr>
          <w:rFonts w:hint="cs"/>
          <w:rtl/>
          <w:lang w:bidi="ar-EG"/>
        </w:rPr>
        <w:tab/>
      </w:r>
      <w:r w:rsidR="00DB2006" w:rsidRPr="00DB2006">
        <w:rPr>
          <w:rtl/>
          <w:lang w:bidi="ar-EG"/>
        </w:rPr>
        <w:t xml:space="preserve">المرأة والصحة </w:t>
      </w:r>
    </w:p>
    <w:p w:rsidR="00DB2006" w:rsidRPr="00DB2006" w:rsidRDefault="00BB28CB" w:rsidP="00BB28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EC60A3">
        <w:rPr>
          <w:rtl/>
          <w:lang w:bidi="ar-EG"/>
        </w:rPr>
        <w:t>-</w:t>
      </w:r>
      <w:r>
        <w:rPr>
          <w:rFonts w:hint="cs"/>
          <w:rtl/>
          <w:lang w:bidi="ar-EG"/>
        </w:rPr>
        <w:tab/>
      </w:r>
      <w:r w:rsidR="00DB2006" w:rsidRPr="00DB2006">
        <w:rPr>
          <w:rtl/>
          <w:lang w:bidi="ar-EG"/>
        </w:rPr>
        <w:t>المرأة ومواقع اتخاذ</w:t>
      </w:r>
      <w:r w:rsidR="00A13B4D">
        <w:rPr>
          <w:rtl/>
          <w:lang w:bidi="ar-EG"/>
        </w:rPr>
        <w:t xml:space="preserve"> </w:t>
      </w:r>
      <w:r w:rsidR="00DB2006" w:rsidRPr="00DB2006">
        <w:rPr>
          <w:rtl/>
          <w:lang w:bidi="ar-EG"/>
        </w:rPr>
        <w:t>القرار</w:t>
      </w:r>
    </w:p>
    <w:p w:rsidR="00DB2006" w:rsidRPr="00DB2006" w:rsidRDefault="00BB28CB" w:rsidP="00DB2006">
      <w:pPr>
        <w:pStyle w:val="SingleTxt"/>
        <w:rPr>
          <w:rFonts w:hint="cs"/>
          <w:rtl/>
          <w:lang w:bidi="ar-EG"/>
        </w:rPr>
      </w:pPr>
      <w:r>
        <w:rPr>
          <w:rFonts w:hint="cs"/>
          <w:rtl/>
          <w:lang w:bidi="ar-EG"/>
        </w:rPr>
        <w:t xml:space="preserve">103 -  </w:t>
      </w:r>
      <w:r w:rsidR="00DB2006" w:rsidRPr="00DB2006">
        <w:rPr>
          <w:rFonts w:hint="cs"/>
          <w:rtl/>
          <w:lang w:bidi="ar-EG"/>
        </w:rPr>
        <w:t>حيث</w:t>
      </w:r>
      <w:r w:rsidR="00DB2006" w:rsidRPr="00DB2006">
        <w:rPr>
          <w:rtl/>
          <w:lang w:bidi="ar-EG"/>
        </w:rPr>
        <w:t xml:space="preserve"> عقد مؤتمر وطني شاركت فيه جميع المؤسسات الرسمية والأهلية لوضع الخطة الوطنية التفصيلية للنهوض بالمرأة تفعيلاً</w:t>
      </w:r>
      <w:r w:rsidR="00DB2006" w:rsidRPr="00DB2006">
        <w:rPr>
          <w:rFonts w:hint="cs"/>
          <w:rtl/>
          <w:lang w:bidi="ar-EG"/>
        </w:rPr>
        <w:t xml:space="preserve"> </w:t>
      </w:r>
      <w:r w:rsidR="00DB2006" w:rsidRPr="00DB2006">
        <w:rPr>
          <w:rtl/>
          <w:lang w:bidi="ar-EG"/>
        </w:rPr>
        <w:t>للإستراتيجية</w:t>
      </w:r>
      <w:r w:rsidR="00355F80">
        <w:rPr>
          <w:rFonts w:hint="cs"/>
          <w:rtl/>
          <w:lang w:bidi="ar-EG"/>
        </w:rPr>
        <w:t>،</w:t>
      </w:r>
      <w:r w:rsidR="00DB2006" w:rsidRPr="00DB2006">
        <w:rPr>
          <w:rFonts w:hint="cs"/>
          <w:rtl/>
          <w:lang w:bidi="ar-EG"/>
        </w:rPr>
        <w:t xml:space="preserve"> </w:t>
      </w:r>
      <w:r w:rsidR="00DB2006" w:rsidRPr="00DB2006">
        <w:rPr>
          <w:rtl/>
          <w:lang w:bidi="ar-EG"/>
        </w:rPr>
        <w:t xml:space="preserve">وهذه الإستراتيجية معتمدة من الملك </w:t>
      </w:r>
      <w:r w:rsidR="00DB2006" w:rsidRPr="00DB2006">
        <w:rPr>
          <w:rFonts w:hint="cs"/>
          <w:rtl/>
          <w:lang w:bidi="ar-EG"/>
        </w:rPr>
        <w:t>ومن هنا تظهر أهميتها باعتبار أن الملك هو رئيس السلطة التنفيذية ويعتبر الوزراء مسئولين أمامه طبقاً لأحكام الدستور</w:t>
      </w:r>
      <w:r w:rsidR="00355F80">
        <w:rPr>
          <w:rFonts w:hint="cs"/>
          <w:rtl/>
          <w:lang w:bidi="ar-EG"/>
        </w:rPr>
        <w:t>،</w:t>
      </w:r>
      <w:r w:rsidR="00DB2006" w:rsidRPr="00DB2006">
        <w:rPr>
          <w:rFonts w:hint="cs"/>
          <w:rtl/>
          <w:lang w:bidi="ar-EG"/>
        </w:rPr>
        <w:t xml:space="preserve"> وتتم متابعة تنفيذ هذه الإستراتيجية من خلال تقارير ترفع لجلالة الملك</w:t>
      </w:r>
      <w:r w:rsidR="00A13B4D">
        <w:rPr>
          <w:rFonts w:hint="cs"/>
          <w:rtl/>
          <w:lang w:bidi="ar-EG"/>
        </w:rPr>
        <w:t xml:space="preserve"> </w:t>
      </w:r>
      <w:r w:rsidR="00DB2006" w:rsidRPr="00DB2006">
        <w:rPr>
          <w:rFonts w:hint="cs"/>
          <w:rtl/>
          <w:lang w:bidi="ar-EG"/>
        </w:rPr>
        <w:t xml:space="preserve">من قبل </w:t>
      </w:r>
      <w:r w:rsidR="00DB2006" w:rsidRPr="00DB2006">
        <w:rPr>
          <w:rtl/>
          <w:lang w:bidi="ar-EG"/>
        </w:rPr>
        <w:t xml:space="preserve">المجلس الأعلى للمرأة </w:t>
      </w:r>
      <w:r w:rsidR="00DB2006" w:rsidRPr="00DB2006">
        <w:rPr>
          <w:rFonts w:hint="cs"/>
          <w:rtl/>
          <w:lang w:bidi="ar-EG"/>
        </w:rPr>
        <w:t xml:space="preserve">توضح من خلالها </w:t>
      </w:r>
      <w:r w:rsidR="00DB2006" w:rsidRPr="00DB2006">
        <w:rPr>
          <w:rtl/>
          <w:lang w:bidi="ar-EG"/>
        </w:rPr>
        <w:t xml:space="preserve">خطوات </w:t>
      </w:r>
      <w:r w:rsidR="00DB2006" w:rsidRPr="00DB2006">
        <w:rPr>
          <w:rFonts w:hint="cs"/>
          <w:rtl/>
          <w:lang w:bidi="ar-EG"/>
        </w:rPr>
        <w:t>ال</w:t>
      </w:r>
      <w:r w:rsidR="00DB2006" w:rsidRPr="00DB2006">
        <w:rPr>
          <w:rtl/>
          <w:lang w:bidi="ar-EG"/>
        </w:rPr>
        <w:t>تنفيذ</w:t>
      </w:r>
      <w:r w:rsidR="00DB2006" w:rsidRPr="00DB2006">
        <w:rPr>
          <w:rFonts w:hint="cs"/>
          <w:rtl/>
          <w:lang w:bidi="ar-EG"/>
        </w:rPr>
        <w:t xml:space="preserve"> والمتابعة </w:t>
      </w:r>
      <w:r w:rsidR="00DB2006" w:rsidRPr="00DB2006">
        <w:rPr>
          <w:rtl/>
          <w:lang w:bidi="ar-EG"/>
        </w:rPr>
        <w:t>مع</w:t>
      </w:r>
      <w:r w:rsidR="00A13B4D">
        <w:rPr>
          <w:rtl/>
          <w:lang w:bidi="ar-EG"/>
        </w:rPr>
        <w:t xml:space="preserve"> </w:t>
      </w:r>
      <w:r w:rsidR="00DB2006" w:rsidRPr="00DB2006">
        <w:rPr>
          <w:rtl/>
          <w:lang w:bidi="ar-EG"/>
        </w:rPr>
        <w:t xml:space="preserve">الوزارات والجهات الحكومية والأهلية حيث يعتبر المجلس </w:t>
      </w:r>
      <w:r w:rsidR="00A6702D">
        <w:rPr>
          <w:rtl/>
          <w:lang w:bidi="ar-EG"/>
        </w:rPr>
        <w:t>المؤسسة الرسمية المرجعية لكل ما</w:t>
      </w:r>
      <w:r w:rsidR="00A6702D">
        <w:rPr>
          <w:rFonts w:hint="cs"/>
          <w:rtl/>
          <w:lang w:bidi="ar-EG"/>
        </w:rPr>
        <w:t> </w:t>
      </w:r>
      <w:r w:rsidR="00DB2006" w:rsidRPr="00DB2006">
        <w:rPr>
          <w:rtl/>
          <w:lang w:bidi="ar-EG"/>
        </w:rPr>
        <w:t>يختص بقضايا المرأة وشؤونها.</w:t>
      </w:r>
      <w:r w:rsidR="00DB2006" w:rsidRPr="00DB2006">
        <w:rPr>
          <w:rFonts w:hint="cs"/>
          <w:rtl/>
          <w:lang w:bidi="ar-EG"/>
        </w:rPr>
        <w:t xml:space="preserve"> </w:t>
      </w:r>
    </w:p>
    <w:p w:rsidR="00DB2006" w:rsidRPr="00DB2006" w:rsidRDefault="00BB28CB" w:rsidP="00DB2006">
      <w:pPr>
        <w:pStyle w:val="SingleTxt"/>
        <w:rPr>
          <w:rtl/>
          <w:lang w:bidi="ar-EG"/>
        </w:rPr>
      </w:pPr>
      <w:r>
        <w:rPr>
          <w:rFonts w:hint="cs"/>
          <w:rtl/>
          <w:lang w:bidi="ar-EG"/>
        </w:rPr>
        <w:t xml:space="preserve">104 -  </w:t>
      </w:r>
      <w:r w:rsidR="00DB2006" w:rsidRPr="00DB2006">
        <w:rPr>
          <w:rtl/>
          <w:lang w:bidi="ar-EG"/>
        </w:rPr>
        <w:t>إلا أن وضع هذه الإستراتيجية لم يمنع من اتخاذ تدبير مؤقت وعاجل من اجل إزالة التمييز في موضوع منح الجنسية البحرينية لأبناء المرأة البحرينية المتزوجة من أجنبي، من خلال اختصاص جلالة الملك بمنح الجنسية بموجب قانون الجنسية، حيث تم منح عدد من أبناء النساء البحرينيات المتزوجات من أجانب الجنسية البحرينية،</w:t>
      </w:r>
      <w:r w:rsidR="00DB2006" w:rsidRPr="00DB2006">
        <w:rPr>
          <w:rFonts w:hint="cs"/>
          <w:rtl/>
          <w:lang w:bidi="ar-EG"/>
        </w:rPr>
        <w:t xml:space="preserve"> </w:t>
      </w:r>
      <w:r w:rsidR="00DB2006" w:rsidRPr="00DB2006">
        <w:rPr>
          <w:rtl/>
          <w:lang w:bidi="ar-EG"/>
        </w:rPr>
        <w:t>كما رفعت جميع طلبات الجنسية المشابهة إلى الديوان الملكي عن طريق لجنة مشتركة بين المجلس الأعلى للمرأة ووزارة الداخلية للبت فيها.</w:t>
      </w:r>
    </w:p>
    <w:p w:rsidR="00DB2006" w:rsidRPr="00DB2006" w:rsidRDefault="00BB28CB" w:rsidP="00DB2006">
      <w:pPr>
        <w:pStyle w:val="SingleTxt"/>
        <w:rPr>
          <w:rtl/>
          <w:lang w:bidi="ar-EG"/>
        </w:rPr>
      </w:pPr>
      <w:r>
        <w:rPr>
          <w:rFonts w:hint="cs"/>
          <w:rtl/>
          <w:lang w:bidi="ar-EG"/>
        </w:rPr>
        <w:t xml:space="preserve">105 -  </w:t>
      </w:r>
      <w:r w:rsidR="00DB2006" w:rsidRPr="00DB2006">
        <w:rPr>
          <w:rtl/>
          <w:lang w:bidi="ar-EG"/>
        </w:rPr>
        <w:t>كما تم إنشاء جائزة صاحبة السمو الشيخة سبيكة بنت إبراهيم آل خليفة رئيسة المجلس الأعلى للمرأة، وهي تمنح كل سنتين لأفضل الوزارات والمؤسسات الحكومية والخاصة لتميزها في دعم وتمكين المرأة البحرينية العاملة وزيادة نسبة التزامها في تأهيل وتدريب المرأة وإدماجها في خطط التنمية الوطنية وتحقق أعلى المستويات في تبؤ المرأة للمراكز القيادية والتنفيذية وصنع القرار والتزامها بسياسة عدم التمييز ضد المرأة.</w:t>
      </w:r>
      <w:r w:rsidR="00A13B4D">
        <w:rPr>
          <w:rtl/>
          <w:lang w:bidi="ar-EG"/>
        </w:rPr>
        <w:t xml:space="preserve"> </w:t>
      </w:r>
      <w:r w:rsidR="00DB2006" w:rsidRPr="00DB2006">
        <w:rPr>
          <w:rtl/>
          <w:lang w:bidi="ar-EG"/>
        </w:rPr>
        <w:t>ويراد من هذه الجائزة أن تساهم في تحفيز جهات العمل بالقطاعين العام والخاص على تمكين المرأة العاملة البحرينية من ممارسة حقوقها الاقتصادية المنصوص عليها في التشريعات الوطنية والمواثيق الدولية من خلال توفير فرص متكافئة لها مع الرجل في كافة أمور العمل ودون تمييز. وهذه الجائزة وان كانت تشجيعية في طابعها إلا أنها حمائية أيضا في مضمونها من حيث دفع القطاعين العام والخاص على انتهاج سياسة مساواة بين الجنسين وعدم التفرقة بينهما في أي شكل من أشكال المعاملة في العمل.</w:t>
      </w:r>
    </w:p>
    <w:p w:rsidR="00DB2006" w:rsidRPr="00DB2006" w:rsidRDefault="00BB28CB" w:rsidP="00DB2006">
      <w:pPr>
        <w:pStyle w:val="SingleTxt"/>
        <w:rPr>
          <w:rtl/>
          <w:lang w:bidi="ar-EG"/>
        </w:rPr>
      </w:pPr>
      <w:r>
        <w:rPr>
          <w:rFonts w:hint="cs"/>
          <w:rtl/>
          <w:lang w:bidi="ar-EG"/>
        </w:rPr>
        <w:tab/>
      </w:r>
      <w:r w:rsidR="00DB2006" w:rsidRPr="00DB2006">
        <w:rPr>
          <w:rtl/>
          <w:lang w:bidi="ar-EG"/>
        </w:rPr>
        <w:t>علاوة على ما</w:t>
      </w:r>
      <w:r w:rsidR="00DB2006" w:rsidRPr="00DB2006">
        <w:rPr>
          <w:rFonts w:hint="cs"/>
          <w:rtl/>
          <w:lang w:bidi="ar-EG"/>
        </w:rPr>
        <w:t xml:space="preserve"> </w:t>
      </w:r>
      <w:r w:rsidR="00DB2006" w:rsidRPr="00DB2006">
        <w:rPr>
          <w:rtl/>
          <w:lang w:bidi="ar-EG"/>
        </w:rPr>
        <w:t xml:space="preserve">سبق، فقد دأبت صاحبة السمو قرينة جلالة الملك رئيسة المجلس الأعلى للمرأة بتكريم عدد من رائدات العمل الاجتماعي لتسليط الضوء عليهن وتشجيع أخريات على إتباع ذات النهج. </w:t>
      </w:r>
    </w:p>
    <w:p w:rsidR="00DB2006" w:rsidRPr="00DB2006" w:rsidRDefault="00926703" w:rsidP="00DB2006">
      <w:pPr>
        <w:pStyle w:val="SingleTxt"/>
        <w:rPr>
          <w:rFonts w:hint="cs"/>
          <w:rtl/>
          <w:lang w:bidi="ar-EG"/>
        </w:rPr>
      </w:pPr>
      <w:r>
        <w:rPr>
          <w:rFonts w:hint="cs"/>
          <w:rtl/>
          <w:lang w:bidi="ar-EG"/>
        </w:rPr>
        <w:t xml:space="preserve">106 -  </w:t>
      </w:r>
      <w:r w:rsidR="00DB2006" w:rsidRPr="00DB2006">
        <w:rPr>
          <w:rtl/>
          <w:lang w:bidi="ar-EG"/>
        </w:rPr>
        <w:t>وفي ذات الإطار صدر قانون</w:t>
      </w:r>
      <w:r w:rsidR="00DB2006" w:rsidRPr="00DB2006">
        <w:rPr>
          <w:rFonts w:hint="cs"/>
          <w:rtl/>
          <w:lang w:bidi="ar-EG"/>
        </w:rPr>
        <w:t xml:space="preserve"> رقم</w:t>
      </w:r>
      <w:r w:rsidR="00DB2006" w:rsidRPr="00DB2006">
        <w:rPr>
          <w:rtl/>
          <w:lang w:bidi="ar-EG"/>
        </w:rPr>
        <w:t xml:space="preserve"> </w:t>
      </w:r>
      <w:r w:rsidR="000B5DE0">
        <w:rPr>
          <w:rtl/>
          <w:lang w:bidi="ar-EG"/>
        </w:rPr>
        <w:t>(</w:t>
      </w:r>
      <w:r w:rsidR="00DB2006" w:rsidRPr="00DB2006">
        <w:rPr>
          <w:rtl/>
          <w:lang w:bidi="ar-EG"/>
        </w:rPr>
        <w:t>34) لسنة 2005</w:t>
      </w:r>
      <w:r w:rsidR="00DB2006" w:rsidRPr="00DB2006">
        <w:rPr>
          <w:rFonts w:hint="cs"/>
          <w:rtl/>
          <w:lang w:bidi="ar-EG"/>
        </w:rPr>
        <w:t xml:space="preserve">م </w:t>
      </w:r>
      <w:r w:rsidR="00DB2006" w:rsidRPr="00DB2006">
        <w:rPr>
          <w:rtl/>
          <w:lang w:bidi="ar-EG"/>
        </w:rPr>
        <w:t>بإنشاء صندوق للنفقة</w:t>
      </w:r>
      <w:r w:rsidR="00DB2006" w:rsidRPr="00DB2006">
        <w:rPr>
          <w:rFonts w:hint="cs"/>
          <w:rtl/>
          <w:lang w:bidi="ar-EG"/>
        </w:rPr>
        <w:t xml:space="preserve"> بناءً على توصيه من المجلس الأعلى للمرأة لرفع معاناة المرأة المطلقة /الحاضنة في الحصول على النفقة التي تقررها المحاكم</w:t>
      </w:r>
      <w:r w:rsidR="00355F80">
        <w:rPr>
          <w:rFonts w:hint="cs"/>
          <w:rtl/>
          <w:lang w:bidi="ar-EG"/>
        </w:rPr>
        <w:t>،</w:t>
      </w:r>
      <w:r w:rsidR="00DB2006" w:rsidRPr="00DB2006">
        <w:rPr>
          <w:rFonts w:hint="cs"/>
          <w:rtl/>
          <w:lang w:bidi="ar-EG"/>
        </w:rPr>
        <w:t xml:space="preserve"> هذا وقد تضمن القانون فئات أخرى تستفيد من أحكامه. </w:t>
      </w:r>
    </w:p>
    <w:p w:rsidR="00DB2006" w:rsidRPr="00DB2006" w:rsidRDefault="00926703" w:rsidP="003B42BC">
      <w:pPr>
        <w:pStyle w:val="SingleTxt"/>
        <w:rPr>
          <w:rtl/>
          <w:lang w:bidi="ar-EG"/>
        </w:rPr>
      </w:pPr>
      <w:r>
        <w:rPr>
          <w:rFonts w:hint="cs"/>
          <w:rtl/>
          <w:lang w:bidi="ar-EG"/>
        </w:rPr>
        <w:t xml:space="preserve">107 -  </w:t>
      </w:r>
      <w:r w:rsidR="00DB2006" w:rsidRPr="00DB2006">
        <w:rPr>
          <w:rtl/>
          <w:lang w:bidi="ar-EG"/>
        </w:rPr>
        <w:t>من جهة أخرى، فقد تم إطلاق برنامج ص</w:t>
      </w:r>
      <w:r w:rsidR="00A6702D">
        <w:rPr>
          <w:rtl/>
          <w:lang w:bidi="ar-EG"/>
        </w:rPr>
        <w:t>احب السمو الشيخ سلمان بن حمد آل</w:t>
      </w:r>
      <w:r w:rsidR="00A6702D">
        <w:rPr>
          <w:rFonts w:hint="cs"/>
          <w:rtl/>
          <w:lang w:bidi="ar-EG"/>
        </w:rPr>
        <w:t> </w:t>
      </w:r>
      <w:r w:rsidR="00DB2006" w:rsidRPr="00DB2006">
        <w:rPr>
          <w:rtl/>
          <w:lang w:bidi="ar-EG"/>
        </w:rPr>
        <w:t xml:space="preserve">خليفة ولي العهد تحت عنوان </w:t>
      </w:r>
      <w:r w:rsidR="003B42BC">
        <w:rPr>
          <w:rFonts w:hint="cs"/>
          <w:rtl/>
          <w:lang w:bidi="ar-EG"/>
        </w:rPr>
        <w:t>”</w:t>
      </w:r>
      <w:r w:rsidR="00DB2006" w:rsidRPr="00DB2006">
        <w:rPr>
          <w:rtl/>
          <w:lang w:bidi="ar-EG"/>
        </w:rPr>
        <w:t>برنامج ولي العهد للمنح الدراسية العالمية عام 1999</w:t>
      </w:r>
      <w:r w:rsidR="00DB2006" w:rsidRPr="00DB2006">
        <w:rPr>
          <w:rFonts w:hint="cs"/>
          <w:rtl/>
          <w:lang w:bidi="ar-EG"/>
        </w:rPr>
        <w:t>م</w:t>
      </w:r>
      <w:r w:rsidR="003B42BC">
        <w:rPr>
          <w:rFonts w:hint="cs"/>
          <w:rtl/>
          <w:lang w:bidi="ar-EG"/>
        </w:rPr>
        <w:t>“</w:t>
      </w:r>
      <w:r w:rsidR="003B42BC">
        <w:rPr>
          <w:rtl/>
          <w:lang w:bidi="ar-EG"/>
        </w:rPr>
        <w:t xml:space="preserve"> و</w:t>
      </w:r>
      <w:r w:rsidR="00DB2006" w:rsidRPr="00DB2006">
        <w:rPr>
          <w:rtl/>
          <w:lang w:bidi="ar-EG"/>
        </w:rPr>
        <w:t>ذلك ضمن إطار تحقيق تكافؤ الفرص بين الجنسين، وهو برنامج دوري يقوم كل عام بإرسال أفضل عشرة طلبة من خريجين الثانوية العامة في البحرين بنسبة خمسة طلبة ذكور وخمس طالبات إلى أفضل الجامعات العالمية في كل من الولايات المتحدة الأمريكية والمملكة المتحدة حيث يهدف هذا البرنامج إلى تطوير الشباب البحريني من الجنسين ليتأهلوا لتولي المناصب الرئاسية والقيادية وليساهموا في عملية التنمية التي تشهدها المملكة.</w:t>
      </w:r>
    </w:p>
    <w:p w:rsidR="00DB2006" w:rsidRPr="00DB2006" w:rsidRDefault="00926703" w:rsidP="00DB2006">
      <w:pPr>
        <w:pStyle w:val="SingleTxt"/>
        <w:rPr>
          <w:rFonts w:hint="cs"/>
          <w:rtl/>
          <w:lang w:bidi="ar-EG"/>
        </w:rPr>
      </w:pPr>
      <w:r>
        <w:rPr>
          <w:rFonts w:hint="cs"/>
          <w:rtl/>
          <w:lang w:bidi="ar-EG"/>
        </w:rPr>
        <w:tab/>
      </w:r>
      <w:r w:rsidR="00DB2006" w:rsidRPr="00DB2006">
        <w:rPr>
          <w:rtl/>
          <w:lang w:bidi="ar-EG"/>
        </w:rPr>
        <w:t>علاوة على ما</w:t>
      </w:r>
      <w:r w:rsidR="00DB2006" w:rsidRPr="00DB2006">
        <w:rPr>
          <w:rFonts w:hint="cs"/>
          <w:rtl/>
          <w:lang w:bidi="ar-EG"/>
        </w:rPr>
        <w:t xml:space="preserve"> </w:t>
      </w:r>
      <w:r w:rsidR="00DB2006" w:rsidRPr="00DB2006">
        <w:rPr>
          <w:rtl/>
          <w:lang w:bidi="ar-EG"/>
        </w:rPr>
        <w:t xml:space="preserve">سبق، فقد تم تخصيص مراكز اجتماعية تابعة لوزارة </w:t>
      </w:r>
      <w:r w:rsidR="00DB2006" w:rsidRPr="00DB2006">
        <w:rPr>
          <w:rFonts w:hint="cs"/>
          <w:rtl/>
          <w:lang w:bidi="ar-EG"/>
        </w:rPr>
        <w:t>التنمية الاجتماعية</w:t>
      </w:r>
      <w:r w:rsidR="00DB2006" w:rsidRPr="00DB2006">
        <w:rPr>
          <w:rtl/>
          <w:lang w:bidi="ar-EG"/>
        </w:rPr>
        <w:t xml:space="preserve"> للقاء الأبناء بالوالدين حال الانفصال عوضا عن مراكز الشرطة وذلك بالتعاون مع المجلس الأعلى للمرأة. </w:t>
      </w:r>
    </w:p>
    <w:p w:rsidR="00926703" w:rsidRPr="00926703" w:rsidRDefault="00926703" w:rsidP="00926703">
      <w:pPr>
        <w:pStyle w:val="SingleTxt"/>
        <w:spacing w:after="0" w:line="120" w:lineRule="exact"/>
        <w:rPr>
          <w:rFonts w:hint="cs"/>
          <w:sz w:val="10"/>
          <w:rtl/>
          <w:lang w:bidi="ar-EG"/>
        </w:rPr>
      </w:pPr>
    </w:p>
    <w:p w:rsidR="00DB2006" w:rsidRPr="00DB2006" w:rsidRDefault="00926703" w:rsidP="0092670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ثانيا</w:t>
      </w:r>
      <w:r>
        <w:rPr>
          <w:rFonts w:hint="cs"/>
          <w:rtl/>
          <w:lang w:bidi="ar-BH"/>
        </w:rPr>
        <w:t xml:space="preserve"> -</w:t>
      </w:r>
      <w:r>
        <w:rPr>
          <w:rFonts w:hint="cs"/>
          <w:rtl/>
          <w:lang w:bidi="ar-BH"/>
        </w:rPr>
        <w:tab/>
      </w:r>
      <w:r w:rsidR="00DB2006" w:rsidRPr="00DB2006">
        <w:rPr>
          <w:rtl/>
          <w:lang w:bidi="ar-EG"/>
        </w:rPr>
        <w:t>تدابير حماية الأمومة:</w:t>
      </w:r>
    </w:p>
    <w:p w:rsidR="00DB2006" w:rsidRPr="00DB2006" w:rsidRDefault="00926703" w:rsidP="00926703">
      <w:pPr>
        <w:pStyle w:val="SingleTxt"/>
        <w:rPr>
          <w:rFonts w:hint="cs"/>
          <w:rtl/>
          <w:lang w:bidi="ar-EG"/>
        </w:rPr>
      </w:pPr>
      <w:r>
        <w:rPr>
          <w:rFonts w:hint="cs"/>
          <w:rtl/>
          <w:lang w:bidi="ar-EG"/>
        </w:rPr>
        <w:t xml:space="preserve">108 -  </w:t>
      </w:r>
      <w:r w:rsidR="00DB2006" w:rsidRPr="00DB2006">
        <w:rPr>
          <w:rtl/>
          <w:lang w:bidi="ar-EG"/>
        </w:rPr>
        <w:t>التزاماً بالمبدأ المكرس في المادتين (5 فقرة ب) و(18) من الدستور والذي يقضي بأن تكفل الدولة حماية الأمومة والتوفيق بين واجبات المرأة تجاه الأسرة ومسئوليات العمل تضمنت القوانين المنظمة للعمل الحكومي والخاص الحقوق الخاصة بالمرأة. فعلى سبيل المثال، في مجال القطاع العام تم منح المرأة العاملة الحق في إجازة وضع بأجر كامل لمدة</w:t>
      </w:r>
      <w:r w:rsidR="00DB2006" w:rsidRPr="00DB2006">
        <w:rPr>
          <w:rFonts w:hint="cs"/>
          <w:rtl/>
          <w:lang w:bidi="ar-EG"/>
        </w:rPr>
        <w:t>60 يوم عمل</w:t>
      </w:r>
      <w:r w:rsidR="00DB2006" w:rsidRPr="00DB2006">
        <w:rPr>
          <w:rtl/>
          <w:lang w:bidi="ar-EG"/>
        </w:rPr>
        <w:t xml:space="preserve"> وإجازة لمرافقة الزوج لسفره للخارج بدون راتب....الخ، ونحيل بالنسبة للإجازات الأخرى التي تتمتع بها الأم الموظفة إلى المادة الخاصة بالعمل.أما في مجال القطاع الخاص، فقد منحت المرأة على سبيل المثال الحق في إجازة وضع بأجر كامل والحق في فترتي راحة للإرضاع، ونحيل تفاصيل ذلك إلى المادة المعنية بالعمل.</w:t>
      </w:r>
    </w:p>
    <w:p w:rsidR="00926703" w:rsidRPr="00926703" w:rsidRDefault="00926703" w:rsidP="00926703">
      <w:pPr>
        <w:pStyle w:val="SingleTxt"/>
        <w:spacing w:after="0" w:line="120" w:lineRule="exact"/>
        <w:rPr>
          <w:b/>
          <w:bCs/>
          <w:sz w:val="10"/>
          <w:u w:val="single"/>
          <w:rtl/>
          <w:lang w:bidi="ar-EG"/>
        </w:rPr>
      </w:pPr>
    </w:p>
    <w:p w:rsidR="00DB2006" w:rsidRPr="00DB2006" w:rsidRDefault="00DD0002" w:rsidP="00DD000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BH"/>
        </w:rPr>
      </w:pPr>
      <w:r>
        <w:rPr>
          <w:rFonts w:hint="cs"/>
          <w:rtl/>
          <w:lang w:bidi="ar-EG"/>
        </w:rPr>
        <w:tab/>
      </w:r>
      <w:r>
        <w:rPr>
          <w:rFonts w:hint="cs"/>
          <w:rtl/>
          <w:lang w:bidi="ar-EG"/>
        </w:rPr>
        <w:tab/>
      </w:r>
      <w:r w:rsidR="00DB2006" w:rsidRPr="00DB2006">
        <w:rPr>
          <w:rtl/>
          <w:lang w:bidi="ar-EG"/>
        </w:rPr>
        <w:t>المادة (5) الأدوار النمطية القائمة على أساس الجنس</w:t>
      </w:r>
    </w:p>
    <w:p w:rsidR="00DB2006" w:rsidRPr="00DB2006" w:rsidRDefault="00DD0002" w:rsidP="00DB2006">
      <w:pPr>
        <w:pStyle w:val="SingleTxt"/>
        <w:rPr>
          <w:rtl/>
          <w:lang w:bidi="ar-EG"/>
        </w:rPr>
      </w:pPr>
      <w:r>
        <w:rPr>
          <w:rFonts w:hint="cs"/>
          <w:rtl/>
          <w:lang w:bidi="ar-BH"/>
        </w:rPr>
        <w:t xml:space="preserve">109 -  </w:t>
      </w:r>
      <w:r w:rsidR="00DB2006" w:rsidRPr="00DB2006">
        <w:rPr>
          <w:rtl/>
          <w:lang w:bidi="ar-EG"/>
        </w:rPr>
        <w:t>تتخذ الدول الأطراف جميع التدابير المناسبة، لتحقيق ما يلي:</w:t>
      </w:r>
    </w:p>
    <w:p w:rsidR="00DB2006" w:rsidRPr="00DB2006" w:rsidRDefault="00DD0002" w:rsidP="00DB2006">
      <w:pPr>
        <w:pStyle w:val="SingleTxt"/>
        <w:rPr>
          <w:rtl/>
          <w:lang w:bidi="ar-EG"/>
        </w:rPr>
      </w:pPr>
      <w:r>
        <w:rPr>
          <w:rFonts w:hint="cs"/>
          <w:rtl/>
          <w:lang w:bidi="ar-EG"/>
        </w:rPr>
        <w:tab/>
        <w:t>(أ)</w:t>
      </w:r>
      <w:r>
        <w:rPr>
          <w:rFonts w:hint="cs"/>
          <w:rtl/>
          <w:lang w:bidi="ar-EG"/>
        </w:rPr>
        <w:tab/>
      </w:r>
      <w:r w:rsidR="00DB2006" w:rsidRPr="00DB2006">
        <w:rPr>
          <w:rtl/>
          <w:lang w:bidi="ar-EG"/>
        </w:rPr>
        <w:t>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أحد الجنسين، أو على ادوار نمطية للرجل والمرأة.</w:t>
      </w:r>
    </w:p>
    <w:p w:rsidR="00DB2006" w:rsidRPr="00DB2006" w:rsidRDefault="00DD0002" w:rsidP="00DB2006">
      <w:pPr>
        <w:pStyle w:val="SingleTxt"/>
        <w:rPr>
          <w:rFonts w:hint="cs"/>
        </w:rPr>
      </w:pPr>
      <w:r>
        <w:rPr>
          <w:rFonts w:hint="cs"/>
          <w:rtl/>
          <w:lang w:bidi="ar-EG"/>
        </w:rPr>
        <w:tab/>
        <w:t>(ب)</w:t>
      </w:r>
      <w:r>
        <w:rPr>
          <w:rFonts w:hint="cs"/>
          <w:rtl/>
          <w:lang w:bidi="ar-EG"/>
        </w:rPr>
        <w:tab/>
      </w:r>
      <w:r w:rsidR="00DB2006" w:rsidRPr="00DB2006">
        <w:rPr>
          <w:rtl/>
          <w:lang w:bidi="ar-EG"/>
        </w:rPr>
        <w:t>أن تتضمن التربية الأسرية تفهماً سليما للأمومة بوصفها وظيفة اجتماعية والاعتراف بالمسئولية المشتركة لكل من الرجال والنساء في تنشئة أطفالهما وتطورهم على أن تعطي مصلحة الأطفال الاعتبار الأساسي في جميع الحالات.</w:t>
      </w:r>
    </w:p>
    <w:p w:rsidR="00DD0002" w:rsidRPr="00DD0002" w:rsidRDefault="00DD0002" w:rsidP="00DD0002">
      <w:pPr>
        <w:pStyle w:val="SingleTxt"/>
        <w:spacing w:after="0" w:line="120" w:lineRule="exact"/>
        <w:rPr>
          <w:sz w:val="10"/>
          <w:u w:val="single"/>
          <w:rtl/>
          <w:lang w:bidi="ar-EG"/>
        </w:rPr>
      </w:pPr>
    </w:p>
    <w:p w:rsidR="00DB2006" w:rsidRPr="00DB2006" w:rsidRDefault="00DD0002" w:rsidP="00DD000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00DB2006" w:rsidRPr="00DB2006">
        <w:rPr>
          <w:rtl/>
          <w:lang w:bidi="ar-EG"/>
        </w:rPr>
        <w:t>أولاً</w:t>
      </w:r>
      <w:r>
        <w:rPr>
          <w:rFonts w:hint="cs"/>
          <w:rtl/>
          <w:lang w:bidi="ar-EG"/>
        </w:rPr>
        <w:t xml:space="preserve"> -</w:t>
      </w:r>
      <w:r>
        <w:rPr>
          <w:rFonts w:hint="cs"/>
          <w:rtl/>
          <w:lang w:bidi="ar-EG"/>
        </w:rPr>
        <w:tab/>
      </w:r>
      <w:r w:rsidR="00DB2006" w:rsidRPr="00DB2006">
        <w:rPr>
          <w:rtl/>
          <w:lang w:bidi="ar-EG"/>
        </w:rPr>
        <w:t>نظرة عامة:</w:t>
      </w:r>
    </w:p>
    <w:p w:rsidR="00DB2006" w:rsidRPr="00DB2006" w:rsidRDefault="00DD0002" w:rsidP="00DB2006">
      <w:pPr>
        <w:pStyle w:val="SingleTxt"/>
        <w:rPr>
          <w:rtl/>
          <w:lang w:bidi="ar-EG"/>
        </w:rPr>
      </w:pPr>
      <w:r>
        <w:rPr>
          <w:rFonts w:hint="cs"/>
          <w:rtl/>
          <w:lang w:bidi="ar-EG"/>
        </w:rPr>
        <w:t xml:space="preserve">110 -  </w:t>
      </w:r>
      <w:r w:rsidR="00DB2006" w:rsidRPr="00DB2006">
        <w:rPr>
          <w:rtl/>
          <w:lang w:bidi="ar-EG"/>
        </w:rPr>
        <w:t>لابد من القول بأنه بالنسبة للفقرة (أ) من هذه المادة، فأن المجتمع البحريني يعتبر مجتمعا لا تنتشر فيه فكرة الدونية أو الفوقية لفرد أو طبقة محددة بسبب الجنس أو الدين، بل على العكس فان هذا المجتمع المنفتح على الآخرين يرفض فكرة التمييز ذاتها، لان مبادئه وأفكاره وعقيدته الإسلامية تقوم على فكرة المساواة ورفض التمييز وقبول الآخر. ويدل على ذلك بشكل صريح توجه المرأة البحرينية إلى التعليم النظامي والعمل منذ بداية القرن دون أن يعارضها الرجل. وقد كانت المرأة قبل ذلك تشارك في نوع من التعليم الأهلي كمعلمة ومتعلمة (المطوع) وذلك دون معارضة من المجتمع، بل وبتشجيع منه، لكن مازالت هناك بعض الموروثات الثقافية والاجتماعية التي تحد من مشاركة المرأة بفعالية في بعض الجوانب، ومنها المشاركة السياسية و وصولها إلى المراكز العليا سواء في القطاع الحكومي أو الأهلي، وكذلك النشاط الرياضي وذلك رغم أن شعب البحرين (وبأغلبية تصل إلى أكثر من</w:t>
      </w:r>
      <w:r w:rsidR="008B585A">
        <w:rPr>
          <w:rtl/>
          <w:lang w:bidi="ar-EG"/>
        </w:rPr>
        <w:t>.</w:t>
      </w:r>
      <w:r w:rsidR="00DB2006" w:rsidRPr="00DB2006">
        <w:rPr>
          <w:rtl/>
          <w:lang w:bidi="ar-EG"/>
        </w:rPr>
        <w:t>98.4</w:t>
      </w:r>
      <w:r w:rsidR="008D0191" w:rsidRPr="008D0191">
        <w:rPr>
          <w:rFonts w:cs="Akhbar MT"/>
          <w:rtl/>
          <w:lang w:bidi="ar-EG"/>
        </w:rPr>
        <w:t>%</w:t>
      </w:r>
      <w:r w:rsidR="00DB2006" w:rsidRPr="00DB2006">
        <w:rPr>
          <w:rtl/>
          <w:lang w:bidi="ar-EG"/>
        </w:rPr>
        <w:t>)</w:t>
      </w:r>
      <w:r w:rsidR="00DB2006" w:rsidRPr="00DB2006">
        <w:rPr>
          <w:rFonts w:hint="cs"/>
          <w:rtl/>
          <w:lang w:bidi="ar-EG"/>
        </w:rPr>
        <w:t xml:space="preserve"> </w:t>
      </w:r>
      <w:r w:rsidR="00DB2006" w:rsidRPr="00DB2006">
        <w:rPr>
          <w:rtl/>
          <w:lang w:bidi="ar-EG"/>
        </w:rPr>
        <w:t xml:space="preserve">قد وافق على الميثاق الوطني الذي يطرح ضمن بنوده كفالة الحريات الشخصية والمساواة (الفصل الأول </w:t>
      </w:r>
      <w:r w:rsidR="00EC60A3">
        <w:rPr>
          <w:rtl/>
          <w:lang w:bidi="ar-EG"/>
        </w:rPr>
        <w:t>-</w:t>
      </w:r>
      <w:r w:rsidR="00DB2006" w:rsidRPr="00DB2006">
        <w:rPr>
          <w:rtl/>
          <w:lang w:bidi="ar-EG"/>
        </w:rPr>
        <w:t xml:space="preserve"> المقومات الأساسية للمجتمع) و ينص على أن الحريات الشخصية مكفولة والمساواة بين المواطنين والعدالة وتكافؤ الفرص دعامات أساسية للمجتمع ويقع على الدولة عبء كفالتها للمواطنين جميعا بلا تفرقة ويأتي ذلك ضمن مبدأ أعم وأشمل هو مبدأ المساواة بين الناس في الكرامة الإنسانية، ذلك المبدأ الذي كرسه الإسلام قبل 14 قرنا من الزمان وأكد عليه الدستور البحريني. </w:t>
      </w:r>
    </w:p>
    <w:p w:rsidR="00DB2006" w:rsidRPr="00DB2006" w:rsidRDefault="00340EF2" w:rsidP="00DB2006">
      <w:pPr>
        <w:pStyle w:val="SingleTxt"/>
        <w:rPr>
          <w:rFonts w:hint="cs"/>
          <w:rtl/>
          <w:lang w:bidi="ar-EG"/>
        </w:rPr>
      </w:pPr>
      <w:r>
        <w:rPr>
          <w:rFonts w:hint="cs"/>
          <w:rtl/>
          <w:lang w:bidi="ar-EG"/>
        </w:rPr>
        <w:tab/>
      </w:r>
      <w:r w:rsidR="00DB2006" w:rsidRPr="00DB2006">
        <w:rPr>
          <w:rtl/>
          <w:lang w:bidi="ar-EG"/>
        </w:rPr>
        <w:t xml:space="preserve">وينص الميثاق تحت بند الأسرة أساس المجتمع </w:t>
      </w:r>
      <w:r w:rsidR="000B5DE0">
        <w:rPr>
          <w:rtl/>
          <w:lang w:bidi="ar-EG"/>
        </w:rPr>
        <w:t>(</w:t>
      </w:r>
      <w:r w:rsidR="00DB2006" w:rsidRPr="00DB2006">
        <w:rPr>
          <w:rtl/>
          <w:lang w:bidi="ar-EG"/>
        </w:rPr>
        <w:t xml:space="preserve">الفصل الأول </w:t>
      </w:r>
      <w:r w:rsidR="00EC60A3">
        <w:rPr>
          <w:rtl/>
          <w:lang w:bidi="ar-EG"/>
        </w:rPr>
        <w:t>-</w:t>
      </w:r>
      <w:r w:rsidR="00DB2006" w:rsidRPr="00DB2006">
        <w:rPr>
          <w:rtl/>
          <w:lang w:bidi="ar-EG"/>
        </w:rPr>
        <w:t xml:space="preserve"> المقومات السياسية للمجتمع) على أن تعمل الدولة على دعم حقوق المرأة وسن التشريعات الخاصة بحماية الأسرة وحماية أفرادها. كما ينص في الفصل الثاني المتعلق بنظام الحكم وتحت بند حق الشعب في المشاركة في الحياة العامة: على انه يتمتع المواطنون رجالا ونساء بحق المشاركة في الشئون العامة والتمتع بالحقوق السياسية في البلاد بدءا بحق الانتخاب والترشيح طبقا لأحكام القانون. </w:t>
      </w:r>
    </w:p>
    <w:p w:rsidR="00340EF2" w:rsidRPr="00340EF2" w:rsidRDefault="00340EF2" w:rsidP="00340EF2">
      <w:pPr>
        <w:pStyle w:val="SingleTxt"/>
        <w:spacing w:after="0" w:line="120" w:lineRule="exact"/>
        <w:rPr>
          <w:rFonts w:hint="cs"/>
          <w:sz w:val="10"/>
          <w:rtl/>
          <w:lang w:bidi="ar-EG"/>
        </w:rPr>
      </w:pPr>
    </w:p>
    <w:p w:rsidR="00DB2006" w:rsidRPr="00DB2006" w:rsidRDefault="00340EF2" w:rsidP="00340EF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EG"/>
        </w:rPr>
        <w:tab/>
      </w:r>
      <w:r w:rsidR="00DB2006" w:rsidRPr="00DB2006">
        <w:rPr>
          <w:rtl/>
          <w:lang w:bidi="ar-BH"/>
        </w:rPr>
        <w:t>ثانيا</w:t>
      </w:r>
      <w:r>
        <w:rPr>
          <w:rFonts w:hint="cs"/>
          <w:rtl/>
          <w:lang w:bidi="ar-BH"/>
        </w:rPr>
        <w:t xml:space="preserve"> -</w:t>
      </w:r>
      <w:r>
        <w:rPr>
          <w:rFonts w:hint="cs"/>
          <w:rtl/>
          <w:lang w:bidi="ar-BH"/>
        </w:rPr>
        <w:tab/>
      </w:r>
      <w:r w:rsidR="00DB2006" w:rsidRPr="00DB2006">
        <w:rPr>
          <w:rtl/>
          <w:lang w:bidi="ar-BH"/>
        </w:rPr>
        <w:t>الأدوار النمطية القائمة على أساس الجنس:</w:t>
      </w:r>
    </w:p>
    <w:p w:rsidR="00DB2006" w:rsidRPr="00DB2006" w:rsidRDefault="00340EF2" w:rsidP="00DB2006">
      <w:pPr>
        <w:pStyle w:val="SingleTxt"/>
        <w:rPr>
          <w:rtl/>
          <w:lang w:bidi="ar-EG"/>
        </w:rPr>
      </w:pPr>
      <w:r>
        <w:rPr>
          <w:rFonts w:hint="cs"/>
          <w:rtl/>
          <w:lang w:bidi="ar-EG"/>
        </w:rPr>
        <w:t xml:space="preserve">111 -  </w:t>
      </w:r>
      <w:r w:rsidR="00DB2006" w:rsidRPr="00DB2006">
        <w:rPr>
          <w:rtl/>
          <w:lang w:bidi="ar-EG"/>
        </w:rPr>
        <w:t>تعد الأدوار بين كل من الرجل والمرأة في المجتمع البحريني تكاملية فالمسئولية مشتركة بين الرجل والمرأة داخل الأسرة، ويعتبر الزوج بموجب الشريعة والعرف هو رب الأسرة، ورعاية الأطفال هي مسؤولية مشتركة بين الأب والأم.</w:t>
      </w:r>
    </w:p>
    <w:p w:rsidR="00DB2006" w:rsidRPr="00DB2006" w:rsidRDefault="00340EF2" w:rsidP="00DB2006">
      <w:pPr>
        <w:pStyle w:val="SingleTxt"/>
        <w:rPr>
          <w:rFonts w:hint="cs"/>
          <w:rtl/>
          <w:lang w:bidi="ar-EG"/>
        </w:rPr>
      </w:pPr>
      <w:r>
        <w:rPr>
          <w:rFonts w:hint="cs"/>
          <w:rtl/>
          <w:lang w:bidi="ar-EG"/>
        </w:rPr>
        <w:tab/>
      </w:r>
      <w:r w:rsidR="00DB2006" w:rsidRPr="00DB2006">
        <w:rPr>
          <w:rtl/>
          <w:lang w:bidi="ar-EG"/>
        </w:rPr>
        <w:t>ونظراً لتعلم الإناث في الأسر البحرينية بأعداد كبيرة فقد توجه قسم كبير من النساء إلى سوق العمل والوظائف العامة، حيث باتت جميع الأعمال متاحة للجنسين وليس هناك أعمال حكر على الرجل دون المرأة، إلا أنه وبلا شك تبقى مسألة الأدوار النمطية للمرأة خاصة بكل أسرة، إذ أنها تدخل ضمن الشؤون الداخلية لكل أسرة مما يجعل التدخل المباشر للمجتمع في شؤون علاقات أفرادها وأدوارهم أمراً غير بديهي.</w:t>
      </w:r>
      <w:r w:rsidR="00A13B4D">
        <w:rPr>
          <w:rtl/>
          <w:lang w:bidi="ar-EG"/>
        </w:rPr>
        <w:t xml:space="preserve"> </w:t>
      </w:r>
      <w:r w:rsidR="00DB2006" w:rsidRPr="00DB2006">
        <w:rPr>
          <w:rtl/>
          <w:lang w:bidi="ar-EG"/>
        </w:rPr>
        <w:t>لذا، فأن الدور الأهم الذي يمكن ممارسته في مراقبة السلوكيات الخاصة بكل أسرة يعود لدور سياسة الدول التي تنتجها عبر خطة إستراتيجية بالإعلام لتغيير بعض الصور التقليدية للمرأة داخل المجتمع البحريني وإظهار مساهمتها بشكل ايجابي. كما أنه لا يمكن إهمال دور الجمعيات والمؤسسات النسائية من خلال نشر الوعي الذي يؤدي إلى الاقتناع بضرورة قيام تعاون بناء ومتبادل بين المرأة والرجل فيما يخص المهام الأسرية وشئون المنزل.</w:t>
      </w:r>
    </w:p>
    <w:p w:rsidR="00DB2006" w:rsidRPr="00DB2006" w:rsidRDefault="00340EF2" w:rsidP="00DB2006">
      <w:pPr>
        <w:pStyle w:val="SingleTxt"/>
        <w:rPr>
          <w:rtl/>
          <w:lang w:bidi="ar-EG"/>
        </w:rPr>
      </w:pPr>
      <w:r>
        <w:rPr>
          <w:rFonts w:hint="cs"/>
          <w:rtl/>
          <w:lang w:bidi="ar-EG"/>
        </w:rPr>
        <w:t xml:space="preserve">112 -  </w:t>
      </w:r>
      <w:r w:rsidR="00DB2006" w:rsidRPr="00DB2006">
        <w:rPr>
          <w:rtl/>
          <w:lang w:bidi="ar-EG"/>
        </w:rPr>
        <w:t>ويدعم التشريع البحريني هذه الرؤية ويساندها، إذا أنه يهيئ السبل لتحقيقها، بشكل خاص عندما هيأ للمرأة العاملة بما يتوافق مع وضعها و مع مهامها الأسرية المشتركة مع الرجل.</w:t>
      </w:r>
    </w:p>
    <w:p w:rsidR="00DB2006" w:rsidRPr="00DB2006" w:rsidRDefault="00340EF2" w:rsidP="00DB2006">
      <w:pPr>
        <w:pStyle w:val="SingleTxt"/>
        <w:rPr>
          <w:rtl/>
          <w:lang w:bidi="ar-EG"/>
        </w:rPr>
      </w:pPr>
      <w:r>
        <w:rPr>
          <w:rFonts w:hint="cs"/>
          <w:rtl/>
          <w:lang w:bidi="ar-EG"/>
        </w:rPr>
        <w:tab/>
      </w:r>
      <w:r w:rsidR="00DB2006" w:rsidRPr="00DB2006">
        <w:rPr>
          <w:rtl/>
          <w:lang w:bidi="ar-EG"/>
        </w:rPr>
        <w:t>ويأتي هذا الموقف انسجاماً مع الدستور البحريني الذي نص في المادة 5 منه على أن (تكفل الدولة التوفيق بين واجبات المرأة نحو الأسرة وعملها في المجتمع، ومساواتها بالرجال في ميادين الحياة السياسية والاجتماعية والثقافية والاقتصادية).</w:t>
      </w:r>
      <w:r w:rsidR="00A13B4D">
        <w:rPr>
          <w:rtl/>
          <w:lang w:bidi="ar-EG"/>
        </w:rPr>
        <w:t xml:space="preserve"> </w:t>
      </w:r>
      <w:r w:rsidR="00DB2006" w:rsidRPr="00DB2006">
        <w:rPr>
          <w:rtl/>
          <w:lang w:bidi="ar-EG"/>
        </w:rPr>
        <w:t>الأمر الذي يشكل خطوة هامة وجوهرية نحو التخفيف من الرؤية التقليدية للمرأة والقضاء عليها.</w:t>
      </w:r>
    </w:p>
    <w:p w:rsidR="00DB2006" w:rsidRPr="00DB2006" w:rsidRDefault="00CC6CD1" w:rsidP="00DB2006">
      <w:pPr>
        <w:pStyle w:val="SingleTxt"/>
        <w:rPr>
          <w:rFonts w:hint="cs"/>
          <w:rtl/>
          <w:lang w:bidi="ar-EG"/>
        </w:rPr>
      </w:pPr>
      <w:r>
        <w:rPr>
          <w:rFonts w:hint="cs"/>
          <w:rtl/>
          <w:lang w:bidi="ar-EG"/>
        </w:rPr>
        <w:tab/>
      </w:r>
      <w:r w:rsidR="00DB2006" w:rsidRPr="00DB2006">
        <w:rPr>
          <w:rtl/>
          <w:lang w:bidi="ar-EG"/>
        </w:rPr>
        <w:t>إضافة إلى عدم وجود أي مانع دستوري أو تشريعي يحول دون ممارسة المرأة لحقوقها السياسية كاملة، فقد أكد ميثاق العمل الوطني وال</w:t>
      </w:r>
      <w:r w:rsidR="00817F55">
        <w:rPr>
          <w:rtl/>
          <w:lang w:bidi="ar-EG"/>
        </w:rPr>
        <w:t>دستور المعدل على هذه المسألة، و</w:t>
      </w:r>
      <w:r w:rsidR="00DB2006" w:rsidRPr="00DB2006">
        <w:rPr>
          <w:rtl/>
          <w:lang w:bidi="ar-EG"/>
        </w:rPr>
        <w:t>شاركت المرأة البحرينية فعلياً كمرشحة وناخبة في الانتخابات البلدية والنيابية التي تمت سنة 2002</w:t>
      </w:r>
      <w:r>
        <w:rPr>
          <w:rFonts w:hint="cs"/>
          <w:rtl/>
          <w:lang w:bidi="ar-EG"/>
        </w:rPr>
        <w:t xml:space="preserve"> </w:t>
      </w:r>
      <w:r w:rsidR="00DB2006" w:rsidRPr="00DB2006">
        <w:rPr>
          <w:rFonts w:hint="cs"/>
          <w:rtl/>
          <w:lang w:bidi="ar-EG"/>
        </w:rPr>
        <w:t xml:space="preserve">و2006م </w:t>
      </w:r>
      <w:r w:rsidR="00DB2006" w:rsidRPr="00DB2006">
        <w:rPr>
          <w:rtl/>
          <w:lang w:bidi="ar-EG"/>
        </w:rPr>
        <w:t>كما سبق و أشرنا.</w:t>
      </w:r>
    </w:p>
    <w:p w:rsidR="00DB2006" w:rsidRPr="00DB2006" w:rsidRDefault="00CC6CD1" w:rsidP="00DB2006">
      <w:pPr>
        <w:pStyle w:val="SingleTxt"/>
        <w:rPr>
          <w:rtl/>
          <w:lang w:bidi="ar-EG"/>
        </w:rPr>
      </w:pPr>
      <w:r>
        <w:rPr>
          <w:rFonts w:hint="cs"/>
          <w:rtl/>
          <w:lang w:bidi="ar-EG"/>
        </w:rPr>
        <w:t xml:space="preserve">113 -  </w:t>
      </w:r>
      <w:r w:rsidR="00DB2006" w:rsidRPr="00DB2006">
        <w:rPr>
          <w:rtl/>
          <w:lang w:bidi="ar-EG"/>
        </w:rPr>
        <w:t>وقد تم اتخاذ مجموعة من الإجراءات الهامة من اجل تغيير الأدوار النمطية،</w:t>
      </w:r>
      <w:r w:rsidR="00DB2006" w:rsidRPr="00DB2006">
        <w:rPr>
          <w:rFonts w:hint="cs"/>
          <w:rtl/>
          <w:lang w:bidi="ar-EG"/>
        </w:rPr>
        <w:t xml:space="preserve"> </w:t>
      </w:r>
      <w:r w:rsidR="00DB2006" w:rsidRPr="00DB2006">
        <w:rPr>
          <w:rtl/>
          <w:lang w:bidi="ar-EG"/>
        </w:rPr>
        <w:t>حيث وضعت إستراتيجية وطنية للنهوض بالمرأة البحرينية، وهي تتضمن العديد من الأهداف والآليات التي تسعى لإزالة الأدوار النمطية للمرأة. كذلك قامت صاحبة السمو قرينة ملك البلاد باعتبارها رئيسة المجلس الأعلى للمرأة و أعضاء المجلس الأعلى للمرأة بجولة في كافة مدن البحرين وقراها، وتم خلالها اللقاء مع النساء من مختلف الطبقات في أماكن العبادة وتم التركيز في هذه اللقاءات على أهمية مشاركة المرأة في الحياة السياسية، كما قامت التجمعات الأهلية النسائية والسياسية بجهد مماثل، وقد أدى ذلك إلى حصول تطور نسبي في الانتخابات النيابية بوصول سيدتين إلى المرحلة الثانية من الانتخابات. كما زاد عدد المصوتين للنساء بشكل واضح عن السابق.</w:t>
      </w:r>
    </w:p>
    <w:p w:rsidR="00DB2006" w:rsidRPr="00DB2006" w:rsidRDefault="00CC6CD1" w:rsidP="003B42BC">
      <w:pPr>
        <w:pStyle w:val="SingleTxt"/>
      </w:pPr>
      <w:r>
        <w:rPr>
          <w:rFonts w:hint="cs"/>
          <w:rtl/>
          <w:lang w:bidi="ar-EG"/>
        </w:rPr>
        <w:t xml:space="preserve">114 -  </w:t>
      </w:r>
      <w:r w:rsidR="00DB2006" w:rsidRPr="00DB2006">
        <w:rPr>
          <w:rtl/>
          <w:lang w:bidi="ar-EG"/>
        </w:rPr>
        <w:t>وعلى رغم من كل هذه المنجزات، ما زال الأمر بحاجة إلى المزيد من بذل الجهود في هذا المجال. من هنا، فقد تم تنظيم عدد من الندوات المفتوحة مع الجماهي</w:t>
      </w:r>
      <w:r w:rsidR="00DB2006" w:rsidRPr="00DB2006">
        <w:rPr>
          <w:rFonts w:hint="cs"/>
          <w:rtl/>
          <w:lang w:bidi="ar-EG"/>
        </w:rPr>
        <w:t xml:space="preserve">ر </w:t>
      </w:r>
      <w:r w:rsidR="00DB2006" w:rsidRPr="00DB2006">
        <w:rPr>
          <w:rtl/>
          <w:lang w:bidi="ar-EG"/>
        </w:rPr>
        <w:t>عبر تلفزيون البحرين، وشارك فيها عد من رجال الدين والأخصائيين الاجتماعيين والناشطات النسائيات حيث تمت مناقشة مختلف الأفكار المتعلقة بوضع المرأة في البحرين.</w:t>
      </w:r>
      <w:r w:rsidR="00DB2006" w:rsidRPr="00DB2006">
        <w:rPr>
          <w:rFonts w:hint="cs"/>
          <w:rtl/>
          <w:lang w:bidi="ar-EG"/>
        </w:rPr>
        <w:t xml:space="preserve"> </w:t>
      </w:r>
      <w:r w:rsidR="00DB2006" w:rsidRPr="00DB2006">
        <w:rPr>
          <w:rtl/>
          <w:lang w:bidi="ar-EG"/>
        </w:rPr>
        <w:t xml:space="preserve">و أقام المجلس الأعلى للمرأة دورة تدريبية بعنوان </w:t>
      </w:r>
      <w:r w:rsidR="003B42BC">
        <w:rPr>
          <w:rFonts w:hint="cs"/>
          <w:rtl/>
          <w:lang w:bidi="ar-EG"/>
        </w:rPr>
        <w:t>”</w:t>
      </w:r>
      <w:r w:rsidR="00DB2006" w:rsidRPr="00DB2006">
        <w:rPr>
          <w:rtl/>
          <w:lang w:bidi="ar-EG"/>
        </w:rPr>
        <w:t>المرأة والمشاركة السياسية</w:t>
      </w:r>
      <w:r w:rsidR="003B42BC">
        <w:rPr>
          <w:rFonts w:hint="cs"/>
          <w:rtl/>
          <w:lang w:bidi="ar-EG"/>
        </w:rPr>
        <w:t>“</w:t>
      </w:r>
      <w:r w:rsidR="00DB2006" w:rsidRPr="00DB2006">
        <w:rPr>
          <w:rtl/>
          <w:lang w:bidi="ar-EG"/>
        </w:rPr>
        <w:t xml:space="preserve"> في الفترة من 12 إلى 15 ديسمبر 2004</w:t>
      </w:r>
      <w:r w:rsidR="00DB2006" w:rsidRPr="00DB2006">
        <w:rPr>
          <w:rFonts w:hint="cs"/>
          <w:rtl/>
          <w:lang w:bidi="ar-EG"/>
        </w:rPr>
        <w:t xml:space="preserve">م </w:t>
      </w:r>
      <w:r w:rsidR="00DB2006" w:rsidRPr="00DB2006">
        <w:rPr>
          <w:rtl/>
          <w:lang w:bidi="ar-EG"/>
        </w:rPr>
        <w:t xml:space="preserve">التي شارك فيها مختلف فئات المجتمع وخصوصا عضوات من الجمعيات النسائية ومؤسسات المجتمع المدني و المؤسسات الحكومية، كذلك تم تنظيم دراسة حول تجربة المرأة البحرينية في الانتخابات البلدية والنيابية، بالتعاون مع مركز البحرين للدراسات والبحوث لتحديد أسباب عدم نجاح أي </w:t>
      </w:r>
      <w:r w:rsidR="00DB2006" w:rsidRPr="00DB2006">
        <w:rPr>
          <w:rFonts w:hint="cs"/>
          <w:rtl/>
          <w:lang w:bidi="ar-EG"/>
        </w:rPr>
        <w:t>امرأة</w:t>
      </w:r>
      <w:r w:rsidR="00DB2006" w:rsidRPr="00DB2006">
        <w:rPr>
          <w:rtl/>
          <w:lang w:bidi="ar-EG"/>
        </w:rPr>
        <w:t xml:space="preserve"> في الوصول إلى مجلس النواب والمجالس البلدية.</w:t>
      </w:r>
      <w:r w:rsidR="00DB2006" w:rsidRPr="00DB2006">
        <w:rPr>
          <w:rFonts w:hint="cs"/>
          <w:rtl/>
          <w:lang w:bidi="ar-EG"/>
        </w:rPr>
        <w:t xml:space="preserve"> </w:t>
      </w:r>
      <w:r w:rsidR="00DB2006" w:rsidRPr="00DB2006">
        <w:rPr>
          <w:rtl/>
          <w:lang w:bidi="ar-EG"/>
        </w:rPr>
        <w:t>وعقدت دورة تدريبية حول النوع الاجتماعي بالتعاون مع الاسكوا لمرتين، وعقدت كذلك دورة تدريبية حول اتفاقية السيداو بالتعاون مع الاسكوا ولمرتين أيضا وذلك في الربع الرابع من سنة 2005</w:t>
      </w:r>
      <w:r w:rsidR="00DB2006" w:rsidRPr="00DB2006">
        <w:rPr>
          <w:rFonts w:hint="cs"/>
          <w:rtl/>
          <w:lang w:bidi="ar-EG"/>
        </w:rPr>
        <w:t>م</w:t>
      </w:r>
      <w:r w:rsidR="00DB2006" w:rsidRPr="00DB2006">
        <w:rPr>
          <w:rtl/>
          <w:lang w:bidi="ar-EG"/>
        </w:rPr>
        <w:t>. وقد شارك بها مختلف فئات المجتمع وخصوصا عضوات الجمعيات النسائية ومؤسسات المجتمع المدني إضافة إلى عناصر من المؤسسات الحكومية.</w:t>
      </w:r>
      <w:r w:rsidR="00DB2006" w:rsidRPr="00DB2006">
        <w:rPr>
          <w:rFonts w:hint="cs"/>
          <w:rtl/>
          <w:lang w:bidi="ar-EG"/>
        </w:rPr>
        <w:t xml:space="preserve"> </w:t>
      </w:r>
      <w:r w:rsidR="00DB2006" w:rsidRPr="00DB2006">
        <w:rPr>
          <w:rtl/>
          <w:lang w:bidi="ar-EG"/>
        </w:rPr>
        <w:t>وعقدت دورة تدريبية حول دور القاضي الوطني في تطبيق الاتفاقيات الدولية الخاصة بحقوق الإنسان،</w:t>
      </w:r>
      <w:r w:rsidR="00DB2006" w:rsidRPr="00DB2006">
        <w:rPr>
          <w:rFonts w:hint="cs"/>
          <w:rtl/>
          <w:lang w:bidi="ar-EG"/>
        </w:rPr>
        <w:t xml:space="preserve"> </w:t>
      </w:r>
      <w:r w:rsidR="00DB2006" w:rsidRPr="00DB2006">
        <w:rPr>
          <w:rtl/>
          <w:lang w:bidi="ar-EG"/>
        </w:rPr>
        <w:t>بالتعاون مع جامعة البحرين خلال شهر سبتمبر 2005</w:t>
      </w:r>
      <w:r w:rsidR="00DB2006" w:rsidRPr="00DB2006">
        <w:rPr>
          <w:rFonts w:hint="cs"/>
          <w:rtl/>
          <w:lang w:bidi="ar-EG"/>
        </w:rPr>
        <w:t>م</w:t>
      </w:r>
      <w:r w:rsidR="00DB2006" w:rsidRPr="00DB2006">
        <w:rPr>
          <w:rtl/>
          <w:lang w:bidi="ar-EG"/>
        </w:rPr>
        <w:t>.</w:t>
      </w:r>
      <w:r w:rsidR="00DB2006" w:rsidRPr="00DB2006">
        <w:rPr>
          <w:rFonts w:hint="cs"/>
          <w:rtl/>
          <w:lang w:bidi="ar-EG"/>
        </w:rPr>
        <w:t xml:space="preserve"> </w:t>
      </w:r>
      <w:r w:rsidR="00DB2006" w:rsidRPr="00DB2006">
        <w:rPr>
          <w:rtl/>
          <w:lang w:bidi="ar-EG"/>
        </w:rPr>
        <w:t>وفي إطار برنامج التمكين السياسي واستعدادا لانتخابات 2006</w:t>
      </w:r>
      <w:r w:rsidR="00DB2006" w:rsidRPr="00DB2006">
        <w:rPr>
          <w:rFonts w:hint="cs"/>
          <w:rtl/>
          <w:lang w:bidi="ar-EG"/>
        </w:rPr>
        <w:t>م</w:t>
      </w:r>
      <w:r w:rsidR="00DB2006" w:rsidRPr="00DB2006">
        <w:rPr>
          <w:rtl/>
          <w:lang w:bidi="ar-EG"/>
        </w:rPr>
        <w:t>،</w:t>
      </w:r>
      <w:r w:rsidR="00DB2006" w:rsidRPr="00DB2006">
        <w:rPr>
          <w:rFonts w:hint="cs"/>
          <w:rtl/>
          <w:lang w:bidi="ar-EG"/>
        </w:rPr>
        <w:t xml:space="preserve"> </w:t>
      </w:r>
      <w:r w:rsidR="00DB2006" w:rsidRPr="00DB2006">
        <w:rPr>
          <w:rtl/>
          <w:lang w:bidi="ar-EG"/>
        </w:rPr>
        <w:t>تم عقد العديد من الدورات التدريبية والورش بالتعاون مع البرنامج الإنمائي للأمم المتحدة وجامعة البحرين، وقد حاضر بها محاضرين من خارج البحرين بهدف زيادة وعي المرأة بحقوقها ودعم مشاركتها السياسية وتأهيلها لخوض الانتخابات البلدية والنيابية التي ستجرى في أواخر عام 2006</w:t>
      </w:r>
      <w:r w:rsidR="00DB2006" w:rsidRPr="00DB2006">
        <w:rPr>
          <w:rFonts w:hint="cs"/>
          <w:rtl/>
          <w:lang w:bidi="ar-EG"/>
        </w:rPr>
        <w:t>م</w:t>
      </w:r>
      <w:r w:rsidR="00DB2006" w:rsidRPr="00DB2006">
        <w:rPr>
          <w:rtl/>
          <w:lang w:bidi="ar-EG"/>
        </w:rPr>
        <w:t>.</w:t>
      </w:r>
    </w:p>
    <w:p w:rsidR="00DB2006" w:rsidRPr="00DB2006" w:rsidRDefault="00C514DF" w:rsidP="00DB2006">
      <w:pPr>
        <w:pStyle w:val="SingleTxt"/>
        <w:rPr>
          <w:rFonts w:hint="cs"/>
          <w:rtl/>
          <w:lang w:bidi="ar-EG"/>
        </w:rPr>
      </w:pPr>
      <w:r>
        <w:rPr>
          <w:rFonts w:hint="cs"/>
          <w:rtl/>
          <w:lang w:bidi="ar-EG"/>
        </w:rPr>
        <w:tab/>
      </w:r>
      <w:r w:rsidR="00DB2006" w:rsidRPr="00DB2006">
        <w:rPr>
          <w:rtl/>
          <w:lang w:bidi="ar-EG"/>
        </w:rPr>
        <w:t>كذلك تم طبع نص اتفاقية السيداو و توزيعها على المدارس والجامعات ومؤسسات المجتمع المدني والمؤسسات الحكومية،إضافة إلى نشر ملصقات وواجهات دعائية بهدف التعريف بها.</w:t>
      </w:r>
    </w:p>
    <w:p w:rsidR="00DB2006" w:rsidRPr="00DB2006" w:rsidRDefault="00C514DF" w:rsidP="00DB2006">
      <w:pPr>
        <w:pStyle w:val="SingleTxt"/>
        <w:rPr>
          <w:rtl/>
          <w:lang w:bidi="ar-EG"/>
        </w:rPr>
      </w:pPr>
      <w:r>
        <w:rPr>
          <w:rFonts w:hint="cs"/>
          <w:rtl/>
          <w:lang w:bidi="ar-EG"/>
        </w:rPr>
        <w:t xml:space="preserve">115 -  </w:t>
      </w:r>
      <w:r w:rsidR="00DB2006" w:rsidRPr="00DB2006">
        <w:rPr>
          <w:rtl/>
          <w:lang w:bidi="ar-EG"/>
        </w:rPr>
        <w:t>وإذا كانت قلة الوعي بحقوق المرأة لدى المرأة والرجل على حد سواء، (والذي أنعكس بصورة واضحة من خلال نتائج الانتخابات البلدية والنيابية والأعراف الاجتماعية والثقافية) والنظرة السائدة للدور التقليدي للرجل والمرأة في المجتمع والأسرة واقتناع نسبة من النساء بهذا الدور لا تزال تشكل عائقاً أمام مشاركة المرأة بفعالية في بعض جوانب الحياة، فان ذلك يقتضي المزيد من العمل الدءوب لتجاوز هذه الصعوبات و رفع الوعي لدى المرأة البحرينية بحقوقها وإحداث تغيير حقيقي في الدور التقليدي للرجل وفي دور المرأة في المجتمع والأسرة.</w:t>
      </w:r>
      <w:r w:rsidR="00DB2006" w:rsidRPr="00DB2006">
        <w:rPr>
          <w:rFonts w:hint="cs"/>
          <w:rtl/>
          <w:lang w:bidi="ar-EG"/>
        </w:rPr>
        <w:t xml:space="preserve"> وفي هذا الصدد تم التوقيع</w:t>
      </w:r>
      <w:r w:rsidR="00DB2006" w:rsidRPr="00DB2006">
        <w:rPr>
          <w:rtl/>
          <w:lang w:bidi="ar-EG"/>
        </w:rPr>
        <w:t xml:space="preserve"> على بروتوكول التعاون بين المجلس الأعلى للمرأة ووزارة التربية والتعليم </w:t>
      </w:r>
      <w:r w:rsidR="00DB2006" w:rsidRPr="00DB2006">
        <w:rPr>
          <w:rFonts w:hint="cs"/>
          <w:rtl/>
          <w:lang w:bidi="ar-EG"/>
        </w:rPr>
        <w:t xml:space="preserve">في 2006م </w:t>
      </w:r>
      <w:r w:rsidR="00DB2006" w:rsidRPr="00DB2006">
        <w:rPr>
          <w:rtl/>
          <w:lang w:bidi="ar-EG"/>
        </w:rPr>
        <w:t xml:space="preserve">والذي </w:t>
      </w:r>
      <w:r w:rsidR="00DB2006" w:rsidRPr="00DB2006">
        <w:rPr>
          <w:rFonts w:hint="cs"/>
          <w:rtl/>
          <w:lang w:bidi="ar-EG"/>
        </w:rPr>
        <w:t>سيلعب دوراً في</w:t>
      </w:r>
      <w:r w:rsidR="00DB2006" w:rsidRPr="00DB2006">
        <w:rPr>
          <w:rtl/>
          <w:lang w:bidi="ar-EG"/>
        </w:rPr>
        <w:t xml:space="preserve"> إزالة الأدوار النمطية للمرأة في المناهج الدراسية والوسائل التعليمية المساندة من خلال إعادة النظر بها.</w:t>
      </w:r>
    </w:p>
    <w:p w:rsidR="00C514DF" w:rsidRPr="00C514DF" w:rsidRDefault="00C514DF" w:rsidP="00C514DF">
      <w:pPr>
        <w:pStyle w:val="SingleTxt"/>
        <w:spacing w:after="0" w:line="120" w:lineRule="exact"/>
        <w:rPr>
          <w:sz w:val="10"/>
          <w:rtl/>
          <w:lang w:bidi="ar-BH"/>
        </w:rPr>
      </w:pPr>
    </w:p>
    <w:p w:rsidR="00DB2006" w:rsidRPr="00DB2006" w:rsidRDefault="00C514DF" w:rsidP="00C514D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Pr>
          <w:rtl/>
          <w:lang w:bidi="ar-BH"/>
        </w:rPr>
        <w:t>ثالثا</w:t>
      </w:r>
      <w:r>
        <w:rPr>
          <w:rFonts w:hint="cs"/>
          <w:rtl/>
          <w:lang w:bidi="ar-BH"/>
        </w:rPr>
        <w:t xml:space="preserve"> -</w:t>
      </w:r>
      <w:r>
        <w:rPr>
          <w:rFonts w:hint="cs"/>
          <w:rtl/>
          <w:lang w:bidi="ar-EG"/>
        </w:rPr>
        <w:tab/>
      </w:r>
      <w:r w:rsidR="00C73125">
        <w:rPr>
          <w:rFonts w:hint="cs"/>
          <w:rtl/>
          <w:lang w:bidi="ar-EG"/>
        </w:rPr>
        <w:t>د</w:t>
      </w:r>
      <w:r w:rsidR="00DB2006" w:rsidRPr="00DB2006">
        <w:rPr>
          <w:rtl/>
          <w:lang w:bidi="ar-EG"/>
        </w:rPr>
        <w:t>ور الإعلام في القضاء على الرؤية الجندرية للمرأة:</w:t>
      </w:r>
    </w:p>
    <w:p w:rsidR="00DB2006" w:rsidRPr="00DB2006" w:rsidRDefault="00C514DF" w:rsidP="00DB2006">
      <w:pPr>
        <w:pStyle w:val="SingleTxt"/>
        <w:rPr>
          <w:rtl/>
          <w:lang w:bidi="ar-EG"/>
        </w:rPr>
      </w:pPr>
      <w:r>
        <w:rPr>
          <w:rFonts w:hint="cs"/>
          <w:rtl/>
          <w:lang w:bidi="ar-EG"/>
        </w:rPr>
        <w:t xml:space="preserve">116 -  </w:t>
      </w:r>
      <w:r w:rsidR="00DB2006" w:rsidRPr="00DB2006">
        <w:rPr>
          <w:rtl/>
          <w:lang w:bidi="ar-EG"/>
        </w:rPr>
        <w:t>يلعب الأعلام دوراً هاماً في بناء الرأي العام والتأثير في مواقف الأفراد تجاه مختلف القضايا التي تهم المجتمع ومن بينها قضية مكافحة التمييز ضد المرأة ونشر الوعي بضرورة تمكينها من ممارسة دورها الفعال في المجتمع ومساواتها بالرجل بالحقوق والواجبات.</w:t>
      </w:r>
      <w:r w:rsidR="00DB2006" w:rsidRPr="00DB2006">
        <w:rPr>
          <w:rFonts w:hint="cs"/>
          <w:rtl/>
          <w:lang w:bidi="ar-EG"/>
        </w:rPr>
        <w:t xml:space="preserve"> </w:t>
      </w:r>
      <w:r w:rsidR="00DB2006" w:rsidRPr="00DB2006">
        <w:rPr>
          <w:rtl/>
          <w:lang w:bidi="ar-EG"/>
        </w:rPr>
        <w:t>وتتميز أهمية الأعلام بشكل خاص من خلال شاشات التلفز</w:t>
      </w:r>
      <w:r w:rsidR="00DB2006" w:rsidRPr="00DB2006">
        <w:rPr>
          <w:rFonts w:hint="cs"/>
          <w:rtl/>
          <w:lang w:bidi="ar-EG"/>
        </w:rPr>
        <w:t>ة</w:t>
      </w:r>
      <w:r w:rsidR="00DB2006" w:rsidRPr="00DB2006">
        <w:rPr>
          <w:rtl/>
          <w:lang w:bidi="ar-EG"/>
        </w:rPr>
        <w:t xml:space="preserve"> كونها دخلت كل بيت وكل مكان ولتأثير الصورة المباشر على مشاهديها. </w:t>
      </w:r>
    </w:p>
    <w:p w:rsidR="00DB2006" w:rsidRPr="00DB2006" w:rsidRDefault="00C514DF" w:rsidP="00DB2006">
      <w:pPr>
        <w:pStyle w:val="SingleTxt"/>
        <w:rPr>
          <w:rtl/>
          <w:lang w:bidi="ar-EG"/>
        </w:rPr>
      </w:pPr>
      <w:r>
        <w:rPr>
          <w:rFonts w:hint="cs"/>
          <w:rtl/>
          <w:lang w:bidi="ar-EG"/>
        </w:rPr>
        <w:t xml:space="preserve">117 -  </w:t>
      </w:r>
      <w:r w:rsidR="00DB2006" w:rsidRPr="00DB2006">
        <w:rPr>
          <w:rtl/>
          <w:lang w:bidi="ar-EG"/>
        </w:rPr>
        <w:t>وإذا ما نظرنا إلى ما تبثه وسائل الأعلام في دول العالم عبر المحطات الفضائية من برامج وأغان وأفلام وإعلانات دعائية لوجدنا أن غالبيتها تعرض المرأة بشكل لا يليق بها فهي تعرض المرأة الجسد، المرأة السطحية والتقليدية، فهي تساعد في ذلك على تعميق وتكريس الرؤية التقليدية للمرأة إذ إنها تعرضها كمشهد جذاب للنظر أو مجرد آلة للطبخ والقيام بكافة الأعباء المنزلية من كي وتنظيف</w:t>
      </w:r>
      <w:r w:rsidR="008B585A">
        <w:rPr>
          <w:rtl/>
          <w:lang w:bidi="ar-EG"/>
        </w:rPr>
        <w:t>.</w:t>
      </w:r>
      <w:r w:rsidR="00DB2006" w:rsidRPr="00DB2006">
        <w:rPr>
          <w:rtl/>
          <w:lang w:bidi="ar-EG"/>
        </w:rPr>
        <w:t>. الخ.</w:t>
      </w:r>
    </w:p>
    <w:p w:rsidR="00DB2006" w:rsidRPr="00DB2006" w:rsidRDefault="00C514DF" w:rsidP="003B42BC">
      <w:pPr>
        <w:pStyle w:val="SingleTxt"/>
        <w:rPr>
          <w:rtl/>
          <w:lang w:bidi="ar-EG"/>
        </w:rPr>
      </w:pPr>
      <w:r>
        <w:rPr>
          <w:rFonts w:hint="cs"/>
          <w:rtl/>
          <w:lang w:bidi="ar-EG"/>
        </w:rPr>
        <w:t xml:space="preserve">118 -  </w:t>
      </w:r>
      <w:r w:rsidR="00DB2006" w:rsidRPr="00DB2006">
        <w:rPr>
          <w:rtl/>
          <w:lang w:bidi="ar-EG"/>
        </w:rPr>
        <w:t>من جهتها، حرصت شاشات التلفزة البحرينية منذ زمن طويل على عدم تكريس مثل هذه النظرة النمطية في برامجها أو إعلاناتها الوطنية أو مسلسلاتها المحلية المعدة محليا. والمتابع لبرامج التلفزيون البحريني يلاحظ بأن المرأة لا تظهر فيه كما هو حالها في غالبية شاشات التلفزة في العالم كمادة إعلانية ترويجية يظهر فيها جسدها وحركتها كشكل جاذب للمشاهدة فارغ من أي مضمون. بل على العكس من ذلك، يلاحظ بأن المرأة البحرينية في وسائل الأعلام تأخذ دورها الكامل والمساوي لدور الرجل، فهي تظهر على شاشات التلفزة ضمن الدور ذاته الذي يقوم به الرجل، فهي تظهر كمقدمة برامج ومعدة لها أو كمذيعة أخبار أو كمخرجة</w:t>
      </w:r>
      <w:r w:rsidR="008B585A">
        <w:rPr>
          <w:rtl/>
          <w:lang w:bidi="ar-EG"/>
        </w:rPr>
        <w:t>.</w:t>
      </w:r>
      <w:r w:rsidR="00DB2006" w:rsidRPr="00DB2006">
        <w:rPr>
          <w:rtl/>
          <w:lang w:bidi="ar-EG"/>
        </w:rPr>
        <w:t>.. الخ. علماً إن التلفزيون البحريني قد عالج بعض الأدوار النمطية للمرأة من خلال البرامج والمسلسلات التلفزيونية،</w:t>
      </w:r>
      <w:r w:rsidR="00DB2006" w:rsidRPr="00DB2006">
        <w:rPr>
          <w:rFonts w:hint="cs"/>
          <w:rtl/>
          <w:lang w:bidi="ar-EG"/>
        </w:rPr>
        <w:t xml:space="preserve"> </w:t>
      </w:r>
      <w:r w:rsidR="00DB2006" w:rsidRPr="00DB2006">
        <w:rPr>
          <w:rtl/>
          <w:lang w:bidi="ar-EG"/>
        </w:rPr>
        <w:t xml:space="preserve">ونذكر على سبيل المثال مسلسل </w:t>
      </w:r>
      <w:r w:rsidR="003B42BC">
        <w:rPr>
          <w:rFonts w:hint="cs"/>
          <w:rtl/>
          <w:lang w:bidi="ar-EG"/>
        </w:rPr>
        <w:t>”</w:t>
      </w:r>
      <w:r w:rsidR="00DB2006" w:rsidRPr="00DB2006">
        <w:rPr>
          <w:rtl/>
          <w:lang w:bidi="ar-EG"/>
        </w:rPr>
        <w:t>الكلمة الطيبة</w:t>
      </w:r>
      <w:r w:rsidR="003B42BC">
        <w:rPr>
          <w:rFonts w:hint="cs"/>
          <w:rtl/>
          <w:lang w:bidi="ar-EG"/>
        </w:rPr>
        <w:t>“</w:t>
      </w:r>
      <w:r w:rsidR="00DB2006" w:rsidRPr="00DB2006">
        <w:rPr>
          <w:rtl/>
          <w:lang w:bidi="ar-EG"/>
        </w:rPr>
        <w:t xml:space="preserve"> الذي يتناول مشاكل اجتماعية متنوعة ويحاول معالجتها بطريقة موضوعية وهادفة تحقق من جهة التوازن داخل الأسرة والاحترام المتبادل بين أفرادها ونشر الوعي بالحقوق والواجبات بشكل عام من جهة أخرى.</w:t>
      </w:r>
    </w:p>
    <w:p w:rsidR="00DB2006" w:rsidRPr="00DB2006" w:rsidRDefault="006E6ADF" w:rsidP="00DB2006">
      <w:pPr>
        <w:pStyle w:val="SingleTxt"/>
        <w:rPr>
          <w:rtl/>
          <w:lang w:bidi="ar-EG"/>
        </w:rPr>
      </w:pPr>
      <w:r>
        <w:rPr>
          <w:rFonts w:hint="cs"/>
          <w:rtl/>
          <w:lang w:bidi="ar-EG"/>
        </w:rPr>
        <w:t xml:space="preserve">119 -  </w:t>
      </w:r>
      <w:r w:rsidR="00DB2006" w:rsidRPr="00DB2006">
        <w:rPr>
          <w:rtl/>
          <w:lang w:bidi="ar-EG"/>
        </w:rPr>
        <w:t>كما أن وزارة الإعلام بمملكة البحرين</w:t>
      </w:r>
      <w:r w:rsidR="00DB2006" w:rsidRPr="00DB2006">
        <w:rPr>
          <w:rFonts w:hint="cs"/>
          <w:rtl/>
          <w:lang w:bidi="ar-EG"/>
        </w:rPr>
        <w:t xml:space="preserve"> وبالتعاون مع المجلس الأعلى للمرأة</w:t>
      </w:r>
      <w:r w:rsidR="00DB2006" w:rsidRPr="00DB2006">
        <w:rPr>
          <w:rtl/>
          <w:lang w:bidi="ar-EG"/>
        </w:rPr>
        <w:t xml:space="preserve"> </w:t>
      </w:r>
      <w:r w:rsidR="00DB2006" w:rsidRPr="00DB2006">
        <w:rPr>
          <w:rFonts w:hint="cs"/>
          <w:rtl/>
          <w:lang w:bidi="ar-EG"/>
        </w:rPr>
        <w:t>تعمل على مناهضة</w:t>
      </w:r>
      <w:r w:rsidR="00DB2006" w:rsidRPr="00DB2006">
        <w:rPr>
          <w:rtl/>
          <w:lang w:bidi="ar-EG"/>
        </w:rPr>
        <w:t xml:space="preserve"> جميع المواد الإعلامية من مجلات أو أفلام عنف قد تعزز العنف القائم على فكرة الجنس </w:t>
      </w:r>
      <w:r w:rsidR="00DB2006" w:rsidRPr="00DB2006">
        <w:rPr>
          <w:rFonts w:hint="cs"/>
          <w:rtl/>
          <w:lang w:bidi="ar-EG"/>
        </w:rPr>
        <w:t>وذلك من خلال</w:t>
      </w:r>
      <w:r w:rsidR="00DB2006" w:rsidRPr="00DB2006">
        <w:rPr>
          <w:rtl/>
          <w:lang w:bidi="ar-EG"/>
        </w:rPr>
        <w:t xml:space="preserve"> برتوكول </w:t>
      </w:r>
      <w:r w:rsidR="00DB2006" w:rsidRPr="00DB2006">
        <w:rPr>
          <w:rFonts w:hint="cs"/>
          <w:rtl/>
          <w:lang w:bidi="ar-EG"/>
        </w:rPr>
        <w:t xml:space="preserve">التعاون </w:t>
      </w:r>
      <w:r w:rsidR="00DB2006" w:rsidRPr="00DB2006">
        <w:rPr>
          <w:rtl/>
          <w:lang w:bidi="ar-EG"/>
        </w:rPr>
        <w:t xml:space="preserve">مع وزارة الإعلام </w:t>
      </w:r>
      <w:r w:rsidR="00DB2006" w:rsidRPr="00DB2006">
        <w:rPr>
          <w:rFonts w:hint="cs"/>
          <w:rtl/>
          <w:lang w:bidi="ar-EG"/>
        </w:rPr>
        <w:t xml:space="preserve">سعياً نحو </w:t>
      </w:r>
      <w:r w:rsidR="00DB2006" w:rsidRPr="00DB2006">
        <w:rPr>
          <w:rtl/>
          <w:lang w:bidi="ar-EG"/>
        </w:rPr>
        <w:t>تغيير هذه النظرة السلبية للمرأة.</w:t>
      </w:r>
    </w:p>
    <w:p w:rsidR="00DB2006" w:rsidRPr="00DB2006" w:rsidRDefault="006E6ADF" w:rsidP="00DB2006">
      <w:pPr>
        <w:pStyle w:val="SingleTxt"/>
        <w:rPr>
          <w:rFonts w:hint="cs"/>
          <w:rtl/>
          <w:lang w:bidi="ar-EG"/>
        </w:rPr>
      </w:pPr>
      <w:r>
        <w:rPr>
          <w:rFonts w:hint="cs"/>
          <w:rtl/>
          <w:lang w:bidi="ar-EG"/>
        </w:rPr>
        <w:tab/>
      </w:r>
      <w:r w:rsidR="00DB2006" w:rsidRPr="00DB2006">
        <w:rPr>
          <w:rtl/>
          <w:lang w:bidi="ar-EG"/>
        </w:rPr>
        <w:t>من جهة أخرى، يلاحظ بأن النساء يعملن في وظائف هامة ومتنوعة في مختلف الصحف والمجلات البحرينية كما يشير الجدول رقم (4).</w:t>
      </w:r>
    </w:p>
    <w:p w:rsidR="006E6ADF" w:rsidRPr="006E6ADF" w:rsidRDefault="006E6ADF" w:rsidP="006E6ADF">
      <w:pPr>
        <w:pStyle w:val="SingleTxt"/>
        <w:spacing w:after="0" w:line="120" w:lineRule="exact"/>
        <w:rPr>
          <w:rFonts w:hint="cs"/>
          <w:sz w:val="10"/>
          <w:rtl/>
          <w:lang w:bidi="ar-EG"/>
        </w:rPr>
      </w:pPr>
    </w:p>
    <w:p w:rsidR="00DB2006" w:rsidRDefault="008D0191" w:rsidP="004C11B8">
      <w:pPr>
        <w:tabs>
          <w:tab w:val="left" w:pos="662"/>
          <w:tab w:val="left" w:pos="1267"/>
          <w:tab w:val="left" w:pos="1987"/>
          <w:tab w:val="left" w:pos="2650"/>
        </w:tabs>
        <w:rPr>
          <w:rFonts w:hint="cs"/>
          <w:rtl/>
          <w:lang w:bidi="ar-EG"/>
        </w:rPr>
      </w:pPr>
      <w:r>
        <w:rPr>
          <w:rFonts w:hint="cs"/>
          <w:rtl/>
          <w:lang w:bidi="ar-EG"/>
        </w:rPr>
        <w:tab/>
      </w:r>
      <w:r>
        <w:rPr>
          <w:rFonts w:hint="cs"/>
          <w:rtl/>
          <w:lang w:bidi="ar-EG"/>
        </w:rPr>
        <w:tab/>
      </w:r>
      <w:r w:rsidR="00DB2006" w:rsidRPr="00DB2006">
        <w:rPr>
          <w:rtl/>
          <w:lang w:bidi="ar-EG"/>
        </w:rPr>
        <w:t>جدول رقم</w:t>
      </w:r>
      <w:r w:rsidR="006E6ADF">
        <w:rPr>
          <w:rFonts w:hint="cs"/>
          <w:rtl/>
          <w:lang w:bidi="ar-EG"/>
        </w:rPr>
        <w:t xml:space="preserve"> </w:t>
      </w:r>
      <w:r w:rsidR="00DB2006" w:rsidRPr="00DB2006">
        <w:rPr>
          <w:rtl/>
          <w:lang w:bidi="ar-EG"/>
        </w:rPr>
        <w:t>(4)</w:t>
      </w:r>
    </w:p>
    <w:p w:rsidR="00A03B15" w:rsidRPr="00A03B15" w:rsidRDefault="00A03B15" w:rsidP="00A03B15">
      <w:pPr>
        <w:pStyle w:val="SingleTxt"/>
        <w:spacing w:after="0" w:line="120" w:lineRule="exact"/>
        <w:rPr>
          <w:rFonts w:hint="cs"/>
          <w:sz w:val="10"/>
          <w:rtl/>
          <w:lang w:bidi="ar-EG"/>
        </w:rPr>
      </w:pPr>
    </w:p>
    <w:tbl>
      <w:tblPr>
        <w:bidiVisual/>
        <w:tblW w:w="7315" w:type="dxa"/>
        <w:jc w:val="center"/>
        <w:tblLook w:val="01E0" w:firstRow="1" w:lastRow="1" w:firstColumn="1" w:lastColumn="1" w:noHBand="0" w:noVBand="0"/>
      </w:tblPr>
      <w:tblGrid>
        <w:gridCol w:w="2226"/>
        <w:gridCol w:w="1410"/>
        <w:gridCol w:w="1825"/>
        <w:gridCol w:w="1854"/>
      </w:tblGrid>
      <w:tr w:rsidR="00DB2006" w:rsidRPr="00C45F77">
        <w:trPr>
          <w:cantSplit/>
          <w:tblHeader/>
          <w:jc w:val="center"/>
        </w:trPr>
        <w:tc>
          <w:tcPr>
            <w:tcW w:w="2654" w:type="dxa"/>
            <w:tcBorders>
              <w:top w:val="single" w:sz="4" w:space="0" w:color="auto"/>
              <w:bottom w:val="single" w:sz="12" w:space="0" w:color="auto"/>
            </w:tcBorders>
            <w:shd w:val="clear" w:color="auto" w:fill="auto"/>
            <w:vAlign w:val="bottom"/>
          </w:tcPr>
          <w:p w:rsidR="00DB2006" w:rsidRPr="00C45F77" w:rsidRDefault="00DB2006" w:rsidP="00C45F77">
            <w:pPr>
              <w:pStyle w:val="SingleTxt"/>
              <w:spacing w:before="80" w:afterLines="80" w:after="192" w:line="240" w:lineRule="exact"/>
              <w:ind w:left="72" w:right="72"/>
              <w:rPr>
                <w:i/>
                <w:iCs/>
                <w:sz w:val="16"/>
                <w:szCs w:val="24"/>
                <w:rtl/>
                <w:lang w:bidi="ar-EG"/>
              </w:rPr>
            </w:pPr>
          </w:p>
        </w:tc>
        <w:tc>
          <w:tcPr>
            <w:tcW w:w="1606" w:type="dxa"/>
            <w:tcBorders>
              <w:top w:val="single" w:sz="4" w:space="0" w:color="auto"/>
              <w:bottom w:val="single" w:sz="12" w:space="0" w:color="auto"/>
            </w:tcBorders>
            <w:shd w:val="clear" w:color="auto" w:fill="auto"/>
            <w:vAlign w:val="bottom"/>
          </w:tcPr>
          <w:p w:rsidR="00DB2006" w:rsidRPr="00C45F77" w:rsidRDefault="00DB2006" w:rsidP="00C45F77">
            <w:pPr>
              <w:pStyle w:val="SingleTxt"/>
              <w:spacing w:before="80" w:afterLines="80" w:after="192" w:line="240" w:lineRule="exact"/>
              <w:ind w:left="72" w:right="144"/>
              <w:rPr>
                <w:i/>
                <w:iCs/>
                <w:sz w:val="16"/>
                <w:szCs w:val="24"/>
                <w:rtl/>
                <w:lang w:bidi="ar-EG"/>
              </w:rPr>
            </w:pPr>
            <w:r w:rsidRPr="00C45F77">
              <w:rPr>
                <w:i/>
                <w:iCs/>
                <w:sz w:val="16"/>
                <w:szCs w:val="24"/>
                <w:rtl/>
                <w:lang w:bidi="ar-EG"/>
              </w:rPr>
              <w:t>إنـاث</w:t>
            </w:r>
          </w:p>
        </w:tc>
        <w:tc>
          <w:tcPr>
            <w:tcW w:w="2131" w:type="dxa"/>
            <w:tcBorders>
              <w:top w:val="single" w:sz="4" w:space="0" w:color="auto"/>
              <w:bottom w:val="single" w:sz="12" w:space="0" w:color="auto"/>
            </w:tcBorders>
            <w:shd w:val="clear" w:color="auto" w:fill="auto"/>
            <w:vAlign w:val="bottom"/>
          </w:tcPr>
          <w:p w:rsidR="00DB2006" w:rsidRPr="00C45F77" w:rsidRDefault="00DB2006" w:rsidP="00C45F77">
            <w:pPr>
              <w:pStyle w:val="SingleTxt"/>
              <w:spacing w:before="80" w:afterLines="80" w:after="192" w:line="240" w:lineRule="exact"/>
              <w:ind w:left="72" w:right="144"/>
              <w:rPr>
                <w:i/>
                <w:iCs/>
                <w:sz w:val="16"/>
                <w:szCs w:val="24"/>
                <w:rtl/>
                <w:lang w:bidi="ar-EG"/>
              </w:rPr>
            </w:pPr>
            <w:r w:rsidRPr="00C45F77">
              <w:rPr>
                <w:i/>
                <w:iCs/>
                <w:sz w:val="16"/>
                <w:szCs w:val="24"/>
                <w:rtl/>
                <w:lang w:bidi="ar-EG"/>
              </w:rPr>
              <w:t>ذكـور</w:t>
            </w:r>
          </w:p>
        </w:tc>
        <w:tc>
          <w:tcPr>
            <w:tcW w:w="2131" w:type="dxa"/>
            <w:tcBorders>
              <w:top w:val="single" w:sz="4" w:space="0" w:color="auto"/>
              <w:bottom w:val="single" w:sz="12" w:space="0" w:color="auto"/>
            </w:tcBorders>
            <w:shd w:val="clear" w:color="auto" w:fill="auto"/>
            <w:vAlign w:val="bottom"/>
          </w:tcPr>
          <w:p w:rsidR="00DB2006" w:rsidRPr="00C45F77" w:rsidRDefault="00DB2006" w:rsidP="00C45F77">
            <w:pPr>
              <w:pStyle w:val="SingleTxt"/>
              <w:spacing w:before="80" w:afterLines="80" w:after="192" w:line="240" w:lineRule="exact"/>
              <w:ind w:left="72" w:right="144"/>
              <w:rPr>
                <w:i/>
                <w:iCs/>
                <w:sz w:val="16"/>
                <w:szCs w:val="24"/>
                <w:rtl/>
                <w:lang w:bidi="ar-EG"/>
              </w:rPr>
            </w:pPr>
            <w:r w:rsidRPr="00C45F77">
              <w:rPr>
                <w:i/>
                <w:iCs/>
                <w:sz w:val="16"/>
                <w:szCs w:val="24"/>
                <w:rtl/>
                <w:lang w:bidi="ar-EG"/>
              </w:rPr>
              <w:t>نسبة النساء</w:t>
            </w:r>
          </w:p>
        </w:tc>
      </w:tr>
      <w:tr w:rsidR="00C45F77" w:rsidRPr="00C45F77">
        <w:trPr>
          <w:cantSplit/>
          <w:trHeight w:hRule="exact" w:val="115"/>
          <w:tblHeader/>
          <w:jc w:val="center"/>
        </w:trPr>
        <w:tc>
          <w:tcPr>
            <w:tcW w:w="2654" w:type="dxa"/>
            <w:tcBorders>
              <w:top w:val="single" w:sz="12" w:space="0" w:color="auto"/>
            </w:tcBorders>
            <w:vAlign w:val="bottom"/>
          </w:tcPr>
          <w:p w:rsidR="00C45F77" w:rsidRPr="00C45F77" w:rsidRDefault="00C45F77" w:rsidP="00C45F77">
            <w:pPr>
              <w:pStyle w:val="SingleTxt"/>
              <w:spacing w:before="40" w:afterLines="80" w:after="192" w:line="240" w:lineRule="exact"/>
              <w:ind w:left="72" w:right="72"/>
              <w:rPr>
                <w:sz w:val="16"/>
                <w:szCs w:val="24"/>
                <w:rtl/>
                <w:lang w:bidi="ar-EG"/>
              </w:rPr>
            </w:pPr>
          </w:p>
        </w:tc>
        <w:tc>
          <w:tcPr>
            <w:tcW w:w="1606" w:type="dxa"/>
            <w:tcBorders>
              <w:top w:val="single" w:sz="12" w:space="0" w:color="auto"/>
            </w:tcBorders>
            <w:vAlign w:val="bottom"/>
          </w:tcPr>
          <w:p w:rsidR="00C45F77" w:rsidRPr="00C45F77" w:rsidRDefault="00C45F77" w:rsidP="00C45F77">
            <w:pPr>
              <w:pStyle w:val="SingleTxt"/>
              <w:spacing w:before="40" w:afterLines="80" w:after="192" w:line="240" w:lineRule="exact"/>
              <w:ind w:left="72" w:right="144"/>
              <w:rPr>
                <w:sz w:val="16"/>
                <w:szCs w:val="24"/>
                <w:rtl/>
                <w:lang w:bidi="ar-BH"/>
              </w:rPr>
            </w:pPr>
          </w:p>
        </w:tc>
        <w:tc>
          <w:tcPr>
            <w:tcW w:w="2131" w:type="dxa"/>
            <w:tcBorders>
              <w:top w:val="single" w:sz="12" w:space="0" w:color="auto"/>
            </w:tcBorders>
            <w:vAlign w:val="bottom"/>
          </w:tcPr>
          <w:p w:rsidR="00C45F77" w:rsidRPr="00C45F77" w:rsidRDefault="00C45F77" w:rsidP="00C45F77">
            <w:pPr>
              <w:pStyle w:val="SingleTxt"/>
              <w:spacing w:before="40" w:afterLines="80" w:after="192" w:line="240" w:lineRule="exact"/>
              <w:ind w:left="72" w:right="144"/>
              <w:rPr>
                <w:sz w:val="16"/>
                <w:szCs w:val="24"/>
                <w:rtl/>
                <w:lang w:bidi="ar-BH"/>
              </w:rPr>
            </w:pPr>
          </w:p>
        </w:tc>
        <w:tc>
          <w:tcPr>
            <w:tcW w:w="2131" w:type="dxa"/>
            <w:tcBorders>
              <w:top w:val="single" w:sz="12" w:space="0" w:color="auto"/>
            </w:tcBorders>
            <w:vAlign w:val="bottom"/>
          </w:tcPr>
          <w:p w:rsidR="00C45F77" w:rsidRPr="00C45F77" w:rsidRDefault="00C45F77" w:rsidP="00C45F77">
            <w:pPr>
              <w:pStyle w:val="SingleTxt"/>
              <w:spacing w:before="40" w:afterLines="80" w:after="192" w:line="240" w:lineRule="exact"/>
              <w:ind w:left="72" w:right="144"/>
              <w:rPr>
                <w:sz w:val="16"/>
                <w:szCs w:val="24"/>
                <w:rtl/>
                <w:lang w:bidi="ar-BH"/>
              </w:rPr>
            </w:pPr>
          </w:p>
        </w:tc>
      </w:tr>
      <w:tr w:rsidR="00DB2006" w:rsidRPr="00C45F77">
        <w:trPr>
          <w:cantSplit/>
          <w:jc w:val="center"/>
        </w:trPr>
        <w:tc>
          <w:tcPr>
            <w:tcW w:w="2654" w:type="dxa"/>
            <w:shd w:val="clear" w:color="auto" w:fill="auto"/>
            <w:vAlign w:val="bottom"/>
          </w:tcPr>
          <w:p w:rsidR="00DB2006" w:rsidRPr="00C45F77" w:rsidRDefault="00DB2006" w:rsidP="00C45F77">
            <w:pPr>
              <w:pStyle w:val="SingleTxt"/>
              <w:spacing w:before="40" w:afterLines="80" w:after="192" w:line="240" w:lineRule="exact"/>
              <w:ind w:left="72" w:right="72"/>
              <w:rPr>
                <w:sz w:val="16"/>
                <w:szCs w:val="24"/>
                <w:rtl/>
                <w:lang w:bidi="ar-EG"/>
              </w:rPr>
            </w:pPr>
            <w:r w:rsidRPr="00C45F77">
              <w:rPr>
                <w:sz w:val="16"/>
                <w:szCs w:val="24"/>
                <w:rtl/>
                <w:lang w:bidi="ar-EG"/>
              </w:rPr>
              <w:t>مجلة هنا البحرين</w:t>
            </w:r>
          </w:p>
        </w:tc>
        <w:tc>
          <w:tcPr>
            <w:tcW w:w="1606" w:type="dxa"/>
            <w:shd w:val="clear" w:color="auto" w:fill="auto"/>
            <w:vAlign w:val="bottom"/>
          </w:tcPr>
          <w:p w:rsidR="00DB2006" w:rsidRPr="00C45F77" w:rsidRDefault="00DB2006" w:rsidP="00C45F77">
            <w:pPr>
              <w:pStyle w:val="SingleTxt"/>
              <w:spacing w:before="40" w:afterLines="80" w:after="192" w:line="240" w:lineRule="exact"/>
              <w:ind w:left="72" w:right="144"/>
              <w:rPr>
                <w:sz w:val="16"/>
                <w:szCs w:val="24"/>
                <w:rtl/>
                <w:lang w:bidi="ar-BH"/>
              </w:rPr>
            </w:pPr>
            <w:r w:rsidRPr="00C45F77">
              <w:rPr>
                <w:sz w:val="16"/>
                <w:szCs w:val="24"/>
                <w:rtl/>
                <w:lang w:bidi="ar-BH"/>
              </w:rPr>
              <w:t>6</w:t>
            </w:r>
          </w:p>
        </w:tc>
        <w:tc>
          <w:tcPr>
            <w:tcW w:w="2131" w:type="dxa"/>
            <w:shd w:val="clear" w:color="auto" w:fill="auto"/>
            <w:vAlign w:val="bottom"/>
          </w:tcPr>
          <w:p w:rsidR="00DB2006" w:rsidRPr="00C45F77" w:rsidRDefault="00DB2006" w:rsidP="00C45F77">
            <w:pPr>
              <w:pStyle w:val="SingleTxt"/>
              <w:spacing w:before="40" w:afterLines="80" w:after="192" w:line="240" w:lineRule="exact"/>
              <w:ind w:left="72" w:right="144"/>
              <w:rPr>
                <w:sz w:val="16"/>
                <w:szCs w:val="24"/>
                <w:rtl/>
                <w:lang w:bidi="ar-BH"/>
              </w:rPr>
            </w:pPr>
            <w:r w:rsidRPr="00C45F77">
              <w:rPr>
                <w:sz w:val="16"/>
                <w:szCs w:val="24"/>
                <w:rtl/>
                <w:lang w:bidi="ar-BH"/>
              </w:rPr>
              <w:t>12</w:t>
            </w:r>
          </w:p>
        </w:tc>
        <w:tc>
          <w:tcPr>
            <w:tcW w:w="2131" w:type="dxa"/>
            <w:shd w:val="clear" w:color="auto" w:fill="auto"/>
            <w:vAlign w:val="bottom"/>
          </w:tcPr>
          <w:p w:rsidR="00DB2006" w:rsidRPr="00C45F77" w:rsidRDefault="00DB2006" w:rsidP="00C45F77">
            <w:pPr>
              <w:pStyle w:val="SingleTxt"/>
              <w:spacing w:before="40" w:afterLines="80" w:after="192" w:line="240" w:lineRule="exact"/>
              <w:ind w:left="72" w:right="144"/>
              <w:rPr>
                <w:sz w:val="16"/>
                <w:szCs w:val="24"/>
                <w:rtl/>
                <w:lang w:bidi="ar-EG"/>
              </w:rPr>
            </w:pPr>
            <w:r w:rsidRPr="00C45F77">
              <w:rPr>
                <w:sz w:val="16"/>
                <w:szCs w:val="24"/>
                <w:rtl/>
                <w:lang w:bidi="ar-BH"/>
              </w:rPr>
              <w:t>35</w:t>
            </w:r>
            <w:r w:rsidR="008D0191" w:rsidRPr="008D0191">
              <w:rPr>
                <w:rFonts w:cs="Akhbar MT"/>
                <w:sz w:val="16"/>
                <w:szCs w:val="24"/>
                <w:rtl/>
                <w:lang w:bidi="ar-EG"/>
              </w:rPr>
              <w:t>%</w:t>
            </w:r>
          </w:p>
        </w:tc>
      </w:tr>
      <w:tr w:rsidR="00DB2006" w:rsidRPr="00C45F77">
        <w:trPr>
          <w:cantSplit/>
          <w:jc w:val="center"/>
        </w:trPr>
        <w:tc>
          <w:tcPr>
            <w:tcW w:w="2654" w:type="dxa"/>
            <w:vAlign w:val="bottom"/>
          </w:tcPr>
          <w:p w:rsidR="00DB2006" w:rsidRPr="00C45F77" w:rsidRDefault="00DB2006" w:rsidP="00C45F77">
            <w:pPr>
              <w:pStyle w:val="SingleTxt"/>
              <w:spacing w:before="40" w:afterLines="80" w:after="192" w:line="240" w:lineRule="exact"/>
              <w:ind w:left="72" w:right="72"/>
              <w:rPr>
                <w:sz w:val="16"/>
                <w:szCs w:val="24"/>
                <w:rtl/>
                <w:lang w:bidi="ar-BH"/>
              </w:rPr>
            </w:pPr>
            <w:r w:rsidRPr="00C45F77">
              <w:rPr>
                <w:sz w:val="16"/>
                <w:szCs w:val="24"/>
                <w:rtl/>
                <w:lang w:bidi="ar-BH"/>
              </w:rPr>
              <w:t>صحيفة الأيام</w:t>
            </w:r>
          </w:p>
        </w:tc>
        <w:tc>
          <w:tcPr>
            <w:tcW w:w="1606" w:type="dxa"/>
            <w:vAlign w:val="bottom"/>
          </w:tcPr>
          <w:p w:rsidR="00DB2006" w:rsidRPr="00C45F77" w:rsidRDefault="00DB2006" w:rsidP="00C45F77">
            <w:pPr>
              <w:pStyle w:val="SingleTxt"/>
              <w:spacing w:before="40" w:afterLines="80" w:after="192" w:line="240" w:lineRule="exact"/>
              <w:ind w:left="72" w:right="144"/>
              <w:rPr>
                <w:sz w:val="16"/>
                <w:szCs w:val="24"/>
                <w:rtl/>
                <w:lang w:bidi="ar-BH"/>
              </w:rPr>
            </w:pPr>
            <w:r w:rsidRPr="00C45F77">
              <w:rPr>
                <w:sz w:val="16"/>
                <w:szCs w:val="24"/>
                <w:rtl/>
                <w:lang w:bidi="ar-BH"/>
              </w:rPr>
              <w:t>16</w:t>
            </w:r>
          </w:p>
        </w:tc>
        <w:tc>
          <w:tcPr>
            <w:tcW w:w="2131" w:type="dxa"/>
            <w:vAlign w:val="bottom"/>
          </w:tcPr>
          <w:p w:rsidR="00DB2006" w:rsidRPr="00C45F77" w:rsidRDefault="00DB2006" w:rsidP="00C45F77">
            <w:pPr>
              <w:pStyle w:val="SingleTxt"/>
              <w:spacing w:before="40" w:afterLines="80" w:after="192" w:line="240" w:lineRule="exact"/>
              <w:ind w:left="72" w:right="144"/>
              <w:rPr>
                <w:sz w:val="16"/>
                <w:szCs w:val="24"/>
                <w:rtl/>
                <w:lang w:bidi="ar-BH"/>
              </w:rPr>
            </w:pPr>
            <w:r w:rsidRPr="00C45F77">
              <w:rPr>
                <w:sz w:val="16"/>
                <w:szCs w:val="24"/>
                <w:rtl/>
                <w:lang w:bidi="ar-BH"/>
              </w:rPr>
              <w:t>44</w:t>
            </w:r>
          </w:p>
        </w:tc>
        <w:tc>
          <w:tcPr>
            <w:tcW w:w="2131" w:type="dxa"/>
            <w:vAlign w:val="bottom"/>
          </w:tcPr>
          <w:p w:rsidR="00DB2006" w:rsidRPr="00C45F77" w:rsidRDefault="00DB2006" w:rsidP="00C45F77">
            <w:pPr>
              <w:pStyle w:val="SingleTxt"/>
              <w:spacing w:before="40" w:afterLines="80" w:after="192" w:line="240" w:lineRule="exact"/>
              <w:ind w:left="72" w:right="144"/>
              <w:rPr>
                <w:sz w:val="16"/>
                <w:szCs w:val="24"/>
                <w:rtl/>
                <w:lang w:bidi="ar-BH"/>
              </w:rPr>
            </w:pPr>
            <w:r w:rsidRPr="00C45F77">
              <w:rPr>
                <w:sz w:val="16"/>
                <w:szCs w:val="24"/>
                <w:rtl/>
                <w:lang w:bidi="ar-BH"/>
              </w:rPr>
              <w:t>27</w:t>
            </w:r>
            <w:r w:rsidR="008D0191" w:rsidRPr="008D0191">
              <w:rPr>
                <w:rFonts w:cs="Akhbar MT"/>
                <w:sz w:val="16"/>
                <w:szCs w:val="24"/>
                <w:rtl/>
                <w:lang w:bidi="ar-BH"/>
              </w:rPr>
              <w:t>%</w:t>
            </w:r>
          </w:p>
        </w:tc>
      </w:tr>
      <w:tr w:rsidR="00DB2006" w:rsidRPr="00C45F77">
        <w:trPr>
          <w:cantSplit/>
          <w:jc w:val="center"/>
        </w:trPr>
        <w:tc>
          <w:tcPr>
            <w:tcW w:w="2654" w:type="dxa"/>
            <w:vAlign w:val="bottom"/>
          </w:tcPr>
          <w:p w:rsidR="00DB2006" w:rsidRPr="00C45F77" w:rsidRDefault="00DB2006" w:rsidP="00C45F77">
            <w:pPr>
              <w:pStyle w:val="SingleTxt"/>
              <w:spacing w:before="40" w:afterLines="80" w:after="192" w:line="240" w:lineRule="exact"/>
              <w:ind w:left="72" w:right="72"/>
              <w:rPr>
                <w:sz w:val="16"/>
                <w:szCs w:val="24"/>
                <w:rtl/>
                <w:lang w:bidi="ar-BH"/>
              </w:rPr>
            </w:pPr>
            <w:r w:rsidRPr="00C45F77">
              <w:rPr>
                <w:sz w:val="16"/>
                <w:szCs w:val="24"/>
                <w:rtl/>
                <w:lang w:bidi="ar-BH"/>
              </w:rPr>
              <w:t>صحيفة الميثاق</w:t>
            </w:r>
          </w:p>
        </w:tc>
        <w:tc>
          <w:tcPr>
            <w:tcW w:w="1606" w:type="dxa"/>
            <w:vAlign w:val="bottom"/>
          </w:tcPr>
          <w:p w:rsidR="00DB2006" w:rsidRPr="00C45F77" w:rsidRDefault="00DB2006" w:rsidP="00C45F77">
            <w:pPr>
              <w:pStyle w:val="SingleTxt"/>
              <w:spacing w:before="40" w:afterLines="80" w:after="192" w:line="240" w:lineRule="exact"/>
              <w:ind w:left="72" w:right="144"/>
              <w:rPr>
                <w:sz w:val="16"/>
                <w:szCs w:val="24"/>
                <w:rtl/>
                <w:lang w:bidi="ar-BH"/>
              </w:rPr>
            </w:pPr>
            <w:r w:rsidRPr="00C45F77">
              <w:rPr>
                <w:sz w:val="16"/>
                <w:szCs w:val="24"/>
                <w:rtl/>
                <w:lang w:bidi="ar-BH"/>
              </w:rPr>
              <w:t>43</w:t>
            </w:r>
          </w:p>
        </w:tc>
        <w:tc>
          <w:tcPr>
            <w:tcW w:w="2131" w:type="dxa"/>
            <w:vAlign w:val="bottom"/>
          </w:tcPr>
          <w:p w:rsidR="00DB2006" w:rsidRPr="00C45F77" w:rsidRDefault="00DB2006" w:rsidP="00C45F77">
            <w:pPr>
              <w:pStyle w:val="SingleTxt"/>
              <w:spacing w:before="40" w:afterLines="80" w:after="192" w:line="240" w:lineRule="exact"/>
              <w:ind w:left="72" w:right="144"/>
              <w:rPr>
                <w:sz w:val="16"/>
                <w:szCs w:val="24"/>
                <w:rtl/>
                <w:lang w:bidi="ar-BH"/>
              </w:rPr>
            </w:pPr>
            <w:r w:rsidRPr="00C45F77">
              <w:rPr>
                <w:sz w:val="16"/>
                <w:szCs w:val="24"/>
                <w:rtl/>
                <w:lang w:bidi="ar-BH"/>
              </w:rPr>
              <w:t>81</w:t>
            </w:r>
          </w:p>
        </w:tc>
        <w:tc>
          <w:tcPr>
            <w:tcW w:w="2131" w:type="dxa"/>
            <w:vAlign w:val="bottom"/>
          </w:tcPr>
          <w:p w:rsidR="00DB2006" w:rsidRPr="00C45F77" w:rsidRDefault="00DB2006" w:rsidP="00C45F77">
            <w:pPr>
              <w:pStyle w:val="SingleTxt"/>
              <w:spacing w:before="40" w:afterLines="80" w:after="192" w:line="240" w:lineRule="exact"/>
              <w:ind w:left="72" w:right="144"/>
              <w:rPr>
                <w:sz w:val="16"/>
                <w:szCs w:val="24"/>
                <w:rtl/>
                <w:lang w:bidi="ar-BH"/>
              </w:rPr>
            </w:pPr>
            <w:r w:rsidRPr="00C45F77">
              <w:rPr>
                <w:sz w:val="16"/>
                <w:szCs w:val="24"/>
                <w:rtl/>
                <w:lang w:bidi="ar-BH"/>
              </w:rPr>
              <w:t>34.7</w:t>
            </w:r>
            <w:r w:rsidR="008D0191" w:rsidRPr="008D0191">
              <w:rPr>
                <w:rFonts w:cs="Akhbar MT"/>
                <w:sz w:val="16"/>
                <w:szCs w:val="24"/>
                <w:rtl/>
                <w:lang w:bidi="ar-BH"/>
              </w:rPr>
              <w:t>%</w:t>
            </w:r>
          </w:p>
        </w:tc>
      </w:tr>
      <w:tr w:rsidR="00DB2006" w:rsidRPr="00C45F77">
        <w:trPr>
          <w:cantSplit/>
          <w:jc w:val="center"/>
        </w:trPr>
        <w:tc>
          <w:tcPr>
            <w:tcW w:w="2654" w:type="dxa"/>
            <w:tcBorders>
              <w:bottom w:val="single" w:sz="12" w:space="0" w:color="auto"/>
            </w:tcBorders>
            <w:shd w:val="clear" w:color="auto" w:fill="auto"/>
            <w:vAlign w:val="bottom"/>
          </w:tcPr>
          <w:p w:rsidR="00DB2006" w:rsidRPr="00C45F77" w:rsidRDefault="00DB2006" w:rsidP="00C45F77">
            <w:pPr>
              <w:pStyle w:val="SingleTxt"/>
              <w:spacing w:before="40" w:afterLines="80" w:after="192" w:line="240" w:lineRule="exact"/>
              <w:ind w:left="72" w:right="72"/>
              <w:rPr>
                <w:sz w:val="16"/>
                <w:szCs w:val="24"/>
                <w:rtl/>
                <w:lang w:bidi="ar-EG"/>
              </w:rPr>
            </w:pPr>
            <w:r w:rsidRPr="00C45F77">
              <w:rPr>
                <w:sz w:val="16"/>
                <w:szCs w:val="24"/>
                <w:rtl/>
                <w:lang w:bidi="ar-BH"/>
              </w:rPr>
              <w:t>صحيفة</w:t>
            </w:r>
            <w:r w:rsidRPr="00C45F77">
              <w:rPr>
                <w:sz w:val="16"/>
                <w:szCs w:val="24"/>
                <w:rtl/>
                <w:lang w:bidi="ar-EG"/>
              </w:rPr>
              <w:t xml:space="preserve"> الوسط </w:t>
            </w:r>
          </w:p>
        </w:tc>
        <w:tc>
          <w:tcPr>
            <w:tcW w:w="1606" w:type="dxa"/>
            <w:tcBorders>
              <w:bottom w:val="single" w:sz="12" w:space="0" w:color="auto"/>
            </w:tcBorders>
            <w:shd w:val="clear" w:color="auto" w:fill="auto"/>
            <w:vAlign w:val="bottom"/>
          </w:tcPr>
          <w:p w:rsidR="00DB2006" w:rsidRPr="00C45F77" w:rsidRDefault="00DB2006" w:rsidP="00C45F77">
            <w:pPr>
              <w:pStyle w:val="SingleTxt"/>
              <w:spacing w:before="40" w:afterLines="80" w:after="192" w:line="240" w:lineRule="exact"/>
              <w:ind w:left="72" w:right="144"/>
              <w:rPr>
                <w:sz w:val="16"/>
                <w:szCs w:val="24"/>
                <w:rtl/>
                <w:lang w:bidi="ar-BH"/>
              </w:rPr>
            </w:pPr>
            <w:r w:rsidRPr="00C45F77">
              <w:rPr>
                <w:sz w:val="16"/>
                <w:szCs w:val="24"/>
                <w:rtl/>
                <w:lang w:bidi="ar-EG"/>
              </w:rPr>
              <w:t>2</w:t>
            </w:r>
            <w:r w:rsidRPr="00C45F77">
              <w:rPr>
                <w:sz w:val="16"/>
                <w:szCs w:val="24"/>
                <w:rtl/>
                <w:lang w:bidi="ar-BH"/>
              </w:rPr>
              <w:t>2</w:t>
            </w:r>
          </w:p>
        </w:tc>
        <w:tc>
          <w:tcPr>
            <w:tcW w:w="2131" w:type="dxa"/>
            <w:tcBorders>
              <w:bottom w:val="single" w:sz="12" w:space="0" w:color="auto"/>
            </w:tcBorders>
            <w:shd w:val="clear" w:color="auto" w:fill="auto"/>
            <w:vAlign w:val="bottom"/>
          </w:tcPr>
          <w:p w:rsidR="00DB2006" w:rsidRPr="00C45F77" w:rsidRDefault="00DB2006" w:rsidP="00C45F77">
            <w:pPr>
              <w:pStyle w:val="SingleTxt"/>
              <w:spacing w:before="40" w:afterLines="80" w:after="192" w:line="240" w:lineRule="exact"/>
              <w:ind w:left="72" w:right="144"/>
              <w:rPr>
                <w:sz w:val="16"/>
                <w:szCs w:val="24"/>
                <w:rtl/>
                <w:lang w:bidi="ar-BH"/>
              </w:rPr>
            </w:pPr>
            <w:r w:rsidRPr="00C45F77">
              <w:rPr>
                <w:sz w:val="16"/>
                <w:szCs w:val="24"/>
                <w:rtl/>
                <w:lang w:bidi="ar-BH"/>
              </w:rPr>
              <w:t>129</w:t>
            </w:r>
          </w:p>
        </w:tc>
        <w:tc>
          <w:tcPr>
            <w:tcW w:w="2131" w:type="dxa"/>
            <w:tcBorders>
              <w:bottom w:val="single" w:sz="12" w:space="0" w:color="auto"/>
            </w:tcBorders>
            <w:shd w:val="clear" w:color="auto" w:fill="auto"/>
            <w:vAlign w:val="bottom"/>
          </w:tcPr>
          <w:p w:rsidR="00DB2006" w:rsidRPr="00C45F77" w:rsidRDefault="00DB2006" w:rsidP="00C45F77">
            <w:pPr>
              <w:pStyle w:val="SingleTxt"/>
              <w:spacing w:before="40" w:afterLines="80" w:after="192" w:line="240" w:lineRule="exact"/>
              <w:ind w:left="72" w:right="144"/>
              <w:rPr>
                <w:sz w:val="16"/>
                <w:szCs w:val="24"/>
                <w:rtl/>
                <w:lang w:bidi="ar-EG"/>
              </w:rPr>
            </w:pPr>
            <w:r w:rsidRPr="00C45F77">
              <w:rPr>
                <w:sz w:val="16"/>
                <w:szCs w:val="24"/>
                <w:rtl/>
                <w:lang w:bidi="ar-BH"/>
              </w:rPr>
              <w:t>14.5</w:t>
            </w:r>
            <w:r w:rsidR="008D0191" w:rsidRPr="008D0191">
              <w:rPr>
                <w:rFonts w:cs="Akhbar MT"/>
                <w:sz w:val="16"/>
                <w:szCs w:val="24"/>
                <w:rtl/>
                <w:lang w:bidi="ar-EG"/>
              </w:rPr>
              <w:t>%</w:t>
            </w:r>
          </w:p>
        </w:tc>
      </w:tr>
    </w:tbl>
    <w:p w:rsidR="00C45F77" w:rsidRPr="00C45F77" w:rsidRDefault="00C45F77" w:rsidP="00C45F77">
      <w:pPr>
        <w:pStyle w:val="SingleTxt"/>
        <w:spacing w:after="0" w:line="120" w:lineRule="exact"/>
        <w:rPr>
          <w:sz w:val="10"/>
          <w:u w:val="double"/>
          <w:rtl/>
          <w:lang w:bidi="ar-EG"/>
        </w:rPr>
      </w:pPr>
    </w:p>
    <w:p w:rsidR="00DB2006" w:rsidRPr="00DB2006" w:rsidRDefault="00DB2006" w:rsidP="00C45F77">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BH"/>
        </w:rPr>
      </w:pPr>
      <w:r w:rsidRPr="00C45F77">
        <w:rPr>
          <w:i/>
          <w:iCs/>
          <w:rtl/>
          <w:lang w:bidi="ar-EG"/>
        </w:rPr>
        <w:t>المصدر</w:t>
      </w:r>
      <w:r w:rsidRPr="00DB2006">
        <w:rPr>
          <w:rtl/>
          <w:lang w:bidi="ar-EG"/>
        </w:rPr>
        <w:t>:</w:t>
      </w:r>
      <w:r w:rsidR="00A13B4D">
        <w:rPr>
          <w:rtl/>
          <w:lang w:bidi="ar-EG"/>
        </w:rPr>
        <w:t xml:space="preserve"> </w:t>
      </w:r>
      <w:r w:rsidRPr="00DB2006">
        <w:rPr>
          <w:rtl/>
          <w:lang w:bidi="ar-EG"/>
        </w:rPr>
        <w:t>وزارة الأعلام.</w:t>
      </w:r>
    </w:p>
    <w:p w:rsidR="00C45F77" w:rsidRPr="00C45F77" w:rsidRDefault="00C45F77" w:rsidP="00C45F77">
      <w:pPr>
        <w:pStyle w:val="SingleTxt"/>
        <w:spacing w:after="0" w:line="120" w:lineRule="exact"/>
        <w:rPr>
          <w:rFonts w:hint="cs"/>
          <w:sz w:val="10"/>
          <w:rtl/>
          <w:lang w:bidi="ar-BH"/>
        </w:rPr>
      </w:pPr>
    </w:p>
    <w:p w:rsidR="00C45F77" w:rsidRPr="00C45F77" w:rsidRDefault="00C45F77" w:rsidP="00C45F77">
      <w:pPr>
        <w:pStyle w:val="SingleTxt"/>
        <w:spacing w:after="0" w:line="120" w:lineRule="exact"/>
        <w:rPr>
          <w:rFonts w:hint="cs"/>
          <w:sz w:val="10"/>
          <w:rtl/>
          <w:lang w:bidi="ar-BH"/>
        </w:rPr>
      </w:pPr>
    </w:p>
    <w:p w:rsidR="00DB2006" w:rsidRPr="00DB2006" w:rsidRDefault="00C45F77" w:rsidP="00DB2006">
      <w:pPr>
        <w:pStyle w:val="SingleTxt"/>
        <w:rPr>
          <w:rFonts w:hint="cs"/>
          <w:rtl/>
          <w:lang w:bidi="ar-EG"/>
        </w:rPr>
      </w:pPr>
      <w:r>
        <w:rPr>
          <w:rFonts w:hint="cs"/>
          <w:rtl/>
          <w:lang w:bidi="ar-EG"/>
        </w:rPr>
        <w:t xml:space="preserve">120 -  </w:t>
      </w:r>
      <w:r w:rsidR="00DB2006" w:rsidRPr="00DB2006">
        <w:rPr>
          <w:rtl/>
          <w:lang w:bidi="ar-EG"/>
        </w:rPr>
        <w:t>من هنا نجد أن أهم ما يواجه إزالة الأدوار النمطية للمرأة في الإعلام هي بشكل خاص البرامج والمسلسلات غير المحلية، ثم يأتي بعدها بعض المسلسلات المحلية والتي تعرض على شاشات التلفزة وتكرس بشكل أو بأخر الدور النمطي للمرأة. مع الإشارة إلى أن الفضائيات الأجنبية تستقطب نسبة كبيرة من الشباب البحريني حيث تتضمن هذه الفضائيات العديد من البرامج والمسلسلات والأفلام ذات الصبغة النمطية للمرأة.</w:t>
      </w:r>
    </w:p>
    <w:p w:rsidR="00DB2006" w:rsidRPr="00DB2006" w:rsidRDefault="00C45F77" w:rsidP="00DB2006">
      <w:pPr>
        <w:pStyle w:val="SingleTxt"/>
        <w:rPr>
          <w:rFonts w:hint="cs"/>
          <w:rtl/>
          <w:lang w:bidi="ar-EG"/>
        </w:rPr>
      </w:pPr>
      <w:r>
        <w:rPr>
          <w:rFonts w:hint="cs"/>
          <w:rtl/>
          <w:lang w:bidi="ar-EG"/>
        </w:rPr>
        <w:t xml:space="preserve">121 -  </w:t>
      </w:r>
      <w:r w:rsidR="00DB2006" w:rsidRPr="00DB2006">
        <w:rPr>
          <w:rtl/>
          <w:lang w:bidi="ar-EG"/>
        </w:rPr>
        <w:t>كما أن بقاء الدور النمطي للمرأة في الإعلام يعزى أيضا إلى غياب المرأة عن المشاركة في رسم السياسة الإعلامية للدولة.</w:t>
      </w:r>
    </w:p>
    <w:p w:rsidR="00DB2006" w:rsidRPr="00DB2006" w:rsidRDefault="00A03B15" w:rsidP="00DB2006">
      <w:pPr>
        <w:pStyle w:val="SingleTxt"/>
        <w:rPr>
          <w:rFonts w:hint="cs"/>
          <w:rtl/>
        </w:rPr>
      </w:pPr>
      <w:r>
        <w:rPr>
          <w:rFonts w:hint="cs"/>
          <w:rtl/>
          <w:lang w:bidi="ar-EG"/>
        </w:rPr>
        <w:tab/>
      </w:r>
      <w:r w:rsidR="00DB2006" w:rsidRPr="00DB2006">
        <w:rPr>
          <w:rtl/>
          <w:lang w:bidi="ar-EG"/>
        </w:rPr>
        <w:t>ولابد لإزالة</w:t>
      </w:r>
      <w:r w:rsidR="00A13B4D">
        <w:rPr>
          <w:rtl/>
          <w:lang w:bidi="ar-EG"/>
        </w:rPr>
        <w:t xml:space="preserve"> </w:t>
      </w:r>
      <w:r w:rsidR="00DB2006" w:rsidRPr="00DB2006">
        <w:rPr>
          <w:rtl/>
          <w:lang w:bidi="ar-EG"/>
        </w:rPr>
        <w:t>هذه المعوقات من العمل على زيادة مشاركة المرأة في المناصب القيادية في القطاع الإعلامي.</w:t>
      </w:r>
      <w:r w:rsidR="00DB2006" w:rsidRPr="00DB2006">
        <w:rPr>
          <w:rFonts w:hint="cs"/>
          <w:rtl/>
          <w:lang w:bidi="ar-EG"/>
        </w:rPr>
        <w:t xml:space="preserve"> </w:t>
      </w:r>
      <w:r w:rsidR="00DB2006" w:rsidRPr="00DB2006">
        <w:rPr>
          <w:rtl/>
          <w:lang w:bidi="ar-EG"/>
        </w:rPr>
        <w:t>و إشراكها في رسم السياسية الإعلامية للدولة.</w:t>
      </w:r>
      <w:r w:rsidR="00DB2006" w:rsidRPr="00DB2006">
        <w:rPr>
          <w:rFonts w:hint="cs"/>
          <w:rtl/>
          <w:lang w:bidi="ar-EG"/>
        </w:rPr>
        <w:t xml:space="preserve"> </w:t>
      </w:r>
      <w:r w:rsidR="00DB2006" w:rsidRPr="00DB2006">
        <w:rPr>
          <w:rtl/>
          <w:lang w:bidi="ar-EG"/>
        </w:rPr>
        <w:t>وتأهيل العاملين والعاملات في مجال الإعلام على معالجة مشاكل النوع الاجتماعي، مع ضرورة إعداد الدراسات والبحوث حول الصورة النمطية إزاء المرأة في وسائل الأعلام ومدى تأثيرها على المجتمع.</w:t>
      </w:r>
    </w:p>
    <w:p w:rsidR="00A03B15" w:rsidRPr="00A03B15" w:rsidRDefault="00A03B15" w:rsidP="00A03B15">
      <w:pPr>
        <w:pStyle w:val="SingleTxt"/>
        <w:spacing w:after="0" w:line="120" w:lineRule="exact"/>
        <w:rPr>
          <w:sz w:val="10"/>
          <w:u w:val="single"/>
          <w:rtl/>
          <w:lang w:bidi="ar-BH"/>
        </w:rPr>
      </w:pPr>
    </w:p>
    <w:p w:rsidR="00DB2006" w:rsidRPr="00DB2006" w:rsidRDefault="00A03B15" w:rsidP="00A03B1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رابعاً</w:t>
      </w:r>
      <w:r>
        <w:rPr>
          <w:rFonts w:hint="cs"/>
          <w:rtl/>
          <w:lang w:bidi="ar-BH"/>
        </w:rPr>
        <w:t xml:space="preserve"> -</w:t>
      </w:r>
      <w:r>
        <w:rPr>
          <w:rFonts w:hint="cs"/>
          <w:rtl/>
          <w:lang w:bidi="ar-BH"/>
        </w:rPr>
        <w:tab/>
      </w:r>
      <w:r w:rsidR="00DB2006" w:rsidRPr="00DB2006">
        <w:rPr>
          <w:rtl/>
          <w:lang w:bidi="ar-EG"/>
        </w:rPr>
        <w:t>العنف ضد المرأة</w:t>
      </w:r>
      <w:r w:rsidR="00EC60A3">
        <w:rPr>
          <w:rtl/>
          <w:lang w:bidi="ar-EG"/>
        </w:rPr>
        <w:t>:</w:t>
      </w:r>
      <w:r w:rsidR="00A13B4D">
        <w:rPr>
          <w:rtl/>
          <w:lang w:bidi="ar-EG"/>
        </w:rPr>
        <w:t xml:space="preserve"> </w:t>
      </w:r>
    </w:p>
    <w:p w:rsidR="00DB2006" w:rsidRPr="00DB2006" w:rsidRDefault="00A03B15" w:rsidP="006D64F1">
      <w:pPr>
        <w:pStyle w:val="SingleTxt"/>
        <w:spacing w:line="380" w:lineRule="exact"/>
        <w:rPr>
          <w:rFonts w:hint="cs"/>
          <w:rtl/>
          <w:lang w:bidi="ar-EG"/>
        </w:rPr>
      </w:pPr>
      <w:r>
        <w:rPr>
          <w:rFonts w:hint="cs"/>
          <w:rtl/>
          <w:lang w:bidi="ar-EG"/>
        </w:rPr>
        <w:t xml:space="preserve">122 -  </w:t>
      </w:r>
      <w:r w:rsidR="00DB2006" w:rsidRPr="00DB2006">
        <w:rPr>
          <w:rtl/>
          <w:lang w:bidi="ar-EG"/>
        </w:rPr>
        <w:t>يتجلى التمييز ضد المرأة من خلال ممارسة العنف الأسري ضدها، ولا شك بأن هذه المسألة الهامة تحظى باهتمام كافة فئات المجتمع في البحرين. وقد ظهر هذا الاهتمام بقضية العنف ضد المرأة من خلال حملات التوعية التي تقوم بها مختلف الجمعيات النسائية. وقد ساهم المجلس الأعلى للمرأة بشكل كبير في تسليط الضوء على هذه القضية عن طريق إجراء دراسات جادة ومركزة لحالات العنف ضد المرأة التي باتت ترصد في عدد من الدعاوى القضائية التي ترفعها الزوجات أمام المحاكم طلباً للتطليق للضرر بسبب عنف أزواجهن.</w:t>
      </w:r>
      <w:r w:rsidR="00A13B4D">
        <w:rPr>
          <w:rtl/>
          <w:lang w:bidi="ar-EG"/>
        </w:rPr>
        <w:t xml:space="preserve"> </w:t>
      </w:r>
      <w:r w:rsidR="00DB2006" w:rsidRPr="00DB2006">
        <w:rPr>
          <w:rtl/>
          <w:lang w:bidi="ar-EG"/>
        </w:rPr>
        <w:t>وفي هذا الإطار وقع المجلس الأعلى للمرأة مذكرة تفاهم مع مركز بتلكو لرعاية حالات العنف الأسري الذي تديره الجمعية البحرينية لمناهضة العنف الأسري، وتتضمن المذكرة تعهد المجلس بتقديم دعم مالي إلى المركز، والتعاون مع المركز لمعالجة حالات العنف الأسري من خلال الاستفادة من خدمات المركز العلاجية وقاعاته، إضافة إلى التعاون في عقد الدورات التدريبية وورش العمل التوعوية وتبادل الخبرات والمعلومات المتعلقة بحالات العنف الأسري.</w:t>
      </w:r>
    </w:p>
    <w:p w:rsidR="00DB2006" w:rsidRPr="00DB2006" w:rsidRDefault="00A03B15" w:rsidP="00DB2006">
      <w:pPr>
        <w:pStyle w:val="SingleTxt"/>
        <w:rPr>
          <w:rFonts w:hint="cs"/>
          <w:rtl/>
          <w:lang w:bidi="ar-EG"/>
        </w:rPr>
      </w:pPr>
      <w:r>
        <w:rPr>
          <w:rFonts w:hint="cs"/>
          <w:rtl/>
          <w:lang w:bidi="ar-EG"/>
        </w:rPr>
        <w:tab/>
      </w:r>
      <w:r w:rsidR="00DB2006" w:rsidRPr="00DB2006">
        <w:rPr>
          <w:rtl/>
          <w:lang w:bidi="ar-EG"/>
        </w:rPr>
        <w:t>وتبين الجداول الآتية أشكال وعدد جرائم العنف الواقعة على المرأة:</w:t>
      </w:r>
    </w:p>
    <w:p w:rsidR="00A03B15" w:rsidRPr="00A03B15" w:rsidRDefault="00A03B15" w:rsidP="00A03B15">
      <w:pPr>
        <w:pStyle w:val="SingleTxt"/>
        <w:spacing w:after="0" w:line="120" w:lineRule="exact"/>
        <w:rPr>
          <w:sz w:val="10"/>
          <w:rtl/>
          <w:lang w:bidi="ar-EG"/>
        </w:rPr>
      </w:pPr>
    </w:p>
    <w:p w:rsidR="00A03B15" w:rsidRPr="00A03B15" w:rsidRDefault="008D0191" w:rsidP="004C11B8">
      <w:pPr>
        <w:tabs>
          <w:tab w:val="left" w:pos="662"/>
          <w:tab w:val="left" w:pos="1267"/>
          <w:tab w:val="left" w:pos="1987"/>
          <w:tab w:val="left" w:pos="2650"/>
        </w:tabs>
        <w:rPr>
          <w:sz w:val="10"/>
          <w:rtl/>
          <w:lang w:bidi="ar-EG"/>
        </w:rPr>
      </w:pPr>
      <w:r>
        <w:rPr>
          <w:rtl/>
          <w:lang w:bidi="ar-EG"/>
        </w:rPr>
        <w:tab/>
      </w:r>
      <w:r>
        <w:rPr>
          <w:rtl/>
          <w:lang w:bidi="ar-EG"/>
        </w:rPr>
        <w:tab/>
        <w:t>جدول رقم</w:t>
      </w:r>
      <w:r w:rsidR="00DB2006" w:rsidRPr="00DB2006">
        <w:rPr>
          <w:rtl/>
          <w:lang w:bidi="ar-EG"/>
        </w:rPr>
        <w:t xml:space="preserve"> (5)</w:t>
      </w:r>
    </w:p>
    <w:p w:rsidR="00A03B15" w:rsidRPr="00DB2006" w:rsidRDefault="00A03B15" w:rsidP="00A03B1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BH"/>
        </w:rPr>
      </w:pPr>
      <w:r>
        <w:rPr>
          <w:rFonts w:hint="cs"/>
          <w:rtl/>
          <w:lang w:bidi="ar-EG"/>
        </w:rPr>
        <w:tab/>
      </w:r>
      <w:r>
        <w:rPr>
          <w:rFonts w:hint="cs"/>
          <w:rtl/>
          <w:lang w:bidi="ar-EG"/>
        </w:rPr>
        <w:tab/>
      </w:r>
      <w:r w:rsidRPr="00DB2006">
        <w:rPr>
          <w:rtl/>
          <w:lang w:bidi="ar-EG"/>
        </w:rPr>
        <w:t>الجرائم الواقعة على المرأة لعام 2001</w:t>
      </w:r>
      <w:r w:rsidRPr="00DB2006">
        <w:rPr>
          <w:rFonts w:hint="cs"/>
          <w:rtl/>
          <w:lang w:bidi="ar-EG"/>
        </w:rPr>
        <w:t>م</w:t>
      </w:r>
    </w:p>
    <w:p w:rsidR="00A03B15" w:rsidRPr="00A03B15" w:rsidRDefault="00A03B15" w:rsidP="00A03B15">
      <w:pPr>
        <w:pStyle w:val="SingleTxt"/>
        <w:spacing w:after="0" w:line="120" w:lineRule="exact"/>
        <w:rPr>
          <w:sz w:val="10"/>
          <w:rtl/>
          <w:lang w:bidi="ar-BH"/>
        </w:rPr>
      </w:pPr>
    </w:p>
    <w:tbl>
      <w:tblPr>
        <w:tblStyle w:val="Header"/>
        <w:bidiVisual/>
        <w:tblW w:w="7315" w:type="dxa"/>
        <w:jc w:val="center"/>
        <w:tblLook w:val="01E0" w:firstRow="1" w:lastRow="1" w:firstColumn="1" w:lastColumn="1" w:noHBand="0" w:noVBand="0"/>
      </w:tblPr>
      <w:tblGrid>
        <w:gridCol w:w="755"/>
        <w:gridCol w:w="2106"/>
        <w:gridCol w:w="1293"/>
        <w:gridCol w:w="1854"/>
        <w:gridCol w:w="1307"/>
      </w:tblGrid>
      <w:tr w:rsidR="00DB2006" w:rsidRPr="005F53E5">
        <w:trPr>
          <w:cantSplit/>
          <w:tblHeader/>
          <w:jc w:val="center"/>
        </w:trPr>
        <w:tc>
          <w:tcPr>
            <w:tcW w:w="755" w:type="dxa"/>
            <w:tcBorders>
              <w:top w:val="single" w:sz="4" w:space="0" w:color="auto"/>
              <w:bottom w:val="single" w:sz="12" w:space="0" w:color="auto"/>
            </w:tcBorders>
            <w:shd w:val="clear" w:color="auto" w:fill="auto"/>
            <w:vAlign w:val="bottom"/>
          </w:tcPr>
          <w:p w:rsidR="00DB2006" w:rsidRPr="005F53E5" w:rsidRDefault="00DB2006" w:rsidP="00741E7C">
            <w:pPr>
              <w:pStyle w:val="SingleTxt"/>
              <w:spacing w:before="80" w:after="80" w:line="240" w:lineRule="exact"/>
              <w:ind w:left="72" w:right="72"/>
              <w:rPr>
                <w:b w:val="0"/>
                <w:bCs w:val="0"/>
                <w:i/>
                <w:iCs/>
                <w:sz w:val="16"/>
                <w:szCs w:val="24"/>
                <w:rtl/>
                <w:lang w:bidi="ar-EG"/>
              </w:rPr>
            </w:pPr>
            <w:r w:rsidRPr="005F53E5">
              <w:rPr>
                <w:b w:val="0"/>
                <w:bCs w:val="0"/>
                <w:i/>
                <w:iCs/>
                <w:sz w:val="16"/>
                <w:szCs w:val="24"/>
                <w:rtl/>
                <w:lang w:bidi="ar-EG"/>
              </w:rPr>
              <w:t>الرقم</w:t>
            </w:r>
          </w:p>
        </w:tc>
        <w:tc>
          <w:tcPr>
            <w:tcW w:w="2106" w:type="dxa"/>
            <w:tcBorders>
              <w:top w:val="single" w:sz="4" w:space="0" w:color="auto"/>
              <w:bottom w:val="single" w:sz="12" w:space="0" w:color="auto"/>
            </w:tcBorders>
            <w:shd w:val="clear" w:color="auto" w:fill="auto"/>
            <w:vAlign w:val="bottom"/>
          </w:tcPr>
          <w:p w:rsidR="00DB2006" w:rsidRPr="005F53E5" w:rsidRDefault="00DB2006" w:rsidP="00741E7C">
            <w:pPr>
              <w:pStyle w:val="SingleTxt"/>
              <w:spacing w:before="80" w:after="80" w:line="240" w:lineRule="exact"/>
              <w:ind w:left="72" w:right="144"/>
              <w:rPr>
                <w:b w:val="0"/>
                <w:bCs w:val="0"/>
                <w:i/>
                <w:iCs/>
                <w:sz w:val="16"/>
                <w:szCs w:val="24"/>
                <w:rtl/>
                <w:lang w:bidi="ar-EG"/>
              </w:rPr>
            </w:pPr>
            <w:r w:rsidRPr="005F53E5">
              <w:rPr>
                <w:b w:val="0"/>
                <w:bCs w:val="0"/>
                <w:i/>
                <w:iCs/>
                <w:sz w:val="16"/>
                <w:szCs w:val="24"/>
                <w:rtl/>
                <w:lang w:bidi="ar-EG"/>
              </w:rPr>
              <w:t>الجريمة</w:t>
            </w:r>
          </w:p>
        </w:tc>
        <w:tc>
          <w:tcPr>
            <w:tcW w:w="1293" w:type="dxa"/>
            <w:tcBorders>
              <w:top w:val="single" w:sz="4" w:space="0" w:color="auto"/>
              <w:bottom w:val="single" w:sz="12" w:space="0" w:color="auto"/>
            </w:tcBorders>
            <w:shd w:val="clear" w:color="auto" w:fill="auto"/>
            <w:vAlign w:val="bottom"/>
          </w:tcPr>
          <w:p w:rsidR="00DB2006" w:rsidRPr="005F53E5" w:rsidRDefault="00DB2006" w:rsidP="00741E7C">
            <w:pPr>
              <w:pStyle w:val="SingleTxt"/>
              <w:spacing w:before="80" w:after="80" w:line="240" w:lineRule="exact"/>
              <w:ind w:left="72" w:right="144"/>
              <w:rPr>
                <w:b w:val="0"/>
                <w:bCs w:val="0"/>
                <w:i/>
                <w:iCs/>
                <w:sz w:val="16"/>
                <w:szCs w:val="24"/>
                <w:rtl/>
                <w:lang w:bidi="ar-EG"/>
              </w:rPr>
            </w:pPr>
            <w:r w:rsidRPr="005F53E5">
              <w:rPr>
                <w:b w:val="0"/>
                <w:bCs w:val="0"/>
                <w:i/>
                <w:iCs/>
                <w:sz w:val="16"/>
                <w:szCs w:val="24"/>
                <w:rtl/>
                <w:lang w:bidi="ar-EG"/>
              </w:rPr>
              <w:t>الإجمالي العام</w:t>
            </w:r>
          </w:p>
        </w:tc>
        <w:tc>
          <w:tcPr>
            <w:tcW w:w="1854" w:type="dxa"/>
            <w:tcBorders>
              <w:top w:val="single" w:sz="4" w:space="0" w:color="auto"/>
              <w:bottom w:val="single" w:sz="12" w:space="0" w:color="auto"/>
            </w:tcBorders>
            <w:shd w:val="clear" w:color="auto" w:fill="auto"/>
            <w:vAlign w:val="bottom"/>
          </w:tcPr>
          <w:p w:rsidR="00DB2006" w:rsidRPr="005F53E5" w:rsidRDefault="00DB2006" w:rsidP="00741E7C">
            <w:pPr>
              <w:pStyle w:val="SingleTxt"/>
              <w:spacing w:before="80" w:after="80" w:line="240" w:lineRule="exact"/>
              <w:ind w:left="72" w:right="144"/>
              <w:rPr>
                <w:b w:val="0"/>
                <w:bCs w:val="0"/>
                <w:i/>
                <w:iCs/>
                <w:sz w:val="16"/>
                <w:szCs w:val="24"/>
                <w:rtl/>
                <w:lang w:bidi="ar-EG"/>
              </w:rPr>
            </w:pPr>
            <w:r w:rsidRPr="005F53E5">
              <w:rPr>
                <w:b w:val="0"/>
                <w:bCs w:val="0"/>
                <w:i/>
                <w:iCs/>
                <w:sz w:val="16"/>
                <w:szCs w:val="24"/>
                <w:rtl/>
                <w:lang w:bidi="ar-EG"/>
              </w:rPr>
              <w:t>الواقعة على المرأة</w:t>
            </w:r>
          </w:p>
        </w:tc>
        <w:tc>
          <w:tcPr>
            <w:tcW w:w="1307" w:type="dxa"/>
            <w:tcBorders>
              <w:top w:val="single" w:sz="4" w:space="0" w:color="auto"/>
              <w:bottom w:val="single" w:sz="12" w:space="0" w:color="auto"/>
            </w:tcBorders>
            <w:shd w:val="clear" w:color="auto" w:fill="auto"/>
            <w:vAlign w:val="bottom"/>
          </w:tcPr>
          <w:p w:rsidR="00DB2006" w:rsidRPr="005F53E5" w:rsidRDefault="00DB2006" w:rsidP="00741E7C">
            <w:pPr>
              <w:pStyle w:val="SingleTxt"/>
              <w:spacing w:before="80" w:after="80" w:line="240" w:lineRule="exact"/>
              <w:ind w:left="72" w:right="144"/>
              <w:rPr>
                <w:b w:val="0"/>
                <w:bCs w:val="0"/>
                <w:i/>
                <w:iCs/>
                <w:sz w:val="16"/>
                <w:szCs w:val="24"/>
                <w:rtl/>
                <w:lang w:bidi="ar-EG"/>
              </w:rPr>
            </w:pPr>
            <w:r w:rsidRPr="005F53E5">
              <w:rPr>
                <w:b w:val="0"/>
                <w:bCs w:val="0"/>
                <w:i/>
                <w:iCs/>
                <w:sz w:val="16"/>
                <w:szCs w:val="24"/>
                <w:rtl/>
                <w:lang w:bidi="ar-BH"/>
              </w:rPr>
              <w:t>النسبة</w:t>
            </w:r>
          </w:p>
        </w:tc>
      </w:tr>
      <w:tr w:rsidR="00741E7C" w:rsidRPr="005F53E5">
        <w:trPr>
          <w:cantSplit/>
          <w:trHeight w:hRule="exact" w:val="115"/>
          <w:tblHeader/>
          <w:jc w:val="center"/>
        </w:trPr>
        <w:tc>
          <w:tcPr>
            <w:tcW w:w="755" w:type="dxa"/>
            <w:tcBorders>
              <w:top w:val="single" w:sz="12" w:space="0" w:color="auto"/>
            </w:tcBorders>
            <w:vAlign w:val="bottom"/>
          </w:tcPr>
          <w:p w:rsidR="00741E7C" w:rsidRPr="005F53E5" w:rsidRDefault="00741E7C" w:rsidP="00741E7C">
            <w:pPr>
              <w:pStyle w:val="SingleTxt"/>
              <w:spacing w:before="40" w:after="80" w:line="240" w:lineRule="exact"/>
              <w:ind w:left="72" w:right="72"/>
              <w:rPr>
                <w:b w:val="0"/>
                <w:bCs w:val="0"/>
                <w:sz w:val="16"/>
                <w:szCs w:val="24"/>
                <w:rtl/>
                <w:lang w:bidi="ar-EG"/>
              </w:rPr>
            </w:pPr>
          </w:p>
        </w:tc>
        <w:tc>
          <w:tcPr>
            <w:tcW w:w="2106" w:type="dxa"/>
            <w:tcBorders>
              <w:top w:val="single" w:sz="12" w:space="0" w:color="auto"/>
            </w:tcBorders>
            <w:vAlign w:val="bottom"/>
          </w:tcPr>
          <w:p w:rsidR="00741E7C" w:rsidRPr="005F53E5" w:rsidRDefault="00741E7C" w:rsidP="00741E7C">
            <w:pPr>
              <w:pStyle w:val="SingleTxt"/>
              <w:spacing w:before="40" w:after="80" w:line="240" w:lineRule="exact"/>
              <w:ind w:left="72" w:right="72"/>
              <w:rPr>
                <w:b w:val="0"/>
                <w:bCs w:val="0"/>
                <w:sz w:val="16"/>
                <w:szCs w:val="24"/>
                <w:rtl/>
                <w:lang w:bidi="ar-EG"/>
              </w:rPr>
            </w:pPr>
          </w:p>
        </w:tc>
        <w:tc>
          <w:tcPr>
            <w:tcW w:w="1293" w:type="dxa"/>
            <w:tcBorders>
              <w:top w:val="single" w:sz="12" w:space="0" w:color="auto"/>
            </w:tcBorders>
            <w:vAlign w:val="bottom"/>
          </w:tcPr>
          <w:p w:rsidR="00741E7C" w:rsidRPr="005F53E5" w:rsidRDefault="00741E7C" w:rsidP="00741E7C">
            <w:pPr>
              <w:pStyle w:val="SingleTxt"/>
              <w:spacing w:before="40" w:after="80" w:line="240" w:lineRule="exact"/>
              <w:ind w:left="72" w:right="72"/>
              <w:rPr>
                <w:b w:val="0"/>
                <w:bCs w:val="0"/>
                <w:sz w:val="16"/>
                <w:szCs w:val="24"/>
                <w:rtl/>
                <w:lang w:bidi="ar-EG"/>
              </w:rPr>
            </w:pPr>
          </w:p>
        </w:tc>
        <w:tc>
          <w:tcPr>
            <w:tcW w:w="1854" w:type="dxa"/>
            <w:tcBorders>
              <w:top w:val="single" w:sz="12" w:space="0" w:color="auto"/>
            </w:tcBorders>
            <w:vAlign w:val="bottom"/>
          </w:tcPr>
          <w:p w:rsidR="00741E7C" w:rsidRPr="005F53E5" w:rsidRDefault="00741E7C" w:rsidP="00741E7C">
            <w:pPr>
              <w:pStyle w:val="SingleTxt"/>
              <w:spacing w:before="40" w:after="80" w:line="240" w:lineRule="exact"/>
              <w:ind w:left="72" w:right="72"/>
              <w:rPr>
                <w:b w:val="0"/>
                <w:bCs w:val="0"/>
                <w:sz w:val="16"/>
                <w:szCs w:val="24"/>
                <w:rtl/>
                <w:lang w:bidi="ar-BH"/>
              </w:rPr>
            </w:pPr>
          </w:p>
        </w:tc>
        <w:tc>
          <w:tcPr>
            <w:tcW w:w="1307" w:type="dxa"/>
            <w:tcBorders>
              <w:top w:val="single" w:sz="12" w:space="0" w:color="auto"/>
            </w:tcBorders>
            <w:vAlign w:val="bottom"/>
          </w:tcPr>
          <w:p w:rsidR="00741E7C" w:rsidRPr="005F53E5" w:rsidRDefault="00741E7C" w:rsidP="00741E7C">
            <w:pPr>
              <w:pStyle w:val="SingleTxt"/>
              <w:spacing w:before="40" w:after="80" w:line="240" w:lineRule="exact"/>
              <w:ind w:left="72" w:right="72"/>
              <w:rPr>
                <w:b w:val="0"/>
                <w:bCs w:val="0"/>
                <w:sz w:val="16"/>
                <w:szCs w:val="24"/>
                <w:rtl/>
                <w:lang w:bidi="ar-BH"/>
              </w:rPr>
            </w:pPr>
          </w:p>
        </w:tc>
      </w:tr>
      <w:tr w:rsidR="00DB2006" w:rsidRPr="005F53E5">
        <w:trPr>
          <w:cantSplit/>
          <w:jc w:val="center"/>
        </w:trPr>
        <w:tc>
          <w:tcPr>
            <w:tcW w:w="755" w:type="dxa"/>
            <w:shd w:val="clear" w:color="auto" w:fill="auto"/>
            <w:vAlign w:val="bottom"/>
          </w:tcPr>
          <w:p w:rsidR="00DB2006" w:rsidRPr="005F53E5" w:rsidRDefault="00DB2006" w:rsidP="00741E7C">
            <w:pPr>
              <w:pStyle w:val="SingleTxt"/>
              <w:spacing w:before="40" w:after="80" w:line="240" w:lineRule="exact"/>
              <w:ind w:left="72" w:right="72"/>
              <w:rPr>
                <w:b w:val="0"/>
                <w:bCs w:val="0"/>
                <w:sz w:val="16"/>
                <w:szCs w:val="24"/>
                <w:rtl/>
                <w:lang w:bidi="ar-EG"/>
              </w:rPr>
            </w:pPr>
            <w:r w:rsidRPr="005F53E5">
              <w:rPr>
                <w:b w:val="0"/>
                <w:bCs w:val="0"/>
                <w:sz w:val="16"/>
                <w:szCs w:val="24"/>
                <w:rtl/>
                <w:lang w:bidi="ar-EG"/>
              </w:rPr>
              <w:t>1</w:t>
            </w:r>
          </w:p>
        </w:tc>
        <w:tc>
          <w:tcPr>
            <w:tcW w:w="2106" w:type="dxa"/>
            <w:shd w:val="clear" w:color="auto" w:fill="auto"/>
            <w:vAlign w:val="bottom"/>
          </w:tcPr>
          <w:p w:rsidR="00DB2006" w:rsidRPr="005F53E5" w:rsidRDefault="00DB2006" w:rsidP="00741E7C">
            <w:pPr>
              <w:pStyle w:val="SingleTxt"/>
              <w:spacing w:before="40" w:after="80" w:line="240" w:lineRule="exact"/>
              <w:ind w:left="72" w:right="72"/>
              <w:rPr>
                <w:b w:val="0"/>
                <w:bCs w:val="0"/>
                <w:sz w:val="16"/>
                <w:szCs w:val="24"/>
                <w:rtl/>
                <w:lang w:bidi="ar-EG"/>
              </w:rPr>
            </w:pPr>
            <w:r w:rsidRPr="005F53E5">
              <w:rPr>
                <w:b w:val="0"/>
                <w:bCs w:val="0"/>
                <w:sz w:val="16"/>
                <w:szCs w:val="24"/>
                <w:rtl/>
                <w:lang w:bidi="ar-EG"/>
              </w:rPr>
              <w:t>الاعتداء على سلامة جسم الغير</w:t>
            </w:r>
          </w:p>
        </w:tc>
        <w:tc>
          <w:tcPr>
            <w:tcW w:w="1293" w:type="dxa"/>
            <w:shd w:val="clear" w:color="auto" w:fill="auto"/>
            <w:vAlign w:val="bottom"/>
          </w:tcPr>
          <w:p w:rsidR="00DB2006" w:rsidRPr="005F53E5" w:rsidRDefault="00DB2006" w:rsidP="00741E7C">
            <w:pPr>
              <w:pStyle w:val="SingleTxt"/>
              <w:spacing w:before="40" w:after="80" w:line="240" w:lineRule="exact"/>
              <w:ind w:left="72" w:right="72"/>
              <w:rPr>
                <w:b w:val="0"/>
                <w:bCs w:val="0"/>
                <w:sz w:val="16"/>
                <w:szCs w:val="24"/>
                <w:rtl/>
                <w:lang w:bidi="ar-EG"/>
              </w:rPr>
            </w:pPr>
            <w:r w:rsidRPr="005F53E5">
              <w:rPr>
                <w:b w:val="0"/>
                <w:bCs w:val="0"/>
                <w:sz w:val="16"/>
                <w:szCs w:val="24"/>
                <w:rtl/>
                <w:lang w:bidi="ar-EG"/>
              </w:rPr>
              <w:t>4099</w:t>
            </w:r>
          </w:p>
        </w:tc>
        <w:tc>
          <w:tcPr>
            <w:tcW w:w="1854" w:type="dxa"/>
            <w:shd w:val="clear" w:color="auto" w:fill="auto"/>
            <w:vAlign w:val="bottom"/>
          </w:tcPr>
          <w:p w:rsidR="00DB2006" w:rsidRPr="005F53E5" w:rsidRDefault="00DB2006" w:rsidP="00741E7C">
            <w:pPr>
              <w:pStyle w:val="SingleTxt"/>
              <w:spacing w:before="40" w:after="80" w:line="240" w:lineRule="exact"/>
              <w:ind w:left="72" w:right="72"/>
              <w:rPr>
                <w:b w:val="0"/>
                <w:bCs w:val="0"/>
                <w:sz w:val="16"/>
                <w:szCs w:val="24"/>
                <w:rtl/>
                <w:lang w:bidi="ar-BH"/>
              </w:rPr>
            </w:pPr>
            <w:r w:rsidRPr="005F53E5">
              <w:rPr>
                <w:b w:val="0"/>
                <w:bCs w:val="0"/>
                <w:sz w:val="16"/>
                <w:szCs w:val="24"/>
                <w:rtl/>
                <w:lang w:bidi="ar-BH"/>
              </w:rPr>
              <w:t>466</w:t>
            </w:r>
          </w:p>
        </w:tc>
        <w:tc>
          <w:tcPr>
            <w:tcW w:w="1307" w:type="dxa"/>
            <w:shd w:val="clear" w:color="auto" w:fill="auto"/>
            <w:vAlign w:val="bottom"/>
          </w:tcPr>
          <w:p w:rsidR="00DB2006" w:rsidRPr="005F53E5" w:rsidRDefault="00DB2006" w:rsidP="00741E7C">
            <w:pPr>
              <w:pStyle w:val="SingleTxt"/>
              <w:spacing w:before="40" w:after="80" w:line="240" w:lineRule="exact"/>
              <w:ind w:left="72" w:right="72"/>
              <w:rPr>
                <w:b w:val="0"/>
                <w:bCs w:val="0"/>
                <w:sz w:val="16"/>
                <w:szCs w:val="24"/>
                <w:rtl/>
                <w:lang w:bidi="ar-BH"/>
              </w:rPr>
            </w:pPr>
            <w:r w:rsidRPr="005F53E5">
              <w:rPr>
                <w:b w:val="0"/>
                <w:bCs w:val="0"/>
                <w:sz w:val="16"/>
                <w:szCs w:val="24"/>
                <w:rtl/>
                <w:lang w:bidi="ar-BH"/>
              </w:rPr>
              <w:t>11.4</w:t>
            </w:r>
            <w:r w:rsidR="008D0191" w:rsidRPr="008D0191">
              <w:rPr>
                <w:rFonts w:cs="Akhbar MT"/>
                <w:b w:val="0"/>
                <w:bCs w:val="0"/>
                <w:sz w:val="16"/>
                <w:szCs w:val="24"/>
                <w:rtl/>
                <w:lang w:bidi="ar-BH"/>
              </w:rPr>
              <w:t>%</w:t>
            </w:r>
          </w:p>
        </w:tc>
      </w:tr>
      <w:tr w:rsidR="00DB2006" w:rsidRPr="005F53E5">
        <w:trPr>
          <w:cantSplit/>
          <w:jc w:val="center"/>
        </w:trPr>
        <w:tc>
          <w:tcPr>
            <w:tcW w:w="755" w:type="dxa"/>
            <w:vAlign w:val="bottom"/>
          </w:tcPr>
          <w:p w:rsidR="00DB2006" w:rsidRPr="005F53E5" w:rsidRDefault="00DB2006" w:rsidP="00741E7C">
            <w:pPr>
              <w:pStyle w:val="SingleTxt"/>
              <w:spacing w:before="40" w:after="80" w:line="240" w:lineRule="exact"/>
              <w:ind w:left="72" w:right="72"/>
              <w:rPr>
                <w:b w:val="0"/>
                <w:bCs w:val="0"/>
                <w:sz w:val="16"/>
                <w:szCs w:val="24"/>
                <w:rtl/>
                <w:lang w:bidi="ar-EG"/>
              </w:rPr>
            </w:pPr>
            <w:r w:rsidRPr="005F53E5">
              <w:rPr>
                <w:b w:val="0"/>
                <w:bCs w:val="0"/>
                <w:sz w:val="16"/>
                <w:szCs w:val="24"/>
                <w:rtl/>
                <w:lang w:bidi="ar-EG"/>
              </w:rPr>
              <w:t>2</w:t>
            </w:r>
          </w:p>
        </w:tc>
        <w:tc>
          <w:tcPr>
            <w:tcW w:w="2106" w:type="dxa"/>
            <w:vAlign w:val="bottom"/>
          </w:tcPr>
          <w:p w:rsidR="00DB2006" w:rsidRPr="005F53E5" w:rsidRDefault="00DB2006" w:rsidP="00741E7C">
            <w:pPr>
              <w:pStyle w:val="SingleTxt"/>
              <w:spacing w:before="40" w:after="80" w:line="240" w:lineRule="exact"/>
              <w:ind w:left="72" w:right="72"/>
              <w:rPr>
                <w:b w:val="0"/>
                <w:bCs w:val="0"/>
                <w:sz w:val="16"/>
                <w:szCs w:val="24"/>
                <w:rtl/>
                <w:lang w:bidi="ar-EG"/>
              </w:rPr>
            </w:pPr>
            <w:r w:rsidRPr="005F53E5">
              <w:rPr>
                <w:b w:val="0"/>
                <w:bCs w:val="0"/>
                <w:sz w:val="16"/>
                <w:szCs w:val="24"/>
                <w:rtl/>
                <w:lang w:bidi="ar-EG"/>
              </w:rPr>
              <w:t>الاغتصاب</w:t>
            </w:r>
          </w:p>
        </w:tc>
        <w:tc>
          <w:tcPr>
            <w:tcW w:w="1293" w:type="dxa"/>
            <w:vAlign w:val="bottom"/>
          </w:tcPr>
          <w:p w:rsidR="00DB2006" w:rsidRPr="005F53E5" w:rsidRDefault="00DB2006" w:rsidP="00741E7C">
            <w:pPr>
              <w:pStyle w:val="SingleTxt"/>
              <w:spacing w:before="40" w:after="80" w:line="240" w:lineRule="exact"/>
              <w:ind w:left="72" w:right="72"/>
              <w:rPr>
                <w:b w:val="0"/>
                <w:bCs w:val="0"/>
                <w:sz w:val="16"/>
                <w:szCs w:val="24"/>
                <w:rtl/>
                <w:lang w:bidi="ar-EG"/>
              </w:rPr>
            </w:pPr>
            <w:r w:rsidRPr="005F53E5">
              <w:rPr>
                <w:b w:val="0"/>
                <w:bCs w:val="0"/>
                <w:sz w:val="16"/>
                <w:szCs w:val="24"/>
                <w:rtl/>
                <w:lang w:bidi="ar-EG"/>
              </w:rPr>
              <w:t>31</w:t>
            </w:r>
          </w:p>
        </w:tc>
        <w:tc>
          <w:tcPr>
            <w:tcW w:w="1854" w:type="dxa"/>
            <w:vAlign w:val="bottom"/>
          </w:tcPr>
          <w:p w:rsidR="00DB2006" w:rsidRPr="005F53E5" w:rsidRDefault="00DB2006" w:rsidP="00741E7C">
            <w:pPr>
              <w:pStyle w:val="SingleTxt"/>
              <w:spacing w:before="40" w:after="80" w:line="240" w:lineRule="exact"/>
              <w:ind w:left="72" w:right="72"/>
              <w:rPr>
                <w:b w:val="0"/>
                <w:bCs w:val="0"/>
                <w:sz w:val="16"/>
                <w:szCs w:val="24"/>
                <w:rtl/>
                <w:lang w:bidi="ar-EG"/>
              </w:rPr>
            </w:pPr>
            <w:r w:rsidRPr="005F53E5">
              <w:rPr>
                <w:b w:val="0"/>
                <w:bCs w:val="0"/>
                <w:sz w:val="16"/>
                <w:szCs w:val="24"/>
                <w:rtl/>
                <w:lang w:bidi="ar-EG"/>
              </w:rPr>
              <w:t>31</w:t>
            </w:r>
          </w:p>
        </w:tc>
        <w:tc>
          <w:tcPr>
            <w:tcW w:w="1307" w:type="dxa"/>
            <w:vAlign w:val="bottom"/>
          </w:tcPr>
          <w:p w:rsidR="00DB2006" w:rsidRPr="005F53E5" w:rsidRDefault="00DB2006" w:rsidP="00741E7C">
            <w:pPr>
              <w:pStyle w:val="SingleTxt"/>
              <w:spacing w:before="40" w:after="80" w:line="240" w:lineRule="exact"/>
              <w:ind w:left="72" w:right="72"/>
              <w:rPr>
                <w:b w:val="0"/>
                <w:bCs w:val="0"/>
                <w:sz w:val="16"/>
                <w:szCs w:val="24"/>
                <w:rtl/>
                <w:lang w:bidi="ar-BH"/>
              </w:rPr>
            </w:pPr>
            <w:r w:rsidRPr="005F53E5">
              <w:rPr>
                <w:b w:val="0"/>
                <w:bCs w:val="0"/>
                <w:sz w:val="16"/>
                <w:szCs w:val="24"/>
                <w:rtl/>
                <w:lang w:bidi="ar-BH"/>
              </w:rPr>
              <w:t>100</w:t>
            </w:r>
            <w:r w:rsidR="008D0191" w:rsidRPr="008D0191">
              <w:rPr>
                <w:rFonts w:cs="Akhbar MT"/>
                <w:b w:val="0"/>
                <w:bCs w:val="0"/>
                <w:sz w:val="16"/>
                <w:szCs w:val="24"/>
                <w:rtl/>
                <w:lang w:bidi="ar-BH"/>
              </w:rPr>
              <w:t>%</w:t>
            </w:r>
          </w:p>
        </w:tc>
      </w:tr>
      <w:tr w:rsidR="00DB2006" w:rsidRPr="005F53E5">
        <w:trPr>
          <w:cantSplit/>
          <w:jc w:val="center"/>
        </w:trPr>
        <w:tc>
          <w:tcPr>
            <w:tcW w:w="755" w:type="dxa"/>
            <w:vAlign w:val="bottom"/>
          </w:tcPr>
          <w:p w:rsidR="00DB2006" w:rsidRPr="005F53E5" w:rsidRDefault="00DB2006" w:rsidP="00741E7C">
            <w:pPr>
              <w:pStyle w:val="SingleTxt"/>
              <w:spacing w:before="40" w:after="80" w:line="240" w:lineRule="exact"/>
              <w:ind w:left="72" w:right="72"/>
              <w:rPr>
                <w:b w:val="0"/>
                <w:bCs w:val="0"/>
                <w:sz w:val="16"/>
                <w:szCs w:val="24"/>
                <w:rtl/>
                <w:lang w:bidi="ar-EG"/>
              </w:rPr>
            </w:pPr>
            <w:r w:rsidRPr="005F53E5">
              <w:rPr>
                <w:b w:val="0"/>
                <w:bCs w:val="0"/>
                <w:sz w:val="16"/>
                <w:szCs w:val="24"/>
                <w:rtl/>
                <w:lang w:bidi="ar-EG"/>
              </w:rPr>
              <w:t>3</w:t>
            </w:r>
          </w:p>
        </w:tc>
        <w:tc>
          <w:tcPr>
            <w:tcW w:w="2106" w:type="dxa"/>
            <w:vAlign w:val="bottom"/>
          </w:tcPr>
          <w:p w:rsidR="00DB2006" w:rsidRPr="005F53E5" w:rsidRDefault="00DB2006" w:rsidP="00741E7C">
            <w:pPr>
              <w:pStyle w:val="SingleTxt"/>
              <w:spacing w:before="40" w:after="80" w:line="240" w:lineRule="exact"/>
              <w:ind w:left="72" w:right="72"/>
              <w:rPr>
                <w:b w:val="0"/>
                <w:bCs w:val="0"/>
                <w:sz w:val="16"/>
                <w:szCs w:val="24"/>
                <w:rtl/>
                <w:lang w:bidi="ar-EG"/>
              </w:rPr>
            </w:pPr>
            <w:r w:rsidRPr="005F53E5">
              <w:rPr>
                <w:b w:val="0"/>
                <w:bCs w:val="0"/>
                <w:sz w:val="16"/>
                <w:szCs w:val="24"/>
                <w:rtl/>
                <w:lang w:bidi="ar-EG"/>
              </w:rPr>
              <w:t>الاعتداء على العرض</w:t>
            </w:r>
          </w:p>
        </w:tc>
        <w:tc>
          <w:tcPr>
            <w:tcW w:w="1293" w:type="dxa"/>
            <w:vAlign w:val="bottom"/>
          </w:tcPr>
          <w:p w:rsidR="00DB2006" w:rsidRPr="005F53E5" w:rsidRDefault="00DB2006" w:rsidP="00741E7C">
            <w:pPr>
              <w:pStyle w:val="SingleTxt"/>
              <w:spacing w:before="40" w:after="80" w:line="240" w:lineRule="exact"/>
              <w:ind w:left="72" w:right="72"/>
              <w:rPr>
                <w:b w:val="0"/>
                <w:bCs w:val="0"/>
                <w:sz w:val="16"/>
                <w:szCs w:val="24"/>
                <w:rtl/>
                <w:lang w:bidi="ar-EG"/>
              </w:rPr>
            </w:pPr>
            <w:r w:rsidRPr="005F53E5">
              <w:rPr>
                <w:b w:val="0"/>
                <w:bCs w:val="0"/>
                <w:sz w:val="16"/>
                <w:szCs w:val="24"/>
                <w:rtl/>
                <w:lang w:bidi="ar-EG"/>
              </w:rPr>
              <w:t>135</w:t>
            </w:r>
          </w:p>
        </w:tc>
        <w:tc>
          <w:tcPr>
            <w:tcW w:w="1854" w:type="dxa"/>
            <w:vAlign w:val="bottom"/>
          </w:tcPr>
          <w:p w:rsidR="00DB2006" w:rsidRPr="005F53E5" w:rsidRDefault="00DB2006" w:rsidP="00741E7C">
            <w:pPr>
              <w:pStyle w:val="SingleTxt"/>
              <w:spacing w:before="40" w:after="80" w:line="240" w:lineRule="exact"/>
              <w:ind w:left="72" w:right="72"/>
              <w:rPr>
                <w:b w:val="0"/>
                <w:bCs w:val="0"/>
                <w:sz w:val="16"/>
                <w:szCs w:val="24"/>
                <w:rtl/>
                <w:lang w:bidi="ar-EG"/>
              </w:rPr>
            </w:pPr>
            <w:r w:rsidRPr="005F53E5">
              <w:rPr>
                <w:b w:val="0"/>
                <w:bCs w:val="0"/>
                <w:sz w:val="16"/>
                <w:szCs w:val="24"/>
                <w:rtl/>
                <w:lang w:bidi="ar-EG"/>
              </w:rPr>
              <w:t>23</w:t>
            </w:r>
          </w:p>
        </w:tc>
        <w:tc>
          <w:tcPr>
            <w:tcW w:w="1307" w:type="dxa"/>
            <w:vAlign w:val="bottom"/>
          </w:tcPr>
          <w:p w:rsidR="00DB2006" w:rsidRPr="005F53E5" w:rsidRDefault="00DB2006" w:rsidP="00741E7C">
            <w:pPr>
              <w:pStyle w:val="SingleTxt"/>
              <w:spacing w:before="40" w:after="80" w:line="240" w:lineRule="exact"/>
              <w:ind w:left="72" w:right="72"/>
              <w:rPr>
                <w:b w:val="0"/>
                <w:bCs w:val="0"/>
                <w:sz w:val="16"/>
                <w:szCs w:val="24"/>
                <w:rtl/>
                <w:lang w:bidi="ar-BH"/>
              </w:rPr>
            </w:pPr>
            <w:r w:rsidRPr="005F53E5">
              <w:rPr>
                <w:b w:val="0"/>
                <w:bCs w:val="0"/>
                <w:sz w:val="16"/>
                <w:szCs w:val="24"/>
                <w:rtl/>
                <w:lang w:bidi="ar-BH"/>
              </w:rPr>
              <w:t>17</w:t>
            </w:r>
            <w:r w:rsidR="008D0191" w:rsidRPr="008D0191">
              <w:rPr>
                <w:rFonts w:cs="Akhbar MT"/>
                <w:b w:val="0"/>
                <w:bCs w:val="0"/>
                <w:sz w:val="16"/>
                <w:szCs w:val="24"/>
                <w:rtl/>
                <w:lang w:bidi="ar-BH"/>
              </w:rPr>
              <w:t>%</w:t>
            </w:r>
          </w:p>
        </w:tc>
      </w:tr>
      <w:tr w:rsidR="00DB2006" w:rsidRPr="005F53E5">
        <w:trPr>
          <w:cantSplit/>
          <w:jc w:val="center"/>
        </w:trPr>
        <w:tc>
          <w:tcPr>
            <w:tcW w:w="755" w:type="dxa"/>
            <w:vAlign w:val="bottom"/>
          </w:tcPr>
          <w:p w:rsidR="00DB2006" w:rsidRPr="005F53E5" w:rsidRDefault="00DB2006" w:rsidP="00741E7C">
            <w:pPr>
              <w:pStyle w:val="SingleTxt"/>
              <w:spacing w:before="40" w:after="80" w:line="240" w:lineRule="exact"/>
              <w:ind w:left="72" w:right="72"/>
              <w:rPr>
                <w:b w:val="0"/>
                <w:bCs w:val="0"/>
                <w:sz w:val="16"/>
                <w:szCs w:val="24"/>
                <w:rtl/>
                <w:lang w:bidi="ar-EG"/>
              </w:rPr>
            </w:pPr>
            <w:r w:rsidRPr="005F53E5">
              <w:rPr>
                <w:b w:val="0"/>
                <w:bCs w:val="0"/>
                <w:sz w:val="16"/>
                <w:szCs w:val="24"/>
                <w:rtl/>
                <w:lang w:bidi="ar-EG"/>
              </w:rPr>
              <w:t>4</w:t>
            </w:r>
          </w:p>
        </w:tc>
        <w:tc>
          <w:tcPr>
            <w:tcW w:w="2106" w:type="dxa"/>
            <w:vAlign w:val="bottom"/>
          </w:tcPr>
          <w:p w:rsidR="00DB2006" w:rsidRPr="005F53E5" w:rsidRDefault="00DB2006" w:rsidP="00741E7C">
            <w:pPr>
              <w:pStyle w:val="SingleTxt"/>
              <w:spacing w:before="40" w:after="80" w:line="240" w:lineRule="exact"/>
              <w:ind w:left="72" w:right="72"/>
              <w:rPr>
                <w:b w:val="0"/>
                <w:bCs w:val="0"/>
                <w:sz w:val="16"/>
                <w:szCs w:val="24"/>
                <w:rtl/>
                <w:lang w:bidi="ar-EG"/>
              </w:rPr>
            </w:pPr>
            <w:r w:rsidRPr="005F53E5">
              <w:rPr>
                <w:b w:val="0"/>
                <w:bCs w:val="0"/>
                <w:sz w:val="16"/>
                <w:szCs w:val="24"/>
                <w:rtl/>
                <w:lang w:bidi="ar-EG"/>
              </w:rPr>
              <w:t>القذف</w:t>
            </w:r>
          </w:p>
        </w:tc>
        <w:tc>
          <w:tcPr>
            <w:tcW w:w="1293" w:type="dxa"/>
            <w:vAlign w:val="bottom"/>
          </w:tcPr>
          <w:p w:rsidR="00DB2006" w:rsidRPr="005F53E5" w:rsidRDefault="00DB2006" w:rsidP="00741E7C">
            <w:pPr>
              <w:pStyle w:val="SingleTxt"/>
              <w:spacing w:before="40" w:after="80" w:line="240" w:lineRule="exact"/>
              <w:ind w:left="72" w:right="72"/>
              <w:rPr>
                <w:b w:val="0"/>
                <w:bCs w:val="0"/>
                <w:sz w:val="16"/>
                <w:szCs w:val="24"/>
                <w:rtl/>
                <w:lang w:bidi="ar-EG"/>
              </w:rPr>
            </w:pPr>
            <w:r w:rsidRPr="005F53E5">
              <w:rPr>
                <w:b w:val="0"/>
                <w:bCs w:val="0"/>
                <w:sz w:val="16"/>
                <w:szCs w:val="24"/>
                <w:rtl/>
                <w:lang w:bidi="ar-EG"/>
              </w:rPr>
              <w:t>1042</w:t>
            </w:r>
          </w:p>
        </w:tc>
        <w:tc>
          <w:tcPr>
            <w:tcW w:w="1854" w:type="dxa"/>
            <w:vAlign w:val="bottom"/>
          </w:tcPr>
          <w:p w:rsidR="00DB2006" w:rsidRPr="005F53E5" w:rsidRDefault="00DB2006" w:rsidP="00741E7C">
            <w:pPr>
              <w:pStyle w:val="SingleTxt"/>
              <w:spacing w:before="40" w:after="80" w:line="240" w:lineRule="exact"/>
              <w:ind w:left="72" w:right="72"/>
              <w:rPr>
                <w:b w:val="0"/>
                <w:bCs w:val="0"/>
                <w:sz w:val="16"/>
                <w:szCs w:val="24"/>
                <w:rtl/>
                <w:lang w:bidi="ar-EG"/>
              </w:rPr>
            </w:pPr>
            <w:r w:rsidRPr="005F53E5">
              <w:rPr>
                <w:b w:val="0"/>
                <w:bCs w:val="0"/>
                <w:sz w:val="16"/>
                <w:szCs w:val="24"/>
                <w:rtl/>
                <w:lang w:bidi="ar-EG"/>
              </w:rPr>
              <w:t>218</w:t>
            </w:r>
          </w:p>
        </w:tc>
        <w:tc>
          <w:tcPr>
            <w:tcW w:w="1307" w:type="dxa"/>
            <w:vAlign w:val="bottom"/>
          </w:tcPr>
          <w:p w:rsidR="00DB2006" w:rsidRPr="005F53E5" w:rsidRDefault="00DB2006" w:rsidP="00741E7C">
            <w:pPr>
              <w:pStyle w:val="SingleTxt"/>
              <w:spacing w:before="40" w:after="80" w:line="240" w:lineRule="exact"/>
              <w:ind w:left="72" w:right="72"/>
              <w:rPr>
                <w:b w:val="0"/>
                <w:bCs w:val="0"/>
                <w:sz w:val="16"/>
                <w:szCs w:val="24"/>
                <w:rtl/>
                <w:lang w:bidi="ar-BH"/>
              </w:rPr>
            </w:pPr>
            <w:r w:rsidRPr="005F53E5">
              <w:rPr>
                <w:b w:val="0"/>
                <w:bCs w:val="0"/>
                <w:sz w:val="16"/>
                <w:szCs w:val="24"/>
                <w:rtl/>
                <w:lang w:bidi="ar-BH"/>
              </w:rPr>
              <w:t>20.9</w:t>
            </w:r>
            <w:r w:rsidR="008D0191" w:rsidRPr="008D0191">
              <w:rPr>
                <w:rFonts w:cs="Akhbar MT"/>
                <w:b w:val="0"/>
                <w:bCs w:val="0"/>
                <w:sz w:val="16"/>
                <w:szCs w:val="24"/>
                <w:rtl/>
                <w:lang w:bidi="ar-BH"/>
              </w:rPr>
              <w:t>%</w:t>
            </w:r>
          </w:p>
        </w:tc>
      </w:tr>
      <w:tr w:rsidR="00DB2006" w:rsidRPr="005F53E5">
        <w:trPr>
          <w:cantSplit/>
          <w:jc w:val="center"/>
        </w:trPr>
        <w:tc>
          <w:tcPr>
            <w:tcW w:w="755" w:type="dxa"/>
            <w:vAlign w:val="bottom"/>
          </w:tcPr>
          <w:p w:rsidR="00DB2006" w:rsidRPr="005F53E5" w:rsidRDefault="00DB2006" w:rsidP="00741E7C">
            <w:pPr>
              <w:pStyle w:val="SingleTxt"/>
              <w:spacing w:before="40" w:after="80" w:line="240" w:lineRule="exact"/>
              <w:ind w:left="72" w:right="72"/>
              <w:rPr>
                <w:b w:val="0"/>
                <w:bCs w:val="0"/>
                <w:sz w:val="16"/>
                <w:szCs w:val="24"/>
                <w:rtl/>
                <w:lang w:bidi="ar-EG"/>
              </w:rPr>
            </w:pPr>
            <w:r w:rsidRPr="005F53E5">
              <w:rPr>
                <w:b w:val="0"/>
                <w:bCs w:val="0"/>
                <w:sz w:val="16"/>
                <w:szCs w:val="24"/>
                <w:rtl/>
                <w:lang w:bidi="ar-EG"/>
              </w:rPr>
              <w:t>5</w:t>
            </w:r>
          </w:p>
        </w:tc>
        <w:tc>
          <w:tcPr>
            <w:tcW w:w="2106" w:type="dxa"/>
            <w:vAlign w:val="bottom"/>
          </w:tcPr>
          <w:p w:rsidR="00DB2006" w:rsidRPr="005F53E5" w:rsidRDefault="00DB2006" w:rsidP="00741E7C">
            <w:pPr>
              <w:pStyle w:val="SingleTxt"/>
              <w:spacing w:before="40" w:after="80" w:line="240" w:lineRule="exact"/>
              <w:ind w:left="72" w:right="72"/>
              <w:rPr>
                <w:b w:val="0"/>
                <w:bCs w:val="0"/>
                <w:sz w:val="16"/>
                <w:szCs w:val="24"/>
                <w:rtl/>
                <w:lang w:bidi="ar-EG"/>
              </w:rPr>
            </w:pPr>
            <w:r w:rsidRPr="005F53E5">
              <w:rPr>
                <w:b w:val="0"/>
                <w:bCs w:val="0"/>
                <w:sz w:val="16"/>
                <w:szCs w:val="24"/>
                <w:rtl/>
                <w:lang w:bidi="ar-EG"/>
              </w:rPr>
              <w:t>السب</w:t>
            </w:r>
          </w:p>
        </w:tc>
        <w:tc>
          <w:tcPr>
            <w:tcW w:w="1293" w:type="dxa"/>
            <w:vAlign w:val="bottom"/>
          </w:tcPr>
          <w:p w:rsidR="00DB2006" w:rsidRPr="005F53E5" w:rsidRDefault="00DB2006" w:rsidP="00741E7C">
            <w:pPr>
              <w:pStyle w:val="SingleTxt"/>
              <w:spacing w:before="40" w:after="80" w:line="240" w:lineRule="exact"/>
              <w:ind w:left="72" w:right="72"/>
              <w:rPr>
                <w:b w:val="0"/>
                <w:bCs w:val="0"/>
                <w:sz w:val="16"/>
                <w:szCs w:val="24"/>
                <w:rtl/>
                <w:lang w:bidi="ar-EG"/>
              </w:rPr>
            </w:pPr>
            <w:r w:rsidRPr="005F53E5">
              <w:rPr>
                <w:b w:val="0"/>
                <w:bCs w:val="0"/>
                <w:sz w:val="16"/>
                <w:szCs w:val="24"/>
                <w:rtl/>
                <w:lang w:bidi="ar-EG"/>
              </w:rPr>
              <w:t>526</w:t>
            </w:r>
          </w:p>
        </w:tc>
        <w:tc>
          <w:tcPr>
            <w:tcW w:w="1854" w:type="dxa"/>
            <w:vAlign w:val="bottom"/>
          </w:tcPr>
          <w:p w:rsidR="00DB2006" w:rsidRPr="005F53E5" w:rsidRDefault="00DB2006" w:rsidP="00741E7C">
            <w:pPr>
              <w:pStyle w:val="SingleTxt"/>
              <w:spacing w:before="40" w:after="80" w:line="240" w:lineRule="exact"/>
              <w:ind w:left="72" w:right="72"/>
              <w:rPr>
                <w:b w:val="0"/>
                <w:bCs w:val="0"/>
                <w:sz w:val="16"/>
                <w:szCs w:val="24"/>
                <w:rtl/>
                <w:lang w:bidi="ar-EG"/>
              </w:rPr>
            </w:pPr>
            <w:r w:rsidRPr="005F53E5">
              <w:rPr>
                <w:b w:val="0"/>
                <w:bCs w:val="0"/>
                <w:sz w:val="16"/>
                <w:szCs w:val="24"/>
                <w:rtl/>
                <w:lang w:bidi="ar-EG"/>
              </w:rPr>
              <w:t>109</w:t>
            </w:r>
          </w:p>
        </w:tc>
        <w:tc>
          <w:tcPr>
            <w:tcW w:w="1307" w:type="dxa"/>
            <w:vAlign w:val="bottom"/>
          </w:tcPr>
          <w:p w:rsidR="00DB2006" w:rsidRPr="005F53E5" w:rsidRDefault="00DB2006" w:rsidP="00741E7C">
            <w:pPr>
              <w:pStyle w:val="SingleTxt"/>
              <w:spacing w:before="40" w:after="80" w:line="240" w:lineRule="exact"/>
              <w:ind w:left="72" w:right="72"/>
              <w:rPr>
                <w:b w:val="0"/>
                <w:bCs w:val="0"/>
                <w:sz w:val="16"/>
                <w:szCs w:val="24"/>
                <w:rtl/>
                <w:lang w:bidi="ar-BH"/>
              </w:rPr>
            </w:pPr>
            <w:r w:rsidRPr="005F53E5">
              <w:rPr>
                <w:b w:val="0"/>
                <w:bCs w:val="0"/>
                <w:sz w:val="16"/>
                <w:szCs w:val="24"/>
                <w:rtl/>
                <w:lang w:bidi="ar-BH"/>
              </w:rPr>
              <w:t>20.7</w:t>
            </w:r>
            <w:r w:rsidR="008D0191" w:rsidRPr="008D0191">
              <w:rPr>
                <w:rFonts w:cs="Akhbar MT"/>
                <w:b w:val="0"/>
                <w:bCs w:val="0"/>
                <w:sz w:val="16"/>
                <w:szCs w:val="24"/>
                <w:rtl/>
                <w:lang w:bidi="ar-BH"/>
              </w:rPr>
              <w:t>%</w:t>
            </w:r>
          </w:p>
        </w:tc>
      </w:tr>
      <w:tr w:rsidR="00DB2006" w:rsidRPr="005F53E5">
        <w:trPr>
          <w:cantSplit/>
          <w:jc w:val="center"/>
        </w:trPr>
        <w:tc>
          <w:tcPr>
            <w:tcW w:w="755" w:type="dxa"/>
            <w:tcBorders>
              <w:bottom w:val="single" w:sz="4" w:space="0" w:color="auto"/>
            </w:tcBorders>
            <w:vAlign w:val="bottom"/>
          </w:tcPr>
          <w:p w:rsidR="00DB2006" w:rsidRPr="005F53E5" w:rsidRDefault="00DB2006" w:rsidP="008F3661">
            <w:pPr>
              <w:pStyle w:val="SingleTxt"/>
              <w:spacing w:before="40" w:after="80" w:line="240" w:lineRule="exact"/>
              <w:ind w:left="72" w:right="72"/>
              <w:rPr>
                <w:b w:val="0"/>
                <w:bCs w:val="0"/>
                <w:sz w:val="16"/>
                <w:szCs w:val="24"/>
                <w:rtl/>
                <w:lang w:bidi="ar-EG"/>
              </w:rPr>
            </w:pPr>
            <w:r w:rsidRPr="005F53E5">
              <w:rPr>
                <w:b w:val="0"/>
                <w:bCs w:val="0"/>
                <w:sz w:val="16"/>
                <w:szCs w:val="24"/>
                <w:rtl/>
                <w:lang w:bidi="ar-EG"/>
              </w:rPr>
              <w:t>6</w:t>
            </w:r>
          </w:p>
        </w:tc>
        <w:tc>
          <w:tcPr>
            <w:tcW w:w="2106" w:type="dxa"/>
            <w:tcBorders>
              <w:bottom w:val="single" w:sz="4" w:space="0" w:color="auto"/>
            </w:tcBorders>
            <w:vAlign w:val="bottom"/>
          </w:tcPr>
          <w:p w:rsidR="00DB2006" w:rsidRPr="005F53E5" w:rsidRDefault="00DB2006" w:rsidP="008F3661">
            <w:pPr>
              <w:pStyle w:val="SingleTxt"/>
              <w:spacing w:before="40" w:after="80" w:line="240" w:lineRule="exact"/>
              <w:ind w:left="72" w:right="72"/>
              <w:rPr>
                <w:b w:val="0"/>
                <w:bCs w:val="0"/>
                <w:sz w:val="16"/>
                <w:szCs w:val="24"/>
                <w:rtl/>
                <w:lang w:bidi="ar-EG"/>
              </w:rPr>
            </w:pPr>
            <w:r w:rsidRPr="005F53E5">
              <w:rPr>
                <w:b w:val="0"/>
                <w:bCs w:val="0"/>
                <w:sz w:val="16"/>
                <w:szCs w:val="24"/>
                <w:rtl/>
                <w:lang w:bidi="ar-EG"/>
              </w:rPr>
              <w:t>هتك العرض</w:t>
            </w:r>
          </w:p>
        </w:tc>
        <w:tc>
          <w:tcPr>
            <w:tcW w:w="1293" w:type="dxa"/>
            <w:tcBorders>
              <w:bottom w:val="single" w:sz="4" w:space="0" w:color="auto"/>
            </w:tcBorders>
            <w:vAlign w:val="bottom"/>
          </w:tcPr>
          <w:p w:rsidR="00DB2006" w:rsidRPr="005F53E5" w:rsidRDefault="00DB2006" w:rsidP="008F3661">
            <w:pPr>
              <w:pStyle w:val="SingleTxt"/>
              <w:spacing w:before="40" w:after="80" w:line="240" w:lineRule="exact"/>
              <w:ind w:left="72" w:right="72"/>
              <w:rPr>
                <w:b w:val="0"/>
                <w:bCs w:val="0"/>
                <w:sz w:val="16"/>
                <w:szCs w:val="24"/>
                <w:rtl/>
                <w:lang w:bidi="ar-EG"/>
              </w:rPr>
            </w:pPr>
            <w:r w:rsidRPr="005F53E5">
              <w:rPr>
                <w:b w:val="0"/>
                <w:bCs w:val="0"/>
                <w:sz w:val="16"/>
                <w:szCs w:val="24"/>
                <w:rtl/>
                <w:lang w:bidi="ar-EG"/>
              </w:rPr>
              <w:t>130</w:t>
            </w:r>
          </w:p>
        </w:tc>
        <w:tc>
          <w:tcPr>
            <w:tcW w:w="1854" w:type="dxa"/>
            <w:tcBorders>
              <w:bottom w:val="single" w:sz="4" w:space="0" w:color="auto"/>
            </w:tcBorders>
            <w:vAlign w:val="bottom"/>
          </w:tcPr>
          <w:p w:rsidR="00DB2006" w:rsidRPr="005F53E5" w:rsidRDefault="00DB2006" w:rsidP="008F3661">
            <w:pPr>
              <w:pStyle w:val="SingleTxt"/>
              <w:spacing w:before="40" w:after="80" w:line="240" w:lineRule="exact"/>
              <w:ind w:left="72" w:right="72"/>
              <w:rPr>
                <w:b w:val="0"/>
                <w:bCs w:val="0"/>
                <w:sz w:val="16"/>
                <w:szCs w:val="24"/>
                <w:rtl/>
                <w:lang w:bidi="ar-EG"/>
              </w:rPr>
            </w:pPr>
            <w:r w:rsidRPr="005F53E5">
              <w:rPr>
                <w:b w:val="0"/>
                <w:bCs w:val="0"/>
                <w:sz w:val="16"/>
                <w:szCs w:val="24"/>
                <w:rtl/>
                <w:lang w:bidi="ar-EG"/>
              </w:rPr>
              <w:t>21</w:t>
            </w:r>
          </w:p>
        </w:tc>
        <w:tc>
          <w:tcPr>
            <w:tcW w:w="1307" w:type="dxa"/>
            <w:tcBorders>
              <w:bottom w:val="single" w:sz="4" w:space="0" w:color="auto"/>
            </w:tcBorders>
            <w:vAlign w:val="bottom"/>
          </w:tcPr>
          <w:p w:rsidR="00DB2006" w:rsidRPr="005F53E5" w:rsidRDefault="00DB2006" w:rsidP="008F3661">
            <w:pPr>
              <w:pStyle w:val="SingleTxt"/>
              <w:spacing w:before="40" w:after="80" w:line="240" w:lineRule="exact"/>
              <w:ind w:left="72" w:right="72"/>
              <w:rPr>
                <w:b w:val="0"/>
                <w:bCs w:val="0"/>
                <w:sz w:val="16"/>
                <w:szCs w:val="24"/>
                <w:rtl/>
                <w:lang w:bidi="ar-BH"/>
              </w:rPr>
            </w:pPr>
            <w:r w:rsidRPr="005F53E5">
              <w:rPr>
                <w:b w:val="0"/>
                <w:bCs w:val="0"/>
                <w:sz w:val="16"/>
                <w:szCs w:val="24"/>
                <w:rtl/>
                <w:lang w:bidi="ar-BH"/>
              </w:rPr>
              <w:t>16.2</w:t>
            </w:r>
            <w:r w:rsidR="008D0191" w:rsidRPr="008D0191">
              <w:rPr>
                <w:rFonts w:cs="Akhbar MT"/>
                <w:b w:val="0"/>
                <w:bCs w:val="0"/>
                <w:sz w:val="16"/>
                <w:szCs w:val="24"/>
                <w:rtl/>
                <w:lang w:bidi="ar-BH"/>
              </w:rPr>
              <w:t>%</w:t>
            </w:r>
          </w:p>
        </w:tc>
      </w:tr>
      <w:tr w:rsidR="00DB2006" w:rsidRPr="005F53E5">
        <w:trPr>
          <w:cantSplit/>
          <w:jc w:val="center"/>
        </w:trPr>
        <w:tc>
          <w:tcPr>
            <w:tcW w:w="2861" w:type="dxa"/>
            <w:gridSpan w:val="2"/>
            <w:tcBorders>
              <w:top w:val="single" w:sz="4" w:space="0" w:color="auto"/>
              <w:bottom w:val="single" w:sz="12" w:space="0" w:color="auto"/>
            </w:tcBorders>
            <w:shd w:val="clear" w:color="auto" w:fill="auto"/>
            <w:vAlign w:val="bottom"/>
          </w:tcPr>
          <w:p w:rsidR="00DB2006" w:rsidRPr="005F53E5" w:rsidRDefault="008F3661" w:rsidP="005F53E5">
            <w:pPr>
              <w:pStyle w:val="SingleTxt"/>
              <w:tabs>
                <w:tab w:val="clear" w:pos="1267"/>
                <w:tab w:val="left" w:pos="1059"/>
              </w:tabs>
              <w:spacing w:before="60" w:after="60" w:line="240" w:lineRule="exact"/>
              <w:ind w:left="72" w:right="72"/>
              <w:rPr>
                <w:sz w:val="16"/>
                <w:szCs w:val="24"/>
                <w:rtl/>
                <w:lang w:bidi="ar-EG"/>
              </w:rPr>
            </w:pPr>
            <w:r w:rsidRPr="005F53E5">
              <w:rPr>
                <w:rFonts w:hint="cs"/>
                <w:sz w:val="16"/>
                <w:szCs w:val="24"/>
                <w:rtl/>
                <w:lang w:bidi="ar-EG"/>
              </w:rPr>
              <w:tab/>
            </w:r>
            <w:r w:rsidR="00DB2006" w:rsidRPr="005F53E5">
              <w:rPr>
                <w:sz w:val="16"/>
                <w:szCs w:val="24"/>
                <w:rtl/>
                <w:lang w:bidi="ar-EG"/>
              </w:rPr>
              <w:t>المجموع</w:t>
            </w:r>
          </w:p>
        </w:tc>
        <w:tc>
          <w:tcPr>
            <w:tcW w:w="1293" w:type="dxa"/>
            <w:tcBorders>
              <w:top w:val="single" w:sz="4" w:space="0" w:color="auto"/>
              <w:bottom w:val="single" w:sz="12" w:space="0" w:color="auto"/>
            </w:tcBorders>
            <w:shd w:val="clear" w:color="auto" w:fill="auto"/>
            <w:vAlign w:val="bottom"/>
          </w:tcPr>
          <w:p w:rsidR="00DB2006" w:rsidRPr="005F53E5" w:rsidRDefault="00DB2006" w:rsidP="008F3661">
            <w:pPr>
              <w:pStyle w:val="SingleTxt"/>
              <w:spacing w:before="60" w:after="60" w:line="240" w:lineRule="exact"/>
              <w:ind w:left="72" w:right="72"/>
              <w:rPr>
                <w:sz w:val="16"/>
                <w:szCs w:val="24"/>
                <w:rtl/>
                <w:lang w:bidi="ar-EG"/>
              </w:rPr>
            </w:pPr>
            <w:r w:rsidRPr="005F53E5">
              <w:rPr>
                <w:sz w:val="16"/>
                <w:szCs w:val="24"/>
                <w:rtl/>
                <w:lang w:bidi="ar-EG"/>
              </w:rPr>
              <w:t>5963</w:t>
            </w:r>
          </w:p>
        </w:tc>
        <w:tc>
          <w:tcPr>
            <w:tcW w:w="1854" w:type="dxa"/>
            <w:tcBorders>
              <w:top w:val="single" w:sz="4" w:space="0" w:color="auto"/>
              <w:bottom w:val="single" w:sz="12" w:space="0" w:color="auto"/>
            </w:tcBorders>
            <w:shd w:val="clear" w:color="auto" w:fill="auto"/>
            <w:vAlign w:val="bottom"/>
          </w:tcPr>
          <w:p w:rsidR="00DB2006" w:rsidRPr="005F53E5" w:rsidRDefault="00DB2006" w:rsidP="008F3661">
            <w:pPr>
              <w:pStyle w:val="SingleTxt"/>
              <w:spacing w:before="60" w:after="60" w:line="240" w:lineRule="exact"/>
              <w:ind w:left="72" w:right="72"/>
              <w:rPr>
                <w:sz w:val="16"/>
                <w:szCs w:val="24"/>
                <w:rtl/>
                <w:lang w:bidi="ar-BH"/>
              </w:rPr>
            </w:pPr>
            <w:r w:rsidRPr="005F53E5">
              <w:rPr>
                <w:sz w:val="16"/>
                <w:szCs w:val="24"/>
                <w:rtl/>
                <w:lang w:bidi="ar-BH"/>
              </w:rPr>
              <w:t>868</w:t>
            </w:r>
          </w:p>
        </w:tc>
        <w:tc>
          <w:tcPr>
            <w:tcW w:w="1307" w:type="dxa"/>
            <w:tcBorders>
              <w:top w:val="single" w:sz="4" w:space="0" w:color="auto"/>
              <w:bottom w:val="single" w:sz="12" w:space="0" w:color="auto"/>
            </w:tcBorders>
            <w:shd w:val="clear" w:color="auto" w:fill="auto"/>
            <w:vAlign w:val="bottom"/>
          </w:tcPr>
          <w:p w:rsidR="00DB2006" w:rsidRPr="005F53E5" w:rsidRDefault="00DB2006" w:rsidP="008F3661">
            <w:pPr>
              <w:pStyle w:val="SingleTxt"/>
              <w:spacing w:before="60" w:after="60" w:line="240" w:lineRule="exact"/>
              <w:ind w:left="72" w:right="72"/>
              <w:rPr>
                <w:sz w:val="16"/>
                <w:szCs w:val="24"/>
                <w:rtl/>
                <w:lang w:bidi="ar-BH"/>
              </w:rPr>
            </w:pPr>
            <w:r w:rsidRPr="005F53E5">
              <w:rPr>
                <w:sz w:val="16"/>
                <w:szCs w:val="24"/>
                <w:rtl/>
                <w:lang w:bidi="ar-BH"/>
              </w:rPr>
              <w:t>14.6</w:t>
            </w:r>
            <w:r w:rsidR="008D0191" w:rsidRPr="008D0191">
              <w:rPr>
                <w:rFonts w:cs="Akhbar MT"/>
                <w:sz w:val="16"/>
                <w:szCs w:val="24"/>
                <w:rtl/>
                <w:lang w:bidi="ar-BH"/>
              </w:rPr>
              <w:t>%</w:t>
            </w:r>
          </w:p>
        </w:tc>
      </w:tr>
    </w:tbl>
    <w:p w:rsidR="00EE2807" w:rsidRPr="00EE2807" w:rsidRDefault="00EE2807" w:rsidP="00EE2807">
      <w:pPr>
        <w:pStyle w:val="SingleTxt"/>
        <w:spacing w:after="0" w:line="120" w:lineRule="exact"/>
        <w:rPr>
          <w:sz w:val="10"/>
          <w:u w:val="double"/>
          <w:rtl/>
          <w:lang w:bidi="ar-EG"/>
        </w:rPr>
      </w:pPr>
    </w:p>
    <w:p w:rsidR="00DB2006" w:rsidRPr="00DB2006" w:rsidRDefault="00EE2807" w:rsidP="00EE280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i/>
          <w:iCs/>
          <w:rtl/>
          <w:lang w:bidi="ar-EG"/>
        </w:rPr>
        <w:tab/>
      </w:r>
      <w:r>
        <w:rPr>
          <w:rFonts w:hint="cs"/>
          <w:i/>
          <w:iCs/>
          <w:rtl/>
          <w:lang w:bidi="ar-EG"/>
        </w:rPr>
        <w:tab/>
      </w:r>
      <w:r w:rsidR="00DB2006" w:rsidRPr="00EE2807">
        <w:rPr>
          <w:i/>
          <w:iCs/>
          <w:rtl/>
          <w:lang w:bidi="ar-EG"/>
        </w:rPr>
        <w:t>المصدر</w:t>
      </w:r>
      <w:r w:rsidR="00DB2006" w:rsidRPr="00DB2006">
        <w:rPr>
          <w:rtl/>
          <w:lang w:bidi="ar-EG"/>
        </w:rPr>
        <w:t>:</w:t>
      </w:r>
      <w:r w:rsidR="00A13B4D">
        <w:rPr>
          <w:rtl/>
          <w:lang w:bidi="ar-EG"/>
        </w:rPr>
        <w:t xml:space="preserve"> </w:t>
      </w:r>
      <w:r w:rsidR="00DB2006" w:rsidRPr="00DB2006">
        <w:rPr>
          <w:rtl/>
          <w:lang w:bidi="ar-EG"/>
        </w:rPr>
        <w:t>وزارة الداخلية.</w:t>
      </w:r>
    </w:p>
    <w:p w:rsidR="00DB2006" w:rsidRDefault="008D0191" w:rsidP="004C11B8">
      <w:pPr>
        <w:tabs>
          <w:tab w:val="left" w:pos="662"/>
          <w:tab w:val="left" w:pos="1267"/>
          <w:tab w:val="left" w:pos="1987"/>
          <w:tab w:val="left" w:pos="2650"/>
        </w:tabs>
        <w:rPr>
          <w:rFonts w:hint="cs"/>
          <w:rtl/>
          <w:lang w:bidi="ar-EG"/>
        </w:rPr>
      </w:pPr>
      <w:r>
        <w:rPr>
          <w:rtl/>
          <w:lang w:bidi="ar-EG"/>
        </w:rPr>
        <w:tab/>
      </w:r>
      <w:r>
        <w:rPr>
          <w:rtl/>
          <w:lang w:bidi="ar-EG"/>
        </w:rPr>
        <w:tab/>
        <w:t>جدول رقم</w:t>
      </w:r>
      <w:r w:rsidR="00DB2006" w:rsidRPr="00DB2006">
        <w:rPr>
          <w:rtl/>
          <w:lang w:bidi="ar-EG"/>
        </w:rPr>
        <w:t xml:space="preserve"> (6)</w:t>
      </w:r>
    </w:p>
    <w:p w:rsidR="008F3661" w:rsidRPr="00DB2006" w:rsidRDefault="008F3661" w:rsidP="008F36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DB2006">
        <w:rPr>
          <w:rtl/>
          <w:lang w:bidi="ar-EG"/>
        </w:rPr>
        <w:t>الجرائم الواقعة على المرأة لعام 2002</w:t>
      </w:r>
      <w:r w:rsidRPr="00DB2006">
        <w:rPr>
          <w:rFonts w:hint="cs"/>
          <w:rtl/>
          <w:lang w:bidi="ar-EG"/>
        </w:rPr>
        <w:t>م</w:t>
      </w:r>
    </w:p>
    <w:p w:rsidR="008F3661" w:rsidRPr="008F3661" w:rsidRDefault="008F3661" w:rsidP="008F3661">
      <w:pPr>
        <w:pStyle w:val="SingleTxt"/>
        <w:spacing w:after="0" w:line="120" w:lineRule="exact"/>
        <w:rPr>
          <w:rFonts w:hint="cs"/>
          <w:sz w:val="10"/>
          <w:rtl/>
          <w:lang w:bidi="ar-EG"/>
        </w:rPr>
      </w:pPr>
    </w:p>
    <w:tbl>
      <w:tblPr>
        <w:tblStyle w:val="Header"/>
        <w:bidiVisual/>
        <w:tblW w:w="7315" w:type="dxa"/>
        <w:jc w:val="center"/>
        <w:tblLook w:val="01E0" w:firstRow="1" w:lastRow="1" w:firstColumn="1" w:lastColumn="1" w:noHBand="0" w:noVBand="0"/>
      </w:tblPr>
      <w:tblGrid>
        <w:gridCol w:w="858"/>
        <w:gridCol w:w="1992"/>
        <w:gridCol w:w="1304"/>
        <w:gridCol w:w="1567"/>
        <w:gridCol w:w="1594"/>
      </w:tblGrid>
      <w:tr w:rsidR="00DB2006" w:rsidRPr="000706CC">
        <w:trPr>
          <w:cantSplit/>
          <w:tblHeader/>
          <w:jc w:val="center"/>
        </w:trPr>
        <w:tc>
          <w:tcPr>
            <w:tcW w:w="858" w:type="dxa"/>
            <w:tcBorders>
              <w:top w:val="single" w:sz="4" w:space="0" w:color="auto"/>
              <w:bottom w:val="single" w:sz="12" w:space="0" w:color="auto"/>
            </w:tcBorders>
            <w:shd w:val="clear" w:color="auto" w:fill="auto"/>
            <w:vAlign w:val="bottom"/>
          </w:tcPr>
          <w:p w:rsidR="00DB2006" w:rsidRPr="000706CC" w:rsidRDefault="00DB2006" w:rsidP="00195A22">
            <w:pPr>
              <w:pStyle w:val="SingleTxt"/>
              <w:spacing w:before="80" w:after="80" w:line="240" w:lineRule="exact"/>
              <w:ind w:left="72" w:right="72"/>
              <w:rPr>
                <w:b w:val="0"/>
                <w:bCs w:val="0"/>
                <w:i/>
                <w:iCs/>
                <w:sz w:val="16"/>
                <w:szCs w:val="24"/>
                <w:rtl/>
                <w:lang w:bidi="ar-EG"/>
              </w:rPr>
            </w:pPr>
            <w:r w:rsidRPr="000706CC">
              <w:rPr>
                <w:b w:val="0"/>
                <w:bCs w:val="0"/>
                <w:i/>
                <w:iCs/>
                <w:sz w:val="16"/>
                <w:szCs w:val="24"/>
                <w:rtl/>
                <w:lang w:bidi="ar-EG"/>
              </w:rPr>
              <w:t>الرقم</w:t>
            </w:r>
          </w:p>
        </w:tc>
        <w:tc>
          <w:tcPr>
            <w:tcW w:w="1992" w:type="dxa"/>
            <w:tcBorders>
              <w:top w:val="single" w:sz="4" w:space="0" w:color="auto"/>
              <w:bottom w:val="single" w:sz="12" w:space="0" w:color="auto"/>
            </w:tcBorders>
            <w:shd w:val="clear" w:color="auto" w:fill="auto"/>
            <w:vAlign w:val="bottom"/>
          </w:tcPr>
          <w:p w:rsidR="00DB2006" w:rsidRPr="000706CC" w:rsidRDefault="00DB2006" w:rsidP="00195A22">
            <w:pPr>
              <w:pStyle w:val="SingleTxt"/>
              <w:spacing w:before="80" w:after="80" w:line="240" w:lineRule="exact"/>
              <w:ind w:left="72" w:right="144"/>
              <w:rPr>
                <w:b w:val="0"/>
                <w:bCs w:val="0"/>
                <w:i/>
                <w:iCs/>
                <w:sz w:val="16"/>
                <w:szCs w:val="24"/>
                <w:rtl/>
                <w:lang w:bidi="ar-EG"/>
              </w:rPr>
            </w:pPr>
            <w:r w:rsidRPr="000706CC">
              <w:rPr>
                <w:b w:val="0"/>
                <w:bCs w:val="0"/>
                <w:i/>
                <w:iCs/>
                <w:sz w:val="16"/>
                <w:szCs w:val="24"/>
                <w:rtl/>
                <w:lang w:bidi="ar-EG"/>
              </w:rPr>
              <w:t>الجريمة</w:t>
            </w:r>
          </w:p>
        </w:tc>
        <w:tc>
          <w:tcPr>
            <w:tcW w:w="1304" w:type="dxa"/>
            <w:tcBorders>
              <w:top w:val="single" w:sz="4" w:space="0" w:color="auto"/>
              <w:bottom w:val="single" w:sz="12" w:space="0" w:color="auto"/>
            </w:tcBorders>
            <w:shd w:val="clear" w:color="auto" w:fill="auto"/>
            <w:vAlign w:val="bottom"/>
          </w:tcPr>
          <w:p w:rsidR="00DB2006" w:rsidRPr="000706CC" w:rsidRDefault="00DB2006" w:rsidP="00195A22">
            <w:pPr>
              <w:pStyle w:val="SingleTxt"/>
              <w:spacing w:before="80" w:after="80" w:line="240" w:lineRule="exact"/>
              <w:ind w:left="72" w:right="144"/>
              <w:rPr>
                <w:b w:val="0"/>
                <w:bCs w:val="0"/>
                <w:i/>
                <w:iCs/>
                <w:sz w:val="16"/>
                <w:szCs w:val="24"/>
                <w:rtl/>
                <w:lang w:bidi="ar-EG"/>
              </w:rPr>
            </w:pPr>
            <w:r w:rsidRPr="000706CC">
              <w:rPr>
                <w:b w:val="0"/>
                <w:bCs w:val="0"/>
                <w:i/>
                <w:iCs/>
                <w:sz w:val="16"/>
                <w:szCs w:val="24"/>
                <w:rtl/>
                <w:lang w:bidi="ar-EG"/>
              </w:rPr>
              <w:t>الإجمالي العام</w:t>
            </w:r>
          </w:p>
        </w:tc>
        <w:tc>
          <w:tcPr>
            <w:tcW w:w="1567" w:type="dxa"/>
            <w:tcBorders>
              <w:top w:val="single" w:sz="4" w:space="0" w:color="auto"/>
              <w:bottom w:val="single" w:sz="12" w:space="0" w:color="auto"/>
            </w:tcBorders>
            <w:shd w:val="clear" w:color="auto" w:fill="auto"/>
            <w:vAlign w:val="bottom"/>
          </w:tcPr>
          <w:p w:rsidR="00DB2006" w:rsidRPr="000706CC" w:rsidRDefault="00DB2006" w:rsidP="00195A22">
            <w:pPr>
              <w:pStyle w:val="SingleTxt"/>
              <w:spacing w:before="80" w:after="80" w:line="240" w:lineRule="exact"/>
              <w:ind w:left="72" w:right="144"/>
              <w:rPr>
                <w:b w:val="0"/>
                <w:bCs w:val="0"/>
                <w:i/>
                <w:iCs/>
                <w:sz w:val="16"/>
                <w:szCs w:val="24"/>
                <w:rtl/>
                <w:lang w:bidi="ar-EG"/>
              </w:rPr>
            </w:pPr>
            <w:r w:rsidRPr="000706CC">
              <w:rPr>
                <w:b w:val="0"/>
                <w:bCs w:val="0"/>
                <w:i/>
                <w:iCs/>
                <w:sz w:val="16"/>
                <w:szCs w:val="24"/>
                <w:rtl/>
                <w:lang w:bidi="ar-EG"/>
              </w:rPr>
              <w:t>الواقعة على المرأة</w:t>
            </w:r>
          </w:p>
        </w:tc>
        <w:tc>
          <w:tcPr>
            <w:tcW w:w="1594" w:type="dxa"/>
            <w:tcBorders>
              <w:top w:val="single" w:sz="4" w:space="0" w:color="auto"/>
              <w:bottom w:val="single" w:sz="12" w:space="0" w:color="auto"/>
            </w:tcBorders>
            <w:shd w:val="clear" w:color="auto" w:fill="auto"/>
            <w:vAlign w:val="bottom"/>
          </w:tcPr>
          <w:p w:rsidR="00DB2006" w:rsidRPr="000706CC" w:rsidRDefault="00DB2006" w:rsidP="00195A22">
            <w:pPr>
              <w:pStyle w:val="SingleTxt"/>
              <w:spacing w:before="80" w:after="80" w:line="240" w:lineRule="exact"/>
              <w:ind w:left="72" w:right="144"/>
              <w:rPr>
                <w:b w:val="0"/>
                <w:bCs w:val="0"/>
                <w:i/>
                <w:iCs/>
                <w:sz w:val="16"/>
                <w:szCs w:val="24"/>
                <w:rtl/>
                <w:lang w:bidi="ar-EG"/>
              </w:rPr>
            </w:pPr>
            <w:r w:rsidRPr="000706CC">
              <w:rPr>
                <w:b w:val="0"/>
                <w:bCs w:val="0"/>
                <w:i/>
                <w:iCs/>
                <w:sz w:val="16"/>
                <w:szCs w:val="24"/>
                <w:rtl/>
                <w:lang w:bidi="ar-BH"/>
              </w:rPr>
              <w:t>النسبة</w:t>
            </w:r>
          </w:p>
        </w:tc>
      </w:tr>
      <w:tr w:rsidR="00195A22" w:rsidRPr="000706CC">
        <w:trPr>
          <w:cantSplit/>
          <w:trHeight w:hRule="exact" w:val="115"/>
          <w:tblHeader/>
          <w:jc w:val="center"/>
        </w:trPr>
        <w:tc>
          <w:tcPr>
            <w:tcW w:w="858" w:type="dxa"/>
            <w:tcBorders>
              <w:top w:val="single" w:sz="12" w:space="0" w:color="auto"/>
            </w:tcBorders>
            <w:vAlign w:val="bottom"/>
          </w:tcPr>
          <w:p w:rsidR="00195A22" w:rsidRPr="000706CC" w:rsidRDefault="00195A22" w:rsidP="00195A22">
            <w:pPr>
              <w:pStyle w:val="SingleTxt"/>
              <w:spacing w:before="40" w:after="80" w:line="240" w:lineRule="exact"/>
              <w:ind w:left="72" w:right="72"/>
              <w:rPr>
                <w:b w:val="0"/>
                <w:bCs w:val="0"/>
                <w:sz w:val="16"/>
                <w:szCs w:val="24"/>
                <w:rtl/>
                <w:lang w:bidi="ar-EG"/>
              </w:rPr>
            </w:pPr>
          </w:p>
        </w:tc>
        <w:tc>
          <w:tcPr>
            <w:tcW w:w="1992" w:type="dxa"/>
            <w:tcBorders>
              <w:top w:val="single" w:sz="12" w:space="0" w:color="auto"/>
            </w:tcBorders>
            <w:vAlign w:val="bottom"/>
          </w:tcPr>
          <w:p w:rsidR="00195A22" w:rsidRPr="000706CC" w:rsidRDefault="00195A22" w:rsidP="00195A22">
            <w:pPr>
              <w:pStyle w:val="SingleTxt"/>
              <w:spacing w:before="40" w:after="80" w:line="240" w:lineRule="exact"/>
              <w:ind w:left="72" w:right="72"/>
              <w:rPr>
                <w:b w:val="0"/>
                <w:bCs w:val="0"/>
                <w:sz w:val="16"/>
                <w:szCs w:val="24"/>
                <w:rtl/>
                <w:lang w:bidi="ar-EG"/>
              </w:rPr>
            </w:pPr>
          </w:p>
        </w:tc>
        <w:tc>
          <w:tcPr>
            <w:tcW w:w="1304" w:type="dxa"/>
            <w:tcBorders>
              <w:top w:val="single" w:sz="12" w:space="0" w:color="auto"/>
            </w:tcBorders>
            <w:vAlign w:val="bottom"/>
          </w:tcPr>
          <w:p w:rsidR="00195A22" w:rsidRPr="000706CC" w:rsidRDefault="00195A22" w:rsidP="00195A22">
            <w:pPr>
              <w:pStyle w:val="SingleTxt"/>
              <w:spacing w:before="40" w:after="80" w:line="240" w:lineRule="exact"/>
              <w:ind w:left="72" w:right="72"/>
              <w:rPr>
                <w:b w:val="0"/>
                <w:bCs w:val="0"/>
                <w:sz w:val="16"/>
                <w:szCs w:val="24"/>
                <w:rtl/>
                <w:lang w:bidi="ar-EG"/>
              </w:rPr>
            </w:pPr>
          </w:p>
        </w:tc>
        <w:tc>
          <w:tcPr>
            <w:tcW w:w="1567" w:type="dxa"/>
            <w:tcBorders>
              <w:top w:val="single" w:sz="12" w:space="0" w:color="auto"/>
            </w:tcBorders>
            <w:vAlign w:val="bottom"/>
          </w:tcPr>
          <w:p w:rsidR="00195A22" w:rsidRPr="000706CC" w:rsidRDefault="00195A22" w:rsidP="00195A22">
            <w:pPr>
              <w:pStyle w:val="SingleTxt"/>
              <w:spacing w:before="40" w:after="80" w:line="240" w:lineRule="exact"/>
              <w:ind w:left="72" w:right="72"/>
              <w:rPr>
                <w:b w:val="0"/>
                <w:bCs w:val="0"/>
                <w:sz w:val="16"/>
                <w:szCs w:val="24"/>
                <w:rtl/>
                <w:lang w:bidi="ar-EG"/>
              </w:rPr>
            </w:pPr>
          </w:p>
        </w:tc>
        <w:tc>
          <w:tcPr>
            <w:tcW w:w="1594" w:type="dxa"/>
            <w:tcBorders>
              <w:top w:val="single" w:sz="12" w:space="0" w:color="auto"/>
            </w:tcBorders>
            <w:vAlign w:val="bottom"/>
          </w:tcPr>
          <w:p w:rsidR="00195A22" w:rsidRPr="000706CC" w:rsidRDefault="00195A22" w:rsidP="00195A22">
            <w:pPr>
              <w:pStyle w:val="SingleTxt"/>
              <w:spacing w:before="40" w:after="80" w:line="240" w:lineRule="exact"/>
              <w:ind w:left="72" w:right="72"/>
              <w:rPr>
                <w:b w:val="0"/>
                <w:bCs w:val="0"/>
                <w:sz w:val="16"/>
                <w:szCs w:val="24"/>
                <w:rtl/>
                <w:lang w:bidi="ar-BH"/>
              </w:rPr>
            </w:pPr>
          </w:p>
        </w:tc>
      </w:tr>
      <w:tr w:rsidR="00DB2006" w:rsidRPr="000706CC">
        <w:trPr>
          <w:cantSplit/>
          <w:jc w:val="center"/>
        </w:trPr>
        <w:tc>
          <w:tcPr>
            <w:tcW w:w="858" w:type="dxa"/>
            <w:shd w:val="clear" w:color="auto" w:fill="auto"/>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1</w:t>
            </w:r>
          </w:p>
        </w:tc>
        <w:tc>
          <w:tcPr>
            <w:tcW w:w="1992" w:type="dxa"/>
            <w:shd w:val="clear" w:color="auto" w:fill="auto"/>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الاعتداء على سلامة جسم الغير</w:t>
            </w:r>
          </w:p>
        </w:tc>
        <w:tc>
          <w:tcPr>
            <w:tcW w:w="1304" w:type="dxa"/>
            <w:shd w:val="clear" w:color="auto" w:fill="auto"/>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3205</w:t>
            </w:r>
          </w:p>
        </w:tc>
        <w:tc>
          <w:tcPr>
            <w:tcW w:w="1567" w:type="dxa"/>
            <w:shd w:val="clear" w:color="auto" w:fill="auto"/>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625</w:t>
            </w:r>
          </w:p>
        </w:tc>
        <w:tc>
          <w:tcPr>
            <w:tcW w:w="1594" w:type="dxa"/>
            <w:shd w:val="clear" w:color="auto" w:fill="auto"/>
            <w:vAlign w:val="bottom"/>
          </w:tcPr>
          <w:p w:rsidR="00DB2006" w:rsidRPr="000706CC" w:rsidRDefault="00DB2006" w:rsidP="00195A22">
            <w:pPr>
              <w:pStyle w:val="SingleTxt"/>
              <w:spacing w:before="40" w:after="80" w:line="240" w:lineRule="exact"/>
              <w:ind w:left="72" w:right="72"/>
              <w:rPr>
                <w:b w:val="0"/>
                <w:bCs w:val="0"/>
                <w:sz w:val="16"/>
                <w:szCs w:val="24"/>
                <w:rtl/>
                <w:lang w:bidi="ar-BH"/>
              </w:rPr>
            </w:pPr>
            <w:r w:rsidRPr="000706CC">
              <w:rPr>
                <w:b w:val="0"/>
                <w:bCs w:val="0"/>
                <w:sz w:val="16"/>
                <w:szCs w:val="24"/>
                <w:rtl/>
                <w:lang w:bidi="ar-BH"/>
              </w:rPr>
              <w:t>19.5</w:t>
            </w:r>
            <w:r w:rsidR="008D0191" w:rsidRPr="008D0191">
              <w:rPr>
                <w:rFonts w:cs="Akhbar MT"/>
                <w:b w:val="0"/>
                <w:bCs w:val="0"/>
                <w:sz w:val="16"/>
                <w:szCs w:val="24"/>
                <w:rtl/>
                <w:lang w:bidi="ar-BH"/>
              </w:rPr>
              <w:t>%</w:t>
            </w:r>
          </w:p>
        </w:tc>
      </w:tr>
      <w:tr w:rsidR="00DB2006" w:rsidRPr="000706CC">
        <w:trPr>
          <w:cantSplit/>
          <w:jc w:val="center"/>
        </w:trPr>
        <w:tc>
          <w:tcPr>
            <w:tcW w:w="858" w:type="dxa"/>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2</w:t>
            </w:r>
          </w:p>
        </w:tc>
        <w:tc>
          <w:tcPr>
            <w:tcW w:w="1992" w:type="dxa"/>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الاغتصاب</w:t>
            </w:r>
          </w:p>
        </w:tc>
        <w:tc>
          <w:tcPr>
            <w:tcW w:w="1304" w:type="dxa"/>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15</w:t>
            </w:r>
          </w:p>
        </w:tc>
        <w:tc>
          <w:tcPr>
            <w:tcW w:w="1567" w:type="dxa"/>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15</w:t>
            </w:r>
          </w:p>
        </w:tc>
        <w:tc>
          <w:tcPr>
            <w:tcW w:w="1594" w:type="dxa"/>
            <w:vAlign w:val="bottom"/>
          </w:tcPr>
          <w:p w:rsidR="00DB2006" w:rsidRPr="000706CC" w:rsidRDefault="00DB2006" w:rsidP="00195A22">
            <w:pPr>
              <w:pStyle w:val="SingleTxt"/>
              <w:spacing w:before="40" w:after="80" w:line="240" w:lineRule="exact"/>
              <w:ind w:left="72" w:right="72"/>
              <w:rPr>
                <w:b w:val="0"/>
                <w:bCs w:val="0"/>
                <w:sz w:val="16"/>
                <w:szCs w:val="24"/>
                <w:rtl/>
                <w:lang w:bidi="ar-BH"/>
              </w:rPr>
            </w:pPr>
            <w:r w:rsidRPr="000706CC">
              <w:rPr>
                <w:b w:val="0"/>
                <w:bCs w:val="0"/>
                <w:sz w:val="16"/>
                <w:szCs w:val="24"/>
                <w:rtl/>
                <w:lang w:bidi="ar-BH"/>
              </w:rPr>
              <w:t>100</w:t>
            </w:r>
            <w:r w:rsidR="008D0191" w:rsidRPr="008D0191">
              <w:rPr>
                <w:rFonts w:cs="Akhbar MT"/>
                <w:b w:val="0"/>
                <w:bCs w:val="0"/>
                <w:sz w:val="16"/>
                <w:szCs w:val="24"/>
                <w:rtl/>
                <w:lang w:bidi="ar-BH"/>
              </w:rPr>
              <w:t>%</w:t>
            </w:r>
          </w:p>
        </w:tc>
      </w:tr>
      <w:tr w:rsidR="00DB2006" w:rsidRPr="000706CC">
        <w:trPr>
          <w:cantSplit/>
          <w:jc w:val="center"/>
        </w:trPr>
        <w:tc>
          <w:tcPr>
            <w:tcW w:w="858" w:type="dxa"/>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3</w:t>
            </w:r>
          </w:p>
        </w:tc>
        <w:tc>
          <w:tcPr>
            <w:tcW w:w="1992" w:type="dxa"/>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الاعتداء على العرض</w:t>
            </w:r>
          </w:p>
        </w:tc>
        <w:tc>
          <w:tcPr>
            <w:tcW w:w="1304" w:type="dxa"/>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181</w:t>
            </w:r>
          </w:p>
        </w:tc>
        <w:tc>
          <w:tcPr>
            <w:tcW w:w="1567" w:type="dxa"/>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99</w:t>
            </w:r>
          </w:p>
        </w:tc>
        <w:tc>
          <w:tcPr>
            <w:tcW w:w="1594" w:type="dxa"/>
            <w:vAlign w:val="bottom"/>
          </w:tcPr>
          <w:p w:rsidR="00DB2006" w:rsidRPr="000706CC" w:rsidRDefault="00DB2006" w:rsidP="00195A22">
            <w:pPr>
              <w:pStyle w:val="SingleTxt"/>
              <w:spacing w:before="40" w:after="80" w:line="240" w:lineRule="exact"/>
              <w:ind w:left="72" w:right="72"/>
              <w:rPr>
                <w:b w:val="0"/>
                <w:bCs w:val="0"/>
                <w:sz w:val="16"/>
                <w:szCs w:val="24"/>
                <w:rtl/>
                <w:lang w:bidi="ar-BH"/>
              </w:rPr>
            </w:pPr>
            <w:r w:rsidRPr="000706CC">
              <w:rPr>
                <w:b w:val="0"/>
                <w:bCs w:val="0"/>
                <w:sz w:val="16"/>
                <w:szCs w:val="24"/>
                <w:rtl/>
                <w:lang w:bidi="ar-BH"/>
              </w:rPr>
              <w:t>54.7</w:t>
            </w:r>
            <w:r w:rsidR="008D0191" w:rsidRPr="008D0191">
              <w:rPr>
                <w:rFonts w:cs="Akhbar MT"/>
                <w:b w:val="0"/>
                <w:bCs w:val="0"/>
                <w:sz w:val="16"/>
                <w:szCs w:val="24"/>
                <w:rtl/>
                <w:lang w:bidi="ar-BH"/>
              </w:rPr>
              <w:t>%</w:t>
            </w:r>
          </w:p>
        </w:tc>
      </w:tr>
      <w:tr w:rsidR="00DB2006" w:rsidRPr="000706CC">
        <w:trPr>
          <w:cantSplit/>
          <w:jc w:val="center"/>
        </w:trPr>
        <w:tc>
          <w:tcPr>
            <w:tcW w:w="858" w:type="dxa"/>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4</w:t>
            </w:r>
          </w:p>
        </w:tc>
        <w:tc>
          <w:tcPr>
            <w:tcW w:w="1992" w:type="dxa"/>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القذف</w:t>
            </w:r>
          </w:p>
        </w:tc>
        <w:tc>
          <w:tcPr>
            <w:tcW w:w="1304" w:type="dxa"/>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1056</w:t>
            </w:r>
          </w:p>
        </w:tc>
        <w:tc>
          <w:tcPr>
            <w:tcW w:w="1567" w:type="dxa"/>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284</w:t>
            </w:r>
          </w:p>
        </w:tc>
        <w:tc>
          <w:tcPr>
            <w:tcW w:w="1594" w:type="dxa"/>
            <w:vAlign w:val="bottom"/>
          </w:tcPr>
          <w:p w:rsidR="00DB2006" w:rsidRPr="000706CC" w:rsidRDefault="00DB2006" w:rsidP="00195A22">
            <w:pPr>
              <w:pStyle w:val="SingleTxt"/>
              <w:spacing w:before="40" w:after="80" w:line="240" w:lineRule="exact"/>
              <w:ind w:left="72" w:right="72"/>
              <w:rPr>
                <w:b w:val="0"/>
                <w:bCs w:val="0"/>
                <w:sz w:val="16"/>
                <w:szCs w:val="24"/>
                <w:rtl/>
                <w:lang w:bidi="ar-BH"/>
              </w:rPr>
            </w:pPr>
            <w:r w:rsidRPr="000706CC">
              <w:rPr>
                <w:b w:val="0"/>
                <w:bCs w:val="0"/>
                <w:sz w:val="16"/>
                <w:szCs w:val="24"/>
                <w:rtl/>
                <w:lang w:bidi="ar-BH"/>
              </w:rPr>
              <w:t>26.9</w:t>
            </w:r>
            <w:r w:rsidR="008D0191" w:rsidRPr="008D0191">
              <w:rPr>
                <w:rFonts w:cs="Akhbar MT"/>
                <w:b w:val="0"/>
                <w:bCs w:val="0"/>
                <w:sz w:val="16"/>
                <w:szCs w:val="24"/>
                <w:rtl/>
                <w:lang w:bidi="ar-BH"/>
              </w:rPr>
              <w:t>%</w:t>
            </w:r>
          </w:p>
        </w:tc>
      </w:tr>
      <w:tr w:rsidR="00DB2006" w:rsidRPr="000706CC">
        <w:trPr>
          <w:cantSplit/>
          <w:jc w:val="center"/>
        </w:trPr>
        <w:tc>
          <w:tcPr>
            <w:tcW w:w="858" w:type="dxa"/>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5</w:t>
            </w:r>
          </w:p>
        </w:tc>
        <w:tc>
          <w:tcPr>
            <w:tcW w:w="1992" w:type="dxa"/>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السب</w:t>
            </w:r>
          </w:p>
        </w:tc>
        <w:tc>
          <w:tcPr>
            <w:tcW w:w="1304" w:type="dxa"/>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687</w:t>
            </w:r>
          </w:p>
        </w:tc>
        <w:tc>
          <w:tcPr>
            <w:tcW w:w="1567" w:type="dxa"/>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187</w:t>
            </w:r>
          </w:p>
        </w:tc>
        <w:tc>
          <w:tcPr>
            <w:tcW w:w="1594" w:type="dxa"/>
            <w:vAlign w:val="bottom"/>
          </w:tcPr>
          <w:p w:rsidR="00DB2006" w:rsidRPr="000706CC" w:rsidRDefault="00DB2006" w:rsidP="00195A22">
            <w:pPr>
              <w:pStyle w:val="SingleTxt"/>
              <w:spacing w:before="40" w:after="80" w:line="240" w:lineRule="exact"/>
              <w:ind w:left="72" w:right="72"/>
              <w:rPr>
                <w:b w:val="0"/>
                <w:bCs w:val="0"/>
                <w:sz w:val="16"/>
                <w:szCs w:val="24"/>
                <w:rtl/>
                <w:lang w:bidi="ar-BH"/>
              </w:rPr>
            </w:pPr>
            <w:r w:rsidRPr="000706CC">
              <w:rPr>
                <w:b w:val="0"/>
                <w:bCs w:val="0"/>
                <w:sz w:val="16"/>
                <w:szCs w:val="24"/>
                <w:rtl/>
                <w:lang w:bidi="ar-BH"/>
              </w:rPr>
              <w:t>27.2</w:t>
            </w:r>
            <w:r w:rsidR="008D0191" w:rsidRPr="008D0191">
              <w:rPr>
                <w:rFonts w:cs="Akhbar MT"/>
                <w:b w:val="0"/>
                <w:bCs w:val="0"/>
                <w:sz w:val="16"/>
                <w:szCs w:val="24"/>
                <w:rtl/>
                <w:lang w:bidi="ar-BH"/>
              </w:rPr>
              <w:t>%</w:t>
            </w:r>
          </w:p>
        </w:tc>
      </w:tr>
      <w:tr w:rsidR="00DB2006" w:rsidRPr="000706CC">
        <w:trPr>
          <w:cantSplit/>
          <w:jc w:val="center"/>
        </w:trPr>
        <w:tc>
          <w:tcPr>
            <w:tcW w:w="858" w:type="dxa"/>
            <w:tcBorders>
              <w:bottom w:val="single" w:sz="4" w:space="0" w:color="auto"/>
            </w:tcBorders>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6</w:t>
            </w:r>
          </w:p>
        </w:tc>
        <w:tc>
          <w:tcPr>
            <w:tcW w:w="1992" w:type="dxa"/>
            <w:tcBorders>
              <w:bottom w:val="single" w:sz="4" w:space="0" w:color="auto"/>
            </w:tcBorders>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هتك العرض</w:t>
            </w:r>
          </w:p>
        </w:tc>
        <w:tc>
          <w:tcPr>
            <w:tcW w:w="1304" w:type="dxa"/>
            <w:tcBorders>
              <w:bottom w:val="single" w:sz="4" w:space="0" w:color="auto"/>
            </w:tcBorders>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50</w:t>
            </w:r>
          </w:p>
        </w:tc>
        <w:tc>
          <w:tcPr>
            <w:tcW w:w="1567" w:type="dxa"/>
            <w:tcBorders>
              <w:bottom w:val="single" w:sz="4" w:space="0" w:color="auto"/>
            </w:tcBorders>
            <w:vAlign w:val="bottom"/>
          </w:tcPr>
          <w:p w:rsidR="00DB2006" w:rsidRPr="000706CC" w:rsidRDefault="00DB2006" w:rsidP="00195A22">
            <w:pPr>
              <w:pStyle w:val="SingleTxt"/>
              <w:spacing w:before="40" w:after="80" w:line="240" w:lineRule="exact"/>
              <w:ind w:left="72" w:right="72"/>
              <w:rPr>
                <w:b w:val="0"/>
                <w:bCs w:val="0"/>
                <w:sz w:val="16"/>
                <w:szCs w:val="24"/>
                <w:rtl/>
                <w:lang w:bidi="ar-EG"/>
              </w:rPr>
            </w:pPr>
            <w:r w:rsidRPr="000706CC">
              <w:rPr>
                <w:b w:val="0"/>
                <w:bCs w:val="0"/>
                <w:sz w:val="16"/>
                <w:szCs w:val="24"/>
                <w:rtl/>
                <w:lang w:bidi="ar-EG"/>
              </w:rPr>
              <w:t>22</w:t>
            </w:r>
          </w:p>
        </w:tc>
        <w:tc>
          <w:tcPr>
            <w:tcW w:w="1594" w:type="dxa"/>
            <w:tcBorders>
              <w:bottom w:val="single" w:sz="4" w:space="0" w:color="auto"/>
            </w:tcBorders>
            <w:vAlign w:val="bottom"/>
          </w:tcPr>
          <w:p w:rsidR="00DB2006" w:rsidRPr="000706CC" w:rsidRDefault="00DB2006" w:rsidP="00195A22">
            <w:pPr>
              <w:pStyle w:val="SingleTxt"/>
              <w:spacing w:before="40" w:after="80" w:line="240" w:lineRule="exact"/>
              <w:ind w:left="72" w:right="72"/>
              <w:rPr>
                <w:b w:val="0"/>
                <w:bCs w:val="0"/>
                <w:sz w:val="16"/>
                <w:szCs w:val="24"/>
                <w:rtl/>
                <w:lang w:bidi="ar-BH"/>
              </w:rPr>
            </w:pPr>
            <w:r w:rsidRPr="000706CC">
              <w:rPr>
                <w:b w:val="0"/>
                <w:bCs w:val="0"/>
                <w:sz w:val="16"/>
                <w:szCs w:val="24"/>
                <w:rtl/>
                <w:lang w:bidi="ar-BH"/>
              </w:rPr>
              <w:t>44</w:t>
            </w:r>
            <w:r w:rsidR="008D0191" w:rsidRPr="008D0191">
              <w:rPr>
                <w:rFonts w:cs="Akhbar MT"/>
                <w:b w:val="0"/>
                <w:bCs w:val="0"/>
                <w:sz w:val="16"/>
                <w:szCs w:val="24"/>
                <w:rtl/>
                <w:lang w:bidi="ar-BH"/>
              </w:rPr>
              <w:t>%</w:t>
            </w:r>
          </w:p>
        </w:tc>
      </w:tr>
      <w:tr w:rsidR="00DB2006" w:rsidRPr="000706CC">
        <w:trPr>
          <w:cantSplit/>
          <w:jc w:val="center"/>
        </w:trPr>
        <w:tc>
          <w:tcPr>
            <w:tcW w:w="2850" w:type="dxa"/>
            <w:gridSpan w:val="2"/>
            <w:tcBorders>
              <w:top w:val="single" w:sz="4" w:space="0" w:color="auto"/>
              <w:bottom w:val="single" w:sz="12" w:space="0" w:color="auto"/>
            </w:tcBorders>
            <w:shd w:val="clear" w:color="auto" w:fill="auto"/>
            <w:vAlign w:val="bottom"/>
          </w:tcPr>
          <w:p w:rsidR="00DB2006" w:rsidRPr="000706CC" w:rsidRDefault="00195A22" w:rsidP="005F53E5">
            <w:pPr>
              <w:pStyle w:val="SingleTxt"/>
              <w:tabs>
                <w:tab w:val="clear" w:pos="1267"/>
                <w:tab w:val="left" w:pos="1059"/>
              </w:tabs>
              <w:spacing w:before="60" w:after="60" w:line="240" w:lineRule="exact"/>
              <w:ind w:left="72" w:right="72"/>
              <w:rPr>
                <w:sz w:val="16"/>
                <w:szCs w:val="24"/>
                <w:rtl/>
                <w:lang w:bidi="ar-EG"/>
              </w:rPr>
            </w:pPr>
            <w:r w:rsidRPr="000706CC">
              <w:rPr>
                <w:rFonts w:hint="cs"/>
                <w:sz w:val="16"/>
                <w:szCs w:val="24"/>
                <w:rtl/>
                <w:lang w:bidi="ar-EG"/>
              </w:rPr>
              <w:tab/>
            </w:r>
            <w:r w:rsidR="00DB2006" w:rsidRPr="000706CC">
              <w:rPr>
                <w:sz w:val="16"/>
                <w:szCs w:val="24"/>
                <w:rtl/>
                <w:lang w:bidi="ar-EG"/>
              </w:rPr>
              <w:t>المجموع</w:t>
            </w:r>
          </w:p>
        </w:tc>
        <w:tc>
          <w:tcPr>
            <w:tcW w:w="1304" w:type="dxa"/>
            <w:tcBorders>
              <w:top w:val="single" w:sz="4" w:space="0" w:color="auto"/>
              <w:bottom w:val="single" w:sz="12" w:space="0" w:color="auto"/>
            </w:tcBorders>
            <w:shd w:val="clear" w:color="auto" w:fill="auto"/>
            <w:vAlign w:val="bottom"/>
          </w:tcPr>
          <w:p w:rsidR="00DB2006" w:rsidRPr="000706CC" w:rsidRDefault="00DB2006" w:rsidP="00195A22">
            <w:pPr>
              <w:pStyle w:val="SingleTxt"/>
              <w:spacing w:before="60" w:after="60" w:line="240" w:lineRule="exact"/>
              <w:ind w:left="72" w:right="72"/>
              <w:rPr>
                <w:sz w:val="16"/>
                <w:szCs w:val="24"/>
                <w:rtl/>
                <w:lang w:bidi="ar-EG"/>
              </w:rPr>
            </w:pPr>
            <w:r w:rsidRPr="000706CC">
              <w:rPr>
                <w:sz w:val="16"/>
                <w:szCs w:val="24"/>
                <w:rtl/>
                <w:lang w:bidi="ar-EG"/>
              </w:rPr>
              <w:t>5194</w:t>
            </w:r>
          </w:p>
        </w:tc>
        <w:tc>
          <w:tcPr>
            <w:tcW w:w="1567" w:type="dxa"/>
            <w:tcBorders>
              <w:top w:val="single" w:sz="4" w:space="0" w:color="auto"/>
              <w:bottom w:val="single" w:sz="12" w:space="0" w:color="auto"/>
            </w:tcBorders>
            <w:shd w:val="clear" w:color="auto" w:fill="auto"/>
            <w:vAlign w:val="bottom"/>
          </w:tcPr>
          <w:p w:rsidR="00DB2006" w:rsidRPr="000706CC" w:rsidRDefault="00DB2006" w:rsidP="00195A22">
            <w:pPr>
              <w:pStyle w:val="SingleTxt"/>
              <w:spacing w:before="60" w:after="60" w:line="240" w:lineRule="exact"/>
              <w:ind w:left="72" w:right="72"/>
              <w:rPr>
                <w:sz w:val="16"/>
                <w:szCs w:val="24"/>
                <w:rtl/>
                <w:lang w:bidi="ar-EG"/>
              </w:rPr>
            </w:pPr>
            <w:r w:rsidRPr="000706CC">
              <w:rPr>
                <w:sz w:val="16"/>
                <w:szCs w:val="24"/>
                <w:rtl/>
                <w:lang w:bidi="ar-EG"/>
              </w:rPr>
              <w:t>1232</w:t>
            </w:r>
          </w:p>
        </w:tc>
        <w:tc>
          <w:tcPr>
            <w:tcW w:w="1594" w:type="dxa"/>
            <w:tcBorders>
              <w:top w:val="single" w:sz="4" w:space="0" w:color="auto"/>
              <w:bottom w:val="single" w:sz="12" w:space="0" w:color="auto"/>
            </w:tcBorders>
            <w:shd w:val="clear" w:color="auto" w:fill="auto"/>
            <w:vAlign w:val="bottom"/>
          </w:tcPr>
          <w:p w:rsidR="00DB2006" w:rsidRPr="000706CC" w:rsidRDefault="00DB2006" w:rsidP="00195A22">
            <w:pPr>
              <w:pStyle w:val="SingleTxt"/>
              <w:spacing w:before="60" w:after="60" w:line="240" w:lineRule="exact"/>
              <w:ind w:left="72" w:right="72"/>
              <w:rPr>
                <w:sz w:val="16"/>
                <w:szCs w:val="24"/>
                <w:rtl/>
                <w:lang w:bidi="ar-BH"/>
              </w:rPr>
            </w:pPr>
            <w:r w:rsidRPr="000706CC">
              <w:rPr>
                <w:sz w:val="16"/>
                <w:szCs w:val="24"/>
                <w:rtl/>
                <w:lang w:bidi="ar-BH"/>
              </w:rPr>
              <w:t>23.7</w:t>
            </w:r>
            <w:r w:rsidR="008D0191" w:rsidRPr="008D0191">
              <w:rPr>
                <w:rFonts w:cs="Akhbar MT"/>
                <w:sz w:val="16"/>
                <w:szCs w:val="24"/>
                <w:rtl/>
                <w:lang w:bidi="ar-BH"/>
              </w:rPr>
              <w:t>%</w:t>
            </w:r>
          </w:p>
        </w:tc>
      </w:tr>
    </w:tbl>
    <w:p w:rsidR="00195A22" w:rsidRPr="00195A22" w:rsidRDefault="00195A22" w:rsidP="00195A22">
      <w:pPr>
        <w:pStyle w:val="SingleTxt"/>
        <w:spacing w:after="0" w:line="120" w:lineRule="exact"/>
        <w:rPr>
          <w:sz w:val="10"/>
          <w:u w:val="double"/>
          <w:rtl/>
          <w:lang w:bidi="ar-EG"/>
        </w:rPr>
      </w:pPr>
    </w:p>
    <w:p w:rsidR="00DB2006" w:rsidRDefault="00DD6B65" w:rsidP="00DD6B6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i/>
          <w:iCs/>
          <w:rtl/>
          <w:lang w:bidi="ar-EG"/>
        </w:rPr>
        <w:tab/>
      </w:r>
      <w:r>
        <w:rPr>
          <w:rFonts w:hint="cs"/>
          <w:i/>
          <w:iCs/>
          <w:rtl/>
          <w:lang w:bidi="ar-EG"/>
        </w:rPr>
        <w:tab/>
      </w:r>
      <w:r w:rsidR="00DB2006" w:rsidRPr="00DD6B65">
        <w:rPr>
          <w:i/>
          <w:iCs/>
          <w:rtl/>
          <w:lang w:bidi="ar-EG"/>
        </w:rPr>
        <w:t>المصدر</w:t>
      </w:r>
      <w:r w:rsidR="00DB2006" w:rsidRPr="00DB2006">
        <w:rPr>
          <w:rtl/>
          <w:lang w:bidi="ar-EG"/>
        </w:rPr>
        <w:t>:</w:t>
      </w:r>
      <w:r w:rsidR="00A13B4D">
        <w:rPr>
          <w:rtl/>
          <w:lang w:bidi="ar-EG"/>
        </w:rPr>
        <w:t xml:space="preserve"> </w:t>
      </w:r>
      <w:r w:rsidR="00DB2006" w:rsidRPr="00DB2006">
        <w:rPr>
          <w:rtl/>
          <w:lang w:bidi="ar-EG"/>
        </w:rPr>
        <w:t>وزارة الداخلية.</w:t>
      </w:r>
    </w:p>
    <w:p w:rsidR="00DD6B65" w:rsidRPr="00DD6B65" w:rsidRDefault="00DD6B65" w:rsidP="00DD6B65">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lang w:bidi="ar-EG"/>
        </w:rPr>
      </w:pPr>
    </w:p>
    <w:p w:rsidR="00DD6B65" w:rsidRPr="00DD6B65" w:rsidRDefault="00DD6B65" w:rsidP="00DD6B65">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DB2006" w:rsidRDefault="008D0191" w:rsidP="004C11B8">
      <w:pPr>
        <w:tabs>
          <w:tab w:val="left" w:pos="662"/>
          <w:tab w:val="left" w:pos="1267"/>
          <w:tab w:val="left" w:pos="1987"/>
          <w:tab w:val="left" w:pos="2650"/>
        </w:tabs>
        <w:rPr>
          <w:rFonts w:hint="cs"/>
          <w:rtl/>
          <w:lang w:bidi="ar-EG"/>
        </w:rPr>
      </w:pPr>
      <w:r>
        <w:rPr>
          <w:rtl/>
          <w:lang w:bidi="ar-EG"/>
        </w:rPr>
        <w:tab/>
      </w:r>
      <w:r>
        <w:rPr>
          <w:rtl/>
          <w:lang w:bidi="ar-EG"/>
        </w:rPr>
        <w:tab/>
        <w:t>جدول رقم</w:t>
      </w:r>
      <w:r w:rsidR="00DB2006" w:rsidRPr="00DB2006">
        <w:rPr>
          <w:rtl/>
          <w:lang w:bidi="ar-EG"/>
        </w:rPr>
        <w:t xml:space="preserve"> (7)</w:t>
      </w:r>
    </w:p>
    <w:p w:rsidR="00DD6B65" w:rsidRPr="00DB2006" w:rsidRDefault="00DD6B65" w:rsidP="00DD6B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DB2006">
        <w:rPr>
          <w:rtl/>
          <w:lang w:bidi="ar-EG"/>
        </w:rPr>
        <w:t>الجرائم الواقعة على المرأة لعام 2003</w:t>
      </w:r>
      <w:r w:rsidRPr="00DB2006">
        <w:rPr>
          <w:rFonts w:hint="cs"/>
          <w:rtl/>
          <w:lang w:bidi="ar-EG"/>
        </w:rPr>
        <w:t>م</w:t>
      </w:r>
    </w:p>
    <w:p w:rsidR="00DD6B65" w:rsidRPr="00DD6B65" w:rsidRDefault="00DD6B65" w:rsidP="00DD6B65">
      <w:pPr>
        <w:pStyle w:val="SingleTxt"/>
        <w:spacing w:after="0" w:line="120" w:lineRule="exact"/>
        <w:rPr>
          <w:rFonts w:hint="cs"/>
          <w:sz w:val="10"/>
          <w:rtl/>
          <w:lang w:bidi="ar-EG"/>
        </w:rPr>
      </w:pPr>
    </w:p>
    <w:tbl>
      <w:tblPr>
        <w:tblStyle w:val="Header"/>
        <w:bidiVisual/>
        <w:tblW w:w="7257" w:type="dxa"/>
        <w:jc w:val="center"/>
        <w:tblLook w:val="01E0" w:firstRow="1" w:lastRow="1" w:firstColumn="1" w:lastColumn="1" w:noHBand="0" w:noVBand="0"/>
      </w:tblPr>
      <w:tblGrid>
        <w:gridCol w:w="863"/>
        <w:gridCol w:w="1965"/>
        <w:gridCol w:w="1422"/>
        <w:gridCol w:w="1732"/>
        <w:gridCol w:w="1275"/>
      </w:tblGrid>
      <w:tr w:rsidR="00A5180B" w:rsidRPr="00952A52">
        <w:trPr>
          <w:cantSplit/>
          <w:tblHeader/>
          <w:jc w:val="center"/>
        </w:trPr>
        <w:tc>
          <w:tcPr>
            <w:tcW w:w="863" w:type="dxa"/>
            <w:tcBorders>
              <w:top w:val="single" w:sz="4" w:space="0" w:color="auto"/>
              <w:bottom w:val="single" w:sz="12" w:space="0" w:color="auto"/>
            </w:tcBorders>
            <w:shd w:val="clear" w:color="auto" w:fill="auto"/>
            <w:vAlign w:val="bottom"/>
          </w:tcPr>
          <w:p w:rsidR="00DB2006" w:rsidRPr="00952A52" w:rsidRDefault="00DB2006" w:rsidP="00DD6B65">
            <w:pPr>
              <w:pStyle w:val="SingleTxt"/>
              <w:spacing w:before="80" w:after="80" w:line="240" w:lineRule="exact"/>
              <w:ind w:left="72" w:right="72"/>
              <w:rPr>
                <w:b w:val="0"/>
                <w:bCs w:val="0"/>
                <w:i/>
                <w:iCs/>
                <w:sz w:val="16"/>
                <w:szCs w:val="24"/>
                <w:rtl/>
                <w:lang w:bidi="ar-EG"/>
              </w:rPr>
            </w:pPr>
            <w:r w:rsidRPr="00952A52">
              <w:rPr>
                <w:b w:val="0"/>
                <w:bCs w:val="0"/>
                <w:i/>
                <w:iCs/>
                <w:sz w:val="16"/>
                <w:szCs w:val="24"/>
                <w:rtl/>
                <w:lang w:bidi="ar-EG"/>
              </w:rPr>
              <w:t>الرقم</w:t>
            </w:r>
          </w:p>
        </w:tc>
        <w:tc>
          <w:tcPr>
            <w:tcW w:w="1965" w:type="dxa"/>
            <w:tcBorders>
              <w:top w:val="single" w:sz="4" w:space="0" w:color="auto"/>
              <w:bottom w:val="single" w:sz="12" w:space="0" w:color="auto"/>
            </w:tcBorders>
            <w:shd w:val="clear" w:color="auto" w:fill="auto"/>
            <w:vAlign w:val="bottom"/>
          </w:tcPr>
          <w:p w:rsidR="00DB2006" w:rsidRPr="00952A52" w:rsidRDefault="00DB2006" w:rsidP="00DD6B65">
            <w:pPr>
              <w:pStyle w:val="SingleTxt"/>
              <w:spacing w:before="80" w:after="80" w:line="240" w:lineRule="exact"/>
              <w:ind w:left="72" w:right="144"/>
              <w:rPr>
                <w:b w:val="0"/>
                <w:bCs w:val="0"/>
                <w:i/>
                <w:iCs/>
                <w:sz w:val="16"/>
                <w:szCs w:val="24"/>
                <w:rtl/>
                <w:lang w:bidi="ar-EG"/>
              </w:rPr>
            </w:pPr>
            <w:r w:rsidRPr="00952A52">
              <w:rPr>
                <w:b w:val="0"/>
                <w:bCs w:val="0"/>
                <w:i/>
                <w:iCs/>
                <w:sz w:val="16"/>
                <w:szCs w:val="24"/>
                <w:rtl/>
                <w:lang w:bidi="ar-EG"/>
              </w:rPr>
              <w:t>الجريمة</w:t>
            </w:r>
          </w:p>
        </w:tc>
        <w:tc>
          <w:tcPr>
            <w:tcW w:w="1422" w:type="dxa"/>
            <w:tcBorders>
              <w:top w:val="single" w:sz="4" w:space="0" w:color="auto"/>
              <w:bottom w:val="single" w:sz="12" w:space="0" w:color="auto"/>
            </w:tcBorders>
            <w:shd w:val="clear" w:color="auto" w:fill="auto"/>
            <w:vAlign w:val="bottom"/>
          </w:tcPr>
          <w:p w:rsidR="00DB2006" w:rsidRPr="00952A52" w:rsidRDefault="00DB2006" w:rsidP="00DD6B65">
            <w:pPr>
              <w:pStyle w:val="SingleTxt"/>
              <w:spacing w:before="80" w:after="80" w:line="240" w:lineRule="exact"/>
              <w:ind w:left="72" w:right="144"/>
              <w:rPr>
                <w:b w:val="0"/>
                <w:bCs w:val="0"/>
                <w:i/>
                <w:iCs/>
                <w:sz w:val="16"/>
                <w:szCs w:val="24"/>
                <w:rtl/>
                <w:lang w:bidi="ar-EG"/>
              </w:rPr>
            </w:pPr>
            <w:r w:rsidRPr="00952A52">
              <w:rPr>
                <w:b w:val="0"/>
                <w:bCs w:val="0"/>
                <w:i/>
                <w:iCs/>
                <w:sz w:val="16"/>
                <w:szCs w:val="24"/>
                <w:rtl/>
                <w:lang w:bidi="ar-EG"/>
              </w:rPr>
              <w:t>الإجمالي العام</w:t>
            </w:r>
          </w:p>
        </w:tc>
        <w:tc>
          <w:tcPr>
            <w:tcW w:w="1732" w:type="dxa"/>
            <w:tcBorders>
              <w:top w:val="single" w:sz="4" w:space="0" w:color="auto"/>
              <w:bottom w:val="single" w:sz="12" w:space="0" w:color="auto"/>
            </w:tcBorders>
            <w:shd w:val="clear" w:color="auto" w:fill="auto"/>
            <w:vAlign w:val="bottom"/>
          </w:tcPr>
          <w:p w:rsidR="00DB2006" w:rsidRPr="00952A52" w:rsidRDefault="00DB2006" w:rsidP="00DD6B65">
            <w:pPr>
              <w:pStyle w:val="SingleTxt"/>
              <w:spacing w:before="80" w:after="80" w:line="240" w:lineRule="exact"/>
              <w:ind w:left="72" w:right="144"/>
              <w:rPr>
                <w:b w:val="0"/>
                <w:bCs w:val="0"/>
                <w:i/>
                <w:iCs/>
                <w:sz w:val="16"/>
                <w:szCs w:val="24"/>
                <w:rtl/>
                <w:lang w:bidi="ar-EG"/>
              </w:rPr>
            </w:pPr>
            <w:r w:rsidRPr="00952A52">
              <w:rPr>
                <w:b w:val="0"/>
                <w:bCs w:val="0"/>
                <w:i/>
                <w:iCs/>
                <w:sz w:val="16"/>
                <w:szCs w:val="24"/>
                <w:rtl/>
                <w:lang w:bidi="ar-EG"/>
              </w:rPr>
              <w:t>الواقعة على المرأة</w:t>
            </w:r>
          </w:p>
        </w:tc>
        <w:tc>
          <w:tcPr>
            <w:tcW w:w="1275" w:type="dxa"/>
            <w:tcBorders>
              <w:top w:val="single" w:sz="4" w:space="0" w:color="auto"/>
              <w:bottom w:val="single" w:sz="12" w:space="0" w:color="auto"/>
            </w:tcBorders>
            <w:shd w:val="clear" w:color="auto" w:fill="auto"/>
            <w:vAlign w:val="bottom"/>
          </w:tcPr>
          <w:p w:rsidR="00DB2006" w:rsidRPr="00952A52" w:rsidRDefault="00DB2006" w:rsidP="00DD6B65">
            <w:pPr>
              <w:pStyle w:val="SingleTxt"/>
              <w:spacing w:before="80" w:after="80" w:line="240" w:lineRule="exact"/>
              <w:ind w:left="72" w:right="144"/>
              <w:rPr>
                <w:b w:val="0"/>
                <w:bCs w:val="0"/>
                <w:i/>
                <w:iCs/>
                <w:sz w:val="16"/>
                <w:szCs w:val="24"/>
                <w:rtl/>
                <w:lang w:bidi="ar-EG"/>
              </w:rPr>
            </w:pPr>
            <w:r w:rsidRPr="00952A52">
              <w:rPr>
                <w:b w:val="0"/>
                <w:bCs w:val="0"/>
                <w:i/>
                <w:iCs/>
                <w:sz w:val="16"/>
                <w:szCs w:val="24"/>
                <w:rtl/>
                <w:lang w:bidi="ar-BH"/>
              </w:rPr>
              <w:t>النسبة</w:t>
            </w:r>
          </w:p>
        </w:tc>
      </w:tr>
      <w:tr w:rsidR="00DD6B65" w:rsidRPr="00952A52">
        <w:trPr>
          <w:cantSplit/>
          <w:trHeight w:hRule="exact" w:val="115"/>
          <w:tblHeader/>
          <w:jc w:val="center"/>
        </w:trPr>
        <w:tc>
          <w:tcPr>
            <w:tcW w:w="863" w:type="dxa"/>
            <w:tcBorders>
              <w:top w:val="single" w:sz="12" w:space="0" w:color="auto"/>
            </w:tcBorders>
            <w:vAlign w:val="bottom"/>
          </w:tcPr>
          <w:p w:rsidR="00DD6B65" w:rsidRPr="00952A52" w:rsidRDefault="00DD6B65" w:rsidP="00DD6B65">
            <w:pPr>
              <w:pStyle w:val="SingleTxt"/>
              <w:spacing w:before="40" w:after="80" w:line="240" w:lineRule="exact"/>
              <w:ind w:left="72" w:right="72"/>
              <w:rPr>
                <w:b w:val="0"/>
                <w:bCs w:val="0"/>
                <w:sz w:val="16"/>
                <w:szCs w:val="24"/>
                <w:rtl/>
                <w:lang w:bidi="ar-EG"/>
              </w:rPr>
            </w:pPr>
          </w:p>
        </w:tc>
        <w:tc>
          <w:tcPr>
            <w:tcW w:w="1965" w:type="dxa"/>
            <w:tcBorders>
              <w:top w:val="single" w:sz="12" w:space="0" w:color="auto"/>
            </w:tcBorders>
            <w:vAlign w:val="bottom"/>
          </w:tcPr>
          <w:p w:rsidR="00DD6B65" w:rsidRPr="00952A52" w:rsidRDefault="00DD6B65" w:rsidP="00DD6B65">
            <w:pPr>
              <w:pStyle w:val="SingleTxt"/>
              <w:spacing w:before="40" w:after="80" w:line="240" w:lineRule="exact"/>
              <w:ind w:left="72" w:right="72"/>
              <w:rPr>
                <w:b w:val="0"/>
                <w:bCs w:val="0"/>
                <w:sz w:val="16"/>
                <w:szCs w:val="24"/>
                <w:rtl/>
                <w:lang w:bidi="ar-EG"/>
              </w:rPr>
            </w:pPr>
          </w:p>
        </w:tc>
        <w:tc>
          <w:tcPr>
            <w:tcW w:w="1422" w:type="dxa"/>
            <w:tcBorders>
              <w:top w:val="single" w:sz="12" w:space="0" w:color="auto"/>
            </w:tcBorders>
            <w:vAlign w:val="bottom"/>
          </w:tcPr>
          <w:p w:rsidR="00DD6B65" w:rsidRPr="00952A52" w:rsidRDefault="00DD6B65" w:rsidP="00DD6B65">
            <w:pPr>
              <w:pStyle w:val="SingleTxt"/>
              <w:spacing w:before="40" w:after="80" w:line="240" w:lineRule="exact"/>
              <w:ind w:left="72" w:right="72"/>
              <w:rPr>
                <w:b w:val="0"/>
                <w:bCs w:val="0"/>
                <w:sz w:val="16"/>
                <w:szCs w:val="24"/>
                <w:rtl/>
                <w:lang w:bidi="ar-EG"/>
              </w:rPr>
            </w:pPr>
          </w:p>
        </w:tc>
        <w:tc>
          <w:tcPr>
            <w:tcW w:w="1732" w:type="dxa"/>
            <w:tcBorders>
              <w:top w:val="single" w:sz="12" w:space="0" w:color="auto"/>
            </w:tcBorders>
            <w:vAlign w:val="bottom"/>
          </w:tcPr>
          <w:p w:rsidR="00DD6B65" w:rsidRPr="00952A52" w:rsidRDefault="00DD6B65" w:rsidP="00DD6B65">
            <w:pPr>
              <w:pStyle w:val="SingleTxt"/>
              <w:spacing w:before="40" w:after="80" w:line="240" w:lineRule="exact"/>
              <w:ind w:left="72" w:right="72"/>
              <w:rPr>
                <w:b w:val="0"/>
                <w:bCs w:val="0"/>
                <w:sz w:val="16"/>
                <w:szCs w:val="24"/>
                <w:rtl/>
                <w:lang w:bidi="ar-BH"/>
              </w:rPr>
            </w:pPr>
          </w:p>
        </w:tc>
        <w:tc>
          <w:tcPr>
            <w:tcW w:w="1275" w:type="dxa"/>
            <w:tcBorders>
              <w:top w:val="single" w:sz="12" w:space="0" w:color="auto"/>
            </w:tcBorders>
            <w:vAlign w:val="bottom"/>
          </w:tcPr>
          <w:p w:rsidR="00DD6B65" w:rsidRPr="00952A52" w:rsidRDefault="00DD6B65" w:rsidP="00DD6B65">
            <w:pPr>
              <w:pStyle w:val="SingleTxt"/>
              <w:spacing w:before="40" w:after="80" w:line="240" w:lineRule="exact"/>
              <w:ind w:left="72" w:right="72"/>
              <w:rPr>
                <w:b w:val="0"/>
                <w:bCs w:val="0"/>
                <w:sz w:val="16"/>
                <w:szCs w:val="24"/>
                <w:rtl/>
                <w:lang w:bidi="ar-BH"/>
              </w:rPr>
            </w:pPr>
          </w:p>
        </w:tc>
      </w:tr>
      <w:tr w:rsidR="00A5180B" w:rsidRPr="00952A52">
        <w:trPr>
          <w:cantSplit/>
          <w:jc w:val="center"/>
        </w:trPr>
        <w:tc>
          <w:tcPr>
            <w:tcW w:w="863" w:type="dxa"/>
            <w:shd w:val="clear" w:color="auto" w:fill="auto"/>
            <w:vAlign w:val="bottom"/>
          </w:tcPr>
          <w:p w:rsidR="00DB2006" w:rsidRPr="00952A52" w:rsidRDefault="00DB2006" w:rsidP="00DD6B65">
            <w:pPr>
              <w:pStyle w:val="SingleTxt"/>
              <w:spacing w:before="40" w:after="80" w:line="240" w:lineRule="exact"/>
              <w:ind w:left="72" w:right="72"/>
              <w:rPr>
                <w:b w:val="0"/>
                <w:bCs w:val="0"/>
                <w:sz w:val="16"/>
                <w:szCs w:val="24"/>
                <w:rtl/>
                <w:lang w:bidi="ar-EG"/>
              </w:rPr>
            </w:pPr>
            <w:r w:rsidRPr="00952A52">
              <w:rPr>
                <w:b w:val="0"/>
                <w:bCs w:val="0"/>
                <w:sz w:val="16"/>
                <w:szCs w:val="24"/>
                <w:rtl/>
                <w:lang w:bidi="ar-EG"/>
              </w:rPr>
              <w:t>1</w:t>
            </w:r>
          </w:p>
        </w:tc>
        <w:tc>
          <w:tcPr>
            <w:tcW w:w="1965" w:type="dxa"/>
            <w:shd w:val="clear" w:color="auto" w:fill="auto"/>
            <w:vAlign w:val="bottom"/>
          </w:tcPr>
          <w:p w:rsidR="00DB2006" w:rsidRPr="00952A52" w:rsidRDefault="00DB2006" w:rsidP="00DD6B65">
            <w:pPr>
              <w:pStyle w:val="SingleTxt"/>
              <w:spacing w:before="40" w:after="80" w:line="240" w:lineRule="exact"/>
              <w:ind w:left="72" w:right="72"/>
              <w:rPr>
                <w:b w:val="0"/>
                <w:bCs w:val="0"/>
                <w:sz w:val="16"/>
                <w:szCs w:val="24"/>
                <w:rtl/>
                <w:lang w:bidi="ar-EG"/>
              </w:rPr>
            </w:pPr>
            <w:r w:rsidRPr="00952A52">
              <w:rPr>
                <w:b w:val="0"/>
                <w:bCs w:val="0"/>
                <w:sz w:val="16"/>
                <w:szCs w:val="24"/>
                <w:rtl/>
                <w:lang w:bidi="ar-EG"/>
              </w:rPr>
              <w:t>الاعتداء على سلامة جسم الغير</w:t>
            </w:r>
          </w:p>
        </w:tc>
        <w:tc>
          <w:tcPr>
            <w:tcW w:w="1422" w:type="dxa"/>
            <w:shd w:val="clear" w:color="auto" w:fill="auto"/>
            <w:vAlign w:val="bottom"/>
          </w:tcPr>
          <w:p w:rsidR="00DB2006" w:rsidRPr="00952A52" w:rsidRDefault="00DB2006" w:rsidP="00DD6B65">
            <w:pPr>
              <w:pStyle w:val="SingleTxt"/>
              <w:spacing w:before="40" w:after="80" w:line="240" w:lineRule="exact"/>
              <w:ind w:left="72" w:right="72"/>
              <w:rPr>
                <w:b w:val="0"/>
                <w:bCs w:val="0"/>
                <w:sz w:val="16"/>
                <w:szCs w:val="24"/>
                <w:rtl/>
                <w:lang w:bidi="ar-EG"/>
              </w:rPr>
            </w:pPr>
            <w:r w:rsidRPr="00952A52">
              <w:rPr>
                <w:b w:val="0"/>
                <w:bCs w:val="0"/>
                <w:sz w:val="16"/>
                <w:szCs w:val="24"/>
                <w:rtl/>
                <w:lang w:bidi="ar-EG"/>
              </w:rPr>
              <w:t>2070</w:t>
            </w:r>
          </w:p>
        </w:tc>
        <w:tc>
          <w:tcPr>
            <w:tcW w:w="1732" w:type="dxa"/>
            <w:shd w:val="clear" w:color="auto" w:fill="auto"/>
            <w:vAlign w:val="bottom"/>
          </w:tcPr>
          <w:p w:rsidR="00DB2006" w:rsidRPr="00952A52" w:rsidRDefault="00DB2006" w:rsidP="00DD6B65">
            <w:pPr>
              <w:pStyle w:val="SingleTxt"/>
              <w:spacing w:before="40" w:after="80" w:line="240" w:lineRule="exact"/>
              <w:ind w:left="72" w:right="72"/>
              <w:rPr>
                <w:b w:val="0"/>
                <w:bCs w:val="0"/>
                <w:sz w:val="16"/>
                <w:szCs w:val="24"/>
                <w:rtl/>
                <w:lang w:bidi="ar-BH"/>
              </w:rPr>
            </w:pPr>
            <w:r w:rsidRPr="00952A52">
              <w:rPr>
                <w:b w:val="0"/>
                <w:bCs w:val="0"/>
                <w:sz w:val="16"/>
                <w:szCs w:val="24"/>
                <w:rtl/>
                <w:lang w:bidi="ar-BH"/>
              </w:rPr>
              <w:t>574</w:t>
            </w:r>
          </w:p>
        </w:tc>
        <w:tc>
          <w:tcPr>
            <w:tcW w:w="1275" w:type="dxa"/>
            <w:shd w:val="clear" w:color="auto" w:fill="auto"/>
            <w:vAlign w:val="bottom"/>
          </w:tcPr>
          <w:p w:rsidR="00DB2006" w:rsidRPr="00952A52" w:rsidRDefault="00DB2006" w:rsidP="00DD6B65">
            <w:pPr>
              <w:pStyle w:val="SingleTxt"/>
              <w:spacing w:before="40" w:after="80" w:line="240" w:lineRule="exact"/>
              <w:ind w:left="72" w:right="72"/>
              <w:rPr>
                <w:b w:val="0"/>
                <w:bCs w:val="0"/>
                <w:sz w:val="16"/>
                <w:szCs w:val="24"/>
                <w:rtl/>
                <w:lang w:bidi="ar-BH"/>
              </w:rPr>
            </w:pPr>
            <w:r w:rsidRPr="00952A52">
              <w:rPr>
                <w:b w:val="0"/>
                <w:bCs w:val="0"/>
                <w:sz w:val="16"/>
                <w:szCs w:val="24"/>
                <w:rtl/>
                <w:lang w:bidi="ar-BH"/>
              </w:rPr>
              <w:t>27.7</w:t>
            </w:r>
            <w:r w:rsidR="008D0191" w:rsidRPr="008D0191">
              <w:rPr>
                <w:rFonts w:cs="Akhbar MT"/>
                <w:b w:val="0"/>
                <w:bCs w:val="0"/>
                <w:sz w:val="16"/>
                <w:szCs w:val="24"/>
                <w:rtl/>
                <w:lang w:bidi="ar-BH"/>
              </w:rPr>
              <w:t>%</w:t>
            </w:r>
          </w:p>
        </w:tc>
      </w:tr>
      <w:tr w:rsidR="00A5180B" w:rsidRPr="00952A52">
        <w:trPr>
          <w:cantSplit/>
          <w:jc w:val="center"/>
        </w:trPr>
        <w:tc>
          <w:tcPr>
            <w:tcW w:w="863" w:type="dxa"/>
            <w:vAlign w:val="bottom"/>
          </w:tcPr>
          <w:p w:rsidR="00DB2006" w:rsidRPr="00952A52" w:rsidRDefault="00DB2006" w:rsidP="00DD6B65">
            <w:pPr>
              <w:pStyle w:val="SingleTxt"/>
              <w:spacing w:before="40" w:after="80" w:line="240" w:lineRule="exact"/>
              <w:ind w:left="72" w:right="72"/>
              <w:rPr>
                <w:b w:val="0"/>
                <w:bCs w:val="0"/>
                <w:sz w:val="16"/>
                <w:szCs w:val="24"/>
                <w:rtl/>
                <w:lang w:bidi="ar-EG"/>
              </w:rPr>
            </w:pPr>
            <w:r w:rsidRPr="00952A52">
              <w:rPr>
                <w:b w:val="0"/>
                <w:bCs w:val="0"/>
                <w:sz w:val="16"/>
                <w:szCs w:val="24"/>
                <w:rtl/>
                <w:lang w:bidi="ar-EG"/>
              </w:rPr>
              <w:t>2</w:t>
            </w:r>
          </w:p>
        </w:tc>
        <w:tc>
          <w:tcPr>
            <w:tcW w:w="1965" w:type="dxa"/>
            <w:vAlign w:val="bottom"/>
          </w:tcPr>
          <w:p w:rsidR="00DB2006" w:rsidRPr="00952A52" w:rsidRDefault="00DB2006" w:rsidP="00DD6B65">
            <w:pPr>
              <w:pStyle w:val="SingleTxt"/>
              <w:spacing w:before="40" w:after="80" w:line="240" w:lineRule="exact"/>
              <w:ind w:left="72" w:right="72"/>
              <w:rPr>
                <w:b w:val="0"/>
                <w:bCs w:val="0"/>
                <w:sz w:val="16"/>
                <w:szCs w:val="24"/>
                <w:rtl/>
                <w:lang w:bidi="ar-EG"/>
              </w:rPr>
            </w:pPr>
            <w:r w:rsidRPr="00952A52">
              <w:rPr>
                <w:b w:val="0"/>
                <w:bCs w:val="0"/>
                <w:sz w:val="16"/>
                <w:szCs w:val="24"/>
                <w:rtl/>
                <w:lang w:bidi="ar-EG"/>
              </w:rPr>
              <w:t>الاغتصاب</w:t>
            </w:r>
          </w:p>
        </w:tc>
        <w:tc>
          <w:tcPr>
            <w:tcW w:w="1422" w:type="dxa"/>
            <w:vAlign w:val="bottom"/>
          </w:tcPr>
          <w:p w:rsidR="00DB2006" w:rsidRPr="00952A52" w:rsidRDefault="00DB2006" w:rsidP="00DD6B65">
            <w:pPr>
              <w:pStyle w:val="SingleTxt"/>
              <w:spacing w:before="40" w:after="80" w:line="240" w:lineRule="exact"/>
              <w:ind w:left="72" w:right="72"/>
              <w:rPr>
                <w:b w:val="0"/>
                <w:bCs w:val="0"/>
                <w:sz w:val="16"/>
                <w:szCs w:val="24"/>
                <w:rtl/>
                <w:lang w:bidi="ar-EG"/>
              </w:rPr>
            </w:pPr>
            <w:r w:rsidRPr="00952A52">
              <w:rPr>
                <w:b w:val="0"/>
                <w:bCs w:val="0"/>
                <w:sz w:val="16"/>
                <w:szCs w:val="24"/>
                <w:rtl/>
                <w:lang w:bidi="ar-EG"/>
              </w:rPr>
              <w:t>16</w:t>
            </w:r>
          </w:p>
        </w:tc>
        <w:tc>
          <w:tcPr>
            <w:tcW w:w="1732" w:type="dxa"/>
            <w:vAlign w:val="bottom"/>
          </w:tcPr>
          <w:p w:rsidR="00DB2006" w:rsidRPr="00952A52" w:rsidRDefault="00DB2006" w:rsidP="00DD6B65">
            <w:pPr>
              <w:pStyle w:val="SingleTxt"/>
              <w:spacing w:before="40" w:after="80" w:line="240" w:lineRule="exact"/>
              <w:ind w:left="72" w:right="72"/>
              <w:rPr>
                <w:b w:val="0"/>
                <w:bCs w:val="0"/>
                <w:sz w:val="16"/>
                <w:szCs w:val="24"/>
                <w:rtl/>
                <w:lang w:bidi="ar-EG"/>
              </w:rPr>
            </w:pPr>
            <w:r w:rsidRPr="00952A52">
              <w:rPr>
                <w:b w:val="0"/>
                <w:bCs w:val="0"/>
                <w:sz w:val="16"/>
                <w:szCs w:val="24"/>
                <w:rtl/>
                <w:lang w:bidi="ar-EG"/>
              </w:rPr>
              <w:t>16</w:t>
            </w:r>
          </w:p>
        </w:tc>
        <w:tc>
          <w:tcPr>
            <w:tcW w:w="1275" w:type="dxa"/>
            <w:vAlign w:val="bottom"/>
          </w:tcPr>
          <w:p w:rsidR="00DB2006" w:rsidRPr="00952A52" w:rsidRDefault="00DB2006" w:rsidP="00DD6B65">
            <w:pPr>
              <w:pStyle w:val="SingleTxt"/>
              <w:spacing w:before="40" w:after="80" w:line="240" w:lineRule="exact"/>
              <w:ind w:left="72" w:right="72"/>
              <w:rPr>
                <w:b w:val="0"/>
                <w:bCs w:val="0"/>
                <w:sz w:val="16"/>
                <w:szCs w:val="24"/>
                <w:rtl/>
                <w:lang w:bidi="ar-BH"/>
              </w:rPr>
            </w:pPr>
            <w:r w:rsidRPr="00952A52">
              <w:rPr>
                <w:b w:val="0"/>
                <w:bCs w:val="0"/>
                <w:sz w:val="16"/>
                <w:szCs w:val="24"/>
                <w:rtl/>
                <w:lang w:bidi="ar-BH"/>
              </w:rPr>
              <w:t>100</w:t>
            </w:r>
            <w:r w:rsidR="008D0191" w:rsidRPr="008D0191">
              <w:rPr>
                <w:rFonts w:cs="Akhbar MT"/>
                <w:b w:val="0"/>
                <w:bCs w:val="0"/>
                <w:sz w:val="16"/>
                <w:szCs w:val="24"/>
                <w:rtl/>
                <w:lang w:bidi="ar-BH"/>
              </w:rPr>
              <w:t>%</w:t>
            </w:r>
          </w:p>
        </w:tc>
      </w:tr>
      <w:tr w:rsidR="00A5180B" w:rsidRPr="00952A52">
        <w:trPr>
          <w:cantSplit/>
          <w:jc w:val="center"/>
        </w:trPr>
        <w:tc>
          <w:tcPr>
            <w:tcW w:w="863" w:type="dxa"/>
            <w:vAlign w:val="bottom"/>
          </w:tcPr>
          <w:p w:rsidR="00DB2006" w:rsidRPr="00952A52" w:rsidRDefault="00DB2006" w:rsidP="00DD6B65">
            <w:pPr>
              <w:pStyle w:val="SingleTxt"/>
              <w:spacing w:before="40" w:after="80" w:line="240" w:lineRule="exact"/>
              <w:ind w:left="72" w:right="72"/>
              <w:rPr>
                <w:b w:val="0"/>
                <w:bCs w:val="0"/>
                <w:sz w:val="16"/>
                <w:szCs w:val="24"/>
                <w:rtl/>
                <w:lang w:bidi="ar-EG"/>
              </w:rPr>
            </w:pPr>
            <w:r w:rsidRPr="00952A52">
              <w:rPr>
                <w:b w:val="0"/>
                <w:bCs w:val="0"/>
                <w:sz w:val="16"/>
                <w:szCs w:val="24"/>
                <w:rtl/>
                <w:lang w:bidi="ar-EG"/>
              </w:rPr>
              <w:t>3</w:t>
            </w:r>
          </w:p>
        </w:tc>
        <w:tc>
          <w:tcPr>
            <w:tcW w:w="1965" w:type="dxa"/>
            <w:vAlign w:val="bottom"/>
          </w:tcPr>
          <w:p w:rsidR="00DB2006" w:rsidRPr="00952A52" w:rsidRDefault="00DB2006" w:rsidP="00DD6B65">
            <w:pPr>
              <w:pStyle w:val="SingleTxt"/>
              <w:spacing w:before="40" w:after="80" w:line="240" w:lineRule="exact"/>
              <w:ind w:left="72" w:right="72"/>
              <w:rPr>
                <w:b w:val="0"/>
                <w:bCs w:val="0"/>
                <w:sz w:val="16"/>
                <w:szCs w:val="24"/>
                <w:rtl/>
                <w:lang w:bidi="ar-EG"/>
              </w:rPr>
            </w:pPr>
            <w:r w:rsidRPr="00952A52">
              <w:rPr>
                <w:b w:val="0"/>
                <w:bCs w:val="0"/>
                <w:sz w:val="16"/>
                <w:szCs w:val="24"/>
                <w:rtl/>
                <w:lang w:bidi="ar-EG"/>
              </w:rPr>
              <w:t>الاعتداء على العرض</w:t>
            </w:r>
          </w:p>
        </w:tc>
        <w:tc>
          <w:tcPr>
            <w:tcW w:w="1422" w:type="dxa"/>
            <w:vAlign w:val="bottom"/>
          </w:tcPr>
          <w:p w:rsidR="00DB2006" w:rsidRPr="00952A52" w:rsidRDefault="00DB2006" w:rsidP="00DD6B65">
            <w:pPr>
              <w:pStyle w:val="SingleTxt"/>
              <w:spacing w:before="40" w:after="80" w:line="240" w:lineRule="exact"/>
              <w:ind w:left="72" w:right="72"/>
              <w:rPr>
                <w:b w:val="0"/>
                <w:bCs w:val="0"/>
                <w:sz w:val="16"/>
                <w:szCs w:val="24"/>
                <w:rtl/>
                <w:lang w:bidi="ar-EG"/>
              </w:rPr>
            </w:pPr>
            <w:r w:rsidRPr="00952A52">
              <w:rPr>
                <w:b w:val="0"/>
                <w:bCs w:val="0"/>
                <w:sz w:val="16"/>
                <w:szCs w:val="24"/>
                <w:rtl/>
                <w:lang w:bidi="ar-EG"/>
              </w:rPr>
              <w:t>66</w:t>
            </w:r>
          </w:p>
        </w:tc>
        <w:tc>
          <w:tcPr>
            <w:tcW w:w="1732" w:type="dxa"/>
            <w:vAlign w:val="bottom"/>
          </w:tcPr>
          <w:p w:rsidR="00DB2006" w:rsidRPr="00952A52" w:rsidRDefault="00DB2006" w:rsidP="00DD6B65">
            <w:pPr>
              <w:pStyle w:val="SingleTxt"/>
              <w:spacing w:before="40" w:after="80" w:line="240" w:lineRule="exact"/>
              <w:ind w:left="72" w:right="72"/>
              <w:rPr>
                <w:b w:val="0"/>
                <w:bCs w:val="0"/>
                <w:sz w:val="16"/>
                <w:szCs w:val="24"/>
                <w:rtl/>
                <w:lang w:bidi="ar-BH"/>
              </w:rPr>
            </w:pPr>
            <w:r w:rsidRPr="00952A52">
              <w:rPr>
                <w:b w:val="0"/>
                <w:bCs w:val="0"/>
                <w:sz w:val="16"/>
                <w:szCs w:val="24"/>
                <w:rtl/>
                <w:lang w:bidi="ar-BH"/>
              </w:rPr>
              <w:t>26</w:t>
            </w:r>
          </w:p>
        </w:tc>
        <w:tc>
          <w:tcPr>
            <w:tcW w:w="1275" w:type="dxa"/>
            <w:vAlign w:val="bottom"/>
          </w:tcPr>
          <w:p w:rsidR="00DB2006" w:rsidRPr="00952A52" w:rsidRDefault="00DB2006" w:rsidP="00DD6B65">
            <w:pPr>
              <w:pStyle w:val="SingleTxt"/>
              <w:spacing w:before="40" w:after="80" w:line="240" w:lineRule="exact"/>
              <w:ind w:left="72" w:right="72"/>
              <w:rPr>
                <w:b w:val="0"/>
                <w:bCs w:val="0"/>
                <w:sz w:val="16"/>
                <w:szCs w:val="24"/>
                <w:rtl/>
                <w:lang w:bidi="ar-BH"/>
              </w:rPr>
            </w:pPr>
            <w:r w:rsidRPr="00952A52">
              <w:rPr>
                <w:b w:val="0"/>
                <w:bCs w:val="0"/>
                <w:sz w:val="16"/>
                <w:szCs w:val="24"/>
                <w:rtl/>
                <w:lang w:bidi="ar-BH"/>
              </w:rPr>
              <w:t>39.4</w:t>
            </w:r>
            <w:r w:rsidR="008D0191" w:rsidRPr="008D0191">
              <w:rPr>
                <w:rFonts w:cs="Akhbar MT"/>
                <w:b w:val="0"/>
                <w:bCs w:val="0"/>
                <w:sz w:val="16"/>
                <w:szCs w:val="24"/>
                <w:rtl/>
                <w:lang w:bidi="ar-BH"/>
              </w:rPr>
              <w:t>%</w:t>
            </w:r>
          </w:p>
        </w:tc>
      </w:tr>
      <w:tr w:rsidR="00A5180B" w:rsidRPr="00952A52">
        <w:trPr>
          <w:cantSplit/>
          <w:jc w:val="center"/>
        </w:trPr>
        <w:tc>
          <w:tcPr>
            <w:tcW w:w="863" w:type="dxa"/>
            <w:vAlign w:val="bottom"/>
          </w:tcPr>
          <w:p w:rsidR="00DB2006" w:rsidRPr="00952A52" w:rsidRDefault="00DB2006" w:rsidP="00DD6B65">
            <w:pPr>
              <w:pStyle w:val="SingleTxt"/>
              <w:spacing w:before="40" w:after="80" w:line="240" w:lineRule="exact"/>
              <w:ind w:left="72" w:right="72"/>
              <w:rPr>
                <w:b w:val="0"/>
                <w:bCs w:val="0"/>
                <w:sz w:val="16"/>
                <w:szCs w:val="24"/>
                <w:rtl/>
                <w:lang w:bidi="ar-EG"/>
              </w:rPr>
            </w:pPr>
            <w:r w:rsidRPr="00952A52">
              <w:rPr>
                <w:b w:val="0"/>
                <w:bCs w:val="0"/>
                <w:sz w:val="16"/>
                <w:szCs w:val="24"/>
                <w:rtl/>
                <w:lang w:bidi="ar-EG"/>
              </w:rPr>
              <w:t>4</w:t>
            </w:r>
          </w:p>
        </w:tc>
        <w:tc>
          <w:tcPr>
            <w:tcW w:w="1965" w:type="dxa"/>
            <w:vAlign w:val="bottom"/>
          </w:tcPr>
          <w:p w:rsidR="00DB2006" w:rsidRPr="00952A52" w:rsidRDefault="00DB2006" w:rsidP="00DD6B65">
            <w:pPr>
              <w:pStyle w:val="SingleTxt"/>
              <w:spacing w:before="40" w:after="80" w:line="240" w:lineRule="exact"/>
              <w:ind w:left="72" w:right="72"/>
              <w:rPr>
                <w:b w:val="0"/>
                <w:bCs w:val="0"/>
                <w:sz w:val="16"/>
                <w:szCs w:val="24"/>
                <w:rtl/>
                <w:lang w:bidi="ar-EG"/>
              </w:rPr>
            </w:pPr>
            <w:r w:rsidRPr="00952A52">
              <w:rPr>
                <w:b w:val="0"/>
                <w:bCs w:val="0"/>
                <w:sz w:val="16"/>
                <w:szCs w:val="24"/>
                <w:rtl/>
                <w:lang w:bidi="ar-EG"/>
              </w:rPr>
              <w:t>القذف</w:t>
            </w:r>
          </w:p>
        </w:tc>
        <w:tc>
          <w:tcPr>
            <w:tcW w:w="1422" w:type="dxa"/>
            <w:vAlign w:val="bottom"/>
          </w:tcPr>
          <w:p w:rsidR="00DB2006" w:rsidRPr="00952A52" w:rsidRDefault="00DB2006" w:rsidP="00DD6B65">
            <w:pPr>
              <w:pStyle w:val="SingleTxt"/>
              <w:spacing w:before="40" w:after="80" w:line="240" w:lineRule="exact"/>
              <w:ind w:left="72" w:right="72"/>
              <w:rPr>
                <w:b w:val="0"/>
                <w:bCs w:val="0"/>
                <w:sz w:val="16"/>
                <w:szCs w:val="24"/>
                <w:rtl/>
                <w:lang w:bidi="ar-EG"/>
              </w:rPr>
            </w:pPr>
            <w:r w:rsidRPr="00952A52">
              <w:rPr>
                <w:b w:val="0"/>
                <w:bCs w:val="0"/>
                <w:sz w:val="16"/>
                <w:szCs w:val="24"/>
                <w:rtl/>
                <w:lang w:bidi="ar-EG"/>
              </w:rPr>
              <w:t>670</w:t>
            </w:r>
          </w:p>
        </w:tc>
        <w:tc>
          <w:tcPr>
            <w:tcW w:w="1732" w:type="dxa"/>
            <w:vAlign w:val="bottom"/>
          </w:tcPr>
          <w:p w:rsidR="00DB2006" w:rsidRPr="00952A52" w:rsidRDefault="00DB2006" w:rsidP="00DD6B65">
            <w:pPr>
              <w:pStyle w:val="SingleTxt"/>
              <w:spacing w:before="40" w:after="80" w:line="240" w:lineRule="exact"/>
              <w:ind w:left="72" w:right="72"/>
              <w:rPr>
                <w:b w:val="0"/>
                <w:bCs w:val="0"/>
                <w:sz w:val="16"/>
                <w:szCs w:val="24"/>
                <w:rtl/>
                <w:lang w:bidi="ar-BH"/>
              </w:rPr>
            </w:pPr>
            <w:r w:rsidRPr="00952A52">
              <w:rPr>
                <w:b w:val="0"/>
                <w:bCs w:val="0"/>
                <w:sz w:val="16"/>
                <w:szCs w:val="24"/>
                <w:rtl/>
                <w:lang w:bidi="ar-BH"/>
              </w:rPr>
              <w:t>228</w:t>
            </w:r>
          </w:p>
        </w:tc>
        <w:tc>
          <w:tcPr>
            <w:tcW w:w="1275" w:type="dxa"/>
            <w:vAlign w:val="bottom"/>
          </w:tcPr>
          <w:p w:rsidR="00DB2006" w:rsidRPr="00952A52" w:rsidRDefault="00DB2006" w:rsidP="00DD6B65">
            <w:pPr>
              <w:pStyle w:val="SingleTxt"/>
              <w:spacing w:before="40" w:after="80" w:line="240" w:lineRule="exact"/>
              <w:ind w:left="72" w:right="72"/>
              <w:rPr>
                <w:b w:val="0"/>
                <w:bCs w:val="0"/>
                <w:sz w:val="16"/>
                <w:szCs w:val="24"/>
                <w:rtl/>
                <w:lang w:bidi="ar-BH"/>
              </w:rPr>
            </w:pPr>
            <w:r w:rsidRPr="00952A52">
              <w:rPr>
                <w:b w:val="0"/>
                <w:bCs w:val="0"/>
                <w:sz w:val="16"/>
                <w:szCs w:val="24"/>
                <w:rtl/>
                <w:lang w:bidi="ar-BH"/>
              </w:rPr>
              <w:t>34</w:t>
            </w:r>
            <w:r w:rsidR="008D0191" w:rsidRPr="008D0191">
              <w:rPr>
                <w:rFonts w:cs="Akhbar MT"/>
                <w:b w:val="0"/>
                <w:bCs w:val="0"/>
                <w:sz w:val="16"/>
                <w:szCs w:val="24"/>
                <w:rtl/>
                <w:lang w:bidi="ar-BH"/>
              </w:rPr>
              <w:t>%</w:t>
            </w:r>
            <w:r w:rsidRPr="00952A52">
              <w:rPr>
                <w:b w:val="0"/>
                <w:bCs w:val="0"/>
                <w:sz w:val="16"/>
                <w:szCs w:val="24"/>
                <w:rtl/>
                <w:lang w:bidi="ar-BH"/>
              </w:rPr>
              <w:t xml:space="preserve"> </w:t>
            </w:r>
          </w:p>
        </w:tc>
      </w:tr>
      <w:tr w:rsidR="00A5180B" w:rsidRPr="00952A52">
        <w:trPr>
          <w:cantSplit/>
          <w:jc w:val="center"/>
        </w:trPr>
        <w:tc>
          <w:tcPr>
            <w:tcW w:w="863" w:type="dxa"/>
            <w:vAlign w:val="bottom"/>
          </w:tcPr>
          <w:p w:rsidR="00DB2006" w:rsidRPr="00952A52" w:rsidRDefault="00DB2006" w:rsidP="00DD6B65">
            <w:pPr>
              <w:pStyle w:val="SingleTxt"/>
              <w:spacing w:before="40" w:after="80" w:line="240" w:lineRule="exact"/>
              <w:ind w:left="72" w:right="72"/>
              <w:rPr>
                <w:b w:val="0"/>
                <w:bCs w:val="0"/>
                <w:sz w:val="16"/>
                <w:szCs w:val="24"/>
                <w:rtl/>
                <w:lang w:bidi="ar-EG"/>
              </w:rPr>
            </w:pPr>
            <w:r w:rsidRPr="00952A52">
              <w:rPr>
                <w:b w:val="0"/>
                <w:bCs w:val="0"/>
                <w:sz w:val="16"/>
                <w:szCs w:val="24"/>
                <w:rtl/>
                <w:lang w:bidi="ar-EG"/>
              </w:rPr>
              <w:t>5</w:t>
            </w:r>
          </w:p>
        </w:tc>
        <w:tc>
          <w:tcPr>
            <w:tcW w:w="1965" w:type="dxa"/>
            <w:vAlign w:val="bottom"/>
          </w:tcPr>
          <w:p w:rsidR="00DB2006" w:rsidRPr="00952A52" w:rsidRDefault="00DB2006" w:rsidP="00DD6B65">
            <w:pPr>
              <w:pStyle w:val="SingleTxt"/>
              <w:spacing w:before="40" w:after="80" w:line="240" w:lineRule="exact"/>
              <w:ind w:left="72" w:right="72"/>
              <w:rPr>
                <w:b w:val="0"/>
                <w:bCs w:val="0"/>
                <w:sz w:val="16"/>
                <w:szCs w:val="24"/>
                <w:rtl/>
                <w:lang w:bidi="ar-EG"/>
              </w:rPr>
            </w:pPr>
            <w:r w:rsidRPr="00952A52">
              <w:rPr>
                <w:b w:val="0"/>
                <w:bCs w:val="0"/>
                <w:sz w:val="16"/>
                <w:szCs w:val="24"/>
                <w:rtl/>
                <w:lang w:bidi="ar-EG"/>
              </w:rPr>
              <w:t>السب</w:t>
            </w:r>
          </w:p>
        </w:tc>
        <w:tc>
          <w:tcPr>
            <w:tcW w:w="1422" w:type="dxa"/>
            <w:vAlign w:val="bottom"/>
          </w:tcPr>
          <w:p w:rsidR="00DB2006" w:rsidRPr="00952A52" w:rsidRDefault="00DB2006" w:rsidP="00DD6B65">
            <w:pPr>
              <w:pStyle w:val="SingleTxt"/>
              <w:spacing w:before="40" w:after="80" w:line="240" w:lineRule="exact"/>
              <w:ind w:left="72" w:right="72"/>
              <w:rPr>
                <w:b w:val="0"/>
                <w:bCs w:val="0"/>
                <w:sz w:val="16"/>
                <w:szCs w:val="24"/>
                <w:rtl/>
                <w:lang w:bidi="ar-EG"/>
              </w:rPr>
            </w:pPr>
            <w:r w:rsidRPr="00952A52">
              <w:rPr>
                <w:b w:val="0"/>
                <w:bCs w:val="0"/>
                <w:sz w:val="16"/>
                <w:szCs w:val="24"/>
                <w:rtl/>
                <w:lang w:bidi="ar-EG"/>
              </w:rPr>
              <w:t>360</w:t>
            </w:r>
          </w:p>
        </w:tc>
        <w:tc>
          <w:tcPr>
            <w:tcW w:w="1732" w:type="dxa"/>
            <w:vAlign w:val="bottom"/>
          </w:tcPr>
          <w:p w:rsidR="00DB2006" w:rsidRPr="00952A52" w:rsidRDefault="00DB2006" w:rsidP="00DD6B65">
            <w:pPr>
              <w:pStyle w:val="SingleTxt"/>
              <w:spacing w:before="40" w:after="80" w:line="240" w:lineRule="exact"/>
              <w:ind w:left="72" w:right="72"/>
              <w:rPr>
                <w:b w:val="0"/>
                <w:bCs w:val="0"/>
                <w:sz w:val="16"/>
                <w:szCs w:val="24"/>
                <w:rtl/>
                <w:lang w:bidi="ar-BH"/>
              </w:rPr>
            </w:pPr>
            <w:r w:rsidRPr="00952A52">
              <w:rPr>
                <w:b w:val="0"/>
                <w:bCs w:val="0"/>
                <w:sz w:val="16"/>
                <w:szCs w:val="24"/>
                <w:rtl/>
                <w:lang w:bidi="ar-BH"/>
              </w:rPr>
              <w:t>131</w:t>
            </w:r>
          </w:p>
        </w:tc>
        <w:tc>
          <w:tcPr>
            <w:tcW w:w="1275" w:type="dxa"/>
            <w:vAlign w:val="bottom"/>
          </w:tcPr>
          <w:p w:rsidR="00DB2006" w:rsidRPr="00952A52" w:rsidRDefault="00DB2006" w:rsidP="00DD6B65">
            <w:pPr>
              <w:pStyle w:val="SingleTxt"/>
              <w:spacing w:before="40" w:after="80" w:line="240" w:lineRule="exact"/>
              <w:ind w:left="72" w:right="72"/>
              <w:rPr>
                <w:b w:val="0"/>
                <w:bCs w:val="0"/>
                <w:sz w:val="16"/>
                <w:szCs w:val="24"/>
                <w:rtl/>
                <w:lang w:bidi="ar-BH"/>
              </w:rPr>
            </w:pPr>
            <w:r w:rsidRPr="00952A52">
              <w:rPr>
                <w:b w:val="0"/>
                <w:bCs w:val="0"/>
                <w:sz w:val="16"/>
                <w:szCs w:val="24"/>
                <w:rtl/>
                <w:lang w:bidi="ar-BH"/>
              </w:rPr>
              <w:t>36.4</w:t>
            </w:r>
            <w:r w:rsidR="008D0191" w:rsidRPr="008D0191">
              <w:rPr>
                <w:rFonts w:cs="Akhbar MT"/>
                <w:b w:val="0"/>
                <w:bCs w:val="0"/>
                <w:sz w:val="16"/>
                <w:szCs w:val="24"/>
                <w:rtl/>
                <w:lang w:bidi="ar-BH"/>
              </w:rPr>
              <w:t>%</w:t>
            </w:r>
          </w:p>
        </w:tc>
      </w:tr>
      <w:tr w:rsidR="00A5180B" w:rsidRPr="00952A52">
        <w:trPr>
          <w:cantSplit/>
          <w:jc w:val="center"/>
        </w:trPr>
        <w:tc>
          <w:tcPr>
            <w:tcW w:w="863" w:type="dxa"/>
            <w:tcBorders>
              <w:bottom w:val="single" w:sz="4" w:space="0" w:color="auto"/>
            </w:tcBorders>
            <w:vAlign w:val="bottom"/>
          </w:tcPr>
          <w:p w:rsidR="00DB2006" w:rsidRPr="00952A52" w:rsidRDefault="00DB2006" w:rsidP="009E7C71">
            <w:pPr>
              <w:pStyle w:val="SingleTxt"/>
              <w:spacing w:before="40" w:after="80" w:line="240" w:lineRule="exact"/>
              <w:ind w:left="72" w:right="72"/>
              <w:rPr>
                <w:b w:val="0"/>
                <w:bCs w:val="0"/>
                <w:sz w:val="16"/>
                <w:szCs w:val="24"/>
                <w:rtl/>
                <w:lang w:bidi="ar-EG"/>
              </w:rPr>
            </w:pPr>
            <w:r w:rsidRPr="00952A52">
              <w:rPr>
                <w:b w:val="0"/>
                <w:bCs w:val="0"/>
                <w:sz w:val="16"/>
                <w:szCs w:val="24"/>
                <w:rtl/>
                <w:lang w:bidi="ar-EG"/>
              </w:rPr>
              <w:t>6</w:t>
            </w:r>
          </w:p>
        </w:tc>
        <w:tc>
          <w:tcPr>
            <w:tcW w:w="1965" w:type="dxa"/>
            <w:tcBorders>
              <w:bottom w:val="single" w:sz="4" w:space="0" w:color="auto"/>
            </w:tcBorders>
            <w:vAlign w:val="bottom"/>
          </w:tcPr>
          <w:p w:rsidR="00DB2006" w:rsidRPr="00952A52" w:rsidRDefault="00DB2006" w:rsidP="009E7C71">
            <w:pPr>
              <w:pStyle w:val="SingleTxt"/>
              <w:spacing w:before="40" w:after="80" w:line="240" w:lineRule="exact"/>
              <w:ind w:left="72" w:right="72"/>
              <w:rPr>
                <w:b w:val="0"/>
                <w:bCs w:val="0"/>
                <w:sz w:val="16"/>
                <w:szCs w:val="24"/>
                <w:rtl/>
                <w:lang w:bidi="ar-EG"/>
              </w:rPr>
            </w:pPr>
            <w:r w:rsidRPr="00952A52">
              <w:rPr>
                <w:b w:val="0"/>
                <w:bCs w:val="0"/>
                <w:sz w:val="16"/>
                <w:szCs w:val="24"/>
                <w:rtl/>
                <w:lang w:bidi="ar-EG"/>
              </w:rPr>
              <w:t>هتك العرض</w:t>
            </w:r>
          </w:p>
        </w:tc>
        <w:tc>
          <w:tcPr>
            <w:tcW w:w="1422" w:type="dxa"/>
            <w:tcBorders>
              <w:bottom w:val="single" w:sz="4" w:space="0" w:color="auto"/>
            </w:tcBorders>
            <w:vAlign w:val="bottom"/>
          </w:tcPr>
          <w:p w:rsidR="00DB2006" w:rsidRPr="00952A52" w:rsidRDefault="00DB2006" w:rsidP="009E7C71">
            <w:pPr>
              <w:pStyle w:val="SingleTxt"/>
              <w:spacing w:before="40" w:after="80" w:line="240" w:lineRule="exact"/>
              <w:ind w:left="72" w:right="72"/>
              <w:rPr>
                <w:b w:val="0"/>
                <w:bCs w:val="0"/>
                <w:sz w:val="16"/>
                <w:szCs w:val="24"/>
                <w:rtl/>
                <w:lang w:bidi="ar-EG"/>
              </w:rPr>
            </w:pPr>
            <w:r w:rsidRPr="00952A52">
              <w:rPr>
                <w:b w:val="0"/>
                <w:bCs w:val="0"/>
                <w:sz w:val="16"/>
                <w:szCs w:val="24"/>
                <w:rtl/>
                <w:lang w:bidi="ar-EG"/>
              </w:rPr>
              <w:t>25</w:t>
            </w:r>
          </w:p>
        </w:tc>
        <w:tc>
          <w:tcPr>
            <w:tcW w:w="1732" w:type="dxa"/>
            <w:tcBorders>
              <w:bottom w:val="single" w:sz="4" w:space="0" w:color="auto"/>
            </w:tcBorders>
            <w:vAlign w:val="bottom"/>
          </w:tcPr>
          <w:p w:rsidR="00DB2006" w:rsidRPr="00952A52" w:rsidRDefault="00DB2006" w:rsidP="009E7C71">
            <w:pPr>
              <w:pStyle w:val="SingleTxt"/>
              <w:spacing w:before="40" w:after="80" w:line="240" w:lineRule="exact"/>
              <w:ind w:left="72" w:right="72"/>
              <w:rPr>
                <w:b w:val="0"/>
                <w:bCs w:val="0"/>
                <w:sz w:val="16"/>
                <w:szCs w:val="24"/>
                <w:rtl/>
                <w:lang w:bidi="ar-BH"/>
              </w:rPr>
            </w:pPr>
            <w:r w:rsidRPr="00952A52">
              <w:rPr>
                <w:b w:val="0"/>
                <w:bCs w:val="0"/>
                <w:sz w:val="16"/>
                <w:szCs w:val="24"/>
                <w:rtl/>
                <w:lang w:bidi="ar-BH"/>
              </w:rPr>
              <w:t>12</w:t>
            </w:r>
          </w:p>
        </w:tc>
        <w:tc>
          <w:tcPr>
            <w:tcW w:w="1275" w:type="dxa"/>
            <w:tcBorders>
              <w:bottom w:val="single" w:sz="4" w:space="0" w:color="auto"/>
            </w:tcBorders>
            <w:vAlign w:val="bottom"/>
          </w:tcPr>
          <w:p w:rsidR="00DB2006" w:rsidRPr="00952A52" w:rsidRDefault="00DB2006" w:rsidP="009E7C71">
            <w:pPr>
              <w:pStyle w:val="SingleTxt"/>
              <w:spacing w:before="40" w:after="80" w:line="240" w:lineRule="exact"/>
              <w:ind w:left="72" w:right="72"/>
              <w:rPr>
                <w:b w:val="0"/>
                <w:bCs w:val="0"/>
                <w:sz w:val="16"/>
                <w:szCs w:val="24"/>
                <w:rtl/>
                <w:lang w:bidi="ar-BH"/>
              </w:rPr>
            </w:pPr>
            <w:r w:rsidRPr="00952A52">
              <w:rPr>
                <w:b w:val="0"/>
                <w:bCs w:val="0"/>
                <w:sz w:val="16"/>
                <w:szCs w:val="24"/>
                <w:rtl/>
                <w:lang w:bidi="ar-BH"/>
              </w:rPr>
              <w:t>48</w:t>
            </w:r>
            <w:r w:rsidR="008D0191" w:rsidRPr="008D0191">
              <w:rPr>
                <w:rFonts w:cs="Akhbar MT"/>
                <w:b w:val="0"/>
                <w:bCs w:val="0"/>
                <w:sz w:val="16"/>
                <w:szCs w:val="24"/>
                <w:rtl/>
                <w:lang w:bidi="ar-BH"/>
              </w:rPr>
              <w:t>%</w:t>
            </w:r>
          </w:p>
        </w:tc>
      </w:tr>
      <w:tr w:rsidR="00A5180B" w:rsidRPr="00952A52">
        <w:trPr>
          <w:cantSplit/>
          <w:jc w:val="center"/>
        </w:trPr>
        <w:tc>
          <w:tcPr>
            <w:tcW w:w="2828" w:type="dxa"/>
            <w:gridSpan w:val="2"/>
            <w:tcBorders>
              <w:top w:val="single" w:sz="4" w:space="0" w:color="auto"/>
              <w:bottom w:val="single" w:sz="12" w:space="0" w:color="auto"/>
            </w:tcBorders>
            <w:shd w:val="clear" w:color="auto" w:fill="auto"/>
            <w:vAlign w:val="bottom"/>
          </w:tcPr>
          <w:p w:rsidR="00DB2006" w:rsidRPr="00F63EC3" w:rsidRDefault="009E7C71" w:rsidP="009E7C71">
            <w:pPr>
              <w:pStyle w:val="SingleTxt"/>
              <w:spacing w:before="60" w:after="60" w:line="240" w:lineRule="exact"/>
              <w:ind w:left="72" w:right="72"/>
              <w:rPr>
                <w:sz w:val="16"/>
                <w:szCs w:val="24"/>
                <w:rtl/>
                <w:lang w:bidi="ar-EG"/>
              </w:rPr>
            </w:pPr>
            <w:r w:rsidRPr="00F63EC3">
              <w:rPr>
                <w:rFonts w:hint="cs"/>
                <w:sz w:val="16"/>
                <w:szCs w:val="24"/>
                <w:rtl/>
                <w:lang w:bidi="ar-EG"/>
              </w:rPr>
              <w:tab/>
            </w:r>
            <w:r w:rsidR="00DB2006" w:rsidRPr="00F63EC3">
              <w:rPr>
                <w:sz w:val="16"/>
                <w:szCs w:val="24"/>
                <w:rtl/>
                <w:lang w:bidi="ar-EG"/>
              </w:rPr>
              <w:t>المجموع</w:t>
            </w:r>
          </w:p>
        </w:tc>
        <w:tc>
          <w:tcPr>
            <w:tcW w:w="1422" w:type="dxa"/>
            <w:tcBorders>
              <w:top w:val="single" w:sz="4" w:space="0" w:color="auto"/>
              <w:bottom w:val="single" w:sz="12" w:space="0" w:color="auto"/>
            </w:tcBorders>
            <w:shd w:val="clear" w:color="auto" w:fill="auto"/>
            <w:vAlign w:val="bottom"/>
          </w:tcPr>
          <w:p w:rsidR="00DB2006" w:rsidRPr="00F63EC3" w:rsidRDefault="00DB2006" w:rsidP="009E7C71">
            <w:pPr>
              <w:pStyle w:val="SingleTxt"/>
              <w:spacing w:before="60" w:after="60" w:line="240" w:lineRule="exact"/>
              <w:ind w:left="72" w:right="72"/>
              <w:rPr>
                <w:sz w:val="16"/>
                <w:szCs w:val="24"/>
                <w:rtl/>
                <w:lang w:bidi="ar-EG"/>
              </w:rPr>
            </w:pPr>
            <w:r w:rsidRPr="00F63EC3">
              <w:rPr>
                <w:sz w:val="16"/>
                <w:szCs w:val="24"/>
                <w:rtl/>
                <w:lang w:bidi="ar-EG"/>
              </w:rPr>
              <w:t>3207</w:t>
            </w:r>
          </w:p>
        </w:tc>
        <w:tc>
          <w:tcPr>
            <w:tcW w:w="1732" w:type="dxa"/>
            <w:tcBorders>
              <w:top w:val="single" w:sz="4" w:space="0" w:color="auto"/>
              <w:bottom w:val="single" w:sz="12" w:space="0" w:color="auto"/>
            </w:tcBorders>
            <w:shd w:val="clear" w:color="auto" w:fill="auto"/>
            <w:vAlign w:val="bottom"/>
          </w:tcPr>
          <w:p w:rsidR="00DB2006" w:rsidRPr="00F63EC3" w:rsidRDefault="00DB2006" w:rsidP="009E7C71">
            <w:pPr>
              <w:pStyle w:val="SingleTxt"/>
              <w:spacing w:before="60" w:after="60" w:line="240" w:lineRule="exact"/>
              <w:ind w:left="72" w:right="72"/>
              <w:rPr>
                <w:sz w:val="16"/>
                <w:szCs w:val="24"/>
                <w:rtl/>
                <w:lang w:bidi="ar-BH"/>
              </w:rPr>
            </w:pPr>
            <w:r w:rsidRPr="00F63EC3">
              <w:rPr>
                <w:sz w:val="16"/>
                <w:szCs w:val="24"/>
                <w:rtl/>
                <w:lang w:bidi="ar-BH"/>
              </w:rPr>
              <w:t>987</w:t>
            </w:r>
          </w:p>
        </w:tc>
        <w:tc>
          <w:tcPr>
            <w:tcW w:w="1275" w:type="dxa"/>
            <w:tcBorders>
              <w:top w:val="single" w:sz="4" w:space="0" w:color="auto"/>
              <w:bottom w:val="single" w:sz="12" w:space="0" w:color="auto"/>
            </w:tcBorders>
            <w:shd w:val="clear" w:color="auto" w:fill="auto"/>
            <w:vAlign w:val="bottom"/>
          </w:tcPr>
          <w:p w:rsidR="00DB2006" w:rsidRPr="00F63EC3" w:rsidRDefault="00DB2006" w:rsidP="009E7C71">
            <w:pPr>
              <w:pStyle w:val="SingleTxt"/>
              <w:spacing w:before="60" w:after="60" w:line="240" w:lineRule="exact"/>
              <w:ind w:left="72" w:right="72"/>
              <w:rPr>
                <w:sz w:val="16"/>
                <w:szCs w:val="24"/>
                <w:rtl/>
                <w:lang w:bidi="ar-BH"/>
              </w:rPr>
            </w:pPr>
            <w:r w:rsidRPr="00F63EC3">
              <w:rPr>
                <w:sz w:val="16"/>
                <w:szCs w:val="24"/>
                <w:rtl/>
                <w:lang w:bidi="ar-BH"/>
              </w:rPr>
              <w:t>30.8</w:t>
            </w:r>
            <w:r w:rsidR="008D0191" w:rsidRPr="008D0191">
              <w:rPr>
                <w:rFonts w:cs="Akhbar MT"/>
                <w:sz w:val="16"/>
                <w:szCs w:val="24"/>
                <w:rtl/>
                <w:lang w:bidi="ar-BH"/>
              </w:rPr>
              <w:t>%</w:t>
            </w:r>
          </w:p>
        </w:tc>
      </w:tr>
    </w:tbl>
    <w:p w:rsidR="00A009C6" w:rsidRPr="00A009C6" w:rsidRDefault="00A009C6" w:rsidP="00A009C6">
      <w:pPr>
        <w:pStyle w:val="SingleTxt"/>
        <w:spacing w:after="0" w:line="120" w:lineRule="exact"/>
        <w:rPr>
          <w:sz w:val="10"/>
          <w:u w:val="double"/>
          <w:rtl/>
          <w:lang w:bidi="ar-EG"/>
        </w:rPr>
      </w:pPr>
    </w:p>
    <w:p w:rsidR="00DB2006" w:rsidRPr="00DB2006" w:rsidRDefault="00A009C6" w:rsidP="00A009C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i/>
          <w:iCs/>
          <w:rtl/>
          <w:lang w:bidi="ar-EG"/>
        </w:rPr>
        <w:tab/>
      </w:r>
      <w:r>
        <w:rPr>
          <w:rFonts w:hint="cs"/>
          <w:i/>
          <w:iCs/>
          <w:rtl/>
          <w:lang w:bidi="ar-EG"/>
        </w:rPr>
        <w:tab/>
      </w:r>
      <w:r w:rsidR="00DB2006" w:rsidRPr="00A009C6">
        <w:rPr>
          <w:i/>
          <w:iCs/>
          <w:rtl/>
          <w:lang w:bidi="ar-EG"/>
        </w:rPr>
        <w:t>المصدر</w:t>
      </w:r>
      <w:r w:rsidR="00DB2006" w:rsidRPr="00DB2006">
        <w:rPr>
          <w:rtl/>
          <w:lang w:bidi="ar-EG"/>
        </w:rPr>
        <w:t>:</w:t>
      </w:r>
      <w:r w:rsidR="00A13B4D">
        <w:rPr>
          <w:rtl/>
          <w:lang w:bidi="ar-EG"/>
        </w:rPr>
        <w:t xml:space="preserve"> </w:t>
      </w:r>
      <w:r w:rsidR="00DB2006" w:rsidRPr="00DB2006">
        <w:rPr>
          <w:rtl/>
          <w:lang w:bidi="ar-EG"/>
        </w:rPr>
        <w:t>وزارة الداخلية.</w:t>
      </w:r>
    </w:p>
    <w:p w:rsidR="00DB2006" w:rsidRDefault="00A009C6" w:rsidP="004C11B8">
      <w:pPr>
        <w:tabs>
          <w:tab w:val="left" w:pos="662"/>
          <w:tab w:val="left" w:pos="1267"/>
          <w:tab w:val="left" w:pos="1987"/>
          <w:tab w:val="left" w:pos="2650"/>
        </w:tabs>
        <w:rPr>
          <w:rFonts w:hint="cs"/>
          <w:rtl/>
          <w:lang w:bidi="ar-EG"/>
        </w:rPr>
      </w:pPr>
      <w:r>
        <w:rPr>
          <w:sz w:val="10"/>
          <w:rtl/>
          <w:lang w:bidi="ar-EG"/>
        </w:rPr>
        <w:br w:type="page"/>
      </w:r>
      <w:r w:rsidR="008D0191">
        <w:rPr>
          <w:rtl/>
          <w:lang w:bidi="ar-EG"/>
        </w:rPr>
        <w:tab/>
      </w:r>
      <w:r w:rsidR="008D0191">
        <w:rPr>
          <w:rtl/>
          <w:lang w:bidi="ar-EG"/>
        </w:rPr>
        <w:tab/>
        <w:t>جدول رقم</w:t>
      </w:r>
      <w:r w:rsidR="00DB2006" w:rsidRPr="00DB2006">
        <w:rPr>
          <w:rtl/>
          <w:lang w:bidi="ar-EG"/>
        </w:rPr>
        <w:t xml:space="preserve"> (8) </w:t>
      </w:r>
    </w:p>
    <w:p w:rsidR="00A009C6" w:rsidRPr="00DB2006" w:rsidRDefault="00A009C6" w:rsidP="00A009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DB2006">
        <w:rPr>
          <w:rtl/>
          <w:lang w:bidi="ar-EG"/>
        </w:rPr>
        <w:t>الجرائم الواقعة على المرأة لعام 2004</w:t>
      </w:r>
      <w:r w:rsidRPr="00DB2006">
        <w:rPr>
          <w:rFonts w:hint="cs"/>
          <w:rtl/>
          <w:lang w:bidi="ar-EG"/>
        </w:rPr>
        <w:t>م</w:t>
      </w:r>
    </w:p>
    <w:p w:rsidR="00A009C6" w:rsidRPr="00A009C6" w:rsidRDefault="00A009C6" w:rsidP="00A009C6">
      <w:pPr>
        <w:pStyle w:val="SingleTxt"/>
        <w:spacing w:after="0" w:line="120" w:lineRule="exact"/>
        <w:rPr>
          <w:rFonts w:hint="cs"/>
          <w:sz w:val="10"/>
          <w:rtl/>
          <w:lang w:bidi="ar-EG"/>
        </w:rPr>
      </w:pPr>
    </w:p>
    <w:tbl>
      <w:tblPr>
        <w:tblStyle w:val="Header"/>
        <w:bidiVisual/>
        <w:tblW w:w="7332" w:type="dxa"/>
        <w:jc w:val="center"/>
        <w:tblLook w:val="01E0" w:firstRow="1" w:lastRow="1" w:firstColumn="1" w:lastColumn="1" w:noHBand="0" w:noVBand="0"/>
      </w:tblPr>
      <w:tblGrid>
        <w:gridCol w:w="858"/>
        <w:gridCol w:w="2060"/>
        <w:gridCol w:w="1350"/>
        <w:gridCol w:w="1851"/>
        <w:gridCol w:w="1213"/>
      </w:tblGrid>
      <w:tr w:rsidR="00E16289" w:rsidRPr="00F63EC3">
        <w:trPr>
          <w:cantSplit/>
          <w:tblHeader/>
          <w:jc w:val="center"/>
        </w:trPr>
        <w:tc>
          <w:tcPr>
            <w:tcW w:w="858" w:type="dxa"/>
            <w:tcBorders>
              <w:top w:val="single" w:sz="4" w:space="0" w:color="auto"/>
              <w:bottom w:val="single" w:sz="12" w:space="0" w:color="auto"/>
            </w:tcBorders>
            <w:shd w:val="clear" w:color="auto" w:fill="auto"/>
            <w:vAlign w:val="bottom"/>
          </w:tcPr>
          <w:p w:rsidR="00DB2006" w:rsidRPr="00F63EC3" w:rsidRDefault="00DB2006" w:rsidP="00BB7805">
            <w:pPr>
              <w:pStyle w:val="SingleTxt"/>
              <w:spacing w:afterLines="80" w:after="192" w:line="240" w:lineRule="exact"/>
              <w:ind w:left="72" w:right="72"/>
              <w:rPr>
                <w:b w:val="0"/>
                <w:bCs w:val="0"/>
                <w:i/>
                <w:iCs/>
                <w:sz w:val="16"/>
                <w:szCs w:val="24"/>
                <w:rtl/>
                <w:lang w:bidi="ar-EG"/>
              </w:rPr>
            </w:pPr>
            <w:r w:rsidRPr="00F63EC3">
              <w:rPr>
                <w:b w:val="0"/>
                <w:bCs w:val="0"/>
                <w:i/>
                <w:iCs/>
                <w:sz w:val="16"/>
                <w:szCs w:val="24"/>
                <w:rtl/>
                <w:lang w:bidi="ar-EG"/>
              </w:rPr>
              <w:t>الرقم</w:t>
            </w:r>
          </w:p>
        </w:tc>
        <w:tc>
          <w:tcPr>
            <w:tcW w:w="2060" w:type="dxa"/>
            <w:tcBorders>
              <w:top w:val="single" w:sz="4" w:space="0" w:color="auto"/>
              <w:bottom w:val="single" w:sz="12" w:space="0" w:color="auto"/>
            </w:tcBorders>
            <w:shd w:val="clear" w:color="auto" w:fill="auto"/>
            <w:vAlign w:val="bottom"/>
          </w:tcPr>
          <w:p w:rsidR="00DB2006" w:rsidRPr="00F63EC3" w:rsidRDefault="00DB2006" w:rsidP="00BB7805">
            <w:pPr>
              <w:pStyle w:val="SingleTxt"/>
              <w:spacing w:afterLines="80" w:after="192" w:line="240" w:lineRule="exact"/>
              <w:ind w:left="72" w:right="72"/>
              <w:rPr>
                <w:b w:val="0"/>
                <w:bCs w:val="0"/>
                <w:i/>
                <w:iCs/>
                <w:sz w:val="16"/>
                <w:szCs w:val="24"/>
                <w:rtl/>
                <w:lang w:bidi="ar-EG"/>
              </w:rPr>
            </w:pPr>
            <w:r w:rsidRPr="00F63EC3">
              <w:rPr>
                <w:b w:val="0"/>
                <w:bCs w:val="0"/>
                <w:i/>
                <w:iCs/>
                <w:sz w:val="16"/>
                <w:szCs w:val="24"/>
                <w:rtl/>
                <w:lang w:bidi="ar-EG"/>
              </w:rPr>
              <w:t>الجريمة</w:t>
            </w:r>
          </w:p>
        </w:tc>
        <w:tc>
          <w:tcPr>
            <w:tcW w:w="1350" w:type="dxa"/>
            <w:tcBorders>
              <w:top w:val="single" w:sz="4" w:space="0" w:color="auto"/>
              <w:bottom w:val="single" w:sz="12" w:space="0" w:color="auto"/>
            </w:tcBorders>
            <w:shd w:val="clear" w:color="auto" w:fill="auto"/>
            <w:vAlign w:val="bottom"/>
          </w:tcPr>
          <w:p w:rsidR="00DB2006" w:rsidRPr="00F63EC3" w:rsidRDefault="00DB2006" w:rsidP="00BB7805">
            <w:pPr>
              <w:pStyle w:val="SingleTxt"/>
              <w:spacing w:afterLines="80" w:after="192" w:line="240" w:lineRule="exact"/>
              <w:ind w:left="72" w:right="72"/>
              <w:rPr>
                <w:b w:val="0"/>
                <w:bCs w:val="0"/>
                <w:i/>
                <w:iCs/>
                <w:sz w:val="16"/>
                <w:szCs w:val="24"/>
                <w:rtl/>
                <w:lang w:bidi="ar-EG"/>
              </w:rPr>
            </w:pPr>
            <w:r w:rsidRPr="00F63EC3">
              <w:rPr>
                <w:b w:val="0"/>
                <w:bCs w:val="0"/>
                <w:i/>
                <w:iCs/>
                <w:sz w:val="16"/>
                <w:szCs w:val="24"/>
                <w:rtl/>
                <w:lang w:bidi="ar-EG"/>
              </w:rPr>
              <w:t>الإجمالي العام</w:t>
            </w:r>
          </w:p>
        </w:tc>
        <w:tc>
          <w:tcPr>
            <w:tcW w:w="1851" w:type="dxa"/>
            <w:tcBorders>
              <w:top w:val="single" w:sz="4" w:space="0" w:color="auto"/>
              <w:bottom w:val="single" w:sz="12" w:space="0" w:color="auto"/>
            </w:tcBorders>
            <w:shd w:val="clear" w:color="auto" w:fill="auto"/>
            <w:vAlign w:val="bottom"/>
          </w:tcPr>
          <w:p w:rsidR="00DB2006" w:rsidRPr="00F63EC3" w:rsidRDefault="00DB2006" w:rsidP="00BB7805">
            <w:pPr>
              <w:pStyle w:val="SingleTxt"/>
              <w:spacing w:afterLines="80" w:after="192" w:line="240" w:lineRule="exact"/>
              <w:ind w:left="72" w:right="72"/>
              <w:rPr>
                <w:b w:val="0"/>
                <w:bCs w:val="0"/>
                <w:i/>
                <w:iCs/>
                <w:sz w:val="16"/>
                <w:szCs w:val="24"/>
                <w:rtl/>
                <w:lang w:bidi="ar-EG"/>
              </w:rPr>
            </w:pPr>
            <w:r w:rsidRPr="00F63EC3">
              <w:rPr>
                <w:b w:val="0"/>
                <w:bCs w:val="0"/>
                <w:i/>
                <w:iCs/>
                <w:sz w:val="16"/>
                <w:szCs w:val="24"/>
                <w:rtl/>
                <w:lang w:bidi="ar-EG"/>
              </w:rPr>
              <w:t>الواقعة على المرأة</w:t>
            </w:r>
          </w:p>
        </w:tc>
        <w:tc>
          <w:tcPr>
            <w:tcW w:w="1213" w:type="dxa"/>
            <w:tcBorders>
              <w:top w:val="single" w:sz="4" w:space="0" w:color="auto"/>
              <w:bottom w:val="single" w:sz="12" w:space="0" w:color="auto"/>
            </w:tcBorders>
            <w:shd w:val="clear" w:color="auto" w:fill="auto"/>
            <w:vAlign w:val="bottom"/>
          </w:tcPr>
          <w:p w:rsidR="00DB2006" w:rsidRPr="00F63EC3" w:rsidRDefault="00DB2006" w:rsidP="00BB7805">
            <w:pPr>
              <w:pStyle w:val="SingleTxt"/>
              <w:spacing w:afterLines="80" w:after="192" w:line="240" w:lineRule="exact"/>
              <w:ind w:left="72" w:right="72"/>
              <w:rPr>
                <w:b w:val="0"/>
                <w:bCs w:val="0"/>
                <w:i/>
                <w:iCs/>
                <w:sz w:val="16"/>
                <w:szCs w:val="24"/>
                <w:rtl/>
                <w:lang w:bidi="ar-EG"/>
              </w:rPr>
            </w:pPr>
            <w:r w:rsidRPr="00F63EC3">
              <w:rPr>
                <w:b w:val="0"/>
                <w:bCs w:val="0"/>
                <w:i/>
                <w:iCs/>
                <w:sz w:val="16"/>
                <w:szCs w:val="24"/>
                <w:rtl/>
                <w:lang w:bidi="ar-BH"/>
              </w:rPr>
              <w:t>النسبة</w:t>
            </w:r>
          </w:p>
        </w:tc>
      </w:tr>
      <w:tr w:rsidR="00715CE3" w:rsidRPr="00F63EC3">
        <w:trPr>
          <w:cantSplit/>
          <w:trHeight w:hRule="exact" w:val="115"/>
          <w:tblHeader/>
          <w:jc w:val="center"/>
        </w:trPr>
        <w:tc>
          <w:tcPr>
            <w:tcW w:w="858" w:type="dxa"/>
            <w:tcBorders>
              <w:top w:val="single" w:sz="12" w:space="0" w:color="auto"/>
            </w:tcBorders>
            <w:vAlign w:val="bottom"/>
          </w:tcPr>
          <w:p w:rsidR="00715CE3" w:rsidRPr="00F63EC3" w:rsidRDefault="00715CE3" w:rsidP="00BB7805">
            <w:pPr>
              <w:pStyle w:val="SingleTxt"/>
              <w:spacing w:afterLines="80" w:after="192" w:line="240" w:lineRule="exact"/>
              <w:ind w:left="72" w:right="72"/>
              <w:rPr>
                <w:b w:val="0"/>
                <w:bCs w:val="0"/>
                <w:sz w:val="16"/>
                <w:szCs w:val="24"/>
                <w:rtl/>
                <w:lang w:bidi="ar-EG"/>
              </w:rPr>
            </w:pPr>
          </w:p>
        </w:tc>
        <w:tc>
          <w:tcPr>
            <w:tcW w:w="2060" w:type="dxa"/>
            <w:tcBorders>
              <w:top w:val="single" w:sz="12" w:space="0" w:color="auto"/>
            </w:tcBorders>
            <w:vAlign w:val="bottom"/>
          </w:tcPr>
          <w:p w:rsidR="00715CE3" w:rsidRPr="00F63EC3" w:rsidRDefault="00715CE3" w:rsidP="00BB7805">
            <w:pPr>
              <w:pStyle w:val="SingleTxt"/>
              <w:spacing w:afterLines="80" w:after="192" w:line="240" w:lineRule="exact"/>
              <w:ind w:left="72" w:right="72"/>
              <w:rPr>
                <w:b w:val="0"/>
                <w:bCs w:val="0"/>
                <w:sz w:val="16"/>
                <w:szCs w:val="24"/>
                <w:rtl/>
                <w:lang w:bidi="ar-EG"/>
              </w:rPr>
            </w:pPr>
          </w:p>
        </w:tc>
        <w:tc>
          <w:tcPr>
            <w:tcW w:w="1350" w:type="dxa"/>
            <w:tcBorders>
              <w:top w:val="single" w:sz="12" w:space="0" w:color="auto"/>
            </w:tcBorders>
            <w:vAlign w:val="bottom"/>
          </w:tcPr>
          <w:p w:rsidR="00715CE3" w:rsidRPr="00F63EC3" w:rsidRDefault="00715CE3" w:rsidP="00BB7805">
            <w:pPr>
              <w:pStyle w:val="SingleTxt"/>
              <w:spacing w:afterLines="80" w:after="192" w:line="240" w:lineRule="exact"/>
              <w:ind w:left="72" w:right="72"/>
              <w:rPr>
                <w:b w:val="0"/>
                <w:bCs w:val="0"/>
                <w:sz w:val="16"/>
                <w:szCs w:val="24"/>
                <w:rtl/>
                <w:lang w:bidi="ar-BH"/>
              </w:rPr>
            </w:pPr>
          </w:p>
        </w:tc>
        <w:tc>
          <w:tcPr>
            <w:tcW w:w="1851" w:type="dxa"/>
            <w:tcBorders>
              <w:top w:val="single" w:sz="12" w:space="0" w:color="auto"/>
            </w:tcBorders>
            <w:vAlign w:val="bottom"/>
          </w:tcPr>
          <w:p w:rsidR="00715CE3" w:rsidRPr="00F63EC3" w:rsidRDefault="00715CE3" w:rsidP="00BB7805">
            <w:pPr>
              <w:pStyle w:val="SingleTxt"/>
              <w:spacing w:afterLines="80" w:after="192" w:line="240" w:lineRule="exact"/>
              <w:ind w:left="72" w:right="72"/>
              <w:rPr>
                <w:b w:val="0"/>
                <w:bCs w:val="0"/>
                <w:sz w:val="16"/>
                <w:szCs w:val="24"/>
                <w:rtl/>
                <w:lang w:bidi="ar-BH"/>
              </w:rPr>
            </w:pPr>
          </w:p>
        </w:tc>
        <w:tc>
          <w:tcPr>
            <w:tcW w:w="1213" w:type="dxa"/>
            <w:tcBorders>
              <w:top w:val="single" w:sz="12" w:space="0" w:color="auto"/>
            </w:tcBorders>
            <w:vAlign w:val="bottom"/>
          </w:tcPr>
          <w:p w:rsidR="00715CE3" w:rsidRPr="00F63EC3" w:rsidRDefault="00715CE3" w:rsidP="00BB7805">
            <w:pPr>
              <w:pStyle w:val="SingleTxt"/>
              <w:spacing w:afterLines="80" w:after="192" w:line="240" w:lineRule="exact"/>
              <w:ind w:left="72" w:right="72"/>
              <w:rPr>
                <w:b w:val="0"/>
                <w:bCs w:val="0"/>
                <w:sz w:val="16"/>
                <w:szCs w:val="24"/>
                <w:rtl/>
                <w:lang w:bidi="ar-BH"/>
              </w:rPr>
            </w:pPr>
          </w:p>
        </w:tc>
      </w:tr>
      <w:tr w:rsidR="00C71B30" w:rsidRPr="00F63EC3">
        <w:trPr>
          <w:cantSplit/>
          <w:jc w:val="center"/>
        </w:trPr>
        <w:tc>
          <w:tcPr>
            <w:tcW w:w="858" w:type="dxa"/>
            <w:shd w:val="clear" w:color="auto" w:fill="auto"/>
            <w:vAlign w:val="bottom"/>
          </w:tcPr>
          <w:p w:rsidR="00DB2006" w:rsidRPr="00F63EC3" w:rsidRDefault="00DB2006" w:rsidP="00BB7805">
            <w:pPr>
              <w:pStyle w:val="SingleTxt"/>
              <w:spacing w:afterLines="80" w:after="192" w:line="240" w:lineRule="exact"/>
              <w:ind w:left="72" w:right="72"/>
              <w:rPr>
                <w:b w:val="0"/>
                <w:bCs w:val="0"/>
                <w:sz w:val="16"/>
                <w:szCs w:val="24"/>
                <w:rtl/>
                <w:lang w:bidi="ar-EG"/>
              </w:rPr>
            </w:pPr>
            <w:r w:rsidRPr="00F63EC3">
              <w:rPr>
                <w:b w:val="0"/>
                <w:bCs w:val="0"/>
                <w:sz w:val="16"/>
                <w:szCs w:val="24"/>
                <w:rtl/>
                <w:lang w:bidi="ar-EG"/>
              </w:rPr>
              <w:t>1</w:t>
            </w:r>
          </w:p>
        </w:tc>
        <w:tc>
          <w:tcPr>
            <w:tcW w:w="2060" w:type="dxa"/>
            <w:shd w:val="clear" w:color="auto" w:fill="auto"/>
            <w:vAlign w:val="bottom"/>
          </w:tcPr>
          <w:p w:rsidR="00DB2006" w:rsidRPr="00F63EC3" w:rsidRDefault="00DB2006" w:rsidP="00BB7805">
            <w:pPr>
              <w:pStyle w:val="SingleTxt"/>
              <w:spacing w:afterLines="80" w:after="192" w:line="240" w:lineRule="exact"/>
              <w:ind w:left="72" w:right="72"/>
              <w:rPr>
                <w:b w:val="0"/>
                <w:bCs w:val="0"/>
                <w:sz w:val="16"/>
                <w:szCs w:val="24"/>
                <w:rtl/>
                <w:lang w:bidi="ar-EG"/>
              </w:rPr>
            </w:pPr>
            <w:r w:rsidRPr="00F63EC3">
              <w:rPr>
                <w:b w:val="0"/>
                <w:bCs w:val="0"/>
                <w:sz w:val="16"/>
                <w:szCs w:val="24"/>
                <w:rtl/>
                <w:lang w:bidi="ar-EG"/>
              </w:rPr>
              <w:t>الاعتداء على سلامة جسم الغير</w:t>
            </w:r>
          </w:p>
        </w:tc>
        <w:tc>
          <w:tcPr>
            <w:tcW w:w="1350" w:type="dxa"/>
            <w:shd w:val="clear" w:color="auto" w:fill="auto"/>
            <w:vAlign w:val="bottom"/>
          </w:tcPr>
          <w:p w:rsidR="00DB2006" w:rsidRPr="00F63EC3" w:rsidRDefault="00DB2006" w:rsidP="00BB7805">
            <w:pPr>
              <w:pStyle w:val="SingleTxt"/>
              <w:spacing w:afterLines="80" w:after="192" w:line="240" w:lineRule="exact"/>
              <w:ind w:left="72" w:right="72"/>
              <w:rPr>
                <w:b w:val="0"/>
                <w:bCs w:val="0"/>
                <w:sz w:val="16"/>
                <w:szCs w:val="24"/>
                <w:rtl/>
                <w:lang w:bidi="ar-BH"/>
              </w:rPr>
            </w:pPr>
            <w:r w:rsidRPr="00F63EC3">
              <w:rPr>
                <w:b w:val="0"/>
                <w:bCs w:val="0"/>
                <w:sz w:val="16"/>
                <w:szCs w:val="24"/>
                <w:rtl/>
                <w:lang w:bidi="ar-BH"/>
              </w:rPr>
              <w:t>3837</w:t>
            </w:r>
          </w:p>
        </w:tc>
        <w:tc>
          <w:tcPr>
            <w:tcW w:w="1851" w:type="dxa"/>
            <w:shd w:val="clear" w:color="auto" w:fill="auto"/>
            <w:vAlign w:val="bottom"/>
          </w:tcPr>
          <w:p w:rsidR="00DB2006" w:rsidRPr="00F63EC3" w:rsidRDefault="00DB2006" w:rsidP="00BB7805">
            <w:pPr>
              <w:pStyle w:val="SingleTxt"/>
              <w:spacing w:afterLines="80" w:after="192" w:line="240" w:lineRule="exact"/>
              <w:ind w:left="72" w:right="72"/>
              <w:rPr>
                <w:b w:val="0"/>
                <w:bCs w:val="0"/>
                <w:sz w:val="16"/>
                <w:szCs w:val="24"/>
                <w:rtl/>
                <w:lang w:bidi="ar-BH"/>
              </w:rPr>
            </w:pPr>
            <w:r w:rsidRPr="00F63EC3">
              <w:rPr>
                <w:b w:val="0"/>
                <w:bCs w:val="0"/>
                <w:sz w:val="16"/>
                <w:szCs w:val="24"/>
                <w:rtl/>
                <w:lang w:bidi="ar-BH"/>
              </w:rPr>
              <w:t>732</w:t>
            </w:r>
          </w:p>
        </w:tc>
        <w:tc>
          <w:tcPr>
            <w:tcW w:w="1213" w:type="dxa"/>
            <w:shd w:val="clear" w:color="auto" w:fill="auto"/>
            <w:vAlign w:val="bottom"/>
          </w:tcPr>
          <w:p w:rsidR="00DB2006" w:rsidRPr="00F63EC3" w:rsidRDefault="00DB2006" w:rsidP="00BB7805">
            <w:pPr>
              <w:pStyle w:val="SingleTxt"/>
              <w:spacing w:afterLines="80" w:after="192" w:line="240" w:lineRule="exact"/>
              <w:ind w:left="72" w:right="72"/>
              <w:rPr>
                <w:b w:val="0"/>
                <w:bCs w:val="0"/>
                <w:sz w:val="16"/>
                <w:szCs w:val="24"/>
                <w:rtl/>
                <w:lang w:bidi="ar-BH"/>
              </w:rPr>
            </w:pPr>
            <w:r w:rsidRPr="00F63EC3">
              <w:rPr>
                <w:b w:val="0"/>
                <w:bCs w:val="0"/>
                <w:sz w:val="16"/>
                <w:szCs w:val="24"/>
                <w:rtl/>
                <w:lang w:bidi="ar-BH"/>
              </w:rPr>
              <w:t>19.1</w:t>
            </w:r>
            <w:r w:rsidR="008D0191" w:rsidRPr="008D0191">
              <w:rPr>
                <w:rFonts w:cs="Akhbar MT"/>
                <w:b w:val="0"/>
                <w:bCs w:val="0"/>
                <w:sz w:val="16"/>
                <w:szCs w:val="24"/>
                <w:rtl/>
                <w:lang w:bidi="ar-BH"/>
              </w:rPr>
              <w:t>%</w:t>
            </w:r>
          </w:p>
        </w:tc>
      </w:tr>
      <w:tr w:rsidR="00C71B30" w:rsidRPr="00F63EC3">
        <w:trPr>
          <w:cantSplit/>
          <w:jc w:val="center"/>
        </w:trPr>
        <w:tc>
          <w:tcPr>
            <w:tcW w:w="858"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EG"/>
              </w:rPr>
            </w:pPr>
            <w:r w:rsidRPr="00F63EC3">
              <w:rPr>
                <w:b w:val="0"/>
                <w:bCs w:val="0"/>
                <w:sz w:val="16"/>
                <w:szCs w:val="24"/>
                <w:rtl/>
                <w:lang w:bidi="ar-EG"/>
              </w:rPr>
              <w:t>2</w:t>
            </w:r>
          </w:p>
        </w:tc>
        <w:tc>
          <w:tcPr>
            <w:tcW w:w="2060"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EG"/>
              </w:rPr>
            </w:pPr>
            <w:r w:rsidRPr="00F63EC3">
              <w:rPr>
                <w:b w:val="0"/>
                <w:bCs w:val="0"/>
                <w:sz w:val="16"/>
                <w:szCs w:val="24"/>
                <w:rtl/>
                <w:lang w:bidi="ar-EG"/>
              </w:rPr>
              <w:t>الاغتصاب</w:t>
            </w:r>
          </w:p>
        </w:tc>
        <w:tc>
          <w:tcPr>
            <w:tcW w:w="1350"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BH"/>
              </w:rPr>
            </w:pPr>
            <w:r w:rsidRPr="00F63EC3">
              <w:rPr>
                <w:b w:val="0"/>
                <w:bCs w:val="0"/>
                <w:sz w:val="16"/>
                <w:szCs w:val="24"/>
                <w:rtl/>
                <w:lang w:bidi="ar-BH"/>
              </w:rPr>
              <w:t>27</w:t>
            </w:r>
          </w:p>
        </w:tc>
        <w:tc>
          <w:tcPr>
            <w:tcW w:w="1851"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BH"/>
              </w:rPr>
            </w:pPr>
            <w:r w:rsidRPr="00F63EC3">
              <w:rPr>
                <w:b w:val="0"/>
                <w:bCs w:val="0"/>
                <w:sz w:val="16"/>
                <w:szCs w:val="24"/>
                <w:rtl/>
                <w:lang w:bidi="ar-BH"/>
              </w:rPr>
              <w:t>27</w:t>
            </w:r>
          </w:p>
        </w:tc>
        <w:tc>
          <w:tcPr>
            <w:tcW w:w="1213"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BH"/>
              </w:rPr>
            </w:pPr>
            <w:r w:rsidRPr="00F63EC3">
              <w:rPr>
                <w:b w:val="0"/>
                <w:bCs w:val="0"/>
                <w:sz w:val="16"/>
                <w:szCs w:val="24"/>
                <w:rtl/>
                <w:lang w:bidi="ar-BH"/>
              </w:rPr>
              <w:t>100</w:t>
            </w:r>
            <w:r w:rsidR="008D0191" w:rsidRPr="008D0191">
              <w:rPr>
                <w:rFonts w:cs="Akhbar MT"/>
                <w:b w:val="0"/>
                <w:bCs w:val="0"/>
                <w:sz w:val="16"/>
                <w:szCs w:val="24"/>
                <w:rtl/>
                <w:lang w:bidi="ar-BH"/>
              </w:rPr>
              <w:t>%</w:t>
            </w:r>
          </w:p>
        </w:tc>
      </w:tr>
      <w:tr w:rsidR="00C71B30" w:rsidRPr="00F63EC3">
        <w:trPr>
          <w:cantSplit/>
          <w:jc w:val="center"/>
        </w:trPr>
        <w:tc>
          <w:tcPr>
            <w:tcW w:w="858"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EG"/>
              </w:rPr>
            </w:pPr>
            <w:r w:rsidRPr="00F63EC3">
              <w:rPr>
                <w:b w:val="0"/>
                <w:bCs w:val="0"/>
                <w:sz w:val="16"/>
                <w:szCs w:val="24"/>
                <w:rtl/>
                <w:lang w:bidi="ar-EG"/>
              </w:rPr>
              <w:t>3</w:t>
            </w:r>
          </w:p>
        </w:tc>
        <w:tc>
          <w:tcPr>
            <w:tcW w:w="2060"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EG"/>
              </w:rPr>
            </w:pPr>
            <w:r w:rsidRPr="00F63EC3">
              <w:rPr>
                <w:b w:val="0"/>
                <w:bCs w:val="0"/>
                <w:sz w:val="16"/>
                <w:szCs w:val="24"/>
                <w:rtl/>
                <w:lang w:bidi="ar-EG"/>
              </w:rPr>
              <w:t>الاعتداء على العرض</w:t>
            </w:r>
          </w:p>
        </w:tc>
        <w:tc>
          <w:tcPr>
            <w:tcW w:w="1350"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BH"/>
              </w:rPr>
            </w:pPr>
            <w:r w:rsidRPr="00F63EC3">
              <w:rPr>
                <w:b w:val="0"/>
                <w:bCs w:val="0"/>
                <w:sz w:val="16"/>
                <w:szCs w:val="24"/>
                <w:rtl/>
                <w:lang w:bidi="ar-BH"/>
              </w:rPr>
              <w:t>123</w:t>
            </w:r>
          </w:p>
        </w:tc>
        <w:tc>
          <w:tcPr>
            <w:tcW w:w="1851"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BH"/>
              </w:rPr>
            </w:pPr>
            <w:r w:rsidRPr="00F63EC3">
              <w:rPr>
                <w:b w:val="0"/>
                <w:bCs w:val="0"/>
                <w:sz w:val="16"/>
                <w:szCs w:val="24"/>
                <w:rtl/>
                <w:lang w:bidi="ar-BH"/>
              </w:rPr>
              <w:t>44</w:t>
            </w:r>
          </w:p>
        </w:tc>
        <w:tc>
          <w:tcPr>
            <w:tcW w:w="1213"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BH"/>
              </w:rPr>
            </w:pPr>
            <w:r w:rsidRPr="00F63EC3">
              <w:rPr>
                <w:b w:val="0"/>
                <w:bCs w:val="0"/>
                <w:sz w:val="16"/>
                <w:szCs w:val="24"/>
                <w:rtl/>
                <w:lang w:bidi="ar-BH"/>
              </w:rPr>
              <w:t>35.8</w:t>
            </w:r>
            <w:r w:rsidR="008D0191" w:rsidRPr="008D0191">
              <w:rPr>
                <w:rFonts w:cs="Akhbar MT"/>
                <w:b w:val="0"/>
                <w:bCs w:val="0"/>
                <w:sz w:val="16"/>
                <w:szCs w:val="24"/>
                <w:rtl/>
                <w:lang w:bidi="ar-BH"/>
              </w:rPr>
              <w:t>%</w:t>
            </w:r>
          </w:p>
        </w:tc>
      </w:tr>
      <w:tr w:rsidR="00C71B30" w:rsidRPr="00F63EC3">
        <w:trPr>
          <w:cantSplit/>
          <w:jc w:val="center"/>
        </w:trPr>
        <w:tc>
          <w:tcPr>
            <w:tcW w:w="858"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EG"/>
              </w:rPr>
            </w:pPr>
            <w:r w:rsidRPr="00F63EC3">
              <w:rPr>
                <w:b w:val="0"/>
                <w:bCs w:val="0"/>
                <w:sz w:val="16"/>
                <w:szCs w:val="24"/>
                <w:rtl/>
                <w:lang w:bidi="ar-EG"/>
              </w:rPr>
              <w:t>4</w:t>
            </w:r>
          </w:p>
        </w:tc>
        <w:tc>
          <w:tcPr>
            <w:tcW w:w="2060"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EG"/>
              </w:rPr>
            </w:pPr>
            <w:r w:rsidRPr="00F63EC3">
              <w:rPr>
                <w:b w:val="0"/>
                <w:bCs w:val="0"/>
                <w:sz w:val="16"/>
                <w:szCs w:val="24"/>
                <w:rtl/>
                <w:lang w:bidi="ar-EG"/>
              </w:rPr>
              <w:t>القذف</w:t>
            </w:r>
          </w:p>
        </w:tc>
        <w:tc>
          <w:tcPr>
            <w:tcW w:w="1350"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BH"/>
              </w:rPr>
            </w:pPr>
            <w:r w:rsidRPr="00F63EC3">
              <w:rPr>
                <w:b w:val="0"/>
                <w:bCs w:val="0"/>
                <w:sz w:val="16"/>
                <w:szCs w:val="24"/>
                <w:rtl/>
                <w:lang w:bidi="ar-BH"/>
              </w:rPr>
              <w:t>1354</w:t>
            </w:r>
          </w:p>
        </w:tc>
        <w:tc>
          <w:tcPr>
            <w:tcW w:w="1851"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BH"/>
              </w:rPr>
            </w:pPr>
            <w:r w:rsidRPr="00F63EC3">
              <w:rPr>
                <w:b w:val="0"/>
                <w:bCs w:val="0"/>
                <w:sz w:val="16"/>
                <w:szCs w:val="24"/>
                <w:rtl/>
                <w:lang w:bidi="ar-BH"/>
              </w:rPr>
              <w:t>463</w:t>
            </w:r>
          </w:p>
        </w:tc>
        <w:tc>
          <w:tcPr>
            <w:tcW w:w="1213"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BH"/>
              </w:rPr>
            </w:pPr>
            <w:r w:rsidRPr="00F63EC3">
              <w:rPr>
                <w:b w:val="0"/>
                <w:bCs w:val="0"/>
                <w:sz w:val="16"/>
                <w:szCs w:val="24"/>
                <w:rtl/>
                <w:lang w:bidi="ar-BH"/>
              </w:rPr>
              <w:t>34.2</w:t>
            </w:r>
            <w:r w:rsidR="008D0191" w:rsidRPr="008D0191">
              <w:rPr>
                <w:rFonts w:cs="Akhbar MT"/>
                <w:b w:val="0"/>
                <w:bCs w:val="0"/>
                <w:sz w:val="16"/>
                <w:szCs w:val="24"/>
                <w:rtl/>
                <w:lang w:bidi="ar-BH"/>
              </w:rPr>
              <w:t>%</w:t>
            </w:r>
          </w:p>
        </w:tc>
      </w:tr>
      <w:tr w:rsidR="00C71B30" w:rsidRPr="00F63EC3">
        <w:trPr>
          <w:cantSplit/>
          <w:jc w:val="center"/>
        </w:trPr>
        <w:tc>
          <w:tcPr>
            <w:tcW w:w="858"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EG"/>
              </w:rPr>
            </w:pPr>
            <w:r w:rsidRPr="00F63EC3">
              <w:rPr>
                <w:b w:val="0"/>
                <w:bCs w:val="0"/>
                <w:sz w:val="16"/>
                <w:szCs w:val="24"/>
                <w:rtl/>
                <w:lang w:bidi="ar-EG"/>
              </w:rPr>
              <w:t>5</w:t>
            </w:r>
          </w:p>
        </w:tc>
        <w:tc>
          <w:tcPr>
            <w:tcW w:w="2060"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EG"/>
              </w:rPr>
            </w:pPr>
            <w:r w:rsidRPr="00F63EC3">
              <w:rPr>
                <w:b w:val="0"/>
                <w:bCs w:val="0"/>
                <w:sz w:val="16"/>
                <w:szCs w:val="24"/>
                <w:rtl/>
                <w:lang w:bidi="ar-EG"/>
              </w:rPr>
              <w:t>السب</w:t>
            </w:r>
          </w:p>
        </w:tc>
        <w:tc>
          <w:tcPr>
            <w:tcW w:w="1350"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BH"/>
              </w:rPr>
            </w:pPr>
            <w:r w:rsidRPr="00F63EC3">
              <w:rPr>
                <w:b w:val="0"/>
                <w:bCs w:val="0"/>
                <w:sz w:val="16"/>
                <w:szCs w:val="24"/>
                <w:rtl/>
                <w:lang w:bidi="ar-BH"/>
              </w:rPr>
              <w:t>1025</w:t>
            </w:r>
          </w:p>
        </w:tc>
        <w:tc>
          <w:tcPr>
            <w:tcW w:w="1851"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BH"/>
              </w:rPr>
            </w:pPr>
            <w:r w:rsidRPr="00F63EC3">
              <w:rPr>
                <w:b w:val="0"/>
                <w:bCs w:val="0"/>
                <w:sz w:val="16"/>
                <w:szCs w:val="24"/>
                <w:rtl/>
                <w:lang w:bidi="ar-BH"/>
              </w:rPr>
              <w:t>206</w:t>
            </w:r>
          </w:p>
        </w:tc>
        <w:tc>
          <w:tcPr>
            <w:tcW w:w="1213" w:type="dxa"/>
            <w:vAlign w:val="bottom"/>
          </w:tcPr>
          <w:p w:rsidR="00DB2006" w:rsidRPr="00F63EC3" w:rsidRDefault="00DB2006" w:rsidP="00BB7805">
            <w:pPr>
              <w:pStyle w:val="SingleTxt"/>
              <w:spacing w:afterLines="80" w:after="192" w:line="240" w:lineRule="exact"/>
              <w:ind w:left="72" w:right="72"/>
              <w:rPr>
                <w:b w:val="0"/>
                <w:bCs w:val="0"/>
                <w:sz w:val="16"/>
                <w:szCs w:val="24"/>
                <w:rtl/>
                <w:lang w:bidi="ar-BH"/>
              </w:rPr>
            </w:pPr>
            <w:r w:rsidRPr="00F63EC3">
              <w:rPr>
                <w:b w:val="0"/>
                <w:bCs w:val="0"/>
                <w:sz w:val="16"/>
                <w:szCs w:val="24"/>
                <w:rtl/>
                <w:lang w:bidi="ar-BH"/>
              </w:rPr>
              <w:t>20.1</w:t>
            </w:r>
            <w:r w:rsidR="008D0191" w:rsidRPr="008D0191">
              <w:rPr>
                <w:rFonts w:cs="Akhbar MT"/>
                <w:b w:val="0"/>
                <w:bCs w:val="0"/>
                <w:sz w:val="16"/>
                <w:szCs w:val="24"/>
                <w:rtl/>
                <w:lang w:bidi="ar-BH"/>
              </w:rPr>
              <w:t>%</w:t>
            </w:r>
          </w:p>
        </w:tc>
      </w:tr>
      <w:tr w:rsidR="00E16289" w:rsidRPr="00F63EC3">
        <w:trPr>
          <w:cantSplit/>
          <w:jc w:val="center"/>
        </w:trPr>
        <w:tc>
          <w:tcPr>
            <w:tcW w:w="858" w:type="dxa"/>
            <w:tcBorders>
              <w:bottom w:val="single" w:sz="4" w:space="0" w:color="auto"/>
            </w:tcBorders>
            <w:vAlign w:val="bottom"/>
          </w:tcPr>
          <w:p w:rsidR="00DB2006" w:rsidRPr="00F63EC3" w:rsidRDefault="00DB2006" w:rsidP="00F63EC3">
            <w:pPr>
              <w:pStyle w:val="SingleTxt"/>
              <w:spacing w:afterLines="80" w:after="192" w:line="240" w:lineRule="exact"/>
              <w:ind w:left="72" w:right="72"/>
              <w:rPr>
                <w:b w:val="0"/>
                <w:bCs w:val="0"/>
                <w:sz w:val="16"/>
                <w:szCs w:val="24"/>
                <w:rtl/>
                <w:lang w:bidi="ar-EG"/>
              </w:rPr>
            </w:pPr>
            <w:r w:rsidRPr="00F63EC3">
              <w:rPr>
                <w:b w:val="0"/>
                <w:bCs w:val="0"/>
                <w:sz w:val="16"/>
                <w:szCs w:val="24"/>
                <w:rtl/>
                <w:lang w:bidi="ar-EG"/>
              </w:rPr>
              <w:t>6</w:t>
            </w:r>
          </w:p>
        </w:tc>
        <w:tc>
          <w:tcPr>
            <w:tcW w:w="2060" w:type="dxa"/>
            <w:tcBorders>
              <w:bottom w:val="single" w:sz="4" w:space="0" w:color="auto"/>
            </w:tcBorders>
            <w:vAlign w:val="bottom"/>
          </w:tcPr>
          <w:p w:rsidR="00DB2006" w:rsidRPr="00F63EC3" w:rsidRDefault="00DB2006" w:rsidP="00F63EC3">
            <w:pPr>
              <w:pStyle w:val="SingleTxt"/>
              <w:spacing w:afterLines="80" w:after="192" w:line="240" w:lineRule="exact"/>
              <w:ind w:left="72" w:right="72"/>
              <w:rPr>
                <w:b w:val="0"/>
                <w:bCs w:val="0"/>
                <w:sz w:val="16"/>
                <w:szCs w:val="24"/>
                <w:rtl/>
                <w:lang w:bidi="ar-EG"/>
              </w:rPr>
            </w:pPr>
            <w:r w:rsidRPr="00F63EC3">
              <w:rPr>
                <w:b w:val="0"/>
                <w:bCs w:val="0"/>
                <w:sz w:val="16"/>
                <w:szCs w:val="24"/>
                <w:rtl/>
                <w:lang w:bidi="ar-EG"/>
              </w:rPr>
              <w:t>هتك العرض</w:t>
            </w:r>
          </w:p>
        </w:tc>
        <w:tc>
          <w:tcPr>
            <w:tcW w:w="1350" w:type="dxa"/>
            <w:tcBorders>
              <w:bottom w:val="single" w:sz="4" w:space="0" w:color="auto"/>
            </w:tcBorders>
            <w:vAlign w:val="bottom"/>
          </w:tcPr>
          <w:p w:rsidR="00DB2006" w:rsidRPr="00F63EC3" w:rsidRDefault="00DB2006" w:rsidP="00F63EC3">
            <w:pPr>
              <w:pStyle w:val="SingleTxt"/>
              <w:spacing w:afterLines="80" w:after="192" w:line="240" w:lineRule="exact"/>
              <w:ind w:left="72" w:right="72"/>
              <w:rPr>
                <w:b w:val="0"/>
                <w:bCs w:val="0"/>
                <w:sz w:val="16"/>
                <w:szCs w:val="24"/>
                <w:rtl/>
                <w:lang w:bidi="ar-BH"/>
              </w:rPr>
            </w:pPr>
            <w:r w:rsidRPr="00F63EC3">
              <w:rPr>
                <w:b w:val="0"/>
                <w:bCs w:val="0"/>
                <w:sz w:val="16"/>
                <w:szCs w:val="24"/>
                <w:rtl/>
                <w:lang w:bidi="ar-BH"/>
              </w:rPr>
              <w:t>22</w:t>
            </w:r>
          </w:p>
        </w:tc>
        <w:tc>
          <w:tcPr>
            <w:tcW w:w="1851" w:type="dxa"/>
            <w:tcBorders>
              <w:bottom w:val="single" w:sz="4" w:space="0" w:color="auto"/>
            </w:tcBorders>
            <w:vAlign w:val="bottom"/>
          </w:tcPr>
          <w:p w:rsidR="00DB2006" w:rsidRPr="00F63EC3" w:rsidRDefault="00DB2006" w:rsidP="00F63EC3">
            <w:pPr>
              <w:pStyle w:val="SingleTxt"/>
              <w:spacing w:afterLines="80" w:after="192" w:line="240" w:lineRule="exact"/>
              <w:ind w:left="72" w:right="72"/>
              <w:rPr>
                <w:b w:val="0"/>
                <w:bCs w:val="0"/>
                <w:sz w:val="16"/>
                <w:szCs w:val="24"/>
                <w:rtl/>
                <w:lang w:bidi="ar-BH"/>
              </w:rPr>
            </w:pPr>
            <w:r w:rsidRPr="00F63EC3">
              <w:rPr>
                <w:b w:val="0"/>
                <w:bCs w:val="0"/>
                <w:sz w:val="16"/>
                <w:szCs w:val="24"/>
                <w:rtl/>
                <w:lang w:bidi="ar-BH"/>
              </w:rPr>
              <w:t>11</w:t>
            </w:r>
          </w:p>
        </w:tc>
        <w:tc>
          <w:tcPr>
            <w:tcW w:w="1213" w:type="dxa"/>
            <w:tcBorders>
              <w:bottom w:val="single" w:sz="4" w:space="0" w:color="auto"/>
            </w:tcBorders>
            <w:vAlign w:val="bottom"/>
          </w:tcPr>
          <w:p w:rsidR="00DB2006" w:rsidRPr="00F63EC3" w:rsidRDefault="00DB2006" w:rsidP="00F63EC3">
            <w:pPr>
              <w:pStyle w:val="SingleTxt"/>
              <w:spacing w:afterLines="80" w:after="192" w:line="240" w:lineRule="exact"/>
              <w:ind w:left="72" w:right="72"/>
              <w:rPr>
                <w:b w:val="0"/>
                <w:bCs w:val="0"/>
                <w:sz w:val="16"/>
                <w:szCs w:val="24"/>
                <w:rtl/>
                <w:lang w:bidi="ar-BH"/>
              </w:rPr>
            </w:pPr>
            <w:r w:rsidRPr="00F63EC3">
              <w:rPr>
                <w:b w:val="0"/>
                <w:bCs w:val="0"/>
                <w:sz w:val="16"/>
                <w:szCs w:val="24"/>
                <w:rtl/>
                <w:lang w:bidi="ar-BH"/>
              </w:rPr>
              <w:t>50</w:t>
            </w:r>
            <w:r w:rsidR="008D0191" w:rsidRPr="008D0191">
              <w:rPr>
                <w:rFonts w:cs="Akhbar MT"/>
                <w:b w:val="0"/>
                <w:bCs w:val="0"/>
                <w:sz w:val="16"/>
                <w:szCs w:val="24"/>
                <w:rtl/>
                <w:lang w:bidi="ar-BH"/>
              </w:rPr>
              <w:t>%</w:t>
            </w:r>
          </w:p>
        </w:tc>
      </w:tr>
      <w:tr w:rsidR="00C71B30" w:rsidRPr="00F63EC3">
        <w:trPr>
          <w:cantSplit/>
          <w:jc w:val="center"/>
        </w:trPr>
        <w:tc>
          <w:tcPr>
            <w:tcW w:w="2918" w:type="dxa"/>
            <w:gridSpan w:val="2"/>
            <w:tcBorders>
              <w:top w:val="single" w:sz="4" w:space="0" w:color="auto"/>
              <w:bottom w:val="single" w:sz="12" w:space="0" w:color="auto"/>
            </w:tcBorders>
            <w:shd w:val="clear" w:color="auto" w:fill="auto"/>
            <w:vAlign w:val="bottom"/>
          </w:tcPr>
          <w:p w:rsidR="00DB2006" w:rsidRPr="00F63EC3" w:rsidRDefault="009E7C71" w:rsidP="00F63EC3">
            <w:pPr>
              <w:pStyle w:val="SingleTxt"/>
              <w:spacing w:before="60" w:afterLines="80" w:after="192" w:line="240" w:lineRule="exact"/>
              <w:ind w:left="72" w:right="72"/>
              <w:rPr>
                <w:sz w:val="16"/>
                <w:szCs w:val="24"/>
                <w:rtl/>
                <w:lang w:bidi="ar-EG"/>
              </w:rPr>
            </w:pPr>
            <w:r w:rsidRPr="00F63EC3">
              <w:rPr>
                <w:rFonts w:hint="cs"/>
                <w:sz w:val="16"/>
                <w:szCs w:val="24"/>
                <w:rtl/>
                <w:lang w:bidi="ar-EG"/>
              </w:rPr>
              <w:tab/>
            </w:r>
            <w:r w:rsidR="00DB2006" w:rsidRPr="00F63EC3">
              <w:rPr>
                <w:sz w:val="16"/>
                <w:szCs w:val="24"/>
                <w:rtl/>
                <w:lang w:bidi="ar-EG"/>
              </w:rPr>
              <w:t>المجموع</w:t>
            </w:r>
          </w:p>
        </w:tc>
        <w:tc>
          <w:tcPr>
            <w:tcW w:w="1350" w:type="dxa"/>
            <w:tcBorders>
              <w:top w:val="single" w:sz="4" w:space="0" w:color="auto"/>
              <w:bottom w:val="single" w:sz="12" w:space="0" w:color="auto"/>
            </w:tcBorders>
            <w:shd w:val="clear" w:color="auto" w:fill="auto"/>
            <w:vAlign w:val="bottom"/>
          </w:tcPr>
          <w:p w:rsidR="00DB2006" w:rsidRPr="00F63EC3" w:rsidRDefault="00DB2006" w:rsidP="00F63EC3">
            <w:pPr>
              <w:pStyle w:val="SingleTxt"/>
              <w:spacing w:before="60" w:afterLines="80" w:after="192" w:line="240" w:lineRule="exact"/>
              <w:ind w:left="72" w:right="72"/>
              <w:rPr>
                <w:sz w:val="16"/>
                <w:szCs w:val="24"/>
                <w:rtl/>
                <w:lang w:bidi="ar-BH"/>
              </w:rPr>
            </w:pPr>
            <w:r w:rsidRPr="00F63EC3">
              <w:rPr>
                <w:sz w:val="16"/>
                <w:szCs w:val="24"/>
                <w:rtl/>
                <w:lang w:bidi="ar-BH"/>
              </w:rPr>
              <w:t>6388</w:t>
            </w:r>
          </w:p>
        </w:tc>
        <w:tc>
          <w:tcPr>
            <w:tcW w:w="1851" w:type="dxa"/>
            <w:tcBorders>
              <w:top w:val="single" w:sz="4" w:space="0" w:color="auto"/>
              <w:bottom w:val="single" w:sz="12" w:space="0" w:color="auto"/>
            </w:tcBorders>
            <w:shd w:val="clear" w:color="auto" w:fill="auto"/>
            <w:vAlign w:val="bottom"/>
          </w:tcPr>
          <w:p w:rsidR="00DB2006" w:rsidRPr="00F63EC3" w:rsidRDefault="00DB2006" w:rsidP="00F63EC3">
            <w:pPr>
              <w:pStyle w:val="SingleTxt"/>
              <w:spacing w:before="60" w:afterLines="80" w:after="192" w:line="240" w:lineRule="exact"/>
              <w:ind w:left="72" w:right="72"/>
              <w:rPr>
                <w:sz w:val="16"/>
                <w:szCs w:val="24"/>
                <w:rtl/>
                <w:lang w:bidi="ar-BH"/>
              </w:rPr>
            </w:pPr>
            <w:r w:rsidRPr="00F63EC3">
              <w:rPr>
                <w:sz w:val="16"/>
                <w:szCs w:val="24"/>
                <w:rtl/>
                <w:lang w:bidi="ar-BH"/>
              </w:rPr>
              <w:t>1483</w:t>
            </w:r>
          </w:p>
        </w:tc>
        <w:tc>
          <w:tcPr>
            <w:tcW w:w="1213" w:type="dxa"/>
            <w:tcBorders>
              <w:top w:val="single" w:sz="4" w:space="0" w:color="auto"/>
              <w:bottom w:val="single" w:sz="12" w:space="0" w:color="auto"/>
            </w:tcBorders>
            <w:shd w:val="clear" w:color="auto" w:fill="auto"/>
            <w:vAlign w:val="bottom"/>
          </w:tcPr>
          <w:p w:rsidR="00DB2006" w:rsidRPr="00F63EC3" w:rsidRDefault="00DB2006" w:rsidP="00F63EC3">
            <w:pPr>
              <w:pStyle w:val="SingleTxt"/>
              <w:spacing w:before="60" w:afterLines="80" w:after="192" w:line="240" w:lineRule="exact"/>
              <w:ind w:left="72" w:right="72"/>
              <w:rPr>
                <w:sz w:val="16"/>
                <w:szCs w:val="24"/>
                <w:rtl/>
                <w:lang w:bidi="ar-BH"/>
              </w:rPr>
            </w:pPr>
            <w:r w:rsidRPr="00F63EC3">
              <w:rPr>
                <w:sz w:val="16"/>
                <w:szCs w:val="24"/>
                <w:rtl/>
                <w:lang w:bidi="ar-BH"/>
              </w:rPr>
              <w:t>23.2</w:t>
            </w:r>
            <w:r w:rsidR="008D0191" w:rsidRPr="008D0191">
              <w:rPr>
                <w:rFonts w:cs="Akhbar MT"/>
                <w:sz w:val="16"/>
                <w:szCs w:val="24"/>
                <w:rtl/>
                <w:lang w:bidi="ar-BH"/>
              </w:rPr>
              <w:t>%</w:t>
            </w:r>
          </w:p>
        </w:tc>
      </w:tr>
    </w:tbl>
    <w:p w:rsidR="009E7C71" w:rsidRPr="00A009C6" w:rsidRDefault="009E7C71" w:rsidP="009E7C71">
      <w:pPr>
        <w:pStyle w:val="SingleTxt"/>
        <w:spacing w:after="0" w:line="120" w:lineRule="exact"/>
        <w:rPr>
          <w:sz w:val="10"/>
          <w:u w:val="double"/>
          <w:rtl/>
          <w:lang w:bidi="ar-EG"/>
        </w:rPr>
      </w:pPr>
    </w:p>
    <w:p w:rsidR="009E7C71" w:rsidRPr="00DB2006" w:rsidRDefault="009E7C71" w:rsidP="009E7C7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i/>
          <w:iCs/>
          <w:rtl/>
          <w:lang w:bidi="ar-EG"/>
        </w:rPr>
        <w:tab/>
      </w:r>
      <w:r>
        <w:rPr>
          <w:rFonts w:hint="cs"/>
          <w:i/>
          <w:iCs/>
          <w:rtl/>
          <w:lang w:bidi="ar-EG"/>
        </w:rPr>
        <w:tab/>
      </w:r>
      <w:r w:rsidRPr="00A009C6">
        <w:rPr>
          <w:i/>
          <w:iCs/>
          <w:rtl/>
          <w:lang w:bidi="ar-EG"/>
        </w:rPr>
        <w:t>المصدر</w:t>
      </w:r>
      <w:r w:rsidRPr="00DB2006">
        <w:rPr>
          <w:rtl/>
          <w:lang w:bidi="ar-EG"/>
        </w:rPr>
        <w:t>:</w:t>
      </w:r>
      <w:r>
        <w:rPr>
          <w:rtl/>
          <w:lang w:bidi="ar-EG"/>
        </w:rPr>
        <w:t xml:space="preserve"> </w:t>
      </w:r>
      <w:r w:rsidRPr="00DB2006">
        <w:rPr>
          <w:rtl/>
          <w:lang w:bidi="ar-EG"/>
        </w:rPr>
        <w:t>وزارة الداخلية.</w:t>
      </w:r>
    </w:p>
    <w:p w:rsidR="009E7C71" w:rsidRPr="009E7C71" w:rsidRDefault="009E7C71" w:rsidP="009E7C71">
      <w:pPr>
        <w:pStyle w:val="SingleTxt"/>
        <w:spacing w:after="0" w:line="120" w:lineRule="exact"/>
        <w:rPr>
          <w:rFonts w:hint="cs"/>
          <w:sz w:val="10"/>
          <w:rtl/>
          <w:lang w:bidi="ar-BH"/>
        </w:rPr>
      </w:pPr>
    </w:p>
    <w:p w:rsidR="009E7C71" w:rsidRPr="009E7C71" w:rsidRDefault="009E7C71" w:rsidP="009E7C71">
      <w:pPr>
        <w:pStyle w:val="SingleTxt"/>
        <w:spacing w:after="0" w:line="120" w:lineRule="exact"/>
        <w:rPr>
          <w:rFonts w:hint="cs"/>
          <w:sz w:val="10"/>
          <w:rtl/>
          <w:lang w:bidi="ar-BH"/>
        </w:rPr>
      </w:pPr>
    </w:p>
    <w:p w:rsidR="00DB2006" w:rsidRPr="00DB2006" w:rsidRDefault="009E7C71" w:rsidP="00DB2006">
      <w:pPr>
        <w:pStyle w:val="SingleTxt"/>
        <w:rPr>
          <w:rtl/>
          <w:lang w:bidi="ar-EG"/>
        </w:rPr>
      </w:pPr>
      <w:r>
        <w:rPr>
          <w:rFonts w:hint="cs"/>
          <w:rtl/>
          <w:lang w:bidi="ar-EG"/>
        </w:rPr>
        <w:t xml:space="preserve">123 -  </w:t>
      </w:r>
      <w:r w:rsidR="00DB2006" w:rsidRPr="00DB2006">
        <w:rPr>
          <w:rtl/>
          <w:lang w:bidi="ar-EG"/>
        </w:rPr>
        <w:t xml:space="preserve">وبالنظر إلى التشريعات البحرينية، نجد أنها لم تخصص جزءاً يتناول </w:t>
      </w:r>
      <w:r w:rsidR="00DB2006" w:rsidRPr="00DB2006">
        <w:rPr>
          <w:rFonts w:hint="cs"/>
          <w:rtl/>
          <w:lang w:bidi="ar-EG"/>
        </w:rPr>
        <w:t xml:space="preserve">تجريم </w:t>
      </w:r>
      <w:r w:rsidR="00DB2006" w:rsidRPr="00DB2006">
        <w:rPr>
          <w:rtl/>
          <w:lang w:bidi="ar-EG"/>
        </w:rPr>
        <w:t>العنف ضد المرأة بشكل خاص باعتبار أن هذه الجرائم تندرج بشكل تلقائي تحت الفصل الخاص بجرائم الاعتداء على الأشخاص في قانون العقوبات الذي يتناول جرائم الاعتداء على سلامة الجسم وعلى العرض وجرائم الاغتصاب التي قد تصل عقوبتها إلى حد عقوبة الإعدام، مما يشكل رادعاً هاماً لرد العنف عن المرأة.</w:t>
      </w:r>
      <w:r w:rsidR="00A13B4D">
        <w:rPr>
          <w:rtl/>
          <w:lang w:bidi="ar-EG"/>
        </w:rPr>
        <w:t xml:space="preserve"> </w:t>
      </w:r>
      <w:r w:rsidR="00DB2006" w:rsidRPr="00DB2006">
        <w:rPr>
          <w:rtl/>
          <w:lang w:bidi="ar-EG"/>
        </w:rPr>
        <w:t>كما أن الجمعيات النسائية في المملكة تلعب دوراً فعالاً في هذا المجال.</w:t>
      </w:r>
    </w:p>
    <w:p w:rsidR="00DB2006" w:rsidRPr="00DB2006" w:rsidRDefault="00BB7805" w:rsidP="00DB2006">
      <w:pPr>
        <w:pStyle w:val="SingleTxt"/>
        <w:rPr>
          <w:rFonts w:hint="cs"/>
          <w:rtl/>
          <w:lang w:bidi="ar-EG"/>
        </w:rPr>
      </w:pPr>
      <w:r>
        <w:rPr>
          <w:rFonts w:hint="cs"/>
          <w:rtl/>
          <w:lang w:bidi="ar-EG"/>
        </w:rPr>
        <w:t xml:space="preserve">124 -  </w:t>
      </w:r>
      <w:r w:rsidR="00DB2006" w:rsidRPr="00DB2006">
        <w:rPr>
          <w:rtl/>
          <w:lang w:bidi="ar-EG"/>
        </w:rPr>
        <w:t>و قد اتخذت مجموعة من التدابير لمواجهة مشكلة العنف ضد المرأة، حيث انشأ المجلس الأعلى للمرأة</w:t>
      </w:r>
      <w:r w:rsidR="00DB2006" w:rsidRPr="00DB2006">
        <w:rPr>
          <w:rFonts w:hint="cs"/>
          <w:rtl/>
          <w:lang w:bidi="ar-EG"/>
        </w:rPr>
        <w:t xml:space="preserve"> مركزاً لتلقي شكاوى النساء والعمل عليها بالإضافة إلى إنشاء</w:t>
      </w:r>
      <w:r w:rsidR="00DB2006" w:rsidRPr="00DB2006">
        <w:rPr>
          <w:rtl/>
          <w:lang w:bidi="ar-EG"/>
        </w:rPr>
        <w:t xml:space="preserve"> مكاتب </w:t>
      </w:r>
      <w:r w:rsidR="00DB2006" w:rsidRPr="00DB2006">
        <w:rPr>
          <w:rFonts w:hint="cs"/>
          <w:rtl/>
          <w:lang w:bidi="ar-EG"/>
        </w:rPr>
        <w:t xml:space="preserve">تابعة لهذا المركز </w:t>
      </w:r>
      <w:r w:rsidR="00DB2006" w:rsidRPr="00DB2006">
        <w:rPr>
          <w:rtl/>
          <w:lang w:bidi="ar-EG"/>
        </w:rPr>
        <w:t xml:space="preserve">في محافظات المملكة الخمس وتأتى في مقدمة أهداف </w:t>
      </w:r>
      <w:r w:rsidR="00DB2006" w:rsidRPr="00DB2006">
        <w:rPr>
          <w:rFonts w:hint="cs"/>
          <w:rtl/>
          <w:lang w:bidi="ar-EG"/>
        </w:rPr>
        <w:t>المركز</w:t>
      </w:r>
      <w:r w:rsidR="00DB2006" w:rsidRPr="00DB2006">
        <w:rPr>
          <w:rtl/>
          <w:lang w:bidi="ar-EG"/>
        </w:rPr>
        <w:t xml:space="preserve"> رصد حالات العنف الموجه ضد المرأة واقتراح الحلول والبدائل لهذا النوع من القضايا التي تتعرض إليها المرأة البحرينية </w:t>
      </w:r>
      <w:r w:rsidR="00DB2006" w:rsidRPr="00DB2006">
        <w:rPr>
          <w:rFonts w:hint="cs"/>
          <w:rtl/>
          <w:lang w:bidi="ar-EG"/>
        </w:rPr>
        <w:t>ومتابعتها</w:t>
      </w:r>
      <w:r w:rsidR="00DB2006" w:rsidRPr="00DB2006">
        <w:rPr>
          <w:rtl/>
          <w:lang w:bidi="ar-EG"/>
        </w:rPr>
        <w:t>.</w:t>
      </w:r>
      <w:r w:rsidR="00DB2006" w:rsidRPr="00DB2006">
        <w:rPr>
          <w:rFonts w:hint="cs"/>
          <w:rtl/>
          <w:lang w:bidi="ar-EG"/>
        </w:rPr>
        <w:t xml:space="preserve"> </w:t>
      </w:r>
      <w:r w:rsidR="00DB2006" w:rsidRPr="00DB2006">
        <w:rPr>
          <w:rtl/>
          <w:lang w:bidi="ar-EG"/>
        </w:rPr>
        <w:t>كما أن هناك الخطوط الهاتفية الساخنة التي تتلقى شكاوى النساء وتتعامل معها بالطريقة المناسبة إضافة إلى تيسير الحصول على المساعدة القانونية المجانية للمرأة. وعلى ذات الصعيد، اصدر المجلس الأعلى للمرأة دليلا للمرأة خاص بإجراءات التقاضي أمام المحاكم الشرعية ليكون عونا للمرأة في مختلف القضايا الشرعية التي تمسها وخاصة فيما يتعلق بحالات العنف وكيفية التصرف إزاء هذه الحالات وكيفية إثبات العنف أمام المحاكم الشرعية.</w:t>
      </w:r>
      <w:r w:rsidR="00DB2006" w:rsidRPr="00DB2006">
        <w:rPr>
          <w:rFonts w:hint="cs"/>
          <w:rtl/>
          <w:lang w:bidi="ar-EG"/>
        </w:rPr>
        <w:t xml:space="preserve"> </w:t>
      </w:r>
      <w:r w:rsidR="00DB2006" w:rsidRPr="00DB2006">
        <w:rPr>
          <w:rtl/>
          <w:lang w:bidi="ar-EG"/>
        </w:rPr>
        <w:t xml:space="preserve">كما تم إنشاء </w:t>
      </w:r>
      <w:r w:rsidR="00DB2006" w:rsidRPr="00DB2006">
        <w:rPr>
          <w:rFonts w:hint="cs"/>
          <w:rtl/>
          <w:lang w:bidi="ar-EG"/>
        </w:rPr>
        <w:t>مركز</w:t>
      </w:r>
      <w:r w:rsidR="00DB2006" w:rsidRPr="00DB2006">
        <w:rPr>
          <w:rtl/>
          <w:lang w:bidi="ar-EG"/>
        </w:rPr>
        <w:t xml:space="preserve"> </w:t>
      </w:r>
      <w:r w:rsidR="00DB2006" w:rsidRPr="00DB2006">
        <w:rPr>
          <w:rFonts w:hint="cs"/>
          <w:rtl/>
          <w:lang w:bidi="ar-EG"/>
        </w:rPr>
        <w:t>ل</w:t>
      </w:r>
      <w:r w:rsidR="00DB2006" w:rsidRPr="00DB2006">
        <w:rPr>
          <w:rtl/>
          <w:lang w:bidi="ar-EG"/>
        </w:rPr>
        <w:t xml:space="preserve">إيواء </w:t>
      </w:r>
      <w:r w:rsidR="00DB2006" w:rsidRPr="00DB2006">
        <w:rPr>
          <w:rFonts w:hint="cs"/>
          <w:rtl/>
          <w:lang w:bidi="ar-EG"/>
        </w:rPr>
        <w:t>ا</w:t>
      </w:r>
      <w:r w:rsidR="00DB2006" w:rsidRPr="00DB2006">
        <w:rPr>
          <w:rtl/>
          <w:lang w:bidi="ar-EG"/>
        </w:rPr>
        <w:t>لنساء المعنفات أسرياً يضمن للمرأة المعنفة مكانا تحصل فيه على الرعاية اللازمة والإرشاد والتوعية الضرورية في حال تعرضها</w:t>
      </w:r>
      <w:r w:rsidR="001B39A2">
        <w:rPr>
          <w:rtl/>
          <w:lang w:bidi="ar-EG"/>
        </w:rPr>
        <w:t xml:space="preserve"> للعنف أو</w:t>
      </w:r>
      <w:r w:rsidR="001B39A2">
        <w:rPr>
          <w:rFonts w:hint="cs"/>
          <w:rtl/>
          <w:lang w:bidi="ar-EG"/>
        </w:rPr>
        <w:t> </w:t>
      </w:r>
      <w:r w:rsidR="00DB2006" w:rsidRPr="00DB2006">
        <w:rPr>
          <w:rtl/>
          <w:lang w:bidi="ar-EG"/>
        </w:rPr>
        <w:t>الطرد من بيت الزوجية. كما وضع المجلس الأعلى للمرأة برنامجاً عملياً لتوعية المرأة بآليات العنف الموجة إليها بكافة أشكاله والذي تضمن تنظيم ورشة حول مناهضة العنف الأسري في الربع الأخير من عام</w:t>
      </w:r>
      <w:r w:rsidR="00A13B4D">
        <w:rPr>
          <w:rtl/>
          <w:lang w:bidi="ar-EG"/>
        </w:rPr>
        <w:t xml:space="preserve"> </w:t>
      </w:r>
      <w:r w:rsidR="00DB2006" w:rsidRPr="00DB2006">
        <w:rPr>
          <w:rtl/>
          <w:lang w:bidi="ar-EG"/>
        </w:rPr>
        <w:t>2005</w:t>
      </w:r>
      <w:r w:rsidR="00DB2006" w:rsidRPr="00DB2006">
        <w:rPr>
          <w:rFonts w:hint="cs"/>
          <w:rtl/>
          <w:lang w:bidi="ar-EG"/>
        </w:rPr>
        <w:t xml:space="preserve">م </w:t>
      </w:r>
      <w:r w:rsidR="00DB2006" w:rsidRPr="00DB2006">
        <w:rPr>
          <w:rtl/>
          <w:lang w:bidi="ar-EG"/>
        </w:rPr>
        <w:t xml:space="preserve">بمناسبة اليوم العالمي للقضاء على العنف، وقد شارك في هذه الورشة عدد من موظفي المحافظات والمراكز الاجتماعية وأعضاء الجمعيات الأهلية، بالإضافة إلى عدد من أولياء أمور طلبة المدارس، </w:t>
      </w:r>
      <w:r w:rsidR="00DB2006" w:rsidRPr="00DB2006">
        <w:rPr>
          <w:rFonts w:hint="cs"/>
          <w:rtl/>
          <w:lang w:bidi="ar-EG"/>
        </w:rPr>
        <w:t xml:space="preserve">هذا بالإضافة إلى الانتهاء من </w:t>
      </w:r>
      <w:r w:rsidR="00DB2006" w:rsidRPr="00DB2006">
        <w:rPr>
          <w:rtl/>
          <w:lang w:bidi="ar-EG"/>
        </w:rPr>
        <w:t>إعداد دراسة بالتعاون مع وزارة الداخلية ومركز البحرين للدراسات والبحوث حول العنف الموجة ضد المرأة.</w:t>
      </w:r>
      <w:r w:rsidR="00A13B4D">
        <w:rPr>
          <w:rtl/>
          <w:lang w:bidi="ar-EG"/>
        </w:rPr>
        <w:t xml:space="preserve"> </w:t>
      </w:r>
    </w:p>
    <w:p w:rsidR="00DB2006" w:rsidRPr="00DB2006" w:rsidRDefault="00BB7805" w:rsidP="00DB2006">
      <w:pPr>
        <w:pStyle w:val="SingleTxt"/>
        <w:rPr>
          <w:rFonts w:hint="cs"/>
          <w:rtl/>
          <w:lang w:bidi="ar-BH"/>
        </w:rPr>
      </w:pPr>
      <w:r>
        <w:rPr>
          <w:rFonts w:hint="cs"/>
          <w:rtl/>
          <w:lang w:bidi="ar-EG"/>
        </w:rPr>
        <w:t xml:space="preserve">125 -  </w:t>
      </w:r>
      <w:r w:rsidR="00DB2006" w:rsidRPr="00DB2006">
        <w:rPr>
          <w:rtl/>
          <w:lang w:bidi="ar-EG"/>
        </w:rPr>
        <w:t>وفي ذات الإطار، تم إنشاء معهد قضائي لتأهيل القضاة وتدريبهم قبل توليهم لمناصبهم،</w:t>
      </w:r>
      <w:r w:rsidR="00DB2006" w:rsidRPr="00DB2006">
        <w:rPr>
          <w:rFonts w:hint="cs"/>
          <w:rtl/>
          <w:lang w:bidi="ar-EG"/>
        </w:rPr>
        <w:t xml:space="preserve"> </w:t>
      </w:r>
      <w:r w:rsidR="00DB2006" w:rsidRPr="00DB2006">
        <w:rPr>
          <w:rtl/>
          <w:lang w:bidi="ar-EG"/>
        </w:rPr>
        <w:t>حيث سينعكس ذلك إيجاباً على كيفية تعامل القضاة المؤهلين بشكل صحيح مع القضايا المتعلقة بالعنف ضد المرأة. كما حرصت وزارة الداخلية على زيادة الشرطة النسائية بغرض تمكينهم من التعامل مع حالات المعنفات أسرياً، وقد تم تخريج الدفعة الأولى من الشرطة المجتمعية النسائية. وقد توجت الجهود الرسمية بإصدار قانون رقم (40) لسنة 2005</w:t>
      </w:r>
      <w:r w:rsidR="00DB2006" w:rsidRPr="00DB2006">
        <w:rPr>
          <w:rFonts w:hint="cs"/>
          <w:rtl/>
          <w:lang w:bidi="ar-EG"/>
        </w:rPr>
        <w:t xml:space="preserve">م </w:t>
      </w:r>
      <w:r w:rsidR="00DB2006" w:rsidRPr="00DB2006">
        <w:rPr>
          <w:rtl/>
          <w:lang w:bidi="ar-EG"/>
        </w:rPr>
        <w:t>بشأن تعديل بعض أحكام قانون الإجراءات أمام المحاكم الشرعية الصادر بالمرسوم بقانون رقم (26) لسنة 1986</w:t>
      </w:r>
      <w:r w:rsidR="00DB2006" w:rsidRPr="00DB2006">
        <w:rPr>
          <w:rFonts w:hint="cs"/>
          <w:rtl/>
          <w:lang w:bidi="ar-EG"/>
        </w:rPr>
        <w:t xml:space="preserve">م </w:t>
      </w:r>
      <w:r w:rsidR="00DB2006" w:rsidRPr="00DB2006">
        <w:rPr>
          <w:rtl/>
          <w:lang w:bidi="ar-EG"/>
        </w:rPr>
        <w:t>بناءً</w:t>
      </w:r>
      <w:r w:rsidR="00A13B4D">
        <w:rPr>
          <w:rtl/>
          <w:lang w:bidi="ar-EG"/>
        </w:rPr>
        <w:t xml:space="preserve"> </w:t>
      </w:r>
      <w:r w:rsidR="00DB2006" w:rsidRPr="00DB2006">
        <w:rPr>
          <w:rtl/>
          <w:lang w:bidi="ar-EG"/>
        </w:rPr>
        <w:t>على توصية المجلس الأعلى للمرأة بذلك والذي أدى إلى تخفيف الإجراءات المتبعة إمام المحاكم الشرعية بما يكفل يسر التقاضي أمام المحاكم الشرعية والفصل بشكل مستعجل ببعض القضايا الشرعية الملحة كنفقة الزوجة وتسليم الصغير.</w:t>
      </w:r>
    </w:p>
    <w:p w:rsidR="00DB2006" w:rsidRPr="00DB2006" w:rsidRDefault="00BB7805" w:rsidP="00DB2006">
      <w:pPr>
        <w:pStyle w:val="SingleTxt"/>
        <w:rPr>
          <w:rFonts w:hint="cs"/>
          <w:rtl/>
          <w:lang w:bidi="ar-EG"/>
        </w:rPr>
      </w:pPr>
      <w:r>
        <w:rPr>
          <w:rFonts w:hint="cs"/>
          <w:rtl/>
          <w:lang w:bidi="ar-EG"/>
        </w:rPr>
        <w:t xml:space="preserve">126 -  </w:t>
      </w:r>
      <w:r w:rsidR="00DB2006" w:rsidRPr="00DB2006">
        <w:rPr>
          <w:rtl/>
          <w:lang w:bidi="ar-EG"/>
        </w:rPr>
        <w:t>أما على صعيد النشاط الأهلي، فقد اتخذت مجموعة من الإجراءات كان من أبرزها أنشاء مركزين لإيواء المعنفات أسرياً يتبع احدهما لأحدى الجمعيات النسائية والثاني لجمعية حقوقية. وقد تم</w:t>
      </w:r>
      <w:r w:rsidR="00A13B4D">
        <w:rPr>
          <w:rtl/>
          <w:lang w:bidi="ar-EG"/>
        </w:rPr>
        <w:t xml:space="preserve"> </w:t>
      </w:r>
      <w:r w:rsidR="00DB2006" w:rsidRPr="00DB2006">
        <w:rPr>
          <w:rtl/>
          <w:lang w:bidi="ar-EG"/>
        </w:rPr>
        <w:t>أنشاء مكتب للإرشاد الأسري</w:t>
      </w:r>
      <w:r w:rsidR="00A13B4D">
        <w:rPr>
          <w:rtl/>
          <w:lang w:bidi="ar-EG"/>
        </w:rPr>
        <w:t xml:space="preserve"> </w:t>
      </w:r>
      <w:r w:rsidR="00DB2006" w:rsidRPr="00DB2006">
        <w:rPr>
          <w:rtl/>
          <w:lang w:bidi="ar-EG"/>
        </w:rPr>
        <w:t>في إحدى</w:t>
      </w:r>
      <w:r w:rsidR="00A13B4D">
        <w:rPr>
          <w:rtl/>
          <w:lang w:bidi="ar-EG"/>
        </w:rPr>
        <w:t xml:space="preserve"> </w:t>
      </w:r>
      <w:r w:rsidR="00DB2006" w:rsidRPr="00DB2006">
        <w:rPr>
          <w:rtl/>
          <w:lang w:bidi="ar-EG"/>
        </w:rPr>
        <w:t xml:space="preserve">الجمعيات النسائية والذي يقدم بدوره المساعدة القانونية المجانية بالإضافة إلى الاستشارة الأسرية للمعنفات اسريا وذلك من خلال التعاقد مع المحامين مباشرة لتولي قضايا النساء الغير قادرات على تحمل النفقات القضائية </w:t>
      </w:r>
      <w:r w:rsidR="00DB2006" w:rsidRPr="00DB2006">
        <w:rPr>
          <w:rFonts w:hint="cs"/>
          <w:rtl/>
          <w:lang w:bidi="ar-EG"/>
        </w:rPr>
        <w:t>وأتعاب</w:t>
      </w:r>
      <w:r w:rsidR="00DB2006" w:rsidRPr="00DB2006">
        <w:rPr>
          <w:rtl/>
          <w:lang w:bidi="ar-EG"/>
        </w:rPr>
        <w:t xml:space="preserve"> المحامين، كما قامت إحدى الجمعيات النسائية بفتح خدمة خط ساخن لتلقي شكاوى النساء ضحايا العنف حيث يتم التعامل مع ضحايا العنف بسرية وبرعاية خاص</w:t>
      </w:r>
      <w:r w:rsidR="00DB2006" w:rsidRPr="00DB2006">
        <w:rPr>
          <w:rFonts w:hint="cs"/>
          <w:rtl/>
          <w:lang w:bidi="ar-EG"/>
        </w:rPr>
        <w:t>ة</w:t>
      </w:r>
      <w:r w:rsidR="00DB2006" w:rsidRPr="00DB2006">
        <w:rPr>
          <w:rtl/>
          <w:lang w:bidi="ar-EG"/>
        </w:rPr>
        <w:t xml:space="preserve">، و ساهمت الجمعيات النسائية والحقوقية بجهد كبير في نشر الوعي في المجتمع بموضوع العنف ضد المرأة من خلال وسائل الأعلام المختلفة ومن خلال العديد من ورش العمل والندوات وعقد دورات تدريبية لتهيئة الكوادر اللازمة للتعامل مع تلك الحالات، وفي إطار التعاون المشترك </w:t>
      </w:r>
      <w:r w:rsidR="00DB2006" w:rsidRPr="00DB2006">
        <w:rPr>
          <w:rFonts w:hint="cs"/>
          <w:rtl/>
          <w:lang w:bidi="ar-EG"/>
        </w:rPr>
        <w:t>الأهلي</w:t>
      </w:r>
      <w:r w:rsidR="00DB2006" w:rsidRPr="00DB2006">
        <w:rPr>
          <w:rtl/>
          <w:lang w:bidi="ar-EG"/>
        </w:rPr>
        <w:t xml:space="preserve"> والرسمي عُقد مؤتمر العنف في شهر يناير من عام 2005م بمملكة البحرين و بتنظيم من منظمة العفو الدولية والشراكة المجتمعية لمناهضة العنف الموجه للمرأة وتحت رعاية رئيسة المجلس الأعلى للمرأة.</w:t>
      </w:r>
    </w:p>
    <w:p w:rsidR="00DB2006" w:rsidRPr="00DB2006" w:rsidRDefault="00BB7805" w:rsidP="00DB2006">
      <w:pPr>
        <w:pStyle w:val="SingleTxt"/>
        <w:rPr>
          <w:rtl/>
          <w:lang w:bidi="ar-EG"/>
        </w:rPr>
      </w:pPr>
      <w:r>
        <w:rPr>
          <w:rFonts w:hint="cs"/>
          <w:rtl/>
          <w:lang w:bidi="ar-EG"/>
        </w:rPr>
        <w:t xml:space="preserve">127 -  </w:t>
      </w:r>
      <w:r w:rsidR="00DB2006" w:rsidRPr="00DB2006">
        <w:rPr>
          <w:rtl/>
          <w:lang w:bidi="ar-EG"/>
        </w:rPr>
        <w:t xml:space="preserve">إلا أن المشكلة تكمن في أن حالات العنف الأسري تبقى في كثير من </w:t>
      </w:r>
      <w:r w:rsidR="00DB2006" w:rsidRPr="00DB2006">
        <w:rPr>
          <w:rFonts w:hint="cs"/>
          <w:rtl/>
          <w:lang w:bidi="ar-EG"/>
        </w:rPr>
        <w:t>الأحيان</w:t>
      </w:r>
      <w:r w:rsidR="00DB2006" w:rsidRPr="00DB2006">
        <w:rPr>
          <w:rtl/>
          <w:lang w:bidi="ar-EG"/>
        </w:rPr>
        <w:t xml:space="preserve"> من المسائل التي لا ترغب المرأة بالبوح بها، إما لأن الزوجة تقبل في الأغلب بمصيرها وترتضي لنفسها السترة والابتعاد عن الفضائح فتمتنع عن البوح بالعنف الممارس ضدها خوفاً من انتقام زوجها، وإما لعدم مقدرة الزوجة على إثبات الإيذاء التي تقع ضحيت</w:t>
      </w:r>
      <w:r w:rsidR="0015596D">
        <w:rPr>
          <w:rtl/>
          <w:lang w:bidi="ar-EG"/>
        </w:rPr>
        <w:t>ه من الزوج أو</w:t>
      </w:r>
      <w:r w:rsidR="0015596D">
        <w:rPr>
          <w:rFonts w:hint="cs"/>
          <w:rtl/>
          <w:lang w:bidi="ar-EG"/>
        </w:rPr>
        <w:t> </w:t>
      </w:r>
      <w:r w:rsidR="00DB2006" w:rsidRPr="00DB2006">
        <w:rPr>
          <w:rtl/>
          <w:lang w:bidi="ar-EG"/>
        </w:rPr>
        <w:t>الأب أو الأخ، هذا بالإضافة إلى عدم معرفة المرأة المعنفة بكيفية إثبات العنف الواقع عليها رغم أن</w:t>
      </w:r>
      <w:r w:rsidR="00A13B4D">
        <w:rPr>
          <w:rtl/>
          <w:lang w:bidi="ar-EG"/>
        </w:rPr>
        <w:t xml:space="preserve"> </w:t>
      </w:r>
      <w:r w:rsidR="00DB2006" w:rsidRPr="00DB2006">
        <w:rPr>
          <w:rtl/>
          <w:lang w:bidi="ar-EG"/>
        </w:rPr>
        <w:t>ممارسة العنف ضد المرأة جريمة يعاقب عليها المشرع في البحرين بشكل عام.</w:t>
      </w:r>
    </w:p>
    <w:p w:rsidR="00DB2006" w:rsidRPr="00DB2006" w:rsidRDefault="00BB7805" w:rsidP="00DB2006">
      <w:pPr>
        <w:pStyle w:val="SingleTxt"/>
        <w:rPr>
          <w:rtl/>
          <w:lang w:bidi="ar-EG"/>
        </w:rPr>
      </w:pPr>
      <w:r>
        <w:rPr>
          <w:rFonts w:hint="cs"/>
          <w:rtl/>
          <w:lang w:bidi="ar-EG"/>
        </w:rPr>
        <w:tab/>
      </w:r>
      <w:r w:rsidR="00DB2006" w:rsidRPr="00DB2006">
        <w:rPr>
          <w:rtl/>
          <w:lang w:bidi="ar-EG"/>
        </w:rPr>
        <w:t>واستناداً لما سبق، لا يمكن القول بوجود تقصير تشريعي في هذه القضية على الرغم من مناداة البعض بضرورة إفراد فصل خاص في التشريع يعني بجرائم العنف الأسري ضد المرأة و ينص على جريمة العنف ضد المرأة بشكل مستقل ويستحدث آليات مناسبة لإثبات العنف.</w:t>
      </w:r>
    </w:p>
    <w:p w:rsidR="00DB2006" w:rsidRPr="00DB2006" w:rsidRDefault="00BB7805" w:rsidP="00DB2006">
      <w:pPr>
        <w:pStyle w:val="SingleTxt"/>
        <w:rPr>
          <w:rFonts w:hint="cs"/>
          <w:rtl/>
          <w:lang w:bidi="ar-BH"/>
        </w:rPr>
      </w:pPr>
      <w:r>
        <w:rPr>
          <w:rFonts w:hint="cs"/>
          <w:rtl/>
          <w:lang w:bidi="ar-EG"/>
        </w:rPr>
        <w:t xml:space="preserve">128 -  </w:t>
      </w:r>
      <w:r w:rsidR="00DB2006" w:rsidRPr="00DB2006">
        <w:rPr>
          <w:rtl/>
          <w:lang w:bidi="ar-EG"/>
        </w:rPr>
        <w:t>وفي الواقع، لا تتعلق مسألة العنف أو الحد منها بالتشريع أو لقصور فيه كما سبق وذكرنا فهو ينص بصورة عامة على معاقبة مرتكبي العنف الأسري ضد المرأة، وإنما تحتاج هذه المسألة إلى توجه جاد نحو إيجاد آلية ناجحة لمكافحة العنف ضد المرأة، ولن يتم</w:t>
      </w:r>
      <w:r w:rsidR="00A13B4D">
        <w:rPr>
          <w:rtl/>
          <w:lang w:bidi="ar-EG"/>
        </w:rPr>
        <w:t xml:space="preserve"> </w:t>
      </w:r>
      <w:r w:rsidR="0015596D">
        <w:rPr>
          <w:rtl/>
          <w:lang w:bidi="ar-EG"/>
        </w:rPr>
        <w:t>ذلك إلا</w:t>
      </w:r>
      <w:r w:rsidR="0015596D">
        <w:rPr>
          <w:rFonts w:hint="cs"/>
          <w:rtl/>
          <w:lang w:bidi="ar-EG"/>
        </w:rPr>
        <w:t> </w:t>
      </w:r>
      <w:r w:rsidR="00DB2006" w:rsidRPr="00DB2006">
        <w:rPr>
          <w:rtl/>
          <w:lang w:bidi="ar-EG"/>
        </w:rPr>
        <w:t xml:space="preserve">بتضافر جهود مختلف الأجهزة الرسمية والأهلية ذات العلاقة بالأسرة والمرأة. </w:t>
      </w:r>
    </w:p>
    <w:p w:rsidR="00DB2006" w:rsidRPr="00DB2006" w:rsidRDefault="00BB7805" w:rsidP="00DB2006">
      <w:pPr>
        <w:pStyle w:val="SingleTxt"/>
        <w:rPr>
          <w:rFonts w:hint="cs"/>
          <w:rtl/>
          <w:lang w:bidi="ar-BH"/>
        </w:rPr>
      </w:pPr>
      <w:r>
        <w:rPr>
          <w:rFonts w:hint="cs"/>
          <w:rtl/>
          <w:lang w:bidi="ar-EG"/>
        </w:rPr>
        <w:t xml:space="preserve">129 -  </w:t>
      </w:r>
      <w:r w:rsidR="00DB2006" w:rsidRPr="00DB2006">
        <w:rPr>
          <w:rtl/>
          <w:lang w:bidi="ar-EG"/>
        </w:rPr>
        <w:t>ولمو</w:t>
      </w:r>
      <w:r w:rsidR="00DB2006" w:rsidRPr="00DB2006">
        <w:rPr>
          <w:rFonts w:hint="cs"/>
          <w:rtl/>
          <w:lang w:bidi="ar-EG"/>
        </w:rPr>
        <w:t>ا</w:t>
      </w:r>
      <w:r w:rsidR="00DB2006" w:rsidRPr="00DB2006">
        <w:rPr>
          <w:rtl/>
          <w:lang w:bidi="ar-EG"/>
        </w:rPr>
        <w:t xml:space="preserve">جهة العنف ضد المرأة لابد </w:t>
      </w:r>
      <w:r w:rsidR="00DB2006" w:rsidRPr="00DB2006">
        <w:rPr>
          <w:rFonts w:hint="cs"/>
          <w:rtl/>
          <w:lang w:bidi="ar-EG"/>
        </w:rPr>
        <w:t>من إصلاح القضاء الشرعي</w:t>
      </w:r>
      <w:r w:rsidR="00DB2006" w:rsidRPr="00DB2006">
        <w:rPr>
          <w:rtl/>
          <w:lang w:bidi="ar-EG"/>
        </w:rPr>
        <w:t xml:space="preserve"> لمواجهة هذا النوع من القضايا إذ يلاحظ بأن المحاكم الشرعية ما زالت تعاني من نقص في الإداريين والجهاز الإداري عامة، الأمر الذي يتطلب إصلاحاً إدارياً وقانونيا</w:t>
      </w:r>
      <w:r w:rsidR="00DB2006" w:rsidRPr="00DB2006">
        <w:rPr>
          <w:rFonts w:hint="cs"/>
          <w:rtl/>
          <w:lang w:bidi="ar-EG"/>
        </w:rPr>
        <w:t>، بالإضافة للحاجة إلى تدريب القضاة والقائمين على إنفاذ القانون على مبادئ وحقوق الإنسان وعلى كيفية التعامل مع هذا النوع من القضايا.</w:t>
      </w:r>
    </w:p>
    <w:p w:rsidR="00DB2006" w:rsidRPr="00DB2006" w:rsidRDefault="001F1B4F" w:rsidP="00DB2006">
      <w:pPr>
        <w:pStyle w:val="SingleTxt"/>
      </w:pPr>
      <w:r>
        <w:rPr>
          <w:rFonts w:hint="cs"/>
          <w:rtl/>
          <w:lang w:bidi="ar-EG"/>
        </w:rPr>
        <w:t xml:space="preserve">130 -  </w:t>
      </w:r>
      <w:r w:rsidR="00DB2006" w:rsidRPr="00DB2006">
        <w:rPr>
          <w:rtl/>
          <w:lang w:bidi="ar-EG"/>
        </w:rPr>
        <w:t>كما لابد من جهة أخرى من إصدار قانون للأسرة الذي سيخفف بلا شك من حالات العنف الأسري والعنف ضد المرأة، بالإضافة إلى ضرورة إنشاء غرف إضافية في المحاكم الشرعية،</w:t>
      </w:r>
      <w:r w:rsidR="00DB2006" w:rsidRPr="00DB2006">
        <w:rPr>
          <w:rFonts w:hint="cs"/>
          <w:rtl/>
          <w:lang w:bidi="ar-EG"/>
        </w:rPr>
        <w:t xml:space="preserve"> </w:t>
      </w:r>
      <w:r w:rsidR="00DB2006" w:rsidRPr="00DB2006">
        <w:rPr>
          <w:rtl/>
          <w:lang w:bidi="ar-EG"/>
        </w:rPr>
        <w:t>وتفعيل دور قسم الإرشاد الأسري فيها.</w:t>
      </w:r>
    </w:p>
    <w:p w:rsidR="00DB2006" w:rsidRPr="00DB2006" w:rsidRDefault="001F1B4F" w:rsidP="00DB2006">
      <w:pPr>
        <w:pStyle w:val="SingleTxt"/>
        <w:rPr>
          <w:rtl/>
          <w:lang w:bidi="ar-EG"/>
        </w:rPr>
      </w:pPr>
      <w:r>
        <w:rPr>
          <w:rFonts w:hint="cs"/>
          <w:rtl/>
          <w:lang w:bidi="ar-EG"/>
        </w:rPr>
        <w:tab/>
      </w:r>
      <w:r w:rsidR="00DB2006" w:rsidRPr="00DB2006">
        <w:rPr>
          <w:rtl/>
          <w:lang w:bidi="ar-EG"/>
        </w:rPr>
        <w:t>لابد، إضافة إلى ما</w:t>
      </w:r>
      <w:r w:rsidR="00DB2006" w:rsidRPr="00DB2006">
        <w:rPr>
          <w:rFonts w:hint="cs"/>
          <w:rtl/>
          <w:lang w:bidi="ar-EG"/>
        </w:rPr>
        <w:t xml:space="preserve"> </w:t>
      </w:r>
      <w:r w:rsidR="00DB2006" w:rsidRPr="00DB2006">
        <w:rPr>
          <w:rtl/>
          <w:lang w:bidi="ar-EG"/>
        </w:rPr>
        <w:t xml:space="preserve">سبق من تفعيل دور وسائل الأعلام في توعية المجتمع البحريني بالعنف الذي تتعرض له المرأة والنتائج المترتبة عليه وكيفية الوقاية منهٌ ومعالجته، </w:t>
      </w:r>
      <w:r w:rsidR="00DB2006" w:rsidRPr="00DB2006">
        <w:rPr>
          <w:rFonts w:hint="cs"/>
          <w:rtl/>
          <w:lang w:bidi="ar-EG"/>
        </w:rPr>
        <w:t>و</w:t>
      </w:r>
      <w:r w:rsidR="00DB2006" w:rsidRPr="00DB2006">
        <w:rPr>
          <w:rtl/>
          <w:lang w:bidi="ar-EG"/>
        </w:rPr>
        <w:t>إعداد برامج تدريبية للعاملين في القضاء والطب والاجتماع والتعليم والشرطة لتمكينهم من التعامل مع حالات العنف ضد المرأة بطريقة توفر أكبر حماية فعاله ممكنة للمرأة المعنفة،</w:t>
      </w:r>
      <w:r w:rsidR="00DB2006" w:rsidRPr="00DB2006">
        <w:rPr>
          <w:rFonts w:hint="cs"/>
          <w:rtl/>
          <w:lang w:bidi="ar-EG"/>
        </w:rPr>
        <w:t xml:space="preserve"> </w:t>
      </w:r>
      <w:r w:rsidR="00DB2006" w:rsidRPr="00DB2006">
        <w:rPr>
          <w:rtl/>
          <w:lang w:bidi="ar-EG"/>
        </w:rPr>
        <w:t xml:space="preserve">وتفعيل دور الشرطة المجتمعية في حالات العنف الأسري. </w:t>
      </w:r>
    </w:p>
    <w:p w:rsidR="001F1B4F" w:rsidRPr="001F1B4F" w:rsidRDefault="001F1B4F" w:rsidP="001F1B4F">
      <w:pPr>
        <w:pStyle w:val="SingleTxt"/>
        <w:spacing w:after="0" w:line="120" w:lineRule="exact"/>
        <w:rPr>
          <w:rFonts w:hint="cs"/>
          <w:b/>
          <w:bCs/>
          <w:sz w:val="10"/>
          <w:u w:val="single"/>
          <w:rtl/>
          <w:lang w:bidi="ar-EG"/>
        </w:rPr>
      </w:pPr>
    </w:p>
    <w:p w:rsidR="00DB2006" w:rsidRPr="00DB2006" w:rsidRDefault="001F1B4F" w:rsidP="001F1B4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B2006" w:rsidRPr="00DB2006">
        <w:rPr>
          <w:rtl/>
          <w:lang w:bidi="ar-EG"/>
        </w:rPr>
        <w:t>مادة (6)</w:t>
      </w:r>
      <w:r w:rsidR="00A13B4D">
        <w:rPr>
          <w:rtl/>
          <w:lang w:bidi="ar-EG"/>
        </w:rPr>
        <w:t xml:space="preserve"> </w:t>
      </w:r>
      <w:r w:rsidR="00DB2006" w:rsidRPr="00DB2006">
        <w:rPr>
          <w:rtl/>
          <w:lang w:bidi="ar-EG"/>
        </w:rPr>
        <w:t>مكافحة استغلال المرأة</w:t>
      </w:r>
    </w:p>
    <w:p w:rsidR="00DB2006" w:rsidRPr="00DB2006" w:rsidRDefault="001F1B4F" w:rsidP="00DB2006">
      <w:pPr>
        <w:pStyle w:val="SingleTxt"/>
        <w:rPr>
          <w:rFonts w:hint="cs"/>
          <w:rtl/>
          <w:lang w:bidi="ar-EG"/>
        </w:rPr>
      </w:pPr>
      <w:r>
        <w:rPr>
          <w:rFonts w:hint="cs"/>
          <w:rtl/>
          <w:lang w:bidi="ar-EG"/>
        </w:rPr>
        <w:t xml:space="preserve">131 -  </w:t>
      </w:r>
      <w:r w:rsidR="00DB2006" w:rsidRPr="00DB2006">
        <w:rPr>
          <w:rtl/>
          <w:lang w:bidi="ar-EG"/>
        </w:rPr>
        <w:t>تتخذ الدول الأطراف جميع التدابير المناسبة، بما في ذلك التشريعات الضرورية، لمكافحة جميع أشكال الاتجار بالمرأة واستغلال المرأة في الدعارة.</w:t>
      </w:r>
    </w:p>
    <w:p w:rsidR="001F1B4F" w:rsidRPr="001F1B4F" w:rsidRDefault="001F1B4F" w:rsidP="001F1B4F">
      <w:pPr>
        <w:pStyle w:val="SingleTxt"/>
        <w:spacing w:after="0" w:line="120" w:lineRule="exact"/>
        <w:rPr>
          <w:sz w:val="10"/>
          <w:u w:val="single"/>
          <w:rtl/>
          <w:lang w:bidi="ar-EG"/>
        </w:rPr>
      </w:pPr>
    </w:p>
    <w:p w:rsidR="00DB2006" w:rsidRPr="00DB2006" w:rsidRDefault="00AB63D7" w:rsidP="00AB63D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00DB2006" w:rsidRPr="00DB2006">
        <w:rPr>
          <w:rtl/>
          <w:lang w:bidi="ar-EG"/>
        </w:rPr>
        <w:t>أولاً</w:t>
      </w:r>
      <w:r>
        <w:rPr>
          <w:rFonts w:hint="cs"/>
          <w:rtl/>
          <w:lang w:bidi="ar-EG"/>
        </w:rPr>
        <w:t xml:space="preserve"> -</w:t>
      </w:r>
      <w:r>
        <w:rPr>
          <w:rFonts w:hint="cs"/>
          <w:rtl/>
          <w:lang w:bidi="ar-EG"/>
        </w:rPr>
        <w:tab/>
      </w:r>
      <w:r w:rsidR="00DB2006" w:rsidRPr="00DB2006">
        <w:rPr>
          <w:rtl/>
          <w:lang w:bidi="ar-EG"/>
        </w:rPr>
        <w:t>واقع حماية المرأة ومكافحة استغلالها والاتجار بها:</w:t>
      </w:r>
    </w:p>
    <w:p w:rsidR="00DB2006" w:rsidRPr="00DB2006" w:rsidRDefault="00AB63D7" w:rsidP="00DB2006">
      <w:pPr>
        <w:pStyle w:val="SingleTxt"/>
        <w:rPr>
          <w:rtl/>
          <w:lang w:bidi="ar-EG"/>
        </w:rPr>
      </w:pPr>
      <w:r>
        <w:rPr>
          <w:rFonts w:hint="cs"/>
          <w:rtl/>
          <w:lang w:bidi="ar-EG"/>
        </w:rPr>
        <w:t xml:space="preserve">132 -  </w:t>
      </w:r>
      <w:r w:rsidR="00DB2006" w:rsidRPr="00DB2006">
        <w:rPr>
          <w:rtl/>
          <w:lang w:bidi="ar-EG"/>
        </w:rPr>
        <w:t>برهن الواقع الحالي بان المجتمع البحريني يرفض الاتجار بالمرأة واستغلالها في الدعارة وذلك لمخالفة هذا السلوك لأحكام الشريعة الإسلامية من جهة و للأعراف والمبادئ الاجتماعية من جهة أخرى. فالمجتمع لا ينظر بعين الرضا للمرأة التي تقدم على ممارسة الدعارة. لكن اغلب من يقدم على هذه الممارسة هن من النساء الوافدات إلى البلد تحت مسميات مهن أخرى.</w:t>
      </w:r>
    </w:p>
    <w:p w:rsidR="00DB2006" w:rsidRPr="00DB2006" w:rsidRDefault="00AB63D7" w:rsidP="00DB2006">
      <w:pPr>
        <w:pStyle w:val="SingleTxt"/>
        <w:rPr>
          <w:rFonts w:hint="cs"/>
          <w:rtl/>
          <w:lang w:bidi="ar-EG"/>
        </w:rPr>
      </w:pPr>
      <w:r>
        <w:rPr>
          <w:rFonts w:hint="cs"/>
          <w:rtl/>
          <w:lang w:bidi="ar-EG"/>
        </w:rPr>
        <w:tab/>
      </w:r>
      <w:r w:rsidR="00DB2006" w:rsidRPr="00DB2006">
        <w:rPr>
          <w:rtl/>
          <w:lang w:bidi="ar-EG"/>
        </w:rPr>
        <w:t>ويقوم المجتمع البحريني بمختلف فئاته وطوائفه بمحاربة هذه الممارسات الخارجة عن تقاليده وعاداته وقيمه، حيث قام رجال الدين ببذل جهود كبيرة في مجال توعية الأفراد لخطورة هذه الممارسات الدخيلة على المجتمع، وساهم في هذه العملية مؤسسات المجتمع المدني وخاصة المؤسسات الحقوقية. إضافة إلى ذلك، فقد قامت وسائل الإعلام ببيان خطورة هذه الممارسات وأثرها السلبي على الأسرة والمجتمع.</w:t>
      </w:r>
    </w:p>
    <w:p w:rsidR="00AB63D7" w:rsidRPr="00AB63D7" w:rsidRDefault="00AB63D7" w:rsidP="00AB63D7">
      <w:pPr>
        <w:pStyle w:val="SingleTxt"/>
        <w:spacing w:after="0" w:line="120" w:lineRule="exact"/>
        <w:rPr>
          <w:rFonts w:hint="cs"/>
          <w:sz w:val="10"/>
          <w:rtl/>
          <w:lang w:bidi="ar-EG"/>
        </w:rPr>
      </w:pPr>
    </w:p>
    <w:p w:rsidR="00DB2006" w:rsidRPr="00DB2006" w:rsidRDefault="00AB63D7" w:rsidP="00AB63D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DB2006" w:rsidRPr="00DB2006">
        <w:rPr>
          <w:rtl/>
          <w:lang w:bidi="ar-EG"/>
        </w:rPr>
        <w:t>ثانيا</w:t>
      </w:r>
      <w:r>
        <w:rPr>
          <w:rFonts w:hint="cs"/>
          <w:rtl/>
          <w:lang w:bidi="ar-EG"/>
        </w:rPr>
        <w:t xml:space="preserve"> -</w:t>
      </w:r>
      <w:r>
        <w:rPr>
          <w:rFonts w:hint="cs"/>
          <w:rtl/>
          <w:lang w:bidi="ar-EG"/>
        </w:rPr>
        <w:tab/>
      </w:r>
      <w:r w:rsidR="00DB2006" w:rsidRPr="00DB2006">
        <w:rPr>
          <w:rtl/>
          <w:lang w:bidi="ar-EG"/>
        </w:rPr>
        <w:t>واقع الحماية التشريعية للمرأة ومكافحة استغلالها والاتجار بها</w:t>
      </w:r>
      <w:r w:rsidR="00DB2006" w:rsidRPr="00DB2006">
        <w:rPr>
          <w:rFonts w:hint="cs"/>
          <w:rtl/>
          <w:lang w:bidi="ar-EG"/>
        </w:rPr>
        <w:t>:</w:t>
      </w:r>
    </w:p>
    <w:p w:rsidR="00DB2006" w:rsidRPr="00DB2006" w:rsidRDefault="00AB63D7" w:rsidP="00DB2006">
      <w:pPr>
        <w:pStyle w:val="SingleTxt"/>
        <w:rPr>
          <w:rtl/>
          <w:lang w:bidi="ar-EG"/>
        </w:rPr>
      </w:pPr>
      <w:r>
        <w:rPr>
          <w:rFonts w:hint="cs"/>
          <w:rtl/>
          <w:lang w:bidi="ar-EG"/>
        </w:rPr>
        <w:t xml:space="preserve">133 -  </w:t>
      </w:r>
      <w:r w:rsidR="00DB2006" w:rsidRPr="00DB2006">
        <w:rPr>
          <w:rtl/>
          <w:lang w:bidi="ar-EG"/>
        </w:rPr>
        <w:t>كفل التشريع البحريني حماية المرأة للحفاظ على كرامتها وعرضها ضد كل من يحاول المساس بها أو بشرفها،</w:t>
      </w:r>
      <w:r w:rsidR="00DB2006" w:rsidRPr="00DB2006">
        <w:t xml:space="preserve"> </w:t>
      </w:r>
      <w:r w:rsidR="00DB2006" w:rsidRPr="00DB2006">
        <w:rPr>
          <w:rtl/>
          <w:lang w:bidi="ar-EG"/>
        </w:rPr>
        <w:t>حيث إن الدعارة غير قانونية. وفي هذا الصدد، انضمت مملكة البحرين إلى اتفاقية الأمم المتحدة لمكافحة الجريمة المنظمة والبرتوكولين المكملين لها وهما بروتوكول مكافحة تهريب المهاجرين عن طريق البر والبحر والجو وبروتوكول منع وقمع الاتجار بالأشخاص وبخاصة النساء والأطفال</w:t>
      </w:r>
      <w:r w:rsidR="00DB2006" w:rsidRPr="00DB2006">
        <w:rPr>
          <w:rFonts w:hint="cs"/>
          <w:rtl/>
          <w:lang w:bidi="ar-EG"/>
        </w:rPr>
        <w:t xml:space="preserve"> كما انضمت البحرين إلى العهد الدولي للحقوق المدنية والسياسية في عام 2006م والعهد الدولي الخاص بالحقوق الثقافية والاقتصادية والاجتماعية في عام2007م</w:t>
      </w:r>
      <w:r w:rsidR="00DB2006" w:rsidRPr="00DB2006">
        <w:rPr>
          <w:rtl/>
          <w:lang w:bidi="ar-EG"/>
        </w:rPr>
        <w:t xml:space="preserve">. </w:t>
      </w:r>
    </w:p>
    <w:p w:rsidR="00DB2006" w:rsidRPr="00DB2006" w:rsidRDefault="00AB63D7" w:rsidP="00DB2006">
      <w:pPr>
        <w:pStyle w:val="SingleTxt"/>
        <w:rPr>
          <w:rFonts w:hint="cs"/>
          <w:rtl/>
          <w:lang w:bidi="ar-EG"/>
        </w:rPr>
      </w:pPr>
      <w:r>
        <w:rPr>
          <w:rFonts w:hint="cs"/>
          <w:rtl/>
          <w:lang w:bidi="ar-EG"/>
        </w:rPr>
        <w:t xml:space="preserve">134 -  </w:t>
      </w:r>
      <w:r w:rsidR="00DB2006" w:rsidRPr="00DB2006">
        <w:rPr>
          <w:rtl/>
          <w:lang w:bidi="ar-EG"/>
        </w:rPr>
        <w:t>كما نص قانون العقوبات رقم (15) لسنة 1976</w:t>
      </w:r>
      <w:r w:rsidR="00DB2006" w:rsidRPr="00DB2006">
        <w:rPr>
          <w:rFonts w:hint="cs"/>
          <w:rtl/>
          <w:lang w:bidi="ar-EG"/>
        </w:rPr>
        <w:t xml:space="preserve">م </w:t>
      </w:r>
      <w:r w:rsidR="00DB2006" w:rsidRPr="00DB2006">
        <w:rPr>
          <w:rtl/>
          <w:lang w:bidi="ar-EG"/>
        </w:rPr>
        <w:t>في المواد من 324 حتى 332 على عقوبات شديدة فيما يخص جرائم الفجور والدعارة:</w:t>
      </w:r>
      <w:r w:rsidR="00DB2006" w:rsidRPr="00DB2006">
        <w:rPr>
          <w:rFonts w:hint="cs"/>
          <w:rtl/>
          <w:lang w:bidi="ar-EG"/>
        </w:rPr>
        <w:t xml:space="preserve"> </w:t>
      </w:r>
      <w:r w:rsidR="00DB2006" w:rsidRPr="00DB2006">
        <w:rPr>
          <w:rtl/>
          <w:lang w:bidi="ar-EG"/>
        </w:rPr>
        <w:t>حيث نص على عقوبة الحبس التي تصل حتى ثلاث سنوات لكل من حرّض امرأة على ارتكاب الفجور أو الدعارة أو ساعدها على ذلك بأية طريقة. وتصل العقوبة إلى خمس سنوات حبس إذا كان سن المجني عليها دون الثامنة عشر.</w:t>
      </w:r>
      <w:r w:rsidR="00A13B4D">
        <w:rPr>
          <w:rtl/>
          <w:lang w:bidi="ar-EG"/>
        </w:rPr>
        <w:t xml:space="preserve"> </w:t>
      </w:r>
      <w:r w:rsidR="00DB2006" w:rsidRPr="00DB2006">
        <w:rPr>
          <w:rtl/>
          <w:lang w:bidi="ar-EG"/>
        </w:rPr>
        <w:t>وتصل العقوبة إلى سبع سنوات إذا تم حمل المرأة على ارتكاب الفجور والدعارة عن طريق الإكراه أو التهديد أو الحيلة لترتفع العقوبة هنا إلى حد الحبس لمدة عشر سنوات إذا كانت المجني عليها دون الثامنة عشر من عمرها (المادة 325 عقوبات).</w:t>
      </w:r>
    </w:p>
    <w:p w:rsidR="00DB2006" w:rsidRPr="00DB2006" w:rsidRDefault="00AB63D7" w:rsidP="00DB2006">
      <w:pPr>
        <w:pStyle w:val="SingleTxt"/>
        <w:rPr>
          <w:rtl/>
          <w:lang w:bidi="ar-EG"/>
        </w:rPr>
      </w:pPr>
      <w:r>
        <w:rPr>
          <w:rFonts w:hint="cs"/>
          <w:rtl/>
          <w:lang w:bidi="ar-EG"/>
        </w:rPr>
        <w:t xml:space="preserve">135 -  </w:t>
      </w:r>
      <w:r w:rsidR="00DB2006" w:rsidRPr="00DB2006">
        <w:rPr>
          <w:rtl/>
          <w:lang w:bidi="ar-EG"/>
        </w:rPr>
        <w:t>كما يعاقب بالحبس مدة لا تتجاوز خمس سن</w:t>
      </w:r>
      <w:r>
        <w:rPr>
          <w:rtl/>
          <w:lang w:bidi="ar-EG"/>
        </w:rPr>
        <w:t>وات كل من يعتمد في حياته على ما</w:t>
      </w:r>
      <w:r>
        <w:rPr>
          <w:rFonts w:hint="cs"/>
          <w:rtl/>
          <w:lang w:bidi="ar-EG"/>
        </w:rPr>
        <w:t> </w:t>
      </w:r>
      <w:r w:rsidR="00DB2006" w:rsidRPr="00DB2006">
        <w:rPr>
          <w:rtl/>
          <w:lang w:bidi="ar-EG"/>
        </w:rPr>
        <w:t xml:space="preserve">يكسبه غيره من ممارسة الفجور أو الدعارة وذلك بتأثيره عليه أو سيطرته عليه أو إغرائه على ممارسة الفجور أو الدعارة (مادة 326 </w:t>
      </w:r>
      <w:r w:rsidR="00EC60A3">
        <w:rPr>
          <w:rtl/>
          <w:lang w:bidi="ar-EG"/>
        </w:rPr>
        <w:t>-</w:t>
      </w:r>
      <w:r w:rsidR="00DB2006" w:rsidRPr="00DB2006">
        <w:rPr>
          <w:rtl/>
          <w:lang w:bidi="ar-EG"/>
        </w:rPr>
        <w:t xml:space="preserve"> فقرة 2) وتضاعف العقوبة إذا كان الجاني زوجاً للمجني عليه (المادة 327).كما منع قانون العقوبات إنشاء أو إدارة محلات للفجور والدعارة.</w:t>
      </w:r>
      <w:r w:rsidR="00A13B4D">
        <w:rPr>
          <w:rtl/>
          <w:lang w:bidi="ar-EG"/>
        </w:rPr>
        <w:t xml:space="preserve"> </w:t>
      </w:r>
      <w:r w:rsidR="00DB2006" w:rsidRPr="00DB2006">
        <w:rPr>
          <w:rtl/>
          <w:lang w:bidi="ar-EG"/>
        </w:rPr>
        <w:t>وقد جرّم قانون العقوبات كل من حرّض علناً في مكان عام على ممارسة الفجور والدعارة.وتضاعف العقوبة لتصل حتى 15 سنة إذا كان الجاني زوجاً للمجني عليها أو كونه احد أصولها أو المتولين تربيتها أو رعايتها.</w:t>
      </w:r>
    </w:p>
    <w:p w:rsidR="00DB2006" w:rsidRPr="00DB2006" w:rsidRDefault="00AB63D7" w:rsidP="00DB2006">
      <w:pPr>
        <w:pStyle w:val="SingleTxt"/>
        <w:rPr>
          <w:rtl/>
          <w:lang w:bidi="ar-EG"/>
        </w:rPr>
      </w:pPr>
      <w:r>
        <w:rPr>
          <w:rFonts w:hint="cs"/>
          <w:rtl/>
          <w:lang w:bidi="ar-EG"/>
        </w:rPr>
        <w:tab/>
      </w:r>
      <w:r w:rsidR="00DB2006" w:rsidRPr="00DB2006">
        <w:rPr>
          <w:rtl/>
          <w:lang w:bidi="ar-EG"/>
        </w:rPr>
        <w:t xml:space="preserve">وهكذا نجد أن المشرع جرم أفعال التحريض أو التسهيل أو المساعدة أو الاستخدام أو الاستدراج أو الغواية بقصد البغاء ونص على عقوبة قاسية فيما يتعلق بجناية الاغتصاب تصل إلى السجن المؤبد أو الإعدام طبقاً للمادة 344 من قانون العقوبات. </w:t>
      </w:r>
    </w:p>
    <w:p w:rsidR="00AB63D7" w:rsidRPr="00AB63D7" w:rsidRDefault="00AB63D7" w:rsidP="00AB63D7">
      <w:pPr>
        <w:pStyle w:val="SingleTxt"/>
        <w:spacing w:after="0" w:line="120" w:lineRule="exact"/>
        <w:rPr>
          <w:sz w:val="10"/>
          <w:rtl/>
          <w:lang w:bidi="ar-BH"/>
        </w:rPr>
      </w:pPr>
    </w:p>
    <w:p w:rsidR="00DB2006" w:rsidRPr="00DB2006" w:rsidRDefault="00AB63D7" w:rsidP="00AB63D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BH"/>
        </w:rPr>
        <w:tab/>
      </w:r>
      <w:r w:rsidR="00DB2006" w:rsidRPr="00DB2006">
        <w:rPr>
          <w:rtl/>
          <w:lang w:bidi="ar-BH"/>
        </w:rPr>
        <w:t>ثالثا</w:t>
      </w:r>
      <w:r>
        <w:rPr>
          <w:rFonts w:hint="cs"/>
          <w:rtl/>
          <w:lang w:bidi="ar-BH"/>
        </w:rPr>
        <w:t xml:space="preserve"> -</w:t>
      </w:r>
      <w:r>
        <w:rPr>
          <w:rFonts w:hint="cs"/>
          <w:rtl/>
          <w:lang w:bidi="ar-BH"/>
        </w:rPr>
        <w:tab/>
      </w:r>
      <w:r w:rsidR="00DB2006" w:rsidRPr="00DB2006">
        <w:rPr>
          <w:rtl/>
          <w:lang w:bidi="ar-BH"/>
        </w:rPr>
        <w:t>الواقع الحالي والنظرة المستقبلية</w:t>
      </w:r>
      <w:r w:rsidR="00DB2006" w:rsidRPr="00DB2006">
        <w:rPr>
          <w:rFonts w:hint="cs"/>
          <w:rtl/>
          <w:lang w:bidi="ar-EG"/>
        </w:rPr>
        <w:t>:</w:t>
      </w:r>
    </w:p>
    <w:p w:rsidR="00DB2006" w:rsidRPr="00DB2006" w:rsidRDefault="00AB63D7" w:rsidP="00DB2006">
      <w:pPr>
        <w:pStyle w:val="SingleTxt"/>
        <w:rPr>
          <w:rFonts w:hint="cs"/>
          <w:rtl/>
          <w:lang w:bidi="ar-BH"/>
        </w:rPr>
      </w:pPr>
      <w:r>
        <w:rPr>
          <w:rFonts w:hint="cs"/>
          <w:rtl/>
          <w:lang w:bidi="ar-EG"/>
        </w:rPr>
        <w:t xml:space="preserve">136 -  </w:t>
      </w:r>
      <w:r w:rsidR="00DB2006" w:rsidRPr="00DB2006">
        <w:rPr>
          <w:rtl/>
          <w:lang w:bidi="ar-EG"/>
        </w:rPr>
        <w:t xml:space="preserve">تبذل مملكة البحرين جهداً خاصاً لمواجهه مشاكل الاتجار بالأشخاص وبشكل خاص النساء، حيث قامت بتشكيل فريق عمل معني بمكافحة الاتجار </w:t>
      </w:r>
      <w:r w:rsidR="00DB2006" w:rsidRPr="00DB2006">
        <w:rPr>
          <w:rFonts w:hint="cs"/>
          <w:rtl/>
          <w:lang w:bidi="ar-EG"/>
        </w:rPr>
        <w:t>ي</w:t>
      </w:r>
      <w:r w:rsidR="00DB2006" w:rsidRPr="00DB2006">
        <w:rPr>
          <w:rtl/>
          <w:lang w:bidi="ar-EG"/>
        </w:rPr>
        <w:t>ضم ممثلين عن الوزارات المعنية وذلك لوضع إستراتيجية وطنية لقمع الاتجار بالأشخاص</w:t>
      </w:r>
      <w:r w:rsidR="00DB2006" w:rsidRPr="00DB2006">
        <w:rPr>
          <w:rFonts w:hint="cs"/>
          <w:rtl/>
          <w:lang w:bidi="ar-EG"/>
        </w:rPr>
        <w:t>، كما شكلت شعبة بوزارة الداخلية لمكافحة الاتجار بالبشر وذلك لملاحقة المتورطين بهذه الجرائم</w:t>
      </w:r>
      <w:r w:rsidR="00DB2006" w:rsidRPr="00DB2006">
        <w:rPr>
          <w:rtl/>
          <w:lang w:bidi="ar-EG"/>
        </w:rPr>
        <w:t xml:space="preserve">. </w:t>
      </w:r>
      <w:r w:rsidR="00DB2006" w:rsidRPr="00DB2006">
        <w:rPr>
          <w:rFonts w:hint="cs"/>
          <w:rtl/>
          <w:lang w:bidi="ar-EG"/>
        </w:rPr>
        <w:t xml:space="preserve">وتجدر الإشارة إلى أن الحكومة قد بادرت بإحالة مشروع بقانون بشأن مكافحة الاتجار بالأشخاص إلى مجلس النواب، </w:t>
      </w:r>
      <w:r w:rsidR="00DB2006" w:rsidRPr="00DB2006">
        <w:rPr>
          <w:rtl/>
          <w:lang w:bidi="ar-EG"/>
        </w:rPr>
        <w:t>وفي ذات الإطار، تم إصدار العديد من المطبوعات عن حقوق وواجبات العمالة الأجنبية بلغات عديدة يتم توزيعها على السفارات ونقاط الدخول.</w:t>
      </w:r>
      <w:r w:rsidR="00DB2006" w:rsidRPr="00DB2006">
        <w:rPr>
          <w:rFonts w:hint="cs"/>
          <w:rtl/>
          <w:lang w:bidi="ar-EG"/>
        </w:rPr>
        <w:t xml:space="preserve"> </w:t>
      </w:r>
      <w:r w:rsidR="00DB2006" w:rsidRPr="00DB2006">
        <w:rPr>
          <w:rtl/>
          <w:lang w:bidi="ar-EG"/>
        </w:rPr>
        <w:t xml:space="preserve">كذلك قامت وزارة العمل بفتح خط ساخن لتلقي الشكاوي وتقديم النصح وتعيين عدد من المفتشين لمراقبة أوضاع العمالة </w:t>
      </w:r>
      <w:r w:rsidR="00DB2006" w:rsidRPr="00DB2006">
        <w:rPr>
          <w:rtl/>
          <w:lang w:bidi="ar-BH"/>
        </w:rPr>
        <w:t xml:space="preserve">الوافدة. </w:t>
      </w:r>
    </w:p>
    <w:p w:rsidR="00DB2006" w:rsidRPr="00DB2006" w:rsidRDefault="00EC66AF" w:rsidP="00DB2006">
      <w:pPr>
        <w:pStyle w:val="SingleTxt"/>
        <w:rPr>
          <w:rtl/>
          <w:lang w:bidi="ar-EG"/>
        </w:rPr>
      </w:pPr>
      <w:r>
        <w:rPr>
          <w:rFonts w:hint="cs"/>
          <w:rtl/>
          <w:lang w:bidi="ar-EG"/>
        </w:rPr>
        <w:t xml:space="preserve">137 -  </w:t>
      </w:r>
      <w:r w:rsidR="00DB2006" w:rsidRPr="00DB2006">
        <w:rPr>
          <w:rtl/>
          <w:lang w:bidi="ar-EG"/>
        </w:rPr>
        <w:t xml:space="preserve">وفي ذات السياق أيضا، تم التوقيع على عدد من اتفاقيات منظمة العمل الدولية ذات الصلة مثل اتفاقية </w:t>
      </w:r>
      <w:r w:rsidR="00DB2006" w:rsidRPr="00DB2006">
        <w:t>(c105)</w:t>
      </w:r>
      <w:r w:rsidR="00DB2006" w:rsidRPr="00DB2006">
        <w:rPr>
          <w:rtl/>
          <w:lang w:bidi="ar-EG"/>
        </w:rPr>
        <w:t xml:space="preserve"> (منع العمالة الإلزامية)و </w:t>
      </w:r>
      <w:r w:rsidR="000B5DE0">
        <w:rPr>
          <w:rtl/>
          <w:lang w:bidi="ar-EG"/>
        </w:rPr>
        <w:t>(</w:t>
      </w:r>
      <w:r w:rsidR="00DB2006" w:rsidRPr="00DB2006">
        <w:t>c29</w:t>
      </w:r>
      <w:r w:rsidR="00DB2006" w:rsidRPr="00DB2006">
        <w:rPr>
          <w:rtl/>
          <w:lang w:bidi="ar-EG"/>
        </w:rPr>
        <w:t xml:space="preserve">) </w:t>
      </w:r>
      <w:r w:rsidR="000B5DE0">
        <w:rPr>
          <w:rtl/>
          <w:lang w:bidi="ar-EG"/>
        </w:rPr>
        <w:t>(</w:t>
      </w:r>
      <w:r w:rsidR="00DB2006" w:rsidRPr="00DB2006">
        <w:rPr>
          <w:rtl/>
          <w:lang w:bidi="ar-EG"/>
        </w:rPr>
        <w:t>العمالة القسرية</w:t>
      </w:r>
      <w:r w:rsidR="000B5DE0">
        <w:rPr>
          <w:rtl/>
          <w:lang w:bidi="ar-EG"/>
        </w:rPr>
        <w:t>)</w:t>
      </w:r>
      <w:r w:rsidR="00DB2006" w:rsidRPr="00DB2006">
        <w:rPr>
          <w:rtl/>
          <w:lang w:bidi="ar-EG"/>
        </w:rPr>
        <w:t xml:space="preserve">، و اتفاقية الأمم المتحدة لمكافحة الجريمة المنظمة عبر الوطنية والبروتوكولين الملحقين بالاتفاقية </w:t>
      </w:r>
      <w:r w:rsidR="000B5DE0">
        <w:rPr>
          <w:rtl/>
          <w:lang w:bidi="ar-EG"/>
        </w:rPr>
        <w:t>(</w:t>
      </w:r>
      <w:r w:rsidR="00DB2006" w:rsidRPr="00DB2006">
        <w:rPr>
          <w:rtl/>
          <w:lang w:bidi="ar-EG"/>
        </w:rPr>
        <w:t xml:space="preserve">بروتوكول منع وقمع ومعاقبة الاتجار بالأشخاص وخاصة النساء والأطفال، وبروتوكول مكافحة تهريب المهاجرين عن طريق البر والبحر والجو)، كما أشرنا سابقاً وتم التوقيع أيضاً على عدد من الاتفاقيات الأخرى ذات الصلة منها (الاتفاقية العربية للقضاء على الإرهاب). </w:t>
      </w:r>
    </w:p>
    <w:p w:rsidR="00DB2006" w:rsidRPr="00DB2006" w:rsidRDefault="00EC66AF" w:rsidP="00EC66AF">
      <w:pPr>
        <w:pStyle w:val="SingleTxt"/>
        <w:rPr>
          <w:rtl/>
          <w:lang w:bidi="ar-EG"/>
        </w:rPr>
      </w:pPr>
      <w:r>
        <w:rPr>
          <w:rFonts w:hint="cs"/>
          <w:rtl/>
          <w:lang w:bidi="ar-EG"/>
        </w:rPr>
        <w:tab/>
      </w:r>
      <w:r w:rsidR="00DB2006" w:rsidRPr="00DB2006">
        <w:rPr>
          <w:rtl/>
          <w:lang w:bidi="ar-EG"/>
        </w:rPr>
        <w:t>وبدأت بعض الجمعيات النسائية والحقوقية ببحث وجود حالات الاتجار بالمرأة واستغلالها في الدعارة وكيفية مكافحه ذلك، كما تقوم أيضا هذه الجمعيات أيضا بإعداد برامج توعوية حول هذه المسألة. مع الإشارة إلى أن هذه المسألة مازالت في طور الدراسة ولا تتوافر في شأنها إحصائيات أو معلومات دقيقة.</w:t>
      </w:r>
    </w:p>
    <w:p w:rsidR="00EC66AF" w:rsidRPr="00EC66AF" w:rsidRDefault="00EC66AF" w:rsidP="00EC66A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BH"/>
        </w:rPr>
      </w:pPr>
    </w:p>
    <w:p w:rsidR="00DB2006" w:rsidRPr="00DB2006" w:rsidRDefault="00EC66AF" w:rsidP="00EC66A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BH"/>
        </w:rPr>
      </w:pPr>
      <w:r>
        <w:rPr>
          <w:rFonts w:hint="cs"/>
          <w:rtl/>
          <w:lang w:bidi="ar-BH"/>
        </w:rPr>
        <w:tab/>
      </w:r>
      <w:r>
        <w:rPr>
          <w:rFonts w:hint="cs"/>
          <w:rtl/>
          <w:lang w:bidi="ar-BH"/>
        </w:rPr>
        <w:tab/>
      </w:r>
      <w:r w:rsidR="00DB2006" w:rsidRPr="00DB2006">
        <w:rPr>
          <w:rtl/>
          <w:lang w:bidi="ar-BH"/>
        </w:rPr>
        <w:t xml:space="preserve">مادة </w:t>
      </w:r>
      <w:r w:rsidR="00DB2006" w:rsidRPr="00DB2006">
        <w:rPr>
          <w:rFonts w:hint="cs"/>
          <w:rtl/>
          <w:lang w:bidi="ar-BH"/>
        </w:rPr>
        <w:t>(7)</w:t>
      </w:r>
      <w:r w:rsidR="00DB2006" w:rsidRPr="00DB2006">
        <w:rPr>
          <w:rtl/>
          <w:lang w:bidi="ar-BH"/>
        </w:rPr>
        <w:t xml:space="preserve"> الحياة السياسية العامة</w:t>
      </w:r>
    </w:p>
    <w:p w:rsidR="00DB2006" w:rsidRPr="00DB2006" w:rsidRDefault="00EC66AF" w:rsidP="00DB2006">
      <w:pPr>
        <w:pStyle w:val="SingleTxt"/>
        <w:rPr>
          <w:rtl/>
          <w:lang w:bidi="ar-EG"/>
        </w:rPr>
      </w:pPr>
      <w:r>
        <w:rPr>
          <w:rFonts w:hint="cs"/>
          <w:rtl/>
          <w:lang w:bidi="ar-EG"/>
        </w:rPr>
        <w:t xml:space="preserve">138 -  </w:t>
      </w:r>
      <w:r w:rsidR="00DB2006" w:rsidRPr="00DB2006">
        <w:rPr>
          <w:rtl/>
          <w:lang w:bidi="ar-EG"/>
        </w:rPr>
        <w:t>تتخذ الدول الأطراف جميع التدابير المناسبة للقضاء على التمييز ضد المرأة في الحياة السياسية والعامة للبلد، وتكفل بوجه خاص للمرأة، على قدم المساواة مع الرجل، الحق في:</w:t>
      </w:r>
    </w:p>
    <w:p w:rsidR="00DB2006" w:rsidRPr="00DB2006" w:rsidRDefault="00EC66AF" w:rsidP="00EC66AF">
      <w:pPr>
        <w:pStyle w:val="SingleTxt"/>
        <w:rPr>
          <w:rFonts w:hint="cs"/>
          <w:rtl/>
          <w:lang w:bidi="ar-EG"/>
        </w:rPr>
      </w:pPr>
      <w:r>
        <w:rPr>
          <w:rFonts w:hint="cs"/>
          <w:rtl/>
          <w:lang w:bidi="ar-EG"/>
        </w:rPr>
        <w:tab/>
      </w:r>
      <w:r w:rsidR="00DB2006" w:rsidRPr="00DB2006">
        <w:rPr>
          <w:rtl/>
          <w:lang w:bidi="ar-EG"/>
        </w:rPr>
        <w:t>(أ)</w:t>
      </w:r>
      <w:r>
        <w:rPr>
          <w:rFonts w:hint="cs"/>
          <w:rtl/>
          <w:lang w:bidi="ar-EG"/>
        </w:rPr>
        <w:tab/>
      </w:r>
      <w:r w:rsidR="00DB2006" w:rsidRPr="00DB2006">
        <w:rPr>
          <w:rtl/>
          <w:lang w:bidi="ar-EG"/>
        </w:rPr>
        <w:t>التصويت في جميع الانتخابات والاستفتاءات العامة، وأهلية الانتخاب لجميع الهيئات التي يختار أعضاؤها بالاقتراع العام</w:t>
      </w:r>
      <w:r>
        <w:rPr>
          <w:rFonts w:hint="cs"/>
          <w:rtl/>
          <w:lang w:bidi="ar-EG"/>
        </w:rPr>
        <w:t>؛</w:t>
      </w:r>
    </w:p>
    <w:p w:rsidR="00DB2006" w:rsidRPr="00DB2006" w:rsidRDefault="00EC66AF" w:rsidP="00EC66AF">
      <w:pPr>
        <w:pStyle w:val="SingleTxt"/>
        <w:rPr>
          <w:rFonts w:hint="cs"/>
          <w:rtl/>
          <w:lang w:bidi="ar-EG"/>
        </w:rPr>
      </w:pPr>
      <w:r>
        <w:rPr>
          <w:rFonts w:hint="cs"/>
          <w:rtl/>
          <w:lang w:bidi="ar-EG"/>
        </w:rPr>
        <w:tab/>
      </w:r>
      <w:r w:rsidR="00DB2006" w:rsidRPr="00DB2006">
        <w:rPr>
          <w:rtl/>
          <w:lang w:bidi="ar-EG"/>
        </w:rPr>
        <w:t>(ب)</w:t>
      </w:r>
      <w:r>
        <w:rPr>
          <w:rFonts w:hint="cs"/>
          <w:rtl/>
          <w:lang w:bidi="ar-EG"/>
        </w:rPr>
        <w:tab/>
      </w:r>
      <w:r w:rsidR="00DB2006" w:rsidRPr="00DB2006">
        <w:rPr>
          <w:rtl/>
          <w:lang w:bidi="ar-EG"/>
        </w:rPr>
        <w:t>المشاركة في صياغة سياسة الحكومة وتنفيذ هذه السياسة وفي شغل الوظائف العامة وتأدية جميع المهام العامة على جميع المستويات الحكومية</w:t>
      </w:r>
      <w:r>
        <w:rPr>
          <w:rFonts w:hint="cs"/>
          <w:rtl/>
          <w:lang w:bidi="ar-EG"/>
        </w:rPr>
        <w:t>؛</w:t>
      </w:r>
    </w:p>
    <w:p w:rsidR="00DB2006" w:rsidRPr="00DB2006" w:rsidRDefault="001F3E5D" w:rsidP="001F3E5D">
      <w:pPr>
        <w:pStyle w:val="SingleTxt"/>
        <w:rPr>
          <w:rtl/>
          <w:lang w:bidi="ar-EG"/>
        </w:rPr>
      </w:pPr>
      <w:r>
        <w:rPr>
          <w:rFonts w:hint="cs"/>
          <w:rtl/>
          <w:lang w:bidi="ar-EG"/>
        </w:rPr>
        <w:tab/>
      </w:r>
      <w:r w:rsidR="00DB2006" w:rsidRPr="00DB2006">
        <w:rPr>
          <w:rtl/>
          <w:lang w:bidi="ar-EG"/>
        </w:rPr>
        <w:t>(ج)</w:t>
      </w:r>
      <w:r>
        <w:rPr>
          <w:rFonts w:hint="cs"/>
          <w:rtl/>
          <w:lang w:bidi="ar-EG"/>
        </w:rPr>
        <w:tab/>
      </w:r>
      <w:r w:rsidR="00DB2006" w:rsidRPr="00DB2006">
        <w:rPr>
          <w:rtl/>
          <w:lang w:bidi="ar-EG"/>
        </w:rPr>
        <w:t>المشاركة في جميع المنظمات والجمعيات غير الحكومية التي تعنى بالحياة العامة والسياسية للبلد.</w:t>
      </w:r>
    </w:p>
    <w:p w:rsidR="00DB2006" w:rsidRPr="00DB2006" w:rsidRDefault="001F3E5D" w:rsidP="00DB2006">
      <w:pPr>
        <w:pStyle w:val="SingleTxt"/>
        <w:rPr>
          <w:rFonts w:hint="cs"/>
          <w:rtl/>
          <w:lang w:bidi="ar-EG"/>
        </w:rPr>
      </w:pPr>
      <w:r>
        <w:rPr>
          <w:rFonts w:hint="cs"/>
          <w:rtl/>
          <w:lang w:bidi="ar-EG"/>
        </w:rPr>
        <w:tab/>
      </w:r>
      <w:r w:rsidR="00DB2006" w:rsidRPr="00DB2006">
        <w:rPr>
          <w:rtl/>
          <w:lang w:bidi="ar-EG"/>
        </w:rPr>
        <w:t>نظم الدستور البحريني البنود الثلاثة الواردة في تلك المادة كما عنت بها أيضاً القوانين ذات صلة وسنتعرض لها وفقاً للتفصيل والترتيب الوارد في هذه المادة.</w:t>
      </w:r>
    </w:p>
    <w:p w:rsidR="001F3E5D" w:rsidRPr="001F3E5D" w:rsidRDefault="001F3E5D" w:rsidP="001F3E5D">
      <w:pPr>
        <w:pStyle w:val="SingleTxt"/>
        <w:spacing w:after="0" w:line="120" w:lineRule="exact"/>
        <w:rPr>
          <w:sz w:val="10"/>
          <w:u w:val="single"/>
          <w:rtl/>
          <w:lang w:bidi="ar-BH"/>
        </w:rPr>
      </w:pPr>
    </w:p>
    <w:p w:rsidR="00DB2006" w:rsidRPr="00DB2006" w:rsidRDefault="001F3E5D" w:rsidP="001F3E5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أولاً</w:t>
      </w:r>
      <w:r>
        <w:rPr>
          <w:rFonts w:hint="cs"/>
          <w:rtl/>
          <w:lang w:bidi="ar-BH"/>
        </w:rPr>
        <w:t xml:space="preserve"> </w:t>
      </w:r>
      <w:r>
        <w:rPr>
          <w:rFonts w:hint="cs"/>
          <w:rtl/>
          <w:lang w:bidi="ar-EG"/>
        </w:rPr>
        <w:t>-</w:t>
      </w:r>
      <w:r>
        <w:rPr>
          <w:rFonts w:hint="cs"/>
          <w:rtl/>
          <w:lang w:bidi="ar-EG"/>
        </w:rPr>
        <w:tab/>
      </w:r>
      <w:r w:rsidR="00DB2006" w:rsidRPr="00DB2006">
        <w:rPr>
          <w:rtl/>
          <w:lang w:bidi="ar-EG"/>
        </w:rPr>
        <w:t>أهلية الانتخاب:</w:t>
      </w:r>
    </w:p>
    <w:p w:rsidR="00DB2006" w:rsidRPr="00DB2006" w:rsidRDefault="001F3E5D" w:rsidP="003B42BC">
      <w:pPr>
        <w:pStyle w:val="SingleTxt"/>
        <w:rPr>
          <w:rtl/>
          <w:lang w:bidi="ar-EG"/>
        </w:rPr>
      </w:pPr>
      <w:r>
        <w:rPr>
          <w:rFonts w:hint="cs"/>
          <w:rtl/>
          <w:lang w:bidi="ar-EG"/>
        </w:rPr>
        <w:t xml:space="preserve">139 -  </w:t>
      </w:r>
      <w:r w:rsidR="00DB2006" w:rsidRPr="00DB2006">
        <w:rPr>
          <w:rtl/>
          <w:lang w:bidi="ar-EG"/>
        </w:rPr>
        <w:t>أورد الدستور البحريني المعدل في عام 2002</w:t>
      </w:r>
      <w:r w:rsidR="00DB2006" w:rsidRPr="00DB2006">
        <w:rPr>
          <w:rFonts w:hint="cs"/>
          <w:rtl/>
          <w:lang w:bidi="ar-EG"/>
        </w:rPr>
        <w:t xml:space="preserve">م </w:t>
      </w:r>
      <w:r w:rsidR="00DB2006" w:rsidRPr="00DB2006">
        <w:rPr>
          <w:rtl/>
          <w:lang w:bidi="ar-EG"/>
        </w:rPr>
        <w:t xml:space="preserve">بالمادة الأولى فقرة هـ ما يلي </w:t>
      </w:r>
      <w:r w:rsidR="003B42BC">
        <w:rPr>
          <w:rFonts w:hint="cs"/>
          <w:rtl/>
          <w:lang w:bidi="ar-EG"/>
        </w:rPr>
        <w:t>”</w:t>
      </w:r>
      <w:r w:rsidR="00DB2006" w:rsidRPr="00DB2006">
        <w:rPr>
          <w:rtl/>
          <w:lang w:bidi="ar-EG"/>
        </w:rPr>
        <w:t>للمواطنين، رجالا ونساء حق المشاركة في الشئون العام</w:t>
      </w:r>
      <w:r w:rsidR="004726A4">
        <w:rPr>
          <w:rtl/>
          <w:lang w:bidi="ar-EG"/>
        </w:rPr>
        <w:t>ة والتمتع بالحقوق السياسية، بما</w:t>
      </w:r>
      <w:r w:rsidR="004726A4">
        <w:rPr>
          <w:rFonts w:hint="cs"/>
          <w:rtl/>
          <w:lang w:bidi="ar-EG"/>
        </w:rPr>
        <w:t> </w:t>
      </w:r>
      <w:r w:rsidR="00DB2006" w:rsidRPr="00DB2006">
        <w:rPr>
          <w:rtl/>
          <w:lang w:bidi="ar-EG"/>
        </w:rPr>
        <w:t>فيها حق الانتخاب والترشيح وذلك وفقا لهذا الدستور وللشروط والأوضاع التي يبينها القانون ولا يجوز أن يحرم أحد المواطنين من حق الانتخاب أو الترشيح إلا وفقا للقانون</w:t>
      </w:r>
      <w:r w:rsidR="003B42BC">
        <w:rPr>
          <w:rFonts w:hint="cs"/>
          <w:rtl/>
          <w:lang w:bidi="ar-EG"/>
        </w:rPr>
        <w:t>“</w:t>
      </w:r>
      <w:r w:rsidR="00DB2006" w:rsidRPr="00DB2006">
        <w:rPr>
          <w:rtl/>
          <w:lang w:bidi="ar-EG"/>
        </w:rPr>
        <w:t xml:space="preserve">. </w:t>
      </w:r>
    </w:p>
    <w:p w:rsidR="00DB2006" w:rsidRPr="00DB2006" w:rsidRDefault="001F3E5D" w:rsidP="003B42BC">
      <w:pPr>
        <w:pStyle w:val="SingleTxt"/>
        <w:rPr>
          <w:rtl/>
          <w:lang w:bidi="ar-EG"/>
        </w:rPr>
      </w:pPr>
      <w:r>
        <w:rPr>
          <w:rFonts w:hint="cs"/>
          <w:rtl/>
          <w:lang w:bidi="ar-EG"/>
        </w:rPr>
        <w:tab/>
      </w:r>
      <w:r w:rsidR="00DB2006" w:rsidRPr="00DB2006">
        <w:rPr>
          <w:rtl/>
          <w:lang w:bidi="ar-EG"/>
        </w:rPr>
        <w:t xml:space="preserve">كما تنص المادة 5 </w:t>
      </w:r>
      <w:r w:rsidR="000B5DE0">
        <w:rPr>
          <w:rtl/>
          <w:lang w:bidi="ar-EG"/>
        </w:rPr>
        <w:t>(</w:t>
      </w:r>
      <w:r w:rsidR="00DB2006" w:rsidRPr="00DB2006">
        <w:rPr>
          <w:rtl/>
          <w:lang w:bidi="ar-EG"/>
        </w:rPr>
        <w:t>الفقرة ب</w:t>
      </w:r>
      <w:r w:rsidR="000B5DE0">
        <w:rPr>
          <w:rtl/>
          <w:lang w:bidi="ar-EG"/>
        </w:rPr>
        <w:t>)</w:t>
      </w:r>
      <w:r w:rsidR="00DB2006" w:rsidRPr="00DB2006">
        <w:rPr>
          <w:rtl/>
          <w:lang w:bidi="ar-EG"/>
        </w:rPr>
        <w:t xml:space="preserve"> من الدستور على أن</w:t>
      </w:r>
      <w:r w:rsidR="003B42BC">
        <w:rPr>
          <w:rFonts w:hint="cs"/>
          <w:rtl/>
          <w:lang w:bidi="ar-EG"/>
        </w:rPr>
        <w:t>”</w:t>
      </w:r>
      <w:r w:rsidR="00DB2006" w:rsidRPr="00DB2006">
        <w:rPr>
          <w:rtl/>
          <w:lang w:bidi="ar-EG"/>
        </w:rPr>
        <w:t>تكفل الدولة التوفيق بين واجبات المرأة نحو الأسرة وعملها في المجتمع ومساواتها بالرجال في ميادين الحياة السياسية والاجتماعية والثقافية والاقتصادية دون إخلال بأحكام الشريعة</w:t>
      </w:r>
      <w:r w:rsidR="003B42BC">
        <w:rPr>
          <w:rFonts w:hint="cs"/>
          <w:rtl/>
          <w:lang w:bidi="ar-EG"/>
        </w:rPr>
        <w:t>“</w:t>
      </w:r>
      <w:r w:rsidR="00DB2006" w:rsidRPr="00DB2006">
        <w:rPr>
          <w:rtl/>
          <w:lang w:bidi="ar-EG"/>
        </w:rPr>
        <w:t>.</w:t>
      </w:r>
    </w:p>
    <w:p w:rsidR="00DB2006" w:rsidRPr="00DB2006" w:rsidRDefault="001F3E5D" w:rsidP="00DB2006">
      <w:pPr>
        <w:pStyle w:val="SingleTxt"/>
        <w:rPr>
          <w:rFonts w:hint="cs"/>
          <w:rtl/>
          <w:lang w:bidi="ar-EG"/>
        </w:rPr>
      </w:pPr>
      <w:r>
        <w:rPr>
          <w:rFonts w:hint="cs"/>
          <w:rtl/>
          <w:lang w:bidi="ar-EG"/>
        </w:rPr>
        <w:tab/>
      </w:r>
      <w:r w:rsidR="00DB2006" w:rsidRPr="00DB2006">
        <w:rPr>
          <w:rtl/>
          <w:lang w:bidi="ar-EG"/>
        </w:rPr>
        <w:t>إضافة إلى صدور المرسوم بقانون رقم 14 لسنة 2002</w:t>
      </w:r>
      <w:r w:rsidR="00DB2006" w:rsidRPr="00DB2006">
        <w:rPr>
          <w:rFonts w:hint="cs"/>
          <w:rtl/>
          <w:lang w:bidi="ar-EG"/>
        </w:rPr>
        <w:t xml:space="preserve">م </w:t>
      </w:r>
      <w:r w:rsidR="00DB2006" w:rsidRPr="00DB2006">
        <w:rPr>
          <w:rtl/>
          <w:lang w:bidi="ar-EG"/>
        </w:rPr>
        <w:t>الخاص بمباشرة الحقوق السياسية، والمرسوم بقانون رقم 15 لسنة 2002</w:t>
      </w:r>
      <w:r w:rsidR="00DB2006" w:rsidRPr="00DB2006">
        <w:rPr>
          <w:rFonts w:hint="cs"/>
          <w:rtl/>
          <w:lang w:bidi="ar-EG"/>
        </w:rPr>
        <w:t xml:space="preserve">م </w:t>
      </w:r>
      <w:r w:rsidR="00DB2006" w:rsidRPr="00DB2006">
        <w:rPr>
          <w:rtl/>
          <w:lang w:bidi="ar-EG"/>
        </w:rPr>
        <w:t>الخاص بمجلسي الشورى والنواب، واللذان أكدا على حقوق المرأة في المجال السياسي.</w:t>
      </w:r>
    </w:p>
    <w:p w:rsidR="00DB2006" w:rsidRPr="00DB2006" w:rsidRDefault="001F3E5D" w:rsidP="001F3E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t>1 -</w:t>
      </w:r>
      <w:r>
        <w:rPr>
          <w:rFonts w:hint="cs"/>
          <w:rtl/>
          <w:lang w:bidi="ar-BH"/>
        </w:rPr>
        <w:tab/>
      </w:r>
      <w:r w:rsidR="00DB2006" w:rsidRPr="00DB2006">
        <w:rPr>
          <w:rtl/>
          <w:lang w:bidi="ar-BH"/>
        </w:rPr>
        <w:t>المشاركة في الاستفتاءات</w:t>
      </w:r>
      <w:r w:rsidR="00EC60A3">
        <w:rPr>
          <w:rtl/>
          <w:lang w:bidi="ar-BH"/>
        </w:rPr>
        <w:t>:</w:t>
      </w:r>
    </w:p>
    <w:p w:rsidR="001F3E5D" w:rsidRPr="007F31FD" w:rsidRDefault="001F3E5D" w:rsidP="001F3E5D">
      <w:pPr>
        <w:framePr w:w="9792" w:h="432" w:hSpace="187" w:wrap="around" w:hAnchor="page" w:x="1196" w:yAlign="bottom"/>
        <w:spacing w:line="240" w:lineRule="auto"/>
        <w:rPr>
          <w:szCs w:val="10"/>
          <w:rtl/>
        </w:rPr>
      </w:pPr>
    </w:p>
    <w:p w:rsidR="001F3E5D" w:rsidRPr="007F31FD" w:rsidRDefault="001F3E5D" w:rsidP="001F3E5D">
      <w:pPr>
        <w:framePr w:w="9792" w:h="432" w:hSpace="187" w:wrap="around" w:hAnchor="page" w:x="1196" w:yAlign="bottom"/>
        <w:spacing w:line="240" w:lineRule="auto"/>
        <w:rPr>
          <w:szCs w:val="6"/>
          <w:rtl/>
        </w:rPr>
      </w:pPr>
    </w:p>
    <w:p w:rsidR="001F3E5D" w:rsidRPr="007F31FD" w:rsidRDefault="001F3E5D" w:rsidP="00F96634">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33" style="position:absolute;left:0;text-align:left;z-index:8" from="396pt,-1pt" to="468pt,-1pt">
            <w10:wrap anchorx="page"/>
          </v:line>
        </w:pict>
      </w:r>
      <w:r>
        <w:rPr>
          <w:rFonts w:hint="cs"/>
          <w:sz w:val="17"/>
          <w:szCs w:val="26"/>
          <w:rtl/>
        </w:rPr>
        <w:tab/>
        <w:t>•</w:t>
      </w:r>
      <w:r>
        <w:rPr>
          <w:rFonts w:hint="cs"/>
          <w:sz w:val="17"/>
          <w:szCs w:val="26"/>
          <w:rtl/>
        </w:rPr>
        <w:tab/>
      </w:r>
      <w:r w:rsidR="00F96634" w:rsidRPr="00F96634">
        <w:rPr>
          <w:rFonts w:hint="cs"/>
          <w:i/>
          <w:iCs/>
          <w:sz w:val="17"/>
          <w:szCs w:val="26"/>
          <w:rtl/>
        </w:rPr>
        <w:t>المصدر:</w:t>
      </w:r>
      <w:r w:rsidR="00F96634" w:rsidRPr="00F96634">
        <w:rPr>
          <w:rFonts w:hint="cs"/>
          <w:sz w:val="17"/>
          <w:szCs w:val="26"/>
          <w:rtl/>
        </w:rPr>
        <w:t xml:space="preserve"> الجهاز المركزي للمعلومات.</w:t>
      </w:r>
    </w:p>
    <w:p w:rsidR="00DB2006" w:rsidRPr="00DB2006" w:rsidRDefault="001F3E5D" w:rsidP="001F3E5D">
      <w:pPr>
        <w:pStyle w:val="SingleTxt"/>
        <w:rPr>
          <w:rFonts w:hint="cs"/>
          <w:rtl/>
          <w:lang w:bidi="ar-EG"/>
        </w:rPr>
      </w:pPr>
      <w:r>
        <w:rPr>
          <w:rFonts w:hint="cs"/>
          <w:rtl/>
          <w:lang w:bidi="ar-EG"/>
        </w:rPr>
        <w:t>140 -  •</w:t>
      </w:r>
      <w:r w:rsidR="00DB2006" w:rsidRPr="00DB2006">
        <w:rPr>
          <w:rtl/>
          <w:lang w:bidi="ar-EG"/>
        </w:rPr>
        <w:t>كانت أول مشاركة للمرأة البحرينية في التصويت على ميثاق العمل الوطني والذي تم باستفتاء عام بلغت نسبة مشاركة النساء فيه 49</w:t>
      </w:r>
      <w:r w:rsidR="008D0191" w:rsidRPr="008D0191">
        <w:rPr>
          <w:rFonts w:cs="Akhbar MT"/>
          <w:rtl/>
          <w:lang w:bidi="ar-EG"/>
        </w:rPr>
        <w:t>%</w:t>
      </w:r>
      <w:r w:rsidR="00DB2006" w:rsidRPr="00DB2006">
        <w:rPr>
          <w:rtl/>
          <w:lang w:bidi="ar-EG"/>
        </w:rPr>
        <w:t xml:space="preserve"> في فبراير 2001</w:t>
      </w:r>
      <w:r w:rsidR="00DB2006" w:rsidRPr="00DB2006">
        <w:rPr>
          <w:rFonts w:hint="cs"/>
          <w:rtl/>
          <w:lang w:bidi="ar-EG"/>
        </w:rPr>
        <w:t>م</w:t>
      </w:r>
      <w:r w:rsidR="00DB2006" w:rsidRPr="00DB2006">
        <w:rPr>
          <w:rtl/>
          <w:lang w:bidi="ar-EG"/>
        </w:rPr>
        <w:t>، وقد وافق الشعب على الميثاق بنسبة بلغت 98.4</w:t>
      </w:r>
      <w:r w:rsidR="008D0191" w:rsidRPr="008D0191">
        <w:rPr>
          <w:rFonts w:cs="Akhbar MT"/>
          <w:rtl/>
          <w:lang w:bidi="ar-EG"/>
        </w:rPr>
        <w:t>%</w:t>
      </w:r>
      <w:r w:rsidR="00DB2006" w:rsidRPr="00DB2006">
        <w:rPr>
          <w:rtl/>
          <w:lang w:bidi="ar-EG"/>
        </w:rPr>
        <w:t>، مما مهد إلى إجراء تعديلات دستورية وإصلاحات سياسية وتشريعية منحت المرأة حقوقها السياسية كاملة وحققت لها مكاسب عديدة.</w:t>
      </w:r>
    </w:p>
    <w:p w:rsidR="00F96634" w:rsidRPr="00F96634" w:rsidRDefault="00F96634" w:rsidP="00F96634">
      <w:pPr>
        <w:pStyle w:val="SingleTxt"/>
        <w:spacing w:after="0" w:line="120" w:lineRule="exact"/>
        <w:rPr>
          <w:rFonts w:hint="cs"/>
          <w:sz w:val="10"/>
          <w:rtl/>
          <w:lang w:bidi="ar-BH"/>
        </w:rPr>
      </w:pPr>
    </w:p>
    <w:p w:rsidR="00DB2006" w:rsidRPr="00DB2006" w:rsidRDefault="00F96634" w:rsidP="00F966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sidR="00DB2006" w:rsidRPr="00DB2006">
        <w:rPr>
          <w:rFonts w:hint="cs"/>
          <w:rtl/>
          <w:lang w:bidi="ar-BH"/>
        </w:rPr>
        <w:t>2</w:t>
      </w:r>
      <w:r>
        <w:rPr>
          <w:rFonts w:hint="cs"/>
          <w:rtl/>
          <w:lang w:bidi="ar-BH"/>
        </w:rPr>
        <w:t xml:space="preserve"> -</w:t>
      </w:r>
      <w:r>
        <w:rPr>
          <w:rFonts w:hint="cs"/>
          <w:rtl/>
          <w:lang w:bidi="ar-BH"/>
        </w:rPr>
        <w:tab/>
      </w:r>
      <w:r w:rsidR="00DB2006" w:rsidRPr="00DB2006">
        <w:rPr>
          <w:rtl/>
          <w:lang w:bidi="ar-BH"/>
        </w:rPr>
        <w:t>المشاركة في الانتخابات البلدية</w:t>
      </w:r>
      <w:r w:rsidR="00EC60A3">
        <w:rPr>
          <w:rtl/>
          <w:lang w:bidi="ar-BH"/>
        </w:rPr>
        <w:t>:</w:t>
      </w:r>
    </w:p>
    <w:p w:rsidR="00DB2006" w:rsidRPr="00DB2006" w:rsidRDefault="00F96634" w:rsidP="00F96634">
      <w:pPr>
        <w:pStyle w:val="SingleTxt"/>
        <w:rPr>
          <w:rFonts w:hint="cs"/>
          <w:rtl/>
          <w:lang w:bidi="ar-EG"/>
        </w:rPr>
      </w:pPr>
      <w:r>
        <w:rPr>
          <w:rFonts w:hint="cs"/>
          <w:rtl/>
          <w:lang w:bidi="ar-EG"/>
        </w:rPr>
        <w:t>141 -  •</w:t>
      </w:r>
      <w:r w:rsidR="00DB2006" w:rsidRPr="00DB2006">
        <w:rPr>
          <w:rtl/>
          <w:lang w:bidi="ar-EG"/>
        </w:rPr>
        <w:t>خاضت المرأة البحرينية الانتخابات البلدية حيث رشحت 31 امرأة كناخبة ومرشحة خلال عام 2002</w:t>
      </w:r>
      <w:r w:rsidR="00DB2006" w:rsidRPr="00DB2006">
        <w:rPr>
          <w:rFonts w:hint="cs"/>
          <w:rtl/>
          <w:lang w:bidi="ar-EG"/>
        </w:rPr>
        <w:t xml:space="preserve">م </w:t>
      </w:r>
      <w:r w:rsidR="00DB2006" w:rsidRPr="00DB2006">
        <w:rPr>
          <w:rtl/>
          <w:lang w:bidi="ar-EG"/>
        </w:rPr>
        <w:t>والتي جاءت ترجمة عملية لممارسة المرأة البحرينية لحقوقها السياسية التي منحها إياها الميثاق والدستور المعدل وأبرزها المساواة مع الرجل في الحقوق السياسية.ففي 9 مايو 2002</w:t>
      </w:r>
      <w:r w:rsidR="00DB2006" w:rsidRPr="00DB2006">
        <w:rPr>
          <w:rFonts w:hint="cs"/>
          <w:rtl/>
          <w:lang w:bidi="ar-EG"/>
        </w:rPr>
        <w:t xml:space="preserve">م </w:t>
      </w:r>
      <w:r w:rsidR="00DB2006" w:rsidRPr="00DB2006">
        <w:rPr>
          <w:rtl/>
          <w:lang w:bidi="ar-EG"/>
        </w:rPr>
        <w:t>دخلت 31 امرأة بحرينية مقابل 275 من الرجال الانتخابات البلدية وعلى الرغم من عدم نجاح أي منهن وعدم وصول أي منهن للجولة الثانية</w:t>
      </w:r>
      <w:r w:rsidR="00A13B4D">
        <w:rPr>
          <w:rtl/>
          <w:lang w:bidi="ar-EG"/>
        </w:rPr>
        <w:t xml:space="preserve"> </w:t>
      </w:r>
      <w:r w:rsidR="00DB2006" w:rsidRPr="00DB2006">
        <w:rPr>
          <w:rtl/>
          <w:lang w:bidi="ar-EG"/>
        </w:rPr>
        <w:t>إلا انه تحسب للمرأة البحرينية نسبة مشاركتها كناخبة في الجولتين، فقد كانت نسبة المشاركة للنساء في الجولة الأولى تعادل 51</w:t>
      </w:r>
      <w:r w:rsidR="008D0191" w:rsidRPr="008D0191">
        <w:rPr>
          <w:rFonts w:cs="Akhbar MT"/>
          <w:rtl/>
          <w:lang w:bidi="ar-EG"/>
        </w:rPr>
        <w:t>%</w:t>
      </w:r>
      <w:r w:rsidR="00DB2006" w:rsidRPr="00DB2006">
        <w:rPr>
          <w:rtl/>
          <w:lang w:bidi="ar-EG"/>
        </w:rPr>
        <w:t xml:space="preserve"> و 55</w:t>
      </w:r>
      <w:r w:rsidR="008D0191" w:rsidRPr="008D0191">
        <w:rPr>
          <w:rFonts w:cs="Akhbar MT"/>
          <w:rtl/>
          <w:lang w:bidi="ar-EG"/>
        </w:rPr>
        <w:t>%</w:t>
      </w:r>
      <w:r w:rsidR="00DB2006" w:rsidRPr="00DB2006">
        <w:rPr>
          <w:rtl/>
          <w:lang w:bidi="ar-EG"/>
        </w:rPr>
        <w:t xml:space="preserve"> للجولة الثانية.وهي نسبة تترجم مدى تطور الوعي السياسي لدى المرأة وحرصها على المشاركة في الحياة السياسية</w:t>
      </w:r>
      <w:r w:rsidR="00DB2006" w:rsidRPr="00DB2006">
        <w:rPr>
          <w:rFonts w:hint="cs"/>
          <w:rtl/>
          <w:lang w:bidi="ar-EG"/>
        </w:rPr>
        <w:t>، كما خاضت المرأة البحرينية ذات التجربة في عام 2006م حيث رشحت</w:t>
      </w:r>
      <w:r w:rsidR="00A13B4D">
        <w:rPr>
          <w:rFonts w:hint="cs"/>
          <w:rtl/>
          <w:lang w:bidi="ar-EG"/>
        </w:rPr>
        <w:t xml:space="preserve"> </w:t>
      </w:r>
      <w:r w:rsidR="00DB2006" w:rsidRPr="00DB2006">
        <w:rPr>
          <w:rFonts w:hint="cs"/>
          <w:rtl/>
          <w:lang w:bidi="ar-EG"/>
        </w:rPr>
        <w:t>5 نساء أنفسهن وذلك مقابل 160 من الذكور ولم تفز أي منهن.</w:t>
      </w:r>
    </w:p>
    <w:p w:rsidR="00F96634" w:rsidRPr="00F96634" w:rsidRDefault="00F96634" w:rsidP="00F96634">
      <w:pPr>
        <w:pStyle w:val="SingleTxt"/>
        <w:spacing w:after="0" w:line="120" w:lineRule="exact"/>
        <w:rPr>
          <w:rFonts w:hint="cs"/>
          <w:sz w:val="10"/>
          <w:rtl/>
          <w:lang w:bidi="ar-BH"/>
        </w:rPr>
      </w:pPr>
    </w:p>
    <w:p w:rsidR="00DB2006" w:rsidRPr="00DB2006" w:rsidRDefault="00F96634" w:rsidP="00F966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BH"/>
        </w:rPr>
      </w:pPr>
      <w:r>
        <w:rPr>
          <w:rFonts w:hint="cs"/>
          <w:rtl/>
          <w:lang w:bidi="ar-BH"/>
        </w:rPr>
        <w:tab/>
      </w:r>
      <w:r w:rsidR="00DB2006" w:rsidRPr="00DB2006">
        <w:rPr>
          <w:rFonts w:hint="cs"/>
          <w:rtl/>
          <w:lang w:bidi="ar-BH"/>
        </w:rPr>
        <w:t>3</w:t>
      </w:r>
      <w:r>
        <w:rPr>
          <w:rFonts w:hint="cs"/>
          <w:rtl/>
          <w:lang w:bidi="ar-BH"/>
        </w:rPr>
        <w:t xml:space="preserve"> -</w:t>
      </w:r>
      <w:r>
        <w:rPr>
          <w:rFonts w:hint="cs"/>
          <w:rtl/>
          <w:lang w:bidi="ar-BH"/>
        </w:rPr>
        <w:tab/>
      </w:r>
      <w:r w:rsidR="00DB2006" w:rsidRPr="00DB2006">
        <w:rPr>
          <w:rtl/>
          <w:lang w:bidi="ar-BH"/>
        </w:rPr>
        <w:t>المشاركة في الانتخابات النيابية:</w:t>
      </w:r>
    </w:p>
    <w:p w:rsidR="00DB2006" w:rsidRPr="00DB2006" w:rsidRDefault="003463D7" w:rsidP="003463D7">
      <w:pPr>
        <w:pStyle w:val="SingleTxt"/>
        <w:rPr>
          <w:rFonts w:hint="cs"/>
          <w:rtl/>
          <w:lang w:bidi="ar-EG"/>
        </w:rPr>
      </w:pPr>
      <w:r>
        <w:rPr>
          <w:rFonts w:hint="cs"/>
          <w:rtl/>
          <w:lang w:bidi="ar-EG"/>
        </w:rPr>
        <w:t>142 -  •</w:t>
      </w:r>
      <w:r w:rsidR="00DB2006" w:rsidRPr="00DB2006">
        <w:rPr>
          <w:rtl/>
          <w:lang w:bidi="ar-EG"/>
        </w:rPr>
        <w:t>شاركت المرأة البحرينية في الانتخابات النيابية كمرشحة وناخبة في عام</w:t>
      </w:r>
      <w:r w:rsidR="00A13B4D">
        <w:rPr>
          <w:rtl/>
          <w:lang w:bidi="ar-EG"/>
        </w:rPr>
        <w:t xml:space="preserve"> </w:t>
      </w:r>
      <w:r w:rsidR="00DB2006" w:rsidRPr="00DB2006">
        <w:rPr>
          <w:rtl/>
          <w:lang w:bidi="ar-EG"/>
        </w:rPr>
        <w:t>2002</w:t>
      </w:r>
      <w:r w:rsidR="00DB2006" w:rsidRPr="00DB2006">
        <w:rPr>
          <w:rFonts w:hint="cs"/>
          <w:rtl/>
          <w:lang w:bidi="ar-EG"/>
        </w:rPr>
        <w:t xml:space="preserve">م </w:t>
      </w:r>
      <w:r w:rsidR="00DB2006" w:rsidRPr="00DB2006">
        <w:rPr>
          <w:rtl/>
          <w:lang w:bidi="ar-EG"/>
        </w:rPr>
        <w:t>حيث رشحت 8 نساء لهذه الانتخابات مقابل 169 رجلاً، ورغم عدم فوز أي امرأة في هذه الانتخابات إلا أنها سجلت وصول عدد اثنتين من المترشحات للجولة الثانية، ويتوقع أن تشهد التجارب القادمة حظا أوفر للمرأة البحرينية، وقد بلغت نسبة مشاركة النساء في الانتخابات النيابية 47.7</w:t>
      </w:r>
      <w:r w:rsidR="008D0191" w:rsidRPr="008D0191">
        <w:rPr>
          <w:rFonts w:cs="Akhbar MT"/>
          <w:rtl/>
          <w:lang w:bidi="ar-EG"/>
        </w:rPr>
        <w:t>%</w:t>
      </w:r>
      <w:r w:rsidR="00DB2006" w:rsidRPr="00DB2006">
        <w:rPr>
          <w:rtl/>
          <w:lang w:bidi="ar-EG"/>
        </w:rPr>
        <w:t xml:space="preserve"> وهي تعد نسبة جيدة إذا ما أخذنا بنظر الاعتبار حداثة التجربة</w:t>
      </w:r>
      <w:r w:rsidR="00DB2006" w:rsidRPr="00DB2006">
        <w:rPr>
          <w:rFonts w:hint="cs"/>
          <w:rtl/>
          <w:lang w:bidi="ar-EG"/>
        </w:rPr>
        <w:t>، كما شاركت المرأة البحرينية في الانتخابات النيابية في عام 2006م كناخبة ومرشحة حيث بلغ عدد المرشحات 16 امرأة مقابل 190 من الذكور حيث فازت إحداهن بالتزكية.</w:t>
      </w:r>
    </w:p>
    <w:p w:rsidR="00DB2006" w:rsidRPr="00DB2006" w:rsidRDefault="003463D7" w:rsidP="00DB2006">
      <w:pPr>
        <w:pStyle w:val="SingleTxt"/>
        <w:rPr>
          <w:rFonts w:hint="cs"/>
          <w:rtl/>
          <w:lang w:bidi="ar-EG"/>
        </w:rPr>
      </w:pPr>
      <w:r>
        <w:rPr>
          <w:rFonts w:hint="cs"/>
          <w:rtl/>
          <w:lang w:bidi="ar-EG"/>
        </w:rPr>
        <w:tab/>
      </w:r>
      <w:r w:rsidR="00DB2006" w:rsidRPr="00DB2006">
        <w:rPr>
          <w:rtl/>
          <w:lang w:bidi="ar-EG"/>
        </w:rPr>
        <w:t>ومع ذلك فقد تم تعيين عدد 6 نساء</w:t>
      </w:r>
      <w:r w:rsidR="00DB2006" w:rsidRPr="00DB2006">
        <w:rPr>
          <w:rFonts w:hint="cs"/>
          <w:rtl/>
          <w:lang w:bidi="ar-EG"/>
        </w:rPr>
        <w:t xml:space="preserve"> في عام 2002م وعدد 10 نساء في عام 2006م </w:t>
      </w:r>
      <w:r w:rsidR="00DB2006" w:rsidRPr="00DB2006">
        <w:rPr>
          <w:rtl/>
          <w:lang w:bidi="ar-EG"/>
        </w:rPr>
        <w:t xml:space="preserve">من إجمالي 40 عضوا بمجلس الشورى والذي يمثل الغرفة الثانية </w:t>
      </w:r>
      <w:r w:rsidR="000B5DE0">
        <w:rPr>
          <w:rtl/>
          <w:lang w:bidi="ar-EG"/>
        </w:rPr>
        <w:t>(</w:t>
      </w:r>
      <w:r w:rsidR="00DB2006" w:rsidRPr="00DB2006">
        <w:rPr>
          <w:rFonts w:hint="cs"/>
          <w:rtl/>
          <w:lang w:bidi="ar-EG"/>
        </w:rPr>
        <w:t>لل</w:t>
      </w:r>
      <w:r w:rsidR="00DB2006" w:rsidRPr="00DB2006">
        <w:rPr>
          <w:rtl/>
          <w:lang w:bidi="ar-EG"/>
        </w:rPr>
        <w:t>برلمان</w:t>
      </w:r>
      <w:r w:rsidR="000B5DE0">
        <w:rPr>
          <w:rtl/>
          <w:lang w:bidi="ar-EG"/>
        </w:rPr>
        <w:t>)</w:t>
      </w:r>
      <w:r w:rsidR="00DB2006" w:rsidRPr="00DB2006">
        <w:rPr>
          <w:rtl/>
          <w:lang w:bidi="ar-EG"/>
        </w:rPr>
        <w:t xml:space="preserve">، حيث يشارك مجلس الشورى في التشريع إلى جانب مجلس النواب، بينما ينفرد المجلس الأخير بالوظيفة السياسية. </w:t>
      </w:r>
    </w:p>
    <w:p w:rsidR="003463D7" w:rsidRPr="003463D7" w:rsidRDefault="003463D7" w:rsidP="003463D7">
      <w:pPr>
        <w:pStyle w:val="SingleTxt"/>
        <w:spacing w:after="0" w:line="120" w:lineRule="exact"/>
        <w:rPr>
          <w:rFonts w:hint="cs"/>
          <w:sz w:val="10"/>
          <w:rtl/>
          <w:lang w:bidi="ar-EG"/>
        </w:rPr>
      </w:pPr>
    </w:p>
    <w:p w:rsidR="00DB2006" w:rsidRDefault="008D0191" w:rsidP="004C11B8">
      <w:pPr>
        <w:tabs>
          <w:tab w:val="left" w:pos="662"/>
          <w:tab w:val="left" w:pos="1267"/>
          <w:tab w:val="left" w:pos="1987"/>
          <w:tab w:val="left" w:pos="2650"/>
        </w:tabs>
        <w:rPr>
          <w:rFonts w:hint="cs"/>
          <w:rtl/>
          <w:lang w:bidi="ar-BH"/>
        </w:rPr>
      </w:pPr>
      <w:r>
        <w:rPr>
          <w:rtl/>
          <w:lang w:bidi="ar-BH"/>
        </w:rPr>
        <w:tab/>
      </w:r>
      <w:r>
        <w:rPr>
          <w:rtl/>
          <w:lang w:bidi="ar-BH"/>
        </w:rPr>
        <w:tab/>
        <w:t>جدول رقم</w:t>
      </w:r>
      <w:r w:rsidR="00DB2006" w:rsidRPr="00DB2006">
        <w:rPr>
          <w:rtl/>
          <w:lang w:bidi="ar-BH"/>
        </w:rPr>
        <w:t xml:space="preserve"> (9)</w:t>
      </w:r>
    </w:p>
    <w:p w:rsidR="003463D7" w:rsidRDefault="003463D7" w:rsidP="003463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BH"/>
        </w:rPr>
      </w:pPr>
      <w:r>
        <w:rPr>
          <w:rFonts w:hint="cs"/>
          <w:rtl/>
          <w:lang w:bidi="ar-BH"/>
        </w:rPr>
        <w:tab/>
      </w:r>
      <w:r>
        <w:rPr>
          <w:rFonts w:hint="cs"/>
          <w:rtl/>
          <w:lang w:bidi="ar-BH"/>
        </w:rPr>
        <w:tab/>
      </w:r>
      <w:r w:rsidRPr="00DB2006">
        <w:rPr>
          <w:rtl/>
          <w:lang w:bidi="ar-BH"/>
        </w:rPr>
        <w:t xml:space="preserve">جدول يبين نسبة المرشحين للمجلس البلدي والنيابي </w:t>
      </w:r>
      <w:r>
        <w:rPr>
          <w:rtl/>
          <w:lang w:bidi="ar-BH"/>
        </w:rPr>
        <w:t>(</w:t>
      </w:r>
      <w:r w:rsidRPr="00DB2006">
        <w:rPr>
          <w:rtl/>
          <w:lang w:bidi="ar-BH"/>
        </w:rPr>
        <w:t>الجولة الأولى، الجولة الثانية</w:t>
      </w:r>
      <w:r>
        <w:rPr>
          <w:rtl/>
          <w:lang w:bidi="ar-BH"/>
        </w:rPr>
        <w:t>)</w:t>
      </w:r>
      <w:r w:rsidRPr="00DB2006">
        <w:rPr>
          <w:rtl/>
          <w:lang w:bidi="ar-BH"/>
        </w:rPr>
        <w:t xml:space="preserve"> بحسب النوع الاجتماعي 2002</w:t>
      </w:r>
      <w:r w:rsidRPr="00DB2006">
        <w:rPr>
          <w:rFonts w:hint="cs"/>
          <w:rtl/>
          <w:lang w:bidi="ar-BH"/>
        </w:rPr>
        <w:t>م</w:t>
      </w:r>
    </w:p>
    <w:p w:rsidR="003463D7" w:rsidRDefault="003463D7" w:rsidP="003463D7">
      <w:pPr>
        <w:pStyle w:val="SingleTxt"/>
        <w:spacing w:after="0" w:line="120" w:lineRule="exact"/>
        <w:rPr>
          <w:rFonts w:hint="cs"/>
          <w:sz w:val="10"/>
          <w:rtl/>
          <w:lang w:bidi="ar-BH"/>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9942F5" w:rsidRPr="009942F5">
        <w:tblPrEx>
          <w:tblCellMar>
            <w:top w:w="0" w:type="dxa"/>
            <w:bottom w:w="0" w:type="dxa"/>
          </w:tblCellMar>
        </w:tblPrEx>
        <w:trPr>
          <w:cantSplit/>
          <w:tblHeader/>
        </w:trPr>
        <w:tc>
          <w:tcPr>
            <w:tcW w:w="1464" w:type="dxa"/>
            <w:tcBorders>
              <w:top w:val="single" w:sz="4" w:space="0" w:color="auto"/>
            </w:tcBorders>
            <w:shd w:val="clear" w:color="auto" w:fill="auto"/>
            <w:vAlign w:val="bottom"/>
          </w:tcPr>
          <w:p w:rsidR="009942F5" w:rsidRPr="009942F5" w:rsidRDefault="009942F5" w:rsidP="009942F5">
            <w:pPr>
              <w:tabs>
                <w:tab w:val="left" w:pos="288"/>
                <w:tab w:val="left" w:pos="576"/>
                <w:tab w:val="left" w:pos="864"/>
                <w:tab w:val="left" w:pos="1152"/>
              </w:tabs>
              <w:spacing w:before="80" w:after="80" w:line="240" w:lineRule="exact"/>
              <w:ind w:right="40"/>
              <w:rPr>
                <w:rFonts w:hint="cs"/>
                <w:i/>
                <w:iCs/>
                <w:sz w:val="16"/>
                <w:szCs w:val="24"/>
                <w:rtl/>
                <w:lang w:bidi="ar-BH"/>
              </w:rPr>
            </w:pPr>
          </w:p>
        </w:tc>
        <w:tc>
          <w:tcPr>
            <w:tcW w:w="2928" w:type="dxa"/>
            <w:gridSpan w:val="2"/>
            <w:tcBorders>
              <w:top w:val="single" w:sz="4" w:space="0" w:color="auto"/>
              <w:bottom w:val="single" w:sz="4" w:space="0" w:color="auto"/>
            </w:tcBorders>
            <w:shd w:val="clear" w:color="auto" w:fill="auto"/>
            <w:vAlign w:val="center"/>
          </w:tcPr>
          <w:p w:rsidR="009942F5" w:rsidRPr="009942F5" w:rsidRDefault="009942F5" w:rsidP="00DD5A31">
            <w:pPr>
              <w:pStyle w:val="SingleTxt"/>
              <w:spacing w:before="80" w:after="80" w:line="240" w:lineRule="exact"/>
              <w:ind w:left="72" w:right="144"/>
              <w:jc w:val="center"/>
              <w:rPr>
                <w:i/>
                <w:iCs/>
                <w:sz w:val="16"/>
                <w:szCs w:val="24"/>
                <w:rtl/>
                <w:lang w:bidi="ar-BH"/>
              </w:rPr>
            </w:pPr>
            <w:r w:rsidRPr="009942F5">
              <w:rPr>
                <w:i/>
                <w:iCs/>
                <w:sz w:val="16"/>
                <w:szCs w:val="24"/>
                <w:rtl/>
                <w:lang w:bidi="ar-BH"/>
              </w:rPr>
              <w:t>نسـاء</w:t>
            </w:r>
          </w:p>
        </w:tc>
        <w:tc>
          <w:tcPr>
            <w:tcW w:w="2928" w:type="dxa"/>
            <w:gridSpan w:val="2"/>
            <w:tcBorders>
              <w:top w:val="single" w:sz="4" w:space="0" w:color="auto"/>
              <w:bottom w:val="single" w:sz="4" w:space="0" w:color="auto"/>
            </w:tcBorders>
            <w:shd w:val="clear" w:color="auto" w:fill="auto"/>
            <w:vAlign w:val="bottom"/>
          </w:tcPr>
          <w:p w:rsidR="009942F5" w:rsidRPr="009942F5" w:rsidRDefault="009942F5" w:rsidP="00DD5A31">
            <w:pPr>
              <w:pStyle w:val="SingleTxt"/>
              <w:spacing w:before="80" w:after="80" w:line="240" w:lineRule="exact"/>
              <w:ind w:left="72" w:right="144"/>
              <w:jc w:val="center"/>
              <w:rPr>
                <w:i/>
                <w:iCs/>
                <w:sz w:val="16"/>
                <w:szCs w:val="24"/>
                <w:rtl/>
                <w:lang w:bidi="ar-BH"/>
              </w:rPr>
            </w:pPr>
            <w:r w:rsidRPr="009942F5">
              <w:rPr>
                <w:rFonts w:hint="cs"/>
                <w:i/>
                <w:iCs/>
                <w:sz w:val="16"/>
                <w:szCs w:val="24"/>
                <w:rtl/>
                <w:lang w:bidi="ar-BH"/>
              </w:rPr>
              <w:t>رجال</w:t>
            </w:r>
          </w:p>
        </w:tc>
      </w:tr>
      <w:tr w:rsidR="009942F5" w:rsidRPr="009942F5">
        <w:tblPrEx>
          <w:tblCellMar>
            <w:top w:w="0" w:type="dxa"/>
            <w:bottom w:w="0" w:type="dxa"/>
          </w:tblCellMar>
        </w:tblPrEx>
        <w:trPr>
          <w:cantSplit/>
          <w:tblHeader/>
        </w:trPr>
        <w:tc>
          <w:tcPr>
            <w:tcW w:w="1464" w:type="dxa"/>
            <w:tcBorders>
              <w:bottom w:val="single" w:sz="12" w:space="0" w:color="auto"/>
            </w:tcBorders>
            <w:shd w:val="clear" w:color="auto" w:fill="auto"/>
            <w:vAlign w:val="bottom"/>
          </w:tcPr>
          <w:p w:rsidR="009942F5" w:rsidRPr="009942F5" w:rsidRDefault="009942F5" w:rsidP="009942F5">
            <w:pPr>
              <w:tabs>
                <w:tab w:val="left" w:pos="288"/>
                <w:tab w:val="left" w:pos="576"/>
                <w:tab w:val="left" w:pos="864"/>
                <w:tab w:val="left" w:pos="1152"/>
              </w:tabs>
              <w:spacing w:after="80" w:line="240" w:lineRule="exact"/>
              <w:ind w:right="40"/>
              <w:rPr>
                <w:rFonts w:hint="cs"/>
                <w:i/>
                <w:iCs/>
                <w:sz w:val="16"/>
                <w:szCs w:val="24"/>
                <w:rtl/>
                <w:lang w:bidi="ar-BH"/>
              </w:rPr>
            </w:pPr>
            <w:r w:rsidRPr="009942F5">
              <w:rPr>
                <w:rFonts w:hint="cs"/>
                <w:i/>
                <w:iCs/>
                <w:sz w:val="16"/>
                <w:szCs w:val="24"/>
                <w:rtl/>
                <w:lang w:bidi="ar-BH"/>
              </w:rPr>
              <w:t>لبيان</w:t>
            </w:r>
          </w:p>
        </w:tc>
        <w:tc>
          <w:tcPr>
            <w:tcW w:w="1464" w:type="dxa"/>
            <w:tcBorders>
              <w:top w:val="single" w:sz="4" w:space="0" w:color="auto"/>
              <w:bottom w:val="single" w:sz="12" w:space="0" w:color="auto"/>
            </w:tcBorders>
            <w:shd w:val="clear" w:color="auto" w:fill="auto"/>
            <w:vAlign w:val="bottom"/>
          </w:tcPr>
          <w:p w:rsidR="009942F5" w:rsidRPr="009942F5" w:rsidRDefault="009942F5" w:rsidP="009942F5">
            <w:pPr>
              <w:pStyle w:val="SingleTxt"/>
              <w:spacing w:after="80" w:line="240" w:lineRule="exact"/>
              <w:ind w:left="72" w:right="144"/>
              <w:rPr>
                <w:i/>
                <w:iCs/>
                <w:sz w:val="16"/>
                <w:szCs w:val="24"/>
                <w:rtl/>
                <w:lang w:bidi="ar-BH"/>
              </w:rPr>
            </w:pPr>
            <w:r w:rsidRPr="009942F5">
              <w:rPr>
                <w:i/>
                <w:iCs/>
                <w:sz w:val="16"/>
                <w:szCs w:val="24"/>
                <w:rtl/>
                <w:lang w:bidi="ar-BH"/>
              </w:rPr>
              <w:t>عدد</w:t>
            </w:r>
          </w:p>
        </w:tc>
        <w:tc>
          <w:tcPr>
            <w:tcW w:w="1464" w:type="dxa"/>
            <w:tcBorders>
              <w:top w:val="single" w:sz="4" w:space="0" w:color="auto"/>
              <w:bottom w:val="single" w:sz="12" w:space="0" w:color="auto"/>
            </w:tcBorders>
            <w:shd w:val="clear" w:color="auto" w:fill="auto"/>
            <w:vAlign w:val="bottom"/>
          </w:tcPr>
          <w:p w:rsidR="009942F5" w:rsidRPr="009942F5" w:rsidRDefault="008D0191" w:rsidP="009942F5">
            <w:pPr>
              <w:pStyle w:val="SingleTxt"/>
              <w:spacing w:after="80" w:line="240" w:lineRule="exact"/>
              <w:ind w:left="72" w:right="144"/>
              <w:rPr>
                <w:i/>
                <w:iCs/>
                <w:sz w:val="16"/>
                <w:szCs w:val="24"/>
                <w:rtl/>
                <w:lang w:bidi="ar-BH"/>
              </w:rPr>
            </w:pPr>
            <w:r w:rsidRPr="008D0191">
              <w:rPr>
                <w:rFonts w:cs="Akhbar MT"/>
                <w:i/>
                <w:iCs/>
                <w:sz w:val="16"/>
                <w:szCs w:val="24"/>
                <w:rtl/>
                <w:lang w:bidi="ar-BH"/>
              </w:rPr>
              <w:t>%</w:t>
            </w:r>
          </w:p>
        </w:tc>
        <w:tc>
          <w:tcPr>
            <w:tcW w:w="1464" w:type="dxa"/>
            <w:tcBorders>
              <w:top w:val="single" w:sz="4" w:space="0" w:color="auto"/>
              <w:bottom w:val="single" w:sz="12" w:space="0" w:color="auto"/>
            </w:tcBorders>
            <w:shd w:val="clear" w:color="auto" w:fill="auto"/>
            <w:vAlign w:val="bottom"/>
          </w:tcPr>
          <w:p w:rsidR="009942F5" w:rsidRPr="009942F5" w:rsidRDefault="009942F5" w:rsidP="009942F5">
            <w:pPr>
              <w:pStyle w:val="SingleTxt"/>
              <w:spacing w:after="80" w:line="240" w:lineRule="exact"/>
              <w:ind w:left="72" w:right="144"/>
              <w:rPr>
                <w:i/>
                <w:iCs/>
                <w:sz w:val="16"/>
                <w:szCs w:val="24"/>
                <w:rtl/>
                <w:lang w:bidi="ar-BH"/>
              </w:rPr>
            </w:pPr>
            <w:r w:rsidRPr="009942F5">
              <w:rPr>
                <w:i/>
                <w:iCs/>
                <w:sz w:val="16"/>
                <w:szCs w:val="24"/>
                <w:rtl/>
                <w:lang w:bidi="ar-BH"/>
              </w:rPr>
              <w:t>عدد</w:t>
            </w:r>
          </w:p>
        </w:tc>
        <w:tc>
          <w:tcPr>
            <w:tcW w:w="1464" w:type="dxa"/>
            <w:tcBorders>
              <w:top w:val="single" w:sz="4" w:space="0" w:color="auto"/>
              <w:bottom w:val="single" w:sz="12" w:space="0" w:color="auto"/>
            </w:tcBorders>
            <w:shd w:val="clear" w:color="auto" w:fill="auto"/>
            <w:vAlign w:val="bottom"/>
          </w:tcPr>
          <w:p w:rsidR="009942F5" w:rsidRPr="009942F5" w:rsidRDefault="008D0191" w:rsidP="009942F5">
            <w:pPr>
              <w:pStyle w:val="SingleTxt"/>
              <w:spacing w:after="80" w:line="240" w:lineRule="exact"/>
              <w:ind w:left="72" w:right="144"/>
              <w:rPr>
                <w:i/>
                <w:iCs/>
                <w:sz w:val="16"/>
                <w:szCs w:val="24"/>
                <w:rtl/>
                <w:lang w:bidi="ar-BH"/>
              </w:rPr>
            </w:pPr>
            <w:r w:rsidRPr="008D0191">
              <w:rPr>
                <w:rFonts w:cs="Akhbar MT"/>
                <w:i/>
                <w:iCs/>
                <w:sz w:val="16"/>
                <w:szCs w:val="24"/>
                <w:rtl/>
                <w:lang w:bidi="ar-BH"/>
              </w:rPr>
              <w:t>%</w:t>
            </w:r>
          </w:p>
        </w:tc>
      </w:tr>
      <w:tr w:rsidR="009942F5" w:rsidRPr="009942F5">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9942F5" w:rsidRPr="009942F5" w:rsidRDefault="009942F5" w:rsidP="009942F5">
            <w:pPr>
              <w:pStyle w:val="SingleTxt"/>
              <w:spacing w:before="40" w:after="80" w:line="240" w:lineRule="exact"/>
              <w:ind w:left="72" w:right="72"/>
              <w:rPr>
                <w:sz w:val="16"/>
                <w:szCs w:val="24"/>
                <w:rtl/>
                <w:lang w:bidi="ar-BH"/>
              </w:rPr>
            </w:pPr>
          </w:p>
        </w:tc>
        <w:tc>
          <w:tcPr>
            <w:tcW w:w="1464" w:type="dxa"/>
            <w:tcBorders>
              <w:top w:val="single" w:sz="12" w:space="0" w:color="auto"/>
            </w:tcBorders>
            <w:shd w:val="clear" w:color="auto" w:fill="auto"/>
            <w:vAlign w:val="bottom"/>
          </w:tcPr>
          <w:p w:rsidR="009942F5" w:rsidRPr="009942F5" w:rsidRDefault="009942F5" w:rsidP="009942F5">
            <w:pPr>
              <w:pStyle w:val="SingleTxt"/>
              <w:spacing w:before="40" w:after="80" w:line="240" w:lineRule="exact"/>
              <w:ind w:left="72" w:right="72"/>
              <w:rPr>
                <w:sz w:val="16"/>
                <w:szCs w:val="24"/>
                <w:rtl/>
                <w:lang w:bidi="ar-BH"/>
              </w:rPr>
            </w:pPr>
          </w:p>
        </w:tc>
        <w:tc>
          <w:tcPr>
            <w:tcW w:w="1464" w:type="dxa"/>
            <w:tcBorders>
              <w:top w:val="single" w:sz="12" w:space="0" w:color="auto"/>
            </w:tcBorders>
            <w:shd w:val="clear" w:color="auto" w:fill="auto"/>
            <w:vAlign w:val="bottom"/>
          </w:tcPr>
          <w:p w:rsidR="009942F5" w:rsidRPr="009942F5" w:rsidRDefault="009942F5" w:rsidP="009942F5">
            <w:pPr>
              <w:pStyle w:val="SingleTxt"/>
              <w:spacing w:before="40" w:after="80" w:line="240" w:lineRule="exact"/>
              <w:ind w:left="72" w:right="72"/>
              <w:rPr>
                <w:sz w:val="16"/>
                <w:szCs w:val="24"/>
                <w:rtl/>
                <w:lang w:bidi="ar-BH"/>
              </w:rPr>
            </w:pPr>
          </w:p>
        </w:tc>
        <w:tc>
          <w:tcPr>
            <w:tcW w:w="1464" w:type="dxa"/>
            <w:tcBorders>
              <w:top w:val="single" w:sz="12" w:space="0" w:color="auto"/>
            </w:tcBorders>
            <w:shd w:val="clear" w:color="auto" w:fill="auto"/>
            <w:vAlign w:val="bottom"/>
          </w:tcPr>
          <w:p w:rsidR="009942F5" w:rsidRPr="009942F5" w:rsidRDefault="009942F5" w:rsidP="009942F5">
            <w:pPr>
              <w:pStyle w:val="SingleTxt"/>
              <w:spacing w:before="40" w:after="80" w:line="240" w:lineRule="exact"/>
              <w:ind w:left="72" w:right="72"/>
              <w:rPr>
                <w:sz w:val="16"/>
                <w:szCs w:val="24"/>
                <w:rtl/>
                <w:lang w:bidi="ar-BH"/>
              </w:rPr>
            </w:pPr>
          </w:p>
        </w:tc>
        <w:tc>
          <w:tcPr>
            <w:tcW w:w="1464" w:type="dxa"/>
            <w:tcBorders>
              <w:top w:val="single" w:sz="12" w:space="0" w:color="auto"/>
            </w:tcBorders>
            <w:shd w:val="clear" w:color="auto" w:fill="auto"/>
            <w:vAlign w:val="bottom"/>
          </w:tcPr>
          <w:p w:rsidR="009942F5" w:rsidRPr="009942F5" w:rsidRDefault="009942F5" w:rsidP="009942F5">
            <w:pPr>
              <w:pStyle w:val="SingleTxt"/>
              <w:spacing w:before="40" w:after="80" w:line="240" w:lineRule="exact"/>
              <w:ind w:left="72" w:right="72"/>
              <w:rPr>
                <w:sz w:val="16"/>
                <w:szCs w:val="24"/>
                <w:rtl/>
                <w:lang w:bidi="ar-BH"/>
              </w:rPr>
            </w:pPr>
          </w:p>
        </w:tc>
      </w:tr>
      <w:tr w:rsidR="009942F5" w:rsidRPr="009942F5">
        <w:tblPrEx>
          <w:tblCellMar>
            <w:top w:w="0" w:type="dxa"/>
            <w:bottom w:w="0" w:type="dxa"/>
          </w:tblCellMar>
        </w:tblPrEx>
        <w:trPr>
          <w:cantSplit/>
        </w:trPr>
        <w:tc>
          <w:tcPr>
            <w:tcW w:w="1464" w:type="dxa"/>
            <w:shd w:val="clear" w:color="auto" w:fill="auto"/>
            <w:vAlign w:val="bottom"/>
          </w:tcPr>
          <w:p w:rsidR="009942F5" w:rsidRPr="009942F5" w:rsidRDefault="009942F5" w:rsidP="009942F5">
            <w:pPr>
              <w:pStyle w:val="SingleTxt"/>
              <w:spacing w:before="40" w:after="80" w:line="240" w:lineRule="exact"/>
              <w:ind w:left="72" w:right="72"/>
              <w:rPr>
                <w:sz w:val="16"/>
                <w:szCs w:val="24"/>
              </w:rPr>
            </w:pPr>
            <w:r w:rsidRPr="009942F5">
              <w:rPr>
                <w:sz w:val="16"/>
                <w:szCs w:val="24"/>
                <w:rtl/>
                <w:lang w:bidi="ar-BH"/>
              </w:rPr>
              <w:t>المجلس البلدي</w:t>
            </w:r>
          </w:p>
        </w:tc>
        <w:tc>
          <w:tcPr>
            <w:tcW w:w="1464" w:type="dxa"/>
            <w:shd w:val="clear" w:color="auto" w:fill="auto"/>
            <w:vAlign w:val="bottom"/>
          </w:tcPr>
          <w:p w:rsidR="009942F5" w:rsidRPr="009942F5" w:rsidRDefault="009942F5" w:rsidP="009942F5">
            <w:pPr>
              <w:pStyle w:val="SingleTxt"/>
              <w:spacing w:before="40" w:after="80" w:line="240" w:lineRule="exact"/>
              <w:ind w:left="72" w:right="72"/>
              <w:rPr>
                <w:sz w:val="16"/>
                <w:szCs w:val="24"/>
              </w:rPr>
            </w:pPr>
            <w:r w:rsidRPr="009942F5">
              <w:rPr>
                <w:sz w:val="16"/>
                <w:szCs w:val="24"/>
                <w:rtl/>
                <w:lang w:bidi="ar-BH"/>
              </w:rPr>
              <w:t>31</w:t>
            </w:r>
          </w:p>
        </w:tc>
        <w:tc>
          <w:tcPr>
            <w:tcW w:w="1464" w:type="dxa"/>
            <w:shd w:val="clear" w:color="auto" w:fill="auto"/>
            <w:vAlign w:val="bottom"/>
          </w:tcPr>
          <w:p w:rsidR="009942F5" w:rsidRPr="009942F5" w:rsidRDefault="009942F5" w:rsidP="009942F5">
            <w:pPr>
              <w:pStyle w:val="SingleTxt"/>
              <w:spacing w:before="40" w:after="80" w:line="240" w:lineRule="exact"/>
              <w:ind w:left="72" w:right="72"/>
              <w:rPr>
                <w:sz w:val="16"/>
                <w:szCs w:val="24"/>
              </w:rPr>
            </w:pPr>
            <w:r w:rsidRPr="009942F5">
              <w:rPr>
                <w:sz w:val="16"/>
                <w:szCs w:val="24"/>
                <w:rtl/>
                <w:lang w:bidi="ar-BH"/>
              </w:rPr>
              <w:t>10.1</w:t>
            </w:r>
          </w:p>
        </w:tc>
        <w:tc>
          <w:tcPr>
            <w:tcW w:w="1464" w:type="dxa"/>
            <w:shd w:val="clear" w:color="auto" w:fill="auto"/>
            <w:vAlign w:val="bottom"/>
          </w:tcPr>
          <w:p w:rsidR="009942F5" w:rsidRPr="009942F5" w:rsidRDefault="009942F5" w:rsidP="009942F5">
            <w:pPr>
              <w:pStyle w:val="SingleTxt"/>
              <w:spacing w:before="40" w:after="80" w:line="240" w:lineRule="exact"/>
              <w:ind w:left="72" w:right="72"/>
              <w:rPr>
                <w:sz w:val="16"/>
                <w:szCs w:val="24"/>
              </w:rPr>
            </w:pPr>
            <w:r w:rsidRPr="009942F5">
              <w:rPr>
                <w:sz w:val="16"/>
                <w:szCs w:val="24"/>
                <w:rtl/>
                <w:lang w:bidi="ar-BH"/>
              </w:rPr>
              <w:t>275</w:t>
            </w:r>
          </w:p>
        </w:tc>
        <w:tc>
          <w:tcPr>
            <w:tcW w:w="1464" w:type="dxa"/>
            <w:shd w:val="clear" w:color="auto" w:fill="auto"/>
            <w:vAlign w:val="bottom"/>
          </w:tcPr>
          <w:p w:rsidR="009942F5" w:rsidRPr="009942F5" w:rsidRDefault="009942F5" w:rsidP="009942F5">
            <w:pPr>
              <w:pStyle w:val="SingleTxt"/>
              <w:spacing w:before="40" w:after="80" w:line="240" w:lineRule="exact"/>
              <w:ind w:left="72" w:right="72"/>
              <w:rPr>
                <w:sz w:val="16"/>
                <w:szCs w:val="24"/>
              </w:rPr>
            </w:pPr>
            <w:r w:rsidRPr="009942F5">
              <w:rPr>
                <w:sz w:val="16"/>
                <w:szCs w:val="24"/>
                <w:rtl/>
                <w:lang w:bidi="ar-BH"/>
              </w:rPr>
              <w:t>89.9</w:t>
            </w:r>
          </w:p>
        </w:tc>
      </w:tr>
      <w:tr w:rsidR="009942F5" w:rsidRPr="009942F5">
        <w:tblPrEx>
          <w:tblCellMar>
            <w:top w:w="0" w:type="dxa"/>
            <w:bottom w:w="0" w:type="dxa"/>
          </w:tblCellMar>
        </w:tblPrEx>
        <w:trPr>
          <w:cantSplit/>
        </w:trPr>
        <w:tc>
          <w:tcPr>
            <w:tcW w:w="1464" w:type="dxa"/>
            <w:shd w:val="clear" w:color="auto" w:fill="auto"/>
            <w:vAlign w:val="bottom"/>
          </w:tcPr>
          <w:p w:rsidR="009942F5" w:rsidRPr="009942F5" w:rsidRDefault="009942F5" w:rsidP="009942F5">
            <w:pPr>
              <w:pStyle w:val="SingleTxt"/>
              <w:spacing w:before="40" w:after="80" w:line="240" w:lineRule="exact"/>
              <w:ind w:left="72" w:right="72"/>
              <w:rPr>
                <w:sz w:val="16"/>
                <w:szCs w:val="24"/>
              </w:rPr>
            </w:pPr>
            <w:r w:rsidRPr="009942F5">
              <w:rPr>
                <w:sz w:val="16"/>
                <w:szCs w:val="24"/>
                <w:rtl/>
                <w:lang w:bidi="ar-BH"/>
              </w:rPr>
              <w:t>المجلس النيابي</w:t>
            </w:r>
          </w:p>
        </w:tc>
        <w:tc>
          <w:tcPr>
            <w:tcW w:w="1464" w:type="dxa"/>
            <w:shd w:val="clear" w:color="auto" w:fill="auto"/>
            <w:vAlign w:val="bottom"/>
          </w:tcPr>
          <w:p w:rsidR="009942F5" w:rsidRPr="009942F5" w:rsidRDefault="009942F5" w:rsidP="009942F5">
            <w:pPr>
              <w:pStyle w:val="SingleTxt"/>
              <w:spacing w:before="40" w:after="80" w:line="240" w:lineRule="exact"/>
              <w:ind w:left="72" w:right="72"/>
              <w:rPr>
                <w:sz w:val="16"/>
                <w:szCs w:val="24"/>
              </w:rPr>
            </w:pPr>
          </w:p>
        </w:tc>
        <w:tc>
          <w:tcPr>
            <w:tcW w:w="1464" w:type="dxa"/>
            <w:shd w:val="clear" w:color="auto" w:fill="auto"/>
            <w:vAlign w:val="bottom"/>
          </w:tcPr>
          <w:p w:rsidR="009942F5" w:rsidRPr="009942F5" w:rsidRDefault="009942F5" w:rsidP="009942F5">
            <w:pPr>
              <w:pStyle w:val="SingleTxt"/>
              <w:spacing w:before="40" w:after="80" w:line="240" w:lineRule="exact"/>
              <w:ind w:left="72" w:right="72"/>
              <w:rPr>
                <w:sz w:val="16"/>
                <w:szCs w:val="24"/>
              </w:rPr>
            </w:pPr>
          </w:p>
        </w:tc>
        <w:tc>
          <w:tcPr>
            <w:tcW w:w="1464" w:type="dxa"/>
            <w:shd w:val="clear" w:color="auto" w:fill="auto"/>
            <w:vAlign w:val="bottom"/>
          </w:tcPr>
          <w:p w:rsidR="009942F5" w:rsidRPr="009942F5" w:rsidRDefault="009942F5" w:rsidP="009942F5">
            <w:pPr>
              <w:pStyle w:val="SingleTxt"/>
              <w:spacing w:before="40" w:after="80" w:line="240" w:lineRule="exact"/>
              <w:ind w:left="72" w:right="72"/>
              <w:rPr>
                <w:sz w:val="16"/>
                <w:szCs w:val="24"/>
              </w:rPr>
            </w:pPr>
          </w:p>
        </w:tc>
        <w:tc>
          <w:tcPr>
            <w:tcW w:w="1464" w:type="dxa"/>
            <w:shd w:val="clear" w:color="auto" w:fill="auto"/>
            <w:vAlign w:val="bottom"/>
          </w:tcPr>
          <w:p w:rsidR="009942F5" w:rsidRPr="009942F5" w:rsidRDefault="009942F5" w:rsidP="009942F5">
            <w:pPr>
              <w:pStyle w:val="SingleTxt"/>
              <w:spacing w:before="40" w:after="80" w:line="240" w:lineRule="exact"/>
              <w:ind w:left="72" w:right="72"/>
              <w:rPr>
                <w:sz w:val="16"/>
                <w:szCs w:val="24"/>
              </w:rPr>
            </w:pPr>
          </w:p>
        </w:tc>
      </w:tr>
      <w:tr w:rsidR="009942F5" w:rsidRPr="009942F5">
        <w:tblPrEx>
          <w:tblCellMar>
            <w:top w:w="0" w:type="dxa"/>
            <w:bottom w:w="0" w:type="dxa"/>
          </w:tblCellMar>
        </w:tblPrEx>
        <w:trPr>
          <w:cantSplit/>
        </w:trPr>
        <w:tc>
          <w:tcPr>
            <w:tcW w:w="1464" w:type="dxa"/>
            <w:shd w:val="clear" w:color="auto" w:fill="auto"/>
            <w:vAlign w:val="bottom"/>
          </w:tcPr>
          <w:p w:rsidR="009942F5" w:rsidRPr="009942F5" w:rsidRDefault="009942F5" w:rsidP="009942F5">
            <w:pPr>
              <w:pStyle w:val="SingleTxt"/>
              <w:spacing w:before="40" w:after="80" w:line="240" w:lineRule="exact"/>
              <w:ind w:left="72" w:right="72"/>
              <w:rPr>
                <w:sz w:val="16"/>
                <w:szCs w:val="24"/>
              </w:rPr>
            </w:pPr>
            <w:r w:rsidRPr="009942F5">
              <w:rPr>
                <w:sz w:val="16"/>
                <w:szCs w:val="24"/>
                <w:rtl/>
                <w:lang w:bidi="ar-BH"/>
              </w:rPr>
              <w:t>الجولة الأولي</w:t>
            </w:r>
          </w:p>
        </w:tc>
        <w:tc>
          <w:tcPr>
            <w:tcW w:w="1464" w:type="dxa"/>
            <w:shd w:val="clear" w:color="auto" w:fill="auto"/>
            <w:vAlign w:val="bottom"/>
          </w:tcPr>
          <w:p w:rsidR="009942F5" w:rsidRPr="009942F5" w:rsidRDefault="009942F5" w:rsidP="009942F5">
            <w:pPr>
              <w:pStyle w:val="SingleTxt"/>
              <w:spacing w:before="40" w:after="80" w:line="240" w:lineRule="exact"/>
              <w:ind w:left="72" w:right="72"/>
              <w:rPr>
                <w:sz w:val="16"/>
                <w:szCs w:val="24"/>
              </w:rPr>
            </w:pPr>
            <w:r w:rsidRPr="009942F5">
              <w:rPr>
                <w:sz w:val="16"/>
                <w:szCs w:val="24"/>
                <w:rtl/>
                <w:lang w:bidi="ar-BH"/>
              </w:rPr>
              <w:t>8</w:t>
            </w:r>
          </w:p>
        </w:tc>
        <w:tc>
          <w:tcPr>
            <w:tcW w:w="1464" w:type="dxa"/>
            <w:shd w:val="clear" w:color="auto" w:fill="auto"/>
            <w:vAlign w:val="bottom"/>
          </w:tcPr>
          <w:p w:rsidR="009942F5" w:rsidRPr="009942F5" w:rsidRDefault="009942F5" w:rsidP="009942F5">
            <w:pPr>
              <w:pStyle w:val="SingleTxt"/>
              <w:spacing w:before="40" w:after="80" w:line="240" w:lineRule="exact"/>
              <w:ind w:left="72" w:right="72"/>
              <w:rPr>
                <w:sz w:val="16"/>
                <w:szCs w:val="24"/>
              </w:rPr>
            </w:pPr>
            <w:r w:rsidRPr="009942F5">
              <w:rPr>
                <w:sz w:val="16"/>
                <w:szCs w:val="24"/>
                <w:rtl/>
                <w:lang w:bidi="ar-BH"/>
              </w:rPr>
              <w:t>4.2</w:t>
            </w:r>
          </w:p>
        </w:tc>
        <w:tc>
          <w:tcPr>
            <w:tcW w:w="1464" w:type="dxa"/>
            <w:shd w:val="clear" w:color="auto" w:fill="auto"/>
            <w:vAlign w:val="bottom"/>
          </w:tcPr>
          <w:p w:rsidR="009942F5" w:rsidRPr="009942F5" w:rsidRDefault="009942F5" w:rsidP="009942F5">
            <w:pPr>
              <w:pStyle w:val="SingleTxt"/>
              <w:spacing w:before="40" w:after="80" w:line="240" w:lineRule="exact"/>
              <w:ind w:left="72" w:right="72"/>
              <w:rPr>
                <w:sz w:val="16"/>
                <w:szCs w:val="24"/>
              </w:rPr>
            </w:pPr>
            <w:r w:rsidRPr="009942F5">
              <w:rPr>
                <w:sz w:val="16"/>
                <w:szCs w:val="24"/>
                <w:rtl/>
                <w:lang w:bidi="ar-BH"/>
              </w:rPr>
              <w:t>169</w:t>
            </w:r>
          </w:p>
        </w:tc>
        <w:tc>
          <w:tcPr>
            <w:tcW w:w="1464" w:type="dxa"/>
            <w:shd w:val="clear" w:color="auto" w:fill="auto"/>
            <w:vAlign w:val="bottom"/>
          </w:tcPr>
          <w:p w:rsidR="009942F5" w:rsidRPr="009942F5" w:rsidRDefault="009942F5" w:rsidP="009942F5">
            <w:pPr>
              <w:pStyle w:val="SingleTxt"/>
              <w:spacing w:before="40" w:after="80" w:line="240" w:lineRule="exact"/>
              <w:ind w:left="72" w:right="72"/>
              <w:rPr>
                <w:sz w:val="16"/>
                <w:szCs w:val="24"/>
              </w:rPr>
            </w:pPr>
            <w:r w:rsidRPr="009942F5">
              <w:rPr>
                <w:sz w:val="16"/>
                <w:szCs w:val="24"/>
                <w:rtl/>
                <w:lang w:bidi="ar-BH"/>
              </w:rPr>
              <w:t>95.8</w:t>
            </w:r>
          </w:p>
        </w:tc>
      </w:tr>
      <w:tr w:rsidR="009942F5" w:rsidRPr="009942F5">
        <w:tblPrEx>
          <w:tblCellMar>
            <w:top w:w="0" w:type="dxa"/>
            <w:bottom w:w="0" w:type="dxa"/>
          </w:tblCellMar>
        </w:tblPrEx>
        <w:trPr>
          <w:cantSplit/>
        </w:trPr>
        <w:tc>
          <w:tcPr>
            <w:tcW w:w="1464" w:type="dxa"/>
            <w:tcBorders>
              <w:bottom w:val="single" w:sz="12" w:space="0" w:color="auto"/>
            </w:tcBorders>
            <w:shd w:val="clear" w:color="auto" w:fill="auto"/>
            <w:vAlign w:val="bottom"/>
          </w:tcPr>
          <w:p w:rsidR="009942F5" w:rsidRPr="009942F5" w:rsidRDefault="009942F5" w:rsidP="009942F5">
            <w:pPr>
              <w:pStyle w:val="SingleTxt"/>
              <w:spacing w:before="40" w:after="80" w:line="240" w:lineRule="exact"/>
              <w:ind w:left="72" w:right="72"/>
              <w:rPr>
                <w:sz w:val="16"/>
                <w:szCs w:val="24"/>
              </w:rPr>
            </w:pPr>
            <w:r w:rsidRPr="009942F5">
              <w:rPr>
                <w:sz w:val="16"/>
                <w:szCs w:val="24"/>
                <w:rtl/>
                <w:lang w:bidi="ar-BH"/>
              </w:rPr>
              <w:t>الجولة الثانية</w:t>
            </w:r>
          </w:p>
        </w:tc>
        <w:tc>
          <w:tcPr>
            <w:tcW w:w="1464" w:type="dxa"/>
            <w:tcBorders>
              <w:bottom w:val="single" w:sz="12" w:space="0" w:color="auto"/>
            </w:tcBorders>
            <w:shd w:val="clear" w:color="auto" w:fill="auto"/>
            <w:vAlign w:val="bottom"/>
          </w:tcPr>
          <w:p w:rsidR="009942F5" w:rsidRPr="009942F5" w:rsidRDefault="009942F5" w:rsidP="009942F5">
            <w:pPr>
              <w:pStyle w:val="SingleTxt"/>
              <w:spacing w:before="40" w:after="80" w:line="240" w:lineRule="exact"/>
              <w:ind w:left="72" w:right="72"/>
              <w:rPr>
                <w:sz w:val="16"/>
                <w:szCs w:val="24"/>
              </w:rPr>
            </w:pPr>
            <w:r w:rsidRPr="009942F5">
              <w:rPr>
                <w:sz w:val="16"/>
                <w:szCs w:val="24"/>
                <w:rtl/>
                <w:lang w:bidi="ar-BH"/>
              </w:rPr>
              <w:t>2</w:t>
            </w:r>
          </w:p>
        </w:tc>
        <w:tc>
          <w:tcPr>
            <w:tcW w:w="1464" w:type="dxa"/>
            <w:tcBorders>
              <w:bottom w:val="single" w:sz="12" w:space="0" w:color="auto"/>
            </w:tcBorders>
            <w:shd w:val="clear" w:color="auto" w:fill="auto"/>
            <w:vAlign w:val="bottom"/>
          </w:tcPr>
          <w:p w:rsidR="009942F5" w:rsidRPr="009942F5" w:rsidRDefault="009942F5" w:rsidP="009942F5">
            <w:pPr>
              <w:pStyle w:val="SingleTxt"/>
              <w:spacing w:before="40" w:after="80" w:line="240" w:lineRule="exact"/>
              <w:ind w:left="72" w:right="72"/>
              <w:rPr>
                <w:sz w:val="16"/>
                <w:szCs w:val="24"/>
              </w:rPr>
            </w:pPr>
            <w:r w:rsidRPr="009942F5">
              <w:rPr>
                <w:sz w:val="16"/>
                <w:szCs w:val="24"/>
                <w:rtl/>
                <w:lang w:bidi="ar-BH"/>
              </w:rPr>
              <w:t>4.3</w:t>
            </w:r>
          </w:p>
        </w:tc>
        <w:tc>
          <w:tcPr>
            <w:tcW w:w="1464" w:type="dxa"/>
            <w:tcBorders>
              <w:bottom w:val="single" w:sz="12" w:space="0" w:color="auto"/>
            </w:tcBorders>
            <w:shd w:val="clear" w:color="auto" w:fill="auto"/>
            <w:vAlign w:val="bottom"/>
          </w:tcPr>
          <w:p w:rsidR="009942F5" w:rsidRPr="009942F5" w:rsidRDefault="009942F5" w:rsidP="009942F5">
            <w:pPr>
              <w:pStyle w:val="SingleTxt"/>
              <w:spacing w:before="40" w:after="80" w:line="240" w:lineRule="exact"/>
              <w:ind w:left="72" w:right="72"/>
              <w:rPr>
                <w:sz w:val="16"/>
                <w:szCs w:val="24"/>
              </w:rPr>
            </w:pPr>
            <w:r w:rsidRPr="009942F5">
              <w:rPr>
                <w:sz w:val="16"/>
                <w:szCs w:val="24"/>
                <w:rtl/>
                <w:lang w:bidi="ar-BH"/>
              </w:rPr>
              <w:t>44</w:t>
            </w:r>
          </w:p>
        </w:tc>
        <w:tc>
          <w:tcPr>
            <w:tcW w:w="1464" w:type="dxa"/>
            <w:tcBorders>
              <w:bottom w:val="single" w:sz="12" w:space="0" w:color="auto"/>
            </w:tcBorders>
            <w:shd w:val="clear" w:color="auto" w:fill="auto"/>
            <w:vAlign w:val="bottom"/>
          </w:tcPr>
          <w:p w:rsidR="009942F5" w:rsidRPr="009942F5" w:rsidRDefault="009942F5" w:rsidP="009942F5">
            <w:pPr>
              <w:pStyle w:val="SingleTxt"/>
              <w:spacing w:before="40" w:after="80" w:line="240" w:lineRule="exact"/>
              <w:ind w:left="72" w:right="72"/>
              <w:rPr>
                <w:sz w:val="16"/>
                <w:szCs w:val="24"/>
              </w:rPr>
            </w:pPr>
            <w:r w:rsidRPr="009942F5">
              <w:rPr>
                <w:sz w:val="16"/>
                <w:szCs w:val="24"/>
                <w:rtl/>
                <w:lang w:bidi="ar-BH"/>
              </w:rPr>
              <w:t>95.7</w:t>
            </w:r>
          </w:p>
        </w:tc>
      </w:tr>
    </w:tbl>
    <w:p w:rsidR="00B57396" w:rsidRPr="00A009C6" w:rsidRDefault="00B57396" w:rsidP="00B57396">
      <w:pPr>
        <w:pStyle w:val="SingleTxt"/>
        <w:spacing w:after="0" w:line="120" w:lineRule="exact"/>
        <w:rPr>
          <w:sz w:val="10"/>
          <w:u w:val="double"/>
          <w:rtl/>
          <w:lang w:bidi="ar-EG"/>
        </w:rPr>
      </w:pPr>
    </w:p>
    <w:p w:rsidR="00B57396" w:rsidRPr="00DB2006" w:rsidRDefault="00B57396" w:rsidP="00B5739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i/>
          <w:iCs/>
          <w:rtl/>
          <w:lang w:bidi="ar-EG"/>
        </w:rPr>
        <w:tab/>
      </w:r>
      <w:r>
        <w:rPr>
          <w:rFonts w:hint="cs"/>
          <w:i/>
          <w:iCs/>
          <w:rtl/>
          <w:lang w:bidi="ar-EG"/>
        </w:rPr>
        <w:tab/>
      </w:r>
      <w:r w:rsidRPr="00A009C6">
        <w:rPr>
          <w:i/>
          <w:iCs/>
          <w:rtl/>
          <w:lang w:bidi="ar-EG"/>
        </w:rPr>
        <w:t>المصدر</w:t>
      </w:r>
      <w:r w:rsidRPr="00DB2006">
        <w:rPr>
          <w:rtl/>
          <w:lang w:bidi="ar-EG"/>
        </w:rPr>
        <w:t>:</w:t>
      </w:r>
      <w:r>
        <w:rPr>
          <w:rtl/>
          <w:lang w:bidi="ar-EG"/>
        </w:rPr>
        <w:t xml:space="preserve"> </w:t>
      </w:r>
      <w:r w:rsidRPr="00DB2006">
        <w:rPr>
          <w:rtl/>
          <w:lang w:bidi="ar-EG"/>
        </w:rPr>
        <w:t>وزارة الداخلية.</w:t>
      </w:r>
    </w:p>
    <w:p w:rsidR="00B57396" w:rsidRPr="009E7C71" w:rsidRDefault="00B57396" w:rsidP="00B57396">
      <w:pPr>
        <w:pStyle w:val="SingleTxt"/>
        <w:spacing w:after="0" w:line="120" w:lineRule="exact"/>
        <w:rPr>
          <w:rFonts w:hint="cs"/>
          <w:sz w:val="10"/>
          <w:rtl/>
          <w:lang w:bidi="ar-BH"/>
        </w:rPr>
      </w:pPr>
    </w:p>
    <w:p w:rsidR="00B57396" w:rsidRPr="009E7C71" w:rsidRDefault="00B57396" w:rsidP="00B57396">
      <w:pPr>
        <w:pStyle w:val="SingleTxt"/>
        <w:spacing w:after="0" w:line="120" w:lineRule="exact"/>
        <w:rPr>
          <w:rFonts w:hint="cs"/>
          <w:sz w:val="10"/>
          <w:rtl/>
          <w:lang w:bidi="ar-BH"/>
        </w:rPr>
      </w:pPr>
    </w:p>
    <w:p w:rsidR="00DB2006" w:rsidRDefault="008D0191" w:rsidP="004C11B8">
      <w:pPr>
        <w:tabs>
          <w:tab w:val="left" w:pos="662"/>
          <w:tab w:val="left" w:pos="1267"/>
          <w:tab w:val="left" w:pos="1987"/>
          <w:tab w:val="left" w:pos="2650"/>
        </w:tabs>
        <w:rPr>
          <w:rFonts w:hint="cs"/>
          <w:rtl/>
          <w:lang w:bidi="ar-EG"/>
        </w:rPr>
      </w:pPr>
      <w:r>
        <w:rPr>
          <w:rFonts w:hint="cs"/>
          <w:rtl/>
          <w:lang w:bidi="ar-EG"/>
        </w:rPr>
        <w:tab/>
      </w:r>
      <w:r>
        <w:rPr>
          <w:rFonts w:hint="cs"/>
          <w:rtl/>
          <w:lang w:bidi="ar-EG"/>
        </w:rPr>
        <w:tab/>
        <w:t>جدول رقم</w:t>
      </w:r>
      <w:r w:rsidR="00DB2006" w:rsidRPr="00DB2006">
        <w:rPr>
          <w:rFonts w:hint="cs"/>
          <w:rtl/>
          <w:lang w:bidi="ar-EG"/>
        </w:rPr>
        <w:t xml:space="preserve"> (10)</w:t>
      </w:r>
    </w:p>
    <w:p w:rsidR="00B11A68" w:rsidRPr="00DB2006" w:rsidRDefault="00B11A68" w:rsidP="00B11A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BH"/>
        </w:rPr>
      </w:pPr>
      <w:r>
        <w:rPr>
          <w:rFonts w:hint="cs"/>
          <w:rtl/>
          <w:lang w:bidi="ar-BH"/>
        </w:rPr>
        <w:tab/>
      </w:r>
      <w:r>
        <w:rPr>
          <w:rFonts w:hint="cs"/>
          <w:rtl/>
          <w:lang w:bidi="ar-BH"/>
        </w:rPr>
        <w:tab/>
      </w:r>
      <w:r w:rsidRPr="00DB2006">
        <w:rPr>
          <w:rtl/>
          <w:lang w:bidi="ar-BH"/>
        </w:rPr>
        <w:t>جدول يبين نسبة المرشحين للمجلس البلدي والنيابي</w:t>
      </w:r>
      <w:r w:rsidRPr="00DB2006">
        <w:rPr>
          <w:rFonts w:hint="cs"/>
          <w:rtl/>
          <w:lang w:bidi="ar-BH"/>
        </w:rPr>
        <w:t xml:space="preserve"> حسب النوع الاجتماعي 2006م</w:t>
      </w:r>
    </w:p>
    <w:p w:rsidR="00B11A68" w:rsidRDefault="00B11A68" w:rsidP="00B11A68">
      <w:pPr>
        <w:pStyle w:val="SingleTxt"/>
        <w:spacing w:after="0" w:line="120" w:lineRule="exact"/>
        <w:rPr>
          <w:rFonts w:hint="cs"/>
          <w:sz w:val="10"/>
          <w:rtl/>
          <w:lang w:bidi="ar-BH"/>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B11A68" w:rsidRPr="009942F5">
        <w:tblPrEx>
          <w:tblCellMar>
            <w:top w:w="0" w:type="dxa"/>
            <w:bottom w:w="0" w:type="dxa"/>
          </w:tblCellMar>
        </w:tblPrEx>
        <w:trPr>
          <w:cantSplit/>
          <w:tblHeader/>
        </w:trPr>
        <w:tc>
          <w:tcPr>
            <w:tcW w:w="1464" w:type="dxa"/>
            <w:tcBorders>
              <w:top w:val="single" w:sz="4" w:space="0" w:color="auto"/>
            </w:tcBorders>
            <w:shd w:val="clear" w:color="auto" w:fill="auto"/>
            <w:vAlign w:val="bottom"/>
          </w:tcPr>
          <w:p w:rsidR="00B11A68" w:rsidRPr="009942F5" w:rsidRDefault="00B11A68" w:rsidP="00456342">
            <w:pPr>
              <w:tabs>
                <w:tab w:val="left" w:pos="288"/>
                <w:tab w:val="left" w:pos="576"/>
                <w:tab w:val="left" w:pos="864"/>
                <w:tab w:val="left" w:pos="1152"/>
              </w:tabs>
              <w:spacing w:before="80" w:after="80" w:line="240" w:lineRule="exact"/>
              <w:ind w:right="40"/>
              <w:rPr>
                <w:rFonts w:hint="cs"/>
                <w:i/>
                <w:iCs/>
                <w:sz w:val="16"/>
                <w:szCs w:val="24"/>
                <w:rtl/>
                <w:lang w:bidi="ar-BH"/>
              </w:rPr>
            </w:pPr>
          </w:p>
        </w:tc>
        <w:tc>
          <w:tcPr>
            <w:tcW w:w="2928" w:type="dxa"/>
            <w:gridSpan w:val="2"/>
            <w:tcBorders>
              <w:top w:val="single" w:sz="4" w:space="0" w:color="auto"/>
              <w:bottom w:val="single" w:sz="4" w:space="0" w:color="auto"/>
            </w:tcBorders>
            <w:shd w:val="clear" w:color="auto" w:fill="auto"/>
            <w:vAlign w:val="center"/>
          </w:tcPr>
          <w:p w:rsidR="00B11A68" w:rsidRPr="009942F5" w:rsidRDefault="00B11A68" w:rsidP="00456342">
            <w:pPr>
              <w:pStyle w:val="SingleTxt"/>
              <w:spacing w:before="80" w:after="80" w:line="240" w:lineRule="exact"/>
              <w:ind w:left="72" w:right="144"/>
              <w:jc w:val="center"/>
              <w:rPr>
                <w:i/>
                <w:iCs/>
                <w:sz w:val="16"/>
                <w:szCs w:val="24"/>
                <w:rtl/>
                <w:lang w:bidi="ar-BH"/>
              </w:rPr>
            </w:pPr>
            <w:r w:rsidRPr="009942F5">
              <w:rPr>
                <w:i/>
                <w:iCs/>
                <w:sz w:val="16"/>
                <w:szCs w:val="24"/>
                <w:rtl/>
                <w:lang w:bidi="ar-BH"/>
              </w:rPr>
              <w:t>نسـاء</w:t>
            </w:r>
          </w:p>
        </w:tc>
        <w:tc>
          <w:tcPr>
            <w:tcW w:w="2928" w:type="dxa"/>
            <w:gridSpan w:val="2"/>
            <w:tcBorders>
              <w:top w:val="single" w:sz="4" w:space="0" w:color="auto"/>
              <w:bottom w:val="single" w:sz="4" w:space="0" w:color="auto"/>
            </w:tcBorders>
            <w:shd w:val="clear" w:color="auto" w:fill="auto"/>
            <w:vAlign w:val="bottom"/>
          </w:tcPr>
          <w:p w:rsidR="00B11A68" w:rsidRPr="009942F5" w:rsidRDefault="00B11A68" w:rsidP="00456342">
            <w:pPr>
              <w:pStyle w:val="SingleTxt"/>
              <w:spacing w:before="80" w:after="80" w:line="240" w:lineRule="exact"/>
              <w:ind w:left="72" w:right="144"/>
              <w:jc w:val="center"/>
              <w:rPr>
                <w:i/>
                <w:iCs/>
                <w:sz w:val="16"/>
                <w:szCs w:val="24"/>
                <w:rtl/>
                <w:lang w:bidi="ar-BH"/>
              </w:rPr>
            </w:pPr>
            <w:r w:rsidRPr="009942F5">
              <w:rPr>
                <w:rFonts w:hint="cs"/>
                <w:i/>
                <w:iCs/>
                <w:sz w:val="16"/>
                <w:szCs w:val="24"/>
                <w:rtl/>
                <w:lang w:bidi="ar-BH"/>
              </w:rPr>
              <w:t>رجال</w:t>
            </w:r>
          </w:p>
        </w:tc>
      </w:tr>
      <w:tr w:rsidR="00B11A68" w:rsidRPr="009942F5">
        <w:tblPrEx>
          <w:tblCellMar>
            <w:top w:w="0" w:type="dxa"/>
            <w:bottom w:w="0" w:type="dxa"/>
          </w:tblCellMar>
        </w:tblPrEx>
        <w:trPr>
          <w:cantSplit/>
          <w:tblHeader/>
        </w:trPr>
        <w:tc>
          <w:tcPr>
            <w:tcW w:w="1464" w:type="dxa"/>
            <w:tcBorders>
              <w:bottom w:val="single" w:sz="12" w:space="0" w:color="auto"/>
            </w:tcBorders>
            <w:shd w:val="clear" w:color="auto" w:fill="auto"/>
            <w:vAlign w:val="bottom"/>
          </w:tcPr>
          <w:p w:rsidR="00B11A68" w:rsidRPr="009942F5" w:rsidRDefault="00B11A68" w:rsidP="00456342">
            <w:pPr>
              <w:tabs>
                <w:tab w:val="left" w:pos="288"/>
                <w:tab w:val="left" w:pos="576"/>
                <w:tab w:val="left" w:pos="864"/>
                <w:tab w:val="left" w:pos="1152"/>
              </w:tabs>
              <w:spacing w:after="80" w:line="240" w:lineRule="exact"/>
              <w:ind w:right="40"/>
              <w:rPr>
                <w:rFonts w:hint="cs"/>
                <w:i/>
                <w:iCs/>
                <w:sz w:val="16"/>
                <w:szCs w:val="24"/>
                <w:rtl/>
                <w:lang w:bidi="ar-BH"/>
              </w:rPr>
            </w:pPr>
            <w:r w:rsidRPr="009942F5">
              <w:rPr>
                <w:rFonts w:hint="cs"/>
                <w:i/>
                <w:iCs/>
                <w:sz w:val="16"/>
                <w:szCs w:val="24"/>
                <w:rtl/>
                <w:lang w:bidi="ar-BH"/>
              </w:rPr>
              <w:t>لبيان</w:t>
            </w:r>
          </w:p>
        </w:tc>
        <w:tc>
          <w:tcPr>
            <w:tcW w:w="1464" w:type="dxa"/>
            <w:tcBorders>
              <w:top w:val="single" w:sz="4" w:space="0" w:color="auto"/>
              <w:bottom w:val="single" w:sz="12" w:space="0" w:color="auto"/>
            </w:tcBorders>
            <w:shd w:val="clear" w:color="auto" w:fill="auto"/>
            <w:vAlign w:val="bottom"/>
          </w:tcPr>
          <w:p w:rsidR="00B11A68" w:rsidRPr="009942F5" w:rsidRDefault="00B11A68" w:rsidP="00456342">
            <w:pPr>
              <w:pStyle w:val="SingleTxt"/>
              <w:spacing w:after="80" w:line="240" w:lineRule="exact"/>
              <w:ind w:left="72" w:right="144"/>
              <w:rPr>
                <w:i/>
                <w:iCs/>
                <w:sz w:val="16"/>
                <w:szCs w:val="24"/>
                <w:rtl/>
                <w:lang w:bidi="ar-BH"/>
              </w:rPr>
            </w:pPr>
            <w:r w:rsidRPr="009942F5">
              <w:rPr>
                <w:i/>
                <w:iCs/>
                <w:sz w:val="16"/>
                <w:szCs w:val="24"/>
                <w:rtl/>
                <w:lang w:bidi="ar-BH"/>
              </w:rPr>
              <w:t>عدد</w:t>
            </w:r>
          </w:p>
        </w:tc>
        <w:tc>
          <w:tcPr>
            <w:tcW w:w="1464" w:type="dxa"/>
            <w:tcBorders>
              <w:top w:val="single" w:sz="4" w:space="0" w:color="auto"/>
              <w:bottom w:val="single" w:sz="12" w:space="0" w:color="auto"/>
            </w:tcBorders>
            <w:shd w:val="clear" w:color="auto" w:fill="auto"/>
            <w:vAlign w:val="bottom"/>
          </w:tcPr>
          <w:p w:rsidR="00B11A68" w:rsidRPr="009942F5" w:rsidRDefault="008D0191" w:rsidP="00456342">
            <w:pPr>
              <w:pStyle w:val="SingleTxt"/>
              <w:spacing w:after="80" w:line="240" w:lineRule="exact"/>
              <w:ind w:left="72" w:right="144"/>
              <w:rPr>
                <w:i/>
                <w:iCs/>
                <w:sz w:val="16"/>
                <w:szCs w:val="24"/>
                <w:rtl/>
                <w:lang w:bidi="ar-BH"/>
              </w:rPr>
            </w:pPr>
            <w:r w:rsidRPr="008D0191">
              <w:rPr>
                <w:rFonts w:cs="Akhbar MT"/>
                <w:i/>
                <w:iCs/>
                <w:sz w:val="16"/>
                <w:szCs w:val="24"/>
                <w:rtl/>
                <w:lang w:bidi="ar-BH"/>
              </w:rPr>
              <w:t>%</w:t>
            </w:r>
          </w:p>
        </w:tc>
        <w:tc>
          <w:tcPr>
            <w:tcW w:w="1464" w:type="dxa"/>
            <w:tcBorders>
              <w:top w:val="single" w:sz="4" w:space="0" w:color="auto"/>
              <w:bottom w:val="single" w:sz="12" w:space="0" w:color="auto"/>
            </w:tcBorders>
            <w:shd w:val="clear" w:color="auto" w:fill="auto"/>
            <w:vAlign w:val="bottom"/>
          </w:tcPr>
          <w:p w:rsidR="00B11A68" w:rsidRPr="009942F5" w:rsidRDefault="00B11A68" w:rsidP="00456342">
            <w:pPr>
              <w:pStyle w:val="SingleTxt"/>
              <w:spacing w:after="80" w:line="240" w:lineRule="exact"/>
              <w:ind w:left="72" w:right="144"/>
              <w:rPr>
                <w:i/>
                <w:iCs/>
                <w:sz w:val="16"/>
                <w:szCs w:val="24"/>
                <w:rtl/>
                <w:lang w:bidi="ar-BH"/>
              </w:rPr>
            </w:pPr>
            <w:r w:rsidRPr="009942F5">
              <w:rPr>
                <w:i/>
                <w:iCs/>
                <w:sz w:val="16"/>
                <w:szCs w:val="24"/>
                <w:rtl/>
                <w:lang w:bidi="ar-BH"/>
              </w:rPr>
              <w:t>عدد</w:t>
            </w:r>
          </w:p>
        </w:tc>
        <w:tc>
          <w:tcPr>
            <w:tcW w:w="1464" w:type="dxa"/>
            <w:tcBorders>
              <w:top w:val="single" w:sz="4" w:space="0" w:color="auto"/>
              <w:bottom w:val="single" w:sz="12" w:space="0" w:color="auto"/>
            </w:tcBorders>
            <w:shd w:val="clear" w:color="auto" w:fill="auto"/>
            <w:vAlign w:val="bottom"/>
          </w:tcPr>
          <w:p w:rsidR="00B11A68" w:rsidRPr="009942F5" w:rsidRDefault="008D0191" w:rsidP="00456342">
            <w:pPr>
              <w:pStyle w:val="SingleTxt"/>
              <w:spacing w:after="80" w:line="240" w:lineRule="exact"/>
              <w:ind w:left="72" w:right="144"/>
              <w:rPr>
                <w:i/>
                <w:iCs/>
                <w:sz w:val="16"/>
                <w:szCs w:val="24"/>
                <w:rtl/>
                <w:lang w:bidi="ar-BH"/>
              </w:rPr>
            </w:pPr>
            <w:r w:rsidRPr="008D0191">
              <w:rPr>
                <w:rFonts w:cs="Akhbar MT"/>
                <w:i/>
                <w:iCs/>
                <w:sz w:val="16"/>
                <w:szCs w:val="24"/>
                <w:rtl/>
                <w:lang w:bidi="ar-BH"/>
              </w:rPr>
              <w:t>%</w:t>
            </w:r>
          </w:p>
        </w:tc>
      </w:tr>
      <w:tr w:rsidR="00B11A68" w:rsidRPr="009942F5">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B11A68" w:rsidRPr="009942F5" w:rsidRDefault="00B11A68" w:rsidP="00456342">
            <w:pPr>
              <w:pStyle w:val="SingleTxt"/>
              <w:spacing w:before="40" w:after="80" w:line="240" w:lineRule="exact"/>
              <w:ind w:left="72" w:right="72"/>
              <w:rPr>
                <w:sz w:val="16"/>
                <w:szCs w:val="24"/>
                <w:rtl/>
                <w:lang w:bidi="ar-BH"/>
              </w:rPr>
            </w:pPr>
          </w:p>
        </w:tc>
        <w:tc>
          <w:tcPr>
            <w:tcW w:w="1464" w:type="dxa"/>
            <w:tcBorders>
              <w:top w:val="single" w:sz="12" w:space="0" w:color="auto"/>
            </w:tcBorders>
            <w:shd w:val="clear" w:color="auto" w:fill="auto"/>
            <w:vAlign w:val="bottom"/>
          </w:tcPr>
          <w:p w:rsidR="00B11A68" w:rsidRPr="009942F5" w:rsidRDefault="00B11A68" w:rsidP="00456342">
            <w:pPr>
              <w:pStyle w:val="SingleTxt"/>
              <w:spacing w:before="40" w:after="80" w:line="240" w:lineRule="exact"/>
              <w:ind w:left="72" w:right="72"/>
              <w:rPr>
                <w:sz w:val="16"/>
                <w:szCs w:val="24"/>
                <w:rtl/>
                <w:lang w:bidi="ar-BH"/>
              </w:rPr>
            </w:pPr>
          </w:p>
        </w:tc>
        <w:tc>
          <w:tcPr>
            <w:tcW w:w="1464" w:type="dxa"/>
            <w:tcBorders>
              <w:top w:val="single" w:sz="12" w:space="0" w:color="auto"/>
            </w:tcBorders>
            <w:shd w:val="clear" w:color="auto" w:fill="auto"/>
            <w:vAlign w:val="bottom"/>
          </w:tcPr>
          <w:p w:rsidR="00B11A68" w:rsidRPr="009942F5" w:rsidRDefault="00B11A68" w:rsidP="00456342">
            <w:pPr>
              <w:pStyle w:val="SingleTxt"/>
              <w:spacing w:before="40" w:after="80" w:line="240" w:lineRule="exact"/>
              <w:ind w:left="72" w:right="72"/>
              <w:rPr>
                <w:sz w:val="16"/>
                <w:szCs w:val="24"/>
                <w:rtl/>
                <w:lang w:bidi="ar-BH"/>
              </w:rPr>
            </w:pPr>
          </w:p>
        </w:tc>
        <w:tc>
          <w:tcPr>
            <w:tcW w:w="1464" w:type="dxa"/>
            <w:tcBorders>
              <w:top w:val="single" w:sz="12" w:space="0" w:color="auto"/>
            </w:tcBorders>
            <w:shd w:val="clear" w:color="auto" w:fill="auto"/>
            <w:vAlign w:val="bottom"/>
          </w:tcPr>
          <w:p w:rsidR="00B11A68" w:rsidRPr="009942F5" w:rsidRDefault="00B11A68" w:rsidP="00456342">
            <w:pPr>
              <w:pStyle w:val="SingleTxt"/>
              <w:spacing w:before="40" w:after="80" w:line="240" w:lineRule="exact"/>
              <w:ind w:left="72" w:right="72"/>
              <w:rPr>
                <w:sz w:val="16"/>
                <w:szCs w:val="24"/>
                <w:rtl/>
                <w:lang w:bidi="ar-BH"/>
              </w:rPr>
            </w:pPr>
          </w:p>
        </w:tc>
        <w:tc>
          <w:tcPr>
            <w:tcW w:w="1464" w:type="dxa"/>
            <w:tcBorders>
              <w:top w:val="single" w:sz="12" w:space="0" w:color="auto"/>
            </w:tcBorders>
            <w:shd w:val="clear" w:color="auto" w:fill="auto"/>
            <w:vAlign w:val="bottom"/>
          </w:tcPr>
          <w:p w:rsidR="00B11A68" w:rsidRPr="009942F5" w:rsidRDefault="00B11A68" w:rsidP="00456342">
            <w:pPr>
              <w:pStyle w:val="SingleTxt"/>
              <w:spacing w:before="40" w:after="80" w:line="240" w:lineRule="exact"/>
              <w:ind w:left="72" w:right="72"/>
              <w:rPr>
                <w:sz w:val="16"/>
                <w:szCs w:val="24"/>
                <w:rtl/>
                <w:lang w:bidi="ar-BH"/>
              </w:rPr>
            </w:pPr>
          </w:p>
        </w:tc>
      </w:tr>
      <w:tr w:rsidR="00224DF0" w:rsidRPr="009942F5">
        <w:tblPrEx>
          <w:tblCellMar>
            <w:top w:w="0" w:type="dxa"/>
            <w:bottom w:w="0" w:type="dxa"/>
          </w:tblCellMar>
        </w:tblPrEx>
        <w:trPr>
          <w:cantSplit/>
        </w:trPr>
        <w:tc>
          <w:tcPr>
            <w:tcW w:w="1464" w:type="dxa"/>
            <w:shd w:val="clear" w:color="auto" w:fill="auto"/>
            <w:vAlign w:val="bottom"/>
          </w:tcPr>
          <w:p w:rsidR="00224DF0" w:rsidRPr="009942F5" w:rsidRDefault="00224DF0" w:rsidP="00456342">
            <w:pPr>
              <w:pStyle w:val="SingleTxt"/>
              <w:spacing w:before="40" w:after="80" w:line="240" w:lineRule="exact"/>
              <w:ind w:left="72" w:right="72"/>
              <w:rPr>
                <w:sz w:val="16"/>
                <w:szCs w:val="24"/>
              </w:rPr>
            </w:pPr>
            <w:r w:rsidRPr="009942F5">
              <w:rPr>
                <w:sz w:val="16"/>
                <w:szCs w:val="24"/>
                <w:rtl/>
                <w:lang w:bidi="ar-BH"/>
              </w:rPr>
              <w:t>المجلس البلدي</w:t>
            </w:r>
          </w:p>
        </w:tc>
        <w:tc>
          <w:tcPr>
            <w:tcW w:w="1464" w:type="dxa"/>
            <w:shd w:val="clear" w:color="auto" w:fill="auto"/>
          </w:tcPr>
          <w:p w:rsidR="00224DF0" w:rsidRPr="00224DF0" w:rsidRDefault="00224DF0" w:rsidP="00456342">
            <w:pPr>
              <w:pStyle w:val="SingleTxt"/>
              <w:spacing w:before="40" w:after="80" w:line="240" w:lineRule="exact"/>
              <w:ind w:left="72" w:right="72"/>
              <w:rPr>
                <w:rFonts w:hint="cs"/>
                <w:sz w:val="16"/>
                <w:szCs w:val="24"/>
                <w:lang w:bidi="ar-BH"/>
              </w:rPr>
            </w:pPr>
            <w:r w:rsidRPr="00224DF0">
              <w:rPr>
                <w:rFonts w:hint="cs"/>
                <w:sz w:val="16"/>
                <w:szCs w:val="24"/>
                <w:rtl/>
                <w:lang w:bidi="ar-BH"/>
              </w:rPr>
              <w:t>5</w:t>
            </w:r>
          </w:p>
        </w:tc>
        <w:tc>
          <w:tcPr>
            <w:tcW w:w="1464" w:type="dxa"/>
            <w:shd w:val="clear" w:color="auto" w:fill="auto"/>
          </w:tcPr>
          <w:p w:rsidR="00224DF0" w:rsidRPr="00224DF0" w:rsidRDefault="00224DF0" w:rsidP="00456342">
            <w:pPr>
              <w:pStyle w:val="SingleTxt"/>
              <w:spacing w:before="40" w:after="80" w:line="240" w:lineRule="exact"/>
              <w:ind w:left="72" w:right="72"/>
              <w:rPr>
                <w:rFonts w:hint="cs"/>
                <w:sz w:val="16"/>
                <w:szCs w:val="24"/>
                <w:lang w:bidi="ar-BH"/>
              </w:rPr>
            </w:pPr>
            <w:r w:rsidRPr="00224DF0">
              <w:rPr>
                <w:rFonts w:hint="cs"/>
                <w:sz w:val="16"/>
                <w:szCs w:val="24"/>
                <w:rtl/>
                <w:lang w:bidi="ar-BH"/>
              </w:rPr>
              <w:t>3.1</w:t>
            </w:r>
          </w:p>
        </w:tc>
        <w:tc>
          <w:tcPr>
            <w:tcW w:w="1464" w:type="dxa"/>
            <w:shd w:val="clear" w:color="auto" w:fill="auto"/>
          </w:tcPr>
          <w:p w:rsidR="00224DF0" w:rsidRPr="00224DF0" w:rsidRDefault="00224DF0" w:rsidP="00456342">
            <w:pPr>
              <w:pStyle w:val="SingleTxt"/>
              <w:spacing w:before="40" w:after="80" w:line="240" w:lineRule="exact"/>
              <w:ind w:left="72" w:right="72"/>
              <w:rPr>
                <w:rFonts w:hint="cs"/>
                <w:sz w:val="16"/>
                <w:szCs w:val="24"/>
                <w:lang w:bidi="ar-BH"/>
              </w:rPr>
            </w:pPr>
            <w:r w:rsidRPr="00224DF0">
              <w:rPr>
                <w:rFonts w:hint="cs"/>
                <w:sz w:val="16"/>
                <w:szCs w:val="24"/>
                <w:rtl/>
                <w:lang w:bidi="ar-BH"/>
              </w:rPr>
              <w:t>160</w:t>
            </w:r>
          </w:p>
        </w:tc>
        <w:tc>
          <w:tcPr>
            <w:tcW w:w="1464" w:type="dxa"/>
            <w:shd w:val="clear" w:color="auto" w:fill="auto"/>
          </w:tcPr>
          <w:p w:rsidR="00224DF0" w:rsidRPr="00224DF0" w:rsidRDefault="00224DF0" w:rsidP="00456342">
            <w:pPr>
              <w:pStyle w:val="SingleTxt"/>
              <w:spacing w:before="40" w:after="80" w:line="240" w:lineRule="exact"/>
              <w:ind w:left="72" w:right="72"/>
              <w:rPr>
                <w:rFonts w:hint="cs"/>
                <w:sz w:val="16"/>
                <w:szCs w:val="24"/>
                <w:lang w:bidi="ar-BH"/>
              </w:rPr>
            </w:pPr>
            <w:r w:rsidRPr="00224DF0">
              <w:rPr>
                <w:rFonts w:hint="cs"/>
                <w:sz w:val="16"/>
                <w:szCs w:val="24"/>
                <w:rtl/>
                <w:lang w:bidi="ar-BH"/>
              </w:rPr>
              <w:t>5</w:t>
            </w:r>
          </w:p>
        </w:tc>
      </w:tr>
      <w:tr w:rsidR="00224DF0" w:rsidRPr="009942F5">
        <w:tblPrEx>
          <w:tblCellMar>
            <w:top w:w="0" w:type="dxa"/>
            <w:bottom w:w="0" w:type="dxa"/>
          </w:tblCellMar>
        </w:tblPrEx>
        <w:trPr>
          <w:cantSplit/>
        </w:trPr>
        <w:tc>
          <w:tcPr>
            <w:tcW w:w="1464" w:type="dxa"/>
            <w:tcBorders>
              <w:bottom w:val="single" w:sz="12" w:space="0" w:color="auto"/>
            </w:tcBorders>
            <w:shd w:val="clear" w:color="auto" w:fill="auto"/>
            <w:vAlign w:val="bottom"/>
          </w:tcPr>
          <w:p w:rsidR="00224DF0" w:rsidRPr="009942F5" w:rsidRDefault="00224DF0" w:rsidP="00456342">
            <w:pPr>
              <w:pStyle w:val="SingleTxt"/>
              <w:spacing w:before="40" w:after="80" w:line="240" w:lineRule="exact"/>
              <w:ind w:left="72" w:right="72"/>
              <w:rPr>
                <w:sz w:val="16"/>
                <w:szCs w:val="24"/>
              </w:rPr>
            </w:pPr>
            <w:r w:rsidRPr="009942F5">
              <w:rPr>
                <w:sz w:val="16"/>
                <w:szCs w:val="24"/>
                <w:rtl/>
                <w:lang w:bidi="ar-BH"/>
              </w:rPr>
              <w:t>المجلس النيابي</w:t>
            </w:r>
          </w:p>
        </w:tc>
        <w:tc>
          <w:tcPr>
            <w:tcW w:w="1464" w:type="dxa"/>
            <w:tcBorders>
              <w:bottom w:val="single" w:sz="12" w:space="0" w:color="auto"/>
            </w:tcBorders>
            <w:shd w:val="clear" w:color="auto" w:fill="auto"/>
          </w:tcPr>
          <w:p w:rsidR="00224DF0" w:rsidRPr="00224DF0" w:rsidRDefault="00224DF0" w:rsidP="00456342">
            <w:pPr>
              <w:pStyle w:val="SingleTxt"/>
              <w:spacing w:before="40" w:after="80" w:line="240" w:lineRule="exact"/>
              <w:ind w:left="72" w:right="72"/>
              <w:rPr>
                <w:rFonts w:hint="cs"/>
                <w:sz w:val="16"/>
                <w:szCs w:val="24"/>
                <w:lang w:bidi="ar-BH"/>
              </w:rPr>
            </w:pPr>
            <w:r w:rsidRPr="00224DF0">
              <w:rPr>
                <w:rFonts w:hint="cs"/>
                <w:sz w:val="16"/>
                <w:szCs w:val="24"/>
                <w:rtl/>
                <w:lang w:bidi="ar-BH"/>
              </w:rPr>
              <w:t>16</w:t>
            </w:r>
          </w:p>
        </w:tc>
        <w:tc>
          <w:tcPr>
            <w:tcW w:w="1464" w:type="dxa"/>
            <w:tcBorders>
              <w:bottom w:val="single" w:sz="12" w:space="0" w:color="auto"/>
            </w:tcBorders>
            <w:shd w:val="clear" w:color="auto" w:fill="auto"/>
          </w:tcPr>
          <w:p w:rsidR="00224DF0" w:rsidRPr="00224DF0" w:rsidRDefault="00224DF0" w:rsidP="00456342">
            <w:pPr>
              <w:pStyle w:val="SingleTxt"/>
              <w:spacing w:before="40" w:after="80" w:line="240" w:lineRule="exact"/>
              <w:ind w:left="72" w:right="72"/>
              <w:rPr>
                <w:rFonts w:hint="cs"/>
                <w:sz w:val="16"/>
                <w:szCs w:val="24"/>
                <w:lang w:bidi="ar-BH"/>
              </w:rPr>
            </w:pPr>
            <w:r w:rsidRPr="00224DF0">
              <w:rPr>
                <w:rFonts w:hint="cs"/>
                <w:sz w:val="16"/>
                <w:szCs w:val="24"/>
                <w:rtl/>
                <w:lang w:bidi="ar-BH"/>
              </w:rPr>
              <w:t>7.7</w:t>
            </w:r>
          </w:p>
        </w:tc>
        <w:tc>
          <w:tcPr>
            <w:tcW w:w="1464" w:type="dxa"/>
            <w:tcBorders>
              <w:bottom w:val="single" w:sz="12" w:space="0" w:color="auto"/>
            </w:tcBorders>
            <w:shd w:val="clear" w:color="auto" w:fill="auto"/>
          </w:tcPr>
          <w:p w:rsidR="00224DF0" w:rsidRPr="00224DF0" w:rsidRDefault="00224DF0" w:rsidP="00456342">
            <w:pPr>
              <w:pStyle w:val="SingleTxt"/>
              <w:spacing w:before="40" w:after="80" w:line="240" w:lineRule="exact"/>
              <w:ind w:left="72" w:right="72"/>
              <w:rPr>
                <w:rFonts w:hint="cs"/>
                <w:sz w:val="16"/>
                <w:szCs w:val="24"/>
                <w:lang w:bidi="ar-BH"/>
              </w:rPr>
            </w:pPr>
            <w:r w:rsidRPr="00224DF0">
              <w:rPr>
                <w:rFonts w:hint="cs"/>
                <w:sz w:val="16"/>
                <w:szCs w:val="24"/>
                <w:rtl/>
                <w:lang w:bidi="ar-BH"/>
              </w:rPr>
              <w:t>190</w:t>
            </w:r>
          </w:p>
        </w:tc>
        <w:tc>
          <w:tcPr>
            <w:tcW w:w="1464" w:type="dxa"/>
            <w:tcBorders>
              <w:bottom w:val="single" w:sz="12" w:space="0" w:color="auto"/>
            </w:tcBorders>
            <w:shd w:val="clear" w:color="auto" w:fill="auto"/>
          </w:tcPr>
          <w:p w:rsidR="00224DF0" w:rsidRPr="00224DF0" w:rsidRDefault="00224DF0" w:rsidP="00456342">
            <w:pPr>
              <w:pStyle w:val="SingleTxt"/>
              <w:spacing w:before="40" w:after="80" w:line="240" w:lineRule="exact"/>
              <w:ind w:left="72" w:right="72"/>
              <w:rPr>
                <w:rFonts w:hint="cs"/>
                <w:sz w:val="16"/>
                <w:szCs w:val="24"/>
                <w:lang w:bidi="ar-BH"/>
              </w:rPr>
            </w:pPr>
            <w:r w:rsidRPr="00224DF0">
              <w:rPr>
                <w:rFonts w:hint="cs"/>
                <w:sz w:val="16"/>
                <w:szCs w:val="24"/>
                <w:rtl/>
                <w:lang w:bidi="ar-BH"/>
              </w:rPr>
              <w:t>16</w:t>
            </w:r>
          </w:p>
        </w:tc>
      </w:tr>
    </w:tbl>
    <w:p w:rsidR="00224DF0" w:rsidRPr="00224DF0" w:rsidRDefault="00224DF0" w:rsidP="00224DF0">
      <w:pPr>
        <w:pStyle w:val="SingleTxt"/>
        <w:spacing w:after="0" w:line="120" w:lineRule="exact"/>
        <w:rPr>
          <w:rFonts w:hint="cs"/>
          <w:sz w:val="10"/>
          <w:rtl/>
          <w:lang w:bidi="ar-BH"/>
        </w:rPr>
      </w:pPr>
    </w:p>
    <w:p w:rsidR="00224DF0" w:rsidRPr="00224DF0" w:rsidRDefault="00224DF0" w:rsidP="00224DF0">
      <w:pPr>
        <w:pStyle w:val="SingleTxt"/>
        <w:spacing w:after="0" w:line="120" w:lineRule="exact"/>
        <w:rPr>
          <w:rFonts w:hint="cs"/>
          <w:sz w:val="10"/>
          <w:rtl/>
          <w:lang w:bidi="ar-BH"/>
        </w:rPr>
      </w:pPr>
    </w:p>
    <w:p w:rsidR="00DB2006" w:rsidRPr="00DB2006" w:rsidRDefault="00224DF0" w:rsidP="00224DF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ثانياً</w:t>
      </w:r>
      <w:r>
        <w:rPr>
          <w:rFonts w:hint="cs"/>
          <w:rtl/>
          <w:lang w:bidi="ar-BH"/>
        </w:rPr>
        <w:t xml:space="preserve"> -</w:t>
      </w:r>
      <w:r>
        <w:rPr>
          <w:rFonts w:hint="cs"/>
          <w:rtl/>
          <w:lang w:bidi="ar-BH"/>
        </w:rPr>
        <w:tab/>
      </w:r>
      <w:r w:rsidR="00DB2006" w:rsidRPr="00DB2006">
        <w:rPr>
          <w:rtl/>
          <w:lang w:bidi="ar-BH"/>
        </w:rPr>
        <w:t>الوظائف العامة:</w:t>
      </w:r>
    </w:p>
    <w:p w:rsidR="00DB2006" w:rsidRPr="00DB2006" w:rsidRDefault="00224DF0" w:rsidP="003B42BC">
      <w:pPr>
        <w:pStyle w:val="SingleTxt"/>
        <w:rPr>
          <w:rtl/>
          <w:lang w:bidi="ar-BH"/>
        </w:rPr>
      </w:pPr>
      <w:r>
        <w:rPr>
          <w:rFonts w:hint="cs"/>
          <w:rtl/>
          <w:lang w:bidi="ar-BH"/>
        </w:rPr>
        <w:t xml:space="preserve">143 -  </w:t>
      </w:r>
      <w:r w:rsidR="00DB2006" w:rsidRPr="00DB2006">
        <w:rPr>
          <w:rtl/>
          <w:lang w:bidi="ar-BH"/>
        </w:rPr>
        <w:t xml:space="preserve">نصت المادة </w:t>
      </w:r>
      <w:r w:rsidR="003B42BC">
        <w:rPr>
          <w:rFonts w:hint="cs"/>
          <w:rtl/>
          <w:lang w:bidi="ar-EG"/>
        </w:rPr>
        <w:t>”</w:t>
      </w:r>
      <w:r w:rsidR="00DB2006" w:rsidRPr="00DB2006">
        <w:rPr>
          <w:rtl/>
          <w:lang w:bidi="ar-BH"/>
        </w:rPr>
        <w:t>16</w:t>
      </w:r>
      <w:r w:rsidR="003B42BC">
        <w:rPr>
          <w:rFonts w:hint="cs"/>
          <w:rtl/>
          <w:lang w:bidi="ar-EG"/>
        </w:rPr>
        <w:t>“</w:t>
      </w:r>
      <w:r w:rsidR="00DB2006" w:rsidRPr="00DB2006">
        <w:rPr>
          <w:rtl/>
          <w:lang w:bidi="ar-BH"/>
        </w:rPr>
        <w:t xml:space="preserve"> من الدستور على أن:</w:t>
      </w:r>
    </w:p>
    <w:p w:rsidR="00DB2006" w:rsidRPr="00DB2006" w:rsidRDefault="00224DF0" w:rsidP="00DB2006">
      <w:pPr>
        <w:pStyle w:val="SingleTxt"/>
        <w:rPr>
          <w:rFonts w:hint="cs"/>
          <w:rtl/>
          <w:lang w:bidi="ar-BH"/>
        </w:rPr>
      </w:pPr>
      <w:r>
        <w:rPr>
          <w:rFonts w:hint="cs"/>
          <w:rtl/>
          <w:lang w:bidi="ar-BH"/>
        </w:rPr>
        <w:tab/>
        <w:t>(أ)</w:t>
      </w:r>
      <w:r>
        <w:rPr>
          <w:rFonts w:hint="cs"/>
          <w:rtl/>
          <w:lang w:bidi="ar-BH"/>
        </w:rPr>
        <w:tab/>
      </w:r>
      <w:r w:rsidR="00DB2006" w:rsidRPr="00DB2006">
        <w:rPr>
          <w:rtl/>
          <w:lang w:bidi="ar-BH"/>
        </w:rPr>
        <w:t>الوظائف العامة خدمة وطنية تناط بالقائمين بها، ويستهدف موظفو الدولة في أداء وظائفهم المصلحة العامة. ولا يولي الأجانب الوظائف العامة إلا</w:t>
      </w:r>
      <w:r w:rsidR="00CB5A83">
        <w:rPr>
          <w:rtl/>
          <w:lang w:bidi="ar-BH"/>
        </w:rPr>
        <w:t xml:space="preserve"> في الأحوال التي يبينها القانون</w:t>
      </w:r>
      <w:r w:rsidR="00CB5A83">
        <w:rPr>
          <w:rFonts w:hint="cs"/>
          <w:rtl/>
          <w:lang w:bidi="ar-BH"/>
        </w:rPr>
        <w:t>؛</w:t>
      </w:r>
    </w:p>
    <w:p w:rsidR="00DB2006" w:rsidRPr="00DB2006" w:rsidRDefault="00CB5A83" w:rsidP="00DB2006">
      <w:pPr>
        <w:pStyle w:val="SingleTxt"/>
      </w:pPr>
      <w:r>
        <w:rPr>
          <w:rFonts w:hint="cs"/>
          <w:rtl/>
          <w:lang w:bidi="ar-BH"/>
        </w:rPr>
        <w:tab/>
        <w:t>(أ)</w:t>
      </w:r>
      <w:r>
        <w:rPr>
          <w:rFonts w:hint="cs"/>
          <w:rtl/>
          <w:lang w:bidi="ar-BH"/>
        </w:rPr>
        <w:tab/>
      </w:r>
      <w:r w:rsidR="00DB2006" w:rsidRPr="00DB2006">
        <w:rPr>
          <w:rtl/>
          <w:lang w:bidi="ar-BH"/>
        </w:rPr>
        <w:t>المواطنون سواء في تولي الوظائف العامة وفقاً للشروط التي يقررها القانون.</w:t>
      </w:r>
    </w:p>
    <w:p w:rsidR="00DB2006" w:rsidRPr="00DB2006" w:rsidRDefault="00CB5A83" w:rsidP="005E4DFE">
      <w:pPr>
        <w:pStyle w:val="SingleTxt"/>
        <w:spacing w:line="380" w:lineRule="exact"/>
        <w:rPr>
          <w:rFonts w:hint="cs"/>
          <w:rtl/>
          <w:lang w:bidi="ar-BH"/>
        </w:rPr>
      </w:pPr>
      <w:r>
        <w:rPr>
          <w:rFonts w:hint="cs"/>
          <w:rtl/>
          <w:lang w:bidi="ar-BH"/>
        </w:rPr>
        <w:tab/>
      </w:r>
      <w:r w:rsidR="00DB2006" w:rsidRPr="00DB2006">
        <w:rPr>
          <w:rtl/>
          <w:lang w:bidi="ar-BH"/>
        </w:rPr>
        <w:t xml:space="preserve">أن </w:t>
      </w:r>
      <w:r w:rsidR="00DB2006" w:rsidRPr="00DB2006">
        <w:rPr>
          <w:rFonts w:hint="cs"/>
          <w:rtl/>
          <w:lang w:bidi="ar-BH"/>
        </w:rPr>
        <w:t xml:space="preserve">جميع </w:t>
      </w:r>
      <w:r w:rsidR="00DB2006" w:rsidRPr="00DB2006">
        <w:rPr>
          <w:rtl/>
          <w:lang w:bidi="ar-BH"/>
        </w:rPr>
        <w:t xml:space="preserve">الأنظمة المتعلقة بالعاملين بالدولة جاءت متوافقة مع الدستور الذي يدعم المساواة بين الرجل والمرأة </w:t>
      </w:r>
      <w:r w:rsidR="00DB2006" w:rsidRPr="00DB2006">
        <w:rPr>
          <w:rFonts w:hint="cs"/>
          <w:rtl/>
          <w:lang w:bidi="ar-BH"/>
        </w:rPr>
        <w:t>فقد جاء قانون الخدمة المدنية رقم (35) لعام 2006م متوافقاً مع مبادئ الدستور ومنظما للأوضاع الوظيفية بشكل عام و الأوضاع الوظيفية للمرأة بشكل خاص</w:t>
      </w:r>
      <w:r w:rsidR="00DB2006" w:rsidRPr="00DB2006">
        <w:rPr>
          <w:rtl/>
          <w:lang w:bidi="ar-BH"/>
        </w:rPr>
        <w:t>.</w:t>
      </w:r>
    </w:p>
    <w:p w:rsidR="00CB5A83" w:rsidRPr="00CB5A83" w:rsidRDefault="00CB5A83" w:rsidP="00CB5A83">
      <w:pPr>
        <w:pStyle w:val="SingleTxt"/>
        <w:spacing w:after="0" w:line="120" w:lineRule="exact"/>
        <w:rPr>
          <w:sz w:val="10"/>
          <w:u w:val="single"/>
          <w:rtl/>
          <w:lang w:bidi="ar-BH"/>
        </w:rPr>
      </w:pPr>
    </w:p>
    <w:p w:rsidR="00DB2006" w:rsidRPr="00DB2006" w:rsidRDefault="00CB5A83" w:rsidP="00CB5A8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ثالثاً</w:t>
      </w:r>
      <w:r>
        <w:rPr>
          <w:rFonts w:hint="cs"/>
          <w:rtl/>
          <w:lang w:bidi="ar-BH"/>
        </w:rPr>
        <w:t xml:space="preserve"> -</w:t>
      </w:r>
      <w:r>
        <w:rPr>
          <w:rFonts w:hint="cs"/>
          <w:rtl/>
          <w:lang w:bidi="ar-BH"/>
        </w:rPr>
        <w:tab/>
      </w:r>
      <w:r w:rsidR="00DB2006" w:rsidRPr="00DB2006">
        <w:rPr>
          <w:rtl/>
          <w:lang w:bidi="ar-BH"/>
        </w:rPr>
        <w:t xml:space="preserve">القطاع الأهلي </w:t>
      </w:r>
      <w:r w:rsidR="000B5DE0">
        <w:rPr>
          <w:rtl/>
          <w:lang w:bidi="ar-BH"/>
        </w:rPr>
        <w:t>(</w:t>
      </w:r>
      <w:r w:rsidR="00DB2006" w:rsidRPr="00DB2006">
        <w:rPr>
          <w:rtl/>
          <w:lang w:bidi="ar-BH"/>
        </w:rPr>
        <w:t>الجمعيات</w:t>
      </w:r>
      <w:r w:rsidR="000B5DE0">
        <w:rPr>
          <w:rtl/>
          <w:lang w:bidi="ar-BH"/>
        </w:rPr>
        <w:t>)</w:t>
      </w:r>
      <w:r w:rsidR="00DB2006" w:rsidRPr="00DB2006">
        <w:rPr>
          <w:rtl/>
          <w:lang w:bidi="ar-BH"/>
        </w:rPr>
        <w:t>:</w:t>
      </w:r>
    </w:p>
    <w:p w:rsidR="00DB2006" w:rsidRPr="00DB2006" w:rsidRDefault="00CB5A83" w:rsidP="003B42BC">
      <w:pPr>
        <w:pStyle w:val="SingleTxt"/>
        <w:spacing w:line="380" w:lineRule="exact"/>
        <w:rPr>
          <w:rtl/>
          <w:lang w:bidi="ar-EG"/>
        </w:rPr>
      </w:pPr>
      <w:r>
        <w:rPr>
          <w:rFonts w:hint="cs"/>
          <w:rtl/>
          <w:lang w:bidi="ar-EG"/>
        </w:rPr>
        <w:t xml:space="preserve">144 -  </w:t>
      </w:r>
      <w:r w:rsidR="00DB2006" w:rsidRPr="00DB2006">
        <w:rPr>
          <w:rtl/>
          <w:lang w:bidi="ar-EG"/>
        </w:rPr>
        <w:t xml:space="preserve">نصت المادة </w:t>
      </w:r>
      <w:r w:rsidR="003B42BC">
        <w:rPr>
          <w:rFonts w:hint="cs"/>
          <w:rtl/>
          <w:lang w:bidi="ar-EG"/>
        </w:rPr>
        <w:t>”</w:t>
      </w:r>
      <w:r w:rsidR="00DB2006" w:rsidRPr="00DB2006">
        <w:rPr>
          <w:rtl/>
          <w:lang w:bidi="ar-EG"/>
        </w:rPr>
        <w:t>27</w:t>
      </w:r>
      <w:r w:rsidR="003B42BC">
        <w:rPr>
          <w:rFonts w:hint="cs"/>
          <w:rtl/>
          <w:lang w:bidi="ar-EG"/>
        </w:rPr>
        <w:t>“</w:t>
      </w:r>
      <w:r w:rsidR="00DB2006" w:rsidRPr="00DB2006">
        <w:rPr>
          <w:rtl/>
          <w:lang w:bidi="ar-EG"/>
        </w:rPr>
        <w:t xml:space="preserve"> من الدستور علي حرية تكوين الجمعيات والنقابات، علي أسس وطنية ولأهداف مشروعة وبوسائل سلمية، مكفولة وفقاً للشروط والأوضاع التي يبينها القانون، بشرط عدم المساس بأسس الدين والنظام العام. ولا يجوز إجبار أحد على الانضمام إلى أي جمعية أو نقابة أو الاستمرار فيها.</w:t>
      </w:r>
      <w:r w:rsidR="00A13B4D">
        <w:rPr>
          <w:rtl/>
          <w:lang w:bidi="ar-EG"/>
        </w:rPr>
        <w:t xml:space="preserve"> </w:t>
      </w:r>
    </w:p>
    <w:p w:rsidR="00DB2006" w:rsidRPr="00DB2006" w:rsidRDefault="00CB5A83" w:rsidP="005E4DFE">
      <w:pPr>
        <w:pStyle w:val="SingleTxt"/>
        <w:spacing w:line="380" w:lineRule="exact"/>
        <w:rPr>
          <w:rtl/>
          <w:lang w:bidi="ar-EG"/>
        </w:rPr>
      </w:pPr>
      <w:r>
        <w:rPr>
          <w:rFonts w:hint="cs"/>
          <w:rtl/>
          <w:lang w:bidi="ar-EG"/>
        </w:rPr>
        <w:tab/>
      </w:r>
      <w:r w:rsidR="00DB2006" w:rsidRPr="00DB2006">
        <w:rPr>
          <w:rtl/>
          <w:lang w:bidi="ar-EG"/>
        </w:rPr>
        <w:t xml:space="preserve">حيث لم ترد أي قيود تحول دون قيام المرأة أو رجل بتكوين الجمعيات أو المؤسسات الخاصة في كافة المجالات وكذلك وبشكل خاص بلا قيود مرتبطة بالحالة الزوجية للمرأة. </w:t>
      </w:r>
    </w:p>
    <w:p w:rsidR="00F67474" w:rsidRPr="002B6FDA" w:rsidRDefault="00F67474" w:rsidP="00F67474">
      <w:pPr>
        <w:framePr w:w="9792" w:h="432" w:hSpace="187" w:wrap="around" w:hAnchor="page" w:x="1196" w:yAlign="bottom"/>
        <w:spacing w:line="240" w:lineRule="auto"/>
        <w:rPr>
          <w:szCs w:val="10"/>
          <w:rtl/>
        </w:rPr>
      </w:pPr>
    </w:p>
    <w:p w:rsidR="00F67474" w:rsidRPr="002B6FDA" w:rsidRDefault="00F67474" w:rsidP="00F67474">
      <w:pPr>
        <w:framePr w:w="9792" w:h="432" w:hSpace="187" w:wrap="around" w:hAnchor="page" w:x="1196" w:yAlign="bottom"/>
        <w:spacing w:line="240" w:lineRule="auto"/>
        <w:rPr>
          <w:szCs w:val="6"/>
          <w:rtl/>
        </w:rPr>
      </w:pPr>
    </w:p>
    <w:p w:rsidR="00F67474" w:rsidRDefault="00F67474" w:rsidP="00F67474">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34" style="position:absolute;left:0;text-align:left;z-index:9" from="396pt,-1pt" to="468pt,-1pt">
            <w10:wrap anchorx="page"/>
          </v:line>
        </w:pict>
      </w:r>
      <w:r w:rsidR="008F314C">
        <w:rPr>
          <w:rFonts w:hint="cs"/>
          <w:sz w:val="17"/>
          <w:szCs w:val="26"/>
          <w:rtl/>
        </w:rPr>
        <w:t>المصادر:</w:t>
      </w:r>
    </w:p>
    <w:p w:rsidR="008F314C" w:rsidRDefault="008F314C" w:rsidP="00F67474">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rPr>
        <w:tab/>
        <w:t>•</w:t>
      </w:r>
      <w:r>
        <w:rPr>
          <w:rFonts w:hint="cs"/>
          <w:sz w:val="17"/>
          <w:szCs w:val="26"/>
          <w:rtl/>
        </w:rPr>
        <w:tab/>
        <w:t>الجهاز المركزي للمعلومات.</w:t>
      </w:r>
    </w:p>
    <w:p w:rsidR="008F314C" w:rsidRPr="002B6FDA" w:rsidRDefault="008F314C" w:rsidP="00F67474">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rFonts w:hint="cs"/>
          <w:sz w:val="17"/>
          <w:szCs w:val="26"/>
          <w:rtl/>
        </w:rPr>
        <w:tab/>
      </w:r>
      <w:r w:rsidRPr="004726A4">
        <w:rPr>
          <w:rFonts w:hint="cs"/>
          <w:sz w:val="17"/>
          <w:szCs w:val="26"/>
          <w:vertAlign w:val="superscript"/>
        </w:rPr>
        <w:sym w:font="Wingdings 2" w:char="F0BF"/>
      </w:r>
      <w:r>
        <w:rPr>
          <w:rFonts w:hint="cs"/>
          <w:sz w:val="17"/>
          <w:szCs w:val="26"/>
          <w:rtl/>
        </w:rPr>
        <w:tab/>
        <w:t>وزارة العمل.</w:t>
      </w:r>
    </w:p>
    <w:p w:rsidR="00DB2006" w:rsidRPr="00DB2006" w:rsidRDefault="00CB5A83" w:rsidP="005E4DFE">
      <w:pPr>
        <w:pStyle w:val="SingleTxt"/>
        <w:spacing w:line="380" w:lineRule="exact"/>
        <w:rPr>
          <w:rFonts w:hint="cs"/>
          <w:rtl/>
          <w:lang w:bidi="ar-EG"/>
        </w:rPr>
      </w:pPr>
      <w:r>
        <w:rPr>
          <w:rFonts w:hint="cs"/>
          <w:rtl/>
          <w:lang w:bidi="ar-EG"/>
        </w:rPr>
        <w:tab/>
        <w:t>•</w:t>
      </w:r>
      <w:r w:rsidR="00DB2006" w:rsidRPr="00DB2006">
        <w:rPr>
          <w:rtl/>
          <w:lang w:bidi="ar-EG"/>
        </w:rPr>
        <w:t>وقد بلغت نسبة النساء من إجمالي أعضاء الجمعية العمومية بالجمعيات الأهلية 65</w:t>
      </w:r>
      <w:r w:rsidR="008D0191" w:rsidRPr="008D0191">
        <w:rPr>
          <w:rFonts w:cs="Akhbar MT"/>
          <w:rtl/>
          <w:lang w:bidi="ar-EG"/>
        </w:rPr>
        <w:t>%</w:t>
      </w:r>
      <w:r w:rsidR="008B585A">
        <w:rPr>
          <w:rtl/>
          <w:lang w:bidi="ar-EG"/>
        </w:rPr>
        <w:t>.</w:t>
      </w:r>
      <w:r w:rsidR="00DB2006" w:rsidRPr="00DB2006">
        <w:rPr>
          <w:rtl/>
          <w:lang w:bidi="ar-EG"/>
        </w:rPr>
        <w:t xml:space="preserve"> في حين تبلغ نسبتها من إجمالي أعضاء مجالس الإدارات 40</w:t>
      </w:r>
      <w:r w:rsidR="008D0191" w:rsidRPr="008D0191">
        <w:rPr>
          <w:rFonts w:cs="Akhbar MT"/>
          <w:rtl/>
          <w:lang w:bidi="ar-EG"/>
        </w:rPr>
        <w:t>%</w:t>
      </w:r>
      <w:r w:rsidR="00355F80">
        <w:rPr>
          <w:rtl/>
          <w:lang w:bidi="ar-EG"/>
        </w:rPr>
        <w:t>،</w:t>
      </w:r>
      <w:r w:rsidR="00DB2006" w:rsidRPr="00DB2006">
        <w:rPr>
          <w:rtl/>
          <w:lang w:bidi="ar-EG"/>
        </w:rPr>
        <w:t xml:space="preserve"> بينما تتولى 17 امرأة رئاسة عدد من الجمعيات المهنية والاجتماعية إضافة إلى وجود </w:t>
      </w:r>
      <w:r w:rsidR="00DB2006" w:rsidRPr="00DB2006">
        <w:rPr>
          <w:rFonts w:hint="cs"/>
          <w:rtl/>
          <w:lang w:bidi="ar-EG"/>
        </w:rPr>
        <w:t>24</w:t>
      </w:r>
      <w:r w:rsidR="00DB2006" w:rsidRPr="00DB2006">
        <w:rPr>
          <w:rtl/>
          <w:lang w:bidi="ar-EG"/>
        </w:rPr>
        <w:t xml:space="preserve"> امرأة تتولى رئاسة </w:t>
      </w:r>
      <w:r w:rsidR="00DB2006" w:rsidRPr="00DB2006">
        <w:rPr>
          <w:rFonts w:hint="cs"/>
          <w:rtl/>
          <w:lang w:bidi="ar-EG"/>
        </w:rPr>
        <w:t>24</w:t>
      </w:r>
      <w:r w:rsidR="00DB2006" w:rsidRPr="00DB2006">
        <w:rPr>
          <w:rtl/>
          <w:lang w:bidi="ar-EG"/>
        </w:rPr>
        <w:t xml:space="preserve"> جمعية نسائية</w:t>
      </w:r>
      <w:r w:rsidR="00DB2006" w:rsidRPr="00DB2006">
        <w:rPr>
          <w:rFonts w:hint="cs"/>
          <w:rtl/>
          <w:lang w:bidi="ar-EG"/>
        </w:rPr>
        <w:t xml:space="preserve">، وفي عام 2006م أشهر الاتحاد النسائي البحريني والذي شكل إنشائه خطوة ايجابية في مسيرة عمل المرأة البحرينية على الصعيد الأهلي بما يسهم في تعزيز جميع الجهود القائمة لتمكين المرأة في جميع المجالات. </w:t>
      </w:r>
    </w:p>
    <w:p w:rsidR="00DB2006" w:rsidRPr="00DB2006" w:rsidRDefault="00F622DA" w:rsidP="00F622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sidR="00DB2006" w:rsidRPr="00DB2006">
        <w:rPr>
          <w:rFonts w:hint="cs"/>
          <w:rtl/>
          <w:lang w:bidi="ar-BH"/>
        </w:rPr>
        <w:t>1</w:t>
      </w:r>
      <w:r>
        <w:rPr>
          <w:rFonts w:hint="cs"/>
          <w:rtl/>
          <w:lang w:bidi="ar-BH"/>
        </w:rPr>
        <w:t xml:space="preserve"> -</w:t>
      </w:r>
      <w:r>
        <w:rPr>
          <w:rFonts w:hint="cs"/>
          <w:rtl/>
          <w:lang w:bidi="ar-BH"/>
        </w:rPr>
        <w:tab/>
      </w:r>
      <w:r w:rsidR="00DB2006" w:rsidRPr="00DB2006">
        <w:rPr>
          <w:rtl/>
          <w:lang w:bidi="ar-BH"/>
        </w:rPr>
        <w:t>المشاركة في العمل النقابي</w:t>
      </w:r>
      <w:r w:rsidR="00EC60A3">
        <w:rPr>
          <w:rtl/>
          <w:lang w:bidi="ar-BH"/>
        </w:rPr>
        <w:t>:</w:t>
      </w:r>
    </w:p>
    <w:p w:rsidR="00DB2006" w:rsidRPr="00DB2006" w:rsidRDefault="00F67474" w:rsidP="005E4DFE">
      <w:pPr>
        <w:pStyle w:val="SingleTxt"/>
        <w:spacing w:line="380" w:lineRule="exact"/>
        <w:rPr>
          <w:rFonts w:hint="cs"/>
          <w:rtl/>
          <w:lang w:bidi="ar-EG"/>
        </w:rPr>
      </w:pPr>
      <w:r>
        <w:rPr>
          <w:rFonts w:hint="cs"/>
          <w:rtl/>
          <w:lang w:bidi="ar-EG"/>
        </w:rPr>
        <w:t xml:space="preserve">145 -  </w:t>
      </w:r>
      <w:r w:rsidRPr="004726A4">
        <w:rPr>
          <w:vertAlign w:val="superscript"/>
          <w:lang w:bidi="ar-EG"/>
        </w:rPr>
        <w:sym w:font="Wingdings 2" w:char="F0BF"/>
      </w:r>
      <w:r w:rsidR="00DB2006" w:rsidRPr="00DB2006">
        <w:rPr>
          <w:rtl/>
          <w:lang w:bidi="ar-EG"/>
        </w:rPr>
        <w:t xml:space="preserve">انخرطت المرأة في النقابات العمالية منذ بداية صدور المرسوم الملكـي المنظم لعمل النقابات العمالية رقم </w:t>
      </w:r>
      <w:r w:rsidR="00DB2006" w:rsidRPr="00DB2006">
        <w:rPr>
          <w:rFonts w:hint="cs"/>
          <w:rtl/>
          <w:lang w:bidi="ar-EG"/>
        </w:rPr>
        <w:t>33</w:t>
      </w:r>
      <w:r w:rsidR="00DB2006" w:rsidRPr="00DB2006">
        <w:rPr>
          <w:rtl/>
          <w:lang w:bidi="ar-EG"/>
        </w:rPr>
        <w:t xml:space="preserve"> لسنة 2002</w:t>
      </w:r>
      <w:r w:rsidR="00DB2006" w:rsidRPr="00DB2006">
        <w:rPr>
          <w:rFonts w:hint="cs"/>
          <w:rtl/>
          <w:lang w:bidi="ar-EG"/>
        </w:rPr>
        <w:t>م</w:t>
      </w:r>
      <w:r w:rsidR="00DB2006" w:rsidRPr="00DB2006">
        <w:rPr>
          <w:rtl/>
          <w:lang w:bidi="ar-EG"/>
        </w:rPr>
        <w:t>(في 24 سبتمبر 2002</w:t>
      </w:r>
      <w:r w:rsidR="00DB2006" w:rsidRPr="00DB2006">
        <w:rPr>
          <w:rFonts w:hint="cs"/>
          <w:rtl/>
          <w:lang w:bidi="ar-EG"/>
        </w:rPr>
        <w:t>م</w:t>
      </w:r>
      <w:r w:rsidR="00DB2006" w:rsidRPr="00DB2006">
        <w:rPr>
          <w:rtl/>
          <w:lang w:bidi="ar-EG"/>
        </w:rPr>
        <w:t>) وقد بلغ عدد النقابات التي تشكلت حتى سبتمبر 2003</w:t>
      </w:r>
      <w:r w:rsidR="00DB2006" w:rsidRPr="00DB2006">
        <w:rPr>
          <w:rFonts w:hint="cs"/>
          <w:rtl/>
          <w:lang w:bidi="ar-EG"/>
        </w:rPr>
        <w:t xml:space="preserve">م </w:t>
      </w:r>
      <w:r w:rsidR="00DB2006" w:rsidRPr="00DB2006">
        <w:rPr>
          <w:rtl/>
          <w:lang w:bidi="ar-EG"/>
        </w:rPr>
        <w:t xml:space="preserve">حوالي 36 نقابة، 5 نقابات منها ترأسها نساء وهي نقابة الفندقة والتموين ونقابة الأسـواق الحرة ونقابة عاملات مصانع الملابس والنسيج ونقابة </w:t>
      </w:r>
      <w:r w:rsidR="00DB2006" w:rsidRPr="00DB2006">
        <w:t>EDS</w:t>
      </w:r>
      <w:r w:rsidR="00DB2006" w:rsidRPr="00DB2006">
        <w:rPr>
          <w:rtl/>
          <w:lang w:bidi="ar-EG"/>
        </w:rPr>
        <w:t xml:space="preserve"> لدولة الخليج في البحرين. وتشكل المرأة حوالي 5ر22</w:t>
      </w:r>
      <w:r w:rsidR="008D0191" w:rsidRPr="008D0191">
        <w:rPr>
          <w:rFonts w:cs="Akhbar MT"/>
          <w:rtl/>
          <w:lang w:bidi="ar-EG"/>
        </w:rPr>
        <w:t>%</w:t>
      </w:r>
      <w:r w:rsidR="00DB2006" w:rsidRPr="00DB2006">
        <w:rPr>
          <w:rtl/>
          <w:lang w:bidi="ar-EG"/>
        </w:rPr>
        <w:t xml:space="preserve"> من أعضاء مجالــس إدارة النقابات وتم مؤخرا وصول امرأة إلى مجلس إدارة الاتحاد العام لنقابـات عمال البحرين وتعتبر نسبة مشاركة المرأة في العمل النقابي مشجعة قياسا بالفترة الزمنية التي واكبت تنظيم عمل النقابات التي لم تتجاوز العامين.</w:t>
      </w:r>
    </w:p>
    <w:p w:rsidR="00DB2006" w:rsidRPr="00DB2006" w:rsidRDefault="005E4DFE" w:rsidP="005E4D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sidR="00DB2006" w:rsidRPr="00DB2006">
        <w:rPr>
          <w:rFonts w:hint="cs"/>
          <w:rtl/>
          <w:lang w:bidi="ar-BH"/>
        </w:rPr>
        <w:t>2</w:t>
      </w:r>
      <w:r>
        <w:rPr>
          <w:rFonts w:hint="cs"/>
          <w:rtl/>
          <w:lang w:bidi="ar-BH"/>
        </w:rPr>
        <w:t xml:space="preserve"> -</w:t>
      </w:r>
      <w:r>
        <w:rPr>
          <w:rFonts w:hint="cs"/>
          <w:rtl/>
          <w:lang w:bidi="ar-BH"/>
        </w:rPr>
        <w:tab/>
      </w:r>
      <w:r w:rsidR="00DB2006" w:rsidRPr="00DB2006">
        <w:rPr>
          <w:rtl/>
          <w:lang w:bidi="ar-BH"/>
        </w:rPr>
        <w:t>المشاركة في العمل المهني</w:t>
      </w:r>
      <w:r w:rsidR="00EC60A3">
        <w:rPr>
          <w:rtl/>
          <w:lang w:bidi="ar-BH"/>
        </w:rPr>
        <w:t>:</w:t>
      </w:r>
    </w:p>
    <w:p w:rsidR="00DB2006" w:rsidRPr="00DB2006" w:rsidRDefault="005E4DFE" w:rsidP="00DB2006">
      <w:pPr>
        <w:pStyle w:val="SingleTxt"/>
        <w:rPr>
          <w:rFonts w:hint="cs"/>
          <w:rtl/>
          <w:lang w:bidi="ar-EG"/>
        </w:rPr>
      </w:pPr>
      <w:r>
        <w:rPr>
          <w:rFonts w:hint="cs"/>
          <w:rtl/>
          <w:lang w:bidi="ar-EG"/>
        </w:rPr>
        <w:t xml:space="preserve">146 -  </w:t>
      </w:r>
      <w:r w:rsidR="00DB2006" w:rsidRPr="00DB2006">
        <w:rPr>
          <w:rtl/>
          <w:lang w:bidi="ar-EG"/>
        </w:rPr>
        <w:t>تتواجد المرأة في الكثير من الجمعيات المهنية والرئيسية منها كجمعية الأطباء والمهندسين والمحامين والتمريض...الخ ولكن تبقى مسألة وصولها إلى المواقع القيادية بهذه الجمعيات محدودة ولا تزال نسبها متدنية قياسا بالذكور.</w:t>
      </w:r>
    </w:p>
    <w:p w:rsidR="009C53D0" w:rsidRPr="009C53D0" w:rsidRDefault="009C53D0" w:rsidP="009C53D0">
      <w:pPr>
        <w:pStyle w:val="SingleTxt"/>
        <w:spacing w:after="0" w:line="120" w:lineRule="exact"/>
        <w:rPr>
          <w:rFonts w:hint="cs"/>
          <w:sz w:val="10"/>
          <w:rtl/>
          <w:lang w:bidi="ar-EG"/>
        </w:rPr>
      </w:pPr>
    </w:p>
    <w:p w:rsidR="00DB2006" w:rsidRPr="00DB2006" w:rsidRDefault="009C53D0" w:rsidP="009C53D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EG"/>
        </w:rPr>
        <w:tab/>
      </w:r>
      <w:r w:rsidR="00DB2006" w:rsidRPr="00DB2006">
        <w:rPr>
          <w:rtl/>
          <w:lang w:bidi="ar-BH"/>
        </w:rPr>
        <w:t>رابعاً</w:t>
      </w:r>
      <w:r>
        <w:rPr>
          <w:rFonts w:hint="cs"/>
          <w:rtl/>
          <w:lang w:bidi="ar-BH"/>
        </w:rPr>
        <w:t xml:space="preserve"> -</w:t>
      </w:r>
      <w:r>
        <w:rPr>
          <w:rFonts w:hint="cs"/>
          <w:rtl/>
          <w:lang w:bidi="ar-BH"/>
        </w:rPr>
        <w:tab/>
      </w:r>
      <w:r w:rsidR="00DB2006" w:rsidRPr="00DB2006">
        <w:rPr>
          <w:rtl/>
          <w:lang w:bidi="ar-BH"/>
        </w:rPr>
        <w:t>لجهود المبذولة والنظرة المستقبلية:</w:t>
      </w:r>
    </w:p>
    <w:p w:rsidR="00DB2006" w:rsidRPr="00DB2006" w:rsidRDefault="009C53D0" w:rsidP="00DB2006">
      <w:pPr>
        <w:pStyle w:val="SingleTxt"/>
      </w:pPr>
      <w:r>
        <w:rPr>
          <w:rFonts w:hint="cs"/>
          <w:rtl/>
          <w:lang w:bidi="ar-EG"/>
        </w:rPr>
        <w:t xml:space="preserve">147 -  </w:t>
      </w:r>
      <w:r w:rsidR="00DB2006" w:rsidRPr="00DB2006">
        <w:rPr>
          <w:rFonts w:hint="cs"/>
          <w:rtl/>
          <w:lang w:bidi="ar-EG"/>
        </w:rPr>
        <w:t>تولي الدولة عناية بالمنظمات الأهلية حيث يعتبر المركز الوطني لـدعم المنظمـات الأهـلية بمملكة البحرين التابع لوزارة التنمية الاجتماعية أحد المشاريع المساهمة في مجـال التنمية الاجتماعية والذي يهدف وجوده إلى تحسين أداء المنظمات الأهـلية عن طريق ما يوفره من مساعدة فنية وتدريب بهدف تنمية قدرات المنظمات الأهلية بالإضافة إلى توفير الدعم المالي من خلال تقديم منح في مجالات التطوير المؤسسي ودعم الشراكة في العمل المدني لهذه المنظمات</w:t>
      </w:r>
      <w:r w:rsidR="008B585A">
        <w:rPr>
          <w:rFonts w:hint="cs"/>
          <w:rtl/>
          <w:lang w:bidi="ar-EG"/>
        </w:rPr>
        <w:t>.</w:t>
      </w:r>
    </w:p>
    <w:p w:rsidR="00DB2006" w:rsidRPr="00DB2006" w:rsidRDefault="009C53D0" w:rsidP="00DB2006">
      <w:pPr>
        <w:pStyle w:val="SingleTxt"/>
        <w:rPr>
          <w:rtl/>
          <w:lang w:bidi="ar-EG"/>
        </w:rPr>
      </w:pPr>
      <w:r>
        <w:rPr>
          <w:rFonts w:hint="cs"/>
          <w:rtl/>
          <w:lang w:bidi="ar-EG"/>
        </w:rPr>
        <w:tab/>
      </w:r>
      <w:r w:rsidR="00DB2006" w:rsidRPr="00DB2006">
        <w:rPr>
          <w:rFonts w:hint="cs"/>
          <w:rtl/>
          <w:lang w:bidi="ar-EG"/>
        </w:rPr>
        <w:t>هذا و</w:t>
      </w:r>
      <w:r w:rsidR="00DB2006" w:rsidRPr="00DB2006">
        <w:rPr>
          <w:rtl/>
          <w:lang w:bidi="ar-EG"/>
        </w:rPr>
        <w:t xml:space="preserve">قد شهدت البحرين </w:t>
      </w:r>
      <w:r w:rsidR="00DB2006" w:rsidRPr="00DB2006">
        <w:rPr>
          <w:rFonts w:hint="cs"/>
          <w:rtl/>
          <w:lang w:bidi="ar-EG"/>
        </w:rPr>
        <w:t xml:space="preserve">على صعيد المشاركة السياسية </w:t>
      </w:r>
      <w:r w:rsidR="00DB2006" w:rsidRPr="00DB2006">
        <w:rPr>
          <w:rtl/>
          <w:lang w:bidi="ar-EG"/>
        </w:rPr>
        <w:t>جهوداً كبيرة ومكثفة في سبيل تحقيق المشاركة السياسية العامة للمرأة ونذكر من هذه الجهود ما</w:t>
      </w:r>
      <w:r w:rsidR="00DB2006" w:rsidRPr="00DB2006">
        <w:rPr>
          <w:rFonts w:hint="cs"/>
          <w:rtl/>
          <w:lang w:bidi="ar-EG"/>
        </w:rPr>
        <w:t xml:space="preserve"> </w:t>
      </w:r>
      <w:r w:rsidR="00DB2006" w:rsidRPr="00DB2006">
        <w:rPr>
          <w:rtl/>
          <w:lang w:bidi="ar-EG"/>
        </w:rPr>
        <w:t xml:space="preserve">يلي: </w:t>
      </w:r>
    </w:p>
    <w:p w:rsidR="00DB2006" w:rsidRPr="00DB2006" w:rsidRDefault="009C53D0" w:rsidP="00DB2006">
      <w:pPr>
        <w:pStyle w:val="SingleTxt"/>
        <w:rPr>
          <w:rFonts w:hint="cs"/>
          <w:rtl/>
          <w:lang w:bidi="ar-EG"/>
        </w:rPr>
      </w:pPr>
      <w:r>
        <w:rPr>
          <w:rFonts w:hint="cs"/>
          <w:rtl/>
          <w:lang w:bidi="ar-EG"/>
        </w:rPr>
        <w:tab/>
      </w:r>
      <w:r w:rsidR="00DB2006" w:rsidRPr="00DB2006">
        <w:rPr>
          <w:rtl/>
          <w:lang w:bidi="ar-EG"/>
        </w:rPr>
        <w:t xml:space="preserve">نفذ المجلس الأعلى للمرأة برنامج عمل متكامل </w:t>
      </w:r>
      <w:r w:rsidR="000B5DE0">
        <w:rPr>
          <w:rtl/>
          <w:lang w:bidi="ar-EG"/>
        </w:rPr>
        <w:t>(</w:t>
      </w:r>
      <w:r w:rsidR="00DB2006" w:rsidRPr="00DB2006">
        <w:rPr>
          <w:rtl/>
          <w:lang w:bidi="ar-EG"/>
        </w:rPr>
        <w:t>برنامج حفز المشاركة السياسية والتمكين السياسي) هدف إلى رفع وعي المجتمع بأهمية المشاركة السياسية للمرأة، وحث النساء على ممارسة حقوقهن السياسية وكذلك تدريبهن على آليات العمل السياسي ومقومات النجاح فيه من خلال عقد الندوات وورش العمل حول هذا الموضوع وذلك بالتعاون مع البرنامج الإنمائي للأمم المتحدة بمملكة البحرين.</w:t>
      </w:r>
    </w:p>
    <w:p w:rsidR="00DB2006" w:rsidRPr="00DB2006" w:rsidRDefault="009C53D0" w:rsidP="00DB2006">
      <w:pPr>
        <w:pStyle w:val="SingleTxt"/>
        <w:rPr>
          <w:rFonts w:hint="cs"/>
          <w:rtl/>
          <w:lang w:bidi="ar-EG"/>
        </w:rPr>
      </w:pPr>
      <w:r>
        <w:rPr>
          <w:rFonts w:hint="cs"/>
          <w:rtl/>
          <w:lang w:bidi="ar-EG"/>
        </w:rPr>
        <w:t xml:space="preserve">148 -  </w:t>
      </w:r>
      <w:r w:rsidR="00DB2006" w:rsidRPr="00DB2006">
        <w:rPr>
          <w:rtl/>
          <w:lang w:bidi="ar-EG"/>
        </w:rPr>
        <w:t xml:space="preserve">كما </w:t>
      </w:r>
      <w:r w:rsidR="00DB2006" w:rsidRPr="00DB2006">
        <w:rPr>
          <w:rFonts w:hint="cs"/>
          <w:rtl/>
          <w:lang w:bidi="ar-EG"/>
        </w:rPr>
        <w:t>قام</w:t>
      </w:r>
      <w:r w:rsidR="00DB2006" w:rsidRPr="00DB2006">
        <w:rPr>
          <w:rtl/>
          <w:lang w:bidi="ar-EG"/>
        </w:rPr>
        <w:t xml:space="preserve"> المجلس الأعلى للمرأة بتنظيم العديد من الورش والدورات التدريبية حول الدستور والنظم الانتخابية والقوانين المنظمة للحقوق السياسية وذلك بالتعاون مع جامعة البحرين، وذلك ابتداءً من الربع الأخير من عام 2004</w:t>
      </w:r>
      <w:r w:rsidR="00DB2006" w:rsidRPr="00DB2006">
        <w:rPr>
          <w:rFonts w:hint="cs"/>
          <w:rtl/>
          <w:lang w:bidi="ar-EG"/>
        </w:rPr>
        <w:t xml:space="preserve">م </w:t>
      </w:r>
      <w:r w:rsidR="00DB2006" w:rsidRPr="00DB2006">
        <w:rPr>
          <w:rtl/>
          <w:lang w:bidi="ar-EG"/>
        </w:rPr>
        <w:t>والذي بقى مستمراً حتى حلول الانتخابات النيابية والبلدية في أواخر عام 2006</w:t>
      </w:r>
      <w:r w:rsidR="00DB2006" w:rsidRPr="00DB2006">
        <w:rPr>
          <w:rFonts w:hint="cs"/>
          <w:rtl/>
          <w:lang w:bidi="ar-EG"/>
        </w:rPr>
        <w:t>م</w:t>
      </w:r>
      <w:r w:rsidR="00DB2006" w:rsidRPr="00DB2006">
        <w:rPr>
          <w:rtl/>
          <w:lang w:bidi="ar-EG"/>
        </w:rPr>
        <w:t>.وفي ذات الإطار تم إبرام عدة بروتوكولات تعاون بين وزارات ومؤسسات الدولة والمجلس الأعلى للمرأة</w:t>
      </w:r>
      <w:r w:rsidR="00A13B4D">
        <w:rPr>
          <w:rtl/>
          <w:lang w:bidi="ar-EG"/>
        </w:rPr>
        <w:t xml:space="preserve"> </w:t>
      </w:r>
      <w:r w:rsidR="00DB2006" w:rsidRPr="00DB2006">
        <w:rPr>
          <w:rtl/>
          <w:lang w:bidi="ar-EG"/>
        </w:rPr>
        <w:t>كأحد التدابير الهامة الداعمة لمشاركة المرأة في وضع وتنفيذ الخطط التنموية.</w:t>
      </w:r>
    </w:p>
    <w:p w:rsidR="00DB2006" w:rsidRPr="00DB2006" w:rsidRDefault="009C53D0" w:rsidP="00DB2006">
      <w:pPr>
        <w:pStyle w:val="SingleTxt"/>
        <w:rPr>
          <w:rFonts w:hint="cs"/>
          <w:rtl/>
          <w:lang w:bidi="ar-EG"/>
        </w:rPr>
      </w:pPr>
      <w:r>
        <w:rPr>
          <w:rFonts w:hint="cs"/>
          <w:rtl/>
          <w:lang w:bidi="ar-EG"/>
        </w:rPr>
        <w:t xml:space="preserve">149 -  </w:t>
      </w:r>
      <w:r w:rsidR="00DB2006" w:rsidRPr="00DB2006">
        <w:rPr>
          <w:rtl/>
          <w:lang w:bidi="ar-EG"/>
        </w:rPr>
        <w:t>من جهته،</w:t>
      </w:r>
      <w:r w:rsidR="00DB2006" w:rsidRPr="00DB2006">
        <w:rPr>
          <w:rFonts w:hint="cs"/>
          <w:rtl/>
          <w:lang w:bidi="ar-EG"/>
        </w:rPr>
        <w:t xml:space="preserve"> </w:t>
      </w:r>
      <w:r w:rsidR="00DB2006" w:rsidRPr="00DB2006">
        <w:rPr>
          <w:rtl/>
          <w:lang w:bidi="ar-EG"/>
        </w:rPr>
        <w:t>أقر مجلس النواب قانون الجمعيات السياسية بتاريخ 12/7/2005م، والذي سمح بتأسيس الجمعيات السياسية والانضمام إليها وتنظيم عملها.</w:t>
      </w:r>
    </w:p>
    <w:p w:rsidR="00DB2006" w:rsidRPr="00DB2006" w:rsidRDefault="009C53D0" w:rsidP="00DB2006">
      <w:pPr>
        <w:pStyle w:val="SingleTxt"/>
        <w:rPr>
          <w:rtl/>
          <w:lang w:bidi="ar-EG"/>
        </w:rPr>
      </w:pPr>
      <w:r>
        <w:rPr>
          <w:rFonts w:hint="cs"/>
          <w:rtl/>
          <w:lang w:bidi="ar-EG"/>
        </w:rPr>
        <w:tab/>
      </w:r>
      <w:r w:rsidR="00DB2006" w:rsidRPr="00DB2006">
        <w:rPr>
          <w:rtl/>
          <w:lang w:bidi="ar-EG"/>
        </w:rPr>
        <w:t>كما تم إنشاء معهد التنمية السياسية بموجب المرسوم رقم 39 لسنة 2005</w:t>
      </w:r>
      <w:r w:rsidR="00DB2006" w:rsidRPr="00DB2006">
        <w:rPr>
          <w:rFonts w:hint="cs"/>
          <w:rtl/>
          <w:lang w:bidi="ar-EG"/>
        </w:rPr>
        <w:t>م</w:t>
      </w:r>
      <w:r w:rsidR="00DB2006" w:rsidRPr="00DB2006">
        <w:rPr>
          <w:rtl/>
          <w:lang w:bidi="ar-EG"/>
        </w:rPr>
        <w:t>، والذي يعمل على عقد دورات وتنظيم ورش حول المشاركة السياسية وأهميتها ورفع الوعي السياسي والقانوني لدى مختلف فئات الشعب والتأكيد على أهمية مشاركة المرأة في الحياة السياسية.</w:t>
      </w:r>
      <w:r w:rsidR="00DB2006" w:rsidRPr="00DB2006">
        <w:rPr>
          <w:rFonts w:hint="cs"/>
          <w:rtl/>
          <w:lang w:bidi="ar-EG"/>
        </w:rPr>
        <w:t xml:space="preserve"> </w:t>
      </w:r>
      <w:r w:rsidR="00DB2006" w:rsidRPr="00DB2006">
        <w:rPr>
          <w:rtl/>
          <w:lang w:bidi="ar-EG"/>
        </w:rPr>
        <w:t>علما أن امرأة تتولى رئاسة مجلس أمناء المعهد.</w:t>
      </w:r>
    </w:p>
    <w:p w:rsidR="00DB2006" w:rsidRPr="00DB2006" w:rsidRDefault="009C53D0" w:rsidP="00DB2006">
      <w:pPr>
        <w:pStyle w:val="SingleTxt"/>
      </w:pPr>
      <w:r>
        <w:rPr>
          <w:rFonts w:hint="cs"/>
          <w:rtl/>
          <w:lang w:bidi="ar-EG"/>
        </w:rPr>
        <w:t xml:space="preserve">150 -  </w:t>
      </w:r>
      <w:r w:rsidR="00DB2006" w:rsidRPr="00DB2006">
        <w:rPr>
          <w:rtl/>
          <w:lang w:bidi="ar-EG"/>
        </w:rPr>
        <w:t>وعلى الرغم من الإجراءات المتخذة، فأن هناك العديد من الأسباب والمعوقات التي لا تزال تؤدي إلى أحجام المرأة البحرينية عن المشاركة السياسية والمشاركة بالحياة العامة، حيث</w:t>
      </w:r>
      <w:r w:rsidR="00A13B4D">
        <w:rPr>
          <w:rtl/>
          <w:lang w:bidi="ar-EG"/>
        </w:rPr>
        <w:t xml:space="preserve"> </w:t>
      </w:r>
      <w:r w:rsidR="00DB2006" w:rsidRPr="00DB2006">
        <w:rPr>
          <w:rtl/>
          <w:lang w:bidi="ar-EG"/>
        </w:rPr>
        <w:t>يأتي في مقدمتها سيطرة بعض الموروثات والمعتقدات الاجتماعية التي لا تحبذ المشاركة السياسية للمرأة أو مشاركتها في الحياة العامة،</w:t>
      </w:r>
      <w:r w:rsidR="00DB2006" w:rsidRPr="00DB2006">
        <w:rPr>
          <w:rFonts w:hint="cs"/>
          <w:rtl/>
          <w:lang w:bidi="ar-EG"/>
        </w:rPr>
        <w:t xml:space="preserve"> </w:t>
      </w:r>
      <w:r w:rsidR="00DB2006" w:rsidRPr="00DB2006">
        <w:rPr>
          <w:rtl/>
          <w:lang w:bidi="ar-EG"/>
        </w:rPr>
        <w:t>و التفسيرات الخاطئة لبعض الاجتهادات الفقهية التي ترى المرأة مكانها المنزل فقط. يضاف إلى ما</w:t>
      </w:r>
      <w:r w:rsidR="00DB2006" w:rsidRPr="00DB2006">
        <w:rPr>
          <w:rFonts w:hint="cs"/>
          <w:rtl/>
          <w:lang w:bidi="ar-EG"/>
        </w:rPr>
        <w:t xml:space="preserve"> </w:t>
      </w:r>
      <w:r w:rsidR="00DB2006" w:rsidRPr="00DB2006">
        <w:rPr>
          <w:rtl/>
          <w:lang w:bidi="ar-EG"/>
        </w:rPr>
        <w:t xml:space="preserve">سبق، عدم وجود الوعي الكافي لدى المرأة بحقوقها السياسية وضرورة مشاركتها بالحياة السياسية والعامة. </w:t>
      </w:r>
    </w:p>
    <w:p w:rsidR="00DB2006" w:rsidRPr="00DB2006" w:rsidRDefault="009C53D0" w:rsidP="00DB2006">
      <w:pPr>
        <w:pStyle w:val="SingleTxt"/>
        <w:rPr>
          <w:rFonts w:hint="cs"/>
          <w:rtl/>
          <w:lang w:bidi="ar-EG"/>
        </w:rPr>
      </w:pPr>
      <w:r>
        <w:rPr>
          <w:rFonts w:hint="cs"/>
          <w:rtl/>
          <w:lang w:bidi="ar-EG"/>
        </w:rPr>
        <w:t xml:space="preserve">151 -  </w:t>
      </w:r>
      <w:r w:rsidR="00DB2006" w:rsidRPr="00DB2006">
        <w:rPr>
          <w:rtl/>
          <w:lang w:bidi="ar-EG"/>
        </w:rPr>
        <w:t>ولمواجهة هذه المعوقات، لابد من تكثيف العمل على تشجيع وتأهيل النساء الراغبات في تعاطي العمل السياسي، وتنمية قدرات المرأة في مجال إدارة الوقت والتوفيق بين المسؤوليات الأسرية والعامة، وتشجيع المرأة على المشاركة بفعالية في الجمعيات الأهلية.</w:t>
      </w:r>
      <w:r w:rsidR="00DB2006" w:rsidRPr="00DB2006">
        <w:rPr>
          <w:rFonts w:hint="cs"/>
          <w:rtl/>
          <w:lang w:bidi="ar-EG"/>
        </w:rPr>
        <w:t xml:space="preserve"> </w:t>
      </w:r>
      <w:r w:rsidR="00DB2006" w:rsidRPr="00DB2006">
        <w:rPr>
          <w:rtl/>
          <w:lang w:bidi="ar-EG"/>
        </w:rPr>
        <w:t>وفي ذات الإطار،</w:t>
      </w:r>
      <w:r w:rsidR="00DB2006" w:rsidRPr="00DB2006">
        <w:rPr>
          <w:rFonts w:hint="cs"/>
          <w:rtl/>
          <w:lang w:bidi="ar-EG"/>
        </w:rPr>
        <w:t xml:space="preserve"> </w:t>
      </w:r>
      <w:r w:rsidR="00DB2006" w:rsidRPr="00DB2006">
        <w:rPr>
          <w:rtl/>
          <w:lang w:bidi="ar-EG"/>
        </w:rPr>
        <w:t>لابد من حث الجمعيات السياسية على اتخاذ إجراءات وتدابير تمثيل المرأة في المواقع القيادية والعمل على توظيف القوانين والأنظمة والإجراءات لدعم مشاركة المرأة السياسية على أرض الواقع.</w:t>
      </w:r>
    </w:p>
    <w:p w:rsidR="00020B85" w:rsidRPr="00020B85" w:rsidRDefault="00020B85" w:rsidP="00020B85">
      <w:pPr>
        <w:pStyle w:val="SingleTxt"/>
        <w:spacing w:after="0" w:line="120" w:lineRule="exact"/>
        <w:rPr>
          <w:b/>
          <w:bCs/>
          <w:sz w:val="10"/>
          <w:u w:val="single"/>
          <w:rtl/>
          <w:lang w:bidi="ar-EG"/>
        </w:rPr>
      </w:pPr>
    </w:p>
    <w:p w:rsidR="00DB2006" w:rsidRPr="00DB2006" w:rsidRDefault="00020B85" w:rsidP="00020B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B2006" w:rsidRPr="00DB2006">
        <w:rPr>
          <w:rtl/>
          <w:lang w:bidi="ar-EG"/>
        </w:rPr>
        <w:t>مادة (8) التمثيل والمشاركة على المستوي الدولي</w:t>
      </w:r>
    </w:p>
    <w:p w:rsidR="00DB2006" w:rsidRPr="00DB2006" w:rsidRDefault="00020B85" w:rsidP="00DB2006">
      <w:pPr>
        <w:pStyle w:val="SingleTxt"/>
        <w:rPr>
          <w:rFonts w:hint="cs"/>
          <w:rtl/>
          <w:lang w:bidi="ar-EG"/>
        </w:rPr>
      </w:pPr>
      <w:r>
        <w:rPr>
          <w:rFonts w:hint="cs"/>
          <w:rtl/>
          <w:lang w:bidi="ar-EG"/>
        </w:rPr>
        <w:t xml:space="preserve">152 -  </w:t>
      </w:r>
      <w:r w:rsidR="00DB2006" w:rsidRPr="00DB2006">
        <w:rPr>
          <w:rtl/>
          <w:lang w:bidi="ar-EG"/>
        </w:rPr>
        <w:t>تتخذ الدول الأطراف جميع التدابير المناسبة لتكفل للمرأة، على قدم المساواة مع الرجل ودون أي تمييز، فرصة تمثيل حكومتها على المستوي الدولي والاشتراك في أعمال المنظمات الدولية.</w:t>
      </w:r>
    </w:p>
    <w:p w:rsidR="00020B85" w:rsidRPr="00020B85" w:rsidRDefault="00020B85" w:rsidP="00020B85">
      <w:pPr>
        <w:pStyle w:val="SingleTxt"/>
        <w:spacing w:after="0" w:line="120" w:lineRule="exact"/>
        <w:rPr>
          <w:sz w:val="10"/>
          <w:u w:val="single"/>
          <w:rtl/>
          <w:lang w:bidi="ar-BH"/>
        </w:rPr>
      </w:pPr>
    </w:p>
    <w:p w:rsidR="00DB2006" w:rsidRPr="00DB2006" w:rsidRDefault="00020B85" w:rsidP="00020B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أولاً</w:t>
      </w:r>
      <w:r>
        <w:rPr>
          <w:rFonts w:hint="cs"/>
          <w:rtl/>
          <w:lang w:bidi="ar-BH"/>
        </w:rPr>
        <w:t xml:space="preserve"> -</w:t>
      </w:r>
      <w:r>
        <w:rPr>
          <w:rFonts w:hint="cs"/>
          <w:rtl/>
          <w:lang w:bidi="ar-BH"/>
        </w:rPr>
        <w:tab/>
      </w:r>
      <w:r w:rsidR="00DB2006" w:rsidRPr="00DB2006">
        <w:rPr>
          <w:rtl/>
          <w:lang w:bidi="ar-BH"/>
        </w:rPr>
        <w:t>تمثيل المرأة على المستوى الدولي:</w:t>
      </w:r>
    </w:p>
    <w:p w:rsidR="00DB2006" w:rsidRPr="00DB2006" w:rsidRDefault="00020B85" w:rsidP="00DB2006">
      <w:pPr>
        <w:pStyle w:val="SingleTxt"/>
        <w:rPr>
          <w:rtl/>
          <w:lang w:bidi="ar-BH"/>
        </w:rPr>
      </w:pPr>
      <w:r>
        <w:rPr>
          <w:rFonts w:hint="cs"/>
          <w:rtl/>
          <w:lang w:bidi="ar-BH"/>
        </w:rPr>
        <w:t xml:space="preserve">153 -  </w:t>
      </w:r>
      <w:r w:rsidR="00DB2006" w:rsidRPr="00DB2006">
        <w:rPr>
          <w:rtl/>
          <w:lang w:bidi="ar-BH"/>
        </w:rPr>
        <w:t>عملياً، لازالت المرأة لم تعطي الفرصة الكافية للتمثيل على المستوى الدولي بمنصب سفير</w:t>
      </w:r>
      <w:r w:rsidR="00DB2006" w:rsidRPr="00DB2006">
        <w:t xml:space="preserve"> </w:t>
      </w:r>
      <w:r w:rsidR="00DB2006" w:rsidRPr="00DB2006">
        <w:rPr>
          <w:rtl/>
          <w:lang w:bidi="ar-BH"/>
        </w:rPr>
        <w:t xml:space="preserve">إذ </w:t>
      </w:r>
      <w:r w:rsidR="00DB2006" w:rsidRPr="00DB2006">
        <w:rPr>
          <w:rFonts w:hint="cs"/>
          <w:rtl/>
          <w:lang w:bidi="ar-BH"/>
        </w:rPr>
        <w:t>تم تعيين سفيرة واحدة في عام 1999م وشهد عام 2007م تعيين ثاني سيدة بحرينية بمنصب سفير مقاب</w:t>
      </w:r>
      <w:r w:rsidR="00DB2006" w:rsidRPr="00DB2006">
        <w:rPr>
          <w:rtl/>
          <w:lang w:bidi="ar-BH"/>
        </w:rPr>
        <w:t>ل ثلاثة وعشرون سفيرا على الرغم من ع</w:t>
      </w:r>
      <w:r w:rsidR="00717C66">
        <w:rPr>
          <w:rtl/>
          <w:lang w:bidi="ar-BH"/>
        </w:rPr>
        <w:t>دم وجود أية عوائق تشريعية أو</w:t>
      </w:r>
      <w:r w:rsidR="00717C66">
        <w:rPr>
          <w:rFonts w:hint="cs"/>
          <w:rtl/>
          <w:lang w:bidi="ar-BH"/>
        </w:rPr>
        <w:t> </w:t>
      </w:r>
      <w:r w:rsidR="00DB2006" w:rsidRPr="00DB2006">
        <w:rPr>
          <w:rtl/>
          <w:lang w:bidi="ar-BH"/>
        </w:rPr>
        <w:t>دستورية أمام تقلد المرأة لمنصب سفير.</w:t>
      </w:r>
    </w:p>
    <w:p w:rsidR="00DB2006" w:rsidRPr="00DB2006" w:rsidRDefault="00020B85" w:rsidP="00DB2006">
      <w:pPr>
        <w:pStyle w:val="SingleTxt"/>
        <w:rPr>
          <w:rFonts w:hint="cs"/>
          <w:rtl/>
          <w:lang w:bidi="ar-BH"/>
        </w:rPr>
      </w:pPr>
      <w:r>
        <w:rPr>
          <w:rFonts w:hint="cs"/>
          <w:rtl/>
          <w:lang w:bidi="ar-BH"/>
        </w:rPr>
        <w:tab/>
      </w:r>
      <w:r w:rsidR="00DB2006" w:rsidRPr="00DB2006">
        <w:rPr>
          <w:rtl/>
          <w:lang w:bidi="ar-BH"/>
        </w:rPr>
        <w:t>كما أن هناك امرأة واحدة بمنصب مساعدة للممثل المقيم لأنشطة الأمم المتحدة والمنسق المقيم لبرنامج الأمم المتحدة الإنمائي (مكتب البحرين) وهناك بعض الإداريات بمركز الأمم المتحدة الإعلامي وبرنامج الأمم المتحدة للبيئة والمكتب الفني للاتصالات لدول مجلس التعاون لدول الخليج العربية (وذلك من خلال مكاتبهم بالبحرين).</w:t>
      </w:r>
    </w:p>
    <w:p w:rsidR="00063E6D" w:rsidRPr="004569BD" w:rsidRDefault="00063E6D" w:rsidP="00063E6D">
      <w:pPr>
        <w:framePr w:w="9792" w:h="432" w:hSpace="187" w:wrap="around" w:hAnchor="page" w:x="1196" w:yAlign="bottom"/>
        <w:spacing w:line="240" w:lineRule="auto"/>
        <w:rPr>
          <w:szCs w:val="10"/>
          <w:rtl/>
        </w:rPr>
      </w:pPr>
    </w:p>
    <w:p w:rsidR="00063E6D" w:rsidRPr="004569BD" w:rsidRDefault="00063E6D" w:rsidP="00063E6D">
      <w:pPr>
        <w:framePr w:w="9792" w:h="432" w:hSpace="187" w:wrap="around" w:hAnchor="page" w:x="1196" w:yAlign="bottom"/>
        <w:spacing w:line="240" w:lineRule="auto"/>
        <w:rPr>
          <w:szCs w:val="6"/>
          <w:rtl/>
        </w:rPr>
      </w:pPr>
    </w:p>
    <w:p w:rsidR="00063E6D" w:rsidRPr="004569BD" w:rsidRDefault="00063E6D" w:rsidP="000845FC">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sidRPr="000845FC">
        <w:rPr>
          <w:i/>
          <w:iCs/>
          <w:noProof/>
          <w:w w:val="100"/>
        </w:rPr>
        <w:pict>
          <v:line id="_x0000_s1035" style="position:absolute;left:0;text-align:left;z-index:10" from="396pt,-1pt" to="468pt,-1pt">
            <w10:wrap anchorx="page"/>
          </v:line>
        </w:pict>
      </w:r>
      <w:r w:rsidRPr="000845FC">
        <w:rPr>
          <w:rFonts w:hint="cs"/>
          <w:i/>
          <w:iCs/>
          <w:sz w:val="17"/>
          <w:szCs w:val="26"/>
          <w:rtl/>
        </w:rPr>
        <w:t>المصادر:</w:t>
      </w:r>
      <w:r w:rsidR="000845FC">
        <w:rPr>
          <w:rFonts w:hint="cs"/>
          <w:sz w:val="17"/>
          <w:szCs w:val="26"/>
          <w:rtl/>
        </w:rPr>
        <w:t xml:space="preserve"> </w:t>
      </w:r>
      <w:r>
        <w:rPr>
          <w:rFonts w:hint="cs"/>
          <w:sz w:val="17"/>
          <w:szCs w:val="26"/>
          <w:rtl/>
        </w:rPr>
        <w:t>وزارة الخارجية</w:t>
      </w:r>
    </w:p>
    <w:p w:rsidR="00DB2006" w:rsidRPr="00DB2006" w:rsidRDefault="00343874" w:rsidP="00343874">
      <w:pPr>
        <w:pStyle w:val="SingleTxt"/>
        <w:rPr>
          <w:rtl/>
          <w:lang w:bidi="ar-BH"/>
        </w:rPr>
      </w:pPr>
      <w:r>
        <w:rPr>
          <w:rFonts w:hint="cs"/>
          <w:rtl/>
          <w:lang w:bidi="ar-BH"/>
        </w:rPr>
        <w:t>154 -  •</w:t>
      </w:r>
      <w:r w:rsidR="00DB2006" w:rsidRPr="00DB2006">
        <w:rPr>
          <w:rtl/>
          <w:lang w:bidi="ar-BH"/>
        </w:rPr>
        <w:t xml:space="preserve">وفيما يتعلق بمشاركة المرأة في البعثات الدبلوماسية لمملكة البحرين، فبالإضافة إلى تعيين </w:t>
      </w:r>
      <w:r w:rsidR="00DB2006" w:rsidRPr="00DB2006">
        <w:rPr>
          <w:rFonts w:hint="cs"/>
          <w:rtl/>
          <w:lang w:bidi="ar-BH"/>
        </w:rPr>
        <w:t>سفيرات</w:t>
      </w:r>
      <w:r w:rsidR="00DB2006" w:rsidRPr="00DB2006">
        <w:rPr>
          <w:rtl/>
          <w:lang w:bidi="ar-BH"/>
        </w:rPr>
        <w:t xml:space="preserve">، هناك </w:t>
      </w:r>
      <w:r w:rsidR="00DB2006" w:rsidRPr="00DB2006">
        <w:rPr>
          <w:rFonts w:hint="cs"/>
          <w:rtl/>
          <w:lang w:bidi="ar-BH"/>
        </w:rPr>
        <w:t>عدد من الملحقات الثقافيات</w:t>
      </w:r>
      <w:r w:rsidR="00A13B4D">
        <w:rPr>
          <w:rFonts w:hint="cs"/>
          <w:rtl/>
          <w:lang w:bidi="ar-BH"/>
        </w:rPr>
        <w:t xml:space="preserve"> </w:t>
      </w:r>
      <w:r w:rsidR="00DB2006" w:rsidRPr="00DB2006">
        <w:rPr>
          <w:rtl/>
          <w:lang w:bidi="ar-BH"/>
        </w:rPr>
        <w:t>و12 موظفة محلية ببقية السفارات الأخرى، حيث تبلغ نسبة مشاركة المرأة البحرينية في البعثات الدبلوماسية ما يقارب 15</w:t>
      </w:r>
      <w:r w:rsidR="008D0191" w:rsidRPr="008D0191">
        <w:rPr>
          <w:rFonts w:cs="Akhbar MT"/>
          <w:rtl/>
          <w:lang w:bidi="ar-BH"/>
        </w:rPr>
        <w:t>%</w:t>
      </w:r>
      <w:r w:rsidR="00DB2006" w:rsidRPr="00DB2006">
        <w:rPr>
          <w:rtl/>
          <w:lang w:bidi="ar-BH"/>
        </w:rPr>
        <w:t xml:space="preserve"> </w:t>
      </w:r>
      <w:r w:rsidR="000B5DE0">
        <w:rPr>
          <w:rtl/>
          <w:lang w:bidi="ar-BH"/>
        </w:rPr>
        <w:t>(</w:t>
      </w:r>
      <w:r w:rsidR="00DB2006" w:rsidRPr="00DB2006">
        <w:rPr>
          <w:rtl/>
          <w:lang w:bidi="ar-BH"/>
        </w:rPr>
        <w:t>حسب تقديرات وزارة الخارجية).</w:t>
      </w:r>
    </w:p>
    <w:p w:rsidR="00DB2006" w:rsidRPr="00DB2006" w:rsidRDefault="00343874" w:rsidP="00343874">
      <w:pPr>
        <w:pStyle w:val="SingleTxt"/>
        <w:rPr>
          <w:rFonts w:hint="cs"/>
          <w:rtl/>
          <w:lang w:bidi="ar-EG"/>
        </w:rPr>
      </w:pPr>
      <w:r>
        <w:rPr>
          <w:rFonts w:hint="cs"/>
          <w:vertAlign w:val="superscript"/>
          <w:rtl/>
          <w:lang w:bidi="ar-BH"/>
        </w:rPr>
        <w:tab/>
      </w:r>
      <w:r>
        <w:rPr>
          <w:rFonts w:hint="cs"/>
          <w:rtl/>
          <w:lang w:bidi="ar-BH"/>
        </w:rPr>
        <w:t>•</w:t>
      </w:r>
      <w:r w:rsidR="00DB2006" w:rsidRPr="00DB2006">
        <w:rPr>
          <w:rtl/>
          <w:lang w:bidi="ar-BH"/>
        </w:rPr>
        <w:t>بالمقابل تحظى المرأة بفرصة جيدة في بقية وظائف التمثيل الدولي حيث وصلت المرأة البحرينية إلى منصب ممثلة لمنظمات دولية فقد تم اختيا</w:t>
      </w:r>
      <w:r w:rsidR="00DB2006" w:rsidRPr="00DB2006">
        <w:rPr>
          <w:rFonts w:hint="cs"/>
          <w:rtl/>
          <w:lang w:bidi="ar-BH"/>
        </w:rPr>
        <w:t>ر3س</w:t>
      </w:r>
      <w:r w:rsidR="00DB2006" w:rsidRPr="00DB2006">
        <w:rPr>
          <w:rtl/>
          <w:lang w:bidi="ar-EG"/>
        </w:rPr>
        <w:t>يدات بمنظمات دولية</w:t>
      </w:r>
      <w:r w:rsidR="00DB2006" w:rsidRPr="00DB2006">
        <w:rPr>
          <w:rFonts w:hint="cs"/>
          <w:rtl/>
          <w:lang w:bidi="ar-EG"/>
        </w:rPr>
        <w:t>.</w:t>
      </w:r>
    </w:p>
    <w:p w:rsidR="00DB2006" w:rsidRPr="00DB2006" w:rsidRDefault="00343874" w:rsidP="00DB2006">
      <w:pPr>
        <w:pStyle w:val="SingleTxt"/>
        <w:rPr>
          <w:rtl/>
          <w:lang w:bidi="ar-EG"/>
        </w:rPr>
      </w:pPr>
      <w:r>
        <w:rPr>
          <w:rFonts w:hint="cs"/>
          <w:rtl/>
          <w:lang w:bidi="ar-EG"/>
        </w:rPr>
        <w:tab/>
      </w:r>
      <w:r w:rsidR="00DB2006" w:rsidRPr="00DB2006">
        <w:rPr>
          <w:rFonts w:hint="cs"/>
          <w:rtl/>
          <w:lang w:bidi="ar-EG"/>
        </w:rPr>
        <w:t>كما تم انتخاب سيدة بحرينية في منصب رئيسة للجم</w:t>
      </w:r>
      <w:r>
        <w:rPr>
          <w:rFonts w:hint="cs"/>
          <w:rtl/>
          <w:lang w:bidi="ar-EG"/>
        </w:rPr>
        <w:t>عية العامة للأمم المتحدة في عام</w:t>
      </w:r>
      <w:r>
        <w:rPr>
          <w:rFonts w:hint="eastAsia"/>
          <w:rtl/>
          <w:lang w:bidi="ar-EG"/>
        </w:rPr>
        <w:t> </w:t>
      </w:r>
      <w:r w:rsidR="00DB2006" w:rsidRPr="00DB2006">
        <w:rPr>
          <w:rFonts w:hint="cs"/>
          <w:rtl/>
          <w:lang w:bidi="ar-EG"/>
        </w:rPr>
        <w:t>2006م.</w:t>
      </w:r>
      <w:r w:rsidR="00A13B4D">
        <w:rPr>
          <w:rFonts w:hint="cs"/>
          <w:rtl/>
          <w:lang w:bidi="ar-EG"/>
        </w:rPr>
        <w:t xml:space="preserve"> </w:t>
      </w:r>
    </w:p>
    <w:p w:rsidR="00DB2006" w:rsidRPr="00DB2006" w:rsidRDefault="00343874" w:rsidP="00DB2006">
      <w:pPr>
        <w:pStyle w:val="SingleTxt"/>
        <w:rPr>
          <w:rFonts w:hint="cs"/>
          <w:rtl/>
          <w:lang w:bidi="ar-BH"/>
        </w:rPr>
      </w:pPr>
      <w:r>
        <w:rPr>
          <w:rFonts w:hint="cs"/>
          <w:rtl/>
          <w:lang w:bidi="ar-BH"/>
        </w:rPr>
        <w:tab/>
      </w:r>
      <w:r w:rsidR="00DB2006" w:rsidRPr="00DB2006">
        <w:rPr>
          <w:rtl/>
          <w:lang w:bidi="ar-BH"/>
        </w:rPr>
        <w:t>ك</w:t>
      </w:r>
      <w:r w:rsidR="00DB2006" w:rsidRPr="00DB2006">
        <w:rPr>
          <w:rFonts w:hint="cs"/>
          <w:rtl/>
          <w:lang w:bidi="ar-BH"/>
        </w:rPr>
        <w:t>ذلك</w:t>
      </w:r>
      <w:r w:rsidR="00DB2006" w:rsidRPr="00DB2006">
        <w:rPr>
          <w:rtl/>
          <w:lang w:bidi="ar-BH"/>
        </w:rPr>
        <w:t xml:space="preserve"> تشارك المرأة البحرينية في العديد من المنظمات الدولية والإقليمية، حيث يبلغ عدد البحرينيات العاملات في هذه المنظمات حالياً 30 امرأة بحرينية مقارنة بعدد 19 امرأة بحرينية عام 2003</w:t>
      </w:r>
      <w:r w:rsidR="00DB2006" w:rsidRPr="00DB2006">
        <w:rPr>
          <w:rFonts w:hint="cs"/>
          <w:rtl/>
          <w:lang w:bidi="ar-BH"/>
        </w:rPr>
        <w:t>م</w:t>
      </w:r>
      <w:r w:rsidR="00DB2006" w:rsidRPr="00DB2006">
        <w:rPr>
          <w:rtl/>
          <w:lang w:bidi="ar-BH"/>
        </w:rPr>
        <w:t>.</w:t>
      </w:r>
      <w:r w:rsidR="00DB2006" w:rsidRPr="00DB2006">
        <w:rPr>
          <w:rFonts w:hint="cs"/>
          <w:rtl/>
          <w:lang w:bidi="ar-BH"/>
        </w:rPr>
        <w:t xml:space="preserve"> </w:t>
      </w:r>
      <w:r w:rsidR="00DB2006" w:rsidRPr="00DB2006">
        <w:rPr>
          <w:rtl/>
          <w:lang w:bidi="ar-BH"/>
        </w:rPr>
        <w:t>و تشارك المرأة البحرينية في الهيئة الاستشارية العليا لقادة دول مجلس التعاون الخليجية حيث تشكل البحرين الدولة الوحيدة الممثلة ب</w:t>
      </w:r>
      <w:r w:rsidR="00DB2006" w:rsidRPr="00DB2006">
        <w:rPr>
          <w:rFonts w:hint="cs"/>
          <w:rtl/>
          <w:lang w:bidi="ar-BH"/>
        </w:rPr>
        <w:t>سيدتين</w:t>
      </w:r>
      <w:r w:rsidR="00DB2006" w:rsidRPr="00DB2006">
        <w:rPr>
          <w:rtl/>
          <w:lang w:bidi="ar-BH"/>
        </w:rPr>
        <w:t xml:space="preserve"> في هذه الهيئة.</w:t>
      </w:r>
    </w:p>
    <w:p w:rsidR="00063E6D" w:rsidRPr="00063E6D" w:rsidRDefault="00063E6D" w:rsidP="00063E6D">
      <w:pPr>
        <w:pStyle w:val="SingleTxt"/>
        <w:spacing w:after="0" w:line="120" w:lineRule="exact"/>
        <w:rPr>
          <w:sz w:val="10"/>
          <w:rtl/>
          <w:lang w:bidi="ar-BH"/>
        </w:rPr>
      </w:pPr>
    </w:p>
    <w:p w:rsidR="00DB2006" w:rsidRPr="00DB2006" w:rsidRDefault="00063E6D" w:rsidP="00063E6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ثانياً</w:t>
      </w:r>
      <w:r>
        <w:rPr>
          <w:rFonts w:hint="cs"/>
          <w:rtl/>
          <w:lang w:bidi="ar-BH"/>
        </w:rPr>
        <w:t xml:space="preserve"> -</w:t>
      </w:r>
      <w:r>
        <w:rPr>
          <w:rFonts w:hint="cs"/>
          <w:rtl/>
          <w:lang w:bidi="ar-BH"/>
        </w:rPr>
        <w:tab/>
      </w:r>
      <w:r w:rsidR="00DB2006" w:rsidRPr="00DB2006">
        <w:rPr>
          <w:rtl/>
          <w:lang w:bidi="ar-BH"/>
        </w:rPr>
        <w:t>مشاركة المرأة في المؤتمرات والاجتماعات الدولية:</w:t>
      </w:r>
    </w:p>
    <w:p w:rsidR="00DB2006" w:rsidRPr="00DB2006" w:rsidRDefault="00063E6D" w:rsidP="00DB2006">
      <w:pPr>
        <w:pStyle w:val="SingleTxt"/>
        <w:rPr>
          <w:rtl/>
          <w:lang w:bidi="ar-BH"/>
        </w:rPr>
      </w:pPr>
      <w:r>
        <w:rPr>
          <w:rFonts w:hint="cs"/>
          <w:rtl/>
          <w:lang w:bidi="ar-BH"/>
        </w:rPr>
        <w:t>155 -  •</w:t>
      </w:r>
      <w:r w:rsidR="00DB2006" w:rsidRPr="00DB2006">
        <w:rPr>
          <w:rtl/>
          <w:lang w:bidi="ar-BH"/>
        </w:rPr>
        <w:t>بخصوص المشاركة في المؤتمرات والاجتماعات على المستوى الدولي والإقليمي قامت المرأة البحرينية بتمثيل بلدها في العديد من المحافل الدولية والإقليمية نشير إلى بعض منها على سبيل المثال:</w:t>
      </w:r>
    </w:p>
    <w:p w:rsidR="00DB2006" w:rsidRPr="00DB2006" w:rsidRDefault="00A15D18" w:rsidP="00A15D18">
      <w:pPr>
        <w:pStyle w:val="SingleTxt"/>
        <w:rPr>
          <w:rtl/>
          <w:lang w:bidi="ar-BH"/>
        </w:rPr>
      </w:pPr>
      <w:r>
        <w:rPr>
          <w:rFonts w:hint="cs"/>
          <w:rtl/>
          <w:lang w:bidi="ar-BH"/>
        </w:rPr>
        <w:tab/>
        <w:t>1 -</w:t>
      </w:r>
      <w:r>
        <w:rPr>
          <w:rFonts w:hint="cs"/>
          <w:rtl/>
          <w:lang w:bidi="ar-BH"/>
        </w:rPr>
        <w:tab/>
      </w:r>
      <w:r w:rsidR="00DB2006" w:rsidRPr="00DB2006">
        <w:rPr>
          <w:rtl/>
          <w:lang w:bidi="ar-BH"/>
        </w:rPr>
        <w:t xml:space="preserve">المؤتمر الدولي الرابع المعني بالمرأة الذي عقد في بيجين بالصين </w:t>
      </w:r>
      <w:r w:rsidR="00EC60A3">
        <w:rPr>
          <w:rtl/>
          <w:lang w:bidi="ar-BH"/>
        </w:rPr>
        <w:t>-</w:t>
      </w:r>
      <w:r w:rsidR="00DB2006" w:rsidRPr="00DB2006">
        <w:rPr>
          <w:rtl/>
          <w:lang w:bidi="ar-BH"/>
        </w:rPr>
        <w:t xml:space="preserve"> 1995</w:t>
      </w:r>
      <w:r w:rsidR="00DB2006" w:rsidRPr="00DB2006">
        <w:rPr>
          <w:rFonts w:hint="cs"/>
          <w:rtl/>
          <w:lang w:bidi="ar-BH"/>
        </w:rPr>
        <w:t>م</w:t>
      </w:r>
      <w:r w:rsidR="00DB2006" w:rsidRPr="00DB2006">
        <w:rPr>
          <w:rtl/>
          <w:lang w:bidi="ar-BH"/>
        </w:rPr>
        <w:t>.</w:t>
      </w:r>
    </w:p>
    <w:p w:rsidR="00DB2006" w:rsidRPr="00DB2006" w:rsidRDefault="00A15D18" w:rsidP="00A15D18">
      <w:pPr>
        <w:pStyle w:val="SingleTxt"/>
        <w:ind w:left="1930" w:hanging="663"/>
        <w:rPr>
          <w:rtl/>
          <w:lang w:bidi="ar-BH"/>
        </w:rPr>
      </w:pPr>
      <w:r>
        <w:rPr>
          <w:rFonts w:hint="cs"/>
          <w:rtl/>
          <w:lang w:bidi="ar-BH"/>
        </w:rPr>
        <w:tab/>
        <w:t>2 -</w:t>
      </w:r>
      <w:r>
        <w:rPr>
          <w:rFonts w:hint="cs"/>
          <w:rtl/>
          <w:lang w:bidi="ar-BH"/>
        </w:rPr>
        <w:tab/>
      </w:r>
      <w:r w:rsidR="00DB2006" w:rsidRPr="00DB2006">
        <w:rPr>
          <w:rtl/>
          <w:lang w:bidi="ar-BH"/>
        </w:rPr>
        <w:t xml:space="preserve">الدورة الاستثنائية رقم(23) للجمعية العامة للأمم المتحدة المعنية بالمرأة </w:t>
      </w:r>
      <w:r w:rsidR="00EC60A3">
        <w:rPr>
          <w:rtl/>
          <w:lang w:bidi="ar-BH"/>
        </w:rPr>
        <w:t>-</w:t>
      </w:r>
      <w:r w:rsidR="00DB2006" w:rsidRPr="00DB2006">
        <w:rPr>
          <w:rtl/>
          <w:lang w:bidi="ar-BH"/>
        </w:rPr>
        <w:t xml:space="preserve"> 2000</w:t>
      </w:r>
      <w:r w:rsidR="00DB2006" w:rsidRPr="00DB2006">
        <w:rPr>
          <w:rFonts w:hint="cs"/>
          <w:rtl/>
          <w:lang w:bidi="ar-BH"/>
        </w:rPr>
        <w:t xml:space="preserve">م </w:t>
      </w:r>
      <w:r w:rsidR="00DB2006" w:rsidRPr="00DB2006">
        <w:rPr>
          <w:rtl/>
          <w:lang w:bidi="ar-BH"/>
        </w:rPr>
        <w:t xml:space="preserve">المساواة بين الجنسين </w:t>
      </w:r>
      <w:r w:rsidR="00EC60A3">
        <w:rPr>
          <w:rtl/>
          <w:lang w:bidi="ar-BH"/>
        </w:rPr>
        <w:t>-</w:t>
      </w:r>
      <w:r w:rsidR="00DB2006" w:rsidRPr="00DB2006">
        <w:rPr>
          <w:rtl/>
          <w:lang w:bidi="ar-BH"/>
        </w:rPr>
        <w:t xml:space="preserve"> التنمية والسلام خلال الفترة 5 </w:t>
      </w:r>
      <w:r w:rsidR="00EC60A3">
        <w:rPr>
          <w:rtl/>
          <w:lang w:bidi="ar-BH"/>
        </w:rPr>
        <w:t>-</w:t>
      </w:r>
      <w:r>
        <w:rPr>
          <w:rtl/>
          <w:lang w:bidi="ar-BH"/>
        </w:rPr>
        <w:t xml:space="preserve"> 9 يونيه</w:t>
      </w:r>
      <w:r>
        <w:rPr>
          <w:rFonts w:hint="cs"/>
          <w:rtl/>
          <w:lang w:bidi="ar-BH"/>
        </w:rPr>
        <w:t> </w:t>
      </w:r>
      <w:r w:rsidR="00DB2006" w:rsidRPr="00DB2006">
        <w:rPr>
          <w:rtl/>
          <w:lang w:bidi="ar-BH"/>
        </w:rPr>
        <w:t>2000</w:t>
      </w:r>
      <w:r w:rsidR="00DB2006" w:rsidRPr="00DB2006">
        <w:rPr>
          <w:rFonts w:hint="cs"/>
          <w:rtl/>
          <w:lang w:bidi="ar-BH"/>
        </w:rPr>
        <w:t>م</w:t>
      </w:r>
      <w:r w:rsidR="00DB2006" w:rsidRPr="00DB2006">
        <w:rPr>
          <w:rtl/>
          <w:lang w:bidi="ar-BH"/>
        </w:rPr>
        <w:t>.</w:t>
      </w:r>
    </w:p>
    <w:p w:rsidR="00DB2006" w:rsidRDefault="00A15D18" w:rsidP="00A15D18">
      <w:pPr>
        <w:pStyle w:val="SingleTxt"/>
        <w:ind w:left="1930" w:hanging="663"/>
        <w:rPr>
          <w:rFonts w:hint="cs"/>
          <w:rtl/>
          <w:lang w:bidi="ar-BH"/>
        </w:rPr>
      </w:pPr>
      <w:r>
        <w:rPr>
          <w:rFonts w:hint="cs"/>
          <w:rtl/>
          <w:lang w:bidi="ar-BH"/>
        </w:rPr>
        <w:tab/>
        <w:t>3 -</w:t>
      </w:r>
      <w:r>
        <w:rPr>
          <w:rFonts w:hint="cs"/>
          <w:rtl/>
          <w:lang w:bidi="ar-BH"/>
        </w:rPr>
        <w:tab/>
      </w:r>
      <w:r w:rsidR="00DB2006" w:rsidRPr="00DB2006">
        <w:rPr>
          <w:rtl/>
          <w:lang w:bidi="ar-BH"/>
        </w:rPr>
        <w:t xml:space="preserve">المشاركة في اجتماعات لجنة المرأة العربية </w:t>
      </w:r>
      <w:r w:rsidR="00DB2006" w:rsidRPr="00DB2006">
        <w:rPr>
          <w:rFonts w:hint="cs"/>
          <w:rtl/>
          <w:lang w:bidi="ar-BH"/>
        </w:rPr>
        <w:t>التابعة للأمانة العامة بجامعة الدول العربية</w:t>
      </w:r>
      <w:r w:rsidR="00DB2006" w:rsidRPr="00DB2006">
        <w:rPr>
          <w:rtl/>
          <w:lang w:bidi="ar-BH"/>
        </w:rPr>
        <w:t>.</w:t>
      </w:r>
    </w:p>
    <w:p w:rsidR="000845FC" w:rsidRPr="00DB2006" w:rsidRDefault="000845FC" w:rsidP="00A15D18">
      <w:pPr>
        <w:pStyle w:val="SingleTxt"/>
        <w:ind w:left="1930" w:hanging="663"/>
        <w:rPr>
          <w:rFonts w:hint="cs"/>
        </w:rPr>
      </w:pPr>
    </w:p>
    <w:p w:rsidR="00DB2006" w:rsidRPr="00DB2006" w:rsidRDefault="00A15D18" w:rsidP="00A15D18">
      <w:pPr>
        <w:pStyle w:val="SingleTxt"/>
        <w:ind w:left="1930" w:hanging="663"/>
      </w:pPr>
      <w:r>
        <w:rPr>
          <w:rFonts w:hint="cs"/>
          <w:rtl/>
          <w:lang w:bidi="ar-BH"/>
        </w:rPr>
        <w:tab/>
        <w:t>4 -</w:t>
      </w:r>
      <w:r>
        <w:rPr>
          <w:rFonts w:hint="cs"/>
          <w:rtl/>
          <w:lang w:bidi="ar-BH"/>
        </w:rPr>
        <w:tab/>
      </w:r>
      <w:r w:rsidR="00DB2006" w:rsidRPr="00DB2006">
        <w:rPr>
          <w:rtl/>
          <w:lang w:bidi="ar-BH"/>
        </w:rPr>
        <w:t>المشاركة في اجتماعات لجنة المرأة الخاصة باللجنة الاقتصادية والاجتماعية لدول غرب آسيا (الاسكوا).</w:t>
      </w:r>
    </w:p>
    <w:p w:rsidR="00DB2006" w:rsidRPr="00DB2006" w:rsidRDefault="00A15D18" w:rsidP="00A15D18">
      <w:pPr>
        <w:pStyle w:val="SingleTxt"/>
        <w:ind w:left="1930" w:hanging="663"/>
      </w:pPr>
      <w:r>
        <w:rPr>
          <w:rFonts w:hint="cs"/>
          <w:rtl/>
          <w:lang w:bidi="ar-BH"/>
        </w:rPr>
        <w:tab/>
        <w:t>5 -</w:t>
      </w:r>
      <w:r>
        <w:rPr>
          <w:rFonts w:hint="cs"/>
          <w:rtl/>
          <w:lang w:bidi="ar-BH"/>
        </w:rPr>
        <w:tab/>
      </w:r>
      <w:r w:rsidR="00DB2006" w:rsidRPr="00DB2006">
        <w:rPr>
          <w:rtl/>
          <w:lang w:bidi="ar-BH"/>
        </w:rPr>
        <w:t>المشاركة في اجتماعات مؤتمرات قمة المرأة العربية الأول الذي عقد بالقاهرة خلال عام 2000</w:t>
      </w:r>
      <w:r w:rsidR="00DB2006" w:rsidRPr="00DB2006">
        <w:rPr>
          <w:rFonts w:hint="cs"/>
          <w:rtl/>
          <w:lang w:bidi="ar-BH"/>
        </w:rPr>
        <w:t xml:space="preserve">م </w:t>
      </w:r>
      <w:r w:rsidR="00DB2006" w:rsidRPr="00DB2006">
        <w:rPr>
          <w:rtl/>
          <w:lang w:bidi="ar-BH"/>
        </w:rPr>
        <w:t>ومؤتمر القمة الثاني بالأردن خلال 2002</w:t>
      </w:r>
      <w:r w:rsidR="00DB2006" w:rsidRPr="00DB2006">
        <w:rPr>
          <w:rFonts w:hint="cs"/>
          <w:rtl/>
          <w:lang w:bidi="ar-BH"/>
        </w:rPr>
        <w:t>م</w:t>
      </w:r>
      <w:r w:rsidR="00DB2006" w:rsidRPr="00DB2006">
        <w:rPr>
          <w:rtl/>
          <w:lang w:bidi="ar-BH"/>
        </w:rPr>
        <w:t>.</w:t>
      </w:r>
    </w:p>
    <w:p w:rsidR="00DB2006" w:rsidRPr="00DB2006" w:rsidRDefault="00A15D18" w:rsidP="00DB2006">
      <w:pPr>
        <w:pStyle w:val="SingleTxt"/>
      </w:pPr>
      <w:r>
        <w:rPr>
          <w:rFonts w:hint="cs"/>
          <w:rtl/>
          <w:lang w:bidi="ar-BH"/>
        </w:rPr>
        <w:tab/>
        <w:t>6 -</w:t>
      </w:r>
      <w:r>
        <w:rPr>
          <w:rFonts w:hint="cs"/>
          <w:rtl/>
          <w:lang w:bidi="ar-BH"/>
        </w:rPr>
        <w:tab/>
      </w:r>
      <w:r w:rsidR="00DB2006" w:rsidRPr="00DB2006">
        <w:rPr>
          <w:rtl/>
          <w:lang w:bidi="ar-BH"/>
        </w:rPr>
        <w:t>المشاركة في اجتماعات منظمة المرأة العربية.</w:t>
      </w:r>
    </w:p>
    <w:p w:rsidR="00DB2006" w:rsidRPr="00DB2006" w:rsidRDefault="00A15D18" w:rsidP="00A15D18">
      <w:pPr>
        <w:pStyle w:val="SingleTxt"/>
        <w:ind w:left="1930" w:hanging="663"/>
      </w:pPr>
      <w:r>
        <w:rPr>
          <w:rFonts w:hint="cs"/>
          <w:rtl/>
          <w:lang w:bidi="ar-BH"/>
        </w:rPr>
        <w:tab/>
        <w:t>7 -</w:t>
      </w:r>
      <w:r>
        <w:rPr>
          <w:rFonts w:hint="cs"/>
          <w:rtl/>
          <w:lang w:bidi="ar-BH"/>
        </w:rPr>
        <w:tab/>
      </w:r>
      <w:r w:rsidR="00DB2006" w:rsidRPr="00DB2006">
        <w:rPr>
          <w:rtl/>
          <w:lang w:bidi="ar-BH"/>
        </w:rPr>
        <w:t xml:space="preserve">الدورة (59) للجنة حقوق الإنسان في جنيف في الفترة من مارس </w:t>
      </w:r>
      <w:r w:rsidR="00EC60A3">
        <w:rPr>
          <w:rtl/>
          <w:lang w:bidi="ar-BH"/>
        </w:rPr>
        <w:t>-</w:t>
      </w:r>
      <w:r w:rsidR="00DB2006" w:rsidRPr="00DB2006">
        <w:rPr>
          <w:rtl/>
          <w:lang w:bidi="ar-BH"/>
        </w:rPr>
        <w:t xml:space="preserve"> ابريل 2003</w:t>
      </w:r>
      <w:r w:rsidR="00DB2006" w:rsidRPr="00DB2006">
        <w:rPr>
          <w:rFonts w:hint="cs"/>
          <w:rtl/>
          <w:lang w:bidi="ar-BH"/>
        </w:rPr>
        <w:t>م</w:t>
      </w:r>
      <w:r w:rsidR="00DB2006" w:rsidRPr="00DB2006">
        <w:rPr>
          <w:rtl/>
          <w:lang w:bidi="ar-BH"/>
        </w:rPr>
        <w:t>.</w:t>
      </w:r>
    </w:p>
    <w:p w:rsidR="00DB2006" w:rsidRPr="00DB2006" w:rsidRDefault="00A15D18" w:rsidP="00A15D18">
      <w:pPr>
        <w:pStyle w:val="SingleTxt"/>
        <w:ind w:left="1930" w:hanging="663"/>
      </w:pPr>
      <w:r>
        <w:rPr>
          <w:rFonts w:hint="cs"/>
          <w:rtl/>
          <w:lang w:bidi="ar-BH"/>
        </w:rPr>
        <w:tab/>
        <w:t>8 -</w:t>
      </w:r>
      <w:r>
        <w:rPr>
          <w:rFonts w:hint="cs"/>
          <w:rtl/>
          <w:lang w:bidi="ar-BH"/>
        </w:rPr>
        <w:tab/>
      </w:r>
      <w:r w:rsidR="00DB2006" w:rsidRPr="00DB2006">
        <w:rPr>
          <w:rtl/>
          <w:lang w:bidi="ar-BH"/>
        </w:rPr>
        <w:t xml:space="preserve">الدورة (58) للجمعية العامة للأمم المتحدة في نيويورك في الفترة من سبتمبر </w:t>
      </w:r>
      <w:r w:rsidR="00EC60A3">
        <w:rPr>
          <w:rtl/>
          <w:lang w:bidi="ar-BH"/>
        </w:rPr>
        <w:t>-</w:t>
      </w:r>
      <w:r w:rsidR="00DB2006" w:rsidRPr="00DB2006">
        <w:rPr>
          <w:rtl/>
          <w:lang w:bidi="ar-BH"/>
        </w:rPr>
        <w:t xml:space="preserve"> ديسمبر 2003</w:t>
      </w:r>
      <w:r w:rsidR="00DB2006" w:rsidRPr="00DB2006">
        <w:rPr>
          <w:rFonts w:hint="cs"/>
          <w:rtl/>
          <w:lang w:bidi="ar-BH"/>
        </w:rPr>
        <w:t>م</w:t>
      </w:r>
      <w:r w:rsidR="00DB2006" w:rsidRPr="00DB2006">
        <w:rPr>
          <w:rtl/>
          <w:lang w:bidi="ar-BH"/>
        </w:rPr>
        <w:t>.</w:t>
      </w:r>
    </w:p>
    <w:p w:rsidR="00DB2006" w:rsidRPr="00DB2006" w:rsidRDefault="003B001B" w:rsidP="003B001B">
      <w:pPr>
        <w:pStyle w:val="SingleTxt"/>
        <w:ind w:left="1930" w:hanging="663"/>
      </w:pPr>
      <w:r>
        <w:rPr>
          <w:rFonts w:hint="cs"/>
          <w:rtl/>
          <w:lang w:bidi="ar-BH"/>
        </w:rPr>
        <w:tab/>
        <w:t>9 -</w:t>
      </w:r>
      <w:r>
        <w:rPr>
          <w:rFonts w:hint="cs"/>
          <w:rtl/>
          <w:lang w:bidi="ar-BH"/>
        </w:rPr>
        <w:tab/>
      </w:r>
      <w:r w:rsidR="00DB2006" w:rsidRPr="00DB2006">
        <w:rPr>
          <w:rtl/>
          <w:lang w:bidi="ar-BH"/>
        </w:rPr>
        <w:t>المشاركة في دورة مفهوم حقوق الإنسان وتفعيله في عملية التنمية التي عقدت في لبنان في يونيه 2003</w:t>
      </w:r>
      <w:r w:rsidR="00DB2006" w:rsidRPr="00DB2006">
        <w:rPr>
          <w:rFonts w:hint="cs"/>
          <w:rtl/>
          <w:lang w:bidi="ar-BH"/>
        </w:rPr>
        <w:t>م</w:t>
      </w:r>
      <w:r w:rsidR="00DB2006" w:rsidRPr="00DB2006">
        <w:rPr>
          <w:rtl/>
          <w:lang w:bidi="ar-BH"/>
        </w:rPr>
        <w:t>.</w:t>
      </w:r>
    </w:p>
    <w:p w:rsidR="00DB2006" w:rsidRPr="00DB2006" w:rsidRDefault="003B001B" w:rsidP="00DB2006">
      <w:pPr>
        <w:pStyle w:val="SingleTxt"/>
      </w:pPr>
      <w:r>
        <w:rPr>
          <w:rFonts w:hint="cs"/>
          <w:rtl/>
          <w:lang w:bidi="ar-BH"/>
        </w:rPr>
        <w:tab/>
        <w:t>10 -</w:t>
      </w:r>
      <w:r>
        <w:rPr>
          <w:rFonts w:hint="cs"/>
          <w:rtl/>
          <w:lang w:bidi="ar-BH"/>
        </w:rPr>
        <w:tab/>
      </w:r>
      <w:r w:rsidR="00DB2006" w:rsidRPr="00DB2006">
        <w:rPr>
          <w:rtl/>
          <w:lang w:bidi="ar-BH"/>
        </w:rPr>
        <w:t>اجتماع اللجنة المالية لجامعة الدول العربية سبتمبر 2003</w:t>
      </w:r>
      <w:r w:rsidR="00DB2006" w:rsidRPr="00DB2006">
        <w:rPr>
          <w:rFonts w:hint="cs"/>
          <w:rtl/>
          <w:lang w:bidi="ar-BH"/>
        </w:rPr>
        <w:t>م</w:t>
      </w:r>
      <w:r w:rsidR="00DB2006" w:rsidRPr="00DB2006">
        <w:rPr>
          <w:rtl/>
          <w:lang w:bidi="ar-BH"/>
        </w:rPr>
        <w:t>.</w:t>
      </w:r>
    </w:p>
    <w:p w:rsidR="00DB2006" w:rsidRPr="00DB2006" w:rsidRDefault="003B001B" w:rsidP="00DB2006">
      <w:pPr>
        <w:pStyle w:val="SingleTxt"/>
      </w:pPr>
      <w:r>
        <w:rPr>
          <w:rFonts w:hint="cs"/>
          <w:rtl/>
          <w:lang w:bidi="ar-BH"/>
        </w:rPr>
        <w:tab/>
        <w:t>11 -</w:t>
      </w:r>
      <w:r>
        <w:rPr>
          <w:rFonts w:hint="cs"/>
          <w:rtl/>
          <w:lang w:bidi="ar-BH"/>
        </w:rPr>
        <w:tab/>
      </w:r>
      <w:r w:rsidR="00DB2006" w:rsidRPr="00DB2006">
        <w:rPr>
          <w:rtl/>
          <w:lang w:bidi="ar-BH"/>
        </w:rPr>
        <w:t>المؤتمر الدولي المعني بالاتجار بالأفراد والذي عقد في واشنطن 2003</w:t>
      </w:r>
      <w:r w:rsidR="00DB2006" w:rsidRPr="00DB2006">
        <w:rPr>
          <w:rFonts w:hint="cs"/>
          <w:rtl/>
          <w:lang w:bidi="ar-BH"/>
        </w:rPr>
        <w:t>م</w:t>
      </w:r>
      <w:r w:rsidR="00DB2006" w:rsidRPr="00DB2006">
        <w:rPr>
          <w:rtl/>
          <w:lang w:bidi="ar-BH"/>
        </w:rPr>
        <w:t>.</w:t>
      </w:r>
    </w:p>
    <w:p w:rsidR="00DB2006" w:rsidRPr="00DB2006" w:rsidRDefault="003B001B" w:rsidP="003B001B">
      <w:pPr>
        <w:pStyle w:val="SingleTxt"/>
        <w:ind w:left="1930" w:hanging="663"/>
      </w:pPr>
      <w:r>
        <w:rPr>
          <w:rFonts w:hint="cs"/>
          <w:rtl/>
          <w:lang w:bidi="ar-BH"/>
        </w:rPr>
        <w:tab/>
        <w:t>12 -</w:t>
      </w:r>
      <w:r>
        <w:rPr>
          <w:rFonts w:hint="cs"/>
          <w:rtl/>
          <w:lang w:bidi="ar-BH"/>
        </w:rPr>
        <w:tab/>
      </w:r>
      <w:r w:rsidR="00DB2006" w:rsidRPr="00DB2006">
        <w:rPr>
          <w:rtl/>
          <w:lang w:bidi="ar-BH"/>
        </w:rPr>
        <w:t>مؤتمر الدوحة الثاني للعلاقات بين الولايات المتحدة والعالم الإسلامي في يناير 2004</w:t>
      </w:r>
      <w:r w:rsidR="00DB2006" w:rsidRPr="00DB2006">
        <w:rPr>
          <w:rFonts w:hint="cs"/>
          <w:rtl/>
          <w:lang w:bidi="ar-BH"/>
        </w:rPr>
        <w:t>م</w:t>
      </w:r>
      <w:r w:rsidR="00DB2006" w:rsidRPr="00DB2006">
        <w:rPr>
          <w:rtl/>
          <w:lang w:bidi="ar-BH"/>
        </w:rPr>
        <w:t>.</w:t>
      </w:r>
    </w:p>
    <w:p w:rsidR="00DB2006" w:rsidRPr="00DB2006" w:rsidRDefault="003B001B" w:rsidP="003B001B">
      <w:pPr>
        <w:pStyle w:val="SingleTxt"/>
        <w:ind w:left="1930" w:hanging="663"/>
      </w:pPr>
      <w:r>
        <w:rPr>
          <w:rFonts w:hint="cs"/>
          <w:rtl/>
          <w:lang w:bidi="ar-BH"/>
        </w:rPr>
        <w:tab/>
        <w:t>13 -</w:t>
      </w:r>
      <w:r>
        <w:rPr>
          <w:rFonts w:hint="cs"/>
          <w:rtl/>
          <w:lang w:bidi="ar-BH"/>
        </w:rPr>
        <w:tab/>
      </w:r>
      <w:r w:rsidR="00DB2006" w:rsidRPr="00DB2006">
        <w:rPr>
          <w:rtl/>
          <w:lang w:bidi="ar-BH"/>
        </w:rPr>
        <w:t xml:space="preserve">الدورة 60 للجنة حقوق الإنسان في جنيف في الفترة من مارس </w:t>
      </w:r>
      <w:r w:rsidR="00EC60A3">
        <w:rPr>
          <w:rtl/>
          <w:lang w:bidi="ar-BH"/>
        </w:rPr>
        <w:t>-</w:t>
      </w:r>
      <w:r w:rsidR="00DB2006" w:rsidRPr="00DB2006">
        <w:rPr>
          <w:rtl/>
          <w:lang w:bidi="ar-BH"/>
        </w:rPr>
        <w:t xml:space="preserve"> أبريل 2004م.</w:t>
      </w:r>
    </w:p>
    <w:p w:rsidR="00DB2006" w:rsidRPr="00DB2006" w:rsidRDefault="003B001B" w:rsidP="003B001B">
      <w:pPr>
        <w:pStyle w:val="SingleTxt"/>
        <w:ind w:left="1930" w:hanging="663"/>
        <w:rPr>
          <w:rtl/>
          <w:lang w:bidi="ar-BH"/>
        </w:rPr>
      </w:pPr>
      <w:r>
        <w:rPr>
          <w:rFonts w:hint="cs"/>
          <w:rtl/>
          <w:lang w:bidi="ar-BH"/>
        </w:rPr>
        <w:tab/>
        <w:t>14 -</w:t>
      </w:r>
      <w:r>
        <w:rPr>
          <w:rFonts w:hint="cs"/>
          <w:rtl/>
          <w:lang w:bidi="ar-BH"/>
        </w:rPr>
        <w:tab/>
      </w:r>
      <w:r w:rsidR="00DB2006" w:rsidRPr="00DB2006">
        <w:rPr>
          <w:rtl/>
          <w:lang w:bidi="ar-BH"/>
        </w:rPr>
        <w:t xml:space="preserve">الدورة (59) للجمعية العامة للأمم المتحدة في نيويورك في الفترة من سبتمبر </w:t>
      </w:r>
      <w:r w:rsidR="00EC60A3">
        <w:rPr>
          <w:rtl/>
          <w:lang w:bidi="ar-BH"/>
        </w:rPr>
        <w:t>-</w:t>
      </w:r>
      <w:r w:rsidR="00DB2006" w:rsidRPr="00DB2006">
        <w:rPr>
          <w:rtl/>
          <w:lang w:bidi="ar-BH"/>
        </w:rPr>
        <w:t xml:space="preserve"> ديسمبر 2004م.</w:t>
      </w:r>
    </w:p>
    <w:p w:rsidR="00DB2006" w:rsidRPr="00DB2006" w:rsidRDefault="003B001B" w:rsidP="003B001B">
      <w:pPr>
        <w:pStyle w:val="SingleTxt"/>
        <w:ind w:left="1930" w:hanging="663"/>
      </w:pPr>
      <w:r>
        <w:rPr>
          <w:rFonts w:hint="cs"/>
          <w:rtl/>
          <w:lang w:bidi="ar-BH"/>
        </w:rPr>
        <w:tab/>
        <w:t>15 -</w:t>
      </w:r>
      <w:r>
        <w:rPr>
          <w:rFonts w:hint="cs"/>
          <w:rtl/>
          <w:lang w:bidi="ar-BH"/>
        </w:rPr>
        <w:tab/>
      </w:r>
      <w:r w:rsidR="00DB2006" w:rsidRPr="00DB2006">
        <w:rPr>
          <w:rtl/>
          <w:lang w:bidi="ar-BH"/>
        </w:rPr>
        <w:t>ندوة حول المصالح الدولية في منطقة الخليج التي عقدت في أبوظبي في الفترة من 15-16 مارس 2004</w:t>
      </w:r>
      <w:r w:rsidR="00DB2006" w:rsidRPr="00DB2006">
        <w:rPr>
          <w:rFonts w:hint="cs"/>
          <w:rtl/>
          <w:lang w:bidi="ar-BH"/>
        </w:rPr>
        <w:t>م</w:t>
      </w:r>
      <w:r w:rsidR="00DB2006" w:rsidRPr="00DB2006">
        <w:rPr>
          <w:rtl/>
          <w:lang w:bidi="ar-BH"/>
        </w:rPr>
        <w:t>.</w:t>
      </w:r>
    </w:p>
    <w:p w:rsidR="00DB2006" w:rsidRPr="00DB2006" w:rsidRDefault="003B001B" w:rsidP="00DB2006">
      <w:pPr>
        <w:pStyle w:val="SingleTxt"/>
        <w:rPr>
          <w:rtl/>
          <w:lang w:bidi="ar-BH"/>
        </w:rPr>
      </w:pPr>
      <w:r>
        <w:rPr>
          <w:rFonts w:hint="cs"/>
          <w:rtl/>
          <w:lang w:bidi="ar-BH"/>
        </w:rPr>
        <w:tab/>
        <w:t>16 -</w:t>
      </w:r>
      <w:r>
        <w:rPr>
          <w:rFonts w:hint="cs"/>
          <w:rtl/>
          <w:lang w:bidi="ar-BH"/>
        </w:rPr>
        <w:tab/>
      </w:r>
      <w:r w:rsidR="00DB2006" w:rsidRPr="00DB2006">
        <w:rPr>
          <w:rtl/>
          <w:lang w:bidi="ar-BH"/>
        </w:rPr>
        <w:t>مشاركة المرأة في قمة الاتصالات بتونس.</w:t>
      </w:r>
    </w:p>
    <w:p w:rsidR="00DB2006" w:rsidRPr="00DB2006" w:rsidRDefault="00D35F21" w:rsidP="00DB2006">
      <w:pPr>
        <w:pStyle w:val="SingleTxt"/>
        <w:rPr>
          <w:rFonts w:hint="cs"/>
          <w:rtl/>
          <w:lang w:bidi="ar-BH"/>
        </w:rPr>
      </w:pPr>
      <w:r>
        <w:rPr>
          <w:rFonts w:hint="cs"/>
          <w:rtl/>
          <w:lang w:bidi="ar-BH"/>
        </w:rPr>
        <w:tab/>
      </w:r>
      <w:r w:rsidR="00DB2006" w:rsidRPr="00DB2006">
        <w:rPr>
          <w:rtl/>
          <w:lang w:bidi="ar-BH"/>
        </w:rPr>
        <w:t>ومؤخرا، عملت وزارة الخارجية على استحداث برامج تدريبية من شأنها تأهيل العاملات بالوزارة وزوجات الدبلوماسيين على الأمور التي تعمل على زيادة المعرفة والتأهيل بالجوانب الدبلوماسية والتي تتطلبها احتياجات مثل هذه الوظائف.</w:t>
      </w:r>
    </w:p>
    <w:p w:rsidR="00D35F21" w:rsidRPr="00486472" w:rsidRDefault="00D35F21" w:rsidP="00D35F21">
      <w:pPr>
        <w:framePr w:w="9792" w:h="432" w:hSpace="187" w:wrap="around" w:hAnchor="page" w:x="1196" w:yAlign="bottom"/>
        <w:spacing w:line="240" w:lineRule="auto"/>
        <w:rPr>
          <w:szCs w:val="10"/>
          <w:rtl/>
        </w:rPr>
      </w:pPr>
    </w:p>
    <w:p w:rsidR="00D35F21" w:rsidRPr="00486472" w:rsidRDefault="00D35F21" w:rsidP="00D35F21">
      <w:pPr>
        <w:framePr w:w="9792" w:h="432" w:hSpace="187" w:wrap="around" w:hAnchor="page" w:x="1196" w:yAlign="bottom"/>
        <w:spacing w:line="240" w:lineRule="auto"/>
        <w:rPr>
          <w:szCs w:val="6"/>
          <w:rtl/>
        </w:rPr>
      </w:pPr>
    </w:p>
    <w:p w:rsidR="00D35F21" w:rsidRDefault="00D35F21" w:rsidP="00D35F21">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36" style="position:absolute;left:0;text-align:left;z-index:11" from="396pt,-1pt" to="468pt,-1pt">
            <w10:wrap anchorx="page"/>
          </v:line>
        </w:pict>
      </w:r>
      <w:r>
        <w:rPr>
          <w:rFonts w:hint="cs"/>
          <w:sz w:val="17"/>
          <w:szCs w:val="26"/>
          <w:rtl/>
        </w:rPr>
        <w:t>المصادر:</w:t>
      </w:r>
    </w:p>
    <w:p w:rsidR="00D35F21" w:rsidRPr="00486472" w:rsidRDefault="00D35F21" w:rsidP="00D35F21">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rPr>
        <w:tab/>
      </w:r>
      <w:r w:rsidRPr="007C2241">
        <w:rPr>
          <w:rFonts w:hint="cs"/>
          <w:sz w:val="17"/>
          <w:szCs w:val="26"/>
          <w:vertAlign w:val="superscript"/>
        </w:rPr>
        <w:sym w:font="Wingdings 2" w:char="F0BF"/>
      </w:r>
      <w:r>
        <w:rPr>
          <w:rFonts w:hint="cs"/>
          <w:sz w:val="17"/>
          <w:szCs w:val="26"/>
          <w:rtl/>
        </w:rPr>
        <w:tab/>
        <w:t>ديوان الخدمة المدنية.</w:t>
      </w:r>
    </w:p>
    <w:p w:rsidR="00DB2006" w:rsidRPr="00DB2006" w:rsidRDefault="00D35F21" w:rsidP="00DB2006">
      <w:pPr>
        <w:pStyle w:val="SingleTxt"/>
        <w:rPr>
          <w:rFonts w:hint="cs"/>
          <w:rtl/>
          <w:lang w:bidi="ar-BH"/>
        </w:rPr>
      </w:pPr>
      <w:r>
        <w:rPr>
          <w:rFonts w:hint="cs"/>
          <w:rtl/>
          <w:lang w:bidi="ar-BH"/>
        </w:rPr>
        <w:t xml:space="preserve">156 -  </w:t>
      </w:r>
      <w:r w:rsidRPr="00B0741A">
        <w:rPr>
          <w:rFonts w:hint="cs"/>
          <w:vertAlign w:val="superscript"/>
          <w:lang w:bidi="ar-BH"/>
        </w:rPr>
        <w:sym w:font="Wingdings 2" w:char="F0BF"/>
      </w:r>
      <w:r w:rsidR="00DB2006" w:rsidRPr="00DB2006">
        <w:rPr>
          <w:rtl/>
          <w:lang w:bidi="ar-BH"/>
        </w:rPr>
        <w:t>وعلى الرغم من النجاحات الكبيرة التي حققتها المرأة البحرينية فيما يتعلق بالتمثيل والمشاركة على المستوى الدولي،</w:t>
      </w:r>
      <w:r w:rsidR="00DB2006" w:rsidRPr="00DB2006">
        <w:rPr>
          <w:rFonts w:hint="cs"/>
          <w:rtl/>
          <w:lang w:bidi="ar-BH"/>
        </w:rPr>
        <w:t xml:space="preserve"> </w:t>
      </w:r>
      <w:r w:rsidR="00DB2006" w:rsidRPr="00DB2006">
        <w:rPr>
          <w:rtl/>
          <w:lang w:bidi="ar-BH"/>
        </w:rPr>
        <w:t>إلا أننا نلاحظ انخفاض مستوى مشاركتها بالمهام الرسمية في الخارج بمختلف الأجهزة الحكومية، حيث تم إيفاد 357 امرأة سنة 2000</w:t>
      </w:r>
      <w:r w:rsidR="00DB2006" w:rsidRPr="00DB2006">
        <w:rPr>
          <w:rFonts w:hint="cs"/>
          <w:rtl/>
          <w:lang w:bidi="ar-BH"/>
        </w:rPr>
        <w:t xml:space="preserve">م </w:t>
      </w:r>
      <w:r w:rsidR="00DB2006" w:rsidRPr="00DB2006">
        <w:rPr>
          <w:rtl/>
          <w:lang w:bidi="ar-BH"/>
        </w:rPr>
        <w:t>مقابل 1870 رجل في نفس العام</w:t>
      </w:r>
      <w:r w:rsidR="008B585A">
        <w:rPr>
          <w:rtl/>
          <w:lang w:bidi="ar-BH"/>
        </w:rPr>
        <w:t>.</w:t>
      </w:r>
      <w:r w:rsidR="00DB2006" w:rsidRPr="00DB2006">
        <w:rPr>
          <w:rtl/>
          <w:lang w:bidi="ar-BH"/>
        </w:rPr>
        <w:t xml:space="preserve"> أما في عام 2001</w:t>
      </w:r>
      <w:r w:rsidR="00DB2006" w:rsidRPr="00DB2006">
        <w:rPr>
          <w:rFonts w:hint="cs"/>
          <w:rtl/>
          <w:lang w:bidi="ar-BH"/>
        </w:rPr>
        <w:t>م</w:t>
      </w:r>
      <w:r w:rsidR="00DB2006" w:rsidRPr="00DB2006">
        <w:rPr>
          <w:rtl/>
          <w:lang w:bidi="ar-BH"/>
        </w:rPr>
        <w:t>،</w:t>
      </w:r>
      <w:r w:rsidR="00DB2006" w:rsidRPr="00DB2006">
        <w:rPr>
          <w:rFonts w:hint="cs"/>
          <w:rtl/>
          <w:lang w:bidi="ar-BH"/>
        </w:rPr>
        <w:t xml:space="preserve"> </w:t>
      </w:r>
      <w:r w:rsidR="00DB2006" w:rsidRPr="00DB2006">
        <w:rPr>
          <w:rtl/>
          <w:lang w:bidi="ar-BH"/>
        </w:rPr>
        <w:t>فقد تم إيفاد 419 امرأة مقابل 2211 رجل، وفي سنة 2002</w:t>
      </w:r>
      <w:r w:rsidR="00DB2006" w:rsidRPr="00DB2006">
        <w:rPr>
          <w:rFonts w:hint="cs"/>
          <w:rtl/>
          <w:lang w:bidi="ar-BH"/>
        </w:rPr>
        <w:t xml:space="preserve">م </w:t>
      </w:r>
      <w:r w:rsidR="00DB2006" w:rsidRPr="00DB2006">
        <w:rPr>
          <w:rtl/>
          <w:lang w:bidi="ar-BH"/>
        </w:rPr>
        <w:t>تم إيفاد 562 امرأة مقابل 2649 رجل، وفي سنة 2003</w:t>
      </w:r>
      <w:r w:rsidR="00DB2006" w:rsidRPr="00DB2006">
        <w:rPr>
          <w:rFonts w:hint="cs"/>
          <w:rtl/>
          <w:lang w:bidi="ar-BH"/>
        </w:rPr>
        <w:t xml:space="preserve">م </w:t>
      </w:r>
      <w:r w:rsidR="007C2241">
        <w:rPr>
          <w:rtl/>
          <w:lang w:bidi="ar-BH"/>
        </w:rPr>
        <w:t>تم</w:t>
      </w:r>
      <w:r w:rsidR="007C2241">
        <w:rPr>
          <w:rFonts w:hint="cs"/>
          <w:rtl/>
          <w:lang w:bidi="ar-BH"/>
        </w:rPr>
        <w:t> </w:t>
      </w:r>
      <w:r w:rsidR="00DB2006" w:rsidRPr="00DB2006">
        <w:rPr>
          <w:rtl/>
          <w:lang w:bidi="ar-BH"/>
        </w:rPr>
        <w:t>إرسال 415 امرأة مقابل 2213 رجل، وكانت النسبة في سنه 2004</w:t>
      </w:r>
      <w:r w:rsidR="00DB2006" w:rsidRPr="00DB2006">
        <w:rPr>
          <w:rFonts w:hint="cs"/>
          <w:rtl/>
          <w:lang w:bidi="ar-BH"/>
        </w:rPr>
        <w:t>م</w:t>
      </w:r>
      <w:r w:rsidR="00DB2006" w:rsidRPr="00DB2006">
        <w:rPr>
          <w:rtl/>
          <w:lang w:bidi="ar-BH"/>
        </w:rPr>
        <w:t>، 338 امرأة مقابل 2227 رجل، لذا يجب العمل على زيادة عدد النساء الموفدات إلى الخارج ورفع نسبة مشاركتهن من خلال التنسيق مع الجهات الحكومية والوزارات المعنية.</w:t>
      </w:r>
    </w:p>
    <w:p w:rsidR="002001D6" w:rsidRPr="002001D6" w:rsidRDefault="002001D6" w:rsidP="002001D6">
      <w:pPr>
        <w:pStyle w:val="SingleTxt"/>
        <w:spacing w:after="0" w:line="120" w:lineRule="exact"/>
        <w:rPr>
          <w:rFonts w:hint="cs"/>
          <w:sz w:val="10"/>
          <w:rtl/>
          <w:lang w:bidi="ar-BH"/>
        </w:rPr>
      </w:pPr>
    </w:p>
    <w:p w:rsidR="00DB2006" w:rsidRPr="00DB2006" w:rsidRDefault="002001D6" w:rsidP="002001D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00DB2006" w:rsidRPr="00DB2006">
        <w:rPr>
          <w:rtl/>
          <w:lang w:bidi="ar-EG"/>
        </w:rPr>
        <w:t>المادة (9)</w:t>
      </w:r>
      <w:r w:rsidR="00A13B4D">
        <w:rPr>
          <w:rtl/>
          <w:lang w:bidi="ar-EG"/>
        </w:rPr>
        <w:t xml:space="preserve"> </w:t>
      </w:r>
      <w:r w:rsidR="00DB2006" w:rsidRPr="00DB2006">
        <w:rPr>
          <w:rtl/>
          <w:lang w:bidi="ar-EG"/>
        </w:rPr>
        <w:t>الجنسية</w:t>
      </w:r>
    </w:p>
    <w:p w:rsidR="00DB2006" w:rsidRPr="00DB2006" w:rsidRDefault="002001D6" w:rsidP="00642D47">
      <w:pPr>
        <w:pStyle w:val="SingleTxt"/>
        <w:tabs>
          <w:tab w:val="clear" w:pos="2592"/>
          <w:tab w:val="clear" w:pos="3254"/>
          <w:tab w:val="left" w:pos="2228"/>
          <w:tab w:val="left" w:pos="2743"/>
        </w:tabs>
        <w:ind w:left="2743" w:hanging="1476"/>
        <w:rPr>
          <w:rtl/>
          <w:lang w:bidi="ar-EG"/>
        </w:rPr>
      </w:pPr>
      <w:r>
        <w:rPr>
          <w:rFonts w:hint="cs"/>
          <w:rtl/>
          <w:lang w:bidi="ar-EG"/>
        </w:rPr>
        <w:t>157 -</w:t>
      </w:r>
      <w:r w:rsidR="002137CF">
        <w:rPr>
          <w:rFonts w:hint="cs"/>
          <w:rtl/>
          <w:lang w:bidi="ar-EG"/>
        </w:rPr>
        <w:tab/>
      </w:r>
      <w:r w:rsidR="002137CF">
        <w:rPr>
          <w:rFonts w:hint="cs"/>
          <w:rtl/>
          <w:lang w:bidi="ar-EG"/>
        </w:rPr>
        <w:tab/>
        <w:t>’</w:t>
      </w:r>
      <w:r w:rsidR="00DB2006" w:rsidRPr="00DB2006">
        <w:rPr>
          <w:rtl/>
          <w:lang w:bidi="ar-EG"/>
        </w:rPr>
        <w:t>1</w:t>
      </w:r>
      <w:r w:rsidR="002137CF">
        <w:rPr>
          <w:rFonts w:hint="cs"/>
          <w:rtl/>
          <w:lang w:bidi="ar-EG"/>
        </w:rPr>
        <w:t>‘</w:t>
      </w:r>
      <w:r w:rsidR="006B60BC">
        <w:rPr>
          <w:rFonts w:hint="cs"/>
          <w:rtl/>
          <w:lang w:bidi="ar-EG"/>
        </w:rPr>
        <w:tab/>
      </w:r>
      <w:r w:rsidR="00DB2006" w:rsidRPr="00DB2006">
        <w:rPr>
          <w:rtl/>
          <w:lang w:bidi="ar-EG"/>
        </w:rPr>
        <w:t>تمنح الدول الأطراف المرأة حقا مساويا لحق الرجل في اكتساب جنسيتها أو الاحتفاظ بها أو تغييرها،</w:t>
      </w:r>
      <w:r w:rsidR="00DB2006" w:rsidRPr="00DB2006">
        <w:rPr>
          <w:rFonts w:hint="cs"/>
          <w:rtl/>
          <w:lang w:bidi="ar-EG"/>
        </w:rPr>
        <w:t xml:space="preserve"> </w:t>
      </w:r>
      <w:r w:rsidR="00DB2006" w:rsidRPr="00DB2006">
        <w:rPr>
          <w:rtl/>
          <w:lang w:bidi="ar-EG"/>
        </w:rPr>
        <w:t>وتضمن بوجه خاص إلا يترتب على الزواج من أجنبي أو تغيير جنسية الزوج أثناء الزواج،</w:t>
      </w:r>
      <w:r w:rsidR="00DB2006" w:rsidRPr="00DB2006">
        <w:rPr>
          <w:rFonts w:hint="cs"/>
          <w:rtl/>
          <w:lang w:bidi="ar-EG"/>
        </w:rPr>
        <w:t xml:space="preserve"> </w:t>
      </w:r>
      <w:r w:rsidR="00DB2006" w:rsidRPr="00DB2006">
        <w:rPr>
          <w:rtl/>
          <w:lang w:bidi="ar-EG"/>
        </w:rPr>
        <w:t>أن تتغير تلقائيا جنسية الزوجة،</w:t>
      </w:r>
      <w:r w:rsidR="00DB2006" w:rsidRPr="00DB2006">
        <w:rPr>
          <w:rFonts w:hint="cs"/>
          <w:rtl/>
          <w:lang w:bidi="ar-EG"/>
        </w:rPr>
        <w:t xml:space="preserve"> </w:t>
      </w:r>
      <w:r w:rsidR="00DB2006" w:rsidRPr="00DB2006">
        <w:rPr>
          <w:rtl/>
          <w:lang w:bidi="ar-EG"/>
        </w:rPr>
        <w:t>أو أن تصبح بلا جنسية أو أن تفرض عليها جنسية الزوج</w:t>
      </w:r>
      <w:r w:rsidR="008B585A">
        <w:rPr>
          <w:rtl/>
          <w:lang w:bidi="ar-EG"/>
        </w:rPr>
        <w:t>.</w:t>
      </w:r>
    </w:p>
    <w:p w:rsidR="00DB2006" w:rsidRPr="00DB2006" w:rsidRDefault="00642D47" w:rsidP="00642D47">
      <w:pPr>
        <w:pStyle w:val="SingleTxt"/>
        <w:tabs>
          <w:tab w:val="clear" w:pos="2592"/>
          <w:tab w:val="clear" w:pos="3254"/>
          <w:tab w:val="left" w:pos="2228"/>
          <w:tab w:val="left" w:pos="2743"/>
        </w:tabs>
        <w:ind w:left="2743" w:hanging="1476"/>
        <w:rPr>
          <w:rtl/>
          <w:lang w:bidi="ar-EG"/>
        </w:rPr>
      </w:pPr>
      <w:r>
        <w:rPr>
          <w:rFonts w:hint="cs"/>
          <w:rtl/>
          <w:lang w:bidi="ar-EG"/>
        </w:rPr>
        <w:tab/>
      </w:r>
      <w:r>
        <w:rPr>
          <w:rFonts w:hint="cs"/>
          <w:rtl/>
          <w:lang w:bidi="ar-EG"/>
        </w:rPr>
        <w:tab/>
        <w:t>’</w:t>
      </w:r>
      <w:r w:rsidR="00DB2006" w:rsidRPr="00DB2006">
        <w:rPr>
          <w:rtl/>
          <w:lang w:bidi="ar-EG"/>
        </w:rPr>
        <w:t>2</w:t>
      </w:r>
      <w:r>
        <w:rPr>
          <w:rFonts w:hint="cs"/>
          <w:rtl/>
          <w:lang w:bidi="ar-EG"/>
        </w:rPr>
        <w:t>‘</w:t>
      </w:r>
      <w:r w:rsidR="006B60BC">
        <w:rPr>
          <w:rFonts w:hint="cs"/>
          <w:rtl/>
          <w:lang w:bidi="ar-EG"/>
        </w:rPr>
        <w:tab/>
      </w:r>
      <w:r w:rsidR="00DB2006" w:rsidRPr="00DB2006">
        <w:rPr>
          <w:rtl/>
          <w:lang w:bidi="ar-EG"/>
        </w:rPr>
        <w:t>تمنح الدول الأطراف المرأة حقا مساويا لحق الرجل فيما يتعلق بجنسية أطفالها.</w:t>
      </w:r>
    </w:p>
    <w:p w:rsidR="00DB2006" w:rsidRPr="00DB2006" w:rsidRDefault="006B60BC" w:rsidP="00DB2006">
      <w:pPr>
        <w:pStyle w:val="SingleTxt"/>
        <w:rPr>
          <w:rFonts w:hint="cs"/>
          <w:rtl/>
          <w:lang w:bidi="ar-EG"/>
        </w:rPr>
      </w:pPr>
      <w:r>
        <w:rPr>
          <w:rFonts w:hint="cs"/>
          <w:rtl/>
          <w:lang w:bidi="ar-EG"/>
        </w:rPr>
        <w:tab/>
      </w:r>
      <w:r w:rsidR="00DB2006" w:rsidRPr="00DB2006">
        <w:rPr>
          <w:rtl/>
          <w:lang w:bidi="ar-EG"/>
        </w:rPr>
        <w:t>حق المرأة البحرينية في التمتع بحق مساو للرجل في اكتساب الجنسية البحرينية:</w:t>
      </w:r>
    </w:p>
    <w:p w:rsidR="006B60BC" w:rsidRPr="006B60BC" w:rsidRDefault="006B60BC" w:rsidP="006B60BC">
      <w:pPr>
        <w:pStyle w:val="SingleTxt"/>
        <w:spacing w:after="0" w:line="120" w:lineRule="exact"/>
        <w:rPr>
          <w:rFonts w:hint="cs"/>
          <w:sz w:val="10"/>
          <w:rtl/>
          <w:lang w:bidi="ar-EG"/>
        </w:rPr>
      </w:pPr>
    </w:p>
    <w:p w:rsidR="00DB2006" w:rsidRPr="00DB2006" w:rsidRDefault="006B60BC" w:rsidP="006B6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أولاً</w:t>
      </w:r>
      <w:r>
        <w:rPr>
          <w:rFonts w:hint="cs"/>
          <w:rtl/>
          <w:lang w:bidi="ar-BH"/>
        </w:rPr>
        <w:t xml:space="preserve"> </w:t>
      </w:r>
      <w:r>
        <w:rPr>
          <w:rFonts w:hint="cs"/>
          <w:rtl/>
          <w:lang w:bidi="ar-EG"/>
        </w:rPr>
        <w:t>-</w:t>
      </w:r>
      <w:r>
        <w:rPr>
          <w:rFonts w:hint="cs"/>
          <w:rtl/>
          <w:lang w:bidi="ar-EG"/>
        </w:rPr>
        <w:tab/>
      </w:r>
      <w:r w:rsidR="00DB2006" w:rsidRPr="00DB2006">
        <w:rPr>
          <w:rtl/>
          <w:lang w:bidi="ar-EG"/>
        </w:rPr>
        <w:t>المساواة بين المرأة والرجل في اكتساب الجنسية:</w:t>
      </w:r>
    </w:p>
    <w:p w:rsidR="00DB2006" w:rsidRPr="00DB2006" w:rsidRDefault="006B60BC" w:rsidP="003B42BC">
      <w:pPr>
        <w:pStyle w:val="SingleTxt"/>
        <w:rPr>
          <w:rFonts w:hint="cs"/>
          <w:rtl/>
          <w:lang w:bidi="ar-BH"/>
        </w:rPr>
      </w:pPr>
      <w:r>
        <w:rPr>
          <w:rFonts w:hint="cs"/>
          <w:rtl/>
          <w:lang w:bidi="ar-BH"/>
        </w:rPr>
        <w:t xml:space="preserve">158 -  </w:t>
      </w:r>
      <w:r w:rsidR="00DB2006" w:rsidRPr="00DB2006">
        <w:rPr>
          <w:rtl/>
          <w:lang w:bidi="ar-BH"/>
        </w:rPr>
        <w:t>ينص الدستور البحريني صراحة في المادة (18) منه على أن:</w:t>
      </w:r>
      <w:r w:rsidR="00DB2006" w:rsidRPr="00DB2006">
        <w:rPr>
          <w:rFonts w:hint="cs"/>
          <w:rtl/>
          <w:lang w:bidi="ar-BH"/>
        </w:rPr>
        <w:t xml:space="preserve"> </w:t>
      </w:r>
      <w:r w:rsidR="003B42BC">
        <w:rPr>
          <w:rFonts w:hint="cs"/>
          <w:rtl/>
          <w:lang w:bidi="ar-EG"/>
        </w:rPr>
        <w:t>”</w:t>
      </w:r>
      <w:r w:rsidR="00DB2006" w:rsidRPr="00DB2006">
        <w:rPr>
          <w:rtl/>
          <w:lang w:bidi="ar-BH"/>
        </w:rPr>
        <w:t>الناس سواسية في الكرامة الإنسانية ويتساوي المواطنون لدي القانون في الحقوق والواجبات العامة، لا تمييز بينهم في ذلك بسبب الجنس أو الأصل أو اللغة أو الدين أو العقيدة</w:t>
      </w:r>
      <w:r w:rsidR="003B42BC">
        <w:rPr>
          <w:rFonts w:hint="cs"/>
          <w:rtl/>
          <w:lang w:bidi="ar-EG"/>
        </w:rPr>
        <w:t>“</w:t>
      </w:r>
      <w:r w:rsidR="00DB2006" w:rsidRPr="00DB2006">
        <w:rPr>
          <w:rtl/>
          <w:lang w:bidi="ar-BH"/>
        </w:rPr>
        <w:t>، وقد حرص الدستور في أكثر من موضع تم تناوله من قبل على تكريس مبدأ المساواة بين الجنسين في شت</w:t>
      </w:r>
      <w:r w:rsidR="00DB2006" w:rsidRPr="00DB2006">
        <w:rPr>
          <w:rFonts w:hint="cs"/>
          <w:rtl/>
          <w:lang w:bidi="ar-BH"/>
        </w:rPr>
        <w:t>ى</w:t>
      </w:r>
      <w:r w:rsidR="00DB2006" w:rsidRPr="00DB2006">
        <w:rPr>
          <w:rtl/>
          <w:lang w:bidi="ar-BH"/>
        </w:rPr>
        <w:t xml:space="preserve"> مجالات الحياة داخل المجتمع البحريني.</w:t>
      </w:r>
    </w:p>
    <w:p w:rsidR="00DB2006" w:rsidRPr="00DB2006" w:rsidRDefault="006B60BC" w:rsidP="003B42BC">
      <w:pPr>
        <w:pStyle w:val="SingleTxt"/>
        <w:rPr>
          <w:rFonts w:hint="cs"/>
          <w:rtl/>
          <w:lang w:bidi="ar-BH"/>
        </w:rPr>
      </w:pPr>
      <w:r>
        <w:rPr>
          <w:rFonts w:hint="cs"/>
          <w:rtl/>
          <w:lang w:bidi="ar-BH"/>
        </w:rPr>
        <w:t xml:space="preserve">159 -  </w:t>
      </w:r>
      <w:r w:rsidR="00DB2006" w:rsidRPr="00DB2006">
        <w:rPr>
          <w:rtl/>
          <w:lang w:bidi="ar-BH"/>
        </w:rPr>
        <w:t>فالمرأة البحرينية تتمتع بحق مساوٍ تماماً للرجل البحريني في اكتساب الجنسية البحرينية، حيث لا يترتب على زواج البحرينية من أجنبي أو تغيير جنسية الزوج أثناء الزواج أن تتغير جنسيتها أو أن تفقدها وتصبح بلا جنسية أو أن تفرض عليها جنسية الزوج،</w:t>
      </w:r>
      <w:r w:rsidR="00A13B4D">
        <w:rPr>
          <w:rtl/>
          <w:lang w:bidi="ar-BH"/>
        </w:rPr>
        <w:t xml:space="preserve"> </w:t>
      </w:r>
      <w:r w:rsidR="00DB2006" w:rsidRPr="00DB2006">
        <w:rPr>
          <w:rtl/>
          <w:lang w:bidi="ar-BH"/>
        </w:rPr>
        <w:t>وفي ذلك نجد أن المادة (17) من الدستور البحريني تنص على أن:</w:t>
      </w:r>
      <w:r w:rsidR="003B42BC" w:rsidRPr="003B42BC">
        <w:rPr>
          <w:rFonts w:hint="cs"/>
          <w:rtl/>
          <w:lang w:bidi="ar-EG"/>
        </w:rPr>
        <w:t xml:space="preserve"> </w:t>
      </w:r>
      <w:r w:rsidR="003B42BC">
        <w:rPr>
          <w:rFonts w:hint="cs"/>
          <w:rtl/>
          <w:lang w:bidi="ar-EG"/>
        </w:rPr>
        <w:t>”</w:t>
      </w:r>
      <w:r w:rsidR="00DB2006" w:rsidRPr="00DB2006">
        <w:rPr>
          <w:rtl/>
          <w:lang w:bidi="ar-BH"/>
        </w:rPr>
        <w:t>الجنسية البحرينية يحددها القانون ولا يجوز إسقاطها عمن يتمتع بها إلا في حالة الخيانة العظم</w:t>
      </w:r>
      <w:r w:rsidR="00DB2006" w:rsidRPr="00DB2006">
        <w:rPr>
          <w:rFonts w:hint="cs"/>
          <w:rtl/>
          <w:lang w:bidi="ar-BH"/>
        </w:rPr>
        <w:t>ى</w:t>
      </w:r>
      <w:r w:rsidR="00DB2006" w:rsidRPr="00DB2006">
        <w:rPr>
          <w:rtl/>
          <w:lang w:bidi="ar-BH"/>
        </w:rPr>
        <w:t xml:space="preserve"> والأحوال الأخرى التي يحددها القانون</w:t>
      </w:r>
      <w:r w:rsidR="003B42BC">
        <w:rPr>
          <w:rFonts w:hint="cs"/>
          <w:rtl/>
          <w:lang w:bidi="ar-EG"/>
        </w:rPr>
        <w:t>“</w:t>
      </w:r>
      <w:r w:rsidR="00DB2006" w:rsidRPr="00DB2006">
        <w:rPr>
          <w:rtl/>
          <w:lang w:bidi="ar-BH"/>
        </w:rPr>
        <w:t>، كما أن ذات المادة قد كرست مبدأ هاماً يؤكد التطابق مع أحكام اتفاقية السيداو حيث نصت على حظر إبعاد المواطن عن مملكة البحرين أو منعه من العودة إليها، ونجد أن المادة (31) من الدستور قد نصت على أنه لا يجوز أن ينال تنظيم الحقوق والواجبات من جوهر هذا الحق، وقد وضع الدستور البحريني الإطار العام لمبدأ المساواة فيما يتعلق بالجنسية وترك للقانون تنظيم أحكام اكتسابها.</w:t>
      </w:r>
    </w:p>
    <w:p w:rsidR="00DB2006" w:rsidRPr="00DB2006" w:rsidRDefault="006B60BC" w:rsidP="00DB2006">
      <w:pPr>
        <w:pStyle w:val="SingleTxt"/>
        <w:rPr>
          <w:rtl/>
          <w:lang w:bidi="ar-EG"/>
        </w:rPr>
      </w:pPr>
      <w:r>
        <w:rPr>
          <w:rFonts w:hint="cs"/>
          <w:rtl/>
          <w:lang w:bidi="ar-BH"/>
        </w:rPr>
        <w:t xml:space="preserve">160 -  </w:t>
      </w:r>
      <w:r w:rsidR="00DB2006" w:rsidRPr="00DB2006">
        <w:rPr>
          <w:rtl/>
          <w:lang w:bidi="ar-BH"/>
        </w:rPr>
        <w:t>وعليه، تتمتع المرأة في البحرين بشكل متساوي مع الرجل بحقها في الاحتفاظ بالجنسية البحرينية أو اكتساب غيرها، ولا تتأثر جنسية المرأة البحرينية بسبب زواجها من رجل أجنبي، فالقاعدة أنها تحتفظ بجنسيتها البحرينية ولا تفقدها إلا إذا اكتسبت جنسية زوجها الأجنبي، إلا أنه يمكنها استعادة جنسيتها البحرينية</w:t>
      </w:r>
      <w:r w:rsidR="005655B6">
        <w:rPr>
          <w:rtl/>
          <w:lang w:bidi="ar-BH"/>
        </w:rPr>
        <w:t xml:space="preserve"> من جديد بعد انتهاء الزوجية إذا</w:t>
      </w:r>
      <w:r w:rsidR="005655B6">
        <w:rPr>
          <w:rFonts w:hint="cs"/>
          <w:rtl/>
          <w:lang w:bidi="ar-BH"/>
        </w:rPr>
        <w:t> </w:t>
      </w:r>
      <w:r w:rsidR="00DB2006" w:rsidRPr="00DB2006">
        <w:rPr>
          <w:rtl/>
          <w:lang w:bidi="ar-BH"/>
        </w:rPr>
        <w:t>أعلنت رغبتها في ذلك أي بمجرد إعلانها لرغبتها في استعادة جنسيتها البحرينية وعادت للإقامة في المملكة.</w:t>
      </w:r>
    </w:p>
    <w:p w:rsidR="006B60BC" w:rsidRPr="006B60BC" w:rsidRDefault="006B60BC" w:rsidP="006B60BC">
      <w:pPr>
        <w:pStyle w:val="SingleTxt"/>
        <w:spacing w:after="0" w:line="120" w:lineRule="exact"/>
        <w:rPr>
          <w:sz w:val="10"/>
          <w:rtl/>
          <w:lang w:bidi="ar-EG"/>
        </w:rPr>
      </w:pPr>
    </w:p>
    <w:p w:rsidR="00DB2006" w:rsidRPr="00DB2006" w:rsidRDefault="006B60BC" w:rsidP="006B6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ثانياً</w:t>
      </w:r>
      <w:r>
        <w:rPr>
          <w:rFonts w:hint="cs"/>
          <w:rtl/>
          <w:lang w:bidi="ar-BH"/>
        </w:rPr>
        <w:t xml:space="preserve"> -</w:t>
      </w:r>
      <w:r>
        <w:rPr>
          <w:rFonts w:hint="cs"/>
          <w:rtl/>
          <w:lang w:bidi="ar-BH"/>
        </w:rPr>
        <w:tab/>
      </w:r>
      <w:r w:rsidR="00DB2006" w:rsidRPr="00DB2006">
        <w:rPr>
          <w:rtl/>
          <w:lang w:bidi="ar-EG"/>
        </w:rPr>
        <w:t xml:space="preserve">وثائق السفر </w:t>
      </w:r>
    </w:p>
    <w:p w:rsidR="00DB2006" w:rsidRPr="00DB2006" w:rsidRDefault="006B60BC" w:rsidP="00DB2006">
      <w:pPr>
        <w:pStyle w:val="SingleTxt"/>
        <w:rPr>
          <w:rFonts w:hint="cs"/>
          <w:rtl/>
          <w:lang w:bidi="ar-BH"/>
        </w:rPr>
      </w:pPr>
      <w:r>
        <w:rPr>
          <w:rFonts w:hint="cs"/>
          <w:rtl/>
          <w:lang w:bidi="ar-BH"/>
        </w:rPr>
        <w:t xml:space="preserve">161 -  </w:t>
      </w:r>
      <w:r w:rsidR="00DB2006" w:rsidRPr="00DB2006">
        <w:rPr>
          <w:rtl/>
          <w:lang w:bidi="ar-BH"/>
        </w:rPr>
        <w:t>وفيما يتعلق بوثائق السفر الخاصة بالمرأة</w:t>
      </w:r>
      <w:r w:rsidR="00A13B4D">
        <w:rPr>
          <w:rtl/>
          <w:lang w:bidi="ar-BH"/>
        </w:rPr>
        <w:t xml:space="preserve"> </w:t>
      </w:r>
      <w:r w:rsidR="00DB2006" w:rsidRPr="00DB2006">
        <w:rPr>
          <w:rtl/>
          <w:lang w:bidi="ar-BH"/>
        </w:rPr>
        <w:t xml:space="preserve">نجد أن المرأة البحرينية تستطيع الحصول على جواز السفر ومغادرة البلاد بدون موافقة زوجها أو </w:t>
      </w:r>
      <w:r w:rsidR="005655B6">
        <w:rPr>
          <w:rtl/>
          <w:lang w:bidi="ar-BH"/>
        </w:rPr>
        <w:t>ولي أمرها فالجواز هو وثيقة هوية</w:t>
      </w:r>
      <w:r w:rsidR="005655B6">
        <w:rPr>
          <w:rFonts w:hint="cs"/>
          <w:rtl/>
          <w:lang w:bidi="ar-BH"/>
        </w:rPr>
        <w:t> </w:t>
      </w:r>
      <w:r w:rsidR="00DB2006" w:rsidRPr="00DB2006">
        <w:rPr>
          <w:rtl/>
          <w:lang w:bidi="ar-BH"/>
        </w:rPr>
        <w:t>يمكن للمرأة الحصول عليها بصورة مستقلة، ولها ا</w:t>
      </w:r>
      <w:r w:rsidR="005655B6">
        <w:rPr>
          <w:rtl/>
          <w:lang w:bidi="ar-BH"/>
        </w:rPr>
        <w:t>لمغادرة بدون أي إذن من زوجها أو</w:t>
      </w:r>
      <w:r w:rsidR="005655B6">
        <w:rPr>
          <w:rFonts w:hint="cs"/>
          <w:rtl/>
          <w:lang w:bidi="ar-BH"/>
        </w:rPr>
        <w:t> </w:t>
      </w:r>
      <w:r w:rsidR="00DB2006" w:rsidRPr="00DB2006">
        <w:rPr>
          <w:rtl/>
          <w:lang w:bidi="ar-BH"/>
        </w:rPr>
        <w:t>ولي أمرها.</w:t>
      </w:r>
    </w:p>
    <w:p w:rsidR="006B60BC" w:rsidRPr="006B60BC" w:rsidRDefault="006B60BC" w:rsidP="006B60BC">
      <w:pPr>
        <w:pStyle w:val="SingleTxt"/>
        <w:spacing w:after="0" w:line="120" w:lineRule="exact"/>
        <w:rPr>
          <w:sz w:val="10"/>
          <w:rtl/>
          <w:lang w:bidi="ar-BH"/>
        </w:rPr>
      </w:pPr>
    </w:p>
    <w:p w:rsidR="00DB2006" w:rsidRPr="00DB2006" w:rsidRDefault="006B60BC" w:rsidP="006B60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ثالثاً</w:t>
      </w:r>
      <w:r>
        <w:rPr>
          <w:rFonts w:hint="cs"/>
          <w:rtl/>
          <w:lang w:bidi="ar-BH"/>
        </w:rPr>
        <w:t xml:space="preserve"> -</w:t>
      </w:r>
      <w:r>
        <w:rPr>
          <w:rFonts w:hint="cs"/>
          <w:rtl/>
          <w:lang w:bidi="ar-EG"/>
        </w:rPr>
        <w:tab/>
      </w:r>
      <w:r w:rsidR="00DB2006" w:rsidRPr="00DB2006">
        <w:rPr>
          <w:rtl/>
          <w:lang w:bidi="ar-EG"/>
        </w:rPr>
        <w:t xml:space="preserve">تحفظ المملكة على المادة (9) فقرة (2) من اتفاقية السيداو: </w:t>
      </w:r>
    </w:p>
    <w:p w:rsidR="00DB2006" w:rsidRPr="00DB2006" w:rsidRDefault="006B60BC" w:rsidP="00DB2006">
      <w:pPr>
        <w:pStyle w:val="SingleTxt"/>
        <w:rPr>
          <w:rtl/>
          <w:lang w:bidi="ar-BH"/>
        </w:rPr>
      </w:pPr>
      <w:r>
        <w:rPr>
          <w:rFonts w:hint="cs"/>
          <w:rtl/>
          <w:lang w:bidi="ar-BH"/>
        </w:rPr>
        <w:t xml:space="preserve">162 -  </w:t>
      </w:r>
      <w:r w:rsidR="00DB2006" w:rsidRPr="00DB2006">
        <w:rPr>
          <w:rtl/>
          <w:lang w:bidi="ar-BH"/>
        </w:rPr>
        <w:t>تحفظت المملكة على البند المتعلق بالجنسية الوارد في المادة (9) الفقرة (2) من الاتفاقية التي جاء فيها بأن: (تمنح الدول الأطراف للمرأة حقاً متساوياً لحق الرجل فيما يتعلق بجنسية أطفالها).</w:t>
      </w:r>
    </w:p>
    <w:p w:rsidR="00DB2006" w:rsidRPr="00DB2006" w:rsidRDefault="006B60BC" w:rsidP="00DB2006">
      <w:pPr>
        <w:pStyle w:val="SingleTxt"/>
        <w:rPr>
          <w:rtl/>
          <w:lang w:bidi="ar-BH"/>
        </w:rPr>
      </w:pPr>
      <w:r>
        <w:rPr>
          <w:rFonts w:hint="cs"/>
          <w:rtl/>
          <w:lang w:bidi="ar-BH"/>
        </w:rPr>
        <w:tab/>
      </w:r>
      <w:r w:rsidR="00DB2006" w:rsidRPr="00DB2006">
        <w:rPr>
          <w:rtl/>
          <w:lang w:bidi="ar-BH"/>
        </w:rPr>
        <w:t>في هذا الصدد، ينظم أحكام الجنسية في المملكة قانون الجنسية البحرينية لعام 1963</w:t>
      </w:r>
      <w:r w:rsidR="00DB2006" w:rsidRPr="00DB2006">
        <w:rPr>
          <w:rFonts w:hint="cs"/>
          <w:rtl/>
          <w:lang w:bidi="ar-BH"/>
        </w:rPr>
        <w:t xml:space="preserve">م </w:t>
      </w:r>
      <w:r w:rsidR="00DB2006" w:rsidRPr="00DB2006">
        <w:rPr>
          <w:rtl/>
          <w:lang w:bidi="ar-BH"/>
        </w:rPr>
        <w:t>وتعديلاته، وتنص المادة الرابعة منه المعدلة بالمرسوم بقانون رقم 12 لسنة 1989</w:t>
      </w:r>
      <w:r w:rsidR="00DB2006" w:rsidRPr="00DB2006">
        <w:rPr>
          <w:rFonts w:hint="cs"/>
          <w:rtl/>
          <w:lang w:bidi="ar-BH"/>
        </w:rPr>
        <w:t xml:space="preserve">م </w:t>
      </w:r>
      <w:r w:rsidR="00DB2006" w:rsidRPr="00DB2006">
        <w:rPr>
          <w:rtl/>
          <w:lang w:bidi="ar-BH"/>
        </w:rPr>
        <w:t>على أنه يعتبر الشخص بحرينياً:</w:t>
      </w:r>
      <w:r w:rsidR="00A13B4D">
        <w:rPr>
          <w:rtl/>
          <w:lang w:bidi="ar-BH"/>
        </w:rPr>
        <w:t xml:space="preserve"> </w:t>
      </w:r>
      <w:r w:rsidR="00DB2006" w:rsidRPr="00DB2006">
        <w:rPr>
          <w:rtl/>
          <w:lang w:bidi="ar-BH"/>
        </w:rPr>
        <w:t>أ- إذا ولد في البحرين أو خارجها وكان أبوه بحرينياً عند الولادة.</w:t>
      </w:r>
    </w:p>
    <w:p w:rsidR="00DB2006" w:rsidRPr="00DB2006" w:rsidRDefault="006B60BC" w:rsidP="00DB2006">
      <w:pPr>
        <w:pStyle w:val="SingleTxt"/>
        <w:rPr>
          <w:rtl/>
          <w:lang w:bidi="ar-BH"/>
        </w:rPr>
      </w:pPr>
      <w:r>
        <w:rPr>
          <w:rFonts w:hint="cs"/>
          <w:rtl/>
          <w:lang w:bidi="ar-BH"/>
        </w:rPr>
        <w:tab/>
      </w:r>
      <w:r w:rsidR="00DB2006" w:rsidRPr="00DB2006">
        <w:rPr>
          <w:rtl/>
          <w:lang w:bidi="ar-BH"/>
        </w:rPr>
        <w:t>كما يعتبر بحرينياً بالولادة من ولد في البحرين لأب ولد فيها وجعل منها محل إقامته العادية على أن لا يكون الأب حاملاً لجنسية أخرى.</w:t>
      </w:r>
    </w:p>
    <w:p w:rsidR="00DB2006" w:rsidRPr="00DB2006" w:rsidRDefault="006B60BC" w:rsidP="00DB2006">
      <w:pPr>
        <w:pStyle w:val="SingleTxt"/>
        <w:rPr>
          <w:rtl/>
          <w:lang w:bidi="ar-BH"/>
        </w:rPr>
      </w:pPr>
      <w:r>
        <w:rPr>
          <w:rFonts w:hint="cs"/>
          <w:rtl/>
          <w:lang w:bidi="ar-BH"/>
        </w:rPr>
        <w:t xml:space="preserve">163 -  </w:t>
      </w:r>
      <w:r w:rsidR="00DB2006" w:rsidRPr="00DB2006">
        <w:rPr>
          <w:rtl/>
          <w:lang w:bidi="ar-BH"/>
        </w:rPr>
        <w:t xml:space="preserve">يلاحظ إذاً بأن المشرع البحريني قد اعتد بحق الدم من جهة الأب، أي يكتسب الطفل الجنسية البحرينية لمجرد ولادته لأب بحريني الجنسية، وهذا الموقف يتماشى مع ما جاء في غالبية تشريعات الجنسية العربية في الكويت والمملكة العربية السعودية وقطر و الإمارات العربية المتحدة والأردن وسورية وغيرها من الدول، كما يتماشى مع </w:t>
      </w:r>
      <w:r w:rsidR="00DB2006" w:rsidRPr="00DB2006">
        <w:rPr>
          <w:rFonts w:hint="cs"/>
          <w:rtl/>
          <w:lang w:bidi="ar-BH"/>
        </w:rPr>
        <w:t>بعض</w:t>
      </w:r>
      <w:r w:rsidR="00DB2006" w:rsidRPr="00DB2006">
        <w:rPr>
          <w:rtl/>
          <w:lang w:bidi="ar-BH"/>
        </w:rPr>
        <w:t xml:space="preserve"> تشريعات الجنسية الأجنبية.</w:t>
      </w:r>
    </w:p>
    <w:p w:rsidR="00DB2006" w:rsidRPr="00DB2006" w:rsidRDefault="006B60BC" w:rsidP="00DB2006">
      <w:pPr>
        <w:pStyle w:val="SingleTxt"/>
        <w:rPr>
          <w:rFonts w:hint="cs"/>
          <w:rtl/>
          <w:lang w:bidi="ar-BH"/>
        </w:rPr>
      </w:pPr>
      <w:r>
        <w:rPr>
          <w:rFonts w:hint="cs"/>
          <w:rtl/>
          <w:lang w:bidi="ar-BH"/>
        </w:rPr>
        <w:tab/>
      </w:r>
      <w:r w:rsidR="00DB2006" w:rsidRPr="00DB2006">
        <w:rPr>
          <w:rtl/>
          <w:lang w:bidi="ar-BH"/>
        </w:rPr>
        <w:t>ويكرس هذا الموقف فقهاء القانون الدولي الخاص باعتبار أن المعيار المذكور يشكل قرينة على التأكد من الشعور والانتماء القومي والصلة الروحية التي تربط الشخص بالأمة التي ينتمي إليها آباؤه.</w:t>
      </w:r>
    </w:p>
    <w:p w:rsidR="00DB2006" w:rsidRPr="00DB2006" w:rsidRDefault="006B60BC" w:rsidP="00DB2006">
      <w:pPr>
        <w:pStyle w:val="SingleTxt"/>
        <w:rPr>
          <w:rFonts w:hint="cs"/>
          <w:rtl/>
          <w:lang w:bidi="ar-BH"/>
        </w:rPr>
      </w:pPr>
      <w:r>
        <w:rPr>
          <w:rFonts w:hint="cs"/>
          <w:rtl/>
          <w:lang w:bidi="ar-BH"/>
        </w:rPr>
        <w:t xml:space="preserve">164 -  </w:t>
      </w:r>
      <w:r w:rsidR="00DB2006" w:rsidRPr="00DB2006">
        <w:rPr>
          <w:rtl/>
          <w:lang w:bidi="ar-BH"/>
        </w:rPr>
        <w:t>ويعود سبب تحفظ المملكة على نص المادة 9 من الاتفاقية إلى أن قانون الجنسية البحرينية يكرس حق الدم من جهة الأب فقط الذي يستطيع إن يمنح أولاده الجنسية البحرينية ولو كان متزوجاً من أجنبية، بينما لا تستطيع المرأة البحرينية المتزوجة من أجنبي منح الجنسية البحرينية لأولادها، ويهدف المشرع هنا إلى تفادي حصول ازدواج في جنسية الأولاد إذ أنهم سيحصلون حتما على جنسية والدهم الأجنبي باعتبار أن كل تشريعات العالم تكرس حق الدم لجهة الأب.</w:t>
      </w:r>
    </w:p>
    <w:p w:rsidR="00DB2006" w:rsidRPr="00DB2006" w:rsidRDefault="00C64E32" w:rsidP="00DB2006">
      <w:pPr>
        <w:pStyle w:val="SingleTxt"/>
        <w:rPr>
          <w:rtl/>
          <w:lang w:bidi="ar-BH"/>
        </w:rPr>
      </w:pPr>
      <w:r>
        <w:rPr>
          <w:rFonts w:hint="cs"/>
          <w:rtl/>
          <w:lang w:bidi="ar-BH"/>
        </w:rPr>
        <w:t xml:space="preserve">165 -  </w:t>
      </w:r>
      <w:r w:rsidR="00DB2006" w:rsidRPr="00DB2006">
        <w:rPr>
          <w:rtl/>
          <w:lang w:bidi="ar-BH"/>
        </w:rPr>
        <w:t>في كل الأحوال، تنبه المشرع البحريني إلى هذه المسألة، ولكي يحصل تطابق تام بين التشريع البحريني والاتفاقية هناك اقتراح بمنح حق الدم من جهة الأم، إلا أن المناقشات مازالت تدور حول هذا الاقتراح في المجلس الوطني.</w:t>
      </w:r>
    </w:p>
    <w:p w:rsidR="00DB2006" w:rsidRPr="00DB2006" w:rsidRDefault="00C64E32" w:rsidP="00DB2006">
      <w:pPr>
        <w:pStyle w:val="SingleTxt"/>
        <w:rPr>
          <w:rtl/>
          <w:lang w:bidi="ar-BH"/>
        </w:rPr>
      </w:pPr>
      <w:r>
        <w:rPr>
          <w:rFonts w:hint="cs"/>
          <w:rtl/>
          <w:lang w:bidi="ar-BH"/>
        </w:rPr>
        <w:tab/>
      </w:r>
      <w:r w:rsidR="00DB2006" w:rsidRPr="00DB2006">
        <w:rPr>
          <w:rtl/>
          <w:lang w:bidi="ar-BH"/>
        </w:rPr>
        <w:t>كما أن المشرع البحريني تبنى حق الدم من جهة الأم في الحالة التي نصت عليها المادة الرابعة من قانون الجنسية التي جاء في فقرتها (ب) ما يلي:</w:t>
      </w:r>
      <w:r w:rsidR="00A13B4D">
        <w:rPr>
          <w:rtl/>
          <w:lang w:bidi="ar-BH"/>
        </w:rPr>
        <w:t xml:space="preserve"> </w:t>
      </w:r>
      <w:r w:rsidR="00DB2006" w:rsidRPr="00DB2006">
        <w:rPr>
          <w:rtl/>
          <w:lang w:bidi="ar-BH"/>
        </w:rPr>
        <w:t>يعتبر الشخص بحرينياً:</w:t>
      </w:r>
    </w:p>
    <w:p w:rsidR="00DB2006" w:rsidRPr="00DB2006" w:rsidRDefault="00C151BB" w:rsidP="00C151BB">
      <w:pPr>
        <w:pStyle w:val="SingleTxt"/>
        <w:rPr>
          <w:rtl/>
          <w:lang w:bidi="ar-BH"/>
        </w:rPr>
      </w:pPr>
      <w:r>
        <w:rPr>
          <w:rFonts w:hint="cs"/>
          <w:rtl/>
          <w:lang w:bidi="ar-BH"/>
        </w:rPr>
        <w:tab/>
      </w:r>
      <w:r w:rsidR="00DB2006" w:rsidRPr="00DB2006">
        <w:rPr>
          <w:rtl/>
          <w:lang w:bidi="ar-BH"/>
        </w:rPr>
        <w:t>(ب)</w:t>
      </w:r>
      <w:r>
        <w:rPr>
          <w:rFonts w:hint="cs"/>
          <w:rtl/>
          <w:lang w:bidi="ar-BH"/>
        </w:rPr>
        <w:tab/>
      </w:r>
      <w:r w:rsidR="00DB2006" w:rsidRPr="00DB2006">
        <w:rPr>
          <w:rtl/>
          <w:lang w:bidi="ar-BH"/>
        </w:rPr>
        <w:t>إذا ولد في البحرين أو خارجها وكانت أمه بحرينية عند ولادته، على أن يكون مجهول الأب أو لم تثبت نسبته لأبيه قانوناً).</w:t>
      </w:r>
    </w:p>
    <w:p w:rsidR="00DB2006" w:rsidRPr="00DB2006" w:rsidRDefault="00C151BB" w:rsidP="00DB2006">
      <w:pPr>
        <w:pStyle w:val="SingleTxt"/>
        <w:rPr>
          <w:rtl/>
          <w:lang w:bidi="ar-EG"/>
        </w:rPr>
      </w:pPr>
      <w:r>
        <w:rPr>
          <w:rFonts w:hint="cs"/>
          <w:rtl/>
          <w:lang w:bidi="ar-BH"/>
        </w:rPr>
        <w:tab/>
      </w:r>
      <w:r w:rsidR="00DB2006" w:rsidRPr="00DB2006">
        <w:rPr>
          <w:rtl/>
          <w:lang w:bidi="ar-BH"/>
        </w:rPr>
        <w:t>ويلاحظ هنا بأن المشرع البحريني أخذ بحق الدم لجهة الأم.</w:t>
      </w:r>
      <w:r w:rsidR="00A13B4D">
        <w:rPr>
          <w:rtl/>
          <w:lang w:bidi="ar-BH"/>
        </w:rPr>
        <w:t xml:space="preserve"> </w:t>
      </w:r>
      <w:r w:rsidR="00DB2006" w:rsidRPr="00DB2006">
        <w:rPr>
          <w:rtl/>
          <w:lang w:bidi="ar-BH"/>
        </w:rPr>
        <w:t xml:space="preserve">إذا أنه يمنح الجنسية البحرينية لمولود لأم بحرينية </w:t>
      </w:r>
      <w:r w:rsidR="00DB2006" w:rsidRPr="00DB2006">
        <w:rPr>
          <w:rFonts w:hint="cs"/>
          <w:rtl/>
          <w:lang w:bidi="ar-BH"/>
        </w:rPr>
        <w:t xml:space="preserve">في هذه الحالات </w:t>
      </w:r>
      <w:r w:rsidR="00DB2006" w:rsidRPr="00DB2006">
        <w:rPr>
          <w:rtl/>
          <w:lang w:bidi="ar-BH"/>
        </w:rPr>
        <w:t xml:space="preserve">سواء كان </w:t>
      </w:r>
      <w:r w:rsidR="003B46DE">
        <w:rPr>
          <w:rtl/>
          <w:lang w:bidi="ar-BH"/>
        </w:rPr>
        <w:t>ميلاد الطفل في مملكة البحرين أو</w:t>
      </w:r>
      <w:r w:rsidR="003B46DE">
        <w:rPr>
          <w:rFonts w:hint="cs"/>
          <w:rtl/>
          <w:lang w:bidi="ar-BH"/>
        </w:rPr>
        <w:t> </w:t>
      </w:r>
      <w:r w:rsidR="00DB2006" w:rsidRPr="00DB2006">
        <w:rPr>
          <w:rtl/>
          <w:lang w:bidi="ar-BH"/>
        </w:rPr>
        <w:t>خارجها.</w:t>
      </w:r>
    </w:p>
    <w:p w:rsidR="00DB2006" w:rsidRPr="00DB2006" w:rsidRDefault="00C151BB" w:rsidP="00DB2006">
      <w:pPr>
        <w:pStyle w:val="SingleTxt"/>
        <w:rPr>
          <w:rFonts w:hint="cs"/>
          <w:rtl/>
          <w:lang w:bidi="ar-BH"/>
        </w:rPr>
      </w:pPr>
      <w:r>
        <w:rPr>
          <w:rFonts w:hint="cs"/>
          <w:rtl/>
          <w:lang w:bidi="ar-BH"/>
        </w:rPr>
        <w:t xml:space="preserve">166 -  </w:t>
      </w:r>
      <w:r w:rsidR="00DB2006" w:rsidRPr="00DB2006">
        <w:rPr>
          <w:rtl/>
          <w:lang w:bidi="ar-BH"/>
        </w:rPr>
        <w:t xml:space="preserve">ويتسم هذا الحكم المكرس بالتشريع البحريني </w:t>
      </w:r>
      <w:r w:rsidR="00DB2006" w:rsidRPr="00DB2006">
        <w:rPr>
          <w:rFonts w:hint="cs"/>
          <w:rtl/>
          <w:lang w:bidi="ar-BH"/>
        </w:rPr>
        <w:t xml:space="preserve">بالنسبة لهذه الفئة </w:t>
      </w:r>
      <w:r w:rsidR="00DB2006" w:rsidRPr="00DB2006">
        <w:rPr>
          <w:rtl/>
          <w:lang w:bidi="ar-BH"/>
        </w:rPr>
        <w:t xml:space="preserve">بقدر كبير من التطور والتوافق مع </w:t>
      </w:r>
      <w:r w:rsidR="00DB2006" w:rsidRPr="00DB2006">
        <w:rPr>
          <w:rFonts w:hint="cs"/>
          <w:rtl/>
          <w:lang w:bidi="ar-BH"/>
        </w:rPr>
        <w:t>مبادئ حقوق الإنسان التي تستلزم أن يكون لهؤلاء الأطفال حق الحصول على الجنسية.</w:t>
      </w:r>
    </w:p>
    <w:p w:rsidR="00C151BB" w:rsidRPr="00C151BB" w:rsidRDefault="00C151BB" w:rsidP="00C151BB">
      <w:pPr>
        <w:pStyle w:val="SingleTxt"/>
        <w:spacing w:after="0" w:line="120" w:lineRule="exact"/>
        <w:rPr>
          <w:sz w:val="10"/>
          <w:rtl/>
          <w:lang w:bidi="ar-BH"/>
        </w:rPr>
      </w:pPr>
    </w:p>
    <w:p w:rsidR="00DB2006" w:rsidRPr="00DB2006" w:rsidRDefault="00C151BB" w:rsidP="00C151B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رابعاً</w:t>
      </w:r>
      <w:r>
        <w:rPr>
          <w:rFonts w:hint="cs"/>
          <w:rtl/>
          <w:lang w:bidi="ar-BH"/>
        </w:rPr>
        <w:t xml:space="preserve"> -</w:t>
      </w:r>
      <w:r>
        <w:rPr>
          <w:rFonts w:hint="cs"/>
          <w:rtl/>
          <w:lang w:bidi="ar-BH"/>
        </w:rPr>
        <w:tab/>
      </w:r>
      <w:r w:rsidR="00DB2006" w:rsidRPr="00DB2006">
        <w:rPr>
          <w:rtl/>
          <w:lang w:bidi="ar-BH"/>
        </w:rPr>
        <w:t>الجهود المبذولة والنظرة المستقبلية:</w:t>
      </w:r>
    </w:p>
    <w:p w:rsidR="00DB2006" w:rsidRPr="00DB2006" w:rsidRDefault="00C151BB" w:rsidP="00DB2006">
      <w:pPr>
        <w:pStyle w:val="SingleTxt"/>
        <w:rPr>
          <w:rtl/>
          <w:lang w:bidi="ar-BH"/>
        </w:rPr>
      </w:pPr>
      <w:r>
        <w:rPr>
          <w:rFonts w:hint="cs"/>
          <w:rtl/>
          <w:lang w:bidi="ar-BH"/>
        </w:rPr>
        <w:t xml:space="preserve">167 -  </w:t>
      </w:r>
      <w:r w:rsidR="00DB2006" w:rsidRPr="00DB2006">
        <w:rPr>
          <w:rtl/>
          <w:lang w:bidi="ar-BH"/>
        </w:rPr>
        <w:t>تم بناءً على التوجيهات الملكية الصادرة لصالح تجنيس أبناء النساء البحرينيات المتزوجات من أجانب الموافقة على بعض هذه الطلبات</w:t>
      </w:r>
      <w:r w:rsidR="00DB2006" w:rsidRPr="00DB2006">
        <w:rPr>
          <w:rFonts w:hint="cs"/>
          <w:rtl/>
          <w:lang w:bidi="ar-BH"/>
        </w:rPr>
        <w:t>،</w:t>
      </w:r>
      <w:r w:rsidR="00DB2006" w:rsidRPr="00DB2006">
        <w:rPr>
          <w:rtl/>
          <w:lang w:bidi="ar-BH"/>
        </w:rPr>
        <w:t xml:space="preserve"> الأمر الذي ساهم في التقليل إلى حد كبير من التمييز الحاصل بين المرأة والرجل في هذا السياق. مع الإشارة إلى أن</w:t>
      </w:r>
      <w:r w:rsidR="00A13B4D">
        <w:rPr>
          <w:rtl/>
          <w:lang w:bidi="ar-BH"/>
        </w:rPr>
        <w:t xml:space="preserve"> </w:t>
      </w:r>
      <w:r w:rsidR="00DB2006" w:rsidRPr="00DB2006">
        <w:rPr>
          <w:rtl/>
          <w:lang w:bidi="ar-BH"/>
        </w:rPr>
        <w:t>التجنس الذي قرره الملك لصالح أ</w:t>
      </w:r>
      <w:r w:rsidR="00DB2006" w:rsidRPr="00DB2006">
        <w:rPr>
          <w:rFonts w:hint="cs"/>
          <w:rtl/>
          <w:lang w:bidi="ar-BH"/>
        </w:rPr>
        <w:t>بن</w:t>
      </w:r>
      <w:r w:rsidR="00DB2006" w:rsidRPr="00DB2006">
        <w:rPr>
          <w:rtl/>
          <w:lang w:bidi="ar-BH"/>
        </w:rPr>
        <w:t>اء البحرينيات المتزوجات من أجانب إنما جاء استناداً إلى الصلاحيات الممنوحة له بموجب قانون الجنسية ذاته.أما بالنسبة لباقي الطلبات التي لم يمنح بعد لأصحابها الجنسية البحرينية، فقد صدر أمر ملكي بإنشاء لجنة مشتركة بين المجلس الأعلى للمرأة والديوان الملكي ووزارة الداخلية تكون مهمتها دراسة هذه الطلبات والنظر في إمكانية منح الجنسية البحرينية لأصحابها.</w:t>
      </w:r>
    </w:p>
    <w:p w:rsidR="00DB2006" w:rsidRPr="00DB2006" w:rsidRDefault="00C151BB" w:rsidP="00DB2006">
      <w:pPr>
        <w:pStyle w:val="SingleTxt"/>
        <w:rPr>
          <w:rtl/>
          <w:lang w:bidi="ar-BH"/>
        </w:rPr>
      </w:pPr>
      <w:r>
        <w:rPr>
          <w:rFonts w:hint="cs"/>
          <w:rtl/>
          <w:lang w:bidi="ar-BH"/>
        </w:rPr>
        <w:tab/>
      </w:r>
      <w:r w:rsidR="00DB2006" w:rsidRPr="00DB2006">
        <w:rPr>
          <w:rtl/>
          <w:lang w:bidi="ar-BH"/>
        </w:rPr>
        <w:t xml:space="preserve">كما يعمل من جهة أخرى على إصدار قانون جديد للجنسية، حيث تعمل وزارة الداخلية على إعداد مسودة مشروع قانون لكي يقدم إلى المجلس الوطني لغرض إقراره وفق الآليات الدستورية، وبصدور هذا القانون </w:t>
      </w:r>
      <w:r w:rsidR="00DB2006" w:rsidRPr="00DB2006">
        <w:rPr>
          <w:rFonts w:hint="cs"/>
          <w:rtl/>
          <w:lang w:bidi="ar-BH"/>
        </w:rPr>
        <w:t xml:space="preserve">نأمل أن </w:t>
      </w:r>
      <w:r w:rsidR="00DB2006" w:rsidRPr="00DB2006">
        <w:rPr>
          <w:rtl/>
          <w:lang w:bidi="ar-BH"/>
        </w:rPr>
        <w:t>يتم القضاء على حالات التمييز ضد المرأة في مجال الجنسية.</w:t>
      </w:r>
    </w:p>
    <w:p w:rsidR="00C151BB" w:rsidRPr="00C151BB" w:rsidRDefault="00C151BB" w:rsidP="00C151BB">
      <w:pPr>
        <w:pStyle w:val="SingleTxt"/>
        <w:spacing w:after="0" w:line="120" w:lineRule="exact"/>
        <w:rPr>
          <w:b/>
          <w:bCs/>
          <w:sz w:val="10"/>
          <w:u w:val="single"/>
          <w:rtl/>
          <w:lang w:bidi="ar-EG"/>
        </w:rPr>
      </w:pPr>
    </w:p>
    <w:p w:rsidR="00DB2006" w:rsidRPr="00DB2006" w:rsidRDefault="00C151BB" w:rsidP="00C151B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EG"/>
        </w:rPr>
        <w:tab/>
      </w:r>
      <w:r>
        <w:rPr>
          <w:rFonts w:hint="cs"/>
          <w:rtl/>
          <w:lang w:bidi="ar-EG"/>
        </w:rPr>
        <w:tab/>
      </w:r>
      <w:r w:rsidR="00DB2006" w:rsidRPr="00DB2006">
        <w:rPr>
          <w:rtl/>
          <w:lang w:bidi="ar-EG"/>
        </w:rPr>
        <w:t xml:space="preserve">مادة </w:t>
      </w:r>
      <w:r w:rsidR="00DB2006" w:rsidRPr="00DB2006">
        <w:rPr>
          <w:rFonts w:hint="cs"/>
          <w:rtl/>
          <w:lang w:bidi="ar-EG"/>
        </w:rPr>
        <w:t>(10)</w:t>
      </w:r>
      <w:r w:rsidR="00A13B4D">
        <w:rPr>
          <w:rtl/>
          <w:lang w:bidi="ar-EG"/>
        </w:rPr>
        <w:t xml:space="preserve"> </w:t>
      </w:r>
      <w:r w:rsidR="00DB2006" w:rsidRPr="00DB2006">
        <w:rPr>
          <w:rtl/>
          <w:lang w:bidi="ar-EG"/>
        </w:rPr>
        <w:t>التعليـــم</w:t>
      </w:r>
    </w:p>
    <w:p w:rsidR="00DB2006" w:rsidRPr="00DB2006" w:rsidRDefault="00C151BB" w:rsidP="00DB2006">
      <w:pPr>
        <w:pStyle w:val="SingleTxt"/>
        <w:rPr>
          <w:rtl/>
          <w:lang w:bidi="ar-BH"/>
        </w:rPr>
      </w:pPr>
      <w:r>
        <w:rPr>
          <w:rFonts w:hint="cs"/>
          <w:rtl/>
          <w:lang w:bidi="ar-BH"/>
        </w:rPr>
        <w:t xml:space="preserve">168 -  </w:t>
      </w:r>
      <w:r w:rsidR="00DB2006" w:rsidRPr="00DB2006">
        <w:rPr>
          <w:rtl/>
          <w:lang w:bidi="ar-BH"/>
        </w:rPr>
        <w:t xml:space="preserve">تتخذ الدول الأطراف جميع التدابير المناسبة للقضاء على التمييز ضد المرأة لكي تكفل للمرأة حقوقا مساوية لحقوق الرجل في مجال التعليم، ولكي تكفل بوجه خاص على أساس تساوي الرجل والمرأة: </w:t>
      </w:r>
    </w:p>
    <w:p w:rsidR="00DB2006" w:rsidRPr="00DB2006" w:rsidRDefault="00C151BB" w:rsidP="00C151BB">
      <w:pPr>
        <w:pStyle w:val="SingleTxt"/>
        <w:rPr>
          <w:rFonts w:hint="cs"/>
          <w:rtl/>
          <w:lang w:bidi="ar-EG"/>
        </w:rPr>
      </w:pPr>
      <w:r>
        <w:rPr>
          <w:rFonts w:hint="cs"/>
          <w:rtl/>
          <w:lang w:bidi="ar-EG"/>
        </w:rPr>
        <w:tab/>
      </w:r>
      <w:r w:rsidR="00DB2006" w:rsidRPr="00DB2006">
        <w:rPr>
          <w:rtl/>
          <w:lang w:bidi="ar-EG"/>
        </w:rPr>
        <w:t>(أ)</w:t>
      </w:r>
      <w:r>
        <w:rPr>
          <w:rFonts w:hint="cs"/>
          <w:rtl/>
          <w:lang w:bidi="ar-EG"/>
        </w:rPr>
        <w:tab/>
      </w:r>
      <w:r w:rsidR="00DB2006" w:rsidRPr="00DB2006">
        <w:rPr>
          <w:rtl/>
          <w:lang w:bidi="ar-EG"/>
        </w:rPr>
        <w:t>نفس الظروف للحصول على التوجيه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مرحلة رياض الأطفال بالمدرسة وفي التعليم العام والتقني والمهني والتعليم التقني العالي، وكذ</w:t>
      </w:r>
      <w:r>
        <w:rPr>
          <w:rtl/>
          <w:lang w:bidi="ar-EG"/>
        </w:rPr>
        <w:t>لك في جميع أنواع التدريب المهني</w:t>
      </w:r>
      <w:r>
        <w:rPr>
          <w:rFonts w:hint="cs"/>
          <w:rtl/>
          <w:lang w:bidi="ar-EG"/>
        </w:rPr>
        <w:t>؛</w:t>
      </w:r>
    </w:p>
    <w:p w:rsidR="00DB2006" w:rsidRPr="00DB2006" w:rsidRDefault="00C151BB" w:rsidP="00C151BB">
      <w:pPr>
        <w:pStyle w:val="SingleTxt"/>
        <w:rPr>
          <w:rFonts w:hint="cs"/>
          <w:rtl/>
          <w:lang w:bidi="ar-EG"/>
        </w:rPr>
      </w:pPr>
      <w:r>
        <w:rPr>
          <w:rFonts w:hint="cs"/>
          <w:rtl/>
          <w:lang w:bidi="ar-EG"/>
        </w:rPr>
        <w:tab/>
      </w:r>
      <w:r w:rsidR="00DB2006" w:rsidRPr="00DB2006">
        <w:rPr>
          <w:rtl/>
          <w:lang w:bidi="ar-EG"/>
        </w:rPr>
        <w:t>(ب)</w:t>
      </w:r>
      <w:r>
        <w:rPr>
          <w:rFonts w:hint="cs"/>
          <w:rtl/>
          <w:lang w:bidi="ar-EG"/>
        </w:rPr>
        <w:tab/>
      </w:r>
      <w:r w:rsidR="00DB2006" w:rsidRPr="00DB2006">
        <w:rPr>
          <w:rtl/>
          <w:lang w:bidi="ar-EG"/>
        </w:rPr>
        <w:t>توفر نفس المناهج الدراسية، ونفس الامتحانات وهيئات تدريسية تتمتع بنفس المؤهلات ومب</w:t>
      </w:r>
      <w:r>
        <w:rPr>
          <w:rtl/>
          <w:lang w:bidi="ar-EG"/>
        </w:rPr>
        <w:t>ان ومعدات مدرسية من نفس النوعية</w:t>
      </w:r>
      <w:r>
        <w:rPr>
          <w:rFonts w:hint="cs"/>
          <w:rtl/>
          <w:lang w:bidi="ar-EG"/>
        </w:rPr>
        <w:t>؛</w:t>
      </w:r>
    </w:p>
    <w:p w:rsidR="00DB2006" w:rsidRPr="00DB2006" w:rsidRDefault="00C151BB" w:rsidP="00C151BB">
      <w:pPr>
        <w:pStyle w:val="SingleTxt"/>
        <w:rPr>
          <w:rFonts w:hint="cs"/>
          <w:rtl/>
          <w:lang w:bidi="ar-EG"/>
        </w:rPr>
      </w:pPr>
      <w:r>
        <w:rPr>
          <w:rFonts w:hint="cs"/>
          <w:rtl/>
          <w:lang w:bidi="ar-EG"/>
        </w:rPr>
        <w:tab/>
      </w:r>
      <w:r w:rsidR="00DB2006" w:rsidRPr="00DB2006">
        <w:rPr>
          <w:rtl/>
          <w:lang w:bidi="ar-EG"/>
        </w:rPr>
        <w:t>(ج)</w:t>
      </w:r>
      <w:r>
        <w:rPr>
          <w:rFonts w:hint="cs"/>
          <w:rtl/>
          <w:lang w:bidi="ar-EG"/>
        </w:rPr>
        <w:tab/>
      </w:r>
      <w:r w:rsidR="00DB2006" w:rsidRPr="00DB2006">
        <w:rPr>
          <w:rtl/>
          <w:lang w:bidi="ar-EG"/>
        </w:rPr>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ولاسيما عن طريق تنقيح كت</w:t>
      </w:r>
      <w:r>
        <w:rPr>
          <w:rtl/>
          <w:lang w:bidi="ar-EG"/>
        </w:rPr>
        <w:t>ب الدراسة وتكييف أساليب التعليم</w:t>
      </w:r>
      <w:r>
        <w:rPr>
          <w:rFonts w:hint="cs"/>
          <w:rtl/>
          <w:lang w:bidi="ar-EG"/>
        </w:rPr>
        <w:t>؛</w:t>
      </w:r>
    </w:p>
    <w:p w:rsidR="00DB2006" w:rsidRPr="00DB2006" w:rsidRDefault="00C151BB" w:rsidP="00C151BB">
      <w:pPr>
        <w:pStyle w:val="SingleTxt"/>
        <w:rPr>
          <w:rFonts w:hint="cs"/>
          <w:rtl/>
          <w:lang w:bidi="ar-EG"/>
        </w:rPr>
      </w:pPr>
      <w:r>
        <w:rPr>
          <w:rFonts w:hint="cs"/>
          <w:rtl/>
          <w:lang w:bidi="ar-EG"/>
        </w:rPr>
        <w:tab/>
      </w:r>
      <w:r w:rsidR="00DB2006" w:rsidRPr="00DB2006">
        <w:rPr>
          <w:rtl/>
          <w:lang w:bidi="ar-EG"/>
        </w:rPr>
        <w:t>(د)</w:t>
      </w:r>
      <w:r>
        <w:rPr>
          <w:rFonts w:hint="cs"/>
          <w:rtl/>
          <w:lang w:bidi="ar-EG"/>
        </w:rPr>
        <w:tab/>
      </w:r>
      <w:r w:rsidR="00DB2006" w:rsidRPr="00DB2006">
        <w:rPr>
          <w:rtl/>
          <w:lang w:bidi="ar-EG"/>
        </w:rPr>
        <w:t>نفس الفرص للاستفادة من المنح الت</w:t>
      </w:r>
      <w:r>
        <w:rPr>
          <w:rtl/>
          <w:lang w:bidi="ar-EG"/>
        </w:rPr>
        <w:t>عليمية وغيرها من المنح الدراسية</w:t>
      </w:r>
      <w:r>
        <w:rPr>
          <w:rFonts w:hint="cs"/>
          <w:rtl/>
          <w:lang w:bidi="ar-EG"/>
        </w:rPr>
        <w:t>؛</w:t>
      </w:r>
    </w:p>
    <w:p w:rsidR="00DB2006" w:rsidRPr="00DB2006" w:rsidRDefault="00D356F0" w:rsidP="00D356F0">
      <w:pPr>
        <w:pStyle w:val="SingleTxt"/>
        <w:rPr>
          <w:rFonts w:hint="cs"/>
          <w:rtl/>
          <w:lang w:bidi="ar-EG"/>
        </w:rPr>
      </w:pPr>
      <w:r>
        <w:rPr>
          <w:rFonts w:hint="cs"/>
          <w:rtl/>
          <w:lang w:bidi="ar-EG"/>
        </w:rPr>
        <w:tab/>
      </w:r>
      <w:r w:rsidR="00DB2006" w:rsidRPr="00DB2006">
        <w:rPr>
          <w:rtl/>
          <w:lang w:bidi="ar-EG"/>
        </w:rPr>
        <w:t>(هـ)</w:t>
      </w:r>
      <w:r>
        <w:rPr>
          <w:rFonts w:hint="cs"/>
          <w:rtl/>
          <w:lang w:bidi="ar-EG"/>
        </w:rPr>
        <w:tab/>
      </w:r>
      <w:r w:rsidR="00DB2006" w:rsidRPr="00DB2006">
        <w:rPr>
          <w:rtl/>
          <w:lang w:bidi="ar-EG"/>
        </w:rPr>
        <w:t xml:space="preserve">نفس الفرص للوصول إلي برامج التعليم المتواصل، بما في ذلك برامج تعليم الكبار ومحو الأمية الوظيفية، ولاسيما تلك التي تهدف إلى تضييق أية فجوات تعليمية، قائمة بين </w:t>
      </w:r>
      <w:r>
        <w:rPr>
          <w:rtl/>
          <w:lang w:bidi="ar-EG"/>
        </w:rPr>
        <w:t>الرجل والمرأة، في أقرب وقت ممكن</w:t>
      </w:r>
      <w:r>
        <w:rPr>
          <w:rFonts w:hint="cs"/>
          <w:rtl/>
          <w:lang w:bidi="ar-EG"/>
        </w:rPr>
        <w:t>؛</w:t>
      </w:r>
    </w:p>
    <w:p w:rsidR="00DB2006" w:rsidRPr="00DB2006" w:rsidRDefault="00D356F0" w:rsidP="00D356F0">
      <w:pPr>
        <w:pStyle w:val="SingleTxt"/>
        <w:rPr>
          <w:rFonts w:hint="cs"/>
          <w:rtl/>
          <w:lang w:bidi="ar-EG"/>
        </w:rPr>
      </w:pPr>
      <w:r>
        <w:rPr>
          <w:rFonts w:hint="cs"/>
          <w:rtl/>
          <w:lang w:bidi="ar-EG"/>
        </w:rPr>
        <w:tab/>
      </w:r>
      <w:r w:rsidR="00DB2006" w:rsidRPr="00DB2006">
        <w:rPr>
          <w:rtl/>
          <w:lang w:bidi="ar-EG"/>
        </w:rPr>
        <w:t>(و)</w:t>
      </w:r>
      <w:r>
        <w:rPr>
          <w:rFonts w:hint="cs"/>
          <w:rtl/>
          <w:lang w:bidi="ar-EG"/>
        </w:rPr>
        <w:tab/>
      </w:r>
      <w:r w:rsidR="00DB2006" w:rsidRPr="00DB2006">
        <w:rPr>
          <w:rtl/>
          <w:lang w:bidi="ar-EG"/>
        </w:rPr>
        <w:t>خفض معدلات التسرب من المدرسة، بين الطالبات وتنظيم برامج للفتيات والنساء اللائي</w:t>
      </w:r>
      <w:r>
        <w:rPr>
          <w:rtl/>
          <w:lang w:bidi="ar-EG"/>
        </w:rPr>
        <w:t xml:space="preserve"> تركن المدرسة قبل إكمال دراستهن</w:t>
      </w:r>
      <w:r>
        <w:rPr>
          <w:rFonts w:hint="cs"/>
          <w:rtl/>
          <w:lang w:bidi="ar-EG"/>
        </w:rPr>
        <w:t>؛</w:t>
      </w:r>
    </w:p>
    <w:p w:rsidR="00DB2006" w:rsidRPr="00DB2006" w:rsidRDefault="003A3BE1" w:rsidP="003A3BE1">
      <w:pPr>
        <w:pStyle w:val="SingleTxt"/>
        <w:rPr>
          <w:rFonts w:hint="cs"/>
          <w:rtl/>
          <w:lang w:bidi="ar-EG"/>
        </w:rPr>
      </w:pPr>
      <w:r>
        <w:rPr>
          <w:rFonts w:hint="cs"/>
          <w:rtl/>
          <w:lang w:bidi="ar-EG"/>
        </w:rPr>
        <w:tab/>
      </w:r>
      <w:r w:rsidR="00DB2006" w:rsidRPr="00DB2006">
        <w:rPr>
          <w:rtl/>
          <w:lang w:bidi="ar-EG"/>
        </w:rPr>
        <w:t>(ز)</w:t>
      </w:r>
      <w:r>
        <w:rPr>
          <w:rFonts w:hint="cs"/>
          <w:rtl/>
          <w:lang w:bidi="ar-EG"/>
        </w:rPr>
        <w:tab/>
      </w:r>
      <w:r w:rsidR="00DB2006" w:rsidRPr="00DB2006">
        <w:rPr>
          <w:rtl/>
          <w:lang w:bidi="ar-EG"/>
        </w:rPr>
        <w:t>نفس الفرص للمشاركة النشطة في ال</w:t>
      </w:r>
      <w:r>
        <w:rPr>
          <w:rtl/>
          <w:lang w:bidi="ar-EG"/>
        </w:rPr>
        <w:t>ألعاب الرياضية والتربية البدنية</w:t>
      </w:r>
      <w:r>
        <w:rPr>
          <w:rFonts w:hint="cs"/>
          <w:rtl/>
          <w:lang w:bidi="ar-EG"/>
        </w:rPr>
        <w:t>؛</w:t>
      </w:r>
    </w:p>
    <w:p w:rsidR="00DB2006" w:rsidRPr="00DB2006" w:rsidRDefault="003A3BE1" w:rsidP="003A3BE1">
      <w:pPr>
        <w:pStyle w:val="SingleTxt"/>
        <w:rPr>
          <w:rFonts w:hint="cs"/>
          <w:rtl/>
          <w:lang w:bidi="ar-EG"/>
        </w:rPr>
      </w:pPr>
      <w:r>
        <w:rPr>
          <w:rFonts w:hint="cs"/>
          <w:rtl/>
          <w:lang w:bidi="ar-EG"/>
        </w:rPr>
        <w:tab/>
      </w:r>
      <w:r w:rsidR="00DB2006" w:rsidRPr="00DB2006">
        <w:rPr>
          <w:rtl/>
          <w:lang w:bidi="ar-EG"/>
        </w:rPr>
        <w:t>(ح)</w:t>
      </w:r>
      <w:r>
        <w:rPr>
          <w:rFonts w:hint="cs"/>
          <w:rtl/>
          <w:lang w:bidi="ar-EG"/>
        </w:rPr>
        <w:tab/>
      </w:r>
      <w:r w:rsidR="00DB2006" w:rsidRPr="00DB2006">
        <w:rPr>
          <w:rtl/>
          <w:lang w:bidi="ar-EG"/>
        </w:rPr>
        <w:t>الوصول إلى معلومات تربوية محددة للمساعدة</w:t>
      </w:r>
      <w:r>
        <w:rPr>
          <w:rtl/>
          <w:lang w:bidi="ar-EG"/>
        </w:rPr>
        <w:t xml:space="preserve"> في ضمان صحة الأسر ورفاهها، بما</w:t>
      </w:r>
      <w:r>
        <w:rPr>
          <w:rFonts w:hint="cs"/>
          <w:rtl/>
          <w:lang w:bidi="ar-EG"/>
        </w:rPr>
        <w:t> </w:t>
      </w:r>
      <w:r w:rsidR="00DB2006" w:rsidRPr="00DB2006">
        <w:rPr>
          <w:rtl/>
          <w:lang w:bidi="ar-EG"/>
        </w:rPr>
        <w:t>في ذلك المعلومات والنصح عن تخطيط الأسرة.</w:t>
      </w:r>
    </w:p>
    <w:p w:rsidR="003A3BE1" w:rsidRPr="003A3BE1" w:rsidRDefault="003A3BE1" w:rsidP="003A3BE1">
      <w:pPr>
        <w:pStyle w:val="SingleTxt"/>
        <w:spacing w:after="0" w:line="120" w:lineRule="exact"/>
        <w:rPr>
          <w:sz w:val="10"/>
          <w:u w:val="single"/>
          <w:rtl/>
          <w:lang w:bidi="ar-EG"/>
        </w:rPr>
      </w:pPr>
    </w:p>
    <w:p w:rsidR="00DB2006" w:rsidRPr="00DB2006" w:rsidRDefault="003A3BE1" w:rsidP="003A3BE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00DB2006" w:rsidRPr="00DB2006">
        <w:rPr>
          <w:rtl/>
          <w:lang w:bidi="ar-EG"/>
        </w:rPr>
        <w:t>أولاً</w:t>
      </w:r>
      <w:r>
        <w:rPr>
          <w:rFonts w:hint="cs"/>
          <w:rtl/>
          <w:lang w:bidi="ar-EG"/>
        </w:rPr>
        <w:t xml:space="preserve"> -</w:t>
      </w:r>
      <w:r>
        <w:rPr>
          <w:rFonts w:hint="cs"/>
          <w:rtl/>
          <w:lang w:bidi="ar-EG"/>
        </w:rPr>
        <w:tab/>
      </w:r>
      <w:r w:rsidR="00DB2006" w:rsidRPr="00DB2006">
        <w:rPr>
          <w:rtl/>
          <w:lang w:bidi="ar-EG"/>
        </w:rPr>
        <w:t>إطلالة في وضعية المرأة والتعليم</w:t>
      </w:r>
      <w:r w:rsidR="00EC60A3">
        <w:rPr>
          <w:rtl/>
          <w:lang w:bidi="ar-EG"/>
        </w:rPr>
        <w:t>:</w:t>
      </w:r>
    </w:p>
    <w:p w:rsidR="001A466F" w:rsidRPr="009B698A" w:rsidRDefault="001A466F" w:rsidP="001A466F">
      <w:pPr>
        <w:framePr w:w="9792" w:h="432" w:hSpace="187" w:wrap="around" w:hAnchor="page" w:x="1196" w:yAlign="bottom"/>
        <w:spacing w:line="240" w:lineRule="auto"/>
        <w:rPr>
          <w:szCs w:val="10"/>
          <w:rtl/>
        </w:rPr>
      </w:pPr>
    </w:p>
    <w:p w:rsidR="001A466F" w:rsidRPr="009B698A" w:rsidRDefault="001A466F" w:rsidP="001A466F">
      <w:pPr>
        <w:framePr w:w="9792" w:h="432" w:hSpace="187" w:wrap="around" w:hAnchor="page" w:x="1196" w:yAlign="bottom"/>
        <w:spacing w:line="240" w:lineRule="auto"/>
        <w:rPr>
          <w:szCs w:val="6"/>
          <w:rtl/>
        </w:rPr>
      </w:pPr>
    </w:p>
    <w:p w:rsidR="001A466F" w:rsidRPr="00A4263F" w:rsidRDefault="001A466F" w:rsidP="001A466F">
      <w:pPr>
        <w:framePr w:w="9792" w:h="432" w:hSpace="187" w:wrap="around" w:hAnchor="page" w:x="1196" w:yAlign="bottom"/>
        <w:tabs>
          <w:tab w:val="right" w:pos="1195"/>
          <w:tab w:val="left" w:pos="1267"/>
        </w:tabs>
        <w:spacing w:after="80" w:line="300" w:lineRule="exact"/>
        <w:ind w:left="1267" w:right="1267" w:hanging="547"/>
        <w:rPr>
          <w:rFonts w:hint="cs"/>
          <w:i/>
          <w:iCs/>
          <w:sz w:val="17"/>
          <w:szCs w:val="26"/>
          <w:rtl/>
        </w:rPr>
      </w:pPr>
      <w:r>
        <w:rPr>
          <w:noProof/>
          <w:w w:val="100"/>
        </w:rPr>
        <w:pict>
          <v:line id="_x0000_s1038" style="position:absolute;left:0;text-align:left;z-index:13" from="396pt,-1pt" to="468pt,-1pt">
            <w10:wrap anchorx="page"/>
          </v:line>
        </w:pict>
      </w:r>
      <w:r w:rsidR="00A4263F">
        <w:rPr>
          <w:rFonts w:hint="cs"/>
          <w:sz w:val="17"/>
          <w:szCs w:val="26"/>
          <w:rtl/>
        </w:rPr>
        <w:tab/>
      </w:r>
      <w:r w:rsidR="00F80F7C" w:rsidRPr="00A4263F">
        <w:rPr>
          <w:rFonts w:hint="cs"/>
          <w:i/>
          <w:iCs/>
          <w:sz w:val="17"/>
          <w:szCs w:val="26"/>
          <w:rtl/>
        </w:rPr>
        <w:t>المصادر</w:t>
      </w:r>
    </w:p>
    <w:p w:rsidR="00F80F7C" w:rsidRPr="009B698A" w:rsidRDefault="00F80F7C" w:rsidP="001A466F">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rFonts w:hint="cs"/>
          <w:sz w:val="17"/>
          <w:szCs w:val="26"/>
          <w:rtl/>
        </w:rPr>
        <w:tab/>
        <w:t>•</w:t>
      </w:r>
      <w:r>
        <w:rPr>
          <w:rFonts w:hint="cs"/>
          <w:sz w:val="17"/>
          <w:szCs w:val="26"/>
          <w:rtl/>
        </w:rPr>
        <w:tab/>
        <w:t>وزارة التربية والتعليم.</w:t>
      </w:r>
    </w:p>
    <w:p w:rsidR="00DB2006" w:rsidRPr="00DB2006" w:rsidRDefault="00641B27" w:rsidP="006F2946">
      <w:pPr>
        <w:pStyle w:val="SingleTxt"/>
        <w:spacing w:line="380" w:lineRule="exact"/>
        <w:rPr>
          <w:rFonts w:hint="cs"/>
          <w:rtl/>
          <w:lang w:bidi="ar-BH"/>
        </w:rPr>
      </w:pPr>
      <w:r>
        <w:rPr>
          <w:rFonts w:hint="cs"/>
          <w:rtl/>
          <w:lang w:bidi="ar-EG"/>
        </w:rPr>
        <w:t xml:space="preserve">169 -  </w:t>
      </w:r>
      <w:r>
        <w:rPr>
          <w:rFonts w:hint="cs"/>
          <w:rtl/>
          <w:lang w:bidi="ar-BH"/>
        </w:rPr>
        <w:t>•</w:t>
      </w:r>
      <w:r w:rsidR="00DB2006" w:rsidRPr="00DB2006">
        <w:rPr>
          <w:rtl/>
          <w:lang w:bidi="ar-BH"/>
        </w:rPr>
        <w:t>بدأ التعليم الرسمي المنظم للفتاة في البحرين منذ عام 1928</w:t>
      </w:r>
      <w:r w:rsidR="00DB2006" w:rsidRPr="00DB2006">
        <w:rPr>
          <w:rFonts w:hint="cs"/>
          <w:rtl/>
          <w:lang w:bidi="ar-BH"/>
        </w:rPr>
        <w:t>م</w:t>
      </w:r>
      <w:r w:rsidR="00DB2006" w:rsidRPr="00DB2006">
        <w:rPr>
          <w:rtl/>
          <w:lang w:bidi="ar-BH"/>
        </w:rPr>
        <w:t>، وكان لهذا التعليم المبكر أثراً كبير وحاسماً في مشاركة المرأة بفعالية كبيرة في المجتمع، وانخراطها في سوق العمل مما خلق اتجاهات ومواقف اجتماعية إيجابية نحو المرأة وأدى إلى تواجدها في شتى مجالات الحياة.</w:t>
      </w:r>
    </w:p>
    <w:p w:rsidR="00DB2006" w:rsidRPr="00DB2006" w:rsidRDefault="001A466F" w:rsidP="006F2946">
      <w:pPr>
        <w:pStyle w:val="SingleTxt"/>
        <w:spacing w:line="380" w:lineRule="exact"/>
        <w:rPr>
          <w:rtl/>
          <w:lang w:bidi="ar-BH"/>
        </w:rPr>
      </w:pPr>
      <w:r>
        <w:rPr>
          <w:rFonts w:hint="cs"/>
          <w:rtl/>
          <w:lang w:bidi="ar-EG"/>
        </w:rPr>
        <w:t xml:space="preserve">170 -  </w:t>
      </w:r>
      <w:r>
        <w:rPr>
          <w:rFonts w:hint="cs"/>
          <w:rtl/>
          <w:lang w:bidi="ar-BH"/>
        </w:rPr>
        <w:t>•</w:t>
      </w:r>
      <w:r w:rsidR="00DB2006" w:rsidRPr="00DB2006">
        <w:rPr>
          <w:rtl/>
          <w:lang w:bidi="ar-BH"/>
        </w:rPr>
        <w:t>تشكل الطالبات المسجلات في المدارس الحكومية ما يعادل 50.5</w:t>
      </w:r>
      <w:r w:rsidR="008D0191" w:rsidRPr="008D0191">
        <w:rPr>
          <w:rFonts w:cs="Akhbar MT"/>
          <w:rtl/>
          <w:lang w:bidi="ar-BH"/>
        </w:rPr>
        <w:t>%</w:t>
      </w:r>
      <w:r w:rsidR="00DB2006" w:rsidRPr="00DB2006">
        <w:rPr>
          <w:rtl/>
          <w:lang w:bidi="ar-BH"/>
        </w:rPr>
        <w:t xml:space="preserve"> من إجمالي عدد الطلبة المسجلين، إذ بلغ عدد الطالبات المسجلات بالمدارس الحكومية 62185 من إجمالي عدد الطلبة البالغ عددهم 123237 للعام الدراسي 2004/2005</w:t>
      </w:r>
      <w:r w:rsidR="00DB2006" w:rsidRPr="00DB2006">
        <w:rPr>
          <w:rFonts w:hint="cs"/>
          <w:rtl/>
          <w:lang w:bidi="ar-BH"/>
        </w:rPr>
        <w:t>م</w:t>
      </w:r>
      <w:r w:rsidR="00DB2006" w:rsidRPr="00DB2006">
        <w:rPr>
          <w:rtl/>
          <w:lang w:bidi="ar-BH"/>
        </w:rPr>
        <w:t>، في حين ارتفع عدد الطالبات المسجلات بالمدارس الخاصة إلى 13961 طالبة من إجمالي عدد الطلبة البالغ عددهم 31098 للعام الدراسي 2004/2005</w:t>
      </w:r>
      <w:r w:rsidR="00DB2006" w:rsidRPr="00DB2006">
        <w:rPr>
          <w:rFonts w:hint="cs"/>
          <w:rtl/>
          <w:lang w:bidi="ar-BH"/>
        </w:rPr>
        <w:t xml:space="preserve">م </w:t>
      </w:r>
      <w:r w:rsidR="00DB2006" w:rsidRPr="00DB2006">
        <w:rPr>
          <w:rtl/>
          <w:lang w:bidi="ar-BH"/>
        </w:rPr>
        <w:t xml:space="preserve">بعد أن كان عددهم 11848 طالبة من إجمالي طلبة المدارس الخاصة والبالغ 26692 وذلك للعام الدراسي 2001 </w:t>
      </w:r>
      <w:r w:rsidR="00BB28CB">
        <w:rPr>
          <w:rtl/>
          <w:lang w:bidi="ar-BH"/>
        </w:rPr>
        <w:t>/</w:t>
      </w:r>
      <w:r w:rsidR="00DB2006" w:rsidRPr="00DB2006">
        <w:rPr>
          <w:rtl/>
          <w:lang w:bidi="ar-BH"/>
        </w:rPr>
        <w:t>2002</w:t>
      </w:r>
      <w:r w:rsidR="00DB2006" w:rsidRPr="00DB2006">
        <w:rPr>
          <w:rFonts w:hint="cs"/>
          <w:rtl/>
          <w:lang w:bidi="ar-BH"/>
        </w:rPr>
        <w:t>م</w:t>
      </w:r>
      <w:r w:rsidR="00DB2006" w:rsidRPr="00DB2006">
        <w:rPr>
          <w:rtl/>
          <w:lang w:bidi="ar-BH"/>
        </w:rPr>
        <w:t xml:space="preserve">. </w:t>
      </w:r>
    </w:p>
    <w:p w:rsidR="00DB2006" w:rsidRPr="00DB2006" w:rsidRDefault="001A466F" w:rsidP="006F2946">
      <w:pPr>
        <w:pStyle w:val="SingleTxt"/>
        <w:spacing w:line="380" w:lineRule="exact"/>
        <w:rPr>
          <w:rtl/>
          <w:lang w:bidi="ar-BH"/>
        </w:rPr>
      </w:pPr>
      <w:r>
        <w:rPr>
          <w:rFonts w:hint="cs"/>
          <w:rtl/>
          <w:lang w:bidi="ar-BH"/>
        </w:rPr>
        <w:t xml:space="preserve">171 -  </w:t>
      </w:r>
      <w:r w:rsidR="00DB2006" w:rsidRPr="00DB2006">
        <w:rPr>
          <w:rtl/>
          <w:lang w:bidi="ar-BH"/>
        </w:rPr>
        <w:t>يعد تعليم المرأة ومساواتها مع الرجل في هذا المجال دليلاً على اهتمام مملكة البحرين بالمرأة، وسعيها الدؤوب لرفع مستواها الثقافي والعلمي، إذ تتساوى المرأة مع الرجل في إجراءات القبول وفي جميع المراحل التعليمية، ويظهر الجدول الآتي</w:t>
      </w:r>
      <w:r w:rsidR="00DB2006" w:rsidRPr="00DB2006">
        <w:rPr>
          <w:rFonts w:hint="cs"/>
          <w:rtl/>
          <w:lang w:bidi="ar-BH"/>
        </w:rPr>
        <w:t xml:space="preserve"> </w:t>
      </w:r>
      <w:r w:rsidR="00DB2006" w:rsidRPr="00DB2006">
        <w:rPr>
          <w:rtl/>
          <w:lang w:bidi="ar-BH"/>
        </w:rPr>
        <w:t>حجم الاهتمام الذي حظيت به المرأة في مجال التعليم.</w:t>
      </w:r>
      <w:r w:rsidR="00DB2006" w:rsidRPr="00DB2006">
        <w:rPr>
          <w:rFonts w:hint="cs"/>
          <w:rtl/>
          <w:lang w:bidi="ar-BH"/>
        </w:rPr>
        <w:t xml:space="preserve"> </w:t>
      </w:r>
      <w:r w:rsidR="00DB2006" w:rsidRPr="00DB2006">
        <w:rPr>
          <w:rtl/>
          <w:lang w:bidi="ar-BH"/>
        </w:rPr>
        <w:t>مع التذكير بأن البحرين حصلت على المرتبة الأولى في نسبة التعليم للمراحل الابتدائية حسب تقرير الأمم المتحدة لسنة 2004</w:t>
      </w:r>
      <w:r w:rsidR="00DB2006" w:rsidRPr="00DB2006">
        <w:rPr>
          <w:rFonts w:hint="cs"/>
          <w:rtl/>
          <w:lang w:bidi="ar-BH"/>
        </w:rPr>
        <w:t>م</w:t>
      </w:r>
      <w:r w:rsidR="00DB2006" w:rsidRPr="00DB2006">
        <w:rPr>
          <w:rtl/>
          <w:lang w:bidi="ar-BH"/>
        </w:rPr>
        <w:t>.</w:t>
      </w:r>
    </w:p>
    <w:p w:rsidR="006F2946" w:rsidRPr="006F2946" w:rsidRDefault="006F2946" w:rsidP="006F2946">
      <w:pPr>
        <w:pStyle w:val="SingleTxt"/>
        <w:spacing w:after="0" w:line="120" w:lineRule="exact"/>
        <w:rPr>
          <w:sz w:val="10"/>
          <w:rtl/>
          <w:lang w:bidi="ar-BH"/>
        </w:rPr>
      </w:pPr>
    </w:p>
    <w:p w:rsidR="00F80F7C" w:rsidRDefault="008D0191" w:rsidP="00683DE4">
      <w:pPr>
        <w:tabs>
          <w:tab w:val="left" w:pos="662"/>
          <w:tab w:val="left" w:pos="1267"/>
          <w:tab w:val="left" w:pos="1987"/>
          <w:tab w:val="left" w:pos="2650"/>
        </w:tabs>
        <w:rPr>
          <w:rFonts w:hint="cs"/>
          <w:rtl/>
          <w:lang w:bidi="ar-BH"/>
        </w:rPr>
      </w:pPr>
      <w:r>
        <w:rPr>
          <w:rtl/>
          <w:lang w:bidi="ar-BH"/>
        </w:rPr>
        <w:tab/>
      </w:r>
      <w:r>
        <w:rPr>
          <w:rtl/>
          <w:lang w:bidi="ar-BH"/>
        </w:rPr>
        <w:tab/>
        <w:t>جدول رقم</w:t>
      </w:r>
      <w:r w:rsidR="00DB2006" w:rsidRPr="00DB2006">
        <w:rPr>
          <w:rtl/>
          <w:lang w:bidi="ar-BH"/>
        </w:rPr>
        <w:t xml:space="preserve"> (12)</w:t>
      </w:r>
    </w:p>
    <w:p w:rsidR="00DB2006" w:rsidRDefault="00F80F7C" w:rsidP="00F80F7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BH"/>
        </w:rPr>
      </w:pPr>
      <w:r>
        <w:rPr>
          <w:rFonts w:hint="cs"/>
          <w:rtl/>
          <w:lang w:bidi="ar-BH"/>
        </w:rPr>
        <w:tab/>
      </w:r>
      <w:r>
        <w:rPr>
          <w:rFonts w:hint="cs"/>
          <w:rtl/>
          <w:lang w:bidi="ar-BH"/>
        </w:rPr>
        <w:tab/>
      </w:r>
      <w:r w:rsidR="00DB2006" w:rsidRPr="00DB2006">
        <w:rPr>
          <w:rFonts w:hint="cs"/>
          <w:rtl/>
          <w:lang w:bidi="ar-BH"/>
        </w:rPr>
        <w:t>السكان البحرينيون من فئة 15 سنة فأكثر حسب أعلى مؤهل علمي والنوع التعدادي عام 1991/2001م</w:t>
      </w:r>
    </w:p>
    <w:p w:rsidR="00F80F7C" w:rsidRPr="00F80F7C" w:rsidRDefault="00F80F7C" w:rsidP="00F80F7C">
      <w:pPr>
        <w:pStyle w:val="SingleTxt"/>
        <w:spacing w:after="0" w:line="120" w:lineRule="exact"/>
        <w:rPr>
          <w:rFonts w:hint="cs"/>
          <w:sz w:val="10"/>
          <w:rtl/>
        </w:rPr>
      </w:pPr>
    </w:p>
    <w:tbl>
      <w:tblPr>
        <w:bidiVisual/>
        <w:tblW w:w="9850" w:type="dxa"/>
        <w:jc w:val="center"/>
        <w:tblLook w:val="01E0" w:firstRow="1" w:lastRow="1" w:firstColumn="1" w:lastColumn="1" w:noHBand="0" w:noVBand="0"/>
      </w:tblPr>
      <w:tblGrid>
        <w:gridCol w:w="1933"/>
        <w:gridCol w:w="1502"/>
        <w:gridCol w:w="1449"/>
        <w:gridCol w:w="1681"/>
        <w:gridCol w:w="1449"/>
        <w:gridCol w:w="1836"/>
      </w:tblGrid>
      <w:tr w:rsidR="0065734E" w:rsidRPr="00F734EF">
        <w:trPr>
          <w:cantSplit/>
          <w:tblHeader/>
          <w:jc w:val="center"/>
        </w:trPr>
        <w:tc>
          <w:tcPr>
            <w:tcW w:w="1933" w:type="dxa"/>
            <w:tcBorders>
              <w:top w:val="single" w:sz="4" w:space="0" w:color="auto"/>
            </w:tcBorders>
            <w:shd w:val="clear" w:color="auto" w:fill="auto"/>
            <w:vAlign w:val="bottom"/>
          </w:tcPr>
          <w:p w:rsidR="0065734E" w:rsidRPr="00F734EF" w:rsidRDefault="0065734E" w:rsidP="00E07F5E">
            <w:pPr>
              <w:pStyle w:val="SingleTxt"/>
              <w:spacing w:before="80" w:after="0" w:line="240" w:lineRule="exact"/>
              <w:ind w:left="72" w:right="72"/>
              <w:rPr>
                <w:i/>
                <w:iCs/>
                <w:sz w:val="16"/>
                <w:szCs w:val="24"/>
                <w:rtl/>
                <w:lang w:bidi="ar-EG"/>
              </w:rPr>
            </w:pPr>
          </w:p>
        </w:tc>
        <w:tc>
          <w:tcPr>
            <w:tcW w:w="2951" w:type="dxa"/>
            <w:gridSpan w:val="2"/>
            <w:tcBorders>
              <w:top w:val="single" w:sz="4" w:space="0" w:color="auto"/>
              <w:bottom w:val="single" w:sz="4" w:space="0" w:color="auto"/>
            </w:tcBorders>
            <w:shd w:val="clear" w:color="auto" w:fill="auto"/>
            <w:vAlign w:val="bottom"/>
          </w:tcPr>
          <w:p w:rsidR="0065734E" w:rsidRPr="00F734EF" w:rsidRDefault="0065734E" w:rsidP="00E07F5E">
            <w:pPr>
              <w:pStyle w:val="SingleTxt"/>
              <w:spacing w:before="80" w:after="0" w:line="240" w:lineRule="exact"/>
              <w:ind w:left="72" w:right="144"/>
              <w:jc w:val="center"/>
              <w:rPr>
                <w:i/>
                <w:iCs/>
                <w:sz w:val="16"/>
                <w:szCs w:val="24"/>
              </w:rPr>
            </w:pPr>
            <w:r w:rsidRPr="00F734EF">
              <w:rPr>
                <w:i/>
                <w:iCs/>
                <w:sz w:val="16"/>
                <w:szCs w:val="24"/>
              </w:rPr>
              <w:t>Woman</w:t>
            </w:r>
            <w:r w:rsidRPr="00F734EF">
              <w:rPr>
                <w:i/>
                <w:iCs/>
                <w:sz w:val="16"/>
                <w:szCs w:val="24"/>
                <w:rtl/>
                <w:lang w:bidi="ar-EG"/>
              </w:rPr>
              <w:t xml:space="preserve"> نساء</w:t>
            </w:r>
          </w:p>
        </w:tc>
        <w:tc>
          <w:tcPr>
            <w:tcW w:w="3130" w:type="dxa"/>
            <w:gridSpan w:val="2"/>
            <w:tcBorders>
              <w:top w:val="single" w:sz="4" w:space="0" w:color="auto"/>
              <w:bottom w:val="single" w:sz="4" w:space="0" w:color="auto"/>
            </w:tcBorders>
            <w:shd w:val="clear" w:color="auto" w:fill="auto"/>
            <w:vAlign w:val="bottom"/>
          </w:tcPr>
          <w:p w:rsidR="0065734E" w:rsidRPr="00F734EF" w:rsidRDefault="0065734E" w:rsidP="00E07F5E">
            <w:pPr>
              <w:pStyle w:val="SingleTxt"/>
              <w:spacing w:before="80" w:after="0" w:line="240" w:lineRule="exact"/>
              <w:ind w:left="72" w:right="144"/>
              <w:jc w:val="center"/>
              <w:rPr>
                <w:rFonts w:hint="cs"/>
                <w:i/>
                <w:iCs/>
                <w:sz w:val="16"/>
                <w:szCs w:val="24"/>
                <w:rtl/>
              </w:rPr>
            </w:pPr>
            <w:r w:rsidRPr="00F734EF">
              <w:rPr>
                <w:i/>
                <w:iCs/>
                <w:sz w:val="16"/>
                <w:szCs w:val="24"/>
              </w:rPr>
              <w:t>Men</w:t>
            </w:r>
            <w:r w:rsidRPr="00F734EF">
              <w:rPr>
                <w:i/>
                <w:iCs/>
                <w:sz w:val="16"/>
                <w:szCs w:val="24"/>
                <w:rtl/>
                <w:lang w:bidi="ar-EG"/>
              </w:rPr>
              <w:t xml:space="preserve">  رجال</w:t>
            </w:r>
          </w:p>
        </w:tc>
        <w:tc>
          <w:tcPr>
            <w:tcW w:w="1836" w:type="dxa"/>
            <w:tcBorders>
              <w:top w:val="single" w:sz="4" w:space="0" w:color="auto"/>
            </w:tcBorders>
            <w:shd w:val="clear" w:color="auto" w:fill="auto"/>
            <w:vAlign w:val="bottom"/>
          </w:tcPr>
          <w:p w:rsidR="0065734E" w:rsidRPr="00F734EF" w:rsidRDefault="0065734E" w:rsidP="00E07F5E">
            <w:pPr>
              <w:pStyle w:val="SingleTxt"/>
              <w:spacing w:before="80" w:after="0" w:line="240" w:lineRule="exact"/>
              <w:ind w:left="72" w:right="144"/>
              <w:rPr>
                <w:i/>
                <w:iCs/>
                <w:sz w:val="16"/>
                <w:szCs w:val="24"/>
              </w:rPr>
            </w:pPr>
          </w:p>
        </w:tc>
      </w:tr>
      <w:tr w:rsidR="007A4132" w:rsidRPr="00F734EF">
        <w:trPr>
          <w:cantSplit/>
          <w:tblHeader/>
          <w:jc w:val="center"/>
        </w:trPr>
        <w:tc>
          <w:tcPr>
            <w:tcW w:w="1933" w:type="dxa"/>
            <w:shd w:val="clear" w:color="auto" w:fill="auto"/>
            <w:vAlign w:val="bottom"/>
          </w:tcPr>
          <w:p w:rsidR="007A4132" w:rsidRPr="00F734EF" w:rsidRDefault="007A4132" w:rsidP="00E07F5E">
            <w:pPr>
              <w:pStyle w:val="SingleTxt"/>
              <w:spacing w:after="0" w:line="240" w:lineRule="exact"/>
              <w:ind w:left="72" w:right="72"/>
              <w:rPr>
                <w:i/>
                <w:iCs/>
                <w:sz w:val="16"/>
                <w:szCs w:val="24"/>
                <w:rtl/>
                <w:lang w:bidi="ar-EG"/>
              </w:rPr>
            </w:pPr>
            <w:r w:rsidRPr="00F734EF">
              <w:rPr>
                <w:i/>
                <w:iCs/>
                <w:sz w:val="16"/>
                <w:szCs w:val="24"/>
                <w:rtl/>
                <w:lang w:bidi="ar-EG"/>
              </w:rPr>
              <w:t>أعلى مؤهل علمي</w:t>
            </w:r>
          </w:p>
        </w:tc>
        <w:tc>
          <w:tcPr>
            <w:tcW w:w="2951" w:type="dxa"/>
            <w:gridSpan w:val="2"/>
            <w:tcBorders>
              <w:top w:val="single" w:sz="4" w:space="0" w:color="auto"/>
              <w:bottom w:val="single" w:sz="4" w:space="0" w:color="auto"/>
            </w:tcBorders>
            <w:vAlign w:val="bottom"/>
          </w:tcPr>
          <w:p w:rsidR="007A4132" w:rsidRPr="00F734EF" w:rsidRDefault="007A4132" w:rsidP="00E07F5E">
            <w:pPr>
              <w:pStyle w:val="SingleTxt"/>
              <w:spacing w:after="0" w:line="240" w:lineRule="exact"/>
              <w:ind w:left="72" w:right="144"/>
              <w:jc w:val="center"/>
              <w:rPr>
                <w:rFonts w:hint="cs"/>
                <w:i/>
                <w:iCs/>
                <w:sz w:val="16"/>
                <w:szCs w:val="24"/>
                <w:rtl/>
              </w:rPr>
            </w:pPr>
            <w:r w:rsidRPr="00F734EF">
              <w:rPr>
                <w:i/>
                <w:iCs/>
                <w:sz w:val="16"/>
                <w:szCs w:val="24"/>
                <w:rtl/>
                <w:lang w:bidi="ar-EG"/>
              </w:rPr>
              <w:t>ع</w:t>
            </w:r>
            <w:r w:rsidRPr="00F734EF">
              <w:rPr>
                <w:i/>
                <w:iCs/>
                <w:sz w:val="16"/>
                <w:szCs w:val="24"/>
                <w:rtl/>
                <w:lang w:bidi="ar-BH"/>
              </w:rPr>
              <w:t>ــ</w:t>
            </w:r>
            <w:r w:rsidRPr="00F734EF">
              <w:rPr>
                <w:i/>
                <w:iCs/>
                <w:sz w:val="16"/>
                <w:szCs w:val="24"/>
                <w:rtl/>
                <w:lang w:bidi="ar-EG"/>
              </w:rPr>
              <w:t xml:space="preserve">دد </w:t>
            </w:r>
            <w:r w:rsidR="008D0191" w:rsidRPr="008D0191">
              <w:rPr>
                <w:rFonts w:cs="Akhbar MT"/>
                <w:i/>
                <w:iCs/>
                <w:sz w:val="16"/>
                <w:szCs w:val="24"/>
                <w:rtl/>
                <w:lang w:bidi="ar-EG"/>
              </w:rPr>
              <w:t>%</w:t>
            </w:r>
          </w:p>
        </w:tc>
        <w:tc>
          <w:tcPr>
            <w:tcW w:w="3130" w:type="dxa"/>
            <w:gridSpan w:val="2"/>
            <w:tcBorders>
              <w:top w:val="single" w:sz="4" w:space="0" w:color="auto"/>
              <w:bottom w:val="single" w:sz="4" w:space="0" w:color="auto"/>
            </w:tcBorders>
            <w:vAlign w:val="bottom"/>
          </w:tcPr>
          <w:p w:rsidR="007A4132" w:rsidRPr="00F734EF" w:rsidRDefault="007A4132" w:rsidP="00E07F5E">
            <w:pPr>
              <w:pStyle w:val="SingleTxt"/>
              <w:spacing w:after="0" w:line="240" w:lineRule="exact"/>
              <w:ind w:left="72" w:right="144"/>
              <w:jc w:val="center"/>
              <w:rPr>
                <w:rFonts w:hint="cs"/>
                <w:i/>
                <w:iCs/>
                <w:sz w:val="16"/>
                <w:szCs w:val="24"/>
              </w:rPr>
            </w:pPr>
            <w:r w:rsidRPr="00F734EF">
              <w:rPr>
                <w:i/>
                <w:iCs/>
                <w:sz w:val="16"/>
                <w:szCs w:val="24"/>
                <w:rtl/>
                <w:lang w:bidi="ar-EG"/>
              </w:rPr>
              <w:t xml:space="preserve">عــدد </w:t>
            </w:r>
            <w:r w:rsidR="008D0191" w:rsidRPr="008D0191">
              <w:rPr>
                <w:rFonts w:cs="Akhbar MT"/>
                <w:i/>
                <w:iCs/>
                <w:sz w:val="16"/>
                <w:szCs w:val="24"/>
                <w:rtl/>
                <w:lang w:bidi="ar-EG"/>
              </w:rPr>
              <w:t>%</w:t>
            </w:r>
          </w:p>
        </w:tc>
        <w:tc>
          <w:tcPr>
            <w:tcW w:w="1836" w:type="dxa"/>
            <w:shd w:val="clear" w:color="auto" w:fill="auto"/>
            <w:vAlign w:val="bottom"/>
          </w:tcPr>
          <w:p w:rsidR="007A4132" w:rsidRPr="00F734EF" w:rsidRDefault="007A4132" w:rsidP="00E07F5E">
            <w:pPr>
              <w:pStyle w:val="SingleTxt"/>
              <w:spacing w:before="80" w:after="0" w:line="240" w:lineRule="exact"/>
              <w:ind w:left="72" w:right="144"/>
              <w:rPr>
                <w:i/>
                <w:iCs/>
                <w:sz w:val="16"/>
                <w:szCs w:val="24"/>
              </w:rPr>
            </w:pPr>
            <w:r w:rsidRPr="00F734EF">
              <w:rPr>
                <w:i/>
                <w:iCs/>
                <w:sz w:val="16"/>
                <w:szCs w:val="24"/>
              </w:rPr>
              <w:t>Highest Educational Level</w:t>
            </w:r>
          </w:p>
        </w:tc>
      </w:tr>
      <w:tr w:rsidR="007A4132" w:rsidRPr="00F734EF">
        <w:trPr>
          <w:cantSplit/>
          <w:tblHeader/>
          <w:jc w:val="center"/>
        </w:trPr>
        <w:tc>
          <w:tcPr>
            <w:tcW w:w="1933" w:type="dxa"/>
            <w:tcBorders>
              <w:bottom w:val="single" w:sz="12" w:space="0" w:color="auto"/>
            </w:tcBorders>
            <w:shd w:val="clear" w:color="auto" w:fill="auto"/>
            <w:vAlign w:val="bottom"/>
          </w:tcPr>
          <w:p w:rsidR="007A4132" w:rsidRPr="00F734EF" w:rsidRDefault="007A4132" w:rsidP="00E07F5E">
            <w:pPr>
              <w:pStyle w:val="SingleTxt"/>
              <w:spacing w:after="0" w:line="240" w:lineRule="exact"/>
              <w:ind w:left="72" w:right="72"/>
              <w:rPr>
                <w:i/>
                <w:iCs/>
                <w:sz w:val="16"/>
                <w:szCs w:val="24"/>
                <w:rtl/>
                <w:lang w:bidi="ar-EG"/>
              </w:rPr>
            </w:pPr>
          </w:p>
        </w:tc>
        <w:tc>
          <w:tcPr>
            <w:tcW w:w="6081" w:type="dxa"/>
            <w:gridSpan w:val="4"/>
            <w:tcBorders>
              <w:top w:val="single" w:sz="4" w:space="0" w:color="auto"/>
              <w:bottom w:val="single" w:sz="12" w:space="0" w:color="auto"/>
            </w:tcBorders>
            <w:shd w:val="clear" w:color="auto" w:fill="auto"/>
            <w:vAlign w:val="bottom"/>
          </w:tcPr>
          <w:p w:rsidR="007A4132" w:rsidRPr="00F734EF" w:rsidRDefault="007A4132" w:rsidP="00E07F5E">
            <w:pPr>
              <w:pStyle w:val="SingleTxt"/>
              <w:spacing w:after="0" w:line="240" w:lineRule="exact"/>
              <w:ind w:left="72" w:right="72"/>
              <w:jc w:val="center"/>
              <w:rPr>
                <w:rFonts w:hint="cs"/>
                <w:i/>
                <w:iCs/>
                <w:sz w:val="16"/>
                <w:szCs w:val="24"/>
                <w:rtl/>
              </w:rPr>
            </w:pPr>
            <w:r w:rsidRPr="00F734EF">
              <w:rPr>
                <w:i/>
                <w:iCs/>
                <w:sz w:val="16"/>
                <w:szCs w:val="24"/>
                <w:rtl/>
                <w:lang w:bidi="ar-EG"/>
              </w:rPr>
              <w:t>1991</w:t>
            </w:r>
          </w:p>
        </w:tc>
        <w:tc>
          <w:tcPr>
            <w:tcW w:w="1836" w:type="dxa"/>
            <w:tcBorders>
              <w:bottom w:val="single" w:sz="12" w:space="0" w:color="auto"/>
            </w:tcBorders>
            <w:shd w:val="clear" w:color="auto" w:fill="auto"/>
            <w:vAlign w:val="bottom"/>
          </w:tcPr>
          <w:p w:rsidR="007A4132" w:rsidRPr="00F734EF" w:rsidRDefault="007A4132" w:rsidP="00E07F5E">
            <w:pPr>
              <w:pStyle w:val="SingleTxt"/>
              <w:spacing w:after="0" w:line="240" w:lineRule="exact"/>
              <w:ind w:left="72" w:right="72"/>
              <w:rPr>
                <w:rFonts w:hint="cs"/>
                <w:i/>
                <w:iCs/>
                <w:sz w:val="16"/>
                <w:szCs w:val="24"/>
                <w:rtl/>
              </w:rPr>
            </w:pPr>
          </w:p>
        </w:tc>
      </w:tr>
      <w:tr w:rsidR="007A4132" w:rsidRPr="00F734EF">
        <w:trPr>
          <w:cantSplit/>
          <w:trHeight w:hRule="exact" w:val="115"/>
          <w:tblHeader/>
          <w:jc w:val="center"/>
        </w:trPr>
        <w:tc>
          <w:tcPr>
            <w:tcW w:w="1933" w:type="dxa"/>
            <w:tcBorders>
              <w:top w:val="single" w:sz="12" w:space="0" w:color="auto"/>
            </w:tcBorders>
            <w:shd w:val="clear" w:color="auto" w:fill="auto"/>
            <w:vAlign w:val="bottom"/>
          </w:tcPr>
          <w:p w:rsidR="007A4132" w:rsidRPr="00F734EF" w:rsidRDefault="007A4132" w:rsidP="00F734EF">
            <w:pPr>
              <w:pStyle w:val="BodyText2"/>
              <w:spacing w:before="40" w:afterLines="80" w:after="192" w:line="240" w:lineRule="exact"/>
              <w:ind w:left="72" w:right="72"/>
              <w:rPr>
                <w:rFonts w:cs="Traditional Arabic"/>
                <w:sz w:val="16"/>
                <w:rtl/>
                <w:lang w:bidi="ar-EG"/>
              </w:rPr>
            </w:pPr>
          </w:p>
        </w:tc>
        <w:tc>
          <w:tcPr>
            <w:tcW w:w="1502" w:type="dxa"/>
            <w:tcBorders>
              <w:top w:val="single" w:sz="12" w:space="0" w:color="auto"/>
            </w:tcBorders>
            <w:shd w:val="clear" w:color="auto" w:fill="auto"/>
            <w:vAlign w:val="bottom"/>
          </w:tcPr>
          <w:p w:rsidR="007A4132" w:rsidRPr="00F734EF" w:rsidRDefault="007A4132" w:rsidP="00F734EF">
            <w:pPr>
              <w:bidi w:val="0"/>
              <w:spacing w:before="40" w:after="80" w:line="240" w:lineRule="exact"/>
              <w:jc w:val="center"/>
              <w:rPr>
                <w:color w:val="000000"/>
                <w:sz w:val="16"/>
                <w:szCs w:val="24"/>
                <w:rtl/>
              </w:rPr>
            </w:pPr>
          </w:p>
        </w:tc>
        <w:tc>
          <w:tcPr>
            <w:tcW w:w="1449" w:type="dxa"/>
            <w:tcBorders>
              <w:top w:val="single" w:sz="12" w:space="0" w:color="auto"/>
            </w:tcBorders>
            <w:shd w:val="clear" w:color="auto" w:fill="auto"/>
            <w:vAlign w:val="bottom"/>
          </w:tcPr>
          <w:p w:rsidR="007A4132" w:rsidRPr="00F734EF" w:rsidRDefault="007A4132" w:rsidP="00F734EF">
            <w:pPr>
              <w:bidi w:val="0"/>
              <w:spacing w:before="40" w:after="80" w:line="240" w:lineRule="exact"/>
              <w:jc w:val="center"/>
              <w:rPr>
                <w:color w:val="000000"/>
                <w:sz w:val="16"/>
                <w:szCs w:val="24"/>
                <w:rtl/>
              </w:rPr>
            </w:pPr>
          </w:p>
        </w:tc>
        <w:tc>
          <w:tcPr>
            <w:tcW w:w="1681" w:type="dxa"/>
            <w:tcBorders>
              <w:top w:val="single" w:sz="12" w:space="0" w:color="auto"/>
            </w:tcBorders>
            <w:shd w:val="clear" w:color="auto" w:fill="auto"/>
            <w:vAlign w:val="bottom"/>
          </w:tcPr>
          <w:p w:rsidR="007A4132" w:rsidRPr="00F734EF" w:rsidRDefault="007A4132" w:rsidP="00F734EF">
            <w:pPr>
              <w:bidi w:val="0"/>
              <w:spacing w:before="40" w:after="80" w:line="240" w:lineRule="exact"/>
              <w:jc w:val="center"/>
              <w:rPr>
                <w:color w:val="000000"/>
                <w:sz w:val="16"/>
                <w:szCs w:val="24"/>
                <w:rtl/>
              </w:rPr>
            </w:pPr>
          </w:p>
        </w:tc>
        <w:tc>
          <w:tcPr>
            <w:tcW w:w="1449" w:type="dxa"/>
            <w:tcBorders>
              <w:top w:val="single" w:sz="12" w:space="0" w:color="auto"/>
            </w:tcBorders>
            <w:shd w:val="clear" w:color="auto" w:fill="auto"/>
            <w:vAlign w:val="bottom"/>
          </w:tcPr>
          <w:p w:rsidR="007A4132" w:rsidRPr="00F734EF" w:rsidRDefault="007A4132" w:rsidP="00F734EF">
            <w:pPr>
              <w:bidi w:val="0"/>
              <w:spacing w:before="40" w:after="80" w:line="240" w:lineRule="exact"/>
              <w:jc w:val="center"/>
              <w:rPr>
                <w:color w:val="000000"/>
                <w:sz w:val="16"/>
                <w:szCs w:val="24"/>
                <w:rtl/>
              </w:rPr>
            </w:pPr>
          </w:p>
        </w:tc>
        <w:tc>
          <w:tcPr>
            <w:tcW w:w="1836" w:type="dxa"/>
            <w:tcBorders>
              <w:top w:val="single" w:sz="12" w:space="0" w:color="auto"/>
            </w:tcBorders>
            <w:shd w:val="clear" w:color="auto" w:fill="auto"/>
            <w:vAlign w:val="bottom"/>
          </w:tcPr>
          <w:p w:rsidR="007A4132" w:rsidRPr="00F734EF" w:rsidRDefault="007A4132" w:rsidP="00F734EF">
            <w:pPr>
              <w:pStyle w:val="BodyText2"/>
              <w:spacing w:before="40" w:afterLines="80" w:after="192" w:line="240" w:lineRule="exact"/>
              <w:ind w:left="72" w:right="72"/>
              <w:rPr>
                <w:rFonts w:cs="Traditional Arabic"/>
                <w:sz w:val="16"/>
              </w:rPr>
            </w:pPr>
          </w:p>
        </w:tc>
      </w:tr>
      <w:tr w:rsidR="007A4132" w:rsidRPr="00F734EF">
        <w:trPr>
          <w:cantSplit/>
          <w:jc w:val="center"/>
        </w:trPr>
        <w:tc>
          <w:tcPr>
            <w:tcW w:w="1933" w:type="dxa"/>
            <w:shd w:val="clear" w:color="auto" w:fill="auto"/>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tl/>
                <w:lang w:bidi="ar-EG"/>
              </w:rPr>
              <w:t>ثانـــــــــــــــوي</w:t>
            </w:r>
          </w:p>
        </w:tc>
        <w:tc>
          <w:tcPr>
            <w:tcW w:w="1502" w:type="dxa"/>
            <w:shd w:val="clear" w:color="auto" w:fill="auto"/>
            <w:vAlign w:val="bottom"/>
          </w:tcPr>
          <w:p w:rsidR="007A4132" w:rsidRPr="00F734EF" w:rsidRDefault="007A4132" w:rsidP="006F2946">
            <w:pPr>
              <w:bidi w:val="0"/>
              <w:spacing w:before="40" w:afterLines="40" w:after="96" w:line="240" w:lineRule="exact"/>
              <w:jc w:val="center"/>
              <w:rPr>
                <w:color w:val="000000"/>
                <w:sz w:val="16"/>
                <w:szCs w:val="24"/>
              </w:rPr>
            </w:pPr>
            <w:r w:rsidRPr="00F734EF">
              <w:rPr>
                <w:color w:val="000000"/>
                <w:sz w:val="16"/>
                <w:szCs w:val="24"/>
                <w:rtl/>
              </w:rPr>
              <w:t>22</w:t>
            </w:r>
            <w:r w:rsidRPr="00F734EF">
              <w:rPr>
                <w:color w:val="000000"/>
                <w:sz w:val="16"/>
                <w:szCs w:val="24"/>
              </w:rPr>
              <w:t xml:space="preserve"> </w:t>
            </w:r>
            <w:r w:rsidRPr="00F734EF">
              <w:rPr>
                <w:color w:val="000000"/>
                <w:sz w:val="16"/>
                <w:szCs w:val="24"/>
                <w:rtl/>
              </w:rPr>
              <w:t>330</w:t>
            </w:r>
          </w:p>
        </w:tc>
        <w:tc>
          <w:tcPr>
            <w:tcW w:w="1449" w:type="dxa"/>
            <w:shd w:val="clear" w:color="auto" w:fill="auto"/>
            <w:vAlign w:val="bottom"/>
          </w:tcPr>
          <w:p w:rsidR="007A4132" w:rsidRPr="00F734EF" w:rsidRDefault="007A4132" w:rsidP="006F2946">
            <w:pPr>
              <w:bidi w:val="0"/>
              <w:spacing w:before="40" w:afterLines="40" w:after="96" w:line="240" w:lineRule="exact"/>
              <w:jc w:val="center"/>
              <w:rPr>
                <w:rFonts w:hint="cs"/>
                <w:color w:val="000000"/>
                <w:sz w:val="16"/>
                <w:szCs w:val="24"/>
                <w:rtl/>
              </w:rPr>
            </w:pPr>
            <w:r w:rsidRPr="00F734EF">
              <w:rPr>
                <w:color w:val="000000"/>
                <w:sz w:val="16"/>
                <w:szCs w:val="24"/>
                <w:rtl/>
              </w:rPr>
              <w:t>73</w:t>
            </w:r>
            <w:r w:rsidR="0097706A">
              <w:rPr>
                <w:rFonts w:hint="cs"/>
                <w:color w:val="000000"/>
                <w:sz w:val="16"/>
                <w:szCs w:val="24"/>
                <w:rtl/>
              </w:rPr>
              <w:t>.</w:t>
            </w:r>
            <w:r w:rsidRPr="00F734EF">
              <w:rPr>
                <w:color w:val="000000"/>
                <w:sz w:val="16"/>
                <w:szCs w:val="24"/>
                <w:rtl/>
              </w:rPr>
              <w:t>49</w:t>
            </w:r>
          </w:p>
        </w:tc>
        <w:tc>
          <w:tcPr>
            <w:tcW w:w="1681" w:type="dxa"/>
            <w:shd w:val="clear" w:color="auto" w:fill="auto"/>
            <w:vAlign w:val="bottom"/>
          </w:tcPr>
          <w:p w:rsidR="007A4132" w:rsidRPr="00F734EF" w:rsidRDefault="007A4132" w:rsidP="006F2946">
            <w:pPr>
              <w:bidi w:val="0"/>
              <w:spacing w:before="40" w:afterLines="40" w:after="96" w:line="240" w:lineRule="exact"/>
              <w:jc w:val="center"/>
              <w:rPr>
                <w:rFonts w:hint="cs"/>
                <w:color w:val="000000"/>
                <w:sz w:val="16"/>
                <w:szCs w:val="24"/>
                <w:rtl/>
              </w:rPr>
            </w:pPr>
            <w:r w:rsidRPr="00F734EF">
              <w:rPr>
                <w:color w:val="000000"/>
                <w:sz w:val="16"/>
                <w:szCs w:val="24"/>
                <w:rtl/>
              </w:rPr>
              <w:t>26</w:t>
            </w:r>
            <w:r w:rsidRPr="00F734EF">
              <w:rPr>
                <w:color w:val="000000"/>
                <w:sz w:val="16"/>
                <w:szCs w:val="24"/>
              </w:rPr>
              <w:t xml:space="preserve"> </w:t>
            </w:r>
            <w:r w:rsidRPr="00F734EF">
              <w:rPr>
                <w:color w:val="000000"/>
                <w:sz w:val="16"/>
                <w:szCs w:val="24"/>
                <w:rtl/>
              </w:rPr>
              <w:t>124</w:t>
            </w:r>
          </w:p>
        </w:tc>
        <w:tc>
          <w:tcPr>
            <w:tcW w:w="1449" w:type="dxa"/>
            <w:shd w:val="clear" w:color="auto" w:fill="auto"/>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71</w:t>
            </w:r>
            <w:r w:rsidR="0097706A">
              <w:rPr>
                <w:rFonts w:hint="cs"/>
                <w:color w:val="000000"/>
                <w:sz w:val="16"/>
                <w:szCs w:val="24"/>
                <w:rtl/>
              </w:rPr>
              <w:t>.</w:t>
            </w:r>
            <w:r w:rsidRPr="00F734EF">
              <w:rPr>
                <w:color w:val="000000"/>
                <w:sz w:val="16"/>
                <w:szCs w:val="24"/>
                <w:rtl/>
              </w:rPr>
              <w:t>70</w:t>
            </w:r>
          </w:p>
        </w:tc>
        <w:tc>
          <w:tcPr>
            <w:tcW w:w="1836" w:type="dxa"/>
            <w:shd w:val="clear" w:color="auto" w:fill="auto"/>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Pr>
              <w:t>Secondary Certificate</w:t>
            </w:r>
          </w:p>
        </w:tc>
      </w:tr>
      <w:tr w:rsidR="007A4132" w:rsidRPr="00F734EF">
        <w:trPr>
          <w:cantSplit/>
          <w:jc w:val="center"/>
        </w:trPr>
        <w:tc>
          <w:tcPr>
            <w:tcW w:w="1933" w:type="dxa"/>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tl/>
                <w:lang w:bidi="ar-EG"/>
              </w:rPr>
              <w:t>دبلوم فوق الثانوي</w:t>
            </w:r>
          </w:p>
        </w:tc>
        <w:tc>
          <w:tcPr>
            <w:tcW w:w="1502"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3</w:t>
            </w:r>
            <w:r w:rsidRPr="00F734EF">
              <w:rPr>
                <w:color w:val="000000"/>
                <w:sz w:val="16"/>
                <w:szCs w:val="24"/>
              </w:rPr>
              <w:t xml:space="preserve"> </w:t>
            </w:r>
            <w:r w:rsidRPr="00F734EF">
              <w:rPr>
                <w:color w:val="000000"/>
                <w:sz w:val="16"/>
                <w:szCs w:val="24"/>
                <w:rtl/>
              </w:rPr>
              <w:t>275</w:t>
            </w:r>
          </w:p>
        </w:tc>
        <w:tc>
          <w:tcPr>
            <w:tcW w:w="1449"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10</w:t>
            </w:r>
            <w:r w:rsidR="0097706A">
              <w:rPr>
                <w:rFonts w:hint="cs"/>
                <w:color w:val="000000"/>
                <w:sz w:val="16"/>
                <w:szCs w:val="24"/>
                <w:rtl/>
              </w:rPr>
              <w:t>.</w:t>
            </w:r>
            <w:r w:rsidRPr="00F734EF">
              <w:rPr>
                <w:color w:val="000000"/>
                <w:sz w:val="16"/>
                <w:szCs w:val="24"/>
                <w:rtl/>
              </w:rPr>
              <w:t>78</w:t>
            </w:r>
          </w:p>
        </w:tc>
        <w:tc>
          <w:tcPr>
            <w:tcW w:w="1681"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3</w:t>
            </w:r>
            <w:r w:rsidRPr="00F734EF">
              <w:rPr>
                <w:color w:val="000000"/>
                <w:sz w:val="16"/>
                <w:szCs w:val="24"/>
              </w:rPr>
              <w:t xml:space="preserve"> </w:t>
            </w:r>
            <w:r w:rsidRPr="00F734EF">
              <w:rPr>
                <w:color w:val="000000"/>
                <w:sz w:val="16"/>
                <w:szCs w:val="24"/>
                <w:rtl/>
              </w:rPr>
              <w:t>627</w:t>
            </w:r>
          </w:p>
        </w:tc>
        <w:tc>
          <w:tcPr>
            <w:tcW w:w="1449"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9</w:t>
            </w:r>
            <w:r w:rsidR="0097706A">
              <w:rPr>
                <w:rFonts w:hint="cs"/>
                <w:color w:val="000000"/>
                <w:sz w:val="16"/>
                <w:szCs w:val="24"/>
                <w:rtl/>
              </w:rPr>
              <w:t>.</w:t>
            </w:r>
            <w:r w:rsidRPr="00F734EF">
              <w:rPr>
                <w:color w:val="000000"/>
                <w:sz w:val="16"/>
                <w:szCs w:val="24"/>
                <w:rtl/>
              </w:rPr>
              <w:t>96</w:t>
            </w:r>
          </w:p>
        </w:tc>
        <w:tc>
          <w:tcPr>
            <w:tcW w:w="1836" w:type="dxa"/>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Pr>
              <w:t>Above Secondary /Diploma</w:t>
            </w:r>
          </w:p>
        </w:tc>
      </w:tr>
      <w:tr w:rsidR="007A4132" w:rsidRPr="00F734EF">
        <w:trPr>
          <w:cantSplit/>
          <w:jc w:val="center"/>
        </w:trPr>
        <w:tc>
          <w:tcPr>
            <w:tcW w:w="1933" w:type="dxa"/>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tl/>
                <w:lang w:bidi="ar-EG"/>
              </w:rPr>
              <w:t>بكالوريوس /ليسانس</w:t>
            </w:r>
          </w:p>
        </w:tc>
        <w:tc>
          <w:tcPr>
            <w:tcW w:w="1502"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lang w:bidi="ar-EG"/>
              </w:rPr>
              <w:t>3</w:t>
            </w:r>
            <w:r w:rsidRPr="00F734EF">
              <w:rPr>
                <w:color w:val="000000"/>
                <w:sz w:val="16"/>
                <w:szCs w:val="24"/>
              </w:rPr>
              <w:t xml:space="preserve"> </w:t>
            </w:r>
            <w:r w:rsidRPr="00F734EF">
              <w:rPr>
                <w:color w:val="000000"/>
                <w:sz w:val="16"/>
                <w:szCs w:val="24"/>
                <w:rtl/>
                <w:lang w:bidi="ar-EG"/>
              </w:rPr>
              <w:t>735</w:t>
            </w:r>
          </w:p>
        </w:tc>
        <w:tc>
          <w:tcPr>
            <w:tcW w:w="1449"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lang w:bidi="ar-EG"/>
              </w:rPr>
              <w:t>12</w:t>
            </w:r>
            <w:r w:rsidR="0097706A">
              <w:rPr>
                <w:rFonts w:hint="cs"/>
                <w:color w:val="000000"/>
                <w:sz w:val="16"/>
                <w:szCs w:val="24"/>
                <w:rtl/>
                <w:lang w:bidi="ar-EG"/>
              </w:rPr>
              <w:t>.</w:t>
            </w:r>
            <w:r w:rsidRPr="00F734EF">
              <w:rPr>
                <w:color w:val="000000"/>
                <w:sz w:val="16"/>
                <w:szCs w:val="24"/>
                <w:rtl/>
                <w:lang w:bidi="ar-EG"/>
              </w:rPr>
              <w:t>29</w:t>
            </w:r>
          </w:p>
        </w:tc>
        <w:tc>
          <w:tcPr>
            <w:tcW w:w="1681"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lang w:bidi="ar-EG"/>
              </w:rPr>
              <w:t>4</w:t>
            </w:r>
            <w:r w:rsidRPr="00F734EF">
              <w:rPr>
                <w:color w:val="000000"/>
                <w:sz w:val="16"/>
                <w:szCs w:val="24"/>
              </w:rPr>
              <w:t xml:space="preserve"> </w:t>
            </w:r>
            <w:r w:rsidRPr="00F734EF">
              <w:rPr>
                <w:color w:val="000000"/>
                <w:sz w:val="16"/>
                <w:szCs w:val="24"/>
                <w:rtl/>
                <w:lang w:bidi="ar-EG"/>
              </w:rPr>
              <w:t>669</w:t>
            </w:r>
          </w:p>
        </w:tc>
        <w:tc>
          <w:tcPr>
            <w:tcW w:w="1449"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lang w:bidi="ar-EG"/>
              </w:rPr>
              <w:t>12</w:t>
            </w:r>
            <w:r w:rsidR="0097706A">
              <w:rPr>
                <w:rFonts w:hint="cs"/>
                <w:color w:val="000000"/>
                <w:sz w:val="16"/>
                <w:szCs w:val="24"/>
                <w:rtl/>
                <w:lang w:bidi="ar-EG"/>
              </w:rPr>
              <w:t>.</w:t>
            </w:r>
            <w:r w:rsidRPr="00F734EF">
              <w:rPr>
                <w:color w:val="000000"/>
                <w:sz w:val="16"/>
                <w:szCs w:val="24"/>
                <w:rtl/>
                <w:lang w:bidi="ar-EG"/>
              </w:rPr>
              <w:t>82</w:t>
            </w:r>
          </w:p>
        </w:tc>
        <w:tc>
          <w:tcPr>
            <w:tcW w:w="1836" w:type="dxa"/>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Pr>
              <w:t>B.Sc. Or B.A.</w:t>
            </w:r>
          </w:p>
        </w:tc>
      </w:tr>
      <w:tr w:rsidR="007A4132" w:rsidRPr="00F734EF">
        <w:trPr>
          <w:cantSplit/>
          <w:jc w:val="center"/>
        </w:trPr>
        <w:tc>
          <w:tcPr>
            <w:tcW w:w="1933" w:type="dxa"/>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tl/>
                <w:lang w:bidi="ar-EG"/>
              </w:rPr>
              <w:t>دبلوم عـــــــــال</w:t>
            </w:r>
          </w:p>
        </w:tc>
        <w:tc>
          <w:tcPr>
            <w:tcW w:w="1502"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802</w:t>
            </w:r>
          </w:p>
        </w:tc>
        <w:tc>
          <w:tcPr>
            <w:tcW w:w="1449"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2</w:t>
            </w:r>
            <w:r w:rsidR="00CE5AE4">
              <w:rPr>
                <w:rFonts w:hint="cs"/>
                <w:color w:val="000000"/>
                <w:sz w:val="16"/>
                <w:szCs w:val="24"/>
                <w:rtl/>
              </w:rPr>
              <w:t>.</w:t>
            </w:r>
            <w:r w:rsidRPr="00F734EF">
              <w:rPr>
                <w:color w:val="000000"/>
                <w:sz w:val="16"/>
                <w:szCs w:val="24"/>
                <w:rtl/>
              </w:rPr>
              <w:t>64</w:t>
            </w:r>
          </w:p>
        </w:tc>
        <w:tc>
          <w:tcPr>
            <w:tcW w:w="1681"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1 148</w:t>
            </w:r>
          </w:p>
        </w:tc>
        <w:tc>
          <w:tcPr>
            <w:tcW w:w="1449"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3</w:t>
            </w:r>
            <w:r w:rsidR="00CE5AE4">
              <w:rPr>
                <w:rFonts w:hint="cs"/>
                <w:color w:val="000000"/>
                <w:sz w:val="16"/>
                <w:szCs w:val="24"/>
                <w:rtl/>
              </w:rPr>
              <w:t>.</w:t>
            </w:r>
            <w:r w:rsidRPr="00F734EF">
              <w:rPr>
                <w:color w:val="000000"/>
                <w:sz w:val="16"/>
                <w:szCs w:val="24"/>
                <w:rtl/>
              </w:rPr>
              <w:t>15</w:t>
            </w:r>
          </w:p>
        </w:tc>
        <w:tc>
          <w:tcPr>
            <w:tcW w:w="1836" w:type="dxa"/>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Pr>
              <w:t>High Diploma</w:t>
            </w:r>
          </w:p>
        </w:tc>
      </w:tr>
      <w:tr w:rsidR="007A4132" w:rsidRPr="00F734EF">
        <w:trPr>
          <w:cantSplit/>
          <w:jc w:val="center"/>
        </w:trPr>
        <w:tc>
          <w:tcPr>
            <w:tcW w:w="1933" w:type="dxa"/>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tl/>
                <w:lang w:bidi="ar-EG"/>
              </w:rPr>
              <w:t>ماجــــــستير</w:t>
            </w:r>
          </w:p>
        </w:tc>
        <w:tc>
          <w:tcPr>
            <w:tcW w:w="1502"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189</w:t>
            </w:r>
          </w:p>
        </w:tc>
        <w:tc>
          <w:tcPr>
            <w:tcW w:w="1449"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0</w:t>
            </w:r>
            <w:r>
              <w:rPr>
                <w:rFonts w:hint="cs"/>
                <w:color w:val="000000"/>
                <w:sz w:val="16"/>
                <w:szCs w:val="24"/>
                <w:rtl/>
              </w:rPr>
              <w:t>.</w:t>
            </w:r>
            <w:r w:rsidRPr="00F734EF">
              <w:rPr>
                <w:color w:val="000000"/>
                <w:sz w:val="16"/>
                <w:szCs w:val="24"/>
                <w:rtl/>
              </w:rPr>
              <w:t>62</w:t>
            </w:r>
          </w:p>
        </w:tc>
        <w:tc>
          <w:tcPr>
            <w:tcW w:w="1681"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641</w:t>
            </w:r>
          </w:p>
        </w:tc>
        <w:tc>
          <w:tcPr>
            <w:tcW w:w="1449"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1</w:t>
            </w:r>
            <w:r w:rsidR="00CE5AE4">
              <w:rPr>
                <w:rFonts w:hint="cs"/>
                <w:color w:val="000000"/>
                <w:sz w:val="16"/>
                <w:szCs w:val="24"/>
                <w:rtl/>
              </w:rPr>
              <w:t>.</w:t>
            </w:r>
            <w:r w:rsidRPr="00F734EF">
              <w:rPr>
                <w:color w:val="000000"/>
                <w:sz w:val="16"/>
                <w:szCs w:val="24"/>
                <w:rtl/>
              </w:rPr>
              <w:t>76</w:t>
            </w:r>
          </w:p>
        </w:tc>
        <w:tc>
          <w:tcPr>
            <w:tcW w:w="1836" w:type="dxa"/>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Pr>
              <w:t>Master’s Degree</w:t>
            </w:r>
          </w:p>
        </w:tc>
      </w:tr>
      <w:tr w:rsidR="007A4132" w:rsidRPr="00F734EF">
        <w:trPr>
          <w:cantSplit/>
          <w:jc w:val="center"/>
        </w:trPr>
        <w:tc>
          <w:tcPr>
            <w:tcW w:w="1933" w:type="dxa"/>
            <w:tcBorders>
              <w:bottom w:val="single" w:sz="4" w:space="0" w:color="auto"/>
            </w:tcBorders>
            <w:vAlign w:val="bottom"/>
          </w:tcPr>
          <w:p w:rsidR="007A4132" w:rsidRPr="00F734EF" w:rsidRDefault="007A4132" w:rsidP="003A224F">
            <w:pPr>
              <w:pStyle w:val="BodyText2"/>
              <w:spacing w:before="40" w:afterLines="40" w:after="96" w:line="240" w:lineRule="exact"/>
              <w:ind w:left="72" w:right="72"/>
              <w:rPr>
                <w:rFonts w:cs="Traditional Arabic"/>
                <w:sz w:val="16"/>
                <w:rtl/>
                <w:lang w:bidi="ar-EG"/>
              </w:rPr>
            </w:pPr>
            <w:r w:rsidRPr="00F734EF">
              <w:rPr>
                <w:rFonts w:cs="Traditional Arabic"/>
                <w:sz w:val="16"/>
                <w:rtl/>
                <w:lang w:bidi="ar-EG"/>
              </w:rPr>
              <w:t>دكتـــــــوراه</w:t>
            </w:r>
          </w:p>
        </w:tc>
        <w:tc>
          <w:tcPr>
            <w:tcW w:w="1502" w:type="dxa"/>
            <w:tcBorders>
              <w:bottom w:val="single" w:sz="4" w:space="0" w:color="auto"/>
            </w:tcBorders>
            <w:vAlign w:val="bottom"/>
          </w:tcPr>
          <w:p w:rsidR="007A4132" w:rsidRPr="00F734EF" w:rsidRDefault="007A4132" w:rsidP="003A224F">
            <w:pPr>
              <w:bidi w:val="0"/>
              <w:spacing w:before="40" w:afterLines="40" w:after="96" w:line="240" w:lineRule="exact"/>
              <w:jc w:val="center"/>
              <w:rPr>
                <w:color w:val="000000"/>
                <w:sz w:val="16"/>
                <w:szCs w:val="24"/>
                <w:rtl/>
              </w:rPr>
            </w:pPr>
            <w:r w:rsidRPr="00F734EF">
              <w:rPr>
                <w:color w:val="000000"/>
                <w:sz w:val="16"/>
                <w:szCs w:val="24"/>
                <w:rtl/>
              </w:rPr>
              <w:t>55</w:t>
            </w:r>
          </w:p>
        </w:tc>
        <w:tc>
          <w:tcPr>
            <w:tcW w:w="1449" w:type="dxa"/>
            <w:tcBorders>
              <w:bottom w:val="single" w:sz="4" w:space="0" w:color="auto"/>
            </w:tcBorders>
            <w:vAlign w:val="bottom"/>
          </w:tcPr>
          <w:p w:rsidR="007A4132" w:rsidRPr="00F734EF" w:rsidRDefault="007A4132" w:rsidP="003A224F">
            <w:pPr>
              <w:bidi w:val="0"/>
              <w:spacing w:before="40" w:afterLines="40" w:after="96" w:line="240" w:lineRule="exact"/>
              <w:jc w:val="center"/>
              <w:rPr>
                <w:color w:val="000000"/>
                <w:sz w:val="16"/>
                <w:szCs w:val="24"/>
                <w:rtl/>
                <w:lang w:bidi="ar-BH"/>
              </w:rPr>
            </w:pPr>
            <w:r w:rsidRPr="00F734EF">
              <w:rPr>
                <w:color w:val="000000"/>
                <w:sz w:val="16"/>
                <w:szCs w:val="24"/>
                <w:rtl/>
              </w:rPr>
              <w:t>0</w:t>
            </w:r>
            <w:r>
              <w:rPr>
                <w:rFonts w:hint="cs"/>
                <w:color w:val="000000"/>
                <w:sz w:val="16"/>
                <w:szCs w:val="24"/>
                <w:rtl/>
              </w:rPr>
              <w:t>.</w:t>
            </w:r>
            <w:r w:rsidRPr="00F734EF">
              <w:rPr>
                <w:color w:val="000000"/>
                <w:sz w:val="16"/>
                <w:szCs w:val="24"/>
                <w:rtl/>
              </w:rPr>
              <w:t>18</w:t>
            </w:r>
          </w:p>
        </w:tc>
        <w:tc>
          <w:tcPr>
            <w:tcW w:w="1681" w:type="dxa"/>
            <w:tcBorders>
              <w:bottom w:val="single" w:sz="4" w:space="0" w:color="auto"/>
            </w:tcBorders>
            <w:vAlign w:val="bottom"/>
          </w:tcPr>
          <w:p w:rsidR="007A4132" w:rsidRPr="00F734EF" w:rsidRDefault="007A4132" w:rsidP="003A224F">
            <w:pPr>
              <w:bidi w:val="0"/>
              <w:spacing w:before="40" w:afterLines="40" w:after="96" w:line="240" w:lineRule="exact"/>
              <w:jc w:val="center"/>
              <w:rPr>
                <w:color w:val="000000"/>
                <w:sz w:val="16"/>
                <w:szCs w:val="24"/>
                <w:rtl/>
              </w:rPr>
            </w:pPr>
            <w:r w:rsidRPr="00F734EF">
              <w:rPr>
                <w:color w:val="000000"/>
                <w:sz w:val="16"/>
                <w:szCs w:val="24"/>
                <w:rtl/>
              </w:rPr>
              <w:t>224</w:t>
            </w:r>
          </w:p>
        </w:tc>
        <w:tc>
          <w:tcPr>
            <w:tcW w:w="1449" w:type="dxa"/>
            <w:tcBorders>
              <w:bottom w:val="single" w:sz="4" w:space="0" w:color="auto"/>
            </w:tcBorders>
            <w:vAlign w:val="bottom"/>
          </w:tcPr>
          <w:p w:rsidR="007A4132" w:rsidRPr="00F734EF" w:rsidRDefault="007A4132" w:rsidP="003A224F">
            <w:pPr>
              <w:bidi w:val="0"/>
              <w:spacing w:before="40" w:afterLines="40" w:after="96" w:line="240" w:lineRule="exact"/>
              <w:jc w:val="center"/>
              <w:rPr>
                <w:color w:val="000000"/>
                <w:sz w:val="16"/>
                <w:szCs w:val="24"/>
                <w:rtl/>
              </w:rPr>
            </w:pPr>
            <w:r w:rsidRPr="00F734EF">
              <w:rPr>
                <w:color w:val="000000"/>
                <w:sz w:val="16"/>
                <w:szCs w:val="24"/>
                <w:rtl/>
              </w:rPr>
              <w:t>0</w:t>
            </w:r>
            <w:r>
              <w:rPr>
                <w:rFonts w:hint="cs"/>
                <w:color w:val="000000"/>
                <w:sz w:val="16"/>
                <w:szCs w:val="24"/>
                <w:rtl/>
              </w:rPr>
              <w:t>.</w:t>
            </w:r>
            <w:r w:rsidRPr="00F734EF">
              <w:rPr>
                <w:color w:val="000000"/>
                <w:sz w:val="16"/>
                <w:szCs w:val="24"/>
                <w:rtl/>
              </w:rPr>
              <w:t>61</w:t>
            </w:r>
          </w:p>
        </w:tc>
        <w:tc>
          <w:tcPr>
            <w:tcW w:w="1836" w:type="dxa"/>
            <w:tcBorders>
              <w:bottom w:val="single" w:sz="4" w:space="0" w:color="auto"/>
            </w:tcBorders>
            <w:vAlign w:val="bottom"/>
          </w:tcPr>
          <w:p w:rsidR="007A4132" w:rsidRPr="00F734EF" w:rsidRDefault="007A4132" w:rsidP="003A224F">
            <w:pPr>
              <w:pStyle w:val="BodyText2"/>
              <w:spacing w:before="40" w:afterLines="40" w:after="96" w:line="240" w:lineRule="exact"/>
              <w:ind w:left="72" w:right="72"/>
              <w:rPr>
                <w:rFonts w:cs="Traditional Arabic"/>
                <w:sz w:val="16"/>
                <w:rtl/>
                <w:lang w:bidi="ar-EG"/>
              </w:rPr>
            </w:pPr>
            <w:r w:rsidRPr="00F734EF">
              <w:rPr>
                <w:rFonts w:cs="Traditional Arabic"/>
                <w:sz w:val="16"/>
              </w:rPr>
              <w:t>Doctorate Degree</w:t>
            </w:r>
          </w:p>
        </w:tc>
      </w:tr>
      <w:tr w:rsidR="007A4132" w:rsidRPr="003A224F">
        <w:trPr>
          <w:cantSplit/>
          <w:jc w:val="center"/>
        </w:trPr>
        <w:tc>
          <w:tcPr>
            <w:tcW w:w="1933" w:type="dxa"/>
            <w:tcBorders>
              <w:top w:val="single" w:sz="4" w:space="0" w:color="auto"/>
              <w:bottom w:val="single" w:sz="4" w:space="0" w:color="auto"/>
            </w:tcBorders>
            <w:shd w:val="clear" w:color="auto" w:fill="auto"/>
            <w:vAlign w:val="bottom"/>
          </w:tcPr>
          <w:p w:rsidR="007A4132" w:rsidRPr="003A224F" w:rsidRDefault="003A224F" w:rsidP="003A224F">
            <w:pPr>
              <w:pStyle w:val="BodyText2"/>
              <w:spacing w:before="60" w:afterLines="40" w:after="96" w:line="240" w:lineRule="exact"/>
              <w:ind w:left="72" w:right="72"/>
              <w:rPr>
                <w:rFonts w:cs="Traditional Arabic"/>
                <w:bCs/>
                <w:sz w:val="16"/>
                <w:rtl/>
                <w:lang w:bidi="ar-EG"/>
              </w:rPr>
            </w:pPr>
            <w:r>
              <w:rPr>
                <w:rFonts w:cs="Traditional Arabic" w:hint="cs"/>
                <w:bCs/>
                <w:sz w:val="16"/>
                <w:rtl/>
                <w:lang w:bidi="ar-EG"/>
              </w:rPr>
              <w:tab/>
            </w:r>
            <w:r w:rsidR="007A4132" w:rsidRPr="003A224F">
              <w:rPr>
                <w:rFonts w:cs="Traditional Arabic"/>
                <w:bCs/>
                <w:sz w:val="16"/>
                <w:rtl/>
                <w:lang w:bidi="ar-EG"/>
              </w:rPr>
              <w:t>المجموع</w:t>
            </w:r>
          </w:p>
        </w:tc>
        <w:tc>
          <w:tcPr>
            <w:tcW w:w="1502" w:type="dxa"/>
            <w:tcBorders>
              <w:top w:val="single" w:sz="4" w:space="0" w:color="auto"/>
              <w:bottom w:val="single" w:sz="4" w:space="0" w:color="auto"/>
            </w:tcBorders>
            <w:shd w:val="clear" w:color="auto" w:fill="auto"/>
            <w:vAlign w:val="bottom"/>
          </w:tcPr>
          <w:p w:rsidR="007A4132" w:rsidRPr="003A224F" w:rsidRDefault="007A4132" w:rsidP="003A224F">
            <w:pPr>
              <w:bidi w:val="0"/>
              <w:spacing w:before="60" w:afterLines="40" w:after="96" w:line="240" w:lineRule="exact"/>
              <w:jc w:val="center"/>
              <w:rPr>
                <w:bCs/>
                <w:color w:val="000000"/>
                <w:sz w:val="16"/>
                <w:szCs w:val="24"/>
                <w:rtl/>
              </w:rPr>
            </w:pPr>
            <w:r w:rsidRPr="003A224F">
              <w:rPr>
                <w:bCs/>
                <w:color w:val="000000"/>
                <w:sz w:val="16"/>
                <w:szCs w:val="24"/>
                <w:rtl/>
              </w:rPr>
              <w:t>30</w:t>
            </w:r>
            <w:r w:rsidRPr="003A224F">
              <w:rPr>
                <w:bCs/>
                <w:color w:val="000000"/>
                <w:sz w:val="16"/>
                <w:szCs w:val="24"/>
              </w:rPr>
              <w:t xml:space="preserve"> </w:t>
            </w:r>
            <w:r w:rsidRPr="003A224F">
              <w:rPr>
                <w:bCs/>
                <w:color w:val="000000"/>
                <w:sz w:val="16"/>
                <w:szCs w:val="24"/>
                <w:rtl/>
              </w:rPr>
              <w:t>386</w:t>
            </w:r>
          </w:p>
        </w:tc>
        <w:tc>
          <w:tcPr>
            <w:tcW w:w="1449" w:type="dxa"/>
            <w:tcBorders>
              <w:top w:val="single" w:sz="4" w:space="0" w:color="auto"/>
              <w:bottom w:val="single" w:sz="4" w:space="0" w:color="auto"/>
            </w:tcBorders>
            <w:shd w:val="clear" w:color="auto" w:fill="auto"/>
            <w:vAlign w:val="bottom"/>
          </w:tcPr>
          <w:p w:rsidR="007A4132" w:rsidRPr="003A224F" w:rsidRDefault="007A4132" w:rsidP="003A224F">
            <w:pPr>
              <w:bidi w:val="0"/>
              <w:spacing w:before="60" w:afterLines="40" w:after="96" w:line="240" w:lineRule="exact"/>
              <w:jc w:val="center"/>
              <w:rPr>
                <w:bCs/>
                <w:color w:val="000000"/>
                <w:sz w:val="16"/>
                <w:szCs w:val="24"/>
                <w:rtl/>
              </w:rPr>
            </w:pPr>
            <w:r w:rsidRPr="003A224F">
              <w:rPr>
                <w:bCs/>
                <w:color w:val="000000"/>
                <w:sz w:val="16"/>
                <w:szCs w:val="24"/>
                <w:rtl/>
              </w:rPr>
              <w:t>100</w:t>
            </w:r>
            <w:r w:rsidRPr="003A224F">
              <w:rPr>
                <w:bCs/>
                <w:color w:val="000000"/>
                <w:sz w:val="16"/>
                <w:szCs w:val="24"/>
              </w:rPr>
              <w:t xml:space="preserve"> </w:t>
            </w:r>
            <w:r w:rsidRPr="003A224F">
              <w:rPr>
                <w:bCs/>
                <w:color w:val="000000"/>
                <w:sz w:val="16"/>
                <w:szCs w:val="24"/>
                <w:rtl/>
              </w:rPr>
              <w:t>00</w:t>
            </w:r>
          </w:p>
        </w:tc>
        <w:tc>
          <w:tcPr>
            <w:tcW w:w="1681" w:type="dxa"/>
            <w:tcBorders>
              <w:top w:val="single" w:sz="4" w:space="0" w:color="auto"/>
              <w:bottom w:val="single" w:sz="4" w:space="0" w:color="auto"/>
            </w:tcBorders>
            <w:shd w:val="clear" w:color="auto" w:fill="auto"/>
            <w:vAlign w:val="bottom"/>
          </w:tcPr>
          <w:p w:rsidR="007A4132" w:rsidRPr="003A224F" w:rsidRDefault="007A4132" w:rsidP="003A224F">
            <w:pPr>
              <w:bidi w:val="0"/>
              <w:spacing w:before="60" w:afterLines="40" w:after="96" w:line="240" w:lineRule="exact"/>
              <w:jc w:val="center"/>
              <w:rPr>
                <w:bCs/>
                <w:color w:val="000000"/>
                <w:sz w:val="16"/>
                <w:szCs w:val="24"/>
                <w:rtl/>
              </w:rPr>
            </w:pPr>
            <w:r w:rsidRPr="003A224F">
              <w:rPr>
                <w:bCs/>
                <w:color w:val="000000"/>
                <w:sz w:val="16"/>
                <w:szCs w:val="24"/>
                <w:rtl/>
              </w:rPr>
              <w:t>36</w:t>
            </w:r>
            <w:r w:rsidRPr="003A224F">
              <w:rPr>
                <w:bCs/>
                <w:color w:val="000000"/>
                <w:sz w:val="16"/>
                <w:szCs w:val="24"/>
              </w:rPr>
              <w:t xml:space="preserve"> </w:t>
            </w:r>
            <w:r w:rsidRPr="003A224F">
              <w:rPr>
                <w:bCs/>
                <w:color w:val="000000"/>
                <w:sz w:val="16"/>
                <w:szCs w:val="24"/>
                <w:rtl/>
              </w:rPr>
              <w:t>433</w:t>
            </w:r>
          </w:p>
        </w:tc>
        <w:tc>
          <w:tcPr>
            <w:tcW w:w="1449" w:type="dxa"/>
            <w:tcBorders>
              <w:top w:val="single" w:sz="4" w:space="0" w:color="auto"/>
              <w:bottom w:val="single" w:sz="4" w:space="0" w:color="auto"/>
            </w:tcBorders>
            <w:shd w:val="clear" w:color="auto" w:fill="auto"/>
            <w:vAlign w:val="bottom"/>
          </w:tcPr>
          <w:p w:rsidR="007A4132" w:rsidRPr="003A224F" w:rsidRDefault="007A4132" w:rsidP="003A224F">
            <w:pPr>
              <w:bidi w:val="0"/>
              <w:spacing w:before="60" w:afterLines="40" w:after="96" w:line="240" w:lineRule="exact"/>
              <w:jc w:val="center"/>
              <w:rPr>
                <w:bCs/>
                <w:color w:val="000000"/>
                <w:sz w:val="16"/>
                <w:szCs w:val="24"/>
                <w:rtl/>
              </w:rPr>
            </w:pPr>
            <w:r w:rsidRPr="003A224F">
              <w:rPr>
                <w:bCs/>
                <w:color w:val="000000"/>
                <w:sz w:val="16"/>
                <w:szCs w:val="24"/>
                <w:rtl/>
              </w:rPr>
              <w:t>100</w:t>
            </w:r>
            <w:r w:rsidRPr="003A224F">
              <w:rPr>
                <w:bCs/>
                <w:color w:val="000000"/>
                <w:sz w:val="16"/>
                <w:szCs w:val="24"/>
              </w:rPr>
              <w:t xml:space="preserve"> </w:t>
            </w:r>
            <w:r w:rsidRPr="003A224F">
              <w:rPr>
                <w:bCs/>
                <w:color w:val="000000"/>
                <w:sz w:val="16"/>
                <w:szCs w:val="24"/>
                <w:rtl/>
              </w:rPr>
              <w:t>00</w:t>
            </w:r>
          </w:p>
        </w:tc>
        <w:tc>
          <w:tcPr>
            <w:tcW w:w="1836" w:type="dxa"/>
            <w:tcBorders>
              <w:top w:val="single" w:sz="4" w:space="0" w:color="auto"/>
              <w:bottom w:val="single" w:sz="4" w:space="0" w:color="auto"/>
            </w:tcBorders>
            <w:shd w:val="clear" w:color="auto" w:fill="auto"/>
            <w:vAlign w:val="bottom"/>
          </w:tcPr>
          <w:p w:rsidR="007A4132" w:rsidRPr="003A224F" w:rsidRDefault="007A4132" w:rsidP="003A224F">
            <w:pPr>
              <w:pStyle w:val="BodyText2"/>
              <w:spacing w:before="60" w:afterLines="40" w:after="96" w:line="240" w:lineRule="exact"/>
              <w:ind w:left="72" w:right="72"/>
              <w:rPr>
                <w:rFonts w:cs="Traditional Arabic"/>
                <w:bCs/>
                <w:sz w:val="16"/>
                <w:rtl/>
                <w:lang w:bidi="ar-EG"/>
              </w:rPr>
            </w:pPr>
            <w:r w:rsidRPr="003A224F">
              <w:rPr>
                <w:rFonts w:cs="Traditional Arabic"/>
                <w:bCs/>
                <w:sz w:val="16"/>
              </w:rPr>
              <w:t>TOTAL</w:t>
            </w:r>
          </w:p>
        </w:tc>
      </w:tr>
      <w:tr w:rsidR="007A4132" w:rsidRPr="00F734EF">
        <w:trPr>
          <w:cantSplit/>
          <w:jc w:val="center"/>
        </w:trPr>
        <w:tc>
          <w:tcPr>
            <w:tcW w:w="9850" w:type="dxa"/>
            <w:gridSpan w:val="6"/>
            <w:tcBorders>
              <w:top w:val="single" w:sz="4" w:space="0" w:color="auto"/>
              <w:bottom w:val="single" w:sz="4" w:space="0" w:color="auto"/>
            </w:tcBorders>
            <w:shd w:val="clear" w:color="auto" w:fill="auto"/>
            <w:vAlign w:val="bottom"/>
          </w:tcPr>
          <w:p w:rsidR="007A4132" w:rsidRPr="00F734EF" w:rsidRDefault="007A4132" w:rsidP="003A224F">
            <w:pPr>
              <w:pStyle w:val="SingleTxt"/>
              <w:spacing w:before="60" w:afterLines="40" w:after="96" w:line="240" w:lineRule="exact"/>
              <w:ind w:left="72" w:right="72"/>
              <w:jc w:val="center"/>
              <w:rPr>
                <w:sz w:val="16"/>
                <w:szCs w:val="24"/>
                <w:rtl/>
                <w:lang w:bidi="ar-BH"/>
              </w:rPr>
            </w:pPr>
            <w:r w:rsidRPr="00F734EF">
              <w:rPr>
                <w:sz w:val="16"/>
                <w:szCs w:val="24"/>
                <w:rtl/>
                <w:lang w:bidi="ar-BH"/>
              </w:rPr>
              <w:t>2001</w:t>
            </w:r>
          </w:p>
        </w:tc>
      </w:tr>
      <w:tr w:rsidR="007A4132" w:rsidRPr="00F734EF">
        <w:trPr>
          <w:cantSplit/>
          <w:jc w:val="center"/>
        </w:trPr>
        <w:tc>
          <w:tcPr>
            <w:tcW w:w="1933" w:type="dxa"/>
            <w:tcBorders>
              <w:top w:val="single" w:sz="4" w:space="0" w:color="auto"/>
            </w:tcBorders>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tl/>
                <w:lang w:bidi="ar-EG"/>
              </w:rPr>
              <w:t>ثانـــــــــــــــوي</w:t>
            </w:r>
          </w:p>
        </w:tc>
        <w:tc>
          <w:tcPr>
            <w:tcW w:w="1502" w:type="dxa"/>
            <w:tcBorders>
              <w:top w:val="single" w:sz="4" w:space="0" w:color="auto"/>
            </w:tcBorders>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42</w:t>
            </w:r>
            <w:r w:rsidRPr="00F734EF">
              <w:rPr>
                <w:color w:val="000000"/>
                <w:sz w:val="16"/>
                <w:szCs w:val="24"/>
              </w:rPr>
              <w:t xml:space="preserve"> </w:t>
            </w:r>
            <w:r w:rsidRPr="00F734EF">
              <w:rPr>
                <w:color w:val="000000"/>
                <w:sz w:val="16"/>
                <w:szCs w:val="24"/>
                <w:rtl/>
              </w:rPr>
              <w:t>177</w:t>
            </w:r>
          </w:p>
        </w:tc>
        <w:tc>
          <w:tcPr>
            <w:tcW w:w="1449" w:type="dxa"/>
            <w:tcBorders>
              <w:top w:val="single" w:sz="4" w:space="0" w:color="auto"/>
            </w:tcBorders>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70</w:t>
            </w:r>
            <w:r w:rsidR="00CE5AE4">
              <w:rPr>
                <w:rFonts w:hint="cs"/>
                <w:color w:val="000000"/>
                <w:sz w:val="16"/>
                <w:szCs w:val="24"/>
                <w:rtl/>
              </w:rPr>
              <w:t>.</w:t>
            </w:r>
            <w:r w:rsidRPr="00F734EF">
              <w:rPr>
                <w:color w:val="000000"/>
                <w:sz w:val="16"/>
                <w:szCs w:val="24"/>
                <w:rtl/>
              </w:rPr>
              <w:t>15</w:t>
            </w:r>
          </w:p>
        </w:tc>
        <w:tc>
          <w:tcPr>
            <w:tcW w:w="1681" w:type="dxa"/>
            <w:tcBorders>
              <w:top w:val="single" w:sz="4" w:space="0" w:color="auto"/>
            </w:tcBorders>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43</w:t>
            </w:r>
            <w:r w:rsidRPr="00F734EF">
              <w:rPr>
                <w:color w:val="000000"/>
                <w:sz w:val="16"/>
                <w:szCs w:val="24"/>
              </w:rPr>
              <w:t xml:space="preserve"> </w:t>
            </w:r>
            <w:r w:rsidRPr="00F734EF">
              <w:rPr>
                <w:color w:val="000000"/>
                <w:sz w:val="16"/>
                <w:szCs w:val="24"/>
                <w:rtl/>
              </w:rPr>
              <w:t>232</w:t>
            </w:r>
          </w:p>
        </w:tc>
        <w:tc>
          <w:tcPr>
            <w:tcW w:w="1449" w:type="dxa"/>
            <w:tcBorders>
              <w:top w:val="single" w:sz="4" w:space="0" w:color="auto"/>
            </w:tcBorders>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69</w:t>
            </w:r>
            <w:r w:rsidR="00CE5AE4">
              <w:rPr>
                <w:rFonts w:hint="cs"/>
                <w:color w:val="000000"/>
                <w:sz w:val="16"/>
                <w:szCs w:val="24"/>
                <w:rtl/>
              </w:rPr>
              <w:t>.</w:t>
            </w:r>
            <w:r w:rsidRPr="00F734EF">
              <w:rPr>
                <w:color w:val="000000"/>
                <w:sz w:val="16"/>
                <w:szCs w:val="24"/>
                <w:rtl/>
              </w:rPr>
              <w:t>96</w:t>
            </w:r>
          </w:p>
        </w:tc>
        <w:tc>
          <w:tcPr>
            <w:tcW w:w="1836" w:type="dxa"/>
            <w:tcBorders>
              <w:top w:val="single" w:sz="4" w:space="0" w:color="auto"/>
            </w:tcBorders>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Pr>
              <w:t>Secondary Certificate</w:t>
            </w:r>
          </w:p>
        </w:tc>
      </w:tr>
      <w:tr w:rsidR="007A4132" w:rsidRPr="00F734EF">
        <w:trPr>
          <w:cantSplit/>
          <w:jc w:val="center"/>
        </w:trPr>
        <w:tc>
          <w:tcPr>
            <w:tcW w:w="1933" w:type="dxa"/>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tl/>
                <w:lang w:bidi="ar-EG"/>
              </w:rPr>
              <w:t>دبلوم فوق الثانوي</w:t>
            </w:r>
          </w:p>
        </w:tc>
        <w:tc>
          <w:tcPr>
            <w:tcW w:w="1502"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6</w:t>
            </w:r>
            <w:r w:rsidRPr="00F734EF">
              <w:rPr>
                <w:color w:val="000000"/>
                <w:sz w:val="16"/>
                <w:szCs w:val="24"/>
              </w:rPr>
              <w:t xml:space="preserve"> </w:t>
            </w:r>
            <w:r w:rsidRPr="00F734EF">
              <w:rPr>
                <w:color w:val="000000"/>
                <w:sz w:val="16"/>
                <w:szCs w:val="24"/>
                <w:rtl/>
              </w:rPr>
              <w:t>199</w:t>
            </w:r>
          </w:p>
        </w:tc>
        <w:tc>
          <w:tcPr>
            <w:tcW w:w="1449"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10</w:t>
            </w:r>
            <w:r w:rsidRPr="00F734EF">
              <w:rPr>
                <w:color w:val="000000"/>
                <w:sz w:val="16"/>
                <w:szCs w:val="24"/>
              </w:rPr>
              <w:t xml:space="preserve"> </w:t>
            </w:r>
            <w:r w:rsidRPr="00F734EF">
              <w:rPr>
                <w:color w:val="000000"/>
                <w:sz w:val="16"/>
                <w:szCs w:val="24"/>
                <w:rtl/>
              </w:rPr>
              <w:t>31</w:t>
            </w:r>
          </w:p>
        </w:tc>
        <w:tc>
          <w:tcPr>
            <w:tcW w:w="1681"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5</w:t>
            </w:r>
            <w:r w:rsidRPr="00F734EF">
              <w:rPr>
                <w:color w:val="000000"/>
                <w:sz w:val="16"/>
                <w:szCs w:val="24"/>
              </w:rPr>
              <w:t xml:space="preserve"> </w:t>
            </w:r>
            <w:r w:rsidRPr="00F734EF">
              <w:rPr>
                <w:color w:val="000000"/>
                <w:sz w:val="16"/>
                <w:szCs w:val="24"/>
                <w:rtl/>
              </w:rPr>
              <w:t>550</w:t>
            </w:r>
          </w:p>
        </w:tc>
        <w:tc>
          <w:tcPr>
            <w:tcW w:w="1449"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8</w:t>
            </w:r>
            <w:r w:rsidRPr="00F734EF">
              <w:rPr>
                <w:color w:val="000000"/>
                <w:sz w:val="16"/>
                <w:szCs w:val="24"/>
              </w:rPr>
              <w:t xml:space="preserve"> </w:t>
            </w:r>
            <w:r w:rsidRPr="00F734EF">
              <w:rPr>
                <w:color w:val="000000"/>
                <w:sz w:val="16"/>
                <w:szCs w:val="24"/>
                <w:rtl/>
              </w:rPr>
              <w:t>98</w:t>
            </w:r>
          </w:p>
        </w:tc>
        <w:tc>
          <w:tcPr>
            <w:tcW w:w="1836" w:type="dxa"/>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Pr>
              <w:t>Above Secondary /Diploma</w:t>
            </w:r>
          </w:p>
        </w:tc>
      </w:tr>
      <w:tr w:rsidR="007A4132" w:rsidRPr="00F734EF">
        <w:trPr>
          <w:cantSplit/>
          <w:jc w:val="center"/>
        </w:trPr>
        <w:tc>
          <w:tcPr>
            <w:tcW w:w="1933" w:type="dxa"/>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tl/>
                <w:lang w:bidi="ar-EG"/>
              </w:rPr>
              <w:t>بكالوريوس /ليسانس</w:t>
            </w:r>
          </w:p>
        </w:tc>
        <w:tc>
          <w:tcPr>
            <w:tcW w:w="1502" w:type="dxa"/>
            <w:vAlign w:val="bottom"/>
          </w:tcPr>
          <w:p w:rsidR="007A4132" w:rsidRPr="00F734EF" w:rsidRDefault="007A4132" w:rsidP="006F2946">
            <w:pPr>
              <w:bidi w:val="0"/>
              <w:spacing w:before="40" w:afterLines="40" w:after="96" w:line="240" w:lineRule="exact"/>
              <w:jc w:val="center"/>
              <w:rPr>
                <w:color w:val="000000"/>
                <w:sz w:val="16"/>
                <w:szCs w:val="24"/>
              </w:rPr>
            </w:pPr>
            <w:r w:rsidRPr="00F734EF">
              <w:rPr>
                <w:color w:val="000000"/>
                <w:sz w:val="16"/>
                <w:szCs w:val="24"/>
                <w:rtl/>
                <w:lang w:bidi="ar-EG"/>
              </w:rPr>
              <w:t>8</w:t>
            </w:r>
            <w:r w:rsidRPr="00F734EF">
              <w:rPr>
                <w:color w:val="000000"/>
                <w:sz w:val="16"/>
                <w:szCs w:val="24"/>
              </w:rPr>
              <w:t xml:space="preserve"> </w:t>
            </w:r>
            <w:r w:rsidRPr="00F734EF">
              <w:rPr>
                <w:color w:val="000000"/>
                <w:sz w:val="16"/>
                <w:szCs w:val="24"/>
                <w:rtl/>
                <w:lang w:bidi="ar-EG"/>
              </w:rPr>
              <w:t>620</w:t>
            </w:r>
          </w:p>
        </w:tc>
        <w:tc>
          <w:tcPr>
            <w:tcW w:w="1449"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lang w:bidi="ar-EG"/>
              </w:rPr>
              <w:t>14</w:t>
            </w:r>
            <w:r w:rsidRPr="00F734EF">
              <w:rPr>
                <w:color w:val="000000"/>
                <w:sz w:val="16"/>
                <w:szCs w:val="24"/>
              </w:rPr>
              <w:t xml:space="preserve"> </w:t>
            </w:r>
            <w:r w:rsidRPr="00F734EF">
              <w:rPr>
                <w:color w:val="000000"/>
                <w:sz w:val="16"/>
                <w:szCs w:val="24"/>
                <w:rtl/>
                <w:lang w:bidi="ar-EG"/>
              </w:rPr>
              <w:t>34</w:t>
            </w:r>
          </w:p>
        </w:tc>
        <w:tc>
          <w:tcPr>
            <w:tcW w:w="1681"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lang w:bidi="ar-EG"/>
              </w:rPr>
              <w:t>8</w:t>
            </w:r>
            <w:r w:rsidRPr="00F734EF">
              <w:rPr>
                <w:color w:val="000000"/>
                <w:sz w:val="16"/>
                <w:szCs w:val="24"/>
              </w:rPr>
              <w:t xml:space="preserve"> </w:t>
            </w:r>
            <w:r w:rsidRPr="00F734EF">
              <w:rPr>
                <w:color w:val="000000"/>
                <w:sz w:val="16"/>
                <w:szCs w:val="24"/>
                <w:rtl/>
                <w:lang w:bidi="ar-EG"/>
              </w:rPr>
              <w:t>049</w:t>
            </w:r>
          </w:p>
        </w:tc>
        <w:tc>
          <w:tcPr>
            <w:tcW w:w="1449"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lang w:bidi="ar-EG"/>
              </w:rPr>
              <w:t>13</w:t>
            </w:r>
            <w:r w:rsidRPr="00F734EF">
              <w:rPr>
                <w:color w:val="000000"/>
                <w:sz w:val="16"/>
                <w:szCs w:val="24"/>
              </w:rPr>
              <w:t xml:space="preserve"> </w:t>
            </w:r>
            <w:r w:rsidRPr="00F734EF">
              <w:rPr>
                <w:color w:val="000000"/>
                <w:sz w:val="16"/>
                <w:szCs w:val="24"/>
                <w:rtl/>
                <w:lang w:bidi="ar-EG"/>
              </w:rPr>
              <w:t>03</w:t>
            </w:r>
          </w:p>
        </w:tc>
        <w:tc>
          <w:tcPr>
            <w:tcW w:w="1836" w:type="dxa"/>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Pr>
              <w:t>B.Sc. Or B.A.</w:t>
            </w:r>
          </w:p>
        </w:tc>
      </w:tr>
      <w:tr w:rsidR="007A4132" w:rsidRPr="00F734EF">
        <w:trPr>
          <w:cantSplit/>
          <w:jc w:val="center"/>
        </w:trPr>
        <w:tc>
          <w:tcPr>
            <w:tcW w:w="1933" w:type="dxa"/>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tl/>
                <w:lang w:bidi="ar-EG"/>
              </w:rPr>
              <w:t>دبلوم عـــــــــال</w:t>
            </w:r>
          </w:p>
        </w:tc>
        <w:tc>
          <w:tcPr>
            <w:tcW w:w="1502" w:type="dxa"/>
            <w:vAlign w:val="bottom"/>
          </w:tcPr>
          <w:p w:rsidR="007A4132" w:rsidRPr="00F734EF" w:rsidRDefault="007A4132" w:rsidP="006F2946">
            <w:pPr>
              <w:bidi w:val="0"/>
              <w:spacing w:before="40" w:afterLines="40" w:after="96" w:line="240" w:lineRule="exact"/>
              <w:jc w:val="center"/>
              <w:rPr>
                <w:color w:val="000000"/>
                <w:sz w:val="16"/>
                <w:szCs w:val="24"/>
                <w:rtl/>
                <w:lang w:bidi="ar-BH"/>
              </w:rPr>
            </w:pPr>
            <w:r w:rsidRPr="00F734EF">
              <w:rPr>
                <w:color w:val="000000"/>
                <w:sz w:val="16"/>
                <w:szCs w:val="24"/>
                <w:rtl/>
              </w:rPr>
              <w:t>2</w:t>
            </w:r>
            <w:r w:rsidRPr="00F734EF">
              <w:rPr>
                <w:color w:val="000000"/>
                <w:sz w:val="16"/>
                <w:szCs w:val="24"/>
              </w:rPr>
              <w:t xml:space="preserve"> </w:t>
            </w:r>
            <w:r w:rsidRPr="00F734EF">
              <w:rPr>
                <w:color w:val="000000"/>
                <w:sz w:val="16"/>
                <w:szCs w:val="24"/>
                <w:rtl/>
              </w:rPr>
              <w:t>363</w:t>
            </w:r>
          </w:p>
        </w:tc>
        <w:tc>
          <w:tcPr>
            <w:tcW w:w="1449"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3</w:t>
            </w:r>
            <w:r w:rsidR="00EF4814">
              <w:rPr>
                <w:rFonts w:hint="cs"/>
                <w:color w:val="000000"/>
                <w:sz w:val="16"/>
                <w:szCs w:val="24"/>
                <w:rtl/>
              </w:rPr>
              <w:t>.</w:t>
            </w:r>
            <w:r w:rsidRPr="00F734EF">
              <w:rPr>
                <w:color w:val="000000"/>
                <w:sz w:val="16"/>
                <w:szCs w:val="24"/>
                <w:rtl/>
              </w:rPr>
              <w:t>93</w:t>
            </w:r>
          </w:p>
        </w:tc>
        <w:tc>
          <w:tcPr>
            <w:tcW w:w="1681"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2</w:t>
            </w:r>
            <w:r w:rsidRPr="00F734EF">
              <w:rPr>
                <w:color w:val="000000"/>
                <w:sz w:val="16"/>
                <w:szCs w:val="24"/>
              </w:rPr>
              <w:t xml:space="preserve"> </w:t>
            </w:r>
            <w:r w:rsidRPr="00F734EF">
              <w:rPr>
                <w:color w:val="000000"/>
                <w:sz w:val="16"/>
                <w:szCs w:val="24"/>
                <w:rtl/>
              </w:rPr>
              <w:t>891</w:t>
            </w:r>
          </w:p>
        </w:tc>
        <w:tc>
          <w:tcPr>
            <w:tcW w:w="1449"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4</w:t>
            </w:r>
            <w:r w:rsidR="00EF4814">
              <w:rPr>
                <w:rFonts w:hint="cs"/>
                <w:color w:val="000000"/>
                <w:sz w:val="16"/>
                <w:szCs w:val="24"/>
                <w:rtl/>
              </w:rPr>
              <w:t>.</w:t>
            </w:r>
            <w:r w:rsidRPr="00F734EF">
              <w:rPr>
                <w:color w:val="000000"/>
                <w:sz w:val="16"/>
                <w:szCs w:val="24"/>
                <w:rtl/>
              </w:rPr>
              <w:t>68</w:t>
            </w:r>
          </w:p>
        </w:tc>
        <w:tc>
          <w:tcPr>
            <w:tcW w:w="1836" w:type="dxa"/>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Pr>
              <w:t>High Diploma</w:t>
            </w:r>
          </w:p>
        </w:tc>
      </w:tr>
      <w:tr w:rsidR="007A4132" w:rsidRPr="00F734EF">
        <w:trPr>
          <w:cantSplit/>
          <w:jc w:val="center"/>
        </w:trPr>
        <w:tc>
          <w:tcPr>
            <w:tcW w:w="1933" w:type="dxa"/>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tl/>
                <w:lang w:bidi="ar-EG"/>
              </w:rPr>
              <w:t>ماجــــــستير</w:t>
            </w:r>
          </w:p>
        </w:tc>
        <w:tc>
          <w:tcPr>
            <w:tcW w:w="1502"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575</w:t>
            </w:r>
          </w:p>
        </w:tc>
        <w:tc>
          <w:tcPr>
            <w:tcW w:w="1449"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0</w:t>
            </w:r>
            <w:r w:rsidR="00EF4814">
              <w:rPr>
                <w:rFonts w:hint="cs"/>
                <w:color w:val="000000"/>
                <w:sz w:val="16"/>
                <w:szCs w:val="24"/>
                <w:rtl/>
              </w:rPr>
              <w:t>.</w:t>
            </w:r>
            <w:r w:rsidRPr="00F734EF">
              <w:rPr>
                <w:color w:val="000000"/>
                <w:sz w:val="16"/>
                <w:szCs w:val="24"/>
                <w:rtl/>
              </w:rPr>
              <w:t>96</w:t>
            </w:r>
          </w:p>
        </w:tc>
        <w:tc>
          <w:tcPr>
            <w:tcW w:w="1681"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1</w:t>
            </w:r>
            <w:r w:rsidRPr="00F734EF">
              <w:rPr>
                <w:color w:val="000000"/>
                <w:sz w:val="16"/>
                <w:szCs w:val="24"/>
              </w:rPr>
              <w:t xml:space="preserve"> </w:t>
            </w:r>
            <w:r w:rsidRPr="00F734EF">
              <w:rPr>
                <w:color w:val="000000"/>
                <w:sz w:val="16"/>
                <w:szCs w:val="24"/>
                <w:rtl/>
              </w:rPr>
              <w:t>582</w:t>
            </w:r>
          </w:p>
        </w:tc>
        <w:tc>
          <w:tcPr>
            <w:tcW w:w="1449" w:type="dxa"/>
            <w:vAlign w:val="bottom"/>
          </w:tcPr>
          <w:p w:rsidR="007A4132" w:rsidRPr="00F734EF" w:rsidRDefault="007A4132" w:rsidP="006F2946">
            <w:pPr>
              <w:bidi w:val="0"/>
              <w:spacing w:before="40" w:afterLines="40" w:after="96" w:line="240" w:lineRule="exact"/>
              <w:jc w:val="center"/>
              <w:rPr>
                <w:color w:val="000000"/>
                <w:sz w:val="16"/>
                <w:szCs w:val="24"/>
                <w:rtl/>
              </w:rPr>
            </w:pPr>
            <w:r w:rsidRPr="00F734EF">
              <w:rPr>
                <w:color w:val="000000"/>
                <w:sz w:val="16"/>
                <w:szCs w:val="24"/>
                <w:rtl/>
              </w:rPr>
              <w:t>2</w:t>
            </w:r>
            <w:r w:rsidR="00EF4814">
              <w:rPr>
                <w:rFonts w:hint="cs"/>
                <w:color w:val="000000"/>
                <w:sz w:val="16"/>
                <w:szCs w:val="24"/>
                <w:rtl/>
              </w:rPr>
              <w:t>.</w:t>
            </w:r>
            <w:r w:rsidRPr="00F734EF">
              <w:rPr>
                <w:color w:val="000000"/>
                <w:sz w:val="16"/>
                <w:szCs w:val="24"/>
                <w:rtl/>
              </w:rPr>
              <w:t>56</w:t>
            </w:r>
          </w:p>
        </w:tc>
        <w:tc>
          <w:tcPr>
            <w:tcW w:w="1836" w:type="dxa"/>
            <w:vAlign w:val="bottom"/>
          </w:tcPr>
          <w:p w:rsidR="007A4132" w:rsidRPr="00F734EF" w:rsidRDefault="007A4132" w:rsidP="006F2946">
            <w:pPr>
              <w:pStyle w:val="BodyText2"/>
              <w:spacing w:before="40" w:afterLines="40" w:after="96" w:line="240" w:lineRule="exact"/>
              <w:ind w:left="72" w:right="72"/>
              <w:rPr>
                <w:rFonts w:cs="Traditional Arabic"/>
                <w:sz w:val="16"/>
                <w:rtl/>
                <w:lang w:bidi="ar-EG"/>
              </w:rPr>
            </w:pPr>
            <w:r w:rsidRPr="00F734EF">
              <w:rPr>
                <w:rFonts w:cs="Traditional Arabic"/>
                <w:sz w:val="16"/>
              </w:rPr>
              <w:t>Master’s Degree</w:t>
            </w:r>
          </w:p>
        </w:tc>
      </w:tr>
      <w:tr w:rsidR="007A4132" w:rsidRPr="00F734EF">
        <w:trPr>
          <w:cantSplit/>
          <w:jc w:val="center"/>
        </w:trPr>
        <w:tc>
          <w:tcPr>
            <w:tcW w:w="1933" w:type="dxa"/>
            <w:tcBorders>
              <w:bottom w:val="single" w:sz="4" w:space="0" w:color="auto"/>
            </w:tcBorders>
            <w:vAlign w:val="bottom"/>
          </w:tcPr>
          <w:p w:rsidR="007A4132" w:rsidRPr="00F734EF" w:rsidRDefault="007A4132" w:rsidP="003A224F">
            <w:pPr>
              <w:pStyle w:val="BodyText2"/>
              <w:spacing w:before="40" w:afterLines="40" w:after="96" w:line="240" w:lineRule="exact"/>
              <w:ind w:left="72" w:right="72"/>
              <w:rPr>
                <w:rFonts w:cs="Traditional Arabic"/>
                <w:sz w:val="16"/>
                <w:rtl/>
                <w:lang w:bidi="ar-EG"/>
              </w:rPr>
            </w:pPr>
            <w:r w:rsidRPr="00F734EF">
              <w:rPr>
                <w:rFonts w:cs="Traditional Arabic"/>
                <w:sz w:val="16"/>
                <w:rtl/>
                <w:lang w:bidi="ar-EG"/>
              </w:rPr>
              <w:t>دكتـــــــوراه</w:t>
            </w:r>
          </w:p>
        </w:tc>
        <w:tc>
          <w:tcPr>
            <w:tcW w:w="1502" w:type="dxa"/>
            <w:tcBorders>
              <w:bottom w:val="single" w:sz="4" w:space="0" w:color="auto"/>
            </w:tcBorders>
            <w:vAlign w:val="bottom"/>
          </w:tcPr>
          <w:p w:rsidR="007A4132" w:rsidRPr="00F734EF" w:rsidRDefault="007A4132" w:rsidP="003A224F">
            <w:pPr>
              <w:bidi w:val="0"/>
              <w:spacing w:before="40" w:afterLines="40" w:after="96" w:line="240" w:lineRule="exact"/>
              <w:jc w:val="center"/>
              <w:rPr>
                <w:color w:val="000000"/>
                <w:sz w:val="16"/>
                <w:szCs w:val="24"/>
                <w:rtl/>
              </w:rPr>
            </w:pPr>
            <w:r w:rsidRPr="00F734EF">
              <w:rPr>
                <w:color w:val="000000"/>
                <w:sz w:val="16"/>
                <w:szCs w:val="24"/>
                <w:rtl/>
              </w:rPr>
              <w:t>190</w:t>
            </w:r>
          </w:p>
        </w:tc>
        <w:tc>
          <w:tcPr>
            <w:tcW w:w="1449" w:type="dxa"/>
            <w:tcBorders>
              <w:bottom w:val="single" w:sz="4" w:space="0" w:color="auto"/>
            </w:tcBorders>
            <w:vAlign w:val="bottom"/>
          </w:tcPr>
          <w:p w:rsidR="007A4132" w:rsidRPr="00F734EF" w:rsidRDefault="007A4132" w:rsidP="003A224F">
            <w:pPr>
              <w:bidi w:val="0"/>
              <w:spacing w:before="40" w:afterLines="40" w:after="96" w:line="240" w:lineRule="exact"/>
              <w:jc w:val="center"/>
              <w:rPr>
                <w:color w:val="000000"/>
                <w:sz w:val="16"/>
                <w:szCs w:val="24"/>
                <w:rtl/>
              </w:rPr>
            </w:pPr>
            <w:r w:rsidRPr="00F734EF">
              <w:rPr>
                <w:color w:val="000000"/>
                <w:sz w:val="16"/>
                <w:szCs w:val="24"/>
                <w:rtl/>
              </w:rPr>
              <w:t>0</w:t>
            </w:r>
            <w:r w:rsidR="00EF4814">
              <w:rPr>
                <w:rFonts w:hint="cs"/>
                <w:color w:val="000000"/>
                <w:sz w:val="16"/>
                <w:szCs w:val="24"/>
                <w:rtl/>
              </w:rPr>
              <w:t>.</w:t>
            </w:r>
            <w:r w:rsidRPr="00F734EF">
              <w:rPr>
                <w:color w:val="000000"/>
                <w:sz w:val="16"/>
                <w:szCs w:val="24"/>
                <w:rtl/>
              </w:rPr>
              <w:t>32</w:t>
            </w:r>
          </w:p>
        </w:tc>
        <w:tc>
          <w:tcPr>
            <w:tcW w:w="1681" w:type="dxa"/>
            <w:tcBorders>
              <w:bottom w:val="single" w:sz="4" w:space="0" w:color="auto"/>
            </w:tcBorders>
            <w:vAlign w:val="bottom"/>
          </w:tcPr>
          <w:p w:rsidR="007A4132" w:rsidRPr="00F734EF" w:rsidRDefault="007A4132" w:rsidP="003A224F">
            <w:pPr>
              <w:bidi w:val="0"/>
              <w:spacing w:before="40" w:afterLines="40" w:after="96" w:line="240" w:lineRule="exact"/>
              <w:jc w:val="center"/>
              <w:rPr>
                <w:color w:val="000000"/>
                <w:sz w:val="16"/>
                <w:szCs w:val="24"/>
                <w:rtl/>
              </w:rPr>
            </w:pPr>
            <w:r w:rsidRPr="00F734EF">
              <w:rPr>
                <w:color w:val="000000"/>
                <w:sz w:val="16"/>
                <w:szCs w:val="24"/>
                <w:rtl/>
              </w:rPr>
              <w:t>490</w:t>
            </w:r>
          </w:p>
        </w:tc>
        <w:tc>
          <w:tcPr>
            <w:tcW w:w="1449" w:type="dxa"/>
            <w:tcBorders>
              <w:bottom w:val="single" w:sz="4" w:space="0" w:color="auto"/>
            </w:tcBorders>
            <w:vAlign w:val="bottom"/>
          </w:tcPr>
          <w:p w:rsidR="007A4132" w:rsidRPr="00F734EF" w:rsidRDefault="007A4132" w:rsidP="003A224F">
            <w:pPr>
              <w:bidi w:val="0"/>
              <w:spacing w:before="40" w:afterLines="40" w:after="96" w:line="240" w:lineRule="exact"/>
              <w:jc w:val="center"/>
              <w:rPr>
                <w:color w:val="000000"/>
                <w:sz w:val="16"/>
                <w:szCs w:val="24"/>
                <w:rtl/>
              </w:rPr>
            </w:pPr>
            <w:r w:rsidRPr="00F734EF">
              <w:rPr>
                <w:color w:val="000000"/>
                <w:sz w:val="16"/>
                <w:szCs w:val="24"/>
                <w:rtl/>
              </w:rPr>
              <w:t>0</w:t>
            </w:r>
            <w:r w:rsidR="00EF4814">
              <w:rPr>
                <w:rFonts w:hint="cs"/>
                <w:color w:val="000000"/>
                <w:sz w:val="16"/>
                <w:szCs w:val="24"/>
                <w:rtl/>
              </w:rPr>
              <w:t>.</w:t>
            </w:r>
            <w:r w:rsidRPr="00F734EF">
              <w:rPr>
                <w:color w:val="000000"/>
                <w:sz w:val="16"/>
                <w:szCs w:val="24"/>
                <w:rtl/>
              </w:rPr>
              <w:t>79</w:t>
            </w:r>
          </w:p>
        </w:tc>
        <w:tc>
          <w:tcPr>
            <w:tcW w:w="1836" w:type="dxa"/>
            <w:tcBorders>
              <w:bottom w:val="single" w:sz="4" w:space="0" w:color="auto"/>
            </w:tcBorders>
            <w:vAlign w:val="bottom"/>
          </w:tcPr>
          <w:p w:rsidR="007A4132" w:rsidRPr="00F734EF" w:rsidRDefault="007A4132" w:rsidP="003A224F">
            <w:pPr>
              <w:pStyle w:val="BodyText2"/>
              <w:spacing w:before="40" w:afterLines="40" w:after="96" w:line="240" w:lineRule="exact"/>
              <w:ind w:left="72" w:right="72"/>
              <w:rPr>
                <w:rFonts w:cs="Traditional Arabic"/>
                <w:sz w:val="16"/>
                <w:rtl/>
                <w:lang w:bidi="ar-EG"/>
              </w:rPr>
            </w:pPr>
            <w:r w:rsidRPr="00F734EF">
              <w:rPr>
                <w:rFonts w:cs="Traditional Arabic"/>
                <w:sz w:val="16"/>
              </w:rPr>
              <w:t>Doctorate Degree</w:t>
            </w:r>
          </w:p>
        </w:tc>
      </w:tr>
      <w:tr w:rsidR="007A4132" w:rsidRPr="003A224F">
        <w:trPr>
          <w:cantSplit/>
          <w:jc w:val="center"/>
        </w:trPr>
        <w:tc>
          <w:tcPr>
            <w:tcW w:w="1933" w:type="dxa"/>
            <w:tcBorders>
              <w:top w:val="single" w:sz="4" w:space="0" w:color="auto"/>
              <w:bottom w:val="single" w:sz="12" w:space="0" w:color="auto"/>
            </w:tcBorders>
            <w:shd w:val="clear" w:color="auto" w:fill="auto"/>
            <w:vAlign w:val="bottom"/>
          </w:tcPr>
          <w:p w:rsidR="007A4132" w:rsidRPr="003A224F" w:rsidRDefault="003A224F" w:rsidP="003A224F">
            <w:pPr>
              <w:pStyle w:val="BodyText2"/>
              <w:spacing w:before="60" w:afterLines="40" w:after="96" w:line="240" w:lineRule="exact"/>
              <w:ind w:left="72" w:right="72"/>
              <w:rPr>
                <w:rFonts w:cs="Traditional Arabic"/>
                <w:bCs/>
                <w:sz w:val="16"/>
                <w:rtl/>
                <w:lang w:bidi="ar-EG"/>
              </w:rPr>
            </w:pPr>
            <w:r>
              <w:rPr>
                <w:rFonts w:cs="Traditional Arabic" w:hint="cs"/>
                <w:bCs/>
                <w:sz w:val="16"/>
                <w:rtl/>
                <w:lang w:bidi="ar-EG"/>
              </w:rPr>
              <w:tab/>
            </w:r>
            <w:r w:rsidR="007A4132" w:rsidRPr="003A224F">
              <w:rPr>
                <w:rFonts w:cs="Traditional Arabic"/>
                <w:bCs/>
                <w:sz w:val="16"/>
                <w:rtl/>
                <w:lang w:bidi="ar-EG"/>
              </w:rPr>
              <w:t>المجموع</w:t>
            </w:r>
          </w:p>
        </w:tc>
        <w:tc>
          <w:tcPr>
            <w:tcW w:w="1502" w:type="dxa"/>
            <w:tcBorders>
              <w:top w:val="single" w:sz="4" w:space="0" w:color="auto"/>
              <w:bottom w:val="single" w:sz="12" w:space="0" w:color="auto"/>
            </w:tcBorders>
            <w:shd w:val="clear" w:color="auto" w:fill="auto"/>
            <w:vAlign w:val="bottom"/>
          </w:tcPr>
          <w:p w:rsidR="007A4132" w:rsidRPr="003A224F" w:rsidRDefault="007A4132" w:rsidP="003A224F">
            <w:pPr>
              <w:bidi w:val="0"/>
              <w:spacing w:before="60" w:afterLines="40" w:after="96" w:line="240" w:lineRule="exact"/>
              <w:jc w:val="center"/>
              <w:rPr>
                <w:bCs/>
                <w:color w:val="000000"/>
                <w:sz w:val="16"/>
                <w:szCs w:val="24"/>
                <w:rtl/>
              </w:rPr>
            </w:pPr>
            <w:r w:rsidRPr="003A224F">
              <w:rPr>
                <w:bCs/>
                <w:color w:val="000000"/>
                <w:sz w:val="16"/>
                <w:szCs w:val="24"/>
                <w:rtl/>
              </w:rPr>
              <w:t>60</w:t>
            </w:r>
            <w:r w:rsidRPr="003A224F">
              <w:rPr>
                <w:bCs/>
                <w:color w:val="000000"/>
                <w:sz w:val="16"/>
                <w:szCs w:val="24"/>
              </w:rPr>
              <w:t xml:space="preserve"> </w:t>
            </w:r>
            <w:r w:rsidRPr="003A224F">
              <w:rPr>
                <w:bCs/>
                <w:color w:val="000000"/>
                <w:sz w:val="16"/>
                <w:szCs w:val="24"/>
                <w:rtl/>
              </w:rPr>
              <w:t>124</w:t>
            </w:r>
          </w:p>
        </w:tc>
        <w:tc>
          <w:tcPr>
            <w:tcW w:w="1449" w:type="dxa"/>
            <w:tcBorders>
              <w:top w:val="single" w:sz="4" w:space="0" w:color="auto"/>
              <w:bottom w:val="single" w:sz="12" w:space="0" w:color="auto"/>
            </w:tcBorders>
            <w:shd w:val="clear" w:color="auto" w:fill="auto"/>
            <w:vAlign w:val="bottom"/>
          </w:tcPr>
          <w:p w:rsidR="007A4132" w:rsidRPr="003A224F" w:rsidRDefault="007A4132" w:rsidP="003A224F">
            <w:pPr>
              <w:bidi w:val="0"/>
              <w:spacing w:before="60" w:afterLines="40" w:after="96" w:line="240" w:lineRule="exact"/>
              <w:jc w:val="center"/>
              <w:rPr>
                <w:bCs/>
                <w:color w:val="000000"/>
                <w:sz w:val="16"/>
                <w:szCs w:val="24"/>
                <w:rtl/>
              </w:rPr>
            </w:pPr>
            <w:r w:rsidRPr="003A224F">
              <w:rPr>
                <w:bCs/>
                <w:color w:val="000000"/>
                <w:sz w:val="16"/>
                <w:szCs w:val="24"/>
                <w:rtl/>
              </w:rPr>
              <w:t>100</w:t>
            </w:r>
            <w:r w:rsidRPr="003A224F">
              <w:rPr>
                <w:bCs/>
                <w:color w:val="000000"/>
                <w:sz w:val="16"/>
                <w:szCs w:val="24"/>
              </w:rPr>
              <w:t xml:space="preserve"> </w:t>
            </w:r>
            <w:r w:rsidRPr="003A224F">
              <w:rPr>
                <w:bCs/>
                <w:color w:val="000000"/>
                <w:sz w:val="16"/>
                <w:szCs w:val="24"/>
                <w:rtl/>
              </w:rPr>
              <w:t>00</w:t>
            </w:r>
          </w:p>
        </w:tc>
        <w:tc>
          <w:tcPr>
            <w:tcW w:w="1681" w:type="dxa"/>
            <w:tcBorders>
              <w:top w:val="single" w:sz="4" w:space="0" w:color="auto"/>
              <w:bottom w:val="single" w:sz="12" w:space="0" w:color="auto"/>
            </w:tcBorders>
            <w:shd w:val="clear" w:color="auto" w:fill="auto"/>
            <w:vAlign w:val="bottom"/>
          </w:tcPr>
          <w:p w:rsidR="007A4132" w:rsidRPr="003A224F" w:rsidRDefault="007A4132" w:rsidP="003A224F">
            <w:pPr>
              <w:bidi w:val="0"/>
              <w:spacing w:before="60" w:afterLines="40" w:after="96" w:line="240" w:lineRule="exact"/>
              <w:jc w:val="center"/>
              <w:rPr>
                <w:rFonts w:hint="cs"/>
                <w:bCs/>
                <w:color w:val="000000"/>
                <w:sz w:val="16"/>
                <w:szCs w:val="24"/>
                <w:rtl/>
                <w:lang w:bidi="ar-BH"/>
              </w:rPr>
            </w:pPr>
            <w:r w:rsidRPr="003A224F">
              <w:rPr>
                <w:rFonts w:hint="cs"/>
                <w:bCs/>
                <w:color w:val="000000"/>
                <w:sz w:val="16"/>
                <w:szCs w:val="24"/>
                <w:rtl/>
                <w:lang w:bidi="ar-BH"/>
              </w:rPr>
              <w:t>61،794</w:t>
            </w:r>
          </w:p>
        </w:tc>
        <w:tc>
          <w:tcPr>
            <w:tcW w:w="1449" w:type="dxa"/>
            <w:tcBorders>
              <w:top w:val="single" w:sz="4" w:space="0" w:color="auto"/>
              <w:bottom w:val="single" w:sz="12" w:space="0" w:color="auto"/>
            </w:tcBorders>
            <w:shd w:val="clear" w:color="auto" w:fill="auto"/>
            <w:vAlign w:val="bottom"/>
          </w:tcPr>
          <w:p w:rsidR="007A4132" w:rsidRPr="003A224F" w:rsidRDefault="007A4132" w:rsidP="003A224F">
            <w:pPr>
              <w:bidi w:val="0"/>
              <w:spacing w:before="60" w:afterLines="40" w:after="96" w:line="240" w:lineRule="exact"/>
              <w:jc w:val="center"/>
              <w:rPr>
                <w:bCs/>
                <w:color w:val="000000"/>
                <w:sz w:val="16"/>
                <w:szCs w:val="24"/>
              </w:rPr>
            </w:pPr>
            <w:r w:rsidRPr="003A224F">
              <w:rPr>
                <w:bCs/>
                <w:color w:val="000000"/>
                <w:sz w:val="16"/>
                <w:szCs w:val="24"/>
                <w:rtl/>
              </w:rPr>
              <w:t>100</w:t>
            </w:r>
            <w:r w:rsidRPr="003A224F">
              <w:rPr>
                <w:bCs/>
                <w:color w:val="000000"/>
                <w:sz w:val="16"/>
                <w:szCs w:val="24"/>
              </w:rPr>
              <w:t xml:space="preserve"> </w:t>
            </w:r>
            <w:r w:rsidRPr="003A224F">
              <w:rPr>
                <w:bCs/>
                <w:color w:val="000000"/>
                <w:sz w:val="16"/>
                <w:szCs w:val="24"/>
                <w:rtl/>
              </w:rPr>
              <w:t>00</w:t>
            </w:r>
          </w:p>
        </w:tc>
        <w:tc>
          <w:tcPr>
            <w:tcW w:w="1836" w:type="dxa"/>
            <w:tcBorders>
              <w:top w:val="single" w:sz="4" w:space="0" w:color="auto"/>
              <w:bottom w:val="single" w:sz="12" w:space="0" w:color="auto"/>
            </w:tcBorders>
            <w:shd w:val="clear" w:color="auto" w:fill="auto"/>
            <w:vAlign w:val="bottom"/>
          </w:tcPr>
          <w:p w:rsidR="007A4132" w:rsidRPr="003A224F" w:rsidRDefault="007A4132" w:rsidP="003A224F">
            <w:pPr>
              <w:pStyle w:val="BodyText2"/>
              <w:spacing w:before="60" w:afterLines="40" w:after="96" w:line="240" w:lineRule="exact"/>
              <w:ind w:left="72" w:right="72"/>
              <w:rPr>
                <w:rFonts w:cs="Traditional Arabic"/>
                <w:bCs/>
                <w:sz w:val="16"/>
                <w:rtl/>
                <w:lang w:bidi="ar-EG"/>
              </w:rPr>
            </w:pPr>
            <w:r w:rsidRPr="003A224F">
              <w:rPr>
                <w:rFonts w:cs="Traditional Arabic"/>
                <w:bCs/>
                <w:sz w:val="16"/>
              </w:rPr>
              <w:t>TOTAL</w:t>
            </w:r>
          </w:p>
        </w:tc>
      </w:tr>
    </w:tbl>
    <w:p w:rsidR="00EF4814" w:rsidRPr="00EF4814" w:rsidRDefault="00EF4814" w:rsidP="006F2946">
      <w:pPr>
        <w:pStyle w:val="SingleTxt"/>
        <w:spacing w:afterLines="40" w:after="96" w:line="120" w:lineRule="exact"/>
        <w:rPr>
          <w:sz w:val="10"/>
          <w:u w:val="double"/>
          <w:rtl/>
          <w:lang w:bidi="ar-EG"/>
        </w:rPr>
      </w:pPr>
    </w:p>
    <w:p w:rsidR="00DB2006" w:rsidRPr="00DB2006" w:rsidRDefault="00EF4814" w:rsidP="00EF481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BH"/>
        </w:rPr>
      </w:pPr>
      <w:r>
        <w:rPr>
          <w:rFonts w:hint="cs"/>
          <w:i/>
          <w:iCs/>
          <w:rtl/>
          <w:lang w:bidi="ar-EG"/>
        </w:rPr>
        <w:tab/>
      </w:r>
      <w:r>
        <w:rPr>
          <w:rFonts w:hint="cs"/>
          <w:i/>
          <w:iCs/>
          <w:rtl/>
          <w:lang w:bidi="ar-EG"/>
        </w:rPr>
        <w:tab/>
      </w:r>
      <w:r w:rsidR="00DB2006" w:rsidRPr="00EF4814">
        <w:rPr>
          <w:i/>
          <w:iCs/>
          <w:rtl/>
          <w:lang w:bidi="ar-EG"/>
        </w:rPr>
        <w:t>المصدر</w:t>
      </w:r>
      <w:r w:rsidR="00DB2006" w:rsidRPr="00DB2006">
        <w:rPr>
          <w:rtl/>
          <w:lang w:bidi="ar-EG"/>
        </w:rPr>
        <w:t>:</w:t>
      </w:r>
      <w:r w:rsidR="00A13B4D">
        <w:rPr>
          <w:rtl/>
          <w:lang w:bidi="ar-EG"/>
        </w:rPr>
        <w:t xml:space="preserve"> </w:t>
      </w:r>
      <w:r w:rsidR="00DB2006" w:rsidRPr="00DB2006">
        <w:rPr>
          <w:rtl/>
          <w:lang w:bidi="ar-EG"/>
        </w:rPr>
        <w:t>وزارة التربية والتعليم.</w:t>
      </w:r>
    </w:p>
    <w:p w:rsidR="004A6568" w:rsidRPr="004A6568" w:rsidRDefault="004A6568" w:rsidP="004A6568">
      <w:pPr>
        <w:pStyle w:val="SingleTxt"/>
        <w:spacing w:after="0" w:line="120" w:lineRule="exact"/>
        <w:rPr>
          <w:rFonts w:hint="cs"/>
          <w:sz w:val="10"/>
          <w:rtl/>
          <w:lang w:bidi="ar-BH"/>
        </w:rPr>
      </w:pPr>
    </w:p>
    <w:p w:rsidR="004A6568" w:rsidRPr="004A6568" w:rsidRDefault="004A6568" w:rsidP="004A6568">
      <w:pPr>
        <w:pStyle w:val="SingleTxt"/>
        <w:spacing w:after="0" w:line="120" w:lineRule="exact"/>
        <w:rPr>
          <w:rFonts w:hint="cs"/>
          <w:sz w:val="10"/>
          <w:rtl/>
          <w:lang w:bidi="ar-BH"/>
        </w:rPr>
      </w:pPr>
    </w:p>
    <w:p w:rsidR="004A6568" w:rsidRPr="00202923" w:rsidRDefault="004A6568" w:rsidP="004A6568">
      <w:pPr>
        <w:framePr w:w="9792" w:h="432" w:hSpace="187" w:wrap="around" w:hAnchor="page" w:x="1196" w:yAlign="bottom"/>
        <w:spacing w:line="240" w:lineRule="auto"/>
        <w:rPr>
          <w:szCs w:val="10"/>
          <w:rtl/>
        </w:rPr>
      </w:pPr>
    </w:p>
    <w:p w:rsidR="004A6568" w:rsidRPr="00202923" w:rsidRDefault="004A6568" w:rsidP="004A6568">
      <w:pPr>
        <w:framePr w:w="9792" w:h="432" w:hSpace="187" w:wrap="around" w:hAnchor="page" w:x="1196" w:yAlign="bottom"/>
        <w:spacing w:line="240" w:lineRule="auto"/>
        <w:rPr>
          <w:szCs w:val="6"/>
          <w:rtl/>
        </w:rPr>
      </w:pPr>
    </w:p>
    <w:p w:rsidR="004A6568" w:rsidRPr="00202923" w:rsidRDefault="004A6568" w:rsidP="004A6568">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39" style="position:absolute;left:0;text-align:left;z-index:14" from="396pt,-1pt" to="468pt,-1pt">
            <w10:wrap anchorx="page"/>
          </v:line>
        </w:pict>
      </w:r>
      <w:r>
        <w:rPr>
          <w:rFonts w:hint="cs"/>
          <w:sz w:val="17"/>
          <w:szCs w:val="26"/>
          <w:rtl/>
        </w:rPr>
        <w:tab/>
      </w:r>
      <w:r w:rsidRPr="007C2241">
        <w:rPr>
          <w:rFonts w:hint="cs"/>
          <w:sz w:val="17"/>
          <w:szCs w:val="26"/>
          <w:vertAlign w:val="superscript"/>
        </w:rPr>
        <w:sym w:font="Wingdings 2" w:char="F0BF"/>
      </w:r>
      <w:r>
        <w:rPr>
          <w:rFonts w:hint="cs"/>
          <w:sz w:val="17"/>
          <w:szCs w:val="26"/>
          <w:rtl/>
        </w:rPr>
        <w:tab/>
        <w:t>الجهاز المركزي للمعلومات.</w:t>
      </w:r>
    </w:p>
    <w:p w:rsidR="00DB2006" w:rsidRPr="00DB2006" w:rsidRDefault="004A6568" w:rsidP="00DB2006">
      <w:pPr>
        <w:pStyle w:val="SingleTxt"/>
        <w:rPr>
          <w:rFonts w:hint="cs"/>
          <w:rtl/>
          <w:lang w:bidi="ar-BH"/>
        </w:rPr>
      </w:pPr>
      <w:r>
        <w:rPr>
          <w:rFonts w:hint="cs"/>
          <w:rtl/>
          <w:lang w:bidi="ar-BH"/>
        </w:rPr>
        <w:t xml:space="preserve">172 -  </w:t>
      </w:r>
      <w:r w:rsidRPr="006B28FB">
        <w:rPr>
          <w:rFonts w:hint="cs"/>
          <w:vertAlign w:val="superscript"/>
          <w:lang w:bidi="ar-BH"/>
        </w:rPr>
        <w:sym w:font="Wingdings 2" w:char="F0BF"/>
      </w:r>
      <w:r w:rsidR="00DB2006" w:rsidRPr="00DB2006">
        <w:rPr>
          <w:rtl/>
          <w:lang w:bidi="ar-BH"/>
        </w:rPr>
        <w:t>كما أدى هذا الاهتمام بالتعليم إلى انخفاض مستوى الأمية بين النساء إلى حد كبير بسبب البرامج المكثفة التي قامت بها الحكومة ضمن خطة شاملة لمحو الأمية، فبعد أن كانت نسبة الأمية بين السكان البحرينيين (من عمر 15سنه فأكثر</w:t>
      </w:r>
      <w:r w:rsidR="000B5DE0">
        <w:rPr>
          <w:rtl/>
          <w:lang w:bidi="ar-BH"/>
        </w:rPr>
        <w:t>)</w:t>
      </w:r>
      <w:r w:rsidR="00DB2006" w:rsidRPr="00DB2006">
        <w:rPr>
          <w:rtl/>
          <w:lang w:bidi="ar-BH"/>
        </w:rPr>
        <w:t xml:space="preserve"> 76،1</w:t>
      </w:r>
      <w:r w:rsidR="008D0191" w:rsidRPr="008D0191">
        <w:rPr>
          <w:rFonts w:cs="Akhbar MT"/>
          <w:rtl/>
          <w:lang w:bidi="ar-BH"/>
        </w:rPr>
        <w:t>%</w:t>
      </w:r>
      <w:r w:rsidR="00DB2006" w:rsidRPr="00DB2006">
        <w:rPr>
          <w:rtl/>
          <w:lang w:bidi="ar-BH"/>
        </w:rPr>
        <w:t xml:space="preserve"> من إجمالي النساء، مقابل 46،4</w:t>
      </w:r>
      <w:r w:rsidR="008D0191" w:rsidRPr="008D0191">
        <w:rPr>
          <w:rFonts w:cs="Akhbar MT"/>
          <w:rtl/>
          <w:lang w:bidi="ar-BH"/>
        </w:rPr>
        <w:t>%</w:t>
      </w:r>
      <w:r w:rsidR="00DB2006" w:rsidRPr="00DB2006">
        <w:rPr>
          <w:rtl/>
          <w:lang w:bidi="ar-BH"/>
        </w:rPr>
        <w:t xml:space="preserve"> من الرجال في عام 1971</w:t>
      </w:r>
      <w:r w:rsidR="00DB2006" w:rsidRPr="00DB2006">
        <w:rPr>
          <w:rFonts w:hint="cs"/>
          <w:rtl/>
          <w:lang w:bidi="ar-BH"/>
        </w:rPr>
        <w:t>م</w:t>
      </w:r>
      <w:r w:rsidR="00DB2006" w:rsidRPr="00DB2006">
        <w:rPr>
          <w:rtl/>
          <w:lang w:bidi="ar-BH"/>
        </w:rPr>
        <w:t>،انخفضت هذه النسبة بين السكان البحرينيين (15سنه فأكثر</w:t>
      </w:r>
      <w:r w:rsidR="000B5DE0">
        <w:rPr>
          <w:rtl/>
          <w:lang w:bidi="ar-BH"/>
        </w:rPr>
        <w:t>)</w:t>
      </w:r>
      <w:r w:rsidR="00DB2006" w:rsidRPr="00DB2006">
        <w:rPr>
          <w:rtl/>
          <w:lang w:bidi="ar-BH"/>
        </w:rPr>
        <w:t xml:space="preserve"> إلى 17</w:t>
      </w:r>
      <w:r w:rsidR="008D0191" w:rsidRPr="008D0191">
        <w:rPr>
          <w:rFonts w:cs="Akhbar MT"/>
          <w:rtl/>
          <w:lang w:bidi="ar-BH"/>
        </w:rPr>
        <w:t>%</w:t>
      </w:r>
      <w:r w:rsidR="00DB2006" w:rsidRPr="00DB2006">
        <w:rPr>
          <w:rtl/>
          <w:lang w:bidi="ar-BH"/>
        </w:rPr>
        <w:t xml:space="preserve"> من إجمالي النساء عام 2001</w:t>
      </w:r>
      <w:r w:rsidR="00DB2006" w:rsidRPr="00DB2006">
        <w:rPr>
          <w:rFonts w:hint="cs"/>
          <w:rtl/>
          <w:lang w:bidi="ar-BH"/>
        </w:rPr>
        <w:t xml:space="preserve">م </w:t>
      </w:r>
      <w:r w:rsidR="00DB2006" w:rsidRPr="00DB2006">
        <w:rPr>
          <w:rtl/>
          <w:lang w:bidi="ar-BH"/>
        </w:rPr>
        <w:t>مقابل 7،5</w:t>
      </w:r>
      <w:r w:rsidR="008D0191" w:rsidRPr="008D0191">
        <w:rPr>
          <w:rFonts w:cs="Akhbar MT"/>
          <w:rtl/>
          <w:lang w:bidi="ar-BH"/>
        </w:rPr>
        <w:t>%</w:t>
      </w:r>
      <w:r w:rsidR="00DB2006" w:rsidRPr="00DB2006">
        <w:rPr>
          <w:rtl/>
          <w:lang w:bidi="ar-BH"/>
        </w:rPr>
        <w:t xml:space="preserve"> من إجمالي الرجال.</w:t>
      </w:r>
    </w:p>
    <w:p w:rsidR="00DB2006" w:rsidRPr="00DB2006" w:rsidRDefault="004A6568" w:rsidP="008405B4">
      <w:pPr>
        <w:pStyle w:val="SingleTxt"/>
        <w:rPr>
          <w:rFonts w:hint="cs"/>
          <w:rtl/>
          <w:lang w:bidi="ar-BH"/>
        </w:rPr>
      </w:pPr>
      <w:r>
        <w:rPr>
          <w:rFonts w:hint="cs"/>
          <w:rtl/>
          <w:lang w:bidi="ar-BH"/>
        </w:rPr>
        <w:t xml:space="preserve">173 -  </w:t>
      </w:r>
      <w:r w:rsidR="00DB2006" w:rsidRPr="00DB2006">
        <w:rPr>
          <w:rtl/>
          <w:lang w:bidi="ar-BH"/>
        </w:rPr>
        <w:t>في هذا السياق، جاء تقرير وزارة التربية والتعليم للعام الدراسي 2004/2005</w:t>
      </w:r>
      <w:r w:rsidR="00DB2006" w:rsidRPr="00DB2006">
        <w:rPr>
          <w:rFonts w:hint="cs"/>
          <w:rtl/>
          <w:lang w:bidi="ar-BH"/>
        </w:rPr>
        <w:t xml:space="preserve">م </w:t>
      </w:r>
      <w:r w:rsidR="00DB2006" w:rsidRPr="00DB2006">
        <w:rPr>
          <w:rtl/>
          <w:lang w:bidi="ar-BH"/>
        </w:rPr>
        <w:t xml:space="preserve">تحت عنوان </w:t>
      </w:r>
      <w:r w:rsidR="003B42BC">
        <w:rPr>
          <w:rFonts w:hint="cs"/>
          <w:rtl/>
          <w:lang w:bidi="ar-EG"/>
        </w:rPr>
        <w:t>”</w:t>
      </w:r>
      <w:r w:rsidR="00DB2006" w:rsidRPr="00DB2006">
        <w:rPr>
          <w:rtl/>
          <w:lang w:bidi="ar-BH"/>
        </w:rPr>
        <w:t xml:space="preserve">عام بدء تنفيذ المشروعات التطويرية </w:t>
      </w:r>
      <w:r w:rsidR="00EC60A3">
        <w:rPr>
          <w:rtl/>
          <w:lang w:bidi="ar-BH"/>
        </w:rPr>
        <w:t>-</w:t>
      </w:r>
      <w:r w:rsidR="00DB2006" w:rsidRPr="00DB2006">
        <w:rPr>
          <w:rtl/>
          <w:lang w:bidi="ar-BH"/>
        </w:rPr>
        <w:t xml:space="preserve"> استكمال متطلبات التطوير والتحول نحو التعلم الالكتروني وتوفير التعليم للجميع والقضاء على الأمية</w:t>
      </w:r>
      <w:r w:rsidR="003B42BC">
        <w:rPr>
          <w:rFonts w:hint="cs"/>
          <w:rtl/>
          <w:lang w:bidi="ar-EG"/>
        </w:rPr>
        <w:t>“</w:t>
      </w:r>
      <w:r w:rsidR="00DB2006" w:rsidRPr="00DB2006">
        <w:rPr>
          <w:rtl/>
          <w:lang w:bidi="ar-BH"/>
        </w:rPr>
        <w:t xml:space="preserve"> ليدل على عمق الاهتمام بالقضاء كليا على الأمية وتوفير التعليم للجميع وتطويره بما يتناسب مع الاحتياجات الجديدة وبشكل خاص التوسع في عملية التعلم الإلكتروني، ويوضح مدى الاهتمام بقطاع التعليم من خلال </w:t>
      </w:r>
      <w:r w:rsidR="00DB2006" w:rsidRPr="00DB2006">
        <w:rPr>
          <w:rFonts w:hint="cs"/>
          <w:rtl/>
          <w:lang w:bidi="ar-BH"/>
        </w:rPr>
        <w:t>الإحصائيات</w:t>
      </w:r>
      <w:r w:rsidR="00DB2006" w:rsidRPr="00DB2006">
        <w:rPr>
          <w:rtl/>
          <w:lang w:bidi="ar-BH"/>
        </w:rPr>
        <w:t xml:space="preserve"> الآتية:</w:t>
      </w:r>
    </w:p>
    <w:p w:rsidR="00BA65DD" w:rsidRPr="00BA65DD" w:rsidRDefault="00BA65DD" w:rsidP="00BA65DD">
      <w:pPr>
        <w:pStyle w:val="SingleTxt"/>
        <w:spacing w:after="0" w:line="120" w:lineRule="exact"/>
        <w:rPr>
          <w:rFonts w:hint="cs"/>
          <w:sz w:val="10"/>
          <w:rtl/>
          <w:lang w:bidi="ar-BH"/>
        </w:rPr>
      </w:pPr>
    </w:p>
    <w:p w:rsidR="00DB2006" w:rsidRDefault="008D0191" w:rsidP="00683DE4">
      <w:pPr>
        <w:tabs>
          <w:tab w:val="left" w:pos="662"/>
          <w:tab w:val="left" w:pos="1267"/>
          <w:tab w:val="left" w:pos="1987"/>
          <w:tab w:val="left" w:pos="2650"/>
        </w:tabs>
        <w:rPr>
          <w:rFonts w:hint="cs"/>
          <w:rtl/>
          <w:lang w:bidi="ar-EG"/>
        </w:rPr>
      </w:pPr>
      <w:r>
        <w:rPr>
          <w:rtl/>
          <w:lang w:bidi="ar-EG"/>
        </w:rPr>
        <w:tab/>
      </w:r>
      <w:r>
        <w:rPr>
          <w:rtl/>
          <w:lang w:bidi="ar-EG"/>
        </w:rPr>
        <w:tab/>
        <w:t>جدول رقم</w:t>
      </w:r>
      <w:r w:rsidR="00DB2006" w:rsidRPr="00DB2006">
        <w:rPr>
          <w:rtl/>
          <w:lang w:bidi="ar-EG"/>
        </w:rPr>
        <w:t xml:space="preserve"> (13)</w:t>
      </w:r>
    </w:p>
    <w:p w:rsidR="00BA65DD" w:rsidRPr="00DB2006" w:rsidRDefault="00683DE4" w:rsidP="00683D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BH"/>
        </w:rPr>
      </w:pPr>
      <w:r>
        <w:rPr>
          <w:rFonts w:hint="cs"/>
          <w:rtl/>
          <w:lang w:bidi="ar-BH"/>
        </w:rPr>
        <w:tab/>
      </w:r>
      <w:r>
        <w:rPr>
          <w:rFonts w:hint="cs"/>
          <w:rtl/>
          <w:lang w:bidi="ar-BH"/>
        </w:rPr>
        <w:tab/>
      </w:r>
      <w:r w:rsidR="005903EB">
        <w:rPr>
          <w:rFonts w:hint="cs"/>
          <w:rtl/>
          <w:lang w:bidi="ar-BH"/>
        </w:rPr>
        <w:t>(</w:t>
      </w:r>
      <w:r w:rsidR="00BA65DD" w:rsidRPr="00DB2006">
        <w:rPr>
          <w:rtl/>
          <w:lang w:bidi="ar-BH"/>
        </w:rPr>
        <w:t xml:space="preserve">إحصائية بأعداد الموظفات والمعلمات والعاملات في وزارة </w:t>
      </w:r>
      <w:r w:rsidR="00BA65DD">
        <w:rPr>
          <w:rtl/>
          <w:lang w:bidi="ar-BH"/>
        </w:rPr>
        <w:t>التربية والتعليم غير البحرينيات</w:t>
      </w:r>
      <w:r w:rsidR="005903EB">
        <w:rPr>
          <w:rFonts w:hint="cs"/>
          <w:rtl/>
          <w:lang w:bidi="ar-BH"/>
        </w:rPr>
        <w:t>)</w:t>
      </w:r>
    </w:p>
    <w:p w:rsidR="00BA65DD" w:rsidRPr="00BA65DD" w:rsidRDefault="00BA65DD" w:rsidP="00BA65DD">
      <w:pPr>
        <w:pStyle w:val="SingleTxt"/>
        <w:spacing w:after="0" w:line="120" w:lineRule="exact"/>
        <w:rPr>
          <w:rFonts w:hint="cs"/>
          <w:sz w:val="10"/>
          <w:rtl/>
          <w:lang w:bidi="ar-BH"/>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31"/>
        <w:gridCol w:w="2984"/>
      </w:tblGrid>
      <w:tr w:rsidR="00405140" w:rsidRPr="00405140">
        <w:trPr>
          <w:cantSplit/>
          <w:tblHeader/>
          <w:jc w:val="center"/>
        </w:trPr>
        <w:tc>
          <w:tcPr>
            <w:tcW w:w="4331" w:type="dxa"/>
            <w:tcBorders>
              <w:top w:val="single" w:sz="4" w:space="0" w:color="auto"/>
              <w:bottom w:val="single" w:sz="12" w:space="0" w:color="auto"/>
            </w:tcBorders>
            <w:shd w:val="clear" w:color="auto" w:fill="auto"/>
            <w:vAlign w:val="bottom"/>
          </w:tcPr>
          <w:p w:rsidR="00405140" w:rsidRPr="00405140" w:rsidRDefault="00405140" w:rsidP="00405140">
            <w:pPr>
              <w:pStyle w:val="SingleTxt"/>
              <w:spacing w:before="80" w:after="80" w:line="240" w:lineRule="exact"/>
              <w:ind w:left="72" w:right="72"/>
              <w:rPr>
                <w:rFonts w:cs="Traditional Arabic"/>
                <w:i/>
                <w:iCs/>
                <w:sz w:val="16"/>
                <w:szCs w:val="24"/>
                <w:rtl/>
                <w:lang w:bidi="ar-BH"/>
              </w:rPr>
            </w:pPr>
            <w:r w:rsidRPr="00405140">
              <w:rPr>
                <w:rFonts w:cs="Traditional Arabic"/>
                <w:i/>
                <w:iCs/>
                <w:sz w:val="16"/>
                <w:szCs w:val="24"/>
                <w:rtl/>
                <w:lang w:bidi="ar-BH"/>
              </w:rPr>
              <w:t>الإدارة التعليمية</w:t>
            </w:r>
          </w:p>
        </w:tc>
        <w:tc>
          <w:tcPr>
            <w:tcW w:w="2984" w:type="dxa"/>
            <w:tcBorders>
              <w:top w:val="single" w:sz="4" w:space="0" w:color="auto"/>
              <w:bottom w:val="single" w:sz="12" w:space="0" w:color="auto"/>
            </w:tcBorders>
            <w:shd w:val="clear" w:color="auto" w:fill="auto"/>
            <w:vAlign w:val="bottom"/>
          </w:tcPr>
          <w:p w:rsidR="00405140" w:rsidRPr="00405140" w:rsidRDefault="00405140" w:rsidP="00405140">
            <w:pPr>
              <w:pStyle w:val="SingleTxt"/>
              <w:spacing w:before="80" w:after="80" w:line="240" w:lineRule="exact"/>
              <w:ind w:left="72" w:right="144"/>
              <w:rPr>
                <w:rFonts w:cs="Traditional Arabic"/>
                <w:i/>
                <w:iCs/>
                <w:sz w:val="16"/>
                <w:szCs w:val="24"/>
                <w:rtl/>
                <w:lang w:bidi="ar-BH"/>
              </w:rPr>
            </w:pPr>
            <w:r w:rsidRPr="00405140">
              <w:rPr>
                <w:rFonts w:cs="Traditional Arabic"/>
                <w:i/>
                <w:iCs/>
                <w:sz w:val="16"/>
                <w:szCs w:val="24"/>
                <w:rtl/>
                <w:lang w:bidi="ar-BH"/>
              </w:rPr>
              <w:t>العدد</w:t>
            </w:r>
          </w:p>
        </w:tc>
      </w:tr>
      <w:tr w:rsidR="00405140" w:rsidRPr="00405140">
        <w:trPr>
          <w:cantSplit/>
          <w:trHeight w:hRule="exact" w:val="115"/>
          <w:tblHeader/>
          <w:jc w:val="center"/>
        </w:trPr>
        <w:tc>
          <w:tcPr>
            <w:tcW w:w="4331" w:type="dxa"/>
            <w:tcBorders>
              <w:top w:val="single" w:sz="12" w:space="0" w:color="auto"/>
            </w:tcBorders>
            <w:shd w:val="clear" w:color="auto" w:fill="auto"/>
            <w:vAlign w:val="bottom"/>
          </w:tcPr>
          <w:p w:rsidR="00405140" w:rsidRPr="00405140" w:rsidRDefault="00405140" w:rsidP="00405140">
            <w:pPr>
              <w:pStyle w:val="SingleTxt"/>
              <w:spacing w:before="40" w:after="80" w:line="240" w:lineRule="exact"/>
              <w:ind w:left="72" w:right="72"/>
              <w:rPr>
                <w:sz w:val="16"/>
                <w:szCs w:val="24"/>
                <w:rtl/>
                <w:lang w:bidi="ar-BH"/>
              </w:rPr>
            </w:pPr>
          </w:p>
        </w:tc>
        <w:tc>
          <w:tcPr>
            <w:tcW w:w="2984" w:type="dxa"/>
            <w:tcBorders>
              <w:top w:val="single" w:sz="12" w:space="0" w:color="auto"/>
            </w:tcBorders>
            <w:shd w:val="clear" w:color="auto" w:fill="auto"/>
            <w:vAlign w:val="bottom"/>
          </w:tcPr>
          <w:p w:rsidR="00405140" w:rsidRPr="00405140" w:rsidRDefault="00405140" w:rsidP="00405140">
            <w:pPr>
              <w:pStyle w:val="SingleTxt"/>
              <w:spacing w:before="40" w:after="80" w:line="240" w:lineRule="exact"/>
              <w:ind w:left="72" w:right="144"/>
              <w:rPr>
                <w:sz w:val="16"/>
                <w:szCs w:val="24"/>
                <w:rtl/>
                <w:lang w:bidi="ar-BH"/>
              </w:rPr>
            </w:pPr>
          </w:p>
        </w:tc>
      </w:tr>
      <w:tr w:rsidR="00405140" w:rsidRPr="00405140">
        <w:trPr>
          <w:cantSplit/>
          <w:jc w:val="center"/>
        </w:trPr>
        <w:tc>
          <w:tcPr>
            <w:tcW w:w="4331" w:type="dxa"/>
            <w:shd w:val="clear" w:color="auto" w:fill="auto"/>
            <w:vAlign w:val="bottom"/>
          </w:tcPr>
          <w:p w:rsidR="00405140" w:rsidRPr="00405140" w:rsidRDefault="00405140" w:rsidP="00405140">
            <w:pPr>
              <w:pStyle w:val="SingleTxt"/>
              <w:spacing w:before="40" w:after="80" w:line="240" w:lineRule="exact"/>
              <w:ind w:left="72" w:right="72"/>
              <w:rPr>
                <w:rFonts w:cs="Traditional Arabic"/>
                <w:sz w:val="16"/>
                <w:szCs w:val="24"/>
                <w:rtl/>
                <w:lang w:bidi="ar-BH"/>
              </w:rPr>
            </w:pPr>
            <w:r w:rsidRPr="00405140">
              <w:rPr>
                <w:rFonts w:cs="Traditional Arabic"/>
                <w:sz w:val="16"/>
                <w:szCs w:val="24"/>
                <w:rtl/>
                <w:lang w:bidi="ar-BH"/>
              </w:rPr>
              <w:t>التعليم الابتدائي</w:t>
            </w:r>
          </w:p>
        </w:tc>
        <w:tc>
          <w:tcPr>
            <w:tcW w:w="2984" w:type="dxa"/>
            <w:shd w:val="clear" w:color="auto" w:fill="auto"/>
            <w:vAlign w:val="bottom"/>
          </w:tcPr>
          <w:p w:rsidR="00405140" w:rsidRPr="00405140" w:rsidRDefault="00405140" w:rsidP="00405140">
            <w:pPr>
              <w:pStyle w:val="SingleTxt"/>
              <w:spacing w:before="40" w:after="80" w:line="240" w:lineRule="exact"/>
              <w:ind w:left="72" w:right="144"/>
              <w:rPr>
                <w:rFonts w:cs="Traditional Arabic"/>
                <w:sz w:val="16"/>
                <w:szCs w:val="24"/>
                <w:rtl/>
                <w:lang w:bidi="ar-BH"/>
              </w:rPr>
            </w:pPr>
            <w:r w:rsidRPr="00405140">
              <w:rPr>
                <w:rFonts w:cs="Traditional Arabic"/>
                <w:sz w:val="16"/>
                <w:szCs w:val="24"/>
                <w:rtl/>
                <w:lang w:bidi="ar-BH"/>
              </w:rPr>
              <w:t>45</w:t>
            </w:r>
          </w:p>
        </w:tc>
      </w:tr>
      <w:tr w:rsidR="00405140" w:rsidRPr="00405140">
        <w:trPr>
          <w:cantSplit/>
          <w:jc w:val="center"/>
        </w:trPr>
        <w:tc>
          <w:tcPr>
            <w:tcW w:w="4331" w:type="dxa"/>
            <w:shd w:val="clear" w:color="auto" w:fill="auto"/>
            <w:vAlign w:val="bottom"/>
          </w:tcPr>
          <w:p w:rsidR="00405140" w:rsidRPr="00405140" w:rsidRDefault="00405140" w:rsidP="00405140">
            <w:pPr>
              <w:pStyle w:val="SingleTxt"/>
              <w:spacing w:before="40" w:after="80" w:line="240" w:lineRule="exact"/>
              <w:ind w:left="72" w:right="72"/>
              <w:rPr>
                <w:rFonts w:cs="Traditional Arabic"/>
                <w:sz w:val="16"/>
                <w:szCs w:val="24"/>
                <w:rtl/>
                <w:lang w:bidi="ar-BH"/>
              </w:rPr>
            </w:pPr>
            <w:r w:rsidRPr="00405140">
              <w:rPr>
                <w:rFonts w:cs="Traditional Arabic"/>
                <w:sz w:val="16"/>
                <w:szCs w:val="24"/>
                <w:rtl/>
                <w:lang w:bidi="ar-BH"/>
              </w:rPr>
              <w:t>التعليم الإعدادي</w:t>
            </w:r>
          </w:p>
        </w:tc>
        <w:tc>
          <w:tcPr>
            <w:tcW w:w="2984" w:type="dxa"/>
            <w:shd w:val="clear" w:color="auto" w:fill="auto"/>
            <w:vAlign w:val="bottom"/>
          </w:tcPr>
          <w:p w:rsidR="00405140" w:rsidRPr="00405140" w:rsidRDefault="00405140" w:rsidP="00405140">
            <w:pPr>
              <w:pStyle w:val="SingleTxt"/>
              <w:spacing w:before="40" w:after="80" w:line="240" w:lineRule="exact"/>
              <w:ind w:left="72" w:right="144"/>
              <w:rPr>
                <w:rFonts w:cs="Traditional Arabic"/>
                <w:sz w:val="16"/>
                <w:szCs w:val="24"/>
                <w:rtl/>
                <w:lang w:bidi="ar-BH"/>
              </w:rPr>
            </w:pPr>
            <w:r w:rsidRPr="00405140">
              <w:rPr>
                <w:rFonts w:cs="Traditional Arabic"/>
                <w:sz w:val="16"/>
                <w:szCs w:val="24"/>
                <w:rtl/>
                <w:lang w:bidi="ar-BH"/>
              </w:rPr>
              <w:t>36</w:t>
            </w:r>
          </w:p>
        </w:tc>
      </w:tr>
      <w:tr w:rsidR="00405140" w:rsidRPr="00405140">
        <w:trPr>
          <w:cantSplit/>
          <w:jc w:val="center"/>
        </w:trPr>
        <w:tc>
          <w:tcPr>
            <w:tcW w:w="4331" w:type="dxa"/>
            <w:shd w:val="clear" w:color="auto" w:fill="auto"/>
            <w:vAlign w:val="bottom"/>
          </w:tcPr>
          <w:p w:rsidR="00405140" w:rsidRPr="00405140" w:rsidRDefault="00405140" w:rsidP="00405140">
            <w:pPr>
              <w:pStyle w:val="SingleTxt"/>
              <w:spacing w:before="40" w:after="80" w:line="240" w:lineRule="exact"/>
              <w:ind w:left="72" w:right="72"/>
              <w:rPr>
                <w:rFonts w:cs="Traditional Arabic"/>
                <w:sz w:val="16"/>
                <w:szCs w:val="24"/>
                <w:rtl/>
                <w:lang w:bidi="ar-BH"/>
              </w:rPr>
            </w:pPr>
            <w:r w:rsidRPr="00405140">
              <w:rPr>
                <w:rFonts w:cs="Traditional Arabic"/>
                <w:sz w:val="16"/>
                <w:szCs w:val="24"/>
                <w:rtl/>
                <w:lang w:bidi="ar-BH"/>
              </w:rPr>
              <w:t>التعليم الثانوي</w:t>
            </w:r>
          </w:p>
        </w:tc>
        <w:tc>
          <w:tcPr>
            <w:tcW w:w="2984" w:type="dxa"/>
            <w:shd w:val="clear" w:color="auto" w:fill="auto"/>
            <w:vAlign w:val="bottom"/>
          </w:tcPr>
          <w:p w:rsidR="00405140" w:rsidRPr="00405140" w:rsidRDefault="00405140" w:rsidP="00405140">
            <w:pPr>
              <w:pStyle w:val="SingleTxt"/>
              <w:spacing w:before="40" w:after="80" w:line="240" w:lineRule="exact"/>
              <w:ind w:left="72" w:right="144"/>
              <w:rPr>
                <w:rFonts w:cs="Traditional Arabic"/>
                <w:sz w:val="16"/>
                <w:szCs w:val="24"/>
                <w:rtl/>
                <w:lang w:bidi="ar-BH"/>
              </w:rPr>
            </w:pPr>
            <w:r w:rsidRPr="00405140">
              <w:rPr>
                <w:rFonts w:cs="Traditional Arabic"/>
                <w:sz w:val="16"/>
                <w:szCs w:val="24"/>
                <w:rtl/>
                <w:lang w:bidi="ar-BH"/>
              </w:rPr>
              <w:t>31</w:t>
            </w:r>
          </w:p>
        </w:tc>
      </w:tr>
      <w:tr w:rsidR="00405140" w:rsidRPr="00405140">
        <w:trPr>
          <w:cantSplit/>
          <w:jc w:val="center"/>
        </w:trPr>
        <w:tc>
          <w:tcPr>
            <w:tcW w:w="4331" w:type="dxa"/>
            <w:tcBorders>
              <w:bottom w:val="single" w:sz="12" w:space="0" w:color="auto"/>
            </w:tcBorders>
            <w:shd w:val="clear" w:color="auto" w:fill="auto"/>
            <w:vAlign w:val="bottom"/>
          </w:tcPr>
          <w:p w:rsidR="00405140" w:rsidRPr="00405140" w:rsidRDefault="00405140" w:rsidP="00405140">
            <w:pPr>
              <w:pStyle w:val="SingleTxt"/>
              <w:spacing w:before="40" w:after="80" w:line="240" w:lineRule="exact"/>
              <w:ind w:left="72" w:right="72"/>
              <w:rPr>
                <w:rFonts w:cs="Traditional Arabic"/>
                <w:sz w:val="16"/>
                <w:szCs w:val="24"/>
                <w:rtl/>
                <w:lang w:bidi="ar-BH"/>
              </w:rPr>
            </w:pPr>
            <w:r w:rsidRPr="00405140">
              <w:rPr>
                <w:rFonts w:cs="Traditional Arabic"/>
                <w:sz w:val="16"/>
                <w:szCs w:val="24"/>
                <w:rtl/>
                <w:lang w:bidi="ar-BH"/>
              </w:rPr>
              <w:t>إدارات وأقسام الوزارة</w:t>
            </w:r>
          </w:p>
        </w:tc>
        <w:tc>
          <w:tcPr>
            <w:tcW w:w="2984" w:type="dxa"/>
            <w:tcBorders>
              <w:bottom w:val="single" w:sz="12" w:space="0" w:color="auto"/>
            </w:tcBorders>
            <w:shd w:val="clear" w:color="auto" w:fill="auto"/>
            <w:vAlign w:val="bottom"/>
          </w:tcPr>
          <w:p w:rsidR="00405140" w:rsidRPr="00405140" w:rsidRDefault="00405140" w:rsidP="00405140">
            <w:pPr>
              <w:pStyle w:val="SingleTxt"/>
              <w:spacing w:before="40" w:after="80" w:line="240" w:lineRule="exact"/>
              <w:ind w:left="72" w:right="144"/>
              <w:rPr>
                <w:rFonts w:cs="Traditional Arabic"/>
                <w:sz w:val="16"/>
                <w:szCs w:val="24"/>
                <w:rtl/>
                <w:lang w:bidi="ar-BH"/>
              </w:rPr>
            </w:pPr>
            <w:r w:rsidRPr="00405140">
              <w:rPr>
                <w:rFonts w:cs="Traditional Arabic"/>
                <w:sz w:val="16"/>
                <w:szCs w:val="24"/>
                <w:rtl/>
                <w:lang w:bidi="ar-BH"/>
              </w:rPr>
              <w:t>4</w:t>
            </w:r>
          </w:p>
        </w:tc>
      </w:tr>
    </w:tbl>
    <w:p w:rsidR="005903EB" w:rsidRPr="00EF4814" w:rsidRDefault="005903EB" w:rsidP="005903EB">
      <w:pPr>
        <w:pStyle w:val="SingleTxt"/>
        <w:spacing w:afterLines="40" w:after="96" w:line="120" w:lineRule="exact"/>
        <w:rPr>
          <w:sz w:val="10"/>
          <w:u w:val="double"/>
          <w:rtl/>
          <w:lang w:bidi="ar-EG"/>
        </w:rPr>
      </w:pPr>
    </w:p>
    <w:p w:rsidR="005903EB" w:rsidRPr="00DB2006" w:rsidRDefault="005903EB" w:rsidP="005903E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BH"/>
        </w:rPr>
      </w:pPr>
      <w:r>
        <w:rPr>
          <w:rFonts w:hint="cs"/>
          <w:i/>
          <w:iCs/>
          <w:rtl/>
          <w:lang w:bidi="ar-EG"/>
        </w:rPr>
        <w:tab/>
      </w:r>
      <w:r>
        <w:rPr>
          <w:rFonts w:hint="cs"/>
          <w:i/>
          <w:iCs/>
          <w:rtl/>
          <w:lang w:bidi="ar-EG"/>
        </w:rPr>
        <w:tab/>
      </w:r>
      <w:r w:rsidRPr="00EF4814">
        <w:rPr>
          <w:i/>
          <w:iCs/>
          <w:rtl/>
          <w:lang w:bidi="ar-EG"/>
        </w:rPr>
        <w:t>المصدر</w:t>
      </w:r>
      <w:r w:rsidRPr="00DB2006">
        <w:rPr>
          <w:rtl/>
          <w:lang w:bidi="ar-EG"/>
        </w:rPr>
        <w:t>:</w:t>
      </w:r>
      <w:r>
        <w:rPr>
          <w:rtl/>
          <w:lang w:bidi="ar-EG"/>
        </w:rPr>
        <w:t xml:space="preserve"> </w:t>
      </w:r>
      <w:r w:rsidRPr="00DB2006">
        <w:rPr>
          <w:rtl/>
          <w:lang w:bidi="ar-EG"/>
        </w:rPr>
        <w:t>وزارة التربية والتعليم.</w:t>
      </w:r>
    </w:p>
    <w:p w:rsidR="005903EB" w:rsidRPr="004A6568" w:rsidRDefault="005903EB" w:rsidP="005903EB">
      <w:pPr>
        <w:pStyle w:val="SingleTxt"/>
        <w:spacing w:after="0" w:line="120" w:lineRule="exact"/>
        <w:rPr>
          <w:rFonts w:hint="cs"/>
          <w:sz w:val="10"/>
          <w:rtl/>
          <w:lang w:bidi="ar-BH"/>
        </w:rPr>
      </w:pPr>
    </w:p>
    <w:p w:rsidR="00DB2006" w:rsidRDefault="008D0191" w:rsidP="00683DE4">
      <w:pPr>
        <w:tabs>
          <w:tab w:val="left" w:pos="662"/>
          <w:tab w:val="left" w:pos="1267"/>
          <w:tab w:val="left" w:pos="1987"/>
          <w:tab w:val="left" w:pos="2650"/>
        </w:tabs>
        <w:rPr>
          <w:rFonts w:hint="cs"/>
          <w:rtl/>
          <w:lang w:bidi="ar-EG"/>
        </w:rPr>
      </w:pPr>
      <w:r>
        <w:rPr>
          <w:rtl/>
          <w:lang w:bidi="ar-EG"/>
        </w:rPr>
        <w:tab/>
      </w:r>
      <w:r>
        <w:rPr>
          <w:rtl/>
          <w:lang w:bidi="ar-EG"/>
        </w:rPr>
        <w:tab/>
        <w:t>جدول رقم</w:t>
      </w:r>
      <w:r w:rsidR="00DB2006" w:rsidRPr="00DB2006">
        <w:rPr>
          <w:rtl/>
          <w:lang w:bidi="ar-EG"/>
        </w:rPr>
        <w:t xml:space="preserve"> (14)</w:t>
      </w:r>
    </w:p>
    <w:p w:rsidR="005903EB" w:rsidRPr="00DB2006" w:rsidRDefault="00683DE4" w:rsidP="00683D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Pr>
          <w:rFonts w:hint="cs"/>
          <w:rtl/>
          <w:lang w:bidi="ar-BH"/>
        </w:rPr>
        <w:tab/>
      </w:r>
      <w:r w:rsidR="005903EB">
        <w:rPr>
          <w:rFonts w:hint="cs"/>
          <w:rtl/>
          <w:lang w:bidi="ar-BH"/>
        </w:rPr>
        <w:t>(</w:t>
      </w:r>
      <w:r w:rsidR="005903EB" w:rsidRPr="00DB2006">
        <w:rPr>
          <w:rtl/>
          <w:lang w:bidi="ar-BH"/>
        </w:rPr>
        <w:t>إحصائية بأعداد الموظفات والمعلمات والعاملات البحرينيات حسب المراحل التعليمية)</w:t>
      </w:r>
    </w:p>
    <w:p w:rsidR="005903EB" w:rsidRDefault="005903EB" w:rsidP="005903EB">
      <w:pPr>
        <w:pStyle w:val="SingleTxt"/>
        <w:spacing w:after="0" w:line="120" w:lineRule="exact"/>
        <w:rPr>
          <w:rFonts w:hint="cs"/>
          <w:sz w:val="10"/>
          <w:rtl/>
          <w:lang w:bidi="ar-BH"/>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89"/>
        <w:gridCol w:w="3026"/>
      </w:tblGrid>
      <w:tr w:rsidR="00405140" w:rsidRPr="00405140">
        <w:trPr>
          <w:cantSplit/>
          <w:trHeight w:hRule="exact" w:val="115"/>
          <w:tblHeader/>
          <w:jc w:val="center"/>
        </w:trPr>
        <w:tc>
          <w:tcPr>
            <w:tcW w:w="4680" w:type="dxa"/>
            <w:tcBorders>
              <w:bottom w:val="single" w:sz="4" w:space="0" w:color="auto"/>
            </w:tcBorders>
            <w:shd w:val="clear" w:color="auto" w:fill="auto"/>
            <w:vAlign w:val="bottom"/>
          </w:tcPr>
          <w:p w:rsidR="00405140" w:rsidRPr="00405140" w:rsidRDefault="00405140" w:rsidP="00405140">
            <w:pPr>
              <w:pStyle w:val="SingleTxt"/>
              <w:spacing w:after="80" w:line="240" w:lineRule="exact"/>
              <w:ind w:left="72"/>
              <w:rPr>
                <w:sz w:val="16"/>
                <w:szCs w:val="24"/>
                <w:rtl/>
                <w:lang w:bidi="ar-BH"/>
              </w:rPr>
            </w:pPr>
          </w:p>
        </w:tc>
        <w:tc>
          <w:tcPr>
            <w:tcW w:w="3401" w:type="dxa"/>
            <w:tcBorders>
              <w:bottom w:val="single" w:sz="4" w:space="0" w:color="auto"/>
            </w:tcBorders>
            <w:shd w:val="clear" w:color="auto" w:fill="auto"/>
            <w:vAlign w:val="bottom"/>
          </w:tcPr>
          <w:p w:rsidR="00405140" w:rsidRPr="00405140" w:rsidRDefault="00405140" w:rsidP="00405140">
            <w:pPr>
              <w:pStyle w:val="SingleTxt"/>
              <w:spacing w:after="80" w:line="240" w:lineRule="exact"/>
              <w:ind w:left="72" w:right="144"/>
              <w:rPr>
                <w:sz w:val="16"/>
                <w:szCs w:val="24"/>
                <w:rtl/>
                <w:lang w:bidi="ar-BH"/>
              </w:rPr>
            </w:pPr>
          </w:p>
        </w:tc>
      </w:tr>
      <w:tr w:rsidR="00DB2006" w:rsidRPr="00405140">
        <w:trPr>
          <w:cantSplit/>
          <w:jc w:val="center"/>
        </w:trPr>
        <w:tc>
          <w:tcPr>
            <w:tcW w:w="4680" w:type="dxa"/>
            <w:tcBorders>
              <w:top w:val="single" w:sz="4" w:space="0" w:color="auto"/>
            </w:tcBorders>
            <w:shd w:val="clear" w:color="auto" w:fill="auto"/>
            <w:vAlign w:val="bottom"/>
          </w:tcPr>
          <w:p w:rsidR="00DB2006" w:rsidRPr="00405140" w:rsidRDefault="00DB2006" w:rsidP="00405140">
            <w:pPr>
              <w:pStyle w:val="SingleTxt"/>
              <w:spacing w:after="80" w:line="240" w:lineRule="exact"/>
              <w:ind w:left="72"/>
              <w:rPr>
                <w:rFonts w:cs="Traditional Arabic"/>
                <w:sz w:val="16"/>
                <w:szCs w:val="24"/>
                <w:rtl/>
                <w:lang w:bidi="ar-BH"/>
              </w:rPr>
            </w:pPr>
            <w:r w:rsidRPr="00405140">
              <w:rPr>
                <w:rFonts w:cs="Traditional Arabic"/>
                <w:sz w:val="16"/>
                <w:szCs w:val="24"/>
                <w:rtl/>
                <w:lang w:bidi="ar-BH"/>
              </w:rPr>
              <w:t>عدد العاملات في المدارس الثانوية</w:t>
            </w:r>
          </w:p>
        </w:tc>
        <w:tc>
          <w:tcPr>
            <w:tcW w:w="3401" w:type="dxa"/>
            <w:tcBorders>
              <w:top w:val="single" w:sz="4" w:space="0" w:color="auto"/>
            </w:tcBorders>
            <w:shd w:val="clear" w:color="auto" w:fill="auto"/>
            <w:vAlign w:val="bottom"/>
          </w:tcPr>
          <w:p w:rsidR="00DB2006" w:rsidRPr="00405140" w:rsidRDefault="00DB2006" w:rsidP="00405140">
            <w:pPr>
              <w:pStyle w:val="SingleTxt"/>
              <w:spacing w:after="80" w:line="240" w:lineRule="exact"/>
              <w:ind w:left="72" w:right="144"/>
              <w:rPr>
                <w:rFonts w:cs="Traditional Arabic"/>
                <w:sz w:val="16"/>
                <w:szCs w:val="24"/>
                <w:rtl/>
                <w:lang w:bidi="ar-BH"/>
              </w:rPr>
            </w:pPr>
            <w:r w:rsidRPr="00405140">
              <w:rPr>
                <w:rFonts w:cs="Traditional Arabic"/>
                <w:sz w:val="16"/>
                <w:szCs w:val="24"/>
                <w:rtl/>
                <w:lang w:bidi="ar-BH"/>
              </w:rPr>
              <w:t>1905</w:t>
            </w:r>
          </w:p>
        </w:tc>
      </w:tr>
      <w:tr w:rsidR="00DB2006" w:rsidRPr="00405140">
        <w:trPr>
          <w:cantSplit/>
          <w:jc w:val="center"/>
        </w:trPr>
        <w:tc>
          <w:tcPr>
            <w:tcW w:w="4680" w:type="dxa"/>
            <w:shd w:val="clear" w:color="auto" w:fill="auto"/>
            <w:vAlign w:val="bottom"/>
          </w:tcPr>
          <w:p w:rsidR="00DB2006" w:rsidRPr="00405140" w:rsidRDefault="00DB2006" w:rsidP="00405140">
            <w:pPr>
              <w:pStyle w:val="SingleTxt"/>
              <w:spacing w:after="80" w:line="240" w:lineRule="exact"/>
              <w:ind w:left="72"/>
              <w:rPr>
                <w:rFonts w:cs="Traditional Arabic"/>
                <w:sz w:val="16"/>
                <w:szCs w:val="24"/>
                <w:rtl/>
                <w:lang w:bidi="ar-BH"/>
              </w:rPr>
            </w:pPr>
            <w:r w:rsidRPr="00405140">
              <w:rPr>
                <w:rFonts w:cs="Traditional Arabic"/>
                <w:sz w:val="16"/>
                <w:szCs w:val="24"/>
                <w:rtl/>
                <w:lang w:bidi="ar-BH"/>
              </w:rPr>
              <w:t>عدد العاملات في المدارس الإعدادية</w:t>
            </w:r>
          </w:p>
        </w:tc>
        <w:tc>
          <w:tcPr>
            <w:tcW w:w="3401" w:type="dxa"/>
            <w:shd w:val="clear" w:color="auto" w:fill="auto"/>
            <w:vAlign w:val="bottom"/>
          </w:tcPr>
          <w:p w:rsidR="00DB2006" w:rsidRPr="00405140" w:rsidRDefault="00DB2006" w:rsidP="00405140">
            <w:pPr>
              <w:pStyle w:val="SingleTxt"/>
              <w:spacing w:after="80" w:line="240" w:lineRule="exact"/>
              <w:ind w:left="72" w:right="144"/>
              <w:rPr>
                <w:rFonts w:cs="Traditional Arabic"/>
                <w:sz w:val="16"/>
                <w:szCs w:val="24"/>
                <w:rtl/>
                <w:lang w:bidi="ar-BH"/>
              </w:rPr>
            </w:pPr>
            <w:r w:rsidRPr="00405140">
              <w:rPr>
                <w:rFonts w:cs="Traditional Arabic"/>
                <w:sz w:val="16"/>
                <w:szCs w:val="24"/>
                <w:rtl/>
                <w:lang w:bidi="ar-BH"/>
              </w:rPr>
              <w:t>2023</w:t>
            </w:r>
          </w:p>
        </w:tc>
      </w:tr>
      <w:tr w:rsidR="00DB2006" w:rsidRPr="00405140">
        <w:trPr>
          <w:cantSplit/>
          <w:jc w:val="center"/>
        </w:trPr>
        <w:tc>
          <w:tcPr>
            <w:tcW w:w="4680" w:type="dxa"/>
            <w:shd w:val="clear" w:color="auto" w:fill="auto"/>
            <w:vAlign w:val="bottom"/>
          </w:tcPr>
          <w:p w:rsidR="00DB2006" w:rsidRPr="00405140" w:rsidRDefault="00DB2006" w:rsidP="00405140">
            <w:pPr>
              <w:pStyle w:val="SingleTxt"/>
              <w:spacing w:after="80" w:line="240" w:lineRule="exact"/>
              <w:ind w:left="72"/>
              <w:rPr>
                <w:rFonts w:cs="Traditional Arabic"/>
                <w:sz w:val="16"/>
                <w:szCs w:val="24"/>
                <w:rtl/>
                <w:lang w:bidi="ar-BH"/>
              </w:rPr>
            </w:pPr>
            <w:r w:rsidRPr="00405140">
              <w:rPr>
                <w:rFonts w:cs="Traditional Arabic"/>
                <w:sz w:val="16"/>
                <w:szCs w:val="24"/>
                <w:rtl/>
                <w:lang w:bidi="ar-BH"/>
              </w:rPr>
              <w:t>عدد العاملات في المدارس الابتدائية (إناث)</w:t>
            </w:r>
          </w:p>
        </w:tc>
        <w:tc>
          <w:tcPr>
            <w:tcW w:w="3401" w:type="dxa"/>
            <w:shd w:val="clear" w:color="auto" w:fill="auto"/>
            <w:vAlign w:val="bottom"/>
          </w:tcPr>
          <w:p w:rsidR="00DB2006" w:rsidRPr="00405140" w:rsidRDefault="00DB2006" w:rsidP="00405140">
            <w:pPr>
              <w:pStyle w:val="SingleTxt"/>
              <w:spacing w:after="80" w:line="240" w:lineRule="exact"/>
              <w:ind w:left="72" w:right="144"/>
              <w:rPr>
                <w:rFonts w:cs="Traditional Arabic"/>
                <w:sz w:val="16"/>
                <w:szCs w:val="24"/>
                <w:rtl/>
                <w:lang w:bidi="ar-BH"/>
              </w:rPr>
            </w:pPr>
            <w:r w:rsidRPr="00405140">
              <w:rPr>
                <w:rFonts w:cs="Traditional Arabic"/>
                <w:sz w:val="16"/>
                <w:szCs w:val="24"/>
                <w:rtl/>
                <w:lang w:bidi="ar-BH"/>
              </w:rPr>
              <w:t>2919</w:t>
            </w:r>
          </w:p>
        </w:tc>
      </w:tr>
      <w:tr w:rsidR="00DB2006" w:rsidRPr="00405140">
        <w:trPr>
          <w:cantSplit/>
          <w:jc w:val="center"/>
        </w:trPr>
        <w:tc>
          <w:tcPr>
            <w:tcW w:w="4680" w:type="dxa"/>
            <w:tcBorders>
              <w:bottom w:val="single" w:sz="12" w:space="0" w:color="auto"/>
            </w:tcBorders>
            <w:shd w:val="clear" w:color="auto" w:fill="auto"/>
            <w:vAlign w:val="bottom"/>
          </w:tcPr>
          <w:p w:rsidR="00DB2006" w:rsidRPr="00405140" w:rsidRDefault="00DB2006" w:rsidP="00405140">
            <w:pPr>
              <w:pStyle w:val="SingleTxt"/>
              <w:spacing w:after="80" w:line="240" w:lineRule="exact"/>
              <w:ind w:left="72"/>
              <w:rPr>
                <w:rFonts w:cs="Traditional Arabic"/>
                <w:sz w:val="16"/>
                <w:szCs w:val="24"/>
                <w:rtl/>
                <w:lang w:bidi="ar-BH"/>
              </w:rPr>
            </w:pPr>
            <w:r w:rsidRPr="00405140">
              <w:rPr>
                <w:rFonts w:cs="Traditional Arabic"/>
                <w:sz w:val="16"/>
                <w:szCs w:val="24"/>
                <w:rtl/>
                <w:lang w:bidi="ar-BH"/>
              </w:rPr>
              <w:t>عدد العاملات في المدارس (ذكور)</w:t>
            </w:r>
          </w:p>
        </w:tc>
        <w:tc>
          <w:tcPr>
            <w:tcW w:w="3401" w:type="dxa"/>
            <w:tcBorders>
              <w:bottom w:val="single" w:sz="12" w:space="0" w:color="auto"/>
            </w:tcBorders>
            <w:shd w:val="clear" w:color="auto" w:fill="auto"/>
            <w:vAlign w:val="bottom"/>
          </w:tcPr>
          <w:p w:rsidR="00DB2006" w:rsidRPr="00405140" w:rsidRDefault="00DB2006" w:rsidP="00405140">
            <w:pPr>
              <w:pStyle w:val="SingleTxt"/>
              <w:spacing w:after="80" w:line="240" w:lineRule="exact"/>
              <w:ind w:left="72" w:right="144"/>
              <w:rPr>
                <w:rFonts w:cs="Traditional Arabic"/>
                <w:sz w:val="16"/>
                <w:szCs w:val="24"/>
                <w:rtl/>
                <w:lang w:bidi="ar-BH"/>
              </w:rPr>
            </w:pPr>
            <w:r w:rsidRPr="00405140">
              <w:rPr>
                <w:rFonts w:cs="Traditional Arabic"/>
                <w:sz w:val="16"/>
                <w:szCs w:val="24"/>
                <w:rtl/>
                <w:lang w:bidi="ar-BH"/>
              </w:rPr>
              <w:t>1439</w:t>
            </w:r>
          </w:p>
        </w:tc>
      </w:tr>
    </w:tbl>
    <w:p w:rsidR="00405140" w:rsidRPr="00EF4814" w:rsidRDefault="00405140" w:rsidP="00405140">
      <w:pPr>
        <w:pStyle w:val="SingleTxt"/>
        <w:spacing w:afterLines="40" w:after="96" w:line="120" w:lineRule="exact"/>
        <w:rPr>
          <w:sz w:val="10"/>
          <w:u w:val="double"/>
          <w:rtl/>
          <w:lang w:bidi="ar-EG"/>
        </w:rPr>
      </w:pPr>
    </w:p>
    <w:p w:rsidR="00405140" w:rsidRPr="00DB2006" w:rsidRDefault="00405140" w:rsidP="0040514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BH"/>
        </w:rPr>
      </w:pPr>
      <w:r>
        <w:rPr>
          <w:rFonts w:hint="cs"/>
          <w:i/>
          <w:iCs/>
          <w:rtl/>
          <w:lang w:bidi="ar-EG"/>
        </w:rPr>
        <w:tab/>
      </w:r>
      <w:r>
        <w:rPr>
          <w:rFonts w:hint="cs"/>
          <w:i/>
          <w:iCs/>
          <w:rtl/>
          <w:lang w:bidi="ar-EG"/>
        </w:rPr>
        <w:tab/>
      </w:r>
      <w:r w:rsidRPr="00EF4814">
        <w:rPr>
          <w:i/>
          <w:iCs/>
          <w:rtl/>
          <w:lang w:bidi="ar-EG"/>
        </w:rPr>
        <w:t>المصدر</w:t>
      </w:r>
      <w:r w:rsidRPr="00DB2006">
        <w:rPr>
          <w:rtl/>
          <w:lang w:bidi="ar-EG"/>
        </w:rPr>
        <w:t>:</w:t>
      </w:r>
      <w:r>
        <w:rPr>
          <w:rtl/>
          <w:lang w:bidi="ar-EG"/>
        </w:rPr>
        <w:t xml:space="preserve"> </w:t>
      </w:r>
      <w:r w:rsidRPr="00DB2006">
        <w:rPr>
          <w:rtl/>
          <w:lang w:bidi="ar-EG"/>
        </w:rPr>
        <w:t>وزارة التربية والتعليم.</w:t>
      </w:r>
    </w:p>
    <w:p w:rsidR="00DB2006" w:rsidRDefault="008D0191" w:rsidP="00683DE4">
      <w:pPr>
        <w:tabs>
          <w:tab w:val="left" w:pos="662"/>
          <w:tab w:val="left" w:pos="1267"/>
          <w:tab w:val="left" w:pos="1987"/>
          <w:tab w:val="left" w:pos="2650"/>
        </w:tabs>
        <w:rPr>
          <w:rFonts w:hint="cs"/>
          <w:rtl/>
          <w:lang w:bidi="ar-EG"/>
        </w:rPr>
      </w:pPr>
      <w:r>
        <w:rPr>
          <w:rtl/>
          <w:lang w:bidi="ar-EG"/>
        </w:rPr>
        <w:tab/>
      </w:r>
      <w:r>
        <w:rPr>
          <w:rtl/>
          <w:lang w:bidi="ar-EG"/>
        </w:rPr>
        <w:tab/>
        <w:t>جدول رقم</w:t>
      </w:r>
      <w:r w:rsidR="00DB2006" w:rsidRPr="00DB2006">
        <w:rPr>
          <w:rtl/>
          <w:lang w:bidi="ar-EG"/>
        </w:rPr>
        <w:t xml:space="preserve"> (15)</w:t>
      </w:r>
    </w:p>
    <w:p w:rsidR="00756B6C" w:rsidRPr="00DB2006" w:rsidRDefault="00756B6C" w:rsidP="00756B6C">
      <w:pPr>
        <w:pStyle w:val="SingleTxt"/>
        <w:rPr>
          <w:rtl/>
          <w:lang w:bidi="ar-BH"/>
        </w:rPr>
      </w:pPr>
      <w:r w:rsidRPr="00DB2006">
        <w:rPr>
          <w:rtl/>
          <w:lang w:bidi="ar-BH"/>
        </w:rPr>
        <w:t>(إحصائية بأعداد الموظفات والعاملات البحرينيات بإدارة وأقسام وزارة التربية والتعليم)</w:t>
      </w:r>
    </w:p>
    <w:p w:rsidR="00756B6C" w:rsidRPr="00756B6C" w:rsidRDefault="00756B6C" w:rsidP="00756B6C">
      <w:pPr>
        <w:pStyle w:val="SingleTxt"/>
        <w:spacing w:after="0" w:line="120" w:lineRule="exact"/>
        <w:rPr>
          <w:rFonts w:hint="cs"/>
          <w:sz w:val="10"/>
          <w:rtl/>
          <w:lang w:bidi="ar-BH"/>
        </w:rPr>
      </w:pPr>
    </w:p>
    <w:tbl>
      <w:tblPr>
        <w:tblStyle w:val="TableGrid"/>
        <w:bidiVisual/>
        <w:tblW w:w="7315" w:type="dxa"/>
        <w:jc w:val="center"/>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369"/>
        <w:gridCol w:w="2946"/>
      </w:tblGrid>
      <w:tr w:rsidR="00756B6C" w:rsidRPr="00756B6C">
        <w:trPr>
          <w:cantSplit/>
          <w:trHeight w:hRule="exact" w:val="115"/>
          <w:tblHeader/>
          <w:jc w:val="center"/>
        </w:trPr>
        <w:tc>
          <w:tcPr>
            <w:tcW w:w="4369" w:type="dxa"/>
            <w:tcBorders>
              <w:bottom w:val="single" w:sz="4" w:space="0" w:color="auto"/>
            </w:tcBorders>
            <w:shd w:val="clear" w:color="auto" w:fill="auto"/>
            <w:vAlign w:val="bottom"/>
          </w:tcPr>
          <w:p w:rsidR="00756B6C" w:rsidRPr="00756B6C" w:rsidRDefault="00756B6C" w:rsidP="00756B6C">
            <w:pPr>
              <w:pStyle w:val="SingleTxt"/>
              <w:spacing w:after="80" w:line="240" w:lineRule="exact"/>
              <w:ind w:left="72"/>
              <w:rPr>
                <w:sz w:val="16"/>
                <w:szCs w:val="24"/>
                <w:rtl/>
                <w:lang w:bidi="ar-BH"/>
              </w:rPr>
            </w:pPr>
          </w:p>
        </w:tc>
        <w:tc>
          <w:tcPr>
            <w:tcW w:w="2946" w:type="dxa"/>
            <w:tcBorders>
              <w:bottom w:val="single" w:sz="4" w:space="0" w:color="auto"/>
            </w:tcBorders>
            <w:shd w:val="clear" w:color="auto" w:fill="auto"/>
            <w:vAlign w:val="bottom"/>
          </w:tcPr>
          <w:p w:rsidR="00756B6C" w:rsidRPr="00756B6C" w:rsidRDefault="00756B6C" w:rsidP="00756B6C">
            <w:pPr>
              <w:pStyle w:val="SingleTxt"/>
              <w:spacing w:after="80" w:line="240" w:lineRule="exact"/>
              <w:ind w:left="72" w:right="144"/>
              <w:rPr>
                <w:sz w:val="16"/>
                <w:szCs w:val="24"/>
                <w:rtl/>
                <w:lang w:bidi="ar-BH"/>
              </w:rPr>
            </w:pPr>
          </w:p>
        </w:tc>
      </w:tr>
      <w:tr w:rsidR="00DB2006" w:rsidRPr="00756B6C">
        <w:trPr>
          <w:cantSplit/>
          <w:jc w:val="center"/>
        </w:trPr>
        <w:tc>
          <w:tcPr>
            <w:tcW w:w="4369" w:type="dxa"/>
            <w:tcBorders>
              <w:top w:val="single" w:sz="4" w:space="0" w:color="auto"/>
              <w:bottom w:val="single" w:sz="12" w:space="0" w:color="auto"/>
            </w:tcBorders>
            <w:shd w:val="clear" w:color="auto" w:fill="auto"/>
            <w:vAlign w:val="bottom"/>
          </w:tcPr>
          <w:p w:rsidR="00DB2006" w:rsidRPr="00756B6C" w:rsidRDefault="00DB2006" w:rsidP="00756B6C">
            <w:pPr>
              <w:pStyle w:val="SingleTxt"/>
              <w:spacing w:after="80" w:line="240" w:lineRule="exact"/>
              <w:ind w:left="72"/>
              <w:rPr>
                <w:rFonts w:cs="Traditional Arabic"/>
                <w:sz w:val="16"/>
                <w:szCs w:val="24"/>
                <w:rtl/>
                <w:lang w:bidi="ar-BH"/>
              </w:rPr>
            </w:pPr>
            <w:r w:rsidRPr="00756B6C">
              <w:rPr>
                <w:rFonts w:cs="Traditional Arabic"/>
                <w:sz w:val="16"/>
                <w:szCs w:val="24"/>
                <w:rtl/>
                <w:lang w:bidi="ar-BH"/>
              </w:rPr>
              <w:t>عدد العاملات في إدارات وأقسام الوزارة</w:t>
            </w:r>
          </w:p>
        </w:tc>
        <w:tc>
          <w:tcPr>
            <w:tcW w:w="2946" w:type="dxa"/>
            <w:tcBorders>
              <w:top w:val="single" w:sz="4" w:space="0" w:color="auto"/>
              <w:bottom w:val="single" w:sz="12" w:space="0" w:color="auto"/>
            </w:tcBorders>
            <w:shd w:val="clear" w:color="auto" w:fill="auto"/>
            <w:vAlign w:val="bottom"/>
          </w:tcPr>
          <w:p w:rsidR="00DB2006" w:rsidRPr="00756B6C" w:rsidRDefault="00DB2006" w:rsidP="00756B6C">
            <w:pPr>
              <w:pStyle w:val="SingleTxt"/>
              <w:spacing w:after="80" w:line="240" w:lineRule="exact"/>
              <w:ind w:left="72" w:right="144"/>
              <w:rPr>
                <w:rFonts w:cs="Traditional Arabic"/>
                <w:sz w:val="16"/>
                <w:szCs w:val="24"/>
                <w:rtl/>
                <w:lang w:bidi="ar-BH"/>
              </w:rPr>
            </w:pPr>
            <w:r w:rsidRPr="00756B6C">
              <w:rPr>
                <w:rFonts w:cs="Traditional Arabic"/>
                <w:sz w:val="16"/>
                <w:szCs w:val="24"/>
                <w:rtl/>
                <w:lang w:bidi="ar-BH"/>
              </w:rPr>
              <w:t>699</w:t>
            </w:r>
          </w:p>
        </w:tc>
      </w:tr>
    </w:tbl>
    <w:p w:rsidR="004675F9" w:rsidRPr="00EF4814" w:rsidRDefault="004675F9" w:rsidP="004675F9">
      <w:pPr>
        <w:pStyle w:val="SingleTxt"/>
        <w:spacing w:afterLines="40" w:after="96" w:line="120" w:lineRule="exact"/>
        <w:rPr>
          <w:sz w:val="10"/>
          <w:u w:val="double"/>
          <w:rtl/>
          <w:lang w:bidi="ar-EG"/>
        </w:rPr>
      </w:pPr>
    </w:p>
    <w:p w:rsidR="004675F9" w:rsidRPr="00DB2006" w:rsidRDefault="004675F9" w:rsidP="004675F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BH"/>
        </w:rPr>
      </w:pPr>
      <w:r>
        <w:rPr>
          <w:rFonts w:hint="cs"/>
          <w:i/>
          <w:iCs/>
          <w:rtl/>
          <w:lang w:bidi="ar-EG"/>
        </w:rPr>
        <w:tab/>
      </w:r>
      <w:r>
        <w:rPr>
          <w:rFonts w:hint="cs"/>
          <w:i/>
          <w:iCs/>
          <w:rtl/>
          <w:lang w:bidi="ar-EG"/>
        </w:rPr>
        <w:tab/>
      </w:r>
      <w:r w:rsidRPr="00EF4814">
        <w:rPr>
          <w:i/>
          <w:iCs/>
          <w:rtl/>
          <w:lang w:bidi="ar-EG"/>
        </w:rPr>
        <w:t>المصدر</w:t>
      </w:r>
      <w:r w:rsidRPr="00DB2006">
        <w:rPr>
          <w:rtl/>
          <w:lang w:bidi="ar-EG"/>
        </w:rPr>
        <w:t>:</w:t>
      </w:r>
      <w:r>
        <w:rPr>
          <w:rtl/>
          <w:lang w:bidi="ar-EG"/>
        </w:rPr>
        <w:t xml:space="preserve"> </w:t>
      </w:r>
      <w:r w:rsidRPr="00DB2006">
        <w:rPr>
          <w:rtl/>
          <w:lang w:bidi="ar-EG"/>
        </w:rPr>
        <w:t>وزارة التربية والتعليم.</w:t>
      </w:r>
    </w:p>
    <w:p w:rsidR="004675F9" w:rsidRPr="004675F9" w:rsidRDefault="004675F9" w:rsidP="004675F9">
      <w:pPr>
        <w:pStyle w:val="SingleTxt"/>
        <w:spacing w:after="0" w:line="120" w:lineRule="exact"/>
        <w:rPr>
          <w:sz w:val="10"/>
          <w:rtl/>
          <w:lang w:bidi="ar-BH"/>
        </w:rPr>
      </w:pPr>
    </w:p>
    <w:p w:rsidR="00DB2006" w:rsidRDefault="008D0191" w:rsidP="00683DE4">
      <w:pPr>
        <w:tabs>
          <w:tab w:val="left" w:pos="662"/>
          <w:tab w:val="left" w:pos="1267"/>
          <w:tab w:val="left" w:pos="1987"/>
          <w:tab w:val="left" w:pos="2650"/>
        </w:tabs>
        <w:rPr>
          <w:rFonts w:hint="cs"/>
          <w:rtl/>
          <w:lang w:bidi="ar-EG"/>
        </w:rPr>
      </w:pPr>
      <w:r>
        <w:rPr>
          <w:rtl/>
          <w:lang w:bidi="ar-EG"/>
        </w:rPr>
        <w:tab/>
      </w:r>
      <w:r>
        <w:rPr>
          <w:rtl/>
          <w:lang w:bidi="ar-EG"/>
        </w:rPr>
        <w:tab/>
        <w:t>جدول رقم</w:t>
      </w:r>
      <w:r w:rsidR="00DB2006" w:rsidRPr="00DB2006">
        <w:rPr>
          <w:rtl/>
          <w:lang w:bidi="ar-EG"/>
        </w:rPr>
        <w:t xml:space="preserve"> (16)</w:t>
      </w:r>
    </w:p>
    <w:p w:rsidR="002809BF" w:rsidRPr="00DB2006" w:rsidRDefault="00683DE4" w:rsidP="00683D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BH"/>
        </w:rPr>
      </w:pPr>
      <w:r>
        <w:rPr>
          <w:rFonts w:hint="cs"/>
          <w:rtl/>
          <w:lang w:bidi="ar-BH"/>
        </w:rPr>
        <w:tab/>
      </w:r>
      <w:r>
        <w:rPr>
          <w:rFonts w:hint="cs"/>
          <w:rtl/>
          <w:lang w:bidi="ar-BH"/>
        </w:rPr>
        <w:tab/>
      </w:r>
      <w:r w:rsidR="002809BF" w:rsidRPr="00DB2006">
        <w:rPr>
          <w:rtl/>
          <w:lang w:bidi="ar-BH"/>
        </w:rPr>
        <w:t>إحصائية بعدد الهيئات التعليمية في المدارس الخاصة حسب الإحصائية الاستقرا</w:t>
      </w:r>
      <w:r w:rsidR="002809BF" w:rsidRPr="00DB2006">
        <w:rPr>
          <w:rFonts w:hint="cs"/>
          <w:rtl/>
          <w:lang w:bidi="ar-BH"/>
        </w:rPr>
        <w:t>ئ</w:t>
      </w:r>
      <w:r w:rsidR="002809BF" w:rsidRPr="00DB2006">
        <w:rPr>
          <w:rtl/>
          <w:lang w:bidi="ar-BH"/>
        </w:rPr>
        <w:t>ية للتعليم غير الحكومي للعام الدراسي 2005/2006</w:t>
      </w:r>
      <w:r w:rsidR="002809BF" w:rsidRPr="00DB2006">
        <w:rPr>
          <w:rFonts w:hint="cs"/>
          <w:rtl/>
          <w:lang w:bidi="ar-BH"/>
        </w:rPr>
        <w:t>م</w:t>
      </w:r>
    </w:p>
    <w:p w:rsidR="002809BF" w:rsidRPr="002809BF" w:rsidRDefault="002809BF" w:rsidP="002809BF">
      <w:pPr>
        <w:pStyle w:val="SingleTxt"/>
        <w:spacing w:after="0" w:line="120" w:lineRule="exact"/>
        <w:rPr>
          <w:rFonts w:hint="cs"/>
          <w:sz w:val="10"/>
          <w:rtl/>
          <w:lang w:bidi="ar-BH"/>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66"/>
        <w:gridCol w:w="2379"/>
        <w:gridCol w:w="2570"/>
      </w:tblGrid>
      <w:tr w:rsidR="00DB2006" w:rsidRPr="0011557B">
        <w:trPr>
          <w:cantSplit/>
          <w:tblHeader/>
          <w:jc w:val="center"/>
        </w:trPr>
        <w:tc>
          <w:tcPr>
            <w:tcW w:w="2366" w:type="dxa"/>
            <w:tcBorders>
              <w:top w:val="single" w:sz="4" w:space="0" w:color="auto"/>
              <w:bottom w:val="single" w:sz="12" w:space="0" w:color="auto"/>
            </w:tcBorders>
            <w:shd w:val="clear" w:color="auto" w:fill="auto"/>
            <w:vAlign w:val="bottom"/>
          </w:tcPr>
          <w:p w:rsidR="00DB2006" w:rsidRPr="0011557B" w:rsidRDefault="00DB2006" w:rsidP="002A2E3E">
            <w:pPr>
              <w:pStyle w:val="SingleTxt"/>
              <w:spacing w:afterLines="80" w:after="192" w:line="240" w:lineRule="exact"/>
              <w:ind w:left="72" w:right="72"/>
              <w:rPr>
                <w:rFonts w:cs="Traditional Arabic"/>
                <w:i/>
                <w:iCs/>
                <w:sz w:val="16"/>
                <w:szCs w:val="24"/>
                <w:rtl/>
                <w:lang w:bidi="ar-BH"/>
              </w:rPr>
            </w:pPr>
            <w:r w:rsidRPr="0011557B">
              <w:rPr>
                <w:rFonts w:cs="Traditional Arabic"/>
                <w:i/>
                <w:iCs/>
                <w:sz w:val="16"/>
                <w:szCs w:val="24"/>
                <w:rtl/>
                <w:lang w:bidi="ar-BH"/>
              </w:rPr>
              <w:t>نوع المدرسة</w:t>
            </w:r>
          </w:p>
        </w:tc>
        <w:tc>
          <w:tcPr>
            <w:tcW w:w="2379" w:type="dxa"/>
            <w:tcBorders>
              <w:top w:val="single" w:sz="4" w:space="0" w:color="auto"/>
              <w:bottom w:val="single" w:sz="12" w:space="0" w:color="auto"/>
            </w:tcBorders>
            <w:shd w:val="clear" w:color="auto" w:fill="auto"/>
            <w:vAlign w:val="bottom"/>
          </w:tcPr>
          <w:p w:rsidR="00DB2006" w:rsidRPr="0011557B" w:rsidRDefault="00DB2006" w:rsidP="002A2E3E">
            <w:pPr>
              <w:pStyle w:val="SingleTxt"/>
              <w:spacing w:afterLines="80" w:after="192" w:line="240" w:lineRule="exact"/>
              <w:ind w:left="72" w:right="144"/>
              <w:rPr>
                <w:rFonts w:cs="Traditional Arabic"/>
                <w:i/>
                <w:iCs/>
                <w:sz w:val="16"/>
                <w:szCs w:val="24"/>
                <w:rtl/>
                <w:lang w:bidi="ar-BH"/>
              </w:rPr>
            </w:pPr>
            <w:r w:rsidRPr="0011557B">
              <w:rPr>
                <w:rFonts w:cs="Traditional Arabic"/>
                <w:i/>
                <w:iCs/>
                <w:sz w:val="16"/>
                <w:szCs w:val="24"/>
                <w:rtl/>
                <w:lang w:bidi="ar-BH"/>
              </w:rPr>
              <w:t>الجنس</w:t>
            </w:r>
          </w:p>
        </w:tc>
        <w:tc>
          <w:tcPr>
            <w:tcW w:w="2570" w:type="dxa"/>
            <w:tcBorders>
              <w:top w:val="single" w:sz="4" w:space="0" w:color="auto"/>
              <w:bottom w:val="single" w:sz="12" w:space="0" w:color="auto"/>
            </w:tcBorders>
            <w:shd w:val="clear" w:color="auto" w:fill="auto"/>
            <w:vAlign w:val="bottom"/>
          </w:tcPr>
          <w:p w:rsidR="00DB2006" w:rsidRPr="0011557B" w:rsidRDefault="00DB2006" w:rsidP="002A2E3E">
            <w:pPr>
              <w:pStyle w:val="SingleTxt"/>
              <w:spacing w:afterLines="80" w:after="192" w:line="240" w:lineRule="exact"/>
              <w:ind w:left="72" w:right="144"/>
              <w:rPr>
                <w:rFonts w:cs="Traditional Arabic"/>
                <w:i/>
                <w:iCs/>
                <w:sz w:val="16"/>
                <w:szCs w:val="24"/>
                <w:rtl/>
                <w:lang w:bidi="ar-BH"/>
              </w:rPr>
            </w:pPr>
            <w:r w:rsidRPr="0011557B">
              <w:rPr>
                <w:rFonts w:cs="Traditional Arabic"/>
                <w:i/>
                <w:iCs/>
                <w:sz w:val="16"/>
                <w:szCs w:val="24"/>
                <w:rtl/>
                <w:lang w:bidi="ar-BH"/>
              </w:rPr>
              <w:t>عدد الهيئة التعليمية</w:t>
            </w:r>
          </w:p>
        </w:tc>
      </w:tr>
      <w:tr w:rsidR="0011557B" w:rsidRPr="0011557B">
        <w:trPr>
          <w:cantSplit/>
          <w:trHeight w:hRule="exact" w:val="115"/>
          <w:tblHeader/>
          <w:jc w:val="center"/>
        </w:trPr>
        <w:tc>
          <w:tcPr>
            <w:tcW w:w="2366" w:type="dxa"/>
            <w:tcBorders>
              <w:top w:val="single" w:sz="12" w:space="0" w:color="auto"/>
            </w:tcBorders>
            <w:shd w:val="clear" w:color="auto" w:fill="auto"/>
            <w:vAlign w:val="bottom"/>
          </w:tcPr>
          <w:p w:rsidR="0011557B" w:rsidRPr="0011557B" w:rsidRDefault="0011557B" w:rsidP="002A2E3E">
            <w:pPr>
              <w:pStyle w:val="SingleTxt"/>
              <w:spacing w:afterLines="80" w:after="192" w:line="240" w:lineRule="exact"/>
              <w:ind w:left="72" w:right="72"/>
              <w:rPr>
                <w:sz w:val="16"/>
                <w:szCs w:val="24"/>
                <w:rtl/>
                <w:lang w:bidi="ar-BH"/>
              </w:rPr>
            </w:pPr>
          </w:p>
        </w:tc>
        <w:tc>
          <w:tcPr>
            <w:tcW w:w="2379" w:type="dxa"/>
            <w:tcBorders>
              <w:top w:val="single" w:sz="12" w:space="0" w:color="auto"/>
            </w:tcBorders>
            <w:shd w:val="clear" w:color="auto" w:fill="auto"/>
            <w:vAlign w:val="bottom"/>
          </w:tcPr>
          <w:p w:rsidR="0011557B" w:rsidRPr="0011557B" w:rsidRDefault="0011557B" w:rsidP="002A2E3E">
            <w:pPr>
              <w:pStyle w:val="SingleTxt"/>
              <w:spacing w:afterLines="80" w:after="192" w:line="240" w:lineRule="exact"/>
              <w:ind w:left="72" w:right="72"/>
              <w:rPr>
                <w:sz w:val="16"/>
                <w:szCs w:val="24"/>
                <w:rtl/>
                <w:lang w:bidi="ar-BH"/>
              </w:rPr>
            </w:pPr>
          </w:p>
        </w:tc>
        <w:tc>
          <w:tcPr>
            <w:tcW w:w="2570" w:type="dxa"/>
            <w:tcBorders>
              <w:top w:val="single" w:sz="12" w:space="0" w:color="auto"/>
            </w:tcBorders>
            <w:shd w:val="clear" w:color="auto" w:fill="auto"/>
            <w:vAlign w:val="bottom"/>
          </w:tcPr>
          <w:p w:rsidR="0011557B" w:rsidRPr="0011557B" w:rsidRDefault="0011557B" w:rsidP="002A2E3E">
            <w:pPr>
              <w:pStyle w:val="SingleTxt"/>
              <w:spacing w:afterLines="80" w:after="192" w:line="240" w:lineRule="exact"/>
              <w:ind w:left="72" w:right="72"/>
              <w:rPr>
                <w:sz w:val="16"/>
                <w:szCs w:val="24"/>
                <w:rtl/>
                <w:lang w:bidi="ar-BH"/>
              </w:rPr>
            </w:pPr>
          </w:p>
        </w:tc>
      </w:tr>
      <w:tr w:rsidR="00DB2006" w:rsidRPr="0011557B">
        <w:trPr>
          <w:cantSplit/>
          <w:jc w:val="center"/>
        </w:trPr>
        <w:tc>
          <w:tcPr>
            <w:tcW w:w="2366" w:type="dxa"/>
            <w:shd w:val="clear" w:color="auto" w:fill="auto"/>
            <w:vAlign w:val="bottom"/>
          </w:tcPr>
          <w:p w:rsidR="00DB2006" w:rsidRPr="0011557B" w:rsidRDefault="00DB2006" w:rsidP="002A2E3E">
            <w:pPr>
              <w:pStyle w:val="SingleTxt"/>
              <w:spacing w:afterLines="80" w:after="192" w:line="240" w:lineRule="exact"/>
              <w:ind w:left="72" w:right="72"/>
              <w:rPr>
                <w:rFonts w:cs="Traditional Arabic"/>
                <w:sz w:val="16"/>
                <w:szCs w:val="24"/>
                <w:rtl/>
                <w:lang w:bidi="ar-BH"/>
              </w:rPr>
            </w:pPr>
          </w:p>
        </w:tc>
        <w:tc>
          <w:tcPr>
            <w:tcW w:w="2379" w:type="dxa"/>
            <w:shd w:val="clear" w:color="auto" w:fill="auto"/>
            <w:vAlign w:val="bottom"/>
          </w:tcPr>
          <w:p w:rsidR="00DB2006" w:rsidRPr="0011557B" w:rsidRDefault="00DB2006"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ذكور</w:t>
            </w:r>
          </w:p>
        </w:tc>
        <w:tc>
          <w:tcPr>
            <w:tcW w:w="2570" w:type="dxa"/>
            <w:shd w:val="clear" w:color="auto" w:fill="auto"/>
            <w:vAlign w:val="bottom"/>
          </w:tcPr>
          <w:p w:rsidR="00DB2006" w:rsidRPr="0011557B" w:rsidRDefault="00DB2006"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246</w:t>
            </w:r>
          </w:p>
        </w:tc>
      </w:tr>
      <w:tr w:rsidR="00DB2006" w:rsidRPr="0011557B">
        <w:trPr>
          <w:cantSplit/>
          <w:jc w:val="center"/>
        </w:trPr>
        <w:tc>
          <w:tcPr>
            <w:tcW w:w="2366" w:type="dxa"/>
            <w:shd w:val="clear" w:color="auto" w:fill="auto"/>
            <w:vAlign w:val="bottom"/>
          </w:tcPr>
          <w:p w:rsidR="00DB2006" w:rsidRPr="0011557B" w:rsidRDefault="00DB2006" w:rsidP="002A2E3E">
            <w:pPr>
              <w:pStyle w:val="SingleTxt"/>
              <w:spacing w:afterLines="80" w:after="192" w:line="240" w:lineRule="exact"/>
              <w:ind w:left="72" w:right="72"/>
              <w:rPr>
                <w:rFonts w:cs="Traditional Arabic"/>
                <w:sz w:val="16"/>
                <w:szCs w:val="24"/>
                <w:rtl/>
                <w:lang w:bidi="ar-BH"/>
              </w:rPr>
            </w:pPr>
          </w:p>
        </w:tc>
        <w:tc>
          <w:tcPr>
            <w:tcW w:w="2379" w:type="dxa"/>
            <w:shd w:val="clear" w:color="auto" w:fill="auto"/>
            <w:vAlign w:val="bottom"/>
          </w:tcPr>
          <w:p w:rsidR="00DB2006" w:rsidRPr="0011557B" w:rsidRDefault="00DB2006"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إناث</w:t>
            </w:r>
          </w:p>
        </w:tc>
        <w:tc>
          <w:tcPr>
            <w:tcW w:w="2570" w:type="dxa"/>
            <w:shd w:val="clear" w:color="auto" w:fill="auto"/>
            <w:vAlign w:val="bottom"/>
          </w:tcPr>
          <w:p w:rsidR="00DB2006" w:rsidRPr="0011557B" w:rsidRDefault="00DB2006"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1031</w:t>
            </w:r>
          </w:p>
        </w:tc>
      </w:tr>
      <w:tr w:rsidR="00946363" w:rsidRPr="0011557B">
        <w:trPr>
          <w:cantSplit/>
          <w:jc w:val="center"/>
        </w:trPr>
        <w:tc>
          <w:tcPr>
            <w:tcW w:w="2366" w:type="dxa"/>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المدارس الوطنية</w:t>
            </w:r>
          </w:p>
        </w:tc>
        <w:tc>
          <w:tcPr>
            <w:tcW w:w="2379" w:type="dxa"/>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نسبة الذكور</w:t>
            </w:r>
          </w:p>
        </w:tc>
        <w:tc>
          <w:tcPr>
            <w:tcW w:w="2570" w:type="dxa"/>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19.26</w:t>
            </w:r>
            <w:r w:rsidR="008D0191" w:rsidRPr="008D0191">
              <w:rPr>
                <w:rFonts w:cs="Akhbar MT"/>
                <w:sz w:val="16"/>
                <w:szCs w:val="24"/>
                <w:rtl/>
                <w:lang w:bidi="ar-BH"/>
              </w:rPr>
              <w:t>%</w:t>
            </w:r>
          </w:p>
        </w:tc>
      </w:tr>
      <w:tr w:rsidR="00946363" w:rsidRPr="0011557B">
        <w:trPr>
          <w:cantSplit/>
          <w:jc w:val="center"/>
        </w:trPr>
        <w:tc>
          <w:tcPr>
            <w:tcW w:w="2366" w:type="dxa"/>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p>
        </w:tc>
        <w:tc>
          <w:tcPr>
            <w:tcW w:w="2379" w:type="dxa"/>
            <w:tcBorders>
              <w:bottom w:val="single" w:sz="4" w:space="0" w:color="auto"/>
            </w:tcBorders>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نسبة الإناث</w:t>
            </w:r>
          </w:p>
        </w:tc>
        <w:tc>
          <w:tcPr>
            <w:tcW w:w="2570" w:type="dxa"/>
            <w:tcBorders>
              <w:bottom w:val="single" w:sz="4" w:space="0" w:color="auto"/>
            </w:tcBorders>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80.74</w:t>
            </w:r>
            <w:r w:rsidR="008D0191" w:rsidRPr="008D0191">
              <w:rPr>
                <w:rFonts w:cs="Akhbar MT"/>
                <w:sz w:val="16"/>
                <w:szCs w:val="24"/>
                <w:rtl/>
                <w:lang w:bidi="ar-BH"/>
              </w:rPr>
              <w:t>%</w:t>
            </w:r>
          </w:p>
        </w:tc>
      </w:tr>
      <w:tr w:rsidR="00946363" w:rsidRPr="0011557B">
        <w:trPr>
          <w:cantSplit/>
          <w:jc w:val="center"/>
        </w:trPr>
        <w:tc>
          <w:tcPr>
            <w:tcW w:w="2366" w:type="dxa"/>
            <w:shd w:val="clear" w:color="auto" w:fill="auto"/>
            <w:vAlign w:val="bottom"/>
          </w:tcPr>
          <w:p w:rsidR="00946363" w:rsidRPr="0011557B" w:rsidRDefault="00946363" w:rsidP="002A2E3E">
            <w:pPr>
              <w:pStyle w:val="SingleTxt"/>
              <w:spacing w:afterLines="80" w:after="192" w:line="240" w:lineRule="exact"/>
              <w:ind w:left="72" w:right="72"/>
              <w:rPr>
                <w:rFonts w:cs="Traditional Arabic"/>
                <w:bCs/>
                <w:sz w:val="16"/>
                <w:szCs w:val="24"/>
                <w:rtl/>
                <w:lang w:bidi="ar-BH"/>
              </w:rPr>
            </w:pPr>
          </w:p>
        </w:tc>
        <w:tc>
          <w:tcPr>
            <w:tcW w:w="2379" w:type="dxa"/>
            <w:tcBorders>
              <w:top w:val="single" w:sz="4" w:space="0" w:color="auto"/>
              <w:bottom w:val="single" w:sz="4" w:space="0" w:color="auto"/>
            </w:tcBorders>
            <w:shd w:val="clear" w:color="auto" w:fill="auto"/>
            <w:vAlign w:val="bottom"/>
          </w:tcPr>
          <w:p w:rsidR="00946363" w:rsidRPr="0011557B" w:rsidRDefault="00946363" w:rsidP="002A2E3E">
            <w:pPr>
              <w:pStyle w:val="SingleTxt"/>
              <w:spacing w:afterLines="80" w:after="192" w:line="240" w:lineRule="exact"/>
              <w:ind w:left="72" w:right="72"/>
              <w:rPr>
                <w:rFonts w:cs="Traditional Arabic"/>
                <w:bCs/>
                <w:sz w:val="16"/>
                <w:szCs w:val="24"/>
                <w:rtl/>
                <w:lang w:bidi="ar-BH"/>
              </w:rPr>
            </w:pPr>
            <w:r w:rsidRPr="0011557B">
              <w:rPr>
                <w:rFonts w:cs="Traditional Arabic"/>
                <w:bCs/>
                <w:sz w:val="16"/>
                <w:szCs w:val="24"/>
                <w:rtl/>
                <w:lang w:bidi="ar-BH"/>
              </w:rPr>
              <w:t>المجموع</w:t>
            </w:r>
          </w:p>
        </w:tc>
        <w:tc>
          <w:tcPr>
            <w:tcW w:w="2570" w:type="dxa"/>
            <w:tcBorders>
              <w:top w:val="single" w:sz="4" w:space="0" w:color="auto"/>
              <w:bottom w:val="single" w:sz="4" w:space="0" w:color="auto"/>
            </w:tcBorders>
            <w:shd w:val="clear" w:color="auto" w:fill="auto"/>
            <w:vAlign w:val="bottom"/>
          </w:tcPr>
          <w:p w:rsidR="00946363" w:rsidRPr="0011557B" w:rsidRDefault="00946363" w:rsidP="002A2E3E">
            <w:pPr>
              <w:pStyle w:val="SingleTxt"/>
              <w:spacing w:afterLines="80" w:after="192" w:line="240" w:lineRule="exact"/>
              <w:ind w:left="72" w:right="72"/>
              <w:rPr>
                <w:rFonts w:cs="Traditional Arabic"/>
                <w:bCs/>
                <w:sz w:val="16"/>
                <w:szCs w:val="24"/>
                <w:rtl/>
                <w:lang w:bidi="ar-BH"/>
              </w:rPr>
            </w:pPr>
            <w:r w:rsidRPr="0011557B">
              <w:rPr>
                <w:rFonts w:cs="Traditional Arabic"/>
                <w:bCs/>
                <w:sz w:val="16"/>
                <w:szCs w:val="24"/>
                <w:rtl/>
                <w:lang w:bidi="ar-BH"/>
              </w:rPr>
              <w:t>1277</w:t>
            </w:r>
          </w:p>
        </w:tc>
      </w:tr>
      <w:tr w:rsidR="00946363" w:rsidRPr="0011557B">
        <w:trPr>
          <w:cantSplit/>
          <w:jc w:val="center"/>
        </w:trPr>
        <w:tc>
          <w:tcPr>
            <w:tcW w:w="2366" w:type="dxa"/>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p>
        </w:tc>
        <w:tc>
          <w:tcPr>
            <w:tcW w:w="2379" w:type="dxa"/>
            <w:tcBorders>
              <w:top w:val="single" w:sz="4" w:space="0" w:color="auto"/>
            </w:tcBorders>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ذكور</w:t>
            </w:r>
          </w:p>
        </w:tc>
        <w:tc>
          <w:tcPr>
            <w:tcW w:w="2570" w:type="dxa"/>
            <w:tcBorders>
              <w:top w:val="single" w:sz="4" w:space="0" w:color="auto"/>
            </w:tcBorders>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180</w:t>
            </w:r>
          </w:p>
        </w:tc>
      </w:tr>
      <w:tr w:rsidR="00946363" w:rsidRPr="0011557B">
        <w:trPr>
          <w:cantSplit/>
          <w:jc w:val="center"/>
        </w:trPr>
        <w:tc>
          <w:tcPr>
            <w:tcW w:w="2366" w:type="dxa"/>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p>
        </w:tc>
        <w:tc>
          <w:tcPr>
            <w:tcW w:w="2379" w:type="dxa"/>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إناث</w:t>
            </w:r>
          </w:p>
        </w:tc>
        <w:tc>
          <w:tcPr>
            <w:tcW w:w="2570" w:type="dxa"/>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1135</w:t>
            </w:r>
          </w:p>
        </w:tc>
      </w:tr>
      <w:tr w:rsidR="00946363" w:rsidRPr="0011557B">
        <w:trPr>
          <w:cantSplit/>
          <w:jc w:val="center"/>
        </w:trPr>
        <w:tc>
          <w:tcPr>
            <w:tcW w:w="2366" w:type="dxa"/>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 xml:space="preserve">المدارس </w:t>
            </w:r>
            <w:r w:rsidRPr="0011557B">
              <w:rPr>
                <w:rFonts w:cs="Traditional Arabic" w:hint="cs"/>
                <w:sz w:val="16"/>
                <w:szCs w:val="24"/>
                <w:rtl/>
                <w:lang w:bidi="ar-BH"/>
              </w:rPr>
              <w:t>الأجنبية</w:t>
            </w:r>
          </w:p>
        </w:tc>
        <w:tc>
          <w:tcPr>
            <w:tcW w:w="2379" w:type="dxa"/>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نسبة الذكور</w:t>
            </w:r>
          </w:p>
        </w:tc>
        <w:tc>
          <w:tcPr>
            <w:tcW w:w="2570" w:type="dxa"/>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13.69</w:t>
            </w:r>
            <w:r w:rsidR="008D0191" w:rsidRPr="008D0191">
              <w:rPr>
                <w:rFonts w:cs="Akhbar MT"/>
                <w:sz w:val="16"/>
                <w:szCs w:val="24"/>
                <w:rtl/>
                <w:lang w:bidi="ar-BH"/>
              </w:rPr>
              <w:t>%</w:t>
            </w:r>
          </w:p>
        </w:tc>
      </w:tr>
      <w:tr w:rsidR="00946363" w:rsidRPr="0011557B">
        <w:trPr>
          <w:cantSplit/>
          <w:jc w:val="center"/>
        </w:trPr>
        <w:tc>
          <w:tcPr>
            <w:tcW w:w="2366" w:type="dxa"/>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p>
        </w:tc>
        <w:tc>
          <w:tcPr>
            <w:tcW w:w="2379" w:type="dxa"/>
            <w:tcBorders>
              <w:bottom w:val="single" w:sz="4" w:space="0" w:color="auto"/>
            </w:tcBorders>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نسبة الإناث</w:t>
            </w:r>
          </w:p>
        </w:tc>
        <w:tc>
          <w:tcPr>
            <w:tcW w:w="2570" w:type="dxa"/>
            <w:tcBorders>
              <w:bottom w:val="single" w:sz="4" w:space="0" w:color="auto"/>
            </w:tcBorders>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86.31</w:t>
            </w:r>
            <w:r w:rsidR="008D0191" w:rsidRPr="008D0191">
              <w:rPr>
                <w:rFonts w:cs="Akhbar MT"/>
                <w:sz w:val="16"/>
                <w:szCs w:val="24"/>
                <w:rtl/>
                <w:lang w:bidi="ar-BH"/>
              </w:rPr>
              <w:t>%</w:t>
            </w:r>
          </w:p>
        </w:tc>
      </w:tr>
      <w:tr w:rsidR="00946363" w:rsidRPr="00946363">
        <w:trPr>
          <w:cantSplit/>
          <w:jc w:val="center"/>
        </w:trPr>
        <w:tc>
          <w:tcPr>
            <w:tcW w:w="2366" w:type="dxa"/>
            <w:shd w:val="clear" w:color="auto" w:fill="auto"/>
            <w:vAlign w:val="bottom"/>
          </w:tcPr>
          <w:p w:rsidR="00946363" w:rsidRPr="00946363" w:rsidRDefault="00946363" w:rsidP="002A2E3E">
            <w:pPr>
              <w:pStyle w:val="SingleTxt"/>
              <w:spacing w:afterLines="80" w:after="192" w:line="240" w:lineRule="exact"/>
              <w:ind w:left="72" w:right="72"/>
              <w:rPr>
                <w:rFonts w:cs="Traditional Arabic"/>
                <w:bCs/>
                <w:sz w:val="16"/>
                <w:szCs w:val="24"/>
                <w:rtl/>
                <w:lang w:bidi="ar-BH"/>
              </w:rPr>
            </w:pPr>
          </w:p>
        </w:tc>
        <w:tc>
          <w:tcPr>
            <w:tcW w:w="2379" w:type="dxa"/>
            <w:tcBorders>
              <w:top w:val="single" w:sz="4" w:space="0" w:color="auto"/>
              <w:bottom w:val="single" w:sz="4" w:space="0" w:color="auto"/>
            </w:tcBorders>
            <w:shd w:val="clear" w:color="auto" w:fill="auto"/>
            <w:vAlign w:val="bottom"/>
          </w:tcPr>
          <w:p w:rsidR="00946363" w:rsidRPr="00946363" w:rsidRDefault="00946363" w:rsidP="002A2E3E">
            <w:pPr>
              <w:pStyle w:val="SingleTxt"/>
              <w:spacing w:afterLines="80" w:after="192" w:line="240" w:lineRule="exact"/>
              <w:ind w:left="72" w:right="72"/>
              <w:rPr>
                <w:rFonts w:cs="Traditional Arabic"/>
                <w:bCs/>
                <w:sz w:val="16"/>
                <w:szCs w:val="24"/>
                <w:rtl/>
                <w:lang w:bidi="ar-BH"/>
              </w:rPr>
            </w:pPr>
            <w:r w:rsidRPr="00946363">
              <w:rPr>
                <w:rFonts w:cs="Traditional Arabic"/>
                <w:bCs/>
                <w:sz w:val="16"/>
                <w:szCs w:val="24"/>
                <w:rtl/>
                <w:lang w:bidi="ar-BH"/>
              </w:rPr>
              <w:t>المجموع</w:t>
            </w:r>
          </w:p>
        </w:tc>
        <w:tc>
          <w:tcPr>
            <w:tcW w:w="2570" w:type="dxa"/>
            <w:tcBorders>
              <w:top w:val="single" w:sz="4" w:space="0" w:color="auto"/>
              <w:bottom w:val="single" w:sz="4" w:space="0" w:color="auto"/>
            </w:tcBorders>
            <w:shd w:val="clear" w:color="auto" w:fill="auto"/>
            <w:vAlign w:val="bottom"/>
          </w:tcPr>
          <w:p w:rsidR="00946363" w:rsidRPr="00946363" w:rsidRDefault="00946363" w:rsidP="002A2E3E">
            <w:pPr>
              <w:pStyle w:val="SingleTxt"/>
              <w:spacing w:afterLines="80" w:after="192" w:line="240" w:lineRule="exact"/>
              <w:ind w:left="72" w:right="72"/>
              <w:rPr>
                <w:rFonts w:cs="Traditional Arabic"/>
                <w:bCs/>
                <w:sz w:val="16"/>
                <w:szCs w:val="24"/>
                <w:rtl/>
                <w:lang w:bidi="ar-BH"/>
              </w:rPr>
            </w:pPr>
            <w:r w:rsidRPr="00946363">
              <w:rPr>
                <w:rFonts w:cs="Traditional Arabic"/>
                <w:bCs/>
                <w:sz w:val="16"/>
                <w:szCs w:val="24"/>
                <w:rtl/>
                <w:lang w:bidi="ar-BH"/>
              </w:rPr>
              <w:t>1315</w:t>
            </w:r>
          </w:p>
        </w:tc>
      </w:tr>
      <w:tr w:rsidR="00946363" w:rsidRPr="0011557B">
        <w:trPr>
          <w:cantSplit/>
          <w:jc w:val="center"/>
        </w:trPr>
        <w:tc>
          <w:tcPr>
            <w:tcW w:w="2366" w:type="dxa"/>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p>
        </w:tc>
        <w:tc>
          <w:tcPr>
            <w:tcW w:w="2379" w:type="dxa"/>
            <w:tcBorders>
              <w:top w:val="single" w:sz="4" w:space="0" w:color="auto"/>
            </w:tcBorders>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ذكور</w:t>
            </w:r>
          </w:p>
        </w:tc>
        <w:tc>
          <w:tcPr>
            <w:tcW w:w="2570" w:type="dxa"/>
            <w:tcBorders>
              <w:top w:val="single" w:sz="4" w:space="0" w:color="auto"/>
            </w:tcBorders>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8</w:t>
            </w:r>
          </w:p>
        </w:tc>
      </w:tr>
      <w:tr w:rsidR="00946363" w:rsidRPr="0011557B">
        <w:trPr>
          <w:cantSplit/>
          <w:jc w:val="center"/>
        </w:trPr>
        <w:tc>
          <w:tcPr>
            <w:tcW w:w="2366" w:type="dxa"/>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p>
        </w:tc>
        <w:tc>
          <w:tcPr>
            <w:tcW w:w="2379" w:type="dxa"/>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إناث</w:t>
            </w:r>
          </w:p>
        </w:tc>
        <w:tc>
          <w:tcPr>
            <w:tcW w:w="2570" w:type="dxa"/>
            <w:shd w:val="clear" w:color="auto" w:fill="auto"/>
            <w:vAlign w:val="bottom"/>
          </w:tcPr>
          <w:p w:rsidR="00946363" w:rsidRPr="0011557B" w:rsidRDefault="00946363"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29</w:t>
            </w:r>
          </w:p>
        </w:tc>
      </w:tr>
      <w:tr w:rsidR="008D18F5" w:rsidRPr="0011557B">
        <w:trPr>
          <w:cantSplit/>
          <w:jc w:val="center"/>
        </w:trPr>
        <w:tc>
          <w:tcPr>
            <w:tcW w:w="2366" w:type="dxa"/>
            <w:shd w:val="clear" w:color="auto" w:fill="auto"/>
            <w:vAlign w:val="bottom"/>
          </w:tcPr>
          <w:p w:rsidR="008D18F5" w:rsidRPr="0011557B" w:rsidRDefault="008D18F5"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مدارس الجاليات</w:t>
            </w:r>
          </w:p>
        </w:tc>
        <w:tc>
          <w:tcPr>
            <w:tcW w:w="2379" w:type="dxa"/>
            <w:shd w:val="clear" w:color="auto" w:fill="auto"/>
            <w:vAlign w:val="bottom"/>
          </w:tcPr>
          <w:p w:rsidR="008D18F5" w:rsidRPr="0011557B" w:rsidRDefault="008D18F5"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نسبة الذكور</w:t>
            </w:r>
          </w:p>
        </w:tc>
        <w:tc>
          <w:tcPr>
            <w:tcW w:w="2570" w:type="dxa"/>
            <w:shd w:val="clear" w:color="auto" w:fill="auto"/>
            <w:vAlign w:val="bottom"/>
          </w:tcPr>
          <w:p w:rsidR="008D18F5" w:rsidRPr="0011557B" w:rsidRDefault="008D18F5"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21.62</w:t>
            </w:r>
            <w:r w:rsidR="008D0191" w:rsidRPr="008D0191">
              <w:rPr>
                <w:rFonts w:cs="Akhbar MT"/>
                <w:sz w:val="16"/>
                <w:szCs w:val="24"/>
                <w:rtl/>
                <w:lang w:bidi="ar-BH"/>
              </w:rPr>
              <w:t>%</w:t>
            </w:r>
          </w:p>
        </w:tc>
      </w:tr>
      <w:tr w:rsidR="008D18F5" w:rsidRPr="0011557B">
        <w:trPr>
          <w:cantSplit/>
          <w:jc w:val="center"/>
        </w:trPr>
        <w:tc>
          <w:tcPr>
            <w:tcW w:w="2366" w:type="dxa"/>
            <w:shd w:val="clear" w:color="auto" w:fill="auto"/>
            <w:vAlign w:val="bottom"/>
          </w:tcPr>
          <w:p w:rsidR="008D18F5" w:rsidRPr="0011557B" w:rsidRDefault="008D18F5" w:rsidP="002A2E3E">
            <w:pPr>
              <w:pStyle w:val="SingleTxt"/>
              <w:spacing w:afterLines="80" w:after="192" w:line="240" w:lineRule="exact"/>
              <w:ind w:left="72" w:right="72"/>
              <w:rPr>
                <w:rFonts w:cs="Traditional Arabic"/>
                <w:sz w:val="16"/>
                <w:szCs w:val="24"/>
                <w:rtl/>
                <w:lang w:bidi="ar-BH"/>
              </w:rPr>
            </w:pPr>
          </w:p>
        </w:tc>
        <w:tc>
          <w:tcPr>
            <w:tcW w:w="2379" w:type="dxa"/>
            <w:tcBorders>
              <w:bottom w:val="single" w:sz="4" w:space="0" w:color="auto"/>
            </w:tcBorders>
            <w:shd w:val="clear" w:color="auto" w:fill="auto"/>
            <w:vAlign w:val="bottom"/>
          </w:tcPr>
          <w:p w:rsidR="008D18F5" w:rsidRPr="0011557B" w:rsidRDefault="008D18F5"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نسبة الإناث</w:t>
            </w:r>
          </w:p>
        </w:tc>
        <w:tc>
          <w:tcPr>
            <w:tcW w:w="2570" w:type="dxa"/>
            <w:tcBorders>
              <w:bottom w:val="single" w:sz="4" w:space="0" w:color="auto"/>
            </w:tcBorders>
            <w:shd w:val="clear" w:color="auto" w:fill="auto"/>
            <w:vAlign w:val="bottom"/>
          </w:tcPr>
          <w:p w:rsidR="008D18F5" w:rsidRPr="0011557B" w:rsidRDefault="008D18F5" w:rsidP="002A2E3E">
            <w:pPr>
              <w:pStyle w:val="SingleTxt"/>
              <w:spacing w:afterLines="80" w:after="192" w:line="240" w:lineRule="exact"/>
              <w:ind w:left="72" w:right="72"/>
              <w:rPr>
                <w:rFonts w:cs="Traditional Arabic"/>
                <w:sz w:val="16"/>
                <w:szCs w:val="24"/>
                <w:rtl/>
                <w:lang w:bidi="ar-BH"/>
              </w:rPr>
            </w:pPr>
            <w:r w:rsidRPr="0011557B">
              <w:rPr>
                <w:rFonts w:cs="Traditional Arabic"/>
                <w:sz w:val="16"/>
                <w:szCs w:val="24"/>
                <w:rtl/>
                <w:lang w:bidi="ar-BH"/>
              </w:rPr>
              <w:t>78.38</w:t>
            </w:r>
            <w:r w:rsidR="008D0191" w:rsidRPr="008D0191">
              <w:rPr>
                <w:rFonts w:cs="Akhbar MT"/>
                <w:sz w:val="16"/>
                <w:szCs w:val="24"/>
                <w:rtl/>
                <w:lang w:bidi="ar-BH"/>
              </w:rPr>
              <w:t>%</w:t>
            </w:r>
          </w:p>
        </w:tc>
      </w:tr>
      <w:tr w:rsidR="008D18F5" w:rsidRPr="00946363">
        <w:trPr>
          <w:cantSplit/>
          <w:jc w:val="center"/>
        </w:trPr>
        <w:tc>
          <w:tcPr>
            <w:tcW w:w="2366" w:type="dxa"/>
            <w:tcBorders>
              <w:bottom w:val="single" w:sz="4" w:space="0" w:color="auto"/>
            </w:tcBorders>
            <w:shd w:val="clear" w:color="auto" w:fill="auto"/>
            <w:vAlign w:val="bottom"/>
          </w:tcPr>
          <w:p w:rsidR="008D18F5" w:rsidRPr="00946363" w:rsidRDefault="008D18F5" w:rsidP="002A2E3E">
            <w:pPr>
              <w:pStyle w:val="SingleTxt"/>
              <w:spacing w:afterLines="80" w:after="192" w:line="240" w:lineRule="exact"/>
              <w:ind w:left="72" w:right="72"/>
              <w:rPr>
                <w:rFonts w:cs="Traditional Arabic"/>
                <w:bCs/>
                <w:sz w:val="16"/>
                <w:szCs w:val="24"/>
                <w:rtl/>
                <w:lang w:bidi="ar-BH"/>
              </w:rPr>
            </w:pPr>
          </w:p>
        </w:tc>
        <w:tc>
          <w:tcPr>
            <w:tcW w:w="2379" w:type="dxa"/>
            <w:tcBorders>
              <w:top w:val="single" w:sz="4" w:space="0" w:color="auto"/>
              <w:bottom w:val="single" w:sz="4" w:space="0" w:color="auto"/>
            </w:tcBorders>
            <w:shd w:val="clear" w:color="auto" w:fill="auto"/>
            <w:vAlign w:val="bottom"/>
          </w:tcPr>
          <w:p w:rsidR="008D18F5" w:rsidRPr="00946363" w:rsidRDefault="008D18F5" w:rsidP="002A2E3E">
            <w:pPr>
              <w:pStyle w:val="SingleTxt"/>
              <w:spacing w:afterLines="80" w:after="192" w:line="240" w:lineRule="exact"/>
              <w:ind w:left="72" w:right="72"/>
              <w:rPr>
                <w:rFonts w:cs="Traditional Arabic"/>
                <w:bCs/>
                <w:sz w:val="16"/>
                <w:szCs w:val="24"/>
                <w:rtl/>
                <w:lang w:bidi="ar-BH"/>
              </w:rPr>
            </w:pPr>
            <w:r w:rsidRPr="00946363">
              <w:rPr>
                <w:rFonts w:cs="Traditional Arabic"/>
                <w:bCs/>
                <w:sz w:val="16"/>
                <w:szCs w:val="24"/>
                <w:rtl/>
                <w:lang w:bidi="ar-BH"/>
              </w:rPr>
              <w:t>المجموع</w:t>
            </w:r>
          </w:p>
        </w:tc>
        <w:tc>
          <w:tcPr>
            <w:tcW w:w="2570" w:type="dxa"/>
            <w:tcBorders>
              <w:top w:val="single" w:sz="4" w:space="0" w:color="auto"/>
              <w:bottom w:val="single" w:sz="4" w:space="0" w:color="auto"/>
            </w:tcBorders>
            <w:shd w:val="clear" w:color="auto" w:fill="auto"/>
            <w:vAlign w:val="bottom"/>
          </w:tcPr>
          <w:p w:rsidR="008D18F5" w:rsidRPr="00946363" w:rsidRDefault="008D18F5" w:rsidP="002A2E3E">
            <w:pPr>
              <w:pStyle w:val="SingleTxt"/>
              <w:spacing w:afterLines="80" w:after="192" w:line="240" w:lineRule="exact"/>
              <w:ind w:left="72" w:right="72"/>
              <w:rPr>
                <w:rFonts w:cs="Traditional Arabic"/>
                <w:bCs/>
                <w:sz w:val="16"/>
                <w:szCs w:val="24"/>
                <w:rtl/>
                <w:lang w:bidi="ar-BH"/>
              </w:rPr>
            </w:pPr>
            <w:r w:rsidRPr="00946363">
              <w:rPr>
                <w:rFonts w:cs="Traditional Arabic"/>
                <w:bCs/>
                <w:sz w:val="16"/>
                <w:szCs w:val="24"/>
                <w:rtl/>
                <w:lang w:bidi="ar-BH"/>
              </w:rPr>
              <w:t>37</w:t>
            </w:r>
          </w:p>
        </w:tc>
      </w:tr>
      <w:tr w:rsidR="008D18F5" w:rsidRPr="00946363">
        <w:trPr>
          <w:cantSplit/>
          <w:jc w:val="center"/>
        </w:trPr>
        <w:tc>
          <w:tcPr>
            <w:tcW w:w="4745" w:type="dxa"/>
            <w:gridSpan w:val="2"/>
            <w:tcBorders>
              <w:top w:val="single" w:sz="4" w:space="0" w:color="auto"/>
              <w:bottom w:val="single" w:sz="4" w:space="0" w:color="auto"/>
            </w:tcBorders>
            <w:shd w:val="clear" w:color="auto" w:fill="auto"/>
            <w:vAlign w:val="bottom"/>
          </w:tcPr>
          <w:p w:rsidR="008D18F5" w:rsidRPr="00946363" w:rsidRDefault="008D18F5" w:rsidP="008B47E5">
            <w:pPr>
              <w:pStyle w:val="SingleTxt"/>
              <w:tabs>
                <w:tab w:val="clear" w:pos="1267"/>
                <w:tab w:val="left" w:pos="750"/>
              </w:tabs>
              <w:spacing w:afterLines="80" w:after="192" w:line="240" w:lineRule="exact"/>
              <w:ind w:left="72" w:right="72"/>
              <w:rPr>
                <w:rFonts w:cs="Traditional Arabic"/>
                <w:bCs/>
                <w:sz w:val="16"/>
                <w:szCs w:val="24"/>
                <w:rtl/>
                <w:lang w:bidi="ar-BH"/>
              </w:rPr>
            </w:pPr>
            <w:r>
              <w:rPr>
                <w:rFonts w:cs="Traditional Arabic" w:hint="cs"/>
                <w:bCs/>
                <w:sz w:val="16"/>
                <w:szCs w:val="24"/>
                <w:rtl/>
                <w:lang w:bidi="ar-BH"/>
              </w:rPr>
              <w:tab/>
            </w:r>
            <w:r w:rsidRPr="00946363">
              <w:rPr>
                <w:rFonts w:cs="Traditional Arabic"/>
                <w:bCs/>
                <w:sz w:val="16"/>
                <w:szCs w:val="24"/>
                <w:rtl/>
                <w:lang w:bidi="ar-BH"/>
              </w:rPr>
              <w:t>المجموع الكلي للذكور</w:t>
            </w:r>
          </w:p>
        </w:tc>
        <w:tc>
          <w:tcPr>
            <w:tcW w:w="2570" w:type="dxa"/>
            <w:tcBorders>
              <w:top w:val="single" w:sz="4" w:space="0" w:color="auto"/>
              <w:bottom w:val="single" w:sz="4" w:space="0" w:color="auto"/>
            </w:tcBorders>
            <w:shd w:val="clear" w:color="auto" w:fill="auto"/>
            <w:vAlign w:val="bottom"/>
          </w:tcPr>
          <w:p w:rsidR="008D18F5" w:rsidRPr="00946363" w:rsidRDefault="008D18F5" w:rsidP="002A2E3E">
            <w:pPr>
              <w:pStyle w:val="SingleTxt"/>
              <w:spacing w:afterLines="80" w:after="192" w:line="240" w:lineRule="exact"/>
              <w:ind w:left="72" w:right="72"/>
              <w:rPr>
                <w:rFonts w:cs="Traditional Arabic"/>
                <w:bCs/>
                <w:sz w:val="16"/>
                <w:szCs w:val="24"/>
                <w:rtl/>
                <w:lang w:bidi="ar-BH"/>
              </w:rPr>
            </w:pPr>
            <w:r w:rsidRPr="00946363">
              <w:rPr>
                <w:rFonts w:cs="Traditional Arabic"/>
                <w:bCs/>
                <w:sz w:val="16"/>
                <w:szCs w:val="24"/>
                <w:rtl/>
                <w:lang w:bidi="ar-BH"/>
              </w:rPr>
              <w:t>434</w:t>
            </w:r>
          </w:p>
        </w:tc>
      </w:tr>
      <w:tr w:rsidR="008D18F5" w:rsidRPr="008D18F5">
        <w:trPr>
          <w:cantSplit/>
          <w:jc w:val="center"/>
        </w:trPr>
        <w:tc>
          <w:tcPr>
            <w:tcW w:w="4745" w:type="dxa"/>
            <w:gridSpan w:val="2"/>
            <w:tcBorders>
              <w:top w:val="single" w:sz="4" w:space="0" w:color="auto"/>
              <w:bottom w:val="single" w:sz="4" w:space="0" w:color="auto"/>
            </w:tcBorders>
            <w:shd w:val="clear" w:color="auto" w:fill="auto"/>
            <w:vAlign w:val="bottom"/>
          </w:tcPr>
          <w:p w:rsidR="008D18F5" w:rsidRPr="008D18F5" w:rsidRDefault="008D18F5" w:rsidP="008B47E5">
            <w:pPr>
              <w:pStyle w:val="SingleTxt"/>
              <w:tabs>
                <w:tab w:val="clear" w:pos="1267"/>
                <w:tab w:val="left" w:pos="750"/>
              </w:tabs>
              <w:spacing w:afterLines="80" w:after="192" w:line="240" w:lineRule="exact"/>
              <w:ind w:left="72" w:right="72"/>
              <w:rPr>
                <w:rFonts w:cs="Traditional Arabic"/>
                <w:bCs/>
                <w:sz w:val="16"/>
                <w:szCs w:val="24"/>
                <w:rtl/>
                <w:lang w:bidi="ar-BH"/>
              </w:rPr>
            </w:pPr>
            <w:r>
              <w:rPr>
                <w:rFonts w:cs="Traditional Arabic" w:hint="cs"/>
                <w:bCs/>
                <w:sz w:val="16"/>
                <w:szCs w:val="24"/>
                <w:rtl/>
                <w:lang w:bidi="ar-BH"/>
              </w:rPr>
              <w:tab/>
            </w:r>
            <w:r w:rsidRPr="008D18F5">
              <w:rPr>
                <w:rFonts w:cs="Traditional Arabic"/>
                <w:bCs/>
                <w:sz w:val="16"/>
                <w:szCs w:val="24"/>
                <w:rtl/>
                <w:lang w:bidi="ar-BH"/>
              </w:rPr>
              <w:t>النسبة المئوية للذكور</w:t>
            </w:r>
          </w:p>
        </w:tc>
        <w:tc>
          <w:tcPr>
            <w:tcW w:w="2570" w:type="dxa"/>
            <w:tcBorders>
              <w:top w:val="single" w:sz="4" w:space="0" w:color="auto"/>
              <w:bottom w:val="single" w:sz="4" w:space="0" w:color="auto"/>
            </w:tcBorders>
            <w:shd w:val="clear" w:color="auto" w:fill="auto"/>
            <w:vAlign w:val="bottom"/>
          </w:tcPr>
          <w:p w:rsidR="008D18F5" w:rsidRPr="008D18F5" w:rsidRDefault="008D18F5" w:rsidP="002A2E3E">
            <w:pPr>
              <w:pStyle w:val="SingleTxt"/>
              <w:spacing w:afterLines="80" w:after="192" w:line="240" w:lineRule="exact"/>
              <w:ind w:left="72" w:right="72"/>
              <w:rPr>
                <w:rFonts w:cs="Traditional Arabic"/>
                <w:bCs/>
                <w:sz w:val="16"/>
                <w:szCs w:val="24"/>
                <w:rtl/>
                <w:lang w:bidi="ar-BH"/>
              </w:rPr>
            </w:pPr>
            <w:r w:rsidRPr="008D18F5">
              <w:rPr>
                <w:rFonts w:cs="Traditional Arabic"/>
                <w:bCs/>
                <w:sz w:val="16"/>
                <w:szCs w:val="24"/>
                <w:rtl/>
                <w:lang w:bidi="ar-BH"/>
              </w:rPr>
              <w:t>16.51</w:t>
            </w:r>
            <w:r w:rsidR="008D0191" w:rsidRPr="008D0191">
              <w:rPr>
                <w:rFonts w:cs="Akhbar MT"/>
                <w:bCs/>
                <w:sz w:val="16"/>
                <w:szCs w:val="24"/>
                <w:rtl/>
                <w:lang w:bidi="ar-BH"/>
              </w:rPr>
              <w:t>%</w:t>
            </w:r>
          </w:p>
        </w:tc>
      </w:tr>
      <w:tr w:rsidR="008D18F5" w:rsidRPr="008D18F5">
        <w:trPr>
          <w:cantSplit/>
          <w:jc w:val="center"/>
        </w:trPr>
        <w:tc>
          <w:tcPr>
            <w:tcW w:w="4745" w:type="dxa"/>
            <w:gridSpan w:val="2"/>
            <w:tcBorders>
              <w:top w:val="single" w:sz="4" w:space="0" w:color="auto"/>
            </w:tcBorders>
            <w:shd w:val="clear" w:color="auto" w:fill="auto"/>
            <w:vAlign w:val="bottom"/>
          </w:tcPr>
          <w:p w:rsidR="008D18F5" w:rsidRPr="008D18F5" w:rsidRDefault="008D18F5" w:rsidP="008B47E5">
            <w:pPr>
              <w:pStyle w:val="SingleTxt"/>
              <w:tabs>
                <w:tab w:val="clear" w:pos="1267"/>
                <w:tab w:val="left" w:pos="750"/>
              </w:tabs>
              <w:spacing w:afterLines="80" w:after="192" w:line="240" w:lineRule="exact"/>
              <w:ind w:left="72" w:right="72"/>
              <w:rPr>
                <w:rFonts w:cs="Traditional Arabic"/>
                <w:bCs/>
                <w:sz w:val="16"/>
                <w:szCs w:val="24"/>
                <w:rtl/>
                <w:lang w:bidi="ar-BH"/>
              </w:rPr>
            </w:pPr>
            <w:r>
              <w:rPr>
                <w:rFonts w:cs="Traditional Arabic" w:hint="cs"/>
                <w:bCs/>
                <w:sz w:val="16"/>
                <w:szCs w:val="24"/>
                <w:rtl/>
                <w:lang w:bidi="ar-BH"/>
              </w:rPr>
              <w:tab/>
            </w:r>
            <w:r w:rsidRPr="008D18F5">
              <w:rPr>
                <w:rFonts w:cs="Traditional Arabic"/>
                <w:bCs/>
                <w:sz w:val="16"/>
                <w:szCs w:val="24"/>
                <w:rtl/>
                <w:lang w:bidi="ar-BH"/>
              </w:rPr>
              <w:t>المجموع الكلي للإناث</w:t>
            </w:r>
          </w:p>
        </w:tc>
        <w:tc>
          <w:tcPr>
            <w:tcW w:w="2570" w:type="dxa"/>
            <w:tcBorders>
              <w:top w:val="single" w:sz="4" w:space="0" w:color="auto"/>
            </w:tcBorders>
            <w:shd w:val="clear" w:color="auto" w:fill="auto"/>
            <w:vAlign w:val="bottom"/>
          </w:tcPr>
          <w:p w:rsidR="008D18F5" w:rsidRPr="008D18F5" w:rsidRDefault="008D18F5" w:rsidP="002A2E3E">
            <w:pPr>
              <w:pStyle w:val="SingleTxt"/>
              <w:spacing w:afterLines="80" w:after="192" w:line="240" w:lineRule="exact"/>
              <w:ind w:left="72" w:right="72"/>
              <w:rPr>
                <w:rFonts w:cs="Traditional Arabic"/>
                <w:bCs/>
                <w:sz w:val="16"/>
                <w:szCs w:val="24"/>
                <w:rtl/>
                <w:lang w:bidi="ar-BH"/>
              </w:rPr>
            </w:pPr>
            <w:r w:rsidRPr="008D18F5">
              <w:rPr>
                <w:rFonts w:cs="Traditional Arabic"/>
                <w:bCs/>
                <w:sz w:val="16"/>
                <w:szCs w:val="24"/>
                <w:rtl/>
                <w:lang w:bidi="ar-BH"/>
              </w:rPr>
              <w:t>2195</w:t>
            </w:r>
          </w:p>
        </w:tc>
      </w:tr>
      <w:tr w:rsidR="008D18F5" w:rsidRPr="008D18F5">
        <w:trPr>
          <w:cantSplit/>
          <w:jc w:val="center"/>
        </w:trPr>
        <w:tc>
          <w:tcPr>
            <w:tcW w:w="4745" w:type="dxa"/>
            <w:gridSpan w:val="2"/>
            <w:tcBorders>
              <w:bottom w:val="single" w:sz="4" w:space="0" w:color="auto"/>
            </w:tcBorders>
            <w:shd w:val="clear" w:color="auto" w:fill="auto"/>
            <w:vAlign w:val="bottom"/>
          </w:tcPr>
          <w:p w:rsidR="008D18F5" w:rsidRPr="008D18F5" w:rsidRDefault="008D18F5" w:rsidP="00333643">
            <w:pPr>
              <w:pStyle w:val="SingleTxt"/>
              <w:tabs>
                <w:tab w:val="clear" w:pos="1267"/>
                <w:tab w:val="left" w:pos="750"/>
              </w:tabs>
              <w:spacing w:afterLines="80" w:after="192" w:line="240" w:lineRule="exact"/>
              <w:ind w:left="72" w:right="72"/>
              <w:rPr>
                <w:rFonts w:cs="Traditional Arabic"/>
                <w:bCs/>
                <w:sz w:val="16"/>
                <w:szCs w:val="24"/>
                <w:rtl/>
                <w:lang w:bidi="ar-BH"/>
              </w:rPr>
            </w:pPr>
            <w:r>
              <w:rPr>
                <w:rFonts w:cs="Traditional Arabic" w:hint="cs"/>
                <w:bCs/>
                <w:sz w:val="16"/>
                <w:szCs w:val="24"/>
                <w:rtl/>
                <w:lang w:bidi="ar-BH"/>
              </w:rPr>
              <w:tab/>
            </w:r>
            <w:r w:rsidRPr="008D18F5">
              <w:rPr>
                <w:rFonts w:cs="Traditional Arabic"/>
                <w:bCs/>
                <w:sz w:val="16"/>
                <w:szCs w:val="24"/>
                <w:rtl/>
                <w:lang w:bidi="ar-BH"/>
              </w:rPr>
              <w:t>النسبة المئوية للإناث</w:t>
            </w:r>
          </w:p>
        </w:tc>
        <w:tc>
          <w:tcPr>
            <w:tcW w:w="2570" w:type="dxa"/>
            <w:tcBorders>
              <w:bottom w:val="single" w:sz="4" w:space="0" w:color="auto"/>
            </w:tcBorders>
            <w:shd w:val="clear" w:color="auto" w:fill="auto"/>
            <w:vAlign w:val="bottom"/>
          </w:tcPr>
          <w:p w:rsidR="008D18F5" w:rsidRPr="008D18F5" w:rsidRDefault="008D18F5" w:rsidP="002A2E3E">
            <w:pPr>
              <w:pStyle w:val="SingleTxt"/>
              <w:spacing w:afterLines="80" w:after="192" w:line="240" w:lineRule="exact"/>
              <w:ind w:left="72" w:right="72"/>
              <w:rPr>
                <w:rFonts w:cs="Traditional Arabic"/>
                <w:bCs/>
                <w:sz w:val="16"/>
                <w:szCs w:val="24"/>
                <w:rtl/>
                <w:lang w:bidi="ar-BH"/>
              </w:rPr>
            </w:pPr>
            <w:r w:rsidRPr="008D18F5">
              <w:rPr>
                <w:rFonts w:cs="Traditional Arabic"/>
                <w:bCs/>
                <w:sz w:val="16"/>
                <w:szCs w:val="24"/>
                <w:rtl/>
                <w:lang w:bidi="ar-BH"/>
              </w:rPr>
              <w:t>83.49</w:t>
            </w:r>
            <w:r w:rsidR="008D0191" w:rsidRPr="008D0191">
              <w:rPr>
                <w:rFonts w:cs="Akhbar MT"/>
                <w:bCs/>
                <w:sz w:val="16"/>
                <w:szCs w:val="24"/>
                <w:rtl/>
                <w:lang w:bidi="ar-BH"/>
              </w:rPr>
              <w:t>%</w:t>
            </w:r>
          </w:p>
        </w:tc>
      </w:tr>
      <w:tr w:rsidR="008D18F5" w:rsidRPr="0011557B">
        <w:trPr>
          <w:cantSplit/>
          <w:jc w:val="center"/>
        </w:trPr>
        <w:tc>
          <w:tcPr>
            <w:tcW w:w="4745" w:type="dxa"/>
            <w:gridSpan w:val="2"/>
            <w:tcBorders>
              <w:top w:val="single" w:sz="4" w:space="0" w:color="auto"/>
              <w:bottom w:val="single" w:sz="12" w:space="0" w:color="auto"/>
            </w:tcBorders>
            <w:shd w:val="clear" w:color="auto" w:fill="auto"/>
            <w:vAlign w:val="bottom"/>
          </w:tcPr>
          <w:p w:rsidR="008D18F5" w:rsidRPr="008D18F5" w:rsidRDefault="00333643" w:rsidP="00333643">
            <w:pPr>
              <w:pStyle w:val="SingleTxt"/>
              <w:tabs>
                <w:tab w:val="clear" w:pos="1267"/>
                <w:tab w:val="left" w:pos="750"/>
              </w:tabs>
              <w:spacing w:afterLines="80" w:after="192" w:line="240" w:lineRule="exact"/>
              <w:ind w:left="72" w:right="72"/>
              <w:rPr>
                <w:rFonts w:cs="Traditional Arabic"/>
                <w:b/>
                <w:bCs/>
                <w:sz w:val="16"/>
                <w:szCs w:val="24"/>
                <w:rtl/>
                <w:lang w:bidi="ar-BH"/>
              </w:rPr>
            </w:pPr>
            <w:r>
              <w:rPr>
                <w:rFonts w:cs="Traditional Arabic" w:hint="cs"/>
                <w:b/>
                <w:bCs/>
                <w:sz w:val="16"/>
                <w:szCs w:val="24"/>
                <w:rtl/>
                <w:lang w:bidi="ar-BH"/>
              </w:rPr>
              <w:tab/>
            </w:r>
            <w:r w:rsidR="008D18F5" w:rsidRPr="008D18F5">
              <w:rPr>
                <w:rFonts w:cs="Traditional Arabic"/>
                <w:b/>
                <w:bCs/>
                <w:sz w:val="16"/>
                <w:szCs w:val="24"/>
                <w:rtl/>
                <w:lang w:bidi="ar-BH"/>
              </w:rPr>
              <w:t>المجموع الكلي للهيئات التعليمية</w:t>
            </w:r>
          </w:p>
        </w:tc>
        <w:tc>
          <w:tcPr>
            <w:tcW w:w="2570" w:type="dxa"/>
            <w:tcBorders>
              <w:top w:val="single" w:sz="4" w:space="0" w:color="auto"/>
              <w:bottom w:val="single" w:sz="12" w:space="0" w:color="auto"/>
            </w:tcBorders>
            <w:shd w:val="clear" w:color="auto" w:fill="auto"/>
            <w:vAlign w:val="bottom"/>
          </w:tcPr>
          <w:p w:rsidR="008D18F5" w:rsidRPr="008D18F5" w:rsidRDefault="008D18F5" w:rsidP="002A2E3E">
            <w:pPr>
              <w:pStyle w:val="SingleTxt"/>
              <w:spacing w:afterLines="80" w:after="192" w:line="240" w:lineRule="exact"/>
              <w:ind w:left="72" w:right="72"/>
              <w:rPr>
                <w:rFonts w:cs="Traditional Arabic"/>
                <w:b/>
                <w:bCs/>
                <w:sz w:val="16"/>
                <w:szCs w:val="24"/>
                <w:rtl/>
                <w:lang w:bidi="ar-BH"/>
              </w:rPr>
            </w:pPr>
            <w:r w:rsidRPr="008D18F5">
              <w:rPr>
                <w:rFonts w:cs="Traditional Arabic"/>
                <w:b/>
                <w:bCs/>
                <w:sz w:val="16"/>
                <w:szCs w:val="24"/>
                <w:rtl/>
                <w:lang w:bidi="ar-BH"/>
              </w:rPr>
              <w:t>2629</w:t>
            </w:r>
          </w:p>
        </w:tc>
      </w:tr>
    </w:tbl>
    <w:p w:rsidR="002A2E3E" w:rsidRDefault="002A2E3E" w:rsidP="002A2E3E">
      <w:pPr>
        <w:pStyle w:val="SingleTxt"/>
        <w:spacing w:afterLines="40" w:after="96" w:line="120" w:lineRule="exact"/>
        <w:rPr>
          <w:sz w:val="10"/>
          <w:u w:val="double"/>
          <w:lang w:bidi="ar-EG"/>
        </w:rPr>
      </w:pPr>
    </w:p>
    <w:p w:rsidR="002A2E3E" w:rsidRDefault="002A2E3E" w:rsidP="002A2E3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BH"/>
        </w:rPr>
      </w:pPr>
      <w:r>
        <w:rPr>
          <w:rFonts w:hint="cs"/>
          <w:i/>
          <w:iCs/>
          <w:rtl/>
          <w:lang w:bidi="ar-EG"/>
        </w:rPr>
        <w:tab/>
      </w:r>
      <w:r>
        <w:rPr>
          <w:rFonts w:hint="cs"/>
          <w:i/>
          <w:iCs/>
          <w:rtl/>
          <w:lang w:bidi="ar-EG"/>
        </w:rPr>
        <w:tab/>
        <w:t>المصدر</w:t>
      </w:r>
      <w:r>
        <w:rPr>
          <w:rFonts w:hint="cs"/>
          <w:rtl/>
          <w:lang w:bidi="ar-EG"/>
        </w:rPr>
        <w:t>: وزارة التربية والتعليم.</w:t>
      </w:r>
    </w:p>
    <w:p w:rsidR="002A2E3E" w:rsidRPr="002A2E3E" w:rsidRDefault="002A2E3E" w:rsidP="002A2E3E">
      <w:pPr>
        <w:pStyle w:val="SingleTxt"/>
        <w:spacing w:after="0" w:line="120" w:lineRule="exact"/>
        <w:rPr>
          <w:rFonts w:hint="cs"/>
          <w:sz w:val="10"/>
          <w:u w:val="single"/>
          <w:rtl/>
          <w:lang w:bidi="ar-BH"/>
        </w:rPr>
      </w:pPr>
    </w:p>
    <w:p w:rsidR="002A2E3E" w:rsidRPr="002A2E3E" w:rsidRDefault="002A2E3E" w:rsidP="002A2E3E">
      <w:pPr>
        <w:pStyle w:val="SingleTxt"/>
        <w:spacing w:after="0" w:line="120" w:lineRule="exact"/>
        <w:rPr>
          <w:sz w:val="10"/>
          <w:u w:val="single"/>
          <w:rtl/>
          <w:lang w:bidi="ar-BH"/>
        </w:rPr>
      </w:pPr>
    </w:p>
    <w:p w:rsidR="00DB2006" w:rsidRPr="00DB2006" w:rsidRDefault="002A2E3E" w:rsidP="002A2E3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ثانيا</w:t>
      </w:r>
      <w:r>
        <w:rPr>
          <w:rFonts w:hint="cs"/>
          <w:rtl/>
          <w:lang w:bidi="ar-BH"/>
        </w:rPr>
        <w:t xml:space="preserve"> </w:t>
      </w:r>
      <w:r>
        <w:rPr>
          <w:rFonts w:hint="cs"/>
          <w:rtl/>
          <w:lang w:bidi="ar-EG"/>
        </w:rPr>
        <w:t>-</w:t>
      </w:r>
      <w:r>
        <w:rPr>
          <w:rFonts w:hint="cs"/>
          <w:rtl/>
          <w:lang w:bidi="ar-EG"/>
        </w:rPr>
        <w:tab/>
      </w:r>
      <w:r w:rsidR="00DB2006" w:rsidRPr="00DB2006">
        <w:rPr>
          <w:rtl/>
          <w:lang w:bidi="ar-EG"/>
        </w:rPr>
        <w:t>حق المرأة في التعليم في ميثاق العمل الوطني ودستور البحرين:</w:t>
      </w:r>
    </w:p>
    <w:p w:rsidR="00DB2006" w:rsidRPr="00DB2006" w:rsidRDefault="002A2E3E" w:rsidP="00DB2006">
      <w:pPr>
        <w:pStyle w:val="SingleTxt"/>
        <w:rPr>
          <w:rtl/>
          <w:lang w:bidi="ar-BH"/>
        </w:rPr>
      </w:pPr>
      <w:r>
        <w:rPr>
          <w:rFonts w:hint="cs"/>
          <w:rtl/>
          <w:lang w:bidi="ar-BH"/>
        </w:rPr>
        <w:t xml:space="preserve">174 -  </w:t>
      </w:r>
      <w:r w:rsidR="00DB2006" w:rsidRPr="00DB2006">
        <w:rPr>
          <w:rtl/>
          <w:lang w:bidi="ar-BH"/>
        </w:rPr>
        <w:t>كفل ميثاق العمل الوطني والدستور حق التعليم للجميع دون تمييز وفي كافة مراحل التعليم المختلفة، حيث نص الدستور في المادة (7) الفقرة(أ) على أن: (ترعى الدولة العلوم والآداب والفنون، وتشجع البحث العلمي، كما تكفل الخدمات التعليمية والثقافية للمواطنين، ويكون التعليم إلزامياً ومجانياً في المراحل الأولى التي يعينها القانون وعلى النحو الذي يبين فيه، ويضع القانون الخطة اللازمة للقضاء على الأمية).</w:t>
      </w:r>
    </w:p>
    <w:p w:rsidR="00DB2006" w:rsidRPr="00DB2006" w:rsidRDefault="002A2E3E" w:rsidP="00DB2006">
      <w:pPr>
        <w:pStyle w:val="SingleTxt"/>
        <w:rPr>
          <w:rtl/>
          <w:lang w:bidi="ar-BH"/>
        </w:rPr>
      </w:pPr>
      <w:r>
        <w:rPr>
          <w:rFonts w:hint="cs"/>
          <w:rtl/>
          <w:lang w:bidi="ar-BH"/>
        </w:rPr>
        <w:tab/>
      </w:r>
      <w:r w:rsidR="00DB2006" w:rsidRPr="00DB2006">
        <w:rPr>
          <w:rtl/>
          <w:lang w:bidi="ar-BH"/>
        </w:rPr>
        <w:t>لا يميز القانون البحريني بين المرأة والرجل فيما يتعلق بالمناهج الدراسية والامتحانات، كذلك لا يوجد تمييز في معدل الإنفاق على كل فرد بالنسبة إلى التلامذة الذكور والإناث في التعليم الرسمي التابع للدولة.</w:t>
      </w:r>
    </w:p>
    <w:p w:rsidR="00DB2006" w:rsidRPr="00DB2006" w:rsidRDefault="002A2E3E" w:rsidP="00DB2006">
      <w:pPr>
        <w:pStyle w:val="SingleTxt"/>
        <w:rPr>
          <w:rtl/>
          <w:lang w:bidi="ar-BH"/>
        </w:rPr>
      </w:pPr>
      <w:r>
        <w:rPr>
          <w:rFonts w:hint="cs"/>
          <w:rtl/>
          <w:lang w:bidi="ar-BH"/>
        </w:rPr>
        <w:tab/>
      </w:r>
      <w:r w:rsidR="00DB2006" w:rsidRPr="00DB2006">
        <w:rPr>
          <w:rtl/>
          <w:lang w:bidi="ar-BH"/>
        </w:rPr>
        <w:t>ويعطي المشرع البحريني حرية اختيار التخصص للجميع دون أن يفرض إعداداً معينة لكل اختصاص، فيحق للإناث دراسة الموضوعات نفسها التي يدرسها الذكور وفي كافة المراحل الدراسية.</w:t>
      </w:r>
    </w:p>
    <w:p w:rsidR="00DB2006" w:rsidRPr="00DB2006" w:rsidRDefault="002A2E3E" w:rsidP="00DB2006">
      <w:pPr>
        <w:pStyle w:val="SingleTxt"/>
        <w:rPr>
          <w:rtl/>
          <w:lang w:bidi="ar-BH"/>
        </w:rPr>
      </w:pPr>
      <w:r>
        <w:rPr>
          <w:rFonts w:hint="cs"/>
          <w:rtl/>
          <w:lang w:bidi="ar-BH"/>
        </w:rPr>
        <w:t xml:space="preserve">175 -  </w:t>
      </w:r>
      <w:r w:rsidR="00DB2006" w:rsidRPr="00DB2006">
        <w:rPr>
          <w:rtl/>
          <w:lang w:bidi="ar-BH"/>
        </w:rPr>
        <w:t>كما تخلو اللوائح والقرارات والأنظمة التي تخص التعليم من أي تمييز ضد المرأة حيث تتاح للمرأة، نفس الفرص التعليمية في جميع المراحل، وكذلك تتاح لها الاستفادة من البعثات العلمية وغيرها من المنح الدراسية، كما تتوفر</w:t>
      </w:r>
      <w:r w:rsidR="00A13B4D">
        <w:rPr>
          <w:rtl/>
          <w:lang w:bidi="ar-BH"/>
        </w:rPr>
        <w:t xml:space="preserve"> </w:t>
      </w:r>
      <w:r w:rsidR="00DB2006" w:rsidRPr="00DB2006">
        <w:rPr>
          <w:rtl/>
          <w:lang w:bidi="ar-BH"/>
        </w:rPr>
        <w:t>لها نفس الفرص للوصول إلى برامج التعليم المتواصل بما في ذلك برامج تعليم الكبار ومحو الأمية الوظيفية ولاسيما التي تهدف إلى تضييق الفجوة في التعليم القائم بين الرجل والمرأة.</w:t>
      </w:r>
    </w:p>
    <w:p w:rsidR="00DB2006" w:rsidRPr="00DB2006" w:rsidRDefault="002A2E3E" w:rsidP="00DB2006">
      <w:pPr>
        <w:pStyle w:val="SingleTxt"/>
        <w:rPr>
          <w:rtl/>
          <w:lang w:bidi="ar-BH"/>
        </w:rPr>
      </w:pPr>
      <w:r>
        <w:rPr>
          <w:rFonts w:hint="cs"/>
          <w:rtl/>
          <w:lang w:bidi="ar-BH"/>
        </w:rPr>
        <w:tab/>
      </w:r>
      <w:r w:rsidR="00DB2006" w:rsidRPr="00DB2006">
        <w:rPr>
          <w:rtl/>
          <w:lang w:bidi="ar-BH"/>
        </w:rPr>
        <w:t>وتشير آخر الإحصائيات الصادرة من وزارة التربية والتعليم إلى ارتفاع نسبة التحاق الإناث بالتعليم، وتستمر هذه النسبة في الارتفاع في جميع المراحل التعليمية حتى المرحلة الجامعية، كما تشير إلى تدني نسبة الأمية بشكل عام مما يدل على عدم وجود أي تمييز في توفير فرص التعليم لكل من الذكور والإناث على حد سواء.</w:t>
      </w:r>
    </w:p>
    <w:p w:rsidR="00DB2006" w:rsidRPr="00DB2006" w:rsidRDefault="004D549B" w:rsidP="00DB2006">
      <w:pPr>
        <w:pStyle w:val="SingleTxt"/>
        <w:rPr>
          <w:rFonts w:hint="cs"/>
          <w:rtl/>
          <w:lang w:bidi="ar-BH"/>
        </w:rPr>
      </w:pPr>
      <w:r>
        <w:rPr>
          <w:rFonts w:hint="cs"/>
          <w:rtl/>
          <w:lang w:bidi="ar-BH"/>
        </w:rPr>
        <w:t xml:space="preserve">176 -  </w:t>
      </w:r>
      <w:r w:rsidR="00DB2006" w:rsidRPr="00DB2006">
        <w:rPr>
          <w:rtl/>
          <w:lang w:bidi="ar-BH"/>
        </w:rPr>
        <w:t>لذا، يمكن القول بأن البحرين قد تجاوزت مشكلة توفير فرص التعليم للمرأة في مراحل التعليم الأساسي والثانوي والجامعي، مما دفع المملكة للتوجه نحو تطوير نوعية التعليم وتوسيع مجالاته لتشمل برامج متطورة تلبي الاحتياجات التعليمية والتدريبية المتجددة والمتزايدة للمرأة، ولمواجهة متطلبات العصر ومواكبة التطورات العلمية والتكنولوجية والمعلوماتية في العالم،</w:t>
      </w:r>
      <w:r w:rsidR="00DB2006" w:rsidRPr="00DB2006">
        <w:rPr>
          <w:rFonts w:hint="cs"/>
          <w:rtl/>
          <w:lang w:bidi="ar-BH"/>
        </w:rPr>
        <w:t xml:space="preserve"> </w:t>
      </w:r>
      <w:r w:rsidR="00DB2006" w:rsidRPr="00DB2006">
        <w:rPr>
          <w:rtl/>
          <w:lang w:bidi="ar-BH"/>
        </w:rPr>
        <w:t>بالإضافة إلى توفير إمكانات متنوعة للالتحاق بالدراسات العليا، والتعليم المستمر، والبرامج التدريبية المهنية والتخصصية لضمان زيادة فرص تمكين المرأة ومشاركتها الفعالة في التنمية والتقدم الاجتماعي والعلمي والاقتصادي.</w:t>
      </w:r>
    </w:p>
    <w:p w:rsidR="004D549B" w:rsidRPr="004D549B" w:rsidRDefault="004D549B" w:rsidP="004D549B">
      <w:pPr>
        <w:pStyle w:val="SingleTxt"/>
        <w:spacing w:after="0" w:line="120" w:lineRule="exact"/>
        <w:rPr>
          <w:sz w:val="10"/>
          <w:u w:val="single"/>
          <w:rtl/>
          <w:lang w:bidi="ar-BH"/>
        </w:rPr>
      </w:pPr>
    </w:p>
    <w:p w:rsidR="00DB2006" w:rsidRPr="00DB2006" w:rsidRDefault="004D549B" w:rsidP="004D549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ثالثاً</w:t>
      </w:r>
      <w:r>
        <w:rPr>
          <w:rFonts w:hint="cs"/>
          <w:rtl/>
          <w:lang w:bidi="ar-BH"/>
        </w:rPr>
        <w:t xml:space="preserve"> -</w:t>
      </w:r>
      <w:r>
        <w:rPr>
          <w:rFonts w:hint="cs"/>
          <w:rtl/>
          <w:lang w:bidi="ar-EG"/>
        </w:rPr>
        <w:tab/>
      </w:r>
      <w:r w:rsidR="00DB2006" w:rsidRPr="00DB2006">
        <w:rPr>
          <w:rtl/>
          <w:lang w:bidi="ar-EG"/>
        </w:rPr>
        <w:t>نسبة القادرين على القراءة والكتابة بين البالغين:</w:t>
      </w:r>
    </w:p>
    <w:p w:rsidR="00DB2006" w:rsidRPr="00DB2006" w:rsidRDefault="004D549B" w:rsidP="00DB2006">
      <w:pPr>
        <w:pStyle w:val="SingleTxt"/>
        <w:rPr>
          <w:rtl/>
          <w:lang w:bidi="ar-BH"/>
        </w:rPr>
      </w:pPr>
      <w:r>
        <w:rPr>
          <w:rFonts w:hint="cs"/>
          <w:rtl/>
          <w:lang w:bidi="ar-BH"/>
        </w:rPr>
        <w:t xml:space="preserve">177 -  </w:t>
      </w:r>
      <w:r w:rsidR="00DB2006" w:rsidRPr="00DB2006">
        <w:rPr>
          <w:rtl/>
          <w:lang w:bidi="ar-BH"/>
        </w:rPr>
        <w:t>انخفض معدل الأمية في البحرين بفضل معدلات القيد بالمدارس والجهود التي بذلتها المملكة للقضاء على الأمية. فقد أشار تقرير الجهاز المركزي للإحصاء حول تعداد 2001م إلى ما يلي:</w:t>
      </w:r>
    </w:p>
    <w:p w:rsidR="00B567B5" w:rsidRPr="00FE7F33" w:rsidRDefault="00B567B5" w:rsidP="00B567B5">
      <w:pPr>
        <w:framePr w:w="9792" w:h="432" w:hSpace="187" w:wrap="around" w:hAnchor="page" w:x="1196" w:yAlign="bottom"/>
        <w:spacing w:line="240" w:lineRule="auto"/>
        <w:rPr>
          <w:szCs w:val="10"/>
          <w:rtl/>
        </w:rPr>
      </w:pPr>
    </w:p>
    <w:p w:rsidR="00B567B5" w:rsidRPr="00FE7F33" w:rsidRDefault="00B567B5" w:rsidP="00B567B5">
      <w:pPr>
        <w:framePr w:w="9792" w:h="432" w:hSpace="187" w:wrap="around" w:hAnchor="page" w:x="1196" w:yAlign="bottom"/>
        <w:spacing w:line="240" w:lineRule="auto"/>
        <w:rPr>
          <w:szCs w:val="6"/>
          <w:rtl/>
        </w:rPr>
      </w:pPr>
    </w:p>
    <w:p w:rsidR="00B567B5" w:rsidRPr="00FE7F33" w:rsidRDefault="00B567B5" w:rsidP="00D14EBC">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40" style="position:absolute;left:0;text-align:left;z-index:15" from="396pt,-1pt" to="468pt,-1pt">
            <w10:wrap anchorx="page"/>
          </v:line>
        </w:pict>
      </w:r>
      <w:r>
        <w:rPr>
          <w:rFonts w:hint="cs"/>
          <w:sz w:val="17"/>
          <w:szCs w:val="26"/>
          <w:rtl/>
        </w:rPr>
        <w:tab/>
        <w:t>•</w:t>
      </w:r>
      <w:r>
        <w:rPr>
          <w:rFonts w:hint="cs"/>
          <w:sz w:val="17"/>
          <w:szCs w:val="26"/>
          <w:rtl/>
        </w:rPr>
        <w:tab/>
      </w:r>
      <w:r w:rsidR="00D14EBC" w:rsidRPr="00D14EBC">
        <w:rPr>
          <w:rFonts w:hint="cs"/>
          <w:i/>
          <w:iCs/>
          <w:sz w:val="17"/>
          <w:szCs w:val="26"/>
          <w:rtl/>
        </w:rPr>
        <w:t>المصدر:</w:t>
      </w:r>
      <w:r w:rsidR="00D14EBC" w:rsidRPr="00D14EBC">
        <w:rPr>
          <w:rFonts w:hint="cs"/>
          <w:sz w:val="17"/>
          <w:szCs w:val="26"/>
          <w:rtl/>
        </w:rPr>
        <w:t xml:space="preserve"> الجهاز المركزي للمعلومات.</w:t>
      </w:r>
    </w:p>
    <w:p w:rsidR="00DB2006" w:rsidRPr="00DB2006" w:rsidRDefault="004D549B" w:rsidP="00DB2006">
      <w:pPr>
        <w:pStyle w:val="SingleTxt"/>
        <w:rPr>
          <w:rtl/>
          <w:lang w:bidi="ar-EG"/>
        </w:rPr>
      </w:pPr>
      <w:r>
        <w:rPr>
          <w:rFonts w:hint="cs"/>
          <w:rtl/>
          <w:lang w:bidi="ar-EG"/>
        </w:rPr>
        <w:tab/>
        <w:t>•</w:t>
      </w:r>
      <w:r w:rsidR="00DB2006" w:rsidRPr="00DB2006">
        <w:rPr>
          <w:rtl/>
          <w:lang w:bidi="ar-EG"/>
        </w:rPr>
        <w:t>انخفاض نسبة الأمية بين السكان البحرينيين بشكل كبير خلال العشر سنوات الفاصلة بين تعدادي 1991</w:t>
      </w:r>
      <w:r w:rsidR="00DB2006" w:rsidRPr="00DB2006">
        <w:rPr>
          <w:rFonts w:hint="cs"/>
          <w:rtl/>
          <w:lang w:bidi="ar-EG"/>
        </w:rPr>
        <w:t xml:space="preserve">م </w:t>
      </w:r>
      <w:r w:rsidR="00DB2006" w:rsidRPr="00DB2006">
        <w:rPr>
          <w:rtl/>
          <w:lang w:bidi="ar-EG"/>
        </w:rPr>
        <w:t>و 2001</w:t>
      </w:r>
      <w:r w:rsidR="00DB2006" w:rsidRPr="00DB2006">
        <w:rPr>
          <w:rFonts w:hint="cs"/>
          <w:rtl/>
          <w:lang w:bidi="ar-EG"/>
        </w:rPr>
        <w:t>م</w:t>
      </w:r>
      <w:r w:rsidR="00DB2006" w:rsidRPr="00DB2006">
        <w:rPr>
          <w:rtl/>
          <w:lang w:bidi="ar-EG"/>
        </w:rPr>
        <w:t>، فبلغت هذه النسبة 5</w:t>
      </w:r>
      <w:r w:rsidR="00DB2006" w:rsidRPr="00DB2006">
        <w:rPr>
          <w:rtl/>
        </w:rPr>
        <w:t>،</w:t>
      </w:r>
      <w:r w:rsidR="00DB2006" w:rsidRPr="00DB2006">
        <w:rPr>
          <w:rtl/>
          <w:lang w:bidi="ar-EG"/>
        </w:rPr>
        <w:t>7</w:t>
      </w:r>
      <w:r w:rsidR="008D0191" w:rsidRPr="008D0191">
        <w:rPr>
          <w:rFonts w:cs="Akhbar MT"/>
          <w:rtl/>
          <w:lang w:bidi="ar-EG"/>
        </w:rPr>
        <w:t>%</w:t>
      </w:r>
      <w:r w:rsidR="00A13B4D">
        <w:rPr>
          <w:rtl/>
          <w:lang w:bidi="ar-EG"/>
        </w:rPr>
        <w:t xml:space="preserve"> </w:t>
      </w:r>
      <w:r w:rsidR="00DB2006" w:rsidRPr="00DB2006">
        <w:rPr>
          <w:rtl/>
          <w:lang w:bidi="ar-EG"/>
        </w:rPr>
        <w:t xml:space="preserve">للذكور و17 </w:t>
      </w:r>
      <w:r w:rsidR="008D0191" w:rsidRPr="008D0191">
        <w:rPr>
          <w:rFonts w:cs="Akhbar MT"/>
          <w:rtl/>
          <w:lang w:bidi="ar-EG"/>
        </w:rPr>
        <w:t>%</w:t>
      </w:r>
      <w:r w:rsidR="00DB2006" w:rsidRPr="00DB2006">
        <w:rPr>
          <w:rtl/>
          <w:lang w:bidi="ar-EG"/>
        </w:rPr>
        <w:t xml:space="preserve"> للإناث و</w:t>
      </w:r>
      <w:r w:rsidR="00DB2006" w:rsidRPr="00DB2006">
        <w:rPr>
          <w:rtl/>
          <w:lang w:bidi="ar-BH"/>
        </w:rPr>
        <w:t>15.4</w:t>
      </w:r>
      <w:r w:rsidR="008D0191" w:rsidRPr="008D0191">
        <w:rPr>
          <w:rFonts w:cs="Akhbar MT"/>
          <w:rtl/>
          <w:lang w:bidi="ar-EG"/>
        </w:rPr>
        <w:t>%</w:t>
      </w:r>
      <w:r w:rsidR="00DB2006" w:rsidRPr="00DB2006">
        <w:rPr>
          <w:rtl/>
          <w:lang w:bidi="ar-EG"/>
        </w:rPr>
        <w:t xml:space="preserve"> للنوعين معاً في عام 2001م</w:t>
      </w:r>
      <w:r w:rsidR="008B585A">
        <w:rPr>
          <w:rtl/>
          <w:lang w:bidi="ar-EG"/>
        </w:rPr>
        <w:t>.</w:t>
      </w:r>
      <w:r w:rsidR="00DB2006" w:rsidRPr="00DB2006">
        <w:rPr>
          <w:rtl/>
          <w:lang w:bidi="ar-EG"/>
        </w:rPr>
        <w:t xml:space="preserve"> في حين أن نسبة الأمية المناظرة في عام 1991م كانت 3</w:t>
      </w:r>
      <w:r w:rsidR="00DB2006" w:rsidRPr="00DB2006">
        <w:rPr>
          <w:rtl/>
        </w:rPr>
        <w:t>،</w:t>
      </w:r>
      <w:r w:rsidR="00DB2006" w:rsidRPr="00DB2006">
        <w:rPr>
          <w:rtl/>
          <w:lang w:bidi="ar-EG"/>
        </w:rPr>
        <w:t>13</w:t>
      </w:r>
      <w:r w:rsidR="008D0191" w:rsidRPr="008D0191">
        <w:rPr>
          <w:rFonts w:cs="Akhbar MT"/>
          <w:rtl/>
          <w:lang w:bidi="ar-EG"/>
        </w:rPr>
        <w:t>%</w:t>
      </w:r>
      <w:r w:rsidR="00DB2006" w:rsidRPr="00DB2006">
        <w:rPr>
          <w:rtl/>
          <w:lang w:bidi="ar-EG"/>
        </w:rPr>
        <w:t xml:space="preserve"> للذكور و28.7</w:t>
      </w:r>
      <w:r w:rsidR="008D0191" w:rsidRPr="008D0191">
        <w:rPr>
          <w:rFonts w:cs="Akhbar MT"/>
          <w:rtl/>
          <w:lang w:bidi="ar-EG"/>
        </w:rPr>
        <w:t>%</w:t>
      </w:r>
      <w:r w:rsidR="00DB2006" w:rsidRPr="00DB2006">
        <w:rPr>
          <w:rtl/>
          <w:lang w:bidi="ar-EG"/>
        </w:rPr>
        <w:t xml:space="preserve"> للإناث و0</w:t>
      </w:r>
      <w:r w:rsidR="00DB2006" w:rsidRPr="00DB2006">
        <w:rPr>
          <w:rtl/>
        </w:rPr>
        <w:t>،</w:t>
      </w:r>
      <w:r w:rsidR="00DB2006" w:rsidRPr="00DB2006">
        <w:rPr>
          <w:rtl/>
          <w:lang w:bidi="ar-EG"/>
        </w:rPr>
        <w:t>21</w:t>
      </w:r>
      <w:r w:rsidR="008D0191" w:rsidRPr="008D0191">
        <w:rPr>
          <w:rFonts w:cs="Akhbar MT"/>
          <w:rtl/>
          <w:lang w:bidi="ar-EG"/>
        </w:rPr>
        <w:t>%</w:t>
      </w:r>
      <w:r w:rsidR="00DB2006" w:rsidRPr="00DB2006">
        <w:rPr>
          <w:rtl/>
          <w:lang w:bidi="ar-EG"/>
        </w:rPr>
        <w:t xml:space="preserve"> للنوعين معاً.</w:t>
      </w:r>
    </w:p>
    <w:p w:rsidR="00DB2006" w:rsidRPr="00DB2006" w:rsidRDefault="004D549B" w:rsidP="00DB2006">
      <w:pPr>
        <w:pStyle w:val="SingleTxt"/>
      </w:pPr>
      <w:r>
        <w:rPr>
          <w:rFonts w:hint="cs"/>
          <w:rtl/>
          <w:lang w:bidi="ar-EG"/>
        </w:rPr>
        <w:tab/>
        <w:t>•</w:t>
      </w:r>
      <w:r w:rsidR="00DB2006" w:rsidRPr="00DB2006">
        <w:rPr>
          <w:rtl/>
          <w:lang w:bidi="ar-EG"/>
        </w:rPr>
        <w:t>انخفاض نسبة الأمية بين البحرينيين في الفئة العمرية (10-44) سنة والتي تعتبر الفئة المنتجة والقادرة على الإنتاج مستقبلاً،</w:t>
      </w:r>
      <w:r w:rsidR="00A13B4D">
        <w:rPr>
          <w:rtl/>
          <w:lang w:bidi="ar-EG"/>
        </w:rPr>
        <w:t xml:space="preserve"> </w:t>
      </w:r>
      <w:r w:rsidR="00DB2006" w:rsidRPr="00DB2006">
        <w:rPr>
          <w:rtl/>
          <w:lang w:bidi="ar-EG"/>
        </w:rPr>
        <w:t>حيث بلغت 4، 1</w:t>
      </w:r>
      <w:r w:rsidR="008D0191" w:rsidRPr="008D0191">
        <w:rPr>
          <w:rFonts w:cs="Akhbar MT"/>
          <w:rtl/>
          <w:lang w:bidi="ar-EG"/>
        </w:rPr>
        <w:t>%</w:t>
      </w:r>
      <w:r w:rsidR="00DB2006" w:rsidRPr="00DB2006">
        <w:rPr>
          <w:rtl/>
          <w:lang w:bidi="ar-EG"/>
        </w:rPr>
        <w:t xml:space="preserve"> للذكور و0، 4</w:t>
      </w:r>
      <w:r w:rsidR="008D0191" w:rsidRPr="008D0191">
        <w:rPr>
          <w:rFonts w:cs="Akhbar MT"/>
          <w:rtl/>
          <w:lang w:bidi="ar-EG"/>
        </w:rPr>
        <w:t>%</w:t>
      </w:r>
      <w:r w:rsidR="00A13B4D">
        <w:rPr>
          <w:rtl/>
          <w:lang w:bidi="ar-EG"/>
        </w:rPr>
        <w:t xml:space="preserve"> </w:t>
      </w:r>
      <w:r w:rsidR="00DB2006" w:rsidRPr="00DB2006">
        <w:rPr>
          <w:rtl/>
          <w:lang w:bidi="ar-EG"/>
        </w:rPr>
        <w:t>للإناث و</w:t>
      </w:r>
      <w:r w:rsidR="00DB2006" w:rsidRPr="00DB2006">
        <w:rPr>
          <w:rFonts w:hint="cs"/>
          <w:rtl/>
          <w:lang w:bidi="ar-EG"/>
        </w:rPr>
        <w:t>2،7</w:t>
      </w:r>
      <w:r w:rsidR="008D0191" w:rsidRPr="008D0191">
        <w:rPr>
          <w:rFonts w:cs="Akhbar MT"/>
          <w:rtl/>
          <w:lang w:bidi="ar-EG"/>
        </w:rPr>
        <w:t>%</w:t>
      </w:r>
      <w:r w:rsidR="00A13B4D">
        <w:rPr>
          <w:rtl/>
          <w:lang w:bidi="ar-EG"/>
        </w:rPr>
        <w:t xml:space="preserve"> </w:t>
      </w:r>
      <w:r w:rsidR="00DB2006" w:rsidRPr="00DB2006">
        <w:rPr>
          <w:rtl/>
          <w:lang w:bidi="ar-EG"/>
        </w:rPr>
        <w:t xml:space="preserve">للنوعين معاً في عام 2001م. مقابل </w:t>
      </w:r>
      <w:r w:rsidR="00DB2006" w:rsidRPr="00DB2006">
        <w:rPr>
          <w:rFonts w:hint="cs"/>
          <w:rtl/>
          <w:lang w:bidi="ar-EG"/>
        </w:rPr>
        <w:t>2،4</w:t>
      </w:r>
      <w:r w:rsidR="008D0191" w:rsidRPr="008D0191">
        <w:rPr>
          <w:rFonts w:cs="Akhbar MT"/>
          <w:rtl/>
          <w:lang w:bidi="ar-EG"/>
        </w:rPr>
        <w:t>%</w:t>
      </w:r>
      <w:r w:rsidR="00A13B4D">
        <w:rPr>
          <w:rtl/>
          <w:lang w:bidi="ar-EG"/>
        </w:rPr>
        <w:t xml:space="preserve"> </w:t>
      </w:r>
      <w:r w:rsidR="00DB2006" w:rsidRPr="00DB2006">
        <w:rPr>
          <w:rtl/>
          <w:lang w:bidi="ar-EG"/>
        </w:rPr>
        <w:t xml:space="preserve">للذكور و </w:t>
      </w:r>
      <w:r w:rsidR="00DB2006" w:rsidRPr="00DB2006">
        <w:rPr>
          <w:rFonts w:hint="cs"/>
          <w:rtl/>
          <w:lang w:bidi="ar-EG"/>
        </w:rPr>
        <w:t>10،5</w:t>
      </w:r>
      <w:r w:rsidR="008D0191" w:rsidRPr="008D0191">
        <w:rPr>
          <w:rFonts w:cs="Akhbar MT"/>
          <w:rtl/>
          <w:lang w:bidi="ar-EG"/>
        </w:rPr>
        <w:t>%</w:t>
      </w:r>
      <w:r w:rsidR="00A13B4D">
        <w:rPr>
          <w:rtl/>
          <w:lang w:bidi="ar-EG"/>
        </w:rPr>
        <w:t xml:space="preserve"> </w:t>
      </w:r>
      <w:r w:rsidR="00DB2006" w:rsidRPr="00DB2006">
        <w:rPr>
          <w:rtl/>
          <w:lang w:bidi="ar-EG"/>
        </w:rPr>
        <w:t>للإناث و</w:t>
      </w:r>
      <w:r w:rsidR="00DB2006" w:rsidRPr="00DB2006">
        <w:rPr>
          <w:rFonts w:hint="cs"/>
          <w:rtl/>
          <w:lang w:bidi="ar-BH"/>
        </w:rPr>
        <w:t>6،4</w:t>
      </w:r>
      <w:r w:rsidR="008D0191" w:rsidRPr="008D0191">
        <w:rPr>
          <w:rFonts w:cs="Akhbar MT" w:hint="cs"/>
          <w:rtl/>
          <w:lang w:bidi="ar-BH"/>
        </w:rPr>
        <w:t>%</w:t>
      </w:r>
      <w:r w:rsidR="00DB2006" w:rsidRPr="00DB2006">
        <w:rPr>
          <w:rtl/>
          <w:lang w:bidi="ar-EG"/>
        </w:rPr>
        <w:t>للنوعين معاً في عام 1991م.</w:t>
      </w:r>
    </w:p>
    <w:p w:rsidR="00DB2006" w:rsidRPr="00DB2006" w:rsidRDefault="00B567B5" w:rsidP="00DB2006">
      <w:pPr>
        <w:pStyle w:val="SingleTxt"/>
      </w:pPr>
      <w:r>
        <w:rPr>
          <w:rFonts w:hint="cs"/>
          <w:rtl/>
          <w:lang w:bidi="ar-EG"/>
        </w:rPr>
        <w:tab/>
        <w:t>•</w:t>
      </w:r>
      <w:r w:rsidR="00DB2006" w:rsidRPr="00DB2006">
        <w:rPr>
          <w:rtl/>
          <w:lang w:bidi="ar-EG"/>
        </w:rPr>
        <w:t xml:space="preserve">52.5 </w:t>
      </w:r>
      <w:r w:rsidR="008D0191" w:rsidRPr="008D0191">
        <w:rPr>
          <w:rFonts w:cs="Akhbar MT"/>
          <w:rtl/>
          <w:lang w:bidi="ar-EG"/>
        </w:rPr>
        <w:t>%</w:t>
      </w:r>
      <w:r w:rsidR="00DB2006" w:rsidRPr="00DB2006">
        <w:rPr>
          <w:rtl/>
          <w:lang w:bidi="ar-EG"/>
        </w:rPr>
        <w:t xml:space="preserve"> من السكان البحرينيين البالغين من العمر 18سنة فأكثر هم من الحاصلين على مؤهل ثانوي فأكثر حسب تعداد 2001م، في حين كانت النسبة في عام1991</w:t>
      </w:r>
      <w:r w:rsidR="00DB2006" w:rsidRPr="00DB2006">
        <w:rPr>
          <w:rFonts w:hint="cs"/>
          <w:rtl/>
          <w:lang w:bidi="ar-EG"/>
        </w:rPr>
        <w:t>م</w:t>
      </w:r>
      <w:r w:rsidR="00DB2006" w:rsidRPr="00DB2006">
        <w:rPr>
          <w:rtl/>
          <w:lang w:bidi="ar-EG"/>
        </w:rPr>
        <w:t>(1، 39</w:t>
      </w:r>
      <w:r w:rsidR="008D0191" w:rsidRPr="008D0191">
        <w:rPr>
          <w:rFonts w:cs="Akhbar MT"/>
          <w:rtl/>
          <w:lang w:bidi="ar-EG"/>
        </w:rPr>
        <w:t>%</w:t>
      </w:r>
      <w:r w:rsidR="00DB2006" w:rsidRPr="00DB2006">
        <w:rPr>
          <w:rtl/>
          <w:lang w:bidi="ar-EG"/>
        </w:rPr>
        <w:t>).</w:t>
      </w:r>
      <w:r w:rsidR="00A13B4D">
        <w:rPr>
          <w:rtl/>
          <w:lang w:bidi="ar-EG"/>
        </w:rPr>
        <w:t xml:space="preserve"> </w:t>
      </w:r>
    </w:p>
    <w:p w:rsidR="00DB2006" w:rsidRPr="00DB2006" w:rsidRDefault="00B567B5" w:rsidP="00DB2006">
      <w:pPr>
        <w:pStyle w:val="SingleTxt"/>
        <w:rPr>
          <w:rFonts w:hint="cs"/>
          <w:rtl/>
          <w:lang w:bidi="ar-EG"/>
        </w:rPr>
      </w:pPr>
      <w:r>
        <w:rPr>
          <w:rFonts w:hint="cs"/>
          <w:rtl/>
          <w:lang w:bidi="ar-EG"/>
        </w:rPr>
        <w:tab/>
      </w:r>
      <w:r w:rsidR="00DB2006" w:rsidRPr="00DB2006">
        <w:rPr>
          <w:rtl/>
          <w:lang w:bidi="ar-EG"/>
        </w:rPr>
        <w:t>وتدل تلك المؤشرات على الاهتمام والرعاية التي تقدمها مملكة البحرين لمجال محو الأمية، حيث عملت على تعزيز دور التعليم وقدمت جميع التسهيلات التي تساعد على القضاء على الأمية في المملكة.</w:t>
      </w:r>
    </w:p>
    <w:p w:rsidR="00DB2006" w:rsidRDefault="00D14EBC" w:rsidP="00683DE4">
      <w:pPr>
        <w:tabs>
          <w:tab w:val="left" w:pos="662"/>
          <w:tab w:val="left" w:pos="1267"/>
          <w:tab w:val="left" w:pos="1987"/>
          <w:tab w:val="left" w:pos="2650"/>
        </w:tabs>
        <w:rPr>
          <w:rFonts w:hint="cs"/>
          <w:rtl/>
          <w:lang w:bidi="ar-BH"/>
        </w:rPr>
      </w:pPr>
      <w:r>
        <w:rPr>
          <w:rtl/>
          <w:lang w:bidi="ar-EG"/>
        </w:rPr>
        <w:br w:type="page"/>
      </w:r>
      <w:r w:rsidR="008D0191">
        <w:rPr>
          <w:rtl/>
          <w:lang w:bidi="ar-BH"/>
        </w:rPr>
        <w:tab/>
      </w:r>
      <w:r w:rsidR="008D0191">
        <w:rPr>
          <w:rtl/>
          <w:lang w:bidi="ar-BH"/>
        </w:rPr>
        <w:tab/>
        <w:t>جدول رقم</w:t>
      </w:r>
      <w:r w:rsidR="00DB2006" w:rsidRPr="00DB2006">
        <w:rPr>
          <w:rtl/>
          <w:lang w:bidi="ar-BH"/>
        </w:rPr>
        <w:t xml:space="preserve"> (17)</w:t>
      </w:r>
    </w:p>
    <w:p w:rsidR="00D14EBC" w:rsidRPr="00DB2006" w:rsidRDefault="00D14EBC" w:rsidP="00D14E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Pr="00DB2006">
        <w:rPr>
          <w:rtl/>
          <w:lang w:bidi="ar-EG"/>
        </w:rPr>
        <w:t>معدل الإلمام بالقراءة و الكتابة</w:t>
      </w:r>
      <w:r>
        <w:rPr>
          <w:rFonts w:hint="cs"/>
          <w:rtl/>
          <w:lang w:bidi="ar-EG"/>
        </w:rPr>
        <w:t xml:space="preserve"> </w:t>
      </w:r>
      <w:r w:rsidRPr="00DB2006">
        <w:rPr>
          <w:rtl/>
          <w:lang w:bidi="ar-EG"/>
        </w:rPr>
        <w:t>لدى الأشخاص الذين تتراوح أعمارهم بين 15- 24 سنة</w:t>
      </w:r>
      <w:r>
        <w:rPr>
          <w:rFonts w:hint="cs"/>
          <w:rtl/>
          <w:lang w:bidi="ar-EG"/>
        </w:rPr>
        <w:t xml:space="preserve"> </w:t>
      </w:r>
      <w:r w:rsidRPr="00DB2006">
        <w:rPr>
          <w:rtl/>
          <w:lang w:bidi="ar-EG"/>
        </w:rPr>
        <w:t>حسب تعداد 2001م.</w:t>
      </w:r>
    </w:p>
    <w:p w:rsidR="00D14EBC" w:rsidRPr="00D14EBC" w:rsidRDefault="00D14EBC" w:rsidP="00D14EBC">
      <w:pPr>
        <w:pStyle w:val="SingleTxt"/>
        <w:spacing w:after="0" w:line="120" w:lineRule="exact"/>
        <w:rPr>
          <w:rFonts w:hint="cs"/>
          <w:sz w:val="10"/>
          <w:rtl/>
          <w:lang w:bidi="ar-EG"/>
        </w:rPr>
      </w:pPr>
    </w:p>
    <w:tbl>
      <w:tblPr>
        <w:bidiVisual/>
        <w:tblW w:w="7315" w:type="dxa"/>
        <w:jc w:val="center"/>
        <w:tblLayout w:type="fixed"/>
        <w:tblLook w:val="01E0" w:firstRow="1" w:lastRow="1" w:firstColumn="1" w:lastColumn="1" w:noHBand="0" w:noVBand="0"/>
      </w:tblPr>
      <w:tblGrid>
        <w:gridCol w:w="967"/>
        <w:gridCol w:w="1863"/>
        <w:gridCol w:w="2005"/>
        <w:gridCol w:w="1505"/>
        <w:gridCol w:w="975"/>
      </w:tblGrid>
      <w:tr w:rsidR="00F25695" w:rsidRPr="00774DF9">
        <w:trPr>
          <w:cantSplit/>
          <w:tblHeader/>
          <w:jc w:val="center"/>
        </w:trPr>
        <w:tc>
          <w:tcPr>
            <w:tcW w:w="990" w:type="dxa"/>
            <w:tcBorders>
              <w:top w:val="single" w:sz="4" w:space="0" w:color="auto"/>
              <w:bottom w:val="single" w:sz="12" w:space="0" w:color="auto"/>
            </w:tcBorders>
            <w:shd w:val="clear" w:color="auto" w:fill="auto"/>
            <w:vAlign w:val="bottom"/>
          </w:tcPr>
          <w:p w:rsidR="00DB2006" w:rsidRPr="00774DF9" w:rsidRDefault="00DB2006" w:rsidP="00F25695">
            <w:pPr>
              <w:pStyle w:val="SingleTxt"/>
              <w:spacing w:before="80" w:after="40" w:line="240" w:lineRule="exact"/>
              <w:ind w:left="72" w:right="72"/>
              <w:rPr>
                <w:i/>
                <w:iCs/>
                <w:sz w:val="16"/>
                <w:szCs w:val="24"/>
                <w:rtl/>
                <w:lang w:bidi="ar-EG"/>
              </w:rPr>
            </w:pPr>
            <w:r w:rsidRPr="00774DF9">
              <w:rPr>
                <w:i/>
                <w:iCs/>
                <w:sz w:val="16"/>
                <w:szCs w:val="24"/>
                <w:rtl/>
                <w:lang w:bidi="ar-EG"/>
              </w:rPr>
              <w:t>الجنس</w:t>
            </w:r>
          </w:p>
        </w:tc>
        <w:tc>
          <w:tcPr>
            <w:tcW w:w="1914" w:type="dxa"/>
            <w:tcBorders>
              <w:top w:val="single" w:sz="4" w:space="0" w:color="auto"/>
              <w:bottom w:val="single" w:sz="12" w:space="0" w:color="auto"/>
            </w:tcBorders>
            <w:shd w:val="clear" w:color="auto" w:fill="auto"/>
            <w:vAlign w:val="bottom"/>
          </w:tcPr>
          <w:p w:rsidR="00DB2006" w:rsidRPr="00774DF9" w:rsidRDefault="00DB2006" w:rsidP="00F25695">
            <w:pPr>
              <w:pStyle w:val="SingleTxt"/>
              <w:spacing w:before="80" w:after="40" w:line="240" w:lineRule="exact"/>
              <w:ind w:left="72" w:right="72"/>
              <w:rPr>
                <w:i/>
                <w:iCs/>
                <w:sz w:val="16"/>
                <w:szCs w:val="24"/>
                <w:rtl/>
                <w:lang w:bidi="ar-EG"/>
              </w:rPr>
            </w:pPr>
            <w:r w:rsidRPr="00774DF9">
              <w:rPr>
                <w:i/>
                <w:iCs/>
                <w:sz w:val="16"/>
                <w:szCs w:val="24"/>
                <w:rtl/>
                <w:lang w:bidi="ar-EG"/>
              </w:rPr>
              <w:t>السكان (15-24سنة)</w:t>
            </w:r>
          </w:p>
        </w:tc>
        <w:tc>
          <w:tcPr>
            <w:tcW w:w="2060" w:type="dxa"/>
            <w:tcBorders>
              <w:top w:val="single" w:sz="4" w:space="0" w:color="auto"/>
              <w:bottom w:val="single" w:sz="12" w:space="0" w:color="auto"/>
            </w:tcBorders>
            <w:shd w:val="clear" w:color="auto" w:fill="auto"/>
            <w:vAlign w:val="bottom"/>
          </w:tcPr>
          <w:p w:rsidR="00DB2006" w:rsidRPr="00774DF9" w:rsidRDefault="00DB2006" w:rsidP="00F25695">
            <w:pPr>
              <w:pStyle w:val="SingleTxt"/>
              <w:spacing w:before="80" w:after="40" w:line="240" w:lineRule="exact"/>
              <w:ind w:left="72" w:right="72"/>
              <w:rPr>
                <w:i/>
                <w:iCs/>
                <w:sz w:val="16"/>
                <w:szCs w:val="24"/>
                <w:rtl/>
                <w:lang w:bidi="ar-EG"/>
              </w:rPr>
            </w:pPr>
            <w:r w:rsidRPr="00774DF9">
              <w:rPr>
                <w:i/>
                <w:iCs/>
                <w:sz w:val="16"/>
                <w:szCs w:val="24"/>
                <w:rtl/>
                <w:lang w:bidi="ar-EG"/>
              </w:rPr>
              <w:t xml:space="preserve">الملمون بالقراءة والكتابة </w:t>
            </w:r>
            <w:r w:rsidR="00C82169">
              <w:rPr>
                <w:rFonts w:hint="cs"/>
                <w:i/>
                <w:iCs/>
                <w:sz w:val="16"/>
                <w:szCs w:val="24"/>
                <w:rtl/>
                <w:lang w:bidi="ar-EG"/>
              </w:rPr>
              <w:t xml:space="preserve"> </w:t>
            </w:r>
            <w:r w:rsidRPr="00774DF9">
              <w:rPr>
                <w:i/>
                <w:iCs/>
                <w:sz w:val="16"/>
                <w:szCs w:val="24"/>
                <w:rtl/>
                <w:lang w:bidi="ar-EG"/>
              </w:rPr>
              <w:t>(15-24سنة)</w:t>
            </w:r>
          </w:p>
        </w:tc>
        <w:tc>
          <w:tcPr>
            <w:tcW w:w="1545" w:type="dxa"/>
            <w:tcBorders>
              <w:top w:val="single" w:sz="4" w:space="0" w:color="auto"/>
              <w:bottom w:val="single" w:sz="12" w:space="0" w:color="auto"/>
            </w:tcBorders>
            <w:shd w:val="clear" w:color="auto" w:fill="auto"/>
            <w:vAlign w:val="bottom"/>
          </w:tcPr>
          <w:p w:rsidR="00DB2006" w:rsidRPr="00774DF9" w:rsidRDefault="00DB2006" w:rsidP="00F25695">
            <w:pPr>
              <w:pStyle w:val="SingleTxt"/>
              <w:spacing w:before="80" w:after="40" w:line="240" w:lineRule="exact"/>
              <w:ind w:left="72" w:right="72"/>
              <w:rPr>
                <w:i/>
                <w:iCs/>
                <w:sz w:val="16"/>
                <w:szCs w:val="24"/>
                <w:rtl/>
                <w:lang w:bidi="ar-EG"/>
              </w:rPr>
            </w:pPr>
            <w:r w:rsidRPr="00774DF9">
              <w:rPr>
                <w:i/>
                <w:iCs/>
                <w:sz w:val="16"/>
                <w:szCs w:val="24"/>
                <w:rtl/>
                <w:lang w:bidi="ar-EG"/>
              </w:rPr>
              <w:t>معدل الإلمام بالقراءة والكتابة</w:t>
            </w:r>
            <w:r w:rsidR="00C82169">
              <w:rPr>
                <w:rFonts w:hint="cs"/>
                <w:i/>
                <w:iCs/>
                <w:sz w:val="16"/>
                <w:szCs w:val="24"/>
                <w:rtl/>
                <w:lang w:bidi="ar-EG"/>
              </w:rPr>
              <w:t xml:space="preserve"> </w:t>
            </w:r>
            <w:r w:rsidRPr="00774DF9">
              <w:rPr>
                <w:i/>
                <w:iCs/>
                <w:sz w:val="16"/>
                <w:szCs w:val="24"/>
                <w:rtl/>
                <w:lang w:bidi="ar-EG"/>
              </w:rPr>
              <w:t xml:space="preserve"> (15-24سنة)</w:t>
            </w:r>
          </w:p>
        </w:tc>
        <w:tc>
          <w:tcPr>
            <w:tcW w:w="998" w:type="dxa"/>
            <w:tcBorders>
              <w:top w:val="single" w:sz="4" w:space="0" w:color="auto"/>
              <w:bottom w:val="single" w:sz="12" w:space="0" w:color="auto"/>
            </w:tcBorders>
            <w:shd w:val="clear" w:color="auto" w:fill="auto"/>
            <w:vAlign w:val="bottom"/>
          </w:tcPr>
          <w:p w:rsidR="00DB2006" w:rsidRPr="00774DF9" w:rsidRDefault="00DB2006" w:rsidP="00F25695">
            <w:pPr>
              <w:pStyle w:val="SingleTxt"/>
              <w:spacing w:before="80" w:after="40" w:line="240" w:lineRule="exact"/>
              <w:ind w:left="72" w:right="72"/>
              <w:rPr>
                <w:i/>
                <w:iCs/>
                <w:sz w:val="16"/>
                <w:szCs w:val="24"/>
                <w:rtl/>
                <w:lang w:bidi="ar-EG"/>
              </w:rPr>
            </w:pPr>
            <w:r w:rsidRPr="00774DF9">
              <w:rPr>
                <w:i/>
                <w:iCs/>
                <w:sz w:val="16"/>
                <w:szCs w:val="24"/>
                <w:rtl/>
                <w:lang w:bidi="ar-EG"/>
              </w:rPr>
              <w:t>مؤشر تعادل الجنسين</w:t>
            </w:r>
          </w:p>
        </w:tc>
      </w:tr>
      <w:tr w:rsidR="005C1359" w:rsidRPr="00774DF9">
        <w:trPr>
          <w:cantSplit/>
          <w:trHeight w:hRule="exact" w:val="115"/>
          <w:tblHeader/>
          <w:jc w:val="center"/>
        </w:trPr>
        <w:tc>
          <w:tcPr>
            <w:tcW w:w="990" w:type="dxa"/>
            <w:tcBorders>
              <w:top w:val="single" w:sz="12" w:space="0" w:color="auto"/>
            </w:tcBorders>
            <w:vAlign w:val="bottom"/>
          </w:tcPr>
          <w:p w:rsidR="00774DF9" w:rsidRPr="00774DF9" w:rsidRDefault="00774DF9" w:rsidP="00F25695">
            <w:pPr>
              <w:pStyle w:val="SingleTxt"/>
              <w:spacing w:before="40" w:after="40" w:line="240" w:lineRule="exact"/>
              <w:ind w:left="72" w:right="72"/>
              <w:rPr>
                <w:sz w:val="16"/>
                <w:szCs w:val="24"/>
                <w:rtl/>
                <w:lang w:bidi="ar-EG"/>
              </w:rPr>
            </w:pPr>
          </w:p>
        </w:tc>
        <w:tc>
          <w:tcPr>
            <w:tcW w:w="1914" w:type="dxa"/>
            <w:tcBorders>
              <w:top w:val="single" w:sz="12" w:space="0" w:color="auto"/>
            </w:tcBorders>
            <w:vAlign w:val="bottom"/>
          </w:tcPr>
          <w:p w:rsidR="00774DF9" w:rsidRPr="00774DF9" w:rsidRDefault="00774DF9" w:rsidP="00F25695">
            <w:pPr>
              <w:pStyle w:val="SingleTxt"/>
              <w:spacing w:before="40" w:after="40" w:line="240" w:lineRule="exact"/>
              <w:ind w:left="72" w:right="72"/>
              <w:rPr>
                <w:sz w:val="16"/>
                <w:szCs w:val="24"/>
                <w:rtl/>
                <w:lang w:bidi="ar-EG"/>
              </w:rPr>
            </w:pPr>
          </w:p>
        </w:tc>
        <w:tc>
          <w:tcPr>
            <w:tcW w:w="2060" w:type="dxa"/>
            <w:tcBorders>
              <w:top w:val="single" w:sz="12" w:space="0" w:color="auto"/>
            </w:tcBorders>
            <w:vAlign w:val="bottom"/>
          </w:tcPr>
          <w:p w:rsidR="00774DF9" w:rsidRPr="00774DF9" w:rsidRDefault="00774DF9" w:rsidP="00F25695">
            <w:pPr>
              <w:pStyle w:val="SingleTxt"/>
              <w:spacing w:before="40" w:after="40" w:line="240" w:lineRule="exact"/>
              <w:ind w:left="72" w:right="72"/>
              <w:rPr>
                <w:sz w:val="16"/>
                <w:szCs w:val="24"/>
                <w:rtl/>
                <w:lang w:bidi="ar-EG"/>
              </w:rPr>
            </w:pPr>
          </w:p>
        </w:tc>
        <w:tc>
          <w:tcPr>
            <w:tcW w:w="1545" w:type="dxa"/>
            <w:tcBorders>
              <w:top w:val="single" w:sz="12" w:space="0" w:color="auto"/>
            </w:tcBorders>
            <w:vAlign w:val="bottom"/>
          </w:tcPr>
          <w:p w:rsidR="00774DF9" w:rsidRPr="00774DF9" w:rsidRDefault="00774DF9" w:rsidP="00F25695">
            <w:pPr>
              <w:pStyle w:val="SingleTxt"/>
              <w:spacing w:before="40" w:after="40" w:line="240" w:lineRule="exact"/>
              <w:ind w:left="72" w:right="72"/>
              <w:rPr>
                <w:sz w:val="16"/>
                <w:szCs w:val="24"/>
                <w:rtl/>
                <w:lang w:bidi="ar-BH"/>
              </w:rPr>
            </w:pPr>
          </w:p>
        </w:tc>
        <w:tc>
          <w:tcPr>
            <w:tcW w:w="998" w:type="dxa"/>
            <w:tcBorders>
              <w:top w:val="single" w:sz="12" w:space="0" w:color="auto"/>
            </w:tcBorders>
            <w:vAlign w:val="bottom"/>
          </w:tcPr>
          <w:p w:rsidR="00774DF9" w:rsidRPr="00774DF9" w:rsidRDefault="00774DF9" w:rsidP="00F25695">
            <w:pPr>
              <w:pStyle w:val="SingleTxt"/>
              <w:spacing w:before="40" w:after="40" w:line="240" w:lineRule="exact"/>
              <w:ind w:left="72" w:right="72"/>
              <w:rPr>
                <w:sz w:val="16"/>
                <w:szCs w:val="24"/>
                <w:rtl/>
                <w:lang w:bidi="ar-EG"/>
              </w:rPr>
            </w:pPr>
          </w:p>
        </w:tc>
      </w:tr>
      <w:tr w:rsidR="00F25695" w:rsidRPr="00774DF9">
        <w:trPr>
          <w:cantSplit/>
          <w:jc w:val="center"/>
        </w:trPr>
        <w:tc>
          <w:tcPr>
            <w:tcW w:w="990" w:type="dxa"/>
            <w:shd w:val="clear" w:color="auto" w:fill="auto"/>
            <w:vAlign w:val="bottom"/>
          </w:tcPr>
          <w:p w:rsidR="00DB2006" w:rsidRPr="00774DF9" w:rsidRDefault="00DB2006" w:rsidP="00F25695">
            <w:pPr>
              <w:pStyle w:val="SingleTxt"/>
              <w:spacing w:before="40" w:after="40" w:line="240" w:lineRule="exact"/>
              <w:ind w:left="72" w:right="72"/>
              <w:rPr>
                <w:sz w:val="16"/>
                <w:szCs w:val="24"/>
                <w:rtl/>
                <w:lang w:bidi="ar-EG"/>
              </w:rPr>
            </w:pPr>
            <w:r w:rsidRPr="00774DF9">
              <w:rPr>
                <w:sz w:val="16"/>
                <w:szCs w:val="24"/>
                <w:rtl/>
                <w:lang w:bidi="ar-EG"/>
              </w:rPr>
              <w:t>المجموع</w:t>
            </w:r>
          </w:p>
        </w:tc>
        <w:tc>
          <w:tcPr>
            <w:tcW w:w="1914" w:type="dxa"/>
            <w:shd w:val="clear" w:color="auto" w:fill="auto"/>
            <w:vAlign w:val="bottom"/>
          </w:tcPr>
          <w:p w:rsidR="00DB2006" w:rsidRPr="00774DF9" w:rsidRDefault="00DB2006" w:rsidP="00F25695">
            <w:pPr>
              <w:pStyle w:val="SingleTxt"/>
              <w:spacing w:before="40" w:after="40" w:line="240" w:lineRule="exact"/>
              <w:ind w:left="72" w:right="72"/>
              <w:rPr>
                <w:sz w:val="16"/>
                <w:szCs w:val="24"/>
                <w:rtl/>
                <w:lang w:bidi="ar-EG"/>
              </w:rPr>
            </w:pPr>
            <w:r w:rsidRPr="00774DF9">
              <w:rPr>
                <w:sz w:val="16"/>
                <w:szCs w:val="24"/>
                <w:rtl/>
                <w:lang w:bidi="ar-EG"/>
              </w:rPr>
              <w:t>82598</w:t>
            </w:r>
          </w:p>
        </w:tc>
        <w:tc>
          <w:tcPr>
            <w:tcW w:w="2060" w:type="dxa"/>
            <w:shd w:val="clear" w:color="auto" w:fill="auto"/>
            <w:vAlign w:val="bottom"/>
          </w:tcPr>
          <w:p w:rsidR="00DB2006" w:rsidRPr="00774DF9" w:rsidRDefault="00DB2006" w:rsidP="00F25695">
            <w:pPr>
              <w:pStyle w:val="SingleTxt"/>
              <w:spacing w:before="40" w:after="40" w:line="240" w:lineRule="exact"/>
              <w:ind w:left="72" w:right="72"/>
              <w:rPr>
                <w:sz w:val="16"/>
                <w:szCs w:val="24"/>
                <w:rtl/>
                <w:lang w:bidi="ar-EG"/>
              </w:rPr>
            </w:pPr>
            <w:r w:rsidRPr="00774DF9">
              <w:rPr>
                <w:sz w:val="16"/>
                <w:szCs w:val="24"/>
                <w:rtl/>
                <w:lang w:bidi="ar-EG"/>
              </w:rPr>
              <w:t>82013</w:t>
            </w:r>
          </w:p>
        </w:tc>
        <w:tc>
          <w:tcPr>
            <w:tcW w:w="1545" w:type="dxa"/>
            <w:shd w:val="clear" w:color="auto" w:fill="auto"/>
            <w:vAlign w:val="bottom"/>
          </w:tcPr>
          <w:p w:rsidR="00DB2006" w:rsidRPr="00774DF9" w:rsidRDefault="00DB2006" w:rsidP="00F25695">
            <w:pPr>
              <w:pStyle w:val="SingleTxt"/>
              <w:spacing w:before="40" w:after="40" w:line="240" w:lineRule="exact"/>
              <w:ind w:left="72" w:right="72"/>
              <w:rPr>
                <w:sz w:val="16"/>
                <w:szCs w:val="24"/>
                <w:rtl/>
                <w:lang w:bidi="ar-BH"/>
              </w:rPr>
            </w:pPr>
            <w:r w:rsidRPr="00774DF9">
              <w:rPr>
                <w:sz w:val="16"/>
                <w:szCs w:val="24"/>
                <w:rtl/>
                <w:lang w:bidi="ar-BH"/>
              </w:rPr>
              <w:t>99.29</w:t>
            </w:r>
            <w:r w:rsidR="008D0191" w:rsidRPr="008D0191">
              <w:rPr>
                <w:rFonts w:cs="Akhbar MT"/>
                <w:sz w:val="16"/>
                <w:szCs w:val="24"/>
                <w:rtl/>
                <w:lang w:bidi="ar-BH"/>
              </w:rPr>
              <w:t>%</w:t>
            </w:r>
          </w:p>
        </w:tc>
        <w:tc>
          <w:tcPr>
            <w:tcW w:w="998" w:type="dxa"/>
            <w:shd w:val="clear" w:color="auto" w:fill="auto"/>
            <w:vAlign w:val="bottom"/>
          </w:tcPr>
          <w:p w:rsidR="00DB2006" w:rsidRPr="00774DF9" w:rsidRDefault="00DB2006" w:rsidP="00F25695">
            <w:pPr>
              <w:pStyle w:val="SingleTxt"/>
              <w:spacing w:before="40" w:after="40" w:line="240" w:lineRule="exact"/>
              <w:ind w:left="72" w:right="72"/>
              <w:rPr>
                <w:sz w:val="16"/>
                <w:szCs w:val="24"/>
                <w:rtl/>
                <w:lang w:bidi="ar-EG"/>
              </w:rPr>
            </w:pPr>
            <w:r w:rsidRPr="00774DF9">
              <w:rPr>
                <w:sz w:val="16"/>
                <w:szCs w:val="24"/>
                <w:rtl/>
                <w:lang w:bidi="ar-EG"/>
              </w:rPr>
              <w:t>1</w:t>
            </w:r>
          </w:p>
        </w:tc>
      </w:tr>
      <w:tr w:rsidR="00F25695" w:rsidRPr="00774DF9">
        <w:trPr>
          <w:cantSplit/>
          <w:jc w:val="center"/>
        </w:trPr>
        <w:tc>
          <w:tcPr>
            <w:tcW w:w="990" w:type="dxa"/>
            <w:vAlign w:val="bottom"/>
          </w:tcPr>
          <w:p w:rsidR="00DB2006" w:rsidRPr="00774DF9" w:rsidRDefault="00DB2006" w:rsidP="00F25695">
            <w:pPr>
              <w:pStyle w:val="SingleTxt"/>
              <w:spacing w:before="40" w:after="40" w:line="240" w:lineRule="exact"/>
              <w:ind w:left="72" w:right="72"/>
              <w:rPr>
                <w:sz w:val="16"/>
                <w:szCs w:val="24"/>
                <w:rtl/>
                <w:lang w:bidi="ar-EG"/>
              </w:rPr>
            </w:pPr>
            <w:r w:rsidRPr="00774DF9">
              <w:rPr>
                <w:sz w:val="16"/>
                <w:szCs w:val="24"/>
                <w:rtl/>
                <w:lang w:bidi="ar-EG"/>
              </w:rPr>
              <w:t>الذكور</w:t>
            </w:r>
          </w:p>
        </w:tc>
        <w:tc>
          <w:tcPr>
            <w:tcW w:w="1914" w:type="dxa"/>
            <w:vAlign w:val="bottom"/>
          </w:tcPr>
          <w:p w:rsidR="00DB2006" w:rsidRPr="00774DF9" w:rsidRDefault="00DB2006" w:rsidP="00F25695">
            <w:pPr>
              <w:pStyle w:val="SingleTxt"/>
              <w:spacing w:before="40" w:after="40" w:line="240" w:lineRule="exact"/>
              <w:ind w:left="72" w:right="72"/>
              <w:rPr>
                <w:sz w:val="16"/>
                <w:szCs w:val="24"/>
                <w:rtl/>
                <w:lang w:bidi="ar-EG"/>
              </w:rPr>
            </w:pPr>
            <w:r w:rsidRPr="00774DF9">
              <w:rPr>
                <w:sz w:val="16"/>
                <w:szCs w:val="24"/>
                <w:rtl/>
                <w:lang w:bidi="ar-EG"/>
              </w:rPr>
              <w:t>42410</w:t>
            </w:r>
          </w:p>
        </w:tc>
        <w:tc>
          <w:tcPr>
            <w:tcW w:w="2060" w:type="dxa"/>
            <w:vAlign w:val="bottom"/>
          </w:tcPr>
          <w:p w:rsidR="00DB2006" w:rsidRPr="00774DF9" w:rsidRDefault="00DB2006" w:rsidP="00F25695">
            <w:pPr>
              <w:pStyle w:val="SingleTxt"/>
              <w:spacing w:before="40" w:after="40" w:line="240" w:lineRule="exact"/>
              <w:ind w:left="72" w:right="72"/>
              <w:rPr>
                <w:sz w:val="16"/>
                <w:szCs w:val="24"/>
                <w:rtl/>
                <w:lang w:bidi="ar-EG"/>
              </w:rPr>
            </w:pPr>
            <w:r w:rsidRPr="00774DF9">
              <w:rPr>
                <w:sz w:val="16"/>
                <w:szCs w:val="24"/>
                <w:rtl/>
                <w:lang w:bidi="ar-EG"/>
              </w:rPr>
              <w:t>42087</w:t>
            </w:r>
          </w:p>
        </w:tc>
        <w:tc>
          <w:tcPr>
            <w:tcW w:w="1545" w:type="dxa"/>
            <w:vAlign w:val="bottom"/>
          </w:tcPr>
          <w:p w:rsidR="00DB2006" w:rsidRPr="00774DF9" w:rsidRDefault="00DB2006" w:rsidP="00F25695">
            <w:pPr>
              <w:pStyle w:val="SingleTxt"/>
              <w:spacing w:before="40" w:after="40" w:line="240" w:lineRule="exact"/>
              <w:ind w:left="72" w:right="72"/>
              <w:rPr>
                <w:sz w:val="16"/>
                <w:szCs w:val="24"/>
              </w:rPr>
            </w:pPr>
            <w:r w:rsidRPr="00774DF9">
              <w:rPr>
                <w:sz w:val="16"/>
                <w:szCs w:val="24"/>
                <w:rtl/>
                <w:lang w:bidi="ar-EG"/>
              </w:rPr>
              <w:t>99.24</w:t>
            </w:r>
            <w:r w:rsidR="008D0191" w:rsidRPr="008D0191">
              <w:rPr>
                <w:rFonts w:cs="Akhbar MT"/>
                <w:sz w:val="16"/>
                <w:szCs w:val="24"/>
                <w:rtl/>
                <w:lang w:bidi="ar-EG"/>
              </w:rPr>
              <w:t>%</w:t>
            </w:r>
          </w:p>
        </w:tc>
        <w:tc>
          <w:tcPr>
            <w:tcW w:w="998" w:type="dxa"/>
            <w:shd w:val="clear" w:color="auto" w:fill="auto"/>
            <w:vAlign w:val="bottom"/>
          </w:tcPr>
          <w:p w:rsidR="00DB2006" w:rsidRPr="00774DF9" w:rsidRDefault="00DB2006" w:rsidP="00F25695">
            <w:pPr>
              <w:pStyle w:val="SingleTxt"/>
              <w:spacing w:before="40" w:after="40" w:line="240" w:lineRule="exact"/>
              <w:ind w:left="72" w:right="72"/>
              <w:rPr>
                <w:sz w:val="16"/>
                <w:szCs w:val="24"/>
                <w:rtl/>
                <w:lang w:bidi="ar-EG"/>
              </w:rPr>
            </w:pPr>
          </w:p>
        </w:tc>
      </w:tr>
      <w:tr w:rsidR="00C82169" w:rsidRPr="00774DF9">
        <w:trPr>
          <w:cantSplit/>
          <w:jc w:val="center"/>
        </w:trPr>
        <w:tc>
          <w:tcPr>
            <w:tcW w:w="990" w:type="dxa"/>
            <w:tcBorders>
              <w:bottom w:val="single" w:sz="12" w:space="0" w:color="auto"/>
            </w:tcBorders>
            <w:shd w:val="clear" w:color="auto" w:fill="auto"/>
            <w:vAlign w:val="bottom"/>
          </w:tcPr>
          <w:p w:rsidR="00DB2006" w:rsidRPr="00774DF9" w:rsidRDefault="00DB2006" w:rsidP="00F25695">
            <w:pPr>
              <w:pStyle w:val="SingleTxt"/>
              <w:spacing w:before="40" w:after="40" w:line="240" w:lineRule="exact"/>
              <w:ind w:left="72" w:right="72"/>
              <w:rPr>
                <w:sz w:val="16"/>
                <w:szCs w:val="24"/>
                <w:rtl/>
                <w:lang w:bidi="ar-EG"/>
              </w:rPr>
            </w:pPr>
            <w:r w:rsidRPr="00774DF9">
              <w:rPr>
                <w:sz w:val="16"/>
                <w:szCs w:val="24"/>
                <w:rtl/>
                <w:lang w:bidi="ar-EG"/>
              </w:rPr>
              <w:t>الإناث</w:t>
            </w:r>
          </w:p>
        </w:tc>
        <w:tc>
          <w:tcPr>
            <w:tcW w:w="1914" w:type="dxa"/>
            <w:tcBorders>
              <w:bottom w:val="single" w:sz="12" w:space="0" w:color="auto"/>
            </w:tcBorders>
            <w:shd w:val="clear" w:color="auto" w:fill="auto"/>
            <w:vAlign w:val="bottom"/>
          </w:tcPr>
          <w:p w:rsidR="00DB2006" w:rsidRPr="00774DF9" w:rsidRDefault="00DB2006" w:rsidP="00F25695">
            <w:pPr>
              <w:pStyle w:val="SingleTxt"/>
              <w:spacing w:before="40" w:after="40" w:line="240" w:lineRule="exact"/>
              <w:ind w:left="72" w:right="72"/>
              <w:rPr>
                <w:sz w:val="16"/>
                <w:szCs w:val="24"/>
                <w:rtl/>
                <w:lang w:bidi="ar-EG"/>
              </w:rPr>
            </w:pPr>
            <w:r w:rsidRPr="00774DF9">
              <w:rPr>
                <w:sz w:val="16"/>
                <w:szCs w:val="24"/>
                <w:rtl/>
                <w:lang w:bidi="ar-EG"/>
              </w:rPr>
              <w:t>40188</w:t>
            </w:r>
          </w:p>
        </w:tc>
        <w:tc>
          <w:tcPr>
            <w:tcW w:w="2060" w:type="dxa"/>
            <w:tcBorders>
              <w:bottom w:val="single" w:sz="12" w:space="0" w:color="auto"/>
            </w:tcBorders>
            <w:shd w:val="clear" w:color="auto" w:fill="auto"/>
            <w:vAlign w:val="bottom"/>
          </w:tcPr>
          <w:p w:rsidR="00DB2006" w:rsidRPr="00774DF9" w:rsidRDefault="00DB2006" w:rsidP="00F25695">
            <w:pPr>
              <w:pStyle w:val="SingleTxt"/>
              <w:spacing w:before="40" w:after="40" w:line="240" w:lineRule="exact"/>
              <w:ind w:left="72" w:right="72"/>
              <w:rPr>
                <w:sz w:val="16"/>
                <w:szCs w:val="24"/>
                <w:rtl/>
                <w:lang w:bidi="ar-EG"/>
              </w:rPr>
            </w:pPr>
            <w:r w:rsidRPr="00774DF9">
              <w:rPr>
                <w:sz w:val="16"/>
                <w:szCs w:val="24"/>
                <w:rtl/>
                <w:lang w:bidi="ar-EG"/>
              </w:rPr>
              <w:t>39926</w:t>
            </w:r>
          </w:p>
        </w:tc>
        <w:tc>
          <w:tcPr>
            <w:tcW w:w="1545" w:type="dxa"/>
            <w:tcBorders>
              <w:bottom w:val="single" w:sz="12" w:space="0" w:color="auto"/>
            </w:tcBorders>
            <w:shd w:val="clear" w:color="auto" w:fill="auto"/>
            <w:vAlign w:val="bottom"/>
          </w:tcPr>
          <w:p w:rsidR="00DB2006" w:rsidRPr="00774DF9" w:rsidRDefault="00DB2006" w:rsidP="00F25695">
            <w:pPr>
              <w:pStyle w:val="SingleTxt"/>
              <w:spacing w:before="40" w:after="40" w:line="240" w:lineRule="exact"/>
              <w:ind w:left="72" w:right="72"/>
              <w:rPr>
                <w:sz w:val="16"/>
                <w:szCs w:val="24"/>
              </w:rPr>
            </w:pPr>
            <w:r w:rsidRPr="00774DF9">
              <w:rPr>
                <w:sz w:val="16"/>
                <w:szCs w:val="24"/>
                <w:rtl/>
                <w:lang w:bidi="ar-EG"/>
              </w:rPr>
              <w:t>99.35</w:t>
            </w:r>
            <w:r w:rsidR="008D0191" w:rsidRPr="008D0191">
              <w:rPr>
                <w:rFonts w:cs="Akhbar MT"/>
                <w:sz w:val="16"/>
                <w:szCs w:val="24"/>
                <w:rtl/>
                <w:lang w:bidi="ar-EG"/>
              </w:rPr>
              <w:t>%</w:t>
            </w:r>
          </w:p>
        </w:tc>
        <w:tc>
          <w:tcPr>
            <w:tcW w:w="998" w:type="dxa"/>
            <w:tcBorders>
              <w:bottom w:val="single" w:sz="12" w:space="0" w:color="auto"/>
            </w:tcBorders>
            <w:shd w:val="clear" w:color="auto" w:fill="auto"/>
            <w:vAlign w:val="bottom"/>
          </w:tcPr>
          <w:p w:rsidR="00DB2006" w:rsidRPr="00774DF9" w:rsidRDefault="00DB2006" w:rsidP="00F25695">
            <w:pPr>
              <w:pStyle w:val="SingleTxt"/>
              <w:spacing w:before="40" w:after="40" w:line="240" w:lineRule="exact"/>
              <w:ind w:left="72" w:right="72"/>
              <w:rPr>
                <w:sz w:val="16"/>
                <w:szCs w:val="24"/>
                <w:rtl/>
                <w:lang w:bidi="ar-EG"/>
              </w:rPr>
            </w:pPr>
          </w:p>
        </w:tc>
      </w:tr>
    </w:tbl>
    <w:p w:rsidR="00C82169" w:rsidRPr="00C82169" w:rsidRDefault="00C82169" w:rsidP="00C82169">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DB2006" w:rsidRDefault="00C82169" w:rsidP="00C8216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r>
      <w:r>
        <w:rPr>
          <w:rFonts w:hint="cs"/>
          <w:i/>
          <w:iCs/>
          <w:rtl/>
        </w:rPr>
        <w:tab/>
      </w:r>
      <w:r w:rsidRPr="00C82169">
        <w:rPr>
          <w:rFonts w:hint="cs"/>
          <w:i/>
          <w:iCs/>
          <w:rtl/>
        </w:rPr>
        <w:t>المصدر:</w:t>
      </w:r>
      <w:r w:rsidRPr="00C82169">
        <w:rPr>
          <w:rFonts w:hint="cs"/>
          <w:rtl/>
        </w:rPr>
        <w:t xml:space="preserve"> الجهاز المركزي للمعلومات.</w:t>
      </w:r>
    </w:p>
    <w:p w:rsidR="00C82169" w:rsidRPr="00C82169" w:rsidRDefault="00C82169" w:rsidP="00C82169">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rPr>
      </w:pPr>
    </w:p>
    <w:p w:rsidR="00C82169" w:rsidRPr="00C82169" w:rsidRDefault="00C82169" w:rsidP="00C82169">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DB2006" w:rsidRPr="00DB2006" w:rsidRDefault="009A5D4D" w:rsidP="009A5D4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rPr>
        <w:tab/>
      </w:r>
      <w:r w:rsidR="00DB2006" w:rsidRPr="00DB2006">
        <w:rPr>
          <w:rtl/>
          <w:lang w:bidi="ar-BH"/>
        </w:rPr>
        <w:t>رابعاً</w:t>
      </w:r>
      <w:r>
        <w:rPr>
          <w:rFonts w:hint="cs"/>
          <w:rtl/>
          <w:lang w:bidi="ar-BH"/>
        </w:rPr>
        <w:t xml:space="preserve"> -</w:t>
      </w:r>
      <w:r>
        <w:rPr>
          <w:rFonts w:hint="cs"/>
          <w:rtl/>
          <w:lang w:bidi="ar-BH"/>
        </w:rPr>
        <w:tab/>
      </w:r>
      <w:r w:rsidR="00DB2006" w:rsidRPr="00DB2006">
        <w:rPr>
          <w:rtl/>
          <w:lang w:bidi="ar-EG"/>
        </w:rPr>
        <w:t>محو الأمية وتعليم الكبار</w:t>
      </w:r>
    </w:p>
    <w:p w:rsidR="00DB2006" w:rsidRPr="00DB2006" w:rsidRDefault="009A5D4D" w:rsidP="00DB2006">
      <w:pPr>
        <w:pStyle w:val="SingleTxt"/>
        <w:rPr>
          <w:rtl/>
          <w:lang w:bidi="ar-BH"/>
        </w:rPr>
      </w:pPr>
      <w:r>
        <w:rPr>
          <w:rFonts w:hint="cs"/>
          <w:rtl/>
          <w:lang w:bidi="ar-BH"/>
        </w:rPr>
        <w:t xml:space="preserve">178 -  </w:t>
      </w:r>
      <w:r w:rsidR="00DB2006" w:rsidRPr="00DB2006">
        <w:rPr>
          <w:rtl/>
          <w:lang w:bidi="ar-BH"/>
        </w:rPr>
        <w:t>تنظم وزارة التربية والتعليم برامج تعليمية غير نظامية لفئتين هما فئة الأميين، وفئة تضم من تجاوزوا مرحلة الأمية بنجاح ولديهم الرغبة في متابعة الدراسة.</w:t>
      </w:r>
    </w:p>
    <w:p w:rsidR="00DB2006" w:rsidRPr="00DB2006" w:rsidRDefault="009A5D4D" w:rsidP="00DB2006">
      <w:pPr>
        <w:pStyle w:val="SingleTxt"/>
        <w:rPr>
          <w:rFonts w:hint="cs"/>
          <w:rtl/>
          <w:lang w:bidi="ar-BH"/>
        </w:rPr>
      </w:pPr>
      <w:r>
        <w:rPr>
          <w:rFonts w:hint="cs"/>
          <w:rtl/>
          <w:lang w:bidi="ar-BH"/>
        </w:rPr>
        <w:tab/>
      </w:r>
      <w:r w:rsidR="00DB2006" w:rsidRPr="00DB2006">
        <w:rPr>
          <w:rtl/>
          <w:lang w:bidi="ar-BH"/>
        </w:rPr>
        <w:t>وقد انتشرت مراكز محو الأمية وتعليم الكبار في المملكة وهي مجانية للجنسين في جميع مناطق البحرين من قروية ومدنية حتى المرحلة الإعدادية، حيث يحصل الدارس والدارسة على الشهادة الإعدادية المعادلة عند إتمامه/إتمامها مرحلة التقوية، والتي تؤهلهم لمواصلة الدراسة في المرحلة الثانوية في المدارس الحكومية، إذا كان سنهم مناسباً، أو الانتساب من المنازل.</w:t>
      </w:r>
    </w:p>
    <w:p w:rsidR="00E04C12" w:rsidRPr="00277FE0" w:rsidRDefault="00E04C12" w:rsidP="00E04C12">
      <w:pPr>
        <w:framePr w:w="9792" w:h="432" w:hSpace="187" w:wrap="around" w:hAnchor="page" w:x="1196" w:yAlign="bottom"/>
        <w:spacing w:line="240" w:lineRule="auto"/>
        <w:rPr>
          <w:szCs w:val="10"/>
          <w:rtl/>
        </w:rPr>
      </w:pPr>
    </w:p>
    <w:p w:rsidR="00E04C12" w:rsidRPr="00277FE0" w:rsidRDefault="00E04C12" w:rsidP="00E04C12">
      <w:pPr>
        <w:framePr w:w="9792" w:h="432" w:hSpace="187" w:wrap="around" w:hAnchor="page" w:x="1196" w:yAlign="bottom"/>
        <w:spacing w:line="240" w:lineRule="auto"/>
        <w:rPr>
          <w:szCs w:val="6"/>
          <w:rtl/>
        </w:rPr>
      </w:pPr>
    </w:p>
    <w:p w:rsidR="00E04C12" w:rsidRDefault="00E04C12" w:rsidP="000901F0">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41" style="position:absolute;left:0;text-align:left;z-index:16" from="396pt,-1pt" to="468pt,-1pt">
            <w10:wrap anchorx="page"/>
          </v:line>
        </w:pict>
      </w:r>
      <w:r w:rsidR="000901F0">
        <w:rPr>
          <w:rFonts w:hint="cs"/>
          <w:sz w:val="17"/>
          <w:szCs w:val="26"/>
          <w:rtl/>
        </w:rPr>
        <w:t>المصادر:</w:t>
      </w:r>
    </w:p>
    <w:p w:rsidR="000901F0" w:rsidRDefault="000901F0" w:rsidP="000901F0">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rPr>
        <w:tab/>
        <w:t>•</w:t>
      </w:r>
      <w:r>
        <w:rPr>
          <w:rFonts w:hint="cs"/>
          <w:sz w:val="17"/>
          <w:szCs w:val="26"/>
          <w:rtl/>
        </w:rPr>
        <w:tab/>
        <w:t>الجهاز المركزي للمعلومات.</w:t>
      </w:r>
    </w:p>
    <w:p w:rsidR="000A3313" w:rsidRPr="00277FE0" w:rsidRDefault="000A3313" w:rsidP="000901F0">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rFonts w:hint="cs"/>
          <w:sz w:val="17"/>
          <w:szCs w:val="26"/>
          <w:rtl/>
        </w:rPr>
        <w:tab/>
      </w:r>
      <w:r w:rsidRPr="00325A72">
        <w:rPr>
          <w:rFonts w:hint="cs"/>
          <w:sz w:val="17"/>
          <w:szCs w:val="26"/>
          <w:vertAlign w:val="superscript"/>
        </w:rPr>
        <w:sym w:font="Wingdings 2" w:char="F0BF"/>
      </w:r>
      <w:r>
        <w:rPr>
          <w:rFonts w:hint="cs"/>
          <w:sz w:val="17"/>
          <w:szCs w:val="26"/>
          <w:rtl/>
        </w:rPr>
        <w:tab/>
        <w:t>وزارة التربية والتعليم.</w:t>
      </w:r>
    </w:p>
    <w:p w:rsidR="00DB2006" w:rsidRPr="00DB2006" w:rsidRDefault="00E04C12" w:rsidP="00E04C12">
      <w:pPr>
        <w:pStyle w:val="SingleTxt"/>
        <w:rPr>
          <w:rFonts w:hint="cs"/>
          <w:rtl/>
          <w:lang w:bidi="ar-BH"/>
        </w:rPr>
      </w:pPr>
      <w:r>
        <w:rPr>
          <w:rFonts w:hint="cs"/>
          <w:rtl/>
          <w:lang w:bidi="ar-BH"/>
        </w:rPr>
        <w:tab/>
        <w:t>•</w:t>
      </w:r>
      <w:r w:rsidR="00DB2006" w:rsidRPr="00DB2006">
        <w:rPr>
          <w:rtl/>
          <w:lang w:bidi="ar-BH"/>
        </w:rPr>
        <w:t>وتعمل الوزارة ممثلة في إدارة تعليم الكبار على محو أمية النسبة الباقية من الأمية من المواطنين الأميين من الجنسين في الفئة العمرية (10 إلى 44) حيث بلغت، حسب التعداد السكاني 2001م 2.7</w:t>
      </w:r>
      <w:r w:rsidR="008D0191" w:rsidRPr="008D0191">
        <w:rPr>
          <w:rFonts w:cs="Akhbar MT"/>
          <w:rtl/>
          <w:lang w:bidi="ar-BH"/>
        </w:rPr>
        <w:t>%</w:t>
      </w:r>
      <w:r w:rsidR="00DB2006" w:rsidRPr="00DB2006">
        <w:rPr>
          <w:rtl/>
          <w:lang w:bidi="ar-BH"/>
        </w:rPr>
        <w:t xml:space="preserve"> بين البحرينيين، وفي عموم السكان من 15 فما فوق 12.3</w:t>
      </w:r>
      <w:r w:rsidR="008D0191" w:rsidRPr="008D0191">
        <w:rPr>
          <w:rFonts w:cs="Akhbar MT"/>
          <w:rtl/>
          <w:lang w:bidi="ar-BH"/>
        </w:rPr>
        <w:t>%</w:t>
      </w:r>
      <w:r w:rsidR="00DB2006" w:rsidRPr="00DB2006">
        <w:rPr>
          <w:rtl/>
          <w:lang w:bidi="ar-BH"/>
        </w:rPr>
        <w:t xml:space="preserve"> كما هو موضح في الجدول </w:t>
      </w:r>
      <w:r w:rsidR="00DB2006" w:rsidRPr="00DB2006">
        <w:rPr>
          <w:rFonts w:hint="cs"/>
          <w:rtl/>
          <w:lang w:bidi="ar-BH"/>
        </w:rPr>
        <w:t>التالي</w:t>
      </w:r>
      <w:r w:rsidR="00DB2006" w:rsidRPr="00DB2006">
        <w:rPr>
          <w:rtl/>
          <w:lang w:bidi="ar-BH"/>
        </w:rPr>
        <w:t>:</w:t>
      </w:r>
    </w:p>
    <w:p w:rsidR="00E04C12" w:rsidRPr="00E04C12" w:rsidRDefault="00E04C12" w:rsidP="00E04C12">
      <w:pPr>
        <w:pStyle w:val="SingleTxt"/>
        <w:spacing w:after="0" w:line="120" w:lineRule="exact"/>
        <w:rPr>
          <w:sz w:val="10"/>
          <w:rtl/>
          <w:lang w:bidi="ar-EG"/>
        </w:rPr>
      </w:pPr>
    </w:p>
    <w:p w:rsidR="00DB2006" w:rsidRDefault="00BF1BD5" w:rsidP="00683DE4">
      <w:pPr>
        <w:tabs>
          <w:tab w:val="left" w:pos="662"/>
          <w:tab w:val="left" w:pos="1267"/>
          <w:tab w:val="left" w:pos="1987"/>
          <w:tab w:val="left" w:pos="2650"/>
        </w:tabs>
        <w:rPr>
          <w:rFonts w:hint="cs"/>
          <w:rtl/>
          <w:lang w:bidi="ar-BH"/>
        </w:rPr>
      </w:pPr>
      <w:r>
        <w:rPr>
          <w:rtl/>
          <w:lang w:bidi="ar-BH"/>
        </w:rPr>
        <w:br w:type="page"/>
      </w:r>
      <w:r w:rsidR="008D0191">
        <w:rPr>
          <w:rtl/>
          <w:lang w:bidi="ar-BH"/>
        </w:rPr>
        <w:tab/>
      </w:r>
      <w:r w:rsidR="008D0191">
        <w:rPr>
          <w:rtl/>
          <w:lang w:bidi="ar-BH"/>
        </w:rPr>
        <w:tab/>
        <w:t>جدول رقم</w:t>
      </w:r>
      <w:r w:rsidR="00DB2006" w:rsidRPr="00DB2006">
        <w:rPr>
          <w:rtl/>
          <w:lang w:bidi="ar-BH"/>
        </w:rPr>
        <w:t xml:space="preserve"> (18)</w:t>
      </w:r>
    </w:p>
    <w:p w:rsidR="00BF1BD5" w:rsidRPr="00DB2006" w:rsidRDefault="00BF1BD5" w:rsidP="00BF1B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Pr="00DB2006">
        <w:rPr>
          <w:rtl/>
          <w:lang w:bidi="ar-EG"/>
        </w:rPr>
        <w:t xml:space="preserve">نسبة الأمية (15 سنة فأكثر) بين البحرينيين (1971 </w:t>
      </w:r>
      <w:r>
        <w:rPr>
          <w:rtl/>
          <w:lang w:bidi="ar-EG"/>
        </w:rPr>
        <w:t>-</w:t>
      </w:r>
      <w:r w:rsidRPr="00DB2006">
        <w:rPr>
          <w:rtl/>
          <w:lang w:bidi="ar-EG"/>
        </w:rPr>
        <w:t xml:space="preserve"> 2001م)</w:t>
      </w:r>
    </w:p>
    <w:p w:rsidR="00BF1BD5" w:rsidRPr="00BF1BD5" w:rsidRDefault="00BF1BD5" w:rsidP="00BF1BD5">
      <w:pPr>
        <w:pStyle w:val="SingleTxt"/>
        <w:spacing w:after="0" w:line="120" w:lineRule="exact"/>
        <w:rPr>
          <w:rFonts w:hint="cs"/>
          <w:sz w:val="10"/>
          <w:rtl/>
          <w:lang w:bidi="ar-EG"/>
        </w:rPr>
      </w:pPr>
    </w:p>
    <w:tbl>
      <w:tblPr>
        <w:tblStyle w:val="Header"/>
        <w:bidiVisual/>
        <w:tblW w:w="7315" w:type="dxa"/>
        <w:jc w:val="center"/>
        <w:tblLook w:val="01E0" w:firstRow="1" w:lastRow="1" w:firstColumn="1" w:lastColumn="1" w:noHBand="0" w:noVBand="0"/>
      </w:tblPr>
      <w:tblGrid>
        <w:gridCol w:w="2135"/>
        <w:gridCol w:w="1295"/>
        <w:gridCol w:w="1295"/>
        <w:gridCol w:w="1295"/>
        <w:gridCol w:w="1295"/>
      </w:tblGrid>
      <w:tr w:rsidR="00DB2006" w:rsidRPr="00F33570">
        <w:trPr>
          <w:cantSplit/>
          <w:tblHeader/>
          <w:jc w:val="center"/>
        </w:trPr>
        <w:tc>
          <w:tcPr>
            <w:tcW w:w="2135" w:type="dxa"/>
            <w:tcBorders>
              <w:top w:val="single" w:sz="4" w:space="0" w:color="auto"/>
              <w:bottom w:val="single" w:sz="12" w:space="0" w:color="auto"/>
            </w:tcBorders>
            <w:shd w:val="clear" w:color="auto" w:fill="auto"/>
            <w:vAlign w:val="bottom"/>
          </w:tcPr>
          <w:p w:rsidR="00DB2006" w:rsidRPr="00F33570" w:rsidRDefault="00DB2006" w:rsidP="005D29A6">
            <w:pPr>
              <w:pStyle w:val="SingleTxt"/>
              <w:spacing w:before="80" w:after="80" w:line="240" w:lineRule="exact"/>
              <w:ind w:left="72"/>
              <w:rPr>
                <w:b w:val="0"/>
                <w:bCs w:val="0"/>
                <w:i/>
                <w:iCs/>
                <w:sz w:val="16"/>
                <w:szCs w:val="24"/>
                <w:rtl/>
                <w:lang w:bidi="ar-BH"/>
              </w:rPr>
            </w:pPr>
            <w:r w:rsidRPr="00F33570">
              <w:rPr>
                <w:b w:val="0"/>
                <w:bCs w:val="0"/>
                <w:i/>
                <w:iCs/>
                <w:sz w:val="16"/>
                <w:szCs w:val="24"/>
                <w:rtl/>
                <w:lang w:bidi="ar-BH"/>
              </w:rPr>
              <w:t>البيـان</w:t>
            </w:r>
          </w:p>
        </w:tc>
        <w:tc>
          <w:tcPr>
            <w:tcW w:w="1295" w:type="dxa"/>
            <w:tcBorders>
              <w:top w:val="single" w:sz="4" w:space="0" w:color="auto"/>
              <w:bottom w:val="single" w:sz="12" w:space="0" w:color="auto"/>
            </w:tcBorders>
            <w:shd w:val="clear" w:color="auto" w:fill="auto"/>
            <w:vAlign w:val="bottom"/>
          </w:tcPr>
          <w:p w:rsidR="00DB2006" w:rsidRPr="00F33570" w:rsidRDefault="00DB2006" w:rsidP="005D29A6">
            <w:pPr>
              <w:pStyle w:val="SingleTxt"/>
              <w:spacing w:before="80" w:after="80" w:line="240" w:lineRule="exact"/>
              <w:ind w:left="72" w:right="144"/>
              <w:rPr>
                <w:b w:val="0"/>
                <w:bCs w:val="0"/>
                <w:i/>
                <w:iCs/>
                <w:sz w:val="16"/>
                <w:szCs w:val="24"/>
                <w:rtl/>
                <w:lang w:bidi="ar-BH"/>
              </w:rPr>
            </w:pPr>
            <w:r w:rsidRPr="00F33570">
              <w:rPr>
                <w:b w:val="0"/>
                <w:bCs w:val="0"/>
                <w:i/>
                <w:iCs/>
                <w:sz w:val="16"/>
                <w:szCs w:val="24"/>
                <w:rtl/>
                <w:lang w:bidi="ar-BH"/>
              </w:rPr>
              <w:t>1971</w:t>
            </w:r>
          </w:p>
        </w:tc>
        <w:tc>
          <w:tcPr>
            <w:tcW w:w="1295" w:type="dxa"/>
            <w:tcBorders>
              <w:top w:val="single" w:sz="4" w:space="0" w:color="auto"/>
              <w:bottom w:val="single" w:sz="12" w:space="0" w:color="auto"/>
            </w:tcBorders>
            <w:shd w:val="clear" w:color="auto" w:fill="auto"/>
            <w:vAlign w:val="bottom"/>
          </w:tcPr>
          <w:p w:rsidR="00DB2006" w:rsidRPr="00F33570" w:rsidRDefault="00DB2006" w:rsidP="005D29A6">
            <w:pPr>
              <w:pStyle w:val="SingleTxt"/>
              <w:spacing w:before="80" w:after="80" w:line="240" w:lineRule="exact"/>
              <w:ind w:left="72" w:right="144"/>
              <w:rPr>
                <w:b w:val="0"/>
                <w:bCs w:val="0"/>
                <w:i/>
                <w:iCs/>
                <w:sz w:val="16"/>
                <w:szCs w:val="24"/>
                <w:rtl/>
                <w:lang w:bidi="ar-BH"/>
              </w:rPr>
            </w:pPr>
            <w:r w:rsidRPr="00F33570">
              <w:rPr>
                <w:b w:val="0"/>
                <w:bCs w:val="0"/>
                <w:i/>
                <w:iCs/>
                <w:sz w:val="16"/>
                <w:szCs w:val="24"/>
                <w:rtl/>
                <w:lang w:bidi="ar-BH"/>
              </w:rPr>
              <w:t>1981</w:t>
            </w:r>
          </w:p>
        </w:tc>
        <w:tc>
          <w:tcPr>
            <w:tcW w:w="1295" w:type="dxa"/>
            <w:tcBorders>
              <w:top w:val="single" w:sz="4" w:space="0" w:color="auto"/>
              <w:bottom w:val="single" w:sz="12" w:space="0" w:color="auto"/>
            </w:tcBorders>
            <w:shd w:val="clear" w:color="auto" w:fill="auto"/>
            <w:vAlign w:val="bottom"/>
          </w:tcPr>
          <w:p w:rsidR="00DB2006" w:rsidRPr="00F33570" w:rsidRDefault="00DB2006" w:rsidP="005D29A6">
            <w:pPr>
              <w:pStyle w:val="SingleTxt"/>
              <w:spacing w:before="80" w:after="80" w:line="240" w:lineRule="exact"/>
              <w:ind w:left="72" w:right="144"/>
              <w:rPr>
                <w:b w:val="0"/>
                <w:bCs w:val="0"/>
                <w:i/>
                <w:iCs/>
                <w:sz w:val="16"/>
                <w:szCs w:val="24"/>
                <w:rtl/>
                <w:lang w:bidi="ar-BH"/>
              </w:rPr>
            </w:pPr>
            <w:r w:rsidRPr="00F33570">
              <w:rPr>
                <w:b w:val="0"/>
                <w:bCs w:val="0"/>
                <w:i/>
                <w:iCs/>
                <w:sz w:val="16"/>
                <w:szCs w:val="24"/>
                <w:rtl/>
                <w:lang w:bidi="ar-BH"/>
              </w:rPr>
              <w:t>1991</w:t>
            </w:r>
          </w:p>
        </w:tc>
        <w:tc>
          <w:tcPr>
            <w:tcW w:w="1295" w:type="dxa"/>
            <w:tcBorders>
              <w:top w:val="single" w:sz="4" w:space="0" w:color="auto"/>
              <w:bottom w:val="single" w:sz="12" w:space="0" w:color="auto"/>
            </w:tcBorders>
            <w:shd w:val="clear" w:color="auto" w:fill="auto"/>
            <w:vAlign w:val="bottom"/>
          </w:tcPr>
          <w:p w:rsidR="00DB2006" w:rsidRPr="00F33570" w:rsidRDefault="00DB2006" w:rsidP="005D29A6">
            <w:pPr>
              <w:pStyle w:val="SingleTxt"/>
              <w:spacing w:before="80" w:after="80" w:line="240" w:lineRule="exact"/>
              <w:ind w:left="72" w:right="144"/>
              <w:rPr>
                <w:b w:val="0"/>
                <w:bCs w:val="0"/>
                <w:i/>
                <w:iCs/>
                <w:sz w:val="16"/>
                <w:szCs w:val="24"/>
                <w:rtl/>
                <w:lang w:bidi="ar-BH"/>
              </w:rPr>
            </w:pPr>
            <w:r w:rsidRPr="00F33570">
              <w:rPr>
                <w:b w:val="0"/>
                <w:bCs w:val="0"/>
                <w:i/>
                <w:iCs/>
                <w:sz w:val="16"/>
                <w:szCs w:val="24"/>
                <w:rtl/>
                <w:lang w:bidi="ar-BH"/>
              </w:rPr>
              <w:t>2001</w:t>
            </w:r>
          </w:p>
        </w:tc>
      </w:tr>
      <w:tr w:rsidR="00BF1BD5" w:rsidRPr="00F33570">
        <w:trPr>
          <w:cantSplit/>
          <w:trHeight w:hRule="exact" w:val="115"/>
          <w:tblHeader/>
          <w:jc w:val="center"/>
        </w:trPr>
        <w:tc>
          <w:tcPr>
            <w:tcW w:w="2135" w:type="dxa"/>
            <w:tcBorders>
              <w:top w:val="single" w:sz="12" w:space="0" w:color="auto"/>
            </w:tcBorders>
            <w:vAlign w:val="bottom"/>
          </w:tcPr>
          <w:p w:rsidR="00BF1BD5" w:rsidRPr="00F33570" w:rsidRDefault="00BF1BD5" w:rsidP="005D29A6">
            <w:pPr>
              <w:pStyle w:val="SingleTxt"/>
              <w:spacing w:before="40" w:after="80" w:line="240" w:lineRule="exact"/>
              <w:ind w:left="72"/>
              <w:rPr>
                <w:b w:val="0"/>
                <w:bCs w:val="0"/>
                <w:sz w:val="16"/>
                <w:szCs w:val="24"/>
                <w:rtl/>
                <w:lang w:bidi="ar-BH"/>
              </w:rPr>
            </w:pPr>
          </w:p>
        </w:tc>
        <w:tc>
          <w:tcPr>
            <w:tcW w:w="1295" w:type="dxa"/>
            <w:tcBorders>
              <w:top w:val="single" w:sz="12" w:space="0" w:color="auto"/>
            </w:tcBorders>
            <w:vAlign w:val="bottom"/>
          </w:tcPr>
          <w:p w:rsidR="00BF1BD5" w:rsidRPr="00F33570" w:rsidRDefault="00BF1BD5" w:rsidP="005D29A6">
            <w:pPr>
              <w:pStyle w:val="SingleTxt"/>
              <w:spacing w:before="40" w:after="80" w:line="240" w:lineRule="exact"/>
              <w:ind w:left="72" w:right="144"/>
              <w:rPr>
                <w:b w:val="0"/>
                <w:bCs w:val="0"/>
                <w:sz w:val="16"/>
                <w:szCs w:val="24"/>
                <w:rtl/>
                <w:lang w:bidi="ar-BH"/>
              </w:rPr>
            </w:pPr>
          </w:p>
        </w:tc>
        <w:tc>
          <w:tcPr>
            <w:tcW w:w="1295" w:type="dxa"/>
            <w:tcBorders>
              <w:top w:val="single" w:sz="12" w:space="0" w:color="auto"/>
            </w:tcBorders>
            <w:vAlign w:val="bottom"/>
          </w:tcPr>
          <w:p w:rsidR="00BF1BD5" w:rsidRPr="00F33570" w:rsidRDefault="00BF1BD5" w:rsidP="005D29A6">
            <w:pPr>
              <w:pStyle w:val="SingleTxt"/>
              <w:spacing w:before="40" w:after="80" w:line="240" w:lineRule="exact"/>
              <w:ind w:left="72" w:right="144"/>
              <w:rPr>
                <w:b w:val="0"/>
                <w:bCs w:val="0"/>
                <w:sz w:val="16"/>
                <w:szCs w:val="24"/>
                <w:rtl/>
                <w:lang w:bidi="ar-BH"/>
              </w:rPr>
            </w:pPr>
          </w:p>
        </w:tc>
        <w:tc>
          <w:tcPr>
            <w:tcW w:w="1295" w:type="dxa"/>
            <w:tcBorders>
              <w:top w:val="single" w:sz="12" w:space="0" w:color="auto"/>
            </w:tcBorders>
            <w:vAlign w:val="bottom"/>
          </w:tcPr>
          <w:p w:rsidR="00BF1BD5" w:rsidRPr="00F33570" w:rsidRDefault="00BF1BD5" w:rsidP="005D29A6">
            <w:pPr>
              <w:pStyle w:val="SingleTxt"/>
              <w:spacing w:before="40" w:after="80" w:line="240" w:lineRule="exact"/>
              <w:ind w:left="72" w:right="144"/>
              <w:rPr>
                <w:b w:val="0"/>
                <w:bCs w:val="0"/>
                <w:sz w:val="16"/>
                <w:szCs w:val="24"/>
                <w:rtl/>
                <w:lang w:bidi="ar-BH"/>
              </w:rPr>
            </w:pPr>
          </w:p>
        </w:tc>
        <w:tc>
          <w:tcPr>
            <w:tcW w:w="1295" w:type="dxa"/>
            <w:tcBorders>
              <w:top w:val="single" w:sz="12" w:space="0" w:color="auto"/>
            </w:tcBorders>
            <w:vAlign w:val="bottom"/>
          </w:tcPr>
          <w:p w:rsidR="00BF1BD5" w:rsidRPr="00F33570" w:rsidRDefault="00BF1BD5" w:rsidP="005D29A6">
            <w:pPr>
              <w:pStyle w:val="SingleTxt"/>
              <w:spacing w:before="40" w:after="80" w:line="240" w:lineRule="exact"/>
              <w:ind w:left="72" w:right="144"/>
              <w:rPr>
                <w:b w:val="0"/>
                <w:bCs w:val="0"/>
                <w:sz w:val="16"/>
                <w:szCs w:val="24"/>
                <w:rtl/>
                <w:lang w:bidi="ar-BH"/>
              </w:rPr>
            </w:pPr>
          </w:p>
        </w:tc>
      </w:tr>
      <w:tr w:rsidR="00DB2006" w:rsidRPr="00F33570">
        <w:trPr>
          <w:cantSplit/>
          <w:jc w:val="center"/>
        </w:trPr>
        <w:tc>
          <w:tcPr>
            <w:tcW w:w="2135" w:type="dxa"/>
            <w:shd w:val="clear" w:color="auto" w:fill="auto"/>
            <w:vAlign w:val="bottom"/>
          </w:tcPr>
          <w:p w:rsidR="00DB2006" w:rsidRPr="00F33570" w:rsidRDefault="00DB2006" w:rsidP="005D29A6">
            <w:pPr>
              <w:pStyle w:val="SingleTxt"/>
              <w:spacing w:before="40" w:after="80" w:line="240" w:lineRule="exact"/>
              <w:ind w:left="72" w:right="72"/>
              <w:rPr>
                <w:b w:val="0"/>
                <w:bCs w:val="0"/>
                <w:sz w:val="16"/>
                <w:szCs w:val="24"/>
                <w:rtl/>
                <w:lang w:bidi="ar-BH"/>
              </w:rPr>
            </w:pPr>
            <w:r w:rsidRPr="00F33570">
              <w:rPr>
                <w:b w:val="0"/>
                <w:bCs w:val="0"/>
                <w:sz w:val="16"/>
                <w:szCs w:val="24"/>
                <w:rtl/>
                <w:lang w:bidi="ar-BH"/>
              </w:rPr>
              <w:t>ذكــور</w:t>
            </w:r>
          </w:p>
        </w:tc>
        <w:tc>
          <w:tcPr>
            <w:tcW w:w="1295" w:type="dxa"/>
            <w:shd w:val="clear" w:color="auto" w:fill="auto"/>
            <w:vAlign w:val="bottom"/>
          </w:tcPr>
          <w:p w:rsidR="00DB2006" w:rsidRPr="00F33570" w:rsidRDefault="00DB2006" w:rsidP="005D29A6">
            <w:pPr>
              <w:pStyle w:val="SingleTxt"/>
              <w:spacing w:before="40" w:after="80" w:line="240" w:lineRule="exact"/>
              <w:ind w:left="72" w:right="144"/>
              <w:rPr>
                <w:b w:val="0"/>
                <w:bCs w:val="0"/>
                <w:sz w:val="16"/>
                <w:szCs w:val="24"/>
                <w:rtl/>
                <w:lang w:bidi="ar-BH"/>
              </w:rPr>
            </w:pPr>
            <w:r w:rsidRPr="00F33570">
              <w:rPr>
                <w:b w:val="0"/>
                <w:bCs w:val="0"/>
                <w:sz w:val="16"/>
                <w:szCs w:val="24"/>
                <w:rtl/>
                <w:lang w:bidi="ar-BH"/>
              </w:rPr>
              <w:t>46.4</w:t>
            </w:r>
          </w:p>
        </w:tc>
        <w:tc>
          <w:tcPr>
            <w:tcW w:w="1295" w:type="dxa"/>
            <w:shd w:val="clear" w:color="auto" w:fill="auto"/>
            <w:vAlign w:val="bottom"/>
          </w:tcPr>
          <w:p w:rsidR="00DB2006" w:rsidRPr="00F33570" w:rsidRDefault="00DB2006" w:rsidP="005D29A6">
            <w:pPr>
              <w:pStyle w:val="SingleTxt"/>
              <w:spacing w:before="40" w:after="80" w:line="240" w:lineRule="exact"/>
              <w:ind w:left="72" w:right="144"/>
              <w:rPr>
                <w:b w:val="0"/>
                <w:bCs w:val="0"/>
                <w:sz w:val="16"/>
                <w:szCs w:val="24"/>
                <w:rtl/>
                <w:lang w:bidi="ar-BH"/>
              </w:rPr>
            </w:pPr>
            <w:r w:rsidRPr="00F33570">
              <w:rPr>
                <w:b w:val="0"/>
                <w:bCs w:val="0"/>
                <w:sz w:val="16"/>
                <w:szCs w:val="24"/>
                <w:rtl/>
                <w:lang w:bidi="ar-BH"/>
              </w:rPr>
              <w:t>25.2</w:t>
            </w:r>
          </w:p>
        </w:tc>
        <w:tc>
          <w:tcPr>
            <w:tcW w:w="1295" w:type="dxa"/>
            <w:shd w:val="clear" w:color="auto" w:fill="auto"/>
            <w:vAlign w:val="bottom"/>
          </w:tcPr>
          <w:p w:rsidR="00DB2006" w:rsidRPr="00F33570" w:rsidRDefault="00DB2006" w:rsidP="005D29A6">
            <w:pPr>
              <w:pStyle w:val="SingleTxt"/>
              <w:spacing w:before="40" w:after="80" w:line="240" w:lineRule="exact"/>
              <w:ind w:left="72" w:right="144"/>
              <w:rPr>
                <w:b w:val="0"/>
                <w:bCs w:val="0"/>
                <w:sz w:val="16"/>
                <w:szCs w:val="24"/>
                <w:rtl/>
                <w:lang w:bidi="ar-BH"/>
              </w:rPr>
            </w:pPr>
            <w:r w:rsidRPr="00F33570">
              <w:rPr>
                <w:b w:val="0"/>
                <w:bCs w:val="0"/>
                <w:sz w:val="16"/>
                <w:szCs w:val="24"/>
                <w:rtl/>
                <w:lang w:bidi="ar-BH"/>
              </w:rPr>
              <w:t>13.3</w:t>
            </w:r>
          </w:p>
        </w:tc>
        <w:tc>
          <w:tcPr>
            <w:tcW w:w="1295" w:type="dxa"/>
            <w:shd w:val="clear" w:color="auto" w:fill="auto"/>
            <w:vAlign w:val="bottom"/>
          </w:tcPr>
          <w:p w:rsidR="00DB2006" w:rsidRPr="00F33570" w:rsidRDefault="00DB2006" w:rsidP="005D29A6">
            <w:pPr>
              <w:pStyle w:val="SingleTxt"/>
              <w:spacing w:before="40" w:after="80" w:line="240" w:lineRule="exact"/>
              <w:ind w:left="72" w:right="144"/>
              <w:rPr>
                <w:b w:val="0"/>
                <w:bCs w:val="0"/>
                <w:sz w:val="16"/>
                <w:szCs w:val="24"/>
                <w:rtl/>
                <w:lang w:bidi="ar-BH"/>
              </w:rPr>
            </w:pPr>
            <w:r w:rsidRPr="00F33570">
              <w:rPr>
                <w:b w:val="0"/>
                <w:bCs w:val="0"/>
                <w:sz w:val="16"/>
                <w:szCs w:val="24"/>
                <w:rtl/>
                <w:lang w:bidi="ar-BH"/>
              </w:rPr>
              <w:t>7.5</w:t>
            </w:r>
          </w:p>
        </w:tc>
      </w:tr>
      <w:tr w:rsidR="00DB2006" w:rsidRPr="00F33570">
        <w:trPr>
          <w:cantSplit/>
          <w:jc w:val="center"/>
        </w:trPr>
        <w:tc>
          <w:tcPr>
            <w:tcW w:w="2135" w:type="dxa"/>
            <w:vAlign w:val="bottom"/>
          </w:tcPr>
          <w:p w:rsidR="00DB2006" w:rsidRPr="00F33570" w:rsidRDefault="00DB2006" w:rsidP="005D29A6">
            <w:pPr>
              <w:pStyle w:val="SingleTxt"/>
              <w:spacing w:before="40" w:after="80" w:line="240" w:lineRule="exact"/>
              <w:ind w:left="72" w:right="72"/>
              <w:rPr>
                <w:b w:val="0"/>
                <w:bCs w:val="0"/>
                <w:sz w:val="16"/>
                <w:szCs w:val="24"/>
                <w:rtl/>
                <w:lang w:bidi="ar-BH"/>
              </w:rPr>
            </w:pPr>
            <w:r w:rsidRPr="00F33570">
              <w:rPr>
                <w:b w:val="0"/>
                <w:bCs w:val="0"/>
                <w:sz w:val="16"/>
                <w:szCs w:val="24"/>
                <w:rtl/>
                <w:lang w:bidi="ar-BH"/>
              </w:rPr>
              <w:t>إنــاث</w:t>
            </w:r>
          </w:p>
        </w:tc>
        <w:tc>
          <w:tcPr>
            <w:tcW w:w="1295" w:type="dxa"/>
            <w:vAlign w:val="bottom"/>
          </w:tcPr>
          <w:p w:rsidR="00DB2006" w:rsidRPr="00F33570" w:rsidRDefault="00DB2006" w:rsidP="005D29A6">
            <w:pPr>
              <w:pStyle w:val="SingleTxt"/>
              <w:spacing w:before="40" w:after="80" w:line="240" w:lineRule="exact"/>
              <w:ind w:left="72" w:right="144"/>
              <w:rPr>
                <w:b w:val="0"/>
                <w:bCs w:val="0"/>
                <w:sz w:val="16"/>
                <w:szCs w:val="24"/>
                <w:rtl/>
                <w:lang w:bidi="ar-BH"/>
              </w:rPr>
            </w:pPr>
            <w:r w:rsidRPr="00F33570">
              <w:rPr>
                <w:b w:val="0"/>
                <w:bCs w:val="0"/>
                <w:sz w:val="16"/>
                <w:szCs w:val="24"/>
                <w:rtl/>
                <w:lang w:bidi="ar-BH"/>
              </w:rPr>
              <w:t>76.1</w:t>
            </w:r>
          </w:p>
        </w:tc>
        <w:tc>
          <w:tcPr>
            <w:tcW w:w="1295" w:type="dxa"/>
            <w:vAlign w:val="bottom"/>
          </w:tcPr>
          <w:p w:rsidR="00DB2006" w:rsidRPr="00F33570" w:rsidRDefault="00DB2006" w:rsidP="005D29A6">
            <w:pPr>
              <w:pStyle w:val="SingleTxt"/>
              <w:spacing w:before="40" w:after="80" w:line="240" w:lineRule="exact"/>
              <w:ind w:left="72" w:right="144"/>
              <w:rPr>
                <w:b w:val="0"/>
                <w:bCs w:val="0"/>
                <w:sz w:val="16"/>
                <w:szCs w:val="24"/>
                <w:rtl/>
                <w:lang w:bidi="ar-BH"/>
              </w:rPr>
            </w:pPr>
            <w:r w:rsidRPr="00F33570">
              <w:rPr>
                <w:b w:val="0"/>
                <w:bCs w:val="0"/>
                <w:sz w:val="16"/>
                <w:szCs w:val="24"/>
                <w:rtl/>
                <w:lang w:bidi="ar-BH"/>
              </w:rPr>
              <w:t>48.1</w:t>
            </w:r>
          </w:p>
        </w:tc>
        <w:tc>
          <w:tcPr>
            <w:tcW w:w="1295" w:type="dxa"/>
            <w:vAlign w:val="bottom"/>
          </w:tcPr>
          <w:p w:rsidR="00DB2006" w:rsidRPr="00F33570" w:rsidRDefault="00DB2006" w:rsidP="005D29A6">
            <w:pPr>
              <w:pStyle w:val="SingleTxt"/>
              <w:spacing w:before="40" w:after="80" w:line="240" w:lineRule="exact"/>
              <w:ind w:left="72" w:right="144"/>
              <w:rPr>
                <w:b w:val="0"/>
                <w:bCs w:val="0"/>
                <w:sz w:val="16"/>
                <w:szCs w:val="24"/>
                <w:rtl/>
                <w:lang w:bidi="ar-BH"/>
              </w:rPr>
            </w:pPr>
            <w:r w:rsidRPr="00F33570">
              <w:rPr>
                <w:b w:val="0"/>
                <w:bCs w:val="0"/>
                <w:sz w:val="16"/>
                <w:szCs w:val="24"/>
                <w:rtl/>
                <w:lang w:bidi="ar-BH"/>
              </w:rPr>
              <w:t>28.7</w:t>
            </w:r>
          </w:p>
        </w:tc>
        <w:tc>
          <w:tcPr>
            <w:tcW w:w="1295" w:type="dxa"/>
            <w:vAlign w:val="bottom"/>
          </w:tcPr>
          <w:p w:rsidR="00DB2006" w:rsidRPr="00F33570" w:rsidRDefault="00DB2006" w:rsidP="005D29A6">
            <w:pPr>
              <w:pStyle w:val="SingleTxt"/>
              <w:spacing w:before="40" w:after="80" w:line="240" w:lineRule="exact"/>
              <w:ind w:left="72" w:right="144"/>
              <w:rPr>
                <w:b w:val="0"/>
                <w:bCs w:val="0"/>
                <w:sz w:val="16"/>
                <w:szCs w:val="24"/>
                <w:rtl/>
                <w:lang w:bidi="ar-BH"/>
              </w:rPr>
            </w:pPr>
            <w:r w:rsidRPr="00F33570">
              <w:rPr>
                <w:b w:val="0"/>
                <w:bCs w:val="0"/>
                <w:sz w:val="16"/>
                <w:szCs w:val="24"/>
                <w:rtl/>
                <w:lang w:bidi="ar-BH"/>
              </w:rPr>
              <w:t>17.0</w:t>
            </w:r>
          </w:p>
        </w:tc>
      </w:tr>
      <w:tr w:rsidR="00DB2006" w:rsidRPr="00F33570">
        <w:trPr>
          <w:cantSplit/>
          <w:jc w:val="center"/>
        </w:trPr>
        <w:tc>
          <w:tcPr>
            <w:tcW w:w="2135" w:type="dxa"/>
            <w:tcBorders>
              <w:bottom w:val="single" w:sz="12" w:space="0" w:color="auto"/>
            </w:tcBorders>
            <w:shd w:val="clear" w:color="auto" w:fill="auto"/>
            <w:vAlign w:val="bottom"/>
          </w:tcPr>
          <w:p w:rsidR="00DB2006" w:rsidRPr="00F33570" w:rsidRDefault="00DB2006" w:rsidP="005D29A6">
            <w:pPr>
              <w:pStyle w:val="SingleTxt"/>
              <w:spacing w:before="40" w:after="80" w:line="240" w:lineRule="exact"/>
              <w:ind w:left="72" w:right="72"/>
              <w:rPr>
                <w:b w:val="0"/>
                <w:bCs w:val="0"/>
                <w:sz w:val="16"/>
                <w:szCs w:val="24"/>
                <w:rtl/>
                <w:lang w:bidi="ar-BH"/>
              </w:rPr>
            </w:pPr>
            <w:r w:rsidRPr="00F33570">
              <w:rPr>
                <w:b w:val="0"/>
                <w:bCs w:val="0"/>
                <w:sz w:val="16"/>
                <w:szCs w:val="24"/>
                <w:rtl/>
                <w:lang w:bidi="ar-BH"/>
              </w:rPr>
              <w:t>كلا النوعين</w:t>
            </w:r>
          </w:p>
        </w:tc>
        <w:tc>
          <w:tcPr>
            <w:tcW w:w="1295" w:type="dxa"/>
            <w:tcBorders>
              <w:bottom w:val="single" w:sz="12" w:space="0" w:color="auto"/>
            </w:tcBorders>
            <w:shd w:val="clear" w:color="auto" w:fill="auto"/>
            <w:vAlign w:val="bottom"/>
          </w:tcPr>
          <w:p w:rsidR="00DB2006" w:rsidRPr="00F33570" w:rsidRDefault="00DB2006" w:rsidP="005D29A6">
            <w:pPr>
              <w:pStyle w:val="SingleTxt"/>
              <w:spacing w:before="40" w:after="80" w:line="240" w:lineRule="exact"/>
              <w:ind w:left="72" w:right="144"/>
              <w:rPr>
                <w:b w:val="0"/>
                <w:bCs w:val="0"/>
                <w:sz w:val="16"/>
                <w:szCs w:val="24"/>
                <w:rtl/>
                <w:lang w:bidi="ar-BH"/>
              </w:rPr>
            </w:pPr>
            <w:r w:rsidRPr="00F33570">
              <w:rPr>
                <w:b w:val="0"/>
                <w:bCs w:val="0"/>
                <w:sz w:val="16"/>
                <w:szCs w:val="24"/>
                <w:rtl/>
                <w:lang w:bidi="ar-BH"/>
              </w:rPr>
              <w:t>61.0</w:t>
            </w:r>
          </w:p>
        </w:tc>
        <w:tc>
          <w:tcPr>
            <w:tcW w:w="1295" w:type="dxa"/>
            <w:tcBorders>
              <w:bottom w:val="single" w:sz="12" w:space="0" w:color="auto"/>
            </w:tcBorders>
            <w:shd w:val="clear" w:color="auto" w:fill="auto"/>
            <w:vAlign w:val="bottom"/>
          </w:tcPr>
          <w:p w:rsidR="00DB2006" w:rsidRPr="00F33570" w:rsidRDefault="00DB2006" w:rsidP="005D29A6">
            <w:pPr>
              <w:pStyle w:val="SingleTxt"/>
              <w:spacing w:before="40" w:after="80" w:line="240" w:lineRule="exact"/>
              <w:ind w:left="72" w:right="144"/>
              <w:rPr>
                <w:b w:val="0"/>
                <w:bCs w:val="0"/>
                <w:sz w:val="16"/>
                <w:szCs w:val="24"/>
                <w:rtl/>
                <w:lang w:bidi="ar-BH"/>
              </w:rPr>
            </w:pPr>
            <w:r w:rsidRPr="00F33570">
              <w:rPr>
                <w:b w:val="0"/>
                <w:bCs w:val="0"/>
                <w:sz w:val="16"/>
                <w:szCs w:val="24"/>
                <w:rtl/>
                <w:lang w:bidi="ar-BH"/>
              </w:rPr>
              <w:t>36.6</w:t>
            </w:r>
          </w:p>
        </w:tc>
        <w:tc>
          <w:tcPr>
            <w:tcW w:w="1295" w:type="dxa"/>
            <w:tcBorders>
              <w:bottom w:val="single" w:sz="12" w:space="0" w:color="auto"/>
            </w:tcBorders>
            <w:shd w:val="clear" w:color="auto" w:fill="auto"/>
            <w:vAlign w:val="bottom"/>
          </w:tcPr>
          <w:p w:rsidR="00DB2006" w:rsidRPr="00F33570" w:rsidRDefault="00DB2006" w:rsidP="005D29A6">
            <w:pPr>
              <w:pStyle w:val="SingleTxt"/>
              <w:spacing w:before="40" w:after="80" w:line="240" w:lineRule="exact"/>
              <w:ind w:left="72" w:right="144"/>
              <w:rPr>
                <w:b w:val="0"/>
                <w:bCs w:val="0"/>
                <w:sz w:val="16"/>
                <w:szCs w:val="24"/>
                <w:rtl/>
                <w:lang w:bidi="ar-BH"/>
              </w:rPr>
            </w:pPr>
            <w:r w:rsidRPr="00F33570">
              <w:rPr>
                <w:b w:val="0"/>
                <w:bCs w:val="0"/>
                <w:sz w:val="16"/>
                <w:szCs w:val="24"/>
                <w:rtl/>
                <w:lang w:bidi="ar-BH"/>
              </w:rPr>
              <w:t>21.0</w:t>
            </w:r>
          </w:p>
        </w:tc>
        <w:tc>
          <w:tcPr>
            <w:tcW w:w="1295" w:type="dxa"/>
            <w:tcBorders>
              <w:bottom w:val="single" w:sz="12" w:space="0" w:color="auto"/>
            </w:tcBorders>
            <w:shd w:val="clear" w:color="auto" w:fill="auto"/>
            <w:vAlign w:val="bottom"/>
          </w:tcPr>
          <w:p w:rsidR="00DB2006" w:rsidRPr="00F33570" w:rsidRDefault="00DB2006" w:rsidP="005D29A6">
            <w:pPr>
              <w:pStyle w:val="SingleTxt"/>
              <w:spacing w:before="40" w:after="80" w:line="240" w:lineRule="exact"/>
              <w:ind w:left="72" w:right="144"/>
              <w:rPr>
                <w:b w:val="0"/>
                <w:bCs w:val="0"/>
                <w:sz w:val="16"/>
                <w:szCs w:val="24"/>
                <w:rtl/>
                <w:lang w:bidi="ar-BH"/>
              </w:rPr>
            </w:pPr>
            <w:r w:rsidRPr="00F33570">
              <w:rPr>
                <w:b w:val="0"/>
                <w:bCs w:val="0"/>
                <w:sz w:val="16"/>
                <w:szCs w:val="24"/>
                <w:rtl/>
                <w:lang w:bidi="ar-BH"/>
              </w:rPr>
              <w:t>12.3</w:t>
            </w:r>
          </w:p>
        </w:tc>
      </w:tr>
    </w:tbl>
    <w:p w:rsidR="00212463" w:rsidRPr="00212463" w:rsidRDefault="00212463" w:rsidP="00212463">
      <w:pPr>
        <w:pStyle w:val="SingleTxt"/>
        <w:spacing w:after="0" w:line="120" w:lineRule="exact"/>
        <w:rPr>
          <w:rFonts w:hint="cs"/>
          <w:i/>
          <w:iCs/>
          <w:sz w:val="10"/>
          <w:rtl/>
        </w:rPr>
      </w:pPr>
    </w:p>
    <w:p w:rsidR="00212463" w:rsidRDefault="00212463" w:rsidP="0021246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i/>
          <w:iCs/>
          <w:rtl/>
        </w:rPr>
        <w:tab/>
      </w:r>
      <w:r>
        <w:rPr>
          <w:rFonts w:hint="cs"/>
          <w:i/>
          <w:iCs/>
          <w:rtl/>
        </w:rPr>
        <w:tab/>
      </w:r>
      <w:r w:rsidR="005D29A6">
        <w:rPr>
          <w:rFonts w:hint="cs"/>
          <w:i/>
          <w:iCs/>
          <w:rtl/>
        </w:rPr>
        <w:t>المصدر:</w:t>
      </w:r>
      <w:r w:rsidR="005D29A6">
        <w:rPr>
          <w:rFonts w:hint="cs"/>
          <w:rtl/>
        </w:rPr>
        <w:t xml:space="preserve"> الجهاز المركزي للمعلومات</w:t>
      </w:r>
    </w:p>
    <w:p w:rsidR="00212463" w:rsidRPr="00212463" w:rsidRDefault="00212463" w:rsidP="00212463">
      <w:pPr>
        <w:pStyle w:val="SingleTxt"/>
        <w:spacing w:after="0" w:line="120" w:lineRule="exact"/>
        <w:rPr>
          <w:sz w:val="10"/>
          <w:rtl/>
          <w:lang w:bidi="ar-BH"/>
        </w:rPr>
      </w:pPr>
    </w:p>
    <w:p w:rsidR="00212463" w:rsidRPr="00212463" w:rsidRDefault="00212463" w:rsidP="00212463">
      <w:pPr>
        <w:pStyle w:val="SingleTxt"/>
        <w:spacing w:after="0" w:line="120" w:lineRule="exact"/>
        <w:rPr>
          <w:sz w:val="10"/>
          <w:rtl/>
          <w:lang w:bidi="ar-BH"/>
        </w:rPr>
      </w:pPr>
    </w:p>
    <w:p w:rsidR="00DB2006" w:rsidRPr="00DB2006" w:rsidRDefault="00212463" w:rsidP="00DB2006">
      <w:pPr>
        <w:pStyle w:val="SingleTxt"/>
        <w:rPr>
          <w:rFonts w:hint="cs"/>
          <w:rtl/>
          <w:lang w:bidi="ar-BH"/>
        </w:rPr>
      </w:pPr>
      <w:r>
        <w:rPr>
          <w:rFonts w:hint="cs"/>
          <w:rtl/>
          <w:lang w:bidi="ar-BH"/>
        </w:rPr>
        <w:t xml:space="preserve">179 -  </w:t>
      </w:r>
      <w:r w:rsidR="00DB2006" w:rsidRPr="00DB2006">
        <w:rPr>
          <w:rtl/>
          <w:lang w:bidi="ar-BH"/>
        </w:rPr>
        <w:t>ونظراً لالتزام البحرين بالعقد العالمي لمحو الأمية والذي يطالب الدول في العالم بتخفيض نسبة الأمية في كل دولة إلى النصف 50</w:t>
      </w:r>
      <w:r w:rsidR="008D0191" w:rsidRPr="008D0191">
        <w:rPr>
          <w:rFonts w:cs="Akhbar MT"/>
          <w:rtl/>
          <w:lang w:bidi="ar-BH"/>
        </w:rPr>
        <w:t>%</w:t>
      </w:r>
      <w:r w:rsidR="00DB2006" w:rsidRPr="00DB2006">
        <w:rPr>
          <w:rtl/>
          <w:lang w:bidi="ar-BH"/>
        </w:rPr>
        <w:t xml:space="preserve"> مما وصلت إليه الأمية في عام 2003م بحلول عام 2012م فقد قامت وزارة التربية والتعليم باتخاذ التدابير الكفيلة بسد منابع الأمية وذلك بخفض التسرب من التعليم الأساسي (المرحلتين الابتدائية والإعدادية للجنسين) وتقليص أعداد الأميين وذلك بتشجيع الالتحاق بمراكز محو الأمية وتعليم الكبار عن طريق نشر التوعية بأهمية ذلك بالاستعانة بوسائل الإعلام المختلفة، خاصة المرئية. كذلك القيام بحملات التوعية من خلال المراكز التعليمية، المدارس الحكومية، المراكز الصحية المراكز الاجتماعية والمؤسسات الرسمية ومؤسسات المجتمع المدني ذات العلاقة.</w:t>
      </w:r>
    </w:p>
    <w:p w:rsidR="00212463" w:rsidRPr="00212463" w:rsidRDefault="00212463" w:rsidP="00212463">
      <w:pPr>
        <w:pStyle w:val="SingleTxt"/>
        <w:spacing w:after="0" w:line="120" w:lineRule="exact"/>
        <w:rPr>
          <w:rFonts w:hint="cs"/>
          <w:sz w:val="10"/>
          <w:rtl/>
          <w:lang w:bidi="ar-BH"/>
        </w:rPr>
      </w:pPr>
    </w:p>
    <w:p w:rsidR="00DB2006" w:rsidRPr="00DB2006" w:rsidRDefault="00212463" w:rsidP="0021246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خامساً</w:t>
      </w:r>
      <w:r>
        <w:rPr>
          <w:rFonts w:hint="cs"/>
          <w:rtl/>
          <w:lang w:bidi="ar-BH"/>
        </w:rPr>
        <w:t xml:space="preserve"> </w:t>
      </w:r>
      <w:r>
        <w:rPr>
          <w:rFonts w:hint="cs"/>
          <w:rtl/>
          <w:lang w:bidi="ar-EG"/>
        </w:rPr>
        <w:t>-</w:t>
      </w:r>
      <w:r>
        <w:rPr>
          <w:rFonts w:hint="cs"/>
          <w:rtl/>
          <w:lang w:bidi="ar-EG"/>
        </w:rPr>
        <w:tab/>
      </w:r>
      <w:r w:rsidR="00DB2006" w:rsidRPr="00DB2006">
        <w:rPr>
          <w:rtl/>
          <w:lang w:bidi="ar-EG"/>
        </w:rPr>
        <w:t>نسب القيد في مختلف مراحل التعليم البحريني:</w:t>
      </w:r>
    </w:p>
    <w:p w:rsidR="00DB2006" w:rsidRPr="00DB2006" w:rsidRDefault="00212463" w:rsidP="00DB2006">
      <w:pPr>
        <w:pStyle w:val="SingleTxt"/>
        <w:rPr>
          <w:rtl/>
          <w:lang w:bidi="ar-BH"/>
        </w:rPr>
      </w:pPr>
      <w:r>
        <w:rPr>
          <w:rFonts w:hint="cs"/>
          <w:rtl/>
          <w:lang w:bidi="ar-BH"/>
        </w:rPr>
        <w:t>180 -</w:t>
      </w:r>
      <w:r>
        <w:rPr>
          <w:rFonts w:hint="cs"/>
          <w:rtl/>
          <w:lang w:bidi="ar-BH"/>
        </w:rPr>
        <w:tab/>
        <w:t xml:space="preserve">  </w:t>
      </w:r>
      <w:r w:rsidR="00DB2006" w:rsidRPr="00DB2006">
        <w:rPr>
          <w:rtl/>
          <w:lang w:bidi="ar-BH"/>
        </w:rPr>
        <w:t>ركزت وزارة التربية والتعليم جهودها لاستيعاب جميع الأطفال ممن هم في سن التعليم، وشجعت المواطنين والمقيمين على أراضيها على الاهتمام بتعليم أبنائهم وحثهم على الالتحاق بالمدارس الحكومية. كما سهلت إجراءات فتح مدارس خاصة لأبناء الجاليات الأجنبية المقيمة والعاملة بالبلاد لإلحاق أبنائهم بهذه المدارس لتلقي التعليم والتعلم بها.</w:t>
      </w:r>
    </w:p>
    <w:p w:rsidR="00E45ED8" w:rsidRPr="00683270" w:rsidRDefault="00E45ED8" w:rsidP="00E45ED8">
      <w:pPr>
        <w:framePr w:w="9792" w:h="432" w:hSpace="187" w:wrap="around" w:hAnchor="page" w:x="1196" w:yAlign="bottom"/>
        <w:spacing w:line="240" w:lineRule="auto"/>
        <w:rPr>
          <w:szCs w:val="10"/>
          <w:rtl/>
        </w:rPr>
      </w:pPr>
    </w:p>
    <w:p w:rsidR="00E45ED8" w:rsidRPr="00683270" w:rsidRDefault="00E45ED8" w:rsidP="00E45ED8">
      <w:pPr>
        <w:framePr w:w="9792" w:h="432" w:hSpace="187" w:wrap="around" w:hAnchor="page" w:x="1196" w:yAlign="bottom"/>
        <w:spacing w:line="240" w:lineRule="auto"/>
        <w:rPr>
          <w:szCs w:val="6"/>
          <w:rtl/>
        </w:rPr>
      </w:pPr>
    </w:p>
    <w:p w:rsidR="00E45ED8" w:rsidRPr="00683270" w:rsidRDefault="00E45ED8" w:rsidP="00E45ED8">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42" style="position:absolute;left:0;text-align:left;z-index:17" from="396pt,-1pt" to="468pt,-1pt">
            <w10:wrap anchorx="page"/>
          </v:line>
        </w:pict>
      </w:r>
      <w:r>
        <w:rPr>
          <w:rFonts w:hint="cs"/>
          <w:sz w:val="17"/>
          <w:szCs w:val="26"/>
          <w:rtl/>
        </w:rPr>
        <w:tab/>
      </w:r>
      <w:r w:rsidRPr="006F05F3">
        <w:rPr>
          <w:rFonts w:hint="cs"/>
          <w:sz w:val="17"/>
          <w:szCs w:val="26"/>
          <w:vertAlign w:val="superscript"/>
        </w:rPr>
        <w:sym w:font="Wingdings 2" w:char="F0BF"/>
      </w:r>
      <w:r>
        <w:rPr>
          <w:rFonts w:hint="cs"/>
          <w:sz w:val="17"/>
          <w:szCs w:val="26"/>
          <w:rtl/>
        </w:rPr>
        <w:tab/>
      </w:r>
      <w:r w:rsidRPr="00B83652">
        <w:rPr>
          <w:rFonts w:hint="cs"/>
          <w:i/>
          <w:iCs/>
          <w:sz w:val="17"/>
          <w:szCs w:val="26"/>
          <w:rtl/>
          <w:lang w:bidi="ar-BH"/>
        </w:rPr>
        <w:t>المصدر</w:t>
      </w:r>
      <w:r w:rsidRPr="00E45ED8">
        <w:rPr>
          <w:rFonts w:hint="cs"/>
          <w:b/>
          <w:bCs/>
          <w:sz w:val="17"/>
          <w:szCs w:val="26"/>
          <w:rtl/>
          <w:lang w:bidi="ar-BH"/>
        </w:rPr>
        <w:t>:</w:t>
      </w:r>
      <w:r w:rsidRPr="00E45ED8">
        <w:rPr>
          <w:rFonts w:hint="cs"/>
          <w:sz w:val="17"/>
          <w:szCs w:val="26"/>
          <w:rtl/>
          <w:lang w:bidi="ar-BH"/>
        </w:rPr>
        <w:t xml:space="preserve"> وزارة التربية والتعليم.</w:t>
      </w:r>
    </w:p>
    <w:p w:rsidR="00DB2006" w:rsidRPr="00DB2006" w:rsidRDefault="00E45ED8" w:rsidP="00E45ED8">
      <w:pPr>
        <w:pStyle w:val="SingleTxt"/>
        <w:rPr>
          <w:rtl/>
          <w:lang w:bidi="ar-BH"/>
        </w:rPr>
      </w:pPr>
      <w:r>
        <w:rPr>
          <w:rFonts w:hint="cs"/>
          <w:rtl/>
          <w:lang w:bidi="ar-BH"/>
        </w:rPr>
        <w:tab/>
      </w:r>
      <w:r w:rsidRPr="00325A72">
        <w:rPr>
          <w:vertAlign w:val="superscript"/>
          <w:lang w:bidi="ar-BH"/>
        </w:rPr>
        <w:sym w:font="Wingdings 2" w:char="F0BF"/>
      </w:r>
      <w:r w:rsidR="00DB2006" w:rsidRPr="00DB2006">
        <w:rPr>
          <w:rtl/>
          <w:lang w:bidi="ar-BH"/>
        </w:rPr>
        <w:t>وقد شهدت السنوات العشر الأخيرة من (1992/1993</w:t>
      </w:r>
      <w:r w:rsidR="00DB2006" w:rsidRPr="00DB2006">
        <w:rPr>
          <w:rFonts w:hint="cs"/>
          <w:rtl/>
          <w:lang w:bidi="ar-BH"/>
        </w:rPr>
        <w:t>م</w:t>
      </w:r>
      <w:r w:rsidR="00DB2006" w:rsidRPr="00DB2006">
        <w:rPr>
          <w:rtl/>
          <w:lang w:bidi="ar-BH"/>
        </w:rPr>
        <w:t>- 2002/2003</w:t>
      </w:r>
      <w:r w:rsidR="00DB2006" w:rsidRPr="00DB2006">
        <w:rPr>
          <w:rFonts w:hint="cs"/>
          <w:rtl/>
          <w:lang w:bidi="ar-BH"/>
        </w:rPr>
        <w:t>م</w:t>
      </w:r>
      <w:r w:rsidR="00DB2006" w:rsidRPr="00DB2006">
        <w:rPr>
          <w:rtl/>
          <w:lang w:bidi="ar-BH"/>
        </w:rPr>
        <w:t>) تطوراً متزايداً في أعداد الأطفال الملتحقين بالتعليم الابتدائي، حيث ارتفع عدد المسجلين في المدارس الحكومية والخاصة في العام الدراسي 2002/2003م فبلغ (148417)</w:t>
      </w:r>
      <w:r w:rsidR="00A13B4D">
        <w:rPr>
          <w:rtl/>
          <w:lang w:bidi="ar-BH"/>
        </w:rPr>
        <w:t xml:space="preserve"> </w:t>
      </w:r>
      <w:r w:rsidR="00DB2006" w:rsidRPr="00DB2006">
        <w:rPr>
          <w:rtl/>
          <w:lang w:bidi="ar-BH"/>
        </w:rPr>
        <w:t>طالباً وطالبة بعد أن كان عددهم في العام الدراسي1992/1993م (120657) طالباً وطالبة أي بزيادة نسبتها (19</w:t>
      </w:r>
      <w:r w:rsidR="008D0191" w:rsidRPr="008D0191">
        <w:rPr>
          <w:rFonts w:cs="Akhbar MT"/>
          <w:rtl/>
          <w:lang w:bidi="ar-BH"/>
        </w:rPr>
        <w:t>%</w:t>
      </w:r>
      <w:r w:rsidR="00DB2006" w:rsidRPr="00DB2006">
        <w:rPr>
          <w:rtl/>
          <w:lang w:bidi="ar-BH"/>
        </w:rPr>
        <w:t>)، مما يعكس زيادة الوعي لدى أولياء الأمور بأهمية التعليم.</w:t>
      </w:r>
    </w:p>
    <w:p w:rsidR="00DB2006" w:rsidRPr="00DB2006" w:rsidRDefault="00CE435A" w:rsidP="00325A72">
      <w:pPr>
        <w:pStyle w:val="SingleTxt"/>
        <w:keepLines/>
        <w:rPr>
          <w:rFonts w:hint="cs"/>
          <w:rtl/>
          <w:lang w:bidi="ar-BH"/>
        </w:rPr>
      </w:pPr>
      <w:r>
        <w:rPr>
          <w:rFonts w:hint="cs"/>
          <w:rtl/>
          <w:lang w:bidi="ar-BH"/>
        </w:rPr>
        <w:tab/>
      </w:r>
      <w:r w:rsidR="00DB2006" w:rsidRPr="00DB2006">
        <w:rPr>
          <w:rtl/>
          <w:lang w:bidi="ar-BH"/>
        </w:rPr>
        <w:t>وحظي التعليم الحكومي بانتشار واسع خلال السنوات العشر الماضية في جميع المراحل التعليمية. ويعتبر الإنجاز البحريني في نسبة القيد كبيراً حيث بلغت نسبة الاستيعاب الصافية في المرحلة الابتدائية 100</w:t>
      </w:r>
      <w:r w:rsidR="008D0191" w:rsidRPr="008D0191">
        <w:rPr>
          <w:rFonts w:cs="Akhbar MT"/>
          <w:rtl/>
          <w:lang w:bidi="ar-BH"/>
        </w:rPr>
        <w:t>%</w:t>
      </w:r>
      <w:r w:rsidR="00DB2006" w:rsidRPr="00DB2006">
        <w:rPr>
          <w:rtl/>
          <w:lang w:bidi="ar-BH"/>
        </w:rPr>
        <w:t xml:space="preserve"> وهو معدل يقع في مصاف الدولة المتقدمة.</w:t>
      </w:r>
      <w:r w:rsidR="00A13B4D">
        <w:rPr>
          <w:rFonts w:hint="cs"/>
          <w:rtl/>
          <w:lang w:bidi="ar-BH"/>
        </w:rPr>
        <w:t xml:space="preserve"> </w:t>
      </w:r>
      <w:r w:rsidR="00DB2006" w:rsidRPr="00DB2006">
        <w:rPr>
          <w:rtl/>
          <w:lang w:bidi="ar-BH"/>
        </w:rPr>
        <w:t>(ينسب هذا المؤشر إلى عدد المسجلين في التعليم الابتدائي ممن هم في فئة العمر الرسمية المناظرة للتعليم الابتدائي معبراً عنه كنسبة مئوية من مجموع أفراد فئة السكان المناظرة).</w:t>
      </w:r>
    </w:p>
    <w:p w:rsidR="00CE435A" w:rsidRPr="00CE435A" w:rsidRDefault="00CE435A" w:rsidP="00CE435A">
      <w:pPr>
        <w:pStyle w:val="SingleTxt"/>
        <w:spacing w:after="0" w:line="120" w:lineRule="exact"/>
        <w:rPr>
          <w:rFonts w:hint="cs"/>
          <w:sz w:val="10"/>
          <w:rtl/>
          <w:lang w:bidi="ar-BH"/>
        </w:rPr>
      </w:pPr>
    </w:p>
    <w:p w:rsidR="00DB2006" w:rsidRDefault="00DB2006" w:rsidP="00683DE4">
      <w:pPr>
        <w:tabs>
          <w:tab w:val="left" w:pos="662"/>
          <w:tab w:val="left" w:pos="1267"/>
          <w:tab w:val="left" w:pos="1987"/>
          <w:tab w:val="left" w:pos="2650"/>
        </w:tabs>
        <w:rPr>
          <w:rFonts w:hint="cs"/>
          <w:rtl/>
          <w:lang w:bidi="ar-BH"/>
        </w:rPr>
      </w:pPr>
      <w:r w:rsidRPr="00DB2006">
        <w:rPr>
          <w:rtl/>
          <w:lang w:bidi="ar-BH"/>
        </w:rPr>
        <w:t>جدول رقم (19)</w:t>
      </w:r>
    </w:p>
    <w:p w:rsidR="00CE435A" w:rsidRPr="00DB2006" w:rsidRDefault="00CE435A" w:rsidP="00CE435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sidRPr="00DB2006">
        <w:rPr>
          <w:rtl/>
          <w:lang w:bidi="ar-EG"/>
        </w:rPr>
        <w:t>نسبة الإناث إلى الذكور في التعليم الابتدائي والإعدادي والثانوي في التعليم الحكومي</w:t>
      </w:r>
    </w:p>
    <w:p w:rsidR="00CE435A" w:rsidRPr="00CE435A" w:rsidRDefault="00CE435A" w:rsidP="00CE435A">
      <w:pPr>
        <w:pStyle w:val="SingleTxt"/>
        <w:spacing w:after="0" w:line="120" w:lineRule="exact"/>
        <w:rPr>
          <w:rFonts w:hint="cs"/>
          <w:sz w:val="10"/>
          <w:rtl/>
          <w:lang w:bidi="ar-EG"/>
        </w:rPr>
      </w:pPr>
    </w:p>
    <w:tbl>
      <w:tblPr>
        <w:bidiVisual/>
        <w:tblW w:w="9850" w:type="dxa"/>
        <w:jc w:val="center"/>
        <w:tblLook w:val="01E0" w:firstRow="1" w:lastRow="1" w:firstColumn="1" w:lastColumn="1" w:noHBand="0" w:noVBand="0"/>
      </w:tblPr>
      <w:tblGrid>
        <w:gridCol w:w="1008"/>
        <w:gridCol w:w="1085"/>
        <w:gridCol w:w="1085"/>
        <w:gridCol w:w="1144"/>
        <w:gridCol w:w="1107"/>
        <w:gridCol w:w="1085"/>
        <w:gridCol w:w="1085"/>
        <w:gridCol w:w="1144"/>
        <w:gridCol w:w="1107"/>
      </w:tblGrid>
      <w:tr w:rsidR="00F275C7" w:rsidRPr="009F7B89">
        <w:trPr>
          <w:cantSplit/>
          <w:tblHeader/>
          <w:jc w:val="center"/>
        </w:trPr>
        <w:tc>
          <w:tcPr>
            <w:tcW w:w="1008" w:type="dxa"/>
            <w:tcBorders>
              <w:top w:val="single" w:sz="4" w:space="0" w:color="auto"/>
            </w:tcBorders>
            <w:shd w:val="clear" w:color="auto" w:fill="auto"/>
            <w:vAlign w:val="bottom"/>
          </w:tcPr>
          <w:p w:rsidR="00F275C7" w:rsidRPr="009F7B89" w:rsidRDefault="00F275C7" w:rsidP="009F7B89">
            <w:pPr>
              <w:pStyle w:val="SingleTxt"/>
              <w:spacing w:before="80" w:afterLines="80" w:after="192" w:line="240" w:lineRule="exact"/>
              <w:ind w:left="72" w:right="72"/>
              <w:rPr>
                <w:i/>
                <w:iCs/>
                <w:sz w:val="16"/>
                <w:szCs w:val="24"/>
                <w:rtl/>
                <w:lang w:bidi="ar-EG"/>
              </w:rPr>
            </w:pPr>
          </w:p>
        </w:tc>
        <w:tc>
          <w:tcPr>
            <w:tcW w:w="4421" w:type="dxa"/>
            <w:gridSpan w:val="4"/>
            <w:tcBorders>
              <w:top w:val="single" w:sz="4" w:space="0" w:color="auto"/>
              <w:bottom w:val="single" w:sz="4" w:space="0" w:color="auto"/>
            </w:tcBorders>
            <w:vAlign w:val="bottom"/>
          </w:tcPr>
          <w:p w:rsidR="00F275C7" w:rsidRPr="009F7B89" w:rsidRDefault="00F275C7" w:rsidP="00F275C7">
            <w:pPr>
              <w:pStyle w:val="SingleTxt"/>
              <w:spacing w:before="80" w:afterLines="80" w:after="192" w:line="240" w:lineRule="exact"/>
              <w:ind w:left="72" w:right="144"/>
              <w:jc w:val="center"/>
              <w:rPr>
                <w:rFonts w:hint="cs"/>
                <w:i/>
                <w:iCs/>
                <w:sz w:val="16"/>
                <w:szCs w:val="24"/>
                <w:rtl/>
                <w:lang w:bidi="ar-BH"/>
              </w:rPr>
            </w:pPr>
            <w:r w:rsidRPr="009F7B89">
              <w:rPr>
                <w:i/>
                <w:iCs/>
                <w:sz w:val="16"/>
                <w:szCs w:val="24"/>
                <w:rtl/>
                <w:lang w:bidi="ar-EG"/>
              </w:rPr>
              <w:t>1992- 1993</w:t>
            </w:r>
            <w:r w:rsidRPr="009F7B89">
              <w:rPr>
                <w:rFonts w:hint="cs"/>
                <w:i/>
                <w:iCs/>
                <w:sz w:val="16"/>
                <w:szCs w:val="24"/>
                <w:rtl/>
                <w:lang w:bidi="ar-BH"/>
              </w:rPr>
              <w:t>م</w:t>
            </w:r>
          </w:p>
        </w:tc>
        <w:tc>
          <w:tcPr>
            <w:tcW w:w="4421" w:type="dxa"/>
            <w:gridSpan w:val="4"/>
            <w:tcBorders>
              <w:top w:val="single" w:sz="4" w:space="0" w:color="auto"/>
              <w:bottom w:val="single" w:sz="4" w:space="0" w:color="auto"/>
            </w:tcBorders>
            <w:shd w:val="clear" w:color="auto" w:fill="auto"/>
            <w:vAlign w:val="bottom"/>
          </w:tcPr>
          <w:p w:rsidR="00F275C7" w:rsidRPr="009F7B89" w:rsidRDefault="00F275C7" w:rsidP="00F275C7">
            <w:pPr>
              <w:pStyle w:val="SingleTxt"/>
              <w:spacing w:before="80" w:afterLines="80" w:after="192" w:line="240" w:lineRule="exact"/>
              <w:ind w:left="72" w:right="144"/>
              <w:jc w:val="center"/>
              <w:rPr>
                <w:rFonts w:hint="cs"/>
                <w:i/>
                <w:iCs/>
                <w:sz w:val="16"/>
                <w:szCs w:val="24"/>
                <w:rtl/>
                <w:lang w:bidi="ar-EG"/>
              </w:rPr>
            </w:pPr>
            <w:r w:rsidRPr="009F7B89">
              <w:rPr>
                <w:i/>
                <w:iCs/>
                <w:sz w:val="16"/>
                <w:szCs w:val="24"/>
                <w:rtl/>
                <w:lang w:bidi="ar-EG"/>
              </w:rPr>
              <w:t>2002- 2003</w:t>
            </w:r>
            <w:r w:rsidRPr="009F7B89">
              <w:rPr>
                <w:rFonts w:hint="cs"/>
                <w:i/>
                <w:iCs/>
                <w:sz w:val="16"/>
                <w:szCs w:val="24"/>
                <w:rtl/>
                <w:lang w:bidi="ar-EG"/>
              </w:rPr>
              <w:t>م</w:t>
            </w:r>
          </w:p>
        </w:tc>
      </w:tr>
      <w:tr w:rsidR="00F275C7" w:rsidRPr="009F7B89">
        <w:trPr>
          <w:cantSplit/>
          <w:tblHeader/>
          <w:jc w:val="center"/>
        </w:trPr>
        <w:tc>
          <w:tcPr>
            <w:tcW w:w="1008" w:type="dxa"/>
            <w:tcBorders>
              <w:bottom w:val="single" w:sz="12" w:space="0" w:color="auto"/>
            </w:tcBorders>
            <w:shd w:val="clear" w:color="auto" w:fill="auto"/>
            <w:vAlign w:val="bottom"/>
          </w:tcPr>
          <w:p w:rsidR="00DB2006" w:rsidRPr="009F7B89" w:rsidRDefault="00F275C7" w:rsidP="009F7B89">
            <w:pPr>
              <w:pStyle w:val="SingleTxt"/>
              <w:spacing w:afterLines="80" w:after="192" w:line="240" w:lineRule="exact"/>
              <w:ind w:left="72" w:right="72"/>
              <w:rPr>
                <w:i/>
                <w:iCs/>
                <w:sz w:val="16"/>
                <w:szCs w:val="24"/>
                <w:rtl/>
                <w:lang w:bidi="ar-EG"/>
              </w:rPr>
            </w:pPr>
            <w:r w:rsidRPr="009F7B89">
              <w:rPr>
                <w:i/>
                <w:iCs/>
                <w:sz w:val="16"/>
                <w:szCs w:val="24"/>
                <w:rtl/>
                <w:lang w:bidi="ar-EG"/>
              </w:rPr>
              <w:t>المرحلة</w:t>
            </w:r>
          </w:p>
        </w:tc>
        <w:tc>
          <w:tcPr>
            <w:tcW w:w="1085" w:type="dxa"/>
            <w:tcBorders>
              <w:top w:val="single" w:sz="4" w:space="0" w:color="auto"/>
              <w:bottom w:val="single" w:sz="12" w:space="0" w:color="auto"/>
            </w:tcBorders>
            <w:vAlign w:val="bottom"/>
          </w:tcPr>
          <w:p w:rsidR="00DB2006" w:rsidRPr="009F7B89" w:rsidRDefault="00DB2006" w:rsidP="009F7B89">
            <w:pPr>
              <w:pStyle w:val="SingleTxt"/>
              <w:spacing w:afterLines="80" w:after="192" w:line="240" w:lineRule="exact"/>
              <w:ind w:left="72" w:right="144"/>
              <w:rPr>
                <w:i/>
                <w:iCs/>
                <w:sz w:val="16"/>
                <w:szCs w:val="24"/>
                <w:rtl/>
                <w:lang w:bidi="ar-BH"/>
              </w:rPr>
            </w:pPr>
            <w:r w:rsidRPr="009F7B89">
              <w:rPr>
                <w:i/>
                <w:iCs/>
                <w:sz w:val="16"/>
                <w:szCs w:val="24"/>
                <w:rtl/>
                <w:lang w:bidi="ar-EG"/>
              </w:rPr>
              <w:t>ذكور</w:t>
            </w:r>
          </w:p>
        </w:tc>
        <w:tc>
          <w:tcPr>
            <w:tcW w:w="1085" w:type="dxa"/>
            <w:tcBorders>
              <w:top w:val="single" w:sz="4" w:space="0" w:color="auto"/>
              <w:bottom w:val="single" w:sz="12" w:space="0" w:color="auto"/>
            </w:tcBorders>
            <w:vAlign w:val="bottom"/>
          </w:tcPr>
          <w:p w:rsidR="00DB2006" w:rsidRPr="009F7B89" w:rsidRDefault="00DB2006" w:rsidP="009F7B89">
            <w:pPr>
              <w:pStyle w:val="SingleTxt"/>
              <w:spacing w:afterLines="80" w:after="192" w:line="240" w:lineRule="exact"/>
              <w:ind w:left="72" w:right="144"/>
              <w:rPr>
                <w:i/>
                <w:iCs/>
                <w:sz w:val="16"/>
                <w:szCs w:val="24"/>
                <w:rtl/>
                <w:lang w:bidi="ar-EG"/>
              </w:rPr>
            </w:pPr>
            <w:r w:rsidRPr="009F7B89">
              <w:rPr>
                <w:i/>
                <w:iCs/>
                <w:sz w:val="16"/>
                <w:szCs w:val="24"/>
                <w:rtl/>
                <w:lang w:bidi="ar-EG"/>
              </w:rPr>
              <w:t>إناث</w:t>
            </w:r>
          </w:p>
        </w:tc>
        <w:tc>
          <w:tcPr>
            <w:tcW w:w="1144" w:type="dxa"/>
            <w:tcBorders>
              <w:top w:val="single" w:sz="4" w:space="0" w:color="auto"/>
              <w:bottom w:val="single" w:sz="12" w:space="0" w:color="auto"/>
            </w:tcBorders>
            <w:vAlign w:val="bottom"/>
          </w:tcPr>
          <w:p w:rsidR="00DB2006" w:rsidRPr="009F7B89" w:rsidRDefault="00DB2006" w:rsidP="009F7B89">
            <w:pPr>
              <w:pStyle w:val="SingleTxt"/>
              <w:spacing w:afterLines="80" w:after="192" w:line="240" w:lineRule="exact"/>
              <w:ind w:left="72" w:right="144"/>
              <w:rPr>
                <w:i/>
                <w:iCs/>
                <w:sz w:val="16"/>
                <w:szCs w:val="24"/>
                <w:rtl/>
                <w:lang w:bidi="ar-EG"/>
              </w:rPr>
            </w:pPr>
            <w:r w:rsidRPr="009F7B89">
              <w:rPr>
                <w:i/>
                <w:iCs/>
                <w:sz w:val="16"/>
                <w:szCs w:val="24"/>
                <w:rtl/>
                <w:lang w:bidi="ar-EG"/>
              </w:rPr>
              <w:t>المجموع</w:t>
            </w:r>
          </w:p>
        </w:tc>
        <w:tc>
          <w:tcPr>
            <w:tcW w:w="1107" w:type="dxa"/>
            <w:tcBorders>
              <w:top w:val="single" w:sz="4" w:space="0" w:color="auto"/>
              <w:bottom w:val="single" w:sz="12" w:space="0" w:color="auto"/>
            </w:tcBorders>
            <w:vAlign w:val="bottom"/>
          </w:tcPr>
          <w:p w:rsidR="00DB2006" w:rsidRPr="009F7B89" w:rsidRDefault="00DB2006" w:rsidP="009F7B89">
            <w:pPr>
              <w:pStyle w:val="SingleTxt"/>
              <w:spacing w:afterLines="80" w:after="192" w:line="240" w:lineRule="exact"/>
              <w:ind w:left="72" w:right="144"/>
              <w:rPr>
                <w:i/>
                <w:iCs/>
                <w:sz w:val="16"/>
                <w:szCs w:val="24"/>
                <w:rtl/>
                <w:lang w:bidi="ar-EG"/>
              </w:rPr>
            </w:pPr>
            <w:r w:rsidRPr="009F7B89">
              <w:rPr>
                <w:i/>
                <w:iCs/>
                <w:sz w:val="16"/>
                <w:szCs w:val="24"/>
                <w:rtl/>
                <w:lang w:bidi="ar-EG"/>
              </w:rPr>
              <w:t>نسبة الإناث إلى الذكور</w:t>
            </w:r>
          </w:p>
        </w:tc>
        <w:tc>
          <w:tcPr>
            <w:tcW w:w="1085" w:type="dxa"/>
            <w:tcBorders>
              <w:top w:val="single" w:sz="4" w:space="0" w:color="auto"/>
              <w:bottom w:val="single" w:sz="12" w:space="0" w:color="auto"/>
            </w:tcBorders>
            <w:shd w:val="clear" w:color="auto" w:fill="auto"/>
            <w:vAlign w:val="bottom"/>
          </w:tcPr>
          <w:p w:rsidR="00DB2006" w:rsidRPr="009F7B89" w:rsidRDefault="00DB2006" w:rsidP="009F7B89">
            <w:pPr>
              <w:pStyle w:val="SingleTxt"/>
              <w:spacing w:afterLines="80" w:after="192" w:line="240" w:lineRule="exact"/>
              <w:ind w:left="72" w:right="144"/>
              <w:rPr>
                <w:i/>
                <w:iCs/>
                <w:sz w:val="16"/>
                <w:szCs w:val="24"/>
                <w:rtl/>
                <w:lang w:bidi="ar-EG"/>
              </w:rPr>
            </w:pPr>
            <w:r w:rsidRPr="009F7B89">
              <w:rPr>
                <w:i/>
                <w:iCs/>
                <w:sz w:val="16"/>
                <w:szCs w:val="24"/>
                <w:rtl/>
                <w:lang w:bidi="ar-EG"/>
              </w:rPr>
              <w:t>ذكور</w:t>
            </w:r>
          </w:p>
        </w:tc>
        <w:tc>
          <w:tcPr>
            <w:tcW w:w="1085" w:type="dxa"/>
            <w:tcBorders>
              <w:top w:val="single" w:sz="4" w:space="0" w:color="auto"/>
              <w:bottom w:val="single" w:sz="12" w:space="0" w:color="auto"/>
            </w:tcBorders>
            <w:shd w:val="clear" w:color="auto" w:fill="auto"/>
            <w:vAlign w:val="bottom"/>
          </w:tcPr>
          <w:p w:rsidR="00DB2006" w:rsidRPr="009F7B89" w:rsidRDefault="00DB2006" w:rsidP="009F7B89">
            <w:pPr>
              <w:pStyle w:val="SingleTxt"/>
              <w:spacing w:afterLines="80" w:after="192" w:line="240" w:lineRule="exact"/>
              <w:ind w:left="72" w:right="144"/>
              <w:rPr>
                <w:i/>
                <w:iCs/>
                <w:sz w:val="16"/>
                <w:szCs w:val="24"/>
                <w:rtl/>
                <w:lang w:bidi="ar-EG"/>
              </w:rPr>
            </w:pPr>
            <w:r w:rsidRPr="009F7B89">
              <w:rPr>
                <w:i/>
                <w:iCs/>
                <w:sz w:val="16"/>
                <w:szCs w:val="24"/>
                <w:rtl/>
                <w:lang w:bidi="ar-EG"/>
              </w:rPr>
              <w:t>إناث</w:t>
            </w:r>
          </w:p>
        </w:tc>
        <w:tc>
          <w:tcPr>
            <w:tcW w:w="1144" w:type="dxa"/>
            <w:tcBorders>
              <w:top w:val="single" w:sz="4" w:space="0" w:color="auto"/>
              <w:bottom w:val="single" w:sz="12" w:space="0" w:color="auto"/>
            </w:tcBorders>
            <w:shd w:val="clear" w:color="auto" w:fill="auto"/>
            <w:vAlign w:val="bottom"/>
          </w:tcPr>
          <w:p w:rsidR="00DB2006" w:rsidRPr="009F7B89" w:rsidRDefault="00DB2006" w:rsidP="009F7B89">
            <w:pPr>
              <w:pStyle w:val="SingleTxt"/>
              <w:spacing w:afterLines="80" w:after="192" w:line="240" w:lineRule="exact"/>
              <w:ind w:left="72" w:right="144"/>
              <w:rPr>
                <w:i/>
                <w:iCs/>
                <w:sz w:val="16"/>
                <w:szCs w:val="24"/>
                <w:rtl/>
                <w:lang w:bidi="ar-EG"/>
              </w:rPr>
            </w:pPr>
            <w:r w:rsidRPr="009F7B89">
              <w:rPr>
                <w:i/>
                <w:iCs/>
                <w:sz w:val="16"/>
                <w:szCs w:val="24"/>
                <w:rtl/>
                <w:lang w:bidi="ar-EG"/>
              </w:rPr>
              <w:t>المجموع</w:t>
            </w:r>
          </w:p>
        </w:tc>
        <w:tc>
          <w:tcPr>
            <w:tcW w:w="1107" w:type="dxa"/>
            <w:tcBorders>
              <w:top w:val="single" w:sz="4" w:space="0" w:color="auto"/>
              <w:bottom w:val="single" w:sz="12" w:space="0" w:color="auto"/>
            </w:tcBorders>
            <w:shd w:val="clear" w:color="auto" w:fill="auto"/>
            <w:vAlign w:val="bottom"/>
          </w:tcPr>
          <w:p w:rsidR="00DB2006" w:rsidRPr="009F7B89" w:rsidRDefault="00DB2006" w:rsidP="009F7B89">
            <w:pPr>
              <w:pStyle w:val="SingleTxt"/>
              <w:spacing w:afterLines="80" w:after="192" w:line="240" w:lineRule="exact"/>
              <w:ind w:left="72" w:right="144"/>
              <w:rPr>
                <w:i/>
                <w:iCs/>
                <w:sz w:val="16"/>
                <w:szCs w:val="24"/>
                <w:rtl/>
                <w:lang w:bidi="ar-EG"/>
              </w:rPr>
            </w:pPr>
            <w:r w:rsidRPr="009F7B89">
              <w:rPr>
                <w:i/>
                <w:iCs/>
                <w:sz w:val="16"/>
                <w:szCs w:val="24"/>
                <w:rtl/>
                <w:lang w:bidi="ar-EG"/>
              </w:rPr>
              <w:t>نسبة الإناث إلى الذكور</w:t>
            </w:r>
          </w:p>
        </w:tc>
      </w:tr>
      <w:tr w:rsidR="009F7B89" w:rsidRPr="009F7B89">
        <w:trPr>
          <w:cantSplit/>
          <w:trHeight w:hRule="exact" w:val="115"/>
          <w:tblHeader/>
          <w:jc w:val="center"/>
        </w:trPr>
        <w:tc>
          <w:tcPr>
            <w:tcW w:w="1008" w:type="dxa"/>
            <w:tcBorders>
              <w:top w:val="single" w:sz="12" w:space="0" w:color="auto"/>
            </w:tcBorders>
            <w:vAlign w:val="bottom"/>
          </w:tcPr>
          <w:p w:rsidR="009F7B89" w:rsidRPr="009F7B89" w:rsidRDefault="009F7B89" w:rsidP="009F7B89">
            <w:pPr>
              <w:pStyle w:val="SingleTxt"/>
              <w:spacing w:before="40" w:afterLines="80" w:after="192" w:line="240" w:lineRule="exact"/>
              <w:ind w:left="72" w:right="72"/>
              <w:rPr>
                <w:sz w:val="16"/>
                <w:szCs w:val="24"/>
                <w:rtl/>
                <w:lang w:bidi="ar-EG"/>
              </w:rPr>
            </w:pPr>
          </w:p>
        </w:tc>
        <w:tc>
          <w:tcPr>
            <w:tcW w:w="1085" w:type="dxa"/>
            <w:tcBorders>
              <w:top w:val="single" w:sz="12" w:space="0" w:color="auto"/>
            </w:tcBorders>
            <w:vAlign w:val="bottom"/>
          </w:tcPr>
          <w:p w:rsidR="009F7B89" w:rsidRPr="009F7B89" w:rsidRDefault="009F7B89" w:rsidP="009F7B89">
            <w:pPr>
              <w:pStyle w:val="SingleTxt"/>
              <w:spacing w:before="40" w:afterLines="80" w:after="192" w:line="240" w:lineRule="exact"/>
              <w:ind w:left="72" w:right="144"/>
              <w:rPr>
                <w:sz w:val="16"/>
                <w:szCs w:val="24"/>
                <w:rtl/>
                <w:lang w:bidi="ar-EG"/>
              </w:rPr>
            </w:pPr>
          </w:p>
        </w:tc>
        <w:tc>
          <w:tcPr>
            <w:tcW w:w="1085" w:type="dxa"/>
            <w:tcBorders>
              <w:top w:val="single" w:sz="12" w:space="0" w:color="auto"/>
            </w:tcBorders>
            <w:vAlign w:val="bottom"/>
          </w:tcPr>
          <w:p w:rsidR="009F7B89" w:rsidRPr="009F7B89" w:rsidRDefault="009F7B89" w:rsidP="009F7B89">
            <w:pPr>
              <w:pStyle w:val="SingleTxt"/>
              <w:spacing w:before="40" w:afterLines="80" w:after="192" w:line="240" w:lineRule="exact"/>
              <w:ind w:left="72" w:right="144"/>
              <w:rPr>
                <w:sz w:val="16"/>
                <w:szCs w:val="24"/>
                <w:rtl/>
                <w:lang w:bidi="ar-EG"/>
              </w:rPr>
            </w:pPr>
          </w:p>
        </w:tc>
        <w:tc>
          <w:tcPr>
            <w:tcW w:w="1144" w:type="dxa"/>
            <w:tcBorders>
              <w:top w:val="single" w:sz="12" w:space="0" w:color="auto"/>
            </w:tcBorders>
            <w:vAlign w:val="bottom"/>
          </w:tcPr>
          <w:p w:rsidR="009F7B89" w:rsidRPr="009F7B89" w:rsidRDefault="009F7B89" w:rsidP="009F7B89">
            <w:pPr>
              <w:pStyle w:val="SingleTxt"/>
              <w:spacing w:before="40" w:afterLines="80" w:after="192" w:line="240" w:lineRule="exact"/>
              <w:ind w:left="72" w:right="144"/>
              <w:rPr>
                <w:sz w:val="16"/>
                <w:szCs w:val="24"/>
                <w:rtl/>
                <w:lang w:bidi="ar-EG"/>
              </w:rPr>
            </w:pPr>
          </w:p>
        </w:tc>
        <w:tc>
          <w:tcPr>
            <w:tcW w:w="1107" w:type="dxa"/>
            <w:tcBorders>
              <w:top w:val="single" w:sz="12" w:space="0" w:color="auto"/>
            </w:tcBorders>
            <w:vAlign w:val="bottom"/>
          </w:tcPr>
          <w:p w:rsidR="009F7B89" w:rsidRPr="009F7B89" w:rsidRDefault="009F7B89" w:rsidP="009F7B89">
            <w:pPr>
              <w:pStyle w:val="SingleTxt"/>
              <w:spacing w:before="40" w:afterLines="80" w:after="192" w:line="240" w:lineRule="exact"/>
              <w:ind w:left="72" w:right="144"/>
              <w:rPr>
                <w:sz w:val="16"/>
                <w:szCs w:val="24"/>
                <w:rtl/>
                <w:lang w:bidi="ar-EG"/>
              </w:rPr>
            </w:pPr>
          </w:p>
        </w:tc>
        <w:tc>
          <w:tcPr>
            <w:tcW w:w="1085" w:type="dxa"/>
            <w:tcBorders>
              <w:top w:val="single" w:sz="12" w:space="0" w:color="auto"/>
            </w:tcBorders>
            <w:shd w:val="clear" w:color="auto" w:fill="auto"/>
            <w:vAlign w:val="bottom"/>
          </w:tcPr>
          <w:p w:rsidR="009F7B89" w:rsidRPr="009F7B89" w:rsidRDefault="009F7B89" w:rsidP="009F7B89">
            <w:pPr>
              <w:pStyle w:val="SingleTxt"/>
              <w:spacing w:before="40" w:afterLines="80" w:after="192" w:line="240" w:lineRule="exact"/>
              <w:ind w:left="72" w:right="144"/>
              <w:rPr>
                <w:sz w:val="16"/>
                <w:szCs w:val="24"/>
                <w:rtl/>
                <w:lang w:bidi="ar-EG"/>
              </w:rPr>
            </w:pPr>
          </w:p>
        </w:tc>
        <w:tc>
          <w:tcPr>
            <w:tcW w:w="1085" w:type="dxa"/>
            <w:tcBorders>
              <w:top w:val="single" w:sz="12" w:space="0" w:color="auto"/>
            </w:tcBorders>
            <w:shd w:val="clear" w:color="auto" w:fill="auto"/>
            <w:vAlign w:val="bottom"/>
          </w:tcPr>
          <w:p w:rsidR="009F7B89" w:rsidRPr="009F7B89" w:rsidRDefault="009F7B89" w:rsidP="009F7B89">
            <w:pPr>
              <w:pStyle w:val="SingleTxt"/>
              <w:spacing w:before="40" w:afterLines="80" w:after="192" w:line="240" w:lineRule="exact"/>
              <w:ind w:left="72" w:right="144"/>
              <w:rPr>
                <w:sz w:val="16"/>
                <w:szCs w:val="24"/>
                <w:rtl/>
                <w:lang w:bidi="ar-EG"/>
              </w:rPr>
            </w:pPr>
          </w:p>
        </w:tc>
        <w:tc>
          <w:tcPr>
            <w:tcW w:w="1144" w:type="dxa"/>
            <w:tcBorders>
              <w:top w:val="single" w:sz="12" w:space="0" w:color="auto"/>
            </w:tcBorders>
            <w:shd w:val="clear" w:color="auto" w:fill="auto"/>
            <w:vAlign w:val="bottom"/>
          </w:tcPr>
          <w:p w:rsidR="009F7B89" w:rsidRPr="009F7B89" w:rsidRDefault="009F7B89" w:rsidP="009F7B89">
            <w:pPr>
              <w:pStyle w:val="SingleTxt"/>
              <w:spacing w:before="40" w:afterLines="80" w:after="192" w:line="240" w:lineRule="exact"/>
              <w:ind w:left="72" w:right="144"/>
              <w:rPr>
                <w:sz w:val="16"/>
                <w:szCs w:val="24"/>
                <w:rtl/>
                <w:lang w:bidi="ar-EG"/>
              </w:rPr>
            </w:pPr>
          </w:p>
        </w:tc>
        <w:tc>
          <w:tcPr>
            <w:tcW w:w="1107" w:type="dxa"/>
            <w:tcBorders>
              <w:top w:val="single" w:sz="12" w:space="0" w:color="auto"/>
            </w:tcBorders>
            <w:shd w:val="clear" w:color="auto" w:fill="auto"/>
            <w:vAlign w:val="bottom"/>
          </w:tcPr>
          <w:p w:rsidR="009F7B89" w:rsidRPr="009F7B89" w:rsidRDefault="009F7B89" w:rsidP="009F7B89">
            <w:pPr>
              <w:pStyle w:val="SingleTxt"/>
              <w:spacing w:before="40" w:afterLines="80" w:after="192" w:line="240" w:lineRule="exact"/>
              <w:ind w:left="72" w:right="144"/>
              <w:rPr>
                <w:sz w:val="16"/>
                <w:szCs w:val="24"/>
                <w:rtl/>
                <w:lang w:bidi="ar-EG"/>
              </w:rPr>
            </w:pPr>
          </w:p>
        </w:tc>
      </w:tr>
      <w:tr w:rsidR="00F275C7" w:rsidRPr="009F7B89">
        <w:trPr>
          <w:cantSplit/>
          <w:jc w:val="center"/>
        </w:trPr>
        <w:tc>
          <w:tcPr>
            <w:tcW w:w="1008" w:type="dxa"/>
            <w:vAlign w:val="bottom"/>
          </w:tcPr>
          <w:p w:rsidR="00DB2006" w:rsidRPr="009F7B89" w:rsidRDefault="00DB2006" w:rsidP="009F7B89">
            <w:pPr>
              <w:pStyle w:val="SingleTxt"/>
              <w:spacing w:before="40" w:afterLines="80" w:after="192" w:line="240" w:lineRule="exact"/>
              <w:ind w:left="72" w:right="72"/>
              <w:rPr>
                <w:sz w:val="16"/>
                <w:szCs w:val="24"/>
                <w:rtl/>
                <w:lang w:bidi="ar-EG"/>
              </w:rPr>
            </w:pPr>
            <w:r w:rsidRPr="009F7B89">
              <w:rPr>
                <w:sz w:val="16"/>
                <w:szCs w:val="24"/>
                <w:rtl/>
                <w:lang w:bidi="ar-EG"/>
              </w:rPr>
              <w:t>الابتدائية</w:t>
            </w:r>
          </w:p>
        </w:tc>
        <w:tc>
          <w:tcPr>
            <w:tcW w:w="1085" w:type="dxa"/>
            <w:vAlign w:val="bottom"/>
          </w:tcPr>
          <w:p w:rsidR="00DB2006" w:rsidRPr="009F7B89" w:rsidRDefault="00DB2006" w:rsidP="009F7B89">
            <w:pPr>
              <w:pStyle w:val="SingleTxt"/>
              <w:spacing w:before="40" w:afterLines="80" w:after="192" w:line="240" w:lineRule="exact"/>
              <w:ind w:left="72" w:right="144"/>
              <w:rPr>
                <w:sz w:val="16"/>
                <w:szCs w:val="24"/>
                <w:rtl/>
                <w:lang w:bidi="ar-EG"/>
              </w:rPr>
            </w:pPr>
            <w:r w:rsidRPr="009F7B89">
              <w:rPr>
                <w:sz w:val="16"/>
                <w:szCs w:val="24"/>
                <w:rtl/>
                <w:lang w:bidi="ar-EG"/>
              </w:rPr>
              <w:t>29403</w:t>
            </w:r>
          </w:p>
        </w:tc>
        <w:tc>
          <w:tcPr>
            <w:tcW w:w="1085" w:type="dxa"/>
            <w:vAlign w:val="bottom"/>
          </w:tcPr>
          <w:p w:rsidR="00DB2006" w:rsidRPr="009F7B89" w:rsidRDefault="00DB2006" w:rsidP="009F7B89">
            <w:pPr>
              <w:pStyle w:val="SingleTxt"/>
              <w:spacing w:before="40" w:afterLines="80" w:after="192" w:line="240" w:lineRule="exact"/>
              <w:ind w:left="72" w:right="144"/>
              <w:rPr>
                <w:sz w:val="16"/>
                <w:szCs w:val="24"/>
                <w:rtl/>
                <w:lang w:bidi="ar-EG"/>
              </w:rPr>
            </w:pPr>
            <w:r w:rsidRPr="009F7B89">
              <w:rPr>
                <w:sz w:val="16"/>
                <w:szCs w:val="24"/>
                <w:rtl/>
                <w:lang w:bidi="ar-EG"/>
              </w:rPr>
              <w:t>28723</w:t>
            </w:r>
          </w:p>
        </w:tc>
        <w:tc>
          <w:tcPr>
            <w:tcW w:w="1144" w:type="dxa"/>
            <w:vAlign w:val="bottom"/>
          </w:tcPr>
          <w:p w:rsidR="00DB2006" w:rsidRPr="009F7B89" w:rsidRDefault="00DB2006" w:rsidP="009F7B89">
            <w:pPr>
              <w:pStyle w:val="SingleTxt"/>
              <w:spacing w:before="40" w:afterLines="80" w:after="192" w:line="240" w:lineRule="exact"/>
              <w:ind w:left="72" w:right="144"/>
              <w:rPr>
                <w:sz w:val="16"/>
                <w:szCs w:val="24"/>
                <w:rtl/>
                <w:lang w:bidi="ar-EG"/>
              </w:rPr>
            </w:pPr>
            <w:r w:rsidRPr="009F7B89">
              <w:rPr>
                <w:sz w:val="16"/>
                <w:szCs w:val="24"/>
                <w:rtl/>
                <w:lang w:bidi="ar-EG"/>
              </w:rPr>
              <w:t>58126</w:t>
            </w:r>
          </w:p>
        </w:tc>
        <w:tc>
          <w:tcPr>
            <w:tcW w:w="1107" w:type="dxa"/>
            <w:vAlign w:val="bottom"/>
          </w:tcPr>
          <w:p w:rsidR="00DB2006" w:rsidRPr="009F7B89" w:rsidRDefault="00DB2006" w:rsidP="009F7B89">
            <w:pPr>
              <w:pStyle w:val="SingleTxt"/>
              <w:spacing w:before="40" w:afterLines="80" w:after="192" w:line="240" w:lineRule="exact"/>
              <w:ind w:left="72" w:right="144"/>
              <w:rPr>
                <w:sz w:val="16"/>
                <w:szCs w:val="24"/>
                <w:rtl/>
                <w:lang w:bidi="ar-EG"/>
              </w:rPr>
            </w:pPr>
            <w:r w:rsidRPr="009F7B89">
              <w:rPr>
                <w:sz w:val="16"/>
                <w:szCs w:val="24"/>
                <w:rtl/>
                <w:lang w:bidi="ar-EG"/>
              </w:rPr>
              <w:t>4</w:t>
            </w:r>
            <w:r w:rsidRPr="009F7B89">
              <w:rPr>
                <w:sz w:val="16"/>
                <w:szCs w:val="24"/>
                <w:rtl/>
              </w:rPr>
              <w:t>،</w:t>
            </w:r>
            <w:r w:rsidRPr="009F7B89">
              <w:rPr>
                <w:sz w:val="16"/>
                <w:szCs w:val="24"/>
                <w:rtl/>
                <w:lang w:bidi="ar-EG"/>
              </w:rPr>
              <w:t>49</w:t>
            </w:r>
            <w:r w:rsidR="008D0191" w:rsidRPr="008D0191">
              <w:rPr>
                <w:rFonts w:cs="Akhbar MT"/>
                <w:sz w:val="16"/>
                <w:szCs w:val="24"/>
                <w:rtl/>
                <w:lang w:bidi="ar-EG"/>
              </w:rPr>
              <w:t>%</w:t>
            </w:r>
          </w:p>
        </w:tc>
        <w:tc>
          <w:tcPr>
            <w:tcW w:w="1085" w:type="dxa"/>
            <w:shd w:val="clear" w:color="auto" w:fill="auto"/>
            <w:vAlign w:val="bottom"/>
          </w:tcPr>
          <w:p w:rsidR="00DB2006" w:rsidRPr="009F7B89" w:rsidRDefault="00DB2006" w:rsidP="009F7B89">
            <w:pPr>
              <w:pStyle w:val="SingleTxt"/>
              <w:spacing w:before="40" w:afterLines="80" w:after="192" w:line="240" w:lineRule="exact"/>
              <w:ind w:left="72" w:right="144"/>
              <w:rPr>
                <w:sz w:val="16"/>
                <w:szCs w:val="24"/>
                <w:rtl/>
                <w:lang w:bidi="ar-EG"/>
              </w:rPr>
            </w:pPr>
            <w:r w:rsidRPr="009F7B89">
              <w:rPr>
                <w:sz w:val="16"/>
                <w:szCs w:val="24"/>
                <w:rtl/>
                <w:lang w:bidi="ar-EG"/>
              </w:rPr>
              <w:t>31671</w:t>
            </w:r>
          </w:p>
        </w:tc>
        <w:tc>
          <w:tcPr>
            <w:tcW w:w="1085" w:type="dxa"/>
            <w:shd w:val="clear" w:color="auto" w:fill="auto"/>
            <w:vAlign w:val="bottom"/>
          </w:tcPr>
          <w:p w:rsidR="00DB2006" w:rsidRPr="009F7B89" w:rsidRDefault="00DB2006" w:rsidP="009F7B89">
            <w:pPr>
              <w:pStyle w:val="SingleTxt"/>
              <w:spacing w:before="40" w:afterLines="80" w:after="192" w:line="240" w:lineRule="exact"/>
              <w:ind w:left="72" w:right="144"/>
              <w:rPr>
                <w:sz w:val="16"/>
                <w:szCs w:val="24"/>
                <w:rtl/>
                <w:lang w:bidi="ar-EG"/>
              </w:rPr>
            </w:pPr>
            <w:r w:rsidRPr="009F7B89">
              <w:rPr>
                <w:sz w:val="16"/>
                <w:szCs w:val="24"/>
                <w:rtl/>
                <w:lang w:bidi="ar-EG"/>
              </w:rPr>
              <w:t>31949</w:t>
            </w:r>
          </w:p>
        </w:tc>
        <w:tc>
          <w:tcPr>
            <w:tcW w:w="1144" w:type="dxa"/>
            <w:shd w:val="clear" w:color="auto" w:fill="auto"/>
            <w:vAlign w:val="bottom"/>
          </w:tcPr>
          <w:p w:rsidR="00DB2006" w:rsidRPr="009F7B89" w:rsidRDefault="00DB2006" w:rsidP="009F7B89">
            <w:pPr>
              <w:pStyle w:val="SingleTxt"/>
              <w:spacing w:before="40" w:afterLines="80" w:after="192" w:line="240" w:lineRule="exact"/>
              <w:ind w:left="72" w:right="144"/>
              <w:rPr>
                <w:sz w:val="16"/>
                <w:szCs w:val="24"/>
                <w:rtl/>
                <w:lang w:bidi="ar-EG"/>
              </w:rPr>
            </w:pPr>
            <w:r w:rsidRPr="009F7B89">
              <w:rPr>
                <w:sz w:val="16"/>
                <w:szCs w:val="24"/>
                <w:rtl/>
                <w:lang w:bidi="ar-EG"/>
              </w:rPr>
              <w:t>63620</w:t>
            </w:r>
          </w:p>
        </w:tc>
        <w:tc>
          <w:tcPr>
            <w:tcW w:w="1107" w:type="dxa"/>
            <w:shd w:val="clear" w:color="auto" w:fill="auto"/>
            <w:vAlign w:val="bottom"/>
          </w:tcPr>
          <w:p w:rsidR="00DB2006" w:rsidRPr="009F7B89" w:rsidRDefault="00DB2006" w:rsidP="009F7B89">
            <w:pPr>
              <w:pStyle w:val="SingleTxt"/>
              <w:spacing w:before="40" w:afterLines="80" w:after="192" w:line="240" w:lineRule="exact"/>
              <w:ind w:left="72" w:right="144"/>
              <w:rPr>
                <w:sz w:val="16"/>
                <w:szCs w:val="24"/>
                <w:rtl/>
                <w:lang w:bidi="ar-EG"/>
              </w:rPr>
            </w:pPr>
            <w:r w:rsidRPr="009F7B89">
              <w:rPr>
                <w:sz w:val="16"/>
                <w:szCs w:val="24"/>
                <w:rtl/>
                <w:lang w:bidi="ar-EG"/>
              </w:rPr>
              <w:t>2</w:t>
            </w:r>
            <w:r w:rsidRPr="009F7B89">
              <w:rPr>
                <w:sz w:val="16"/>
                <w:szCs w:val="24"/>
                <w:rtl/>
              </w:rPr>
              <w:t>،</w:t>
            </w:r>
            <w:r w:rsidRPr="009F7B89">
              <w:rPr>
                <w:sz w:val="16"/>
                <w:szCs w:val="24"/>
                <w:rtl/>
                <w:lang w:bidi="ar-EG"/>
              </w:rPr>
              <w:t>50</w:t>
            </w:r>
            <w:r w:rsidR="008D0191" w:rsidRPr="008D0191">
              <w:rPr>
                <w:rFonts w:cs="Akhbar MT"/>
                <w:sz w:val="16"/>
                <w:szCs w:val="24"/>
                <w:rtl/>
                <w:lang w:bidi="ar-EG"/>
              </w:rPr>
              <w:t>%</w:t>
            </w:r>
          </w:p>
        </w:tc>
      </w:tr>
      <w:tr w:rsidR="00DB2006" w:rsidRPr="009F7B89">
        <w:trPr>
          <w:cantSplit/>
          <w:jc w:val="center"/>
        </w:trPr>
        <w:tc>
          <w:tcPr>
            <w:tcW w:w="1008" w:type="dxa"/>
            <w:vAlign w:val="bottom"/>
          </w:tcPr>
          <w:p w:rsidR="00DB2006" w:rsidRPr="009F7B89" w:rsidRDefault="00DB2006" w:rsidP="009F7B89">
            <w:pPr>
              <w:pStyle w:val="SingleTxt"/>
              <w:spacing w:before="40" w:afterLines="80" w:after="192" w:line="240" w:lineRule="exact"/>
              <w:ind w:left="72" w:right="72"/>
              <w:rPr>
                <w:sz w:val="16"/>
                <w:szCs w:val="24"/>
                <w:rtl/>
                <w:lang w:bidi="ar-EG"/>
              </w:rPr>
            </w:pPr>
            <w:r w:rsidRPr="009F7B89">
              <w:rPr>
                <w:sz w:val="16"/>
                <w:szCs w:val="24"/>
                <w:rtl/>
                <w:lang w:bidi="ar-EG"/>
              </w:rPr>
              <w:t>الإعدادية</w:t>
            </w:r>
          </w:p>
        </w:tc>
        <w:tc>
          <w:tcPr>
            <w:tcW w:w="1085" w:type="dxa"/>
            <w:vAlign w:val="bottom"/>
          </w:tcPr>
          <w:p w:rsidR="00DB2006" w:rsidRPr="009F7B89" w:rsidRDefault="00DB2006" w:rsidP="009F7B89">
            <w:pPr>
              <w:pStyle w:val="SingleTxt"/>
              <w:spacing w:before="40" w:afterLines="80" w:after="192" w:line="240" w:lineRule="exact"/>
              <w:ind w:left="72" w:right="144"/>
              <w:rPr>
                <w:sz w:val="16"/>
                <w:szCs w:val="24"/>
                <w:rtl/>
                <w:lang w:bidi="ar-EG"/>
              </w:rPr>
            </w:pPr>
            <w:r w:rsidRPr="009F7B89">
              <w:rPr>
                <w:sz w:val="16"/>
                <w:szCs w:val="24"/>
                <w:rtl/>
                <w:lang w:bidi="ar-EG"/>
              </w:rPr>
              <w:t>12856</w:t>
            </w:r>
          </w:p>
        </w:tc>
        <w:tc>
          <w:tcPr>
            <w:tcW w:w="1085" w:type="dxa"/>
            <w:vAlign w:val="bottom"/>
          </w:tcPr>
          <w:p w:rsidR="00DB2006" w:rsidRPr="009F7B89" w:rsidRDefault="00DB2006" w:rsidP="009F7B89">
            <w:pPr>
              <w:pStyle w:val="SingleTxt"/>
              <w:spacing w:before="40" w:afterLines="80" w:after="192" w:line="240" w:lineRule="exact"/>
              <w:ind w:left="72" w:right="144"/>
              <w:rPr>
                <w:sz w:val="16"/>
                <w:szCs w:val="24"/>
                <w:rtl/>
                <w:lang w:bidi="ar-EG"/>
              </w:rPr>
            </w:pPr>
            <w:r w:rsidRPr="009F7B89">
              <w:rPr>
                <w:sz w:val="16"/>
                <w:szCs w:val="24"/>
                <w:rtl/>
                <w:lang w:bidi="ar-EG"/>
              </w:rPr>
              <w:t>13046</w:t>
            </w:r>
          </w:p>
        </w:tc>
        <w:tc>
          <w:tcPr>
            <w:tcW w:w="1144" w:type="dxa"/>
            <w:vAlign w:val="bottom"/>
          </w:tcPr>
          <w:p w:rsidR="00DB2006" w:rsidRPr="009F7B89" w:rsidRDefault="00DB2006" w:rsidP="009F7B89">
            <w:pPr>
              <w:pStyle w:val="SingleTxt"/>
              <w:spacing w:before="40" w:afterLines="80" w:after="192" w:line="240" w:lineRule="exact"/>
              <w:ind w:left="72" w:right="144"/>
              <w:rPr>
                <w:sz w:val="16"/>
                <w:szCs w:val="24"/>
                <w:rtl/>
                <w:lang w:bidi="ar-EG"/>
              </w:rPr>
            </w:pPr>
            <w:r w:rsidRPr="009F7B89">
              <w:rPr>
                <w:sz w:val="16"/>
                <w:szCs w:val="24"/>
                <w:rtl/>
                <w:lang w:bidi="ar-EG"/>
              </w:rPr>
              <w:t>25902</w:t>
            </w:r>
          </w:p>
        </w:tc>
        <w:tc>
          <w:tcPr>
            <w:tcW w:w="1107" w:type="dxa"/>
            <w:vAlign w:val="bottom"/>
          </w:tcPr>
          <w:p w:rsidR="00DB2006" w:rsidRPr="009F7B89" w:rsidRDefault="00DB2006" w:rsidP="009F7B89">
            <w:pPr>
              <w:pStyle w:val="SingleTxt"/>
              <w:spacing w:before="40" w:afterLines="80" w:after="192" w:line="240" w:lineRule="exact"/>
              <w:ind w:left="72" w:right="144"/>
              <w:rPr>
                <w:sz w:val="16"/>
                <w:szCs w:val="24"/>
                <w:rtl/>
                <w:lang w:bidi="ar-EG"/>
              </w:rPr>
            </w:pPr>
            <w:r w:rsidRPr="009F7B89">
              <w:rPr>
                <w:sz w:val="16"/>
                <w:szCs w:val="24"/>
                <w:rtl/>
                <w:lang w:bidi="ar-EG"/>
              </w:rPr>
              <w:t>4</w:t>
            </w:r>
            <w:r w:rsidRPr="009F7B89">
              <w:rPr>
                <w:sz w:val="16"/>
                <w:szCs w:val="24"/>
                <w:rtl/>
              </w:rPr>
              <w:t>،</w:t>
            </w:r>
            <w:r w:rsidRPr="009F7B89">
              <w:rPr>
                <w:sz w:val="16"/>
                <w:szCs w:val="24"/>
                <w:rtl/>
                <w:lang w:bidi="ar-EG"/>
              </w:rPr>
              <w:t>50</w:t>
            </w:r>
            <w:r w:rsidR="008D0191" w:rsidRPr="008D0191">
              <w:rPr>
                <w:rFonts w:cs="Akhbar MT"/>
                <w:sz w:val="16"/>
                <w:szCs w:val="24"/>
                <w:rtl/>
                <w:lang w:bidi="ar-EG"/>
              </w:rPr>
              <w:t>%</w:t>
            </w:r>
          </w:p>
        </w:tc>
        <w:tc>
          <w:tcPr>
            <w:tcW w:w="1085" w:type="dxa"/>
            <w:shd w:val="clear" w:color="auto" w:fill="auto"/>
            <w:vAlign w:val="bottom"/>
          </w:tcPr>
          <w:p w:rsidR="00DB2006" w:rsidRPr="009F7B89" w:rsidRDefault="00DB2006" w:rsidP="009F7B89">
            <w:pPr>
              <w:pStyle w:val="SingleTxt"/>
              <w:spacing w:before="40" w:afterLines="80" w:after="192" w:line="240" w:lineRule="exact"/>
              <w:ind w:left="72" w:right="144"/>
              <w:rPr>
                <w:sz w:val="16"/>
                <w:szCs w:val="24"/>
                <w:rtl/>
                <w:lang w:bidi="ar-EG"/>
              </w:rPr>
            </w:pPr>
            <w:r w:rsidRPr="009F7B89">
              <w:rPr>
                <w:sz w:val="16"/>
                <w:szCs w:val="24"/>
                <w:rtl/>
                <w:lang w:bidi="ar-EG"/>
              </w:rPr>
              <w:t>15080</w:t>
            </w:r>
          </w:p>
        </w:tc>
        <w:tc>
          <w:tcPr>
            <w:tcW w:w="1085" w:type="dxa"/>
            <w:shd w:val="clear" w:color="auto" w:fill="auto"/>
            <w:vAlign w:val="bottom"/>
          </w:tcPr>
          <w:p w:rsidR="00DB2006" w:rsidRPr="009F7B89" w:rsidRDefault="00DB2006" w:rsidP="009F7B89">
            <w:pPr>
              <w:pStyle w:val="SingleTxt"/>
              <w:spacing w:before="40" w:afterLines="80" w:after="192" w:line="240" w:lineRule="exact"/>
              <w:ind w:left="72" w:right="144"/>
              <w:rPr>
                <w:sz w:val="16"/>
                <w:szCs w:val="24"/>
                <w:rtl/>
                <w:lang w:bidi="ar-EG"/>
              </w:rPr>
            </w:pPr>
            <w:r w:rsidRPr="009F7B89">
              <w:rPr>
                <w:sz w:val="16"/>
                <w:szCs w:val="24"/>
                <w:rtl/>
                <w:lang w:bidi="ar-EG"/>
              </w:rPr>
              <w:t>15163</w:t>
            </w:r>
          </w:p>
        </w:tc>
        <w:tc>
          <w:tcPr>
            <w:tcW w:w="1144" w:type="dxa"/>
            <w:shd w:val="clear" w:color="auto" w:fill="auto"/>
            <w:vAlign w:val="bottom"/>
          </w:tcPr>
          <w:p w:rsidR="00DB2006" w:rsidRPr="009F7B89" w:rsidRDefault="00DB2006" w:rsidP="009F7B89">
            <w:pPr>
              <w:pStyle w:val="SingleTxt"/>
              <w:spacing w:before="40" w:afterLines="80" w:after="192" w:line="240" w:lineRule="exact"/>
              <w:ind w:left="72" w:right="144"/>
              <w:rPr>
                <w:sz w:val="16"/>
                <w:szCs w:val="24"/>
                <w:rtl/>
                <w:lang w:bidi="ar-EG"/>
              </w:rPr>
            </w:pPr>
            <w:r w:rsidRPr="009F7B89">
              <w:rPr>
                <w:sz w:val="16"/>
                <w:szCs w:val="24"/>
                <w:rtl/>
                <w:lang w:bidi="ar-EG"/>
              </w:rPr>
              <w:t>30243</w:t>
            </w:r>
          </w:p>
        </w:tc>
        <w:tc>
          <w:tcPr>
            <w:tcW w:w="1107" w:type="dxa"/>
            <w:shd w:val="clear" w:color="auto" w:fill="auto"/>
            <w:vAlign w:val="bottom"/>
          </w:tcPr>
          <w:p w:rsidR="00DB2006" w:rsidRPr="009F7B89" w:rsidRDefault="00DB2006" w:rsidP="009F7B89">
            <w:pPr>
              <w:pStyle w:val="SingleTxt"/>
              <w:spacing w:before="40" w:afterLines="80" w:after="192" w:line="240" w:lineRule="exact"/>
              <w:ind w:left="72" w:right="144"/>
              <w:rPr>
                <w:sz w:val="16"/>
                <w:szCs w:val="24"/>
                <w:rtl/>
                <w:lang w:bidi="ar-EG"/>
              </w:rPr>
            </w:pPr>
            <w:r w:rsidRPr="009F7B89">
              <w:rPr>
                <w:sz w:val="16"/>
                <w:szCs w:val="24"/>
                <w:rtl/>
                <w:lang w:bidi="ar-EG"/>
              </w:rPr>
              <w:t>1</w:t>
            </w:r>
            <w:r w:rsidRPr="009F7B89">
              <w:rPr>
                <w:sz w:val="16"/>
                <w:szCs w:val="24"/>
                <w:rtl/>
              </w:rPr>
              <w:t>،</w:t>
            </w:r>
            <w:r w:rsidRPr="009F7B89">
              <w:rPr>
                <w:sz w:val="16"/>
                <w:szCs w:val="24"/>
                <w:rtl/>
                <w:lang w:bidi="ar-EG"/>
              </w:rPr>
              <w:t>50</w:t>
            </w:r>
            <w:r w:rsidR="008D0191" w:rsidRPr="008D0191">
              <w:rPr>
                <w:rFonts w:cs="Akhbar MT"/>
                <w:sz w:val="16"/>
                <w:szCs w:val="24"/>
                <w:rtl/>
                <w:lang w:bidi="ar-EG"/>
              </w:rPr>
              <w:t>%</w:t>
            </w:r>
          </w:p>
        </w:tc>
      </w:tr>
      <w:tr w:rsidR="00F275C7" w:rsidRPr="009F7B89">
        <w:trPr>
          <w:cantSplit/>
          <w:jc w:val="center"/>
        </w:trPr>
        <w:tc>
          <w:tcPr>
            <w:tcW w:w="1008" w:type="dxa"/>
            <w:tcBorders>
              <w:bottom w:val="single" w:sz="4" w:space="0" w:color="auto"/>
            </w:tcBorders>
            <w:vAlign w:val="bottom"/>
          </w:tcPr>
          <w:p w:rsidR="00DB2006" w:rsidRPr="009F7B89" w:rsidRDefault="00DB2006" w:rsidP="00EF5F9D">
            <w:pPr>
              <w:pStyle w:val="SingleTxt"/>
              <w:spacing w:before="40" w:afterLines="80" w:after="192" w:line="240" w:lineRule="exact"/>
              <w:ind w:left="72" w:right="72"/>
              <w:rPr>
                <w:sz w:val="16"/>
                <w:szCs w:val="24"/>
                <w:rtl/>
                <w:lang w:bidi="ar-EG"/>
              </w:rPr>
            </w:pPr>
            <w:r w:rsidRPr="009F7B89">
              <w:rPr>
                <w:sz w:val="16"/>
                <w:szCs w:val="24"/>
                <w:rtl/>
                <w:lang w:bidi="ar-EG"/>
              </w:rPr>
              <w:t>الثانوية</w:t>
            </w:r>
          </w:p>
        </w:tc>
        <w:tc>
          <w:tcPr>
            <w:tcW w:w="1085" w:type="dxa"/>
            <w:tcBorders>
              <w:bottom w:val="single" w:sz="4" w:space="0" w:color="auto"/>
            </w:tcBorders>
            <w:vAlign w:val="bottom"/>
          </w:tcPr>
          <w:p w:rsidR="00DB2006" w:rsidRPr="009F7B89" w:rsidRDefault="00DB2006" w:rsidP="00EF5F9D">
            <w:pPr>
              <w:pStyle w:val="SingleTxt"/>
              <w:spacing w:before="40" w:afterLines="80" w:after="192" w:line="240" w:lineRule="exact"/>
              <w:ind w:left="72" w:right="72"/>
              <w:rPr>
                <w:sz w:val="16"/>
                <w:szCs w:val="24"/>
                <w:rtl/>
                <w:lang w:bidi="ar-EG"/>
              </w:rPr>
            </w:pPr>
            <w:r w:rsidRPr="009F7B89">
              <w:rPr>
                <w:sz w:val="16"/>
                <w:szCs w:val="24"/>
                <w:rtl/>
                <w:lang w:bidi="ar-EG"/>
              </w:rPr>
              <w:t>9992</w:t>
            </w:r>
          </w:p>
        </w:tc>
        <w:tc>
          <w:tcPr>
            <w:tcW w:w="1085" w:type="dxa"/>
            <w:tcBorders>
              <w:bottom w:val="single" w:sz="4" w:space="0" w:color="auto"/>
            </w:tcBorders>
            <w:vAlign w:val="bottom"/>
          </w:tcPr>
          <w:p w:rsidR="00DB2006" w:rsidRPr="009F7B89" w:rsidRDefault="00DB2006" w:rsidP="00EF5F9D">
            <w:pPr>
              <w:pStyle w:val="SingleTxt"/>
              <w:spacing w:before="40" w:afterLines="80" w:after="192" w:line="240" w:lineRule="exact"/>
              <w:ind w:left="72" w:right="72"/>
              <w:rPr>
                <w:sz w:val="16"/>
                <w:szCs w:val="24"/>
                <w:rtl/>
                <w:lang w:bidi="ar-EG"/>
              </w:rPr>
            </w:pPr>
            <w:r w:rsidRPr="009F7B89">
              <w:rPr>
                <w:sz w:val="16"/>
                <w:szCs w:val="24"/>
                <w:rtl/>
                <w:lang w:bidi="ar-EG"/>
              </w:rPr>
              <w:t>10185</w:t>
            </w:r>
          </w:p>
        </w:tc>
        <w:tc>
          <w:tcPr>
            <w:tcW w:w="1144" w:type="dxa"/>
            <w:tcBorders>
              <w:bottom w:val="single" w:sz="4" w:space="0" w:color="auto"/>
            </w:tcBorders>
            <w:vAlign w:val="bottom"/>
          </w:tcPr>
          <w:p w:rsidR="00DB2006" w:rsidRPr="009F7B89" w:rsidRDefault="00DB2006" w:rsidP="00EF5F9D">
            <w:pPr>
              <w:pStyle w:val="SingleTxt"/>
              <w:spacing w:before="40" w:afterLines="80" w:after="192" w:line="240" w:lineRule="exact"/>
              <w:ind w:left="72" w:right="72"/>
              <w:rPr>
                <w:sz w:val="16"/>
                <w:szCs w:val="24"/>
                <w:rtl/>
                <w:lang w:bidi="ar-EG"/>
              </w:rPr>
            </w:pPr>
            <w:r w:rsidRPr="009F7B89">
              <w:rPr>
                <w:sz w:val="16"/>
                <w:szCs w:val="24"/>
                <w:rtl/>
                <w:lang w:bidi="ar-EG"/>
              </w:rPr>
              <w:t>20177</w:t>
            </w:r>
          </w:p>
        </w:tc>
        <w:tc>
          <w:tcPr>
            <w:tcW w:w="1107" w:type="dxa"/>
            <w:tcBorders>
              <w:bottom w:val="single" w:sz="4" w:space="0" w:color="auto"/>
            </w:tcBorders>
            <w:vAlign w:val="bottom"/>
          </w:tcPr>
          <w:p w:rsidR="00DB2006" w:rsidRPr="009F7B89" w:rsidRDefault="00DB2006" w:rsidP="00EF5F9D">
            <w:pPr>
              <w:pStyle w:val="SingleTxt"/>
              <w:spacing w:before="40" w:afterLines="80" w:after="192" w:line="240" w:lineRule="exact"/>
              <w:ind w:left="72" w:right="72"/>
              <w:rPr>
                <w:sz w:val="16"/>
                <w:szCs w:val="24"/>
                <w:rtl/>
                <w:lang w:bidi="ar-EG"/>
              </w:rPr>
            </w:pPr>
            <w:r w:rsidRPr="009F7B89">
              <w:rPr>
                <w:sz w:val="16"/>
                <w:szCs w:val="24"/>
                <w:rtl/>
                <w:lang w:bidi="ar-EG"/>
              </w:rPr>
              <w:t>5</w:t>
            </w:r>
            <w:r w:rsidRPr="009F7B89">
              <w:rPr>
                <w:sz w:val="16"/>
                <w:szCs w:val="24"/>
                <w:rtl/>
              </w:rPr>
              <w:t>،</w:t>
            </w:r>
            <w:r w:rsidRPr="009F7B89">
              <w:rPr>
                <w:sz w:val="16"/>
                <w:szCs w:val="24"/>
                <w:rtl/>
                <w:lang w:bidi="ar-EG"/>
              </w:rPr>
              <w:t>50</w:t>
            </w:r>
            <w:r w:rsidR="008D0191" w:rsidRPr="008D0191">
              <w:rPr>
                <w:rFonts w:cs="Akhbar MT"/>
                <w:sz w:val="16"/>
                <w:szCs w:val="24"/>
                <w:rtl/>
                <w:lang w:bidi="ar-EG"/>
              </w:rPr>
              <w:t>%</w:t>
            </w:r>
          </w:p>
        </w:tc>
        <w:tc>
          <w:tcPr>
            <w:tcW w:w="1085" w:type="dxa"/>
            <w:tcBorders>
              <w:bottom w:val="single" w:sz="4" w:space="0" w:color="auto"/>
            </w:tcBorders>
            <w:shd w:val="clear" w:color="auto" w:fill="auto"/>
            <w:vAlign w:val="bottom"/>
          </w:tcPr>
          <w:p w:rsidR="00DB2006" w:rsidRPr="009F7B89" w:rsidRDefault="00DB2006" w:rsidP="00EF5F9D">
            <w:pPr>
              <w:pStyle w:val="SingleTxt"/>
              <w:spacing w:before="40" w:afterLines="80" w:after="192" w:line="240" w:lineRule="exact"/>
              <w:ind w:left="72" w:right="72"/>
              <w:rPr>
                <w:sz w:val="16"/>
                <w:szCs w:val="24"/>
                <w:rtl/>
                <w:lang w:bidi="ar-EG"/>
              </w:rPr>
            </w:pPr>
            <w:r w:rsidRPr="009F7B89">
              <w:rPr>
                <w:sz w:val="16"/>
                <w:szCs w:val="24"/>
                <w:rtl/>
                <w:lang w:bidi="ar-EG"/>
              </w:rPr>
              <w:t>12563</w:t>
            </w:r>
          </w:p>
        </w:tc>
        <w:tc>
          <w:tcPr>
            <w:tcW w:w="1085" w:type="dxa"/>
            <w:tcBorders>
              <w:bottom w:val="single" w:sz="4" w:space="0" w:color="auto"/>
            </w:tcBorders>
            <w:shd w:val="clear" w:color="auto" w:fill="auto"/>
            <w:vAlign w:val="bottom"/>
          </w:tcPr>
          <w:p w:rsidR="00DB2006" w:rsidRPr="009F7B89" w:rsidRDefault="00DB2006" w:rsidP="00EF5F9D">
            <w:pPr>
              <w:pStyle w:val="SingleTxt"/>
              <w:spacing w:before="40" w:afterLines="80" w:after="192" w:line="240" w:lineRule="exact"/>
              <w:ind w:left="72" w:right="72"/>
              <w:rPr>
                <w:sz w:val="16"/>
                <w:szCs w:val="24"/>
                <w:rtl/>
                <w:lang w:bidi="ar-EG"/>
              </w:rPr>
            </w:pPr>
            <w:r w:rsidRPr="009F7B89">
              <w:rPr>
                <w:sz w:val="16"/>
                <w:szCs w:val="24"/>
                <w:rtl/>
                <w:lang w:bidi="ar-EG"/>
              </w:rPr>
              <w:t>13909</w:t>
            </w:r>
          </w:p>
        </w:tc>
        <w:tc>
          <w:tcPr>
            <w:tcW w:w="1144" w:type="dxa"/>
            <w:tcBorders>
              <w:bottom w:val="single" w:sz="4" w:space="0" w:color="auto"/>
            </w:tcBorders>
            <w:shd w:val="clear" w:color="auto" w:fill="auto"/>
            <w:vAlign w:val="bottom"/>
          </w:tcPr>
          <w:p w:rsidR="00DB2006" w:rsidRPr="009F7B89" w:rsidRDefault="00DB2006" w:rsidP="00EF5F9D">
            <w:pPr>
              <w:pStyle w:val="SingleTxt"/>
              <w:spacing w:before="40" w:afterLines="80" w:after="192" w:line="240" w:lineRule="exact"/>
              <w:ind w:left="72" w:right="72"/>
              <w:rPr>
                <w:sz w:val="16"/>
                <w:szCs w:val="24"/>
                <w:rtl/>
                <w:lang w:bidi="ar-EG"/>
              </w:rPr>
            </w:pPr>
            <w:r w:rsidRPr="009F7B89">
              <w:rPr>
                <w:sz w:val="16"/>
                <w:szCs w:val="24"/>
                <w:rtl/>
                <w:lang w:bidi="ar-EG"/>
              </w:rPr>
              <w:t>26472</w:t>
            </w:r>
          </w:p>
        </w:tc>
        <w:tc>
          <w:tcPr>
            <w:tcW w:w="1107" w:type="dxa"/>
            <w:tcBorders>
              <w:bottom w:val="single" w:sz="4" w:space="0" w:color="auto"/>
            </w:tcBorders>
            <w:shd w:val="clear" w:color="auto" w:fill="auto"/>
            <w:vAlign w:val="bottom"/>
          </w:tcPr>
          <w:p w:rsidR="00DB2006" w:rsidRPr="009F7B89" w:rsidRDefault="00DB2006" w:rsidP="00EF5F9D">
            <w:pPr>
              <w:pStyle w:val="SingleTxt"/>
              <w:spacing w:before="40" w:afterLines="80" w:after="192" w:line="240" w:lineRule="exact"/>
              <w:ind w:left="72" w:right="72"/>
              <w:rPr>
                <w:sz w:val="16"/>
                <w:szCs w:val="24"/>
                <w:rtl/>
                <w:lang w:bidi="ar-EG"/>
              </w:rPr>
            </w:pPr>
            <w:r w:rsidRPr="009F7B89">
              <w:rPr>
                <w:sz w:val="16"/>
                <w:szCs w:val="24"/>
                <w:rtl/>
                <w:lang w:bidi="ar-EG"/>
              </w:rPr>
              <w:t>5</w:t>
            </w:r>
            <w:r w:rsidRPr="009F7B89">
              <w:rPr>
                <w:sz w:val="16"/>
                <w:szCs w:val="24"/>
                <w:rtl/>
              </w:rPr>
              <w:t>،</w:t>
            </w:r>
            <w:r w:rsidRPr="009F7B89">
              <w:rPr>
                <w:sz w:val="16"/>
                <w:szCs w:val="24"/>
                <w:rtl/>
                <w:lang w:bidi="ar-EG"/>
              </w:rPr>
              <w:t>52</w:t>
            </w:r>
            <w:r w:rsidR="008D0191" w:rsidRPr="008D0191">
              <w:rPr>
                <w:rFonts w:cs="Akhbar MT"/>
                <w:sz w:val="16"/>
                <w:szCs w:val="24"/>
                <w:rtl/>
                <w:lang w:bidi="ar-EG"/>
              </w:rPr>
              <w:t>%</w:t>
            </w:r>
          </w:p>
        </w:tc>
      </w:tr>
      <w:tr w:rsidR="00F275C7" w:rsidRPr="00EF5F9D">
        <w:trPr>
          <w:cantSplit/>
          <w:jc w:val="center"/>
        </w:trPr>
        <w:tc>
          <w:tcPr>
            <w:tcW w:w="1008" w:type="dxa"/>
            <w:tcBorders>
              <w:top w:val="single" w:sz="4" w:space="0" w:color="auto"/>
              <w:bottom w:val="single" w:sz="12" w:space="0" w:color="auto"/>
            </w:tcBorders>
            <w:shd w:val="clear" w:color="auto" w:fill="auto"/>
            <w:vAlign w:val="bottom"/>
          </w:tcPr>
          <w:p w:rsidR="00DB2006" w:rsidRPr="00EF5F9D" w:rsidRDefault="00DB2006" w:rsidP="00EF5F9D">
            <w:pPr>
              <w:pStyle w:val="SingleTxt"/>
              <w:spacing w:before="60" w:afterLines="80" w:after="192" w:line="240" w:lineRule="exact"/>
              <w:ind w:left="72" w:right="72"/>
              <w:rPr>
                <w:bCs/>
                <w:sz w:val="16"/>
                <w:szCs w:val="24"/>
                <w:rtl/>
                <w:lang w:bidi="ar-EG"/>
              </w:rPr>
            </w:pPr>
            <w:r w:rsidRPr="00EF5F9D">
              <w:rPr>
                <w:bCs/>
                <w:sz w:val="16"/>
                <w:szCs w:val="24"/>
                <w:rtl/>
                <w:lang w:bidi="ar-EG"/>
              </w:rPr>
              <w:t>المجموع</w:t>
            </w:r>
          </w:p>
        </w:tc>
        <w:tc>
          <w:tcPr>
            <w:tcW w:w="1085" w:type="dxa"/>
            <w:tcBorders>
              <w:top w:val="single" w:sz="4" w:space="0" w:color="auto"/>
              <w:bottom w:val="single" w:sz="12" w:space="0" w:color="auto"/>
            </w:tcBorders>
            <w:shd w:val="clear" w:color="auto" w:fill="auto"/>
            <w:vAlign w:val="bottom"/>
          </w:tcPr>
          <w:p w:rsidR="00DB2006" w:rsidRPr="00EF5F9D" w:rsidRDefault="00DB2006" w:rsidP="00EF5F9D">
            <w:pPr>
              <w:pStyle w:val="SingleTxt"/>
              <w:spacing w:before="60" w:afterLines="80" w:after="192" w:line="240" w:lineRule="exact"/>
              <w:ind w:left="72" w:right="72"/>
              <w:rPr>
                <w:bCs/>
                <w:sz w:val="16"/>
                <w:szCs w:val="24"/>
                <w:rtl/>
                <w:lang w:bidi="ar-EG"/>
              </w:rPr>
            </w:pPr>
            <w:r w:rsidRPr="00EF5F9D">
              <w:rPr>
                <w:bCs/>
                <w:sz w:val="16"/>
                <w:szCs w:val="24"/>
                <w:rtl/>
                <w:lang w:bidi="ar-EG"/>
              </w:rPr>
              <w:t>52251</w:t>
            </w:r>
          </w:p>
        </w:tc>
        <w:tc>
          <w:tcPr>
            <w:tcW w:w="1085" w:type="dxa"/>
            <w:tcBorders>
              <w:top w:val="single" w:sz="4" w:space="0" w:color="auto"/>
              <w:bottom w:val="single" w:sz="12" w:space="0" w:color="auto"/>
            </w:tcBorders>
            <w:shd w:val="clear" w:color="auto" w:fill="auto"/>
            <w:vAlign w:val="bottom"/>
          </w:tcPr>
          <w:p w:rsidR="00DB2006" w:rsidRPr="00EF5F9D" w:rsidRDefault="00DB2006" w:rsidP="00EF5F9D">
            <w:pPr>
              <w:pStyle w:val="SingleTxt"/>
              <w:spacing w:before="60" w:afterLines="80" w:after="192" w:line="240" w:lineRule="exact"/>
              <w:ind w:left="72" w:right="72"/>
              <w:rPr>
                <w:bCs/>
                <w:sz w:val="16"/>
                <w:szCs w:val="24"/>
                <w:rtl/>
                <w:lang w:bidi="ar-EG"/>
              </w:rPr>
            </w:pPr>
            <w:r w:rsidRPr="00EF5F9D">
              <w:rPr>
                <w:bCs/>
                <w:sz w:val="16"/>
                <w:szCs w:val="24"/>
                <w:rtl/>
                <w:lang w:bidi="ar-EG"/>
              </w:rPr>
              <w:t>5194</w:t>
            </w:r>
          </w:p>
        </w:tc>
        <w:tc>
          <w:tcPr>
            <w:tcW w:w="1144" w:type="dxa"/>
            <w:tcBorders>
              <w:top w:val="single" w:sz="4" w:space="0" w:color="auto"/>
              <w:bottom w:val="single" w:sz="12" w:space="0" w:color="auto"/>
            </w:tcBorders>
            <w:shd w:val="clear" w:color="auto" w:fill="auto"/>
            <w:vAlign w:val="bottom"/>
          </w:tcPr>
          <w:p w:rsidR="00DB2006" w:rsidRPr="00EF5F9D" w:rsidRDefault="00DB2006" w:rsidP="00EF5F9D">
            <w:pPr>
              <w:pStyle w:val="SingleTxt"/>
              <w:spacing w:before="60" w:afterLines="80" w:after="192" w:line="240" w:lineRule="exact"/>
              <w:ind w:left="72" w:right="72"/>
              <w:rPr>
                <w:bCs/>
                <w:sz w:val="16"/>
                <w:szCs w:val="24"/>
                <w:rtl/>
                <w:lang w:bidi="ar-EG"/>
              </w:rPr>
            </w:pPr>
            <w:r w:rsidRPr="00EF5F9D">
              <w:rPr>
                <w:bCs/>
                <w:sz w:val="16"/>
                <w:szCs w:val="24"/>
                <w:rtl/>
                <w:lang w:bidi="ar-EG"/>
              </w:rPr>
              <w:t>104205</w:t>
            </w:r>
          </w:p>
        </w:tc>
        <w:tc>
          <w:tcPr>
            <w:tcW w:w="1107" w:type="dxa"/>
            <w:tcBorders>
              <w:top w:val="single" w:sz="4" w:space="0" w:color="auto"/>
              <w:bottom w:val="single" w:sz="12" w:space="0" w:color="auto"/>
            </w:tcBorders>
            <w:shd w:val="clear" w:color="auto" w:fill="auto"/>
            <w:vAlign w:val="bottom"/>
          </w:tcPr>
          <w:p w:rsidR="00DB2006" w:rsidRPr="00EF5F9D" w:rsidRDefault="00DB2006" w:rsidP="00EF5F9D">
            <w:pPr>
              <w:pStyle w:val="SingleTxt"/>
              <w:spacing w:before="60" w:afterLines="80" w:after="192" w:line="240" w:lineRule="exact"/>
              <w:ind w:left="72" w:right="72"/>
              <w:rPr>
                <w:bCs/>
                <w:sz w:val="16"/>
                <w:szCs w:val="24"/>
                <w:rtl/>
                <w:lang w:bidi="ar-EG"/>
              </w:rPr>
            </w:pPr>
            <w:r w:rsidRPr="00EF5F9D">
              <w:rPr>
                <w:bCs/>
                <w:sz w:val="16"/>
                <w:szCs w:val="24"/>
                <w:rtl/>
                <w:lang w:bidi="ar-EG"/>
              </w:rPr>
              <w:t>9</w:t>
            </w:r>
            <w:r w:rsidRPr="00EF5F9D">
              <w:rPr>
                <w:bCs/>
                <w:sz w:val="16"/>
                <w:szCs w:val="24"/>
                <w:rtl/>
              </w:rPr>
              <w:t>،</w:t>
            </w:r>
            <w:r w:rsidRPr="00EF5F9D">
              <w:rPr>
                <w:bCs/>
                <w:sz w:val="16"/>
                <w:szCs w:val="24"/>
                <w:rtl/>
                <w:lang w:bidi="ar-EG"/>
              </w:rPr>
              <w:t>49</w:t>
            </w:r>
            <w:r w:rsidR="008D0191" w:rsidRPr="008D0191">
              <w:rPr>
                <w:rFonts w:cs="Akhbar MT"/>
                <w:bCs/>
                <w:sz w:val="16"/>
                <w:szCs w:val="24"/>
                <w:rtl/>
                <w:lang w:bidi="ar-EG"/>
              </w:rPr>
              <w:t>%</w:t>
            </w:r>
          </w:p>
        </w:tc>
        <w:tc>
          <w:tcPr>
            <w:tcW w:w="1085" w:type="dxa"/>
            <w:tcBorders>
              <w:top w:val="single" w:sz="4" w:space="0" w:color="auto"/>
              <w:bottom w:val="single" w:sz="12" w:space="0" w:color="auto"/>
            </w:tcBorders>
            <w:shd w:val="clear" w:color="auto" w:fill="auto"/>
            <w:vAlign w:val="bottom"/>
          </w:tcPr>
          <w:p w:rsidR="00DB2006" w:rsidRPr="00EF5F9D" w:rsidRDefault="00DB2006" w:rsidP="00EF5F9D">
            <w:pPr>
              <w:pStyle w:val="SingleTxt"/>
              <w:spacing w:before="60" w:afterLines="80" w:after="192" w:line="240" w:lineRule="exact"/>
              <w:ind w:left="72" w:right="72"/>
              <w:rPr>
                <w:bCs/>
                <w:sz w:val="16"/>
                <w:szCs w:val="24"/>
                <w:rtl/>
                <w:lang w:bidi="ar-EG"/>
              </w:rPr>
            </w:pPr>
            <w:r w:rsidRPr="00EF5F9D">
              <w:rPr>
                <w:bCs/>
                <w:sz w:val="16"/>
                <w:szCs w:val="24"/>
                <w:rtl/>
                <w:lang w:bidi="ar-EG"/>
              </w:rPr>
              <w:t>59313</w:t>
            </w:r>
          </w:p>
        </w:tc>
        <w:tc>
          <w:tcPr>
            <w:tcW w:w="1085" w:type="dxa"/>
            <w:tcBorders>
              <w:top w:val="single" w:sz="4" w:space="0" w:color="auto"/>
              <w:bottom w:val="single" w:sz="12" w:space="0" w:color="auto"/>
            </w:tcBorders>
            <w:shd w:val="clear" w:color="auto" w:fill="auto"/>
            <w:vAlign w:val="bottom"/>
          </w:tcPr>
          <w:p w:rsidR="00DB2006" w:rsidRPr="00EF5F9D" w:rsidRDefault="00DB2006" w:rsidP="00EF5F9D">
            <w:pPr>
              <w:pStyle w:val="SingleTxt"/>
              <w:spacing w:before="60" w:afterLines="80" w:after="192" w:line="240" w:lineRule="exact"/>
              <w:ind w:left="72" w:right="72"/>
              <w:rPr>
                <w:bCs/>
                <w:sz w:val="16"/>
                <w:szCs w:val="24"/>
                <w:rtl/>
                <w:lang w:bidi="ar-EG"/>
              </w:rPr>
            </w:pPr>
            <w:r w:rsidRPr="00EF5F9D">
              <w:rPr>
                <w:bCs/>
                <w:sz w:val="16"/>
                <w:szCs w:val="24"/>
                <w:rtl/>
                <w:lang w:bidi="ar-EG"/>
              </w:rPr>
              <w:t>61021</w:t>
            </w:r>
          </w:p>
        </w:tc>
        <w:tc>
          <w:tcPr>
            <w:tcW w:w="1144" w:type="dxa"/>
            <w:tcBorders>
              <w:top w:val="single" w:sz="4" w:space="0" w:color="auto"/>
              <w:bottom w:val="single" w:sz="12" w:space="0" w:color="auto"/>
            </w:tcBorders>
            <w:shd w:val="clear" w:color="auto" w:fill="auto"/>
            <w:vAlign w:val="bottom"/>
          </w:tcPr>
          <w:p w:rsidR="00DB2006" w:rsidRPr="00EF5F9D" w:rsidRDefault="00DB2006" w:rsidP="00EF5F9D">
            <w:pPr>
              <w:pStyle w:val="SingleTxt"/>
              <w:spacing w:before="60" w:afterLines="80" w:after="192" w:line="240" w:lineRule="exact"/>
              <w:ind w:left="72" w:right="72"/>
              <w:rPr>
                <w:bCs/>
                <w:sz w:val="16"/>
                <w:szCs w:val="24"/>
                <w:rtl/>
                <w:lang w:bidi="ar-EG"/>
              </w:rPr>
            </w:pPr>
            <w:r w:rsidRPr="00EF5F9D">
              <w:rPr>
                <w:bCs/>
                <w:sz w:val="16"/>
                <w:szCs w:val="24"/>
                <w:rtl/>
                <w:lang w:bidi="ar-EG"/>
              </w:rPr>
              <w:t>120335</w:t>
            </w:r>
          </w:p>
        </w:tc>
        <w:tc>
          <w:tcPr>
            <w:tcW w:w="1107" w:type="dxa"/>
            <w:tcBorders>
              <w:top w:val="single" w:sz="4" w:space="0" w:color="auto"/>
              <w:bottom w:val="single" w:sz="12" w:space="0" w:color="auto"/>
            </w:tcBorders>
            <w:shd w:val="clear" w:color="auto" w:fill="auto"/>
            <w:vAlign w:val="bottom"/>
          </w:tcPr>
          <w:p w:rsidR="00DB2006" w:rsidRPr="00EF5F9D" w:rsidRDefault="00DB2006" w:rsidP="00EF5F9D">
            <w:pPr>
              <w:pStyle w:val="SingleTxt"/>
              <w:spacing w:before="60" w:afterLines="80" w:after="192" w:line="240" w:lineRule="exact"/>
              <w:ind w:left="72" w:right="72"/>
              <w:rPr>
                <w:bCs/>
                <w:sz w:val="16"/>
                <w:szCs w:val="24"/>
                <w:rtl/>
                <w:lang w:bidi="ar-EG"/>
              </w:rPr>
            </w:pPr>
            <w:r w:rsidRPr="00EF5F9D">
              <w:rPr>
                <w:bCs/>
                <w:sz w:val="16"/>
                <w:szCs w:val="24"/>
                <w:rtl/>
                <w:lang w:bidi="ar-EG"/>
              </w:rPr>
              <w:t>50.7</w:t>
            </w:r>
            <w:r w:rsidR="008D0191" w:rsidRPr="008D0191">
              <w:rPr>
                <w:rFonts w:cs="Akhbar MT"/>
                <w:bCs/>
                <w:sz w:val="16"/>
                <w:szCs w:val="24"/>
                <w:rtl/>
                <w:lang w:bidi="ar-EG"/>
              </w:rPr>
              <w:t>%</w:t>
            </w:r>
          </w:p>
        </w:tc>
      </w:tr>
    </w:tbl>
    <w:p w:rsidR="00F275C7" w:rsidRDefault="00F275C7" w:rsidP="00F275C7">
      <w:pPr>
        <w:pStyle w:val="SingleTxt"/>
        <w:spacing w:afterLines="40" w:after="96" w:line="120" w:lineRule="exact"/>
        <w:rPr>
          <w:sz w:val="10"/>
          <w:u w:val="double"/>
          <w:lang w:bidi="ar-EG"/>
        </w:rPr>
      </w:pPr>
    </w:p>
    <w:p w:rsidR="00F275C7" w:rsidRDefault="00F275C7" w:rsidP="00F275C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BH"/>
        </w:rPr>
      </w:pPr>
      <w:r>
        <w:rPr>
          <w:rFonts w:hint="cs"/>
          <w:i/>
          <w:iCs/>
          <w:rtl/>
          <w:lang w:bidi="ar-EG"/>
        </w:rPr>
        <w:tab/>
        <w:t>المصدر</w:t>
      </w:r>
      <w:r>
        <w:rPr>
          <w:rFonts w:hint="cs"/>
          <w:rtl/>
          <w:lang w:bidi="ar-EG"/>
        </w:rPr>
        <w:t>: وزارة التربية والتعليم.</w:t>
      </w:r>
    </w:p>
    <w:p w:rsidR="00F275C7" w:rsidRPr="00F275C7" w:rsidRDefault="00F275C7" w:rsidP="00F275C7">
      <w:pPr>
        <w:pStyle w:val="SingleTxt"/>
        <w:spacing w:after="0" w:line="120" w:lineRule="exact"/>
        <w:rPr>
          <w:rFonts w:hint="cs"/>
          <w:sz w:val="10"/>
          <w:rtl/>
          <w:lang w:bidi="ar-EG"/>
        </w:rPr>
      </w:pPr>
    </w:p>
    <w:p w:rsidR="00F275C7" w:rsidRPr="00F275C7" w:rsidRDefault="00F275C7" w:rsidP="00F275C7">
      <w:pPr>
        <w:pStyle w:val="SingleTxt"/>
        <w:spacing w:after="0" w:line="120" w:lineRule="exact"/>
        <w:rPr>
          <w:sz w:val="10"/>
          <w:u w:val="single"/>
          <w:rtl/>
          <w:lang w:bidi="ar-EG"/>
        </w:rPr>
      </w:pPr>
    </w:p>
    <w:p w:rsidR="00DB2006" w:rsidRDefault="008D0191" w:rsidP="00683DE4">
      <w:pPr>
        <w:tabs>
          <w:tab w:val="left" w:pos="662"/>
          <w:tab w:val="left" w:pos="1267"/>
          <w:tab w:val="left" w:pos="1987"/>
          <w:tab w:val="left" w:pos="2650"/>
        </w:tabs>
        <w:rPr>
          <w:rFonts w:hint="cs"/>
          <w:rtl/>
          <w:lang w:bidi="ar-EG"/>
        </w:rPr>
      </w:pPr>
      <w:r>
        <w:rPr>
          <w:rtl/>
          <w:lang w:bidi="ar-EG"/>
        </w:rPr>
        <w:tab/>
      </w:r>
      <w:r>
        <w:rPr>
          <w:rtl/>
          <w:lang w:bidi="ar-EG"/>
        </w:rPr>
        <w:tab/>
        <w:t>جدول رقم</w:t>
      </w:r>
      <w:r w:rsidR="00DB2006" w:rsidRPr="00DB2006">
        <w:rPr>
          <w:rtl/>
          <w:lang w:bidi="ar-EG"/>
        </w:rPr>
        <w:t xml:space="preserve"> (20)</w:t>
      </w:r>
    </w:p>
    <w:p w:rsidR="0098012B" w:rsidRPr="00DB2006" w:rsidRDefault="0098012B" w:rsidP="009801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DB2006">
        <w:rPr>
          <w:rtl/>
          <w:lang w:bidi="ar-EG"/>
        </w:rPr>
        <w:t xml:space="preserve">إحصائيات التعليم في البحرين لعام 2003 </w:t>
      </w:r>
      <w:r>
        <w:rPr>
          <w:rtl/>
          <w:lang w:bidi="ar-EG"/>
        </w:rPr>
        <w:t>-</w:t>
      </w:r>
      <w:r w:rsidRPr="00DB2006">
        <w:rPr>
          <w:rtl/>
          <w:lang w:bidi="ar-EG"/>
        </w:rPr>
        <w:t xml:space="preserve"> 2004</w:t>
      </w:r>
      <w:r w:rsidRPr="00DB2006">
        <w:rPr>
          <w:rFonts w:hint="cs"/>
          <w:rtl/>
          <w:lang w:bidi="ar-EG"/>
        </w:rPr>
        <w:t>م</w:t>
      </w:r>
    </w:p>
    <w:p w:rsidR="0098012B" w:rsidRPr="0098012B" w:rsidRDefault="0098012B" w:rsidP="0098012B">
      <w:pPr>
        <w:pStyle w:val="SingleTxt"/>
        <w:spacing w:after="0" w:line="120" w:lineRule="exact"/>
        <w:rPr>
          <w:rFonts w:hint="cs"/>
          <w:sz w:val="10"/>
          <w:rtl/>
          <w:lang w:bidi="ar-EG"/>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49"/>
        <w:gridCol w:w="1897"/>
        <w:gridCol w:w="1897"/>
        <w:gridCol w:w="1672"/>
      </w:tblGrid>
      <w:tr w:rsidR="00DB2006" w:rsidRPr="0098012B">
        <w:trPr>
          <w:cantSplit/>
          <w:tblHeader/>
          <w:jc w:val="center"/>
        </w:trPr>
        <w:tc>
          <w:tcPr>
            <w:tcW w:w="3615" w:type="dxa"/>
            <w:tcBorders>
              <w:top w:val="single" w:sz="4" w:space="0" w:color="auto"/>
              <w:bottom w:val="single" w:sz="12" w:space="0" w:color="auto"/>
            </w:tcBorders>
            <w:shd w:val="clear" w:color="auto" w:fill="auto"/>
            <w:vAlign w:val="bottom"/>
          </w:tcPr>
          <w:p w:rsidR="00DB2006" w:rsidRPr="0098012B" w:rsidRDefault="00DB2006" w:rsidP="0098012B">
            <w:pPr>
              <w:pStyle w:val="SingleTxt"/>
              <w:spacing w:before="80" w:after="80" w:line="240" w:lineRule="exact"/>
              <w:ind w:left="72" w:right="72"/>
              <w:rPr>
                <w:rFonts w:cs="Traditional Arabic"/>
                <w:i/>
                <w:iCs/>
                <w:sz w:val="16"/>
                <w:szCs w:val="24"/>
                <w:rtl/>
                <w:lang w:bidi="ar-BH"/>
              </w:rPr>
            </w:pPr>
            <w:r w:rsidRPr="0098012B">
              <w:rPr>
                <w:rFonts w:cs="Traditional Arabic"/>
                <w:i/>
                <w:iCs/>
                <w:sz w:val="16"/>
                <w:szCs w:val="24"/>
                <w:rtl/>
                <w:lang w:bidi="ar-BH"/>
              </w:rPr>
              <w:t>البيانات</w:t>
            </w:r>
          </w:p>
        </w:tc>
        <w:tc>
          <w:tcPr>
            <w:tcW w:w="3662" w:type="dxa"/>
            <w:tcBorders>
              <w:top w:val="single" w:sz="4" w:space="0" w:color="auto"/>
              <w:bottom w:val="single" w:sz="12" w:space="0" w:color="auto"/>
            </w:tcBorders>
            <w:shd w:val="clear" w:color="auto" w:fill="auto"/>
            <w:vAlign w:val="bottom"/>
          </w:tcPr>
          <w:p w:rsidR="00DB2006" w:rsidRPr="0098012B" w:rsidRDefault="00DB2006" w:rsidP="0098012B">
            <w:pPr>
              <w:pStyle w:val="SingleTxt"/>
              <w:spacing w:before="80" w:after="80" w:line="240" w:lineRule="exact"/>
              <w:ind w:left="72" w:right="144"/>
              <w:rPr>
                <w:rFonts w:cs="Traditional Arabic"/>
                <w:i/>
                <w:iCs/>
                <w:sz w:val="16"/>
                <w:szCs w:val="24"/>
                <w:rtl/>
                <w:lang w:bidi="ar-BH"/>
              </w:rPr>
            </w:pPr>
            <w:r w:rsidRPr="0098012B">
              <w:rPr>
                <w:rFonts w:cs="Traditional Arabic"/>
                <w:i/>
                <w:iCs/>
                <w:sz w:val="16"/>
                <w:szCs w:val="24"/>
                <w:rtl/>
                <w:lang w:bidi="ar-BH"/>
              </w:rPr>
              <w:t>طالبات</w:t>
            </w:r>
          </w:p>
        </w:tc>
        <w:tc>
          <w:tcPr>
            <w:tcW w:w="3662" w:type="dxa"/>
            <w:tcBorders>
              <w:top w:val="single" w:sz="4" w:space="0" w:color="auto"/>
              <w:bottom w:val="single" w:sz="12" w:space="0" w:color="auto"/>
            </w:tcBorders>
            <w:shd w:val="clear" w:color="auto" w:fill="auto"/>
            <w:vAlign w:val="bottom"/>
          </w:tcPr>
          <w:p w:rsidR="00DB2006" w:rsidRPr="0098012B" w:rsidRDefault="00DB2006" w:rsidP="0098012B">
            <w:pPr>
              <w:pStyle w:val="SingleTxt"/>
              <w:spacing w:before="80" w:after="80" w:line="240" w:lineRule="exact"/>
              <w:ind w:left="72" w:right="144"/>
              <w:rPr>
                <w:rFonts w:cs="Traditional Arabic"/>
                <w:i/>
                <w:iCs/>
                <w:sz w:val="16"/>
                <w:szCs w:val="24"/>
                <w:rtl/>
                <w:lang w:bidi="ar-BH"/>
              </w:rPr>
            </w:pPr>
            <w:r w:rsidRPr="0098012B">
              <w:rPr>
                <w:rFonts w:cs="Traditional Arabic"/>
                <w:i/>
                <w:iCs/>
                <w:sz w:val="16"/>
                <w:szCs w:val="24"/>
                <w:rtl/>
                <w:lang w:bidi="ar-BH"/>
              </w:rPr>
              <w:t>طلبة</w:t>
            </w:r>
          </w:p>
        </w:tc>
        <w:tc>
          <w:tcPr>
            <w:tcW w:w="3337" w:type="dxa"/>
            <w:tcBorders>
              <w:top w:val="single" w:sz="4" w:space="0" w:color="auto"/>
              <w:bottom w:val="single" w:sz="12" w:space="0" w:color="auto"/>
            </w:tcBorders>
            <w:shd w:val="clear" w:color="auto" w:fill="auto"/>
            <w:vAlign w:val="bottom"/>
          </w:tcPr>
          <w:p w:rsidR="00DB2006" w:rsidRPr="0098012B" w:rsidRDefault="00DB2006" w:rsidP="0098012B">
            <w:pPr>
              <w:pStyle w:val="SingleTxt"/>
              <w:spacing w:before="80" w:after="80" w:line="240" w:lineRule="exact"/>
              <w:ind w:left="72" w:right="144"/>
              <w:rPr>
                <w:rFonts w:cs="Traditional Arabic"/>
                <w:i/>
                <w:iCs/>
                <w:sz w:val="16"/>
                <w:szCs w:val="24"/>
                <w:rtl/>
                <w:lang w:bidi="ar-BH"/>
              </w:rPr>
            </w:pPr>
            <w:r w:rsidRPr="0098012B">
              <w:rPr>
                <w:rFonts w:cs="Traditional Arabic"/>
                <w:i/>
                <w:iCs/>
                <w:sz w:val="16"/>
                <w:szCs w:val="24"/>
                <w:rtl/>
                <w:lang w:bidi="ar-BH"/>
              </w:rPr>
              <w:t>مؤشر المساواة</w:t>
            </w:r>
          </w:p>
        </w:tc>
      </w:tr>
      <w:tr w:rsidR="0098012B" w:rsidRPr="0098012B">
        <w:trPr>
          <w:cantSplit/>
          <w:trHeight w:hRule="exact" w:val="115"/>
          <w:tblHeader/>
          <w:jc w:val="center"/>
        </w:trPr>
        <w:tc>
          <w:tcPr>
            <w:tcW w:w="14276" w:type="dxa"/>
            <w:gridSpan w:val="4"/>
            <w:tcBorders>
              <w:top w:val="single" w:sz="12" w:space="0" w:color="auto"/>
            </w:tcBorders>
            <w:shd w:val="clear" w:color="auto" w:fill="auto"/>
            <w:vAlign w:val="bottom"/>
          </w:tcPr>
          <w:p w:rsidR="0098012B" w:rsidRPr="0098012B" w:rsidRDefault="0098012B" w:rsidP="0098012B">
            <w:pPr>
              <w:pStyle w:val="SingleTxt"/>
              <w:spacing w:before="40" w:after="80" w:line="240" w:lineRule="exact"/>
              <w:ind w:left="72" w:right="72"/>
              <w:rPr>
                <w:sz w:val="16"/>
                <w:szCs w:val="24"/>
                <w:rtl/>
                <w:lang w:bidi="ar-BH"/>
              </w:rPr>
            </w:pPr>
          </w:p>
        </w:tc>
      </w:tr>
      <w:tr w:rsidR="00DB2006" w:rsidRPr="0098012B">
        <w:trPr>
          <w:cantSplit/>
          <w:jc w:val="center"/>
        </w:trPr>
        <w:tc>
          <w:tcPr>
            <w:tcW w:w="14276" w:type="dxa"/>
            <w:gridSpan w:val="4"/>
            <w:shd w:val="clear" w:color="auto" w:fill="auto"/>
            <w:vAlign w:val="bottom"/>
          </w:tcPr>
          <w:p w:rsidR="00DB2006" w:rsidRPr="0098012B" w:rsidRDefault="00DB2006" w:rsidP="0098012B">
            <w:pPr>
              <w:pStyle w:val="SingleTxt"/>
              <w:spacing w:before="40" w:after="80" w:line="240" w:lineRule="exact"/>
              <w:ind w:left="72" w:right="72"/>
              <w:rPr>
                <w:rFonts w:cs="Traditional Arabic"/>
                <w:sz w:val="16"/>
                <w:szCs w:val="24"/>
                <w:rtl/>
                <w:lang w:bidi="ar-BH"/>
              </w:rPr>
            </w:pPr>
            <w:r w:rsidRPr="0098012B">
              <w:rPr>
                <w:rFonts w:cs="Traditional Arabic"/>
                <w:sz w:val="16"/>
                <w:szCs w:val="24"/>
                <w:rtl/>
                <w:lang w:bidi="ar-BH"/>
              </w:rPr>
              <w:t>الملتحقون بالتعليم</w:t>
            </w:r>
          </w:p>
        </w:tc>
      </w:tr>
      <w:tr w:rsidR="00DB2006" w:rsidRPr="0098012B">
        <w:trPr>
          <w:cantSplit/>
          <w:jc w:val="center"/>
        </w:trPr>
        <w:tc>
          <w:tcPr>
            <w:tcW w:w="3615" w:type="dxa"/>
            <w:shd w:val="clear" w:color="auto" w:fill="auto"/>
            <w:vAlign w:val="bottom"/>
          </w:tcPr>
          <w:p w:rsidR="00DB2006" w:rsidRPr="0098012B" w:rsidRDefault="00DB2006" w:rsidP="0098012B">
            <w:pPr>
              <w:pStyle w:val="SingleTxt"/>
              <w:spacing w:before="40" w:after="80" w:line="240" w:lineRule="exact"/>
              <w:ind w:left="72" w:right="72"/>
              <w:rPr>
                <w:rFonts w:cs="Traditional Arabic"/>
                <w:sz w:val="16"/>
                <w:szCs w:val="24"/>
                <w:rtl/>
                <w:lang w:bidi="ar-BH"/>
              </w:rPr>
            </w:pPr>
            <w:r w:rsidRPr="0098012B">
              <w:rPr>
                <w:rFonts w:cs="Traditional Arabic"/>
                <w:sz w:val="16"/>
                <w:szCs w:val="24"/>
                <w:rtl/>
                <w:lang w:bidi="ar-BH"/>
              </w:rPr>
              <w:t>الابتدائي</w:t>
            </w:r>
          </w:p>
        </w:tc>
        <w:tc>
          <w:tcPr>
            <w:tcW w:w="3662" w:type="dxa"/>
            <w:shd w:val="clear" w:color="auto" w:fill="auto"/>
            <w:vAlign w:val="bottom"/>
          </w:tcPr>
          <w:p w:rsidR="00DB2006" w:rsidRPr="0098012B" w:rsidRDefault="00DB2006" w:rsidP="0098012B">
            <w:pPr>
              <w:pStyle w:val="SingleTxt"/>
              <w:spacing w:before="40" w:after="80" w:line="240" w:lineRule="exact"/>
              <w:ind w:left="72" w:right="72"/>
              <w:rPr>
                <w:rFonts w:cs="Traditional Arabic"/>
                <w:sz w:val="16"/>
                <w:szCs w:val="24"/>
                <w:rtl/>
                <w:lang w:bidi="ar-BH"/>
              </w:rPr>
            </w:pPr>
            <w:r w:rsidRPr="0098012B">
              <w:rPr>
                <w:rFonts w:cs="Traditional Arabic"/>
                <w:sz w:val="16"/>
                <w:szCs w:val="24"/>
                <w:rtl/>
                <w:lang w:bidi="ar-BH"/>
              </w:rPr>
              <w:t>34,491</w:t>
            </w:r>
          </w:p>
        </w:tc>
        <w:tc>
          <w:tcPr>
            <w:tcW w:w="3662" w:type="dxa"/>
            <w:shd w:val="clear" w:color="auto" w:fill="auto"/>
            <w:vAlign w:val="bottom"/>
          </w:tcPr>
          <w:p w:rsidR="00DB2006" w:rsidRPr="0098012B" w:rsidRDefault="00DB2006" w:rsidP="0098012B">
            <w:pPr>
              <w:pStyle w:val="SingleTxt"/>
              <w:spacing w:before="40" w:after="80" w:line="240" w:lineRule="exact"/>
              <w:ind w:left="72" w:right="72"/>
              <w:rPr>
                <w:rFonts w:cs="Traditional Arabic"/>
                <w:sz w:val="16"/>
                <w:szCs w:val="24"/>
                <w:rtl/>
                <w:lang w:bidi="ar-BH"/>
              </w:rPr>
            </w:pPr>
            <w:r w:rsidRPr="0098012B">
              <w:rPr>
                <w:rFonts w:cs="Traditional Arabic"/>
                <w:sz w:val="16"/>
                <w:szCs w:val="24"/>
                <w:rtl/>
                <w:lang w:bidi="ar-BH"/>
              </w:rPr>
              <w:t>35,968</w:t>
            </w:r>
          </w:p>
        </w:tc>
        <w:tc>
          <w:tcPr>
            <w:tcW w:w="3337" w:type="dxa"/>
            <w:shd w:val="clear" w:color="auto" w:fill="auto"/>
            <w:vAlign w:val="bottom"/>
          </w:tcPr>
          <w:p w:rsidR="00DB2006" w:rsidRPr="0098012B" w:rsidRDefault="00DB2006" w:rsidP="0098012B">
            <w:pPr>
              <w:pStyle w:val="SingleTxt"/>
              <w:spacing w:before="40" w:after="80" w:line="240" w:lineRule="exact"/>
              <w:ind w:left="72" w:right="72"/>
              <w:rPr>
                <w:rFonts w:cs="Traditional Arabic"/>
                <w:sz w:val="16"/>
                <w:szCs w:val="24"/>
                <w:rtl/>
                <w:lang w:bidi="ar-BH"/>
              </w:rPr>
            </w:pPr>
            <w:r w:rsidRPr="0098012B">
              <w:rPr>
                <w:rFonts w:cs="Traditional Arabic"/>
                <w:sz w:val="16"/>
                <w:szCs w:val="24"/>
                <w:rtl/>
                <w:lang w:bidi="ar-BH"/>
              </w:rPr>
              <w:t>0.96</w:t>
            </w:r>
          </w:p>
        </w:tc>
      </w:tr>
      <w:tr w:rsidR="00DB2006" w:rsidRPr="0098012B">
        <w:trPr>
          <w:cantSplit/>
          <w:jc w:val="center"/>
        </w:trPr>
        <w:tc>
          <w:tcPr>
            <w:tcW w:w="3615" w:type="dxa"/>
            <w:shd w:val="clear" w:color="auto" w:fill="auto"/>
            <w:vAlign w:val="bottom"/>
          </w:tcPr>
          <w:p w:rsidR="00DB2006" w:rsidRPr="0098012B" w:rsidRDefault="00DB2006" w:rsidP="0098012B">
            <w:pPr>
              <w:pStyle w:val="SingleTxt"/>
              <w:spacing w:before="40" w:after="80" w:line="240" w:lineRule="exact"/>
              <w:ind w:left="72" w:right="72"/>
              <w:rPr>
                <w:rFonts w:cs="Traditional Arabic"/>
                <w:sz w:val="16"/>
                <w:szCs w:val="24"/>
                <w:rtl/>
                <w:lang w:bidi="ar-BH"/>
              </w:rPr>
            </w:pPr>
            <w:r w:rsidRPr="0098012B">
              <w:rPr>
                <w:rFonts w:cs="Traditional Arabic"/>
                <w:sz w:val="16"/>
                <w:szCs w:val="24"/>
                <w:rtl/>
                <w:lang w:bidi="ar-BH"/>
              </w:rPr>
              <w:t>الإعدادي</w:t>
            </w:r>
          </w:p>
        </w:tc>
        <w:tc>
          <w:tcPr>
            <w:tcW w:w="3662" w:type="dxa"/>
            <w:shd w:val="clear" w:color="auto" w:fill="auto"/>
            <w:vAlign w:val="bottom"/>
          </w:tcPr>
          <w:p w:rsidR="00DB2006" w:rsidRPr="0098012B" w:rsidRDefault="00DB2006" w:rsidP="0098012B">
            <w:pPr>
              <w:pStyle w:val="SingleTxt"/>
              <w:spacing w:before="40" w:after="80" w:line="240" w:lineRule="exact"/>
              <w:ind w:left="72" w:right="72"/>
              <w:rPr>
                <w:rFonts w:cs="Traditional Arabic"/>
                <w:sz w:val="16"/>
                <w:szCs w:val="24"/>
                <w:rtl/>
                <w:lang w:bidi="ar-BH"/>
              </w:rPr>
            </w:pPr>
            <w:r w:rsidRPr="0098012B">
              <w:rPr>
                <w:rFonts w:cs="Traditional Arabic"/>
                <w:sz w:val="16"/>
                <w:szCs w:val="24"/>
                <w:rtl/>
                <w:lang w:bidi="ar-BH"/>
              </w:rPr>
              <w:t>17,933</w:t>
            </w:r>
          </w:p>
        </w:tc>
        <w:tc>
          <w:tcPr>
            <w:tcW w:w="3662" w:type="dxa"/>
            <w:shd w:val="clear" w:color="auto" w:fill="auto"/>
            <w:vAlign w:val="bottom"/>
          </w:tcPr>
          <w:p w:rsidR="00DB2006" w:rsidRPr="0098012B" w:rsidRDefault="00DB2006" w:rsidP="0098012B">
            <w:pPr>
              <w:pStyle w:val="SingleTxt"/>
              <w:spacing w:before="40" w:after="80" w:line="240" w:lineRule="exact"/>
              <w:ind w:left="72" w:right="72"/>
              <w:rPr>
                <w:rFonts w:cs="Traditional Arabic"/>
                <w:sz w:val="16"/>
                <w:szCs w:val="24"/>
                <w:rtl/>
                <w:lang w:bidi="ar-BH"/>
              </w:rPr>
            </w:pPr>
            <w:r w:rsidRPr="0098012B">
              <w:rPr>
                <w:rFonts w:cs="Traditional Arabic"/>
                <w:sz w:val="16"/>
                <w:szCs w:val="24"/>
                <w:rtl/>
                <w:lang w:bidi="ar-BH"/>
              </w:rPr>
              <w:t>18,600</w:t>
            </w:r>
          </w:p>
        </w:tc>
        <w:tc>
          <w:tcPr>
            <w:tcW w:w="3337" w:type="dxa"/>
            <w:shd w:val="clear" w:color="auto" w:fill="auto"/>
            <w:vAlign w:val="bottom"/>
          </w:tcPr>
          <w:p w:rsidR="00DB2006" w:rsidRPr="0098012B" w:rsidRDefault="00DB2006" w:rsidP="0098012B">
            <w:pPr>
              <w:pStyle w:val="SingleTxt"/>
              <w:spacing w:before="40" w:after="80" w:line="240" w:lineRule="exact"/>
              <w:ind w:left="72" w:right="72"/>
              <w:rPr>
                <w:rFonts w:cs="Traditional Arabic"/>
                <w:sz w:val="16"/>
                <w:szCs w:val="24"/>
                <w:rtl/>
                <w:lang w:bidi="ar-BH"/>
              </w:rPr>
            </w:pPr>
            <w:r w:rsidRPr="0098012B">
              <w:rPr>
                <w:rFonts w:cs="Traditional Arabic"/>
                <w:sz w:val="16"/>
                <w:szCs w:val="24"/>
                <w:rtl/>
                <w:lang w:bidi="ar-BH"/>
              </w:rPr>
              <w:t>0.96</w:t>
            </w:r>
          </w:p>
        </w:tc>
      </w:tr>
      <w:tr w:rsidR="00DB2006" w:rsidRPr="0098012B">
        <w:trPr>
          <w:cantSplit/>
          <w:jc w:val="center"/>
        </w:trPr>
        <w:tc>
          <w:tcPr>
            <w:tcW w:w="3615" w:type="dxa"/>
            <w:tcBorders>
              <w:bottom w:val="single" w:sz="12" w:space="0" w:color="auto"/>
            </w:tcBorders>
            <w:shd w:val="clear" w:color="auto" w:fill="auto"/>
            <w:vAlign w:val="bottom"/>
          </w:tcPr>
          <w:p w:rsidR="00DB2006" w:rsidRPr="0098012B" w:rsidRDefault="00DB2006" w:rsidP="0098012B">
            <w:pPr>
              <w:pStyle w:val="SingleTxt"/>
              <w:spacing w:before="40" w:after="80" w:line="240" w:lineRule="exact"/>
              <w:ind w:left="72" w:right="72"/>
              <w:rPr>
                <w:rFonts w:cs="Traditional Arabic"/>
                <w:sz w:val="16"/>
                <w:szCs w:val="24"/>
                <w:rtl/>
                <w:lang w:bidi="ar-BH"/>
              </w:rPr>
            </w:pPr>
            <w:r w:rsidRPr="0098012B">
              <w:rPr>
                <w:rFonts w:cs="Traditional Arabic"/>
                <w:sz w:val="16"/>
                <w:szCs w:val="24"/>
                <w:rtl/>
                <w:lang w:bidi="ar-BH"/>
              </w:rPr>
              <w:t>الثانوي</w:t>
            </w:r>
          </w:p>
        </w:tc>
        <w:tc>
          <w:tcPr>
            <w:tcW w:w="3662" w:type="dxa"/>
            <w:tcBorders>
              <w:bottom w:val="single" w:sz="12" w:space="0" w:color="auto"/>
            </w:tcBorders>
            <w:shd w:val="clear" w:color="auto" w:fill="auto"/>
            <w:vAlign w:val="bottom"/>
          </w:tcPr>
          <w:p w:rsidR="00DB2006" w:rsidRPr="0098012B" w:rsidRDefault="00DB2006" w:rsidP="0098012B">
            <w:pPr>
              <w:pStyle w:val="SingleTxt"/>
              <w:spacing w:before="40" w:after="80" w:line="240" w:lineRule="exact"/>
              <w:ind w:left="72" w:right="72"/>
              <w:rPr>
                <w:rFonts w:cs="Traditional Arabic"/>
                <w:sz w:val="16"/>
                <w:szCs w:val="24"/>
                <w:rtl/>
                <w:lang w:bidi="ar-BH"/>
              </w:rPr>
            </w:pPr>
            <w:r w:rsidRPr="0098012B">
              <w:rPr>
                <w:rFonts w:cs="Traditional Arabic"/>
                <w:sz w:val="16"/>
                <w:szCs w:val="24"/>
                <w:rtl/>
                <w:lang w:bidi="ar-BH"/>
              </w:rPr>
              <w:t>13,738</w:t>
            </w:r>
          </w:p>
        </w:tc>
        <w:tc>
          <w:tcPr>
            <w:tcW w:w="3662" w:type="dxa"/>
            <w:tcBorders>
              <w:bottom w:val="single" w:sz="12" w:space="0" w:color="auto"/>
            </w:tcBorders>
            <w:shd w:val="clear" w:color="auto" w:fill="auto"/>
            <w:vAlign w:val="bottom"/>
          </w:tcPr>
          <w:p w:rsidR="00DB2006" w:rsidRPr="0098012B" w:rsidRDefault="00DB2006" w:rsidP="0098012B">
            <w:pPr>
              <w:pStyle w:val="SingleTxt"/>
              <w:spacing w:before="40" w:after="80" w:line="240" w:lineRule="exact"/>
              <w:ind w:left="72" w:right="72"/>
              <w:rPr>
                <w:rFonts w:cs="Traditional Arabic"/>
                <w:sz w:val="16"/>
                <w:szCs w:val="24"/>
                <w:rtl/>
                <w:lang w:bidi="ar-BH"/>
              </w:rPr>
            </w:pPr>
            <w:r w:rsidRPr="0098012B">
              <w:rPr>
                <w:rFonts w:cs="Traditional Arabic"/>
                <w:sz w:val="16"/>
                <w:szCs w:val="24"/>
                <w:rtl/>
                <w:lang w:bidi="ar-BH"/>
              </w:rPr>
              <w:t>12,282</w:t>
            </w:r>
          </w:p>
        </w:tc>
        <w:tc>
          <w:tcPr>
            <w:tcW w:w="3337" w:type="dxa"/>
            <w:tcBorders>
              <w:bottom w:val="single" w:sz="12" w:space="0" w:color="auto"/>
            </w:tcBorders>
            <w:shd w:val="clear" w:color="auto" w:fill="auto"/>
            <w:vAlign w:val="bottom"/>
          </w:tcPr>
          <w:p w:rsidR="00DB2006" w:rsidRPr="0098012B" w:rsidRDefault="00DB2006" w:rsidP="0098012B">
            <w:pPr>
              <w:pStyle w:val="SingleTxt"/>
              <w:spacing w:before="40" w:after="80" w:line="240" w:lineRule="exact"/>
              <w:ind w:left="72" w:right="72"/>
              <w:rPr>
                <w:rFonts w:cs="Traditional Arabic"/>
                <w:sz w:val="16"/>
                <w:szCs w:val="24"/>
                <w:rtl/>
                <w:lang w:bidi="ar-BH"/>
              </w:rPr>
            </w:pPr>
            <w:r w:rsidRPr="0098012B">
              <w:rPr>
                <w:rFonts w:cs="Traditional Arabic"/>
                <w:sz w:val="16"/>
                <w:szCs w:val="24"/>
                <w:rtl/>
                <w:lang w:bidi="ar-BH"/>
              </w:rPr>
              <w:t>1.12</w:t>
            </w:r>
          </w:p>
        </w:tc>
      </w:tr>
    </w:tbl>
    <w:p w:rsidR="00176544" w:rsidRPr="00176544" w:rsidRDefault="00176544" w:rsidP="00176544">
      <w:pPr>
        <w:pStyle w:val="SingleTxt"/>
        <w:spacing w:after="0" w:line="120" w:lineRule="exact"/>
        <w:rPr>
          <w:rFonts w:hint="cs"/>
          <w:sz w:val="10"/>
          <w:rtl/>
          <w:lang w:bidi="ar-BH"/>
        </w:rPr>
      </w:pPr>
    </w:p>
    <w:p w:rsidR="00176544" w:rsidRPr="00176544" w:rsidRDefault="00176544" w:rsidP="00176544">
      <w:pPr>
        <w:pStyle w:val="SingleTxt"/>
        <w:spacing w:after="0" w:line="120" w:lineRule="exact"/>
        <w:rPr>
          <w:rFonts w:hint="cs"/>
          <w:sz w:val="10"/>
          <w:rtl/>
          <w:lang w:bidi="ar-BH"/>
        </w:rPr>
      </w:pPr>
    </w:p>
    <w:p w:rsidR="00DB2006" w:rsidRPr="00DB2006" w:rsidRDefault="00176544" w:rsidP="00DB2006">
      <w:pPr>
        <w:pStyle w:val="SingleTxt"/>
        <w:rPr>
          <w:rFonts w:hint="cs"/>
          <w:rtl/>
          <w:lang w:bidi="ar-BH"/>
        </w:rPr>
      </w:pPr>
      <w:r>
        <w:rPr>
          <w:rFonts w:hint="cs"/>
          <w:rtl/>
          <w:lang w:bidi="ar-BH"/>
        </w:rPr>
        <w:t xml:space="preserve">181 -  </w:t>
      </w:r>
      <w:r w:rsidR="00DB2006" w:rsidRPr="00DB2006">
        <w:rPr>
          <w:rtl/>
          <w:lang w:bidi="ar-BH"/>
        </w:rPr>
        <w:t xml:space="preserve">وفيما يتعلق بنسب الاستمرار في المرحلة الابتدائية، فقد وصلت نسبة الأطفال الذين لم يتمكنوا من الوصول إلى الصف الخامس الابتدائي في المدارس الحكومية إلى أقل من 1 </w:t>
      </w:r>
      <w:r w:rsidR="008D0191" w:rsidRPr="008D0191">
        <w:rPr>
          <w:rFonts w:cs="Akhbar MT"/>
          <w:rtl/>
          <w:lang w:bidi="ar-BH"/>
        </w:rPr>
        <w:t>%</w:t>
      </w:r>
      <w:r w:rsidR="00DB2006" w:rsidRPr="00DB2006">
        <w:rPr>
          <w:rtl/>
          <w:lang w:bidi="ar-BH"/>
        </w:rPr>
        <w:t>، مما يعني أن معدلات الانسحاب من المدرسة تعتبر متدنية للغاية في البحرين، وهي أن حصلت فذلك إما بسبب الانتقال إلى مدرسة خاصة أ</w:t>
      </w:r>
      <w:r w:rsidR="00B5545E">
        <w:rPr>
          <w:rtl/>
          <w:lang w:bidi="ar-BH"/>
        </w:rPr>
        <w:t>و إلى الخارج أو لأسباب مرضية أو</w:t>
      </w:r>
      <w:r w:rsidR="00B5545E">
        <w:rPr>
          <w:rFonts w:hint="cs"/>
          <w:rtl/>
          <w:lang w:bidi="ar-BH"/>
        </w:rPr>
        <w:t> </w:t>
      </w:r>
      <w:r w:rsidR="00DB2006" w:rsidRPr="00DB2006">
        <w:rPr>
          <w:rtl/>
          <w:lang w:bidi="ar-BH"/>
        </w:rPr>
        <w:t>وفاة، ويعكس ذلك بالطبع تدني مستوى التسرب.</w:t>
      </w:r>
    </w:p>
    <w:p w:rsidR="00176544" w:rsidRPr="00176544" w:rsidRDefault="00176544" w:rsidP="00176544">
      <w:pPr>
        <w:pStyle w:val="SingleTxt"/>
        <w:spacing w:after="0" w:line="120" w:lineRule="exact"/>
        <w:rPr>
          <w:rFonts w:hint="cs"/>
          <w:sz w:val="10"/>
          <w:rtl/>
          <w:lang w:bidi="ar-BH"/>
        </w:rPr>
      </w:pPr>
    </w:p>
    <w:p w:rsidR="00DB2006" w:rsidRDefault="008D0191" w:rsidP="00683DE4">
      <w:pPr>
        <w:tabs>
          <w:tab w:val="left" w:pos="662"/>
          <w:tab w:val="left" w:pos="1267"/>
          <w:tab w:val="left" w:pos="1987"/>
          <w:tab w:val="left" w:pos="2650"/>
        </w:tabs>
        <w:rPr>
          <w:rFonts w:hint="cs"/>
          <w:rtl/>
          <w:lang w:bidi="ar-EG"/>
        </w:rPr>
      </w:pPr>
      <w:r>
        <w:rPr>
          <w:rtl/>
          <w:lang w:bidi="ar-EG"/>
        </w:rPr>
        <w:tab/>
      </w:r>
      <w:r>
        <w:rPr>
          <w:rtl/>
          <w:lang w:bidi="ar-EG"/>
        </w:rPr>
        <w:tab/>
        <w:t>جدول رقم</w:t>
      </w:r>
      <w:r w:rsidR="00DB2006" w:rsidRPr="00DB2006">
        <w:rPr>
          <w:rtl/>
          <w:lang w:bidi="ar-EG"/>
        </w:rPr>
        <w:t xml:space="preserve"> (21)</w:t>
      </w:r>
    </w:p>
    <w:p w:rsidR="00176544" w:rsidRPr="00DB2006" w:rsidRDefault="00176544" w:rsidP="0017654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DB2006">
        <w:rPr>
          <w:rtl/>
          <w:lang w:bidi="ar-EG"/>
        </w:rPr>
        <w:t xml:space="preserve">عدد الطلبة المتسربين </w:t>
      </w:r>
      <w:r>
        <w:rPr>
          <w:rtl/>
          <w:lang w:bidi="ar-EG"/>
        </w:rPr>
        <w:t>(</w:t>
      </w:r>
      <w:r w:rsidRPr="00DB2006">
        <w:rPr>
          <w:rtl/>
          <w:lang w:bidi="ar-EG"/>
        </w:rPr>
        <w:t>التاركين) والنسبة المئوية للتسرب في التعليم الحكومي حسب المرحلة وسبب الترك والجنس للعام الدراسي 2001/2002</w:t>
      </w:r>
      <w:r w:rsidRPr="00DB2006">
        <w:rPr>
          <w:rFonts w:hint="cs"/>
          <w:rtl/>
          <w:lang w:bidi="ar-EG"/>
        </w:rPr>
        <w:t>م</w:t>
      </w:r>
    </w:p>
    <w:p w:rsidR="009954F3" w:rsidRPr="009954F3" w:rsidRDefault="009954F3" w:rsidP="009954F3">
      <w:pPr>
        <w:pStyle w:val="SingleTxt"/>
        <w:spacing w:after="0" w:line="120" w:lineRule="exact"/>
        <w:rPr>
          <w:rFonts w:hint="cs"/>
          <w:sz w:val="10"/>
          <w:rtl/>
          <w:lang w:bidi="ar-EG"/>
        </w:rPr>
      </w:pPr>
    </w:p>
    <w:tbl>
      <w:tblPr>
        <w:bidiVisual/>
        <w:tblW w:w="7315" w:type="dxa"/>
        <w:jc w:val="center"/>
        <w:tblLook w:val="0000" w:firstRow="0" w:lastRow="0" w:firstColumn="0" w:lastColumn="0" w:noHBand="0" w:noVBand="0"/>
      </w:tblPr>
      <w:tblGrid>
        <w:gridCol w:w="2281"/>
        <w:gridCol w:w="916"/>
        <w:gridCol w:w="1085"/>
        <w:gridCol w:w="1117"/>
        <w:gridCol w:w="1019"/>
        <w:gridCol w:w="897"/>
      </w:tblGrid>
      <w:tr w:rsidR="0004782A" w:rsidRPr="00D1328B">
        <w:trPr>
          <w:cantSplit/>
          <w:tblHeader/>
          <w:jc w:val="center"/>
        </w:trPr>
        <w:tc>
          <w:tcPr>
            <w:tcW w:w="0" w:type="auto"/>
            <w:tcBorders>
              <w:top w:val="single" w:sz="4" w:space="0" w:color="auto"/>
              <w:bottom w:val="single" w:sz="12" w:space="0" w:color="auto"/>
            </w:tcBorders>
            <w:shd w:val="clear" w:color="auto" w:fill="auto"/>
            <w:vAlign w:val="bottom"/>
          </w:tcPr>
          <w:p w:rsidR="00DB2006" w:rsidRPr="00D1328B" w:rsidRDefault="00DB2006" w:rsidP="00D1328B">
            <w:pPr>
              <w:pStyle w:val="SingleTxt"/>
              <w:spacing w:before="80" w:afterLines="80" w:after="192" w:line="240" w:lineRule="exact"/>
              <w:ind w:left="72" w:right="72"/>
              <w:rPr>
                <w:i/>
                <w:iCs/>
                <w:sz w:val="16"/>
                <w:szCs w:val="24"/>
              </w:rPr>
            </w:pPr>
            <w:r w:rsidRPr="00D1328B">
              <w:rPr>
                <w:i/>
                <w:iCs/>
                <w:sz w:val="16"/>
                <w:szCs w:val="24"/>
                <w:rtl/>
                <w:lang w:bidi="ar-EG"/>
              </w:rPr>
              <w:t>سبب الترك</w:t>
            </w:r>
          </w:p>
        </w:tc>
        <w:tc>
          <w:tcPr>
            <w:tcW w:w="0" w:type="auto"/>
            <w:tcBorders>
              <w:top w:val="single" w:sz="4" w:space="0" w:color="auto"/>
              <w:bottom w:val="single" w:sz="12" w:space="0" w:color="auto"/>
            </w:tcBorders>
            <w:shd w:val="clear" w:color="auto" w:fill="auto"/>
            <w:vAlign w:val="bottom"/>
          </w:tcPr>
          <w:p w:rsidR="00DB2006" w:rsidRPr="00D1328B" w:rsidRDefault="00DB2006" w:rsidP="00D1328B">
            <w:pPr>
              <w:pStyle w:val="SingleTxt"/>
              <w:spacing w:before="80" w:afterLines="80" w:after="192" w:line="240" w:lineRule="exact"/>
              <w:ind w:left="72" w:right="144"/>
              <w:rPr>
                <w:i/>
                <w:iCs/>
                <w:sz w:val="16"/>
                <w:szCs w:val="24"/>
              </w:rPr>
            </w:pPr>
            <w:r w:rsidRPr="00D1328B">
              <w:rPr>
                <w:i/>
                <w:iCs/>
                <w:sz w:val="16"/>
                <w:szCs w:val="24"/>
                <w:rtl/>
                <w:lang w:bidi="ar-EG"/>
              </w:rPr>
              <w:t>الجنس</w:t>
            </w:r>
          </w:p>
        </w:tc>
        <w:tc>
          <w:tcPr>
            <w:tcW w:w="0" w:type="auto"/>
            <w:tcBorders>
              <w:top w:val="single" w:sz="4" w:space="0" w:color="auto"/>
              <w:bottom w:val="single" w:sz="12" w:space="0" w:color="auto"/>
            </w:tcBorders>
            <w:shd w:val="clear" w:color="auto" w:fill="auto"/>
            <w:vAlign w:val="bottom"/>
          </w:tcPr>
          <w:p w:rsidR="00DB2006" w:rsidRPr="00D1328B" w:rsidRDefault="00DB2006" w:rsidP="00D1328B">
            <w:pPr>
              <w:pStyle w:val="SingleTxt"/>
              <w:spacing w:before="80" w:afterLines="80" w:after="192" w:line="240" w:lineRule="exact"/>
              <w:ind w:left="72" w:right="144"/>
              <w:rPr>
                <w:i/>
                <w:iCs/>
                <w:sz w:val="16"/>
                <w:szCs w:val="24"/>
              </w:rPr>
            </w:pPr>
            <w:r w:rsidRPr="00D1328B">
              <w:rPr>
                <w:i/>
                <w:iCs/>
                <w:sz w:val="16"/>
                <w:szCs w:val="24"/>
                <w:rtl/>
                <w:lang w:bidi="ar-EG"/>
              </w:rPr>
              <w:t>المرحلة الابتدائية</w:t>
            </w:r>
          </w:p>
        </w:tc>
        <w:tc>
          <w:tcPr>
            <w:tcW w:w="0" w:type="auto"/>
            <w:tcBorders>
              <w:top w:val="single" w:sz="4" w:space="0" w:color="auto"/>
              <w:bottom w:val="single" w:sz="12" w:space="0" w:color="auto"/>
            </w:tcBorders>
            <w:shd w:val="clear" w:color="auto" w:fill="auto"/>
            <w:vAlign w:val="bottom"/>
          </w:tcPr>
          <w:p w:rsidR="00DB2006" w:rsidRPr="00D1328B" w:rsidRDefault="00DB2006" w:rsidP="00D1328B">
            <w:pPr>
              <w:pStyle w:val="SingleTxt"/>
              <w:spacing w:before="80" w:afterLines="80" w:after="192" w:line="240" w:lineRule="exact"/>
              <w:ind w:left="72" w:right="144"/>
              <w:rPr>
                <w:i/>
                <w:iCs/>
                <w:sz w:val="16"/>
                <w:szCs w:val="24"/>
              </w:rPr>
            </w:pPr>
            <w:r w:rsidRPr="00D1328B">
              <w:rPr>
                <w:i/>
                <w:iCs/>
                <w:sz w:val="16"/>
                <w:szCs w:val="24"/>
                <w:rtl/>
                <w:lang w:bidi="ar-EG"/>
              </w:rPr>
              <w:t>المرحلة الإعدادية</w:t>
            </w:r>
          </w:p>
        </w:tc>
        <w:tc>
          <w:tcPr>
            <w:tcW w:w="0" w:type="auto"/>
            <w:tcBorders>
              <w:top w:val="single" w:sz="4" w:space="0" w:color="auto"/>
              <w:bottom w:val="single" w:sz="12" w:space="0" w:color="auto"/>
            </w:tcBorders>
            <w:shd w:val="clear" w:color="auto" w:fill="auto"/>
            <w:vAlign w:val="bottom"/>
          </w:tcPr>
          <w:p w:rsidR="00DB2006" w:rsidRPr="00D1328B" w:rsidRDefault="00DB2006" w:rsidP="00D1328B">
            <w:pPr>
              <w:pStyle w:val="SingleTxt"/>
              <w:spacing w:before="80" w:afterLines="80" w:after="192" w:line="240" w:lineRule="exact"/>
              <w:ind w:left="72" w:right="144"/>
              <w:rPr>
                <w:i/>
                <w:iCs/>
                <w:sz w:val="16"/>
                <w:szCs w:val="24"/>
              </w:rPr>
            </w:pPr>
            <w:r w:rsidRPr="00D1328B">
              <w:rPr>
                <w:i/>
                <w:iCs/>
                <w:sz w:val="16"/>
                <w:szCs w:val="24"/>
                <w:rtl/>
                <w:lang w:bidi="ar-EG"/>
              </w:rPr>
              <w:t>المرحلة الثانوية</w:t>
            </w:r>
          </w:p>
        </w:tc>
        <w:tc>
          <w:tcPr>
            <w:tcW w:w="0" w:type="auto"/>
            <w:tcBorders>
              <w:top w:val="single" w:sz="4" w:space="0" w:color="auto"/>
              <w:bottom w:val="single" w:sz="12" w:space="0" w:color="auto"/>
            </w:tcBorders>
            <w:shd w:val="clear" w:color="auto" w:fill="auto"/>
            <w:vAlign w:val="bottom"/>
          </w:tcPr>
          <w:p w:rsidR="00DB2006" w:rsidRPr="00D1328B" w:rsidRDefault="00DB2006" w:rsidP="00D1328B">
            <w:pPr>
              <w:pStyle w:val="SingleTxt"/>
              <w:spacing w:before="80" w:afterLines="80" w:after="192" w:line="240" w:lineRule="exact"/>
              <w:ind w:left="72" w:right="144"/>
              <w:rPr>
                <w:i/>
                <w:iCs/>
                <w:sz w:val="16"/>
                <w:szCs w:val="24"/>
              </w:rPr>
            </w:pPr>
            <w:r w:rsidRPr="00D1328B">
              <w:rPr>
                <w:i/>
                <w:iCs/>
                <w:sz w:val="16"/>
                <w:szCs w:val="24"/>
                <w:rtl/>
                <w:lang w:bidi="ar-EG"/>
              </w:rPr>
              <w:t>المجموع</w:t>
            </w:r>
          </w:p>
        </w:tc>
      </w:tr>
      <w:tr w:rsidR="0016268E" w:rsidRPr="00D1328B">
        <w:trPr>
          <w:cantSplit/>
          <w:trHeight w:hRule="exact" w:val="115"/>
          <w:tblHeader/>
          <w:jc w:val="center"/>
        </w:trPr>
        <w:tc>
          <w:tcPr>
            <w:tcW w:w="0" w:type="auto"/>
            <w:tcBorders>
              <w:top w:val="single" w:sz="12" w:space="0" w:color="auto"/>
            </w:tcBorders>
            <w:shd w:val="clear" w:color="auto" w:fill="auto"/>
            <w:vAlign w:val="bottom"/>
          </w:tcPr>
          <w:p w:rsidR="00D1328B" w:rsidRPr="00D1328B" w:rsidRDefault="00D1328B" w:rsidP="00D1328B">
            <w:pPr>
              <w:pStyle w:val="SingleTxt"/>
              <w:spacing w:before="40" w:afterLines="80" w:after="192" w:line="240" w:lineRule="exact"/>
              <w:ind w:left="72" w:right="72"/>
              <w:rPr>
                <w:sz w:val="16"/>
                <w:szCs w:val="24"/>
                <w:rtl/>
                <w:lang w:bidi="ar-EG"/>
              </w:rPr>
            </w:pPr>
          </w:p>
        </w:tc>
        <w:tc>
          <w:tcPr>
            <w:tcW w:w="0" w:type="auto"/>
            <w:tcBorders>
              <w:top w:val="single" w:sz="12" w:space="0" w:color="auto"/>
            </w:tcBorders>
            <w:vAlign w:val="bottom"/>
          </w:tcPr>
          <w:p w:rsidR="00D1328B" w:rsidRPr="00D1328B" w:rsidRDefault="00D1328B" w:rsidP="00D1328B">
            <w:pPr>
              <w:pStyle w:val="SingleTxt"/>
              <w:spacing w:before="40" w:afterLines="80" w:after="192" w:line="240" w:lineRule="exact"/>
              <w:ind w:left="72" w:right="144"/>
              <w:rPr>
                <w:sz w:val="16"/>
                <w:szCs w:val="24"/>
                <w:rtl/>
                <w:lang w:bidi="ar-EG"/>
              </w:rPr>
            </w:pPr>
          </w:p>
        </w:tc>
        <w:tc>
          <w:tcPr>
            <w:tcW w:w="0" w:type="auto"/>
            <w:tcBorders>
              <w:top w:val="single" w:sz="12" w:space="0" w:color="auto"/>
            </w:tcBorders>
            <w:vAlign w:val="bottom"/>
          </w:tcPr>
          <w:p w:rsidR="00D1328B" w:rsidRPr="00D1328B" w:rsidRDefault="00D1328B" w:rsidP="00D1328B">
            <w:pPr>
              <w:pStyle w:val="SingleTxt"/>
              <w:spacing w:before="40" w:afterLines="80" w:after="192" w:line="240" w:lineRule="exact"/>
              <w:ind w:left="72" w:right="144"/>
              <w:rPr>
                <w:sz w:val="16"/>
                <w:szCs w:val="24"/>
                <w:rtl/>
                <w:lang w:bidi="ar-EG"/>
              </w:rPr>
            </w:pPr>
          </w:p>
        </w:tc>
        <w:tc>
          <w:tcPr>
            <w:tcW w:w="0" w:type="auto"/>
            <w:tcBorders>
              <w:top w:val="single" w:sz="12" w:space="0" w:color="auto"/>
            </w:tcBorders>
            <w:vAlign w:val="bottom"/>
          </w:tcPr>
          <w:p w:rsidR="00D1328B" w:rsidRPr="00D1328B" w:rsidRDefault="00D1328B" w:rsidP="00D1328B">
            <w:pPr>
              <w:pStyle w:val="SingleTxt"/>
              <w:spacing w:before="40" w:afterLines="80" w:after="192" w:line="240" w:lineRule="exact"/>
              <w:ind w:left="72" w:right="144"/>
              <w:rPr>
                <w:sz w:val="16"/>
                <w:szCs w:val="24"/>
                <w:rtl/>
                <w:lang w:bidi="ar-EG"/>
              </w:rPr>
            </w:pPr>
          </w:p>
        </w:tc>
        <w:tc>
          <w:tcPr>
            <w:tcW w:w="0" w:type="auto"/>
            <w:tcBorders>
              <w:top w:val="single" w:sz="12" w:space="0" w:color="auto"/>
            </w:tcBorders>
            <w:vAlign w:val="bottom"/>
          </w:tcPr>
          <w:p w:rsidR="00D1328B" w:rsidRPr="00D1328B" w:rsidRDefault="00D1328B" w:rsidP="00D1328B">
            <w:pPr>
              <w:pStyle w:val="SingleTxt"/>
              <w:spacing w:before="40" w:afterLines="80" w:after="192" w:line="240" w:lineRule="exact"/>
              <w:ind w:left="72" w:right="144"/>
              <w:rPr>
                <w:sz w:val="16"/>
                <w:szCs w:val="24"/>
                <w:rtl/>
                <w:lang w:bidi="ar-EG"/>
              </w:rPr>
            </w:pPr>
          </w:p>
        </w:tc>
        <w:tc>
          <w:tcPr>
            <w:tcW w:w="0" w:type="auto"/>
            <w:tcBorders>
              <w:top w:val="single" w:sz="12" w:space="0" w:color="auto"/>
            </w:tcBorders>
            <w:vAlign w:val="bottom"/>
          </w:tcPr>
          <w:p w:rsidR="00D1328B" w:rsidRPr="00D1328B" w:rsidRDefault="00D1328B" w:rsidP="00D1328B">
            <w:pPr>
              <w:pStyle w:val="SingleTxt"/>
              <w:spacing w:before="40" w:afterLines="80" w:after="192" w:line="240" w:lineRule="exact"/>
              <w:ind w:left="72" w:right="144"/>
              <w:rPr>
                <w:sz w:val="16"/>
                <w:szCs w:val="24"/>
                <w:rtl/>
                <w:lang w:bidi="ar-EG"/>
              </w:rPr>
            </w:pP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r w:rsidRPr="00D1328B">
              <w:rPr>
                <w:sz w:val="16"/>
                <w:szCs w:val="24"/>
                <w:rtl/>
                <w:lang w:bidi="ar-EG"/>
              </w:rPr>
              <w:t>لعدم الرغبة في مواصلة الدراسة</w:t>
            </w:r>
          </w:p>
        </w:tc>
        <w:tc>
          <w:tcPr>
            <w:tcW w:w="0" w:type="auto"/>
            <w:shd w:val="clear" w:color="auto" w:fill="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 xml:space="preserve">ذكور </w:t>
            </w:r>
          </w:p>
        </w:tc>
        <w:tc>
          <w:tcPr>
            <w:tcW w:w="0" w:type="auto"/>
            <w:shd w:val="clear" w:color="auto" w:fill="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47</w:t>
            </w:r>
          </w:p>
        </w:tc>
        <w:tc>
          <w:tcPr>
            <w:tcW w:w="0" w:type="auto"/>
            <w:shd w:val="clear" w:color="auto" w:fill="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40</w:t>
            </w:r>
          </w:p>
        </w:tc>
        <w:tc>
          <w:tcPr>
            <w:tcW w:w="0" w:type="auto"/>
            <w:shd w:val="clear" w:color="auto" w:fill="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74</w:t>
            </w:r>
          </w:p>
        </w:tc>
        <w:tc>
          <w:tcPr>
            <w:tcW w:w="0" w:type="auto"/>
            <w:shd w:val="clear" w:color="auto" w:fill="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161</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إناث</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13</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32</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67</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112</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r w:rsidRPr="00D1328B">
              <w:rPr>
                <w:sz w:val="16"/>
                <w:szCs w:val="24"/>
                <w:rtl/>
                <w:lang w:bidi="ar-EG"/>
              </w:rPr>
              <w:t>مفصول (لتكرار الغياب وأسباب أخرى)</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 xml:space="preserve">ذكور </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6</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6</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142</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154</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إناث</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2</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3</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5</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r w:rsidRPr="00D1328B">
              <w:rPr>
                <w:sz w:val="16"/>
                <w:szCs w:val="24"/>
                <w:rtl/>
                <w:lang w:bidi="ar-EG"/>
              </w:rPr>
              <w:t>الانتقال للخارج</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 xml:space="preserve">ذكور </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tl/>
                <w:lang w:bidi="ar-BH"/>
              </w:rPr>
            </w:pPr>
            <w:r w:rsidRPr="00D1328B">
              <w:rPr>
                <w:sz w:val="16"/>
                <w:szCs w:val="24"/>
                <w:rtl/>
                <w:lang w:bidi="ar-EG"/>
              </w:rPr>
              <w:t>12</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4</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5</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21</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إناث</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11</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3</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4</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18</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r w:rsidRPr="00D1328B">
              <w:rPr>
                <w:sz w:val="16"/>
                <w:szCs w:val="24"/>
                <w:rtl/>
                <w:lang w:bidi="ar-EG"/>
              </w:rPr>
              <w:t>الالتحاق ببرامج أخرى (مدارس غير حكومية وتعليم الكبار)</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 xml:space="preserve">ذكور </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4</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2</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7</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إناث</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3</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4</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8</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r w:rsidRPr="00D1328B">
              <w:rPr>
                <w:sz w:val="16"/>
                <w:szCs w:val="24"/>
                <w:rtl/>
                <w:lang w:bidi="ar-EG"/>
              </w:rPr>
              <w:t>الدراسة بالمنازل</w:t>
            </w:r>
          </w:p>
        </w:tc>
        <w:tc>
          <w:tcPr>
            <w:tcW w:w="0" w:type="auto"/>
            <w:vAlign w:val="bottom"/>
          </w:tcPr>
          <w:p w:rsidR="00DB2006" w:rsidRPr="00D1328B" w:rsidRDefault="00DB2006" w:rsidP="00D1328B">
            <w:pPr>
              <w:pStyle w:val="SingleTxt"/>
              <w:spacing w:before="40" w:afterLines="80" w:after="192" w:line="240" w:lineRule="exact"/>
              <w:ind w:left="72" w:right="144"/>
              <w:rPr>
                <w:rFonts w:hint="cs"/>
                <w:sz w:val="16"/>
                <w:szCs w:val="24"/>
                <w:rtl/>
                <w:lang w:bidi="ar-BH"/>
              </w:rPr>
            </w:pPr>
            <w:r w:rsidRPr="00D1328B">
              <w:rPr>
                <w:sz w:val="16"/>
                <w:szCs w:val="24"/>
                <w:rtl/>
                <w:lang w:bidi="ar-EG"/>
              </w:rPr>
              <w:t xml:space="preserve">ذكور </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8</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8</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إناث</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4</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12</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17</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r w:rsidRPr="00D1328B">
              <w:rPr>
                <w:sz w:val="16"/>
                <w:szCs w:val="24"/>
                <w:rtl/>
                <w:lang w:bidi="ar-EG"/>
              </w:rPr>
              <w:t>الالتحاق بالعمل</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 xml:space="preserve">ذكور </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11</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16</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28</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إناث</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2</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9</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11</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r w:rsidRPr="00D1328B">
              <w:rPr>
                <w:sz w:val="16"/>
                <w:szCs w:val="24"/>
                <w:rtl/>
                <w:lang w:bidi="ar-EG"/>
              </w:rPr>
              <w:t>البحث عن العمل</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 xml:space="preserve">ذكور </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tl/>
                <w:lang w:bidi="ar-BH"/>
              </w:rPr>
            </w:pPr>
            <w:r w:rsidRPr="00D1328B">
              <w:rPr>
                <w:sz w:val="16"/>
                <w:szCs w:val="24"/>
                <w:rtl/>
                <w:lang w:bidi="ar-EG"/>
              </w:rPr>
              <w:t>1</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11</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24</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36</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إناث</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5</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6</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r w:rsidRPr="00D1328B">
              <w:rPr>
                <w:sz w:val="16"/>
                <w:szCs w:val="24"/>
                <w:rtl/>
                <w:lang w:bidi="ar-EG"/>
              </w:rPr>
              <w:t>الزواج</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 xml:space="preserve">ذكور </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إناث</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13</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39</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53</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r w:rsidRPr="00D1328B">
              <w:rPr>
                <w:sz w:val="16"/>
                <w:szCs w:val="24"/>
                <w:rtl/>
                <w:lang w:bidi="ar-EG"/>
              </w:rPr>
              <w:t>حالات صحية (مرضية ونفسية)</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 xml:space="preserve">ذكور </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7</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2</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10</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إناث</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2</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4</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16</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22</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r w:rsidRPr="00D1328B">
              <w:rPr>
                <w:sz w:val="16"/>
                <w:szCs w:val="24"/>
                <w:rtl/>
                <w:lang w:bidi="ar-EG"/>
              </w:rPr>
              <w:t>الوفاة</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 xml:space="preserve">ذكور </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2</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4</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إناث</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2</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r w:rsidRPr="00D1328B">
              <w:rPr>
                <w:sz w:val="16"/>
                <w:szCs w:val="24"/>
                <w:rtl/>
                <w:lang w:bidi="ar-EG"/>
              </w:rPr>
              <w:t>إعاقات عقلية وجسدية وحسية (يشمل الالتحاق بمعاهد التربية الخاصة)</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 xml:space="preserve">ذكور </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8</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9</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إناث</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2</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2</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r w:rsidRPr="00D1328B">
              <w:rPr>
                <w:sz w:val="16"/>
                <w:szCs w:val="24"/>
                <w:rtl/>
                <w:lang w:bidi="ar-EG"/>
              </w:rPr>
              <w:t>بطئ التعلم (يشمل صعوبات التعلم)</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tl/>
                <w:lang w:bidi="ar-BH"/>
              </w:rPr>
            </w:pPr>
            <w:r w:rsidRPr="00D1328B">
              <w:rPr>
                <w:sz w:val="16"/>
                <w:szCs w:val="24"/>
                <w:rtl/>
                <w:lang w:bidi="ar-EG"/>
              </w:rPr>
              <w:t xml:space="preserve">ذكور </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2</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3</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إناث</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2</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2</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5</w:t>
            </w:r>
          </w:p>
        </w:tc>
      </w:tr>
      <w:tr w:rsidR="0004782A" w:rsidRPr="00D1328B">
        <w:trPr>
          <w:cantSplit/>
          <w:jc w:val="center"/>
        </w:trPr>
        <w:tc>
          <w:tcPr>
            <w:tcW w:w="0" w:type="auto"/>
            <w:shd w:val="clear" w:color="auto" w:fill="auto"/>
            <w:vAlign w:val="bottom"/>
          </w:tcPr>
          <w:p w:rsidR="00DB2006" w:rsidRPr="00D1328B" w:rsidRDefault="00DB2006" w:rsidP="00D1328B">
            <w:pPr>
              <w:pStyle w:val="SingleTxt"/>
              <w:spacing w:before="40" w:afterLines="80" w:after="192" w:line="240" w:lineRule="exact"/>
              <w:ind w:left="72" w:right="72"/>
              <w:rPr>
                <w:sz w:val="16"/>
                <w:szCs w:val="24"/>
              </w:rPr>
            </w:pPr>
            <w:r w:rsidRPr="00D1328B">
              <w:rPr>
                <w:sz w:val="16"/>
                <w:szCs w:val="24"/>
                <w:rtl/>
                <w:lang w:bidi="ar-EG"/>
              </w:rPr>
              <w:t xml:space="preserve">ظروف عائلية خاصة </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 xml:space="preserve">ذكور </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6</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3</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8</w:t>
            </w:r>
          </w:p>
        </w:tc>
        <w:tc>
          <w:tcPr>
            <w:tcW w:w="0" w:type="auto"/>
            <w:vAlign w:val="bottom"/>
          </w:tcPr>
          <w:p w:rsidR="00DB2006" w:rsidRPr="00D1328B" w:rsidRDefault="00DB2006" w:rsidP="00D1328B">
            <w:pPr>
              <w:pStyle w:val="SingleTxt"/>
              <w:spacing w:before="40" w:afterLines="80" w:after="192" w:line="240" w:lineRule="exact"/>
              <w:ind w:left="72" w:right="144"/>
              <w:rPr>
                <w:sz w:val="16"/>
                <w:szCs w:val="24"/>
              </w:rPr>
            </w:pPr>
            <w:r w:rsidRPr="00D1328B">
              <w:rPr>
                <w:sz w:val="16"/>
                <w:szCs w:val="24"/>
                <w:rtl/>
                <w:lang w:bidi="ar-EG"/>
              </w:rPr>
              <w:t>17</w:t>
            </w:r>
          </w:p>
        </w:tc>
      </w:tr>
      <w:tr w:rsidR="0004782A" w:rsidRPr="00D1328B">
        <w:trPr>
          <w:cantSplit/>
          <w:jc w:val="center"/>
        </w:trPr>
        <w:tc>
          <w:tcPr>
            <w:tcW w:w="0" w:type="auto"/>
            <w:shd w:val="clear" w:color="auto" w:fill="auto"/>
            <w:vAlign w:val="bottom"/>
          </w:tcPr>
          <w:p w:rsidR="00DB2006" w:rsidRPr="00D1328B" w:rsidRDefault="00DB2006" w:rsidP="004F67CE">
            <w:pPr>
              <w:pStyle w:val="SingleTxt"/>
              <w:spacing w:before="40" w:afterLines="80" w:after="192" w:line="240" w:lineRule="exact"/>
              <w:ind w:left="72" w:right="72"/>
              <w:rPr>
                <w:sz w:val="16"/>
                <w:szCs w:val="24"/>
              </w:rPr>
            </w:pPr>
          </w:p>
        </w:tc>
        <w:tc>
          <w:tcPr>
            <w:tcW w:w="0" w:type="auto"/>
            <w:tcBorders>
              <w:bottom w:val="single" w:sz="4" w:space="0" w:color="auto"/>
            </w:tcBorders>
            <w:vAlign w:val="bottom"/>
          </w:tcPr>
          <w:p w:rsidR="00DB2006" w:rsidRPr="00D1328B" w:rsidRDefault="00DB2006" w:rsidP="004F67CE">
            <w:pPr>
              <w:pStyle w:val="SingleTxt"/>
              <w:spacing w:before="40" w:afterLines="80" w:after="192" w:line="240" w:lineRule="exact"/>
              <w:ind w:left="72" w:right="144"/>
              <w:rPr>
                <w:sz w:val="16"/>
                <w:szCs w:val="24"/>
              </w:rPr>
            </w:pPr>
            <w:r w:rsidRPr="00D1328B">
              <w:rPr>
                <w:sz w:val="16"/>
                <w:szCs w:val="24"/>
                <w:rtl/>
                <w:lang w:bidi="ar-EG"/>
              </w:rPr>
              <w:t>إناث</w:t>
            </w:r>
          </w:p>
        </w:tc>
        <w:tc>
          <w:tcPr>
            <w:tcW w:w="0" w:type="auto"/>
            <w:tcBorders>
              <w:bottom w:val="single" w:sz="4" w:space="0" w:color="auto"/>
            </w:tcBorders>
            <w:vAlign w:val="bottom"/>
          </w:tcPr>
          <w:p w:rsidR="00DB2006" w:rsidRPr="00D1328B" w:rsidRDefault="00DB2006" w:rsidP="004F67CE">
            <w:pPr>
              <w:pStyle w:val="SingleTxt"/>
              <w:spacing w:before="40" w:afterLines="80" w:after="192" w:line="240" w:lineRule="exact"/>
              <w:ind w:left="72" w:right="144"/>
              <w:rPr>
                <w:sz w:val="16"/>
                <w:szCs w:val="24"/>
              </w:rPr>
            </w:pPr>
            <w:r w:rsidRPr="00D1328B">
              <w:rPr>
                <w:sz w:val="16"/>
                <w:szCs w:val="24"/>
                <w:rtl/>
                <w:lang w:bidi="ar-EG"/>
              </w:rPr>
              <w:t>6</w:t>
            </w:r>
          </w:p>
        </w:tc>
        <w:tc>
          <w:tcPr>
            <w:tcW w:w="0" w:type="auto"/>
            <w:tcBorders>
              <w:bottom w:val="single" w:sz="4" w:space="0" w:color="auto"/>
            </w:tcBorders>
            <w:vAlign w:val="bottom"/>
          </w:tcPr>
          <w:p w:rsidR="00DB2006" w:rsidRPr="00D1328B" w:rsidRDefault="00DB2006" w:rsidP="004F67CE">
            <w:pPr>
              <w:pStyle w:val="SingleTxt"/>
              <w:spacing w:before="40" w:afterLines="80" w:after="192" w:line="240" w:lineRule="exact"/>
              <w:ind w:left="72" w:right="144"/>
              <w:rPr>
                <w:sz w:val="16"/>
                <w:szCs w:val="24"/>
              </w:rPr>
            </w:pPr>
            <w:r w:rsidRPr="00D1328B">
              <w:rPr>
                <w:sz w:val="16"/>
                <w:szCs w:val="24"/>
                <w:rtl/>
                <w:lang w:bidi="ar-EG"/>
              </w:rPr>
              <w:t>2</w:t>
            </w:r>
          </w:p>
        </w:tc>
        <w:tc>
          <w:tcPr>
            <w:tcW w:w="0" w:type="auto"/>
            <w:tcBorders>
              <w:bottom w:val="single" w:sz="4" w:space="0" w:color="auto"/>
            </w:tcBorders>
            <w:vAlign w:val="bottom"/>
          </w:tcPr>
          <w:p w:rsidR="00DB2006" w:rsidRPr="00D1328B" w:rsidRDefault="00DB2006" w:rsidP="004F67CE">
            <w:pPr>
              <w:pStyle w:val="SingleTxt"/>
              <w:spacing w:before="40" w:afterLines="80" w:after="192" w:line="240" w:lineRule="exact"/>
              <w:ind w:left="72" w:right="144"/>
              <w:rPr>
                <w:sz w:val="16"/>
                <w:szCs w:val="24"/>
              </w:rPr>
            </w:pPr>
            <w:r w:rsidRPr="00D1328B">
              <w:rPr>
                <w:sz w:val="16"/>
                <w:szCs w:val="24"/>
                <w:rtl/>
                <w:lang w:bidi="ar-EG"/>
              </w:rPr>
              <w:t>6</w:t>
            </w:r>
          </w:p>
        </w:tc>
        <w:tc>
          <w:tcPr>
            <w:tcW w:w="0" w:type="auto"/>
            <w:tcBorders>
              <w:bottom w:val="single" w:sz="4" w:space="0" w:color="auto"/>
            </w:tcBorders>
            <w:vAlign w:val="bottom"/>
          </w:tcPr>
          <w:p w:rsidR="00DB2006" w:rsidRPr="00D1328B" w:rsidRDefault="00DB2006" w:rsidP="004F67CE">
            <w:pPr>
              <w:pStyle w:val="SingleTxt"/>
              <w:spacing w:before="40" w:afterLines="80" w:after="192" w:line="240" w:lineRule="exact"/>
              <w:ind w:left="72" w:right="144"/>
              <w:rPr>
                <w:sz w:val="16"/>
                <w:szCs w:val="24"/>
              </w:rPr>
            </w:pPr>
            <w:r w:rsidRPr="00D1328B">
              <w:rPr>
                <w:sz w:val="16"/>
                <w:szCs w:val="24"/>
                <w:rtl/>
                <w:lang w:bidi="ar-EG"/>
              </w:rPr>
              <w:t>14</w:t>
            </w:r>
          </w:p>
        </w:tc>
      </w:tr>
      <w:tr w:rsidR="0004782A" w:rsidRPr="004F67CE">
        <w:trPr>
          <w:cantSplit/>
          <w:jc w:val="center"/>
        </w:trPr>
        <w:tc>
          <w:tcPr>
            <w:tcW w:w="0" w:type="auto"/>
            <w:tcBorders>
              <w:bottom w:val="single" w:sz="4" w:space="0" w:color="auto"/>
            </w:tcBorders>
            <w:shd w:val="clear" w:color="auto" w:fill="auto"/>
            <w:vAlign w:val="bottom"/>
          </w:tcPr>
          <w:p w:rsidR="00DB2006" w:rsidRPr="004F67CE" w:rsidRDefault="00DB2006" w:rsidP="00BF5662">
            <w:pPr>
              <w:pStyle w:val="SingleTxt"/>
              <w:spacing w:before="60" w:afterLines="80" w:after="192" w:line="240" w:lineRule="exact"/>
              <w:ind w:left="72" w:right="72"/>
              <w:rPr>
                <w:bCs/>
                <w:sz w:val="16"/>
                <w:szCs w:val="24"/>
              </w:rPr>
            </w:pPr>
          </w:p>
        </w:tc>
        <w:tc>
          <w:tcPr>
            <w:tcW w:w="0" w:type="auto"/>
            <w:tcBorders>
              <w:top w:val="single" w:sz="4" w:space="0" w:color="auto"/>
              <w:bottom w:val="single" w:sz="4" w:space="0" w:color="auto"/>
            </w:tcBorders>
            <w:shd w:val="clear" w:color="auto" w:fill="auto"/>
            <w:vAlign w:val="bottom"/>
          </w:tcPr>
          <w:p w:rsidR="00DB2006" w:rsidRPr="004F67CE" w:rsidRDefault="00DB2006" w:rsidP="00BF5662">
            <w:pPr>
              <w:pStyle w:val="SingleTxt"/>
              <w:spacing w:before="60" w:afterLines="80" w:after="192" w:line="240" w:lineRule="exact"/>
              <w:ind w:left="72" w:right="144"/>
              <w:rPr>
                <w:bCs/>
                <w:sz w:val="16"/>
                <w:szCs w:val="24"/>
              </w:rPr>
            </w:pPr>
            <w:r w:rsidRPr="004F67CE">
              <w:rPr>
                <w:bCs/>
                <w:sz w:val="16"/>
                <w:szCs w:val="24"/>
                <w:rtl/>
                <w:lang w:bidi="ar-EG"/>
              </w:rPr>
              <w:t xml:space="preserve">ذكور </w:t>
            </w:r>
          </w:p>
        </w:tc>
        <w:tc>
          <w:tcPr>
            <w:tcW w:w="0" w:type="auto"/>
            <w:tcBorders>
              <w:top w:val="single" w:sz="4" w:space="0" w:color="auto"/>
              <w:bottom w:val="single" w:sz="4" w:space="0" w:color="auto"/>
            </w:tcBorders>
            <w:shd w:val="clear" w:color="auto" w:fill="auto"/>
            <w:vAlign w:val="bottom"/>
          </w:tcPr>
          <w:p w:rsidR="00DB2006" w:rsidRPr="004F67CE" w:rsidRDefault="00DB2006" w:rsidP="00BF5662">
            <w:pPr>
              <w:pStyle w:val="SingleTxt"/>
              <w:spacing w:before="60" w:afterLines="80" w:after="192" w:line="240" w:lineRule="exact"/>
              <w:ind w:left="72" w:right="144"/>
              <w:rPr>
                <w:bCs/>
                <w:sz w:val="16"/>
                <w:szCs w:val="24"/>
              </w:rPr>
            </w:pPr>
            <w:r w:rsidRPr="004F67CE">
              <w:rPr>
                <w:bCs/>
                <w:sz w:val="16"/>
                <w:szCs w:val="24"/>
                <w:rtl/>
                <w:lang w:bidi="ar-EG"/>
              </w:rPr>
              <w:t>94</w:t>
            </w:r>
          </w:p>
        </w:tc>
        <w:tc>
          <w:tcPr>
            <w:tcW w:w="0" w:type="auto"/>
            <w:tcBorders>
              <w:top w:val="single" w:sz="4" w:space="0" w:color="auto"/>
              <w:bottom w:val="single" w:sz="4" w:space="0" w:color="auto"/>
            </w:tcBorders>
            <w:shd w:val="clear" w:color="auto" w:fill="auto"/>
            <w:vAlign w:val="bottom"/>
          </w:tcPr>
          <w:p w:rsidR="00DB2006" w:rsidRPr="004F67CE" w:rsidRDefault="00DB2006" w:rsidP="00BF5662">
            <w:pPr>
              <w:pStyle w:val="SingleTxt"/>
              <w:spacing w:before="60" w:afterLines="80" w:after="192" w:line="240" w:lineRule="exact"/>
              <w:ind w:left="72" w:right="144"/>
              <w:rPr>
                <w:bCs/>
                <w:sz w:val="16"/>
                <w:szCs w:val="24"/>
              </w:rPr>
            </w:pPr>
            <w:r w:rsidRPr="004F67CE">
              <w:rPr>
                <w:bCs/>
                <w:sz w:val="16"/>
                <w:szCs w:val="24"/>
                <w:rtl/>
                <w:lang w:bidi="ar-EG"/>
              </w:rPr>
              <w:t>81</w:t>
            </w:r>
          </w:p>
        </w:tc>
        <w:tc>
          <w:tcPr>
            <w:tcW w:w="0" w:type="auto"/>
            <w:tcBorders>
              <w:top w:val="single" w:sz="4" w:space="0" w:color="auto"/>
              <w:bottom w:val="single" w:sz="4" w:space="0" w:color="auto"/>
            </w:tcBorders>
            <w:shd w:val="clear" w:color="auto" w:fill="auto"/>
            <w:vAlign w:val="bottom"/>
          </w:tcPr>
          <w:p w:rsidR="00DB2006" w:rsidRPr="004F67CE" w:rsidRDefault="00DB2006" w:rsidP="00BF5662">
            <w:pPr>
              <w:pStyle w:val="SingleTxt"/>
              <w:spacing w:before="60" w:afterLines="80" w:after="192" w:line="240" w:lineRule="exact"/>
              <w:ind w:left="72" w:right="144"/>
              <w:rPr>
                <w:bCs/>
                <w:sz w:val="16"/>
                <w:szCs w:val="24"/>
              </w:rPr>
            </w:pPr>
            <w:r w:rsidRPr="004F67CE">
              <w:rPr>
                <w:bCs/>
                <w:sz w:val="16"/>
                <w:szCs w:val="24"/>
                <w:rtl/>
                <w:lang w:bidi="ar-EG"/>
              </w:rPr>
              <w:t>283</w:t>
            </w:r>
          </w:p>
        </w:tc>
        <w:tc>
          <w:tcPr>
            <w:tcW w:w="0" w:type="auto"/>
            <w:tcBorders>
              <w:top w:val="single" w:sz="4" w:space="0" w:color="auto"/>
              <w:bottom w:val="single" w:sz="4" w:space="0" w:color="auto"/>
            </w:tcBorders>
            <w:shd w:val="clear" w:color="auto" w:fill="auto"/>
            <w:vAlign w:val="bottom"/>
          </w:tcPr>
          <w:p w:rsidR="00DB2006" w:rsidRPr="004F67CE" w:rsidRDefault="00DB2006" w:rsidP="00BF5662">
            <w:pPr>
              <w:pStyle w:val="SingleTxt"/>
              <w:spacing w:before="60" w:afterLines="80" w:after="192" w:line="240" w:lineRule="exact"/>
              <w:ind w:left="72" w:right="144"/>
              <w:rPr>
                <w:bCs/>
                <w:sz w:val="16"/>
                <w:szCs w:val="24"/>
              </w:rPr>
            </w:pPr>
            <w:r w:rsidRPr="004F67CE">
              <w:rPr>
                <w:bCs/>
                <w:sz w:val="16"/>
                <w:szCs w:val="24"/>
                <w:rtl/>
                <w:lang w:bidi="ar-EG"/>
              </w:rPr>
              <w:t>458</w:t>
            </w:r>
          </w:p>
        </w:tc>
      </w:tr>
      <w:tr w:rsidR="0004782A" w:rsidRPr="00BF5662">
        <w:trPr>
          <w:cantSplit/>
          <w:jc w:val="center"/>
        </w:trPr>
        <w:tc>
          <w:tcPr>
            <w:tcW w:w="0" w:type="auto"/>
            <w:tcBorders>
              <w:top w:val="single" w:sz="4" w:space="0" w:color="auto"/>
              <w:bottom w:val="single" w:sz="4" w:space="0" w:color="auto"/>
            </w:tcBorders>
            <w:shd w:val="clear" w:color="auto" w:fill="auto"/>
            <w:vAlign w:val="bottom"/>
          </w:tcPr>
          <w:p w:rsidR="00DB2006" w:rsidRPr="00BF5662" w:rsidRDefault="00B5545E" w:rsidP="00BF5662">
            <w:pPr>
              <w:pStyle w:val="SingleTxt"/>
              <w:spacing w:before="60" w:afterLines="80" w:after="192" w:line="240" w:lineRule="exact"/>
              <w:ind w:left="72" w:right="72"/>
              <w:rPr>
                <w:rFonts w:hint="cs"/>
                <w:bCs/>
                <w:sz w:val="16"/>
                <w:szCs w:val="24"/>
                <w:rtl/>
              </w:rPr>
            </w:pPr>
            <w:r>
              <w:rPr>
                <w:rFonts w:hint="cs"/>
                <w:bCs/>
                <w:sz w:val="16"/>
                <w:szCs w:val="24"/>
                <w:rtl/>
                <w:lang w:bidi="ar-EG"/>
              </w:rPr>
              <w:t xml:space="preserve">      </w:t>
            </w:r>
            <w:r w:rsidR="004F67CE" w:rsidRPr="00BF5662">
              <w:rPr>
                <w:bCs/>
                <w:sz w:val="16"/>
                <w:szCs w:val="24"/>
                <w:rtl/>
                <w:lang w:bidi="ar-EG"/>
              </w:rPr>
              <w:t>المجموع</w:t>
            </w:r>
          </w:p>
        </w:tc>
        <w:tc>
          <w:tcPr>
            <w:tcW w:w="0" w:type="auto"/>
            <w:tcBorders>
              <w:top w:val="single" w:sz="4" w:space="0" w:color="auto"/>
              <w:bottom w:val="single" w:sz="4" w:space="0" w:color="auto"/>
            </w:tcBorders>
            <w:shd w:val="clear" w:color="auto" w:fill="auto"/>
            <w:vAlign w:val="bottom"/>
          </w:tcPr>
          <w:p w:rsidR="00DB2006" w:rsidRPr="00BF5662" w:rsidRDefault="00DB2006" w:rsidP="00BF5662">
            <w:pPr>
              <w:pStyle w:val="SingleTxt"/>
              <w:spacing w:before="60" w:afterLines="80" w:after="192" w:line="240" w:lineRule="exact"/>
              <w:ind w:left="72" w:right="144"/>
              <w:rPr>
                <w:bCs/>
                <w:sz w:val="16"/>
                <w:szCs w:val="24"/>
              </w:rPr>
            </w:pPr>
            <w:r w:rsidRPr="00BF5662">
              <w:rPr>
                <w:bCs/>
                <w:sz w:val="16"/>
                <w:szCs w:val="24"/>
                <w:rtl/>
                <w:lang w:bidi="ar-EG"/>
              </w:rPr>
              <w:t>إناث</w:t>
            </w:r>
          </w:p>
        </w:tc>
        <w:tc>
          <w:tcPr>
            <w:tcW w:w="0" w:type="auto"/>
            <w:tcBorders>
              <w:top w:val="single" w:sz="4" w:space="0" w:color="auto"/>
              <w:bottom w:val="single" w:sz="4" w:space="0" w:color="auto"/>
            </w:tcBorders>
            <w:shd w:val="clear" w:color="auto" w:fill="auto"/>
            <w:vAlign w:val="bottom"/>
          </w:tcPr>
          <w:p w:rsidR="00DB2006" w:rsidRPr="00BF5662" w:rsidRDefault="00BF5662" w:rsidP="00BF5662">
            <w:pPr>
              <w:pStyle w:val="SingleTxt"/>
              <w:spacing w:before="60" w:afterLines="80" w:after="192" w:line="240" w:lineRule="exact"/>
              <w:ind w:left="72" w:right="144"/>
              <w:rPr>
                <w:rFonts w:hint="cs"/>
                <w:bCs/>
                <w:sz w:val="16"/>
                <w:szCs w:val="24"/>
              </w:rPr>
            </w:pPr>
            <w:r w:rsidRPr="00BF5662">
              <w:rPr>
                <w:rFonts w:hint="cs"/>
                <w:bCs/>
                <w:sz w:val="16"/>
                <w:szCs w:val="24"/>
                <w:rtl/>
              </w:rPr>
              <w:t>43</w:t>
            </w:r>
          </w:p>
        </w:tc>
        <w:tc>
          <w:tcPr>
            <w:tcW w:w="0" w:type="auto"/>
            <w:tcBorders>
              <w:top w:val="single" w:sz="4" w:space="0" w:color="auto"/>
              <w:bottom w:val="single" w:sz="4" w:space="0" w:color="auto"/>
            </w:tcBorders>
            <w:shd w:val="clear" w:color="auto" w:fill="auto"/>
            <w:vAlign w:val="bottom"/>
          </w:tcPr>
          <w:p w:rsidR="00DB2006" w:rsidRPr="00BF5662" w:rsidRDefault="00DB2006" w:rsidP="00BF5662">
            <w:pPr>
              <w:pStyle w:val="SingleTxt"/>
              <w:spacing w:before="60" w:afterLines="80" w:after="192" w:line="240" w:lineRule="exact"/>
              <w:ind w:left="72" w:right="144"/>
              <w:rPr>
                <w:bCs/>
                <w:sz w:val="16"/>
                <w:szCs w:val="24"/>
              </w:rPr>
            </w:pPr>
            <w:r w:rsidRPr="00BF5662">
              <w:rPr>
                <w:bCs/>
                <w:sz w:val="16"/>
                <w:szCs w:val="24"/>
                <w:rtl/>
                <w:lang w:bidi="ar-EG"/>
              </w:rPr>
              <w:t>66</w:t>
            </w:r>
          </w:p>
        </w:tc>
        <w:tc>
          <w:tcPr>
            <w:tcW w:w="0" w:type="auto"/>
            <w:tcBorders>
              <w:top w:val="single" w:sz="4" w:space="0" w:color="auto"/>
              <w:bottom w:val="single" w:sz="4" w:space="0" w:color="auto"/>
            </w:tcBorders>
            <w:shd w:val="clear" w:color="auto" w:fill="auto"/>
            <w:vAlign w:val="bottom"/>
          </w:tcPr>
          <w:p w:rsidR="00DB2006" w:rsidRPr="00BF5662" w:rsidRDefault="00DB2006" w:rsidP="00BF5662">
            <w:pPr>
              <w:pStyle w:val="SingleTxt"/>
              <w:spacing w:before="60" w:afterLines="80" w:after="192" w:line="240" w:lineRule="exact"/>
              <w:ind w:left="72" w:right="144"/>
              <w:rPr>
                <w:bCs/>
                <w:sz w:val="16"/>
                <w:szCs w:val="24"/>
              </w:rPr>
            </w:pPr>
            <w:r w:rsidRPr="00BF5662">
              <w:rPr>
                <w:bCs/>
                <w:sz w:val="16"/>
                <w:szCs w:val="24"/>
                <w:rtl/>
                <w:lang w:bidi="ar-EG"/>
              </w:rPr>
              <w:t>166</w:t>
            </w:r>
          </w:p>
        </w:tc>
        <w:tc>
          <w:tcPr>
            <w:tcW w:w="0" w:type="auto"/>
            <w:tcBorders>
              <w:top w:val="single" w:sz="4" w:space="0" w:color="auto"/>
              <w:bottom w:val="single" w:sz="4" w:space="0" w:color="auto"/>
            </w:tcBorders>
            <w:shd w:val="clear" w:color="auto" w:fill="auto"/>
            <w:vAlign w:val="bottom"/>
          </w:tcPr>
          <w:p w:rsidR="00DB2006" w:rsidRPr="00BF5662" w:rsidRDefault="00DB2006" w:rsidP="00BF5662">
            <w:pPr>
              <w:pStyle w:val="SingleTxt"/>
              <w:spacing w:before="60" w:afterLines="80" w:after="192" w:line="240" w:lineRule="exact"/>
              <w:ind w:left="72" w:right="144"/>
              <w:rPr>
                <w:bCs/>
                <w:sz w:val="16"/>
                <w:szCs w:val="24"/>
              </w:rPr>
            </w:pPr>
            <w:r w:rsidRPr="00BF5662">
              <w:rPr>
                <w:bCs/>
                <w:sz w:val="16"/>
                <w:szCs w:val="24"/>
                <w:rtl/>
                <w:lang w:bidi="ar-EG"/>
              </w:rPr>
              <w:t>275</w:t>
            </w:r>
          </w:p>
        </w:tc>
      </w:tr>
      <w:tr w:rsidR="0004782A" w:rsidRPr="004F67CE">
        <w:trPr>
          <w:cantSplit/>
          <w:jc w:val="center"/>
        </w:trPr>
        <w:tc>
          <w:tcPr>
            <w:tcW w:w="0" w:type="auto"/>
            <w:tcBorders>
              <w:top w:val="single" w:sz="4" w:space="0" w:color="auto"/>
            </w:tcBorders>
            <w:shd w:val="clear" w:color="auto" w:fill="auto"/>
            <w:vAlign w:val="bottom"/>
          </w:tcPr>
          <w:p w:rsidR="00DB2006" w:rsidRPr="004F67CE" w:rsidRDefault="00DB2006" w:rsidP="00BF5662">
            <w:pPr>
              <w:pStyle w:val="SingleTxt"/>
              <w:spacing w:before="60" w:afterLines="80" w:after="192" w:line="240" w:lineRule="exact"/>
              <w:ind w:left="72" w:right="72"/>
              <w:rPr>
                <w:bCs/>
                <w:sz w:val="16"/>
                <w:szCs w:val="24"/>
              </w:rPr>
            </w:pPr>
          </w:p>
        </w:tc>
        <w:tc>
          <w:tcPr>
            <w:tcW w:w="0" w:type="auto"/>
            <w:tcBorders>
              <w:top w:val="single" w:sz="4" w:space="0" w:color="auto"/>
              <w:bottom w:val="single" w:sz="4" w:space="0" w:color="auto"/>
            </w:tcBorders>
            <w:shd w:val="clear" w:color="auto" w:fill="auto"/>
            <w:vAlign w:val="bottom"/>
          </w:tcPr>
          <w:p w:rsidR="00DB2006" w:rsidRPr="004F67CE" w:rsidRDefault="00DB2006" w:rsidP="00BF5662">
            <w:pPr>
              <w:pStyle w:val="SingleTxt"/>
              <w:spacing w:before="60" w:afterLines="80" w:after="192" w:line="240" w:lineRule="exact"/>
              <w:ind w:left="72" w:right="144"/>
              <w:rPr>
                <w:bCs/>
                <w:sz w:val="16"/>
                <w:szCs w:val="24"/>
              </w:rPr>
            </w:pPr>
            <w:r w:rsidRPr="004F67CE">
              <w:rPr>
                <w:bCs/>
                <w:sz w:val="16"/>
                <w:szCs w:val="24"/>
                <w:rtl/>
                <w:lang w:bidi="ar-EG"/>
              </w:rPr>
              <w:t>المجموع</w:t>
            </w:r>
          </w:p>
        </w:tc>
        <w:tc>
          <w:tcPr>
            <w:tcW w:w="0" w:type="auto"/>
            <w:tcBorders>
              <w:top w:val="single" w:sz="4" w:space="0" w:color="auto"/>
              <w:bottom w:val="single" w:sz="4" w:space="0" w:color="auto"/>
            </w:tcBorders>
            <w:shd w:val="clear" w:color="auto" w:fill="auto"/>
            <w:vAlign w:val="bottom"/>
          </w:tcPr>
          <w:p w:rsidR="00DB2006" w:rsidRPr="004F67CE" w:rsidRDefault="00DB2006" w:rsidP="00BF5662">
            <w:pPr>
              <w:pStyle w:val="SingleTxt"/>
              <w:spacing w:before="60" w:afterLines="80" w:after="192" w:line="240" w:lineRule="exact"/>
              <w:ind w:left="72" w:right="144"/>
              <w:rPr>
                <w:bCs/>
                <w:sz w:val="16"/>
                <w:szCs w:val="24"/>
                <w:rtl/>
                <w:lang w:bidi="ar-BH"/>
              </w:rPr>
            </w:pPr>
            <w:r w:rsidRPr="004F67CE">
              <w:rPr>
                <w:bCs/>
                <w:sz w:val="16"/>
                <w:szCs w:val="24"/>
                <w:rtl/>
                <w:lang w:bidi="ar-EG"/>
              </w:rPr>
              <w:t>137</w:t>
            </w:r>
          </w:p>
        </w:tc>
        <w:tc>
          <w:tcPr>
            <w:tcW w:w="0" w:type="auto"/>
            <w:tcBorders>
              <w:top w:val="single" w:sz="4" w:space="0" w:color="auto"/>
              <w:bottom w:val="single" w:sz="4" w:space="0" w:color="auto"/>
            </w:tcBorders>
            <w:shd w:val="clear" w:color="auto" w:fill="auto"/>
            <w:vAlign w:val="bottom"/>
          </w:tcPr>
          <w:p w:rsidR="00DB2006" w:rsidRPr="004F67CE" w:rsidRDefault="00DB2006" w:rsidP="00BF5662">
            <w:pPr>
              <w:pStyle w:val="SingleTxt"/>
              <w:spacing w:before="60" w:afterLines="80" w:after="192" w:line="240" w:lineRule="exact"/>
              <w:ind w:left="72" w:right="144"/>
              <w:rPr>
                <w:bCs/>
                <w:sz w:val="16"/>
                <w:szCs w:val="24"/>
              </w:rPr>
            </w:pPr>
            <w:r w:rsidRPr="004F67CE">
              <w:rPr>
                <w:bCs/>
                <w:sz w:val="16"/>
                <w:szCs w:val="24"/>
                <w:rtl/>
                <w:lang w:bidi="ar-EG"/>
              </w:rPr>
              <w:t>147</w:t>
            </w:r>
          </w:p>
        </w:tc>
        <w:tc>
          <w:tcPr>
            <w:tcW w:w="0" w:type="auto"/>
            <w:tcBorders>
              <w:top w:val="single" w:sz="4" w:space="0" w:color="auto"/>
              <w:bottom w:val="single" w:sz="4" w:space="0" w:color="auto"/>
            </w:tcBorders>
            <w:shd w:val="clear" w:color="auto" w:fill="auto"/>
            <w:vAlign w:val="bottom"/>
          </w:tcPr>
          <w:p w:rsidR="00DB2006" w:rsidRPr="004F67CE" w:rsidRDefault="00DB2006" w:rsidP="00BF5662">
            <w:pPr>
              <w:pStyle w:val="SingleTxt"/>
              <w:spacing w:before="60" w:afterLines="80" w:after="192" w:line="240" w:lineRule="exact"/>
              <w:ind w:left="72" w:right="144"/>
              <w:rPr>
                <w:bCs/>
                <w:sz w:val="16"/>
                <w:szCs w:val="24"/>
              </w:rPr>
            </w:pPr>
            <w:r w:rsidRPr="004F67CE">
              <w:rPr>
                <w:bCs/>
                <w:sz w:val="16"/>
                <w:szCs w:val="24"/>
                <w:rtl/>
                <w:lang w:bidi="ar-EG"/>
              </w:rPr>
              <w:t>449</w:t>
            </w:r>
          </w:p>
        </w:tc>
        <w:tc>
          <w:tcPr>
            <w:tcW w:w="0" w:type="auto"/>
            <w:tcBorders>
              <w:top w:val="single" w:sz="4" w:space="0" w:color="auto"/>
              <w:bottom w:val="single" w:sz="4" w:space="0" w:color="auto"/>
            </w:tcBorders>
            <w:shd w:val="clear" w:color="auto" w:fill="auto"/>
            <w:vAlign w:val="bottom"/>
          </w:tcPr>
          <w:p w:rsidR="00DB2006" w:rsidRPr="004F67CE" w:rsidRDefault="00DB2006" w:rsidP="00BF5662">
            <w:pPr>
              <w:pStyle w:val="SingleTxt"/>
              <w:spacing w:before="60" w:afterLines="80" w:after="192" w:line="240" w:lineRule="exact"/>
              <w:ind w:left="72" w:right="144"/>
              <w:rPr>
                <w:bCs/>
                <w:sz w:val="16"/>
                <w:szCs w:val="24"/>
              </w:rPr>
            </w:pPr>
            <w:r w:rsidRPr="004F67CE">
              <w:rPr>
                <w:bCs/>
                <w:sz w:val="16"/>
                <w:szCs w:val="24"/>
                <w:rtl/>
                <w:lang w:bidi="ar-EG"/>
              </w:rPr>
              <w:t>733</w:t>
            </w:r>
          </w:p>
        </w:tc>
      </w:tr>
      <w:tr w:rsidR="0004782A" w:rsidRPr="00D1328B">
        <w:trPr>
          <w:cantSplit/>
          <w:jc w:val="center"/>
        </w:trPr>
        <w:tc>
          <w:tcPr>
            <w:tcW w:w="0" w:type="auto"/>
            <w:shd w:val="clear" w:color="auto" w:fill="auto"/>
            <w:vAlign w:val="bottom"/>
          </w:tcPr>
          <w:p w:rsidR="00DB2006" w:rsidRPr="00D1328B" w:rsidRDefault="00DB2006" w:rsidP="004F67CE">
            <w:pPr>
              <w:pStyle w:val="SingleTxt"/>
              <w:spacing w:before="60" w:afterLines="80" w:after="192" w:line="240" w:lineRule="exact"/>
              <w:ind w:left="72" w:right="72"/>
              <w:rPr>
                <w:sz w:val="16"/>
                <w:szCs w:val="24"/>
              </w:rPr>
            </w:pPr>
            <w:r w:rsidRPr="00D1328B">
              <w:rPr>
                <w:sz w:val="16"/>
                <w:szCs w:val="24"/>
                <w:rtl/>
                <w:lang w:bidi="ar-EG"/>
              </w:rPr>
              <w:t>نسبة التسرب</w:t>
            </w:r>
          </w:p>
        </w:tc>
        <w:tc>
          <w:tcPr>
            <w:tcW w:w="0" w:type="auto"/>
            <w:tcBorders>
              <w:top w:val="single" w:sz="4" w:space="0" w:color="auto"/>
            </w:tcBorders>
            <w:vAlign w:val="bottom"/>
          </w:tcPr>
          <w:p w:rsidR="00DB2006" w:rsidRPr="00D1328B" w:rsidRDefault="00DB2006" w:rsidP="004F67CE">
            <w:pPr>
              <w:pStyle w:val="SingleTxt"/>
              <w:spacing w:before="60" w:afterLines="80" w:after="192" w:line="240" w:lineRule="exact"/>
              <w:ind w:left="72" w:right="144"/>
              <w:rPr>
                <w:sz w:val="16"/>
                <w:szCs w:val="24"/>
              </w:rPr>
            </w:pPr>
            <w:r w:rsidRPr="00D1328B">
              <w:rPr>
                <w:sz w:val="16"/>
                <w:szCs w:val="24"/>
                <w:rtl/>
                <w:lang w:bidi="ar-EG"/>
              </w:rPr>
              <w:t xml:space="preserve">ذكور </w:t>
            </w:r>
          </w:p>
        </w:tc>
        <w:tc>
          <w:tcPr>
            <w:tcW w:w="0" w:type="auto"/>
            <w:tcBorders>
              <w:top w:val="single" w:sz="4" w:space="0" w:color="auto"/>
            </w:tcBorders>
            <w:vAlign w:val="bottom"/>
          </w:tcPr>
          <w:p w:rsidR="00DB2006" w:rsidRPr="00D1328B" w:rsidRDefault="00DB2006" w:rsidP="004F67CE">
            <w:pPr>
              <w:pStyle w:val="SingleTxt"/>
              <w:spacing w:before="60" w:afterLines="80" w:after="192" w:line="240" w:lineRule="exact"/>
              <w:ind w:left="72" w:right="144"/>
              <w:rPr>
                <w:sz w:val="16"/>
                <w:szCs w:val="24"/>
              </w:rPr>
            </w:pPr>
            <w:r w:rsidRPr="00D1328B">
              <w:rPr>
                <w:sz w:val="16"/>
                <w:szCs w:val="24"/>
                <w:rtl/>
                <w:lang w:bidi="ar-EG"/>
              </w:rPr>
              <w:t>0.3</w:t>
            </w:r>
          </w:p>
        </w:tc>
        <w:tc>
          <w:tcPr>
            <w:tcW w:w="0" w:type="auto"/>
            <w:tcBorders>
              <w:top w:val="single" w:sz="4" w:space="0" w:color="auto"/>
            </w:tcBorders>
            <w:vAlign w:val="bottom"/>
          </w:tcPr>
          <w:p w:rsidR="00DB2006" w:rsidRPr="00D1328B" w:rsidRDefault="00DB2006" w:rsidP="004F67CE">
            <w:pPr>
              <w:pStyle w:val="SingleTxt"/>
              <w:spacing w:before="60" w:afterLines="80" w:after="192" w:line="240" w:lineRule="exact"/>
              <w:ind w:left="72" w:right="144"/>
              <w:rPr>
                <w:sz w:val="16"/>
                <w:szCs w:val="24"/>
              </w:rPr>
            </w:pPr>
            <w:r w:rsidRPr="00D1328B">
              <w:rPr>
                <w:sz w:val="16"/>
                <w:szCs w:val="24"/>
                <w:rtl/>
                <w:lang w:bidi="ar-EG"/>
              </w:rPr>
              <w:t>0.5</w:t>
            </w:r>
          </w:p>
        </w:tc>
        <w:tc>
          <w:tcPr>
            <w:tcW w:w="0" w:type="auto"/>
            <w:tcBorders>
              <w:top w:val="single" w:sz="4" w:space="0" w:color="auto"/>
            </w:tcBorders>
            <w:vAlign w:val="bottom"/>
          </w:tcPr>
          <w:p w:rsidR="00DB2006" w:rsidRPr="00D1328B" w:rsidRDefault="00DB2006" w:rsidP="004F67CE">
            <w:pPr>
              <w:pStyle w:val="SingleTxt"/>
              <w:spacing w:before="60" w:afterLines="80" w:after="192" w:line="240" w:lineRule="exact"/>
              <w:ind w:left="72" w:right="144"/>
              <w:rPr>
                <w:sz w:val="16"/>
                <w:szCs w:val="24"/>
              </w:rPr>
            </w:pPr>
            <w:r w:rsidRPr="00D1328B">
              <w:rPr>
                <w:sz w:val="16"/>
                <w:szCs w:val="24"/>
                <w:rtl/>
                <w:lang w:bidi="ar-EG"/>
              </w:rPr>
              <w:t>2.4</w:t>
            </w:r>
          </w:p>
        </w:tc>
        <w:tc>
          <w:tcPr>
            <w:tcW w:w="0" w:type="auto"/>
            <w:tcBorders>
              <w:top w:val="single" w:sz="4" w:space="0" w:color="auto"/>
            </w:tcBorders>
            <w:vAlign w:val="bottom"/>
          </w:tcPr>
          <w:p w:rsidR="00DB2006" w:rsidRPr="00D1328B" w:rsidRDefault="00DB2006" w:rsidP="004F67CE">
            <w:pPr>
              <w:pStyle w:val="SingleTxt"/>
              <w:spacing w:before="60" w:afterLines="80" w:after="192" w:line="240" w:lineRule="exact"/>
              <w:ind w:left="72" w:right="144"/>
              <w:rPr>
                <w:sz w:val="16"/>
                <w:szCs w:val="24"/>
              </w:rPr>
            </w:pPr>
            <w:r w:rsidRPr="00D1328B">
              <w:rPr>
                <w:sz w:val="16"/>
                <w:szCs w:val="24"/>
                <w:rtl/>
                <w:lang w:bidi="ar-EG"/>
              </w:rPr>
              <w:t>0.8</w:t>
            </w:r>
          </w:p>
        </w:tc>
      </w:tr>
      <w:tr w:rsidR="0004782A" w:rsidRPr="00D1328B">
        <w:trPr>
          <w:cantSplit/>
          <w:jc w:val="center"/>
        </w:trPr>
        <w:tc>
          <w:tcPr>
            <w:tcW w:w="0" w:type="auto"/>
            <w:shd w:val="clear" w:color="auto" w:fill="auto"/>
            <w:vAlign w:val="bottom"/>
          </w:tcPr>
          <w:p w:rsidR="00DB2006" w:rsidRPr="00D1328B" w:rsidRDefault="00DB2006" w:rsidP="00BF5662">
            <w:pPr>
              <w:pStyle w:val="SingleTxt"/>
              <w:spacing w:before="40" w:afterLines="80" w:after="192" w:line="240" w:lineRule="exact"/>
              <w:ind w:left="72" w:right="72"/>
              <w:rPr>
                <w:sz w:val="16"/>
                <w:szCs w:val="24"/>
              </w:rPr>
            </w:pPr>
          </w:p>
        </w:tc>
        <w:tc>
          <w:tcPr>
            <w:tcW w:w="0" w:type="auto"/>
            <w:tcBorders>
              <w:bottom w:val="single" w:sz="4" w:space="0" w:color="auto"/>
            </w:tcBorders>
            <w:vAlign w:val="bottom"/>
          </w:tcPr>
          <w:p w:rsidR="00DB2006" w:rsidRPr="00D1328B" w:rsidRDefault="00DB2006" w:rsidP="00BF5662">
            <w:pPr>
              <w:pStyle w:val="SingleTxt"/>
              <w:spacing w:before="40" w:afterLines="80" w:after="192" w:line="240" w:lineRule="exact"/>
              <w:ind w:left="72" w:right="144"/>
              <w:rPr>
                <w:sz w:val="16"/>
                <w:szCs w:val="24"/>
              </w:rPr>
            </w:pPr>
            <w:r w:rsidRPr="00D1328B">
              <w:rPr>
                <w:sz w:val="16"/>
                <w:szCs w:val="24"/>
                <w:rtl/>
                <w:lang w:bidi="ar-EG"/>
              </w:rPr>
              <w:t>إناث</w:t>
            </w:r>
          </w:p>
        </w:tc>
        <w:tc>
          <w:tcPr>
            <w:tcW w:w="0" w:type="auto"/>
            <w:tcBorders>
              <w:bottom w:val="single" w:sz="4" w:space="0" w:color="auto"/>
            </w:tcBorders>
            <w:vAlign w:val="bottom"/>
          </w:tcPr>
          <w:p w:rsidR="00DB2006" w:rsidRPr="00D1328B" w:rsidRDefault="00DB2006" w:rsidP="00BF5662">
            <w:pPr>
              <w:pStyle w:val="SingleTxt"/>
              <w:spacing w:before="40" w:afterLines="80" w:after="192" w:line="240" w:lineRule="exact"/>
              <w:ind w:left="72" w:right="144"/>
              <w:rPr>
                <w:sz w:val="16"/>
                <w:szCs w:val="24"/>
              </w:rPr>
            </w:pPr>
            <w:r w:rsidRPr="00D1328B">
              <w:rPr>
                <w:sz w:val="16"/>
                <w:szCs w:val="24"/>
                <w:rtl/>
                <w:lang w:bidi="ar-EG"/>
              </w:rPr>
              <w:t>0.1</w:t>
            </w:r>
          </w:p>
        </w:tc>
        <w:tc>
          <w:tcPr>
            <w:tcW w:w="0" w:type="auto"/>
            <w:tcBorders>
              <w:bottom w:val="single" w:sz="4" w:space="0" w:color="auto"/>
            </w:tcBorders>
            <w:vAlign w:val="bottom"/>
          </w:tcPr>
          <w:p w:rsidR="00DB2006" w:rsidRPr="00D1328B" w:rsidRDefault="00DB2006" w:rsidP="00BF5662">
            <w:pPr>
              <w:pStyle w:val="SingleTxt"/>
              <w:spacing w:before="40" w:afterLines="80" w:after="192" w:line="240" w:lineRule="exact"/>
              <w:ind w:left="72" w:right="144"/>
              <w:rPr>
                <w:sz w:val="16"/>
                <w:szCs w:val="24"/>
              </w:rPr>
            </w:pPr>
            <w:r w:rsidRPr="00D1328B">
              <w:rPr>
                <w:sz w:val="16"/>
                <w:szCs w:val="24"/>
                <w:rtl/>
                <w:lang w:bidi="ar-EG"/>
              </w:rPr>
              <w:t>0.4</w:t>
            </w:r>
          </w:p>
        </w:tc>
        <w:tc>
          <w:tcPr>
            <w:tcW w:w="0" w:type="auto"/>
            <w:tcBorders>
              <w:bottom w:val="single" w:sz="4" w:space="0" w:color="auto"/>
            </w:tcBorders>
            <w:vAlign w:val="bottom"/>
          </w:tcPr>
          <w:p w:rsidR="00DB2006" w:rsidRPr="00D1328B" w:rsidRDefault="00DB2006" w:rsidP="00BF5662">
            <w:pPr>
              <w:pStyle w:val="SingleTxt"/>
              <w:spacing w:before="40" w:afterLines="80" w:after="192" w:line="240" w:lineRule="exact"/>
              <w:ind w:left="72" w:right="144"/>
              <w:rPr>
                <w:sz w:val="16"/>
                <w:szCs w:val="24"/>
              </w:rPr>
            </w:pPr>
            <w:r w:rsidRPr="00D1328B">
              <w:rPr>
                <w:sz w:val="16"/>
                <w:szCs w:val="24"/>
                <w:rtl/>
                <w:lang w:bidi="ar-EG"/>
              </w:rPr>
              <w:t>1.2</w:t>
            </w:r>
          </w:p>
        </w:tc>
        <w:tc>
          <w:tcPr>
            <w:tcW w:w="0" w:type="auto"/>
            <w:tcBorders>
              <w:bottom w:val="single" w:sz="4" w:space="0" w:color="auto"/>
            </w:tcBorders>
            <w:vAlign w:val="bottom"/>
          </w:tcPr>
          <w:p w:rsidR="00DB2006" w:rsidRPr="00D1328B" w:rsidRDefault="00DB2006" w:rsidP="00BF5662">
            <w:pPr>
              <w:pStyle w:val="SingleTxt"/>
              <w:spacing w:before="40" w:afterLines="80" w:after="192" w:line="240" w:lineRule="exact"/>
              <w:ind w:left="72" w:right="144"/>
              <w:rPr>
                <w:sz w:val="16"/>
                <w:szCs w:val="24"/>
              </w:rPr>
            </w:pPr>
            <w:r w:rsidRPr="00D1328B">
              <w:rPr>
                <w:sz w:val="16"/>
                <w:szCs w:val="24"/>
                <w:rtl/>
                <w:lang w:bidi="ar-EG"/>
              </w:rPr>
              <w:t>0.5</w:t>
            </w:r>
          </w:p>
        </w:tc>
      </w:tr>
      <w:tr w:rsidR="0004782A" w:rsidRPr="00D1328B">
        <w:trPr>
          <w:cantSplit/>
          <w:jc w:val="center"/>
        </w:trPr>
        <w:tc>
          <w:tcPr>
            <w:tcW w:w="0" w:type="auto"/>
            <w:tcBorders>
              <w:bottom w:val="single" w:sz="12" w:space="0" w:color="auto"/>
            </w:tcBorders>
            <w:shd w:val="clear" w:color="auto" w:fill="auto"/>
            <w:vAlign w:val="bottom"/>
          </w:tcPr>
          <w:p w:rsidR="00DB2006" w:rsidRPr="00D1328B" w:rsidRDefault="00DB2006" w:rsidP="00BF5662">
            <w:pPr>
              <w:pStyle w:val="SingleTxt"/>
              <w:spacing w:before="60" w:afterLines="80" w:after="192" w:line="240" w:lineRule="exact"/>
              <w:ind w:left="72" w:right="72"/>
              <w:rPr>
                <w:sz w:val="16"/>
                <w:szCs w:val="24"/>
              </w:rPr>
            </w:pPr>
          </w:p>
        </w:tc>
        <w:tc>
          <w:tcPr>
            <w:tcW w:w="0" w:type="auto"/>
            <w:tcBorders>
              <w:top w:val="single" w:sz="4" w:space="0" w:color="auto"/>
              <w:bottom w:val="single" w:sz="12" w:space="0" w:color="auto"/>
            </w:tcBorders>
            <w:shd w:val="clear" w:color="auto" w:fill="auto"/>
            <w:vAlign w:val="bottom"/>
          </w:tcPr>
          <w:p w:rsidR="00DB2006" w:rsidRPr="00D556BE" w:rsidRDefault="00DB2006" w:rsidP="00BF5662">
            <w:pPr>
              <w:pStyle w:val="SingleTxt"/>
              <w:spacing w:before="60" w:afterLines="80" w:after="192" w:line="240" w:lineRule="exact"/>
              <w:ind w:left="72" w:right="144"/>
              <w:rPr>
                <w:b/>
                <w:bCs/>
                <w:sz w:val="16"/>
                <w:szCs w:val="24"/>
              </w:rPr>
            </w:pPr>
            <w:r w:rsidRPr="00D556BE">
              <w:rPr>
                <w:b/>
                <w:bCs/>
                <w:sz w:val="16"/>
                <w:szCs w:val="24"/>
                <w:rtl/>
                <w:lang w:bidi="ar-EG"/>
              </w:rPr>
              <w:t>المجموع</w:t>
            </w:r>
          </w:p>
        </w:tc>
        <w:tc>
          <w:tcPr>
            <w:tcW w:w="0" w:type="auto"/>
            <w:tcBorders>
              <w:top w:val="single" w:sz="4" w:space="0" w:color="auto"/>
              <w:bottom w:val="single" w:sz="12" w:space="0" w:color="auto"/>
            </w:tcBorders>
            <w:shd w:val="clear" w:color="auto" w:fill="auto"/>
            <w:vAlign w:val="bottom"/>
          </w:tcPr>
          <w:p w:rsidR="00DB2006" w:rsidRPr="00D556BE" w:rsidRDefault="00DB2006" w:rsidP="00BF5662">
            <w:pPr>
              <w:pStyle w:val="SingleTxt"/>
              <w:spacing w:before="60" w:afterLines="80" w:after="192" w:line="240" w:lineRule="exact"/>
              <w:ind w:left="72" w:right="144"/>
              <w:rPr>
                <w:b/>
                <w:bCs/>
                <w:sz w:val="16"/>
                <w:szCs w:val="24"/>
              </w:rPr>
            </w:pPr>
            <w:r w:rsidRPr="00D556BE">
              <w:rPr>
                <w:b/>
                <w:bCs/>
                <w:sz w:val="16"/>
                <w:szCs w:val="24"/>
                <w:rtl/>
                <w:lang w:bidi="ar-EG"/>
              </w:rPr>
              <w:t>0.2</w:t>
            </w:r>
          </w:p>
        </w:tc>
        <w:tc>
          <w:tcPr>
            <w:tcW w:w="0" w:type="auto"/>
            <w:tcBorders>
              <w:top w:val="single" w:sz="4" w:space="0" w:color="auto"/>
              <w:bottom w:val="single" w:sz="12" w:space="0" w:color="auto"/>
            </w:tcBorders>
            <w:shd w:val="clear" w:color="auto" w:fill="auto"/>
            <w:vAlign w:val="bottom"/>
          </w:tcPr>
          <w:p w:rsidR="00DB2006" w:rsidRPr="00D556BE" w:rsidRDefault="00DB2006" w:rsidP="00BF5662">
            <w:pPr>
              <w:pStyle w:val="SingleTxt"/>
              <w:spacing w:before="60" w:afterLines="80" w:after="192" w:line="240" w:lineRule="exact"/>
              <w:ind w:left="72" w:right="144"/>
              <w:rPr>
                <w:b/>
                <w:bCs/>
                <w:sz w:val="16"/>
                <w:szCs w:val="24"/>
              </w:rPr>
            </w:pPr>
            <w:r w:rsidRPr="00D556BE">
              <w:rPr>
                <w:b/>
                <w:bCs/>
                <w:sz w:val="16"/>
                <w:szCs w:val="24"/>
                <w:rtl/>
                <w:lang w:bidi="ar-EG"/>
              </w:rPr>
              <w:t>0.5</w:t>
            </w:r>
          </w:p>
        </w:tc>
        <w:tc>
          <w:tcPr>
            <w:tcW w:w="0" w:type="auto"/>
            <w:tcBorders>
              <w:top w:val="single" w:sz="4" w:space="0" w:color="auto"/>
              <w:bottom w:val="single" w:sz="12" w:space="0" w:color="auto"/>
            </w:tcBorders>
            <w:shd w:val="clear" w:color="auto" w:fill="auto"/>
            <w:vAlign w:val="bottom"/>
          </w:tcPr>
          <w:p w:rsidR="00DB2006" w:rsidRPr="00D556BE" w:rsidRDefault="00DB2006" w:rsidP="00BF5662">
            <w:pPr>
              <w:pStyle w:val="SingleTxt"/>
              <w:spacing w:before="60" w:afterLines="80" w:after="192" w:line="240" w:lineRule="exact"/>
              <w:ind w:left="72" w:right="144"/>
              <w:rPr>
                <w:b/>
                <w:bCs/>
                <w:sz w:val="16"/>
                <w:szCs w:val="24"/>
              </w:rPr>
            </w:pPr>
            <w:r w:rsidRPr="00D556BE">
              <w:rPr>
                <w:b/>
                <w:bCs/>
                <w:sz w:val="16"/>
                <w:szCs w:val="24"/>
                <w:rtl/>
                <w:lang w:bidi="ar-EG"/>
              </w:rPr>
              <w:t>1.8</w:t>
            </w:r>
          </w:p>
        </w:tc>
        <w:tc>
          <w:tcPr>
            <w:tcW w:w="0" w:type="auto"/>
            <w:tcBorders>
              <w:top w:val="single" w:sz="4" w:space="0" w:color="auto"/>
              <w:bottom w:val="single" w:sz="12" w:space="0" w:color="auto"/>
            </w:tcBorders>
            <w:shd w:val="clear" w:color="auto" w:fill="auto"/>
            <w:vAlign w:val="bottom"/>
          </w:tcPr>
          <w:p w:rsidR="00DB2006" w:rsidRPr="00D556BE" w:rsidRDefault="00DB2006" w:rsidP="00BF5662">
            <w:pPr>
              <w:pStyle w:val="SingleTxt"/>
              <w:spacing w:before="60" w:afterLines="80" w:after="192" w:line="240" w:lineRule="exact"/>
              <w:ind w:left="72" w:right="144"/>
              <w:rPr>
                <w:b/>
                <w:bCs/>
                <w:sz w:val="16"/>
                <w:szCs w:val="24"/>
              </w:rPr>
            </w:pPr>
            <w:r w:rsidRPr="00D556BE">
              <w:rPr>
                <w:b/>
                <w:bCs/>
                <w:sz w:val="16"/>
                <w:szCs w:val="24"/>
                <w:rtl/>
                <w:lang w:bidi="ar-EG"/>
              </w:rPr>
              <w:t>0.6</w:t>
            </w:r>
          </w:p>
        </w:tc>
      </w:tr>
    </w:tbl>
    <w:p w:rsidR="00D556BE" w:rsidRPr="00D556BE" w:rsidRDefault="00D556BE" w:rsidP="00D556BE">
      <w:pPr>
        <w:pStyle w:val="SingleTxt"/>
        <w:spacing w:after="0" w:line="120" w:lineRule="exact"/>
        <w:rPr>
          <w:sz w:val="10"/>
          <w:u w:val="double"/>
          <w:rtl/>
          <w:lang w:bidi="ar-EG"/>
        </w:rPr>
      </w:pPr>
    </w:p>
    <w:p w:rsidR="00DB2006" w:rsidRPr="00DB2006" w:rsidRDefault="00D556BE" w:rsidP="00D556B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D556BE">
        <w:rPr>
          <w:rFonts w:hint="cs"/>
          <w:rtl/>
          <w:lang w:bidi="ar-EG"/>
        </w:rPr>
        <w:tab/>
      </w:r>
      <w:r w:rsidR="00DB2006" w:rsidRPr="00D556BE">
        <w:rPr>
          <w:rtl/>
          <w:lang w:bidi="ar-EG"/>
        </w:rPr>
        <w:t>المصدر</w:t>
      </w:r>
      <w:r w:rsidR="00DB2006" w:rsidRPr="00DB2006">
        <w:rPr>
          <w:rtl/>
          <w:lang w:bidi="ar-EG"/>
        </w:rPr>
        <w:t>:</w:t>
      </w:r>
      <w:r w:rsidR="00A13B4D">
        <w:rPr>
          <w:rtl/>
          <w:lang w:bidi="ar-EG"/>
        </w:rPr>
        <w:t xml:space="preserve"> </w:t>
      </w:r>
      <w:r w:rsidR="00DB2006" w:rsidRPr="00DB2006">
        <w:rPr>
          <w:rtl/>
          <w:lang w:bidi="ar-EG"/>
        </w:rPr>
        <w:t>الجهاز المركزي للمعلومات.</w:t>
      </w:r>
    </w:p>
    <w:p w:rsidR="0016268E" w:rsidRPr="0016268E" w:rsidRDefault="0016268E" w:rsidP="0016268E">
      <w:pPr>
        <w:pStyle w:val="SingleTxt"/>
        <w:spacing w:after="0" w:line="120" w:lineRule="exact"/>
        <w:rPr>
          <w:sz w:val="10"/>
          <w:rtl/>
          <w:lang w:bidi="ar-EG"/>
        </w:rPr>
      </w:pPr>
    </w:p>
    <w:p w:rsidR="0016268E" w:rsidRPr="0016268E" w:rsidRDefault="0016268E" w:rsidP="0016268E">
      <w:pPr>
        <w:pStyle w:val="SingleTxt"/>
        <w:spacing w:after="0" w:line="120" w:lineRule="exact"/>
        <w:rPr>
          <w:sz w:val="10"/>
          <w:rtl/>
          <w:lang w:bidi="ar-EG"/>
        </w:rPr>
      </w:pPr>
    </w:p>
    <w:p w:rsidR="00DB2006" w:rsidRPr="00DB2006" w:rsidRDefault="008D0962" w:rsidP="0016268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BH"/>
        </w:rPr>
        <w:br w:type="page"/>
      </w:r>
      <w:r w:rsidR="0016268E">
        <w:rPr>
          <w:rFonts w:hint="cs"/>
          <w:rtl/>
          <w:lang w:bidi="ar-BH"/>
        </w:rPr>
        <w:tab/>
      </w:r>
      <w:r w:rsidR="00DB2006" w:rsidRPr="00DB2006">
        <w:rPr>
          <w:rtl/>
          <w:lang w:bidi="ar-BH"/>
        </w:rPr>
        <w:t>سادساً</w:t>
      </w:r>
      <w:r w:rsidR="0016268E">
        <w:rPr>
          <w:rFonts w:hint="cs"/>
          <w:rtl/>
          <w:lang w:bidi="ar-BH"/>
        </w:rPr>
        <w:t xml:space="preserve"> </w:t>
      </w:r>
      <w:r w:rsidR="0016268E">
        <w:rPr>
          <w:rFonts w:hint="cs"/>
          <w:rtl/>
          <w:lang w:bidi="ar-EG"/>
        </w:rPr>
        <w:t>-</w:t>
      </w:r>
      <w:r w:rsidR="0016268E">
        <w:rPr>
          <w:rFonts w:hint="cs"/>
          <w:rtl/>
          <w:lang w:bidi="ar-EG"/>
        </w:rPr>
        <w:tab/>
      </w:r>
      <w:r w:rsidR="00DB2006" w:rsidRPr="00DB2006">
        <w:rPr>
          <w:rtl/>
          <w:lang w:bidi="ar-EG"/>
        </w:rPr>
        <w:t>نسب القيد والخريجات البحرينيات في التعليم العالي البحريني:</w:t>
      </w:r>
    </w:p>
    <w:p w:rsidR="00D465AF" w:rsidRPr="00115C97" w:rsidRDefault="00D465AF" w:rsidP="00D465AF">
      <w:pPr>
        <w:framePr w:w="9792" w:h="432" w:hSpace="187" w:wrap="around" w:hAnchor="page" w:x="1196" w:yAlign="bottom"/>
        <w:spacing w:line="240" w:lineRule="auto"/>
        <w:rPr>
          <w:szCs w:val="10"/>
          <w:rtl/>
        </w:rPr>
      </w:pPr>
    </w:p>
    <w:p w:rsidR="00D465AF" w:rsidRPr="00115C97" w:rsidRDefault="00D465AF" w:rsidP="00D465AF">
      <w:pPr>
        <w:framePr w:w="9792" w:h="432" w:hSpace="187" w:wrap="around" w:hAnchor="page" w:x="1196" w:yAlign="bottom"/>
        <w:spacing w:line="240" w:lineRule="auto"/>
        <w:rPr>
          <w:szCs w:val="6"/>
          <w:rtl/>
        </w:rPr>
      </w:pPr>
    </w:p>
    <w:p w:rsidR="00D465AF" w:rsidRDefault="00D465AF" w:rsidP="00D465AF">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43" style="position:absolute;left:0;text-align:left;z-index:18" from="396pt,-1pt" to="468pt,-1pt">
            <w10:wrap anchorx="page"/>
          </v:line>
        </w:pict>
      </w:r>
      <w:r>
        <w:rPr>
          <w:rFonts w:hint="cs"/>
          <w:sz w:val="17"/>
          <w:szCs w:val="26"/>
          <w:rtl/>
        </w:rPr>
        <w:tab/>
      </w:r>
      <w:r>
        <w:rPr>
          <w:rFonts w:hint="cs"/>
          <w:sz w:val="17"/>
          <w:szCs w:val="26"/>
        </w:rPr>
        <w:sym w:font="Wingdings 2" w:char="F0EF"/>
      </w:r>
      <w:r>
        <w:rPr>
          <w:rFonts w:hint="cs"/>
          <w:sz w:val="17"/>
          <w:szCs w:val="26"/>
          <w:rtl/>
        </w:rPr>
        <w:tab/>
        <w:t>جامعة البحرين.</w:t>
      </w:r>
    </w:p>
    <w:p w:rsidR="008D0962" w:rsidRDefault="008D0962" w:rsidP="008D0962">
      <w:pPr>
        <w:framePr w:w="9792" w:h="432" w:hSpace="187" w:wrap="around" w:hAnchor="page" w:x="1196" w:yAlign="bottom"/>
        <w:tabs>
          <w:tab w:val="right" w:pos="1195"/>
          <w:tab w:val="left" w:pos="1267"/>
        </w:tabs>
        <w:spacing w:after="80" w:line="300" w:lineRule="exact"/>
        <w:ind w:left="1267" w:right="1267" w:hanging="547"/>
        <w:rPr>
          <w:rFonts w:hint="cs"/>
          <w:sz w:val="17"/>
          <w:szCs w:val="26"/>
          <w:rtl/>
          <w:lang w:bidi="ar-BH"/>
        </w:rPr>
      </w:pPr>
      <w:r>
        <w:rPr>
          <w:rFonts w:hint="cs"/>
          <w:sz w:val="17"/>
          <w:szCs w:val="26"/>
          <w:rtl/>
        </w:rPr>
        <w:tab/>
      </w:r>
      <w:r w:rsidRPr="00377250">
        <w:rPr>
          <w:rFonts w:hint="cs"/>
          <w:sz w:val="17"/>
          <w:szCs w:val="26"/>
          <w:vertAlign w:val="superscript"/>
        </w:rPr>
        <w:sym w:font="Wingdings 2" w:char="F0BF"/>
      </w:r>
      <w:r>
        <w:rPr>
          <w:rFonts w:hint="cs"/>
          <w:sz w:val="17"/>
          <w:szCs w:val="26"/>
          <w:rtl/>
        </w:rPr>
        <w:tab/>
      </w:r>
      <w:r w:rsidRPr="008D0962">
        <w:rPr>
          <w:rFonts w:hint="cs"/>
          <w:sz w:val="17"/>
          <w:szCs w:val="26"/>
          <w:rtl/>
          <w:lang w:bidi="ar-BH"/>
        </w:rPr>
        <w:t>جامعة الخليج العربي.</w:t>
      </w:r>
    </w:p>
    <w:p w:rsidR="007F7D52" w:rsidRDefault="007F7D52" w:rsidP="00BA3FAB">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lang w:bidi="ar-BH"/>
        </w:rPr>
        <w:tab/>
      </w:r>
      <w:r w:rsidR="00BA3FAB" w:rsidRPr="00BA3FAB">
        <w:rPr>
          <w:sz w:val="17"/>
          <w:szCs w:val="26"/>
          <w:vertAlign w:val="superscript"/>
          <w:rtl/>
        </w:rPr>
        <w:sym w:font="Symbol" w:char="F0A9"/>
      </w:r>
      <w:r w:rsidR="00BA3FAB">
        <w:rPr>
          <w:rFonts w:hint="cs"/>
          <w:sz w:val="17"/>
          <w:szCs w:val="26"/>
          <w:rtl/>
        </w:rPr>
        <w:tab/>
      </w:r>
      <w:r w:rsidR="00BA3FAB" w:rsidRPr="00BA3FAB">
        <w:rPr>
          <w:rFonts w:hint="cs"/>
          <w:sz w:val="17"/>
          <w:szCs w:val="26"/>
          <w:rtl/>
          <w:lang w:bidi="ar-BH"/>
        </w:rPr>
        <w:t>كلية العلوم الصحية.</w:t>
      </w:r>
    </w:p>
    <w:p w:rsidR="004C4978" w:rsidRPr="00115C97" w:rsidRDefault="004C4978" w:rsidP="00BA3FAB">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rPr>
        <w:tab/>
      </w:r>
      <w:r w:rsidRPr="00DB2006">
        <w:sym w:font="Symbol" w:char="F0AA"/>
      </w:r>
      <w:r>
        <w:rPr>
          <w:rFonts w:hint="cs"/>
          <w:rtl/>
        </w:rPr>
        <w:tab/>
      </w:r>
      <w:r w:rsidRPr="004C4978">
        <w:rPr>
          <w:rFonts w:hint="cs"/>
          <w:sz w:val="17"/>
          <w:szCs w:val="26"/>
          <w:rtl/>
          <w:lang w:bidi="ar-BH"/>
        </w:rPr>
        <w:t>معهد البحرين للتدريب.</w:t>
      </w:r>
    </w:p>
    <w:p w:rsidR="00DB2006" w:rsidRPr="00DB2006" w:rsidRDefault="0016268E" w:rsidP="00BA3FAB">
      <w:pPr>
        <w:pStyle w:val="SingleTxt"/>
        <w:rPr>
          <w:rtl/>
          <w:lang w:bidi="ar-BH"/>
        </w:rPr>
      </w:pPr>
      <w:r>
        <w:rPr>
          <w:rFonts w:hint="cs"/>
          <w:rtl/>
        </w:rPr>
        <w:tab/>
      </w:r>
      <w:r w:rsidR="00BA3FAB" w:rsidRPr="00377250">
        <w:rPr>
          <w:vertAlign w:val="superscript"/>
          <w:lang w:bidi="ar-BH"/>
        </w:rPr>
        <w:sym w:font="Wingdings 2" w:char="F0EF"/>
      </w:r>
      <w:r w:rsidR="00DB2006" w:rsidRPr="00DB2006">
        <w:rPr>
          <w:rtl/>
          <w:lang w:bidi="ar-BH"/>
        </w:rPr>
        <w:t>تشير الإحصائيات إلى ارتفاع أعداد الطالبات في جامعة البحرين، فقد بلغ عددهن 12311 طالبة في العام الدراسي 2003</w:t>
      </w:r>
      <w:r w:rsidR="00BB28CB">
        <w:rPr>
          <w:rtl/>
          <w:lang w:bidi="ar-BH"/>
        </w:rPr>
        <w:t>/</w:t>
      </w:r>
      <w:r w:rsidR="00DB2006" w:rsidRPr="00DB2006">
        <w:rPr>
          <w:rtl/>
          <w:lang w:bidi="ar-BH"/>
        </w:rPr>
        <w:t>2004م مقابل 6442 من الذكور، أي بنسبة 66</w:t>
      </w:r>
      <w:r w:rsidR="008D0191" w:rsidRPr="008D0191">
        <w:rPr>
          <w:rFonts w:cs="Akhbar MT"/>
          <w:rtl/>
          <w:lang w:bidi="ar-BH"/>
        </w:rPr>
        <w:t>%</w:t>
      </w:r>
      <w:r w:rsidR="00DB2006" w:rsidRPr="00DB2006">
        <w:rPr>
          <w:rtl/>
          <w:lang w:bidi="ar-BH"/>
        </w:rPr>
        <w:t xml:space="preserve"> من مجموع عدد الطلبة المسجلين، يتركز معظمهن في كلية إدارة الأعمال، الآداب، والعلوم، و تقنية المعلومات.</w:t>
      </w:r>
    </w:p>
    <w:p w:rsidR="00E47A13" w:rsidRDefault="008D0962" w:rsidP="00E47A13">
      <w:pPr>
        <w:pStyle w:val="SingleTxt"/>
        <w:rPr>
          <w:rFonts w:hint="cs"/>
          <w:rtl/>
          <w:lang w:bidi="ar-BH"/>
        </w:rPr>
      </w:pPr>
      <w:r>
        <w:rPr>
          <w:rFonts w:hint="cs"/>
          <w:rtl/>
          <w:lang w:bidi="ar-BH"/>
        </w:rPr>
        <w:tab/>
      </w:r>
      <w:r w:rsidR="00BA3FAB" w:rsidRPr="00377250">
        <w:rPr>
          <w:vertAlign w:val="superscript"/>
          <w:lang w:bidi="ar-BH"/>
        </w:rPr>
        <w:sym w:font="Wingdings 2" w:char="F0BF"/>
      </w:r>
      <w:r w:rsidR="00DB2006" w:rsidRPr="00DB2006">
        <w:rPr>
          <w:rtl/>
          <w:lang w:bidi="ar-BH"/>
        </w:rPr>
        <w:t xml:space="preserve">أما في جامعة الخليج العربي، فقد بلغ عدد الطلبة البحرينيين المقيدين في الجامعة للعام الدراسي 2004 </w:t>
      </w:r>
      <w:r w:rsidR="00BB28CB">
        <w:rPr>
          <w:rtl/>
          <w:lang w:bidi="ar-BH"/>
        </w:rPr>
        <w:t>/</w:t>
      </w:r>
      <w:r w:rsidR="00DB2006" w:rsidRPr="00DB2006">
        <w:rPr>
          <w:rtl/>
          <w:lang w:bidi="ar-BH"/>
        </w:rPr>
        <w:t>2005</w:t>
      </w:r>
      <w:r w:rsidR="00DB2006" w:rsidRPr="00DB2006">
        <w:rPr>
          <w:rFonts w:hint="cs"/>
          <w:rtl/>
          <w:lang w:bidi="ar-BH"/>
        </w:rPr>
        <w:t>م</w:t>
      </w:r>
      <w:r w:rsidR="00DB2006" w:rsidRPr="00DB2006">
        <w:rPr>
          <w:rtl/>
          <w:lang w:bidi="ar-BH"/>
        </w:rPr>
        <w:t>(253) طالباً منهم</w:t>
      </w:r>
      <w:r w:rsidR="00A13B4D">
        <w:rPr>
          <w:rtl/>
          <w:lang w:bidi="ar-BH"/>
        </w:rPr>
        <w:t xml:space="preserve"> </w:t>
      </w:r>
      <w:r w:rsidR="000B5DE0">
        <w:rPr>
          <w:rtl/>
          <w:lang w:bidi="ar-BH"/>
        </w:rPr>
        <w:t>(</w:t>
      </w:r>
      <w:r w:rsidR="00DB2006" w:rsidRPr="00DB2006">
        <w:rPr>
          <w:rtl/>
          <w:lang w:bidi="ar-BH"/>
        </w:rPr>
        <w:t>63) ذكور و (190) إناث في كل من كلية الطب والعلوم الطبية وكلية الدراسات العليا، بمعنى أن الإناث يشكلن ما نسبته 75.098</w:t>
      </w:r>
      <w:r w:rsidR="008D0191" w:rsidRPr="008D0191">
        <w:rPr>
          <w:rFonts w:cs="Akhbar MT"/>
          <w:rtl/>
          <w:lang w:bidi="ar-BH"/>
        </w:rPr>
        <w:t>%</w:t>
      </w:r>
      <w:r w:rsidR="00DB2006" w:rsidRPr="00DB2006">
        <w:rPr>
          <w:rtl/>
          <w:lang w:bidi="ar-BH"/>
        </w:rPr>
        <w:t xml:space="preserve"> من مجموع الطلبة، في حين يشكلن الإناث في كلية الطب </w:t>
      </w:r>
      <w:r w:rsidR="00CF045E" w:rsidRPr="00A57B3F">
        <w:rPr>
          <w:vertAlign w:val="superscript"/>
          <w:lang w:bidi="ar-BH"/>
        </w:rPr>
        <w:sym w:font="Wingdings 2" w:char="F0BF"/>
      </w:r>
      <w:r w:rsidR="00DB2006" w:rsidRPr="00DB2006">
        <w:rPr>
          <w:rtl/>
          <w:lang w:bidi="ar-BH"/>
        </w:rPr>
        <w:t>والعلوم الطبية حوالي 75</w:t>
      </w:r>
      <w:r w:rsidR="008D0191" w:rsidRPr="008D0191">
        <w:rPr>
          <w:rFonts w:cs="Akhbar MT"/>
          <w:rtl/>
          <w:lang w:bidi="ar-BH"/>
        </w:rPr>
        <w:t>%</w:t>
      </w:r>
      <w:r w:rsidR="00DB2006" w:rsidRPr="00DB2006">
        <w:rPr>
          <w:rtl/>
          <w:lang w:bidi="ar-BH"/>
        </w:rPr>
        <w:t>.</w:t>
      </w:r>
      <w:r w:rsidR="00DB2006" w:rsidRPr="00DB2006">
        <w:rPr>
          <w:rFonts w:hint="cs"/>
          <w:rtl/>
          <w:lang w:bidi="ar-BH"/>
        </w:rPr>
        <w:t xml:space="preserve"> </w:t>
      </w:r>
      <w:r w:rsidR="00DB2006" w:rsidRPr="00DB2006">
        <w:rPr>
          <w:rtl/>
          <w:lang w:bidi="ar-BH"/>
        </w:rPr>
        <w:t>أما في كلية الدراسات العليا فيشكلن ما نسبته 75.60</w:t>
      </w:r>
      <w:r w:rsidR="008D0191" w:rsidRPr="008D0191">
        <w:rPr>
          <w:rFonts w:cs="Akhbar MT"/>
          <w:rtl/>
          <w:lang w:bidi="ar-BH"/>
        </w:rPr>
        <w:t>%</w:t>
      </w:r>
      <w:r w:rsidR="00DB2006" w:rsidRPr="00DB2006">
        <w:rPr>
          <w:rtl/>
          <w:lang w:bidi="ar-BH"/>
        </w:rPr>
        <w:t xml:space="preserve"> من مجموع الطلبة البحرينيين المقيدين في جامعة الخليج العربي</w:t>
      </w:r>
      <w:r w:rsidR="008B585A">
        <w:rPr>
          <w:rtl/>
          <w:lang w:bidi="ar-BH"/>
        </w:rPr>
        <w:t>.</w:t>
      </w:r>
      <w:r w:rsidR="00E47A13">
        <w:rPr>
          <w:rFonts w:hint="cs"/>
          <w:rtl/>
          <w:lang w:bidi="ar-BH"/>
        </w:rPr>
        <w:t xml:space="preserve"> </w:t>
      </w:r>
    </w:p>
    <w:p w:rsidR="00DB2006" w:rsidRPr="00DB2006" w:rsidRDefault="00E47A13" w:rsidP="00377250">
      <w:pPr>
        <w:pStyle w:val="SingleTxt"/>
        <w:rPr>
          <w:rtl/>
          <w:lang w:bidi="ar-BH"/>
        </w:rPr>
      </w:pPr>
      <w:r>
        <w:rPr>
          <w:rFonts w:hint="cs"/>
          <w:rtl/>
          <w:lang w:bidi="ar-BH"/>
        </w:rPr>
        <w:t xml:space="preserve">183 -  </w:t>
      </w:r>
      <w:r>
        <w:rPr>
          <w:rStyle w:val="FootnoteReference"/>
          <w:sz w:val="24"/>
          <w:szCs w:val="24"/>
        </w:rPr>
        <w:sym w:font="Symbol" w:char="00A9"/>
      </w:r>
      <w:r>
        <w:rPr>
          <w:rFonts w:hint="cs"/>
          <w:rtl/>
          <w:lang w:bidi="ar-BH"/>
        </w:rPr>
        <w:t>و</w:t>
      </w:r>
      <w:r w:rsidR="00DB2006" w:rsidRPr="00DB2006">
        <w:rPr>
          <w:rtl/>
          <w:lang w:bidi="ar-BH"/>
        </w:rPr>
        <w:t>تعد كلية العلوم الصحية ثاني أكبر كلية وطنية بعد جامعة البحرين للتعليم العالي. وتشير إحصائيات العام الدراسي 2001/2002م إلى ارتفاع أعداد الطالبات فيها حيث بلغ عددهن في مجمل التخصصات للعام المشار إليه أعلاه، 365 من الإناث مقابل 134من الذكور.</w:t>
      </w:r>
      <w:r w:rsidR="00A13B4D">
        <w:rPr>
          <w:rtl/>
          <w:lang w:bidi="ar-BH"/>
        </w:rPr>
        <w:t xml:space="preserve"> </w:t>
      </w:r>
      <w:r w:rsidR="00DB2006" w:rsidRPr="00DB2006">
        <w:rPr>
          <w:rtl/>
          <w:lang w:bidi="ar-BH"/>
        </w:rPr>
        <w:t xml:space="preserve">وارتفع عدد الطالبات إلى 359 في العام الدراسي 2003 </w:t>
      </w:r>
      <w:r w:rsidR="00BB28CB">
        <w:rPr>
          <w:rtl/>
          <w:lang w:bidi="ar-BH"/>
        </w:rPr>
        <w:t>/</w:t>
      </w:r>
      <w:r w:rsidR="00DB2006" w:rsidRPr="00DB2006">
        <w:rPr>
          <w:rtl/>
          <w:lang w:bidi="ar-BH"/>
        </w:rPr>
        <w:t xml:space="preserve">2004 </w:t>
      </w:r>
      <w:r w:rsidR="00DB2006" w:rsidRPr="00DB2006">
        <w:rPr>
          <w:rFonts w:hint="cs"/>
          <w:rtl/>
          <w:lang w:bidi="ar-BH"/>
        </w:rPr>
        <w:t xml:space="preserve">م </w:t>
      </w:r>
      <w:r w:rsidR="00DB2006" w:rsidRPr="00DB2006">
        <w:rPr>
          <w:rtl/>
          <w:lang w:bidi="ar-BH"/>
        </w:rPr>
        <w:t>بنسبة 83</w:t>
      </w:r>
      <w:r w:rsidR="008D0191" w:rsidRPr="008D0191">
        <w:rPr>
          <w:rFonts w:cs="Akhbar MT"/>
          <w:rtl/>
          <w:lang w:bidi="ar-BH"/>
        </w:rPr>
        <w:t>%</w:t>
      </w:r>
      <w:r w:rsidR="00DB2006" w:rsidRPr="00DB2006">
        <w:rPr>
          <w:rtl/>
          <w:lang w:bidi="ar-BH"/>
        </w:rPr>
        <w:t xml:space="preserve"> من مجموع الطلبة البحرينيين.</w:t>
      </w:r>
      <w:r w:rsidR="00A13B4D">
        <w:rPr>
          <w:rtl/>
          <w:lang w:bidi="ar-BH"/>
        </w:rPr>
        <w:t xml:space="preserve">  </w:t>
      </w:r>
    </w:p>
    <w:p w:rsidR="00DB2006" w:rsidRPr="00DB2006" w:rsidRDefault="00DB2006" w:rsidP="00DB2006">
      <w:pPr>
        <w:pStyle w:val="SingleTxt"/>
        <w:rPr>
          <w:rtl/>
          <w:lang w:bidi="ar-BH"/>
        </w:rPr>
      </w:pPr>
      <w:r w:rsidRPr="00DB2006">
        <w:rPr>
          <w:rtl/>
          <w:lang w:bidi="ar-BH"/>
        </w:rPr>
        <w:t>وفي كلية الخليج للضيافة والسياحة، تشكل الطالبات نسبة كبيرة من عدد المسجلين فيها. أما المتدربون في البرامج القصيرة منها فهناك نسبة كبيرة منهم من الإناث.</w:t>
      </w:r>
    </w:p>
    <w:p w:rsidR="00DB2006" w:rsidRPr="00DB2006" w:rsidRDefault="00441135" w:rsidP="004C4978">
      <w:pPr>
        <w:pStyle w:val="SingleTxt"/>
        <w:rPr>
          <w:rtl/>
          <w:lang w:bidi="ar-BH"/>
        </w:rPr>
      </w:pPr>
      <w:r>
        <w:rPr>
          <w:rFonts w:hint="cs"/>
          <w:rtl/>
          <w:lang w:bidi="ar-BH"/>
        </w:rPr>
        <w:t>184 -  •</w:t>
      </w:r>
      <w:r w:rsidR="00DB2006" w:rsidRPr="00DB2006">
        <w:rPr>
          <w:rtl/>
          <w:lang w:bidi="ar-BH"/>
        </w:rPr>
        <w:t>وبالنسبة لمعهد البحرين للدراسات المصرفية والمالية، فقد بلغ عدد المتدربات 3331 متدربة في مقابل 6418 متدرب للعام 2004</w:t>
      </w:r>
      <w:r w:rsidR="00DB2006" w:rsidRPr="00DB2006">
        <w:rPr>
          <w:rFonts w:hint="cs"/>
          <w:rtl/>
          <w:lang w:bidi="ar-BH"/>
        </w:rPr>
        <w:t>م</w:t>
      </w:r>
      <w:r w:rsidR="00DB2006" w:rsidRPr="00DB2006">
        <w:rPr>
          <w:rtl/>
          <w:lang w:bidi="ar-BH"/>
        </w:rPr>
        <w:t>، في حين بلغ عدد المتدربات من موظفات وزارة الخارجية ما نسبته 74.3</w:t>
      </w:r>
      <w:r w:rsidR="008D0191" w:rsidRPr="008D0191">
        <w:rPr>
          <w:rFonts w:cs="Akhbar MT"/>
          <w:rtl/>
          <w:lang w:bidi="ar-BH"/>
        </w:rPr>
        <w:t>%</w:t>
      </w:r>
      <w:r w:rsidR="00DB2006" w:rsidRPr="00DB2006">
        <w:rPr>
          <w:rtl/>
          <w:lang w:bidi="ar-BH"/>
        </w:rPr>
        <w:t xml:space="preserve"> من مجموع المتدربين خلال العام 2004</w:t>
      </w:r>
      <w:r w:rsidR="00DB2006" w:rsidRPr="00DB2006">
        <w:rPr>
          <w:rFonts w:hint="cs"/>
          <w:rtl/>
          <w:lang w:bidi="ar-BH"/>
        </w:rPr>
        <w:t>م</w:t>
      </w:r>
      <w:r w:rsidR="00DB2006" w:rsidRPr="00DB2006">
        <w:rPr>
          <w:rtl/>
          <w:lang w:bidi="ar-BH"/>
        </w:rPr>
        <w:t>، حيث تم تدريب 29 موظفة من موظفات الوزارة خلال سنة 2004</w:t>
      </w:r>
      <w:r w:rsidR="00DB2006" w:rsidRPr="00DB2006">
        <w:rPr>
          <w:rFonts w:hint="cs"/>
          <w:rtl/>
          <w:lang w:bidi="ar-BH"/>
        </w:rPr>
        <w:t>م</w:t>
      </w:r>
      <w:r w:rsidR="00DB2006" w:rsidRPr="00DB2006">
        <w:rPr>
          <w:rtl/>
          <w:lang w:bidi="ar-BH"/>
        </w:rPr>
        <w:t>.</w:t>
      </w:r>
    </w:p>
    <w:p w:rsidR="00DB2006" w:rsidRPr="00DB2006" w:rsidRDefault="004C4978" w:rsidP="00DB2006">
      <w:pPr>
        <w:pStyle w:val="SingleTxt"/>
        <w:rPr>
          <w:rtl/>
          <w:lang w:bidi="ar-BH"/>
        </w:rPr>
      </w:pPr>
      <w:r>
        <w:rPr>
          <w:rFonts w:hint="cs"/>
          <w:rtl/>
        </w:rPr>
        <w:tab/>
      </w:r>
      <w:r w:rsidR="00DB2006" w:rsidRPr="00DB2006">
        <w:sym w:font="Symbol" w:char="F0AA"/>
      </w:r>
      <w:r w:rsidR="00DB2006" w:rsidRPr="00DB2006">
        <w:rPr>
          <w:rtl/>
          <w:lang w:bidi="ar-BH"/>
        </w:rPr>
        <w:t>أما في معهد البحرين للتدريب والذي يعمل على تدريب المواطنين في شتى المجالات المهنية والفنية التي تحتاج إليها مملكة البحرين لتحقيق النهضة الاقتصادية والعمرانية والثقافية والتكنولوجية وغيرها، فلا تزيد نسبة المتدربات عن 28</w:t>
      </w:r>
      <w:r w:rsidR="008D0191" w:rsidRPr="008D0191">
        <w:rPr>
          <w:rFonts w:cs="Akhbar MT"/>
          <w:rtl/>
          <w:lang w:bidi="ar-BH"/>
        </w:rPr>
        <w:t>%</w:t>
      </w:r>
      <w:r w:rsidR="00DB2006" w:rsidRPr="00DB2006">
        <w:rPr>
          <w:rtl/>
          <w:lang w:bidi="ar-BH"/>
        </w:rPr>
        <w:t xml:space="preserve"> من إجمالي عدد المتدربين في العام الدراسي 2003 </w:t>
      </w:r>
      <w:r w:rsidR="00BB28CB">
        <w:rPr>
          <w:rtl/>
          <w:lang w:bidi="ar-BH"/>
        </w:rPr>
        <w:t>/</w:t>
      </w:r>
      <w:r w:rsidR="00DB2006" w:rsidRPr="00DB2006">
        <w:rPr>
          <w:rtl/>
          <w:lang w:bidi="ar-BH"/>
        </w:rPr>
        <w:t>2004</w:t>
      </w:r>
      <w:r w:rsidR="00DB2006" w:rsidRPr="00DB2006">
        <w:rPr>
          <w:rFonts w:hint="cs"/>
          <w:rtl/>
          <w:lang w:bidi="ar-BH"/>
        </w:rPr>
        <w:t>م</w:t>
      </w:r>
      <w:r w:rsidR="00DB2006" w:rsidRPr="00DB2006">
        <w:rPr>
          <w:rtl/>
          <w:lang w:bidi="ar-BH"/>
        </w:rPr>
        <w:t xml:space="preserve">. </w:t>
      </w:r>
    </w:p>
    <w:p w:rsidR="00ED5E4D" w:rsidRPr="00A55047" w:rsidRDefault="00ED5E4D" w:rsidP="00ED5E4D">
      <w:pPr>
        <w:framePr w:w="9792" w:h="432" w:hSpace="187" w:wrap="around" w:hAnchor="page" w:x="1196" w:yAlign="bottom"/>
        <w:spacing w:line="240" w:lineRule="auto"/>
        <w:rPr>
          <w:szCs w:val="10"/>
          <w:rtl/>
        </w:rPr>
      </w:pPr>
    </w:p>
    <w:p w:rsidR="00ED5E4D" w:rsidRPr="00A55047" w:rsidRDefault="00ED5E4D" w:rsidP="00ED5E4D">
      <w:pPr>
        <w:framePr w:w="9792" w:h="432" w:hSpace="187" w:wrap="around" w:hAnchor="page" w:x="1196" w:yAlign="bottom"/>
        <w:spacing w:line="240" w:lineRule="auto"/>
        <w:rPr>
          <w:szCs w:val="6"/>
          <w:rtl/>
        </w:rPr>
      </w:pPr>
    </w:p>
    <w:p w:rsidR="00ED5E4D" w:rsidRDefault="00ED5E4D" w:rsidP="00ED5E4D">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45" style="position:absolute;left:0;text-align:left;z-index:20" from="396pt,-1pt" to="468pt,-1pt">
            <w10:wrap anchorx="page"/>
          </v:line>
        </w:pict>
      </w:r>
      <w:r>
        <w:rPr>
          <w:noProof/>
          <w:w w:val="100"/>
        </w:rPr>
        <w:pict>
          <v:line id="_x0000_s1046" style="position:absolute;left:0;text-align:left;z-index:21" from="396pt,-1pt" to="468pt,-1pt">
            <w10:wrap anchorx="page"/>
          </v:line>
        </w:pict>
      </w:r>
      <w:r>
        <w:rPr>
          <w:noProof/>
          <w:w w:val="100"/>
        </w:rPr>
        <w:pict>
          <v:line id="_x0000_s1044" style="position:absolute;left:0;text-align:left;z-index:19" from="396pt,-1pt" to="468pt,-1pt">
            <w10:wrap anchorx="page"/>
          </v:line>
        </w:pict>
      </w:r>
      <w:r w:rsidR="0083208C">
        <w:rPr>
          <w:sz w:val="17"/>
          <w:szCs w:val="26"/>
        </w:rPr>
        <w:tab/>
      </w:r>
      <w:r w:rsidR="0083208C">
        <w:rPr>
          <w:sz w:val="17"/>
          <w:szCs w:val="26"/>
        </w:rPr>
        <w:sym w:font="Symbol" w:char="F0A7"/>
      </w:r>
      <w:r w:rsidR="0083208C">
        <w:rPr>
          <w:sz w:val="17"/>
          <w:szCs w:val="26"/>
        </w:rPr>
        <w:tab/>
      </w:r>
      <w:r w:rsidR="0083208C">
        <w:rPr>
          <w:rFonts w:hint="cs"/>
          <w:sz w:val="17"/>
          <w:szCs w:val="26"/>
          <w:rtl/>
        </w:rPr>
        <w:t>وزارة التربية والتعليم.</w:t>
      </w:r>
    </w:p>
    <w:p w:rsidR="00CC7EB3" w:rsidRPr="00A55047" w:rsidRDefault="00CC7EB3" w:rsidP="00ED5E4D">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rPr>
        <w:tab/>
      </w:r>
      <w:r>
        <w:rPr>
          <w:rFonts w:hint="cs"/>
          <w:sz w:val="17"/>
          <w:szCs w:val="26"/>
        </w:rPr>
        <w:sym w:font="Wingdings 2" w:char="F0EF"/>
      </w:r>
      <w:r>
        <w:rPr>
          <w:rFonts w:hint="cs"/>
          <w:sz w:val="17"/>
          <w:szCs w:val="26"/>
          <w:rtl/>
        </w:rPr>
        <w:tab/>
        <w:t>جامعة البحرين.</w:t>
      </w:r>
    </w:p>
    <w:p w:rsidR="00DB2006" w:rsidRPr="00DB2006" w:rsidRDefault="004C4978" w:rsidP="0083208C">
      <w:pPr>
        <w:pStyle w:val="SingleTxt"/>
        <w:rPr>
          <w:rtl/>
          <w:lang w:bidi="ar-BH"/>
        </w:rPr>
      </w:pPr>
      <w:r>
        <w:rPr>
          <w:rFonts w:hint="cs"/>
          <w:rtl/>
        </w:rPr>
        <w:t xml:space="preserve">185 -  </w:t>
      </w:r>
      <w:r w:rsidR="0083208C" w:rsidRPr="00377250">
        <w:rPr>
          <w:vertAlign w:val="superscript"/>
        </w:rPr>
        <w:sym w:font="Symbol" w:char="F0A7"/>
      </w:r>
      <w:r w:rsidR="00DB2006" w:rsidRPr="00DB2006">
        <w:rPr>
          <w:rtl/>
          <w:lang w:bidi="ar-BH"/>
        </w:rPr>
        <w:t xml:space="preserve">وهناك برنامج التعليم المستمر التابع لقسم التعليم المستمر بإدارة تعليم الكبار بوزارة التربية والتعليم الذي يساهم في تدريب الطلبة غير القادرين على مواصلة التعليم العالي، وهو مفتوح للجنسين حيث درب فيه عدد من المتدربين في العام الدراسي 2002/2003 </w:t>
      </w:r>
      <w:r w:rsidR="00DB2006" w:rsidRPr="00DB2006">
        <w:rPr>
          <w:rFonts w:hint="cs"/>
          <w:rtl/>
          <w:lang w:bidi="ar-BH"/>
        </w:rPr>
        <w:t xml:space="preserve">م </w:t>
      </w:r>
      <w:r w:rsidR="00DB2006" w:rsidRPr="00DB2006">
        <w:rPr>
          <w:rtl/>
          <w:lang w:bidi="ar-BH"/>
        </w:rPr>
        <w:t>بلغت نسبة الذكور بينهم</w:t>
      </w:r>
      <w:r w:rsidR="00A13B4D">
        <w:rPr>
          <w:rtl/>
          <w:lang w:bidi="ar-BH"/>
        </w:rPr>
        <w:t xml:space="preserve"> </w:t>
      </w:r>
      <w:r w:rsidR="00DB2006" w:rsidRPr="00DB2006">
        <w:rPr>
          <w:rtl/>
          <w:lang w:bidi="ar-BH"/>
        </w:rPr>
        <w:t>42.9</w:t>
      </w:r>
      <w:r w:rsidR="008D0191" w:rsidRPr="008D0191">
        <w:rPr>
          <w:rFonts w:cs="Akhbar MT"/>
          <w:rtl/>
          <w:lang w:bidi="ar-BH"/>
        </w:rPr>
        <w:t>%</w:t>
      </w:r>
      <w:r w:rsidR="00DB2006" w:rsidRPr="00DB2006">
        <w:rPr>
          <w:rtl/>
          <w:lang w:bidi="ar-BH"/>
        </w:rPr>
        <w:t xml:space="preserve"> متدرباً</w:t>
      </w:r>
      <w:r w:rsidR="00A13B4D">
        <w:rPr>
          <w:rtl/>
          <w:lang w:bidi="ar-BH"/>
        </w:rPr>
        <w:t xml:space="preserve"> </w:t>
      </w:r>
      <w:r w:rsidR="00DB2006" w:rsidRPr="00DB2006">
        <w:rPr>
          <w:rtl/>
          <w:lang w:bidi="ar-BH"/>
        </w:rPr>
        <w:t>في مقابل 57.1</w:t>
      </w:r>
      <w:r w:rsidR="008D0191" w:rsidRPr="008D0191">
        <w:rPr>
          <w:rFonts w:cs="Akhbar MT"/>
          <w:rtl/>
          <w:lang w:bidi="ar-BH"/>
        </w:rPr>
        <w:t>%</w:t>
      </w:r>
      <w:r w:rsidR="00DB2006" w:rsidRPr="00DB2006">
        <w:rPr>
          <w:rtl/>
          <w:lang w:bidi="ar-BH"/>
        </w:rPr>
        <w:t xml:space="preserve"> متدربة من الإناث.</w:t>
      </w:r>
    </w:p>
    <w:p w:rsidR="00DB2006" w:rsidRPr="00DB2006" w:rsidRDefault="00CC7EB3" w:rsidP="00DB2006">
      <w:pPr>
        <w:pStyle w:val="SingleTxt"/>
        <w:rPr>
          <w:rtl/>
          <w:lang w:bidi="ar-BH"/>
        </w:rPr>
      </w:pPr>
      <w:r>
        <w:rPr>
          <w:rFonts w:hint="cs"/>
          <w:rtl/>
          <w:lang w:bidi="ar-BH"/>
        </w:rPr>
        <w:tab/>
      </w:r>
      <w:r w:rsidR="00DB2006" w:rsidRPr="00DB2006">
        <w:rPr>
          <w:rtl/>
          <w:lang w:bidi="ar-BH"/>
        </w:rPr>
        <w:t>مما سبق يتبين لنا ارتفاع عدد الطالبات في جميع مؤسسات التعليم العالي في مملكة البحرين، مما يعني أن فرص التعليم العالي الأكاديمي متوفر للبنات ويستوعب أعداداً كبيرة منهن، إلا أن التدريب المهني مازال قاصرا عن استيعاب أعداد كبيرة من الطالبات لعدم توفر التخصصات المطلوبة.</w:t>
      </w:r>
    </w:p>
    <w:p w:rsidR="00DB2006" w:rsidRPr="00DB2006" w:rsidRDefault="00CC7EB3" w:rsidP="00DB2006">
      <w:pPr>
        <w:pStyle w:val="SingleTxt"/>
        <w:rPr>
          <w:rtl/>
          <w:lang w:bidi="ar-BH"/>
        </w:rPr>
      </w:pPr>
      <w:r>
        <w:rPr>
          <w:rFonts w:hint="cs"/>
          <w:rtl/>
        </w:rPr>
        <w:tab/>
      </w:r>
      <w:r w:rsidR="00DB2006" w:rsidRPr="00377250">
        <w:rPr>
          <w:vertAlign w:val="superscript"/>
        </w:rPr>
        <w:sym w:font="Wingdings 2" w:char="F0EF"/>
      </w:r>
      <w:r w:rsidR="00DB2006" w:rsidRPr="00DB2006">
        <w:rPr>
          <w:rtl/>
          <w:lang w:bidi="ar-BH"/>
        </w:rPr>
        <w:t xml:space="preserve">أما في جامعة البحرين، وهي الجامعة الأم والرسمية في مملكة البحرين فقد بلغت نسبة خريجات جامعة البحرين في التخصصات المختلفة من العام الجامعي 2001 </w:t>
      </w:r>
      <w:r w:rsidR="00BB28CB">
        <w:rPr>
          <w:rtl/>
          <w:lang w:bidi="ar-BH"/>
        </w:rPr>
        <w:t>/</w:t>
      </w:r>
      <w:r w:rsidR="00DB2006" w:rsidRPr="00DB2006">
        <w:rPr>
          <w:rtl/>
          <w:lang w:bidi="ar-BH"/>
        </w:rPr>
        <w:t>2002م</w:t>
      </w:r>
      <w:r>
        <w:rPr>
          <w:rFonts w:hint="cs"/>
          <w:rtl/>
          <w:lang w:bidi="ar-BH"/>
        </w:rPr>
        <w:t xml:space="preserve"> </w:t>
      </w:r>
      <w:r w:rsidR="000B5DE0">
        <w:rPr>
          <w:rtl/>
          <w:lang w:bidi="ar-BH"/>
        </w:rPr>
        <w:t>(</w:t>
      </w:r>
      <w:r>
        <w:rPr>
          <w:rtl/>
          <w:lang w:bidi="ar-BH"/>
        </w:rPr>
        <w:t>66</w:t>
      </w:r>
      <w:r>
        <w:rPr>
          <w:rFonts w:hint="cs"/>
          <w:rtl/>
          <w:lang w:bidi="ar-BH"/>
        </w:rPr>
        <w:t> </w:t>
      </w:r>
      <w:r w:rsidR="008D0191" w:rsidRPr="008D0191">
        <w:rPr>
          <w:rFonts w:cs="Akhbar MT"/>
          <w:rtl/>
          <w:lang w:bidi="ar-BH"/>
        </w:rPr>
        <w:t>%</w:t>
      </w:r>
      <w:r w:rsidR="00DB2006" w:rsidRPr="00DB2006">
        <w:rPr>
          <w:rtl/>
          <w:lang w:bidi="ar-BH"/>
        </w:rPr>
        <w:t>) من مجموع الخريجين، وارتفعت هذه النسب</w:t>
      </w:r>
      <w:r>
        <w:rPr>
          <w:rtl/>
          <w:lang w:bidi="ar-BH"/>
        </w:rPr>
        <w:t>ة إلى 68</w:t>
      </w:r>
      <w:r w:rsidR="008D0191" w:rsidRPr="008D0191">
        <w:rPr>
          <w:rFonts w:cs="Akhbar MT"/>
          <w:rtl/>
          <w:lang w:bidi="ar-BH"/>
        </w:rPr>
        <w:t>%</w:t>
      </w:r>
      <w:r>
        <w:rPr>
          <w:rtl/>
          <w:lang w:bidi="ar-BH"/>
        </w:rPr>
        <w:t xml:space="preserve"> في العام الجامعي 2002</w:t>
      </w:r>
      <w:r w:rsidR="00BB28CB">
        <w:rPr>
          <w:rtl/>
          <w:lang w:bidi="ar-BH"/>
        </w:rPr>
        <w:t>/</w:t>
      </w:r>
      <w:r w:rsidR="00DB2006" w:rsidRPr="00DB2006">
        <w:rPr>
          <w:rtl/>
          <w:lang w:bidi="ar-BH"/>
        </w:rPr>
        <w:t>2003 م.</w:t>
      </w:r>
      <w:r w:rsidR="00A13B4D">
        <w:rPr>
          <w:rtl/>
          <w:lang w:bidi="ar-BH"/>
        </w:rPr>
        <w:t xml:space="preserve"> </w:t>
      </w:r>
      <w:r w:rsidR="00DB2006" w:rsidRPr="00DB2006">
        <w:rPr>
          <w:rtl/>
          <w:lang w:bidi="ar-BH"/>
        </w:rPr>
        <w:t>وتبلغ نسبة الطالبات المسجلات في ال</w:t>
      </w:r>
      <w:r>
        <w:rPr>
          <w:rtl/>
          <w:lang w:bidi="ar-BH"/>
        </w:rPr>
        <w:t>جامعة للعام الجامعي الحالي 2003</w:t>
      </w:r>
      <w:r w:rsidR="00BB28CB">
        <w:rPr>
          <w:rtl/>
          <w:lang w:bidi="ar-BH"/>
        </w:rPr>
        <w:t>/</w:t>
      </w:r>
      <w:r w:rsidR="00DB2006" w:rsidRPr="00DB2006">
        <w:rPr>
          <w:rtl/>
          <w:lang w:bidi="ar-BH"/>
        </w:rPr>
        <w:t xml:space="preserve">2004 م 66 </w:t>
      </w:r>
      <w:r w:rsidR="008D0191" w:rsidRPr="008D0191">
        <w:rPr>
          <w:rFonts w:cs="Akhbar MT"/>
          <w:rtl/>
          <w:lang w:bidi="ar-BH"/>
        </w:rPr>
        <w:t>%</w:t>
      </w:r>
      <w:r w:rsidR="00DB2006" w:rsidRPr="00DB2006">
        <w:rPr>
          <w:rtl/>
          <w:lang w:bidi="ar-BH"/>
        </w:rPr>
        <w:t xml:space="preserve"> تقريباً، مما يعني أن فرص التعليم الجامعي متوفرة للإناث، بل إنهن يقبلن على التعليم الجامعي أكثر من الذكور، وقد يرجع السبب في ذلك إلى توجه بعض الذكور إلى سوق العمل أو إلى التدريب المهني في </w:t>
      </w:r>
      <w:r w:rsidR="00DB2006" w:rsidRPr="00DB2006">
        <w:sym w:font="Symbol" w:char="F0AA"/>
      </w:r>
      <w:r w:rsidR="00DB2006" w:rsidRPr="00DB2006">
        <w:rPr>
          <w:rtl/>
          <w:lang w:bidi="ar-BH"/>
        </w:rPr>
        <w:t xml:space="preserve">معهد البحرين للتدريب الذي تبلغ نسبة الإناث فيه للعام الحالي 32 </w:t>
      </w:r>
      <w:r w:rsidR="008D0191" w:rsidRPr="008D0191">
        <w:rPr>
          <w:rFonts w:cs="Akhbar MT"/>
          <w:rtl/>
          <w:lang w:bidi="ar-BH"/>
        </w:rPr>
        <w:t>%</w:t>
      </w:r>
      <w:r w:rsidR="00DB2006" w:rsidRPr="00DB2006">
        <w:rPr>
          <w:rtl/>
          <w:lang w:bidi="ar-BH"/>
        </w:rPr>
        <w:t xml:space="preserve"> فقط من إجمالي عدد المتدربين. كما أن نسبة خريجات هذا المعهد بلغت 31 </w:t>
      </w:r>
      <w:r w:rsidR="008D0191" w:rsidRPr="008D0191">
        <w:rPr>
          <w:rFonts w:cs="Akhbar MT"/>
          <w:rtl/>
          <w:lang w:bidi="ar-BH"/>
        </w:rPr>
        <w:t>%</w:t>
      </w:r>
      <w:r w:rsidR="00A13B4D">
        <w:rPr>
          <w:rtl/>
          <w:lang w:bidi="ar-BH"/>
        </w:rPr>
        <w:t xml:space="preserve"> </w:t>
      </w:r>
      <w:r w:rsidR="00DB2006" w:rsidRPr="00DB2006">
        <w:rPr>
          <w:rtl/>
          <w:lang w:bidi="ar-BH"/>
        </w:rPr>
        <w:t>فقط من خريجي المعهد في نهاية العام الدراسي 2003م.</w:t>
      </w:r>
    </w:p>
    <w:p w:rsidR="00DB2006" w:rsidRPr="00DB2006" w:rsidRDefault="00CC7EB3" w:rsidP="00DB2006">
      <w:pPr>
        <w:pStyle w:val="SingleTxt"/>
        <w:rPr>
          <w:rtl/>
          <w:lang w:bidi="ar-BH"/>
        </w:rPr>
      </w:pPr>
      <w:r>
        <w:rPr>
          <w:rFonts w:hint="cs"/>
          <w:rtl/>
          <w:lang w:bidi="ar-BH"/>
        </w:rPr>
        <w:t xml:space="preserve">187 -  </w:t>
      </w:r>
      <w:r w:rsidR="00DB2006" w:rsidRPr="00DB2006">
        <w:rPr>
          <w:rtl/>
          <w:lang w:bidi="ar-BH"/>
        </w:rPr>
        <w:t xml:space="preserve">مما سبق يتبين لنا أن التعليم الجامعي أكثر استيعاباً للإناث من المعهد التدريبي وربما يرجع ذلك إلى أن معظم البرامج التدريبية المتوفرة في المعهد مخصصة للذكور دون الإناث حيث أن عشرين برنامجاً فقط من البرامج التدريبية مخصصة للجنسين من مجموع تسع وأربعين برنامج، أي أن 59 </w:t>
      </w:r>
      <w:r w:rsidR="008D0191" w:rsidRPr="008D0191">
        <w:rPr>
          <w:rFonts w:cs="Akhbar MT"/>
          <w:rtl/>
          <w:lang w:bidi="ar-BH"/>
        </w:rPr>
        <w:t>%</w:t>
      </w:r>
      <w:r w:rsidR="00DB2006" w:rsidRPr="00DB2006">
        <w:rPr>
          <w:rtl/>
          <w:lang w:bidi="ar-BH"/>
        </w:rPr>
        <w:t xml:space="preserve"> من البرامج المطروحة مخصصة للذكور فقط، منها تقنيات الأجهزة الدقيقة والتحكم والتقنيات الكيميائية والكهربائية والإلكترونية والميكانيكية وغيرها، مما يقلل من فرص التدريب المهني للإناث خاصة وأن التعليم المهني الثانوي هو أيضاً مخصص للذكور، وخريجو هذا القسم هم أكثر استعداداً للتعليم المهني ما بعد المدرسي.</w:t>
      </w:r>
      <w:r w:rsidR="00DB2006" w:rsidRPr="00DB2006">
        <w:rPr>
          <w:rFonts w:hint="cs"/>
          <w:rtl/>
          <w:lang w:bidi="ar-BH"/>
        </w:rPr>
        <w:t xml:space="preserve"> </w:t>
      </w:r>
      <w:r w:rsidR="00DB2006" w:rsidRPr="00DB2006">
        <w:rPr>
          <w:rtl/>
          <w:lang w:bidi="ar-BH"/>
        </w:rPr>
        <w:t xml:space="preserve">وفي مجال التدريب في تخصصات الضيافة والسياحة، بلغت نسبة الملتحقات بهذا النوع من التدريب من الإناث 58 </w:t>
      </w:r>
      <w:r w:rsidR="008D0191" w:rsidRPr="008D0191">
        <w:rPr>
          <w:rFonts w:cs="Akhbar MT"/>
          <w:rtl/>
          <w:lang w:bidi="ar-BH"/>
        </w:rPr>
        <w:t>%</w:t>
      </w:r>
      <w:r w:rsidR="00DB2006" w:rsidRPr="00DB2006">
        <w:rPr>
          <w:rtl/>
          <w:lang w:bidi="ar-BH"/>
        </w:rPr>
        <w:t xml:space="preserve"> من إجمالي المتدربين.</w:t>
      </w:r>
    </w:p>
    <w:p w:rsidR="00000617" w:rsidRPr="004E77C1" w:rsidRDefault="00000617" w:rsidP="00000617">
      <w:pPr>
        <w:framePr w:w="9792" w:h="432" w:hSpace="187" w:wrap="around" w:hAnchor="page" w:x="1196" w:yAlign="bottom"/>
        <w:spacing w:line="240" w:lineRule="auto"/>
        <w:rPr>
          <w:szCs w:val="10"/>
          <w:rtl/>
        </w:rPr>
      </w:pPr>
    </w:p>
    <w:p w:rsidR="00000617" w:rsidRPr="004E77C1" w:rsidRDefault="00000617" w:rsidP="00000617">
      <w:pPr>
        <w:framePr w:w="9792" w:h="432" w:hSpace="187" w:wrap="around" w:hAnchor="page" w:x="1196" w:yAlign="bottom"/>
        <w:spacing w:line="240" w:lineRule="auto"/>
        <w:rPr>
          <w:rFonts w:hint="cs"/>
          <w:szCs w:val="6"/>
          <w:rtl/>
        </w:rPr>
      </w:pPr>
    </w:p>
    <w:p w:rsidR="00000617" w:rsidRDefault="006E5CA1" w:rsidP="004C54DD">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sidRPr="006E5CA1">
        <w:rPr>
          <w:sz w:val="17"/>
          <w:szCs w:val="26"/>
        </w:rPr>
        <w:tab/>
      </w:r>
      <w:r w:rsidRPr="008A0B67">
        <w:rPr>
          <w:sz w:val="17"/>
          <w:szCs w:val="26"/>
          <w:vertAlign w:val="superscript"/>
        </w:rPr>
        <w:sym w:font="Wingdings 2" w:char="F0BF"/>
      </w:r>
      <w:r w:rsidRPr="006E5CA1">
        <w:rPr>
          <w:sz w:val="17"/>
          <w:szCs w:val="26"/>
        </w:rPr>
        <w:tab/>
      </w:r>
      <w:r w:rsidR="004C54DD">
        <w:rPr>
          <w:rFonts w:hint="cs"/>
          <w:sz w:val="17"/>
          <w:szCs w:val="26"/>
          <w:rtl/>
        </w:rPr>
        <w:t>وزارة التربية والتعليم</w:t>
      </w:r>
      <w:r w:rsidRPr="006E5CA1">
        <w:rPr>
          <w:rFonts w:hint="cs"/>
          <w:sz w:val="17"/>
          <w:szCs w:val="26"/>
          <w:rtl/>
        </w:rPr>
        <w:t>.</w:t>
      </w:r>
      <w:r w:rsidR="00000617">
        <w:rPr>
          <w:noProof/>
          <w:w w:val="100"/>
        </w:rPr>
        <w:pict>
          <v:line id="_x0000_s1047" style="position:absolute;left:0;text-align:left;z-index:22;mso-position-horizontal-relative:text;mso-position-vertical-relative:text" from="396pt,-1pt" to="468pt,-1pt">
            <w10:wrap anchorx="page"/>
          </v:line>
        </w:pict>
      </w:r>
    </w:p>
    <w:p w:rsidR="004C54DD" w:rsidRPr="004E77C1" w:rsidRDefault="004C54DD" w:rsidP="004C54DD">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rPr>
        <w:tab/>
      </w:r>
      <w:r>
        <w:rPr>
          <w:rFonts w:hint="cs"/>
          <w:sz w:val="17"/>
          <w:szCs w:val="26"/>
        </w:rPr>
        <w:sym w:font="Symbol" w:char="F0A7"/>
      </w:r>
      <w:r>
        <w:rPr>
          <w:rFonts w:hint="cs"/>
          <w:sz w:val="17"/>
          <w:szCs w:val="26"/>
          <w:rtl/>
        </w:rPr>
        <w:tab/>
        <w:t>كلية العلوم الصحية.</w:t>
      </w:r>
    </w:p>
    <w:p w:rsidR="00DB2006" w:rsidRPr="00DB2006" w:rsidRDefault="00000617" w:rsidP="00DB2006">
      <w:pPr>
        <w:pStyle w:val="SingleTxt"/>
        <w:rPr>
          <w:rFonts w:hint="cs"/>
          <w:rtl/>
          <w:lang w:bidi="ar-BH"/>
        </w:rPr>
      </w:pPr>
      <w:r>
        <w:rPr>
          <w:rFonts w:hint="cs"/>
          <w:rtl/>
        </w:rPr>
        <w:tab/>
      </w:r>
      <w:r w:rsidR="00DB2006" w:rsidRPr="008A0B67">
        <w:rPr>
          <w:vertAlign w:val="superscript"/>
        </w:rPr>
        <w:sym w:font="Symbol" w:char="F0A7"/>
      </w:r>
      <w:r w:rsidR="00DB2006" w:rsidRPr="00DB2006">
        <w:rPr>
          <w:rtl/>
          <w:lang w:bidi="ar-BH"/>
        </w:rPr>
        <w:t xml:space="preserve">أما نسبة خريجات طلبة كلية العلوم الصحية، فقد بلغت 85 </w:t>
      </w:r>
      <w:r w:rsidR="008D0191" w:rsidRPr="008D0191">
        <w:rPr>
          <w:rFonts w:cs="Akhbar MT"/>
          <w:rtl/>
          <w:lang w:bidi="ar-BH"/>
        </w:rPr>
        <w:t>%</w:t>
      </w:r>
      <w:r w:rsidR="00DB2006" w:rsidRPr="00DB2006">
        <w:rPr>
          <w:rtl/>
          <w:lang w:bidi="ar-BH"/>
        </w:rPr>
        <w:t xml:space="preserve"> من مجموع الخريجين في العام الدراسي 2001 </w:t>
      </w:r>
      <w:r w:rsidR="00BB28CB">
        <w:rPr>
          <w:rtl/>
          <w:lang w:bidi="ar-BH"/>
        </w:rPr>
        <w:t>/</w:t>
      </w:r>
      <w:r w:rsidR="00DB2006" w:rsidRPr="00DB2006">
        <w:rPr>
          <w:rtl/>
          <w:lang w:bidi="ar-BH"/>
        </w:rPr>
        <w:t>2002م وارتفعت إلى 87</w:t>
      </w:r>
      <w:r w:rsidR="008D0191" w:rsidRPr="008D0191">
        <w:rPr>
          <w:rFonts w:cs="Akhbar MT"/>
          <w:rtl/>
          <w:lang w:bidi="ar-BH"/>
        </w:rPr>
        <w:t>%</w:t>
      </w:r>
      <w:r w:rsidR="00DB2006" w:rsidRPr="00DB2006">
        <w:rPr>
          <w:rtl/>
          <w:lang w:bidi="ar-BH"/>
        </w:rPr>
        <w:t xml:space="preserve"> في العام الدراسي 2002</w:t>
      </w:r>
      <w:r w:rsidR="00BB28CB">
        <w:rPr>
          <w:rtl/>
          <w:lang w:bidi="ar-BH"/>
        </w:rPr>
        <w:t>/</w:t>
      </w:r>
      <w:r w:rsidR="00DB2006" w:rsidRPr="00DB2006">
        <w:rPr>
          <w:rtl/>
          <w:lang w:bidi="ar-BH"/>
        </w:rPr>
        <w:t>2003م، مما يشير إلى إقبال الإناث على الالتحاق بهذه التخصصات وهي متنوعة ومن بينها التمريض الذي يستوعب العدد الأكبر من هؤلاء الخريجات إضافة إلى علوم الصيدلة والمختبر.</w:t>
      </w:r>
    </w:p>
    <w:p w:rsidR="00DB2006" w:rsidRPr="00DB2006" w:rsidRDefault="00000617" w:rsidP="00000617">
      <w:pPr>
        <w:pStyle w:val="SingleTxt"/>
        <w:rPr>
          <w:rFonts w:hint="cs"/>
          <w:rtl/>
          <w:lang w:bidi="ar-BH"/>
        </w:rPr>
      </w:pPr>
      <w:r>
        <w:rPr>
          <w:rFonts w:hint="cs"/>
          <w:rtl/>
          <w:lang w:bidi="ar-BH"/>
        </w:rPr>
        <w:t xml:space="preserve">188 -  </w:t>
      </w:r>
      <w:r w:rsidRPr="008A0B67">
        <w:rPr>
          <w:vertAlign w:val="superscript"/>
          <w:lang w:bidi="ar-BH"/>
        </w:rPr>
        <w:sym w:font="Wingdings 2" w:char="F0BF"/>
      </w:r>
      <w:r w:rsidR="00DB2006" w:rsidRPr="00DB2006">
        <w:rPr>
          <w:rtl/>
          <w:lang w:bidi="ar-BH"/>
        </w:rPr>
        <w:t>وبالنسبة للتعليم خارج مملكة البحرين، فقد ارتفعت نسبة الإناث الملتحقين بجامعات ومعاهد علمية عربية وأجنبية من 39</w:t>
      </w:r>
      <w:r w:rsidR="008D0191" w:rsidRPr="008D0191">
        <w:rPr>
          <w:rFonts w:cs="Akhbar MT"/>
          <w:rtl/>
          <w:lang w:bidi="ar-BH"/>
        </w:rPr>
        <w:t>%</w:t>
      </w:r>
      <w:r w:rsidR="00DB2006" w:rsidRPr="00DB2006">
        <w:rPr>
          <w:rtl/>
          <w:lang w:bidi="ar-BH"/>
        </w:rPr>
        <w:t xml:space="preserve"> للعام الدراسي 2001 </w:t>
      </w:r>
      <w:r w:rsidR="00BB28CB">
        <w:rPr>
          <w:rtl/>
          <w:lang w:bidi="ar-BH"/>
        </w:rPr>
        <w:t>/</w:t>
      </w:r>
      <w:r w:rsidR="00DB2006" w:rsidRPr="00DB2006">
        <w:rPr>
          <w:rtl/>
          <w:lang w:bidi="ar-BH"/>
        </w:rPr>
        <w:t>2002م إلى 57</w:t>
      </w:r>
      <w:r w:rsidR="00A13B4D">
        <w:rPr>
          <w:rtl/>
          <w:lang w:bidi="ar-BH"/>
        </w:rPr>
        <w:t xml:space="preserve"> </w:t>
      </w:r>
      <w:r w:rsidR="008D0191" w:rsidRPr="008D0191">
        <w:rPr>
          <w:rFonts w:cs="Akhbar MT"/>
          <w:rtl/>
          <w:lang w:bidi="ar-BH"/>
        </w:rPr>
        <w:t>%</w:t>
      </w:r>
      <w:r w:rsidR="00DB2006" w:rsidRPr="00DB2006">
        <w:rPr>
          <w:rtl/>
          <w:lang w:bidi="ar-BH"/>
        </w:rPr>
        <w:t xml:space="preserve"> للعام الدراسي 2003/2004</w:t>
      </w:r>
      <w:r w:rsidR="00DB2006" w:rsidRPr="00DB2006">
        <w:rPr>
          <w:rFonts w:hint="cs"/>
          <w:rtl/>
          <w:lang w:bidi="ar-BH"/>
        </w:rPr>
        <w:t xml:space="preserve">م </w:t>
      </w:r>
      <w:r w:rsidR="00DB2006" w:rsidRPr="00DB2006">
        <w:rPr>
          <w:rtl/>
          <w:lang w:bidi="ar-BH"/>
        </w:rPr>
        <w:t>من مجموع الطلبة الملتحقين بالجامعات والمعاهد العليا العربية والأجنبية. وهي نسبة جيدة إذا ما أضيفت إلى النسبة العالية من الإناث الملتحقات بالتعليم الجامعي داخل البحرين حيث تفضل الأسر البحرينية أن تتلقى الفتاة التعليم لأسباب اجتماعية.</w:t>
      </w:r>
    </w:p>
    <w:p w:rsidR="00982BEF" w:rsidRPr="00982BEF" w:rsidRDefault="00982BEF" w:rsidP="00982BEF">
      <w:pPr>
        <w:pStyle w:val="SingleTxt"/>
        <w:spacing w:after="0" w:line="120" w:lineRule="exact"/>
        <w:rPr>
          <w:rFonts w:hint="cs"/>
          <w:sz w:val="10"/>
          <w:rtl/>
        </w:rPr>
      </w:pPr>
    </w:p>
    <w:p w:rsidR="00DB2006" w:rsidRDefault="00DB2006" w:rsidP="00683DE4">
      <w:pPr>
        <w:tabs>
          <w:tab w:val="left" w:pos="662"/>
          <w:tab w:val="left" w:pos="1267"/>
          <w:tab w:val="left" w:pos="1987"/>
          <w:tab w:val="left" w:pos="2650"/>
        </w:tabs>
        <w:rPr>
          <w:rFonts w:hint="cs"/>
          <w:rtl/>
          <w:lang w:bidi="ar-BH"/>
        </w:rPr>
      </w:pPr>
      <w:r w:rsidRPr="00DB2006">
        <w:rPr>
          <w:rtl/>
          <w:lang w:bidi="ar-BH"/>
        </w:rPr>
        <w:t>جدول رقم (22)</w:t>
      </w:r>
    </w:p>
    <w:p w:rsidR="00982BEF" w:rsidRPr="00DB2006" w:rsidRDefault="00982BEF" w:rsidP="00982B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sidRPr="00DB2006">
        <w:rPr>
          <w:rtl/>
          <w:lang w:bidi="ar-BH"/>
        </w:rPr>
        <w:t>نسبة الخريجات إلى الخريجين من الجامعات والمعاهد للعام الدراسي 2001/2002 م</w:t>
      </w:r>
    </w:p>
    <w:p w:rsidR="00982BEF" w:rsidRPr="00982BEF" w:rsidRDefault="00982BEF" w:rsidP="00982BEF">
      <w:pPr>
        <w:pStyle w:val="SingleTxt"/>
        <w:spacing w:after="0" w:line="120" w:lineRule="exact"/>
        <w:rPr>
          <w:rFonts w:hint="cs"/>
          <w:sz w:val="10"/>
          <w:rtl/>
          <w:lang w:bidi="ar-BH"/>
        </w:rPr>
      </w:pPr>
    </w:p>
    <w:tbl>
      <w:tblPr>
        <w:tblStyle w:val="Header"/>
        <w:tblpPr w:leftFromText="180" w:rightFromText="180" w:vertAnchor="text" w:horzAnchor="margin" w:tblpXSpec="center" w:tblpY="156"/>
        <w:bidiVisual/>
        <w:tblW w:w="9850" w:type="dxa"/>
        <w:tblLayout w:type="fixed"/>
        <w:tblLook w:val="01E0" w:firstRow="1" w:lastRow="1" w:firstColumn="1" w:lastColumn="1" w:noHBand="0" w:noVBand="0"/>
      </w:tblPr>
      <w:tblGrid>
        <w:gridCol w:w="815"/>
        <w:gridCol w:w="741"/>
        <w:gridCol w:w="643"/>
        <w:gridCol w:w="571"/>
        <w:gridCol w:w="694"/>
        <w:gridCol w:w="571"/>
        <w:gridCol w:w="694"/>
        <w:gridCol w:w="650"/>
        <w:gridCol w:w="693"/>
        <w:gridCol w:w="544"/>
        <w:gridCol w:w="673"/>
        <w:gridCol w:w="587"/>
        <w:gridCol w:w="631"/>
        <w:gridCol w:w="650"/>
        <w:gridCol w:w="693"/>
      </w:tblGrid>
      <w:tr w:rsidR="00F86477" w:rsidRPr="008A0B67">
        <w:trPr>
          <w:cantSplit/>
          <w:tblHeader/>
        </w:trPr>
        <w:tc>
          <w:tcPr>
            <w:tcW w:w="815" w:type="dxa"/>
            <w:tcBorders>
              <w:top w:val="single" w:sz="4" w:space="0" w:color="auto"/>
              <w:bottom w:val="single" w:sz="12" w:space="0" w:color="auto"/>
            </w:tcBorders>
            <w:shd w:val="clear" w:color="auto" w:fill="auto"/>
            <w:vAlign w:val="bottom"/>
          </w:tcPr>
          <w:p w:rsidR="00F86477" w:rsidRPr="008A0B67" w:rsidRDefault="00F86477" w:rsidP="00F573BC">
            <w:pPr>
              <w:pStyle w:val="SingleTxt"/>
              <w:spacing w:afterLines="80" w:after="192" w:line="240" w:lineRule="exact"/>
              <w:ind w:left="0" w:right="0"/>
              <w:rPr>
                <w:b w:val="0"/>
                <w:bCs w:val="0"/>
                <w:i/>
                <w:iCs/>
                <w:sz w:val="24"/>
                <w:szCs w:val="24"/>
                <w:rtl/>
                <w:lang w:bidi="ar-BH"/>
              </w:rPr>
            </w:pPr>
            <w:r w:rsidRPr="008A0B67">
              <w:rPr>
                <w:b w:val="0"/>
                <w:bCs w:val="0"/>
                <w:i/>
                <w:iCs/>
                <w:sz w:val="24"/>
                <w:szCs w:val="24"/>
                <w:rtl/>
                <w:lang w:bidi="ar-BH"/>
              </w:rPr>
              <w:t>الجامعات والمعاهد</w:t>
            </w:r>
          </w:p>
        </w:tc>
        <w:tc>
          <w:tcPr>
            <w:tcW w:w="1384" w:type="dxa"/>
            <w:gridSpan w:val="2"/>
            <w:tcBorders>
              <w:top w:val="single" w:sz="4" w:space="0" w:color="auto"/>
              <w:bottom w:val="single" w:sz="12" w:space="0" w:color="auto"/>
            </w:tcBorders>
            <w:shd w:val="clear" w:color="auto" w:fill="auto"/>
            <w:vAlign w:val="bottom"/>
          </w:tcPr>
          <w:p w:rsidR="00F86477" w:rsidRPr="008A0B67" w:rsidRDefault="00F86477" w:rsidP="00F573BC">
            <w:pPr>
              <w:pStyle w:val="SingleTxt"/>
              <w:spacing w:afterLines="80" w:after="192" w:line="240" w:lineRule="exact"/>
              <w:ind w:left="0" w:right="0"/>
              <w:rPr>
                <w:b w:val="0"/>
                <w:bCs w:val="0"/>
                <w:i/>
                <w:iCs/>
                <w:sz w:val="24"/>
                <w:szCs w:val="24"/>
                <w:rtl/>
                <w:lang w:bidi="ar-BH"/>
              </w:rPr>
            </w:pPr>
            <w:r w:rsidRPr="008A0B67">
              <w:rPr>
                <w:b w:val="0"/>
                <w:bCs w:val="0"/>
                <w:i/>
                <w:iCs/>
                <w:sz w:val="24"/>
                <w:szCs w:val="24"/>
                <w:rtl/>
                <w:lang w:bidi="ar-BH"/>
              </w:rPr>
              <w:t>جامعة البحرين</w:t>
            </w:r>
          </w:p>
        </w:tc>
        <w:tc>
          <w:tcPr>
            <w:tcW w:w="1265" w:type="dxa"/>
            <w:gridSpan w:val="2"/>
            <w:tcBorders>
              <w:top w:val="single" w:sz="4" w:space="0" w:color="auto"/>
              <w:bottom w:val="single" w:sz="12" w:space="0" w:color="auto"/>
            </w:tcBorders>
            <w:shd w:val="clear" w:color="auto" w:fill="auto"/>
            <w:vAlign w:val="bottom"/>
          </w:tcPr>
          <w:p w:rsidR="00F86477" w:rsidRPr="008A0B67" w:rsidRDefault="00F86477" w:rsidP="00F573BC">
            <w:pPr>
              <w:pStyle w:val="SingleTxt"/>
              <w:spacing w:afterLines="80" w:after="192" w:line="240" w:lineRule="exact"/>
              <w:ind w:left="0" w:right="0"/>
              <w:rPr>
                <w:b w:val="0"/>
                <w:bCs w:val="0"/>
                <w:i/>
                <w:iCs/>
                <w:sz w:val="24"/>
                <w:szCs w:val="24"/>
                <w:rtl/>
                <w:lang w:bidi="ar-BH"/>
              </w:rPr>
            </w:pPr>
            <w:r w:rsidRPr="008A0B67">
              <w:rPr>
                <w:b w:val="0"/>
                <w:bCs w:val="0"/>
                <w:i/>
                <w:iCs/>
                <w:sz w:val="24"/>
                <w:szCs w:val="24"/>
                <w:rtl/>
                <w:lang w:bidi="ar-BH"/>
              </w:rPr>
              <w:t>جامعة الخليج العربي</w:t>
            </w:r>
          </w:p>
        </w:tc>
        <w:tc>
          <w:tcPr>
            <w:tcW w:w="1265" w:type="dxa"/>
            <w:gridSpan w:val="2"/>
            <w:tcBorders>
              <w:top w:val="single" w:sz="4" w:space="0" w:color="auto"/>
              <w:bottom w:val="single" w:sz="12" w:space="0" w:color="auto"/>
            </w:tcBorders>
            <w:shd w:val="clear" w:color="auto" w:fill="auto"/>
            <w:vAlign w:val="bottom"/>
          </w:tcPr>
          <w:p w:rsidR="00F86477" w:rsidRPr="008A0B67" w:rsidRDefault="00F86477" w:rsidP="00F573BC">
            <w:pPr>
              <w:pStyle w:val="SingleTxt"/>
              <w:spacing w:afterLines="80" w:after="192" w:line="240" w:lineRule="exact"/>
              <w:ind w:left="0" w:right="0"/>
              <w:rPr>
                <w:b w:val="0"/>
                <w:bCs w:val="0"/>
                <w:i/>
                <w:iCs/>
                <w:sz w:val="24"/>
                <w:szCs w:val="24"/>
                <w:rtl/>
                <w:lang w:bidi="ar-BH"/>
              </w:rPr>
            </w:pPr>
            <w:r w:rsidRPr="008A0B67">
              <w:rPr>
                <w:b w:val="0"/>
                <w:bCs w:val="0"/>
                <w:i/>
                <w:iCs/>
                <w:sz w:val="24"/>
                <w:szCs w:val="24"/>
                <w:rtl/>
                <w:lang w:bidi="ar-BH"/>
              </w:rPr>
              <w:t>كلية العلوم الصحية</w:t>
            </w:r>
          </w:p>
        </w:tc>
        <w:tc>
          <w:tcPr>
            <w:tcW w:w="1343" w:type="dxa"/>
            <w:gridSpan w:val="2"/>
            <w:tcBorders>
              <w:top w:val="single" w:sz="4" w:space="0" w:color="auto"/>
              <w:bottom w:val="single" w:sz="12" w:space="0" w:color="auto"/>
            </w:tcBorders>
            <w:shd w:val="clear" w:color="auto" w:fill="auto"/>
            <w:vAlign w:val="bottom"/>
          </w:tcPr>
          <w:p w:rsidR="00F86477" w:rsidRPr="008A0B67" w:rsidRDefault="00F86477" w:rsidP="00F573BC">
            <w:pPr>
              <w:pStyle w:val="SingleTxt"/>
              <w:spacing w:afterLines="80" w:after="192" w:line="240" w:lineRule="exact"/>
              <w:ind w:left="0" w:right="0"/>
              <w:rPr>
                <w:b w:val="0"/>
                <w:bCs w:val="0"/>
                <w:i/>
                <w:iCs/>
                <w:sz w:val="24"/>
                <w:szCs w:val="24"/>
                <w:rtl/>
                <w:lang w:bidi="ar-BH"/>
              </w:rPr>
            </w:pPr>
            <w:r w:rsidRPr="008A0B67">
              <w:rPr>
                <w:b w:val="0"/>
                <w:bCs w:val="0"/>
                <w:i/>
                <w:iCs/>
                <w:sz w:val="24"/>
                <w:szCs w:val="24"/>
                <w:rtl/>
                <w:lang w:bidi="ar-BH"/>
              </w:rPr>
              <w:t>معهد البحرين للتدريب</w:t>
            </w:r>
          </w:p>
        </w:tc>
        <w:tc>
          <w:tcPr>
            <w:tcW w:w="1217" w:type="dxa"/>
            <w:gridSpan w:val="2"/>
            <w:tcBorders>
              <w:top w:val="single" w:sz="4" w:space="0" w:color="auto"/>
              <w:bottom w:val="single" w:sz="12" w:space="0" w:color="auto"/>
            </w:tcBorders>
            <w:shd w:val="clear" w:color="auto" w:fill="auto"/>
            <w:vAlign w:val="bottom"/>
          </w:tcPr>
          <w:p w:rsidR="00F86477" w:rsidRPr="008A0B67" w:rsidRDefault="00F86477" w:rsidP="00F573BC">
            <w:pPr>
              <w:pStyle w:val="SingleTxt"/>
              <w:spacing w:afterLines="80" w:after="192" w:line="240" w:lineRule="exact"/>
              <w:ind w:left="0" w:right="0"/>
              <w:rPr>
                <w:b w:val="0"/>
                <w:bCs w:val="0"/>
                <w:i/>
                <w:iCs/>
                <w:sz w:val="24"/>
                <w:szCs w:val="24"/>
                <w:rtl/>
                <w:lang w:bidi="ar-BH"/>
              </w:rPr>
            </w:pPr>
            <w:r w:rsidRPr="008A0B67">
              <w:rPr>
                <w:b w:val="0"/>
                <w:bCs w:val="0"/>
                <w:i/>
                <w:iCs/>
                <w:sz w:val="24"/>
                <w:szCs w:val="24"/>
                <w:rtl/>
                <w:lang w:bidi="ar-BH"/>
              </w:rPr>
              <w:t>الجامعات العربية</w:t>
            </w:r>
          </w:p>
        </w:tc>
        <w:tc>
          <w:tcPr>
            <w:tcW w:w="1218" w:type="dxa"/>
            <w:gridSpan w:val="2"/>
            <w:tcBorders>
              <w:top w:val="single" w:sz="4" w:space="0" w:color="auto"/>
              <w:bottom w:val="single" w:sz="12" w:space="0" w:color="auto"/>
            </w:tcBorders>
            <w:shd w:val="clear" w:color="auto" w:fill="auto"/>
            <w:vAlign w:val="bottom"/>
          </w:tcPr>
          <w:p w:rsidR="00F86477" w:rsidRPr="008A0B67" w:rsidRDefault="00F86477" w:rsidP="00F573BC">
            <w:pPr>
              <w:pStyle w:val="SingleTxt"/>
              <w:spacing w:afterLines="80" w:after="192" w:line="240" w:lineRule="exact"/>
              <w:ind w:left="0" w:right="0"/>
              <w:rPr>
                <w:b w:val="0"/>
                <w:bCs w:val="0"/>
                <w:i/>
                <w:iCs/>
                <w:sz w:val="24"/>
                <w:szCs w:val="24"/>
                <w:rtl/>
                <w:lang w:bidi="ar-BH"/>
              </w:rPr>
            </w:pPr>
            <w:r w:rsidRPr="008A0B67">
              <w:rPr>
                <w:b w:val="0"/>
                <w:bCs w:val="0"/>
                <w:i/>
                <w:iCs/>
                <w:sz w:val="24"/>
                <w:szCs w:val="24"/>
                <w:rtl/>
                <w:lang w:bidi="ar-BH"/>
              </w:rPr>
              <w:t>الجامعات</w:t>
            </w:r>
            <w:r w:rsidR="008A0B67">
              <w:rPr>
                <w:rFonts w:hint="cs"/>
                <w:b w:val="0"/>
                <w:bCs w:val="0"/>
                <w:i/>
                <w:iCs/>
                <w:sz w:val="24"/>
                <w:szCs w:val="24"/>
                <w:rtl/>
                <w:lang w:bidi="ar-BH"/>
              </w:rPr>
              <w:t xml:space="preserve"> </w:t>
            </w:r>
            <w:r w:rsidRPr="008A0B67">
              <w:rPr>
                <w:b w:val="0"/>
                <w:bCs w:val="0"/>
                <w:i/>
                <w:iCs/>
                <w:sz w:val="24"/>
                <w:szCs w:val="24"/>
                <w:rtl/>
                <w:lang w:bidi="ar-BH"/>
              </w:rPr>
              <w:t>الأجنبية</w:t>
            </w:r>
          </w:p>
        </w:tc>
        <w:tc>
          <w:tcPr>
            <w:tcW w:w="1343" w:type="dxa"/>
            <w:gridSpan w:val="2"/>
            <w:tcBorders>
              <w:top w:val="single" w:sz="4" w:space="0" w:color="auto"/>
              <w:bottom w:val="single" w:sz="12" w:space="0" w:color="auto"/>
            </w:tcBorders>
            <w:shd w:val="clear" w:color="auto" w:fill="auto"/>
            <w:vAlign w:val="bottom"/>
          </w:tcPr>
          <w:p w:rsidR="00F86477" w:rsidRPr="008A0B67" w:rsidRDefault="00F86477" w:rsidP="00F573BC">
            <w:pPr>
              <w:pStyle w:val="SingleTxt"/>
              <w:spacing w:afterLines="80" w:after="192" w:line="240" w:lineRule="exact"/>
              <w:ind w:left="0" w:right="0"/>
              <w:rPr>
                <w:b w:val="0"/>
                <w:bCs w:val="0"/>
                <w:i/>
                <w:iCs/>
                <w:sz w:val="24"/>
                <w:szCs w:val="24"/>
                <w:rtl/>
                <w:lang w:bidi="ar-BH"/>
              </w:rPr>
            </w:pPr>
            <w:r w:rsidRPr="008A0B67">
              <w:rPr>
                <w:b w:val="0"/>
                <w:bCs w:val="0"/>
                <w:i/>
                <w:iCs/>
                <w:sz w:val="24"/>
                <w:szCs w:val="24"/>
                <w:rtl/>
                <w:lang w:bidi="ar-BH"/>
              </w:rPr>
              <w:t>المجموع</w:t>
            </w:r>
          </w:p>
        </w:tc>
      </w:tr>
      <w:tr w:rsidR="00F573BC" w:rsidRPr="008A0B67">
        <w:trPr>
          <w:cantSplit/>
          <w:trHeight w:hRule="exact" w:val="115"/>
          <w:tblHeader/>
        </w:trPr>
        <w:tc>
          <w:tcPr>
            <w:tcW w:w="815" w:type="dxa"/>
            <w:tcBorders>
              <w:top w:val="single" w:sz="12" w:space="0" w:color="auto"/>
            </w:tcBorders>
            <w:shd w:val="clear" w:color="auto" w:fill="auto"/>
            <w:vAlign w:val="bottom"/>
          </w:tcPr>
          <w:p w:rsidR="00F573BC" w:rsidRPr="008A0B67" w:rsidRDefault="00F573BC" w:rsidP="00F573BC">
            <w:pPr>
              <w:pStyle w:val="SingleTxt"/>
              <w:spacing w:afterLines="80" w:after="192" w:line="240" w:lineRule="exact"/>
              <w:ind w:left="0" w:right="0"/>
              <w:rPr>
                <w:b w:val="0"/>
                <w:bCs w:val="0"/>
                <w:sz w:val="22"/>
                <w:szCs w:val="22"/>
                <w:rtl/>
                <w:lang w:bidi="ar-BH"/>
              </w:rPr>
            </w:pPr>
          </w:p>
        </w:tc>
        <w:tc>
          <w:tcPr>
            <w:tcW w:w="741" w:type="dxa"/>
            <w:tcBorders>
              <w:top w:val="single" w:sz="12" w:space="0" w:color="auto"/>
            </w:tcBorders>
            <w:shd w:val="clear" w:color="auto" w:fill="auto"/>
            <w:vAlign w:val="bottom"/>
          </w:tcPr>
          <w:p w:rsidR="00F573BC" w:rsidRPr="008A0B67" w:rsidRDefault="00F573BC" w:rsidP="00F573BC">
            <w:pPr>
              <w:pStyle w:val="SingleTxt"/>
              <w:spacing w:afterLines="80" w:after="192" w:line="240" w:lineRule="exact"/>
              <w:ind w:left="0" w:right="0"/>
              <w:rPr>
                <w:b w:val="0"/>
                <w:bCs w:val="0"/>
                <w:sz w:val="22"/>
                <w:szCs w:val="22"/>
                <w:rtl/>
                <w:lang w:bidi="ar-BH"/>
              </w:rPr>
            </w:pPr>
          </w:p>
        </w:tc>
        <w:tc>
          <w:tcPr>
            <w:tcW w:w="643" w:type="dxa"/>
            <w:tcBorders>
              <w:top w:val="single" w:sz="12" w:space="0" w:color="auto"/>
            </w:tcBorders>
            <w:shd w:val="clear" w:color="auto" w:fill="auto"/>
            <w:vAlign w:val="bottom"/>
          </w:tcPr>
          <w:p w:rsidR="00F573BC" w:rsidRPr="008A0B67" w:rsidRDefault="00F573BC" w:rsidP="00F573BC">
            <w:pPr>
              <w:pStyle w:val="SingleTxt"/>
              <w:spacing w:afterLines="80" w:after="192" w:line="240" w:lineRule="exact"/>
              <w:ind w:left="0" w:right="0"/>
              <w:rPr>
                <w:b w:val="0"/>
                <w:bCs w:val="0"/>
                <w:sz w:val="22"/>
                <w:szCs w:val="22"/>
                <w:rtl/>
                <w:lang w:bidi="ar-BH"/>
              </w:rPr>
            </w:pPr>
          </w:p>
        </w:tc>
        <w:tc>
          <w:tcPr>
            <w:tcW w:w="571" w:type="dxa"/>
            <w:tcBorders>
              <w:top w:val="single" w:sz="12" w:space="0" w:color="auto"/>
            </w:tcBorders>
            <w:shd w:val="clear" w:color="auto" w:fill="auto"/>
            <w:vAlign w:val="bottom"/>
          </w:tcPr>
          <w:p w:rsidR="00F573BC" w:rsidRPr="008A0B67" w:rsidRDefault="00F573BC" w:rsidP="00F573BC">
            <w:pPr>
              <w:pStyle w:val="SingleTxt"/>
              <w:spacing w:afterLines="80" w:after="192" w:line="240" w:lineRule="exact"/>
              <w:ind w:left="0" w:right="0"/>
              <w:rPr>
                <w:b w:val="0"/>
                <w:bCs w:val="0"/>
                <w:sz w:val="22"/>
                <w:szCs w:val="22"/>
                <w:rtl/>
                <w:lang w:bidi="ar-BH"/>
              </w:rPr>
            </w:pPr>
          </w:p>
        </w:tc>
        <w:tc>
          <w:tcPr>
            <w:tcW w:w="694" w:type="dxa"/>
            <w:tcBorders>
              <w:top w:val="single" w:sz="12" w:space="0" w:color="auto"/>
            </w:tcBorders>
            <w:shd w:val="clear" w:color="auto" w:fill="auto"/>
            <w:vAlign w:val="bottom"/>
          </w:tcPr>
          <w:p w:rsidR="00F573BC" w:rsidRPr="008A0B67" w:rsidRDefault="00F573BC" w:rsidP="00F573BC">
            <w:pPr>
              <w:pStyle w:val="SingleTxt"/>
              <w:spacing w:afterLines="80" w:after="192" w:line="240" w:lineRule="exact"/>
              <w:ind w:left="0" w:right="0"/>
              <w:rPr>
                <w:b w:val="0"/>
                <w:bCs w:val="0"/>
                <w:sz w:val="22"/>
                <w:szCs w:val="22"/>
                <w:rtl/>
                <w:lang w:bidi="ar-BH"/>
              </w:rPr>
            </w:pPr>
          </w:p>
        </w:tc>
        <w:tc>
          <w:tcPr>
            <w:tcW w:w="571" w:type="dxa"/>
            <w:tcBorders>
              <w:top w:val="single" w:sz="12" w:space="0" w:color="auto"/>
            </w:tcBorders>
            <w:shd w:val="clear" w:color="auto" w:fill="auto"/>
            <w:vAlign w:val="bottom"/>
          </w:tcPr>
          <w:p w:rsidR="00F573BC" w:rsidRPr="008A0B67" w:rsidRDefault="00F573BC" w:rsidP="00F573BC">
            <w:pPr>
              <w:pStyle w:val="SingleTxt"/>
              <w:spacing w:afterLines="80" w:after="192" w:line="240" w:lineRule="exact"/>
              <w:ind w:left="0" w:right="0"/>
              <w:rPr>
                <w:b w:val="0"/>
                <w:bCs w:val="0"/>
                <w:sz w:val="22"/>
                <w:szCs w:val="22"/>
                <w:rtl/>
                <w:lang w:bidi="ar-BH"/>
              </w:rPr>
            </w:pPr>
          </w:p>
        </w:tc>
        <w:tc>
          <w:tcPr>
            <w:tcW w:w="694" w:type="dxa"/>
            <w:tcBorders>
              <w:top w:val="single" w:sz="12" w:space="0" w:color="auto"/>
            </w:tcBorders>
            <w:shd w:val="clear" w:color="auto" w:fill="auto"/>
            <w:vAlign w:val="bottom"/>
          </w:tcPr>
          <w:p w:rsidR="00F573BC" w:rsidRPr="008A0B67" w:rsidRDefault="00F573BC" w:rsidP="00F573BC">
            <w:pPr>
              <w:pStyle w:val="SingleTxt"/>
              <w:spacing w:afterLines="80" w:after="192" w:line="240" w:lineRule="exact"/>
              <w:ind w:left="0" w:right="0"/>
              <w:rPr>
                <w:b w:val="0"/>
                <w:bCs w:val="0"/>
                <w:sz w:val="22"/>
                <w:szCs w:val="22"/>
                <w:rtl/>
                <w:lang w:bidi="ar-BH"/>
              </w:rPr>
            </w:pPr>
          </w:p>
        </w:tc>
        <w:tc>
          <w:tcPr>
            <w:tcW w:w="650" w:type="dxa"/>
            <w:tcBorders>
              <w:top w:val="single" w:sz="12" w:space="0" w:color="auto"/>
            </w:tcBorders>
            <w:shd w:val="clear" w:color="auto" w:fill="auto"/>
            <w:vAlign w:val="bottom"/>
          </w:tcPr>
          <w:p w:rsidR="00F573BC" w:rsidRPr="008A0B67" w:rsidRDefault="00F573BC" w:rsidP="00F573BC">
            <w:pPr>
              <w:pStyle w:val="SingleTxt"/>
              <w:spacing w:afterLines="80" w:after="192" w:line="240" w:lineRule="exact"/>
              <w:ind w:left="0" w:right="0"/>
              <w:rPr>
                <w:b w:val="0"/>
                <w:bCs w:val="0"/>
                <w:sz w:val="22"/>
                <w:szCs w:val="22"/>
                <w:rtl/>
                <w:lang w:bidi="ar-BH"/>
              </w:rPr>
            </w:pPr>
          </w:p>
        </w:tc>
        <w:tc>
          <w:tcPr>
            <w:tcW w:w="693" w:type="dxa"/>
            <w:tcBorders>
              <w:top w:val="single" w:sz="12" w:space="0" w:color="auto"/>
            </w:tcBorders>
            <w:shd w:val="clear" w:color="auto" w:fill="auto"/>
            <w:vAlign w:val="bottom"/>
          </w:tcPr>
          <w:p w:rsidR="00F573BC" w:rsidRPr="008A0B67" w:rsidRDefault="00F573BC" w:rsidP="00F573BC">
            <w:pPr>
              <w:pStyle w:val="SingleTxt"/>
              <w:spacing w:afterLines="80" w:after="192" w:line="240" w:lineRule="exact"/>
              <w:ind w:left="0" w:right="0"/>
              <w:rPr>
                <w:b w:val="0"/>
                <w:bCs w:val="0"/>
                <w:sz w:val="22"/>
                <w:szCs w:val="22"/>
                <w:rtl/>
                <w:lang w:bidi="ar-BH"/>
              </w:rPr>
            </w:pPr>
          </w:p>
        </w:tc>
        <w:tc>
          <w:tcPr>
            <w:tcW w:w="544" w:type="dxa"/>
            <w:tcBorders>
              <w:top w:val="single" w:sz="12" w:space="0" w:color="auto"/>
            </w:tcBorders>
            <w:shd w:val="clear" w:color="auto" w:fill="auto"/>
            <w:vAlign w:val="bottom"/>
          </w:tcPr>
          <w:p w:rsidR="00F573BC" w:rsidRPr="008A0B67" w:rsidRDefault="00F573BC" w:rsidP="00F573BC">
            <w:pPr>
              <w:pStyle w:val="SingleTxt"/>
              <w:spacing w:afterLines="80" w:after="192" w:line="240" w:lineRule="exact"/>
              <w:ind w:left="0" w:right="0"/>
              <w:rPr>
                <w:b w:val="0"/>
                <w:bCs w:val="0"/>
                <w:sz w:val="22"/>
                <w:szCs w:val="22"/>
                <w:rtl/>
                <w:lang w:bidi="ar-BH"/>
              </w:rPr>
            </w:pPr>
          </w:p>
        </w:tc>
        <w:tc>
          <w:tcPr>
            <w:tcW w:w="673" w:type="dxa"/>
            <w:tcBorders>
              <w:top w:val="single" w:sz="12" w:space="0" w:color="auto"/>
            </w:tcBorders>
            <w:shd w:val="clear" w:color="auto" w:fill="auto"/>
            <w:vAlign w:val="bottom"/>
          </w:tcPr>
          <w:p w:rsidR="00F573BC" w:rsidRPr="008A0B67" w:rsidRDefault="00F573BC" w:rsidP="00F573BC">
            <w:pPr>
              <w:pStyle w:val="SingleTxt"/>
              <w:spacing w:afterLines="80" w:after="192" w:line="240" w:lineRule="exact"/>
              <w:ind w:left="0" w:right="0"/>
              <w:rPr>
                <w:b w:val="0"/>
                <w:bCs w:val="0"/>
                <w:sz w:val="22"/>
                <w:szCs w:val="22"/>
                <w:rtl/>
                <w:lang w:bidi="ar-BH"/>
              </w:rPr>
            </w:pPr>
          </w:p>
        </w:tc>
        <w:tc>
          <w:tcPr>
            <w:tcW w:w="587" w:type="dxa"/>
            <w:tcBorders>
              <w:top w:val="single" w:sz="12" w:space="0" w:color="auto"/>
            </w:tcBorders>
            <w:shd w:val="clear" w:color="auto" w:fill="auto"/>
            <w:vAlign w:val="bottom"/>
          </w:tcPr>
          <w:p w:rsidR="00F573BC" w:rsidRPr="008A0B67" w:rsidRDefault="00F573BC" w:rsidP="00F573BC">
            <w:pPr>
              <w:pStyle w:val="SingleTxt"/>
              <w:spacing w:afterLines="80" w:after="192" w:line="240" w:lineRule="exact"/>
              <w:ind w:left="0" w:right="0"/>
              <w:rPr>
                <w:b w:val="0"/>
                <w:bCs w:val="0"/>
                <w:sz w:val="22"/>
                <w:szCs w:val="22"/>
                <w:rtl/>
                <w:lang w:bidi="ar-BH"/>
              </w:rPr>
            </w:pPr>
          </w:p>
        </w:tc>
        <w:tc>
          <w:tcPr>
            <w:tcW w:w="631" w:type="dxa"/>
            <w:tcBorders>
              <w:top w:val="single" w:sz="12" w:space="0" w:color="auto"/>
            </w:tcBorders>
            <w:shd w:val="clear" w:color="auto" w:fill="auto"/>
            <w:vAlign w:val="bottom"/>
          </w:tcPr>
          <w:p w:rsidR="00F573BC" w:rsidRPr="008A0B67" w:rsidRDefault="00F573BC" w:rsidP="00F573BC">
            <w:pPr>
              <w:pStyle w:val="SingleTxt"/>
              <w:spacing w:afterLines="80" w:after="192" w:line="240" w:lineRule="exact"/>
              <w:ind w:left="0" w:right="0"/>
              <w:rPr>
                <w:b w:val="0"/>
                <w:bCs w:val="0"/>
                <w:sz w:val="22"/>
                <w:szCs w:val="22"/>
                <w:rtl/>
                <w:lang w:bidi="ar-BH"/>
              </w:rPr>
            </w:pPr>
          </w:p>
        </w:tc>
        <w:tc>
          <w:tcPr>
            <w:tcW w:w="650" w:type="dxa"/>
            <w:tcBorders>
              <w:top w:val="single" w:sz="12" w:space="0" w:color="auto"/>
            </w:tcBorders>
            <w:shd w:val="clear" w:color="auto" w:fill="auto"/>
            <w:vAlign w:val="bottom"/>
          </w:tcPr>
          <w:p w:rsidR="00F573BC" w:rsidRPr="008A0B67" w:rsidRDefault="00F573BC" w:rsidP="00F573BC">
            <w:pPr>
              <w:pStyle w:val="SingleTxt"/>
              <w:spacing w:afterLines="80" w:after="192" w:line="240" w:lineRule="exact"/>
              <w:ind w:left="0" w:right="0"/>
              <w:rPr>
                <w:b w:val="0"/>
                <w:bCs w:val="0"/>
                <w:sz w:val="22"/>
                <w:szCs w:val="22"/>
                <w:rtl/>
                <w:lang w:bidi="ar-BH"/>
              </w:rPr>
            </w:pPr>
          </w:p>
        </w:tc>
        <w:tc>
          <w:tcPr>
            <w:tcW w:w="693" w:type="dxa"/>
            <w:tcBorders>
              <w:top w:val="single" w:sz="12" w:space="0" w:color="auto"/>
            </w:tcBorders>
            <w:shd w:val="clear" w:color="auto" w:fill="auto"/>
            <w:vAlign w:val="bottom"/>
          </w:tcPr>
          <w:p w:rsidR="00F573BC" w:rsidRPr="008A0B67" w:rsidRDefault="00F573BC" w:rsidP="00F573BC">
            <w:pPr>
              <w:pStyle w:val="SingleTxt"/>
              <w:spacing w:afterLines="80" w:after="192" w:line="240" w:lineRule="exact"/>
              <w:ind w:left="0" w:right="0"/>
              <w:rPr>
                <w:b w:val="0"/>
                <w:bCs w:val="0"/>
                <w:sz w:val="22"/>
                <w:szCs w:val="22"/>
                <w:rtl/>
                <w:lang w:bidi="ar-BH"/>
              </w:rPr>
            </w:pPr>
          </w:p>
        </w:tc>
      </w:tr>
      <w:tr w:rsidR="005A4363" w:rsidRPr="008A0B67">
        <w:trPr>
          <w:cantSplit/>
        </w:trPr>
        <w:tc>
          <w:tcPr>
            <w:tcW w:w="815" w:type="dxa"/>
            <w:shd w:val="clear" w:color="auto" w:fill="auto"/>
            <w:vAlign w:val="bottom"/>
          </w:tcPr>
          <w:p w:rsidR="005A4363" w:rsidRPr="008A0B67" w:rsidRDefault="005A4363"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الجنس</w:t>
            </w:r>
          </w:p>
        </w:tc>
        <w:tc>
          <w:tcPr>
            <w:tcW w:w="741" w:type="dxa"/>
            <w:shd w:val="clear" w:color="auto" w:fill="auto"/>
            <w:vAlign w:val="bottom"/>
          </w:tcPr>
          <w:p w:rsidR="005A4363" w:rsidRPr="008A0B67" w:rsidRDefault="005A4363"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العدد</w:t>
            </w:r>
          </w:p>
        </w:tc>
        <w:tc>
          <w:tcPr>
            <w:tcW w:w="643" w:type="dxa"/>
            <w:shd w:val="clear" w:color="auto" w:fill="auto"/>
            <w:vAlign w:val="bottom"/>
          </w:tcPr>
          <w:p w:rsidR="005A4363" w:rsidRPr="008A0B67" w:rsidRDefault="005A4363"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لنسبة</w:t>
            </w:r>
          </w:p>
        </w:tc>
        <w:tc>
          <w:tcPr>
            <w:tcW w:w="571" w:type="dxa"/>
            <w:shd w:val="clear" w:color="auto" w:fill="auto"/>
            <w:vAlign w:val="bottom"/>
          </w:tcPr>
          <w:p w:rsidR="005A4363" w:rsidRPr="008A0B67" w:rsidRDefault="005A4363"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العدد</w:t>
            </w:r>
          </w:p>
        </w:tc>
        <w:tc>
          <w:tcPr>
            <w:tcW w:w="694" w:type="dxa"/>
            <w:shd w:val="clear" w:color="auto" w:fill="auto"/>
            <w:vAlign w:val="bottom"/>
          </w:tcPr>
          <w:p w:rsidR="005A4363" w:rsidRPr="008A0B67" w:rsidRDefault="005A4363"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النسبة</w:t>
            </w:r>
          </w:p>
        </w:tc>
        <w:tc>
          <w:tcPr>
            <w:tcW w:w="571" w:type="dxa"/>
            <w:shd w:val="clear" w:color="auto" w:fill="auto"/>
            <w:vAlign w:val="bottom"/>
          </w:tcPr>
          <w:p w:rsidR="005A4363" w:rsidRPr="008A0B67" w:rsidRDefault="005A4363"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العدد</w:t>
            </w:r>
          </w:p>
        </w:tc>
        <w:tc>
          <w:tcPr>
            <w:tcW w:w="694" w:type="dxa"/>
            <w:shd w:val="clear" w:color="auto" w:fill="auto"/>
            <w:vAlign w:val="bottom"/>
          </w:tcPr>
          <w:p w:rsidR="005A4363" w:rsidRPr="008A0B67" w:rsidRDefault="005A4363"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النسبة</w:t>
            </w:r>
          </w:p>
        </w:tc>
        <w:tc>
          <w:tcPr>
            <w:tcW w:w="650" w:type="dxa"/>
            <w:shd w:val="clear" w:color="auto" w:fill="auto"/>
            <w:vAlign w:val="bottom"/>
          </w:tcPr>
          <w:p w:rsidR="005A4363" w:rsidRPr="008A0B67" w:rsidRDefault="005A4363"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لعدد</w:t>
            </w:r>
          </w:p>
        </w:tc>
        <w:tc>
          <w:tcPr>
            <w:tcW w:w="693" w:type="dxa"/>
            <w:shd w:val="clear" w:color="auto" w:fill="auto"/>
            <w:vAlign w:val="bottom"/>
          </w:tcPr>
          <w:p w:rsidR="005A4363" w:rsidRPr="008A0B67" w:rsidRDefault="005A4363"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النسبة</w:t>
            </w:r>
          </w:p>
        </w:tc>
        <w:tc>
          <w:tcPr>
            <w:tcW w:w="544" w:type="dxa"/>
            <w:shd w:val="clear" w:color="auto" w:fill="auto"/>
            <w:vAlign w:val="bottom"/>
          </w:tcPr>
          <w:p w:rsidR="005A4363" w:rsidRPr="008A0B67" w:rsidRDefault="005A4363"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لعدد</w:t>
            </w:r>
          </w:p>
        </w:tc>
        <w:tc>
          <w:tcPr>
            <w:tcW w:w="673" w:type="dxa"/>
            <w:shd w:val="clear" w:color="auto" w:fill="auto"/>
            <w:vAlign w:val="bottom"/>
          </w:tcPr>
          <w:p w:rsidR="005A4363" w:rsidRPr="008A0B67" w:rsidRDefault="005A4363"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النسبة</w:t>
            </w:r>
          </w:p>
        </w:tc>
        <w:tc>
          <w:tcPr>
            <w:tcW w:w="587" w:type="dxa"/>
            <w:shd w:val="clear" w:color="auto" w:fill="auto"/>
            <w:vAlign w:val="bottom"/>
          </w:tcPr>
          <w:p w:rsidR="005A4363" w:rsidRPr="008A0B67" w:rsidRDefault="005A4363"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لعدد</w:t>
            </w:r>
          </w:p>
        </w:tc>
        <w:tc>
          <w:tcPr>
            <w:tcW w:w="631" w:type="dxa"/>
            <w:shd w:val="clear" w:color="auto" w:fill="auto"/>
            <w:vAlign w:val="bottom"/>
          </w:tcPr>
          <w:p w:rsidR="005A4363" w:rsidRPr="008A0B67" w:rsidRDefault="005A4363"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النسبة</w:t>
            </w:r>
          </w:p>
        </w:tc>
        <w:tc>
          <w:tcPr>
            <w:tcW w:w="650" w:type="dxa"/>
            <w:shd w:val="clear" w:color="auto" w:fill="auto"/>
            <w:vAlign w:val="bottom"/>
          </w:tcPr>
          <w:p w:rsidR="005A4363" w:rsidRPr="008A0B67" w:rsidRDefault="005A4363"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العدد</w:t>
            </w:r>
          </w:p>
        </w:tc>
        <w:tc>
          <w:tcPr>
            <w:tcW w:w="693" w:type="dxa"/>
            <w:shd w:val="clear" w:color="auto" w:fill="auto"/>
            <w:vAlign w:val="bottom"/>
          </w:tcPr>
          <w:p w:rsidR="005A4363" w:rsidRPr="008A0B67" w:rsidRDefault="005A4363"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النسبة</w:t>
            </w:r>
          </w:p>
        </w:tc>
      </w:tr>
      <w:tr w:rsidR="00DB2006" w:rsidRPr="008A0B67">
        <w:trPr>
          <w:cantSplit/>
        </w:trPr>
        <w:tc>
          <w:tcPr>
            <w:tcW w:w="815" w:type="dxa"/>
            <w:vAlign w:val="bottom"/>
          </w:tcPr>
          <w:p w:rsidR="00DB2006" w:rsidRPr="008A0B67" w:rsidRDefault="00DB2006"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ذكور</w:t>
            </w:r>
          </w:p>
        </w:tc>
        <w:tc>
          <w:tcPr>
            <w:tcW w:w="741" w:type="dxa"/>
            <w:vAlign w:val="bottom"/>
          </w:tcPr>
          <w:p w:rsidR="00DB2006" w:rsidRPr="008A0B67" w:rsidRDefault="00DB2006" w:rsidP="00F573BC">
            <w:pPr>
              <w:pStyle w:val="SingleTxt"/>
              <w:spacing w:afterLines="80" w:after="192" w:line="240" w:lineRule="exact"/>
              <w:ind w:left="0" w:right="0"/>
              <w:rPr>
                <w:b w:val="0"/>
                <w:bCs w:val="0"/>
                <w:sz w:val="20"/>
                <w:szCs w:val="20"/>
              </w:rPr>
            </w:pPr>
            <w:r w:rsidRPr="008A0B67">
              <w:rPr>
                <w:b w:val="0"/>
                <w:bCs w:val="0"/>
                <w:sz w:val="20"/>
                <w:szCs w:val="20"/>
                <w:rtl/>
                <w:lang w:bidi="ar-BH"/>
              </w:rPr>
              <w:t>721</w:t>
            </w:r>
          </w:p>
        </w:tc>
        <w:tc>
          <w:tcPr>
            <w:tcW w:w="643" w:type="dxa"/>
            <w:vAlign w:val="bottom"/>
          </w:tcPr>
          <w:p w:rsidR="00DB2006" w:rsidRPr="008A0B67" w:rsidRDefault="00DB2006" w:rsidP="00F573BC">
            <w:pPr>
              <w:pStyle w:val="SingleTxt"/>
              <w:spacing w:afterLines="80" w:after="192" w:line="240" w:lineRule="exact"/>
              <w:ind w:left="0" w:right="0"/>
              <w:rPr>
                <w:b w:val="0"/>
                <w:bCs w:val="0"/>
                <w:sz w:val="20"/>
                <w:szCs w:val="20"/>
              </w:rPr>
            </w:pPr>
            <w:r w:rsidRPr="008A0B67">
              <w:rPr>
                <w:b w:val="0"/>
                <w:bCs w:val="0"/>
                <w:sz w:val="20"/>
                <w:szCs w:val="20"/>
                <w:rtl/>
                <w:lang w:bidi="ar-BH"/>
              </w:rPr>
              <w:t>34</w:t>
            </w:r>
          </w:p>
        </w:tc>
        <w:tc>
          <w:tcPr>
            <w:tcW w:w="571" w:type="dxa"/>
            <w:vAlign w:val="bottom"/>
          </w:tcPr>
          <w:p w:rsidR="00DB2006" w:rsidRPr="008A0B67" w:rsidRDefault="00DB2006" w:rsidP="00F573BC">
            <w:pPr>
              <w:pStyle w:val="SingleTxt"/>
              <w:spacing w:afterLines="80" w:after="192" w:line="240" w:lineRule="exact"/>
              <w:ind w:left="0" w:right="0"/>
              <w:rPr>
                <w:b w:val="0"/>
                <w:bCs w:val="0"/>
                <w:sz w:val="20"/>
                <w:szCs w:val="20"/>
              </w:rPr>
            </w:pPr>
            <w:r w:rsidRPr="008A0B67">
              <w:rPr>
                <w:b w:val="0"/>
                <w:bCs w:val="0"/>
                <w:sz w:val="20"/>
                <w:szCs w:val="20"/>
                <w:rtl/>
                <w:lang w:bidi="ar-BH"/>
              </w:rPr>
              <w:t>77</w:t>
            </w:r>
          </w:p>
        </w:tc>
        <w:tc>
          <w:tcPr>
            <w:tcW w:w="694" w:type="dxa"/>
            <w:vAlign w:val="bottom"/>
          </w:tcPr>
          <w:p w:rsidR="00DB2006" w:rsidRPr="008A0B67" w:rsidRDefault="00DB2006" w:rsidP="00F573BC">
            <w:pPr>
              <w:pStyle w:val="SingleTxt"/>
              <w:spacing w:afterLines="80" w:after="192" w:line="240" w:lineRule="exact"/>
              <w:ind w:left="0" w:right="0"/>
              <w:rPr>
                <w:b w:val="0"/>
                <w:bCs w:val="0"/>
                <w:sz w:val="20"/>
                <w:szCs w:val="20"/>
              </w:rPr>
            </w:pPr>
            <w:r w:rsidRPr="008A0B67">
              <w:rPr>
                <w:b w:val="0"/>
                <w:bCs w:val="0"/>
                <w:sz w:val="20"/>
                <w:szCs w:val="20"/>
                <w:rtl/>
                <w:lang w:bidi="ar-BH"/>
              </w:rPr>
              <w:t>35</w:t>
            </w:r>
          </w:p>
        </w:tc>
        <w:tc>
          <w:tcPr>
            <w:tcW w:w="571" w:type="dxa"/>
            <w:vAlign w:val="bottom"/>
          </w:tcPr>
          <w:p w:rsidR="00DB2006" w:rsidRPr="008A0B67" w:rsidRDefault="00DB2006" w:rsidP="00F573BC">
            <w:pPr>
              <w:pStyle w:val="SingleTxt"/>
              <w:spacing w:afterLines="80" w:after="192" w:line="240" w:lineRule="exact"/>
              <w:ind w:left="0" w:right="0"/>
              <w:rPr>
                <w:b w:val="0"/>
                <w:bCs w:val="0"/>
                <w:sz w:val="20"/>
                <w:szCs w:val="20"/>
              </w:rPr>
            </w:pPr>
            <w:r w:rsidRPr="008A0B67">
              <w:rPr>
                <w:b w:val="0"/>
                <w:bCs w:val="0"/>
                <w:sz w:val="20"/>
                <w:szCs w:val="20"/>
                <w:rtl/>
                <w:lang w:bidi="ar-BH"/>
              </w:rPr>
              <w:t>19</w:t>
            </w:r>
          </w:p>
        </w:tc>
        <w:tc>
          <w:tcPr>
            <w:tcW w:w="694" w:type="dxa"/>
            <w:vAlign w:val="bottom"/>
          </w:tcPr>
          <w:p w:rsidR="00DB2006" w:rsidRPr="008A0B67" w:rsidRDefault="00DB2006" w:rsidP="00F573BC">
            <w:pPr>
              <w:pStyle w:val="SingleTxt"/>
              <w:spacing w:afterLines="80" w:after="192" w:line="240" w:lineRule="exact"/>
              <w:ind w:left="0" w:right="0"/>
              <w:rPr>
                <w:b w:val="0"/>
                <w:bCs w:val="0"/>
                <w:sz w:val="20"/>
                <w:szCs w:val="20"/>
              </w:rPr>
            </w:pPr>
            <w:r w:rsidRPr="008A0B67">
              <w:rPr>
                <w:b w:val="0"/>
                <w:bCs w:val="0"/>
                <w:sz w:val="20"/>
                <w:szCs w:val="20"/>
                <w:rtl/>
                <w:lang w:bidi="ar-BH"/>
              </w:rPr>
              <w:t>15</w:t>
            </w:r>
          </w:p>
        </w:tc>
        <w:tc>
          <w:tcPr>
            <w:tcW w:w="650" w:type="dxa"/>
            <w:vAlign w:val="bottom"/>
          </w:tcPr>
          <w:p w:rsidR="00DB2006" w:rsidRPr="008A0B67" w:rsidRDefault="00DB2006"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925</w:t>
            </w:r>
          </w:p>
        </w:tc>
        <w:tc>
          <w:tcPr>
            <w:tcW w:w="693" w:type="dxa"/>
            <w:vAlign w:val="bottom"/>
          </w:tcPr>
          <w:p w:rsidR="00DB2006" w:rsidRPr="008A0B67" w:rsidRDefault="00DB2006"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67</w:t>
            </w:r>
            <w:r w:rsidRPr="008A0B67">
              <w:rPr>
                <w:b w:val="0"/>
                <w:bCs w:val="0"/>
                <w:sz w:val="20"/>
                <w:szCs w:val="20"/>
                <w:rtl/>
              </w:rPr>
              <w:t>،</w:t>
            </w:r>
            <w:r w:rsidRPr="008A0B67">
              <w:rPr>
                <w:b w:val="0"/>
                <w:bCs w:val="0"/>
                <w:sz w:val="20"/>
                <w:szCs w:val="20"/>
                <w:rtl/>
                <w:lang w:bidi="ar-BH"/>
              </w:rPr>
              <w:t>5</w:t>
            </w:r>
          </w:p>
        </w:tc>
        <w:tc>
          <w:tcPr>
            <w:tcW w:w="544" w:type="dxa"/>
            <w:vAlign w:val="bottom"/>
          </w:tcPr>
          <w:p w:rsidR="00DB2006" w:rsidRPr="008A0B67" w:rsidRDefault="00DB2006" w:rsidP="00F573BC">
            <w:pPr>
              <w:pStyle w:val="SingleTxt"/>
              <w:spacing w:afterLines="80" w:after="192" w:line="240" w:lineRule="exact"/>
              <w:ind w:left="0" w:right="0"/>
              <w:rPr>
                <w:b w:val="0"/>
                <w:bCs w:val="0"/>
                <w:sz w:val="20"/>
                <w:szCs w:val="20"/>
              </w:rPr>
            </w:pPr>
            <w:r w:rsidRPr="008A0B67">
              <w:rPr>
                <w:b w:val="0"/>
                <w:bCs w:val="0"/>
                <w:sz w:val="20"/>
                <w:szCs w:val="20"/>
                <w:rtl/>
                <w:lang w:bidi="ar-BH"/>
              </w:rPr>
              <w:t>75</w:t>
            </w:r>
          </w:p>
        </w:tc>
        <w:tc>
          <w:tcPr>
            <w:tcW w:w="673" w:type="dxa"/>
            <w:vAlign w:val="bottom"/>
          </w:tcPr>
          <w:p w:rsidR="00DB2006" w:rsidRPr="008A0B67" w:rsidRDefault="00DB2006" w:rsidP="00F573BC">
            <w:pPr>
              <w:pStyle w:val="SingleTxt"/>
              <w:spacing w:afterLines="80" w:after="192" w:line="240" w:lineRule="exact"/>
              <w:ind w:left="0" w:right="0"/>
              <w:rPr>
                <w:b w:val="0"/>
                <w:bCs w:val="0"/>
                <w:sz w:val="20"/>
                <w:szCs w:val="20"/>
              </w:rPr>
            </w:pPr>
            <w:r w:rsidRPr="008A0B67">
              <w:rPr>
                <w:b w:val="0"/>
                <w:bCs w:val="0"/>
                <w:sz w:val="20"/>
                <w:szCs w:val="20"/>
                <w:rtl/>
                <w:lang w:bidi="ar-BH"/>
              </w:rPr>
              <w:t>51</w:t>
            </w:r>
          </w:p>
        </w:tc>
        <w:tc>
          <w:tcPr>
            <w:tcW w:w="587" w:type="dxa"/>
            <w:vAlign w:val="bottom"/>
          </w:tcPr>
          <w:p w:rsidR="00DB2006" w:rsidRPr="008A0B67" w:rsidRDefault="00DB2006" w:rsidP="00F573BC">
            <w:pPr>
              <w:pStyle w:val="SingleTxt"/>
              <w:spacing w:afterLines="80" w:after="192" w:line="240" w:lineRule="exact"/>
              <w:ind w:left="0" w:right="0"/>
              <w:rPr>
                <w:b w:val="0"/>
                <w:bCs w:val="0"/>
                <w:sz w:val="20"/>
                <w:szCs w:val="20"/>
              </w:rPr>
            </w:pPr>
            <w:r w:rsidRPr="008A0B67">
              <w:rPr>
                <w:b w:val="0"/>
                <w:bCs w:val="0"/>
                <w:sz w:val="20"/>
                <w:szCs w:val="20"/>
                <w:rtl/>
                <w:lang w:bidi="ar-BH"/>
              </w:rPr>
              <w:t>80</w:t>
            </w:r>
          </w:p>
        </w:tc>
        <w:tc>
          <w:tcPr>
            <w:tcW w:w="631" w:type="dxa"/>
            <w:vAlign w:val="bottom"/>
          </w:tcPr>
          <w:p w:rsidR="00DB2006" w:rsidRPr="008A0B67" w:rsidRDefault="00DB2006" w:rsidP="00F573BC">
            <w:pPr>
              <w:pStyle w:val="SingleTxt"/>
              <w:spacing w:afterLines="80" w:after="192" w:line="240" w:lineRule="exact"/>
              <w:ind w:left="0" w:right="0"/>
              <w:rPr>
                <w:b w:val="0"/>
                <w:bCs w:val="0"/>
                <w:sz w:val="20"/>
                <w:szCs w:val="20"/>
              </w:rPr>
            </w:pPr>
            <w:r w:rsidRPr="008A0B67">
              <w:rPr>
                <w:b w:val="0"/>
                <w:bCs w:val="0"/>
                <w:sz w:val="20"/>
                <w:szCs w:val="20"/>
                <w:rtl/>
                <w:lang w:bidi="ar-BH"/>
              </w:rPr>
              <w:t>70</w:t>
            </w:r>
          </w:p>
        </w:tc>
        <w:tc>
          <w:tcPr>
            <w:tcW w:w="650" w:type="dxa"/>
            <w:vAlign w:val="bottom"/>
          </w:tcPr>
          <w:p w:rsidR="00DB2006" w:rsidRPr="008A0B67" w:rsidRDefault="00DB2006"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1897</w:t>
            </w:r>
          </w:p>
        </w:tc>
        <w:tc>
          <w:tcPr>
            <w:tcW w:w="693" w:type="dxa"/>
            <w:vAlign w:val="bottom"/>
          </w:tcPr>
          <w:p w:rsidR="00DB2006" w:rsidRPr="008A0B67" w:rsidRDefault="00DB2006" w:rsidP="00F573B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47</w:t>
            </w:r>
            <w:r w:rsidRPr="008A0B67">
              <w:rPr>
                <w:b w:val="0"/>
                <w:bCs w:val="0"/>
                <w:sz w:val="20"/>
                <w:szCs w:val="20"/>
                <w:rtl/>
              </w:rPr>
              <w:t>،</w:t>
            </w:r>
            <w:r w:rsidRPr="008A0B67">
              <w:rPr>
                <w:b w:val="0"/>
                <w:bCs w:val="0"/>
                <w:sz w:val="20"/>
                <w:szCs w:val="20"/>
                <w:rtl/>
                <w:lang w:bidi="ar-BH"/>
              </w:rPr>
              <w:t>6</w:t>
            </w:r>
          </w:p>
        </w:tc>
      </w:tr>
      <w:tr w:rsidR="00DB2006" w:rsidRPr="008A0B67">
        <w:trPr>
          <w:cantSplit/>
        </w:trPr>
        <w:tc>
          <w:tcPr>
            <w:tcW w:w="815" w:type="dxa"/>
            <w:tcBorders>
              <w:bottom w:val="single" w:sz="4" w:space="0" w:color="auto"/>
            </w:tcBorders>
            <w:vAlign w:val="bottom"/>
          </w:tcPr>
          <w:p w:rsidR="00DB2006" w:rsidRPr="008A0B67" w:rsidRDefault="00DB2006" w:rsidP="00B9701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إناث</w:t>
            </w:r>
          </w:p>
        </w:tc>
        <w:tc>
          <w:tcPr>
            <w:tcW w:w="741" w:type="dxa"/>
            <w:tcBorders>
              <w:bottom w:val="single" w:sz="4" w:space="0" w:color="auto"/>
            </w:tcBorders>
            <w:vAlign w:val="bottom"/>
          </w:tcPr>
          <w:p w:rsidR="00DB2006" w:rsidRPr="008A0B67" w:rsidRDefault="00DB2006" w:rsidP="00B9701C">
            <w:pPr>
              <w:pStyle w:val="SingleTxt"/>
              <w:spacing w:afterLines="80" w:after="192" w:line="240" w:lineRule="exact"/>
              <w:ind w:left="0" w:right="0"/>
              <w:rPr>
                <w:b w:val="0"/>
                <w:bCs w:val="0"/>
                <w:sz w:val="20"/>
                <w:szCs w:val="20"/>
              </w:rPr>
            </w:pPr>
            <w:r w:rsidRPr="008A0B67">
              <w:rPr>
                <w:b w:val="0"/>
                <w:bCs w:val="0"/>
                <w:sz w:val="20"/>
                <w:szCs w:val="20"/>
                <w:rtl/>
                <w:lang w:bidi="ar-BH"/>
              </w:rPr>
              <w:t>1382</w:t>
            </w:r>
          </w:p>
        </w:tc>
        <w:tc>
          <w:tcPr>
            <w:tcW w:w="643" w:type="dxa"/>
            <w:tcBorders>
              <w:bottom w:val="single" w:sz="4" w:space="0" w:color="auto"/>
            </w:tcBorders>
            <w:vAlign w:val="bottom"/>
          </w:tcPr>
          <w:p w:rsidR="00DB2006" w:rsidRPr="008A0B67" w:rsidRDefault="00DB2006" w:rsidP="00B9701C">
            <w:pPr>
              <w:pStyle w:val="SingleTxt"/>
              <w:spacing w:afterLines="80" w:after="192" w:line="240" w:lineRule="exact"/>
              <w:ind w:left="0" w:right="0"/>
              <w:rPr>
                <w:b w:val="0"/>
                <w:bCs w:val="0"/>
                <w:sz w:val="20"/>
                <w:szCs w:val="20"/>
              </w:rPr>
            </w:pPr>
            <w:r w:rsidRPr="008A0B67">
              <w:rPr>
                <w:b w:val="0"/>
                <w:bCs w:val="0"/>
                <w:sz w:val="20"/>
                <w:szCs w:val="20"/>
                <w:rtl/>
                <w:lang w:bidi="ar-BH"/>
              </w:rPr>
              <w:t>66</w:t>
            </w:r>
          </w:p>
        </w:tc>
        <w:tc>
          <w:tcPr>
            <w:tcW w:w="571" w:type="dxa"/>
            <w:tcBorders>
              <w:bottom w:val="single" w:sz="4" w:space="0" w:color="auto"/>
            </w:tcBorders>
            <w:vAlign w:val="bottom"/>
          </w:tcPr>
          <w:p w:rsidR="00DB2006" w:rsidRPr="008A0B67" w:rsidRDefault="00DB2006" w:rsidP="00B9701C">
            <w:pPr>
              <w:pStyle w:val="SingleTxt"/>
              <w:spacing w:afterLines="80" w:after="192" w:line="240" w:lineRule="exact"/>
              <w:ind w:left="0" w:right="0"/>
              <w:rPr>
                <w:b w:val="0"/>
                <w:bCs w:val="0"/>
                <w:sz w:val="20"/>
                <w:szCs w:val="20"/>
              </w:rPr>
            </w:pPr>
            <w:r w:rsidRPr="008A0B67">
              <w:rPr>
                <w:b w:val="0"/>
                <w:bCs w:val="0"/>
                <w:sz w:val="20"/>
                <w:szCs w:val="20"/>
                <w:rtl/>
                <w:lang w:bidi="ar-BH"/>
              </w:rPr>
              <w:t>141</w:t>
            </w:r>
          </w:p>
        </w:tc>
        <w:tc>
          <w:tcPr>
            <w:tcW w:w="694" w:type="dxa"/>
            <w:tcBorders>
              <w:bottom w:val="single" w:sz="4" w:space="0" w:color="auto"/>
            </w:tcBorders>
            <w:vAlign w:val="bottom"/>
          </w:tcPr>
          <w:p w:rsidR="00DB2006" w:rsidRPr="008A0B67" w:rsidRDefault="00DB2006" w:rsidP="00B9701C">
            <w:pPr>
              <w:pStyle w:val="SingleTxt"/>
              <w:spacing w:afterLines="80" w:after="192" w:line="240" w:lineRule="exact"/>
              <w:ind w:left="0" w:right="0"/>
              <w:rPr>
                <w:b w:val="0"/>
                <w:bCs w:val="0"/>
                <w:sz w:val="20"/>
                <w:szCs w:val="20"/>
              </w:rPr>
            </w:pPr>
            <w:r w:rsidRPr="008A0B67">
              <w:rPr>
                <w:b w:val="0"/>
                <w:bCs w:val="0"/>
                <w:sz w:val="20"/>
                <w:szCs w:val="20"/>
                <w:rtl/>
                <w:lang w:bidi="ar-BH"/>
              </w:rPr>
              <w:t>65</w:t>
            </w:r>
          </w:p>
        </w:tc>
        <w:tc>
          <w:tcPr>
            <w:tcW w:w="571" w:type="dxa"/>
            <w:tcBorders>
              <w:bottom w:val="single" w:sz="4" w:space="0" w:color="auto"/>
            </w:tcBorders>
            <w:vAlign w:val="bottom"/>
          </w:tcPr>
          <w:p w:rsidR="00DB2006" w:rsidRPr="008A0B67" w:rsidRDefault="00DB2006" w:rsidP="00B9701C">
            <w:pPr>
              <w:pStyle w:val="SingleTxt"/>
              <w:spacing w:afterLines="80" w:after="192" w:line="240" w:lineRule="exact"/>
              <w:ind w:left="0" w:right="0"/>
              <w:rPr>
                <w:b w:val="0"/>
                <w:bCs w:val="0"/>
                <w:sz w:val="20"/>
                <w:szCs w:val="20"/>
              </w:rPr>
            </w:pPr>
            <w:r w:rsidRPr="008A0B67">
              <w:rPr>
                <w:b w:val="0"/>
                <w:bCs w:val="0"/>
                <w:sz w:val="20"/>
                <w:szCs w:val="20"/>
                <w:rtl/>
                <w:lang w:bidi="ar-BH"/>
              </w:rPr>
              <w:t>104</w:t>
            </w:r>
          </w:p>
        </w:tc>
        <w:tc>
          <w:tcPr>
            <w:tcW w:w="694" w:type="dxa"/>
            <w:tcBorders>
              <w:bottom w:val="single" w:sz="4" w:space="0" w:color="auto"/>
            </w:tcBorders>
            <w:vAlign w:val="bottom"/>
          </w:tcPr>
          <w:p w:rsidR="00DB2006" w:rsidRPr="008A0B67" w:rsidRDefault="00DB2006" w:rsidP="00B9701C">
            <w:pPr>
              <w:pStyle w:val="SingleTxt"/>
              <w:spacing w:afterLines="80" w:after="192" w:line="240" w:lineRule="exact"/>
              <w:ind w:left="0" w:right="0"/>
              <w:rPr>
                <w:b w:val="0"/>
                <w:bCs w:val="0"/>
                <w:sz w:val="20"/>
                <w:szCs w:val="20"/>
              </w:rPr>
            </w:pPr>
            <w:r w:rsidRPr="008A0B67">
              <w:rPr>
                <w:b w:val="0"/>
                <w:bCs w:val="0"/>
                <w:sz w:val="20"/>
                <w:szCs w:val="20"/>
                <w:rtl/>
                <w:lang w:bidi="ar-BH"/>
              </w:rPr>
              <w:t>85</w:t>
            </w:r>
          </w:p>
        </w:tc>
        <w:tc>
          <w:tcPr>
            <w:tcW w:w="650" w:type="dxa"/>
            <w:tcBorders>
              <w:bottom w:val="single" w:sz="4" w:space="0" w:color="auto"/>
            </w:tcBorders>
            <w:vAlign w:val="bottom"/>
          </w:tcPr>
          <w:p w:rsidR="00DB2006" w:rsidRPr="008A0B67" w:rsidRDefault="00DB2006" w:rsidP="00B9701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445</w:t>
            </w:r>
          </w:p>
        </w:tc>
        <w:tc>
          <w:tcPr>
            <w:tcW w:w="693" w:type="dxa"/>
            <w:tcBorders>
              <w:bottom w:val="single" w:sz="4" w:space="0" w:color="auto"/>
            </w:tcBorders>
            <w:vAlign w:val="bottom"/>
          </w:tcPr>
          <w:p w:rsidR="00DB2006" w:rsidRPr="008A0B67" w:rsidRDefault="00DB2006" w:rsidP="00B9701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32</w:t>
            </w:r>
            <w:r w:rsidRPr="008A0B67">
              <w:rPr>
                <w:b w:val="0"/>
                <w:bCs w:val="0"/>
                <w:sz w:val="20"/>
                <w:szCs w:val="20"/>
                <w:rtl/>
              </w:rPr>
              <w:t>،</w:t>
            </w:r>
            <w:r w:rsidRPr="008A0B67">
              <w:rPr>
                <w:b w:val="0"/>
                <w:bCs w:val="0"/>
                <w:sz w:val="20"/>
                <w:szCs w:val="20"/>
                <w:rtl/>
                <w:lang w:bidi="ar-BH"/>
              </w:rPr>
              <w:t>5</w:t>
            </w:r>
          </w:p>
        </w:tc>
        <w:tc>
          <w:tcPr>
            <w:tcW w:w="544" w:type="dxa"/>
            <w:tcBorders>
              <w:bottom w:val="single" w:sz="4" w:space="0" w:color="auto"/>
            </w:tcBorders>
            <w:vAlign w:val="bottom"/>
          </w:tcPr>
          <w:p w:rsidR="00DB2006" w:rsidRPr="008A0B67" w:rsidRDefault="00DB2006" w:rsidP="00B9701C">
            <w:pPr>
              <w:pStyle w:val="SingleTxt"/>
              <w:spacing w:afterLines="80" w:after="192" w:line="240" w:lineRule="exact"/>
              <w:ind w:left="0" w:right="0"/>
              <w:rPr>
                <w:b w:val="0"/>
                <w:bCs w:val="0"/>
                <w:sz w:val="20"/>
                <w:szCs w:val="20"/>
              </w:rPr>
            </w:pPr>
            <w:r w:rsidRPr="008A0B67">
              <w:rPr>
                <w:b w:val="0"/>
                <w:bCs w:val="0"/>
                <w:sz w:val="20"/>
                <w:szCs w:val="20"/>
                <w:rtl/>
                <w:lang w:bidi="ar-BH"/>
              </w:rPr>
              <w:t>71</w:t>
            </w:r>
          </w:p>
        </w:tc>
        <w:tc>
          <w:tcPr>
            <w:tcW w:w="673" w:type="dxa"/>
            <w:tcBorders>
              <w:bottom w:val="single" w:sz="4" w:space="0" w:color="auto"/>
            </w:tcBorders>
            <w:vAlign w:val="bottom"/>
          </w:tcPr>
          <w:p w:rsidR="00DB2006" w:rsidRPr="008A0B67" w:rsidRDefault="00DB2006" w:rsidP="00B9701C">
            <w:pPr>
              <w:pStyle w:val="SingleTxt"/>
              <w:spacing w:afterLines="80" w:after="192" w:line="240" w:lineRule="exact"/>
              <w:ind w:left="0" w:right="0"/>
              <w:rPr>
                <w:b w:val="0"/>
                <w:bCs w:val="0"/>
                <w:sz w:val="20"/>
                <w:szCs w:val="20"/>
              </w:rPr>
            </w:pPr>
            <w:r w:rsidRPr="008A0B67">
              <w:rPr>
                <w:b w:val="0"/>
                <w:bCs w:val="0"/>
                <w:sz w:val="20"/>
                <w:szCs w:val="20"/>
                <w:rtl/>
                <w:lang w:bidi="ar-BH"/>
              </w:rPr>
              <w:t>49</w:t>
            </w:r>
          </w:p>
        </w:tc>
        <w:tc>
          <w:tcPr>
            <w:tcW w:w="587" w:type="dxa"/>
            <w:tcBorders>
              <w:bottom w:val="single" w:sz="4" w:space="0" w:color="auto"/>
            </w:tcBorders>
            <w:vAlign w:val="bottom"/>
          </w:tcPr>
          <w:p w:rsidR="00DB2006" w:rsidRPr="008A0B67" w:rsidRDefault="00DB2006" w:rsidP="00B9701C">
            <w:pPr>
              <w:pStyle w:val="SingleTxt"/>
              <w:spacing w:afterLines="80" w:after="192" w:line="240" w:lineRule="exact"/>
              <w:ind w:left="0" w:right="0"/>
              <w:rPr>
                <w:b w:val="0"/>
                <w:bCs w:val="0"/>
                <w:sz w:val="20"/>
                <w:szCs w:val="20"/>
              </w:rPr>
            </w:pPr>
            <w:r w:rsidRPr="008A0B67">
              <w:rPr>
                <w:b w:val="0"/>
                <w:bCs w:val="0"/>
                <w:sz w:val="20"/>
                <w:szCs w:val="20"/>
                <w:rtl/>
                <w:lang w:bidi="ar-BH"/>
              </w:rPr>
              <w:t>34</w:t>
            </w:r>
          </w:p>
        </w:tc>
        <w:tc>
          <w:tcPr>
            <w:tcW w:w="631" w:type="dxa"/>
            <w:tcBorders>
              <w:bottom w:val="single" w:sz="4" w:space="0" w:color="auto"/>
            </w:tcBorders>
            <w:vAlign w:val="bottom"/>
          </w:tcPr>
          <w:p w:rsidR="00DB2006" w:rsidRPr="008A0B67" w:rsidRDefault="00DB2006" w:rsidP="00B9701C">
            <w:pPr>
              <w:pStyle w:val="SingleTxt"/>
              <w:spacing w:afterLines="80" w:after="192" w:line="240" w:lineRule="exact"/>
              <w:ind w:left="0" w:right="0"/>
              <w:rPr>
                <w:b w:val="0"/>
                <w:bCs w:val="0"/>
                <w:sz w:val="20"/>
                <w:szCs w:val="20"/>
              </w:rPr>
            </w:pPr>
            <w:r w:rsidRPr="008A0B67">
              <w:rPr>
                <w:b w:val="0"/>
                <w:bCs w:val="0"/>
                <w:sz w:val="20"/>
                <w:szCs w:val="20"/>
                <w:rtl/>
                <w:lang w:bidi="ar-BH"/>
              </w:rPr>
              <w:t>30</w:t>
            </w:r>
          </w:p>
        </w:tc>
        <w:tc>
          <w:tcPr>
            <w:tcW w:w="650" w:type="dxa"/>
            <w:tcBorders>
              <w:bottom w:val="single" w:sz="4" w:space="0" w:color="auto"/>
            </w:tcBorders>
            <w:vAlign w:val="bottom"/>
          </w:tcPr>
          <w:p w:rsidR="00DB2006" w:rsidRPr="008A0B67" w:rsidRDefault="00DB2006" w:rsidP="00B9701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2177</w:t>
            </w:r>
          </w:p>
        </w:tc>
        <w:tc>
          <w:tcPr>
            <w:tcW w:w="693" w:type="dxa"/>
            <w:tcBorders>
              <w:bottom w:val="single" w:sz="4" w:space="0" w:color="auto"/>
            </w:tcBorders>
            <w:vAlign w:val="bottom"/>
          </w:tcPr>
          <w:p w:rsidR="00DB2006" w:rsidRPr="008A0B67" w:rsidRDefault="00DB2006" w:rsidP="00B9701C">
            <w:pPr>
              <w:pStyle w:val="SingleTxt"/>
              <w:spacing w:afterLines="80" w:after="192" w:line="240" w:lineRule="exact"/>
              <w:ind w:left="0" w:right="0"/>
              <w:rPr>
                <w:b w:val="0"/>
                <w:bCs w:val="0"/>
                <w:sz w:val="20"/>
                <w:szCs w:val="20"/>
                <w:rtl/>
                <w:lang w:bidi="ar-BH"/>
              </w:rPr>
            </w:pPr>
            <w:r w:rsidRPr="008A0B67">
              <w:rPr>
                <w:b w:val="0"/>
                <w:bCs w:val="0"/>
                <w:sz w:val="20"/>
                <w:szCs w:val="20"/>
                <w:rtl/>
                <w:lang w:bidi="ar-BH"/>
              </w:rPr>
              <w:t>53</w:t>
            </w:r>
            <w:r w:rsidRPr="008A0B67">
              <w:rPr>
                <w:b w:val="0"/>
                <w:bCs w:val="0"/>
                <w:sz w:val="20"/>
                <w:szCs w:val="20"/>
                <w:rtl/>
              </w:rPr>
              <w:t>،</w:t>
            </w:r>
            <w:r w:rsidRPr="008A0B67">
              <w:rPr>
                <w:b w:val="0"/>
                <w:bCs w:val="0"/>
                <w:sz w:val="20"/>
                <w:szCs w:val="20"/>
                <w:rtl/>
                <w:lang w:bidi="ar-BH"/>
              </w:rPr>
              <w:t>4</w:t>
            </w:r>
          </w:p>
        </w:tc>
      </w:tr>
      <w:tr w:rsidR="00DB2006" w:rsidRPr="008A0B67">
        <w:trPr>
          <w:cantSplit/>
        </w:trPr>
        <w:tc>
          <w:tcPr>
            <w:tcW w:w="815" w:type="dxa"/>
            <w:tcBorders>
              <w:top w:val="single" w:sz="4" w:space="0" w:color="auto"/>
              <w:bottom w:val="single" w:sz="12" w:space="0" w:color="auto"/>
            </w:tcBorders>
            <w:shd w:val="clear" w:color="auto" w:fill="auto"/>
            <w:vAlign w:val="bottom"/>
          </w:tcPr>
          <w:p w:rsidR="00DB2006" w:rsidRPr="001D0E40" w:rsidRDefault="00DB2006" w:rsidP="00B9701C">
            <w:pPr>
              <w:pStyle w:val="SingleTxt"/>
              <w:spacing w:before="60" w:afterLines="80" w:after="192" w:line="240" w:lineRule="exact"/>
              <w:ind w:left="0" w:right="0"/>
              <w:rPr>
                <w:sz w:val="20"/>
                <w:szCs w:val="20"/>
                <w:rtl/>
                <w:lang w:bidi="ar-BH"/>
              </w:rPr>
            </w:pPr>
            <w:r w:rsidRPr="001D0E40">
              <w:rPr>
                <w:sz w:val="20"/>
                <w:szCs w:val="20"/>
                <w:rtl/>
                <w:lang w:bidi="ar-BH"/>
              </w:rPr>
              <w:t>المجموع</w:t>
            </w:r>
          </w:p>
        </w:tc>
        <w:tc>
          <w:tcPr>
            <w:tcW w:w="741" w:type="dxa"/>
            <w:tcBorders>
              <w:top w:val="single" w:sz="4" w:space="0" w:color="auto"/>
              <w:bottom w:val="single" w:sz="12" w:space="0" w:color="auto"/>
            </w:tcBorders>
            <w:shd w:val="clear" w:color="auto" w:fill="auto"/>
            <w:vAlign w:val="bottom"/>
          </w:tcPr>
          <w:p w:rsidR="00DB2006" w:rsidRPr="001D0E40" w:rsidRDefault="00DB2006" w:rsidP="00B9701C">
            <w:pPr>
              <w:pStyle w:val="SingleTxt"/>
              <w:spacing w:before="60" w:afterLines="80" w:after="192" w:line="240" w:lineRule="exact"/>
              <w:ind w:left="0" w:right="0"/>
              <w:rPr>
                <w:sz w:val="20"/>
                <w:szCs w:val="20"/>
              </w:rPr>
            </w:pPr>
            <w:r w:rsidRPr="001D0E40">
              <w:rPr>
                <w:sz w:val="20"/>
                <w:szCs w:val="20"/>
                <w:rtl/>
                <w:lang w:bidi="ar-BH"/>
              </w:rPr>
              <w:t>2103</w:t>
            </w:r>
          </w:p>
        </w:tc>
        <w:tc>
          <w:tcPr>
            <w:tcW w:w="643" w:type="dxa"/>
            <w:tcBorders>
              <w:top w:val="single" w:sz="4" w:space="0" w:color="auto"/>
              <w:bottom w:val="single" w:sz="12" w:space="0" w:color="auto"/>
            </w:tcBorders>
            <w:shd w:val="clear" w:color="auto" w:fill="auto"/>
            <w:vAlign w:val="bottom"/>
          </w:tcPr>
          <w:p w:rsidR="00DB2006" w:rsidRPr="001D0E40" w:rsidRDefault="00DB2006" w:rsidP="00B9701C">
            <w:pPr>
              <w:pStyle w:val="SingleTxt"/>
              <w:spacing w:before="60" w:afterLines="80" w:after="192" w:line="240" w:lineRule="exact"/>
              <w:ind w:left="0" w:right="0"/>
              <w:rPr>
                <w:sz w:val="20"/>
                <w:szCs w:val="20"/>
              </w:rPr>
            </w:pPr>
            <w:r w:rsidRPr="001D0E40">
              <w:rPr>
                <w:sz w:val="20"/>
                <w:szCs w:val="20"/>
                <w:rtl/>
                <w:lang w:bidi="ar-BH"/>
              </w:rPr>
              <w:t>100</w:t>
            </w:r>
          </w:p>
        </w:tc>
        <w:tc>
          <w:tcPr>
            <w:tcW w:w="571" w:type="dxa"/>
            <w:tcBorders>
              <w:top w:val="single" w:sz="4" w:space="0" w:color="auto"/>
              <w:bottom w:val="single" w:sz="12" w:space="0" w:color="auto"/>
            </w:tcBorders>
            <w:shd w:val="clear" w:color="auto" w:fill="auto"/>
            <w:vAlign w:val="bottom"/>
          </w:tcPr>
          <w:p w:rsidR="00DB2006" w:rsidRPr="001D0E40" w:rsidRDefault="00DB2006" w:rsidP="00B9701C">
            <w:pPr>
              <w:pStyle w:val="SingleTxt"/>
              <w:spacing w:before="60" w:afterLines="80" w:after="192" w:line="240" w:lineRule="exact"/>
              <w:ind w:left="0" w:right="0"/>
              <w:rPr>
                <w:sz w:val="20"/>
                <w:szCs w:val="20"/>
              </w:rPr>
            </w:pPr>
            <w:r w:rsidRPr="001D0E40">
              <w:rPr>
                <w:sz w:val="20"/>
                <w:szCs w:val="20"/>
                <w:rtl/>
                <w:lang w:bidi="ar-BH"/>
              </w:rPr>
              <w:t>218</w:t>
            </w:r>
          </w:p>
        </w:tc>
        <w:tc>
          <w:tcPr>
            <w:tcW w:w="694" w:type="dxa"/>
            <w:tcBorders>
              <w:top w:val="single" w:sz="4" w:space="0" w:color="auto"/>
              <w:bottom w:val="single" w:sz="12" w:space="0" w:color="auto"/>
            </w:tcBorders>
            <w:shd w:val="clear" w:color="auto" w:fill="auto"/>
            <w:vAlign w:val="bottom"/>
          </w:tcPr>
          <w:p w:rsidR="00DB2006" w:rsidRPr="001D0E40" w:rsidRDefault="00DB2006" w:rsidP="00B9701C">
            <w:pPr>
              <w:pStyle w:val="SingleTxt"/>
              <w:spacing w:before="60" w:afterLines="80" w:after="192" w:line="240" w:lineRule="exact"/>
              <w:ind w:left="0" w:right="0"/>
              <w:rPr>
                <w:sz w:val="20"/>
                <w:szCs w:val="20"/>
              </w:rPr>
            </w:pPr>
            <w:r w:rsidRPr="001D0E40">
              <w:rPr>
                <w:sz w:val="20"/>
                <w:szCs w:val="20"/>
                <w:rtl/>
                <w:lang w:bidi="ar-BH"/>
              </w:rPr>
              <w:t>100</w:t>
            </w:r>
          </w:p>
        </w:tc>
        <w:tc>
          <w:tcPr>
            <w:tcW w:w="571" w:type="dxa"/>
            <w:tcBorders>
              <w:top w:val="single" w:sz="4" w:space="0" w:color="auto"/>
              <w:bottom w:val="single" w:sz="12" w:space="0" w:color="auto"/>
            </w:tcBorders>
            <w:shd w:val="clear" w:color="auto" w:fill="auto"/>
            <w:vAlign w:val="bottom"/>
          </w:tcPr>
          <w:p w:rsidR="00DB2006" w:rsidRPr="001D0E40" w:rsidRDefault="00DB2006" w:rsidP="00B9701C">
            <w:pPr>
              <w:pStyle w:val="SingleTxt"/>
              <w:spacing w:before="60" w:afterLines="80" w:after="192" w:line="240" w:lineRule="exact"/>
              <w:ind w:left="0" w:right="0"/>
              <w:rPr>
                <w:sz w:val="20"/>
                <w:szCs w:val="20"/>
              </w:rPr>
            </w:pPr>
            <w:r w:rsidRPr="001D0E40">
              <w:rPr>
                <w:sz w:val="20"/>
                <w:szCs w:val="20"/>
                <w:rtl/>
                <w:lang w:bidi="ar-BH"/>
              </w:rPr>
              <w:t>123</w:t>
            </w:r>
          </w:p>
        </w:tc>
        <w:tc>
          <w:tcPr>
            <w:tcW w:w="694" w:type="dxa"/>
            <w:tcBorders>
              <w:top w:val="single" w:sz="4" w:space="0" w:color="auto"/>
              <w:bottom w:val="single" w:sz="12" w:space="0" w:color="auto"/>
            </w:tcBorders>
            <w:shd w:val="clear" w:color="auto" w:fill="auto"/>
            <w:vAlign w:val="bottom"/>
          </w:tcPr>
          <w:p w:rsidR="00DB2006" w:rsidRPr="001D0E40" w:rsidRDefault="00DB2006" w:rsidP="00B9701C">
            <w:pPr>
              <w:pStyle w:val="SingleTxt"/>
              <w:spacing w:before="60" w:afterLines="80" w:after="192" w:line="240" w:lineRule="exact"/>
              <w:ind w:left="0" w:right="0"/>
              <w:rPr>
                <w:sz w:val="20"/>
                <w:szCs w:val="20"/>
              </w:rPr>
            </w:pPr>
            <w:r w:rsidRPr="001D0E40">
              <w:rPr>
                <w:sz w:val="20"/>
                <w:szCs w:val="20"/>
                <w:rtl/>
                <w:lang w:bidi="ar-BH"/>
              </w:rPr>
              <w:t>100</w:t>
            </w:r>
          </w:p>
        </w:tc>
        <w:tc>
          <w:tcPr>
            <w:tcW w:w="650" w:type="dxa"/>
            <w:tcBorders>
              <w:top w:val="single" w:sz="4" w:space="0" w:color="auto"/>
              <w:bottom w:val="single" w:sz="12" w:space="0" w:color="auto"/>
            </w:tcBorders>
            <w:shd w:val="clear" w:color="auto" w:fill="auto"/>
            <w:vAlign w:val="bottom"/>
          </w:tcPr>
          <w:p w:rsidR="00DB2006" w:rsidRPr="001D0E40" w:rsidRDefault="00DB2006" w:rsidP="00B9701C">
            <w:pPr>
              <w:pStyle w:val="SingleTxt"/>
              <w:spacing w:before="60" w:afterLines="80" w:after="192" w:line="240" w:lineRule="exact"/>
              <w:ind w:left="0" w:right="0"/>
              <w:rPr>
                <w:sz w:val="20"/>
                <w:szCs w:val="20"/>
              </w:rPr>
            </w:pPr>
            <w:r w:rsidRPr="001D0E40">
              <w:rPr>
                <w:sz w:val="20"/>
                <w:szCs w:val="20"/>
                <w:rtl/>
                <w:lang w:bidi="ar-BH"/>
              </w:rPr>
              <w:t>1370</w:t>
            </w:r>
          </w:p>
        </w:tc>
        <w:tc>
          <w:tcPr>
            <w:tcW w:w="693" w:type="dxa"/>
            <w:tcBorders>
              <w:top w:val="single" w:sz="4" w:space="0" w:color="auto"/>
              <w:bottom w:val="single" w:sz="12" w:space="0" w:color="auto"/>
            </w:tcBorders>
            <w:shd w:val="clear" w:color="auto" w:fill="auto"/>
            <w:vAlign w:val="bottom"/>
          </w:tcPr>
          <w:p w:rsidR="00DB2006" w:rsidRPr="001D0E40" w:rsidRDefault="00DB2006" w:rsidP="00B9701C">
            <w:pPr>
              <w:pStyle w:val="SingleTxt"/>
              <w:spacing w:before="60" w:afterLines="80" w:after="192" w:line="240" w:lineRule="exact"/>
              <w:ind w:left="0" w:right="0"/>
              <w:rPr>
                <w:sz w:val="20"/>
                <w:szCs w:val="20"/>
              </w:rPr>
            </w:pPr>
            <w:r w:rsidRPr="001D0E40">
              <w:rPr>
                <w:sz w:val="20"/>
                <w:szCs w:val="20"/>
                <w:rtl/>
              </w:rPr>
              <w:t>100</w:t>
            </w:r>
          </w:p>
        </w:tc>
        <w:tc>
          <w:tcPr>
            <w:tcW w:w="544" w:type="dxa"/>
            <w:tcBorders>
              <w:top w:val="single" w:sz="4" w:space="0" w:color="auto"/>
              <w:bottom w:val="single" w:sz="12" w:space="0" w:color="auto"/>
            </w:tcBorders>
            <w:shd w:val="clear" w:color="auto" w:fill="auto"/>
            <w:vAlign w:val="bottom"/>
          </w:tcPr>
          <w:p w:rsidR="00DB2006" w:rsidRPr="001D0E40" w:rsidRDefault="00DB2006" w:rsidP="00B9701C">
            <w:pPr>
              <w:pStyle w:val="SingleTxt"/>
              <w:spacing w:before="60" w:afterLines="80" w:after="192" w:line="240" w:lineRule="exact"/>
              <w:ind w:left="0" w:right="0"/>
              <w:rPr>
                <w:sz w:val="20"/>
                <w:szCs w:val="20"/>
              </w:rPr>
            </w:pPr>
            <w:r w:rsidRPr="001D0E40">
              <w:rPr>
                <w:sz w:val="20"/>
                <w:szCs w:val="20"/>
                <w:rtl/>
                <w:lang w:bidi="ar-EG"/>
              </w:rPr>
              <w:t>146</w:t>
            </w:r>
          </w:p>
        </w:tc>
        <w:tc>
          <w:tcPr>
            <w:tcW w:w="673" w:type="dxa"/>
            <w:tcBorders>
              <w:top w:val="single" w:sz="4" w:space="0" w:color="auto"/>
              <w:bottom w:val="single" w:sz="12" w:space="0" w:color="auto"/>
            </w:tcBorders>
            <w:shd w:val="clear" w:color="auto" w:fill="auto"/>
            <w:vAlign w:val="bottom"/>
          </w:tcPr>
          <w:p w:rsidR="00DB2006" w:rsidRPr="001D0E40" w:rsidRDefault="00DB2006" w:rsidP="00B9701C">
            <w:pPr>
              <w:pStyle w:val="SingleTxt"/>
              <w:spacing w:before="60" w:afterLines="80" w:after="192" w:line="240" w:lineRule="exact"/>
              <w:ind w:left="0" w:right="0"/>
              <w:rPr>
                <w:sz w:val="20"/>
                <w:szCs w:val="20"/>
              </w:rPr>
            </w:pPr>
            <w:r w:rsidRPr="001D0E40">
              <w:rPr>
                <w:sz w:val="20"/>
                <w:szCs w:val="20"/>
                <w:rtl/>
                <w:lang w:bidi="ar-BH"/>
              </w:rPr>
              <w:t>100</w:t>
            </w:r>
          </w:p>
        </w:tc>
        <w:tc>
          <w:tcPr>
            <w:tcW w:w="587" w:type="dxa"/>
            <w:tcBorders>
              <w:top w:val="single" w:sz="4" w:space="0" w:color="auto"/>
              <w:bottom w:val="single" w:sz="12" w:space="0" w:color="auto"/>
            </w:tcBorders>
            <w:shd w:val="clear" w:color="auto" w:fill="auto"/>
            <w:vAlign w:val="bottom"/>
          </w:tcPr>
          <w:p w:rsidR="00DB2006" w:rsidRPr="001D0E40" w:rsidRDefault="00DB2006" w:rsidP="00B9701C">
            <w:pPr>
              <w:pStyle w:val="SingleTxt"/>
              <w:spacing w:before="60" w:afterLines="80" w:after="192" w:line="240" w:lineRule="exact"/>
              <w:ind w:left="0" w:right="0"/>
              <w:rPr>
                <w:sz w:val="20"/>
                <w:szCs w:val="20"/>
              </w:rPr>
            </w:pPr>
            <w:r w:rsidRPr="001D0E40">
              <w:rPr>
                <w:sz w:val="20"/>
                <w:szCs w:val="20"/>
                <w:rtl/>
                <w:lang w:bidi="ar-BH"/>
              </w:rPr>
              <w:t>114</w:t>
            </w:r>
          </w:p>
        </w:tc>
        <w:tc>
          <w:tcPr>
            <w:tcW w:w="631" w:type="dxa"/>
            <w:tcBorders>
              <w:top w:val="single" w:sz="4" w:space="0" w:color="auto"/>
              <w:bottom w:val="single" w:sz="12" w:space="0" w:color="auto"/>
            </w:tcBorders>
            <w:shd w:val="clear" w:color="auto" w:fill="auto"/>
            <w:vAlign w:val="bottom"/>
          </w:tcPr>
          <w:p w:rsidR="00DB2006" w:rsidRPr="001D0E40" w:rsidRDefault="00DB2006" w:rsidP="00B9701C">
            <w:pPr>
              <w:pStyle w:val="SingleTxt"/>
              <w:spacing w:before="60" w:afterLines="80" w:after="192" w:line="240" w:lineRule="exact"/>
              <w:ind w:left="0" w:right="0"/>
              <w:rPr>
                <w:sz w:val="20"/>
                <w:szCs w:val="20"/>
              </w:rPr>
            </w:pPr>
            <w:r w:rsidRPr="001D0E40">
              <w:rPr>
                <w:sz w:val="20"/>
                <w:szCs w:val="20"/>
                <w:rtl/>
                <w:lang w:bidi="ar-BH"/>
              </w:rPr>
              <w:t>100</w:t>
            </w:r>
          </w:p>
        </w:tc>
        <w:tc>
          <w:tcPr>
            <w:tcW w:w="650" w:type="dxa"/>
            <w:tcBorders>
              <w:top w:val="single" w:sz="4" w:space="0" w:color="auto"/>
              <w:bottom w:val="single" w:sz="12" w:space="0" w:color="auto"/>
            </w:tcBorders>
            <w:shd w:val="clear" w:color="auto" w:fill="auto"/>
            <w:vAlign w:val="bottom"/>
          </w:tcPr>
          <w:p w:rsidR="00DB2006" w:rsidRPr="001D0E40" w:rsidRDefault="00DB2006" w:rsidP="00B9701C">
            <w:pPr>
              <w:pStyle w:val="SingleTxt"/>
              <w:spacing w:before="60" w:afterLines="80" w:after="192" w:line="240" w:lineRule="exact"/>
              <w:ind w:left="0" w:right="0"/>
              <w:rPr>
                <w:sz w:val="20"/>
                <w:szCs w:val="20"/>
              </w:rPr>
            </w:pPr>
            <w:r w:rsidRPr="001D0E40">
              <w:rPr>
                <w:sz w:val="20"/>
                <w:szCs w:val="20"/>
                <w:rtl/>
              </w:rPr>
              <w:t>4074</w:t>
            </w:r>
          </w:p>
        </w:tc>
        <w:tc>
          <w:tcPr>
            <w:tcW w:w="693" w:type="dxa"/>
            <w:tcBorders>
              <w:top w:val="single" w:sz="4" w:space="0" w:color="auto"/>
              <w:bottom w:val="single" w:sz="12" w:space="0" w:color="auto"/>
            </w:tcBorders>
            <w:shd w:val="clear" w:color="auto" w:fill="auto"/>
            <w:vAlign w:val="bottom"/>
          </w:tcPr>
          <w:p w:rsidR="00DB2006" w:rsidRPr="001D0E40" w:rsidRDefault="00DB2006" w:rsidP="00B9701C">
            <w:pPr>
              <w:pStyle w:val="SingleTxt"/>
              <w:spacing w:before="60" w:afterLines="80" w:after="192" w:line="240" w:lineRule="exact"/>
              <w:ind w:left="0" w:right="0"/>
              <w:rPr>
                <w:sz w:val="20"/>
                <w:szCs w:val="20"/>
              </w:rPr>
            </w:pPr>
            <w:r w:rsidRPr="001D0E40">
              <w:rPr>
                <w:sz w:val="20"/>
                <w:szCs w:val="20"/>
                <w:rtl/>
              </w:rPr>
              <w:t>100</w:t>
            </w:r>
          </w:p>
        </w:tc>
      </w:tr>
    </w:tbl>
    <w:p w:rsidR="00A127A6" w:rsidRPr="00A127A6" w:rsidRDefault="00A127A6" w:rsidP="00A127A6">
      <w:pPr>
        <w:pStyle w:val="FootnoteText"/>
        <w:tabs>
          <w:tab w:val="clear" w:pos="418"/>
          <w:tab w:val="right" w:pos="1915"/>
          <w:tab w:val="left" w:pos="2016"/>
          <w:tab w:val="left" w:pos="2491"/>
          <w:tab w:val="left" w:pos="2966"/>
          <w:tab w:val="left" w:pos="3442"/>
          <w:tab w:val="left" w:pos="3917"/>
        </w:tabs>
        <w:spacing w:line="120" w:lineRule="exact"/>
        <w:ind w:left="2030" w:right="0" w:hanging="763"/>
        <w:rPr>
          <w:sz w:val="10"/>
          <w:u w:val="double"/>
          <w:rtl/>
          <w:lang w:bidi="ar-EG"/>
        </w:rPr>
      </w:pPr>
    </w:p>
    <w:p w:rsidR="00A127A6" w:rsidRPr="00A127A6" w:rsidRDefault="00A127A6" w:rsidP="00A127A6">
      <w:pPr>
        <w:pStyle w:val="FootnoteText"/>
        <w:tabs>
          <w:tab w:val="clear" w:pos="418"/>
          <w:tab w:val="right" w:pos="1915"/>
          <w:tab w:val="left" w:pos="2016"/>
          <w:tab w:val="left" w:pos="2491"/>
          <w:tab w:val="left" w:pos="2966"/>
          <w:tab w:val="left" w:pos="3442"/>
          <w:tab w:val="left" w:pos="3917"/>
        </w:tabs>
        <w:spacing w:line="120" w:lineRule="exact"/>
        <w:ind w:left="2030" w:right="0" w:hanging="763"/>
        <w:rPr>
          <w:rFonts w:hint="cs"/>
          <w:sz w:val="10"/>
          <w:u w:val="double"/>
          <w:rtl/>
        </w:rPr>
      </w:pPr>
    </w:p>
    <w:p w:rsidR="00DB2006" w:rsidRPr="00DB2006" w:rsidRDefault="00A127A6" w:rsidP="00A127A6">
      <w:pPr>
        <w:pStyle w:val="FootnoteText"/>
        <w:tabs>
          <w:tab w:val="clear" w:pos="418"/>
          <w:tab w:val="right" w:pos="1915"/>
          <w:tab w:val="left" w:pos="2016"/>
          <w:tab w:val="left" w:pos="2491"/>
          <w:tab w:val="left" w:pos="2966"/>
          <w:tab w:val="left" w:pos="3442"/>
          <w:tab w:val="left" w:pos="3917"/>
        </w:tabs>
        <w:spacing w:after="80"/>
        <w:ind w:left="2030" w:right="0" w:hanging="763"/>
        <w:rPr>
          <w:rtl/>
          <w:lang w:bidi="ar-EG"/>
        </w:rPr>
      </w:pPr>
      <w:r>
        <w:rPr>
          <w:rFonts w:hint="cs"/>
          <w:i/>
          <w:iCs/>
          <w:rtl/>
          <w:lang w:bidi="ar-EG"/>
        </w:rPr>
        <w:tab/>
      </w:r>
      <w:r w:rsidR="00DB2006" w:rsidRPr="00A127A6">
        <w:rPr>
          <w:i/>
          <w:iCs/>
          <w:rtl/>
          <w:lang w:bidi="ar-EG"/>
        </w:rPr>
        <w:t>المصدر</w:t>
      </w:r>
      <w:r w:rsidR="00DB2006" w:rsidRPr="00DB2006">
        <w:rPr>
          <w:rtl/>
          <w:lang w:bidi="ar-EG"/>
        </w:rPr>
        <w:t>:</w:t>
      </w:r>
      <w:r w:rsidR="00A13B4D">
        <w:rPr>
          <w:rtl/>
          <w:lang w:bidi="ar-EG"/>
        </w:rPr>
        <w:t xml:space="preserve"> </w:t>
      </w:r>
      <w:r w:rsidR="00DB2006" w:rsidRPr="00DB2006">
        <w:rPr>
          <w:rtl/>
          <w:lang w:bidi="ar-EG"/>
        </w:rPr>
        <w:t>الجهاز المركزي للمعلومات.</w:t>
      </w:r>
    </w:p>
    <w:p w:rsidR="00A127A6" w:rsidRPr="00A127A6" w:rsidRDefault="00A127A6" w:rsidP="00A127A6">
      <w:pPr>
        <w:pStyle w:val="SingleTxt"/>
        <w:spacing w:after="0" w:line="120" w:lineRule="exact"/>
        <w:rPr>
          <w:sz w:val="10"/>
          <w:rtl/>
          <w:lang w:bidi="ar-EG"/>
        </w:rPr>
      </w:pPr>
    </w:p>
    <w:p w:rsidR="00DB2006" w:rsidRPr="00DB2006" w:rsidRDefault="00F86477" w:rsidP="00F8647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tl/>
          <w:lang w:bidi="ar-BH"/>
        </w:rPr>
        <w:br w:type="page"/>
      </w:r>
      <w:r>
        <w:rPr>
          <w:rFonts w:hint="cs"/>
          <w:rtl/>
          <w:lang w:bidi="ar-BH"/>
        </w:rPr>
        <w:tab/>
      </w:r>
      <w:r w:rsidR="00DB2006" w:rsidRPr="00DB2006">
        <w:rPr>
          <w:rtl/>
          <w:lang w:bidi="ar-BH"/>
        </w:rPr>
        <w:t>سابعاً</w:t>
      </w:r>
      <w:r>
        <w:rPr>
          <w:rFonts w:hint="cs"/>
          <w:rtl/>
          <w:lang w:bidi="ar-BH"/>
        </w:rPr>
        <w:t xml:space="preserve"> -</w:t>
      </w:r>
      <w:r>
        <w:rPr>
          <w:rFonts w:hint="cs"/>
          <w:rtl/>
          <w:lang w:bidi="ar-BH"/>
        </w:rPr>
        <w:tab/>
      </w:r>
      <w:r w:rsidR="00DB2006" w:rsidRPr="00DB2006">
        <w:rPr>
          <w:rtl/>
          <w:lang w:bidi="ar-BH"/>
        </w:rPr>
        <w:t>فرص الحصول على المؤهلات العلمية العليا:</w:t>
      </w:r>
    </w:p>
    <w:p w:rsidR="00DB2006" w:rsidRPr="00DB2006" w:rsidRDefault="00F86477" w:rsidP="00DB2006">
      <w:pPr>
        <w:pStyle w:val="SingleTxt"/>
        <w:rPr>
          <w:rFonts w:hint="cs"/>
          <w:rtl/>
          <w:lang w:bidi="ar-BH"/>
        </w:rPr>
      </w:pPr>
      <w:r>
        <w:rPr>
          <w:rFonts w:hint="cs"/>
          <w:rtl/>
          <w:lang w:bidi="ar-BH"/>
        </w:rPr>
        <w:t xml:space="preserve">189 -  </w:t>
      </w:r>
      <w:r w:rsidR="00DB2006" w:rsidRPr="00DB2006">
        <w:rPr>
          <w:rtl/>
          <w:lang w:bidi="ar-BH"/>
        </w:rPr>
        <w:t>باستثناء الظروف الأسرية للمرأة، فان مجال التعليم ما بعد الجامعي والحصول على المؤهلات العلمية المتخصصة متاح للجنسين دون تمييز. وبحسب نتائج التعداد العام للسكان عام 2001</w:t>
      </w:r>
      <w:r w:rsidR="00DB2006" w:rsidRPr="00DB2006">
        <w:rPr>
          <w:rFonts w:hint="cs"/>
          <w:rtl/>
          <w:lang w:bidi="ar-BH"/>
        </w:rPr>
        <w:t>م</w:t>
      </w:r>
      <w:r w:rsidR="00DB2006" w:rsidRPr="00DB2006">
        <w:rPr>
          <w:rtl/>
          <w:lang w:bidi="ar-BH"/>
        </w:rPr>
        <w:t>،</w:t>
      </w:r>
      <w:r w:rsidR="00DB2006" w:rsidRPr="00DB2006">
        <w:rPr>
          <w:rFonts w:hint="cs"/>
          <w:rtl/>
          <w:lang w:bidi="ar-BH"/>
        </w:rPr>
        <w:t xml:space="preserve"> </w:t>
      </w:r>
      <w:r w:rsidR="00DB2006" w:rsidRPr="00DB2006">
        <w:rPr>
          <w:rtl/>
          <w:lang w:bidi="ar-BH"/>
        </w:rPr>
        <w:t>فان نسبة البحرينيات الحاصلات على المؤهلات العلمية ما بعد الثانوية كالبكالوريوس والدبلوم تتقارب مع نسبة الذكور، إلا أن الفجوة بين الجنسين تتسع فيما بعد ذلك أي في نسب الحاصلين على مؤهلات الماجستير والدكتوراه.</w:t>
      </w:r>
      <w:r w:rsidR="00A13B4D">
        <w:rPr>
          <w:rtl/>
          <w:lang w:bidi="ar-BH"/>
        </w:rPr>
        <w:t xml:space="preserve"> </w:t>
      </w:r>
      <w:r w:rsidR="00DB2006" w:rsidRPr="00DB2006">
        <w:rPr>
          <w:rtl/>
          <w:lang w:bidi="ar-BH"/>
        </w:rPr>
        <w:t>وربما يرجع ذلك لانشغال المرأة بمسؤوليات الأسرة والعمل مما لا يتيح لها المجال للاستمرار في التعليم.</w:t>
      </w:r>
    </w:p>
    <w:p w:rsidR="003024AD" w:rsidRPr="003024AD" w:rsidRDefault="003024AD" w:rsidP="003024AD">
      <w:pPr>
        <w:pStyle w:val="SingleTxt"/>
        <w:spacing w:after="0" w:line="120" w:lineRule="exact"/>
        <w:rPr>
          <w:rFonts w:hint="cs"/>
          <w:sz w:val="10"/>
          <w:rtl/>
          <w:lang w:bidi="ar-BH"/>
        </w:rPr>
      </w:pPr>
    </w:p>
    <w:p w:rsidR="00DB2006" w:rsidRDefault="008D0191" w:rsidP="003024AD">
      <w:pPr>
        <w:tabs>
          <w:tab w:val="left" w:pos="662"/>
          <w:tab w:val="left" w:pos="1267"/>
          <w:tab w:val="left" w:pos="1987"/>
          <w:tab w:val="left" w:pos="2650"/>
        </w:tabs>
        <w:rPr>
          <w:rFonts w:hint="cs"/>
          <w:rtl/>
          <w:lang w:bidi="ar-EG"/>
        </w:rPr>
      </w:pPr>
      <w:r>
        <w:rPr>
          <w:rtl/>
          <w:lang w:bidi="ar-EG"/>
        </w:rPr>
        <w:tab/>
      </w:r>
      <w:r>
        <w:rPr>
          <w:rtl/>
          <w:lang w:bidi="ar-EG"/>
        </w:rPr>
        <w:tab/>
        <w:t>جدول رقم</w:t>
      </w:r>
      <w:r w:rsidR="00DB2006" w:rsidRPr="00DB2006">
        <w:rPr>
          <w:rtl/>
          <w:lang w:bidi="ar-EG"/>
        </w:rPr>
        <w:t xml:space="preserve"> (23)</w:t>
      </w:r>
    </w:p>
    <w:p w:rsidR="003024AD" w:rsidRPr="00DB2006" w:rsidRDefault="003024AD" w:rsidP="003024A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EG"/>
        </w:rPr>
        <w:tab/>
      </w:r>
      <w:r>
        <w:rPr>
          <w:rFonts w:hint="cs"/>
          <w:rtl/>
          <w:lang w:bidi="ar-EG"/>
        </w:rPr>
        <w:tab/>
      </w:r>
      <w:r w:rsidRPr="00DB2006">
        <w:rPr>
          <w:rtl/>
          <w:lang w:bidi="ar-EG"/>
        </w:rPr>
        <w:t xml:space="preserve">التوزيع النسبي لإجمالي السكان البحرينيين </w:t>
      </w:r>
      <w:r>
        <w:rPr>
          <w:rtl/>
          <w:lang w:bidi="ar-EG"/>
        </w:rPr>
        <w:t>(</w:t>
      </w:r>
      <w:r w:rsidRPr="00DB2006">
        <w:rPr>
          <w:rtl/>
          <w:lang w:bidi="ar-EG"/>
        </w:rPr>
        <w:t>15 سنة فأكثر</w:t>
      </w:r>
      <w:r>
        <w:rPr>
          <w:rtl/>
          <w:lang w:bidi="ar-EG"/>
        </w:rPr>
        <w:t>)</w:t>
      </w:r>
      <w:r w:rsidRPr="00DB2006">
        <w:rPr>
          <w:rtl/>
          <w:lang w:bidi="ar-EG"/>
        </w:rPr>
        <w:t xml:space="preserve"> بحسب أعلى مؤهل علمي وفقاً</w:t>
      </w:r>
      <w:r>
        <w:rPr>
          <w:rFonts w:hint="cs"/>
          <w:rtl/>
          <w:lang w:bidi="ar-EG"/>
        </w:rPr>
        <w:t xml:space="preserve"> </w:t>
      </w:r>
      <w:r w:rsidRPr="00DB2006">
        <w:rPr>
          <w:rtl/>
          <w:lang w:bidi="ar-EG"/>
        </w:rPr>
        <w:t>للنوع</w:t>
      </w:r>
    </w:p>
    <w:p w:rsidR="003024AD" w:rsidRPr="003024AD" w:rsidRDefault="003024AD" w:rsidP="003024AD">
      <w:pPr>
        <w:tabs>
          <w:tab w:val="left" w:pos="662"/>
          <w:tab w:val="left" w:pos="1267"/>
          <w:tab w:val="left" w:pos="1987"/>
          <w:tab w:val="left" w:pos="2650"/>
        </w:tabs>
        <w:spacing w:line="120" w:lineRule="exact"/>
        <w:rPr>
          <w:rFonts w:hint="cs"/>
          <w:sz w:val="10"/>
          <w:rtl/>
          <w:lang w:bidi="ar-EG"/>
        </w:rPr>
      </w:pPr>
    </w:p>
    <w:tbl>
      <w:tblPr>
        <w:tblStyle w:val="Header"/>
        <w:bidiVisual/>
        <w:tblW w:w="7315" w:type="dxa"/>
        <w:jc w:val="center"/>
        <w:tblLook w:val="01E0" w:firstRow="1" w:lastRow="1" w:firstColumn="1" w:lastColumn="1" w:noHBand="0" w:noVBand="0"/>
      </w:tblPr>
      <w:tblGrid>
        <w:gridCol w:w="2542"/>
        <w:gridCol w:w="1591"/>
        <w:gridCol w:w="1591"/>
        <w:gridCol w:w="1591"/>
      </w:tblGrid>
      <w:tr w:rsidR="00DB2006" w:rsidRPr="00F615BE">
        <w:trPr>
          <w:cantSplit/>
          <w:tblHeader/>
          <w:jc w:val="center"/>
        </w:trPr>
        <w:tc>
          <w:tcPr>
            <w:tcW w:w="2542" w:type="dxa"/>
            <w:tcBorders>
              <w:top w:val="single" w:sz="4" w:space="0" w:color="auto"/>
              <w:bottom w:val="single" w:sz="12" w:space="0" w:color="auto"/>
            </w:tcBorders>
            <w:shd w:val="clear" w:color="auto" w:fill="auto"/>
            <w:vAlign w:val="bottom"/>
          </w:tcPr>
          <w:p w:rsidR="00DB2006" w:rsidRPr="00F615BE" w:rsidRDefault="00DB2006" w:rsidP="00806409">
            <w:pPr>
              <w:pStyle w:val="SingleTxt"/>
              <w:spacing w:before="80" w:afterLines="80" w:after="192" w:line="240" w:lineRule="exact"/>
              <w:ind w:left="72" w:right="72"/>
              <w:rPr>
                <w:b w:val="0"/>
                <w:bCs w:val="0"/>
                <w:i/>
                <w:iCs/>
                <w:sz w:val="16"/>
                <w:szCs w:val="24"/>
                <w:rtl/>
                <w:lang w:bidi="ar-BH"/>
              </w:rPr>
            </w:pPr>
            <w:r w:rsidRPr="00F615BE">
              <w:rPr>
                <w:b w:val="0"/>
                <w:bCs w:val="0"/>
                <w:i/>
                <w:iCs/>
                <w:sz w:val="16"/>
                <w:szCs w:val="24"/>
                <w:rtl/>
                <w:lang w:bidi="ar-EG"/>
              </w:rPr>
              <w:t>أعلى مؤهل علمي</w:t>
            </w:r>
          </w:p>
        </w:tc>
        <w:tc>
          <w:tcPr>
            <w:tcW w:w="1591" w:type="dxa"/>
            <w:tcBorders>
              <w:top w:val="single" w:sz="4" w:space="0" w:color="auto"/>
              <w:bottom w:val="single" w:sz="12" w:space="0" w:color="auto"/>
            </w:tcBorders>
            <w:shd w:val="clear" w:color="auto" w:fill="auto"/>
            <w:vAlign w:val="bottom"/>
          </w:tcPr>
          <w:p w:rsidR="00DB2006" w:rsidRPr="00F615BE" w:rsidRDefault="00DB2006" w:rsidP="00806409">
            <w:pPr>
              <w:pStyle w:val="SingleTxt"/>
              <w:spacing w:before="80" w:afterLines="80" w:after="192" w:line="240" w:lineRule="exact"/>
              <w:ind w:left="72" w:right="144"/>
              <w:rPr>
                <w:b w:val="0"/>
                <w:bCs w:val="0"/>
                <w:i/>
                <w:iCs/>
                <w:sz w:val="16"/>
                <w:szCs w:val="24"/>
                <w:rtl/>
                <w:lang w:bidi="ar-BH"/>
              </w:rPr>
            </w:pPr>
            <w:r w:rsidRPr="00F615BE">
              <w:rPr>
                <w:b w:val="0"/>
                <w:bCs w:val="0"/>
                <w:i/>
                <w:iCs/>
                <w:sz w:val="16"/>
                <w:szCs w:val="24"/>
                <w:rtl/>
                <w:lang w:bidi="ar-EG"/>
              </w:rPr>
              <w:t xml:space="preserve">ذكر </w:t>
            </w:r>
            <w:r w:rsidR="008D0191" w:rsidRPr="008D0191">
              <w:rPr>
                <w:rFonts w:cs="Akhbar MT"/>
                <w:b w:val="0"/>
                <w:bCs w:val="0"/>
                <w:i/>
                <w:iCs/>
                <w:sz w:val="16"/>
                <w:szCs w:val="24"/>
                <w:rtl/>
                <w:lang w:bidi="ar-EG"/>
              </w:rPr>
              <w:t>%</w:t>
            </w:r>
          </w:p>
        </w:tc>
        <w:tc>
          <w:tcPr>
            <w:tcW w:w="1591" w:type="dxa"/>
            <w:tcBorders>
              <w:top w:val="single" w:sz="4" w:space="0" w:color="auto"/>
              <w:bottom w:val="single" w:sz="12" w:space="0" w:color="auto"/>
            </w:tcBorders>
            <w:shd w:val="clear" w:color="auto" w:fill="auto"/>
            <w:vAlign w:val="bottom"/>
          </w:tcPr>
          <w:p w:rsidR="00DB2006" w:rsidRPr="00F615BE" w:rsidRDefault="00DB2006" w:rsidP="00806409">
            <w:pPr>
              <w:pStyle w:val="SingleTxt"/>
              <w:spacing w:before="80" w:afterLines="80" w:after="192" w:line="240" w:lineRule="exact"/>
              <w:ind w:left="72" w:right="144"/>
              <w:rPr>
                <w:b w:val="0"/>
                <w:bCs w:val="0"/>
                <w:i/>
                <w:iCs/>
                <w:sz w:val="16"/>
                <w:szCs w:val="24"/>
                <w:rtl/>
                <w:lang w:bidi="ar-BH"/>
              </w:rPr>
            </w:pPr>
            <w:r w:rsidRPr="00F615BE">
              <w:rPr>
                <w:b w:val="0"/>
                <w:bCs w:val="0"/>
                <w:i/>
                <w:iCs/>
                <w:sz w:val="16"/>
                <w:szCs w:val="24"/>
                <w:rtl/>
                <w:lang w:bidi="ar-EG"/>
              </w:rPr>
              <w:t xml:space="preserve">أنثى </w:t>
            </w:r>
            <w:r w:rsidR="008D0191" w:rsidRPr="008D0191">
              <w:rPr>
                <w:rFonts w:cs="Akhbar MT"/>
                <w:b w:val="0"/>
                <w:bCs w:val="0"/>
                <w:i/>
                <w:iCs/>
                <w:sz w:val="16"/>
                <w:szCs w:val="24"/>
                <w:rtl/>
                <w:lang w:bidi="ar-EG"/>
              </w:rPr>
              <w:t>%</w:t>
            </w:r>
          </w:p>
        </w:tc>
        <w:tc>
          <w:tcPr>
            <w:tcW w:w="1591" w:type="dxa"/>
            <w:tcBorders>
              <w:top w:val="single" w:sz="4" w:space="0" w:color="auto"/>
              <w:bottom w:val="single" w:sz="12" w:space="0" w:color="auto"/>
            </w:tcBorders>
            <w:shd w:val="clear" w:color="auto" w:fill="auto"/>
            <w:vAlign w:val="bottom"/>
          </w:tcPr>
          <w:p w:rsidR="00DB2006" w:rsidRPr="00F615BE" w:rsidRDefault="00DB2006" w:rsidP="00806409">
            <w:pPr>
              <w:pStyle w:val="SingleTxt"/>
              <w:spacing w:before="80" w:afterLines="80" w:after="192" w:line="240" w:lineRule="exact"/>
              <w:ind w:left="72" w:right="144"/>
              <w:rPr>
                <w:b w:val="0"/>
                <w:bCs w:val="0"/>
                <w:i/>
                <w:iCs/>
                <w:sz w:val="16"/>
                <w:szCs w:val="24"/>
                <w:rtl/>
                <w:lang w:bidi="ar-BH"/>
              </w:rPr>
            </w:pPr>
            <w:r w:rsidRPr="00F615BE">
              <w:rPr>
                <w:b w:val="0"/>
                <w:bCs w:val="0"/>
                <w:i/>
                <w:iCs/>
                <w:sz w:val="16"/>
                <w:szCs w:val="24"/>
                <w:rtl/>
                <w:lang w:bidi="ar-EG"/>
              </w:rPr>
              <w:t xml:space="preserve">كلا النوعين </w:t>
            </w:r>
            <w:r w:rsidR="008D0191" w:rsidRPr="008D0191">
              <w:rPr>
                <w:rFonts w:cs="Akhbar MT"/>
                <w:b w:val="0"/>
                <w:bCs w:val="0"/>
                <w:i/>
                <w:iCs/>
                <w:sz w:val="16"/>
                <w:szCs w:val="24"/>
                <w:rtl/>
                <w:lang w:bidi="ar-EG"/>
              </w:rPr>
              <w:t>%</w:t>
            </w:r>
          </w:p>
        </w:tc>
      </w:tr>
      <w:tr w:rsidR="00806409" w:rsidRPr="00F615BE">
        <w:trPr>
          <w:cantSplit/>
          <w:trHeight w:hRule="exact" w:val="115"/>
          <w:tblHeader/>
          <w:jc w:val="center"/>
        </w:trPr>
        <w:tc>
          <w:tcPr>
            <w:tcW w:w="2542" w:type="dxa"/>
            <w:tcBorders>
              <w:top w:val="single" w:sz="12" w:space="0" w:color="auto"/>
            </w:tcBorders>
            <w:vAlign w:val="bottom"/>
          </w:tcPr>
          <w:p w:rsidR="00806409" w:rsidRPr="00F615BE" w:rsidRDefault="00806409" w:rsidP="00806409">
            <w:pPr>
              <w:pStyle w:val="SingleTxt"/>
              <w:spacing w:before="40" w:afterLines="80" w:after="192" w:line="240" w:lineRule="exact"/>
              <w:ind w:left="72" w:right="72"/>
              <w:rPr>
                <w:b w:val="0"/>
                <w:bCs w:val="0"/>
                <w:sz w:val="16"/>
                <w:szCs w:val="24"/>
                <w:rtl/>
                <w:lang w:bidi="ar-EG"/>
              </w:rPr>
            </w:pPr>
          </w:p>
        </w:tc>
        <w:tc>
          <w:tcPr>
            <w:tcW w:w="1591" w:type="dxa"/>
            <w:tcBorders>
              <w:top w:val="single" w:sz="12" w:space="0" w:color="auto"/>
            </w:tcBorders>
            <w:vAlign w:val="bottom"/>
          </w:tcPr>
          <w:p w:rsidR="00806409" w:rsidRPr="00F615BE" w:rsidRDefault="00806409" w:rsidP="00806409">
            <w:pPr>
              <w:pStyle w:val="SingleTxt"/>
              <w:spacing w:before="40" w:afterLines="80" w:after="192" w:line="240" w:lineRule="exact"/>
              <w:ind w:left="72" w:right="144"/>
              <w:rPr>
                <w:b w:val="0"/>
                <w:bCs w:val="0"/>
                <w:sz w:val="16"/>
                <w:szCs w:val="24"/>
                <w:rtl/>
                <w:lang w:bidi="ar-EG"/>
              </w:rPr>
            </w:pPr>
          </w:p>
        </w:tc>
        <w:tc>
          <w:tcPr>
            <w:tcW w:w="1591" w:type="dxa"/>
            <w:tcBorders>
              <w:top w:val="single" w:sz="12" w:space="0" w:color="auto"/>
            </w:tcBorders>
            <w:vAlign w:val="bottom"/>
          </w:tcPr>
          <w:p w:rsidR="00806409" w:rsidRPr="00F615BE" w:rsidRDefault="00806409" w:rsidP="00806409">
            <w:pPr>
              <w:pStyle w:val="SingleTxt"/>
              <w:spacing w:before="40" w:afterLines="80" w:after="192" w:line="240" w:lineRule="exact"/>
              <w:ind w:left="72" w:right="144"/>
              <w:rPr>
                <w:b w:val="0"/>
                <w:bCs w:val="0"/>
                <w:sz w:val="16"/>
                <w:szCs w:val="24"/>
                <w:rtl/>
                <w:lang w:bidi="ar-EG"/>
              </w:rPr>
            </w:pPr>
          </w:p>
        </w:tc>
        <w:tc>
          <w:tcPr>
            <w:tcW w:w="1591" w:type="dxa"/>
            <w:tcBorders>
              <w:top w:val="single" w:sz="12" w:space="0" w:color="auto"/>
            </w:tcBorders>
            <w:vAlign w:val="bottom"/>
          </w:tcPr>
          <w:p w:rsidR="00806409" w:rsidRPr="00F615BE" w:rsidRDefault="00806409" w:rsidP="00806409">
            <w:pPr>
              <w:pStyle w:val="SingleTxt"/>
              <w:spacing w:before="40" w:afterLines="80" w:after="192" w:line="240" w:lineRule="exact"/>
              <w:ind w:left="72" w:right="144"/>
              <w:rPr>
                <w:b w:val="0"/>
                <w:bCs w:val="0"/>
                <w:sz w:val="16"/>
                <w:szCs w:val="24"/>
                <w:rtl/>
                <w:lang w:bidi="ar-EG"/>
              </w:rPr>
            </w:pPr>
          </w:p>
        </w:tc>
      </w:tr>
      <w:tr w:rsidR="00DB2006" w:rsidRPr="00F615BE">
        <w:trPr>
          <w:cantSplit/>
          <w:jc w:val="center"/>
        </w:trPr>
        <w:tc>
          <w:tcPr>
            <w:tcW w:w="2542" w:type="dxa"/>
            <w:shd w:val="clear" w:color="auto" w:fill="auto"/>
            <w:vAlign w:val="bottom"/>
          </w:tcPr>
          <w:p w:rsidR="00DB2006" w:rsidRPr="00F615BE" w:rsidRDefault="00DB2006" w:rsidP="00806409">
            <w:pPr>
              <w:pStyle w:val="SingleTxt"/>
              <w:spacing w:before="40" w:afterLines="80" w:after="192" w:line="240" w:lineRule="exact"/>
              <w:ind w:left="72" w:right="72"/>
              <w:rPr>
                <w:b w:val="0"/>
                <w:bCs w:val="0"/>
                <w:sz w:val="16"/>
                <w:szCs w:val="24"/>
                <w:rtl/>
                <w:lang w:bidi="ar-BH"/>
              </w:rPr>
            </w:pPr>
            <w:r w:rsidRPr="00F615BE">
              <w:rPr>
                <w:b w:val="0"/>
                <w:bCs w:val="0"/>
                <w:sz w:val="16"/>
                <w:szCs w:val="24"/>
                <w:rtl/>
                <w:lang w:bidi="ar-EG"/>
              </w:rPr>
              <w:t xml:space="preserve">أمي </w:t>
            </w:r>
            <w:r w:rsidR="00BB28CB" w:rsidRPr="00F615BE">
              <w:rPr>
                <w:b w:val="0"/>
                <w:bCs w:val="0"/>
                <w:sz w:val="16"/>
                <w:szCs w:val="24"/>
                <w:rtl/>
                <w:lang w:bidi="ar-EG"/>
              </w:rPr>
              <w:t>/</w:t>
            </w:r>
            <w:r w:rsidRPr="00F615BE">
              <w:rPr>
                <w:b w:val="0"/>
                <w:bCs w:val="0"/>
                <w:sz w:val="16"/>
                <w:szCs w:val="24"/>
                <w:rtl/>
                <w:lang w:bidi="ar-EG"/>
              </w:rPr>
              <w:t>يقرأ فقط</w:t>
            </w:r>
          </w:p>
        </w:tc>
        <w:tc>
          <w:tcPr>
            <w:tcW w:w="1591" w:type="dxa"/>
            <w:shd w:val="clear" w:color="auto" w:fill="auto"/>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BH"/>
              </w:rPr>
            </w:pPr>
            <w:r w:rsidRPr="00F615BE">
              <w:rPr>
                <w:b w:val="0"/>
                <w:bCs w:val="0"/>
                <w:sz w:val="16"/>
                <w:szCs w:val="24"/>
                <w:rtl/>
                <w:lang w:bidi="ar-EG"/>
              </w:rPr>
              <w:t>7.51</w:t>
            </w:r>
          </w:p>
        </w:tc>
        <w:tc>
          <w:tcPr>
            <w:tcW w:w="1591" w:type="dxa"/>
            <w:shd w:val="clear" w:color="auto" w:fill="auto"/>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17.03</w:t>
            </w:r>
          </w:p>
        </w:tc>
        <w:tc>
          <w:tcPr>
            <w:tcW w:w="1591" w:type="dxa"/>
            <w:shd w:val="clear" w:color="auto" w:fill="auto"/>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12.26</w:t>
            </w:r>
          </w:p>
        </w:tc>
      </w:tr>
      <w:tr w:rsidR="00DB2006" w:rsidRPr="00F615BE">
        <w:trPr>
          <w:cantSplit/>
          <w:jc w:val="center"/>
        </w:trPr>
        <w:tc>
          <w:tcPr>
            <w:tcW w:w="2542" w:type="dxa"/>
            <w:vAlign w:val="bottom"/>
          </w:tcPr>
          <w:p w:rsidR="00DB2006" w:rsidRPr="00F615BE" w:rsidRDefault="00DB2006" w:rsidP="00806409">
            <w:pPr>
              <w:pStyle w:val="SingleTxt"/>
              <w:spacing w:before="40" w:afterLines="80" w:after="192" w:line="240" w:lineRule="exact"/>
              <w:ind w:left="72" w:right="72"/>
              <w:rPr>
                <w:b w:val="0"/>
                <w:bCs w:val="0"/>
                <w:sz w:val="16"/>
                <w:szCs w:val="24"/>
                <w:rtl/>
                <w:lang w:bidi="ar-BH"/>
              </w:rPr>
            </w:pPr>
            <w:r w:rsidRPr="00F615BE">
              <w:rPr>
                <w:b w:val="0"/>
                <w:bCs w:val="0"/>
                <w:sz w:val="16"/>
                <w:szCs w:val="24"/>
                <w:rtl/>
                <w:lang w:bidi="ar-EG"/>
              </w:rPr>
              <w:t>يقرأ ويكتب</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6.12</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6.75</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6.44</w:t>
            </w:r>
          </w:p>
        </w:tc>
      </w:tr>
      <w:tr w:rsidR="00DB2006" w:rsidRPr="00F615BE">
        <w:trPr>
          <w:cantSplit/>
          <w:jc w:val="center"/>
        </w:trPr>
        <w:tc>
          <w:tcPr>
            <w:tcW w:w="2542" w:type="dxa"/>
            <w:vAlign w:val="bottom"/>
          </w:tcPr>
          <w:p w:rsidR="00DB2006" w:rsidRPr="00F615BE" w:rsidRDefault="00DB2006" w:rsidP="00806409">
            <w:pPr>
              <w:pStyle w:val="SingleTxt"/>
              <w:spacing w:before="40" w:afterLines="80" w:after="192" w:line="240" w:lineRule="exact"/>
              <w:ind w:left="72" w:right="72"/>
              <w:rPr>
                <w:b w:val="0"/>
                <w:bCs w:val="0"/>
                <w:sz w:val="16"/>
                <w:szCs w:val="24"/>
                <w:rtl/>
                <w:lang w:bidi="ar-BH"/>
              </w:rPr>
            </w:pPr>
            <w:r w:rsidRPr="00F615BE">
              <w:rPr>
                <w:b w:val="0"/>
                <w:bCs w:val="0"/>
                <w:sz w:val="16"/>
                <w:szCs w:val="24"/>
                <w:rtl/>
                <w:lang w:bidi="ar-EG"/>
              </w:rPr>
              <w:t>ابتدائي</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14.38</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10.20</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12.30</w:t>
            </w:r>
          </w:p>
        </w:tc>
      </w:tr>
      <w:tr w:rsidR="00DB2006" w:rsidRPr="00F615BE">
        <w:trPr>
          <w:cantSplit/>
          <w:jc w:val="center"/>
        </w:trPr>
        <w:tc>
          <w:tcPr>
            <w:tcW w:w="2542" w:type="dxa"/>
            <w:vAlign w:val="bottom"/>
          </w:tcPr>
          <w:p w:rsidR="00DB2006" w:rsidRPr="00F615BE" w:rsidRDefault="00DB2006" w:rsidP="00806409">
            <w:pPr>
              <w:pStyle w:val="SingleTxt"/>
              <w:spacing w:before="40" w:afterLines="80" w:after="192" w:line="240" w:lineRule="exact"/>
              <w:ind w:left="72" w:right="72"/>
              <w:rPr>
                <w:b w:val="0"/>
                <w:bCs w:val="0"/>
                <w:sz w:val="16"/>
                <w:szCs w:val="24"/>
                <w:rtl/>
                <w:lang w:bidi="ar-EG"/>
              </w:rPr>
            </w:pPr>
            <w:r w:rsidRPr="00F615BE">
              <w:rPr>
                <w:b w:val="0"/>
                <w:bCs w:val="0"/>
                <w:sz w:val="16"/>
                <w:szCs w:val="24"/>
                <w:rtl/>
                <w:lang w:bidi="ar-EG"/>
              </w:rPr>
              <w:t>إعدادي</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21.25</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17.17</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19.22</w:t>
            </w:r>
          </w:p>
        </w:tc>
      </w:tr>
      <w:tr w:rsidR="00DB2006" w:rsidRPr="00F615BE">
        <w:trPr>
          <w:cantSplit/>
          <w:jc w:val="center"/>
        </w:trPr>
        <w:tc>
          <w:tcPr>
            <w:tcW w:w="2542" w:type="dxa"/>
            <w:vAlign w:val="bottom"/>
          </w:tcPr>
          <w:p w:rsidR="00DB2006" w:rsidRPr="00F615BE" w:rsidRDefault="00DB2006" w:rsidP="00806409">
            <w:pPr>
              <w:pStyle w:val="SingleTxt"/>
              <w:spacing w:before="40" w:afterLines="80" w:after="192" w:line="240" w:lineRule="exact"/>
              <w:ind w:left="72" w:right="72"/>
              <w:rPr>
                <w:b w:val="0"/>
                <w:bCs w:val="0"/>
                <w:sz w:val="16"/>
                <w:szCs w:val="24"/>
                <w:rtl/>
                <w:lang w:bidi="ar-EG"/>
              </w:rPr>
            </w:pPr>
            <w:r w:rsidRPr="00F615BE">
              <w:rPr>
                <w:b w:val="0"/>
                <w:bCs w:val="0"/>
                <w:sz w:val="16"/>
                <w:szCs w:val="24"/>
                <w:rtl/>
                <w:lang w:bidi="ar-EG"/>
              </w:rPr>
              <w:t>فوق إعدادي</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2.81</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2.04</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2.43</w:t>
            </w:r>
          </w:p>
        </w:tc>
      </w:tr>
      <w:tr w:rsidR="00DB2006" w:rsidRPr="00F615BE">
        <w:trPr>
          <w:cantSplit/>
          <w:jc w:val="center"/>
        </w:trPr>
        <w:tc>
          <w:tcPr>
            <w:tcW w:w="2542" w:type="dxa"/>
            <w:vAlign w:val="bottom"/>
          </w:tcPr>
          <w:p w:rsidR="00DB2006" w:rsidRPr="00F615BE" w:rsidRDefault="00DB2006" w:rsidP="00806409">
            <w:pPr>
              <w:pStyle w:val="SingleTxt"/>
              <w:spacing w:before="40" w:afterLines="80" w:after="192" w:line="240" w:lineRule="exact"/>
              <w:ind w:left="72" w:right="72"/>
              <w:rPr>
                <w:b w:val="0"/>
                <w:bCs w:val="0"/>
                <w:sz w:val="16"/>
                <w:szCs w:val="24"/>
                <w:rtl/>
                <w:lang w:bidi="ar-EG"/>
              </w:rPr>
            </w:pPr>
            <w:r w:rsidRPr="00F615BE">
              <w:rPr>
                <w:b w:val="0"/>
                <w:bCs w:val="0"/>
                <w:sz w:val="16"/>
                <w:szCs w:val="24"/>
                <w:rtl/>
                <w:lang w:bidi="ar-EG"/>
              </w:rPr>
              <w:t>ثانوي</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33.52</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32.83</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33.17</w:t>
            </w:r>
          </w:p>
        </w:tc>
      </w:tr>
      <w:tr w:rsidR="00DB2006" w:rsidRPr="00F615BE">
        <w:trPr>
          <w:cantSplit/>
          <w:jc w:val="center"/>
        </w:trPr>
        <w:tc>
          <w:tcPr>
            <w:tcW w:w="2542" w:type="dxa"/>
            <w:vAlign w:val="bottom"/>
          </w:tcPr>
          <w:p w:rsidR="00DB2006" w:rsidRPr="00F615BE" w:rsidRDefault="00DB2006" w:rsidP="00806409">
            <w:pPr>
              <w:pStyle w:val="SingleTxt"/>
              <w:spacing w:before="40" w:afterLines="80" w:after="192" w:line="240" w:lineRule="exact"/>
              <w:ind w:left="72" w:right="72"/>
              <w:rPr>
                <w:b w:val="0"/>
                <w:bCs w:val="0"/>
                <w:sz w:val="16"/>
                <w:szCs w:val="24"/>
                <w:rtl/>
                <w:lang w:bidi="ar-EG"/>
              </w:rPr>
            </w:pPr>
            <w:r w:rsidRPr="00F615BE">
              <w:rPr>
                <w:b w:val="0"/>
                <w:bCs w:val="0"/>
                <w:sz w:val="16"/>
                <w:szCs w:val="24"/>
                <w:rtl/>
                <w:lang w:bidi="ar-EG"/>
              </w:rPr>
              <w:t>فوق الثانوي</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4.30</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4.82</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4.56</w:t>
            </w:r>
          </w:p>
        </w:tc>
      </w:tr>
      <w:tr w:rsidR="00DB2006" w:rsidRPr="00F615BE">
        <w:trPr>
          <w:cantSplit/>
          <w:jc w:val="center"/>
        </w:trPr>
        <w:tc>
          <w:tcPr>
            <w:tcW w:w="2542" w:type="dxa"/>
            <w:vAlign w:val="bottom"/>
          </w:tcPr>
          <w:p w:rsidR="00DB2006" w:rsidRPr="00F615BE" w:rsidRDefault="00DB2006" w:rsidP="00806409">
            <w:pPr>
              <w:pStyle w:val="SingleTxt"/>
              <w:spacing w:before="40" w:afterLines="80" w:after="192" w:line="240" w:lineRule="exact"/>
              <w:ind w:left="72" w:right="72"/>
              <w:rPr>
                <w:b w:val="0"/>
                <w:bCs w:val="0"/>
                <w:sz w:val="16"/>
                <w:szCs w:val="24"/>
                <w:rtl/>
                <w:lang w:bidi="ar-EG"/>
              </w:rPr>
            </w:pPr>
            <w:r w:rsidRPr="00F615BE">
              <w:rPr>
                <w:b w:val="0"/>
                <w:bCs w:val="0"/>
                <w:sz w:val="16"/>
                <w:szCs w:val="24"/>
                <w:rtl/>
                <w:lang w:bidi="ar-EG"/>
              </w:rPr>
              <w:t>البكالوريوس</w:t>
            </w:r>
            <w:r w:rsidR="00BB28CB" w:rsidRPr="00F615BE">
              <w:rPr>
                <w:b w:val="0"/>
                <w:bCs w:val="0"/>
                <w:sz w:val="16"/>
                <w:szCs w:val="24"/>
                <w:rtl/>
                <w:lang w:bidi="ar-EG"/>
              </w:rPr>
              <w:t>/</w:t>
            </w:r>
            <w:r w:rsidRPr="00F615BE">
              <w:rPr>
                <w:b w:val="0"/>
                <w:bCs w:val="0"/>
                <w:sz w:val="16"/>
                <w:szCs w:val="24"/>
                <w:rtl/>
                <w:lang w:bidi="ar-EG"/>
              </w:rPr>
              <w:t>الليسانس</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6.24</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6.71</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6.47</w:t>
            </w:r>
          </w:p>
        </w:tc>
      </w:tr>
      <w:tr w:rsidR="00DB2006" w:rsidRPr="00F615BE">
        <w:trPr>
          <w:cantSplit/>
          <w:jc w:val="center"/>
        </w:trPr>
        <w:tc>
          <w:tcPr>
            <w:tcW w:w="2542" w:type="dxa"/>
            <w:vAlign w:val="bottom"/>
          </w:tcPr>
          <w:p w:rsidR="00DB2006" w:rsidRPr="00F615BE" w:rsidRDefault="00DB2006" w:rsidP="00806409">
            <w:pPr>
              <w:pStyle w:val="SingleTxt"/>
              <w:spacing w:before="40" w:afterLines="80" w:after="192" w:line="240" w:lineRule="exact"/>
              <w:ind w:left="72" w:right="72"/>
              <w:rPr>
                <w:b w:val="0"/>
                <w:bCs w:val="0"/>
                <w:sz w:val="16"/>
                <w:szCs w:val="24"/>
                <w:rtl/>
                <w:lang w:bidi="ar-EG"/>
              </w:rPr>
            </w:pPr>
            <w:r w:rsidRPr="00F615BE">
              <w:rPr>
                <w:b w:val="0"/>
                <w:bCs w:val="0"/>
                <w:sz w:val="16"/>
                <w:szCs w:val="24"/>
                <w:rtl/>
                <w:lang w:bidi="ar-EG"/>
              </w:rPr>
              <w:t>دبلوم عالي</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2.24</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1.84</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2.04</w:t>
            </w:r>
          </w:p>
        </w:tc>
      </w:tr>
      <w:tr w:rsidR="00DB2006" w:rsidRPr="00F615BE">
        <w:trPr>
          <w:cantSplit/>
          <w:jc w:val="center"/>
        </w:trPr>
        <w:tc>
          <w:tcPr>
            <w:tcW w:w="2542" w:type="dxa"/>
            <w:vAlign w:val="bottom"/>
          </w:tcPr>
          <w:p w:rsidR="00DB2006" w:rsidRPr="00F615BE" w:rsidRDefault="00DB2006" w:rsidP="00806409">
            <w:pPr>
              <w:pStyle w:val="SingleTxt"/>
              <w:spacing w:before="40" w:afterLines="80" w:after="192" w:line="240" w:lineRule="exact"/>
              <w:ind w:left="72" w:right="72"/>
              <w:rPr>
                <w:b w:val="0"/>
                <w:bCs w:val="0"/>
                <w:sz w:val="16"/>
                <w:szCs w:val="24"/>
                <w:rtl/>
                <w:lang w:bidi="ar-EG"/>
              </w:rPr>
            </w:pPr>
            <w:r w:rsidRPr="00F615BE">
              <w:rPr>
                <w:b w:val="0"/>
                <w:bCs w:val="0"/>
                <w:sz w:val="16"/>
                <w:szCs w:val="24"/>
                <w:rtl/>
                <w:lang w:bidi="ar-EG"/>
              </w:rPr>
              <w:t>ماجستير</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1.23</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0.45</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0.84</w:t>
            </w:r>
          </w:p>
        </w:tc>
      </w:tr>
      <w:tr w:rsidR="00DB2006" w:rsidRPr="00F615BE">
        <w:trPr>
          <w:cantSplit/>
          <w:jc w:val="center"/>
        </w:trPr>
        <w:tc>
          <w:tcPr>
            <w:tcW w:w="2542" w:type="dxa"/>
            <w:vAlign w:val="bottom"/>
          </w:tcPr>
          <w:p w:rsidR="00DB2006" w:rsidRPr="00F615BE" w:rsidRDefault="00DB2006" w:rsidP="00806409">
            <w:pPr>
              <w:pStyle w:val="SingleTxt"/>
              <w:spacing w:before="40" w:afterLines="80" w:after="192" w:line="240" w:lineRule="exact"/>
              <w:ind w:left="72" w:right="72"/>
              <w:rPr>
                <w:b w:val="0"/>
                <w:bCs w:val="0"/>
                <w:sz w:val="16"/>
                <w:szCs w:val="24"/>
                <w:rtl/>
                <w:lang w:bidi="ar-EG"/>
              </w:rPr>
            </w:pPr>
            <w:r w:rsidRPr="00F615BE">
              <w:rPr>
                <w:b w:val="0"/>
                <w:bCs w:val="0"/>
                <w:sz w:val="16"/>
                <w:szCs w:val="24"/>
                <w:rtl/>
                <w:lang w:bidi="ar-EG"/>
              </w:rPr>
              <w:t>دكتوراه</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0.38</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0.15</w:t>
            </w:r>
          </w:p>
        </w:tc>
        <w:tc>
          <w:tcPr>
            <w:tcW w:w="1591" w:type="dxa"/>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0.26</w:t>
            </w:r>
          </w:p>
        </w:tc>
      </w:tr>
      <w:tr w:rsidR="00DB2006" w:rsidRPr="00F615BE">
        <w:trPr>
          <w:cantSplit/>
          <w:jc w:val="center"/>
        </w:trPr>
        <w:tc>
          <w:tcPr>
            <w:tcW w:w="2542" w:type="dxa"/>
            <w:tcBorders>
              <w:bottom w:val="single" w:sz="12" w:space="0" w:color="auto"/>
            </w:tcBorders>
            <w:shd w:val="clear" w:color="auto" w:fill="auto"/>
            <w:vAlign w:val="bottom"/>
          </w:tcPr>
          <w:p w:rsidR="00DB2006" w:rsidRPr="00F615BE" w:rsidRDefault="00DB2006" w:rsidP="00806409">
            <w:pPr>
              <w:pStyle w:val="SingleTxt"/>
              <w:spacing w:before="40" w:afterLines="80" w:after="192" w:line="240" w:lineRule="exact"/>
              <w:ind w:left="72" w:right="72"/>
              <w:rPr>
                <w:b w:val="0"/>
                <w:bCs w:val="0"/>
                <w:sz w:val="16"/>
                <w:szCs w:val="24"/>
                <w:rtl/>
                <w:lang w:bidi="ar-EG"/>
              </w:rPr>
            </w:pPr>
            <w:r w:rsidRPr="00F615BE">
              <w:rPr>
                <w:b w:val="0"/>
                <w:bCs w:val="0"/>
                <w:sz w:val="16"/>
                <w:szCs w:val="24"/>
                <w:rtl/>
                <w:lang w:bidi="ar-EG"/>
              </w:rPr>
              <w:t>غير مبين</w:t>
            </w:r>
          </w:p>
        </w:tc>
        <w:tc>
          <w:tcPr>
            <w:tcW w:w="1591" w:type="dxa"/>
            <w:tcBorders>
              <w:bottom w:val="single" w:sz="12" w:space="0" w:color="auto"/>
            </w:tcBorders>
            <w:shd w:val="clear" w:color="auto" w:fill="auto"/>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0.01</w:t>
            </w:r>
          </w:p>
        </w:tc>
        <w:tc>
          <w:tcPr>
            <w:tcW w:w="1591" w:type="dxa"/>
            <w:tcBorders>
              <w:bottom w:val="single" w:sz="12" w:space="0" w:color="auto"/>
            </w:tcBorders>
            <w:shd w:val="clear" w:color="auto" w:fill="auto"/>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0.00</w:t>
            </w:r>
          </w:p>
        </w:tc>
        <w:tc>
          <w:tcPr>
            <w:tcW w:w="1591" w:type="dxa"/>
            <w:tcBorders>
              <w:bottom w:val="single" w:sz="12" w:space="0" w:color="auto"/>
            </w:tcBorders>
            <w:shd w:val="clear" w:color="auto" w:fill="auto"/>
            <w:vAlign w:val="bottom"/>
          </w:tcPr>
          <w:p w:rsidR="00DB2006" w:rsidRPr="00F615BE" w:rsidRDefault="00DB2006" w:rsidP="00806409">
            <w:pPr>
              <w:pStyle w:val="SingleTxt"/>
              <w:spacing w:before="40" w:afterLines="80" w:after="192" w:line="240" w:lineRule="exact"/>
              <w:ind w:left="72" w:right="144"/>
              <w:rPr>
                <w:b w:val="0"/>
                <w:bCs w:val="0"/>
                <w:sz w:val="16"/>
                <w:szCs w:val="24"/>
                <w:rtl/>
                <w:lang w:bidi="ar-EG"/>
              </w:rPr>
            </w:pPr>
            <w:r w:rsidRPr="00F615BE">
              <w:rPr>
                <w:b w:val="0"/>
                <w:bCs w:val="0"/>
                <w:sz w:val="16"/>
                <w:szCs w:val="24"/>
                <w:rtl/>
                <w:lang w:bidi="ar-EG"/>
              </w:rPr>
              <w:t>0.00</w:t>
            </w:r>
          </w:p>
        </w:tc>
      </w:tr>
    </w:tbl>
    <w:p w:rsidR="00806409" w:rsidRPr="00806409" w:rsidRDefault="00806409" w:rsidP="00806409">
      <w:pPr>
        <w:pStyle w:val="SingleTxt"/>
        <w:spacing w:after="0" w:line="120" w:lineRule="exact"/>
        <w:rPr>
          <w:sz w:val="10"/>
          <w:u w:val="double"/>
          <w:rtl/>
          <w:lang w:bidi="ar-EG"/>
        </w:rPr>
      </w:pPr>
    </w:p>
    <w:p w:rsidR="00DB2006" w:rsidRPr="00DB2006" w:rsidRDefault="00261425" w:rsidP="00261425">
      <w:pPr>
        <w:pStyle w:val="FootnoteText"/>
        <w:tabs>
          <w:tab w:val="clear" w:pos="418"/>
          <w:tab w:val="right" w:pos="1915"/>
          <w:tab w:val="left" w:pos="2016"/>
          <w:tab w:val="left" w:pos="2491"/>
          <w:tab w:val="left" w:pos="2966"/>
          <w:tab w:val="left" w:pos="3442"/>
          <w:tab w:val="left" w:pos="3917"/>
        </w:tabs>
        <w:spacing w:after="80"/>
        <w:ind w:left="2030" w:right="0" w:hanging="763"/>
        <w:rPr>
          <w:rtl/>
          <w:lang w:bidi="ar-EG"/>
        </w:rPr>
      </w:pPr>
      <w:r w:rsidRPr="00261425">
        <w:rPr>
          <w:rFonts w:hint="cs"/>
          <w:rtl/>
          <w:lang w:bidi="ar-EG"/>
        </w:rPr>
        <w:tab/>
      </w:r>
      <w:r w:rsidRPr="00261425">
        <w:rPr>
          <w:rFonts w:hint="cs"/>
          <w:rtl/>
          <w:lang w:bidi="ar-EG"/>
        </w:rPr>
        <w:tab/>
      </w:r>
      <w:r w:rsidR="00DB2006" w:rsidRPr="00F615BE">
        <w:rPr>
          <w:i/>
          <w:iCs/>
          <w:rtl/>
          <w:lang w:bidi="ar-EG"/>
        </w:rPr>
        <w:t>المصدر</w:t>
      </w:r>
      <w:r w:rsidR="00DB2006" w:rsidRPr="00DB2006">
        <w:rPr>
          <w:rtl/>
          <w:lang w:bidi="ar-EG"/>
        </w:rPr>
        <w:t>:</w:t>
      </w:r>
      <w:r w:rsidR="00A13B4D">
        <w:rPr>
          <w:rtl/>
          <w:lang w:bidi="ar-EG"/>
        </w:rPr>
        <w:t xml:space="preserve"> </w:t>
      </w:r>
      <w:r w:rsidR="00DB2006" w:rsidRPr="00DB2006">
        <w:rPr>
          <w:rtl/>
          <w:lang w:bidi="ar-EG"/>
        </w:rPr>
        <w:t>الجهاز المركزي للمعلومات.</w:t>
      </w:r>
    </w:p>
    <w:p w:rsidR="00DB2006" w:rsidRPr="00DB2006" w:rsidRDefault="00DB2006" w:rsidP="00DB2006">
      <w:pPr>
        <w:pStyle w:val="SingleTxt"/>
        <w:rPr>
          <w:rFonts w:hint="cs"/>
          <w:rtl/>
          <w:lang w:bidi="ar-EG"/>
        </w:rPr>
      </w:pPr>
    </w:p>
    <w:p w:rsidR="00DB2006" w:rsidRPr="00DB2006" w:rsidRDefault="00261425" w:rsidP="0026142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ثامناً</w:t>
      </w:r>
      <w:r>
        <w:rPr>
          <w:rFonts w:hint="cs"/>
          <w:rtl/>
          <w:lang w:bidi="ar-BH"/>
        </w:rPr>
        <w:t xml:space="preserve"> -</w:t>
      </w:r>
      <w:r>
        <w:rPr>
          <w:rFonts w:hint="cs"/>
          <w:rtl/>
          <w:lang w:bidi="ar-BH"/>
        </w:rPr>
        <w:tab/>
      </w:r>
      <w:r w:rsidR="00DB2006" w:rsidRPr="00DB2006">
        <w:rPr>
          <w:rtl/>
          <w:lang w:bidi="ar-BH"/>
        </w:rPr>
        <w:t>المساواة في المناهج الدراسية والامتحانات والمنح والبعثات:</w:t>
      </w:r>
    </w:p>
    <w:p w:rsidR="00DB2006" w:rsidRPr="00DB2006" w:rsidRDefault="00261425" w:rsidP="002614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sidR="00DB2006" w:rsidRPr="00DB2006">
        <w:rPr>
          <w:rFonts w:hint="cs"/>
          <w:rtl/>
          <w:lang w:bidi="ar-BH"/>
        </w:rPr>
        <w:t>1</w:t>
      </w:r>
      <w:r>
        <w:rPr>
          <w:rFonts w:hint="cs"/>
          <w:rtl/>
          <w:lang w:bidi="ar-BH"/>
        </w:rPr>
        <w:t xml:space="preserve"> -</w:t>
      </w:r>
      <w:r>
        <w:rPr>
          <w:rFonts w:hint="cs"/>
          <w:rtl/>
          <w:lang w:bidi="ar-BH"/>
        </w:rPr>
        <w:tab/>
      </w:r>
      <w:r w:rsidR="00DB2006" w:rsidRPr="00DB2006">
        <w:rPr>
          <w:rtl/>
          <w:lang w:bidi="ar-BH"/>
        </w:rPr>
        <w:t>المناهج الدراسية:</w:t>
      </w:r>
    </w:p>
    <w:p w:rsidR="00DB2006" w:rsidRPr="00DB2006" w:rsidRDefault="00261425" w:rsidP="00DB2006">
      <w:pPr>
        <w:pStyle w:val="SingleTxt"/>
        <w:rPr>
          <w:rtl/>
          <w:lang w:bidi="ar-BH"/>
        </w:rPr>
      </w:pPr>
      <w:r>
        <w:rPr>
          <w:rFonts w:hint="cs"/>
          <w:rtl/>
          <w:lang w:bidi="ar-BH"/>
        </w:rPr>
        <w:t xml:space="preserve">190 -  </w:t>
      </w:r>
      <w:r w:rsidR="00DB2006" w:rsidRPr="00DB2006">
        <w:rPr>
          <w:rtl/>
          <w:lang w:bidi="ar-BH"/>
        </w:rPr>
        <w:t xml:space="preserve">تدرس معظم المقررات والكتب الدراسية للجنسين ماعدا بعض المجالات العملية في المرحلة الإعدادية والتي تحدد مجالات </w:t>
      </w:r>
      <w:r w:rsidR="00DB2006" w:rsidRPr="00DB2006">
        <w:rPr>
          <w:rFonts w:hint="cs"/>
          <w:rtl/>
          <w:lang w:bidi="ar-BH"/>
        </w:rPr>
        <w:t>نسويه</w:t>
      </w:r>
      <w:r w:rsidR="00DB2006" w:rsidRPr="00DB2006">
        <w:rPr>
          <w:rtl/>
          <w:lang w:bidi="ar-BH"/>
        </w:rPr>
        <w:t xml:space="preserve"> للمرأة كالكروشيه والعرائس واللعب والتريكو في حين تقتصر مجالات النجارة والكهرباء والمعادن للذكور.</w:t>
      </w:r>
    </w:p>
    <w:p w:rsidR="00DB2006" w:rsidRPr="00DB2006" w:rsidRDefault="00FB18C7" w:rsidP="00DB2006">
      <w:pPr>
        <w:pStyle w:val="SingleTxt"/>
        <w:rPr>
          <w:rtl/>
          <w:lang w:bidi="ar-BH"/>
        </w:rPr>
      </w:pPr>
      <w:r>
        <w:rPr>
          <w:rFonts w:hint="cs"/>
          <w:rtl/>
          <w:lang w:bidi="ar-BH"/>
        </w:rPr>
        <w:tab/>
      </w:r>
      <w:r w:rsidR="00DB2006" w:rsidRPr="00DB2006">
        <w:rPr>
          <w:rtl/>
          <w:lang w:bidi="ar-BH"/>
        </w:rPr>
        <w:t>أما بالنسبة إلى التخصص المهني، فقد سعت الوزارة إلى تحديد تخصصات الأنسجة والملابس والإعلان للفتيات لتحقيق بعض التوازن في المجال المهني الصناعي بعد تخصيص الدراسة الصناعية المتخصصة للذكور فقط.</w:t>
      </w:r>
    </w:p>
    <w:p w:rsidR="00DB2006" w:rsidRPr="00DB2006" w:rsidRDefault="00FB18C7" w:rsidP="00DB2006">
      <w:pPr>
        <w:pStyle w:val="SingleTxt"/>
        <w:rPr>
          <w:rtl/>
          <w:lang w:bidi="ar-BH"/>
        </w:rPr>
      </w:pPr>
      <w:r>
        <w:rPr>
          <w:rFonts w:hint="cs"/>
          <w:rtl/>
          <w:lang w:bidi="ar-BH"/>
        </w:rPr>
        <w:t xml:space="preserve">191 -  </w:t>
      </w:r>
      <w:r w:rsidR="00DB2006" w:rsidRPr="00DB2006">
        <w:rPr>
          <w:rtl/>
          <w:lang w:bidi="ar-BH"/>
        </w:rPr>
        <w:t>وسعت وزارة التربية والتعليم في مملكة البحرين إلى تطوير المناهج وتضمين الكتب الدراسية الأدوار الاجتماعية والسياسية والاقتصادية للمرأة بهدف القضاء على المفاهيم النمطية لدور الرجل والمرأة. بعد أن وردت المرأة في موضوعات عديدة في مناهج اللغة العربية والمواد الاجتماعية والتربية الإسلامية، في أدوار يغلب عليها الدور الاجتماعي الأسري كزوجة وأم وجدة وربة بيت. كما أدخلت المناهج مؤخراً بعض المفاهيم والمبادئ المتعلقة بالمشاركة السياسية للمرأة، كما أبرزت دورها في المجال الصحي والتعليمي والاقتصادي والديني وغيرها من المجالات.</w:t>
      </w:r>
      <w:r w:rsidR="00DB2006" w:rsidRPr="00DB2006">
        <w:rPr>
          <w:rFonts w:hint="cs"/>
          <w:rtl/>
          <w:lang w:bidi="ar-BH"/>
        </w:rPr>
        <w:t xml:space="preserve"> </w:t>
      </w:r>
      <w:r w:rsidR="00DB2006" w:rsidRPr="00DB2006">
        <w:rPr>
          <w:rtl/>
          <w:lang w:bidi="ar-BH"/>
        </w:rPr>
        <w:t>و تجدر الإشارة إلى أن خطة تطوير المناهج في التعليم المعتمدة لدى وزارة التربية والتعليم لعام 2004/2005</w:t>
      </w:r>
      <w:r w:rsidR="00DB2006" w:rsidRPr="00DB2006">
        <w:rPr>
          <w:rFonts w:hint="cs"/>
          <w:rtl/>
          <w:lang w:bidi="ar-BH"/>
        </w:rPr>
        <w:t xml:space="preserve">م </w:t>
      </w:r>
      <w:r w:rsidR="00DB2006" w:rsidRPr="00DB2006">
        <w:rPr>
          <w:rtl/>
          <w:lang w:bidi="ar-BH"/>
        </w:rPr>
        <w:t>تسعى إضافة لأهداف أخرى إلى تطوير مناهج التربية الأسرية من خلال إعداد معايير جديدة للمادة ونموذج تجريبي ومواد تعليمية.</w:t>
      </w:r>
    </w:p>
    <w:p w:rsidR="00DB2006" w:rsidRPr="00DB2006" w:rsidRDefault="00FB18C7" w:rsidP="00DB2006">
      <w:pPr>
        <w:pStyle w:val="SingleTxt"/>
        <w:rPr>
          <w:rtl/>
          <w:lang w:bidi="ar-BH"/>
        </w:rPr>
      </w:pPr>
      <w:r>
        <w:rPr>
          <w:rFonts w:hint="cs"/>
          <w:rtl/>
          <w:lang w:bidi="ar-BH"/>
        </w:rPr>
        <w:t xml:space="preserve">192 -  </w:t>
      </w:r>
      <w:r w:rsidR="00DB2006" w:rsidRPr="00DB2006">
        <w:rPr>
          <w:rtl/>
          <w:lang w:bidi="ar-BH"/>
        </w:rPr>
        <w:t>وتتضمن مقررات العلوم والتربية الأسرية والتربية الإسلامية بعض الموضوعات المتعلقة بالمهارات الحياتية وتركيب أجهزة الجسم ووظائفها وكيفية المحافظة عليها، ومظاهر البلوغ، وتنظيم النسل والرضاعة ومعالجة هذه الموضوعات من الجوانب العلمية والشرعية والأسرية والاجتماعية.</w:t>
      </w:r>
      <w:r w:rsidR="00A13B4D">
        <w:rPr>
          <w:rtl/>
          <w:lang w:bidi="ar-BH"/>
        </w:rPr>
        <w:t xml:space="preserve"> </w:t>
      </w:r>
      <w:r w:rsidR="00DB2006" w:rsidRPr="00DB2006">
        <w:rPr>
          <w:rtl/>
          <w:lang w:bidi="ar-BH"/>
        </w:rPr>
        <w:t>وتعمل وزارة التربية والتعليم حالياً ضمن خططها المستقبلية على إدخال مفاهيم التربية الصحية والصحة الإنجابية إلى المناهج التدريبية.</w:t>
      </w:r>
    </w:p>
    <w:p w:rsidR="00DB2006" w:rsidRPr="00DB2006" w:rsidRDefault="00FB18C7" w:rsidP="006F3249">
      <w:pPr>
        <w:pStyle w:val="SingleTxt"/>
        <w:rPr>
          <w:rFonts w:hint="cs"/>
          <w:rtl/>
          <w:lang w:bidi="ar-BH"/>
        </w:rPr>
      </w:pPr>
      <w:r>
        <w:rPr>
          <w:rFonts w:hint="cs"/>
          <w:rtl/>
          <w:lang w:bidi="ar-BH"/>
        </w:rPr>
        <w:t xml:space="preserve">193 -  </w:t>
      </w:r>
      <w:r w:rsidR="00DB2006" w:rsidRPr="00DB2006">
        <w:rPr>
          <w:rtl/>
          <w:lang w:bidi="ar-BH"/>
        </w:rPr>
        <w:t xml:space="preserve">أما فيما يتعلق بالمهارات اللازمة لتخطيط الأسرة، فإن مقررات التربية الأسرية في التعليم الابتدائي والإعدادي والثانوي تهدف إلى إكساب الطلبة والطالبات المعارف والمهارات والقيم والاتجاهات التي تمكنهم من العيش والتواصل داخل الأسرة والمجتمع وتأهيلهم لممارسة الحياة المستقبلية في محيط العمل وتكوين الأسرة، وتتضمن موضوعات في التغذية والصحة الشخصية والعامة وصحة البيئة وإدارة الأسرة التي تتضمن كيفية إدارة المال والوقت والجهد والأجهزة، وإدارة الذات ومهارات الطهو ومهارات العلاقات الاجتماعية وتربية الطفل. </w:t>
      </w:r>
      <w:r w:rsidR="006F3249">
        <w:rPr>
          <w:rFonts w:hint="cs"/>
          <w:rtl/>
          <w:lang w:bidi="ar-BH"/>
        </w:rPr>
        <w:t>•</w:t>
      </w:r>
      <w:r w:rsidR="00DB2006" w:rsidRPr="00DB2006">
        <w:rPr>
          <w:rtl/>
          <w:lang w:bidi="ar-BH"/>
        </w:rPr>
        <w:t xml:space="preserve">ويبدأ تدريس مادة التربية الأسرية من الصف الرابع الابتدائي إلى الصف الثاني عشر بالنسبة للإناث، أما بالنسبة للذكور، فقد أدخلت المادة في 28 مدرسة ابتدائية من أصل 74 مدرسة أي بنسبة 38 </w:t>
      </w:r>
      <w:r w:rsidR="008D0191" w:rsidRPr="008D0191">
        <w:rPr>
          <w:rFonts w:cs="Akhbar MT"/>
          <w:rtl/>
          <w:lang w:bidi="ar-BH"/>
        </w:rPr>
        <w:t>%</w:t>
      </w:r>
      <w:r w:rsidR="00DB2006" w:rsidRPr="00DB2006">
        <w:rPr>
          <w:rtl/>
          <w:lang w:bidi="ar-BH"/>
        </w:rPr>
        <w:t xml:space="preserve"> مع العمل على تعميمها عند توافر المعلم المتخصص. وفي المرحلة الثانوية فإن مناهج التربية الأسرية مقررة للجنسين.</w:t>
      </w:r>
    </w:p>
    <w:p w:rsidR="006F3249" w:rsidRPr="006F3249" w:rsidRDefault="006F3249" w:rsidP="006F3249">
      <w:pPr>
        <w:pStyle w:val="SingleTxt"/>
        <w:spacing w:after="0" w:line="120" w:lineRule="exact"/>
        <w:rPr>
          <w:rFonts w:hint="cs"/>
          <w:sz w:val="10"/>
          <w:rtl/>
          <w:lang w:bidi="ar-BH"/>
        </w:rPr>
      </w:pPr>
    </w:p>
    <w:p w:rsidR="00DB2006" w:rsidRPr="00DB2006" w:rsidRDefault="006F3249" w:rsidP="006F32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BH"/>
        </w:rPr>
        <w:tab/>
      </w:r>
      <w:r w:rsidR="00DB2006" w:rsidRPr="00DB2006">
        <w:rPr>
          <w:rFonts w:hint="cs"/>
          <w:rtl/>
          <w:lang w:bidi="ar-BH"/>
        </w:rPr>
        <w:t>2</w:t>
      </w:r>
      <w:r>
        <w:rPr>
          <w:rFonts w:hint="cs"/>
          <w:rtl/>
          <w:lang w:bidi="ar-BH"/>
        </w:rPr>
        <w:t xml:space="preserve"> -</w:t>
      </w:r>
      <w:r>
        <w:rPr>
          <w:rFonts w:hint="cs"/>
          <w:rtl/>
          <w:lang w:bidi="ar-BH"/>
        </w:rPr>
        <w:tab/>
      </w:r>
      <w:r w:rsidR="00DB2006" w:rsidRPr="00DB2006">
        <w:rPr>
          <w:rtl/>
          <w:lang w:bidi="ar-EG"/>
        </w:rPr>
        <w:t>الامتحانات:</w:t>
      </w:r>
    </w:p>
    <w:p w:rsidR="00EC5F97" w:rsidRPr="005F7BD5" w:rsidRDefault="00EC5F97" w:rsidP="00EC5F97">
      <w:pPr>
        <w:framePr w:w="9792" w:h="432" w:hSpace="187" w:wrap="around" w:hAnchor="page" w:x="1196" w:yAlign="bottom"/>
        <w:spacing w:line="240" w:lineRule="auto"/>
        <w:rPr>
          <w:szCs w:val="10"/>
          <w:rtl/>
        </w:rPr>
      </w:pPr>
    </w:p>
    <w:p w:rsidR="00EC5F97" w:rsidRPr="005F7BD5" w:rsidRDefault="00EC5F97" w:rsidP="00EC5F97">
      <w:pPr>
        <w:framePr w:w="9792" w:h="432" w:hSpace="187" w:wrap="around" w:hAnchor="page" w:x="1196" w:yAlign="bottom"/>
        <w:spacing w:line="240" w:lineRule="auto"/>
        <w:rPr>
          <w:szCs w:val="6"/>
          <w:rtl/>
        </w:rPr>
      </w:pPr>
    </w:p>
    <w:p w:rsidR="00EC5F97" w:rsidRPr="00EC5F97" w:rsidRDefault="00EC5F97" w:rsidP="00EC5F97">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51" style="position:absolute;left:0;text-align:left;z-index:23" from="396pt,-1pt" to="468pt,-1pt">
            <w10:wrap anchorx="page"/>
          </v:line>
        </w:pict>
      </w:r>
      <w:r>
        <w:rPr>
          <w:rFonts w:hint="cs"/>
          <w:sz w:val="17"/>
          <w:szCs w:val="26"/>
          <w:rtl/>
        </w:rPr>
        <w:tab/>
        <w:t>•</w:t>
      </w:r>
      <w:r>
        <w:rPr>
          <w:rFonts w:hint="cs"/>
          <w:sz w:val="17"/>
          <w:szCs w:val="26"/>
          <w:rtl/>
        </w:rPr>
        <w:tab/>
      </w:r>
      <w:r>
        <w:rPr>
          <w:rFonts w:hint="cs"/>
          <w:i/>
          <w:iCs/>
          <w:sz w:val="17"/>
          <w:szCs w:val="26"/>
          <w:rtl/>
        </w:rPr>
        <w:t>المصدر:</w:t>
      </w:r>
      <w:r>
        <w:rPr>
          <w:rFonts w:hint="cs"/>
          <w:sz w:val="17"/>
          <w:szCs w:val="26"/>
          <w:rtl/>
        </w:rPr>
        <w:t xml:space="preserve"> وزارة التربية والتعليم.</w:t>
      </w:r>
    </w:p>
    <w:p w:rsidR="00DB2006" w:rsidRPr="00DB2006" w:rsidRDefault="006F3249" w:rsidP="00DB2006">
      <w:pPr>
        <w:pStyle w:val="SingleTxt"/>
        <w:rPr>
          <w:rFonts w:hint="cs"/>
          <w:rtl/>
          <w:lang w:bidi="ar-BH"/>
        </w:rPr>
      </w:pPr>
      <w:r>
        <w:rPr>
          <w:rFonts w:hint="cs"/>
          <w:rtl/>
          <w:lang w:bidi="ar-BH"/>
        </w:rPr>
        <w:t xml:space="preserve">194 -  </w:t>
      </w:r>
      <w:r w:rsidR="00DB2006" w:rsidRPr="00DB2006">
        <w:rPr>
          <w:rtl/>
          <w:lang w:bidi="ar-BH"/>
        </w:rPr>
        <w:t>فيما يخص الامتحانات ومعايير الرسوب و النجاح، فإنها متساوية للذكور والإناث دون تمييز. كما أن الهيئات التعليمية لمدارس الذكور والإناث تتمتع بنفس المؤهلات التربوية التي يشترط توفرها لدى جميع المعلمين. وتوفر وزارة التربية والتعليم للمدارس التابعة لها المباني المدرسية بمواصفات ملائمة لكل مرحلة تعليمية، وتزودها بالتجهيزات والمعدات العلمية والتكنولوجية اللازمة لتدريس المناهج دون تمييز بين الجنسين وبحسب متطلبات التعليم في المراحل التعليمية المختلفة.</w:t>
      </w:r>
    </w:p>
    <w:p w:rsidR="006F3249" w:rsidRPr="006F3249" w:rsidRDefault="006F3249" w:rsidP="006F3249">
      <w:pPr>
        <w:pStyle w:val="SingleTxt"/>
        <w:spacing w:after="0" w:line="120" w:lineRule="exact"/>
        <w:rPr>
          <w:rFonts w:hint="cs"/>
          <w:sz w:val="10"/>
          <w:rtl/>
          <w:lang w:bidi="ar-BH"/>
        </w:rPr>
      </w:pPr>
    </w:p>
    <w:p w:rsidR="00DB2006" w:rsidRPr="00DB2006" w:rsidRDefault="00EC5F97" w:rsidP="00EC5F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BH"/>
        </w:rPr>
        <w:tab/>
      </w:r>
      <w:r w:rsidR="00DB2006" w:rsidRPr="00DB2006">
        <w:rPr>
          <w:rFonts w:hint="cs"/>
          <w:rtl/>
          <w:lang w:bidi="ar-BH"/>
        </w:rPr>
        <w:t>3</w:t>
      </w:r>
      <w:r>
        <w:rPr>
          <w:rFonts w:hint="cs"/>
          <w:rtl/>
          <w:lang w:bidi="ar-BH"/>
        </w:rPr>
        <w:t xml:space="preserve"> -</w:t>
      </w:r>
      <w:r>
        <w:rPr>
          <w:rFonts w:hint="cs"/>
          <w:rtl/>
          <w:lang w:bidi="ar-EG"/>
        </w:rPr>
        <w:tab/>
      </w:r>
      <w:r w:rsidR="00DB2006" w:rsidRPr="00DB2006">
        <w:rPr>
          <w:rtl/>
          <w:lang w:bidi="ar-EG"/>
        </w:rPr>
        <w:t>الاختلاط:</w:t>
      </w:r>
    </w:p>
    <w:p w:rsidR="00DB2006" w:rsidRPr="00DB2006" w:rsidRDefault="00EC5F97" w:rsidP="00DB2006">
      <w:pPr>
        <w:pStyle w:val="SingleTxt"/>
        <w:rPr>
          <w:rFonts w:hint="cs"/>
          <w:rtl/>
          <w:lang w:bidi="ar-BH"/>
        </w:rPr>
      </w:pPr>
      <w:r>
        <w:rPr>
          <w:rFonts w:hint="cs"/>
          <w:rtl/>
          <w:lang w:bidi="ar-BH"/>
        </w:rPr>
        <w:t xml:space="preserve">195 -  </w:t>
      </w:r>
      <w:r w:rsidR="00DB2006" w:rsidRPr="00DB2006">
        <w:rPr>
          <w:rtl/>
          <w:lang w:bidi="ar-BH"/>
        </w:rPr>
        <w:t>المدارس الحكومية في مملكة البحرين غير مختلطة، إلا أن الدستور لا يمنع الاختلاط بين الجنسين في التعليم حيث يسمح بالاختلاط في المدارس الخاصة والجامعات. ولعل عدم الاختلاط في المدارس الحكومية يتفق مع رغبة الكثير من الأهالي لأسباب تتعلق بالقيم والعادات الاجتماعية مما يزيد من فرص تعليم الفتاة.</w:t>
      </w:r>
    </w:p>
    <w:p w:rsidR="005F4B3B" w:rsidRPr="005F4B3B" w:rsidRDefault="005F4B3B" w:rsidP="005F4B3B">
      <w:pPr>
        <w:pStyle w:val="SingleTxt"/>
        <w:spacing w:after="0" w:line="120" w:lineRule="exact"/>
        <w:rPr>
          <w:rFonts w:hint="cs"/>
          <w:sz w:val="10"/>
          <w:rtl/>
          <w:lang w:bidi="ar-BH"/>
        </w:rPr>
      </w:pPr>
    </w:p>
    <w:p w:rsidR="00DB2006" w:rsidRPr="00DB2006" w:rsidRDefault="005F4B3B" w:rsidP="005F4B3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sidR="00DB2006" w:rsidRPr="00DB2006">
        <w:rPr>
          <w:rFonts w:hint="cs"/>
          <w:rtl/>
          <w:lang w:bidi="ar-BH"/>
        </w:rPr>
        <w:t>4</w:t>
      </w:r>
      <w:r>
        <w:rPr>
          <w:rFonts w:hint="cs"/>
          <w:rtl/>
          <w:lang w:bidi="ar-BH"/>
        </w:rPr>
        <w:t xml:space="preserve"> -</w:t>
      </w:r>
      <w:r>
        <w:rPr>
          <w:rFonts w:hint="cs"/>
          <w:rtl/>
          <w:lang w:bidi="ar-EG"/>
        </w:rPr>
        <w:tab/>
      </w:r>
      <w:r w:rsidR="00DB2006" w:rsidRPr="00DB2006">
        <w:rPr>
          <w:rtl/>
          <w:lang w:bidi="ar-EG"/>
        </w:rPr>
        <w:t>المنح والبعثات:</w:t>
      </w:r>
    </w:p>
    <w:p w:rsidR="005F4B3B" w:rsidRDefault="005F4B3B" w:rsidP="00DB2006">
      <w:pPr>
        <w:pStyle w:val="SingleTxt"/>
        <w:rPr>
          <w:rtl/>
          <w:lang w:bidi="ar-BH"/>
        </w:rPr>
      </w:pPr>
      <w:r>
        <w:rPr>
          <w:rFonts w:hint="cs"/>
          <w:rtl/>
          <w:lang w:bidi="ar-BH"/>
        </w:rPr>
        <w:t xml:space="preserve">196 -  </w:t>
      </w:r>
      <w:r w:rsidR="00DB2006" w:rsidRPr="00DB2006">
        <w:rPr>
          <w:rtl/>
          <w:lang w:bidi="ar-BH"/>
        </w:rPr>
        <w:t>تشجع الدولة الفتيات على مواصلة الدراسة الجامعية عن طريق المنح والبعثات في التخصصات المختلفة حسب حاجة البلاد، وتعتمد منافسة الحصول على المنح الدراسية على معيار التحصيل العلمي كأساس لتقرير من يجوز على منحة، حيث يحق للمتقدمين من الجنسين الذكور والإناث التنافس للحصول على ما تقرره الوزارة من عدد البعثات والمنح في كل عام، كما هو موضح في الجداول أدناه:</w:t>
      </w:r>
    </w:p>
    <w:p w:rsidR="00DB2006" w:rsidRDefault="005F4B3B" w:rsidP="005F4B3B">
      <w:pPr>
        <w:tabs>
          <w:tab w:val="left" w:pos="662"/>
          <w:tab w:val="left" w:pos="1267"/>
          <w:tab w:val="left" w:pos="1987"/>
          <w:tab w:val="left" w:pos="2650"/>
        </w:tabs>
        <w:rPr>
          <w:rFonts w:hint="cs"/>
          <w:rtl/>
          <w:lang w:bidi="ar-BH"/>
        </w:rPr>
      </w:pPr>
      <w:r>
        <w:rPr>
          <w:rtl/>
          <w:lang w:bidi="ar-BH"/>
        </w:rPr>
        <w:br w:type="page"/>
      </w:r>
      <w:r w:rsidR="008D0191">
        <w:rPr>
          <w:rtl/>
          <w:lang w:bidi="ar-BH"/>
        </w:rPr>
        <w:tab/>
      </w:r>
      <w:r w:rsidR="008D0191">
        <w:rPr>
          <w:rtl/>
          <w:lang w:bidi="ar-BH"/>
        </w:rPr>
        <w:tab/>
        <w:t>جدول رقم</w:t>
      </w:r>
      <w:r w:rsidR="00DB2006" w:rsidRPr="00DB2006">
        <w:rPr>
          <w:rtl/>
          <w:lang w:bidi="ar-BH"/>
        </w:rPr>
        <w:t xml:space="preserve"> (24)</w:t>
      </w:r>
    </w:p>
    <w:p w:rsidR="005F4B3B" w:rsidRPr="00DB2006" w:rsidRDefault="005F4B3B" w:rsidP="005F4B3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rPr>
        <w:tab/>
      </w:r>
      <w:r>
        <w:rPr>
          <w:rFonts w:hint="cs"/>
          <w:rtl/>
        </w:rPr>
        <w:tab/>
      </w:r>
      <w:r w:rsidRPr="00DB2006">
        <w:rPr>
          <w:rtl/>
        </w:rPr>
        <w:t>نسبة البعثات والمنح الدراسية</w:t>
      </w:r>
    </w:p>
    <w:p w:rsidR="005F4B3B" w:rsidRPr="005F4B3B" w:rsidRDefault="005F4B3B" w:rsidP="005F4B3B">
      <w:pPr>
        <w:tabs>
          <w:tab w:val="left" w:pos="662"/>
          <w:tab w:val="left" w:pos="1267"/>
          <w:tab w:val="left" w:pos="1987"/>
          <w:tab w:val="left" w:pos="2650"/>
        </w:tabs>
        <w:spacing w:line="120" w:lineRule="exact"/>
        <w:rPr>
          <w:rFonts w:hint="cs"/>
          <w:sz w:val="10"/>
          <w:rtl/>
          <w:lang w:bidi="ar-EG"/>
        </w:rPr>
      </w:pPr>
    </w:p>
    <w:tbl>
      <w:tblPr>
        <w:tblStyle w:val="Header"/>
        <w:bidiVisual/>
        <w:tblW w:w="7315" w:type="dxa"/>
        <w:jc w:val="center"/>
        <w:tblLook w:val="01E0" w:firstRow="1" w:lastRow="1" w:firstColumn="1" w:lastColumn="1" w:noHBand="0" w:noVBand="0"/>
      </w:tblPr>
      <w:tblGrid>
        <w:gridCol w:w="2241"/>
        <w:gridCol w:w="1542"/>
        <w:gridCol w:w="1766"/>
        <w:gridCol w:w="1766"/>
      </w:tblGrid>
      <w:tr w:rsidR="00DB2006" w:rsidRPr="00A8200F">
        <w:trPr>
          <w:cantSplit/>
          <w:tblHeader/>
          <w:jc w:val="center"/>
        </w:trPr>
        <w:tc>
          <w:tcPr>
            <w:tcW w:w="2241" w:type="dxa"/>
            <w:tcBorders>
              <w:top w:val="single" w:sz="4" w:space="0" w:color="auto"/>
              <w:bottom w:val="single" w:sz="12" w:space="0" w:color="auto"/>
            </w:tcBorders>
            <w:shd w:val="clear" w:color="auto" w:fill="auto"/>
            <w:vAlign w:val="bottom"/>
          </w:tcPr>
          <w:p w:rsidR="00DB2006" w:rsidRPr="00A8200F" w:rsidRDefault="00DB2006" w:rsidP="003F382D">
            <w:pPr>
              <w:pStyle w:val="SingleTxt"/>
              <w:spacing w:before="80" w:after="80" w:line="240" w:lineRule="exact"/>
              <w:ind w:left="72" w:right="72"/>
              <w:rPr>
                <w:b w:val="0"/>
                <w:bCs w:val="0"/>
                <w:i/>
                <w:iCs/>
                <w:sz w:val="16"/>
                <w:szCs w:val="24"/>
                <w:rtl/>
                <w:lang w:bidi="ar-BH"/>
              </w:rPr>
            </w:pPr>
            <w:r w:rsidRPr="00A8200F">
              <w:rPr>
                <w:b w:val="0"/>
                <w:bCs w:val="0"/>
                <w:i/>
                <w:iCs/>
                <w:sz w:val="16"/>
                <w:szCs w:val="24"/>
                <w:rtl/>
                <w:lang w:bidi="ar-BH"/>
              </w:rPr>
              <w:t>7- المرحلة</w:t>
            </w:r>
          </w:p>
        </w:tc>
        <w:tc>
          <w:tcPr>
            <w:tcW w:w="1542" w:type="dxa"/>
            <w:tcBorders>
              <w:top w:val="single" w:sz="4" w:space="0" w:color="auto"/>
              <w:bottom w:val="single" w:sz="12" w:space="0" w:color="auto"/>
            </w:tcBorders>
            <w:shd w:val="clear" w:color="auto" w:fill="auto"/>
            <w:vAlign w:val="bottom"/>
          </w:tcPr>
          <w:p w:rsidR="00DB2006" w:rsidRPr="00A8200F" w:rsidRDefault="00DB2006" w:rsidP="003F382D">
            <w:pPr>
              <w:pStyle w:val="SingleTxt"/>
              <w:spacing w:before="80" w:after="80" w:line="240" w:lineRule="exact"/>
              <w:ind w:left="72" w:right="144"/>
              <w:rPr>
                <w:b w:val="0"/>
                <w:bCs w:val="0"/>
                <w:i/>
                <w:iCs/>
                <w:sz w:val="16"/>
                <w:szCs w:val="24"/>
                <w:rtl/>
                <w:lang w:bidi="ar-BH"/>
              </w:rPr>
            </w:pPr>
            <w:r w:rsidRPr="00A8200F">
              <w:rPr>
                <w:b w:val="0"/>
                <w:bCs w:val="0"/>
                <w:i/>
                <w:iCs/>
                <w:sz w:val="16"/>
                <w:szCs w:val="24"/>
                <w:rtl/>
                <w:lang w:bidi="ar-BH"/>
              </w:rPr>
              <w:t>6- الجنس</w:t>
            </w:r>
          </w:p>
        </w:tc>
        <w:tc>
          <w:tcPr>
            <w:tcW w:w="1766" w:type="dxa"/>
            <w:tcBorders>
              <w:top w:val="single" w:sz="4" w:space="0" w:color="auto"/>
              <w:bottom w:val="single" w:sz="12" w:space="0" w:color="auto"/>
            </w:tcBorders>
            <w:shd w:val="clear" w:color="auto" w:fill="auto"/>
            <w:vAlign w:val="bottom"/>
          </w:tcPr>
          <w:p w:rsidR="00DB2006" w:rsidRPr="00A8200F" w:rsidRDefault="00DB2006" w:rsidP="003F382D">
            <w:pPr>
              <w:pStyle w:val="SingleTxt"/>
              <w:spacing w:before="80" w:after="80" w:line="240" w:lineRule="exact"/>
              <w:ind w:left="72" w:right="144"/>
              <w:rPr>
                <w:b w:val="0"/>
                <w:bCs w:val="0"/>
                <w:i/>
                <w:iCs/>
                <w:sz w:val="16"/>
                <w:szCs w:val="24"/>
                <w:rtl/>
                <w:lang w:bidi="ar-BH"/>
              </w:rPr>
            </w:pPr>
            <w:r w:rsidRPr="00A8200F">
              <w:rPr>
                <w:b w:val="0"/>
                <w:bCs w:val="0"/>
                <w:i/>
                <w:iCs/>
                <w:sz w:val="16"/>
                <w:szCs w:val="24"/>
                <w:rtl/>
                <w:lang w:bidi="ar-BH"/>
              </w:rPr>
              <w:t>5- نسبة البعثات</w:t>
            </w:r>
          </w:p>
        </w:tc>
        <w:tc>
          <w:tcPr>
            <w:tcW w:w="1766" w:type="dxa"/>
            <w:tcBorders>
              <w:top w:val="single" w:sz="4" w:space="0" w:color="auto"/>
              <w:bottom w:val="single" w:sz="12" w:space="0" w:color="auto"/>
            </w:tcBorders>
            <w:shd w:val="clear" w:color="auto" w:fill="auto"/>
            <w:vAlign w:val="bottom"/>
          </w:tcPr>
          <w:p w:rsidR="00DB2006" w:rsidRPr="00A8200F" w:rsidRDefault="00DB2006" w:rsidP="003F382D">
            <w:pPr>
              <w:pStyle w:val="SingleTxt"/>
              <w:spacing w:before="80" w:after="80" w:line="240" w:lineRule="exact"/>
              <w:ind w:left="72" w:right="144"/>
              <w:rPr>
                <w:b w:val="0"/>
                <w:bCs w:val="0"/>
                <w:i/>
                <w:iCs/>
                <w:sz w:val="16"/>
                <w:szCs w:val="24"/>
                <w:rtl/>
                <w:lang w:bidi="ar-BH"/>
              </w:rPr>
            </w:pPr>
            <w:r w:rsidRPr="00A8200F">
              <w:rPr>
                <w:b w:val="0"/>
                <w:bCs w:val="0"/>
                <w:i/>
                <w:iCs/>
                <w:sz w:val="16"/>
                <w:szCs w:val="24"/>
                <w:rtl/>
                <w:lang w:bidi="ar-BH"/>
              </w:rPr>
              <w:t>4- نسبة المنح</w:t>
            </w:r>
          </w:p>
        </w:tc>
      </w:tr>
      <w:tr w:rsidR="003F382D" w:rsidRPr="00A8200F">
        <w:trPr>
          <w:cantSplit/>
          <w:trHeight w:hRule="exact" w:val="115"/>
          <w:tblHeader/>
          <w:jc w:val="center"/>
        </w:trPr>
        <w:tc>
          <w:tcPr>
            <w:tcW w:w="2241" w:type="dxa"/>
            <w:tcBorders>
              <w:top w:val="single" w:sz="12" w:space="0" w:color="auto"/>
            </w:tcBorders>
            <w:shd w:val="clear" w:color="auto" w:fill="auto"/>
            <w:vAlign w:val="bottom"/>
          </w:tcPr>
          <w:p w:rsidR="003F382D" w:rsidRPr="00A8200F" w:rsidRDefault="003F382D" w:rsidP="003F382D">
            <w:pPr>
              <w:pStyle w:val="SingleTxt"/>
              <w:spacing w:before="40" w:after="80" w:line="240" w:lineRule="exact"/>
              <w:ind w:left="72" w:right="72"/>
              <w:rPr>
                <w:b w:val="0"/>
                <w:bCs w:val="0"/>
                <w:sz w:val="16"/>
                <w:szCs w:val="24"/>
                <w:rtl/>
                <w:lang w:bidi="ar-BH"/>
              </w:rPr>
            </w:pPr>
          </w:p>
        </w:tc>
        <w:tc>
          <w:tcPr>
            <w:tcW w:w="1542" w:type="dxa"/>
            <w:tcBorders>
              <w:top w:val="single" w:sz="12" w:space="0" w:color="auto"/>
            </w:tcBorders>
            <w:vAlign w:val="bottom"/>
          </w:tcPr>
          <w:p w:rsidR="003F382D" w:rsidRPr="00A8200F" w:rsidRDefault="003F382D" w:rsidP="003F382D">
            <w:pPr>
              <w:pStyle w:val="SingleTxt"/>
              <w:spacing w:before="40" w:after="80" w:line="240" w:lineRule="exact"/>
              <w:ind w:left="72" w:right="144"/>
              <w:rPr>
                <w:b w:val="0"/>
                <w:bCs w:val="0"/>
                <w:sz w:val="16"/>
                <w:szCs w:val="24"/>
                <w:rtl/>
                <w:lang w:bidi="ar-BH"/>
              </w:rPr>
            </w:pPr>
          </w:p>
        </w:tc>
        <w:tc>
          <w:tcPr>
            <w:tcW w:w="1766" w:type="dxa"/>
            <w:tcBorders>
              <w:top w:val="single" w:sz="12" w:space="0" w:color="auto"/>
            </w:tcBorders>
            <w:shd w:val="clear" w:color="auto" w:fill="auto"/>
            <w:vAlign w:val="bottom"/>
          </w:tcPr>
          <w:p w:rsidR="003F382D" w:rsidRPr="00A8200F" w:rsidRDefault="003F382D" w:rsidP="003F382D">
            <w:pPr>
              <w:pStyle w:val="SingleTxt"/>
              <w:spacing w:before="40" w:after="80" w:line="240" w:lineRule="exact"/>
              <w:ind w:left="72" w:right="144"/>
              <w:rPr>
                <w:b w:val="0"/>
                <w:bCs w:val="0"/>
                <w:sz w:val="16"/>
                <w:szCs w:val="24"/>
                <w:rtl/>
                <w:lang w:bidi="ar-BH"/>
              </w:rPr>
            </w:pPr>
          </w:p>
        </w:tc>
        <w:tc>
          <w:tcPr>
            <w:tcW w:w="1766" w:type="dxa"/>
            <w:tcBorders>
              <w:top w:val="single" w:sz="12" w:space="0" w:color="auto"/>
            </w:tcBorders>
            <w:shd w:val="clear" w:color="auto" w:fill="auto"/>
            <w:vAlign w:val="bottom"/>
          </w:tcPr>
          <w:p w:rsidR="003F382D" w:rsidRPr="00A8200F" w:rsidRDefault="003F382D" w:rsidP="003F382D">
            <w:pPr>
              <w:pStyle w:val="SingleTxt"/>
              <w:spacing w:before="40" w:after="80" w:line="240" w:lineRule="exact"/>
              <w:ind w:left="72" w:right="144"/>
              <w:rPr>
                <w:b w:val="0"/>
                <w:bCs w:val="0"/>
                <w:sz w:val="16"/>
                <w:szCs w:val="24"/>
                <w:rtl/>
                <w:lang w:bidi="ar-BH"/>
              </w:rPr>
            </w:pPr>
          </w:p>
        </w:tc>
      </w:tr>
      <w:tr w:rsidR="003F382D" w:rsidRPr="00A8200F">
        <w:trPr>
          <w:cantSplit/>
          <w:jc w:val="center"/>
        </w:trPr>
        <w:tc>
          <w:tcPr>
            <w:tcW w:w="2241" w:type="dxa"/>
            <w:vMerge w:val="restart"/>
            <w:shd w:val="clear" w:color="auto" w:fill="auto"/>
            <w:vAlign w:val="center"/>
          </w:tcPr>
          <w:p w:rsidR="003F382D" w:rsidRPr="00A8200F" w:rsidRDefault="003F382D" w:rsidP="00C9748D">
            <w:pPr>
              <w:pStyle w:val="SingleTxt"/>
              <w:spacing w:before="40" w:after="80" w:line="240" w:lineRule="exact"/>
              <w:ind w:left="72" w:right="72"/>
              <w:jc w:val="left"/>
              <w:rPr>
                <w:b w:val="0"/>
                <w:bCs w:val="0"/>
                <w:sz w:val="16"/>
                <w:szCs w:val="24"/>
                <w:rtl/>
                <w:lang w:bidi="ar-BH"/>
              </w:rPr>
            </w:pPr>
            <w:r w:rsidRPr="00A8200F">
              <w:rPr>
                <w:b w:val="0"/>
                <w:bCs w:val="0"/>
                <w:sz w:val="16"/>
                <w:szCs w:val="24"/>
                <w:rtl/>
                <w:lang w:bidi="ar-BH"/>
              </w:rPr>
              <w:t>2001/2002م</w:t>
            </w:r>
          </w:p>
        </w:tc>
        <w:tc>
          <w:tcPr>
            <w:tcW w:w="1542" w:type="dxa"/>
            <w:shd w:val="clear" w:color="auto" w:fill="auto"/>
            <w:vAlign w:val="bottom"/>
          </w:tcPr>
          <w:p w:rsidR="003F382D" w:rsidRPr="00A8200F" w:rsidRDefault="003F382D" w:rsidP="003F382D">
            <w:pPr>
              <w:pStyle w:val="SingleTxt"/>
              <w:spacing w:before="40" w:after="80" w:line="240" w:lineRule="exact"/>
              <w:ind w:left="72" w:right="144"/>
              <w:rPr>
                <w:b w:val="0"/>
                <w:bCs w:val="0"/>
                <w:sz w:val="16"/>
                <w:szCs w:val="24"/>
                <w:rtl/>
                <w:lang w:bidi="ar-BH"/>
              </w:rPr>
            </w:pPr>
            <w:r w:rsidRPr="00A8200F">
              <w:rPr>
                <w:b w:val="0"/>
                <w:bCs w:val="0"/>
                <w:sz w:val="16"/>
                <w:szCs w:val="24"/>
                <w:rtl/>
                <w:lang w:bidi="ar-BH"/>
              </w:rPr>
              <w:t>ذكـــور</w:t>
            </w:r>
          </w:p>
        </w:tc>
        <w:tc>
          <w:tcPr>
            <w:tcW w:w="1766" w:type="dxa"/>
            <w:shd w:val="clear" w:color="auto" w:fill="auto"/>
            <w:vAlign w:val="bottom"/>
          </w:tcPr>
          <w:p w:rsidR="003F382D" w:rsidRPr="00A8200F" w:rsidRDefault="003F382D" w:rsidP="003F382D">
            <w:pPr>
              <w:pStyle w:val="SingleTxt"/>
              <w:spacing w:before="40" w:after="80" w:line="240" w:lineRule="exact"/>
              <w:ind w:left="72" w:right="144"/>
              <w:rPr>
                <w:b w:val="0"/>
                <w:bCs w:val="0"/>
                <w:sz w:val="16"/>
                <w:szCs w:val="24"/>
                <w:rtl/>
                <w:lang w:bidi="ar-BH"/>
              </w:rPr>
            </w:pPr>
            <w:r w:rsidRPr="00A8200F">
              <w:rPr>
                <w:b w:val="0"/>
                <w:bCs w:val="0"/>
                <w:sz w:val="16"/>
                <w:szCs w:val="24"/>
                <w:rtl/>
                <w:lang w:bidi="ar-BH"/>
              </w:rPr>
              <w:t>75.8</w:t>
            </w:r>
            <w:r w:rsidR="008D0191" w:rsidRPr="008D0191">
              <w:rPr>
                <w:rFonts w:cs="Akhbar MT"/>
                <w:b w:val="0"/>
                <w:bCs w:val="0"/>
                <w:sz w:val="16"/>
                <w:szCs w:val="24"/>
                <w:rtl/>
                <w:lang w:bidi="ar-BH"/>
              </w:rPr>
              <w:t>%</w:t>
            </w:r>
          </w:p>
        </w:tc>
        <w:tc>
          <w:tcPr>
            <w:tcW w:w="1766" w:type="dxa"/>
            <w:shd w:val="clear" w:color="auto" w:fill="auto"/>
            <w:vAlign w:val="bottom"/>
          </w:tcPr>
          <w:p w:rsidR="003F382D" w:rsidRPr="00A8200F" w:rsidRDefault="003F382D" w:rsidP="003F382D">
            <w:pPr>
              <w:pStyle w:val="SingleTxt"/>
              <w:spacing w:before="40" w:after="80" w:line="240" w:lineRule="exact"/>
              <w:ind w:left="72" w:right="144"/>
              <w:rPr>
                <w:b w:val="0"/>
                <w:bCs w:val="0"/>
                <w:sz w:val="16"/>
                <w:szCs w:val="24"/>
                <w:rtl/>
                <w:lang w:bidi="ar-BH"/>
              </w:rPr>
            </w:pPr>
            <w:r w:rsidRPr="00A8200F">
              <w:rPr>
                <w:b w:val="0"/>
                <w:bCs w:val="0"/>
                <w:sz w:val="16"/>
                <w:szCs w:val="24"/>
                <w:rtl/>
                <w:lang w:bidi="ar-BH"/>
              </w:rPr>
              <w:t>51.0</w:t>
            </w:r>
            <w:r w:rsidR="008D0191" w:rsidRPr="008D0191">
              <w:rPr>
                <w:rFonts w:cs="Akhbar MT"/>
                <w:b w:val="0"/>
                <w:bCs w:val="0"/>
                <w:sz w:val="16"/>
                <w:szCs w:val="24"/>
                <w:rtl/>
                <w:lang w:bidi="ar-BH"/>
              </w:rPr>
              <w:t>%</w:t>
            </w:r>
          </w:p>
        </w:tc>
      </w:tr>
      <w:tr w:rsidR="003F382D" w:rsidRPr="00A8200F">
        <w:trPr>
          <w:cantSplit/>
          <w:jc w:val="center"/>
        </w:trPr>
        <w:tc>
          <w:tcPr>
            <w:tcW w:w="2241" w:type="dxa"/>
            <w:vMerge/>
            <w:shd w:val="clear" w:color="auto" w:fill="auto"/>
            <w:vAlign w:val="center"/>
          </w:tcPr>
          <w:p w:rsidR="003F382D" w:rsidRPr="00A8200F" w:rsidRDefault="003F382D" w:rsidP="00C9748D">
            <w:pPr>
              <w:pStyle w:val="SingleTxt"/>
              <w:spacing w:before="40" w:after="80" w:line="240" w:lineRule="exact"/>
              <w:ind w:left="72" w:right="72"/>
              <w:jc w:val="left"/>
              <w:rPr>
                <w:b w:val="0"/>
                <w:bCs w:val="0"/>
                <w:sz w:val="16"/>
                <w:szCs w:val="24"/>
                <w:rtl/>
                <w:lang w:bidi="ar-BH"/>
              </w:rPr>
            </w:pPr>
          </w:p>
        </w:tc>
        <w:tc>
          <w:tcPr>
            <w:tcW w:w="1542" w:type="dxa"/>
            <w:vAlign w:val="bottom"/>
          </w:tcPr>
          <w:p w:rsidR="003F382D" w:rsidRPr="00A8200F" w:rsidRDefault="003F382D" w:rsidP="003F382D">
            <w:pPr>
              <w:pStyle w:val="SingleTxt"/>
              <w:spacing w:before="40" w:after="80" w:line="240" w:lineRule="exact"/>
              <w:ind w:left="72" w:right="144"/>
              <w:rPr>
                <w:b w:val="0"/>
                <w:bCs w:val="0"/>
                <w:sz w:val="16"/>
                <w:szCs w:val="24"/>
                <w:rtl/>
                <w:lang w:bidi="ar-BH"/>
              </w:rPr>
            </w:pPr>
            <w:r w:rsidRPr="00A8200F">
              <w:rPr>
                <w:b w:val="0"/>
                <w:bCs w:val="0"/>
                <w:sz w:val="16"/>
                <w:szCs w:val="24"/>
                <w:rtl/>
                <w:lang w:bidi="ar-BH"/>
              </w:rPr>
              <w:t>إنـــاث</w:t>
            </w:r>
          </w:p>
        </w:tc>
        <w:tc>
          <w:tcPr>
            <w:tcW w:w="1766" w:type="dxa"/>
            <w:shd w:val="clear" w:color="auto" w:fill="auto"/>
            <w:vAlign w:val="bottom"/>
          </w:tcPr>
          <w:p w:rsidR="003F382D" w:rsidRPr="00A8200F" w:rsidRDefault="003F382D" w:rsidP="003F382D">
            <w:pPr>
              <w:pStyle w:val="SingleTxt"/>
              <w:spacing w:before="40" w:after="80" w:line="240" w:lineRule="exact"/>
              <w:ind w:left="72" w:right="144"/>
              <w:rPr>
                <w:b w:val="0"/>
                <w:bCs w:val="0"/>
                <w:sz w:val="16"/>
                <w:szCs w:val="24"/>
              </w:rPr>
            </w:pPr>
            <w:r w:rsidRPr="00A8200F">
              <w:rPr>
                <w:b w:val="0"/>
                <w:bCs w:val="0"/>
                <w:sz w:val="16"/>
                <w:szCs w:val="24"/>
                <w:rtl/>
                <w:lang w:bidi="ar-BH"/>
              </w:rPr>
              <w:t>24.2</w:t>
            </w:r>
            <w:r w:rsidR="008D0191" w:rsidRPr="008D0191">
              <w:rPr>
                <w:rFonts w:cs="Akhbar MT"/>
                <w:b w:val="0"/>
                <w:bCs w:val="0"/>
                <w:sz w:val="16"/>
                <w:szCs w:val="24"/>
                <w:rtl/>
                <w:lang w:bidi="ar-BH"/>
              </w:rPr>
              <w:t>%</w:t>
            </w:r>
          </w:p>
        </w:tc>
        <w:tc>
          <w:tcPr>
            <w:tcW w:w="1766" w:type="dxa"/>
            <w:shd w:val="clear" w:color="auto" w:fill="auto"/>
            <w:vAlign w:val="bottom"/>
          </w:tcPr>
          <w:p w:rsidR="003F382D" w:rsidRPr="00A8200F" w:rsidRDefault="003F382D" w:rsidP="003F382D">
            <w:pPr>
              <w:pStyle w:val="SingleTxt"/>
              <w:spacing w:before="40" w:after="80" w:line="240" w:lineRule="exact"/>
              <w:ind w:left="72" w:right="144"/>
              <w:rPr>
                <w:b w:val="0"/>
                <w:bCs w:val="0"/>
                <w:sz w:val="16"/>
                <w:szCs w:val="24"/>
                <w:rtl/>
                <w:lang w:bidi="ar-BH"/>
              </w:rPr>
            </w:pPr>
            <w:r w:rsidRPr="00A8200F">
              <w:rPr>
                <w:b w:val="0"/>
                <w:bCs w:val="0"/>
                <w:sz w:val="16"/>
                <w:szCs w:val="24"/>
                <w:rtl/>
                <w:lang w:bidi="ar-BH"/>
              </w:rPr>
              <w:t>49.0</w:t>
            </w:r>
            <w:r w:rsidR="008D0191" w:rsidRPr="008D0191">
              <w:rPr>
                <w:rFonts w:cs="Akhbar MT"/>
                <w:b w:val="0"/>
                <w:bCs w:val="0"/>
                <w:sz w:val="16"/>
                <w:szCs w:val="24"/>
                <w:rtl/>
                <w:lang w:bidi="ar-BH"/>
              </w:rPr>
              <w:t>%</w:t>
            </w:r>
          </w:p>
        </w:tc>
      </w:tr>
      <w:tr w:rsidR="00C9748D" w:rsidRPr="00A8200F">
        <w:trPr>
          <w:cantSplit/>
          <w:jc w:val="center"/>
        </w:trPr>
        <w:tc>
          <w:tcPr>
            <w:tcW w:w="2241" w:type="dxa"/>
            <w:vMerge w:val="restart"/>
            <w:shd w:val="clear" w:color="auto" w:fill="auto"/>
            <w:vAlign w:val="center"/>
          </w:tcPr>
          <w:p w:rsidR="00C9748D" w:rsidRPr="00A8200F" w:rsidRDefault="00C9748D" w:rsidP="00C9748D">
            <w:pPr>
              <w:pStyle w:val="SingleTxt"/>
              <w:spacing w:before="40" w:after="80" w:line="240" w:lineRule="exact"/>
              <w:ind w:left="72" w:right="72"/>
              <w:jc w:val="left"/>
              <w:rPr>
                <w:b w:val="0"/>
                <w:bCs w:val="0"/>
                <w:sz w:val="16"/>
                <w:szCs w:val="24"/>
                <w:rtl/>
                <w:lang w:bidi="ar-BH"/>
              </w:rPr>
            </w:pPr>
            <w:r w:rsidRPr="00A8200F">
              <w:rPr>
                <w:b w:val="0"/>
                <w:bCs w:val="0"/>
                <w:sz w:val="16"/>
                <w:szCs w:val="24"/>
                <w:rtl/>
                <w:lang w:bidi="ar-BH"/>
              </w:rPr>
              <w:t>2002/2003م</w:t>
            </w:r>
          </w:p>
        </w:tc>
        <w:tc>
          <w:tcPr>
            <w:tcW w:w="1542" w:type="dxa"/>
            <w:vAlign w:val="bottom"/>
          </w:tcPr>
          <w:p w:rsidR="00C9748D" w:rsidRPr="00A8200F" w:rsidRDefault="00C9748D" w:rsidP="003F382D">
            <w:pPr>
              <w:pStyle w:val="SingleTxt"/>
              <w:spacing w:before="40" w:after="80" w:line="240" w:lineRule="exact"/>
              <w:ind w:left="72" w:right="144"/>
              <w:rPr>
                <w:b w:val="0"/>
                <w:bCs w:val="0"/>
                <w:sz w:val="16"/>
                <w:szCs w:val="24"/>
                <w:rtl/>
                <w:lang w:bidi="ar-BH"/>
              </w:rPr>
            </w:pPr>
            <w:r w:rsidRPr="00A8200F">
              <w:rPr>
                <w:b w:val="0"/>
                <w:bCs w:val="0"/>
                <w:sz w:val="16"/>
                <w:szCs w:val="24"/>
                <w:rtl/>
                <w:lang w:bidi="ar-BH"/>
              </w:rPr>
              <w:t>ذكــور</w:t>
            </w:r>
          </w:p>
        </w:tc>
        <w:tc>
          <w:tcPr>
            <w:tcW w:w="1766" w:type="dxa"/>
            <w:shd w:val="clear" w:color="auto" w:fill="auto"/>
            <w:vAlign w:val="bottom"/>
          </w:tcPr>
          <w:p w:rsidR="00C9748D" w:rsidRPr="00A8200F" w:rsidRDefault="00C9748D" w:rsidP="003F382D">
            <w:pPr>
              <w:pStyle w:val="SingleTxt"/>
              <w:spacing w:before="40" w:after="80" w:line="240" w:lineRule="exact"/>
              <w:ind w:left="72" w:right="144"/>
              <w:rPr>
                <w:b w:val="0"/>
                <w:bCs w:val="0"/>
                <w:sz w:val="16"/>
                <w:szCs w:val="24"/>
                <w:rtl/>
                <w:lang w:bidi="ar-BH"/>
              </w:rPr>
            </w:pPr>
            <w:r w:rsidRPr="00A8200F">
              <w:rPr>
                <w:b w:val="0"/>
                <w:bCs w:val="0"/>
                <w:sz w:val="16"/>
                <w:szCs w:val="24"/>
                <w:rtl/>
                <w:lang w:bidi="ar-BH"/>
              </w:rPr>
              <w:t>54.0</w:t>
            </w:r>
            <w:r w:rsidR="008D0191" w:rsidRPr="008D0191">
              <w:rPr>
                <w:rFonts w:cs="Akhbar MT"/>
                <w:b w:val="0"/>
                <w:bCs w:val="0"/>
                <w:sz w:val="16"/>
                <w:szCs w:val="24"/>
                <w:rtl/>
                <w:lang w:bidi="ar-BH"/>
              </w:rPr>
              <w:t>%</w:t>
            </w:r>
          </w:p>
        </w:tc>
        <w:tc>
          <w:tcPr>
            <w:tcW w:w="1766" w:type="dxa"/>
            <w:shd w:val="clear" w:color="auto" w:fill="auto"/>
            <w:vAlign w:val="bottom"/>
          </w:tcPr>
          <w:p w:rsidR="00C9748D" w:rsidRPr="00A8200F" w:rsidRDefault="00C9748D" w:rsidP="003F382D">
            <w:pPr>
              <w:pStyle w:val="SingleTxt"/>
              <w:spacing w:before="40" w:after="80" w:line="240" w:lineRule="exact"/>
              <w:ind w:left="72" w:right="144"/>
              <w:rPr>
                <w:b w:val="0"/>
                <w:bCs w:val="0"/>
                <w:sz w:val="16"/>
                <w:szCs w:val="24"/>
                <w:rtl/>
                <w:lang w:bidi="ar-BH"/>
              </w:rPr>
            </w:pPr>
            <w:r w:rsidRPr="00A8200F">
              <w:rPr>
                <w:b w:val="0"/>
                <w:bCs w:val="0"/>
                <w:sz w:val="16"/>
                <w:szCs w:val="24"/>
                <w:rtl/>
                <w:lang w:bidi="ar-BH"/>
              </w:rPr>
              <w:t>65.0</w:t>
            </w:r>
            <w:r w:rsidR="008D0191" w:rsidRPr="008D0191">
              <w:rPr>
                <w:rFonts w:cs="Akhbar MT"/>
                <w:b w:val="0"/>
                <w:bCs w:val="0"/>
                <w:sz w:val="16"/>
                <w:szCs w:val="24"/>
                <w:rtl/>
                <w:lang w:bidi="ar-BH"/>
              </w:rPr>
              <w:t>%</w:t>
            </w:r>
          </w:p>
        </w:tc>
      </w:tr>
      <w:tr w:rsidR="00C9748D" w:rsidRPr="00A8200F">
        <w:trPr>
          <w:cantSplit/>
          <w:jc w:val="center"/>
        </w:trPr>
        <w:tc>
          <w:tcPr>
            <w:tcW w:w="2241" w:type="dxa"/>
            <w:vMerge/>
            <w:shd w:val="clear" w:color="auto" w:fill="auto"/>
            <w:vAlign w:val="center"/>
          </w:tcPr>
          <w:p w:rsidR="00C9748D" w:rsidRPr="00A8200F" w:rsidRDefault="00C9748D" w:rsidP="00C9748D">
            <w:pPr>
              <w:pStyle w:val="SingleTxt"/>
              <w:spacing w:before="40" w:after="80" w:line="240" w:lineRule="exact"/>
              <w:ind w:left="72" w:right="72"/>
              <w:jc w:val="left"/>
              <w:rPr>
                <w:b w:val="0"/>
                <w:bCs w:val="0"/>
                <w:sz w:val="16"/>
                <w:szCs w:val="24"/>
                <w:rtl/>
                <w:lang w:bidi="ar-BH"/>
              </w:rPr>
            </w:pPr>
          </w:p>
        </w:tc>
        <w:tc>
          <w:tcPr>
            <w:tcW w:w="1542" w:type="dxa"/>
            <w:vAlign w:val="bottom"/>
          </w:tcPr>
          <w:p w:rsidR="00C9748D" w:rsidRPr="00A8200F" w:rsidRDefault="00C9748D" w:rsidP="003F382D">
            <w:pPr>
              <w:pStyle w:val="SingleTxt"/>
              <w:spacing w:before="40" w:after="80" w:line="240" w:lineRule="exact"/>
              <w:ind w:left="72" w:right="144"/>
              <w:rPr>
                <w:b w:val="0"/>
                <w:bCs w:val="0"/>
                <w:sz w:val="16"/>
                <w:szCs w:val="24"/>
                <w:rtl/>
                <w:lang w:bidi="ar-BH"/>
              </w:rPr>
            </w:pPr>
            <w:r w:rsidRPr="00A8200F">
              <w:rPr>
                <w:b w:val="0"/>
                <w:bCs w:val="0"/>
                <w:sz w:val="16"/>
                <w:szCs w:val="24"/>
                <w:rtl/>
                <w:lang w:bidi="ar-BH"/>
              </w:rPr>
              <w:t>إنــاث</w:t>
            </w:r>
          </w:p>
        </w:tc>
        <w:tc>
          <w:tcPr>
            <w:tcW w:w="1766" w:type="dxa"/>
            <w:shd w:val="clear" w:color="auto" w:fill="auto"/>
            <w:vAlign w:val="bottom"/>
          </w:tcPr>
          <w:p w:rsidR="00C9748D" w:rsidRPr="00A8200F" w:rsidRDefault="00C9748D" w:rsidP="003F382D">
            <w:pPr>
              <w:pStyle w:val="SingleTxt"/>
              <w:spacing w:before="40" w:after="80" w:line="240" w:lineRule="exact"/>
              <w:ind w:left="72" w:right="144"/>
              <w:rPr>
                <w:b w:val="0"/>
                <w:bCs w:val="0"/>
                <w:sz w:val="16"/>
                <w:szCs w:val="24"/>
                <w:rtl/>
                <w:lang w:bidi="ar-BH"/>
              </w:rPr>
            </w:pPr>
            <w:r w:rsidRPr="00A8200F">
              <w:rPr>
                <w:b w:val="0"/>
                <w:bCs w:val="0"/>
                <w:sz w:val="16"/>
                <w:szCs w:val="24"/>
                <w:rtl/>
                <w:lang w:bidi="ar-BH"/>
              </w:rPr>
              <w:t>46.0</w:t>
            </w:r>
            <w:r w:rsidR="008D0191" w:rsidRPr="008D0191">
              <w:rPr>
                <w:rFonts w:cs="Akhbar MT"/>
                <w:b w:val="0"/>
                <w:bCs w:val="0"/>
                <w:sz w:val="16"/>
                <w:szCs w:val="24"/>
                <w:rtl/>
                <w:lang w:bidi="ar-BH"/>
              </w:rPr>
              <w:t>%</w:t>
            </w:r>
          </w:p>
        </w:tc>
        <w:tc>
          <w:tcPr>
            <w:tcW w:w="1766" w:type="dxa"/>
            <w:shd w:val="clear" w:color="auto" w:fill="auto"/>
            <w:vAlign w:val="bottom"/>
          </w:tcPr>
          <w:p w:rsidR="00C9748D" w:rsidRPr="00A8200F" w:rsidRDefault="00C9748D" w:rsidP="003F382D">
            <w:pPr>
              <w:pStyle w:val="SingleTxt"/>
              <w:spacing w:before="40" w:after="80" w:line="240" w:lineRule="exact"/>
              <w:ind w:left="72" w:right="144"/>
              <w:rPr>
                <w:b w:val="0"/>
                <w:bCs w:val="0"/>
                <w:sz w:val="16"/>
                <w:szCs w:val="24"/>
                <w:rtl/>
                <w:lang w:bidi="ar-BH"/>
              </w:rPr>
            </w:pPr>
            <w:r w:rsidRPr="00A8200F">
              <w:rPr>
                <w:b w:val="0"/>
                <w:bCs w:val="0"/>
                <w:sz w:val="16"/>
                <w:szCs w:val="24"/>
                <w:rtl/>
                <w:lang w:bidi="ar-BH"/>
              </w:rPr>
              <w:t>35.0</w:t>
            </w:r>
            <w:r w:rsidR="008D0191" w:rsidRPr="008D0191">
              <w:rPr>
                <w:rFonts w:cs="Akhbar MT"/>
                <w:b w:val="0"/>
                <w:bCs w:val="0"/>
                <w:sz w:val="16"/>
                <w:szCs w:val="24"/>
                <w:rtl/>
                <w:lang w:bidi="ar-BH"/>
              </w:rPr>
              <w:t>%</w:t>
            </w:r>
          </w:p>
        </w:tc>
      </w:tr>
      <w:tr w:rsidR="00C9748D" w:rsidRPr="00A8200F">
        <w:trPr>
          <w:cantSplit/>
          <w:jc w:val="center"/>
        </w:trPr>
        <w:tc>
          <w:tcPr>
            <w:tcW w:w="2241" w:type="dxa"/>
            <w:vMerge w:val="restart"/>
            <w:shd w:val="clear" w:color="auto" w:fill="auto"/>
            <w:vAlign w:val="center"/>
          </w:tcPr>
          <w:p w:rsidR="00C9748D" w:rsidRPr="00A8200F" w:rsidRDefault="00C9748D" w:rsidP="00C9748D">
            <w:pPr>
              <w:pStyle w:val="SingleTxt"/>
              <w:spacing w:before="40" w:after="80" w:line="240" w:lineRule="exact"/>
              <w:ind w:left="72" w:right="72"/>
              <w:jc w:val="left"/>
              <w:rPr>
                <w:b w:val="0"/>
                <w:bCs w:val="0"/>
                <w:sz w:val="16"/>
                <w:szCs w:val="24"/>
                <w:rtl/>
                <w:lang w:bidi="ar-BH"/>
              </w:rPr>
            </w:pPr>
            <w:r w:rsidRPr="00A8200F">
              <w:rPr>
                <w:b w:val="0"/>
                <w:bCs w:val="0"/>
                <w:sz w:val="16"/>
                <w:szCs w:val="24"/>
                <w:rtl/>
                <w:lang w:bidi="ar-BH"/>
              </w:rPr>
              <w:t>2003/2004م</w:t>
            </w:r>
          </w:p>
        </w:tc>
        <w:tc>
          <w:tcPr>
            <w:tcW w:w="1542" w:type="dxa"/>
            <w:vAlign w:val="bottom"/>
          </w:tcPr>
          <w:p w:rsidR="00C9748D" w:rsidRPr="00A8200F" w:rsidRDefault="00C9748D" w:rsidP="003F382D">
            <w:pPr>
              <w:pStyle w:val="SingleTxt"/>
              <w:spacing w:before="40" w:after="80" w:line="240" w:lineRule="exact"/>
              <w:ind w:left="72" w:right="144"/>
              <w:rPr>
                <w:b w:val="0"/>
                <w:bCs w:val="0"/>
                <w:sz w:val="16"/>
                <w:szCs w:val="24"/>
                <w:rtl/>
                <w:lang w:bidi="ar-EG"/>
              </w:rPr>
            </w:pPr>
            <w:r w:rsidRPr="00A8200F">
              <w:rPr>
                <w:b w:val="0"/>
                <w:bCs w:val="0"/>
                <w:sz w:val="16"/>
                <w:szCs w:val="24"/>
                <w:rtl/>
                <w:lang w:bidi="ar-EG"/>
              </w:rPr>
              <w:t>ذكــور</w:t>
            </w:r>
          </w:p>
        </w:tc>
        <w:tc>
          <w:tcPr>
            <w:tcW w:w="1766" w:type="dxa"/>
            <w:shd w:val="clear" w:color="auto" w:fill="auto"/>
            <w:vAlign w:val="bottom"/>
          </w:tcPr>
          <w:p w:rsidR="00C9748D" w:rsidRPr="00A8200F" w:rsidRDefault="00C9748D" w:rsidP="003F382D">
            <w:pPr>
              <w:pStyle w:val="SingleTxt"/>
              <w:spacing w:before="40" w:after="80" w:line="240" w:lineRule="exact"/>
              <w:ind w:left="72" w:right="144"/>
              <w:rPr>
                <w:b w:val="0"/>
                <w:bCs w:val="0"/>
                <w:sz w:val="16"/>
                <w:szCs w:val="24"/>
                <w:rtl/>
                <w:lang w:bidi="ar-BH"/>
              </w:rPr>
            </w:pPr>
            <w:r w:rsidRPr="00A8200F">
              <w:rPr>
                <w:b w:val="0"/>
                <w:bCs w:val="0"/>
                <w:sz w:val="16"/>
                <w:szCs w:val="24"/>
                <w:rtl/>
                <w:lang w:bidi="ar-BH"/>
              </w:rPr>
              <w:t>47.0</w:t>
            </w:r>
            <w:r w:rsidR="008D0191" w:rsidRPr="008D0191">
              <w:rPr>
                <w:rFonts w:cs="Akhbar MT"/>
                <w:b w:val="0"/>
                <w:bCs w:val="0"/>
                <w:sz w:val="16"/>
                <w:szCs w:val="24"/>
                <w:rtl/>
                <w:lang w:bidi="ar-BH"/>
              </w:rPr>
              <w:t>%</w:t>
            </w:r>
          </w:p>
        </w:tc>
        <w:tc>
          <w:tcPr>
            <w:tcW w:w="1766" w:type="dxa"/>
            <w:shd w:val="clear" w:color="auto" w:fill="auto"/>
            <w:vAlign w:val="bottom"/>
          </w:tcPr>
          <w:p w:rsidR="00C9748D" w:rsidRPr="00A8200F" w:rsidRDefault="00C9748D" w:rsidP="003F382D">
            <w:pPr>
              <w:pStyle w:val="SingleTxt"/>
              <w:spacing w:before="40" w:after="80" w:line="240" w:lineRule="exact"/>
              <w:ind w:left="72" w:right="144"/>
              <w:rPr>
                <w:b w:val="0"/>
                <w:bCs w:val="0"/>
                <w:sz w:val="16"/>
                <w:szCs w:val="24"/>
                <w:rtl/>
                <w:lang w:bidi="ar-BH"/>
              </w:rPr>
            </w:pPr>
            <w:r w:rsidRPr="00A8200F">
              <w:rPr>
                <w:b w:val="0"/>
                <w:bCs w:val="0"/>
                <w:sz w:val="16"/>
                <w:szCs w:val="24"/>
                <w:rtl/>
                <w:lang w:bidi="ar-BH"/>
              </w:rPr>
              <w:t>59.0</w:t>
            </w:r>
            <w:r w:rsidR="008D0191" w:rsidRPr="008D0191">
              <w:rPr>
                <w:rFonts w:cs="Akhbar MT"/>
                <w:b w:val="0"/>
                <w:bCs w:val="0"/>
                <w:sz w:val="16"/>
                <w:szCs w:val="24"/>
                <w:rtl/>
                <w:lang w:bidi="ar-BH"/>
              </w:rPr>
              <w:t>%</w:t>
            </w:r>
          </w:p>
        </w:tc>
      </w:tr>
      <w:tr w:rsidR="00C9748D" w:rsidRPr="00A8200F">
        <w:trPr>
          <w:cantSplit/>
          <w:jc w:val="center"/>
        </w:trPr>
        <w:tc>
          <w:tcPr>
            <w:tcW w:w="2241" w:type="dxa"/>
            <w:vMerge/>
            <w:tcBorders>
              <w:bottom w:val="single" w:sz="12" w:space="0" w:color="auto"/>
            </w:tcBorders>
            <w:shd w:val="clear" w:color="auto" w:fill="auto"/>
            <w:vAlign w:val="bottom"/>
          </w:tcPr>
          <w:p w:rsidR="00C9748D" w:rsidRPr="00A8200F" w:rsidRDefault="00C9748D" w:rsidP="003F382D">
            <w:pPr>
              <w:pStyle w:val="SingleTxt"/>
              <w:spacing w:before="40" w:after="80" w:line="240" w:lineRule="exact"/>
              <w:ind w:left="72" w:right="72"/>
              <w:rPr>
                <w:b w:val="0"/>
                <w:bCs w:val="0"/>
                <w:sz w:val="16"/>
                <w:szCs w:val="24"/>
                <w:rtl/>
                <w:lang w:bidi="ar-BH"/>
              </w:rPr>
            </w:pPr>
          </w:p>
        </w:tc>
        <w:tc>
          <w:tcPr>
            <w:tcW w:w="1542" w:type="dxa"/>
            <w:tcBorders>
              <w:bottom w:val="single" w:sz="12" w:space="0" w:color="auto"/>
            </w:tcBorders>
            <w:shd w:val="clear" w:color="auto" w:fill="auto"/>
            <w:vAlign w:val="bottom"/>
          </w:tcPr>
          <w:p w:rsidR="00C9748D" w:rsidRPr="00A8200F" w:rsidRDefault="00C9748D" w:rsidP="003F382D">
            <w:pPr>
              <w:pStyle w:val="SingleTxt"/>
              <w:spacing w:before="40" w:after="80" w:line="240" w:lineRule="exact"/>
              <w:ind w:left="72" w:right="144"/>
              <w:rPr>
                <w:b w:val="0"/>
                <w:bCs w:val="0"/>
                <w:sz w:val="16"/>
                <w:szCs w:val="24"/>
                <w:rtl/>
                <w:lang w:bidi="ar-BH"/>
              </w:rPr>
            </w:pPr>
            <w:r w:rsidRPr="00A8200F">
              <w:rPr>
                <w:b w:val="0"/>
                <w:bCs w:val="0"/>
                <w:sz w:val="16"/>
                <w:szCs w:val="24"/>
                <w:rtl/>
                <w:lang w:bidi="ar-EG"/>
              </w:rPr>
              <w:t>إنــاث</w:t>
            </w:r>
          </w:p>
        </w:tc>
        <w:tc>
          <w:tcPr>
            <w:tcW w:w="1766" w:type="dxa"/>
            <w:tcBorders>
              <w:bottom w:val="single" w:sz="12" w:space="0" w:color="auto"/>
            </w:tcBorders>
            <w:shd w:val="clear" w:color="auto" w:fill="auto"/>
            <w:vAlign w:val="bottom"/>
          </w:tcPr>
          <w:p w:rsidR="00C9748D" w:rsidRPr="00A8200F" w:rsidRDefault="00C9748D" w:rsidP="003F382D">
            <w:pPr>
              <w:pStyle w:val="SingleTxt"/>
              <w:spacing w:before="40" w:after="80" w:line="240" w:lineRule="exact"/>
              <w:ind w:left="72" w:right="144"/>
              <w:rPr>
                <w:b w:val="0"/>
                <w:bCs w:val="0"/>
                <w:sz w:val="16"/>
                <w:szCs w:val="24"/>
                <w:rtl/>
                <w:lang w:bidi="ar-BH"/>
              </w:rPr>
            </w:pPr>
            <w:r w:rsidRPr="00A8200F">
              <w:rPr>
                <w:b w:val="0"/>
                <w:bCs w:val="0"/>
                <w:sz w:val="16"/>
                <w:szCs w:val="24"/>
                <w:rtl/>
                <w:lang w:bidi="ar-BH"/>
              </w:rPr>
              <w:t>53.0</w:t>
            </w:r>
            <w:r w:rsidR="008D0191" w:rsidRPr="008D0191">
              <w:rPr>
                <w:rFonts w:cs="Akhbar MT"/>
                <w:b w:val="0"/>
                <w:bCs w:val="0"/>
                <w:sz w:val="16"/>
                <w:szCs w:val="24"/>
                <w:rtl/>
                <w:lang w:bidi="ar-BH"/>
              </w:rPr>
              <w:t>%</w:t>
            </w:r>
          </w:p>
        </w:tc>
        <w:tc>
          <w:tcPr>
            <w:tcW w:w="1766" w:type="dxa"/>
            <w:tcBorders>
              <w:bottom w:val="single" w:sz="12" w:space="0" w:color="auto"/>
            </w:tcBorders>
            <w:shd w:val="clear" w:color="auto" w:fill="auto"/>
            <w:vAlign w:val="bottom"/>
          </w:tcPr>
          <w:p w:rsidR="00C9748D" w:rsidRPr="00A8200F" w:rsidRDefault="00C9748D" w:rsidP="003F382D">
            <w:pPr>
              <w:pStyle w:val="SingleTxt"/>
              <w:spacing w:before="40" w:after="80" w:line="240" w:lineRule="exact"/>
              <w:ind w:left="72" w:right="144"/>
              <w:rPr>
                <w:b w:val="0"/>
                <w:bCs w:val="0"/>
                <w:sz w:val="16"/>
                <w:szCs w:val="24"/>
                <w:rtl/>
                <w:lang w:bidi="ar-BH"/>
              </w:rPr>
            </w:pPr>
            <w:r w:rsidRPr="00A8200F">
              <w:rPr>
                <w:b w:val="0"/>
                <w:bCs w:val="0"/>
                <w:sz w:val="16"/>
                <w:szCs w:val="24"/>
                <w:rtl/>
                <w:lang w:bidi="ar-BH"/>
              </w:rPr>
              <w:t>41.0</w:t>
            </w:r>
            <w:r w:rsidR="008D0191" w:rsidRPr="008D0191">
              <w:rPr>
                <w:rFonts w:cs="Akhbar MT"/>
                <w:b w:val="0"/>
                <w:bCs w:val="0"/>
                <w:sz w:val="16"/>
                <w:szCs w:val="24"/>
                <w:rtl/>
                <w:lang w:bidi="ar-BH"/>
              </w:rPr>
              <w:t>%</w:t>
            </w:r>
          </w:p>
        </w:tc>
      </w:tr>
    </w:tbl>
    <w:p w:rsidR="003F382D" w:rsidRPr="003F382D" w:rsidRDefault="003F382D" w:rsidP="003F382D">
      <w:pPr>
        <w:pStyle w:val="SingleTxt"/>
        <w:spacing w:after="0" w:line="120" w:lineRule="exact"/>
        <w:rPr>
          <w:rFonts w:hint="cs"/>
          <w:sz w:val="10"/>
          <w:rtl/>
          <w:lang w:bidi="ar-EG"/>
        </w:rPr>
      </w:pPr>
    </w:p>
    <w:p w:rsidR="00DB2006" w:rsidRPr="00DB2006" w:rsidRDefault="003F382D" w:rsidP="003F382D">
      <w:pPr>
        <w:pStyle w:val="FootnoteText"/>
        <w:tabs>
          <w:tab w:val="clear" w:pos="418"/>
          <w:tab w:val="right" w:pos="1915"/>
          <w:tab w:val="left" w:pos="2016"/>
          <w:tab w:val="left" w:pos="2491"/>
          <w:tab w:val="left" w:pos="2966"/>
          <w:tab w:val="left" w:pos="3442"/>
          <w:tab w:val="left" w:pos="3917"/>
        </w:tabs>
        <w:spacing w:after="80"/>
        <w:ind w:left="2030" w:right="0" w:hanging="763"/>
        <w:rPr>
          <w:rtl/>
          <w:lang w:bidi="ar-EG"/>
        </w:rPr>
      </w:pPr>
      <w:r>
        <w:rPr>
          <w:rFonts w:hint="cs"/>
          <w:rtl/>
          <w:lang w:bidi="ar-EG"/>
        </w:rPr>
        <w:tab/>
      </w:r>
      <w:r>
        <w:rPr>
          <w:rFonts w:hint="cs"/>
          <w:rtl/>
          <w:lang w:bidi="ar-EG"/>
        </w:rPr>
        <w:tab/>
      </w:r>
      <w:r w:rsidR="00DB2006" w:rsidRPr="00B17E69">
        <w:rPr>
          <w:i/>
          <w:iCs/>
          <w:rtl/>
          <w:lang w:bidi="ar-EG"/>
        </w:rPr>
        <w:t>المصدر</w:t>
      </w:r>
      <w:r w:rsidR="00DB2006" w:rsidRPr="00DB2006">
        <w:rPr>
          <w:rtl/>
          <w:lang w:bidi="ar-EG"/>
        </w:rPr>
        <w:t>:</w:t>
      </w:r>
      <w:r w:rsidR="00A13B4D">
        <w:rPr>
          <w:rtl/>
          <w:lang w:bidi="ar-EG"/>
        </w:rPr>
        <w:t xml:space="preserve"> </w:t>
      </w:r>
      <w:r w:rsidR="00DB2006" w:rsidRPr="00DB2006">
        <w:rPr>
          <w:rtl/>
          <w:lang w:bidi="ar-EG"/>
        </w:rPr>
        <w:t>وزارة التربية والتعليم.</w:t>
      </w:r>
    </w:p>
    <w:p w:rsidR="00C9748D" w:rsidRPr="00C9748D" w:rsidRDefault="00C9748D" w:rsidP="00C9748D">
      <w:pPr>
        <w:pStyle w:val="SingleTxt"/>
        <w:spacing w:after="0" w:line="120" w:lineRule="exact"/>
        <w:rPr>
          <w:rFonts w:hint="cs"/>
          <w:sz w:val="10"/>
          <w:rtl/>
          <w:lang w:bidi="ar-BH"/>
        </w:rPr>
      </w:pPr>
    </w:p>
    <w:p w:rsidR="00DB2006" w:rsidRPr="00DB2006" w:rsidRDefault="00C9748D" w:rsidP="00DB2006">
      <w:pPr>
        <w:pStyle w:val="SingleTxt"/>
        <w:rPr>
          <w:rtl/>
          <w:lang w:bidi="ar-BH"/>
        </w:rPr>
      </w:pPr>
      <w:r>
        <w:rPr>
          <w:rFonts w:hint="cs"/>
          <w:rtl/>
          <w:lang w:bidi="ar-BH"/>
        </w:rPr>
        <w:t xml:space="preserve">197 -  </w:t>
      </w:r>
      <w:r w:rsidR="00DB2006" w:rsidRPr="00DB2006">
        <w:rPr>
          <w:rtl/>
          <w:lang w:bidi="ar-BH"/>
        </w:rPr>
        <w:t>ومن الملاحظ في الجدول أعلاه التقارب الكبير في نسب البعثات والمنح الدراسية لكلا الجنسين في العام الدراسي 2003/2004م بالمقارنة عما كانت عليه من تمييز للذكور في الأعوام الماضية. كما أن وجود جامعة وطنية وأخرى خليجية، وسهولة الوصول إليهما قد دفع الكثير من الطالبات من الأسر المحافظة وخاصة في القرى إلى متابعة التعليم، كذلك تخفيض رسوم الجامعة والتي أمر بها جلالة الملك منذ (العام الدراسي 2001/2002م) شجع الجنسين على ذلك، ولا شك أن ارتفاع نسبة المتعلمات في القرى سيكون له تأثيرات اجتماعية على هذه المجتمعات في المستقبل. وهناك أيضاً برنامج سمو ولي العهد للمنح الدراسية العالمية والتي بلغ عددها 36 منحة دراسية خلال السنوات الأربع الماضية منها (18) للإناث و(17) منها للذكور، وهي تهدف إلى مساعدة الطلبة المتميزين من الجنسين على الدراسة خارج البحرين لمن ليس لديهم الموارد المالية التي تساعدهم على ذلك.</w:t>
      </w:r>
    </w:p>
    <w:p w:rsidR="00C9748D" w:rsidRPr="00C9748D" w:rsidRDefault="00C9748D" w:rsidP="00C9748D">
      <w:pPr>
        <w:pStyle w:val="SingleTxt"/>
        <w:spacing w:after="0" w:line="120" w:lineRule="exact"/>
        <w:rPr>
          <w:sz w:val="10"/>
          <w:u w:val="single"/>
          <w:rtl/>
          <w:lang w:bidi="ar-BH"/>
        </w:rPr>
      </w:pPr>
    </w:p>
    <w:p w:rsidR="00DB2006" w:rsidRPr="00DB2006" w:rsidRDefault="00C9748D" w:rsidP="00C9748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تاسعاً</w:t>
      </w:r>
      <w:r>
        <w:rPr>
          <w:rFonts w:hint="cs"/>
          <w:rtl/>
          <w:lang w:bidi="ar-BH"/>
        </w:rPr>
        <w:t xml:space="preserve"> -</w:t>
      </w:r>
      <w:r>
        <w:rPr>
          <w:rFonts w:hint="cs"/>
          <w:rtl/>
          <w:lang w:bidi="ar-BH"/>
        </w:rPr>
        <w:tab/>
      </w:r>
      <w:r w:rsidR="00DB2006" w:rsidRPr="00DB2006">
        <w:rPr>
          <w:rtl/>
          <w:lang w:bidi="ar-EG"/>
        </w:rPr>
        <w:t>المساواة في المشاركة في الأنشطة الرياضية:</w:t>
      </w:r>
    </w:p>
    <w:p w:rsidR="00DB2006" w:rsidRPr="00DB2006" w:rsidRDefault="00C9748D" w:rsidP="00DB2006">
      <w:pPr>
        <w:pStyle w:val="SingleTxt"/>
        <w:rPr>
          <w:rFonts w:hint="cs"/>
          <w:rtl/>
          <w:lang w:bidi="ar-BH"/>
        </w:rPr>
      </w:pPr>
      <w:r>
        <w:rPr>
          <w:rFonts w:hint="cs"/>
          <w:rtl/>
          <w:lang w:bidi="ar-BH"/>
        </w:rPr>
        <w:t xml:space="preserve">198 -  </w:t>
      </w:r>
      <w:r w:rsidR="00DB2006" w:rsidRPr="00DB2006">
        <w:rPr>
          <w:rtl/>
          <w:lang w:bidi="ar-BH"/>
        </w:rPr>
        <w:t>تعتبر البحرين من الدول الرائدة في مجال الرياضة النسائية بمنطقة الخليج العربي، وفي مجال الرياضة المدرسية تمثل حصص التربية الرياضية جزءاً أساسياً من اليوم الدراسي في جميع المراحل التعليمية بمدارس البنات، فضلاً عن الأنشطة الرياضية خارج نطاق المنهج الدراسي والتي تشتمل على العديد من المسابقات والبطولات.</w:t>
      </w:r>
      <w:r w:rsidR="00A13B4D">
        <w:rPr>
          <w:rtl/>
          <w:lang w:bidi="ar-BH"/>
        </w:rPr>
        <w:t xml:space="preserve"> </w:t>
      </w:r>
      <w:r w:rsidR="00DB2006" w:rsidRPr="00DB2006">
        <w:rPr>
          <w:rtl/>
          <w:lang w:bidi="ar-BH"/>
        </w:rPr>
        <w:t>وفي سبيل الارتقاء بمستوى الرياضة المدرسية أنشأت وزارة التربية والتعليم مراكز التدريب المدرسية لممارسة النشاط الرياضي بعد الدوام المدرسي. وهذه المراكز تتضمن رياضات الجمباز وكرة الطائرة والتنس الأرضي وكرة سلة الصغار والباليه.</w:t>
      </w:r>
    </w:p>
    <w:p w:rsidR="00DB2006" w:rsidRPr="00DB2006" w:rsidRDefault="00B02F6E" w:rsidP="00B02F6E">
      <w:pPr>
        <w:pStyle w:val="SingleTxt"/>
        <w:rPr>
          <w:rtl/>
          <w:lang w:bidi="ar-BH"/>
        </w:rPr>
      </w:pPr>
      <w:r>
        <w:rPr>
          <w:rFonts w:hint="cs"/>
          <w:rtl/>
          <w:lang w:bidi="ar-BH"/>
        </w:rPr>
        <w:t>199 -  •</w:t>
      </w:r>
      <w:r w:rsidR="00DB2006" w:rsidRPr="00DB2006">
        <w:rPr>
          <w:rtl/>
          <w:lang w:bidi="ar-BH"/>
        </w:rPr>
        <w:t>وفي مجال الجوالة والمرشدات، تم تأسيس حركة المرشدات عام 1970</w:t>
      </w:r>
      <w:r w:rsidR="00DB2006" w:rsidRPr="00DB2006">
        <w:rPr>
          <w:rFonts w:hint="cs"/>
          <w:rtl/>
          <w:lang w:bidi="ar-BH"/>
        </w:rPr>
        <w:t xml:space="preserve">م </w:t>
      </w:r>
      <w:r w:rsidR="00DB2006" w:rsidRPr="00DB2006">
        <w:rPr>
          <w:rtl/>
          <w:lang w:bidi="ar-BH"/>
        </w:rPr>
        <w:t>وتكونت باقات الزهرات عام 1971</w:t>
      </w:r>
      <w:r w:rsidR="00DB2006" w:rsidRPr="00DB2006">
        <w:rPr>
          <w:rFonts w:hint="cs"/>
          <w:rtl/>
          <w:lang w:bidi="ar-BH"/>
        </w:rPr>
        <w:t xml:space="preserve">م </w:t>
      </w:r>
      <w:r w:rsidR="00DB2006" w:rsidRPr="00DB2006">
        <w:rPr>
          <w:rtl/>
          <w:lang w:bidi="ar-BH"/>
        </w:rPr>
        <w:t>وتقوم الحركة الكشفية النسائية بالعديد من النشاطات، وتشارك في الفعاليات العربية والعالمية.</w:t>
      </w:r>
    </w:p>
    <w:p w:rsidR="00DB2006" w:rsidRPr="00DB2006" w:rsidRDefault="00FE747E" w:rsidP="00DB2006">
      <w:pPr>
        <w:pStyle w:val="SingleTxt"/>
        <w:rPr>
          <w:rtl/>
          <w:lang w:bidi="ar-BH"/>
        </w:rPr>
      </w:pPr>
      <w:r>
        <w:rPr>
          <w:rFonts w:hint="cs"/>
          <w:rtl/>
          <w:lang w:bidi="ar-BH"/>
        </w:rPr>
        <w:tab/>
      </w:r>
      <w:r w:rsidR="00DB2006" w:rsidRPr="00DB2006">
        <w:rPr>
          <w:rtl/>
          <w:lang w:bidi="ar-BH"/>
        </w:rPr>
        <w:t>ويمثل النشاط الرياضي لفتيات جامعة البحرين مظهراً متميزاً في مملكة البحرين حيث تمارس الفتيات أنواعاً شتى من الألعاب الرياضية الجماعية والفردية، وتقوم الجامعة بدعم هذا النشاط وتوفر له كافة الإمكانيات اللازمة. كما تخصص الجامعة ضمن برنامجها الدراسي وقتا ًمحدداً للنشاط الرياضي الحر تفتح فيه الصالات الرياضية والملاعب لممارسة الرياضة بحيث تخصص أماكن للطالبات وأخرى للطلاب.</w:t>
      </w:r>
    </w:p>
    <w:p w:rsidR="00DB2006" w:rsidRPr="00DB2006" w:rsidRDefault="00FE747E" w:rsidP="00DB2006">
      <w:pPr>
        <w:pStyle w:val="SingleTxt"/>
        <w:rPr>
          <w:rtl/>
          <w:lang w:bidi="ar-BH"/>
        </w:rPr>
      </w:pPr>
      <w:r>
        <w:rPr>
          <w:rFonts w:hint="cs"/>
          <w:rtl/>
          <w:lang w:bidi="ar-BH"/>
        </w:rPr>
        <w:tab/>
      </w:r>
      <w:r w:rsidR="00DB2006" w:rsidRPr="00DB2006">
        <w:rPr>
          <w:rtl/>
          <w:lang w:bidi="ar-BH"/>
        </w:rPr>
        <w:t>كما تضم كلية التربية بجامعة البحرين قسماً أكاديمياً للتربية الرياضية، وقد تخرجت من هذا القسم أعداداً كبيرة من الطالبات الحاصلات على البكالوريوس والماجستير ويعملن بمهنة التعليم.</w:t>
      </w:r>
    </w:p>
    <w:p w:rsidR="00B02F6E" w:rsidRPr="00583F57" w:rsidRDefault="00B02F6E" w:rsidP="00B02F6E">
      <w:pPr>
        <w:framePr w:w="9792" w:h="432" w:hSpace="187" w:wrap="around" w:hAnchor="page" w:x="1196" w:yAlign="bottom"/>
        <w:spacing w:line="240" w:lineRule="auto"/>
        <w:rPr>
          <w:szCs w:val="10"/>
          <w:rtl/>
        </w:rPr>
      </w:pPr>
    </w:p>
    <w:p w:rsidR="00B02F6E" w:rsidRPr="00583F57" w:rsidRDefault="00B02F6E" w:rsidP="00B02F6E">
      <w:pPr>
        <w:framePr w:w="9792" w:h="432" w:hSpace="187" w:wrap="around" w:hAnchor="page" w:x="1196" w:yAlign="bottom"/>
        <w:spacing w:line="240" w:lineRule="auto"/>
        <w:rPr>
          <w:szCs w:val="6"/>
          <w:rtl/>
        </w:rPr>
      </w:pPr>
    </w:p>
    <w:p w:rsidR="00B02F6E" w:rsidRPr="00FE747E" w:rsidRDefault="00B02F6E" w:rsidP="00B02F6E">
      <w:pPr>
        <w:framePr w:w="9792" w:h="432" w:hSpace="187" w:wrap="around" w:hAnchor="page" w:x="1196" w:yAlign="bottom"/>
        <w:tabs>
          <w:tab w:val="right" w:pos="1195"/>
          <w:tab w:val="left" w:pos="1267"/>
        </w:tabs>
        <w:spacing w:after="80" w:line="300" w:lineRule="exact"/>
        <w:ind w:left="1267" w:right="1267" w:hanging="547"/>
        <w:rPr>
          <w:sz w:val="17"/>
          <w:szCs w:val="26"/>
          <w:rtl/>
        </w:rPr>
      </w:pPr>
      <w:r>
        <w:rPr>
          <w:noProof/>
          <w:w w:val="100"/>
        </w:rPr>
        <w:pict>
          <v:line id="_x0000_s1052" style="position:absolute;left:0;text-align:left;z-index:24" from="396pt,-1pt" to="468pt,-1pt">
            <w10:wrap anchorx="page"/>
          </v:line>
        </w:pict>
      </w:r>
      <w:r>
        <w:rPr>
          <w:sz w:val="17"/>
          <w:szCs w:val="26"/>
        </w:rPr>
        <w:tab/>
      </w:r>
      <w:r w:rsidR="00FE747E">
        <w:rPr>
          <w:rFonts w:hint="cs"/>
          <w:sz w:val="17"/>
          <w:szCs w:val="26"/>
          <w:rtl/>
        </w:rPr>
        <w:t>•</w:t>
      </w:r>
      <w:r w:rsidR="00FE747E">
        <w:rPr>
          <w:rFonts w:hint="cs"/>
          <w:sz w:val="17"/>
          <w:szCs w:val="26"/>
          <w:rtl/>
        </w:rPr>
        <w:tab/>
      </w:r>
      <w:r w:rsidR="00FE747E">
        <w:rPr>
          <w:rFonts w:hint="cs"/>
          <w:i/>
          <w:iCs/>
          <w:sz w:val="17"/>
          <w:szCs w:val="26"/>
          <w:rtl/>
        </w:rPr>
        <w:t>المصدر:</w:t>
      </w:r>
      <w:r w:rsidR="00FE747E">
        <w:rPr>
          <w:rFonts w:hint="cs"/>
          <w:sz w:val="17"/>
          <w:szCs w:val="26"/>
          <w:rtl/>
        </w:rPr>
        <w:t xml:space="preserve"> وزارة التربية والتعليم.</w:t>
      </w:r>
    </w:p>
    <w:p w:rsidR="00DB2006" w:rsidRPr="00DB2006" w:rsidRDefault="00FE747E" w:rsidP="00DB2006">
      <w:pPr>
        <w:pStyle w:val="SingleTxt"/>
        <w:rPr>
          <w:rFonts w:hint="cs"/>
          <w:rtl/>
          <w:lang w:bidi="ar-BH"/>
        </w:rPr>
      </w:pPr>
      <w:r>
        <w:rPr>
          <w:rFonts w:hint="cs"/>
          <w:rtl/>
          <w:lang w:bidi="ar-BH"/>
        </w:rPr>
        <w:tab/>
      </w:r>
      <w:r w:rsidR="00DB2006" w:rsidRPr="00DB2006">
        <w:rPr>
          <w:rtl/>
          <w:lang w:bidi="ar-BH"/>
        </w:rPr>
        <w:t xml:space="preserve">تجدر </w:t>
      </w:r>
      <w:r w:rsidR="00DB2006" w:rsidRPr="00DB2006">
        <w:rPr>
          <w:rFonts w:hint="cs"/>
          <w:rtl/>
          <w:lang w:bidi="ar-BH"/>
        </w:rPr>
        <w:t>الإشارة</w:t>
      </w:r>
      <w:r w:rsidR="00DB2006" w:rsidRPr="00DB2006">
        <w:rPr>
          <w:rtl/>
          <w:lang w:bidi="ar-BH"/>
        </w:rPr>
        <w:t xml:space="preserve"> في هذا السياق </w:t>
      </w:r>
      <w:r w:rsidR="00DB2006" w:rsidRPr="00DB2006">
        <w:rPr>
          <w:rFonts w:hint="cs"/>
          <w:rtl/>
          <w:lang w:bidi="ar-BH"/>
        </w:rPr>
        <w:t>إلى</w:t>
      </w:r>
      <w:r w:rsidR="00DB2006" w:rsidRPr="00DB2006">
        <w:rPr>
          <w:rtl/>
          <w:lang w:bidi="ar-BH"/>
        </w:rPr>
        <w:t xml:space="preserve"> </w:t>
      </w:r>
      <w:r w:rsidR="00DB2006" w:rsidRPr="00DB2006">
        <w:rPr>
          <w:rFonts w:hint="cs"/>
          <w:rtl/>
          <w:lang w:bidi="ar-BH"/>
        </w:rPr>
        <w:t>أن</w:t>
      </w:r>
      <w:r w:rsidR="00DB2006" w:rsidRPr="00DB2006">
        <w:rPr>
          <w:rtl/>
          <w:lang w:bidi="ar-BH"/>
        </w:rPr>
        <w:t xml:space="preserve"> الاتحاد البحريني لكرة القدم اعتمد ترشيح إحدى لاعبات المنتخب الوطني والعضو</w:t>
      </w:r>
      <w:r w:rsidR="00DB2006" w:rsidRPr="00DB2006">
        <w:rPr>
          <w:rFonts w:hint="cs"/>
          <w:rtl/>
          <w:lang w:bidi="ar-BH"/>
        </w:rPr>
        <w:t xml:space="preserve">ه </w:t>
      </w:r>
      <w:r w:rsidR="00DB2006" w:rsidRPr="00DB2006">
        <w:rPr>
          <w:rtl/>
          <w:lang w:bidi="ar-BH"/>
        </w:rPr>
        <w:t xml:space="preserve">في اللجنة النسائية بالاتحاد البحريني لكرة القدم لعضوية لجنة المرأة باللجنة الاولمبية البحرينية. </w:t>
      </w:r>
    </w:p>
    <w:p w:rsidR="00FE747E" w:rsidRPr="00FE747E" w:rsidRDefault="00FE747E" w:rsidP="00FE747E">
      <w:pPr>
        <w:pStyle w:val="SingleTxt"/>
        <w:spacing w:after="0" w:line="120" w:lineRule="exact"/>
        <w:rPr>
          <w:rFonts w:hint="cs"/>
          <w:sz w:val="10"/>
          <w:rtl/>
          <w:lang w:bidi="ar-BH"/>
        </w:rPr>
      </w:pPr>
    </w:p>
    <w:p w:rsidR="00DB2006" w:rsidRDefault="008D0191" w:rsidP="00FE747E">
      <w:pPr>
        <w:tabs>
          <w:tab w:val="left" w:pos="662"/>
          <w:tab w:val="left" w:pos="1267"/>
          <w:tab w:val="left" w:pos="1987"/>
          <w:tab w:val="left" w:pos="2650"/>
        </w:tabs>
        <w:rPr>
          <w:rFonts w:hint="cs"/>
          <w:rtl/>
          <w:lang w:bidi="ar-BH"/>
        </w:rPr>
      </w:pPr>
      <w:r>
        <w:rPr>
          <w:rtl/>
          <w:lang w:bidi="ar-BH"/>
        </w:rPr>
        <w:tab/>
      </w:r>
      <w:r>
        <w:rPr>
          <w:rtl/>
          <w:lang w:bidi="ar-BH"/>
        </w:rPr>
        <w:tab/>
        <w:t>جدول رقم</w:t>
      </w:r>
      <w:r w:rsidR="00DB2006" w:rsidRPr="00DB2006">
        <w:rPr>
          <w:rtl/>
          <w:lang w:bidi="ar-BH"/>
        </w:rPr>
        <w:t xml:space="preserve"> (25)</w:t>
      </w:r>
    </w:p>
    <w:p w:rsidR="00EC4B34" w:rsidRPr="00DB2006" w:rsidRDefault="00EC4B34" w:rsidP="00EC4B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Pr="00DB2006">
        <w:rPr>
          <w:rtl/>
          <w:lang w:bidi="ar-EG"/>
        </w:rPr>
        <w:t>عدد الطلبة المسجلين بقسم التربية الرياضية في الفصل الدراسي الأول</w:t>
      </w:r>
      <w:r>
        <w:rPr>
          <w:rFonts w:hint="cs"/>
          <w:rtl/>
          <w:lang w:bidi="ar-EG"/>
        </w:rPr>
        <w:t xml:space="preserve"> </w:t>
      </w:r>
      <w:r>
        <w:rPr>
          <w:rtl/>
          <w:lang w:bidi="ar-EG"/>
        </w:rPr>
        <w:t>للعام الجامعي 2004/</w:t>
      </w:r>
      <w:r w:rsidRPr="00DB2006">
        <w:rPr>
          <w:rtl/>
          <w:lang w:bidi="ar-EG"/>
        </w:rPr>
        <w:t>2005م</w:t>
      </w:r>
    </w:p>
    <w:p w:rsidR="00EC4B34" w:rsidRPr="00EC4B34" w:rsidRDefault="00EC4B34" w:rsidP="00EC4B34">
      <w:pPr>
        <w:pStyle w:val="SingleTxt"/>
        <w:spacing w:after="0" w:line="120" w:lineRule="exact"/>
        <w:rPr>
          <w:rFonts w:hint="cs"/>
          <w:sz w:val="10"/>
          <w:rtl/>
          <w:lang w:bidi="ar-EG"/>
        </w:rPr>
      </w:pPr>
    </w:p>
    <w:tbl>
      <w:tblPr>
        <w:tblStyle w:val="Header"/>
        <w:bidiVisual/>
        <w:tblW w:w="7315" w:type="dxa"/>
        <w:jc w:val="center"/>
        <w:tblLook w:val="01E0" w:firstRow="1" w:lastRow="1" w:firstColumn="1" w:lastColumn="1" w:noHBand="0" w:noVBand="0"/>
      </w:tblPr>
      <w:tblGrid>
        <w:gridCol w:w="767"/>
        <w:gridCol w:w="3716"/>
        <w:gridCol w:w="887"/>
        <w:gridCol w:w="913"/>
        <w:gridCol w:w="1032"/>
      </w:tblGrid>
      <w:tr w:rsidR="00DB2006" w:rsidRPr="007559CF">
        <w:trPr>
          <w:cantSplit/>
          <w:tblHeader/>
          <w:jc w:val="center"/>
        </w:trPr>
        <w:tc>
          <w:tcPr>
            <w:tcW w:w="0" w:type="auto"/>
            <w:tcBorders>
              <w:top w:val="single" w:sz="4" w:space="0" w:color="auto"/>
              <w:bottom w:val="single" w:sz="12" w:space="0" w:color="auto"/>
            </w:tcBorders>
            <w:shd w:val="clear" w:color="auto" w:fill="auto"/>
            <w:vAlign w:val="bottom"/>
          </w:tcPr>
          <w:p w:rsidR="00DB2006" w:rsidRPr="007559CF" w:rsidRDefault="00DB2006" w:rsidP="00FC0E24">
            <w:pPr>
              <w:pStyle w:val="SingleTxt"/>
              <w:spacing w:afterLines="40" w:after="96" w:line="240" w:lineRule="exact"/>
              <w:ind w:left="72" w:right="72"/>
              <w:rPr>
                <w:b w:val="0"/>
                <w:bCs w:val="0"/>
                <w:i/>
                <w:iCs/>
                <w:sz w:val="16"/>
                <w:szCs w:val="24"/>
                <w:rtl/>
                <w:lang w:bidi="ar-BH"/>
              </w:rPr>
            </w:pPr>
            <w:r w:rsidRPr="007559CF">
              <w:rPr>
                <w:b w:val="0"/>
                <w:bCs w:val="0"/>
                <w:i/>
                <w:iCs/>
                <w:sz w:val="16"/>
                <w:szCs w:val="24"/>
                <w:rtl/>
                <w:lang w:bidi="ar-EG"/>
              </w:rPr>
              <w:t>الرقم</w:t>
            </w:r>
          </w:p>
        </w:tc>
        <w:tc>
          <w:tcPr>
            <w:tcW w:w="0" w:type="auto"/>
            <w:tcBorders>
              <w:top w:val="single" w:sz="4" w:space="0" w:color="auto"/>
              <w:bottom w:val="single" w:sz="12" w:space="0" w:color="auto"/>
            </w:tcBorders>
            <w:shd w:val="clear" w:color="auto" w:fill="auto"/>
            <w:vAlign w:val="bottom"/>
          </w:tcPr>
          <w:p w:rsidR="00DB2006" w:rsidRPr="007559CF" w:rsidRDefault="00DB2006" w:rsidP="00FC0E24">
            <w:pPr>
              <w:pStyle w:val="SingleTxt"/>
              <w:spacing w:afterLines="40" w:after="96" w:line="240" w:lineRule="exact"/>
              <w:ind w:left="72" w:right="144"/>
              <w:rPr>
                <w:b w:val="0"/>
                <w:bCs w:val="0"/>
                <w:i/>
                <w:iCs/>
                <w:sz w:val="16"/>
                <w:szCs w:val="24"/>
                <w:rtl/>
                <w:lang w:bidi="ar-BH"/>
              </w:rPr>
            </w:pPr>
            <w:r w:rsidRPr="007559CF">
              <w:rPr>
                <w:b w:val="0"/>
                <w:bCs w:val="0"/>
                <w:i/>
                <w:iCs/>
                <w:sz w:val="16"/>
                <w:szCs w:val="24"/>
                <w:rtl/>
                <w:lang w:bidi="ar-EG"/>
              </w:rPr>
              <w:t>التخصص</w:t>
            </w:r>
          </w:p>
        </w:tc>
        <w:tc>
          <w:tcPr>
            <w:tcW w:w="0" w:type="auto"/>
            <w:tcBorders>
              <w:top w:val="single" w:sz="4" w:space="0" w:color="auto"/>
              <w:bottom w:val="single" w:sz="12" w:space="0" w:color="auto"/>
            </w:tcBorders>
            <w:shd w:val="clear" w:color="auto" w:fill="auto"/>
            <w:vAlign w:val="bottom"/>
          </w:tcPr>
          <w:p w:rsidR="00DB2006" w:rsidRPr="007559CF" w:rsidRDefault="00DB2006" w:rsidP="00FC0E24">
            <w:pPr>
              <w:pStyle w:val="SingleTxt"/>
              <w:spacing w:afterLines="40" w:after="96" w:line="240" w:lineRule="exact"/>
              <w:ind w:left="72" w:right="144"/>
              <w:rPr>
                <w:b w:val="0"/>
                <w:bCs w:val="0"/>
                <w:i/>
                <w:iCs/>
                <w:sz w:val="16"/>
                <w:szCs w:val="24"/>
                <w:rtl/>
                <w:lang w:bidi="ar-BH"/>
              </w:rPr>
            </w:pPr>
            <w:r w:rsidRPr="007559CF">
              <w:rPr>
                <w:b w:val="0"/>
                <w:bCs w:val="0"/>
                <w:i/>
                <w:iCs/>
                <w:sz w:val="16"/>
                <w:szCs w:val="24"/>
                <w:rtl/>
                <w:lang w:bidi="ar-EG"/>
              </w:rPr>
              <w:t>إناث</w:t>
            </w:r>
          </w:p>
        </w:tc>
        <w:tc>
          <w:tcPr>
            <w:tcW w:w="0" w:type="auto"/>
            <w:tcBorders>
              <w:top w:val="single" w:sz="4" w:space="0" w:color="auto"/>
              <w:bottom w:val="single" w:sz="12" w:space="0" w:color="auto"/>
            </w:tcBorders>
            <w:shd w:val="clear" w:color="auto" w:fill="auto"/>
            <w:vAlign w:val="bottom"/>
          </w:tcPr>
          <w:p w:rsidR="00DB2006" w:rsidRPr="007559CF" w:rsidRDefault="00DB2006" w:rsidP="00FC0E24">
            <w:pPr>
              <w:pStyle w:val="SingleTxt"/>
              <w:spacing w:afterLines="40" w:after="96" w:line="240" w:lineRule="exact"/>
              <w:ind w:left="72" w:right="144"/>
              <w:rPr>
                <w:b w:val="0"/>
                <w:bCs w:val="0"/>
                <w:i/>
                <w:iCs/>
                <w:sz w:val="16"/>
                <w:szCs w:val="24"/>
                <w:rtl/>
                <w:lang w:bidi="ar-BH"/>
              </w:rPr>
            </w:pPr>
            <w:r w:rsidRPr="007559CF">
              <w:rPr>
                <w:b w:val="0"/>
                <w:bCs w:val="0"/>
                <w:i/>
                <w:iCs/>
                <w:sz w:val="16"/>
                <w:szCs w:val="24"/>
                <w:rtl/>
                <w:lang w:bidi="ar-EG"/>
              </w:rPr>
              <w:t>ذكور</w:t>
            </w:r>
          </w:p>
        </w:tc>
        <w:tc>
          <w:tcPr>
            <w:tcW w:w="0" w:type="auto"/>
            <w:tcBorders>
              <w:top w:val="single" w:sz="4" w:space="0" w:color="auto"/>
              <w:bottom w:val="single" w:sz="12" w:space="0" w:color="auto"/>
            </w:tcBorders>
            <w:shd w:val="clear" w:color="auto" w:fill="auto"/>
            <w:vAlign w:val="bottom"/>
          </w:tcPr>
          <w:p w:rsidR="00DB2006" w:rsidRPr="007559CF" w:rsidRDefault="00DB2006" w:rsidP="00FC0E24">
            <w:pPr>
              <w:pStyle w:val="SingleTxt"/>
              <w:spacing w:afterLines="40" w:after="96" w:line="240" w:lineRule="exact"/>
              <w:ind w:left="72" w:right="144"/>
              <w:rPr>
                <w:b w:val="0"/>
                <w:bCs w:val="0"/>
                <w:i/>
                <w:iCs/>
                <w:sz w:val="16"/>
                <w:szCs w:val="24"/>
                <w:rtl/>
                <w:lang w:bidi="ar-BH"/>
              </w:rPr>
            </w:pPr>
            <w:r w:rsidRPr="007559CF">
              <w:rPr>
                <w:b w:val="0"/>
                <w:bCs w:val="0"/>
                <w:i/>
                <w:iCs/>
                <w:sz w:val="16"/>
                <w:szCs w:val="24"/>
                <w:rtl/>
                <w:lang w:bidi="ar-EG"/>
              </w:rPr>
              <w:t>المجموع</w:t>
            </w:r>
          </w:p>
        </w:tc>
      </w:tr>
      <w:tr w:rsidR="007169A5" w:rsidRPr="007559CF">
        <w:trPr>
          <w:cantSplit/>
          <w:trHeight w:hRule="exact" w:val="115"/>
          <w:tblHeader/>
          <w:jc w:val="center"/>
        </w:trPr>
        <w:tc>
          <w:tcPr>
            <w:tcW w:w="0" w:type="auto"/>
            <w:tcBorders>
              <w:top w:val="single" w:sz="12" w:space="0" w:color="auto"/>
            </w:tcBorders>
            <w:vAlign w:val="bottom"/>
          </w:tcPr>
          <w:p w:rsidR="007169A5" w:rsidRPr="007559CF" w:rsidRDefault="007169A5" w:rsidP="00FC0E24">
            <w:pPr>
              <w:pStyle w:val="SingleTxt"/>
              <w:spacing w:afterLines="40" w:after="96" w:line="240" w:lineRule="exact"/>
              <w:ind w:left="72" w:right="72"/>
              <w:rPr>
                <w:b w:val="0"/>
                <w:bCs w:val="0"/>
                <w:sz w:val="16"/>
                <w:szCs w:val="24"/>
                <w:rtl/>
                <w:lang w:bidi="ar-BH"/>
              </w:rPr>
            </w:pPr>
          </w:p>
        </w:tc>
        <w:tc>
          <w:tcPr>
            <w:tcW w:w="0" w:type="auto"/>
            <w:tcBorders>
              <w:top w:val="single" w:sz="12" w:space="0" w:color="auto"/>
            </w:tcBorders>
            <w:vAlign w:val="bottom"/>
          </w:tcPr>
          <w:p w:rsidR="007169A5" w:rsidRPr="007559CF" w:rsidRDefault="007169A5" w:rsidP="00FC0E24">
            <w:pPr>
              <w:pStyle w:val="SingleTxt"/>
              <w:spacing w:afterLines="40" w:after="96" w:line="240" w:lineRule="exact"/>
              <w:ind w:left="72" w:right="72"/>
              <w:rPr>
                <w:b w:val="0"/>
                <w:bCs w:val="0"/>
                <w:sz w:val="16"/>
                <w:szCs w:val="24"/>
                <w:rtl/>
                <w:lang w:bidi="ar-BH"/>
              </w:rPr>
            </w:pPr>
          </w:p>
        </w:tc>
        <w:tc>
          <w:tcPr>
            <w:tcW w:w="0" w:type="auto"/>
            <w:tcBorders>
              <w:top w:val="single" w:sz="12" w:space="0" w:color="auto"/>
            </w:tcBorders>
            <w:vAlign w:val="bottom"/>
          </w:tcPr>
          <w:p w:rsidR="007169A5" w:rsidRPr="007559CF" w:rsidRDefault="007169A5" w:rsidP="00FC0E24">
            <w:pPr>
              <w:pStyle w:val="SingleTxt"/>
              <w:spacing w:afterLines="40" w:after="96" w:line="240" w:lineRule="exact"/>
              <w:ind w:left="72" w:right="72"/>
              <w:rPr>
                <w:b w:val="0"/>
                <w:bCs w:val="0"/>
                <w:sz w:val="16"/>
                <w:szCs w:val="24"/>
                <w:rtl/>
                <w:lang w:bidi="ar-BH"/>
              </w:rPr>
            </w:pPr>
          </w:p>
        </w:tc>
        <w:tc>
          <w:tcPr>
            <w:tcW w:w="0" w:type="auto"/>
            <w:tcBorders>
              <w:top w:val="single" w:sz="12" w:space="0" w:color="auto"/>
            </w:tcBorders>
            <w:vAlign w:val="bottom"/>
          </w:tcPr>
          <w:p w:rsidR="007169A5" w:rsidRPr="007559CF" w:rsidRDefault="007169A5" w:rsidP="00FC0E24">
            <w:pPr>
              <w:pStyle w:val="SingleTxt"/>
              <w:spacing w:afterLines="40" w:after="96" w:line="240" w:lineRule="exact"/>
              <w:ind w:left="72" w:right="72"/>
              <w:rPr>
                <w:b w:val="0"/>
                <w:bCs w:val="0"/>
                <w:sz w:val="16"/>
                <w:szCs w:val="24"/>
                <w:rtl/>
                <w:lang w:bidi="ar-BH"/>
              </w:rPr>
            </w:pPr>
          </w:p>
        </w:tc>
        <w:tc>
          <w:tcPr>
            <w:tcW w:w="0" w:type="auto"/>
            <w:tcBorders>
              <w:top w:val="single" w:sz="12" w:space="0" w:color="auto"/>
            </w:tcBorders>
            <w:vAlign w:val="bottom"/>
          </w:tcPr>
          <w:p w:rsidR="007169A5" w:rsidRPr="007559CF" w:rsidRDefault="007169A5" w:rsidP="00FC0E24">
            <w:pPr>
              <w:pStyle w:val="SingleTxt"/>
              <w:spacing w:afterLines="40" w:after="96" w:line="240" w:lineRule="exact"/>
              <w:ind w:left="72" w:right="72"/>
              <w:rPr>
                <w:b w:val="0"/>
                <w:bCs w:val="0"/>
                <w:sz w:val="16"/>
                <w:szCs w:val="24"/>
                <w:rtl/>
                <w:lang w:bidi="ar-BH"/>
              </w:rPr>
            </w:pPr>
          </w:p>
        </w:tc>
      </w:tr>
      <w:tr w:rsidR="00DB2006" w:rsidRPr="007559CF">
        <w:trPr>
          <w:cantSplit/>
          <w:jc w:val="center"/>
        </w:trPr>
        <w:tc>
          <w:tcPr>
            <w:tcW w:w="0" w:type="auto"/>
            <w:shd w:val="clear" w:color="auto" w:fill="auto"/>
            <w:vAlign w:val="bottom"/>
          </w:tcPr>
          <w:p w:rsidR="00DB2006" w:rsidRPr="007559CF" w:rsidRDefault="00DB2006" w:rsidP="00FC0E24">
            <w:pPr>
              <w:pStyle w:val="SingleTxt"/>
              <w:spacing w:afterLines="40" w:after="96" w:line="240" w:lineRule="exact"/>
              <w:ind w:left="72" w:right="72"/>
              <w:rPr>
                <w:b w:val="0"/>
                <w:bCs w:val="0"/>
                <w:sz w:val="16"/>
                <w:szCs w:val="24"/>
                <w:rtl/>
                <w:lang w:bidi="ar-BH"/>
              </w:rPr>
            </w:pPr>
            <w:r w:rsidRPr="007559CF">
              <w:rPr>
                <w:b w:val="0"/>
                <w:bCs w:val="0"/>
                <w:sz w:val="16"/>
                <w:szCs w:val="24"/>
                <w:rtl/>
                <w:lang w:bidi="ar-BH"/>
              </w:rPr>
              <w:t>1</w:t>
            </w:r>
          </w:p>
        </w:tc>
        <w:tc>
          <w:tcPr>
            <w:tcW w:w="0" w:type="auto"/>
            <w:shd w:val="clear" w:color="auto" w:fill="auto"/>
            <w:vAlign w:val="bottom"/>
          </w:tcPr>
          <w:p w:rsidR="00DB2006" w:rsidRPr="007559CF" w:rsidRDefault="00DB2006" w:rsidP="00FC0E24">
            <w:pPr>
              <w:pStyle w:val="SingleTxt"/>
              <w:spacing w:afterLines="40" w:after="96" w:line="240" w:lineRule="exact"/>
              <w:ind w:left="72" w:right="72"/>
              <w:rPr>
                <w:b w:val="0"/>
                <w:bCs w:val="0"/>
                <w:sz w:val="16"/>
                <w:szCs w:val="24"/>
                <w:rtl/>
                <w:lang w:bidi="ar-BH"/>
              </w:rPr>
            </w:pPr>
            <w:r w:rsidRPr="007559CF">
              <w:rPr>
                <w:b w:val="0"/>
                <w:bCs w:val="0"/>
                <w:sz w:val="16"/>
                <w:szCs w:val="24"/>
                <w:rtl/>
                <w:lang w:bidi="ar-BH"/>
              </w:rPr>
              <w:t>دكتوراه في التربية الرياضية</w:t>
            </w:r>
          </w:p>
        </w:tc>
        <w:tc>
          <w:tcPr>
            <w:tcW w:w="0" w:type="auto"/>
            <w:shd w:val="clear" w:color="auto" w:fill="auto"/>
            <w:vAlign w:val="bottom"/>
          </w:tcPr>
          <w:p w:rsidR="00DB2006" w:rsidRPr="007559CF" w:rsidRDefault="00DB2006" w:rsidP="00FC0E24">
            <w:pPr>
              <w:pStyle w:val="SingleTxt"/>
              <w:spacing w:afterLines="40" w:after="96" w:line="240" w:lineRule="exact"/>
              <w:ind w:left="72" w:right="72"/>
              <w:rPr>
                <w:b w:val="0"/>
                <w:bCs w:val="0"/>
                <w:sz w:val="16"/>
                <w:szCs w:val="24"/>
                <w:rtl/>
                <w:lang w:bidi="ar-BH"/>
              </w:rPr>
            </w:pPr>
            <w:r w:rsidRPr="007559CF">
              <w:rPr>
                <w:b w:val="0"/>
                <w:bCs w:val="0"/>
                <w:sz w:val="16"/>
                <w:szCs w:val="24"/>
                <w:rtl/>
                <w:lang w:bidi="ar-BH"/>
              </w:rPr>
              <w:t>2</w:t>
            </w:r>
          </w:p>
        </w:tc>
        <w:tc>
          <w:tcPr>
            <w:tcW w:w="0" w:type="auto"/>
            <w:shd w:val="clear" w:color="auto" w:fill="auto"/>
            <w:vAlign w:val="bottom"/>
          </w:tcPr>
          <w:p w:rsidR="00DB2006" w:rsidRPr="007559CF" w:rsidRDefault="00DB2006" w:rsidP="00FC0E24">
            <w:pPr>
              <w:pStyle w:val="SingleTxt"/>
              <w:spacing w:afterLines="40" w:after="96" w:line="240" w:lineRule="exact"/>
              <w:ind w:left="72" w:right="72"/>
              <w:rPr>
                <w:b w:val="0"/>
                <w:bCs w:val="0"/>
                <w:sz w:val="16"/>
                <w:szCs w:val="24"/>
                <w:rtl/>
                <w:lang w:bidi="ar-BH"/>
              </w:rPr>
            </w:pPr>
            <w:r w:rsidRPr="007559CF">
              <w:rPr>
                <w:b w:val="0"/>
                <w:bCs w:val="0"/>
                <w:sz w:val="16"/>
                <w:szCs w:val="24"/>
                <w:rtl/>
                <w:lang w:bidi="ar-BH"/>
              </w:rPr>
              <w:t>2</w:t>
            </w:r>
          </w:p>
        </w:tc>
        <w:tc>
          <w:tcPr>
            <w:tcW w:w="0" w:type="auto"/>
            <w:shd w:val="clear" w:color="auto" w:fill="auto"/>
            <w:vAlign w:val="bottom"/>
          </w:tcPr>
          <w:p w:rsidR="00DB2006" w:rsidRPr="007559CF" w:rsidRDefault="00DB2006" w:rsidP="00FC0E24">
            <w:pPr>
              <w:pStyle w:val="SingleTxt"/>
              <w:spacing w:afterLines="40" w:after="96" w:line="240" w:lineRule="exact"/>
              <w:ind w:left="72" w:right="72"/>
              <w:rPr>
                <w:b w:val="0"/>
                <w:bCs w:val="0"/>
                <w:sz w:val="16"/>
                <w:szCs w:val="24"/>
                <w:rtl/>
                <w:lang w:bidi="ar-BH"/>
              </w:rPr>
            </w:pPr>
            <w:r w:rsidRPr="007559CF">
              <w:rPr>
                <w:b w:val="0"/>
                <w:bCs w:val="0"/>
                <w:sz w:val="16"/>
                <w:szCs w:val="24"/>
                <w:rtl/>
                <w:lang w:bidi="ar-BH"/>
              </w:rPr>
              <w:t>4</w:t>
            </w:r>
          </w:p>
        </w:tc>
      </w:tr>
      <w:tr w:rsidR="00DB2006" w:rsidRPr="007559CF">
        <w:trPr>
          <w:cantSplit/>
          <w:jc w:val="center"/>
        </w:trPr>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tl/>
                <w:lang w:bidi="ar-BH"/>
              </w:rPr>
            </w:pPr>
            <w:r w:rsidRPr="007559CF">
              <w:rPr>
                <w:b w:val="0"/>
                <w:bCs w:val="0"/>
                <w:sz w:val="16"/>
                <w:szCs w:val="24"/>
                <w:rtl/>
                <w:lang w:bidi="ar-BH"/>
              </w:rPr>
              <w:t>2</w:t>
            </w:r>
          </w:p>
        </w:tc>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tl/>
                <w:lang w:bidi="ar-EG"/>
              </w:rPr>
            </w:pPr>
            <w:r w:rsidRPr="007559CF">
              <w:rPr>
                <w:b w:val="0"/>
                <w:bCs w:val="0"/>
                <w:sz w:val="16"/>
                <w:szCs w:val="24"/>
                <w:rtl/>
                <w:lang w:bidi="ar-EG"/>
              </w:rPr>
              <w:t>ماجستير التربية الرياضية في الإدارة الرياضية</w:t>
            </w:r>
          </w:p>
        </w:tc>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Pr>
            </w:pPr>
            <w:r w:rsidRPr="007559CF">
              <w:rPr>
                <w:b w:val="0"/>
                <w:bCs w:val="0"/>
                <w:sz w:val="16"/>
                <w:szCs w:val="24"/>
                <w:rtl/>
                <w:lang w:bidi="ar-BH"/>
              </w:rPr>
              <w:t>1</w:t>
            </w:r>
          </w:p>
        </w:tc>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Pr>
            </w:pPr>
            <w:r w:rsidRPr="007559CF">
              <w:rPr>
                <w:b w:val="0"/>
                <w:bCs w:val="0"/>
                <w:sz w:val="16"/>
                <w:szCs w:val="24"/>
                <w:rtl/>
                <w:lang w:bidi="ar-BH"/>
              </w:rPr>
              <w:t>-</w:t>
            </w:r>
          </w:p>
        </w:tc>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Pr>
            </w:pPr>
            <w:r w:rsidRPr="007559CF">
              <w:rPr>
                <w:b w:val="0"/>
                <w:bCs w:val="0"/>
                <w:sz w:val="16"/>
                <w:szCs w:val="24"/>
                <w:rtl/>
                <w:lang w:bidi="ar-BH"/>
              </w:rPr>
              <w:t>1</w:t>
            </w:r>
          </w:p>
        </w:tc>
      </w:tr>
      <w:tr w:rsidR="00DB2006" w:rsidRPr="007559CF">
        <w:trPr>
          <w:cantSplit/>
          <w:jc w:val="center"/>
        </w:trPr>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tl/>
                <w:lang w:bidi="ar-BH"/>
              </w:rPr>
            </w:pPr>
          </w:p>
        </w:tc>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tl/>
                <w:lang w:bidi="ar-EG"/>
              </w:rPr>
            </w:pPr>
            <w:r w:rsidRPr="007559CF">
              <w:rPr>
                <w:b w:val="0"/>
                <w:bCs w:val="0"/>
                <w:sz w:val="16"/>
                <w:szCs w:val="24"/>
                <w:rtl/>
                <w:lang w:bidi="ar-EG"/>
              </w:rPr>
              <w:t>ماجستير التربية الرياضية في التدريب الرياضي</w:t>
            </w:r>
          </w:p>
        </w:tc>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tl/>
                <w:lang w:bidi="ar-BH"/>
              </w:rPr>
            </w:pPr>
            <w:r w:rsidRPr="007559CF">
              <w:rPr>
                <w:b w:val="0"/>
                <w:bCs w:val="0"/>
                <w:sz w:val="16"/>
                <w:szCs w:val="24"/>
                <w:rtl/>
                <w:lang w:bidi="ar-BH"/>
              </w:rPr>
              <w:t>2</w:t>
            </w:r>
          </w:p>
        </w:tc>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tl/>
                <w:lang w:bidi="ar-BH"/>
              </w:rPr>
            </w:pPr>
            <w:r w:rsidRPr="007559CF">
              <w:rPr>
                <w:b w:val="0"/>
                <w:bCs w:val="0"/>
                <w:sz w:val="16"/>
                <w:szCs w:val="24"/>
                <w:rtl/>
                <w:lang w:bidi="ar-BH"/>
              </w:rPr>
              <w:t>1</w:t>
            </w:r>
          </w:p>
        </w:tc>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tl/>
                <w:lang w:bidi="ar-BH"/>
              </w:rPr>
            </w:pPr>
            <w:r w:rsidRPr="007559CF">
              <w:rPr>
                <w:b w:val="0"/>
                <w:bCs w:val="0"/>
                <w:sz w:val="16"/>
                <w:szCs w:val="24"/>
                <w:rtl/>
                <w:lang w:bidi="ar-BH"/>
              </w:rPr>
              <w:t>3</w:t>
            </w:r>
          </w:p>
        </w:tc>
      </w:tr>
      <w:tr w:rsidR="00DB2006" w:rsidRPr="007559CF">
        <w:trPr>
          <w:cantSplit/>
          <w:jc w:val="center"/>
        </w:trPr>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tl/>
                <w:lang w:bidi="ar-BH"/>
              </w:rPr>
            </w:pPr>
          </w:p>
        </w:tc>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tl/>
                <w:lang w:bidi="ar-EG"/>
              </w:rPr>
            </w:pPr>
            <w:r w:rsidRPr="007559CF">
              <w:rPr>
                <w:b w:val="0"/>
                <w:bCs w:val="0"/>
                <w:sz w:val="16"/>
                <w:szCs w:val="24"/>
                <w:rtl/>
                <w:lang w:bidi="ar-EG"/>
              </w:rPr>
              <w:t>ماجستير التربية الرياضية في الطب الرياضي</w:t>
            </w:r>
          </w:p>
        </w:tc>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tl/>
                <w:lang w:bidi="ar-BH"/>
              </w:rPr>
            </w:pPr>
            <w:r w:rsidRPr="007559CF">
              <w:rPr>
                <w:b w:val="0"/>
                <w:bCs w:val="0"/>
                <w:sz w:val="16"/>
                <w:szCs w:val="24"/>
                <w:rtl/>
                <w:lang w:bidi="ar-BH"/>
              </w:rPr>
              <w:t>1</w:t>
            </w:r>
          </w:p>
        </w:tc>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tl/>
                <w:lang w:bidi="ar-BH"/>
              </w:rPr>
            </w:pPr>
            <w:r w:rsidRPr="007559CF">
              <w:rPr>
                <w:b w:val="0"/>
                <w:bCs w:val="0"/>
                <w:sz w:val="16"/>
                <w:szCs w:val="24"/>
                <w:rtl/>
                <w:lang w:bidi="ar-BH"/>
              </w:rPr>
              <w:t>2</w:t>
            </w:r>
          </w:p>
        </w:tc>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tl/>
                <w:lang w:bidi="ar-BH"/>
              </w:rPr>
            </w:pPr>
            <w:r w:rsidRPr="007559CF">
              <w:rPr>
                <w:b w:val="0"/>
                <w:bCs w:val="0"/>
                <w:sz w:val="16"/>
                <w:szCs w:val="24"/>
                <w:rtl/>
                <w:lang w:bidi="ar-BH"/>
              </w:rPr>
              <w:t>3</w:t>
            </w:r>
          </w:p>
        </w:tc>
      </w:tr>
      <w:tr w:rsidR="00DB2006" w:rsidRPr="007559CF">
        <w:trPr>
          <w:cantSplit/>
          <w:jc w:val="center"/>
        </w:trPr>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tl/>
                <w:lang w:bidi="ar-BH"/>
              </w:rPr>
            </w:pPr>
            <w:r w:rsidRPr="007559CF">
              <w:rPr>
                <w:b w:val="0"/>
                <w:bCs w:val="0"/>
                <w:sz w:val="16"/>
                <w:szCs w:val="24"/>
                <w:rtl/>
                <w:lang w:bidi="ar-BH"/>
              </w:rPr>
              <w:t>3</w:t>
            </w:r>
          </w:p>
        </w:tc>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tl/>
                <w:lang w:bidi="ar-BH"/>
              </w:rPr>
            </w:pPr>
            <w:r w:rsidRPr="007559CF">
              <w:rPr>
                <w:b w:val="0"/>
                <w:bCs w:val="0"/>
                <w:sz w:val="16"/>
                <w:szCs w:val="24"/>
                <w:rtl/>
                <w:lang w:bidi="ar-EG"/>
              </w:rPr>
              <w:t>بكالوريوس التربية الرياضية</w:t>
            </w:r>
          </w:p>
        </w:tc>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Pr>
            </w:pPr>
            <w:r w:rsidRPr="007559CF">
              <w:rPr>
                <w:b w:val="0"/>
                <w:bCs w:val="0"/>
                <w:sz w:val="16"/>
                <w:szCs w:val="24"/>
                <w:rtl/>
                <w:lang w:bidi="ar-BH"/>
              </w:rPr>
              <w:t>342</w:t>
            </w:r>
          </w:p>
        </w:tc>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Pr>
            </w:pPr>
            <w:r w:rsidRPr="007559CF">
              <w:rPr>
                <w:b w:val="0"/>
                <w:bCs w:val="0"/>
                <w:sz w:val="16"/>
                <w:szCs w:val="24"/>
                <w:rtl/>
                <w:lang w:bidi="ar-BH"/>
              </w:rPr>
              <w:t>122</w:t>
            </w:r>
          </w:p>
        </w:tc>
        <w:tc>
          <w:tcPr>
            <w:tcW w:w="0" w:type="auto"/>
            <w:vAlign w:val="bottom"/>
          </w:tcPr>
          <w:p w:rsidR="00DB2006" w:rsidRPr="007559CF" w:rsidRDefault="00DB2006" w:rsidP="00FC0E24">
            <w:pPr>
              <w:pStyle w:val="SingleTxt"/>
              <w:spacing w:afterLines="40" w:after="96" w:line="240" w:lineRule="exact"/>
              <w:ind w:left="72" w:right="72"/>
              <w:rPr>
                <w:b w:val="0"/>
                <w:bCs w:val="0"/>
                <w:sz w:val="16"/>
                <w:szCs w:val="24"/>
              </w:rPr>
            </w:pPr>
            <w:r w:rsidRPr="007559CF">
              <w:rPr>
                <w:b w:val="0"/>
                <w:bCs w:val="0"/>
                <w:sz w:val="16"/>
                <w:szCs w:val="24"/>
                <w:rtl/>
                <w:lang w:bidi="ar-BH"/>
              </w:rPr>
              <w:t>464</w:t>
            </w:r>
          </w:p>
        </w:tc>
      </w:tr>
      <w:tr w:rsidR="00DB2006" w:rsidRPr="007559CF">
        <w:trPr>
          <w:cantSplit/>
          <w:jc w:val="center"/>
        </w:trPr>
        <w:tc>
          <w:tcPr>
            <w:tcW w:w="0" w:type="auto"/>
            <w:tcBorders>
              <w:bottom w:val="single" w:sz="4" w:space="0" w:color="auto"/>
            </w:tcBorders>
            <w:vAlign w:val="bottom"/>
          </w:tcPr>
          <w:p w:rsidR="00DB2006" w:rsidRPr="007559CF" w:rsidRDefault="00DB2006" w:rsidP="00FC0E24">
            <w:pPr>
              <w:pStyle w:val="SingleTxt"/>
              <w:spacing w:afterLines="40" w:after="96" w:line="240" w:lineRule="exact"/>
              <w:ind w:left="72" w:right="72"/>
              <w:rPr>
                <w:b w:val="0"/>
                <w:bCs w:val="0"/>
                <w:sz w:val="16"/>
                <w:szCs w:val="24"/>
                <w:rtl/>
                <w:lang w:bidi="ar-BH"/>
              </w:rPr>
            </w:pPr>
            <w:r w:rsidRPr="007559CF">
              <w:rPr>
                <w:b w:val="0"/>
                <w:bCs w:val="0"/>
                <w:sz w:val="16"/>
                <w:szCs w:val="24"/>
                <w:rtl/>
                <w:lang w:bidi="ar-BH"/>
              </w:rPr>
              <w:t>4</w:t>
            </w:r>
          </w:p>
        </w:tc>
        <w:tc>
          <w:tcPr>
            <w:tcW w:w="0" w:type="auto"/>
            <w:tcBorders>
              <w:bottom w:val="single" w:sz="4" w:space="0" w:color="auto"/>
            </w:tcBorders>
            <w:vAlign w:val="bottom"/>
          </w:tcPr>
          <w:p w:rsidR="00DB2006" w:rsidRPr="007559CF" w:rsidRDefault="00DB2006" w:rsidP="00FC0E24">
            <w:pPr>
              <w:pStyle w:val="SingleTxt"/>
              <w:spacing w:afterLines="40" w:after="96" w:line="240" w:lineRule="exact"/>
              <w:ind w:left="72" w:right="72"/>
              <w:rPr>
                <w:b w:val="0"/>
                <w:bCs w:val="0"/>
                <w:sz w:val="16"/>
                <w:szCs w:val="24"/>
                <w:rtl/>
                <w:lang w:bidi="ar-BH"/>
              </w:rPr>
            </w:pPr>
            <w:r w:rsidRPr="007559CF">
              <w:rPr>
                <w:b w:val="0"/>
                <w:bCs w:val="0"/>
                <w:sz w:val="16"/>
                <w:szCs w:val="24"/>
                <w:rtl/>
                <w:lang w:bidi="ar-EG"/>
              </w:rPr>
              <w:t>تمهيدي في التربية الرياضية</w:t>
            </w:r>
          </w:p>
        </w:tc>
        <w:tc>
          <w:tcPr>
            <w:tcW w:w="0" w:type="auto"/>
            <w:tcBorders>
              <w:bottom w:val="single" w:sz="4" w:space="0" w:color="auto"/>
            </w:tcBorders>
            <w:vAlign w:val="bottom"/>
          </w:tcPr>
          <w:p w:rsidR="00DB2006" w:rsidRPr="007559CF" w:rsidRDefault="00DB2006" w:rsidP="00FC0E24">
            <w:pPr>
              <w:pStyle w:val="SingleTxt"/>
              <w:spacing w:afterLines="40" w:after="96" w:line="240" w:lineRule="exact"/>
              <w:ind w:left="72" w:right="72"/>
              <w:rPr>
                <w:b w:val="0"/>
                <w:bCs w:val="0"/>
                <w:sz w:val="16"/>
                <w:szCs w:val="24"/>
              </w:rPr>
            </w:pPr>
            <w:r w:rsidRPr="007559CF">
              <w:rPr>
                <w:b w:val="0"/>
                <w:bCs w:val="0"/>
                <w:sz w:val="16"/>
                <w:szCs w:val="24"/>
                <w:rtl/>
                <w:lang w:bidi="ar-BH"/>
              </w:rPr>
              <w:t>10</w:t>
            </w:r>
          </w:p>
        </w:tc>
        <w:tc>
          <w:tcPr>
            <w:tcW w:w="0" w:type="auto"/>
            <w:tcBorders>
              <w:bottom w:val="single" w:sz="4" w:space="0" w:color="auto"/>
            </w:tcBorders>
            <w:vAlign w:val="bottom"/>
          </w:tcPr>
          <w:p w:rsidR="00DB2006" w:rsidRPr="007559CF" w:rsidRDefault="00DB2006" w:rsidP="00FC0E24">
            <w:pPr>
              <w:pStyle w:val="SingleTxt"/>
              <w:spacing w:afterLines="40" w:after="96" w:line="240" w:lineRule="exact"/>
              <w:ind w:left="72" w:right="72"/>
              <w:rPr>
                <w:b w:val="0"/>
                <w:bCs w:val="0"/>
                <w:sz w:val="16"/>
                <w:szCs w:val="24"/>
              </w:rPr>
            </w:pPr>
            <w:r w:rsidRPr="007559CF">
              <w:rPr>
                <w:b w:val="0"/>
                <w:bCs w:val="0"/>
                <w:sz w:val="16"/>
                <w:szCs w:val="24"/>
                <w:rtl/>
                <w:lang w:bidi="ar-BH"/>
              </w:rPr>
              <w:t>10</w:t>
            </w:r>
          </w:p>
        </w:tc>
        <w:tc>
          <w:tcPr>
            <w:tcW w:w="0" w:type="auto"/>
            <w:tcBorders>
              <w:bottom w:val="single" w:sz="4" w:space="0" w:color="auto"/>
            </w:tcBorders>
            <w:vAlign w:val="bottom"/>
          </w:tcPr>
          <w:p w:rsidR="00DB2006" w:rsidRPr="007559CF" w:rsidRDefault="00DB2006" w:rsidP="00FC0E24">
            <w:pPr>
              <w:pStyle w:val="SingleTxt"/>
              <w:spacing w:afterLines="40" w:after="96" w:line="240" w:lineRule="exact"/>
              <w:ind w:left="72" w:right="72"/>
              <w:rPr>
                <w:b w:val="0"/>
                <w:bCs w:val="0"/>
                <w:sz w:val="16"/>
                <w:szCs w:val="24"/>
              </w:rPr>
            </w:pPr>
            <w:r w:rsidRPr="007559CF">
              <w:rPr>
                <w:b w:val="0"/>
                <w:bCs w:val="0"/>
                <w:sz w:val="16"/>
                <w:szCs w:val="24"/>
                <w:rtl/>
                <w:lang w:bidi="ar-BH"/>
              </w:rPr>
              <w:t>20</w:t>
            </w:r>
          </w:p>
        </w:tc>
      </w:tr>
      <w:tr w:rsidR="004561D2" w:rsidRPr="007559CF">
        <w:trPr>
          <w:cantSplit/>
          <w:jc w:val="center"/>
        </w:trPr>
        <w:tc>
          <w:tcPr>
            <w:tcW w:w="0" w:type="auto"/>
            <w:gridSpan w:val="2"/>
            <w:tcBorders>
              <w:top w:val="single" w:sz="4" w:space="0" w:color="auto"/>
              <w:bottom w:val="single" w:sz="4" w:space="0" w:color="auto"/>
            </w:tcBorders>
            <w:shd w:val="clear" w:color="auto" w:fill="auto"/>
            <w:vAlign w:val="bottom"/>
          </w:tcPr>
          <w:p w:rsidR="004561D2" w:rsidRPr="00FC0E24" w:rsidRDefault="004561D2" w:rsidP="00FC0E24">
            <w:pPr>
              <w:pStyle w:val="SingleTxt"/>
              <w:tabs>
                <w:tab w:val="left" w:pos="285"/>
              </w:tabs>
              <w:spacing w:afterLines="40" w:after="96" w:line="240" w:lineRule="exact"/>
              <w:ind w:left="72" w:right="72"/>
              <w:rPr>
                <w:sz w:val="16"/>
                <w:szCs w:val="24"/>
                <w:rtl/>
                <w:lang w:bidi="ar-BH"/>
              </w:rPr>
            </w:pPr>
            <w:r w:rsidRPr="00FC0E24">
              <w:rPr>
                <w:sz w:val="16"/>
                <w:szCs w:val="24"/>
                <w:rtl/>
                <w:lang w:bidi="ar-EG"/>
              </w:rPr>
              <w:tab/>
              <w:t>المجموع</w:t>
            </w:r>
          </w:p>
        </w:tc>
        <w:tc>
          <w:tcPr>
            <w:tcW w:w="0" w:type="auto"/>
            <w:tcBorders>
              <w:top w:val="single" w:sz="4" w:space="0" w:color="auto"/>
              <w:bottom w:val="single" w:sz="4" w:space="0" w:color="auto"/>
            </w:tcBorders>
            <w:shd w:val="clear" w:color="auto" w:fill="auto"/>
            <w:vAlign w:val="bottom"/>
          </w:tcPr>
          <w:p w:rsidR="004561D2" w:rsidRPr="00FC0E24" w:rsidRDefault="004561D2" w:rsidP="00FC0E24">
            <w:pPr>
              <w:pStyle w:val="SingleTxt"/>
              <w:spacing w:afterLines="40" w:after="96" w:line="240" w:lineRule="exact"/>
              <w:ind w:left="72" w:right="72"/>
              <w:rPr>
                <w:sz w:val="16"/>
                <w:szCs w:val="24"/>
              </w:rPr>
            </w:pPr>
            <w:r w:rsidRPr="00FC0E24">
              <w:rPr>
                <w:sz w:val="16"/>
                <w:szCs w:val="24"/>
                <w:rtl/>
                <w:lang w:bidi="ar-BH"/>
              </w:rPr>
              <w:t>358</w:t>
            </w:r>
          </w:p>
        </w:tc>
        <w:tc>
          <w:tcPr>
            <w:tcW w:w="0" w:type="auto"/>
            <w:tcBorders>
              <w:top w:val="single" w:sz="4" w:space="0" w:color="auto"/>
              <w:bottom w:val="single" w:sz="4" w:space="0" w:color="auto"/>
            </w:tcBorders>
            <w:shd w:val="clear" w:color="auto" w:fill="auto"/>
            <w:vAlign w:val="bottom"/>
          </w:tcPr>
          <w:p w:rsidR="004561D2" w:rsidRPr="00FC0E24" w:rsidRDefault="004561D2" w:rsidP="00FC0E24">
            <w:pPr>
              <w:pStyle w:val="SingleTxt"/>
              <w:spacing w:afterLines="40" w:after="96" w:line="240" w:lineRule="exact"/>
              <w:ind w:left="72" w:right="72"/>
              <w:rPr>
                <w:sz w:val="16"/>
                <w:szCs w:val="24"/>
              </w:rPr>
            </w:pPr>
            <w:r w:rsidRPr="00FC0E24">
              <w:rPr>
                <w:sz w:val="16"/>
                <w:szCs w:val="24"/>
                <w:rtl/>
                <w:lang w:bidi="ar-BH"/>
              </w:rPr>
              <w:t>137</w:t>
            </w:r>
          </w:p>
        </w:tc>
        <w:tc>
          <w:tcPr>
            <w:tcW w:w="0" w:type="auto"/>
            <w:tcBorders>
              <w:top w:val="single" w:sz="4" w:space="0" w:color="auto"/>
              <w:bottom w:val="single" w:sz="4" w:space="0" w:color="auto"/>
            </w:tcBorders>
            <w:shd w:val="clear" w:color="auto" w:fill="auto"/>
            <w:vAlign w:val="bottom"/>
          </w:tcPr>
          <w:p w:rsidR="004561D2" w:rsidRPr="00FC0E24" w:rsidRDefault="004561D2" w:rsidP="00FC0E24">
            <w:pPr>
              <w:pStyle w:val="SingleTxt"/>
              <w:spacing w:afterLines="40" w:after="96" w:line="240" w:lineRule="exact"/>
              <w:ind w:left="72" w:right="72"/>
              <w:rPr>
                <w:sz w:val="16"/>
                <w:szCs w:val="24"/>
              </w:rPr>
            </w:pPr>
            <w:r w:rsidRPr="00FC0E24">
              <w:rPr>
                <w:sz w:val="16"/>
                <w:szCs w:val="24"/>
                <w:rtl/>
                <w:lang w:bidi="ar-BH"/>
              </w:rPr>
              <w:t>495</w:t>
            </w:r>
          </w:p>
        </w:tc>
      </w:tr>
      <w:tr w:rsidR="001B0317" w:rsidRPr="007559CF">
        <w:trPr>
          <w:cantSplit/>
          <w:jc w:val="center"/>
        </w:trPr>
        <w:tc>
          <w:tcPr>
            <w:tcW w:w="0" w:type="auto"/>
            <w:gridSpan w:val="2"/>
            <w:tcBorders>
              <w:top w:val="single" w:sz="4" w:space="0" w:color="auto"/>
              <w:bottom w:val="single" w:sz="12" w:space="0" w:color="auto"/>
            </w:tcBorders>
            <w:shd w:val="clear" w:color="auto" w:fill="auto"/>
            <w:vAlign w:val="bottom"/>
          </w:tcPr>
          <w:p w:rsidR="001B0317" w:rsidRPr="006C25AB" w:rsidRDefault="001B0317" w:rsidP="00FC0E24">
            <w:pPr>
              <w:pStyle w:val="SingleTxt"/>
              <w:tabs>
                <w:tab w:val="left" w:pos="285"/>
              </w:tabs>
              <w:spacing w:afterLines="40" w:after="96" w:line="240" w:lineRule="exact"/>
              <w:ind w:left="72" w:right="72"/>
              <w:rPr>
                <w:sz w:val="16"/>
                <w:szCs w:val="24"/>
                <w:rtl/>
                <w:lang w:bidi="ar-BH"/>
              </w:rPr>
            </w:pPr>
            <w:r w:rsidRPr="006C25AB">
              <w:rPr>
                <w:rFonts w:hint="cs"/>
                <w:sz w:val="16"/>
                <w:szCs w:val="24"/>
                <w:rtl/>
                <w:lang w:bidi="ar-EG"/>
              </w:rPr>
              <w:tab/>
            </w:r>
            <w:r w:rsidRPr="006C25AB">
              <w:rPr>
                <w:sz w:val="16"/>
                <w:szCs w:val="24"/>
                <w:rtl/>
                <w:lang w:bidi="ar-EG"/>
              </w:rPr>
              <w:t xml:space="preserve">النسبة </w:t>
            </w:r>
            <w:r w:rsidR="008D0191" w:rsidRPr="008D0191">
              <w:rPr>
                <w:rFonts w:cs="Akhbar MT"/>
                <w:sz w:val="16"/>
                <w:szCs w:val="24"/>
                <w:rtl/>
                <w:lang w:bidi="ar-EG"/>
              </w:rPr>
              <w:t>%</w:t>
            </w:r>
          </w:p>
        </w:tc>
        <w:tc>
          <w:tcPr>
            <w:tcW w:w="0" w:type="auto"/>
            <w:tcBorders>
              <w:top w:val="single" w:sz="4" w:space="0" w:color="auto"/>
              <w:bottom w:val="single" w:sz="12" w:space="0" w:color="auto"/>
            </w:tcBorders>
            <w:shd w:val="clear" w:color="auto" w:fill="auto"/>
            <w:vAlign w:val="bottom"/>
          </w:tcPr>
          <w:p w:rsidR="001B0317" w:rsidRPr="007559CF" w:rsidRDefault="001B0317" w:rsidP="00FC0E24">
            <w:pPr>
              <w:pStyle w:val="SingleTxt"/>
              <w:spacing w:afterLines="40" w:after="96" w:line="240" w:lineRule="exact"/>
              <w:ind w:left="72" w:right="72"/>
              <w:rPr>
                <w:b w:val="0"/>
                <w:bCs w:val="0"/>
                <w:sz w:val="16"/>
                <w:szCs w:val="24"/>
                <w:rtl/>
                <w:lang w:bidi="ar-BH"/>
              </w:rPr>
            </w:pPr>
            <w:r w:rsidRPr="007559CF">
              <w:rPr>
                <w:b w:val="0"/>
                <w:bCs w:val="0"/>
                <w:sz w:val="16"/>
                <w:szCs w:val="24"/>
                <w:rtl/>
                <w:lang w:bidi="ar-BH"/>
              </w:rPr>
              <w:t>72.3</w:t>
            </w:r>
          </w:p>
        </w:tc>
        <w:tc>
          <w:tcPr>
            <w:tcW w:w="0" w:type="auto"/>
            <w:tcBorders>
              <w:top w:val="single" w:sz="4" w:space="0" w:color="auto"/>
              <w:bottom w:val="single" w:sz="12" w:space="0" w:color="auto"/>
            </w:tcBorders>
            <w:shd w:val="clear" w:color="auto" w:fill="auto"/>
            <w:vAlign w:val="bottom"/>
          </w:tcPr>
          <w:p w:rsidR="001B0317" w:rsidRPr="007559CF" w:rsidRDefault="001B0317" w:rsidP="00FC0E24">
            <w:pPr>
              <w:pStyle w:val="SingleTxt"/>
              <w:spacing w:afterLines="40" w:after="96" w:line="240" w:lineRule="exact"/>
              <w:ind w:left="72" w:right="72"/>
              <w:rPr>
                <w:b w:val="0"/>
                <w:bCs w:val="0"/>
                <w:sz w:val="16"/>
                <w:szCs w:val="24"/>
                <w:rtl/>
                <w:lang w:bidi="ar-BH"/>
              </w:rPr>
            </w:pPr>
            <w:r w:rsidRPr="007559CF">
              <w:rPr>
                <w:b w:val="0"/>
                <w:bCs w:val="0"/>
                <w:sz w:val="16"/>
                <w:szCs w:val="24"/>
                <w:rtl/>
                <w:lang w:bidi="ar-BH"/>
              </w:rPr>
              <w:t>27.7</w:t>
            </w:r>
          </w:p>
        </w:tc>
        <w:tc>
          <w:tcPr>
            <w:tcW w:w="0" w:type="auto"/>
            <w:tcBorders>
              <w:top w:val="single" w:sz="4" w:space="0" w:color="auto"/>
              <w:bottom w:val="single" w:sz="12" w:space="0" w:color="auto"/>
            </w:tcBorders>
            <w:shd w:val="clear" w:color="auto" w:fill="auto"/>
            <w:vAlign w:val="bottom"/>
          </w:tcPr>
          <w:p w:rsidR="001B0317" w:rsidRPr="007559CF" w:rsidRDefault="001B0317" w:rsidP="00FC0E24">
            <w:pPr>
              <w:pStyle w:val="SingleTxt"/>
              <w:spacing w:afterLines="40" w:after="96" w:line="240" w:lineRule="exact"/>
              <w:ind w:left="72" w:right="72"/>
              <w:rPr>
                <w:b w:val="0"/>
                <w:bCs w:val="0"/>
                <w:sz w:val="16"/>
                <w:szCs w:val="24"/>
                <w:rtl/>
                <w:lang w:bidi="ar-BH"/>
              </w:rPr>
            </w:pPr>
            <w:r w:rsidRPr="007559CF">
              <w:rPr>
                <w:b w:val="0"/>
                <w:bCs w:val="0"/>
                <w:sz w:val="16"/>
                <w:szCs w:val="24"/>
                <w:rtl/>
                <w:lang w:bidi="ar-BH"/>
              </w:rPr>
              <w:t>100</w:t>
            </w:r>
          </w:p>
        </w:tc>
      </w:tr>
    </w:tbl>
    <w:p w:rsidR="001B0317" w:rsidRPr="001B0317" w:rsidRDefault="001B0317" w:rsidP="001B0317">
      <w:pPr>
        <w:pStyle w:val="SingleTxt"/>
        <w:spacing w:after="0" w:line="120" w:lineRule="exact"/>
        <w:rPr>
          <w:sz w:val="10"/>
          <w:u w:val="double"/>
          <w:rtl/>
          <w:lang w:bidi="ar-EG"/>
        </w:rPr>
      </w:pPr>
    </w:p>
    <w:p w:rsidR="00DB2006" w:rsidRPr="00DB2006" w:rsidRDefault="001B0317" w:rsidP="001B0317">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EG"/>
        </w:rPr>
      </w:pPr>
      <w:r w:rsidRPr="001B0317">
        <w:rPr>
          <w:rFonts w:hint="cs"/>
          <w:rtl/>
          <w:lang w:bidi="ar-EG"/>
        </w:rPr>
        <w:tab/>
      </w:r>
      <w:r w:rsidRPr="001B0317">
        <w:rPr>
          <w:rFonts w:hint="cs"/>
          <w:rtl/>
          <w:lang w:bidi="ar-EG"/>
        </w:rPr>
        <w:tab/>
      </w:r>
      <w:r w:rsidR="00DB2006" w:rsidRPr="00B17E69">
        <w:rPr>
          <w:i/>
          <w:iCs/>
          <w:rtl/>
          <w:lang w:bidi="ar-EG"/>
        </w:rPr>
        <w:t>المصدر</w:t>
      </w:r>
      <w:r w:rsidR="00DB2006" w:rsidRPr="00DB2006">
        <w:rPr>
          <w:rtl/>
          <w:lang w:bidi="ar-EG"/>
        </w:rPr>
        <w:t>:</w:t>
      </w:r>
      <w:r w:rsidR="00A13B4D">
        <w:rPr>
          <w:rtl/>
          <w:lang w:bidi="ar-EG"/>
        </w:rPr>
        <w:t xml:space="preserve"> </w:t>
      </w:r>
      <w:r w:rsidR="00DB2006" w:rsidRPr="00DB2006">
        <w:rPr>
          <w:rFonts w:hint="cs"/>
          <w:rtl/>
          <w:lang w:bidi="ar-EG"/>
        </w:rPr>
        <w:t>جامعة البحرين</w:t>
      </w:r>
      <w:r w:rsidR="00DB2006" w:rsidRPr="00DB2006">
        <w:rPr>
          <w:rtl/>
          <w:lang w:bidi="ar-EG"/>
        </w:rPr>
        <w:t>.</w:t>
      </w:r>
    </w:p>
    <w:p w:rsidR="001B0317" w:rsidRPr="001B0317" w:rsidRDefault="001B0317" w:rsidP="001B0317">
      <w:pPr>
        <w:pStyle w:val="SingleTxt"/>
        <w:spacing w:after="0" w:line="120" w:lineRule="exact"/>
        <w:rPr>
          <w:sz w:val="10"/>
          <w:u w:val="single"/>
          <w:rtl/>
          <w:lang w:bidi="ar-BH"/>
        </w:rPr>
      </w:pPr>
    </w:p>
    <w:p w:rsidR="001B0317" w:rsidRPr="001B0317" w:rsidRDefault="001B0317" w:rsidP="001B0317">
      <w:pPr>
        <w:pStyle w:val="SingleTxt"/>
        <w:spacing w:after="0" w:line="120" w:lineRule="exact"/>
        <w:rPr>
          <w:sz w:val="10"/>
          <w:u w:val="single"/>
          <w:rtl/>
          <w:lang w:bidi="ar-BH"/>
        </w:rPr>
      </w:pPr>
    </w:p>
    <w:p w:rsidR="00DB2006" w:rsidRPr="00DB2006" w:rsidRDefault="0094396D" w:rsidP="0094396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عاشراً</w:t>
      </w:r>
      <w:r>
        <w:rPr>
          <w:rFonts w:hint="cs"/>
          <w:rtl/>
          <w:lang w:bidi="ar-BH"/>
        </w:rPr>
        <w:t xml:space="preserve"> -</w:t>
      </w:r>
      <w:r>
        <w:rPr>
          <w:rFonts w:hint="cs"/>
          <w:rtl/>
          <w:lang w:bidi="ar-BH"/>
        </w:rPr>
        <w:tab/>
      </w:r>
      <w:r w:rsidR="00DB2006" w:rsidRPr="00DB2006">
        <w:rPr>
          <w:rtl/>
          <w:lang w:bidi="ar-BH"/>
        </w:rPr>
        <w:t>الجهود المبذولة والنظرة المستقبلية</w:t>
      </w:r>
    </w:p>
    <w:p w:rsidR="00DB2006" w:rsidRPr="00DB2006" w:rsidRDefault="0094396D" w:rsidP="00DB2006">
      <w:pPr>
        <w:pStyle w:val="SingleTxt"/>
      </w:pPr>
      <w:r>
        <w:rPr>
          <w:rFonts w:hint="cs"/>
          <w:rtl/>
          <w:lang w:bidi="ar-BH"/>
        </w:rPr>
        <w:t xml:space="preserve">200 -  </w:t>
      </w:r>
      <w:r w:rsidR="00DB2006" w:rsidRPr="00DB2006">
        <w:rPr>
          <w:rtl/>
          <w:lang w:bidi="ar-BH"/>
        </w:rPr>
        <w:t>تحرص مملكة البحرين على بذل الجهود الحثيثة للنهوض بالعملية التربوية والتعليمية في البلاد لتطويرها وتحسينها من ناحية المدخلات والمخرجات للجنسين باعتبار أن التعليم حقاً إنسانياً للجميع وذلك من خلال اتخاذها لتدابير مختلفة من أبرزها الحد من التسرب من مراحل التعليم وكذلك الحد من الفصل عند تكرار الرسوب بحيث يحصل الطلبة من الجنسين، في حالة التسرب للعوز المادي، على مساعدة من المدرسة، كحصولهم على وجبة غذائية صباحية</w:t>
      </w:r>
      <w:r w:rsidR="00DB2006" w:rsidRPr="00DB2006">
        <w:rPr>
          <w:rFonts w:hint="cs"/>
          <w:rtl/>
          <w:lang w:bidi="ar-BH"/>
        </w:rPr>
        <w:t xml:space="preserve"> </w:t>
      </w:r>
      <w:r w:rsidR="00DB2006" w:rsidRPr="00DB2006">
        <w:rPr>
          <w:rtl/>
          <w:lang w:bidi="ar-BH"/>
        </w:rPr>
        <w:t>والز</w:t>
      </w:r>
      <w:r w:rsidR="00DB2006" w:rsidRPr="00DB2006">
        <w:rPr>
          <w:rFonts w:hint="cs"/>
          <w:rtl/>
          <w:lang w:bidi="ar-BH"/>
        </w:rPr>
        <w:t>ي</w:t>
      </w:r>
      <w:r w:rsidR="00DB2006" w:rsidRPr="00DB2006">
        <w:rPr>
          <w:rtl/>
          <w:lang w:bidi="ar-BH"/>
        </w:rPr>
        <w:t xml:space="preserve"> المدرسي وكذلك القرطاسية بالإضافة</w:t>
      </w:r>
      <w:r w:rsidR="001B7CC4">
        <w:rPr>
          <w:rtl/>
          <w:lang w:bidi="ar-BH"/>
        </w:rPr>
        <w:t xml:space="preserve"> إلى الكتب المدرسية وغيرها، أما</w:t>
      </w:r>
      <w:r w:rsidR="001B7CC4">
        <w:rPr>
          <w:rFonts w:hint="cs"/>
          <w:rtl/>
          <w:lang w:bidi="ar-BH"/>
        </w:rPr>
        <w:t> </w:t>
      </w:r>
      <w:r w:rsidR="00DB2006" w:rsidRPr="00DB2006">
        <w:rPr>
          <w:rtl/>
          <w:lang w:bidi="ar-BH"/>
        </w:rPr>
        <w:t>أسباب الفصل من الدراسة لتكرار رسوبهم فهناك توجه بمساعدتهم في دروس تقوية مسائية في نفس المدرسة وتشخيص صعوبات التعلم والتعليم التي قد يعاني منها البعض.إضافة إلى ذلك، تم العمل على تكامل التعليم النظامي وغير النظامي وذلك بتمكين الدارسين من الجنسين في مراكز محو الأمية وتعليم الكبار الذين يقعون في الفئة العمرية (10-22) من الالتحاق بالمدارس الحكومية ومواصلة تعليمهم النظامي.</w:t>
      </w:r>
    </w:p>
    <w:p w:rsidR="00DB2006" w:rsidRPr="00DB2006" w:rsidRDefault="0094396D" w:rsidP="00DB2006">
      <w:pPr>
        <w:pStyle w:val="SingleTxt"/>
      </w:pPr>
      <w:r>
        <w:rPr>
          <w:rFonts w:hint="cs"/>
          <w:rtl/>
          <w:lang w:bidi="ar-BH"/>
        </w:rPr>
        <w:t xml:space="preserve">201 -  </w:t>
      </w:r>
      <w:r w:rsidR="00DB2006" w:rsidRPr="00DB2006">
        <w:rPr>
          <w:rtl/>
          <w:lang w:bidi="ar-BH"/>
        </w:rPr>
        <w:t>أما فيما يتعلق بنوع التعليم، فقد تم تحسين نوعية التعليم وإدخال الثقافة والتكنولوجيا في جميع المراحل التعليمية و يتساوى في ذلك مدارس الذكور والإناث على السواء، والتي تم فيها تحديث وتطوير نظام التقويم وإدخال الحاسب الآلي في جميع المراحل الدراسية خاصة في التعليم الفني والمهني و إدخال منهج التصميم والتقانة للجنسين في جميع المراحل الحكومية، يضاف إلى ما</w:t>
      </w:r>
      <w:r w:rsidR="00DB2006" w:rsidRPr="00DB2006">
        <w:rPr>
          <w:rFonts w:hint="cs"/>
          <w:rtl/>
          <w:lang w:bidi="ar-BH"/>
        </w:rPr>
        <w:t xml:space="preserve"> </w:t>
      </w:r>
      <w:r w:rsidR="00DB2006" w:rsidRPr="00DB2006">
        <w:rPr>
          <w:rtl/>
          <w:lang w:bidi="ar-BH"/>
        </w:rPr>
        <w:t>سبق إدخال مشاريع تطويرية تهتم بنوعية التعليم أبرزها:</w:t>
      </w:r>
    </w:p>
    <w:p w:rsidR="00DB2006" w:rsidRPr="00DB2006" w:rsidRDefault="003F4D19" w:rsidP="003B42BC">
      <w:pPr>
        <w:pStyle w:val="SingleTxt"/>
      </w:pPr>
      <w:r>
        <w:rPr>
          <w:rFonts w:hint="cs"/>
          <w:rtl/>
          <w:lang w:bidi="ar-EG"/>
        </w:rPr>
        <w:tab/>
        <w:t>(أ)</w:t>
      </w:r>
      <w:r>
        <w:rPr>
          <w:rFonts w:hint="cs"/>
          <w:rtl/>
          <w:lang w:bidi="ar-EG"/>
        </w:rPr>
        <w:tab/>
      </w:r>
      <w:r w:rsidR="003B42BC">
        <w:rPr>
          <w:rFonts w:hint="cs"/>
          <w:rtl/>
          <w:lang w:bidi="ar-EG"/>
        </w:rPr>
        <w:t>”</w:t>
      </w:r>
      <w:r w:rsidR="00DB2006" w:rsidRPr="00DB2006">
        <w:rPr>
          <w:rtl/>
          <w:lang w:bidi="ar-EG"/>
        </w:rPr>
        <w:t>مشروع جلالة الملك حمد لمدارس المستقبل</w:t>
      </w:r>
      <w:r w:rsidR="003B42BC">
        <w:rPr>
          <w:rFonts w:hint="cs"/>
          <w:rtl/>
          <w:lang w:bidi="ar-EG"/>
        </w:rPr>
        <w:t>“</w:t>
      </w:r>
      <w:r w:rsidR="00DB2006" w:rsidRPr="00DB2006">
        <w:rPr>
          <w:rtl/>
          <w:lang w:bidi="ar-EG"/>
        </w:rPr>
        <w:t xml:space="preserve"> والذي يركز على الاهتمام</w:t>
      </w:r>
      <w:r w:rsidR="00DB2006" w:rsidRPr="00DB2006">
        <w:rPr>
          <w:rtl/>
          <w:lang w:bidi="ar-BH"/>
        </w:rPr>
        <w:t xml:space="preserve"> </w:t>
      </w:r>
      <w:r w:rsidR="00DB2006" w:rsidRPr="00DB2006">
        <w:rPr>
          <w:rtl/>
          <w:lang w:bidi="ar-EG"/>
        </w:rPr>
        <w:t>بتقنية المعلومات والاتصال في التعليم في جميع المدارس الحكومية وذلك وصولاً إلى تطبيق التعليم الإلكتروني.</w:t>
      </w:r>
    </w:p>
    <w:p w:rsidR="00DB2006" w:rsidRPr="00DB2006" w:rsidRDefault="003F4D19" w:rsidP="00DB2006">
      <w:pPr>
        <w:pStyle w:val="SingleTxt"/>
      </w:pPr>
      <w:r>
        <w:rPr>
          <w:rFonts w:hint="cs"/>
          <w:rtl/>
          <w:lang w:bidi="ar-EG"/>
        </w:rPr>
        <w:tab/>
        <w:t>(ب)</w:t>
      </w:r>
      <w:r>
        <w:rPr>
          <w:rFonts w:hint="cs"/>
          <w:rtl/>
          <w:lang w:bidi="ar-EG"/>
        </w:rPr>
        <w:tab/>
      </w:r>
      <w:r w:rsidR="00DB2006" w:rsidRPr="00DB2006">
        <w:rPr>
          <w:rtl/>
          <w:lang w:bidi="ar-EG"/>
        </w:rPr>
        <w:t>مشروع توحيد المسارات الأكاديمية في التعل</w:t>
      </w:r>
      <w:r w:rsidR="001B7CC4">
        <w:rPr>
          <w:rtl/>
          <w:lang w:bidi="ar-EG"/>
        </w:rPr>
        <w:t>يم الثانوي الذي يوفر تعليماً ذا</w:t>
      </w:r>
      <w:r w:rsidR="001B7CC4">
        <w:rPr>
          <w:rFonts w:hint="cs"/>
          <w:rtl/>
          <w:lang w:bidi="ar-EG"/>
        </w:rPr>
        <w:t> </w:t>
      </w:r>
      <w:r w:rsidR="00DB2006" w:rsidRPr="00DB2006">
        <w:rPr>
          <w:rtl/>
          <w:lang w:bidi="ar-EG"/>
        </w:rPr>
        <w:t>جودة عالية للجنسين تتناسب مع مستجدات العصر ومتطلبات سوق العمل ضمن مسارات التعليم العام والتجاري.</w:t>
      </w:r>
    </w:p>
    <w:p w:rsidR="00DB2006" w:rsidRPr="00DB2006" w:rsidRDefault="003F4D19" w:rsidP="00DB2006">
      <w:pPr>
        <w:pStyle w:val="SingleTxt"/>
      </w:pPr>
      <w:r>
        <w:rPr>
          <w:rFonts w:hint="cs"/>
          <w:rtl/>
          <w:lang w:bidi="ar-EG"/>
        </w:rPr>
        <w:tab/>
        <w:t>(ج)</w:t>
      </w:r>
      <w:r>
        <w:rPr>
          <w:rFonts w:hint="cs"/>
          <w:rtl/>
          <w:lang w:bidi="ar-EG"/>
        </w:rPr>
        <w:tab/>
      </w:r>
      <w:r w:rsidR="00DB2006" w:rsidRPr="00DB2006">
        <w:rPr>
          <w:rtl/>
          <w:lang w:bidi="ar-EG"/>
        </w:rPr>
        <w:t>برنامج صاحب السمو الشيخ سلمان بن حمد آل خليفة ولي العهد القائد العام لقوة الدفاع للمنح الدراسية العالمية، حيث يتم كل عام وعلى حساب سموه الخاص إرسال أفضل عشرة طلبة من خريجي الثانوية العامة في البحرين إلى أفضل الجامعات العالمية في كل من الولايات المتحدة الأمريكية والمملكة المتحدة،</w:t>
      </w:r>
      <w:r w:rsidR="00DB2006" w:rsidRPr="00DB2006">
        <w:rPr>
          <w:rFonts w:hint="cs"/>
          <w:rtl/>
          <w:lang w:bidi="ar-EG"/>
        </w:rPr>
        <w:t xml:space="preserve"> </w:t>
      </w:r>
      <w:r w:rsidR="00DB2006" w:rsidRPr="00DB2006">
        <w:rPr>
          <w:rtl/>
          <w:lang w:bidi="ar-EG"/>
        </w:rPr>
        <w:t>على أن يكون نصف الطلبة المبتعثين إلى الخارج من الإناث بهدف النهوض بالمرأة البحرينية.</w:t>
      </w:r>
    </w:p>
    <w:p w:rsidR="00DB2006" w:rsidRPr="00DB2006" w:rsidRDefault="003F4D19" w:rsidP="003F4D19">
      <w:pPr>
        <w:pStyle w:val="SingleTxt"/>
      </w:pPr>
      <w:r>
        <w:rPr>
          <w:rFonts w:hint="cs"/>
          <w:rtl/>
          <w:lang w:bidi="ar-EG"/>
        </w:rPr>
        <w:tab/>
        <w:t>(د)</w:t>
      </w:r>
      <w:r>
        <w:rPr>
          <w:rFonts w:hint="cs"/>
          <w:rtl/>
          <w:lang w:bidi="ar-EG"/>
        </w:rPr>
        <w:tab/>
      </w:r>
      <w:r w:rsidR="00DB2006" w:rsidRPr="00DB2006">
        <w:rPr>
          <w:rtl/>
          <w:lang w:bidi="ar-EG"/>
        </w:rPr>
        <w:t>برنامج ولي العهد الصيفي الذي بدأ العمل به في عام 2004</w:t>
      </w:r>
      <w:r w:rsidR="00DB2006" w:rsidRPr="00DB2006">
        <w:rPr>
          <w:rFonts w:hint="cs"/>
          <w:rtl/>
          <w:lang w:bidi="ar-EG"/>
        </w:rPr>
        <w:t xml:space="preserve">م </w:t>
      </w:r>
      <w:r w:rsidR="00DB2006" w:rsidRPr="00DB2006">
        <w:rPr>
          <w:rtl/>
          <w:lang w:bidi="ar-EG"/>
        </w:rPr>
        <w:t>والموجه للطلبة الثانوية العامة المتميزين بمدارس البحرين من كلا الجنسين، ويهدف البرنامج إلى تنمية الثقة بالنفس لدى الشباب وتأصيل خصال القيادة والمهارات الذاتية لديهم لكي يتمكنوا من الإسهام بايجابية في بناء المستقبل.</w:t>
      </w:r>
      <w:r w:rsidR="00DB2006" w:rsidRPr="00DB2006">
        <w:rPr>
          <w:rFonts w:hint="cs"/>
          <w:rtl/>
          <w:lang w:bidi="ar-EG"/>
        </w:rPr>
        <w:t xml:space="preserve"> </w:t>
      </w:r>
      <w:r w:rsidR="00DB2006" w:rsidRPr="00DB2006">
        <w:rPr>
          <w:rtl/>
          <w:lang w:bidi="ar-EG"/>
        </w:rPr>
        <w:t>ويتم ذلك من خلال إخضاع الطلبة إلى دورات تخصصية لإكسابهم المهارات الشخصية والقدرة على حل المشكلات وكيفية التفكير الاستراتيجي، إضافة إلى مهارات التفاعل والتواصل الايجابي مع الناس، إضافة إلى إلحاق الطلبة ببرامج تدريبية تنظمها كبريات الشركات البحرينية لذات الغرض، علما أن عدد الطلبة الذين يستفيدون من هذه البرامج يبلغ 200 طالب سنوياً ومن كلا الجنسين</w:t>
      </w:r>
      <w:r w:rsidR="008B585A">
        <w:rPr>
          <w:rtl/>
          <w:lang w:bidi="ar-EG"/>
        </w:rPr>
        <w:t>.</w:t>
      </w:r>
      <w:r w:rsidR="00DB2006" w:rsidRPr="00DB2006">
        <w:rPr>
          <w:rtl/>
          <w:lang w:bidi="ar-EG"/>
        </w:rPr>
        <w:t xml:space="preserve"> </w:t>
      </w:r>
    </w:p>
    <w:p w:rsidR="00DB2006" w:rsidRPr="00DB2006" w:rsidRDefault="00460766" w:rsidP="00DB2006">
      <w:pPr>
        <w:pStyle w:val="SingleTxt"/>
        <w:rPr>
          <w:rtl/>
          <w:lang w:bidi="ar-EG"/>
        </w:rPr>
      </w:pPr>
      <w:r>
        <w:rPr>
          <w:rFonts w:hint="cs"/>
          <w:rtl/>
          <w:lang w:bidi="ar-BH"/>
        </w:rPr>
        <w:tab/>
      </w:r>
      <w:r w:rsidR="00DB2006" w:rsidRPr="00DB2006">
        <w:rPr>
          <w:rtl/>
          <w:lang w:bidi="ar-BH"/>
        </w:rPr>
        <w:t>وفيما يتعلق بالمناهج الدراسية، فقد تم إدخال التربية الصحية والصحة الإنجابية في المناهج الدراسية، كما تم تعميم تعليم التربية الأسرية للجنسين في جميع مراحل التعليم العام الحكومي.</w:t>
      </w:r>
    </w:p>
    <w:p w:rsidR="00DB2006" w:rsidRPr="00DB2006" w:rsidRDefault="00460766" w:rsidP="00DB2006">
      <w:pPr>
        <w:pStyle w:val="SingleTxt"/>
        <w:rPr>
          <w:rFonts w:hint="cs"/>
          <w:rtl/>
          <w:lang w:bidi="ar-BH"/>
        </w:rPr>
      </w:pPr>
      <w:r>
        <w:rPr>
          <w:rFonts w:hint="cs"/>
          <w:rtl/>
          <w:lang w:bidi="ar-BH"/>
        </w:rPr>
        <w:t xml:space="preserve">202 -  </w:t>
      </w:r>
      <w:r w:rsidR="00DB2006" w:rsidRPr="00DB2006">
        <w:rPr>
          <w:rtl/>
          <w:lang w:bidi="ar-BH"/>
        </w:rPr>
        <w:t>ومن جهة أخرى، وفرت الدولة العديد من المعاهد والهيئات المتخصصة بتعليم ذوي الاحتياجات الخاصة إضافة إلى توفير فصول علاجية في بعض المدارس الحكومية للطلبة بطيئي التعلم وحالات التأخر الدراسي. كذلك عملت وزارة التربية على دمج الطلبة ذوي الاحتياجات الخاصة مع أقرانهم من الطلبة الأسوياء، وقد قامت بعض الجمعيات الأهلية والمؤسسات التابعة للقطاع الخاص بإنشاء العديد من المعاهد والمراكز لذوي الاحتياجات الخاصة من أبرزها معهد الأمل الذي يتبع جمعية رعاية الطفولة والأمومة والمعهد السعودي البحريني للمكفوفين، كما توفر الدولة مختبرات خاصة لذوي الاحتياجات الخاصة في جامعة البحرين، إضافة إلى طبع الكتب لهم بطريقة برل،</w:t>
      </w:r>
      <w:r w:rsidR="00DB2006" w:rsidRPr="00DB2006">
        <w:rPr>
          <w:rFonts w:hint="cs"/>
          <w:rtl/>
          <w:lang w:bidi="ar-BH"/>
        </w:rPr>
        <w:t xml:space="preserve"> </w:t>
      </w:r>
      <w:r w:rsidR="00DB2006" w:rsidRPr="00DB2006">
        <w:rPr>
          <w:rtl/>
          <w:lang w:bidi="ar-BH"/>
        </w:rPr>
        <w:t>وتم تخصيص سيارات خاصة لنقلهم من محل سكناهم والى الجامعة وبالعكس.</w:t>
      </w:r>
    </w:p>
    <w:p w:rsidR="00DB2006" w:rsidRPr="00DB2006" w:rsidRDefault="00292F07" w:rsidP="00DB2006">
      <w:pPr>
        <w:pStyle w:val="SingleTxt"/>
        <w:rPr>
          <w:rtl/>
          <w:lang w:bidi="ar-BH"/>
        </w:rPr>
      </w:pPr>
      <w:r>
        <w:rPr>
          <w:rFonts w:hint="cs"/>
          <w:rtl/>
          <w:lang w:bidi="ar-BH"/>
        </w:rPr>
        <w:t xml:space="preserve">203 -  </w:t>
      </w:r>
      <w:r w:rsidR="00DB2006" w:rsidRPr="00DB2006">
        <w:rPr>
          <w:rtl/>
          <w:lang w:bidi="ar-BH"/>
        </w:rPr>
        <w:t>ورغم ما</w:t>
      </w:r>
      <w:r w:rsidR="00DB2006" w:rsidRPr="00DB2006">
        <w:rPr>
          <w:rFonts w:hint="cs"/>
          <w:rtl/>
          <w:lang w:bidi="ar-BH"/>
        </w:rPr>
        <w:t xml:space="preserve"> </w:t>
      </w:r>
      <w:r w:rsidR="00DB2006" w:rsidRPr="00DB2006">
        <w:rPr>
          <w:rtl/>
          <w:lang w:bidi="ar-BH"/>
        </w:rPr>
        <w:t>تحقق من انجازات،</w:t>
      </w:r>
      <w:r w:rsidR="00DB2006" w:rsidRPr="00DB2006">
        <w:rPr>
          <w:rFonts w:hint="cs"/>
          <w:rtl/>
          <w:lang w:bidi="ar-BH"/>
        </w:rPr>
        <w:t xml:space="preserve"> </w:t>
      </w:r>
      <w:r w:rsidR="00DB2006" w:rsidRPr="00DB2006">
        <w:rPr>
          <w:rtl/>
          <w:lang w:bidi="ar-BH"/>
        </w:rPr>
        <w:t>إلا أن هناك مجموعة من الإجراءات التي لابد من اتخاذها في المستقبل لغرض النهوض بالتعليم وذلك من خلال زيادة فرص التدريب المتخصص للمرأة قبل وأثناء العمل،</w:t>
      </w:r>
      <w:r w:rsidR="00DB2006" w:rsidRPr="00DB2006">
        <w:rPr>
          <w:rFonts w:hint="cs"/>
          <w:rtl/>
          <w:lang w:bidi="ar-BH"/>
        </w:rPr>
        <w:t xml:space="preserve"> </w:t>
      </w:r>
      <w:r w:rsidR="00DB2006" w:rsidRPr="00DB2006">
        <w:rPr>
          <w:rtl/>
          <w:lang w:bidi="ar-BH"/>
        </w:rPr>
        <w:t>و العمل على إعداد برامج تدريبية وتوعوية مخصصة للمعلمين وأخصائي المناهج ومتخذي القرار في التعليم فيما يتعلق بثقافة النوع وحقوق المرأة وتكافؤ الفرص بين الجنسين، وكذلك تطوير خدمات التوجيه والإرشاد التربوي والمهني في المؤسسات التعليمية لتوجيه الفتيات في مجال اختيار التخصصات المهنية اللازمة لسوق العمل،</w:t>
      </w:r>
      <w:r w:rsidR="00DB2006" w:rsidRPr="00DB2006">
        <w:rPr>
          <w:rFonts w:hint="cs"/>
          <w:rtl/>
          <w:lang w:bidi="ar-BH"/>
        </w:rPr>
        <w:t xml:space="preserve"> </w:t>
      </w:r>
      <w:r w:rsidR="00DB2006" w:rsidRPr="00DB2006">
        <w:rPr>
          <w:rtl/>
          <w:lang w:bidi="ar-BH"/>
        </w:rPr>
        <w:t>وتشجيع القطاع الخاص على الاستثمار في مجال التعليم الفني والتدريب المهني لكلا الجنسين، بالإضافة إلى ضرورة السعي إلى تضمين مرحلة ما قبل المدرسة في السلم التعليمي الأساسي.</w:t>
      </w:r>
      <w:r w:rsidR="00A13B4D">
        <w:rPr>
          <w:rtl/>
          <w:lang w:bidi="ar-BH"/>
        </w:rPr>
        <w:t xml:space="preserve"> </w:t>
      </w:r>
    </w:p>
    <w:p w:rsidR="00292F07" w:rsidRPr="00292F07" w:rsidRDefault="00292F07" w:rsidP="00292F07">
      <w:pPr>
        <w:pStyle w:val="SingleTxt"/>
        <w:spacing w:after="0" w:line="120" w:lineRule="exact"/>
        <w:rPr>
          <w:b/>
          <w:bCs/>
          <w:sz w:val="10"/>
          <w:u w:val="single"/>
          <w:rtl/>
          <w:lang w:bidi="ar-EG"/>
        </w:rPr>
      </w:pPr>
    </w:p>
    <w:p w:rsidR="00DB2006" w:rsidRPr="00DB2006" w:rsidRDefault="00292F07" w:rsidP="00292F0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DB2006" w:rsidRPr="00DB2006">
        <w:rPr>
          <w:rtl/>
          <w:lang w:bidi="ar-EG"/>
        </w:rPr>
        <w:t xml:space="preserve">المادة </w:t>
      </w:r>
      <w:r w:rsidR="00DB2006" w:rsidRPr="00DB2006">
        <w:rPr>
          <w:rFonts w:hint="cs"/>
          <w:rtl/>
          <w:lang w:bidi="ar-EG"/>
        </w:rPr>
        <w:t>(</w:t>
      </w:r>
      <w:r w:rsidR="00DB2006" w:rsidRPr="00DB2006">
        <w:rPr>
          <w:rtl/>
          <w:lang w:bidi="ar-EG"/>
        </w:rPr>
        <w:t>11</w:t>
      </w:r>
      <w:r w:rsidR="00DB2006" w:rsidRPr="00DB2006">
        <w:rPr>
          <w:rFonts w:hint="cs"/>
          <w:rtl/>
          <w:lang w:bidi="ar-EG"/>
        </w:rPr>
        <w:t>)</w:t>
      </w:r>
      <w:r w:rsidR="00DB2006" w:rsidRPr="00DB2006">
        <w:rPr>
          <w:rtl/>
          <w:lang w:bidi="ar-EG"/>
        </w:rPr>
        <w:t xml:space="preserve"> العمل</w:t>
      </w:r>
    </w:p>
    <w:p w:rsidR="00DB2006" w:rsidRPr="00DB2006" w:rsidRDefault="00C21E5F" w:rsidP="00C21E5F">
      <w:pPr>
        <w:pStyle w:val="SingleTxt"/>
        <w:tabs>
          <w:tab w:val="clear" w:pos="2592"/>
          <w:tab w:val="clear" w:pos="3254"/>
          <w:tab w:val="left" w:pos="2331"/>
          <w:tab w:val="left" w:pos="2846"/>
        </w:tabs>
        <w:ind w:left="2846" w:hanging="1579"/>
        <w:rPr>
          <w:rtl/>
          <w:lang w:bidi="ar-EG"/>
        </w:rPr>
      </w:pPr>
      <w:r>
        <w:rPr>
          <w:rFonts w:hint="cs"/>
          <w:rtl/>
          <w:lang w:bidi="ar-EG"/>
        </w:rPr>
        <w:t>204 -</w:t>
      </w:r>
      <w:r>
        <w:rPr>
          <w:rFonts w:hint="cs"/>
          <w:rtl/>
          <w:lang w:bidi="ar-EG"/>
        </w:rPr>
        <w:tab/>
      </w:r>
      <w:r>
        <w:rPr>
          <w:rFonts w:hint="cs"/>
          <w:rtl/>
          <w:lang w:bidi="ar-EG"/>
        </w:rPr>
        <w:tab/>
        <w:t>’1‘</w:t>
      </w:r>
      <w:r>
        <w:rPr>
          <w:rFonts w:hint="cs"/>
          <w:rtl/>
          <w:lang w:bidi="ar-EG"/>
        </w:rPr>
        <w:tab/>
      </w:r>
      <w:r w:rsidR="00DB2006" w:rsidRPr="00DB2006">
        <w:rPr>
          <w:rtl/>
          <w:lang w:bidi="ar-EG"/>
        </w:rPr>
        <w:t>تتخذ الدول الأطراف جميع التدابير المناسبة للقضاء على التمييز ضد المرأة في ميدان العمل، لكي تكفل لها على أساس المساواة بين الرجل والمرأة، نفس الحقوق ولا س</w:t>
      </w:r>
      <w:r w:rsidR="00DB2006" w:rsidRPr="00DB2006">
        <w:rPr>
          <w:rFonts w:hint="cs"/>
          <w:rtl/>
          <w:lang w:bidi="ar-EG"/>
        </w:rPr>
        <w:t>مي</w:t>
      </w:r>
      <w:r w:rsidR="00DB2006" w:rsidRPr="00DB2006">
        <w:rPr>
          <w:rtl/>
          <w:lang w:bidi="ar-EG"/>
        </w:rPr>
        <w:t>ا:</w:t>
      </w:r>
    </w:p>
    <w:p w:rsidR="00DB2006" w:rsidRPr="00DB2006" w:rsidRDefault="00C21E5F" w:rsidP="00EC3B09">
      <w:pPr>
        <w:pStyle w:val="SingleTxt"/>
        <w:rPr>
          <w:rtl/>
          <w:lang w:bidi="ar-EG"/>
        </w:rPr>
      </w:pPr>
      <w:r>
        <w:rPr>
          <w:rFonts w:hint="cs"/>
          <w:rtl/>
          <w:lang w:bidi="ar-EG"/>
        </w:rPr>
        <w:tab/>
      </w:r>
      <w:r>
        <w:rPr>
          <w:rFonts w:hint="cs"/>
          <w:rtl/>
          <w:lang w:bidi="ar-EG"/>
        </w:rPr>
        <w:tab/>
      </w:r>
      <w:r w:rsidR="00DB2006" w:rsidRPr="00DB2006">
        <w:rPr>
          <w:rtl/>
          <w:lang w:bidi="ar-EG"/>
        </w:rPr>
        <w:t>أ</w:t>
      </w:r>
      <w:r w:rsidR="00EC3B09">
        <w:rPr>
          <w:rFonts w:hint="cs"/>
          <w:rtl/>
          <w:lang w:bidi="ar-EG"/>
        </w:rPr>
        <w:t xml:space="preserve"> -</w:t>
      </w:r>
      <w:r>
        <w:rPr>
          <w:rFonts w:hint="cs"/>
          <w:rtl/>
          <w:lang w:bidi="ar-EG"/>
        </w:rPr>
        <w:tab/>
      </w:r>
      <w:r w:rsidR="00DB2006" w:rsidRPr="00DB2006">
        <w:rPr>
          <w:rtl/>
          <w:lang w:bidi="ar-EG"/>
        </w:rPr>
        <w:t>الحق في العمل حقا ثابتا لجميع البشر.</w:t>
      </w:r>
    </w:p>
    <w:p w:rsidR="00DB2006" w:rsidRPr="00DB2006" w:rsidRDefault="00996783" w:rsidP="00EC3B09">
      <w:pPr>
        <w:pStyle w:val="SingleTxt"/>
        <w:ind w:left="3254" w:hanging="1987"/>
        <w:rPr>
          <w:rtl/>
          <w:lang w:bidi="ar-EG"/>
        </w:rPr>
      </w:pPr>
      <w:r>
        <w:rPr>
          <w:rFonts w:hint="cs"/>
          <w:rtl/>
          <w:lang w:bidi="ar-EG"/>
        </w:rPr>
        <w:tab/>
      </w:r>
      <w:r>
        <w:rPr>
          <w:rFonts w:hint="cs"/>
          <w:rtl/>
          <w:lang w:bidi="ar-EG"/>
        </w:rPr>
        <w:tab/>
      </w:r>
      <w:r w:rsidR="00DB2006" w:rsidRPr="00DB2006">
        <w:rPr>
          <w:rtl/>
          <w:lang w:bidi="ar-EG"/>
        </w:rPr>
        <w:t>ب</w:t>
      </w:r>
      <w:r w:rsidR="00EC3B09">
        <w:rPr>
          <w:rFonts w:hint="cs"/>
          <w:rtl/>
          <w:lang w:bidi="ar-EG"/>
        </w:rPr>
        <w:t xml:space="preserve"> -</w:t>
      </w:r>
      <w:r>
        <w:rPr>
          <w:rFonts w:hint="cs"/>
          <w:rtl/>
          <w:lang w:bidi="ar-EG"/>
        </w:rPr>
        <w:tab/>
      </w:r>
      <w:r w:rsidR="00DB2006" w:rsidRPr="00DB2006">
        <w:rPr>
          <w:rtl/>
          <w:lang w:bidi="ar-EG"/>
        </w:rPr>
        <w:t xml:space="preserve">الحق في التمتع بنفس فرص العمل </w:t>
      </w:r>
      <w:r w:rsidR="00EC60A3">
        <w:rPr>
          <w:rtl/>
          <w:lang w:bidi="ar-EG"/>
        </w:rPr>
        <w:t>-</w:t>
      </w:r>
      <w:r w:rsidR="00DB2006" w:rsidRPr="00DB2006">
        <w:rPr>
          <w:rtl/>
          <w:lang w:bidi="ar-EG"/>
        </w:rPr>
        <w:t xml:space="preserve"> بما في ذلك تطبيق معايير اختيار واحدة في شئون الاستخدام.</w:t>
      </w:r>
    </w:p>
    <w:p w:rsidR="00DB2006" w:rsidRPr="00DB2006" w:rsidRDefault="00996783" w:rsidP="00EC3B09">
      <w:pPr>
        <w:pStyle w:val="SingleTxt"/>
        <w:ind w:left="3254" w:hanging="1987"/>
        <w:rPr>
          <w:rtl/>
          <w:lang w:bidi="ar-EG"/>
        </w:rPr>
      </w:pPr>
      <w:r>
        <w:rPr>
          <w:rFonts w:hint="cs"/>
          <w:rtl/>
          <w:lang w:bidi="ar-EG"/>
        </w:rPr>
        <w:tab/>
      </w:r>
      <w:r>
        <w:rPr>
          <w:rFonts w:hint="cs"/>
          <w:rtl/>
          <w:lang w:bidi="ar-EG"/>
        </w:rPr>
        <w:tab/>
      </w:r>
      <w:r w:rsidR="00DB2006" w:rsidRPr="00DB2006">
        <w:rPr>
          <w:rtl/>
          <w:lang w:bidi="ar-EG"/>
        </w:rPr>
        <w:t>ج</w:t>
      </w:r>
      <w:r w:rsidR="00EC3B09">
        <w:rPr>
          <w:rFonts w:hint="cs"/>
          <w:rtl/>
          <w:lang w:bidi="ar-EG"/>
        </w:rPr>
        <w:t xml:space="preserve"> -</w:t>
      </w:r>
      <w:r>
        <w:rPr>
          <w:rFonts w:hint="cs"/>
          <w:rtl/>
          <w:lang w:bidi="ar-EG"/>
        </w:rPr>
        <w:tab/>
      </w:r>
      <w:r w:rsidR="00DB2006" w:rsidRPr="00DB2006">
        <w:rPr>
          <w:rtl/>
          <w:lang w:bidi="ar-EG"/>
        </w:rPr>
        <w:t>الحق في اختيار المهنة ونوع العمل، الحق في الترقية والأمن الوظيفي، وفي جميع مزايا وشروط الخدمة، والحق في تلقى التدريب وإعادة التدريب المهني بما في ذلك التلمذة الحرفية ولا التدريب المهني المتقدم والتدريب المتكرر.</w:t>
      </w:r>
    </w:p>
    <w:p w:rsidR="00DB2006" w:rsidRPr="00DB2006" w:rsidRDefault="00996783" w:rsidP="00EC3B09">
      <w:pPr>
        <w:pStyle w:val="SingleTxt"/>
        <w:ind w:left="3254" w:hanging="1987"/>
        <w:rPr>
          <w:rtl/>
          <w:lang w:bidi="ar-EG"/>
        </w:rPr>
      </w:pPr>
      <w:r>
        <w:rPr>
          <w:rFonts w:hint="cs"/>
          <w:rtl/>
          <w:lang w:bidi="ar-EG"/>
        </w:rPr>
        <w:tab/>
      </w:r>
      <w:r>
        <w:rPr>
          <w:rFonts w:hint="cs"/>
          <w:rtl/>
          <w:lang w:bidi="ar-EG"/>
        </w:rPr>
        <w:tab/>
      </w:r>
      <w:r w:rsidR="00DB2006" w:rsidRPr="00DB2006">
        <w:rPr>
          <w:rtl/>
          <w:lang w:bidi="ar-EG"/>
        </w:rPr>
        <w:t>د</w:t>
      </w:r>
      <w:r w:rsidR="00EC3B09">
        <w:rPr>
          <w:rFonts w:hint="cs"/>
          <w:rtl/>
          <w:lang w:bidi="ar-EG"/>
        </w:rPr>
        <w:t xml:space="preserve"> -</w:t>
      </w:r>
      <w:r>
        <w:rPr>
          <w:rFonts w:hint="cs"/>
          <w:rtl/>
          <w:lang w:bidi="ar-EG"/>
        </w:rPr>
        <w:tab/>
      </w:r>
      <w:r w:rsidR="00DB2006" w:rsidRPr="00DB2006">
        <w:rPr>
          <w:rtl/>
          <w:lang w:bidi="ar-EG"/>
        </w:rPr>
        <w:t>الحق في المساواة في الأجر، بما في ذلك الاستحقاقات، والحق في المساواة في المعاملة وفي تقييم نوعية العمل.</w:t>
      </w:r>
    </w:p>
    <w:p w:rsidR="00DB2006" w:rsidRPr="00DB2006" w:rsidRDefault="00996783" w:rsidP="00EC3B09">
      <w:pPr>
        <w:pStyle w:val="SingleTxt"/>
        <w:ind w:left="3254" w:hanging="1987"/>
        <w:rPr>
          <w:rtl/>
          <w:lang w:bidi="ar-EG"/>
        </w:rPr>
      </w:pPr>
      <w:r>
        <w:rPr>
          <w:rFonts w:hint="cs"/>
          <w:rtl/>
          <w:lang w:bidi="ar-EG"/>
        </w:rPr>
        <w:tab/>
      </w:r>
      <w:r>
        <w:rPr>
          <w:rFonts w:hint="cs"/>
          <w:rtl/>
          <w:lang w:bidi="ar-EG"/>
        </w:rPr>
        <w:tab/>
      </w:r>
      <w:r w:rsidR="00DB2006" w:rsidRPr="00DB2006">
        <w:rPr>
          <w:rtl/>
          <w:lang w:bidi="ar-EG"/>
        </w:rPr>
        <w:t>هـ</w:t>
      </w:r>
      <w:r w:rsidR="00EC3B09">
        <w:rPr>
          <w:rFonts w:hint="cs"/>
          <w:rtl/>
          <w:lang w:bidi="ar-EG"/>
        </w:rPr>
        <w:t xml:space="preserve"> -</w:t>
      </w:r>
      <w:r>
        <w:rPr>
          <w:rFonts w:hint="cs"/>
          <w:rtl/>
          <w:lang w:bidi="ar-EG"/>
        </w:rPr>
        <w:tab/>
      </w:r>
      <w:r w:rsidR="00DB2006" w:rsidRPr="00DB2006">
        <w:rPr>
          <w:rtl/>
          <w:lang w:bidi="ar-EG"/>
        </w:rPr>
        <w:t>الحق في الضمان الاجتماعي ولا سميا في حالات التقاعد والبطالة والمرض والعجز والشيخوخة وغير ذلك من حالات عدم الأهلية للعمل وكذلك الحق في إجازة مدفوعة الأجر.</w:t>
      </w:r>
    </w:p>
    <w:p w:rsidR="00DB2006" w:rsidRPr="00DB2006" w:rsidRDefault="00996783" w:rsidP="00EC3B09">
      <w:pPr>
        <w:pStyle w:val="SingleTxt"/>
        <w:ind w:left="3254" w:hanging="1987"/>
        <w:rPr>
          <w:rtl/>
          <w:lang w:bidi="ar-EG"/>
        </w:rPr>
      </w:pPr>
      <w:r>
        <w:rPr>
          <w:rFonts w:hint="cs"/>
          <w:rtl/>
          <w:lang w:bidi="ar-EG"/>
        </w:rPr>
        <w:tab/>
      </w:r>
      <w:r>
        <w:rPr>
          <w:rFonts w:hint="cs"/>
          <w:rtl/>
          <w:lang w:bidi="ar-EG"/>
        </w:rPr>
        <w:tab/>
      </w:r>
      <w:r w:rsidR="00DB2006" w:rsidRPr="00DB2006">
        <w:rPr>
          <w:rtl/>
          <w:lang w:bidi="ar-EG"/>
        </w:rPr>
        <w:t>و</w:t>
      </w:r>
      <w:r w:rsidR="00EC3B09">
        <w:rPr>
          <w:rFonts w:hint="cs"/>
          <w:rtl/>
          <w:lang w:bidi="ar-EG"/>
        </w:rPr>
        <w:t xml:space="preserve"> -</w:t>
      </w:r>
      <w:r>
        <w:rPr>
          <w:rFonts w:hint="cs"/>
          <w:rtl/>
          <w:lang w:bidi="ar-EG"/>
        </w:rPr>
        <w:tab/>
      </w:r>
      <w:r w:rsidR="00DB2006" w:rsidRPr="00DB2006">
        <w:rPr>
          <w:rtl/>
          <w:lang w:bidi="ar-EG"/>
        </w:rPr>
        <w:t>الحق في الوقاية الصحية وسلامة ظروف العمل، بما في ذلك حماية وظيفة الإنجاب.</w:t>
      </w:r>
    </w:p>
    <w:p w:rsidR="00DB2006" w:rsidRPr="00DB2006" w:rsidRDefault="00996783" w:rsidP="00E17943">
      <w:pPr>
        <w:pStyle w:val="SingleTxt"/>
        <w:ind w:left="3254" w:hanging="1987"/>
        <w:rPr>
          <w:rtl/>
          <w:lang w:bidi="ar-EG"/>
        </w:rPr>
      </w:pPr>
      <w:r>
        <w:rPr>
          <w:rFonts w:hint="cs"/>
          <w:rtl/>
          <w:lang w:bidi="ar-EG"/>
        </w:rPr>
        <w:tab/>
      </w:r>
      <w:r>
        <w:rPr>
          <w:rFonts w:hint="cs"/>
          <w:rtl/>
          <w:lang w:bidi="ar-EG"/>
        </w:rPr>
        <w:tab/>
        <w:t>’</w:t>
      </w:r>
      <w:r w:rsidR="00DB2006" w:rsidRPr="00DB2006">
        <w:rPr>
          <w:rtl/>
          <w:lang w:bidi="ar-EG"/>
        </w:rPr>
        <w:t>2</w:t>
      </w:r>
      <w:r>
        <w:rPr>
          <w:rFonts w:hint="cs"/>
          <w:rtl/>
          <w:lang w:bidi="ar-EG"/>
        </w:rPr>
        <w:t>‘</w:t>
      </w:r>
      <w:r>
        <w:rPr>
          <w:rFonts w:hint="cs"/>
          <w:rtl/>
          <w:lang w:bidi="ar-EG"/>
        </w:rPr>
        <w:tab/>
      </w:r>
      <w:r w:rsidR="00DB2006" w:rsidRPr="00DB2006">
        <w:rPr>
          <w:rtl/>
          <w:lang w:bidi="ar-EG"/>
        </w:rPr>
        <w:t>توخيا لمنع التمييز ضد المرأة بسبب الزواج أو الأمومة، ضمانا لحقها الفعلي في العمل تتخذ الدول الأطراف التدابير المناسبة:</w:t>
      </w:r>
    </w:p>
    <w:p w:rsidR="00DB2006" w:rsidRPr="00DB2006" w:rsidRDefault="00E17943" w:rsidP="00DD068E">
      <w:pPr>
        <w:pStyle w:val="SingleTxt"/>
        <w:ind w:left="3254" w:hanging="1987"/>
        <w:rPr>
          <w:rtl/>
          <w:lang w:bidi="ar-EG"/>
        </w:rPr>
      </w:pPr>
      <w:r>
        <w:rPr>
          <w:rFonts w:hint="cs"/>
          <w:rtl/>
          <w:lang w:bidi="ar-EG"/>
        </w:rPr>
        <w:tab/>
      </w:r>
      <w:r>
        <w:rPr>
          <w:rFonts w:hint="cs"/>
          <w:rtl/>
          <w:lang w:bidi="ar-EG"/>
        </w:rPr>
        <w:tab/>
      </w:r>
      <w:r w:rsidR="00DB2006" w:rsidRPr="00DB2006">
        <w:rPr>
          <w:rtl/>
          <w:lang w:bidi="ar-EG"/>
        </w:rPr>
        <w:t>أ</w:t>
      </w:r>
      <w:r w:rsidR="00DD068E">
        <w:rPr>
          <w:rFonts w:hint="cs"/>
          <w:rtl/>
          <w:lang w:bidi="ar-EG"/>
        </w:rPr>
        <w:t xml:space="preserve"> -</w:t>
      </w:r>
      <w:r>
        <w:rPr>
          <w:rFonts w:hint="cs"/>
          <w:rtl/>
          <w:lang w:bidi="ar-EG"/>
        </w:rPr>
        <w:tab/>
      </w:r>
      <w:r w:rsidR="00DB2006" w:rsidRPr="00DB2006">
        <w:rPr>
          <w:rtl/>
          <w:lang w:bidi="ar-EG"/>
        </w:rPr>
        <w:t>لحظر الفصل من الخدمة بسبب الحمل أو الإجازة أو الأمومة والتمييز في الفصــل من العمــل على أساس الحالة الزوجية مع فـرض جزاءات على المخالفين.</w:t>
      </w:r>
    </w:p>
    <w:p w:rsidR="00DB2006" w:rsidRPr="00DB2006" w:rsidRDefault="00E17943" w:rsidP="00DD068E">
      <w:pPr>
        <w:pStyle w:val="SingleTxt"/>
        <w:ind w:left="3254" w:hanging="1987"/>
        <w:rPr>
          <w:rtl/>
          <w:lang w:bidi="ar-EG"/>
        </w:rPr>
      </w:pPr>
      <w:r>
        <w:rPr>
          <w:rFonts w:hint="cs"/>
          <w:rtl/>
          <w:lang w:bidi="ar-EG"/>
        </w:rPr>
        <w:tab/>
      </w:r>
      <w:r>
        <w:rPr>
          <w:rFonts w:hint="cs"/>
          <w:rtl/>
          <w:lang w:bidi="ar-EG"/>
        </w:rPr>
        <w:tab/>
      </w:r>
      <w:r w:rsidR="00DB2006" w:rsidRPr="00DB2006">
        <w:rPr>
          <w:rtl/>
          <w:lang w:bidi="ar-EG"/>
        </w:rPr>
        <w:t>ب</w:t>
      </w:r>
      <w:r w:rsidR="00DD068E">
        <w:rPr>
          <w:rFonts w:hint="cs"/>
          <w:rtl/>
          <w:lang w:bidi="ar-EG"/>
        </w:rPr>
        <w:t xml:space="preserve"> -</w:t>
      </w:r>
      <w:r>
        <w:rPr>
          <w:rFonts w:hint="cs"/>
          <w:rtl/>
          <w:lang w:bidi="ar-EG"/>
        </w:rPr>
        <w:tab/>
      </w:r>
      <w:r w:rsidR="00DB2006" w:rsidRPr="00DB2006">
        <w:rPr>
          <w:rtl/>
          <w:lang w:bidi="ar-EG"/>
        </w:rPr>
        <w:t>إدخال نظام إجازة الأمومة المدفوعة الأجر أو</w:t>
      </w:r>
      <w:r w:rsidR="00DB2006" w:rsidRPr="00DB2006">
        <w:rPr>
          <w:rFonts w:hint="cs"/>
          <w:rtl/>
          <w:lang w:bidi="ar-EG"/>
        </w:rPr>
        <w:t xml:space="preserve"> </w:t>
      </w:r>
      <w:r w:rsidR="00DB2006" w:rsidRPr="00DB2006">
        <w:rPr>
          <w:rtl/>
          <w:lang w:bidi="ar-EG"/>
        </w:rPr>
        <w:t>المشفوعة بمزايا اجتماعية مماثلة دون فقدان العمل أو للأقدمية أو العلاوات الاجتماعية.</w:t>
      </w:r>
    </w:p>
    <w:p w:rsidR="00DB2006" w:rsidRPr="00DB2006" w:rsidRDefault="00E17943" w:rsidP="00DD068E">
      <w:pPr>
        <w:pStyle w:val="SingleTxt"/>
        <w:ind w:left="3254" w:hanging="1987"/>
        <w:rPr>
          <w:rtl/>
          <w:lang w:bidi="ar-EG"/>
        </w:rPr>
      </w:pPr>
      <w:r>
        <w:rPr>
          <w:rFonts w:hint="cs"/>
          <w:rtl/>
          <w:lang w:bidi="ar-EG"/>
        </w:rPr>
        <w:tab/>
      </w:r>
      <w:r>
        <w:rPr>
          <w:rFonts w:hint="cs"/>
          <w:rtl/>
          <w:lang w:bidi="ar-EG"/>
        </w:rPr>
        <w:tab/>
      </w:r>
      <w:r w:rsidR="00DB2006" w:rsidRPr="00DB2006">
        <w:rPr>
          <w:rtl/>
          <w:lang w:bidi="ar-EG"/>
        </w:rPr>
        <w:t>ج</w:t>
      </w:r>
      <w:r w:rsidR="00DD068E">
        <w:rPr>
          <w:rFonts w:hint="cs"/>
          <w:rtl/>
          <w:lang w:bidi="ar-EG"/>
        </w:rPr>
        <w:t xml:space="preserve"> -</w:t>
      </w:r>
      <w:r>
        <w:rPr>
          <w:rFonts w:hint="cs"/>
          <w:rtl/>
          <w:lang w:bidi="ar-EG"/>
        </w:rPr>
        <w:tab/>
      </w:r>
      <w:r w:rsidR="00DB2006" w:rsidRPr="00DB2006">
        <w:rPr>
          <w:rtl/>
          <w:lang w:bidi="ar-EG"/>
        </w:rPr>
        <w:t>لتشجيع توفير الخدمات الاجتماعية المساندة اللازمة لتمكين الوالدين من الجمع بين الالتزامات العائلية وبين مسئوليات العمل والمشاركة في الحياة العامة، ولا سميا عن طريق تشجيع إنشاء وتنمية شبكة من مرافق رعاية الأطفال.</w:t>
      </w:r>
    </w:p>
    <w:p w:rsidR="00DB2006" w:rsidRPr="00DB2006" w:rsidRDefault="00E17943" w:rsidP="00DD068E">
      <w:pPr>
        <w:pStyle w:val="SingleTxt"/>
        <w:ind w:left="3254" w:hanging="1987"/>
        <w:rPr>
          <w:rtl/>
          <w:lang w:bidi="ar-EG"/>
        </w:rPr>
      </w:pPr>
      <w:r>
        <w:rPr>
          <w:rFonts w:hint="cs"/>
          <w:rtl/>
          <w:lang w:bidi="ar-EG"/>
        </w:rPr>
        <w:tab/>
      </w:r>
      <w:r>
        <w:rPr>
          <w:rFonts w:hint="cs"/>
          <w:rtl/>
          <w:lang w:bidi="ar-EG"/>
        </w:rPr>
        <w:tab/>
      </w:r>
      <w:r w:rsidR="00DB2006" w:rsidRPr="00DB2006">
        <w:rPr>
          <w:rtl/>
          <w:lang w:bidi="ar-EG"/>
        </w:rPr>
        <w:t>د</w:t>
      </w:r>
      <w:r w:rsidR="00DD068E">
        <w:rPr>
          <w:rFonts w:hint="cs"/>
          <w:rtl/>
          <w:lang w:bidi="ar-EG"/>
        </w:rPr>
        <w:t xml:space="preserve"> -</w:t>
      </w:r>
      <w:r>
        <w:rPr>
          <w:rFonts w:hint="cs"/>
          <w:rtl/>
          <w:lang w:bidi="ar-EG"/>
        </w:rPr>
        <w:tab/>
      </w:r>
      <w:r w:rsidR="00DB2006" w:rsidRPr="00DB2006">
        <w:rPr>
          <w:rtl/>
          <w:lang w:bidi="ar-EG"/>
        </w:rPr>
        <w:t>لتوفير حماية خاصة للمرأة أثناء فترة الحمل في الأعمال التي يثبت أنها مؤذية لها.</w:t>
      </w:r>
    </w:p>
    <w:p w:rsidR="00DB2006" w:rsidRPr="00DB2006" w:rsidRDefault="00E17943" w:rsidP="00E17943">
      <w:pPr>
        <w:pStyle w:val="SingleTxt"/>
        <w:ind w:left="3254" w:hanging="1987"/>
        <w:rPr>
          <w:rFonts w:hint="cs"/>
          <w:rtl/>
          <w:lang w:bidi="ar-EG"/>
        </w:rPr>
      </w:pPr>
      <w:r>
        <w:rPr>
          <w:rFonts w:hint="cs"/>
          <w:rtl/>
          <w:lang w:bidi="ar-EG"/>
        </w:rPr>
        <w:tab/>
      </w:r>
      <w:r>
        <w:rPr>
          <w:rFonts w:hint="cs"/>
          <w:rtl/>
          <w:lang w:bidi="ar-EG"/>
        </w:rPr>
        <w:tab/>
        <w:t>’</w:t>
      </w:r>
      <w:r w:rsidR="00DB2006" w:rsidRPr="00DB2006">
        <w:rPr>
          <w:rtl/>
          <w:lang w:bidi="ar-EG"/>
        </w:rPr>
        <w:t>3</w:t>
      </w:r>
      <w:r>
        <w:rPr>
          <w:rFonts w:hint="cs"/>
          <w:rtl/>
          <w:lang w:bidi="ar-EG"/>
        </w:rPr>
        <w:t>‘</w:t>
      </w:r>
      <w:r>
        <w:rPr>
          <w:rFonts w:hint="cs"/>
          <w:rtl/>
          <w:lang w:bidi="ar-EG"/>
        </w:rPr>
        <w:tab/>
      </w:r>
      <w:r w:rsidR="00DB2006" w:rsidRPr="00DB2006">
        <w:rPr>
          <w:rtl/>
          <w:lang w:bidi="ar-EG"/>
        </w:rPr>
        <w:t>يجب أن تستعرض التشريعات الوقائية المتصلة بالمسائل المشمولة بهذه المادة استعراضا دوريا في ضوء المعرفة العلمية والتكنولوجية، وأن يتم تنقيتها أو إلغائها أو توسيع نطاقها حسب الاقتضاء.</w:t>
      </w:r>
    </w:p>
    <w:p w:rsidR="00E17943" w:rsidRPr="00E17943" w:rsidRDefault="00E17943" w:rsidP="00E17943">
      <w:pPr>
        <w:pStyle w:val="SingleTxt"/>
        <w:spacing w:after="0" w:line="120" w:lineRule="exact"/>
        <w:rPr>
          <w:rFonts w:hint="cs"/>
          <w:sz w:val="10"/>
          <w:rtl/>
          <w:lang w:bidi="ar-EG"/>
        </w:rPr>
      </w:pPr>
    </w:p>
    <w:p w:rsidR="00DB2006" w:rsidRPr="00DB2006" w:rsidRDefault="00310836" w:rsidP="0031083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00DB2006" w:rsidRPr="00DB2006">
        <w:rPr>
          <w:rtl/>
          <w:lang w:bidi="ar-BH"/>
        </w:rPr>
        <w:t>أولاً</w:t>
      </w:r>
      <w:r w:rsidR="00E17943">
        <w:rPr>
          <w:rFonts w:hint="cs"/>
          <w:rtl/>
          <w:lang w:bidi="ar-BH"/>
        </w:rPr>
        <w:t xml:space="preserve"> -</w:t>
      </w:r>
      <w:r w:rsidR="00E17943">
        <w:rPr>
          <w:rFonts w:hint="cs"/>
          <w:rtl/>
          <w:lang w:bidi="ar-BH"/>
        </w:rPr>
        <w:tab/>
      </w:r>
      <w:r w:rsidR="00DB2006" w:rsidRPr="00DB2006">
        <w:rPr>
          <w:rtl/>
          <w:lang w:bidi="ar-EG"/>
        </w:rPr>
        <w:t>الرؤية الدستورية والتشريعية وميثاق العمل الوطني لعمل المرأة البحرينية:</w:t>
      </w:r>
    </w:p>
    <w:p w:rsidR="00DB2006" w:rsidRPr="00DB2006" w:rsidRDefault="00310836" w:rsidP="003108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sidR="00DB2006" w:rsidRPr="00DB2006">
        <w:rPr>
          <w:rFonts w:hint="cs"/>
          <w:rtl/>
          <w:lang w:bidi="ar-BH"/>
        </w:rPr>
        <w:t>1</w:t>
      </w:r>
      <w:r>
        <w:rPr>
          <w:rFonts w:hint="cs"/>
          <w:rtl/>
          <w:lang w:bidi="ar-BH"/>
        </w:rPr>
        <w:t xml:space="preserve"> -</w:t>
      </w:r>
      <w:r>
        <w:rPr>
          <w:rFonts w:hint="cs"/>
          <w:rtl/>
          <w:lang w:bidi="ar-BH"/>
        </w:rPr>
        <w:tab/>
      </w:r>
      <w:r w:rsidR="00DB2006" w:rsidRPr="00DB2006">
        <w:rPr>
          <w:rtl/>
          <w:lang w:bidi="ar-EG"/>
        </w:rPr>
        <w:t>الحق في العمل والمساواة بالرجل في ميادين مختلفة:</w:t>
      </w:r>
    </w:p>
    <w:p w:rsidR="00DB2006" w:rsidRPr="00DB2006" w:rsidRDefault="00310836" w:rsidP="008405B4">
      <w:pPr>
        <w:pStyle w:val="SingleTxt"/>
        <w:rPr>
          <w:rFonts w:hint="cs"/>
          <w:rtl/>
          <w:lang w:bidi="ar-BH"/>
        </w:rPr>
      </w:pPr>
      <w:r>
        <w:rPr>
          <w:rFonts w:hint="cs"/>
          <w:rtl/>
          <w:lang w:bidi="ar-BH"/>
        </w:rPr>
        <w:t xml:space="preserve">205 -  </w:t>
      </w:r>
      <w:r w:rsidR="00DB2006" w:rsidRPr="00DB2006">
        <w:rPr>
          <w:rtl/>
          <w:lang w:bidi="ar-BH"/>
        </w:rPr>
        <w:t>كفل كل من دستور مملكة البحرين وميثاق العمل الوطني حق العمل باعتباره حقاً لكل مواطن دون استثناء،</w:t>
      </w:r>
      <w:r w:rsidR="00DB2006" w:rsidRPr="00DB2006">
        <w:rPr>
          <w:rFonts w:hint="cs"/>
          <w:rtl/>
          <w:lang w:bidi="ar-BH"/>
        </w:rPr>
        <w:t xml:space="preserve"> </w:t>
      </w:r>
      <w:r w:rsidR="003B42BC">
        <w:rPr>
          <w:rFonts w:hint="cs"/>
          <w:rtl/>
          <w:lang w:bidi="ar-EG"/>
        </w:rPr>
        <w:t>”</w:t>
      </w:r>
      <w:r w:rsidR="00DB2006" w:rsidRPr="00DB2006">
        <w:rPr>
          <w:rtl/>
          <w:lang w:bidi="ar-BH"/>
        </w:rPr>
        <w:t>فقد نصت المادة (13) من الدستور على أن (أ</w:t>
      </w:r>
      <w:r w:rsidR="00DB2006" w:rsidRPr="00DB2006">
        <w:rPr>
          <w:rFonts w:hint="cs"/>
          <w:rtl/>
          <w:lang w:bidi="ar-BH"/>
        </w:rPr>
        <w:t>)</w:t>
      </w:r>
      <w:r>
        <w:rPr>
          <w:rFonts w:hint="cs"/>
          <w:rtl/>
          <w:lang w:bidi="ar-BH"/>
        </w:rPr>
        <w:t xml:space="preserve"> </w:t>
      </w:r>
      <w:r w:rsidR="00DB2006" w:rsidRPr="00DB2006">
        <w:rPr>
          <w:rtl/>
          <w:lang w:bidi="ar-BH"/>
        </w:rPr>
        <w:t>العمل واجب على كل مواطن، تقتضيه الكرامة ويستوجبه الخير العام، ولكل مواطن الحق في العمل وفي اختيار نوعه وفقا للنظام العام والآداب</w:t>
      </w:r>
      <w:r>
        <w:rPr>
          <w:rFonts w:hint="cs"/>
          <w:rtl/>
          <w:lang w:bidi="ar-BH"/>
        </w:rPr>
        <w:t xml:space="preserve"> </w:t>
      </w:r>
      <w:r w:rsidR="00DB2006" w:rsidRPr="00DB2006">
        <w:rPr>
          <w:rFonts w:hint="cs"/>
          <w:rtl/>
          <w:lang w:bidi="ar-BH"/>
        </w:rPr>
        <w:t>(</w:t>
      </w:r>
      <w:r w:rsidR="00DB2006" w:rsidRPr="00DB2006">
        <w:rPr>
          <w:rtl/>
          <w:lang w:bidi="ar-BH"/>
        </w:rPr>
        <w:t>ب</w:t>
      </w:r>
      <w:r w:rsidR="00DB2006" w:rsidRPr="00DB2006">
        <w:rPr>
          <w:rFonts w:hint="cs"/>
          <w:rtl/>
          <w:lang w:bidi="ar-BH"/>
        </w:rPr>
        <w:t xml:space="preserve">) </w:t>
      </w:r>
      <w:r w:rsidR="00DB2006" w:rsidRPr="00DB2006">
        <w:rPr>
          <w:rtl/>
          <w:lang w:bidi="ar-BH"/>
        </w:rPr>
        <w:t>تكفل الدولة توفير فرص العمل للمواطنين وعدالة شروطه</w:t>
      </w:r>
      <w:r w:rsidR="003B42BC">
        <w:rPr>
          <w:rFonts w:hint="cs"/>
          <w:rtl/>
          <w:lang w:bidi="ar-EG"/>
        </w:rPr>
        <w:t>“</w:t>
      </w:r>
      <w:r w:rsidR="00DB2006" w:rsidRPr="00DB2006">
        <w:rPr>
          <w:rtl/>
          <w:lang w:bidi="ar-BH"/>
        </w:rPr>
        <w:t>،</w:t>
      </w:r>
      <w:r w:rsidR="00DB2006" w:rsidRPr="00DB2006">
        <w:rPr>
          <w:rFonts w:hint="cs"/>
          <w:rtl/>
          <w:lang w:bidi="ar-BH"/>
        </w:rPr>
        <w:t xml:space="preserve"> </w:t>
      </w:r>
      <w:r w:rsidR="00DB2006" w:rsidRPr="00DB2006">
        <w:rPr>
          <w:rtl/>
          <w:lang w:bidi="ar-BH"/>
        </w:rPr>
        <w:t xml:space="preserve">وقد جاء هذا النص نفسه أيضاً في البند </w:t>
      </w:r>
      <w:r w:rsidR="003B42BC">
        <w:rPr>
          <w:rFonts w:hint="cs"/>
          <w:rtl/>
          <w:lang w:bidi="ar-EG"/>
        </w:rPr>
        <w:t>”</w:t>
      </w:r>
      <w:r w:rsidR="00DB2006" w:rsidRPr="00DB2006">
        <w:rPr>
          <w:rtl/>
          <w:lang w:bidi="ar-BH"/>
        </w:rPr>
        <w:t>سابعا من الفصل الأول</w:t>
      </w:r>
      <w:r w:rsidR="003B42BC">
        <w:rPr>
          <w:rFonts w:hint="cs"/>
          <w:rtl/>
          <w:lang w:bidi="ar-EG"/>
        </w:rPr>
        <w:t>“</w:t>
      </w:r>
      <w:r w:rsidR="00DB2006" w:rsidRPr="00DB2006">
        <w:rPr>
          <w:rFonts w:hint="cs"/>
          <w:rtl/>
          <w:lang w:bidi="ar-BH"/>
        </w:rPr>
        <w:t xml:space="preserve"> </w:t>
      </w:r>
      <w:r w:rsidR="00DB2006" w:rsidRPr="00DB2006">
        <w:rPr>
          <w:rtl/>
          <w:lang w:bidi="ar-BH"/>
        </w:rPr>
        <w:t xml:space="preserve">من الميثاق </w:t>
      </w:r>
      <w:r w:rsidR="003B42BC">
        <w:rPr>
          <w:rFonts w:hint="cs"/>
          <w:rtl/>
          <w:lang w:bidi="ar-EG"/>
        </w:rPr>
        <w:t>”</w:t>
      </w:r>
      <w:r w:rsidR="00DB2006" w:rsidRPr="00DB2006">
        <w:rPr>
          <w:rtl/>
          <w:lang w:bidi="ar-BH"/>
        </w:rPr>
        <w:t>وهذا النص المشترك مدرج ضمن باب</w:t>
      </w:r>
      <w:r w:rsidR="003B42BC">
        <w:rPr>
          <w:rFonts w:hint="cs"/>
          <w:rtl/>
          <w:lang w:bidi="ar-EG"/>
        </w:rPr>
        <w:t>“</w:t>
      </w:r>
      <w:r w:rsidR="00DB2006" w:rsidRPr="00DB2006">
        <w:rPr>
          <w:rtl/>
          <w:lang w:bidi="ar-BH"/>
        </w:rPr>
        <w:t xml:space="preserve"> المقومات الأساسية للمجتمع</w:t>
      </w:r>
      <w:r w:rsidR="008405B4">
        <w:rPr>
          <w:rFonts w:hint="cs"/>
          <w:rtl/>
          <w:lang w:bidi="ar-EG"/>
        </w:rPr>
        <w:t>“</w:t>
      </w:r>
      <w:r w:rsidR="00DB2006" w:rsidRPr="00DB2006">
        <w:rPr>
          <w:rtl/>
          <w:lang w:bidi="ar-BH"/>
        </w:rPr>
        <w:t xml:space="preserve"> في كلتا الوثيقتين.</w:t>
      </w:r>
      <w:r w:rsidR="00A13B4D">
        <w:rPr>
          <w:rtl/>
          <w:lang w:bidi="ar-BH"/>
        </w:rPr>
        <w:t xml:space="preserve"> </w:t>
      </w:r>
      <w:r w:rsidR="00DB2006" w:rsidRPr="00DB2006">
        <w:rPr>
          <w:rtl/>
          <w:lang w:bidi="ar-BH"/>
        </w:rPr>
        <w:t>وبهذا يعتبر حق العمل من أولى الحقوق الأساسية التي كفلها الدستور والميثاق لكل المواطنين من الذكور والإناث على السواء، بل إن الفقرة (ب) من المادة (5) من الدستور تنص صراحة على حق المرأة في العمل حيث جاء فيها:</w:t>
      </w:r>
      <w:r w:rsidR="003B42BC" w:rsidRPr="003B42BC">
        <w:rPr>
          <w:rFonts w:hint="cs"/>
          <w:rtl/>
          <w:lang w:bidi="ar-EG"/>
        </w:rPr>
        <w:t xml:space="preserve"> </w:t>
      </w:r>
      <w:r w:rsidR="003B42BC">
        <w:rPr>
          <w:rFonts w:hint="cs"/>
          <w:rtl/>
          <w:lang w:bidi="ar-EG"/>
        </w:rPr>
        <w:t>”</w:t>
      </w:r>
      <w:r w:rsidR="00DB2006" w:rsidRPr="00DB2006">
        <w:rPr>
          <w:rtl/>
          <w:lang w:bidi="ar-BH"/>
        </w:rPr>
        <w:t>تكفل الدولة التوفيق بين واجبات المرأة نحو الأسرة وعملها في المجتمع، ومساواتها بالرجال في ميادين الحياة السياسية والاجتماعية والثقافية والاقتصادية دون الإخلال بإحكام الشريعة الإسلامية</w:t>
      </w:r>
      <w:r w:rsidR="008405B4">
        <w:rPr>
          <w:rFonts w:hint="cs"/>
          <w:rtl/>
          <w:lang w:bidi="ar-EG"/>
        </w:rPr>
        <w:t>“</w:t>
      </w:r>
      <w:r w:rsidR="00DB2006" w:rsidRPr="00DB2006">
        <w:rPr>
          <w:rtl/>
          <w:lang w:bidi="ar-BH"/>
        </w:rPr>
        <w:t>.</w:t>
      </w:r>
      <w:r w:rsidR="00DB2006" w:rsidRPr="00DB2006">
        <w:rPr>
          <w:rFonts w:hint="cs"/>
          <w:rtl/>
          <w:lang w:bidi="ar-BH"/>
        </w:rPr>
        <w:t xml:space="preserve"> </w:t>
      </w:r>
      <w:r w:rsidR="003B42BC">
        <w:rPr>
          <w:rFonts w:hint="cs"/>
          <w:rtl/>
          <w:lang w:bidi="ar-EG"/>
        </w:rPr>
        <w:t>”</w:t>
      </w:r>
      <w:r w:rsidR="00DB2006" w:rsidRPr="00DB2006">
        <w:rPr>
          <w:rtl/>
          <w:lang w:bidi="ar-BH"/>
        </w:rPr>
        <w:t>وعليه، طبقا لهذه الفقرة تكفل الدولة في آن واحد عدة حقوق أساسية للمرأة، منها حقها في العمل، والتوفيق بين هذا الحق وواجباتها الأسرية، وحق المساواة مع الرجل في ميادين مختلفة منها الميدان الاقتصادي.</w:t>
      </w:r>
    </w:p>
    <w:p w:rsidR="00DB2006" w:rsidRPr="00DB2006" w:rsidRDefault="00791FF3" w:rsidP="00DB2006">
      <w:pPr>
        <w:pStyle w:val="SingleTxt"/>
        <w:rPr>
          <w:rtl/>
          <w:lang w:bidi="ar-BH"/>
        </w:rPr>
      </w:pPr>
      <w:r>
        <w:rPr>
          <w:rFonts w:hint="cs"/>
          <w:rtl/>
          <w:lang w:bidi="ar-BH"/>
        </w:rPr>
        <w:t xml:space="preserve">206 -  </w:t>
      </w:r>
      <w:r w:rsidR="00DB2006" w:rsidRPr="00DB2006">
        <w:rPr>
          <w:rtl/>
          <w:lang w:bidi="ar-BH"/>
        </w:rPr>
        <w:t>والجدير بالذكر أن سمو ولي العهد يقوم بموجب التكليف الملكي وبموجب رئاسته لمجلس التنمية الاقتصادية في البحرين بإدارة ملف التنمية الاقتصادية في المملكة حيث أطلق سموه مبادرته الإصلاحية الشاملة في هذا الشأن والتي تهدف إلى تحرير القدرات الإبداعية للشعب البحريني وخاصة الشباب منهم،</w:t>
      </w:r>
      <w:r w:rsidR="00DB2006" w:rsidRPr="00DB2006">
        <w:rPr>
          <w:rFonts w:hint="cs"/>
          <w:rtl/>
          <w:lang w:bidi="ar-BH"/>
        </w:rPr>
        <w:t xml:space="preserve"> </w:t>
      </w:r>
      <w:r w:rsidR="00DB2006" w:rsidRPr="00DB2006">
        <w:rPr>
          <w:rtl/>
          <w:lang w:bidi="ar-BH"/>
        </w:rPr>
        <w:t>حيث وضعت هذه المبادرة في خدمة وتقدم العملية الإنتاجية والتنموية في البلاد وتنمية قدرات الشباب من خلال التدريب والتعليم المتطور وتوفير فرص العمل الجيد للقطاعات الجديدة والداخلة إلى سوق العمل وخاصة بالنسبة للمرأة التي يتوقع أن تزداد مساهمتها في التنمية بشكل مستمر بعد إنجاز عملية إصلاح وإعادة هيكلة سوق العمل في البحرين.</w:t>
      </w:r>
    </w:p>
    <w:p w:rsidR="00791FF3" w:rsidRPr="00791FF3" w:rsidRDefault="00791FF3" w:rsidP="00791FF3">
      <w:pPr>
        <w:pStyle w:val="SingleTxt"/>
        <w:spacing w:after="0" w:line="120" w:lineRule="exact"/>
        <w:rPr>
          <w:sz w:val="10"/>
          <w:rtl/>
          <w:lang w:bidi="ar-BH"/>
        </w:rPr>
      </w:pPr>
    </w:p>
    <w:p w:rsidR="00DB2006" w:rsidRPr="00DB2006" w:rsidRDefault="00791FF3" w:rsidP="00791F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sidR="00DB2006" w:rsidRPr="00DB2006">
        <w:rPr>
          <w:rFonts w:hint="cs"/>
          <w:rtl/>
          <w:lang w:bidi="ar-BH"/>
        </w:rPr>
        <w:t>2</w:t>
      </w:r>
      <w:r>
        <w:rPr>
          <w:rFonts w:hint="cs"/>
          <w:rtl/>
          <w:lang w:bidi="ar-BH"/>
        </w:rPr>
        <w:t xml:space="preserve"> -</w:t>
      </w:r>
      <w:r>
        <w:rPr>
          <w:rFonts w:hint="cs"/>
          <w:rtl/>
          <w:lang w:bidi="ar-BH"/>
        </w:rPr>
        <w:tab/>
      </w:r>
      <w:r w:rsidR="00DB2006" w:rsidRPr="00DB2006">
        <w:rPr>
          <w:rtl/>
          <w:lang w:bidi="ar-BH"/>
        </w:rPr>
        <w:t>الحق في التمتع بنفس فرص التوظيف</w:t>
      </w:r>
      <w:r w:rsidR="00EC60A3">
        <w:rPr>
          <w:rtl/>
          <w:lang w:bidi="ar-BH"/>
        </w:rPr>
        <w:t>:</w:t>
      </w:r>
    </w:p>
    <w:p w:rsidR="00DB2006" w:rsidRPr="00DB2006" w:rsidRDefault="00791FF3" w:rsidP="003B42BC">
      <w:pPr>
        <w:pStyle w:val="SingleTxt"/>
        <w:rPr>
          <w:rtl/>
          <w:lang w:bidi="ar-BH"/>
        </w:rPr>
      </w:pPr>
      <w:r>
        <w:rPr>
          <w:rFonts w:hint="cs"/>
          <w:rtl/>
          <w:lang w:bidi="ar-BH"/>
        </w:rPr>
        <w:t xml:space="preserve">207 -  </w:t>
      </w:r>
      <w:r w:rsidR="00DB2006" w:rsidRPr="00DB2006">
        <w:rPr>
          <w:rtl/>
          <w:lang w:bidi="ar-BH"/>
        </w:rPr>
        <w:t>أرس</w:t>
      </w:r>
      <w:r w:rsidR="00DB2006" w:rsidRPr="00DB2006">
        <w:rPr>
          <w:rFonts w:hint="cs"/>
          <w:rtl/>
          <w:lang w:bidi="ar-BH"/>
        </w:rPr>
        <w:t>ى دستور مملكة البحرين</w:t>
      </w:r>
      <w:r w:rsidR="00A13B4D">
        <w:rPr>
          <w:rFonts w:hint="cs"/>
          <w:rtl/>
          <w:lang w:bidi="ar-BH"/>
        </w:rPr>
        <w:t xml:space="preserve"> </w:t>
      </w:r>
      <w:r w:rsidR="00DB2006" w:rsidRPr="00DB2006">
        <w:rPr>
          <w:rtl/>
          <w:lang w:bidi="ar-BH"/>
        </w:rPr>
        <w:t>مبدأ المساواة بين ال</w:t>
      </w:r>
      <w:r w:rsidR="00B17E69">
        <w:rPr>
          <w:rtl/>
          <w:lang w:bidi="ar-BH"/>
        </w:rPr>
        <w:t>مواطنين في مملكة البحرين حيث لا</w:t>
      </w:r>
      <w:r w:rsidR="00B17E69">
        <w:rPr>
          <w:rFonts w:hint="cs"/>
          <w:rtl/>
          <w:lang w:bidi="ar-BH"/>
        </w:rPr>
        <w:t> </w:t>
      </w:r>
      <w:r w:rsidR="00DB2006" w:rsidRPr="00DB2006">
        <w:rPr>
          <w:rtl/>
          <w:lang w:bidi="ar-BH"/>
        </w:rPr>
        <w:t>تمييز بينهم على أساس الجنس في الحقوق والواجبات العامة.</w:t>
      </w:r>
      <w:r w:rsidR="00A13B4D">
        <w:rPr>
          <w:rtl/>
          <w:lang w:bidi="ar-BH"/>
        </w:rPr>
        <w:t xml:space="preserve"> </w:t>
      </w:r>
      <w:r w:rsidR="00DB2006" w:rsidRPr="00DB2006">
        <w:rPr>
          <w:rtl/>
          <w:lang w:bidi="ar-BH"/>
        </w:rPr>
        <w:t>كما ساو</w:t>
      </w:r>
      <w:r w:rsidR="00DB2006" w:rsidRPr="00DB2006">
        <w:rPr>
          <w:rFonts w:hint="cs"/>
          <w:rtl/>
          <w:lang w:bidi="ar-BH"/>
        </w:rPr>
        <w:t>ى</w:t>
      </w:r>
      <w:r w:rsidR="00DB2006" w:rsidRPr="00DB2006">
        <w:rPr>
          <w:rtl/>
          <w:lang w:bidi="ar-BH"/>
        </w:rPr>
        <w:t xml:space="preserve"> بين الجنسين في تولى الوظائف العامة وفق شروط يحددها القانون.</w:t>
      </w:r>
      <w:r w:rsidR="00A13B4D">
        <w:rPr>
          <w:rtl/>
          <w:lang w:bidi="ar-BH"/>
        </w:rPr>
        <w:t xml:space="preserve"> </w:t>
      </w:r>
      <w:r w:rsidR="00DB2006" w:rsidRPr="00DB2006">
        <w:rPr>
          <w:rtl/>
          <w:lang w:bidi="ar-BH"/>
        </w:rPr>
        <w:t>فقد جاء في الفقرة (ب) من المادة</w:t>
      </w:r>
      <w:r w:rsidR="00DB2006" w:rsidRPr="00DB2006">
        <w:rPr>
          <w:rFonts w:hint="cs"/>
          <w:rtl/>
          <w:lang w:bidi="ar-BH"/>
        </w:rPr>
        <w:t xml:space="preserve"> </w:t>
      </w:r>
      <w:r w:rsidR="00DB2006" w:rsidRPr="00DB2006">
        <w:rPr>
          <w:rtl/>
          <w:lang w:bidi="ar-BH"/>
        </w:rPr>
        <w:t>(16)</w:t>
      </w:r>
      <w:r w:rsidR="00DB2006" w:rsidRPr="00DB2006">
        <w:rPr>
          <w:rFonts w:hint="cs"/>
          <w:rtl/>
          <w:lang w:bidi="ar-BH"/>
        </w:rPr>
        <w:t xml:space="preserve"> </w:t>
      </w:r>
      <w:r w:rsidR="00DB2006" w:rsidRPr="00DB2006">
        <w:rPr>
          <w:rtl/>
          <w:lang w:bidi="ar-BH"/>
        </w:rPr>
        <w:t>من دستور مملكة البحرين ما</w:t>
      </w:r>
      <w:r w:rsidR="00DB2006" w:rsidRPr="00DB2006">
        <w:rPr>
          <w:rFonts w:hint="cs"/>
          <w:rtl/>
          <w:lang w:bidi="ar-BH"/>
        </w:rPr>
        <w:t xml:space="preserve"> </w:t>
      </w:r>
      <w:r w:rsidR="00DB2006" w:rsidRPr="00DB2006">
        <w:rPr>
          <w:rtl/>
          <w:lang w:bidi="ar-BH"/>
        </w:rPr>
        <w:t>يلي:</w:t>
      </w:r>
      <w:r w:rsidR="000B5DE0">
        <w:rPr>
          <w:rtl/>
          <w:lang w:bidi="ar-BH"/>
        </w:rPr>
        <w:t>(</w:t>
      </w:r>
      <w:r w:rsidR="00DB2006" w:rsidRPr="00DB2006">
        <w:rPr>
          <w:rtl/>
          <w:lang w:bidi="ar-BH"/>
        </w:rPr>
        <w:t>المواطنون سواء في تولي الوظائف العامة وفقا للشروط التي يقررها القانون</w:t>
      </w:r>
      <w:r w:rsidR="003B42BC">
        <w:rPr>
          <w:rFonts w:hint="cs"/>
          <w:rtl/>
          <w:lang w:bidi="ar-EG"/>
        </w:rPr>
        <w:t>“</w:t>
      </w:r>
      <w:r w:rsidR="00DB2006" w:rsidRPr="00DB2006">
        <w:rPr>
          <w:rtl/>
          <w:lang w:bidi="ar-BH"/>
        </w:rPr>
        <w:t>).كما جاء في المادة (18) من الدستور</w:t>
      </w:r>
      <w:r w:rsidR="003B42BC">
        <w:rPr>
          <w:rFonts w:hint="cs"/>
          <w:rtl/>
          <w:lang w:bidi="ar-EG"/>
        </w:rPr>
        <w:t>”</w:t>
      </w:r>
      <w:r w:rsidR="00DB2006" w:rsidRPr="00DB2006">
        <w:rPr>
          <w:rtl/>
          <w:lang w:bidi="ar-BH"/>
        </w:rPr>
        <w:t>الناس سواسية في الكرامة الإنسانية ويتساوى المواطنون لدى القانون في الحقوق والواجبات العامة لا تمييز بينهم في ذلك بسبب الجنس أو الأصل أو اللغة أو الدين أو العقيدة</w:t>
      </w:r>
      <w:r w:rsidR="003B42BC">
        <w:rPr>
          <w:rFonts w:hint="cs"/>
          <w:rtl/>
          <w:lang w:bidi="ar-EG"/>
        </w:rPr>
        <w:t>“</w:t>
      </w:r>
      <w:r w:rsidR="00DB2006" w:rsidRPr="00DB2006">
        <w:rPr>
          <w:rtl/>
          <w:lang w:bidi="ar-BH"/>
        </w:rPr>
        <w:t xml:space="preserve">. </w:t>
      </w:r>
    </w:p>
    <w:p w:rsidR="00791FF3" w:rsidRPr="00791FF3" w:rsidRDefault="00791FF3" w:rsidP="00791FF3">
      <w:pPr>
        <w:pStyle w:val="SingleTxt"/>
        <w:spacing w:after="0" w:line="120" w:lineRule="exact"/>
        <w:rPr>
          <w:rFonts w:hint="cs"/>
          <w:sz w:val="10"/>
          <w:rtl/>
          <w:lang w:bidi="ar-BH"/>
        </w:rPr>
      </w:pPr>
    </w:p>
    <w:p w:rsidR="00DB2006" w:rsidRPr="00DB2006" w:rsidRDefault="00791FF3" w:rsidP="00791F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sidR="00DB2006" w:rsidRPr="00DB2006">
        <w:rPr>
          <w:rFonts w:hint="cs"/>
          <w:rtl/>
          <w:lang w:bidi="ar-BH"/>
        </w:rPr>
        <w:t>3</w:t>
      </w:r>
      <w:r>
        <w:rPr>
          <w:rFonts w:hint="cs"/>
          <w:rtl/>
          <w:lang w:bidi="ar-BH"/>
        </w:rPr>
        <w:t xml:space="preserve"> -</w:t>
      </w:r>
      <w:r>
        <w:rPr>
          <w:rFonts w:hint="cs"/>
          <w:rtl/>
          <w:lang w:bidi="ar-BH"/>
        </w:rPr>
        <w:tab/>
      </w:r>
      <w:r w:rsidR="00DB2006" w:rsidRPr="00DB2006">
        <w:rPr>
          <w:rtl/>
          <w:lang w:bidi="ar-BH"/>
        </w:rPr>
        <w:t>نسبية الوظائف المتاحة في عمل المرأة البحرينية</w:t>
      </w:r>
      <w:r w:rsidR="00EC60A3">
        <w:rPr>
          <w:rtl/>
          <w:lang w:bidi="ar-BH"/>
        </w:rPr>
        <w:t>:</w:t>
      </w:r>
    </w:p>
    <w:p w:rsidR="00DB2006" w:rsidRPr="00DB2006" w:rsidRDefault="00791FF3" w:rsidP="00DB2006">
      <w:pPr>
        <w:pStyle w:val="SingleTxt"/>
        <w:rPr>
          <w:rtl/>
          <w:lang w:bidi="ar-BH"/>
        </w:rPr>
      </w:pPr>
      <w:r>
        <w:rPr>
          <w:rFonts w:hint="cs"/>
          <w:rtl/>
          <w:lang w:bidi="ar-BH"/>
        </w:rPr>
        <w:t xml:space="preserve">208 -  </w:t>
      </w:r>
      <w:r w:rsidR="00DB2006" w:rsidRPr="00DB2006">
        <w:rPr>
          <w:rtl/>
          <w:lang w:bidi="ar-BH"/>
        </w:rPr>
        <w:t>بالرغم من التحسن النوعي في الوظائف التي تشغلها المرأة البحرينية في القطاعين العام والخاص، إلا إن هناك وظائف لم تتولاها حتى الآن منها منصب محافظ، ومأذونه لإتمام عقود الزواج.</w:t>
      </w:r>
      <w:r w:rsidR="00A13B4D">
        <w:rPr>
          <w:rtl/>
          <w:lang w:bidi="ar-BH"/>
        </w:rPr>
        <w:t xml:space="preserve"> </w:t>
      </w:r>
      <w:r w:rsidR="00DB2006" w:rsidRPr="00DB2006">
        <w:rPr>
          <w:rtl/>
          <w:lang w:bidi="ar-BH"/>
        </w:rPr>
        <w:t>أما عضوية المجالس البلدية والمجلس النيابي فه</w:t>
      </w:r>
      <w:r w:rsidR="00B17E69">
        <w:rPr>
          <w:rtl/>
          <w:lang w:bidi="ar-BH"/>
        </w:rPr>
        <w:t>ي متاحة للمرأة بحكم القانون ولا</w:t>
      </w:r>
      <w:r w:rsidR="00B17E69">
        <w:rPr>
          <w:rFonts w:hint="cs"/>
          <w:rtl/>
          <w:lang w:bidi="ar-BH"/>
        </w:rPr>
        <w:t> </w:t>
      </w:r>
      <w:r w:rsidR="00DB2006" w:rsidRPr="00DB2006">
        <w:rPr>
          <w:rtl/>
          <w:lang w:bidi="ar-BH"/>
        </w:rPr>
        <w:t>قيود على دخولها لهذه المجالس كعضوه أو نائبة</w:t>
      </w:r>
      <w:r w:rsidR="00DB2006" w:rsidRPr="00DB2006">
        <w:rPr>
          <w:rFonts w:hint="cs"/>
          <w:rtl/>
          <w:lang w:bidi="ar-BH"/>
        </w:rPr>
        <w:t>، حيث تمكنت سيدة بحرينية من الفوز بمقعد في مجلس النواب في الانتخابات النيابية التي جرت في عام 2006م</w:t>
      </w:r>
      <w:r w:rsidR="00DB2006" w:rsidRPr="00DB2006">
        <w:rPr>
          <w:rtl/>
          <w:lang w:bidi="ar-BH"/>
        </w:rPr>
        <w:t>.</w:t>
      </w:r>
    </w:p>
    <w:p w:rsidR="00DB2006" w:rsidRPr="00DB2006" w:rsidRDefault="00791FF3" w:rsidP="00DB2006">
      <w:pPr>
        <w:pStyle w:val="SingleTxt"/>
        <w:rPr>
          <w:rFonts w:hint="cs"/>
          <w:rtl/>
          <w:lang w:bidi="ar-BH"/>
        </w:rPr>
      </w:pPr>
      <w:r>
        <w:rPr>
          <w:rFonts w:hint="cs"/>
          <w:rtl/>
          <w:lang w:bidi="ar-BH"/>
        </w:rPr>
        <w:tab/>
      </w:r>
      <w:r w:rsidR="00DB2006" w:rsidRPr="00DB2006">
        <w:rPr>
          <w:rtl/>
          <w:lang w:bidi="ar-BH"/>
        </w:rPr>
        <w:t xml:space="preserve">أما فيما يتعلق بالوظائف العامة العليا يمكن أن نذكر على سبيل المثال </w:t>
      </w:r>
      <w:r w:rsidR="00DB2006" w:rsidRPr="00DB2006">
        <w:rPr>
          <w:rFonts w:hint="cs"/>
          <w:rtl/>
          <w:lang w:bidi="ar-BH"/>
        </w:rPr>
        <w:t>تقلد المرأة منصب وزيرة ووكيل وزارة ووكيل وزارة مساعد وقاضية ورئيس نيابة</w:t>
      </w:r>
      <w:r w:rsidR="00A13B4D">
        <w:rPr>
          <w:rFonts w:hint="cs"/>
          <w:rtl/>
          <w:lang w:bidi="ar-BH"/>
        </w:rPr>
        <w:t xml:space="preserve"> </w:t>
      </w:r>
      <w:r w:rsidR="00DB2006" w:rsidRPr="00DB2006">
        <w:rPr>
          <w:rFonts w:hint="cs"/>
          <w:rtl/>
          <w:lang w:bidi="ar-BH"/>
        </w:rPr>
        <w:t xml:space="preserve">ووكيل نيابة وسفيرة وعميدة كلية وعقيد بالجيش ومديرة </w:t>
      </w:r>
      <w:r w:rsidR="00DB2006" w:rsidRPr="00DB2006">
        <w:rPr>
          <w:rtl/>
          <w:lang w:bidi="ar-BH"/>
        </w:rPr>
        <w:t>وكذلك تم تعيين عدد من السيدات في وظائف تنفيذية في قطاع المصارف والخدمات الاستشارية.</w:t>
      </w:r>
    </w:p>
    <w:p w:rsidR="00DB2006" w:rsidRPr="00DB2006" w:rsidRDefault="00791FF3" w:rsidP="00791FF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ثانيا</w:t>
      </w:r>
      <w:r>
        <w:rPr>
          <w:rFonts w:hint="cs"/>
          <w:rtl/>
          <w:lang w:bidi="ar-BH"/>
        </w:rPr>
        <w:t xml:space="preserve"> -</w:t>
      </w:r>
      <w:r>
        <w:rPr>
          <w:rFonts w:hint="cs"/>
          <w:rtl/>
          <w:lang w:bidi="ar-BH"/>
        </w:rPr>
        <w:tab/>
      </w:r>
      <w:r w:rsidR="00DB2006" w:rsidRPr="00DB2006">
        <w:rPr>
          <w:rtl/>
          <w:lang w:bidi="ar-BH"/>
        </w:rPr>
        <w:t>المرأة والقضاء:</w:t>
      </w:r>
    </w:p>
    <w:p w:rsidR="00DB2006" w:rsidRPr="00DB2006" w:rsidRDefault="00791FF3" w:rsidP="00DB2006">
      <w:pPr>
        <w:pStyle w:val="SingleTxt"/>
        <w:rPr>
          <w:rFonts w:hint="cs"/>
          <w:rtl/>
          <w:lang w:bidi="ar-BH"/>
        </w:rPr>
      </w:pPr>
      <w:r>
        <w:rPr>
          <w:rFonts w:hint="cs"/>
          <w:rtl/>
          <w:lang w:bidi="ar-BH"/>
        </w:rPr>
        <w:t xml:space="preserve">209 -  </w:t>
      </w:r>
      <w:r w:rsidR="00DB2006" w:rsidRPr="00DB2006">
        <w:rPr>
          <w:rtl/>
          <w:lang w:bidi="ar-BH"/>
        </w:rPr>
        <w:t xml:space="preserve">لم يقصر قانون تنظيم القضاء </w:t>
      </w:r>
      <w:r w:rsidR="000B5DE0">
        <w:rPr>
          <w:rtl/>
          <w:lang w:bidi="ar-BH"/>
        </w:rPr>
        <w:t>(</w:t>
      </w:r>
      <w:r w:rsidR="00DB2006" w:rsidRPr="00DB2006">
        <w:rPr>
          <w:rtl/>
          <w:lang w:bidi="ar-BH"/>
        </w:rPr>
        <w:t>رقم 13/1971</w:t>
      </w:r>
      <w:r w:rsidR="000B5DE0">
        <w:rPr>
          <w:rtl/>
          <w:lang w:bidi="ar-BH"/>
        </w:rPr>
        <w:t>)</w:t>
      </w:r>
      <w:r w:rsidR="00DB2006" w:rsidRPr="00DB2006">
        <w:rPr>
          <w:rtl/>
          <w:lang w:bidi="ar-BH"/>
        </w:rPr>
        <w:t xml:space="preserve"> تولي منصب القاضي على جنس الذكور دون الإناث، بل ترك الباب مفتوحا أمام كلا الجنسين لتولي المناصب القضائية طالما تمتعوا بالأهلية المدنية الكاملة لذلك، كذلك لم يحصر قانون السلطة القضائية الجديد الصادر بمرسوم</w:t>
      </w:r>
      <w:r w:rsidR="00A13B4D">
        <w:rPr>
          <w:rtl/>
          <w:lang w:bidi="ar-BH"/>
        </w:rPr>
        <w:t xml:space="preserve"> </w:t>
      </w:r>
      <w:r w:rsidR="00DB2006" w:rsidRPr="00DB2006">
        <w:rPr>
          <w:rtl/>
          <w:lang w:bidi="ar-BH"/>
        </w:rPr>
        <w:t>بقانون رقم 42/2002 منصب القضاء في الذكور فقط، حيث تم في عام 2003</w:t>
      </w:r>
      <w:r w:rsidR="00DB2006" w:rsidRPr="00DB2006">
        <w:rPr>
          <w:rFonts w:hint="cs"/>
          <w:rtl/>
          <w:lang w:bidi="ar-BH"/>
        </w:rPr>
        <w:t xml:space="preserve">م </w:t>
      </w:r>
      <w:r w:rsidR="00DB2006" w:rsidRPr="00DB2006">
        <w:rPr>
          <w:rtl/>
          <w:lang w:bidi="ar-BH"/>
        </w:rPr>
        <w:t>تعيين أربع نساء في النيابة العامة وهي شعبة أصيلة من شعب السلطة القضائية، ثلاث منهن برتبة وكيل نيابة عامة وواحدة برتبة مساعد وكيل نيابة عامه.</w:t>
      </w:r>
      <w:r w:rsidR="00A13B4D">
        <w:rPr>
          <w:rtl/>
          <w:lang w:bidi="ar-BH"/>
        </w:rPr>
        <w:t xml:space="preserve"> </w:t>
      </w:r>
      <w:r w:rsidR="00DB2006" w:rsidRPr="00DB2006">
        <w:rPr>
          <w:rtl/>
          <w:lang w:bidi="ar-BH"/>
        </w:rPr>
        <w:t>هذا إلى جانب بعض الوظائف القانونية التي شغلتها النساء في وزارة العدل</w:t>
      </w:r>
      <w:r w:rsidR="00DB2006" w:rsidRPr="00DB2006">
        <w:rPr>
          <w:rFonts w:hint="cs"/>
          <w:rtl/>
          <w:lang w:bidi="ar-BH"/>
        </w:rPr>
        <w:t xml:space="preserve"> والشؤون الإسلامية</w:t>
      </w:r>
      <w:r w:rsidR="00DB2006" w:rsidRPr="00DB2006">
        <w:rPr>
          <w:rtl/>
          <w:lang w:bidi="ar-BH"/>
        </w:rPr>
        <w:t xml:space="preserve"> منها: 1 وظيفة كاتبة عدل 1 وظيفة رئيس مكتب التوثيق، 1 وظيفة نائبة رئيس مكتب التوثيق</w:t>
      </w:r>
      <w:r w:rsidR="00355F80">
        <w:rPr>
          <w:rtl/>
          <w:lang w:bidi="ar-BH"/>
        </w:rPr>
        <w:t>،</w:t>
      </w:r>
      <w:r w:rsidR="00DB2006" w:rsidRPr="00DB2006">
        <w:rPr>
          <w:rtl/>
          <w:lang w:bidi="ar-BH"/>
        </w:rPr>
        <w:t xml:space="preserve"> 6 وظائف موثقات، 1 وظيفة مسجل عام وقـد تم في عام 2006</w:t>
      </w:r>
      <w:r w:rsidR="00DB2006" w:rsidRPr="00DB2006">
        <w:rPr>
          <w:rFonts w:hint="cs"/>
          <w:rtl/>
          <w:lang w:bidi="ar-BH"/>
        </w:rPr>
        <w:t xml:space="preserve">م </w:t>
      </w:r>
      <w:r w:rsidR="00DB2006" w:rsidRPr="00DB2006">
        <w:rPr>
          <w:rtl/>
          <w:lang w:bidi="ar-BH"/>
        </w:rPr>
        <w:t>تعيين أول سيدة بمنصب قاضي وذلك في المحكمة</w:t>
      </w:r>
      <w:r w:rsidR="00DB2006" w:rsidRPr="00DB2006">
        <w:rPr>
          <w:rFonts w:hint="cs"/>
          <w:rtl/>
          <w:lang w:bidi="ar-BH"/>
        </w:rPr>
        <w:t xml:space="preserve"> </w:t>
      </w:r>
      <w:r w:rsidR="00DB2006" w:rsidRPr="00DB2006">
        <w:rPr>
          <w:rtl/>
          <w:lang w:bidi="ar-BH"/>
        </w:rPr>
        <w:t>المدنية الكبرى</w:t>
      </w:r>
      <w:r w:rsidR="00DB2006" w:rsidRPr="00DB2006">
        <w:rPr>
          <w:rFonts w:hint="cs"/>
          <w:rtl/>
          <w:lang w:bidi="ar-BH"/>
        </w:rPr>
        <w:t xml:space="preserve"> وفي عام 2007م تم تعيين سيدة بحرينية في منصب رئيسة نيابة كما تم في سنة 2007 م تعيين سيدة بحرينية قاضية في المحكمة الدستورية</w:t>
      </w:r>
      <w:r w:rsidR="00DB2006" w:rsidRPr="00DB2006">
        <w:rPr>
          <w:rtl/>
          <w:lang w:bidi="ar-BH"/>
        </w:rPr>
        <w:t>.</w:t>
      </w:r>
    </w:p>
    <w:p w:rsidR="00827E14" w:rsidRPr="00827E14" w:rsidRDefault="00827E14" w:rsidP="00827E14">
      <w:pPr>
        <w:pStyle w:val="SingleTxt"/>
        <w:spacing w:after="0" w:line="120" w:lineRule="exact"/>
        <w:rPr>
          <w:rFonts w:hint="cs"/>
          <w:sz w:val="10"/>
          <w:rtl/>
          <w:lang w:bidi="ar-BH"/>
        </w:rPr>
      </w:pPr>
    </w:p>
    <w:p w:rsidR="00DB2006" w:rsidRPr="00DB2006" w:rsidRDefault="00827E14" w:rsidP="00827E1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t>ثال</w:t>
      </w:r>
      <w:r w:rsidR="00DB2006" w:rsidRPr="00DB2006">
        <w:rPr>
          <w:rtl/>
          <w:lang w:bidi="ar-BH"/>
        </w:rPr>
        <w:t>ثا</w:t>
      </w:r>
      <w:r>
        <w:rPr>
          <w:rFonts w:hint="cs"/>
          <w:rtl/>
          <w:lang w:bidi="ar-BH"/>
        </w:rPr>
        <w:t xml:space="preserve"> -</w:t>
      </w:r>
      <w:r>
        <w:rPr>
          <w:rFonts w:hint="cs"/>
          <w:rtl/>
          <w:lang w:bidi="ar-BH"/>
        </w:rPr>
        <w:tab/>
      </w:r>
      <w:r w:rsidR="00DB2006" w:rsidRPr="00DB2006">
        <w:rPr>
          <w:rtl/>
          <w:lang w:bidi="ar-BH"/>
        </w:rPr>
        <w:t>الحق في اختيار المهنة والعمل</w:t>
      </w:r>
      <w:r w:rsidR="00EC60A3">
        <w:rPr>
          <w:rtl/>
          <w:lang w:bidi="ar-BH"/>
        </w:rPr>
        <w:t>:</w:t>
      </w:r>
    </w:p>
    <w:p w:rsidR="00DB2006" w:rsidRPr="00DB2006" w:rsidRDefault="00827E14" w:rsidP="003B42BC">
      <w:pPr>
        <w:pStyle w:val="SingleTxt"/>
        <w:rPr>
          <w:rtl/>
          <w:lang w:bidi="ar-BH"/>
        </w:rPr>
      </w:pPr>
      <w:r>
        <w:rPr>
          <w:rFonts w:hint="cs"/>
          <w:rtl/>
          <w:lang w:bidi="ar-BH"/>
        </w:rPr>
        <w:t xml:space="preserve">210 -  </w:t>
      </w:r>
      <w:r w:rsidR="00DB2006" w:rsidRPr="00DB2006">
        <w:rPr>
          <w:rtl/>
          <w:lang w:bidi="ar-BH"/>
        </w:rPr>
        <w:t xml:space="preserve">أكدت كل من الفقرة (أ) من المادة (13) من الدستور البند </w:t>
      </w:r>
      <w:r w:rsidR="003B42BC">
        <w:rPr>
          <w:rFonts w:hint="cs"/>
          <w:rtl/>
          <w:lang w:bidi="ar-EG"/>
        </w:rPr>
        <w:t>”</w:t>
      </w:r>
      <w:r w:rsidR="00DB2006" w:rsidRPr="00DB2006">
        <w:rPr>
          <w:rtl/>
          <w:lang w:bidi="ar-BH"/>
        </w:rPr>
        <w:t>سابعا من الفصل الأول</w:t>
      </w:r>
      <w:r w:rsidR="003B42BC">
        <w:rPr>
          <w:rFonts w:hint="cs"/>
          <w:rtl/>
          <w:lang w:bidi="ar-EG"/>
        </w:rPr>
        <w:t>“</w:t>
      </w:r>
      <w:r w:rsidR="00DB2006" w:rsidRPr="00DB2006">
        <w:rPr>
          <w:rtl/>
          <w:lang w:bidi="ar-BH"/>
        </w:rPr>
        <w:t xml:space="preserve"> من الميثاق في النص المشترك بينهما المشار إليه أعلاه على الحق في اختيار نوع العمل حيث جاء فيهما:</w:t>
      </w:r>
    </w:p>
    <w:p w:rsidR="00DB2006" w:rsidRPr="00DB2006" w:rsidRDefault="00827E14" w:rsidP="003B42BC">
      <w:pPr>
        <w:pStyle w:val="SingleTxt"/>
        <w:rPr>
          <w:rtl/>
          <w:lang w:bidi="ar-BH"/>
        </w:rPr>
      </w:pPr>
      <w:r>
        <w:rPr>
          <w:rFonts w:hint="cs"/>
          <w:rtl/>
          <w:lang w:bidi="ar-BH"/>
        </w:rPr>
        <w:tab/>
      </w:r>
      <w:r>
        <w:rPr>
          <w:rFonts w:hint="cs"/>
          <w:rtl/>
          <w:lang w:bidi="ar-BH"/>
        </w:rPr>
        <w:tab/>
      </w:r>
      <w:r w:rsidR="003B42BC">
        <w:rPr>
          <w:rFonts w:hint="cs"/>
          <w:rtl/>
          <w:lang w:bidi="ar-EG"/>
        </w:rPr>
        <w:t>”</w:t>
      </w:r>
      <w:r w:rsidR="00DB2006" w:rsidRPr="00DB2006">
        <w:rPr>
          <w:rtl/>
          <w:lang w:bidi="ar-BH"/>
        </w:rPr>
        <w:t>ولكل مواطن الحق في العمل وفي اختيار نوعه وفقا للنظام العام والآداب</w:t>
      </w:r>
      <w:r w:rsidR="003B42BC">
        <w:rPr>
          <w:rFonts w:hint="cs"/>
          <w:rtl/>
          <w:lang w:bidi="ar-EG"/>
        </w:rPr>
        <w:t>“</w:t>
      </w:r>
      <w:r w:rsidR="00DB2006" w:rsidRPr="00DB2006">
        <w:rPr>
          <w:rtl/>
          <w:lang w:bidi="ar-BH"/>
        </w:rPr>
        <w:t>.</w:t>
      </w:r>
    </w:p>
    <w:p w:rsidR="00DB2006" w:rsidRPr="00DB2006" w:rsidRDefault="00827E14" w:rsidP="00DB2006">
      <w:pPr>
        <w:pStyle w:val="SingleTxt"/>
        <w:rPr>
          <w:rFonts w:hint="cs"/>
          <w:rtl/>
          <w:lang w:bidi="ar-BH"/>
        </w:rPr>
      </w:pPr>
      <w:r>
        <w:rPr>
          <w:rFonts w:hint="cs"/>
          <w:rtl/>
          <w:lang w:bidi="ar-BH"/>
        </w:rPr>
        <w:tab/>
      </w:r>
      <w:r w:rsidR="00DB2006" w:rsidRPr="00DB2006">
        <w:rPr>
          <w:rtl/>
          <w:lang w:bidi="ar-BH"/>
        </w:rPr>
        <w:t>وبهذا كفلت هاتين الوثيقتين الهامتين حق كل مواطن من الجنسين في حرية اختيار العمل الذي يتناسب ويتلاءم مع قدراته الذهنية والبدنية وبدون أكراه.</w:t>
      </w:r>
    </w:p>
    <w:p w:rsidR="00DB2006" w:rsidRPr="00DB2006" w:rsidRDefault="00827E14" w:rsidP="00DB2006">
      <w:pPr>
        <w:pStyle w:val="SingleTxt"/>
        <w:rPr>
          <w:rFonts w:hint="cs"/>
          <w:rtl/>
          <w:lang w:bidi="ar-BH"/>
        </w:rPr>
      </w:pPr>
      <w:r>
        <w:rPr>
          <w:rFonts w:hint="cs"/>
          <w:rtl/>
          <w:lang w:bidi="ar-BH"/>
        </w:rPr>
        <w:t xml:space="preserve">211 -  </w:t>
      </w:r>
      <w:r w:rsidR="00DB2006" w:rsidRPr="00DB2006">
        <w:rPr>
          <w:rtl/>
          <w:lang w:bidi="ar-BH"/>
        </w:rPr>
        <w:t>هذا بالإضافة إلى إن مملكة البحرين قد صادقت على اتفاقيتين دوليتين هامتين في هذا الشأن وهما الاتفاقية المتعلقة بالعمل الجبري</w:t>
      </w:r>
      <w:r w:rsidR="000B5DE0">
        <w:rPr>
          <w:rtl/>
          <w:lang w:bidi="ar-BH"/>
        </w:rPr>
        <w:t>(</w:t>
      </w:r>
      <w:r w:rsidR="00DB2006" w:rsidRPr="00DB2006">
        <w:rPr>
          <w:rtl/>
          <w:lang w:bidi="ar-BH"/>
        </w:rPr>
        <w:t>رقم 29/1930</w:t>
      </w:r>
      <w:r w:rsidR="000B5DE0">
        <w:rPr>
          <w:rtl/>
          <w:lang w:bidi="ar-BH"/>
        </w:rPr>
        <w:t>)</w:t>
      </w:r>
      <w:r w:rsidR="00DB2006" w:rsidRPr="00DB2006">
        <w:rPr>
          <w:rtl/>
          <w:lang w:bidi="ar-BH"/>
        </w:rPr>
        <w:t xml:space="preserve"> واتفاقية إلغاء العمل الجبري </w:t>
      </w:r>
      <w:r w:rsidR="000B5DE0">
        <w:rPr>
          <w:rtl/>
          <w:lang w:bidi="ar-BH"/>
        </w:rPr>
        <w:t>(</w:t>
      </w:r>
      <w:r w:rsidR="00DB2006" w:rsidRPr="00DB2006">
        <w:rPr>
          <w:rtl/>
          <w:lang w:bidi="ar-BH"/>
        </w:rPr>
        <w:t>رقم 105/1957</w:t>
      </w:r>
      <w:r w:rsidR="000B5DE0">
        <w:rPr>
          <w:rtl/>
          <w:lang w:bidi="ar-BH"/>
        </w:rPr>
        <w:t>)</w:t>
      </w:r>
      <w:r w:rsidR="00DB2006" w:rsidRPr="00DB2006">
        <w:rPr>
          <w:rtl/>
          <w:lang w:bidi="ar-BH"/>
        </w:rPr>
        <w:t xml:space="preserve"> الصادرتين عن منظمة العمل الدولية حيث صادقت عليهما في عامي 1981 و1998</w:t>
      </w:r>
      <w:r w:rsidR="00DB2006" w:rsidRPr="00DB2006">
        <w:rPr>
          <w:rFonts w:hint="cs"/>
          <w:rtl/>
          <w:lang w:bidi="ar-BH"/>
        </w:rPr>
        <w:t xml:space="preserve">م </w:t>
      </w:r>
      <w:r w:rsidR="00DB2006" w:rsidRPr="00DB2006">
        <w:rPr>
          <w:rtl/>
          <w:lang w:bidi="ar-BH"/>
        </w:rPr>
        <w:t>على التوالي.</w:t>
      </w:r>
      <w:r w:rsidR="00A13B4D">
        <w:rPr>
          <w:rtl/>
          <w:lang w:bidi="ar-BH"/>
        </w:rPr>
        <w:t xml:space="preserve"> </w:t>
      </w:r>
      <w:r w:rsidR="00DB2006" w:rsidRPr="00DB2006">
        <w:rPr>
          <w:rtl/>
          <w:lang w:bidi="ar-BH"/>
        </w:rPr>
        <w:t>وهما ملزمتان للدولة المصدقة عليهما بتحريم العمل الجبري أو المساس بحق الإفراد من الذكور والإناث في حرية اختيار نوع العمل أو إرغامهم على الانخراط في بعض أنواع العمل قسرا</w:t>
      </w:r>
      <w:r w:rsidR="00DB2006" w:rsidRPr="00DB2006">
        <w:rPr>
          <w:rFonts w:hint="cs"/>
          <w:rtl/>
          <w:lang w:bidi="ar-BH"/>
        </w:rPr>
        <w:t>ً، حيث لا يوجد هناك أي تمييز تشريعي أو تنظيمي يوجب على المرأة الانخراط في مهن معينة</w:t>
      </w:r>
      <w:r w:rsidR="00355F80">
        <w:rPr>
          <w:rFonts w:hint="cs"/>
          <w:rtl/>
          <w:lang w:bidi="ar-BH"/>
        </w:rPr>
        <w:t>،</w:t>
      </w:r>
      <w:r w:rsidR="00DB2006" w:rsidRPr="00DB2006">
        <w:rPr>
          <w:rFonts w:hint="cs"/>
          <w:rtl/>
          <w:lang w:bidi="ar-BH"/>
        </w:rPr>
        <w:t xml:space="preserve"> إلا انه في الواقع العملي نجد المرأة ذاتها تتجه نحو مهن تناسب ظروفها الاجتماعية والأسرية حيث يفضلن في الغالب الوظائف الحكومية لاقتصارها على دوام الفترة الواحدة.</w:t>
      </w:r>
    </w:p>
    <w:p w:rsidR="00DB2006" w:rsidRPr="00DB2006" w:rsidRDefault="00827E14" w:rsidP="00827E1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رابعاً</w:t>
      </w:r>
      <w:r>
        <w:rPr>
          <w:rFonts w:hint="cs"/>
          <w:rtl/>
          <w:lang w:bidi="ar-BH"/>
        </w:rPr>
        <w:t xml:space="preserve"> -</w:t>
      </w:r>
      <w:r>
        <w:rPr>
          <w:rFonts w:hint="cs"/>
          <w:rtl/>
          <w:lang w:bidi="ar-BH"/>
        </w:rPr>
        <w:tab/>
      </w:r>
      <w:r w:rsidR="00DB2006" w:rsidRPr="00DB2006">
        <w:rPr>
          <w:rtl/>
          <w:lang w:bidi="ar-BH"/>
        </w:rPr>
        <w:t>المرأة والتلمذة المهنية:</w:t>
      </w:r>
    </w:p>
    <w:p w:rsidR="00DB2006" w:rsidRPr="00DB2006" w:rsidRDefault="00827E14" w:rsidP="003B42BC">
      <w:pPr>
        <w:pStyle w:val="SingleTxt"/>
        <w:rPr>
          <w:rtl/>
          <w:lang w:bidi="ar-BH"/>
        </w:rPr>
      </w:pPr>
      <w:r>
        <w:rPr>
          <w:rFonts w:hint="cs"/>
          <w:rtl/>
          <w:lang w:bidi="ar-BH"/>
        </w:rPr>
        <w:t xml:space="preserve">212 -  </w:t>
      </w:r>
      <w:r w:rsidR="00DB2006" w:rsidRPr="00DB2006">
        <w:rPr>
          <w:rtl/>
          <w:lang w:bidi="ar-BH"/>
        </w:rPr>
        <w:t xml:space="preserve">تضمن قانون العمل في القطاع الأهلي </w:t>
      </w:r>
      <w:r w:rsidR="000B5DE0">
        <w:rPr>
          <w:rtl/>
          <w:lang w:bidi="ar-BH"/>
        </w:rPr>
        <w:t>(</w:t>
      </w:r>
      <w:r w:rsidR="00DB2006" w:rsidRPr="00DB2006">
        <w:rPr>
          <w:rtl/>
          <w:lang w:bidi="ar-BH"/>
        </w:rPr>
        <w:t>رقم 23/1976</w:t>
      </w:r>
      <w:r w:rsidR="000B5DE0">
        <w:rPr>
          <w:rtl/>
          <w:lang w:bidi="ar-BH"/>
        </w:rPr>
        <w:t>)</w:t>
      </w:r>
      <w:r w:rsidR="00DB2006" w:rsidRPr="00DB2006">
        <w:rPr>
          <w:rtl/>
          <w:lang w:bidi="ar-BH"/>
        </w:rPr>
        <w:t xml:space="preserve"> بابا خاصا بعنوان </w:t>
      </w:r>
      <w:r w:rsidR="003B42BC">
        <w:rPr>
          <w:rFonts w:hint="cs"/>
          <w:rtl/>
          <w:lang w:bidi="ar-EG"/>
        </w:rPr>
        <w:t>”</w:t>
      </w:r>
      <w:r w:rsidR="003B42BC">
        <w:rPr>
          <w:rtl/>
          <w:lang w:bidi="ar-BH"/>
        </w:rPr>
        <w:t>في التلمذة المهنية</w:t>
      </w:r>
      <w:r w:rsidR="003B42BC">
        <w:rPr>
          <w:rFonts w:hint="cs"/>
          <w:rtl/>
          <w:lang w:bidi="ar-EG"/>
        </w:rPr>
        <w:t>“</w:t>
      </w:r>
      <w:r w:rsidR="00DB2006" w:rsidRPr="00DB2006">
        <w:rPr>
          <w:rtl/>
          <w:lang w:bidi="ar-BH"/>
        </w:rPr>
        <w:t xml:space="preserve"> وهو الباب الخامس منه حيث احتوى على أحكام لتنظيم التلمذة المهنية وشروطها.</w:t>
      </w:r>
      <w:r w:rsidR="00A13B4D">
        <w:rPr>
          <w:rtl/>
          <w:lang w:bidi="ar-BH"/>
        </w:rPr>
        <w:t xml:space="preserve"> </w:t>
      </w:r>
      <w:r w:rsidR="00DB2006" w:rsidRPr="00DB2006">
        <w:rPr>
          <w:rtl/>
          <w:lang w:bidi="ar-BH"/>
        </w:rPr>
        <w:t xml:space="preserve">كما صدر عن وزير العمل قرارات لتنفيذ إحكام هذا الباب، منها </w:t>
      </w:r>
      <w:r w:rsidR="003B42BC">
        <w:rPr>
          <w:rFonts w:hint="cs"/>
          <w:rtl/>
          <w:lang w:bidi="ar-EG"/>
        </w:rPr>
        <w:t>”</w:t>
      </w:r>
      <w:r w:rsidR="00DB2006" w:rsidRPr="00DB2006">
        <w:rPr>
          <w:rtl/>
          <w:lang w:bidi="ar-BH"/>
        </w:rPr>
        <w:t>القرار رقم (2/1982) بشان تنظيم بعض الأوضاع الخاصة بالتلمذة المهنية في منشآت القطاع الأهلي</w:t>
      </w:r>
      <w:r w:rsidR="003B42BC">
        <w:rPr>
          <w:rFonts w:hint="cs"/>
          <w:rtl/>
          <w:lang w:bidi="ar-EG"/>
        </w:rPr>
        <w:t>“</w:t>
      </w:r>
      <w:r w:rsidR="00DB2006" w:rsidRPr="00DB2006">
        <w:rPr>
          <w:rtl/>
          <w:lang w:bidi="ar-BH"/>
        </w:rPr>
        <w:t xml:space="preserve"> الذي قسم المهن الخاضعة لنظام التلمذة المهنية إلى ست مجموعات وهي: قطاع الكهرباء، قطاع ميكانيكا السيارات، قطاع الميكانيكا، قطاع الإنشاءات، قطاع التجارة، وقطاع التموين والفندقة.</w:t>
      </w:r>
      <w:r w:rsidR="00A13B4D">
        <w:rPr>
          <w:rtl/>
          <w:lang w:bidi="ar-BH"/>
        </w:rPr>
        <w:t xml:space="preserve"> </w:t>
      </w:r>
      <w:r w:rsidR="00DB2006" w:rsidRPr="00DB2006">
        <w:rPr>
          <w:rtl/>
          <w:lang w:bidi="ar-BH"/>
        </w:rPr>
        <w:t>وقد اتجهت المرأة البحرينية إلى المجموعتين الأخيرتين فقط، أي إلى مجموعتي مهن التجارة والتموين والفندقة.</w:t>
      </w:r>
      <w:r w:rsidR="00A13B4D">
        <w:rPr>
          <w:rtl/>
          <w:lang w:bidi="ar-BH"/>
        </w:rPr>
        <w:t xml:space="preserve"> </w:t>
      </w:r>
      <w:r w:rsidR="00DB2006" w:rsidRPr="00DB2006">
        <w:rPr>
          <w:rtl/>
          <w:lang w:bidi="ar-BH"/>
        </w:rPr>
        <w:t>وتنقسم التلمذة المهنية في قطاع التجارة بدورها إلى أربع مهن وهي:</w:t>
      </w:r>
      <w:r w:rsidR="00DB2006" w:rsidRPr="00DB2006">
        <w:rPr>
          <w:rFonts w:hint="cs"/>
          <w:rtl/>
          <w:lang w:bidi="ar-BH"/>
        </w:rPr>
        <w:t xml:space="preserve"> </w:t>
      </w:r>
      <w:r w:rsidR="00DB2006" w:rsidRPr="00DB2006">
        <w:rPr>
          <w:rtl/>
          <w:lang w:bidi="ar-BH"/>
        </w:rPr>
        <w:t>المحاسبة، إدارة الإعمال، السكرتارية، الإعمال المكتبية. كما تنقسم التلمذة المهنية في قطاع التموين والفندقة إلى ثلاث مهن وهي:</w:t>
      </w:r>
      <w:r w:rsidR="00DB2006" w:rsidRPr="00DB2006">
        <w:rPr>
          <w:rFonts w:hint="cs"/>
          <w:rtl/>
          <w:lang w:bidi="ar-BH"/>
        </w:rPr>
        <w:t xml:space="preserve"> أ</w:t>
      </w:r>
      <w:r w:rsidR="00DB2006" w:rsidRPr="00DB2006">
        <w:rPr>
          <w:rtl/>
          <w:lang w:bidi="ar-BH"/>
        </w:rPr>
        <w:t>عمال المطبخ، إدارة الفنادق، والاستقبال، والتلمذة المهنية في هاتين المجموعتين متاحة للذكور والإناث إلا إن إقبال الإناث على التلمذة في مهن التجارة اكبر من إقبالهن على التلمذة في مهن التموين والفندقة وذلك يعود لأسباب اجتماعية مرتبطة بالعادات والتقاليد السائدة في المجتمع البحريني لشعور النساء بأن مهن المحاسبة وإدارة الإعمال والسكرتارية والإعمال المكتبية انسب لهن اجتماعيا من وظائف الفندقة.</w:t>
      </w:r>
      <w:r w:rsidR="00A13B4D">
        <w:rPr>
          <w:rtl/>
          <w:lang w:bidi="ar-BH"/>
        </w:rPr>
        <w:t xml:space="preserve"> </w:t>
      </w:r>
      <w:r w:rsidR="00DB2006" w:rsidRPr="00DB2006">
        <w:rPr>
          <w:rtl/>
          <w:lang w:bidi="ar-BH"/>
        </w:rPr>
        <w:t>وقد بلغ عدد البحرينيات العاملات في قطاع الفندقة بنهاية عام 2003</w:t>
      </w:r>
      <w:r w:rsidR="00DB2006" w:rsidRPr="00DB2006">
        <w:rPr>
          <w:rFonts w:hint="cs"/>
          <w:rtl/>
          <w:lang w:bidi="ar-BH"/>
        </w:rPr>
        <w:t xml:space="preserve">م </w:t>
      </w:r>
      <w:r w:rsidR="00DB2006" w:rsidRPr="00DB2006">
        <w:rPr>
          <w:rtl/>
          <w:lang w:bidi="ar-BH"/>
        </w:rPr>
        <w:t>ما مجموعه 242 بنسبة 12.3</w:t>
      </w:r>
      <w:r w:rsidR="008D0191" w:rsidRPr="008D0191">
        <w:rPr>
          <w:rFonts w:cs="Akhbar MT"/>
          <w:rtl/>
          <w:lang w:bidi="ar-BH"/>
        </w:rPr>
        <w:t>%</w:t>
      </w:r>
      <w:r w:rsidR="00DB2006" w:rsidRPr="00DB2006">
        <w:rPr>
          <w:rtl/>
          <w:lang w:bidi="ar-BH"/>
        </w:rPr>
        <w:t xml:space="preserve"> من إجمالي البحرينيين العاملين في هذا القطاع والبالغ عددهم 1964</w:t>
      </w:r>
      <w:r w:rsidR="00DB2006" w:rsidRPr="00DB2006">
        <w:rPr>
          <w:rFonts w:hint="cs"/>
          <w:rtl/>
          <w:lang w:bidi="ar-BH"/>
        </w:rPr>
        <w:t>م</w:t>
      </w:r>
      <w:r w:rsidR="00DB2006" w:rsidRPr="00DB2006">
        <w:rPr>
          <w:rtl/>
          <w:lang w:bidi="ar-BH"/>
        </w:rPr>
        <w:t>. وتتركز معظم البحرينيات العاملات في الفنادق في ثلاث دوائر رئيسية وهي الاستقبال والمطبخ والمغسلة، وتولت عدة بحرينيات بعض المناصب الإدارية من الدرجة الثانية في بعض الفنادق الكبيرة كمديرة للمبيعات والتسويق مثلا، وتولت البعض منهن مناصب خدمات الضيافة.</w:t>
      </w:r>
      <w:r w:rsidR="00A13B4D">
        <w:rPr>
          <w:rtl/>
          <w:lang w:bidi="ar-BH"/>
        </w:rPr>
        <w:t xml:space="preserve"> </w:t>
      </w:r>
    </w:p>
    <w:p w:rsidR="0057454B" w:rsidRPr="00210176" w:rsidRDefault="0057454B" w:rsidP="0057454B">
      <w:pPr>
        <w:framePr w:w="9792" w:h="432" w:hSpace="187" w:wrap="around" w:hAnchor="page" w:x="1196" w:yAlign="bottom"/>
        <w:spacing w:line="240" w:lineRule="auto"/>
        <w:rPr>
          <w:szCs w:val="10"/>
          <w:rtl/>
        </w:rPr>
      </w:pPr>
    </w:p>
    <w:p w:rsidR="0057454B" w:rsidRPr="00210176" w:rsidRDefault="0057454B" w:rsidP="0057454B">
      <w:pPr>
        <w:framePr w:w="9792" w:h="432" w:hSpace="187" w:wrap="around" w:hAnchor="page" w:x="1196" w:yAlign="bottom"/>
        <w:spacing w:line="240" w:lineRule="auto"/>
        <w:rPr>
          <w:szCs w:val="6"/>
          <w:rtl/>
        </w:rPr>
      </w:pPr>
    </w:p>
    <w:p w:rsidR="0057454B" w:rsidRPr="00210176" w:rsidRDefault="0057454B" w:rsidP="0057454B">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53" style="position:absolute;left:0;text-align:left;z-index:25" from="396pt,-1pt" to="468pt,-1pt">
            <w10:wrap anchorx="page"/>
          </v:line>
        </w:pict>
      </w:r>
      <w:r>
        <w:rPr>
          <w:rFonts w:hint="cs"/>
          <w:sz w:val="17"/>
          <w:szCs w:val="26"/>
          <w:rtl/>
        </w:rPr>
        <w:tab/>
        <w:t>•</w:t>
      </w:r>
      <w:r>
        <w:rPr>
          <w:rFonts w:hint="cs"/>
          <w:sz w:val="17"/>
          <w:szCs w:val="26"/>
          <w:rtl/>
        </w:rPr>
        <w:tab/>
      </w:r>
      <w:r w:rsidRPr="0057454B">
        <w:rPr>
          <w:rFonts w:hint="cs"/>
          <w:b/>
          <w:bCs/>
          <w:sz w:val="17"/>
          <w:szCs w:val="26"/>
          <w:rtl/>
        </w:rPr>
        <w:t>ا</w:t>
      </w:r>
      <w:r w:rsidRPr="0057454B">
        <w:rPr>
          <w:rFonts w:hint="cs"/>
          <w:i/>
          <w:iCs/>
          <w:sz w:val="17"/>
          <w:szCs w:val="26"/>
          <w:rtl/>
        </w:rPr>
        <w:t>لمصدر</w:t>
      </w:r>
      <w:r w:rsidRPr="0057454B">
        <w:rPr>
          <w:rFonts w:hint="cs"/>
          <w:b/>
          <w:bCs/>
          <w:sz w:val="17"/>
          <w:szCs w:val="26"/>
          <w:rtl/>
        </w:rPr>
        <w:t>:</w:t>
      </w:r>
      <w:r w:rsidRPr="0057454B">
        <w:rPr>
          <w:rFonts w:hint="cs"/>
          <w:sz w:val="17"/>
          <w:szCs w:val="26"/>
          <w:vertAlign w:val="superscript"/>
          <w:rtl/>
        </w:rPr>
        <w:t xml:space="preserve"> </w:t>
      </w:r>
      <w:r w:rsidRPr="0057454B">
        <w:rPr>
          <w:rFonts w:hint="cs"/>
          <w:sz w:val="17"/>
          <w:szCs w:val="26"/>
          <w:rtl/>
          <w:lang w:bidi="ar-BH"/>
        </w:rPr>
        <w:t>معهد البحرين للدراسات المصرفية والمالية.</w:t>
      </w:r>
    </w:p>
    <w:p w:rsidR="00DB2006" w:rsidRPr="00DB2006" w:rsidRDefault="00827E14" w:rsidP="0057454B">
      <w:pPr>
        <w:pStyle w:val="SingleTxt"/>
        <w:rPr>
          <w:rFonts w:hint="cs"/>
          <w:rtl/>
          <w:lang w:bidi="ar-BH"/>
        </w:rPr>
      </w:pPr>
      <w:r>
        <w:rPr>
          <w:rFonts w:hint="cs"/>
          <w:rtl/>
          <w:lang w:bidi="ar-BH"/>
        </w:rPr>
        <w:t xml:space="preserve">213 -  </w:t>
      </w:r>
      <w:r w:rsidR="00DB2006" w:rsidRPr="00DB2006">
        <w:rPr>
          <w:rtl/>
          <w:lang w:bidi="ar-BH"/>
        </w:rPr>
        <w:t xml:space="preserve">وتشهد التلمذة المهنية للنساء في المجال المصرفي إقبالا كبيرا لان البحرينيات يقبلن على تولى الوظائف المصرفية بمختلف تصنيفاتها، فقد بلغ عدد المتدربات </w:t>
      </w:r>
      <w:r w:rsidR="0057454B">
        <w:rPr>
          <w:rFonts w:hint="cs"/>
          <w:rtl/>
          <w:lang w:bidi="ar-BH"/>
        </w:rPr>
        <w:t>•</w:t>
      </w:r>
      <w:r w:rsidR="00DB2006" w:rsidRPr="00DB2006">
        <w:rPr>
          <w:rtl/>
          <w:lang w:bidi="ar-BH"/>
        </w:rPr>
        <w:t>بمعهد البحرين للدراسات المصرفية والمالية في عامي 2001، 2002</w:t>
      </w:r>
      <w:r w:rsidR="00DB2006" w:rsidRPr="00DB2006">
        <w:rPr>
          <w:rFonts w:hint="cs"/>
          <w:rtl/>
          <w:lang w:bidi="ar-BH"/>
        </w:rPr>
        <w:t xml:space="preserve">م </w:t>
      </w:r>
      <w:r w:rsidR="00DB2006" w:rsidRPr="00DB2006">
        <w:rPr>
          <w:rtl/>
          <w:lang w:bidi="ar-BH"/>
        </w:rPr>
        <w:t>على التوالي 3176، 3368 متدربة في مقابل 3935، 5545 متدرب عن نفس العامين، وكذلك الحال أيضاً بالنسبة للتلمذة المهنية في مجال الحاسوب وتطبيقاته، لأن الإناث يقبلن على الوظائف القائمة على استخدام الحاسب الآلي باعتبارها وظائف مكتبية.</w:t>
      </w:r>
    </w:p>
    <w:p w:rsidR="00DB2006" w:rsidRPr="00DB2006" w:rsidRDefault="0057454B" w:rsidP="008A0B67">
      <w:pPr>
        <w:pStyle w:val="SingleTxt"/>
        <w:keepLines/>
        <w:rPr>
          <w:rtl/>
          <w:lang w:bidi="ar-BH"/>
        </w:rPr>
      </w:pPr>
      <w:r>
        <w:rPr>
          <w:rFonts w:hint="cs"/>
          <w:rtl/>
          <w:lang w:bidi="ar-BH"/>
        </w:rPr>
        <w:t xml:space="preserve">214 -  </w:t>
      </w:r>
      <w:r w:rsidR="00DB2006" w:rsidRPr="00DB2006">
        <w:rPr>
          <w:rtl/>
          <w:lang w:bidi="ar-BH"/>
        </w:rPr>
        <w:t>كما تولت الدولة مسئولية التدريب في قطاع العلوم الطبية فقامت بإنشاء كلية العلوم الصحية تحت إشراف وزارة الصحة والتي تخرج سنويا إعداد كبيرة من الإناث في مجال التمريض وفنيات الصيدلة والمختبر.</w:t>
      </w:r>
    </w:p>
    <w:p w:rsidR="00DB2006" w:rsidRPr="00DB2006" w:rsidRDefault="0057454B" w:rsidP="00DB2006">
      <w:pPr>
        <w:pStyle w:val="SingleTxt"/>
        <w:rPr>
          <w:rFonts w:hint="cs"/>
          <w:rtl/>
          <w:lang w:bidi="ar-BH"/>
        </w:rPr>
      </w:pPr>
      <w:r>
        <w:rPr>
          <w:rFonts w:hint="cs"/>
          <w:rtl/>
          <w:lang w:bidi="ar-BH"/>
        </w:rPr>
        <w:tab/>
      </w:r>
      <w:r w:rsidR="00DB2006" w:rsidRPr="00DB2006">
        <w:rPr>
          <w:rtl/>
          <w:lang w:bidi="ar-BH"/>
        </w:rPr>
        <w:t>كما تم التوسع في مشروع الحلاقة النسائية الذي بدأ تنفيذه في عام 2000م والذي يهدف إلى تأهيل أبناء الأسر المحتاج</w:t>
      </w:r>
      <w:r w:rsidR="00DB2006" w:rsidRPr="00DB2006">
        <w:rPr>
          <w:rFonts w:hint="cs"/>
          <w:rtl/>
          <w:lang w:bidi="ar-BH"/>
        </w:rPr>
        <w:t>ة</w:t>
      </w:r>
      <w:r w:rsidR="00DB2006" w:rsidRPr="00DB2006">
        <w:rPr>
          <w:rtl/>
          <w:lang w:bidi="ar-BH"/>
        </w:rPr>
        <w:t xml:space="preserve"> من الفتيات وتأهيلهن لدخول سوق العمل في مجال الحلاقة النسائية والمكياج. وبلغ عدد الخريجات في هذا المشروع 250 امرأة ويتم حاليا تدريب 109 امرأة</w:t>
      </w:r>
      <w:r w:rsidR="008B585A">
        <w:rPr>
          <w:rtl/>
          <w:lang w:bidi="ar-BH"/>
        </w:rPr>
        <w:t>.</w:t>
      </w:r>
    </w:p>
    <w:p w:rsidR="0057454B" w:rsidRPr="0057454B" w:rsidRDefault="0057454B" w:rsidP="0057454B">
      <w:pPr>
        <w:pStyle w:val="SingleTxt"/>
        <w:spacing w:after="0" w:line="120" w:lineRule="exact"/>
        <w:rPr>
          <w:rFonts w:hint="cs"/>
          <w:sz w:val="10"/>
          <w:rtl/>
          <w:lang w:bidi="ar-BH"/>
        </w:rPr>
      </w:pPr>
    </w:p>
    <w:p w:rsidR="00DB2006" w:rsidRPr="00DB2006" w:rsidRDefault="00A00686" w:rsidP="00A0068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خامساً</w:t>
      </w:r>
      <w:r w:rsidR="0057454B">
        <w:rPr>
          <w:rFonts w:hint="cs"/>
          <w:rtl/>
          <w:lang w:bidi="ar-BH"/>
        </w:rPr>
        <w:t xml:space="preserve"> -</w:t>
      </w:r>
      <w:r w:rsidR="0057454B">
        <w:rPr>
          <w:rFonts w:hint="cs"/>
          <w:rtl/>
          <w:lang w:bidi="ar-BH"/>
        </w:rPr>
        <w:tab/>
      </w:r>
      <w:r w:rsidR="00DB2006" w:rsidRPr="00DB2006">
        <w:rPr>
          <w:rtl/>
          <w:lang w:bidi="ar-BH"/>
        </w:rPr>
        <w:t>الحق في المساواة في الأجر و الاستحقاقات:</w:t>
      </w:r>
    </w:p>
    <w:p w:rsidR="00DB2006" w:rsidRPr="00DB2006" w:rsidRDefault="00A00686" w:rsidP="00DB2006">
      <w:pPr>
        <w:pStyle w:val="SingleTxt"/>
        <w:rPr>
          <w:rtl/>
          <w:lang w:bidi="ar-BH"/>
        </w:rPr>
      </w:pPr>
      <w:r>
        <w:rPr>
          <w:rFonts w:hint="cs"/>
          <w:rtl/>
          <w:lang w:bidi="ar-BH"/>
        </w:rPr>
        <w:t xml:space="preserve">215 -  </w:t>
      </w:r>
      <w:r w:rsidR="00DB2006" w:rsidRPr="00DB2006">
        <w:rPr>
          <w:rtl/>
          <w:lang w:bidi="ar-BH"/>
        </w:rPr>
        <w:t xml:space="preserve">لا يظهر سلم الأجور في قطاع الخدمة المدنية أي تفاوت في الأجور بين الجنسين عند أداءهما وظيفة مماثلة، إذ تتقاضى المرأة نفس الأجر الذي يتقاضاه الرجل الذي يشغل وظيفة مماثلة لوظيفتها، كما تتساوى معه في معظم الحقوق الوظيفية منها إجازة سنوية بمعدل 30 يوم عمل في السنة وإجازة مرضية بمعدل 24 يوم عمل في السنة، وإجازة حج لمدة 21 يوم خلال فترة الخدمة، وإجازة مرافقة مريض للخارج لفترة أقصاها 60 يوم، وإجازة زواج لمدة 3 أيام عمل، وإجازة وفاة أحد الأقارب لمدة 3 أيام، وغياب مصرح به براتب لأداء مهام رسمية، وإجازة الحجر الصحي، وإجازة </w:t>
      </w:r>
      <w:r w:rsidR="00DB2006" w:rsidRPr="00DB2006">
        <w:rPr>
          <w:rFonts w:hint="cs"/>
          <w:rtl/>
          <w:lang w:bidi="ar-BH"/>
        </w:rPr>
        <w:t>ب</w:t>
      </w:r>
      <w:r w:rsidR="00DB2006" w:rsidRPr="00DB2006">
        <w:rPr>
          <w:rtl/>
          <w:lang w:bidi="ar-BH"/>
        </w:rPr>
        <w:t>راتب للدراسة</w:t>
      </w:r>
      <w:r w:rsidR="00DB2006" w:rsidRPr="00DB2006">
        <w:rPr>
          <w:rFonts w:hint="cs"/>
          <w:rtl/>
          <w:lang w:bidi="ar-BH"/>
        </w:rPr>
        <w:t xml:space="preserve"> لمدة شهر</w:t>
      </w:r>
      <w:r w:rsidR="00DB2006" w:rsidRPr="00DB2006">
        <w:rPr>
          <w:rtl/>
          <w:lang w:bidi="ar-BH"/>
        </w:rPr>
        <w:t xml:space="preserve">، حيث يتساويان، في جميع هذه الحقوق الوظيفية، إضافة إلى تمتعها بمزايا أخرى بصفتها أنثى منها إجازة أمومة لمدة </w:t>
      </w:r>
      <w:r w:rsidR="00DB2006" w:rsidRPr="00DB2006">
        <w:rPr>
          <w:rFonts w:hint="cs"/>
          <w:rtl/>
          <w:lang w:bidi="ar-BH"/>
        </w:rPr>
        <w:t>60</w:t>
      </w:r>
      <w:r w:rsidR="00DB2006" w:rsidRPr="00DB2006">
        <w:rPr>
          <w:rtl/>
          <w:lang w:bidi="ar-BH"/>
        </w:rPr>
        <w:t xml:space="preserve"> يوم عمل، </w:t>
      </w:r>
      <w:r w:rsidR="00DB2006" w:rsidRPr="00DB2006">
        <w:rPr>
          <w:rFonts w:hint="cs"/>
          <w:rtl/>
          <w:lang w:bidi="ar-BH"/>
        </w:rPr>
        <w:t>فترة رعاية</w:t>
      </w:r>
      <w:r w:rsidR="00DB2006" w:rsidRPr="00DB2006">
        <w:rPr>
          <w:rtl/>
          <w:lang w:bidi="ar-BH"/>
        </w:rPr>
        <w:t xml:space="preserve"> لمدة </w:t>
      </w:r>
      <w:r w:rsidR="00DB2006" w:rsidRPr="00DB2006">
        <w:rPr>
          <w:rFonts w:hint="cs"/>
          <w:rtl/>
          <w:lang w:bidi="ar-BH"/>
        </w:rPr>
        <w:t>سنتين</w:t>
      </w:r>
      <w:r w:rsidR="00A13B4D">
        <w:rPr>
          <w:rFonts w:hint="cs"/>
          <w:rtl/>
          <w:lang w:bidi="ar-BH"/>
        </w:rPr>
        <w:t xml:space="preserve"> </w:t>
      </w:r>
      <w:r w:rsidR="00DB2006" w:rsidRPr="00DB2006">
        <w:rPr>
          <w:rtl/>
          <w:lang w:bidi="ar-BH"/>
        </w:rPr>
        <w:t>بمعدل ساع</w:t>
      </w:r>
      <w:r w:rsidR="00DB2006" w:rsidRPr="00DB2006">
        <w:rPr>
          <w:rFonts w:hint="cs"/>
          <w:rtl/>
          <w:lang w:bidi="ar-BH"/>
        </w:rPr>
        <w:t>تين</w:t>
      </w:r>
      <w:r w:rsidR="00DB2006" w:rsidRPr="00DB2006">
        <w:rPr>
          <w:rtl/>
          <w:lang w:bidi="ar-BH"/>
        </w:rPr>
        <w:t xml:space="preserve"> يوميا، إجازة ترمل لمدة </w:t>
      </w:r>
      <w:r w:rsidR="00DB2006" w:rsidRPr="00DB2006">
        <w:rPr>
          <w:rFonts w:hint="cs"/>
          <w:rtl/>
          <w:lang w:bidi="ar-BH"/>
        </w:rPr>
        <w:t>أربع أشهر وعشرة أيام براتب</w:t>
      </w:r>
      <w:r w:rsidR="00DB2006" w:rsidRPr="00DB2006">
        <w:rPr>
          <w:rtl/>
          <w:lang w:bidi="ar-BH"/>
        </w:rPr>
        <w:t>، وإجازة بدون راتب لرعاية الأطفال أو لأغراض أخرى.</w:t>
      </w:r>
    </w:p>
    <w:p w:rsidR="00DB2006" w:rsidRPr="00DB2006" w:rsidRDefault="00A00686" w:rsidP="003B42BC">
      <w:pPr>
        <w:pStyle w:val="SingleTxt"/>
        <w:rPr>
          <w:rFonts w:hint="cs"/>
          <w:rtl/>
          <w:lang w:bidi="ar-BH"/>
        </w:rPr>
      </w:pPr>
      <w:r>
        <w:rPr>
          <w:rFonts w:hint="cs"/>
          <w:rtl/>
          <w:lang w:bidi="ar-BH"/>
        </w:rPr>
        <w:t xml:space="preserve">216 -  </w:t>
      </w:r>
      <w:r w:rsidR="00DB2006" w:rsidRPr="00DB2006">
        <w:rPr>
          <w:rtl/>
          <w:lang w:bidi="ar-BH"/>
        </w:rPr>
        <w:t>وقد كان التفاوت الرئيس بين الجنسين يتمثل في العلاوة الاجتماعية إذ لم تكن تحصل المرأة العاملة في القطاع الحكومي، على أية علاوة اجتماعية بعد زواجها إذا كان زوجها يعمل أيضا بالقطاع الحكومي، لكنه بموجب قرار رقم (27) الصادر عن مجلس الوزراء في 19 أغسطس 2003</w:t>
      </w:r>
      <w:r w:rsidR="00DB2006" w:rsidRPr="00DB2006">
        <w:rPr>
          <w:rFonts w:hint="cs"/>
          <w:rtl/>
          <w:lang w:bidi="ar-BH"/>
        </w:rPr>
        <w:t>م</w:t>
      </w:r>
      <w:r w:rsidR="00DB2006" w:rsidRPr="00DB2006">
        <w:rPr>
          <w:rtl/>
          <w:lang w:bidi="ar-BH"/>
        </w:rPr>
        <w:t xml:space="preserve">، منحت المرأة العاملة بموجبه علاوة اجتماعية بصفة </w:t>
      </w:r>
      <w:r w:rsidR="003B42BC">
        <w:rPr>
          <w:rFonts w:hint="cs"/>
          <w:rtl/>
          <w:lang w:bidi="ar-EG"/>
        </w:rPr>
        <w:t>”</w:t>
      </w:r>
      <w:r w:rsidR="00DB2006" w:rsidRPr="00DB2006">
        <w:rPr>
          <w:rtl/>
          <w:lang w:bidi="ar-BH"/>
        </w:rPr>
        <w:t>عزباء</w:t>
      </w:r>
      <w:r w:rsidR="003B42BC">
        <w:rPr>
          <w:rFonts w:hint="cs"/>
          <w:rtl/>
          <w:lang w:bidi="ar-EG"/>
        </w:rPr>
        <w:t>“</w:t>
      </w:r>
      <w:r w:rsidR="00DB2006" w:rsidRPr="00DB2006">
        <w:rPr>
          <w:rtl/>
          <w:lang w:bidi="ar-BH"/>
        </w:rPr>
        <w:t xml:space="preserve"> وان تكن متزوجة فيما يتقاضى الرجل الذي يعمل معها علاوة اجتماعية بصفة </w:t>
      </w:r>
      <w:r w:rsidR="003B42BC">
        <w:rPr>
          <w:rFonts w:hint="cs"/>
          <w:rtl/>
          <w:lang w:bidi="ar-EG"/>
        </w:rPr>
        <w:t>”</w:t>
      </w:r>
      <w:r w:rsidR="00DB2006" w:rsidRPr="00DB2006">
        <w:rPr>
          <w:rtl/>
          <w:lang w:bidi="ar-BH"/>
        </w:rPr>
        <w:t>متزوج</w:t>
      </w:r>
      <w:r w:rsidR="003B42BC">
        <w:rPr>
          <w:rFonts w:hint="cs"/>
          <w:rtl/>
          <w:lang w:bidi="ar-EG"/>
        </w:rPr>
        <w:t>“</w:t>
      </w:r>
      <w:r w:rsidR="00DB2006" w:rsidRPr="00DB2006">
        <w:rPr>
          <w:rtl/>
          <w:lang w:bidi="ar-BH"/>
        </w:rPr>
        <w:t xml:space="preserve"> عند تغير وضعه الاجتماعي من أعزب إلى متزوج، والسبب في ذلك يعود إلى أن العلاوة بسبب الزواج تمنح مرة واحدة فقط للأسرة الواحدة فلا تجوز الازدواجية فيها.</w:t>
      </w:r>
      <w:r w:rsidR="00A13B4D">
        <w:rPr>
          <w:rtl/>
          <w:lang w:bidi="ar-BH"/>
        </w:rPr>
        <w:t xml:space="preserve"> </w:t>
      </w:r>
      <w:r w:rsidR="00DB2006" w:rsidRPr="00DB2006">
        <w:rPr>
          <w:rtl/>
          <w:lang w:bidi="ar-BH"/>
        </w:rPr>
        <w:t>إذاً،</w:t>
      </w:r>
      <w:r w:rsidR="00DB2006" w:rsidRPr="00DB2006">
        <w:rPr>
          <w:rFonts w:hint="cs"/>
          <w:rtl/>
          <w:lang w:bidi="ar-BH"/>
        </w:rPr>
        <w:t xml:space="preserve"> </w:t>
      </w:r>
      <w:r w:rsidR="00DB2006" w:rsidRPr="00DB2006">
        <w:rPr>
          <w:rtl/>
          <w:lang w:bidi="ar-BH"/>
        </w:rPr>
        <w:t>لا يهدف التشريع هنا إلى تكريس أي تمييز بين المرأة والرجل.</w:t>
      </w:r>
    </w:p>
    <w:p w:rsidR="00DB2006" w:rsidRPr="00DB2006" w:rsidRDefault="00A00686" w:rsidP="00EF5E48">
      <w:pPr>
        <w:pStyle w:val="SingleTxt"/>
        <w:rPr>
          <w:rFonts w:hint="cs"/>
          <w:rtl/>
          <w:lang w:bidi="ar-BH"/>
        </w:rPr>
      </w:pPr>
      <w:r>
        <w:rPr>
          <w:rFonts w:hint="cs"/>
          <w:rtl/>
          <w:lang w:bidi="ar-BH"/>
        </w:rPr>
        <w:t xml:space="preserve">217 -  </w:t>
      </w:r>
      <w:r w:rsidR="00DB2006" w:rsidRPr="00DB2006">
        <w:rPr>
          <w:rtl/>
          <w:lang w:bidi="ar-BH"/>
        </w:rPr>
        <w:t>كذلك من حيث المساواة في الأجور بين المرأة والرجل، فان مملكة البحرين قد صادقت عام 1984</w:t>
      </w:r>
      <w:r w:rsidR="00DB2006" w:rsidRPr="00DB2006">
        <w:rPr>
          <w:rFonts w:hint="cs"/>
          <w:rtl/>
          <w:lang w:bidi="ar-BH"/>
        </w:rPr>
        <w:t xml:space="preserve">م </w:t>
      </w:r>
      <w:r w:rsidR="00DB2006" w:rsidRPr="00DB2006">
        <w:rPr>
          <w:rtl/>
          <w:lang w:bidi="ar-BH"/>
        </w:rPr>
        <w:t xml:space="preserve">على الاتفاقية العربية بشأن تحديد وحماية الأجور </w:t>
      </w:r>
      <w:r w:rsidR="000B5DE0">
        <w:rPr>
          <w:rtl/>
          <w:lang w:bidi="ar-BH"/>
        </w:rPr>
        <w:t>(</w:t>
      </w:r>
      <w:r w:rsidR="00DB2006" w:rsidRPr="00DB2006">
        <w:rPr>
          <w:rtl/>
          <w:lang w:bidi="ar-BH"/>
        </w:rPr>
        <w:t>رقم 15/1983</w:t>
      </w:r>
      <w:r w:rsidR="000B5DE0">
        <w:rPr>
          <w:rtl/>
          <w:lang w:bidi="ar-BH"/>
        </w:rPr>
        <w:t>)</w:t>
      </w:r>
      <w:r w:rsidR="00DB2006" w:rsidRPr="00DB2006">
        <w:rPr>
          <w:rtl/>
          <w:lang w:bidi="ar-BH"/>
        </w:rPr>
        <w:t xml:space="preserve"> الصادرة عن منظمة العمل العربية والتي تنص المادة (13</w:t>
      </w:r>
      <w:r w:rsidR="000B5DE0">
        <w:rPr>
          <w:rtl/>
          <w:lang w:bidi="ar-BH"/>
        </w:rPr>
        <w:t>)</w:t>
      </w:r>
      <w:r w:rsidR="00DB2006" w:rsidRPr="00DB2006">
        <w:rPr>
          <w:rtl/>
          <w:lang w:bidi="ar-BH"/>
        </w:rPr>
        <w:t xml:space="preserve"> منها على أن:</w:t>
      </w:r>
      <w:r w:rsidR="00EF5E48" w:rsidRPr="00EF5E48">
        <w:rPr>
          <w:rFonts w:hint="cs"/>
          <w:rtl/>
          <w:lang w:bidi="ar-EG"/>
        </w:rPr>
        <w:t xml:space="preserve"> </w:t>
      </w:r>
      <w:r w:rsidR="00EF5E48">
        <w:rPr>
          <w:rFonts w:hint="cs"/>
          <w:rtl/>
          <w:lang w:bidi="ar-EG"/>
        </w:rPr>
        <w:t>”</w:t>
      </w:r>
      <w:r w:rsidR="00DB2006" w:rsidRPr="00DB2006">
        <w:rPr>
          <w:rtl/>
          <w:lang w:bidi="ar-BH"/>
        </w:rPr>
        <w:t>تمنح المرأة العاملة الأجر المماثل لأجر الرجل وذلك عند تماثل العمل</w:t>
      </w:r>
      <w:r w:rsidR="00EF5E48">
        <w:rPr>
          <w:rFonts w:hint="cs"/>
          <w:rtl/>
          <w:lang w:bidi="ar-EG"/>
        </w:rPr>
        <w:t>“</w:t>
      </w:r>
      <w:r w:rsidR="00DB2006" w:rsidRPr="00DB2006">
        <w:rPr>
          <w:rtl/>
          <w:lang w:bidi="ar-BH"/>
        </w:rPr>
        <w:t>.</w:t>
      </w:r>
      <w:r w:rsidR="00EF5E48">
        <w:rPr>
          <w:rFonts w:hint="cs"/>
          <w:rtl/>
          <w:lang w:bidi="ar-BH"/>
        </w:rPr>
        <w:t xml:space="preserve"> </w:t>
      </w:r>
      <w:r w:rsidR="00DB2006" w:rsidRPr="00DB2006">
        <w:rPr>
          <w:rtl/>
          <w:lang w:bidi="ar-BH"/>
        </w:rPr>
        <w:t>وهو نص صريح على المساواة في الأجور بين الجنسين عند أداء عمل مماثل.</w:t>
      </w:r>
    </w:p>
    <w:p w:rsidR="00A00686" w:rsidRPr="00A00686" w:rsidRDefault="00A00686" w:rsidP="00A00686">
      <w:pPr>
        <w:pStyle w:val="SingleTxt"/>
        <w:spacing w:after="0" w:line="120" w:lineRule="exact"/>
        <w:rPr>
          <w:sz w:val="10"/>
          <w:rtl/>
          <w:lang w:bidi="ar-BH"/>
        </w:rPr>
      </w:pPr>
    </w:p>
    <w:p w:rsidR="00DB2006" w:rsidRPr="00DB2006" w:rsidRDefault="00A00686" w:rsidP="00A0068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سادساً</w:t>
      </w:r>
      <w:r>
        <w:rPr>
          <w:rFonts w:hint="cs"/>
          <w:rtl/>
          <w:lang w:bidi="ar-BH"/>
        </w:rPr>
        <w:t xml:space="preserve"> -</w:t>
      </w:r>
      <w:r>
        <w:rPr>
          <w:rFonts w:hint="cs"/>
          <w:rtl/>
          <w:lang w:bidi="ar-BH"/>
        </w:rPr>
        <w:tab/>
      </w:r>
      <w:r w:rsidR="00DB2006" w:rsidRPr="00DB2006">
        <w:rPr>
          <w:rtl/>
          <w:lang w:bidi="ar-BH"/>
        </w:rPr>
        <w:t>الحق في الضمان الاجتماعي</w:t>
      </w:r>
      <w:r w:rsidR="00EC60A3">
        <w:rPr>
          <w:rtl/>
          <w:lang w:bidi="ar-BH"/>
        </w:rPr>
        <w:t>:</w:t>
      </w:r>
    </w:p>
    <w:p w:rsidR="00DB2006" w:rsidRPr="00DB2006" w:rsidRDefault="00A00686" w:rsidP="00DB2006">
      <w:pPr>
        <w:pStyle w:val="SingleTxt"/>
        <w:rPr>
          <w:rtl/>
          <w:lang w:bidi="ar-BH"/>
        </w:rPr>
      </w:pPr>
      <w:r>
        <w:rPr>
          <w:rFonts w:hint="cs"/>
          <w:rtl/>
          <w:lang w:bidi="ar-BH"/>
        </w:rPr>
        <w:t xml:space="preserve">218 -  </w:t>
      </w:r>
      <w:r w:rsidR="00DB2006" w:rsidRPr="00DB2006">
        <w:rPr>
          <w:rtl/>
          <w:lang w:bidi="ar-BH"/>
        </w:rPr>
        <w:t>أن المزايا التي تحصل عليها المرأة طبقا لنظام التقاعد المدني المطبق منذ عام 1975</w:t>
      </w:r>
      <w:r w:rsidR="00DB2006" w:rsidRPr="00DB2006">
        <w:rPr>
          <w:rFonts w:hint="cs"/>
          <w:rtl/>
          <w:lang w:bidi="ar-BH"/>
        </w:rPr>
        <w:t>م</w:t>
      </w:r>
      <w:r>
        <w:rPr>
          <w:rFonts w:hint="cs"/>
          <w:rtl/>
          <w:lang w:bidi="ar-BH"/>
        </w:rPr>
        <w:t xml:space="preserve"> </w:t>
      </w:r>
      <w:r w:rsidR="00DB2006" w:rsidRPr="00DB2006">
        <w:rPr>
          <w:rtl/>
          <w:lang w:bidi="ar-BH"/>
        </w:rPr>
        <w:t>(قانون رقم 13/1975) تتساوى مع المزايا التي يحصل عليها الرجل في هذا القطاع من حيث استحقاق معاش تقاعدي بحد أقصى بنسبة 80</w:t>
      </w:r>
      <w:r w:rsidR="008D0191" w:rsidRPr="008D0191">
        <w:rPr>
          <w:rFonts w:cs="Akhbar MT"/>
          <w:rtl/>
          <w:lang w:bidi="ar-BH"/>
        </w:rPr>
        <w:t>%</w:t>
      </w:r>
      <w:r w:rsidR="00DB2006" w:rsidRPr="00DB2006">
        <w:rPr>
          <w:rtl/>
          <w:lang w:bidi="ar-BH"/>
        </w:rPr>
        <w:t xml:space="preserve"> من راتب التسوية وبحد </w:t>
      </w:r>
      <w:r w:rsidR="00DB2006" w:rsidRPr="00DB2006">
        <w:rPr>
          <w:rFonts w:hint="cs"/>
          <w:rtl/>
          <w:lang w:bidi="ar-BH"/>
        </w:rPr>
        <w:t>أدنى</w:t>
      </w:r>
      <w:r w:rsidR="00DB2006" w:rsidRPr="00DB2006">
        <w:rPr>
          <w:rtl/>
          <w:lang w:bidi="ar-BH"/>
        </w:rPr>
        <w:t xml:space="preserve"> رقمي -/150 دينار شهريا، ومكافأة تقاعد بواقع 15</w:t>
      </w:r>
      <w:r w:rsidR="008D0191" w:rsidRPr="008D0191">
        <w:rPr>
          <w:rFonts w:cs="Akhbar MT"/>
          <w:rtl/>
          <w:lang w:bidi="ar-BH"/>
        </w:rPr>
        <w:t>%</w:t>
      </w:r>
      <w:r w:rsidR="00DB2006" w:rsidRPr="00DB2006">
        <w:rPr>
          <w:rtl/>
          <w:lang w:bidi="ar-BH"/>
        </w:rPr>
        <w:t xml:space="preserve"> من الراتب السنوي عن كل سنة من سنوات الخدمة المحسوبة في التقاعد في حالة عدم استحقاق معاش تقاعدي، ومكافأة بواقع 3</w:t>
      </w:r>
      <w:r w:rsidR="008D0191" w:rsidRPr="008D0191">
        <w:rPr>
          <w:rFonts w:cs="Akhbar MT"/>
          <w:rtl/>
          <w:lang w:bidi="ar-BH"/>
        </w:rPr>
        <w:t>%</w:t>
      </w:r>
      <w:r w:rsidR="00DB2006" w:rsidRPr="00DB2006">
        <w:rPr>
          <w:rtl/>
          <w:lang w:bidi="ar-BH"/>
        </w:rPr>
        <w:t xml:space="preserve"> من الراتب السنوي عن كل سنة من سنوات مدة الخدمة المحسوبة في التقاعد بحد أقصى قدرة 40 سنة، ومكافأة المدة الزائدة عن 40 سنة محسوبة في التقاعد بواقع 15</w:t>
      </w:r>
      <w:r w:rsidR="008D0191" w:rsidRPr="008D0191">
        <w:rPr>
          <w:rFonts w:cs="Akhbar MT"/>
          <w:rtl/>
          <w:lang w:bidi="ar-BH"/>
        </w:rPr>
        <w:t>%</w:t>
      </w:r>
      <w:r w:rsidR="00DB2006" w:rsidRPr="00DB2006">
        <w:rPr>
          <w:rtl/>
          <w:lang w:bidi="ar-BH"/>
        </w:rPr>
        <w:t xml:space="preserve"> من الراتب السنوي عن كل سنة زائدة وبحد أقصى قدرة 7 سنوات، ومكافأة بواقع راتب شهر عن كل سنة في الخدمة قبل بلوغ سن 18، ومنحة و</w:t>
      </w:r>
      <w:r w:rsidR="00D42FB5">
        <w:rPr>
          <w:rtl/>
          <w:lang w:bidi="ar-BH"/>
        </w:rPr>
        <w:t>فاة بواقع راتب 6 شهور أو معاش 6</w:t>
      </w:r>
      <w:r w:rsidR="00D42FB5">
        <w:rPr>
          <w:rFonts w:hint="cs"/>
          <w:rtl/>
          <w:lang w:bidi="ar-BH"/>
        </w:rPr>
        <w:t> </w:t>
      </w:r>
      <w:r w:rsidR="00DB2006" w:rsidRPr="00DB2006">
        <w:rPr>
          <w:rtl/>
          <w:lang w:bidi="ar-BH"/>
        </w:rPr>
        <w:t>شهور حسب الأحوال، ونفقات جنازة بواقع راتب 3 شهور أو معاش 3 شهور حسب الأحوال، ومعاش بواقع 80</w:t>
      </w:r>
      <w:r w:rsidR="008D0191" w:rsidRPr="008D0191">
        <w:rPr>
          <w:rFonts w:cs="Akhbar MT"/>
          <w:rtl/>
          <w:lang w:bidi="ar-BH"/>
        </w:rPr>
        <w:t>%</w:t>
      </w:r>
      <w:r w:rsidR="00DB2006" w:rsidRPr="00DB2006">
        <w:rPr>
          <w:rtl/>
          <w:lang w:bidi="ar-BH"/>
        </w:rPr>
        <w:t xml:space="preserve"> من راتب الاشتراك إذا م</w:t>
      </w:r>
      <w:r w:rsidR="00D42FB5">
        <w:rPr>
          <w:rtl/>
          <w:lang w:bidi="ar-BH"/>
        </w:rPr>
        <w:t>ا أدت إصابة العمل إلى الوفاة أو</w:t>
      </w:r>
      <w:r w:rsidR="00D42FB5">
        <w:rPr>
          <w:rFonts w:hint="cs"/>
          <w:rtl/>
          <w:lang w:bidi="ar-BH"/>
        </w:rPr>
        <w:t> </w:t>
      </w:r>
      <w:r w:rsidR="00DB2006" w:rsidRPr="00DB2006">
        <w:rPr>
          <w:rtl/>
          <w:lang w:bidi="ar-BH"/>
        </w:rPr>
        <w:t>العجز الكلي، ومعاش إصابة بالإضافة إلي راتب الوظيفة إذا ما نتج عن الإصابة عجز جزئي بنسبة 30</w:t>
      </w:r>
      <w:r w:rsidR="008D0191" w:rsidRPr="008D0191">
        <w:rPr>
          <w:rFonts w:cs="Akhbar MT"/>
          <w:rtl/>
          <w:lang w:bidi="ar-BH"/>
        </w:rPr>
        <w:t>%</w:t>
      </w:r>
      <w:r w:rsidR="00DB2006" w:rsidRPr="00DB2006">
        <w:rPr>
          <w:rtl/>
          <w:lang w:bidi="ar-BH"/>
        </w:rPr>
        <w:t xml:space="preserve"> فأكثر، وتعويض من دفعة واحدة إذا ما نتج عن إصابة العمل عجز جزئي لا تصل نسبته إلي 30 </w:t>
      </w:r>
      <w:r w:rsidR="008D0191" w:rsidRPr="008D0191">
        <w:rPr>
          <w:rFonts w:cs="Akhbar MT"/>
          <w:rtl/>
          <w:lang w:bidi="ar-BH"/>
        </w:rPr>
        <w:t>%</w:t>
      </w:r>
      <w:r w:rsidR="00DB2006" w:rsidRPr="00DB2006">
        <w:rPr>
          <w:rtl/>
          <w:lang w:bidi="ar-BH"/>
        </w:rPr>
        <w:t>، إضافة إلى مزايا تقاعدية أخرى بصفتها مستحقة لمعاش تقاعدي عن شخص متو</w:t>
      </w:r>
      <w:r w:rsidR="00A652F4">
        <w:rPr>
          <w:rtl/>
          <w:lang w:bidi="ar-BH"/>
        </w:rPr>
        <w:t xml:space="preserve">في </w:t>
      </w:r>
      <w:r w:rsidR="00DB2006" w:rsidRPr="00DB2006">
        <w:rPr>
          <w:rtl/>
          <w:lang w:bidi="ar-BH"/>
        </w:rPr>
        <w:t>بصفتها أرملة أو ابنة المتو</w:t>
      </w:r>
      <w:r w:rsidR="00A652F4">
        <w:rPr>
          <w:rtl/>
          <w:lang w:bidi="ar-BH"/>
        </w:rPr>
        <w:t xml:space="preserve">في </w:t>
      </w:r>
      <w:r w:rsidR="00DB2006" w:rsidRPr="00DB2006">
        <w:rPr>
          <w:rtl/>
          <w:lang w:bidi="ar-BH"/>
        </w:rPr>
        <w:t>أو حفيدته أو أخته</w:t>
      </w:r>
      <w:r w:rsidR="008B585A">
        <w:rPr>
          <w:rtl/>
          <w:lang w:bidi="ar-BH"/>
        </w:rPr>
        <w:t>.</w:t>
      </w:r>
      <w:r w:rsidR="00DB2006" w:rsidRPr="00DB2006">
        <w:rPr>
          <w:rtl/>
          <w:lang w:bidi="ar-BH"/>
        </w:rPr>
        <w:t>.. الخ.</w:t>
      </w:r>
    </w:p>
    <w:p w:rsidR="00DB2006" w:rsidRPr="00DB2006" w:rsidRDefault="00A00686" w:rsidP="00DB2006">
      <w:pPr>
        <w:pStyle w:val="SingleTxt"/>
        <w:rPr>
          <w:rFonts w:hint="cs"/>
          <w:rtl/>
          <w:lang w:bidi="ar-BH"/>
        </w:rPr>
      </w:pPr>
      <w:r>
        <w:rPr>
          <w:rFonts w:hint="cs"/>
          <w:rtl/>
          <w:lang w:bidi="ar-BH"/>
        </w:rPr>
        <w:t xml:space="preserve">219 -  </w:t>
      </w:r>
      <w:r w:rsidR="00DB2006" w:rsidRPr="00DB2006">
        <w:rPr>
          <w:rtl/>
          <w:lang w:bidi="ar-BH"/>
        </w:rPr>
        <w:t>وفيما يتعلق بمزايا التأمينات الاجتماعية التي تحصل عليها المرأة العاملة في القطاع الخاص طبقا لنظام التأمينات الاجتماعية المطبق منذ عام 1976</w:t>
      </w:r>
      <w:r w:rsidR="00DB2006" w:rsidRPr="00DB2006">
        <w:rPr>
          <w:rFonts w:hint="cs"/>
          <w:rtl/>
          <w:lang w:bidi="ar-BH"/>
        </w:rPr>
        <w:t>م</w:t>
      </w:r>
      <w:r w:rsidR="000B5DE0">
        <w:rPr>
          <w:rtl/>
          <w:lang w:bidi="ar-BH"/>
        </w:rPr>
        <w:t>(</w:t>
      </w:r>
      <w:r w:rsidR="00DB2006" w:rsidRPr="00DB2006">
        <w:rPr>
          <w:rtl/>
          <w:lang w:bidi="ar-BH"/>
        </w:rPr>
        <w:t>قانون رقم 24/1976</w:t>
      </w:r>
      <w:r w:rsidR="000B5DE0">
        <w:rPr>
          <w:rtl/>
          <w:lang w:bidi="ar-BH"/>
        </w:rPr>
        <w:t>)</w:t>
      </w:r>
      <w:r w:rsidR="00DB2006" w:rsidRPr="00DB2006">
        <w:rPr>
          <w:rtl/>
          <w:lang w:bidi="ar-BH"/>
        </w:rPr>
        <w:t xml:space="preserve"> فهي تتساوى مع الرجل بشكل عام من حيث استحقاق معاش تقاعدي للشيخوخة عند بلوغها سن التقاعد وهو 55 سنة للنساء و60 للرجال ولديها اشتراك في نظام التأمينات قدره 10 سنوات حيث يصرف لها معاش تقاعدي مستمر وفي حالة وفاتها ينتقل المعاش إلى أبنائها وبناتها المستحقين.</w:t>
      </w:r>
      <w:r w:rsidR="00A13B4D">
        <w:rPr>
          <w:rtl/>
          <w:lang w:bidi="ar-BH"/>
        </w:rPr>
        <w:t xml:space="preserve"> </w:t>
      </w:r>
      <w:r w:rsidR="00DB2006" w:rsidRPr="00DB2006">
        <w:rPr>
          <w:rtl/>
          <w:lang w:bidi="ar-BH"/>
        </w:rPr>
        <w:t>أما إذا كان انتهاء خدمة المرأة العاملة قبل بلوغها سن 55 سنة ولديها اشتراك في نظام التأمينات لمدة 15 سنة على الأقل تحصل على معاش تقاعدي مبكر.</w:t>
      </w:r>
      <w:r w:rsidR="00A13B4D">
        <w:rPr>
          <w:rtl/>
          <w:lang w:bidi="ar-BH"/>
        </w:rPr>
        <w:t xml:space="preserve"> </w:t>
      </w:r>
      <w:r w:rsidR="00DB2006" w:rsidRPr="00DB2006">
        <w:rPr>
          <w:rtl/>
          <w:lang w:bidi="ar-BH"/>
        </w:rPr>
        <w:t xml:space="preserve">كما تستحق معاش العجز قبل بلوغها سنة 55 سنة </w:t>
      </w:r>
      <w:r w:rsidR="00D42FB5">
        <w:rPr>
          <w:rtl/>
          <w:lang w:bidi="ar-BH"/>
        </w:rPr>
        <w:t>إذا أصابها عجز لسبب غير مهني أو</w:t>
      </w:r>
      <w:r w:rsidR="00D42FB5">
        <w:rPr>
          <w:rFonts w:hint="cs"/>
          <w:rtl/>
          <w:lang w:bidi="ar-BH"/>
        </w:rPr>
        <w:t> </w:t>
      </w:r>
      <w:r w:rsidR="00DB2006" w:rsidRPr="00DB2006">
        <w:rPr>
          <w:rtl/>
          <w:lang w:bidi="ar-BH"/>
        </w:rPr>
        <w:t>أصبحت غير قادرة على العمل بسبب المرض أ</w:t>
      </w:r>
      <w:r w:rsidR="00D42FB5">
        <w:rPr>
          <w:rtl/>
          <w:lang w:bidi="ar-BH"/>
        </w:rPr>
        <w:t>و بسبب تأثر حالتها الصحية جسديا</w:t>
      </w:r>
      <w:r w:rsidR="00D42FB5">
        <w:rPr>
          <w:rFonts w:hint="cs"/>
          <w:rtl/>
          <w:lang w:bidi="ar-BH"/>
        </w:rPr>
        <w:t> </w:t>
      </w:r>
      <w:r w:rsidR="00DB2006" w:rsidRPr="00DB2006">
        <w:rPr>
          <w:rtl/>
          <w:lang w:bidi="ar-BH"/>
        </w:rPr>
        <w:t>ولديها اشتراك في نظام التأمينات لمدة 6 شهور متصلة على الأقل قبل حدوث العجز أو 12 شهرا متقطعة منها 3 شهور متصلة على الأقل قبل حدوث العجز.</w:t>
      </w:r>
      <w:r w:rsidR="00A13B4D">
        <w:rPr>
          <w:rtl/>
          <w:lang w:bidi="ar-BH"/>
        </w:rPr>
        <w:t xml:space="preserve"> </w:t>
      </w:r>
      <w:r w:rsidR="00DB2006" w:rsidRPr="00DB2006">
        <w:rPr>
          <w:rtl/>
          <w:lang w:bidi="ar-BH"/>
        </w:rPr>
        <w:t>أما إذا حدثت وفاة المرأة العاملة العاملة أثناء الخدمة وكان لديها اشتراك في نظام التأمينات مدته 6 شهور متصلة على الأقل أو 12 شهرا متقطعة منها 3 شهور متصلة على الأقل يستحق ورثتها معاش الوفاة.</w:t>
      </w:r>
      <w:r w:rsidR="00A13B4D">
        <w:rPr>
          <w:rtl/>
          <w:lang w:bidi="ar-BH"/>
        </w:rPr>
        <w:t xml:space="preserve"> </w:t>
      </w:r>
      <w:r w:rsidR="00DB2006" w:rsidRPr="00DB2006">
        <w:rPr>
          <w:rtl/>
          <w:lang w:bidi="ar-BH"/>
        </w:rPr>
        <w:t>كذلك تستحق المرأة العاملة إذا إصابتها إصابة عمل ما يستحق الرجل من إجراءات وتعويضات ومعاشات ومصاريف علاج</w:t>
      </w:r>
      <w:r w:rsidR="008B585A">
        <w:rPr>
          <w:rtl/>
          <w:lang w:bidi="ar-BH"/>
        </w:rPr>
        <w:t>.</w:t>
      </w:r>
      <w:r w:rsidR="00DB2006" w:rsidRPr="00DB2006">
        <w:rPr>
          <w:rtl/>
          <w:lang w:bidi="ar-BH"/>
        </w:rPr>
        <w:t>.. الخ.</w:t>
      </w:r>
    </w:p>
    <w:p w:rsidR="00DB2006" w:rsidRPr="00DB2006" w:rsidRDefault="00A00686" w:rsidP="00DB2006">
      <w:pPr>
        <w:pStyle w:val="SingleTxt"/>
        <w:rPr>
          <w:rFonts w:hint="cs"/>
          <w:rtl/>
          <w:lang w:bidi="ar-BH"/>
        </w:rPr>
      </w:pPr>
      <w:r>
        <w:rPr>
          <w:rFonts w:hint="cs"/>
          <w:rtl/>
          <w:lang w:bidi="ar-BH"/>
        </w:rPr>
        <w:t xml:space="preserve">220 -  </w:t>
      </w:r>
      <w:r w:rsidR="00DB2006" w:rsidRPr="00DB2006">
        <w:rPr>
          <w:rtl/>
          <w:lang w:bidi="ar-BH"/>
        </w:rPr>
        <w:t>ويطبق نظام التأمينات الاجتماعية على كافة منشآت القطاع الخاص التي تضم من عامل إلى تسعة عمال - وهي من فئة المنشآت الصغيرة - ابتداءً من 1 يناير 2005</w:t>
      </w:r>
      <w:r w:rsidR="00DB2006" w:rsidRPr="00DB2006">
        <w:rPr>
          <w:rFonts w:hint="cs"/>
          <w:rtl/>
          <w:lang w:bidi="ar-BH"/>
        </w:rPr>
        <w:t xml:space="preserve">م </w:t>
      </w:r>
      <w:r w:rsidR="00DB2006" w:rsidRPr="00DB2006">
        <w:rPr>
          <w:rtl/>
          <w:lang w:bidi="ar-BH"/>
        </w:rPr>
        <w:t>كما هو مقرر من قبل وزارة العمل، وهي الفئة الوحيدة الم</w:t>
      </w:r>
      <w:r w:rsidR="00D42FB5">
        <w:rPr>
          <w:rtl/>
          <w:lang w:bidi="ar-BH"/>
        </w:rPr>
        <w:t>تبقية من المنشآت الخاصة التي لم</w:t>
      </w:r>
      <w:r w:rsidR="00D42FB5">
        <w:rPr>
          <w:rFonts w:hint="cs"/>
          <w:rtl/>
          <w:lang w:bidi="ar-BH"/>
        </w:rPr>
        <w:t> </w:t>
      </w:r>
      <w:r w:rsidR="00DB2006" w:rsidRPr="00DB2006">
        <w:rPr>
          <w:rtl/>
          <w:lang w:bidi="ar-BH"/>
        </w:rPr>
        <w:t xml:space="preserve">يشملها بعد نظام التأمينات الاجتماعية بحيث تستفيد النساء العاملات في هذه المنشآت من مزايا نظام التأمينات الاجتماعية وذلك بتوفير الحماية الاجتماعية لهن من خلال ضمان حصولهن على معاش تقاعدي ثابت لتغطية تكاليف معيشتهن بعد انتهاء خدمتهن، وكذلك انتفاعهن بمزايا الضمان الاجتماعي في حالة المرض والعجز والشيخوخة. </w:t>
      </w:r>
    </w:p>
    <w:p w:rsidR="00961033" w:rsidRPr="00961033" w:rsidRDefault="00961033" w:rsidP="00961033">
      <w:pPr>
        <w:pStyle w:val="SingleTxt"/>
        <w:spacing w:after="0" w:line="120" w:lineRule="exact"/>
        <w:rPr>
          <w:rFonts w:hint="cs"/>
          <w:sz w:val="10"/>
          <w:u w:val="single"/>
          <w:rtl/>
          <w:lang w:bidi="ar-BH"/>
        </w:rPr>
      </w:pPr>
    </w:p>
    <w:p w:rsidR="00DB2006" w:rsidRPr="00DB2006" w:rsidRDefault="00961033" w:rsidP="0096103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سابعاً</w:t>
      </w:r>
      <w:r>
        <w:rPr>
          <w:rFonts w:hint="cs"/>
          <w:rtl/>
          <w:lang w:bidi="ar-BH"/>
        </w:rPr>
        <w:t xml:space="preserve"> -</w:t>
      </w:r>
      <w:r>
        <w:rPr>
          <w:rFonts w:hint="cs"/>
          <w:rtl/>
          <w:lang w:bidi="ar-BH"/>
        </w:rPr>
        <w:tab/>
      </w:r>
      <w:r w:rsidR="00DB2006" w:rsidRPr="00DB2006">
        <w:rPr>
          <w:rtl/>
          <w:lang w:bidi="ar-BH"/>
        </w:rPr>
        <w:t>التدابير الحمائية للمرأة البحرينية العاملة</w:t>
      </w:r>
      <w:r w:rsidR="00EC60A3">
        <w:rPr>
          <w:rtl/>
          <w:lang w:bidi="ar-BH"/>
        </w:rPr>
        <w:t>:</w:t>
      </w:r>
    </w:p>
    <w:p w:rsidR="00DB2006" w:rsidRPr="00DB2006" w:rsidRDefault="00961033" w:rsidP="009610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sidR="00DB2006" w:rsidRPr="00DB2006">
        <w:rPr>
          <w:rFonts w:hint="cs"/>
          <w:rtl/>
          <w:lang w:bidi="ar-BH"/>
        </w:rPr>
        <w:t>1</w:t>
      </w:r>
      <w:r>
        <w:rPr>
          <w:rFonts w:hint="cs"/>
          <w:rtl/>
          <w:lang w:bidi="ar-BH"/>
        </w:rPr>
        <w:t xml:space="preserve"> -</w:t>
      </w:r>
      <w:r>
        <w:rPr>
          <w:rFonts w:hint="cs"/>
          <w:rtl/>
          <w:lang w:bidi="ar-BH"/>
        </w:rPr>
        <w:tab/>
      </w:r>
      <w:r w:rsidR="00DB2006" w:rsidRPr="00DB2006">
        <w:rPr>
          <w:rtl/>
          <w:lang w:bidi="ar-BH"/>
        </w:rPr>
        <w:t>حظر تشغيل النساء في الأعمال الخطرة في القطاع الأهلي</w:t>
      </w:r>
      <w:r w:rsidR="00EC60A3">
        <w:rPr>
          <w:rtl/>
          <w:lang w:bidi="ar-BH"/>
        </w:rPr>
        <w:t>:</w:t>
      </w:r>
    </w:p>
    <w:p w:rsidR="00DB2006" w:rsidRPr="00DB2006" w:rsidRDefault="00961033" w:rsidP="00DB2006">
      <w:pPr>
        <w:pStyle w:val="SingleTxt"/>
        <w:rPr>
          <w:rtl/>
          <w:lang w:bidi="ar-BH"/>
        </w:rPr>
      </w:pPr>
      <w:r>
        <w:rPr>
          <w:rFonts w:hint="cs"/>
          <w:rtl/>
          <w:lang w:bidi="ar-BH"/>
        </w:rPr>
        <w:t xml:space="preserve">221 -  </w:t>
      </w:r>
      <w:r w:rsidR="00DB2006" w:rsidRPr="00DB2006">
        <w:rPr>
          <w:rtl/>
          <w:lang w:bidi="ar-BH"/>
        </w:rPr>
        <w:t>أصدر وزير الصحة القرار رقم 5 لعام 1977</w:t>
      </w:r>
      <w:r w:rsidR="00DB2006" w:rsidRPr="00DB2006">
        <w:rPr>
          <w:rFonts w:hint="cs"/>
          <w:rtl/>
          <w:lang w:bidi="ar-BH"/>
        </w:rPr>
        <w:t xml:space="preserve">م </w:t>
      </w:r>
      <w:r w:rsidR="00DB2006" w:rsidRPr="00DB2006">
        <w:rPr>
          <w:rtl/>
          <w:lang w:bidi="ar-BH"/>
        </w:rPr>
        <w:t>بشأن الصناعات والمهن الخطرة والمضرة بالصحة التي يحظر تشغيل النساء فيها، منها الأعمال التي تؤدى تحت سطح الأرض والأعمال التي تعرضهن لحرارة شديدة كالعمل أمام أفران صهر المعادن، والأعمال التي تعرضهن لمجهود جسماني كبير أو متواصل مثل أعمال العتالة أو حمل أو جر الأثقال لأكثر من 15-20 كلغ، والعمليات التي تعرضهن للذبذبات الضارة بالأطراف العليا أو بالجسم كله مثل عمليات التخريم في الصخور والطرق والمباني، وا</w:t>
      </w:r>
      <w:r w:rsidR="00E83D77">
        <w:rPr>
          <w:rtl/>
          <w:lang w:bidi="ar-BH"/>
        </w:rPr>
        <w:t>لعمليات التي يدخل في تداولها أو</w:t>
      </w:r>
      <w:r w:rsidR="00E83D77">
        <w:rPr>
          <w:rFonts w:hint="cs"/>
          <w:rtl/>
          <w:lang w:bidi="ar-BH"/>
        </w:rPr>
        <w:t> </w:t>
      </w:r>
      <w:r w:rsidR="00DB2006" w:rsidRPr="00DB2006">
        <w:rPr>
          <w:rtl/>
          <w:lang w:bidi="ar-BH"/>
        </w:rPr>
        <w:t>تصنيعها مادة الرصاص، كذلك الأعمال التي يحظر تشغيل النساء الحوامل فيها مثل التعرض للإشعاعات بكافة أنواعها وأشعة أكس، والأعمال التي تستدعي التعرض لأبخ</w:t>
      </w:r>
      <w:r w:rsidR="00E83D77">
        <w:rPr>
          <w:rtl/>
          <w:lang w:bidi="ar-BH"/>
        </w:rPr>
        <w:t>رة أو</w:t>
      </w:r>
      <w:r w:rsidR="00E83D77">
        <w:rPr>
          <w:rFonts w:hint="cs"/>
          <w:rtl/>
          <w:lang w:bidi="ar-BH"/>
        </w:rPr>
        <w:t> </w:t>
      </w:r>
      <w:r w:rsidR="00DB2006" w:rsidRPr="00DB2006">
        <w:rPr>
          <w:rtl/>
          <w:lang w:bidi="ar-BH"/>
        </w:rPr>
        <w:t>أدخنة البنزين أو أحد مشتقاته، والأعمال التي يصحبها التعرض لمواد ماسخة للأجنة وغيرها من الأعمال الضارة بصحة المرأة الحامل وجنينها.</w:t>
      </w:r>
    </w:p>
    <w:p w:rsidR="00961033" w:rsidRPr="00961033" w:rsidRDefault="00961033" w:rsidP="00961033">
      <w:pPr>
        <w:pStyle w:val="SingleTxt"/>
        <w:spacing w:after="0" w:line="120" w:lineRule="exact"/>
        <w:rPr>
          <w:rFonts w:hint="cs"/>
          <w:sz w:val="10"/>
          <w:rtl/>
          <w:lang w:bidi="ar-BH"/>
        </w:rPr>
      </w:pPr>
    </w:p>
    <w:p w:rsidR="00DB2006" w:rsidRPr="00DB2006" w:rsidRDefault="00961033" w:rsidP="009610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sidR="00DB2006" w:rsidRPr="00DB2006">
        <w:rPr>
          <w:rFonts w:hint="cs"/>
          <w:rtl/>
          <w:lang w:bidi="ar-BH"/>
        </w:rPr>
        <w:t>2</w:t>
      </w:r>
      <w:r>
        <w:rPr>
          <w:rFonts w:hint="cs"/>
          <w:rtl/>
          <w:lang w:bidi="ar-BH"/>
        </w:rPr>
        <w:t xml:space="preserve"> -</w:t>
      </w:r>
      <w:r>
        <w:rPr>
          <w:rFonts w:hint="cs"/>
          <w:rtl/>
          <w:lang w:bidi="ar-BH"/>
        </w:rPr>
        <w:tab/>
      </w:r>
      <w:r w:rsidR="00DB2006" w:rsidRPr="00DB2006">
        <w:rPr>
          <w:rtl/>
          <w:lang w:bidi="ar-BH"/>
        </w:rPr>
        <w:t>حظر تشغيل النساء ليلاً</w:t>
      </w:r>
      <w:r w:rsidR="00EC60A3">
        <w:rPr>
          <w:rtl/>
          <w:lang w:bidi="ar-BH"/>
        </w:rPr>
        <w:t>:</w:t>
      </w:r>
    </w:p>
    <w:p w:rsidR="00DB2006" w:rsidRPr="00DB2006" w:rsidRDefault="00961033" w:rsidP="00DB2006">
      <w:pPr>
        <w:pStyle w:val="SingleTxt"/>
        <w:rPr>
          <w:rFonts w:hint="cs"/>
          <w:rtl/>
          <w:lang w:bidi="ar-EG"/>
        </w:rPr>
      </w:pPr>
      <w:r>
        <w:rPr>
          <w:rFonts w:hint="cs"/>
          <w:rtl/>
          <w:lang w:bidi="ar-BH"/>
        </w:rPr>
        <w:t xml:space="preserve">222 -  </w:t>
      </w:r>
      <w:r w:rsidR="00DB2006" w:rsidRPr="00DB2006">
        <w:rPr>
          <w:rtl/>
          <w:lang w:bidi="ar-BH"/>
        </w:rPr>
        <w:t>صادقت البحرين في عام 1981</w:t>
      </w:r>
      <w:r w:rsidR="00DB2006" w:rsidRPr="00DB2006">
        <w:rPr>
          <w:rFonts w:hint="cs"/>
          <w:rtl/>
          <w:lang w:bidi="ar-BH"/>
        </w:rPr>
        <w:t xml:space="preserve">م </w:t>
      </w:r>
      <w:r w:rsidR="00DB2006" w:rsidRPr="00DB2006">
        <w:rPr>
          <w:rtl/>
          <w:lang w:bidi="ar-BH"/>
        </w:rPr>
        <w:t>على الاتفاقية الدولية بشأن عمل النساء ليلا (رقم 89/1948) التي تحظر تشغيل النساء من مختل</w:t>
      </w:r>
      <w:r>
        <w:rPr>
          <w:rtl/>
          <w:lang w:bidi="ar-BH"/>
        </w:rPr>
        <w:t>ف الأعمار في أية صناعات عامة أو</w:t>
      </w:r>
      <w:r>
        <w:rPr>
          <w:rFonts w:hint="cs"/>
          <w:rtl/>
          <w:lang w:bidi="ar-BH"/>
        </w:rPr>
        <w:t> </w:t>
      </w:r>
      <w:r w:rsidR="00DB2006" w:rsidRPr="00DB2006">
        <w:rPr>
          <w:rtl/>
          <w:lang w:bidi="ar-BH"/>
        </w:rPr>
        <w:t>خاصة ليلا لمدة لا تقل عن سبع ساعات متواصلة تمتد مابين الساعة العاشرة مساءً إلى الساعة السابعة صباحا.</w:t>
      </w:r>
      <w:r w:rsidR="00A13B4D">
        <w:rPr>
          <w:rtl/>
          <w:lang w:bidi="ar-BH"/>
        </w:rPr>
        <w:t xml:space="preserve"> </w:t>
      </w:r>
      <w:r w:rsidR="00DB2006" w:rsidRPr="00DB2006">
        <w:rPr>
          <w:rtl/>
          <w:lang w:bidi="ar-BH"/>
        </w:rPr>
        <w:t>وهي بذلك ملزمة بموجب هذه الاتفاقية بالتقيد بأحكامها التي تعتبر تدابير حمائية للمرأة العاملة.</w:t>
      </w:r>
      <w:r w:rsidR="00DB2006" w:rsidRPr="00DB2006">
        <w:rPr>
          <w:rtl/>
          <w:lang w:bidi="ar-EG"/>
        </w:rPr>
        <w:t xml:space="preserve"> </w:t>
      </w:r>
    </w:p>
    <w:p w:rsidR="00DB2006" w:rsidRPr="00DB2006" w:rsidRDefault="00961033" w:rsidP="00DB2006">
      <w:pPr>
        <w:pStyle w:val="SingleTxt"/>
        <w:rPr>
          <w:rtl/>
          <w:lang w:bidi="ar-BH"/>
        </w:rPr>
      </w:pPr>
      <w:r>
        <w:rPr>
          <w:rFonts w:hint="cs"/>
          <w:rtl/>
          <w:lang w:bidi="ar-BH"/>
        </w:rPr>
        <w:t xml:space="preserve">223 -  </w:t>
      </w:r>
      <w:r w:rsidR="00DB2006" w:rsidRPr="00DB2006">
        <w:rPr>
          <w:rtl/>
          <w:lang w:bidi="ar-BH"/>
        </w:rPr>
        <w:t xml:space="preserve">وقد تضمن الباب التاسع من قانون العمل في القطاع الأهلي </w:t>
      </w:r>
      <w:r w:rsidR="000B5DE0">
        <w:rPr>
          <w:rtl/>
          <w:lang w:bidi="ar-BH"/>
        </w:rPr>
        <w:t>(</w:t>
      </w:r>
      <w:r w:rsidR="00DB2006" w:rsidRPr="00DB2006">
        <w:rPr>
          <w:rtl/>
          <w:lang w:bidi="ar-BH"/>
        </w:rPr>
        <w:t>رقم 23/1976) بعض الأحكام المشتملة على تدابير حمائية للمرأة العاملة في القطاع الخاص منها عدم جواز تشغيل النساء ليلا ما بين الساعة الثامنة مساءً والسابعة صباحا ما عدا في الحالات المستثناة التي يصدر بشأنها قرار من وزير العمل، وكذلك حظر تشغيل النساء في الصناعات أو المهن الخطرة والمضرة بصحتهن وصحة الجنين التي يصدر بشأنها قرار من وزير الصحة بالاتفاق مع وزير العمل</w:t>
      </w:r>
      <w:r w:rsidR="008B585A">
        <w:rPr>
          <w:rtl/>
          <w:lang w:bidi="ar-BH"/>
        </w:rPr>
        <w:t>.</w:t>
      </w:r>
    </w:p>
    <w:p w:rsidR="00DB2006" w:rsidRPr="00DB2006" w:rsidRDefault="008C6B8A" w:rsidP="00DB2006">
      <w:pPr>
        <w:pStyle w:val="SingleTxt"/>
        <w:rPr>
          <w:rtl/>
          <w:lang w:bidi="ar-BH"/>
        </w:rPr>
      </w:pPr>
      <w:r>
        <w:rPr>
          <w:rFonts w:hint="cs"/>
          <w:rtl/>
          <w:lang w:bidi="ar-BH"/>
        </w:rPr>
        <w:tab/>
      </w:r>
      <w:r w:rsidR="00DB2006" w:rsidRPr="00DB2006">
        <w:rPr>
          <w:rtl/>
          <w:lang w:bidi="ar-BH"/>
        </w:rPr>
        <w:t>وقد أصدر وزير العمل القرار رقم 18 لعام 1976</w:t>
      </w:r>
      <w:r w:rsidR="00DB2006" w:rsidRPr="00DB2006">
        <w:rPr>
          <w:rFonts w:hint="cs"/>
          <w:rtl/>
          <w:lang w:bidi="ar-BH"/>
        </w:rPr>
        <w:t xml:space="preserve">م </w:t>
      </w:r>
      <w:r w:rsidR="00DB2006" w:rsidRPr="00DB2006">
        <w:rPr>
          <w:rtl/>
          <w:lang w:bidi="ar-BH"/>
        </w:rPr>
        <w:t>بشأن الأحوال والأعمال والمناسبات التي يستثنى فيها تشغيل النساء ليلا بين الساعة الثامنة مساءً والساعة السابعة صباحاً كالمستشفيات والمصحات ودور العلاج، والمطارات ومكاتب السياحة وشركات الطيران والاتصالات، والفنادق والمطاعم الخ، ومعنى ذلك انه فيما عدا الحالات المستثناة بموجب القرار لا يجوز تشغيل النساء ليلا خلال الفترة المسائية المذكورة.</w:t>
      </w:r>
    </w:p>
    <w:p w:rsidR="008C6B8A" w:rsidRPr="008C6B8A" w:rsidRDefault="008C6B8A" w:rsidP="008C6B8A">
      <w:pPr>
        <w:pStyle w:val="SingleTxt"/>
        <w:spacing w:after="0" w:line="120" w:lineRule="exact"/>
        <w:rPr>
          <w:rFonts w:hint="cs"/>
          <w:sz w:val="10"/>
          <w:rtl/>
          <w:lang w:bidi="ar-BH"/>
        </w:rPr>
      </w:pPr>
    </w:p>
    <w:p w:rsidR="00DB2006" w:rsidRPr="00DB2006" w:rsidRDefault="008C6B8A" w:rsidP="008C6B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BH"/>
        </w:rPr>
        <w:tab/>
      </w:r>
      <w:r w:rsidR="00DB2006" w:rsidRPr="00DB2006">
        <w:rPr>
          <w:rFonts w:hint="cs"/>
          <w:rtl/>
          <w:lang w:bidi="ar-BH"/>
        </w:rPr>
        <w:t>3</w:t>
      </w:r>
      <w:r>
        <w:rPr>
          <w:rFonts w:hint="cs"/>
          <w:rtl/>
          <w:lang w:bidi="ar-BH"/>
        </w:rPr>
        <w:t xml:space="preserve"> -</w:t>
      </w:r>
      <w:r>
        <w:rPr>
          <w:rFonts w:hint="cs"/>
          <w:rtl/>
          <w:lang w:bidi="ar-BH"/>
        </w:rPr>
        <w:tab/>
      </w:r>
      <w:r w:rsidR="00DB2006" w:rsidRPr="00DB2006">
        <w:rPr>
          <w:rtl/>
          <w:lang w:bidi="ar-EG"/>
        </w:rPr>
        <w:t>حظر الفصل من الخدمة بسبب الحمل أو الأمومة:</w:t>
      </w:r>
    </w:p>
    <w:p w:rsidR="00DB2006" w:rsidRPr="00DB2006" w:rsidRDefault="008C6B8A" w:rsidP="00DB2006">
      <w:pPr>
        <w:pStyle w:val="SingleTxt"/>
        <w:rPr>
          <w:rtl/>
          <w:lang w:bidi="ar-BH"/>
        </w:rPr>
      </w:pPr>
      <w:r>
        <w:rPr>
          <w:rFonts w:hint="cs"/>
          <w:rtl/>
          <w:lang w:bidi="ar-BH"/>
        </w:rPr>
        <w:t xml:space="preserve">224 -  </w:t>
      </w:r>
      <w:r w:rsidR="00DB2006" w:rsidRPr="00DB2006">
        <w:rPr>
          <w:rtl/>
          <w:lang w:bidi="ar-BH"/>
        </w:rPr>
        <w:t>في إطار تحقيق حماية مثلى للمرأة ولرعاية الأطفال كرست المادة 61 من قانون العمل تمييزاً إيجابياً لصالح المرأة العاملة، بمنحها الحق إذا كانت حاملاً بالحصول على إجازة وضع مدتها خمسة وأربعون يوماً تشمل المدة السابقة على الوضع أو اللاحقة له، وتكون هذه الإجازة بأجر كامل ولا تخصم من الإجازات السنوية للعاملة، كما يحق للمرأة العاملة الحامل أن تحصل على إجازة أخرى لمدة خمسة عشر يوماً ولكن بدون أجر</w:t>
      </w:r>
      <w:r w:rsidR="008B585A">
        <w:rPr>
          <w:rtl/>
          <w:lang w:bidi="ar-BH"/>
        </w:rPr>
        <w:t>.</w:t>
      </w:r>
    </w:p>
    <w:p w:rsidR="00DB2006" w:rsidRPr="00DB2006" w:rsidRDefault="008C6B8A" w:rsidP="00DB2006">
      <w:pPr>
        <w:pStyle w:val="SingleTxt"/>
        <w:rPr>
          <w:rtl/>
          <w:lang w:bidi="ar-BH"/>
        </w:rPr>
      </w:pPr>
      <w:r>
        <w:rPr>
          <w:rFonts w:hint="cs"/>
          <w:rtl/>
          <w:lang w:bidi="ar-BH"/>
        </w:rPr>
        <w:tab/>
      </w:r>
      <w:r w:rsidR="00DB2006" w:rsidRPr="00DB2006">
        <w:rPr>
          <w:rtl/>
          <w:lang w:bidi="ar-BH"/>
        </w:rPr>
        <w:t xml:space="preserve">وأيضاً وبهدف رعاية الطفولة وتمكين العاملة من إرضاع مولودها أعطى التشريع البحريني للعاملة الأم بعد عودتها من إجازة الوضع الحق في الاستفادة من فترات للاستراحة بقصد إرضاع مولودها الجديد، ويثبت لها هذا الحق خلال السنتين التاليتين للوضع </w:t>
      </w:r>
      <w:r w:rsidR="000B5DE0">
        <w:rPr>
          <w:rtl/>
          <w:lang w:bidi="ar-BH"/>
        </w:rPr>
        <w:t>(</w:t>
      </w:r>
      <w:r w:rsidR="00DB2006" w:rsidRPr="00DB2006">
        <w:rPr>
          <w:rtl/>
          <w:lang w:bidi="ar-BH"/>
        </w:rPr>
        <w:t>المادة 62 من قانون العمل) ويشترط ألا تقل فترات الاستراحة التي تحصل عليها العاملة لإرضاع مولودها عن الساعة في اليوم الواحد، وهذا الحق في الاستراحة للعاملة المرضعة لا يؤثر على حقها في الحصول على فترات الراحة التي تمنح عادة لجميع العمال.</w:t>
      </w:r>
    </w:p>
    <w:p w:rsidR="00DB2006" w:rsidRPr="00DB2006" w:rsidRDefault="008C6B8A" w:rsidP="00EF5E48">
      <w:pPr>
        <w:pStyle w:val="SingleTxt"/>
        <w:rPr>
          <w:rtl/>
          <w:lang w:bidi="ar-BH"/>
        </w:rPr>
      </w:pPr>
      <w:r>
        <w:rPr>
          <w:rFonts w:hint="cs"/>
          <w:rtl/>
          <w:lang w:bidi="ar-BH"/>
        </w:rPr>
        <w:t xml:space="preserve">225 -  </w:t>
      </w:r>
      <w:r w:rsidR="00DB2006" w:rsidRPr="00DB2006">
        <w:rPr>
          <w:rtl/>
          <w:lang w:bidi="ar-BH"/>
        </w:rPr>
        <w:t xml:space="preserve">كما أنه: </w:t>
      </w:r>
      <w:r w:rsidR="00EF5E48">
        <w:rPr>
          <w:rFonts w:hint="cs"/>
          <w:rtl/>
          <w:lang w:bidi="ar-EG"/>
        </w:rPr>
        <w:t>”</w:t>
      </w:r>
      <w:r w:rsidR="00DB2006" w:rsidRPr="00DB2006">
        <w:rPr>
          <w:rtl/>
          <w:lang w:bidi="ar-BH"/>
        </w:rPr>
        <w:t>لا يجوز لصاحب العمل فصل العاملة بسبب الزواج أو أثناء تمتعها بإجازة الحمل والولادة.</w:t>
      </w:r>
      <w:r w:rsidR="00A13B4D">
        <w:rPr>
          <w:rtl/>
          <w:lang w:bidi="ar-BH"/>
        </w:rPr>
        <w:t xml:space="preserve"> </w:t>
      </w:r>
      <w:r w:rsidR="00DB2006" w:rsidRPr="00DB2006">
        <w:rPr>
          <w:rtl/>
          <w:lang w:bidi="ar-BH"/>
        </w:rPr>
        <w:t>ويصدر وزير العمل قرارا بالمهن والإعمال التي يجوز فيها لصاحب العمل تغير مهنة العاملة بسبب الزواج</w:t>
      </w:r>
      <w:r w:rsidR="00EF5E48">
        <w:rPr>
          <w:rFonts w:hint="cs"/>
          <w:rtl/>
          <w:lang w:bidi="ar-EG"/>
        </w:rPr>
        <w:t>“</w:t>
      </w:r>
      <w:r w:rsidR="00DB2006" w:rsidRPr="00DB2006">
        <w:rPr>
          <w:rtl/>
          <w:lang w:bidi="ar-BH"/>
        </w:rPr>
        <w:t>.</w:t>
      </w:r>
    </w:p>
    <w:p w:rsidR="00DB2006" w:rsidRPr="00DB2006" w:rsidRDefault="00E83D77" w:rsidP="00DB2006">
      <w:pPr>
        <w:pStyle w:val="SingleTxt"/>
        <w:rPr>
          <w:rFonts w:hint="cs"/>
          <w:rtl/>
        </w:rPr>
      </w:pPr>
      <w:r>
        <w:rPr>
          <w:rFonts w:hint="cs"/>
          <w:rtl/>
          <w:lang w:bidi="ar-BH"/>
        </w:rPr>
        <w:tab/>
      </w:r>
      <w:r w:rsidR="00DB2006" w:rsidRPr="00DB2006">
        <w:rPr>
          <w:rtl/>
          <w:lang w:bidi="ar-BH"/>
        </w:rPr>
        <w:t>ويعني هذا الحكم ضمنيا حظر الفصل أو إنهاء الخدمة بسبب الزواج من زميل في العمل. وهناك أسلوب جيد تتبعه بعض الشركات والمصارف في حال زواج عامل من عاملة تعمل في نفس القسم إذ تنقل احد الزوجين إلي قسم أو دائرة أخرى غير القسم أو الدائرة التي يعملان فيها معا أو إلى فرع أخر للشركة والمصرف متى كان ذلك ممكناً وذلك لتجنب فصل أحدهما من العمل بسبب الزواج.</w:t>
      </w:r>
    </w:p>
    <w:p w:rsidR="00DB2006" w:rsidRPr="00DB2006" w:rsidRDefault="00280626" w:rsidP="00DB2006">
      <w:pPr>
        <w:pStyle w:val="SingleTxt"/>
        <w:rPr>
          <w:rtl/>
          <w:lang w:bidi="ar-BH"/>
        </w:rPr>
      </w:pPr>
      <w:r>
        <w:rPr>
          <w:rFonts w:hint="cs"/>
          <w:rtl/>
          <w:lang w:bidi="ar-BH"/>
        </w:rPr>
        <w:t xml:space="preserve">226 -  </w:t>
      </w:r>
      <w:r w:rsidR="00DB2006" w:rsidRPr="00DB2006">
        <w:rPr>
          <w:rtl/>
          <w:lang w:bidi="ar-BH"/>
        </w:rPr>
        <w:t>وتتمتع المرأة بالإجازات ذاتها التي تمنح للرجل مع وجود مزايا خاصة بالمرأة ومرتبطة بطبيعتها وهى</w:t>
      </w:r>
      <w:r w:rsidR="00EC60A3">
        <w:rPr>
          <w:rtl/>
          <w:lang w:bidi="ar-BH"/>
        </w:rPr>
        <w:t>:</w:t>
      </w:r>
    </w:p>
    <w:p w:rsidR="00DB2006" w:rsidRPr="00DB2006" w:rsidRDefault="00280626" w:rsidP="0028062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BH"/>
        </w:rPr>
      </w:pPr>
      <w:r>
        <w:rPr>
          <w:rFonts w:hint="cs"/>
          <w:rtl/>
          <w:lang w:bidi="ar-BH"/>
        </w:rPr>
        <w:tab/>
        <w:t>-</w:t>
      </w:r>
      <w:r>
        <w:rPr>
          <w:rFonts w:hint="cs"/>
          <w:rtl/>
          <w:lang w:bidi="ar-BH"/>
        </w:rPr>
        <w:tab/>
      </w:r>
      <w:r w:rsidR="00DB2006" w:rsidRPr="00DB2006">
        <w:rPr>
          <w:rtl/>
          <w:lang w:bidi="ar-BH"/>
        </w:rPr>
        <w:t>إجازة زواج</w:t>
      </w:r>
      <w:r w:rsidR="00EC60A3">
        <w:rPr>
          <w:rtl/>
          <w:lang w:bidi="ar-BH"/>
        </w:rPr>
        <w:t>:</w:t>
      </w:r>
      <w:r w:rsidR="00DB2006" w:rsidRPr="00DB2006">
        <w:rPr>
          <w:rtl/>
          <w:lang w:bidi="ar-BH"/>
        </w:rPr>
        <w:t xml:space="preserve"> وهى تحصل عليها أسوة بالموظف الرجل إذ ينص </w:t>
      </w:r>
      <w:r w:rsidR="00DB2006" w:rsidRPr="00DB2006">
        <w:rPr>
          <w:rFonts w:hint="cs"/>
          <w:rtl/>
          <w:lang w:bidi="ar-BH"/>
        </w:rPr>
        <w:t>قانون</w:t>
      </w:r>
      <w:r w:rsidR="00DB2006" w:rsidRPr="00DB2006">
        <w:rPr>
          <w:rtl/>
          <w:lang w:bidi="ar-BH"/>
        </w:rPr>
        <w:t xml:space="preserve"> الخدمة المدنية على منح الموظفة إجازة زواج قدرها ثلاثة أيام</w:t>
      </w:r>
      <w:r w:rsidR="008B585A">
        <w:rPr>
          <w:rtl/>
          <w:lang w:bidi="ar-BH"/>
        </w:rPr>
        <w:t>.</w:t>
      </w:r>
    </w:p>
    <w:p w:rsidR="00DB2006" w:rsidRPr="00DB2006" w:rsidRDefault="00D96CB3" w:rsidP="00D96CB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BH"/>
        </w:rPr>
        <w:tab/>
        <w:t>-</w:t>
      </w:r>
      <w:r>
        <w:rPr>
          <w:rFonts w:hint="cs"/>
          <w:rtl/>
          <w:lang w:bidi="ar-BH"/>
        </w:rPr>
        <w:tab/>
        <w:t>•</w:t>
      </w:r>
      <w:r w:rsidR="00DB2006" w:rsidRPr="00DB2006">
        <w:rPr>
          <w:rtl/>
          <w:lang w:bidi="ar-BH"/>
        </w:rPr>
        <w:t xml:space="preserve">إجازة </w:t>
      </w:r>
      <w:r w:rsidR="00DB2006" w:rsidRPr="00DB2006">
        <w:rPr>
          <w:rFonts w:hint="cs"/>
          <w:rtl/>
          <w:lang w:bidi="ar-BH"/>
        </w:rPr>
        <w:t>وضع</w:t>
      </w:r>
      <w:r w:rsidR="00EC60A3">
        <w:rPr>
          <w:rtl/>
          <w:lang w:bidi="ar-BH"/>
        </w:rPr>
        <w:t>:</w:t>
      </w:r>
      <w:r w:rsidR="00DB2006" w:rsidRPr="00DB2006">
        <w:rPr>
          <w:rtl/>
          <w:lang w:bidi="ar-BH"/>
        </w:rPr>
        <w:t xml:space="preserve"> وهى بمعدل </w:t>
      </w:r>
      <w:r w:rsidR="00DB2006" w:rsidRPr="00DB2006">
        <w:rPr>
          <w:rFonts w:hint="cs"/>
          <w:rtl/>
          <w:lang w:bidi="ar-BH"/>
        </w:rPr>
        <w:t>60يوم ابتداءً من تاريخ الوضع.</w:t>
      </w:r>
    </w:p>
    <w:p w:rsidR="001B4DCC" w:rsidRPr="00AA5E5C" w:rsidRDefault="001B4DCC" w:rsidP="001B4DCC">
      <w:pPr>
        <w:framePr w:w="9792" w:h="432" w:hSpace="187" w:wrap="around" w:hAnchor="page" w:x="1196" w:yAlign="bottom"/>
        <w:spacing w:line="240" w:lineRule="auto"/>
        <w:rPr>
          <w:szCs w:val="10"/>
          <w:rtl/>
        </w:rPr>
      </w:pPr>
    </w:p>
    <w:p w:rsidR="001B4DCC" w:rsidRPr="00AA5E5C" w:rsidRDefault="001B4DCC" w:rsidP="001B4DCC">
      <w:pPr>
        <w:framePr w:w="9792" w:h="432" w:hSpace="187" w:wrap="around" w:hAnchor="page" w:x="1196" w:yAlign="bottom"/>
        <w:spacing w:line="240" w:lineRule="auto"/>
        <w:rPr>
          <w:szCs w:val="6"/>
          <w:rtl/>
        </w:rPr>
      </w:pPr>
    </w:p>
    <w:p w:rsidR="001B4DCC" w:rsidRPr="001B4DCC" w:rsidRDefault="001B4DCC" w:rsidP="001B4DCC">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54" style="position:absolute;left:0;text-align:left;z-index:26" from="396pt,-1pt" to="468pt,-1pt">
            <w10:wrap anchorx="page"/>
          </v:line>
        </w:pict>
      </w:r>
      <w:r>
        <w:rPr>
          <w:rFonts w:hint="cs"/>
          <w:sz w:val="17"/>
          <w:szCs w:val="26"/>
          <w:rtl/>
        </w:rPr>
        <w:tab/>
        <w:t>•</w:t>
      </w:r>
      <w:r>
        <w:rPr>
          <w:rFonts w:hint="cs"/>
          <w:sz w:val="17"/>
          <w:szCs w:val="26"/>
          <w:rtl/>
        </w:rPr>
        <w:tab/>
      </w:r>
      <w:r>
        <w:rPr>
          <w:rFonts w:hint="cs"/>
          <w:i/>
          <w:iCs/>
          <w:sz w:val="17"/>
          <w:szCs w:val="26"/>
          <w:rtl/>
        </w:rPr>
        <w:t>المصدر:</w:t>
      </w:r>
      <w:r>
        <w:rPr>
          <w:rFonts w:hint="cs"/>
          <w:sz w:val="17"/>
          <w:szCs w:val="26"/>
          <w:rtl/>
        </w:rPr>
        <w:t xml:space="preserve"> ديوان الخدمة المدنية.</w:t>
      </w:r>
    </w:p>
    <w:p w:rsidR="00DB2006" w:rsidRPr="00DB2006" w:rsidRDefault="00D96CB3" w:rsidP="00DB2006">
      <w:pPr>
        <w:pStyle w:val="SingleTxt"/>
        <w:rPr>
          <w:rtl/>
          <w:lang w:bidi="ar-BH"/>
        </w:rPr>
      </w:pPr>
      <w:r>
        <w:rPr>
          <w:rFonts w:hint="cs"/>
          <w:rtl/>
          <w:lang w:bidi="ar-BH"/>
        </w:rPr>
        <w:tab/>
      </w:r>
      <w:r w:rsidR="00DB2006" w:rsidRPr="00DB2006">
        <w:rPr>
          <w:rtl/>
          <w:lang w:bidi="ar-BH"/>
        </w:rPr>
        <w:t>وتبين الإحصائيات الصادرة من ديوان الخدمة المدنية بأنة خلال الفترة من 1 أكتوبر 2003</w:t>
      </w:r>
      <w:r w:rsidR="00DB2006" w:rsidRPr="00DB2006">
        <w:rPr>
          <w:rFonts w:hint="cs"/>
          <w:rtl/>
          <w:lang w:bidi="ar-BH"/>
        </w:rPr>
        <w:t xml:space="preserve">م </w:t>
      </w:r>
      <w:r w:rsidR="00DB2006" w:rsidRPr="00DB2006">
        <w:rPr>
          <w:rtl/>
          <w:lang w:bidi="ar-BH"/>
        </w:rPr>
        <w:t>حتى 23 فبراير 2005</w:t>
      </w:r>
      <w:r w:rsidR="00DB2006" w:rsidRPr="00DB2006">
        <w:rPr>
          <w:rFonts w:hint="cs"/>
          <w:rtl/>
          <w:lang w:bidi="ar-BH"/>
        </w:rPr>
        <w:t xml:space="preserve">م </w:t>
      </w:r>
      <w:r w:rsidR="00DB2006" w:rsidRPr="00DB2006">
        <w:rPr>
          <w:rtl/>
          <w:lang w:bidi="ar-BH"/>
        </w:rPr>
        <w:t>حصلت 1755 امرأة عاملة على إجازة الأمومة لتشكل نسبة 11</w:t>
      </w:r>
      <w:r w:rsidR="008D0191" w:rsidRPr="008D0191">
        <w:rPr>
          <w:rFonts w:cs="Akhbar MT"/>
          <w:rtl/>
          <w:lang w:bidi="ar-BH"/>
        </w:rPr>
        <w:t>%</w:t>
      </w:r>
      <w:r w:rsidR="00DB2006" w:rsidRPr="00DB2006">
        <w:rPr>
          <w:rtl/>
          <w:lang w:bidi="ar-BH"/>
        </w:rPr>
        <w:t xml:space="preserve"> من القوى العاملة النسائية في الخدمة المدنية، ويبلغ عدد النساء الموظفات المتزوجات 12775 امرأة مقابل 3918 امرأة غير متزوجة أي نسبة 83</w:t>
      </w:r>
      <w:r w:rsidR="008D0191" w:rsidRPr="008D0191">
        <w:rPr>
          <w:rFonts w:cs="Akhbar MT"/>
          <w:rtl/>
          <w:lang w:bidi="ar-BH"/>
        </w:rPr>
        <w:t>%</w:t>
      </w:r>
      <w:r w:rsidR="00DB2006" w:rsidRPr="00DB2006">
        <w:rPr>
          <w:rtl/>
          <w:lang w:bidi="ar-BH"/>
        </w:rPr>
        <w:t xml:space="preserve"> من القوى العاملة النسائية في الخدمة المدنية.</w:t>
      </w:r>
    </w:p>
    <w:p w:rsidR="00DB2006" w:rsidRPr="00DB2006" w:rsidRDefault="00D96CB3" w:rsidP="00D96CB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BH"/>
        </w:rPr>
      </w:pPr>
      <w:r>
        <w:rPr>
          <w:rFonts w:hint="cs"/>
          <w:rtl/>
          <w:lang w:bidi="ar-BH"/>
        </w:rPr>
        <w:tab/>
        <w:t>-</w:t>
      </w:r>
      <w:r>
        <w:rPr>
          <w:rFonts w:hint="cs"/>
          <w:rtl/>
          <w:lang w:bidi="ar-BH"/>
        </w:rPr>
        <w:tab/>
      </w:r>
      <w:r w:rsidR="00DB2006" w:rsidRPr="00DB2006">
        <w:rPr>
          <w:rFonts w:hint="cs"/>
          <w:rtl/>
          <w:lang w:bidi="ar-BH"/>
        </w:rPr>
        <w:t>استراحة رعاية</w:t>
      </w:r>
      <w:r w:rsidR="00DB2006" w:rsidRPr="00DB2006">
        <w:rPr>
          <w:rtl/>
          <w:lang w:bidi="ar-BH"/>
        </w:rPr>
        <w:t xml:space="preserve">: وهى الاستراحة التي يتطلبها </w:t>
      </w:r>
      <w:r w:rsidR="00DB2006" w:rsidRPr="00DB2006">
        <w:rPr>
          <w:rFonts w:hint="cs"/>
          <w:rtl/>
          <w:lang w:bidi="ar-BH"/>
        </w:rPr>
        <w:t>ل</w:t>
      </w:r>
      <w:r w:rsidR="00DB2006" w:rsidRPr="00DB2006">
        <w:rPr>
          <w:rtl/>
          <w:lang w:bidi="ar-BH"/>
        </w:rPr>
        <w:t>إرضاع الطفل لمدة ساع</w:t>
      </w:r>
      <w:r w:rsidR="00DB2006" w:rsidRPr="00DB2006">
        <w:rPr>
          <w:rFonts w:hint="cs"/>
          <w:rtl/>
          <w:lang w:bidi="ar-BH"/>
        </w:rPr>
        <w:t>تين</w:t>
      </w:r>
      <w:r w:rsidR="00DB2006" w:rsidRPr="00DB2006">
        <w:rPr>
          <w:rtl/>
          <w:lang w:bidi="ar-BH"/>
        </w:rPr>
        <w:t xml:space="preserve"> يومياً </w:t>
      </w:r>
      <w:r w:rsidR="00DB2006" w:rsidRPr="00DB2006">
        <w:rPr>
          <w:rFonts w:hint="cs"/>
          <w:rtl/>
          <w:lang w:bidi="ar-BH"/>
        </w:rPr>
        <w:t>لمدة سنتين يومياً.</w:t>
      </w:r>
    </w:p>
    <w:p w:rsidR="00DB2006" w:rsidRPr="00DB2006" w:rsidRDefault="00D96CB3" w:rsidP="00D96CB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BH"/>
        </w:rPr>
        <w:tab/>
        <w:t>-</w:t>
      </w:r>
      <w:r>
        <w:rPr>
          <w:rFonts w:hint="cs"/>
          <w:rtl/>
          <w:lang w:bidi="ar-BH"/>
        </w:rPr>
        <w:tab/>
      </w:r>
      <w:r w:rsidR="00DB2006" w:rsidRPr="00DB2006">
        <w:rPr>
          <w:rtl/>
          <w:lang w:bidi="ar-BH"/>
        </w:rPr>
        <w:t xml:space="preserve">إجازة بدون راتب: بهدف رعاية الطفل </w:t>
      </w:r>
      <w:r w:rsidR="00DB2006" w:rsidRPr="00DB2006">
        <w:rPr>
          <w:rFonts w:hint="cs"/>
          <w:rtl/>
          <w:lang w:bidi="ar-BH"/>
        </w:rPr>
        <w:t xml:space="preserve">حيث </w:t>
      </w:r>
      <w:r w:rsidR="00DB2006" w:rsidRPr="00DB2006">
        <w:rPr>
          <w:rtl/>
          <w:lang w:bidi="ar-BH"/>
        </w:rPr>
        <w:t>يمنح قانون الخدمة المدنية المرأة إجازة لمدة أقصاها عامين لرعاية طفلها.</w:t>
      </w:r>
    </w:p>
    <w:p w:rsidR="00DB2006" w:rsidRPr="00DB2006" w:rsidRDefault="00D96CB3" w:rsidP="00DB2006">
      <w:pPr>
        <w:pStyle w:val="SingleTxt"/>
        <w:rPr>
          <w:rFonts w:hint="cs"/>
          <w:rtl/>
          <w:lang w:bidi="ar-BH"/>
        </w:rPr>
      </w:pPr>
      <w:r>
        <w:rPr>
          <w:rFonts w:hint="cs"/>
          <w:rtl/>
          <w:lang w:bidi="ar-BH"/>
        </w:rPr>
        <w:tab/>
      </w:r>
      <w:r w:rsidR="00DB2006" w:rsidRPr="00DB2006">
        <w:rPr>
          <w:rtl/>
          <w:lang w:bidi="ar-BH"/>
        </w:rPr>
        <w:t>وتبين إحصائيات الخدمة المدنية بأنه في الفترة من يناير 2002</w:t>
      </w:r>
      <w:r w:rsidR="00DB2006" w:rsidRPr="00DB2006">
        <w:rPr>
          <w:rFonts w:hint="cs"/>
          <w:rtl/>
          <w:lang w:bidi="ar-BH"/>
        </w:rPr>
        <w:t xml:space="preserve">م </w:t>
      </w:r>
      <w:r w:rsidR="00DB2006" w:rsidRPr="00DB2006">
        <w:rPr>
          <w:rtl/>
          <w:lang w:bidi="ar-BH"/>
        </w:rPr>
        <w:t>وحتى سبتمبر 2003</w:t>
      </w:r>
      <w:r w:rsidR="00DB2006" w:rsidRPr="00DB2006">
        <w:rPr>
          <w:rFonts w:hint="cs"/>
          <w:rtl/>
          <w:lang w:bidi="ar-BH"/>
        </w:rPr>
        <w:t xml:space="preserve">م </w:t>
      </w:r>
      <w:r w:rsidR="00DB2006" w:rsidRPr="00DB2006">
        <w:rPr>
          <w:rtl/>
          <w:lang w:bidi="ar-BH"/>
        </w:rPr>
        <w:t>منحت إجازة بدون راتب لأكثر من 30 يوماً لحوالي 328 امرأة من مختلف وزارات المملكة.</w:t>
      </w:r>
    </w:p>
    <w:p w:rsidR="00D96CB3" w:rsidRPr="00D96CB3" w:rsidRDefault="00D96CB3" w:rsidP="00D96CB3">
      <w:pPr>
        <w:pStyle w:val="SingleTxt"/>
        <w:spacing w:after="0" w:line="120" w:lineRule="exact"/>
        <w:rPr>
          <w:rFonts w:hint="cs"/>
          <w:sz w:val="10"/>
          <w:rtl/>
          <w:lang w:bidi="ar-BH"/>
        </w:rPr>
      </w:pPr>
    </w:p>
    <w:p w:rsidR="00DB2006" w:rsidRPr="00DB2006" w:rsidRDefault="001B4DCC" w:rsidP="001B4D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sidR="00DB2006" w:rsidRPr="00DB2006">
        <w:rPr>
          <w:rFonts w:hint="cs"/>
          <w:rtl/>
          <w:lang w:bidi="ar-BH"/>
        </w:rPr>
        <w:t>4</w:t>
      </w:r>
      <w:r>
        <w:rPr>
          <w:rFonts w:hint="cs"/>
          <w:rtl/>
          <w:lang w:bidi="ar-BH"/>
        </w:rPr>
        <w:t xml:space="preserve"> -</w:t>
      </w:r>
      <w:r>
        <w:rPr>
          <w:rFonts w:hint="cs"/>
          <w:rtl/>
          <w:lang w:bidi="ar-BH"/>
        </w:rPr>
        <w:tab/>
      </w:r>
      <w:r w:rsidR="00DB2006" w:rsidRPr="00DB2006">
        <w:rPr>
          <w:rtl/>
          <w:lang w:bidi="ar-BH"/>
        </w:rPr>
        <w:t>حق المرأة العاملة في التظلم من القرار الإداري:</w:t>
      </w:r>
    </w:p>
    <w:p w:rsidR="00DB2006" w:rsidRPr="00DB2006" w:rsidRDefault="001B4DCC" w:rsidP="00E73753">
      <w:pPr>
        <w:pStyle w:val="SingleTxt"/>
        <w:keepLines/>
        <w:rPr>
          <w:rtl/>
          <w:lang w:bidi="ar-BH"/>
        </w:rPr>
      </w:pPr>
      <w:r>
        <w:rPr>
          <w:rFonts w:hint="cs"/>
          <w:rtl/>
          <w:lang w:bidi="ar-BH"/>
        </w:rPr>
        <w:t xml:space="preserve">227 -  </w:t>
      </w:r>
      <w:r w:rsidR="00DB2006" w:rsidRPr="00DB2006">
        <w:rPr>
          <w:rtl/>
          <w:lang w:bidi="ar-BH"/>
        </w:rPr>
        <w:t>يضمن المشرع البحريني للمرأة الموظفة كالرجل الموظف تماماً الوسائل اللازمة للدفاع عن حقوقها في الخدمة المدنية وذلك عن طريق تقديم تظلم إلى مدير الإدارة، ويحق للمرأة الموظفة أن تستأنف قرار هذا المدير أمام لجنة مختصة داخل الوزارة، كما يحق لها أن تطعن بقرار المجلس التأديبي المشكل في الجهة الإدارية التي تعمل لديها.</w:t>
      </w:r>
    </w:p>
    <w:p w:rsidR="00DB2006" w:rsidRPr="00DB2006" w:rsidRDefault="00F0085F" w:rsidP="00DB2006">
      <w:pPr>
        <w:pStyle w:val="SingleTxt"/>
        <w:rPr>
          <w:rtl/>
          <w:lang w:bidi="ar-BH"/>
        </w:rPr>
      </w:pPr>
      <w:r>
        <w:rPr>
          <w:rFonts w:hint="cs"/>
          <w:rtl/>
          <w:lang w:bidi="ar-BH"/>
        </w:rPr>
        <w:tab/>
      </w:r>
      <w:r w:rsidR="00DB2006" w:rsidRPr="00DB2006">
        <w:rPr>
          <w:rtl/>
          <w:lang w:bidi="ar-BH"/>
        </w:rPr>
        <w:t xml:space="preserve">كما يحق للمرأة الموظفة كالرجل تماماً التظلم من القرار الإداري أمام القضاء العادي عن طريق دعوى الإلغاء والتعويض إذ يمكن لها الحصول على إلغاء القرار الإداري المخالف للقانون حيث تم إنشاء المحكمة الإدارية التي تختص بالنظر بالطعون المقدمة ضد جهات الإدارة علماً أن إنشاء هذه المحكمة تم باعتبارها جزءً من القضاء العادي وليس محكمة مستقلة، لذا فان البحرين تبقى من دول القضاء الواحد. </w:t>
      </w:r>
    </w:p>
    <w:p w:rsidR="00DB2006" w:rsidRPr="00DB2006" w:rsidRDefault="00F0085F" w:rsidP="00DB2006">
      <w:pPr>
        <w:pStyle w:val="SingleTxt"/>
        <w:rPr>
          <w:rFonts w:hint="cs"/>
          <w:rtl/>
          <w:lang w:bidi="ar-EG"/>
        </w:rPr>
      </w:pPr>
      <w:r>
        <w:rPr>
          <w:rFonts w:hint="cs"/>
          <w:rtl/>
          <w:lang w:bidi="ar-BH"/>
        </w:rPr>
        <w:t xml:space="preserve">228 -  </w:t>
      </w:r>
      <w:r w:rsidR="00DB2006" w:rsidRPr="00DB2006">
        <w:rPr>
          <w:rtl/>
          <w:lang w:bidi="ar-BH"/>
        </w:rPr>
        <w:t>ويتبين من الإحصائيات المتوافرة لدى ديوان الخدمة المدنية بأنه لم تسجل حالات تظلم بشأن الحقوق المكتسبة للموظفة كالعلاوات والإجازات والراتب، غير أنه توجد بعض حالات التظلم المتعلقة بالترقية باعتبار أن مسائل الترقية سواء بالنسبة للمرأة أو للرجل تخضع للعديد من المعايير والضوابط الموضوعية والذاتية، إذ أنها ليست حقاً مكتسباً وإنما مشروطاً بعدة شروط يجب توافرها جميعها بالنسبة للرجل أو للمرأة على حد سواء.</w:t>
      </w:r>
    </w:p>
    <w:p w:rsidR="00F0085F" w:rsidRPr="00F0085F" w:rsidRDefault="00F0085F" w:rsidP="00F0085F">
      <w:pPr>
        <w:pStyle w:val="SingleTxt"/>
        <w:spacing w:after="0" w:line="120" w:lineRule="exact"/>
        <w:rPr>
          <w:rFonts w:hint="cs"/>
          <w:sz w:val="10"/>
          <w:rtl/>
          <w:lang w:bidi="ar-EG"/>
        </w:rPr>
      </w:pPr>
    </w:p>
    <w:p w:rsidR="00DB2006" w:rsidRPr="00DB2006" w:rsidRDefault="00F0085F" w:rsidP="00F0085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EG"/>
        </w:rPr>
        <w:tab/>
      </w:r>
      <w:r w:rsidR="00DB2006" w:rsidRPr="00DB2006">
        <w:rPr>
          <w:rtl/>
          <w:lang w:bidi="ar-BH"/>
        </w:rPr>
        <w:t>ثامناً</w:t>
      </w:r>
      <w:r>
        <w:rPr>
          <w:rFonts w:hint="cs"/>
          <w:rtl/>
          <w:lang w:bidi="ar-BH"/>
        </w:rPr>
        <w:t xml:space="preserve"> -</w:t>
      </w:r>
      <w:r>
        <w:rPr>
          <w:rFonts w:hint="cs"/>
          <w:rtl/>
          <w:lang w:bidi="ar-BH"/>
        </w:rPr>
        <w:tab/>
      </w:r>
      <w:r w:rsidR="00DB2006" w:rsidRPr="00DB2006">
        <w:rPr>
          <w:rtl/>
          <w:lang w:bidi="ar-BH"/>
        </w:rPr>
        <w:t>التوفيق بين الالتزامات الأسرية ومسئوليات العمل والمشاركة في الحياة</w:t>
      </w:r>
      <w:r>
        <w:rPr>
          <w:rFonts w:hint="cs"/>
          <w:rtl/>
          <w:lang w:bidi="ar-BH"/>
        </w:rPr>
        <w:t> </w:t>
      </w:r>
      <w:r w:rsidR="00DB2006" w:rsidRPr="00DB2006">
        <w:rPr>
          <w:rtl/>
          <w:lang w:bidi="ar-BH"/>
        </w:rPr>
        <w:t>العامة</w:t>
      </w:r>
      <w:r w:rsidR="00EC60A3">
        <w:rPr>
          <w:rtl/>
          <w:lang w:bidi="ar-BH"/>
        </w:rPr>
        <w:t>:</w:t>
      </w:r>
    </w:p>
    <w:p w:rsidR="00DB2006" w:rsidRPr="00DB2006" w:rsidRDefault="00F0085F" w:rsidP="00DB2006">
      <w:pPr>
        <w:pStyle w:val="SingleTxt"/>
        <w:rPr>
          <w:rFonts w:hint="cs"/>
          <w:rtl/>
          <w:lang w:bidi="ar-BH"/>
        </w:rPr>
      </w:pPr>
      <w:r>
        <w:rPr>
          <w:rFonts w:hint="cs"/>
          <w:rtl/>
          <w:lang w:bidi="ar-BH"/>
        </w:rPr>
        <w:t xml:space="preserve">229 -  </w:t>
      </w:r>
      <w:r w:rsidR="00DB2006" w:rsidRPr="00DB2006">
        <w:rPr>
          <w:rtl/>
          <w:lang w:bidi="ar-BH"/>
        </w:rPr>
        <w:t>على الرغم من الخدمات الممنوحة والمتوفرة لرعاية الأطفال ما قبل المدرسة على الأصعدة الصحية والتعليمية إلا إن الأمر ما زال بحاجة إلى تطوير</w:t>
      </w:r>
      <w:r w:rsidR="00DB2006" w:rsidRPr="00DB2006">
        <w:rPr>
          <w:rFonts w:hint="cs"/>
          <w:rtl/>
          <w:lang w:bidi="ar-BH"/>
        </w:rPr>
        <w:t xml:space="preserve"> حيث أنه لم تدرج مرحلة سن الحضانة والروضة في السلم التعليمي الرسمي</w:t>
      </w:r>
      <w:r w:rsidR="00DB2006" w:rsidRPr="00DB2006">
        <w:rPr>
          <w:rtl/>
          <w:lang w:bidi="ar-BH"/>
        </w:rPr>
        <w:t>.</w:t>
      </w:r>
    </w:p>
    <w:p w:rsidR="00DB2006" w:rsidRPr="00DB2006" w:rsidRDefault="00F0085F" w:rsidP="00DB2006">
      <w:pPr>
        <w:pStyle w:val="SingleTxt"/>
        <w:rPr>
          <w:rFonts w:hint="cs"/>
          <w:rtl/>
          <w:lang w:bidi="ar-BH"/>
        </w:rPr>
      </w:pPr>
      <w:r>
        <w:rPr>
          <w:rFonts w:hint="cs"/>
          <w:rtl/>
          <w:lang w:bidi="ar-BH"/>
        </w:rPr>
        <w:t xml:space="preserve">230 -  </w:t>
      </w:r>
      <w:r w:rsidR="00DB2006" w:rsidRPr="00DB2006">
        <w:rPr>
          <w:rtl/>
          <w:lang w:bidi="ar-BH"/>
        </w:rPr>
        <w:t>كما لم تتكفل شركات القطاع الخاص بهذا الجانب ولا زالت هذه الخدمة تغطى من قبل بعض مؤسسات المجتمع المدني (الجمعيات النسائية</w:t>
      </w:r>
      <w:r w:rsidR="000B5DE0">
        <w:rPr>
          <w:rtl/>
          <w:lang w:bidi="ar-BH"/>
        </w:rPr>
        <w:t>)</w:t>
      </w:r>
      <w:r w:rsidR="00DB2006" w:rsidRPr="00DB2006">
        <w:rPr>
          <w:rtl/>
          <w:lang w:bidi="ar-BH"/>
        </w:rPr>
        <w:t xml:space="preserve"> إضافة إلى بعض المشاريع الربحية الخاصة، وقد بلغ عدد دور الحضانة حتى ديسمبر 2004م</w:t>
      </w:r>
      <w:r w:rsidR="00A13B4D">
        <w:rPr>
          <w:rtl/>
          <w:lang w:bidi="ar-BH"/>
        </w:rPr>
        <w:t xml:space="preserve"> </w:t>
      </w:r>
      <w:r w:rsidR="00DB2006" w:rsidRPr="00DB2006">
        <w:rPr>
          <w:rtl/>
          <w:lang w:bidi="ar-BH"/>
        </w:rPr>
        <w:t xml:space="preserve">38 دار حضانــة تغطــى احتياجــات العمـر من </w:t>
      </w:r>
      <w:r w:rsidR="000B5DE0">
        <w:rPr>
          <w:rtl/>
          <w:lang w:bidi="ar-BH"/>
        </w:rPr>
        <w:t>(</w:t>
      </w:r>
      <w:r w:rsidR="00DB2006" w:rsidRPr="00DB2006">
        <w:rPr>
          <w:rtl/>
          <w:lang w:bidi="ar-BH"/>
        </w:rPr>
        <w:t>0-3 سنوات)، وهي تقع ضمن إشراف ومسئولية وزارة ال</w:t>
      </w:r>
      <w:r w:rsidR="00DB2006" w:rsidRPr="00DB2006">
        <w:rPr>
          <w:rFonts w:hint="cs"/>
          <w:rtl/>
          <w:lang w:bidi="ar-BH"/>
        </w:rPr>
        <w:t>تنمية</w:t>
      </w:r>
      <w:r w:rsidR="00DB2006" w:rsidRPr="00DB2006">
        <w:rPr>
          <w:rtl/>
          <w:lang w:bidi="ar-BH"/>
        </w:rPr>
        <w:t xml:space="preserve"> الاجتماعية.</w:t>
      </w:r>
    </w:p>
    <w:p w:rsidR="00DB2006" w:rsidRPr="00DB2006" w:rsidRDefault="00F0085F" w:rsidP="00DB2006">
      <w:pPr>
        <w:pStyle w:val="SingleTxt"/>
        <w:rPr>
          <w:rFonts w:hint="cs"/>
          <w:rtl/>
          <w:lang w:bidi="ar-BH"/>
        </w:rPr>
      </w:pPr>
      <w:r>
        <w:rPr>
          <w:rFonts w:hint="cs"/>
          <w:rtl/>
          <w:lang w:bidi="ar-BH"/>
        </w:rPr>
        <w:t xml:space="preserve">231 -  </w:t>
      </w:r>
      <w:r w:rsidR="00DB2006" w:rsidRPr="00DB2006">
        <w:rPr>
          <w:rtl/>
          <w:lang w:bidi="ar-BH"/>
        </w:rPr>
        <w:t>وتتولى وزارة التربية والتعليم الإشراف على رياض الأطفال إضافة إلي مسئوليتها بتدريب مدرسات رياض الأطفال لغرض التأهيل التربوي لهن عبر مركز مختص لهذه المهنة تابع للوزارة، كما إن كلية التربية بجامعة البحرين قد خصصت قسم لرياض الأطفال بالكلية يمنح الدبلوم المتوسط.</w:t>
      </w:r>
      <w:r w:rsidR="00DB2006" w:rsidRPr="00DB2006">
        <w:rPr>
          <w:rFonts w:hint="cs"/>
          <w:rtl/>
          <w:lang w:bidi="ar-BH"/>
        </w:rPr>
        <w:t xml:space="preserve"> </w:t>
      </w:r>
      <w:r w:rsidR="00DB2006" w:rsidRPr="00DB2006">
        <w:rPr>
          <w:rtl/>
          <w:lang w:bidi="ar-BH"/>
        </w:rPr>
        <w:t>وتجدر الإشارة إلى أن البرنامج التطويري لوزارة التربية والتعليم لعام 2004/2005</w:t>
      </w:r>
      <w:r w:rsidR="00DB2006" w:rsidRPr="00DB2006">
        <w:rPr>
          <w:rFonts w:hint="cs"/>
          <w:rtl/>
          <w:lang w:bidi="ar-BH"/>
        </w:rPr>
        <w:t xml:space="preserve">م </w:t>
      </w:r>
      <w:r w:rsidR="00DB2006" w:rsidRPr="00DB2006">
        <w:rPr>
          <w:rtl/>
          <w:lang w:bidi="ar-BH"/>
        </w:rPr>
        <w:t>يعكف حاليا على إعداد الإداريين والمعلمين برياض الأطفال عن طريق تنظيم الدورات التدريبية المنتظمة للمعلمات في هذه الرياض، كما أن الوزارة ستقوم قريبا بإنشاء مركز لتدريب معلمات رياض الأطفال في منطقة أم الحصم</w:t>
      </w:r>
      <w:r w:rsidR="008B585A">
        <w:rPr>
          <w:rtl/>
          <w:lang w:bidi="ar-BH"/>
        </w:rPr>
        <w:t>.</w:t>
      </w:r>
    </w:p>
    <w:p w:rsidR="00DB2006" w:rsidRPr="00DB2006" w:rsidRDefault="00F0085F" w:rsidP="00DB2006">
      <w:pPr>
        <w:pStyle w:val="SingleTxt"/>
        <w:rPr>
          <w:rtl/>
          <w:lang w:bidi="ar-BH"/>
        </w:rPr>
      </w:pPr>
      <w:r>
        <w:rPr>
          <w:rFonts w:hint="cs"/>
          <w:rtl/>
          <w:lang w:bidi="ar-BH"/>
        </w:rPr>
        <w:t xml:space="preserve">232 -  </w:t>
      </w:r>
      <w:r w:rsidR="00DB2006" w:rsidRPr="00DB2006">
        <w:rPr>
          <w:rtl/>
          <w:lang w:bidi="ar-BH"/>
        </w:rPr>
        <w:t>كما صادقت مملكة البحرين على اتفاقية الأمم المتحدة حول حقوق الطفل لعام 1989</w:t>
      </w:r>
      <w:r w:rsidR="00DB2006" w:rsidRPr="00DB2006">
        <w:rPr>
          <w:rFonts w:hint="cs"/>
          <w:rtl/>
          <w:lang w:bidi="ar-BH"/>
        </w:rPr>
        <w:t>م</w:t>
      </w:r>
      <w:r w:rsidR="00DB2006" w:rsidRPr="00DB2006">
        <w:rPr>
          <w:rtl/>
          <w:lang w:bidi="ar-BH"/>
        </w:rPr>
        <w:t>، وذلك في العام 1991</w:t>
      </w:r>
      <w:r w:rsidR="00DB2006" w:rsidRPr="00DB2006">
        <w:rPr>
          <w:rFonts w:hint="cs"/>
          <w:rtl/>
          <w:lang w:bidi="ar-BH"/>
        </w:rPr>
        <w:t xml:space="preserve">م </w:t>
      </w:r>
      <w:r w:rsidR="00DB2006" w:rsidRPr="00DB2006">
        <w:rPr>
          <w:rtl/>
          <w:lang w:bidi="ar-BH"/>
        </w:rPr>
        <w:t xml:space="preserve">والتي تنص المادة 19 </w:t>
      </w:r>
      <w:r w:rsidR="000B5DE0">
        <w:rPr>
          <w:rtl/>
          <w:lang w:bidi="ar-BH"/>
        </w:rPr>
        <w:t>(</w:t>
      </w:r>
      <w:r w:rsidR="00DB2006" w:rsidRPr="00DB2006">
        <w:rPr>
          <w:rtl/>
          <w:lang w:bidi="ar-BH"/>
        </w:rPr>
        <w:t>فقرة 2) منها على انه:</w:t>
      </w:r>
    </w:p>
    <w:p w:rsidR="00DB2006" w:rsidRPr="00DB2006" w:rsidRDefault="00B5097A" w:rsidP="00DB2006">
      <w:pPr>
        <w:pStyle w:val="SingleTxt"/>
        <w:rPr>
          <w:rFonts w:hint="cs"/>
          <w:rtl/>
          <w:lang w:bidi="ar-BH"/>
        </w:rPr>
      </w:pPr>
      <w:r>
        <w:rPr>
          <w:rFonts w:hint="cs"/>
          <w:rtl/>
          <w:lang w:bidi="ar-BH"/>
        </w:rPr>
        <w:tab/>
      </w:r>
      <w:r w:rsidR="00DB2006" w:rsidRPr="00DB2006">
        <w:rPr>
          <w:rtl/>
          <w:lang w:bidi="ar-BH"/>
        </w:rPr>
        <w:t xml:space="preserve">ينبغي إن تشمل هذه التدابير الوقائية، حسب الاقتضاء إجراءات فعالة لوضع برامج اجتماعية لتوفير الدعم اللازم للطفل ولأولئك الذين يتعهدون الطفل برعايتهم. إضافة إلى التدابير الحمائية والتي سبق الإشارة إليها والتي من خلال ما تقدمه </w:t>
      </w:r>
      <w:r w:rsidR="000B5DE0">
        <w:rPr>
          <w:rtl/>
          <w:lang w:bidi="ar-BH"/>
        </w:rPr>
        <w:t>(</w:t>
      </w:r>
      <w:r w:rsidR="00DB2006" w:rsidRPr="00DB2006">
        <w:rPr>
          <w:rtl/>
          <w:lang w:bidi="ar-BH"/>
        </w:rPr>
        <w:t>إجازات وحظر تشغيل المرأة ليلا وحظر الفصل من الخدمة بسبب الحمل والأمومة</w:t>
      </w:r>
      <w:r w:rsidR="008B585A">
        <w:rPr>
          <w:rtl/>
          <w:lang w:bidi="ar-BH"/>
        </w:rPr>
        <w:t>.</w:t>
      </w:r>
      <w:r w:rsidR="00DB2006" w:rsidRPr="00DB2006">
        <w:rPr>
          <w:rtl/>
          <w:lang w:bidi="ar-BH"/>
        </w:rPr>
        <w:t>..الخ</w:t>
      </w:r>
      <w:r w:rsidR="000B5DE0">
        <w:rPr>
          <w:rtl/>
          <w:lang w:bidi="ar-BH"/>
        </w:rPr>
        <w:t>)</w:t>
      </w:r>
      <w:r w:rsidR="00DB2006" w:rsidRPr="00DB2006">
        <w:rPr>
          <w:rtl/>
          <w:lang w:bidi="ar-BH"/>
        </w:rPr>
        <w:t xml:space="preserve"> تعمل على التوفيق بين الالتزامات الأسرية للمرأة ومسؤوليات العمل والمشاركة في الحياة العامة. إضافة إلى وسائل لتخفيف الضغط عنها مثل صندوق النفقة.</w:t>
      </w:r>
    </w:p>
    <w:p w:rsidR="00B5097A" w:rsidRPr="00B5097A" w:rsidRDefault="00B5097A" w:rsidP="00B5097A">
      <w:pPr>
        <w:pStyle w:val="SingleTxt"/>
        <w:spacing w:after="0" w:line="120" w:lineRule="exact"/>
        <w:rPr>
          <w:rFonts w:hint="cs"/>
          <w:sz w:val="10"/>
          <w:u w:val="single"/>
          <w:rtl/>
          <w:lang w:bidi="ar-BH"/>
        </w:rPr>
      </w:pPr>
    </w:p>
    <w:p w:rsidR="00DB2006" w:rsidRPr="00DB2006" w:rsidRDefault="00B5097A" w:rsidP="00B5097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تاسعاً</w:t>
      </w:r>
      <w:r>
        <w:rPr>
          <w:rFonts w:hint="cs"/>
          <w:rtl/>
          <w:lang w:bidi="ar-BH"/>
        </w:rPr>
        <w:t xml:space="preserve"> -</w:t>
      </w:r>
      <w:r>
        <w:rPr>
          <w:rFonts w:hint="cs"/>
          <w:rtl/>
          <w:lang w:bidi="ar-BH"/>
        </w:rPr>
        <w:tab/>
      </w:r>
      <w:r w:rsidR="00DB2006" w:rsidRPr="00DB2006">
        <w:rPr>
          <w:rtl/>
          <w:lang w:bidi="ar-BH"/>
        </w:rPr>
        <w:t>مساهمة المرأة العاملة البحرينية في إجمالي قوة العمل المحلية</w:t>
      </w:r>
      <w:r w:rsidR="00EC60A3">
        <w:rPr>
          <w:rtl/>
          <w:lang w:bidi="ar-BH"/>
        </w:rPr>
        <w:t>:</w:t>
      </w:r>
    </w:p>
    <w:p w:rsidR="00DB2006" w:rsidRPr="00DB2006" w:rsidRDefault="00B5097A" w:rsidP="00DB2006">
      <w:pPr>
        <w:pStyle w:val="SingleTxt"/>
        <w:rPr>
          <w:rFonts w:hint="cs"/>
          <w:rtl/>
          <w:lang w:bidi="ar-BH"/>
        </w:rPr>
      </w:pPr>
      <w:r>
        <w:rPr>
          <w:rFonts w:hint="cs"/>
          <w:rtl/>
          <w:lang w:bidi="ar-BH"/>
        </w:rPr>
        <w:t xml:space="preserve">233 -  </w:t>
      </w:r>
      <w:r w:rsidR="00DB2006" w:rsidRPr="00DB2006">
        <w:rPr>
          <w:rtl/>
          <w:lang w:bidi="ar-BH"/>
        </w:rPr>
        <w:t>زادت مساهمة المرأة العاملة البحرينية في إجمالي قوة العمل المحلية بصورة مضطردة على مدى العقود الثلاثة الأخيرة مع الأخذ بالاعتبار أن ما تق</w:t>
      </w:r>
      <w:r>
        <w:rPr>
          <w:rtl/>
          <w:lang w:bidi="ar-BH"/>
        </w:rPr>
        <w:t>وم به المرأة من أعمال منزلية أو</w:t>
      </w:r>
      <w:r>
        <w:rPr>
          <w:rFonts w:hint="cs"/>
          <w:rtl/>
          <w:lang w:bidi="ar-BH"/>
        </w:rPr>
        <w:t> </w:t>
      </w:r>
      <w:r w:rsidR="00DB2006" w:rsidRPr="00DB2006">
        <w:rPr>
          <w:rtl/>
          <w:lang w:bidi="ar-BH"/>
        </w:rPr>
        <w:t>تصنيع أو عمل أشياء بغرض بيعها</w:t>
      </w:r>
      <w:r w:rsidR="00A13B4D">
        <w:rPr>
          <w:rtl/>
          <w:lang w:bidi="ar-BH"/>
        </w:rPr>
        <w:t xml:space="preserve"> </w:t>
      </w:r>
      <w:r w:rsidR="00DB2006" w:rsidRPr="00DB2006">
        <w:rPr>
          <w:rtl/>
          <w:lang w:bidi="ar-BH"/>
        </w:rPr>
        <w:t>لا يحتسب في قوة العمل أو يدخل في الناتج القومي.</w:t>
      </w:r>
    </w:p>
    <w:p w:rsidR="00B5097A" w:rsidRPr="00B5097A" w:rsidRDefault="00B5097A" w:rsidP="00B5097A">
      <w:pPr>
        <w:pStyle w:val="SingleTxt"/>
        <w:spacing w:after="0" w:line="120" w:lineRule="exact"/>
        <w:rPr>
          <w:sz w:val="10"/>
          <w:rtl/>
          <w:lang w:bidi="ar-BH"/>
        </w:rPr>
      </w:pPr>
    </w:p>
    <w:p w:rsidR="00DB2006" w:rsidRDefault="008D0191" w:rsidP="00B5097A">
      <w:pPr>
        <w:tabs>
          <w:tab w:val="left" w:pos="662"/>
          <w:tab w:val="left" w:pos="1267"/>
          <w:tab w:val="left" w:pos="1987"/>
          <w:tab w:val="left" w:pos="2650"/>
        </w:tabs>
        <w:rPr>
          <w:rFonts w:hint="cs"/>
          <w:rtl/>
          <w:lang w:bidi="ar-BH"/>
        </w:rPr>
      </w:pPr>
      <w:r>
        <w:rPr>
          <w:rtl/>
          <w:lang w:bidi="ar-BH"/>
        </w:rPr>
        <w:tab/>
      </w:r>
      <w:r>
        <w:rPr>
          <w:rtl/>
          <w:lang w:bidi="ar-BH"/>
        </w:rPr>
        <w:tab/>
        <w:t>جدول رقم</w:t>
      </w:r>
      <w:r w:rsidR="00DB2006" w:rsidRPr="00DB2006">
        <w:rPr>
          <w:rtl/>
          <w:lang w:bidi="ar-BH"/>
        </w:rPr>
        <w:t xml:space="preserve"> (26)</w:t>
      </w:r>
    </w:p>
    <w:p w:rsidR="00B5097A" w:rsidRPr="00DB2006" w:rsidRDefault="00B5097A" w:rsidP="00B5097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BH"/>
        </w:rPr>
      </w:pPr>
      <w:r>
        <w:rPr>
          <w:rFonts w:hint="cs"/>
          <w:rtl/>
          <w:lang w:bidi="ar-BH"/>
        </w:rPr>
        <w:tab/>
      </w:r>
      <w:r>
        <w:rPr>
          <w:rFonts w:hint="cs"/>
          <w:rtl/>
          <w:lang w:bidi="ar-BH"/>
        </w:rPr>
        <w:tab/>
      </w:r>
      <w:r w:rsidRPr="00DB2006">
        <w:rPr>
          <w:rtl/>
          <w:lang w:bidi="ar-BH"/>
        </w:rPr>
        <w:t>مساهمة الإناث في قوة العمل المحلية</w:t>
      </w:r>
      <w:r>
        <w:rPr>
          <w:rFonts w:hint="cs"/>
          <w:rtl/>
          <w:lang w:bidi="ar-BH"/>
        </w:rPr>
        <w:t xml:space="preserve"> </w:t>
      </w:r>
      <w:r w:rsidRPr="00DB2006">
        <w:rPr>
          <w:rtl/>
          <w:lang w:bidi="ar-BH"/>
        </w:rPr>
        <w:t>خلال السنوات 2001،1991،1981،1971</w:t>
      </w:r>
      <w:r w:rsidRPr="00DB2006">
        <w:rPr>
          <w:rFonts w:hint="cs"/>
          <w:rtl/>
          <w:lang w:bidi="ar-BH"/>
        </w:rPr>
        <w:t>م</w:t>
      </w:r>
    </w:p>
    <w:p w:rsidR="00445E01" w:rsidRPr="00445E01" w:rsidRDefault="00445E01" w:rsidP="00445E01">
      <w:pPr>
        <w:pStyle w:val="SingleTxt"/>
        <w:spacing w:after="0" w:line="120" w:lineRule="exact"/>
        <w:rPr>
          <w:rFonts w:hint="cs"/>
          <w:sz w:val="10"/>
          <w:rtl/>
          <w:lang w:bidi="ar-BH"/>
        </w:rPr>
      </w:pPr>
    </w:p>
    <w:tbl>
      <w:tblPr>
        <w:bidiVisual/>
        <w:tblW w:w="7315" w:type="dxa"/>
        <w:jc w:val="center"/>
        <w:tblCellMar>
          <w:left w:w="0" w:type="dxa"/>
          <w:right w:w="0" w:type="dxa"/>
        </w:tblCellMar>
        <w:tblLook w:val="0000" w:firstRow="0" w:lastRow="0" w:firstColumn="0" w:lastColumn="0" w:noHBand="0" w:noVBand="0"/>
      </w:tblPr>
      <w:tblGrid>
        <w:gridCol w:w="3389"/>
        <w:gridCol w:w="947"/>
        <w:gridCol w:w="947"/>
        <w:gridCol w:w="947"/>
        <w:gridCol w:w="1085"/>
      </w:tblGrid>
      <w:tr w:rsidR="002F1B85" w:rsidRPr="002F1B85">
        <w:tblPrEx>
          <w:tblCellMar>
            <w:top w:w="0" w:type="dxa"/>
            <w:bottom w:w="0" w:type="dxa"/>
          </w:tblCellMar>
        </w:tblPrEx>
        <w:trPr>
          <w:cantSplit/>
          <w:tblHeader/>
          <w:jc w:val="center"/>
        </w:trPr>
        <w:tc>
          <w:tcPr>
            <w:tcW w:w="0" w:type="auto"/>
            <w:tcBorders>
              <w:top w:val="single" w:sz="4" w:space="0" w:color="auto"/>
              <w:bottom w:val="single" w:sz="12" w:space="0" w:color="auto"/>
            </w:tcBorders>
            <w:shd w:val="clear" w:color="auto" w:fill="auto"/>
            <w:vAlign w:val="bottom"/>
          </w:tcPr>
          <w:p w:rsidR="002F1B85" w:rsidRPr="002F1B85" w:rsidRDefault="002F1B85" w:rsidP="002F1B85">
            <w:pPr>
              <w:tabs>
                <w:tab w:val="left" w:pos="288"/>
                <w:tab w:val="left" w:pos="576"/>
                <w:tab w:val="left" w:pos="864"/>
                <w:tab w:val="left" w:pos="1152"/>
              </w:tabs>
              <w:spacing w:before="80" w:after="80" w:line="240" w:lineRule="exact"/>
              <w:ind w:right="40"/>
              <w:rPr>
                <w:rFonts w:hint="cs"/>
                <w:i/>
                <w:iCs/>
                <w:sz w:val="16"/>
                <w:szCs w:val="24"/>
                <w:rtl/>
                <w:lang w:bidi="ar-BH"/>
              </w:rPr>
            </w:pPr>
            <w:r w:rsidRPr="002F1B85">
              <w:rPr>
                <w:rFonts w:hint="cs"/>
                <w:i/>
                <w:iCs/>
                <w:sz w:val="16"/>
                <w:szCs w:val="24"/>
                <w:rtl/>
                <w:lang w:bidi="ar-BH"/>
              </w:rPr>
              <w:t>السنوات</w:t>
            </w:r>
          </w:p>
        </w:tc>
        <w:tc>
          <w:tcPr>
            <w:tcW w:w="0" w:type="auto"/>
            <w:tcBorders>
              <w:top w:val="single" w:sz="4" w:space="0" w:color="auto"/>
              <w:bottom w:val="single" w:sz="12" w:space="0" w:color="auto"/>
            </w:tcBorders>
            <w:shd w:val="clear" w:color="auto" w:fill="auto"/>
            <w:vAlign w:val="bottom"/>
          </w:tcPr>
          <w:p w:rsidR="002F1B85" w:rsidRPr="002F1B85" w:rsidRDefault="002F1B85" w:rsidP="002F1B85">
            <w:pPr>
              <w:tabs>
                <w:tab w:val="left" w:pos="288"/>
                <w:tab w:val="left" w:pos="576"/>
                <w:tab w:val="left" w:pos="864"/>
                <w:tab w:val="left" w:pos="1152"/>
              </w:tabs>
              <w:spacing w:before="80" w:after="80" w:line="240" w:lineRule="exact"/>
              <w:ind w:right="144"/>
              <w:rPr>
                <w:rFonts w:hint="cs"/>
                <w:i/>
                <w:iCs/>
                <w:sz w:val="16"/>
                <w:szCs w:val="24"/>
                <w:rtl/>
                <w:lang w:bidi="ar-BH"/>
              </w:rPr>
            </w:pPr>
          </w:p>
        </w:tc>
        <w:tc>
          <w:tcPr>
            <w:tcW w:w="0" w:type="auto"/>
            <w:tcBorders>
              <w:top w:val="single" w:sz="4" w:space="0" w:color="auto"/>
              <w:bottom w:val="single" w:sz="12" w:space="0" w:color="auto"/>
            </w:tcBorders>
            <w:shd w:val="clear" w:color="auto" w:fill="auto"/>
            <w:vAlign w:val="bottom"/>
          </w:tcPr>
          <w:p w:rsidR="002F1B85" w:rsidRPr="002F1B85" w:rsidRDefault="002F1B85" w:rsidP="002F1B85">
            <w:pPr>
              <w:tabs>
                <w:tab w:val="left" w:pos="288"/>
                <w:tab w:val="left" w:pos="576"/>
                <w:tab w:val="left" w:pos="864"/>
                <w:tab w:val="left" w:pos="1152"/>
              </w:tabs>
              <w:spacing w:before="80" w:after="80" w:line="240" w:lineRule="exact"/>
              <w:ind w:right="144"/>
              <w:rPr>
                <w:rFonts w:hint="cs"/>
                <w:i/>
                <w:iCs/>
                <w:sz w:val="16"/>
                <w:szCs w:val="24"/>
                <w:rtl/>
                <w:lang w:bidi="ar-BH"/>
              </w:rPr>
            </w:pPr>
          </w:p>
        </w:tc>
        <w:tc>
          <w:tcPr>
            <w:tcW w:w="0" w:type="auto"/>
            <w:tcBorders>
              <w:top w:val="single" w:sz="4" w:space="0" w:color="auto"/>
              <w:bottom w:val="single" w:sz="12" w:space="0" w:color="auto"/>
            </w:tcBorders>
            <w:shd w:val="clear" w:color="auto" w:fill="auto"/>
            <w:vAlign w:val="bottom"/>
          </w:tcPr>
          <w:p w:rsidR="002F1B85" w:rsidRPr="002F1B85" w:rsidRDefault="002F1B85" w:rsidP="002F1B85">
            <w:pPr>
              <w:tabs>
                <w:tab w:val="left" w:pos="288"/>
                <w:tab w:val="left" w:pos="576"/>
                <w:tab w:val="left" w:pos="864"/>
                <w:tab w:val="left" w:pos="1152"/>
              </w:tabs>
              <w:spacing w:before="80" w:after="80" w:line="240" w:lineRule="exact"/>
              <w:ind w:right="144"/>
              <w:rPr>
                <w:rFonts w:hint="cs"/>
                <w:i/>
                <w:iCs/>
                <w:sz w:val="16"/>
                <w:szCs w:val="24"/>
                <w:rtl/>
                <w:lang w:bidi="ar-BH"/>
              </w:rPr>
            </w:pPr>
          </w:p>
        </w:tc>
        <w:tc>
          <w:tcPr>
            <w:tcW w:w="0" w:type="auto"/>
            <w:tcBorders>
              <w:top w:val="single" w:sz="4" w:space="0" w:color="auto"/>
              <w:bottom w:val="single" w:sz="12" w:space="0" w:color="auto"/>
            </w:tcBorders>
            <w:shd w:val="clear" w:color="auto" w:fill="auto"/>
            <w:vAlign w:val="bottom"/>
          </w:tcPr>
          <w:p w:rsidR="002F1B85" w:rsidRPr="002F1B85" w:rsidRDefault="002F1B85" w:rsidP="002F1B85">
            <w:pPr>
              <w:tabs>
                <w:tab w:val="left" w:pos="288"/>
                <w:tab w:val="left" w:pos="576"/>
                <w:tab w:val="left" w:pos="864"/>
                <w:tab w:val="left" w:pos="1152"/>
              </w:tabs>
              <w:spacing w:before="80" w:after="80" w:line="240" w:lineRule="exact"/>
              <w:ind w:right="144"/>
              <w:rPr>
                <w:rFonts w:hint="cs"/>
                <w:i/>
                <w:iCs/>
                <w:sz w:val="16"/>
                <w:szCs w:val="24"/>
                <w:rtl/>
                <w:lang w:bidi="ar-BH"/>
              </w:rPr>
            </w:pPr>
          </w:p>
        </w:tc>
      </w:tr>
      <w:tr w:rsidR="002F1B85" w:rsidRPr="002F1B85">
        <w:tblPrEx>
          <w:tblCellMar>
            <w:top w:w="0" w:type="dxa"/>
            <w:bottom w:w="0" w:type="dxa"/>
          </w:tblCellMar>
        </w:tblPrEx>
        <w:trPr>
          <w:cantSplit/>
          <w:trHeight w:hRule="exact" w:val="115"/>
          <w:tblHeader/>
          <w:jc w:val="center"/>
        </w:trPr>
        <w:tc>
          <w:tcPr>
            <w:tcW w:w="0" w:type="auto"/>
            <w:tcBorders>
              <w:top w:val="single" w:sz="12" w:space="0" w:color="auto"/>
            </w:tcBorders>
            <w:shd w:val="clear" w:color="auto" w:fill="auto"/>
            <w:vAlign w:val="bottom"/>
          </w:tcPr>
          <w:p w:rsidR="002F1B85" w:rsidRPr="002F1B85" w:rsidRDefault="002F1B85" w:rsidP="002F1B85">
            <w:pPr>
              <w:pStyle w:val="SingleTxt"/>
              <w:spacing w:before="40" w:after="80" w:line="240" w:lineRule="exact"/>
              <w:ind w:left="72" w:right="72"/>
              <w:rPr>
                <w:sz w:val="16"/>
                <w:szCs w:val="24"/>
                <w:rtl/>
                <w:lang w:bidi="ar-BH"/>
              </w:rPr>
            </w:pPr>
          </w:p>
        </w:tc>
        <w:tc>
          <w:tcPr>
            <w:tcW w:w="0" w:type="auto"/>
            <w:tcBorders>
              <w:top w:val="single" w:sz="12" w:space="0" w:color="auto"/>
            </w:tcBorders>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p>
        </w:tc>
        <w:tc>
          <w:tcPr>
            <w:tcW w:w="0" w:type="auto"/>
            <w:tcBorders>
              <w:top w:val="single" w:sz="12" w:space="0" w:color="auto"/>
            </w:tcBorders>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p>
        </w:tc>
        <w:tc>
          <w:tcPr>
            <w:tcW w:w="0" w:type="auto"/>
            <w:tcBorders>
              <w:top w:val="single" w:sz="12" w:space="0" w:color="auto"/>
            </w:tcBorders>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p>
        </w:tc>
        <w:tc>
          <w:tcPr>
            <w:tcW w:w="0" w:type="auto"/>
            <w:tcBorders>
              <w:top w:val="single" w:sz="12" w:space="0" w:color="auto"/>
            </w:tcBorders>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p>
        </w:tc>
      </w:tr>
      <w:tr w:rsidR="002F1B85" w:rsidRPr="002F1B85">
        <w:tblPrEx>
          <w:tblCellMar>
            <w:top w:w="0" w:type="dxa"/>
            <w:bottom w:w="0" w:type="dxa"/>
          </w:tblCellMar>
        </w:tblPrEx>
        <w:trPr>
          <w:cantSplit/>
          <w:jc w:val="center"/>
        </w:trPr>
        <w:tc>
          <w:tcPr>
            <w:tcW w:w="0" w:type="auto"/>
            <w:shd w:val="clear" w:color="auto" w:fill="auto"/>
            <w:vAlign w:val="bottom"/>
          </w:tcPr>
          <w:p w:rsidR="002F1B85" w:rsidRPr="002F1B85" w:rsidRDefault="002F1B85" w:rsidP="002F1B85">
            <w:pPr>
              <w:pStyle w:val="SingleTxt"/>
              <w:spacing w:before="40" w:after="80" w:line="240" w:lineRule="exact"/>
              <w:ind w:left="72" w:right="72"/>
              <w:rPr>
                <w:sz w:val="16"/>
                <w:szCs w:val="24"/>
                <w:rtl/>
                <w:lang w:bidi="ar-BH"/>
              </w:rPr>
            </w:pPr>
            <w:r w:rsidRPr="002F1B85">
              <w:rPr>
                <w:sz w:val="16"/>
                <w:szCs w:val="24"/>
                <w:rtl/>
                <w:lang w:bidi="ar-BH"/>
              </w:rPr>
              <w:t>النوع</w:t>
            </w:r>
          </w:p>
        </w:tc>
        <w:tc>
          <w:tcPr>
            <w:tcW w:w="0" w:type="auto"/>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r w:rsidRPr="002F1B85">
              <w:rPr>
                <w:sz w:val="16"/>
                <w:szCs w:val="24"/>
                <w:rtl/>
                <w:lang w:bidi="ar-BH"/>
              </w:rPr>
              <w:t>1971</w:t>
            </w:r>
          </w:p>
        </w:tc>
        <w:tc>
          <w:tcPr>
            <w:tcW w:w="0" w:type="auto"/>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r w:rsidRPr="002F1B85">
              <w:rPr>
                <w:sz w:val="16"/>
                <w:szCs w:val="24"/>
                <w:rtl/>
                <w:lang w:bidi="ar-BH"/>
              </w:rPr>
              <w:t>1981</w:t>
            </w:r>
          </w:p>
        </w:tc>
        <w:tc>
          <w:tcPr>
            <w:tcW w:w="0" w:type="auto"/>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r w:rsidRPr="002F1B85">
              <w:rPr>
                <w:sz w:val="16"/>
                <w:szCs w:val="24"/>
                <w:rtl/>
                <w:lang w:bidi="ar-BH"/>
              </w:rPr>
              <w:t>1991</w:t>
            </w:r>
          </w:p>
        </w:tc>
        <w:tc>
          <w:tcPr>
            <w:tcW w:w="0" w:type="auto"/>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r w:rsidRPr="002F1B85">
              <w:rPr>
                <w:sz w:val="16"/>
                <w:szCs w:val="24"/>
                <w:rtl/>
                <w:lang w:bidi="ar-BH"/>
              </w:rPr>
              <w:t>2001</w:t>
            </w:r>
          </w:p>
        </w:tc>
      </w:tr>
      <w:tr w:rsidR="002F1B85" w:rsidRPr="002F1B85">
        <w:tblPrEx>
          <w:tblCellMar>
            <w:top w:w="0" w:type="dxa"/>
            <w:bottom w:w="0" w:type="dxa"/>
          </w:tblCellMar>
        </w:tblPrEx>
        <w:trPr>
          <w:cantSplit/>
          <w:jc w:val="center"/>
        </w:trPr>
        <w:tc>
          <w:tcPr>
            <w:tcW w:w="0" w:type="auto"/>
            <w:shd w:val="clear" w:color="auto" w:fill="auto"/>
            <w:vAlign w:val="bottom"/>
          </w:tcPr>
          <w:p w:rsidR="002F1B85" w:rsidRPr="002F1B85" w:rsidRDefault="002F1B85" w:rsidP="002F1B85">
            <w:pPr>
              <w:pStyle w:val="SingleTxt"/>
              <w:spacing w:before="40" w:after="80" w:line="240" w:lineRule="exact"/>
              <w:ind w:left="72" w:right="72"/>
              <w:rPr>
                <w:sz w:val="16"/>
                <w:szCs w:val="24"/>
                <w:rtl/>
                <w:lang w:bidi="ar-BH"/>
              </w:rPr>
            </w:pPr>
            <w:r w:rsidRPr="002F1B85">
              <w:rPr>
                <w:sz w:val="16"/>
                <w:szCs w:val="24"/>
                <w:rtl/>
                <w:lang w:bidi="ar-BH"/>
              </w:rPr>
              <w:t>ذكور</w:t>
            </w:r>
          </w:p>
        </w:tc>
        <w:tc>
          <w:tcPr>
            <w:tcW w:w="0" w:type="auto"/>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r w:rsidRPr="002F1B85">
              <w:rPr>
                <w:sz w:val="16"/>
                <w:szCs w:val="24"/>
                <w:rtl/>
                <w:lang w:bidi="ar-BH"/>
              </w:rPr>
              <w:t>35884</w:t>
            </w:r>
          </w:p>
        </w:tc>
        <w:tc>
          <w:tcPr>
            <w:tcW w:w="0" w:type="auto"/>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r w:rsidRPr="002F1B85">
              <w:rPr>
                <w:sz w:val="16"/>
                <w:szCs w:val="24"/>
                <w:rtl/>
                <w:lang w:bidi="ar-BH"/>
              </w:rPr>
              <w:t>51949</w:t>
            </w:r>
          </w:p>
        </w:tc>
        <w:tc>
          <w:tcPr>
            <w:tcW w:w="0" w:type="auto"/>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r w:rsidRPr="002F1B85">
              <w:rPr>
                <w:sz w:val="16"/>
                <w:szCs w:val="24"/>
                <w:rtl/>
                <w:lang w:bidi="ar-BH"/>
              </w:rPr>
              <w:t>73118</w:t>
            </w:r>
          </w:p>
        </w:tc>
        <w:tc>
          <w:tcPr>
            <w:tcW w:w="0" w:type="auto"/>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r w:rsidRPr="002F1B85">
              <w:rPr>
                <w:sz w:val="16"/>
                <w:szCs w:val="24"/>
                <w:rtl/>
                <w:lang w:bidi="ar-BH"/>
              </w:rPr>
              <w:t>92565</w:t>
            </w:r>
          </w:p>
        </w:tc>
      </w:tr>
      <w:tr w:rsidR="002F1B85" w:rsidRPr="002F1B85">
        <w:tblPrEx>
          <w:tblCellMar>
            <w:top w:w="0" w:type="dxa"/>
            <w:bottom w:w="0" w:type="dxa"/>
          </w:tblCellMar>
        </w:tblPrEx>
        <w:trPr>
          <w:cantSplit/>
          <w:jc w:val="center"/>
        </w:trPr>
        <w:tc>
          <w:tcPr>
            <w:tcW w:w="0" w:type="auto"/>
            <w:shd w:val="clear" w:color="auto" w:fill="auto"/>
            <w:vAlign w:val="bottom"/>
          </w:tcPr>
          <w:p w:rsidR="002F1B85" w:rsidRPr="002F1B85" w:rsidRDefault="002F1B85" w:rsidP="002F1B85">
            <w:pPr>
              <w:pStyle w:val="SingleTxt"/>
              <w:spacing w:before="40" w:after="80" w:line="240" w:lineRule="exact"/>
              <w:ind w:left="72" w:right="72"/>
              <w:rPr>
                <w:sz w:val="16"/>
                <w:szCs w:val="24"/>
                <w:rtl/>
                <w:lang w:bidi="ar-BH"/>
              </w:rPr>
            </w:pPr>
            <w:r w:rsidRPr="002F1B85">
              <w:rPr>
                <w:sz w:val="16"/>
                <w:szCs w:val="24"/>
                <w:rtl/>
                <w:lang w:bidi="ar-BH"/>
              </w:rPr>
              <w:t>إناث</w:t>
            </w:r>
          </w:p>
        </w:tc>
        <w:tc>
          <w:tcPr>
            <w:tcW w:w="0" w:type="auto"/>
            <w:shd w:val="clear" w:color="auto" w:fill="auto"/>
            <w:vAlign w:val="bottom"/>
          </w:tcPr>
          <w:p w:rsidR="002F1B85" w:rsidRPr="002F1B85" w:rsidRDefault="002F1B85" w:rsidP="002F1B85">
            <w:pPr>
              <w:pStyle w:val="SingleTxt"/>
              <w:spacing w:before="40" w:after="80" w:line="240" w:lineRule="exact"/>
              <w:ind w:left="72" w:right="144"/>
              <w:rPr>
                <w:rFonts w:hint="cs"/>
                <w:sz w:val="16"/>
                <w:szCs w:val="24"/>
                <w:rtl/>
                <w:lang w:bidi="ar-BH"/>
              </w:rPr>
            </w:pPr>
            <w:r w:rsidRPr="002F1B85">
              <w:rPr>
                <w:sz w:val="16"/>
                <w:szCs w:val="24"/>
                <w:rtl/>
                <w:lang w:bidi="ar-BH"/>
              </w:rPr>
              <w:t>184</w:t>
            </w:r>
            <w:r w:rsidRPr="002F1B85">
              <w:rPr>
                <w:rFonts w:hint="cs"/>
                <w:sz w:val="16"/>
                <w:szCs w:val="24"/>
                <w:rtl/>
                <w:lang w:bidi="ar-BH"/>
              </w:rPr>
              <w:t>3</w:t>
            </w:r>
          </w:p>
        </w:tc>
        <w:tc>
          <w:tcPr>
            <w:tcW w:w="0" w:type="auto"/>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r w:rsidRPr="002F1B85">
              <w:rPr>
                <w:sz w:val="16"/>
                <w:szCs w:val="24"/>
                <w:rtl/>
                <w:lang w:bidi="ar-BH"/>
              </w:rPr>
              <w:t>9250</w:t>
            </w:r>
          </w:p>
        </w:tc>
        <w:tc>
          <w:tcPr>
            <w:tcW w:w="0" w:type="auto"/>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r w:rsidRPr="002F1B85">
              <w:rPr>
                <w:sz w:val="16"/>
                <w:szCs w:val="24"/>
                <w:rtl/>
                <w:lang w:bidi="ar-BH"/>
              </w:rPr>
              <w:t>17544</w:t>
            </w:r>
          </w:p>
        </w:tc>
        <w:tc>
          <w:tcPr>
            <w:tcW w:w="0" w:type="auto"/>
            <w:shd w:val="clear" w:color="auto" w:fill="auto"/>
            <w:vAlign w:val="bottom"/>
          </w:tcPr>
          <w:p w:rsidR="002F1B85" w:rsidRPr="002F1B85" w:rsidRDefault="002F1B85" w:rsidP="002F1B85">
            <w:pPr>
              <w:pStyle w:val="SingleTxt"/>
              <w:spacing w:before="40" w:after="80" w:line="240" w:lineRule="exact"/>
              <w:ind w:left="72" w:right="144"/>
              <w:rPr>
                <w:rFonts w:hint="cs"/>
                <w:sz w:val="16"/>
                <w:szCs w:val="24"/>
                <w:rtl/>
                <w:lang w:bidi="ar-BH"/>
              </w:rPr>
            </w:pPr>
            <w:r w:rsidRPr="002F1B85">
              <w:rPr>
                <w:sz w:val="16"/>
                <w:szCs w:val="24"/>
                <w:rtl/>
                <w:lang w:bidi="ar-BH"/>
              </w:rPr>
              <w:t>327</w:t>
            </w:r>
            <w:r w:rsidRPr="002F1B85">
              <w:rPr>
                <w:rFonts w:hint="cs"/>
                <w:sz w:val="16"/>
                <w:szCs w:val="24"/>
                <w:rtl/>
                <w:lang w:bidi="ar-BH"/>
              </w:rPr>
              <w:t>25</w:t>
            </w:r>
          </w:p>
        </w:tc>
      </w:tr>
      <w:tr w:rsidR="002F1B85" w:rsidRPr="002F1B85">
        <w:tblPrEx>
          <w:tblCellMar>
            <w:top w:w="0" w:type="dxa"/>
            <w:bottom w:w="0" w:type="dxa"/>
          </w:tblCellMar>
        </w:tblPrEx>
        <w:trPr>
          <w:cantSplit/>
          <w:jc w:val="center"/>
        </w:trPr>
        <w:tc>
          <w:tcPr>
            <w:tcW w:w="0" w:type="auto"/>
            <w:shd w:val="clear" w:color="auto" w:fill="auto"/>
            <w:vAlign w:val="bottom"/>
          </w:tcPr>
          <w:p w:rsidR="002F1B85" w:rsidRPr="002F1B85" w:rsidRDefault="002F1B85" w:rsidP="002F1B85">
            <w:pPr>
              <w:pStyle w:val="SingleTxt"/>
              <w:spacing w:before="40" w:after="80" w:line="240" w:lineRule="exact"/>
              <w:ind w:left="72" w:right="72"/>
              <w:rPr>
                <w:sz w:val="16"/>
                <w:szCs w:val="24"/>
                <w:rtl/>
                <w:lang w:bidi="ar-BH"/>
              </w:rPr>
            </w:pPr>
            <w:r w:rsidRPr="002F1B85">
              <w:rPr>
                <w:sz w:val="16"/>
                <w:szCs w:val="24"/>
                <w:rtl/>
                <w:lang w:bidi="ar-BH"/>
              </w:rPr>
              <w:t>إجمالي القوى العاملة</w:t>
            </w:r>
          </w:p>
        </w:tc>
        <w:tc>
          <w:tcPr>
            <w:tcW w:w="0" w:type="auto"/>
            <w:shd w:val="clear" w:color="auto" w:fill="auto"/>
            <w:vAlign w:val="bottom"/>
          </w:tcPr>
          <w:p w:rsidR="002F1B85" w:rsidRPr="002F1B85" w:rsidRDefault="002F1B85" w:rsidP="002F1B85">
            <w:pPr>
              <w:pStyle w:val="SingleTxt"/>
              <w:spacing w:before="40" w:after="80" w:line="240" w:lineRule="exact"/>
              <w:ind w:left="72" w:right="144"/>
              <w:rPr>
                <w:rFonts w:hint="cs"/>
                <w:sz w:val="16"/>
                <w:szCs w:val="24"/>
                <w:rtl/>
                <w:lang w:bidi="ar-BH"/>
              </w:rPr>
            </w:pPr>
            <w:r w:rsidRPr="002F1B85">
              <w:rPr>
                <w:sz w:val="16"/>
                <w:szCs w:val="24"/>
                <w:rtl/>
                <w:lang w:bidi="ar-BH"/>
              </w:rPr>
              <w:t>37</w:t>
            </w:r>
            <w:r w:rsidRPr="002F1B85">
              <w:rPr>
                <w:rFonts w:hint="cs"/>
                <w:sz w:val="16"/>
                <w:szCs w:val="24"/>
                <w:rtl/>
                <w:lang w:bidi="ar-BH"/>
              </w:rPr>
              <w:t>727</w:t>
            </w:r>
          </w:p>
        </w:tc>
        <w:tc>
          <w:tcPr>
            <w:tcW w:w="0" w:type="auto"/>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r w:rsidRPr="002F1B85">
              <w:rPr>
                <w:sz w:val="16"/>
                <w:szCs w:val="24"/>
                <w:rtl/>
                <w:lang w:bidi="ar-BH"/>
              </w:rPr>
              <w:t>61199</w:t>
            </w:r>
          </w:p>
        </w:tc>
        <w:tc>
          <w:tcPr>
            <w:tcW w:w="0" w:type="auto"/>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r w:rsidRPr="002F1B85">
              <w:rPr>
                <w:sz w:val="16"/>
                <w:szCs w:val="24"/>
                <w:rtl/>
                <w:lang w:bidi="ar-BH"/>
              </w:rPr>
              <w:t>90662</w:t>
            </w:r>
          </w:p>
        </w:tc>
        <w:tc>
          <w:tcPr>
            <w:tcW w:w="0" w:type="auto"/>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r w:rsidRPr="002F1B85">
              <w:rPr>
                <w:sz w:val="16"/>
                <w:szCs w:val="24"/>
                <w:rtl/>
                <w:lang w:bidi="ar-BH"/>
              </w:rPr>
              <w:t>127121</w:t>
            </w:r>
          </w:p>
        </w:tc>
      </w:tr>
      <w:tr w:rsidR="002F1B85" w:rsidRPr="002F1B85">
        <w:tblPrEx>
          <w:tblCellMar>
            <w:top w:w="0" w:type="dxa"/>
            <w:bottom w:w="0" w:type="dxa"/>
          </w:tblCellMar>
        </w:tblPrEx>
        <w:trPr>
          <w:cantSplit/>
          <w:jc w:val="center"/>
        </w:trPr>
        <w:tc>
          <w:tcPr>
            <w:tcW w:w="0" w:type="auto"/>
            <w:tcBorders>
              <w:bottom w:val="single" w:sz="12" w:space="0" w:color="auto"/>
            </w:tcBorders>
            <w:shd w:val="clear" w:color="auto" w:fill="auto"/>
            <w:vAlign w:val="bottom"/>
          </w:tcPr>
          <w:p w:rsidR="002F1B85" w:rsidRPr="002F1B85" w:rsidRDefault="002F1B85" w:rsidP="002F1B85">
            <w:pPr>
              <w:pStyle w:val="SingleTxt"/>
              <w:spacing w:before="40" w:after="80" w:line="240" w:lineRule="exact"/>
              <w:ind w:left="72" w:right="72"/>
              <w:rPr>
                <w:rFonts w:hint="cs"/>
                <w:sz w:val="16"/>
                <w:szCs w:val="24"/>
                <w:rtl/>
                <w:lang w:bidi="ar-BH"/>
              </w:rPr>
            </w:pPr>
            <w:r w:rsidRPr="002F1B85">
              <w:rPr>
                <w:rFonts w:hint="cs"/>
                <w:sz w:val="16"/>
                <w:szCs w:val="24"/>
                <w:rtl/>
                <w:lang w:bidi="ar-BH"/>
              </w:rPr>
              <w:t>معدل</w:t>
            </w:r>
            <w:r w:rsidRPr="002F1B85">
              <w:rPr>
                <w:sz w:val="16"/>
                <w:szCs w:val="24"/>
                <w:rtl/>
                <w:lang w:bidi="ar-BH"/>
              </w:rPr>
              <w:t xml:space="preserve"> مساهمة </w:t>
            </w:r>
            <w:r w:rsidRPr="002F1B85">
              <w:rPr>
                <w:rFonts w:hint="cs"/>
                <w:sz w:val="16"/>
                <w:szCs w:val="24"/>
                <w:rtl/>
                <w:lang w:bidi="ar-BH"/>
              </w:rPr>
              <w:t>الإناث في</w:t>
            </w:r>
            <w:r w:rsidRPr="002F1B85">
              <w:rPr>
                <w:sz w:val="16"/>
                <w:szCs w:val="24"/>
                <w:rtl/>
                <w:lang w:bidi="ar-BH"/>
              </w:rPr>
              <w:t xml:space="preserve"> قوى الع</w:t>
            </w:r>
            <w:r w:rsidRPr="002F1B85">
              <w:rPr>
                <w:rFonts w:hint="cs"/>
                <w:sz w:val="16"/>
                <w:szCs w:val="24"/>
                <w:rtl/>
                <w:lang w:bidi="ar-BH"/>
              </w:rPr>
              <w:t>مل المحلية</w:t>
            </w:r>
          </w:p>
        </w:tc>
        <w:tc>
          <w:tcPr>
            <w:tcW w:w="0" w:type="auto"/>
            <w:tcBorders>
              <w:bottom w:val="single" w:sz="12" w:space="0" w:color="auto"/>
            </w:tcBorders>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r w:rsidRPr="002F1B85">
              <w:rPr>
                <w:sz w:val="16"/>
                <w:szCs w:val="24"/>
                <w:rtl/>
                <w:lang w:bidi="ar-BH"/>
              </w:rPr>
              <w:t>4.3</w:t>
            </w:r>
          </w:p>
        </w:tc>
        <w:tc>
          <w:tcPr>
            <w:tcW w:w="0" w:type="auto"/>
            <w:tcBorders>
              <w:bottom w:val="single" w:sz="12" w:space="0" w:color="auto"/>
            </w:tcBorders>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r w:rsidRPr="002F1B85">
              <w:rPr>
                <w:sz w:val="16"/>
                <w:szCs w:val="24"/>
                <w:rtl/>
                <w:lang w:bidi="ar-BH"/>
              </w:rPr>
              <w:t>14.3</w:t>
            </w:r>
          </w:p>
        </w:tc>
        <w:tc>
          <w:tcPr>
            <w:tcW w:w="0" w:type="auto"/>
            <w:tcBorders>
              <w:bottom w:val="single" w:sz="12" w:space="0" w:color="auto"/>
            </w:tcBorders>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r w:rsidRPr="002F1B85">
              <w:rPr>
                <w:sz w:val="16"/>
                <w:szCs w:val="24"/>
                <w:rtl/>
                <w:lang w:bidi="ar-BH"/>
              </w:rPr>
              <w:t>18.7</w:t>
            </w:r>
          </w:p>
        </w:tc>
        <w:tc>
          <w:tcPr>
            <w:tcW w:w="0" w:type="auto"/>
            <w:tcBorders>
              <w:bottom w:val="single" w:sz="12" w:space="0" w:color="auto"/>
            </w:tcBorders>
            <w:shd w:val="clear" w:color="auto" w:fill="auto"/>
            <w:vAlign w:val="bottom"/>
          </w:tcPr>
          <w:p w:rsidR="002F1B85" w:rsidRPr="002F1B85" w:rsidRDefault="002F1B85" w:rsidP="002F1B85">
            <w:pPr>
              <w:pStyle w:val="SingleTxt"/>
              <w:spacing w:before="40" w:after="80" w:line="240" w:lineRule="exact"/>
              <w:ind w:left="72" w:right="144"/>
              <w:rPr>
                <w:sz w:val="16"/>
                <w:szCs w:val="24"/>
                <w:rtl/>
                <w:lang w:bidi="ar-BH"/>
              </w:rPr>
            </w:pPr>
            <w:r w:rsidRPr="002F1B85">
              <w:rPr>
                <w:sz w:val="16"/>
                <w:szCs w:val="24"/>
                <w:rtl/>
                <w:lang w:bidi="ar-BH"/>
              </w:rPr>
              <w:t>25.6</w:t>
            </w:r>
          </w:p>
        </w:tc>
      </w:tr>
    </w:tbl>
    <w:p w:rsidR="002F1B85" w:rsidRPr="002F1B85" w:rsidRDefault="002F1B85" w:rsidP="002F1B85">
      <w:pPr>
        <w:pStyle w:val="SingleTxt"/>
        <w:spacing w:after="0" w:line="120" w:lineRule="exact"/>
        <w:rPr>
          <w:rFonts w:hint="cs"/>
          <w:sz w:val="10"/>
          <w:rtl/>
          <w:lang w:bidi="ar-BH"/>
        </w:rPr>
      </w:pPr>
    </w:p>
    <w:p w:rsidR="00DB2006" w:rsidRPr="00DB2006" w:rsidRDefault="006C032B" w:rsidP="006C032B">
      <w:pPr>
        <w:pStyle w:val="FootnoteText"/>
        <w:tabs>
          <w:tab w:val="clear" w:pos="418"/>
          <w:tab w:val="right" w:pos="1915"/>
          <w:tab w:val="left" w:pos="2016"/>
          <w:tab w:val="left" w:pos="2491"/>
          <w:tab w:val="left" w:pos="2966"/>
          <w:tab w:val="left" w:pos="3442"/>
          <w:tab w:val="left" w:pos="3917"/>
        </w:tabs>
        <w:spacing w:after="80"/>
        <w:ind w:left="2030" w:right="0" w:hanging="763"/>
        <w:rPr>
          <w:rFonts w:hint="cs"/>
          <w:rtl/>
          <w:lang w:bidi="ar-EG"/>
        </w:rPr>
      </w:pPr>
      <w:r>
        <w:rPr>
          <w:rFonts w:hint="cs"/>
          <w:rtl/>
          <w:lang w:bidi="ar-BH"/>
        </w:rPr>
        <w:tab/>
      </w:r>
      <w:r>
        <w:rPr>
          <w:rtl/>
          <w:lang w:bidi="ar-BH"/>
        </w:rPr>
        <w:tab/>
      </w:r>
      <w:r w:rsidR="00DB2006" w:rsidRPr="00D82A3A">
        <w:rPr>
          <w:i/>
          <w:iCs/>
          <w:rtl/>
          <w:lang w:bidi="ar-BH"/>
        </w:rPr>
        <w:t>المصدر</w:t>
      </w:r>
      <w:r w:rsidR="00DB2006" w:rsidRPr="00DB2006">
        <w:rPr>
          <w:rtl/>
          <w:lang w:bidi="ar-BH"/>
        </w:rPr>
        <w:t>:</w:t>
      </w:r>
      <w:r w:rsidR="00A13B4D">
        <w:rPr>
          <w:rtl/>
          <w:lang w:bidi="ar-BH"/>
        </w:rPr>
        <w:t xml:space="preserve"> </w:t>
      </w:r>
      <w:r w:rsidR="00DB2006" w:rsidRPr="00DB2006">
        <w:rPr>
          <w:rtl/>
          <w:lang w:bidi="ar-BH"/>
        </w:rPr>
        <w:t>الجهاز المركزي للمعلومات:</w:t>
      </w:r>
    </w:p>
    <w:p w:rsidR="006C032B" w:rsidRPr="006C032B" w:rsidRDefault="006C032B" w:rsidP="006C032B">
      <w:pPr>
        <w:pStyle w:val="SingleTxt"/>
        <w:spacing w:after="0" w:line="120" w:lineRule="exact"/>
        <w:rPr>
          <w:rFonts w:hint="cs"/>
          <w:sz w:val="10"/>
          <w:rtl/>
          <w:lang w:bidi="ar-EG"/>
        </w:rPr>
      </w:pPr>
    </w:p>
    <w:p w:rsidR="006C032B" w:rsidRPr="006C032B" w:rsidRDefault="006C032B" w:rsidP="006C032B">
      <w:pPr>
        <w:pStyle w:val="SingleTxt"/>
        <w:spacing w:after="0" w:line="120" w:lineRule="exact"/>
        <w:rPr>
          <w:rFonts w:hint="cs"/>
          <w:sz w:val="10"/>
          <w:rtl/>
          <w:lang w:bidi="ar-EG"/>
        </w:rPr>
      </w:pPr>
    </w:p>
    <w:p w:rsidR="00DB2006" w:rsidRPr="00DB2006" w:rsidRDefault="006C032B" w:rsidP="00EF5E48">
      <w:pPr>
        <w:pStyle w:val="SingleTxt"/>
        <w:rPr>
          <w:rFonts w:hint="cs"/>
          <w:rtl/>
          <w:lang w:bidi="ar-BH"/>
        </w:rPr>
      </w:pPr>
      <w:r>
        <w:rPr>
          <w:rFonts w:hint="cs"/>
          <w:rtl/>
          <w:lang w:bidi="ar-BH"/>
        </w:rPr>
        <w:t xml:space="preserve">234 -  </w:t>
      </w:r>
      <w:r w:rsidR="00DB2006" w:rsidRPr="00DB2006">
        <w:rPr>
          <w:rtl/>
          <w:lang w:bidi="ar-BH"/>
        </w:rPr>
        <w:t xml:space="preserve">وتعكس الزيادة في حصة المرأة البحرينية في القوى العاملة المنتجة التحسن النوعي على وضعها في سوق العمل بسبب انخراطها في قطاعات عمل جديدة وشغلها لوظائف كانت تعتبر </w:t>
      </w:r>
      <w:r w:rsidR="00EF5E48">
        <w:rPr>
          <w:rFonts w:hint="cs"/>
          <w:rtl/>
          <w:lang w:bidi="ar-EG"/>
        </w:rPr>
        <w:t>”</w:t>
      </w:r>
      <w:r w:rsidR="00DB2006" w:rsidRPr="00DB2006">
        <w:rPr>
          <w:rtl/>
          <w:lang w:bidi="ar-BH"/>
        </w:rPr>
        <w:t>ذكورية</w:t>
      </w:r>
      <w:r w:rsidR="00EF5E48">
        <w:rPr>
          <w:rFonts w:hint="cs"/>
          <w:rtl/>
          <w:lang w:bidi="ar-EG"/>
        </w:rPr>
        <w:t>“</w:t>
      </w:r>
      <w:r w:rsidR="00DB2006" w:rsidRPr="00DB2006">
        <w:rPr>
          <w:rtl/>
          <w:lang w:bidi="ar-BH"/>
        </w:rPr>
        <w:t xml:space="preserve"> من قبل.</w:t>
      </w:r>
    </w:p>
    <w:p w:rsidR="006C032B" w:rsidRPr="006C032B" w:rsidRDefault="006C032B" w:rsidP="006C032B">
      <w:pPr>
        <w:pStyle w:val="SingleTxt"/>
        <w:spacing w:after="0" w:line="120" w:lineRule="exact"/>
        <w:rPr>
          <w:sz w:val="10"/>
          <w:rtl/>
          <w:lang w:bidi="ar-BH"/>
        </w:rPr>
      </w:pPr>
    </w:p>
    <w:p w:rsidR="00DB2006" w:rsidRDefault="008D0191" w:rsidP="006C032B">
      <w:pPr>
        <w:tabs>
          <w:tab w:val="left" w:pos="662"/>
          <w:tab w:val="left" w:pos="1267"/>
          <w:tab w:val="left" w:pos="1987"/>
          <w:tab w:val="left" w:pos="2650"/>
        </w:tabs>
        <w:rPr>
          <w:rFonts w:hint="cs"/>
          <w:rtl/>
          <w:lang w:bidi="ar-BH"/>
        </w:rPr>
      </w:pPr>
      <w:r>
        <w:rPr>
          <w:rtl/>
          <w:lang w:bidi="ar-BH"/>
        </w:rPr>
        <w:tab/>
      </w:r>
      <w:r>
        <w:rPr>
          <w:rtl/>
          <w:lang w:bidi="ar-BH"/>
        </w:rPr>
        <w:tab/>
        <w:t>جدول رقم</w:t>
      </w:r>
      <w:r w:rsidR="00DB2006" w:rsidRPr="00DB2006">
        <w:rPr>
          <w:rtl/>
          <w:lang w:bidi="ar-BH"/>
        </w:rPr>
        <w:t xml:space="preserve"> (27)</w:t>
      </w:r>
    </w:p>
    <w:p w:rsidR="006C032B" w:rsidRPr="00DB2006" w:rsidRDefault="006C032B" w:rsidP="006C03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Pr>
          <w:rFonts w:hint="cs"/>
          <w:rtl/>
          <w:lang w:bidi="ar-BH"/>
        </w:rPr>
        <w:tab/>
      </w:r>
      <w:r w:rsidRPr="00DB2006">
        <w:rPr>
          <w:rtl/>
          <w:lang w:bidi="ar-BH"/>
        </w:rPr>
        <w:t>(إعــداد الموظفـين البحرينيين علـى حسـب نـوع الجنـس لكـل وزارة لســــــنة 2005م)</w:t>
      </w:r>
    </w:p>
    <w:p w:rsidR="006C032B" w:rsidRPr="006C032B" w:rsidRDefault="006C032B" w:rsidP="006C032B">
      <w:pPr>
        <w:pStyle w:val="SingleTxt"/>
        <w:spacing w:after="0" w:line="120" w:lineRule="exact"/>
        <w:rPr>
          <w:rFonts w:hint="cs"/>
          <w:sz w:val="10"/>
          <w:rtl/>
          <w:lang w:bidi="ar-BH"/>
        </w:rPr>
      </w:pPr>
    </w:p>
    <w:tbl>
      <w:tblPr>
        <w:bidiVisual/>
        <w:tblW w:w="7315" w:type="dxa"/>
        <w:jc w:val="center"/>
        <w:tblLook w:val="01E0" w:firstRow="1" w:lastRow="1" w:firstColumn="1" w:lastColumn="1" w:noHBand="0" w:noVBand="0"/>
      </w:tblPr>
      <w:tblGrid>
        <w:gridCol w:w="2433"/>
        <w:gridCol w:w="1000"/>
        <w:gridCol w:w="1000"/>
        <w:gridCol w:w="1000"/>
        <w:gridCol w:w="941"/>
        <w:gridCol w:w="941"/>
      </w:tblGrid>
      <w:tr w:rsidR="00B46B3B" w:rsidRPr="00AE7AF7">
        <w:trPr>
          <w:cantSplit/>
          <w:tblHeader/>
          <w:jc w:val="center"/>
        </w:trPr>
        <w:tc>
          <w:tcPr>
            <w:tcW w:w="0" w:type="auto"/>
            <w:tcBorders>
              <w:top w:val="single" w:sz="4" w:space="0" w:color="auto"/>
            </w:tcBorders>
            <w:shd w:val="clear" w:color="auto" w:fill="auto"/>
            <w:vAlign w:val="bottom"/>
          </w:tcPr>
          <w:p w:rsidR="00B46B3B" w:rsidRPr="00AE7AF7" w:rsidRDefault="00B46B3B" w:rsidP="00433345">
            <w:pPr>
              <w:pStyle w:val="SingleTxt"/>
              <w:spacing w:before="80" w:afterLines="40" w:after="96" w:line="240" w:lineRule="exact"/>
              <w:ind w:left="72" w:right="72"/>
              <w:rPr>
                <w:i/>
                <w:iCs/>
                <w:sz w:val="16"/>
                <w:szCs w:val="24"/>
                <w:rtl/>
                <w:lang w:bidi="ar-BH"/>
              </w:rPr>
            </w:pPr>
            <w:r w:rsidRPr="00AE7AF7">
              <w:rPr>
                <w:i/>
                <w:iCs/>
                <w:sz w:val="16"/>
                <w:szCs w:val="24"/>
                <w:rtl/>
                <w:lang w:bidi="ar-BH"/>
              </w:rPr>
              <w:t>الـــــوزارة</w:t>
            </w:r>
          </w:p>
        </w:tc>
        <w:tc>
          <w:tcPr>
            <w:tcW w:w="2907" w:type="dxa"/>
            <w:gridSpan w:val="3"/>
            <w:tcBorders>
              <w:top w:val="single" w:sz="4" w:space="0" w:color="auto"/>
              <w:bottom w:val="single" w:sz="4" w:space="0" w:color="auto"/>
            </w:tcBorders>
            <w:shd w:val="clear" w:color="auto" w:fill="auto"/>
            <w:vAlign w:val="bottom"/>
          </w:tcPr>
          <w:p w:rsidR="00B46B3B" w:rsidRPr="00AE7AF7" w:rsidRDefault="00B46B3B" w:rsidP="00433345">
            <w:pPr>
              <w:pStyle w:val="SingleTxt"/>
              <w:spacing w:before="80" w:afterLines="40" w:after="96" w:line="240" w:lineRule="exact"/>
              <w:ind w:left="72" w:right="144"/>
              <w:jc w:val="center"/>
              <w:rPr>
                <w:i/>
                <w:iCs/>
                <w:sz w:val="16"/>
                <w:szCs w:val="24"/>
                <w:rtl/>
                <w:lang w:bidi="ar-BH"/>
              </w:rPr>
            </w:pPr>
            <w:r w:rsidRPr="00AE7AF7">
              <w:rPr>
                <w:i/>
                <w:iCs/>
                <w:sz w:val="16"/>
                <w:szCs w:val="24"/>
                <w:rtl/>
                <w:lang w:bidi="ar-BH"/>
              </w:rPr>
              <w:t>5 فبراير 2005</w:t>
            </w:r>
          </w:p>
        </w:tc>
        <w:tc>
          <w:tcPr>
            <w:tcW w:w="1834" w:type="dxa"/>
            <w:gridSpan w:val="2"/>
            <w:tcBorders>
              <w:top w:val="single" w:sz="4" w:space="0" w:color="auto"/>
              <w:bottom w:val="single" w:sz="4" w:space="0" w:color="auto"/>
            </w:tcBorders>
            <w:shd w:val="clear" w:color="auto" w:fill="auto"/>
            <w:vAlign w:val="bottom"/>
          </w:tcPr>
          <w:p w:rsidR="00B46B3B" w:rsidRPr="00AE7AF7" w:rsidRDefault="00B46B3B" w:rsidP="00433345">
            <w:pPr>
              <w:pStyle w:val="SingleTxt"/>
              <w:spacing w:before="80" w:afterLines="40" w:after="96" w:line="240" w:lineRule="exact"/>
              <w:ind w:left="72" w:right="144"/>
              <w:jc w:val="center"/>
              <w:rPr>
                <w:i/>
                <w:iCs/>
                <w:sz w:val="16"/>
                <w:szCs w:val="24"/>
                <w:rtl/>
                <w:lang w:bidi="ar-BH"/>
              </w:rPr>
            </w:pPr>
            <w:r w:rsidRPr="00AE7AF7">
              <w:rPr>
                <w:i/>
                <w:iCs/>
                <w:sz w:val="16"/>
                <w:szCs w:val="24"/>
                <w:rtl/>
                <w:lang w:bidi="ar-BH"/>
              </w:rPr>
              <w:t>النسبة المئوية</w:t>
            </w:r>
          </w:p>
        </w:tc>
      </w:tr>
      <w:tr w:rsidR="00AE7AF7" w:rsidRPr="00AE7AF7">
        <w:trPr>
          <w:cantSplit/>
          <w:tblHeader/>
          <w:jc w:val="center"/>
        </w:trPr>
        <w:tc>
          <w:tcPr>
            <w:tcW w:w="0" w:type="auto"/>
            <w:tcBorders>
              <w:bottom w:val="single" w:sz="12" w:space="0" w:color="auto"/>
            </w:tcBorders>
            <w:shd w:val="clear" w:color="auto" w:fill="auto"/>
            <w:vAlign w:val="bottom"/>
          </w:tcPr>
          <w:p w:rsidR="00AE7AF7" w:rsidRPr="00AE7AF7" w:rsidRDefault="00AE7AF7" w:rsidP="00433345">
            <w:pPr>
              <w:pStyle w:val="SingleTxt"/>
              <w:spacing w:before="40" w:afterLines="40" w:after="96" w:line="240" w:lineRule="exact"/>
              <w:ind w:left="72" w:right="72"/>
              <w:rPr>
                <w:i/>
                <w:iCs/>
                <w:sz w:val="16"/>
                <w:szCs w:val="24"/>
                <w:rtl/>
                <w:lang w:bidi="ar-BH"/>
              </w:rPr>
            </w:pPr>
          </w:p>
        </w:tc>
        <w:tc>
          <w:tcPr>
            <w:tcW w:w="0" w:type="auto"/>
            <w:tcBorders>
              <w:top w:val="single" w:sz="4" w:space="0" w:color="auto"/>
              <w:bottom w:val="single" w:sz="12" w:space="0" w:color="auto"/>
            </w:tcBorders>
            <w:shd w:val="clear" w:color="auto" w:fill="auto"/>
            <w:vAlign w:val="bottom"/>
          </w:tcPr>
          <w:p w:rsidR="00AE7AF7" w:rsidRPr="00AE7AF7" w:rsidRDefault="00AE7AF7" w:rsidP="00433345">
            <w:pPr>
              <w:pStyle w:val="SingleTxt"/>
              <w:spacing w:before="40" w:afterLines="40" w:after="96" w:line="240" w:lineRule="exact"/>
              <w:ind w:left="72" w:right="144"/>
              <w:rPr>
                <w:i/>
                <w:iCs/>
                <w:sz w:val="16"/>
                <w:szCs w:val="24"/>
                <w:rtl/>
                <w:lang w:bidi="ar-BH"/>
              </w:rPr>
            </w:pPr>
            <w:r w:rsidRPr="00AE7AF7">
              <w:rPr>
                <w:i/>
                <w:iCs/>
                <w:sz w:val="16"/>
                <w:szCs w:val="24"/>
                <w:rtl/>
                <w:lang w:bidi="ar-BH"/>
              </w:rPr>
              <w:t>إناث</w:t>
            </w:r>
          </w:p>
        </w:tc>
        <w:tc>
          <w:tcPr>
            <w:tcW w:w="0" w:type="auto"/>
            <w:tcBorders>
              <w:top w:val="single" w:sz="4" w:space="0" w:color="auto"/>
              <w:bottom w:val="single" w:sz="12" w:space="0" w:color="auto"/>
            </w:tcBorders>
            <w:shd w:val="clear" w:color="auto" w:fill="auto"/>
            <w:vAlign w:val="bottom"/>
          </w:tcPr>
          <w:p w:rsidR="00AE7AF7" w:rsidRPr="00AE7AF7" w:rsidRDefault="00AE7AF7" w:rsidP="00433345">
            <w:pPr>
              <w:pStyle w:val="SingleTxt"/>
              <w:spacing w:before="40" w:afterLines="40" w:after="96" w:line="240" w:lineRule="exact"/>
              <w:ind w:left="72" w:right="144"/>
              <w:rPr>
                <w:i/>
                <w:iCs/>
                <w:sz w:val="16"/>
                <w:szCs w:val="24"/>
                <w:rtl/>
                <w:lang w:bidi="ar-BH"/>
              </w:rPr>
            </w:pPr>
            <w:r w:rsidRPr="00AE7AF7">
              <w:rPr>
                <w:i/>
                <w:iCs/>
                <w:sz w:val="16"/>
                <w:szCs w:val="24"/>
                <w:rtl/>
                <w:lang w:bidi="ar-BH"/>
              </w:rPr>
              <w:t>ذكور</w:t>
            </w:r>
          </w:p>
        </w:tc>
        <w:tc>
          <w:tcPr>
            <w:tcW w:w="0" w:type="auto"/>
            <w:tcBorders>
              <w:top w:val="single" w:sz="4" w:space="0" w:color="auto"/>
              <w:bottom w:val="single" w:sz="12" w:space="0" w:color="auto"/>
            </w:tcBorders>
            <w:shd w:val="clear" w:color="auto" w:fill="auto"/>
            <w:vAlign w:val="bottom"/>
          </w:tcPr>
          <w:p w:rsidR="00AE7AF7" w:rsidRPr="00AE7AF7" w:rsidRDefault="00AE7AF7" w:rsidP="00433345">
            <w:pPr>
              <w:pStyle w:val="SingleTxt"/>
              <w:spacing w:before="40" w:afterLines="40" w:after="96" w:line="240" w:lineRule="exact"/>
              <w:ind w:left="72" w:right="144"/>
              <w:rPr>
                <w:i/>
                <w:iCs/>
                <w:sz w:val="16"/>
                <w:szCs w:val="24"/>
                <w:rtl/>
                <w:lang w:bidi="ar-BH"/>
              </w:rPr>
            </w:pPr>
            <w:r w:rsidRPr="00AE7AF7">
              <w:rPr>
                <w:i/>
                <w:iCs/>
                <w:sz w:val="16"/>
                <w:szCs w:val="24"/>
                <w:rtl/>
                <w:lang w:bidi="ar-BH"/>
              </w:rPr>
              <w:t>المجموع</w:t>
            </w:r>
          </w:p>
        </w:tc>
        <w:tc>
          <w:tcPr>
            <w:tcW w:w="0" w:type="auto"/>
            <w:tcBorders>
              <w:top w:val="single" w:sz="4" w:space="0" w:color="auto"/>
              <w:bottom w:val="single" w:sz="12" w:space="0" w:color="auto"/>
            </w:tcBorders>
            <w:shd w:val="clear" w:color="auto" w:fill="auto"/>
            <w:vAlign w:val="bottom"/>
          </w:tcPr>
          <w:p w:rsidR="00AE7AF7" w:rsidRPr="00AE7AF7" w:rsidRDefault="00AE7AF7" w:rsidP="00433345">
            <w:pPr>
              <w:pStyle w:val="SingleTxt"/>
              <w:spacing w:before="40" w:afterLines="40" w:after="96" w:line="240" w:lineRule="exact"/>
              <w:ind w:left="72" w:right="144"/>
              <w:rPr>
                <w:i/>
                <w:iCs/>
                <w:sz w:val="16"/>
                <w:szCs w:val="24"/>
                <w:rtl/>
                <w:lang w:bidi="ar-BH"/>
              </w:rPr>
            </w:pPr>
            <w:r w:rsidRPr="00AE7AF7">
              <w:rPr>
                <w:i/>
                <w:iCs/>
                <w:sz w:val="16"/>
                <w:szCs w:val="24"/>
                <w:rtl/>
                <w:lang w:bidi="ar-BH"/>
              </w:rPr>
              <w:t>إناث</w:t>
            </w:r>
          </w:p>
        </w:tc>
        <w:tc>
          <w:tcPr>
            <w:tcW w:w="0" w:type="auto"/>
            <w:tcBorders>
              <w:top w:val="single" w:sz="4" w:space="0" w:color="auto"/>
              <w:bottom w:val="single" w:sz="12" w:space="0" w:color="auto"/>
            </w:tcBorders>
            <w:shd w:val="clear" w:color="auto" w:fill="auto"/>
            <w:vAlign w:val="bottom"/>
          </w:tcPr>
          <w:p w:rsidR="00AE7AF7" w:rsidRPr="00AE7AF7" w:rsidRDefault="00AE7AF7" w:rsidP="00433345">
            <w:pPr>
              <w:pStyle w:val="SingleTxt"/>
              <w:spacing w:before="40" w:afterLines="40" w:after="96" w:line="240" w:lineRule="exact"/>
              <w:ind w:left="72" w:right="144"/>
              <w:rPr>
                <w:i/>
                <w:iCs/>
                <w:sz w:val="16"/>
                <w:szCs w:val="24"/>
                <w:rtl/>
                <w:lang w:bidi="ar-BH"/>
              </w:rPr>
            </w:pPr>
            <w:r w:rsidRPr="00AE7AF7">
              <w:rPr>
                <w:i/>
                <w:iCs/>
                <w:sz w:val="16"/>
                <w:szCs w:val="24"/>
                <w:rtl/>
                <w:lang w:bidi="ar-BH"/>
              </w:rPr>
              <w:t>ذكور</w:t>
            </w:r>
          </w:p>
        </w:tc>
      </w:tr>
      <w:tr w:rsidR="00AE7AF7" w:rsidRPr="00AE7AF7">
        <w:trPr>
          <w:cantSplit/>
          <w:trHeight w:hRule="exact" w:val="115"/>
          <w:tblHeader/>
          <w:jc w:val="center"/>
        </w:trPr>
        <w:tc>
          <w:tcPr>
            <w:tcW w:w="0" w:type="auto"/>
            <w:tcBorders>
              <w:top w:val="single" w:sz="12" w:space="0" w:color="auto"/>
            </w:tcBorders>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p>
        </w:tc>
        <w:tc>
          <w:tcPr>
            <w:tcW w:w="0" w:type="auto"/>
            <w:tcBorders>
              <w:top w:val="single" w:sz="12" w:space="0" w:color="auto"/>
            </w:tcBorders>
            <w:shd w:val="clear" w:color="auto" w:fill="auto"/>
            <w:vAlign w:val="bottom"/>
          </w:tcPr>
          <w:p w:rsidR="00AE7AF7" w:rsidRPr="00AE7AF7" w:rsidRDefault="00AE7AF7" w:rsidP="00433345">
            <w:pPr>
              <w:pStyle w:val="SingleTxt"/>
              <w:spacing w:before="40" w:afterLines="40" w:after="96" w:line="240" w:lineRule="exact"/>
              <w:ind w:left="72" w:right="144"/>
              <w:rPr>
                <w:sz w:val="16"/>
                <w:szCs w:val="24"/>
                <w:rtl/>
                <w:lang w:bidi="ar-BH"/>
              </w:rPr>
            </w:pPr>
          </w:p>
        </w:tc>
        <w:tc>
          <w:tcPr>
            <w:tcW w:w="0" w:type="auto"/>
            <w:tcBorders>
              <w:top w:val="single" w:sz="12" w:space="0" w:color="auto"/>
            </w:tcBorders>
            <w:shd w:val="clear" w:color="auto" w:fill="auto"/>
            <w:vAlign w:val="bottom"/>
          </w:tcPr>
          <w:p w:rsidR="00AE7AF7" w:rsidRPr="00AE7AF7" w:rsidRDefault="00AE7AF7" w:rsidP="00433345">
            <w:pPr>
              <w:pStyle w:val="SingleTxt"/>
              <w:spacing w:before="40" w:afterLines="40" w:after="96" w:line="240" w:lineRule="exact"/>
              <w:ind w:left="72" w:right="144"/>
              <w:rPr>
                <w:sz w:val="16"/>
                <w:szCs w:val="24"/>
                <w:rtl/>
                <w:lang w:bidi="ar-BH"/>
              </w:rPr>
            </w:pPr>
          </w:p>
        </w:tc>
        <w:tc>
          <w:tcPr>
            <w:tcW w:w="0" w:type="auto"/>
            <w:tcBorders>
              <w:top w:val="single" w:sz="12" w:space="0" w:color="auto"/>
            </w:tcBorders>
            <w:shd w:val="clear" w:color="auto" w:fill="auto"/>
            <w:vAlign w:val="bottom"/>
          </w:tcPr>
          <w:p w:rsidR="00AE7AF7" w:rsidRPr="00AE7AF7" w:rsidRDefault="00AE7AF7" w:rsidP="00433345">
            <w:pPr>
              <w:pStyle w:val="SingleTxt"/>
              <w:spacing w:before="40" w:afterLines="40" w:after="96" w:line="240" w:lineRule="exact"/>
              <w:ind w:left="72" w:right="144"/>
              <w:rPr>
                <w:sz w:val="16"/>
                <w:szCs w:val="24"/>
                <w:rtl/>
                <w:lang w:bidi="ar-BH"/>
              </w:rPr>
            </w:pPr>
          </w:p>
        </w:tc>
        <w:tc>
          <w:tcPr>
            <w:tcW w:w="0" w:type="auto"/>
            <w:tcBorders>
              <w:top w:val="single" w:sz="12" w:space="0" w:color="auto"/>
            </w:tcBorders>
            <w:shd w:val="clear" w:color="auto" w:fill="auto"/>
            <w:vAlign w:val="bottom"/>
          </w:tcPr>
          <w:p w:rsidR="00AE7AF7" w:rsidRPr="00AE7AF7" w:rsidRDefault="00AE7AF7" w:rsidP="00433345">
            <w:pPr>
              <w:pStyle w:val="SingleTxt"/>
              <w:spacing w:before="40" w:afterLines="40" w:after="96" w:line="240" w:lineRule="exact"/>
              <w:ind w:left="72" w:right="144"/>
              <w:rPr>
                <w:sz w:val="16"/>
                <w:szCs w:val="24"/>
                <w:rtl/>
                <w:lang w:bidi="ar-BH"/>
              </w:rPr>
            </w:pPr>
          </w:p>
        </w:tc>
        <w:tc>
          <w:tcPr>
            <w:tcW w:w="0" w:type="auto"/>
            <w:tcBorders>
              <w:top w:val="single" w:sz="12" w:space="0" w:color="auto"/>
            </w:tcBorders>
            <w:shd w:val="clear" w:color="auto" w:fill="auto"/>
            <w:vAlign w:val="bottom"/>
          </w:tcPr>
          <w:p w:rsidR="00AE7AF7" w:rsidRPr="00AE7AF7" w:rsidRDefault="00AE7AF7" w:rsidP="00433345">
            <w:pPr>
              <w:pStyle w:val="SingleTxt"/>
              <w:spacing w:before="40" w:afterLines="40" w:after="96" w:line="240" w:lineRule="exact"/>
              <w:ind w:left="72" w:right="144"/>
              <w:rPr>
                <w:sz w:val="16"/>
                <w:szCs w:val="24"/>
                <w:rtl/>
                <w:lang w:bidi="ar-BH"/>
              </w:rPr>
            </w:pP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الإشغال والإسكان</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310</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1392</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1702</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18.21</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81.79</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الإعلام</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127</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289</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416</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30.53</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69.47</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التجارة (قبل الدمج مع وزارة الصناعة)</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87</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195</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282</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30.85</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69.15</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وزارة التربية والتعليم</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8705</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6563</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15268</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57.01</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42.99</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هيئة المعلومات المركزية</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107</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108</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215</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49.77</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50.23</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الخارجية</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39</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210</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249</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15.66</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84.34</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الموانئ</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41</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722</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763</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5.37</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94.63</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الزراعة</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30</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515</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545</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5.50</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94.50</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الشئون الإسلامية</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6</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68</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74</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8.11</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91.89</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الشئون القانونية</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14</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35</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49</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28.57</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71.43</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الصحة</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4398</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3348</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7746</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56.78</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43.22</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الصناعة (قبل المدمج مع وزارة التجارة)</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17</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49</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66</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25.76</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74.24</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الطيران المدني</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70</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657</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727</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9.63</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90.37</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العدل</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61</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461</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522</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11.69</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88.31</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العمل والشؤون الاجتماعية (قبل فصلهما)</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465</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354</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819</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56.78</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43.22</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وزارة الكهرباء والماء</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350</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3205</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3555</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9.85</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90.15</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الهيئة العامة للشباب والرياضة</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76</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190</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266</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28.57</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71.43</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وزارة المالية والاقتصاد الوطني</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87</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244</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331</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26.28</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73.72</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النقل</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48</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448</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496</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9.68</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90.32</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وزارة الدولة 1</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8</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10</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20</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80</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وزارة الدولة 2</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8</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12</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33.33</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66.67</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وزارة الدولة 3</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3</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8</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11</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27.27</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72.73</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وزارة</w:t>
            </w:r>
            <w:r w:rsidRPr="00AE7AF7">
              <w:rPr>
                <w:rFonts w:hint="cs"/>
                <w:sz w:val="16"/>
                <w:szCs w:val="24"/>
                <w:rtl/>
                <w:lang w:bidi="ar-BH"/>
              </w:rPr>
              <w:t xml:space="preserve"> </w:t>
            </w:r>
            <w:r w:rsidRPr="00AE7AF7">
              <w:rPr>
                <w:sz w:val="16"/>
                <w:szCs w:val="24"/>
                <w:rtl/>
                <w:lang w:bidi="ar-BH"/>
              </w:rPr>
              <w:t>النفط (قبل تحويلها إلى هيئة النفط والغاز)</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21</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85</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106</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19.81</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80.19</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مشروع خاص</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74</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75</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1.33</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98.67</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جهاز المساحة والتسجيل العقاري</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44</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264</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308</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14.29</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85.71</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مكتب الخدمة المدنية</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74</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179</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253</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29.25</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70.75</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ديوان سمو رئيس مجلس الوزراء</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16</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76</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92</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17.39</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82.61</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إدارة الجمارك</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46</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531</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577</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7.97</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92.03</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وزارة الدولة لشئون مجلسي الشورى والنواب</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13</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15</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13.33</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86.67</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شئون مجلس الوزراء</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18</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61</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79</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22.78</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77.22</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الأوقاف السنية</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0</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46</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46</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0</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100</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الأوقاف الجعفرية</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0</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63</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63</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0</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100</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مجلس القضاء الأعلى</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0</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115</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115</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0</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100</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مجلس العطاءات والمناقصات</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9</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14</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23</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39.13</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60.87</w:t>
            </w:r>
          </w:p>
        </w:tc>
      </w:tr>
      <w:tr w:rsidR="00B46B3B" w:rsidRPr="00AE7AF7">
        <w:trPr>
          <w:cantSplit/>
          <w:jc w:val="center"/>
        </w:trPr>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المستودعات المركزية</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30</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183</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213</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14.04</w:t>
            </w:r>
          </w:p>
        </w:tc>
        <w:tc>
          <w:tcPr>
            <w:tcW w:w="0" w:type="auto"/>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85.92</w:t>
            </w:r>
          </w:p>
        </w:tc>
      </w:tr>
      <w:tr w:rsidR="008F4D01" w:rsidRPr="00AE7AF7">
        <w:trPr>
          <w:cantSplit/>
          <w:jc w:val="center"/>
        </w:trPr>
        <w:tc>
          <w:tcPr>
            <w:tcW w:w="0" w:type="auto"/>
            <w:tcBorders>
              <w:bottom w:val="single" w:sz="4" w:space="0" w:color="auto"/>
            </w:tcBorders>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هيئة الإذاعة والتلفزيون</w:t>
            </w:r>
          </w:p>
        </w:tc>
        <w:tc>
          <w:tcPr>
            <w:tcW w:w="0" w:type="auto"/>
            <w:tcBorders>
              <w:bottom w:val="single" w:sz="4" w:space="0" w:color="auto"/>
            </w:tcBorders>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164</w:t>
            </w:r>
          </w:p>
        </w:tc>
        <w:tc>
          <w:tcPr>
            <w:tcW w:w="0" w:type="auto"/>
            <w:tcBorders>
              <w:bottom w:val="single" w:sz="4" w:space="0" w:color="auto"/>
            </w:tcBorders>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454</w:t>
            </w:r>
          </w:p>
        </w:tc>
        <w:tc>
          <w:tcPr>
            <w:tcW w:w="0" w:type="auto"/>
            <w:tcBorders>
              <w:bottom w:val="single" w:sz="4" w:space="0" w:color="auto"/>
            </w:tcBorders>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618</w:t>
            </w:r>
          </w:p>
        </w:tc>
        <w:tc>
          <w:tcPr>
            <w:tcW w:w="0" w:type="auto"/>
            <w:tcBorders>
              <w:bottom w:val="single" w:sz="4" w:space="0" w:color="auto"/>
            </w:tcBorders>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26.54</w:t>
            </w:r>
          </w:p>
        </w:tc>
        <w:tc>
          <w:tcPr>
            <w:tcW w:w="0" w:type="auto"/>
            <w:tcBorders>
              <w:bottom w:val="single" w:sz="4" w:space="0" w:color="auto"/>
            </w:tcBorders>
            <w:shd w:val="clear" w:color="auto" w:fill="auto"/>
            <w:vAlign w:val="bottom"/>
          </w:tcPr>
          <w:p w:rsidR="00AE7AF7" w:rsidRPr="00AE7AF7" w:rsidRDefault="00AE7AF7" w:rsidP="00433345">
            <w:pPr>
              <w:pStyle w:val="SingleTxt"/>
              <w:spacing w:before="40" w:afterLines="40" w:after="96" w:line="240" w:lineRule="exact"/>
              <w:ind w:left="72" w:right="72"/>
              <w:rPr>
                <w:sz w:val="16"/>
                <w:szCs w:val="24"/>
                <w:rtl/>
                <w:lang w:bidi="ar-BH"/>
              </w:rPr>
            </w:pPr>
            <w:r w:rsidRPr="00AE7AF7">
              <w:rPr>
                <w:sz w:val="16"/>
                <w:szCs w:val="24"/>
                <w:rtl/>
                <w:lang w:bidi="ar-BH"/>
              </w:rPr>
              <w:t>73.46</w:t>
            </w:r>
          </w:p>
        </w:tc>
      </w:tr>
      <w:tr w:rsidR="008F4D01" w:rsidRPr="00AE7AF7">
        <w:trPr>
          <w:cantSplit/>
          <w:jc w:val="center"/>
        </w:trPr>
        <w:tc>
          <w:tcPr>
            <w:tcW w:w="0" w:type="auto"/>
            <w:tcBorders>
              <w:top w:val="single" w:sz="4" w:space="0" w:color="auto"/>
              <w:bottom w:val="single" w:sz="12" w:space="0" w:color="auto"/>
            </w:tcBorders>
            <w:shd w:val="clear" w:color="auto" w:fill="auto"/>
            <w:vAlign w:val="bottom"/>
          </w:tcPr>
          <w:p w:rsidR="00AE7AF7" w:rsidRPr="00433345" w:rsidRDefault="00AE7AF7" w:rsidP="00433345">
            <w:pPr>
              <w:pStyle w:val="SingleTxt"/>
              <w:spacing w:before="60" w:afterLines="40" w:after="96" w:line="240" w:lineRule="exact"/>
              <w:ind w:left="72" w:right="72"/>
              <w:rPr>
                <w:b/>
                <w:bCs/>
                <w:sz w:val="16"/>
                <w:szCs w:val="24"/>
                <w:rtl/>
                <w:lang w:bidi="ar-BH"/>
              </w:rPr>
            </w:pPr>
            <w:r w:rsidRPr="00433345">
              <w:rPr>
                <w:b/>
                <w:bCs/>
                <w:sz w:val="16"/>
                <w:szCs w:val="24"/>
                <w:rtl/>
                <w:lang w:bidi="ar-BH"/>
              </w:rPr>
              <w:t>المجاميع الكلية والنسب المئوية</w:t>
            </w:r>
          </w:p>
        </w:tc>
        <w:tc>
          <w:tcPr>
            <w:tcW w:w="0" w:type="auto"/>
            <w:tcBorders>
              <w:top w:val="single" w:sz="4" w:space="0" w:color="auto"/>
              <w:bottom w:val="single" w:sz="12" w:space="0" w:color="auto"/>
            </w:tcBorders>
            <w:shd w:val="clear" w:color="auto" w:fill="auto"/>
            <w:vAlign w:val="bottom"/>
          </w:tcPr>
          <w:p w:rsidR="00AE7AF7" w:rsidRPr="00433345" w:rsidRDefault="00AE7AF7" w:rsidP="00433345">
            <w:pPr>
              <w:pStyle w:val="SingleTxt"/>
              <w:spacing w:before="60" w:afterLines="40" w:after="96" w:line="240" w:lineRule="exact"/>
              <w:ind w:left="72" w:right="72"/>
              <w:rPr>
                <w:b/>
                <w:bCs/>
                <w:sz w:val="16"/>
                <w:szCs w:val="24"/>
                <w:rtl/>
                <w:lang w:bidi="ar-BH"/>
              </w:rPr>
            </w:pPr>
            <w:r w:rsidRPr="00433345">
              <w:rPr>
                <w:b/>
                <w:bCs/>
                <w:sz w:val="16"/>
                <w:szCs w:val="24"/>
                <w:rtl/>
                <w:lang w:bidi="ar-BH"/>
              </w:rPr>
              <w:t>15472</w:t>
            </w:r>
          </w:p>
        </w:tc>
        <w:tc>
          <w:tcPr>
            <w:tcW w:w="0" w:type="auto"/>
            <w:tcBorders>
              <w:top w:val="single" w:sz="4" w:space="0" w:color="auto"/>
              <w:bottom w:val="single" w:sz="12" w:space="0" w:color="auto"/>
            </w:tcBorders>
            <w:shd w:val="clear" w:color="auto" w:fill="auto"/>
            <w:vAlign w:val="bottom"/>
          </w:tcPr>
          <w:p w:rsidR="00AE7AF7" w:rsidRPr="00433345" w:rsidRDefault="00AE7AF7" w:rsidP="00433345">
            <w:pPr>
              <w:pStyle w:val="SingleTxt"/>
              <w:spacing w:before="60" w:afterLines="40" w:after="96" w:line="240" w:lineRule="exact"/>
              <w:ind w:left="72" w:right="72"/>
              <w:rPr>
                <w:b/>
                <w:bCs/>
                <w:sz w:val="16"/>
                <w:szCs w:val="24"/>
                <w:rtl/>
                <w:lang w:bidi="ar-BH"/>
              </w:rPr>
            </w:pPr>
            <w:r w:rsidRPr="00433345">
              <w:rPr>
                <w:b/>
                <w:bCs/>
                <w:sz w:val="16"/>
                <w:szCs w:val="24"/>
                <w:rtl/>
                <w:lang w:bidi="ar-BH"/>
              </w:rPr>
              <w:t>21235</w:t>
            </w:r>
          </w:p>
        </w:tc>
        <w:tc>
          <w:tcPr>
            <w:tcW w:w="0" w:type="auto"/>
            <w:tcBorders>
              <w:top w:val="single" w:sz="4" w:space="0" w:color="auto"/>
              <w:bottom w:val="single" w:sz="12" w:space="0" w:color="auto"/>
            </w:tcBorders>
            <w:shd w:val="clear" w:color="auto" w:fill="auto"/>
            <w:vAlign w:val="bottom"/>
          </w:tcPr>
          <w:p w:rsidR="00AE7AF7" w:rsidRPr="00433345" w:rsidRDefault="00AE7AF7" w:rsidP="00433345">
            <w:pPr>
              <w:pStyle w:val="SingleTxt"/>
              <w:spacing w:before="60" w:afterLines="40" w:after="96" w:line="240" w:lineRule="exact"/>
              <w:ind w:left="72" w:right="72"/>
              <w:rPr>
                <w:b/>
                <w:bCs/>
                <w:sz w:val="16"/>
                <w:szCs w:val="24"/>
                <w:rtl/>
                <w:lang w:bidi="ar-BH"/>
              </w:rPr>
            </w:pPr>
            <w:r w:rsidRPr="00433345">
              <w:rPr>
                <w:b/>
                <w:bCs/>
                <w:sz w:val="16"/>
                <w:szCs w:val="24"/>
                <w:rtl/>
                <w:lang w:bidi="ar-BH"/>
              </w:rPr>
              <w:t>36707</w:t>
            </w:r>
          </w:p>
        </w:tc>
        <w:tc>
          <w:tcPr>
            <w:tcW w:w="0" w:type="auto"/>
            <w:tcBorders>
              <w:top w:val="single" w:sz="4" w:space="0" w:color="auto"/>
              <w:bottom w:val="single" w:sz="12" w:space="0" w:color="auto"/>
            </w:tcBorders>
            <w:shd w:val="clear" w:color="auto" w:fill="auto"/>
            <w:vAlign w:val="bottom"/>
          </w:tcPr>
          <w:p w:rsidR="00AE7AF7" w:rsidRPr="00433345" w:rsidRDefault="00AE7AF7" w:rsidP="00433345">
            <w:pPr>
              <w:pStyle w:val="SingleTxt"/>
              <w:spacing w:before="60" w:afterLines="40" w:after="96" w:line="240" w:lineRule="exact"/>
              <w:ind w:left="72" w:right="72"/>
              <w:rPr>
                <w:b/>
                <w:bCs/>
                <w:sz w:val="16"/>
                <w:szCs w:val="24"/>
                <w:rtl/>
                <w:lang w:bidi="ar-BH"/>
              </w:rPr>
            </w:pPr>
            <w:r w:rsidRPr="00433345">
              <w:rPr>
                <w:b/>
                <w:bCs/>
                <w:sz w:val="16"/>
                <w:szCs w:val="24"/>
                <w:rtl/>
                <w:lang w:bidi="ar-BH"/>
              </w:rPr>
              <w:t>42.15</w:t>
            </w:r>
          </w:p>
        </w:tc>
        <w:tc>
          <w:tcPr>
            <w:tcW w:w="0" w:type="auto"/>
            <w:tcBorders>
              <w:top w:val="single" w:sz="4" w:space="0" w:color="auto"/>
              <w:bottom w:val="single" w:sz="12" w:space="0" w:color="auto"/>
            </w:tcBorders>
            <w:shd w:val="clear" w:color="auto" w:fill="auto"/>
            <w:vAlign w:val="bottom"/>
          </w:tcPr>
          <w:p w:rsidR="00AE7AF7" w:rsidRPr="00433345" w:rsidRDefault="00AE7AF7" w:rsidP="00433345">
            <w:pPr>
              <w:pStyle w:val="SingleTxt"/>
              <w:spacing w:before="60" w:afterLines="40" w:after="96" w:line="240" w:lineRule="exact"/>
              <w:ind w:left="72" w:right="72"/>
              <w:rPr>
                <w:b/>
                <w:bCs/>
                <w:sz w:val="16"/>
                <w:szCs w:val="24"/>
                <w:rtl/>
                <w:lang w:bidi="ar-BH"/>
              </w:rPr>
            </w:pPr>
            <w:r w:rsidRPr="00433345">
              <w:rPr>
                <w:b/>
                <w:bCs/>
                <w:sz w:val="16"/>
                <w:szCs w:val="24"/>
                <w:rtl/>
                <w:lang w:bidi="ar-BH"/>
              </w:rPr>
              <w:t>57.85</w:t>
            </w:r>
          </w:p>
        </w:tc>
      </w:tr>
    </w:tbl>
    <w:p w:rsidR="005D425E" w:rsidRPr="005D425E" w:rsidRDefault="005D425E" w:rsidP="005D425E">
      <w:pPr>
        <w:pStyle w:val="SingleTxt"/>
        <w:spacing w:after="0" w:line="120" w:lineRule="exact"/>
        <w:rPr>
          <w:sz w:val="10"/>
          <w:u w:val="double"/>
          <w:rtl/>
          <w:lang w:bidi="ar-BH"/>
        </w:rPr>
      </w:pPr>
    </w:p>
    <w:p w:rsidR="00DB2006" w:rsidRPr="00DB2006" w:rsidRDefault="005D425E" w:rsidP="005D425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i/>
          <w:iCs/>
          <w:rtl/>
          <w:lang w:bidi="ar-BH"/>
        </w:rPr>
        <w:tab/>
      </w:r>
      <w:r>
        <w:rPr>
          <w:rFonts w:hint="cs"/>
          <w:i/>
          <w:iCs/>
          <w:rtl/>
          <w:lang w:bidi="ar-BH"/>
        </w:rPr>
        <w:tab/>
      </w:r>
      <w:r w:rsidR="00DB2006" w:rsidRPr="005D425E">
        <w:rPr>
          <w:i/>
          <w:iCs/>
          <w:rtl/>
          <w:lang w:bidi="ar-BH"/>
        </w:rPr>
        <w:t>المصدر</w:t>
      </w:r>
      <w:r w:rsidR="00DB2006" w:rsidRPr="00DB2006">
        <w:rPr>
          <w:rtl/>
          <w:lang w:bidi="ar-BH"/>
        </w:rPr>
        <w:t>:</w:t>
      </w:r>
      <w:r w:rsidR="00A13B4D">
        <w:rPr>
          <w:rtl/>
          <w:lang w:bidi="ar-BH"/>
        </w:rPr>
        <w:t xml:space="preserve"> </w:t>
      </w:r>
      <w:r w:rsidR="00DB2006" w:rsidRPr="00DB2006">
        <w:rPr>
          <w:rtl/>
          <w:lang w:bidi="ar-BH"/>
        </w:rPr>
        <w:t>ديوان الخدمة المدنية.</w:t>
      </w:r>
    </w:p>
    <w:p w:rsidR="00DB2006" w:rsidRDefault="005D425E" w:rsidP="005D425E">
      <w:pPr>
        <w:tabs>
          <w:tab w:val="left" w:pos="662"/>
          <w:tab w:val="left" w:pos="1267"/>
          <w:tab w:val="left" w:pos="1987"/>
          <w:tab w:val="left" w:pos="2650"/>
        </w:tabs>
        <w:rPr>
          <w:rFonts w:hint="cs"/>
          <w:rtl/>
          <w:lang w:bidi="ar-BH"/>
        </w:rPr>
      </w:pPr>
      <w:r>
        <w:rPr>
          <w:rtl/>
          <w:lang w:bidi="ar-EG"/>
        </w:rPr>
        <w:br w:type="page"/>
      </w:r>
      <w:r w:rsidR="008D0191">
        <w:rPr>
          <w:rtl/>
          <w:lang w:bidi="ar-BH"/>
        </w:rPr>
        <w:tab/>
      </w:r>
      <w:r w:rsidR="008D0191">
        <w:rPr>
          <w:rtl/>
          <w:lang w:bidi="ar-BH"/>
        </w:rPr>
        <w:tab/>
        <w:t>جدول رقم</w:t>
      </w:r>
      <w:r w:rsidR="00DB2006" w:rsidRPr="00DB2006">
        <w:rPr>
          <w:rtl/>
          <w:lang w:bidi="ar-BH"/>
        </w:rPr>
        <w:t xml:space="preserve"> (28)</w:t>
      </w:r>
    </w:p>
    <w:p w:rsidR="005D425E" w:rsidRDefault="00162528" w:rsidP="001625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BH"/>
        </w:rPr>
      </w:pPr>
      <w:r>
        <w:rPr>
          <w:rFonts w:hint="cs"/>
          <w:rtl/>
          <w:lang w:bidi="ar-BH"/>
        </w:rPr>
        <w:tab/>
      </w:r>
      <w:r>
        <w:rPr>
          <w:rFonts w:hint="cs"/>
          <w:rtl/>
          <w:lang w:bidi="ar-BH"/>
        </w:rPr>
        <w:tab/>
      </w:r>
      <w:r w:rsidR="005D425E" w:rsidRPr="00DB2006">
        <w:rPr>
          <w:rtl/>
          <w:lang w:bidi="ar-BH"/>
        </w:rPr>
        <w:t>البحرينيون العاملون (15 سنة فأكثر) حسب النشاط الاقتصادي الرئيسي والنوع</w:t>
      </w:r>
      <w:r w:rsidR="005D425E" w:rsidRPr="00DB2006">
        <w:rPr>
          <w:rFonts w:hint="cs"/>
          <w:rtl/>
          <w:lang w:bidi="ar-BH"/>
        </w:rPr>
        <w:t xml:space="preserve"> تعداد 2001</w:t>
      </w:r>
    </w:p>
    <w:p w:rsidR="00162528" w:rsidRPr="00162528" w:rsidRDefault="00162528" w:rsidP="00162528">
      <w:pPr>
        <w:pStyle w:val="SingleTxt"/>
        <w:spacing w:after="0" w:line="120" w:lineRule="exact"/>
        <w:rPr>
          <w:rFonts w:hint="cs"/>
          <w:sz w:val="10"/>
          <w:rtl/>
          <w:lang w:bidi="ar-BH"/>
        </w:rPr>
      </w:pPr>
    </w:p>
    <w:tbl>
      <w:tblPr>
        <w:bidiVisual/>
        <w:tblW w:w="7315" w:type="dxa"/>
        <w:jc w:val="center"/>
        <w:tblLook w:val="01E0" w:firstRow="1" w:lastRow="1" w:firstColumn="1" w:lastColumn="1" w:noHBand="0" w:noVBand="0"/>
      </w:tblPr>
      <w:tblGrid>
        <w:gridCol w:w="3671"/>
        <w:gridCol w:w="1165"/>
        <w:gridCol w:w="1165"/>
        <w:gridCol w:w="1314"/>
      </w:tblGrid>
      <w:tr w:rsidR="006178C7" w:rsidRPr="006178C7">
        <w:trPr>
          <w:cantSplit/>
          <w:tblHeader/>
          <w:jc w:val="center"/>
        </w:trPr>
        <w:tc>
          <w:tcPr>
            <w:tcW w:w="0" w:type="auto"/>
            <w:tcBorders>
              <w:top w:val="single" w:sz="4" w:space="0" w:color="auto"/>
            </w:tcBorders>
            <w:shd w:val="clear" w:color="auto" w:fill="auto"/>
            <w:vAlign w:val="bottom"/>
          </w:tcPr>
          <w:p w:rsidR="006178C7" w:rsidRPr="006178C7" w:rsidRDefault="006178C7" w:rsidP="0084431D">
            <w:pPr>
              <w:pStyle w:val="SingleTxt"/>
              <w:spacing w:before="80" w:afterLines="40" w:after="96" w:line="240" w:lineRule="exact"/>
              <w:ind w:left="72" w:right="72"/>
              <w:rPr>
                <w:i/>
                <w:iCs/>
                <w:sz w:val="16"/>
                <w:szCs w:val="24"/>
                <w:rtl/>
                <w:lang w:bidi="ar-BH"/>
              </w:rPr>
            </w:pPr>
          </w:p>
        </w:tc>
        <w:tc>
          <w:tcPr>
            <w:tcW w:w="0" w:type="auto"/>
            <w:gridSpan w:val="3"/>
            <w:tcBorders>
              <w:top w:val="single" w:sz="4" w:space="0" w:color="auto"/>
              <w:bottom w:val="single" w:sz="4" w:space="0" w:color="auto"/>
            </w:tcBorders>
            <w:shd w:val="clear" w:color="auto" w:fill="auto"/>
            <w:vAlign w:val="bottom"/>
          </w:tcPr>
          <w:p w:rsidR="006178C7" w:rsidRPr="006178C7" w:rsidRDefault="006178C7" w:rsidP="0084431D">
            <w:pPr>
              <w:pStyle w:val="SingleTxt"/>
              <w:spacing w:before="80" w:afterLines="40" w:after="96" w:line="240" w:lineRule="exact"/>
              <w:ind w:left="72" w:right="144"/>
              <w:jc w:val="center"/>
              <w:rPr>
                <w:i/>
                <w:iCs/>
                <w:sz w:val="16"/>
                <w:szCs w:val="24"/>
                <w:rtl/>
                <w:lang w:bidi="ar-BH"/>
              </w:rPr>
            </w:pPr>
            <w:r w:rsidRPr="006178C7">
              <w:rPr>
                <w:i/>
                <w:iCs/>
                <w:sz w:val="16"/>
                <w:szCs w:val="24"/>
                <w:rtl/>
                <w:lang w:bidi="ar-BH"/>
              </w:rPr>
              <w:t>النوع</w:t>
            </w:r>
          </w:p>
        </w:tc>
      </w:tr>
      <w:tr w:rsidR="006178C7" w:rsidRPr="006178C7">
        <w:trPr>
          <w:cantSplit/>
          <w:tblHeader/>
          <w:jc w:val="center"/>
        </w:trPr>
        <w:tc>
          <w:tcPr>
            <w:tcW w:w="0" w:type="auto"/>
            <w:shd w:val="clear" w:color="auto" w:fill="auto"/>
            <w:vAlign w:val="bottom"/>
          </w:tcPr>
          <w:p w:rsidR="006178C7" w:rsidRPr="006178C7" w:rsidRDefault="006178C7" w:rsidP="0084431D">
            <w:pPr>
              <w:pStyle w:val="SingleTxt"/>
              <w:spacing w:afterLines="40" w:after="96" w:line="240" w:lineRule="exact"/>
              <w:ind w:left="72" w:right="72"/>
              <w:rPr>
                <w:i/>
                <w:iCs/>
                <w:sz w:val="16"/>
                <w:szCs w:val="24"/>
                <w:rtl/>
                <w:lang w:bidi="ar-BH"/>
              </w:rPr>
            </w:pPr>
          </w:p>
        </w:tc>
        <w:tc>
          <w:tcPr>
            <w:tcW w:w="0" w:type="auto"/>
            <w:gridSpan w:val="3"/>
            <w:tcBorders>
              <w:top w:val="single" w:sz="4" w:space="0" w:color="auto"/>
            </w:tcBorders>
            <w:shd w:val="clear" w:color="auto" w:fill="auto"/>
            <w:vAlign w:val="bottom"/>
          </w:tcPr>
          <w:p w:rsidR="006178C7" w:rsidRPr="006178C7" w:rsidRDefault="006178C7" w:rsidP="0084431D">
            <w:pPr>
              <w:pStyle w:val="SingleTxt"/>
              <w:spacing w:afterLines="40" w:after="96" w:line="240" w:lineRule="exact"/>
              <w:ind w:left="72" w:right="72"/>
              <w:jc w:val="center"/>
              <w:rPr>
                <w:i/>
                <w:iCs/>
                <w:sz w:val="16"/>
                <w:szCs w:val="24"/>
                <w:rtl/>
                <w:lang w:bidi="ar-BH"/>
              </w:rPr>
            </w:pPr>
            <w:r w:rsidRPr="006178C7">
              <w:rPr>
                <w:i/>
                <w:iCs/>
                <w:sz w:val="16"/>
                <w:szCs w:val="24"/>
                <w:rtl/>
                <w:lang w:bidi="ar-BH"/>
              </w:rPr>
              <w:t>بحريني</w:t>
            </w:r>
          </w:p>
        </w:tc>
      </w:tr>
      <w:tr w:rsidR="00DB2006" w:rsidRPr="006178C7">
        <w:trPr>
          <w:cantSplit/>
          <w:tblHeader/>
          <w:jc w:val="center"/>
        </w:trPr>
        <w:tc>
          <w:tcPr>
            <w:tcW w:w="0" w:type="auto"/>
            <w:tcBorders>
              <w:bottom w:val="single" w:sz="12" w:space="0" w:color="auto"/>
            </w:tcBorders>
            <w:shd w:val="clear" w:color="auto" w:fill="auto"/>
            <w:vAlign w:val="bottom"/>
          </w:tcPr>
          <w:p w:rsidR="00DB2006" w:rsidRPr="006178C7" w:rsidRDefault="006178C7" w:rsidP="0084431D">
            <w:pPr>
              <w:pStyle w:val="SingleTxt"/>
              <w:spacing w:afterLines="40" w:after="96" w:line="240" w:lineRule="exact"/>
              <w:ind w:left="72" w:right="72"/>
              <w:rPr>
                <w:i/>
                <w:iCs/>
                <w:sz w:val="16"/>
                <w:szCs w:val="24"/>
                <w:rtl/>
                <w:lang w:bidi="ar-BH"/>
              </w:rPr>
            </w:pPr>
            <w:r w:rsidRPr="006178C7">
              <w:rPr>
                <w:i/>
                <w:iCs/>
                <w:sz w:val="16"/>
                <w:szCs w:val="24"/>
                <w:rtl/>
                <w:lang w:bidi="ar-BH"/>
              </w:rPr>
              <w:t>النشاط الاقتصادي</w:t>
            </w:r>
          </w:p>
        </w:tc>
        <w:tc>
          <w:tcPr>
            <w:tcW w:w="0" w:type="auto"/>
            <w:tcBorders>
              <w:bottom w:val="single" w:sz="12" w:space="0" w:color="auto"/>
            </w:tcBorders>
            <w:shd w:val="clear" w:color="auto" w:fill="auto"/>
            <w:vAlign w:val="bottom"/>
          </w:tcPr>
          <w:p w:rsidR="00DB2006" w:rsidRPr="006178C7" w:rsidRDefault="00DB2006" w:rsidP="0084431D">
            <w:pPr>
              <w:pStyle w:val="SingleTxt"/>
              <w:spacing w:afterLines="40" w:after="96" w:line="240" w:lineRule="exact"/>
              <w:ind w:left="72" w:right="72"/>
              <w:rPr>
                <w:i/>
                <w:iCs/>
                <w:sz w:val="16"/>
                <w:szCs w:val="24"/>
                <w:rtl/>
                <w:lang w:bidi="ar-BH"/>
              </w:rPr>
            </w:pPr>
            <w:r w:rsidRPr="006178C7">
              <w:rPr>
                <w:i/>
                <w:iCs/>
                <w:sz w:val="16"/>
                <w:szCs w:val="24"/>
                <w:rtl/>
                <w:lang w:bidi="ar-BH"/>
              </w:rPr>
              <w:t>ذكور</w:t>
            </w:r>
          </w:p>
        </w:tc>
        <w:tc>
          <w:tcPr>
            <w:tcW w:w="0" w:type="auto"/>
            <w:tcBorders>
              <w:bottom w:val="single" w:sz="12" w:space="0" w:color="auto"/>
            </w:tcBorders>
            <w:shd w:val="clear" w:color="auto" w:fill="auto"/>
            <w:vAlign w:val="bottom"/>
          </w:tcPr>
          <w:p w:rsidR="00DB2006" w:rsidRPr="006178C7" w:rsidRDefault="00DB2006" w:rsidP="0084431D">
            <w:pPr>
              <w:pStyle w:val="SingleTxt"/>
              <w:spacing w:afterLines="40" w:after="96" w:line="240" w:lineRule="exact"/>
              <w:ind w:left="72" w:right="72"/>
              <w:rPr>
                <w:i/>
                <w:iCs/>
                <w:sz w:val="16"/>
                <w:szCs w:val="24"/>
                <w:rtl/>
                <w:lang w:bidi="ar-BH"/>
              </w:rPr>
            </w:pPr>
            <w:r w:rsidRPr="006178C7">
              <w:rPr>
                <w:i/>
                <w:iCs/>
                <w:sz w:val="16"/>
                <w:szCs w:val="24"/>
                <w:rtl/>
                <w:lang w:bidi="ar-BH"/>
              </w:rPr>
              <w:t>إناث</w:t>
            </w:r>
          </w:p>
        </w:tc>
        <w:tc>
          <w:tcPr>
            <w:tcW w:w="0" w:type="auto"/>
            <w:tcBorders>
              <w:bottom w:val="single" w:sz="12" w:space="0" w:color="auto"/>
            </w:tcBorders>
            <w:shd w:val="clear" w:color="auto" w:fill="auto"/>
            <w:vAlign w:val="bottom"/>
          </w:tcPr>
          <w:p w:rsidR="00DB2006" w:rsidRPr="006178C7" w:rsidRDefault="00DB2006" w:rsidP="0084431D">
            <w:pPr>
              <w:pStyle w:val="SingleTxt"/>
              <w:spacing w:afterLines="40" w:after="96" w:line="240" w:lineRule="exact"/>
              <w:ind w:left="72" w:right="72"/>
              <w:rPr>
                <w:i/>
                <w:iCs/>
                <w:sz w:val="16"/>
                <w:szCs w:val="24"/>
                <w:rtl/>
                <w:lang w:bidi="ar-BH"/>
              </w:rPr>
            </w:pPr>
            <w:r w:rsidRPr="006178C7">
              <w:rPr>
                <w:i/>
                <w:iCs/>
                <w:sz w:val="16"/>
                <w:szCs w:val="24"/>
                <w:rtl/>
                <w:lang w:bidi="ar-BH"/>
              </w:rPr>
              <w:t>الجملة</w:t>
            </w:r>
          </w:p>
        </w:tc>
      </w:tr>
      <w:tr w:rsidR="006178C7" w:rsidRPr="006178C7">
        <w:trPr>
          <w:cantSplit/>
          <w:trHeight w:hRule="exact" w:val="115"/>
          <w:tblHeader/>
          <w:jc w:val="center"/>
        </w:trPr>
        <w:tc>
          <w:tcPr>
            <w:tcW w:w="0" w:type="auto"/>
            <w:tcBorders>
              <w:top w:val="single" w:sz="12" w:space="0" w:color="auto"/>
            </w:tcBorders>
            <w:shd w:val="clear" w:color="auto" w:fill="auto"/>
            <w:vAlign w:val="bottom"/>
          </w:tcPr>
          <w:p w:rsidR="006178C7" w:rsidRPr="006178C7" w:rsidRDefault="006178C7" w:rsidP="0084431D">
            <w:pPr>
              <w:pStyle w:val="SingleTxt"/>
              <w:spacing w:before="40" w:afterLines="40" w:after="96" w:line="240" w:lineRule="exact"/>
              <w:ind w:left="72" w:right="72"/>
              <w:rPr>
                <w:sz w:val="16"/>
                <w:szCs w:val="24"/>
                <w:rtl/>
                <w:lang w:bidi="ar-BH"/>
              </w:rPr>
            </w:pPr>
          </w:p>
        </w:tc>
        <w:tc>
          <w:tcPr>
            <w:tcW w:w="0" w:type="auto"/>
            <w:tcBorders>
              <w:top w:val="single" w:sz="12" w:space="0" w:color="auto"/>
            </w:tcBorders>
            <w:shd w:val="clear" w:color="auto" w:fill="auto"/>
            <w:vAlign w:val="bottom"/>
          </w:tcPr>
          <w:p w:rsidR="006178C7" w:rsidRPr="006178C7" w:rsidRDefault="006178C7" w:rsidP="0084431D">
            <w:pPr>
              <w:pStyle w:val="SingleTxt"/>
              <w:spacing w:before="40" w:afterLines="40" w:after="96" w:line="240" w:lineRule="exact"/>
              <w:ind w:left="72" w:right="72"/>
              <w:rPr>
                <w:sz w:val="16"/>
                <w:szCs w:val="24"/>
                <w:rtl/>
                <w:lang w:bidi="ar-BH"/>
              </w:rPr>
            </w:pPr>
          </w:p>
        </w:tc>
        <w:tc>
          <w:tcPr>
            <w:tcW w:w="0" w:type="auto"/>
            <w:tcBorders>
              <w:top w:val="single" w:sz="12" w:space="0" w:color="auto"/>
            </w:tcBorders>
            <w:shd w:val="clear" w:color="auto" w:fill="auto"/>
            <w:vAlign w:val="bottom"/>
          </w:tcPr>
          <w:p w:rsidR="006178C7" w:rsidRPr="006178C7" w:rsidRDefault="006178C7" w:rsidP="0084431D">
            <w:pPr>
              <w:pStyle w:val="SingleTxt"/>
              <w:spacing w:before="40" w:afterLines="40" w:after="96" w:line="240" w:lineRule="exact"/>
              <w:ind w:left="72" w:right="72"/>
              <w:rPr>
                <w:sz w:val="16"/>
                <w:szCs w:val="24"/>
                <w:rtl/>
                <w:lang w:bidi="ar-BH"/>
              </w:rPr>
            </w:pPr>
          </w:p>
        </w:tc>
        <w:tc>
          <w:tcPr>
            <w:tcW w:w="0" w:type="auto"/>
            <w:tcBorders>
              <w:top w:val="single" w:sz="12" w:space="0" w:color="auto"/>
            </w:tcBorders>
            <w:shd w:val="clear" w:color="auto" w:fill="auto"/>
            <w:vAlign w:val="bottom"/>
          </w:tcPr>
          <w:p w:rsidR="006178C7" w:rsidRPr="006178C7" w:rsidRDefault="006178C7" w:rsidP="0084431D">
            <w:pPr>
              <w:pStyle w:val="SingleTxt"/>
              <w:spacing w:before="40" w:afterLines="40" w:after="96" w:line="240" w:lineRule="exact"/>
              <w:ind w:left="72" w:right="72"/>
              <w:rPr>
                <w:sz w:val="16"/>
                <w:szCs w:val="24"/>
                <w:rtl/>
                <w:lang w:bidi="ar-BH"/>
              </w:rPr>
            </w:pPr>
          </w:p>
        </w:tc>
      </w:tr>
      <w:tr w:rsidR="00DB2006" w:rsidRPr="006178C7">
        <w:trPr>
          <w:cantSplit/>
          <w:jc w:val="center"/>
        </w:trPr>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زراعة وتربية الحيوان</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763</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54</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817</w:t>
            </w:r>
          </w:p>
        </w:tc>
      </w:tr>
      <w:tr w:rsidR="00DB2006" w:rsidRPr="006178C7">
        <w:trPr>
          <w:cantSplit/>
          <w:jc w:val="center"/>
        </w:trPr>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صيد الأسماك</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862</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30</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892</w:t>
            </w:r>
          </w:p>
        </w:tc>
      </w:tr>
      <w:tr w:rsidR="00DB2006" w:rsidRPr="006178C7">
        <w:trPr>
          <w:cantSplit/>
          <w:jc w:val="center"/>
        </w:trPr>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مناجم ومحاجر</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1958</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166</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2124</w:t>
            </w:r>
          </w:p>
        </w:tc>
      </w:tr>
      <w:tr w:rsidR="00DB2006" w:rsidRPr="006178C7">
        <w:trPr>
          <w:cantSplit/>
          <w:jc w:val="center"/>
        </w:trPr>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صناعة تحويلية</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9606</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3925</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13531</w:t>
            </w:r>
          </w:p>
        </w:tc>
      </w:tr>
      <w:tr w:rsidR="00DB2006" w:rsidRPr="006178C7">
        <w:trPr>
          <w:cantSplit/>
          <w:jc w:val="center"/>
        </w:trPr>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كهرباء ومياه وغاز</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1270</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82</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1352</w:t>
            </w:r>
          </w:p>
        </w:tc>
      </w:tr>
      <w:tr w:rsidR="00DB2006" w:rsidRPr="006178C7">
        <w:trPr>
          <w:cantSplit/>
          <w:jc w:val="center"/>
        </w:trPr>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تشييد وبناء</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4061</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351</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4412</w:t>
            </w:r>
          </w:p>
        </w:tc>
      </w:tr>
      <w:tr w:rsidR="00DB2006" w:rsidRPr="006178C7">
        <w:trPr>
          <w:cantSplit/>
          <w:jc w:val="center"/>
        </w:trPr>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تجارة وإصلاح</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8041</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2414</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10455</w:t>
            </w:r>
          </w:p>
        </w:tc>
      </w:tr>
      <w:tr w:rsidR="00DB2006" w:rsidRPr="006178C7">
        <w:trPr>
          <w:cantSplit/>
          <w:jc w:val="center"/>
        </w:trPr>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مطاعم وفنادق</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2020</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427</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2447</w:t>
            </w:r>
          </w:p>
        </w:tc>
      </w:tr>
      <w:tr w:rsidR="00DB2006" w:rsidRPr="006178C7">
        <w:trPr>
          <w:cantSplit/>
          <w:jc w:val="center"/>
        </w:trPr>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نقل تخزين واتصال</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8230</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1070</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9300</w:t>
            </w:r>
          </w:p>
        </w:tc>
      </w:tr>
      <w:tr w:rsidR="00DB2006" w:rsidRPr="006178C7">
        <w:trPr>
          <w:cantSplit/>
          <w:jc w:val="center"/>
        </w:trPr>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بنوك وتامين ومال</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3070</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1534</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4604</w:t>
            </w:r>
          </w:p>
        </w:tc>
      </w:tr>
      <w:tr w:rsidR="00DB2006" w:rsidRPr="006178C7">
        <w:trPr>
          <w:cantSplit/>
          <w:jc w:val="center"/>
        </w:trPr>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 xml:space="preserve">عقارات وتأجير </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4143</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1076</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5219</w:t>
            </w:r>
          </w:p>
        </w:tc>
      </w:tr>
      <w:tr w:rsidR="00DB2006" w:rsidRPr="006178C7">
        <w:trPr>
          <w:cantSplit/>
          <w:jc w:val="center"/>
        </w:trPr>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إدارة عامة ودفاع وأمن</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29292</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3910</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33202</w:t>
            </w:r>
          </w:p>
        </w:tc>
      </w:tr>
      <w:tr w:rsidR="00DB2006" w:rsidRPr="006178C7">
        <w:trPr>
          <w:cantSplit/>
          <w:jc w:val="center"/>
        </w:trPr>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مؤسسة تعليمية</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3894</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6528</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10422</w:t>
            </w:r>
          </w:p>
        </w:tc>
      </w:tr>
      <w:tr w:rsidR="00DB2006" w:rsidRPr="006178C7">
        <w:trPr>
          <w:cantSplit/>
          <w:jc w:val="center"/>
        </w:trPr>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مستش</w:t>
            </w:r>
            <w:r w:rsidR="00A652F4" w:rsidRPr="006178C7">
              <w:rPr>
                <w:sz w:val="16"/>
                <w:szCs w:val="24"/>
                <w:rtl/>
                <w:lang w:bidi="ar-BH"/>
              </w:rPr>
              <w:t>في</w:t>
            </w:r>
            <w:r w:rsidRPr="006178C7">
              <w:rPr>
                <w:sz w:val="16"/>
                <w:szCs w:val="24"/>
                <w:rtl/>
                <w:lang w:bidi="ar-BH"/>
              </w:rPr>
              <w:t>/مركز صحي/عيادة/جمعية/نفع عام</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2426</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3200</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5662</w:t>
            </w:r>
          </w:p>
        </w:tc>
      </w:tr>
      <w:tr w:rsidR="00DB2006" w:rsidRPr="006178C7">
        <w:trPr>
          <w:cantSplit/>
          <w:jc w:val="center"/>
        </w:trPr>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أنشطة مجتمعية وخدمات أخرى</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3131</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1104</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4235</w:t>
            </w:r>
          </w:p>
        </w:tc>
      </w:tr>
      <w:tr w:rsidR="00DB2006" w:rsidRPr="006178C7">
        <w:trPr>
          <w:cantSplit/>
          <w:jc w:val="center"/>
        </w:trPr>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أسر خاصة تعين إفراد لديها</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63</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31</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94</w:t>
            </w:r>
          </w:p>
        </w:tc>
      </w:tr>
      <w:tr w:rsidR="00DB2006" w:rsidRPr="006178C7">
        <w:trPr>
          <w:cantSplit/>
          <w:jc w:val="center"/>
        </w:trPr>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هيئات دولية وإقليمية</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118</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49</w:t>
            </w:r>
          </w:p>
        </w:tc>
        <w:tc>
          <w:tcPr>
            <w:tcW w:w="0" w:type="auto"/>
            <w:shd w:val="clear" w:color="auto" w:fill="auto"/>
            <w:vAlign w:val="bottom"/>
          </w:tcPr>
          <w:p w:rsidR="00DB2006" w:rsidRPr="006178C7" w:rsidRDefault="00DB2006" w:rsidP="0084431D">
            <w:pPr>
              <w:pStyle w:val="SingleTxt"/>
              <w:spacing w:before="40" w:afterLines="40" w:after="96" w:line="240" w:lineRule="exact"/>
              <w:ind w:left="72" w:right="72"/>
              <w:rPr>
                <w:sz w:val="16"/>
                <w:szCs w:val="24"/>
                <w:rtl/>
                <w:lang w:bidi="ar-BH"/>
              </w:rPr>
            </w:pPr>
            <w:r w:rsidRPr="006178C7">
              <w:rPr>
                <w:sz w:val="16"/>
                <w:szCs w:val="24"/>
                <w:rtl/>
                <w:lang w:bidi="ar-BH"/>
              </w:rPr>
              <w:t>167</w:t>
            </w:r>
          </w:p>
        </w:tc>
      </w:tr>
      <w:tr w:rsidR="00DB2006" w:rsidRPr="006178C7">
        <w:trPr>
          <w:cantSplit/>
          <w:jc w:val="center"/>
        </w:trPr>
        <w:tc>
          <w:tcPr>
            <w:tcW w:w="0" w:type="auto"/>
            <w:tcBorders>
              <w:bottom w:val="single" w:sz="4" w:space="0" w:color="auto"/>
            </w:tcBorders>
            <w:shd w:val="clear" w:color="auto" w:fill="auto"/>
            <w:vAlign w:val="bottom"/>
          </w:tcPr>
          <w:p w:rsidR="00DB2006" w:rsidRPr="006178C7" w:rsidRDefault="00DB2006" w:rsidP="00E73753">
            <w:pPr>
              <w:pStyle w:val="SingleTxt"/>
              <w:spacing w:before="40" w:afterLines="40" w:after="96" w:line="240" w:lineRule="exact"/>
              <w:ind w:left="72" w:right="72"/>
              <w:rPr>
                <w:sz w:val="16"/>
                <w:szCs w:val="24"/>
                <w:rtl/>
                <w:lang w:bidi="ar-BH"/>
              </w:rPr>
            </w:pPr>
            <w:r w:rsidRPr="006178C7">
              <w:rPr>
                <w:sz w:val="16"/>
                <w:szCs w:val="24"/>
                <w:rtl/>
                <w:lang w:bidi="ar-BH"/>
              </w:rPr>
              <w:t>لا ينطبق</w:t>
            </w:r>
          </w:p>
        </w:tc>
        <w:tc>
          <w:tcPr>
            <w:tcW w:w="0" w:type="auto"/>
            <w:tcBorders>
              <w:bottom w:val="single" w:sz="4" w:space="0" w:color="auto"/>
            </w:tcBorders>
            <w:shd w:val="clear" w:color="auto" w:fill="auto"/>
            <w:vAlign w:val="bottom"/>
          </w:tcPr>
          <w:p w:rsidR="00DB2006" w:rsidRPr="006178C7" w:rsidRDefault="00DB2006" w:rsidP="00E73753">
            <w:pPr>
              <w:pStyle w:val="SingleTxt"/>
              <w:spacing w:before="40" w:afterLines="40" w:after="96" w:line="240" w:lineRule="exact"/>
              <w:ind w:left="72" w:right="72"/>
              <w:rPr>
                <w:sz w:val="16"/>
                <w:szCs w:val="24"/>
                <w:rtl/>
                <w:lang w:bidi="ar-BH"/>
              </w:rPr>
            </w:pPr>
            <w:r w:rsidRPr="006178C7">
              <w:rPr>
                <w:sz w:val="16"/>
                <w:szCs w:val="24"/>
                <w:rtl/>
                <w:lang w:bidi="ar-BH"/>
              </w:rPr>
              <w:t>1936</w:t>
            </w:r>
          </w:p>
        </w:tc>
        <w:tc>
          <w:tcPr>
            <w:tcW w:w="0" w:type="auto"/>
            <w:tcBorders>
              <w:bottom w:val="single" w:sz="4" w:space="0" w:color="auto"/>
            </w:tcBorders>
            <w:shd w:val="clear" w:color="auto" w:fill="auto"/>
            <w:vAlign w:val="bottom"/>
          </w:tcPr>
          <w:p w:rsidR="00DB2006" w:rsidRPr="006178C7" w:rsidRDefault="00DB2006" w:rsidP="00E73753">
            <w:pPr>
              <w:pStyle w:val="SingleTxt"/>
              <w:spacing w:before="40" w:afterLines="40" w:after="96" w:line="240" w:lineRule="exact"/>
              <w:ind w:left="72" w:right="72"/>
              <w:rPr>
                <w:sz w:val="16"/>
                <w:szCs w:val="24"/>
                <w:rtl/>
                <w:lang w:bidi="ar-BH"/>
              </w:rPr>
            </w:pPr>
            <w:r w:rsidRPr="006178C7">
              <w:rPr>
                <w:sz w:val="16"/>
                <w:szCs w:val="24"/>
                <w:rtl/>
                <w:lang w:bidi="ar-BH"/>
              </w:rPr>
              <w:t>116</w:t>
            </w:r>
          </w:p>
        </w:tc>
        <w:tc>
          <w:tcPr>
            <w:tcW w:w="0" w:type="auto"/>
            <w:tcBorders>
              <w:bottom w:val="single" w:sz="4" w:space="0" w:color="auto"/>
            </w:tcBorders>
            <w:shd w:val="clear" w:color="auto" w:fill="auto"/>
            <w:vAlign w:val="bottom"/>
          </w:tcPr>
          <w:p w:rsidR="00DB2006" w:rsidRPr="006178C7" w:rsidRDefault="00DB2006" w:rsidP="00E73753">
            <w:pPr>
              <w:pStyle w:val="SingleTxt"/>
              <w:spacing w:before="40" w:afterLines="40" w:after="96" w:line="240" w:lineRule="exact"/>
              <w:ind w:left="72" w:right="72"/>
              <w:rPr>
                <w:sz w:val="16"/>
                <w:szCs w:val="24"/>
                <w:rtl/>
                <w:lang w:bidi="ar-BH"/>
              </w:rPr>
            </w:pPr>
            <w:r w:rsidRPr="006178C7">
              <w:rPr>
                <w:sz w:val="16"/>
                <w:szCs w:val="24"/>
                <w:rtl/>
                <w:lang w:bidi="ar-BH"/>
              </w:rPr>
              <w:t>2052</w:t>
            </w:r>
          </w:p>
        </w:tc>
      </w:tr>
      <w:tr w:rsidR="00DB2006" w:rsidRPr="00E73753">
        <w:trPr>
          <w:cantSplit/>
          <w:jc w:val="center"/>
        </w:trPr>
        <w:tc>
          <w:tcPr>
            <w:tcW w:w="0" w:type="auto"/>
            <w:tcBorders>
              <w:top w:val="single" w:sz="4" w:space="0" w:color="auto"/>
              <w:bottom w:val="single" w:sz="12" w:space="0" w:color="auto"/>
            </w:tcBorders>
            <w:shd w:val="clear" w:color="auto" w:fill="auto"/>
            <w:vAlign w:val="bottom"/>
          </w:tcPr>
          <w:p w:rsidR="00DB2006" w:rsidRPr="00E73753" w:rsidRDefault="00E73753" w:rsidP="00E73753">
            <w:pPr>
              <w:pStyle w:val="SingleTxt"/>
              <w:tabs>
                <w:tab w:val="clear" w:pos="1267"/>
                <w:tab w:val="left" w:pos="647"/>
              </w:tabs>
              <w:spacing w:before="60" w:afterLines="40" w:after="96" w:line="240" w:lineRule="exact"/>
              <w:ind w:left="72" w:right="72"/>
              <w:rPr>
                <w:bCs/>
                <w:sz w:val="16"/>
                <w:szCs w:val="24"/>
                <w:rtl/>
                <w:lang w:bidi="ar-BH"/>
              </w:rPr>
            </w:pPr>
            <w:r>
              <w:rPr>
                <w:rFonts w:hint="cs"/>
                <w:bCs/>
                <w:sz w:val="16"/>
                <w:szCs w:val="24"/>
                <w:rtl/>
                <w:lang w:bidi="ar-BH"/>
              </w:rPr>
              <w:tab/>
            </w:r>
            <w:r w:rsidR="00DB2006" w:rsidRPr="00E73753">
              <w:rPr>
                <w:bCs/>
                <w:sz w:val="16"/>
                <w:szCs w:val="24"/>
                <w:rtl/>
                <w:lang w:bidi="ar-BH"/>
              </w:rPr>
              <w:t>الجملة</w:t>
            </w:r>
          </w:p>
        </w:tc>
        <w:tc>
          <w:tcPr>
            <w:tcW w:w="0" w:type="auto"/>
            <w:tcBorders>
              <w:top w:val="single" w:sz="4" w:space="0" w:color="auto"/>
              <w:bottom w:val="single" w:sz="12" w:space="0" w:color="auto"/>
            </w:tcBorders>
            <w:shd w:val="clear" w:color="auto" w:fill="auto"/>
            <w:vAlign w:val="bottom"/>
          </w:tcPr>
          <w:p w:rsidR="00DB2006" w:rsidRPr="00E73753" w:rsidRDefault="00DB2006" w:rsidP="00E73753">
            <w:pPr>
              <w:pStyle w:val="SingleTxt"/>
              <w:spacing w:before="60" w:afterLines="40" w:after="96" w:line="240" w:lineRule="exact"/>
              <w:ind w:left="72" w:right="72"/>
              <w:rPr>
                <w:bCs/>
                <w:sz w:val="16"/>
                <w:szCs w:val="24"/>
                <w:rtl/>
                <w:lang w:bidi="ar-BH"/>
              </w:rPr>
            </w:pPr>
            <w:r w:rsidRPr="00E73753">
              <w:rPr>
                <w:bCs/>
                <w:sz w:val="16"/>
                <w:szCs w:val="24"/>
                <w:rtl/>
                <w:lang w:bidi="ar-BH"/>
              </w:rPr>
              <w:t>84920</w:t>
            </w:r>
          </w:p>
        </w:tc>
        <w:tc>
          <w:tcPr>
            <w:tcW w:w="0" w:type="auto"/>
            <w:tcBorders>
              <w:top w:val="single" w:sz="4" w:space="0" w:color="auto"/>
              <w:bottom w:val="single" w:sz="12" w:space="0" w:color="auto"/>
            </w:tcBorders>
            <w:shd w:val="clear" w:color="auto" w:fill="auto"/>
            <w:vAlign w:val="bottom"/>
          </w:tcPr>
          <w:p w:rsidR="00DB2006" w:rsidRPr="00E73753" w:rsidRDefault="00DB2006" w:rsidP="00E73753">
            <w:pPr>
              <w:pStyle w:val="SingleTxt"/>
              <w:spacing w:before="60" w:afterLines="40" w:after="96" w:line="240" w:lineRule="exact"/>
              <w:ind w:left="72" w:right="72"/>
              <w:rPr>
                <w:bCs/>
                <w:sz w:val="16"/>
                <w:szCs w:val="24"/>
                <w:rtl/>
                <w:lang w:bidi="ar-BH"/>
              </w:rPr>
            </w:pPr>
            <w:r w:rsidRPr="00E73753">
              <w:rPr>
                <w:bCs/>
                <w:sz w:val="16"/>
                <w:szCs w:val="24"/>
                <w:rtl/>
                <w:lang w:bidi="ar-BH"/>
              </w:rPr>
              <w:t>26067</w:t>
            </w:r>
          </w:p>
        </w:tc>
        <w:tc>
          <w:tcPr>
            <w:tcW w:w="0" w:type="auto"/>
            <w:tcBorders>
              <w:top w:val="single" w:sz="4" w:space="0" w:color="auto"/>
              <w:bottom w:val="single" w:sz="12" w:space="0" w:color="auto"/>
            </w:tcBorders>
            <w:shd w:val="clear" w:color="auto" w:fill="auto"/>
            <w:vAlign w:val="bottom"/>
          </w:tcPr>
          <w:p w:rsidR="00DB2006" w:rsidRPr="00E73753" w:rsidRDefault="00DB2006" w:rsidP="00E73753">
            <w:pPr>
              <w:pStyle w:val="SingleTxt"/>
              <w:spacing w:before="60" w:afterLines="40" w:after="96" w:line="240" w:lineRule="exact"/>
              <w:ind w:left="72" w:right="72"/>
              <w:rPr>
                <w:bCs/>
                <w:sz w:val="16"/>
                <w:szCs w:val="24"/>
                <w:rtl/>
                <w:lang w:bidi="ar-EG"/>
              </w:rPr>
            </w:pPr>
            <w:r w:rsidRPr="00E73753">
              <w:rPr>
                <w:bCs/>
                <w:sz w:val="16"/>
                <w:szCs w:val="24"/>
                <w:rtl/>
                <w:lang w:bidi="ar-EG"/>
              </w:rPr>
              <w:t>110987</w:t>
            </w:r>
          </w:p>
        </w:tc>
      </w:tr>
    </w:tbl>
    <w:p w:rsidR="0084431D" w:rsidRPr="0084431D" w:rsidRDefault="0084431D" w:rsidP="0084431D">
      <w:pPr>
        <w:pStyle w:val="SingleTxt"/>
        <w:spacing w:after="0" w:line="120" w:lineRule="exact"/>
        <w:rPr>
          <w:sz w:val="10"/>
          <w:u w:val="double"/>
          <w:rtl/>
          <w:lang w:bidi="ar-BH"/>
        </w:rPr>
      </w:pPr>
    </w:p>
    <w:p w:rsidR="00DB2006" w:rsidRPr="00DB2006" w:rsidRDefault="0084431D" w:rsidP="0084431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i/>
          <w:iCs/>
          <w:rtl/>
          <w:lang w:bidi="ar-BH"/>
        </w:rPr>
        <w:tab/>
      </w:r>
      <w:r>
        <w:rPr>
          <w:rFonts w:hint="cs"/>
          <w:i/>
          <w:iCs/>
          <w:rtl/>
          <w:lang w:bidi="ar-BH"/>
        </w:rPr>
        <w:tab/>
      </w:r>
      <w:r w:rsidR="00DB2006" w:rsidRPr="0084431D">
        <w:rPr>
          <w:i/>
          <w:iCs/>
          <w:rtl/>
          <w:lang w:bidi="ar-BH"/>
        </w:rPr>
        <w:t>المصدر</w:t>
      </w:r>
      <w:r w:rsidR="00DB2006" w:rsidRPr="00DB2006">
        <w:rPr>
          <w:rtl/>
          <w:lang w:bidi="ar-BH"/>
        </w:rPr>
        <w:t>:</w:t>
      </w:r>
      <w:r w:rsidR="00A13B4D">
        <w:rPr>
          <w:rtl/>
          <w:lang w:bidi="ar-BH"/>
        </w:rPr>
        <w:t xml:space="preserve"> </w:t>
      </w:r>
      <w:r w:rsidR="00DB2006" w:rsidRPr="00DB2006">
        <w:rPr>
          <w:rtl/>
          <w:lang w:bidi="ar-BH"/>
        </w:rPr>
        <w:t>الجهاز المركزي للمع</w:t>
      </w:r>
      <w:r w:rsidR="00DB2006" w:rsidRPr="00DB2006">
        <w:rPr>
          <w:rFonts w:hint="cs"/>
          <w:rtl/>
          <w:lang w:bidi="ar-BH"/>
        </w:rPr>
        <w:t>ل</w:t>
      </w:r>
      <w:r w:rsidR="00DB2006" w:rsidRPr="00DB2006">
        <w:rPr>
          <w:rtl/>
          <w:lang w:bidi="ar-BH"/>
        </w:rPr>
        <w:t>ومات.</w:t>
      </w:r>
    </w:p>
    <w:p w:rsidR="0084431D" w:rsidRPr="0084431D" w:rsidRDefault="0084431D" w:rsidP="0084431D">
      <w:pPr>
        <w:pStyle w:val="SingleTxt"/>
        <w:spacing w:after="0" w:line="120" w:lineRule="exact"/>
        <w:rPr>
          <w:rFonts w:hint="cs"/>
          <w:sz w:val="10"/>
          <w:rtl/>
          <w:lang w:bidi="ar-EG"/>
        </w:rPr>
      </w:pPr>
    </w:p>
    <w:p w:rsidR="0084431D" w:rsidRPr="0084431D" w:rsidRDefault="0084431D" w:rsidP="0084431D">
      <w:pPr>
        <w:pStyle w:val="SingleTxt"/>
        <w:spacing w:after="0" w:line="120" w:lineRule="exact"/>
        <w:rPr>
          <w:rFonts w:hint="cs"/>
          <w:sz w:val="10"/>
          <w:rtl/>
          <w:lang w:bidi="ar-EG"/>
        </w:rPr>
      </w:pPr>
    </w:p>
    <w:p w:rsidR="00DB2006" w:rsidRDefault="0084431D" w:rsidP="008A6186">
      <w:pPr>
        <w:tabs>
          <w:tab w:val="left" w:pos="662"/>
          <w:tab w:val="left" w:pos="1267"/>
          <w:tab w:val="left" w:pos="1987"/>
          <w:tab w:val="left" w:pos="2650"/>
        </w:tabs>
        <w:rPr>
          <w:rFonts w:hint="cs"/>
          <w:rtl/>
          <w:lang w:bidi="ar-BH"/>
        </w:rPr>
      </w:pPr>
      <w:r>
        <w:rPr>
          <w:rtl/>
          <w:lang w:bidi="ar-BH"/>
        </w:rPr>
        <w:br w:type="page"/>
      </w:r>
      <w:r w:rsidR="008D0191">
        <w:rPr>
          <w:rtl/>
          <w:lang w:bidi="ar-BH"/>
        </w:rPr>
        <w:tab/>
      </w:r>
      <w:r w:rsidR="008D0191">
        <w:rPr>
          <w:rtl/>
          <w:lang w:bidi="ar-BH"/>
        </w:rPr>
        <w:tab/>
        <w:t>جدول رقم</w:t>
      </w:r>
      <w:r w:rsidR="00DB2006" w:rsidRPr="00DB2006">
        <w:rPr>
          <w:rtl/>
          <w:lang w:bidi="ar-BH"/>
        </w:rPr>
        <w:t xml:space="preserve"> (29)</w:t>
      </w:r>
    </w:p>
    <w:p w:rsidR="008A6186" w:rsidRPr="00DB2006" w:rsidRDefault="008A6186" w:rsidP="008A61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BH"/>
        </w:rPr>
      </w:pPr>
      <w:r>
        <w:rPr>
          <w:rFonts w:hint="cs"/>
          <w:rtl/>
          <w:lang w:bidi="ar-BH"/>
        </w:rPr>
        <w:tab/>
      </w:r>
      <w:r>
        <w:rPr>
          <w:rFonts w:hint="cs"/>
          <w:rtl/>
          <w:lang w:bidi="ar-BH"/>
        </w:rPr>
        <w:tab/>
      </w:r>
      <w:r w:rsidRPr="00DB2006">
        <w:rPr>
          <w:rtl/>
          <w:lang w:bidi="ar-BH"/>
        </w:rPr>
        <w:t>إجمالي العاملون البحرينيون بالقطاع الخاص حسب المهن الرئيسية</w:t>
      </w:r>
      <w:r>
        <w:rPr>
          <w:rFonts w:hint="cs"/>
          <w:rtl/>
          <w:lang w:bidi="ar-BH"/>
        </w:rPr>
        <w:t xml:space="preserve"> </w:t>
      </w:r>
      <w:r w:rsidRPr="00DB2006">
        <w:rPr>
          <w:rtl/>
          <w:lang w:bidi="ar-BH"/>
        </w:rPr>
        <w:t xml:space="preserve">ومتوسط الأجر والنوع </w:t>
      </w:r>
      <w:r w:rsidRPr="00DB2006">
        <w:rPr>
          <w:rFonts w:hint="cs"/>
          <w:rtl/>
          <w:lang w:bidi="ar-BH"/>
        </w:rPr>
        <w:t>فبراير</w:t>
      </w:r>
      <w:r w:rsidRPr="00DB2006">
        <w:rPr>
          <w:rtl/>
          <w:lang w:bidi="ar-BH"/>
        </w:rPr>
        <w:t xml:space="preserve"> 200</w:t>
      </w:r>
      <w:r w:rsidRPr="00DB2006">
        <w:rPr>
          <w:rFonts w:hint="cs"/>
          <w:rtl/>
          <w:lang w:bidi="ar-BH"/>
        </w:rPr>
        <w:t>5م</w:t>
      </w:r>
    </w:p>
    <w:p w:rsidR="008A6186" w:rsidRPr="008A6186" w:rsidRDefault="008A6186" w:rsidP="008A6186">
      <w:pPr>
        <w:pStyle w:val="SingleTxt"/>
        <w:spacing w:after="0" w:line="120" w:lineRule="exact"/>
        <w:rPr>
          <w:rFonts w:hint="cs"/>
          <w:sz w:val="10"/>
          <w:rtl/>
          <w:lang w:bidi="ar-BH"/>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38"/>
        <w:gridCol w:w="1000"/>
        <w:gridCol w:w="1236"/>
        <w:gridCol w:w="1000"/>
        <w:gridCol w:w="1236"/>
        <w:gridCol w:w="1000"/>
        <w:gridCol w:w="1236"/>
      </w:tblGrid>
      <w:tr w:rsidR="009E24EB" w:rsidRPr="009E24EB">
        <w:trPr>
          <w:cantSplit/>
          <w:tblHeader/>
          <w:jc w:val="center"/>
        </w:trPr>
        <w:tc>
          <w:tcPr>
            <w:tcW w:w="0" w:type="auto"/>
            <w:tcBorders>
              <w:top w:val="single" w:sz="4" w:space="0" w:color="auto"/>
            </w:tcBorders>
            <w:shd w:val="clear" w:color="auto" w:fill="auto"/>
            <w:vAlign w:val="bottom"/>
          </w:tcPr>
          <w:p w:rsidR="009E24EB" w:rsidRPr="009E24EB" w:rsidRDefault="009E24EB" w:rsidP="009E24EB">
            <w:pPr>
              <w:pStyle w:val="SingleTxt"/>
              <w:spacing w:before="80" w:afterLines="80" w:after="192" w:line="240" w:lineRule="exact"/>
              <w:ind w:left="72" w:right="72"/>
              <w:rPr>
                <w:rFonts w:cs="Traditional Arabic"/>
                <w:i/>
                <w:iCs/>
                <w:sz w:val="16"/>
                <w:szCs w:val="24"/>
                <w:rtl/>
                <w:lang w:bidi="ar-BH"/>
              </w:rPr>
            </w:pPr>
          </w:p>
        </w:tc>
        <w:tc>
          <w:tcPr>
            <w:tcW w:w="0" w:type="auto"/>
            <w:gridSpan w:val="6"/>
            <w:tcBorders>
              <w:top w:val="single" w:sz="4" w:space="0" w:color="auto"/>
              <w:bottom w:val="single" w:sz="4" w:space="0" w:color="auto"/>
            </w:tcBorders>
            <w:shd w:val="clear" w:color="auto" w:fill="auto"/>
            <w:vAlign w:val="bottom"/>
          </w:tcPr>
          <w:p w:rsidR="009E24EB" w:rsidRPr="009E24EB" w:rsidRDefault="009E24EB" w:rsidP="009E24EB">
            <w:pPr>
              <w:pStyle w:val="SingleTxt"/>
              <w:spacing w:before="80" w:afterLines="80" w:after="192" w:line="240" w:lineRule="exact"/>
              <w:ind w:left="72" w:right="144"/>
              <w:jc w:val="center"/>
              <w:rPr>
                <w:rFonts w:cs="Traditional Arabic"/>
                <w:i/>
                <w:iCs/>
                <w:sz w:val="16"/>
                <w:szCs w:val="24"/>
                <w:rtl/>
                <w:lang w:bidi="ar-BH"/>
              </w:rPr>
            </w:pPr>
            <w:r w:rsidRPr="009E24EB">
              <w:rPr>
                <w:rFonts w:cs="Traditional Arabic"/>
                <w:i/>
                <w:iCs/>
                <w:sz w:val="16"/>
                <w:szCs w:val="24"/>
                <w:rtl/>
                <w:lang w:bidi="ar-BH"/>
              </w:rPr>
              <w:t>عدد المؤمن عليهم البحرينيات ومتوسطات الأجور</w:t>
            </w:r>
          </w:p>
        </w:tc>
      </w:tr>
      <w:tr w:rsidR="009E24EB" w:rsidRPr="009E24EB">
        <w:trPr>
          <w:cantSplit/>
          <w:tblHeader/>
          <w:jc w:val="center"/>
        </w:trPr>
        <w:tc>
          <w:tcPr>
            <w:tcW w:w="0" w:type="auto"/>
            <w:shd w:val="clear" w:color="auto" w:fill="auto"/>
            <w:vAlign w:val="bottom"/>
          </w:tcPr>
          <w:p w:rsidR="009E24EB" w:rsidRPr="009E24EB" w:rsidRDefault="009E24EB" w:rsidP="009E24EB">
            <w:pPr>
              <w:pStyle w:val="SingleTxt"/>
              <w:spacing w:afterLines="80" w:after="192" w:line="240" w:lineRule="exact"/>
              <w:ind w:left="72" w:right="72"/>
              <w:rPr>
                <w:rFonts w:cs="Traditional Arabic"/>
                <w:i/>
                <w:iCs/>
                <w:sz w:val="16"/>
                <w:szCs w:val="24"/>
                <w:rtl/>
                <w:lang w:bidi="ar-BH"/>
              </w:rPr>
            </w:pPr>
          </w:p>
        </w:tc>
        <w:tc>
          <w:tcPr>
            <w:tcW w:w="0" w:type="auto"/>
            <w:gridSpan w:val="2"/>
            <w:tcBorders>
              <w:top w:val="single" w:sz="4" w:space="0" w:color="auto"/>
              <w:bottom w:val="single" w:sz="4" w:space="0" w:color="auto"/>
            </w:tcBorders>
            <w:shd w:val="clear" w:color="auto" w:fill="auto"/>
            <w:vAlign w:val="bottom"/>
          </w:tcPr>
          <w:p w:rsidR="009E24EB" w:rsidRPr="009E24EB" w:rsidRDefault="009E24EB" w:rsidP="00B6073B">
            <w:pPr>
              <w:pStyle w:val="SingleTxt"/>
              <w:spacing w:afterLines="80" w:after="192" w:line="240" w:lineRule="exact"/>
              <w:ind w:left="72" w:right="72"/>
              <w:jc w:val="center"/>
              <w:rPr>
                <w:rFonts w:cs="Traditional Arabic"/>
                <w:i/>
                <w:iCs/>
                <w:sz w:val="16"/>
                <w:szCs w:val="24"/>
                <w:rtl/>
                <w:lang w:bidi="ar-BH"/>
              </w:rPr>
            </w:pPr>
            <w:r w:rsidRPr="009E24EB">
              <w:rPr>
                <w:rFonts w:cs="Traditional Arabic"/>
                <w:i/>
                <w:iCs/>
                <w:sz w:val="16"/>
                <w:szCs w:val="24"/>
                <w:rtl/>
                <w:lang w:bidi="ar-BH"/>
              </w:rPr>
              <w:t>الذكور</w:t>
            </w:r>
          </w:p>
        </w:tc>
        <w:tc>
          <w:tcPr>
            <w:tcW w:w="0" w:type="auto"/>
            <w:gridSpan w:val="2"/>
            <w:tcBorders>
              <w:top w:val="single" w:sz="4" w:space="0" w:color="auto"/>
              <w:bottom w:val="single" w:sz="4" w:space="0" w:color="auto"/>
            </w:tcBorders>
            <w:shd w:val="clear" w:color="auto" w:fill="auto"/>
            <w:vAlign w:val="bottom"/>
          </w:tcPr>
          <w:p w:rsidR="009E24EB" w:rsidRPr="009E24EB" w:rsidRDefault="009E24EB" w:rsidP="00B6073B">
            <w:pPr>
              <w:pStyle w:val="SingleTxt"/>
              <w:spacing w:afterLines="80" w:after="192" w:line="240" w:lineRule="exact"/>
              <w:ind w:left="72" w:right="72"/>
              <w:jc w:val="center"/>
              <w:rPr>
                <w:rFonts w:cs="Traditional Arabic"/>
                <w:i/>
                <w:iCs/>
                <w:sz w:val="16"/>
                <w:szCs w:val="24"/>
                <w:rtl/>
                <w:lang w:bidi="ar-BH"/>
              </w:rPr>
            </w:pPr>
            <w:r w:rsidRPr="009E24EB">
              <w:rPr>
                <w:rFonts w:cs="Traditional Arabic"/>
                <w:i/>
                <w:iCs/>
                <w:sz w:val="16"/>
                <w:szCs w:val="24"/>
                <w:rtl/>
                <w:lang w:bidi="ar-BH"/>
              </w:rPr>
              <w:t>الإناث</w:t>
            </w:r>
          </w:p>
        </w:tc>
        <w:tc>
          <w:tcPr>
            <w:tcW w:w="0" w:type="auto"/>
            <w:gridSpan w:val="2"/>
            <w:tcBorders>
              <w:top w:val="single" w:sz="4" w:space="0" w:color="auto"/>
              <w:bottom w:val="single" w:sz="4" w:space="0" w:color="auto"/>
            </w:tcBorders>
            <w:shd w:val="clear" w:color="auto" w:fill="auto"/>
            <w:vAlign w:val="bottom"/>
          </w:tcPr>
          <w:p w:rsidR="009E24EB" w:rsidRPr="009E24EB" w:rsidRDefault="009E24EB" w:rsidP="00B6073B">
            <w:pPr>
              <w:pStyle w:val="SingleTxt"/>
              <w:spacing w:afterLines="80" w:after="192" w:line="240" w:lineRule="exact"/>
              <w:ind w:left="72" w:right="72"/>
              <w:jc w:val="center"/>
              <w:rPr>
                <w:rFonts w:cs="Traditional Arabic"/>
                <w:i/>
                <w:iCs/>
                <w:sz w:val="16"/>
                <w:szCs w:val="24"/>
                <w:rtl/>
                <w:lang w:bidi="ar-BH"/>
              </w:rPr>
            </w:pPr>
            <w:r w:rsidRPr="009E24EB">
              <w:rPr>
                <w:rFonts w:cs="Traditional Arabic"/>
                <w:i/>
                <w:iCs/>
                <w:sz w:val="16"/>
                <w:szCs w:val="24"/>
                <w:rtl/>
                <w:lang w:bidi="ar-BH"/>
              </w:rPr>
              <w:t>الإجمالي الكلي</w:t>
            </w:r>
          </w:p>
        </w:tc>
      </w:tr>
      <w:tr w:rsidR="00DB2006" w:rsidRPr="009E24EB">
        <w:trPr>
          <w:cantSplit/>
          <w:tblHeader/>
          <w:jc w:val="center"/>
        </w:trPr>
        <w:tc>
          <w:tcPr>
            <w:tcW w:w="0" w:type="auto"/>
            <w:tcBorders>
              <w:bottom w:val="single" w:sz="12" w:space="0" w:color="auto"/>
            </w:tcBorders>
            <w:shd w:val="clear" w:color="auto" w:fill="auto"/>
            <w:vAlign w:val="bottom"/>
          </w:tcPr>
          <w:p w:rsidR="00DB2006" w:rsidRPr="009E24EB" w:rsidRDefault="009E24EB" w:rsidP="009E24EB">
            <w:pPr>
              <w:pStyle w:val="SingleTxt"/>
              <w:spacing w:afterLines="80" w:after="192" w:line="240" w:lineRule="exact"/>
              <w:ind w:left="72" w:right="72"/>
              <w:rPr>
                <w:rFonts w:cs="Traditional Arabic"/>
                <w:i/>
                <w:iCs/>
                <w:sz w:val="16"/>
                <w:szCs w:val="24"/>
                <w:rtl/>
                <w:lang w:bidi="ar-BH"/>
              </w:rPr>
            </w:pPr>
            <w:r w:rsidRPr="009E24EB">
              <w:rPr>
                <w:rFonts w:cs="Traditional Arabic"/>
                <w:i/>
                <w:iCs/>
                <w:sz w:val="16"/>
                <w:szCs w:val="24"/>
                <w:rtl/>
                <w:lang w:bidi="ar-BH"/>
              </w:rPr>
              <w:t>النشاط الاقتصادي لصاحب العمل</w:t>
            </w:r>
          </w:p>
        </w:tc>
        <w:tc>
          <w:tcPr>
            <w:tcW w:w="0" w:type="auto"/>
            <w:tcBorders>
              <w:top w:val="single" w:sz="4" w:space="0" w:color="auto"/>
              <w:bottom w:val="single" w:sz="12" w:space="0" w:color="auto"/>
            </w:tcBorders>
            <w:shd w:val="clear" w:color="auto" w:fill="auto"/>
            <w:vAlign w:val="bottom"/>
          </w:tcPr>
          <w:p w:rsidR="00DB2006" w:rsidRPr="009E24EB" w:rsidRDefault="00DB2006" w:rsidP="009E24EB">
            <w:pPr>
              <w:pStyle w:val="SingleTxt"/>
              <w:spacing w:afterLines="80" w:after="192" w:line="240" w:lineRule="exact"/>
              <w:ind w:left="72" w:right="72"/>
              <w:rPr>
                <w:rFonts w:cs="Traditional Arabic"/>
                <w:i/>
                <w:iCs/>
                <w:sz w:val="16"/>
                <w:szCs w:val="24"/>
                <w:rtl/>
                <w:lang w:bidi="ar-BH"/>
              </w:rPr>
            </w:pPr>
            <w:r w:rsidRPr="009E24EB">
              <w:rPr>
                <w:rFonts w:cs="Traditional Arabic"/>
                <w:i/>
                <w:iCs/>
                <w:sz w:val="16"/>
                <w:szCs w:val="24"/>
                <w:rtl/>
                <w:lang w:bidi="ar-BH"/>
              </w:rPr>
              <w:t>العدد</w:t>
            </w:r>
          </w:p>
        </w:tc>
        <w:tc>
          <w:tcPr>
            <w:tcW w:w="0" w:type="auto"/>
            <w:tcBorders>
              <w:top w:val="single" w:sz="4" w:space="0" w:color="auto"/>
              <w:bottom w:val="single" w:sz="12" w:space="0" w:color="auto"/>
            </w:tcBorders>
            <w:shd w:val="clear" w:color="auto" w:fill="auto"/>
            <w:vAlign w:val="bottom"/>
          </w:tcPr>
          <w:p w:rsidR="00DB2006" w:rsidRPr="009E24EB" w:rsidRDefault="00DB2006" w:rsidP="009E24EB">
            <w:pPr>
              <w:pStyle w:val="SingleTxt"/>
              <w:spacing w:afterLines="80" w:after="192" w:line="240" w:lineRule="exact"/>
              <w:ind w:left="72" w:right="72"/>
              <w:rPr>
                <w:rFonts w:cs="Traditional Arabic"/>
                <w:i/>
                <w:iCs/>
                <w:sz w:val="16"/>
                <w:szCs w:val="24"/>
                <w:rtl/>
                <w:lang w:bidi="ar-BH"/>
              </w:rPr>
            </w:pPr>
            <w:r w:rsidRPr="009E24EB">
              <w:rPr>
                <w:rFonts w:cs="Traditional Arabic"/>
                <w:i/>
                <w:iCs/>
                <w:sz w:val="16"/>
                <w:szCs w:val="24"/>
                <w:rtl/>
                <w:lang w:bidi="ar-BH"/>
              </w:rPr>
              <w:t>متوسط الأجر</w:t>
            </w:r>
          </w:p>
        </w:tc>
        <w:tc>
          <w:tcPr>
            <w:tcW w:w="0" w:type="auto"/>
            <w:tcBorders>
              <w:bottom w:val="single" w:sz="12" w:space="0" w:color="auto"/>
            </w:tcBorders>
            <w:shd w:val="clear" w:color="auto" w:fill="auto"/>
            <w:vAlign w:val="bottom"/>
          </w:tcPr>
          <w:p w:rsidR="00DB2006" w:rsidRPr="009E24EB" w:rsidRDefault="00DB2006" w:rsidP="009E24EB">
            <w:pPr>
              <w:pStyle w:val="SingleTxt"/>
              <w:spacing w:afterLines="80" w:after="192" w:line="240" w:lineRule="exact"/>
              <w:ind w:left="72" w:right="72"/>
              <w:rPr>
                <w:rFonts w:cs="Traditional Arabic"/>
                <w:i/>
                <w:iCs/>
                <w:sz w:val="16"/>
                <w:szCs w:val="24"/>
                <w:rtl/>
                <w:lang w:bidi="ar-BH"/>
              </w:rPr>
            </w:pPr>
            <w:r w:rsidRPr="009E24EB">
              <w:rPr>
                <w:rFonts w:cs="Traditional Arabic"/>
                <w:i/>
                <w:iCs/>
                <w:sz w:val="16"/>
                <w:szCs w:val="24"/>
                <w:rtl/>
                <w:lang w:bidi="ar-BH"/>
              </w:rPr>
              <w:t>العدد</w:t>
            </w:r>
          </w:p>
        </w:tc>
        <w:tc>
          <w:tcPr>
            <w:tcW w:w="0" w:type="auto"/>
            <w:tcBorders>
              <w:bottom w:val="single" w:sz="12" w:space="0" w:color="auto"/>
            </w:tcBorders>
            <w:shd w:val="clear" w:color="auto" w:fill="auto"/>
            <w:vAlign w:val="bottom"/>
          </w:tcPr>
          <w:p w:rsidR="00DB2006" w:rsidRPr="009E24EB" w:rsidRDefault="00DB2006" w:rsidP="009E24EB">
            <w:pPr>
              <w:pStyle w:val="SingleTxt"/>
              <w:spacing w:afterLines="80" w:after="192" w:line="240" w:lineRule="exact"/>
              <w:ind w:left="72" w:right="72"/>
              <w:rPr>
                <w:rFonts w:cs="Traditional Arabic"/>
                <w:i/>
                <w:iCs/>
                <w:sz w:val="16"/>
                <w:szCs w:val="24"/>
                <w:rtl/>
                <w:lang w:bidi="ar-BH"/>
              </w:rPr>
            </w:pPr>
            <w:r w:rsidRPr="009E24EB">
              <w:rPr>
                <w:rFonts w:cs="Traditional Arabic"/>
                <w:i/>
                <w:iCs/>
                <w:sz w:val="16"/>
                <w:szCs w:val="24"/>
                <w:rtl/>
                <w:lang w:bidi="ar-BH"/>
              </w:rPr>
              <w:t>متوسط الأجر</w:t>
            </w:r>
          </w:p>
        </w:tc>
        <w:tc>
          <w:tcPr>
            <w:tcW w:w="0" w:type="auto"/>
            <w:tcBorders>
              <w:bottom w:val="single" w:sz="12" w:space="0" w:color="auto"/>
            </w:tcBorders>
            <w:shd w:val="clear" w:color="auto" w:fill="auto"/>
            <w:vAlign w:val="bottom"/>
          </w:tcPr>
          <w:p w:rsidR="00DB2006" w:rsidRPr="009E24EB" w:rsidRDefault="00DB2006" w:rsidP="009E24EB">
            <w:pPr>
              <w:pStyle w:val="SingleTxt"/>
              <w:spacing w:afterLines="80" w:after="192" w:line="240" w:lineRule="exact"/>
              <w:ind w:left="72" w:right="72"/>
              <w:rPr>
                <w:rFonts w:cs="Traditional Arabic"/>
                <w:i/>
                <w:iCs/>
                <w:sz w:val="16"/>
                <w:szCs w:val="24"/>
                <w:rtl/>
                <w:lang w:bidi="ar-BH"/>
              </w:rPr>
            </w:pPr>
            <w:r w:rsidRPr="009E24EB">
              <w:rPr>
                <w:rFonts w:cs="Traditional Arabic"/>
                <w:i/>
                <w:iCs/>
                <w:sz w:val="16"/>
                <w:szCs w:val="24"/>
                <w:rtl/>
                <w:lang w:bidi="ar-BH"/>
              </w:rPr>
              <w:t>العدد</w:t>
            </w:r>
          </w:p>
        </w:tc>
        <w:tc>
          <w:tcPr>
            <w:tcW w:w="0" w:type="auto"/>
            <w:tcBorders>
              <w:bottom w:val="single" w:sz="12" w:space="0" w:color="auto"/>
            </w:tcBorders>
            <w:shd w:val="clear" w:color="auto" w:fill="auto"/>
            <w:vAlign w:val="bottom"/>
          </w:tcPr>
          <w:p w:rsidR="00DB2006" w:rsidRPr="009E24EB" w:rsidRDefault="00DB2006" w:rsidP="009E24EB">
            <w:pPr>
              <w:pStyle w:val="SingleTxt"/>
              <w:spacing w:afterLines="80" w:after="192" w:line="240" w:lineRule="exact"/>
              <w:ind w:left="72" w:right="72"/>
              <w:rPr>
                <w:rFonts w:cs="Traditional Arabic"/>
                <w:i/>
                <w:iCs/>
                <w:sz w:val="16"/>
                <w:szCs w:val="24"/>
                <w:rtl/>
                <w:lang w:bidi="ar-BH"/>
              </w:rPr>
            </w:pPr>
            <w:r w:rsidRPr="009E24EB">
              <w:rPr>
                <w:rFonts w:cs="Traditional Arabic"/>
                <w:i/>
                <w:iCs/>
                <w:sz w:val="16"/>
                <w:szCs w:val="24"/>
                <w:rtl/>
                <w:lang w:bidi="ar-BH"/>
              </w:rPr>
              <w:t>متوسط الأجر</w:t>
            </w:r>
          </w:p>
        </w:tc>
      </w:tr>
      <w:tr w:rsidR="009E24EB" w:rsidRPr="009E24EB">
        <w:trPr>
          <w:cantSplit/>
          <w:trHeight w:hRule="exact" w:val="115"/>
          <w:tblHeader/>
          <w:jc w:val="center"/>
        </w:trPr>
        <w:tc>
          <w:tcPr>
            <w:tcW w:w="0" w:type="auto"/>
            <w:tcBorders>
              <w:top w:val="single" w:sz="12" w:space="0" w:color="auto"/>
            </w:tcBorders>
            <w:shd w:val="clear" w:color="auto" w:fill="auto"/>
            <w:vAlign w:val="bottom"/>
          </w:tcPr>
          <w:p w:rsidR="009E24EB" w:rsidRPr="009E24EB" w:rsidRDefault="009E24EB" w:rsidP="009E24EB">
            <w:pPr>
              <w:pStyle w:val="SingleTxt"/>
              <w:spacing w:before="40" w:afterLines="80" w:after="192" w:line="240" w:lineRule="exact"/>
              <w:ind w:left="72" w:right="72"/>
              <w:rPr>
                <w:sz w:val="16"/>
                <w:szCs w:val="24"/>
                <w:rtl/>
                <w:lang w:bidi="ar-BH"/>
              </w:rPr>
            </w:pPr>
          </w:p>
        </w:tc>
        <w:tc>
          <w:tcPr>
            <w:tcW w:w="0" w:type="auto"/>
            <w:tcBorders>
              <w:top w:val="single" w:sz="12" w:space="0" w:color="auto"/>
            </w:tcBorders>
            <w:shd w:val="clear" w:color="auto" w:fill="auto"/>
            <w:vAlign w:val="bottom"/>
          </w:tcPr>
          <w:p w:rsidR="009E24EB" w:rsidRPr="009E24EB" w:rsidRDefault="009E24EB" w:rsidP="009E24EB">
            <w:pPr>
              <w:pStyle w:val="SingleTxt"/>
              <w:spacing w:before="40" w:afterLines="80" w:after="192" w:line="240" w:lineRule="exact"/>
              <w:ind w:left="72" w:right="72"/>
              <w:rPr>
                <w:sz w:val="16"/>
                <w:szCs w:val="24"/>
                <w:rtl/>
                <w:lang w:bidi="ar-BH"/>
              </w:rPr>
            </w:pPr>
          </w:p>
        </w:tc>
        <w:tc>
          <w:tcPr>
            <w:tcW w:w="0" w:type="auto"/>
            <w:tcBorders>
              <w:top w:val="single" w:sz="12" w:space="0" w:color="auto"/>
            </w:tcBorders>
            <w:shd w:val="clear" w:color="auto" w:fill="auto"/>
            <w:vAlign w:val="bottom"/>
          </w:tcPr>
          <w:p w:rsidR="009E24EB" w:rsidRPr="009E24EB" w:rsidRDefault="009E24EB" w:rsidP="009E24EB">
            <w:pPr>
              <w:pStyle w:val="SingleTxt"/>
              <w:spacing w:before="40" w:afterLines="80" w:after="192" w:line="240" w:lineRule="exact"/>
              <w:ind w:left="72" w:right="72"/>
              <w:rPr>
                <w:rFonts w:hint="cs"/>
                <w:sz w:val="16"/>
                <w:szCs w:val="24"/>
                <w:rtl/>
                <w:lang w:bidi="ar-BH"/>
              </w:rPr>
            </w:pPr>
          </w:p>
        </w:tc>
        <w:tc>
          <w:tcPr>
            <w:tcW w:w="0" w:type="auto"/>
            <w:tcBorders>
              <w:top w:val="single" w:sz="12" w:space="0" w:color="auto"/>
            </w:tcBorders>
            <w:shd w:val="clear" w:color="auto" w:fill="auto"/>
            <w:vAlign w:val="bottom"/>
          </w:tcPr>
          <w:p w:rsidR="009E24EB" w:rsidRPr="009E24EB" w:rsidRDefault="009E24EB" w:rsidP="009E24EB">
            <w:pPr>
              <w:pStyle w:val="SingleTxt"/>
              <w:spacing w:before="40" w:afterLines="80" w:after="192" w:line="240" w:lineRule="exact"/>
              <w:ind w:left="72" w:right="72"/>
              <w:rPr>
                <w:sz w:val="16"/>
                <w:szCs w:val="24"/>
                <w:rtl/>
                <w:lang w:bidi="ar-BH"/>
              </w:rPr>
            </w:pPr>
          </w:p>
        </w:tc>
        <w:tc>
          <w:tcPr>
            <w:tcW w:w="0" w:type="auto"/>
            <w:tcBorders>
              <w:top w:val="single" w:sz="12" w:space="0" w:color="auto"/>
            </w:tcBorders>
            <w:shd w:val="clear" w:color="auto" w:fill="auto"/>
            <w:vAlign w:val="bottom"/>
          </w:tcPr>
          <w:p w:rsidR="009E24EB" w:rsidRPr="009E24EB" w:rsidRDefault="009E24EB" w:rsidP="009E24EB">
            <w:pPr>
              <w:pStyle w:val="SingleTxt"/>
              <w:spacing w:before="40" w:afterLines="80" w:after="192" w:line="240" w:lineRule="exact"/>
              <w:ind w:left="72" w:right="72"/>
              <w:rPr>
                <w:sz w:val="16"/>
                <w:szCs w:val="24"/>
                <w:rtl/>
                <w:lang w:bidi="ar-BH"/>
              </w:rPr>
            </w:pPr>
          </w:p>
        </w:tc>
        <w:tc>
          <w:tcPr>
            <w:tcW w:w="0" w:type="auto"/>
            <w:tcBorders>
              <w:top w:val="single" w:sz="12" w:space="0" w:color="auto"/>
            </w:tcBorders>
            <w:shd w:val="clear" w:color="auto" w:fill="auto"/>
            <w:vAlign w:val="bottom"/>
          </w:tcPr>
          <w:p w:rsidR="009E24EB" w:rsidRPr="009E24EB" w:rsidRDefault="009E24EB" w:rsidP="009E24EB">
            <w:pPr>
              <w:pStyle w:val="SingleTxt"/>
              <w:spacing w:before="40" w:afterLines="80" w:after="192" w:line="240" w:lineRule="exact"/>
              <w:ind w:left="72" w:right="72"/>
              <w:rPr>
                <w:sz w:val="16"/>
                <w:szCs w:val="24"/>
                <w:rtl/>
                <w:lang w:bidi="ar-BH"/>
              </w:rPr>
            </w:pPr>
          </w:p>
        </w:tc>
        <w:tc>
          <w:tcPr>
            <w:tcW w:w="0" w:type="auto"/>
            <w:tcBorders>
              <w:top w:val="single" w:sz="12" w:space="0" w:color="auto"/>
            </w:tcBorders>
            <w:shd w:val="clear" w:color="auto" w:fill="auto"/>
            <w:vAlign w:val="bottom"/>
          </w:tcPr>
          <w:p w:rsidR="009E24EB" w:rsidRPr="009E24EB" w:rsidRDefault="009E24EB" w:rsidP="009E24EB">
            <w:pPr>
              <w:pStyle w:val="SingleTxt"/>
              <w:spacing w:before="40" w:afterLines="80" w:after="192" w:line="240" w:lineRule="exact"/>
              <w:ind w:left="72" w:right="72"/>
              <w:rPr>
                <w:sz w:val="16"/>
                <w:szCs w:val="24"/>
                <w:rtl/>
                <w:lang w:bidi="ar-BH"/>
              </w:rPr>
            </w:pPr>
          </w:p>
        </w:tc>
      </w:tr>
      <w:tr w:rsidR="00DB2006" w:rsidRPr="009E24EB">
        <w:trPr>
          <w:cantSplit/>
          <w:jc w:val="center"/>
        </w:trPr>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المهن العلمية والفنية</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6232</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hint="cs"/>
                <w:sz w:val="16"/>
                <w:szCs w:val="24"/>
                <w:rtl/>
                <w:lang w:bidi="ar-BH"/>
              </w:rPr>
            </w:pPr>
            <w:r w:rsidRPr="009E24EB">
              <w:rPr>
                <w:rFonts w:cs="Traditional Arabic" w:hint="cs"/>
                <w:sz w:val="16"/>
                <w:szCs w:val="24"/>
                <w:rtl/>
                <w:lang w:bidi="ar-BH"/>
              </w:rPr>
              <w:t>564</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2750</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323</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8982</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564</w:t>
            </w:r>
          </w:p>
        </w:tc>
      </w:tr>
      <w:tr w:rsidR="00DB2006" w:rsidRPr="009E24EB">
        <w:trPr>
          <w:cantSplit/>
          <w:jc w:val="center"/>
        </w:trPr>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المهن الإدارية والإشرافية</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2427</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1291</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509</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742</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2936</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1291</w:t>
            </w:r>
          </w:p>
        </w:tc>
      </w:tr>
      <w:tr w:rsidR="00DB2006" w:rsidRPr="009E24EB">
        <w:trPr>
          <w:cantSplit/>
          <w:jc w:val="center"/>
        </w:trPr>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المهن الكتابية</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7776</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528</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7841</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289</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15617</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528</w:t>
            </w:r>
          </w:p>
        </w:tc>
      </w:tr>
      <w:tr w:rsidR="00DB2006" w:rsidRPr="009E24EB">
        <w:trPr>
          <w:cantSplit/>
          <w:jc w:val="center"/>
        </w:trPr>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المشتغلون بالبيع</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2763</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344</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1610</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203</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4373</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344</w:t>
            </w:r>
          </w:p>
        </w:tc>
      </w:tr>
      <w:tr w:rsidR="00DB2006" w:rsidRPr="009E24EB">
        <w:trPr>
          <w:cantSplit/>
          <w:jc w:val="center"/>
        </w:trPr>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المشتغلون بالزراعة والصيد</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280</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277</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17</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255</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297</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277</w:t>
            </w:r>
          </w:p>
        </w:tc>
      </w:tr>
      <w:tr w:rsidR="00DB2006" w:rsidRPr="009E24EB">
        <w:trPr>
          <w:cantSplit/>
          <w:jc w:val="center"/>
        </w:trPr>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المهن الحرفية والإنتاجية</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11294</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416</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2743</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137</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14037</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416</w:t>
            </w:r>
          </w:p>
        </w:tc>
      </w:tr>
      <w:tr w:rsidR="00DB2006" w:rsidRPr="009E24EB">
        <w:trPr>
          <w:cantSplit/>
          <w:jc w:val="center"/>
        </w:trPr>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المشتغلون بالنقل والمواصلات</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6634</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229</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234</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138</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6363</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229</w:t>
            </w:r>
          </w:p>
        </w:tc>
      </w:tr>
      <w:tr w:rsidR="00DB2006" w:rsidRPr="009E24EB">
        <w:trPr>
          <w:cantSplit/>
          <w:jc w:val="center"/>
        </w:trPr>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المشتغلون بالخدمات والرياضة</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3961</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252</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1116</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170</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5077</w:t>
            </w:r>
          </w:p>
        </w:tc>
        <w:tc>
          <w:tcPr>
            <w:tcW w:w="0" w:type="auto"/>
            <w:shd w:val="clear" w:color="auto" w:fill="auto"/>
            <w:vAlign w:val="bottom"/>
          </w:tcPr>
          <w:p w:rsidR="00DB2006" w:rsidRPr="009E24EB" w:rsidRDefault="00DB2006" w:rsidP="009E24EB">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252</w:t>
            </w:r>
          </w:p>
        </w:tc>
      </w:tr>
      <w:tr w:rsidR="00DB2006" w:rsidRPr="009E24EB">
        <w:trPr>
          <w:cantSplit/>
          <w:jc w:val="center"/>
        </w:trPr>
        <w:tc>
          <w:tcPr>
            <w:tcW w:w="0" w:type="auto"/>
            <w:tcBorders>
              <w:bottom w:val="single" w:sz="4" w:space="0" w:color="auto"/>
            </w:tcBorders>
            <w:shd w:val="clear" w:color="auto" w:fill="auto"/>
            <w:vAlign w:val="bottom"/>
          </w:tcPr>
          <w:p w:rsidR="00DB2006" w:rsidRPr="009E24EB" w:rsidRDefault="00DB2006" w:rsidP="0025585A">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المشتغلون بالمهن الأخرى</w:t>
            </w:r>
          </w:p>
        </w:tc>
        <w:tc>
          <w:tcPr>
            <w:tcW w:w="0" w:type="auto"/>
            <w:tcBorders>
              <w:bottom w:val="single" w:sz="4" w:space="0" w:color="auto"/>
            </w:tcBorders>
            <w:shd w:val="clear" w:color="auto" w:fill="auto"/>
            <w:vAlign w:val="bottom"/>
          </w:tcPr>
          <w:p w:rsidR="00DB2006" w:rsidRPr="009E24EB" w:rsidRDefault="00DB2006" w:rsidP="0025585A">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7711</w:t>
            </w:r>
          </w:p>
        </w:tc>
        <w:tc>
          <w:tcPr>
            <w:tcW w:w="0" w:type="auto"/>
            <w:tcBorders>
              <w:bottom w:val="single" w:sz="4" w:space="0" w:color="auto"/>
            </w:tcBorders>
            <w:shd w:val="clear" w:color="auto" w:fill="auto"/>
            <w:vAlign w:val="bottom"/>
          </w:tcPr>
          <w:p w:rsidR="00DB2006" w:rsidRPr="009E24EB" w:rsidRDefault="00DB2006" w:rsidP="0025585A">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245</w:t>
            </w:r>
          </w:p>
        </w:tc>
        <w:tc>
          <w:tcPr>
            <w:tcW w:w="0" w:type="auto"/>
            <w:tcBorders>
              <w:bottom w:val="single" w:sz="4" w:space="0" w:color="auto"/>
            </w:tcBorders>
            <w:shd w:val="clear" w:color="auto" w:fill="auto"/>
            <w:vAlign w:val="bottom"/>
          </w:tcPr>
          <w:p w:rsidR="00DB2006" w:rsidRPr="009E24EB" w:rsidRDefault="00DB2006" w:rsidP="0025585A">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636</w:t>
            </w:r>
          </w:p>
        </w:tc>
        <w:tc>
          <w:tcPr>
            <w:tcW w:w="0" w:type="auto"/>
            <w:tcBorders>
              <w:bottom w:val="single" w:sz="4" w:space="0" w:color="auto"/>
            </w:tcBorders>
            <w:shd w:val="clear" w:color="auto" w:fill="auto"/>
            <w:vAlign w:val="bottom"/>
          </w:tcPr>
          <w:p w:rsidR="00DB2006" w:rsidRPr="009E24EB" w:rsidRDefault="00DB2006" w:rsidP="0025585A">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347</w:t>
            </w:r>
          </w:p>
        </w:tc>
        <w:tc>
          <w:tcPr>
            <w:tcW w:w="0" w:type="auto"/>
            <w:tcBorders>
              <w:bottom w:val="single" w:sz="4" w:space="0" w:color="auto"/>
            </w:tcBorders>
            <w:shd w:val="clear" w:color="auto" w:fill="auto"/>
            <w:vAlign w:val="bottom"/>
          </w:tcPr>
          <w:p w:rsidR="00DB2006" w:rsidRPr="009E24EB" w:rsidRDefault="00DB2006" w:rsidP="0025585A">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8347</w:t>
            </w:r>
          </w:p>
        </w:tc>
        <w:tc>
          <w:tcPr>
            <w:tcW w:w="0" w:type="auto"/>
            <w:tcBorders>
              <w:bottom w:val="single" w:sz="4" w:space="0" w:color="auto"/>
            </w:tcBorders>
            <w:shd w:val="clear" w:color="auto" w:fill="auto"/>
            <w:vAlign w:val="bottom"/>
          </w:tcPr>
          <w:p w:rsidR="00DB2006" w:rsidRPr="009E24EB" w:rsidRDefault="00DB2006" w:rsidP="0025585A">
            <w:pPr>
              <w:pStyle w:val="SingleTxt"/>
              <w:spacing w:before="40" w:afterLines="80" w:after="192" w:line="240" w:lineRule="exact"/>
              <w:ind w:left="72" w:right="72"/>
              <w:rPr>
                <w:rFonts w:cs="Traditional Arabic"/>
                <w:sz w:val="16"/>
                <w:szCs w:val="24"/>
                <w:rtl/>
                <w:lang w:bidi="ar-BH"/>
              </w:rPr>
            </w:pPr>
            <w:r w:rsidRPr="009E24EB">
              <w:rPr>
                <w:rFonts w:cs="Traditional Arabic"/>
                <w:sz w:val="16"/>
                <w:szCs w:val="24"/>
                <w:rtl/>
                <w:lang w:bidi="ar-BH"/>
              </w:rPr>
              <w:t>245</w:t>
            </w:r>
          </w:p>
        </w:tc>
      </w:tr>
      <w:tr w:rsidR="00DB2006" w:rsidRPr="0025585A">
        <w:trPr>
          <w:cantSplit/>
          <w:jc w:val="center"/>
        </w:trPr>
        <w:tc>
          <w:tcPr>
            <w:tcW w:w="0" w:type="auto"/>
            <w:tcBorders>
              <w:top w:val="single" w:sz="4" w:space="0" w:color="auto"/>
              <w:bottom w:val="single" w:sz="12" w:space="0" w:color="auto"/>
            </w:tcBorders>
            <w:shd w:val="clear" w:color="auto" w:fill="auto"/>
            <w:vAlign w:val="bottom"/>
          </w:tcPr>
          <w:p w:rsidR="00DB2006" w:rsidRPr="0025585A" w:rsidRDefault="0025585A" w:rsidP="0025585A">
            <w:pPr>
              <w:pStyle w:val="SingleTxt"/>
              <w:tabs>
                <w:tab w:val="clear" w:pos="1267"/>
                <w:tab w:val="left" w:pos="582"/>
              </w:tabs>
              <w:spacing w:before="60" w:afterLines="80" w:after="192" w:line="240" w:lineRule="exact"/>
              <w:ind w:left="72" w:right="72"/>
              <w:rPr>
                <w:rFonts w:cs="Traditional Arabic"/>
                <w:bCs/>
                <w:sz w:val="16"/>
                <w:szCs w:val="24"/>
                <w:rtl/>
                <w:lang w:bidi="ar-BH"/>
              </w:rPr>
            </w:pPr>
            <w:r>
              <w:rPr>
                <w:rFonts w:cs="Traditional Arabic" w:hint="cs"/>
                <w:bCs/>
                <w:sz w:val="16"/>
                <w:szCs w:val="24"/>
                <w:rtl/>
                <w:lang w:bidi="ar-BH"/>
              </w:rPr>
              <w:tab/>
            </w:r>
            <w:r w:rsidR="00DB2006" w:rsidRPr="0025585A">
              <w:rPr>
                <w:rFonts w:cs="Traditional Arabic"/>
                <w:bCs/>
                <w:sz w:val="16"/>
                <w:szCs w:val="24"/>
                <w:rtl/>
                <w:lang w:bidi="ar-BH"/>
              </w:rPr>
              <w:t>المجموع</w:t>
            </w:r>
          </w:p>
        </w:tc>
        <w:tc>
          <w:tcPr>
            <w:tcW w:w="0" w:type="auto"/>
            <w:tcBorders>
              <w:top w:val="single" w:sz="4" w:space="0" w:color="auto"/>
              <w:bottom w:val="single" w:sz="12" w:space="0" w:color="auto"/>
            </w:tcBorders>
            <w:shd w:val="clear" w:color="auto" w:fill="auto"/>
            <w:vAlign w:val="bottom"/>
          </w:tcPr>
          <w:p w:rsidR="00DB2006" w:rsidRPr="0025585A" w:rsidRDefault="00DB2006" w:rsidP="0025585A">
            <w:pPr>
              <w:pStyle w:val="SingleTxt"/>
              <w:spacing w:before="60" w:afterLines="80" w:after="192" w:line="240" w:lineRule="exact"/>
              <w:ind w:left="72" w:right="72"/>
              <w:rPr>
                <w:rFonts w:cs="Traditional Arabic"/>
                <w:bCs/>
                <w:sz w:val="16"/>
                <w:szCs w:val="24"/>
                <w:rtl/>
                <w:lang w:bidi="ar-BH"/>
              </w:rPr>
            </w:pPr>
            <w:r w:rsidRPr="0025585A">
              <w:rPr>
                <w:rFonts w:cs="Traditional Arabic"/>
                <w:bCs/>
                <w:sz w:val="16"/>
                <w:szCs w:val="24"/>
                <w:rtl/>
                <w:lang w:bidi="ar-BH"/>
              </w:rPr>
              <w:t>49070</w:t>
            </w:r>
          </w:p>
        </w:tc>
        <w:tc>
          <w:tcPr>
            <w:tcW w:w="0" w:type="auto"/>
            <w:tcBorders>
              <w:top w:val="single" w:sz="4" w:space="0" w:color="auto"/>
              <w:bottom w:val="single" w:sz="12" w:space="0" w:color="auto"/>
            </w:tcBorders>
            <w:shd w:val="clear" w:color="auto" w:fill="auto"/>
            <w:vAlign w:val="bottom"/>
          </w:tcPr>
          <w:p w:rsidR="00DB2006" w:rsidRPr="0025585A" w:rsidRDefault="00DB2006" w:rsidP="0025585A">
            <w:pPr>
              <w:pStyle w:val="SingleTxt"/>
              <w:spacing w:before="60" w:afterLines="80" w:after="192" w:line="240" w:lineRule="exact"/>
              <w:ind w:left="72" w:right="72"/>
              <w:rPr>
                <w:rFonts w:cs="Traditional Arabic"/>
                <w:bCs/>
                <w:sz w:val="16"/>
                <w:szCs w:val="24"/>
                <w:rtl/>
                <w:lang w:bidi="ar-BH"/>
              </w:rPr>
            </w:pPr>
            <w:r w:rsidRPr="0025585A">
              <w:rPr>
                <w:rFonts w:cs="Traditional Arabic"/>
                <w:bCs/>
                <w:sz w:val="16"/>
                <w:szCs w:val="24"/>
                <w:rtl/>
                <w:lang w:bidi="ar-BH"/>
              </w:rPr>
              <w:t>4147</w:t>
            </w:r>
          </w:p>
        </w:tc>
        <w:tc>
          <w:tcPr>
            <w:tcW w:w="0" w:type="auto"/>
            <w:tcBorders>
              <w:top w:val="single" w:sz="4" w:space="0" w:color="auto"/>
              <w:bottom w:val="single" w:sz="12" w:space="0" w:color="auto"/>
            </w:tcBorders>
            <w:shd w:val="clear" w:color="auto" w:fill="auto"/>
            <w:vAlign w:val="bottom"/>
          </w:tcPr>
          <w:p w:rsidR="00DB2006" w:rsidRPr="0025585A" w:rsidRDefault="00DB2006" w:rsidP="0025585A">
            <w:pPr>
              <w:pStyle w:val="SingleTxt"/>
              <w:spacing w:before="60" w:afterLines="80" w:after="192" w:line="240" w:lineRule="exact"/>
              <w:ind w:left="72" w:right="72"/>
              <w:rPr>
                <w:rFonts w:cs="Traditional Arabic"/>
                <w:bCs/>
                <w:sz w:val="16"/>
                <w:szCs w:val="24"/>
                <w:rtl/>
                <w:lang w:bidi="ar-BH"/>
              </w:rPr>
            </w:pPr>
            <w:r w:rsidRPr="0025585A">
              <w:rPr>
                <w:rFonts w:cs="Traditional Arabic"/>
                <w:bCs/>
                <w:sz w:val="16"/>
                <w:szCs w:val="24"/>
                <w:rtl/>
                <w:lang w:bidi="ar-BH"/>
              </w:rPr>
              <w:t>17456</w:t>
            </w:r>
          </w:p>
        </w:tc>
        <w:tc>
          <w:tcPr>
            <w:tcW w:w="0" w:type="auto"/>
            <w:tcBorders>
              <w:top w:val="single" w:sz="4" w:space="0" w:color="auto"/>
              <w:bottom w:val="single" w:sz="12" w:space="0" w:color="auto"/>
            </w:tcBorders>
            <w:shd w:val="clear" w:color="auto" w:fill="auto"/>
            <w:vAlign w:val="bottom"/>
          </w:tcPr>
          <w:p w:rsidR="00DB2006" w:rsidRPr="0025585A" w:rsidRDefault="00DB2006" w:rsidP="0025585A">
            <w:pPr>
              <w:pStyle w:val="SingleTxt"/>
              <w:spacing w:before="60" w:afterLines="80" w:after="192" w:line="240" w:lineRule="exact"/>
              <w:ind w:left="72" w:right="72"/>
              <w:rPr>
                <w:rFonts w:cs="Traditional Arabic"/>
                <w:bCs/>
                <w:sz w:val="16"/>
                <w:szCs w:val="24"/>
                <w:rtl/>
                <w:lang w:bidi="ar-BH"/>
              </w:rPr>
            </w:pPr>
            <w:r w:rsidRPr="0025585A">
              <w:rPr>
                <w:rFonts w:cs="Traditional Arabic"/>
                <w:bCs/>
                <w:sz w:val="16"/>
                <w:szCs w:val="24"/>
                <w:rtl/>
                <w:lang w:bidi="ar-BH"/>
              </w:rPr>
              <w:t>2604</w:t>
            </w:r>
          </w:p>
        </w:tc>
        <w:tc>
          <w:tcPr>
            <w:tcW w:w="0" w:type="auto"/>
            <w:tcBorders>
              <w:top w:val="single" w:sz="4" w:space="0" w:color="auto"/>
              <w:bottom w:val="single" w:sz="12" w:space="0" w:color="auto"/>
            </w:tcBorders>
            <w:shd w:val="clear" w:color="auto" w:fill="auto"/>
            <w:vAlign w:val="bottom"/>
          </w:tcPr>
          <w:p w:rsidR="00DB2006" w:rsidRPr="0025585A" w:rsidRDefault="00DB2006" w:rsidP="0025585A">
            <w:pPr>
              <w:pStyle w:val="SingleTxt"/>
              <w:spacing w:before="60" w:afterLines="80" w:after="192" w:line="240" w:lineRule="exact"/>
              <w:ind w:left="72" w:right="72"/>
              <w:rPr>
                <w:rFonts w:cs="Traditional Arabic"/>
                <w:bCs/>
                <w:sz w:val="16"/>
                <w:szCs w:val="24"/>
                <w:rtl/>
                <w:lang w:bidi="ar-BH"/>
              </w:rPr>
            </w:pPr>
            <w:r w:rsidRPr="0025585A">
              <w:rPr>
                <w:rFonts w:cs="Traditional Arabic"/>
                <w:bCs/>
                <w:sz w:val="16"/>
                <w:szCs w:val="24"/>
                <w:rtl/>
                <w:lang w:bidi="ar-BH"/>
              </w:rPr>
              <w:t>66534</w:t>
            </w:r>
          </w:p>
        </w:tc>
        <w:tc>
          <w:tcPr>
            <w:tcW w:w="0" w:type="auto"/>
            <w:tcBorders>
              <w:top w:val="single" w:sz="4" w:space="0" w:color="auto"/>
              <w:bottom w:val="single" w:sz="12" w:space="0" w:color="auto"/>
            </w:tcBorders>
            <w:shd w:val="clear" w:color="auto" w:fill="auto"/>
            <w:vAlign w:val="bottom"/>
          </w:tcPr>
          <w:p w:rsidR="00DB2006" w:rsidRPr="0025585A" w:rsidRDefault="00DB2006" w:rsidP="0025585A">
            <w:pPr>
              <w:pStyle w:val="SingleTxt"/>
              <w:spacing w:before="60" w:afterLines="80" w:after="192" w:line="240" w:lineRule="exact"/>
              <w:ind w:left="72" w:right="72"/>
              <w:rPr>
                <w:rFonts w:cs="Traditional Arabic"/>
                <w:bCs/>
                <w:sz w:val="16"/>
                <w:szCs w:val="24"/>
                <w:rtl/>
                <w:lang w:bidi="ar-BH"/>
              </w:rPr>
            </w:pPr>
            <w:r w:rsidRPr="0025585A">
              <w:rPr>
                <w:rFonts w:cs="Traditional Arabic"/>
                <w:bCs/>
                <w:sz w:val="16"/>
                <w:szCs w:val="24"/>
                <w:rtl/>
                <w:lang w:bidi="ar-BH"/>
              </w:rPr>
              <w:t>4147</w:t>
            </w:r>
          </w:p>
        </w:tc>
      </w:tr>
    </w:tbl>
    <w:p w:rsidR="0025585A" w:rsidRPr="0025585A" w:rsidRDefault="0025585A" w:rsidP="0025585A">
      <w:pPr>
        <w:pStyle w:val="SingleTxt"/>
        <w:spacing w:after="0" w:line="120" w:lineRule="exact"/>
        <w:rPr>
          <w:sz w:val="10"/>
          <w:u w:val="double"/>
          <w:rtl/>
          <w:lang w:bidi="ar-BH"/>
        </w:rPr>
      </w:pPr>
    </w:p>
    <w:p w:rsidR="00DB2006" w:rsidRPr="00DB2006" w:rsidRDefault="0025585A" w:rsidP="0025585A">
      <w:pPr>
        <w:pStyle w:val="FootnoteText"/>
        <w:tabs>
          <w:tab w:val="clear" w:pos="418"/>
          <w:tab w:val="right" w:pos="1915"/>
          <w:tab w:val="left" w:pos="2016"/>
          <w:tab w:val="left" w:pos="2491"/>
          <w:tab w:val="left" w:pos="2966"/>
          <w:tab w:val="left" w:pos="3442"/>
          <w:tab w:val="left" w:pos="3917"/>
        </w:tabs>
        <w:spacing w:after="80"/>
        <w:ind w:left="2030" w:right="0" w:hanging="763"/>
        <w:rPr>
          <w:rtl/>
          <w:lang w:bidi="ar-BH"/>
        </w:rPr>
      </w:pPr>
      <w:r w:rsidRPr="0025585A">
        <w:rPr>
          <w:rFonts w:hint="cs"/>
          <w:i/>
          <w:iCs/>
          <w:rtl/>
          <w:lang w:bidi="ar-BH"/>
        </w:rPr>
        <w:tab/>
      </w:r>
      <w:r w:rsidR="00DB2006" w:rsidRPr="0025585A">
        <w:rPr>
          <w:i/>
          <w:iCs/>
          <w:rtl/>
          <w:lang w:bidi="ar-BH"/>
        </w:rPr>
        <w:t>المصدر</w:t>
      </w:r>
      <w:r w:rsidR="00DB2006" w:rsidRPr="00DB2006">
        <w:rPr>
          <w:rtl/>
          <w:lang w:bidi="ar-BH"/>
        </w:rPr>
        <w:t>:</w:t>
      </w:r>
      <w:r w:rsidR="00A13B4D">
        <w:rPr>
          <w:rtl/>
          <w:lang w:bidi="ar-BH"/>
        </w:rPr>
        <w:t xml:space="preserve"> </w:t>
      </w:r>
      <w:r w:rsidR="00DB2006" w:rsidRPr="00DB2006">
        <w:rPr>
          <w:rtl/>
          <w:lang w:bidi="ar-BH"/>
        </w:rPr>
        <w:t>الهيئة العامة للتأمينات الاجتماعية.</w:t>
      </w:r>
    </w:p>
    <w:p w:rsidR="008E203D" w:rsidRPr="008E203D" w:rsidRDefault="008E203D" w:rsidP="008E203D">
      <w:pPr>
        <w:pStyle w:val="SingleTxt"/>
        <w:spacing w:after="0" w:line="120" w:lineRule="exact"/>
        <w:rPr>
          <w:rFonts w:hint="cs"/>
          <w:sz w:val="10"/>
          <w:rtl/>
          <w:lang w:bidi="ar-BH"/>
        </w:rPr>
      </w:pPr>
    </w:p>
    <w:p w:rsidR="008E203D" w:rsidRPr="008E203D" w:rsidRDefault="008E203D" w:rsidP="008E203D">
      <w:pPr>
        <w:pStyle w:val="SingleTxt"/>
        <w:spacing w:after="0" w:line="120" w:lineRule="exact"/>
        <w:rPr>
          <w:rFonts w:hint="cs"/>
          <w:sz w:val="10"/>
          <w:rtl/>
          <w:lang w:bidi="ar-BH"/>
        </w:rPr>
      </w:pPr>
    </w:p>
    <w:p w:rsidR="00DB2006" w:rsidRPr="00DB2006" w:rsidRDefault="008E203D" w:rsidP="00EF5E48">
      <w:pPr>
        <w:pStyle w:val="SingleTxt"/>
        <w:rPr>
          <w:rFonts w:hint="cs"/>
          <w:rtl/>
          <w:lang w:bidi="ar-BH"/>
        </w:rPr>
      </w:pPr>
      <w:r>
        <w:rPr>
          <w:rFonts w:hint="cs"/>
          <w:rtl/>
          <w:lang w:bidi="ar-BH"/>
        </w:rPr>
        <w:t xml:space="preserve">235 -  </w:t>
      </w:r>
      <w:r w:rsidR="00DB2006" w:rsidRPr="00DB2006">
        <w:rPr>
          <w:rtl/>
          <w:lang w:bidi="ar-BH"/>
        </w:rPr>
        <w:t>وفي مجال العمل لحسابهن الخاص، تمارس بعض النسوة من ربات البيوت بعض أشكال العمل غير المنظم، وهي حرف يدوية بسيطة اغلبها تنحصر في خياطة وتطريز الملابس الشعبية أو صناعة المأكولات المحلية حيث تساهم مداخيلها في إعالة الأسرة أو تحسين مستواها المعيشي رسميا لدي الأسر التي لا دخل لها أو محدودة الدخل.</w:t>
      </w:r>
      <w:r w:rsidR="00A13B4D">
        <w:rPr>
          <w:rtl/>
          <w:lang w:bidi="ar-BH"/>
        </w:rPr>
        <w:t xml:space="preserve"> </w:t>
      </w:r>
      <w:r w:rsidR="00DB2006" w:rsidRPr="00DB2006">
        <w:rPr>
          <w:rtl/>
          <w:lang w:bidi="ar-BH"/>
        </w:rPr>
        <w:t xml:space="preserve">وهي مداخيل لا تحتسب في الناتج الوطني المحلي، كما إن هذه الأعمال غير خاضعة لأنظمة السجل التجاري وغير مغطاة بنظام التأمينات الاجتماعية باعتبارها أعمال غير منظمة. ومن هنا، لا تتوفر أي بيانات أو إحصاءات عنها ما عدا </w:t>
      </w:r>
      <w:r w:rsidR="00EF5E48">
        <w:rPr>
          <w:rFonts w:hint="cs"/>
          <w:rtl/>
          <w:lang w:bidi="ar-EG"/>
        </w:rPr>
        <w:t>”</w:t>
      </w:r>
      <w:r w:rsidR="00EF5E48">
        <w:rPr>
          <w:rtl/>
          <w:lang w:bidi="ar-BH"/>
        </w:rPr>
        <w:t>مشروع الأسر المنتجة</w:t>
      </w:r>
      <w:r w:rsidR="00EF5E48">
        <w:rPr>
          <w:rFonts w:hint="cs"/>
          <w:rtl/>
          <w:lang w:bidi="ar-EG"/>
        </w:rPr>
        <w:t xml:space="preserve">“ </w:t>
      </w:r>
      <w:r w:rsidR="00DB2006" w:rsidRPr="00DB2006">
        <w:rPr>
          <w:rtl/>
          <w:lang w:bidi="ar-BH"/>
        </w:rPr>
        <w:t xml:space="preserve">الذي تنفذه وزارة </w:t>
      </w:r>
      <w:r w:rsidR="00DB2006" w:rsidRPr="00DB2006">
        <w:rPr>
          <w:rFonts w:hint="cs"/>
          <w:rtl/>
          <w:lang w:bidi="ar-BH"/>
        </w:rPr>
        <w:t>التنمية</w:t>
      </w:r>
      <w:r w:rsidR="00DB2006" w:rsidRPr="00DB2006">
        <w:rPr>
          <w:rtl/>
          <w:lang w:bidi="ar-BH"/>
        </w:rPr>
        <w:t xml:space="preserve"> الاجتماعية والذي يستهدف دعم الأسر محدودة الدخل من اجل تحسين مواردها الذاتية وتحويلها من اسر معالة إلى اسر منتجة حيث توفر الوزارة من خلال هذا المشروع فرص التدريب على الصناعات المنزلية، وكذلك الخامات والمعدات اللازمة وبأسعار مناسبة، إضافة إلى منح بعض القروض لبعض الأسر المعوزة من اجل شراء الخامات والمعدات اللازمة للإنتاج، وتسهيل تسويق المنتجات محليا، وتشكل النساء عنصراً أساسياً في مشروع الأسر المنتجة لاسيما في إعمال الغزل والخياطة والتطريز وصناعة الأدوية الشعبية والبخور والعطور وصناعة الزهور والحلوى الشعبية.</w:t>
      </w:r>
    </w:p>
    <w:p w:rsidR="00DB2006" w:rsidRPr="00DB2006" w:rsidRDefault="008E203D" w:rsidP="00EF5E48">
      <w:pPr>
        <w:pStyle w:val="SingleTxt"/>
        <w:rPr>
          <w:rtl/>
          <w:lang w:bidi="ar-BH"/>
        </w:rPr>
      </w:pPr>
      <w:r>
        <w:rPr>
          <w:rFonts w:hint="cs"/>
          <w:rtl/>
          <w:lang w:bidi="ar-BH"/>
        </w:rPr>
        <w:t xml:space="preserve">236 -  </w:t>
      </w:r>
      <w:r w:rsidR="00DB2006" w:rsidRPr="00DB2006">
        <w:rPr>
          <w:rtl/>
          <w:lang w:bidi="ar-BH"/>
        </w:rPr>
        <w:t>وتجدر الإشارة إلى أنه في يناير 2004</w:t>
      </w:r>
      <w:r w:rsidR="00DB2006" w:rsidRPr="00DB2006">
        <w:rPr>
          <w:rFonts w:hint="cs"/>
          <w:rtl/>
          <w:lang w:bidi="ar-BH"/>
        </w:rPr>
        <w:t xml:space="preserve">م </w:t>
      </w:r>
      <w:r w:rsidR="00DB2006" w:rsidRPr="00DB2006">
        <w:rPr>
          <w:rtl/>
          <w:lang w:bidi="ar-BH"/>
        </w:rPr>
        <w:t xml:space="preserve">صدر الأمر الملكي رقم 5/2004 القاضي بإنشاء </w:t>
      </w:r>
      <w:r w:rsidR="00EF5E48">
        <w:rPr>
          <w:rFonts w:hint="cs"/>
          <w:rtl/>
          <w:lang w:bidi="ar-EG"/>
        </w:rPr>
        <w:t>”</w:t>
      </w:r>
      <w:r w:rsidR="00DB2006" w:rsidRPr="00DB2006">
        <w:rPr>
          <w:rtl/>
          <w:lang w:bidi="ar-BH"/>
        </w:rPr>
        <w:t>جائزة صاحبة السمو الشيخة سبيكة بنت إبراهيم آل خليفة رئيسة المجلس الأعلى للمرأة لتمكين المرأة البحرينية</w:t>
      </w:r>
      <w:r w:rsidR="00EF5E48">
        <w:rPr>
          <w:rFonts w:hint="cs"/>
          <w:rtl/>
          <w:lang w:bidi="ar-EG"/>
        </w:rPr>
        <w:t>“</w:t>
      </w:r>
      <w:r w:rsidR="00DB2006" w:rsidRPr="00DB2006">
        <w:rPr>
          <w:rtl/>
          <w:lang w:bidi="ar-BH"/>
        </w:rPr>
        <w:t xml:space="preserve"> والتي تمنح كل سنتين لأفضل الوزارات والمؤسسات الحكومية والخاصة لتميزها في دعم وتمكين المرأة البحرينية العاملة وزيادة نسبة التزامها في تأهيل وتدريب المرأة وإدماجها في خطط التنمية الوطنية وتحقق أعلى المستويات في تبؤ المرأة للمراكز القيادية والتنفيذية وصنع القرار والتزامها بسياسة عدم التمييز ضد المرأة.</w:t>
      </w:r>
      <w:r w:rsidR="00A13B4D">
        <w:rPr>
          <w:rtl/>
          <w:lang w:bidi="ar-BH"/>
        </w:rPr>
        <w:t xml:space="preserve"> </w:t>
      </w:r>
      <w:r w:rsidR="00DB2006" w:rsidRPr="00DB2006">
        <w:rPr>
          <w:rtl/>
          <w:lang w:bidi="ar-BH"/>
        </w:rPr>
        <w:t>ويراد من هذه الجائزة أن تساهم في تحفيز جهات العمل بالقطاعين العام والخاص على تمكين المرأة العاملة البحرينية من ممارسة حقوقها الاقتصادية المنصوص عليها في التشريعات الوطنية والمواثيق الدولية من خلال توفير فرص متكافئة لها مع الرجل في كافة أمور العمل ودون تمييز. وهذه الجائزة وان كانت تشجيعية في طابعها إلا أنها حمائية أيضا في مضمونها من حيث دفع القطاعين العام والخاص علي انتهاج سياسة مساواة بين الجنسين وعدم التفرقة بينهما في أي شكل من أشكال المعاملة في العمل.</w:t>
      </w:r>
    </w:p>
    <w:p w:rsidR="008E203D" w:rsidRPr="008E203D" w:rsidRDefault="008E203D" w:rsidP="008E203D">
      <w:pPr>
        <w:pStyle w:val="SingleTxt"/>
        <w:spacing w:after="0" w:line="120" w:lineRule="exact"/>
        <w:rPr>
          <w:sz w:val="10"/>
          <w:u w:val="single"/>
          <w:rtl/>
          <w:lang w:bidi="ar-BH"/>
        </w:rPr>
      </w:pPr>
    </w:p>
    <w:p w:rsidR="00DB2006" w:rsidRPr="00DB2006" w:rsidRDefault="008E203D" w:rsidP="008E203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عاشرا</w:t>
      </w:r>
      <w:r>
        <w:rPr>
          <w:rFonts w:hint="cs"/>
          <w:rtl/>
          <w:lang w:bidi="ar-BH"/>
        </w:rPr>
        <w:t xml:space="preserve"> </w:t>
      </w:r>
      <w:r>
        <w:rPr>
          <w:rFonts w:hint="cs"/>
          <w:rtl/>
          <w:lang w:bidi="ar-EG"/>
        </w:rPr>
        <w:t>-</w:t>
      </w:r>
      <w:r>
        <w:rPr>
          <w:rFonts w:hint="cs"/>
          <w:rtl/>
          <w:lang w:bidi="ar-EG"/>
        </w:rPr>
        <w:tab/>
      </w:r>
      <w:r w:rsidR="00DB2006" w:rsidRPr="00DB2006">
        <w:rPr>
          <w:rtl/>
          <w:lang w:bidi="ar-EG"/>
        </w:rPr>
        <w:t>المشاركة النقابية للمرأة</w:t>
      </w:r>
      <w:r w:rsidR="00EC60A3">
        <w:rPr>
          <w:rtl/>
          <w:lang w:bidi="ar-EG"/>
        </w:rPr>
        <w:t>:</w:t>
      </w:r>
    </w:p>
    <w:p w:rsidR="00DB2006" w:rsidRPr="00DB2006" w:rsidRDefault="008E203D" w:rsidP="00DB2006">
      <w:pPr>
        <w:pStyle w:val="SingleTxt"/>
        <w:rPr>
          <w:rFonts w:hint="cs"/>
          <w:rtl/>
          <w:lang w:bidi="ar-BH"/>
        </w:rPr>
      </w:pPr>
      <w:r>
        <w:rPr>
          <w:rFonts w:hint="cs"/>
          <w:rtl/>
          <w:lang w:bidi="ar-BH"/>
        </w:rPr>
        <w:t xml:space="preserve">237 -  </w:t>
      </w:r>
      <w:r w:rsidR="00DB2006" w:rsidRPr="00DB2006">
        <w:rPr>
          <w:rtl/>
          <w:lang w:bidi="ar-BH"/>
        </w:rPr>
        <w:t>بالنسبة إلي المشاركة في العمل النقابي فقد انخرطت المرأة في النقابات منذ صدور المرسوم الملكي المنظم لعمل النقابات العمالية برقم</w:t>
      </w:r>
      <w:r w:rsidR="00DB2006" w:rsidRPr="00DB2006">
        <w:rPr>
          <w:rFonts w:hint="cs"/>
          <w:rtl/>
          <w:lang w:bidi="ar-BH"/>
        </w:rPr>
        <w:t xml:space="preserve"> 33</w:t>
      </w:r>
      <w:r w:rsidR="00DB2006" w:rsidRPr="00DB2006">
        <w:rPr>
          <w:rtl/>
          <w:lang w:bidi="ar-BH"/>
        </w:rPr>
        <w:t xml:space="preserve"> لسنة 2002م في 24 سبتمبر 2002م. وقد بلغ عدد النقابات المشكلة إلي شهر فبراير 2005م- 36 نقابة، شاركت المرأة في مجلس إدارة 15 نقابة، وترأست المرأة</w:t>
      </w:r>
      <w:r w:rsidR="00DB2006" w:rsidRPr="00DB2006">
        <w:rPr>
          <w:rFonts w:hint="cs"/>
          <w:rtl/>
          <w:lang w:bidi="ar-BH"/>
        </w:rPr>
        <w:t xml:space="preserve"> 5 </w:t>
      </w:r>
      <w:r w:rsidR="00DB2006" w:rsidRPr="00DB2006">
        <w:rPr>
          <w:rtl/>
          <w:lang w:bidi="ar-BH"/>
        </w:rPr>
        <w:t>نقابات عمالية أي حوالي 12</w:t>
      </w:r>
      <w:r w:rsidR="008D0191" w:rsidRPr="008D0191">
        <w:rPr>
          <w:rFonts w:cs="Akhbar MT"/>
          <w:rtl/>
          <w:lang w:bidi="ar-BH"/>
        </w:rPr>
        <w:t>%</w:t>
      </w:r>
      <w:r w:rsidR="00DB2006" w:rsidRPr="00DB2006">
        <w:rPr>
          <w:rtl/>
          <w:lang w:bidi="ar-BH"/>
        </w:rPr>
        <w:t xml:space="preserve"> من عددها.</w:t>
      </w:r>
      <w:r w:rsidR="00A13B4D">
        <w:rPr>
          <w:rtl/>
          <w:lang w:bidi="ar-BH"/>
        </w:rPr>
        <w:t xml:space="preserve"> </w:t>
      </w:r>
      <w:r w:rsidR="00DB2006" w:rsidRPr="00DB2006">
        <w:rPr>
          <w:rtl/>
          <w:lang w:bidi="ar-BH"/>
        </w:rPr>
        <w:t>ويوضح الجدول التالي عدد النساء في مجلس إدارة النقابات العمالية.</w:t>
      </w:r>
    </w:p>
    <w:p w:rsidR="00DB2006" w:rsidRDefault="00D929FE" w:rsidP="00D929FE">
      <w:pPr>
        <w:tabs>
          <w:tab w:val="left" w:pos="662"/>
          <w:tab w:val="left" w:pos="1267"/>
          <w:tab w:val="left" w:pos="1987"/>
          <w:tab w:val="left" w:pos="2650"/>
        </w:tabs>
        <w:rPr>
          <w:rFonts w:hint="cs"/>
          <w:rtl/>
          <w:lang w:bidi="ar-BH"/>
        </w:rPr>
      </w:pPr>
      <w:r>
        <w:rPr>
          <w:rtl/>
          <w:lang w:bidi="ar-BH"/>
        </w:rPr>
        <w:br w:type="page"/>
      </w:r>
      <w:r w:rsidR="008D0191">
        <w:rPr>
          <w:rtl/>
          <w:lang w:bidi="ar-BH"/>
        </w:rPr>
        <w:tab/>
      </w:r>
      <w:r w:rsidR="008D0191">
        <w:rPr>
          <w:rtl/>
          <w:lang w:bidi="ar-BH"/>
        </w:rPr>
        <w:tab/>
        <w:t>جدول رقم</w:t>
      </w:r>
      <w:r w:rsidR="00DB2006" w:rsidRPr="00DB2006">
        <w:rPr>
          <w:rtl/>
          <w:lang w:bidi="ar-BH"/>
        </w:rPr>
        <w:t xml:space="preserve"> (30)</w:t>
      </w:r>
    </w:p>
    <w:p w:rsidR="00D929FE" w:rsidRPr="00DB2006" w:rsidRDefault="00D929FE" w:rsidP="00D929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Pr>
          <w:rFonts w:hint="cs"/>
          <w:rtl/>
          <w:lang w:bidi="ar-BH"/>
        </w:rPr>
        <w:tab/>
      </w:r>
      <w:r w:rsidRPr="00DB2006">
        <w:rPr>
          <w:rtl/>
          <w:lang w:bidi="ar-BH"/>
        </w:rPr>
        <w:t>عدد النساء في مجلس إدارة النقابات العمالية</w:t>
      </w:r>
    </w:p>
    <w:p w:rsidR="00D929FE" w:rsidRDefault="00D929FE" w:rsidP="00D929FE">
      <w:pPr>
        <w:pStyle w:val="SingleTxt"/>
        <w:spacing w:after="0" w:line="120" w:lineRule="exact"/>
        <w:rPr>
          <w:rFonts w:hint="cs"/>
          <w:sz w:val="10"/>
          <w:rtl/>
          <w:lang w:bidi="ar-BH"/>
        </w:rPr>
      </w:pPr>
    </w:p>
    <w:tbl>
      <w:tblPr>
        <w:bidiVisual/>
        <w:tblW w:w="7315" w:type="dxa"/>
        <w:jc w:val="center"/>
        <w:tblCellMar>
          <w:left w:w="0" w:type="dxa"/>
          <w:right w:w="0" w:type="dxa"/>
        </w:tblCellMar>
        <w:tblLook w:val="0000" w:firstRow="0" w:lastRow="0" w:firstColumn="0" w:lastColumn="0" w:noHBand="0" w:noVBand="0"/>
      </w:tblPr>
      <w:tblGrid>
        <w:gridCol w:w="723"/>
        <w:gridCol w:w="2915"/>
        <w:gridCol w:w="1452"/>
        <w:gridCol w:w="1306"/>
        <w:gridCol w:w="919"/>
      </w:tblGrid>
      <w:tr w:rsidR="0031416F" w:rsidRPr="0031416F">
        <w:tblPrEx>
          <w:tblCellMar>
            <w:top w:w="0" w:type="dxa"/>
            <w:bottom w:w="0" w:type="dxa"/>
          </w:tblCellMar>
        </w:tblPrEx>
        <w:trPr>
          <w:cantSplit/>
          <w:tblHeader/>
          <w:jc w:val="center"/>
        </w:trPr>
        <w:tc>
          <w:tcPr>
            <w:tcW w:w="0" w:type="auto"/>
            <w:tcBorders>
              <w:top w:val="single" w:sz="4" w:space="0" w:color="auto"/>
              <w:bottom w:val="single" w:sz="12" w:space="0" w:color="auto"/>
            </w:tcBorders>
            <w:shd w:val="clear" w:color="auto" w:fill="auto"/>
            <w:vAlign w:val="bottom"/>
          </w:tcPr>
          <w:p w:rsidR="0031416F" w:rsidRPr="0031416F" w:rsidRDefault="0031416F" w:rsidP="0031416F">
            <w:pPr>
              <w:pStyle w:val="SingleTxt"/>
              <w:spacing w:before="80" w:afterLines="80" w:after="192" w:line="240" w:lineRule="exact"/>
              <w:ind w:left="72" w:right="144"/>
              <w:rPr>
                <w:i/>
                <w:iCs/>
                <w:sz w:val="16"/>
                <w:szCs w:val="24"/>
                <w:rtl/>
                <w:lang w:bidi="ar-BH"/>
              </w:rPr>
            </w:pPr>
            <w:r w:rsidRPr="0031416F">
              <w:rPr>
                <w:i/>
                <w:iCs/>
                <w:sz w:val="16"/>
                <w:szCs w:val="24"/>
                <w:rtl/>
                <w:lang w:bidi="ar-BH"/>
              </w:rPr>
              <w:t>الرقم</w:t>
            </w:r>
          </w:p>
        </w:tc>
        <w:tc>
          <w:tcPr>
            <w:tcW w:w="0" w:type="auto"/>
            <w:tcBorders>
              <w:top w:val="single" w:sz="4" w:space="0" w:color="auto"/>
              <w:bottom w:val="single" w:sz="12" w:space="0" w:color="auto"/>
            </w:tcBorders>
            <w:shd w:val="clear" w:color="auto" w:fill="auto"/>
            <w:vAlign w:val="bottom"/>
          </w:tcPr>
          <w:p w:rsidR="0031416F" w:rsidRPr="0031416F" w:rsidRDefault="0031416F" w:rsidP="0031416F">
            <w:pPr>
              <w:pStyle w:val="SingleTxt"/>
              <w:spacing w:before="80" w:afterLines="80" w:after="192" w:line="240" w:lineRule="exact"/>
              <w:ind w:left="72" w:right="144"/>
              <w:rPr>
                <w:i/>
                <w:iCs/>
                <w:sz w:val="16"/>
                <w:szCs w:val="24"/>
                <w:rtl/>
                <w:lang w:bidi="ar-BH"/>
              </w:rPr>
            </w:pPr>
            <w:r w:rsidRPr="0031416F">
              <w:rPr>
                <w:i/>
                <w:iCs/>
                <w:sz w:val="16"/>
                <w:szCs w:val="24"/>
                <w:rtl/>
                <w:lang w:bidi="ar-BH"/>
              </w:rPr>
              <w:t>اسم النقابة</w:t>
            </w:r>
          </w:p>
        </w:tc>
        <w:tc>
          <w:tcPr>
            <w:tcW w:w="0" w:type="auto"/>
            <w:tcBorders>
              <w:top w:val="single" w:sz="4" w:space="0" w:color="auto"/>
              <w:bottom w:val="single" w:sz="12" w:space="0" w:color="auto"/>
            </w:tcBorders>
            <w:shd w:val="clear" w:color="auto" w:fill="auto"/>
            <w:vAlign w:val="bottom"/>
          </w:tcPr>
          <w:p w:rsidR="0031416F" w:rsidRPr="0031416F" w:rsidRDefault="0031416F" w:rsidP="0031416F">
            <w:pPr>
              <w:pStyle w:val="SingleTxt"/>
              <w:spacing w:before="80" w:afterLines="80" w:after="192" w:line="240" w:lineRule="exact"/>
              <w:ind w:left="72" w:right="144"/>
              <w:rPr>
                <w:i/>
                <w:iCs/>
                <w:sz w:val="16"/>
                <w:szCs w:val="24"/>
                <w:rtl/>
                <w:lang w:bidi="ar-BH"/>
              </w:rPr>
            </w:pPr>
            <w:r w:rsidRPr="0031416F">
              <w:rPr>
                <w:i/>
                <w:iCs/>
                <w:sz w:val="16"/>
                <w:szCs w:val="24"/>
                <w:rtl/>
                <w:lang w:bidi="ar-BH"/>
              </w:rPr>
              <w:t>عدد الأعضاء</w:t>
            </w:r>
          </w:p>
        </w:tc>
        <w:tc>
          <w:tcPr>
            <w:tcW w:w="0" w:type="auto"/>
            <w:tcBorders>
              <w:top w:val="single" w:sz="4" w:space="0" w:color="auto"/>
              <w:bottom w:val="single" w:sz="12" w:space="0" w:color="auto"/>
            </w:tcBorders>
            <w:shd w:val="clear" w:color="auto" w:fill="auto"/>
            <w:vAlign w:val="bottom"/>
          </w:tcPr>
          <w:p w:rsidR="0031416F" w:rsidRPr="0031416F" w:rsidRDefault="0031416F" w:rsidP="0031416F">
            <w:pPr>
              <w:pStyle w:val="SingleTxt"/>
              <w:spacing w:before="80" w:afterLines="80" w:after="192" w:line="240" w:lineRule="exact"/>
              <w:ind w:left="72" w:right="144"/>
              <w:rPr>
                <w:i/>
                <w:iCs/>
                <w:sz w:val="16"/>
                <w:szCs w:val="24"/>
                <w:rtl/>
                <w:lang w:bidi="ar-BH"/>
              </w:rPr>
            </w:pPr>
            <w:r w:rsidRPr="0031416F">
              <w:rPr>
                <w:i/>
                <w:iCs/>
                <w:sz w:val="16"/>
                <w:szCs w:val="24"/>
                <w:rtl/>
                <w:lang w:bidi="ar-BH"/>
              </w:rPr>
              <w:t>عدد النساء</w:t>
            </w:r>
          </w:p>
        </w:tc>
        <w:tc>
          <w:tcPr>
            <w:tcW w:w="0" w:type="auto"/>
            <w:tcBorders>
              <w:top w:val="single" w:sz="4" w:space="0" w:color="auto"/>
              <w:bottom w:val="single" w:sz="12" w:space="0" w:color="auto"/>
            </w:tcBorders>
            <w:shd w:val="clear" w:color="auto" w:fill="auto"/>
            <w:vAlign w:val="bottom"/>
          </w:tcPr>
          <w:p w:rsidR="0031416F" w:rsidRPr="0031416F" w:rsidRDefault="0031416F" w:rsidP="0031416F">
            <w:pPr>
              <w:pStyle w:val="SingleTxt"/>
              <w:spacing w:before="80" w:afterLines="80" w:after="192" w:line="240" w:lineRule="exact"/>
              <w:ind w:left="72" w:right="144"/>
              <w:rPr>
                <w:i/>
                <w:iCs/>
                <w:sz w:val="16"/>
                <w:szCs w:val="24"/>
                <w:rtl/>
                <w:lang w:bidi="ar-BH"/>
              </w:rPr>
            </w:pPr>
            <w:r w:rsidRPr="0031416F">
              <w:rPr>
                <w:i/>
                <w:iCs/>
                <w:sz w:val="16"/>
                <w:szCs w:val="24"/>
                <w:rtl/>
                <w:lang w:bidi="ar-BH"/>
              </w:rPr>
              <w:t>النسبة</w:t>
            </w:r>
          </w:p>
        </w:tc>
      </w:tr>
      <w:tr w:rsidR="0031416F" w:rsidRPr="0031416F">
        <w:tblPrEx>
          <w:tblCellMar>
            <w:top w:w="0" w:type="dxa"/>
            <w:bottom w:w="0" w:type="dxa"/>
          </w:tblCellMar>
        </w:tblPrEx>
        <w:trPr>
          <w:cantSplit/>
          <w:trHeight w:hRule="exact" w:val="115"/>
          <w:tblHeader/>
          <w:jc w:val="center"/>
        </w:trPr>
        <w:tc>
          <w:tcPr>
            <w:tcW w:w="0" w:type="auto"/>
            <w:tcBorders>
              <w:top w:val="single" w:sz="12" w:space="0" w:color="auto"/>
            </w:tcBorders>
            <w:shd w:val="clear" w:color="auto" w:fill="auto"/>
            <w:vAlign w:val="bottom"/>
          </w:tcPr>
          <w:p w:rsidR="0031416F" w:rsidRPr="0031416F" w:rsidRDefault="0031416F" w:rsidP="0031416F">
            <w:pPr>
              <w:pStyle w:val="SingleTxt"/>
              <w:spacing w:before="40" w:afterLines="80" w:after="192" w:line="240" w:lineRule="exact"/>
              <w:ind w:left="72" w:right="72"/>
              <w:rPr>
                <w:sz w:val="16"/>
                <w:szCs w:val="24"/>
                <w:rtl/>
                <w:lang w:bidi="ar-BH"/>
              </w:rPr>
            </w:pPr>
          </w:p>
        </w:tc>
        <w:tc>
          <w:tcPr>
            <w:tcW w:w="0" w:type="auto"/>
            <w:tcBorders>
              <w:top w:val="single" w:sz="12" w:space="0" w:color="auto"/>
            </w:tcBorders>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p>
        </w:tc>
        <w:tc>
          <w:tcPr>
            <w:tcW w:w="0" w:type="auto"/>
            <w:tcBorders>
              <w:top w:val="single" w:sz="12" w:space="0" w:color="auto"/>
            </w:tcBorders>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p>
        </w:tc>
        <w:tc>
          <w:tcPr>
            <w:tcW w:w="0" w:type="auto"/>
            <w:tcBorders>
              <w:top w:val="single" w:sz="12" w:space="0" w:color="auto"/>
            </w:tcBorders>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p>
        </w:tc>
        <w:tc>
          <w:tcPr>
            <w:tcW w:w="0" w:type="auto"/>
            <w:tcBorders>
              <w:top w:val="single" w:sz="12" w:space="0" w:color="auto"/>
            </w:tcBorders>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p>
        </w:tc>
      </w:tr>
      <w:tr w:rsidR="0031416F" w:rsidRPr="0031416F">
        <w:tblPrEx>
          <w:tblCellMar>
            <w:top w:w="0" w:type="dxa"/>
            <w:bottom w:w="0" w:type="dxa"/>
          </w:tblCellMar>
        </w:tblPrEx>
        <w:trPr>
          <w:cantSplit/>
          <w:jc w:val="center"/>
        </w:trPr>
        <w:tc>
          <w:tcPr>
            <w:tcW w:w="0" w:type="auto"/>
            <w:shd w:val="clear" w:color="auto" w:fill="auto"/>
            <w:vAlign w:val="bottom"/>
          </w:tcPr>
          <w:p w:rsidR="0031416F" w:rsidRPr="0031416F" w:rsidRDefault="0031416F" w:rsidP="0031416F">
            <w:pPr>
              <w:pStyle w:val="SingleTxt"/>
              <w:spacing w:before="40" w:afterLines="80" w:after="192" w:line="240" w:lineRule="exact"/>
              <w:ind w:left="72" w:right="72"/>
              <w:rPr>
                <w:sz w:val="16"/>
                <w:szCs w:val="24"/>
                <w:rtl/>
                <w:lang w:bidi="ar-BH"/>
              </w:rPr>
            </w:pPr>
            <w:r w:rsidRPr="0031416F">
              <w:rPr>
                <w:sz w:val="16"/>
                <w:szCs w:val="24"/>
                <w:rtl/>
                <w:lang w:bidi="ar-BH"/>
              </w:rPr>
              <w:t>1.</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ميدال للكابلات</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7</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7</w:t>
            </w:r>
            <w:r w:rsidR="008D0191" w:rsidRPr="008D0191">
              <w:rPr>
                <w:rFonts w:cs="Akhbar MT"/>
                <w:sz w:val="16"/>
                <w:szCs w:val="24"/>
                <w:rtl/>
                <w:lang w:bidi="ar-BH"/>
              </w:rPr>
              <w:t>%</w:t>
            </w:r>
          </w:p>
        </w:tc>
      </w:tr>
      <w:tr w:rsidR="0031416F" w:rsidRPr="0031416F">
        <w:tblPrEx>
          <w:tblCellMar>
            <w:top w:w="0" w:type="dxa"/>
            <w:bottom w:w="0" w:type="dxa"/>
          </w:tblCellMar>
        </w:tblPrEx>
        <w:trPr>
          <w:cantSplit/>
          <w:jc w:val="center"/>
        </w:trPr>
        <w:tc>
          <w:tcPr>
            <w:tcW w:w="0" w:type="auto"/>
            <w:shd w:val="clear" w:color="auto" w:fill="auto"/>
            <w:vAlign w:val="bottom"/>
          </w:tcPr>
          <w:p w:rsidR="0031416F" w:rsidRPr="0031416F" w:rsidRDefault="0031416F" w:rsidP="0031416F">
            <w:pPr>
              <w:pStyle w:val="SingleTxt"/>
              <w:spacing w:before="40" w:afterLines="80" w:after="192" w:line="240" w:lineRule="exact"/>
              <w:ind w:left="72" w:right="72"/>
              <w:rPr>
                <w:sz w:val="16"/>
                <w:szCs w:val="24"/>
                <w:rtl/>
                <w:lang w:bidi="ar-BH"/>
              </w:rPr>
            </w:pPr>
            <w:r w:rsidRPr="0031416F">
              <w:rPr>
                <w:sz w:val="16"/>
                <w:szCs w:val="24"/>
                <w:rtl/>
                <w:lang w:bidi="ar-BH"/>
              </w:rPr>
              <w:t>2.</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الأسواق الحرة</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6</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3</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18</w:t>
            </w:r>
            <w:r w:rsidR="008D0191" w:rsidRPr="008D0191">
              <w:rPr>
                <w:rFonts w:cs="Akhbar MT"/>
                <w:sz w:val="16"/>
                <w:szCs w:val="24"/>
                <w:rtl/>
                <w:lang w:bidi="ar-BH"/>
              </w:rPr>
              <w:t>%</w:t>
            </w:r>
          </w:p>
        </w:tc>
      </w:tr>
      <w:tr w:rsidR="0031416F" w:rsidRPr="0031416F">
        <w:tblPrEx>
          <w:tblCellMar>
            <w:top w:w="0" w:type="dxa"/>
            <w:bottom w:w="0" w:type="dxa"/>
          </w:tblCellMar>
        </w:tblPrEx>
        <w:trPr>
          <w:cantSplit/>
          <w:jc w:val="center"/>
        </w:trPr>
        <w:tc>
          <w:tcPr>
            <w:tcW w:w="0" w:type="auto"/>
            <w:shd w:val="clear" w:color="auto" w:fill="auto"/>
            <w:vAlign w:val="bottom"/>
          </w:tcPr>
          <w:p w:rsidR="0031416F" w:rsidRPr="0031416F" w:rsidRDefault="0031416F" w:rsidP="0031416F">
            <w:pPr>
              <w:pStyle w:val="SingleTxt"/>
              <w:spacing w:before="40" w:afterLines="80" w:after="192" w:line="240" w:lineRule="exact"/>
              <w:ind w:left="72" w:right="72"/>
              <w:rPr>
                <w:sz w:val="16"/>
                <w:szCs w:val="24"/>
                <w:rtl/>
                <w:lang w:bidi="ar-BH"/>
              </w:rPr>
            </w:pPr>
            <w:r w:rsidRPr="0031416F">
              <w:rPr>
                <w:sz w:val="16"/>
                <w:szCs w:val="24"/>
                <w:rtl/>
                <w:lang w:bidi="ar-BH"/>
              </w:rPr>
              <w:t>3.</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بتلكو</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15</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15</w:t>
            </w:r>
            <w:r w:rsidR="008D0191" w:rsidRPr="008D0191">
              <w:rPr>
                <w:rFonts w:cs="Akhbar MT"/>
                <w:sz w:val="16"/>
                <w:szCs w:val="24"/>
                <w:rtl/>
                <w:lang w:bidi="ar-BH"/>
              </w:rPr>
              <w:t>%</w:t>
            </w:r>
          </w:p>
        </w:tc>
      </w:tr>
      <w:tr w:rsidR="0031416F" w:rsidRPr="0031416F">
        <w:tblPrEx>
          <w:tblCellMar>
            <w:top w:w="0" w:type="dxa"/>
            <w:bottom w:w="0" w:type="dxa"/>
          </w:tblCellMar>
        </w:tblPrEx>
        <w:trPr>
          <w:cantSplit/>
          <w:jc w:val="center"/>
        </w:trPr>
        <w:tc>
          <w:tcPr>
            <w:tcW w:w="0" w:type="auto"/>
            <w:shd w:val="clear" w:color="auto" w:fill="auto"/>
            <w:vAlign w:val="bottom"/>
          </w:tcPr>
          <w:p w:rsidR="0031416F" w:rsidRPr="0031416F" w:rsidRDefault="0031416F" w:rsidP="0031416F">
            <w:pPr>
              <w:pStyle w:val="SingleTxt"/>
              <w:spacing w:before="40" w:afterLines="80" w:after="192" w:line="240" w:lineRule="exact"/>
              <w:ind w:left="72" w:right="72"/>
              <w:rPr>
                <w:sz w:val="16"/>
                <w:szCs w:val="24"/>
                <w:rtl/>
                <w:lang w:bidi="ar-BH"/>
              </w:rPr>
            </w:pPr>
            <w:r w:rsidRPr="0031416F">
              <w:rPr>
                <w:sz w:val="16"/>
                <w:szCs w:val="24"/>
                <w:rtl/>
                <w:lang w:bidi="ar-BH"/>
              </w:rPr>
              <w:t>4.</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قطاع الفندقة والتموين</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11</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4</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44</w:t>
            </w:r>
            <w:r w:rsidR="008D0191" w:rsidRPr="008D0191">
              <w:rPr>
                <w:rFonts w:cs="Akhbar MT"/>
                <w:sz w:val="16"/>
                <w:szCs w:val="24"/>
                <w:rtl/>
                <w:lang w:bidi="ar-BH"/>
              </w:rPr>
              <w:t>%</w:t>
            </w:r>
          </w:p>
        </w:tc>
      </w:tr>
      <w:tr w:rsidR="0031416F" w:rsidRPr="0031416F">
        <w:tblPrEx>
          <w:tblCellMar>
            <w:top w:w="0" w:type="dxa"/>
            <w:bottom w:w="0" w:type="dxa"/>
          </w:tblCellMar>
        </w:tblPrEx>
        <w:trPr>
          <w:cantSplit/>
          <w:jc w:val="center"/>
        </w:trPr>
        <w:tc>
          <w:tcPr>
            <w:tcW w:w="0" w:type="auto"/>
            <w:shd w:val="clear" w:color="auto" w:fill="auto"/>
            <w:vAlign w:val="bottom"/>
          </w:tcPr>
          <w:p w:rsidR="0031416F" w:rsidRPr="0031416F" w:rsidRDefault="0031416F" w:rsidP="0031416F">
            <w:pPr>
              <w:pStyle w:val="SingleTxt"/>
              <w:spacing w:before="40" w:afterLines="80" w:after="192" w:line="240" w:lineRule="exact"/>
              <w:ind w:left="72" w:right="72"/>
              <w:rPr>
                <w:sz w:val="16"/>
                <w:szCs w:val="24"/>
                <w:rtl/>
                <w:lang w:bidi="ar-BH"/>
              </w:rPr>
            </w:pPr>
            <w:r w:rsidRPr="0031416F">
              <w:rPr>
                <w:sz w:val="16"/>
                <w:szCs w:val="24"/>
                <w:rtl/>
                <w:lang w:bidi="ar-BH"/>
              </w:rPr>
              <w:t>5.</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بابكو</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15</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2</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30</w:t>
            </w:r>
            <w:r w:rsidR="008D0191" w:rsidRPr="008D0191">
              <w:rPr>
                <w:rFonts w:cs="Akhbar MT"/>
                <w:sz w:val="16"/>
                <w:szCs w:val="24"/>
                <w:rtl/>
                <w:lang w:bidi="ar-BH"/>
              </w:rPr>
              <w:t>%</w:t>
            </w:r>
          </w:p>
        </w:tc>
      </w:tr>
      <w:tr w:rsidR="0031416F" w:rsidRPr="0031416F">
        <w:tblPrEx>
          <w:tblCellMar>
            <w:top w:w="0" w:type="dxa"/>
            <w:bottom w:w="0" w:type="dxa"/>
          </w:tblCellMar>
        </w:tblPrEx>
        <w:trPr>
          <w:cantSplit/>
          <w:jc w:val="center"/>
        </w:trPr>
        <w:tc>
          <w:tcPr>
            <w:tcW w:w="0" w:type="auto"/>
            <w:shd w:val="clear" w:color="auto" w:fill="auto"/>
            <w:vAlign w:val="bottom"/>
          </w:tcPr>
          <w:p w:rsidR="0031416F" w:rsidRPr="0031416F" w:rsidRDefault="0031416F" w:rsidP="0031416F">
            <w:pPr>
              <w:pStyle w:val="SingleTxt"/>
              <w:spacing w:before="40" w:afterLines="80" w:after="192" w:line="240" w:lineRule="exact"/>
              <w:ind w:left="72" w:right="72"/>
              <w:rPr>
                <w:sz w:val="16"/>
                <w:szCs w:val="24"/>
                <w:rtl/>
                <w:lang w:bidi="ar-BH"/>
              </w:rPr>
            </w:pPr>
            <w:r w:rsidRPr="0031416F">
              <w:rPr>
                <w:sz w:val="16"/>
                <w:szCs w:val="24"/>
                <w:rtl/>
                <w:lang w:bidi="ar-BH"/>
              </w:rPr>
              <w:t>6.</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باس</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11</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11</w:t>
            </w:r>
            <w:r w:rsidR="008D0191" w:rsidRPr="008D0191">
              <w:rPr>
                <w:rFonts w:cs="Akhbar MT"/>
                <w:sz w:val="16"/>
                <w:szCs w:val="24"/>
                <w:rtl/>
                <w:lang w:bidi="ar-BH"/>
              </w:rPr>
              <w:t>%</w:t>
            </w:r>
          </w:p>
        </w:tc>
      </w:tr>
      <w:tr w:rsidR="0031416F" w:rsidRPr="0031416F">
        <w:tblPrEx>
          <w:tblCellMar>
            <w:top w:w="0" w:type="dxa"/>
            <w:bottom w:w="0" w:type="dxa"/>
          </w:tblCellMar>
        </w:tblPrEx>
        <w:trPr>
          <w:cantSplit/>
          <w:jc w:val="center"/>
        </w:trPr>
        <w:tc>
          <w:tcPr>
            <w:tcW w:w="0" w:type="auto"/>
            <w:shd w:val="clear" w:color="auto" w:fill="auto"/>
            <w:vAlign w:val="bottom"/>
          </w:tcPr>
          <w:p w:rsidR="0031416F" w:rsidRPr="0031416F" w:rsidRDefault="0031416F" w:rsidP="0031416F">
            <w:pPr>
              <w:pStyle w:val="SingleTxt"/>
              <w:spacing w:before="40" w:afterLines="80" w:after="192" w:line="240" w:lineRule="exact"/>
              <w:ind w:left="72" w:right="72"/>
              <w:rPr>
                <w:sz w:val="16"/>
                <w:szCs w:val="24"/>
                <w:rtl/>
                <w:lang w:bidi="ar-BH"/>
              </w:rPr>
            </w:pPr>
            <w:r w:rsidRPr="0031416F">
              <w:rPr>
                <w:sz w:val="16"/>
                <w:szCs w:val="24"/>
                <w:rtl/>
                <w:lang w:bidi="ar-BH"/>
              </w:rPr>
              <w:t>7.</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الدرفة</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11</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11</w:t>
            </w:r>
            <w:r w:rsidR="008D0191" w:rsidRPr="008D0191">
              <w:rPr>
                <w:rFonts w:cs="Akhbar MT"/>
                <w:sz w:val="16"/>
                <w:szCs w:val="24"/>
                <w:rtl/>
                <w:lang w:bidi="ar-BH"/>
              </w:rPr>
              <w:t>%</w:t>
            </w:r>
          </w:p>
        </w:tc>
      </w:tr>
      <w:tr w:rsidR="0031416F" w:rsidRPr="0031416F">
        <w:tblPrEx>
          <w:tblCellMar>
            <w:top w:w="0" w:type="dxa"/>
            <w:bottom w:w="0" w:type="dxa"/>
          </w:tblCellMar>
        </w:tblPrEx>
        <w:trPr>
          <w:cantSplit/>
          <w:jc w:val="center"/>
        </w:trPr>
        <w:tc>
          <w:tcPr>
            <w:tcW w:w="0" w:type="auto"/>
            <w:shd w:val="clear" w:color="auto" w:fill="auto"/>
            <w:vAlign w:val="bottom"/>
          </w:tcPr>
          <w:p w:rsidR="0031416F" w:rsidRPr="0031416F" w:rsidRDefault="0031416F" w:rsidP="0031416F">
            <w:pPr>
              <w:pStyle w:val="SingleTxt"/>
              <w:spacing w:before="40" w:afterLines="80" w:after="192" w:line="240" w:lineRule="exact"/>
              <w:ind w:left="72" w:right="72"/>
              <w:rPr>
                <w:sz w:val="16"/>
                <w:szCs w:val="24"/>
                <w:rtl/>
                <w:lang w:bidi="ar-BH"/>
              </w:rPr>
            </w:pPr>
            <w:r w:rsidRPr="0031416F">
              <w:rPr>
                <w:sz w:val="16"/>
                <w:szCs w:val="24"/>
                <w:rtl/>
                <w:lang w:bidi="ar-BH"/>
              </w:rPr>
              <w:t>8.</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المضيفين الجويين</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9</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9</w:t>
            </w:r>
            <w:r w:rsidR="008D0191" w:rsidRPr="008D0191">
              <w:rPr>
                <w:rFonts w:cs="Akhbar MT"/>
                <w:sz w:val="16"/>
                <w:szCs w:val="24"/>
                <w:rtl/>
                <w:lang w:bidi="ar-BH"/>
              </w:rPr>
              <w:t>%</w:t>
            </w:r>
          </w:p>
        </w:tc>
      </w:tr>
      <w:tr w:rsidR="0031416F" w:rsidRPr="0031416F">
        <w:tblPrEx>
          <w:tblCellMar>
            <w:top w:w="0" w:type="dxa"/>
            <w:bottom w:w="0" w:type="dxa"/>
          </w:tblCellMar>
        </w:tblPrEx>
        <w:trPr>
          <w:cantSplit/>
          <w:jc w:val="center"/>
        </w:trPr>
        <w:tc>
          <w:tcPr>
            <w:tcW w:w="0" w:type="auto"/>
            <w:shd w:val="clear" w:color="auto" w:fill="auto"/>
            <w:vAlign w:val="bottom"/>
          </w:tcPr>
          <w:p w:rsidR="0031416F" w:rsidRPr="0031416F" w:rsidRDefault="0031416F" w:rsidP="0031416F">
            <w:pPr>
              <w:pStyle w:val="SingleTxt"/>
              <w:spacing w:before="40" w:afterLines="80" w:after="192" w:line="240" w:lineRule="exact"/>
              <w:ind w:left="72" w:right="72"/>
              <w:rPr>
                <w:sz w:val="16"/>
                <w:szCs w:val="24"/>
                <w:rtl/>
                <w:lang w:bidi="ar-BH"/>
              </w:rPr>
            </w:pPr>
            <w:r w:rsidRPr="0031416F">
              <w:rPr>
                <w:sz w:val="16"/>
                <w:szCs w:val="24"/>
                <w:rtl/>
                <w:lang w:bidi="ar-BH"/>
              </w:rPr>
              <w:t>9</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السفر والسياحة</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9</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2</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18</w:t>
            </w:r>
            <w:r w:rsidR="008D0191" w:rsidRPr="008D0191">
              <w:rPr>
                <w:rFonts w:cs="Akhbar MT"/>
                <w:sz w:val="16"/>
                <w:szCs w:val="24"/>
                <w:rtl/>
                <w:lang w:bidi="ar-BH"/>
              </w:rPr>
              <w:t>%</w:t>
            </w:r>
          </w:p>
        </w:tc>
      </w:tr>
      <w:tr w:rsidR="0031416F" w:rsidRPr="0031416F">
        <w:tblPrEx>
          <w:tblCellMar>
            <w:top w:w="0" w:type="dxa"/>
            <w:bottom w:w="0" w:type="dxa"/>
          </w:tblCellMar>
        </w:tblPrEx>
        <w:trPr>
          <w:cantSplit/>
          <w:jc w:val="center"/>
        </w:trPr>
        <w:tc>
          <w:tcPr>
            <w:tcW w:w="0" w:type="auto"/>
            <w:shd w:val="clear" w:color="auto" w:fill="auto"/>
            <w:vAlign w:val="bottom"/>
          </w:tcPr>
          <w:p w:rsidR="0031416F" w:rsidRPr="0031416F" w:rsidRDefault="0031416F" w:rsidP="0031416F">
            <w:pPr>
              <w:pStyle w:val="SingleTxt"/>
              <w:spacing w:before="40" w:afterLines="80" w:after="192" w:line="240" w:lineRule="exact"/>
              <w:ind w:left="72" w:right="72"/>
              <w:rPr>
                <w:sz w:val="16"/>
                <w:szCs w:val="24"/>
                <w:rtl/>
                <w:lang w:bidi="ar-BH"/>
              </w:rPr>
            </w:pPr>
            <w:r w:rsidRPr="0031416F">
              <w:rPr>
                <w:sz w:val="16"/>
                <w:szCs w:val="24"/>
                <w:rtl/>
                <w:lang w:bidi="ar-BH"/>
              </w:rPr>
              <w:t>10</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قطاع التأمين</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7</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7</w:t>
            </w:r>
            <w:r w:rsidR="008D0191" w:rsidRPr="008D0191">
              <w:rPr>
                <w:rFonts w:cs="Akhbar MT"/>
                <w:sz w:val="16"/>
                <w:szCs w:val="24"/>
                <w:rtl/>
                <w:lang w:bidi="ar-BH"/>
              </w:rPr>
              <w:t>%</w:t>
            </w:r>
          </w:p>
        </w:tc>
      </w:tr>
      <w:tr w:rsidR="0031416F" w:rsidRPr="0031416F">
        <w:tblPrEx>
          <w:tblCellMar>
            <w:top w:w="0" w:type="dxa"/>
            <w:bottom w:w="0" w:type="dxa"/>
          </w:tblCellMar>
        </w:tblPrEx>
        <w:trPr>
          <w:cantSplit/>
          <w:jc w:val="center"/>
        </w:trPr>
        <w:tc>
          <w:tcPr>
            <w:tcW w:w="0" w:type="auto"/>
            <w:shd w:val="clear" w:color="auto" w:fill="auto"/>
            <w:vAlign w:val="bottom"/>
          </w:tcPr>
          <w:p w:rsidR="0031416F" w:rsidRPr="0031416F" w:rsidRDefault="0031416F" w:rsidP="0031416F">
            <w:pPr>
              <w:pStyle w:val="SingleTxt"/>
              <w:spacing w:before="40" w:afterLines="80" w:after="192" w:line="240" w:lineRule="exact"/>
              <w:ind w:left="72" w:right="72"/>
              <w:rPr>
                <w:sz w:val="16"/>
                <w:szCs w:val="24"/>
                <w:rtl/>
                <w:lang w:bidi="ar-BH"/>
              </w:rPr>
            </w:pPr>
            <w:r w:rsidRPr="0031416F">
              <w:rPr>
                <w:sz w:val="16"/>
                <w:szCs w:val="24"/>
                <w:rtl/>
                <w:lang w:bidi="ar-BH"/>
              </w:rPr>
              <w:t>11</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غرفة التجارة</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7</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7</w:t>
            </w:r>
            <w:r w:rsidR="008D0191" w:rsidRPr="008D0191">
              <w:rPr>
                <w:rFonts w:cs="Akhbar MT"/>
                <w:sz w:val="16"/>
                <w:szCs w:val="24"/>
                <w:rtl/>
                <w:lang w:bidi="ar-BH"/>
              </w:rPr>
              <w:t>%</w:t>
            </w:r>
          </w:p>
        </w:tc>
      </w:tr>
      <w:tr w:rsidR="0031416F" w:rsidRPr="0031416F">
        <w:tblPrEx>
          <w:tblCellMar>
            <w:top w:w="0" w:type="dxa"/>
            <w:bottom w:w="0" w:type="dxa"/>
          </w:tblCellMar>
        </w:tblPrEx>
        <w:trPr>
          <w:cantSplit/>
          <w:jc w:val="center"/>
        </w:trPr>
        <w:tc>
          <w:tcPr>
            <w:tcW w:w="0" w:type="auto"/>
            <w:shd w:val="clear" w:color="auto" w:fill="auto"/>
            <w:vAlign w:val="bottom"/>
          </w:tcPr>
          <w:p w:rsidR="0031416F" w:rsidRPr="0031416F" w:rsidRDefault="0031416F" w:rsidP="0031416F">
            <w:pPr>
              <w:pStyle w:val="SingleTxt"/>
              <w:spacing w:before="40" w:afterLines="80" w:after="192" w:line="240" w:lineRule="exact"/>
              <w:ind w:left="72" w:right="72"/>
              <w:rPr>
                <w:sz w:val="16"/>
                <w:szCs w:val="24"/>
                <w:rtl/>
                <w:lang w:bidi="ar-BH"/>
              </w:rPr>
            </w:pPr>
            <w:r w:rsidRPr="0031416F">
              <w:rPr>
                <w:sz w:val="16"/>
                <w:szCs w:val="24"/>
                <w:rtl/>
                <w:lang w:bidi="ar-BH"/>
              </w:rPr>
              <w:t>12</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المصرفيين</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9</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9</w:t>
            </w:r>
            <w:r w:rsidR="008D0191" w:rsidRPr="008D0191">
              <w:rPr>
                <w:rFonts w:cs="Akhbar MT"/>
                <w:sz w:val="16"/>
                <w:szCs w:val="24"/>
                <w:rtl/>
                <w:lang w:bidi="ar-BH"/>
              </w:rPr>
              <w:t>%</w:t>
            </w:r>
          </w:p>
        </w:tc>
      </w:tr>
      <w:tr w:rsidR="0031416F" w:rsidRPr="0031416F">
        <w:tblPrEx>
          <w:tblCellMar>
            <w:top w:w="0" w:type="dxa"/>
            <w:bottom w:w="0" w:type="dxa"/>
          </w:tblCellMar>
        </w:tblPrEx>
        <w:trPr>
          <w:cantSplit/>
          <w:jc w:val="center"/>
        </w:trPr>
        <w:tc>
          <w:tcPr>
            <w:tcW w:w="0" w:type="auto"/>
            <w:shd w:val="clear" w:color="auto" w:fill="auto"/>
            <w:vAlign w:val="bottom"/>
          </w:tcPr>
          <w:p w:rsidR="0031416F" w:rsidRPr="0031416F" w:rsidRDefault="0031416F" w:rsidP="0031416F">
            <w:pPr>
              <w:pStyle w:val="SingleTxt"/>
              <w:spacing w:before="40" w:afterLines="80" w:after="192" w:line="240" w:lineRule="exact"/>
              <w:ind w:left="72" w:right="72"/>
              <w:rPr>
                <w:sz w:val="16"/>
                <w:szCs w:val="24"/>
                <w:rtl/>
                <w:lang w:bidi="ar-BH"/>
              </w:rPr>
            </w:pPr>
            <w:r w:rsidRPr="0031416F">
              <w:rPr>
                <w:sz w:val="16"/>
                <w:szCs w:val="24"/>
                <w:rtl/>
                <w:lang w:bidi="ar-BH"/>
              </w:rPr>
              <w:t>13</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مصانع الملابس والنسيج</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10</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10</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100</w:t>
            </w:r>
            <w:r w:rsidR="008D0191" w:rsidRPr="008D0191">
              <w:rPr>
                <w:rFonts w:cs="Akhbar MT"/>
                <w:sz w:val="16"/>
                <w:szCs w:val="24"/>
                <w:rtl/>
                <w:lang w:bidi="ar-BH"/>
              </w:rPr>
              <w:t>%</w:t>
            </w:r>
          </w:p>
        </w:tc>
      </w:tr>
      <w:tr w:rsidR="0031416F" w:rsidRPr="0031416F">
        <w:tblPrEx>
          <w:tblCellMar>
            <w:top w:w="0" w:type="dxa"/>
            <w:bottom w:w="0" w:type="dxa"/>
          </w:tblCellMar>
        </w:tblPrEx>
        <w:trPr>
          <w:cantSplit/>
          <w:jc w:val="center"/>
        </w:trPr>
        <w:tc>
          <w:tcPr>
            <w:tcW w:w="0" w:type="auto"/>
            <w:shd w:val="clear" w:color="auto" w:fill="auto"/>
            <w:vAlign w:val="bottom"/>
          </w:tcPr>
          <w:p w:rsidR="0031416F" w:rsidRPr="0031416F" w:rsidRDefault="0031416F" w:rsidP="0031416F">
            <w:pPr>
              <w:pStyle w:val="SingleTxt"/>
              <w:spacing w:before="40" w:afterLines="80" w:after="192" w:line="240" w:lineRule="exact"/>
              <w:ind w:left="72" w:right="72"/>
              <w:rPr>
                <w:sz w:val="16"/>
                <w:szCs w:val="24"/>
                <w:rtl/>
                <w:lang w:bidi="ar-BH"/>
              </w:rPr>
            </w:pPr>
            <w:r w:rsidRPr="0031416F">
              <w:rPr>
                <w:sz w:val="16"/>
                <w:szCs w:val="24"/>
                <w:rtl/>
                <w:lang w:bidi="ar-BH"/>
              </w:rPr>
              <w:t>14</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Pr>
              <w:t>EDS</w:t>
            </w:r>
            <w:r w:rsidRPr="0031416F">
              <w:rPr>
                <w:sz w:val="16"/>
                <w:szCs w:val="24"/>
                <w:rtl/>
                <w:lang w:bidi="ar-BH"/>
              </w:rPr>
              <w:t xml:space="preserve"> لدول الخليج في البحرين</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5</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2</w:t>
            </w:r>
          </w:p>
        </w:tc>
        <w:tc>
          <w:tcPr>
            <w:tcW w:w="0" w:type="auto"/>
            <w:shd w:val="clear" w:color="auto" w:fill="auto"/>
            <w:vAlign w:val="bottom"/>
          </w:tcPr>
          <w:p w:rsidR="0031416F" w:rsidRPr="0031416F" w:rsidRDefault="0031416F" w:rsidP="0031416F">
            <w:pPr>
              <w:pStyle w:val="SingleTxt"/>
              <w:spacing w:before="40" w:afterLines="80" w:after="192" w:line="240" w:lineRule="exact"/>
              <w:ind w:left="72" w:right="144"/>
              <w:rPr>
                <w:sz w:val="16"/>
                <w:szCs w:val="24"/>
                <w:rtl/>
                <w:lang w:bidi="ar-BH"/>
              </w:rPr>
            </w:pPr>
            <w:r w:rsidRPr="0031416F">
              <w:rPr>
                <w:sz w:val="16"/>
                <w:szCs w:val="24"/>
                <w:rtl/>
                <w:lang w:bidi="ar-BH"/>
              </w:rPr>
              <w:t>10</w:t>
            </w:r>
            <w:r w:rsidR="008D0191" w:rsidRPr="008D0191">
              <w:rPr>
                <w:rFonts w:cs="Akhbar MT"/>
                <w:sz w:val="16"/>
                <w:szCs w:val="24"/>
                <w:rtl/>
                <w:lang w:bidi="ar-BH"/>
              </w:rPr>
              <w:t>%</w:t>
            </w:r>
          </w:p>
        </w:tc>
      </w:tr>
      <w:tr w:rsidR="0031416F" w:rsidRPr="0031416F">
        <w:tblPrEx>
          <w:tblCellMar>
            <w:top w:w="0" w:type="dxa"/>
            <w:bottom w:w="0" w:type="dxa"/>
          </w:tblCellMar>
        </w:tblPrEx>
        <w:trPr>
          <w:cantSplit/>
          <w:jc w:val="center"/>
        </w:trPr>
        <w:tc>
          <w:tcPr>
            <w:tcW w:w="0" w:type="auto"/>
            <w:tcBorders>
              <w:bottom w:val="single" w:sz="4" w:space="0" w:color="auto"/>
            </w:tcBorders>
            <w:shd w:val="clear" w:color="auto" w:fill="auto"/>
            <w:vAlign w:val="bottom"/>
          </w:tcPr>
          <w:p w:rsidR="0031416F" w:rsidRPr="0031416F" w:rsidRDefault="0031416F" w:rsidP="0071274D">
            <w:pPr>
              <w:tabs>
                <w:tab w:val="left" w:pos="288"/>
                <w:tab w:val="left" w:pos="576"/>
                <w:tab w:val="left" w:pos="864"/>
                <w:tab w:val="left" w:pos="1152"/>
              </w:tabs>
              <w:spacing w:before="40" w:after="80" w:line="240" w:lineRule="exact"/>
              <w:ind w:right="40"/>
              <w:rPr>
                <w:rFonts w:hint="cs"/>
                <w:sz w:val="16"/>
                <w:szCs w:val="24"/>
                <w:rtl/>
                <w:lang w:bidi="ar-BH"/>
              </w:rPr>
            </w:pPr>
            <w:r w:rsidRPr="0031416F">
              <w:rPr>
                <w:rFonts w:hint="cs"/>
                <w:sz w:val="16"/>
                <w:szCs w:val="24"/>
                <w:rtl/>
                <w:lang w:bidi="ar-BH"/>
              </w:rPr>
              <w:t>15</w:t>
            </w:r>
          </w:p>
        </w:tc>
        <w:tc>
          <w:tcPr>
            <w:tcW w:w="0" w:type="auto"/>
            <w:tcBorders>
              <w:bottom w:val="single" w:sz="4" w:space="0" w:color="auto"/>
            </w:tcBorders>
            <w:shd w:val="clear" w:color="auto" w:fill="auto"/>
            <w:vAlign w:val="bottom"/>
          </w:tcPr>
          <w:p w:rsidR="0031416F" w:rsidRPr="0031416F" w:rsidRDefault="0031416F" w:rsidP="0071274D">
            <w:pPr>
              <w:tabs>
                <w:tab w:val="left" w:pos="288"/>
                <w:tab w:val="left" w:pos="576"/>
                <w:tab w:val="left" w:pos="864"/>
                <w:tab w:val="left" w:pos="1152"/>
              </w:tabs>
              <w:spacing w:before="40" w:after="80" w:line="240" w:lineRule="exact"/>
              <w:ind w:right="144"/>
              <w:rPr>
                <w:rFonts w:hint="cs"/>
                <w:sz w:val="16"/>
                <w:szCs w:val="24"/>
                <w:rtl/>
                <w:lang w:bidi="ar-BH"/>
              </w:rPr>
            </w:pPr>
            <w:r w:rsidRPr="0031416F">
              <w:rPr>
                <w:sz w:val="16"/>
                <w:szCs w:val="24"/>
                <w:rtl/>
                <w:lang w:bidi="ar-BH"/>
              </w:rPr>
              <w:t>مدرسة الرجاء</w:t>
            </w:r>
          </w:p>
        </w:tc>
        <w:tc>
          <w:tcPr>
            <w:tcW w:w="0" w:type="auto"/>
            <w:tcBorders>
              <w:bottom w:val="single" w:sz="4" w:space="0" w:color="auto"/>
            </w:tcBorders>
            <w:shd w:val="clear" w:color="auto" w:fill="auto"/>
            <w:vAlign w:val="bottom"/>
          </w:tcPr>
          <w:p w:rsidR="0031416F" w:rsidRPr="0031416F" w:rsidRDefault="0031416F" w:rsidP="0071274D">
            <w:pPr>
              <w:pStyle w:val="SingleTxt"/>
              <w:spacing w:before="40" w:afterLines="80" w:after="192" w:line="240" w:lineRule="exact"/>
              <w:ind w:left="72" w:right="144"/>
              <w:rPr>
                <w:sz w:val="16"/>
                <w:szCs w:val="24"/>
                <w:rtl/>
                <w:lang w:bidi="ar-BH"/>
              </w:rPr>
            </w:pPr>
            <w:r w:rsidRPr="0031416F">
              <w:rPr>
                <w:sz w:val="16"/>
                <w:szCs w:val="24"/>
                <w:rtl/>
                <w:lang w:bidi="ar-BH"/>
              </w:rPr>
              <w:t>21</w:t>
            </w:r>
          </w:p>
        </w:tc>
        <w:tc>
          <w:tcPr>
            <w:tcW w:w="0" w:type="auto"/>
            <w:tcBorders>
              <w:bottom w:val="single" w:sz="4" w:space="0" w:color="auto"/>
            </w:tcBorders>
            <w:shd w:val="clear" w:color="auto" w:fill="auto"/>
            <w:vAlign w:val="bottom"/>
          </w:tcPr>
          <w:p w:rsidR="0031416F" w:rsidRPr="0031416F" w:rsidRDefault="0031416F" w:rsidP="0071274D">
            <w:pPr>
              <w:pStyle w:val="SingleTxt"/>
              <w:spacing w:before="40" w:afterLines="80" w:after="192" w:line="240" w:lineRule="exact"/>
              <w:ind w:left="72" w:right="144"/>
              <w:rPr>
                <w:sz w:val="16"/>
                <w:szCs w:val="24"/>
                <w:rtl/>
                <w:lang w:bidi="ar-BH"/>
              </w:rPr>
            </w:pPr>
            <w:r w:rsidRPr="0031416F">
              <w:rPr>
                <w:sz w:val="16"/>
                <w:szCs w:val="24"/>
                <w:rtl/>
                <w:lang w:bidi="ar-BH"/>
              </w:rPr>
              <w:t>21</w:t>
            </w:r>
          </w:p>
        </w:tc>
        <w:tc>
          <w:tcPr>
            <w:tcW w:w="0" w:type="auto"/>
            <w:tcBorders>
              <w:bottom w:val="single" w:sz="4" w:space="0" w:color="auto"/>
            </w:tcBorders>
            <w:shd w:val="clear" w:color="auto" w:fill="auto"/>
            <w:vAlign w:val="bottom"/>
          </w:tcPr>
          <w:p w:rsidR="0031416F" w:rsidRPr="0031416F" w:rsidRDefault="0031416F" w:rsidP="0071274D">
            <w:pPr>
              <w:pStyle w:val="SingleTxt"/>
              <w:spacing w:before="40" w:afterLines="80" w:after="192" w:line="240" w:lineRule="exact"/>
              <w:ind w:left="72" w:right="144"/>
              <w:rPr>
                <w:sz w:val="16"/>
                <w:szCs w:val="24"/>
                <w:rtl/>
                <w:lang w:bidi="ar-BH"/>
              </w:rPr>
            </w:pPr>
            <w:r w:rsidRPr="0031416F">
              <w:rPr>
                <w:sz w:val="16"/>
                <w:szCs w:val="24"/>
                <w:rtl/>
                <w:lang w:bidi="ar-BH"/>
              </w:rPr>
              <w:t>100</w:t>
            </w:r>
            <w:r w:rsidR="008D0191" w:rsidRPr="008D0191">
              <w:rPr>
                <w:rFonts w:cs="Akhbar MT"/>
                <w:sz w:val="16"/>
                <w:szCs w:val="24"/>
                <w:rtl/>
                <w:lang w:bidi="ar-BH"/>
              </w:rPr>
              <w:t>%</w:t>
            </w:r>
          </w:p>
        </w:tc>
      </w:tr>
      <w:tr w:rsidR="0031416F" w:rsidRPr="0071274D">
        <w:tblPrEx>
          <w:tblCellMar>
            <w:top w:w="0" w:type="dxa"/>
            <w:bottom w:w="0" w:type="dxa"/>
          </w:tblCellMar>
        </w:tblPrEx>
        <w:trPr>
          <w:cantSplit/>
          <w:jc w:val="center"/>
        </w:trPr>
        <w:tc>
          <w:tcPr>
            <w:tcW w:w="0" w:type="auto"/>
            <w:tcBorders>
              <w:top w:val="single" w:sz="4" w:space="0" w:color="auto"/>
              <w:bottom w:val="single" w:sz="12" w:space="0" w:color="auto"/>
            </w:tcBorders>
            <w:shd w:val="clear" w:color="auto" w:fill="auto"/>
          </w:tcPr>
          <w:p w:rsidR="0031416F" w:rsidRPr="0071274D" w:rsidRDefault="0031416F" w:rsidP="0071274D">
            <w:pPr>
              <w:tabs>
                <w:tab w:val="left" w:pos="288"/>
                <w:tab w:val="left" w:pos="576"/>
                <w:tab w:val="left" w:pos="864"/>
                <w:tab w:val="left" w:pos="1152"/>
              </w:tabs>
              <w:spacing w:before="60" w:after="60" w:line="240" w:lineRule="exact"/>
              <w:ind w:right="40"/>
              <w:jc w:val="left"/>
              <w:rPr>
                <w:rFonts w:hint="cs"/>
                <w:bCs/>
                <w:sz w:val="16"/>
                <w:szCs w:val="24"/>
                <w:rtl/>
                <w:lang w:bidi="ar-BH"/>
              </w:rPr>
            </w:pPr>
          </w:p>
        </w:tc>
        <w:tc>
          <w:tcPr>
            <w:tcW w:w="0" w:type="auto"/>
            <w:tcBorders>
              <w:top w:val="single" w:sz="4" w:space="0" w:color="auto"/>
              <w:bottom w:val="single" w:sz="12" w:space="0" w:color="auto"/>
            </w:tcBorders>
            <w:shd w:val="clear" w:color="auto" w:fill="auto"/>
          </w:tcPr>
          <w:p w:rsidR="0031416F" w:rsidRPr="0071274D" w:rsidRDefault="007B790A" w:rsidP="0071274D">
            <w:pPr>
              <w:tabs>
                <w:tab w:val="left" w:pos="288"/>
                <w:tab w:val="left" w:pos="576"/>
                <w:tab w:val="left" w:pos="864"/>
                <w:tab w:val="left" w:pos="1152"/>
              </w:tabs>
              <w:spacing w:before="60" w:after="60" w:line="240" w:lineRule="exact"/>
              <w:ind w:right="144"/>
              <w:jc w:val="left"/>
              <w:rPr>
                <w:rFonts w:hint="cs"/>
                <w:bCs/>
                <w:sz w:val="16"/>
                <w:szCs w:val="24"/>
                <w:rtl/>
                <w:lang w:bidi="ar-BH"/>
              </w:rPr>
            </w:pPr>
            <w:r w:rsidRPr="0071274D">
              <w:rPr>
                <w:bCs/>
                <w:sz w:val="16"/>
                <w:szCs w:val="24"/>
                <w:rtl/>
                <w:lang w:bidi="ar-BH"/>
              </w:rPr>
              <w:tab/>
            </w:r>
            <w:r w:rsidRPr="0071274D">
              <w:rPr>
                <w:rFonts w:hint="cs"/>
                <w:bCs/>
                <w:sz w:val="16"/>
                <w:szCs w:val="24"/>
                <w:rtl/>
                <w:lang w:bidi="ar-BH"/>
              </w:rPr>
              <w:t>المجموع</w:t>
            </w:r>
          </w:p>
        </w:tc>
        <w:tc>
          <w:tcPr>
            <w:tcW w:w="0" w:type="auto"/>
            <w:tcBorders>
              <w:top w:val="single" w:sz="4" w:space="0" w:color="auto"/>
              <w:bottom w:val="single" w:sz="12" w:space="0" w:color="auto"/>
            </w:tcBorders>
            <w:shd w:val="clear" w:color="auto" w:fill="auto"/>
          </w:tcPr>
          <w:p w:rsidR="0031416F" w:rsidRPr="0071274D" w:rsidRDefault="0031416F" w:rsidP="0071274D">
            <w:pPr>
              <w:pStyle w:val="SingleTxt"/>
              <w:spacing w:before="60" w:afterLines="80" w:after="192" w:line="240" w:lineRule="exact"/>
              <w:ind w:left="72" w:right="144"/>
              <w:jc w:val="left"/>
              <w:rPr>
                <w:bCs/>
                <w:sz w:val="16"/>
                <w:szCs w:val="24"/>
                <w:rtl/>
                <w:lang w:bidi="ar-BH"/>
              </w:rPr>
            </w:pPr>
            <w:r w:rsidRPr="0071274D">
              <w:rPr>
                <w:bCs/>
                <w:sz w:val="16"/>
                <w:szCs w:val="24"/>
                <w:rtl/>
                <w:lang w:bidi="ar-BH"/>
              </w:rPr>
              <w:t>1</w:t>
            </w:r>
            <w:r w:rsidRPr="0071274D">
              <w:rPr>
                <w:rFonts w:hint="cs"/>
                <w:bCs/>
                <w:sz w:val="16"/>
                <w:szCs w:val="24"/>
                <w:rtl/>
                <w:lang w:bidi="ar-BH"/>
              </w:rPr>
              <w:t>53</w:t>
            </w:r>
            <w:r w:rsidRPr="0071274D">
              <w:rPr>
                <w:bCs/>
                <w:sz w:val="16"/>
                <w:szCs w:val="24"/>
                <w:rtl/>
                <w:lang w:bidi="ar-BH"/>
              </w:rPr>
              <w:t xml:space="preserve"> عضوا</w:t>
            </w:r>
          </w:p>
        </w:tc>
        <w:tc>
          <w:tcPr>
            <w:tcW w:w="0" w:type="auto"/>
            <w:tcBorders>
              <w:top w:val="single" w:sz="4" w:space="0" w:color="auto"/>
              <w:bottom w:val="single" w:sz="12" w:space="0" w:color="auto"/>
            </w:tcBorders>
            <w:shd w:val="clear" w:color="auto" w:fill="auto"/>
          </w:tcPr>
          <w:p w:rsidR="0031416F" w:rsidRPr="0071274D" w:rsidRDefault="0031416F" w:rsidP="0071274D">
            <w:pPr>
              <w:pStyle w:val="SingleTxt"/>
              <w:spacing w:before="60" w:afterLines="80" w:after="192" w:line="240" w:lineRule="exact"/>
              <w:ind w:left="72" w:right="144"/>
              <w:jc w:val="left"/>
              <w:rPr>
                <w:bCs/>
                <w:sz w:val="16"/>
                <w:szCs w:val="24"/>
                <w:rtl/>
                <w:lang w:bidi="ar-BH"/>
              </w:rPr>
            </w:pPr>
            <w:r w:rsidRPr="0071274D">
              <w:rPr>
                <w:rFonts w:hint="cs"/>
                <w:bCs/>
                <w:sz w:val="16"/>
                <w:szCs w:val="24"/>
                <w:rtl/>
                <w:lang w:bidi="ar-BH"/>
              </w:rPr>
              <w:t>52</w:t>
            </w:r>
            <w:r w:rsidRPr="0071274D">
              <w:rPr>
                <w:bCs/>
                <w:sz w:val="16"/>
                <w:szCs w:val="24"/>
                <w:rtl/>
                <w:lang w:bidi="ar-BH"/>
              </w:rPr>
              <w:t xml:space="preserve"> عضوه</w:t>
            </w:r>
          </w:p>
        </w:tc>
        <w:tc>
          <w:tcPr>
            <w:tcW w:w="0" w:type="auto"/>
            <w:tcBorders>
              <w:top w:val="single" w:sz="4" w:space="0" w:color="auto"/>
              <w:bottom w:val="single" w:sz="12" w:space="0" w:color="auto"/>
            </w:tcBorders>
            <w:shd w:val="clear" w:color="auto" w:fill="auto"/>
          </w:tcPr>
          <w:p w:rsidR="0031416F" w:rsidRPr="0071274D" w:rsidRDefault="0031416F" w:rsidP="0071274D">
            <w:pPr>
              <w:pStyle w:val="SingleTxt"/>
              <w:spacing w:before="60" w:afterLines="80" w:after="192" w:line="240" w:lineRule="exact"/>
              <w:ind w:left="72" w:right="144"/>
              <w:jc w:val="left"/>
              <w:rPr>
                <w:bCs/>
                <w:sz w:val="16"/>
                <w:szCs w:val="24"/>
                <w:rtl/>
                <w:lang w:bidi="ar-BH"/>
              </w:rPr>
            </w:pPr>
          </w:p>
        </w:tc>
      </w:tr>
    </w:tbl>
    <w:p w:rsidR="007B790A" w:rsidRPr="007B790A" w:rsidRDefault="007B790A" w:rsidP="007B790A">
      <w:pPr>
        <w:pStyle w:val="SingleTxt"/>
        <w:spacing w:after="0" w:line="120" w:lineRule="exact"/>
        <w:rPr>
          <w:rFonts w:hint="cs"/>
          <w:sz w:val="10"/>
          <w:rtl/>
          <w:lang w:bidi="ar-BH"/>
        </w:rPr>
      </w:pPr>
    </w:p>
    <w:p w:rsidR="00DB2006" w:rsidRPr="00DB2006" w:rsidRDefault="007B790A" w:rsidP="007B790A">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EG"/>
        </w:rPr>
      </w:pPr>
      <w:r>
        <w:rPr>
          <w:rFonts w:hint="cs"/>
          <w:i/>
          <w:iCs/>
          <w:rtl/>
          <w:lang w:bidi="ar-BH"/>
        </w:rPr>
        <w:tab/>
      </w:r>
      <w:r>
        <w:rPr>
          <w:i/>
          <w:iCs/>
          <w:rtl/>
          <w:lang w:bidi="ar-BH"/>
        </w:rPr>
        <w:tab/>
      </w:r>
      <w:r w:rsidR="00DB2006" w:rsidRPr="007B790A">
        <w:rPr>
          <w:i/>
          <w:iCs/>
          <w:rtl/>
          <w:lang w:bidi="ar-BH"/>
        </w:rPr>
        <w:t>المصدر</w:t>
      </w:r>
      <w:r w:rsidR="00DB2006" w:rsidRPr="00DB2006">
        <w:rPr>
          <w:rtl/>
          <w:lang w:bidi="ar-BH"/>
        </w:rPr>
        <w:t>:</w:t>
      </w:r>
      <w:r w:rsidR="00A13B4D">
        <w:rPr>
          <w:rtl/>
          <w:lang w:bidi="ar-BH"/>
        </w:rPr>
        <w:t xml:space="preserve"> </w:t>
      </w:r>
      <w:r w:rsidR="00DB2006" w:rsidRPr="00DB2006">
        <w:rPr>
          <w:rtl/>
          <w:lang w:bidi="ar-BH"/>
        </w:rPr>
        <w:t>وزارة العمل.</w:t>
      </w:r>
    </w:p>
    <w:p w:rsidR="007B790A" w:rsidRPr="007B790A" w:rsidRDefault="007B790A" w:rsidP="007B790A">
      <w:pPr>
        <w:pStyle w:val="SingleTxt"/>
        <w:spacing w:after="0" w:line="120" w:lineRule="exact"/>
        <w:rPr>
          <w:sz w:val="10"/>
          <w:rtl/>
          <w:lang w:bidi="ar-BH"/>
        </w:rPr>
      </w:pPr>
    </w:p>
    <w:p w:rsidR="007B790A" w:rsidRPr="007B790A" w:rsidRDefault="007B790A" w:rsidP="007B790A">
      <w:pPr>
        <w:pStyle w:val="SingleTxt"/>
        <w:spacing w:after="0" w:line="120" w:lineRule="exact"/>
        <w:rPr>
          <w:sz w:val="10"/>
          <w:rtl/>
          <w:lang w:bidi="ar-BH"/>
        </w:rPr>
      </w:pPr>
    </w:p>
    <w:p w:rsidR="00DB2006" w:rsidRPr="00DB2006" w:rsidRDefault="007B790A" w:rsidP="00DB2006">
      <w:pPr>
        <w:pStyle w:val="SingleTxt"/>
        <w:rPr>
          <w:rFonts w:hint="cs"/>
          <w:rtl/>
          <w:lang w:bidi="ar-BH"/>
        </w:rPr>
      </w:pPr>
      <w:r>
        <w:rPr>
          <w:rFonts w:hint="cs"/>
          <w:rtl/>
          <w:lang w:bidi="ar-BH"/>
        </w:rPr>
        <w:t xml:space="preserve">238 -  </w:t>
      </w:r>
      <w:r w:rsidR="00DB2006" w:rsidRPr="00DB2006">
        <w:rPr>
          <w:rtl/>
          <w:lang w:bidi="ar-BH"/>
        </w:rPr>
        <w:t>ويتضح من الجدول السابق إن عدد النساء المشاركات في مجالس إدارة النقابات هو 22.5</w:t>
      </w:r>
      <w:r w:rsidR="008D0191" w:rsidRPr="008D0191">
        <w:rPr>
          <w:rFonts w:cs="Akhbar MT"/>
          <w:rtl/>
          <w:lang w:bidi="ar-BH"/>
        </w:rPr>
        <w:t>%</w:t>
      </w:r>
      <w:r w:rsidR="00DB2006" w:rsidRPr="00DB2006">
        <w:rPr>
          <w:rtl/>
          <w:lang w:bidi="ar-BH"/>
        </w:rPr>
        <w:t xml:space="preserve"> من عدد الأعضاء المشاركين، وهى نسبة لا باس فيها نظراً لقصر الفترة الزمنية لبدء العمل في النقابات العمالية.</w:t>
      </w:r>
    </w:p>
    <w:p w:rsidR="00BF0050" w:rsidRPr="00BF0050" w:rsidRDefault="00BF0050" w:rsidP="00BF0050">
      <w:pPr>
        <w:pStyle w:val="SingleTxt"/>
        <w:spacing w:after="0" w:line="120" w:lineRule="exact"/>
        <w:rPr>
          <w:sz w:val="10"/>
          <w:u w:val="single"/>
          <w:rtl/>
          <w:lang w:bidi="ar-BH"/>
        </w:rPr>
      </w:pPr>
    </w:p>
    <w:p w:rsidR="00DB2006" w:rsidRPr="00DB2006" w:rsidRDefault="00BF0050" w:rsidP="00BF005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الحادي عشر</w:t>
      </w:r>
      <w:r>
        <w:rPr>
          <w:rFonts w:hint="cs"/>
          <w:rtl/>
          <w:lang w:bidi="ar-BH"/>
        </w:rPr>
        <w:t xml:space="preserve"> -</w:t>
      </w:r>
      <w:r>
        <w:rPr>
          <w:rFonts w:hint="cs"/>
          <w:rtl/>
          <w:lang w:bidi="ar-BH"/>
        </w:rPr>
        <w:tab/>
      </w:r>
      <w:r w:rsidR="00DB2006" w:rsidRPr="00DB2006">
        <w:rPr>
          <w:rtl/>
          <w:lang w:bidi="ar-BH"/>
        </w:rPr>
        <w:t>حماية المرأة العاملة من التحرش الجنسي</w:t>
      </w:r>
      <w:r w:rsidR="00EC60A3">
        <w:rPr>
          <w:rtl/>
          <w:lang w:bidi="ar-BH"/>
        </w:rPr>
        <w:t>:</w:t>
      </w:r>
    </w:p>
    <w:p w:rsidR="00DB2006" w:rsidRPr="00DB2006" w:rsidRDefault="00BF0050" w:rsidP="00DB2006">
      <w:pPr>
        <w:pStyle w:val="SingleTxt"/>
        <w:rPr>
          <w:rtl/>
          <w:lang w:bidi="ar-BH"/>
        </w:rPr>
      </w:pPr>
      <w:r>
        <w:rPr>
          <w:rFonts w:hint="cs"/>
          <w:rtl/>
          <w:lang w:bidi="ar-BH"/>
        </w:rPr>
        <w:t xml:space="preserve">239 -  </w:t>
      </w:r>
      <w:r w:rsidR="00DB2006" w:rsidRPr="00DB2006">
        <w:rPr>
          <w:rtl/>
          <w:lang w:bidi="ar-BH"/>
        </w:rPr>
        <w:t>تنص المادة 115 من الباب الرابع عشر من قانون العمل الحالي على انه يجوز للعامل أن يترك العمل قبل نهاية العقد بدون سابق إعلان مع عدم الإخلال بحقه في مكافأة مدة الخدمة والتعويض عما لحقه من ضرر في عدة حالات منها:</w:t>
      </w:r>
    </w:p>
    <w:p w:rsidR="00DB2006" w:rsidRPr="00DB2006" w:rsidRDefault="00BF0050" w:rsidP="00BF005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BH"/>
        </w:rPr>
      </w:pPr>
      <w:r>
        <w:rPr>
          <w:rFonts w:hint="cs"/>
          <w:rtl/>
          <w:lang w:bidi="ar-BH"/>
        </w:rPr>
        <w:tab/>
      </w:r>
      <w:r w:rsidR="00DB2006" w:rsidRPr="00DB2006">
        <w:rPr>
          <w:rtl/>
          <w:lang w:bidi="ar-BH"/>
        </w:rPr>
        <w:t>-</w:t>
      </w:r>
      <w:r>
        <w:rPr>
          <w:rFonts w:hint="cs"/>
          <w:rtl/>
          <w:lang w:bidi="ar-BH"/>
        </w:rPr>
        <w:tab/>
      </w:r>
      <w:r w:rsidR="00DB2006" w:rsidRPr="00DB2006">
        <w:rPr>
          <w:rtl/>
          <w:lang w:bidi="ar-BH"/>
        </w:rPr>
        <w:t>إذا ارتكب صاحب العمل أو من يمثله أمراً مخلاً بالآداب نحو العامل أو احد أفراد أسرته.</w:t>
      </w:r>
    </w:p>
    <w:p w:rsidR="00DB2006" w:rsidRPr="00DB2006" w:rsidRDefault="00027A61" w:rsidP="00DB2006">
      <w:pPr>
        <w:pStyle w:val="SingleTxt"/>
        <w:rPr>
          <w:rtl/>
          <w:lang w:bidi="ar-BH"/>
        </w:rPr>
      </w:pPr>
      <w:r>
        <w:rPr>
          <w:rFonts w:hint="cs"/>
          <w:rtl/>
          <w:lang w:bidi="ar-BH"/>
        </w:rPr>
        <w:tab/>
      </w:r>
      <w:r w:rsidR="00DB2006" w:rsidRPr="00DB2006">
        <w:rPr>
          <w:rtl/>
          <w:lang w:bidi="ar-BH"/>
        </w:rPr>
        <w:t>وتفرض في هذه الحالة على صاحب العمل غرامة لا تقل عن 50 ديناراًً ولا تتجاوز 300 ديناراً، وتتعدد الغرامة بقدر عدد العمال الذين وقعت المخالفة بحقهم.</w:t>
      </w:r>
    </w:p>
    <w:p w:rsidR="00DB2006" w:rsidRPr="00DB2006" w:rsidRDefault="00027A61" w:rsidP="00DB2006">
      <w:pPr>
        <w:pStyle w:val="SingleTxt"/>
        <w:rPr>
          <w:rFonts w:hint="cs"/>
          <w:rtl/>
          <w:lang w:bidi="ar-BH"/>
        </w:rPr>
      </w:pPr>
      <w:r>
        <w:rPr>
          <w:rFonts w:hint="cs"/>
          <w:rtl/>
          <w:lang w:bidi="ar-BH"/>
        </w:rPr>
        <w:tab/>
      </w:r>
      <w:r w:rsidR="00DB2006" w:rsidRPr="00DB2006">
        <w:rPr>
          <w:rtl/>
          <w:lang w:bidi="ar-BH"/>
        </w:rPr>
        <w:t>كما تنص المادة 351 من قانون العقوبات على عقوبة الحبس لمدة لا تزيد على ثلاثة أشهر أو الغرامة التي لا تجاوز عشرين ديناراً لكل من تعرض لأنثى على وجه يخدش حياءها بالقول أو بالفعل.</w:t>
      </w:r>
      <w:r w:rsidR="00A13B4D">
        <w:rPr>
          <w:rtl/>
          <w:lang w:bidi="ar-BH"/>
        </w:rPr>
        <w:t xml:space="preserve"> </w:t>
      </w:r>
      <w:r w:rsidR="00DB2006" w:rsidRPr="00DB2006">
        <w:rPr>
          <w:rtl/>
          <w:lang w:bidi="ar-BH"/>
        </w:rPr>
        <w:t>وتنص المادة 346 من القانون ذاته على أنه يعاقب بالسجن مدة لا تزيد على سبع سنين من اعتدى على عرض شخص بغير رضاه.ويعتبر ظرفاً مشدداً وفقاً للمادة 348 إذا كان الجاني من أصول المجني عليه أو المتولين تربيته أو ملاحظته أو ممن لهم سلطة عليه أو خادماً عنده.</w:t>
      </w:r>
    </w:p>
    <w:p w:rsidR="00027A61" w:rsidRPr="00027A61" w:rsidRDefault="00027A61" w:rsidP="00027A61">
      <w:pPr>
        <w:pStyle w:val="SingleTxt"/>
        <w:spacing w:after="0" w:line="120" w:lineRule="exact"/>
        <w:rPr>
          <w:sz w:val="10"/>
          <w:u w:val="single"/>
          <w:rtl/>
          <w:lang w:bidi="ar-BH"/>
        </w:rPr>
      </w:pPr>
    </w:p>
    <w:p w:rsidR="00DB2006" w:rsidRPr="00DB2006" w:rsidRDefault="00027A61" w:rsidP="00027A61">
      <w:pPr>
        <w:pStyle w:val="HCh"/>
        <w:tabs>
          <w:tab w:val="right" w:pos="1022"/>
          <w:tab w:val="left" w:pos="1267"/>
          <w:tab w:val="left" w:pos="1713"/>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الثاني عشر</w:t>
      </w:r>
      <w:r>
        <w:rPr>
          <w:rFonts w:hint="cs"/>
          <w:rtl/>
          <w:lang w:bidi="ar-BH"/>
        </w:rPr>
        <w:t xml:space="preserve"> -</w:t>
      </w:r>
      <w:r>
        <w:rPr>
          <w:rFonts w:hint="cs"/>
          <w:rtl/>
          <w:lang w:bidi="ar-BH"/>
        </w:rPr>
        <w:tab/>
      </w:r>
      <w:r w:rsidR="00DB2006" w:rsidRPr="00DB2006">
        <w:rPr>
          <w:rtl/>
          <w:lang w:bidi="ar-BH"/>
        </w:rPr>
        <w:t>المرأة العاملة الأجنبية:</w:t>
      </w:r>
    </w:p>
    <w:p w:rsidR="00DB2006" w:rsidRPr="00DB2006" w:rsidRDefault="00027A61" w:rsidP="00DB2006">
      <w:pPr>
        <w:pStyle w:val="SingleTxt"/>
        <w:rPr>
          <w:rFonts w:hint="cs"/>
          <w:rtl/>
          <w:lang w:bidi="ar-BH"/>
        </w:rPr>
      </w:pPr>
      <w:r>
        <w:rPr>
          <w:rFonts w:hint="cs"/>
          <w:rtl/>
          <w:lang w:bidi="ar-BH"/>
        </w:rPr>
        <w:t xml:space="preserve">240 -  </w:t>
      </w:r>
      <w:r w:rsidR="00DB2006" w:rsidRPr="00DB2006">
        <w:rPr>
          <w:rtl/>
          <w:lang w:bidi="ar-BH"/>
        </w:rPr>
        <w:t>تمتاز البحرين كغيرها من دول الخليج العربي بوجود جاليات أجنبية كبيرة</w:t>
      </w:r>
      <w:r w:rsidR="00A13B4D">
        <w:rPr>
          <w:rtl/>
          <w:lang w:bidi="ar-BH"/>
        </w:rPr>
        <w:t xml:space="preserve"> </w:t>
      </w:r>
      <w:r w:rsidR="00DB2006" w:rsidRPr="00DB2006">
        <w:rPr>
          <w:rtl/>
          <w:lang w:bidi="ar-BH"/>
        </w:rPr>
        <w:t xml:space="preserve">حيث يبلغ عدد المقيمين فيها </w:t>
      </w:r>
      <w:r w:rsidR="000B5DE0">
        <w:rPr>
          <w:rtl/>
          <w:lang w:bidi="ar-BH"/>
        </w:rPr>
        <w:t>(</w:t>
      </w:r>
      <w:r w:rsidR="00DB2006" w:rsidRPr="00DB2006">
        <w:rPr>
          <w:rtl/>
          <w:lang w:bidi="ar-BH"/>
        </w:rPr>
        <w:t>276154) ومنهم (190568) ذكور و(85586) إناث. وأغلب المقيمين يعملون في مجالات مختلفة وفيما يلي جدول يبين الأعمال التي يمارسها الأجانب.</w:t>
      </w:r>
    </w:p>
    <w:p w:rsidR="00A9387C" w:rsidRPr="00A9387C" w:rsidRDefault="00A9387C" w:rsidP="00A9387C">
      <w:pPr>
        <w:pStyle w:val="SingleTxt"/>
        <w:spacing w:after="0" w:line="120" w:lineRule="exact"/>
        <w:rPr>
          <w:sz w:val="10"/>
          <w:rtl/>
          <w:lang w:bidi="ar-EG"/>
        </w:rPr>
      </w:pPr>
    </w:p>
    <w:p w:rsidR="00DB2006" w:rsidRDefault="008D0191" w:rsidP="00A9387C">
      <w:pPr>
        <w:tabs>
          <w:tab w:val="left" w:pos="662"/>
          <w:tab w:val="left" w:pos="1267"/>
          <w:tab w:val="left" w:pos="1987"/>
          <w:tab w:val="left" w:pos="2650"/>
        </w:tabs>
        <w:rPr>
          <w:rFonts w:hint="cs"/>
          <w:rtl/>
          <w:lang w:bidi="ar-EG"/>
        </w:rPr>
      </w:pPr>
      <w:r>
        <w:rPr>
          <w:rtl/>
          <w:lang w:bidi="ar-EG"/>
        </w:rPr>
        <w:tab/>
      </w:r>
      <w:r>
        <w:rPr>
          <w:rtl/>
          <w:lang w:bidi="ar-EG"/>
        </w:rPr>
        <w:tab/>
        <w:t>جدول رقم</w:t>
      </w:r>
      <w:r w:rsidR="00DB2006" w:rsidRPr="00DB2006">
        <w:rPr>
          <w:rtl/>
          <w:lang w:bidi="ar-EG"/>
        </w:rPr>
        <w:t xml:space="preserve"> (31)</w:t>
      </w:r>
    </w:p>
    <w:p w:rsidR="00A9387C" w:rsidRDefault="00A9387C" w:rsidP="00A9387C">
      <w:pPr>
        <w:tabs>
          <w:tab w:val="left" w:pos="662"/>
          <w:tab w:val="left" w:pos="1267"/>
          <w:tab w:val="left" w:pos="1987"/>
          <w:tab w:val="left" w:pos="2650"/>
        </w:tabs>
        <w:spacing w:line="120" w:lineRule="exact"/>
        <w:rPr>
          <w:rFonts w:hint="cs"/>
          <w:sz w:val="10"/>
          <w:rtl/>
        </w:rPr>
      </w:pPr>
    </w:p>
    <w:tbl>
      <w:tblPr>
        <w:bidiVisual/>
        <w:tblW w:w="9850" w:type="dxa"/>
        <w:jc w:val="center"/>
        <w:tblLayout w:type="fixed"/>
        <w:tblCellMar>
          <w:left w:w="0" w:type="dxa"/>
          <w:right w:w="0" w:type="dxa"/>
        </w:tblCellMar>
        <w:tblLook w:val="0000" w:firstRow="0" w:lastRow="0" w:firstColumn="0" w:lastColumn="0" w:noHBand="0" w:noVBand="0"/>
      </w:tblPr>
      <w:tblGrid>
        <w:gridCol w:w="896"/>
        <w:gridCol w:w="896"/>
        <w:gridCol w:w="896"/>
        <w:gridCol w:w="896"/>
        <w:gridCol w:w="896"/>
        <w:gridCol w:w="895"/>
        <w:gridCol w:w="895"/>
        <w:gridCol w:w="895"/>
        <w:gridCol w:w="831"/>
        <w:gridCol w:w="824"/>
        <w:gridCol w:w="1030"/>
      </w:tblGrid>
      <w:tr w:rsidR="00B07A2E" w:rsidRPr="006667DD">
        <w:tblPrEx>
          <w:tblCellMar>
            <w:top w:w="0" w:type="dxa"/>
            <w:bottom w:w="0" w:type="dxa"/>
          </w:tblCellMar>
        </w:tblPrEx>
        <w:trPr>
          <w:cantSplit/>
          <w:tblHeader/>
          <w:jc w:val="center"/>
        </w:trPr>
        <w:tc>
          <w:tcPr>
            <w:tcW w:w="896" w:type="dxa"/>
            <w:tcBorders>
              <w:top w:val="single" w:sz="4" w:space="0" w:color="auto"/>
            </w:tcBorders>
            <w:shd w:val="clear" w:color="auto" w:fill="auto"/>
            <w:noWrap/>
            <w:vAlign w:val="bottom"/>
          </w:tcPr>
          <w:p w:rsidR="00B07A2E" w:rsidRPr="006667DD" w:rsidRDefault="00B07A2E" w:rsidP="006667DD">
            <w:pPr>
              <w:tabs>
                <w:tab w:val="left" w:pos="288"/>
                <w:tab w:val="left" w:pos="576"/>
                <w:tab w:val="left" w:pos="864"/>
                <w:tab w:val="left" w:pos="1152"/>
              </w:tabs>
              <w:spacing w:before="80" w:after="80" w:line="240" w:lineRule="exact"/>
              <w:ind w:right="40"/>
              <w:rPr>
                <w:rFonts w:hint="cs"/>
                <w:i/>
                <w:iCs/>
                <w:sz w:val="16"/>
                <w:szCs w:val="24"/>
                <w:rtl/>
              </w:rPr>
            </w:pPr>
          </w:p>
        </w:tc>
        <w:tc>
          <w:tcPr>
            <w:tcW w:w="7924" w:type="dxa"/>
            <w:gridSpan w:val="9"/>
            <w:tcBorders>
              <w:top w:val="single" w:sz="4" w:space="0" w:color="auto"/>
              <w:bottom w:val="single" w:sz="4" w:space="0" w:color="auto"/>
            </w:tcBorders>
            <w:shd w:val="clear" w:color="auto" w:fill="auto"/>
            <w:noWrap/>
            <w:vAlign w:val="bottom"/>
          </w:tcPr>
          <w:p w:rsidR="00B07A2E" w:rsidRPr="006667DD" w:rsidRDefault="00B07A2E" w:rsidP="00DB384F">
            <w:pPr>
              <w:tabs>
                <w:tab w:val="left" w:pos="288"/>
                <w:tab w:val="left" w:pos="576"/>
                <w:tab w:val="left" w:pos="864"/>
                <w:tab w:val="left" w:pos="1152"/>
              </w:tabs>
              <w:spacing w:before="80" w:after="80" w:line="240" w:lineRule="exact"/>
              <w:ind w:right="144"/>
              <w:jc w:val="center"/>
              <w:rPr>
                <w:i/>
                <w:iCs/>
                <w:sz w:val="16"/>
                <w:szCs w:val="24"/>
                <w:rtl/>
                <w:lang w:bidi="ar-BH"/>
              </w:rPr>
            </w:pPr>
            <w:r w:rsidRPr="006667DD">
              <w:rPr>
                <w:i/>
                <w:iCs/>
                <w:sz w:val="16"/>
                <w:szCs w:val="24"/>
                <w:rtl/>
                <w:lang w:bidi="ar-BH"/>
              </w:rPr>
              <w:t xml:space="preserve">الجنسية /النوع                  </w:t>
            </w:r>
            <w:r w:rsidRPr="006667DD">
              <w:rPr>
                <w:i/>
                <w:iCs/>
                <w:sz w:val="16"/>
                <w:szCs w:val="24"/>
              </w:rPr>
              <w:t>Nationality /Sex</w:t>
            </w:r>
          </w:p>
        </w:tc>
        <w:tc>
          <w:tcPr>
            <w:tcW w:w="1030" w:type="dxa"/>
            <w:tcBorders>
              <w:top w:val="single" w:sz="4" w:space="0" w:color="auto"/>
            </w:tcBorders>
            <w:shd w:val="clear" w:color="auto" w:fill="auto"/>
            <w:noWrap/>
            <w:vAlign w:val="bottom"/>
          </w:tcPr>
          <w:p w:rsidR="00B07A2E" w:rsidRPr="006667DD" w:rsidRDefault="00B07A2E" w:rsidP="006667DD">
            <w:pPr>
              <w:tabs>
                <w:tab w:val="left" w:pos="288"/>
                <w:tab w:val="left" w:pos="576"/>
                <w:tab w:val="left" w:pos="864"/>
                <w:tab w:val="left" w:pos="1152"/>
              </w:tabs>
              <w:spacing w:before="80" w:after="80" w:line="240" w:lineRule="exact"/>
              <w:ind w:right="144"/>
              <w:rPr>
                <w:rFonts w:hint="cs"/>
                <w:i/>
                <w:iCs/>
                <w:spacing w:val="-10"/>
                <w:w w:val="100"/>
                <w:sz w:val="16"/>
                <w:szCs w:val="24"/>
                <w:rtl/>
              </w:rPr>
            </w:pPr>
          </w:p>
        </w:tc>
      </w:tr>
      <w:tr w:rsidR="00B07A2E" w:rsidRPr="006667DD">
        <w:tblPrEx>
          <w:tblCellMar>
            <w:top w:w="0" w:type="dxa"/>
            <w:bottom w:w="0" w:type="dxa"/>
          </w:tblCellMar>
        </w:tblPrEx>
        <w:trPr>
          <w:cantSplit/>
          <w:tblHeader/>
          <w:jc w:val="center"/>
        </w:trPr>
        <w:tc>
          <w:tcPr>
            <w:tcW w:w="896" w:type="dxa"/>
            <w:shd w:val="clear" w:color="auto" w:fill="auto"/>
            <w:noWrap/>
            <w:vAlign w:val="bottom"/>
          </w:tcPr>
          <w:p w:rsidR="00B07A2E" w:rsidRPr="006667DD" w:rsidRDefault="00B07A2E" w:rsidP="006667DD">
            <w:pPr>
              <w:tabs>
                <w:tab w:val="left" w:pos="288"/>
                <w:tab w:val="left" w:pos="576"/>
                <w:tab w:val="left" w:pos="864"/>
                <w:tab w:val="left" w:pos="1152"/>
              </w:tabs>
              <w:spacing w:before="80" w:after="80" w:line="240" w:lineRule="exact"/>
              <w:ind w:right="40"/>
              <w:rPr>
                <w:rFonts w:hint="cs"/>
                <w:i/>
                <w:iCs/>
                <w:sz w:val="16"/>
                <w:szCs w:val="24"/>
                <w:rtl/>
              </w:rPr>
            </w:pPr>
          </w:p>
        </w:tc>
        <w:tc>
          <w:tcPr>
            <w:tcW w:w="2688" w:type="dxa"/>
            <w:gridSpan w:val="3"/>
            <w:tcBorders>
              <w:top w:val="single" w:sz="4" w:space="0" w:color="auto"/>
              <w:bottom w:val="single" w:sz="4" w:space="0" w:color="auto"/>
            </w:tcBorders>
            <w:shd w:val="clear" w:color="auto" w:fill="auto"/>
            <w:noWrap/>
            <w:vAlign w:val="bottom"/>
          </w:tcPr>
          <w:p w:rsidR="00B07A2E" w:rsidRPr="006667DD" w:rsidRDefault="00E42F3F" w:rsidP="00DB384F">
            <w:pPr>
              <w:tabs>
                <w:tab w:val="left" w:pos="288"/>
                <w:tab w:val="left" w:pos="576"/>
                <w:tab w:val="left" w:pos="864"/>
                <w:tab w:val="left" w:pos="1152"/>
              </w:tabs>
              <w:spacing w:before="80" w:after="80" w:line="240" w:lineRule="exact"/>
              <w:ind w:right="144"/>
              <w:jc w:val="center"/>
              <w:rPr>
                <w:rFonts w:hint="cs"/>
                <w:i/>
                <w:iCs/>
                <w:sz w:val="16"/>
                <w:szCs w:val="24"/>
                <w:rtl/>
              </w:rPr>
            </w:pPr>
            <w:r w:rsidRPr="006667DD">
              <w:rPr>
                <w:rFonts w:hint="cs"/>
                <w:i/>
                <w:iCs/>
                <w:sz w:val="16"/>
                <w:szCs w:val="24"/>
                <w:rtl/>
                <w:lang w:bidi="ar-BH"/>
              </w:rPr>
              <w:t>بحريني</w:t>
            </w:r>
            <w:r w:rsidR="00B07A2E" w:rsidRPr="006667DD">
              <w:rPr>
                <w:i/>
                <w:iCs/>
                <w:sz w:val="16"/>
                <w:szCs w:val="24"/>
                <w:rtl/>
                <w:lang w:bidi="ar-BH"/>
              </w:rPr>
              <w:t xml:space="preserve">  </w:t>
            </w:r>
            <w:r w:rsidR="00B07A2E" w:rsidRPr="006667DD">
              <w:rPr>
                <w:i/>
                <w:iCs/>
                <w:sz w:val="16"/>
                <w:szCs w:val="24"/>
              </w:rPr>
              <w:t>Bahraini</w:t>
            </w:r>
          </w:p>
        </w:tc>
        <w:tc>
          <w:tcPr>
            <w:tcW w:w="2686" w:type="dxa"/>
            <w:gridSpan w:val="3"/>
            <w:tcBorders>
              <w:top w:val="single" w:sz="4" w:space="0" w:color="auto"/>
              <w:bottom w:val="single" w:sz="4" w:space="0" w:color="auto"/>
            </w:tcBorders>
            <w:shd w:val="clear" w:color="auto" w:fill="auto"/>
            <w:noWrap/>
            <w:vAlign w:val="bottom"/>
          </w:tcPr>
          <w:p w:rsidR="00B07A2E" w:rsidRPr="006667DD" w:rsidRDefault="00B07A2E" w:rsidP="00DB384F">
            <w:pPr>
              <w:tabs>
                <w:tab w:val="left" w:pos="288"/>
                <w:tab w:val="left" w:pos="576"/>
                <w:tab w:val="left" w:pos="864"/>
                <w:tab w:val="left" w:pos="1152"/>
              </w:tabs>
              <w:spacing w:before="80" w:after="80" w:line="240" w:lineRule="exact"/>
              <w:ind w:right="144"/>
              <w:jc w:val="center"/>
              <w:rPr>
                <w:rFonts w:hint="cs"/>
                <w:i/>
                <w:iCs/>
                <w:sz w:val="16"/>
                <w:szCs w:val="24"/>
                <w:rtl/>
              </w:rPr>
            </w:pPr>
            <w:r w:rsidRPr="006667DD">
              <w:rPr>
                <w:i/>
                <w:iCs/>
                <w:sz w:val="16"/>
                <w:szCs w:val="24"/>
                <w:rtl/>
                <w:lang w:bidi="ar-BH"/>
              </w:rPr>
              <w:t xml:space="preserve">غير </w:t>
            </w:r>
            <w:r w:rsidR="00E42F3F" w:rsidRPr="006667DD">
              <w:rPr>
                <w:rFonts w:hint="cs"/>
                <w:i/>
                <w:iCs/>
                <w:sz w:val="16"/>
                <w:szCs w:val="24"/>
                <w:rtl/>
                <w:lang w:bidi="ar-BH"/>
              </w:rPr>
              <w:t>بحريني</w:t>
            </w:r>
            <w:r w:rsidRPr="006667DD">
              <w:rPr>
                <w:i/>
                <w:iCs/>
                <w:sz w:val="16"/>
                <w:szCs w:val="24"/>
                <w:rtl/>
                <w:lang w:bidi="ar-BH"/>
              </w:rPr>
              <w:t xml:space="preserve"> </w:t>
            </w:r>
            <w:r w:rsidRPr="006667DD">
              <w:rPr>
                <w:i/>
                <w:iCs/>
                <w:sz w:val="16"/>
                <w:szCs w:val="24"/>
              </w:rPr>
              <w:t>Non Bahraini</w:t>
            </w:r>
          </w:p>
        </w:tc>
        <w:tc>
          <w:tcPr>
            <w:tcW w:w="2550" w:type="dxa"/>
            <w:gridSpan w:val="3"/>
            <w:tcBorders>
              <w:top w:val="single" w:sz="4" w:space="0" w:color="auto"/>
              <w:bottom w:val="single" w:sz="4" w:space="0" w:color="auto"/>
            </w:tcBorders>
            <w:shd w:val="clear" w:color="auto" w:fill="auto"/>
            <w:noWrap/>
            <w:vAlign w:val="bottom"/>
          </w:tcPr>
          <w:p w:rsidR="00B07A2E" w:rsidRPr="006667DD" w:rsidRDefault="00E42F3F" w:rsidP="00DB384F">
            <w:pPr>
              <w:tabs>
                <w:tab w:val="left" w:pos="288"/>
                <w:tab w:val="left" w:pos="576"/>
                <w:tab w:val="left" w:pos="864"/>
                <w:tab w:val="left" w:pos="1152"/>
              </w:tabs>
              <w:spacing w:before="80" w:after="80" w:line="240" w:lineRule="exact"/>
              <w:ind w:right="144"/>
              <w:jc w:val="center"/>
              <w:rPr>
                <w:rFonts w:hint="cs"/>
                <w:i/>
                <w:iCs/>
                <w:sz w:val="16"/>
                <w:szCs w:val="24"/>
                <w:rtl/>
              </w:rPr>
            </w:pPr>
            <w:r w:rsidRPr="006667DD">
              <w:rPr>
                <w:rFonts w:hint="cs"/>
                <w:i/>
                <w:iCs/>
                <w:sz w:val="16"/>
                <w:szCs w:val="24"/>
                <w:rtl/>
                <w:lang w:bidi="ar-BH"/>
              </w:rPr>
              <w:t>الجملة</w:t>
            </w:r>
            <w:r w:rsidR="00B07A2E" w:rsidRPr="006667DD">
              <w:rPr>
                <w:i/>
                <w:iCs/>
                <w:sz w:val="16"/>
                <w:szCs w:val="24"/>
                <w:rtl/>
                <w:lang w:bidi="ar-BH"/>
              </w:rPr>
              <w:t xml:space="preserve">  </w:t>
            </w:r>
            <w:r w:rsidR="00B07A2E" w:rsidRPr="006667DD">
              <w:rPr>
                <w:i/>
                <w:iCs/>
                <w:sz w:val="16"/>
                <w:szCs w:val="24"/>
              </w:rPr>
              <w:t>Total</w:t>
            </w:r>
          </w:p>
        </w:tc>
        <w:tc>
          <w:tcPr>
            <w:tcW w:w="1030" w:type="dxa"/>
            <w:shd w:val="clear" w:color="auto" w:fill="auto"/>
            <w:noWrap/>
            <w:vAlign w:val="bottom"/>
          </w:tcPr>
          <w:p w:rsidR="00B07A2E" w:rsidRPr="006667DD" w:rsidRDefault="00B07A2E" w:rsidP="006667DD">
            <w:pPr>
              <w:tabs>
                <w:tab w:val="left" w:pos="288"/>
                <w:tab w:val="left" w:pos="576"/>
                <w:tab w:val="left" w:pos="864"/>
                <w:tab w:val="left" w:pos="1152"/>
              </w:tabs>
              <w:spacing w:before="80" w:after="80" w:line="240" w:lineRule="exact"/>
              <w:ind w:right="144"/>
              <w:rPr>
                <w:rFonts w:hint="cs"/>
                <w:i/>
                <w:iCs/>
                <w:spacing w:val="-10"/>
                <w:w w:val="100"/>
                <w:sz w:val="16"/>
                <w:szCs w:val="24"/>
                <w:rtl/>
              </w:rPr>
            </w:pPr>
          </w:p>
        </w:tc>
      </w:tr>
      <w:tr w:rsidR="00B07A2E" w:rsidRPr="006667DD">
        <w:tblPrEx>
          <w:tblCellMar>
            <w:top w:w="0" w:type="dxa"/>
            <w:bottom w:w="0" w:type="dxa"/>
          </w:tblCellMar>
        </w:tblPrEx>
        <w:trPr>
          <w:cantSplit/>
          <w:tblHeader/>
          <w:jc w:val="center"/>
        </w:trPr>
        <w:tc>
          <w:tcPr>
            <w:tcW w:w="896" w:type="dxa"/>
            <w:tcBorders>
              <w:bottom w:val="single" w:sz="12" w:space="0" w:color="auto"/>
            </w:tcBorders>
            <w:shd w:val="clear" w:color="auto" w:fill="auto"/>
            <w:noWrap/>
            <w:vAlign w:val="bottom"/>
          </w:tcPr>
          <w:p w:rsidR="00B07A2E" w:rsidRPr="006667DD" w:rsidRDefault="00B07A2E" w:rsidP="006667DD">
            <w:pPr>
              <w:tabs>
                <w:tab w:val="left" w:pos="288"/>
                <w:tab w:val="left" w:pos="576"/>
                <w:tab w:val="left" w:pos="864"/>
                <w:tab w:val="left" w:pos="1152"/>
              </w:tabs>
              <w:spacing w:after="80" w:line="240" w:lineRule="exact"/>
              <w:ind w:right="40"/>
              <w:jc w:val="left"/>
              <w:rPr>
                <w:rFonts w:hint="cs"/>
                <w:i/>
                <w:iCs/>
                <w:sz w:val="16"/>
                <w:szCs w:val="24"/>
                <w:rtl/>
              </w:rPr>
            </w:pPr>
            <w:r w:rsidRPr="006667DD">
              <w:rPr>
                <w:i/>
                <w:iCs/>
                <w:sz w:val="16"/>
                <w:szCs w:val="24"/>
                <w:rtl/>
                <w:lang w:bidi="ar-BH"/>
              </w:rPr>
              <w:t>النشاط الاقتصادي الرئيسي</w:t>
            </w:r>
          </w:p>
        </w:tc>
        <w:tc>
          <w:tcPr>
            <w:tcW w:w="896" w:type="dxa"/>
            <w:tcBorders>
              <w:top w:val="single" w:sz="4" w:space="0" w:color="auto"/>
              <w:bottom w:val="single" w:sz="12" w:space="0" w:color="auto"/>
            </w:tcBorders>
            <w:shd w:val="clear" w:color="auto" w:fill="auto"/>
            <w:noWrap/>
            <w:vAlign w:val="bottom"/>
          </w:tcPr>
          <w:p w:rsidR="00B07A2E" w:rsidRPr="006667DD" w:rsidRDefault="00B07A2E" w:rsidP="006667DD">
            <w:pPr>
              <w:tabs>
                <w:tab w:val="left" w:pos="288"/>
                <w:tab w:val="left" w:pos="576"/>
                <w:tab w:val="left" w:pos="864"/>
                <w:tab w:val="left" w:pos="1152"/>
              </w:tabs>
              <w:spacing w:after="80" w:line="240" w:lineRule="exact"/>
              <w:ind w:right="144"/>
              <w:rPr>
                <w:rFonts w:hint="cs"/>
                <w:i/>
                <w:iCs/>
                <w:sz w:val="16"/>
                <w:szCs w:val="24"/>
                <w:rtl/>
              </w:rPr>
            </w:pPr>
            <w:r w:rsidRPr="006667DD">
              <w:rPr>
                <w:i/>
                <w:iCs/>
                <w:sz w:val="16"/>
                <w:szCs w:val="24"/>
                <w:rtl/>
                <w:lang w:bidi="ar-BH"/>
              </w:rPr>
              <w:t>ذكور</w:t>
            </w:r>
            <w:r w:rsidRPr="006667DD">
              <w:rPr>
                <w:rFonts w:hint="cs"/>
                <w:i/>
                <w:iCs/>
                <w:sz w:val="16"/>
                <w:szCs w:val="24"/>
                <w:rtl/>
                <w:lang w:bidi="ar-BH"/>
              </w:rPr>
              <w:br/>
            </w:r>
            <w:r w:rsidRPr="006667DD">
              <w:rPr>
                <w:i/>
                <w:iCs/>
                <w:sz w:val="16"/>
                <w:szCs w:val="24"/>
              </w:rPr>
              <w:t>Male</w:t>
            </w:r>
          </w:p>
        </w:tc>
        <w:tc>
          <w:tcPr>
            <w:tcW w:w="896" w:type="dxa"/>
            <w:tcBorders>
              <w:top w:val="single" w:sz="4" w:space="0" w:color="auto"/>
              <w:bottom w:val="single" w:sz="12" w:space="0" w:color="auto"/>
            </w:tcBorders>
            <w:shd w:val="clear" w:color="auto" w:fill="auto"/>
            <w:noWrap/>
            <w:vAlign w:val="bottom"/>
          </w:tcPr>
          <w:p w:rsidR="00B07A2E" w:rsidRPr="006667DD" w:rsidRDefault="00B07A2E" w:rsidP="006667DD">
            <w:pPr>
              <w:tabs>
                <w:tab w:val="left" w:pos="288"/>
                <w:tab w:val="left" w:pos="576"/>
                <w:tab w:val="left" w:pos="864"/>
                <w:tab w:val="left" w:pos="1152"/>
              </w:tabs>
              <w:spacing w:after="80" w:line="240" w:lineRule="exact"/>
              <w:ind w:right="144"/>
              <w:rPr>
                <w:rFonts w:hint="cs"/>
                <w:i/>
                <w:iCs/>
                <w:sz w:val="16"/>
                <w:szCs w:val="24"/>
                <w:rtl/>
              </w:rPr>
            </w:pPr>
            <w:r w:rsidRPr="006667DD">
              <w:rPr>
                <w:i/>
                <w:iCs/>
                <w:sz w:val="16"/>
                <w:szCs w:val="24"/>
                <w:rtl/>
                <w:lang w:bidi="ar-BH"/>
              </w:rPr>
              <w:t>إناث</w:t>
            </w:r>
            <w:r w:rsidRPr="006667DD">
              <w:rPr>
                <w:rFonts w:hint="cs"/>
                <w:i/>
                <w:iCs/>
                <w:sz w:val="16"/>
                <w:szCs w:val="24"/>
                <w:rtl/>
                <w:lang w:bidi="ar-BH"/>
              </w:rPr>
              <w:br/>
            </w:r>
            <w:r w:rsidRPr="006667DD">
              <w:rPr>
                <w:i/>
                <w:iCs/>
                <w:sz w:val="16"/>
                <w:szCs w:val="24"/>
              </w:rPr>
              <w:t>Female</w:t>
            </w:r>
          </w:p>
        </w:tc>
        <w:tc>
          <w:tcPr>
            <w:tcW w:w="896" w:type="dxa"/>
            <w:tcBorders>
              <w:top w:val="single" w:sz="4" w:space="0" w:color="auto"/>
              <w:bottom w:val="single" w:sz="12" w:space="0" w:color="auto"/>
            </w:tcBorders>
            <w:shd w:val="clear" w:color="auto" w:fill="auto"/>
            <w:noWrap/>
            <w:vAlign w:val="bottom"/>
          </w:tcPr>
          <w:p w:rsidR="00B07A2E" w:rsidRPr="006667DD" w:rsidRDefault="00B07A2E" w:rsidP="006667DD">
            <w:pPr>
              <w:tabs>
                <w:tab w:val="left" w:pos="288"/>
                <w:tab w:val="left" w:pos="576"/>
                <w:tab w:val="left" w:pos="864"/>
                <w:tab w:val="left" w:pos="1152"/>
              </w:tabs>
              <w:spacing w:after="80" w:line="240" w:lineRule="exact"/>
              <w:ind w:right="144"/>
              <w:rPr>
                <w:rFonts w:hint="cs"/>
                <w:i/>
                <w:iCs/>
                <w:sz w:val="16"/>
                <w:szCs w:val="24"/>
                <w:rtl/>
              </w:rPr>
            </w:pPr>
            <w:r w:rsidRPr="006667DD">
              <w:rPr>
                <w:i/>
                <w:iCs/>
                <w:sz w:val="16"/>
                <w:szCs w:val="24"/>
                <w:rtl/>
                <w:lang w:bidi="ar-BH"/>
              </w:rPr>
              <w:t>جملة</w:t>
            </w:r>
            <w:r w:rsidRPr="006667DD">
              <w:rPr>
                <w:rFonts w:hint="cs"/>
                <w:i/>
                <w:iCs/>
                <w:sz w:val="16"/>
                <w:szCs w:val="24"/>
                <w:rtl/>
                <w:lang w:bidi="ar-BH"/>
              </w:rPr>
              <w:br/>
            </w:r>
            <w:r w:rsidRPr="006667DD">
              <w:rPr>
                <w:i/>
                <w:iCs/>
                <w:sz w:val="16"/>
                <w:szCs w:val="24"/>
              </w:rPr>
              <w:t>Total</w:t>
            </w:r>
          </w:p>
        </w:tc>
        <w:tc>
          <w:tcPr>
            <w:tcW w:w="896" w:type="dxa"/>
            <w:tcBorders>
              <w:top w:val="single" w:sz="4" w:space="0" w:color="auto"/>
              <w:bottom w:val="single" w:sz="12" w:space="0" w:color="auto"/>
            </w:tcBorders>
            <w:shd w:val="clear" w:color="auto" w:fill="auto"/>
            <w:noWrap/>
            <w:vAlign w:val="bottom"/>
          </w:tcPr>
          <w:p w:rsidR="00B07A2E" w:rsidRPr="006667DD" w:rsidRDefault="00B07A2E" w:rsidP="006667DD">
            <w:pPr>
              <w:tabs>
                <w:tab w:val="left" w:pos="288"/>
                <w:tab w:val="left" w:pos="576"/>
                <w:tab w:val="left" w:pos="864"/>
                <w:tab w:val="left" w:pos="1152"/>
              </w:tabs>
              <w:spacing w:after="80" w:line="240" w:lineRule="exact"/>
              <w:ind w:right="144"/>
              <w:rPr>
                <w:i/>
                <w:iCs/>
                <w:sz w:val="16"/>
                <w:szCs w:val="24"/>
                <w:lang w:bidi="ar-BH"/>
              </w:rPr>
            </w:pPr>
            <w:r w:rsidRPr="006667DD">
              <w:rPr>
                <w:i/>
                <w:iCs/>
                <w:sz w:val="16"/>
                <w:szCs w:val="24"/>
                <w:rtl/>
                <w:lang w:bidi="ar-BH"/>
              </w:rPr>
              <w:t>ذكور</w:t>
            </w:r>
            <w:r w:rsidRPr="006667DD">
              <w:rPr>
                <w:rFonts w:hint="cs"/>
                <w:i/>
                <w:iCs/>
                <w:sz w:val="16"/>
                <w:szCs w:val="24"/>
                <w:rtl/>
                <w:lang w:bidi="ar-BH"/>
              </w:rPr>
              <w:br/>
            </w:r>
            <w:r w:rsidRPr="006667DD">
              <w:rPr>
                <w:i/>
                <w:iCs/>
                <w:sz w:val="16"/>
                <w:szCs w:val="24"/>
                <w:lang w:bidi="ar-BH"/>
              </w:rPr>
              <w:t>Male</w:t>
            </w:r>
          </w:p>
        </w:tc>
        <w:tc>
          <w:tcPr>
            <w:tcW w:w="895" w:type="dxa"/>
            <w:tcBorders>
              <w:top w:val="single" w:sz="4" w:space="0" w:color="auto"/>
              <w:bottom w:val="single" w:sz="12" w:space="0" w:color="auto"/>
            </w:tcBorders>
            <w:shd w:val="clear" w:color="auto" w:fill="auto"/>
            <w:noWrap/>
            <w:vAlign w:val="bottom"/>
          </w:tcPr>
          <w:p w:rsidR="00B07A2E" w:rsidRPr="006667DD" w:rsidRDefault="00B07A2E" w:rsidP="006667DD">
            <w:pPr>
              <w:tabs>
                <w:tab w:val="left" w:pos="288"/>
                <w:tab w:val="left" w:pos="576"/>
                <w:tab w:val="left" w:pos="864"/>
                <w:tab w:val="left" w:pos="1152"/>
              </w:tabs>
              <w:spacing w:after="80" w:line="240" w:lineRule="exact"/>
              <w:ind w:right="144"/>
              <w:rPr>
                <w:i/>
                <w:iCs/>
                <w:sz w:val="16"/>
                <w:szCs w:val="24"/>
                <w:lang w:bidi="ar-BH"/>
              </w:rPr>
            </w:pPr>
            <w:r w:rsidRPr="006667DD">
              <w:rPr>
                <w:i/>
                <w:iCs/>
                <w:sz w:val="16"/>
                <w:szCs w:val="24"/>
                <w:rtl/>
                <w:lang w:bidi="ar-BH"/>
              </w:rPr>
              <w:t>إناث</w:t>
            </w:r>
            <w:r w:rsidRPr="006667DD">
              <w:rPr>
                <w:rFonts w:hint="cs"/>
                <w:i/>
                <w:iCs/>
                <w:sz w:val="16"/>
                <w:szCs w:val="24"/>
                <w:rtl/>
                <w:lang w:bidi="ar-BH"/>
              </w:rPr>
              <w:br/>
            </w:r>
            <w:r w:rsidRPr="006667DD">
              <w:rPr>
                <w:i/>
                <w:iCs/>
                <w:sz w:val="16"/>
                <w:szCs w:val="24"/>
                <w:lang w:bidi="ar-BH"/>
              </w:rPr>
              <w:t>Female</w:t>
            </w:r>
          </w:p>
        </w:tc>
        <w:tc>
          <w:tcPr>
            <w:tcW w:w="895" w:type="dxa"/>
            <w:tcBorders>
              <w:top w:val="single" w:sz="4" w:space="0" w:color="auto"/>
              <w:bottom w:val="single" w:sz="12" w:space="0" w:color="auto"/>
            </w:tcBorders>
            <w:shd w:val="clear" w:color="auto" w:fill="auto"/>
            <w:noWrap/>
            <w:vAlign w:val="bottom"/>
          </w:tcPr>
          <w:p w:rsidR="00B07A2E" w:rsidRPr="006667DD" w:rsidRDefault="00B07A2E" w:rsidP="006667DD">
            <w:pPr>
              <w:tabs>
                <w:tab w:val="left" w:pos="288"/>
                <w:tab w:val="left" w:pos="576"/>
                <w:tab w:val="left" w:pos="864"/>
                <w:tab w:val="left" w:pos="1152"/>
              </w:tabs>
              <w:spacing w:after="80" w:line="240" w:lineRule="exact"/>
              <w:ind w:right="144"/>
              <w:rPr>
                <w:rFonts w:hint="cs"/>
                <w:i/>
                <w:iCs/>
                <w:sz w:val="16"/>
                <w:szCs w:val="24"/>
                <w:rtl/>
              </w:rPr>
            </w:pPr>
            <w:r w:rsidRPr="006667DD">
              <w:rPr>
                <w:i/>
                <w:iCs/>
                <w:sz w:val="16"/>
                <w:szCs w:val="24"/>
                <w:rtl/>
                <w:lang w:bidi="ar-BH"/>
              </w:rPr>
              <w:t>جملة</w:t>
            </w:r>
            <w:r w:rsidRPr="006667DD">
              <w:rPr>
                <w:rFonts w:hint="cs"/>
                <w:i/>
                <w:iCs/>
                <w:sz w:val="16"/>
                <w:szCs w:val="24"/>
                <w:rtl/>
                <w:lang w:bidi="ar-BH"/>
              </w:rPr>
              <w:br/>
            </w:r>
            <w:r w:rsidRPr="006667DD">
              <w:rPr>
                <w:i/>
                <w:iCs/>
                <w:sz w:val="16"/>
                <w:szCs w:val="24"/>
                <w:lang w:bidi="ar-BH"/>
              </w:rPr>
              <w:t>Total</w:t>
            </w:r>
          </w:p>
        </w:tc>
        <w:tc>
          <w:tcPr>
            <w:tcW w:w="895" w:type="dxa"/>
            <w:tcBorders>
              <w:top w:val="single" w:sz="4" w:space="0" w:color="auto"/>
              <w:bottom w:val="single" w:sz="12" w:space="0" w:color="auto"/>
            </w:tcBorders>
            <w:shd w:val="clear" w:color="auto" w:fill="auto"/>
            <w:noWrap/>
            <w:vAlign w:val="bottom"/>
          </w:tcPr>
          <w:p w:rsidR="00B07A2E" w:rsidRPr="006667DD" w:rsidRDefault="00B07A2E" w:rsidP="006667DD">
            <w:pPr>
              <w:tabs>
                <w:tab w:val="left" w:pos="288"/>
                <w:tab w:val="left" w:pos="576"/>
                <w:tab w:val="left" w:pos="864"/>
                <w:tab w:val="left" w:pos="1152"/>
              </w:tabs>
              <w:spacing w:after="80" w:line="240" w:lineRule="exact"/>
              <w:ind w:right="144"/>
              <w:rPr>
                <w:i/>
                <w:iCs/>
                <w:sz w:val="16"/>
                <w:szCs w:val="24"/>
                <w:rtl/>
                <w:lang w:bidi="ar-BH"/>
              </w:rPr>
            </w:pPr>
            <w:r w:rsidRPr="006667DD">
              <w:rPr>
                <w:i/>
                <w:iCs/>
                <w:sz w:val="16"/>
                <w:szCs w:val="24"/>
                <w:rtl/>
                <w:lang w:bidi="ar-BH"/>
              </w:rPr>
              <w:t>ذكور</w:t>
            </w:r>
            <w:r w:rsidRPr="006667DD">
              <w:rPr>
                <w:rFonts w:hint="cs"/>
                <w:i/>
                <w:iCs/>
                <w:sz w:val="16"/>
                <w:szCs w:val="24"/>
                <w:rtl/>
                <w:lang w:bidi="ar-BH"/>
              </w:rPr>
              <w:br/>
            </w:r>
            <w:r w:rsidRPr="006667DD">
              <w:rPr>
                <w:i/>
                <w:iCs/>
                <w:sz w:val="16"/>
                <w:szCs w:val="24"/>
                <w:lang w:bidi="ar-BH"/>
              </w:rPr>
              <w:t>Male</w:t>
            </w:r>
          </w:p>
        </w:tc>
        <w:tc>
          <w:tcPr>
            <w:tcW w:w="831" w:type="dxa"/>
            <w:tcBorders>
              <w:top w:val="single" w:sz="4" w:space="0" w:color="auto"/>
              <w:bottom w:val="single" w:sz="12" w:space="0" w:color="auto"/>
            </w:tcBorders>
            <w:shd w:val="clear" w:color="auto" w:fill="auto"/>
            <w:noWrap/>
            <w:vAlign w:val="bottom"/>
          </w:tcPr>
          <w:p w:rsidR="00B07A2E" w:rsidRPr="006667DD" w:rsidRDefault="00B07A2E" w:rsidP="006667DD">
            <w:pPr>
              <w:tabs>
                <w:tab w:val="left" w:pos="288"/>
                <w:tab w:val="left" w:pos="576"/>
                <w:tab w:val="left" w:pos="864"/>
                <w:tab w:val="left" w:pos="1152"/>
              </w:tabs>
              <w:spacing w:after="80" w:line="240" w:lineRule="exact"/>
              <w:ind w:right="144"/>
              <w:rPr>
                <w:i/>
                <w:iCs/>
                <w:sz w:val="16"/>
                <w:szCs w:val="24"/>
                <w:lang w:bidi="ar-BH"/>
              </w:rPr>
            </w:pPr>
            <w:r w:rsidRPr="006667DD">
              <w:rPr>
                <w:i/>
                <w:iCs/>
                <w:sz w:val="16"/>
                <w:szCs w:val="24"/>
                <w:rtl/>
                <w:lang w:bidi="ar-BH"/>
              </w:rPr>
              <w:t>إناث</w:t>
            </w:r>
            <w:r w:rsidRPr="006667DD">
              <w:rPr>
                <w:rFonts w:hint="cs"/>
                <w:i/>
                <w:iCs/>
                <w:sz w:val="16"/>
                <w:szCs w:val="24"/>
                <w:rtl/>
                <w:lang w:bidi="ar-BH"/>
              </w:rPr>
              <w:br/>
            </w:r>
            <w:r w:rsidRPr="006667DD">
              <w:rPr>
                <w:i/>
                <w:iCs/>
                <w:sz w:val="16"/>
                <w:szCs w:val="24"/>
                <w:lang w:bidi="ar-BH"/>
              </w:rPr>
              <w:t>Female</w:t>
            </w:r>
          </w:p>
        </w:tc>
        <w:tc>
          <w:tcPr>
            <w:tcW w:w="824" w:type="dxa"/>
            <w:tcBorders>
              <w:top w:val="single" w:sz="4" w:space="0" w:color="auto"/>
              <w:bottom w:val="single" w:sz="12" w:space="0" w:color="auto"/>
            </w:tcBorders>
            <w:shd w:val="clear" w:color="auto" w:fill="auto"/>
            <w:noWrap/>
            <w:vAlign w:val="bottom"/>
          </w:tcPr>
          <w:p w:rsidR="00B07A2E" w:rsidRPr="006667DD" w:rsidRDefault="00B07A2E" w:rsidP="006667DD">
            <w:pPr>
              <w:tabs>
                <w:tab w:val="left" w:pos="288"/>
                <w:tab w:val="left" w:pos="576"/>
                <w:tab w:val="left" w:pos="864"/>
                <w:tab w:val="left" w:pos="1152"/>
              </w:tabs>
              <w:spacing w:after="80" w:line="240" w:lineRule="exact"/>
              <w:ind w:right="144"/>
              <w:rPr>
                <w:i/>
                <w:iCs/>
                <w:sz w:val="16"/>
                <w:szCs w:val="24"/>
                <w:lang w:bidi="ar-BH"/>
              </w:rPr>
            </w:pPr>
            <w:r w:rsidRPr="006667DD">
              <w:rPr>
                <w:i/>
                <w:iCs/>
                <w:sz w:val="16"/>
                <w:szCs w:val="24"/>
                <w:rtl/>
                <w:lang w:bidi="ar-BH"/>
              </w:rPr>
              <w:t>جملة</w:t>
            </w:r>
            <w:r w:rsidRPr="006667DD">
              <w:rPr>
                <w:rFonts w:hint="cs"/>
                <w:i/>
                <w:iCs/>
                <w:sz w:val="16"/>
                <w:szCs w:val="24"/>
                <w:rtl/>
                <w:lang w:bidi="ar-BH"/>
              </w:rPr>
              <w:br/>
            </w:r>
            <w:r w:rsidRPr="006667DD">
              <w:rPr>
                <w:i/>
                <w:iCs/>
                <w:sz w:val="16"/>
                <w:szCs w:val="24"/>
                <w:lang w:bidi="ar-BH"/>
              </w:rPr>
              <w:t>Total</w:t>
            </w:r>
          </w:p>
        </w:tc>
        <w:tc>
          <w:tcPr>
            <w:tcW w:w="1030" w:type="dxa"/>
            <w:tcBorders>
              <w:bottom w:val="single" w:sz="12" w:space="0" w:color="auto"/>
            </w:tcBorders>
            <w:shd w:val="clear" w:color="auto" w:fill="auto"/>
            <w:noWrap/>
            <w:vAlign w:val="bottom"/>
          </w:tcPr>
          <w:p w:rsidR="00B07A2E" w:rsidRPr="006667DD" w:rsidRDefault="00B07A2E" w:rsidP="006667DD">
            <w:pPr>
              <w:pStyle w:val="SingleTxt"/>
              <w:spacing w:before="80" w:afterLines="80" w:after="192" w:line="240" w:lineRule="exact"/>
              <w:ind w:left="72" w:right="144"/>
              <w:rPr>
                <w:i/>
                <w:iCs/>
                <w:spacing w:val="-10"/>
                <w:w w:val="100"/>
                <w:sz w:val="16"/>
                <w:szCs w:val="24"/>
              </w:rPr>
            </w:pPr>
            <w:r w:rsidRPr="006667DD">
              <w:rPr>
                <w:i/>
                <w:iCs/>
                <w:spacing w:val="-10"/>
                <w:w w:val="100"/>
                <w:sz w:val="16"/>
                <w:szCs w:val="24"/>
              </w:rPr>
              <w:t>Major Economic Activity</w:t>
            </w:r>
          </w:p>
        </w:tc>
      </w:tr>
      <w:tr w:rsidR="006667DD" w:rsidRPr="006667DD">
        <w:tblPrEx>
          <w:tblCellMar>
            <w:top w:w="0" w:type="dxa"/>
            <w:bottom w:w="0" w:type="dxa"/>
          </w:tblCellMar>
        </w:tblPrEx>
        <w:trPr>
          <w:cantSplit/>
          <w:trHeight w:hRule="exact" w:val="115"/>
          <w:tblHeader/>
          <w:jc w:val="center"/>
        </w:trPr>
        <w:tc>
          <w:tcPr>
            <w:tcW w:w="896" w:type="dxa"/>
            <w:tcBorders>
              <w:top w:val="single" w:sz="12" w:space="0" w:color="auto"/>
            </w:tcBorders>
            <w:shd w:val="clear" w:color="auto" w:fill="auto"/>
            <w:noWrap/>
            <w:vAlign w:val="bottom"/>
          </w:tcPr>
          <w:p w:rsidR="006667DD" w:rsidRPr="006667DD" w:rsidRDefault="006667DD" w:rsidP="006667DD">
            <w:pPr>
              <w:pStyle w:val="SingleTxt"/>
              <w:spacing w:before="40" w:afterLines="80" w:after="192" w:line="240" w:lineRule="exact"/>
              <w:ind w:left="0" w:right="0"/>
              <w:rPr>
                <w:sz w:val="16"/>
                <w:szCs w:val="24"/>
                <w:rtl/>
                <w:lang w:bidi="ar-BH"/>
              </w:rPr>
            </w:pPr>
          </w:p>
        </w:tc>
        <w:tc>
          <w:tcPr>
            <w:tcW w:w="896" w:type="dxa"/>
            <w:tcBorders>
              <w:top w:val="single" w:sz="12" w:space="0" w:color="auto"/>
            </w:tcBorders>
            <w:shd w:val="clear" w:color="auto" w:fill="auto"/>
            <w:noWrap/>
            <w:vAlign w:val="bottom"/>
          </w:tcPr>
          <w:p w:rsidR="006667DD" w:rsidRPr="006667DD" w:rsidRDefault="006667DD" w:rsidP="006667DD">
            <w:pPr>
              <w:pStyle w:val="SingleTxt"/>
              <w:spacing w:before="40" w:afterLines="80" w:after="192" w:line="240" w:lineRule="exact"/>
              <w:ind w:left="0" w:right="144"/>
              <w:rPr>
                <w:sz w:val="16"/>
                <w:szCs w:val="24"/>
                <w:rtl/>
                <w:lang w:bidi="ar-BH"/>
              </w:rPr>
            </w:pPr>
          </w:p>
        </w:tc>
        <w:tc>
          <w:tcPr>
            <w:tcW w:w="896" w:type="dxa"/>
            <w:tcBorders>
              <w:top w:val="single" w:sz="12" w:space="0" w:color="auto"/>
            </w:tcBorders>
            <w:shd w:val="clear" w:color="auto" w:fill="auto"/>
            <w:noWrap/>
            <w:vAlign w:val="bottom"/>
          </w:tcPr>
          <w:p w:rsidR="006667DD" w:rsidRPr="006667DD" w:rsidRDefault="006667DD" w:rsidP="006667DD">
            <w:pPr>
              <w:pStyle w:val="SingleTxt"/>
              <w:spacing w:before="40" w:afterLines="80" w:after="192" w:line="240" w:lineRule="exact"/>
              <w:ind w:left="0" w:right="144"/>
              <w:rPr>
                <w:sz w:val="16"/>
                <w:szCs w:val="24"/>
                <w:rtl/>
                <w:lang w:bidi="ar-BH"/>
              </w:rPr>
            </w:pPr>
          </w:p>
        </w:tc>
        <w:tc>
          <w:tcPr>
            <w:tcW w:w="896" w:type="dxa"/>
            <w:tcBorders>
              <w:top w:val="single" w:sz="12" w:space="0" w:color="auto"/>
            </w:tcBorders>
            <w:shd w:val="clear" w:color="auto" w:fill="auto"/>
            <w:noWrap/>
            <w:vAlign w:val="bottom"/>
          </w:tcPr>
          <w:p w:rsidR="006667DD" w:rsidRPr="006667DD" w:rsidRDefault="006667DD" w:rsidP="006667DD">
            <w:pPr>
              <w:pStyle w:val="SingleTxt"/>
              <w:spacing w:before="40" w:afterLines="80" w:after="192" w:line="240" w:lineRule="exact"/>
              <w:ind w:left="0" w:right="144"/>
              <w:rPr>
                <w:sz w:val="16"/>
                <w:szCs w:val="24"/>
                <w:rtl/>
                <w:lang w:bidi="ar-BH"/>
              </w:rPr>
            </w:pPr>
          </w:p>
        </w:tc>
        <w:tc>
          <w:tcPr>
            <w:tcW w:w="896" w:type="dxa"/>
            <w:tcBorders>
              <w:top w:val="single" w:sz="12" w:space="0" w:color="auto"/>
            </w:tcBorders>
            <w:shd w:val="clear" w:color="auto" w:fill="auto"/>
            <w:noWrap/>
            <w:vAlign w:val="bottom"/>
          </w:tcPr>
          <w:p w:rsidR="006667DD" w:rsidRPr="006667DD" w:rsidRDefault="006667DD" w:rsidP="006667DD">
            <w:pPr>
              <w:pStyle w:val="SingleTxt"/>
              <w:spacing w:before="40" w:afterLines="80" w:after="192" w:line="240" w:lineRule="exact"/>
              <w:ind w:left="0" w:right="144"/>
              <w:rPr>
                <w:sz w:val="16"/>
                <w:szCs w:val="24"/>
                <w:rtl/>
                <w:lang w:bidi="ar-BH"/>
              </w:rPr>
            </w:pPr>
          </w:p>
        </w:tc>
        <w:tc>
          <w:tcPr>
            <w:tcW w:w="895" w:type="dxa"/>
            <w:tcBorders>
              <w:top w:val="single" w:sz="12" w:space="0" w:color="auto"/>
            </w:tcBorders>
            <w:shd w:val="clear" w:color="auto" w:fill="auto"/>
            <w:noWrap/>
            <w:vAlign w:val="bottom"/>
          </w:tcPr>
          <w:p w:rsidR="006667DD" w:rsidRPr="006667DD" w:rsidRDefault="006667DD" w:rsidP="006667DD">
            <w:pPr>
              <w:pStyle w:val="SingleTxt"/>
              <w:spacing w:before="40" w:afterLines="80" w:after="192" w:line="240" w:lineRule="exact"/>
              <w:ind w:left="0" w:right="144"/>
              <w:rPr>
                <w:sz w:val="16"/>
                <w:szCs w:val="24"/>
                <w:rtl/>
                <w:lang w:bidi="ar-BH"/>
              </w:rPr>
            </w:pPr>
          </w:p>
        </w:tc>
        <w:tc>
          <w:tcPr>
            <w:tcW w:w="895" w:type="dxa"/>
            <w:tcBorders>
              <w:top w:val="single" w:sz="12" w:space="0" w:color="auto"/>
            </w:tcBorders>
            <w:shd w:val="clear" w:color="auto" w:fill="auto"/>
            <w:noWrap/>
            <w:vAlign w:val="bottom"/>
          </w:tcPr>
          <w:p w:rsidR="006667DD" w:rsidRPr="006667DD" w:rsidRDefault="006667DD" w:rsidP="006667DD">
            <w:pPr>
              <w:pStyle w:val="SingleTxt"/>
              <w:spacing w:before="40" w:afterLines="80" w:after="192" w:line="240" w:lineRule="exact"/>
              <w:ind w:left="0" w:right="144"/>
              <w:rPr>
                <w:sz w:val="16"/>
                <w:szCs w:val="24"/>
                <w:rtl/>
                <w:lang w:bidi="ar-BH"/>
              </w:rPr>
            </w:pPr>
          </w:p>
        </w:tc>
        <w:tc>
          <w:tcPr>
            <w:tcW w:w="895" w:type="dxa"/>
            <w:tcBorders>
              <w:top w:val="single" w:sz="12" w:space="0" w:color="auto"/>
            </w:tcBorders>
            <w:shd w:val="clear" w:color="auto" w:fill="auto"/>
            <w:noWrap/>
            <w:vAlign w:val="bottom"/>
          </w:tcPr>
          <w:p w:rsidR="006667DD" w:rsidRPr="006667DD" w:rsidRDefault="006667DD" w:rsidP="006667DD">
            <w:pPr>
              <w:pStyle w:val="SingleTxt"/>
              <w:spacing w:before="40" w:afterLines="80" w:after="192" w:line="240" w:lineRule="exact"/>
              <w:ind w:left="0" w:right="144"/>
              <w:rPr>
                <w:sz w:val="16"/>
                <w:szCs w:val="24"/>
                <w:rtl/>
                <w:lang w:bidi="ar-BH"/>
              </w:rPr>
            </w:pPr>
          </w:p>
        </w:tc>
        <w:tc>
          <w:tcPr>
            <w:tcW w:w="831" w:type="dxa"/>
            <w:tcBorders>
              <w:top w:val="single" w:sz="12" w:space="0" w:color="auto"/>
            </w:tcBorders>
            <w:shd w:val="clear" w:color="auto" w:fill="auto"/>
            <w:noWrap/>
            <w:vAlign w:val="bottom"/>
          </w:tcPr>
          <w:p w:rsidR="006667DD" w:rsidRPr="006667DD" w:rsidRDefault="006667DD" w:rsidP="006667DD">
            <w:pPr>
              <w:pStyle w:val="SingleTxt"/>
              <w:spacing w:before="40" w:afterLines="80" w:after="192" w:line="240" w:lineRule="exact"/>
              <w:ind w:left="0" w:right="144"/>
              <w:rPr>
                <w:sz w:val="16"/>
                <w:szCs w:val="24"/>
                <w:rtl/>
                <w:lang w:bidi="ar-BH"/>
              </w:rPr>
            </w:pPr>
          </w:p>
        </w:tc>
        <w:tc>
          <w:tcPr>
            <w:tcW w:w="824" w:type="dxa"/>
            <w:tcBorders>
              <w:top w:val="single" w:sz="12" w:space="0" w:color="auto"/>
            </w:tcBorders>
            <w:shd w:val="clear" w:color="auto" w:fill="auto"/>
            <w:noWrap/>
            <w:vAlign w:val="bottom"/>
          </w:tcPr>
          <w:p w:rsidR="006667DD" w:rsidRPr="006667DD" w:rsidRDefault="006667DD" w:rsidP="006667DD">
            <w:pPr>
              <w:pStyle w:val="SingleTxt"/>
              <w:spacing w:before="40" w:afterLines="80" w:after="192" w:line="240" w:lineRule="exact"/>
              <w:ind w:left="0" w:right="144"/>
              <w:rPr>
                <w:sz w:val="16"/>
                <w:szCs w:val="24"/>
                <w:rtl/>
                <w:lang w:bidi="ar-BH"/>
              </w:rPr>
            </w:pPr>
          </w:p>
        </w:tc>
        <w:tc>
          <w:tcPr>
            <w:tcW w:w="1030" w:type="dxa"/>
            <w:tcBorders>
              <w:top w:val="single" w:sz="12" w:space="0" w:color="auto"/>
            </w:tcBorders>
            <w:shd w:val="clear" w:color="auto" w:fill="auto"/>
            <w:noWrap/>
            <w:vAlign w:val="bottom"/>
          </w:tcPr>
          <w:p w:rsidR="006667DD" w:rsidRPr="006667DD" w:rsidRDefault="006667DD" w:rsidP="006667DD">
            <w:pPr>
              <w:pStyle w:val="SingleTxt"/>
              <w:spacing w:before="40" w:afterLines="80" w:after="192" w:line="240" w:lineRule="exact"/>
              <w:ind w:left="0" w:right="144"/>
              <w:rPr>
                <w:spacing w:val="-10"/>
                <w:w w:val="100"/>
                <w:sz w:val="16"/>
                <w:szCs w:val="24"/>
              </w:rPr>
            </w:pPr>
          </w:p>
        </w:tc>
      </w:tr>
      <w:tr w:rsidR="00B07A2E" w:rsidRPr="006667DD">
        <w:tblPrEx>
          <w:tblCellMar>
            <w:top w:w="0" w:type="dxa"/>
            <w:bottom w:w="0" w:type="dxa"/>
          </w:tblCellMar>
        </w:tblPrEx>
        <w:trPr>
          <w:cantSplit/>
          <w:jc w:val="center"/>
        </w:trPr>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زراعة وتربية حيوانات</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144"/>
              <w:rPr>
                <w:sz w:val="16"/>
                <w:szCs w:val="24"/>
                <w:rtl/>
                <w:lang w:bidi="ar-BH"/>
              </w:rPr>
            </w:pPr>
            <w:r w:rsidRPr="006667DD">
              <w:rPr>
                <w:sz w:val="16"/>
                <w:szCs w:val="24"/>
                <w:rtl/>
                <w:lang w:bidi="ar-BH"/>
              </w:rPr>
              <w:t>763</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144"/>
              <w:rPr>
                <w:sz w:val="16"/>
                <w:szCs w:val="24"/>
                <w:rtl/>
                <w:lang w:bidi="ar-BH"/>
              </w:rPr>
            </w:pPr>
            <w:r w:rsidRPr="006667DD">
              <w:rPr>
                <w:sz w:val="16"/>
                <w:szCs w:val="24"/>
                <w:rtl/>
                <w:lang w:bidi="ar-BH"/>
              </w:rPr>
              <w:t>54</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144"/>
              <w:rPr>
                <w:sz w:val="16"/>
                <w:szCs w:val="24"/>
                <w:rtl/>
                <w:lang w:bidi="ar-BH"/>
              </w:rPr>
            </w:pPr>
            <w:r w:rsidRPr="006667DD">
              <w:rPr>
                <w:sz w:val="16"/>
                <w:szCs w:val="24"/>
                <w:rtl/>
                <w:lang w:bidi="ar-BH"/>
              </w:rPr>
              <w:t>817</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144"/>
              <w:rPr>
                <w:sz w:val="16"/>
                <w:szCs w:val="24"/>
                <w:rtl/>
                <w:lang w:bidi="ar-BH"/>
              </w:rPr>
            </w:pPr>
            <w:r w:rsidRPr="006667DD">
              <w:rPr>
                <w:sz w:val="16"/>
                <w:szCs w:val="24"/>
                <w:rtl/>
                <w:lang w:bidi="ar-BH"/>
              </w:rPr>
              <w:t>1,430</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144"/>
              <w:rPr>
                <w:sz w:val="16"/>
                <w:szCs w:val="24"/>
                <w:rtl/>
                <w:lang w:bidi="ar-BH"/>
              </w:rPr>
            </w:pPr>
            <w:r w:rsidRPr="006667DD">
              <w:rPr>
                <w:sz w:val="16"/>
                <w:szCs w:val="24"/>
                <w:rtl/>
                <w:lang w:bidi="ar-BH"/>
              </w:rPr>
              <w:t>22</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144"/>
              <w:rPr>
                <w:sz w:val="16"/>
                <w:szCs w:val="24"/>
                <w:rtl/>
                <w:lang w:bidi="ar-BH"/>
              </w:rPr>
            </w:pPr>
            <w:r w:rsidRPr="006667DD">
              <w:rPr>
                <w:sz w:val="16"/>
                <w:szCs w:val="24"/>
                <w:rtl/>
                <w:lang w:bidi="ar-BH"/>
              </w:rPr>
              <w:t>1452</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144"/>
              <w:rPr>
                <w:sz w:val="16"/>
                <w:szCs w:val="24"/>
                <w:rtl/>
                <w:lang w:bidi="ar-BH"/>
              </w:rPr>
            </w:pPr>
            <w:r w:rsidRPr="006667DD">
              <w:rPr>
                <w:sz w:val="16"/>
                <w:szCs w:val="24"/>
                <w:rtl/>
                <w:lang w:bidi="ar-BH"/>
              </w:rPr>
              <w:t>2193</w:t>
            </w:r>
          </w:p>
        </w:tc>
        <w:tc>
          <w:tcPr>
            <w:tcW w:w="831" w:type="dxa"/>
            <w:shd w:val="clear" w:color="auto" w:fill="auto"/>
            <w:noWrap/>
            <w:vAlign w:val="bottom"/>
          </w:tcPr>
          <w:p w:rsidR="00B07A2E" w:rsidRPr="006667DD" w:rsidRDefault="00B07A2E" w:rsidP="006667DD">
            <w:pPr>
              <w:pStyle w:val="SingleTxt"/>
              <w:spacing w:before="40" w:afterLines="80" w:after="192" w:line="240" w:lineRule="exact"/>
              <w:ind w:left="72" w:right="144"/>
              <w:rPr>
                <w:sz w:val="16"/>
                <w:szCs w:val="24"/>
                <w:rtl/>
                <w:lang w:bidi="ar-BH"/>
              </w:rPr>
            </w:pPr>
            <w:r w:rsidRPr="006667DD">
              <w:rPr>
                <w:sz w:val="16"/>
                <w:szCs w:val="24"/>
                <w:rtl/>
                <w:lang w:bidi="ar-BH"/>
              </w:rPr>
              <w:t>78</w:t>
            </w:r>
          </w:p>
        </w:tc>
        <w:tc>
          <w:tcPr>
            <w:tcW w:w="824" w:type="dxa"/>
            <w:shd w:val="clear" w:color="auto" w:fill="auto"/>
            <w:noWrap/>
            <w:vAlign w:val="bottom"/>
          </w:tcPr>
          <w:p w:rsidR="00B07A2E" w:rsidRPr="006667DD" w:rsidRDefault="00B07A2E" w:rsidP="006667DD">
            <w:pPr>
              <w:pStyle w:val="SingleTxt"/>
              <w:spacing w:before="40" w:afterLines="80" w:after="192" w:line="240" w:lineRule="exact"/>
              <w:ind w:left="72" w:right="144"/>
              <w:rPr>
                <w:sz w:val="16"/>
                <w:szCs w:val="24"/>
                <w:rtl/>
                <w:lang w:bidi="ar-BH"/>
              </w:rPr>
            </w:pPr>
            <w:r w:rsidRPr="006667DD">
              <w:rPr>
                <w:sz w:val="16"/>
                <w:szCs w:val="24"/>
                <w:rtl/>
                <w:lang w:bidi="ar-BH"/>
              </w:rPr>
              <w:t>2260</w:t>
            </w:r>
          </w:p>
        </w:tc>
        <w:tc>
          <w:tcPr>
            <w:tcW w:w="1030" w:type="dxa"/>
            <w:shd w:val="clear" w:color="auto" w:fill="auto"/>
            <w:noWrap/>
            <w:vAlign w:val="bottom"/>
          </w:tcPr>
          <w:p w:rsidR="00B07A2E" w:rsidRPr="006667DD" w:rsidRDefault="00B07A2E" w:rsidP="006667DD">
            <w:pPr>
              <w:pStyle w:val="SingleTxt"/>
              <w:spacing w:before="40" w:afterLines="80" w:after="192" w:line="240" w:lineRule="exact"/>
              <w:ind w:left="72" w:right="144"/>
              <w:rPr>
                <w:spacing w:val="-10"/>
                <w:w w:val="100"/>
                <w:sz w:val="16"/>
                <w:szCs w:val="24"/>
              </w:rPr>
            </w:pPr>
            <w:r w:rsidRPr="006667DD">
              <w:rPr>
                <w:spacing w:val="-10"/>
                <w:w w:val="100"/>
                <w:sz w:val="16"/>
                <w:szCs w:val="24"/>
              </w:rPr>
              <w:t>Agriculture and Animal Husbandry</w:t>
            </w:r>
          </w:p>
        </w:tc>
      </w:tr>
      <w:tr w:rsidR="00B07A2E" w:rsidRPr="006667DD">
        <w:tblPrEx>
          <w:tblCellMar>
            <w:top w:w="0" w:type="dxa"/>
            <w:bottom w:w="0" w:type="dxa"/>
          </w:tblCellMar>
        </w:tblPrEx>
        <w:trPr>
          <w:cantSplit/>
          <w:jc w:val="center"/>
        </w:trPr>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صيد الأسماك</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144"/>
              <w:rPr>
                <w:sz w:val="16"/>
                <w:szCs w:val="24"/>
                <w:rtl/>
                <w:lang w:bidi="ar-BH"/>
              </w:rPr>
            </w:pPr>
            <w:r w:rsidRPr="006667DD">
              <w:rPr>
                <w:sz w:val="16"/>
                <w:szCs w:val="24"/>
                <w:rtl/>
                <w:lang w:bidi="ar-BH"/>
              </w:rPr>
              <w:t>862</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144"/>
              <w:rPr>
                <w:sz w:val="16"/>
                <w:szCs w:val="24"/>
                <w:rtl/>
                <w:lang w:bidi="ar-BH"/>
              </w:rPr>
            </w:pPr>
            <w:r w:rsidRPr="006667DD">
              <w:rPr>
                <w:sz w:val="16"/>
                <w:szCs w:val="24"/>
                <w:rtl/>
                <w:lang w:bidi="ar-BH"/>
              </w:rPr>
              <w:t>30</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144"/>
              <w:rPr>
                <w:sz w:val="16"/>
                <w:szCs w:val="24"/>
                <w:rtl/>
                <w:lang w:bidi="ar-BH"/>
              </w:rPr>
            </w:pPr>
            <w:r w:rsidRPr="006667DD">
              <w:rPr>
                <w:sz w:val="16"/>
                <w:szCs w:val="24"/>
                <w:rtl/>
                <w:lang w:bidi="ar-BH"/>
              </w:rPr>
              <w:t>892</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144"/>
              <w:rPr>
                <w:sz w:val="16"/>
                <w:szCs w:val="24"/>
                <w:rtl/>
                <w:lang w:bidi="ar-BH"/>
              </w:rPr>
            </w:pPr>
            <w:r w:rsidRPr="006667DD">
              <w:rPr>
                <w:sz w:val="16"/>
                <w:szCs w:val="24"/>
                <w:rtl/>
                <w:lang w:bidi="ar-BH"/>
              </w:rPr>
              <w:t>1314</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144"/>
              <w:rPr>
                <w:sz w:val="16"/>
                <w:szCs w:val="24"/>
                <w:rtl/>
                <w:lang w:bidi="ar-BH"/>
              </w:rPr>
            </w:pPr>
            <w:r w:rsidRPr="006667DD">
              <w:rPr>
                <w:sz w:val="16"/>
                <w:szCs w:val="24"/>
                <w:rtl/>
                <w:lang w:bidi="ar-BH"/>
              </w:rPr>
              <w:t>8</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144"/>
              <w:rPr>
                <w:sz w:val="16"/>
                <w:szCs w:val="24"/>
                <w:rtl/>
                <w:lang w:bidi="ar-BH"/>
              </w:rPr>
            </w:pPr>
            <w:r w:rsidRPr="006667DD">
              <w:rPr>
                <w:sz w:val="16"/>
                <w:szCs w:val="24"/>
                <w:rtl/>
                <w:lang w:bidi="ar-BH"/>
              </w:rPr>
              <w:t>1322</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144"/>
              <w:rPr>
                <w:sz w:val="16"/>
                <w:szCs w:val="24"/>
                <w:rtl/>
                <w:lang w:bidi="ar-BH"/>
              </w:rPr>
            </w:pPr>
            <w:r w:rsidRPr="006667DD">
              <w:rPr>
                <w:sz w:val="16"/>
                <w:szCs w:val="24"/>
                <w:rtl/>
                <w:lang w:bidi="ar-BH"/>
              </w:rPr>
              <w:t>2176</w:t>
            </w:r>
          </w:p>
        </w:tc>
        <w:tc>
          <w:tcPr>
            <w:tcW w:w="831" w:type="dxa"/>
            <w:shd w:val="clear" w:color="auto" w:fill="auto"/>
            <w:noWrap/>
            <w:vAlign w:val="bottom"/>
          </w:tcPr>
          <w:p w:rsidR="00B07A2E" w:rsidRPr="006667DD" w:rsidRDefault="00B07A2E" w:rsidP="006667DD">
            <w:pPr>
              <w:pStyle w:val="SingleTxt"/>
              <w:spacing w:before="40" w:afterLines="80" w:after="192" w:line="240" w:lineRule="exact"/>
              <w:ind w:left="72" w:right="144"/>
              <w:rPr>
                <w:sz w:val="16"/>
                <w:szCs w:val="24"/>
                <w:rtl/>
                <w:lang w:bidi="ar-BH"/>
              </w:rPr>
            </w:pPr>
            <w:r w:rsidRPr="006667DD">
              <w:rPr>
                <w:sz w:val="16"/>
                <w:szCs w:val="24"/>
                <w:rtl/>
                <w:lang w:bidi="ar-BH"/>
              </w:rPr>
              <w:t>38</w:t>
            </w:r>
          </w:p>
        </w:tc>
        <w:tc>
          <w:tcPr>
            <w:tcW w:w="824" w:type="dxa"/>
            <w:shd w:val="clear" w:color="auto" w:fill="auto"/>
            <w:noWrap/>
            <w:vAlign w:val="bottom"/>
          </w:tcPr>
          <w:p w:rsidR="00B07A2E" w:rsidRPr="006667DD" w:rsidRDefault="00B07A2E" w:rsidP="006667DD">
            <w:pPr>
              <w:pStyle w:val="SingleTxt"/>
              <w:spacing w:before="40" w:afterLines="80" w:after="192" w:line="240" w:lineRule="exact"/>
              <w:ind w:left="72" w:right="144"/>
              <w:rPr>
                <w:sz w:val="16"/>
                <w:szCs w:val="24"/>
                <w:rtl/>
                <w:lang w:bidi="ar-BH"/>
              </w:rPr>
            </w:pPr>
            <w:r w:rsidRPr="006667DD">
              <w:rPr>
                <w:sz w:val="16"/>
                <w:szCs w:val="24"/>
                <w:rtl/>
                <w:lang w:bidi="ar-BH"/>
              </w:rPr>
              <w:t>2214</w:t>
            </w:r>
          </w:p>
        </w:tc>
        <w:tc>
          <w:tcPr>
            <w:tcW w:w="1030" w:type="dxa"/>
            <w:shd w:val="clear" w:color="auto" w:fill="auto"/>
            <w:noWrap/>
            <w:vAlign w:val="bottom"/>
          </w:tcPr>
          <w:p w:rsidR="00B07A2E" w:rsidRPr="006667DD" w:rsidRDefault="00B07A2E" w:rsidP="006667DD">
            <w:pPr>
              <w:pStyle w:val="SingleTxt"/>
              <w:spacing w:before="40" w:afterLines="80" w:after="192" w:line="240" w:lineRule="exact"/>
              <w:ind w:left="72" w:right="144"/>
              <w:rPr>
                <w:spacing w:val="-10"/>
                <w:w w:val="100"/>
                <w:sz w:val="16"/>
                <w:szCs w:val="24"/>
              </w:rPr>
            </w:pPr>
            <w:r w:rsidRPr="006667DD">
              <w:rPr>
                <w:spacing w:val="-10"/>
                <w:w w:val="100"/>
                <w:sz w:val="16"/>
                <w:szCs w:val="24"/>
              </w:rPr>
              <w:t>Fishing</w:t>
            </w:r>
          </w:p>
        </w:tc>
      </w:tr>
      <w:tr w:rsidR="00B07A2E" w:rsidRPr="006667DD">
        <w:tblPrEx>
          <w:tblCellMar>
            <w:top w:w="0" w:type="dxa"/>
            <w:bottom w:w="0" w:type="dxa"/>
          </w:tblCellMar>
        </w:tblPrEx>
        <w:trPr>
          <w:cantSplit/>
          <w:jc w:val="center"/>
        </w:trPr>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مناجم ومحاجر</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1958</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166</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2124</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625</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31</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656</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2583</w:t>
            </w:r>
          </w:p>
        </w:tc>
        <w:tc>
          <w:tcPr>
            <w:tcW w:w="831"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197</w:t>
            </w:r>
          </w:p>
        </w:tc>
        <w:tc>
          <w:tcPr>
            <w:tcW w:w="824"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2780</w:t>
            </w:r>
          </w:p>
        </w:tc>
        <w:tc>
          <w:tcPr>
            <w:tcW w:w="1030" w:type="dxa"/>
            <w:shd w:val="clear" w:color="auto" w:fill="auto"/>
            <w:noWrap/>
            <w:vAlign w:val="bottom"/>
          </w:tcPr>
          <w:p w:rsidR="00B07A2E" w:rsidRPr="006667DD" w:rsidRDefault="00B07A2E" w:rsidP="006667DD">
            <w:pPr>
              <w:pStyle w:val="SingleTxt"/>
              <w:spacing w:before="40" w:afterLines="80" w:after="192" w:line="240" w:lineRule="exact"/>
              <w:ind w:left="72" w:right="72"/>
              <w:rPr>
                <w:spacing w:val="-10"/>
                <w:w w:val="100"/>
                <w:sz w:val="16"/>
                <w:szCs w:val="24"/>
              </w:rPr>
            </w:pPr>
            <w:r w:rsidRPr="006667DD">
              <w:rPr>
                <w:spacing w:val="-10"/>
                <w:w w:val="100"/>
                <w:sz w:val="16"/>
                <w:szCs w:val="24"/>
              </w:rPr>
              <w:t>Mining &amp; Quarrying</w:t>
            </w:r>
          </w:p>
        </w:tc>
      </w:tr>
      <w:tr w:rsidR="00B07A2E" w:rsidRPr="006667DD">
        <w:tblPrEx>
          <w:tblCellMar>
            <w:top w:w="0" w:type="dxa"/>
            <w:bottom w:w="0" w:type="dxa"/>
          </w:tblCellMar>
        </w:tblPrEx>
        <w:trPr>
          <w:cantSplit/>
          <w:jc w:val="center"/>
        </w:trPr>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صناعة تحويلية</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9606</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3925</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13531</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33127</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3321</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36448</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42733</w:t>
            </w:r>
          </w:p>
        </w:tc>
        <w:tc>
          <w:tcPr>
            <w:tcW w:w="831"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7240</w:t>
            </w:r>
          </w:p>
        </w:tc>
        <w:tc>
          <w:tcPr>
            <w:tcW w:w="824"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49979</w:t>
            </w:r>
          </w:p>
        </w:tc>
        <w:tc>
          <w:tcPr>
            <w:tcW w:w="1030" w:type="dxa"/>
            <w:shd w:val="clear" w:color="auto" w:fill="auto"/>
            <w:noWrap/>
            <w:vAlign w:val="bottom"/>
          </w:tcPr>
          <w:p w:rsidR="00B07A2E" w:rsidRPr="006667DD" w:rsidRDefault="00B07A2E" w:rsidP="006667DD">
            <w:pPr>
              <w:pStyle w:val="SingleTxt"/>
              <w:spacing w:before="40" w:afterLines="80" w:after="192" w:line="240" w:lineRule="exact"/>
              <w:ind w:left="72" w:right="72"/>
              <w:rPr>
                <w:spacing w:val="-10"/>
                <w:w w:val="100"/>
                <w:sz w:val="16"/>
                <w:szCs w:val="24"/>
              </w:rPr>
            </w:pPr>
            <w:r w:rsidRPr="006667DD">
              <w:rPr>
                <w:spacing w:val="-10"/>
                <w:w w:val="100"/>
                <w:sz w:val="16"/>
                <w:szCs w:val="24"/>
              </w:rPr>
              <w:t>Manufacturing</w:t>
            </w:r>
          </w:p>
        </w:tc>
      </w:tr>
      <w:tr w:rsidR="00B07A2E" w:rsidRPr="006667DD">
        <w:tblPrEx>
          <w:tblCellMar>
            <w:top w:w="0" w:type="dxa"/>
            <w:bottom w:w="0" w:type="dxa"/>
          </w:tblCellMar>
        </w:tblPrEx>
        <w:trPr>
          <w:cantSplit/>
          <w:jc w:val="center"/>
        </w:trPr>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كهرباء ومياه وغاز</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1270</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82</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1352</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1161</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12</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1163</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2421</w:t>
            </w:r>
          </w:p>
        </w:tc>
        <w:tc>
          <w:tcPr>
            <w:tcW w:w="831"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94</w:t>
            </w:r>
          </w:p>
        </w:tc>
        <w:tc>
          <w:tcPr>
            <w:tcW w:w="824"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2515</w:t>
            </w:r>
          </w:p>
        </w:tc>
        <w:tc>
          <w:tcPr>
            <w:tcW w:w="1030" w:type="dxa"/>
            <w:shd w:val="clear" w:color="auto" w:fill="auto"/>
            <w:noWrap/>
            <w:vAlign w:val="bottom"/>
          </w:tcPr>
          <w:p w:rsidR="00B07A2E" w:rsidRPr="006667DD" w:rsidRDefault="00B07A2E" w:rsidP="006667DD">
            <w:pPr>
              <w:pStyle w:val="SingleTxt"/>
              <w:spacing w:before="40" w:afterLines="80" w:after="192" w:line="240" w:lineRule="exact"/>
              <w:ind w:left="72" w:right="72"/>
              <w:rPr>
                <w:spacing w:val="-10"/>
                <w:w w:val="100"/>
                <w:sz w:val="16"/>
                <w:szCs w:val="24"/>
              </w:rPr>
            </w:pPr>
            <w:r w:rsidRPr="006667DD">
              <w:rPr>
                <w:spacing w:val="-10"/>
                <w:w w:val="100"/>
                <w:sz w:val="16"/>
                <w:szCs w:val="24"/>
              </w:rPr>
              <w:t>Electricity, Water &amp; Gas</w:t>
            </w:r>
          </w:p>
        </w:tc>
      </w:tr>
      <w:tr w:rsidR="00B07A2E" w:rsidRPr="006667DD">
        <w:tblPrEx>
          <w:tblCellMar>
            <w:top w:w="0" w:type="dxa"/>
            <w:bottom w:w="0" w:type="dxa"/>
          </w:tblCellMar>
        </w:tblPrEx>
        <w:trPr>
          <w:cantSplit/>
          <w:jc w:val="center"/>
        </w:trPr>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تشييد وبناء</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4061</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351</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4412</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21908</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96</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22004</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25969</w:t>
            </w:r>
          </w:p>
        </w:tc>
        <w:tc>
          <w:tcPr>
            <w:tcW w:w="831"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447</w:t>
            </w:r>
          </w:p>
        </w:tc>
        <w:tc>
          <w:tcPr>
            <w:tcW w:w="824"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26416</w:t>
            </w:r>
          </w:p>
        </w:tc>
        <w:tc>
          <w:tcPr>
            <w:tcW w:w="1030" w:type="dxa"/>
            <w:shd w:val="clear" w:color="auto" w:fill="auto"/>
            <w:noWrap/>
            <w:vAlign w:val="bottom"/>
          </w:tcPr>
          <w:p w:rsidR="00B07A2E" w:rsidRPr="006667DD" w:rsidRDefault="00B07A2E" w:rsidP="006667DD">
            <w:pPr>
              <w:pStyle w:val="SingleTxt"/>
              <w:spacing w:before="40" w:afterLines="80" w:after="192" w:line="240" w:lineRule="exact"/>
              <w:ind w:left="72" w:right="72"/>
              <w:rPr>
                <w:spacing w:val="-10"/>
                <w:w w:val="100"/>
                <w:sz w:val="16"/>
                <w:szCs w:val="24"/>
              </w:rPr>
            </w:pPr>
            <w:r w:rsidRPr="006667DD">
              <w:rPr>
                <w:spacing w:val="-10"/>
                <w:w w:val="100"/>
                <w:sz w:val="16"/>
                <w:szCs w:val="24"/>
              </w:rPr>
              <w:t>Construction</w:t>
            </w:r>
          </w:p>
        </w:tc>
      </w:tr>
      <w:tr w:rsidR="00B07A2E" w:rsidRPr="006667DD">
        <w:tblPrEx>
          <w:tblCellMar>
            <w:top w:w="0" w:type="dxa"/>
            <w:bottom w:w="0" w:type="dxa"/>
          </w:tblCellMar>
        </w:tblPrEx>
        <w:trPr>
          <w:cantSplit/>
          <w:jc w:val="center"/>
        </w:trPr>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تجارة وإصلاح</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8041</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2414</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10455</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23086</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936</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24022</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31127</w:t>
            </w:r>
          </w:p>
        </w:tc>
        <w:tc>
          <w:tcPr>
            <w:tcW w:w="831"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3350</w:t>
            </w:r>
          </w:p>
        </w:tc>
        <w:tc>
          <w:tcPr>
            <w:tcW w:w="824"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34477</w:t>
            </w:r>
          </w:p>
        </w:tc>
        <w:tc>
          <w:tcPr>
            <w:tcW w:w="1030" w:type="dxa"/>
            <w:shd w:val="clear" w:color="auto" w:fill="auto"/>
            <w:noWrap/>
            <w:vAlign w:val="bottom"/>
          </w:tcPr>
          <w:p w:rsidR="00B07A2E" w:rsidRPr="006667DD" w:rsidRDefault="00B07A2E" w:rsidP="006667DD">
            <w:pPr>
              <w:pStyle w:val="SingleTxt"/>
              <w:spacing w:before="40" w:afterLines="80" w:after="192" w:line="240" w:lineRule="exact"/>
              <w:ind w:left="72" w:right="72"/>
              <w:rPr>
                <w:spacing w:val="-10"/>
                <w:w w:val="100"/>
                <w:sz w:val="16"/>
                <w:szCs w:val="24"/>
              </w:rPr>
            </w:pPr>
            <w:r w:rsidRPr="006667DD">
              <w:rPr>
                <w:spacing w:val="-10"/>
                <w:w w:val="100"/>
                <w:sz w:val="16"/>
                <w:szCs w:val="24"/>
              </w:rPr>
              <w:t>Trades &amp; Repairs</w:t>
            </w:r>
          </w:p>
        </w:tc>
      </w:tr>
      <w:tr w:rsidR="00B07A2E" w:rsidRPr="006667DD">
        <w:tblPrEx>
          <w:tblCellMar>
            <w:top w:w="0" w:type="dxa"/>
            <w:bottom w:w="0" w:type="dxa"/>
          </w:tblCellMar>
        </w:tblPrEx>
        <w:trPr>
          <w:cantSplit/>
          <w:jc w:val="center"/>
        </w:trPr>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مطاعم وفنادق</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2020</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427</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2447</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9181</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1466</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10648</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11201</w:t>
            </w:r>
          </w:p>
        </w:tc>
        <w:tc>
          <w:tcPr>
            <w:tcW w:w="831"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1862</w:t>
            </w:r>
          </w:p>
        </w:tc>
        <w:tc>
          <w:tcPr>
            <w:tcW w:w="824"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13093</w:t>
            </w:r>
          </w:p>
        </w:tc>
        <w:tc>
          <w:tcPr>
            <w:tcW w:w="1030" w:type="dxa"/>
            <w:shd w:val="clear" w:color="auto" w:fill="auto"/>
            <w:noWrap/>
            <w:vAlign w:val="bottom"/>
          </w:tcPr>
          <w:p w:rsidR="00B07A2E" w:rsidRPr="006667DD" w:rsidRDefault="00B07A2E" w:rsidP="006667DD">
            <w:pPr>
              <w:pStyle w:val="SingleTxt"/>
              <w:spacing w:before="40" w:afterLines="80" w:after="192" w:line="240" w:lineRule="exact"/>
              <w:ind w:left="72" w:right="72"/>
              <w:rPr>
                <w:spacing w:val="-10"/>
                <w:w w:val="100"/>
                <w:sz w:val="16"/>
                <w:szCs w:val="24"/>
                <w:rtl/>
                <w:lang w:bidi="ar-BH"/>
              </w:rPr>
            </w:pPr>
            <w:r w:rsidRPr="006667DD">
              <w:rPr>
                <w:spacing w:val="-10"/>
                <w:w w:val="100"/>
                <w:sz w:val="16"/>
                <w:szCs w:val="24"/>
              </w:rPr>
              <w:t>Restaurants &amp; Hotels</w:t>
            </w:r>
          </w:p>
        </w:tc>
      </w:tr>
      <w:tr w:rsidR="00B07A2E" w:rsidRPr="006667DD">
        <w:tblPrEx>
          <w:tblCellMar>
            <w:top w:w="0" w:type="dxa"/>
            <w:bottom w:w="0" w:type="dxa"/>
          </w:tblCellMar>
        </w:tblPrEx>
        <w:trPr>
          <w:cantSplit/>
          <w:jc w:val="center"/>
        </w:trPr>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نقل وتخزين واتصال</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8230</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1070</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9300</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3391</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1076</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4469</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11621</w:t>
            </w:r>
          </w:p>
        </w:tc>
        <w:tc>
          <w:tcPr>
            <w:tcW w:w="831"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2148</w:t>
            </w:r>
          </w:p>
        </w:tc>
        <w:tc>
          <w:tcPr>
            <w:tcW w:w="824"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13769</w:t>
            </w:r>
          </w:p>
        </w:tc>
        <w:tc>
          <w:tcPr>
            <w:tcW w:w="1030" w:type="dxa"/>
            <w:shd w:val="clear" w:color="auto" w:fill="auto"/>
            <w:noWrap/>
            <w:vAlign w:val="bottom"/>
          </w:tcPr>
          <w:p w:rsidR="00B07A2E" w:rsidRPr="006667DD" w:rsidRDefault="00B07A2E" w:rsidP="006667DD">
            <w:pPr>
              <w:pStyle w:val="SingleTxt"/>
              <w:spacing w:before="40" w:afterLines="80" w:after="192" w:line="240" w:lineRule="exact"/>
              <w:ind w:left="72" w:right="72"/>
              <w:rPr>
                <w:spacing w:val="-10"/>
                <w:w w:val="100"/>
                <w:sz w:val="16"/>
                <w:szCs w:val="24"/>
              </w:rPr>
            </w:pPr>
            <w:r w:rsidRPr="006667DD">
              <w:rPr>
                <w:spacing w:val="-10"/>
                <w:w w:val="100"/>
                <w:sz w:val="16"/>
                <w:szCs w:val="24"/>
              </w:rPr>
              <w:t>Transport Storage, Communication</w:t>
            </w:r>
          </w:p>
        </w:tc>
      </w:tr>
      <w:tr w:rsidR="00B07A2E" w:rsidRPr="006667DD">
        <w:tblPrEx>
          <w:tblCellMar>
            <w:top w:w="0" w:type="dxa"/>
            <w:bottom w:w="0" w:type="dxa"/>
          </w:tblCellMar>
        </w:tblPrEx>
        <w:trPr>
          <w:cantSplit/>
          <w:jc w:val="center"/>
        </w:trPr>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بنوك وتأمين ومال</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3070</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1534</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4604</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1531</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340</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1871</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4601</w:t>
            </w:r>
          </w:p>
        </w:tc>
        <w:tc>
          <w:tcPr>
            <w:tcW w:w="831"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1874</w:t>
            </w:r>
          </w:p>
        </w:tc>
        <w:tc>
          <w:tcPr>
            <w:tcW w:w="824"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6475</w:t>
            </w:r>
          </w:p>
        </w:tc>
        <w:tc>
          <w:tcPr>
            <w:tcW w:w="1030" w:type="dxa"/>
            <w:shd w:val="clear" w:color="auto" w:fill="auto"/>
            <w:noWrap/>
            <w:vAlign w:val="bottom"/>
          </w:tcPr>
          <w:p w:rsidR="00B07A2E" w:rsidRPr="006667DD" w:rsidRDefault="00B07A2E" w:rsidP="006667DD">
            <w:pPr>
              <w:pStyle w:val="SingleTxt"/>
              <w:spacing w:before="40" w:afterLines="80" w:after="192" w:line="240" w:lineRule="exact"/>
              <w:ind w:left="72" w:right="72"/>
              <w:rPr>
                <w:spacing w:val="-10"/>
                <w:w w:val="100"/>
                <w:sz w:val="16"/>
                <w:szCs w:val="24"/>
              </w:rPr>
            </w:pPr>
            <w:r w:rsidRPr="006667DD">
              <w:rPr>
                <w:spacing w:val="-10"/>
                <w:w w:val="100"/>
                <w:sz w:val="16"/>
                <w:szCs w:val="24"/>
              </w:rPr>
              <w:t>Banks /Insurance /Finance</w:t>
            </w:r>
          </w:p>
        </w:tc>
      </w:tr>
      <w:tr w:rsidR="00B07A2E" w:rsidRPr="006667DD">
        <w:tblPrEx>
          <w:tblCellMar>
            <w:top w:w="0" w:type="dxa"/>
            <w:bottom w:w="0" w:type="dxa"/>
          </w:tblCellMar>
        </w:tblPrEx>
        <w:trPr>
          <w:cantSplit/>
          <w:jc w:val="center"/>
        </w:trPr>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عقارات وتأجير</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4145</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1076</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5221</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10510</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476</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10994</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14661</w:t>
            </w:r>
          </w:p>
        </w:tc>
        <w:tc>
          <w:tcPr>
            <w:tcW w:w="831"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1554</w:t>
            </w:r>
          </w:p>
        </w:tc>
        <w:tc>
          <w:tcPr>
            <w:tcW w:w="824"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16214</w:t>
            </w:r>
          </w:p>
        </w:tc>
        <w:tc>
          <w:tcPr>
            <w:tcW w:w="1030" w:type="dxa"/>
            <w:shd w:val="clear" w:color="auto" w:fill="auto"/>
            <w:noWrap/>
            <w:vAlign w:val="bottom"/>
          </w:tcPr>
          <w:p w:rsidR="00B07A2E" w:rsidRPr="006667DD" w:rsidRDefault="00B07A2E" w:rsidP="006667DD">
            <w:pPr>
              <w:pStyle w:val="SingleTxt"/>
              <w:spacing w:before="40" w:afterLines="80" w:after="192" w:line="240" w:lineRule="exact"/>
              <w:ind w:left="72" w:right="72"/>
              <w:rPr>
                <w:spacing w:val="-10"/>
                <w:w w:val="100"/>
                <w:sz w:val="16"/>
                <w:szCs w:val="24"/>
              </w:rPr>
            </w:pPr>
            <w:r w:rsidRPr="006667DD">
              <w:rPr>
                <w:spacing w:val="-10"/>
                <w:w w:val="100"/>
                <w:sz w:val="16"/>
                <w:szCs w:val="24"/>
              </w:rPr>
              <w:t>Real Estate and Business</w:t>
            </w:r>
          </w:p>
        </w:tc>
      </w:tr>
      <w:tr w:rsidR="00B07A2E" w:rsidRPr="006667DD">
        <w:tblPrEx>
          <w:tblCellMar>
            <w:top w:w="0" w:type="dxa"/>
            <w:bottom w:w="0" w:type="dxa"/>
          </w:tblCellMar>
        </w:tblPrEx>
        <w:trPr>
          <w:cantSplit/>
          <w:jc w:val="center"/>
        </w:trPr>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إدارة عامة ودفاع وأمن</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29293</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3910</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33203</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16841</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345</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19186</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48134</w:t>
            </w:r>
          </w:p>
        </w:tc>
        <w:tc>
          <w:tcPr>
            <w:tcW w:w="831"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4255</w:t>
            </w:r>
          </w:p>
        </w:tc>
        <w:tc>
          <w:tcPr>
            <w:tcW w:w="824"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52389</w:t>
            </w:r>
          </w:p>
        </w:tc>
        <w:tc>
          <w:tcPr>
            <w:tcW w:w="1030" w:type="dxa"/>
            <w:shd w:val="clear" w:color="auto" w:fill="auto"/>
            <w:noWrap/>
            <w:vAlign w:val="bottom"/>
          </w:tcPr>
          <w:p w:rsidR="00B07A2E" w:rsidRPr="006667DD" w:rsidRDefault="00B07A2E" w:rsidP="006667DD">
            <w:pPr>
              <w:pStyle w:val="SingleTxt"/>
              <w:spacing w:before="40" w:afterLines="80" w:after="192" w:line="240" w:lineRule="exact"/>
              <w:ind w:left="72" w:right="72"/>
              <w:rPr>
                <w:spacing w:val="-10"/>
                <w:w w:val="100"/>
                <w:sz w:val="16"/>
                <w:szCs w:val="24"/>
                <w:rtl/>
                <w:lang w:bidi="ar-BH"/>
              </w:rPr>
            </w:pPr>
            <w:r w:rsidRPr="006667DD">
              <w:rPr>
                <w:spacing w:val="-10"/>
                <w:w w:val="100"/>
                <w:sz w:val="16"/>
                <w:szCs w:val="24"/>
              </w:rPr>
              <w:t>Govt Defense /Foreign Affairs Security</w:t>
            </w:r>
          </w:p>
        </w:tc>
      </w:tr>
      <w:tr w:rsidR="00B07A2E" w:rsidRPr="006667DD">
        <w:tblPrEx>
          <w:tblCellMar>
            <w:top w:w="0" w:type="dxa"/>
            <w:bottom w:w="0" w:type="dxa"/>
          </w:tblCellMar>
        </w:tblPrEx>
        <w:trPr>
          <w:cantSplit/>
          <w:jc w:val="center"/>
        </w:trPr>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مؤسسة تعليمية</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3894</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6528</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10422</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1838</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1297</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3135</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5732</w:t>
            </w:r>
          </w:p>
        </w:tc>
        <w:tc>
          <w:tcPr>
            <w:tcW w:w="831"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7825</w:t>
            </w:r>
          </w:p>
        </w:tc>
        <w:tc>
          <w:tcPr>
            <w:tcW w:w="824"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13557</w:t>
            </w:r>
          </w:p>
        </w:tc>
        <w:tc>
          <w:tcPr>
            <w:tcW w:w="1030" w:type="dxa"/>
            <w:shd w:val="clear" w:color="auto" w:fill="auto"/>
            <w:noWrap/>
            <w:vAlign w:val="bottom"/>
          </w:tcPr>
          <w:p w:rsidR="00B07A2E" w:rsidRPr="006667DD" w:rsidRDefault="00B07A2E" w:rsidP="006667DD">
            <w:pPr>
              <w:pStyle w:val="SingleTxt"/>
              <w:spacing w:before="40" w:afterLines="80" w:after="192" w:line="240" w:lineRule="exact"/>
              <w:ind w:left="72" w:right="72"/>
              <w:rPr>
                <w:spacing w:val="-10"/>
                <w:w w:val="100"/>
                <w:sz w:val="16"/>
                <w:szCs w:val="24"/>
              </w:rPr>
            </w:pPr>
            <w:r w:rsidRPr="006667DD">
              <w:rPr>
                <w:spacing w:val="-10"/>
                <w:w w:val="100"/>
                <w:sz w:val="16"/>
                <w:szCs w:val="24"/>
              </w:rPr>
              <w:t>Educational Establishment</w:t>
            </w:r>
          </w:p>
        </w:tc>
      </w:tr>
      <w:tr w:rsidR="00B07A2E" w:rsidRPr="006667DD">
        <w:tblPrEx>
          <w:tblCellMar>
            <w:top w:w="0" w:type="dxa"/>
            <w:bottom w:w="0" w:type="dxa"/>
          </w:tblCellMar>
        </w:tblPrEx>
        <w:trPr>
          <w:cantSplit/>
          <w:jc w:val="center"/>
        </w:trPr>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مستشفي /مركز صحي/</w:t>
            </w:r>
            <w:r w:rsidR="00DB384F">
              <w:rPr>
                <w:rFonts w:hint="cs"/>
                <w:sz w:val="16"/>
                <w:szCs w:val="24"/>
                <w:rtl/>
                <w:lang w:bidi="ar-BH"/>
              </w:rPr>
              <w:t xml:space="preserve"> </w:t>
            </w:r>
            <w:r w:rsidRPr="006667DD">
              <w:rPr>
                <w:sz w:val="16"/>
                <w:szCs w:val="24"/>
                <w:rtl/>
                <w:lang w:bidi="ar-BH"/>
              </w:rPr>
              <w:t>عيادة/جمعية/نفع عام</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2462</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3200</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5662</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717</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rFonts w:hint="cs"/>
                <w:sz w:val="16"/>
                <w:szCs w:val="24"/>
                <w:rtl/>
                <w:lang w:bidi="ar-BH"/>
              </w:rPr>
            </w:pPr>
            <w:r w:rsidRPr="006667DD">
              <w:rPr>
                <w:sz w:val="16"/>
                <w:szCs w:val="24"/>
                <w:rtl/>
                <w:lang w:bidi="ar-BH"/>
              </w:rPr>
              <w:t>1193</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1910</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3179</w:t>
            </w:r>
          </w:p>
        </w:tc>
        <w:tc>
          <w:tcPr>
            <w:tcW w:w="831"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4393</w:t>
            </w:r>
          </w:p>
        </w:tc>
        <w:tc>
          <w:tcPr>
            <w:tcW w:w="824"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7572</w:t>
            </w:r>
          </w:p>
        </w:tc>
        <w:tc>
          <w:tcPr>
            <w:tcW w:w="1030" w:type="dxa"/>
            <w:shd w:val="clear" w:color="auto" w:fill="auto"/>
            <w:noWrap/>
            <w:vAlign w:val="bottom"/>
          </w:tcPr>
          <w:p w:rsidR="00B07A2E" w:rsidRPr="006667DD" w:rsidRDefault="00B07A2E" w:rsidP="006667DD">
            <w:pPr>
              <w:pStyle w:val="SingleTxt"/>
              <w:spacing w:before="40" w:afterLines="80" w:after="192" w:line="240" w:lineRule="exact"/>
              <w:ind w:left="72" w:right="72"/>
              <w:rPr>
                <w:spacing w:val="-10"/>
                <w:w w:val="100"/>
                <w:sz w:val="16"/>
                <w:szCs w:val="24"/>
              </w:rPr>
            </w:pPr>
            <w:r w:rsidRPr="006667DD">
              <w:rPr>
                <w:spacing w:val="-10"/>
                <w:w w:val="100"/>
                <w:sz w:val="16"/>
                <w:szCs w:val="24"/>
              </w:rPr>
              <w:t>Hospital/Health Center/Clinic/Social Work</w:t>
            </w:r>
          </w:p>
        </w:tc>
      </w:tr>
      <w:tr w:rsidR="00B07A2E" w:rsidRPr="006667DD">
        <w:tblPrEx>
          <w:tblCellMar>
            <w:top w:w="0" w:type="dxa"/>
            <w:bottom w:w="0" w:type="dxa"/>
          </w:tblCellMar>
        </w:tblPrEx>
        <w:trPr>
          <w:cantSplit/>
          <w:jc w:val="center"/>
        </w:trPr>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أنشطة مجانية وخدمات أخرى</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3131</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1104</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4235</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5644</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665</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6309</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8775</w:t>
            </w:r>
          </w:p>
        </w:tc>
        <w:tc>
          <w:tcPr>
            <w:tcW w:w="831"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1769</w:t>
            </w:r>
          </w:p>
        </w:tc>
        <w:tc>
          <w:tcPr>
            <w:tcW w:w="824"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10544</w:t>
            </w:r>
          </w:p>
        </w:tc>
        <w:tc>
          <w:tcPr>
            <w:tcW w:w="1030" w:type="dxa"/>
            <w:shd w:val="clear" w:color="auto" w:fill="auto"/>
            <w:noWrap/>
            <w:vAlign w:val="bottom"/>
          </w:tcPr>
          <w:p w:rsidR="00B07A2E" w:rsidRPr="006667DD" w:rsidRDefault="00B07A2E" w:rsidP="006667DD">
            <w:pPr>
              <w:pStyle w:val="SingleTxt"/>
              <w:spacing w:before="40" w:afterLines="80" w:after="192" w:line="240" w:lineRule="exact"/>
              <w:ind w:left="72" w:right="72"/>
              <w:rPr>
                <w:spacing w:val="-10"/>
                <w:w w:val="100"/>
                <w:sz w:val="16"/>
                <w:szCs w:val="24"/>
              </w:rPr>
            </w:pPr>
            <w:r w:rsidRPr="006667DD">
              <w:rPr>
                <w:spacing w:val="-10"/>
                <w:w w:val="100"/>
                <w:sz w:val="16"/>
                <w:szCs w:val="24"/>
              </w:rPr>
              <w:t>Community, Social &amp; Personal Services</w:t>
            </w:r>
          </w:p>
        </w:tc>
      </w:tr>
      <w:tr w:rsidR="00B07A2E" w:rsidRPr="006667DD">
        <w:tblPrEx>
          <w:tblCellMar>
            <w:top w:w="0" w:type="dxa"/>
            <w:bottom w:w="0" w:type="dxa"/>
          </w:tblCellMar>
        </w:tblPrEx>
        <w:trPr>
          <w:cantSplit/>
          <w:jc w:val="center"/>
        </w:trPr>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أسر خاصة تعين أفراد لديها</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63</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31</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94</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7599</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21890</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29469</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7662</w:t>
            </w:r>
          </w:p>
        </w:tc>
        <w:tc>
          <w:tcPr>
            <w:tcW w:w="831"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21921</w:t>
            </w:r>
          </w:p>
        </w:tc>
        <w:tc>
          <w:tcPr>
            <w:tcW w:w="824"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29583</w:t>
            </w:r>
          </w:p>
        </w:tc>
        <w:tc>
          <w:tcPr>
            <w:tcW w:w="1030" w:type="dxa"/>
            <w:shd w:val="clear" w:color="auto" w:fill="auto"/>
            <w:noWrap/>
            <w:vAlign w:val="bottom"/>
          </w:tcPr>
          <w:p w:rsidR="00B07A2E" w:rsidRPr="006667DD" w:rsidRDefault="00B07A2E" w:rsidP="006667DD">
            <w:pPr>
              <w:pStyle w:val="SingleTxt"/>
              <w:spacing w:before="40" w:afterLines="80" w:after="192" w:line="240" w:lineRule="exact"/>
              <w:ind w:left="72" w:right="72"/>
              <w:rPr>
                <w:spacing w:val="-10"/>
                <w:w w:val="100"/>
                <w:sz w:val="16"/>
                <w:szCs w:val="24"/>
              </w:rPr>
            </w:pPr>
            <w:r w:rsidRPr="006667DD">
              <w:rPr>
                <w:spacing w:val="-10"/>
                <w:w w:val="100"/>
                <w:sz w:val="16"/>
                <w:szCs w:val="24"/>
              </w:rPr>
              <w:t>Households with Employed Persons</w:t>
            </w:r>
          </w:p>
        </w:tc>
      </w:tr>
      <w:tr w:rsidR="00B07A2E" w:rsidRPr="006667DD">
        <w:tblPrEx>
          <w:tblCellMar>
            <w:top w:w="0" w:type="dxa"/>
            <w:bottom w:w="0" w:type="dxa"/>
          </w:tblCellMar>
        </w:tblPrEx>
        <w:trPr>
          <w:cantSplit/>
          <w:jc w:val="center"/>
        </w:trPr>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هيئات دولية وإقليمية</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118</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49</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167</w:t>
            </w:r>
          </w:p>
        </w:tc>
        <w:tc>
          <w:tcPr>
            <w:tcW w:w="896"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1493</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447</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1940</w:t>
            </w:r>
          </w:p>
        </w:tc>
        <w:tc>
          <w:tcPr>
            <w:tcW w:w="895"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1611</w:t>
            </w:r>
          </w:p>
        </w:tc>
        <w:tc>
          <w:tcPr>
            <w:tcW w:w="831"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496</w:t>
            </w:r>
          </w:p>
        </w:tc>
        <w:tc>
          <w:tcPr>
            <w:tcW w:w="824" w:type="dxa"/>
            <w:shd w:val="clear" w:color="auto" w:fill="auto"/>
            <w:noWrap/>
            <w:vAlign w:val="bottom"/>
          </w:tcPr>
          <w:p w:rsidR="00B07A2E" w:rsidRPr="006667DD" w:rsidRDefault="00B07A2E" w:rsidP="006667DD">
            <w:pPr>
              <w:pStyle w:val="SingleTxt"/>
              <w:spacing w:before="40" w:afterLines="80" w:after="192" w:line="240" w:lineRule="exact"/>
              <w:ind w:left="72" w:right="72"/>
              <w:rPr>
                <w:sz w:val="16"/>
                <w:szCs w:val="24"/>
                <w:rtl/>
                <w:lang w:bidi="ar-BH"/>
              </w:rPr>
            </w:pPr>
            <w:r w:rsidRPr="006667DD">
              <w:rPr>
                <w:sz w:val="16"/>
                <w:szCs w:val="24"/>
                <w:rtl/>
                <w:lang w:bidi="ar-BH"/>
              </w:rPr>
              <w:t>2107</w:t>
            </w:r>
          </w:p>
        </w:tc>
        <w:tc>
          <w:tcPr>
            <w:tcW w:w="1030" w:type="dxa"/>
            <w:shd w:val="clear" w:color="auto" w:fill="auto"/>
            <w:noWrap/>
            <w:vAlign w:val="bottom"/>
          </w:tcPr>
          <w:p w:rsidR="00B07A2E" w:rsidRPr="006667DD" w:rsidRDefault="00B07A2E" w:rsidP="006667DD">
            <w:pPr>
              <w:pStyle w:val="SingleTxt"/>
              <w:spacing w:before="40" w:afterLines="80" w:after="192" w:line="240" w:lineRule="exact"/>
              <w:ind w:left="72" w:right="72"/>
              <w:rPr>
                <w:spacing w:val="-10"/>
                <w:w w:val="100"/>
                <w:sz w:val="16"/>
                <w:szCs w:val="24"/>
              </w:rPr>
            </w:pPr>
            <w:r w:rsidRPr="006667DD">
              <w:rPr>
                <w:spacing w:val="-10"/>
                <w:w w:val="100"/>
                <w:sz w:val="16"/>
                <w:szCs w:val="24"/>
              </w:rPr>
              <w:t>Regional &amp; Inter national Organization</w:t>
            </w:r>
          </w:p>
        </w:tc>
      </w:tr>
      <w:tr w:rsidR="00B07A2E" w:rsidRPr="006667DD">
        <w:tblPrEx>
          <w:tblCellMar>
            <w:top w:w="0" w:type="dxa"/>
            <w:bottom w:w="0" w:type="dxa"/>
          </w:tblCellMar>
        </w:tblPrEx>
        <w:trPr>
          <w:cantSplit/>
          <w:jc w:val="center"/>
        </w:trPr>
        <w:tc>
          <w:tcPr>
            <w:tcW w:w="896" w:type="dxa"/>
            <w:tcBorders>
              <w:bottom w:val="single" w:sz="4" w:space="0" w:color="auto"/>
            </w:tcBorders>
            <w:shd w:val="clear" w:color="auto" w:fill="auto"/>
            <w:noWrap/>
            <w:vAlign w:val="bottom"/>
          </w:tcPr>
          <w:p w:rsidR="00B07A2E" w:rsidRPr="006667DD" w:rsidRDefault="00B07A2E" w:rsidP="00490D21">
            <w:pPr>
              <w:pStyle w:val="SingleTxt"/>
              <w:spacing w:before="40" w:afterLines="80" w:after="192" w:line="240" w:lineRule="exact"/>
              <w:ind w:left="72" w:right="72"/>
              <w:rPr>
                <w:sz w:val="16"/>
                <w:szCs w:val="24"/>
                <w:rtl/>
                <w:lang w:bidi="ar-BH"/>
              </w:rPr>
            </w:pPr>
            <w:r w:rsidRPr="006667DD">
              <w:rPr>
                <w:sz w:val="16"/>
                <w:szCs w:val="24"/>
                <w:rtl/>
                <w:lang w:bidi="ar-BH"/>
              </w:rPr>
              <w:t>لا ينطبق</w:t>
            </w:r>
          </w:p>
        </w:tc>
        <w:tc>
          <w:tcPr>
            <w:tcW w:w="896" w:type="dxa"/>
            <w:tcBorders>
              <w:bottom w:val="single" w:sz="4" w:space="0" w:color="auto"/>
            </w:tcBorders>
            <w:shd w:val="clear" w:color="auto" w:fill="auto"/>
            <w:noWrap/>
            <w:vAlign w:val="bottom"/>
          </w:tcPr>
          <w:p w:rsidR="00B07A2E" w:rsidRPr="006667DD" w:rsidRDefault="00B07A2E" w:rsidP="00490D21">
            <w:pPr>
              <w:pStyle w:val="SingleTxt"/>
              <w:spacing w:before="40" w:afterLines="80" w:after="192" w:line="240" w:lineRule="exact"/>
              <w:ind w:left="72" w:right="72"/>
              <w:rPr>
                <w:sz w:val="16"/>
                <w:szCs w:val="24"/>
                <w:rtl/>
                <w:lang w:bidi="ar-BH"/>
              </w:rPr>
            </w:pPr>
            <w:r w:rsidRPr="006667DD">
              <w:rPr>
                <w:sz w:val="16"/>
                <w:szCs w:val="24"/>
                <w:rtl/>
                <w:lang w:bidi="ar-BH"/>
              </w:rPr>
              <w:t>1939</w:t>
            </w:r>
          </w:p>
        </w:tc>
        <w:tc>
          <w:tcPr>
            <w:tcW w:w="896" w:type="dxa"/>
            <w:tcBorders>
              <w:bottom w:val="single" w:sz="4" w:space="0" w:color="auto"/>
            </w:tcBorders>
            <w:shd w:val="clear" w:color="auto" w:fill="auto"/>
            <w:noWrap/>
            <w:vAlign w:val="bottom"/>
          </w:tcPr>
          <w:p w:rsidR="00B07A2E" w:rsidRPr="006667DD" w:rsidRDefault="00B07A2E" w:rsidP="00490D21">
            <w:pPr>
              <w:pStyle w:val="SingleTxt"/>
              <w:spacing w:before="40" w:afterLines="80" w:after="192" w:line="240" w:lineRule="exact"/>
              <w:ind w:left="72" w:right="72"/>
              <w:rPr>
                <w:sz w:val="16"/>
                <w:szCs w:val="24"/>
                <w:rtl/>
                <w:lang w:bidi="ar-BH"/>
              </w:rPr>
            </w:pPr>
            <w:r w:rsidRPr="006667DD">
              <w:rPr>
                <w:sz w:val="16"/>
                <w:szCs w:val="24"/>
                <w:rtl/>
                <w:lang w:bidi="ar-BH"/>
              </w:rPr>
              <w:t>110</w:t>
            </w:r>
          </w:p>
        </w:tc>
        <w:tc>
          <w:tcPr>
            <w:tcW w:w="896" w:type="dxa"/>
            <w:tcBorders>
              <w:bottom w:val="single" w:sz="4" w:space="0" w:color="auto"/>
            </w:tcBorders>
            <w:shd w:val="clear" w:color="auto" w:fill="auto"/>
            <w:noWrap/>
            <w:vAlign w:val="bottom"/>
          </w:tcPr>
          <w:p w:rsidR="00B07A2E" w:rsidRPr="006667DD" w:rsidRDefault="00B07A2E" w:rsidP="00490D21">
            <w:pPr>
              <w:pStyle w:val="SingleTxt"/>
              <w:spacing w:before="40" w:afterLines="80" w:after="192" w:line="240" w:lineRule="exact"/>
              <w:ind w:left="72" w:right="72"/>
              <w:rPr>
                <w:sz w:val="16"/>
                <w:szCs w:val="24"/>
                <w:rtl/>
                <w:lang w:bidi="ar-BH"/>
              </w:rPr>
            </w:pPr>
            <w:r w:rsidRPr="006667DD">
              <w:rPr>
                <w:sz w:val="16"/>
                <w:szCs w:val="24"/>
                <w:rtl/>
                <w:lang w:bidi="ar-BH"/>
              </w:rPr>
              <w:t>2049</w:t>
            </w:r>
          </w:p>
        </w:tc>
        <w:tc>
          <w:tcPr>
            <w:tcW w:w="896" w:type="dxa"/>
            <w:tcBorders>
              <w:bottom w:val="single" w:sz="4" w:space="0" w:color="auto"/>
            </w:tcBorders>
            <w:shd w:val="clear" w:color="auto" w:fill="auto"/>
            <w:noWrap/>
            <w:vAlign w:val="bottom"/>
          </w:tcPr>
          <w:p w:rsidR="00B07A2E" w:rsidRPr="006667DD" w:rsidRDefault="00B07A2E" w:rsidP="00490D21">
            <w:pPr>
              <w:pStyle w:val="SingleTxt"/>
              <w:spacing w:before="40" w:afterLines="80" w:after="192" w:line="240" w:lineRule="exact"/>
              <w:ind w:left="72" w:right="72"/>
              <w:rPr>
                <w:sz w:val="16"/>
                <w:szCs w:val="24"/>
                <w:rtl/>
                <w:lang w:bidi="ar-BH"/>
              </w:rPr>
            </w:pPr>
            <w:r w:rsidRPr="006667DD">
              <w:rPr>
                <w:sz w:val="16"/>
                <w:szCs w:val="24"/>
                <w:rtl/>
                <w:lang w:bidi="ar-BH"/>
              </w:rPr>
              <w:t>3212</w:t>
            </w:r>
          </w:p>
        </w:tc>
        <w:tc>
          <w:tcPr>
            <w:tcW w:w="895" w:type="dxa"/>
            <w:tcBorders>
              <w:bottom w:val="single" w:sz="4" w:space="0" w:color="auto"/>
            </w:tcBorders>
            <w:shd w:val="clear" w:color="auto" w:fill="auto"/>
            <w:noWrap/>
            <w:vAlign w:val="bottom"/>
          </w:tcPr>
          <w:p w:rsidR="00B07A2E" w:rsidRPr="006667DD" w:rsidRDefault="00B07A2E" w:rsidP="00490D21">
            <w:pPr>
              <w:pStyle w:val="SingleTxt"/>
              <w:spacing w:before="40" w:afterLines="80" w:after="192" w:line="240" w:lineRule="exact"/>
              <w:ind w:left="72" w:right="72"/>
              <w:rPr>
                <w:sz w:val="16"/>
                <w:szCs w:val="24"/>
                <w:rtl/>
                <w:lang w:bidi="ar-BH"/>
              </w:rPr>
            </w:pPr>
            <w:r w:rsidRPr="006667DD">
              <w:rPr>
                <w:sz w:val="16"/>
                <w:szCs w:val="24"/>
                <w:rtl/>
                <w:lang w:bidi="ar-BH"/>
              </w:rPr>
              <w:t>163</w:t>
            </w:r>
          </w:p>
        </w:tc>
        <w:tc>
          <w:tcPr>
            <w:tcW w:w="895" w:type="dxa"/>
            <w:tcBorders>
              <w:bottom w:val="single" w:sz="4" w:space="0" w:color="auto"/>
            </w:tcBorders>
            <w:shd w:val="clear" w:color="auto" w:fill="auto"/>
            <w:noWrap/>
            <w:vAlign w:val="bottom"/>
          </w:tcPr>
          <w:p w:rsidR="00B07A2E" w:rsidRPr="006667DD" w:rsidRDefault="00B07A2E" w:rsidP="00490D21">
            <w:pPr>
              <w:pStyle w:val="SingleTxt"/>
              <w:spacing w:before="40" w:afterLines="80" w:after="192" w:line="240" w:lineRule="exact"/>
              <w:ind w:left="72" w:right="72"/>
              <w:rPr>
                <w:sz w:val="16"/>
                <w:szCs w:val="24"/>
                <w:rtl/>
                <w:lang w:bidi="ar-BH"/>
              </w:rPr>
            </w:pPr>
            <w:r w:rsidRPr="006667DD">
              <w:rPr>
                <w:sz w:val="16"/>
                <w:szCs w:val="24"/>
                <w:rtl/>
                <w:lang w:bidi="ar-BH"/>
              </w:rPr>
              <w:t>3375</w:t>
            </w:r>
          </w:p>
        </w:tc>
        <w:tc>
          <w:tcPr>
            <w:tcW w:w="895" w:type="dxa"/>
            <w:tcBorders>
              <w:bottom w:val="single" w:sz="4" w:space="0" w:color="auto"/>
            </w:tcBorders>
            <w:shd w:val="clear" w:color="auto" w:fill="auto"/>
            <w:noWrap/>
            <w:vAlign w:val="bottom"/>
          </w:tcPr>
          <w:p w:rsidR="00B07A2E" w:rsidRPr="006667DD" w:rsidRDefault="00B07A2E" w:rsidP="00490D21">
            <w:pPr>
              <w:pStyle w:val="SingleTxt"/>
              <w:spacing w:before="40" w:afterLines="80" w:after="192" w:line="240" w:lineRule="exact"/>
              <w:ind w:left="72" w:right="72"/>
              <w:rPr>
                <w:sz w:val="16"/>
                <w:szCs w:val="24"/>
                <w:rtl/>
                <w:lang w:bidi="ar-BH"/>
              </w:rPr>
            </w:pPr>
            <w:r w:rsidRPr="006667DD">
              <w:rPr>
                <w:sz w:val="16"/>
                <w:szCs w:val="24"/>
                <w:rtl/>
                <w:lang w:bidi="ar-BH"/>
              </w:rPr>
              <w:t>6146</w:t>
            </w:r>
          </w:p>
        </w:tc>
        <w:tc>
          <w:tcPr>
            <w:tcW w:w="831" w:type="dxa"/>
            <w:tcBorders>
              <w:bottom w:val="single" w:sz="4" w:space="0" w:color="auto"/>
            </w:tcBorders>
            <w:shd w:val="clear" w:color="auto" w:fill="auto"/>
            <w:noWrap/>
            <w:vAlign w:val="bottom"/>
          </w:tcPr>
          <w:p w:rsidR="00B07A2E" w:rsidRPr="006667DD" w:rsidRDefault="00B07A2E" w:rsidP="00490D21">
            <w:pPr>
              <w:pStyle w:val="SingleTxt"/>
              <w:spacing w:before="40" w:afterLines="80" w:after="192" w:line="240" w:lineRule="exact"/>
              <w:ind w:left="72" w:right="72"/>
              <w:rPr>
                <w:sz w:val="16"/>
                <w:szCs w:val="24"/>
                <w:rtl/>
                <w:lang w:bidi="ar-BH"/>
              </w:rPr>
            </w:pPr>
            <w:r w:rsidRPr="006667DD">
              <w:rPr>
                <w:sz w:val="16"/>
                <w:szCs w:val="24"/>
                <w:rtl/>
                <w:lang w:bidi="ar-BH"/>
              </w:rPr>
              <w:t>379</w:t>
            </w:r>
          </w:p>
        </w:tc>
        <w:tc>
          <w:tcPr>
            <w:tcW w:w="824" w:type="dxa"/>
            <w:tcBorders>
              <w:bottom w:val="single" w:sz="4" w:space="0" w:color="auto"/>
            </w:tcBorders>
            <w:shd w:val="clear" w:color="auto" w:fill="auto"/>
            <w:noWrap/>
            <w:vAlign w:val="bottom"/>
          </w:tcPr>
          <w:p w:rsidR="00B07A2E" w:rsidRPr="006667DD" w:rsidRDefault="00B07A2E" w:rsidP="00490D21">
            <w:pPr>
              <w:pStyle w:val="SingleTxt"/>
              <w:spacing w:before="40" w:afterLines="80" w:after="192" w:line="240" w:lineRule="exact"/>
              <w:ind w:left="72" w:right="72"/>
              <w:rPr>
                <w:sz w:val="16"/>
                <w:szCs w:val="24"/>
                <w:rtl/>
                <w:lang w:bidi="ar-BH"/>
              </w:rPr>
            </w:pPr>
            <w:r w:rsidRPr="006667DD">
              <w:rPr>
                <w:sz w:val="16"/>
                <w:szCs w:val="24"/>
                <w:rtl/>
                <w:lang w:bidi="ar-BH"/>
              </w:rPr>
              <w:t>5424</w:t>
            </w:r>
          </w:p>
        </w:tc>
        <w:tc>
          <w:tcPr>
            <w:tcW w:w="1030" w:type="dxa"/>
            <w:tcBorders>
              <w:bottom w:val="single" w:sz="4" w:space="0" w:color="auto"/>
            </w:tcBorders>
            <w:shd w:val="clear" w:color="auto" w:fill="auto"/>
            <w:noWrap/>
            <w:vAlign w:val="bottom"/>
          </w:tcPr>
          <w:p w:rsidR="00B07A2E" w:rsidRPr="006667DD" w:rsidRDefault="00B07A2E" w:rsidP="00490D21">
            <w:pPr>
              <w:pStyle w:val="SingleTxt"/>
              <w:spacing w:before="40" w:afterLines="80" w:after="192" w:line="240" w:lineRule="exact"/>
              <w:ind w:left="72" w:right="72"/>
              <w:rPr>
                <w:spacing w:val="-10"/>
                <w:w w:val="100"/>
                <w:sz w:val="16"/>
                <w:szCs w:val="24"/>
              </w:rPr>
            </w:pPr>
            <w:r w:rsidRPr="006667DD">
              <w:rPr>
                <w:spacing w:val="-10"/>
                <w:w w:val="100"/>
                <w:sz w:val="16"/>
                <w:szCs w:val="24"/>
              </w:rPr>
              <w:t>Not Applicable</w:t>
            </w:r>
          </w:p>
        </w:tc>
      </w:tr>
      <w:tr w:rsidR="00B07A2E" w:rsidRPr="00490D21">
        <w:tblPrEx>
          <w:tblCellMar>
            <w:top w:w="0" w:type="dxa"/>
            <w:bottom w:w="0" w:type="dxa"/>
          </w:tblCellMar>
        </w:tblPrEx>
        <w:trPr>
          <w:cantSplit/>
          <w:jc w:val="center"/>
        </w:trPr>
        <w:tc>
          <w:tcPr>
            <w:tcW w:w="896" w:type="dxa"/>
            <w:tcBorders>
              <w:top w:val="single" w:sz="4" w:space="0" w:color="auto"/>
              <w:bottom w:val="single" w:sz="12" w:space="0" w:color="auto"/>
            </w:tcBorders>
            <w:shd w:val="clear" w:color="auto" w:fill="auto"/>
            <w:noWrap/>
            <w:vAlign w:val="bottom"/>
          </w:tcPr>
          <w:p w:rsidR="00B07A2E" w:rsidRPr="006B05CC" w:rsidRDefault="00B07A2E" w:rsidP="00490D21">
            <w:pPr>
              <w:pStyle w:val="SingleTxt"/>
              <w:spacing w:before="60" w:afterLines="80" w:after="192" w:line="240" w:lineRule="exact"/>
              <w:ind w:left="72" w:right="72"/>
              <w:rPr>
                <w:b/>
                <w:sz w:val="16"/>
                <w:szCs w:val="24"/>
                <w:rtl/>
                <w:lang w:bidi="ar-BH"/>
              </w:rPr>
            </w:pPr>
            <w:r w:rsidRPr="006B05CC">
              <w:rPr>
                <w:b/>
                <w:sz w:val="16"/>
                <w:szCs w:val="24"/>
                <w:rtl/>
                <w:lang w:bidi="ar-BH"/>
              </w:rPr>
              <w:t>الجملة</w:t>
            </w:r>
          </w:p>
        </w:tc>
        <w:tc>
          <w:tcPr>
            <w:tcW w:w="896" w:type="dxa"/>
            <w:tcBorders>
              <w:top w:val="single" w:sz="4" w:space="0" w:color="auto"/>
              <w:bottom w:val="single" w:sz="12" w:space="0" w:color="auto"/>
            </w:tcBorders>
            <w:shd w:val="clear" w:color="auto" w:fill="auto"/>
            <w:noWrap/>
            <w:vAlign w:val="bottom"/>
          </w:tcPr>
          <w:p w:rsidR="00B07A2E" w:rsidRPr="006B05CC" w:rsidRDefault="00B07A2E" w:rsidP="00490D21">
            <w:pPr>
              <w:pStyle w:val="SingleTxt"/>
              <w:spacing w:before="60" w:afterLines="80" w:after="192" w:line="240" w:lineRule="exact"/>
              <w:ind w:left="72" w:right="72"/>
              <w:rPr>
                <w:b/>
                <w:w w:val="100"/>
                <w:sz w:val="16"/>
                <w:szCs w:val="24"/>
                <w:rtl/>
                <w:lang w:bidi="ar-BH"/>
              </w:rPr>
            </w:pPr>
            <w:r w:rsidRPr="006B05CC">
              <w:rPr>
                <w:b/>
                <w:w w:val="100"/>
                <w:sz w:val="16"/>
                <w:szCs w:val="24"/>
                <w:rtl/>
                <w:lang w:bidi="ar-BH"/>
              </w:rPr>
              <w:t>64920</w:t>
            </w:r>
          </w:p>
        </w:tc>
        <w:tc>
          <w:tcPr>
            <w:tcW w:w="896" w:type="dxa"/>
            <w:tcBorders>
              <w:top w:val="single" w:sz="4" w:space="0" w:color="auto"/>
              <w:bottom w:val="single" w:sz="12" w:space="0" w:color="auto"/>
            </w:tcBorders>
            <w:shd w:val="clear" w:color="auto" w:fill="auto"/>
            <w:noWrap/>
            <w:vAlign w:val="bottom"/>
          </w:tcPr>
          <w:p w:rsidR="00B07A2E" w:rsidRPr="006B05CC" w:rsidRDefault="00B07A2E" w:rsidP="00490D21">
            <w:pPr>
              <w:pStyle w:val="SingleTxt"/>
              <w:spacing w:before="60" w:afterLines="80" w:after="192" w:line="240" w:lineRule="exact"/>
              <w:ind w:left="72" w:right="72"/>
              <w:rPr>
                <w:b/>
                <w:w w:val="100"/>
                <w:sz w:val="16"/>
                <w:szCs w:val="24"/>
                <w:rtl/>
                <w:lang w:bidi="ar-BH"/>
              </w:rPr>
            </w:pPr>
            <w:r w:rsidRPr="006B05CC">
              <w:rPr>
                <w:b/>
                <w:w w:val="100"/>
                <w:sz w:val="16"/>
                <w:szCs w:val="24"/>
                <w:rtl/>
                <w:lang w:bidi="ar-BH"/>
              </w:rPr>
              <w:t>26067</w:t>
            </w:r>
          </w:p>
        </w:tc>
        <w:tc>
          <w:tcPr>
            <w:tcW w:w="896" w:type="dxa"/>
            <w:tcBorders>
              <w:top w:val="single" w:sz="4" w:space="0" w:color="auto"/>
              <w:bottom w:val="single" w:sz="12" w:space="0" w:color="auto"/>
            </w:tcBorders>
            <w:shd w:val="clear" w:color="auto" w:fill="auto"/>
            <w:noWrap/>
            <w:vAlign w:val="bottom"/>
          </w:tcPr>
          <w:p w:rsidR="00B07A2E" w:rsidRPr="006B05CC" w:rsidRDefault="00B07A2E" w:rsidP="00490D21">
            <w:pPr>
              <w:pStyle w:val="SingleTxt"/>
              <w:spacing w:before="60" w:afterLines="80" w:after="192" w:line="240" w:lineRule="exact"/>
              <w:ind w:left="72" w:right="72"/>
              <w:rPr>
                <w:b/>
                <w:w w:val="100"/>
                <w:sz w:val="16"/>
                <w:szCs w:val="24"/>
                <w:rtl/>
                <w:lang w:bidi="ar-BH"/>
              </w:rPr>
            </w:pPr>
            <w:r w:rsidRPr="006B05CC">
              <w:rPr>
                <w:b/>
                <w:w w:val="100"/>
                <w:sz w:val="16"/>
                <w:szCs w:val="24"/>
                <w:rtl/>
                <w:lang w:bidi="ar-BH"/>
              </w:rPr>
              <w:t>110987</w:t>
            </w:r>
          </w:p>
        </w:tc>
        <w:tc>
          <w:tcPr>
            <w:tcW w:w="896" w:type="dxa"/>
            <w:tcBorders>
              <w:top w:val="single" w:sz="4" w:space="0" w:color="auto"/>
              <w:bottom w:val="single" w:sz="12" w:space="0" w:color="auto"/>
            </w:tcBorders>
            <w:shd w:val="clear" w:color="auto" w:fill="auto"/>
            <w:noWrap/>
            <w:vAlign w:val="bottom"/>
          </w:tcPr>
          <w:p w:rsidR="00B07A2E" w:rsidRPr="006B05CC" w:rsidRDefault="00B07A2E" w:rsidP="00490D21">
            <w:pPr>
              <w:pStyle w:val="SingleTxt"/>
              <w:spacing w:before="60" w:afterLines="80" w:after="192" w:line="240" w:lineRule="exact"/>
              <w:ind w:left="72" w:right="72"/>
              <w:rPr>
                <w:b/>
                <w:w w:val="100"/>
                <w:sz w:val="16"/>
                <w:szCs w:val="24"/>
                <w:rtl/>
                <w:lang w:bidi="ar-BH"/>
              </w:rPr>
            </w:pPr>
            <w:r w:rsidRPr="006B05CC">
              <w:rPr>
                <w:b/>
                <w:w w:val="100"/>
                <w:sz w:val="16"/>
                <w:szCs w:val="24"/>
                <w:rtl/>
                <w:lang w:bidi="ar-BH"/>
              </w:rPr>
              <w:t>146604</w:t>
            </w:r>
          </w:p>
        </w:tc>
        <w:tc>
          <w:tcPr>
            <w:tcW w:w="895" w:type="dxa"/>
            <w:tcBorders>
              <w:top w:val="single" w:sz="4" w:space="0" w:color="auto"/>
              <w:bottom w:val="single" w:sz="12" w:space="0" w:color="auto"/>
            </w:tcBorders>
            <w:shd w:val="clear" w:color="auto" w:fill="auto"/>
            <w:noWrap/>
            <w:vAlign w:val="bottom"/>
          </w:tcPr>
          <w:p w:rsidR="00B07A2E" w:rsidRPr="006B05CC" w:rsidRDefault="00B07A2E" w:rsidP="00490D21">
            <w:pPr>
              <w:pStyle w:val="SingleTxt"/>
              <w:spacing w:before="60" w:afterLines="80" w:after="192" w:line="240" w:lineRule="exact"/>
              <w:ind w:left="72" w:right="72"/>
              <w:rPr>
                <w:b/>
                <w:w w:val="100"/>
                <w:sz w:val="16"/>
                <w:szCs w:val="24"/>
                <w:rtl/>
                <w:lang w:bidi="ar-BH"/>
              </w:rPr>
            </w:pPr>
            <w:r w:rsidRPr="006B05CC">
              <w:rPr>
                <w:b/>
                <w:w w:val="100"/>
                <w:sz w:val="16"/>
                <w:szCs w:val="24"/>
                <w:rtl/>
                <w:lang w:bidi="ar-BH"/>
              </w:rPr>
              <w:t>33787</w:t>
            </w:r>
          </w:p>
        </w:tc>
        <w:tc>
          <w:tcPr>
            <w:tcW w:w="895" w:type="dxa"/>
            <w:tcBorders>
              <w:top w:val="single" w:sz="4" w:space="0" w:color="auto"/>
              <w:bottom w:val="single" w:sz="12" w:space="0" w:color="auto"/>
            </w:tcBorders>
            <w:shd w:val="clear" w:color="auto" w:fill="auto"/>
            <w:noWrap/>
            <w:vAlign w:val="bottom"/>
          </w:tcPr>
          <w:p w:rsidR="00B07A2E" w:rsidRPr="006B05CC" w:rsidRDefault="00B07A2E" w:rsidP="00490D21">
            <w:pPr>
              <w:pStyle w:val="SingleTxt"/>
              <w:spacing w:before="60" w:afterLines="80" w:after="192" w:line="240" w:lineRule="exact"/>
              <w:ind w:left="72" w:right="72"/>
              <w:rPr>
                <w:b/>
                <w:w w:val="100"/>
                <w:sz w:val="16"/>
                <w:szCs w:val="24"/>
                <w:rtl/>
                <w:lang w:bidi="ar-BH"/>
              </w:rPr>
            </w:pPr>
            <w:r w:rsidRPr="006B05CC">
              <w:rPr>
                <w:b/>
                <w:w w:val="100"/>
                <w:sz w:val="16"/>
                <w:szCs w:val="24"/>
                <w:rtl/>
                <w:lang w:bidi="ar-BH"/>
              </w:rPr>
              <w:t>180391</w:t>
            </w:r>
          </w:p>
        </w:tc>
        <w:tc>
          <w:tcPr>
            <w:tcW w:w="895" w:type="dxa"/>
            <w:tcBorders>
              <w:top w:val="single" w:sz="4" w:space="0" w:color="auto"/>
              <w:bottom w:val="single" w:sz="12" w:space="0" w:color="auto"/>
            </w:tcBorders>
            <w:shd w:val="clear" w:color="auto" w:fill="auto"/>
            <w:noWrap/>
            <w:vAlign w:val="bottom"/>
          </w:tcPr>
          <w:p w:rsidR="00B07A2E" w:rsidRPr="006B05CC" w:rsidRDefault="00B07A2E" w:rsidP="00490D21">
            <w:pPr>
              <w:pStyle w:val="SingleTxt"/>
              <w:spacing w:before="60" w:afterLines="80" w:after="192" w:line="240" w:lineRule="exact"/>
              <w:ind w:left="72" w:right="72"/>
              <w:rPr>
                <w:b/>
                <w:w w:val="100"/>
                <w:sz w:val="16"/>
                <w:szCs w:val="24"/>
                <w:rtl/>
                <w:lang w:bidi="ar-BH"/>
              </w:rPr>
            </w:pPr>
            <w:r w:rsidRPr="006B05CC">
              <w:rPr>
                <w:b/>
                <w:w w:val="100"/>
                <w:sz w:val="16"/>
                <w:szCs w:val="24"/>
                <w:rtl/>
                <w:lang w:bidi="ar-BH"/>
              </w:rPr>
              <w:t>231524</w:t>
            </w:r>
          </w:p>
        </w:tc>
        <w:tc>
          <w:tcPr>
            <w:tcW w:w="831" w:type="dxa"/>
            <w:tcBorders>
              <w:top w:val="single" w:sz="4" w:space="0" w:color="auto"/>
              <w:bottom w:val="single" w:sz="12" w:space="0" w:color="auto"/>
            </w:tcBorders>
            <w:shd w:val="clear" w:color="auto" w:fill="auto"/>
            <w:noWrap/>
            <w:vAlign w:val="bottom"/>
          </w:tcPr>
          <w:p w:rsidR="00B07A2E" w:rsidRPr="006B05CC" w:rsidRDefault="00B07A2E" w:rsidP="00490D21">
            <w:pPr>
              <w:pStyle w:val="SingleTxt"/>
              <w:spacing w:before="60" w:afterLines="80" w:after="192" w:line="240" w:lineRule="exact"/>
              <w:ind w:left="72" w:right="72"/>
              <w:rPr>
                <w:b/>
                <w:w w:val="100"/>
                <w:sz w:val="16"/>
                <w:szCs w:val="24"/>
                <w:rtl/>
                <w:lang w:bidi="ar-BH"/>
              </w:rPr>
            </w:pPr>
            <w:r w:rsidRPr="006B05CC">
              <w:rPr>
                <w:b/>
                <w:w w:val="100"/>
                <w:sz w:val="16"/>
                <w:szCs w:val="24"/>
                <w:rtl/>
                <w:lang w:bidi="ar-BH"/>
              </w:rPr>
              <w:t>59854</w:t>
            </w:r>
          </w:p>
        </w:tc>
        <w:tc>
          <w:tcPr>
            <w:tcW w:w="824" w:type="dxa"/>
            <w:tcBorders>
              <w:top w:val="single" w:sz="4" w:space="0" w:color="auto"/>
              <w:bottom w:val="single" w:sz="12" w:space="0" w:color="auto"/>
            </w:tcBorders>
            <w:shd w:val="clear" w:color="auto" w:fill="auto"/>
            <w:noWrap/>
            <w:vAlign w:val="bottom"/>
          </w:tcPr>
          <w:p w:rsidR="00B07A2E" w:rsidRPr="006B05CC" w:rsidRDefault="00B07A2E" w:rsidP="00490D21">
            <w:pPr>
              <w:pStyle w:val="SingleTxt"/>
              <w:spacing w:before="60" w:afterLines="80" w:after="192" w:line="240" w:lineRule="exact"/>
              <w:ind w:left="72" w:right="72"/>
              <w:rPr>
                <w:b/>
                <w:w w:val="100"/>
                <w:sz w:val="16"/>
                <w:szCs w:val="24"/>
                <w:rtl/>
                <w:lang w:bidi="ar-BH"/>
              </w:rPr>
            </w:pPr>
            <w:r w:rsidRPr="006B05CC">
              <w:rPr>
                <w:b/>
                <w:w w:val="100"/>
                <w:sz w:val="16"/>
                <w:szCs w:val="24"/>
                <w:rtl/>
                <w:lang w:bidi="ar-BH"/>
              </w:rPr>
              <w:t>219378</w:t>
            </w:r>
          </w:p>
        </w:tc>
        <w:tc>
          <w:tcPr>
            <w:tcW w:w="1030" w:type="dxa"/>
            <w:tcBorders>
              <w:top w:val="single" w:sz="4" w:space="0" w:color="auto"/>
              <w:bottom w:val="single" w:sz="12" w:space="0" w:color="auto"/>
            </w:tcBorders>
            <w:shd w:val="clear" w:color="auto" w:fill="auto"/>
            <w:noWrap/>
            <w:vAlign w:val="bottom"/>
          </w:tcPr>
          <w:p w:rsidR="00B07A2E" w:rsidRPr="006B05CC" w:rsidRDefault="00B07A2E" w:rsidP="00490D21">
            <w:pPr>
              <w:pStyle w:val="SingleTxt"/>
              <w:spacing w:before="60" w:afterLines="80" w:after="192" w:line="240" w:lineRule="exact"/>
              <w:ind w:left="72" w:right="72"/>
              <w:rPr>
                <w:b/>
                <w:spacing w:val="-10"/>
                <w:w w:val="100"/>
                <w:sz w:val="16"/>
                <w:szCs w:val="24"/>
              </w:rPr>
            </w:pPr>
            <w:r w:rsidRPr="006B05CC">
              <w:rPr>
                <w:b/>
                <w:spacing w:val="-10"/>
                <w:w w:val="100"/>
                <w:sz w:val="16"/>
                <w:szCs w:val="24"/>
              </w:rPr>
              <w:t>Total</w:t>
            </w:r>
          </w:p>
        </w:tc>
      </w:tr>
    </w:tbl>
    <w:p w:rsidR="0021210B" w:rsidRPr="0021210B" w:rsidRDefault="0021210B" w:rsidP="0021210B">
      <w:pPr>
        <w:pStyle w:val="SingleTxt"/>
        <w:spacing w:after="0" w:line="120" w:lineRule="exact"/>
        <w:rPr>
          <w:sz w:val="10"/>
          <w:u w:val="double"/>
          <w:rtl/>
          <w:lang w:bidi="ar-BH"/>
        </w:rPr>
      </w:pPr>
    </w:p>
    <w:p w:rsidR="00DB2006" w:rsidRPr="00DB2006" w:rsidRDefault="00DB2006" w:rsidP="0021210B">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BH"/>
        </w:rPr>
      </w:pPr>
      <w:r w:rsidRPr="0021210B">
        <w:rPr>
          <w:i/>
          <w:iCs/>
          <w:rtl/>
          <w:lang w:bidi="ar-BH"/>
        </w:rPr>
        <w:t>المصدر</w:t>
      </w:r>
      <w:r w:rsidRPr="0021210B">
        <w:rPr>
          <w:rtl/>
          <w:lang w:bidi="ar-BH"/>
        </w:rPr>
        <w:t>:</w:t>
      </w:r>
      <w:r w:rsidR="00A13B4D">
        <w:rPr>
          <w:rtl/>
          <w:lang w:bidi="ar-BH"/>
        </w:rPr>
        <w:t xml:space="preserve"> </w:t>
      </w:r>
      <w:r w:rsidRPr="00DB2006">
        <w:rPr>
          <w:rtl/>
          <w:lang w:bidi="ar-BH"/>
        </w:rPr>
        <w:t>الجهاز المركزي للمعلومات التعداد العام للسكان لسنة 2001م.</w:t>
      </w:r>
    </w:p>
    <w:p w:rsidR="0021210B" w:rsidRPr="0021210B" w:rsidRDefault="0021210B" w:rsidP="0021210B">
      <w:pPr>
        <w:pStyle w:val="SingleTxt"/>
        <w:spacing w:after="0" w:line="120" w:lineRule="exact"/>
        <w:rPr>
          <w:sz w:val="10"/>
          <w:rtl/>
          <w:lang w:bidi="ar-BH"/>
        </w:rPr>
      </w:pPr>
    </w:p>
    <w:p w:rsidR="0021210B" w:rsidRPr="0021210B" w:rsidRDefault="0021210B" w:rsidP="0021210B">
      <w:pPr>
        <w:pStyle w:val="SingleTxt"/>
        <w:spacing w:after="0" w:line="120" w:lineRule="exact"/>
        <w:rPr>
          <w:sz w:val="10"/>
          <w:rtl/>
          <w:lang w:bidi="ar-BH"/>
        </w:rPr>
      </w:pPr>
    </w:p>
    <w:p w:rsidR="00DB2006" w:rsidRPr="00DB2006" w:rsidRDefault="0021210B" w:rsidP="00DB2006">
      <w:pPr>
        <w:pStyle w:val="SingleTxt"/>
        <w:rPr>
          <w:rFonts w:hint="cs"/>
          <w:rtl/>
          <w:lang w:bidi="ar-BH"/>
        </w:rPr>
      </w:pPr>
      <w:r>
        <w:rPr>
          <w:rFonts w:hint="cs"/>
          <w:rtl/>
          <w:lang w:bidi="ar-BH"/>
        </w:rPr>
        <w:t xml:space="preserve">241 -  </w:t>
      </w:r>
      <w:r w:rsidR="00DB2006" w:rsidRPr="00DB2006">
        <w:rPr>
          <w:rtl/>
          <w:lang w:bidi="ar-BH"/>
        </w:rPr>
        <w:t>وتتمتع المرأة الأجنبية بذات الحقوق التي تتمتع بها المرأة البحرينية في قوانين العمل باستثناء فئة خدم المنازل حيث يبلغ عدد الأجنبيات العاملات هذا المجال (21921).</w:t>
      </w:r>
      <w:r w:rsidR="00A13B4D">
        <w:rPr>
          <w:rtl/>
          <w:lang w:bidi="ar-BH"/>
        </w:rPr>
        <w:t xml:space="preserve"> </w:t>
      </w:r>
      <w:r w:rsidR="00DB2006" w:rsidRPr="00DB2006">
        <w:rPr>
          <w:rtl/>
          <w:lang w:bidi="ar-BH"/>
        </w:rPr>
        <w:t>وتقوم المنظمات النسائية ومؤسسات المجتمع المدني والمؤسسات الرسمية الحكومية ببذل جهد مضاعف في هذا المجال من أجل مراقبة أوضاعهن القانونية والواقعية من خلال إنشاء آلية لمتابعة شكاوى هذه الفئة لدى وزارة العمل.</w:t>
      </w:r>
      <w:r w:rsidR="00A13B4D">
        <w:rPr>
          <w:rtl/>
          <w:lang w:bidi="ar-BH"/>
        </w:rPr>
        <w:t xml:space="preserve"> </w:t>
      </w:r>
      <w:r w:rsidR="00DB2006" w:rsidRPr="00DB2006">
        <w:rPr>
          <w:rtl/>
          <w:lang w:bidi="ar-BH"/>
        </w:rPr>
        <w:t>مع ملاحظة أن هناك جهود تبذل لتعديل قانون العمل لكي يوفر حماية تشريعية وقانونية موسعة لفئة خدم المنازل.</w:t>
      </w:r>
    </w:p>
    <w:p w:rsidR="00A1075E" w:rsidRPr="00A1075E" w:rsidRDefault="00A1075E" w:rsidP="00A1075E">
      <w:pPr>
        <w:pStyle w:val="SingleTxt"/>
        <w:spacing w:after="0" w:line="120" w:lineRule="exact"/>
        <w:rPr>
          <w:rFonts w:hint="cs"/>
          <w:sz w:val="10"/>
          <w:rtl/>
          <w:lang w:bidi="ar-BH"/>
        </w:rPr>
      </w:pPr>
    </w:p>
    <w:p w:rsidR="00DB2006" w:rsidRPr="00DB2006" w:rsidRDefault="00A1075E" w:rsidP="00E01612">
      <w:pPr>
        <w:pStyle w:val="HCh"/>
        <w:tabs>
          <w:tab w:val="right" w:pos="1022"/>
          <w:tab w:val="left" w:pos="1267"/>
          <w:tab w:val="left" w:pos="1713"/>
          <w:tab w:val="left" w:pos="2592"/>
          <w:tab w:val="left" w:pos="3254"/>
          <w:tab w:val="left" w:pos="3917"/>
          <w:tab w:val="left" w:pos="4579"/>
          <w:tab w:val="left" w:pos="5242"/>
          <w:tab w:val="left" w:pos="5904"/>
          <w:tab w:val="left" w:pos="6566"/>
        </w:tabs>
        <w:spacing w:after="120"/>
        <w:ind w:left="1267" w:right="1267" w:hanging="1267"/>
        <w:rPr>
          <w:lang w:bidi="ar-BH"/>
        </w:rPr>
      </w:pPr>
      <w:r>
        <w:rPr>
          <w:rFonts w:hint="cs"/>
          <w:rtl/>
          <w:lang w:bidi="ar-BH"/>
        </w:rPr>
        <w:tab/>
      </w:r>
      <w:r w:rsidR="00DB2006" w:rsidRPr="00DB2006">
        <w:rPr>
          <w:rtl/>
          <w:lang w:bidi="ar-BH"/>
        </w:rPr>
        <w:t>الثالث عشر</w:t>
      </w:r>
      <w:r>
        <w:rPr>
          <w:rFonts w:hint="cs"/>
          <w:rtl/>
          <w:lang w:bidi="ar-BH"/>
        </w:rPr>
        <w:t xml:space="preserve"> -</w:t>
      </w:r>
      <w:r>
        <w:rPr>
          <w:rFonts w:hint="cs"/>
          <w:rtl/>
          <w:lang w:bidi="ar-BH"/>
        </w:rPr>
        <w:tab/>
      </w:r>
      <w:r w:rsidR="00DB2006" w:rsidRPr="00DB2006">
        <w:rPr>
          <w:rtl/>
          <w:lang w:bidi="ar-BH"/>
        </w:rPr>
        <w:t>دور القطاع الأهلي</w:t>
      </w:r>
      <w:r w:rsidR="00EC60A3">
        <w:rPr>
          <w:rtl/>
          <w:lang w:bidi="ar-BH"/>
        </w:rPr>
        <w:t>:</w:t>
      </w:r>
    </w:p>
    <w:p w:rsidR="00DB2006" w:rsidRPr="00DB2006" w:rsidRDefault="00EE7C96" w:rsidP="00EE7C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00DB2006" w:rsidRPr="00DB2006">
        <w:rPr>
          <w:rtl/>
          <w:lang w:bidi="ar-EG"/>
        </w:rPr>
        <w:t>مشروع المايكروستارت (المشاريع الصغيرة):</w:t>
      </w:r>
    </w:p>
    <w:p w:rsidR="00DB2006" w:rsidRPr="00DB2006" w:rsidRDefault="00EE7C96" w:rsidP="00EE7C96">
      <w:pPr>
        <w:pStyle w:val="SingleTxt"/>
        <w:rPr>
          <w:rtl/>
          <w:lang w:bidi="ar-BH"/>
        </w:rPr>
      </w:pPr>
      <w:r>
        <w:rPr>
          <w:rFonts w:hint="cs"/>
          <w:rtl/>
          <w:lang w:bidi="ar-BH"/>
        </w:rPr>
        <w:t xml:space="preserve">242 -  </w:t>
      </w:r>
      <w:r w:rsidR="00DB2006" w:rsidRPr="00DB2006">
        <w:rPr>
          <w:rtl/>
          <w:lang w:bidi="ar-BH"/>
        </w:rPr>
        <w:t>وهو مشروع ينفذ في بعض الجمعيات بالتعاون مع برنامج الأمم المتحدة الإنمائي، عن طريق توفير قروض ميسرة للمرأة للبدء في مشاريع صغيرة تحقق لها الاستقلالية الاقتصادية.</w:t>
      </w:r>
    </w:p>
    <w:p w:rsidR="00EE7C96" w:rsidRPr="00EE7C96" w:rsidRDefault="00EE7C96" w:rsidP="00EE7C96">
      <w:pPr>
        <w:pStyle w:val="SingleTxt"/>
        <w:spacing w:after="0" w:line="120" w:lineRule="exact"/>
        <w:rPr>
          <w:sz w:val="10"/>
          <w:rtl/>
          <w:lang w:bidi="ar-EG"/>
        </w:rPr>
      </w:pPr>
    </w:p>
    <w:p w:rsidR="00DB2006" w:rsidRPr="00DB2006" w:rsidRDefault="00EE7C96" w:rsidP="00EE7C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Fonts w:hint="cs"/>
          <w:rtl/>
          <w:lang w:bidi="ar-EG"/>
        </w:rPr>
        <w:tab/>
      </w:r>
      <w:r w:rsidR="00DB2006" w:rsidRPr="00DB2006">
        <w:rPr>
          <w:rtl/>
          <w:lang w:bidi="ar-EG"/>
        </w:rPr>
        <w:t>مشروع الأسر المنتجة:</w:t>
      </w:r>
    </w:p>
    <w:p w:rsidR="00DB2006" w:rsidRPr="00DB2006" w:rsidRDefault="00EE7C96" w:rsidP="00DB2006">
      <w:pPr>
        <w:pStyle w:val="SingleTxt"/>
      </w:pPr>
      <w:r>
        <w:rPr>
          <w:rFonts w:hint="cs"/>
          <w:rtl/>
          <w:lang w:bidi="ar-BH"/>
        </w:rPr>
        <w:t xml:space="preserve">243 -  </w:t>
      </w:r>
      <w:r w:rsidR="00DB2006" w:rsidRPr="00DB2006">
        <w:rPr>
          <w:rtl/>
          <w:lang w:bidi="ar-BH"/>
        </w:rPr>
        <w:t>أنشئ هذا المشروع عام 1978</w:t>
      </w:r>
      <w:r w:rsidR="00DB2006" w:rsidRPr="00DB2006">
        <w:rPr>
          <w:rFonts w:hint="cs"/>
          <w:rtl/>
          <w:lang w:bidi="ar-BH"/>
        </w:rPr>
        <w:t xml:space="preserve">م </w:t>
      </w:r>
      <w:r w:rsidR="00DB2006" w:rsidRPr="00DB2006">
        <w:rPr>
          <w:rtl/>
          <w:lang w:bidi="ar-BH"/>
        </w:rPr>
        <w:t>وتم تطويره في عام 2002</w:t>
      </w:r>
      <w:r w:rsidR="00DB2006" w:rsidRPr="00DB2006">
        <w:rPr>
          <w:rFonts w:hint="cs"/>
          <w:rtl/>
          <w:lang w:bidi="ar-BH"/>
        </w:rPr>
        <w:t xml:space="preserve">م </w:t>
      </w:r>
      <w:r w:rsidR="00DB2006" w:rsidRPr="00DB2006">
        <w:rPr>
          <w:rtl/>
          <w:lang w:bidi="ar-BH"/>
        </w:rPr>
        <w:t>من اجل تدريب الأسر الفقيرة لرفع مهارتها و قدرتها على إدارة المشاريع الصغيرة وللتقليل من اعتماد هذه</w:t>
      </w:r>
      <w:r w:rsidR="00A13B4D">
        <w:rPr>
          <w:rtl/>
          <w:lang w:bidi="ar-BH"/>
        </w:rPr>
        <w:t xml:space="preserve"> </w:t>
      </w:r>
      <w:r w:rsidR="00DB2006" w:rsidRPr="00DB2006">
        <w:rPr>
          <w:rtl/>
          <w:lang w:bidi="ar-BH"/>
        </w:rPr>
        <w:t>الأسر على المساعدات الاجتماعية الممنوحة لها من الدولة والمؤسسات الخيرية وتصل</w:t>
      </w:r>
      <w:r w:rsidR="00A13B4D">
        <w:rPr>
          <w:rtl/>
          <w:lang w:bidi="ar-BH"/>
        </w:rPr>
        <w:t xml:space="preserve"> </w:t>
      </w:r>
      <w:r w:rsidR="00DB2006" w:rsidRPr="00DB2006">
        <w:rPr>
          <w:rtl/>
          <w:lang w:bidi="ar-BH"/>
        </w:rPr>
        <w:t>نسبة استفادة المرأة من هذا المشروع 70</w:t>
      </w:r>
      <w:r w:rsidR="008D0191" w:rsidRPr="008D0191">
        <w:rPr>
          <w:rFonts w:cs="Akhbar MT"/>
          <w:rtl/>
          <w:lang w:bidi="ar-BH"/>
        </w:rPr>
        <w:t>%</w:t>
      </w:r>
      <w:r w:rsidR="00DB2006" w:rsidRPr="00DB2006">
        <w:rPr>
          <w:rtl/>
          <w:lang w:bidi="ar-BH"/>
        </w:rPr>
        <w:t>.</w:t>
      </w:r>
    </w:p>
    <w:p w:rsidR="00DB2006" w:rsidRPr="00DB2006" w:rsidRDefault="00EE7C96" w:rsidP="00DB2006">
      <w:pPr>
        <w:pStyle w:val="SingleTxt"/>
        <w:rPr>
          <w:rtl/>
          <w:lang w:bidi="ar-BH"/>
        </w:rPr>
      </w:pPr>
      <w:r>
        <w:rPr>
          <w:rFonts w:hint="cs"/>
          <w:rtl/>
          <w:lang w:bidi="ar-BH"/>
        </w:rPr>
        <w:tab/>
      </w:r>
      <w:r w:rsidR="00DB2006" w:rsidRPr="00DB2006">
        <w:rPr>
          <w:rtl/>
          <w:lang w:bidi="ar-BH"/>
        </w:rPr>
        <w:t>وتقدم</w:t>
      </w:r>
      <w:r w:rsidR="00A13B4D">
        <w:rPr>
          <w:rtl/>
          <w:lang w:bidi="ar-BH"/>
        </w:rPr>
        <w:t xml:space="preserve"> </w:t>
      </w:r>
      <w:r w:rsidR="00DB2006" w:rsidRPr="00DB2006">
        <w:rPr>
          <w:rtl/>
          <w:lang w:bidi="ar-BH"/>
        </w:rPr>
        <w:t>إحدى الجمعيات قرضاً لمساعدة المرأة على الاعتماد على نفسها خاصة بالنسبة للنساء المعيلات لأسرهن ضمن ما يسمى بمشروع القرض الحسن.</w:t>
      </w:r>
    </w:p>
    <w:p w:rsidR="00DB2006" w:rsidRPr="00DB2006" w:rsidRDefault="00EE7C96" w:rsidP="00DB2006">
      <w:pPr>
        <w:pStyle w:val="SingleTxt"/>
        <w:rPr>
          <w:rtl/>
          <w:lang w:bidi="ar-BH"/>
        </w:rPr>
      </w:pPr>
      <w:r>
        <w:rPr>
          <w:rFonts w:hint="cs"/>
          <w:rtl/>
          <w:lang w:bidi="ar-BH"/>
        </w:rPr>
        <w:tab/>
      </w:r>
      <w:r w:rsidR="00DB2006" w:rsidRPr="00DB2006">
        <w:rPr>
          <w:rtl/>
          <w:lang w:bidi="ar-BH"/>
        </w:rPr>
        <w:t>بالإضافة إلى ذلك فقد تبنت بعض الجمعيات تدريب النساء في الأسر الفقيرة ومحدودة الدخل على مهارات مناسبة تمكنهن من الانخراط في سوق العمل والاعتماد على أنفسهن، بهدف القضاء على البطالة بين النساء وتجنيبهن الاعتماد على المساعدات الخيرية، ويتم في هذا المجال تنظيم دورات تدريبية في مختلف المهن التي تناسب قدرات المرأة وتستطيع ممارستها في المنزل، وتقوم الجمعيات بعد ذلك بمتابعة إنتاجهن ومساعدتهن على تسويقها.</w:t>
      </w:r>
    </w:p>
    <w:p w:rsidR="00DB2006" w:rsidRPr="00DB2006" w:rsidRDefault="00EE7C96" w:rsidP="00DB2006">
      <w:pPr>
        <w:pStyle w:val="SingleTxt"/>
        <w:rPr>
          <w:rtl/>
          <w:lang w:bidi="ar-BH"/>
        </w:rPr>
      </w:pPr>
      <w:r>
        <w:rPr>
          <w:rFonts w:hint="cs"/>
          <w:rtl/>
          <w:lang w:bidi="ar-BH"/>
        </w:rPr>
        <w:t xml:space="preserve">244 -  </w:t>
      </w:r>
      <w:r w:rsidR="00DB2006" w:rsidRPr="00DB2006">
        <w:rPr>
          <w:rtl/>
          <w:lang w:bidi="ar-BH"/>
        </w:rPr>
        <w:t>وتقوم بعض الجمعيات النسائية بطرح قضايا تتعلق بحقوق المرأة العاملة ومنها الاهتمام بالقانون المتعلق بإجازة الأمومة وساعات الرضاعة في قانون العمل في القطاع الخاص، وكذلك مساندة مطالب المرأة العاملة الهادفة إلى تحسين شروط العمل والاستقرار الوظيفي، والمطالبة بسن تشريعات لحماية المرأة. وأسهمت كافة الجمعيات النسائية في تبني حركة تأهيل الفتيات والأمهات في الريف، وساهمت في تشجيعهن على الاستقلال المادي والفكري والثقافي من خلال المشروعات المتنوعة والمعتمدة.</w:t>
      </w:r>
    </w:p>
    <w:p w:rsidR="00DB2006" w:rsidRPr="00DB2006" w:rsidRDefault="00EE7C96" w:rsidP="00EF5E48">
      <w:pPr>
        <w:pStyle w:val="SingleTxt"/>
        <w:rPr>
          <w:rtl/>
          <w:lang w:bidi="ar-BH"/>
        </w:rPr>
      </w:pPr>
      <w:r>
        <w:rPr>
          <w:rFonts w:hint="cs"/>
          <w:rtl/>
          <w:lang w:bidi="ar-BH"/>
        </w:rPr>
        <w:tab/>
      </w:r>
      <w:r w:rsidR="00DB2006" w:rsidRPr="00DB2006">
        <w:rPr>
          <w:rtl/>
          <w:lang w:bidi="ar-BH"/>
        </w:rPr>
        <w:t xml:space="preserve">كما تساهم إحدى الجمعيات بمشروع </w:t>
      </w:r>
      <w:r w:rsidR="00EF5E48">
        <w:rPr>
          <w:rFonts w:hint="cs"/>
          <w:rtl/>
          <w:lang w:bidi="ar-EG"/>
        </w:rPr>
        <w:t>”</w:t>
      </w:r>
      <w:r w:rsidR="00DB2006" w:rsidRPr="00DB2006">
        <w:rPr>
          <w:rtl/>
          <w:lang w:bidi="ar-BH"/>
        </w:rPr>
        <w:t>نسائج</w:t>
      </w:r>
      <w:r w:rsidR="00EF5E48">
        <w:rPr>
          <w:rFonts w:hint="cs"/>
          <w:rtl/>
          <w:lang w:bidi="ar-EG"/>
        </w:rPr>
        <w:t>“</w:t>
      </w:r>
      <w:r w:rsidR="00DB2006" w:rsidRPr="00DB2006">
        <w:rPr>
          <w:rtl/>
          <w:lang w:bidi="ar-BH"/>
        </w:rPr>
        <w:t xml:space="preserve"> الذي يهدف إلى إحياء جزء من التراث الشعبي وتمكين النساء من ممارسته</w:t>
      </w:r>
      <w:r w:rsidR="00A13B4D">
        <w:rPr>
          <w:rtl/>
          <w:lang w:bidi="ar-BH"/>
        </w:rPr>
        <w:t xml:space="preserve"> </w:t>
      </w:r>
      <w:r w:rsidR="00DB2006" w:rsidRPr="00DB2006">
        <w:rPr>
          <w:rtl/>
          <w:lang w:bidi="ar-BH"/>
        </w:rPr>
        <w:t>وتسويقه.ونفذت ذات الجمعية مشروع قرية المالكية بالتعاون مع نادي المالكية حيث تم بموجبه تدريب 40 فتاة وتم فتح مشغل للخياطة لهن ورفع المستوى المعيشي لأسرهن.</w:t>
      </w:r>
      <w:r w:rsidR="00DB2006" w:rsidRPr="00DB2006">
        <w:rPr>
          <w:rFonts w:hint="cs"/>
          <w:rtl/>
          <w:lang w:bidi="ar-BH"/>
        </w:rPr>
        <w:t xml:space="preserve"> </w:t>
      </w:r>
      <w:r w:rsidR="00DB2006" w:rsidRPr="00DB2006">
        <w:rPr>
          <w:rtl/>
          <w:lang w:bidi="ar-BH"/>
        </w:rPr>
        <w:t>وافتتحت الجمعية مشغلاً للخياطة بالاشتراك مع نادي رأس الرمان الثقافي والرياضي لتدريب النساء على فنون الخياطة.</w:t>
      </w:r>
    </w:p>
    <w:p w:rsidR="00DB2006" w:rsidRPr="00DB2006" w:rsidRDefault="00EE7C96" w:rsidP="00EF5E48">
      <w:pPr>
        <w:pStyle w:val="SingleTxt"/>
        <w:rPr>
          <w:rtl/>
          <w:lang w:bidi="ar-BH"/>
        </w:rPr>
      </w:pPr>
      <w:r>
        <w:rPr>
          <w:rFonts w:hint="cs"/>
          <w:rtl/>
          <w:lang w:bidi="ar-BH"/>
        </w:rPr>
        <w:t xml:space="preserve">245 -  </w:t>
      </w:r>
      <w:r w:rsidR="00DB2006" w:rsidRPr="00DB2006">
        <w:rPr>
          <w:rtl/>
          <w:lang w:bidi="ar-BH"/>
        </w:rPr>
        <w:t>كما تسعى الجمعيات لإنشاء مركز النهضة الأسري لإقامة مشاريع تنموية تخدم المرأة والأسرة في مدينة حمد.</w:t>
      </w:r>
      <w:r w:rsidR="00DB2006" w:rsidRPr="00DB2006">
        <w:rPr>
          <w:rFonts w:hint="cs"/>
          <w:rtl/>
          <w:lang w:bidi="ar-BH"/>
        </w:rPr>
        <w:t xml:space="preserve"> </w:t>
      </w:r>
      <w:r w:rsidR="00DB2006" w:rsidRPr="00DB2006">
        <w:rPr>
          <w:rtl/>
          <w:lang w:bidi="ar-BH"/>
        </w:rPr>
        <w:t>ونفذت إحدى الجمعيات مشروع الورق المصنوع من سعف النخيل والذي تعمل فيه مجموعة من الفتيات الشابات.</w:t>
      </w:r>
      <w:r w:rsidR="00DB2006" w:rsidRPr="00DB2006">
        <w:rPr>
          <w:rFonts w:hint="cs"/>
          <w:rtl/>
          <w:lang w:bidi="ar-BH"/>
        </w:rPr>
        <w:t xml:space="preserve"> </w:t>
      </w:r>
      <w:r w:rsidR="00DB2006" w:rsidRPr="00DB2006">
        <w:rPr>
          <w:rtl/>
          <w:lang w:bidi="ar-BH"/>
        </w:rPr>
        <w:t xml:space="preserve">وكذلك ركزت الجمعية على التأهيل المهني وتنفيذ البرامج الهادفة لرفع مستوى المرأة بفتح مشاغل الخياطة والتدبير المنزلي بالإضافة إلى مركز </w:t>
      </w:r>
      <w:r w:rsidR="00EF5E48">
        <w:rPr>
          <w:rFonts w:hint="cs"/>
          <w:rtl/>
          <w:lang w:bidi="ar-EG"/>
        </w:rPr>
        <w:t>”</w:t>
      </w:r>
      <w:r w:rsidR="00DB2006" w:rsidRPr="00DB2006">
        <w:rPr>
          <w:rtl/>
          <w:lang w:bidi="ar-BH"/>
        </w:rPr>
        <w:t>الفتاة المنتجة</w:t>
      </w:r>
      <w:r w:rsidR="00EF5E48">
        <w:rPr>
          <w:rFonts w:hint="cs"/>
          <w:rtl/>
          <w:lang w:bidi="ar-EG"/>
        </w:rPr>
        <w:t>“</w:t>
      </w:r>
      <w:r w:rsidR="00DB2006" w:rsidRPr="00DB2006">
        <w:rPr>
          <w:rtl/>
          <w:lang w:bidi="ar-BH"/>
        </w:rPr>
        <w:t xml:space="preserve"> الذي يضم مختلف أنواع الحرف اليدوية.</w:t>
      </w:r>
    </w:p>
    <w:p w:rsidR="00DB2006" w:rsidRPr="00DB2006" w:rsidRDefault="00C531CD" w:rsidP="00EF5E48">
      <w:pPr>
        <w:pStyle w:val="SingleTxt"/>
        <w:rPr>
          <w:rFonts w:hint="cs"/>
          <w:rtl/>
          <w:lang w:bidi="ar-BH"/>
        </w:rPr>
      </w:pPr>
      <w:r>
        <w:rPr>
          <w:rFonts w:hint="cs"/>
          <w:rtl/>
          <w:lang w:bidi="ar-BH"/>
        </w:rPr>
        <w:tab/>
      </w:r>
      <w:r w:rsidR="00DB2006" w:rsidRPr="00DB2006">
        <w:rPr>
          <w:rtl/>
          <w:lang w:bidi="ar-BH"/>
        </w:rPr>
        <w:t xml:space="preserve">كما تقوم إحدى الجمعيات بتنفيذ مشروع </w:t>
      </w:r>
      <w:r w:rsidR="00EF5E48">
        <w:rPr>
          <w:rFonts w:hint="cs"/>
          <w:rtl/>
          <w:lang w:bidi="ar-EG"/>
        </w:rPr>
        <w:t>”</w:t>
      </w:r>
      <w:r w:rsidR="00DB2006" w:rsidRPr="00DB2006">
        <w:rPr>
          <w:rtl/>
          <w:lang w:bidi="ar-BH"/>
        </w:rPr>
        <w:t>النقدة</w:t>
      </w:r>
      <w:r w:rsidR="00EF5E48">
        <w:rPr>
          <w:rFonts w:hint="cs"/>
          <w:rtl/>
          <w:lang w:bidi="ar-EG"/>
        </w:rPr>
        <w:t>“</w:t>
      </w:r>
      <w:r w:rsidR="00DB2006" w:rsidRPr="00DB2006">
        <w:rPr>
          <w:rtl/>
          <w:lang w:bidi="ar-BH"/>
        </w:rPr>
        <w:t xml:space="preserve"> وهو نوع من التطريز التقليدي الذي يتم إنجازه بصورة تناسب العصر وتساهم في تدريب النساء على حرف مدرة للرزق.</w:t>
      </w:r>
      <w:r w:rsidR="00DB2006" w:rsidRPr="00DB2006">
        <w:rPr>
          <w:rFonts w:hint="cs"/>
          <w:rtl/>
          <w:lang w:bidi="ar-BH"/>
        </w:rPr>
        <w:t xml:space="preserve"> </w:t>
      </w:r>
      <w:r w:rsidR="00DB2006" w:rsidRPr="00DB2006">
        <w:rPr>
          <w:rtl/>
          <w:lang w:bidi="ar-BH"/>
        </w:rPr>
        <w:t>بالإضافة إلى ذلك تنفذ</w:t>
      </w:r>
      <w:r w:rsidR="00A13B4D">
        <w:rPr>
          <w:rtl/>
          <w:lang w:bidi="ar-BH"/>
        </w:rPr>
        <w:t xml:space="preserve"> </w:t>
      </w:r>
      <w:r w:rsidR="00DB2006" w:rsidRPr="00DB2006">
        <w:rPr>
          <w:rtl/>
          <w:lang w:bidi="ar-BH"/>
        </w:rPr>
        <w:t>ذات الجمعية</w:t>
      </w:r>
      <w:r w:rsidR="00A13B4D">
        <w:rPr>
          <w:rtl/>
          <w:lang w:bidi="ar-BH"/>
        </w:rPr>
        <w:t xml:space="preserve"> </w:t>
      </w:r>
      <w:r w:rsidR="00DB2006" w:rsidRPr="00DB2006">
        <w:rPr>
          <w:rtl/>
          <w:lang w:bidi="ar-BH"/>
        </w:rPr>
        <w:t>مشروع تدريب جليسات كبار السن والأطفال من الشابات الراغبات في العمل، وكذلك مشروع الضيافة الذي يقوم على تدريب النساء على أصول الضيافة في المناسبات الاجتماعية لضمان دخل ثابت لهن.</w:t>
      </w:r>
    </w:p>
    <w:p w:rsidR="00C531CD" w:rsidRPr="00ED640B" w:rsidRDefault="00C531CD" w:rsidP="00C531CD">
      <w:pPr>
        <w:framePr w:w="9792" w:h="432" w:hSpace="187" w:wrap="around" w:hAnchor="page" w:x="1196" w:yAlign="bottom"/>
        <w:spacing w:line="240" w:lineRule="auto"/>
        <w:rPr>
          <w:szCs w:val="10"/>
          <w:rtl/>
        </w:rPr>
      </w:pPr>
    </w:p>
    <w:p w:rsidR="00C531CD" w:rsidRPr="00ED640B" w:rsidRDefault="00C531CD" w:rsidP="00C531CD">
      <w:pPr>
        <w:framePr w:w="9792" w:h="432" w:hSpace="187" w:wrap="around" w:hAnchor="page" w:x="1196" w:yAlign="bottom"/>
        <w:spacing w:line="240" w:lineRule="auto"/>
        <w:rPr>
          <w:szCs w:val="6"/>
          <w:rtl/>
        </w:rPr>
      </w:pPr>
    </w:p>
    <w:p w:rsidR="00C531CD" w:rsidRPr="00C531CD" w:rsidRDefault="00C531CD" w:rsidP="00C531CD">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55" style="position:absolute;left:0;text-align:left;z-index:27" from="396pt,-1pt" to="468pt,-1pt">
            <w10:wrap anchorx="page"/>
          </v:line>
        </w:pict>
      </w:r>
      <w:r>
        <w:rPr>
          <w:rFonts w:hint="cs"/>
          <w:sz w:val="17"/>
          <w:szCs w:val="26"/>
          <w:rtl/>
        </w:rPr>
        <w:tab/>
        <w:t>•</w:t>
      </w:r>
      <w:r>
        <w:rPr>
          <w:rFonts w:hint="cs"/>
          <w:sz w:val="17"/>
          <w:szCs w:val="26"/>
          <w:rtl/>
        </w:rPr>
        <w:tab/>
      </w:r>
      <w:r>
        <w:rPr>
          <w:rFonts w:hint="cs"/>
          <w:i/>
          <w:iCs/>
          <w:sz w:val="17"/>
          <w:szCs w:val="26"/>
          <w:rtl/>
        </w:rPr>
        <w:t>المصدر:</w:t>
      </w:r>
      <w:r>
        <w:rPr>
          <w:rFonts w:hint="cs"/>
          <w:sz w:val="17"/>
          <w:szCs w:val="26"/>
          <w:rtl/>
        </w:rPr>
        <w:t xml:space="preserve"> وزارة العمل.</w:t>
      </w:r>
    </w:p>
    <w:p w:rsidR="00DB2006" w:rsidRPr="00DB2006" w:rsidRDefault="00C531CD" w:rsidP="00C531CD">
      <w:pPr>
        <w:pStyle w:val="SingleTxt"/>
        <w:rPr>
          <w:rtl/>
          <w:lang w:bidi="ar-BH"/>
        </w:rPr>
      </w:pPr>
      <w:r>
        <w:rPr>
          <w:rFonts w:hint="cs"/>
          <w:rtl/>
          <w:lang w:bidi="ar-BH"/>
        </w:rPr>
        <w:t xml:space="preserve">246 -  </w:t>
      </w:r>
      <w:r w:rsidR="00DB2006" w:rsidRPr="00DB2006">
        <w:rPr>
          <w:rtl/>
          <w:lang w:bidi="ar-BH"/>
        </w:rPr>
        <w:t>وانطلاقا من تبني مشاكل العاملات في المهن البسيطة،</w:t>
      </w:r>
      <w:r w:rsidR="00DB2006" w:rsidRPr="00DB2006">
        <w:rPr>
          <w:rFonts w:hint="cs"/>
          <w:rtl/>
          <w:lang w:bidi="ar-BH"/>
        </w:rPr>
        <w:t xml:space="preserve"> عمل المجلس الأعلى للمرأة على متابعة قضايا العاملات في مصانع المنسوجات الجاهزة مع الجهات الرسمية المعنية فيما يخص </w:t>
      </w:r>
      <w:r w:rsidR="00DB2006" w:rsidRPr="00DB2006">
        <w:rPr>
          <w:rtl/>
          <w:lang w:bidi="ar-BH"/>
        </w:rPr>
        <w:t xml:space="preserve">المشاكل التي تعاني منها هذه الشريحة واللاتي يمثلن نسبة لا يستهان بها من قوة العمل النسائية </w:t>
      </w:r>
      <w:r>
        <w:rPr>
          <w:rFonts w:hint="cs"/>
          <w:rtl/>
          <w:lang w:bidi="ar-BH"/>
        </w:rPr>
        <w:t>•</w:t>
      </w:r>
      <w:r w:rsidR="00DB2006" w:rsidRPr="00DB2006">
        <w:rPr>
          <w:rtl/>
          <w:lang w:bidi="ar-BH"/>
        </w:rPr>
        <w:t xml:space="preserve">(5845عاملة)، </w:t>
      </w:r>
      <w:r w:rsidR="00DB2006" w:rsidRPr="00DB2006">
        <w:rPr>
          <w:rFonts w:hint="cs"/>
          <w:rtl/>
          <w:lang w:bidi="ar-BH"/>
        </w:rPr>
        <w:t xml:space="preserve">حيث يأتين </w:t>
      </w:r>
      <w:r w:rsidR="00DB2006" w:rsidRPr="00DB2006">
        <w:rPr>
          <w:rtl/>
          <w:lang w:bidi="ar-BH"/>
        </w:rPr>
        <w:t>جميعهن من مجتمعات ذات مستوى تعليمي بسيط ومتوسط،</w:t>
      </w:r>
      <w:r w:rsidR="00DB2006" w:rsidRPr="00DB2006">
        <w:rPr>
          <w:rFonts w:hint="cs"/>
          <w:rtl/>
          <w:lang w:bidi="ar-BH"/>
        </w:rPr>
        <w:t xml:space="preserve"> حيث </w:t>
      </w:r>
      <w:r w:rsidR="00DB2006" w:rsidRPr="00DB2006">
        <w:rPr>
          <w:rtl/>
          <w:lang w:bidi="ar-BH"/>
        </w:rPr>
        <w:t>تتلخص</w:t>
      </w:r>
      <w:r w:rsidR="00DB2006" w:rsidRPr="00DB2006">
        <w:rPr>
          <w:rFonts w:hint="cs"/>
          <w:rtl/>
          <w:lang w:bidi="ar-BH"/>
        </w:rPr>
        <w:t xml:space="preserve"> هذه القضايا</w:t>
      </w:r>
      <w:r w:rsidR="00DB2006" w:rsidRPr="00DB2006">
        <w:rPr>
          <w:rtl/>
          <w:lang w:bidi="ar-BH"/>
        </w:rPr>
        <w:t xml:space="preserve"> في (سوء ظروف العمل، تدني الأجور، عدم توفر مستلزمات السلامة المهنية)</w:t>
      </w:r>
      <w:r w:rsidR="00DB2006" w:rsidRPr="00DB2006">
        <w:rPr>
          <w:rFonts w:hint="cs"/>
          <w:rtl/>
          <w:lang w:bidi="ar-BH"/>
        </w:rPr>
        <w:t>، كما عملت على ذات الصعيد</w:t>
      </w:r>
      <w:r w:rsidR="00DB2006" w:rsidRPr="00DB2006">
        <w:rPr>
          <w:rtl/>
          <w:lang w:bidi="ar-BH"/>
        </w:rPr>
        <w:t xml:space="preserve"> إحدى الجمعيات</w:t>
      </w:r>
      <w:r w:rsidR="00DB2006" w:rsidRPr="00DB2006">
        <w:rPr>
          <w:rFonts w:hint="cs"/>
          <w:rtl/>
          <w:lang w:bidi="ar-BH"/>
        </w:rPr>
        <w:t>، و</w:t>
      </w:r>
      <w:r w:rsidR="00DB2006" w:rsidRPr="00DB2006">
        <w:rPr>
          <w:rtl/>
          <w:lang w:bidi="ar-BH"/>
        </w:rPr>
        <w:t>تم في هذا الخصوص تشكيل لجنة من الجمعيات النسائية والاتحادات العمالية مع غرفة صناعة وتجارة البحرين، لمتابعة هذه المشاكل مع أرباب العمل ومحاولة وضع الحلول اللازمة لها.</w:t>
      </w:r>
    </w:p>
    <w:p w:rsidR="00DB2006" w:rsidRPr="008D0191" w:rsidRDefault="00315345" w:rsidP="00DB2006">
      <w:pPr>
        <w:pStyle w:val="SingleTxt"/>
        <w:rPr>
          <w:w w:val="100"/>
          <w:rtl/>
          <w:lang w:bidi="ar-BH"/>
        </w:rPr>
      </w:pPr>
      <w:r w:rsidRPr="008D0191">
        <w:rPr>
          <w:rFonts w:hint="cs"/>
          <w:w w:val="100"/>
          <w:rtl/>
          <w:lang w:bidi="ar-BH"/>
        </w:rPr>
        <w:t xml:space="preserve">247 -  </w:t>
      </w:r>
      <w:r w:rsidR="00DB2006" w:rsidRPr="008D0191">
        <w:rPr>
          <w:w w:val="100"/>
          <w:rtl/>
          <w:lang w:bidi="ar-BH"/>
        </w:rPr>
        <w:t>في الوقت ذاته، يبرز توجه الجمعيات المهنية لرفع التمييز عن المرأة في المهن المختلفة، كما تقوم بعض الجمعيات المهنية بمواصلة تدريب وتأهيل المرأة وإيجاد فرص عمل لها، ومنها جمعية المهندسين و الأطباء وجمعية السكرتارية وجمعية الفنيين البحرينية التي تسعى لمشاركة المرأة في جميع أنشطتها وبرامجها التدريبية التي تقدمها للمرأة والرجل من الأعضاء على قدم المساواة والتي تسعى لرفع قدرات الأعضاء وتزويدهم بالمهارات اللازمة للأعمال الفنية.</w:t>
      </w:r>
    </w:p>
    <w:p w:rsidR="00DB2006" w:rsidRPr="00DB2006" w:rsidRDefault="00315345" w:rsidP="008D0191">
      <w:pPr>
        <w:pStyle w:val="SingleTxt"/>
        <w:spacing w:line="380" w:lineRule="exact"/>
        <w:ind w:left="1264" w:right="1264"/>
        <w:rPr>
          <w:rFonts w:hint="cs"/>
          <w:rtl/>
          <w:lang w:bidi="ar-EG"/>
        </w:rPr>
      </w:pPr>
      <w:r>
        <w:rPr>
          <w:rFonts w:hint="cs"/>
          <w:rtl/>
          <w:lang w:bidi="ar-BH"/>
        </w:rPr>
        <w:tab/>
      </w:r>
      <w:r w:rsidR="00DB2006" w:rsidRPr="00DB2006">
        <w:rPr>
          <w:rtl/>
          <w:lang w:bidi="ar-BH"/>
        </w:rPr>
        <w:t>وقد عملت هذه الجمعيات بشكل عام على حث المؤسسات العامة والخاصة على تنفيذ بنود اتفاقية القضاء على جميع أشكال التمييز ضد المرأة، لاسيما ما يتعلق منها بمبدأ تكافؤ الفرص في مجالات العمل من الناحية العملية،كما دأبت هذه الجمعيات على المطالبة بتغيير صورة المرأة ولاسيما المرأة العاملة في المناهج الدراسية وأجهزة الأعلام وإبراز الصورة الايجابية للمرأة وما تتعرض له المرأة العاملة من ضغوط مما يستلزم تقديم المساعدة والدعم لها.</w:t>
      </w:r>
    </w:p>
    <w:p w:rsidR="00315345" w:rsidRPr="00315345" w:rsidRDefault="00315345" w:rsidP="00315345">
      <w:pPr>
        <w:pStyle w:val="SingleTxt"/>
        <w:spacing w:after="0" w:line="120" w:lineRule="exact"/>
        <w:rPr>
          <w:sz w:val="10"/>
          <w:u w:val="single"/>
          <w:rtl/>
          <w:lang w:bidi="ar-BH"/>
        </w:rPr>
      </w:pPr>
    </w:p>
    <w:p w:rsidR="00DB2006" w:rsidRPr="00DB2006" w:rsidRDefault="00315345" w:rsidP="001033AA">
      <w:pPr>
        <w:pStyle w:val="HCh"/>
        <w:tabs>
          <w:tab w:val="right" w:pos="1022"/>
          <w:tab w:val="left" w:pos="1267"/>
          <w:tab w:val="left" w:pos="161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الرابع عشر</w:t>
      </w:r>
      <w:r>
        <w:rPr>
          <w:rFonts w:hint="cs"/>
          <w:rtl/>
          <w:lang w:bidi="ar-BH"/>
        </w:rPr>
        <w:t xml:space="preserve"> -</w:t>
      </w:r>
      <w:r>
        <w:rPr>
          <w:rFonts w:hint="cs"/>
          <w:rtl/>
          <w:lang w:bidi="ar-BH"/>
        </w:rPr>
        <w:tab/>
      </w:r>
      <w:r w:rsidR="00DB2006" w:rsidRPr="00DB2006">
        <w:rPr>
          <w:rtl/>
          <w:lang w:bidi="ar-BH"/>
        </w:rPr>
        <w:t>الصعوبات والنظرة المستقبلية</w:t>
      </w:r>
    </w:p>
    <w:p w:rsidR="00DB2006" w:rsidRPr="00DB2006" w:rsidRDefault="00315345" w:rsidP="00DB2006">
      <w:pPr>
        <w:pStyle w:val="SingleTxt"/>
        <w:rPr>
          <w:rtl/>
          <w:lang w:bidi="ar-BH"/>
        </w:rPr>
      </w:pPr>
      <w:r>
        <w:rPr>
          <w:rFonts w:hint="cs"/>
          <w:rtl/>
          <w:lang w:bidi="ar-BH"/>
        </w:rPr>
        <w:t xml:space="preserve">248 -  </w:t>
      </w:r>
      <w:r w:rsidR="00DB2006" w:rsidRPr="00DB2006">
        <w:rPr>
          <w:rtl/>
          <w:lang w:bidi="ar-BH"/>
        </w:rPr>
        <w:t>على الرغم من سن التشريعات التي كفلت حقوق المرأة العاملة والإجراءات التي اتخذت من اجل تنفيذها،</w:t>
      </w:r>
      <w:r w:rsidR="00DB2006" w:rsidRPr="00DB2006">
        <w:rPr>
          <w:rFonts w:hint="cs"/>
          <w:rtl/>
          <w:lang w:bidi="ar-BH"/>
        </w:rPr>
        <w:t xml:space="preserve"> </w:t>
      </w:r>
      <w:r w:rsidR="00DB2006" w:rsidRPr="00DB2006">
        <w:rPr>
          <w:rtl/>
          <w:lang w:bidi="ar-BH"/>
        </w:rPr>
        <w:t>إلا أنه ما زال تطبيق المادة (11) من الاتفاقية تعترضه بعض الصعوبات والمتمثلة بعدم وعي المجتمع بحقوق المرأة العاملة، و قلة وعي المرأة</w:t>
      </w:r>
      <w:r w:rsidR="00A13B4D">
        <w:rPr>
          <w:rtl/>
          <w:lang w:bidi="ar-BH"/>
        </w:rPr>
        <w:t xml:space="preserve"> </w:t>
      </w:r>
      <w:r w:rsidR="00DB2006" w:rsidRPr="00DB2006">
        <w:rPr>
          <w:rtl/>
          <w:lang w:bidi="ar-BH"/>
        </w:rPr>
        <w:t>بحقوقها، إضافة إلى إحجام المرأة عن العمل في بعض المجالات بسبب الثقافة</w:t>
      </w:r>
      <w:r w:rsidR="00301F0C">
        <w:rPr>
          <w:rtl/>
          <w:lang w:bidi="ar-BH"/>
        </w:rPr>
        <w:t xml:space="preserve"> والتقاليد والعادات الموروثة، و</w:t>
      </w:r>
      <w:r w:rsidR="00DB2006" w:rsidRPr="00DB2006">
        <w:rPr>
          <w:rtl/>
          <w:lang w:bidi="ar-BH"/>
        </w:rPr>
        <w:t>قلة تواجد المرأة في موقع القرار الخاص بالعمل.</w:t>
      </w:r>
    </w:p>
    <w:p w:rsidR="00DB2006" w:rsidRPr="00DB2006" w:rsidRDefault="00315345" w:rsidP="00EF5E48">
      <w:pPr>
        <w:pStyle w:val="SingleTxt"/>
        <w:rPr>
          <w:rFonts w:hint="cs"/>
          <w:rtl/>
          <w:lang w:bidi="ar-BH"/>
        </w:rPr>
      </w:pPr>
      <w:r>
        <w:rPr>
          <w:rFonts w:hint="cs"/>
          <w:rtl/>
          <w:lang w:bidi="ar-BH"/>
        </w:rPr>
        <w:t xml:space="preserve">249 -  </w:t>
      </w:r>
      <w:r w:rsidR="00DB2006" w:rsidRPr="00DB2006">
        <w:rPr>
          <w:rtl/>
          <w:lang w:bidi="ar-BH"/>
        </w:rPr>
        <w:t xml:space="preserve">ولتعزيز المساواة بين الجنسين في العمل وتدعيم تكافؤ الفرص في الاستخدام والمعاملة بينهما وتأمين الوضع الاقتصادي للمرأة العاملة وأسرتها، تم اتخاذ تدابير مستقبلية تستهدف القضاء على كل شكل قائم أو محتمل أو طارئ من أشكال التمييز بين الرجل والمرأة، منها تبني فكرة تنظيم </w:t>
      </w:r>
      <w:r w:rsidR="00EF5E48">
        <w:rPr>
          <w:rFonts w:hint="cs"/>
          <w:rtl/>
          <w:lang w:bidi="ar-EG"/>
        </w:rPr>
        <w:t>”</w:t>
      </w:r>
      <w:r w:rsidR="00EF5E48">
        <w:rPr>
          <w:rtl/>
          <w:lang w:bidi="ar-BH"/>
        </w:rPr>
        <w:t>أسبوع المساواة بين الجنسين</w:t>
      </w:r>
      <w:r w:rsidR="00EF5E48">
        <w:rPr>
          <w:rFonts w:hint="cs"/>
          <w:rtl/>
          <w:lang w:bidi="ar-EG"/>
        </w:rPr>
        <w:t>“</w:t>
      </w:r>
      <w:r w:rsidR="00DB2006" w:rsidRPr="00DB2006">
        <w:rPr>
          <w:rtl/>
          <w:lang w:bidi="ar-BH"/>
        </w:rPr>
        <w:t xml:space="preserve"> من قبل المجلس الأعلى للمرأة بالتعاون مع الجمعيات النسائية والحقوقية في المملكة الذي</w:t>
      </w:r>
      <w:r w:rsidR="00A13B4D">
        <w:rPr>
          <w:rtl/>
          <w:lang w:bidi="ar-BH"/>
        </w:rPr>
        <w:t xml:space="preserve"> </w:t>
      </w:r>
      <w:r w:rsidR="00DB2006" w:rsidRPr="00DB2006">
        <w:rPr>
          <w:rtl/>
          <w:lang w:bidi="ar-BH"/>
        </w:rPr>
        <w:t>يشتمل على عقد مؤتمر وطني حول المساواة بين الجنسين وأنشطة توعية لتصحيح الأفكار المغلوطة عن دور كل من الجنسين، وزيادة وعي المرأة بحقوقها ودورها من خلال ما نصت عليه المواثيق الدولية ذات العلاقة بحقوق المرأة وذلك أسوة بما هو متبع في بعض بلدان العالم من تنظيم مثل هذه الفعاليات ذات المردود الاجتماعي والتوعوي الكبير، وتكثيف الحملات الإعلامية الإذاعية والتلفزيونية والصحفية والمحاضرات لمناقشة حقوق المرأة العاملة من اجل نشر الوعي الحقوقي بين النساء لاسيما حول كيفية حمايتهن من كافة أشكال التمييز في العمل وكيفية تمكينهن من ممارسة حقوقهن الاقتصادية من خلال الوصول المتكافئ إلى الموارد المنتجة والعمالة والأسواق والتجارة، بالإضافة إلى العمل على توحيد إجازة الأمومة للمرأة العاملة في القطاعين العام والخاص بحيث تتساوى في كلا القطاعين وذلك</w:t>
      </w:r>
      <w:r w:rsidR="00A13B4D">
        <w:rPr>
          <w:rtl/>
          <w:lang w:bidi="ar-BH"/>
        </w:rPr>
        <w:t xml:space="preserve"> </w:t>
      </w:r>
      <w:r w:rsidR="00DB2006" w:rsidRPr="00DB2006">
        <w:rPr>
          <w:rtl/>
          <w:lang w:bidi="ar-BH"/>
        </w:rPr>
        <w:t xml:space="preserve">لتعزيز حقوق المرأة العاملة، والعمل على تصديق المملكة على اتفاقية حماية الأمومة </w:t>
      </w:r>
      <w:r w:rsidR="000B5DE0">
        <w:rPr>
          <w:rtl/>
          <w:lang w:bidi="ar-BH"/>
        </w:rPr>
        <w:t>(</w:t>
      </w:r>
      <w:r w:rsidR="00DB2006" w:rsidRPr="00DB2006">
        <w:rPr>
          <w:rtl/>
          <w:lang w:bidi="ar-BH"/>
        </w:rPr>
        <w:t>رقم 103</w:t>
      </w:r>
      <w:r w:rsidR="00BB28CB">
        <w:rPr>
          <w:rtl/>
          <w:lang w:bidi="ar-BH"/>
        </w:rPr>
        <w:t>/</w:t>
      </w:r>
      <w:r w:rsidR="00DB2006" w:rsidRPr="00DB2006">
        <w:rPr>
          <w:rtl/>
          <w:lang w:bidi="ar-BH"/>
        </w:rPr>
        <w:t>1952) الصادرة عن منظمة العمل الدولية التي تمنح الحماية للمرأة كأم وكعاملة وتساعدها على التوفيق بين واجباتها الأسرية ومسئولياتها في العمل والتي تتضمن توفير أثنى عشر أسبوعا من إجازة الأمومة للمرأة العاملة، ومن ناحية أخرى، يجب العمل على تطبيق نظام التأمين على البطالة، وذلك من اجل تخفيف وطأة الفقر عن المرأة العاطلة وتلبية الحد الأدنى من احتياجاتها الضرورية أثناء فترة البطالة، إلى جانب السعي الحثيث لتوفير فرص العمل الكريم لها تأمينا لوضعها الاقتصادي من الفقر والحاجة، وكذلك العمل على زيادة وعي المرأة بحقوقها من خلال تكثيف الندوات الورش التدريبية الخاصة بوضعية المرأة في سوق العمل.</w:t>
      </w:r>
    </w:p>
    <w:p w:rsidR="00DB2006" w:rsidRPr="00DB2006" w:rsidRDefault="009565F5" w:rsidP="009565F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BH"/>
        </w:rPr>
        <w:tab/>
      </w:r>
      <w:r>
        <w:rPr>
          <w:rFonts w:hint="cs"/>
          <w:rtl/>
          <w:lang w:bidi="ar-BH"/>
        </w:rPr>
        <w:tab/>
      </w:r>
      <w:r w:rsidR="00DB2006" w:rsidRPr="00DB2006">
        <w:rPr>
          <w:rtl/>
          <w:lang w:bidi="ar-BH"/>
        </w:rPr>
        <w:t>المادة</w:t>
      </w:r>
      <w:r w:rsidR="00DB2006" w:rsidRPr="00DB2006">
        <w:rPr>
          <w:rtl/>
          <w:lang w:bidi="ar-EG"/>
        </w:rPr>
        <w:t xml:space="preserve"> </w:t>
      </w:r>
      <w:r w:rsidR="000B5DE0">
        <w:rPr>
          <w:rtl/>
          <w:lang w:bidi="ar-EG"/>
        </w:rPr>
        <w:t>(</w:t>
      </w:r>
      <w:r w:rsidR="00DB2006" w:rsidRPr="00DB2006">
        <w:rPr>
          <w:rtl/>
          <w:lang w:bidi="ar-EG"/>
        </w:rPr>
        <w:t>12) المساواة في الرعاية الصحية</w:t>
      </w:r>
    </w:p>
    <w:p w:rsidR="00DB2006" w:rsidRPr="00DB2006" w:rsidRDefault="0044480B" w:rsidP="0044480B">
      <w:pPr>
        <w:pStyle w:val="SingleTxt"/>
        <w:ind w:left="2592" w:hanging="1325"/>
        <w:rPr>
          <w:rtl/>
          <w:lang w:bidi="ar-EG"/>
        </w:rPr>
      </w:pPr>
      <w:r>
        <w:rPr>
          <w:rFonts w:hint="cs"/>
          <w:rtl/>
          <w:lang w:bidi="ar-EG"/>
        </w:rPr>
        <w:t>250</w:t>
      </w:r>
      <w:r w:rsidR="009565F5">
        <w:rPr>
          <w:rFonts w:hint="cs"/>
          <w:rtl/>
          <w:lang w:bidi="ar-EG"/>
        </w:rPr>
        <w:t xml:space="preserve"> -</w:t>
      </w:r>
      <w:r>
        <w:rPr>
          <w:rFonts w:hint="cs"/>
          <w:rtl/>
          <w:lang w:bidi="ar-EG"/>
        </w:rPr>
        <w:t xml:space="preserve">  </w:t>
      </w:r>
      <w:r w:rsidR="009565F5">
        <w:rPr>
          <w:rFonts w:hint="cs"/>
          <w:rtl/>
          <w:lang w:bidi="ar-EG"/>
        </w:rPr>
        <w:t>’1‘</w:t>
      </w:r>
      <w:r w:rsidR="009565F5">
        <w:rPr>
          <w:rFonts w:hint="cs"/>
          <w:rtl/>
          <w:lang w:bidi="ar-EG"/>
        </w:rPr>
        <w:tab/>
      </w:r>
      <w:r w:rsidR="00DB2006" w:rsidRPr="00DB2006">
        <w:rPr>
          <w:rtl/>
          <w:lang w:bidi="ar-EG"/>
        </w:rPr>
        <w:t>تتخذ الدول الأطراف جميع التدابير المناسبة للقضاء علي التمييز ضد المرأة في ميدان الرعاية الصحية من أجل أن تضمن لها علي أساس المساواة مع الرجل، الحصول علي خدمات الرعاية الصحية، بما في ذلك الخدمات المتعلقة بتنظيم الأسرة</w:t>
      </w:r>
      <w:r w:rsidR="00DB2006" w:rsidRPr="00DB2006">
        <w:rPr>
          <w:rtl/>
          <w:lang w:bidi="ar-BH"/>
        </w:rPr>
        <w:t>.</w:t>
      </w:r>
    </w:p>
    <w:p w:rsidR="00DB2006" w:rsidRPr="00DB2006" w:rsidRDefault="009565F5" w:rsidP="0044480B">
      <w:pPr>
        <w:pStyle w:val="SingleTxt"/>
        <w:ind w:left="2592" w:hanging="1325"/>
        <w:rPr>
          <w:rtl/>
          <w:lang w:bidi="ar-EG"/>
        </w:rPr>
      </w:pPr>
      <w:r>
        <w:rPr>
          <w:rFonts w:hint="cs"/>
          <w:rtl/>
          <w:lang w:bidi="ar-EG"/>
        </w:rPr>
        <w:tab/>
      </w:r>
      <w:r w:rsidR="00FC52FD">
        <w:rPr>
          <w:rFonts w:hint="cs"/>
          <w:rtl/>
          <w:lang w:bidi="ar-EG"/>
        </w:rPr>
        <w:t xml:space="preserve">  </w:t>
      </w:r>
      <w:r>
        <w:rPr>
          <w:rFonts w:hint="cs"/>
          <w:rtl/>
          <w:lang w:bidi="ar-EG"/>
        </w:rPr>
        <w:t>’2‘</w:t>
      </w:r>
      <w:r>
        <w:rPr>
          <w:rFonts w:hint="cs"/>
          <w:rtl/>
          <w:lang w:bidi="ar-EG"/>
        </w:rPr>
        <w:tab/>
      </w:r>
      <w:r w:rsidR="00DB2006" w:rsidRPr="00DB2006">
        <w:rPr>
          <w:rtl/>
          <w:lang w:bidi="ar-EG"/>
        </w:rPr>
        <w:t>بالرغم من أحكام الفقرة 1 من هذه المادة بأن تكفل الدول الأطراف للمرأة الخدمات المناسبة فيما يتعلق بالحمل والولادة وفترة ما بعد الولادة، وتوفر لها الخدمات المجانية عند اللزوم، وكذلك التغذية الكافية أثناء الحمل والرضاعة.</w:t>
      </w:r>
    </w:p>
    <w:p w:rsidR="009565F5" w:rsidRPr="009565F5" w:rsidRDefault="009565F5" w:rsidP="009565F5">
      <w:pPr>
        <w:pStyle w:val="SingleTxt"/>
        <w:spacing w:after="0" w:line="120" w:lineRule="exact"/>
        <w:rPr>
          <w:rFonts w:hint="cs"/>
          <w:sz w:val="10"/>
          <w:u w:val="single"/>
          <w:rtl/>
          <w:lang w:bidi="ar-BH"/>
        </w:rPr>
      </w:pPr>
    </w:p>
    <w:p w:rsidR="00DB2006" w:rsidRPr="00DB2006" w:rsidRDefault="0044480B" w:rsidP="0044480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Fonts w:hint="cs"/>
          <w:rtl/>
          <w:lang w:bidi="ar-BH"/>
        </w:rPr>
        <w:t>أولاً</w:t>
      </w:r>
      <w:r w:rsidR="009565F5">
        <w:rPr>
          <w:rFonts w:hint="cs"/>
          <w:rtl/>
          <w:lang w:bidi="ar-BH"/>
        </w:rPr>
        <w:t xml:space="preserve"> -</w:t>
      </w:r>
      <w:r w:rsidR="009565F5">
        <w:rPr>
          <w:rFonts w:hint="cs"/>
          <w:rtl/>
          <w:lang w:bidi="ar-BH"/>
        </w:rPr>
        <w:tab/>
      </w:r>
      <w:r w:rsidR="00DB2006" w:rsidRPr="00DB2006">
        <w:rPr>
          <w:rtl/>
          <w:lang w:bidi="ar-BH"/>
        </w:rPr>
        <w:t>انتفاع المرأة بخدمات الرعاية الصحية في المملكة مثل الرجل</w:t>
      </w:r>
      <w:r w:rsidR="00EC60A3">
        <w:rPr>
          <w:rtl/>
          <w:lang w:bidi="ar-BH"/>
        </w:rPr>
        <w:t>:</w:t>
      </w:r>
    </w:p>
    <w:p w:rsidR="00DB2006" w:rsidRPr="00DB2006" w:rsidRDefault="0044480B" w:rsidP="00DB2006">
      <w:pPr>
        <w:pStyle w:val="SingleTxt"/>
        <w:rPr>
          <w:rtl/>
          <w:lang w:bidi="ar-BH"/>
        </w:rPr>
      </w:pPr>
      <w:r>
        <w:rPr>
          <w:rFonts w:hint="cs"/>
          <w:rtl/>
          <w:lang w:bidi="ar-BH"/>
        </w:rPr>
        <w:t xml:space="preserve">251 -  </w:t>
      </w:r>
      <w:r w:rsidR="00DB2006" w:rsidRPr="00DB2006">
        <w:rPr>
          <w:rtl/>
          <w:lang w:bidi="ar-BH"/>
        </w:rPr>
        <w:t>نص ميثاق العمل الوطني في البند السادس منه على أن الأسرة أساس المجتمع من منطلق الإيمان بأن الأسرة هي اللبنة الأساسية للمجتمع، وبصلاحها تقوي أواصره وتعلو قيم الدين والأخلاق وحب الوطن، وتحفظ الدولة كيان الأسرة الشرعي، وتحمي في ظلها الأمومة والطفولة، وترعى النشأة، وتحميه من الاستغلال وتقيه الإهمال الأدبي والجسماني والروحي، كما تعني الدولة خاصة بنمو الشباب البدني والخلقي والعقلي.</w:t>
      </w:r>
    </w:p>
    <w:p w:rsidR="00DB2006" w:rsidRPr="00DB2006" w:rsidRDefault="00FC52FD" w:rsidP="00EF5E48">
      <w:pPr>
        <w:pStyle w:val="SingleTxt"/>
        <w:rPr>
          <w:rtl/>
          <w:lang w:bidi="ar-BH"/>
        </w:rPr>
      </w:pPr>
      <w:r>
        <w:rPr>
          <w:rFonts w:hint="cs"/>
          <w:rtl/>
          <w:lang w:bidi="ar-BH"/>
        </w:rPr>
        <w:tab/>
      </w:r>
      <w:r w:rsidR="00DB2006" w:rsidRPr="00DB2006">
        <w:rPr>
          <w:rtl/>
          <w:lang w:bidi="ar-BH"/>
        </w:rPr>
        <w:t>وقد جاء دستور مملكة البحرين مؤكداً على ما تضمنه ميثاق العمل الوطني، حيث نص في المادة (8) بند (أ) على أن:</w:t>
      </w:r>
      <w:r w:rsidR="00DB2006" w:rsidRPr="00DB2006">
        <w:rPr>
          <w:rFonts w:hint="cs"/>
          <w:rtl/>
          <w:lang w:bidi="ar-BH"/>
        </w:rPr>
        <w:t xml:space="preserve"> </w:t>
      </w:r>
      <w:r w:rsidR="00EF5E48">
        <w:rPr>
          <w:rFonts w:hint="cs"/>
          <w:rtl/>
          <w:lang w:bidi="ar-EG"/>
        </w:rPr>
        <w:t>”</w:t>
      </w:r>
      <w:r w:rsidR="00DB2006" w:rsidRPr="00DB2006">
        <w:rPr>
          <w:rtl/>
          <w:lang w:bidi="ar-BH"/>
        </w:rPr>
        <w:t>لكل مواطن الحق في الرعاية الصحية، وتعني الدولة بالصحة العامة، وتكفل وسائل الوقاية والعلاج بإنشاء مختلف أنواع المستشفيات والم</w:t>
      </w:r>
      <w:r w:rsidR="00EF5E48">
        <w:rPr>
          <w:rtl/>
          <w:lang w:bidi="ar-BH"/>
        </w:rPr>
        <w:t>ؤسسات الصحية</w:t>
      </w:r>
      <w:r w:rsidR="00EF5E48">
        <w:rPr>
          <w:rFonts w:hint="cs"/>
          <w:rtl/>
          <w:lang w:bidi="ar-EG"/>
        </w:rPr>
        <w:t>“</w:t>
      </w:r>
      <w:r w:rsidR="00DB2006" w:rsidRPr="00DB2006">
        <w:rPr>
          <w:rtl/>
          <w:lang w:bidi="ar-BH"/>
        </w:rPr>
        <w:t>.</w:t>
      </w:r>
    </w:p>
    <w:p w:rsidR="00DB2006" w:rsidRPr="00DB2006" w:rsidRDefault="00FC52FD" w:rsidP="00DB2006">
      <w:pPr>
        <w:pStyle w:val="SingleTxt"/>
        <w:rPr>
          <w:rtl/>
          <w:lang w:bidi="ar-BH"/>
        </w:rPr>
      </w:pPr>
      <w:r>
        <w:rPr>
          <w:rFonts w:hint="cs"/>
          <w:rtl/>
          <w:lang w:bidi="ar-BH"/>
        </w:rPr>
        <w:tab/>
      </w:r>
      <w:r w:rsidR="00DB2006" w:rsidRPr="00DB2006">
        <w:rPr>
          <w:rtl/>
          <w:lang w:bidi="ar-BH"/>
        </w:rPr>
        <w:t>وبذلك يتضح ما أولته مملكة البحرين من اهتمام خاص بقطاع الخدمات الصحية، الوقائية منها والعلاجية والتأهيلية، حيث تبنت الخطط والاستراتيجيات العالمية التي تهدف إلي تحقيق أعلى مستو</w:t>
      </w:r>
      <w:r w:rsidR="00DB2006" w:rsidRPr="00DB2006">
        <w:rPr>
          <w:rFonts w:hint="cs"/>
          <w:rtl/>
          <w:lang w:bidi="ar-BH"/>
        </w:rPr>
        <w:t>ى</w:t>
      </w:r>
      <w:r w:rsidR="00DB2006" w:rsidRPr="00DB2006">
        <w:rPr>
          <w:rtl/>
          <w:lang w:bidi="ar-BH"/>
        </w:rPr>
        <w:t xml:space="preserve"> من الرعاية الصحية بمفهومها الشامل للصحة الجسدية والنفسية والعقلية والاجتماعية لا فرق في ذلك بين الرجل أو المرأة، وفي هذا الإطار تكفل الدولة تحقيق الضمان الاجتماعي اللازم للمواطنين في حالة الشيخوخة أو العجز عن العمل أو اليتم أو الترمل أو البطالة، كما تؤمن لهم خدمات التأمين الاجتماعي، وتؤمن الدولة الرعاية الصحية وتعنى بالسياسات الصحية التي تفرز أهداف الصحة للجميع.</w:t>
      </w:r>
    </w:p>
    <w:p w:rsidR="00FC52FD" w:rsidRPr="00FC52FD" w:rsidRDefault="00FC52FD" w:rsidP="00FC52FD">
      <w:pPr>
        <w:pStyle w:val="SingleTxt"/>
        <w:spacing w:after="0" w:line="120" w:lineRule="exact"/>
        <w:rPr>
          <w:rFonts w:hint="cs"/>
          <w:sz w:val="10"/>
          <w:rtl/>
          <w:lang w:bidi="ar-BH"/>
        </w:rPr>
      </w:pPr>
    </w:p>
    <w:p w:rsidR="00DB2006" w:rsidRPr="00DB2006" w:rsidRDefault="00FC52FD" w:rsidP="00FC52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sidR="00DB2006" w:rsidRPr="00DB2006">
        <w:rPr>
          <w:rFonts w:hint="cs"/>
          <w:rtl/>
          <w:lang w:bidi="ar-BH"/>
        </w:rPr>
        <w:t>1</w:t>
      </w:r>
      <w:r>
        <w:rPr>
          <w:rFonts w:hint="cs"/>
          <w:rtl/>
          <w:lang w:bidi="ar-BH"/>
        </w:rPr>
        <w:t xml:space="preserve"> -</w:t>
      </w:r>
      <w:r>
        <w:rPr>
          <w:rFonts w:hint="cs"/>
          <w:rtl/>
          <w:lang w:bidi="ar-BH"/>
        </w:rPr>
        <w:tab/>
      </w:r>
      <w:r w:rsidR="00DB2006" w:rsidRPr="00DB2006">
        <w:rPr>
          <w:rtl/>
          <w:lang w:bidi="ar-BH"/>
        </w:rPr>
        <w:t>المرافق والخدمات الصحية في مملكة البحرين عموماً:</w:t>
      </w:r>
    </w:p>
    <w:p w:rsidR="00DB2006" w:rsidRPr="00DB2006" w:rsidRDefault="00FC52FD" w:rsidP="00FC52FD">
      <w:pPr>
        <w:pStyle w:val="SingleTxt"/>
        <w:rPr>
          <w:rtl/>
          <w:lang w:bidi="ar-BH"/>
        </w:rPr>
      </w:pPr>
      <w:r>
        <w:rPr>
          <w:rFonts w:hint="cs"/>
          <w:rtl/>
          <w:lang w:bidi="ar-EG"/>
        </w:rPr>
        <w:t xml:space="preserve">252 -  </w:t>
      </w:r>
      <w:r>
        <w:rPr>
          <w:rFonts w:hint="cs"/>
          <w:rtl/>
          <w:lang w:bidi="ar-BH"/>
        </w:rPr>
        <w:t>•</w:t>
      </w:r>
      <w:r w:rsidR="00DB2006" w:rsidRPr="00DB2006">
        <w:rPr>
          <w:rtl/>
          <w:lang w:bidi="ar-BH"/>
        </w:rPr>
        <w:t>أكد برنامج عمل الحكومة حتى عام 2006</w:t>
      </w:r>
      <w:r w:rsidR="00DB2006" w:rsidRPr="00DB2006">
        <w:rPr>
          <w:rFonts w:hint="cs"/>
          <w:rtl/>
          <w:lang w:bidi="ar-BH"/>
        </w:rPr>
        <w:t xml:space="preserve">م </w:t>
      </w:r>
      <w:r w:rsidR="00DB2006" w:rsidRPr="00DB2006">
        <w:rPr>
          <w:rtl/>
          <w:lang w:bidi="ar-BH"/>
        </w:rPr>
        <w:t>على التركيز على الخدمات الوقائية وتطوير الخدمات العلاجية.</w:t>
      </w:r>
      <w:r w:rsidR="00DB2006" w:rsidRPr="00DB2006">
        <w:rPr>
          <w:rFonts w:hint="cs"/>
          <w:rtl/>
          <w:lang w:bidi="ar-BH"/>
        </w:rPr>
        <w:t xml:space="preserve"> </w:t>
      </w:r>
      <w:r w:rsidR="00DB2006" w:rsidRPr="00DB2006">
        <w:rPr>
          <w:rtl/>
          <w:lang w:bidi="ar-BH"/>
        </w:rPr>
        <w:t>ولم يقتصر النمو والتطور في الخدمات الصحية على زيادة عدد المستشفيات والمراكز الصحية، وإنما رافقه أيضاً تقدماً ملحوظاً في نوعية الخدمات المقدمة للمواطنين عامة ولشريحة النساء والأطفال خاصة وذلك من خلال 20 مركز ووحدة صحية وعيادتين صحيتين أي بواقع 0.33 لكل 10.000من السكان و9 مستشفيات حكومية.</w:t>
      </w:r>
    </w:p>
    <w:p w:rsidR="00A93D6F" w:rsidRPr="00D3113A" w:rsidRDefault="00A93D6F" w:rsidP="00A93D6F">
      <w:pPr>
        <w:framePr w:w="9792" w:h="432" w:hSpace="187" w:wrap="around" w:hAnchor="page" w:x="1196" w:yAlign="bottom"/>
        <w:spacing w:line="240" w:lineRule="auto"/>
        <w:rPr>
          <w:szCs w:val="10"/>
          <w:rtl/>
        </w:rPr>
      </w:pPr>
    </w:p>
    <w:p w:rsidR="00A93D6F" w:rsidRPr="00D3113A" w:rsidRDefault="00A93D6F" w:rsidP="00A93D6F">
      <w:pPr>
        <w:framePr w:w="9792" w:h="432" w:hSpace="187" w:wrap="around" w:hAnchor="page" w:x="1196" w:yAlign="bottom"/>
        <w:spacing w:line="240" w:lineRule="auto"/>
        <w:rPr>
          <w:szCs w:val="6"/>
          <w:rtl/>
        </w:rPr>
      </w:pPr>
    </w:p>
    <w:p w:rsidR="00A93D6F" w:rsidRPr="00A93D6F" w:rsidRDefault="00A93D6F" w:rsidP="00A93D6F">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56" style="position:absolute;left:0;text-align:left;z-index:28" from="396pt,-1pt" to="468pt,-1pt">
            <w10:wrap anchorx="page"/>
          </v:line>
        </w:pict>
      </w:r>
      <w:r>
        <w:rPr>
          <w:rFonts w:hint="cs"/>
          <w:sz w:val="17"/>
          <w:szCs w:val="26"/>
          <w:rtl/>
        </w:rPr>
        <w:tab/>
        <w:t>•</w:t>
      </w:r>
      <w:r>
        <w:rPr>
          <w:rFonts w:hint="cs"/>
          <w:sz w:val="17"/>
          <w:szCs w:val="26"/>
          <w:rtl/>
        </w:rPr>
        <w:tab/>
      </w:r>
      <w:r>
        <w:rPr>
          <w:rFonts w:hint="cs"/>
          <w:i/>
          <w:iCs/>
          <w:sz w:val="17"/>
          <w:szCs w:val="26"/>
          <w:rtl/>
        </w:rPr>
        <w:t>المصدر:</w:t>
      </w:r>
      <w:r>
        <w:rPr>
          <w:rFonts w:hint="cs"/>
          <w:sz w:val="17"/>
          <w:szCs w:val="26"/>
          <w:rtl/>
        </w:rPr>
        <w:t xml:space="preserve"> وزارة الصحة.</w:t>
      </w:r>
    </w:p>
    <w:p w:rsidR="00DB2006" w:rsidRPr="00DB2006" w:rsidRDefault="00FC52FD" w:rsidP="00A93D6F">
      <w:pPr>
        <w:pStyle w:val="SingleTxt"/>
        <w:rPr>
          <w:rFonts w:hint="cs"/>
          <w:rtl/>
          <w:lang w:bidi="ar-BH"/>
        </w:rPr>
      </w:pPr>
      <w:r>
        <w:rPr>
          <w:rFonts w:hint="cs"/>
          <w:rtl/>
          <w:lang w:bidi="ar-EG"/>
        </w:rPr>
        <w:t xml:space="preserve">253 -  </w:t>
      </w:r>
      <w:r w:rsidR="00A93D6F">
        <w:rPr>
          <w:rFonts w:hint="cs"/>
          <w:rtl/>
          <w:lang w:bidi="ar-BH"/>
        </w:rPr>
        <w:t>•</w:t>
      </w:r>
      <w:r w:rsidR="00DB2006" w:rsidRPr="00DB2006">
        <w:rPr>
          <w:rtl/>
          <w:lang w:bidi="ar-BH"/>
        </w:rPr>
        <w:t>وقد تنامي مؤخرا دور القطاع الخاص في توفير الرعاية الصحية، وأرتفع عدد المستشفيات الخاصة من 3 إلى 6 بالإضافة إلى العديد من المستشفيات الصغيرة والعيادات والمجمعات الطبية، وأعلنت مؤخراً وزارة الصحة عن إستراتيجيتها الصحية والتي تشمل الأهداف والتوجهات والسياسات العامة في العشر سنوات القادمة، وهي ترتكز على تطوير الرعاية الصحية الوقائية والعلاجية، ومشاركة المجتمع في المجالس الصحية، فتح المجال واسعاً للاستثمار في القطاع الصحي وتشجيع السياحة العلاجية.</w:t>
      </w:r>
    </w:p>
    <w:p w:rsidR="00DB2006" w:rsidRPr="00DB2006" w:rsidRDefault="00A93D6F" w:rsidP="00A93D6F">
      <w:pPr>
        <w:pStyle w:val="SingleTxt"/>
        <w:rPr>
          <w:rFonts w:hint="cs"/>
          <w:rtl/>
          <w:lang w:bidi="ar-BH"/>
        </w:rPr>
      </w:pPr>
      <w:r>
        <w:rPr>
          <w:rFonts w:hint="cs"/>
          <w:rtl/>
          <w:lang w:bidi="ar-EG"/>
        </w:rPr>
        <w:t xml:space="preserve">254 -  </w:t>
      </w:r>
      <w:r>
        <w:rPr>
          <w:rFonts w:hint="cs"/>
          <w:rtl/>
          <w:lang w:bidi="ar-BH"/>
        </w:rPr>
        <w:t>•</w:t>
      </w:r>
      <w:r w:rsidR="00DB2006" w:rsidRPr="00DB2006">
        <w:rPr>
          <w:rtl/>
          <w:lang w:bidi="ar-BH"/>
        </w:rPr>
        <w:t>من جهة أخرى، تقدم جميع الخدمات الصحية لكافة المواطنين مجاناً، وهذا يشمل الخدمات المقدمة لشريحة النساء والأطفال، أما لغير المواطنين فتقدم لهم الخدمات الصحية بصورة شبه مجانية مقابل مبلغًا رمزياً لا يتعدى 2.5 دولار للاستشارة الطبية، أما عن الفحوصات التشخيصية والأدوية، فهي كلها توفر مجاناً مما يشكل عبئاً هاماً على موارد الدولة.</w:t>
      </w:r>
    </w:p>
    <w:p w:rsidR="00DB2006" w:rsidRPr="00DB2006" w:rsidRDefault="00A93D6F" w:rsidP="00A93D6F">
      <w:pPr>
        <w:pStyle w:val="SingleTxt"/>
        <w:rPr>
          <w:rtl/>
          <w:lang w:bidi="ar-BH"/>
        </w:rPr>
      </w:pPr>
      <w:r>
        <w:rPr>
          <w:rFonts w:hint="cs"/>
          <w:rtl/>
          <w:lang w:bidi="ar-EG"/>
        </w:rPr>
        <w:t>255 -  •</w:t>
      </w:r>
      <w:r w:rsidR="00DB2006" w:rsidRPr="00DB2006">
        <w:rPr>
          <w:rtl/>
          <w:lang w:bidi="ar-BH"/>
        </w:rPr>
        <w:t>وقد حققت الخدمات الصحية في البلاد تطوراً في النوعية وعدالة في التوزيع حيث تتوفر المراكز الصحية في جميع أنحاء البلاد وهي سهلة الوصول، غير أن المركز الصحي الواحد يخدم ما يتراوح ما بين16000 -</w:t>
      </w:r>
      <w:r w:rsidR="00A13B4D">
        <w:rPr>
          <w:rtl/>
          <w:lang w:bidi="ar-BH"/>
        </w:rPr>
        <w:t xml:space="preserve"> </w:t>
      </w:r>
      <w:r w:rsidR="00DB2006" w:rsidRPr="00DB2006">
        <w:rPr>
          <w:rtl/>
          <w:lang w:bidi="ar-BH"/>
        </w:rPr>
        <w:t>69000 من السكان، مما يشكل عبأ على القوى العاملة و يؤثر سلبا على نوعية الخدمات المقدمة مع صعوبة الحصول على مواعيد لبعض الخدمات في بعض المناطق ويشمل ذلك الخدمات الطبية للفم والأسنان والمواعيد لبعض عيادات رعاية الحوامل بالنسبة للزيارات الأولى على وجه التحديد.</w:t>
      </w:r>
    </w:p>
    <w:p w:rsidR="00DB2006" w:rsidRPr="00DB2006" w:rsidRDefault="007C742B" w:rsidP="00DB2006">
      <w:pPr>
        <w:pStyle w:val="SingleTxt"/>
        <w:rPr>
          <w:rFonts w:hint="cs"/>
          <w:rtl/>
          <w:lang w:bidi="ar-EG"/>
        </w:rPr>
      </w:pPr>
      <w:r>
        <w:rPr>
          <w:rFonts w:hint="cs"/>
          <w:rtl/>
          <w:lang w:bidi="ar-EG"/>
        </w:rPr>
        <w:tab/>
      </w:r>
      <w:r w:rsidR="00DB2006" w:rsidRPr="00DB2006">
        <w:rPr>
          <w:rtl/>
          <w:lang w:bidi="ar-EG"/>
        </w:rPr>
        <w:t>وبالرغم من كل هذا الضغط في حجم العمل،</w:t>
      </w:r>
      <w:r w:rsidR="00DB2006" w:rsidRPr="00DB2006">
        <w:t xml:space="preserve"> </w:t>
      </w:r>
      <w:r w:rsidR="00DB2006" w:rsidRPr="00DB2006">
        <w:rPr>
          <w:rtl/>
          <w:lang w:bidi="ar-EG"/>
        </w:rPr>
        <w:t>لا يمارس أي تمييز في مستوى ونوعية الخدمات الصحية المقدمة في المدن وقرى أو بين النساء والرجال، بل قد يوجد بعض التمييز الإيجابي للمرأة مقارنة بالرجل من حيث كم الخدمات الوقائية التي تقدم لها بسبب فيزيولوجيتها وطبيعتها الإنجابية.</w:t>
      </w:r>
    </w:p>
    <w:p w:rsidR="00DB2006" w:rsidRPr="00DB2006" w:rsidRDefault="007C742B" w:rsidP="007C74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EG"/>
        </w:rPr>
        <w:tab/>
      </w:r>
      <w:r w:rsidR="00DB2006" w:rsidRPr="00DB2006">
        <w:rPr>
          <w:rFonts w:hint="cs"/>
          <w:rtl/>
          <w:lang w:bidi="ar-BH"/>
        </w:rPr>
        <w:t>2</w:t>
      </w:r>
      <w:r>
        <w:rPr>
          <w:rFonts w:hint="cs"/>
          <w:rtl/>
          <w:lang w:bidi="ar-BH"/>
        </w:rPr>
        <w:t xml:space="preserve"> -</w:t>
      </w:r>
      <w:r>
        <w:rPr>
          <w:rFonts w:hint="cs"/>
          <w:rtl/>
          <w:lang w:bidi="ar-BH"/>
        </w:rPr>
        <w:tab/>
      </w:r>
      <w:r w:rsidR="00DB2006" w:rsidRPr="00DB2006">
        <w:rPr>
          <w:rtl/>
          <w:lang w:bidi="ar-BH"/>
        </w:rPr>
        <w:t>المرافق والخدمات الصحية في مملكة البحرين المتوافرة للمرأة خصوصاً:</w:t>
      </w:r>
    </w:p>
    <w:p w:rsidR="00DB2006" w:rsidRPr="00DB2006" w:rsidRDefault="007C742B" w:rsidP="00F328F5">
      <w:pPr>
        <w:pStyle w:val="SingleTxt"/>
        <w:spacing w:line="380" w:lineRule="exact"/>
        <w:rPr>
          <w:rtl/>
          <w:lang w:bidi="ar-EG"/>
        </w:rPr>
      </w:pPr>
      <w:r>
        <w:rPr>
          <w:rFonts w:hint="cs"/>
          <w:rtl/>
          <w:lang w:bidi="ar-EG"/>
        </w:rPr>
        <w:t>256 -  •</w:t>
      </w:r>
      <w:r w:rsidR="00DB2006" w:rsidRPr="00DB2006">
        <w:rPr>
          <w:rtl/>
          <w:lang w:bidi="ar-EG"/>
        </w:rPr>
        <w:t xml:space="preserve">تقدم الخدمات الصحية الوقائية و العلاجية للمرأة في مراحل حياتها المختلفة من خلال عدد من المراكز الصحية عن طريق أطباء عائلة وممرضات صحة المجتمع وقابلات قانونيات، فقد تم دمج الخدمات الوقائية المقدمة للمرأة والطفل في الرعاية الصحية الأولية منذ عقد الثمانينات من خلال أقسام الأمومة والطفولة في المراكز الصحية. </w:t>
      </w:r>
    </w:p>
    <w:p w:rsidR="005B702A" w:rsidRPr="001B0270" w:rsidRDefault="005B702A" w:rsidP="00F328F5">
      <w:pPr>
        <w:framePr w:w="9792" w:h="432" w:hSpace="187" w:wrap="around" w:hAnchor="page" w:x="1196" w:yAlign="bottom"/>
        <w:spacing w:line="380" w:lineRule="exact"/>
        <w:rPr>
          <w:szCs w:val="6"/>
          <w:rtl/>
        </w:rPr>
      </w:pPr>
    </w:p>
    <w:p w:rsidR="005B702A" w:rsidRPr="005B702A" w:rsidRDefault="005B702A" w:rsidP="00F328F5">
      <w:pPr>
        <w:framePr w:w="9792" w:h="432" w:hSpace="187" w:wrap="around" w:hAnchor="page" w:x="1196" w:yAlign="bottom"/>
        <w:tabs>
          <w:tab w:val="right" w:pos="1195"/>
          <w:tab w:val="left" w:pos="1267"/>
        </w:tabs>
        <w:spacing w:after="80" w:line="380" w:lineRule="exact"/>
        <w:ind w:left="1267" w:right="1267" w:hanging="547"/>
        <w:rPr>
          <w:rFonts w:hint="cs"/>
          <w:sz w:val="17"/>
          <w:szCs w:val="26"/>
        </w:rPr>
      </w:pPr>
      <w:r>
        <w:rPr>
          <w:noProof/>
          <w:w w:val="100"/>
        </w:rPr>
        <w:pict>
          <v:line id="_x0000_s1057" style="position:absolute;left:0;text-align:left;z-index:29" from="396pt,-1pt" to="468pt,-1pt">
            <w10:wrap anchorx="page"/>
          </v:line>
        </w:pict>
      </w:r>
      <w:r>
        <w:rPr>
          <w:rFonts w:hint="cs"/>
          <w:sz w:val="17"/>
          <w:szCs w:val="26"/>
          <w:rtl/>
        </w:rPr>
        <w:tab/>
        <w:t>•</w:t>
      </w:r>
      <w:r>
        <w:rPr>
          <w:rFonts w:hint="cs"/>
          <w:sz w:val="17"/>
          <w:szCs w:val="26"/>
          <w:rtl/>
        </w:rPr>
        <w:tab/>
      </w:r>
      <w:r>
        <w:rPr>
          <w:rFonts w:hint="cs"/>
          <w:i/>
          <w:iCs/>
          <w:sz w:val="17"/>
          <w:szCs w:val="26"/>
          <w:rtl/>
        </w:rPr>
        <w:t>المصدر:</w:t>
      </w:r>
      <w:r>
        <w:rPr>
          <w:rFonts w:hint="cs"/>
          <w:sz w:val="17"/>
          <w:szCs w:val="26"/>
          <w:rtl/>
        </w:rPr>
        <w:t xml:space="preserve"> وزارة الصحة.</w:t>
      </w:r>
    </w:p>
    <w:p w:rsidR="00DB2006" w:rsidRPr="00DB2006" w:rsidRDefault="007C742B" w:rsidP="00F328F5">
      <w:pPr>
        <w:pStyle w:val="SingleTxt"/>
        <w:spacing w:line="380" w:lineRule="exact"/>
        <w:rPr>
          <w:rFonts w:hint="cs"/>
          <w:rtl/>
          <w:lang w:bidi="ar-EG"/>
        </w:rPr>
      </w:pPr>
      <w:r>
        <w:rPr>
          <w:rFonts w:hint="cs"/>
          <w:rtl/>
          <w:lang w:bidi="ar-EG"/>
        </w:rPr>
        <w:tab/>
      </w:r>
      <w:r w:rsidR="00DB2006" w:rsidRPr="00DB2006">
        <w:rPr>
          <w:rtl/>
          <w:lang w:bidi="ar-EG"/>
        </w:rPr>
        <w:t>أما عن الخدمات العلاجية، فهي تقدم على مستوى الرعاية الصحية الأولية في جميع المراكز الصحية، وعلى المستوى العلاجي التخصصي في المستشفيات الحكومية والخاصة حيث تتم إحالة الحالات المعرضة للخطر إليها من المراكز الصحية أو العيادات الخاصة ويشمل ذلك الخدمات التخصصية لعلاج أمراض النساء والأطفال وخدمات التوليد وعلاج العقم حيث تتوفر في المستشفيات الكوادر الطبية والفنية المساندة المتخصصة إلى جانب الأجهزة والتقنيات الطبية المتطورة بما ي</w:t>
      </w:r>
      <w:r>
        <w:rPr>
          <w:rtl/>
          <w:lang w:bidi="ar-EG"/>
        </w:rPr>
        <w:t>تواكب مع أحدث التطورات العلمية.</w:t>
      </w:r>
    </w:p>
    <w:p w:rsidR="00DB2006" w:rsidRPr="00DB2006" w:rsidRDefault="005C62E8" w:rsidP="00F328F5">
      <w:pPr>
        <w:pStyle w:val="SingleTxt"/>
        <w:spacing w:line="380" w:lineRule="exact"/>
        <w:rPr>
          <w:rtl/>
          <w:lang w:bidi="ar-BH"/>
        </w:rPr>
      </w:pPr>
      <w:r>
        <w:rPr>
          <w:rFonts w:hint="cs"/>
          <w:rtl/>
          <w:lang w:bidi="ar-BH"/>
        </w:rPr>
        <w:t xml:space="preserve">257 -  </w:t>
      </w:r>
      <w:r w:rsidR="00DB2006" w:rsidRPr="00DB2006">
        <w:rPr>
          <w:rtl/>
          <w:lang w:bidi="ar-BH"/>
        </w:rPr>
        <w:t>وفيما يلي تعداد لنوعية الخدمات الصحية الوقائية و العلاجية المقدمة للمرأة في مراحل عمرها المختلفة:</w:t>
      </w:r>
    </w:p>
    <w:p w:rsidR="00DB2006" w:rsidRPr="00DB2006" w:rsidRDefault="005C62E8" w:rsidP="00F328F5">
      <w:pPr>
        <w:pStyle w:val="SingleTxt"/>
        <w:spacing w:line="380" w:lineRule="exact"/>
      </w:pPr>
      <w:r>
        <w:rPr>
          <w:rFonts w:hint="cs"/>
          <w:rtl/>
          <w:lang w:bidi="ar-BH"/>
        </w:rPr>
        <w:tab/>
        <w:t>1 -</w:t>
      </w:r>
      <w:r>
        <w:rPr>
          <w:rFonts w:hint="cs"/>
          <w:rtl/>
          <w:lang w:bidi="ar-BH"/>
        </w:rPr>
        <w:tab/>
      </w:r>
      <w:r w:rsidR="00DB2006" w:rsidRPr="00DB2006">
        <w:rPr>
          <w:rtl/>
          <w:lang w:bidi="ar-BH"/>
        </w:rPr>
        <w:t>الفحص الدوري للطفل وتغذيته.</w:t>
      </w:r>
    </w:p>
    <w:p w:rsidR="00DB2006" w:rsidRPr="00DB2006" w:rsidRDefault="005C62E8" w:rsidP="00F328F5">
      <w:pPr>
        <w:pStyle w:val="SingleTxt"/>
        <w:spacing w:line="380" w:lineRule="exact"/>
      </w:pPr>
      <w:r>
        <w:rPr>
          <w:rFonts w:hint="cs"/>
          <w:rtl/>
          <w:lang w:bidi="ar-BH"/>
        </w:rPr>
        <w:tab/>
        <w:t>2 -</w:t>
      </w:r>
      <w:r>
        <w:rPr>
          <w:rFonts w:hint="cs"/>
          <w:rtl/>
          <w:lang w:bidi="ar-BH"/>
        </w:rPr>
        <w:tab/>
      </w:r>
      <w:r w:rsidR="00DB2006" w:rsidRPr="00DB2006">
        <w:rPr>
          <w:rtl/>
          <w:lang w:bidi="ar-BH"/>
        </w:rPr>
        <w:t>التطعيمات.</w:t>
      </w:r>
    </w:p>
    <w:p w:rsidR="00DB2006" w:rsidRPr="00DB2006" w:rsidRDefault="005C62E8" w:rsidP="00F328F5">
      <w:pPr>
        <w:pStyle w:val="SingleTxt"/>
        <w:spacing w:line="380" w:lineRule="exact"/>
      </w:pPr>
      <w:r>
        <w:rPr>
          <w:rFonts w:hint="cs"/>
          <w:rtl/>
          <w:lang w:bidi="ar-BH"/>
        </w:rPr>
        <w:tab/>
        <w:t>3 -</w:t>
      </w:r>
      <w:r>
        <w:rPr>
          <w:rFonts w:hint="cs"/>
          <w:rtl/>
          <w:lang w:bidi="ar-BH"/>
        </w:rPr>
        <w:tab/>
      </w:r>
      <w:r w:rsidR="00DB2006" w:rsidRPr="00DB2006">
        <w:rPr>
          <w:rtl/>
          <w:lang w:bidi="ar-BH"/>
        </w:rPr>
        <w:t>الصحة المدرسية وصحة المراهقين.</w:t>
      </w:r>
    </w:p>
    <w:p w:rsidR="00DB2006" w:rsidRPr="00DB2006" w:rsidRDefault="005C62E8" w:rsidP="00F328F5">
      <w:pPr>
        <w:pStyle w:val="SingleTxt"/>
        <w:spacing w:line="380" w:lineRule="exact"/>
      </w:pPr>
      <w:r>
        <w:rPr>
          <w:rFonts w:hint="cs"/>
          <w:rtl/>
          <w:lang w:bidi="ar-BH"/>
        </w:rPr>
        <w:tab/>
        <w:t>4 -</w:t>
      </w:r>
      <w:r>
        <w:rPr>
          <w:rFonts w:hint="cs"/>
          <w:rtl/>
          <w:lang w:bidi="ar-BH"/>
        </w:rPr>
        <w:tab/>
      </w:r>
      <w:r w:rsidR="00DB2006" w:rsidRPr="00DB2006">
        <w:rPr>
          <w:rtl/>
          <w:lang w:bidi="ar-BH"/>
        </w:rPr>
        <w:t>الفحص قبل الزواج.</w:t>
      </w:r>
    </w:p>
    <w:p w:rsidR="00DB2006" w:rsidRPr="00DB2006" w:rsidRDefault="005C62E8" w:rsidP="00F328F5">
      <w:pPr>
        <w:pStyle w:val="SingleTxt"/>
        <w:spacing w:line="380" w:lineRule="exact"/>
      </w:pPr>
      <w:r>
        <w:rPr>
          <w:rFonts w:hint="cs"/>
          <w:rtl/>
          <w:lang w:bidi="ar-BH"/>
        </w:rPr>
        <w:tab/>
        <w:t>5 -</w:t>
      </w:r>
      <w:r>
        <w:rPr>
          <w:rFonts w:hint="cs"/>
          <w:rtl/>
          <w:lang w:bidi="ar-BH"/>
        </w:rPr>
        <w:tab/>
      </w:r>
      <w:r w:rsidR="00DB2006" w:rsidRPr="00DB2006">
        <w:rPr>
          <w:rtl/>
          <w:lang w:bidi="ar-BH"/>
        </w:rPr>
        <w:t>الرعاية أثناء الحمل والولادة و بعد الولادة.</w:t>
      </w:r>
    </w:p>
    <w:p w:rsidR="00DB2006" w:rsidRPr="00DB2006" w:rsidRDefault="005C62E8" w:rsidP="00F328F5">
      <w:pPr>
        <w:pStyle w:val="SingleTxt"/>
        <w:spacing w:line="380" w:lineRule="exact"/>
      </w:pPr>
      <w:r>
        <w:rPr>
          <w:rFonts w:hint="cs"/>
          <w:rtl/>
          <w:lang w:bidi="ar-BH"/>
        </w:rPr>
        <w:tab/>
        <w:t>6 -</w:t>
      </w:r>
      <w:r>
        <w:rPr>
          <w:rFonts w:hint="cs"/>
          <w:rtl/>
          <w:lang w:bidi="ar-BH"/>
        </w:rPr>
        <w:tab/>
      </w:r>
      <w:r w:rsidR="00DB2006" w:rsidRPr="00DB2006">
        <w:rPr>
          <w:rtl/>
          <w:lang w:bidi="ar-BH"/>
        </w:rPr>
        <w:t>خدمات تنظيم الأسرة.</w:t>
      </w:r>
    </w:p>
    <w:p w:rsidR="00DB2006" w:rsidRPr="00DB2006" w:rsidRDefault="005C62E8" w:rsidP="00F328F5">
      <w:pPr>
        <w:pStyle w:val="SingleTxt"/>
        <w:spacing w:line="380" w:lineRule="exact"/>
      </w:pPr>
      <w:r>
        <w:rPr>
          <w:rFonts w:hint="cs"/>
          <w:rtl/>
          <w:lang w:bidi="ar-BH"/>
        </w:rPr>
        <w:tab/>
        <w:t>7 -</w:t>
      </w:r>
      <w:r>
        <w:rPr>
          <w:rFonts w:hint="cs"/>
          <w:rtl/>
          <w:lang w:bidi="ar-BH"/>
        </w:rPr>
        <w:tab/>
      </w:r>
      <w:r w:rsidR="00DB2006" w:rsidRPr="00DB2006">
        <w:rPr>
          <w:rtl/>
          <w:lang w:bidi="ar-BH"/>
        </w:rPr>
        <w:t>الخدمات العلاجية والوقائية للأمراض النسائية.</w:t>
      </w:r>
    </w:p>
    <w:p w:rsidR="00DB2006" w:rsidRPr="00DB2006" w:rsidRDefault="005B702A" w:rsidP="00F328F5">
      <w:pPr>
        <w:pStyle w:val="SingleTxt"/>
        <w:spacing w:line="380" w:lineRule="exact"/>
      </w:pPr>
      <w:r>
        <w:rPr>
          <w:rFonts w:hint="cs"/>
          <w:rtl/>
          <w:lang w:bidi="ar-BH"/>
        </w:rPr>
        <w:tab/>
        <w:t>8 -</w:t>
      </w:r>
      <w:r>
        <w:rPr>
          <w:rFonts w:hint="cs"/>
          <w:rtl/>
          <w:lang w:bidi="ar-BH"/>
        </w:rPr>
        <w:tab/>
      </w:r>
      <w:r w:rsidR="00DB2006" w:rsidRPr="00DB2006">
        <w:rPr>
          <w:rtl/>
          <w:lang w:bidi="ar-BH"/>
        </w:rPr>
        <w:t>الخدمات العلاجية والوقائية للأمراض المزمنة و المعدية و غير المعدية.</w:t>
      </w:r>
    </w:p>
    <w:p w:rsidR="00DB2006" w:rsidRPr="00DB2006" w:rsidRDefault="005B702A" w:rsidP="00F328F5">
      <w:pPr>
        <w:pStyle w:val="SingleTxt"/>
        <w:spacing w:line="380" w:lineRule="exact"/>
      </w:pPr>
      <w:r>
        <w:rPr>
          <w:rFonts w:hint="cs"/>
          <w:rtl/>
          <w:lang w:bidi="ar-BH"/>
        </w:rPr>
        <w:tab/>
        <w:t>9 -</w:t>
      </w:r>
      <w:r>
        <w:rPr>
          <w:rFonts w:hint="cs"/>
          <w:rtl/>
          <w:lang w:bidi="ar-BH"/>
        </w:rPr>
        <w:tab/>
      </w:r>
      <w:r w:rsidR="00DB2006" w:rsidRPr="00DB2006">
        <w:rPr>
          <w:rtl/>
          <w:lang w:bidi="ar-BH"/>
        </w:rPr>
        <w:t xml:space="preserve">رعاية المسنات. </w:t>
      </w:r>
    </w:p>
    <w:p w:rsidR="00DB2006" w:rsidRPr="00DB2006" w:rsidRDefault="005B702A" w:rsidP="00F328F5">
      <w:pPr>
        <w:pStyle w:val="SingleTxt"/>
        <w:spacing w:line="380" w:lineRule="exact"/>
        <w:rPr>
          <w:rFonts w:hint="cs"/>
          <w:rtl/>
          <w:lang w:bidi="ar-BH"/>
        </w:rPr>
      </w:pPr>
      <w:r>
        <w:rPr>
          <w:rFonts w:hint="cs"/>
          <w:rtl/>
          <w:lang w:bidi="ar-BH"/>
        </w:rPr>
        <w:tab/>
      </w:r>
      <w:r w:rsidR="00DB2006" w:rsidRPr="00DB2006">
        <w:rPr>
          <w:rtl/>
          <w:lang w:bidi="ar-BH"/>
        </w:rPr>
        <w:t>10</w:t>
      </w:r>
      <w:r>
        <w:rPr>
          <w:rFonts w:hint="cs"/>
          <w:rtl/>
          <w:lang w:bidi="ar-BH"/>
        </w:rPr>
        <w:t xml:space="preserve"> -</w:t>
      </w:r>
      <w:r>
        <w:rPr>
          <w:rFonts w:hint="cs"/>
          <w:rtl/>
          <w:lang w:bidi="ar-BH"/>
        </w:rPr>
        <w:tab/>
      </w:r>
      <w:r w:rsidR="00DB2006" w:rsidRPr="00DB2006">
        <w:rPr>
          <w:rtl/>
          <w:lang w:bidi="ar-BH"/>
        </w:rPr>
        <w:t>خدمات التوعية والتثقيف الصحي.</w:t>
      </w:r>
    </w:p>
    <w:p w:rsidR="00DB2006" w:rsidRPr="00DB2006" w:rsidRDefault="004C455B" w:rsidP="00301F0C">
      <w:pPr>
        <w:pStyle w:val="SingleTxt"/>
        <w:keepLines/>
        <w:spacing w:line="380" w:lineRule="exact"/>
        <w:rPr>
          <w:rFonts w:hint="cs"/>
          <w:rtl/>
          <w:lang w:bidi="ar-EG"/>
        </w:rPr>
      </w:pPr>
      <w:r>
        <w:rPr>
          <w:rFonts w:hint="cs"/>
          <w:rtl/>
          <w:lang w:bidi="ar-EG"/>
        </w:rPr>
        <w:tab/>
        <w:t>•</w:t>
      </w:r>
      <w:r w:rsidR="00DB2006" w:rsidRPr="00DB2006">
        <w:rPr>
          <w:rtl/>
          <w:lang w:bidi="ar-EG"/>
        </w:rPr>
        <w:t xml:space="preserve">وفي مجال الصحة الإنجابية، وصلت نسبة تردد النساء الحوامل إلى العيادات على المستوى الوطني، إلى نسبة </w:t>
      </w:r>
      <w:r w:rsidR="00DB2006" w:rsidRPr="00DB2006">
        <w:rPr>
          <w:rFonts w:hint="cs"/>
          <w:rtl/>
          <w:lang w:bidi="ar-EG"/>
        </w:rPr>
        <w:t>80.4</w:t>
      </w:r>
      <w:r w:rsidR="008D0191" w:rsidRPr="008D0191">
        <w:rPr>
          <w:rFonts w:cs="Akhbar MT"/>
          <w:rtl/>
          <w:lang w:bidi="ar-EG"/>
        </w:rPr>
        <w:t>%</w:t>
      </w:r>
      <w:r w:rsidR="00DB2006" w:rsidRPr="00DB2006">
        <w:rPr>
          <w:rtl/>
          <w:lang w:bidi="ar-EG"/>
        </w:rPr>
        <w:t>، و98</w:t>
      </w:r>
      <w:r w:rsidR="00DB2006" w:rsidRPr="00DB2006">
        <w:rPr>
          <w:rFonts w:hint="cs"/>
          <w:rtl/>
          <w:lang w:bidi="ar-EG"/>
        </w:rPr>
        <w:t xml:space="preserve"> إلى 99</w:t>
      </w:r>
      <w:r w:rsidR="008D0191" w:rsidRPr="008D0191">
        <w:rPr>
          <w:rFonts w:cs="Akhbar MT"/>
          <w:rtl/>
          <w:lang w:bidi="ar-EG"/>
        </w:rPr>
        <w:t>%</w:t>
      </w:r>
      <w:r w:rsidR="00DB2006" w:rsidRPr="00DB2006">
        <w:rPr>
          <w:rtl/>
          <w:lang w:bidi="ar-EG"/>
        </w:rPr>
        <w:t xml:space="preserve"> من الولادات تتم في المستشفيات وتحت إشراف طبي</w:t>
      </w:r>
      <w:r w:rsidR="00DB2006" w:rsidRPr="00DB2006">
        <w:rPr>
          <w:rFonts w:hint="cs"/>
          <w:rtl/>
          <w:lang w:bidi="ar-EG"/>
        </w:rPr>
        <w:t>.</w:t>
      </w:r>
    </w:p>
    <w:p w:rsidR="00F328F5" w:rsidRPr="00F328F5" w:rsidRDefault="00F328F5" w:rsidP="00F328F5">
      <w:pPr>
        <w:pStyle w:val="SingleTxt"/>
        <w:spacing w:after="0" w:line="120" w:lineRule="exact"/>
        <w:rPr>
          <w:rFonts w:hint="cs"/>
          <w:sz w:val="10"/>
          <w:rtl/>
          <w:lang w:bidi="ar-EG"/>
        </w:rPr>
      </w:pPr>
    </w:p>
    <w:p w:rsidR="00DB2006" w:rsidRPr="00DB2006" w:rsidRDefault="008D595C" w:rsidP="008D59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EG"/>
        </w:rPr>
        <w:tab/>
      </w:r>
      <w:r w:rsidR="00DB2006" w:rsidRPr="00DB2006">
        <w:rPr>
          <w:rFonts w:hint="cs"/>
          <w:rtl/>
          <w:lang w:bidi="ar-BH"/>
        </w:rPr>
        <w:t>3</w:t>
      </w:r>
      <w:r w:rsidR="00F328F5">
        <w:rPr>
          <w:rFonts w:hint="cs"/>
          <w:rtl/>
          <w:lang w:bidi="ar-BH"/>
        </w:rPr>
        <w:t xml:space="preserve"> -</w:t>
      </w:r>
      <w:r w:rsidR="00F328F5">
        <w:rPr>
          <w:rFonts w:hint="cs"/>
          <w:rtl/>
          <w:lang w:bidi="ar-BH"/>
        </w:rPr>
        <w:tab/>
      </w:r>
      <w:r w:rsidR="00DB2006" w:rsidRPr="00DB2006">
        <w:rPr>
          <w:rtl/>
          <w:lang w:bidi="ar-BH"/>
        </w:rPr>
        <w:t>الرعاية الصحية للنساء قبل وأثناء وبعد الحمل والولادة</w:t>
      </w:r>
      <w:r w:rsidR="00EC60A3">
        <w:rPr>
          <w:rtl/>
          <w:lang w:bidi="ar-BH"/>
        </w:rPr>
        <w:t>:</w:t>
      </w:r>
    </w:p>
    <w:p w:rsidR="00DB2006" w:rsidRPr="00DB2006" w:rsidRDefault="008D595C" w:rsidP="008D59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Pr>
          <w:rFonts w:hint="cs"/>
          <w:rtl/>
          <w:lang w:bidi="ar-BH"/>
        </w:rPr>
        <w:tab/>
      </w:r>
      <w:r w:rsidR="00DB2006" w:rsidRPr="00DB2006">
        <w:rPr>
          <w:rtl/>
          <w:lang w:bidi="ar-BH"/>
        </w:rPr>
        <w:t>الفحص وتقديم خدمات الإرشاد والمشورة للمقبلين على الزواج</w:t>
      </w:r>
      <w:r w:rsidR="00EC60A3">
        <w:rPr>
          <w:rtl/>
          <w:lang w:bidi="ar-BH"/>
        </w:rPr>
        <w:t>:</w:t>
      </w:r>
    </w:p>
    <w:p w:rsidR="00DB2006" w:rsidRPr="00DB2006" w:rsidRDefault="008D595C" w:rsidP="00301F0C">
      <w:pPr>
        <w:pStyle w:val="SingleTxt"/>
        <w:spacing w:line="380" w:lineRule="exact"/>
        <w:rPr>
          <w:rFonts w:hint="cs"/>
          <w:rtl/>
          <w:lang w:bidi="ar-EG"/>
        </w:rPr>
      </w:pPr>
      <w:r>
        <w:rPr>
          <w:rFonts w:hint="cs"/>
          <w:rtl/>
          <w:lang w:bidi="ar-EG"/>
        </w:rPr>
        <w:t>258 -  •</w:t>
      </w:r>
      <w:r w:rsidR="00DB2006" w:rsidRPr="00DB2006">
        <w:rPr>
          <w:rtl/>
          <w:lang w:bidi="ar-EG"/>
        </w:rPr>
        <w:t>تقدم خدمات الفحص قبل الزواج في جميع المراكز الصحية، ويتم إحالة الحالات المعرضة للخطر إلى الأخصائيين في المستش</w:t>
      </w:r>
      <w:r w:rsidR="00A652F4">
        <w:rPr>
          <w:rtl/>
          <w:lang w:bidi="ar-EG"/>
        </w:rPr>
        <w:t xml:space="preserve">في </w:t>
      </w:r>
      <w:r w:rsidR="00DB2006" w:rsidRPr="00DB2006">
        <w:rPr>
          <w:rtl/>
          <w:lang w:bidi="ar-EG"/>
        </w:rPr>
        <w:t xml:space="preserve">المركزي </w:t>
      </w:r>
      <w:r w:rsidR="000B5DE0">
        <w:rPr>
          <w:rtl/>
          <w:lang w:bidi="ar-EG"/>
        </w:rPr>
        <w:t>(</w:t>
      </w:r>
      <w:r w:rsidR="00DB2006" w:rsidRPr="00DB2006">
        <w:rPr>
          <w:rtl/>
          <w:lang w:bidi="ar-EG"/>
        </w:rPr>
        <w:t>مركز السليمانية الطبي) ويتم تقديم الإرشاد والمشورة للمقبلين على الزواج، هذا إلى جانب توزيع المطبوعات التثقيفية على المجتمع.</w:t>
      </w:r>
      <w:r w:rsidR="00DB2006" w:rsidRPr="00DB2006">
        <w:rPr>
          <w:rFonts w:hint="cs"/>
          <w:rtl/>
          <w:lang w:bidi="ar-EG"/>
        </w:rPr>
        <w:t xml:space="preserve"> </w:t>
      </w:r>
      <w:r w:rsidR="00DB2006" w:rsidRPr="00DB2006">
        <w:rPr>
          <w:rtl/>
          <w:lang w:bidi="ar-EG"/>
        </w:rPr>
        <w:t>وتهدف هذه الخدمات إلى رفع وعي المجتمع بالنسبة لأمراض الدم الوراثية المنتشرة بهدف خفض معدل الإصابة بمرض الأنيميا المنجلية بين المواليد والذي يصل إلى 0.9</w:t>
      </w:r>
      <w:r w:rsidR="008D0191" w:rsidRPr="008D0191">
        <w:rPr>
          <w:rFonts w:cs="Akhbar MT"/>
          <w:rtl/>
          <w:lang w:bidi="ar-EG"/>
        </w:rPr>
        <w:t>%</w:t>
      </w:r>
      <w:r w:rsidR="00DB2006" w:rsidRPr="00DB2006">
        <w:rPr>
          <w:rtl/>
          <w:lang w:bidi="ar-EG"/>
        </w:rPr>
        <w:t>، أما عن معدل حاملي المرض فهو 16</w:t>
      </w:r>
      <w:r w:rsidR="008D0191" w:rsidRPr="008D0191">
        <w:rPr>
          <w:rFonts w:cs="Akhbar MT"/>
          <w:rtl/>
          <w:lang w:bidi="ar-EG"/>
        </w:rPr>
        <w:t>%</w:t>
      </w:r>
      <w:r w:rsidR="00DB2006" w:rsidRPr="00DB2006">
        <w:rPr>
          <w:rtl/>
          <w:lang w:bidi="ar-EG"/>
        </w:rPr>
        <w:t xml:space="preserve"> ونسبة الإصابة بين الذكور والإناث يصل إلى 1.2</w:t>
      </w:r>
      <w:r w:rsidR="008D0191" w:rsidRPr="008D0191">
        <w:rPr>
          <w:rFonts w:cs="Akhbar MT"/>
          <w:rtl/>
          <w:lang w:bidi="ar-EG"/>
        </w:rPr>
        <w:t>%</w:t>
      </w:r>
      <w:r w:rsidR="00DB2006" w:rsidRPr="00DB2006">
        <w:rPr>
          <w:rtl/>
          <w:lang w:bidi="ar-EG"/>
        </w:rPr>
        <w:t>.</w:t>
      </w:r>
      <w:r w:rsidR="00DB2006" w:rsidRPr="00DB2006">
        <w:rPr>
          <w:rFonts w:hint="cs"/>
          <w:rtl/>
          <w:lang w:bidi="ar-EG"/>
        </w:rPr>
        <w:t xml:space="preserve"> </w:t>
      </w:r>
      <w:r w:rsidR="00DB2006" w:rsidRPr="00DB2006">
        <w:rPr>
          <w:rtl/>
          <w:lang w:bidi="ar-EG"/>
        </w:rPr>
        <w:t>وقد ارتفع معدل الاستفادة من هذه الخدمات في وزارة الصحة من 5</w:t>
      </w:r>
      <w:r w:rsidR="008D0191" w:rsidRPr="008D0191">
        <w:rPr>
          <w:rFonts w:cs="Akhbar MT"/>
          <w:rtl/>
          <w:lang w:bidi="ar-EG"/>
        </w:rPr>
        <w:t>%</w:t>
      </w:r>
      <w:r w:rsidR="00DB2006" w:rsidRPr="00DB2006">
        <w:rPr>
          <w:rtl/>
          <w:lang w:bidi="ar-EG"/>
        </w:rPr>
        <w:t xml:space="preserve"> في عام 1993م إلى 43</w:t>
      </w:r>
      <w:r w:rsidR="008D0191" w:rsidRPr="008D0191">
        <w:rPr>
          <w:rFonts w:cs="Akhbar MT"/>
          <w:rtl/>
          <w:lang w:bidi="ar-EG"/>
        </w:rPr>
        <w:t>%</w:t>
      </w:r>
      <w:r w:rsidR="00DB2006" w:rsidRPr="00DB2006">
        <w:rPr>
          <w:rtl/>
          <w:lang w:bidi="ar-EG"/>
        </w:rPr>
        <w:t xml:space="preserve"> في عام 2003م، معظمهم من الأفراد الذين يرغبون في معرفة حملهم للجينات الوراثية لهذه الأمراض</w:t>
      </w:r>
      <w:r w:rsidR="00DB2006" w:rsidRPr="00DB2006">
        <w:rPr>
          <w:rFonts w:hint="cs"/>
          <w:rtl/>
          <w:lang w:bidi="ar-EG"/>
        </w:rPr>
        <w:t xml:space="preserve"> وفي عام 2004م تم إقرار قانون إلزامية الفحص قبل الزواج وهي خطوة مهمة في مجال تحسين الرعاية الصحية</w:t>
      </w:r>
      <w:r w:rsidR="00DB2006" w:rsidRPr="00DB2006">
        <w:rPr>
          <w:rtl/>
          <w:lang w:bidi="ar-EG"/>
        </w:rPr>
        <w:t xml:space="preserve">. </w:t>
      </w:r>
    </w:p>
    <w:p w:rsidR="008D595C" w:rsidRPr="008D595C" w:rsidRDefault="008D595C" w:rsidP="008D595C">
      <w:pPr>
        <w:pStyle w:val="SingleTxt"/>
        <w:spacing w:after="0" w:line="120" w:lineRule="exact"/>
        <w:rPr>
          <w:sz w:val="10"/>
          <w:u w:val="single"/>
          <w:rtl/>
          <w:lang w:bidi="ar-BH"/>
        </w:rPr>
      </w:pPr>
    </w:p>
    <w:p w:rsidR="00DB2006" w:rsidRPr="00DB2006" w:rsidRDefault="008D595C" w:rsidP="008D59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Pr>
          <w:rFonts w:hint="cs"/>
          <w:rtl/>
          <w:lang w:bidi="ar-BH"/>
        </w:rPr>
        <w:tab/>
      </w:r>
      <w:r w:rsidR="00DB2006" w:rsidRPr="00DB2006">
        <w:rPr>
          <w:rtl/>
          <w:lang w:bidi="ar-BH"/>
        </w:rPr>
        <w:t>صحة المرأة أثناء الحمل والولادة وما بعد الولادة:</w:t>
      </w:r>
    </w:p>
    <w:p w:rsidR="00783BBB" w:rsidRPr="00861A08" w:rsidRDefault="00783BBB" w:rsidP="00783BBB">
      <w:pPr>
        <w:framePr w:w="9792" w:h="432" w:hSpace="187" w:wrap="around" w:hAnchor="page" w:x="1196" w:yAlign="bottom"/>
        <w:spacing w:line="240" w:lineRule="auto"/>
        <w:rPr>
          <w:szCs w:val="10"/>
          <w:rtl/>
        </w:rPr>
      </w:pPr>
    </w:p>
    <w:p w:rsidR="00783BBB" w:rsidRPr="00861A08" w:rsidRDefault="00783BBB" w:rsidP="00783BBB">
      <w:pPr>
        <w:framePr w:w="9792" w:h="432" w:hSpace="187" w:wrap="around" w:hAnchor="page" w:x="1196" w:yAlign="bottom"/>
        <w:spacing w:line="240" w:lineRule="auto"/>
        <w:rPr>
          <w:szCs w:val="6"/>
          <w:rtl/>
        </w:rPr>
      </w:pPr>
    </w:p>
    <w:p w:rsidR="00783BBB" w:rsidRPr="00783BBB" w:rsidRDefault="00783BBB" w:rsidP="00783BBB">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58" style="position:absolute;left:0;text-align:left;z-index:30" from="396pt,-1pt" to="468pt,-1pt">
            <w10:wrap anchorx="page"/>
          </v:line>
        </w:pict>
      </w:r>
      <w:r>
        <w:rPr>
          <w:rFonts w:hint="cs"/>
          <w:sz w:val="17"/>
          <w:szCs w:val="26"/>
          <w:rtl/>
        </w:rPr>
        <w:tab/>
        <w:t>•</w:t>
      </w:r>
      <w:r>
        <w:rPr>
          <w:rFonts w:hint="cs"/>
          <w:sz w:val="17"/>
          <w:szCs w:val="26"/>
          <w:rtl/>
        </w:rPr>
        <w:tab/>
      </w:r>
      <w:r>
        <w:rPr>
          <w:rFonts w:hint="cs"/>
          <w:i/>
          <w:iCs/>
          <w:sz w:val="17"/>
          <w:szCs w:val="26"/>
          <w:rtl/>
        </w:rPr>
        <w:t>المصدر:</w:t>
      </w:r>
      <w:r>
        <w:rPr>
          <w:rFonts w:hint="cs"/>
          <w:sz w:val="17"/>
          <w:szCs w:val="26"/>
          <w:rtl/>
        </w:rPr>
        <w:t xml:space="preserve"> وزارة الصحة.</w:t>
      </w:r>
    </w:p>
    <w:p w:rsidR="00DB2006" w:rsidRPr="00DB2006" w:rsidRDefault="008D595C" w:rsidP="00301F0C">
      <w:pPr>
        <w:pStyle w:val="SingleTxt"/>
        <w:spacing w:line="380" w:lineRule="exact"/>
        <w:rPr>
          <w:rFonts w:hint="cs"/>
          <w:rtl/>
        </w:rPr>
      </w:pPr>
      <w:r>
        <w:rPr>
          <w:rFonts w:hint="cs"/>
          <w:rtl/>
          <w:lang w:bidi="ar-EG"/>
        </w:rPr>
        <w:t>259 -  •</w:t>
      </w:r>
      <w:r w:rsidR="00DB2006" w:rsidRPr="00DB2006">
        <w:rPr>
          <w:rtl/>
          <w:lang w:bidi="ar-EG"/>
        </w:rPr>
        <w:t>تولي وزارة الصحة عناية خاصة بالمرأة أثناء الحمل والولادة وبعد الولادة، حيث تتوفر خدمات الفحص الدوري للحوامل في جميع المراكز الصحية ويتم إحالة الحالات المعرضة للخطر إلى عيادات الحوامل بالمستشفيات، وتصل نسبة تردد النساء الحوامل على العيادات على المستوى الوطني إلى 80.4</w:t>
      </w:r>
      <w:r w:rsidR="008D0191" w:rsidRPr="008D0191">
        <w:rPr>
          <w:rFonts w:cs="Akhbar MT"/>
          <w:rtl/>
          <w:lang w:bidi="ar-EG"/>
        </w:rPr>
        <w:t>%</w:t>
      </w:r>
      <w:r w:rsidR="00DB2006" w:rsidRPr="00DB2006">
        <w:rPr>
          <w:rtl/>
          <w:lang w:bidi="ar-EG"/>
        </w:rPr>
        <w:t xml:space="preserve"> من الولادات تتم في المستشفيات وتحت إشراف طبي. أما عن عدد مرات التردد على عيادات الحوامل للمرأة الحامل، فهي تتراوح ما بين 6-7 مرات في الحمل الواحد.</w:t>
      </w:r>
    </w:p>
    <w:p w:rsidR="00DB2006" w:rsidRPr="00DB2006" w:rsidRDefault="008D595C" w:rsidP="00D935EA">
      <w:pPr>
        <w:pStyle w:val="SingleTxt"/>
        <w:rPr>
          <w:rtl/>
          <w:lang w:bidi="ar-EG"/>
        </w:rPr>
      </w:pPr>
      <w:r>
        <w:rPr>
          <w:rFonts w:hint="cs"/>
          <w:rtl/>
          <w:lang w:bidi="ar-EG"/>
        </w:rPr>
        <w:t xml:space="preserve">260 -  </w:t>
      </w:r>
      <w:r w:rsidR="00D935EA">
        <w:rPr>
          <w:rFonts w:hint="cs"/>
          <w:rtl/>
          <w:lang w:bidi="ar-EG"/>
        </w:rPr>
        <w:t>•</w:t>
      </w:r>
      <w:r w:rsidR="00DB2006" w:rsidRPr="00DB2006">
        <w:rPr>
          <w:rtl/>
          <w:lang w:bidi="ar-EG"/>
        </w:rPr>
        <w:t xml:space="preserve">ونتاجا لكل هذه الخدمات، فقد انعكس ذلك ايجابيا على نسبة المواليد من ذوي الوزن الطبيعي (بوزن 2.5 كجم أو أكثر) عند الولادة إلى 90 </w:t>
      </w:r>
      <w:r w:rsidR="008D0191" w:rsidRPr="008D0191">
        <w:rPr>
          <w:rFonts w:cs="Akhbar MT"/>
          <w:rtl/>
          <w:lang w:bidi="ar-EG"/>
        </w:rPr>
        <w:t>%</w:t>
      </w:r>
      <w:r w:rsidR="00DB2006" w:rsidRPr="00DB2006">
        <w:rPr>
          <w:rtl/>
          <w:lang w:bidi="ar-EG"/>
        </w:rPr>
        <w:t xml:space="preserve"> عام 2003</w:t>
      </w:r>
      <w:r w:rsidR="00DB2006" w:rsidRPr="00DB2006">
        <w:rPr>
          <w:rFonts w:hint="cs"/>
          <w:rtl/>
          <w:lang w:bidi="ar-EG"/>
        </w:rPr>
        <w:t>م</w:t>
      </w:r>
      <w:r w:rsidR="00DB2006" w:rsidRPr="00DB2006">
        <w:rPr>
          <w:rtl/>
          <w:lang w:bidi="ar-EG"/>
        </w:rPr>
        <w:t>.</w:t>
      </w:r>
    </w:p>
    <w:p w:rsidR="00DB2006" w:rsidRPr="00DB2006" w:rsidRDefault="00D935EA" w:rsidP="00D935EA">
      <w:pPr>
        <w:pStyle w:val="SingleTxt"/>
        <w:rPr>
          <w:rtl/>
          <w:lang w:bidi="ar-EG"/>
        </w:rPr>
      </w:pPr>
      <w:r>
        <w:rPr>
          <w:rFonts w:hint="cs"/>
          <w:rtl/>
          <w:lang w:bidi="ar-EG"/>
        </w:rPr>
        <w:tab/>
        <w:t>•</w:t>
      </w:r>
      <w:r w:rsidR="00DB2006" w:rsidRPr="00DB2006">
        <w:rPr>
          <w:rtl/>
          <w:lang w:bidi="ar-EG"/>
        </w:rPr>
        <w:t>وعلى الرغم من ارتفاع معدل تردد النساء الحوامل على عيادات الحوامل، فإن التردد على عيادات الفحص بعد الولادة بعد ستة أسابيع من الوضع لا يتعدى 62</w:t>
      </w:r>
      <w:r w:rsidR="008D0191" w:rsidRPr="008D0191">
        <w:rPr>
          <w:rFonts w:cs="Akhbar MT"/>
          <w:rtl/>
          <w:lang w:bidi="ar-EG"/>
        </w:rPr>
        <w:t>%</w:t>
      </w:r>
      <w:r w:rsidR="00DB2006" w:rsidRPr="00DB2006">
        <w:rPr>
          <w:rtl/>
          <w:lang w:bidi="ar-EG"/>
        </w:rPr>
        <w:t xml:space="preserve"> حسب دراسة صحة الأسرة. </w:t>
      </w:r>
    </w:p>
    <w:p w:rsidR="00DB2006" w:rsidRPr="00DB2006" w:rsidRDefault="00D935EA" w:rsidP="00DB2006">
      <w:pPr>
        <w:pStyle w:val="SingleTxt"/>
        <w:rPr>
          <w:rFonts w:hint="cs"/>
          <w:rtl/>
          <w:lang w:bidi="ar-EG"/>
        </w:rPr>
      </w:pPr>
      <w:r>
        <w:rPr>
          <w:rFonts w:hint="cs"/>
          <w:rtl/>
          <w:lang w:bidi="ar-EG"/>
        </w:rPr>
        <w:tab/>
      </w:r>
      <w:r w:rsidR="00DB2006" w:rsidRPr="00DB2006">
        <w:rPr>
          <w:rtl/>
          <w:lang w:bidi="ar-EG"/>
        </w:rPr>
        <w:t>(1995م). وقد أثبتت بعض الدراسات التحليلية بأن الأسباب ترجع إلى عدم اهتمام المرأة بنفسها بعد الولادة والتركيز على الطفل الوليد، هذا إلى جانب تخوفها من عملية الفحص النسائي وعدم قناعتها بأهميته وقلقها بعدم توفير طبيبة لإجراء الفحص عوضا عن الطبيب.</w:t>
      </w:r>
    </w:p>
    <w:p w:rsidR="00DB2006" w:rsidRPr="00DB2006" w:rsidRDefault="00783BBB" w:rsidP="00783BBB">
      <w:pPr>
        <w:pStyle w:val="SingleTxt"/>
        <w:rPr>
          <w:rtl/>
          <w:lang w:bidi="ar-EG"/>
        </w:rPr>
      </w:pPr>
      <w:r>
        <w:rPr>
          <w:rFonts w:hint="cs"/>
          <w:rtl/>
          <w:lang w:bidi="ar-EG"/>
        </w:rPr>
        <w:t>261 -  •</w:t>
      </w:r>
      <w:r w:rsidR="00DB2006" w:rsidRPr="00DB2006">
        <w:rPr>
          <w:rtl/>
          <w:lang w:bidi="ar-EG"/>
        </w:rPr>
        <w:t>وقد تبين حسب إحصائيات قسم النساء و الولادة في وزارة الصحة بأن الأسباب الرئيسة لإدخال الحوامل للمستش</w:t>
      </w:r>
      <w:r w:rsidR="00A652F4">
        <w:rPr>
          <w:rtl/>
          <w:lang w:bidi="ar-EG"/>
        </w:rPr>
        <w:t xml:space="preserve">في </w:t>
      </w:r>
      <w:r w:rsidR="00DB2006" w:rsidRPr="00DB2006">
        <w:rPr>
          <w:rtl/>
          <w:lang w:bidi="ar-EG"/>
        </w:rPr>
        <w:t>في عام 2003م هي كالتالي:</w:t>
      </w:r>
      <w:r w:rsidR="00A13B4D">
        <w:rPr>
          <w:rtl/>
          <w:lang w:bidi="ar-EG"/>
        </w:rPr>
        <w:t xml:space="preserve"> </w:t>
      </w:r>
      <w:r w:rsidR="00DB2006" w:rsidRPr="00DB2006">
        <w:rPr>
          <w:rtl/>
          <w:lang w:bidi="ar-EG"/>
        </w:rPr>
        <w:t xml:space="preserve">سكري الحمل بنسبة 4.2 </w:t>
      </w:r>
      <w:r w:rsidR="008D0191" w:rsidRPr="008D0191">
        <w:rPr>
          <w:rFonts w:cs="Akhbar MT"/>
          <w:rtl/>
          <w:lang w:bidi="ar-EG"/>
        </w:rPr>
        <w:t>%</w:t>
      </w:r>
      <w:r w:rsidR="00DB2006" w:rsidRPr="00DB2006">
        <w:rPr>
          <w:rtl/>
          <w:lang w:bidi="ar-EG"/>
        </w:rPr>
        <w:t xml:space="preserve">، مرض فقر الدم المنجلى لحاملات المرض بنسبة 5.3 </w:t>
      </w:r>
      <w:r w:rsidR="008D0191" w:rsidRPr="008D0191">
        <w:rPr>
          <w:rFonts w:cs="Akhbar MT"/>
          <w:rtl/>
          <w:lang w:bidi="ar-EG"/>
        </w:rPr>
        <w:t>%</w:t>
      </w:r>
      <w:r w:rsidR="00DB2006" w:rsidRPr="00DB2006">
        <w:rPr>
          <w:rtl/>
          <w:lang w:bidi="ar-EG"/>
        </w:rPr>
        <w:t xml:space="preserve"> و المصابات به بنسبة 0.6</w:t>
      </w:r>
      <w:r w:rsidR="008D0191" w:rsidRPr="008D0191">
        <w:rPr>
          <w:rFonts w:cs="Akhbar MT"/>
          <w:rtl/>
          <w:lang w:bidi="ar-EG"/>
        </w:rPr>
        <w:t>%</w:t>
      </w:r>
      <w:r w:rsidR="00DB2006" w:rsidRPr="00DB2006">
        <w:rPr>
          <w:rtl/>
          <w:lang w:bidi="ar-EG"/>
        </w:rPr>
        <w:t xml:space="preserve">. ارتفاع ضغط الدم المصاحب للحمل بنسبة 2.4 </w:t>
      </w:r>
      <w:r w:rsidR="008D0191" w:rsidRPr="008D0191">
        <w:rPr>
          <w:rFonts w:cs="Akhbar MT"/>
          <w:rtl/>
          <w:lang w:bidi="ar-EG"/>
        </w:rPr>
        <w:t>%</w:t>
      </w:r>
      <w:r w:rsidR="00DB2006" w:rsidRPr="00DB2006">
        <w:rPr>
          <w:rtl/>
          <w:lang w:bidi="ar-EG"/>
        </w:rPr>
        <w:t>، وتأتي الأسباب الأخرى بنسبة 3.2</w:t>
      </w:r>
      <w:r w:rsidR="008D0191" w:rsidRPr="008D0191">
        <w:rPr>
          <w:rFonts w:cs="Akhbar MT"/>
          <w:rtl/>
          <w:lang w:bidi="ar-EG"/>
        </w:rPr>
        <w:t>%</w:t>
      </w:r>
      <w:r w:rsidR="00A13B4D">
        <w:rPr>
          <w:rtl/>
          <w:lang w:bidi="ar-EG"/>
        </w:rPr>
        <w:t xml:space="preserve"> </w:t>
      </w:r>
      <w:r w:rsidR="00DB2006" w:rsidRPr="00DB2006">
        <w:rPr>
          <w:rtl/>
          <w:lang w:bidi="ar-EG"/>
        </w:rPr>
        <w:t xml:space="preserve">مثل الربو، أمراض القلب، النزيف الرحمي الناتج عن الحمل وغيرها. </w:t>
      </w:r>
    </w:p>
    <w:p w:rsidR="00DB2006" w:rsidRPr="00DB2006" w:rsidRDefault="00783BBB" w:rsidP="00783BBB">
      <w:pPr>
        <w:pStyle w:val="SingleTxt"/>
        <w:rPr>
          <w:rtl/>
          <w:lang w:bidi="ar-EG"/>
        </w:rPr>
      </w:pPr>
      <w:r>
        <w:rPr>
          <w:rFonts w:hint="cs"/>
          <w:rtl/>
          <w:lang w:bidi="ar-EG"/>
        </w:rPr>
        <w:t>262 -  •</w:t>
      </w:r>
      <w:r w:rsidR="00DB2006" w:rsidRPr="00DB2006">
        <w:rPr>
          <w:rtl/>
          <w:lang w:bidi="ar-EG"/>
        </w:rPr>
        <w:t>وقد بلغ العدد الكلي للولادات 14361 ولادة لعام 2003</w:t>
      </w:r>
      <w:r w:rsidR="00DB2006" w:rsidRPr="00DB2006">
        <w:rPr>
          <w:rFonts w:hint="cs"/>
          <w:rtl/>
          <w:lang w:bidi="ar-EG"/>
        </w:rPr>
        <w:t xml:space="preserve">م </w:t>
      </w:r>
      <w:r w:rsidR="00DB2006" w:rsidRPr="00DB2006">
        <w:rPr>
          <w:rtl/>
          <w:lang w:bidi="ar-EG"/>
        </w:rPr>
        <w:t>مقارنة بـ 13487 حالة ولادة لعام 2002</w:t>
      </w:r>
      <w:r w:rsidR="00DB2006" w:rsidRPr="00DB2006">
        <w:rPr>
          <w:rFonts w:hint="cs"/>
          <w:rtl/>
          <w:lang w:bidi="ar-EG"/>
        </w:rPr>
        <w:t>م</w:t>
      </w:r>
      <w:r w:rsidR="008B585A">
        <w:rPr>
          <w:rFonts w:hint="cs"/>
          <w:rtl/>
          <w:lang w:bidi="ar-EG"/>
        </w:rPr>
        <w:t>.</w:t>
      </w:r>
      <w:r w:rsidR="00DB2006" w:rsidRPr="00DB2006">
        <w:rPr>
          <w:rtl/>
          <w:lang w:bidi="ar-EG"/>
        </w:rPr>
        <w:t xml:space="preserve"> 75.9</w:t>
      </w:r>
      <w:r w:rsidR="008D0191" w:rsidRPr="008D0191">
        <w:rPr>
          <w:rFonts w:cs="Akhbar MT"/>
          <w:rtl/>
          <w:lang w:bidi="ar-EG"/>
        </w:rPr>
        <w:t>%</w:t>
      </w:r>
      <w:r w:rsidR="00DB2006" w:rsidRPr="00DB2006">
        <w:rPr>
          <w:rtl/>
          <w:lang w:bidi="ar-EG"/>
        </w:rPr>
        <w:t xml:space="preserve"> من هذه الولادات تمت في مستشفيات وزارة الصحة عام 2003</w:t>
      </w:r>
      <w:r w:rsidR="00DB2006" w:rsidRPr="00DB2006">
        <w:rPr>
          <w:rFonts w:hint="cs"/>
          <w:rtl/>
          <w:lang w:bidi="ar-EG"/>
        </w:rPr>
        <w:t>م</w:t>
      </w:r>
      <w:r w:rsidR="00DB2006" w:rsidRPr="00DB2006">
        <w:rPr>
          <w:rtl/>
          <w:lang w:bidi="ar-EG"/>
        </w:rPr>
        <w:t>، حيث شكلت الولادة القيصرية نسبة 14.5</w:t>
      </w:r>
      <w:r w:rsidR="008D0191" w:rsidRPr="008D0191">
        <w:rPr>
          <w:rFonts w:cs="Akhbar MT"/>
          <w:rtl/>
          <w:lang w:bidi="ar-EG"/>
        </w:rPr>
        <w:t>%</w:t>
      </w:r>
      <w:r w:rsidR="00DB2006" w:rsidRPr="00DB2006">
        <w:rPr>
          <w:rtl/>
          <w:lang w:bidi="ar-EG"/>
        </w:rPr>
        <w:t xml:space="preserve"> والولادة المبكرة نسبة 10.3</w:t>
      </w:r>
      <w:r w:rsidR="008D0191" w:rsidRPr="008D0191">
        <w:rPr>
          <w:rFonts w:cs="Akhbar MT"/>
          <w:rtl/>
          <w:lang w:bidi="ar-EG"/>
        </w:rPr>
        <w:t>%</w:t>
      </w:r>
      <w:r w:rsidR="00DB2006" w:rsidRPr="00DB2006">
        <w:rPr>
          <w:rtl/>
          <w:lang w:bidi="ar-EG"/>
        </w:rPr>
        <w:t xml:space="preserve"> مقارنة بـ 9994 ولادة لعام 1991</w:t>
      </w:r>
      <w:r w:rsidR="00DB2006" w:rsidRPr="00DB2006">
        <w:rPr>
          <w:rFonts w:hint="cs"/>
          <w:rtl/>
          <w:lang w:bidi="ar-EG"/>
        </w:rPr>
        <w:t>م</w:t>
      </w:r>
      <w:r w:rsidR="00DB2006" w:rsidRPr="00DB2006">
        <w:rPr>
          <w:rtl/>
          <w:lang w:bidi="ar-EG"/>
        </w:rPr>
        <w:t>، منها 7.4</w:t>
      </w:r>
      <w:r w:rsidR="008D0191" w:rsidRPr="008D0191">
        <w:rPr>
          <w:rFonts w:cs="Akhbar MT"/>
          <w:rtl/>
          <w:lang w:bidi="ar-EG"/>
        </w:rPr>
        <w:t>%</w:t>
      </w:r>
      <w:r w:rsidR="00DB2006" w:rsidRPr="00DB2006">
        <w:rPr>
          <w:rtl/>
          <w:lang w:bidi="ar-EG"/>
        </w:rPr>
        <w:t xml:space="preserve"> ولادة قيصرية، و 5</w:t>
      </w:r>
      <w:r w:rsidR="008D0191" w:rsidRPr="008D0191">
        <w:rPr>
          <w:rFonts w:cs="Akhbar MT"/>
          <w:rtl/>
          <w:lang w:bidi="ar-EG"/>
        </w:rPr>
        <w:t>%</w:t>
      </w:r>
      <w:r w:rsidR="00DB2006" w:rsidRPr="00DB2006">
        <w:rPr>
          <w:rtl/>
          <w:lang w:bidi="ar-EG"/>
        </w:rPr>
        <w:t xml:space="preserve"> ولادة مبكرة.</w:t>
      </w:r>
      <w:r w:rsidR="00A13B4D">
        <w:rPr>
          <w:rtl/>
          <w:lang w:bidi="ar-EG"/>
        </w:rPr>
        <w:t xml:space="preserve"> </w:t>
      </w:r>
      <w:r w:rsidR="00DB2006" w:rsidRPr="00DB2006">
        <w:rPr>
          <w:rtl/>
          <w:lang w:bidi="ar-EG"/>
        </w:rPr>
        <w:t>أما نسبة الإجهاض بلغت 12.6</w:t>
      </w:r>
      <w:r w:rsidR="008D0191" w:rsidRPr="008D0191">
        <w:rPr>
          <w:rFonts w:cs="Akhbar MT"/>
          <w:rtl/>
          <w:lang w:bidi="ar-EG"/>
        </w:rPr>
        <w:t>%</w:t>
      </w:r>
      <w:r w:rsidR="00DB2006" w:rsidRPr="00DB2006">
        <w:rPr>
          <w:rtl/>
          <w:lang w:bidi="ar-EG"/>
        </w:rPr>
        <w:t xml:space="preserve"> من العدد الكلي للحمل.</w:t>
      </w:r>
    </w:p>
    <w:p w:rsidR="00C7211E" w:rsidRPr="00C44789" w:rsidRDefault="00C7211E" w:rsidP="00C7211E">
      <w:pPr>
        <w:framePr w:w="9792" w:h="432" w:hSpace="187" w:wrap="around" w:hAnchor="page" w:x="1196" w:yAlign="bottom"/>
        <w:spacing w:line="240" w:lineRule="auto"/>
        <w:rPr>
          <w:szCs w:val="10"/>
          <w:rtl/>
        </w:rPr>
      </w:pPr>
    </w:p>
    <w:p w:rsidR="00C7211E" w:rsidRPr="00C44789" w:rsidRDefault="00C7211E" w:rsidP="00C7211E">
      <w:pPr>
        <w:framePr w:w="9792" w:h="432" w:hSpace="187" w:wrap="around" w:hAnchor="page" w:x="1196" w:yAlign="bottom"/>
        <w:spacing w:line="240" w:lineRule="auto"/>
        <w:rPr>
          <w:szCs w:val="6"/>
          <w:rtl/>
        </w:rPr>
      </w:pPr>
    </w:p>
    <w:p w:rsidR="00C7211E" w:rsidRPr="00C7211E" w:rsidRDefault="00C7211E" w:rsidP="00C7211E">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59" style="position:absolute;left:0;text-align:left;z-index:31" from="396pt,-1pt" to="468pt,-1pt">
            <w10:wrap anchorx="page"/>
          </v:line>
        </w:pict>
      </w:r>
      <w:r>
        <w:rPr>
          <w:rFonts w:hint="cs"/>
          <w:sz w:val="17"/>
          <w:szCs w:val="26"/>
          <w:rtl/>
        </w:rPr>
        <w:tab/>
        <w:t>•</w:t>
      </w:r>
      <w:r>
        <w:rPr>
          <w:rFonts w:hint="cs"/>
          <w:sz w:val="17"/>
          <w:szCs w:val="26"/>
          <w:rtl/>
        </w:rPr>
        <w:tab/>
      </w:r>
      <w:r>
        <w:rPr>
          <w:rFonts w:hint="cs"/>
          <w:i/>
          <w:iCs/>
          <w:sz w:val="17"/>
          <w:szCs w:val="26"/>
          <w:rtl/>
        </w:rPr>
        <w:t>المصدر:</w:t>
      </w:r>
      <w:r>
        <w:rPr>
          <w:rFonts w:hint="cs"/>
          <w:sz w:val="17"/>
          <w:szCs w:val="26"/>
          <w:rtl/>
        </w:rPr>
        <w:t xml:space="preserve"> وزارة الصحة.</w:t>
      </w:r>
    </w:p>
    <w:p w:rsidR="00DB2006" w:rsidRPr="00DB2006" w:rsidRDefault="00783BBB" w:rsidP="00783BBB">
      <w:pPr>
        <w:pStyle w:val="SingleTxt"/>
        <w:rPr>
          <w:rtl/>
          <w:lang w:bidi="ar-EG"/>
        </w:rPr>
      </w:pPr>
      <w:r>
        <w:rPr>
          <w:rFonts w:hint="cs"/>
          <w:rtl/>
          <w:lang w:bidi="ar-EG"/>
        </w:rPr>
        <w:tab/>
        <w:t>•</w:t>
      </w:r>
      <w:r w:rsidR="00DB2006" w:rsidRPr="00DB2006">
        <w:rPr>
          <w:rtl/>
          <w:lang w:bidi="ar-EG"/>
        </w:rPr>
        <w:t>وبلغ معدل الإجهاض التلقائي 8950 لكل مائة ألف من السكان الإناث (15-44 سنة)، ومضاعفات الحمل أو الولادة أو النفاس شاملة نسبة الإجهاض التلقائي 62317 لكل مائة ألف من السكان الإناث (15-44 سنة) عام 2003</w:t>
      </w:r>
      <w:r w:rsidR="00DB2006" w:rsidRPr="00DB2006">
        <w:rPr>
          <w:rFonts w:hint="cs"/>
          <w:rtl/>
          <w:lang w:bidi="ar-EG"/>
        </w:rPr>
        <w:t xml:space="preserve">م </w:t>
      </w:r>
      <w:r w:rsidR="00DB2006" w:rsidRPr="00DB2006">
        <w:rPr>
          <w:rtl/>
          <w:lang w:bidi="ar-EG"/>
        </w:rPr>
        <w:t>بمجمع السلمانية الطبي</w:t>
      </w:r>
      <w:r w:rsidR="008B585A">
        <w:rPr>
          <w:rtl/>
          <w:lang w:bidi="ar-EG"/>
        </w:rPr>
        <w:t>.</w:t>
      </w:r>
    </w:p>
    <w:p w:rsidR="00783BBB" w:rsidRPr="00783BBB" w:rsidRDefault="00783BBB" w:rsidP="00783BBB">
      <w:pPr>
        <w:pStyle w:val="SingleTxt"/>
        <w:spacing w:after="0" w:line="120" w:lineRule="exact"/>
        <w:rPr>
          <w:sz w:val="10"/>
          <w:u w:val="single"/>
          <w:rtl/>
          <w:lang w:bidi="ar-BH"/>
        </w:rPr>
      </w:pPr>
    </w:p>
    <w:p w:rsidR="00DB2006" w:rsidRPr="00DB2006" w:rsidRDefault="00783BBB" w:rsidP="00783B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Pr>
          <w:rFonts w:hint="cs"/>
          <w:rtl/>
          <w:lang w:bidi="ar-BH"/>
        </w:rPr>
        <w:tab/>
      </w:r>
      <w:r w:rsidR="00DB2006" w:rsidRPr="00DB2006">
        <w:rPr>
          <w:rtl/>
          <w:lang w:bidi="ar-BH"/>
        </w:rPr>
        <w:t>التطعيم للنساء الحوامل</w:t>
      </w:r>
      <w:r w:rsidR="00EC60A3">
        <w:rPr>
          <w:rtl/>
          <w:lang w:bidi="ar-BH"/>
        </w:rPr>
        <w:t>:</w:t>
      </w:r>
    </w:p>
    <w:p w:rsidR="00DB2006" w:rsidRPr="00DB2006" w:rsidRDefault="00783BBB" w:rsidP="00783BBB">
      <w:pPr>
        <w:pStyle w:val="SingleTxt"/>
        <w:rPr>
          <w:rtl/>
          <w:lang w:bidi="ar-EG"/>
        </w:rPr>
      </w:pPr>
      <w:r>
        <w:rPr>
          <w:rFonts w:hint="cs"/>
          <w:rtl/>
          <w:lang w:bidi="ar-EG"/>
        </w:rPr>
        <w:t>263 -  •</w:t>
      </w:r>
      <w:r w:rsidR="00DB2006" w:rsidRPr="00DB2006">
        <w:rPr>
          <w:rtl/>
          <w:lang w:bidi="ar-EG"/>
        </w:rPr>
        <w:t>ومن ضمن الخدمات المقدمة للنساء الحوامل، إجراء الفحوصات الروتينية لاكتشاف الإصابة بالحصبة الألمانية، وقد بلغ المعدل السنوي للحوامل المحصنات من المرض في عام 1998م حوالي 88</w:t>
      </w:r>
      <w:r w:rsidR="008D0191" w:rsidRPr="008D0191">
        <w:rPr>
          <w:rFonts w:cs="Akhbar MT"/>
          <w:rtl/>
          <w:lang w:bidi="ar-EG"/>
        </w:rPr>
        <w:t>%</w:t>
      </w:r>
      <w:r w:rsidR="00DB2006" w:rsidRPr="00DB2006">
        <w:rPr>
          <w:rtl/>
          <w:lang w:bidi="ar-EG"/>
        </w:rPr>
        <w:t xml:space="preserve"> مقارنة بـ 94.4</w:t>
      </w:r>
      <w:r w:rsidR="008D0191" w:rsidRPr="008D0191">
        <w:rPr>
          <w:rFonts w:cs="Akhbar MT"/>
          <w:rtl/>
          <w:lang w:bidi="ar-EG"/>
        </w:rPr>
        <w:t>%</w:t>
      </w:r>
      <w:r w:rsidR="00DB2006" w:rsidRPr="00DB2006">
        <w:rPr>
          <w:rtl/>
          <w:lang w:bidi="ar-EG"/>
        </w:rPr>
        <w:t xml:space="preserve"> لعام 2002</w:t>
      </w:r>
      <w:r w:rsidR="00DB2006" w:rsidRPr="00DB2006">
        <w:rPr>
          <w:rFonts w:hint="cs"/>
          <w:rtl/>
          <w:lang w:bidi="ar-EG"/>
        </w:rPr>
        <w:t>م</w:t>
      </w:r>
      <w:r w:rsidR="00DB2006" w:rsidRPr="00DB2006">
        <w:rPr>
          <w:rtl/>
          <w:lang w:bidi="ar-EG"/>
        </w:rPr>
        <w:t>، أما عن نسبة الإصابة بالحصبة الألمانية فهو واحد لكل مائة ألف من السكان.</w:t>
      </w:r>
    </w:p>
    <w:p w:rsidR="00DB2006" w:rsidRPr="00DB2006" w:rsidRDefault="00783BBB" w:rsidP="00783BBB">
      <w:pPr>
        <w:pStyle w:val="SingleTxt"/>
        <w:rPr>
          <w:rFonts w:hint="cs"/>
          <w:rtl/>
          <w:lang w:bidi="ar-EG"/>
        </w:rPr>
      </w:pPr>
      <w:r>
        <w:rPr>
          <w:rFonts w:hint="cs"/>
          <w:rtl/>
          <w:lang w:bidi="ar-EG"/>
        </w:rPr>
        <w:tab/>
        <w:t>•</w:t>
      </w:r>
      <w:r w:rsidR="00DB2006" w:rsidRPr="00DB2006">
        <w:rPr>
          <w:rtl/>
          <w:lang w:bidi="ar-EG"/>
        </w:rPr>
        <w:t>أما بالنسبة للقاح التيتانوس للحوامل، فنسبة التغطية بجرعتين أو أكثر بلغت حوالي 55.5</w:t>
      </w:r>
      <w:r w:rsidR="008D0191" w:rsidRPr="008D0191">
        <w:rPr>
          <w:rFonts w:cs="Akhbar MT"/>
          <w:rtl/>
          <w:lang w:bidi="ar-EG"/>
        </w:rPr>
        <w:t>%</w:t>
      </w:r>
      <w:r w:rsidR="00DB2006" w:rsidRPr="00DB2006">
        <w:rPr>
          <w:rtl/>
          <w:lang w:bidi="ar-EG"/>
        </w:rPr>
        <w:t xml:space="preserve"> لعام 2003</w:t>
      </w:r>
      <w:r w:rsidR="00DB2006" w:rsidRPr="00DB2006">
        <w:rPr>
          <w:rFonts w:hint="cs"/>
          <w:rtl/>
          <w:lang w:bidi="ar-EG"/>
        </w:rPr>
        <w:t>م</w:t>
      </w:r>
      <w:r w:rsidR="00DB2006" w:rsidRPr="00DB2006">
        <w:rPr>
          <w:rtl/>
          <w:lang w:bidi="ar-EG"/>
        </w:rPr>
        <w:t>.</w:t>
      </w:r>
      <w:r w:rsidR="00A13B4D">
        <w:rPr>
          <w:rtl/>
          <w:lang w:bidi="ar-EG"/>
        </w:rPr>
        <w:t xml:space="preserve"> </w:t>
      </w:r>
      <w:r w:rsidR="00DB2006" w:rsidRPr="00DB2006">
        <w:rPr>
          <w:rtl/>
          <w:lang w:bidi="ar-EG"/>
        </w:rPr>
        <w:t>وذلك لأن أغلب النساء الحوامل تلقين لقاح التيتانوس في مرحلة الطفولة أو عن طريق حملات التطعيم للمدارس، فمن الطبيعي أن تنخفض نسبة تطعيمهن مع مرور الوقت</w:t>
      </w:r>
      <w:r w:rsidR="00DB2006" w:rsidRPr="00DB2006">
        <w:rPr>
          <w:rFonts w:hint="cs"/>
          <w:rtl/>
          <w:lang w:bidi="ar-EG"/>
        </w:rPr>
        <w:t>.</w:t>
      </w:r>
    </w:p>
    <w:p w:rsidR="00DB2006" w:rsidRDefault="008D0191" w:rsidP="00DE30F0">
      <w:pPr>
        <w:tabs>
          <w:tab w:val="left" w:pos="662"/>
          <w:tab w:val="left" w:pos="1267"/>
          <w:tab w:val="left" w:pos="1987"/>
          <w:tab w:val="left" w:pos="2650"/>
        </w:tabs>
        <w:rPr>
          <w:rFonts w:hint="cs"/>
          <w:rtl/>
          <w:lang w:bidi="ar-BH"/>
        </w:rPr>
      </w:pPr>
      <w:r>
        <w:rPr>
          <w:rtl/>
          <w:lang w:bidi="ar-BH"/>
        </w:rPr>
        <w:tab/>
      </w:r>
      <w:r>
        <w:rPr>
          <w:rtl/>
          <w:lang w:bidi="ar-BH"/>
        </w:rPr>
        <w:tab/>
        <w:t>جدول رقم</w:t>
      </w:r>
      <w:r w:rsidR="00DB2006" w:rsidRPr="00DB2006">
        <w:rPr>
          <w:rtl/>
          <w:lang w:bidi="ar-BH"/>
        </w:rPr>
        <w:t xml:space="preserve"> (32)</w:t>
      </w:r>
    </w:p>
    <w:p w:rsidR="00DE30F0" w:rsidRDefault="00DE30F0" w:rsidP="00DE30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DB2006">
        <w:rPr>
          <w:rtl/>
          <w:lang w:bidi="ar-EG"/>
        </w:rPr>
        <w:t>نسبة التغطية للأطفال (1-6سنوات) والأمهات الحوامل 2002</w:t>
      </w:r>
      <w:r w:rsidRPr="00DB2006">
        <w:rPr>
          <w:rFonts w:hint="cs"/>
          <w:rtl/>
          <w:lang w:bidi="ar-EG"/>
        </w:rPr>
        <w:t>م</w:t>
      </w:r>
    </w:p>
    <w:p w:rsidR="00E211DC" w:rsidRPr="00E211DC" w:rsidRDefault="00E211DC" w:rsidP="00E211DC">
      <w:pPr>
        <w:pStyle w:val="SingleTxt"/>
        <w:rPr>
          <w:i/>
          <w:iCs/>
          <w:rtl/>
          <w:lang w:bidi="ar-EG"/>
        </w:rPr>
      </w:pPr>
      <w:r w:rsidRPr="00E211DC">
        <w:rPr>
          <w:i/>
          <w:iCs/>
          <w:rtl/>
          <w:lang w:bidi="ar-EG"/>
        </w:rPr>
        <w:t>المصدر</w:t>
      </w:r>
      <w:r w:rsidRPr="00E211DC">
        <w:rPr>
          <w:i/>
          <w:iCs/>
          <w:rtl/>
          <w:lang w:bidi="ar-BH"/>
        </w:rPr>
        <w:t xml:space="preserve">: </w:t>
      </w:r>
      <w:r w:rsidRPr="00E211DC">
        <w:rPr>
          <w:i/>
          <w:iCs/>
          <w:rtl/>
          <w:lang w:bidi="ar-EG"/>
        </w:rPr>
        <w:t>الإحصاءات الصحية/2002</w:t>
      </w:r>
    </w:p>
    <w:p w:rsidR="00DE30F0" w:rsidRPr="00DE30F0" w:rsidRDefault="00DE30F0" w:rsidP="00DE30F0">
      <w:pPr>
        <w:pStyle w:val="SingleTxt"/>
        <w:spacing w:after="0" w:line="120" w:lineRule="exact"/>
        <w:rPr>
          <w:rFonts w:hint="cs"/>
          <w:sz w:val="10"/>
          <w:rtl/>
          <w:lang w:bidi="ar-EG"/>
        </w:rPr>
      </w:pPr>
    </w:p>
    <w:tbl>
      <w:tblPr>
        <w:bidiVisual/>
        <w:tblW w:w="7315" w:type="dxa"/>
        <w:jc w:val="center"/>
        <w:tblLayout w:type="fixed"/>
        <w:tblLook w:val="0000" w:firstRow="0" w:lastRow="0" w:firstColumn="0" w:lastColumn="0" w:noHBand="0" w:noVBand="0"/>
      </w:tblPr>
      <w:tblGrid>
        <w:gridCol w:w="4257"/>
        <w:gridCol w:w="3058"/>
      </w:tblGrid>
      <w:tr w:rsidR="00150E1D" w:rsidRPr="00150E1D">
        <w:tblPrEx>
          <w:tblCellMar>
            <w:top w:w="0" w:type="dxa"/>
            <w:bottom w:w="0" w:type="dxa"/>
          </w:tblCellMar>
        </w:tblPrEx>
        <w:trPr>
          <w:cantSplit/>
          <w:tblHeader/>
          <w:jc w:val="center"/>
        </w:trPr>
        <w:tc>
          <w:tcPr>
            <w:tcW w:w="4257" w:type="dxa"/>
            <w:tcBorders>
              <w:top w:val="single" w:sz="4" w:space="0" w:color="auto"/>
              <w:bottom w:val="single" w:sz="12" w:space="0" w:color="auto"/>
            </w:tcBorders>
            <w:shd w:val="clear" w:color="auto" w:fill="auto"/>
            <w:vAlign w:val="bottom"/>
          </w:tcPr>
          <w:p w:rsidR="00150E1D" w:rsidRPr="00150E1D" w:rsidRDefault="00150E1D" w:rsidP="00150E1D">
            <w:pPr>
              <w:pStyle w:val="SingleTxt"/>
              <w:spacing w:before="80" w:after="80" w:line="240" w:lineRule="exact"/>
              <w:ind w:left="72" w:right="144"/>
              <w:rPr>
                <w:i/>
                <w:iCs/>
                <w:sz w:val="16"/>
                <w:szCs w:val="24"/>
                <w:rtl/>
                <w:lang w:bidi="ar-EG"/>
              </w:rPr>
            </w:pPr>
            <w:r w:rsidRPr="00150E1D">
              <w:rPr>
                <w:i/>
                <w:iCs/>
                <w:sz w:val="16"/>
                <w:szCs w:val="24"/>
                <w:rtl/>
                <w:lang w:bidi="ar-EG"/>
              </w:rPr>
              <w:t>التطعيم</w:t>
            </w:r>
          </w:p>
        </w:tc>
        <w:tc>
          <w:tcPr>
            <w:tcW w:w="3058" w:type="dxa"/>
            <w:tcBorders>
              <w:top w:val="single" w:sz="4" w:space="0" w:color="auto"/>
              <w:bottom w:val="single" w:sz="12" w:space="0" w:color="auto"/>
            </w:tcBorders>
            <w:shd w:val="clear" w:color="auto" w:fill="auto"/>
            <w:vAlign w:val="bottom"/>
          </w:tcPr>
          <w:p w:rsidR="00150E1D" w:rsidRPr="00150E1D" w:rsidRDefault="00150E1D" w:rsidP="00150E1D">
            <w:pPr>
              <w:pStyle w:val="SingleTxt"/>
              <w:spacing w:before="80" w:after="80" w:line="240" w:lineRule="exact"/>
              <w:ind w:left="72" w:right="144"/>
              <w:rPr>
                <w:i/>
                <w:iCs/>
                <w:sz w:val="16"/>
                <w:szCs w:val="24"/>
                <w:rtl/>
                <w:lang w:bidi="ar-EG"/>
              </w:rPr>
            </w:pPr>
            <w:r w:rsidRPr="00150E1D">
              <w:rPr>
                <w:i/>
                <w:iCs/>
                <w:sz w:val="16"/>
                <w:szCs w:val="24"/>
                <w:rtl/>
                <w:lang w:bidi="ar-EG"/>
              </w:rPr>
              <w:t>النسبة المئوية للتغطية الكلية</w:t>
            </w:r>
          </w:p>
        </w:tc>
      </w:tr>
      <w:tr w:rsidR="00150E1D" w:rsidRPr="00150E1D">
        <w:tblPrEx>
          <w:tblCellMar>
            <w:top w:w="0" w:type="dxa"/>
            <w:bottom w:w="0" w:type="dxa"/>
          </w:tblCellMar>
        </w:tblPrEx>
        <w:trPr>
          <w:cantSplit/>
          <w:trHeight w:hRule="exact" w:val="115"/>
          <w:tblHeader/>
          <w:jc w:val="center"/>
        </w:trPr>
        <w:tc>
          <w:tcPr>
            <w:tcW w:w="4257" w:type="dxa"/>
            <w:tcBorders>
              <w:top w:val="single" w:sz="12" w:space="0" w:color="auto"/>
            </w:tcBorders>
            <w:vAlign w:val="bottom"/>
          </w:tcPr>
          <w:p w:rsidR="00150E1D" w:rsidRPr="00150E1D" w:rsidRDefault="00150E1D" w:rsidP="00150E1D">
            <w:pPr>
              <w:pStyle w:val="SingleTxt"/>
              <w:spacing w:before="40" w:after="80" w:line="240" w:lineRule="exact"/>
              <w:ind w:left="72" w:right="144"/>
              <w:rPr>
                <w:sz w:val="16"/>
                <w:szCs w:val="24"/>
                <w:rtl/>
                <w:lang w:bidi="ar-EG"/>
              </w:rPr>
            </w:pPr>
          </w:p>
        </w:tc>
        <w:tc>
          <w:tcPr>
            <w:tcW w:w="3058" w:type="dxa"/>
            <w:tcBorders>
              <w:top w:val="single" w:sz="12" w:space="0" w:color="auto"/>
            </w:tcBorders>
            <w:vAlign w:val="bottom"/>
          </w:tcPr>
          <w:p w:rsidR="00150E1D" w:rsidRPr="00150E1D" w:rsidRDefault="00150E1D" w:rsidP="00150E1D">
            <w:pPr>
              <w:pStyle w:val="SingleTxt"/>
              <w:spacing w:before="40" w:after="80" w:line="240" w:lineRule="exact"/>
              <w:ind w:left="72" w:right="144"/>
              <w:rPr>
                <w:sz w:val="16"/>
                <w:szCs w:val="24"/>
                <w:rtl/>
                <w:lang w:bidi="ar-EG"/>
              </w:rPr>
            </w:pPr>
          </w:p>
        </w:tc>
      </w:tr>
      <w:tr w:rsidR="00150E1D" w:rsidRPr="00150E1D">
        <w:tblPrEx>
          <w:tblCellMar>
            <w:top w:w="0" w:type="dxa"/>
            <w:bottom w:w="0" w:type="dxa"/>
          </w:tblCellMar>
        </w:tblPrEx>
        <w:trPr>
          <w:cantSplit/>
          <w:jc w:val="center"/>
        </w:trPr>
        <w:tc>
          <w:tcPr>
            <w:tcW w:w="4257" w:type="dxa"/>
            <w:vAlign w:val="bottom"/>
          </w:tcPr>
          <w:p w:rsidR="00150E1D" w:rsidRPr="00150E1D" w:rsidRDefault="00150E1D" w:rsidP="00150E1D">
            <w:pPr>
              <w:pStyle w:val="SingleTxt"/>
              <w:spacing w:before="40" w:after="80" w:line="240" w:lineRule="exact"/>
              <w:ind w:left="72" w:right="144"/>
              <w:rPr>
                <w:sz w:val="16"/>
                <w:szCs w:val="24"/>
                <w:rtl/>
                <w:lang w:bidi="ar-EG"/>
              </w:rPr>
            </w:pPr>
            <w:r w:rsidRPr="00150E1D">
              <w:rPr>
                <w:sz w:val="16"/>
                <w:szCs w:val="24"/>
                <w:rtl/>
                <w:lang w:bidi="ar-EG"/>
              </w:rPr>
              <w:t>نسبة التغطية بجرعتين أو أكثر من لقاح التيتانوس للحوامل</w:t>
            </w:r>
          </w:p>
        </w:tc>
        <w:tc>
          <w:tcPr>
            <w:tcW w:w="3058" w:type="dxa"/>
            <w:shd w:val="clear" w:color="auto" w:fill="auto"/>
            <w:vAlign w:val="bottom"/>
          </w:tcPr>
          <w:p w:rsidR="00150E1D" w:rsidRPr="00150E1D" w:rsidRDefault="00150E1D" w:rsidP="00150E1D">
            <w:pPr>
              <w:pStyle w:val="SingleTxt"/>
              <w:spacing w:before="40" w:after="80" w:line="240" w:lineRule="exact"/>
              <w:ind w:left="72" w:right="144"/>
              <w:rPr>
                <w:sz w:val="16"/>
                <w:szCs w:val="24"/>
                <w:rtl/>
                <w:lang w:bidi="ar-EG"/>
              </w:rPr>
            </w:pPr>
            <w:r w:rsidRPr="00150E1D">
              <w:rPr>
                <w:sz w:val="16"/>
                <w:szCs w:val="24"/>
                <w:rtl/>
                <w:lang w:bidi="ar-EG"/>
              </w:rPr>
              <w:t xml:space="preserve">55.5 </w:t>
            </w:r>
            <w:r w:rsidR="008D0191" w:rsidRPr="008D0191">
              <w:rPr>
                <w:rFonts w:cs="Akhbar MT"/>
                <w:sz w:val="16"/>
                <w:szCs w:val="24"/>
                <w:rtl/>
                <w:lang w:bidi="ar-EG"/>
              </w:rPr>
              <w:t>%</w:t>
            </w:r>
          </w:p>
        </w:tc>
      </w:tr>
      <w:tr w:rsidR="00150E1D" w:rsidRPr="00150E1D">
        <w:tblPrEx>
          <w:tblCellMar>
            <w:top w:w="0" w:type="dxa"/>
            <w:bottom w:w="0" w:type="dxa"/>
          </w:tblCellMar>
        </w:tblPrEx>
        <w:trPr>
          <w:cantSplit/>
          <w:jc w:val="center"/>
        </w:trPr>
        <w:tc>
          <w:tcPr>
            <w:tcW w:w="4257" w:type="dxa"/>
            <w:tcBorders>
              <w:bottom w:val="single" w:sz="12" w:space="0" w:color="auto"/>
            </w:tcBorders>
            <w:shd w:val="clear" w:color="auto" w:fill="auto"/>
            <w:vAlign w:val="bottom"/>
          </w:tcPr>
          <w:p w:rsidR="00150E1D" w:rsidRPr="00150E1D" w:rsidRDefault="00150E1D" w:rsidP="00150E1D">
            <w:pPr>
              <w:pStyle w:val="SingleTxt"/>
              <w:spacing w:before="40" w:after="80" w:line="240" w:lineRule="exact"/>
              <w:ind w:left="72" w:right="144"/>
              <w:rPr>
                <w:sz w:val="16"/>
                <w:szCs w:val="24"/>
                <w:rtl/>
                <w:lang w:bidi="ar-EG"/>
              </w:rPr>
            </w:pPr>
            <w:r w:rsidRPr="00150E1D">
              <w:rPr>
                <w:sz w:val="16"/>
                <w:szCs w:val="24"/>
                <w:rtl/>
                <w:lang w:bidi="ar-EG"/>
              </w:rPr>
              <w:t>نسبة الأطفال المحميين عند الولادة ضد التيتانوس</w:t>
            </w:r>
          </w:p>
        </w:tc>
        <w:tc>
          <w:tcPr>
            <w:tcW w:w="3058" w:type="dxa"/>
            <w:tcBorders>
              <w:bottom w:val="single" w:sz="12" w:space="0" w:color="auto"/>
            </w:tcBorders>
            <w:shd w:val="clear" w:color="auto" w:fill="auto"/>
            <w:vAlign w:val="bottom"/>
          </w:tcPr>
          <w:p w:rsidR="00150E1D" w:rsidRPr="00150E1D" w:rsidRDefault="00150E1D" w:rsidP="00150E1D">
            <w:pPr>
              <w:pStyle w:val="SingleTxt"/>
              <w:spacing w:before="40" w:after="80" w:line="240" w:lineRule="exact"/>
              <w:ind w:left="72" w:right="144"/>
              <w:rPr>
                <w:sz w:val="16"/>
                <w:szCs w:val="24"/>
                <w:rtl/>
                <w:lang w:bidi="ar-EG"/>
              </w:rPr>
            </w:pPr>
            <w:r w:rsidRPr="00150E1D">
              <w:rPr>
                <w:sz w:val="16"/>
                <w:szCs w:val="24"/>
                <w:rtl/>
                <w:lang w:bidi="ar-EG"/>
              </w:rPr>
              <w:t xml:space="preserve">90.5 </w:t>
            </w:r>
            <w:r w:rsidR="008D0191" w:rsidRPr="008D0191">
              <w:rPr>
                <w:rFonts w:cs="Akhbar MT"/>
                <w:sz w:val="16"/>
                <w:szCs w:val="24"/>
                <w:rtl/>
                <w:lang w:bidi="ar-EG"/>
              </w:rPr>
              <w:t>%</w:t>
            </w:r>
          </w:p>
        </w:tc>
      </w:tr>
    </w:tbl>
    <w:p w:rsidR="007C1019" w:rsidRPr="007C1019" w:rsidRDefault="007C1019" w:rsidP="007C1019">
      <w:pPr>
        <w:pStyle w:val="SingleTxt"/>
        <w:spacing w:after="0" w:line="120" w:lineRule="exact"/>
        <w:rPr>
          <w:rFonts w:hint="cs"/>
          <w:sz w:val="10"/>
          <w:u w:val="double"/>
          <w:rtl/>
          <w:lang w:bidi="ar-BH"/>
        </w:rPr>
      </w:pPr>
    </w:p>
    <w:p w:rsidR="00150E1D" w:rsidRPr="007C1019" w:rsidRDefault="007C1019" w:rsidP="007C101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BH"/>
        </w:rPr>
      </w:pPr>
      <w:r>
        <w:rPr>
          <w:rFonts w:hint="cs"/>
          <w:rtl/>
          <w:lang w:bidi="ar-BH"/>
        </w:rPr>
        <w:tab/>
      </w:r>
      <w:r>
        <w:rPr>
          <w:rFonts w:hint="cs"/>
          <w:rtl/>
          <w:lang w:bidi="ar-BH"/>
        </w:rPr>
        <w:tab/>
      </w:r>
      <w:r>
        <w:rPr>
          <w:rFonts w:hint="cs"/>
          <w:i/>
          <w:iCs/>
          <w:rtl/>
          <w:lang w:bidi="ar-BH"/>
        </w:rPr>
        <w:t>المصدر:</w:t>
      </w:r>
      <w:r>
        <w:rPr>
          <w:rFonts w:hint="cs"/>
          <w:rtl/>
          <w:lang w:bidi="ar-BH"/>
        </w:rPr>
        <w:t xml:space="preserve"> وزارة الصحة.</w:t>
      </w:r>
    </w:p>
    <w:p w:rsidR="007C1019" w:rsidRPr="007C1019" w:rsidRDefault="007C1019" w:rsidP="007C1019">
      <w:pPr>
        <w:pStyle w:val="SingleTxt"/>
        <w:spacing w:after="0" w:line="120" w:lineRule="exact"/>
        <w:rPr>
          <w:rFonts w:hint="cs"/>
          <w:sz w:val="10"/>
          <w:u w:val="double"/>
          <w:rtl/>
          <w:lang w:bidi="ar-EG"/>
        </w:rPr>
      </w:pPr>
    </w:p>
    <w:p w:rsidR="007C1019" w:rsidRPr="007C1019" w:rsidRDefault="007C1019" w:rsidP="007C1019">
      <w:pPr>
        <w:pStyle w:val="SingleTxt"/>
        <w:spacing w:after="0" w:line="120" w:lineRule="exact"/>
        <w:rPr>
          <w:rFonts w:hint="cs"/>
          <w:sz w:val="10"/>
          <w:u w:val="double"/>
          <w:rtl/>
          <w:lang w:bidi="ar-EG"/>
        </w:rPr>
      </w:pPr>
    </w:p>
    <w:p w:rsidR="00DB2006" w:rsidRPr="00DB2006" w:rsidRDefault="00222173" w:rsidP="007C101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Pr>
          <w:rFonts w:hint="cs"/>
          <w:rtl/>
          <w:lang w:bidi="ar-BH"/>
        </w:rPr>
        <w:tab/>
      </w:r>
      <w:r w:rsidR="00DB2006" w:rsidRPr="00DB2006">
        <w:rPr>
          <w:rtl/>
          <w:lang w:bidi="ar-BH"/>
        </w:rPr>
        <w:t>الرضاعة الطبيعية وتطعيم الأطفال</w:t>
      </w:r>
      <w:r w:rsidR="00EC60A3">
        <w:rPr>
          <w:rtl/>
          <w:lang w:bidi="ar-BH"/>
        </w:rPr>
        <w:t>:</w:t>
      </w:r>
    </w:p>
    <w:p w:rsidR="00DB2006" w:rsidRPr="00DB2006" w:rsidRDefault="00222173" w:rsidP="00DB2006">
      <w:pPr>
        <w:pStyle w:val="SingleTxt"/>
        <w:rPr>
          <w:rtl/>
          <w:lang w:bidi="ar-EG"/>
        </w:rPr>
      </w:pPr>
      <w:r>
        <w:rPr>
          <w:rFonts w:hint="cs"/>
          <w:rtl/>
          <w:lang w:bidi="ar-EG"/>
        </w:rPr>
        <w:t xml:space="preserve">264 -  </w:t>
      </w:r>
      <w:r w:rsidR="00DB2006" w:rsidRPr="00DB2006">
        <w:rPr>
          <w:rtl/>
          <w:lang w:bidi="ar-EG"/>
        </w:rPr>
        <w:t>إيماناً بأن الرضاعة الطبيعية هي أفضل مصادر التغذية للأطفال الرضع، فقد تم منذ عام 1993م تطبيق مشروع المستشفيات الصديقة للأطفال في جميع المستشفيات والمراكز الصحية بوزارة الصحة والتي تقدم ما يقارب 78</w:t>
      </w:r>
      <w:r w:rsidR="008D0191" w:rsidRPr="008D0191">
        <w:rPr>
          <w:rFonts w:cs="Akhbar MT"/>
          <w:rtl/>
          <w:lang w:bidi="ar-EG"/>
        </w:rPr>
        <w:t>%</w:t>
      </w:r>
      <w:r w:rsidR="00DB2006" w:rsidRPr="00DB2006">
        <w:rPr>
          <w:rtl/>
          <w:lang w:bidi="ar-EG"/>
        </w:rPr>
        <w:t xml:space="preserve"> من خدمات رعاية الحوامل والولادة في البلاد.</w:t>
      </w:r>
      <w:r w:rsidR="00A13B4D">
        <w:rPr>
          <w:rtl/>
          <w:lang w:bidi="ar-EG"/>
        </w:rPr>
        <w:t xml:space="preserve"> </w:t>
      </w:r>
      <w:r w:rsidR="00DB2006" w:rsidRPr="00DB2006">
        <w:rPr>
          <w:rtl/>
          <w:lang w:bidi="ar-EG"/>
        </w:rPr>
        <w:t>فقد تم تكوين لجنة وزارية لتطبيق المشروع تتضمن في عضويتها عدد من المختصين في الوزارة إلى جانب ممثلين من مستش</w:t>
      </w:r>
      <w:r w:rsidR="00A652F4">
        <w:rPr>
          <w:rtl/>
          <w:lang w:bidi="ar-EG"/>
        </w:rPr>
        <w:t xml:space="preserve">في </w:t>
      </w:r>
      <w:r w:rsidR="00DB2006" w:rsidRPr="00DB2006">
        <w:rPr>
          <w:rtl/>
          <w:lang w:bidi="ar-EG"/>
        </w:rPr>
        <w:t>قوة الدفاع.</w:t>
      </w:r>
    </w:p>
    <w:p w:rsidR="00222173" w:rsidRPr="000D5A5B" w:rsidRDefault="00222173" w:rsidP="00222173">
      <w:pPr>
        <w:framePr w:w="9792" w:h="432" w:hSpace="187" w:wrap="around" w:hAnchor="page" w:x="1196" w:yAlign="bottom"/>
        <w:spacing w:line="240" w:lineRule="auto"/>
        <w:rPr>
          <w:szCs w:val="10"/>
          <w:rtl/>
        </w:rPr>
      </w:pPr>
    </w:p>
    <w:p w:rsidR="00222173" w:rsidRPr="000D5A5B" w:rsidRDefault="00222173" w:rsidP="00222173">
      <w:pPr>
        <w:framePr w:w="9792" w:h="432" w:hSpace="187" w:wrap="around" w:hAnchor="page" w:x="1196" w:yAlign="bottom"/>
        <w:spacing w:line="240" w:lineRule="auto"/>
        <w:rPr>
          <w:szCs w:val="6"/>
          <w:rtl/>
        </w:rPr>
      </w:pPr>
    </w:p>
    <w:p w:rsidR="00222173" w:rsidRPr="00222173" w:rsidRDefault="00222173" w:rsidP="00222173">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60" style="position:absolute;left:0;text-align:left;z-index:32" from="396pt,-1pt" to="468pt,-1pt">
            <w10:wrap anchorx="page"/>
          </v:line>
        </w:pict>
      </w:r>
      <w:r>
        <w:rPr>
          <w:rFonts w:hint="cs"/>
          <w:sz w:val="17"/>
          <w:szCs w:val="26"/>
          <w:rtl/>
        </w:rPr>
        <w:tab/>
        <w:t>•</w:t>
      </w:r>
      <w:r>
        <w:rPr>
          <w:rFonts w:hint="cs"/>
          <w:sz w:val="17"/>
          <w:szCs w:val="26"/>
          <w:rtl/>
        </w:rPr>
        <w:tab/>
      </w:r>
      <w:r>
        <w:rPr>
          <w:rFonts w:hint="cs"/>
          <w:i/>
          <w:iCs/>
          <w:sz w:val="17"/>
          <w:szCs w:val="26"/>
          <w:rtl/>
        </w:rPr>
        <w:t xml:space="preserve">المصدر: </w:t>
      </w:r>
      <w:r>
        <w:rPr>
          <w:rFonts w:hint="cs"/>
          <w:sz w:val="17"/>
          <w:szCs w:val="26"/>
          <w:rtl/>
        </w:rPr>
        <w:t>وزارة الصحة.</w:t>
      </w:r>
    </w:p>
    <w:p w:rsidR="00DB2006" w:rsidRPr="00DB2006" w:rsidRDefault="00222173" w:rsidP="00222173">
      <w:pPr>
        <w:pStyle w:val="SingleTxt"/>
        <w:rPr>
          <w:rtl/>
          <w:lang w:bidi="ar-EG"/>
        </w:rPr>
      </w:pPr>
      <w:r>
        <w:rPr>
          <w:rFonts w:hint="cs"/>
          <w:rtl/>
          <w:lang w:bidi="ar-EG"/>
        </w:rPr>
        <w:tab/>
        <w:t>•</w:t>
      </w:r>
      <w:r w:rsidR="00DB2006" w:rsidRPr="00DB2006">
        <w:rPr>
          <w:rtl/>
          <w:lang w:bidi="ar-EG"/>
        </w:rPr>
        <w:t>وبالنسبة لمعدلات الرضاعة، وفقاً لبيانات الدراسة التي أجراها قسم التغذية بوزارة الصحة</w:t>
      </w:r>
      <w:r>
        <w:rPr>
          <w:rFonts w:hint="cs"/>
          <w:rtl/>
          <w:lang w:bidi="ar-EG"/>
        </w:rPr>
        <w:t xml:space="preserve"> </w:t>
      </w:r>
      <w:r w:rsidR="00DB2006" w:rsidRPr="00DB2006">
        <w:rPr>
          <w:rtl/>
          <w:lang w:bidi="ar-EG"/>
        </w:rPr>
        <w:t>(2002</w:t>
      </w:r>
      <w:r w:rsidR="00DB2006" w:rsidRPr="00DB2006">
        <w:rPr>
          <w:rFonts w:hint="cs"/>
          <w:rtl/>
          <w:lang w:bidi="ar-EG"/>
        </w:rPr>
        <w:t>م</w:t>
      </w:r>
      <w:r w:rsidR="00DB2006" w:rsidRPr="00DB2006">
        <w:rPr>
          <w:rtl/>
          <w:lang w:bidi="ar-EG"/>
        </w:rPr>
        <w:t>) لتقييم الرضاعة الطبيعية في البلاد فقد تبين بأن معدل انتشار الرضاعة الطبيعية يصل إلى 95.1</w:t>
      </w:r>
      <w:r w:rsidR="008D0191" w:rsidRPr="008D0191">
        <w:rPr>
          <w:rFonts w:cs="Akhbar MT"/>
          <w:rtl/>
          <w:lang w:bidi="ar-EG"/>
        </w:rPr>
        <w:t>%</w:t>
      </w:r>
      <w:r w:rsidR="00DB2006" w:rsidRPr="00DB2006">
        <w:rPr>
          <w:rtl/>
          <w:lang w:bidi="ar-EG"/>
        </w:rPr>
        <w:t xml:space="preserve"> ويبلغ متوسط فترة </w:t>
      </w:r>
      <w:r>
        <w:rPr>
          <w:rtl/>
          <w:lang w:bidi="ar-EG"/>
        </w:rPr>
        <w:t>الرضاعة ما بين 5.4-7.6 شهور ولا</w:t>
      </w:r>
      <w:r>
        <w:rPr>
          <w:rFonts w:hint="cs"/>
          <w:rtl/>
          <w:lang w:bidi="ar-EG"/>
        </w:rPr>
        <w:t> </w:t>
      </w:r>
      <w:r w:rsidR="00DB2006" w:rsidRPr="00DB2006">
        <w:rPr>
          <w:rtl/>
          <w:lang w:bidi="ar-EG"/>
        </w:rPr>
        <w:t>تتعدى نسبة الرضاعة الطبيعية المطلقة (دون إضافة أي غذاء أو سوائل بما فيه الماء) 10</w:t>
      </w:r>
      <w:r w:rsidR="008D0191" w:rsidRPr="008D0191">
        <w:rPr>
          <w:rFonts w:cs="Akhbar MT"/>
          <w:rtl/>
          <w:lang w:bidi="ar-EG"/>
        </w:rPr>
        <w:t>%</w:t>
      </w:r>
      <w:r w:rsidR="00DB2006" w:rsidRPr="00DB2006">
        <w:rPr>
          <w:rtl/>
          <w:lang w:bidi="ar-EG"/>
        </w:rPr>
        <w:t xml:space="preserve"> ويعتبر هذا المعدل منخفضاً مما يستدعي تكثيف البرامج التثقيفية التغذوية، فما زال المجتمع البحريني يعتقد بأن الماء للأطفال الرضع في الأشهر الأولى ضروري. أما عن جانب التمييز فلا توجد أي ف</w:t>
      </w:r>
      <w:r w:rsidR="00DB2006" w:rsidRPr="00DB2006">
        <w:rPr>
          <w:rFonts w:hint="cs"/>
          <w:rtl/>
          <w:lang w:bidi="ar-EG"/>
        </w:rPr>
        <w:t>رو</w:t>
      </w:r>
      <w:r w:rsidR="00DB2006" w:rsidRPr="00DB2006">
        <w:rPr>
          <w:rtl/>
          <w:lang w:bidi="ar-EG"/>
        </w:rPr>
        <w:t>قات ما بين إرضاع الأطفال الذكور عن الإناث.</w:t>
      </w:r>
    </w:p>
    <w:p w:rsidR="00DB2006" w:rsidRPr="00DB2006" w:rsidRDefault="00222173" w:rsidP="00222173">
      <w:pPr>
        <w:pStyle w:val="SingleTxt"/>
        <w:rPr>
          <w:rtl/>
          <w:lang w:bidi="ar-EG"/>
        </w:rPr>
      </w:pPr>
      <w:r>
        <w:rPr>
          <w:rFonts w:hint="cs"/>
          <w:rtl/>
          <w:lang w:bidi="ar-EG"/>
        </w:rPr>
        <w:tab/>
        <w:t>•</w:t>
      </w:r>
      <w:r w:rsidR="00DB2006" w:rsidRPr="00DB2006">
        <w:rPr>
          <w:rtl/>
          <w:lang w:bidi="ar-EG"/>
        </w:rPr>
        <w:t>وبناء على بيانات دراسة أخرى، (المسح الميداني متعدد المؤشرات (</w:t>
      </w:r>
      <w:r w:rsidR="00DB2006" w:rsidRPr="00DB2006">
        <w:t>MICS</w:t>
      </w:r>
      <w:r w:rsidR="00DB2006" w:rsidRPr="00DB2006">
        <w:rPr>
          <w:rtl/>
          <w:lang w:bidi="ar-EG"/>
        </w:rPr>
        <w:t>))، والتي أجريت في عام 2000م، فقد تبين بأن 64.3</w:t>
      </w:r>
      <w:r w:rsidR="008D0191" w:rsidRPr="008D0191">
        <w:rPr>
          <w:rFonts w:cs="Akhbar MT"/>
          <w:rtl/>
          <w:lang w:bidi="ar-EG"/>
        </w:rPr>
        <w:t>%</w:t>
      </w:r>
      <w:r w:rsidR="00DB2006" w:rsidRPr="00DB2006">
        <w:rPr>
          <w:rtl/>
          <w:lang w:bidi="ar-EG"/>
        </w:rPr>
        <w:t xml:space="preserve"> من أطفال العينة قد استمروا على الرضاعة الطبيعية حتى نهاية العام الأول من العمر و22.7</w:t>
      </w:r>
      <w:r w:rsidR="008D0191" w:rsidRPr="008D0191">
        <w:rPr>
          <w:rFonts w:cs="Akhbar MT"/>
          <w:rtl/>
          <w:lang w:bidi="ar-EG"/>
        </w:rPr>
        <w:t>%</w:t>
      </w:r>
      <w:r w:rsidR="00DB2006" w:rsidRPr="00DB2006">
        <w:rPr>
          <w:rtl/>
          <w:lang w:bidi="ar-EG"/>
        </w:rPr>
        <w:t xml:space="preserve"> حتى نهاية العام الثاني، أما عن معدل الأطفال الذين بلغوا من العمر 6-9 شهور والذين تم إعطائهم الأغذية التكميلية وفقاً لتوصيات منظمة الصحة العالمية فقد وصل إلى 59</w:t>
      </w:r>
      <w:r w:rsidR="008D0191" w:rsidRPr="008D0191">
        <w:rPr>
          <w:rFonts w:cs="Akhbar MT"/>
          <w:rtl/>
          <w:lang w:bidi="ar-EG"/>
        </w:rPr>
        <w:t>%</w:t>
      </w:r>
      <w:r w:rsidR="00DB2006" w:rsidRPr="00DB2006">
        <w:rPr>
          <w:rtl/>
          <w:lang w:bidi="ar-EG"/>
        </w:rPr>
        <w:t>.</w:t>
      </w:r>
    </w:p>
    <w:p w:rsidR="00DB2006" w:rsidRPr="00DB2006" w:rsidRDefault="00222173" w:rsidP="00DB2006">
      <w:pPr>
        <w:pStyle w:val="SingleTxt"/>
        <w:rPr>
          <w:rFonts w:hint="cs"/>
          <w:rtl/>
          <w:lang w:bidi="ar-EG"/>
        </w:rPr>
      </w:pPr>
      <w:r>
        <w:rPr>
          <w:rFonts w:hint="cs"/>
          <w:rtl/>
          <w:lang w:bidi="ar-EG"/>
        </w:rPr>
        <w:t xml:space="preserve">265 -  </w:t>
      </w:r>
      <w:r w:rsidR="00DB2006" w:rsidRPr="00DB2006">
        <w:rPr>
          <w:rtl/>
          <w:lang w:bidi="ar-EG"/>
        </w:rPr>
        <w:t>وبالنسبة لتطعيم الأطفال، فقد بدأت التطعيمات في البحرين منذ عام 1956</w:t>
      </w:r>
      <w:r w:rsidR="00DB2006" w:rsidRPr="00DB2006">
        <w:rPr>
          <w:rFonts w:hint="cs"/>
          <w:rtl/>
          <w:lang w:bidi="ar-EG"/>
        </w:rPr>
        <w:t xml:space="preserve">م </w:t>
      </w:r>
      <w:r w:rsidR="00DB2006" w:rsidRPr="00DB2006">
        <w:rPr>
          <w:rtl/>
          <w:lang w:bidi="ar-EG"/>
        </w:rPr>
        <w:t>بالتطعيم ضد الدرن وفي عام 1957</w:t>
      </w:r>
      <w:r w:rsidR="00DB2006" w:rsidRPr="00DB2006">
        <w:rPr>
          <w:rFonts w:hint="cs"/>
          <w:rtl/>
          <w:lang w:bidi="ar-EG"/>
        </w:rPr>
        <w:t xml:space="preserve">م </w:t>
      </w:r>
      <w:r w:rsidR="00DB2006" w:rsidRPr="00DB2006">
        <w:rPr>
          <w:rtl/>
          <w:lang w:bidi="ar-EG"/>
        </w:rPr>
        <w:t xml:space="preserve">أعطى التطعيم الثلاثي الدفتيريا (الخناق) </w:t>
      </w:r>
      <w:r w:rsidR="00BB28CB">
        <w:rPr>
          <w:rtl/>
          <w:lang w:bidi="ar-EG"/>
        </w:rPr>
        <w:t>/</w:t>
      </w:r>
      <w:r w:rsidR="00DB2006" w:rsidRPr="00DB2006">
        <w:rPr>
          <w:rtl/>
          <w:lang w:bidi="ar-EG"/>
        </w:rPr>
        <w:t>التيتنوس (الكزاز)</w:t>
      </w:r>
      <w:r w:rsidR="00BB28CB">
        <w:rPr>
          <w:rtl/>
          <w:lang w:bidi="ar-EG"/>
        </w:rPr>
        <w:t>/</w:t>
      </w:r>
      <w:r w:rsidR="00DB2006" w:rsidRPr="00DB2006">
        <w:rPr>
          <w:rtl/>
          <w:lang w:bidi="ar-EG"/>
        </w:rPr>
        <w:t>السعال الديكي (الشاهوق)،</w:t>
      </w:r>
      <w:r w:rsidR="00DB2006" w:rsidRPr="00DB2006">
        <w:rPr>
          <w:rFonts w:hint="cs"/>
          <w:rtl/>
          <w:lang w:bidi="ar-EG"/>
        </w:rPr>
        <w:t xml:space="preserve"> </w:t>
      </w:r>
      <w:r w:rsidR="00DB2006" w:rsidRPr="00DB2006">
        <w:rPr>
          <w:rtl/>
          <w:lang w:bidi="ar-EG"/>
        </w:rPr>
        <w:t>ومن ثم بدأت الحملة الوطنية في عام 1974</w:t>
      </w:r>
      <w:r w:rsidR="00DB2006" w:rsidRPr="00DB2006">
        <w:rPr>
          <w:rFonts w:hint="cs"/>
          <w:rtl/>
          <w:lang w:bidi="ar-EG"/>
        </w:rPr>
        <w:t>م</w:t>
      </w:r>
      <w:r w:rsidR="00DB2006" w:rsidRPr="00DB2006">
        <w:rPr>
          <w:rtl/>
          <w:lang w:bidi="ar-EG"/>
        </w:rPr>
        <w:t xml:space="preserve"> ووضعت بناء على التوصيات العالمية للتطعيم.</w:t>
      </w:r>
    </w:p>
    <w:p w:rsidR="00DB2006" w:rsidRPr="00DB2006" w:rsidRDefault="001923B8" w:rsidP="00DB2006">
      <w:pPr>
        <w:pStyle w:val="SingleTxt"/>
        <w:rPr>
          <w:rtl/>
          <w:lang w:bidi="ar-EG"/>
        </w:rPr>
      </w:pPr>
      <w:r>
        <w:rPr>
          <w:rFonts w:hint="cs"/>
          <w:rtl/>
          <w:lang w:bidi="ar-EG"/>
        </w:rPr>
        <w:tab/>
      </w:r>
      <w:r w:rsidR="00DB2006" w:rsidRPr="00DB2006">
        <w:rPr>
          <w:rtl/>
          <w:lang w:bidi="ar-EG"/>
        </w:rPr>
        <w:t>بلغت نسبة التغطية بالتحصين للرضع والأطفال في عام 2002</w:t>
      </w:r>
      <w:r w:rsidR="00DB2006" w:rsidRPr="00DB2006">
        <w:rPr>
          <w:rFonts w:hint="cs"/>
          <w:rtl/>
          <w:lang w:bidi="ar-EG"/>
        </w:rPr>
        <w:t>م</w:t>
      </w:r>
      <w:r w:rsidR="00DB2006" w:rsidRPr="00DB2006">
        <w:rPr>
          <w:rtl/>
          <w:lang w:bidi="ar-EG"/>
        </w:rPr>
        <w:t xml:space="preserve"> كالتالي:</w:t>
      </w:r>
    </w:p>
    <w:p w:rsidR="00DB2006" w:rsidRPr="00DB2006" w:rsidRDefault="001923B8" w:rsidP="001923B8">
      <w:pPr>
        <w:pStyle w:val="SingleTxt"/>
        <w:rPr>
          <w:rtl/>
          <w:lang w:bidi="ar-EG"/>
        </w:rPr>
      </w:pPr>
      <w:r>
        <w:rPr>
          <w:rFonts w:hint="cs"/>
          <w:rtl/>
          <w:lang w:bidi="ar-EG"/>
        </w:rPr>
        <w:tab/>
        <w:t>•</w:t>
      </w:r>
      <w:r w:rsidR="00DB2006" w:rsidRPr="00DB2006">
        <w:rPr>
          <w:rtl/>
          <w:lang w:bidi="ar-EG"/>
        </w:rPr>
        <w:t xml:space="preserve">ضد التطعيم الثلاثي </w:t>
      </w:r>
      <w:r w:rsidR="000B5DE0">
        <w:rPr>
          <w:rtl/>
          <w:lang w:bidi="ar-EG"/>
        </w:rPr>
        <w:t>(</w:t>
      </w:r>
      <w:r w:rsidR="00DB2006" w:rsidRPr="00DB2006">
        <w:rPr>
          <w:rtl/>
          <w:lang w:bidi="ar-EG"/>
        </w:rPr>
        <w:t xml:space="preserve">الدفتيريا </w:t>
      </w:r>
      <w:r w:rsidR="00BB28CB">
        <w:rPr>
          <w:rtl/>
          <w:lang w:bidi="ar-EG"/>
        </w:rPr>
        <w:t>/</w:t>
      </w:r>
      <w:r w:rsidR="00DB2006" w:rsidRPr="00DB2006">
        <w:rPr>
          <w:rtl/>
          <w:lang w:bidi="ar-EG"/>
        </w:rPr>
        <w:t xml:space="preserve">التيتنوس </w:t>
      </w:r>
      <w:r w:rsidR="00BB28CB">
        <w:rPr>
          <w:rtl/>
          <w:lang w:bidi="ar-EG"/>
        </w:rPr>
        <w:t>/</w:t>
      </w:r>
      <w:r w:rsidR="00DB2006" w:rsidRPr="00DB2006">
        <w:rPr>
          <w:rtl/>
          <w:lang w:bidi="ar-EG"/>
        </w:rPr>
        <w:t>السعال الديكي) وشلل الاطفال حوالي 97.3</w:t>
      </w:r>
      <w:r w:rsidR="008D0191" w:rsidRPr="008D0191">
        <w:rPr>
          <w:rFonts w:cs="Akhbar MT"/>
          <w:rtl/>
          <w:lang w:bidi="ar-EG"/>
        </w:rPr>
        <w:t>%</w:t>
      </w:r>
      <w:r w:rsidR="00DB2006" w:rsidRPr="00DB2006">
        <w:rPr>
          <w:rtl/>
          <w:lang w:bidi="ar-EG"/>
        </w:rPr>
        <w:t xml:space="preserve">، وضد اللقاح الثلاثي (الحصبة </w:t>
      </w:r>
      <w:r w:rsidR="00BB28CB">
        <w:rPr>
          <w:rtl/>
          <w:lang w:bidi="ar-EG"/>
        </w:rPr>
        <w:t>/</w:t>
      </w:r>
      <w:r w:rsidR="00DB2006" w:rsidRPr="00DB2006">
        <w:rPr>
          <w:rtl/>
          <w:lang w:bidi="ar-EG"/>
        </w:rPr>
        <w:t xml:space="preserve">الحصبة الألمانية </w:t>
      </w:r>
      <w:r w:rsidR="00BB28CB">
        <w:rPr>
          <w:rtl/>
          <w:lang w:bidi="ar-EG"/>
        </w:rPr>
        <w:t>/</w:t>
      </w:r>
      <w:r w:rsidR="00DB2006" w:rsidRPr="00DB2006">
        <w:rPr>
          <w:rtl/>
          <w:lang w:bidi="ar-EG"/>
        </w:rPr>
        <w:t>النكاف) حوالي 100</w:t>
      </w:r>
      <w:r w:rsidR="008D0191" w:rsidRPr="008D0191">
        <w:rPr>
          <w:rFonts w:cs="Akhbar MT"/>
          <w:rtl/>
          <w:lang w:bidi="ar-EG"/>
        </w:rPr>
        <w:t>%</w:t>
      </w:r>
      <w:r w:rsidR="00DB2006" w:rsidRPr="00DB2006">
        <w:rPr>
          <w:rtl/>
          <w:lang w:bidi="ar-EG"/>
        </w:rPr>
        <w:t xml:space="preserve"> للجرعة الأولى و99.5</w:t>
      </w:r>
      <w:r w:rsidR="008D0191" w:rsidRPr="008D0191">
        <w:rPr>
          <w:rFonts w:cs="Akhbar MT"/>
          <w:rtl/>
          <w:lang w:bidi="ar-EG"/>
        </w:rPr>
        <w:t>%</w:t>
      </w:r>
      <w:r w:rsidR="00DB2006" w:rsidRPr="00DB2006">
        <w:rPr>
          <w:rtl/>
          <w:lang w:bidi="ar-EG"/>
        </w:rPr>
        <w:t xml:space="preserve"> للجرعة الثانية، أما بالنسبة للجرعة الثالثة من التهاب الكبد الوبائي (ب) بلغت 98</w:t>
      </w:r>
      <w:r w:rsidR="008D0191" w:rsidRPr="008D0191">
        <w:rPr>
          <w:rFonts w:cs="Akhbar MT"/>
          <w:rtl/>
          <w:lang w:bidi="ar-EG"/>
        </w:rPr>
        <w:t>%</w:t>
      </w:r>
      <w:r w:rsidR="00DB2006" w:rsidRPr="00DB2006">
        <w:rPr>
          <w:rtl/>
          <w:lang w:bidi="ar-EG"/>
        </w:rPr>
        <w:t>، والجرعة الثالثة من هيموفيلس الانفلونزا المستديمة النزلية (ب) 97.2</w:t>
      </w:r>
      <w:r w:rsidR="008D0191" w:rsidRPr="008D0191">
        <w:rPr>
          <w:rFonts w:cs="Akhbar MT"/>
          <w:rtl/>
          <w:lang w:bidi="ar-EG"/>
        </w:rPr>
        <w:t>%</w:t>
      </w:r>
      <w:r w:rsidR="00DB2006" w:rsidRPr="00DB2006">
        <w:rPr>
          <w:rtl/>
          <w:lang w:bidi="ar-EG"/>
        </w:rPr>
        <w:t>.</w:t>
      </w:r>
    </w:p>
    <w:p w:rsidR="00DB2006" w:rsidRPr="00DB2006" w:rsidRDefault="00DB2006" w:rsidP="00DB2006">
      <w:pPr>
        <w:pStyle w:val="SingleTxt"/>
        <w:rPr>
          <w:rFonts w:hint="cs"/>
          <w:rtl/>
          <w:lang w:bidi="ar-EG"/>
        </w:rPr>
      </w:pPr>
      <w:r w:rsidRPr="00DB2006">
        <w:rPr>
          <w:rtl/>
          <w:lang w:bidi="ar-EG"/>
        </w:rPr>
        <w:t>وتجدر الإشارة هنا إلى أنه لا توجد فروقات بين الجنسيين في التطعيمات. وعادة ما تعطى التطعيمات إما في المراكز الصحية أو المستشفيات ا</w:t>
      </w:r>
      <w:r w:rsidR="005C2DFF">
        <w:rPr>
          <w:rtl/>
          <w:lang w:bidi="ar-EG"/>
        </w:rPr>
        <w:t>لحكومية أو المستشفيات الخاصة أو</w:t>
      </w:r>
      <w:r w:rsidR="005C2DFF">
        <w:rPr>
          <w:rFonts w:hint="cs"/>
          <w:rtl/>
          <w:lang w:bidi="ar-EG"/>
        </w:rPr>
        <w:t> </w:t>
      </w:r>
      <w:r w:rsidRPr="00DB2006">
        <w:rPr>
          <w:rtl/>
          <w:lang w:bidi="ar-EG"/>
        </w:rPr>
        <w:t>العيادات الخاصة.</w:t>
      </w:r>
    </w:p>
    <w:p w:rsidR="00DB2006" w:rsidRPr="00DB2006" w:rsidRDefault="001923B8" w:rsidP="001923B8">
      <w:pPr>
        <w:pStyle w:val="SingleTxt"/>
        <w:rPr>
          <w:rFonts w:hint="cs"/>
          <w:rtl/>
          <w:lang w:bidi="ar-EG"/>
        </w:rPr>
      </w:pPr>
      <w:r>
        <w:rPr>
          <w:rFonts w:hint="cs"/>
          <w:rtl/>
          <w:lang w:bidi="ar-BH"/>
        </w:rPr>
        <w:t xml:space="preserve">266 -  </w:t>
      </w:r>
      <w:r>
        <w:rPr>
          <w:rFonts w:hint="cs"/>
          <w:rtl/>
          <w:lang w:bidi="ar-EG"/>
        </w:rPr>
        <w:t>•</w:t>
      </w:r>
      <w:r w:rsidR="00DB2006" w:rsidRPr="00DB2006">
        <w:rPr>
          <w:rtl/>
          <w:lang w:bidi="ar-EG"/>
        </w:rPr>
        <w:t>وبناء على إحصائيات قسم الصحة العامة والأمراض المعدية في وزارة الصحة، فانه لم يتم تسجيل أي من الأمراض المعدية مثل الدفتيريا، السعال الديكي، الكزاز الوليدي، والغير وليدي وشلل الأطفال في السنوات الخمس الماضية.</w:t>
      </w:r>
      <w:r w:rsidR="00A13B4D">
        <w:rPr>
          <w:rtl/>
          <w:lang w:bidi="ar-EG"/>
        </w:rPr>
        <w:t xml:space="preserve"> </w:t>
      </w:r>
      <w:r w:rsidR="00DB2006" w:rsidRPr="00DB2006">
        <w:rPr>
          <w:rtl/>
          <w:lang w:bidi="ar-EG"/>
        </w:rPr>
        <w:t>وبلغت نسبة الإصابة بالحصبة 1.7 لكل مائة ألف من السكان</w:t>
      </w:r>
      <w:r w:rsidR="00DB2006" w:rsidRPr="00DB2006">
        <w:rPr>
          <w:rFonts w:hint="cs"/>
          <w:rtl/>
          <w:lang w:bidi="ar-EG"/>
        </w:rPr>
        <w:t>.</w:t>
      </w:r>
    </w:p>
    <w:p w:rsidR="007C7E36" w:rsidRPr="004528C7" w:rsidRDefault="007C7E36" w:rsidP="007C7E36">
      <w:pPr>
        <w:framePr w:w="9792" w:h="432" w:hSpace="187" w:wrap="around" w:hAnchor="page" w:x="1196" w:yAlign="bottom"/>
        <w:spacing w:line="240" w:lineRule="auto"/>
        <w:rPr>
          <w:szCs w:val="10"/>
          <w:rtl/>
        </w:rPr>
      </w:pPr>
    </w:p>
    <w:p w:rsidR="007C7E36" w:rsidRPr="004528C7" w:rsidRDefault="007C7E36" w:rsidP="007C7E36">
      <w:pPr>
        <w:framePr w:w="9792" w:h="432" w:hSpace="187" w:wrap="around" w:hAnchor="page" w:x="1196" w:yAlign="bottom"/>
        <w:spacing w:line="240" w:lineRule="auto"/>
        <w:rPr>
          <w:szCs w:val="6"/>
          <w:rtl/>
        </w:rPr>
      </w:pPr>
    </w:p>
    <w:p w:rsidR="007C7E36" w:rsidRPr="007C7E36" w:rsidRDefault="007C7E36" w:rsidP="007C7E36">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61" style="position:absolute;left:0;text-align:left;z-index:33" from="396pt,-1pt" to="468pt,-1pt">
            <w10:wrap anchorx="page"/>
          </v:line>
        </w:pict>
      </w:r>
      <w:r>
        <w:rPr>
          <w:rFonts w:hint="cs"/>
          <w:sz w:val="17"/>
          <w:szCs w:val="26"/>
          <w:rtl/>
        </w:rPr>
        <w:tab/>
        <w:t>•</w:t>
      </w:r>
      <w:r>
        <w:rPr>
          <w:rFonts w:hint="cs"/>
          <w:sz w:val="17"/>
          <w:szCs w:val="26"/>
          <w:rtl/>
        </w:rPr>
        <w:tab/>
      </w:r>
      <w:r>
        <w:rPr>
          <w:rFonts w:hint="cs"/>
          <w:i/>
          <w:iCs/>
          <w:sz w:val="17"/>
          <w:szCs w:val="26"/>
          <w:rtl/>
        </w:rPr>
        <w:t>المصدر:</w:t>
      </w:r>
      <w:r>
        <w:rPr>
          <w:rFonts w:hint="cs"/>
          <w:sz w:val="17"/>
          <w:szCs w:val="26"/>
          <w:rtl/>
        </w:rPr>
        <w:t xml:space="preserve"> وزارة الصحة.</w:t>
      </w:r>
    </w:p>
    <w:p w:rsidR="00DB2006" w:rsidRPr="00DB2006" w:rsidRDefault="001923B8" w:rsidP="001923B8">
      <w:pPr>
        <w:pStyle w:val="SingleTxt"/>
        <w:rPr>
          <w:rFonts w:hint="cs"/>
          <w:rtl/>
          <w:lang w:bidi="ar-EG"/>
        </w:rPr>
      </w:pPr>
      <w:r>
        <w:rPr>
          <w:rFonts w:hint="cs"/>
          <w:rtl/>
          <w:lang w:bidi="ar-EG"/>
        </w:rPr>
        <w:tab/>
        <w:t>•</w:t>
      </w:r>
      <w:r w:rsidR="00DB2006" w:rsidRPr="00DB2006">
        <w:rPr>
          <w:rtl/>
          <w:lang w:bidi="ar-EG"/>
        </w:rPr>
        <w:t>وتقوم وزارة الصحة بالتعاون مع وزارة التربية والتعليم والجمعية البحرينية لأمراض الدم الوراثية ولسنوات متتالية بإجراء الفحوصات الدورية للطلبة والطالبات في الصف الثاني ثانوي لاكتشاف أمراض الدم الوراثية ورفع مستوى الوعي لديهم بمثل هذه الأمراض وذلك من اجل تمكينهم لأخذ القرارات الهامة في حياتهم من حيث الارتباط والزواج، وقد وصل معدل الإصابة بمرض الأنيميا المنجلية بين الطلبة في عام 2002م إلى 3.3</w:t>
      </w:r>
      <w:r w:rsidR="008D0191" w:rsidRPr="008D0191">
        <w:rPr>
          <w:rFonts w:cs="Akhbar MT"/>
          <w:rtl/>
          <w:lang w:bidi="ar-EG"/>
        </w:rPr>
        <w:t>%</w:t>
      </w:r>
      <w:r w:rsidR="00DB2006" w:rsidRPr="00DB2006">
        <w:rPr>
          <w:rtl/>
          <w:lang w:bidi="ar-EG"/>
        </w:rPr>
        <w:t xml:space="preserve"> ومعدل حاملي الثلاسيميا إلى 13.8</w:t>
      </w:r>
      <w:r w:rsidR="008D0191" w:rsidRPr="008D0191">
        <w:rPr>
          <w:rFonts w:cs="Akhbar MT"/>
          <w:rtl/>
          <w:lang w:bidi="ar-EG"/>
        </w:rPr>
        <w:t>%</w:t>
      </w:r>
      <w:r w:rsidR="00DB2006" w:rsidRPr="00DB2006">
        <w:rPr>
          <w:rtl/>
          <w:lang w:bidi="ar-EG"/>
        </w:rPr>
        <w:t>.</w:t>
      </w:r>
    </w:p>
    <w:p w:rsidR="007A6F12" w:rsidRPr="007A6F12" w:rsidRDefault="007A6F12" w:rsidP="007A6F1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BH"/>
        </w:rPr>
      </w:pPr>
    </w:p>
    <w:p w:rsidR="00DB2006" w:rsidRPr="00DB2006" w:rsidRDefault="007A6F12" w:rsidP="007A6F1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ثانياً</w:t>
      </w:r>
      <w:r w:rsidR="001923B8">
        <w:rPr>
          <w:rFonts w:hint="cs"/>
          <w:rtl/>
          <w:lang w:bidi="ar-BH"/>
        </w:rPr>
        <w:t xml:space="preserve"> -</w:t>
      </w:r>
      <w:r w:rsidR="001923B8">
        <w:rPr>
          <w:rFonts w:hint="cs"/>
          <w:rtl/>
          <w:lang w:bidi="ar-BH"/>
        </w:rPr>
        <w:tab/>
      </w:r>
      <w:r w:rsidR="00DB2006" w:rsidRPr="00DB2006">
        <w:rPr>
          <w:rtl/>
          <w:lang w:bidi="ar-BH"/>
        </w:rPr>
        <w:t>ضمان حصول المرأة على التغذية الكافية</w:t>
      </w:r>
      <w:r w:rsidR="00EC60A3">
        <w:rPr>
          <w:rtl/>
          <w:lang w:bidi="ar-BH"/>
        </w:rPr>
        <w:t>:</w:t>
      </w:r>
    </w:p>
    <w:p w:rsidR="00DB2006" w:rsidRPr="00DB2006" w:rsidRDefault="007A6F12" w:rsidP="007A6F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sidR="00DB2006" w:rsidRPr="00DB2006">
        <w:rPr>
          <w:rFonts w:hint="cs"/>
          <w:rtl/>
          <w:lang w:bidi="ar-BH"/>
        </w:rPr>
        <w:t>1</w:t>
      </w:r>
      <w:r>
        <w:rPr>
          <w:rFonts w:hint="cs"/>
          <w:rtl/>
          <w:lang w:bidi="ar-BH"/>
        </w:rPr>
        <w:t xml:space="preserve"> -</w:t>
      </w:r>
      <w:r>
        <w:rPr>
          <w:rFonts w:hint="cs"/>
          <w:rtl/>
          <w:lang w:bidi="ar-BH"/>
        </w:rPr>
        <w:tab/>
      </w:r>
      <w:r w:rsidR="00DB2006" w:rsidRPr="00DB2006">
        <w:rPr>
          <w:rtl/>
          <w:lang w:bidi="ar-BH"/>
        </w:rPr>
        <w:t>أثناء الحمل والرضاعة:</w:t>
      </w:r>
    </w:p>
    <w:p w:rsidR="00DB2006" w:rsidRPr="00DB2006" w:rsidRDefault="007A6F12" w:rsidP="007A6F12">
      <w:pPr>
        <w:pStyle w:val="SingleTxt"/>
        <w:rPr>
          <w:rFonts w:hint="cs"/>
          <w:rtl/>
          <w:lang w:bidi="ar-EG"/>
        </w:rPr>
      </w:pPr>
      <w:r>
        <w:rPr>
          <w:rFonts w:hint="cs"/>
          <w:rtl/>
          <w:lang w:bidi="ar-BH"/>
        </w:rPr>
        <w:t xml:space="preserve">267 -  </w:t>
      </w:r>
      <w:r w:rsidR="007C7E36" w:rsidRPr="005C2DFF">
        <w:rPr>
          <w:vertAlign w:val="superscript"/>
          <w:lang w:bidi="ar-EG"/>
        </w:rPr>
        <w:sym w:font="Symbol" w:char="F0A7"/>
      </w:r>
      <w:r w:rsidR="00DB2006" w:rsidRPr="00DB2006">
        <w:rPr>
          <w:rtl/>
          <w:lang w:bidi="ar-EG"/>
        </w:rPr>
        <w:t>من أهم التحديات التي تهدف الاستراتيجيات الصحية للتصدي لها هو خفض معدل الإصابة بفقر الدم الحديدي بين النساء الحوامل الذي يصل إلى 40</w:t>
      </w:r>
      <w:r w:rsidR="008D0191" w:rsidRPr="008D0191">
        <w:rPr>
          <w:rFonts w:cs="Akhbar MT"/>
          <w:rtl/>
          <w:lang w:bidi="ar-EG"/>
        </w:rPr>
        <w:t>%</w:t>
      </w:r>
      <w:r w:rsidR="00DB2006" w:rsidRPr="00DB2006">
        <w:rPr>
          <w:rtl/>
          <w:lang w:bidi="ar-EG"/>
        </w:rPr>
        <w:t xml:space="preserve"> ويصل معدل الإصابة بفقر الدم بصورة عامة إلى 32</w:t>
      </w:r>
      <w:r w:rsidR="008D0191" w:rsidRPr="008D0191">
        <w:rPr>
          <w:rFonts w:cs="Akhbar MT"/>
          <w:rtl/>
          <w:lang w:bidi="ar-EG"/>
        </w:rPr>
        <w:t>%</w:t>
      </w:r>
      <w:r w:rsidR="00DB2006" w:rsidRPr="00DB2006">
        <w:rPr>
          <w:rtl/>
          <w:lang w:bidi="ar-EG"/>
        </w:rPr>
        <w:t>.</w:t>
      </w:r>
      <w:r w:rsidR="00A13B4D">
        <w:rPr>
          <w:rtl/>
          <w:lang w:bidi="ar-EG"/>
        </w:rPr>
        <w:t xml:space="preserve"> </w:t>
      </w:r>
      <w:r w:rsidR="00DB2006" w:rsidRPr="00DB2006">
        <w:rPr>
          <w:rtl/>
          <w:lang w:bidi="ar-EG"/>
        </w:rPr>
        <w:t>وتعتبر هذه المعدلات مرتفعة بالنسبة للمجتمع البحريني مقارنة بمستواه التعليمي ووعيه، ومن أجل التصدي لهذه المشكلة الصحية، تعطى حبوب الحديد وحامض الفوليك لجميع النساء الحوامل مع إجراء فحص خضاب الدم بصورة روتينية في عيادات الحوامل إلى جانب عقد جلسات تثقيفية مكثفة وتوزيع المطبوعات الخاصة بطرق التغذية السليمة للحوامل و المرضعات.</w:t>
      </w:r>
    </w:p>
    <w:p w:rsidR="00747AD1" w:rsidRPr="00747AD1" w:rsidRDefault="00747AD1" w:rsidP="00747AD1">
      <w:pPr>
        <w:pStyle w:val="SingleTxt"/>
        <w:spacing w:after="0" w:line="120" w:lineRule="exact"/>
        <w:rPr>
          <w:rFonts w:hint="cs"/>
          <w:sz w:val="10"/>
          <w:rtl/>
          <w:lang w:bidi="ar-EG"/>
        </w:rPr>
      </w:pPr>
    </w:p>
    <w:p w:rsidR="00DB2006" w:rsidRPr="00DB2006" w:rsidRDefault="007C7E36" w:rsidP="007C7E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sidR="00DB2006" w:rsidRPr="00DB2006">
        <w:rPr>
          <w:rFonts w:hint="cs"/>
          <w:rtl/>
          <w:lang w:bidi="ar-EG"/>
        </w:rPr>
        <w:t>2</w:t>
      </w:r>
      <w:r>
        <w:rPr>
          <w:rFonts w:hint="cs"/>
          <w:rtl/>
          <w:lang w:bidi="ar-EG"/>
        </w:rPr>
        <w:t xml:space="preserve"> -</w:t>
      </w:r>
      <w:r>
        <w:rPr>
          <w:rFonts w:hint="cs"/>
          <w:rtl/>
          <w:lang w:bidi="ar-EG"/>
        </w:rPr>
        <w:tab/>
      </w:r>
      <w:r w:rsidR="00DB2006" w:rsidRPr="00DB2006">
        <w:rPr>
          <w:rtl/>
          <w:lang w:bidi="ar-EG"/>
        </w:rPr>
        <w:t>التغذية عموماً بين النساء بدءاً من 19 سنة وما فوق</w:t>
      </w:r>
      <w:r w:rsidR="00EC60A3">
        <w:rPr>
          <w:rtl/>
          <w:lang w:bidi="ar-EG"/>
        </w:rPr>
        <w:t>:</w:t>
      </w:r>
    </w:p>
    <w:p w:rsidR="00DB2006" w:rsidRPr="00DB2006" w:rsidRDefault="00491410" w:rsidP="00491410">
      <w:pPr>
        <w:pStyle w:val="SingleTxt"/>
        <w:rPr>
          <w:rFonts w:hint="cs"/>
          <w:rtl/>
          <w:lang w:bidi="ar-EG"/>
        </w:rPr>
      </w:pPr>
      <w:r>
        <w:rPr>
          <w:rFonts w:hint="cs"/>
          <w:vertAlign w:val="superscript"/>
          <w:rtl/>
          <w:lang w:bidi="ar-EG"/>
        </w:rPr>
        <w:tab/>
      </w:r>
      <w:r>
        <w:rPr>
          <w:vertAlign w:val="superscript"/>
          <w:lang w:bidi="ar-EG"/>
        </w:rPr>
        <w:sym w:font="Symbol" w:char="F0A7"/>
      </w:r>
      <w:r w:rsidR="00DB2006" w:rsidRPr="00DB2006">
        <w:rPr>
          <w:rtl/>
          <w:lang w:bidi="ar-EG"/>
        </w:rPr>
        <w:t>حسب دراسة أخرى أجريت لتقييم الوضع التغذوي بين المواطنين البالغين 19 سنة وما فوق، فقد تبين بأن 36.7</w:t>
      </w:r>
      <w:r w:rsidR="008D0191" w:rsidRPr="008D0191">
        <w:rPr>
          <w:rFonts w:cs="Akhbar MT"/>
          <w:rtl/>
          <w:lang w:bidi="ar-EG"/>
        </w:rPr>
        <w:t>%</w:t>
      </w:r>
      <w:r w:rsidR="00DB2006" w:rsidRPr="00DB2006">
        <w:rPr>
          <w:rtl/>
          <w:lang w:bidi="ar-EG"/>
        </w:rPr>
        <w:t xml:space="preserve"> من الرجال مقابل 28.3</w:t>
      </w:r>
      <w:r w:rsidR="008D0191" w:rsidRPr="008D0191">
        <w:rPr>
          <w:rFonts w:cs="Akhbar MT"/>
          <w:rtl/>
          <w:lang w:bidi="ar-EG"/>
        </w:rPr>
        <w:t>%</w:t>
      </w:r>
      <w:r w:rsidR="00DB2006" w:rsidRPr="00DB2006">
        <w:rPr>
          <w:rtl/>
          <w:lang w:bidi="ar-EG"/>
        </w:rPr>
        <w:t xml:space="preserve"> من النساء مصابون بزيادة في الوزن و23.3</w:t>
      </w:r>
      <w:r w:rsidR="008D0191" w:rsidRPr="008D0191">
        <w:rPr>
          <w:rFonts w:cs="Akhbar MT"/>
          <w:rtl/>
          <w:lang w:bidi="ar-EG"/>
        </w:rPr>
        <w:t>%</w:t>
      </w:r>
      <w:r w:rsidR="00DB2006" w:rsidRPr="00DB2006">
        <w:rPr>
          <w:rtl/>
          <w:lang w:bidi="ar-EG"/>
        </w:rPr>
        <w:t xml:space="preserve"> مقابل 34.1</w:t>
      </w:r>
      <w:r w:rsidR="008D0191" w:rsidRPr="008D0191">
        <w:rPr>
          <w:rFonts w:cs="Akhbar MT"/>
          <w:rtl/>
          <w:lang w:bidi="ar-EG"/>
        </w:rPr>
        <w:t>%</w:t>
      </w:r>
      <w:r w:rsidR="00DB2006" w:rsidRPr="00DB2006">
        <w:rPr>
          <w:rtl/>
          <w:lang w:bidi="ar-EG"/>
        </w:rPr>
        <w:t xml:space="preserve"> مصابون بالسمنة ويصل معدل الاستهلاك اليومي الموصى به عالمياً لعنصر الكلسيوم في الغذاء 80</w:t>
      </w:r>
      <w:r w:rsidR="008D0191" w:rsidRPr="008D0191">
        <w:rPr>
          <w:rFonts w:cs="Akhbar MT"/>
          <w:rtl/>
          <w:lang w:bidi="ar-EG"/>
        </w:rPr>
        <w:t>%</w:t>
      </w:r>
      <w:r w:rsidR="00DB2006" w:rsidRPr="00DB2006">
        <w:rPr>
          <w:rtl/>
          <w:lang w:bidi="ar-EG"/>
        </w:rPr>
        <w:t xml:space="preserve"> بين الرجال و</w:t>
      </w:r>
      <w:r>
        <w:rPr>
          <w:rFonts w:hint="cs"/>
          <w:rtl/>
          <w:lang w:bidi="ar-EG"/>
        </w:rPr>
        <w:t xml:space="preserve"> </w:t>
      </w:r>
      <w:r w:rsidR="00DB2006" w:rsidRPr="00DB2006">
        <w:rPr>
          <w:rtl/>
          <w:lang w:bidi="ar-EG"/>
        </w:rPr>
        <w:t>70</w:t>
      </w:r>
      <w:r w:rsidR="008D0191" w:rsidRPr="008D0191">
        <w:rPr>
          <w:rFonts w:cs="Akhbar MT"/>
          <w:rtl/>
          <w:lang w:bidi="ar-EG"/>
        </w:rPr>
        <w:t>%</w:t>
      </w:r>
      <w:r w:rsidR="00DB2006" w:rsidRPr="00DB2006">
        <w:rPr>
          <w:rtl/>
          <w:lang w:bidi="ar-EG"/>
        </w:rPr>
        <w:t xml:space="preserve"> بين النساء.</w:t>
      </w:r>
      <w:r w:rsidR="00A13B4D">
        <w:rPr>
          <w:rtl/>
          <w:lang w:bidi="ar-EG"/>
        </w:rPr>
        <w:t xml:space="preserve"> </w:t>
      </w:r>
      <w:r w:rsidR="00DB2006" w:rsidRPr="00DB2006">
        <w:rPr>
          <w:rtl/>
          <w:lang w:bidi="ar-EG"/>
        </w:rPr>
        <w:t>وتشكل هذه البيانات تحديات صحية كبيرة وتستدعي تكثيف البرامج التثقيفية التغذوية.</w:t>
      </w:r>
    </w:p>
    <w:p w:rsidR="00747AD1" w:rsidRPr="00747AD1" w:rsidRDefault="00747AD1" w:rsidP="00747AD1">
      <w:pPr>
        <w:pStyle w:val="SingleTxt"/>
        <w:spacing w:after="0" w:line="120" w:lineRule="exact"/>
        <w:rPr>
          <w:rFonts w:hint="cs"/>
          <w:b/>
          <w:bCs/>
          <w:sz w:val="10"/>
          <w:rtl/>
          <w:lang w:bidi="ar-EG"/>
        </w:rPr>
      </w:pPr>
    </w:p>
    <w:p w:rsidR="00DB2006" w:rsidRPr="00DB2006" w:rsidRDefault="00491410" w:rsidP="007E5B3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Pr>
          <w:rFonts w:hint="cs"/>
          <w:rtl/>
          <w:lang w:bidi="ar-BH"/>
        </w:rPr>
        <w:tab/>
      </w:r>
      <w:r w:rsidR="00DB2006" w:rsidRPr="00DB2006">
        <w:rPr>
          <w:rtl/>
          <w:lang w:bidi="ar-BH"/>
        </w:rPr>
        <w:t>المؤشرات العامة حول الوضع الصحي للمرأة في مملكة البحرين:</w:t>
      </w:r>
    </w:p>
    <w:p w:rsidR="00DB2006" w:rsidRPr="00DB2006" w:rsidRDefault="00491410" w:rsidP="0049141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Pr>
          <w:rFonts w:hint="cs"/>
          <w:rtl/>
          <w:lang w:bidi="ar-BH"/>
        </w:rPr>
        <w:tab/>
      </w:r>
      <w:r w:rsidR="00DB2006" w:rsidRPr="00DB2006">
        <w:rPr>
          <w:rtl/>
          <w:lang w:bidi="ar-BH"/>
        </w:rPr>
        <w:t>معدل وفيات الأمهات أثناء الحمل والولادة والنفاس:</w:t>
      </w:r>
    </w:p>
    <w:p w:rsidR="007E5B3E" w:rsidRPr="00D0086E" w:rsidRDefault="007E5B3E" w:rsidP="007E5B3E">
      <w:pPr>
        <w:framePr w:w="9792" w:h="432" w:hSpace="187" w:wrap="around" w:hAnchor="page" w:x="1196" w:yAlign="bottom"/>
        <w:spacing w:line="240" w:lineRule="auto"/>
        <w:rPr>
          <w:szCs w:val="10"/>
          <w:rtl/>
        </w:rPr>
      </w:pPr>
    </w:p>
    <w:p w:rsidR="007E5B3E" w:rsidRPr="00D0086E" w:rsidRDefault="007E5B3E" w:rsidP="007E5B3E">
      <w:pPr>
        <w:framePr w:w="9792" w:h="432" w:hSpace="187" w:wrap="around" w:hAnchor="page" w:x="1196" w:yAlign="bottom"/>
        <w:spacing w:line="240" w:lineRule="auto"/>
        <w:rPr>
          <w:szCs w:val="6"/>
          <w:rtl/>
        </w:rPr>
      </w:pPr>
    </w:p>
    <w:p w:rsidR="007E5B3E" w:rsidRPr="00747AD1" w:rsidRDefault="007E5B3E" w:rsidP="00B97C7C">
      <w:pPr>
        <w:framePr w:w="9792" w:h="432" w:hSpace="187" w:wrap="around" w:hAnchor="page" w:x="1196" w:yAlign="bottom"/>
        <w:tabs>
          <w:tab w:val="right" w:pos="1195"/>
          <w:tab w:val="left" w:pos="1267"/>
        </w:tabs>
        <w:spacing w:after="80" w:line="380" w:lineRule="exact"/>
        <w:ind w:left="1267" w:right="1267" w:hanging="547"/>
        <w:rPr>
          <w:rFonts w:hint="cs"/>
          <w:sz w:val="17"/>
          <w:szCs w:val="26"/>
        </w:rPr>
      </w:pPr>
      <w:r>
        <w:rPr>
          <w:noProof/>
          <w:w w:val="100"/>
        </w:rPr>
        <w:pict>
          <v:line id="_x0000_s1062" style="position:absolute;left:0;text-align:left;z-index:34" from="396pt,-1pt" to="468pt,-1pt">
            <w10:wrap anchorx="page"/>
          </v:line>
        </w:pict>
      </w:r>
      <w:r>
        <w:rPr>
          <w:rFonts w:hint="cs"/>
          <w:sz w:val="17"/>
          <w:szCs w:val="26"/>
          <w:rtl/>
        </w:rPr>
        <w:tab/>
        <w:t>•</w:t>
      </w:r>
      <w:r>
        <w:rPr>
          <w:rFonts w:hint="cs"/>
          <w:sz w:val="17"/>
          <w:szCs w:val="26"/>
          <w:rtl/>
        </w:rPr>
        <w:tab/>
      </w:r>
      <w:r w:rsidR="00747AD1">
        <w:rPr>
          <w:rFonts w:hint="cs"/>
          <w:i/>
          <w:iCs/>
          <w:sz w:val="17"/>
          <w:szCs w:val="26"/>
          <w:rtl/>
        </w:rPr>
        <w:t>المصدر</w:t>
      </w:r>
      <w:r w:rsidR="00747AD1">
        <w:rPr>
          <w:rFonts w:hint="cs"/>
          <w:sz w:val="17"/>
          <w:szCs w:val="26"/>
          <w:rtl/>
        </w:rPr>
        <w:t>: وزارة الصحة.</w:t>
      </w:r>
    </w:p>
    <w:p w:rsidR="00DB2006" w:rsidRPr="00DB2006" w:rsidRDefault="00491410" w:rsidP="00B97C7C">
      <w:pPr>
        <w:pStyle w:val="SingleTxt"/>
        <w:spacing w:line="380" w:lineRule="exact"/>
        <w:rPr>
          <w:rFonts w:hint="cs"/>
          <w:rtl/>
          <w:lang w:bidi="ar-EG"/>
        </w:rPr>
      </w:pPr>
      <w:r>
        <w:rPr>
          <w:rFonts w:hint="cs"/>
          <w:rtl/>
          <w:lang w:bidi="ar-EG"/>
        </w:rPr>
        <w:t>268 -  •</w:t>
      </w:r>
      <w:r w:rsidR="00DB2006" w:rsidRPr="00DB2006">
        <w:rPr>
          <w:rtl/>
          <w:lang w:bidi="ar-EG"/>
        </w:rPr>
        <w:t>يعتبر مؤشر معدل وفيات الأمهات أثناء الحمل والولادة والنفاس من المؤشرات الرئيسية لقياس المستوى الصحي العام في أي دولة، وفي مملكة البحرين يعتبر المعدل منخفضاً إذا ما قورن بالمعدلات العالمية، فهو لا يتعدى 22 لكل مئة ألف ولادة حيه، أي بمعدل 2-3 في كل عام، وتتراوح أسباب الوفيات ما بين فقر الدم المنجلي والنزيف ومضاعفاته وأمراض تسمم الحمل وارتفاع ضغط الدم، ويصل معدل التغطية بالنسبة للنساء الحوامل 99</w:t>
      </w:r>
      <w:r w:rsidR="008D0191" w:rsidRPr="008D0191">
        <w:rPr>
          <w:rFonts w:cs="Akhbar MT"/>
          <w:rtl/>
          <w:lang w:bidi="ar-EG"/>
        </w:rPr>
        <w:t>%</w:t>
      </w:r>
      <w:r w:rsidR="00DB2006" w:rsidRPr="00DB2006">
        <w:rPr>
          <w:rtl/>
          <w:lang w:bidi="ar-EG"/>
        </w:rPr>
        <w:t xml:space="preserve"> ومعدل الإشراف على الولادة 99.5</w:t>
      </w:r>
      <w:r w:rsidR="008D0191" w:rsidRPr="008D0191">
        <w:rPr>
          <w:rFonts w:cs="Akhbar MT"/>
          <w:rtl/>
          <w:lang w:bidi="ar-EG"/>
        </w:rPr>
        <w:t>%</w:t>
      </w:r>
      <w:r w:rsidR="00DB2006" w:rsidRPr="00DB2006">
        <w:rPr>
          <w:rtl/>
          <w:lang w:bidi="ar-EG"/>
        </w:rPr>
        <w:t xml:space="preserve"> وتجدر الإشارة هنا إلى تقارب المعدلات ما بين المناطق المختلفة في البلاد لتوفر الخدمة دون أي تمييز.</w:t>
      </w:r>
    </w:p>
    <w:p w:rsidR="00B97C7C" w:rsidRPr="00B97C7C" w:rsidRDefault="00B97C7C" w:rsidP="00B97C7C">
      <w:pPr>
        <w:pStyle w:val="SingleTxt"/>
        <w:spacing w:after="0" w:line="120" w:lineRule="exact"/>
        <w:rPr>
          <w:rFonts w:hint="cs"/>
          <w:sz w:val="10"/>
          <w:u w:val="single"/>
          <w:rtl/>
          <w:lang w:bidi="ar-EG"/>
        </w:rPr>
      </w:pPr>
    </w:p>
    <w:p w:rsidR="00DB2006" w:rsidRPr="00DB2006" w:rsidRDefault="007E5B3E" w:rsidP="00B97C7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tl/>
          <w:lang w:bidi="ar-BH"/>
        </w:rPr>
      </w:pPr>
      <w:r>
        <w:rPr>
          <w:rFonts w:hint="cs"/>
          <w:rtl/>
          <w:lang w:bidi="ar-BH"/>
        </w:rPr>
        <w:tab/>
      </w:r>
      <w:r>
        <w:rPr>
          <w:rFonts w:hint="cs"/>
          <w:rtl/>
          <w:lang w:bidi="ar-BH"/>
        </w:rPr>
        <w:tab/>
      </w:r>
      <w:r w:rsidR="00DB2006" w:rsidRPr="00DB2006">
        <w:rPr>
          <w:rtl/>
          <w:lang w:bidi="ar-BH"/>
        </w:rPr>
        <w:t>متوسط توقع الحياة عند الولادة</w:t>
      </w:r>
      <w:r w:rsidR="00EC60A3">
        <w:rPr>
          <w:rtl/>
          <w:lang w:bidi="ar-BH"/>
        </w:rPr>
        <w:t>:</w:t>
      </w:r>
    </w:p>
    <w:p w:rsidR="00DB2006" w:rsidRPr="00DB2006" w:rsidRDefault="007E5B3E" w:rsidP="00B97C7C">
      <w:pPr>
        <w:pStyle w:val="SingleTxt"/>
        <w:spacing w:line="380" w:lineRule="exact"/>
        <w:rPr>
          <w:rFonts w:hint="cs"/>
          <w:rtl/>
          <w:lang w:bidi="ar-EG"/>
        </w:rPr>
      </w:pPr>
      <w:r>
        <w:rPr>
          <w:rFonts w:hint="cs"/>
          <w:rtl/>
          <w:lang w:bidi="ar-EG"/>
        </w:rPr>
        <w:t>269 -  •</w:t>
      </w:r>
      <w:r w:rsidR="00DB2006" w:rsidRPr="00DB2006">
        <w:rPr>
          <w:rtl/>
          <w:lang w:bidi="ar-EG"/>
        </w:rPr>
        <w:t>أرتفع متوسط توقع الحياة عند الولادة في المجت</w:t>
      </w:r>
      <w:r w:rsidR="00DE5B89">
        <w:rPr>
          <w:rtl/>
          <w:lang w:bidi="ar-EG"/>
        </w:rPr>
        <w:t>مع البحريني ارتفاعا ملموسا، مما</w:t>
      </w:r>
      <w:r w:rsidR="00DE5B89">
        <w:rPr>
          <w:rFonts w:hint="cs"/>
          <w:rtl/>
          <w:lang w:bidi="ar-EG"/>
        </w:rPr>
        <w:t> </w:t>
      </w:r>
      <w:r w:rsidR="00DB2006" w:rsidRPr="00DB2006">
        <w:rPr>
          <w:rtl/>
          <w:lang w:bidi="ar-EG"/>
        </w:rPr>
        <w:t>جعل مملكة البحرين تحتل مرتبة متقدمة في تقارير التنمية البشرية للأمم المتحدة على مدى خمس سنوات متتالية، حيث بلغ المعدل في عام 2003</w:t>
      </w:r>
      <w:r w:rsidR="00DB2006" w:rsidRPr="00DB2006">
        <w:rPr>
          <w:rFonts w:hint="cs"/>
          <w:rtl/>
          <w:lang w:bidi="ar-EG"/>
        </w:rPr>
        <w:t>م</w:t>
      </w:r>
      <w:r w:rsidR="00DB2006" w:rsidRPr="00DB2006">
        <w:rPr>
          <w:rtl/>
          <w:lang w:bidi="ar-EG"/>
        </w:rPr>
        <w:t>،</w:t>
      </w:r>
      <w:r w:rsidR="00A13B4D">
        <w:rPr>
          <w:rtl/>
          <w:lang w:bidi="ar-EG"/>
        </w:rPr>
        <w:t xml:space="preserve"> </w:t>
      </w:r>
      <w:r w:rsidR="00DB2006" w:rsidRPr="00DB2006">
        <w:rPr>
          <w:rtl/>
          <w:lang w:bidi="ar-EG"/>
        </w:rPr>
        <w:t>72.1 عاماً للذكر و 76.3 للأنثى، أما عن المعدل العام للجنسين، فقد أرتفع إلى 74.2</w:t>
      </w:r>
      <w:r w:rsidR="008D0191" w:rsidRPr="008D0191">
        <w:rPr>
          <w:rFonts w:cs="Akhbar MT"/>
          <w:rtl/>
          <w:lang w:bidi="ar-EG"/>
        </w:rPr>
        <w:t>%</w:t>
      </w:r>
      <w:r w:rsidR="00DB2006" w:rsidRPr="00DB2006">
        <w:rPr>
          <w:rtl/>
          <w:lang w:bidi="ar-EG"/>
        </w:rPr>
        <w:t xml:space="preserve"> عاماً مقارنة ب 63 عاماً في عام 1970</w:t>
      </w:r>
      <w:r w:rsidR="00DB2006" w:rsidRPr="00DB2006">
        <w:rPr>
          <w:rFonts w:hint="cs"/>
          <w:rtl/>
          <w:lang w:bidi="ar-EG"/>
        </w:rPr>
        <w:t>م</w:t>
      </w:r>
      <w:r w:rsidR="00DB2006" w:rsidRPr="00DB2006">
        <w:rPr>
          <w:rtl/>
          <w:lang w:bidi="ar-EG"/>
        </w:rPr>
        <w:t xml:space="preserve">، وهو بذلك يقف بمملكة البحرين في مرتبة متساوية مع الدول المتقدمة، وتقدر نسبة المواليد من ذوي الوزن الطبيعي </w:t>
      </w:r>
      <w:r w:rsidR="000B5DE0">
        <w:rPr>
          <w:rtl/>
          <w:lang w:bidi="ar-EG"/>
        </w:rPr>
        <w:t>(</w:t>
      </w:r>
      <w:r w:rsidR="00DB2006" w:rsidRPr="00DB2006">
        <w:rPr>
          <w:rtl/>
          <w:lang w:bidi="ar-EG"/>
        </w:rPr>
        <w:t>بوزن 2.5 كجم أو أكثر</w:t>
      </w:r>
      <w:r w:rsidR="000B5DE0">
        <w:rPr>
          <w:rtl/>
          <w:lang w:bidi="ar-EG"/>
        </w:rPr>
        <w:t>)</w:t>
      </w:r>
      <w:r w:rsidR="00DB2006" w:rsidRPr="00DB2006">
        <w:rPr>
          <w:rtl/>
          <w:lang w:bidi="ar-EG"/>
        </w:rPr>
        <w:t xml:space="preserve"> عند الولادة إلي 90</w:t>
      </w:r>
      <w:r w:rsidR="008D0191" w:rsidRPr="008D0191">
        <w:rPr>
          <w:rFonts w:cs="Akhbar MT"/>
          <w:rtl/>
          <w:lang w:bidi="ar-EG"/>
        </w:rPr>
        <w:t>%</w:t>
      </w:r>
      <w:r w:rsidR="008B585A">
        <w:rPr>
          <w:rtl/>
          <w:lang w:bidi="ar-EG"/>
        </w:rPr>
        <w:t>.</w:t>
      </w:r>
    </w:p>
    <w:p w:rsidR="00DB2006" w:rsidRPr="00DB2006" w:rsidRDefault="00B97C7C" w:rsidP="00B97C7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Pr>
          <w:rFonts w:hint="cs"/>
          <w:rtl/>
          <w:lang w:bidi="ar-BH"/>
        </w:rPr>
        <w:tab/>
      </w:r>
      <w:r w:rsidR="00DB2006" w:rsidRPr="00DB2006">
        <w:rPr>
          <w:rtl/>
          <w:lang w:bidi="ar-BH"/>
        </w:rPr>
        <w:t>معدل وفيات الأطفال</w:t>
      </w:r>
      <w:r w:rsidR="00EC60A3">
        <w:rPr>
          <w:rtl/>
          <w:lang w:bidi="ar-BH"/>
        </w:rPr>
        <w:t>:</w:t>
      </w:r>
    </w:p>
    <w:p w:rsidR="00DB2006" w:rsidRPr="00DB2006" w:rsidRDefault="00B97C7C" w:rsidP="00B97C7C">
      <w:pPr>
        <w:pStyle w:val="SingleTxt"/>
        <w:rPr>
          <w:rFonts w:hint="cs"/>
          <w:rtl/>
          <w:lang w:bidi="ar-EG"/>
        </w:rPr>
      </w:pPr>
      <w:r>
        <w:rPr>
          <w:rFonts w:hint="cs"/>
          <w:rtl/>
          <w:lang w:bidi="ar-EG"/>
        </w:rPr>
        <w:t>270 -  •</w:t>
      </w:r>
      <w:r w:rsidR="00DB2006" w:rsidRPr="00DB2006">
        <w:rPr>
          <w:rtl/>
          <w:lang w:bidi="ar-EG"/>
        </w:rPr>
        <w:t>بناء على كل هذه الخدمات المتوفرة، تحسنت معظم المؤشرات الصحية، فقد انخفضت في عام 2003م معدلات وفيات الأطفال إذا ما قورنت بالسابق، حيث بلغ معدل وفيات الرضع 7.3 لكل ألف مولود حي وانخفض كل من معدل وفيات الأجنة حول الولادة إلى 10.3 لكل ألف مولود مقارنة ب 14.8 في عام 1998</w:t>
      </w:r>
      <w:r w:rsidR="00DB2006" w:rsidRPr="00DB2006">
        <w:rPr>
          <w:rFonts w:hint="cs"/>
          <w:rtl/>
          <w:lang w:bidi="ar-EG"/>
        </w:rPr>
        <w:t>م</w:t>
      </w:r>
      <w:r w:rsidR="00DB2006" w:rsidRPr="00DB2006">
        <w:rPr>
          <w:rtl/>
          <w:lang w:bidi="ar-EG"/>
        </w:rPr>
        <w:t>، ومعدل الوفيات بين الأطفال دون الخمس سنوات، 9.5 لكل ألف مولود حي في عام 2003</w:t>
      </w:r>
      <w:r w:rsidR="00DB2006" w:rsidRPr="00DB2006">
        <w:rPr>
          <w:rFonts w:hint="cs"/>
          <w:rtl/>
          <w:lang w:bidi="ar-EG"/>
        </w:rPr>
        <w:t xml:space="preserve">م </w:t>
      </w:r>
      <w:r w:rsidR="00DB2006" w:rsidRPr="00DB2006">
        <w:rPr>
          <w:rtl/>
          <w:lang w:bidi="ar-EG"/>
        </w:rPr>
        <w:t>مقارنة ب 11.1 في عام 1998</w:t>
      </w:r>
      <w:r w:rsidR="00DB2006" w:rsidRPr="00DB2006">
        <w:rPr>
          <w:rFonts w:hint="cs"/>
          <w:rtl/>
          <w:lang w:bidi="ar-EG"/>
        </w:rPr>
        <w:t>م</w:t>
      </w:r>
      <w:r w:rsidR="00DB2006" w:rsidRPr="00DB2006">
        <w:rPr>
          <w:rtl/>
          <w:lang w:bidi="ar-EG"/>
        </w:rPr>
        <w:t>، أما عن معدل المواليد الموتى لكل ألف مولود فقد بلغ 7.2 ومعدل المواليد الخدج 87.5</w:t>
      </w:r>
      <w:r w:rsidR="008D0191" w:rsidRPr="008D0191">
        <w:rPr>
          <w:rFonts w:cs="Akhbar MT"/>
          <w:rtl/>
          <w:lang w:bidi="ar-EG"/>
        </w:rPr>
        <w:t>%</w:t>
      </w:r>
      <w:r w:rsidR="00DB2006" w:rsidRPr="00DB2006">
        <w:rPr>
          <w:rtl/>
          <w:lang w:bidi="ar-EG"/>
        </w:rPr>
        <w:t xml:space="preserve"> لكل ألف مولود حي عام 2003</w:t>
      </w:r>
      <w:r w:rsidR="00DB2006" w:rsidRPr="00DB2006">
        <w:rPr>
          <w:rFonts w:hint="cs"/>
          <w:rtl/>
          <w:lang w:bidi="ar-EG"/>
        </w:rPr>
        <w:t>م</w:t>
      </w:r>
      <w:r w:rsidR="00DB2006" w:rsidRPr="00DB2006">
        <w:rPr>
          <w:rtl/>
          <w:lang w:bidi="ar-EG"/>
        </w:rPr>
        <w:t>.</w:t>
      </w:r>
      <w:r w:rsidR="00A13B4D">
        <w:rPr>
          <w:rtl/>
          <w:lang w:bidi="ar-EG"/>
        </w:rPr>
        <w:t xml:space="preserve"> </w:t>
      </w:r>
      <w:r w:rsidR="00DB2006" w:rsidRPr="00DB2006">
        <w:rPr>
          <w:rtl/>
          <w:lang w:bidi="ar-EG"/>
        </w:rPr>
        <w:t>والجدير بالذكر بأن هذه المعدلات تعتبر منخفضة مقارنة ببقية دول العالم.</w:t>
      </w:r>
    </w:p>
    <w:p w:rsidR="00B97C7C" w:rsidRPr="00B97C7C" w:rsidRDefault="00B97C7C" w:rsidP="00B97C7C">
      <w:pPr>
        <w:pStyle w:val="SingleTxt"/>
        <w:spacing w:after="0" w:line="120" w:lineRule="exact"/>
        <w:rPr>
          <w:rFonts w:hint="cs"/>
          <w:sz w:val="10"/>
          <w:u w:val="single"/>
          <w:rtl/>
          <w:lang w:bidi="ar-EG"/>
        </w:rPr>
      </w:pPr>
    </w:p>
    <w:p w:rsidR="00DB2006" w:rsidRPr="00DB2006" w:rsidRDefault="00B97C7C" w:rsidP="00B97C7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Pr>
          <w:rFonts w:hint="cs"/>
          <w:rtl/>
          <w:lang w:bidi="ar-BH"/>
        </w:rPr>
        <w:tab/>
      </w:r>
      <w:r w:rsidR="00DB2006" w:rsidRPr="00DB2006">
        <w:rPr>
          <w:rtl/>
          <w:lang w:bidi="ar-BH"/>
        </w:rPr>
        <w:t>الرعاية الصحية للأطفال دون السادسة من العمر</w:t>
      </w:r>
      <w:r w:rsidR="00EC60A3">
        <w:rPr>
          <w:rtl/>
          <w:lang w:bidi="ar-BH"/>
        </w:rPr>
        <w:t>:</w:t>
      </w:r>
    </w:p>
    <w:p w:rsidR="00DB2006" w:rsidRPr="00DB2006" w:rsidRDefault="00B97C7C" w:rsidP="00DB2006">
      <w:pPr>
        <w:pStyle w:val="SingleTxt"/>
        <w:rPr>
          <w:rtl/>
          <w:lang w:bidi="ar-EG"/>
        </w:rPr>
      </w:pPr>
      <w:r>
        <w:rPr>
          <w:rFonts w:hint="cs"/>
          <w:rtl/>
          <w:lang w:bidi="ar-EG"/>
        </w:rPr>
        <w:t xml:space="preserve">271 -  </w:t>
      </w:r>
      <w:r w:rsidR="00DB2006" w:rsidRPr="00DB2006">
        <w:rPr>
          <w:rtl/>
          <w:lang w:bidi="ar-EG"/>
        </w:rPr>
        <w:t>تعتبر خدمات الفحص الدوري للأطفال دون السادسة من العمر من الخدمات الوقائية الهامة لهذه الفئة العمرية وهي متوفرة في جميع المراكز الصحية حيث يتم التركيز في هذه الزيارات الدورية على مقاييس النمو (الطول والوزن ومحيط الرأس) للاكتشاف المبكر لسوء التغذية.</w:t>
      </w:r>
    </w:p>
    <w:p w:rsidR="002E64D9" w:rsidRPr="00FA04CD" w:rsidRDefault="002E64D9" w:rsidP="002E64D9">
      <w:pPr>
        <w:framePr w:w="9792" w:h="432" w:hSpace="187" w:wrap="around" w:hAnchor="page" w:x="1196" w:yAlign="bottom"/>
        <w:spacing w:line="240" w:lineRule="auto"/>
        <w:rPr>
          <w:szCs w:val="10"/>
          <w:rtl/>
        </w:rPr>
      </w:pPr>
    </w:p>
    <w:p w:rsidR="002E64D9" w:rsidRPr="00FA04CD" w:rsidRDefault="002E64D9" w:rsidP="002E64D9">
      <w:pPr>
        <w:framePr w:w="9792" w:h="432" w:hSpace="187" w:wrap="around" w:hAnchor="page" w:x="1196" w:yAlign="bottom"/>
        <w:spacing w:line="240" w:lineRule="auto"/>
        <w:rPr>
          <w:szCs w:val="6"/>
          <w:rtl/>
        </w:rPr>
      </w:pPr>
    </w:p>
    <w:p w:rsidR="002E64D9" w:rsidRPr="002E64D9" w:rsidRDefault="002E64D9" w:rsidP="002E64D9">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63" style="position:absolute;left:0;text-align:left;z-index:35" from="396pt,-1pt" to="468pt,-1pt">
            <w10:wrap anchorx="page"/>
          </v:line>
        </w:pict>
      </w:r>
      <w:r>
        <w:rPr>
          <w:rFonts w:hint="cs"/>
          <w:sz w:val="17"/>
          <w:szCs w:val="26"/>
          <w:rtl/>
        </w:rPr>
        <w:tab/>
        <w:t>•</w:t>
      </w:r>
      <w:r>
        <w:rPr>
          <w:rFonts w:hint="cs"/>
          <w:sz w:val="17"/>
          <w:szCs w:val="26"/>
          <w:rtl/>
        </w:rPr>
        <w:tab/>
      </w:r>
      <w:r>
        <w:rPr>
          <w:rFonts w:hint="cs"/>
          <w:i/>
          <w:iCs/>
          <w:sz w:val="17"/>
          <w:szCs w:val="26"/>
          <w:rtl/>
        </w:rPr>
        <w:t>المصدر:</w:t>
      </w:r>
      <w:r>
        <w:rPr>
          <w:rFonts w:hint="cs"/>
          <w:sz w:val="17"/>
          <w:szCs w:val="26"/>
          <w:rtl/>
        </w:rPr>
        <w:t xml:space="preserve"> وزارة الصحة.</w:t>
      </w:r>
    </w:p>
    <w:p w:rsidR="00DB2006" w:rsidRPr="00DB2006" w:rsidRDefault="00B97C7C" w:rsidP="00B97C7C">
      <w:pPr>
        <w:pStyle w:val="SingleTxt"/>
        <w:rPr>
          <w:rtl/>
          <w:lang w:bidi="ar-EG"/>
        </w:rPr>
      </w:pPr>
      <w:r>
        <w:rPr>
          <w:rFonts w:hint="cs"/>
          <w:rtl/>
          <w:lang w:bidi="ar-EG"/>
        </w:rPr>
        <w:tab/>
        <w:t>•</w:t>
      </w:r>
      <w:r w:rsidR="00DB2006" w:rsidRPr="00DB2006">
        <w:rPr>
          <w:rtl/>
          <w:lang w:bidi="ar-EG"/>
        </w:rPr>
        <w:t>وحسب بيانات دراسة المسح متعدد المؤشرات (</w:t>
      </w:r>
      <w:r w:rsidR="00DB2006" w:rsidRPr="00DB2006">
        <w:t>MICS-2000</w:t>
      </w:r>
      <w:r w:rsidR="00DB2006" w:rsidRPr="00DB2006">
        <w:rPr>
          <w:rtl/>
          <w:lang w:bidi="ar-EG"/>
        </w:rPr>
        <w:t>) تعتبر معدلات نقص الوزن بالنسبة للعمر بين الأطفال دون الخامسة منخفضة، فهي تصل إلى 7.6</w:t>
      </w:r>
      <w:r w:rsidR="008D0191" w:rsidRPr="008D0191">
        <w:rPr>
          <w:rFonts w:cs="Akhbar MT"/>
          <w:rtl/>
          <w:lang w:bidi="ar-EG"/>
        </w:rPr>
        <w:t>%</w:t>
      </w:r>
      <w:r w:rsidR="00DB2006" w:rsidRPr="00DB2006">
        <w:rPr>
          <w:rtl/>
          <w:lang w:bidi="ar-EG"/>
        </w:rPr>
        <w:t>، أما عن معدلات نقص الوزن بالنسبة للطول فهي 6.4</w:t>
      </w:r>
      <w:r w:rsidR="008D0191" w:rsidRPr="008D0191">
        <w:rPr>
          <w:rFonts w:cs="Akhbar MT"/>
          <w:rtl/>
          <w:lang w:bidi="ar-EG"/>
        </w:rPr>
        <w:t>%</w:t>
      </w:r>
      <w:r w:rsidR="00DB2006" w:rsidRPr="00DB2006">
        <w:rPr>
          <w:rtl/>
          <w:lang w:bidi="ar-EG"/>
        </w:rPr>
        <w:t xml:space="preserve"> و</w:t>
      </w:r>
      <w:r w:rsidR="00DE5B89">
        <w:rPr>
          <w:rtl/>
          <w:lang w:bidi="ar-EG"/>
        </w:rPr>
        <w:t>معدل نقص الطول بالنسبة للعمر لا</w:t>
      </w:r>
      <w:r w:rsidR="00DE5B89">
        <w:rPr>
          <w:rFonts w:hint="cs"/>
          <w:rtl/>
          <w:lang w:bidi="ar-EG"/>
        </w:rPr>
        <w:t> </w:t>
      </w:r>
      <w:r w:rsidR="00DB2006" w:rsidRPr="00DB2006">
        <w:rPr>
          <w:rtl/>
          <w:lang w:bidi="ar-EG"/>
        </w:rPr>
        <w:t>يتعدى 8.1</w:t>
      </w:r>
      <w:r w:rsidR="008D0191" w:rsidRPr="008D0191">
        <w:rPr>
          <w:rFonts w:cs="Akhbar MT"/>
          <w:rtl/>
          <w:lang w:bidi="ar-EG"/>
        </w:rPr>
        <w:t>%</w:t>
      </w:r>
      <w:r w:rsidR="00DB2006" w:rsidRPr="00DB2006">
        <w:rPr>
          <w:rtl/>
          <w:lang w:bidi="ar-EG"/>
        </w:rPr>
        <w:t xml:space="preserve"> وهذه المعدلات تعتبر منخفضة بصورة عامة وذلك يعكس مدى تطور الخدمات المتوفرة للفحص الدوري للأطفال مع التركيز على طرق التغذية السليمة. </w:t>
      </w:r>
    </w:p>
    <w:p w:rsidR="00DB2006" w:rsidRPr="00DB2006" w:rsidRDefault="00B97C7C" w:rsidP="00B97C7C">
      <w:pPr>
        <w:pStyle w:val="SingleTxt"/>
        <w:rPr>
          <w:rtl/>
          <w:lang w:bidi="ar-EG"/>
        </w:rPr>
      </w:pPr>
      <w:r>
        <w:rPr>
          <w:rFonts w:hint="cs"/>
          <w:rtl/>
          <w:lang w:bidi="ar-EG"/>
        </w:rPr>
        <w:t>272 -  •</w:t>
      </w:r>
      <w:r w:rsidR="00DB2006" w:rsidRPr="00DB2006">
        <w:rPr>
          <w:rtl/>
          <w:lang w:bidi="ar-EG"/>
        </w:rPr>
        <w:t>أما عن انتشار فقر الدم الحديدي بين الأطفال دون الخامسة فقد تبين حسب دراسة أجراها قسم التغذية بوزارة الصحة في عام 1996م، أن26.7</w:t>
      </w:r>
      <w:r w:rsidR="008D0191" w:rsidRPr="008D0191">
        <w:rPr>
          <w:rFonts w:cs="Akhbar MT"/>
          <w:rtl/>
          <w:lang w:bidi="ar-EG"/>
        </w:rPr>
        <w:t>%</w:t>
      </w:r>
      <w:r w:rsidR="00DB2006" w:rsidRPr="00DB2006">
        <w:rPr>
          <w:rtl/>
          <w:lang w:bidi="ar-EG"/>
        </w:rPr>
        <w:t xml:space="preserve"> من الأطفال في الفئة العمرية 6 شهور إلى 5 سنوات يعانون من هذه المشكلة وهي نسبة مرتفعة في حاجة لوضع الإستراتيجيات والخطط لخفضها.</w:t>
      </w:r>
    </w:p>
    <w:p w:rsidR="00DB2006" w:rsidRPr="00DB2006" w:rsidRDefault="00B97C7C" w:rsidP="00DB2006">
      <w:pPr>
        <w:pStyle w:val="SingleTxt"/>
        <w:rPr>
          <w:rFonts w:hint="cs"/>
          <w:rtl/>
          <w:lang w:bidi="ar-EG"/>
        </w:rPr>
      </w:pPr>
      <w:r>
        <w:rPr>
          <w:rFonts w:hint="cs"/>
          <w:rtl/>
          <w:lang w:bidi="ar-EG"/>
        </w:rPr>
        <w:tab/>
      </w:r>
      <w:r w:rsidR="00DB2006" w:rsidRPr="00DB2006">
        <w:rPr>
          <w:rtl/>
          <w:lang w:bidi="ar-EG"/>
        </w:rPr>
        <w:t>ومن أجل تحقيق ذلك، تم وضع إستراتيجية لفحص خضاب الدم لجميع الأطفال في عمر9 شهور بصورة روتينية وذلك للاكتشاف المبكر للمشكلة ومن ثم البدء بالعلاج لتفادي مخاطر فقر الدم الحديدي والمتمثلة في تأخر النمو البدني، العقلي، ومستوى الإدراك والفهم لدى الطفل في المراحل الأولى من حياته، هذا إلى جانب التدريب المستمر للعاملين الصحيين لإجراء المقاييس الأنثروبومترية بطرق صحيحة وقراءة النتائج ووضع الخطط العلاجية اللازمة مع تكثيف النشاطات التثقيفية التغذية وإصدار جداول تغذية دقيقة لكل الفئات العمرية دون السادسة من العمر والتي تشمل الكم والنوع بالنسبة لتغذيتهم.</w:t>
      </w:r>
      <w:r w:rsidR="00A13B4D">
        <w:rPr>
          <w:rtl/>
          <w:lang w:bidi="ar-EG"/>
        </w:rPr>
        <w:t xml:space="preserve"> </w:t>
      </w:r>
      <w:r w:rsidR="00DB2006" w:rsidRPr="00DB2006">
        <w:rPr>
          <w:rtl/>
          <w:lang w:bidi="ar-EG"/>
        </w:rPr>
        <w:t>هذا وضمن جهود قسم التغذية بوزارة الصحة في هذا المجال فقد تم في عام 2001</w:t>
      </w:r>
      <w:r w:rsidR="00DB2006" w:rsidRPr="00DB2006">
        <w:rPr>
          <w:rFonts w:hint="cs"/>
          <w:rtl/>
          <w:lang w:bidi="ar-EG"/>
        </w:rPr>
        <w:t xml:space="preserve">م </w:t>
      </w:r>
      <w:r w:rsidR="00DB2006" w:rsidRPr="00DB2006">
        <w:rPr>
          <w:rtl/>
          <w:lang w:bidi="ar-EG"/>
        </w:rPr>
        <w:t>تدعيم الطحين المنتج محلياً بالحديد لخفض معدلات الإصابة.</w:t>
      </w:r>
    </w:p>
    <w:p w:rsidR="002E64D9" w:rsidRPr="002E64D9" w:rsidRDefault="002E64D9" w:rsidP="002E64D9">
      <w:pPr>
        <w:pStyle w:val="SingleTxt"/>
        <w:spacing w:after="0" w:line="120" w:lineRule="exact"/>
        <w:rPr>
          <w:sz w:val="10"/>
          <w:u w:val="single"/>
          <w:rtl/>
          <w:lang w:bidi="ar-BH"/>
        </w:rPr>
      </w:pPr>
    </w:p>
    <w:p w:rsidR="00DB2006" w:rsidRPr="00DB2006" w:rsidRDefault="002E64D9" w:rsidP="002E64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Pr>
          <w:rFonts w:hint="cs"/>
          <w:rtl/>
          <w:lang w:bidi="ar-BH"/>
        </w:rPr>
        <w:tab/>
      </w:r>
      <w:r w:rsidR="00DB2006" w:rsidRPr="00DB2006">
        <w:rPr>
          <w:rtl/>
          <w:lang w:bidi="ar-BH"/>
        </w:rPr>
        <w:t>معدل استخدام موانع الحمل:</w:t>
      </w:r>
    </w:p>
    <w:p w:rsidR="00DB2006" w:rsidRPr="00DB2006" w:rsidRDefault="002E64D9" w:rsidP="002E64D9">
      <w:pPr>
        <w:pStyle w:val="SingleTxt"/>
        <w:rPr>
          <w:rtl/>
          <w:lang w:bidi="ar-EG"/>
        </w:rPr>
      </w:pPr>
      <w:r>
        <w:rPr>
          <w:rFonts w:hint="cs"/>
          <w:rtl/>
          <w:lang w:bidi="ar-BH"/>
        </w:rPr>
        <w:t xml:space="preserve">273 -  </w:t>
      </w:r>
      <w:r w:rsidR="00DB2006" w:rsidRPr="00DB2006">
        <w:rPr>
          <w:rtl/>
          <w:lang w:bidi="ar-EG"/>
        </w:rPr>
        <w:t>تتوفر موانع الحمل في جميع المراكز الصحية والمستشفيات الحكومية والخاصة حيث يتم وصف الطرق المختلفة بعد إجراء الفحوصات الطبية اللازمة للتأكد من ملائمة هذه الموانع المستخدمة مع صحة المرأة.</w:t>
      </w:r>
    </w:p>
    <w:p w:rsidR="001724BC" w:rsidRPr="006E52D4" w:rsidRDefault="001724BC" w:rsidP="001724BC">
      <w:pPr>
        <w:framePr w:w="9792" w:h="432" w:hSpace="187" w:wrap="around" w:hAnchor="page" w:x="1196" w:yAlign="bottom"/>
        <w:spacing w:line="240" w:lineRule="auto"/>
        <w:rPr>
          <w:szCs w:val="10"/>
          <w:rtl/>
        </w:rPr>
      </w:pPr>
    </w:p>
    <w:p w:rsidR="001724BC" w:rsidRPr="006E52D4" w:rsidRDefault="001724BC" w:rsidP="001724BC">
      <w:pPr>
        <w:framePr w:w="9792" w:h="432" w:hSpace="187" w:wrap="around" w:hAnchor="page" w:x="1196" w:yAlign="bottom"/>
        <w:spacing w:line="240" w:lineRule="auto"/>
        <w:rPr>
          <w:szCs w:val="6"/>
          <w:rtl/>
        </w:rPr>
      </w:pPr>
    </w:p>
    <w:p w:rsidR="001724BC" w:rsidRPr="001724BC" w:rsidRDefault="001724BC" w:rsidP="001724BC">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64" style="position:absolute;left:0;text-align:left;z-index:36" from="396pt,-1pt" to="468pt,-1pt">
            <w10:wrap anchorx="page"/>
          </v:line>
        </w:pict>
      </w:r>
      <w:r>
        <w:rPr>
          <w:rFonts w:hint="cs"/>
          <w:sz w:val="17"/>
          <w:szCs w:val="26"/>
          <w:rtl/>
        </w:rPr>
        <w:tab/>
        <w:t>•</w:t>
      </w:r>
      <w:r>
        <w:rPr>
          <w:rFonts w:hint="cs"/>
          <w:sz w:val="17"/>
          <w:szCs w:val="26"/>
          <w:rtl/>
        </w:rPr>
        <w:tab/>
      </w:r>
      <w:r>
        <w:rPr>
          <w:rFonts w:hint="cs"/>
          <w:i/>
          <w:iCs/>
          <w:sz w:val="17"/>
          <w:szCs w:val="26"/>
          <w:rtl/>
        </w:rPr>
        <w:t>المصدر:</w:t>
      </w:r>
      <w:r>
        <w:rPr>
          <w:rFonts w:hint="cs"/>
          <w:sz w:val="17"/>
          <w:szCs w:val="26"/>
          <w:rtl/>
        </w:rPr>
        <w:t xml:space="preserve"> وزارة الصحة.</w:t>
      </w:r>
    </w:p>
    <w:p w:rsidR="00DB2006" w:rsidRPr="00DB2006" w:rsidRDefault="002E64D9" w:rsidP="002E64D9">
      <w:pPr>
        <w:pStyle w:val="SingleTxt"/>
        <w:rPr>
          <w:rFonts w:hint="cs"/>
          <w:rtl/>
          <w:lang w:bidi="ar-EG"/>
        </w:rPr>
      </w:pPr>
      <w:r>
        <w:rPr>
          <w:rFonts w:hint="cs"/>
          <w:rtl/>
          <w:lang w:bidi="ar-EG"/>
        </w:rPr>
        <w:tab/>
        <w:t>•</w:t>
      </w:r>
      <w:r w:rsidR="00DB2006" w:rsidRPr="00DB2006">
        <w:rPr>
          <w:rtl/>
          <w:lang w:bidi="ar-EG"/>
        </w:rPr>
        <w:t>أما عن معدل انتشار استخدام موانع الحمل بين المتزوجين فقد تبين حسب نتائج دراسة صحة الأسرة (1995</w:t>
      </w:r>
      <w:r w:rsidR="00DB2006" w:rsidRPr="00DB2006">
        <w:rPr>
          <w:rFonts w:hint="cs"/>
          <w:rtl/>
          <w:lang w:bidi="ar-EG"/>
        </w:rPr>
        <w:t>م</w:t>
      </w:r>
      <w:r w:rsidR="00DB2006" w:rsidRPr="00DB2006">
        <w:rPr>
          <w:rtl/>
          <w:lang w:bidi="ar-EG"/>
        </w:rPr>
        <w:t>) بأن عدد الذين يستخدمون موانع الحمل يصل إلى 62</w:t>
      </w:r>
      <w:r w:rsidR="008D0191" w:rsidRPr="008D0191">
        <w:rPr>
          <w:rFonts w:cs="Akhbar MT"/>
          <w:rtl/>
          <w:lang w:bidi="ar-EG"/>
        </w:rPr>
        <w:t>%</w:t>
      </w:r>
      <w:r w:rsidR="00DB2006" w:rsidRPr="00DB2006">
        <w:rPr>
          <w:rtl/>
          <w:lang w:bidi="ar-EG"/>
        </w:rPr>
        <w:t>، ومن ضمن هؤلاء، 30</w:t>
      </w:r>
      <w:r w:rsidR="008D0191" w:rsidRPr="008D0191">
        <w:rPr>
          <w:rFonts w:cs="Akhbar MT"/>
          <w:rtl/>
          <w:lang w:bidi="ar-EG"/>
        </w:rPr>
        <w:t>%</w:t>
      </w:r>
      <w:r w:rsidR="00DB2006" w:rsidRPr="00DB2006">
        <w:rPr>
          <w:rtl/>
          <w:lang w:bidi="ar-EG"/>
        </w:rPr>
        <w:t xml:space="preserve"> يستخدمون الطرق العلمية الحديثة التي منها 9</w:t>
      </w:r>
      <w:r w:rsidR="008D0191" w:rsidRPr="008D0191">
        <w:rPr>
          <w:rFonts w:cs="Akhbar MT"/>
          <w:rtl/>
          <w:lang w:bidi="ar-EG"/>
        </w:rPr>
        <w:t>%</w:t>
      </w:r>
      <w:r w:rsidR="008B585A">
        <w:rPr>
          <w:rtl/>
          <w:lang w:bidi="ar-EG"/>
        </w:rPr>
        <w:t>.</w:t>
      </w:r>
    </w:p>
    <w:p w:rsidR="00DB2006" w:rsidRPr="00DB2006" w:rsidRDefault="002E64D9" w:rsidP="002E64D9">
      <w:pPr>
        <w:pStyle w:val="SingleTxt"/>
        <w:rPr>
          <w:rtl/>
          <w:lang w:bidi="ar-EG"/>
        </w:rPr>
      </w:pPr>
      <w:r>
        <w:rPr>
          <w:rFonts w:hint="cs"/>
          <w:rtl/>
          <w:lang w:bidi="ar-EG"/>
        </w:rPr>
        <w:tab/>
        <w:t>•</w:t>
      </w:r>
      <w:r w:rsidR="00DB2006" w:rsidRPr="00DB2006">
        <w:rPr>
          <w:rtl/>
          <w:lang w:bidi="ar-EG"/>
        </w:rPr>
        <w:t>لحبوب منع الحمل و5.5</w:t>
      </w:r>
      <w:r w:rsidR="008D0191" w:rsidRPr="008D0191">
        <w:rPr>
          <w:rFonts w:cs="Akhbar MT"/>
          <w:rtl/>
          <w:lang w:bidi="ar-EG"/>
        </w:rPr>
        <w:t>%</w:t>
      </w:r>
      <w:r w:rsidR="00DB2006" w:rsidRPr="00DB2006">
        <w:rPr>
          <w:rtl/>
          <w:lang w:bidi="ar-EG"/>
        </w:rPr>
        <w:t xml:space="preserve"> لعملية الربط بين النساء و2.5</w:t>
      </w:r>
      <w:r w:rsidR="008D0191" w:rsidRPr="008D0191">
        <w:rPr>
          <w:rFonts w:cs="Akhbar MT"/>
          <w:rtl/>
          <w:lang w:bidi="ar-EG"/>
        </w:rPr>
        <w:t>%</w:t>
      </w:r>
      <w:r w:rsidR="00DB2006" w:rsidRPr="00DB2006">
        <w:rPr>
          <w:rtl/>
          <w:lang w:bidi="ar-EG"/>
        </w:rPr>
        <w:t xml:space="preserve"> اللولب</w:t>
      </w:r>
      <w:r w:rsidR="008B585A">
        <w:rPr>
          <w:rtl/>
          <w:lang w:bidi="ar-EG"/>
        </w:rPr>
        <w:t>.</w:t>
      </w:r>
      <w:r w:rsidR="00DB2006" w:rsidRPr="00DB2006">
        <w:rPr>
          <w:rtl/>
          <w:lang w:bidi="ar-EG"/>
        </w:rPr>
        <w:t xml:space="preserve"> </w:t>
      </w:r>
    </w:p>
    <w:p w:rsidR="00DB2006" w:rsidRDefault="002E64D9" w:rsidP="00DB2006">
      <w:pPr>
        <w:pStyle w:val="SingleTxt"/>
        <w:rPr>
          <w:rFonts w:hint="cs"/>
          <w:rtl/>
          <w:lang w:bidi="ar-EG"/>
        </w:rPr>
      </w:pPr>
      <w:r>
        <w:rPr>
          <w:rFonts w:hint="cs"/>
          <w:rtl/>
          <w:lang w:bidi="ar-EG"/>
        </w:rPr>
        <w:tab/>
      </w:r>
      <w:r w:rsidR="00DB2006" w:rsidRPr="00DB2006">
        <w:rPr>
          <w:rtl/>
          <w:lang w:bidi="ar-EG"/>
        </w:rPr>
        <w:t>أما نسبة الذين يستخدمون الطرق التقليدية فقد بلغت 32</w:t>
      </w:r>
      <w:r w:rsidR="008D0191" w:rsidRPr="008D0191">
        <w:rPr>
          <w:rFonts w:cs="Akhbar MT"/>
          <w:rtl/>
          <w:lang w:bidi="ar-EG"/>
        </w:rPr>
        <w:t>%</w:t>
      </w:r>
      <w:r w:rsidR="00355F80">
        <w:rPr>
          <w:rtl/>
          <w:lang w:bidi="ar-EG"/>
        </w:rPr>
        <w:t>،</w:t>
      </w:r>
      <w:r w:rsidR="00DB2006" w:rsidRPr="00DB2006">
        <w:rPr>
          <w:rtl/>
          <w:lang w:bidi="ar-EG"/>
        </w:rPr>
        <w:t>10</w:t>
      </w:r>
      <w:r w:rsidR="008D0191" w:rsidRPr="008D0191">
        <w:rPr>
          <w:rFonts w:cs="Akhbar MT"/>
          <w:rtl/>
          <w:lang w:bidi="ar-EG"/>
        </w:rPr>
        <w:t>%</w:t>
      </w:r>
      <w:r w:rsidR="00DB2006" w:rsidRPr="00DB2006">
        <w:rPr>
          <w:rtl/>
          <w:lang w:bidi="ar-EG"/>
        </w:rPr>
        <w:t xml:space="preserve"> منها للواقي الذكري و19.6</w:t>
      </w:r>
      <w:r w:rsidR="008D0191" w:rsidRPr="008D0191">
        <w:rPr>
          <w:rFonts w:cs="Akhbar MT"/>
          <w:rtl/>
          <w:lang w:bidi="ar-EG"/>
        </w:rPr>
        <w:t>%</w:t>
      </w:r>
      <w:r w:rsidR="00DB2006" w:rsidRPr="00DB2006">
        <w:rPr>
          <w:rtl/>
          <w:lang w:bidi="ar-EG"/>
        </w:rPr>
        <w:t xml:space="preserve"> للقذف الخارجي.</w:t>
      </w:r>
    </w:p>
    <w:p w:rsidR="00D52938" w:rsidRPr="00D52938" w:rsidRDefault="00D52938" w:rsidP="00D52938">
      <w:pPr>
        <w:pStyle w:val="SingleTxt"/>
        <w:spacing w:after="0" w:line="120" w:lineRule="exact"/>
        <w:rPr>
          <w:rFonts w:hint="cs"/>
          <w:sz w:val="10"/>
          <w:rtl/>
          <w:lang w:bidi="ar-EG"/>
        </w:rPr>
      </w:pPr>
    </w:p>
    <w:p w:rsidR="00D52938" w:rsidRPr="00DB2006" w:rsidRDefault="008D0191" w:rsidP="00D52938">
      <w:pPr>
        <w:tabs>
          <w:tab w:val="left" w:pos="662"/>
          <w:tab w:val="left" w:pos="1267"/>
          <w:tab w:val="left" w:pos="1987"/>
          <w:tab w:val="left" w:pos="2650"/>
        </w:tabs>
        <w:rPr>
          <w:rtl/>
          <w:lang w:bidi="ar-EG"/>
        </w:rPr>
      </w:pPr>
      <w:r>
        <w:rPr>
          <w:rtl/>
          <w:lang w:bidi="ar-EG"/>
        </w:rPr>
        <w:tab/>
      </w:r>
      <w:r>
        <w:rPr>
          <w:rtl/>
          <w:lang w:bidi="ar-EG"/>
        </w:rPr>
        <w:tab/>
        <w:t>جدول رقم</w:t>
      </w:r>
      <w:r w:rsidR="00D52938" w:rsidRPr="00DB2006">
        <w:rPr>
          <w:rtl/>
          <w:lang w:bidi="ar-EG"/>
        </w:rPr>
        <w:t xml:space="preserve"> (33)</w:t>
      </w:r>
    </w:p>
    <w:p w:rsidR="00D52938" w:rsidRPr="00D52938" w:rsidRDefault="00D52938" w:rsidP="00D52938">
      <w:pPr>
        <w:pStyle w:val="SingleTxt"/>
        <w:spacing w:after="0" w:line="120" w:lineRule="exact"/>
        <w:rPr>
          <w:rFonts w:hint="cs"/>
          <w:sz w:val="10"/>
          <w:rtl/>
          <w:lang w:bidi="ar-EG"/>
        </w:rPr>
      </w:pPr>
    </w:p>
    <w:tbl>
      <w:tblPr>
        <w:tblStyle w:val="Header"/>
        <w:bidiVisual/>
        <w:tblW w:w="10235" w:type="dxa"/>
        <w:jc w:val="center"/>
        <w:tblLook w:val="01E0" w:firstRow="1" w:lastRow="1" w:firstColumn="1" w:lastColumn="1" w:noHBand="0" w:noVBand="0"/>
      </w:tblPr>
      <w:tblGrid>
        <w:gridCol w:w="797"/>
        <w:gridCol w:w="747"/>
        <w:gridCol w:w="641"/>
        <w:gridCol w:w="646"/>
        <w:gridCol w:w="669"/>
        <w:gridCol w:w="613"/>
        <w:gridCol w:w="673"/>
        <w:gridCol w:w="586"/>
        <w:gridCol w:w="600"/>
        <w:gridCol w:w="703"/>
        <w:gridCol w:w="554"/>
        <w:gridCol w:w="725"/>
        <w:gridCol w:w="669"/>
        <w:gridCol w:w="881"/>
        <w:gridCol w:w="731"/>
      </w:tblGrid>
      <w:tr w:rsidR="003F3AE7" w:rsidRPr="00AA6933">
        <w:trPr>
          <w:cantSplit/>
          <w:tblHeader/>
          <w:jc w:val="center"/>
        </w:trPr>
        <w:tc>
          <w:tcPr>
            <w:tcW w:w="797" w:type="dxa"/>
            <w:tcBorders>
              <w:top w:val="single" w:sz="4" w:space="0" w:color="auto"/>
            </w:tcBorders>
            <w:shd w:val="clear" w:color="auto" w:fill="auto"/>
            <w:vAlign w:val="bottom"/>
          </w:tcPr>
          <w:p w:rsidR="003F3AE7" w:rsidRPr="005C42EA" w:rsidRDefault="003F3AE7" w:rsidP="003F3AE7">
            <w:pPr>
              <w:pStyle w:val="SingleTxt"/>
              <w:spacing w:before="80" w:afterLines="80" w:after="192" w:line="240" w:lineRule="exact"/>
              <w:ind w:left="0" w:right="0"/>
              <w:rPr>
                <w:b w:val="0"/>
                <w:bCs w:val="0"/>
                <w:i/>
                <w:iCs/>
                <w:sz w:val="24"/>
                <w:szCs w:val="24"/>
                <w:rtl/>
                <w:lang w:bidi="ar-EG"/>
              </w:rPr>
            </w:pPr>
          </w:p>
        </w:tc>
        <w:tc>
          <w:tcPr>
            <w:tcW w:w="5175" w:type="dxa"/>
            <w:gridSpan w:val="8"/>
            <w:tcBorders>
              <w:top w:val="single" w:sz="4" w:space="0" w:color="auto"/>
              <w:bottom w:val="single" w:sz="4" w:space="0" w:color="auto"/>
            </w:tcBorders>
            <w:shd w:val="clear" w:color="auto" w:fill="auto"/>
            <w:vAlign w:val="bottom"/>
          </w:tcPr>
          <w:p w:rsidR="003F3AE7" w:rsidRPr="005C42EA" w:rsidRDefault="003F3AE7" w:rsidP="003F3AE7">
            <w:pPr>
              <w:pStyle w:val="SingleTxt"/>
              <w:spacing w:before="80" w:afterLines="80" w:after="192" w:line="240" w:lineRule="exact"/>
              <w:ind w:left="0" w:right="144"/>
              <w:jc w:val="center"/>
              <w:rPr>
                <w:b w:val="0"/>
                <w:bCs w:val="0"/>
                <w:i/>
                <w:iCs/>
                <w:sz w:val="24"/>
                <w:szCs w:val="24"/>
                <w:rtl/>
                <w:lang w:bidi="ar-EG"/>
              </w:rPr>
            </w:pPr>
            <w:r w:rsidRPr="005C42EA">
              <w:rPr>
                <w:b w:val="0"/>
                <w:bCs w:val="0"/>
                <w:i/>
                <w:iCs/>
                <w:sz w:val="24"/>
                <w:szCs w:val="24"/>
                <w:rtl/>
                <w:lang w:bidi="ar-EG"/>
              </w:rPr>
              <w:t>طرق حديثة</w:t>
            </w:r>
          </w:p>
        </w:tc>
        <w:tc>
          <w:tcPr>
            <w:tcW w:w="2651" w:type="dxa"/>
            <w:gridSpan w:val="4"/>
            <w:tcBorders>
              <w:top w:val="single" w:sz="4" w:space="0" w:color="auto"/>
              <w:bottom w:val="single" w:sz="4" w:space="0" w:color="auto"/>
            </w:tcBorders>
            <w:shd w:val="clear" w:color="auto" w:fill="auto"/>
            <w:vAlign w:val="bottom"/>
          </w:tcPr>
          <w:p w:rsidR="003F3AE7" w:rsidRPr="005C42EA" w:rsidRDefault="003F3AE7" w:rsidP="003F3AE7">
            <w:pPr>
              <w:pStyle w:val="SingleTxt"/>
              <w:spacing w:before="80" w:afterLines="80" w:after="192" w:line="240" w:lineRule="exact"/>
              <w:ind w:left="0" w:right="144"/>
              <w:rPr>
                <w:b w:val="0"/>
                <w:bCs w:val="0"/>
                <w:i/>
                <w:iCs/>
                <w:sz w:val="24"/>
                <w:szCs w:val="24"/>
                <w:rtl/>
                <w:lang w:bidi="ar-EG"/>
              </w:rPr>
            </w:pPr>
            <w:r w:rsidRPr="005C42EA">
              <w:rPr>
                <w:b w:val="0"/>
                <w:bCs w:val="0"/>
                <w:i/>
                <w:iCs/>
                <w:sz w:val="24"/>
                <w:szCs w:val="24"/>
                <w:rtl/>
                <w:lang w:bidi="ar-EG"/>
              </w:rPr>
              <w:t>طرق تقليدية</w:t>
            </w:r>
          </w:p>
        </w:tc>
        <w:tc>
          <w:tcPr>
            <w:tcW w:w="881" w:type="dxa"/>
            <w:tcBorders>
              <w:top w:val="single" w:sz="4" w:space="0" w:color="auto"/>
            </w:tcBorders>
            <w:shd w:val="clear" w:color="auto" w:fill="auto"/>
            <w:vAlign w:val="bottom"/>
          </w:tcPr>
          <w:p w:rsidR="003F3AE7" w:rsidRPr="005C42EA" w:rsidRDefault="003F3AE7" w:rsidP="003F3AE7">
            <w:pPr>
              <w:pStyle w:val="SingleTxt"/>
              <w:spacing w:before="80" w:afterLines="80" w:after="192" w:line="240" w:lineRule="exact"/>
              <w:ind w:left="0" w:right="144"/>
              <w:rPr>
                <w:b w:val="0"/>
                <w:bCs w:val="0"/>
                <w:i/>
                <w:iCs/>
                <w:sz w:val="24"/>
                <w:szCs w:val="24"/>
                <w:rtl/>
                <w:lang w:bidi="ar-EG"/>
              </w:rPr>
            </w:pPr>
          </w:p>
        </w:tc>
        <w:tc>
          <w:tcPr>
            <w:tcW w:w="731" w:type="dxa"/>
            <w:tcBorders>
              <w:top w:val="single" w:sz="4" w:space="0" w:color="auto"/>
            </w:tcBorders>
            <w:shd w:val="clear" w:color="auto" w:fill="auto"/>
            <w:vAlign w:val="bottom"/>
          </w:tcPr>
          <w:p w:rsidR="003F3AE7" w:rsidRPr="005C42EA" w:rsidRDefault="003F3AE7" w:rsidP="003F3AE7">
            <w:pPr>
              <w:pStyle w:val="SingleTxt"/>
              <w:spacing w:before="80" w:afterLines="80" w:after="192" w:line="240" w:lineRule="exact"/>
              <w:ind w:left="0" w:right="144"/>
              <w:rPr>
                <w:b w:val="0"/>
                <w:bCs w:val="0"/>
                <w:i/>
                <w:iCs/>
                <w:sz w:val="24"/>
                <w:szCs w:val="24"/>
                <w:rtl/>
                <w:lang w:bidi="ar-EG"/>
              </w:rPr>
            </w:pPr>
          </w:p>
        </w:tc>
      </w:tr>
      <w:tr w:rsidR="003F3AE7" w:rsidRPr="00AA6933">
        <w:trPr>
          <w:cantSplit/>
          <w:tblHeader/>
          <w:jc w:val="center"/>
        </w:trPr>
        <w:tc>
          <w:tcPr>
            <w:tcW w:w="797" w:type="dxa"/>
            <w:tcBorders>
              <w:bottom w:val="single" w:sz="12" w:space="0" w:color="auto"/>
            </w:tcBorders>
            <w:shd w:val="clear" w:color="auto" w:fill="auto"/>
            <w:vAlign w:val="bottom"/>
          </w:tcPr>
          <w:p w:rsidR="003F3AE7" w:rsidRPr="005C42EA" w:rsidRDefault="003F3AE7" w:rsidP="003F3AE7">
            <w:pPr>
              <w:pStyle w:val="SingleTxt"/>
              <w:spacing w:before="80" w:afterLines="80" w:after="192" w:line="240" w:lineRule="exact"/>
              <w:ind w:left="0" w:right="0"/>
              <w:rPr>
                <w:b w:val="0"/>
                <w:bCs w:val="0"/>
                <w:i/>
                <w:iCs/>
                <w:sz w:val="24"/>
                <w:szCs w:val="24"/>
                <w:rtl/>
                <w:lang w:bidi="ar-EG"/>
              </w:rPr>
            </w:pPr>
            <w:r w:rsidRPr="005C42EA">
              <w:rPr>
                <w:b w:val="0"/>
                <w:bCs w:val="0"/>
                <w:i/>
                <w:iCs/>
                <w:sz w:val="24"/>
                <w:szCs w:val="24"/>
                <w:rtl/>
                <w:lang w:bidi="ar-EG"/>
              </w:rPr>
              <w:t>كل الطرق</w:t>
            </w:r>
          </w:p>
        </w:tc>
        <w:tc>
          <w:tcPr>
            <w:tcW w:w="747" w:type="dxa"/>
            <w:tcBorders>
              <w:top w:val="single" w:sz="4" w:space="0" w:color="auto"/>
              <w:bottom w:val="single" w:sz="12" w:space="0" w:color="auto"/>
            </w:tcBorders>
            <w:shd w:val="clear" w:color="auto" w:fill="auto"/>
            <w:vAlign w:val="bottom"/>
          </w:tcPr>
          <w:p w:rsidR="003F3AE7" w:rsidRPr="005C42EA" w:rsidRDefault="003F3AE7" w:rsidP="003F3AE7">
            <w:pPr>
              <w:pStyle w:val="SingleTxt"/>
              <w:spacing w:afterLines="80" w:after="192" w:line="240" w:lineRule="exact"/>
              <w:ind w:left="0" w:right="0"/>
              <w:rPr>
                <w:b w:val="0"/>
                <w:bCs w:val="0"/>
                <w:i/>
                <w:iCs/>
                <w:sz w:val="24"/>
                <w:szCs w:val="24"/>
                <w:rtl/>
                <w:lang w:bidi="ar-EG"/>
              </w:rPr>
            </w:pPr>
            <w:r w:rsidRPr="005C42EA">
              <w:rPr>
                <w:b w:val="0"/>
                <w:bCs w:val="0"/>
                <w:i/>
                <w:iCs/>
                <w:sz w:val="24"/>
                <w:szCs w:val="24"/>
                <w:rtl/>
                <w:lang w:bidi="ar-EG"/>
              </w:rPr>
              <w:t>الطرق الحديثة</w:t>
            </w:r>
          </w:p>
        </w:tc>
        <w:tc>
          <w:tcPr>
            <w:tcW w:w="641" w:type="dxa"/>
            <w:tcBorders>
              <w:top w:val="single" w:sz="4" w:space="0" w:color="auto"/>
              <w:bottom w:val="single" w:sz="12" w:space="0" w:color="auto"/>
            </w:tcBorders>
            <w:shd w:val="clear" w:color="auto" w:fill="auto"/>
            <w:vAlign w:val="bottom"/>
          </w:tcPr>
          <w:p w:rsidR="003F3AE7" w:rsidRPr="005C42EA" w:rsidRDefault="003F3AE7" w:rsidP="003F3AE7">
            <w:pPr>
              <w:pStyle w:val="SingleTxt"/>
              <w:spacing w:afterLines="80" w:after="192" w:line="240" w:lineRule="exact"/>
              <w:ind w:left="0" w:right="0"/>
              <w:rPr>
                <w:b w:val="0"/>
                <w:bCs w:val="0"/>
                <w:i/>
                <w:iCs/>
                <w:sz w:val="24"/>
                <w:szCs w:val="24"/>
                <w:rtl/>
                <w:lang w:bidi="ar-EG"/>
              </w:rPr>
            </w:pPr>
            <w:r w:rsidRPr="005C42EA">
              <w:rPr>
                <w:b w:val="0"/>
                <w:bCs w:val="0"/>
                <w:i/>
                <w:iCs/>
                <w:sz w:val="24"/>
                <w:szCs w:val="24"/>
                <w:rtl/>
                <w:lang w:bidi="ar-EG"/>
              </w:rPr>
              <w:t>حبوب منع الحمل</w:t>
            </w:r>
          </w:p>
        </w:tc>
        <w:tc>
          <w:tcPr>
            <w:tcW w:w="646" w:type="dxa"/>
            <w:tcBorders>
              <w:top w:val="single" w:sz="4" w:space="0" w:color="auto"/>
              <w:bottom w:val="single" w:sz="12" w:space="0" w:color="auto"/>
            </w:tcBorders>
            <w:shd w:val="clear" w:color="auto" w:fill="auto"/>
            <w:vAlign w:val="bottom"/>
          </w:tcPr>
          <w:p w:rsidR="003F3AE7" w:rsidRPr="005C42EA" w:rsidRDefault="003F3AE7" w:rsidP="003F3AE7">
            <w:pPr>
              <w:pStyle w:val="SingleTxt"/>
              <w:spacing w:afterLines="80" w:after="192" w:line="240" w:lineRule="exact"/>
              <w:ind w:left="0" w:right="0"/>
              <w:rPr>
                <w:b w:val="0"/>
                <w:bCs w:val="0"/>
                <w:i/>
                <w:iCs/>
                <w:sz w:val="24"/>
                <w:szCs w:val="24"/>
                <w:rtl/>
                <w:lang w:bidi="ar-EG"/>
              </w:rPr>
            </w:pPr>
            <w:r w:rsidRPr="005C42EA">
              <w:rPr>
                <w:b w:val="0"/>
                <w:bCs w:val="0"/>
                <w:i/>
                <w:iCs/>
                <w:sz w:val="24"/>
                <w:szCs w:val="24"/>
                <w:rtl/>
                <w:lang w:bidi="ar-EG"/>
              </w:rPr>
              <w:t>اللولب</w:t>
            </w:r>
          </w:p>
        </w:tc>
        <w:tc>
          <w:tcPr>
            <w:tcW w:w="669" w:type="dxa"/>
            <w:tcBorders>
              <w:top w:val="single" w:sz="4" w:space="0" w:color="auto"/>
              <w:bottom w:val="single" w:sz="12" w:space="0" w:color="auto"/>
            </w:tcBorders>
            <w:shd w:val="clear" w:color="auto" w:fill="auto"/>
            <w:vAlign w:val="bottom"/>
          </w:tcPr>
          <w:p w:rsidR="003F3AE7" w:rsidRPr="005C42EA" w:rsidRDefault="003F3AE7" w:rsidP="003F3AE7">
            <w:pPr>
              <w:pStyle w:val="SingleTxt"/>
              <w:spacing w:afterLines="80" w:after="192" w:line="240" w:lineRule="exact"/>
              <w:ind w:left="0" w:right="0"/>
              <w:rPr>
                <w:b w:val="0"/>
                <w:bCs w:val="0"/>
                <w:i/>
                <w:iCs/>
                <w:sz w:val="24"/>
                <w:szCs w:val="24"/>
                <w:rtl/>
                <w:lang w:bidi="ar-EG"/>
              </w:rPr>
            </w:pPr>
            <w:r w:rsidRPr="005C42EA">
              <w:rPr>
                <w:b w:val="0"/>
                <w:bCs w:val="0"/>
                <w:i/>
                <w:iCs/>
                <w:sz w:val="24"/>
                <w:szCs w:val="24"/>
                <w:rtl/>
                <w:lang w:bidi="ar-EG"/>
              </w:rPr>
              <w:t>الحقن</w:t>
            </w:r>
          </w:p>
        </w:tc>
        <w:tc>
          <w:tcPr>
            <w:tcW w:w="613" w:type="dxa"/>
            <w:tcBorders>
              <w:top w:val="single" w:sz="4" w:space="0" w:color="auto"/>
              <w:bottom w:val="single" w:sz="12" w:space="0" w:color="auto"/>
            </w:tcBorders>
            <w:shd w:val="clear" w:color="auto" w:fill="auto"/>
            <w:vAlign w:val="bottom"/>
          </w:tcPr>
          <w:p w:rsidR="003F3AE7" w:rsidRPr="00D52938" w:rsidRDefault="003F3AE7" w:rsidP="003F3AE7">
            <w:pPr>
              <w:pStyle w:val="SingleTxt"/>
              <w:spacing w:afterLines="80" w:after="192" w:line="240" w:lineRule="exact"/>
              <w:ind w:left="0" w:right="0"/>
              <w:rPr>
                <w:b w:val="0"/>
                <w:bCs w:val="0"/>
                <w:i/>
                <w:iCs/>
                <w:w w:val="100"/>
                <w:sz w:val="24"/>
                <w:szCs w:val="24"/>
                <w:rtl/>
                <w:lang w:bidi="ar-EG"/>
              </w:rPr>
            </w:pPr>
            <w:r w:rsidRPr="00D52938">
              <w:rPr>
                <w:b w:val="0"/>
                <w:bCs w:val="0"/>
                <w:i/>
                <w:iCs/>
                <w:w w:val="100"/>
                <w:sz w:val="24"/>
                <w:szCs w:val="24"/>
                <w:rtl/>
                <w:lang w:bidi="ar-EG"/>
              </w:rPr>
              <w:t>الطرق المهبلية</w:t>
            </w:r>
          </w:p>
        </w:tc>
        <w:tc>
          <w:tcPr>
            <w:tcW w:w="673" w:type="dxa"/>
            <w:tcBorders>
              <w:top w:val="single" w:sz="4" w:space="0" w:color="auto"/>
              <w:bottom w:val="single" w:sz="12" w:space="0" w:color="auto"/>
            </w:tcBorders>
            <w:shd w:val="clear" w:color="auto" w:fill="auto"/>
            <w:vAlign w:val="bottom"/>
          </w:tcPr>
          <w:p w:rsidR="003F3AE7" w:rsidRPr="005C42EA" w:rsidRDefault="003F3AE7" w:rsidP="003F3AE7">
            <w:pPr>
              <w:pStyle w:val="SingleTxt"/>
              <w:spacing w:afterLines="80" w:after="192" w:line="240" w:lineRule="exact"/>
              <w:ind w:left="0" w:right="0"/>
              <w:rPr>
                <w:b w:val="0"/>
                <w:bCs w:val="0"/>
                <w:i/>
                <w:iCs/>
                <w:sz w:val="24"/>
                <w:szCs w:val="24"/>
                <w:rtl/>
                <w:lang w:bidi="ar-EG"/>
              </w:rPr>
            </w:pPr>
            <w:r w:rsidRPr="005C42EA">
              <w:rPr>
                <w:b w:val="0"/>
                <w:bCs w:val="0"/>
                <w:i/>
                <w:iCs/>
                <w:sz w:val="24"/>
                <w:szCs w:val="24"/>
                <w:rtl/>
                <w:lang w:bidi="ar-EG"/>
              </w:rPr>
              <w:t>بعازل مطاطي</w:t>
            </w:r>
          </w:p>
        </w:tc>
        <w:tc>
          <w:tcPr>
            <w:tcW w:w="586" w:type="dxa"/>
            <w:tcBorders>
              <w:top w:val="single" w:sz="4" w:space="0" w:color="auto"/>
              <w:bottom w:val="single" w:sz="12" w:space="0" w:color="auto"/>
            </w:tcBorders>
            <w:shd w:val="clear" w:color="auto" w:fill="auto"/>
            <w:vAlign w:val="bottom"/>
          </w:tcPr>
          <w:p w:rsidR="003F3AE7" w:rsidRPr="005C42EA" w:rsidRDefault="003F3AE7" w:rsidP="003F3AE7">
            <w:pPr>
              <w:pStyle w:val="SingleTxt"/>
              <w:spacing w:afterLines="80" w:after="192" w:line="240" w:lineRule="exact"/>
              <w:ind w:left="0" w:right="0"/>
              <w:rPr>
                <w:b w:val="0"/>
                <w:bCs w:val="0"/>
                <w:i/>
                <w:iCs/>
                <w:sz w:val="24"/>
                <w:szCs w:val="24"/>
                <w:rtl/>
                <w:lang w:bidi="ar-EG"/>
              </w:rPr>
            </w:pPr>
            <w:r w:rsidRPr="005C42EA">
              <w:rPr>
                <w:b w:val="0"/>
                <w:bCs w:val="0"/>
                <w:i/>
                <w:iCs/>
                <w:sz w:val="24"/>
                <w:szCs w:val="24"/>
                <w:rtl/>
                <w:lang w:bidi="ar-EG"/>
              </w:rPr>
              <w:t>عملية الربط للمرأة</w:t>
            </w:r>
          </w:p>
        </w:tc>
        <w:tc>
          <w:tcPr>
            <w:tcW w:w="600" w:type="dxa"/>
            <w:tcBorders>
              <w:top w:val="single" w:sz="4" w:space="0" w:color="auto"/>
              <w:bottom w:val="single" w:sz="12" w:space="0" w:color="auto"/>
            </w:tcBorders>
            <w:shd w:val="clear" w:color="auto" w:fill="auto"/>
            <w:vAlign w:val="bottom"/>
          </w:tcPr>
          <w:p w:rsidR="003F3AE7" w:rsidRPr="005C42EA" w:rsidRDefault="003F3AE7" w:rsidP="003F3AE7">
            <w:pPr>
              <w:pStyle w:val="SingleTxt"/>
              <w:spacing w:afterLines="80" w:after="192" w:line="240" w:lineRule="exact"/>
              <w:ind w:left="0" w:right="0"/>
              <w:rPr>
                <w:b w:val="0"/>
                <w:bCs w:val="0"/>
                <w:i/>
                <w:iCs/>
                <w:sz w:val="24"/>
                <w:szCs w:val="24"/>
                <w:rtl/>
                <w:lang w:bidi="ar-EG"/>
              </w:rPr>
            </w:pPr>
            <w:r w:rsidRPr="005C42EA">
              <w:rPr>
                <w:b w:val="0"/>
                <w:bCs w:val="0"/>
                <w:i/>
                <w:iCs/>
                <w:sz w:val="24"/>
                <w:szCs w:val="24"/>
                <w:rtl/>
                <w:lang w:bidi="ar-EG"/>
              </w:rPr>
              <w:t>أخرى</w:t>
            </w:r>
          </w:p>
        </w:tc>
        <w:tc>
          <w:tcPr>
            <w:tcW w:w="703" w:type="dxa"/>
            <w:tcBorders>
              <w:top w:val="single" w:sz="4" w:space="0" w:color="auto"/>
              <w:bottom w:val="single" w:sz="12" w:space="0" w:color="auto"/>
            </w:tcBorders>
            <w:shd w:val="clear" w:color="auto" w:fill="auto"/>
            <w:vAlign w:val="bottom"/>
          </w:tcPr>
          <w:p w:rsidR="003F3AE7" w:rsidRPr="005C42EA" w:rsidRDefault="003F3AE7" w:rsidP="003F3AE7">
            <w:pPr>
              <w:pStyle w:val="SingleTxt"/>
              <w:spacing w:afterLines="80" w:after="192" w:line="240" w:lineRule="exact"/>
              <w:ind w:left="0" w:right="0"/>
              <w:rPr>
                <w:b w:val="0"/>
                <w:bCs w:val="0"/>
                <w:i/>
                <w:iCs/>
                <w:sz w:val="24"/>
                <w:szCs w:val="24"/>
                <w:rtl/>
                <w:lang w:bidi="ar-EG"/>
              </w:rPr>
            </w:pPr>
            <w:r w:rsidRPr="005C42EA">
              <w:rPr>
                <w:b w:val="0"/>
                <w:bCs w:val="0"/>
                <w:i/>
                <w:iCs/>
                <w:sz w:val="24"/>
                <w:szCs w:val="24"/>
                <w:rtl/>
                <w:lang w:bidi="ar-EG"/>
              </w:rPr>
              <w:t>فترة الأمان</w:t>
            </w:r>
          </w:p>
        </w:tc>
        <w:tc>
          <w:tcPr>
            <w:tcW w:w="554" w:type="dxa"/>
            <w:tcBorders>
              <w:top w:val="single" w:sz="4" w:space="0" w:color="auto"/>
              <w:bottom w:val="single" w:sz="12" w:space="0" w:color="auto"/>
            </w:tcBorders>
            <w:shd w:val="clear" w:color="auto" w:fill="auto"/>
            <w:vAlign w:val="bottom"/>
          </w:tcPr>
          <w:p w:rsidR="003F3AE7" w:rsidRPr="005C42EA" w:rsidRDefault="003F3AE7" w:rsidP="003F3AE7">
            <w:pPr>
              <w:pStyle w:val="SingleTxt"/>
              <w:spacing w:afterLines="80" w:after="192" w:line="240" w:lineRule="exact"/>
              <w:ind w:left="0" w:right="0"/>
              <w:rPr>
                <w:b w:val="0"/>
                <w:bCs w:val="0"/>
                <w:i/>
                <w:iCs/>
                <w:sz w:val="24"/>
                <w:szCs w:val="24"/>
                <w:rtl/>
                <w:lang w:bidi="ar-EG"/>
              </w:rPr>
            </w:pPr>
            <w:r w:rsidRPr="005C42EA">
              <w:rPr>
                <w:b w:val="0"/>
                <w:bCs w:val="0"/>
                <w:i/>
                <w:iCs/>
                <w:sz w:val="24"/>
                <w:szCs w:val="24"/>
                <w:rtl/>
                <w:lang w:bidi="ar-EG"/>
              </w:rPr>
              <w:t>العزل</w:t>
            </w:r>
          </w:p>
        </w:tc>
        <w:tc>
          <w:tcPr>
            <w:tcW w:w="725" w:type="dxa"/>
            <w:tcBorders>
              <w:top w:val="single" w:sz="4" w:space="0" w:color="auto"/>
              <w:bottom w:val="single" w:sz="12" w:space="0" w:color="auto"/>
            </w:tcBorders>
            <w:shd w:val="clear" w:color="auto" w:fill="auto"/>
            <w:vAlign w:val="bottom"/>
          </w:tcPr>
          <w:p w:rsidR="003F3AE7" w:rsidRPr="005C42EA" w:rsidRDefault="003F3AE7" w:rsidP="003F3AE7">
            <w:pPr>
              <w:pStyle w:val="SingleTxt"/>
              <w:spacing w:afterLines="80" w:after="192" w:line="240" w:lineRule="exact"/>
              <w:ind w:left="0" w:right="0"/>
              <w:rPr>
                <w:b w:val="0"/>
                <w:bCs w:val="0"/>
                <w:i/>
                <w:iCs/>
                <w:sz w:val="24"/>
                <w:szCs w:val="24"/>
                <w:rtl/>
                <w:lang w:bidi="ar-EG"/>
              </w:rPr>
            </w:pPr>
            <w:r w:rsidRPr="005C42EA">
              <w:rPr>
                <w:b w:val="0"/>
                <w:bCs w:val="0"/>
                <w:i/>
                <w:iCs/>
                <w:sz w:val="24"/>
                <w:szCs w:val="24"/>
                <w:rtl/>
                <w:lang w:bidi="ar-EG"/>
              </w:rPr>
              <w:t>الرضاعة الطبيعية</w:t>
            </w:r>
          </w:p>
        </w:tc>
        <w:tc>
          <w:tcPr>
            <w:tcW w:w="669" w:type="dxa"/>
            <w:tcBorders>
              <w:top w:val="single" w:sz="4" w:space="0" w:color="auto"/>
              <w:bottom w:val="single" w:sz="12" w:space="0" w:color="auto"/>
            </w:tcBorders>
            <w:shd w:val="clear" w:color="auto" w:fill="auto"/>
            <w:vAlign w:val="bottom"/>
          </w:tcPr>
          <w:p w:rsidR="003F3AE7" w:rsidRPr="005C42EA" w:rsidRDefault="003F3AE7" w:rsidP="003F3AE7">
            <w:pPr>
              <w:pStyle w:val="SingleTxt"/>
              <w:spacing w:afterLines="80" w:after="192" w:line="240" w:lineRule="exact"/>
              <w:ind w:left="0" w:right="0"/>
              <w:rPr>
                <w:b w:val="0"/>
                <w:bCs w:val="0"/>
                <w:i/>
                <w:iCs/>
                <w:sz w:val="24"/>
                <w:szCs w:val="24"/>
                <w:rtl/>
                <w:lang w:bidi="ar-EG"/>
              </w:rPr>
            </w:pPr>
            <w:r w:rsidRPr="005C42EA">
              <w:rPr>
                <w:b w:val="0"/>
                <w:bCs w:val="0"/>
                <w:i/>
                <w:iCs/>
                <w:sz w:val="24"/>
                <w:szCs w:val="24"/>
                <w:rtl/>
                <w:lang w:bidi="ar-EG"/>
              </w:rPr>
              <w:t>أخرى</w:t>
            </w:r>
          </w:p>
        </w:tc>
        <w:tc>
          <w:tcPr>
            <w:tcW w:w="881" w:type="dxa"/>
            <w:tcBorders>
              <w:bottom w:val="single" w:sz="12" w:space="0" w:color="auto"/>
            </w:tcBorders>
            <w:shd w:val="clear" w:color="auto" w:fill="auto"/>
            <w:vAlign w:val="bottom"/>
          </w:tcPr>
          <w:p w:rsidR="003F3AE7" w:rsidRPr="005C42EA" w:rsidRDefault="003F3AE7" w:rsidP="003F3AE7">
            <w:pPr>
              <w:pStyle w:val="SingleTxt"/>
              <w:spacing w:before="80" w:afterLines="80" w:after="192" w:line="240" w:lineRule="exact"/>
              <w:ind w:left="0" w:right="144"/>
              <w:rPr>
                <w:b w:val="0"/>
                <w:bCs w:val="0"/>
                <w:i/>
                <w:iCs/>
                <w:sz w:val="24"/>
                <w:szCs w:val="24"/>
                <w:rtl/>
                <w:lang w:bidi="ar-EG"/>
              </w:rPr>
            </w:pPr>
            <w:r w:rsidRPr="005C42EA">
              <w:rPr>
                <w:b w:val="0"/>
                <w:bCs w:val="0"/>
                <w:i/>
                <w:iCs/>
                <w:sz w:val="24"/>
                <w:szCs w:val="24"/>
                <w:rtl/>
                <w:lang w:bidi="ar-EG"/>
              </w:rPr>
              <w:t>لا تستخدم مانع</w:t>
            </w:r>
          </w:p>
        </w:tc>
        <w:tc>
          <w:tcPr>
            <w:tcW w:w="731" w:type="dxa"/>
            <w:tcBorders>
              <w:bottom w:val="single" w:sz="12" w:space="0" w:color="auto"/>
            </w:tcBorders>
            <w:shd w:val="clear" w:color="auto" w:fill="auto"/>
            <w:vAlign w:val="bottom"/>
          </w:tcPr>
          <w:p w:rsidR="003F3AE7" w:rsidRPr="005C42EA" w:rsidRDefault="003F3AE7" w:rsidP="003F3AE7">
            <w:pPr>
              <w:pStyle w:val="SingleTxt"/>
              <w:spacing w:before="80" w:afterLines="80" w:after="192" w:line="240" w:lineRule="exact"/>
              <w:ind w:left="0" w:right="144"/>
              <w:rPr>
                <w:b w:val="0"/>
                <w:bCs w:val="0"/>
                <w:i/>
                <w:iCs/>
                <w:sz w:val="24"/>
                <w:szCs w:val="24"/>
                <w:rtl/>
                <w:lang w:bidi="ar-EG"/>
              </w:rPr>
            </w:pPr>
            <w:r w:rsidRPr="005C42EA">
              <w:rPr>
                <w:b w:val="0"/>
                <w:bCs w:val="0"/>
                <w:i/>
                <w:iCs/>
                <w:sz w:val="24"/>
                <w:szCs w:val="24"/>
                <w:rtl/>
                <w:lang w:bidi="ar-EG"/>
              </w:rPr>
              <w:t>عدد النساء</w:t>
            </w:r>
          </w:p>
        </w:tc>
      </w:tr>
      <w:tr w:rsidR="003F3AE7" w:rsidRPr="00AA6933">
        <w:trPr>
          <w:cantSplit/>
          <w:trHeight w:hRule="exact" w:val="115"/>
          <w:tblHeader/>
          <w:jc w:val="center"/>
        </w:trPr>
        <w:tc>
          <w:tcPr>
            <w:tcW w:w="797" w:type="dxa"/>
            <w:tcBorders>
              <w:top w:val="single" w:sz="12" w:space="0" w:color="auto"/>
            </w:tcBorders>
            <w:shd w:val="clear" w:color="auto" w:fill="auto"/>
            <w:vAlign w:val="bottom"/>
          </w:tcPr>
          <w:p w:rsidR="003F3AE7" w:rsidRPr="00AA6933" w:rsidRDefault="003F3AE7" w:rsidP="003F3AE7">
            <w:pPr>
              <w:pStyle w:val="SingleTxt"/>
              <w:spacing w:before="40" w:afterLines="80" w:after="192" w:line="240" w:lineRule="exact"/>
              <w:ind w:left="0" w:right="0"/>
              <w:rPr>
                <w:sz w:val="16"/>
                <w:szCs w:val="24"/>
                <w:rtl/>
                <w:lang w:bidi="ar-EG"/>
              </w:rPr>
            </w:pPr>
          </w:p>
        </w:tc>
        <w:tc>
          <w:tcPr>
            <w:tcW w:w="747" w:type="dxa"/>
            <w:tcBorders>
              <w:top w:val="single" w:sz="12" w:space="0" w:color="auto"/>
            </w:tcBorders>
            <w:shd w:val="clear" w:color="auto" w:fill="auto"/>
            <w:vAlign w:val="bottom"/>
          </w:tcPr>
          <w:p w:rsidR="003F3AE7" w:rsidRPr="00AA6933" w:rsidRDefault="003F3AE7" w:rsidP="003F3AE7">
            <w:pPr>
              <w:pStyle w:val="SingleTxt"/>
              <w:spacing w:before="40" w:afterLines="80" w:after="192" w:line="240" w:lineRule="exact"/>
              <w:ind w:left="0" w:right="0"/>
              <w:rPr>
                <w:sz w:val="16"/>
                <w:szCs w:val="24"/>
                <w:rtl/>
                <w:lang w:bidi="ar-EG"/>
              </w:rPr>
            </w:pPr>
          </w:p>
        </w:tc>
        <w:tc>
          <w:tcPr>
            <w:tcW w:w="641" w:type="dxa"/>
            <w:tcBorders>
              <w:top w:val="single" w:sz="12" w:space="0" w:color="auto"/>
            </w:tcBorders>
            <w:shd w:val="clear" w:color="auto" w:fill="auto"/>
            <w:vAlign w:val="bottom"/>
          </w:tcPr>
          <w:p w:rsidR="003F3AE7" w:rsidRPr="00AA6933" w:rsidRDefault="003F3AE7" w:rsidP="003F3AE7">
            <w:pPr>
              <w:pStyle w:val="SingleTxt"/>
              <w:spacing w:before="40" w:afterLines="80" w:after="192" w:line="240" w:lineRule="exact"/>
              <w:ind w:left="0" w:right="0"/>
              <w:rPr>
                <w:sz w:val="16"/>
                <w:szCs w:val="24"/>
                <w:rtl/>
                <w:lang w:bidi="ar-EG"/>
              </w:rPr>
            </w:pPr>
          </w:p>
        </w:tc>
        <w:tc>
          <w:tcPr>
            <w:tcW w:w="646" w:type="dxa"/>
            <w:tcBorders>
              <w:top w:val="single" w:sz="12" w:space="0" w:color="auto"/>
            </w:tcBorders>
            <w:shd w:val="clear" w:color="auto" w:fill="auto"/>
            <w:vAlign w:val="bottom"/>
          </w:tcPr>
          <w:p w:rsidR="003F3AE7" w:rsidRPr="00AA6933" w:rsidRDefault="003F3AE7" w:rsidP="003F3AE7">
            <w:pPr>
              <w:pStyle w:val="SingleTxt"/>
              <w:spacing w:before="40" w:afterLines="80" w:after="192" w:line="240" w:lineRule="exact"/>
              <w:ind w:left="0" w:right="0"/>
              <w:rPr>
                <w:sz w:val="16"/>
                <w:szCs w:val="24"/>
                <w:rtl/>
                <w:lang w:bidi="ar-EG"/>
              </w:rPr>
            </w:pPr>
          </w:p>
        </w:tc>
        <w:tc>
          <w:tcPr>
            <w:tcW w:w="669" w:type="dxa"/>
            <w:tcBorders>
              <w:top w:val="single" w:sz="12" w:space="0" w:color="auto"/>
            </w:tcBorders>
            <w:shd w:val="clear" w:color="auto" w:fill="auto"/>
            <w:vAlign w:val="bottom"/>
          </w:tcPr>
          <w:p w:rsidR="003F3AE7" w:rsidRPr="00AA6933" w:rsidRDefault="003F3AE7" w:rsidP="003F3AE7">
            <w:pPr>
              <w:pStyle w:val="SingleTxt"/>
              <w:spacing w:before="40" w:afterLines="80" w:after="192" w:line="240" w:lineRule="exact"/>
              <w:ind w:left="0" w:right="0"/>
              <w:rPr>
                <w:sz w:val="16"/>
                <w:szCs w:val="24"/>
                <w:rtl/>
                <w:lang w:bidi="ar-EG"/>
              </w:rPr>
            </w:pPr>
          </w:p>
        </w:tc>
        <w:tc>
          <w:tcPr>
            <w:tcW w:w="613" w:type="dxa"/>
            <w:tcBorders>
              <w:top w:val="single" w:sz="12" w:space="0" w:color="auto"/>
            </w:tcBorders>
            <w:shd w:val="clear" w:color="auto" w:fill="auto"/>
            <w:vAlign w:val="bottom"/>
          </w:tcPr>
          <w:p w:rsidR="003F3AE7" w:rsidRPr="00AA6933" w:rsidRDefault="003F3AE7" w:rsidP="003F3AE7">
            <w:pPr>
              <w:pStyle w:val="SingleTxt"/>
              <w:spacing w:before="40" w:afterLines="80" w:after="192" w:line="240" w:lineRule="exact"/>
              <w:ind w:left="0" w:right="0"/>
              <w:rPr>
                <w:sz w:val="16"/>
                <w:szCs w:val="24"/>
                <w:rtl/>
                <w:lang w:bidi="ar-EG"/>
              </w:rPr>
            </w:pPr>
          </w:p>
        </w:tc>
        <w:tc>
          <w:tcPr>
            <w:tcW w:w="673" w:type="dxa"/>
            <w:tcBorders>
              <w:top w:val="single" w:sz="12" w:space="0" w:color="auto"/>
            </w:tcBorders>
            <w:shd w:val="clear" w:color="auto" w:fill="auto"/>
            <w:vAlign w:val="bottom"/>
          </w:tcPr>
          <w:p w:rsidR="003F3AE7" w:rsidRPr="00AA6933" w:rsidRDefault="003F3AE7" w:rsidP="003F3AE7">
            <w:pPr>
              <w:pStyle w:val="SingleTxt"/>
              <w:spacing w:before="40" w:afterLines="80" w:after="192" w:line="240" w:lineRule="exact"/>
              <w:ind w:left="0" w:right="0"/>
              <w:rPr>
                <w:sz w:val="16"/>
                <w:szCs w:val="24"/>
                <w:rtl/>
                <w:lang w:bidi="ar-EG"/>
              </w:rPr>
            </w:pPr>
          </w:p>
        </w:tc>
        <w:tc>
          <w:tcPr>
            <w:tcW w:w="586" w:type="dxa"/>
            <w:tcBorders>
              <w:top w:val="single" w:sz="12" w:space="0" w:color="auto"/>
            </w:tcBorders>
            <w:shd w:val="clear" w:color="auto" w:fill="auto"/>
            <w:vAlign w:val="bottom"/>
          </w:tcPr>
          <w:p w:rsidR="003F3AE7" w:rsidRPr="00AA6933" w:rsidRDefault="003F3AE7" w:rsidP="003F3AE7">
            <w:pPr>
              <w:pStyle w:val="SingleTxt"/>
              <w:spacing w:before="40" w:afterLines="80" w:after="192" w:line="240" w:lineRule="exact"/>
              <w:ind w:left="0" w:right="0"/>
              <w:rPr>
                <w:sz w:val="16"/>
                <w:szCs w:val="24"/>
                <w:rtl/>
                <w:lang w:bidi="ar-EG"/>
              </w:rPr>
            </w:pPr>
          </w:p>
        </w:tc>
        <w:tc>
          <w:tcPr>
            <w:tcW w:w="600" w:type="dxa"/>
            <w:tcBorders>
              <w:top w:val="single" w:sz="12" w:space="0" w:color="auto"/>
            </w:tcBorders>
            <w:shd w:val="clear" w:color="auto" w:fill="auto"/>
            <w:vAlign w:val="bottom"/>
          </w:tcPr>
          <w:p w:rsidR="003F3AE7" w:rsidRPr="00AA6933" w:rsidRDefault="003F3AE7" w:rsidP="003F3AE7">
            <w:pPr>
              <w:pStyle w:val="SingleTxt"/>
              <w:spacing w:before="40" w:afterLines="80" w:after="192" w:line="240" w:lineRule="exact"/>
              <w:ind w:left="0" w:right="0"/>
              <w:rPr>
                <w:sz w:val="16"/>
                <w:szCs w:val="24"/>
                <w:rtl/>
                <w:lang w:bidi="ar-EG"/>
              </w:rPr>
            </w:pPr>
          </w:p>
        </w:tc>
        <w:tc>
          <w:tcPr>
            <w:tcW w:w="703" w:type="dxa"/>
            <w:tcBorders>
              <w:top w:val="single" w:sz="12" w:space="0" w:color="auto"/>
            </w:tcBorders>
            <w:shd w:val="clear" w:color="auto" w:fill="auto"/>
            <w:vAlign w:val="bottom"/>
          </w:tcPr>
          <w:p w:rsidR="003F3AE7" w:rsidRPr="00AA6933" w:rsidRDefault="003F3AE7" w:rsidP="003F3AE7">
            <w:pPr>
              <w:pStyle w:val="SingleTxt"/>
              <w:spacing w:before="40" w:afterLines="80" w:after="192" w:line="240" w:lineRule="exact"/>
              <w:ind w:left="0" w:right="0"/>
              <w:rPr>
                <w:sz w:val="16"/>
                <w:szCs w:val="24"/>
                <w:rtl/>
                <w:lang w:bidi="ar-EG"/>
              </w:rPr>
            </w:pPr>
          </w:p>
        </w:tc>
        <w:tc>
          <w:tcPr>
            <w:tcW w:w="554" w:type="dxa"/>
            <w:tcBorders>
              <w:top w:val="single" w:sz="12" w:space="0" w:color="auto"/>
            </w:tcBorders>
            <w:shd w:val="clear" w:color="auto" w:fill="auto"/>
            <w:vAlign w:val="bottom"/>
          </w:tcPr>
          <w:p w:rsidR="003F3AE7" w:rsidRPr="00AA6933" w:rsidRDefault="003F3AE7" w:rsidP="003F3AE7">
            <w:pPr>
              <w:pStyle w:val="SingleTxt"/>
              <w:spacing w:before="40" w:afterLines="80" w:after="192" w:line="240" w:lineRule="exact"/>
              <w:ind w:left="0" w:right="0"/>
              <w:rPr>
                <w:sz w:val="16"/>
                <w:szCs w:val="24"/>
                <w:rtl/>
                <w:lang w:bidi="ar-EG"/>
              </w:rPr>
            </w:pPr>
          </w:p>
        </w:tc>
        <w:tc>
          <w:tcPr>
            <w:tcW w:w="725" w:type="dxa"/>
            <w:tcBorders>
              <w:top w:val="single" w:sz="12" w:space="0" w:color="auto"/>
            </w:tcBorders>
            <w:shd w:val="clear" w:color="auto" w:fill="auto"/>
            <w:vAlign w:val="bottom"/>
          </w:tcPr>
          <w:p w:rsidR="003F3AE7" w:rsidRPr="00AA6933" w:rsidRDefault="003F3AE7" w:rsidP="003F3AE7">
            <w:pPr>
              <w:pStyle w:val="SingleTxt"/>
              <w:spacing w:before="40" w:afterLines="80" w:after="192" w:line="240" w:lineRule="exact"/>
              <w:ind w:left="0" w:right="0"/>
              <w:rPr>
                <w:sz w:val="16"/>
                <w:szCs w:val="24"/>
                <w:rtl/>
                <w:lang w:bidi="ar-EG"/>
              </w:rPr>
            </w:pPr>
          </w:p>
        </w:tc>
        <w:tc>
          <w:tcPr>
            <w:tcW w:w="669" w:type="dxa"/>
            <w:tcBorders>
              <w:top w:val="single" w:sz="12" w:space="0" w:color="auto"/>
            </w:tcBorders>
            <w:shd w:val="clear" w:color="auto" w:fill="auto"/>
            <w:vAlign w:val="bottom"/>
          </w:tcPr>
          <w:p w:rsidR="003F3AE7" w:rsidRPr="00AA6933" w:rsidRDefault="003F3AE7" w:rsidP="003F3AE7">
            <w:pPr>
              <w:pStyle w:val="SingleTxt"/>
              <w:spacing w:before="40" w:afterLines="80" w:after="192" w:line="240" w:lineRule="exact"/>
              <w:ind w:left="0" w:right="0"/>
              <w:rPr>
                <w:sz w:val="16"/>
                <w:szCs w:val="24"/>
                <w:rtl/>
                <w:lang w:bidi="ar-EG"/>
              </w:rPr>
            </w:pPr>
          </w:p>
        </w:tc>
        <w:tc>
          <w:tcPr>
            <w:tcW w:w="881" w:type="dxa"/>
            <w:tcBorders>
              <w:top w:val="single" w:sz="12" w:space="0" w:color="auto"/>
            </w:tcBorders>
            <w:shd w:val="clear" w:color="auto" w:fill="auto"/>
            <w:vAlign w:val="bottom"/>
          </w:tcPr>
          <w:p w:rsidR="003F3AE7" w:rsidRPr="00AA6933" w:rsidRDefault="003F3AE7" w:rsidP="003F3AE7">
            <w:pPr>
              <w:pStyle w:val="SingleTxt"/>
              <w:spacing w:before="40" w:afterLines="80" w:after="192" w:line="240" w:lineRule="exact"/>
              <w:ind w:left="0" w:right="0"/>
              <w:rPr>
                <w:sz w:val="16"/>
                <w:szCs w:val="24"/>
                <w:rtl/>
                <w:lang w:bidi="ar-EG"/>
              </w:rPr>
            </w:pPr>
          </w:p>
        </w:tc>
        <w:tc>
          <w:tcPr>
            <w:tcW w:w="731" w:type="dxa"/>
            <w:tcBorders>
              <w:top w:val="single" w:sz="12" w:space="0" w:color="auto"/>
            </w:tcBorders>
            <w:shd w:val="clear" w:color="auto" w:fill="auto"/>
            <w:vAlign w:val="bottom"/>
          </w:tcPr>
          <w:p w:rsidR="003F3AE7" w:rsidRPr="00AA6933" w:rsidRDefault="003F3AE7" w:rsidP="003F3AE7">
            <w:pPr>
              <w:pStyle w:val="SingleTxt"/>
              <w:spacing w:before="40" w:afterLines="80" w:after="192" w:line="240" w:lineRule="exact"/>
              <w:ind w:left="0" w:right="0"/>
              <w:rPr>
                <w:sz w:val="16"/>
                <w:szCs w:val="24"/>
                <w:rtl/>
                <w:lang w:bidi="ar-EG"/>
              </w:rPr>
            </w:pPr>
          </w:p>
        </w:tc>
      </w:tr>
      <w:tr w:rsidR="003F3AE7" w:rsidRPr="00AA6933">
        <w:trPr>
          <w:cantSplit/>
          <w:jc w:val="center"/>
        </w:trPr>
        <w:tc>
          <w:tcPr>
            <w:tcW w:w="797" w:type="dxa"/>
            <w:tcBorders>
              <w:bottom w:val="single" w:sz="12" w:space="0" w:color="auto"/>
            </w:tcBorders>
            <w:shd w:val="clear" w:color="auto" w:fill="auto"/>
            <w:vAlign w:val="bottom"/>
          </w:tcPr>
          <w:p w:rsidR="003F3AE7" w:rsidRPr="001F61E4" w:rsidRDefault="003F3AE7" w:rsidP="003F3AE7">
            <w:pPr>
              <w:pStyle w:val="SingleTxt"/>
              <w:spacing w:before="40" w:afterLines="80" w:after="192" w:line="240" w:lineRule="exact"/>
              <w:ind w:left="0" w:right="0"/>
              <w:rPr>
                <w:b w:val="0"/>
                <w:bCs w:val="0"/>
                <w:sz w:val="16"/>
                <w:szCs w:val="24"/>
                <w:rtl/>
                <w:lang w:bidi="ar-EG"/>
              </w:rPr>
            </w:pPr>
            <w:r w:rsidRPr="001F61E4">
              <w:rPr>
                <w:b w:val="0"/>
                <w:bCs w:val="0"/>
                <w:sz w:val="16"/>
                <w:szCs w:val="24"/>
                <w:rtl/>
                <w:lang w:bidi="ar-EG"/>
              </w:rPr>
              <w:t>3.461</w:t>
            </w:r>
          </w:p>
        </w:tc>
        <w:tc>
          <w:tcPr>
            <w:tcW w:w="747" w:type="dxa"/>
            <w:tcBorders>
              <w:bottom w:val="single" w:sz="12" w:space="0" w:color="auto"/>
            </w:tcBorders>
            <w:shd w:val="clear" w:color="auto" w:fill="auto"/>
            <w:vAlign w:val="bottom"/>
          </w:tcPr>
          <w:p w:rsidR="003F3AE7" w:rsidRPr="001F61E4" w:rsidRDefault="003F3AE7" w:rsidP="003F3AE7">
            <w:pPr>
              <w:pStyle w:val="SingleTxt"/>
              <w:spacing w:before="40" w:afterLines="80" w:after="192" w:line="240" w:lineRule="exact"/>
              <w:ind w:left="0" w:right="0"/>
              <w:rPr>
                <w:b w:val="0"/>
                <w:bCs w:val="0"/>
                <w:sz w:val="16"/>
                <w:szCs w:val="24"/>
                <w:rtl/>
                <w:lang w:bidi="ar-EG"/>
              </w:rPr>
            </w:pPr>
            <w:r w:rsidRPr="001F61E4">
              <w:rPr>
                <w:b w:val="0"/>
                <w:bCs w:val="0"/>
                <w:sz w:val="16"/>
                <w:szCs w:val="24"/>
                <w:rtl/>
                <w:lang w:bidi="ar-EG"/>
              </w:rPr>
              <w:t>38.2</w:t>
            </w:r>
          </w:p>
        </w:tc>
        <w:tc>
          <w:tcPr>
            <w:tcW w:w="641" w:type="dxa"/>
            <w:tcBorders>
              <w:bottom w:val="single" w:sz="12" w:space="0" w:color="auto"/>
            </w:tcBorders>
            <w:shd w:val="clear" w:color="auto" w:fill="auto"/>
            <w:vAlign w:val="bottom"/>
          </w:tcPr>
          <w:p w:rsidR="003F3AE7" w:rsidRPr="001F61E4" w:rsidRDefault="003F3AE7" w:rsidP="003F3AE7">
            <w:pPr>
              <w:pStyle w:val="SingleTxt"/>
              <w:spacing w:before="40" w:afterLines="80" w:after="192" w:line="240" w:lineRule="exact"/>
              <w:ind w:left="0" w:right="0"/>
              <w:rPr>
                <w:b w:val="0"/>
                <w:bCs w:val="0"/>
                <w:sz w:val="16"/>
                <w:szCs w:val="24"/>
                <w:rtl/>
                <w:lang w:bidi="ar-EG"/>
              </w:rPr>
            </w:pPr>
            <w:r w:rsidRPr="001F61E4">
              <w:rPr>
                <w:b w:val="0"/>
                <w:bCs w:val="0"/>
                <w:sz w:val="16"/>
                <w:szCs w:val="24"/>
                <w:rtl/>
                <w:lang w:bidi="ar-EG"/>
              </w:rPr>
              <w:t>0.4</w:t>
            </w:r>
          </w:p>
        </w:tc>
        <w:tc>
          <w:tcPr>
            <w:tcW w:w="646" w:type="dxa"/>
            <w:tcBorders>
              <w:bottom w:val="single" w:sz="12" w:space="0" w:color="auto"/>
            </w:tcBorders>
            <w:shd w:val="clear" w:color="auto" w:fill="auto"/>
            <w:vAlign w:val="bottom"/>
          </w:tcPr>
          <w:p w:rsidR="003F3AE7" w:rsidRPr="001F61E4" w:rsidRDefault="003F3AE7" w:rsidP="003F3AE7">
            <w:pPr>
              <w:pStyle w:val="SingleTxt"/>
              <w:spacing w:before="40" w:afterLines="80" w:after="192" w:line="240" w:lineRule="exact"/>
              <w:ind w:left="0" w:right="0"/>
              <w:rPr>
                <w:b w:val="0"/>
                <w:bCs w:val="0"/>
                <w:sz w:val="16"/>
                <w:szCs w:val="24"/>
                <w:rtl/>
                <w:lang w:bidi="ar-EG"/>
              </w:rPr>
            </w:pPr>
            <w:r w:rsidRPr="001F61E4">
              <w:rPr>
                <w:b w:val="0"/>
                <w:bCs w:val="0"/>
                <w:sz w:val="16"/>
                <w:szCs w:val="24"/>
                <w:rtl/>
                <w:lang w:bidi="ar-EG"/>
              </w:rPr>
              <w:t>1.3</w:t>
            </w:r>
          </w:p>
        </w:tc>
        <w:tc>
          <w:tcPr>
            <w:tcW w:w="669" w:type="dxa"/>
            <w:tcBorders>
              <w:bottom w:val="single" w:sz="12" w:space="0" w:color="auto"/>
            </w:tcBorders>
            <w:shd w:val="clear" w:color="auto" w:fill="auto"/>
            <w:vAlign w:val="bottom"/>
          </w:tcPr>
          <w:p w:rsidR="003F3AE7" w:rsidRPr="001F61E4" w:rsidRDefault="003F3AE7" w:rsidP="003F3AE7">
            <w:pPr>
              <w:pStyle w:val="SingleTxt"/>
              <w:spacing w:before="40" w:afterLines="80" w:after="192" w:line="240" w:lineRule="exact"/>
              <w:ind w:left="0" w:right="0"/>
              <w:rPr>
                <w:b w:val="0"/>
                <w:bCs w:val="0"/>
                <w:sz w:val="16"/>
                <w:szCs w:val="24"/>
                <w:rtl/>
                <w:lang w:bidi="ar-EG"/>
              </w:rPr>
            </w:pPr>
            <w:r w:rsidRPr="001F61E4">
              <w:rPr>
                <w:b w:val="0"/>
                <w:bCs w:val="0"/>
                <w:sz w:val="16"/>
                <w:szCs w:val="24"/>
                <w:rtl/>
                <w:lang w:bidi="ar-EG"/>
              </w:rPr>
              <w:t>26.3</w:t>
            </w:r>
          </w:p>
        </w:tc>
        <w:tc>
          <w:tcPr>
            <w:tcW w:w="613" w:type="dxa"/>
            <w:tcBorders>
              <w:bottom w:val="single" w:sz="12" w:space="0" w:color="auto"/>
            </w:tcBorders>
            <w:shd w:val="clear" w:color="auto" w:fill="auto"/>
            <w:vAlign w:val="bottom"/>
          </w:tcPr>
          <w:p w:rsidR="003F3AE7" w:rsidRPr="001F61E4" w:rsidRDefault="003F3AE7" w:rsidP="003F3AE7">
            <w:pPr>
              <w:pStyle w:val="SingleTxt"/>
              <w:spacing w:before="40" w:afterLines="80" w:after="192" w:line="240" w:lineRule="exact"/>
              <w:ind w:left="0" w:right="0"/>
              <w:rPr>
                <w:b w:val="0"/>
                <w:bCs w:val="0"/>
                <w:sz w:val="16"/>
                <w:szCs w:val="24"/>
                <w:rtl/>
                <w:lang w:bidi="ar-EG"/>
              </w:rPr>
            </w:pPr>
            <w:r w:rsidRPr="001F61E4">
              <w:rPr>
                <w:b w:val="0"/>
                <w:bCs w:val="0"/>
                <w:sz w:val="16"/>
                <w:szCs w:val="24"/>
                <w:rtl/>
                <w:lang w:bidi="ar-EG"/>
              </w:rPr>
              <w:t>3.2</w:t>
            </w:r>
          </w:p>
        </w:tc>
        <w:tc>
          <w:tcPr>
            <w:tcW w:w="673" w:type="dxa"/>
            <w:tcBorders>
              <w:bottom w:val="single" w:sz="12" w:space="0" w:color="auto"/>
            </w:tcBorders>
            <w:shd w:val="clear" w:color="auto" w:fill="auto"/>
            <w:vAlign w:val="bottom"/>
          </w:tcPr>
          <w:p w:rsidR="003F3AE7" w:rsidRPr="001F61E4" w:rsidRDefault="003F3AE7" w:rsidP="003F3AE7">
            <w:pPr>
              <w:pStyle w:val="SingleTxt"/>
              <w:spacing w:before="40" w:afterLines="80" w:after="192" w:line="240" w:lineRule="exact"/>
              <w:ind w:left="0" w:right="0"/>
              <w:rPr>
                <w:b w:val="0"/>
                <w:bCs w:val="0"/>
                <w:sz w:val="16"/>
                <w:szCs w:val="24"/>
                <w:rtl/>
                <w:lang w:bidi="ar-EG"/>
              </w:rPr>
            </w:pPr>
            <w:r w:rsidRPr="001F61E4">
              <w:rPr>
                <w:b w:val="0"/>
                <w:bCs w:val="0"/>
                <w:sz w:val="16"/>
                <w:szCs w:val="24"/>
                <w:rtl/>
                <w:lang w:bidi="ar-EG"/>
              </w:rPr>
              <w:t>1.1</w:t>
            </w:r>
          </w:p>
        </w:tc>
        <w:tc>
          <w:tcPr>
            <w:tcW w:w="586" w:type="dxa"/>
            <w:tcBorders>
              <w:bottom w:val="single" w:sz="12" w:space="0" w:color="auto"/>
            </w:tcBorders>
            <w:shd w:val="clear" w:color="auto" w:fill="auto"/>
            <w:vAlign w:val="bottom"/>
          </w:tcPr>
          <w:p w:rsidR="003F3AE7" w:rsidRPr="001F61E4" w:rsidRDefault="003F3AE7" w:rsidP="003F3AE7">
            <w:pPr>
              <w:pStyle w:val="SingleTxt"/>
              <w:spacing w:before="40" w:afterLines="80" w:after="192" w:line="240" w:lineRule="exact"/>
              <w:ind w:left="0" w:right="0"/>
              <w:rPr>
                <w:b w:val="0"/>
                <w:bCs w:val="0"/>
                <w:sz w:val="16"/>
                <w:szCs w:val="24"/>
                <w:rtl/>
                <w:lang w:bidi="ar-EG"/>
              </w:rPr>
            </w:pPr>
            <w:r w:rsidRPr="001F61E4">
              <w:rPr>
                <w:b w:val="0"/>
                <w:bCs w:val="0"/>
                <w:sz w:val="16"/>
                <w:szCs w:val="24"/>
                <w:rtl/>
                <w:lang w:bidi="ar-EG"/>
              </w:rPr>
              <w:t>6.2</w:t>
            </w:r>
          </w:p>
        </w:tc>
        <w:tc>
          <w:tcPr>
            <w:tcW w:w="600" w:type="dxa"/>
            <w:tcBorders>
              <w:bottom w:val="single" w:sz="12" w:space="0" w:color="auto"/>
            </w:tcBorders>
            <w:shd w:val="clear" w:color="auto" w:fill="auto"/>
            <w:vAlign w:val="bottom"/>
          </w:tcPr>
          <w:p w:rsidR="003F3AE7" w:rsidRPr="001F61E4" w:rsidRDefault="003F3AE7" w:rsidP="003F3AE7">
            <w:pPr>
              <w:pStyle w:val="SingleTxt"/>
              <w:spacing w:before="40" w:afterLines="80" w:after="192" w:line="240" w:lineRule="exact"/>
              <w:ind w:left="0" w:right="0"/>
              <w:rPr>
                <w:b w:val="0"/>
                <w:bCs w:val="0"/>
                <w:sz w:val="16"/>
                <w:szCs w:val="24"/>
                <w:rtl/>
                <w:lang w:bidi="ar-EG"/>
              </w:rPr>
            </w:pPr>
            <w:r w:rsidRPr="001F61E4">
              <w:rPr>
                <w:b w:val="0"/>
                <w:bCs w:val="0"/>
                <w:sz w:val="16"/>
                <w:szCs w:val="24"/>
                <w:rtl/>
                <w:lang w:bidi="ar-EG"/>
              </w:rPr>
              <w:t>9.6</w:t>
            </w:r>
          </w:p>
        </w:tc>
        <w:tc>
          <w:tcPr>
            <w:tcW w:w="703" w:type="dxa"/>
            <w:tcBorders>
              <w:bottom w:val="single" w:sz="12" w:space="0" w:color="auto"/>
            </w:tcBorders>
            <w:shd w:val="clear" w:color="auto" w:fill="auto"/>
            <w:vAlign w:val="bottom"/>
          </w:tcPr>
          <w:p w:rsidR="003F3AE7" w:rsidRPr="001F61E4" w:rsidRDefault="003F3AE7" w:rsidP="003F3AE7">
            <w:pPr>
              <w:pStyle w:val="SingleTxt"/>
              <w:spacing w:before="40" w:afterLines="80" w:after="192" w:line="240" w:lineRule="exact"/>
              <w:ind w:left="0" w:right="0"/>
              <w:rPr>
                <w:b w:val="0"/>
                <w:bCs w:val="0"/>
                <w:sz w:val="16"/>
                <w:szCs w:val="24"/>
                <w:rtl/>
                <w:lang w:bidi="ar-EG"/>
              </w:rPr>
            </w:pPr>
            <w:r w:rsidRPr="001F61E4">
              <w:rPr>
                <w:b w:val="0"/>
                <w:bCs w:val="0"/>
                <w:sz w:val="16"/>
                <w:szCs w:val="24"/>
                <w:rtl/>
                <w:lang w:bidi="ar-EG"/>
              </w:rPr>
              <w:t>0.0</w:t>
            </w:r>
          </w:p>
        </w:tc>
        <w:tc>
          <w:tcPr>
            <w:tcW w:w="554" w:type="dxa"/>
            <w:tcBorders>
              <w:bottom w:val="single" w:sz="12" w:space="0" w:color="auto"/>
            </w:tcBorders>
            <w:shd w:val="clear" w:color="auto" w:fill="auto"/>
            <w:vAlign w:val="bottom"/>
          </w:tcPr>
          <w:p w:rsidR="003F3AE7" w:rsidRPr="001F61E4" w:rsidRDefault="003F3AE7" w:rsidP="003F3AE7">
            <w:pPr>
              <w:pStyle w:val="SingleTxt"/>
              <w:spacing w:before="40" w:afterLines="80" w:after="192" w:line="240" w:lineRule="exact"/>
              <w:ind w:left="0" w:right="0"/>
              <w:rPr>
                <w:b w:val="0"/>
                <w:bCs w:val="0"/>
                <w:sz w:val="16"/>
                <w:szCs w:val="24"/>
                <w:rtl/>
                <w:lang w:bidi="ar-EG"/>
              </w:rPr>
            </w:pPr>
            <w:r w:rsidRPr="001F61E4">
              <w:rPr>
                <w:b w:val="0"/>
                <w:bCs w:val="0"/>
                <w:sz w:val="16"/>
                <w:szCs w:val="24"/>
                <w:rtl/>
                <w:lang w:bidi="ar-EG"/>
              </w:rPr>
              <w:t>0.0</w:t>
            </w:r>
          </w:p>
        </w:tc>
        <w:tc>
          <w:tcPr>
            <w:tcW w:w="725" w:type="dxa"/>
            <w:tcBorders>
              <w:bottom w:val="single" w:sz="12" w:space="0" w:color="auto"/>
            </w:tcBorders>
            <w:shd w:val="clear" w:color="auto" w:fill="auto"/>
            <w:vAlign w:val="bottom"/>
          </w:tcPr>
          <w:p w:rsidR="003F3AE7" w:rsidRPr="001F61E4" w:rsidRDefault="003F3AE7" w:rsidP="003F3AE7">
            <w:pPr>
              <w:pStyle w:val="SingleTxt"/>
              <w:spacing w:before="40" w:afterLines="80" w:after="192" w:line="240" w:lineRule="exact"/>
              <w:ind w:left="0" w:right="0"/>
              <w:rPr>
                <w:b w:val="0"/>
                <w:bCs w:val="0"/>
                <w:sz w:val="16"/>
                <w:szCs w:val="24"/>
                <w:rtl/>
                <w:lang w:bidi="ar-EG"/>
              </w:rPr>
            </w:pPr>
            <w:r w:rsidRPr="001F61E4">
              <w:rPr>
                <w:b w:val="0"/>
                <w:bCs w:val="0"/>
                <w:sz w:val="16"/>
                <w:szCs w:val="24"/>
                <w:rtl/>
                <w:lang w:bidi="ar-EG"/>
              </w:rPr>
              <w:t>2.9</w:t>
            </w:r>
          </w:p>
        </w:tc>
        <w:tc>
          <w:tcPr>
            <w:tcW w:w="669" w:type="dxa"/>
            <w:tcBorders>
              <w:bottom w:val="single" w:sz="12" w:space="0" w:color="auto"/>
            </w:tcBorders>
            <w:shd w:val="clear" w:color="auto" w:fill="auto"/>
            <w:vAlign w:val="bottom"/>
          </w:tcPr>
          <w:p w:rsidR="003F3AE7" w:rsidRPr="001F61E4" w:rsidRDefault="003F3AE7" w:rsidP="003F3AE7">
            <w:pPr>
              <w:pStyle w:val="SingleTxt"/>
              <w:spacing w:before="40" w:afterLines="80" w:after="192" w:line="240" w:lineRule="exact"/>
              <w:ind w:left="0" w:right="0"/>
              <w:rPr>
                <w:b w:val="0"/>
                <w:bCs w:val="0"/>
                <w:sz w:val="16"/>
                <w:szCs w:val="24"/>
                <w:rtl/>
                <w:lang w:bidi="ar-EG"/>
              </w:rPr>
            </w:pPr>
            <w:r w:rsidRPr="001F61E4">
              <w:rPr>
                <w:b w:val="0"/>
                <w:bCs w:val="0"/>
                <w:sz w:val="16"/>
                <w:szCs w:val="24"/>
                <w:rtl/>
                <w:lang w:bidi="ar-EG"/>
              </w:rPr>
              <w:t>10.9</w:t>
            </w:r>
          </w:p>
        </w:tc>
        <w:tc>
          <w:tcPr>
            <w:tcW w:w="881" w:type="dxa"/>
            <w:tcBorders>
              <w:bottom w:val="single" w:sz="12" w:space="0" w:color="auto"/>
            </w:tcBorders>
            <w:shd w:val="clear" w:color="auto" w:fill="auto"/>
            <w:vAlign w:val="bottom"/>
          </w:tcPr>
          <w:p w:rsidR="003F3AE7" w:rsidRPr="001F61E4" w:rsidRDefault="003F3AE7" w:rsidP="003F3AE7">
            <w:pPr>
              <w:pStyle w:val="SingleTxt"/>
              <w:spacing w:before="40" w:afterLines="80" w:after="192" w:line="240" w:lineRule="exact"/>
              <w:ind w:left="0" w:right="0"/>
              <w:rPr>
                <w:b w:val="0"/>
                <w:bCs w:val="0"/>
                <w:sz w:val="16"/>
                <w:szCs w:val="24"/>
                <w:rtl/>
                <w:lang w:bidi="ar-EG"/>
              </w:rPr>
            </w:pPr>
            <w:r w:rsidRPr="001F61E4">
              <w:rPr>
                <w:b w:val="0"/>
                <w:bCs w:val="0"/>
                <w:sz w:val="16"/>
                <w:szCs w:val="24"/>
                <w:rtl/>
                <w:lang w:bidi="ar-EG"/>
              </w:rPr>
              <w:t>30.6</w:t>
            </w:r>
          </w:p>
        </w:tc>
        <w:tc>
          <w:tcPr>
            <w:tcW w:w="731" w:type="dxa"/>
            <w:tcBorders>
              <w:bottom w:val="single" w:sz="12" w:space="0" w:color="auto"/>
            </w:tcBorders>
            <w:shd w:val="clear" w:color="auto" w:fill="auto"/>
            <w:vAlign w:val="bottom"/>
          </w:tcPr>
          <w:p w:rsidR="003F3AE7" w:rsidRPr="001F61E4" w:rsidRDefault="003F3AE7" w:rsidP="003F3AE7">
            <w:pPr>
              <w:pStyle w:val="SingleTxt"/>
              <w:spacing w:before="40" w:afterLines="80" w:after="192" w:line="240" w:lineRule="exact"/>
              <w:ind w:left="0" w:right="0"/>
              <w:rPr>
                <w:b w:val="0"/>
                <w:bCs w:val="0"/>
                <w:sz w:val="16"/>
                <w:szCs w:val="24"/>
                <w:rtl/>
                <w:lang w:bidi="ar-EG"/>
              </w:rPr>
            </w:pPr>
            <w:r w:rsidRPr="001F61E4">
              <w:rPr>
                <w:b w:val="0"/>
                <w:bCs w:val="0"/>
                <w:sz w:val="16"/>
                <w:szCs w:val="24"/>
                <w:rtl/>
                <w:lang w:bidi="ar-EG"/>
              </w:rPr>
              <w:t>61.8</w:t>
            </w:r>
          </w:p>
        </w:tc>
      </w:tr>
    </w:tbl>
    <w:p w:rsidR="00D52938" w:rsidRPr="00D52938" w:rsidRDefault="00D52938" w:rsidP="00D52938">
      <w:pPr>
        <w:pStyle w:val="SingleTxt"/>
        <w:spacing w:after="0" w:line="120" w:lineRule="exact"/>
        <w:rPr>
          <w:sz w:val="10"/>
          <w:u w:val="double"/>
          <w:rtl/>
          <w:lang w:bidi="ar-EG"/>
        </w:rPr>
      </w:pPr>
    </w:p>
    <w:p w:rsidR="00DB2006" w:rsidRPr="00DB2006" w:rsidRDefault="001724BC" w:rsidP="001724BC">
      <w:pPr>
        <w:pStyle w:val="FootnoteText"/>
        <w:tabs>
          <w:tab w:val="clear" w:pos="418"/>
          <w:tab w:val="right" w:pos="662"/>
          <w:tab w:val="left" w:pos="763"/>
          <w:tab w:val="left" w:pos="1210"/>
          <w:tab w:val="left" w:pos="1685"/>
          <w:tab w:val="left" w:pos="2174"/>
          <w:tab w:val="left" w:pos="2650"/>
        </w:tabs>
        <w:spacing w:after="80"/>
        <w:ind w:left="763" w:right="0" w:hanging="763"/>
        <w:rPr>
          <w:rtl/>
          <w:lang w:bidi="ar-EG"/>
        </w:rPr>
      </w:pPr>
      <w:r>
        <w:rPr>
          <w:rFonts w:hint="cs"/>
          <w:i/>
          <w:iCs/>
          <w:rtl/>
          <w:lang w:bidi="ar-EG"/>
        </w:rPr>
        <w:tab/>
      </w:r>
      <w:r>
        <w:rPr>
          <w:i/>
          <w:iCs/>
          <w:rtl/>
          <w:lang w:bidi="ar-EG"/>
        </w:rPr>
        <w:tab/>
      </w:r>
      <w:r w:rsidR="00DB2006" w:rsidRPr="00D52938">
        <w:rPr>
          <w:i/>
          <w:iCs/>
          <w:rtl/>
          <w:lang w:bidi="ar-EG"/>
        </w:rPr>
        <w:t>المصدر</w:t>
      </w:r>
      <w:r w:rsidR="00DB2006" w:rsidRPr="00DB2006">
        <w:rPr>
          <w:rtl/>
          <w:lang w:bidi="ar-EG"/>
        </w:rPr>
        <w:t>: دراسة صحة الأسرة 1995</w:t>
      </w:r>
    </w:p>
    <w:p w:rsidR="001724BC" w:rsidRPr="001724BC" w:rsidRDefault="001724BC" w:rsidP="001724BC">
      <w:pPr>
        <w:pStyle w:val="SingleTxt"/>
        <w:spacing w:after="0" w:line="120" w:lineRule="exact"/>
        <w:rPr>
          <w:sz w:val="10"/>
          <w:u w:val="single"/>
          <w:rtl/>
          <w:lang w:bidi="ar-BH"/>
        </w:rPr>
      </w:pPr>
    </w:p>
    <w:p w:rsidR="001724BC" w:rsidRPr="001724BC" w:rsidRDefault="001724BC" w:rsidP="001724BC">
      <w:pPr>
        <w:pStyle w:val="SingleTxt"/>
        <w:spacing w:after="0" w:line="120" w:lineRule="exact"/>
        <w:rPr>
          <w:sz w:val="10"/>
          <w:u w:val="single"/>
          <w:rtl/>
          <w:lang w:bidi="ar-BH"/>
        </w:rPr>
      </w:pPr>
    </w:p>
    <w:p w:rsidR="00DB2006" w:rsidRPr="00DB2006" w:rsidRDefault="001724BC" w:rsidP="001724B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ثالثا</w:t>
      </w:r>
      <w:r>
        <w:rPr>
          <w:rFonts w:hint="cs"/>
          <w:rtl/>
          <w:lang w:bidi="ar-BH"/>
        </w:rPr>
        <w:t xml:space="preserve"> -</w:t>
      </w:r>
      <w:r>
        <w:rPr>
          <w:rFonts w:hint="cs"/>
          <w:rtl/>
          <w:lang w:bidi="ar-BH"/>
        </w:rPr>
        <w:tab/>
      </w:r>
      <w:r w:rsidR="00DB2006" w:rsidRPr="00DB2006">
        <w:rPr>
          <w:rtl/>
          <w:lang w:bidi="ar-BH"/>
        </w:rPr>
        <w:t>المرأة والعقم</w:t>
      </w:r>
      <w:r w:rsidR="00EC60A3">
        <w:rPr>
          <w:rtl/>
          <w:lang w:bidi="ar-BH"/>
        </w:rPr>
        <w:t>:</w:t>
      </w:r>
    </w:p>
    <w:p w:rsidR="00DB2006" w:rsidRPr="00DB2006" w:rsidRDefault="001724BC" w:rsidP="00AC6527">
      <w:pPr>
        <w:pStyle w:val="SingleTxt"/>
        <w:keepLines/>
        <w:rPr>
          <w:rtl/>
          <w:lang w:bidi="ar-EG"/>
        </w:rPr>
      </w:pPr>
      <w:r>
        <w:rPr>
          <w:rFonts w:hint="cs"/>
          <w:rtl/>
          <w:lang w:bidi="ar-EG"/>
        </w:rPr>
        <w:t xml:space="preserve">274 -  </w:t>
      </w:r>
      <w:r w:rsidR="00DB2006" w:rsidRPr="00DB2006">
        <w:rPr>
          <w:rtl/>
          <w:lang w:bidi="ar-EG"/>
        </w:rPr>
        <w:t>يعرف العقم بعدم القدرة على الإنجاب خلال فترة لا تقل عن سنة واحدة يحدث فيها الجماع الطبيعي بصورة متكررة دون أي أسلوب مانع للحمل.</w:t>
      </w:r>
    </w:p>
    <w:p w:rsidR="00DB2006" w:rsidRPr="00DB2006" w:rsidRDefault="00AC6527" w:rsidP="00DB2006">
      <w:pPr>
        <w:pStyle w:val="SingleTxt"/>
        <w:rPr>
          <w:rtl/>
          <w:lang w:bidi="ar-EG"/>
        </w:rPr>
      </w:pPr>
      <w:r>
        <w:rPr>
          <w:rFonts w:hint="cs"/>
          <w:rtl/>
          <w:lang w:bidi="ar-EG"/>
        </w:rPr>
        <w:tab/>
      </w:r>
      <w:r w:rsidR="00DB2006" w:rsidRPr="00DB2006">
        <w:rPr>
          <w:rtl/>
          <w:lang w:bidi="ar-EG"/>
        </w:rPr>
        <w:t>وفي السابق وقبل تحديث أساليب العلاج المتطورة والمتبعة في علاج العقم كانت تتحمل المرأة النصيب الأكبر من تبعات ومشاكل عدم الإنجاب من ضغوط نفسية وآلام جسدية بكونها بصمة اجتماعية وسط أهل الزوج والمجتمع، وبالتالي فقد كانت المرأة هي الطرف الأساسي في تلقي العلاج دون الحصول على دعم من الزوج أو أهله في معظم الحالات.</w:t>
      </w:r>
    </w:p>
    <w:p w:rsidR="00DB2006" w:rsidRPr="00DB2006" w:rsidRDefault="00AC6527" w:rsidP="00DB2006">
      <w:pPr>
        <w:pStyle w:val="SingleTxt"/>
      </w:pPr>
      <w:r>
        <w:rPr>
          <w:rFonts w:hint="cs"/>
          <w:rtl/>
          <w:lang w:bidi="ar-EG"/>
        </w:rPr>
        <w:tab/>
      </w:r>
      <w:r w:rsidR="00DB2006" w:rsidRPr="00DB2006">
        <w:rPr>
          <w:rtl/>
          <w:lang w:bidi="ar-EG"/>
        </w:rPr>
        <w:t>أما بعد تطور أساليب علاج العقم، فقد أمكن توصيل المعلومات المتعلقة بالعقم للمجتمع عبر وسائل الأعلام المختلفة وتمت توعية هذا المجتمع بأن المسؤولية مشتركة بين الزوجين في عدم الإنجاب.</w:t>
      </w:r>
    </w:p>
    <w:p w:rsidR="00DB2006" w:rsidRPr="00DB2006" w:rsidRDefault="00AC6527" w:rsidP="00DB2006">
      <w:pPr>
        <w:pStyle w:val="SingleTxt"/>
        <w:rPr>
          <w:rtl/>
          <w:lang w:bidi="ar-BH"/>
        </w:rPr>
      </w:pPr>
      <w:r>
        <w:rPr>
          <w:rFonts w:hint="cs"/>
          <w:rtl/>
          <w:lang w:bidi="ar-EG"/>
        </w:rPr>
        <w:tab/>
      </w:r>
      <w:r w:rsidR="00DB2006" w:rsidRPr="00DB2006">
        <w:rPr>
          <w:rtl/>
          <w:lang w:bidi="ar-EG"/>
        </w:rPr>
        <w:t>وحرصت مستشفيات المملكة على تقديم العلاج التقليدي اللازم لعلاج العقم ضمن الخدمات المقدمة بدائرة أمراض النساء والولادة في وزارة الصحة والمستش</w:t>
      </w:r>
      <w:r w:rsidR="00A652F4">
        <w:rPr>
          <w:rtl/>
          <w:lang w:bidi="ar-EG"/>
        </w:rPr>
        <w:t xml:space="preserve">في </w:t>
      </w:r>
      <w:r w:rsidR="00DB2006" w:rsidRPr="00DB2006">
        <w:rPr>
          <w:rtl/>
          <w:lang w:bidi="ar-EG"/>
        </w:rPr>
        <w:t xml:space="preserve">العسكري بواسطة الاستشارة وإجراء التحاليل </w:t>
      </w:r>
      <w:r w:rsidR="00DB2006" w:rsidRPr="00DB2006">
        <w:rPr>
          <w:rFonts w:hint="cs"/>
          <w:rtl/>
          <w:lang w:bidi="ar-EG"/>
        </w:rPr>
        <w:t>ال</w:t>
      </w:r>
      <w:r w:rsidR="00DB2006" w:rsidRPr="00DB2006">
        <w:rPr>
          <w:rtl/>
          <w:lang w:bidi="ar-EG"/>
        </w:rPr>
        <w:t>لازمة ومن ثم تقديم المعالجة</w:t>
      </w:r>
      <w:r w:rsidR="00DB2006" w:rsidRPr="00DB2006">
        <w:rPr>
          <w:rtl/>
          <w:lang w:bidi="ar-BH"/>
        </w:rPr>
        <w:t xml:space="preserve"> الدوائية والجراحية كلما أمكن ذلك.</w:t>
      </w:r>
    </w:p>
    <w:p w:rsidR="00DB2006" w:rsidRPr="00DB2006" w:rsidRDefault="00AC6527" w:rsidP="00DB2006">
      <w:pPr>
        <w:pStyle w:val="SingleTxt"/>
        <w:rPr>
          <w:rFonts w:hint="cs"/>
          <w:rtl/>
          <w:lang w:bidi="ar-EG"/>
        </w:rPr>
      </w:pPr>
      <w:r>
        <w:rPr>
          <w:rFonts w:hint="cs"/>
          <w:rtl/>
          <w:lang w:bidi="ar-EG"/>
        </w:rPr>
        <w:t xml:space="preserve">275 -  </w:t>
      </w:r>
      <w:r w:rsidR="00DB2006" w:rsidRPr="00DB2006">
        <w:rPr>
          <w:rtl/>
          <w:lang w:bidi="ar-EG"/>
        </w:rPr>
        <w:t>وقد تم تأسيس مركز الإخصاب الخارجي وأطفال الأنابيب وبدأ العمل به سنة 1988</w:t>
      </w:r>
      <w:r w:rsidR="00DB2006" w:rsidRPr="00DB2006">
        <w:rPr>
          <w:rFonts w:hint="cs"/>
          <w:rtl/>
          <w:lang w:bidi="ar-EG"/>
        </w:rPr>
        <w:t>م</w:t>
      </w:r>
      <w:r w:rsidR="00DB2006" w:rsidRPr="00DB2006">
        <w:rPr>
          <w:rtl/>
          <w:lang w:bidi="ar-EG"/>
        </w:rPr>
        <w:t xml:space="preserve"> في المستش</w:t>
      </w:r>
      <w:r w:rsidR="00A652F4">
        <w:rPr>
          <w:rtl/>
          <w:lang w:bidi="ar-EG"/>
        </w:rPr>
        <w:t xml:space="preserve">في </w:t>
      </w:r>
      <w:r w:rsidR="00DB2006" w:rsidRPr="00DB2006">
        <w:rPr>
          <w:rtl/>
          <w:lang w:bidi="ar-EG"/>
        </w:rPr>
        <w:t>العسكري في توفير العلاج للفئة التي لم تعالج بالطرق التقليدية للزوجين معا حسب الأسباب المؤدية للعقم.</w:t>
      </w:r>
      <w:r w:rsidR="00A13B4D">
        <w:rPr>
          <w:rtl/>
          <w:lang w:bidi="ar-EG"/>
        </w:rPr>
        <w:t xml:space="preserve"> </w:t>
      </w:r>
      <w:r w:rsidR="00DB2006" w:rsidRPr="00DB2006">
        <w:rPr>
          <w:rtl/>
          <w:lang w:bidi="ar-EG"/>
        </w:rPr>
        <w:t>ومن ضمن البرامج العلاجية المقدمة في هذه الوحدة، برنامج التحاليل الوراثية، وعلم الموروثات في تحديد الأجنة المريضة قبل إرجاعها للأم وخاصة في العوائل التي تعاني من أمراض وراثية مثل الأنيميا المنجلية والثلاسيميا وغيرها من الإمراض الوراثية.</w:t>
      </w:r>
    </w:p>
    <w:p w:rsidR="00C84F7A" w:rsidRPr="00C84F7A" w:rsidRDefault="00C84F7A" w:rsidP="00C84F7A">
      <w:pPr>
        <w:pStyle w:val="SingleTxt"/>
        <w:spacing w:after="0" w:line="120" w:lineRule="exact"/>
        <w:rPr>
          <w:rFonts w:hint="cs"/>
          <w:sz w:val="10"/>
          <w:rtl/>
          <w:lang w:bidi="ar-EG"/>
        </w:rPr>
      </w:pPr>
    </w:p>
    <w:p w:rsidR="00DB2006" w:rsidRPr="00DB2006" w:rsidRDefault="00C84F7A" w:rsidP="00C84F7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EG"/>
        </w:rPr>
        <w:tab/>
      </w:r>
      <w:r>
        <w:rPr>
          <w:rtl/>
          <w:lang w:bidi="ar-BH"/>
        </w:rPr>
        <w:t>رابعاً</w:t>
      </w:r>
      <w:r>
        <w:rPr>
          <w:rFonts w:hint="cs"/>
          <w:rtl/>
          <w:lang w:bidi="ar-BH"/>
        </w:rPr>
        <w:t xml:space="preserve"> -</w:t>
      </w:r>
      <w:r>
        <w:rPr>
          <w:rFonts w:hint="cs"/>
          <w:rtl/>
          <w:lang w:bidi="ar-BH"/>
        </w:rPr>
        <w:tab/>
      </w:r>
      <w:r w:rsidR="00DB2006" w:rsidRPr="00DB2006">
        <w:rPr>
          <w:rtl/>
          <w:lang w:bidi="ar-BH"/>
        </w:rPr>
        <w:t>الأمراض النسائية في مملكة البحرين</w:t>
      </w:r>
      <w:r w:rsidR="00EC60A3">
        <w:rPr>
          <w:rtl/>
          <w:lang w:bidi="ar-BH"/>
        </w:rPr>
        <w:t>:</w:t>
      </w:r>
    </w:p>
    <w:p w:rsidR="00DB2006" w:rsidRPr="00DB2006" w:rsidRDefault="00C84F7A" w:rsidP="00C84F7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sidR="00DB2006" w:rsidRPr="00DB2006">
        <w:rPr>
          <w:rFonts w:hint="cs"/>
          <w:rtl/>
          <w:lang w:bidi="ar-BH"/>
        </w:rPr>
        <w:t>1</w:t>
      </w:r>
      <w:r>
        <w:rPr>
          <w:rFonts w:hint="cs"/>
          <w:rtl/>
          <w:lang w:bidi="ar-BH"/>
        </w:rPr>
        <w:t xml:space="preserve"> -</w:t>
      </w:r>
      <w:r>
        <w:rPr>
          <w:rFonts w:hint="cs"/>
          <w:rtl/>
          <w:lang w:bidi="ar-BH"/>
        </w:rPr>
        <w:tab/>
      </w:r>
      <w:r w:rsidR="00DB2006" w:rsidRPr="00DB2006">
        <w:rPr>
          <w:rtl/>
          <w:lang w:bidi="ar-BH"/>
        </w:rPr>
        <w:t>في الفحص الدوري للمرأة لاكتشاف سرطان الثدي وعنق الرحم:</w:t>
      </w:r>
    </w:p>
    <w:p w:rsidR="00DB2006" w:rsidRPr="00DB2006" w:rsidRDefault="00C84F7A" w:rsidP="00DB2006">
      <w:pPr>
        <w:pStyle w:val="SingleTxt"/>
        <w:rPr>
          <w:rtl/>
          <w:lang w:bidi="ar-EG"/>
        </w:rPr>
      </w:pPr>
      <w:r>
        <w:rPr>
          <w:rFonts w:hint="cs"/>
          <w:rtl/>
          <w:lang w:bidi="ar-EG"/>
        </w:rPr>
        <w:t xml:space="preserve">276 -  </w:t>
      </w:r>
      <w:r w:rsidR="00DB2006" w:rsidRPr="00DB2006">
        <w:rPr>
          <w:rtl/>
          <w:lang w:bidi="ar-EG"/>
        </w:rPr>
        <w:t>تعتبر مملكة البحرين رائدة من حيث البدء بتوفير خدمات الفحص الدوري للمرأة للاكتشاف المبكر لسرطان الثدي وعنق الرحم في جميع المراكز الصحية ومن ثم إحالة الحالات المعرضة للخطر أو المصابة إلى الأخصائيين بمركز السلمانية الطبي (المستش</w:t>
      </w:r>
      <w:r w:rsidR="00A652F4">
        <w:rPr>
          <w:rtl/>
          <w:lang w:bidi="ar-EG"/>
        </w:rPr>
        <w:t xml:space="preserve">في </w:t>
      </w:r>
      <w:r w:rsidR="00DB2006" w:rsidRPr="00DB2006">
        <w:rPr>
          <w:rtl/>
          <w:lang w:bidi="ar-EG"/>
        </w:rPr>
        <w:t>الحكومي) حيث تتوفر الأجهزة التشخيصية الدقيقة والكوادر المؤهلة لإجراء الفحوصات والعمليات الجراحية اللازمة.</w:t>
      </w:r>
    </w:p>
    <w:p w:rsidR="00DB2006" w:rsidRPr="00DB2006" w:rsidRDefault="009144EF" w:rsidP="00DB2006">
      <w:pPr>
        <w:pStyle w:val="SingleTxt"/>
        <w:rPr>
          <w:rFonts w:hint="cs"/>
          <w:rtl/>
          <w:lang w:bidi="ar-EG"/>
        </w:rPr>
      </w:pPr>
      <w:r>
        <w:rPr>
          <w:rFonts w:hint="cs"/>
          <w:rtl/>
          <w:lang w:bidi="ar-EG"/>
        </w:rPr>
        <w:tab/>
      </w:r>
      <w:r w:rsidR="00DB2006" w:rsidRPr="00DB2006">
        <w:rPr>
          <w:rtl/>
          <w:lang w:bidi="ar-EG"/>
        </w:rPr>
        <w:t>وبالرغم من توفير هذه الخدمات الوقائية منذ ع</w:t>
      </w:r>
      <w:r w:rsidR="001F61E4">
        <w:rPr>
          <w:rtl/>
          <w:lang w:bidi="ar-EG"/>
        </w:rPr>
        <w:t>ام 1993م في وزارة الصحة، فهي لم</w:t>
      </w:r>
      <w:r w:rsidR="001F61E4">
        <w:rPr>
          <w:rFonts w:hint="cs"/>
          <w:rtl/>
          <w:lang w:bidi="ar-EG"/>
        </w:rPr>
        <w:t> </w:t>
      </w:r>
      <w:r w:rsidR="00DB2006" w:rsidRPr="00DB2006">
        <w:rPr>
          <w:rtl/>
          <w:lang w:bidi="ar-EG"/>
        </w:rPr>
        <w:t xml:space="preserve">تتطور بالصورة المطلوبة وما زالت لاتصل إلى جميع النساء المستهدفات ويرجع ذلك بشكل أساسي إلى ضعف الوعي لدى المرأة بأهمية إجراء مثل هذه الفحوصات وبسبب تردد المرأة بشكل عام في الإقبال على هذا الفحوصات. </w:t>
      </w:r>
    </w:p>
    <w:p w:rsidR="009144EF" w:rsidRPr="00767D4C" w:rsidRDefault="009144EF" w:rsidP="009144EF">
      <w:pPr>
        <w:framePr w:w="9792" w:h="432" w:hSpace="187" w:wrap="around" w:hAnchor="page" w:x="1196" w:yAlign="bottom"/>
        <w:spacing w:line="240" w:lineRule="auto"/>
        <w:rPr>
          <w:szCs w:val="10"/>
          <w:rtl/>
        </w:rPr>
      </w:pPr>
    </w:p>
    <w:p w:rsidR="009144EF" w:rsidRPr="00767D4C" w:rsidRDefault="009144EF" w:rsidP="009144EF">
      <w:pPr>
        <w:framePr w:w="9792" w:h="432" w:hSpace="187" w:wrap="around" w:hAnchor="page" w:x="1196" w:yAlign="bottom"/>
        <w:spacing w:line="240" w:lineRule="auto"/>
        <w:rPr>
          <w:szCs w:val="6"/>
          <w:rtl/>
        </w:rPr>
      </w:pPr>
    </w:p>
    <w:p w:rsidR="009144EF" w:rsidRDefault="009144EF" w:rsidP="009144EF">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65" style="position:absolute;left:0;text-align:left;z-index:37" from="396pt,-1pt" to="468pt,-1pt">
            <w10:wrap anchorx="page"/>
          </v:line>
        </w:pict>
      </w:r>
      <w:r>
        <w:rPr>
          <w:rFonts w:hint="cs"/>
          <w:sz w:val="17"/>
          <w:szCs w:val="26"/>
          <w:rtl/>
        </w:rPr>
        <w:tab/>
      </w:r>
      <w:r w:rsidRPr="001F61E4">
        <w:rPr>
          <w:rFonts w:hint="cs"/>
          <w:sz w:val="17"/>
          <w:szCs w:val="26"/>
          <w:vertAlign w:val="superscript"/>
        </w:rPr>
        <w:sym w:font="Wingdings 2" w:char="F0BF"/>
      </w:r>
      <w:r>
        <w:rPr>
          <w:rFonts w:hint="cs"/>
          <w:sz w:val="17"/>
          <w:szCs w:val="26"/>
          <w:rtl/>
        </w:rPr>
        <w:tab/>
      </w:r>
      <w:r w:rsidR="00CD72BD">
        <w:rPr>
          <w:rFonts w:hint="cs"/>
          <w:i/>
          <w:iCs/>
          <w:sz w:val="17"/>
          <w:szCs w:val="26"/>
          <w:rtl/>
        </w:rPr>
        <w:t>المصدر:</w:t>
      </w:r>
      <w:r w:rsidR="00CD72BD">
        <w:rPr>
          <w:rFonts w:hint="cs"/>
          <w:sz w:val="17"/>
          <w:szCs w:val="26"/>
          <w:rtl/>
        </w:rPr>
        <w:t xml:space="preserve"> وزارة الصحة.</w:t>
      </w:r>
    </w:p>
    <w:p w:rsidR="00BA7AE0" w:rsidRPr="00CD72BD" w:rsidRDefault="00BA7AE0" w:rsidP="00CE6012">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rFonts w:hint="cs"/>
          <w:i/>
          <w:iCs/>
          <w:sz w:val="17"/>
          <w:szCs w:val="26"/>
          <w:rtl/>
        </w:rPr>
        <w:tab/>
        <w:t>•</w:t>
      </w:r>
      <w:r>
        <w:rPr>
          <w:rFonts w:hint="cs"/>
          <w:i/>
          <w:iCs/>
          <w:sz w:val="17"/>
          <w:szCs w:val="26"/>
          <w:rtl/>
        </w:rPr>
        <w:tab/>
      </w:r>
      <w:r w:rsidR="00CE6012" w:rsidRPr="00CE6012">
        <w:rPr>
          <w:rFonts w:hint="cs"/>
          <w:i/>
          <w:iCs/>
          <w:sz w:val="17"/>
          <w:szCs w:val="26"/>
          <w:rtl/>
        </w:rPr>
        <w:t>المصدر:</w:t>
      </w:r>
      <w:r w:rsidR="00CE6012" w:rsidRPr="00CE6012">
        <w:rPr>
          <w:rFonts w:hint="cs"/>
          <w:sz w:val="17"/>
          <w:szCs w:val="26"/>
          <w:rtl/>
        </w:rPr>
        <w:t xml:space="preserve"> وزارة الصحة.</w:t>
      </w:r>
    </w:p>
    <w:p w:rsidR="00DB2006" w:rsidRPr="00DB2006" w:rsidRDefault="009144EF" w:rsidP="009144EF">
      <w:pPr>
        <w:pStyle w:val="SingleTxt"/>
        <w:rPr>
          <w:rFonts w:hint="cs"/>
          <w:rtl/>
          <w:lang w:bidi="ar-EG"/>
        </w:rPr>
      </w:pPr>
      <w:r>
        <w:rPr>
          <w:rFonts w:hint="cs"/>
          <w:vertAlign w:val="superscript"/>
          <w:rtl/>
          <w:lang w:bidi="ar-EG"/>
        </w:rPr>
        <w:tab/>
      </w:r>
      <w:r w:rsidRPr="009144EF">
        <w:rPr>
          <w:vertAlign w:val="superscript"/>
          <w:lang w:bidi="ar-EG"/>
        </w:rPr>
        <w:sym w:font="Wingdings 2" w:char="F0BF"/>
      </w:r>
      <w:r w:rsidR="00DB2006" w:rsidRPr="00DB2006">
        <w:rPr>
          <w:rtl/>
          <w:lang w:bidi="ar-EG"/>
        </w:rPr>
        <w:t>لذا لا تتم الاستفادة من هذه الفحوصات إلا بنسبة 10</w:t>
      </w:r>
      <w:r w:rsidR="008D0191" w:rsidRPr="008D0191">
        <w:rPr>
          <w:rFonts w:cs="Akhbar MT"/>
          <w:rtl/>
          <w:lang w:bidi="ar-EG"/>
        </w:rPr>
        <w:t>%</w:t>
      </w:r>
      <w:r w:rsidR="00DB2006" w:rsidRPr="00DB2006">
        <w:rPr>
          <w:rtl/>
          <w:lang w:bidi="ar-EG"/>
        </w:rPr>
        <w:t xml:space="preserve"> لفحص الثدي و50</w:t>
      </w:r>
      <w:r w:rsidR="008D0191" w:rsidRPr="008D0191">
        <w:rPr>
          <w:rFonts w:cs="Akhbar MT"/>
          <w:rtl/>
          <w:lang w:bidi="ar-EG"/>
        </w:rPr>
        <w:t>%</w:t>
      </w:r>
      <w:r w:rsidR="00DB2006" w:rsidRPr="00DB2006">
        <w:rPr>
          <w:rtl/>
          <w:lang w:bidi="ar-EG"/>
        </w:rPr>
        <w:t xml:space="preserve"> لفحص عنق الرحم.</w:t>
      </w:r>
    </w:p>
    <w:p w:rsidR="008F7281" w:rsidRPr="008F7281" w:rsidRDefault="008F7281" w:rsidP="008F7281">
      <w:pPr>
        <w:pStyle w:val="SingleTxt"/>
        <w:spacing w:after="0" w:line="120" w:lineRule="exact"/>
        <w:rPr>
          <w:rFonts w:hint="cs"/>
          <w:sz w:val="10"/>
          <w:rtl/>
          <w:lang w:bidi="ar-EG"/>
        </w:rPr>
      </w:pPr>
    </w:p>
    <w:p w:rsidR="00DB2006" w:rsidRPr="00DB2006" w:rsidRDefault="008F7281" w:rsidP="008F72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EG"/>
        </w:rPr>
        <w:tab/>
      </w:r>
      <w:r w:rsidR="00DB2006" w:rsidRPr="00DB2006">
        <w:rPr>
          <w:rFonts w:hint="cs"/>
          <w:rtl/>
          <w:lang w:bidi="ar-BH"/>
        </w:rPr>
        <w:t>2</w:t>
      </w:r>
      <w:r>
        <w:rPr>
          <w:rFonts w:hint="cs"/>
          <w:rtl/>
          <w:lang w:bidi="ar-BH"/>
        </w:rPr>
        <w:t xml:space="preserve"> -</w:t>
      </w:r>
      <w:r>
        <w:rPr>
          <w:rFonts w:hint="cs"/>
          <w:rtl/>
          <w:lang w:bidi="ar-BH"/>
        </w:rPr>
        <w:tab/>
      </w:r>
      <w:r w:rsidR="00DB2006" w:rsidRPr="00DB2006">
        <w:rPr>
          <w:rtl/>
          <w:lang w:bidi="ar-BH"/>
        </w:rPr>
        <w:t>في معدلات الإصابة بالأورام السرطانية</w:t>
      </w:r>
      <w:r w:rsidR="00EC60A3">
        <w:rPr>
          <w:rtl/>
          <w:lang w:bidi="ar-BH"/>
        </w:rPr>
        <w:t>:</w:t>
      </w:r>
    </w:p>
    <w:p w:rsidR="00DB2006" w:rsidRPr="00DB2006" w:rsidRDefault="008F7281" w:rsidP="00DB2006">
      <w:pPr>
        <w:pStyle w:val="SingleTxt"/>
        <w:rPr>
          <w:rtl/>
          <w:lang w:bidi="ar-EG"/>
        </w:rPr>
      </w:pPr>
      <w:r>
        <w:rPr>
          <w:rFonts w:hint="cs"/>
          <w:rtl/>
          <w:lang w:bidi="ar-EG"/>
        </w:rPr>
        <w:t xml:space="preserve">277 -  </w:t>
      </w:r>
      <w:r w:rsidR="00DB2006" w:rsidRPr="00DB2006">
        <w:rPr>
          <w:rtl/>
          <w:lang w:bidi="ar-EG"/>
        </w:rPr>
        <w:t>بدأ العمل بالسجل البحريني للأورام في عام 1994</w:t>
      </w:r>
      <w:r w:rsidR="00DB2006" w:rsidRPr="00DB2006">
        <w:rPr>
          <w:rFonts w:hint="cs"/>
          <w:rtl/>
          <w:lang w:bidi="ar-EG"/>
        </w:rPr>
        <w:t xml:space="preserve">م </w:t>
      </w:r>
      <w:r w:rsidR="00DB2006" w:rsidRPr="00DB2006">
        <w:rPr>
          <w:rtl/>
          <w:lang w:bidi="ar-EG"/>
        </w:rPr>
        <w:t>حسب قرار وزاري حث جميع الأطباء والمستشفيات للإبلاغ عن أي إصابات بالسرطانات والأورام في البحرين وذلك لمتابعة الحالات ولمعرفة أهم أنواع الأورام في المجتمع البحريني ونسبة حدوثها وذلك للتخطيط للوقاية والعلاج من المرض ومسبباته إن وجدت.</w:t>
      </w:r>
    </w:p>
    <w:p w:rsidR="00DB2006" w:rsidRPr="00DB2006" w:rsidRDefault="008F7281" w:rsidP="00DB2006">
      <w:pPr>
        <w:pStyle w:val="SingleTxt"/>
        <w:rPr>
          <w:rtl/>
          <w:lang w:bidi="ar-EG"/>
        </w:rPr>
      </w:pPr>
      <w:r>
        <w:rPr>
          <w:rFonts w:hint="cs"/>
          <w:rtl/>
          <w:lang w:bidi="ar-EG"/>
        </w:rPr>
        <w:tab/>
      </w:r>
      <w:r w:rsidR="00DB2006" w:rsidRPr="00DB2006">
        <w:rPr>
          <w:rtl/>
          <w:lang w:bidi="ar-EG"/>
        </w:rPr>
        <w:t>حسب إحصائيات عام 2000</w:t>
      </w:r>
      <w:r w:rsidR="00DB2006" w:rsidRPr="00DB2006">
        <w:rPr>
          <w:rFonts w:hint="cs"/>
          <w:rtl/>
          <w:lang w:bidi="ar-EG"/>
        </w:rPr>
        <w:t>م</w:t>
      </w:r>
      <w:r w:rsidR="00DB2006" w:rsidRPr="00DB2006">
        <w:rPr>
          <w:rtl/>
          <w:lang w:bidi="ar-EG"/>
        </w:rPr>
        <w:t xml:space="preserve">، بلغت عدد الحالات المسجلة 402 حالة منها 47.5 </w:t>
      </w:r>
      <w:r w:rsidR="008D0191" w:rsidRPr="008D0191">
        <w:rPr>
          <w:rFonts w:cs="Akhbar MT"/>
          <w:rtl/>
          <w:lang w:bidi="ar-EG"/>
        </w:rPr>
        <w:t>%</w:t>
      </w:r>
      <w:r w:rsidR="00DB2006" w:rsidRPr="00DB2006">
        <w:rPr>
          <w:rtl/>
          <w:lang w:bidi="ar-EG"/>
        </w:rPr>
        <w:t xml:space="preserve"> عند الرجال و52.5 </w:t>
      </w:r>
      <w:r w:rsidR="008D0191" w:rsidRPr="008D0191">
        <w:rPr>
          <w:rFonts w:cs="Akhbar MT"/>
          <w:rtl/>
          <w:lang w:bidi="ar-EG"/>
        </w:rPr>
        <w:t>%</w:t>
      </w:r>
      <w:r w:rsidR="00DB2006" w:rsidRPr="00DB2006">
        <w:rPr>
          <w:rtl/>
          <w:lang w:bidi="ar-EG"/>
        </w:rPr>
        <w:t xml:space="preserve"> عند النساء.</w:t>
      </w:r>
    </w:p>
    <w:p w:rsidR="00DB2006" w:rsidRPr="00DB2006" w:rsidRDefault="008F7281" w:rsidP="00DB2006">
      <w:pPr>
        <w:pStyle w:val="SingleTxt"/>
        <w:rPr>
          <w:rtl/>
          <w:lang w:bidi="ar-EG"/>
        </w:rPr>
      </w:pPr>
      <w:r>
        <w:rPr>
          <w:rFonts w:hint="cs"/>
          <w:rtl/>
          <w:lang w:bidi="ar-EG"/>
        </w:rPr>
        <w:tab/>
      </w:r>
      <w:r w:rsidR="00DB2006" w:rsidRPr="00DB2006">
        <w:rPr>
          <w:rtl/>
          <w:lang w:bidi="ar-EG"/>
        </w:rPr>
        <w:t xml:space="preserve">أن الإصابة بسرطان الثدي هو السبب الرئيس والأول للأورام لدى النساء في مملكة البحرين مقارنة مع جميع دول الخليج العربي حيث تراوحت نسبة حدوثه بين 16.2 </w:t>
      </w:r>
      <w:r w:rsidR="008D0191" w:rsidRPr="008D0191">
        <w:rPr>
          <w:rFonts w:cs="Akhbar MT"/>
          <w:rtl/>
          <w:lang w:bidi="ar-EG"/>
        </w:rPr>
        <w:t>%</w:t>
      </w:r>
      <w:r w:rsidR="00DB2006" w:rsidRPr="00DB2006">
        <w:rPr>
          <w:rtl/>
          <w:lang w:bidi="ar-EG"/>
        </w:rPr>
        <w:t xml:space="preserve"> (في سلطنة عمان) إلى 38.4 </w:t>
      </w:r>
      <w:r w:rsidR="008D0191" w:rsidRPr="008D0191">
        <w:rPr>
          <w:rFonts w:cs="Akhbar MT"/>
          <w:rtl/>
          <w:lang w:bidi="ar-EG"/>
        </w:rPr>
        <w:t>%</w:t>
      </w:r>
      <w:r w:rsidR="00DB2006" w:rsidRPr="00DB2006">
        <w:rPr>
          <w:rtl/>
          <w:lang w:bidi="ar-EG"/>
        </w:rPr>
        <w:t xml:space="preserve"> في مملكة البحرين من المجم</w:t>
      </w:r>
      <w:r w:rsidR="005256D0">
        <w:rPr>
          <w:rtl/>
          <w:lang w:bidi="ar-EG"/>
        </w:rPr>
        <w:t>وع الكلي مقارنة بسرطان الرئة أو</w:t>
      </w:r>
      <w:r w:rsidR="005256D0">
        <w:rPr>
          <w:rFonts w:hint="cs"/>
          <w:rtl/>
          <w:lang w:bidi="ar-EG"/>
        </w:rPr>
        <w:t> </w:t>
      </w:r>
      <w:r w:rsidR="00DB2006" w:rsidRPr="00DB2006">
        <w:rPr>
          <w:rtl/>
          <w:lang w:bidi="ar-EG"/>
        </w:rPr>
        <w:t>البروستات عند الرجال.</w:t>
      </w:r>
    </w:p>
    <w:p w:rsidR="00DB2006" w:rsidRPr="00DB2006" w:rsidRDefault="008F7281" w:rsidP="00DB2006">
      <w:pPr>
        <w:pStyle w:val="SingleTxt"/>
        <w:rPr>
          <w:rtl/>
          <w:lang w:bidi="ar-EG"/>
        </w:rPr>
      </w:pPr>
      <w:r>
        <w:rPr>
          <w:rFonts w:hint="cs"/>
          <w:rtl/>
          <w:lang w:bidi="ar-EG"/>
        </w:rPr>
        <w:tab/>
      </w:r>
      <w:r w:rsidR="00DB2006" w:rsidRPr="00DB2006">
        <w:rPr>
          <w:rtl/>
          <w:lang w:bidi="ar-EG"/>
        </w:rPr>
        <w:t>والسبب الثاني للإصابة بالأورام لدى نساء البحرين، هو سرطان الرئة وبنسبة 6.6</w:t>
      </w:r>
      <w:r w:rsidR="008D0191" w:rsidRPr="008D0191">
        <w:rPr>
          <w:rFonts w:cs="Akhbar MT"/>
          <w:rtl/>
          <w:lang w:bidi="ar-EG"/>
        </w:rPr>
        <w:t>%</w:t>
      </w:r>
      <w:r w:rsidR="00DB2006" w:rsidRPr="00DB2006">
        <w:rPr>
          <w:rtl/>
          <w:lang w:bidi="ar-EG"/>
        </w:rPr>
        <w:t>.</w:t>
      </w:r>
      <w:r w:rsidR="00A13B4D">
        <w:rPr>
          <w:rtl/>
          <w:lang w:bidi="ar-EG"/>
        </w:rPr>
        <w:t xml:space="preserve"> </w:t>
      </w:r>
      <w:r w:rsidR="00DB2006" w:rsidRPr="00DB2006">
        <w:rPr>
          <w:rtl/>
          <w:lang w:bidi="ar-EG"/>
        </w:rPr>
        <w:t xml:space="preserve">أما سرطان المبيض فهو السبب الثالث بنسبة 5.7 </w:t>
      </w:r>
      <w:r w:rsidR="008D0191" w:rsidRPr="008D0191">
        <w:rPr>
          <w:rFonts w:cs="Akhbar MT"/>
          <w:rtl/>
          <w:lang w:bidi="ar-EG"/>
        </w:rPr>
        <w:t>%</w:t>
      </w:r>
      <w:r w:rsidR="00DB2006" w:rsidRPr="00DB2006">
        <w:rPr>
          <w:rtl/>
          <w:lang w:bidi="ar-EG"/>
        </w:rPr>
        <w:t>.</w:t>
      </w:r>
      <w:r w:rsidR="00A13B4D">
        <w:rPr>
          <w:rtl/>
          <w:lang w:bidi="ar-EG"/>
        </w:rPr>
        <w:t xml:space="preserve"> </w:t>
      </w:r>
    </w:p>
    <w:p w:rsidR="00DB2006" w:rsidRPr="00DB2006" w:rsidRDefault="00BA7AE0" w:rsidP="00BA7AE0">
      <w:pPr>
        <w:pStyle w:val="SingleTxt"/>
        <w:rPr>
          <w:rtl/>
          <w:lang w:bidi="ar-EG"/>
        </w:rPr>
      </w:pPr>
      <w:r>
        <w:rPr>
          <w:rFonts w:hint="cs"/>
          <w:rtl/>
          <w:lang w:bidi="ar-EG"/>
        </w:rPr>
        <w:t>278 -  •</w:t>
      </w:r>
      <w:r w:rsidR="00DB2006" w:rsidRPr="00DB2006">
        <w:rPr>
          <w:rtl/>
          <w:lang w:bidi="ar-EG"/>
        </w:rPr>
        <w:t xml:space="preserve">ويتضح من السجل المذكور كذلك أن نسبة 3.7 </w:t>
      </w:r>
      <w:r w:rsidR="008D0191" w:rsidRPr="008D0191">
        <w:rPr>
          <w:rFonts w:cs="Akhbar MT"/>
          <w:rtl/>
          <w:lang w:bidi="ar-EG"/>
        </w:rPr>
        <w:t>%</w:t>
      </w:r>
      <w:r w:rsidR="00DB2006" w:rsidRPr="00DB2006">
        <w:rPr>
          <w:rtl/>
          <w:lang w:bidi="ar-EG"/>
        </w:rPr>
        <w:t xml:space="preserve"> من كل أنواع الأورام بين الذكور حدثت قبل سن 15 سنة، و53</w:t>
      </w:r>
      <w:r w:rsidR="008D0191" w:rsidRPr="008D0191">
        <w:rPr>
          <w:rFonts w:cs="Akhbar MT"/>
          <w:rtl/>
          <w:lang w:bidi="ar-EG"/>
        </w:rPr>
        <w:t>%</w:t>
      </w:r>
      <w:r w:rsidR="00DB2006" w:rsidRPr="00DB2006">
        <w:rPr>
          <w:rtl/>
          <w:lang w:bidi="ar-EG"/>
        </w:rPr>
        <w:t xml:space="preserve"> بعد سن 64 سنة، و بين النساء كانت 3.8 </w:t>
      </w:r>
      <w:r w:rsidR="008D0191" w:rsidRPr="008D0191">
        <w:rPr>
          <w:rFonts w:cs="Akhbar MT"/>
          <w:rtl/>
          <w:lang w:bidi="ar-EG"/>
        </w:rPr>
        <w:t>%</w:t>
      </w:r>
      <w:r w:rsidR="00DB2006" w:rsidRPr="00DB2006">
        <w:rPr>
          <w:rtl/>
          <w:lang w:bidi="ar-EG"/>
        </w:rPr>
        <w:t xml:space="preserve"> قبل سن 15 سنة و30 </w:t>
      </w:r>
      <w:r w:rsidR="008D0191" w:rsidRPr="008D0191">
        <w:rPr>
          <w:rFonts w:cs="Akhbar MT"/>
          <w:rtl/>
          <w:lang w:bidi="ar-EG"/>
        </w:rPr>
        <w:t>%</w:t>
      </w:r>
      <w:r w:rsidR="00DB2006" w:rsidRPr="00DB2006">
        <w:rPr>
          <w:rtl/>
          <w:lang w:bidi="ar-EG"/>
        </w:rPr>
        <w:t xml:space="preserve"> بعد 64 سنة من العمر.</w:t>
      </w:r>
    </w:p>
    <w:p w:rsidR="00DB2006" w:rsidRPr="00DB2006" w:rsidRDefault="00BA7AE0" w:rsidP="00BA7AE0">
      <w:pPr>
        <w:pStyle w:val="SingleTxt"/>
        <w:keepLines/>
        <w:rPr>
          <w:rtl/>
          <w:lang w:bidi="ar-EG"/>
        </w:rPr>
      </w:pPr>
      <w:r>
        <w:rPr>
          <w:rFonts w:hint="cs"/>
          <w:rtl/>
          <w:lang w:bidi="ar-EG"/>
        </w:rPr>
        <w:tab/>
      </w:r>
      <w:r w:rsidR="00DB2006" w:rsidRPr="00DB2006">
        <w:rPr>
          <w:rtl/>
          <w:lang w:bidi="ar-EG"/>
        </w:rPr>
        <w:t>ويبلغ متوسط سن الإصابة بالسرطان عند الرجال 62.1 عاما وعند النساء 53 عاما، ونسبة حدوث الأورام تزداد مع زيادة العمر.</w:t>
      </w:r>
    </w:p>
    <w:p w:rsidR="00DB2006" w:rsidRPr="00DB2006" w:rsidRDefault="00CE6012" w:rsidP="00CE6012">
      <w:pPr>
        <w:pStyle w:val="SingleTxt"/>
        <w:rPr>
          <w:rtl/>
          <w:lang w:bidi="ar-EG"/>
        </w:rPr>
      </w:pPr>
      <w:r>
        <w:rPr>
          <w:rFonts w:hint="cs"/>
          <w:rtl/>
        </w:rPr>
        <w:tab/>
        <w:t>•ال</w:t>
      </w:r>
      <w:r w:rsidR="00DB2006" w:rsidRPr="00DB2006">
        <w:rPr>
          <w:rtl/>
          <w:lang w:bidi="ar-EG"/>
        </w:rPr>
        <w:t>معدل الخام للإصابة بالسرطانات بين البحرينيين كانت 94.9 لكل مائة ألف للذكور 106.7 لكل مائة ألف للإناث.</w:t>
      </w:r>
    </w:p>
    <w:p w:rsidR="00DB2006" w:rsidRPr="00DB2006" w:rsidRDefault="00CE6012" w:rsidP="00CE6012">
      <w:pPr>
        <w:pStyle w:val="SingleTxt"/>
        <w:rPr>
          <w:rFonts w:hint="cs"/>
          <w:rtl/>
          <w:lang w:bidi="ar-EG"/>
        </w:rPr>
      </w:pPr>
      <w:r>
        <w:rPr>
          <w:rFonts w:hint="cs"/>
          <w:rtl/>
        </w:rPr>
        <w:tab/>
        <w:t>•</w:t>
      </w:r>
      <w:r w:rsidR="00DB2006" w:rsidRPr="00DB2006">
        <w:rPr>
          <w:rtl/>
          <w:lang w:bidi="ar-EG"/>
        </w:rPr>
        <w:t>ومن أهم أسباب الإصابة بالسرطانات عند الأطفال البحرينيين لمن هم أقل من 15 سنة، حسب الجنس لعام 2000</w:t>
      </w:r>
      <w:r w:rsidR="00DB2006" w:rsidRPr="00DB2006">
        <w:rPr>
          <w:rFonts w:hint="cs"/>
          <w:rtl/>
          <w:lang w:bidi="ar-EG"/>
        </w:rPr>
        <w:t xml:space="preserve">م </w:t>
      </w:r>
      <w:r w:rsidR="00DB2006" w:rsidRPr="00DB2006">
        <w:rPr>
          <w:rtl/>
          <w:lang w:bidi="ar-EG"/>
        </w:rPr>
        <w:t>والذي بلغ في مجموعه 15 حالة مسجلة، منها 7 حالات بين الأولاد و8 حالات بين البنات.</w:t>
      </w:r>
      <w:r w:rsidR="00A13B4D">
        <w:rPr>
          <w:rtl/>
          <w:lang w:bidi="ar-EG"/>
        </w:rPr>
        <w:t xml:space="preserve"> </w:t>
      </w:r>
      <w:r w:rsidR="00DB2006" w:rsidRPr="00DB2006">
        <w:rPr>
          <w:rtl/>
          <w:lang w:bidi="ar-EG"/>
        </w:rPr>
        <w:t>وسجلت 3 حالات من سرطان الدم وحالتين من سرطان الجهاز العصبي وحالتين سرطانات أخرى بين الأولاد، مقارنة بـ 6 حالات إصابة بسرطان الجهاز العصبي وحالتين بسرطان الدم لدى البنات.</w:t>
      </w:r>
    </w:p>
    <w:p w:rsidR="00F21BD5" w:rsidRPr="00F21BD5" w:rsidRDefault="00F21BD5" w:rsidP="00F21BD5">
      <w:pPr>
        <w:pStyle w:val="SingleTxt"/>
        <w:spacing w:after="0" w:line="120" w:lineRule="exact"/>
        <w:rPr>
          <w:rFonts w:hint="cs"/>
          <w:sz w:val="10"/>
          <w:rtl/>
          <w:lang w:bidi="ar-EG"/>
        </w:rPr>
      </w:pPr>
    </w:p>
    <w:p w:rsidR="00DB2006" w:rsidRPr="00DB2006" w:rsidRDefault="00F21BD5" w:rsidP="00F21B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sidR="00DB2006" w:rsidRPr="00DB2006">
        <w:rPr>
          <w:rFonts w:hint="cs"/>
          <w:rtl/>
          <w:lang w:bidi="ar-BH"/>
        </w:rPr>
        <w:t>3</w:t>
      </w:r>
      <w:r>
        <w:rPr>
          <w:rFonts w:hint="cs"/>
          <w:rtl/>
          <w:lang w:bidi="ar-BH"/>
        </w:rPr>
        <w:t xml:space="preserve"> -</w:t>
      </w:r>
      <w:r>
        <w:rPr>
          <w:rFonts w:hint="cs"/>
          <w:rtl/>
          <w:lang w:bidi="ar-BH"/>
        </w:rPr>
        <w:tab/>
      </w:r>
      <w:r w:rsidR="00DB2006" w:rsidRPr="00DB2006">
        <w:rPr>
          <w:rtl/>
          <w:lang w:bidi="ar-BH"/>
        </w:rPr>
        <w:t>في الأمراض التناسلية والإيدز</w:t>
      </w:r>
      <w:r w:rsidR="00EC60A3">
        <w:rPr>
          <w:rtl/>
          <w:lang w:bidi="ar-BH"/>
        </w:rPr>
        <w:t>:</w:t>
      </w:r>
    </w:p>
    <w:p w:rsidR="00DB2006" w:rsidRPr="00DB2006" w:rsidRDefault="00F21BD5" w:rsidP="00DB2006">
      <w:pPr>
        <w:pStyle w:val="SingleTxt"/>
        <w:rPr>
          <w:rFonts w:hint="cs"/>
          <w:rtl/>
          <w:lang w:bidi="ar-EG"/>
        </w:rPr>
      </w:pPr>
      <w:r>
        <w:rPr>
          <w:rFonts w:hint="cs"/>
          <w:rtl/>
          <w:lang w:bidi="ar-EG"/>
        </w:rPr>
        <w:t xml:space="preserve">279 -  </w:t>
      </w:r>
      <w:r w:rsidR="00DB2006" w:rsidRPr="00DB2006">
        <w:rPr>
          <w:rtl/>
          <w:lang w:bidi="ar-EG"/>
        </w:rPr>
        <w:t>تعتبر الإصابة بالأمراض التناسلية والإيدز أحد التحديات الصحية في العالم، لذا تشكلت بوزارة الصحة لجنة تختص برصد الحالات المصابة في البلاد ورفع الكفاءات التشخيصية للمختبرات وتدريب العاملين الصحيين على التشخيص والعلاج ووضع أنظمة لإحالة الحالات إلى لجان مختصة للمشورة ولمتابعة فحص جميع الأفراد المعنيين والمعرضين للخطر.</w:t>
      </w:r>
    </w:p>
    <w:p w:rsidR="00F21BD5" w:rsidRPr="00F21BD5" w:rsidRDefault="00F21BD5" w:rsidP="00F21BD5">
      <w:pPr>
        <w:pStyle w:val="SingleTxt"/>
        <w:spacing w:after="0" w:line="120" w:lineRule="exact"/>
        <w:rPr>
          <w:rFonts w:hint="cs"/>
          <w:sz w:val="10"/>
          <w:u w:val="single"/>
          <w:rtl/>
          <w:lang w:bidi="ar-EG"/>
        </w:rPr>
      </w:pPr>
    </w:p>
    <w:p w:rsidR="00DB2006" w:rsidRPr="00DB2006" w:rsidRDefault="00F21BD5" w:rsidP="00F21B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Pr>
          <w:rFonts w:hint="cs"/>
          <w:rtl/>
          <w:lang w:bidi="ar-BH"/>
        </w:rPr>
        <w:tab/>
      </w:r>
      <w:r w:rsidR="00DB2006" w:rsidRPr="00DB2006">
        <w:rPr>
          <w:rtl/>
          <w:lang w:bidi="ar-BH"/>
        </w:rPr>
        <w:t xml:space="preserve">مرض الإيدز </w:t>
      </w:r>
      <w:r w:rsidR="000B5DE0">
        <w:rPr>
          <w:rtl/>
          <w:lang w:bidi="ar-BH"/>
        </w:rPr>
        <w:t>(</w:t>
      </w:r>
      <w:r w:rsidR="00DB2006" w:rsidRPr="00DB2006">
        <w:rPr>
          <w:rtl/>
          <w:lang w:bidi="ar-BH"/>
        </w:rPr>
        <w:t>نقص المناعة المكتسبة</w:t>
      </w:r>
      <w:r w:rsidR="000B5DE0">
        <w:rPr>
          <w:rtl/>
          <w:lang w:bidi="ar-BH"/>
        </w:rPr>
        <w:t>)</w:t>
      </w:r>
      <w:r w:rsidR="00DB2006" w:rsidRPr="00DB2006">
        <w:rPr>
          <w:rtl/>
          <w:lang w:bidi="ar-BH"/>
        </w:rPr>
        <w:t>:</w:t>
      </w:r>
    </w:p>
    <w:p w:rsidR="0003089B" w:rsidRPr="000F42A0" w:rsidRDefault="0003089B" w:rsidP="0003089B">
      <w:pPr>
        <w:framePr w:w="9792" w:h="432" w:hSpace="187" w:wrap="around" w:hAnchor="page" w:x="1196" w:yAlign="bottom"/>
        <w:spacing w:line="240" w:lineRule="auto"/>
        <w:rPr>
          <w:szCs w:val="10"/>
          <w:rtl/>
        </w:rPr>
      </w:pPr>
    </w:p>
    <w:p w:rsidR="0003089B" w:rsidRPr="000F42A0" w:rsidRDefault="0003089B" w:rsidP="0003089B">
      <w:pPr>
        <w:framePr w:w="9792" w:h="432" w:hSpace="187" w:wrap="around" w:hAnchor="page" w:x="1196" w:yAlign="bottom"/>
        <w:spacing w:line="240" w:lineRule="auto"/>
        <w:rPr>
          <w:szCs w:val="6"/>
          <w:rtl/>
        </w:rPr>
      </w:pPr>
    </w:p>
    <w:p w:rsidR="0003089B" w:rsidRPr="0003089B" w:rsidRDefault="0003089B" w:rsidP="0003089B">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66" style="position:absolute;left:0;text-align:left;z-index:38" from="396pt,-1pt" to="468pt,-1pt">
            <w10:wrap anchorx="page"/>
          </v:line>
        </w:pict>
      </w:r>
      <w:r>
        <w:rPr>
          <w:rFonts w:hint="cs"/>
          <w:sz w:val="17"/>
          <w:szCs w:val="26"/>
          <w:rtl/>
        </w:rPr>
        <w:tab/>
        <w:t>•</w:t>
      </w:r>
      <w:r>
        <w:rPr>
          <w:rFonts w:hint="cs"/>
          <w:sz w:val="17"/>
          <w:szCs w:val="26"/>
          <w:rtl/>
        </w:rPr>
        <w:tab/>
      </w:r>
      <w:r>
        <w:rPr>
          <w:rFonts w:hint="cs"/>
          <w:i/>
          <w:iCs/>
          <w:sz w:val="17"/>
          <w:szCs w:val="26"/>
          <w:rtl/>
        </w:rPr>
        <w:t>المصدر:</w:t>
      </w:r>
      <w:r>
        <w:rPr>
          <w:rFonts w:hint="cs"/>
          <w:sz w:val="17"/>
          <w:szCs w:val="26"/>
          <w:rtl/>
        </w:rPr>
        <w:t xml:space="preserve"> وزارة الصحة.</w:t>
      </w:r>
    </w:p>
    <w:p w:rsidR="00DB2006" w:rsidRPr="00DB2006" w:rsidRDefault="007A71D3" w:rsidP="00DB2006">
      <w:pPr>
        <w:pStyle w:val="SingleTxt"/>
        <w:rPr>
          <w:rFonts w:hint="cs"/>
          <w:rtl/>
          <w:lang w:bidi="ar-EG"/>
        </w:rPr>
      </w:pPr>
      <w:r>
        <w:rPr>
          <w:rFonts w:hint="cs"/>
          <w:rtl/>
          <w:lang w:bidi="ar-EG"/>
        </w:rPr>
        <w:t>280 -  •</w:t>
      </w:r>
      <w:r w:rsidR="00DB2006" w:rsidRPr="00DB2006">
        <w:rPr>
          <w:rtl/>
          <w:lang w:bidi="ar-EG"/>
        </w:rPr>
        <w:t>يبلغ معدل الإصابة بمرض الإيدز بين البالغين 0.2</w:t>
      </w:r>
      <w:r w:rsidR="008D0191" w:rsidRPr="008D0191">
        <w:rPr>
          <w:rFonts w:cs="Akhbar MT"/>
          <w:rtl/>
          <w:lang w:bidi="ar-EG"/>
        </w:rPr>
        <w:t>%</w:t>
      </w:r>
      <w:r w:rsidR="00DB2006" w:rsidRPr="00DB2006">
        <w:rPr>
          <w:rtl/>
          <w:lang w:bidi="ar-EG"/>
        </w:rPr>
        <w:t xml:space="preserve"> لكل 1000.</w:t>
      </w:r>
      <w:r w:rsidR="00A13B4D">
        <w:rPr>
          <w:rtl/>
          <w:lang w:bidi="ar-EG"/>
        </w:rPr>
        <w:t xml:space="preserve"> </w:t>
      </w:r>
      <w:r w:rsidR="00DB2006" w:rsidRPr="00DB2006">
        <w:rPr>
          <w:rtl/>
          <w:lang w:bidi="ar-EG"/>
        </w:rPr>
        <w:t>أما بالنسبة لمستوى المعرفة بين النساء البحرينيات في الفئة العمرية (15-45سنة</w:t>
      </w:r>
      <w:r w:rsidR="000B5DE0">
        <w:rPr>
          <w:rtl/>
          <w:lang w:bidi="ar-EG"/>
        </w:rPr>
        <w:t>)</w:t>
      </w:r>
      <w:r w:rsidR="00DB2006" w:rsidRPr="00DB2006">
        <w:rPr>
          <w:rtl/>
          <w:lang w:bidi="ar-EG"/>
        </w:rPr>
        <w:t xml:space="preserve"> عن مرض الأيدز، فقد تبين من دراسة المسح متعدد المؤشرات بأن 94</w:t>
      </w:r>
      <w:r w:rsidR="008D0191" w:rsidRPr="008D0191">
        <w:rPr>
          <w:rFonts w:cs="Akhbar MT"/>
          <w:rtl/>
          <w:lang w:bidi="ar-EG"/>
        </w:rPr>
        <w:t>%</w:t>
      </w:r>
      <w:r w:rsidR="00DB2006" w:rsidRPr="00DB2006">
        <w:rPr>
          <w:rtl/>
          <w:lang w:bidi="ar-EG"/>
        </w:rPr>
        <w:t xml:space="preserve"> منهن قد سمعن به، أما بالنسبة لمعرفتهن عن طرق الحماية من الإصابة بالمرض، فلدى 67</w:t>
      </w:r>
      <w:r w:rsidR="008D0191" w:rsidRPr="008D0191">
        <w:rPr>
          <w:rFonts w:cs="Akhbar MT"/>
          <w:rtl/>
          <w:lang w:bidi="ar-EG"/>
        </w:rPr>
        <w:t>%</w:t>
      </w:r>
      <w:r w:rsidR="00DB2006" w:rsidRPr="00DB2006">
        <w:rPr>
          <w:rtl/>
          <w:lang w:bidi="ar-EG"/>
        </w:rPr>
        <w:t xml:space="preserve"> منهن كانت الإجابة بالالتزام بالعلاقة الزوجية أو الشريك الواحد و43</w:t>
      </w:r>
      <w:r w:rsidR="008D0191" w:rsidRPr="008D0191">
        <w:rPr>
          <w:rFonts w:cs="Akhbar MT"/>
          <w:rtl/>
          <w:lang w:bidi="ar-EG"/>
        </w:rPr>
        <w:t>%</w:t>
      </w:r>
      <w:r w:rsidR="00DB2006" w:rsidRPr="00DB2006">
        <w:rPr>
          <w:rtl/>
          <w:lang w:bidi="ar-EG"/>
        </w:rPr>
        <w:t xml:space="preserve"> باستخدام الواقي الذكري في كل علاقة جنسية و25</w:t>
      </w:r>
      <w:r w:rsidR="008D0191" w:rsidRPr="008D0191">
        <w:rPr>
          <w:rFonts w:cs="Akhbar MT"/>
          <w:rtl/>
          <w:lang w:bidi="ar-EG"/>
        </w:rPr>
        <w:t>%</w:t>
      </w:r>
      <w:r w:rsidR="00DB2006" w:rsidRPr="00DB2006">
        <w:rPr>
          <w:rtl/>
          <w:lang w:bidi="ar-EG"/>
        </w:rPr>
        <w:t xml:space="preserve"> بالامتناع عن العلاقة الجنسية وبصورة عامة تبين بان لدى 21</w:t>
      </w:r>
      <w:r w:rsidR="008D0191" w:rsidRPr="008D0191">
        <w:rPr>
          <w:rFonts w:cs="Akhbar MT"/>
          <w:rtl/>
          <w:lang w:bidi="ar-EG"/>
        </w:rPr>
        <w:t>%</w:t>
      </w:r>
      <w:r w:rsidR="00DB2006" w:rsidRPr="00DB2006">
        <w:rPr>
          <w:rtl/>
          <w:lang w:bidi="ar-EG"/>
        </w:rPr>
        <w:t xml:space="preserve"> فقط من العينة المعلومات الكافية لحمايتهن من الإصابة بالمرض</w:t>
      </w:r>
      <w:r w:rsidR="00DB2006" w:rsidRPr="00DB2006">
        <w:rPr>
          <w:rFonts w:hint="cs"/>
          <w:rtl/>
          <w:lang w:bidi="ar-EG"/>
        </w:rPr>
        <w:t>.</w:t>
      </w:r>
    </w:p>
    <w:p w:rsidR="00DB2006" w:rsidRPr="00DB2006" w:rsidRDefault="007A71D3" w:rsidP="0003089B">
      <w:pPr>
        <w:pStyle w:val="SingleTxt"/>
        <w:keepLines/>
        <w:rPr>
          <w:rtl/>
          <w:lang w:bidi="ar-EG"/>
        </w:rPr>
      </w:pPr>
      <w:r>
        <w:rPr>
          <w:rFonts w:hint="cs"/>
          <w:rtl/>
        </w:rPr>
        <w:tab/>
      </w:r>
      <w:r w:rsidR="0003089B">
        <w:rPr>
          <w:rFonts w:hint="cs"/>
          <w:rtl/>
          <w:lang w:bidi="ar-EG"/>
        </w:rPr>
        <w:t>•</w:t>
      </w:r>
      <w:r w:rsidR="00DB2006" w:rsidRPr="00DB2006">
        <w:rPr>
          <w:rtl/>
          <w:lang w:bidi="ar-EG"/>
        </w:rPr>
        <w:t>وقد أوضحت بيانات وإحصائيات وزارة الصحة لعام 2002</w:t>
      </w:r>
      <w:r w:rsidR="00DB2006" w:rsidRPr="00DB2006">
        <w:rPr>
          <w:rFonts w:hint="cs"/>
          <w:rtl/>
          <w:lang w:bidi="ar-EG"/>
        </w:rPr>
        <w:t>م</w:t>
      </w:r>
      <w:r w:rsidR="00DB2006" w:rsidRPr="00DB2006">
        <w:rPr>
          <w:rtl/>
          <w:lang w:bidi="ar-EG"/>
        </w:rPr>
        <w:t>، بأن العدد الكلي للمصابين بمرض الإيدز وحاملي فيروس الإيدز بين المواطنين و غير المواطنين يصل إلى 247 حالة منهم 131 حالة على قيد الحياة أما عن المتوفين فيصل عددهم إلى 116 وذلك منذ عام 1987م.</w:t>
      </w:r>
    </w:p>
    <w:p w:rsidR="00DB2006" w:rsidRPr="00DB2006" w:rsidRDefault="0003089B" w:rsidP="009641F4">
      <w:pPr>
        <w:pStyle w:val="SingleTxt"/>
        <w:rPr>
          <w:rFonts w:hint="cs"/>
          <w:rtl/>
          <w:lang w:bidi="ar-EG"/>
        </w:rPr>
      </w:pPr>
      <w:r>
        <w:rPr>
          <w:rFonts w:hint="cs"/>
          <w:rtl/>
        </w:rPr>
        <w:tab/>
      </w:r>
      <w:r w:rsidR="009641F4">
        <w:rPr>
          <w:rFonts w:hint="cs"/>
          <w:rtl/>
          <w:lang w:bidi="ar-EG"/>
        </w:rPr>
        <w:t>•</w:t>
      </w:r>
      <w:r w:rsidR="00DB2006" w:rsidRPr="00DB2006">
        <w:rPr>
          <w:rtl/>
          <w:lang w:bidi="ar-EG"/>
        </w:rPr>
        <w:t xml:space="preserve">أما بالنسبة للحالات المصابة بمرض الإيدز مابين البحرينين وذلك حسب العمر والجنس ومنذ عام 1987م، فقد وصل إلى 107 حالة منهم 13 حالة بين النساء و94 بين الرجال وتتركز الحالات بين النساء في الفئة العمرية 30 </w:t>
      </w:r>
      <w:r w:rsidR="00EC60A3">
        <w:rPr>
          <w:rtl/>
          <w:lang w:bidi="ar-EG"/>
        </w:rPr>
        <w:t>-</w:t>
      </w:r>
      <w:r w:rsidR="00DB2006" w:rsidRPr="00DB2006">
        <w:rPr>
          <w:rtl/>
          <w:lang w:bidi="ar-EG"/>
        </w:rPr>
        <w:t xml:space="preserve"> 34 سنة (3حالات) و40 </w:t>
      </w:r>
      <w:r w:rsidR="00EC60A3">
        <w:rPr>
          <w:rtl/>
          <w:lang w:bidi="ar-EG"/>
        </w:rPr>
        <w:t>-</w:t>
      </w:r>
      <w:r w:rsidR="00DB2006" w:rsidRPr="00DB2006">
        <w:rPr>
          <w:rtl/>
          <w:lang w:bidi="ar-EG"/>
        </w:rPr>
        <w:t xml:space="preserve"> 44 سنة (حالتان) وصفر إلى 4 سنوات (حالتان).</w:t>
      </w:r>
    </w:p>
    <w:p w:rsidR="009641F4" w:rsidRPr="009641F4" w:rsidRDefault="009641F4" w:rsidP="009641F4">
      <w:pPr>
        <w:pStyle w:val="SingleTxt"/>
        <w:spacing w:after="0" w:line="120" w:lineRule="exact"/>
        <w:rPr>
          <w:rFonts w:hint="cs"/>
          <w:sz w:val="10"/>
          <w:rtl/>
          <w:lang w:bidi="ar-EG"/>
        </w:rPr>
      </w:pPr>
    </w:p>
    <w:p w:rsidR="00DB2006" w:rsidRPr="00DB2006" w:rsidRDefault="009641F4" w:rsidP="00964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Pr>
          <w:rFonts w:hint="cs"/>
          <w:rtl/>
          <w:lang w:bidi="ar-BH"/>
        </w:rPr>
        <w:tab/>
      </w:r>
      <w:r w:rsidR="00DB2006" w:rsidRPr="00DB2006">
        <w:rPr>
          <w:rtl/>
          <w:lang w:bidi="ar-BH"/>
        </w:rPr>
        <w:t>الأمراض التناسلية الأخرى:</w:t>
      </w:r>
    </w:p>
    <w:p w:rsidR="00DB2006" w:rsidRPr="00DB2006" w:rsidRDefault="009641F4" w:rsidP="009641F4">
      <w:pPr>
        <w:pStyle w:val="SingleTxt"/>
        <w:rPr>
          <w:rtl/>
          <w:lang w:bidi="ar-EG"/>
        </w:rPr>
      </w:pPr>
      <w:r>
        <w:rPr>
          <w:rFonts w:hint="cs"/>
          <w:rtl/>
          <w:lang w:bidi="ar-EG"/>
        </w:rPr>
        <w:t>281 -  •</w:t>
      </w:r>
      <w:r w:rsidR="00DB2006" w:rsidRPr="00DB2006">
        <w:rPr>
          <w:rtl/>
          <w:lang w:bidi="ar-EG"/>
        </w:rPr>
        <w:t xml:space="preserve">أما عن الأمراض التناسلية الأخرى، فحسب البيانات الدورية التي تصدرها وزارة الصحة فقد وصل عدد الحالات الجديدة المصابة بمرض الزهري 61 حالة في ثلاثة أشهر (أبريل </w:t>
      </w:r>
      <w:r w:rsidR="00EC60A3">
        <w:rPr>
          <w:rtl/>
          <w:lang w:bidi="ar-EG"/>
        </w:rPr>
        <w:t>-</w:t>
      </w:r>
      <w:r w:rsidR="00DB2006" w:rsidRPr="00DB2006">
        <w:rPr>
          <w:rtl/>
          <w:lang w:bidi="ar-EG"/>
        </w:rPr>
        <w:t xml:space="preserve"> يونيه لعام 2003م</w:t>
      </w:r>
      <w:r w:rsidR="000B5DE0">
        <w:rPr>
          <w:rtl/>
          <w:lang w:bidi="ar-EG"/>
        </w:rPr>
        <w:t>)</w:t>
      </w:r>
      <w:r w:rsidR="00DB2006" w:rsidRPr="00DB2006">
        <w:rPr>
          <w:rtl/>
          <w:lang w:bidi="ar-EG"/>
        </w:rPr>
        <w:t xml:space="preserve"> منهم 17 حالة بين النساء. أما عدد المصابين بمرض السيلان فقد وصل في نفس الفترة إلى 45 حالة منها حالة واحدة بين النساء.</w:t>
      </w:r>
    </w:p>
    <w:p w:rsidR="00CF4CC0" w:rsidRPr="00FD09F3" w:rsidRDefault="00CF4CC0" w:rsidP="00CF4CC0">
      <w:pPr>
        <w:framePr w:w="9792" w:h="432" w:hSpace="187" w:wrap="around" w:hAnchor="page" w:x="1196" w:yAlign="bottom"/>
        <w:spacing w:line="240" w:lineRule="auto"/>
        <w:rPr>
          <w:szCs w:val="10"/>
          <w:rtl/>
        </w:rPr>
      </w:pPr>
    </w:p>
    <w:p w:rsidR="00CF4CC0" w:rsidRPr="00FD09F3" w:rsidRDefault="00CF4CC0" w:rsidP="00CF4CC0">
      <w:pPr>
        <w:framePr w:w="9792" w:h="432" w:hSpace="187" w:wrap="around" w:hAnchor="page" w:x="1196" w:yAlign="bottom"/>
        <w:spacing w:line="240" w:lineRule="auto"/>
        <w:rPr>
          <w:szCs w:val="6"/>
          <w:rtl/>
        </w:rPr>
      </w:pPr>
    </w:p>
    <w:p w:rsidR="00CF4CC0" w:rsidRPr="00CF4CC0" w:rsidRDefault="00CF4CC0" w:rsidP="00CF4CC0">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67" style="position:absolute;left:0;text-align:left;z-index:39" from="396pt,-1pt" to="468pt,-1pt">
            <w10:wrap anchorx="page"/>
          </v:line>
        </w:pict>
      </w:r>
      <w:r>
        <w:rPr>
          <w:rFonts w:hint="cs"/>
          <w:sz w:val="17"/>
          <w:szCs w:val="26"/>
          <w:rtl/>
        </w:rPr>
        <w:tab/>
        <w:t>•</w:t>
      </w:r>
      <w:r>
        <w:rPr>
          <w:rFonts w:hint="cs"/>
          <w:sz w:val="17"/>
          <w:szCs w:val="26"/>
          <w:rtl/>
        </w:rPr>
        <w:tab/>
      </w:r>
      <w:r>
        <w:rPr>
          <w:rFonts w:hint="cs"/>
          <w:i/>
          <w:iCs/>
          <w:sz w:val="17"/>
          <w:szCs w:val="26"/>
          <w:rtl/>
        </w:rPr>
        <w:t>المصدر:</w:t>
      </w:r>
      <w:r>
        <w:rPr>
          <w:rFonts w:hint="cs"/>
          <w:sz w:val="17"/>
          <w:szCs w:val="26"/>
          <w:rtl/>
        </w:rPr>
        <w:t xml:space="preserve"> وزارة الصحة.</w:t>
      </w:r>
    </w:p>
    <w:p w:rsidR="00DB2006" w:rsidRPr="00DB2006" w:rsidRDefault="009641F4" w:rsidP="009641F4">
      <w:pPr>
        <w:pStyle w:val="SingleTxt"/>
        <w:rPr>
          <w:rFonts w:hint="cs"/>
          <w:rtl/>
          <w:lang w:bidi="ar-EG"/>
        </w:rPr>
      </w:pPr>
      <w:r>
        <w:rPr>
          <w:rFonts w:hint="cs"/>
          <w:rtl/>
          <w:lang w:bidi="ar-EG"/>
        </w:rPr>
        <w:tab/>
        <w:t>•</w:t>
      </w:r>
      <w:r w:rsidR="00DB2006" w:rsidRPr="00DB2006">
        <w:rPr>
          <w:rtl/>
          <w:lang w:bidi="ar-EG"/>
        </w:rPr>
        <w:t xml:space="preserve">وقد وصل معدل الإصابة بالتهاب الكبد الوبائي من نوع أ 30.6 </w:t>
      </w:r>
      <w:r w:rsidR="008D0191" w:rsidRPr="008D0191">
        <w:rPr>
          <w:rFonts w:cs="Akhbar MT"/>
          <w:rtl/>
          <w:lang w:bidi="ar-EG"/>
        </w:rPr>
        <w:t>%</w:t>
      </w:r>
      <w:r w:rsidR="00DB2006" w:rsidRPr="00DB2006">
        <w:rPr>
          <w:rtl/>
          <w:lang w:bidi="ar-EG"/>
        </w:rPr>
        <w:t xml:space="preserve"> في عام 2002</w:t>
      </w:r>
      <w:r w:rsidR="00DB2006" w:rsidRPr="00DB2006">
        <w:rPr>
          <w:rFonts w:hint="cs"/>
          <w:rtl/>
          <w:lang w:bidi="ar-EG"/>
        </w:rPr>
        <w:t xml:space="preserve">م </w:t>
      </w:r>
      <w:r w:rsidR="00DB2006" w:rsidRPr="00DB2006">
        <w:rPr>
          <w:rtl/>
          <w:lang w:bidi="ar-EG"/>
        </w:rPr>
        <w:t>مقارنة بـ 22</w:t>
      </w:r>
      <w:r w:rsidR="008D0191" w:rsidRPr="008D0191">
        <w:rPr>
          <w:rFonts w:cs="Akhbar MT"/>
          <w:rtl/>
          <w:lang w:bidi="ar-EG"/>
        </w:rPr>
        <w:t>%</w:t>
      </w:r>
      <w:r w:rsidR="00DB2006" w:rsidRPr="00DB2006">
        <w:rPr>
          <w:rtl/>
          <w:lang w:bidi="ar-EG"/>
        </w:rPr>
        <w:t xml:space="preserve"> في 1995</w:t>
      </w:r>
      <w:r w:rsidR="00DB2006" w:rsidRPr="00DB2006">
        <w:rPr>
          <w:rFonts w:hint="cs"/>
          <w:rtl/>
          <w:lang w:bidi="ar-EG"/>
        </w:rPr>
        <w:t>م</w:t>
      </w:r>
      <w:r w:rsidR="00DB2006" w:rsidRPr="00DB2006">
        <w:rPr>
          <w:rtl/>
          <w:lang w:bidi="ar-EG"/>
        </w:rPr>
        <w:t>، والتهاب الكبد الوبائي من نوع ب 2.7</w:t>
      </w:r>
      <w:r w:rsidR="008D0191" w:rsidRPr="008D0191">
        <w:rPr>
          <w:rFonts w:cs="Akhbar MT"/>
          <w:rtl/>
          <w:lang w:bidi="ar-EG"/>
        </w:rPr>
        <w:t>%</w:t>
      </w:r>
      <w:r w:rsidR="00DB2006" w:rsidRPr="00DB2006">
        <w:rPr>
          <w:rtl/>
          <w:lang w:bidi="ar-EG"/>
        </w:rPr>
        <w:t xml:space="preserve"> في عام 2002</w:t>
      </w:r>
      <w:r w:rsidR="00DB2006" w:rsidRPr="00DB2006">
        <w:rPr>
          <w:rFonts w:hint="cs"/>
          <w:rtl/>
          <w:lang w:bidi="ar-EG"/>
        </w:rPr>
        <w:t xml:space="preserve">م </w:t>
      </w:r>
      <w:r w:rsidR="00DB2006" w:rsidRPr="00DB2006">
        <w:rPr>
          <w:rtl/>
          <w:lang w:bidi="ar-EG"/>
        </w:rPr>
        <w:t>مقارنة بـ 6.9</w:t>
      </w:r>
      <w:r w:rsidR="008D0191" w:rsidRPr="008D0191">
        <w:rPr>
          <w:rFonts w:cs="Akhbar MT"/>
          <w:rtl/>
          <w:lang w:bidi="ar-EG"/>
        </w:rPr>
        <w:t>%</w:t>
      </w:r>
      <w:r w:rsidR="00DB2006" w:rsidRPr="00DB2006">
        <w:rPr>
          <w:rtl/>
          <w:lang w:bidi="ar-EG"/>
        </w:rPr>
        <w:t xml:space="preserve"> في 1995</w:t>
      </w:r>
      <w:r w:rsidR="00DB2006" w:rsidRPr="00DB2006">
        <w:rPr>
          <w:rFonts w:hint="cs"/>
          <w:rtl/>
          <w:lang w:bidi="ar-EG"/>
        </w:rPr>
        <w:t xml:space="preserve">م </w:t>
      </w:r>
      <w:r w:rsidR="00DB2006" w:rsidRPr="00DB2006">
        <w:rPr>
          <w:rtl/>
          <w:lang w:bidi="ar-EG"/>
        </w:rPr>
        <w:t>وقد يعزو هذا الانخفاض إلى ارتفاع معدلات التطعيم بين الأطفال وطلاب المدارس</w:t>
      </w:r>
      <w:r w:rsidR="008B585A">
        <w:rPr>
          <w:rtl/>
          <w:lang w:bidi="ar-EG"/>
        </w:rPr>
        <w:t>.</w:t>
      </w:r>
    </w:p>
    <w:p w:rsidR="00DB2006" w:rsidRPr="00DB2006" w:rsidRDefault="009641F4" w:rsidP="00DB2006">
      <w:pPr>
        <w:pStyle w:val="SingleTxt"/>
        <w:rPr>
          <w:rFonts w:hint="cs"/>
          <w:rtl/>
          <w:lang w:bidi="ar-EG"/>
        </w:rPr>
      </w:pPr>
      <w:r>
        <w:rPr>
          <w:rFonts w:hint="cs"/>
          <w:rtl/>
          <w:lang w:bidi="ar-EG"/>
        </w:rPr>
        <w:tab/>
      </w:r>
      <w:r w:rsidR="00DB2006" w:rsidRPr="00DB2006">
        <w:rPr>
          <w:rtl/>
          <w:lang w:bidi="ar-EG"/>
        </w:rPr>
        <w:t>وتجدر الإشارة هنا إلى طبيعة هذه الأمراض وتأخر ظهور الأعراض الواضحة على النساء للإسراع في اللجوء للرعاية الطبية مقارنة بالرجال يؤدي إلى تفاقم المرض ومضاعفاته بينهن.</w:t>
      </w:r>
    </w:p>
    <w:p w:rsidR="009641F4" w:rsidRPr="009641F4" w:rsidRDefault="009641F4" w:rsidP="009641F4">
      <w:pPr>
        <w:pStyle w:val="SingleTxt"/>
        <w:spacing w:after="0" w:line="120" w:lineRule="exact"/>
        <w:rPr>
          <w:rFonts w:hint="cs"/>
          <w:sz w:val="10"/>
          <w:rtl/>
          <w:lang w:bidi="ar-EG"/>
        </w:rPr>
      </w:pPr>
    </w:p>
    <w:p w:rsidR="00DB2006" w:rsidRPr="00DB2006" w:rsidRDefault="009641F4" w:rsidP="009641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sidR="00DB2006" w:rsidRPr="00DB2006">
        <w:rPr>
          <w:rFonts w:hint="cs"/>
          <w:rtl/>
          <w:lang w:bidi="ar-BH"/>
        </w:rPr>
        <w:t>4</w:t>
      </w:r>
      <w:r>
        <w:rPr>
          <w:rFonts w:hint="cs"/>
          <w:rtl/>
          <w:lang w:bidi="ar-BH"/>
        </w:rPr>
        <w:t xml:space="preserve"> -</w:t>
      </w:r>
      <w:r>
        <w:rPr>
          <w:rFonts w:hint="cs"/>
          <w:rtl/>
          <w:lang w:bidi="ar-BH"/>
        </w:rPr>
        <w:tab/>
      </w:r>
      <w:r w:rsidR="00DB2006" w:rsidRPr="00DB2006">
        <w:rPr>
          <w:rtl/>
          <w:lang w:bidi="ar-BH"/>
        </w:rPr>
        <w:t>في الأمراض النفسية</w:t>
      </w:r>
      <w:r w:rsidR="00EC60A3">
        <w:rPr>
          <w:rtl/>
          <w:lang w:bidi="ar-BH"/>
        </w:rPr>
        <w:t>:</w:t>
      </w:r>
    </w:p>
    <w:p w:rsidR="00DB2006" w:rsidRPr="00DB2006" w:rsidRDefault="00CF4CC0" w:rsidP="00DB2006">
      <w:pPr>
        <w:pStyle w:val="SingleTxt"/>
        <w:rPr>
          <w:rtl/>
          <w:lang w:bidi="ar-EG"/>
        </w:rPr>
      </w:pPr>
      <w:r>
        <w:rPr>
          <w:rFonts w:hint="cs"/>
          <w:rtl/>
          <w:lang w:bidi="ar-EG"/>
        </w:rPr>
        <w:t xml:space="preserve">282 -  </w:t>
      </w:r>
      <w:r w:rsidR="00DB2006" w:rsidRPr="00DB2006">
        <w:rPr>
          <w:rtl/>
          <w:lang w:bidi="ar-EG"/>
        </w:rPr>
        <w:t>بالرغم من الكم الكبير من الحالات النفسية عند الجنسين والتي تراجع المراكز الصحية ومستش</w:t>
      </w:r>
      <w:r w:rsidR="00A652F4">
        <w:rPr>
          <w:rtl/>
          <w:lang w:bidi="ar-EG"/>
        </w:rPr>
        <w:t xml:space="preserve">في </w:t>
      </w:r>
      <w:r w:rsidR="00DB2006" w:rsidRPr="00DB2006">
        <w:rPr>
          <w:rtl/>
          <w:lang w:bidi="ar-EG"/>
        </w:rPr>
        <w:t>الطب النفسي، لا توجد إحصائيات عن العدد الحقيقي ومسبباتها.</w:t>
      </w:r>
    </w:p>
    <w:p w:rsidR="00DB2006" w:rsidRPr="00DB2006" w:rsidRDefault="00CF4CC0" w:rsidP="00CF4CC0">
      <w:pPr>
        <w:pStyle w:val="SingleTxt"/>
        <w:keepLines/>
        <w:rPr>
          <w:rtl/>
          <w:lang w:bidi="ar-EG"/>
        </w:rPr>
      </w:pPr>
      <w:r>
        <w:rPr>
          <w:rFonts w:hint="cs"/>
          <w:rtl/>
          <w:lang w:bidi="ar-EG"/>
        </w:rPr>
        <w:tab/>
      </w:r>
      <w:r w:rsidR="00DB2006" w:rsidRPr="00DB2006">
        <w:rPr>
          <w:rtl/>
          <w:lang w:bidi="ar-EG"/>
        </w:rPr>
        <w:t>أن الإحصائيات المتوفرة عن الإمراض النفسية عند النساء هي تلك التي تشمل أسباب الدخول والخروج من مستش</w:t>
      </w:r>
      <w:r w:rsidR="00A652F4">
        <w:rPr>
          <w:rtl/>
          <w:lang w:bidi="ar-EG"/>
        </w:rPr>
        <w:t xml:space="preserve">في </w:t>
      </w:r>
      <w:r w:rsidR="00DB2006" w:rsidRPr="00DB2006">
        <w:rPr>
          <w:rtl/>
          <w:lang w:bidi="ar-EG"/>
        </w:rPr>
        <w:t>الطب النفسي.</w:t>
      </w:r>
      <w:r w:rsidR="00A13B4D">
        <w:rPr>
          <w:rtl/>
          <w:lang w:bidi="ar-EG"/>
        </w:rPr>
        <w:t xml:space="preserve"> </w:t>
      </w:r>
      <w:r w:rsidR="00DB2006" w:rsidRPr="00DB2006">
        <w:rPr>
          <w:rtl/>
          <w:lang w:bidi="ar-EG"/>
        </w:rPr>
        <w:t>وتركزت الأسباب الخمس الرئيسة والتي نسبة حدوثها عند الذكور أكثر منها عند الإناث في التالي:</w:t>
      </w:r>
    </w:p>
    <w:p w:rsidR="00DB2006" w:rsidRPr="00DB2006" w:rsidRDefault="00CF4CC0" w:rsidP="00DB2006">
      <w:pPr>
        <w:pStyle w:val="SingleTxt"/>
        <w:rPr>
          <w:rFonts w:hint="cs"/>
          <w:rtl/>
          <w:lang w:bidi="ar-EG"/>
        </w:rPr>
      </w:pPr>
      <w:r>
        <w:rPr>
          <w:rFonts w:hint="cs"/>
          <w:rtl/>
          <w:lang w:bidi="ar-EG"/>
        </w:rPr>
        <w:tab/>
      </w:r>
      <w:r w:rsidR="00DB2006" w:rsidRPr="00DB2006">
        <w:rPr>
          <w:rtl/>
          <w:lang w:bidi="ar-EG"/>
        </w:rPr>
        <w:t>ذهانات فصامية، الاضطرابات الاكتئابية، الاعتماد على العقاقير، الاضطرابات السلوكية ورد الفعل التوافقي.</w:t>
      </w:r>
      <w:r w:rsidR="00A13B4D">
        <w:rPr>
          <w:rtl/>
          <w:lang w:bidi="ar-EG"/>
        </w:rPr>
        <w:t xml:space="preserve"> </w:t>
      </w:r>
      <w:r w:rsidR="00DB2006" w:rsidRPr="00DB2006">
        <w:rPr>
          <w:rtl/>
          <w:lang w:bidi="ar-EG"/>
        </w:rPr>
        <w:t>وتجرى حاليا دراسة عن اكتئاب ما ب</w:t>
      </w:r>
      <w:r w:rsidR="00E13CF6">
        <w:rPr>
          <w:rtl/>
          <w:lang w:bidi="ar-EG"/>
        </w:rPr>
        <w:t>عد الولادة ونتائجه ما</w:t>
      </w:r>
      <w:r w:rsidR="00E13CF6">
        <w:rPr>
          <w:rFonts w:hint="cs"/>
          <w:rtl/>
          <w:lang w:bidi="ar-EG"/>
        </w:rPr>
        <w:t> </w:t>
      </w:r>
      <w:r w:rsidR="00DB2006" w:rsidRPr="00DB2006">
        <w:rPr>
          <w:rtl/>
          <w:lang w:bidi="ar-EG"/>
        </w:rPr>
        <w:t>زالت تحت الدراسة.</w:t>
      </w:r>
    </w:p>
    <w:p w:rsidR="00CF4CC0" w:rsidRPr="00CF4CC0" w:rsidRDefault="00CF4CC0" w:rsidP="00CF4CC0">
      <w:pPr>
        <w:pStyle w:val="SingleTxt"/>
        <w:spacing w:after="0" w:line="120" w:lineRule="exact"/>
        <w:rPr>
          <w:rFonts w:hint="cs"/>
          <w:sz w:val="10"/>
          <w:rtl/>
          <w:lang w:bidi="ar-BH"/>
        </w:rPr>
      </w:pPr>
    </w:p>
    <w:p w:rsidR="00DB2006" w:rsidRPr="00DB2006" w:rsidRDefault="006E537A" w:rsidP="006E537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sidR="00DB2006" w:rsidRPr="00DB2006">
        <w:rPr>
          <w:rFonts w:hint="cs"/>
          <w:rtl/>
          <w:lang w:bidi="ar-BH"/>
        </w:rPr>
        <w:t>5</w:t>
      </w:r>
      <w:r w:rsidR="00CF4CC0">
        <w:rPr>
          <w:rFonts w:hint="cs"/>
          <w:rtl/>
          <w:lang w:bidi="ar-BH"/>
        </w:rPr>
        <w:t xml:space="preserve"> -</w:t>
      </w:r>
      <w:r w:rsidR="00CF4CC0">
        <w:rPr>
          <w:rFonts w:hint="cs"/>
          <w:rtl/>
          <w:lang w:bidi="ar-BH"/>
        </w:rPr>
        <w:tab/>
      </w:r>
      <w:r w:rsidR="00DB2006" w:rsidRPr="00DB2006">
        <w:rPr>
          <w:rtl/>
          <w:lang w:bidi="ar-BH"/>
        </w:rPr>
        <w:t>الختان:</w:t>
      </w:r>
    </w:p>
    <w:p w:rsidR="00DB2006" w:rsidRPr="00DB2006" w:rsidRDefault="006E537A" w:rsidP="00DB2006">
      <w:pPr>
        <w:pStyle w:val="SingleTxt"/>
        <w:rPr>
          <w:rtl/>
          <w:lang w:bidi="ar-EG"/>
        </w:rPr>
      </w:pPr>
      <w:r>
        <w:rPr>
          <w:rFonts w:hint="cs"/>
          <w:rtl/>
          <w:lang w:bidi="ar-EG"/>
        </w:rPr>
        <w:t xml:space="preserve">283 -  </w:t>
      </w:r>
      <w:r w:rsidR="00DB2006" w:rsidRPr="00DB2006">
        <w:rPr>
          <w:rtl/>
          <w:lang w:bidi="ar-EG"/>
        </w:rPr>
        <w:t>سجلت إحدى الجهات الأهلية مؤخراً بعض حالات الختان حيث أكدت فيها المعنيات تعرضهن للختان قبل عشرين أو ثلاثين سنة، مما يشير إلى أن هذه الحالات قد حصلت قديماً.</w:t>
      </w:r>
      <w:r w:rsidR="00DB2006" w:rsidRPr="00DB2006">
        <w:rPr>
          <w:rFonts w:hint="cs"/>
          <w:rtl/>
          <w:lang w:bidi="ar-EG"/>
        </w:rPr>
        <w:t xml:space="preserve"> </w:t>
      </w:r>
      <w:r w:rsidR="00DB2006" w:rsidRPr="00DB2006">
        <w:rPr>
          <w:rtl/>
          <w:lang w:bidi="ar-EG"/>
        </w:rPr>
        <w:t>رغم ذلك، شكلت مباشرة لجنة مشتركة من المجلس الأعلى للمرأة ووزارة الصحة للتحقيق في احتمالية وجود حالات جديدة ورصدها لبحث الحاجة لمعالجتها إن وجدت واتخاذ كافة الإجراءات لمنع تكرارها، ولم تصل اللجنة حتى تاريخه إلى رصد حالة من حالات الختان كما بدأ المجلس الأعلى للمرأة بالإعداد لإجراء دراسة حول الختان بالتعاون مع مركز البحرين للدراسات والبحوث.</w:t>
      </w:r>
    </w:p>
    <w:p w:rsidR="00A51645" w:rsidRPr="00A51645" w:rsidRDefault="00A51645" w:rsidP="00A51645">
      <w:pPr>
        <w:pStyle w:val="SingleTxt"/>
        <w:spacing w:after="0" w:line="120" w:lineRule="exact"/>
        <w:rPr>
          <w:sz w:val="10"/>
          <w:rtl/>
          <w:lang w:bidi="ar-EG"/>
        </w:rPr>
      </w:pPr>
    </w:p>
    <w:p w:rsidR="00DB2006" w:rsidRPr="00DB2006" w:rsidRDefault="00A51645" w:rsidP="00A5164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EG"/>
        </w:rPr>
        <w:tab/>
      </w:r>
      <w:r w:rsidR="00DB2006" w:rsidRPr="00DB2006">
        <w:rPr>
          <w:rtl/>
          <w:lang w:bidi="ar-BH"/>
        </w:rPr>
        <w:t>خامساً</w:t>
      </w:r>
      <w:r>
        <w:rPr>
          <w:rFonts w:hint="cs"/>
          <w:rtl/>
          <w:lang w:bidi="ar-BH"/>
        </w:rPr>
        <w:t xml:space="preserve"> -</w:t>
      </w:r>
      <w:r>
        <w:rPr>
          <w:rFonts w:hint="cs"/>
          <w:rtl/>
          <w:lang w:bidi="ar-BH"/>
        </w:rPr>
        <w:tab/>
      </w:r>
      <w:r w:rsidR="00DB2006" w:rsidRPr="00DB2006">
        <w:rPr>
          <w:rtl/>
          <w:lang w:bidi="ar-BH"/>
        </w:rPr>
        <w:t>الرعاية الصحية للمسنات في مملكة البحرين:</w:t>
      </w:r>
    </w:p>
    <w:p w:rsidR="00A51645" w:rsidRPr="00326296" w:rsidRDefault="00A51645" w:rsidP="00A51645">
      <w:pPr>
        <w:framePr w:w="9792" w:h="432" w:hSpace="187" w:wrap="around" w:hAnchor="page" w:x="1196" w:yAlign="bottom"/>
        <w:spacing w:line="240" w:lineRule="auto"/>
        <w:rPr>
          <w:szCs w:val="10"/>
          <w:rtl/>
        </w:rPr>
      </w:pPr>
    </w:p>
    <w:p w:rsidR="00A51645" w:rsidRPr="00326296" w:rsidRDefault="00A51645" w:rsidP="00A51645">
      <w:pPr>
        <w:framePr w:w="9792" w:h="432" w:hSpace="187" w:wrap="around" w:hAnchor="page" w:x="1196" w:yAlign="bottom"/>
        <w:spacing w:line="240" w:lineRule="auto"/>
        <w:rPr>
          <w:szCs w:val="6"/>
          <w:rtl/>
        </w:rPr>
      </w:pPr>
    </w:p>
    <w:p w:rsidR="00A51645" w:rsidRPr="00A51645" w:rsidRDefault="00A51645" w:rsidP="00A51645">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68" style="position:absolute;left:0;text-align:left;z-index:40" from="396pt,-1pt" to="468pt,-1pt">
            <w10:wrap anchorx="page"/>
          </v:line>
        </w:pict>
      </w:r>
      <w:r>
        <w:rPr>
          <w:rFonts w:hint="cs"/>
          <w:sz w:val="17"/>
          <w:szCs w:val="26"/>
          <w:rtl/>
        </w:rPr>
        <w:tab/>
        <w:t>•</w:t>
      </w:r>
      <w:r>
        <w:rPr>
          <w:rFonts w:hint="cs"/>
          <w:sz w:val="17"/>
          <w:szCs w:val="26"/>
          <w:rtl/>
        </w:rPr>
        <w:tab/>
      </w:r>
      <w:r>
        <w:rPr>
          <w:rFonts w:hint="cs"/>
          <w:i/>
          <w:iCs/>
          <w:sz w:val="17"/>
          <w:szCs w:val="26"/>
          <w:rtl/>
        </w:rPr>
        <w:t>المصدر:</w:t>
      </w:r>
      <w:r>
        <w:rPr>
          <w:rFonts w:hint="cs"/>
          <w:sz w:val="17"/>
          <w:szCs w:val="26"/>
          <w:rtl/>
        </w:rPr>
        <w:t xml:space="preserve"> وزارة الصحة.</w:t>
      </w:r>
    </w:p>
    <w:p w:rsidR="00DB2006" w:rsidRPr="00DB2006" w:rsidRDefault="00A51645" w:rsidP="00A51645">
      <w:pPr>
        <w:pStyle w:val="SingleTxt"/>
        <w:rPr>
          <w:rtl/>
          <w:lang w:bidi="ar-EG"/>
        </w:rPr>
      </w:pPr>
      <w:r>
        <w:rPr>
          <w:rFonts w:hint="cs"/>
          <w:rtl/>
          <w:lang w:bidi="ar-EG"/>
        </w:rPr>
        <w:t>284 -  •</w:t>
      </w:r>
      <w:r w:rsidR="00DB2006" w:rsidRPr="00DB2006">
        <w:rPr>
          <w:rtl/>
          <w:lang w:bidi="ar-EG"/>
        </w:rPr>
        <w:t>يشكل المسنين في مملكة البحرين (فئة عمرية 60 سنة فأكثر) نسبة تصل إلى 3.95</w:t>
      </w:r>
      <w:r w:rsidR="008D0191" w:rsidRPr="008D0191">
        <w:rPr>
          <w:rFonts w:cs="Akhbar MT"/>
          <w:rtl/>
          <w:lang w:bidi="ar-EG"/>
        </w:rPr>
        <w:t>%</w:t>
      </w:r>
      <w:r>
        <w:rPr>
          <w:rFonts w:hint="cs"/>
          <w:rtl/>
          <w:lang w:bidi="ar-EG"/>
        </w:rPr>
        <w:t xml:space="preserve"> </w:t>
      </w:r>
      <w:r w:rsidR="00DB2006" w:rsidRPr="00DB2006">
        <w:rPr>
          <w:rtl/>
          <w:lang w:bidi="ar-EG"/>
        </w:rPr>
        <w:t>(1999</w:t>
      </w:r>
      <w:r w:rsidR="00DB2006" w:rsidRPr="00DB2006">
        <w:rPr>
          <w:rFonts w:hint="cs"/>
          <w:rtl/>
          <w:lang w:bidi="ar-EG"/>
        </w:rPr>
        <w:t>م</w:t>
      </w:r>
      <w:r w:rsidR="00DB2006" w:rsidRPr="00DB2006">
        <w:rPr>
          <w:rtl/>
          <w:lang w:bidi="ar-EG"/>
        </w:rPr>
        <w:t>) من إجمالي عدد السكان ومن المتوقع أن تصل إلى 4.0</w:t>
      </w:r>
      <w:r w:rsidR="008D0191" w:rsidRPr="008D0191">
        <w:rPr>
          <w:rFonts w:cs="Akhbar MT"/>
          <w:rtl/>
          <w:lang w:bidi="ar-EG"/>
        </w:rPr>
        <w:t>%</w:t>
      </w:r>
      <w:r w:rsidR="00DB2006" w:rsidRPr="00DB2006">
        <w:rPr>
          <w:rtl/>
          <w:lang w:bidi="ar-EG"/>
        </w:rPr>
        <w:t xml:space="preserve"> في عام 2005م و9</w:t>
      </w:r>
      <w:r w:rsidR="008D0191" w:rsidRPr="008D0191">
        <w:rPr>
          <w:rFonts w:cs="Akhbar MT"/>
          <w:rtl/>
          <w:lang w:bidi="ar-EG"/>
        </w:rPr>
        <w:t>%</w:t>
      </w:r>
      <w:r w:rsidR="00DB2006" w:rsidRPr="00DB2006">
        <w:rPr>
          <w:rtl/>
          <w:lang w:bidi="ar-EG"/>
        </w:rPr>
        <w:t xml:space="preserve"> في عام 2025م وذلك بفضل التحسن المستمر لمستوى خدمات الرعاية الصحية التي يحظى بها سكان البلاد منذ الميلاد وحتى نهاية الحياة.</w:t>
      </w:r>
      <w:r w:rsidR="00A13B4D">
        <w:rPr>
          <w:rtl/>
          <w:lang w:bidi="ar-EG"/>
        </w:rPr>
        <w:t xml:space="preserve"> </w:t>
      </w:r>
      <w:r w:rsidR="00DB2006" w:rsidRPr="00DB2006">
        <w:rPr>
          <w:rtl/>
          <w:lang w:bidi="ar-EG"/>
        </w:rPr>
        <w:t>وتشكل النساء 48.9</w:t>
      </w:r>
      <w:r w:rsidR="008D0191" w:rsidRPr="008D0191">
        <w:rPr>
          <w:rFonts w:cs="Akhbar MT"/>
          <w:rtl/>
          <w:lang w:bidi="ar-EG"/>
        </w:rPr>
        <w:t>%</w:t>
      </w:r>
      <w:r w:rsidR="00DB2006" w:rsidRPr="00DB2006">
        <w:rPr>
          <w:rtl/>
          <w:lang w:bidi="ar-EG"/>
        </w:rPr>
        <w:t xml:space="preserve"> من كبار السن وتصل نسبة غير المتعلمات من بينهن إلى 80</w:t>
      </w:r>
      <w:r w:rsidR="008D0191" w:rsidRPr="008D0191">
        <w:rPr>
          <w:rFonts w:cs="Akhbar MT"/>
          <w:rtl/>
          <w:lang w:bidi="ar-EG"/>
        </w:rPr>
        <w:t>%</w:t>
      </w:r>
      <w:r w:rsidR="00DB2006" w:rsidRPr="00DB2006">
        <w:rPr>
          <w:rtl/>
          <w:lang w:bidi="ar-EG"/>
        </w:rPr>
        <w:t>.</w:t>
      </w:r>
    </w:p>
    <w:p w:rsidR="00DB2006" w:rsidRPr="00DB2006" w:rsidRDefault="00A51645" w:rsidP="00DB2006">
      <w:pPr>
        <w:pStyle w:val="SingleTxt"/>
        <w:rPr>
          <w:rtl/>
          <w:lang w:bidi="ar-EG"/>
        </w:rPr>
      </w:pPr>
      <w:r>
        <w:rPr>
          <w:rFonts w:hint="cs"/>
          <w:rtl/>
          <w:lang w:bidi="ar-EG"/>
        </w:rPr>
        <w:tab/>
      </w:r>
      <w:r w:rsidR="00DB2006" w:rsidRPr="00DB2006">
        <w:rPr>
          <w:rtl/>
          <w:lang w:bidi="ar-EG"/>
        </w:rPr>
        <w:t xml:space="preserve">وقد تم إنشاء اللجنة الوطنية للمسنين لوضع الإستراتيجية الوطنية للنهوض بأوضاعهم، وحرصت الحكومة من خلال وزاراتها وهيئاتها على توفير أفضل الخدمات ووسائل الرعاية للمسنين بشكل خاص في الخدمات التي تقدمها </w:t>
      </w:r>
      <w:r w:rsidR="00DB2006" w:rsidRPr="00DB2006">
        <w:rPr>
          <w:rFonts w:hint="cs"/>
          <w:rtl/>
          <w:lang w:bidi="ar-EG"/>
        </w:rPr>
        <w:t xml:space="preserve">وزارة التنمية الاجتماعية </w:t>
      </w:r>
      <w:r w:rsidR="00DB2006" w:rsidRPr="00DB2006">
        <w:rPr>
          <w:rtl/>
          <w:lang w:bidi="ar-EG"/>
        </w:rPr>
        <w:t>ووزارة الصحية لهؤلاء المسنين حيث أنشأتا دوراً لرعايتهم تقدم خدمات الرعاية الصحية والاجتماعية لكبار السن. هذا بالإضافة إلى الدور المتميز الذي يقوم به القطاع الخاص والأهلي التطوعي في هذا المجال.</w:t>
      </w:r>
    </w:p>
    <w:p w:rsidR="00DB2006" w:rsidRPr="00DB2006" w:rsidRDefault="00CB5C2E" w:rsidP="00DB2006">
      <w:pPr>
        <w:pStyle w:val="SingleTxt"/>
        <w:rPr>
          <w:rFonts w:hint="cs"/>
          <w:rtl/>
          <w:lang w:bidi="ar-EG"/>
        </w:rPr>
      </w:pPr>
      <w:r>
        <w:rPr>
          <w:rFonts w:hint="cs"/>
          <w:rtl/>
          <w:lang w:bidi="ar-EG"/>
        </w:rPr>
        <w:t xml:space="preserve">285 -  </w:t>
      </w:r>
      <w:r w:rsidR="00DB2006" w:rsidRPr="00DB2006">
        <w:rPr>
          <w:rtl/>
          <w:lang w:bidi="ar-EG"/>
        </w:rPr>
        <w:t>وتشمل البرامج الصحية المقدمة إجراء الكشف الطبي والدوري وتقديم العلاج للأمراض الجسدية والنفسية والقيام بزيارات منزلية.</w:t>
      </w:r>
      <w:r w:rsidR="00A13B4D">
        <w:rPr>
          <w:rtl/>
          <w:lang w:bidi="ar-EG"/>
        </w:rPr>
        <w:t xml:space="preserve"> </w:t>
      </w:r>
      <w:r w:rsidR="00DB2006" w:rsidRPr="00DB2006">
        <w:rPr>
          <w:rtl/>
          <w:lang w:bidi="ar-EG"/>
        </w:rPr>
        <w:t>هذا إلى جانب تقديم المعينات والأجهزة المساعدة للمسنين العاجزين و توعيتهم وأسرهم عن أساليب الرعاية الجيدة وطرق التغذية السليمة.</w:t>
      </w:r>
      <w:r w:rsidR="00A13B4D">
        <w:rPr>
          <w:rtl/>
          <w:lang w:bidi="ar-EG"/>
        </w:rPr>
        <w:t xml:space="preserve"> </w:t>
      </w:r>
      <w:r w:rsidR="00DB2006" w:rsidRPr="00DB2006">
        <w:rPr>
          <w:rtl/>
          <w:lang w:bidi="ar-EG"/>
        </w:rPr>
        <w:t>وكذلك توفر وزارة التنمية الاجتماعية خدمات الوحدات المتنقلة للمسنين في منازلهم مما ساهم في تطوير الخدمات المقدمة.</w:t>
      </w:r>
      <w:r w:rsidR="00DB2006" w:rsidRPr="00DB2006">
        <w:rPr>
          <w:rFonts w:hint="cs"/>
          <w:rtl/>
          <w:lang w:bidi="ar-EG"/>
        </w:rPr>
        <w:t xml:space="preserve"> </w:t>
      </w:r>
      <w:r w:rsidR="00DB2006" w:rsidRPr="00DB2006">
        <w:rPr>
          <w:rtl/>
          <w:lang w:bidi="ar-EG"/>
        </w:rPr>
        <w:t>أما عن رعاية المرأة في سن الأمل (بعد انقطاع الطمث) فهي ما زالت ضعيفة.</w:t>
      </w:r>
    </w:p>
    <w:p w:rsidR="00CB5C2E" w:rsidRPr="00CB5C2E" w:rsidRDefault="00CB5C2E" w:rsidP="00CB5C2E">
      <w:pPr>
        <w:pStyle w:val="SingleTxt"/>
        <w:spacing w:after="0" w:line="120" w:lineRule="exact"/>
        <w:rPr>
          <w:rFonts w:hint="cs"/>
          <w:sz w:val="10"/>
          <w:rtl/>
          <w:lang w:bidi="ar-EG"/>
        </w:rPr>
      </w:pPr>
    </w:p>
    <w:p w:rsidR="00DB2006" w:rsidRPr="00DB2006" w:rsidRDefault="00CB5C2E" w:rsidP="00CB5C2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EG"/>
        </w:rPr>
        <w:tab/>
      </w:r>
      <w:r w:rsidR="00DB2006" w:rsidRPr="00DB2006">
        <w:rPr>
          <w:rtl/>
          <w:lang w:bidi="ar-BH"/>
        </w:rPr>
        <w:t>سادساً</w:t>
      </w:r>
      <w:r>
        <w:rPr>
          <w:rFonts w:hint="cs"/>
          <w:rtl/>
          <w:lang w:bidi="ar-BH"/>
        </w:rPr>
        <w:t xml:space="preserve"> -</w:t>
      </w:r>
      <w:r>
        <w:rPr>
          <w:rFonts w:hint="cs"/>
          <w:rtl/>
          <w:lang w:bidi="ar-BH"/>
        </w:rPr>
        <w:tab/>
      </w:r>
      <w:r w:rsidR="00DB2006" w:rsidRPr="00DB2006">
        <w:rPr>
          <w:rtl/>
          <w:lang w:bidi="ar-BH"/>
        </w:rPr>
        <w:t>الرعاية الصحية للنساء من ذوات الاحتياجات الخاصة في مملكة</w:t>
      </w:r>
      <w:r>
        <w:rPr>
          <w:rFonts w:hint="cs"/>
          <w:rtl/>
          <w:lang w:bidi="ar-BH"/>
        </w:rPr>
        <w:t> </w:t>
      </w:r>
      <w:r w:rsidR="00DB2006" w:rsidRPr="00DB2006">
        <w:rPr>
          <w:rtl/>
          <w:lang w:bidi="ar-BH"/>
        </w:rPr>
        <w:t>البحرين</w:t>
      </w:r>
      <w:r w:rsidR="00EC60A3">
        <w:rPr>
          <w:rtl/>
          <w:lang w:bidi="ar-BH"/>
        </w:rPr>
        <w:t>:</w:t>
      </w:r>
    </w:p>
    <w:p w:rsidR="00DB2006" w:rsidRPr="00DB2006" w:rsidRDefault="00CB5C2E" w:rsidP="00DB2006">
      <w:pPr>
        <w:pStyle w:val="SingleTxt"/>
        <w:rPr>
          <w:rtl/>
          <w:lang w:bidi="ar-EG"/>
        </w:rPr>
      </w:pPr>
      <w:r>
        <w:rPr>
          <w:rFonts w:hint="cs"/>
          <w:rtl/>
          <w:lang w:bidi="ar-EG"/>
        </w:rPr>
        <w:t xml:space="preserve">286 -  </w:t>
      </w:r>
      <w:r w:rsidR="00DB2006" w:rsidRPr="00DB2006">
        <w:rPr>
          <w:rtl/>
          <w:lang w:bidi="ar-EG"/>
        </w:rPr>
        <w:t>انطلاقاً من الاهتمام بالإنسان البحريني بكافة فئاته، تقوم إدارة الرعاية والتأهيل الاجتماعي التابعة لوزارة التنمية الاجتماعية بتقديم الخدمات الأساسية لبناء الأفراد ذوي الاحتياجات الخاصة على أسس علمية بغرض إدماجهم في المجتمع. وعليه تم افتتاح عدد من المراكز التأهيليه والتي ساهم في إنشاء عدد منها القطاع الخاص والقطاع المصرفي إلى جانب المركز البحريني للحراك الدولي والذي يقدم الكثير من البرامج التأهيليه والتربوية والتدريبية التي تهدف إلى تمكين هذه الفئة بالمهارات اللازمة لإدماجهم في المجتمع.</w:t>
      </w:r>
    </w:p>
    <w:p w:rsidR="00DB2006" w:rsidRPr="00DB2006" w:rsidRDefault="00CB5C2E" w:rsidP="00DB2006">
      <w:pPr>
        <w:pStyle w:val="SingleTxt"/>
        <w:rPr>
          <w:rFonts w:hint="cs"/>
          <w:rtl/>
          <w:lang w:bidi="ar-EG"/>
        </w:rPr>
      </w:pPr>
      <w:r>
        <w:rPr>
          <w:rFonts w:hint="cs"/>
          <w:rtl/>
          <w:lang w:bidi="ar-EG"/>
        </w:rPr>
        <w:tab/>
      </w:r>
      <w:r w:rsidR="00DB2006" w:rsidRPr="00DB2006">
        <w:rPr>
          <w:rtl/>
          <w:lang w:bidi="ar-EG"/>
        </w:rPr>
        <w:t>أما عن الخدمات الصحية، فيتم توفير الفحص الدوري للأطفال لاكتشاف الإعاقات الجسدية والنفسية في المراحل المبكرة، ومن ثم الإحالة للجهات المختصة، إضافة إلى ذلك، هناك العديد من المراكز التي تعمل على توفير الرعاية الصحية لذوي الاحتياجات الخاصة لكلا الجنسين، علماً أن هذه المراكز تتبع مؤسسات ووزارات حكومية وجمعيات ومؤسسات المجتمع المدني.</w:t>
      </w:r>
    </w:p>
    <w:p w:rsidR="00CB5C2E" w:rsidRPr="00CB5C2E" w:rsidRDefault="00CB5C2E" w:rsidP="00CB5C2E">
      <w:pPr>
        <w:pStyle w:val="SingleTxt"/>
        <w:spacing w:after="0" w:line="120" w:lineRule="exact"/>
        <w:rPr>
          <w:rFonts w:hint="cs"/>
          <w:sz w:val="10"/>
          <w:u w:val="single"/>
          <w:rtl/>
          <w:lang w:bidi="ar-BH"/>
        </w:rPr>
      </w:pPr>
    </w:p>
    <w:p w:rsidR="00DB2006" w:rsidRPr="00DB2006" w:rsidRDefault="00FF11F7" w:rsidP="00FF11F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سابعا</w:t>
      </w:r>
      <w:r w:rsidR="00CB5C2E">
        <w:rPr>
          <w:rFonts w:hint="cs"/>
          <w:rtl/>
          <w:lang w:bidi="ar-BH"/>
        </w:rPr>
        <w:t xml:space="preserve"> </w:t>
      </w:r>
      <w:r>
        <w:rPr>
          <w:rFonts w:hint="cs"/>
          <w:rtl/>
          <w:lang w:bidi="ar-BH"/>
        </w:rPr>
        <w:t>-</w:t>
      </w:r>
      <w:r w:rsidR="00CB5C2E">
        <w:rPr>
          <w:rFonts w:hint="cs"/>
          <w:rtl/>
          <w:lang w:bidi="ar-BH"/>
        </w:rPr>
        <w:tab/>
      </w:r>
      <w:r w:rsidR="00DB2006" w:rsidRPr="00DB2006">
        <w:rPr>
          <w:rtl/>
          <w:lang w:bidi="ar-BH"/>
        </w:rPr>
        <w:t>النساء العاملات في القطاع الصحي والمجالات التي يعملن بها</w:t>
      </w:r>
      <w:r w:rsidR="00EC60A3">
        <w:rPr>
          <w:rtl/>
          <w:lang w:bidi="ar-BH"/>
        </w:rPr>
        <w:t>:</w:t>
      </w:r>
    </w:p>
    <w:p w:rsidR="00FF11F7" w:rsidRPr="002A598F" w:rsidRDefault="00FF11F7" w:rsidP="00FF11F7">
      <w:pPr>
        <w:framePr w:w="9792" w:h="432" w:hSpace="187" w:wrap="around" w:hAnchor="page" w:x="1196" w:yAlign="bottom"/>
        <w:spacing w:line="240" w:lineRule="auto"/>
        <w:rPr>
          <w:szCs w:val="10"/>
          <w:rtl/>
        </w:rPr>
      </w:pPr>
    </w:p>
    <w:p w:rsidR="00FF11F7" w:rsidRPr="002A598F" w:rsidRDefault="00FF11F7" w:rsidP="00FF11F7">
      <w:pPr>
        <w:framePr w:w="9792" w:h="432" w:hSpace="187" w:wrap="around" w:hAnchor="page" w:x="1196" w:yAlign="bottom"/>
        <w:spacing w:line="240" w:lineRule="auto"/>
        <w:rPr>
          <w:szCs w:val="6"/>
          <w:rtl/>
        </w:rPr>
      </w:pPr>
    </w:p>
    <w:p w:rsidR="00FF11F7" w:rsidRPr="00FF11F7" w:rsidRDefault="00FF11F7" w:rsidP="00FF11F7">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69" style="position:absolute;left:0;text-align:left;z-index:41" from="396pt,-1pt" to="468pt,-1pt">
            <w10:wrap anchorx="page"/>
          </v:line>
        </w:pict>
      </w:r>
      <w:r>
        <w:rPr>
          <w:rFonts w:hint="cs"/>
          <w:sz w:val="17"/>
          <w:szCs w:val="26"/>
          <w:rtl/>
        </w:rPr>
        <w:tab/>
        <w:t>•</w:t>
      </w:r>
      <w:r>
        <w:rPr>
          <w:rFonts w:hint="cs"/>
          <w:sz w:val="17"/>
          <w:szCs w:val="26"/>
          <w:rtl/>
        </w:rPr>
        <w:tab/>
      </w:r>
      <w:r>
        <w:rPr>
          <w:rFonts w:hint="cs"/>
          <w:i/>
          <w:iCs/>
          <w:sz w:val="17"/>
          <w:szCs w:val="26"/>
          <w:rtl/>
        </w:rPr>
        <w:t>المصدر:</w:t>
      </w:r>
      <w:r>
        <w:rPr>
          <w:rFonts w:hint="cs"/>
          <w:sz w:val="17"/>
          <w:szCs w:val="26"/>
          <w:rtl/>
        </w:rPr>
        <w:t xml:space="preserve"> وزارة الصحة.</w:t>
      </w:r>
    </w:p>
    <w:p w:rsidR="00DB2006" w:rsidRPr="00DB2006" w:rsidRDefault="00FF11F7" w:rsidP="00FF11F7">
      <w:pPr>
        <w:pStyle w:val="SingleTxt"/>
        <w:rPr>
          <w:rtl/>
          <w:lang w:bidi="ar-EG"/>
        </w:rPr>
      </w:pPr>
      <w:r>
        <w:rPr>
          <w:rFonts w:hint="cs"/>
          <w:rtl/>
          <w:lang w:bidi="ar-EG"/>
        </w:rPr>
        <w:t>287 -  •</w:t>
      </w:r>
      <w:r w:rsidR="00DB2006" w:rsidRPr="00DB2006">
        <w:rPr>
          <w:rtl/>
          <w:lang w:bidi="ar-EG"/>
        </w:rPr>
        <w:t>أرتفع عدد الكوادر الصحية والفنية المدربة والمؤهلة في قطاع الصحة ليصل إلى 7201 في عام 2002م مقارنة بـ 6626 في عام 1988م.</w:t>
      </w:r>
    </w:p>
    <w:p w:rsidR="00DB2006" w:rsidRPr="00DB2006" w:rsidRDefault="00FF11F7" w:rsidP="00DB2006">
      <w:pPr>
        <w:pStyle w:val="SingleTxt"/>
        <w:rPr>
          <w:rtl/>
          <w:lang w:bidi="ar-EG"/>
        </w:rPr>
      </w:pPr>
      <w:r>
        <w:rPr>
          <w:rFonts w:hint="cs"/>
          <w:rtl/>
          <w:lang w:bidi="ar-EG"/>
        </w:rPr>
        <w:tab/>
      </w:r>
      <w:r w:rsidR="00DB2006" w:rsidRPr="00DB2006">
        <w:rPr>
          <w:rtl/>
          <w:lang w:bidi="ar-EG"/>
        </w:rPr>
        <w:t>ويشكل المواطنون نسبة 85</w:t>
      </w:r>
      <w:r w:rsidR="008D0191" w:rsidRPr="008D0191">
        <w:rPr>
          <w:rFonts w:cs="Akhbar MT"/>
          <w:rtl/>
          <w:lang w:bidi="ar-EG"/>
        </w:rPr>
        <w:t>%</w:t>
      </w:r>
      <w:r w:rsidR="00DB2006" w:rsidRPr="00DB2006">
        <w:rPr>
          <w:rtl/>
          <w:lang w:bidi="ar-EG"/>
        </w:rPr>
        <w:t xml:space="preserve"> من القوى العاملة في عام 2002م بينما تشكل المرأة البحرينية 51.8</w:t>
      </w:r>
      <w:r w:rsidR="008D0191" w:rsidRPr="008D0191">
        <w:rPr>
          <w:rFonts w:cs="Akhbar MT"/>
          <w:rtl/>
          <w:lang w:bidi="ar-EG"/>
        </w:rPr>
        <w:t>%</w:t>
      </w:r>
      <w:r w:rsidR="00DB2006" w:rsidRPr="00DB2006">
        <w:rPr>
          <w:rtl/>
          <w:lang w:bidi="ar-EG"/>
        </w:rPr>
        <w:t xml:space="preserve"> من إجمالي القوى العاملة الوطنية ويعتبر القطاع الصحي من أكبر القطاعات الحكومية التي تستوعب العمالة النسائية الوطنية (76.5</w:t>
      </w:r>
      <w:r w:rsidR="008D0191" w:rsidRPr="008D0191">
        <w:rPr>
          <w:rFonts w:cs="Akhbar MT"/>
          <w:rtl/>
          <w:lang w:bidi="ar-EG"/>
        </w:rPr>
        <w:t>%</w:t>
      </w:r>
      <w:r w:rsidR="00DB2006" w:rsidRPr="00DB2006">
        <w:rPr>
          <w:rtl/>
          <w:lang w:bidi="ar-EG"/>
        </w:rPr>
        <w:t xml:space="preserve"> من القوى العاملة الصحية عام 2002</w:t>
      </w:r>
      <w:r w:rsidR="00DB2006" w:rsidRPr="00DB2006">
        <w:rPr>
          <w:rFonts w:hint="cs"/>
          <w:rtl/>
          <w:lang w:bidi="ar-BH"/>
        </w:rPr>
        <w:t>م</w:t>
      </w:r>
      <w:r w:rsidR="00DB2006" w:rsidRPr="00DB2006">
        <w:rPr>
          <w:rtl/>
          <w:lang w:bidi="ar-EG"/>
        </w:rPr>
        <w:t>) بعد القطاع التعليمي.</w:t>
      </w:r>
    </w:p>
    <w:p w:rsidR="00DB2006" w:rsidRPr="00DB2006" w:rsidRDefault="00747DB2" w:rsidP="00747DB2">
      <w:pPr>
        <w:pStyle w:val="SingleTxt"/>
        <w:rPr>
          <w:rtl/>
          <w:lang w:bidi="ar-EG"/>
        </w:rPr>
      </w:pPr>
      <w:r>
        <w:rPr>
          <w:rFonts w:hint="cs"/>
          <w:rtl/>
        </w:rPr>
        <w:tab/>
      </w:r>
      <w:r>
        <w:rPr>
          <w:rFonts w:hint="cs"/>
          <w:rtl/>
          <w:lang w:bidi="ar-EG"/>
        </w:rPr>
        <w:t>•و</w:t>
      </w:r>
      <w:r w:rsidR="00DB2006" w:rsidRPr="00DB2006">
        <w:rPr>
          <w:rtl/>
          <w:lang w:bidi="ar-EG"/>
        </w:rPr>
        <w:t>حسب إحصائيات عام 2002</w:t>
      </w:r>
      <w:r w:rsidR="00DB2006" w:rsidRPr="00DB2006">
        <w:rPr>
          <w:rFonts w:hint="cs"/>
          <w:rtl/>
          <w:lang w:bidi="ar-EG"/>
        </w:rPr>
        <w:t>م</w:t>
      </w:r>
      <w:r w:rsidR="00DB2006" w:rsidRPr="00DB2006">
        <w:rPr>
          <w:rtl/>
          <w:lang w:bidi="ar-EG"/>
        </w:rPr>
        <w:t>، تبين أن عدد الأطباء العاملين في القطاع الحكومي قد بلغ 995 طبيباً/طبية وفي القطاع الخاص 244، أي ما مجموعه 1239 مقارنة ب883 طبيب</w:t>
      </w:r>
      <w:r w:rsidR="00BB28CB">
        <w:rPr>
          <w:rtl/>
          <w:lang w:bidi="ar-EG"/>
        </w:rPr>
        <w:t>/</w:t>
      </w:r>
      <w:r w:rsidR="00DB2006" w:rsidRPr="00DB2006">
        <w:rPr>
          <w:rtl/>
          <w:lang w:bidi="ar-EG"/>
        </w:rPr>
        <w:t>طبيبة لعام 1998</w:t>
      </w:r>
      <w:r w:rsidR="00DB2006" w:rsidRPr="00DB2006">
        <w:rPr>
          <w:rFonts w:hint="cs"/>
          <w:rtl/>
          <w:lang w:bidi="ar-EG"/>
        </w:rPr>
        <w:t>م</w:t>
      </w:r>
      <w:r w:rsidR="00DB2006" w:rsidRPr="00DB2006">
        <w:rPr>
          <w:rtl/>
          <w:lang w:bidi="ar-EG"/>
        </w:rPr>
        <w:t>، أي بمعدل 18.4 طبيب لكل 10 آلاف من السكان، حيث كان 14.6 في عام 1998</w:t>
      </w:r>
      <w:r w:rsidR="00DB2006" w:rsidRPr="00DB2006">
        <w:rPr>
          <w:rFonts w:hint="cs"/>
          <w:rtl/>
          <w:lang w:bidi="ar-EG"/>
        </w:rPr>
        <w:t>م</w:t>
      </w:r>
      <w:r w:rsidR="00DB2006" w:rsidRPr="00DB2006">
        <w:rPr>
          <w:rtl/>
          <w:lang w:bidi="ar-EG"/>
        </w:rPr>
        <w:t>.</w:t>
      </w:r>
      <w:r w:rsidR="00A13B4D">
        <w:rPr>
          <w:rtl/>
          <w:lang w:bidi="ar-EG"/>
        </w:rPr>
        <w:t xml:space="preserve"> </w:t>
      </w:r>
      <w:r w:rsidR="00DB2006" w:rsidRPr="00DB2006">
        <w:rPr>
          <w:rtl/>
          <w:lang w:bidi="ar-EG"/>
        </w:rPr>
        <w:t>أما بالنسبة لأطباء الأسنان فبلغ العدد الكلي 163 في عام 2002</w:t>
      </w:r>
      <w:r w:rsidR="00DB2006" w:rsidRPr="00DB2006">
        <w:rPr>
          <w:rFonts w:hint="cs"/>
          <w:rtl/>
          <w:lang w:bidi="ar-EG"/>
        </w:rPr>
        <w:t xml:space="preserve">م </w:t>
      </w:r>
      <w:r w:rsidR="00DB2006" w:rsidRPr="00DB2006">
        <w:rPr>
          <w:rtl/>
          <w:lang w:bidi="ar-EG"/>
        </w:rPr>
        <w:t>أي بمعدل 2.4 لكل 10 آلاف من السكان وكان 1.5 في عام 1998</w:t>
      </w:r>
      <w:r w:rsidR="00DB2006" w:rsidRPr="00DB2006">
        <w:rPr>
          <w:rFonts w:hint="cs"/>
          <w:rtl/>
          <w:lang w:bidi="ar-EG"/>
        </w:rPr>
        <w:t>م</w:t>
      </w:r>
      <w:r w:rsidR="00DB2006" w:rsidRPr="00DB2006">
        <w:rPr>
          <w:rtl/>
          <w:lang w:bidi="ar-EG"/>
        </w:rPr>
        <w:t>.</w:t>
      </w:r>
    </w:p>
    <w:p w:rsidR="005823D2" w:rsidRPr="00F56377" w:rsidRDefault="005823D2" w:rsidP="005823D2">
      <w:pPr>
        <w:framePr w:w="9792" w:h="432" w:hSpace="187" w:wrap="around" w:hAnchor="page" w:x="1196" w:yAlign="bottom"/>
        <w:spacing w:line="240" w:lineRule="auto"/>
        <w:rPr>
          <w:szCs w:val="10"/>
          <w:rtl/>
        </w:rPr>
      </w:pPr>
    </w:p>
    <w:p w:rsidR="005823D2" w:rsidRPr="00F56377" w:rsidRDefault="005823D2" w:rsidP="005823D2">
      <w:pPr>
        <w:framePr w:w="9792" w:h="432" w:hSpace="187" w:wrap="around" w:hAnchor="page" w:x="1196" w:yAlign="bottom"/>
        <w:spacing w:line="240" w:lineRule="auto"/>
        <w:rPr>
          <w:szCs w:val="6"/>
          <w:rtl/>
        </w:rPr>
      </w:pPr>
    </w:p>
    <w:p w:rsidR="005823D2" w:rsidRPr="005823D2" w:rsidRDefault="005823D2" w:rsidP="005823D2">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70" style="position:absolute;left:0;text-align:left;z-index:42" from="396pt,-1pt" to="468pt,-1pt">
            <w10:wrap anchorx="page"/>
          </v:line>
        </w:pict>
      </w:r>
      <w:r>
        <w:rPr>
          <w:rFonts w:hint="cs"/>
          <w:sz w:val="17"/>
          <w:szCs w:val="26"/>
          <w:rtl/>
        </w:rPr>
        <w:tab/>
        <w:t>•</w:t>
      </w:r>
      <w:r>
        <w:rPr>
          <w:rFonts w:hint="cs"/>
          <w:sz w:val="17"/>
          <w:szCs w:val="26"/>
          <w:rtl/>
        </w:rPr>
        <w:tab/>
      </w:r>
      <w:r>
        <w:rPr>
          <w:rFonts w:hint="cs"/>
          <w:i/>
          <w:iCs/>
          <w:sz w:val="17"/>
          <w:szCs w:val="26"/>
          <w:rtl/>
        </w:rPr>
        <w:t>المصدر:</w:t>
      </w:r>
      <w:r>
        <w:rPr>
          <w:rFonts w:hint="cs"/>
          <w:sz w:val="17"/>
          <w:szCs w:val="26"/>
          <w:rtl/>
        </w:rPr>
        <w:t xml:space="preserve"> وزارة الصحة.</w:t>
      </w:r>
    </w:p>
    <w:p w:rsidR="00DB2006" w:rsidRPr="00DB2006" w:rsidRDefault="00747DB2" w:rsidP="00747DB2">
      <w:pPr>
        <w:pStyle w:val="SingleTxt"/>
        <w:rPr>
          <w:rFonts w:hint="cs"/>
          <w:rtl/>
          <w:lang w:bidi="ar-EG"/>
        </w:rPr>
      </w:pPr>
      <w:r>
        <w:rPr>
          <w:rFonts w:hint="cs"/>
          <w:rtl/>
          <w:lang w:bidi="ar-EG"/>
        </w:rPr>
        <w:tab/>
        <w:t>•</w:t>
      </w:r>
      <w:r w:rsidR="00DB2006" w:rsidRPr="00DB2006">
        <w:rPr>
          <w:rtl/>
          <w:lang w:bidi="ar-EG"/>
        </w:rPr>
        <w:t>وبلغت نسبة الطبيبات/طبيبات الأسنان العاملات في وزارة الصحة عام 2002</w:t>
      </w:r>
      <w:r w:rsidR="00DB2006" w:rsidRPr="00DB2006">
        <w:rPr>
          <w:rFonts w:hint="cs"/>
          <w:rtl/>
          <w:lang w:bidi="ar-EG"/>
        </w:rPr>
        <w:t>م</w:t>
      </w:r>
      <w:r w:rsidR="00A13B4D">
        <w:rPr>
          <w:rtl/>
          <w:lang w:bidi="ar-EG"/>
        </w:rPr>
        <w:t xml:space="preserve"> </w:t>
      </w:r>
      <w:r w:rsidR="00DB2006" w:rsidRPr="00DB2006">
        <w:rPr>
          <w:rtl/>
          <w:lang w:bidi="ar-EG"/>
        </w:rPr>
        <w:t xml:space="preserve">51.4 </w:t>
      </w:r>
      <w:r w:rsidR="008D0191" w:rsidRPr="008D0191">
        <w:rPr>
          <w:rFonts w:cs="Akhbar MT"/>
          <w:rtl/>
          <w:lang w:bidi="ar-EG"/>
        </w:rPr>
        <w:t>%</w:t>
      </w:r>
      <w:r w:rsidR="00A13B4D">
        <w:rPr>
          <w:rtl/>
          <w:lang w:bidi="ar-EG"/>
        </w:rPr>
        <w:t xml:space="preserve"> </w:t>
      </w:r>
      <w:r w:rsidR="00DB2006" w:rsidRPr="00DB2006">
        <w:rPr>
          <w:rtl/>
          <w:lang w:bidi="ar-EG"/>
        </w:rPr>
        <w:t>و</w:t>
      </w:r>
      <w:r w:rsidR="00A13B4D">
        <w:rPr>
          <w:rtl/>
          <w:lang w:bidi="ar-EG"/>
        </w:rPr>
        <w:t xml:space="preserve"> </w:t>
      </w:r>
      <w:r w:rsidR="00DB2006" w:rsidRPr="00DB2006">
        <w:rPr>
          <w:rtl/>
          <w:lang w:bidi="ar-EG"/>
        </w:rPr>
        <w:t xml:space="preserve">69 </w:t>
      </w:r>
      <w:r w:rsidR="008D0191" w:rsidRPr="008D0191">
        <w:rPr>
          <w:rFonts w:cs="Akhbar MT"/>
          <w:rtl/>
          <w:lang w:bidi="ar-EG"/>
        </w:rPr>
        <w:t>%</w:t>
      </w:r>
      <w:r w:rsidR="00DB2006" w:rsidRPr="00DB2006">
        <w:rPr>
          <w:rtl/>
          <w:lang w:bidi="ar-EG"/>
        </w:rPr>
        <w:t xml:space="preserve"> من المجموع الكلي للأطباء وبنسبة بحرنة بلغت 81</w:t>
      </w:r>
      <w:r w:rsidR="008D0191" w:rsidRPr="008D0191">
        <w:rPr>
          <w:rFonts w:cs="Akhbar MT"/>
          <w:rtl/>
          <w:lang w:bidi="ar-EG"/>
        </w:rPr>
        <w:t>%</w:t>
      </w:r>
      <w:r w:rsidR="00DB2006" w:rsidRPr="00DB2006">
        <w:rPr>
          <w:rtl/>
          <w:lang w:bidi="ar-EG"/>
        </w:rPr>
        <w:t xml:space="preserve"> و98</w:t>
      </w:r>
      <w:r w:rsidR="008D0191" w:rsidRPr="008D0191">
        <w:rPr>
          <w:rFonts w:cs="Akhbar MT"/>
          <w:rtl/>
          <w:lang w:bidi="ar-EG"/>
        </w:rPr>
        <w:t>%</w:t>
      </w:r>
      <w:r w:rsidR="00DB2006" w:rsidRPr="00DB2006">
        <w:rPr>
          <w:rtl/>
          <w:lang w:bidi="ar-EG"/>
        </w:rPr>
        <w:t>.</w:t>
      </w:r>
      <w:r w:rsidR="00A13B4D">
        <w:rPr>
          <w:rtl/>
          <w:lang w:bidi="ar-EG"/>
        </w:rPr>
        <w:t xml:space="preserve"> </w:t>
      </w:r>
      <w:r w:rsidR="004F22AD">
        <w:rPr>
          <w:rtl/>
          <w:lang w:bidi="ar-EG"/>
        </w:rPr>
        <w:t>أما</w:t>
      </w:r>
      <w:r w:rsidR="004F22AD">
        <w:rPr>
          <w:rFonts w:hint="cs"/>
          <w:rtl/>
          <w:lang w:bidi="ar-EG"/>
        </w:rPr>
        <w:t> </w:t>
      </w:r>
      <w:r w:rsidR="00DB2006" w:rsidRPr="00DB2006">
        <w:rPr>
          <w:rtl/>
          <w:lang w:bidi="ar-EG"/>
        </w:rPr>
        <w:t>بالنسبة للممرضين فقد بلغ العدد الكلي 2427 لعام 2002</w:t>
      </w:r>
      <w:r w:rsidR="00DB2006" w:rsidRPr="00DB2006">
        <w:rPr>
          <w:rFonts w:hint="cs"/>
          <w:rtl/>
          <w:lang w:bidi="ar-EG"/>
        </w:rPr>
        <w:t xml:space="preserve">م </w:t>
      </w:r>
      <w:r w:rsidR="00DB2006" w:rsidRPr="00DB2006">
        <w:rPr>
          <w:rtl/>
          <w:lang w:bidi="ar-EG"/>
        </w:rPr>
        <w:t>مقارنة ب 2126 لعام 1998</w:t>
      </w:r>
      <w:r w:rsidR="00DB2006" w:rsidRPr="00DB2006">
        <w:rPr>
          <w:rFonts w:hint="cs"/>
          <w:rtl/>
          <w:lang w:bidi="ar-EG"/>
        </w:rPr>
        <w:t>م</w:t>
      </w:r>
      <w:r w:rsidR="00DB2006" w:rsidRPr="00DB2006">
        <w:rPr>
          <w:rtl/>
          <w:lang w:bidi="ar-EG"/>
        </w:rPr>
        <w:t xml:space="preserve">، منهم 89.9 </w:t>
      </w:r>
      <w:r w:rsidR="008D0191" w:rsidRPr="008D0191">
        <w:rPr>
          <w:rFonts w:cs="Akhbar MT"/>
          <w:rtl/>
          <w:lang w:bidi="ar-EG"/>
        </w:rPr>
        <w:t>%</w:t>
      </w:r>
      <w:r w:rsidR="00DB2006" w:rsidRPr="00DB2006">
        <w:rPr>
          <w:rtl/>
          <w:lang w:bidi="ar-EG"/>
        </w:rPr>
        <w:t xml:space="preserve"> ممرضة وبنسبة بحرنه بلغت 59 </w:t>
      </w:r>
      <w:r w:rsidR="008D0191" w:rsidRPr="008D0191">
        <w:rPr>
          <w:rFonts w:cs="Akhbar MT"/>
          <w:rtl/>
          <w:lang w:bidi="ar-EG"/>
        </w:rPr>
        <w:t>%</w:t>
      </w:r>
      <w:r w:rsidR="00DB2006" w:rsidRPr="00DB2006">
        <w:rPr>
          <w:rtl/>
          <w:lang w:bidi="ar-EG"/>
        </w:rPr>
        <w:t>.</w:t>
      </w:r>
    </w:p>
    <w:p w:rsidR="00747DB2" w:rsidRPr="00747DB2" w:rsidRDefault="00747DB2" w:rsidP="00747DB2">
      <w:pPr>
        <w:pStyle w:val="SingleTxt"/>
        <w:spacing w:after="0" w:line="120" w:lineRule="exact"/>
        <w:rPr>
          <w:rFonts w:hint="cs"/>
          <w:sz w:val="10"/>
          <w:rtl/>
          <w:lang w:bidi="ar-EG"/>
        </w:rPr>
      </w:pPr>
    </w:p>
    <w:p w:rsidR="00DB2006" w:rsidRPr="00DB2006" w:rsidRDefault="00C42985" w:rsidP="00C429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EG"/>
        </w:rPr>
        <w:tab/>
      </w:r>
      <w:r w:rsidR="00747DB2">
        <w:rPr>
          <w:rtl/>
          <w:lang w:bidi="ar-BH"/>
        </w:rPr>
        <w:t>ثامنا</w:t>
      </w:r>
      <w:r w:rsidR="00747DB2">
        <w:rPr>
          <w:rFonts w:hint="cs"/>
          <w:rtl/>
          <w:lang w:bidi="ar-BH"/>
        </w:rPr>
        <w:t xml:space="preserve"> -</w:t>
      </w:r>
      <w:r w:rsidR="00747DB2">
        <w:rPr>
          <w:rFonts w:hint="cs"/>
          <w:rtl/>
          <w:lang w:bidi="ar-BH"/>
        </w:rPr>
        <w:tab/>
      </w:r>
      <w:r w:rsidR="00DB2006" w:rsidRPr="00DB2006">
        <w:rPr>
          <w:rtl/>
          <w:lang w:bidi="ar-BH"/>
        </w:rPr>
        <w:t>الإجهاض وحقوق المرأة الإنجابية</w:t>
      </w:r>
      <w:r w:rsidR="00EC60A3">
        <w:rPr>
          <w:rtl/>
          <w:lang w:bidi="ar-BH"/>
        </w:rPr>
        <w:t>:</w:t>
      </w:r>
    </w:p>
    <w:p w:rsidR="00DB2006" w:rsidRPr="00DB2006" w:rsidRDefault="00C42985" w:rsidP="00DB2006">
      <w:pPr>
        <w:pStyle w:val="SingleTxt"/>
        <w:rPr>
          <w:rtl/>
          <w:lang w:bidi="ar-EG"/>
        </w:rPr>
      </w:pPr>
      <w:r>
        <w:rPr>
          <w:rFonts w:hint="cs"/>
          <w:rtl/>
          <w:lang w:bidi="ar-EG"/>
        </w:rPr>
        <w:t xml:space="preserve">288 -  </w:t>
      </w:r>
      <w:r w:rsidR="00DB2006" w:rsidRPr="00DB2006">
        <w:rPr>
          <w:rtl/>
          <w:lang w:bidi="ar-EG"/>
        </w:rPr>
        <w:t>يحظر التشريع البحريني الإجهاض غير المبرر ولا يسمح إلا بالإجهاض العلاجي الذي تقتضيه صحة المرأة ووفقاً لشروط محددة وواضحة وعن طريق طبيب مختص.</w:t>
      </w:r>
      <w:r w:rsidR="00A13B4D">
        <w:rPr>
          <w:rtl/>
          <w:lang w:bidi="ar-EG"/>
        </w:rPr>
        <w:t xml:space="preserve"> </w:t>
      </w:r>
      <w:r w:rsidR="00DB2006" w:rsidRPr="00DB2006">
        <w:rPr>
          <w:rtl/>
          <w:lang w:bidi="ar-EG"/>
        </w:rPr>
        <w:t>وجاء هذا المنع لضمان حماية الأسرة وحياة المرأة واحتراماً لشخصها.</w:t>
      </w:r>
    </w:p>
    <w:p w:rsidR="00DB2006" w:rsidRPr="00DB2006" w:rsidRDefault="00C42985" w:rsidP="00DB2006">
      <w:pPr>
        <w:pStyle w:val="SingleTxt"/>
        <w:rPr>
          <w:rtl/>
          <w:lang w:bidi="ar-EG"/>
        </w:rPr>
      </w:pPr>
      <w:r>
        <w:rPr>
          <w:rFonts w:hint="cs"/>
          <w:rtl/>
          <w:lang w:bidi="ar-EG"/>
        </w:rPr>
        <w:tab/>
      </w:r>
      <w:r w:rsidR="00DB2006" w:rsidRPr="00DB2006">
        <w:rPr>
          <w:rtl/>
          <w:lang w:bidi="ar-EG"/>
        </w:rPr>
        <w:t>فقد نصت المادة 321 من قانون العقوبات على ما يلي:</w:t>
      </w:r>
      <w:r w:rsidR="00A13B4D">
        <w:rPr>
          <w:rtl/>
          <w:lang w:bidi="ar-EG"/>
        </w:rPr>
        <w:t xml:space="preserve"> </w:t>
      </w:r>
      <w:r w:rsidR="004F22AD">
        <w:rPr>
          <w:rtl/>
          <w:lang w:bidi="ar-EG"/>
        </w:rPr>
        <w:t>(تعاقب بالحبس مدة لا</w:t>
      </w:r>
      <w:r w:rsidR="004F22AD">
        <w:rPr>
          <w:rFonts w:hint="cs"/>
          <w:rtl/>
          <w:lang w:bidi="ar-EG"/>
        </w:rPr>
        <w:t> </w:t>
      </w:r>
      <w:r w:rsidR="00DB2006" w:rsidRPr="00DB2006">
        <w:rPr>
          <w:rtl/>
          <w:lang w:bidi="ar-EG"/>
        </w:rPr>
        <w:t>تزيد على ستة أشهر أو بالغرامة التي لا تجاوز خمسين دينارً من تجهض نفسها بغير مشورة طبيب وبمعرفته).</w:t>
      </w:r>
    </w:p>
    <w:p w:rsidR="00DB2006" w:rsidRPr="00DB2006" w:rsidRDefault="00C42985" w:rsidP="00DB2006">
      <w:pPr>
        <w:pStyle w:val="SingleTxt"/>
        <w:rPr>
          <w:rtl/>
          <w:lang w:bidi="ar-EG"/>
        </w:rPr>
      </w:pPr>
      <w:r>
        <w:rPr>
          <w:rFonts w:hint="cs"/>
          <w:rtl/>
          <w:lang w:bidi="ar-EG"/>
        </w:rPr>
        <w:tab/>
      </w:r>
      <w:r w:rsidR="00DB2006" w:rsidRPr="00DB2006">
        <w:rPr>
          <w:rtl/>
          <w:lang w:bidi="ar-EG"/>
        </w:rPr>
        <w:t>وفي الوقت ذاته، حرص المشرع البحريني على حماية المرأة وجنينها ومنع إجهاضها دون رضاها، حيث نصت المادة 322 من قانون العقوبات على أنه:</w:t>
      </w:r>
      <w:r w:rsidR="00A13B4D">
        <w:rPr>
          <w:rtl/>
          <w:lang w:bidi="ar-EG"/>
        </w:rPr>
        <w:t xml:space="preserve"> </w:t>
      </w:r>
      <w:r w:rsidR="004F22AD">
        <w:rPr>
          <w:rtl/>
          <w:lang w:bidi="ar-EG"/>
        </w:rPr>
        <w:t>(يعاقب بالحبس مدة لا</w:t>
      </w:r>
      <w:r w:rsidR="004F22AD">
        <w:rPr>
          <w:rFonts w:hint="cs"/>
          <w:rtl/>
          <w:lang w:bidi="ar-EG"/>
        </w:rPr>
        <w:t> </w:t>
      </w:r>
      <w:r w:rsidR="00DB2006" w:rsidRPr="00DB2006">
        <w:rPr>
          <w:rtl/>
          <w:lang w:bidi="ar-EG"/>
        </w:rPr>
        <w:t>تزيد على عشر سنوات من أجهض امرأة دون رضاها.وتكون العقوبة السجن إذا أفضت مباشرة الإجهاض إلى موت المجني عليها).</w:t>
      </w:r>
      <w:r w:rsidR="00DB2006" w:rsidRPr="00DB2006">
        <w:rPr>
          <w:rFonts w:hint="cs"/>
          <w:rtl/>
          <w:lang w:bidi="ar-EG"/>
        </w:rPr>
        <w:t xml:space="preserve"> </w:t>
      </w:r>
      <w:r w:rsidR="00DB2006" w:rsidRPr="00DB2006">
        <w:rPr>
          <w:rtl/>
          <w:lang w:bidi="ar-EG"/>
        </w:rPr>
        <w:t>وهذا النص موجه بشكل خاص إلى الزوج الذي يجبر زوجته على الإجهاض لسبب ما.</w:t>
      </w:r>
    </w:p>
    <w:p w:rsidR="00DB2006" w:rsidRPr="00DB2006" w:rsidRDefault="00C42985" w:rsidP="00DB2006">
      <w:pPr>
        <w:pStyle w:val="SingleTxt"/>
      </w:pPr>
      <w:r>
        <w:rPr>
          <w:rFonts w:hint="cs"/>
          <w:rtl/>
          <w:lang w:bidi="ar-EG"/>
        </w:rPr>
        <w:tab/>
      </w:r>
      <w:r w:rsidR="00DB2006" w:rsidRPr="00DB2006">
        <w:rPr>
          <w:rtl/>
          <w:lang w:bidi="ar-EG"/>
        </w:rPr>
        <w:t xml:space="preserve">ويلاحظ أخيراً بأن المشرع البحريني لا يعاقب على الشروع في الإجهاض حيث تنص المادة رقم 323 عقوبات على أن لا عقاب على الشروع في الإجهاض. </w:t>
      </w:r>
    </w:p>
    <w:p w:rsidR="00DB2006" w:rsidRPr="00DB2006" w:rsidRDefault="00C42985" w:rsidP="00DB2006">
      <w:pPr>
        <w:pStyle w:val="SingleTxt"/>
        <w:rPr>
          <w:rtl/>
          <w:lang w:bidi="ar-EG"/>
        </w:rPr>
      </w:pPr>
      <w:r>
        <w:rPr>
          <w:rFonts w:hint="cs"/>
          <w:rtl/>
          <w:lang w:bidi="ar-EG"/>
        </w:rPr>
        <w:t xml:space="preserve">289 -  </w:t>
      </w:r>
      <w:r w:rsidR="00DB2006" w:rsidRPr="00DB2006">
        <w:rPr>
          <w:rtl/>
          <w:lang w:bidi="ar-EG"/>
        </w:rPr>
        <w:t>وأخيراً، يؤكد التشريع البحريني مع المؤسسات والحركات النسائية في البحرين على أن حقوق المرأة الإنجابية هي حقوق إنسانية، لذا، فأن التشريع البحريني يكفل القضاء على كل تمييز ضد المرأة في مجالات العناية الصحية والتنظيم الأسري.</w:t>
      </w:r>
      <w:r w:rsidR="00A13B4D">
        <w:rPr>
          <w:rtl/>
          <w:lang w:bidi="ar-EG"/>
        </w:rPr>
        <w:t xml:space="preserve"> </w:t>
      </w:r>
      <w:r w:rsidR="00DB2006" w:rsidRPr="00DB2006">
        <w:rPr>
          <w:rtl/>
          <w:lang w:bidi="ar-EG"/>
        </w:rPr>
        <w:t xml:space="preserve">فالقوانين في البحرين لأتمنع المرأة بأن تقرر بحرية وبمسؤولية عدد أطفالها والفترة بين إنجاب طفل وآخر. </w:t>
      </w:r>
    </w:p>
    <w:p w:rsidR="00DB2006" w:rsidRPr="00DB2006" w:rsidRDefault="00C42985" w:rsidP="00DB2006">
      <w:pPr>
        <w:pStyle w:val="SingleTxt"/>
        <w:rPr>
          <w:rFonts w:hint="cs"/>
          <w:rtl/>
          <w:lang w:bidi="ar-BH"/>
        </w:rPr>
      </w:pPr>
      <w:r>
        <w:rPr>
          <w:rFonts w:hint="cs"/>
          <w:rtl/>
          <w:lang w:bidi="ar-EG"/>
        </w:rPr>
        <w:tab/>
      </w:r>
      <w:r w:rsidR="00DB2006" w:rsidRPr="00DB2006">
        <w:rPr>
          <w:rtl/>
          <w:lang w:bidi="ar-EG"/>
        </w:rPr>
        <w:t>كما لا تمنعها من الحصول على المعلومات والتعليم والوسائل الكافية والكفيلة بتمكينها من ممارسة هذه الحقوق.</w:t>
      </w:r>
    </w:p>
    <w:p w:rsidR="00DB2006" w:rsidRPr="00DB2006" w:rsidRDefault="00C42985" w:rsidP="00DB2006">
      <w:pPr>
        <w:pStyle w:val="SingleTxt"/>
        <w:rPr>
          <w:rFonts w:hint="cs"/>
          <w:rtl/>
          <w:lang w:bidi="ar-EG"/>
        </w:rPr>
      </w:pPr>
      <w:r>
        <w:rPr>
          <w:rFonts w:hint="cs"/>
          <w:rtl/>
          <w:lang w:bidi="ar-EG"/>
        </w:rPr>
        <w:tab/>
      </w:r>
      <w:r w:rsidR="00DB2006" w:rsidRPr="00DB2006">
        <w:rPr>
          <w:rtl/>
          <w:lang w:bidi="ar-EG"/>
        </w:rPr>
        <w:t xml:space="preserve">وعلى أية حال، فان تنظيم الأسرة يتم بالاتفاق بين الطرفين، و تتفاوت الأسر في مدى التقيد بالتنظيم الأسري وفقاً للوعي ودرجة التفاهم داخل كل أسرة على حدة.حيث انه لا توجد قوانين تتطلب استعمال تدابير معينة من اجل تخطيط الأسرة. </w:t>
      </w:r>
    </w:p>
    <w:p w:rsidR="00C42985" w:rsidRPr="00C42985" w:rsidRDefault="00C42985" w:rsidP="00C42985">
      <w:pPr>
        <w:pStyle w:val="SingleTxt"/>
        <w:spacing w:after="0" w:line="120" w:lineRule="exact"/>
        <w:rPr>
          <w:rFonts w:hint="cs"/>
          <w:sz w:val="10"/>
          <w:rtl/>
          <w:lang w:bidi="ar-BH"/>
        </w:rPr>
      </w:pPr>
    </w:p>
    <w:p w:rsidR="00DB2006" w:rsidRPr="00DB2006" w:rsidRDefault="00C42985" w:rsidP="00C429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تاسعاً</w:t>
      </w:r>
      <w:r>
        <w:rPr>
          <w:rFonts w:hint="cs"/>
          <w:rtl/>
          <w:lang w:bidi="ar-BH"/>
        </w:rPr>
        <w:t xml:space="preserve"> -</w:t>
      </w:r>
      <w:r>
        <w:rPr>
          <w:rFonts w:hint="cs"/>
          <w:rtl/>
          <w:lang w:bidi="ar-BH"/>
        </w:rPr>
        <w:tab/>
      </w:r>
      <w:r w:rsidR="00DB2006" w:rsidRPr="00DB2006">
        <w:rPr>
          <w:rtl/>
          <w:lang w:bidi="ar-BH"/>
        </w:rPr>
        <w:t>الخدمات الصحية المقدمة للنساء الأجنبيات</w:t>
      </w:r>
    </w:p>
    <w:p w:rsidR="00DB2006" w:rsidRPr="00DB2006" w:rsidRDefault="00C42985" w:rsidP="00DB2006">
      <w:pPr>
        <w:pStyle w:val="SingleTxt"/>
        <w:rPr>
          <w:rFonts w:hint="cs"/>
          <w:rtl/>
          <w:lang w:bidi="ar-EG"/>
        </w:rPr>
      </w:pPr>
      <w:r>
        <w:rPr>
          <w:rFonts w:hint="cs"/>
          <w:rtl/>
          <w:lang w:bidi="ar-EG"/>
        </w:rPr>
        <w:t xml:space="preserve">290 -  </w:t>
      </w:r>
      <w:r w:rsidR="00DB2006" w:rsidRPr="00DB2006">
        <w:rPr>
          <w:rtl/>
          <w:lang w:bidi="ar-EG"/>
        </w:rPr>
        <w:t xml:space="preserve">تقدم وزارة الصحة الخدمات الصحية العامة لجميع المواطنين بحرينيين وأجانب دون أي تمييز وتستفيد المرأة الأجنبية المقيمة في البحرين من الخدمات الصحية المقدمة في المؤسسات والمراكز التابعة لوزارة الصحـة وفيما يلي جدول يبين نوع الخدمات المقدمة للنساء الأجنبيات في وزارة الصحة. </w:t>
      </w:r>
    </w:p>
    <w:p w:rsidR="00C42985" w:rsidRPr="00C42985" w:rsidRDefault="00C42985" w:rsidP="00C42985">
      <w:pPr>
        <w:pStyle w:val="SingleTxt"/>
        <w:spacing w:after="0" w:line="120" w:lineRule="exact"/>
        <w:rPr>
          <w:rFonts w:hint="cs"/>
          <w:sz w:val="10"/>
          <w:rtl/>
          <w:lang w:bidi="ar-EG"/>
        </w:rPr>
      </w:pPr>
    </w:p>
    <w:p w:rsidR="00DB2006" w:rsidRDefault="008D0191" w:rsidP="005823D2">
      <w:pPr>
        <w:tabs>
          <w:tab w:val="left" w:pos="662"/>
          <w:tab w:val="left" w:pos="1267"/>
          <w:tab w:val="left" w:pos="1987"/>
          <w:tab w:val="left" w:pos="2650"/>
        </w:tabs>
        <w:rPr>
          <w:rFonts w:hint="cs"/>
          <w:rtl/>
          <w:lang w:bidi="ar-EG"/>
        </w:rPr>
      </w:pPr>
      <w:r>
        <w:rPr>
          <w:rtl/>
          <w:lang w:bidi="ar-EG"/>
        </w:rPr>
        <w:tab/>
      </w:r>
      <w:r>
        <w:rPr>
          <w:rtl/>
          <w:lang w:bidi="ar-EG"/>
        </w:rPr>
        <w:tab/>
        <w:t>جدول رقم</w:t>
      </w:r>
      <w:r w:rsidR="00DB2006" w:rsidRPr="00DB2006">
        <w:rPr>
          <w:rtl/>
          <w:lang w:bidi="ar-EG"/>
        </w:rPr>
        <w:t xml:space="preserve"> (34)</w:t>
      </w:r>
    </w:p>
    <w:p w:rsidR="005823D2" w:rsidRPr="005823D2" w:rsidRDefault="005823D2" w:rsidP="005823D2">
      <w:pPr>
        <w:pStyle w:val="SingleTxt"/>
        <w:spacing w:after="0" w:line="120" w:lineRule="exact"/>
        <w:rPr>
          <w:rFonts w:hint="cs"/>
          <w:sz w:val="10"/>
          <w:rtl/>
          <w:lang w:bidi="ar-EG"/>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66"/>
        <w:gridCol w:w="2865"/>
        <w:gridCol w:w="1295"/>
        <w:gridCol w:w="1195"/>
        <w:gridCol w:w="1506"/>
      </w:tblGrid>
      <w:tr w:rsidR="001439AA" w:rsidRPr="001439AA">
        <w:trPr>
          <w:cantSplit/>
          <w:tblHeader/>
          <w:jc w:val="center"/>
        </w:trPr>
        <w:tc>
          <w:tcPr>
            <w:tcW w:w="0" w:type="auto"/>
            <w:tcBorders>
              <w:top w:val="single" w:sz="4" w:space="0" w:color="auto"/>
              <w:bottom w:val="single" w:sz="12" w:space="0" w:color="auto"/>
            </w:tcBorders>
            <w:shd w:val="clear" w:color="auto" w:fill="auto"/>
            <w:vAlign w:val="bottom"/>
          </w:tcPr>
          <w:p w:rsidR="00DB2006" w:rsidRPr="001439AA" w:rsidRDefault="00DB2006" w:rsidP="001439AA">
            <w:pPr>
              <w:pStyle w:val="SingleTxt"/>
              <w:spacing w:before="80" w:afterLines="80" w:after="192" w:line="240" w:lineRule="exact"/>
              <w:ind w:left="72" w:right="72"/>
              <w:rPr>
                <w:rFonts w:cs="Traditional Arabic"/>
                <w:i/>
                <w:iCs/>
                <w:sz w:val="16"/>
                <w:szCs w:val="24"/>
                <w:rtl/>
                <w:lang w:bidi="ar-BH"/>
              </w:rPr>
            </w:pPr>
            <w:r w:rsidRPr="001439AA">
              <w:rPr>
                <w:rFonts w:cs="Traditional Arabic"/>
                <w:i/>
                <w:iCs/>
                <w:sz w:val="16"/>
                <w:szCs w:val="24"/>
                <w:rtl/>
                <w:lang w:bidi="ar-BH"/>
              </w:rPr>
              <w:t>الرقم</w:t>
            </w:r>
          </w:p>
        </w:tc>
        <w:tc>
          <w:tcPr>
            <w:tcW w:w="0" w:type="auto"/>
            <w:tcBorders>
              <w:top w:val="single" w:sz="4" w:space="0" w:color="auto"/>
              <w:bottom w:val="single" w:sz="12" w:space="0" w:color="auto"/>
            </w:tcBorders>
            <w:shd w:val="clear" w:color="auto" w:fill="auto"/>
            <w:vAlign w:val="bottom"/>
          </w:tcPr>
          <w:p w:rsidR="00DB2006" w:rsidRPr="001439AA" w:rsidRDefault="00DB2006" w:rsidP="001439AA">
            <w:pPr>
              <w:pStyle w:val="SingleTxt"/>
              <w:spacing w:before="80" w:afterLines="80" w:after="192" w:line="240" w:lineRule="exact"/>
              <w:ind w:left="72" w:right="144"/>
              <w:rPr>
                <w:rFonts w:cs="Traditional Arabic"/>
                <w:i/>
                <w:iCs/>
                <w:sz w:val="16"/>
                <w:szCs w:val="24"/>
                <w:rtl/>
                <w:lang w:bidi="ar-BH"/>
              </w:rPr>
            </w:pPr>
            <w:r w:rsidRPr="001439AA">
              <w:rPr>
                <w:rFonts w:cs="Traditional Arabic"/>
                <w:i/>
                <w:iCs/>
                <w:sz w:val="16"/>
                <w:szCs w:val="24"/>
                <w:rtl/>
                <w:lang w:bidi="ar-BH"/>
              </w:rPr>
              <w:t>نوع الخدمة</w:t>
            </w:r>
          </w:p>
        </w:tc>
        <w:tc>
          <w:tcPr>
            <w:tcW w:w="0" w:type="auto"/>
            <w:tcBorders>
              <w:top w:val="single" w:sz="4" w:space="0" w:color="auto"/>
              <w:bottom w:val="single" w:sz="12" w:space="0" w:color="auto"/>
            </w:tcBorders>
            <w:shd w:val="clear" w:color="auto" w:fill="auto"/>
            <w:vAlign w:val="bottom"/>
          </w:tcPr>
          <w:p w:rsidR="00DB2006" w:rsidRPr="001439AA" w:rsidRDefault="00DB2006" w:rsidP="001439AA">
            <w:pPr>
              <w:pStyle w:val="SingleTxt"/>
              <w:spacing w:before="80" w:afterLines="80" w:after="192" w:line="240" w:lineRule="exact"/>
              <w:ind w:left="72" w:right="144"/>
              <w:rPr>
                <w:rFonts w:cs="Traditional Arabic"/>
                <w:i/>
                <w:iCs/>
                <w:sz w:val="16"/>
                <w:szCs w:val="24"/>
                <w:rtl/>
                <w:lang w:bidi="ar-BH"/>
              </w:rPr>
            </w:pPr>
            <w:r w:rsidRPr="001439AA">
              <w:rPr>
                <w:rFonts w:cs="Traditional Arabic"/>
                <w:i/>
                <w:iCs/>
                <w:sz w:val="16"/>
                <w:szCs w:val="24"/>
                <w:rtl/>
                <w:lang w:bidi="ar-BH"/>
              </w:rPr>
              <w:t>عدد الزيارات</w:t>
            </w:r>
          </w:p>
        </w:tc>
        <w:tc>
          <w:tcPr>
            <w:tcW w:w="0" w:type="auto"/>
            <w:tcBorders>
              <w:top w:val="single" w:sz="4" w:space="0" w:color="auto"/>
              <w:bottom w:val="single" w:sz="12" w:space="0" w:color="auto"/>
            </w:tcBorders>
            <w:shd w:val="clear" w:color="auto" w:fill="auto"/>
            <w:vAlign w:val="bottom"/>
          </w:tcPr>
          <w:p w:rsidR="00DB2006" w:rsidRPr="001439AA" w:rsidRDefault="00DB2006" w:rsidP="001439AA">
            <w:pPr>
              <w:pStyle w:val="SingleTxt"/>
              <w:spacing w:before="80" w:afterLines="80" w:after="192" w:line="240" w:lineRule="exact"/>
              <w:ind w:left="72" w:right="144"/>
              <w:rPr>
                <w:rFonts w:cs="Traditional Arabic"/>
                <w:i/>
                <w:iCs/>
                <w:sz w:val="16"/>
                <w:szCs w:val="24"/>
                <w:rtl/>
                <w:lang w:bidi="ar-BH"/>
              </w:rPr>
            </w:pPr>
            <w:r w:rsidRPr="001439AA">
              <w:rPr>
                <w:rFonts w:cs="Traditional Arabic"/>
                <w:i/>
                <w:iCs/>
                <w:sz w:val="16"/>
                <w:szCs w:val="24"/>
                <w:rtl/>
                <w:lang w:bidi="ar-BH"/>
              </w:rPr>
              <w:t>عدد المرضى</w:t>
            </w:r>
          </w:p>
        </w:tc>
        <w:tc>
          <w:tcPr>
            <w:tcW w:w="0" w:type="auto"/>
            <w:tcBorders>
              <w:top w:val="single" w:sz="4" w:space="0" w:color="auto"/>
              <w:bottom w:val="single" w:sz="12" w:space="0" w:color="auto"/>
            </w:tcBorders>
            <w:shd w:val="clear" w:color="auto" w:fill="auto"/>
            <w:vAlign w:val="bottom"/>
          </w:tcPr>
          <w:p w:rsidR="00DB2006" w:rsidRPr="001439AA" w:rsidRDefault="00DB2006" w:rsidP="001439AA">
            <w:pPr>
              <w:pStyle w:val="SingleTxt"/>
              <w:spacing w:before="80" w:afterLines="80" w:after="192" w:line="240" w:lineRule="exact"/>
              <w:ind w:left="72" w:right="144"/>
              <w:rPr>
                <w:rFonts w:cs="Traditional Arabic"/>
                <w:i/>
                <w:iCs/>
                <w:sz w:val="16"/>
                <w:szCs w:val="24"/>
                <w:rtl/>
                <w:lang w:bidi="ar-BH"/>
              </w:rPr>
            </w:pPr>
            <w:r w:rsidRPr="001439AA">
              <w:rPr>
                <w:rFonts w:cs="Traditional Arabic"/>
                <w:i/>
                <w:iCs/>
                <w:sz w:val="16"/>
                <w:szCs w:val="24"/>
                <w:rtl/>
                <w:lang w:bidi="ar-BH"/>
              </w:rPr>
              <w:t>التكاليف السنوية</w:t>
            </w:r>
          </w:p>
        </w:tc>
      </w:tr>
      <w:tr w:rsidR="001439AA" w:rsidRPr="001439AA">
        <w:trPr>
          <w:cantSplit/>
          <w:trHeight w:hRule="exact" w:val="115"/>
          <w:tblHeader/>
          <w:jc w:val="center"/>
        </w:trPr>
        <w:tc>
          <w:tcPr>
            <w:tcW w:w="0" w:type="auto"/>
            <w:tcBorders>
              <w:top w:val="single" w:sz="12" w:space="0" w:color="auto"/>
            </w:tcBorders>
            <w:shd w:val="clear" w:color="auto" w:fill="auto"/>
            <w:vAlign w:val="bottom"/>
          </w:tcPr>
          <w:p w:rsidR="001439AA" w:rsidRPr="001439AA" w:rsidRDefault="001439AA" w:rsidP="001439AA">
            <w:pPr>
              <w:pStyle w:val="SingleTxt"/>
              <w:spacing w:before="40" w:afterLines="80" w:after="192" w:line="240" w:lineRule="exact"/>
              <w:ind w:left="72" w:right="72"/>
              <w:rPr>
                <w:sz w:val="16"/>
                <w:szCs w:val="24"/>
                <w:rtl/>
                <w:lang w:bidi="ar-BH"/>
              </w:rPr>
            </w:pPr>
          </w:p>
        </w:tc>
        <w:tc>
          <w:tcPr>
            <w:tcW w:w="0" w:type="auto"/>
            <w:tcBorders>
              <w:top w:val="single" w:sz="12" w:space="0" w:color="auto"/>
            </w:tcBorders>
            <w:shd w:val="clear" w:color="auto" w:fill="auto"/>
            <w:vAlign w:val="bottom"/>
          </w:tcPr>
          <w:p w:rsidR="001439AA" w:rsidRPr="001439AA" w:rsidRDefault="001439AA" w:rsidP="001439AA">
            <w:pPr>
              <w:pStyle w:val="SingleTxt"/>
              <w:spacing w:before="40" w:afterLines="80" w:after="192" w:line="240" w:lineRule="exact"/>
              <w:ind w:left="72" w:right="144"/>
              <w:rPr>
                <w:sz w:val="16"/>
                <w:szCs w:val="24"/>
                <w:rtl/>
                <w:lang w:bidi="ar-BH"/>
              </w:rPr>
            </w:pPr>
          </w:p>
        </w:tc>
        <w:tc>
          <w:tcPr>
            <w:tcW w:w="0" w:type="auto"/>
            <w:tcBorders>
              <w:top w:val="single" w:sz="12" w:space="0" w:color="auto"/>
            </w:tcBorders>
            <w:shd w:val="clear" w:color="auto" w:fill="auto"/>
            <w:vAlign w:val="bottom"/>
          </w:tcPr>
          <w:p w:rsidR="001439AA" w:rsidRPr="001439AA" w:rsidRDefault="001439AA" w:rsidP="001439AA">
            <w:pPr>
              <w:pStyle w:val="SingleTxt"/>
              <w:spacing w:before="40" w:afterLines="80" w:after="192" w:line="240" w:lineRule="exact"/>
              <w:ind w:left="72" w:right="144"/>
              <w:rPr>
                <w:sz w:val="16"/>
                <w:szCs w:val="24"/>
                <w:rtl/>
                <w:lang w:bidi="ar-BH"/>
              </w:rPr>
            </w:pPr>
          </w:p>
        </w:tc>
        <w:tc>
          <w:tcPr>
            <w:tcW w:w="0" w:type="auto"/>
            <w:tcBorders>
              <w:top w:val="single" w:sz="12" w:space="0" w:color="auto"/>
            </w:tcBorders>
            <w:shd w:val="clear" w:color="auto" w:fill="auto"/>
            <w:vAlign w:val="bottom"/>
          </w:tcPr>
          <w:p w:rsidR="001439AA" w:rsidRPr="001439AA" w:rsidRDefault="001439AA" w:rsidP="001439AA">
            <w:pPr>
              <w:pStyle w:val="SingleTxt"/>
              <w:spacing w:before="40" w:afterLines="80" w:after="192" w:line="240" w:lineRule="exact"/>
              <w:ind w:left="72" w:right="144"/>
              <w:rPr>
                <w:sz w:val="16"/>
                <w:szCs w:val="24"/>
                <w:rtl/>
                <w:lang w:bidi="ar-BH"/>
              </w:rPr>
            </w:pPr>
          </w:p>
        </w:tc>
        <w:tc>
          <w:tcPr>
            <w:tcW w:w="0" w:type="auto"/>
            <w:tcBorders>
              <w:top w:val="single" w:sz="12" w:space="0" w:color="auto"/>
            </w:tcBorders>
            <w:shd w:val="clear" w:color="auto" w:fill="auto"/>
            <w:vAlign w:val="bottom"/>
          </w:tcPr>
          <w:p w:rsidR="001439AA" w:rsidRPr="001439AA" w:rsidRDefault="001439AA" w:rsidP="001439AA">
            <w:pPr>
              <w:pStyle w:val="SingleTxt"/>
              <w:spacing w:before="40" w:afterLines="80" w:after="192" w:line="240" w:lineRule="exact"/>
              <w:ind w:left="72" w:right="144"/>
              <w:rPr>
                <w:sz w:val="16"/>
                <w:szCs w:val="24"/>
                <w:rtl/>
                <w:lang w:bidi="ar-BH"/>
              </w:rPr>
            </w:pPr>
          </w:p>
        </w:tc>
      </w:tr>
      <w:tr w:rsidR="001439AA" w:rsidRPr="001439AA">
        <w:trPr>
          <w:cantSplit/>
          <w:jc w:val="center"/>
        </w:trPr>
        <w:tc>
          <w:tcPr>
            <w:tcW w:w="0" w:type="auto"/>
            <w:shd w:val="clear" w:color="auto" w:fill="auto"/>
            <w:vAlign w:val="bottom"/>
          </w:tcPr>
          <w:p w:rsidR="00DB2006" w:rsidRPr="001439AA" w:rsidRDefault="00DB2006" w:rsidP="001439AA">
            <w:pPr>
              <w:pStyle w:val="SingleTxt"/>
              <w:spacing w:before="40" w:afterLines="80" w:after="192" w:line="240" w:lineRule="exact"/>
              <w:ind w:left="72" w:right="72"/>
              <w:rPr>
                <w:rFonts w:cs="Traditional Arabic"/>
                <w:sz w:val="16"/>
                <w:szCs w:val="24"/>
                <w:rtl/>
                <w:lang w:bidi="ar-BH"/>
              </w:rPr>
            </w:pPr>
            <w:r w:rsidRPr="001439AA">
              <w:rPr>
                <w:rFonts w:cs="Traditional Arabic"/>
                <w:sz w:val="16"/>
                <w:szCs w:val="24"/>
                <w:rtl/>
                <w:lang w:bidi="ar-BH"/>
              </w:rPr>
              <w:t>1</w:t>
            </w: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الرعاية الصحية الأولية</w:t>
            </w: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275,000</w:t>
            </w: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1,100,000</w:t>
            </w:r>
          </w:p>
        </w:tc>
      </w:tr>
      <w:tr w:rsidR="001439AA" w:rsidRPr="001439AA">
        <w:trPr>
          <w:cantSplit/>
          <w:jc w:val="center"/>
        </w:trPr>
        <w:tc>
          <w:tcPr>
            <w:tcW w:w="0" w:type="auto"/>
            <w:shd w:val="clear" w:color="auto" w:fill="auto"/>
            <w:vAlign w:val="bottom"/>
          </w:tcPr>
          <w:p w:rsidR="00DB2006" w:rsidRPr="001439AA" w:rsidRDefault="00DB2006" w:rsidP="001439AA">
            <w:pPr>
              <w:pStyle w:val="SingleTxt"/>
              <w:spacing w:before="40" w:afterLines="80" w:after="192" w:line="240" w:lineRule="exact"/>
              <w:ind w:left="72" w:right="72"/>
              <w:rPr>
                <w:rFonts w:cs="Traditional Arabic"/>
                <w:sz w:val="16"/>
                <w:szCs w:val="24"/>
                <w:rtl/>
                <w:lang w:bidi="ar-BH"/>
              </w:rPr>
            </w:pPr>
            <w:r w:rsidRPr="001439AA">
              <w:rPr>
                <w:rFonts w:cs="Traditional Arabic"/>
                <w:sz w:val="16"/>
                <w:szCs w:val="24"/>
                <w:rtl/>
                <w:lang w:bidi="ar-BH"/>
              </w:rPr>
              <w:t>2</w:t>
            </w: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 xml:space="preserve">الرعاية الثانوية </w:t>
            </w:r>
            <w:r w:rsidR="00EC60A3" w:rsidRPr="001439AA">
              <w:rPr>
                <w:rFonts w:cs="Traditional Arabic"/>
                <w:sz w:val="16"/>
                <w:szCs w:val="24"/>
                <w:rtl/>
                <w:lang w:bidi="ar-BH"/>
              </w:rPr>
              <w:t>-</w:t>
            </w:r>
            <w:r w:rsidRPr="001439AA">
              <w:rPr>
                <w:rFonts w:cs="Traditional Arabic"/>
                <w:sz w:val="16"/>
                <w:szCs w:val="24"/>
                <w:rtl/>
                <w:lang w:bidi="ar-BH"/>
              </w:rPr>
              <w:t xml:space="preserve"> مجمع السلمانية الطبي</w:t>
            </w: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p>
        </w:tc>
      </w:tr>
      <w:tr w:rsidR="001439AA" w:rsidRPr="001439AA">
        <w:trPr>
          <w:cantSplit/>
          <w:jc w:val="center"/>
        </w:trPr>
        <w:tc>
          <w:tcPr>
            <w:tcW w:w="0" w:type="auto"/>
            <w:shd w:val="clear" w:color="auto" w:fill="auto"/>
            <w:vAlign w:val="bottom"/>
          </w:tcPr>
          <w:p w:rsidR="00DB2006" w:rsidRPr="001439AA" w:rsidRDefault="00DB2006" w:rsidP="001439AA">
            <w:pPr>
              <w:pStyle w:val="SingleTxt"/>
              <w:spacing w:before="40" w:afterLines="80" w:after="192" w:line="240" w:lineRule="exact"/>
              <w:ind w:left="72" w:right="72"/>
              <w:rPr>
                <w:rFonts w:cs="Traditional Arabic"/>
                <w:sz w:val="16"/>
                <w:szCs w:val="24"/>
                <w:rtl/>
                <w:lang w:bidi="ar-BH"/>
              </w:rPr>
            </w:pPr>
          </w:p>
        </w:tc>
        <w:tc>
          <w:tcPr>
            <w:tcW w:w="0" w:type="auto"/>
            <w:shd w:val="clear" w:color="auto" w:fill="auto"/>
            <w:vAlign w:val="bottom"/>
          </w:tcPr>
          <w:p w:rsidR="00DB2006" w:rsidRPr="001439AA" w:rsidRDefault="00A13B4D"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 xml:space="preserve">  </w:t>
            </w:r>
            <w:r w:rsidR="00DB2006" w:rsidRPr="001439AA">
              <w:rPr>
                <w:rFonts w:cs="Traditional Arabic"/>
                <w:sz w:val="16"/>
                <w:szCs w:val="24"/>
                <w:rtl/>
                <w:lang w:bidi="ar-BH"/>
              </w:rPr>
              <w:t>- الطوارئ</w:t>
            </w: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19,800</w:t>
            </w: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395,000</w:t>
            </w:r>
          </w:p>
        </w:tc>
      </w:tr>
      <w:tr w:rsidR="001439AA" w:rsidRPr="001439AA">
        <w:trPr>
          <w:cantSplit/>
          <w:jc w:val="center"/>
        </w:trPr>
        <w:tc>
          <w:tcPr>
            <w:tcW w:w="0" w:type="auto"/>
            <w:shd w:val="clear" w:color="auto" w:fill="auto"/>
            <w:vAlign w:val="bottom"/>
          </w:tcPr>
          <w:p w:rsidR="00DB2006" w:rsidRPr="001439AA" w:rsidRDefault="00DB2006" w:rsidP="001439AA">
            <w:pPr>
              <w:pStyle w:val="SingleTxt"/>
              <w:spacing w:before="40" w:afterLines="80" w:after="192" w:line="240" w:lineRule="exact"/>
              <w:ind w:left="72" w:right="72"/>
              <w:rPr>
                <w:rFonts w:cs="Traditional Arabic"/>
                <w:sz w:val="16"/>
                <w:szCs w:val="24"/>
                <w:rtl/>
                <w:lang w:bidi="ar-BH"/>
              </w:rPr>
            </w:pPr>
          </w:p>
        </w:tc>
        <w:tc>
          <w:tcPr>
            <w:tcW w:w="0" w:type="auto"/>
            <w:shd w:val="clear" w:color="auto" w:fill="auto"/>
            <w:vAlign w:val="bottom"/>
          </w:tcPr>
          <w:p w:rsidR="00DB2006" w:rsidRPr="001439AA" w:rsidRDefault="00A13B4D"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 xml:space="preserve">  </w:t>
            </w:r>
            <w:r w:rsidR="00DB2006" w:rsidRPr="001439AA">
              <w:rPr>
                <w:rFonts w:cs="Traditional Arabic"/>
                <w:sz w:val="16"/>
                <w:szCs w:val="24"/>
                <w:rtl/>
                <w:lang w:bidi="ar-BH"/>
              </w:rPr>
              <w:t>- العيادات الخارجية</w:t>
            </w: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25,800</w:t>
            </w: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1,390,000</w:t>
            </w:r>
          </w:p>
        </w:tc>
      </w:tr>
      <w:tr w:rsidR="001439AA" w:rsidRPr="001439AA">
        <w:trPr>
          <w:cantSplit/>
          <w:jc w:val="center"/>
        </w:trPr>
        <w:tc>
          <w:tcPr>
            <w:tcW w:w="0" w:type="auto"/>
            <w:shd w:val="clear" w:color="auto" w:fill="auto"/>
            <w:vAlign w:val="bottom"/>
          </w:tcPr>
          <w:p w:rsidR="00DB2006" w:rsidRPr="001439AA" w:rsidRDefault="00DB2006" w:rsidP="001439AA">
            <w:pPr>
              <w:pStyle w:val="SingleTxt"/>
              <w:spacing w:before="40" w:afterLines="80" w:after="192" w:line="240" w:lineRule="exact"/>
              <w:ind w:left="72" w:right="72"/>
              <w:rPr>
                <w:rFonts w:cs="Traditional Arabic"/>
                <w:sz w:val="16"/>
                <w:szCs w:val="24"/>
                <w:rtl/>
                <w:lang w:bidi="ar-BH"/>
              </w:rPr>
            </w:pPr>
          </w:p>
        </w:tc>
        <w:tc>
          <w:tcPr>
            <w:tcW w:w="0" w:type="auto"/>
            <w:shd w:val="clear" w:color="auto" w:fill="auto"/>
            <w:vAlign w:val="bottom"/>
          </w:tcPr>
          <w:p w:rsidR="00DB2006" w:rsidRPr="001439AA" w:rsidRDefault="00A13B4D"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 xml:space="preserve">  </w:t>
            </w:r>
            <w:r w:rsidR="00DB2006" w:rsidRPr="001439AA">
              <w:rPr>
                <w:rFonts w:cs="Traditional Arabic"/>
                <w:sz w:val="16"/>
                <w:szCs w:val="24"/>
                <w:rtl/>
                <w:lang w:bidi="ar-BH"/>
              </w:rPr>
              <w:t>- المرضى الداخليون</w:t>
            </w: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4130</w:t>
            </w: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3,560,000</w:t>
            </w:r>
          </w:p>
        </w:tc>
      </w:tr>
      <w:tr w:rsidR="001439AA" w:rsidRPr="001439AA">
        <w:trPr>
          <w:cantSplit/>
          <w:jc w:val="center"/>
        </w:trPr>
        <w:tc>
          <w:tcPr>
            <w:tcW w:w="0" w:type="auto"/>
            <w:shd w:val="clear" w:color="auto" w:fill="auto"/>
            <w:vAlign w:val="bottom"/>
          </w:tcPr>
          <w:p w:rsidR="00DB2006" w:rsidRPr="001439AA" w:rsidRDefault="00DB2006" w:rsidP="001439AA">
            <w:pPr>
              <w:pStyle w:val="SingleTxt"/>
              <w:spacing w:before="40" w:afterLines="80" w:after="192" w:line="240" w:lineRule="exact"/>
              <w:ind w:left="72" w:right="72"/>
              <w:rPr>
                <w:rFonts w:cs="Traditional Arabic"/>
                <w:sz w:val="16"/>
                <w:szCs w:val="24"/>
                <w:rtl/>
                <w:lang w:bidi="ar-BH"/>
              </w:rPr>
            </w:pPr>
            <w:r w:rsidRPr="001439AA">
              <w:rPr>
                <w:rFonts w:cs="Traditional Arabic"/>
                <w:sz w:val="16"/>
                <w:szCs w:val="24"/>
                <w:rtl/>
                <w:lang w:bidi="ar-BH"/>
              </w:rPr>
              <w:t>3</w:t>
            </w: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مستشفيات الولادة الأخرى</w:t>
            </w: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1290</w:t>
            </w: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651,000</w:t>
            </w:r>
          </w:p>
        </w:tc>
      </w:tr>
      <w:tr w:rsidR="001439AA" w:rsidRPr="001439AA">
        <w:trPr>
          <w:cantSplit/>
          <w:jc w:val="center"/>
        </w:trPr>
        <w:tc>
          <w:tcPr>
            <w:tcW w:w="0" w:type="auto"/>
            <w:shd w:val="clear" w:color="auto" w:fill="auto"/>
            <w:vAlign w:val="bottom"/>
          </w:tcPr>
          <w:p w:rsidR="00DB2006" w:rsidRPr="001439AA" w:rsidRDefault="00DB2006" w:rsidP="001439AA">
            <w:pPr>
              <w:pStyle w:val="SingleTxt"/>
              <w:spacing w:before="40" w:afterLines="80" w:after="192" w:line="240" w:lineRule="exact"/>
              <w:ind w:left="72" w:right="72"/>
              <w:rPr>
                <w:rFonts w:cs="Traditional Arabic"/>
                <w:sz w:val="16"/>
                <w:szCs w:val="24"/>
                <w:rtl/>
                <w:lang w:bidi="ar-BH"/>
              </w:rPr>
            </w:pPr>
            <w:r w:rsidRPr="001439AA">
              <w:rPr>
                <w:rFonts w:cs="Traditional Arabic"/>
                <w:sz w:val="16"/>
                <w:szCs w:val="24"/>
                <w:rtl/>
                <w:lang w:bidi="ar-BH"/>
              </w:rPr>
              <w:t>4</w:t>
            </w: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مستش</w:t>
            </w:r>
            <w:r w:rsidR="00A652F4" w:rsidRPr="001439AA">
              <w:rPr>
                <w:rFonts w:cs="Traditional Arabic"/>
                <w:sz w:val="16"/>
                <w:szCs w:val="24"/>
                <w:rtl/>
                <w:lang w:bidi="ar-BH"/>
              </w:rPr>
              <w:t xml:space="preserve">في </w:t>
            </w:r>
            <w:r w:rsidRPr="001439AA">
              <w:rPr>
                <w:rFonts w:cs="Traditional Arabic"/>
                <w:sz w:val="16"/>
                <w:szCs w:val="24"/>
                <w:rtl/>
                <w:lang w:bidi="ar-BH"/>
              </w:rPr>
              <w:t>الطب النفسي</w:t>
            </w: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p>
        </w:tc>
      </w:tr>
      <w:tr w:rsidR="001439AA" w:rsidRPr="001439AA">
        <w:trPr>
          <w:cantSplit/>
          <w:jc w:val="center"/>
        </w:trPr>
        <w:tc>
          <w:tcPr>
            <w:tcW w:w="0" w:type="auto"/>
            <w:shd w:val="clear" w:color="auto" w:fill="auto"/>
            <w:vAlign w:val="bottom"/>
          </w:tcPr>
          <w:p w:rsidR="00DB2006" w:rsidRPr="001439AA" w:rsidRDefault="00DB2006" w:rsidP="001439AA">
            <w:pPr>
              <w:pStyle w:val="SingleTxt"/>
              <w:spacing w:before="40" w:afterLines="80" w:after="192" w:line="240" w:lineRule="exact"/>
              <w:ind w:left="72" w:right="72"/>
              <w:rPr>
                <w:rFonts w:cs="Traditional Arabic"/>
                <w:sz w:val="16"/>
                <w:szCs w:val="24"/>
                <w:rtl/>
                <w:lang w:bidi="ar-BH"/>
              </w:rPr>
            </w:pPr>
          </w:p>
        </w:tc>
        <w:tc>
          <w:tcPr>
            <w:tcW w:w="0" w:type="auto"/>
            <w:shd w:val="clear" w:color="auto" w:fill="auto"/>
            <w:vAlign w:val="bottom"/>
          </w:tcPr>
          <w:p w:rsidR="00DB2006" w:rsidRPr="001439AA" w:rsidRDefault="00A13B4D"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 xml:space="preserve">   </w:t>
            </w:r>
            <w:r w:rsidR="00DB2006" w:rsidRPr="001439AA">
              <w:rPr>
                <w:rFonts w:cs="Traditional Arabic"/>
                <w:sz w:val="16"/>
                <w:szCs w:val="24"/>
                <w:rtl/>
                <w:lang w:bidi="ar-BH"/>
              </w:rPr>
              <w:t>- العيادات الخارجية</w:t>
            </w: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1060</w:t>
            </w: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81</w:t>
            </w:r>
          </w:p>
        </w:tc>
        <w:tc>
          <w:tcPr>
            <w:tcW w:w="0" w:type="auto"/>
            <w:shd w:val="clear" w:color="auto" w:fill="auto"/>
            <w:vAlign w:val="bottom"/>
          </w:tcPr>
          <w:p w:rsidR="00DB2006" w:rsidRPr="001439AA" w:rsidRDefault="00DB2006" w:rsidP="001439AA">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12,000</w:t>
            </w:r>
          </w:p>
        </w:tc>
      </w:tr>
      <w:tr w:rsidR="001439AA" w:rsidRPr="001439AA">
        <w:trPr>
          <w:cantSplit/>
          <w:jc w:val="center"/>
        </w:trPr>
        <w:tc>
          <w:tcPr>
            <w:tcW w:w="0" w:type="auto"/>
            <w:tcBorders>
              <w:bottom w:val="single" w:sz="4" w:space="0" w:color="auto"/>
            </w:tcBorders>
            <w:shd w:val="clear" w:color="auto" w:fill="auto"/>
            <w:vAlign w:val="bottom"/>
          </w:tcPr>
          <w:p w:rsidR="00DB2006" w:rsidRPr="001439AA" w:rsidRDefault="00DB2006" w:rsidP="006936BB">
            <w:pPr>
              <w:pStyle w:val="SingleTxt"/>
              <w:spacing w:before="40" w:afterLines="80" w:after="192" w:line="240" w:lineRule="exact"/>
              <w:ind w:left="72" w:right="72"/>
              <w:rPr>
                <w:rFonts w:cs="Traditional Arabic"/>
                <w:sz w:val="16"/>
                <w:szCs w:val="24"/>
                <w:rtl/>
                <w:lang w:bidi="ar-BH"/>
              </w:rPr>
            </w:pPr>
          </w:p>
        </w:tc>
        <w:tc>
          <w:tcPr>
            <w:tcW w:w="0" w:type="auto"/>
            <w:tcBorders>
              <w:bottom w:val="single" w:sz="4" w:space="0" w:color="auto"/>
            </w:tcBorders>
            <w:shd w:val="clear" w:color="auto" w:fill="auto"/>
            <w:vAlign w:val="bottom"/>
          </w:tcPr>
          <w:p w:rsidR="00DB2006" w:rsidRPr="001439AA" w:rsidRDefault="00A13B4D" w:rsidP="006936BB">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 xml:space="preserve">   </w:t>
            </w:r>
            <w:r w:rsidR="00DB2006" w:rsidRPr="001439AA">
              <w:rPr>
                <w:rFonts w:cs="Traditional Arabic"/>
                <w:sz w:val="16"/>
                <w:szCs w:val="24"/>
                <w:rtl/>
                <w:lang w:bidi="ar-BH"/>
              </w:rPr>
              <w:t>- المرضى الداخليون</w:t>
            </w:r>
          </w:p>
        </w:tc>
        <w:tc>
          <w:tcPr>
            <w:tcW w:w="0" w:type="auto"/>
            <w:tcBorders>
              <w:bottom w:val="single" w:sz="4" w:space="0" w:color="auto"/>
            </w:tcBorders>
            <w:shd w:val="clear" w:color="auto" w:fill="auto"/>
            <w:vAlign w:val="bottom"/>
          </w:tcPr>
          <w:p w:rsidR="00DB2006" w:rsidRPr="001439AA" w:rsidRDefault="00DB2006" w:rsidP="006936BB">
            <w:pPr>
              <w:pStyle w:val="SingleTxt"/>
              <w:spacing w:before="40" w:afterLines="80" w:after="192" w:line="240" w:lineRule="exact"/>
              <w:ind w:left="72" w:right="144"/>
              <w:rPr>
                <w:rFonts w:cs="Traditional Arabic"/>
                <w:sz w:val="16"/>
                <w:szCs w:val="24"/>
                <w:rtl/>
                <w:lang w:bidi="ar-BH"/>
              </w:rPr>
            </w:pPr>
          </w:p>
        </w:tc>
        <w:tc>
          <w:tcPr>
            <w:tcW w:w="0" w:type="auto"/>
            <w:tcBorders>
              <w:bottom w:val="single" w:sz="4" w:space="0" w:color="auto"/>
            </w:tcBorders>
            <w:shd w:val="clear" w:color="auto" w:fill="auto"/>
            <w:vAlign w:val="bottom"/>
          </w:tcPr>
          <w:p w:rsidR="00DB2006" w:rsidRPr="001439AA" w:rsidRDefault="00DB2006" w:rsidP="006936BB">
            <w:pPr>
              <w:pStyle w:val="SingleTxt"/>
              <w:spacing w:before="40" w:afterLines="80" w:after="192" w:line="240" w:lineRule="exact"/>
              <w:ind w:left="72" w:right="144"/>
              <w:rPr>
                <w:rFonts w:cs="Traditional Arabic"/>
                <w:sz w:val="16"/>
                <w:szCs w:val="24"/>
                <w:rtl/>
                <w:lang w:bidi="ar-BH"/>
              </w:rPr>
            </w:pPr>
          </w:p>
        </w:tc>
        <w:tc>
          <w:tcPr>
            <w:tcW w:w="0" w:type="auto"/>
            <w:tcBorders>
              <w:bottom w:val="single" w:sz="4" w:space="0" w:color="auto"/>
            </w:tcBorders>
            <w:shd w:val="clear" w:color="auto" w:fill="auto"/>
            <w:vAlign w:val="bottom"/>
          </w:tcPr>
          <w:p w:rsidR="00DB2006" w:rsidRPr="001439AA" w:rsidRDefault="00DB2006" w:rsidP="006936BB">
            <w:pPr>
              <w:pStyle w:val="SingleTxt"/>
              <w:spacing w:before="40" w:afterLines="80" w:after="192" w:line="240" w:lineRule="exact"/>
              <w:ind w:left="72" w:right="144"/>
              <w:rPr>
                <w:rFonts w:cs="Traditional Arabic"/>
                <w:sz w:val="16"/>
                <w:szCs w:val="24"/>
                <w:rtl/>
                <w:lang w:bidi="ar-BH"/>
              </w:rPr>
            </w:pPr>
            <w:r w:rsidRPr="001439AA">
              <w:rPr>
                <w:rFonts w:cs="Traditional Arabic"/>
                <w:sz w:val="16"/>
                <w:szCs w:val="24"/>
                <w:rtl/>
                <w:lang w:bidi="ar-BH"/>
              </w:rPr>
              <w:t>315,000</w:t>
            </w:r>
          </w:p>
        </w:tc>
      </w:tr>
      <w:tr w:rsidR="001439AA" w:rsidRPr="001439AA">
        <w:trPr>
          <w:cantSplit/>
          <w:jc w:val="center"/>
        </w:trPr>
        <w:tc>
          <w:tcPr>
            <w:tcW w:w="0" w:type="auto"/>
            <w:tcBorders>
              <w:top w:val="single" w:sz="4" w:space="0" w:color="auto"/>
              <w:bottom w:val="single" w:sz="12" w:space="0" w:color="auto"/>
            </w:tcBorders>
            <w:shd w:val="clear" w:color="auto" w:fill="auto"/>
            <w:vAlign w:val="bottom"/>
          </w:tcPr>
          <w:p w:rsidR="00DB2006" w:rsidRPr="006936BB" w:rsidRDefault="00DB2006" w:rsidP="006936BB">
            <w:pPr>
              <w:pStyle w:val="SingleTxt"/>
              <w:spacing w:before="60" w:afterLines="80" w:after="192" w:line="240" w:lineRule="exact"/>
              <w:ind w:left="72" w:right="72"/>
              <w:rPr>
                <w:rFonts w:cs="Traditional Arabic"/>
                <w:b/>
                <w:bCs/>
                <w:sz w:val="16"/>
                <w:szCs w:val="24"/>
                <w:rtl/>
                <w:lang w:bidi="ar-BH"/>
              </w:rPr>
            </w:pPr>
          </w:p>
        </w:tc>
        <w:tc>
          <w:tcPr>
            <w:tcW w:w="0" w:type="auto"/>
            <w:tcBorders>
              <w:top w:val="single" w:sz="4" w:space="0" w:color="auto"/>
              <w:bottom w:val="single" w:sz="12" w:space="0" w:color="auto"/>
            </w:tcBorders>
            <w:shd w:val="clear" w:color="auto" w:fill="auto"/>
            <w:vAlign w:val="bottom"/>
          </w:tcPr>
          <w:p w:rsidR="00DB2006" w:rsidRPr="006936BB" w:rsidRDefault="006936BB" w:rsidP="006936BB">
            <w:pPr>
              <w:pStyle w:val="SingleTxt"/>
              <w:tabs>
                <w:tab w:val="clear" w:pos="1267"/>
                <w:tab w:val="left" w:pos="396"/>
              </w:tabs>
              <w:spacing w:before="60" w:afterLines="80" w:after="192" w:line="240" w:lineRule="exact"/>
              <w:ind w:left="72" w:right="144"/>
              <w:rPr>
                <w:rFonts w:cs="Traditional Arabic"/>
                <w:b/>
                <w:bCs/>
                <w:sz w:val="16"/>
                <w:szCs w:val="24"/>
                <w:rtl/>
                <w:lang w:bidi="ar-BH"/>
              </w:rPr>
            </w:pPr>
            <w:r w:rsidRPr="006936BB">
              <w:rPr>
                <w:rFonts w:cs="Traditional Arabic" w:hint="cs"/>
                <w:b/>
                <w:bCs/>
                <w:sz w:val="16"/>
                <w:szCs w:val="24"/>
                <w:rtl/>
                <w:lang w:bidi="ar-BH"/>
              </w:rPr>
              <w:tab/>
            </w:r>
            <w:r w:rsidR="00DB2006" w:rsidRPr="006936BB">
              <w:rPr>
                <w:rFonts w:cs="Traditional Arabic"/>
                <w:b/>
                <w:bCs/>
                <w:sz w:val="16"/>
                <w:szCs w:val="24"/>
                <w:rtl/>
                <w:lang w:bidi="ar-BH"/>
              </w:rPr>
              <w:t>المجموع</w:t>
            </w:r>
          </w:p>
        </w:tc>
        <w:tc>
          <w:tcPr>
            <w:tcW w:w="0" w:type="auto"/>
            <w:tcBorders>
              <w:top w:val="single" w:sz="4" w:space="0" w:color="auto"/>
              <w:bottom w:val="single" w:sz="12" w:space="0" w:color="auto"/>
            </w:tcBorders>
            <w:shd w:val="clear" w:color="auto" w:fill="auto"/>
            <w:vAlign w:val="bottom"/>
          </w:tcPr>
          <w:p w:rsidR="00DB2006" w:rsidRPr="006936BB" w:rsidRDefault="00DB2006" w:rsidP="006936BB">
            <w:pPr>
              <w:pStyle w:val="SingleTxt"/>
              <w:spacing w:before="60" w:afterLines="80" w:after="192" w:line="240" w:lineRule="exact"/>
              <w:ind w:left="72" w:right="144"/>
              <w:rPr>
                <w:rFonts w:cs="Traditional Arabic"/>
                <w:b/>
                <w:bCs/>
                <w:sz w:val="16"/>
                <w:szCs w:val="24"/>
                <w:rtl/>
                <w:lang w:bidi="ar-BH"/>
              </w:rPr>
            </w:pPr>
            <w:r w:rsidRPr="006936BB">
              <w:rPr>
                <w:rFonts w:cs="Traditional Arabic"/>
                <w:b/>
                <w:bCs/>
                <w:sz w:val="16"/>
                <w:szCs w:val="24"/>
                <w:rtl/>
                <w:lang w:bidi="ar-BH"/>
              </w:rPr>
              <w:t>312,660</w:t>
            </w:r>
          </w:p>
        </w:tc>
        <w:tc>
          <w:tcPr>
            <w:tcW w:w="0" w:type="auto"/>
            <w:tcBorders>
              <w:top w:val="single" w:sz="4" w:space="0" w:color="auto"/>
              <w:bottom w:val="single" w:sz="12" w:space="0" w:color="auto"/>
            </w:tcBorders>
            <w:shd w:val="clear" w:color="auto" w:fill="auto"/>
            <w:vAlign w:val="bottom"/>
          </w:tcPr>
          <w:p w:rsidR="00DB2006" w:rsidRPr="006936BB" w:rsidRDefault="00DB2006" w:rsidP="006936BB">
            <w:pPr>
              <w:pStyle w:val="SingleTxt"/>
              <w:spacing w:before="60" w:afterLines="80" w:after="192" w:line="240" w:lineRule="exact"/>
              <w:ind w:left="72" w:right="144"/>
              <w:rPr>
                <w:rFonts w:cs="Traditional Arabic"/>
                <w:b/>
                <w:bCs/>
                <w:sz w:val="16"/>
                <w:szCs w:val="24"/>
                <w:rtl/>
                <w:lang w:bidi="ar-BH"/>
              </w:rPr>
            </w:pPr>
            <w:r w:rsidRPr="006936BB">
              <w:rPr>
                <w:rFonts w:cs="Traditional Arabic"/>
                <w:b/>
                <w:bCs/>
                <w:sz w:val="16"/>
                <w:szCs w:val="24"/>
                <w:rtl/>
                <w:lang w:bidi="ar-BH"/>
              </w:rPr>
              <w:t>5,501</w:t>
            </w:r>
          </w:p>
        </w:tc>
        <w:tc>
          <w:tcPr>
            <w:tcW w:w="0" w:type="auto"/>
            <w:tcBorders>
              <w:top w:val="single" w:sz="4" w:space="0" w:color="auto"/>
              <w:bottom w:val="single" w:sz="12" w:space="0" w:color="auto"/>
            </w:tcBorders>
            <w:shd w:val="clear" w:color="auto" w:fill="auto"/>
            <w:vAlign w:val="bottom"/>
          </w:tcPr>
          <w:p w:rsidR="00DB2006" w:rsidRPr="006936BB" w:rsidRDefault="00DB2006" w:rsidP="006936BB">
            <w:pPr>
              <w:pStyle w:val="SingleTxt"/>
              <w:spacing w:before="60" w:afterLines="80" w:after="192" w:line="240" w:lineRule="exact"/>
              <w:ind w:left="72" w:right="144"/>
              <w:rPr>
                <w:rFonts w:cs="Traditional Arabic"/>
                <w:b/>
                <w:bCs/>
                <w:sz w:val="16"/>
                <w:szCs w:val="24"/>
                <w:rtl/>
                <w:lang w:bidi="ar-BH"/>
              </w:rPr>
            </w:pPr>
            <w:r w:rsidRPr="006936BB">
              <w:rPr>
                <w:rFonts w:cs="Traditional Arabic"/>
                <w:b/>
                <w:bCs/>
                <w:sz w:val="16"/>
                <w:szCs w:val="24"/>
                <w:rtl/>
                <w:lang w:bidi="ar-BH"/>
              </w:rPr>
              <w:t>7,423,000</w:t>
            </w:r>
          </w:p>
        </w:tc>
      </w:tr>
    </w:tbl>
    <w:p w:rsidR="006936BB" w:rsidRPr="006936BB" w:rsidRDefault="006936BB" w:rsidP="006936BB">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u w:val="double"/>
          <w:rtl/>
          <w:lang w:bidi="ar-BH"/>
        </w:rPr>
      </w:pPr>
    </w:p>
    <w:p w:rsidR="00DB2006" w:rsidRPr="00DB2006" w:rsidRDefault="006936BB" w:rsidP="006936B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i/>
          <w:iCs/>
          <w:rtl/>
          <w:lang w:bidi="ar-BH"/>
        </w:rPr>
        <w:tab/>
      </w:r>
      <w:r>
        <w:rPr>
          <w:i/>
          <w:iCs/>
          <w:rtl/>
          <w:lang w:bidi="ar-BH"/>
        </w:rPr>
        <w:tab/>
      </w:r>
      <w:r w:rsidR="00DB2006" w:rsidRPr="006936BB">
        <w:rPr>
          <w:i/>
          <w:iCs/>
          <w:rtl/>
          <w:lang w:bidi="ar-BH"/>
        </w:rPr>
        <w:t>المصدر</w:t>
      </w:r>
      <w:r w:rsidR="00DB2006" w:rsidRPr="00DB2006">
        <w:rPr>
          <w:rtl/>
          <w:lang w:bidi="ar-BH"/>
        </w:rPr>
        <w:t>:</w:t>
      </w:r>
      <w:r w:rsidR="00A13B4D">
        <w:rPr>
          <w:rtl/>
          <w:lang w:bidi="ar-BH"/>
        </w:rPr>
        <w:t xml:space="preserve"> </w:t>
      </w:r>
      <w:r w:rsidR="00DB2006" w:rsidRPr="00DB2006">
        <w:rPr>
          <w:rFonts w:hint="cs"/>
          <w:rtl/>
          <w:lang w:bidi="ar-BH"/>
        </w:rPr>
        <w:t>وزارة الصحة</w:t>
      </w:r>
      <w:r w:rsidR="00DB2006" w:rsidRPr="00DB2006">
        <w:rPr>
          <w:rtl/>
          <w:lang w:bidi="ar-BH"/>
        </w:rPr>
        <w:t>.</w:t>
      </w:r>
    </w:p>
    <w:p w:rsidR="00DB2006" w:rsidRPr="00DB2006" w:rsidRDefault="00FC0008" w:rsidP="00DB2006">
      <w:pPr>
        <w:pStyle w:val="SingleTxt"/>
        <w:rPr>
          <w:rFonts w:hint="cs"/>
          <w:rtl/>
          <w:lang w:bidi="ar-EG"/>
        </w:rPr>
      </w:pPr>
      <w:r>
        <w:rPr>
          <w:rFonts w:hint="cs"/>
          <w:rtl/>
          <w:lang w:bidi="ar-EG"/>
        </w:rPr>
        <w:tab/>
      </w:r>
      <w:r w:rsidR="00DB2006" w:rsidRPr="00DB2006">
        <w:rPr>
          <w:rtl/>
          <w:lang w:bidi="ar-EG"/>
        </w:rPr>
        <w:t xml:space="preserve">وتجدر الإشارة </w:t>
      </w:r>
      <w:r w:rsidR="00DB2006" w:rsidRPr="00DB2006">
        <w:rPr>
          <w:rFonts w:hint="cs"/>
          <w:rtl/>
          <w:lang w:bidi="ar-EG"/>
        </w:rPr>
        <w:t>إلى</w:t>
      </w:r>
      <w:r w:rsidR="00DB2006" w:rsidRPr="00DB2006">
        <w:rPr>
          <w:rtl/>
          <w:lang w:bidi="ar-EG"/>
        </w:rPr>
        <w:t xml:space="preserve"> إن وزارة الصحة توفر العلاج في الرعاية الصحية الأولية والثانوية لجميع المقيمين الأجانب بدون استثناء مقابل دفع مبلغ رمزي عند زيارة أحد المراكز الصحية </w:t>
      </w:r>
      <w:r w:rsidR="00DB2006" w:rsidRPr="00DB2006">
        <w:rPr>
          <w:rFonts w:hint="cs"/>
          <w:rtl/>
          <w:lang w:bidi="ar-EG"/>
        </w:rPr>
        <w:t>أو</w:t>
      </w:r>
      <w:r w:rsidR="00DB2006" w:rsidRPr="00DB2006">
        <w:rPr>
          <w:rtl/>
          <w:lang w:bidi="ar-EG"/>
        </w:rPr>
        <w:t xml:space="preserve"> العيادات الخارجية أما في الحالات الطارئة فالعلاج مجاني. </w:t>
      </w:r>
    </w:p>
    <w:p w:rsidR="00FC0008" w:rsidRPr="00FC0008" w:rsidRDefault="00FC0008" w:rsidP="00FC0008">
      <w:pPr>
        <w:pStyle w:val="SingleTxt"/>
        <w:spacing w:after="0" w:line="120" w:lineRule="exact"/>
        <w:rPr>
          <w:sz w:val="10"/>
          <w:u w:val="single"/>
          <w:rtl/>
          <w:lang w:bidi="ar-BH"/>
        </w:rPr>
      </w:pPr>
    </w:p>
    <w:p w:rsidR="00DB2006" w:rsidRPr="00DB2006" w:rsidRDefault="00FC0008" w:rsidP="00FC000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عاشرا</w:t>
      </w:r>
      <w:r>
        <w:rPr>
          <w:rFonts w:hint="cs"/>
          <w:rtl/>
          <w:lang w:bidi="ar-BH"/>
        </w:rPr>
        <w:t xml:space="preserve"> -</w:t>
      </w:r>
      <w:r>
        <w:rPr>
          <w:rFonts w:hint="cs"/>
          <w:rtl/>
          <w:lang w:bidi="ar-BH"/>
        </w:rPr>
        <w:tab/>
      </w:r>
      <w:r w:rsidR="00DB2006" w:rsidRPr="00DB2006">
        <w:rPr>
          <w:rtl/>
          <w:lang w:bidi="ar-BH"/>
        </w:rPr>
        <w:t>دور القطاع الأهلي في دعم الرعاية الصحية للمرأة في مملكة البحرين</w:t>
      </w:r>
      <w:r w:rsidR="00EC60A3">
        <w:rPr>
          <w:rtl/>
          <w:lang w:bidi="ar-BH"/>
        </w:rPr>
        <w:t>:</w:t>
      </w:r>
    </w:p>
    <w:p w:rsidR="00DB2006" w:rsidRPr="00DB2006" w:rsidRDefault="00FC0008" w:rsidP="00DB2006">
      <w:pPr>
        <w:pStyle w:val="SingleTxt"/>
        <w:rPr>
          <w:rFonts w:hint="cs"/>
          <w:rtl/>
          <w:lang w:bidi="ar-EG"/>
        </w:rPr>
      </w:pPr>
      <w:r>
        <w:rPr>
          <w:rFonts w:hint="cs"/>
          <w:rtl/>
          <w:lang w:bidi="ar-EG"/>
        </w:rPr>
        <w:t xml:space="preserve">291 -  </w:t>
      </w:r>
      <w:r w:rsidR="00DB2006" w:rsidRPr="00DB2006">
        <w:rPr>
          <w:rtl/>
          <w:lang w:bidi="ar-EG"/>
        </w:rPr>
        <w:t>تحرص الجمعيات الأهلية على القيام بدور بناء في شأن الرعاية الصحية بأرجاء المملكة، وبخصوص دعم ما تحتاج إليه المرأة في هذا المجال، حيث تقوم إحدى الجمعيات المعنية بتنظيم ورعاية الأسرة، وبالتعاون مع وزارة التربية والتعليم على إعداد وثيقة مشروع لمناهج الصحة الإنجابية لإدماج هذه المفاهيم في المناهج التربوية، وقد تم في هذا الصدد عقد عدد من الندوات للإحصائيين والموجهين بوزارة التربية والتعليم،</w:t>
      </w:r>
      <w:r w:rsidR="00A13B4D">
        <w:rPr>
          <w:rtl/>
          <w:lang w:bidi="ar-EG"/>
        </w:rPr>
        <w:t xml:space="preserve"> </w:t>
      </w:r>
      <w:r w:rsidR="00DB2006" w:rsidRPr="00DB2006">
        <w:rPr>
          <w:rtl/>
          <w:lang w:bidi="ar-EG"/>
        </w:rPr>
        <w:t>وقد أنشأت هذه الجمعية مركزاً للمشورة يهدف إلى تقديم خدمات تنظيم الأسرة والصحة الإنجابية بمفهومها الشامل للمجتمع البحريني مع التركيز على الشباب والمراهقين والمقبلين على الزواج، والأمراض التناسلية و نقص المناعة المكتسبة (الإيدز) هذا إلى جانب تنظيم برامج توعوية للمجتمع وطباعة المنشورات والكتيبات التثقيفية وعقد دورات تدريبية لمقدمي الخدمات الصحية.</w:t>
      </w:r>
    </w:p>
    <w:p w:rsidR="00DB2006" w:rsidRPr="00DB2006" w:rsidRDefault="00FC0008" w:rsidP="00DB2006">
      <w:pPr>
        <w:pStyle w:val="SingleTxt"/>
        <w:rPr>
          <w:rtl/>
          <w:lang w:bidi="ar-EG"/>
        </w:rPr>
      </w:pPr>
      <w:r>
        <w:rPr>
          <w:rFonts w:hint="cs"/>
          <w:rtl/>
          <w:lang w:bidi="ar-EG"/>
        </w:rPr>
        <w:t xml:space="preserve">292 -  </w:t>
      </w:r>
      <w:r w:rsidR="00DB2006" w:rsidRPr="00DB2006">
        <w:rPr>
          <w:rtl/>
          <w:lang w:bidi="ar-EG"/>
        </w:rPr>
        <w:t>كما أنه وفي إطار التعاون المشترك، تقوم وزارة الصحة بإيجاد جسور التواصل بينها وبين وزارة التربية والتعليم والجهات الرسمية الأخرى وأيضاً الجمعيات الأهلية، فقد تم تشكيل لجنة من المختصين بوزارة الصحة ووزارة التربية والتعليم لوضع البرنامج الوطني للصحة المدرسية والآليات لتنفيذ وتقييم ومتابعة البرنامج الذي يهدف إلي توفير الخدمات الصحية الوقائية والكشوفات الدورية وبرامج التوعية والتثقيف الصحي وخدمات الصحة النفسية والمشورة وصحة البيئة المدرسية والإصحاح والتغذية وسلامة الأطعمة والتربية البدنية والترفيه.</w:t>
      </w:r>
      <w:r w:rsidR="00DB2006" w:rsidRPr="00DB2006">
        <w:rPr>
          <w:rFonts w:hint="cs"/>
          <w:rtl/>
          <w:lang w:bidi="ar-EG"/>
        </w:rPr>
        <w:t xml:space="preserve"> </w:t>
      </w:r>
      <w:r w:rsidR="00DB2006" w:rsidRPr="00DB2006">
        <w:rPr>
          <w:rtl/>
          <w:lang w:bidi="ar-EG"/>
        </w:rPr>
        <w:t>وبخصوص أمراض القلب والظهر والسكري والسلوكيات غير الصحية، فإنه جدير بالذكر ما تقوم به وزارة الصحة من وضع برنامج متكامل للتصدي لهذه الأمراض والسلوكيات وذلك بالتعاون مع منظمة الصحة العالمية، وبالإضافة إلى ما</w:t>
      </w:r>
      <w:r w:rsidR="00DB2006" w:rsidRPr="00DB2006">
        <w:rPr>
          <w:rFonts w:hint="cs"/>
          <w:rtl/>
          <w:lang w:bidi="ar-EG"/>
        </w:rPr>
        <w:t xml:space="preserve"> </w:t>
      </w:r>
      <w:r w:rsidR="00DB2006" w:rsidRPr="00DB2006">
        <w:rPr>
          <w:rtl/>
          <w:lang w:bidi="ar-EG"/>
        </w:rPr>
        <w:t xml:space="preserve">سبق تقوم عدد من الجمعيات المتخصصة بحملات توعوية وإجراء فحوصات لأفراد المجتمع لاكتشاف هذه الأمراض. </w:t>
      </w:r>
    </w:p>
    <w:p w:rsidR="00DB2006" w:rsidRPr="00DB2006" w:rsidRDefault="00FC0008" w:rsidP="00DB2006">
      <w:pPr>
        <w:pStyle w:val="SingleTxt"/>
        <w:rPr>
          <w:rFonts w:hint="cs"/>
          <w:rtl/>
          <w:lang w:bidi="ar-EG"/>
        </w:rPr>
      </w:pPr>
      <w:r>
        <w:rPr>
          <w:rFonts w:hint="cs"/>
          <w:rtl/>
          <w:lang w:bidi="ar-EG"/>
        </w:rPr>
        <w:tab/>
      </w:r>
      <w:r w:rsidR="00DB2006" w:rsidRPr="00DB2006">
        <w:rPr>
          <w:rtl/>
          <w:lang w:bidi="ar-EG"/>
        </w:rPr>
        <w:t xml:space="preserve">ورغم عدم وجود قانون مستقل بتنظيم الأسرة، فانه لا توجد أي عوائق قانونية لممارسة الحقوق الصحية للمرأة ولتخطيط الأسرة، إلا أنه أحياناً تشكل بعض التقاليد والموروثات الثقافية عائقاً أمام المرأة في تخطيط الأسرة، وتعد الدولة مع القطاع الأهلي برامج توعية مكثفة للتخفيف من هذه العوائق. </w:t>
      </w:r>
    </w:p>
    <w:p w:rsidR="00DB2006" w:rsidRPr="00DB2006" w:rsidRDefault="00FC0008" w:rsidP="00DB2006">
      <w:pPr>
        <w:pStyle w:val="SingleTxt"/>
        <w:rPr>
          <w:rtl/>
          <w:lang w:bidi="ar-EG"/>
        </w:rPr>
      </w:pPr>
      <w:r>
        <w:rPr>
          <w:rFonts w:hint="cs"/>
          <w:rtl/>
          <w:lang w:bidi="ar-EG"/>
        </w:rPr>
        <w:t xml:space="preserve">293 -  </w:t>
      </w:r>
      <w:r w:rsidR="00DB2006" w:rsidRPr="00DB2006">
        <w:rPr>
          <w:rtl/>
          <w:lang w:bidi="ar-EG"/>
        </w:rPr>
        <w:t>رغم وجود التشريعات التي كفلت حقوق المرأة في المجال الصحي والإجراءات التي اتخذت من اجل تنفيذها،</w:t>
      </w:r>
      <w:r w:rsidR="00DB2006" w:rsidRPr="00DB2006">
        <w:rPr>
          <w:rFonts w:hint="cs"/>
          <w:rtl/>
          <w:lang w:bidi="ar-EG"/>
        </w:rPr>
        <w:t xml:space="preserve"> </w:t>
      </w:r>
      <w:r w:rsidR="00DB2006" w:rsidRPr="00DB2006">
        <w:rPr>
          <w:rtl/>
          <w:lang w:bidi="ar-EG"/>
        </w:rPr>
        <w:t>إلا أن تطبيق هذه المادة ما زالت تعترضه بعض الصعوبات والمتمثلة في قلة وعي بعض النساء في المجالات الصحية وعدم وجود تشريع خاص بالأسرة وبحماية الحقوق الصحية للمرأة ذات الاحتياجات الخاصة.</w:t>
      </w:r>
    </w:p>
    <w:p w:rsidR="00DB2006" w:rsidRPr="00DB2006" w:rsidRDefault="00FC0008" w:rsidP="00DB2006">
      <w:pPr>
        <w:pStyle w:val="SingleTxt"/>
        <w:rPr>
          <w:rFonts w:hint="cs"/>
          <w:rtl/>
          <w:lang w:bidi="ar-EG"/>
        </w:rPr>
      </w:pPr>
      <w:r>
        <w:rPr>
          <w:rFonts w:hint="cs"/>
          <w:rtl/>
          <w:lang w:bidi="ar-EG"/>
        </w:rPr>
        <w:tab/>
      </w:r>
      <w:r w:rsidR="00DB2006" w:rsidRPr="00DB2006">
        <w:rPr>
          <w:rtl/>
          <w:lang w:bidi="ar-EG"/>
        </w:rPr>
        <w:t>ولمواجهة هذه الصعوبات، يجب تكثيف البرامج التوعوية للأسرة والمجتمع وتثقيف المرأة صحياً وسكانياً في جميع مراحل حياتها، وتطوير المناهج الدراسية وتضمينها المفاهيم الصحية والسكانية من جهة، ومن جهة أخرى تشجيع إجراء البحوث والدراسات التي تتناول القضايا الصحية والسكانية وتحدد أولويات احتياجات المرأة في مراحل حياتها المختلفة، وتدريب الباحثين على إجراء الدراسات والبحوث في مجال صحة المرأة والقضايا السكانية والأخذ بالنظم البحثية المتطورة.</w:t>
      </w:r>
    </w:p>
    <w:p w:rsidR="00FC0008" w:rsidRPr="00FC0008" w:rsidRDefault="00FC0008" w:rsidP="00FC0008">
      <w:pPr>
        <w:pStyle w:val="SingleTxt"/>
        <w:spacing w:after="0" w:line="120" w:lineRule="exact"/>
        <w:rPr>
          <w:rFonts w:hint="cs"/>
          <w:sz w:val="10"/>
          <w:rtl/>
          <w:lang w:bidi="ar-EG"/>
        </w:rPr>
      </w:pPr>
    </w:p>
    <w:p w:rsidR="00DB2006" w:rsidRPr="00DB2006" w:rsidRDefault="00AB5481" w:rsidP="00AB548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00DB2006" w:rsidRPr="00DB2006">
        <w:rPr>
          <w:rtl/>
          <w:lang w:bidi="ar-EG"/>
        </w:rPr>
        <w:t>مادة (13)</w:t>
      </w:r>
      <w:r w:rsidR="00A13B4D">
        <w:rPr>
          <w:rtl/>
          <w:lang w:bidi="ar-EG"/>
        </w:rPr>
        <w:t xml:space="preserve"> </w:t>
      </w:r>
      <w:r w:rsidR="00DB2006" w:rsidRPr="00DB2006">
        <w:rPr>
          <w:rtl/>
          <w:lang w:bidi="ar-EG"/>
        </w:rPr>
        <w:t>المنافع الاجتماعية والاقتصادية</w:t>
      </w:r>
    </w:p>
    <w:p w:rsidR="00DB2006" w:rsidRPr="00DB2006" w:rsidRDefault="00AB5481" w:rsidP="00DB2006">
      <w:pPr>
        <w:pStyle w:val="SingleTxt"/>
        <w:rPr>
          <w:rtl/>
          <w:lang w:bidi="ar-EG"/>
        </w:rPr>
      </w:pPr>
      <w:r>
        <w:rPr>
          <w:rFonts w:hint="cs"/>
          <w:rtl/>
          <w:lang w:bidi="ar-EG"/>
        </w:rPr>
        <w:t xml:space="preserve">294 -  </w:t>
      </w:r>
      <w:r w:rsidR="00DB2006" w:rsidRPr="00DB2006">
        <w:rPr>
          <w:rtl/>
          <w:lang w:bidi="ar-EG"/>
        </w:rPr>
        <w:t xml:space="preserve">تتخذ الدول الأطراف جميع التدابير المناسبة للقضاء على التمييز ضد المرأة في المجالات الأخرى للحياة الاقتصادية والاجتماعية لكي تكفل لها، على أساس المســاواة مع الرجل، نفس الحقوق ولا سيما: </w:t>
      </w:r>
    </w:p>
    <w:p w:rsidR="00DB2006" w:rsidRPr="00DB2006" w:rsidRDefault="00AB5481" w:rsidP="00AB5481">
      <w:pPr>
        <w:pStyle w:val="SingleTxt"/>
        <w:rPr>
          <w:rtl/>
        </w:rPr>
      </w:pPr>
      <w:r>
        <w:rPr>
          <w:rFonts w:hint="cs"/>
          <w:rtl/>
        </w:rPr>
        <w:tab/>
      </w:r>
      <w:r w:rsidR="00DB2006" w:rsidRPr="00DB2006">
        <w:rPr>
          <w:rtl/>
        </w:rPr>
        <w:t>(أ)</w:t>
      </w:r>
      <w:r>
        <w:rPr>
          <w:rFonts w:hint="cs"/>
          <w:rtl/>
        </w:rPr>
        <w:tab/>
      </w:r>
      <w:r w:rsidR="00DB2006" w:rsidRPr="00DB2006">
        <w:rPr>
          <w:rtl/>
        </w:rPr>
        <w:t>الحق في الاستحقاقات الأسرية.</w:t>
      </w:r>
    </w:p>
    <w:p w:rsidR="00DB2006" w:rsidRPr="00DB2006" w:rsidRDefault="00AB5481" w:rsidP="00AB5481">
      <w:pPr>
        <w:pStyle w:val="SingleTxt"/>
      </w:pPr>
      <w:r>
        <w:rPr>
          <w:rFonts w:hint="cs"/>
          <w:rtl/>
        </w:rPr>
        <w:tab/>
      </w:r>
      <w:r w:rsidR="00DB2006" w:rsidRPr="00DB2006">
        <w:rPr>
          <w:rtl/>
        </w:rPr>
        <w:t>(ب)</w:t>
      </w:r>
      <w:r>
        <w:rPr>
          <w:rFonts w:hint="cs"/>
          <w:rtl/>
        </w:rPr>
        <w:tab/>
      </w:r>
      <w:r w:rsidR="00DB2006" w:rsidRPr="00DB2006">
        <w:rPr>
          <w:rtl/>
        </w:rPr>
        <w:t>الحق في الحصول على القروض المصرفية، والرهون العقارية وغير ذلك من أشكال الائتمان المالي.</w:t>
      </w:r>
    </w:p>
    <w:p w:rsidR="00DB2006" w:rsidRPr="00DB2006" w:rsidRDefault="00AB5481" w:rsidP="00AB5481">
      <w:pPr>
        <w:pStyle w:val="SingleTxt"/>
        <w:rPr>
          <w:rtl/>
        </w:rPr>
      </w:pPr>
      <w:r>
        <w:rPr>
          <w:rFonts w:hint="cs"/>
          <w:rtl/>
        </w:rPr>
        <w:tab/>
      </w:r>
      <w:r w:rsidR="00DB2006" w:rsidRPr="00DB2006">
        <w:rPr>
          <w:rtl/>
        </w:rPr>
        <w:t>(ج)</w:t>
      </w:r>
      <w:r w:rsidR="00DB2006" w:rsidRPr="00DB2006">
        <w:rPr>
          <w:rtl/>
        </w:rPr>
        <w:tab/>
        <w:t>الحق في الاشتراك في الأنشطة الترويحية والألعاب الرياضية وفي جميع جوانب الحياة الثقافية.</w:t>
      </w:r>
    </w:p>
    <w:p w:rsidR="00DB2006" w:rsidRPr="00DB2006" w:rsidRDefault="00AB5481" w:rsidP="00DB2006">
      <w:pPr>
        <w:pStyle w:val="SingleTxt"/>
        <w:rPr>
          <w:rFonts w:hint="cs"/>
          <w:rtl/>
          <w:lang w:bidi="ar-EG"/>
        </w:rPr>
      </w:pPr>
      <w:r>
        <w:rPr>
          <w:rFonts w:hint="cs"/>
          <w:rtl/>
          <w:lang w:bidi="ar-EG"/>
        </w:rPr>
        <w:tab/>
      </w:r>
      <w:r w:rsidR="00DB2006" w:rsidRPr="00DB2006">
        <w:rPr>
          <w:rtl/>
          <w:lang w:bidi="ar-EG"/>
        </w:rPr>
        <w:t>تتعلق هذه المادة باتخاذ التدابير المناسبة للقضاء على التمييز ضد المرأة في المجالات الأخرى للحياة الاقتصادية والاجتماعية، وتكفل هذه التدابير المساواة بين الرجل والمرأة في نفس الحقوق ولا سيما في:</w:t>
      </w:r>
    </w:p>
    <w:p w:rsidR="00AB5481" w:rsidRPr="00AB5481" w:rsidRDefault="00AB5481" w:rsidP="00AB5481">
      <w:pPr>
        <w:pStyle w:val="SingleTxt"/>
        <w:spacing w:after="0" w:line="120" w:lineRule="exact"/>
        <w:rPr>
          <w:rFonts w:hint="cs"/>
          <w:sz w:val="10"/>
          <w:u w:val="single"/>
          <w:rtl/>
          <w:lang w:bidi="ar-BH"/>
        </w:rPr>
      </w:pPr>
    </w:p>
    <w:p w:rsidR="00DB2006" w:rsidRPr="00DB2006" w:rsidRDefault="00AB5481" w:rsidP="00AB548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أولاً</w:t>
      </w:r>
      <w:r>
        <w:rPr>
          <w:rFonts w:hint="cs"/>
          <w:rtl/>
          <w:lang w:bidi="ar-BH"/>
        </w:rPr>
        <w:t xml:space="preserve"> -</w:t>
      </w:r>
      <w:r>
        <w:rPr>
          <w:rFonts w:hint="cs"/>
          <w:rtl/>
          <w:lang w:bidi="ar-BH"/>
        </w:rPr>
        <w:tab/>
      </w:r>
      <w:r w:rsidR="00DB2006" w:rsidRPr="00DB2006">
        <w:rPr>
          <w:rtl/>
          <w:lang w:bidi="ar-EG"/>
        </w:rPr>
        <w:t>الحق في الاستحقاقات الأسرية:</w:t>
      </w:r>
    </w:p>
    <w:p w:rsidR="00DB2006" w:rsidRPr="00DB2006" w:rsidRDefault="00AB5481" w:rsidP="00DB2006">
      <w:pPr>
        <w:pStyle w:val="SingleTxt"/>
        <w:rPr>
          <w:rFonts w:hint="cs"/>
          <w:rtl/>
          <w:lang w:bidi="ar-EG"/>
        </w:rPr>
      </w:pPr>
      <w:r>
        <w:rPr>
          <w:rFonts w:hint="cs"/>
          <w:rtl/>
          <w:lang w:bidi="ar-EG"/>
        </w:rPr>
        <w:t xml:space="preserve">295 -  </w:t>
      </w:r>
      <w:r w:rsidR="00DB2006" w:rsidRPr="00DB2006">
        <w:rPr>
          <w:rtl/>
          <w:lang w:bidi="ar-EG"/>
        </w:rPr>
        <w:t xml:space="preserve">تقدم الاستحقاقات الأسرية في مملكة البحرين من خلال جهات متعددة وتحكمها تشريعات مختلفة. فهناك العلاوات الاجتماعية على الرواتب والتأمين الصحي لدى بعض شركات القطاع الخاص والمصارف، والمعونات النقدية للأسر الفقيرة من قبل بعض مؤسسات المجتمع المدني كالجمعيات الإسلامية والخيرية، </w:t>
      </w:r>
      <w:r w:rsidR="00DB2006" w:rsidRPr="00DB2006">
        <w:rPr>
          <w:rFonts w:hint="cs"/>
          <w:rtl/>
          <w:lang w:bidi="ar-EG"/>
        </w:rPr>
        <w:t>والمؤسسة الخيرية الملكية</w:t>
      </w:r>
      <w:r w:rsidR="00DB2006" w:rsidRPr="00DB2006">
        <w:rPr>
          <w:rtl/>
          <w:lang w:bidi="ar-EG"/>
        </w:rPr>
        <w:t xml:space="preserve"> المدعوم</w:t>
      </w:r>
      <w:r w:rsidR="00DB2006" w:rsidRPr="00DB2006">
        <w:rPr>
          <w:rFonts w:hint="cs"/>
          <w:rtl/>
          <w:lang w:bidi="ar-EG"/>
        </w:rPr>
        <w:t>ة</w:t>
      </w:r>
      <w:r w:rsidR="00DB2006" w:rsidRPr="00DB2006">
        <w:rPr>
          <w:rtl/>
          <w:lang w:bidi="ar-EG"/>
        </w:rPr>
        <w:t xml:space="preserve"> من صاحب الجلالة الملك ووزارة التنمية الاجتماعية</w:t>
      </w:r>
      <w:r w:rsidR="00DB2006" w:rsidRPr="00DB2006">
        <w:rPr>
          <w:rFonts w:hint="cs"/>
          <w:rtl/>
          <w:lang w:bidi="ar-EG"/>
        </w:rPr>
        <w:t xml:space="preserve"> والتي لا ينحصر دورها في إطار تقديم المعونات بل يتعداها إلى تنمية الإنسان البحريني للرقي به على المستوى الاجتماعي من خلال سلسلة من المشاريع والبرامج والخدمات التي تبنتها الوزارة والتي يقع بعض منها في طور التنفيذ تباعاً كالمراكز الاجتماعية الشاملة المخصصة للمعاقين والمسنين والخدمات التنموية من تدريب وتأهيل بالإضافة إلى بيت لكبار السن للإيواء والرعاية النهارية</w:t>
      </w:r>
      <w:r w:rsidR="00355F80">
        <w:rPr>
          <w:rFonts w:hint="cs"/>
          <w:rtl/>
          <w:lang w:bidi="ar-EG"/>
        </w:rPr>
        <w:t>،</w:t>
      </w:r>
      <w:r w:rsidR="00DB2006" w:rsidRPr="00DB2006">
        <w:rPr>
          <w:rFonts w:hint="cs"/>
          <w:rtl/>
          <w:lang w:bidi="ar-EG"/>
        </w:rPr>
        <w:t>و دار رعاية المتسولين والمتشردين,ودار رعاية الطفولة</w:t>
      </w:r>
      <w:r w:rsidR="00355F80">
        <w:rPr>
          <w:rFonts w:hint="cs"/>
          <w:rtl/>
          <w:lang w:bidi="ar-EG"/>
        </w:rPr>
        <w:t>،</w:t>
      </w:r>
      <w:r w:rsidR="00DB2006" w:rsidRPr="00DB2006">
        <w:rPr>
          <w:rFonts w:hint="cs"/>
          <w:rtl/>
          <w:lang w:bidi="ar-EG"/>
        </w:rPr>
        <w:t xml:space="preserve"> ووحدات متنقلة لكبار السن والمعاقين, ودور الإيواء للمتعرضين للعنف الأسري وسوء المعاملة.كدار الأمان المخصصة للنساء المعنفات</w:t>
      </w:r>
      <w:r w:rsidR="00355F80">
        <w:rPr>
          <w:rFonts w:hint="cs"/>
          <w:rtl/>
          <w:lang w:bidi="ar-EG"/>
        </w:rPr>
        <w:t>،</w:t>
      </w:r>
      <w:r w:rsidR="00DB2006" w:rsidRPr="00DB2006">
        <w:rPr>
          <w:rFonts w:hint="cs"/>
          <w:rtl/>
          <w:lang w:bidi="ar-EG"/>
        </w:rPr>
        <w:t>و المشروع الوطني لدعم وتنمية الأسر المنتجة والمشار إلية سابقاً والذي خصصت للأسر العاملة من خلاله جائـزة صاحبه السمو الشيخه سبيكه بنت إبراهيم آل خليفة قرينه حضرة صاحب الجلالة ملك البلاد المفدى للأسر المنتجة</w:t>
      </w:r>
      <w:r w:rsidR="00355F80">
        <w:rPr>
          <w:rFonts w:hint="cs"/>
          <w:rtl/>
          <w:lang w:bidi="ar-EG"/>
        </w:rPr>
        <w:t>،</w:t>
      </w:r>
      <w:r w:rsidR="00DB2006" w:rsidRPr="00DB2006">
        <w:rPr>
          <w:rtl/>
          <w:lang w:bidi="ar-EG"/>
        </w:rPr>
        <w:t xml:space="preserve"> وذلك إضافة إلى مزايا الضمان الاجتماعي والراتب التقاعدي الذي تمت الإشارة إليهما سلفا.</w:t>
      </w:r>
    </w:p>
    <w:p w:rsidR="00DB2006" w:rsidRPr="00DB2006" w:rsidRDefault="00AB5481" w:rsidP="00DB2006">
      <w:pPr>
        <w:pStyle w:val="SingleTxt"/>
        <w:rPr>
          <w:rFonts w:hint="cs"/>
          <w:rtl/>
          <w:lang w:bidi="ar-EG"/>
        </w:rPr>
      </w:pPr>
      <w:r>
        <w:rPr>
          <w:rFonts w:hint="cs"/>
          <w:rtl/>
          <w:lang w:bidi="ar-EG"/>
        </w:rPr>
        <w:tab/>
      </w:r>
      <w:r w:rsidR="00DB2006" w:rsidRPr="00DB2006">
        <w:rPr>
          <w:rtl/>
          <w:lang w:bidi="ar-EG"/>
        </w:rPr>
        <w:t>هذا وقد تم مؤخرا وبقرار صادر عن وزير الإشغال والإسكان تحت رقم (12) لسنة 2004</w:t>
      </w:r>
      <w:r w:rsidR="00DB2006" w:rsidRPr="00DB2006">
        <w:rPr>
          <w:rFonts w:hint="cs"/>
          <w:rtl/>
          <w:lang w:bidi="ar-EG"/>
        </w:rPr>
        <w:t xml:space="preserve">م </w:t>
      </w:r>
      <w:r w:rsidR="00DB2006" w:rsidRPr="00DB2006">
        <w:rPr>
          <w:rtl/>
          <w:lang w:bidi="ar-EG"/>
        </w:rPr>
        <w:t>بتاريخ 4 فبراير 2004</w:t>
      </w:r>
      <w:r w:rsidR="00DB2006" w:rsidRPr="00DB2006">
        <w:rPr>
          <w:rFonts w:hint="cs"/>
          <w:rtl/>
          <w:lang w:bidi="ar-EG"/>
        </w:rPr>
        <w:t xml:space="preserve">م </w:t>
      </w:r>
      <w:r w:rsidR="00DB2006" w:rsidRPr="00DB2006">
        <w:rPr>
          <w:rtl/>
          <w:lang w:bidi="ar-EG"/>
        </w:rPr>
        <w:t>منح المرأة البحرينية حق الانتفاع بالخدمات الإسكانية.</w:t>
      </w:r>
      <w:r w:rsidR="00A13B4D">
        <w:rPr>
          <w:rtl/>
          <w:lang w:bidi="ar-EG"/>
        </w:rPr>
        <w:t xml:space="preserve"> </w:t>
      </w:r>
      <w:r w:rsidR="00DB2006" w:rsidRPr="00DB2006">
        <w:rPr>
          <w:rtl/>
          <w:lang w:bidi="ar-EG"/>
        </w:rPr>
        <w:t xml:space="preserve">ويعطي هذا القرار الحق للمرأة البحرينية العاملة أو التي لها دخل شهري ثابت وتعول </w:t>
      </w:r>
      <w:r w:rsidR="00DB2006" w:rsidRPr="00DB2006">
        <w:rPr>
          <w:rFonts w:hint="cs"/>
          <w:rtl/>
          <w:lang w:bidi="ar-EG"/>
        </w:rPr>
        <w:t>أسرة</w:t>
      </w:r>
      <w:r w:rsidR="00DB2006" w:rsidRPr="00DB2006">
        <w:rPr>
          <w:rtl/>
          <w:lang w:bidi="ar-EG"/>
        </w:rPr>
        <w:t xml:space="preserve"> ولا تمتلك أي عقار الانتفاع بإحدى الخدمات الإسكانية المقررة مثل الحصول على قرض إسكاني أو بيت نموذجي من البيوت التي تقوم ببنائها وزارة الإسكان. وكفل هذا القرار حق الانتفاع من الخدمات الإسكانية للمرأة المطلقة الحاضنة للأبناء أيضا، مما يحفظ لها حقها في ذلك كمواطنة.</w:t>
      </w:r>
    </w:p>
    <w:p w:rsidR="00AB5481" w:rsidRPr="00AB5481" w:rsidRDefault="00AB5481" w:rsidP="00AB5481">
      <w:pPr>
        <w:pStyle w:val="SingleTxt"/>
        <w:spacing w:after="0" w:line="120" w:lineRule="exact"/>
        <w:rPr>
          <w:rFonts w:hint="cs"/>
          <w:sz w:val="10"/>
          <w:rtl/>
          <w:lang w:bidi="ar-EG"/>
        </w:rPr>
      </w:pPr>
    </w:p>
    <w:p w:rsidR="00DB2006" w:rsidRPr="00DB2006" w:rsidRDefault="00E312B7" w:rsidP="00E312B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EG"/>
        </w:rPr>
        <w:tab/>
      </w:r>
      <w:r w:rsidR="00DB2006" w:rsidRPr="00DB2006">
        <w:rPr>
          <w:rtl/>
          <w:lang w:bidi="ar-BH"/>
        </w:rPr>
        <w:t>ثانياً</w:t>
      </w:r>
      <w:r w:rsidR="00AB5481">
        <w:rPr>
          <w:rFonts w:hint="cs"/>
          <w:rtl/>
          <w:lang w:bidi="ar-BH"/>
        </w:rPr>
        <w:t xml:space="preserve"> -</w:t>
      </w:r>
      <w:r w:rsidR="00AB5481">
        <w:rPr>
          <w:rFonts w:hint="cs"/>
          <w:rtl/>
          <w:lang w:bidi="ar-BH"/>
        </w:rPr>
        <w:tab/>
      </w:r>
      <w:r w:rsidR="00DB2006" w:rsidRPr="00DB2006">
        <w:rPr>
          <w:rtl/>
          <w:lang w:bidi="ar-BH"/>
        </w:rPr>
        <w:t>الحق في الحصول على القروض المصرفية والرهون العقارية وغير ذلك من أشكال الائتمان المالي:</w:t>
      </w:r>
    </w:p>
    <w:p w:rsidR="00E312B7" w:rsidRPr="006B0F9B" w:rsidRDefault="00E312B7" w:rsidP="00E312B7">
      <w:pPr>
        <w:framePr w:w="9792" w:h="432" w:hSpace="187" w:wrap="around" w:hAnchor="page" w:x="1196" w:yAlign="bottom"/>
        <w:spacing w:line="240" w:lineRule="auto"/>
        <w:rPr>
          <w:szCs w:val="10"/>
          <w:rtl/>
        </w:rPr>
      </w:pPr>
    </w:p>
    <w:p w:rsidR="00E312B7" w:rsidRPr="006B0F9B" w:rsidRDefault="00E312B7" w:rsidP="00E312B7">
      <w:pPr>
        <w:framePr w:w="9792" w:h="432" w:hSpace="187" w:wrap="around" w:hAnchor="page" w:x="1196" w:yAlign="bottom"/>
        <w:spacing w:line="240" w:lineRule="auto"/>
        <w:rPr>
          <w:szCs w:val="6"/>
          <w:rtl/>
        </w:rPr>
      </w:pPr>
    </w:p>
    <w:p w:rsidR="00E312B7" w:rsidRPr="00E312B7" w:rsidRDefault="00E312B7" w:rsidP="00E312B7">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71" style="position:absolute;left:0;text-align:left;z-index:43" from="396pt,-1pt" to="468pt,-1pt">
            <w10:wrap anchorx="page"/>
          </v:line>
        </w:pict>
      </w:r>
      <w:r>
        <w:rPr>
          <w:rFonts w:hint="cs"/>
          <w:sz w:val="17"/>
          <w:szCs w:val="26"/>
          <w:rtl/>
        </w:rPr>
        <w:tab/>
        <w:t>•</w:t>
      </w:r>
      <w:r>
        <w:rPr>
          <w:rFonts w:hint="cs"/>
          <w:sz w:val="17"/>
          <w:szCs w:val="26"/>
          <w:rtl/>
        </w:rPr>
        <w:tab/>
      </w:r>
      <w:r>
        <w:rPr>
          <w:rFonts w:hint="cs"/>
          <w:i/>
          <w:iCs/>
          <w:sz w:val="17"/>
          <w:szCs w:val="26"/>
          <w:rtl/>
        </w:rPr>
        <w:t xml:space="preserve">المصدر: </w:t>
      </w:r>
      <w:r>
        <w:rPr>
          <w:rFonts w:hint="cs"/>
          <w:sz w:val="17"/>
          <w:szCs w:val="26"/>
          <w:rtl/>
        </w:rPr>
        <w:t>بنك البحرين للتنمية.</w:t>
      </w:r>
    </w:p>
    <w:p w:rsidR="00DB2006" w:rsidRPr="00DB2006" w:rsidRDefault="00E312B7" w:rsidP="00DB2006">
      <w:pPr>
        <w:pStyle w:val="SingleTxt"/>
        <w:rPr>
          <w:rtl/>
          <w:lang w:bidi="ar-EG"/>
        </w:rPr>
      </w:pPr>
      <w:r>
        <w:rPr>
          <w:rFonts w:hint="cs"/>
          <w:rtl/>
          <w:lang w:bidi="ar-EG"/>
        </w:rPr>
        <w:t xml:space="preserve">296 -  </w:t>
      </w:r>
      <w:r w:rsidR="00DB2006" w:rsidRPr="00DB2006">
        <w:rPr>
          <w:rtl/>
          <w:lang w:bidi="ar-EG"/>
        </w:rPr>
        <w:t>تستطيع المرأة البحرينية الحصول على قرض من احد البنوك التجارية في البلاد حالها حال الرجل ووفق نفس الشروط كتوفر مصدر دخل</w:t>
      </w:r>
      <w:r w:rsidR="009A24E2">
        <w:rPr>
          <w:rtl/>
          <w:lang w:bidi="ar-EG"/>
        </w:rPr>
        <w:t xml:space="preserve"> مناسب يمكنها من سداد القرض ولا</w:t>
      </w:r>
      <w:r w:rsidR="009A24E2">
        <w:rPr>
          <w:rFonts w:hint="cs"/>
          <w:rtl/>
          <w:lang w:bidi="ar-EG"/>
        </w:rPr>
        <w:t> </w:t>
      </w:r>
      <w:r w:rsidR="00DB2006" w:rsidRPr="00DB2006">
        <w:rPr>
          <w:rtl/>
          <w:lang w:bidi="ar-EG"/>
        </w:rPr>
        <w:t>يشترط حصولها على القرض موافقة الزوج أو ولي الأمر وإنما يتوقف على قدرتها لسداد القرض أو على ملكيتها للرهون العقارية.</w:t>
      </w:r>
    </w:p>
    <w:p w:rsidR="00DB2006" w:rsidRPr="00DB2006" w:rsidRDefault="00E312B7" w:rsidP="00E312B7">
      <w:pPr>
        <w:pStyle w:val="SingleTxt"/>
        <w:rPr>
          <w:rtl/>
          <w:lang w:bidi="ar-EG"/>
        </w:rPr>
      </w:pPr>
      <w:r>
        <w:rPr>
          <w:rFonts w:hint="cs"/>
          <w:rtl/>
          <w:lang w:bidi="ar-EG"/>
        </w:rPr>
        <w:tab/>
        <w:t>•</w:t>
      </w:r>
      <w:r w:rsidR="00DB2006" w:rsidRPr="00DB2006">
        <w:rPr>
          <w:rtl/>
          <w:lang w:bidi="ar-EG"/>
        </w:rPr>
        <w:t>وفيما يتعلق بالقروض الممنوحة لسيدات أعمال بحرينيات في مجالات الإعمال والمشاريع التجارية فقد تم من خلال بنك البحرين للتنمية (وهو بنك متخصص في دعم وتمويل المشاريع الخاصة الجديدة) منح 3 قروض عام 2001</w:t>
      </w:r>
      <w:r w:rsidR="00DB2006" w:rsidRPr="00DB2006">
        <w:rPr>
          <w:rFonts w:hint="cs"/>
          <w:rtl/>
          <w:lang w:bidi="ar-EG"/>
        </w:rPr>
        <w:t>م</w:t>
      </w:r>
      <w:r w:rsidR="00DB2006" w:rsidRPr="00DB2006">
        <w:rPr>
          <w:rtl/>
          <w:lang w:bidi="ar-EG"/>
        </w:rPr>
        <w:t>، و15 قرض عام 2002</w:t>
      </w:r>
      <w:r w:rsidR="00DB2006" w:rsidRPr="00DB2006">
        <w:rPr>
          <w:rFonts w:hint="cs"/>
          <w:rtl/>
          <w:lang w:bidi="ar-EG"/>
        </w:rPr>
        <w:t>م</w:t>
      </w:r>
      <w:r w:rsidR="00DB2006" w:rsidRPr="00DB2006">
        <w:rPr>
          <w:rtl/>
          <w:lang w:bidi="ar-EG"/>
        </w:rPr>
        <w:t>،</w:t>
      </w:r>
      <w:r w:rsidR="00DB2006" w:rsidRPr="00DB2006">
        <w:rPr>
          <w:rFonts w:hint="cs"/>
          <w:rtl/>
          <w:lang w:bidi="ar-EG"/>
        </w:rPr>
        <w:t xml:space="preserve"> </w:t>
      </w:r>
      <w:r w:rsidR="009A24E2">
        <w:rPr>
          <w:rtl/>
          <w:lang w:bidi="ar-EG"/>
        </w:rPr>
        <w:t>و</w:t>
      </w:r>
      <w:r w:rsidR="00DB2006" w:rsidRPr="00DB2006">
        <w:rPr>
          <w:rtl/>
          <w:lang w:bidi="ar-EG"/>
        </w:rPr>
        <w:t>12 قرض عام 2003</w:t>
      </w:r>
      <w:r w:rsidR="00DB2006" w:rsidRPr="00DB2006">
        <w:rPr>
          <w:rFonts w:hint="cs"/>
          <w:rtl/>
          <w:lang w:bidi="ar-EG"/>
        </w:rPr>
        <w:t xml:space="preserve">م </w:t>
      </w:r>
      <w:r w:rsidR="00DB2006" w:rsidRPr="00DB2006">
        <w:rPr>
          <w:rtl/>
          <w:lang w:bidi="ar-EG"/>
        </w:rPr>
        <w:t>و36 قرض عام 2004</w:t>
      </w:r>
      <w:r w:rsidR="00DB2006" w:rsidRPr="00DB2006">
        <w:rPr>
          <w:rFonts w:hint="cs"/>
          <w:rtl/>
          <w:lang w:bidi="ar-EG"/>
        </w:rPr>
        <w:t xml:space="preserve">م </w:t>
      </w:r>
      <w:r w:rsidR="00DB2006" w:rsidRPr="00DB2006">
        <w:rPr>
          <w:rtl/>
          <w:lang w:bidi="ar-EG"/>
        </w:rPr>
        <w:t xml:space="preserve">وذلك بمبالغ إجماليـــة قدرها </w:t>
      </w:r>
      <w:r w:rsidR="000B5DE0">
        <w:rPr>
          <w:rtl/>
          <w:lang w:bidi="ar-EG"/>
        </w:rPr>
        <w:t>(</w:t>
      </w:r>
      <w:r w:rsidR="00DB2006" w:rsidRPr="00DB2006">
        <w:rPr>
          <w:rtl/>
          <w:lang w:bidi="ar-EG"/>
        </w:rPr>
        <w:t>2،530،000 دينار بحريني)- حسب بيانات بنك البحرين للتنمية.</w:t>
      </w:r>
    </w:p>
    <w:p w:rsidR="00DB2006" w:rsidRPr="00DB2006" w:rsidRDefault="00CB41A6" w:rsidP="00DB2006">
      <w:pPr>
        <w:pStyle w:val="SingleTxt"/>
        <w:rPr>
          <w:rtl/>
          <w:lang w:bidi="ar-EG"/>
        </w:rPr>
      </w:pPr>
      <w:r>
        <w:rPr>
          <w:rFonts w:hint="cs"/>
          <w:rtl/>
          <w:lang w:bidi="ar-EG"/>
        </w:rPr>
        <w:tab/>
      </w:r>
      <w:r w:rsidR="00DB2006" w:rsidRPr="00DB2006">
        <w:rPr>
          <w:rtl/>
          <w:lang w:bidi="ar-EG"/>
        </w:rPr>
        <w:t>هذا بالإضافة إلى وجود العديد من الشركات والمصارف بالبلاد التي تمنح قروض الإسكان لموظفاتها وفق المعايير والشروط المطبقة على ال</w:t>
      </w:r>
      <w:r>
        <w:rPr>
          <w:rtl/>
          <w:lang w:bidi="ar-EG"/>
        </w:rPr>
        <w:t>ذكور في نفس المؤسسة، إلا انه لم</w:t>
      </w:r>
      <w:r>
        <w:rPr>
          <w:rFonts w:hint="cs"/>
          <w:rtl/>
          <w:lang w:bidi="ar-EG"/>
        </w:rPr>
        <w:t> </w:t>
      </w:r>
      <w:r w:rsidR="00DB2006" w:rsidRPr="00DB2006">
        <w:rPr>
          <w:rtl/>
          <w:lang w:bidi="ar-EG"/>
        </w:rPr>
        <w:t>تتوفر معلومات رقمية محددة حول مدى استفادة النساء من القروض المصرفية في البنوك التجارية بشكل عام.</w:t>
      </w:r>
    </w:p>
    <w:p w:rsidR="00CB41A6" w:rsidRPr="00CB41A6" w:rsidRDefault="00CB41A6" w:rsidP="00CB41A6">
      <w:pPr>
        <w:pStyle w:val="SingleTxt"/>
        <w:spacing w:after="0" w:line="120" w:lineRule="exact"/>
        <w:rPr>
          <w:sz w:val="10"/>
          <w:rtl/>
          <w:lang w:bidi="ar-BH"/>
        </w:rPr>
      </w:pPr>
    </w:p>
    <w:p w:rsidR="00DB2006" w:rsidRPr="00DB2006" w:rsidRDefault="00CB41A6" w:rsidP="00CB41A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ثالثاً</w:t>
      </w:r>
      <w:r>
        <w:rPr>
          <w:rFonts w:hint="cs"/>
          <w:rtl/>
          <w:lang w:bidi="ar-BH"/>
        </w:rPr>
        <w:t xml:space="preserve"> -</w:t>
      </w:r>
      <w:r>
        <w:rPr>
          <w:rFonts w:hint="cs"/>
          <w:rtl/>
          <w:lang w:bidi="ar-BH"/>
        </w:rPr>
        <w:tab/>
      </w:r>
      <w:r w:rsidR="00DB2006" w:rsidRPr="00DB2006">
        <w:rPr>
          <w:rtl/>
          <w:lang w:bidi="ar-BH"/>
        </w:rPr>
        <w:t>الحق في الاشتراك في الأنشطة الترويحية والألعاب الرياضية وفي جميع جوانب الحياة الثقافية:</w:t>
      </w:r>
    </w:p>
    <w:p w:rsidR="00DB2006" w:rsidRPr="00DB2006" w:rsidRDefault="00CB41A6" w:rsidP="00DB2006">
      <w:pPr>
        <w:pStyle w:val="SingleTxt"/>
        <w:rPr>
          <w:rFonts w:hint="cs"/>
          <w:rtl/>
          <w:lang w:bidi="ar-EG"/>
        </w:rPr>
      </w:pPr>
      <w:r>
        <w:rPr>
          <w:rFonts w:hint="cs"/>
          <w:rtl/>
          <w:lang w:bidi="ar-EG"/>
        </w:rPr>
        <w:t xml:space="preserve">297 -  </w:t>
      </w:r>
      <w:r w:rsidR="00DB2006" w:rsidRPr="00DB2006">
        <w:rPr>
          <w:rtl/>
          <w:lang w:bidi="ar-EG"/>
        </w:rPr>
        <w:t>لا توجد تشريعات تمنع المرأة من حقها في ممارسة الألعاب الرياضية حيث تشارك المرأة البحرينية مشاركة جادة وبحرية كاملة في كافة الأنشطة الترويحية والألعاب الرياضية والحياة الثقافية. وتقوم الاتحادات الرياضية والطلابية والمراكز الشبابية بتشجيع البنات على النشاط الرياضي، وكذلك يقوم القطاع الأهلي كذلك ممثلاً في الجمعيات النسائية وغيرها بنشاط كبير في هذا المجال. علما أن البحرين من البلدان التي تمتلك فريق كرة قدم نسائي.</w:t>
      </w:r>
    </w:p>
    <w:p w:rsidR="00D35860" w:rsidRPr="00D35860" w:rsidRDefault="00D35860" w:rsidP="00D35860">
      <w:pPr>
        <w:pStyle w:val="SingleTxt"/>
        <w:spacing w:after="0" w:line="120" w:lineRule="exact"/>
        <w:rPr>
          <w:sz w:val="10"/>
          <w:u w:val="single"/>
          <w:rtl/>
          <w:lang w:bidi="ar-BH"/>
        </w:rPr>
      </w:pPr>
    </w:p>
    <w:p w:rsidR="00DB2006" w:rsidRPr="00DB2006" w:rsidRDefault="00D35860" w:rsidP="00D3586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BH"/>
        </w:rPr>
      </w:pPr>
      <w:r>
        <w:rPr>
          <w:rFonts w:hint="cs"/>
          <w:rtl/>
          <w:lang w:bidi="ar-BH"/>
        </w:rPr>
        <w:tab/>
      </w:r>
      <w:r w:rsidR="00DB2006" w:rsidRPr="00DB2006">
        <w:rPr>
          <w:rtl/>
          <w:lang w:bidi="ar-BH"/>
        </w:rPr>
        <w:t>رابعاً</w:t>
      </w:r>
      <w:r>
        <w:rPr>
          <w:rFonts w:hint="cs"/>
          <w:rtl/>
          <w:lang w:bidi="ar-BH"/>
        </w:rPr>
        <w:t xml:space="preserve"> -</w:t>
      </w:r>
      <w:r>
        <w:rPr>
          <w:rFonts w:hint="cs"/>
          <w:rtl/>
          <w:lang w:bidi="ar-BH"/>
        </w:rPr>
        <w:tab/>
      </w:r>
      <w:r w:rsidR="0091662E">
        <w:rPr>
          <w:rtl/>
          <w:lang w:bidi="ar-BH"/>
        </w:rPr>
        <w:t>الصعوبات والنظرة المستقبلية:</w:t>
      </w:r>
    </w:p>
    <w:p w:rsidR="00DB2006" w:rsidRPr="00DB2006" w:rsidRDefault="00D35860" w:rsidP="00DB2006">
      <w:pPr>
        <w:pStyle w:val="SingleTxt"/>
      </w:pPr>
      <w:r>
        <w:rPr>
          <w:rFonts w:hint="cs"/>
          <w:rtl/>
          <w:lang w:bidi="ar-EG"/>
        </w:rPr>
        <w:t xml:space="preserve">298 -  </w:t>
      </w:r>
      <w:r w:rsidR="00DB2006" w:rsidRPr="00DB2006">
        <w:rPr>
          <w:rtl/>
          <w:lang w:bidi="ar-EG"/>
        </w:rPr>
        <w:t>على رغم من الإجراءات المتخذة، فان الوقع العملي يكشف بأن تطبيق المادة (13) من الاتفاقية مازال يواجه بعض الصعوبات المتمثلة بشكل أساسي بتدني وعي المرأة بحقوقها المتعلقة باستحقاقاتها الأسرية والاقتصادية التي نصت عليها التشريعات، وبعدم وعي المرأة الكامل بكيفية إدارة القروض واستثمارها.</w:t>
      </w:r>
    </w:p>
    <w:p w:rsidR="00DB2006" w:rsidRPr="00DB2006" w:rsidRDefault="00D35860" w:rsidP="00DB2006">
      <w:pPr>
        <w:pStyle w:val="SingleTxt"/>
        <w:rPr>
          <w:rFonts w:hint="cs"/>
          <w:rtl/>
          <w:lang w:bidi="ar-EG"/>
        </w:rPr>
      </w:pPr>
      <w:r>
        <w:rPr>
          <w:rFonts w:hint="cs"/>
          <w:rtl/>
          <w:lang w:bidi="ar-EG"/>
        </w:rPr>
        <w:tab/>
      </w:r>
      <w:r w:rsidR="00DB2006" w:rsidRPr="00DB2006">
        <w:rPr>
          <w:rtl/>
          <w:lang w:bidi="ar-EG"/>
        </w:rPr>
        <w:t>ولمواجهة هذه الصعوبات تم اتخاذ مجموعة من الإجراءات تركزت في العمل على تعزيز القدرة الإنتاجية والاقتصادية للمرأة بدعم الشبكات التجارية النسائية، ومنظمات الأعمال التجارية، والمنظمات غير الحكومية، والتعاونيات، وصناديق القروض، واتحادات الائتمان، وتوفير الدعم المالي والقانوني والمعنوي، بالإضافة إلى التعاون مع المؤسسات الدولية والإقليمية والبنوك المتخصصة من أجل تحديد برامج وقروض ومنح لتشجيع وتوعية المرأة على كيفية استثمار هذه القروض والمنح على الوجه الأمثل، وتكثيف حملات التوعية بحقوق المرأة المتعلقة باستحقاقاتها الأسرية والاقتصادية.</w:t>
      </w:r>
    </w:p>
    <w:p w:rsidR="00D35860" w:rsidRPr="00D35860" w:rsidRDefault="00D35860" w:rsidP="00D35860">
      <w:pPr>
        <w:pStyle w:val="SingleTxt"/>
        <w:spacing w:after="0" w:line="120" w:lineRule="exact"/>
        <w:rPr>
          <w:rFonts w:hint="cs"/>
          <w:sz w:val="10"/>
          <w:rtl/>
          <w:lang w:bidi="ar-EG"/>
        </w:rPr>
      </w:pPr>
    </w:p>
    <w:p w:rsidR="00DB2006" w:rsidRPr="00DB2006" w:rsidRDefault="00D35860" w:rsidP="00D3586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B2006" w:rsidRPr="00DB2006">
        <w:rPr>
          <w:rtl/>
        </w:rPr>
        <w:t>المادة (14)</w:t>
      </w:r>
      <w:r w:rsidR="00A13B4D">
        <w:rPr>
          <w:rtl/>
        </w:rPr>
        <w:t xml:space="preserve"> </w:t>
      </w:r>
      <w:r w:rsidR="00DB2006" w:rsidRPr="00DB2006">
        <w:rPr>
          <w:rtl/>
        </w:rPr>
        <w:t>المرأة الريفية</w:t>
      </w:r>
    </w:p>
    <w:p w:rsidR="00DB2006" w:rsidRPr="00DB2006" w:rsidRDefault="003D1EE0" w:rsidP="003D1EE0">
      <w:pPr>
        <w:pStyle w:val="SingleTxt"/>
        <w:ind w:left="2592" w:hanging="1325"/>
        <w:rPr>
          <w:rtl/>
        </w:rPr>
      </w:pPr>
      <w:r>
        <w:rPr>
          <w:rFonts w:hint="cs"/>
          <w:rtl/>
        </w:rPr>
        <w:t>299 -</w:t>
      </w:r>
      <w:r>
        <w:rPr>
          <w:rFonts w:hint="cs"/>
          <w:rtl/>
        </w:rPr>
        <w:tab/>
        <w:t xml:space="preserve">  ’1‘</w:t>
      </w:r>
      <w:r>
        <w:rPr>
          <w:rFonts w:hint="cs"/>
          <w:rtl/>
        </w:rPr>
        <w:tab/>
      </w:r>
      <w:r w:rsidR="00DB2006" w:rsidRPr="00DB2006">
        <w:rPr>
          <w:rtl/>
        </w:rPr>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w:t>
      </w:r>
      <w:r w:rsidR="00DB2006" w:rsidRPr="00DB2006">
        <w:rPr>
          <w:rFonts w:hint="cs"/>
          <w:rtl/>
        </w:rPr>
        <w:t>.</w:t>
      </w:r>
      <w:r w:rsidR="00DB2006" w:rsidRPr="00DB2006">
        <w:rPr>
          <w:rtl/>
        </w:rPr>
        <w:t xml:space="preserve"> </w:t>
      </w:r>
    </w:p>
    <w:p w:rsidR="00DB2006" w:rsidRPr="00DB2006" w:rsidRDefault="003D1EE0" w:rsidP="003D1EE0">
      <w:pPr>
        <w:pStyle w:val="SingleTxt"/>
        <w:ind w:left="2592" w:hanging="1325"/>
        <w:rPr>
          <w:rtl/>
        </w:rPr>
      </w:pPr>
      <w:r>
        <w:rPr>
          <w:rFonts w:hint="cs"/>
          <w:rtl/>
        </w:rPr>
        <w:tab/>
        <w:t xml:space="preserve">  ’</w:t>
      </w:r>
      <w:r w:rsidR="00DB2006" w:rsidRPr="00DB2006">
        <w:rPr>
          <w:rtl/>
        </w:rPr>
        <w:t>2</w:t>
      </w:r>
      <w:r>
        <w:rPr>
          <w:rFonts w:hint="cs"/>
          <w:rtl/>
        </w:rPr>
        <w:t>‘</w:t>
      </w:r>
      <w:r>
        <w:rPr>
          <w:rFonts w:hint="cs"/>
          <w:rtl/>
        </w:rPr>
        <w:tab/>
      </w:r>
      <w:r w:rsidR="00DB2006" w:rsidRPr="00DB2006">
        <w:rPr>
          <w:rtl/>
        </w:rPr>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DB2006" w:rsidRPr="00DB2006" w:rsidRDefault="0067287F" w:rsidP="00BD695E">
      <w:pPr>
        <w:pStyle w:val="SingleTxt"/>
        <w:rPr>
          <w:rtl/>
        </w:rPr>
      </w:pPr>
      <w:r>
        <w:rPr>
          <w:rFonts w:hint="cs"/>
          <w:rtl/>
        </w:rPr>
        <w:tab/>
      </w:r>
      <w:r>
        <w:rPr>
          <w:rFonts w:hint="cs"/>
          <w:rtl/>
        </w:rPr>
        <w:tab/>
      </w:r>
      <w:r w:rsidR="00BD695E">
        <w:rPr>
          <w:rFonts w:hint="cs"/>
          <w:rtl/>
        </w:rPr>
        <w:t>أ -</w:t>
      </w:r>
      <w:r>
        <w:rPr>
          <w:rFonts w:hint="cs"/>
          <w:rtl/>
        </w:rPr>
        <w:tab/>
      </w:r>
      <w:r w:rsidR="00DB2006" w:rsidRPr="00DB2006">
        <w:rPr>
          <w:rtl/>
        </w:rPr>
        <w:t>المشاركة في وضع وتنفيذ التخطيط الإنمائي على جميع المستويات.</w:t>
      </w:r>
    </w:p>
    <w:p w:rsidR="00DB2006" w:rsidRPr="00DB2006" w:rsidRDefault="0067287F" w:rsidP="00BD695E">
      <w:pPr>
        <w:pStyle w:val="SingleTxt"/>
        <w:ind w:left="3254" w:hanging="1987"/>
        <w:rPr>
          <w:rtl/>
        </w:rPr>
      </w:pPr>
      <w:r>
        <w:rPr>
          <w:rFonts w:hint="cs"/>
          <w:rtl/>
        </w:rPr>
        <w:tab/>
      </w:r>
      <w:r>
        <w:rPr>
          <w:rFonts w:hint="cs"/>
          <w:rtl/>
        </w:rPr>
        <w:tab/>
        <w:t>ب</w:t>
      </w:r>
      <w:r w:rsidR="00BD695E">
        <w:rPr>
          <w:rFonts w:hint="cs"/>
          <w:rtl/>
        </w:rPr>
        <w:t xml:space="preserve"> -</w:t>
      </w:r>
      <w:r>
        <w:rPr>
          <w:rFonts w:hint="cs"/>
          <w:rtl/>
        </w:rPr>
        <w:tab/>
      </w:r>
      <w:r w:rsidR="00DB2006" w:rsidRPr="00DB2006">
        <w:rPr>
          <w:rtl/>
        </w:rPr>
        <w:t>نيل تسهيلات العناية الصحية الملائمة، بما في ذلك المعلومات والنصائح والخدمات المتعلقة بتخطيط الأسرة.</w:t>
      </w:r>
    </w:p>
    <w:p w:rsidR="00DB2006" w:rsidRPr="00DB2006" w:rsidRDefault="0067287F" w:rsidP="00BD695E">
      <w:pPr>
        <w:pStyle w:val="SingleTxt"/>
        <w:rPr>
          <w:rtl/>
          <w:lang w:bidi="ar-EG"/>
        </w:rPr>
      </w:pPr>
      <w:r>
        <w:rPr>
          <w:rFonts w:hint="cs"/>
          <w:rtl/>
          <w:lang w:bidi="ar-EG"/>
        </w:rPr>
        <w:tab/>
      </w:r>
      <w:r>
        <w:rPr>
          <w:rFonts w:hint="cs"/>
          <w:rtl/>
          <w:lang w:bidi="ar-EG"/>
        </w:rPr>
        <w:tab/>
        <w:t>ج</w:t>
      </w:r>
      <w:r w:rsidR="00BD695E">
        <w:rPr>
          <w:rFonts w:hint="cs"/>
          <w:rtl/>
          <w:lang w:bidi="ar-EG"/>
        </w:rPr>
        <w:t xml:space="preserve"> -</w:t>
      </w:r>
      <w:r>
        <w:rPr>
          <w:rFonts w:hint="cs"/>
          <w:rtl/>
          <w:lang w:bidi="ar-EG"/>
        </w:rPr>
        <w:tab/>
      </w:r>
      <w:r w:rsidR="00DB2006" w:rsidRPr="00DB2006">
        <w:rPr>
          <w:rtl/>
          <w:lang w:bidi="ar-EG"/>
        </w:rPr>
        <w:t>الاستفادة بصورة مباشرة من برامج الضمان الاجتماعي.</w:t>
      </w:r>
    </w:p>
    <w:p w:rsidR="00DB2006" w:rsidRPr="00DB2006" w:rsidRDefault="0067287F" w:rsidP="00BD695E">
      <w:pPr>
        <w:pStyle w:val="SingleTxt"/>
        <w:ind w:left="3254" w:hanging="1987"/>
        <w:rPr>
          <w:rtl/>
          <w:lang w:bidi="ar-EG"/>
        </w:rPr>
      </w:pPr>
      <w:r>
        <w:rPr>
          <w:rFonts w:hint="cs"/>
          <w:rtl/>
          <w:lang w:bidi="ar-EG"/>
        </w:rPr>
        <w:tab/>
      </w:r>
      <w:r>
        <w:rPr>
          <w:rFonts w:hint="cs"/>
          <w:rtl/>
          <w:lang w:bidi="ar-EG"/>
        </w:rPr>
        <w:tab/>
        <w:t>د</w:t>
      </w:r>
      <w:r w:rsidR="00BD695E">
        <w:rPr>
          <w:rFonts w:hint="cs"/>
          <w:rtl/>
          <w:lang w:bidi="ar-EG"/>
        </w:rPr>
        <w:t xml:space="preserve"> -</w:t>
      </w:r>
      <w:r>
        <w:rPr>
          <w:rFonts w:hint="cs"/>
          <w:rtl/>
          <w:lang w:bidi="ar-EG"/>
        </w:rPr>
        <w:tab/>
      </w:r>
      <w:r w:rsidR="00DB2006" w:rsidRPr="00DB2006">
        <w:rPr>
          <w:rtl/>
          <w:lang w:bidi="ar-EG"/>
        </w:rPr>
        <w:t>الحصول على جميع أنواع التدريب والتعليم الرسمي وغير ال</w:t>
      </w:r>
      <w:r w:rsidR="009A24E2">
        <w:rPr>
          <w:rtl/>
          <w:lang w:bidi="ar-EG"/>
        </w:rPr>
        <w:t>رسمي، بما</w:t>
      </w:r>
      <w:r w:rsidR="009A24E2">
        <w:rPr>
          <w:rFonts w:hint="cs"/>
          <w:rtl/>
          <w:lang w:bidi="ar-EG"/>
        </w:rPr>
        <w:t> </w:t>
      </w:r>
      <w:r w:rsidR="00DB2006" w:rsidRPr="00DB2006">
        <w:rPr>
          <w:rtl/>
          <w:lang w:bidi="ar-EG"/>
        </w:rPr>
        <w:t>في ذلك ما يتصل منه بمحو الأمية الوظيفية، والحصول كذلك في جملة أمور، على فوائد كافة الخدمات المجتمعية والإرشادية، وذلك لتحقيق، زيادة كفاءتها التقنية.</w:t>
      </w:r>
    </w:p>
    <w:p w:rsidR="00DB2006" w:rsidRPr="00DB2006" w:rsidRDefault="0067287F" w:rsidP="00BD695E">
      <w:pPr>
        <w:pStyle w:val="SingleTxt"/>
        <w:ind w:left="3254" w:hanging="1987"/>
        <w:rPr>
          <w:rtl/>
        </w:rPr>
      </w:pPr>
      <w:r>
        <w:rPr>
          <w:rFonts w:hint="cs"/>
          <w:rtl/>
        </w:rPr>
        <w:tab/>
      </w:r>
      <w:r>
        <w:rPr>
          <w:rFonts w:hint="cs"/>
          <w:rtl/>
        </w:rPr>
        <w:tab/>
        <w:t>هـ</w:t>
      </w:r>
      <w:r w:rsidR="00BD695E">
        <w:rPr>
          <w:rFonts w:hint="cs"/>
          <w:rtl/>
        </w:rPr>
        <w:t xml:space="preserve"> -</w:t>
      </w:r>
      <w:r>
        <w:rPr>
          <w:rFonts w:hint="cs"/>
          <w:rtl/>
        </w:rPr>
        <w:tab/>
      </w:r>
      <w:r w:rsidR="00DB2006" w:rsidRPr="00DB2006">
        <w:rPr>
          <w:rtl/>
        </w:rPr>
        <w:t>تنظيم جماعات المساعدة الذاتية والتعاونيات من أجل الحصول على فرص اقتصادية متكافئة عن طريق العمل لدى الغير أو العمل لحسابهن الخاص.</w:t>
      </w:r>
    </w:p>
    <w:p w:rsidR="00DB2006" w:rsidRPr="00DB2006" w:rsidRDefault="0067287F" w:rsidP="00BD695E">
      <w:pPr>
        <w:pStyle w:val="SingleTxt"/>
        <w:rPr>
          <w:rtl/>
        </w:rPr>
      </w:pPr>
      <w:r>
        <w:rPr>
          <w:rFonts w:hint="cs"/>
          <w:rtl/>
        </w:rPr>
        <w:tab/>
      </w:r>
      <w:r>
        <w:rPr>
          <w:rFonts w:hint="cs"/>
          <w:rtl/>
        </w:rPr>
        <w:tab/>
        <w:t>و</w:t>
      </w:r>
      <w:r w:rsidR="00BD695E">
        <w:rPr>
          <w:rFonts w:hint="cs"/>
          <w:rtl/>
        </w:rPr>
        <w:t xml:space="preserve"> -</w:t>
      </w:r>
      <w:r>
        <w:rPr>
          <w:rFonts w:hint="cs"/>
          <w:rtl/>
        </w:rPr>
        <w:tab/>
      </w:r>
      <w:r w:rsidR="00DB2006" w:rsidRPr="00DB2006">
        <w:rPr>
          <w:rtl/>
        </w:rPr>
        <w:t>المشاركة في جميع الأنشطة المجتمعية</w:t>
      </w:r>
      <w:r w:rsidR="00DB2006" w:rsidRPr="00DB2006">
        <w:rPr>
          <w:rFonts w:hint="cs"/>
          <w:rtl/>
        </w:rPr>
        <w:t>.</w:t>
      </w:r>
      <w:r w:rsidR="00DB2006" w:rsidRPr="00DB2006">
        <w:rPr>
          <w:rtl/>
        </w:rPr>
        <w:t xml:space="preserve"> </w:t>
      </w:r>
    </w:p>
    <w:p w:rsidR="00DB2006" w:rsidRPr="00DB2006" w:rsidRDefault="0067287F" w:rsidP="00BD695E">
      <w:pPr>
        <w:pStyle w:val="SingleTxt"/>
        <w:ind w:left="3254" w:hanging="1987"/>
        <w:rPr>
          <w:rtl/>
        </w:rPr>
      </w:pPr>
      <w:r>
        <w:rPr>
          <w:rFonts w:hint="cs"/>
          <w:rtl/>
        </w:rPr>
        <w:tab/>
      </w:r>
      <w:r>
        <w:rPr>
          <w:rFonts w:hint="cs"/>
          <w:rtl/>
        </w:rPr>
        <w:tab/>
        <w:t>ز</w:t>
      </w:r>
      <w:r w:rsidR="00BD695E">
        <w:rPr>
          <w:rFonts w:hint="cs"/>
          <w:rtl/>
        </w:rPr>
        <w:t xml:space="preserve"> -</w:t>
      </w:r>
      <w:r>
        <w:rPr>
          <w:rFonts w:hint="cs"/>
          <w:rtl/>
        </w:rPr>
        <w:tab/>
      </w:r>
      <w:r w:rsidR="00DB2006" w:rsidRPr="00DB2006">
        <w:rPr>
          <w:rtl/>
        </w:rPr>
        <w:t>فرصة الحصول على الإئتمانات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r w:rsidR="008B585A">
        <w:rPr>
          <w:rtl/>
        </w:rPr>
        <w:t>.</w:t>
      </w:r>
    </w:p>
    <w:p w:rsidR="00DB2006" w:rsidRPr="00DB2006" w:rsidRDefault="00BD695E" w:rsidP="00BD695E">
      <w:pPr>
        <w:pStyle w:val="SingleTxt"/>
        <w:ind w:left="3254" w:hanging="1987"/>
        <w:rPr>
          <w:rFonts w:hint="cs"/>
        </w:rPr>
      </w:pPr>
      <w:r>
        <w:rPr>
          <w:rFonts w:hint="cs"/>
          <w:rtl/>
        </w:rPr>
        <w:tab/>
      </w:r>
      <w:r>
        <w:rPr>
          <w:rFonts w:hint="cs"/>
          <w:rtl/>
        </w:rPr>
        <w:tab/>
        <w:t>ح -</w:t>
      </w:r>
      <w:r>
        <w:rPr>
          <w:rFonts w:hint="cs"/>
          <w:rtl/>
        </w:rPr>
        <w:tab/>
      </w:r>
      <w:r w:rsidR="00DB2006" w:rsidRPr="00DB2006">
        <w:rPr>
          <w:rtl/>
        </w:rPr>
        <w:t>التمتع بظروف معيشية ملائمة، ولاسيما فيما يتعلق بالإسكان والإصحاح والإمداد بالكهرباء والماء، والنقل والاتصالات.</w:t>
      </w:r>
    </w:p>
    <w:p w:rsidR="00DB2006" w:rsidRPr="00DB2006" w:rsidRDefault="00BD695E" w:rsidP="00DB2006">
      <w:pPr>
        <w:pStyle w:val="SingleTxt"/>
        <w:rPr>
          <w:rtl/>
          <w:lang w:bidi="ar-EG"/>
        </w:rPr>
      </w:pPr>
      <w:r>
        <w:rPr>
          <w:rFonts w:hint="cs"/>
          <w:rtl/>
          <w:lang w:bidi="ar-EG"/>
        </w:rPr>
        <w:t xml:space="preserve">300 -  </w:t>
      </w:r>
      <w:r w:rsidR="00DB2006" w:rsidRPr="00DB2006">
        <w:rPr>
          <w:rtl/>
          <w:lang w:bidi="ar-EG"/>
        </w:rPr>
        <w:t xml:space="preserve">نظراً للتكوين الجغرافي لمملكة البحرين، فلا يوجد ما يعرف بالريف والحضر، حيث لا تحوي مملكة البحرين مناطق ريفية معزولة بالمعنى التقليدي، إذ تمتد المدن لتختلط بالقرى نظراً لصغر مساحة البلاد. وعليه، يمكن أن يستفيد سكان مختلف المناطق من المشاريع العامة كالخدمات الصحية والإسكانية والاجتماعية وغيرها. </w:t>
      </w:r>
    </w:p>
    <w:p w:rsidR="00DB2006" w:rsidRPr="00DB2006" w:rsidRDefault="00BD695E" w:rsidP="00DB2006">
      <w:pPr>
        <w:pStyle w:val="SingleTxt"/>
        <w:rPr>
          <w:rtl/>
          <w:lang w:bidi="ar-EG"/>
        </w:rPr>
      </w:pPr>
      <w:r>
        <w:rPr>
          <w:rFonts w:hint="cs"/>
          <w:rtl/>
          <w:lang w:bidi="ar-EG"/>
        </w:rPr>
        <w:tab/>
      </w:r>
      <w:r w:rsidR="00DB2006" w:rsidRPr="00DB2006">
        <w:rPr>
          <w:rtl/>
          <w:lang w:bidi="ar-EG"/>
        </w:rPr>
        <w:t>لذا، لا يوجد فرق بين الخدمات التعليمية والصحية والاقتصادية والاجتماعية المقدمة للمناطق المختلفة في المملكة، فالخدمات متوفرة ومستمرة في جميع أرجاء المملكة بنفس الكفاءة التي توجد بالعاصمة.</w:t>
      </w:r>
    </w:p>
    <w:p w:rsidR="00930E5F" w:rsidRPr="00930E5F" w:rsidRDefault="00930E5F" w:rsidP="00930E5F">
      <w:pPr>
        <w:pStyle w:val="SingleTxt"/>
        <w:spacing w:after="0" w:line="120" w:lineRule="exact"/>
        <w:rPr>
          <w:b/>
          <w:bCs/>
          <w:sz w:val="10"/>
          <w:u w:val="single"/>
          <w:rtl/>
          <w:lang w:bidi="ar-EG"/>
        </w:rPr>
      </w:pPr>
    </w:p>
    <w:p w:rsidR="00DB2006" w:rsidRPr="00DB2006" w:rsidRDefault="00930E5F" w:rsidP="00930E5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Fonts w:hint="cs"/>
          <w:rtl/>
          <w:lang w:bidi="ar-EG"/>
        </w:rPr>
        <w:tab/>
      </w:r>
      <w:r w:rsidR="00DB2006" w:rsidRPr="00DB2006">
        <w:rPr>
          <w:rtl/>
          <w:lang w:bidi="ar-EG"/>
        </w:rPr>
        <w:t>المادة (15)</w:t>
      </w:r>
      <w:r w:rsidR="00A13B4D">
        <w:rPr>
          <w:rtl/>
          <w:lang w:bidi="ar-EG"/>
        </w:rPr>
        <w:t xml:space="preserve"> </w:t>
      </w:r>
      <w:r w:rsidR="00DB2006" w:rsidRPr="00DB2006">
        <w:rPr>
          <w:rtl/>
          <w:lang w:bidi="ar-EG"/>
        </w:rPr>
        <w:t>المساواة أمام القانون في الشؤون المدنية</w:t>
      </w:r>
    </w:p>
    <w:p w:rsidR="00DB2006" w:rsidRPr="00DB2006" w:rsidRDefault="00930E5F" w:rsidP="00247810">
      <w:pPr>
        <w:pStyle w:val="SingleTxt"/>
        <w:rPr>
          <w:rtl/>
          <w:lang w:bidi="ar-EG"/>
        </w:rPr>
      </w:pPr>
      <w:r>
        <w:rPr>
          <w:rFonts w:hint="cs"/>
          <w:rtl/>
          <w:lang w:bidi="ar-EG"/>
        </w:rPr>
        <w:t>301 -  ’</w:t>
      </w:r>
      <w:r w:rsidR="00DB2006" w:rsidRPr="00DB2006">
        <w:rPr>
          <w:rtl/>
          <w:lang w:bidi="ar-EG"/>
        </w:rPr>
        <w:t>1</w:t>
      </w:r>
      <w:r w:rsidR="00247810">
        <w:rPr>
          <w:rFonts w:hint="cs"/>
          <w:rtl/>
          <w:lang w:bidi="ar-EG"/>
        </w:rPr>
        <w:t>‘</w:t>
      </w:r>
      <w:r w:rsidR="00247810">
        <w:rPr>
          <w:rFonts w:hint="cs"/>
          <w:rtl/>
          <w:lang w:bidi="ar-EG"/>
        </w:rPr>
        <w:tab/>
      </w:r>
      <w:r w:rsidR="00DB2006" w:rsidRPr="00DB2006">
        <w:rPr>
          <w:rtl/>
          <w:lang w:bidi="ar-EG"/>
        </w:rPr>
        <w:t>تمنح الدول الأطراف المرأة المساواة مع الرجل أمام القانون.</w:t>
      </w:r>
    </w:p>
    <w:p w:rsidR="00DB2006" w:rsidRPr="00DB2006" w:rsidRDefault="00247810" w:rsidP="00247810">
      <w:pPr>
        <w:pStyle w:val="SingleTxt"/>
        <w:ind w:left="2592" w:hanging="1325"/>
        <w:rPr>
          <w:rtl/>
          <w:lang w:bidi="ar-EG"/>
        </w:rPr>
      </w:pPr>
      <w:r>
        <w:rPr>
          <w:rFonts w:hint="cs"/>
          <w:rtl/>
          <w:lang w:bidi="ar-EG"/>
        </w:rPr>
        <w:tab/>
        <w:t xml:space="preserve">  ’</w:t>
      </w:r>
      <w:r w:rsidR="00DB2006" w:rsidRPr="00DB2006">
        <w:rPr>
          <w:rtl/>
          <w:lang w:bidi="ar-EG"/>
        </w:rPr>
        <w:t>2</w:t>
      </w:r>
      <w:r>
        <w:rPr>
          <w:rFonts w:hint="cs"/>
          <w:rtl/>
          <w:lang w:bidi="ar-EG"/>
        </w:rPr>
        <w:t>‘</w:t>
      </w:r>
      <w:r>
        <w:rPr>
          <w:rFonts w:hint="cs"/>
          <w:rtl/>
          <w:lang w:bidi="ar-EG"/>
        </w:rPr>
        <w:tab/>
      </w:r>
      <w:r w:rsidR="00DB2006" w:rsidRPr="00DB2006">
        <w:rPr>
          <w:rtl/>
          <w:lang w:bidi="ar-EG"/>
        </w:rPr>
        <w:t>تمنح الدول الأطراف المرأة في الشؤون المدنية، أهلية قانونية مماثلة لأهلية الرجل،</w:t>
      </w:r>
      <w:r w:rsidR="00DB2006" w:rsidRPr="00DB2006">
        <w:rPr>
          <w:rFonts w:hint="cs"/>
          <w:rtl/>
          <w:lang w:bidi="ar-EG"/>
        </w:rPr>
        <w:t xml:space="preserve"> </w:t>
      </w:r>
      <w:r w:rsidR="00DB2006" w:rsidRPr="00DB2006">
        <w:rPr>
          <w:rtl/>
          <w:lang w:bidi="ar-EG"/>
        </w:rPr>
        <w:t>ونفس فرص ممارسة تلك الأهلية،</w:t>
      </w:r>
      <w:r w:rsidR="00DB2006" w:rsidRPr="00DB2006">
        <w:rPr>
          <w:rFonts w:hint="cs"/>
          <w:rtl/>
          <w:lang w:bidi="ar-EG"/>
        </w:rPr>
        <w:t xml:space="preserve"> </w:t>
      </w:r>
      <w:r w:rsidR="00DB2006" w:rsidRPr="00DB2006">
        <w:rPr>
          <w:rtl/>
          <w:lang w:bidi="ar-EG"/>
        </w:rPr>
        <w:t>وتكفل للمرأة،</w:t>
      </w:r>
      <w:r w:rsidR="00DB2006" w:rsidRPr="00DB2006">
        <w:rPr>
          <w:rFonts w:hint="cs"/>
          <w:rtl/>
          <w:lang w:bidi="ar-EG"/>
        </w:rPr>
        <w:t xml:space="preserve"> </w:t>
      </w:r>
      <w:r w:rsidR="00DB2006" w:rsidRPr="00DB2006">
        <w:rPr>
          <w:rtl/>
          <w:lang w:bidi="ar-EG"/>
        </w:rPr>
        <w:t>بوجه خاص،</w:t>
      </w:r>
      <w:r w:rsidR="00DB2006" w:rsidRPr="00DB2006">
        <w:rPr>
          <w:rFonts w:hint="cs"/>
          <w:rtl/>
          <w:lang w:bidi="ar-EG"/>
        </w:rPr>
        <w:t xml:space="preserve"> </w:t>
      </w:r>
      <w:r w:rsidR="00DB2006" w:rsidRPr="00DB2006">
        <w:rPr>
          <w:rtl/>
          <w:lang w:bidi="ar-EG"/>
        </w:rPr>
        <w:t>حقوق متساوية لحقوق الرجل في إبرام العقود وإدارة الممتلكات،</w:t>
      </w:r>
      <w:r w:rsidR="00DB2006" w:rsidRPr="00DB2006">
        <w:rPr>
          <w:rFonts w:hint="cs"/>
          <w:rtl/>
          <w:lang w:bidi="ar-EG"/>
        </w:rPr>
        <w:t xml:space="preserve"> </w:t>
      </w:r>
      <w:r w:rsidR="00DB2006" w:rsidRPr="00DB2006">
        <w:rPr>
          <w:rtl/>
          <w:lang w:bidi="ar-EG"/>
        </w:rPr>
        <w:t>وتعاملها على قدم المساواة في جميع مراحل الإجراءات المتبعة في المحاكم والهيئات القضائية</w:t>
      </w:r>
      <w:r w:rsidR="008B585A">
        <w:rPr>
          <w:rtl/>
          <w:lang w:bidi="ar-EG"/>
        </w:rPr>
        <w:t>.</w:t>
      </w:r>
    </w:p>
    <w:p w:rsidR="00DB2006" w:rsidRPr="00DB2006" w:rsidRDefault="00247810" w:rsidP="00247810">
      <w:pPr>
        <w:pStyle w:val="SingleTxt"/>
        <w:ind w:left="2592" w:hanging="1325"/>
        <w:rPr>
          <w:rtl/>
          <w:lang w:bidi="ar-EG"/>
        </w:rPr>
      </w:pPr>
      <w:r>
        <w:rPr>
          <w:rFonts w:hint="cs"/>
          <w:rtl/>
          <w:lang w:bidi="ar-EG"/>
        </w:rPr>
        <w:tab/>
        <w:t xml:space="preserve">  ’</w:t>
      </w:r>
      <w:r w:rsidR="00DB2006" w:rsidRPr="00DB2006">
        <w:rPr>
          <w:rtl/>
          <w:lang w:bidi="ar-EG"/>
        </w:rPr>
        <w:t>3</w:t>
      </w:r>
      <w:r>
        <w:rPr>
          <w:rFonts w:hint="cs"/>
          <w:rtl/>
          <w:lang w:bidi="ar-EG"/>
        </w:rPr>
        <w:t>‘</w:t>
      </w:r>
      <w:r>
        <w:rPr>
          <w:rFonts w:hint="cs"/>
          <w:rtl/>
          <w:lang w:bidi="ar-EG"/>
        </w:rPr>
        <w:tab/>
      </w:r>
      <w:r w:rsidR="00DB2006" w:rsidRPr="00DB2006">
        <w:rPr>
          <w:rtl/>
          <w:lang w:bidi="ar-EG"/>
        </w:rPr>
        <w:t>توافق الدول الأطراف على اعتبار جميع العقود وسائر أنواع الصكوك الخاصة التي لها أثر قانوني يستهدف تقييد الأهلية القانونية للمرأة باطلة ولاغيه.</w:t>
      </w:r>
    </w:p>
    <w:p w:rsidR="00DB2006" w:rsidRPr="00DB2006" w:rsidRDefault="00247810" w:rsidP="00247810">
      <w:pPr>
        <w:pStyle w:val="SingleTxt"/>
        <w:ind w:left="2592" w:hanging="1325"/>
        <w:rPr>
          <w:rFonts w:hint="cs"/>
          <w:rtl/>
          <w:lang w:bidi="ar-EG"/>
        </w:rPr>
      </w:pPr>
      <w:r>
        <w:rPr>
          <w:rFonts w:hint="cs"/>
          <w:rtl/>
          <w:lang w:bidi="ar-EG"/>
        </w:rPr>
        <w:tab/>
        <w:t xml:space="preserve">  ’</w:t>
      </w:r>
      <w:r w:rsidR="00DB2006" w:rsidRPr="00DB2006">
        <w:rPr>
          <w:rtl/>
          <w:lang w:bidi="ar-EG"/>
        </w:rPr>
        <w:t>4</w:t>
      </w:r>
      <w:r>
        <w:rPr>
          <w:rFonts w:hint="cs"/>
          <w:rtl/>
          <w:lang w:bidi="ar-EG"/>
        </w:rPr>
        <w:t>‘</w:t>
      </w:r>
      <w:r>
        <w:rPr>
          <w:rFonts w:hint="cs"/>
          <w:rtl/>
          <w:lang w:bidi="ar-EG"/>
        </w:rPr>
        <w:tab/>
      </w:r>
      <w:r w:rsidR="00DB2006" w:rsidRPr="00DB2006">
        <w:rPr>
          <w:rtl/>
          <w:lang w:bidi="ar-EG"/>
        </w:rPr>
        <w:t>تمنح الدول الأطراف الرجل والمرآة نفس الحقوق فيما يتعلق بالقانون المتصل بحركة الأشخاص وحرية اختيار سكنهم وإقامتهم.</w:t>
      </w:r>
    </w:p>
    <w:p w:rsidR="00247810" w:rsidRPr="00247810" w:rsidRDefault="00247810" w:rsidP="00247810">
      <w:pPr>
        <w:pStyle w:val="SingleTxt"/>
        <w:spacing w:after="0" w:line="120" w:lineRule="exact"/>
        <w:rPr>
          <w:rFonts w:hint="cs"/>
          <w:sz w:val="10"/>
          <w:rtl/>
          <w:lang w:bidi="ar-EG"/>
        </w:rPr>
      </w:pPr>
    </w:p>
    <w:p w:rsidR="00DB2006" w:rsidRPr="00DB2006" w:rsidRDefault="00247810" w:rsidP="0024781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أولاً</w:t>
      </w:r>
      <w:r>
        <w:rPr>
          <w:rFonts w:hint="cs"/>
          <w:rtl/>
          <w:lang w:bidi="ar-BH"/>
        </w:rPr>
        <w:t xml:space="preserve"> -</w:t>
      </w:r>
      <w:r>
        <w:rPr>
          <w:rFonts w:hint="cs"/>
          <w:rtl/>
          <w:lang w:bidi="ar-BH"/>
        </w:rPr>
        <w:tab/>
      </w:r>
      <w:r w:rsidR="00DB2006" w:rsidRPr="00DB2006">
        <w:rPr>
          <w:rtl/>
          <w:lang w:bidi="ar-BH"/>
        </w:rPr>
        <w:t>نظرة عامة</w:t>
      </w:r>
    </w:p>
    <w:p w:rsidR="00DB2006" w:rsidRPr="00DB2006" w:rsidRDefault="00247810" w:rsidP="00EF5E48">
      <w:pPr>
        <w:pStyle w:val="SingleTxt"/>
        <w:rPr>
          <w:rFonts w:hint="cs"/>
          <w:rtl/>
          <w:lang w:bidi="ar-EG"/>
        </w:rPr>
      </w:pPr>
      <w:r>
        <w:rPr>
          <w:rFonts w:hint="cs"/>
          <w:rtl/>
          <w:lang w:bidi="ar-EG"/>
        </w:rPr>
        <w:t xml:space="preserve">302 -  </w:t>
      </w:r>
      <w:r w:rsidR="00DB2006" w:rsidRPr="00DB2006">
        <w:rPr>
          <w:rtl/>
          <w:lang w:bidi="ar-EG"/>
        </w:rPr>
        <w:t xml:space="preserve">يلاحظ المتتبع لنصوص دستور مملكة البحرين تأكيده على مبدأ المساواة المطلقة بين جميع أفراد المجتمع، وبصورة خاصة المساواة بين الرجل والمرأة، وهو ما نحيل بشأنه إلي ما جاء في الجزء الأول من التقرير منعاً للتكرار، إلا أنه لا يفوتنا أن نؤكد على ما أشار إليه الدستور في المادة (18) منه، حيث أكد على مبدأ المساواة في جميع الميادين من خلال النص على أن </w:t>
      </w:r>
      <w:r w:rsidR="00EF5E48">
        <w:rPr>
          <w:rFonts w:hint="cs"/>
          <w:rtl/>
          <w:lang w:bidi="ar-EG"/>
        </w:rPr>
        <w:t>”</w:t>
      </w:r>
      <w:r w:rsidR="00DB2006" w:rsidRPr="00DB2006">
        <w:rPr>
          <w:rtl/>
          <w:lang w:bidi="ar-EG"/>
        </w:rPr>
        <w:t>الناس سواسية في الكرامة الإنسانية ويتساوي المواطنون لدي القانون في الحقوق والواجبات العامة لا تمييز بينهما في ذلك بسبب الجنس أو الأ</w:t>
      </w:r>
      <w:r w:rsidR="0095329A">
        <w:rPr>
          <w:rtl/>
          <w:lang w:bidi="ar-EG"/>
        </w:rPr>
        <w:t>صل أو اللغة أو الدين أو</w:t>
      </w:r>
      <w:r w:rsidR="0095329A">
        <w:rPr>
          <w:rFonts w:hint="cs"/>
          <w:rtl/>
          <w:lang w:bidi="ar-EG"/>
        </w:rPr>
        <w:t> </w:t>
      </w:r>
      <w:r w:rsidR="00EF5E48">
        <w:rPr>
          <w:rtl/>
          <w:lang w:bidi="ar-EG"/>
        </w:rPr>
        <w:t>العقيدة</w:t>
      </w:r>
      <w:r w:rsidR="00EF5E48">
        <w:rPr>
          <w:rFonts w:hint="cs"/>
          <w:rtl/>
          <w:lang w:bidi="ar-EG"/>
        </w:rPr>
        <w:t>“</w:t>
      </w:r>
      <w:r w:rsidR="00DB2006" w:rsidRPr="00DB2006">
        <w:rPr>
          <w:rtl/>
          <w:lang w:bidi="ar-EG"/>
        </w:rPr>
        <w:t xml:space="preserve">، ونجد أن الدستور نص في مادته (19) على الحرية الشخصية، وفي المادة (22) على حرية الضمير، وأكد الدستور على المساواة بين جميع أفراد المجتمع في تولي الوظائف العامة في المادة (16) منه، حيث نص في الفقرة الثانية من ذات المادة على أن </w:t>
      </w:r>
      <w:r w:rsidR="00EF5E48">
        <w:rPr>
          <w:rFonts w:hint="cs"/>
          <w:rtl/>
          <w:lang w:bidi="ar-EG"/>
        </w:rPr>
        <w:t>”</w:t>
      </w:r>
      <w:r w:rsidR="00DB2006" w:rsidRPr="00DB2006">
        <w:rPr>
          <w:rtl/>
          <w:lang w:bidi="ar-EG"/>
        </w:rPr>
        <w:t>المواطنون سواء في تولي الوظائف العامة وفقاً للشروط التي يقررها القانون</w:t>
      </w:r>
      <w:r w:rsidR="00EF5E48">
        <w:rPr>
          <w:rFonts w:hint="cs"/>
          <w:rtl/>
          <w:lang w:bidi="ar-EG"/>
        </w:rPr>
        <w:t>“</w:t>
      </w:r>
      <w:r w:rsidR="00DB2006" w:rsidRPr="00DB2006">
        <w:rPr>
          <w:rtl/>
          <w:lang w:bidi="ar-EG"/>
        </w:rPr>
        <w:t xml:space="preserve"> أي أن المساواة بين جميع المواطنين، وبخاصة بين الرجل والمرأة هو دأب الدستور المستمر في نصوصه التي استقاها من ميثاق العمل الوطني وهو الوثيقة التي سبق أن أسردنا ما أحدثته من تغيير مهم في الحياة السياسية والدستورية والقانونية والثقافية في مجتمع مملكة البحرين.</w:t>
      </w:r>
    </w:p>
    <w:p w:rsidR="00247810" w:rsidRPr="00247810" w:rsidRDefault="00247810" w:rsidP="00247810">
      <w:pPr>
        <w:pStyle w:val="SingleTxt"/>
        <w:spacing w:after="0" w:line="120" w:lineRule="exact"/>
        <w:rPr>
          <w:sz w:val="10"/>
          <w:u w:val="single"/>
          <w:rtl/>
          <w:lang w:bidi="ar-BH"/>
        </w:rPr>
      </w:pPr>
    </w:p>
    <w:p w:rsidR="00DB2006" w:rsidRPr="00DB2006" w:rsidRDefault="00247810" w:rsidP="0024781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ثانياً</w:t>
      </w:r>
      <w:r>
        <w:rPr>
          <w:rFonts w:hint="cs"/>
          <w:rtl/>
          <w:lang w:bidi="ar-BH"/>
        </w:rPr>
        <w:t xml:space="preserve"> -</w:t>
      </w:r>
      <w:r>
        <w:rPr>
          <w:rFonts w:hint="cs"/>
          <w:rtl/>
          <w:lang w:bidi="ar-BH"/>
        </w:rPr>
        <w:tab/>
      </w:r>
      <w:r w:rsidR="00DB2006" w:rsidRPr="00DB2006">
        <w:rPr>
          <w:rtl/>
          <w:lang w:bidi="ar-EG"/>
        </w:rPr>
        <w:t>القوانين في مملكة البحرين</w:t>
      </w:r>
      <w:r w:rsidR="00EC60A3">
        <w:rPr>
          <w:rtl/>
          <w:lang w:bidi="ar-EG"/>
        </w:rPr>
        <w:t>:</w:t>
      </w:r>
    </w:p>
    <w:p w:rsidR="00DB2006" w:rsidRPr="00DB2006" w:rsidRDefault="00975F61" w:rsidP="00975F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u w:val="single"/>
          <w:rtl/>
          <w:lang w:bidi="ar-EG"/>
        </w:rPr>
      </w:pPr>
      <w:r>
        <w:rPr>
          <w:rFonts w:hint="cs"/>
          <w:rtl/>
          <w:lang w:bidi="ar-EG"/>
        </w:rPr>
        <w:tab/>
      </w:r>
      <w:r w:rsidR="00DB2006" w:rsidRPr="00DB2006">
        <w:rPr>
          <w:rFonts w:hint="cs"/>
          <w:rtl/>
          <w:lang w:bidi="ar-BH"/>
        </w:rPr>
        <w:t>1</w:t>
      </w:r>
      <w:r>
        <w:rPr>
          <w:rFonts w:hint="cs"/>
          <w:rtl/>
          <w:lang w:bidi="ar-BH"/>
        </w:rPr>
        <w:t xml:space="preserve"> -</w:t>
      </w:r>
      <w:r>
        <w:rPr>
          <w:rFonts w:hint="cs"/>
          <w:rtl/>
          <w:lang w:bidi="ar-BH"/>
        </w:rPr>
        <w:tab/>
      </w:r>
      <w:r w:rsidR="00DB2006" w:rsidRPr="00DB2006">
        <w:rPr>
          <w:rtl/>
          <w:lang w:bidi="ar-EG"/>
        </w:rPr>
        <w:t>المساواة بين الرجل والمرأة أمام القانون</w:t>
      </w:r>
      <w:r w:rsidR="00EC60A3">
        <w:rPr>
          <w:rtl/>
          <w:lang w:bidi="ar-EG"/>
        </w:rPr>
        <w:t>:</w:t>
      </w:r>
    </w:p>
    <w:p w:rsidR="00DB2006" w:rsidRPr="00DB2006" w:rsidRDefault="00975F61" w:rsidP="00EF5E48">
      <w:pPr>
        <w:pStyle w:val="SingleTxt"/>
        <w:rPr>
          <w:rtl/>
          <w:lang w:bidi="ar-EG"/>
        </w:rPr>
      </w:pPr>
      <w:r>
        <w:rPr>
          <w:rFonts w:hint="cs"/>
          <w:rtl/>
          <w:lang w:bidi="ar-EG"/>
        </w:rPr>
        <w:t xml:space="preserve">303 -  </w:t>
      </w:r>
      <w:r w:rsidR="00DB2006" w:rsidRPr="00DB2006">
        <w:rPr>
          <w:rtl/>
          <w:lang w:bidi="ar-EG"/>
        </w:rPr>
        <w:t>تتمتع المرأة كالرجل تماماً بالأهلية القانونية التي تمكنها من إبرام العقود وإدارة أموالها وممتلكاتها، حيث تنص المادة 72 من القانون المدني البحريني الصادر بالمرسوم بقانون رقم 19 لسنة 2001</w:t>
      </w:r>
      <w:r w:rsidR="00DB2006" w:rsidRPr="00DB2006">
        <w:rPr>
          <w:rFonts w:hint="cs"/>
          <w:rtl/>
          <w:lang w:bidi="ar-EG"/>
        </w:rPr>
        <w:t xml:space="preserve">م </w:t>
      </w:r>
      <w:r w:rsidR="00DB2006" w:rsidRPr="00DB2006">
        <w:rPr>
          <w:rtl/>
          <w:lang w:bidi="ar-EG"/>
        </w:rPr>
        <w:t xml:space="preserve">على أن: </w:t>
      </w:r>
      <w:r w:rsidR="00EF5E48">
        <w:rPr>
          <w:rFonts w:hint="cs"/>
          <w:rtl/>
          <w:lang w:bidi="ar-EG"/>
        </w:rPr>
        <w:t>”</w:t>
      </w:r>
      <w:r w:rsidR="00DB2006" w:rsidRPr="00DB2006">
        <w:rPr>
          <w:rtl/>
          <w:lang w:bidi="ar-EG"/>
        </w:rPr>
        <w:t>كل شخص أهل للتعاقد، ما</w:t>
      </w:r>
      <w:r w:rsidR="00DB2006" w:rsidRPr="00DB2006">
        <w:rPr>
          <w:rFonts w:hint="cs"/>
          <w:rtl/>
          <w:lang w:bidi="ar-EG"/>
        </w:rPr>
        <w:t xml:space="preserve"> ل</w:t>
      </w:r>
      <w:r w:rsidR="00DB2006" w:rsidRPr="00DB2006">
        <w:rPr>
          <w:rtl/>
          <w:lang w:bidi="ar-EG"/>
        </w:rPr>
        <w:t>م تسلب أ</w:t>
      </w:r>
      <w:r w:rsidR="00EF5E48">
        <w:rPr>
          <w:rtl/>
          <w:lang w:bidi="ar-EG"/>
        </w:rPr>
        <w:t>هليته أو ينقص منها بحكم القانون</w:t>
      </w:r>
      <w:r w:rsidR="00EF5E48">
        <w:rPr>
          <w:rFonts w:hint="cs"/>
          <w:rtl/>
          <w:lang w:bidi="ar-EG"/>
        </w:rPr>
        <w:t>“</w:t>
      </w:r>
      <w:r w:rsidR="00DB2006" w:rsidRPr="00DB2006">
        <w:rPr>
          <w:rtl/>
          <w:lang w:bidi="ar-EG"/>
        </w:rPr>
        <w:t>، أي أن القانون بذلك قد ساوي بين الرجل والمرأة في اكتساب أهلية التعاقد دون تمييز يذكر في هذا الشأن بسبب الجنس، إذ أن مناط الأهلية هو العقل والإدراك فحسب</w:t>
      </w:r>
      <w:r w:rsidR="008B585A">
        <w:rPr>
          <w:rtl/>
          <w:lang w:bidi="ar-EG"/>
        </w:rPr>
        <w:t>.</w:t>
      </w:r>
    </w:p>
    <w:p w:rsidR="00DB2006" w:rsidRPr="00DB2006" w:rsidRDefault="00975F61" w:rsidP="00EF5E48">
      <w:pPr>
        <w:pStyle w:val="SingleTxt"/>
        <w:rPr>
          <w:rtl/>
          <w:lang w:bidi="ar-EG"/>
        </w:rPr>
      </w:pPr>
      <w:r>
        <w:rPr>
          <w:rFonts w:hint="cs"/>
          <w:rtl/>
          <w:lang w:bidi="ar-EG"/>
        </w:rPr>
        <w:t xml:space="preserve">304 -  </w:t>
      </w:r>
      <w:r w:rsidR="00DB2006" w:rsidRPr="00DB2006">
        <w:rPr>
          <w:rtl/>
          <w:lang w:bidi="ar-EG"/>
        </w:rPr>
        <w:t>كما أن للمرأة إبرام كافة العقود المتعلقة بالائتمان والعقارات والممتلكات الأخرى وممارسة الأعمال التجارية باسمها الشخصي من دون الحاجة إلي إجازة الزوج المسبقة، وفي هذا السياق تنص المادة العاشرة من قانون التجارة الصادر بالمرسوم بقانون رقم 7 لسنة 1978</w:t>
      </w:r>
      <w:r w:rsidR="00DB2006" w:rsidRPr="00DB2006">
        <w:rPr>
          <w:rFonts w:hint="cs"/>
          <w:rtl/>
          <w:lang w:bidi="ar-EG"/>
        </w:rPr>
        <w:t xml:space="preserve">م </w:t>
      </w:r>
      <w:r w:rsidR="00DB2006" w:rsidRPr="00DB2006">
        <w:rPr>
          <w:rtl/>
          <w:lang w:bidi="ar-EG"/>
        </w:rPr>
        <w:t>على أن</w:t>
      </w:r>
      <w:r w:rsidR="00EC60A3">
        <w:rPr>
          <w:rtl/>
          <w:lang w:bidi="ar-EG"/>
        </w:rPr>
        <w:t>:</w:t>
      </w:r>
      <w:r w:rsidR="00DB2006" w:rsidRPr="00DB2006">
        <w:rPr>
          <w:rtl/>
          <w:lang w:bidi="ar-EG"/>
        </w:rPr>
        <w:t xml:space="preserve"> </w:t>
      </w:r>
      <w:r w:rsidR="00EF5E48">
        <w:rPr>
          <w:rFonts w:hint="cs"/>
          <w:rtl/>
          <w:lang w:bidi="ar-EG"/>
        </w:rPr>
        <w:t>”</w:t>
      </w:r>
      <w:r w:rsidR="00DB2006" w:rsidRPr="00DB2006">
        <w:rPr>
          <w:rtl/>
          <w:lang w:bidi="ar-EG"/>
        </w:rPr>
        <w:t>كل بحريني بلغ الثامنة عشر سنة ولم يقم به مانع قانوني يتعلق بشخصه أو بنوع المعاملة التجارية التي يباشرها</w:t>
      </w:r>
      <w:r w:rsidR="00A13B4D">
        <w:rPr>
          <w:rtl/>
          <w:lang w:bidi="ar-EG"/>
        </w:rPr>
        <w:t xml:space="preserve"> </w:t>
      </w:r>
      <w:r w:rsidR="00EF5E48">
        <w:rPr>
          <w:rtl/>
          <w:lang w:bidi="ar-EG"/>
        </w:rPr>
        <w:t>يكون أهلاً للاشتغال بالتجارة</w:t>
      </w:r>
      <w:r w:rsidR="00EF5E48">
        <w:rPr>
          <w:rFonts w:hint="cs"/>
          <w:rtl/>
          <w:lang w:bidi="ar-EG"/>
        </w:rPr>
        <w:t>“</w:t>
      </w:r>
      <w:r w:rsidR="00DB2006" w:rsidRPr="00DB2006">
        <w:rPr>
          <w:rtl/>
          <w:lang w:bidi="ar-EG"/>
        </w:rPr>
        <w:t>، أي أن القانون قد ساوى أيضاً في هذه الوضعية قد ساوي بين الرجل والمرأة في اكتساب أهلية الاشتغال بالتجارة دون تمييز بسبب الجنس.</w:t>
      </w:r>
    </w:p>
    <w:p w:rsidR="00DB2006" w:rsidRPr="00DB2006" w:rsidRDefault="00975F61" w:rsidP="00DB2006">
      <w:pPr>
        <w:pStyle w:val="SingleTxt"/>
        <w:rPr>
          <w:rtl/>
          <w:lang w:bidi="ar-EG"/>
        </w:rPr>
      </w:pPr>
      <w:r>
        <w:rPr>
          <w:rFonts w:hint="cs"/>
          <w:rtl/>
          <w:lang w:bidi="ar-EG"/>
        </w:rPr>
        <w:tab/>
      </w:r>
      <w:r w:rsidR="00DB2006" w:rsidRPr="00DB2006">
        <w:rPr>
          <w:rtl/>
          <w:lang w:bidi="ar-EG"/>
        </w:rPr>
        <w:t>وللمرأة أيضاً حق إدارة أموالها من دون أي تدخل للرجل أو حاجة لموافقته، فهي تستطيع أن تبيع وأن تشتري وترهن وتتنازل وتقرض وتقترض وغير ذلك من دون الحاجة إلي إذن أو موافقة من زوجها أو والدها سواء أكانت الأ</w:t>
      </w:r>
      <w:r w:rsidR="0095329A">
        <w:rPr>
          <w:rtl/>
          <w:lang w:bidi="ar-EG"/>
        </w:rPr>
        <w:t>موال قد آلت إليها قبل الزواج أو</w:t>
      </w:r>
      <w:r w:rsidR="0095329A">
        <w:rPr>
          <w:rFonts w:hint="cs"/>
          <w:rtl/>
          <w:lang w:bidi="ar-EG"/>
        </w:rPr>
        <w:t> </w:t>
      </w:r>
      <w:r w:rsidR="00DB2006" w:rsidRPr="00DB2006">
        <w:rPr>
          <w:rtl/>
          <w:lang w:bidi="ar-EG"/>
        </w:rPr>
        <w:t>بعده.</w:t>
      </w:r>
    </w:p>
    <w:p w:rsidR="00DB2006" w:rsidRPr="00DB2006" w:rsidRDefault="00975F61" w:rsidP="00DB2006">
      <w:pPr>
        <w:pStyle w:val="SingleTxt"/>
        <w:rPr>
          <w:rtl/>
          <w:lang w:bidi="ar-EG"/>
        </w:rPr>
      </w:pPr>
      <w:r>
        <w:rPr>
          <w:rFonts w:hint="cs"/>
          <w:rtl/>
          <w:lang w:bidi="ar-EG"/>
        </w:rPr>
        <w:tab/>
      </w:r>
      <w:r w:rsidR="00DB2006" w:rsidRPr="00DB2006">
        <w:rPr>
          <w:rtl/>
          <w:lang w:bidi="ar-EG"/>
        </w:rPr>
        <w:t>وتجدر الإشارة هنا إلى القانون رقم (13) لسنة 2005</w:t>
      </w:r>
      <w:r w:rsidR="00DB2006" w:rsidRPr="00DB2006">
        <w:rPr>
          <w:rFonts w:hint="cs"/>
          <w:rtl/>
          <w:lang w:bidi="ar-EG"/>
        </w:rPr>
        <w:t xml:space="preserve">م </w:t>
      </w:r>
      <w:r w:rsidR="00DB2006" w:rsidRPr="00DB2006">
        <w:rPr>
          <w:rtl/>
          <w:lang w:bidi="ar-EG"/>
        </w:rPr>
        <w:t>والذي عدل قانون الإثبات في المواد المدنية والتجارية الصادرة بالمرسوم بقانون رقم (14) لسنة 1996</w:t>
      </w:r>
      <w:r w:rsidR="00DB2006" w:rsidRPr="00DB2006">
        <w:rPr>
          <w:rFonts w:hint="cs"/>
          <w:rtl/>
          <w:lang w:bidi="ar-EG"/>
        </w:rPr>
        <w:t xml:space="preserve">م </w:t>
      </w:r>
      <w:r w:rsidR="00DB2006" w:rsidRPr="00DB2006">
        <w:rPr>
          <w:rtl/>
          <w:lang w:bidi="ar-EG"/>
        </w:rPr>
        <w:t xml:space="preserve">والذي أجاز الإثبات بشهادة الشهود فيما كان يجب إثباته بالدليل الكتابي إذا وجد مانع مادي أو أدبي يحول دون الحصول على دليل كتابي، حيث اعتبرت علاقة الزوجية بموجب التعديل من الموانع الأدبية التي تمنع الحصول على دليل كتابي بين الزوجين، في حين أنه لم يكن ينص قانون الإثبات قبل تعديله على اعتبار العلاقة الزوجية مانعاً أدبياً. </w:t>
      </w:r>
    </w:p>
    <w:p w:rsidR="00DB2006" w:rsidRPr="00DB2006" w:rsidRDefault="00975F61" w:rsidP="00DB2006">
      <w:pPr>
        <w:pStyle w:val="SingleTxt"/>
        <w:rPr>
          <w:rtl/>
          <w:lang w:bidi="ar-EG"/>
        </w:rPr>
      </w:pPr>
      <w:r>
        <w:rPr>
          <w:rFonts w:hint="cs"/>
          <w:rtl/>
          <w:lang w:bidi="ar-EG"/>
        </w:rPr>
        <w:t xml:space="preserve">305 -  </w:t>
      </w:r>
      <w:r w:rsidR="00DB2006" w:rsidRPr="00DB2006">
        <w:rPr>
          <w:rtl/>
          <w:lang w:bidi="ar-EG"/>
        </w:rPr>
        <w:t>وتحظي المرأة بمعاملة متساوية مع الرجل أمام المحاكم، فيجوز لها أن تتقدم بالدعاوي والشكاوي بإسمها الشخصي، كما أنه لا يخفي أمراً على المتابع أن القانون البحريني يسمح للمرأة بمزاولة مهنة المحاماة، وقد بلغ عدد المحاميات البحرينيات رقماً مرتفعاً، حيث يحق للمحاميات أن يمثلن موكليهن أمام المحاكم والجهات القضائية المختلفة، ويحق لهن أن يكن عضوات في هيئات المحلفين والمحكمين</w:t>
      </w:r>
      <w:r w:rsidR="008B585A">
        <w:rPr>
          <w:rtl/>
          <w:lang w:bidi="ar-EG"/>
        </w:rPr>
        <w:t>.</w:t>
      </w:r>
    </w:p>
    <w:p w:rsidR="00D905F9" w:rsidRPr="00866961" w:rsidRDefault="00D905F9" w:rsidP="00D905F9">
      <w:pPr>
        <w:framePr w:w="9792" w:h="432" w:hSpace="187" w:wrap="around" w:hAnchor="page" w:x="1196" w:yAlign="bottom"/>
        <w:spacing w:line="240" w:lineRule="auto"/>
        <w:rPr>
          <w:szCs w:val="10"/>
          <w:rtl/>
        </w:rPr>
      </w:pPr>
    </w:p>
    <w:p w:rsidR="00D905F9" w:rsidRPr="00866961" w:rsidRDefault="00D905F9" w:rsidP="00D905F9">
      <w:pPr>
        <w:framePr w:w="9792" w:h="432" w:hSpace="187" w:wrap="around" w:hAnchor="page" w:x="1196" w:yAlign="bottom"/>
        <w:spacing w:line="240" w:lineRule="auto"/>
        <w:rPr>
          <w:szCs w:val="6"/>
          <w:rtl/>
        </w:rPr>
      </w:pPr>
    </w:p>
    <w:p w:rsidR="00D905F9" w:rsidRPr="00D905F9" w:rsidRDefault="00D905F9" w:rsidP="00D905F9">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72" style="position:absolute;left:0;text-align:left;z-index:44" from="396pt,-1pt" to="468pt,-1pt">
            <w10:wrap anchorx="page"/>
          </v:line>
        </w:pict>
      </w:r>
      <w:r>
        <w:rPr>
          <w:rFonts w:hint="cs"/>
          <w:sz w:val="17"/>
          <w:szCs w:val="26"/>
          <w:rtl/>
        </w:rPr>
        <w:tab/>
        <w:t>•</w:t>
      </w:r>
      <w:r>
        <w:rPr>
          <w:rFonts w:hint="cs"/>
          <w:sz w:val="17"/>
          <w:szCs w:val="26"/>
          <w:rtl/>
        </w:rPr>
        <w:tab/>
      </w:r>
      <w:r>
        <w:rPr>
          <w:rFonts w:hint="cs"/>
          <w:i/>
          <w:iCs/>
          <w:sz w:val="17"/>
          <w:szCs w:val="26"/>
          <w:rtl/>
        </w:rPr>
        <w:t>المصدر:</w:t>
      </w:r>
      <w:r>
        <w:rPr>
          <w:rFonts w:hint="cs"/>
          <w:sz w:val="17"/>
          <w:szCs w:val="26"/>
          <w:rtl/>
        </w:rPr>
        <w:t xml:space="preserve"> وزارة العدل.</w:t>
      </w:r>
    </w:p>
    <w:p w:rsidR="00DB2006" w:rsidRPr="00DB2006" w:rsidRDefault="00975F61" w:rsidP="00EF5E48">
      <w:pPr>
        <w:pStyle w:val="SingleTxt"/>
        <w:rPr>
          <w:rtl/>
          <w:lang w:bidi="ar-EG"/>
        </w:rPr>
      </w:pPr>
      <w:r>
        <w:rPr>
          <w:rFonts w:hint="cs"/>
          <w:rtl/>
          <w:lang w:bidi="ar-EG"/>
        </w:rPr>
        <w:t xml:space="preserve">306 -  </w:t>
      </w:r>
      <w:r w:rsidR="00DB2006" w:rsidRPr="00DB2006">
        <w:rPr>
          <w:rtl/>
          <w:lang w:bidi="ar-EG"/>
        </w:rPr>
        <w:t xml:space="preserve">كما تستفيد المرأة على قدم المساواة مع الرجل من كافة الخدمات القانونية بما في ذلك المعونة القضائية التي تقدم لها، في حال عدم استطاعتها تحمل مصاريف الدعوى وأتعاب المحاماة </w:t>
      </w:r>
      <w:r w:rsidR="00D905F9">
        <w:rPr>
          <w:rFonts w:hint="cs"/>
          <w:rtl/>
          <w:lang w:bidi="ar-EG"/>
        </w:rPr>
        <w:t>•</w:t>
      </w:r>
      <w:r w:rsidR="00DB2006" w:rsidRPr="00DB2006">
        <w:rPr>
          <w:rtl/>
          <w:lang w:bidi="ar-EG"/>
        </w:rPr>
        <w:t>وقد بلغ عدد المستفيدات من المعونة القضائية في القضايا الجنائية خلال السنتين الأخيرتين ثلاث نساء بحرينيات وامرأة أجنبية واحدة، من جهة أخرى هناك نشاط ملحوظ لكافة الجهات الرسمية وعلى رأسها المجلس الأعلى للمرأة والجهات النسائية الأهلية، وذلك بهدف رفع الوعي لدي النساء فيما يتعلق بحقوقهن أمام القضاء وبشكل خاص في الدعاوي الأسرية ومن تلك الأنشطة عقد الندوات وورش العمل ذات العلاقة، من بينها ورشة العمل التي أقامها المجلس الأعلى للمرأة في نهاية أبريل 2004</w:t>
      </w:r>
      <w:r w:rsidR="00DB2006" w:rsidRPr="00DB2006">
        <w:rPr>
          <w:rFonts w:hint="cs"/>
          <w:rtl/>
          <w:lang w:bidi="ar-EG"/>
        </w:rPr>
        <w:t xml:space="preserve">م </w:t>
      </w:r>
      <w:r w:rsidR="00DB2006" w:rsidRPr="00DB2006">
        <w:rPr>
          <w:rtl/>
          <w:lang w:bidi="ar-EG"/>
        </w:rPr>
        <w:t>تحت عنوان</w:t>
      </w:r>
      <w:r w:rsidR="00EC60A3">
        <w:rPr>
          <w:rtl/>
          <w:lang w:bidi="ar-EG"/>
        </w:rPr>
        <w:t>:</w:t>
      </w:r>
      <w:r w:rsidR="00EF5E48" w:rsidRPr="00EF5E48">
        <w:rPr>
          <w:rFonts w:hint="cs"/>
          <w:rtl/>
          <w:lang w:bidi="ar-EG"/>
        </w:rPr>
        <w:t xml:space="preserve"> </w:t>
      </w:r>
      <w:r w:rsidR="00EF5E48">
        <w:rPr>
          <w:rFonts w:hint="cs"/>
          <w:rtl/>
          <w:lang w:bidi="ar-EG"/>
        </w:rPr>
        <w:t>”</w:t>
      </w:r>
      <w:r w:rsidR="00DB2006" w:rsidRPr="00DB2006">
        <w:rPr>
          <w:rtl/>
          <w:lang w:bidi="ar-EG"/>
        </w:rPr>
        <w:t>واقع المرأة في الأحك</w:t>
      </w:r>
      <w:r w:rsidR="00EF5E48">
        <w:rPr>
          <w:rtl/>
          <w:lang w:bidi="ar-EG"/>
        </w:rPr>
        <w:t>ام الأسرية الموضوعية والإجرائية</w:t>
      </w:r>
      <w:r w:rsidR="00EF5E48">
        <w:rPr>
          <w:rFonts w:hint="cs"/>
          <w:rtl/>
          <w:lang w:bidi="ar-EG"/>
        </w:rPr>
        <w:t>“</w:t>
      </w:r>
      <w:r w:rsidR="008B585A">
        <w:rPr>
          <w:rtl/>
          <w:lang w:bidi="ar-EG"/>
        </w:rPr>
        <w:t>.</w:t>
      </w:r>
      <w:r w:rsidR="00DB2006" w:rsidRPr="00DB2006">
        <w:rPr>
          <w:rtl/>
          <w:lang w:bidi="ar-EG"/>
        </w:rPr>
        <w:t>وإصدار دليل المرأة في إجراءات التقاضي أمام المحاكم الشرعية.</w:t>
      </w:r>
      <w:r w:rsidR="00DB2006" w:rsidRPr="00DB2006">
        <w:rPr>
          <w:rFonts w:hint="cs"/>
          <w:rtl/>
          <w:lang w:bidi="ar-EG"/>
        </w:rPr>
        <w:t xml:space="preserve"> </w:t>
      </w:r>
      <w:r w:rsidR="00DB2006" w:rsidRPr="00DB2006">
        <w:rPr>
          <w:rtl/>
          <w:lang w:bidi="ar-EG"/>
        </w:rPr>
        <w:t>والدورة التدريبية حول أحكام القضاء الشرعي التي عقدت بتاريخ 19-21 مارس 2005</w:t>
      </w:r>
      <w:r w:rsidR="00DB2006" w:rsidRPr="00DB2006">
        <w:rPr>
          <w:rFonts w:hint="cs"/>
          <w:rtl/>
          <w:lang w:bidi="ar-EG"/>
        </w:rPr>
        <w:t>م</w:t>
      </w:r>
      <w:r w:rsidR="00DB2006" w:rsidRPr="00DB2006">
        <w:rPr>
          <w:rtl/>
          <w:lang w:bidi="ar-EG"/>
        </w:rPr>
        <w:t>.</w:t>
      </w:r>
    </w:p>
    <w:p w:rsidR="00D905F9" w:rsidRPr="00D905F9" w:rsidRDefault="00D905F9" w:rsidP="00D905F9">
      <w:pPr>
        <w:pStyle w:val="SingleTxt"/>
        <w:spacing w:after="0" w:line="120" w:lineRule="exact"/>
        <w:rPr>
          <w:sz w:val="10"/>
          <w:rtl/>
          <w:lang w:bidi="ar-BH"/>
        </w:rPr>
      </w:pPr>
    </w:p>
    <w:p w:rsidR="00DB2006" w:rsidRPr="00DB2006" w:rsidRDefault="00D905F9" w:rsidP="00D905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BH"/>
        </w:rPr>
        <w:tab/>
      </w:r>
      <w:r w:rsidR="00DB2006" w:rsidRPr="00DB2006">
        <w:rPr>
          <w:rFonts w:hint="cs"/>
          <w:rtl/>
          <w:lang w:bidi="ar-BH"/>
        </w:rPr>
        <w:t>2</w:t>
      </w:r>
      <w:r>
        <w:rPr>
          <w:rFonts w:hint="cs"/>
          <w:rtl/>
          <w:lang w:bidi="ar-BH"/>
        </w:rPr>
        <w:t xml:space="preserve"> -</w:t>
      </w:r>
      <w:r>
        <w:rPr>
          <w:rFonts w:hint="cs"/>
          <w:rtl/>
          <w:lang w:bidi="ar-BH"/>
        </w:rPr>
        <w:tab/>
      </w:r>
      <w:r w:rsidR="00DB2006" w:rsidRPr="00DB2006">
        <w:rPr>
          <w:rtl/>
          <w:lang w:bidi="ar-EG"/>
        </w:rPr>
        <w:t>القانون والتعويض عن الضرر:</w:t>
      </w:r>
    </w:p>
    <w:p w:rsidR="00DB2006" w:rsidRPr="00DB2006" w:rsidRDefault="00D905F9" w:rsidP="00DB2006">
      <w:pPr>
        <w:pStyle w:val="SingleTxt"/>
        <w:rPr>
          <w:rFonts w:hint="cs"/>
          <w:rtl/>
          <w:lang w:bidi="ar-EG"/>
        </w:rPr>
      </w:pPr>
      <w:r>
        <w:rPr>
          <w:rFonts w:hint="cs"/>
          <w:rtl/>
          <w:lang w:bidi="ar-EG"/>
        </w:rPr>
        <w:t xml:space="preserve">307 -  </w:t>
      </w:r>
      <w:r w:rsidR="00DB2006" w:rsidRPr="00DB2006">
        <w:rPr>
          <w:rtl/>
          <w:lang w:bidi="ar-EG"/>
        </w:rPr>
        <w:t>ساوى القانون البحريني أيضاً في هذا الشأن بين الرجل والمرأة، حيث أن التعويض عن الضرر الذي يصيب المرأة يتم بشكل متساوٍ تماماً مع التعويض عن الضرر الذي يصيب الرجل واللذين يحدثا في ظروف مماثلة، وتواجه المرأة الأحكام ذاتها التي يواجهها الرجل في الظروف ذاتها ويفرض عليها التعويض ذاته. في الواقع، لا ينطوي القانون المدني البحريني الذي يتناول أحكام المسئولية المدنية على أي نصوص تمييزية بين الرجل والمرأة فيما يخص التعويض والمساءلة المدنية بشكل عام، وينطبق ذات الأمر على القوانين الأخرى مثل قانون التأمين الاجتماعي وغيرها من القوانين التي تتعلق بحقوق العمال و المستحقين عنهم في حالة إصابة العمل أو العجز أو الوفاة.</w:t>
      </w:r>
    </w:p>
    <w:p w:rsidR="00DB2006" w:rsidRPr="00DB2006" w:rsidRDefault="00697129" w:rsidP="0069712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BH"/>
        </w:rPr>
        <w:tab/>
      </w:r>
      <w:r w:rsidR="00DB2006" w:rsidRPr="00DB2006">
        <w:rPr>
          <w:rFonts w:hint="cs"/>
          <w:rtl/>
          <w:lang w:bidi="ar-BH"/>
        </w:rPr>
        <w:t>3</w:t>
      </w:r>
      <w:r w:rsidR="00D905F9">
        <w:rPr>
          <w:rFonts w:hint="cs"/>
          <w:rtl/>
          <w:lang w:bidi="ar-BH"/>
        </w:rPr>
        <w:t xml:space="preserve"> -</w:t>
      </w:r>
      <w:r w:rsidR="00D905F9">
        <w:rPr>
          <w:rFonts w:hint="cs"/>
          <w:rtl/>
          <w:lang w:bidi="ar-BH"/>
        </w:rPr>
        <w:tab/>
      </w:r>
      <w:r w:rsidR="00DB2006" w:rsidRPr="00DB2006">
        <w:rPr>
          <w:rtl/>
          <w:lang w:bidi="ar-EG"/>
        </w:rPr>
        <w:t>القانون والمرأة العاملة:</w:t>
      </w:r>
    </w:p>
    <w:p w:rsidR="00DB2006" w:rsidRPr="00DB2006" w:rsidRDefault="00697129" w:rsidP="00697129">
      <w:pPr>
        <w:pStyle w:val="SingleTxt"/>
        <w:rPr>
          <w:rtl/>
          <w:lang w:bidi="ar-EG"/>
        </w:rPr>
      </w:pPr>
      <w:r>
        <w:rPr>
          <w:rFonts w:hint="cs"/>
          <w:rtl/>
          <w:lang w:bidi="ar-BH"/>
        </w:rPr>
        <w:t>308</w:t>
      </w:r>
      <w:r>
        <w:rPr>
          <w:rFonts w:hint="cs"/>
          <w:rtl/>
          <w:lang w:bidi="ar-EG"/>
        </w:rPr>
        <w:t xml:space="preserve"> -  </w:t>
      </w:r>
      <w:r w:rsidR="00DB2006" w:rsidRPr="00DB2006">
        <w:rPr>
          <w:rtl/>
          <w:lang w:bidi="ar-EG"/>
        </w:rPr>
        <w:t>ساوى القانون البحريني بين الرجل والمرأة في شأن العمل، فهو لا يجيز الحجز على راتب المرأة العاملة تماماً مثل الرجل، سواء أكانت المرأة موظفة أو عاملة في القطاع الأهلي إلا بمقدار ربع الراتب فقط، وعند تزاحم الديون فيما يتعلق بهذا الربع يخصص نصفه لوفاء دين النفقة والنصف الآخر لبقية الديون</w:t>
      </w:r>
      <w:r w:rsidR="008B585A">
        <w:rPr>
          <w:rtl/>
          <w:lang w:bidi="ar-EG"/>
        </w:rPr>
        <w:t>.</w:t>
      </w:r>
    </w:p>
    <w:p w:rsidR="00DB2006" w:rsidRPr="00DB2006" w:rsidRDefault="00697129" w:rsidP="00DB2006">
      <w:pPr>
        <w:pStyle w:val="SingleTxt"/>
        <w:rPr>
          <w:rtl/>
          <w:lang w:bidi="ar-EG"/>
        </w:rPr>
      </w:pPr>
      <w:r>
        <w:rPr>
          <w:rFonts w:hint="cs"/>
          <w:rtl/>
          <w:lang w:bidi="ar-EG"/>
        </w:rPr>
        <w:tab/>
      </w:r>
      <w:r w:rsidR="00DB2006" w:rsidRPr="00DB2006">
        <w:rPr>
          <w:rtl/>
          <w:lang w:bidi="ar-EG"/>
        </w:rPr>
        <w:t>كما أنه لا يجوز الحجز على سكن العائلة لاستيفاء ديون الرجل أو أي ديون أخري مستحقة على المرأة، وفي ذلك مساواة كاملة بين الرجل والمرأة</w:t>
      </w:r>
      <w:r w:rsidR="008B585A">
        <w:rPr>
          <w:rtl/>
          <w:lang w:bidi="ar-EG"/>
        </w:rPr>
        <w:t>.</w:t>
      </w:r>
    </w:p>
    <w:p w:rsidR="00DB2006" w:rsidRPr="00DB2006" w:rsidRDefault="00697129" w:rsidP="00DB2006">
      <w:pPr>
        <w:pStyle w:val="SingleTxt"/>
        <w:rPr>
          <w:rtl/>
          <w:lang w:bidi="ar-EG"/>
        </w:rPr>
      </w:pPr>
      <w:r>
        <w:rPr>
          <w:rFonts w:hint="cs"/>
          <w:rtl/>
          <w:lang w:bidi="ar-EG"/>
        </w:rPr>
        <w:tab/>
      </w:r>
      <w:r w:rsidR="00DB2006" w:rsidRPr="00DB2006">
        <w:rPr>
          <w:rtl/>
          <w:lang w:bidi="ar-EG"/>
        </w:rPr>
        <w:t>وقد اعتبر القانون البحريني نفقة المرأة من الديون الممتازة التي تلزم الزوج بوفائها قبل أي ديون أخري، حيث تمتلك المرأة البحرينية من الوسائل القانونية اللازمة لتنفيذ الأحكام القضائية سواء تعلقت هذه الأحكام بالنفقة الخاصة بها أو بأبنائها أو بحضانة الأولاد أو بدين المهر أو أي ديون أخري مترتبة بذمة زوجها أو بذمة الغير.</w:t>
      </w:r>
    </w:p>
    <w:p w:rsidR="00DB2006" w:rsidRPr="00DB2006" w:rsidRDefault="00697129" w:rsidP="00697129">
      <w:pPr>
        <w:pStyle w:val="SingleTxt"/>
        <w:rPr>
          <w:rFonts w:hint="cs"/>
          <w:rtl/>
          <w:lang w:bidi="ar-EG"/>
        </w:rPr>
      </w:pPr>
      <w:r>
        <w:rPr>
          <w:rFonts w:hint="cs"/>
          <w:rtl/>
          <w:lang w:bidi="ar-BH"/>
        </w:rPr>
        <w:t>309</w:t>
      </w:r>
      <w:r>
        <w:rPr>
          <w:rFonts w:hint="cs"/>
          <w:rtl/>
          <w:lang w:bidi="ar-EG"/>
        </w:rPr>
        <w:t xml:space="preserve"> -  </w:t>
      </w:r>
      <w:r w:rsidR="00DB2006" w:rsidRPr="00DB2006">
        <w:rPr>
          <w:rtl/>
          <w:lang w:bidi="ar-EG"/>
        </w:rPr>
        <w:t xml:space="preserve">وبشكل عام، كان لانضمام مملكة البحرين إلى الاتفاقيات الدولية وإلي المواثيق الدولية الصادرة من الأمم المتحدة والمنظمات والوكالات التابعة لها وخاصة منظمة العمل الدولية أثراً إيجابياً تجلى في تبني البحرين لمجموعة من التشريعات والقوانين والأنظمة في مجال العمل تركز في جوهرها على مبدأ المساواة بين الرجال والنساء في الحقوق الاقتصادية وتكافؤ الفرص، ومن بين هذه القوانين والأنظمة: </w:t>
      </w:r>
      <w:r w:rsidR="00DB2006" w:rsidRPr="00DB2006">
        <w:rPr>
          <w:rFonts w:hint="cs"/>
          <w:rtl/>
          <w:lang w:bidi="ar-EG"/>
        </w:rPr>
        <w:t xml:space="preserve">قانون الخدمة المدنية رقم 35 لسنة 2006م </w:t>
      </w:r>
      <w:r w:rsidR="00DB2006" w:rsidRPr="00DB2006">
        <w:rPr>
          <w:rtl/>
          <w:lang w:bidi="ar-EG"/>
        </w:rPr>
        <w:t>وقانون العمل في القطاع الأهلي الصادر بالمرسوم بقانون رقم 23 لسنة 1976</w:t>
      </w:r>
      <w:r w:rsidR="00DB2006" w:rsidRPr="00DB2006">
        <w:rPr>
          <w:rFonts w:hint="cs"/>
          <w:rtl/>
          <w:lang w:bidi="ar-EG"/>
        </w:rPr>
        <w:t>م</w:t>
      </w:r>
      <w:r w:rsidR="00DB2006" w:rsidRPr="00DB2006">
        <w:rPr>
          <w:rtl/>
          <w:lang w:bidi="ar-EG"/>
        </w:rPr>
        <w:t>، ونظام التأمينات الاجتماعية الصادر بالمرسوم بقانون رقم 24 لسنة 1975</w:t>
      </w:r>
      <w:r w:rsidR="00DB2006" w:rsidRPr="00DB2006">
        <w:rPr>
          <w:rFonts w:hint="cs"/>
          <w:rtl/>
          <w:lang w:bidi="ar-EG"/>
        </w:rPr>
        <w:t>م</w:t>
      </w:r>
      <w:r w:rsidR="00DB2006" w:rsidRPr="00DB2006">
        <w:rPr>
          <w:rtl/>
          <w:lang w:bidi="ar-EG"/>
        </w:rPr>
        <w:t xml:space="preserve">، إضافة </w:t>
      </w:r>
      <w:r w:rsidR="00DB2006" w:rsidRPr="00DB2006">
        <w:rPr>
          <w:rFonts w:hint="cs"/>
          <w:rtl/>
          <w:lang w:bidi="ar-EG"/>
        </w:rPr>
        <w:t>إلي</w:t>
      </w:r>
      <w:r w:rsidR="00DB2006" w:rsidRPr="00DB2006">
        <w:rPr>
          <w:rtl/>
          <w:lang w:bidi="ar-EG"/>
        </w:rPr>
        <w:t xml:space="preserve"> العديد من القرارات الوزارية المؤازرة لحقوق المرأة العاملة والتي تتضمن حماية لها وذلك بحظر تشغيلها في المهن الخطرة والمضرة بصحتها وبمنع تشغيل النساء ليلاً بين الساعة الثامنة مساءاً والساعة السابعة صباحاً، وجميع هذه القوانين والأنظمة والقرارات سوف يلي ذكرها في موضع أخر مناسب في هذا التقرير</w:t>
      </w:r>
      <w:r w:rsidR="00DB2006" w:rsidRPr="00DB2006">
        <w:rPr>
          <w:rFonts w:hint="cs"/>
          <w:rtl/>
          <w:lang w:bidi="ar-EG"/>
        </w:rPr>
        <w:t>.</w:t>
      </w:r>
    </w:p>
    <w:p w:rsidR="00697129" w:rsidRPr="00697129" w:rsidRDefault="00697129" w:rsidP="00697129">
      <w:pPr>
        <w:pStyle w:val="SingleTxt"/>
        <w:spacing w:after="0" w:line="120" w:lineRule="exact"/>
        <w:rPr>
          <w:rFonts w:hint="cs"/>
          <w:sz w:val="10"/>
          <w:rtl/>
          <w:lang w:bidi="ar-EG"/>
        </w:rPr>
      </w:pPr>
    </w:p>
    <w:p w:rsidR="00DB2006" w:rsidRPr="00DB2006" w:rsidRDefault="00697129" w:rsidP="0069712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sidR="00DB2006" w:rsidRPr="00DB2006">
        <w:rPr>
          <w:rFonts w:hint="cs"/>
          <w:rtl/>
          <w:lang w:bidi="ar-EG"/>
        </w:rPr>
        <w:t>4</w:t>
      </w:r>
      <w:r>
        <w:rPr>
          <w:rFonts w:hint="cs"/>
          <w:rtl/>
          <w:lang w:bidi="ar-EG"/>
        </w:rPr>
        <w:t xml:space="preserve"> -</w:t>
      </w:r>
      <w:r>
        <w:rPr>
          <w:rFonts w:hint="cs"/>
          <w:rtl/>
          <w:lang w:bidi="ar-EG"/>
        </w:rPr>
        <w:tab/>
      </w:r>
      <w:r w:rsidR="00DB2006" w:rsidRPr="00DB2006">
        <w:rPr>
          <w:rtl/>
          <w:lang w:bidi="ar-EG"/>
        </w:rPr>
        <w:t>القانون ومباشرة المرأة للحقوق السياسية:</w:t>
      </w:r>
    </w:p>
    <w:p w:rsidR="00DB2006" w:rsidRPr="00DB2006" w:rsidRDefault="00697129" w:rsidP="00697129">
      <w:pPr>
        <w:pStyle w:val="SingleTxt"/>
        <w:rPr>
          <w:rtl/>
          <w:lang w:bidi="ar-EG"/>
        </w:rPr>
      </w:pPr>
      <w:r>
        <w:rPr>
          <w:rFonts w:hint="cs"/>
          <w:rtl/>
          <w:lang w:bidi="ar-BH"/>
        </w:rPr>
        <w:t>310</w:t>
      </w:r>
      <w:r>
        <w:rPr>
          <w:rFonts w:hint="cs"/>
          <w:rtl/>
          <w:lang w:bidi="ar-EG"/>
        </w:rPr>
        <w:t xml:space="preserve"> -  </w:t>
      </w:r>
      <w:r w:rsidR="00DB2006" w:rsidRPr="00DB2006">
        <w:rPr>
          <w:rtl/>
          <w:lang w:bidi="ar-EG"/>
        </w:rPr>
        <w:t>كانت المرأة البحرينية محرومة من ممارسة حقوقها السياسية، فهي لم تتمكن من الاشتراك في الانتخابات التي تمت لانتخاب بعض أعضاء الجمعية التأسيسية بعد الاستقلال</w:t>
      </w:r>
      <w:r w:rsidR="00DB2006" w:rsidRPr="00DB2006">
        <w:rPr>
          <w:rFonts w:hint="cs"/>
          <w:rtl/>
          <w:lang w:bidi="ar-EG"/>
        </w:rPr>
        <w:t xml:space="preserve"> 1971م </w:t>
      </w:r>
      <w:r w:rsidR="00DB2006" w:rsidRPr="00DB2006">
        <w:rPr>
          <w:rtl/>
          <w:lang w:bidi="ar-EG"/>
        </w:rPr>
        <w:t xml:space="preserve">والتي وضعت دستور البحرين، كما </w:t>
      </w:r>
      <w:r w:rsidR="00DB2006" w:rsidRPr="00DB2006">
        <w:rPr>
          <w:rFonts w:hint="cs"/>
          <w:rtl/>
          <w:lang w:bidi="ar-EG"/>
        </w:rPr>
        <w:t>أنها</w:t>
      </w:r>
      <w:r w:rsidR="00DB2006" w:rsidRPr="00DB2006">
        <w:rPr>
          <w:rtl/>
          <w:lang w:bidi="ar-EG"/>
        </w:rPr>
        <w:t xml:space="preserve"> لم تشترك بالانتخابات الأولى التي تمت سنة 1973</w:t>
      </w:r>
      <w:r w:rsidR="00DB2006" w:rsidRPr="00DB2006">
        <w:rPr>
          <w:rFonts w:hint="cs"/>
          <w:rtl/>
          <w:lang w:bidi="ar-EG"/>
        </w:rPr>
        <w:t xml:space="preserve">م </w:t>
      </w:r>
      <w:r w:rsidR="00DB2006" w:rsidRPr="00DB2006">
        <w:rPr>
          <w:rtl/>
          <w:lang w:bidi="ar-EG"/>
        </w:rPr>
        <w:t>لتشكيل أول مجلس وطني بالبحرين، لكن المرأة البحرينية منحت حقوقها السياسية بموجب ميثاق العمل الوطني</w:t>
      </w:r>
      <w:r w:rsidR="00DB2006" w:rsidRPr="00DB2006">
        <w:rPr>
          <w:rFonts w:hint="cs"/>
          <w:rtl/>
          <w:lang w:bidi="ar-EG"/>
        </w:rPr>
        <w:t xml:space="preserve"> 2001م </w:t>
      </w:r>
      <w:r w:rsidR="00DB2006" w:rsidRPr="00DB2006">
        <w:rPr>
          <w:rtl/>
          <w:lang w:bidi="ar-EG"/>
        </w:rPr>
        <w:t>والذي انعكس على الدستور والقانون</w:t>
      </w:r>
      <w:r w:rsidR="008B585A">
        <w:rPr>
          <w:rtl/>
          <w:lang w:bidi="ar-EG"/>
        </w:rPr>
        <w:t>.</w:t>
      </w:r>
    </w:p>
    <w:p w:rsidR="00DB2006" w:rsidRPr="00DB2006" w:rsidRDefault="00697129" w:rsidP="00EF5E48">
      <w:pPr>
        <w:pStyle w:val="SingleTxt"/>
        <w:rPr>
          <w:rtl/>
          <w:lang w:bidi="ar-EG"/>
        </w:rPr>
      </w:pPr>
      <w:r>
        <w:rPr>
          <w:rFonts w:hint="cs"/>
          <w:rtl/>
          <w:lang w:bidi="ar-EG"/>
        </w:rPr>
        <w:tab/>
      </w:r>
      <w:r w:rsidR="00DB2006" w:rsidRPr="00DB2006">
        <w:rPr>
          <w:rtl/>
          <w:lang w:bidi="ar-EG"/>
        </w:rPr>
        <w:t>وقد نصت المادة 1 فقرة هـ من الدستور تنص على أن</w:t>
      </w:r>
      <w:r w:rsidR="00EC60A3">
        <w:rPr>
          <w:rtl/>
          <w:lang w:bidi="ar-EG"/>
        </w:rPr>
        <w:t>:</w:t>
      </w:r>
      <w:r w:rsidR="00DB2006" w:rsidRPr="00DB2006">
        <w:rPr>
          <w:rtl/>
          <w:lang w:bidi="ar-EG"/>
        </w:rPr>
        <w:t xml:space="preserve"> </w:t>
      </w:r>
      <w:r w:rsidR="00EF5E48">
        <w:rPr>
          <w:rFonts w:hint="cs"/>
          <w:rtl/>
          <w:lang w:bidi="ar-EG"/>
        </w:rPr>
        <w:t>”</w:t>
      </w:r>
      <w:r w:rsidR="00DB2006" w:rsidRPr="00DB2006">
        <w:rPr>
          <w:rtl/>
          <w:lang w:bidi="ar-EG"/>
        </w:rPr>
        <w:t>للمواطنين رجالاً ونساءاً حق المشاركة في الشئون العامة والتمتع بالحقوق السياسية، بما فيها حق الانتخاب والترشيح</w:t>
      </w:r>
      <w:r w:rsidR="008B585A">
        <w:rPr>
          <w:rtl/>
          <w:lang w:bidi="ar-EG"/>
        </w:rPr>
        <w:t>.</w:t>
      </w:r>
      <w:r w:rsidR="00DB2006" w:rsidRPr="00DB2006">
        <w:rPr>
          <w:rtl/>
          <w:lang w:bidi="ar-EG"/>
        </w:rPr>
        <w:t xml:space="preserve">.... </w:t>
      </w:r>
      <w:r w:rsidR="00EF5E48">
        <w:rPr>
          <w:rFonts w:hint="cs"/>
          <w:rtl/>
          <w:lang w:bidi="ar-EG"/>
        </w:rPr>
        <w:t>“</w:t>
      </w:r>
      <w:r w:rsidR="00DB2006" w:rsidRPr="00DB2006">
        <w:rPr>
          <w:rtl/>
          <w:lang w:bidi="ar-EG"/>
        </w:rPr>
        <w:t xml:space="preserve"> واستناداً لذلك، صدر المرسوم بقانون رقم 14 لسنة 2002</w:t>
      </w:r>
      <w:r w:rsidR="00DB2006" w:rsidRPr="00DB2006">
        <w:rPr>
          <w:rFonts w:hint="cs"/>
          <w:rtl/>
          <w:lang w:bidi="ar-EG"/>
        </w:rPr>
        <w:t>م</w:t>
      </w:r>
      <w:r w:rsidR="00DB2006" w:rsidRPr="00DB2006">
        <w:rPr>
          <w:rtl/>
          <w:lang w:bidi="ar-EG"/>
        </w:rPr>
        <w:t xml:space="preserve"> المتعلق بمباشرة الحقوق السياسية، والمرسوم بقانون رقم 15 لسنة 2002</w:t>
      </w:r>
      <w:r w:rsidR="00DB2006" w:rsidRPr="00DB2006">
        <w:rPr>
          <w:rFonts w:hint="cs"/>
          <w:rtl/>
          <w:lang w:bidi="ar-EG"/>
        </w:rPr>
        <w:t>م</w:t>
      </w:r>
      <w:r w:rsidR="00DB2006" w:rsidRPr="00DB2006">
        <w:rPr>
          <w:rtl/>
          <w:lang w:bidi="ar-EG"/>
        </w:rPr>
        <w:t xml:space="preserve"> المتعلق بمجلسي الشورى والنواب، حيث نص المرسوم الأول على حق المرأة البحرينية في المشاركة في كل استفتاء يتم تنظيمه وفقاً لأحكام الدستور، وفي انتخاب أعضاء مجلس النواب، في حين نص المرسوم الثاني على حق المرأة البحرينية في الترشيح لعضوية مجلس النواب وأيضا أن تكون عضوا بمجلس الشورى</w:t>
      </w:r>
      <w:r w:rsidR="008B585A">
        <w:rPr>
          <w:rtl/>
          <w:lang w:bidi="ar-EG"/>
        </w:rPr>
        <w:t>.</w:t>
      </w:r>
      <w:r w:rsidR="00DB2006" w:rsidRPr="00DB2006">
        <w:rPr>
          <w:rtl/>
          <w:lang w:bidi="ar-EG"/>
        </w:rPr>
        <w:t xml:space="preserve"> </w:t>
      </w:r>
    </w:p>
    <w:p w:rsidR="00DB2006" w:rsidRPr="00DB2006" w:rsidRDefault="00697129" w:rsidP="00697129">
      <w:pPr>
        <w:pStyle w:val="SingleTxt"/>
        <w:rPr>
          <w:rtl/>
          <w:lang w:bidi="ar-EG"/>
        </w:rPr>
      </w:pPr>
      <w:r>
        <w:rPr>
          <w:rFonts w:hint="cs"/>
          <w:rtl/>
          <w:lang w:bidi="ar-EG"/>
        </w:rPr>
        <w:tab/>
        <w:t>•</w:t>
      </w:r>
      <w:r w:rsidR="00DB2006" w:rsidRPr="00DB2006">
        <w:rPr>
          <w:rtl/>
          <w:lang w:bidi="ar-EG"/>
        </w:rPr>
        <w:t>وقد ساهمت المرأة البحرينية مساهمة فعالة في الانتخابات النيابية الأولى التي تمت بعد تعديل الدستور</w:t>
      </w:r>
      <w:r w:rsidR="00DB2006" w:rsidRPr="00DB2006">
        <w:rPr>
          <w:rFonts w:hint="cs"/>
          <w:rtl/>
          <w:lang w:bidi="ar-EG"/>
        </w:rPr>
        <w:t>2002م</w:t>
      </w:r>
      <w:r w:rsidR="00DB2006" w:rsidRPr="00DB2006">
        <w:rPr>
          <w:rtl/>
          <w:lang w:bidi="ar-EG"/>
        </w:rPr>
        <w:t xml:space="preserve">، حيث بلغت نسبة المشاركة في الانتخابات 47.7 </w:t>
      </w:r>
      <w:r w:rsidR="008D0191" w:rsidRPr="008D0191">
        <w:rPr>
          <w:rFonts w:cs="Akhbar MT"/>
          <w:rtl/>
          <w:lang w:bidi="ar-EG"/>
        </w:rPr>
        <w:t>%</w:t>
      </w:r>
      <w:r w:rsidR="00DB2006" w:rsidRPr="00DB2006">
        <w:rPr>
          <w:rtl/>
          <w:lang w:bidi="ar-EG"/>
        </w:rPr>
        <w:t xml:space="preserve"> في حين رشحت 8 سيدات أنفسهن في هذه الانتخابات ولكن لم تفز أياً منهن.</w:t>
      </w:r>
    </w:p>
    <w:p w:rsidR="00DB2006" w:rsidRPr="00DB2006" w:rsidRDefault="00DE7C21" w:rsidP="00DE7C21">
      <w:pPr>
        <w:pStyle w:val="SingleTxt"/>
        <w:rPr>
          <w:rFonts w:hint="cs"/>
          <w:rtl/>
          <w:lang w:bidi="ar-EG"/>
        </w:rPr>
      </w:pPr>
      <w:r>
        <w:rPr>
          <w:rFonts w:hint="cs"/>
          <w:rtl/>
          <w:lang w:bidi="ar-EG"/>
        </w:rPr>
        <w:tab/>
        <w:t>•</w:t>
      </w:r>
      <w:r w:rsidR="00DB2006" w:rsidRPr="00DB2006">
        <w:rPr>
          <w:rtl/>
          <w:lang w:bidi="ar-EG"/>
        </w:rPr>
        <w:t>ومنحت المرأة أيضاً حق الترشيح والانتخاب في المجالس البلدية استناداً للمرسوم بقانون رقم 35 لسنة 2001</w:t>
      </w:r>
      <w:r w:rsidR="00DB2006" w:rsidRPr="00DB2006">
        <w:rPr>
          <w:rFonts w:hint="cs"/>
          <w:rtl/>
          <w:lang w:bidi="ar-EG"/>
        </w:rPr>
        <w:t xml:space="preserve">م </w:t>
      </w:r>
      <w:r w:rsidR="00DB2006" w:rsidRPr="00DB2006">
        <w:rPr>
          <w:rtl/>
          <w:lang w:bidi="ar-EG"/>
        </w:rPr>
        <w:t>الذي أجاز للمرأة البحرينية مشاركة فعالة في انتخابات المجالس البلدية سنة 2001</w:t>
      </w:r>
      <w:r w:rsidR="00DB2006" w:rsidRPr="00DB2006">
        <w:rPr>
          <w:rFonts w:hint="cs"/>
          <w:rtl/>
          <w:lang w:bidi="ar-EG"/>
        </w:rPr>
        <w:t>م</w:t>
      </w:r>
      <w:r w:rsidR="00DB2006" w:rsidRPr="00DB2006">
        <w:rPr>
          <w:rtl/>
          <w:lang w:bidi="ar-EG"/>
        </w:rPr>
        <w:t>، إذ بلغت نسبة المشاركة 51</w:t>
      </w:r>
      <w:r w:rsidR="008D0191" w:rsidRPr="008D0191">
        <w:rPr>
          <w:rFonts w:cs="Akhbar MT"/>
          <w:rtl/>
          <w:lang w:bidi="ar-EG"/>
        </w:rPr>
        <w:t>%</w:t>
      </w:r>
      <w:r w:rsidR="00DB2006" w:rsidRPr="00DB2006">
        <w:rPr>
          <w:rtl/>
          <w:lang w:bidi="ar-EG"/>
        </w:rPr>
        <w:t xml:space="preserve"> في حين رشحت عدد من النساء البحرينيات أنفسهن لعضوية المجالس البلدية</w:t>
      </w:r>
      <w:r w:rsidR="00355F80">
        <w:rPr>
          <w:rtl/>
          <w:lang w:bidi="ar-EG"/>
        </w:rPr>
        <w:t>،</w:t>
      </w:r>
      <w:r w:rsidR="00DB2006" w:rsidRPr="00DB2006">
        <w:rPr>
          <w:rtl/>
          <w:lang w:bidi="ar-EG"/>
        </w:rPr>
        <w:t xml:space="preserve"> </w:t>
      </w:r>
      <w:r w:rsidR="00DB2006" w:rsidRPr="00DB2006">
        <w:rPr>
          <w:rFonts w:hint="cs"/>
          <w:rtl/>
          <w:lang w:bidi="ar-EG"/>
        </w:rPr>
        <w:t xml:space="preserve">حيث بلغ </w:t>
      </w:r>
      <w:r w:rsidR="00DB2006" w:rsidRPr="00DB2006">
        <w:rPr>
          <w:rtl/>
          <w:lang w:bidi="ar-EG"/>
        </w:rPr>
        <w:t>عدد المرشحات 31 امرأة ولكن لم تفز أياً منهن.</w:t>
      </w:r>
    </w:p>
    <w:p w:rsidR="00DE7C21" w:rsidRPr="00E461C9" w:rsidRDefault="00DE7C21" w:rsidP="00DE7C21">
      <w:pPr>
        <w:framePr w:w="9792" w:h="432" w:hSpace="187" w:wrap="around" w:hAnchor="page" w:x="1196" w:yAlign="bottom"/>
        <w:spacing w:line="240" w:lineRule="auto"/>
        <w:rPr>
          <w:szCs w:val="10"/>
          <w:rtl/>
        </w:rPr>
      </w:pPr>
    </w:p>
    <w:p w:rsidR="00DE7C21" w:rsidRPr="00E461C9" w:rsidRDefault="00DE7C21" w:rsidP="00DE7C21">
      <w:pPr>
        <w:framePr w:w="9792" w:h="432" w:hSpace="187" w:wrap="around" w:hAnchor="page" w:x="1196" w:yAlign="bottom"/>
        <w:spacing w:line="240" w:lineRule="auto"/>
        <w:rPr>
          <w:szCs w:val="6"/>
          <w:rtl/>
        </w:rPr>
      </w:pPr>
    </w:p>
    <w:p w:rsidR="00DE7C21" w:rsidRPr="00DE7C21" w:rsidRDefault="00DE7C21" w:rsidP="00DE7C21">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73" style="position:absolute;left:0;text-align:left;z-index:45" from="396pt,-1pt" to="468pt,-1pt">
            <w10:wrap anchorx="page"/>
          </v:line>
        </w:pict>
      </w:r>
      <w:r>
        <w:rPr>
          <w:rFonts w:hint="cs"/>
          <w:sz w:val="17"/>
          <w:szCs w:val="26"/>
          <w:rtl/>
        </w:rPr>
        <w:tab/>
        <w:t>•</w:t>
      </w:r>
      <w:r>
        <w:rPr>
          <w:rFonts w:hint="cs"/>
          <w:sz w:val="17"/>
          <w:szCs w:val="26"/>
          <w:rtl/>
        </w:rPr>
        <w:tab/>
      </w:r>
      <w:r>
        <w:rPr>
          <w:rFonts w:hint="cs"/>
          <w:i/>
          <w:iCs/>
          <w:sz w:val="17"/>
          <w:szCs w:val="26"/>
          <w:rtl/>
        </w:rPr>
        <w:t>المصدر:</w:t>
      </w:r>
      <w:r>
        <w:rPr>
          <w:rFonts w:hint="cs"/>
          <w:sz w:val="17"/>
          <w:szCs w:val="26"/>
          <w:rtl/>
        </w:rPr>
        <w:t xml:space="preserve"> الجهاز المركزي للمعلومات.</w:t>
      </w:r>
    </w:p>
    <w:p w:rsidR="00DB2006" w:rsidRPr="00DB2006" w:rsidRDefault="00DE7C21" w:rsidP="00DB2006">
      <w:pPr>
        <w:pStyle w:val="SingleTxt"/>
        <w:rPr>
          <w:rFonts w:hint="cs"/>
          <w:rtl/>
          <w:lang w:bidi="ar-EG"/>
        </w:rPr>
      </w:pPr>
      <w:r>
        <w:rPr>
          <w:rFonts w:hint="cs"/>
          <w:rtl/>
          <w:lang w:bidi="ar-EG"/>
        </w:rPr>
        <w:tab/>
      </w:r>
      <w:r w:rsidR="00DB2006" w:rsidRPr="00DB2006">
        <w:rPr>
          <w:rFonts w:hint="cs"/>
          <w:rtl/>
          <w:lang w:bidi="ar-EG"/>
        </w:rPr>
        <w:t>إما بالنسبة للانتخابات التي جرت عام 2006م فقد شاركت المرأة البحرينية في كل من الانتخابات البلدية والنيابية وتمكنت من الفوز بمقعد بالتزكية في مجلس النواب وقد بلغ عدد المرشحات في الانتخابات النيابية 16 مرشحة في عام 2006م مقابل 8 مرشحات في عام 2002م.</w:t>
      </w:r>
    </w:p>
    <w:p w:rsidR="00DE7C21" w:rsidRPr="00DE7C21" w:rsidRDefault="00DE7C21" w:rsidP="00DE7C21">
      <w:pPr>
        <w:pStyle w:val="SingleTxt"/>
        <w:spacing w:after="0" w:line="120" w:lineRule="exact"/>
        <w:rPr>
          <w:sz w:val="10"/>
          <w:u w:val="single"/>
          <w:rtl/>
          <w:lang w:bidi="ar-BH"/>
        </w:rPr>
      </w:pPr>
    </w:p>
    <w:p w:rsidR="00DB2006" w:rsidRPr="00DB2006" w:rsidRDefault="00DE7C21" w:rsidP="00DE7C2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ثالثاً</w:t>
      </w:r>
      <w:r>
        <w:rPr>
          <w:rFonts w:hint="cs"/>
          <w:rtl/>
          <w:lang w:bidi="ar-BH"/>
        </w:rPr>
        <w:t xml:space="preserve"> -</w:t>
      </w:r>
      <w:r>
        <w:rPr>
          <w:rFonts w:hint="cs"/>
          <w:rtl/>
          <w:lang w:bidi="ar-BH"/>
        </w:rPr>
        <w:tab/>
      </w:r>
      <w:r w:rsidR="00DB2006" w:rsidRPr="00DB2006">
        <w:rPr>
          <w:rtl/>
          <w:lang w:bidi="ar-EG"/>
        </w:rPr>
        <w:t>المرأة وقانون العقوبات</w:t>
      </w:r>
      <w:r w:rsidR="00EC60A3">
        <w:rPr>
          <w:rtl/>
          <w:lang w:bidi="ar-EG"/>
        </w:rPr>
        <w:t>:</w:t>
      </w:r>
      <w:r w:rsidR="00DB2006" w:rsidRPr="00DB2006">
        <w:rPr>
          <w:rtl/>
          <w:lang w:bidi="ar-EG"/>
        </w:rPr>
        <w:t xml:space="preserve"> </w:t>
      </w:r>
    </w:p>
    <w:p w:rsidR="00DB2006" w:rsidRPr="00DB2006" w:rsidRDefault="00610164" w:rsidP="00DB2006">
      <w:pPr>
        <w:pStyle w:val="SingleTxt"/>
        <w:rPr>
          <w:rFonts w:hint="cs"/>
          <w:rtl/>
          <w:lang w:bidi="ar-EG"/>
        </w:rPr>
      </w:pPr>
      <w:r>
        <w:rPr>
          <w:rFonts w:hint="cs"/>
          <w:rtl/>
          <w:lang w:bidi="ar-EG"/>
        </w:rPr>
        <w:t xml:space="preserve">311 -  </w:t>
      </w:r>
      <w:r w:rsidR="00DB2006" w:rsidRPr="00DB2006">
        <w:rPr>
          <w:rtl/>
          <w:lang w:bidi="ar-EG"/>
        </w:rPr>
        <w:t>ساوي المشرع البحريني في قانون العقوبات بشكل كامل بين المرأة والرجل فيما يتعلق بالحماية الجنائية والمسائلة الجنائية في الجرائم الماسة بالأسرة.</w:t>
      </w:r>
    </w:p>
    <w:p w:rsidR="00DB2006" w:rsidRPr="00DB2006" w:rsidRDefault="00610164" w:rsidP="006101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sidR="00DB2006" w:rsidRPr="00DB2006">
        <w:rPr>
          <w:rFonts w:hint="cs"/>
          <w:rtl/>
          <w:lang w:bidi="ar-BH"/>
        </w:rPr>
        <w:t>1</w:t>
      </w:r>
      <w:r>
        <w:rPr>
          <w:rFonts w:hint="cs"/>
          <w:rtl/>
          <w:lang w:bidi="ar-BH"/>
        </w:rPr>
        <w:t xml:space="preserve"> -</w:t>
      </w:r>
      <w:r>
        <w:rPr>
          <w:rFonts w:hint="cs"/>
          <w:rtl/>
          <w:lang w:bidi="ar-BH"/>
        </w:rPr>
        <w:tab/>
      </w:r>
      <w:r w:rsidR="00DB2006" w:rsidRPr="00DB2006">
        <w:rPr>
          <w:rtl/>
          <w:lang w:bidi="ar-EG"/>
        </w:rPr>
        <w:t>جرم الزنا</w:t>
      </w:r>
      <w:r w:rsidR="00EC60A3">
        <w:rPr>
          <w:rtl/>
          <w:lang w:bidi="ar-EG"/>
        </w:rPr>
        <w:t>:</w:t>
      </w:r>
    </w:p>
    <w:p w:rsidR="00DB2006" w:rsidRPr="00DB2006" w:rsidRDefault="00610164" w:rsidP="00DB2006">
      <w:pPr>
        <w:pStyle w:val="SingleTxt"/>
        <w:rPr>
          <w:rtl/>
          <w:lang w:bidi="ar-EG"/>
        </w:rPr>
      </w:pPr>
      <w:r>
        <w:rPr>
          <w:rFonts w:hint="cs"/>
          <w:rtl/>
          <w:lang w:bidi="ar-EG"/>
        </w:rPr>
        <w:t xml:space="preserve">312-  </w:t>
      </w:r>
      <w:r w:rsidR="00DB2006" w:rsidRPr="00DB2006">
        <w:rPr>
          <w:rtl/>
          <w:lang w:bidi="ar-EG"/>
        </w:rPr>
        <w:t>تنص المادة 316 من قانون العقوبات على أنه:</w:t>
      </w:r>
      <w:r w:rsidR="00A13B4D">
        <w:rPr>
          <w:rtl/>
          <w:lang w:bidi="ar-EG"/>
        </w:rPr>
        <w:t xml:space="preserve"> </w:t>
      </w:r>
      <w:r w:rsidR="00DB2006" w:rsidRPr="00DB2006">
        <w:rPr>
          <w:rtl/>
          <w:lang w:bidi="ar-EG"/>
        </w:rPr>
        <w:t>(يعاقب الزوج الزان</w:t>
      </w:r>
      <w:r w:rsidR="002E7CEC">
        <w:rPr>
          <w:rtl/>
          <w:lang w:bidi="ar-EG"/>
        </w:rPr>
        <w:t>ي بالحبس مدة لا</w:t>
      </w:r>
      <w:r w:rsidR="002E7CEC">
        <w:rPr>
          <w:rFonts w:hint="cs"/>
          <w:rtl/>
          <w:lang w:bidi="ar-EG"/>
        </w:rPr>
        <w:t> </w:t>
      </w:r>
      <w:r w:rsidR="00DB2006" w:rsidRPr="00DB2006">
        <w:rPr>
          <w:rtl/>
          <w:lang w:bidi="ar-EG"/>
        </w:rPr>
        <w:t>تزيد على سنتين.</w:t>
      </w:r>
      <w:r w:rsidR="00A13B4D">
        <w:rPr>
          <w:rtl/>
          <w:lang w:bidi="ar-EG"/>
        </w:rPr>
        <w:t xml:space="preserve"> </w:t>
      </w:r>
      <w:r w:rsidR="00DB2006" w:rsidRPr="00DB2006">
        <w:rPr>
          <w:rtl/>
          <w:lang w:bidi="ar-EG"/>
        </w:rPr>
        <w:t>ويفترض علم الجاني بقيام الزوجية ما لم يثبت من جانبه انه لم يكن في مقدوره بحال العلم بها ويقصد بالزوج في حكم هذه المادة من تتوافر فيه هذه الصفة وقت وقوع الجريمة ولو زالت عنه بعد ذلك).</w:t>
      </w:r>
    </w:p>
    <w:p w:rsidR="00DB2006" w:rsidRPr="00DB2006" w:rsidRDefault="00610164" w:rsidP="00DB2006">
      <w:pPr>
        <w:pStyle w:val="SingleTxt"/>
        <w:rPr>
          <w:rtl/>
          <w:lang w:bidi="ar-EG"/>
        </w:rPr>
      </w:pPr>
      <w:r>
        <w:rPr>
          <w:rFonts w:hint="cs"/>
          <w:rtl/>
          <w:lang w:bidi="ar-EG"/>
        </w:rPr>
        <w:tab/>
      </w:r>
      <w:r w:rsidR="00DB2006" w:rsidRPr="00DB2006">
        <w:rPr>
          <w:rtl/>
          <w:lang w:bidi="ar-EG"/>
        </w:rPr>
        <w:t>ويلاحظ هنا بأن المشرع طبق العقوبة ذاتها على الزاني سواء كان امرأة أو رجل، في حين أن بعض التشريعات تنزل على المرأة الزانية عقوبة أقسى من العقوبة المفروضة على الرجل الزاني.</w:t>
      </w:r>
    </w:p>
    <w:p w:rsidR="00DB2006" w:rsidRPr="00DB2006" w:rsidRDefault="00610164" w:rsidP="00DB2006">
      <w:pPr>
        <w:pStyle w:val="SingleTxt"/>
      </w:pPr>
      <w:r>
        <w:rPr>
          <w:rFonts w:hint="cs"/>
          <w:rtl/>
          <w:lang w:bidi="ar-EG"/>
        </w:rPr>
        <w:tab/>
      </w:r>
      <w:r w:rsidR="00DB2006" w:rsidRPr="00DB2006">
        <w:rPr>
          <w:rtl/>
          <w:lang w:bidi="ar-EG"/>
        </w:rPr>
        <w:t xml:space="preserve">لم يكرس المشرع البحريني أية تفرقة بين المرأة والرجل بشأن شروط تحقق جريمة الزنا، في حين أن بعض التشريعات تعتبر المرأة زانية مهما كان المكان الذي حصل فيه الزنا أي سواء حصل في منزل الزوجية أو في أي مكان آخر بينما </w:t>
      </w:r>
      <w:r w:rsidR="00DB2006" w:rsidRPr="00DB2006">
        <w:rPr>
          <w:rtl/>
          <w:lang w:bidi="ar-BH"/>
        </w:rPr>
        <w:t>بالنسبة ل</w:t>
      </w:r>
      <w:r w:rsidR="00DB2006" w:rsidRPr="00DB2006">
        <w:rPr>
          <w:rtl/>
          <w:lang w:bidi="ar-EG"/>
        </w:rPr>
        <w:t xml:space="preserve">لرجل الزاني، </w:t>
      </w:r>
      <w:r w:rsidR="00DB2006" w:rsidRPr="00DB2006">
        <w:rPr>
          <w:rtl/>
          <w:lang w:bidi="ar-BH"/>
        </w:rPr>
        <w:t>فهو</w:t>
      </w:r>
      <w:r w:rsidR="00DB2006" w:rsidRPr="00DB2006">
        <w:rPr>
          <w:rtl/>
          <w:lang w:bidi="ar-EG"/>
        </w:rPr>
        <w:t>لا يعاقب بموجب هذه التشريعات إلا إذا تم الزنا في بيت الزوجية حصراً، أو إذا اتخذ له خليلة جهاراً في أي مكان كان.</w:t>
      </w:r>
      <w:r w:rsidR="00DB2006" w:rsidRPr="00DB2006">
        <w:rPr>
          <w:rtl/>
          <w:lang w:bidi="ar-BH"/>
        </w:rPr>
        <w:t>ولا يوجد هذا التمييز في التشريع البحريني.</w:t>
      </w:r>
    </w:p>
    <w:p w:rsidR="00610164" w:rsidRPr="00610164" w:rsidRDefault="00610164" w:rsidP="0061016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BH"/>
        </w:rPr>
      </w:pPr>
    </w:p>
    <w:p w:rsidR="00DB2006" w:rsidRPr="00DB2006" w:rsidRDefault="00610164" w:rsidP="0061016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sidR="00DB2006" w:rsidRPr="00DB2006">
        <w:rPr>
          <w:rFonts w:hint="cs"/>
          <w:rtl/>
          <w:lang w:bidi="ar-BH"/>
        </w:rPr>
        <w:t>2</w:t>
      </w:r>
      <w:r>
        <w:rPr>
          <w:rFonts w:hint="cs"/>
          <w:rtl/>
          <w:lang w:bidi="ar-BH"/>
        </w:rPr>
        <w:t xml:space="preserve"> -</w:t>
      </w:r>
      <w:r>
        <w:rPr>
          <w:rFonts w:hint="cs"/>
          <w:rtl/>
          <w:lang w:bidi="ar-BH"/>
        </w:rPr>
        <w:tab/>
      </w:r>
      <w:r w:rsidR="00DB2006" w:rsidRPr="00DB2006">
        <w:rPr>
          <w:rtl/>
          <w:lang w:bidi="ar-EG"/>
        </w:rPr>
        <w:t xml:space="preserve">جرائم الشرف والعذر المخفف: </w:t>
      </w:r>
    </w:p>
    <w:p w:rsidR="00DB2006" w:rsidRPr="00DB2006" w:rsidRDefault="00610164" w:rsidP="00DB2006">
      <w:pPr>
        <w:pStyle w:val="SingleTxt"/>
        <w:rPr>
          <w:rtl/>
          <w:lang w:bidi="ar-EG"/>
        </w:rPr>
      </w:pPr>
      <w:r>
        <w:rPr>
          <w:rFonts w:hint="cs"/>
          <w:rtl/>
          <w:lang w:bidi="ar-EG"/>
        </w:rPr>
        <w:t xml:space="preserve">313 -  </w:t>
      </w:r>
      <w:r w:rsidR="00DB2006" w:rsidRPr="00DB2006">
        <w:rPr>
          <w:rtl/>
          <w:lang w:bidi="ar-EG"/>
        </w:rPr>
        <w:t>تنص المادة 334 من قانون العقوبات على أنه: (يعاقب بالحبس من فاجأ زوجه متلبساً بجريمة الزنا فقتله وشريكه في الحال أو اعتد</w:t>
      </w:r>
      <w:r w:rsidR="00C742A9">
        <w:rPr>
          <w:rtl/>
          <w:lang w:bidi="ar-EG"/>
        </w:rPr>
        <w:t>ى عليهما اعتداء أفضى إلى موت أو</w:t>
      </w:r>
      <w:r w:rsidR="00C742A9">
        <w:rPr>
          <w:rFonts w:hint="cs"/>
          <w:rtl/>
          <w:lang w:bidi="ar-EG"/>
        </w:rPr>
        <w:t> </w:t>
      </w:r>
      <w:r w:rsidR="00DB2006" w:rsidRPr="00DB2006">
        <w:rPr>
          <w:rtl/>
          <w:lang w:bidi="ar-EG"/>
        </w:rPr>
        <w:t>عاهة).</w:t>
      </w:r>
    </w:p>
    <w:p w:rsidR="00DB2006" w:rsidRPr="00DB2006" w:rsidRDefault="00672E9D" w:rsidP="00672E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DB2006" w:rsidRPr="00DB2006">
        <w:rPr>
          <w:rtl/>
          <w:lang w:bidi="ar-EG"/>
        </w:rPr>
        <w:t>-</w:t>
      </w:r>
      <w:r>
        <w:rPr>
          <w:rFonts w:hint="cs"/>
          <w:rtl/>
          <w:lang w:bidi="ar-EG"/>
        </w:rPr>
        <w:tab/>
      </w:r>
      <w:r w:rsidR="00DB2006" w:rsidRPr="00DB2006">
        <w:rPr>
          <w:rtl/>
          <w:lang w:bidi="ar-EG"/>
        </w:rPr>
        <w:t>يلاحظ هنا أولا بأن المشرع البحريني لم يقبل بأي حال من الأحوال بالعذر المحل كلياً من العقوبة بالنسبة لمن فاجأ زوجه متلبساً بجرم الزنا فقتله مع شريكه، وإنما قبل فقط بفكرة منحه عذراً مخففاً.</w:t>
      </w:r>
      <w:r w:rsidR="00A13B4D">
        <w:rPr>
          <w:rtl/>
          <w:lang w:bidi="ar-EG"/>
        </w:rPr>
        <w:t xml:space="preserve"> </w:t>
      </w:r>
      <w:r w:rsidR="00DB2006" w:rsidRPr="00DB2006">
        <w:rPr>
          <w:rtl/>
          <w:lang w:bidi="ar-EG"/>
        </w:rPr>
        <w:t>وهذا العذر المخفف لم يمنح للجاني على سبيل الامتياز له، وإنما نتيجة للمبادئ المكرسة في القوانين الجنائية التي تشترط في المسؤولية الجزائية الإدراك الكامل والإرادة والوعي في ارتكاب الجرم، وهنا يعتبر الزوج الغاضب الذي فاجأ زوجه قد فقد جزءاً هاماً من إرادته ورشده فأقدم على ارتكاب الجرم تحت تأثير الموقف</w:t>
      </w:r>
      <w:r w:rsidR="008B585A">
        <w:rPr>
          <w:rtl/>
          <w:lang w:bidi="ar-EG"/>
        </w:rPr>
        <w:t>.</w:t>
      </w:r>
      <w:r w:rsidR="00DB2006" w:rsidRPr="00DB2006">
        <w:rPr>
          <w:rtl/>
          <w:lang w:bidi="ar-EG"/>
        </w:rPr>
        <w:t>.. الخ.</w:t>
      </w:r>
    </w:p>
    <w:p w:rsidR="00DB2006" w:rsidRPr="00DB2006" w:rsidRDefault="00672E9D" w:rsidP="00672E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DB2006" w:rsidRPr="00DB2006">
        <w:rPr>
          <w:rtl/>
          <w:lang w:bidi="ar-EG"/>
        </w:rPr>
        <w:t>-</w:t>
      </w:r>
      <w:r>
        <w:rPr>
          <w:rFonts w:hint="cs"/>
          <w:rtl/>
          <w:lang w:bidi="ar-EG"/>
        </w:rPr>
        <w:tab/>
      </w:r>
      <w:r w:rsidR="00DB2006" w:rsidRPr="00DB2006">
        <w:rPr>
          <w:rtl/>
          <w:lang w:bidi="ar-EG"/>
        </w:rPr>
        <w:t>بكل الأحوال، ومهما تكن الأسباب التي يقدمها فقهاء القانون الجزائي لتبرير الأعذار المخففة، فإن المادة المذكورة لم تكرس أي تمييز بين المرأة والرجل فيما يتعلق بمنح هذا العذر المخفف،</w:t>
      </w:r>
      <w:r w:rsidR="00A13B4D">
        <w:rPr>
          <w:rtl/>
          <w:lang w:bidi="ar-EG"/>
        </w:rPr>
        <w:t xml:space="preserve"> </w:t>
      </w:r>
      <w:r w:rsidR="00DB2006" w:rsidRPr="00DB2006">
        <w:rPr>
          <w:rtl/>
          <w:lang w:bidi="ar-EG"/>
        </w:rPr>
        <w:t>فعبارة (الزوج) الواردة في المادة 334 المذكورة أعلاه تشمل الرجل والمرأة على حد سواء.</w:t>
      </w:r>
    </w:p>
    <w:p w:rsidR="00DB2006" w:rsidRPr="00DB2006" w:rsidRDefault="00672E9D" w:rsidP="00DB2006">
      <w:pPr>
        <w:pStyle w:val="SingleTxt"/>
        <w:rPr>
          <w:rtl/>
          <w:lang w:bidi="ar-EG"/>
        </w:rPr>
      </w:pPr>
      <w:r>
        <w:rPr>
          <w:rFonts w:hint="cs"/>
          <w:rtl/>
          <w:lang w:bidi="ar-EG"/>
        </w:rPr>
        <w:tab/>
      </w:r>
      <w:r w:rsidR="00DB2006" w:rsidRPr="00DB2006">
        <w:rPr>
          <w:rtl/>
          <w:lang w:bidi="ar-EG"/>
        </w:rPr>
        <w:t xml:space="preserve">والجدير بالذكر أن عقوبة الحبس المقررة في هذه المادة لقاتل الزاني هي </w:t>
      </w:r>
      <w:r w:rsidR="00DB2006" w:rsidRPr="00DB2006">
        <w:rPr>
          <w:rtl/>
          <w:lang w:bidi="ar-BH"/>
        </w:rPr>
        <w:t xml:space="preserve">جنحة </w:t>
      </w:r>
      <w:r w:rsidR="00DB2006" w:rsidRPr="00DB2006">
        <w:rPr>
          <w:rtl/>
          <w:lang w:bidi="ar-EG"/>
        </w:rPr>
        <w:t>لا يقل حدها الأدنى عن عشرة أيام ولا يزيد حدها الأقصى على ثلاث سنوات.</w:t>
      </w:r>
    </w:p>
    <w:p w:rsidR="00DB2006" w:rsidRPr="00DB2006" w:rsidRDefault="00672E9D" w:rsidP="00672E9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EG"/>
        </w:rPr>
        <w:tab/>
      </w:r>
      <w:r w:rsidR="00DB2006" w:rsidRPr="00DB2006">
        <w:rPr>
          <w:rFonts w:hint="cs"/>
          <w:rtl/>
          <w:lang w:bidi="ar-BH"/>
        </w:rPr>
        <w:t>3</w:t>
      </w:r>
      <w:r>
        <w:rPr>
          <w:rFonts w:hint="cs"/>
          <w:rtl/>
          <w:lang w:bidi="ar-BH"/>
        </w:rPr>
        <w:t xml:space="preserve"> -</w:t>
      </w:r>
      <w:r>
        <w:rPr>
          <w:rFonts w:hint="cs"/>
          <w:rtl/>
          <w:lang w:bidi="ar-BH"/>
        </w:rPr>
        <w:tab/>
      </w:r>
      <w:r w:rsidR="00DB2006" w:rsidRPr="00DB2006">
        <w:rPr>
          <w:rtl/>
          <w:lang w:bidi="ar-BH"/>
        </w:rPr>
        <w:t>مراكز رعاية النساء (المؤسسات العقابية):</w:t>
      </w:r>
    </w:p>
    <w:p w:rsidR="00DB2006" w:rsidRPr="00DB2006" w:rsidRDefault="00672E9D" w:rsidP="00DB2006">
      <w:pPr>
        <w:pStyle w:val="SingleTxt"/>
        <w:rPr>
          <w:rFonts w:hint="cs"/>
          <w:rtl/>
          <w:lang w:bidi="ar-EG"/>
        </w:rPr>
      </w:pPr>
      <w:r>
        <w:rPr>
          <w:rFonts w:hint="cs"/>
          <w:rtl/>
          <w:lang w:bidi="ar-EG"/>
        </w:rPr>
        <w:t xml:space="preserve">314 -  </w:t>
      </w:r>
      <w:r w:rsidR="00DB2006" w:rsidRPr="00DB2006">
        <w:rPr>
          <w:rtl/>
          <w:lang w:bidi="ar-EG"/>
        </w:rPr>
        <w:t>لم يميز المشرع في نصوص القانون بين المرأة والرجل في الشروط الصحية والمعايير الواجب توافرها في مراكز الرعاية.</w:t>
      </w:r>
      <w:r w:rsidR="00A13B4D">
        <w:rPr>
          <w:rtl/>
          <w:lang w:bidi="ar-EG"/>
        </w:rPr>
        <w:t xml:space="preserve"> </w:t>
      </w:r>
      <w:r w:rsidR="00DB2006" w:rsidRPr="00DB2006">
        <w:rPr>
          <w:rtl/>
          <w:lang w:bidi="ar-EG"/>
        </w:rPr>
        <w:t>فقد أكد المشرع في قانون الإجراءات الجنائية على عدم جواز حبس أي إنسان ذكر أو أنثى إلا في السجون المخصصة لذلك (م62).</w:t>
      </w:r>
      <w:r w:rsidR="00A13B4D">
        <w:rPr>
          <w:rtl/>
          <w:lang w:bidi="ar-EG"/>
        </w:rPr>
        <w:t xml:space="preserve"> </w:t>
      </w:r>
      <w:r w:rsidR="00DB2006" w:rsidRPr="00DB2006">
        <w:rPr>
          <w:rtl/>
          <w:lang w:bidi="ar-EG"/>
        </w:rPr>
        <w:t>بل نجد أن المشرع في ذات القانون قد راعى خصوصية المرأة فأوجب في حال تفتيش امرأة متهمة أن يتم من قبل أنثى تنتدب لهذه المهمة (م66)، كذلك نص المشرع على إيقاف تنفيذ عقوبة الإعدام على الحبلى إلى ما بعد ثلاثة أشهر من وضعها (م334)، أما إذا كانت المرأة الحبلى محكومة بعقوبة سالبة للحرية جاز تأجيل تنفيذ الحكم عليها حتى تضع وتمضي أربعون يوماً على الوضع، أما إذا تبين أثناء تنفيذ الحكم أنها حبلى وجبت معاملتها معاملة المحبوسين احتياطاً (م343)، وقد أشار قانون الإجراءات الجنائية إلى جواز تأجيل تنفيذ عقوبة الحبس على أحد الزوجين المحكومين بعقوبة الحبس لمدة لا تزيد على سنة إذا كان لهما صغيراً يكفلانه لا يتجاوز عمره خمس عشرة سنة كاملة</w:t>
      </w:r>
      <w:r w:rsidR="00DB2006" w:rsidRPr="00DB2006">
        <w:rPr>
          <w:rFonts w:hint="cs"/>
          <w:rtl/>
          <w:lang w:bidi="ar-EG"/>
        </w:rPr>
        <w:t>.</w:t>
      </w:r>
    </w:p>
    <w:p w:rsidR="00DB2006" w:rsidRPr="00DB2006" w:rsidRDefault="00DB2006" w:rsidP="00672E9D">
      <w:pPr>
        <w:pStyle w:val="SingleTxt"/>
        <w:rPr>
          <w:rtl/>
          <w:lang w:bidi="ar-EG"/>
        </w:rPr>
      </w:pPr>
      <w:r w:rsidRPr="00DB2006">
        <w:rPr>
          <w:rFonts w:hint="cs"/>
          <w:rtl/>
          <w:lang w:bidi="ar-BH"/>
        </w:rPr>
        <w:t>315</w:t>
      </w:r>
      <w:r w:rsidR="00672E9D">
        <w:rPr>
          <w:rFonts w:hint="cs"/>
          <w:rtl/>
          <w:lang w:bidi="ar-EG"/>
        </w:rPr>
        <w:t xml:space="preserve"> -</w:t>
      </w:r>
      <w:r w:rsidR="00672E9D">
        <w:rPr>
          <w:rFonts w:hint="cs"/>
          <w:rtl/>
          <w:lang w:bidi="ar-EG"/>
        </w:rPr>
        <w:tab/>
        <w:t xml:space="preserve">  </w:t>
      </w:r>
      <w:r w:rsidRPr="00DB2006">
        <w:rPr>
          <w:rtl/>
          <w:lang w:bidi="ar-EG"/>
        </w:rPr>
        <w:t>وفي هذا الصدد، قام أعضاء من المجلس الأعلى للمرأة بزيارة مركز رعاية النساء في مدينة عيسى، وذلك للتحقق عن قرب عن أوضاع النزيلات وظروفهن، حيث اتضح لأعضاء المجلس أن مركز الرعاية قد راعى المعايير الدولية بشكل عام، وإن لم تطابقها بشكل تام.</w:t>
      </w:r>
      <w:r w:rsidR="00A13B4D">
        <w:rPr>
          <w:rtl/>
          <w:lang w:bidi="ar-EG"/>
        </w:rPr>
        <w:t xml:space="preserve"> </w:t>
      </w:r>
      <w:r w:rsidRPr="00DB2006">
        <w:rPr>
          <w:rtl/>
          <w:lang w:bidi="ar-EG"/>
        </w:rPr>
        <w:t>فالمطلوب مساحة اكبر ورعاية صحية أكثر.</w:t>
      </w:r>
    </w:p>
    <w:p w:rsidR="00DB2006" w:rsidRPr="00DB2006" w:rsidRDefault="00672E9D" w:rsidP="00672E9D">
      <w:pPr>
        <w:pStyle w:val="SingleTxt"/>
        <w:rPr>
          <w:rFonts w:hint="cs"/>
          <w:rtl/>
          <w:lang w:bidi="ar-EG"/>
        </w:rPr>
      </w:pPr>
      <w:r>
        <w:rPr>
          <w:rFonts w:hint="cs"/>
          <w:rtl/>
          <w:lang w:bidi="ar-BH"/>
        </w:rPr>
        <w:t xml:space="preserve">316 -  </w:t>
      </w:r>
      <w:r w:rsidR="00DB2006" w:rsidRPr="00DB2006">
        <w:rPr>
          <w:rtl/>
          <w:lang w:bidi="ar-EG"/>
        </w:rPr>
        <w:t>إلا أنه وفي إطار الخطة العامة لتطوير كافة مباني منشآت إدارة الإصلاح والتأهيل سوف تقوم وزارة الداخلية بإنشاء مركز رعاية جديد بمنطقة جو يشتمل على جناح خاص بالنساء يلبي كافة الاحتياجات الضرورية لتطوير الخدمات المتقدمة للنزيلات.</w:t>
      </w:r>
    </w:p>
    <w:p w:rsidR="00672E9D" w:rsidRPr="00672E9D" w:rsidRDefault="00672E9D" w:rsidP="00672E9D">
      <w:pPr>
        <w:pStyle w:val="SingleTxt"/>
        <w:spacing w:after="0" w:line="120" w:lineRule="exact"/>
        <w:rPr>
          <w:rFonts w:hint="cs"/>
          <w:sz w:val="10"/>
          <w:rtl/>
          <w:lang w:bidi="ar-EG"/>
        </w:rPr>
      </w:pPr>
    </w:p>
    <w:p w:rsidR="00DB2006" w:rsidRPr="00DB2006" w:rsidRDefault="00672E9D" w:rsidP="00586FD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00DB2006" w:rsidRPr="00DB2006">
        <w:rPr>
          <w:rtl/>
          <w:lang w:bidi="ar-BH"/>
        </w:rPr>
        <w:t>رابعاً</w:t>
      </w:r>
      <w:r>
        <w:rPr>
          <w:rFonts w:hint="cs"/>
          <w:rtl/>
          <w:lang w:bidi="ar-BH"/>
        </w:rPr>
        <w:t xml:space="preserve"> -</w:t>
      </w:r>
      <w:r>
        <w:rPr>
          <w:rFonts w:hint="cs"/>
          <w:rtl/>
          <w:lang w:bidi="ar-BH"/>
        </w:rPr>
        <w:tab/>
      </w:r>
      <w:r w:rsidR="00DB2006" w:rsidRPr="00DB2006">
        <w:rPr>
          <w:rtl/>
          <w:lang w:bidi="ar-EG"/>
        </w:rPr>
        <w:t>تحفظ المملكة بخصوص المادة (15) فقرة (4) من الاتفاقية الدولية</w:t>
      </w:r>
      <w:r w:rsidR="00586FDE">
        <w:rPr>
          <w:rFonts w:hint="cs"/>
          <w:rtl/>
          <w:lang w:bidi="ar-EG"/>
        </w:rPr>
        <w:t> </w:t>
      </w:r>
      <w:r w:rsidR="000B5DE0">
        <w:rPr>
          <w:rtl/>
          <w:lang w:bidi="ar-EG"/>
        </w:rPr>
        <w:t>(</w:t>
      </w:r>
      <w:r w:rsidR="00DB2006" w:rsidRPr="00DB2006">
        <w:rPr>
          <w:rtl/>
          <w:lang w:bidi="ar-EG"/>
        </w:rPr>
        <w:t>السيداو):</w:t>
      </w:r>
    </w:p>
    <w:p w:rsidR="00DB2006" w:rsidRPr="00DB2006" w:rsidRDefault="00586FDE" w:rsidP="00586FDE">
      <w:pPr>
        <w:pStyle w:val="SingleTxt"/>
        <w:rPr>
          <w:rtl/>
          <w:lang w:bidi="ar-EG"/>
        </w:rPr>
      </w:pPr>
      <w:r>
        <w:rPr>
          <w:rFonts w:hint="cs"/>
          <w:rtl/>
          <w:lang w:bidi="ar-BH"/>
        </w:rPr>
        <w:t>317</w:t>
      </w:r>
      <w:r>
        <w:rPr>
          <w:rFonts w:hint="cs"/>
          <w:rtl/>
          <w:lang w:bidi="ar-EG"/>
        </w:rPr>
        <w:t xml:space="preserve"> -  </w:t>
      </w:r>
      <w:r w:rsidR="00DB2006" w:rsidRPr="00DB2006">
        <w:rPr>
          <w:rtl/>
          <w:lang w:bidi="ar-EG"/>
        </w:rPr>
        <w:t xml:space="preserve">تحفظت المملكة على المادة (15) فقرة (4) من الاتفاقية التي تنص على أن: </w:t>
      </w:r>
      <w:r w:rsidR="000B5DE0">
        <w:rPr>
          <w:rtl/>
          <w:lang w:bidi="ar-EG"/>
        </w:rPr>
        <w:t>(</w:t>
      </w:r>
      <w:r w:rsidR="00DB2006" w:rsidRPr="00DB2006">
        <w:rPr>
          <w:rtl/>
          <w:lang w:bidi="ar-EG"/>
        </w:rPr>
        <w:t>تمنح الدولة الأطراف الرجل والمرأة نفس الحقوق فيما يتعلق بالقانون المتصل بحركة الأشخاص وحرية اختيار محل سكناهم وإقامتهم</w:t>
      </w:r>
      <w:r w:rsidR="000B5DE0">
        <w:rPr>
          <w:rtl/>
          <w:lang w:bidi="ar-EG"/>
        </w:rPr>
        <w:t>)</w:t>
      </w:r>
      <w:r w:rsidR="00DB2006" w:rsidRPr="00DB2006">
        <w:rPr>
          <w:rtl/>
          <w:lang w:bidi="ar-EG"/>
        </w:rPr>
        <w:t>.</w:t>
      </w:r>
    </w:p>
    <w:p w:rsidR="00DB2006" w:rsidRPr="00DB2006" w:rsidRDefault="00586FDE" w:rsidP="00DB2006">
      <w:pPr>
        <w:pStyle w:val="SingleTxt"/>
        <w:rPr>
          <w:rtl/>
          <w:lang w:bidi="ar-EG"/>
        </w:rPr>
      </w:pPr>
      <w:r>
        <w:rPr>
          <w:rFonts w:hint="cs"/>
          <w:rtl/>
          <w:lang w:bidi="ar-EG"/>
        </w:rPr>
        <w:tab/>
      </w:r>
      <w:r w:rsidR="00DB2006" w:rsidRPr="00DB2006">
        <w:rPr>
          <w:rtl/>
          <w:lang w:bidi="ar-EG"/>
        </w:rPr>
        <w:t>بالنسبة لحركة الأشخاص، صحيح أن أحكام الشريعة الإسلامية تستوجب أذن الزوج أو الولي لسفر وتنقل المرأة، إلا أن ذلك غير معمول ف</w:t>
      </w:r>
      <w:r w:rsidR="0095329A">
        <w:rPr>
          <w:rtl/>
          <w:lang w:bidi="ar-EG"/>
        </w:rPr>
        <w:t>يه في الواقع العملي، كما أنه لا</w:t>
      </w:r>
      <w:r w:rsidR="0095329A">
        <w:rPr>
          <w:rFonts w:hint="cs"/>
          <w:rtl/>
          <w:lang w:bidi="ar-EG"/>
        </w:rPr>
        <w:t> </w:t>
      </w:r>
      <w:r w:rsidR="00DB2006" w:rsidRPr="00DB2006">
        <w:rPr>
          <w:rtl/>
          <w:lang w:bidi="ar-EG"/>
        </w:rPr>
        <w:t>توجد إعاقات تشريعية تمنع المرأة من الحركة والسفر.</w:t>
      </w:r>
    </w:p>
    <w:p w:rsidR="00DB2006" w:rsidRPr="00DB2006" w:rsidRDefault="00586FDE" w:rsidP="00DB2006">
      <w:pPr>
        <w:pStyle w:val="SingleTxt"/>
        <w:rPr>
          <w:rFonts w:hint="cs"/>
          <w:rtl/>
          <w:lang w:bidi="ar-EG"/>
        </w:rPr>
      </w:pPr>
      <w:r>
        <w:rPr>
          <w:rFonts w:hint="cs"/>
          <w:rtl/>
          <w:lang w:bidi="ar-EG"/>
        </w:rPr>
        <w:tab/>
      </w:r>
      <w:r w:rsidR="00DB2006" w:rsidRPr="00DB2006">
        <w:rPr>
          <w:rtl/>
          <w:lang w:bidi="ar-EG"/>
        </w:rPr>
        <w:t>كما أن الدستور البحريني كفل للمرأة كالرجل تماماً حرية التنقل دون أي تقييد لهذه الحرية.</w:t>
      </w:r>
      <w:r w:rsidR="00A13B4D">
        <w:rPr>
          <w:rtl/>
          <w:lang w:bidi="ar-EG"/>
        </w:rPr>
        <w:t xml:space="preserve"> </w:t>
      </w:r>
      <w:r w:rsidR="00DB2006" w:rsidRPr="00DB2006">
        <w:rPr>
          <w:rtl/>
          <w:lang w:bidi="ar-EG"/>
        </w:rPr>
        <w:t>فلا يستطيع الزوج أن يحجز وثائق سفر الزوجة لمنعها من الحركة والتنقل بحرية.</w:t>
      </w:r>
      <w:r w:rsidR="00A13B4D">
        <w:rPr>
          <w:rtl/>
          <w:lang w:bidi="ar-EG"/>
        </w:rPr>
        <w:t xml:space="preserve"> </w:t>
      </w:r>
      <w:r w:rsidR="00031C34">
        <w:rPr>
          <w:rtl/>
          <w:lang w:bidi="ar-EG"/>
        </w:rPr>
        <w:t>إذا</w:t>
      </w:r>
      <w:r w:rsidR="00031C34">
        <w:rPr>
          <w:rFonts w:hint="cs"/>
          <w:rtl/>
          <w:lang w:bidi="ar-EG"/>
        </w:rPr>
        <w:t> </w:t>
      </w:r>
      <w:r w:rsidR="00DB2006" w:rsidRPr="00DB2006">
        <w:rPr>
          <w:rtl/>
          <w:lang w:bidi="ar-EG"/>
        </w:rPr>
        <w:t>أن هذا الحق هو من الحقوق اللصيقة بالإنسان.</w:t>
      </w:r>
    </w:p>
    <w:p w:rsidR="00DB2006" w:rsidRPr="00DB2006" w:rsidRDefault="00586FDE" w:rsidP="00586FDE">
      <w:pPr>
        <w:pStyle w:val="SingleTxt"/>
        <w:rPr>
          <w:rtl/>
          <w:lang w:bidi="ar-EG"/>
        </w:rPr>
      </w:pPr>
      <w:r>
        <w:rPr>
          <w:rFonts w:hint="cs"/>
          <w:rtl/>
          <w:lang w:bidi="ar-BH"/>
        </w:rPr>
        <w:t>318</w:t>
      </w:r>
      <w:r>
        <w:rPr>
          <w:rFonts w:hint="cs"/>
          <w:rtl/>
          <w:lang w:bidi="ar-EG"/>
        </w:rPr>
        <w:t xml:space="preserve"> -  </w:t>
      </w:r>
      <w:r w:rsidR="00DB2006" w:rsidRPr="00DB2006">
        <w:rPr>
          <w:rtl/>
          <w:lang w:bidi="ar-EG"/>
        </w:rPr>
        <w:t>وعليه، فإن تحفظ المملكة يقتصر عملياً على المسألة المتعلقة بسكن المرأة</w:t>
      </w:r>
      <w:r w:rsidR="00DB2006" w:rsidRPr="00DB2006">
        <w:rPr>
          <w:rFonts w:hint="cs"/>
          <w:rtl/>
          <w:lang w:bidi="ar-EG"/>
        </w:rPr>
        <w:t xml:space="preserve"> المتزوجة</w:t>
      </w:r>
      <w:r w:rsidR="00DB2006" w:rsidRPr="00DB2006">
        <w:rPr>
          <w:rtl/>
          <w:lang w:bidi="ar-EG"/>
        </w:rPr>
        <w:t xml:space="preserve"> فحسب.</w:t>
      </w:r>
      <w:r w:rsidR="00A13B4D">
        <w:rPr>
          <w:rtl/>
          <w:lang w:bidi="ar-EG"/>
        </w:rPr>
        <w:t xml:space="preserve"> </w:t>
      </w:r>
      <w:r w:rsidR="00DB2006" w:rsidRPr="00DB2006">
        <w:rPr>
          <w:rtl/>
          <w:lang w:bidi="ar-EG"/>
        </w:rPr>
        <w:t>في هذا الصدد، تلزم أحكام الشريعة الإسلامية المرأة المتزوجة السكن في بيت الزوجية، كما أن التعاليم الدينية والأعراف الاجتماعية تقضي بأن تسكن المرأة غير المتزوجة مع عائلتها،</w:t>
      </w:r>
      <w:r w:rsidR="00DB2006" w:rsidRPr="00DB2006">
        <w:rPr>
          <w:rFonts w:hint="cs"/>
          <w:rtl/>
          <w:lang w:bidi="ar-EG"/>
        </w:rPr>
        <w:t xml:space="preserve"> </w:t>
      </w:r>
      <w:r w:rsidR="00DB2006" w:rsidRPr="00DB2006">
        <w:rPr>
          <w:rtl/>
          <w:lang w:bidi="ar-EG"/>
        </w:rPr>
        <w:t>وبالتالي، فأن التحفظ الخاص بسكن المرأة المتزوجة يأتي كنتيجة منطقية لما يعنيه عقد الزواج من ضرورة إقامة الزوجة عملياً في السكن الذي يعده لها الزوج لكي تتمكن من الاضطلاع بمسئولياتها كزوجة ووالدة في منزل الزوجية.علما بان حق النفقة للزوجة يسقط إذا صدر حكم قضائي بنشوزها أي في حالة عدم التزامها في السكن في بيت الزوجية دون أي مبرر مقبول</w:t>
      </w:r>
      <w:r w:rsidR="008B585A">
        <w:rPr>
          <w:rtl/>
          <w:lang w:bidi="ar-EG"/>
        </w:rPr>
        <w:t>.</w:t>
      </w:r>
    </w:p>
    <w:p w:rsidR="00DB2006" w:rsidRPr="00DB2006" w:rsidRDefault="00586FDE" w:rsidP="00586FDE">
      <w:pPr>
        <w:pStyle w:val="SingleTxt"/>
        <w:rPr>
          <w:rtl/>
          <w:lang w:bidi="ar-EG"/>
        </w:rPr>
      </w:pPr>
      <w:r>
        <w:rPr>
          <w:rFonts w:hint="cs"/>
          <w:rtl/>
          <w:lang w:bidi="ar-BH"/>
        </w:rPr>
        <w:t>319</w:t>
      </w:r>
      <w:r>
        <w:rPr>
          <w:rFonts w:hint="cs"/>
          <w:rtl/>
          <w:lang w:bidi="ar-EG"/>
        </w:rPr>
        <w:t xml:space="preserve"> -  </w:t>
      </w:r>
      <w:r w:rsidR="00DB2006" w:rsidRPr="00DB2006">
        <w:rPr>
          <w:rtl/>
          <w:lang w:bidi="ar-EG"/>
        </w:rPr>
        <w:t>إلا أن ذلك لا يعني منح الزوج الحق في إرغام زوجته على السكن في المكان الذي يحدده بشكل تعسفي ودون أن تتوافر فيه كافة الشروط التي يفرضها القانون و</w:t>
      </w:r>
      <w:r w:rsidR="00DB2006" w:rsidRPr="00DB2006">
        <w:rPr>
          <w:rFonts w:hint="cs"/>
          <w:rtl/>
          <w:lang w:bidi="ar-EG"/>
        </w:rPr>
        <w:t xml:space="preserve"> </w:t>
      </w:r>
      <w:r w:rsidR="00031C34">
        <w:rPr>
          <w:rtl/>
          <w:lang w:bidi="ar-EG"/>
        </w:rPr>
        <w:t>الشرع بما</w:t>
      </w:r>
      <w:r w:rsidR="00031C34">
        <w:rPr>
          <w:rFonts w:hint="cs"/>
          <w:rtl/>
          <w:lang w:bidi="ar-EG"/>
        </w:rPr>
        <w:t> </w:t>
      </w:r>
      <w:r w:rsidR="00DB2006" w:rsidRPr="00DB2006">
        <w:rPr>
          <w:rtl/>
          <w:lang w:bidi="ar-EG"/>
        </w:rPr>
        <w:t>يوفر للمرأة حريتها وكرامتها واستقلاليتها.</w:t>
      </w:r>
      <w:r w:rsidR="00A13B4D">
        <w:rPr>
          <w:rtl/>
          <w:lang w:bidi="ar-EG"/>
        </w:rPr>
        <w:t xml:space="preserve"> </w:t>
      </w:r>
      <w:r w:rsidR="00DB2006" w:rsidRPr="00DB2006">
        <w:rPr>
          <w:rtl/>
          <w:lang w:bidi="ar-EG"/>
        </w:rPr>
        <w:t>فالمسكن المطلوب هو ذلك المسكن الشرعي، أي الذي تتوافر فيه متطلبات الراحة والخدمات والذي يكون مستقلاً عن عائلات الزوج والزوجة والذي تحترم فيه كرامة الزوجة وحقها في حياة كريمة مع الإشارة إلا أن الحكم الصادر بحق الزوجة للعودة إلى مسكن الزوجية لا يجوز تنفيذه جبراً</w:t>
      </w:r>
      <w:r w:rsidR="00DB2006" w:rsidRPr="00DB2006">
        <w:rPr>
          <w:rFonts w:hint="cs"/>
          <w:rtl/>
          <w:lang w:bidi="ar-EG"/>
        </w:rPr>
        <w:t>، ولا يمكن عملياً للزوج إجبار الزوجة على ذلك</w:t>
      </w:r>
      <w:r w:rsidR="00DB2006" w:rsidRPr="00DB2006">
        <w:rPr>
          <w:rtl/>
          <w:lang w:bidi="ar-EG"/>
        </w:rPr>
        <w:t>.</w:t>
      </w:r>
    </w:p>
    <w:p w:rsidR="00DB2006" w:rsidRPr="00DB2006" w:rsidRDefault="00586FDE" w:rsidP="00DB2006">
      <w:pPr>
        <w:pStyle w:val="SingleTxt"/>
        <w:rPr>
          <w:rFonts w:hint="cs"/>
          <w:rtl/>
          <w:lang w:bidi="ar-EG"/>
        </w:rPr>
      </w:pPr>
      <w:r>
        <w:rPr>
          <w:rFonts w:hint="cs"/>
          <w:rtl/>
          <w:lang w:bidi="ar-EG"/>
        </w:rPr>
        <w:tab/>
      </w:r>
      <w:r w:rsidR="00DB2006" w:rsidRPr="00DB2006">
        <w:rPr>
          <w:rtl/>
          <w:lang w:bidi="ar-EG"/>
        </w:rPr>
        <w:t>ويعد عدم انصياع الزوج للشروط المطلوبة في السكن الشرعي أو عدم توفير هذا المسكن سبباً تستند إليه الزوجة في طلب الطلاق أمام القضاء.</w:t>
      </w:r>
    </w:p>
    <w:p w:rsidR="00DB2006" w:rsidRPr="00DB2006" w:rsidRDefault="00586FDE" w:rsidP="00586FDE">
      <w:pPr>
        <w:pStyle w:val="SingleTxt"/>
        <w:rPr>
          <w:rFonts w:hint="cs"/>
          <w:rtl/>
          <w:lang w:bidi="ar-EG"/>
        </w:rPr>
      </w:pPr>
      <w:r>
        <w:rPr>
          <w:rFonts w:hint="cs"/>
          <w:rtl/>
          <w:lang w:bidi="ar-BH"/>
        </w:rPr>
        <w:t>320</w:t>
      </w:r>
      <w:r>
        <w:rPr>
          <w:rFonts w:hint="cs"/>
          <w:rtl/>
          <w:lang w:bidi="ar-EG"/>
        </w:rPr>
        <w:t xml:space="preserve"> -  </w:t>
      </w:r>
      <w:r w:rsidR="00DB2006" w:rsidRPr="00DB2006">
        <w:rPr>
          <w:rtl/>
          <w:lang w:bidi="ar-EG"/>
        </w:rPr>
        <w:t>كما أن للزوجة أن تشترط على الزوج في عقد الزواج أن يسكنها في بلدها أو في مسكن قريب من أهلها أو ما شابه. وهذا الشرط صحيح ونافذ في الشريعة الإسلامية طالما أنه لا يحلل حراماً ويحرم حلالاً كما أنه ليس منافياً لمقتضى عقد النكاح ذاته.</w:t>
      </w:r>
    </w:p>
    <w:p w:rsidR="00586FDE" w:rsidRPr="00586FDE" w:rsidRDefault="00586FDE" w:rsidP="00586FDE">
      <w:pPr>
        <w:pStyle w:val="SingleTxt"/>
        <w:spacing w:after="0" w:line="120" w:lineRule="exact"/>
        <w:rPr>
          <w:rFonts w:hint="cs"/>
          <w:sz w:val="10"/>
          <w:u w:val="single"/>
          <w:rtl/>
          <w:lang w:bidi="ar-BH"/>
        </w:rPr>
      </w:pPr>
    </w:p>
    <w:p w:rsidR="00DB2006" w:rsidRPr="00DB2006" w:rsidRDefault="00586FDE" w:rsidP="00586FD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خامساً</w:t>
      </w:r>
      <w:r>
        <w:rPr>
          <w:rFonts w:hint="cs"/>
          <w:rtl/>
          <w:lang w:bidi="ar-BH"/>
        </w:rPr>
        <w:t xml:space="preserve"> -</w:t>
      </w:r>
      <w:r>
        <w:rPr>
          <w:rFonts w:hint="cs"/>
          <w:rtl/>
          <w:lang w:bidi="ar-EG"/>
        </w:rPr>
        <w:tab/>
      </w:r>
      <w:r w:rsidR="00DB2006" w:rsidRPr="00DB2006">
        <w:rPr>
          <w:rtl/>
          <w:lang w:bidi="ar-EG"/>
        </w:rPr>
        <w:t>الصعوبات والنظرة المستقبلية:</w:t>
      </w:r>
    </w:p>
    <w:p w:rsidR="00DB2006" w:rsidRPr="00DB2006" w:rsidRDefault="00DB2006" w:rsidP="00586FDE">
      <w:pPr>
        <w:pStyle w:val="SingleTxt"/>
        <w:rPr>
          <w:rtl/>
          <w:lang w:bidi="ar-EG"/>
        </w:rPr>
      </w:pPr>
      <w:r w:rsidRPr="00DB2006">
        <w:rPr>
          <w:rFonts w:hint="cs"/>
          <w:rtl/>
          <w:lang w:bidi="ar-BH"/>
        </w:rPr>
        <w:t>321</w:t>
      </w:r>
      <w:r w:rsidR="00586FDE">
        <w:rPr>
          <w:rFonts w:hint="cs"/>
          <w:rtl/>
          <w:lang w:bidi="ar-EG"/>
        </w:rPr>
        <w:t xml:space="preserve"> -  </w:t>
      </w:r>
      <w:r w:rsidRPr="00DB2006">
        <w:rPr>
          <w:rtl/>
          <w:lang w:bidi="ar-EG"/>
        </w:rPr>
        <w:t>مازال تطبيق المادة (15) من الاتفاقية يواجه بعض العقبات المتمثلة بسيطرة الموروثات الاجتماعية والعادات السائدة والتي تساهم في التقليل دور المرأة في الحياة العامة. ولمواجهة هذه العقبة الأساسية لابد من زيادة الوعي للمرأة من خلال تكثيف الحملات النوعية والإعلامية، وتكثيف الحملات الإعلامية للقضاء على الموروثات الاجتماعية والعادات السائدة، بالإضافة إلى تفعيل دور المرأة في الحياة العامة من خلال تكثيف الدورات التدريبية والندوات التثقيفية.</w:t>
      </w:r>
    </w:p>
    <w:p w:rsidR="00586FDE" w:rsidRPr="00586FDE" w:rsidRDefault="00586FDE" w:rsidP="00586FDE">
      <w:pPr>
        <w:pStyle w:val="SingleTxt"/>
        <w:spacing w:after="0" w:line="120" w:lineRule="exact"/>
        <w:rPr>
          <w:sz w:val="10"/>
          <w:rtl/>
          <w:lang w:bidi="ar-BH"/>
        </w:rPr>
      </w:pPr>
    </w:p>
    <w:p w:rsidR="00DB2006" w:rsidRPr="00DB2006" w:rsidRDefault="00586FDE" w:rsidP="00586FD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B2006" w:rsidRPr="00DB2006">
        <w:rPr>
          <w:rtl/>
        </w:rPr>
        <w:t>المادة (16)</w:t>
      </w:r>
      <w:r w:rsidR="00A13B4D">
        <w:rPr>
          <w:rtl/>
        </w:rPr>
        <w:t xml:space="preserve"> </w:t>
      </w:r>
      <w:r w:rsidR="00DB2006" w:rsidRPr="00DB2006">
        <w:rPr>
          <w:rtl/>
        </w:rPr>
        <w:t>المساواة في الزواج وفي قانون الأسرة</w:t>
      </w:r>
      <w:r w:rsidR="00EC60A3">
        <w:rPr>
          <w:rtl/>
        </w:rPr>
        <w:t>:</w:t>
      </w:r>
      <w:r w:rsidR="00DB2006" w:rsidRPr="00DB2006">
        <w:rPr>
          <w:rtl/>
        </w:rPr>
        <w:t>-</w:t>
      </w:r>
    </w:p>
    <w:p w:rsidR="00DB2006" w:rsidRPr="00DB2006" w:rsidRDefault="00586FDE" w:rsidP="00602848">
      <w:pPr>
        <w:pStyle w:val="SingleTxt"/>
        <w:tabs>
          <w:tab w:val="clear" w:pos="2592"/>
          <w:tab w:val="left" w:pos="2949"/>
        </w:tabs>
        <w:ind w:left="2949" w:hanging="1682"/>
        <w:rPr>
          <w:rtl/>
        </w:rPr>
      </w:pPr>
      <w:r>
        <w:rPr>
          <w:rFonts w:hint="cs"/>
          <w:rtl/>
          <w:lang w:bidi="ar-BH"/>
        </w:rPr>
        <w:t>322</w:t>
      </w:r>
      <w:r>
        <w:rPr>
          <w:rFonts w:hint="cs"/>
          <w:rtl/>
        </w:rPr>
        <w:t xml:space="preserve"> -</w:t>
      </w:r>
      <w:r w:rsidR="00AF76AE">
        <w:rPr>
          <w:rFonts w:hint="cs"/>
          <w:rtl/>
        </w:rPr>
        <w:t xml:space="preserve">  </w:t>
      </w:r>
      <w:r w:rsidR="006D6E85">
        <w:rPr>
          <w:rFonts w:hint="cs"/>
          <w:rtl/>
        </w:rPr>
        <w:t>’</w:t>
      </w:r>
      <w:r w:rsidR="00DB2006" w:rsidRPr="00DB2006">
        <w:rPr>
          <w:rtl/>
        </w:rPr>
        <w:t>1</w:t>
      </w:r>
      <w:r w:rsidR="006D6E85">
        <w:rPr>
          <w:rFonts w:hint="cs"/>
          <w:rtl/>
        </w:rPr>
        <w:t>‘</w:t>
      </w:r>
      <w:r w:rsidR="006D6E85">
        <w:rPr>
          <w:rFonts w:hint="cs"/>
          <w:rtl/>
        </w:rPr>
        <w:tab/>
      </w:r>
      <w:r w:rsidR="00DB2006" w:rsidRPr="00DB2006">
        <w:rPr>
          <w:rtl/>
        </w:rPr>
        <w:t>تتخذ الدول الأطراف جميع التدابير المناسبة للقضاء على التمييز ضد المرأة في كافة الأمـور المـتعلقة بالـزواج والعـلاقات العائلية، وبوجه خاص تضمن، على أساس المساواة بين الرجل والمرآة</w:t>
      </w:r>
      <w:r w:rsidR="00EC60A3">
        <w:rPr>
          <w:rtl/>
        </w:rPr>
        <w:t>:</w:t>
      </w:r>
    </w:p>
    <w:p w:rsidR="00DB2006" w:rsidRPr="00DB2006" w:rsidRDefault="00AF76AE" w:rsidP="00602848">
      <w:pPr>
        <w:pStyle w:val="SingleTxt"/>
        <w:tabs>
          <w:tab w:val="clear" w:pos="2592"/>
          <w:tab w:val="left" w:pos="2949"/>
        </w:tabs>
        <w:rPr>
          <w:rtl/>
        </w:rPr>
      </w:pPr>
      <w:r>
        <w:rPr>
          <w:rFonts w:hint="cs"/>
          <w:rtl/>
        </w:rPr>
        <w:tab/>
      </w:r>
      <w:r w:rsidR="00DB2006" w:rsidRPr="00DB2006">
        <w:rPr>
          <w:rtl/>
        </w:rPr>
        <w:t>(أ/16</w:t>
      </w:r>
      <w:r w:rsidR="000B5DE0">
        <w:rPr>
          <w:rtl/>
        </w:rPr>
        <w:t>)</w:t>
      </w:r>
      <w:r>
        <w:rPr>
          <w:rFonts w:hint="cs"/>
          <w:rtl/>
        </w:rPr>
        <w:tab/>
      </w:r>
      <w:r w:rsidR="00DB2006" w:rsidRPr="00DB2006">
        <w:rPr>
          <w:rtl/>
        </w:rPr>
        <w:t>نفـــس الحـــق في عقــد الزواج.</w:t>
      </w:r>
    </w:p>
    <w:p w:rsidR="00DB2006" w:rsidRPr="00DB2006" w:rsidRDefault="00AF76AE" w:rsidP="00602848">
      <w:pPr>
        <w:pStyle w:val="SingleTxt"/>
        <w:tabs>
          <w:tab w:val="clear" w:pos="2592"/>
          <w:tab w:val="left" w:pos="2949"/>
        </w:tabs>
        <w:ind w:left="2949" w:hanging="1682"/>
        <w:rPr>
          <w:rtl/>
        </w:rPr>
      </w:pPr>
      <w:r>
        <w:rPr>
          <w:rFonts w:hint="cs"/>
          <w:rtl/>
        </w:rPr>
        <w:tab/>
      </w:r>
      <w:r w:rsidR="00DB2006" w:rsidRPr="00DB2006">
        <w:rPr>
          <w:rtl/>
        </w:rPr>
        <w:t>(ب/16)</w:t>
      </w:r>
      <w:r w:rsidR="00602848">
        <w:rPr>
          <w:rFonts w:hint="cs"/>
          <w:rtl/>
        </w:rPr>
        <w:tab/>
      </w:r>
      <w:r w:rsidR="00DB2006" w:rsidRPr="00DB2006">
        <w:rPr>
          <w:rtl/>
        </w:rPr>
        <w:t>نفـس الحــــق في حريـــة اختيار الـ</w:t>
      </w:r>
      <w:r w:rsidR="00031C34">
        <w:rPr>
          <w:rtl/>
        </w:rPr>
        <w:t>ـــــزوج وفي عدم عقد الزواج إلا</w:t>
      </w:r>
      <w:r w:rsidR="00031C34">
        <w:rPr>
          <w:rFonts w:hint="cs"/>
          <w:rtl/>
        </w:rPr>
        <w:t> </w:t>
      </w:r>
      <w:r w:rsidR="00DB2006" w:rsidRPr="00DB2006">
        <w:rPr>
          <w:rtl/>
        </w:rPr>
        <w:t>برضاها الحر الكامل.</w:t>
      </w:r>
    </w:p>
    <w:p w:rsidR="00DB2006" w:rsidRPr="00DB2006" w:rsidRDefault="00602848" w:rsidP="00602848">
      <w:pPr>
        <w:pStyle w:val="SingleTxt"/>
        <w:tabs>
          <w:tab w:val="clear" w:pos="2592"/>
          <w:tab w:val="left" w:pos="2949"/>
        </w:tabs>
        <w:rPr>
          <w:rtl/>
        </w:rPr>
      </w:pPr>
      <w:r>
        <w:rPr>
          <w:rFonts w:hint="cs"/>
          <w:rtl/>
        </w:rPr>
        <w:tab/>
      </w:r>
      <w:r w:rsidR="00DB2006" w:rsidRPr="00DB2006">
        <w:rPr>
          <w:rtl/>
        </w:rPr>
        <w:t>(ج/16)</w:t>
      </w:r>
      <w:r>
        <w:rPr>
          <w:rFonts w:hint="cs"/>
          <w:rtl/>
        </w:rPr>
        <w:tab/>
      </w:r>
      <w:r w:rsidR="00DB2006" w:rsidRPr="00DB2006">
        <w:rPr>
          <w:rtl/>
        </w:rPr>
        <w:t>نفـس الحقـــوق والمسؤوليات أثنـاء الزواج وعند فسخه.</w:t>
      </w:r>
    </w:p>
    <w:p w:rsidR="00DB2006" w:rsidRPr="00DB2006" w:rsidRDefault="00A858F7" w:rsidP="00A858F7">
      <w:pPr>
        <w:pStyle w:val="SingleTxt"/>
        <w:tabs>
          <w:tab w:val="clear" w:pos="2592"/>
          <w:tab w:val="left" w:pos="2949"/>
        </w:tabs>
        <w:ind w:left="2949" w:hanging="1682"/>
        <w:rPr>
          <w:rtl/>
        </w:rPr>
      </w:pPr>
      <w:r>
        <w:rPr>
          <w:rFonts w:hint="cs"/>
          <w:rtl/>
        </w:rPr>
        <w:tab/>
      </w:r>
      <w:r>
        <w:rPr>
          <w:rtl/>
        </w:rPr>
        <w:t>(د/16)</w:t>
      </w:r>
      <w:r>
        <w:rPr>
          <w:rFonts w:hint="cs"/>
          <w:rtl/>
        </w:rPr>
        <w:tab/>
      </w:r>
      <w:r w:rsidR="00DB2006" w:rsidRPr="00DB2006">
        <w:rPr>
          <w:rtl/>
        </w:rPr>
        <w:t>نـفـــــس الحقـــوق والمـسؤوليــات بوصفهما أبوين، بغض النظر عن حالتهما الزوجية، في الأمـور المتعلقة بأطفالها وفي جميع الأحوال يكــــون لمصلحة الأطفال الاعتبـــار الأول</w:t>
      </w:r>
      <w:r w:rsidR="008B585A">
        <w:rPr>
          <w:rtl/>
        </w:rPr>
        <w:t>.</w:t>
      </w:r>
    </w:p>
    <w:p w:rsidR="00DB2006" w:rsidRPr="00DB2006" w:rsidRDefault="00A858F7" w:rsidP="00A858F7">
      <w:pPr>
        <w:pStyle w:val="SingleTxt"/>
        <w:tabs>
          <w:tab w:val="clear" w:pos="2592"/>
          <w:tab w:val="left" w:pos="2949"/>
        </w:tabs>
        <w:ind w:left="2949" w:hanging="1682"/>
        <w:rPr>
          <w:rtl/>
        </w:rPr>
      </w:pPr>
      <w:r>
        <w:rPr>
          <w:rFonts w:hint="cs"/>
          <w:rtl/>
        </w:rPr>
        <w:tab/>
      </w:r>
      <w:r>
        <w:rPr>
          <w:rtl/>
        </w:rPr>
        <w:t>(هـ/16)</w:t>
      </w:r>
      <w:r>
        <w:rPr>
          <w:rFonts w:hint="cs"/>
          <w:rtl/>
        </w:rPr>
        <w:tab/>
      </w:r>
      <w:r w:rsidR="00DB2006" w:rsidRPr="00DB2006">
        <w:rPr>
          <w:rtl/>
        </w:rPr>
        <w:t>نفــس الحقــــــــوق في أن تقـــرر بحريــــــة وبـــــادراك للنتائج عـــدد أطفالها والفاصل بين الطفل والــذي يليــــه، وفي الحصـــــول عــــلى المعلومـــات والتثقـــيف والوسائل الكفيلة بتمكينها من ممارسة هذه الحقوق</w:t>
      </w:r>
      <w:r w:rsidR="008B585A">
        <w:rPr>
          <w:rtl/>
        </w:rPr>
        <w:t>.</w:t>
      </w:r>
    </w:p>
    <w:p w:rsidR="00DB2006" w:rsidRPr="00DB2006" w:rsidRDefault="00A858F7" w:rsidP="00A858F7">
      <w:pPr>
        <w:pStyle w:val="SingleTxt"/>
        <w:tabs>
          <w:tab w:val="clear" w:pos="2592"/>
          <w:tab w:val="left" w:pos="2949"/>
        </w:tabs>
        <w:ind w:left="2949" w:hanging="1682"/>
        <w:rPr>
          <w:rtl/>
        </w:rPr>
      </w:pPr>
      <w:r>
        <w:rPr>
          <w:rFonts w:hint="cs"/>
          <w:rtl/>
        </w:rPr>
        <w:tab/>
      </w:r>
      <w:r w:rsidR="00DB2006" w:rsidRPr="00DB2006">
        <w:rPr>
          <w:rtl/>
        </w:rPr>
        <w:t>(و/16)</w:t>
      </w:r>
      <w:r>
        <w:rPr>
          <w:rFonts w:hint="cs"/>
          <w:rtl/>
        </w:rPr>
        <w:tab/>
      </w:r>
      <w:r w:rsidR="00DB2006" w:rsidRPr="00DB2006">
        <w:rPr>
          <w:rtl/>
        </w:rPr>
        <w:t>نــــفـــــس الحقــــــوق والمسؤوليات فيما يتعلق بـالولايـــة والقوامة والوصـايا على الأطفـال وتبنيهــم، أو مــا شابـه ذلك من الأعراف، حيــن تــوجد هــذه المفاهيم في التشريع الوطني وفي جميـــع الأحــــوال يكــــون لمصلحة الأطفال الاعتبار الأول.</w:t>
      </w:r>
    </w:p>
    <w:p w:rsidR="00DB2006" w:rsidRPr="00DB2006" w:rsidRDefault="00A858F7" w:rsidP="00A858F7">
      <w:pPr>
        <w:pStyle w:val="SingleTxt"/>
        <w:tabs>
          <w:tab w:val="clear" w:pos="2592"/>
          <w:tab w:val="left" w:pos="2949"/>
        </w:tabs>
        <w:ind w:left="2949" w:hanging="1682"/>
        <w:rPr>
          <w:rtl/>
        </w:rPr>
      </w:pPr>
      <w:r>
        <w:rPr>
          <w:rFonts w:hint="cs"/>
          <w:rtl/>
        </w:rPr>
        <w:tab/>
      </w:r>
      <w:r w:rsidR="00DB2006" w:rsidRPr="00DB2006">
        <w:rPr>
          <w:rtl/>
        </w:rPr>
        <w:t>(ز/16)</w:t>
      </w:r>
      <w:r>
        <w:rPr>
          <w:rFonts w:hint="cs"/>
          <w:rtl/>
        </w:rPr>
        <w:tab/>
      </w:r>
      <w:r w:rsidR="00DB2006" w:rsidRPr="00DB2006">
        <w:rPr>
          <w:rtl/>
        </w:rPr>
        <w:t xml:space="preserve">نفس الحقوق الشخصية للزوج والزوجة بما في ذلــك الحــق في اختيــار اسم الأسرة والمهنة ونوع العمل. </w:t>
      </w:r>
    </w:p>
    <w:p w:rsidR="00DB2006" w:rsidRPr="00DB2006" w:rsidRDefault="00A858F7" w:rsidP="00A858F7">
      <w:pPr>
        <w:pStyle w:val="SingleTxt"/>
        <w:tabs>
          <w:tab w:val="clear" w:pos="2592"/>
          <w:tab w:val="left" w:pos="2949"/>
        </w:tabs>
        <w:ind w:left="2949" w:hanging="1682"/>
        <w:rPr>
          <w:rtl/>
        </w:rPr>
      </w:pPr>
      <w:r>
        <w:rPr>
          <w:rFonts w:hint="cs"/>
          <w:rtl/>
        </w:rPr>
        <w:tab/>
      </w:r>
      <w:r>
        <w:rPr>
          <w:rtl/>
        </w:rPr>
        <w:t>(ح/16)</w:t>
      </w:r>
      <w:r>
        <w:rPr>
          <w:rFonts w:hint="cs"/>
          <w:rtl/>
        </w:rPr>
        <w:tab/>
      </w:r>
      <w:r w:rsidR="00DB2006" w:rsidRPr="00DB2006">
        <w:rPr>
          <w:rtl/>
        </w:rPr>
        <w:t>نــفــس الحقـــــــــــــوق لكـــــــلا الزوجين فيما يتـعلق بملكية وحيازة الممتلكات والإشراف عليها وأدارتها والتمتع بها والتصرف فيهـــا سواء بلا مقابل أو مقابل عوض.</w:t>
      </w:r>
    </w:p>
    <w:p w:rsidR="00DB2006" w:rsidRPr="00DB2006" w:rsidRDefault="00A858F7" w:rsidP="000E6F8F">
      <w:pPr>
        <w:pStyle w:val="SingleTxt"/>
        <w:tabs>
          <w:tab w:val="clear" w:pos="2592"/>
          <w:tab w:val="left" w:pos="2949"/>
        </w:tabs>
        <w:ind w:left="2949" w:hanging="1682"/>
        <w:rPr>
          <w:rFonts w:hint="cs"/>
          <w:rtl/>
        </w:rPr>
      </w:pPr>
      <w:r>
        <w:rPr>
          <w:rFonts w:hint="cs"/>
          <w:rtl/>
        </w:rPr>
        <w:tab/>
      </w:r>
      <w:r w:rsidR="00DB2006" w:rsidRPr="00DB2006">
        <w:rPr>
          <w:rtl/>
        </w:rPr>
        <w:t>(2/16)</w:t>
      </w:r>
      <w:r>
        <w:rPr>
          <w:rFonts w:hint="cs"/>
          <w:rtl/>
        </w:rPr>
        <w:tab/>
      </w:r>
      <w:r w:rsidR="00DB2006" w:rsidRPr="00DB2006">
        <w:rPr>
          <w:rtl/>
        </w:rPr>
        <w:t>لا يكـــــون لخطوبــة الطفـــل أو زواجه أي أثر قـــانوني، وتتخذ جميع الإجراءات الضرورية بما في ذلــك التشريعي منها لتحديد سن أدني للــزواج ولـجعــــل تسجيل الزواج في سـجل رسمي أمراً إلزاميا.</w:t>
      </w:r>
    </w:p>
    <w:p w:rsidR="000E6F8F" w:rsidRPr="000E6F8F" w:rsidRDefault="000E6F8F" w:rsidP="000E6F8F">
      <w:pPr>
        <w:pStyle w:val="SingleTxt"/>
        <w:spacing w:after="0" w:line="120" w:lineRule="exact"/>
        <w:rPr>
          <w:sz w:val="10"/>
          <w:rtl/>
        </w:rPr>
      </w:pPr>
    </w:p>
    <w:p w:rsidR="00DB2006" w:rsidRPr="00DB2006" w:rsidRDefault="000E6F8F" w:rsidP="000E6F8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DB2006" w:rsidRPr="00DB2006">
        <w:rPr>
          <w:rtl/>
        </w:rPr>
        <w:t>أولاً</w:t>
      </w:r>
      <w:r>
        <w:rPr>
          <w:rFonts w:hint="cs"/>
          <w:rtl/>
        </w:rPr>
        <w:t xml:space="preserve"> -</w:t>
      </w:r>
      <w:r>
        <w:rPr>
          <w:rFonts w:hint="cs"/>
          <w:rtl/>
        </w:rPr>
        <w:tab/>
      </w:r>
      <w:r w:rsidR="00DB2006" w:rsidRPr="00DB2006">
        <w:rPr>
          <w:rtl/>
        </w:rPr>
        <w:t>نظرة عامة:</w:t>
      </w:r>
    </w:p>
    <w:p w:rsidR="00DB2006" w:rsidRPr="00DB2006" w:rsidRDefault="000E6F8F" w:rsidP="00EF5E48">
      <w:pPr>
        <w:pStyle w:val="SingleTxt"/>
        <w:rPr>
          <w:rFonts w:hint="cs"/>
          <w:rtl/>
          <w:lang w:bidi="ar-EG"/>
        </w:rPr>
      </w:pPr>
      <w:r>
        <w:rPr>
          <w:rFonts w:hint="cs"/>
          <w:rtl/>
          <w:lang w:bidi="ar-BH"/>
        </w:rPr>
        <w:t>323</w:t>
      </w:r>
      <w:r>
        <w:rPr>
          <w:rFonts w:hint="cs"/>
          <w:rtl/>
          <w:lang w:bidi="ar-EG"/>
        </w:rPr>
        <w:t xml:space="preserve"> -  </w:t>
      </w:r>
      <w:r w:rsidR="00DB2006" w:rsidRPr="00DB2006">
        <w:rPr>
          <w:rtl/>
          <w:lang w:bidi="ar-EG"/>
        </w:rPr>
        <w:t xml:space="preserve">لدى انضمام مملكة البحرين إلى هذه الاتفاقية، تحفظت على بعض موادها، وكان من بين هذه التحفظات التحفظ المرتبط بالمادة (16) من الاتفاقية، حيث تحفظت المملكة على هذه المادة فيما يتعارض مع أحكام الشريعة الإسلامية، والملاحظ بالطبع أن هذه المادة متعلقة بالزواج والأسرة والتساوي في الحقوق والمسئوليات المترتبة على الزواج وفسخه والحقوق والمسئوليات المناطه بالوالدة في الأمور المتعلقة بأطفالها وبالولاية والقوامة والوصاية على أطفالها وبحقها في اختيار اسم الأسرة وغير ذلك من الحقوق والمواضيع التي أتت بها المادة الماثلة وكل هذه المواضيع تدخل فيما يعرف باسم </w:t>
      </w:r>
      <w:r w:rsidR="00EF5E48">
        <w:rPr>
          <w:rFonts w:hint="cs"/>
          <w:rtl/>
          <w:lang w:bidi="ar-EG"/>
        </w:rPr>
        <w:t>”</w:t>
      </w:r>
      <w:r w:rsidR="00DB2006" w:rsidRPr="00DB2006">
        <w:rPr>
          <w:rtl/>
          <w:lang w:bidi="ar-EG"/>
        </w:rPr>
        <w:t>الأحوال الشخصية</w:t>
      </w:r>
      <w:r w:rsidR="00EF5E48">
        <w:rPr>
          <w:rFonts w:hint="cs"/>
          <w:rtl/>
          <w:lang w:bidi="ar-EG"/>
        </w:rPr>
        <w:t>“</w:t>
      </w:r>
      <w:r w:rsidR="00DB2006" w:rsidRPr="00DB2006">
        <w:rPr>
          <w:rtl/>
          <w:lang w:bidi="ar-EG"/>
        </w:rPr>
        <w:t xml:space="preserve"> أو </w:t>
      </w:r>
      <w:r w:rsidR="00EF5E48">
        <w:rPr>
          <w:rFonts w:hint="cs"/>
          <w:rtl/>
          <w:lang w:bidi="ar-EG"/>
        </w:rPr>
        <w:t>”</w:t>
      </w:r>
      <w:r w:rsidR="00DB2006" w:rsidRPr="00DB2006">
        <w:rPr>
          <w:rtl/>
          <w:lang w:bidi="ar-EG"/>
        </w:rPr>
        <w:t>أحكام الأسرة</w:t>
      </w:r>
      <w:r w:rsidR="00EF5E48">
        <w:rPr>
          <w:rFonts w:hint="cs"/>
          <w:rtl/>
          <w:lang w:bidi="ar-EG"/>
        </w:rPr>
        <w:t>“</w:t>
      </w:r>
      <w:r w:rsidR="00DB2006" w:rsidRPr="00DB2006">
        <w:rPr>
          <w:rtl/>
          <w:lang w:bidi="ar-EG"/>
        </w:rPr>
        <w:t xml:space="preserve"> وعليه، يأتي هذا التحفظ من كون البحرينيين لا يخضعون لقانون واحد فيما يخص أحوالهم الشخصية بل يخضع كل بحريني للأحكام المكرسة في مذهبه، حيث أفرد المشرع احتراماً لكل طائفة محكمة شرعية خاصة بها مؤلفة من دائرتين:</w:t>
      </w:r>
      <w:r w:rsidR="00A13B4D">
        <w:rPr>
          <w:rtl/>
          <w:lang w:bidi="ar-EG"/>
        </w:rPr>
        <w:t xml:space="preserve"> </w:t>
      </w:r>
      <w:r w:rsidR="00DB2006" w:rsidRPr="00DB2006">
        <w:rPr>
          <w:rtl/>
          <w:lang w:bidi="ar-EG"/>
        </w:rPr>
        <w:t>دائرة سنية ودائرة جعفرية وتطبق كل دائرة أحكام المذهب الخاص بها.</w:t>
      </w:r>
      <w:r w:rsidR="00DB2006" w:rsidRPr="00DB2006">
        <w:rPr>
          <w:rFonts w:hint="cs"/>
          <w:rtl/>
          <w:lang w:bidi="ar-EG"/>
        </w:rPr>
        <w:t xml:space="preserve"> </w:t>
      </w:r>
      <w:r w:rsidR="00DB2006" w:rsidRPr="00DB2006">
        <w:rPr>
          <w:rtl/>
          <w:lang w:bidi="ar-EG"/>
        </w:rPr>
        <w:t>يتبين إذن بأن هذا التحفظ لا يهدف بحال إلى تكريس تمييز ما بين المرأة والرجل وإنما جاء متوافقاً مع بعض الفروقات الموجودة بين المذهبين والتي يحترمها المشرع البحريني ويعتبرها إحدى التطبيقات الهامة لمبادئ حقوق الإنسان بشكل عام.</w:t>
      </w:r>
      <w:r w:rsidR="00DB2006" w:rsidRPr="00DB2006">
        <w:rPr>
          <w:rFonts w:hint="cs"/>
          <w:rtl/>
          <w:lang w:bidi="ar-EG"/>
        </w:rPr>
        <w:t xml:space="preserve"> </w:t>
      </w:r>
      <w:r w:rsidR="00DB2006" w:rsidRPr="00DB2006">
        <w:rPr>
          <w:rtl/>
          <w:lang w:bidi="ar-EG"/>
        </w:rPr>
        <w:t>من هنا، فإن الأحكام المطبقة على المسائل الأسرية ليست واحدة إذ تختلف بحسب الفرو قات المذهبية والاختلافات في التفسير وفي علم أصول الفقه في كل مذهب،</w:t>
      </w:r>
      <w:r w:rsidR="00DB2006" w:rsidRPr="00DB2006">
        <w:rPr>
          <w:rFonts w:hint="cs"/>
          <w:rtl/>
          <w:lang w:bidi="ar-EG"/>
        </w:rPr>
        <w:t xml:space="preserve"> </w:t>
      </w:r>
      <w:r w:rsidR="00DB2006" w:rsidRPr="00DB2006">
        <w:rPr>
          <w:rtl/>
          <w:lang w:bidi="ar-EG"/>
        </w:rPr>
        <w:t>ولاشك بأن عدم وجود قانون للأحوال الشخصية قد ساهم في عدم تناسق الأحكام الصادرة من المحاكم الشرعية.</w:t>
      </w:r>
      <w:r w:rsidR="00DB2006" w:rsidRPr="00DB2006">
        <w:rPr>
          <w:rFonts w:hint="cs"/>
          <w:rtl/>
          <w:lang w:bidi="ar-EG"/>
        </w:rPr>
        <w:t xml:space="preserve"> </w:t>
      </w:r>
      <w:r w:rsidR="00DB2006" w:rsidRPr="00DB2006">
        <w:rPr>
          <w:rtl/>
          <w:lang w:bidi="ar-EG"/>
        </w:rPr>
        <w:t>لذا، يعد مطلب تقنين أحكام الأسرة من أهم مطالب كافة المؤسسات الرسمية والأهلية.</w:t>
      </w:r>
    </w:p>
    <w:p w:rsidR="00DB2006" w:rsidRPr="00DB2006" w:rsidRDefault="000E6F8F" w:rsidP="000E6F8F">
      <w:pPr>
        <w:pStyle w:val="SingleTxt"/>
        <w:rPr>
          <w:rFonts w:hint="cs"/>
          <w:rtl/>
          <w:lang w:bidi="ar-EG"/>
        </w:rPr>
      </w:pPr>
      <w:r>
        <w:rPr>
          <w:rFonts w:hint="cs"/>
          <w:rtl/>
          <w:lang w:bidi="ar-BH"/>
        </w:rPr>
        <w:t>324</w:t>
      </w:r>
      <w:r>
        <w:rPr>
          <w:rFonts w:hint="cs"/>
          <w:rtl/>
          <w:lang w:bidi="ar-EG"/>
        </w:rPr>
        <w:t xml:space="preserve"> -  </w:t>
      </w:r>
      <w:r w:rsidR="00DB2006" w:rsidRPr="00DB2006">
        <w:rPr>
          <w:rtl/>
          <w:lang w:bidi="ar-EG"/>
        </w:rPr>
        <w:t>في هذا السياق، بذلت في بداية الثمانينات من القرن الماضي العديد من الجهود من قبل جمعيات المجتمع المدني والناشطين في هذا المجال للمطالبة بإصدار قانون للأحوال الشخصية وذلك بتشكيل لجنة للأحوال الشخصية مؤلفة من ممثلي هذه الجهات</w:t>
      </w:r>
      <w:r w:rsidR="00A13B4D">
        <w:rPr>
          <w:rtl/>
          <w:lang w:bidi="ar-EG"/>
        </w:rPr>
        <w:t xml:space="preserve"> </w:t>
      </w:r>
      <w:r w:rsidR="00DB2006" w:rsidRPr="00DB2006">
        <w:rPr>
          <w:rtl/>
          <w:lang w:bidi="ar-EG"/>
        </w:rPr>
        <w:t>حيث قامت هذه اللجنة بحملات توعية بأهمية إصدار مثل هذا القانون،</w:t>
      </w:r>
      <w:r w:rsidR="00DB2006" w:rsidRPr="00DB2006">
        <w:rPr>
          <w:rFonts w:hint="cs"/>
          <w:rtl/>
          <w:lang w:bidi="ar-EG"/>
        </w:rPr>
        <w:t xml:space="preserve"> </w:t>
      </w:r>
      <w:r w:rsidR="00DB2006" w:rsidRPr="00DB2006">
        <w:rPr>
          <w:rtl/>
          <w:lang w:bidi="ar-EG"/>
        </w:rPr>
        <w:t>غير أن هذا الأمر قوبل بمعارضة من بعض فئات المجتمع البحريني، ورغم هذه المعارضة، ما زالت هناك جهود حثيثة تبذل حالياً من قبل المؤسسات الرسمية و جمعيات المجتمع المدني، فقد اعد المجلس الأعلى للمرأة وبالتعاون مع مركز البحرين للدراسات والبحوث عام 2004م</w:t>
      </w:r>
      <w:r w:rsidR="00A13B4D">
        <w:rPr>
          <w:rtl/>
          <w:lang w:bidi="ar-EG"/>
        </w:rPr>
        <w:t xml:space="preserve"> </w:t>
      </w:r>
      <w:r w:rsidR="00DB2006" w:rsidRPr="00DB2006">
        <w:rPr>
          <w:rtl/>
          <w:lang w:bidi="ar-EG"/>
        </w:rPr>
        <w:t>دراسة استطلاع رأي حول الحاجة المجتمعية لتقنين أحكام الأسرة في مملكة البحرين وقد انتهت هذه الدراسة إلى عدة توصيات كان من أبرزها ضرورة إصدار قانون لأحكام الأسرة، وقد بدء المجلس الأعلى للمرأة بترجمة هذه التوصيات من خلال حمله وطنية</w:t>
      </w:r>
      <w:r w:rsidR="00A13B4D">
        <w:rPr>
          <w:rtl/>
          <w:lang w:bidi="ar-EG"/>
        </w:rPr>
        <w:t xml:space="preserve"> </w:t>
      </w:r>
      <w:r w:rsidR="00DB2006" w:rsidRPr="00DB2006">
        <w:rPr>
          <w:rtl/>
          <w:lang w:bidi="ar-EG"/>
        </w:rPr>
        <w:t>لتوعية المجتمع بأهمية إصدار قانون منظم لشئون الأسرة، من أبرزها قيامه بتنظيم مجموعة من الدورات التدريبية والمحاضرات التعريفية حول الموضوع. على ذات الصعيد، قامت مؤسسات المجتمع المدني بالعديد من الأنشطة الداعمة لصدور قانون الأحكام الأسرية كان من أبرزها ورشة عمل حول (مساواة النساء في قوانين الأسرة في المنطقة العربية، التحديات والدروس المستفادة والاستراتيجيات) والتي نظمت من قبل الجمعية البحرينية لحقوق الإنسان بالتعاون مع منظمة بيت الحرية في الربع الأخير من عام</w:t>
      </w:r>
      <w:r w:rsidR="00A13B4D">
        <w:rPr>
          <w:rtl/>
          <w:lang w:bidi="ar-EG"/>
        </w:rPr>
        <w:t xml:space="preserve"> </w:t>
      </w:r>
      <w:r w:rsidR="00DB2006" w:rsidRPr="00DB2006">
        <w:rPr>
          <w:rtl/>
          <w:lang w:bidi="ar-EG"/>
        </w:rPr>
        <w:t>2005</w:t>
      </w:r>
      <w:r w:rsidR="00DB2006" w:rsidRPr="00DB2006">
        <w:rPr>
          <w:rFonts w:hint="cs"/>
          <w:rtl/>
          <w:lang w:bidi="ar-EG"/>
        </w:rPr>
        <w:t>م</w:t>
      </w:r>
      <w:r w:rsidR="00DB2006" w:rsidRPr="00DB2006">
        <w:rPr>
          <w:rtl/>
          <w:lang w:bidi="ar-EG"/>
        </w:rPr>
        <w:t>، بالإضافة إلى العديد من الفعاليات والأنشطة القائم عليها المجلس الأعلى للمرأة ضمن خطة عمله السنوية ومن جملتها إصدار دليل المرأة في إجراءات التقاضي أمام المحاكم الشرعية والذي يقدم توعيه للمرأة فيما يخص حقوقها الشرعية، ويبين لها الإجراءات الواجبة الأتباع أمام المحاكم الشرعية، تنظيم ورشة عمل حول واقع المرأة في الأحكام الأسرية الموضوعية والإجرائية نهاية أبريل 2004م وتنظيم دورة تدريبية حول أحكام القضاء الشرعي في تاريخ 19-21 مارس 2005م.</w:t>
      </w:r>
    </w:p>
    <w:p w:rsidR="00DB2006" w:rsidRPr="00DB2006" w:rsidRDefault="000E6F8F" w:rsidP="000E6F8F">
      <w:pPr>
        <w:pStyle w:val="SingleTxt"/>
      </w:pPr>
      <w:r>
        <w:rPr>
          <w:rFonts w:hint="cs"/>
          <w:rtl/>
          <w:lang w:bidi="ar-BH"/>
        </w:rPr>
        <w:t>325</w:t>
      </w:r>
      <w:r>
        <w:rPr>
          <w:rFonts w:hint="cs"/>
          <w:rtl/>
          <w:lang w:bidi="ar-EG"/>
        </w:rPr>
        <w:t xml:space="preserve"> -  </w:t>
      </w:r>
      <w:r w:rsidR="00DB2006" w:rsidRPr="00DB2006">
        <w:rPr>
          <w:rtl/>
          <w:lang w:bidi="ar-EG"/>
        </w:rPr>
        <w:t>وقد أحالت الحكومة مشروع قانون للأحكام الأسرية إلى السلطة التشريعية بهدف إقراره، إلا أن المعارضة</w:t>
      </w:r>
      <w:r w:rsidR="00DB2006" w:rsidRPr="00DB2006">
        <w:rPr>
          <w:rFonts w:hint="cs"/>
          <w:rtl/>
          <w:lang w:bidi="ar-EG"/>
        </w:rPr>
        <w:t xml:space="preserve"> الدينية</w:t>
      </w:r>
      <w:r w:rsidR="00DB2006" w:rsidRPr="00DB2006">
        <w:rPr>
          <w:rtl/>
          <w:lang w:bidi="ar-EG"/>
        </w:rPr>
        <w:t xml:space="preserve"> حالت دون النظر فيه وتبنيه.</w:t>
      </w:r>
    </w:p>
    <w:p w:rsidR="00DB2006" w:rsidRPr="00DB2006" w:rsidRDefault="000E6F8F" w:rsidP="00DB2006">
      <w:pPr>
        <w:pStyle w:val="SingleTxt"/>
        <w:rPr>
          <w:rFonts w:hint="cs"/>
          <w:rtl/>
          <w:lang w:bidi="ar-EG"/>
        </w:rPr>
      </w:pPr>
      <w:r>
        <w:rPr>
          <w:rFonts w:hint="cs"/>
          <w:rtl/>
          <w:lang w:bidi="ar-EG"/>
        </w:rPr>
        <w:tab/>
      </w:r>
      <w:r w:rsidR="00DB2006" w:rsidRPr="00DB2006">
        <w:rPr>
          <w:rtl/>
          <w:lang w:bidi="ar-EG"/>
        </w:rPr>
        <w:t>ونستعرض فيما يأتي الأحكام المكرسة في الشريعة الإسلامية المطبقة أمام المحاكم الشرعية في البحرين فيما يخص أهم الجوانب الأسرية مع الإشارة إلى أن النمط الوحيد المعترف به للأسرة في المملكة هو نمط الأسرة الشرعية الناشئة عن عقد زواج شرعي، وعليه، فأن كافة الممارسات والآثار الناجمة عن وقائع خارجة عن إطار الزواج الشرعي لا تطالها أحكام الأسرة باعتبارها مخالفة للشريعة الإسلامية.علما أن الطوائف الأخرى الغير مسلمة كاليهود والنصارى لا يخضعون لهذه القوانين وإنما لقوانينهم الخاصة.</w:t>
      </w:r>
    </w:p>
    <w:p w:rsidR="000E6F8F" w:rsidRPr="000E6F8F" w:rsidRDefault="000E6F8F" w:rsidP="000E6F8F">
      <w:pPr>
        <w:pStyle w:val="SingleTxt"/>
        <w:spacing w:after="0" w:line="120" w:lineRule="exact"/>
        <w:rPr>
          <w:rFonts w:hint="cs"/>
          <w:sz w:val="10"/>
          <w:rtl/>
          <w:lang w:bidi="ar-EG"/>
        </w:rPr>
      </w:pPr>
    </w:p>
    <w:p w:rsidR="00DB2006" w:rsidRPr="00DB2006" w:rsidRDefault="000E6F8F" w:rsidP="000E6F8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ثانياً</w:t>
      </w:r>
      <w:r>
        <w:rPr>
          <w:rFonts w:hint="cs"/>
          <w:rtl/>
          <w:lang w:bidi="ar-BH"/>
        </w:rPr>
        <w:t xml:space="preserve"> -</w:t>
      </w:r>
      <w:r>
        <w:rPr>
          <w:rFonts w:hint="cs"/>
          <w:rtl/>
          <w:lang w:bidi="ar-BH"/>
        </w:rPr>
        <w:tab/>
      </w:r>
      <w:r w:rsidR="00DB2006" w:rsidRPr="00DB2006">
        <w:rPr>
          <w:rtl/>
          <w:lang w:bidi="ar-EG"/>
        </w:rPr>
        <w:t>سن الزواج</w:t>
      </w:r>
    </w:p>
    <w:p w:rsidR="00DB2006" w:rsidRPr="00DB2006" w:rsidRDefault="000E6F8F" w:rsidP="000E6F8F">
      <w:pPr>
        <w:pStyle w:val="SingleTxt"/>
        <w:rPr>
          <w:rFonts w:hint="cs"/>
          <w:rtl/>
          <w:lang w:bidi="ar-EG"/>
        </w:rPr>
      </w:pPr>
      <w:r>
        <w:rPr>
          <w:rFonts w:hint="cs"/>
          <w:rtl/>
          <w:lang w:bidi="ar-BH"/>
        </w:rPr>
        <w:t>326</w:t>
      </w:r>
      <w:r>
        <w:rPr>
          <w:rFonts w:hint="cs"/>
          <w:rtl/>
          <w:lang w:bidi="ar-EG"/>
        </w:rPr>
        <w:t xml:space="preserve"> -  </w:t>
      </w:r>
      <w:r w:rsidR="00DB2006" w:rsidRPr="00DB2006">
        <w:rPr>
          <w:rtl/>
          <w:lang w:bidi="ar-EG"/>
        </w:rPr>
        <w:t>لا يوجد في تشريعات البحرين حد أدنى لسن الزواج بالنسبة للمرأة أو الرجل، ولكن الشريعة الإسلامية تعتبر سن البلوغ هو الحد الأدنى لسن الزواج، ويلاحظ في الواقع العملي ندرة حالات تزويج الفتيات دون السادسة عشرة من عمرهن والشباب ممن هم دون سن الثامنة عشرة.</w:t>
      </w:r>
      <w:r w:rsidR="00A13B4D">
        <w:rPr>
          <w:rtl/>
          <w:lang w:bidi="ar-EG"/>
        </w:rPr>
        <w:t xml:space="preserve"> </w:t>
      </w:r>
      <w:r w:rsidR="00DB2006" w:rsidRPr="00DB2006">
        <w:rPr>
          <w:rtl/>
          <w:lang w:bidi="ar-EG"/>
        </w:rPr>
        <w:t>ويعد انتشار التعليم السبب الرئيس الذي يحول دون تزويج الصغار الذين يتابعون دراستهم حتى سن الثامنة عشرة للجنسين في المدارس الحكومية المجانية المفتوحة أمام الجميع.</w:t>
      </w:r>
    </w:p>
    <w:p w:rsidR="00DB2006" w:rsidRPr="00DB2006" w:rsidRDefault="00CE471E" w:rsidP="00CE471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00DB2006" w:rsidRPr="00DB2006">
        <w:rPr>
          <w:rtl/>
          <w:lang w:bidi="ar-BH"/>
        </w:rPr>
        <w:t>ثالثاً</w:t>
      </w:r>
      <w:r>
        <w:rPr>
          <w:rFonts w:hint="cs"/>
          <w:rtl/>
          <w:lang w:bidi="ar-BH"/>
        </w:rPr>
        <w:t xml:space="preserve"> -</w:t>
      </w:r>
      <w:r>
        <w:rPr>
          <w:rFonts w:hint="cs"/>
          <w:rtl/>
          <w:lang w:bidi="ar-BH"/>
        </w:rPr>
        <w:tab/>
      </w:r>
      <w:r w:rsidR="00DB2006" w:rsidRPr="00DB2006">
        <w:rPr>
          <w:rtl/>
          <w:lang w:bidi="ar-EG"/>
        </w:rPr>
        <w:t>أهلية المرأة لتزويج نفسها</w:t>
      </w:r>
    </w:p>
    <w:p w:rsidR="00DB2006" w:rsidRPr="00DB2006" w:rsidRDefault="00DB2006" w:rsidP="00360123">
      <w:pPr>
        <w:pStyle w:val="SingleTxt"/>
        <w:rPr>
          <w:rFonts w:hint="cs"/>
          <w:rtl/>
          <w:lang w:bidi="ar-EG"/>
        </w:rPr>
      </w:pPr>
      <w:r w:rsidRPr="00DB2006">
        <w:rPr>
          <w:rFonts w:hint="cs"/>
          <w:rtl/>
          <w:lang w:bidi="ar-BH"/>
        </w:rPr>
        <w:t>327</w:t>
      </w:r>
      <w:r w:rsidR="00360123">
        <w:rPr>
          <w:rFonts w:hint="cs"/>
          <w:rtl/>
          <w:lang w:bidi="ar-EG"/>
        </w:rPr>
        <w:t xml:space="preserve"> -  </w:t>
      </w:r>
      <w:r w:rsidRPr="00DB2006">
        <w:rPr>
          <w:rtl/>
          <w:lang w:bidi="ar-EG"/>
        </w:rPr>
        <w:t>يعد رضا المرأة شرطاً ضرورياً ولازماً لإبرام الزواج، فلا يصح عقد الزواج بدون رضاها الحر الذي لا يشوبه أي عيب من عيوب الرضا.</w:t>
      </w:r>
      <w:r w:rsidRPr="00DB2006">
        <w:rPr>
          <w:rFonts w:hint="cs"/>
          <w:rtl/>
          <w:lang w:bidi="ar-EG"/>
        </w:rPr>
        <w:t xml:space="preserve"> </w:t>
      </w:r>
      <w:r w:rsidRPr="00DB2006">
        <w:rPr>
          <w:rtl/>
          <w:lang w:bidi="ar-EG"/>
        </w:rPr>
        <w:t>كما يجب أن تحصل المرأة على رضا وليها إذا كانت بكراً، والولي هنا هو والدها أو جدها لأبيها أو شقيقها.</w:t>
      </w:r>
      <w:r w:rsidR="00A13B4D">
        <w:rPr>
          <w:rtl/>
          <w:lang w:bidi="ar-EG"/>
        </w:rPr>
        <w:t xml:space="preserve"> </w:t>
      </w:r>
      <w:r w:rsidRPr="00DB2006">
        <w:rPr>
          <w:rtl/>
          <w:lang w:bidi="ar-EG"/>
        </w:rPr>
        <w:t>ولا شك أن هناك بعض الحالات التي يتم فيها إجبار الفتاة على الزواج ممن لا تريده وذلك في بعض الأوساط الاجتماعية حيث تسوغ الموروثات الاجتماعية والعادات السائدة مثل تلك الممارسة المخالفة للشريعة الإسلامية التي تحرم عضل المرأة أي منعها من الزواج بشكل كامل أو إجبارها على الزواج من شخص لا تريده بل أن القضاء الشرعي في البحرين يقبل الدعوى التي ترفع من الفتاة التي تطلب فيها إلزام والدها بتزويجها من الشخص الذي تريده ويكون كفء لها في حالات كان الوالد يمتنع عن الموافقة على هذا الزواج دون سبب معقول.</w:t>
      </w:r>
    </w:p>
    <w:p w:rsidR="00360123" w:rsidRPr="00360123" w:rsidRDefault="00360123" w:rsidP="00360123">
      <w:pPr>
        <w:pStyle w:val="SingleTxt"/>
        <w:spacing w:after="0" w:line="120" w:lineRule="exact"/>
        <w:rPr>
          <w:rFonts w:hint="cs"/>
          <w:sz w:val="10"/>
          <w:rtl/>
          <w:lang w:bidi="ar-EG"/>
        </w:rPr>
      </w:pPr>
    </w:p>
    <w:p w:rsidR="00DB2006" w:rsidRPr="00DB2006" w:rsidRDefault="00C44F10" w:rsidP="00C44F1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رابعاً</w:t>
      </w:r>
      <w:r w:rsidR="00360123">
        <w:rPr>
          <w:rFonts w:hint="cs"/>
          <w:rtl/>
          <w:lang w:bidi="ar-BH"/>
        </w:rPr>
        <w:t xml:space="preserve"> -</w:t>
      </w:r>
      <w:r w:rsidR="00360123">
        <w:rPr>
          <w:rFonts w:hint="cs"/>
          <w:rtl/>
          <w:lang w:bidi="ar-BH"/>
        </w:rPr>
        <w:tab/>
      </w:r>
      <w:r w:rsidR="00DB2006" w:rsidRPr="00DB2006">
        <w:rPr>
          <w:rtl/>
          <w:lang w:bidi="ar-EG"/>
        </w:rPr>
        <w:t>عقد الزواج</w:t>
      </w:r>
    </w:p>
    <w:p w:rsidR="00DB2006" w:rsidRPr="00DB2006" w:rsidRDefault="00C44F10" w:rsidP="00C44F10">
      <w:pPr>
        <w:pStyle w:val="SingleTxt"/>
        <w:rPr>
          <w:rtl/>
          <w:lang w:bidi="ar-EG"/>
        </w:rPr>
      </w:pPr>
      <w:r>
        <w:rPr>
          <w:rFonts w:hint="cs"/>
          <w:rtl/>
          <w:lang w:bidi="ar-BH"/>
        </w:rPr>
        <w:t>328</w:t>
      </w:r>
      <w:r>
        <w:rPr>
          <w:rFonts w:hint="cs"/>
          <w:rtl/>
          <w:lang w:bidi="ar-EG"/>
        </w:rPr>
        <w:t xml:space="preserve"> -  </w:t>
      </w:r>
      <w:r w:rsidR="00DB2006" w:rsidRPr="00DB2006">
        <w:rPr>
          <w:rtl/>
          <w:lang w:bidi="ar-EG"/>
        </w:rPr>
        <w:t>من حيث المبدأ، يلزم أن يكون عقد النكاح مكتوباً أو مسجلاً إذ يكفي لإبرام هذا العقد توافر الرضا المتمثل بالإيجاب والقبول من الزوج والزوجة.</w:t>
      </w:r>
      <w:r w:rsidR="00A13B4D">
        <w:rPr>
          <w:rtl/>
          <w:lang w:bidi="ar-EG"/>
        </w:rPr>
        <w:t xml:space="preserve"> </w:t>
      </w:r>
      <w:r w:rsidR="00DB2006" w:rsidRPr="00DB2006">
        <w:rPr>
          <w:rtl/>
          <w:lang w:bidi="ar-EG"/>
        </w:rPr>
        <w:t>وفي هذه الحالة، يمكن إثبات الزواج بالشهادة، إلا انه في الواقع العملي، تتم كتابة عقد الزواج على يد أحد المأذونين الشرعيين المخولين بذلك.وقد صدر عن وزير العدل القرار رقم (2) لسنة 1999</w:t>
      </w:r>
      <w:r w:rsidR="00DB2006" w:rsidRPr="00DB2006">
        <w:rPr>
          <w:rFonts w:hint="cs"/>
          <w:rtl/>
          <w:lang w:bidi="ar-EG"/>
        </w:rPr>
        <w:t xml:space="preserve">م </w:t>
      </w:r>
      <w:r w:rsidR="00DB2006" w:rsidRPr="00DB2006">
        <w:rPr>
          <w:rtl/>
          <w:lang w:bidi="ar-EG"/>
        </w:rPr>
        <w:t>بشأن عقود النكاح الذي يتضمن تنظيم بعض المسائل الإجرائية المتعلقة بتحرير عقود الزواج.</w:t>
      </w:r>
      <w:r w:rsidR="00A13B4D">
        <w:rPr>
          <w:rtl/>
          <w:lang w:bidi="ar-EG"/>
        </w:rPr>
        <w:t xml:space="preserve"> </w:t>
      </w:r>
      <w:r w:rsidR="00DB2006" w:rsidRPr="00DB2006">
        <w:rPr>
          <w:rtl/>
          <w:lang w:bidi="ar-EG"/>
        </w:rPr>
        <w:t>وقد جعل هذا القرار تسليم وثائق النكاح من اختصاص محكمة الاستئناف الشرعية ومنع كتابة عقود زواج المواطنين الأجانب خارج المحكمة.</w:t>
      </w:r>
    </w:p>
    <w:p w:rsidR="00DB2006" w:rsidRPr="00DB2006" w:rsidRDefault="00C44F10" w:rsidP="00DB2006">
      <w:pPr>
        <w:pStyle w:val="SingleTxt"/>
        <w:rPr>
          <w:rFonts w:hint="cs"/>
          <w:rtl/>
          <w:lang w:bidi="ar-EG"/>
        </w:rPr>
      </w:pPr>
      <w:r>
        <w:rPr>
          <w:rFonts w:hint="cs"/>
          <w:rtl/>
          <w:lang w:bidi="ar-EG"/>
        </w:rPr>
        <w:tab/>
      </w:r>
      <w:r w:rsidR="00DB2006" w:rsidRPr="00DB2006">
        <w:rPr>
          <w:rtl/>
          <w:lang w:bidi="ar-EG"/>
        </w:rPr>
        <w:t>وتجدر الإشارة إلى أن للمرأة أن تشترط ما تشاء في عقد الزواج طالما أن الزوجان قبلا بهذه الشروط على ألا تنطوي هذه الشروط على ما يخالف الشريعة الإسلامية أو ما يتنا</w:t>
      </w:r>
      <w:r w:rsidR="00A652F4">
        <w:rPr>
          <w:rtl/>
          <w:lang w:bidi="ar-EG"/>
        </w:rPr>
        <w:t xml:space="preserve">في </w:t>
      </w:r>
      <w:r w:rsidR="00DB2006" w:rsidRPr="00DB2006">
        <w:rPr>
          <w:rtl/>
          <w:lang w:bidi="ar-EG"/>
        </w:rPr>
        <w:t>مع مقاصد الزواج كاشتراط عدم العيش في بيت الزوجية أو عدم المعاشرة الجنسية مثلاً.</w:t>
      </w:r>
    </w:p>
    <w:p w:rsidR="00C44F10" w:rsidRPr="00C44F10" w:rsidRDefault="00C44F10" w:rsidP="00C44F10">
      <w:pPr>
        <w:pStyle w:val="SingleTxt"/>
        <w:spacing w:after="0" w:line="120" w:lineRule="exact"/>
        <w:rPr>
          <w:rFonts w:hint="cs"/>
          <w:sz w:val="10"/>
          <w:rtl/>
          <w:lang w:bidi="ar-EG"/>
        </w:rPr>
      </w:pPr>
    </w:p>
    <w:p w:rsidR="00DB2006" w:rsidRPr="00DB2006" w:rsidRDefault="00C44F10" w:rsidP="00C44F1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خامساً</w:t>
      </w:r>
      <w:r>
        <w:rPr>
          <w:rFonts w:hint="cs"/>
          <w:rtl/>
          <w:lang w:bidi="ar-BH"/>
        </w:rPr>
        <w:t xml:space="preserve"> -</w:t>
      </w:r>
      <w:r>
        <w:rPr>
          <w:rFonts w:hint="cs"/>
          <w:rtl/>
          <w:lang w:bidi="ar-BH"/>
        </w:rPr>
        <w:tab/>
      </w:r>
      <w:r w:rsidR="00DB2006" w:rsidRPr="00DB2006">
        <w:rPr>
          <w:rtl/>
          <w:lang w:bidi="ar-EG"/>
        </w:rPr>
        <w:t>حق القوامة</w:t>
      </w:r>
    </w:p>
    <w:p w:rsidR="00DB2006" w:rsidRPr="00DB2006" w:rsidRDefault="00C44F10" w:rsidP="00C44F10">
      <w:pPr>
        <w:pStyle w:val="SingleTxt"/>
        <w:rPr>
          <w:rFonts w:hint="cs"/>
          <w:rtl/>
          <w:lang w:bidi="ar-EG"/>
        </w:rPr>
      </w:pPr>
      <w:r>
        <w:rPr>
          <w:rFonts w:hint="cs"/>
          <w:rtl/>
          <w:lang w:bidi="ar-BH"/>
        </w:rPr>
        <w:t>329</w:t>
      </w:r>
      <w:r>
        <w:rPr>
          <w:rFonts w:hint="cs"/>
          <w:rtl/>
          <w:lang w:bidi="ar-EG"/>
        </w:rPr>
        <w:t xml:space="preserve"> -  </w:t>
      </w:r>
      <w:r w:rsidR="00DB2006" w:rsidRPr="00DB2006">
        <w:rPr>
          <w:rtl/>
          <w:lang w:bidi="ar-EG"/>
        </w:rPr>
        <w:t>وهو لا يعني بأي حال من الأحوال تسلط الرجل واستبداد الزوج أو تجريد المرأة أو الزوجة من دورها في الأسرة.</w:t>
      </w:r>
      <w:r w:rsidR="00A13B4D">
        <w:rPr>
          <w:rFonts w:hint="cs"/>
          <w:rtl/>
          <w:lang w:bidi="ar-EG"/>
        </w:rPr>
        <w:t xml:space="preserve"> </w:t>
      </w:r>
      <w:r w:rsidR="00DB2006" w:rsidRPr="00DB2006">
        <w:rPr>
          <w:rtl/>
          <w:lang w:bidi="ar-EG"/>
        </w:rPr>
        <w:t>بل القوامة هي مسؤولية يمارسها الزوج في إطار الإنفاق على الأسرة والمعاشرة بالمعروف والتي لا تتحقق إلا بمراعاة التوازن والتقابل في الحقوق والواجبات.</w:t>
      </w:r>
      <w:r w:rsidR="00A13B4D">
        <w:rPr>
          <w:rtl/>
          <w:lang w:bidi="ar-EG"/>
        </w:rPr>
        <w:t xml:space="preserve"> </w:t>
      </w:r>
      <w:r w:rsidR="00DB2006" w:rsidRPr="00DB2006">
        <w:rPr>
          <w:rtl/>
          <w:lang w:bidi="ar-EG"/>
        </w:rPr>
        <w:t>فالمبدأ الأساسي في إدارة الحياة الزوجية في الإسلام هو التشاور.</w:t>
      </w:r>
      <w:r w:rsidR="00A13B4D">
        <w:rPr>
          <w:rtl/>
          <w:lang w:bidi="ar-EG"/>
        </w:rPr>
        <w:t xml:space="preserve"> </w:t>
      </w:r>
      <w:r w:rsidR="00DB2006" w:rsidRPr="00DB2006">
        <w:rPr>
          <w:rtl/>
          <w:lang w:bidi="ar-EG"/>
        </w:rPr>
        <w:t xml:space="preserve">وهذا ما يشير إليه القرآن الكريم صراحة بقوله تعالى (فإن أرادا فصالاً عن تراضىٍ منهما وتشاور فلا جناح عليهما) البقرة 233 وهذا يدل على أن هناك قدراً من التفاعل وتبادل الرأي بين الزوجين في أمور حياتهما المشتركة </w:t>
      </w:r>
      <w:r w:rsidR="00EC60A3">
        <w:rPr>
          <w:rtl/>
          <w:lang w:bidi="ar-EG"/>
        </w:rPr>
        <w:t>-</w:t>
      </w:r>
      <w:r w:rsidR="00DB2006" w:rsidRPr="00DB2006">
        <w:rPr>
          <w:rtl/>
          <w:lang w:bidi="ar-EG"/>
        </w:rPr>
        <w:t xml:space="preserve"> وأن كانت الآية قد جاءت في معرض الطلاق، إلا أنه يمكن تطبيقها على كل علاقة الزوجين وبمسؤوليتهما المشتركة.</w:t>
      </w:r>
      <w:r w:rsidR="00DB2006" w:rsidRPr="00DB2006">
        <w:rPr>
          <w:rFonts w:hint="cs"/>
          <w:rtl/>
          <w:lang w:bidi="ar-EG"/>
        </w:rPr>
        <w:t xml:space="preserve"> </w:t>
      </w:r>
      <w:r w:rsidR="00DB2006" w:rsidRPr="00DB2006">
        <w:rPr>
          <w:rtl/>
          <w:lang w:bidi="ar-EG"/>
        </w:rPr>
        <w:t>والبعض يعتقد على خطأ بسبب فهمه المغلوط للقوامة بأنها تسمح للرجل بالتسلط على زوجته والتحكم في طبيعة عملها ومنعها من ممارسة هذا العمل، إلا أن هذا القيد لا نجد له وجود إلا بالنذر اليسير في الحياة العملية، وأن كنا نشهد في بعض الأحيان تدخلاً من الزوج في تحديد طبيعة المهنة التي يمكن لزوجته أن تمارسها.</w:t>
      </w:r>
    </w:p>
    <w:p w:rsidR="00C44F10" w:rsidRPr="00C44F10" w:rsidRDefault="00C44F10" w:rsidP="00C44F10">
      <w:pPr>
        <w:pStyle w:val="SingleTxt"/>
        <w:spacing w:after="0" w:line="120" w:lineRule="exact"/>
        <w:rPr>
          <w:rFonts w:hint="cs"/>
          <w:sz w:val="10"/>
          <w:rtl/>
          <w:lang w:bidi="ar-EG"/>
        </w:rPr>
      </w:pPr>
    </w:p>
    <w:p w:rsidR="00DB2006" w:rsidRPr="00DB2006" w:rsidRDefault="00C44F10" w:rsidP="00C44F1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00DB2006" w:rsidRPr="00DB2006">
        <w:rPr>
          <w:rtl/>
          <w:lang w:bidi="ar-BH"/>
        </w:rPr>
        <w:t>سادساً</w:t>
      </w:r>
      <w:r>
        <w:rPr>
          <w:rFonts w:hint="cs"/>
          <w:rtl/>
          <w:lang w:bidi="ar-BH"/>
        </w:rPr>
        <w:t xml:space="preserve"> -</w:t>
      </w:r>
      <w:r>
        <w:rPr>
          <w:rFonts w:hint="cs"/>
          <w:rtl/>
          <w:lang w:bidi="ar-BH"/>
        </w:rPr>
        <w:tab/>
      </w:r>
      <w:r w:rsidR="00DB2006" w:rsidRPr="00DB2006">
        <w:rPr>
          <w:rtl/>
          <w:lang w:bidi="ar-EG"/>
        </w:rPr>
        <w:t>استقلال الذمة المالية للزوجة</w:t>
      </w:r>
    </w:p>
    <w:p w:rsidR="00DB2006" w:rsidRPr="00DB2006" w:rsidRDefault="00C44F10" w:rsidP="00C44F10">
      <w:pPr>
        <w:pStyle w:val="SingleTxt"/>
        <w:rPr>
          <w:rtl/>
          <w:lang w:bidi="ar-EG"/>
        </w:rPr>
      </w:pPr>
      <w:r>
        <w:rPr>
          <w:rFonts w:hint="cs"/>
          <w:rtl/>
          <w:lang w:bidi="ar-BH"/>
        </w:rPr>
        <w:t>330</w:t>
      </w:r>
      <w:r>
        <w:rPr>
          <w:rFonts w:hint="cs"/>
          <w:rtl/>
          <w:lang w:bidi="ar-EG"/>
        </w:rPr>
        <w:t xml:space="preserve"> -  </w:t>
      </w:r>
      <w:r w:rsidR="00DB2006" w:rsidRPr="00DB2006">
        <w:rPr>
          <w:rtl/>
          <w:lang w:bidi="ar-EG"/>
        </w:rPr>
        <w:t>تحتفظ المرأة بعد الزواج بموجب الشريعة الإسلامية بذمة مالية مستقلة عن ذمة زوجها.</w:t>
      </w:r>
      <w:r w:rsidR="00A13B4D">
        <w:rPr>
          <w:rtl/>
          <w:lang w:bidi="ar-EG"/>
        </w:rPr>
        <w:t xml:space="preserve"> </w:t>
      </w:r>
      <w:r w:rsidR="00DB2006" w:rsidRPr="00DB2006">
        <w:rPr>
          <w:rtl/>
          <w:lang w:bidi="ar-EG"/>
        </w:rPr>
        <w:t>وعليه، فأن أملاك كل من الزوجين تبقى ملكية خالصة له ولا تتأثر بزواجه.</w:t>
      </w:r>
      <w:r w:rsidR="00DB2006" w:rsidRPr="00DB2006">
        <w:rPr>
          <w:rFonts w:hint="cs"/>
          <w:rtl/>
          <w:lang w:bidi="ar-EG"/>
        </w:rPr>
        <w:t xml:space="preserve"> </w:t>
      </w:r>
      <w:r w:rsidR="00DB2006" w:rsidRPr="00DB2006">
        <w:rPr>
          <w:rtl/>
          <w:lang w:bidi="ar-EG"/>
        </w:rPr>
        <w:t>ولكن، ليس ما يمنع في الشريعة الإسلامية، أن يتفق الزوجان في عقد الزواج على نظام الذمة المالية المشتركة، أي أن كل ما يكسبه أي زوج من أموال خلال الزوجية تعتبر ملكية مشتركة بينهما.</w:t>
      </w:r>
    </w:p>
    <w:p w:rsidR="00DB2006" w:rsidRPr="00DB2006" w:rsidRDefault="00C44F10" w:rsidP="00DB2006">
      <w:pPr>
        <w:pStyle w:val="SingleTxt"/>
        <w:rPr>
          <w:rFonts w:hint="cs"/>
          <w:rtl/>
          <w:lang w:bidi="ar-EG"/>
        </w:rPr>
      </w:pPr>
      <w:r>
        <w:rPr>
          <w:rFonts w:hint="cs"/>
          <w:rtl/>
          <w:lang w:bidi="ar-EG"/>
        </w:rPr>
        <w:tab/>
      </w:r>
      <w:r w:rsidR="00DB2006" w:rsidRPr="00DB2006">
        <w:rPr>
          <w:rtl/>
          <w:lang w:bidi="ar-EG"/>
        </w:rPr>
        <w:t>ويلاحظ أحياناً أن عدد من النساء المتزوجات وخاصة العاملات منهن أو صاحبات الأموال، يتعرضن للخسائر المادية عند انفصالهن عن أزواجهن بعد مساهمتهن في مصاريف شراء أو بناء بيت الزوجية الذي يسجل عادة باسم الزوج.</w:t>
      </w:r>
      <w:r w:rsidR="00A13B4D">
        <w:rPr>
          <w:rtl/>
          <w:lang w:bidi="ar-EG"/>
        </w:rPr>
        <w:t xml:space="preserve"> </w:t>
      </w:r>
      <w:r w:rsidR="00DB2006" w:rsidRPr="00DB2006">
        <w:rPr>
          <w:rtl/>
          <w:lang w:bidi="ar-EG"/>
        </w:rPr>
        <w:t>ولابد هنا من إجراء حملة توعية لكي لا يكون الحرج سبباً في ضياع حقوق هؤلاء الناس.</w:t>
      </w:r>
    </w:p>
    <w:p w:rsidR="00C44F10" w:rsidRPr="00C44F10" w:rsidRDefault="00C44F10" w:rsidP="00C44F10">
      <w:pPr>
        <w:pStyle w:val="SingleTxt"/>
        <w:spacing w:after="0" w:line="120" w:lineRule="exact"/>
        <w:rPr>
          <w:rFonts w:hint="cs"/>
          <w:sz w:val="10"/>
          <w:rtl/>
          <w:lang w:bidi="ar-EG"/>
        </w:rPr>
      </w:pPr>
    </w:p>
    <w:p w:rsidR="00DB2006" w:rsidRPr="00DB2006" w:rsidRDefault="00A1554A" w:rsidP="00A1554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سابعاً</w:t>
      </w:r>
      <w:r w:rsidR="00C44F10">
        <w:rPr>
          <w:rFonts w:hint="cs"/>
          <w:rtl/>
          <w:lang w:bidi="ar-BH"/>
        </w:rPr>
        <w:t xml:space="preserve"> -</w:t>
      </w:r>
      <w:r w:rsidR="00C44F10">
        <w:rPr>
          <w:rFonts w:hint="cs"/>
          <w:rtl/>
          <w:lang w:bidi="ar-BH"/>
        </w:rPr>
        <w:tab/>
      </w:r>
      <w:r w:rsidR="00DB2006" w:rsidRPr="00DB2006">
        <w:rPr>
          <w:rtl/>
          <w:lang w:bidi="ar-EG"/>
        </w:rPr>
        <w:t>حضانة الأطفال</w:t>
      </w:r>
    </w:p>
    <w:p w:rsidR="00DB2006" w:rsidRPr="00DB2006" w:rsidRDefault="00A1554A" w:rsidP="00A1554A">
      <w:pPr>
        <w:pStyle w:val="SingleTxt"/>
        <w:rPr>
          <w:rtl/>
          <w:lang w:bidi="ar-EG"/>
        </w:rPr>
      </w:pPr>
      <w:r>
        <w:rPr>
          <w:rFonts w:hint="cs"/>
          <w:rtl/>
          <w:lang w:bidi="ar-BH"/>
        </w:rPr>
        <w:t>331</w:t>
      </w:r>
      <w:r>
        <w:rPr>
          <w:rFonts w:hint="cs"/>
          <w:rtl/>
          <w:lang w:bidi="ar-EG"/>
        </w:rPr>
        <w:t xml:space="preserve"> -  </w:t>
      </w:r>
      <w:r w:rsidR="00DB2006" w:rsidRPr="00DB2006">
        <w:rPr>
          <w:rtl/>
          <w:lang w:bidi="ar-EG"/>
        </w:rPr>
        <w:t>الحضانة هي من الواجبات المشتركة للأبوين خلال قيام العلاقة الزوجية.</w:t>
      </w:r>
      <w:r w:rsidR="00A13B4D">
        <w:rPr>
          <w:rtl/>
          <w:lang w:bidi="ar-EG"/>
        </w:rPr>
        <w:t xml:space="preserve"> </w:t>
      </w:r>
      <w:r w:rsidR="00DB2006" w:rsidRPr="00DB2006">
        <w:rPr>
          <w:rtl/>
          <w:lang w:bidi="ar-EG"/>
        </w:rPr>
        <w:t>إلا انه في حال انتهاء هذه العلاقة فإن حق الحضانة يمنح بشكل مختلف وفقاً للمذهبين السني والجعفري.</w:t>
      </w:r>
    </w:p>
    <w:p w:rsidR="00DB2006" w:rsidRPr="00DB2006" w:rsidRDefault="00A1554A" w:rsidP="00A155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BH"/>
        </w:rPr>
        <w:tab/>
      </w:r>
      <w:r w:rsidR="00DB2006" w:rsidRPr="00DB2006">
        <w:rPr>
          <w:rFonts w:hint="cs"/>
          <w:rtl/>
          <w:lang w:bidi="ar-BH"/>
        </w:rPr>
        <w:t>1</w:t>
      </w:r>
      <w:r>
        <w:rPr>
          <w:rFonts w:hint="cs"/>
          <w:rtl/>
          <w:lang w:bidi="ar-BH"/>
        </w:rPr>
        <w:t xml:space="preserve"> -</w:t>
      </w:r>
      <w:r>
        <w:rPr>
          <w:rFonts w:hint="cs"/>
          <w:rtl/>
          <w:lang w:bidi="ar-BH"/>
        </w:rPr>
        <w:tab/>
      </w:r>
      <w:r w:rsidR="00DB2006" w:rsidRPr="00DB2006">
        <w:rPr>
          <w:rtl/>
          <w:lang w:bidi="ar-EG"/>
        </w:rPr>
        <w:t>المذهب السني (المالكي)</w:t>
      </w:r>
    </w:p>
    <w:p w:rsidR="00DB2006" w:rsidRPr="00DB2006" w:rsidRDefault="00A1554A" w:rsidP="00DB2006">
      <w:pPr>
        <w:pStyle w:val="SingleTxt"/>
        <w:rPr>
          <w:rtl/>
          <w:lang w:bidi="ar-EG"/>
        </w:rPr>
      </w:pPr>
      <w:r>
        <w:rPr>
          <w:rFonts w:hint="cs"/>
          <w:rtl/>
          <w:lang w:bidi="ar-EG"/>
        </w:rPr>
        <w:tab/>
      </w:r>
      <w:r w:rsidR="00DB2006" w:rsidRPr="00DB2006">
        <w:rPr>
          <w:rtl/>
          <w:lang w:bidi="ar-EG"/>
        </w:rPr>
        <w:t>تكون الحضانة بعد انتهاء العلاقة الزوجية حسب الترتيب الأتي:</w:t>
      </w:r>
    </w:p>
    <w:p w:rsidR="00DB2006" w:rsidRPr="00DB2006" w:rsidRDefault="00A1554A" w:rsidP="00507EF2">
      <w:pPr>
        <w:pStyle w:val="SingleTxt"/>
        <w:rPr>
          <w:rtl/>
          <w:lang w:bidi="ar-EG"/>
        </w:rPr>
      </w:pPr>
      <w:r>
        <w:rPr>
          <w:rFonts w:hint="cs"/>
          <w:rtl/>
          <w:lang w:bidi="ar-EG"/>
        </w:rPr>
        <w:tab/>
      </w:r>
      <w:r w:rsidR="00DB2006" w:rsidRPr="00DB2006">
        <w:rPr>
          <w:rtl/>
          <w:lang w:bidi="ar-EG"/>
        </w:rPr>
        <w:t>الأم</w:t>
      </w:r>
      <w:r w:rsidR="00DB2006" w:rsidRPr="00DB2006">
        <w:rPr>
          <w:rtl/>
          <w:lang w:bidi="ar-BH"/>
        </w:rPr>
        <w:t>/</w:t>
      </w:r>
      <w:r w:rsidR="00DB2006" w:rsidRPr="00DB2006">
        <w:rPr>
          <w:rtl/>
          <w:lang w:bidi="ar-EG"/>
        </w:rPr>
        <w:t>الجدة لام</w:t>
      </w:r>
      <w:r w:rsidR="00DB2006" w:rsidRPr="00DB2006">
        <w:rPr>
          <w:rtl/>
          <w:lang w:bidi="ar-BH"/>
        </w:rPr>
        <w:t>/</w:t>
      </w:r>
      <w:r w:rsidR="00DB2006" w:rsidRPr="00DB2006">
        <w:rPr>
          <w:rtl/>
          <w:lang w:bidi="ar-EG"/>
        </w:rPr>
        <w:t>أم الجدة</w:t>
      </w:r>
      <w:r w:rsidR="00DB2006" w:rsidRPr="00DB2006">
        <w:rPr>
          <w:rtl/>
          <w:lang w:bidi="ar-BH"/>
        </w:rPr>
        <w:t>/</w:t>
      </w:r>
      <w:r w:rsidR="00DB2006" w:rsidRPr="00DB2006">
        <w:rPr>
          <w:rtl/>
          <w:lang w:bidi="ar-EG"/>
        </w:rPr>
        <w:t>الجد</w:t>
      </w:r>
      <w:r w:rsidR="00507EF2">
        <w:rPr>
          <w:rFonts w:hint="cs"/>
          <w:rtl/>
          <w:lang w:bidi="ar-EG"/>
        </w:rPr>
        <w:t>ة</w:t>
      </w:r>
      <w:r w:rsidR="00DB2006" w:rsidRPr="00DB2006">
        <w:rPr>
          <w:rtl/>
          <w:lang w:bidi="ar-EG"/>
        </w:rPr>
        <w:t xml:space="preserve"> للأب</w:t>
      </w:r>
      <w:r w:rsidR="00DB2006" w:rsidRPr="00DB2006">
        <w:rPr>
          <w:rtl/>
          <w:lang w:bidi="ar-BH"/>
        </w:rPr>
        <w:t>/</w:t>
      </w:r>
      <w:r w:rsidR="00DB2006" w:rsidRPr="00DB2006">
        <w:rPr>
          <w:rtl/>
          <w:lang w:bidi="ar-EG"/>
        </w:rPr>
        <w:t>الأب</w:t>
      </w:r>
      <w:r w:rsidR="00DB2006" w:rsidRPr="00DB2006">
        <w:rPr>
          <w:rtl/>
          <w:lang w:bidi="ar-BH"/>
        </w:rPr>
        <w:t>/</w:t>
      </w:r>
      <w:r w:rsidR="00DB2006" w:rsidRPr="00DB2006">
        <w:rPr>
          <w:rtl/>
          <w:lang w:bidi="ar-EG"/>
        </w:rPr>
        <w:t>الأقارب من النساء الأقرب فالأقرب.</w:t>
      </w:r>
    </w:p>
    <w:p w:rsidR="00DB2006" w:rsidRPr="00DB2006" w:rsidRDefault="00A1554A" w:rsidP="00DB2006">
      <w:pPr>
        <w:pStyle w:val="SingleTxt"/>
        <w:rPr>
          <w:rtl/>
          <w:lang w:bidi="ar-EG"/>
        </w:rPr>
      </w:pPr>
      <w:r>
        <w:rPr>
          <w:rFonts w:hint="cs"/>
          <w:rtl/>
          <w:lang w:bidi="ar-EG"/>
        </w:rPr>
        <w:tab/>
      </w:r>
      <w:r w:rsidR="00DB2006" w:rsidRPr="00DB2006">
        <w:rPr>
          <w:rtl/>
          <w:lang w:bidi="ar-EG"/>
        </w:rPr>
        <w:t>وتنتهي حضانة الولد بوصوله لسن البلوغ وللبنت بزواجها.</w:t>
      </w:r>
    </w:p>
    <w:p w:rsidR="00DB2006" w:rsidRPr="00DB2006" w:rsidRDefault="00A1554A" w:rsidP="00A155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BH"/>
        </w:rPr>
        <w:tab/>
      </w:r>
      <w:r w:rsidR="00DB2006" w:rsidRPr="00DB2006">
        <w:rPr>
          <w:rFonts w:hint="cs"/>
          <w:rtl/>
          <w:lang w:bidi="ar-BH"/>
        </w:rPr>
        <w:t>2</w:t>
      </w:r>
      <w:r>
        <w:rPr>
          <w:rFonts w:hint="cs"/>
          <w:rtl/>
          <w:lang w:bidi="ar-BH"/>
        </w:rPr>
        <w:t xml:space="preserve"> -</w:t>
      </w:r>
      <w:r>
        <w:rPr>
          <w:rFonts w:hint="cs"/>
          <w:rtl/>
          <w:lang w:bidi="ar-BH"/>
        </w:rPr>
        <w:tab/>
      </w:r>
      <w:r w:rsidR="00DB2006" w:rsidRPr="00DB2006">
        <w:rPr>
          <w:rtl/>
          <w:lang w:bidi="ar-EG"/>
        </w:rPr>
        <w:t>المذهب الجعفري</w:t>
      </w:r>
    </w:p>
    <w:p w:rsidR="00DB2006" w:rsidRPr="00DB2006" w:rsidRDefault="00A1554A" w:rsidP="00DB2006">
      <w:pPr>
        <w:pStyle w:val="SingleTxt"/>
        <w:rPr>
          <w:rtl/>
          <w:lang w:bidi="ar-EG"/>
        </w:rPr>
      </w:pPr>
      <w:r>
        <w:rPr>
          <w:rFonts w:hint="cs"/>
          <w:rtl/>
          <w:lang w:bidi="ar-EG"/>
        </w:rPr>
        <w:tab/>
      </w:r>
      <w:r w:rsidR="00DB2006" w:rsidRPr="00DB2006">
        <w:rPr>
          <w:rtl/>
          <w:lang w:bidi="ar-EG"/>
        </w:rPr>
        <w:t>تكون الحضانة حسب الترتيب الآتي:</w:t>
      </w:r>
    </w:p>
    <w:p w:rsidR="00DB2006" w:rsidRPr="00DB2006" w:rsidRDefault="00A1554A" w:rsidP="00DB2006">
      <w:pPr>
        <w:pStyle w:val="SingleTxt"/>
        <w:rPr>
          <w:rFonts w:hint="cs"/>
          <w:rtl/>
          <w:lang w:bidi="ar-EG"/>
        </w:rPr>
      </w:pPr>
      <w:r>
        <w:rPr>
          <w:rFonts w:hint="cs"/>
          <w:rtl/>
          <w:lang w:bidi="ar-EG"/>
        </w:rPr>
        <w:tab/>
      </w:r>
      <w:r w:rsidR="00DB2006" w:rsidRPr="00DB2006">
        <w:rPr>
          <w:rtl/>
          <w:lang w:bidi="ar-EG"/>
        </w:rPr>
        <w:t>للام حتى بلوغ الطفل سبع سنوات./للأب حتى وصول سن البلوغ./بعد وصول المحضون لسن البلوغ يخير في الانضمام إلى احد والديه.علما انه وتسقط حضانة الأم في حال زواجها من آخر.</w:t>
      </w:r>
    </w:p>
    <w:p w:rsidR="00A1554A" w:rsidRPr="00A1554A" w:rsidRDefault="00A1554A" w:rsidP="00A1554A">
      <w:pPr>
        <w:pStyle w:val="SingleTxt"/>
        <w:spacing w:after="0" w:line="120" w:lineRule="exact"/>
        <w:rPr>
          <w:rFonts w:hint="cs"/>
          <w:sz w:val="10"/>
          <w:rtl/>
          <w:lang w:bidi="ar-EG"/>
        </w:rPr>
      </w:pPr>
    </w:p>
    <w:p w:rsidR="00DB2006" w:rsidRPr="00DB2006" w:rsidRDefault="00A1554A" w:rsidP="00A1554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BH"/>
        </w:rPr>
      </w:pPr>
      <w:r>
        <w:rPr>
          <w:rFonts w:hint="cs"/>
          <w:rtl/>
          <w:lang w:bidi="ar-BH"/>
        </w:rPr>
        <w:tab/>
      </w:r>
      <w:r w:rsidR="00DB2006" w:rsidRPr="00DB2006">
        <w:rPr>
          <w:rtl/>
          <w:lang w:bidi="ar-BH"/>
        </w:rPr>
        <w:t>ثامناً</w:t>
      </w:r>
      <w:r>
        <w:rPr>
          <w:rFonts w:hint="cs"/>
          <w:rtl/>
          <w:lang w:bidi="ar-BH"/>
        </w:rPr>
        <w:t xml:space="preserve"> -</w:t>
      </w:r>
      <w:r>
        <w:rPr>
          <w:rFonts w:hint="cs"/>
          <w:rtl/>
          <w:lang w:bidi="ar-BH"/>
        </w:rPr>
        <w:tab/>
      </w:r>
      <w:r w:rsidR="00DB2006" w:rsidRPr="00DB2006">
        <w:rPr>
          <w:rtl/>
          <w:lang w:bidi="ar-BH"/>
        </w:rPr>
        <w:t>النفقة</w:t>
      </w:r>
    </w:p>
    <w:p w:rsidR="00DB2006" w:rsidRPr="00DB2006" w:rsidRDefault="00A1554A" w:rsidP="00A1554A">
      <w:pPr>
        <w:pStyle w:val="SingleTxt"/>
        <w:rPr>
          <w:rtl/>
          <w:lang w:bidi="ar-EG"/>
        </w:rPr>
      </w:pPr>
      <w:r>
        <w:rPr>
          <w:rFonts w:hint="cs"/>
          <w:rtl/>
          <w:lang w:bidi="ar-BH"/>
        </w:rPr>
        <w:t>332</w:t>
      </w:r>
      <w:r>
        <w:rPr>
          <w:rFonts w:hint="cs"/>
          <w:rtl/>
          <w:lang w:bidi="ar-EG"/>
        </w:rPr>
        <w:t xml:space="preserve"> -  </w:t>
      </w:r>
      <w:r w:rsidR="00DB2006" w:rsidRPr="00DB2006">
        <w:rPr>
          <w:rtl/>
          <w:lang w:bidi="ar-EG"/>
        </w:rPr>
        <w:t>نفقة الزوجة وأولادها واجبة على الزوج حتى ولو كانت الزوجة غنية.</w:t>
      </w:r>
      <w:r w:rsidR="00A13B4D">
        <w:rPr>
          <w:rtl/>
          <w:lang w:bidi="ar-EG"/>
        </w:rPr>
        <w:t xml:space="preserve"> </w:t>
      </w:r>
      <w:r w:rsidR="00DB2006" w:rsidRPr="00DB2006">
        <w:rPr>
          <w:rtl/>
          <w:lang w:bidi="ar-EG"/>
        </w:rPr>
        <w:t>وتشمل النفقة الطعام والكسوة والمسكن والتطبيب إلى ما شابه من الاحتياجات اليومية.</w:t>
      </w:r>
    </w:p>
    <w:p w:rsidR="00DB2006" w:rsidRPr="00DB2006" w:rsidRDefault="00A1554A" w:rsidP="00DB2006">
      <w:pPr>
        <w:pStyle w:val="SingleTxt"/>
        <w:rPr>
          <w:rtl/>
          <w:lang w:bidi="ar-EG"/>
        </w:rPr>
      </w:pPr>
      <w:r>
        <w:rPr>
          <w:rFonts w:hint="cs"/>
          <w:rtl/>
          <w:lang w:bidi="ar-EG"/>
        </w:rPr>
        <w:tab/>
      </w:r>
      <w:r w:rsidR="00DB2006" w:rsidRPr="00DB2006">
        <w:rPr>
          <w:rtl/>
          <w:lang w:bidi="ar-EG"/>
        </w:rPr>
        <w:t>ويسقط حق الزوجة في النفقة في حال النشوز أي إذا تركت دون أي مبرر شرعي بيت الزوجية.ويجب على الزوج إسكان الزوجة في منزل تتوافر فيه شروط المسكن الشرعي من حيث استقلاليته ووسائل الراحة واحتياجاته.</w:t>
      </w:r>
    </w:p>
    <w:p w:rsidR="00DB2006" w:rsidRPr="00DB2006" w:rsidRDefault="00A1554A" w:rsidP="00DB2006">
      <w:pPr>
        <w:pStyle w:val="SingleTxt"/>
        <w:rPr>
          <w:rtl/>
          <w:lang w:bidi="ar-EG"/>
        </w:rPr>
      </w:pPr>
      <w:r>
        <w:rPr>
          <w:rFonts w:hint="cs"/>
          <w:rtl/>
          <w:lang w:bidi="ar-EG"/>
        </w:rPr>
        <w:tab/>
      </w:r>
      <w:r w:rsidR="00DB2006" w:rsidRPr="00DB2006">
        <w:rPr>
          <w:rtl/>
          <w:lang w:bidi="ar-EG"/>
        </w:rPr>
        <w:t>وتكون نفقة الابنة على أبيها إذا كانت مطلقة أو أرملة ولم يكن لها مال أو شخص تجب عليها نفقتها. وتكون نفقة الأم على أبنائها مجتمعين أن لم يكن لها زوج.والأب ملزم بالنفقة على ابنته حتى تتزوج وابنه حتى يصل إلى السن الذي يعمل فيه أمثاله إلا إذا كان الابن طالباً يواصل دراسته بنجاح.ونفقة المطلقة على زوجها في حال طلاق الرجعة، ولكن الطليق ملزم بالأنفاق على أطفاله بعد الطلاق وتقضي المحاكم الشرعية بالنفقة لهم عادة بالقدر الذي يتناسب مع احتياجاتهم ووفقاً لحالة الأب في اليسار أو الإعسار ومقدار دخله</w:t>
      </w:r>
      <w:r w:rsidR="008B585A">
        <w:rPr>
          <w:rtl/>
          <w:lang w:bidi="ar-EG"/>
        </w:rPr>
        <w:t>.</w:t>
      </w:r>
      <w:r w:rsidR="00DB2006" w:rsidRPr="00DB2006">
        <w:rPr>
          <w:rtl/>
          <w:lang w:bidi="ar-EG"/>
        </w:rPr>
        <w:t>.. الخ، ويلاحظ أن دعاوى النفقة لم تعد تأخذ الكثير من الوقت كما كان الحال عليه في الماضي.</w:t>
      </w:r>
    </w:p>
    <w:p w:rsidR="00DB2006" w:rsidRPr="00DB2006" w:rsidRDefault="00A1554A" w:rsidP="00A1554A">
      <w:pPr>
        <w:pStyle w:val="SingleTxt"/>
        <w:rPr>
          <w:rFonts w:hint="cs"/>
          <w:rtl/>
          <w:lang w:bidi="ar-EG"/>
        </w:rPr>
      </w:pPr>
      <w:r>
        <w:rPr>
          <w:rFonts w:hint="cs"/>
          <w:rtl/>
          <w:lang w:bidi="ar-BH"/>
        </w:rPr>
        <w:t xml:space="preserve">333 -  </w:t>
      </w:r>
      <w:r w:rsidR="00DB2006" w:rsidRPr="00DB2006">
        <w:rPr>
          <w:rtl/>
          <w:lang w:bidi="ar-EG"/>
        </w:rPr>
        <w:t>وعلى الرغم من أن التشريع البحريني منح لديون النفقة امتيازاً على سائر الديون (المواد من 1024 وما يليها من القانون المدني)، إلا انه حتى الآن يلاحظ أن الأحكام المتعلقة بالنفقة يتم تنفيذها أسوة بغيرها من الأحكام أمام محاكم التنفيذ</w:t>
      </w:r>
      <w:r w:rsidR="00A13B4D">
        <w:rPr>
          <w:rtl/>
          <w:lang w:bidi="ar-EG"/>
        </w:rPr>
        <w:t xml:space="preserve"> </w:t>
      </w:r>
      <w:r w:rsidR="00DB2006" w:rsidRPr="00DB2006">
        <w:rPr>
          <w:rtl/>
          <w:lang w:bidi="ar-EG"/>
        </w:rPr>
        <w:t>(وهي للتذكير محاكم مدنية) على الرغم من خصوصية النفقة والحاجة الملحة</w:t>
      </w:r>
      <w:r w:rsidR="00A13B4D">
        <w:rPr>
          <w:rtl/>
          <w:lang w:bidi="ar-EG"/>
        </w:rPr>
        <w:t xml:space="preserve"> </w:t>
      </w:r>
      <w:r w:rsidR="00DB2006" w:rsidRPr="00DB2006">
        <w:rPr>
          <w:rtl/>
          <w:lang w:bidi="ar-EG"/>
        </w:rPr>
        <w:t>والسريعة لها وضرورة متابعة تنفيذها من قبل محاكم تنفيذ خاصة بالأحكام الشرعية، أو من قبل هيئات متخصصة</w:t>
      </w:r>
      <w:r w:rsidR="008B585A">
        <w:rPr>
          <w:rtl/>
          <w:lang w:bidi="ar-EG"/>
        </w:rPr>
        <w:t>.</w:t>
      </w:r>
      <w:r w:rsidR="00DB2006" w:rsidRPr="00DB2006">
        <w:rPr>
          <w:rFonts w:hint="cs"/>
          <w:rtl/>
          <w:lang w:bidi="ar-EG"/>
        </w:rPr>
        <w:t xml:space="preserve"> </w:t>
      </w:r>
      <w:r w:rsidR="00DB2006" w:rsidRPr="00DB2006">
        <w:rPr>
          <w:rtl/>
          <w:lang w:bidi="ar-EG"/>
        </w:rPr>
        <w:t>ومن هنا، ظهرت الحاجة إلى إنشاء (صندوق النفقة) حيث سعى المجلس الأعلى للمرأة وبذل جهوداً كبير</w:t>
      </w:r>
      <w:r w:rsidR="00DB2006" w:rsidRPr="00DB2006">
        <w:rPr>
          <w:rFonts w:hint="cs"/>
          <w:rtl/>
          <w:lang w:bidi="ar-EG"/>
        </w:rPr>
        <w:t xml:space="preserve">ه </w:t>
      </w:r>
      <w:r w:rsidR="00DB2006" w:rsidRPr="00DB2006">
        <w:rPr>
          <w:rtl/>
          <w:lang w:bidi="ar-EG"/>
        </w:rPr>
        <w:t>في التنسيق في سبيل إنشاء هذا الصندوق لكي يتولى هذا الصندوق سداد النفقة لمستحقيها وملاحقة المكلفين بها المتهربين من سدادها. وقد كللت هذه الجهود بالنجاح بصدور القانون رقم (34) لسنة 2005</w:t>
      </w:r>
      <w:r w:rsidR="00DB2006" w:rsidRPr="00DB2006">
        <w:rPr>
          <w:rFonts w:hint="cs"/>
          <w:rtl/>
          <w:lang w:bidi="ar-EG"/>
        </w:rPr>
        <w:t xml:space="preserve">م </w:t>
      </w:r>
      <w:r w:rsidR="00DB2006" w:rsidRPr="00DB2006">
        <w:rPr>
          <w:rtl/>
          <w:lang w:bidi="ar-EG"/>
        </w:rPr>
        <w:t>بإنشاء صندوق النفقة والذي يمكنه أن يعجل مبلغ النفقة المحكوم بها للمنتفع عند عدم قيام المحكوم عليه بتنفيذ الحكم الصادر بشأنها.</w:t>
      </w:r>
      <w:r w:rsidR="00A13B4D">
        <w:rPr>
          <w:rtl/>
          <w:lang w:bidi="ar-EG"/>
        </w:rPr>
        <w:t xml:space="preserve"> </w:t>
      </w:r>
      <w:r w:rsidR="00DB2006" w:rsidRPr="00DB2006">
        <w:rPr>
          <w:rtl/>
          <w:lang w:bidi="ar-EG"/>
        </w:rPr>
        <w:t>ويتولى الصندوق من جهته متابعة تحصيل هذه النفقة من المحكوم عليه بها.</w:t>
      </w:r>
      <w:r w:rsidR="00A13B4D">
        <w:rPr>
          <w:rtl/>
          <w:lang w:bidi="ar-EG"/>
        </w:rPr>
        <w:t xml:space="preserve"> </w:t>
      </w:r>
      <w:r w:rsidR="00DB2006" w:rsidRPr="00DB2006">
        <w:rPr>
          <w:rtl/>
          <w:lang w:bidi="ar-EG"/>
        </w:rPr>
        <w:t>كما يمكن للصندوق ووفقاً لكل حالة على حدة صرف نفقة مؤقتة للمنتفع قبل صدور حكم قضائي بتقرير النفقة.</w:t>
      </w:r>
      <w:r w:rsidR="00A13B4D">
        <w:rPr>
          <w:rtl/>
          <w:lang w:bidi="ar-EG"/>
        </w:rPr>
        <w:t xml:space="preserve"> </w:t>
      </w:r>
      <w:r w:rsidR="00DB2006" w:rsidRPr="00DB2006">
        <w:rPr>
          <w:rtl/>
          <w:lang w:bidi="ar-EG"/>
        </w:rPr>
        <w:t>تجب الإشارة أخيراً إلى المبادرات المتعددة التي حصلت للتصدي للأوضاع المادية لبعض النساء ويأتي على رأسها المكرمة الملكية السامية للأرامل في نوفمبر 2001</w:t>
      </w:r>
      <w:r w:rsidR="00DB2006" w:rsidRPr="00DB2006">
        <w:rPr>
          <w:rFonts w:hint="cs"/>
          <w:rtl/>
          <w:lang w:bidi="ar-EG"/>
        </w:rPr>
        <w:t xml:space="preserve">م </w:t>
      </w:r>
      <w:r w:rsidR="00DB2006" w:rsidRPr="00DB2006">
        <w:rPr>
          <w:rtl/>
          <w:lang w:bidi="ar-EG"/>
        </w:rPr>
        <w:t>التي استفادت منها الكثير من النساء الأرامل حيث تمثلت هذه المكرمة بتوزيع مبالغ مالية على الأرامل ذوات الحاجة.</w:t>
      </w:r>
    </w:p>
    <w:p w:rsidR="00FD1D66" w:rsidRPr="00FD1D66" w:rsidRDefault="00FD1D66" w:rsidP="00FD1D66">
      <w:pPr>
        <w:pStyle w:val="SingleTxt"/>
        <w:spacing w:after="0" w:line="120" w:lineRule="exact"/>
        <w:rPr>
          <w:rFonts w:hint="cs"/>
          <w:sz w:val="10"/>
          <w:rtl/>
          <w:lang w:bidi="ar-EG"/>
        </w:rPr>
      </w:pPr>
    </w:p>
    <w:p w:rsidR="00DB2006" w:rsidRPr="00DB2006" w:rsidRDefault="00FD1D66" w:rsidP="00FD1D6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تاسعاً</w:t>
      </w:r>
      <w:r>
        <w:rPr>
          <w:rFonts w:hint="cs"/>
          <w:rtl/>
          <w:lang w:bidi="ar-BH"/>
        </w:rPr>
        <w:t xml:space="preserve"> -</w:t>
      </w:r>
      <w:r>
        <w:rPr>
          <w:rFonts w:hint="cs"/>
          <w:rtl/>
          <w:lang w:bidi="ar-BH"/>
        </w:rPr>
        <w:tab/>
      </w:r>
      <w:r w:rsidR="00DB2006" w:rsidRPr="00DB2006">
        <w:rPr>
          <w:rtl/>
          <w:lang w:bidi="ar-EG"/>
        </w:rPr>
        <w:t>إنهاء العلاقة الزوجية</w:t>
      </w:r>
    </w:p>
    <w:p w:rsidR="0064372F" w:rsidRPr="0064372F" w:rsidRDefault="0064372F" w:rsidP="0064372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BH"/>
        </w:rPr>
      </w:pPr>
    </w:p>
    <w:p w:rsidR="00DB2006" w:rsidRPr="00DB2006" w:rsidRDefault="00FD1D66" w:rsidP="00FD1D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BH"/>
        </w:rPr>
        <w:tab/>
      </w:r>
      <w:r w:rsidR="00DB2006" w:rsidRPr="00DB2006">
        <w:rPr>
          <w:rFonts w:hint="cs"/>
          <w:rtl/>
          <w:lang w:bidi="ar-BH"/>
        </w:rPr>
        <w:t>1</w:t>
      </w:r>
      <w:r>
        <w:rPr>
          <w:rFonts w:hint="cs"/>
          <w:rtl/>
          <w:lang w:bidi="ar-BH"/>
        </w:rPr>
        <w:t xml:space="preserve"> -</w:t>
      </w:r>
      <w:r>
        <w:rPr>
          <w:rFonts w:hint="cs"/>
          <w:rtl/>
          <w:lang w:bidi="ar-BH"/>
        </w:rPr>
        <w:tab/>
      </w:r>
      <w:r w:rsidR="00DB2006" w:rsidRPr="00DB2006">
        <w:rPr>
          <w:rtl/>
          <w:lang w:bidi="ar-EG"/>
        </w:rPr>
        <w:t>الطلاق:</w:t>
      </w:r>
    </w:p>
    <w:p w:rsidR="00DB2006" w:rsidRPr="00DB2006" w:rsidRDefault="00FD1D66" w:rsidP="00DB2006">
      <w:pPr>
        <w:pStyle w:val="SingleTxt"/>
        <w:rPr>
          <w:rtl/>
          <w:lang w:bidi="ar-EG"/>
        </w:rPr>
      </w:pPr>
      <w:r>
        <w:rPr>
          <w:rFonts w:hint="cs"/>
          <w:rtl/>
          <w:lang w:bidi="ar-EG"/>
        </w:rPr>
        <w:t xml:space="preserve">334 -  </w:t>
      </w:r>
      <w:r w:rsidR="00DB2006" w:rsidRPr="00DB2006">
        <w:rPr>
          <w:rtl/>
          <w:lang w:bidi="ar-EG"/>
        </w:rPr>
        <w:t>وهو من حيث المبدأ</w:t>
      </w:r>
      <w:r w:rsidR="00A13B4D">
        <w:rPr>
          <w:rtl/>
          <w:lang w:bidi="ar-EG"/>
        </w:rPr>
        <w:t xml:space="preserve"> </w:t>
      </w:r>
      <w:r w:rsidR="00DB2006" w:rsidRPr="00DB2006">
        <w:rPr>
          <w:rtl/>
          <w:lang w:bidi="ar-EG"/>
        </w:rPr>
        <w:t>بيد الرجل فقط، أي أن هذا الأخير ينهي الزواج بإرادته المنفردة، ولكن يجوز بحسب المذهب السني والمذهب الجعفري أن يملّك الزوج الزوجة عند إبرام الزواج أمر نفسها، أي أن يمكنها من تطليق نفسها منه وذلك إذا اشترطت الزوجة ذلك في عقد النكاح.</w:t>
      </w:r>
    </w:p>
    <w:p w:rsidR="00DB2006" w:rsidRPr="00DB2006" w:rsidRDefault="0064372F" w:rsidP="00DB2006">
      <w:pPr>
        <w:pStyle w:val="SingleTxt"/>
        <w:rPr>
          <w:rFonts w:hint="cs"/>
          <w:rtl/>
          <w:lang w:bidi="ar-EG"/>
        </w:rPr>
      </w:pPr>
      <w:r>
        <w:rPr>
          <w:rFonts w:hint="cs"/>
          <w:rtl/>
          <w:lang w:bidi="ar-EG"/>
        </w:rPr>
        <w:tab/>
      </w:r>
      <w:r w:rsidR="00DB2006" w:rsidRPr="00DB2006">
        <w:rPr>
          <w:rtl/>
          <w:lang w:bidi="ar-EG"/>
        </w:rPr>
        <w:t>ويترتب على الطلاق نفقة للمطلقة على زوجها خلال العدة، كما أن لها مؤخر المهر إن وجد، ونفقة إرضاع إن كانت مرضع، ونفقة حمل إن كانت حامل حتى تضع حملها.</w:t>
      </w:r>
    </w:p>
    <w:p w:rsidR="0064372F" w:rsidRPr="0064372F" w:rsidRDefault="0064372F" w:rsidP="0064372F">
      <w:pPr>
        <w:pStyle w:val="SingleTxt"/>
        <w:spacing w:after="0" w:line="120" w:lineRule="exact"/>
        <w:rPr>
          <w:rFonts w:hint="cs"/>
          <w:sz w:val="10"/>
          <w:rtl/>
          <w:lang w:bidi="ar-BH"/>
        </w:rPr>
      </w:pPr>
    </w:p>
    <w:p w:rsidR="00DB2006" w:rsidRPr="00DB2006" w:rsidRDefault="0064372F" w:rsidP="00807A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BH"/>
        </w:rPr>
        <w:tab/>
      </w:r>
      <w:r w:rsidR="00DB2006" w:rsidRPr="00DB2006">
        <w:rPr>
          <w:rFonts w:hint="cs"/>
          <w:rtl/>
          <w:lang w:bidi="ar-BH"/>
        </w:rPr>
        <w:t>2</w:t>
      </w:r>
      <w:r w:rsidR="00807A18">
        <w:rPr>
          <w:rFonts w:hint="cs"/>
          <w:rtl/>
          <w:lang w:bidi="ar-BH"/>
        </w:rPr>
        <w:t xml:space="preserve"> </w:t>
      </w:r>
      <w:r>
        <w:rPr>
          <w:rFonts w:hint="cs"/>
          <w:rtl/>
          <w:lang w:bidi="ar-BH"/>
        </w:rPr>
        <w:t>-</w:t>
      </w:r>
      <w:r>
        <w:rPr>
          <w:rFonts w:hint="cs"/>
          <w:rtl/>
          <w:lang w:bidi="ar-BH"/>
        </w:rPr>
        <w:tab/>
      </w:r>
      <w:r w:rsidR="00DB2006" w:rsidRPr="00DB2006">
        <w:rPr>
          <w:rtl/>
          <w:lang w:bidi="ar-EG"/>
        </w:rPr>
        <w:t>الخلع:</w:t>
      </w:r>
    </w:p>
    <w:p w:rsidR="00DB2006" w:rsidRPr="00DB2006" w:rsidRDefault="0064372F" w:rsidP="00DB2006">
      <w:pPr>
        <w:pStyle w:val="SingleTxt"/>
        <w:rPr>
          <w:rFonts w:hint="cs"/>
          <w:rtl/>
          <w:lang w:bidi="ar-EG"/>
        </w:rPr>
      </w:pPr>
      <w:r>
        <w:rPr>
          <w:rFonts w:hint="cs"/>
          <w:rtl/>
          <w:lang w:bidi="ar-EG"/>
        </w:rPr>
        <w:t xml:space="preserve">335 -  </w:t>
      </w:r>
      <w:r w:rsidR="00DB2006" w:rsidRPr="00DB2006">
        <w:rPr>
          <w:rtl/>
          <w:lang w:bidi="ar-EG"/>
        </w:rPr>
        <w:t>وبموجبه يمكن للزوجة الكارهة أن تعرض على الزوج التنازل عن حقوقها أو جزء منها في حدود ما أعطاها الزوج لكي يقبل بالطلاق أمام المحكمة بشكل رضائي.</w:t>
      </w:r>
    </w:p>
    <w:p w:rsidR="0064372F" w:rsidRPr="0064372F" w:rsidRDefault="0064372F" w:rsidP="0064372F">
      <w:pPr>
        <w:pStyle w:val="SingleTxt"/>
        <w:spacing w:after="0" w:line="120" w:lineRule="exact"/>
        <w:rPr>
          <w:rFonts w:hint="cs"/>
          <w:sz w:val="10"/>
          <w:rtl/>
          <w:lang w:bidi="ar-EG"/>
        </w:rPr>
      </w:pPr>
    </w:p>
    <w:p w:rsidR="00DB2006" w:rsidRPr="00DB2006" w:rsidRDefault="0064372F" w:rsidP="006437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sidR="00DB2006" w:rsidRPr="00DB2006">
        <w:rPr>
          <w:rFonts w:hint="cs"/>
          <w:rtl/>
          <w:lang w:bidi="ar-EG"/>
        </w:rPr>
        <w:t>3</w:t>
      </w:r>
      <w:r>
        <w:rPr>
          <w:rFonts w:hint="cs"/>
          <w:rtl/>
          <w:lang w:bidi="ar-EG"/>
        </w:rPr>
        <w:t xml:space="preserve"> -</w:t>
      </w:r>
      <w:r>
        <w:rPr>
          <w:rFonts w:hint="cs"/>
          <w:rtl/>
          <w:lang w:bidi="ar-EG"/>
        </w:rPr>
        <w:tab/>
      </w:r>
      <w:r w:rsidR="00DB2006" w:rsidRPr="00DB2006">
        <w:rPr>
          <w:rtl/>
          <w:lang w:bidi="ar-EG"/>
        </w:rPr>
        <w:t>التطليق أو التفريق القضائي:</w:t>
      </w:r>
    </w:p>
    <w:p w:rsidR="00DB2006" w:rsidRPr="00DB2006" w:rsidRDefault="0064372F" w:rsidP="0064372F">
      <w:pPr>
        <w:pStyle w:val="SingleTxt"/>
        <w:rPr>
          <w:rtl/>
          <w:lang w:bidi="ar-EG"/>
        </w:rPr>
      </w:pPr>
      <w:r>
        <w:rPr>
          <w:rFonts w:hint="cs"/>
          <w:rtl/>
          <w:lang w:bidi="ar-BH"/>
        </w:rPr>
        <w:t>336</w:t>
      </w:r>
      <w:r>
        <w:rPr>
          <w:rFonts w:hint="cs"/>
          <w:rtl/>
          <w:lang w:bidi="ar-EG"/>
        </w:rPr>
        <w:t xml:space="preserve"> -  </w:t>
      </w:r>
      <w:r w:rsidR="00DB2006" w:rsidRPr="00DB2006">
        <w:rPr>
          <w:rtl/>
          <w:lang w:bidi="ar-EG"/>
        </w:rPr>
        <w:t>وهنا يحق للزوجة اللج</w:t>
      </w:r>
      <w:r w:rsidR="00DB2006" w:rsidRPr="00DB2006">
        <w:rPr>
          <w:rFonts w:hint="cs"/>
          <w:rtl/>
          <w:lang w:bidi="ar-EG"/>
        </w:rPr>
        <w:t>وء</w:t>
      </w:r>
      <w:r w:rsidR="00DB2006" w:rsidRPr="00DB2006">
        <w:rPr>
          <w:rtl/>
          <w:lang w:bidi="ar-EG"/>
        </w:rPr>
        <w:t xml:space="preserve"> إلى القضاء طلباً لإنهاء العلاقة الزوجية والأسباب التي تقبلها المحاكم للتطليق هي:</w:t>
      </w:r>
    </w:p>
    <w:p w:rsidR="00DB2006" w:rsidRPr="00DB2006" w:rsidRDefault="00CE06F3" w:rsidP="00CE06F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t>-</w:t>
      </w:r>
      <w:r>
        <w:rPr>
          <w:rFonts w:hint="cs"/>
          <w:rtl/>
          <w:lang w:bidi="ar-EG"/>
        </w:rPr>
        <w:tab/>
      </w:r>
      <w:r w:rsidR="0064372F">
        <w:rPr>
          <w:rFonts w:hint="cs"/>
          <w:rtl/>
          <w:lang w:bidi="ar-EG"/>
        </w:rPr>
        <w:tab/>
      </w:r>
      <w:r w:rsidR="00DB2006" w:rsidRPr="00DB2006">
        <w:rPr>
          <w:rtl/>
          <w:lang w:bidi="ar-EG"/>
        </w:rPr>
        <w:t>الشقاق والضرر أي في حال تضرر الزوجة ك</w:t>
      </w:r>
      <w:r>
        <w:rPr>
          <w:rtl/>
          <w:lang w:bidi="ar-EG"/>
        </w:rPr>
        <w:t>ما لو أن زوجها لا ينفق عليها أو</w:t>
      </w:r>
      <w:r>
        <w:rPr>
          <w:rFonts w:hint="cs"/>
          <w:rtl/>
          <w:lang w:bidi="ar-EG"/>
        </w:rPr>
        <w:t> </w:t>
      </w:r>
      <w:r w:rsidR="00DB2006" w:rsidRPr="00DB2006">
        <w:rPr>
          <w:rtl/>
          <w:lang w:bidi="ar-EG"/>
        </w:rPr>
        <w:t>يعتدي عليها بالضرب والإيذاء مثلاً.</w:t>
      </w:r>
    </w:p>
    <w:p w:rsidR="00DB2006" w:rsidRPr="00DB2006" w:rsidRDefault="00CE06F3" w:rsidP="00CE06F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t>-</w:t>
      </w:r>
      <w:r w:rsidR="0064372F">
        <w:rPr>
          <w:rFonts w:hint="cs"/>
          <w:rtl/>
          <w:lang w:bidi="ar-EG"/>
        </w:rPr>
        <w:tab/>
      </w:r>
      <w:r w:rsidR="00DB2006" w:rsidRPr="00DB2006">
        <w:rPr>
          <w:rtl/>
          <w:lang w:bidi="ar-EG"/>
        </w:rPr>
        <w:t>مرض الزوج العضوي أو النفسي والعجز الجنسي.</w:t>
      </w:r>
    </w:p>
    <w:p w:rsidR="00DB2006" w:rsidRPr="00DB2006" w:rsidRDefault="00CE06F3" w:rsidP="00CE06F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t>-</w:t>
      </w:r>
      <w:r>
        <w:rPr>
          <w:rFonts w:hint="cs"/>
          <w:rtl/>
          <w:lang w:bidi="ar-EG"/>
        </w:rPr>
        <w:tab/>
      </w:r>
      <w:r w:rsidR="00DB2006" w:rsidRPr="00DB2006">
        <w:rPr>
          <w:rtl/>
          <w:lang w:bidi="ar-EG"/>
        </w:rPr>
        <w:t>في حال غياب الزوج أو فقده.</w:t>
      </w:r>
    </w:p>
    <w:p w:rsidR="00DB2006" w:rsidRPr="00DB2006" w:rsidRDefault="00CE06F3" w:rsidP="00CE06F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EG"/>
        </w:rPr>
        <w:tab/>
        <w:t>-</w:t>
      </w:r>
      <w:r>
        <w:rPr>
          <w:rFonts w:hint="cs"/>
          <w:rtl/>
          <w:lang w:bidi="ar-EG"/>
        </w:rPr>
        <w:tab/>
      </w:r>
      <w:r w:rsidR="00DB2006" w:rsidRPr="00DB2006">
        <w:rPr>
          <w:rtl/>
          <w:lang w:bidi="ar-EG"/>
        </w:rPr>
        <w:t>أي من الأسباب التي تجعل الحياة المشتركة مستحيلة أو صعبة بين الزوجين.</w:t>
      </w:r>
    </w:p>
    <w:p w:rsidR="00DB2006" w:rsidRPr="00DB2006" w:rsidRDefault="00CE06F3" w:rsidP="00CE06F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عاشرا</w:t>
      </w:r>
      <w:r>
        <w:rPr>
          <w:rFonts w:hint="cs"/>
          <w:rtl/>
          <w:lang w:bidi="ar-BH"/>
        </w:rPr>
        <w:t xml:space="preserve"> -</w:t>
      </w:r>
      <w:r>
        <w:rPr>
          <w:rFonts w:hint="cs"/>
          <w:rtl/>
          <w:lang w:bidi="ar-BH"/>
        </w:rPr>
        <w:tab/>
      </w:r>
      <w:r w:rsidR="00DB2006" w:rsidRPr="00DB2006">
        <w:rPr>
          <w:rtl/>
          <w:lang w:bidi="ar-EG"/>
        </w:rPr>
        <w:t>تنظيم النسل</w:t>
      </w:r>
    </w:p>
    <w:p w:rsidR="00DB2006" w:rsidRPr="00DB2006" w:rsidRDefault="00CE06F3" w:rsidP="00CE06F3">
      <w:pPr>
        <w:pStyle w:val="SingleTxt"/>
        <w:rPr>
          <w:rFonts w:hint="cs"/>
          <w:rtl/>
          <w:lang w:bidi="ar-EG"/>
        </w:rPr>
      </w:pPr>
      <w:r>
        <w:rPr>
          <w:rFonts w:hint="cs"/>
          <w:rtl/>
          <w:lang w:bidi="ar-BH"/>
        </w:rPr>
        <w:t>337</w:t>
      </w:r>
      <w:r>
        <w:rPr>
          <w:rFonts w:hint="cs"/>
          <w:rtl/>
          <w:lang w:bidi="ar-EG"/>
        </w:rPr>
        <w:t xml:space="preserve"> -  </w:t>
      </w:r>
      <w:r w:rsidR="00DB2006" w:rsidRPr="00DB2006">
        <w:rPr>
          <w:rtl/>
          <w:lang w:bidi="ar-EG"/>
        </w:rPr>
        <w:t>لا يوجد في التشريع البحريني ولا في الشريعة الإسلامية ما يمنع من تنظيم النسل وخاصة إذا وجد المبرر الشرعي لذلك كما في حالة المرض.وتبذل وزارة الصحة جهوداً كبيرة في مجال التوعية بأهمية تنظيم النسل وتقديم كافة أنواع الخدمات التثقيفية والطبية للنساء بما في ذلك وسائل تحديد النسل المختلفة مجاناً.</w:t>
      </w:r>
      <w:r w:rsidR="00A13B4D">
        <w:rPr>
          <w:rtl/>
          <w:lang w:bidi="ar-EG"/>
        </w:rPr>
        <w:t xml:space="preserve"> </w:t>
      </w:r>
      <w:r w:rsidR="00DB2006" w:rsidRPr="00DB2006">
        <w:rPr>
          <w:rtl/>
          <w:lang w:bidi="ar-EG"/>
        </w:rPr>
        <w:t xml:space="preserve">وتتولى وزارة الصحة عبر برامج عدة توفير كافة أنواع الرعاية الطبية للام والطفل مجاناً على النحو المبين تفصيله في خصوص المادة (12) من اتفاقية </w:t>
      </w:r>
      <w:r w:rsidR="00DB2006" w:rsidRPr="00DB2006">
        <w:rPr>
          <w:rFonts w:hint="cs"/>
          <w:rtl/>
          <w:lang w:bidi="ar-EG"/>
        </w:rPr>
        <w:t>ال</w:t>
      </w:r>
      <w:r w:rsidR="00DB2006" w:rsidRPr="00DB2006">
        <w:rPr>
          <w:rtl/>
          <w:lang w:bidi="ar-EG"/>
        </w:rPr>
        <w:t>سيداو والتي نخيل إليها لطفاً.</w:t>
      </w:r>
    </w:p>
    <w:p w:rsidR="00CE06F3" w:rsidRPr="00CE06F3" w:rsidRDefault="00CE06F3" w:rsidP="00CE06F3">
      <w:pPr>
        <w:pStyle w:val="SingleTxt"/>
        <w:spacing w:after="0" w:line="120" w:lineRule="exact"/>
        <w:rPr>
          <w:sz w:val="10"/>
          <w:u w:val="single"/>
          <w:rtl/>
          <w:lang w:bidi="ar-BH"/>
        </w:rPr>
      </w:pPr>
    </w:p>
    <w:p w:rsidR="00DB2006" w:rsidRPr="00DB2006" w:rsidRDefault="00CE06F3" w:rsidP="00FC3031">
      <w:pPr>
        <w:pStyle w:val="HCh"/>
        <w:tabs>
          <w:tab w:val="right" w:pos="1022"/>
          <w:tab w:val="left" w:pos="1267"/>
          <w:tab w:val="left" w:pos="1713"/>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BH"/>
        </w:rPr>
        <w:tab/>
      </w:r>
      <w:r w:rsidR="00DB2006" w:rsidRPr="00DB2006">
        <w:rPr>
          <w:rtl/>
          <w:lang w:bidi="ar-BH"/>
        </w:rPr>
        <w:t>حادي عشر</w:t>
      </w:r>
      <w:r>
        <w:rPr>
          <w:rFonts w:hint="cs"/>
          <w:rtl/>
          <w:lang w:bidi="ar-BH"/>
        </w:rPr>
        <w:t xml:space="preserve"> -</w:t>
      </w:r>
      <w:r>
        <w:rPr>
          <w:rFonts w:hint="cs"/>
          <w:rtl/>
          <w:lang w:bidi="ar-BH"/>
        </w:rPr>
        <w:tab/>
      </w:r>
      <w:r w:rsidR="00DB2006" w:rsidRPr="00DB2006">
        <w:rPr>
          <w:rtl/>
          <w:lang w:bidi="ar-EG"/>
        </w:rPr>
        <w:t>التبني</w:t>
      </w:r>
    </w:p>
    <w:p w:rsidR="00DB2006" w:rsidRPr="00DB2006" w:rsidRDefault="00FC3031" w:rsidP="00FC3031">
      <w:pPr>
        <w:pStyle w:val="SingleTxt"/>
        <w:rPr>
          <w:rFonts w:hint="cs"/>
          <w:rtl/>
          <w:lang w:bidi="ar-EG"/>
        </w:rPr>
      </w:pPr>
      <w:r>
        <w:rPr>
          <w:rFonts w:hint="cs"/>
          <w:rtl/>
          <w:lang w:bidi="ar-BH"/>
        </w:rPr>
        <w:t xml:space="preserve">338 -  </w:t>
      </w:r>
      <w:r w:rsidR="00DB2006" w:rsidRPr="00DB2006">
        <w:rPr>
          <w:rtl/>
          <w:lang w:bidi="ar-EG"/>
        </w:rPr>
        <w:t xml:space="preserve">تحرم الشريعة الإسلامية، التبني </w:t>
      </w:r>
      <w:r w:rsidR="00DB2006" w:rsidRPr="00DB2006">
        <w:rPr>
          <w:rFonts w:hint="cs"/>
          <w:rtl/>
          <w:lang w:bidi="ar-EG"/>
        </w:rPr>
        <w:t>باعتبار</w:t>
      </w:r>
      <w:r w:rsidR="00DB2006" w:rsidRPr="00DB2006">
        <w:rPr>
          <w:rtl/>
          <w:lang w:bidi="ar-EG"/>
        </w:rPr>
        <w:t xml:space="preserve"> أنه لا يجوز</w:t>
      </w:r>
      <w:r w:rsidR="00A13B4D">
        <w:rPr>
          <w:rtl/>
          <w:lang w:bidi="ar-EG"/>
        </w:rPr>
        <w:t xml:space="preserve"> </w:t>
      </w:r>
      <w:r w:rsidR="00DB2006" w:rsidRPr="00DB2006">
        <w:rPr>
          <w:rtl/>
          <w:lang w:bidi="ar-EG"/>
        </w:rPr>
        <w:t xml:space="preserve">نسبة أبناء الغير أو مجهولي الهوية إلى غير </w:t>
      </w:r>
      <w:r w:rsidR="00DB2006" w:rsidRPr="00DB2006">
        <w:rPr>
          <w:rFonts w:hint="cs"/>
          <w:rtl/>
          <w:lang w:bidi="ar-EG"/>
        </w:rPr>
        <w:t>أبائهم</w:t>
      </w:r>
      <w:r w:rsidR="00DB2006" w:rsidRPr="00DB2006">
        <w:rPr>
          <w:rtl/>
          <w:lang w:bidi="ar-EG"/>
        </w:rPr>
        <w:t xml:space="preserve"> الشرعيين.</w:t>
      </w:r>
      <w:r w:rsidR="00A13B4D">
        <w:rPr>
          <w:rtl/>
          <w:lang w:bidi="ar-EG"/>
        </w:rPr>
        <w:t xml:space="preserve"> </w:t>
      </w:r>
      <w:r w:rsidR="00DB2006" w:rsidRPr="00DB2006">
        <w:rPr>
          <w:rtl/>
          <w:lang w:bidi="ar-EG"/>
        </w:rPr>
        <w:t>إلا أنها في ذات الوقت تجيز</w:t>
      </w:r>
      <w:r w:rsidR="00DB2006" w:rsidRPr="00DB2006">
        <w:rPr>
          <w:rFonts w:hint="cs"/>
          <w:rtl/>
          <w:lang w:bidi="ar-EG"/>
        </w:rPr>
        <w:t xml:space="preserve"> </w:t>
      </w:r>
      <w:r w:rsidR="00DB2006" w:rsidRPr="00DB2006">
        <w:rPr>
          <w:rtl/>
          <w:lang w:bidi="ar-EG"/>
        </w:rPr>
        <w:t xml:space="preserve">بل تشجع على كفالة اليتيم أو المحتاج أو مجهول الأبوين، وتعني الكفالة أن يتولى الكافل كامل رعاية وتربية أبناء الغير دون </w:t>
      </w:r>
      <w:r w:rsidR="00DB2006" w:rsidRPr="00DB2006">
        <w:rPr>
          <w:rFonts w:hint="cs"/>
          <w:rtl/>
          <w:lang w:bidi="ar-EG"/>
        </w:rPr>
        <w:t>ألحقاهم</w:t>
      </w:r>
      <w:r w:rsidR="00DB2006" w:rsidRPr="00DB2006">
        <w:rPr>
          <w:rtl/>
          <w:lang w:bidi="ar-EG"/>
        </w:rPr>
        <w:t xml:space="preserve"> بنسبه أو توريثهم، ولكن تجوز الوصية للمكفول في حدود ما لا يجاوز الثلث من مال المورث.</w:t>
      </w:r>
    </w:p>
    <w:p w:rsidR="00FC3031" w:rsidRPr="00FC3031" w:rsidRDefault="00FC3031" w:rsidP="00FC3031">
      <w:pPr>
        <w:pStyle w:val="SingleTxt"/>
        <w:spacing w:after="0" w:line="120" w:lineRule="exact"/>
        <w:rPr>
          <w:rFonts w:hint="cs"/>
          <w:sz w:val="10"/>
          <w:rtl/>
          <w:lang w:bidi="ar-EG"/>
        </w:rPr>
      </w:pPr>
    </w:p>
    <w:p w:rsidR="00DB2006" w:rsidRPr="00DB2006" w:rsidRDefault="00FC3031" w:rsidP="00FC3031">
      <w:pPr>
        <w:pStyle w:val="HCh"/>
        <w:tabs>
          <w:tab w:val="right" w:pos="1022"/>
          <w:tab w:val="left" w:pos="1610"/>
          <w:tab w:val="left" w:pos="1930"/>
          <w:tab w:val="left" w:pos="2592"/>
          <w:tab w:val="left" w:pos="3254"/>
          <w:tab w:val="left" w:pos="3917"/>
          <w:tab w:val="left" w:pos="4579"/>
          <w:tab w:val="left" w:pos="5242"/>
          <w:tab w:val="left" w:pos="5904"/>
          <w:tab w:val="left" w:pos="6566"/>
        </w:tabs>
        <w:spacing w:after="120"/>
        <w:ind w:left="1507" w:right="1267" w:hanging="1507"/>
        <w:rPr>
          <w:rtl/>
          <w:lang w:bidi="ar-EG"/>
        </w:rPr>
      </w:pPr>
      <w:r>
        <w:rPr>
          <w:rFonts w:hint="cs"/>
          <w:rtl/>
          <w:lang w:bidi="ar-BH"/>
        </w:rPr>
        <w:tab/>
      </w:r>
      <w:r w:rsidR="00DB2006" w:rsidRPr="00DB2006">
        <w:rPr>
          <w:rtl/>
          <w:lang w:bidi="ar-BH"/>
        </w:rPr>
        <w:t>ثاني عشر</w:t>
      </w:r>
      <w:r>
        <w:rPr>
          <w:rFonts w:hint="cs"/>
          <w:rtl/>
          <w:lang w:bidi="ar-BH"/>
        </w:rPr>
        <w:t xml:space="preserve"> -</w:t>
      </w:r>
      <w:r>
        <w:rPr>
          <w:rFonts w:hint="cs"/>
          <w:rtl/>
          <w:lang w:bidi="ar-BH"/>
        </w:rPr>
        <w:tab/>
      </w:r>
      <w:r w:rsidR="00DB2006" w:rsidRPr="00DB2006">
        <w:rPr>
          <w:rtl/>
          <w:lang w:bidi="ar-EG"/>
        </w:rPr>
        <w:t>الميراث</w:t>
      </w:r>
    </w:p>
    <w:p w:rsidR="00DB2006" w:rsidRPr="00DB2006" w:rsidRDefault="00FC3031" w:rsidP="00FC3031">
      <w:pPr>
        <w:pStyle w:val="SingleTxt"/>
        <w:rPr>
          <w:rtl/>
          <w:lang w:bidi="ar-EG"/>
        </w:rPr>
      </w:pPr>
      <w:r>
        <w:rPr>
          <w:rFonts w:hint="cs"/>
          <w:rtl/>
          <w:lang w:bidi="ar-BH"/>
        </w:rPr>
        <w:t>339</w:t>
      </w:r>
      <w:r>
        <w:rPr>
          <w:rFonts w:hint="cs"/>
          <w:rtl/>
          <w:lang w:bidi="ar-EG"/>
        </w:rPr>
        <w:t xml:space="preserve"> -  </w:t>
      </w:r>
      <w:r w:rsidR="00DB2006" w:rsidRPr="00DB2006">
        <w:rPr>
          <w:rtl/>
          <w:lang w:bidi="ar-EG"/>
        </w:rPr>
        <w:t>تطبق أحكام الشرعية الإسلامية فيما يتعلق بالإرث.</w:t>
      </w:r>
      <w:r w:rsidR="00A13B4D">
        <w:rPr>
          <w:rtl/>
          <w:lang w:bidi="ar-EG"/>
        </w:rPr>
        <w:t xml:space="preserve"> </w:t>
      </w:r>
      <w:r w:rsidR="00DB2006" w:rsidRPr="00DB2006">
        <w:rPr>
          <w:rtl/>
          <w:lang w:bidi="ar-EG"/>
        </w:rPr>
        <w:t>ويتضمن القرآن الكريم تفصيلاً لأنصبة الورثة.</w:t>
      </w:r>
      <w:r w:rsidR="00DB2006" w:rsidRPr="00DB2006">
        <w:rPr>
          <w:rFonts w:hint="cs"/>
          <w:rtl/>
          <w:lang w:bidi="ar-EG"/>
        </w:rPr>
        <w:t xml:space="preserve"> </w:t>
      </w:r>
      <w:r w:rsidR="00DB2006" w:rsidRPr="00DB2006">
        <w:rPr>
          <w:rtl/>
          <w:lang w:bidi="ar-EG"/>
        </w:rPr>
        <w:t xml:space="preserve">والمرأة ترث وفقاً لنصيبها حتى ولو كانت غنية، وقد سبق وأوضحنا بأن القاعدة التي تقضي بأن للذكر مثل حظ الاثنتين ليست قاعدة عامة في جميع الحالات وأنها لم توجد لتكريس تمييز بين الرجل والمرأة. </w:t>
      </w:r>
    </w:p>
    <w:p w:rsidR="00DB2006" w:rsidRPr="00DB2006" w:rsidRDefault="00FC3031" w:rsidP="00DB2006">
      <w:pPr>
        <w:pStyle w:val="SingleTxt"/>
        <w:rPr>
          <w:rFonts w:hint="cs"/>
          <w:rtl/>
          <w:lang w:bidi="ar-EG"/>
        </w:rPr>
      </w:pPr>
      <w:r>
        <w:rPr>
          <w:rFonts w:hint="cs"/>
          <w:rtl/>
          <w:lang w:bidi="ar-EG"/>
        </w:rPr>
        <w:tab/>
      </w:r>
      <w:r w:rsidR="00DB2006" w:rsidRPr="00DB2006">
        <w:rPr>
          <w:rtl/>
          <w:lang w:bidi="ar-EG"/>
        </w:rPr>
        <w:t>وترث الزوجة ثمن تركة زوجها مع وجود الأبناء، ويرث الزوج مع وجود الأبناء ربع تركة زوجته، ويتساوى الوالدين في تركة الأبناء حيث يرث كل منهما السدس.</w:t>
      </w:r>
    </w:p>
    <w:p w:rsidR="00FC3031" w:rsidRPr="00FC3031" w:rsidRDefault="00FC3031" w:rsidP="00FC3031">
      <w:pPr>
        <w:pStyle w:val="SingleTxt"/>
        <w:spacing w:after="0" w:line="120" w:lineRule="exact"/>
        <w:rPr>
          <w:rFonts w:hint="cs"/>
          <w:sz w:val="10"/>
          <w:rtl/>
          <w:lang w:bidi="ar-EG"/>
        </w:rPr>
      </w:pPr>
    </w:p>
    <w:p w:rsidR="00DB2006" w:rsidRPr="00DB2006" w:rsidRDefault="00FC3031" w:rsidP="00FC3031">
      <w:pPr>
        <w:pStyle w:val="HCh"/>
        <w:tabs>
          <w:tab w:val="right" w:pos="1022"/>
          <w:tab w:val="left" w:pos="1267"/>
          <w:tab w:val="left" w:pos="161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sidR="00DB2006" w:rsidRPr="00DB2006">
        <w:rPr>
          <w:rtl/>
          <w:lang w:bidi="ar-BH"/>
        </w:rPr>
        <w:t>ثالث عشر</w:t>
      </w:r>
      <w:r>
        <w:rPr>
          <w:rFonts w:hint="cs"/>
          <w:rtl/>
          <w:lang w:bidi="ar-BH"/>
        </w:rPr>
        <w:t xml:space="preserve"> -</w:t>
      </w:r>
      <w:r>
        <w:rPr>
          <w:rFonts w:hint="cs"/>
          <w:rtl/>
          <w:lang w:bidi="ar-BH"/>
        </w:rPr>
        <w:tab/>
      </w:r>
      <w:r w:rsidR="00DB2006" w:rsidRPr="00DB2006">
        <w:rPr>
          <w:rtl/>
          <w:lang w:bidi="ar-EG"/>
        </w:rPr>
        <w:t>القضاء الشرعي والمرأة</w:t>
      </w:r>
      <w:r w:rsidR="00EC60A3">
        <w:rPr>
          <w:rtl/>
          <w:lang w:bidi="ar-EG"/>
        </w:rPr>
        <w:t>:</w:t>
      </w:r>
    </w:p>
    <w:p w:rsidR="00DB2006" w:rsidRPr="00DB2006" w:rsidRDefault="00FC3031" w:rsidP="00FC3031">
      <w:pPr>
        <w:pStyle w:val="SingleTxt"/>
        <w:rPr>
          <w:rtl/>
          <w:lang w:bidi="ar-EG"/>
        </w:rPr>
      </w:pPr>
      <w:r>
        <w:rPr>
          <w:rFonts w:hint="cs"/>
          <w:rtl/>
          <w:lang w:bidi="ar-BH"/>
        </w:rPr>
        <w:t>340</w:t>
      </w:r>
      <w:r>
        <w:rPr>
          <w:rFonts w:hint="cs"/>
          <w:rtl/>
          <w:lang w:bidi="ar-EG"/>
        </w:rPr>
        <w:t xml:space="preserve"> -  </w:t>
      </w:r>
      <w:r w:rsidR="00DB2006" w:rsidRPr="00DB2006">
        <w:rPr>
          <w:rtl/>
          <w:lang w:bidi="ar-EG"/>
        </w:rPr>
        <w:t>تعد الدعاوى الشرعية احد أهم المفاصل الأساسية التي توضع من خلالها على المحك حقوق المرأة وتتكشف فيها مدى مساواتها مع الرجل.</w:t>
      </w:r>
    </w:p>
    <w:p w:rsidR="00DB2006" w:rsidRPr="00DB2006" w:rsidRDefault="00DB2006" w:rsidP="00DB2006">
      <w:pPr>
        <w:pStyle w:val="SingleTxt"/>
        <w:rPr>
          <w:rtl/>
          <w:lang w:bidi="ar-EG"/>
        </w:rPr>
      </w:pPr>
      <w:r w:rsidRPr="00DB2006">
        <w:rPr>
          <w:rtl/>
          <w:lang w:bidi="ar-EG"/>
        </w:rPr>
        <w:tab/>
        <w:t>وإذا نظرنا إلى القضاء الشرعي في البحرين نلاحظ اهتماماً خاصاً به من قبل المشرع الذي أفرد قانوناً خاصاً بالإجراءات الشرعية صدر بالمرسوم بقانون رقم (26) لسنة 1986</w:t>
      </w:r>
      <w:r w:rsidRPr="00DB2006">
        <w:rPr>
          <w:rFonts w:hint="cs"/>
          <w:rtl/>
          <w:lang w:bidi="ar-EG"/>
        </w:rPr>
        <w:t>م</w:t>
      </w:r>
      <w:r w:rsidRPr="00DB2006">
        <w:rPr>
          <w:rtl/>
          <w:lang w:bidi="ar-EG"/>
        </w:rPr>
        <w:t>.</w:t>
      </w:r>
    </w:p>
    <w:p w:rsidR="00DB2006" w:rsidRPr="00DB2006" w:rsidRDefault="0094152B" w:rsidP="00DB2006">
      <w:pPr>
        <w:pStyle w:val="SingleTxt"/>
        <w:rPr>
          <w:rtl/>
          <w:lang w:bidi="ar-EG"/>
        </w:rPr>
      </w:pPr>
      <w:r>
        <w:rPr>
          <w:rFonts w:hint="cs"/>
          <w:rtl/>
          <w:lang w:bidi="ar-EG"/>
        </w:rPr>
        <w:tab/>
      </w:r>
      <w:r w:rsidR="00DB2006" w:rsidRPr="00DB2006">
        <w:rPr>
          <w:rtl/>
          <w:lang w:bidi="ar-EG"/>
        </w:rPr>
        <w:t>ويتألف القضاء الشرعي من المحاكم الآتية:</w:t>
      </w:r>
    </w:p>
    <w:p w:rsidR="00DB2006" w:rsidRPr="00DB2006" w:rsidRDefault="0094152B" w:rsidP="009415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t>-</w:t>
      </w:r>
      <w:r>
        <w:rPr>
          <w:rFonts w:hint="cs"/>
          <w:rtl/>
          <w:lang w:bidi="ar-EG"/>
        </w:rPr>
        <w:tab/>
      </w:r>
      <w:r w:rsidR="00DB2006" w:rsidRPr="00DB2006">
        <w:rPr>
          <w:rtl/>
          <w:lang w:bidi="ar-EG"/>
        </w:rPr>
        <w:t>المحكمة الصغرى الشرعية.</w:t>
      </w:r>
    </w:p>
    <w:p w:rsidR="00DB2006" w:rsidRPr="00DB2006" w:rsidRDefault="0094152B" w:rsidP="009415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t>-</w:t>
      </w:r>
      <w:r>
        <w:rPr>
          <w:rFonts w:hint="cs"/>
          <w:rtl/>
          <w:lang w:bidi="ar-EG"/>
        </w:rPr>
        <w:tab/>
      </w:r>
      <w:r w:rsidR="00DB2006" w:rsidRPr="00DB2006">
        <w:rPr>
          <w:rtl/>
          <w:lang w:bidi="ar-EG"/>
        </w:rPr>
        <w:t>المحكمة الكبرى الشرعية.</w:t>
      </w:r>
    </w:p>
    <w:p w:rsidR="00DB2006" w:rsidRPr="00DB2006" w:rsidRDefault="0094152B" w:rsidP="0094152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EG"/>
        </w:rPr>
        <w:tab/>
        <w:t>-</w:t>
      </w:r>
      <w:r>
        <w:rPr>
          <w:rFonts w:hint="cs"/>
          <w:rtl/>
          <w:lang w:bidi="ar-EG"/>
        </w:rPr>
        <w:tab/>
      </w:r>
      <w:r w:rsidR="00DB2006" w:rsidRPr="00DB2006">
        <w:rPr>
          <w:rtl/>
          <w:lang w:bidi="ar-EG"/>
        </w:rPr>
        <w:t>محكمة الاستئناف العليا الشرعية.</w:t>
      </w:r>
    </w:p>
    <w:p w:rsidR="0094152B" w:rsidRPr="0094152B" w:rsidRDefault="0094152B" w:rsidP="0094152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DB2006" w:rsidRPr="00DB2006" w:rsidRDefault="0094152B" w:rsidP="009415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sidR="00DB2006" w:rsidRPr="00DB2006">
        <w:rPr>
          <w:rtl/>
          <w:lang w:bidi="ar-EG"/>
        </w:rPr>
        <w:t>1</w:t>
      </w:r>
      <w:r>
        <w:rPr>
          <w:rFonts w:hint="cs"/>
          <w:rtl/>
          <w:lang w:bidi="ar-EG"/>
        </w:rPr>
        <w:t xml:space="preserve"> </w:t>
      </w:r>
      <w:r w:rsidR="00DB2006" w:rsidRPr="00DB2006">
        <w:rPr>
          <w:rtl/>
          <w:lang w:bidi="ar-EG"/>
        </w:rPr>
        <w:t>-</w:t>
      </w:r>
      <w:r>
        <w:rPr>
          <w:rFonts w:hint="cs"/>
          <w:rtl/>
          <w:lang w:bidi="ar-EG"/>
        </w:rPr>
        <w:tab/>
      </w:r>
      <w:r w:rsidR="00DB2006" w:rsidRPr="00DB2006">
        <w:rPr>
          <w:rtl/>
          <w:lang w:bidi="ar-EG"/>
        </w:rPr>
        <w:t xml:space="preserve">الاختصاص والمذهب: </w:t>
      </w:r>
    </w:p>
    <w:p w:rsidR="00DB2006" w:rsidRPr="00DB2006" w:rsidRDefault="00CD4190" w:rsidP="00CD4190">
      <w:pPr>
        <w:pStyle w:val="SingleTxt"/>
        <w:rPr>
          <w:rtl/>
          <w:lang w:bidi="ar-EG"/>
        </w:rPr>
      </w:pPr>
      <w:r>
        <w:rPr>
          <w:rFonts w:hint="cs"/>
          <w:rtl/>
          <w:lang w:bidi="ar-BH"/>
        </w:rPr>
        <w:t xml:space="preserve">341 -  </w:t>
      </w:r>
      <w:r w:rsidR="00DB2006" w:rsidRPr="00DB2006">
        <w:rPr>
          <w:rtl/>
          <w:lang w:bidi="ar-EG"/>
        </w:rPr>
        <w:t>راعى التشريع البحريني حرمة المذاهب واحترامها فنص قانون تنظيم السلطة القضائية على وجود دائرتين في كل محكمة شرعية:</w:t>
      </w:r>
      <w:r w:rsidR="00A13B4D">
        <w:rPr>
          <w:rtl/>
          <w:lang w:bidi="ar-EG"/>
        </w:rPr>
        <w:t xml:space="preserve"> </w:t>
      </w:r>
      <w:r w:rsidR="00DB2006" w:rsidRPr="00DB2006">
        <w:rPr>
          <w:rtl/>
          <w:lang w:bidi="ar-EG"/>
        </w:rPr>
        <w:t>الدائرة الشرعية السنية والدائرة الشرعية الجعفرية حيث يتحدد اختصاص الدائرة الشرعية المعنية وفقاً لمذهب المدعي وقت رفع الدعوى في مسائل الأحوال الشخصية بشكل عام.</w:t>
      </w:r>
      <w:r w:rsidR="00A13B4D">
        <w:rPr>
          <w:rtl/>
          <w:lang w:bidi="ar-EG"/>
        </w:rPr>
        <w:t xml:space="preserve"> </w:t>
      </w:r>
      <w:r w:rsidR="00DB2006" w:rsidRPr="00DB2006">
        <w:rPr>
          <w:rtl/>
          <w:lang w:bidi="ar-EG"/>
        </w:rPr>
        <w:t>أما فيما يتعلق بالدعاوى المترتبة على عقود الزواج وأثاره وانتهائه فيحدد الاختصاص على أساس المذهب الذي تم إبرام عقد الزواج بمقتضى أحكامه.</w:t>
      </w:r>
    </w:p>
    <w:p w:rsidR="00DB2006" w:rsidRPr="00DB2006" w:rsidRDefault="00CD4190" w:rsidP="00DB2006">
      <w:pPr>
        <w:pStyle w:val="SingleTxt"/>
        <w:rPr>
          <w:rFonts w:hint="cs"/>
          <w:rtl/>
          <w:lang w:bidi="ar-EG"/>
        </w:rPr>
      </w:pPr>
      <w:r>
        <w:rPr>
          <w:rFonts w:hint="cs"/>
          <w:rtl/>
          <w:lang w:bidi="ar-EG"/>
        </w:rPr>
        <w:tab/>
      </w:r>
      <w:r w:rsidR="00DB2006" w:rsidRPr="00DB2006">
        <w:rPr>
          <w:rtl/>
          <w:lang w:bidi="ar-EG"/>
        </w:rPr>
        <w:t>ويسجل هذا الحل موقفاً متميزاً إلى جانب المرأة، فقد يغير الرجل مذهبه بعد إبرام الزواج مما قد يؤثر على المركز القانوني للزوجة التي أبرمت زواجها في ظل أحكام ارتضتها وقبلت بها فإذا بها تفاجأ بأن دعاوى طلاقها أو غيرها من الدعاوى المتعلقة بحقوقها تحكمها قواعد مختلفة عن تلك التي رضيت بها لحظة إبرام زواجها.</w:t>
      </w:r>
      <w:r w:rsidR="00A13B4D">
        <w:rPr>
          <w:rtl/>
          <w:lang w:bidi="ar-EG"/>
        </w:rPr>
        <w:t xml:space="preserve"> </w:t>
      </w:r>
      <w:r w:rsidR="00DB2006" w:rsidRPr="00DB2006">
        <w:rPr>
          <w:rtl/>
          <w:lang w:bidi="ar-EG"/>
        </w:rPr>
        <w:t>لذا، فقد ألزم المشرع أن يتحدد اختصاص المحكمة تبعاً لمذهب الزوج عند إبرام الزواج.</w:t>
      </w:r>
    </w:p>
    <w:p w:rsidR="00CD4190" w:rsidRPr="00CD4190" w:rsidRDefault="00CD4190" w:rsidP="00CD4190">
      <w:pPr>
        <w:pStyle w:val="SingleTxt"/>
        <w:spacing w:after="0" w:line="120" w:lineRule="exact"/>
        <w:rPr>
          <w:rFonts w:hint="cs"/>
          <w:sz w:val="10"/>
          <w:rtl/>
          <w:lang w:bidi="ar-EG"/>
        </w:rPr>
      </w:pPr>
    </w:p>
    <w:p w:rsidR="00DB2006" w:rsidRPr="00DB2006" w:rsidRDefault="00CD4190" w:rsidP="00CD41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sidR="00DB2006" w:rsidRPr="00DB2006">
        <w:rPr>
          <w:rtl/>
          <w:lang w:bidi="ar-EG"/>
        </w:rPr>
        <w:t>2</w:t>
      </w:r>
      <w:r>
        <w:rPr>
          <w:rFonts w:hint="cs"/>
          <w:rtl/>
          <w:lang w:bidi="ar-EG"/>
        </w:rPr>
        <w:t xml:space="preserve"> </w:t>
      </w:r>
      <w:r w:rsidR="00DB2006" w:rsidRPr="00DB2006">
        <w:rPr>
          <w:rtl/>
          <w:lang w:bidi="ar-EG"/>
        </w:rPr>
        <w:t>-</w:t>
      </w:r>
      <w:r>
        <w:rPr>
          <w:rFonts w:hint="cs"/>
          <w:rtl/>
          <w:lang w:bidi="ar-EG"/>
        </w:rPr>
        <w:tab/>
      </w:r>
      <w:r w:rsidR="00DB2006" w:rsidRPr="00DB2006">
        <w:rPr>
          <w:rtl/>
          <w:lang w:bidi="ar-EG"/>
        </w:rPr>
        <w:t>اختصاص قاضي الأمور المستعجلة للنظر بطلبات ذات جانب شرعي</w:t>
      </w:r>
    </w:p>
    <w:p w:rsidR="00DB2006" w:rsidRPr="00DB2006" w:rsidRDefault="00CD4190" w:rsidP="00CD4190">
      <w:pPr>
        <w:pStyle w:val="SingleTxt"/>
        <w:rPr>
          <w:rtl/>
          <w:lang w:bidi="ar-EG"/>
        </w:rPr>
      </w:pPr>
      <w:r>
        <w:rPr>
          <w:rFonts w:hint="cs"/>
          <w:rtl/>
          <w:lang w:bidi="ar-BH"/>
        </w:rPr>
        <w:t>342</w:t>
      </w:r>
      <w:r>
        <w:rPr>
          <w:rFonts w:hint="cs"/>
          <w:rtl/>
          <w:lang w:bidi="ar-EG"/>
        </w:rPr>
        <w:t xml:space="preserve"> -  </w:t>
      </w:r>
      <w:r w:rsidR="00DB2006" w:rsidRPr="00DB2006">
        <w:rPr>
          <w:rtl/>
          <w:lang w:bidi="ar-EG"/>
        </w:rPr>
        <w:t>على الرغم من أن القضاء المستعجل هو فرع من فروع القضاء المدني يتولاه في مملكة البحرين قاضى يندبه وزير العدل (ويشمل اختصاصه جميع الدعاوى المدنية والتجارية المستعجلة والطلبات التي يخشى عليها من فوات الوقت</w:t>
      </w:r>
      <w:r w:rsidR="000B5DE0">
        <w:rPr>
          <w:rtl/>
          <w:lang w:bidi="ar-EG"/>
        </w:rPr>
        <w:t>(</w:t>
      </w:r>
      <w:r w:rsidR="00DB2006" w:rsidRPr="00DB2006">
        <w:rPr>
          <w:rtl/>
          <w:lang w:bidi="ar-EG"/>
        </w:rPr>
        <w:t xml:space="preserve">المادة 8 مكرر من قانون المرافعات المدنية والتجارية) ويقتصر اختصاصه على الدعاوى المدنية دون الشرعية، إلا أن الواقع العملي يكشف عن قيام </w:t>
      </w:r>
      <w:r w:rsidR="00DB2006" w:rsidRPr="00DB2006">
        <w:rPr>
          <w:rFonts w:hint="cs"/>
          <w:rtl/>
          <w:lang w:bidi="ar-EG"/>
        </w:rPr>
        <w:t>القضاء</w:t>
      </w:r>
      <w:r w:rsidR="00A13B4D">
        <w:rPr>
          <w:rFonts w:hint="cs"/>
          <w:rtl/>
          <w:lang w:bidi="ar-EG"/>
        </w:rPr>
        <w:t xml:space="preserve"> </w:t>
      </w:r>
      <w:r w:rsidR="00DB2006" w:rsidRPr="00DB2006">
        <w:rPr>
          <w:rtl/>
          <w:lang w:bidi="ar-EG"/>
        </w:rPr>
        <w:t>بنظر بعض الحالات التي تتقدم بها الزوجة والتي لا تحتمل تأخير البت فيها لحين رفع النزاع أمام المحكمة الشرعية.</w:t>
      </w:r>
    </w:p>
    <w:p w:rsidR="00DB2006" w:rsidRPr="00DB2006" w:rsidRDefault="00CD4190" w:rsidP="00DB2006">
      <w:pPr>
        <w:pStyle w:val="SingleTxt"/>
        <w:rPr>
          <w:rtl/>
          <w:lang w:bidi="ar-EG"/>
        </w:rPr>
      </w:pPr>
      <w:r>
        <w:rPr>
          <w:rFonts w:hint="cs"/>
          <w:rtl/>
          <w:lang w:bidi="ar-EG"/>
        </w:rPr>
        <w:tab/>
      </w:r>
      <w:r w:rsidR="00DB2006" w:rsidRPr="00DB2006">
        <w:rPr>
          <w:rtl/>
          <w:lang w:bidi="ar-EG"/>
        </w:rPr>
        <w:t>ويلاحظ بأن تدخل قاضي الأمور المستعجلة وفصله بالطلبات التي تتقدم بها المرأة إنما تبرره ضرورة حماية المرأة كزوجة أو أم في حالات لا تحتمل ال</w:t>
      </w:r>
      <w:r w:rsidR="00AC6628">
        <w:rPr>
          <w:rtl/>
          <w:lang w:bidi="ar-EG"/>
        </w:rPr>
        <w:t>تأخير وإلا لحق بالمرأة ضرراً لا</w:t>
      </w:r>
      <w:r w:rsidR="00AC6628">
        <w:rPr>
          <w:rFonts w:hint="cs"/>
          <w:rtl/>
          <w:lang w:bidi="ar-EG"/>
        </w:rPr>
        <w:t> </w:t>
      </w:r>
      <w:r w:rsidR="00DB2006" w:rsidRPr="00DB2006">
        <w:rPr>
          <w:rtl/>
          <w:lang w:bidi="ar-EG"/>
        </w:rPr>
        <w:t>يمكن تداركه.</w:t>
      </w:r>
    </w:p>
    <w:p w:rsidR="00DB2006" w:rsidRPr="00DB2006" w:rsidRDefault="00CD4190" w:rsidP="00DB2006">
      <w:pPr>
        <w:pStyle w:val="SingleTxt"/>
        <w:rPr>
          <w:rtl/>
          <w:lang w:bidi="ar-EG"/>
        </w:rPr>
      </w:pPr>
      <w:r>
        <w:rPr>
          <w:rFonts w:hint="cs"/>
          <w:rtl/>
          <w:lang w:bidi="ar-EG"/>
        </w:rPr>
        <w:tab/>
      </w:r>
      <w:r w:rsidR="00DB2006" w:rsidRPr="00DB2006">
        <w:rPr>
          <w:rtl/>
          <w:lang w:bidi="ar-EG"/>
        </w:rPr>
        <w:t xml:space="preserve">ومن بين المسائل التي تصدى لها القضاء المستعجل لتحقيق حماية عاجلة وسريعة للمرأة </w:t>
      </w:r>
      <w:r w:rsidR="00DB2006" w:rsidRPr="00DB2006">
        <w:rPr>
          <w:rFonts w:hint="cs"/>
          <w:rtl/>
          <w:lang w:bidi="ar-EG"/>
        </w:rPr>
        <w:t xml:space="preserve">و الأطفال دعاوى تسليم الأطفال والمنع من السفر ودعاوى </w:t>
      </w:r>
      <w:r w:rsidR="00DB2006" w:rsidRPr="00DB2006">
        <w:rPr>
          <w:rtl/>
          <w:lang w:bidi="ar-EG"/>
        </w:rPr>
        <w:t>تسليم جواز السفر الخاص بالزوجة، لان حق التنقل هو من الحقوق اللصيقة بالإنسان.</w:t>
      </w:r>
    </w:p>
    <w:p w:rsidR="00DB2006" w:rsidRPr="00DB2006" w:rsidRDefault="00CD4190" w:rsidP="00DB2006">
      <w:pPr>
        <w:pStyle w:val="SingleTxt"/>
        <w:rPr>
          <w:rFonts w:hint="cs"/>
          <w:rtl/>
          <w:lang w:bidi="ar-EG"/>
        </w:rPr>
      </w:pPr>
      <w:r>
        <w:rPr>
          <w:rFonts w:hint="cs"/>
          <w:rtl/>
          <w:lang w:bidi="ar-EG"/>
        </w:rPr>
        <w:tab/>
      </w:r>
      <w:r w:rsidR="00DB2006" w:rsidRPr="00DB2006">
        <w:rPr>
          <w:rtl/>
          <w:lang w:bidi="ar-EG"/>
        </w:rPr>
        <w:t xml:space="preserve">مع الإشارة إلى </w:t>
      </w:r>
      <w:r w:rsidR="00DB2006" w:rsidRPr="00DB2006">
        <w:rPr>
          <w:rFonts w:hint="cs"/>
          <w:rtl/>
          <w:lang w:bidi="ar-EG"/>
        </w:rPr>
        <w:t>انه ب</w:t>
      </w:r>
      <w:r w:rsidR="00DB2006" w:rsidRPr="00DB2006">
        <w:rPr>
          <w:rtl/>
          <w:lang w:bidi="ar-EG"/>
        </w:rPr>
        <w:t xml:space="preserve">صدور تعديل قانون الإجراءات أمام المحاكم الشرعية </w:t>
      </w:r>
      <w:r w:rsidR="00DB2006" w:rsidRPr="00DB2006">
        <w:rPr>
          <w:rFonts w:hint="cs"/>
          <w:rtl/>
          <w:lang w:bidi="ar-EG"/>
        </w:rPr>
        <w:t>ب</w:t>
      </w:r>
      <w:r w:rsidR="00DB2006" w:rsidRPr="00DB2006">
        <w:rPr>
          <w:rtl/>
          <w:lang w:bidi="ar-EG"/>
        </w:rPr>
        <w:t>القانون رقم (40) لسنة 2005م</w:t>
      </w:r>
      <w:r w:rsidR="00DB2006" w:rsidRPr="00DB2006">
        <w:rPr>
          <w:rFonts w:hint="cs"/>
          <w:rtl/>
          <w:lang w:bidi="ar-EG"/>
        </w:rPr>
        <w:t xml:space="preserve"> فقد اختص القضاء الشرعي بنظر هذه الحالات</w:t>
      </w:r>
      <w:r w:rsidR="00DB2006" w:rsidRPr="00DB2006">
        <w:rPr>
          <w:rtl/>
          <w:lang w:bidi="ar-EG"/>
        </w:rPr>
        <w:t>.</w:t>
      </w:r>
    </w:p>
    <w:p w:rsidR="00CD4190" w:rsidRPr="00CD4190" w:rsidRDefault="00CD4190" w:rsidP="00CD4190">
      <w:pPr>
        <w:pStyle w:val="SingleTxt"/>
        <w:spacing w:after="0" w:line="120" w:lineRule="exact"/>
        <w:rPr>
          <w:rFonts w:hint="cs"/>
          <w:sz w:val="10"/>
          <w:rtl/>
          <w:lang w:bidi="ar-EG"/>
        </w:rPr>
      </w:pPr>
    </w:p>
    <w:p w:rsidR="00DB2006" w:rsidRPr="00DB2006" w:rsidRDefault="00CD4190" w:rsidP="00CD41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DB2006" w:rsidRPr="00DB2006">
        <w:rPr>
          <w:rtl/>
          <w:lang w:bidi="ar-EG"/>
        </w:rPr>
        <w:t>3</w:t>
      </w:r>
      <w:r>
        <w:rPr>
          <w:rFonts w:hint="cs"/>
          <w:rtl/>
          <w:lang w:bidi="ar-EG"/>
        </w:rPr>
        <w:t xml:space="preserve"> </w:t>
      </w:r>
      <w:r w:rsidR="00DB2006" w:rsidRPr="00DB2006">
        <w:rPr>
          <w:rtl/>
          <w:lang w:bidi="ar-EG"/>
        </w:rPr>
        <w:t>-</w:t>
      </w:r>
      <w:r>
        <w:rPr>
          <w:rFonts w:hint="cs"/>
          <w:rtl/>
          <w:lang w:bidi="ar-EG"/>
        </w:rPr>
        <w:tab/>
      </w:r>
      <w:r w:rsidR="00DB2006" w:rsidRPr="00DB2006">
        <w:rPr>
          <w:rtl/>
          <w:lang w:bidi="ar-EG"/>
        </w:rPr>
        <w:t>تنفيذ الأحكام</w:t>
      </w:r>
      <w:r w:rsidR="00DB2006" w:rsidRPr="00DB2006">
        <w:rPr>
          <w:rFonts w:hint="cs"/>
          <w:rtl/>
          <w:lang w:bidi="ar-EG"/>
        </w:rPr>
        <w:t>:</w:t>
      </w:r>
    </w:p>
    <w:p w:rsidR="00DB2006" w:rsidRPr="00DB2006" w:rsidRDefault="00CD4190" w:rsidP="00CD4190">
      <w:pPr>
        <w:pStyle w:val="SingleTxt"/>
        <w:rPr>
          <w:rtl/>
          <w:lang w:bidi="ar-EG"/>
        </w:rPr>
      </w:pPr>
      <w:r>
        <w:rPr>
          <w:rFonts w:hint="cs"/>
          <w:rtl/>
          <w:lang w:bidi="ar-BH"/>
        </w:rPr>
        <w:t xml:space="preserve">343 -  </w:t>
      </w:r>
      <w:r w:rsidR="00DB2006" w:rsidRPr="00DB2006">
        <w:rPr>
          <w:rtl/>
          <w:lang w:bidi="ar-EG"/>
        </w:rPr>
        <w:t>تمتلك المرأة البحرينية الوسائل القانونية اللازمة لتنفيذ الأحكام القضائية سواء تعلقت هذه الأحكام بالنفقة الخاصة بها أو بأبنائها أو بحضانة الأولاد أو بدين المهر أو أي ديون أخرى مترتبة بذمة زوجها أو بذمة الغير.</w:t>
      </w:r>
    </w:p>
    <w:p w:rsidR="00DB2006" w:rsidRPr="00DB2006" w:rsidRDefault="00CD4190" w:rsidP="00DB2006">
      <w:pPr>
        <w:pStyle w:val="SingleTxt"/>
        <w:rPr>
          <w:rFonts w:hint="cs"/>
          <w:rtl/>
          <w:lang w:bidi="ar-EG"/>
        </w:rPr>
      </w:pPr>
      <w:r>
        <w:rPr>
          <w:rFonts w:hint="cs"/>
          <w:rtl/>
          <w:lang w:bidi="ar-EG"/>
        </w:rPr>
        <w:tab/>
      </w:r>
      <w:r w:rsidR="00DB2006" w:rsidRPr="00DB2006">
        <w:rPr>
          <w:rtl/>
          <w:lang w:bidi="ar-EG"/>
        </w:rPr>
        <w:t>وقد أفرد المشرع البحريني لقضايا التنفيذ محاكم خاصة بها (محاكم التنفيذ) تعنى بإصدار أوامر التنفيذ فيما يخص جميع الأحكام ومتابعة إجراءاته والإشراف عليه لحين اقتضاء صاحب الحق لحقه.</w:t>
      </w:r>
    </w:p>
    <w:p w:rsidR="00DB2006" w:rsidRPr="00DB2006" w:rsidRDefault="00CD4190" w:rsidP="00CD4190">
      <w:pPr>
        <w:pStyle w:val="SingleTxt"/>
        <w:rPr>
          <w:rtl/>
          <w:lang w:bidi="ar-EG"/>
        </w:rPr>
      </w:pPr>
      <w:r>
        <w:rPr>
          <w:rFonts w:hint="cs"/>
          <w:rtl/>
          <w:lang w:bidi="ar-BH"/>
        </w:rPr>
        <w:t xml:space="preserve">344 -  </w:t>
      </w:r>
      <w:r w:rsidR="00DB2006" w:rsidRPr="00DB2006">
        <w:rPr>
          <w:rtl/>
          <w:lang w:bidi="ar-EG"/>
        </w:rPr>
        <w:t>وتستطيع المرأة كالرجل على السواء إكراه المدين وإجباره على التنفيذ:عن طريق التنفيذ المباشر أو التنفيذ الجبري فإذا كان الحكم قد صدر مثلاُ بإلزام الزوج تسليم وثائق سفر الزوجة أو تسليمها الصغير، وامتنع الزوج عن التنفيذ، يمكن الل</w:t>
      </w:r>
      <w:r w:rsidR="00DB2006" w:rsidRPr="00DB2006">
        <w:rPr>
          <w:rFonts w:hint="cs"/>
          <w:rtl/>
          <w:lang w:bidi="ar-EG"/>
        </w:rPr>
        <w:t>جوء</w:t>
      </w:r>
      <w:r w:rsidR="00DB2006" w:rsidRPr="00DB2006">
        <w:rPr>
          <w:rtl/>
          <w:lang w:bidi="ar-EG"/>
        </w:rPr>
        <w:t xml:space="preserve"> إلى قاضي التنفيذ لإجباره على الامتثال للحكم عن طريق استخدام القوة بتفويض إلى الشرطة.</w:t>
      </w:r>
    </w:p>
    <w:p w:rsidR="00DB2006" w:rsidRPr="00DB2006" w:rsidRDefault="00CD4190" w:rsidP="00DB2006">
      <w:pPr>
        <w:pStyle w:val="SingleTxt"/>
        <w:rPr>
          <w:rtl/>
          <w:lang w:bidi="ar-EG"/>
        </w:rPr>
      </w:pPr>
      <w:r>
        <w:rPr>
          <w:rFonts w:hint="cs"/>
          <w:rtl/>
          <w:lang w:bidi="ar-EG"/>
        </w:rPr>
        <w:tab/>
      </w:r>
      <w:r w:rsidR="00DB2006" w:rsidRPr="00DB2006">
        <w:rPr>
          <w:rtl/>
          <w:lang w:bidi="ar-EG"/>
        </w:rPr>
        <w:t xml:space="preserve">أما إذا كان محل التزام المدين مبلغ من المال </w:t>
      </w:r>
      <w:r w:rsidR="00EC60A3">
        <w:rPr>
          <w:rtl/>
          <w:lang w:bidi="ar-EG"/>
        </w:rPr>
        <w:t>-</w:t>
      </w:r>
      <w:r w:rsidR="00DB2006" w:rsidRPr="00DB2006">
        <w:rPr>
          <w:rtl/>
          <w:lang w:bidi="ar-EG"/>
        </w:rPr>
        <w:t xml:space="preserve"> دين نفقة مثلاً أو دين مهر </w:t>
      </w:r>
      <w:r w:rsidR="00EC60A3">
        <w:rPr>
          <w:rtl/>
          <w:lang w:bidi="ar-EG"/>
        </w:rPr>
        <w:t>-</w:t>
      </w:r>
      <w:r w:rsidR="00355F80">
        <w:rPr>
          <w:rtl/>
          <w:lang w:bidi="ar-EG"/>
        </w:rPr>
        <w:t>،</w:t>
      </w:r>
      <w:r w:rsidR="00DB2006" w:rsidRPr="00DB2006">
        <w:rPr>
          <w:rtl/>
          <w:lang w:bidi="ar-EG"/>
        </w:rPr>
        <w:t xml:space="preserve"> فأن الزوجة تستطيع إيقاع التنفيذ الجبري على أمواله بالحجز عليها وبيعها بالمزاد العلني لاقتضاء حقوقها.</w:t>
      </w:r>
    </w:p>
    <w:p w:rsidR="00AA07D5" w:rsidRPr="00AA07D5" w:rsidRDefault="00AA07D5" w:rsidP="00AA07D5">
      <w:pPr>
        <w:pStyle w:val="SingleTxt"/>
        <w:spacing w:after="0" w:line="120" w:lineRule="exact"/>
        <w:rPr>
          <w:rFonts w:hint="cs"/>
          <w:sz w:val="10"/>
          <w:rtl/>
          <w:lang w:bidi="ar-BH"/>
        </w:rPr>
      </w:pPr>
    </w:p>
    <w:p w:rsidR="00DB2006" w:rsidRPr="00DB2006" w:rsidRDefault="00AA07D5" w:rsidP="00AA07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sidR="00DB2006" w:rsidRPr="00DB2006">
        <w:rPr>
          <w:rtl/>
          <w:lang w:bidi="ar-EG"/>
        </w:rPr>
        <w:t>4</w:t>
      </w:r>
      <w:r>
        <w:rPr>
          <w:rFonts w:hint="cs"/>
          <w:rtl/>
          <w:lang w:bidi="ar-EG"/>
        </w:rPr>
        <w:t xml:space="preserve"> </w:t>
      </w:r>
      <w:r w:rsidR="00DB2006" w:rsidRPr="00DB2006">
        <w:rPr>
          <w:rtl/>
          <w:lang w:bidi="ar-EG"/>
        </w:rPr>
        <w:t>-</w:t>
      </w:r>
      <w:r>
        <w:rPr>
          <w:rFonts w:hint="cs"/>
          <w:rtl/>
          <w:lang w:bidi="ar-EG"/>
        </w:rPr>
        <w:tab/>
      </w:r>
      <w:r w:rsidR="00DB2006" w:rsidRPr="00DB2006">
        <w:rPr>
          <w:rtl/>
          <w:lang w:bidi="ar-EG"/>
        </w:rPr>
        <w:t>حماية حقوق المرأة في مجال التنفيذ:</w:t>
      </w:r>
    </w:p>
    <w:p w:rsidR="00DB2006" w:rsidRPr="00DB2006" w:rsidRDefault="00AA07D5" w:rsidP="00AA07D5">
      <w:pPr>
        <w:pStyle w:val="SingleTxt"/>
        <w:rPr>
          <w:rtl/>
          <w:lang w:bidi="ar-EG"/>
        </w:rPr>
      </w:pPr>
      <w:r>
        <w:rPr>
          <w:rFonts w:hint="cs"/>
          <w:rtl/>
          <w:lang w:bidi="ar-BH"/>
        </w:rPr>
        <w:t xml:space="preserve">345 -  </w:t>
      </w:r>
      <w:r w:rsidR="00DB2006" w:rsidRPr="00DB2006">
        <w:rPr>
          <w:rtl/>
          <w:lang w:bidi="ar-EG"/>
        </w:rPr>
        <w:t>تتجلى حماية المرأة في هذا المجال في النواحي الآتية</w:t>
      </w:r>
      <w:r w:rsidR="00EC60A3">
        <w:rPr>
          <w:rtl/>
          <w:lang w:bidi="ar-EG"/>
        </w:rPr>
        <w:t>:</w:t>
      </w:r>
    </w:p>
    <w:p w:rsidR="00DB2006" w:rsidRPr="00DB2006" w:rsidRDefault="00AA07D5" w:rsidP="00DB2006">
      <w:pPr>
        <w:pStyle w:val="SingleTxt"/>
        <w:rPr>
          <w:rtl/>
          <w:lang w:bidi="ar-EG"/>
        </w:rPr>
      </w:pPr>
      <w:r>
        <w:rPr>
          <w:rFonts w:hint="cs"/>
          <w:rtl/>
          <w:lang w:bidi="ar-EG"/>
        </w:rPr>
        <w:tab/>
        <w:t>(أ)</w:t>
      </w:r>
      <w:r>
        <w:rPr>
          <w:rFonts w:hint="cs"/>
          <w:rtl/>
          <w:lang w:bidi="ar-EG"/>
        </w:rPr>
        <w:tab/>
      </w:r>
      <w:r w:rsidR="00DB2006" w:rsidRPr="00DB2006">
        <w:rPr>
          <w:rtl/>
          <w:lang w:bidi="ar-EG"/>
        </w:rPr>
        <w:t>عدم جواز الحجز على أموال الزوجة لاستيفاء ديون الزوج.</w:t>
      </w:r>
    </w:p>
    <w:p w:rsidR="00DB2006" w:rsidRPr="00DB2006" w:rsidRDefault="00AA07D5" w:rsidP="00DB2006">
      <w:pPr>
        <w:pStyle w:val="SingleTxt"/>
        <w:rPr>
          <w:rtl/>
          <w:lang w:bidi="ar-EG"/>
        </w:rPr>
      </w:pPr>
      <w:r>
        <w:rPr>
          <w:rFonts w:hint="cs"/>
          <w:rtl/>
          <w:lang w:bidi="ar-EG"/>
        </w:rPr>
        <w:tab/>
        <w:t>(ب)</w:t>
      </w:r>
      <w:r>
        <w:rPr>
          <w:rFonts w:hint="cs"/>
          <w:rtl/>
          <w:lang w:bidi="ar-EG"/>
        </w:rPr>
        <w:tab/>
      </w:r>
      <w:r w:rsidR="00DB2006" w:rsidRPr="00DB2006">
        <w:rPr>
          <w:rtl/>
          <w:lang w:bidi="ar-EG"/>
        </w:rPr>
        <w:t>عدم الجواز المطلق للحجز على بيت الزوجية بعد وفاة الزوج المدين وذلك لحماية الأسرة ولتحقيق كرامتها وكرامة المرأة بإبقائها في بيت زوجها وعدم تشريدها.</w:t>
      </w:r>
    </w:p>
    <w:p w:rsidR="00DB2006" w:rsidRPr="00DB2006" w:rsidRDefault="003C6391" w:rsidP="003C6391">
      <w:pPr>
        <w:pStyle w:val="SingleTxt"/>
        <w:rPr>
          <w:rtl/>
          <w:lang w:bidi="ar-EG"/>
        </w:rPr>
      </w:pPr>
      <w:r>
        <w:rPr>
          <w:rFonts w:hint="cs"/>
          <w:rtl/>
          <w:lang w:bidi="ar-EG"/>
        </w:rPr>
        <w:tab/>
        <w:t>(ج)</w:t>
      </w:r>
      <w:r>
        <w:rPr>
          <w:rFonts w:hint="cs"/>
          <w:rtl/>
          <w:lang w:bidi="ar-EG"/>
        </w:rPr>
        <w:tab/>
      </w:r>
      <w:r w:rsidR="00DB2006" w:rsidRPr="00DB2006">
        <w:rPr>
          <w:rtl/>
          <w:lang w:bidi="ar-EG"/>
        </w:rPr>
        <w:t>عدم جواز الحجز على راتب المرأة إلا بمقدار الربع فقط وذلك لسداد ديونها الشخصية.</w:t>
      </w:r>
    </w:p>
    <w:p w:rsidR="00DB2006" w:rsidRPr="00DB2006" w:rsidRDefault="003C6391" w:rsidP="003C6391">
      <w:pPr>
        <w:pStyle w:val="SingleTxt"/>
        <w:rPr>
          <w:rtl/>
          <w:lang w:bidi="ar-EG"/>
        </w:rPr>
      </w:pPr>
      <w:r>
        <w:rPr>
          <w:rFonts w:hint="cs"/>
          <w:rtl/>
          <w:lang w:bidi="ar-EG"/>
        </w:rPr>
        <w:tab/>
        <w:t>(</w:t>
      </w:r>
      <w:r w:rsidR="00DB2006" w:rsidRPr="00DB2006">
        <w:rPr>
          <w:rtl/>
          <w:lang w:bidi="ar-EG"/>
        </w:rPr>
        <w:t>د</w:t>
      </w:r>
      <w:r>
        <w:rPr>
          <w:rFonts w:hint="cs"/>
          <w:rtl/>
          <w:lang w:bidi="ar-EG"/>
        </w:rPr>
        <w:t>)</w:t>
      </w:r>
      <w:r>
        <w:rPr>
          <w:rFonts w:hint="cs"/>
          <w:rtl/>
          <w:lang w:bidi="ar-EG"/>
        </w:rPr>
        <w:tab/>
      </w:r>
      <w:r w:rsidR="00DB2006" w:rsidRPr="00DB2006">
        <w:rPr>
          <w:rtl/>
          <w:lang w:bidi="ar-EG"/>
        </w:rPr>
        <w:t>تقدم حقوق الزوجة على غيرها من الحقوق في استيفاء حقوقها من حصيلة الأموال الناجمة عن بيع أموال المدين جبراً.</w:t>
      </w:r>
    </w:p>
    <w:p w:rsidR="00DB2006" w:rsidRPr="00DB2006" w:rsidRDefault="003C6391" w:rsidP="003C6391">
      <w:pPr>
        <w:pStyle w:val="SingleTxt"/>
        <w:rPr>
          <w:rtl/>
          <w:lang w:bidi="ar-EG"/>
        </w:rPr>
      </w:pPr>
      <w:r>
        <w:rPr>
          <w:rFonts w:hint="cs"/>
          <w:rtl/>
          <w:lang w:bidi="ar-EG"/>
        </w:rPr>
        <w:tab/>
        <w:t>(</w:t>
      </w:r>
      <w:r w:rsidR="00DB2006" w:rsidRPr="00DB2006">
        <w:rPr>
          <w:rtl/>
          <w:lang w:bidi="ar-EG"/>
        </w:rPr>
        <w:t>هـ</w:t>
      </w:r>
      <w:r>
        <w:rPr>
          <w:rFonts w:hint="cs"/>
          <w:rtl/>
          <w:lang w:bidi="ar-EG"/>
        </w:rPr>
        <w:t>)</w:t>
      </w:r>
      <w:r>
        <w:rPr>
          <w:rFonts w:hint="cs"/>
          <w:rtl/>
          <w:lang w:bidi="ar-EG"/>
        </w:rPr>
        <w:tab/>
      </w:r>
      <w:r w:rsidR="00DB2006" w:rsidRPr="00DB2006">
        <w:rPr>
          <w:rtl/>
          <w:lang w:bidi="ar-EG"/>
        </w:rPr>
        <w:t>للمرأة أن تمنع الزوج من السفر إذا كان ه</w:t>
      </w:r>
      <w:r w:rsidR="00AC6628">
        <w:rPr>
          <w:rtl/>
          <w:lang w:bidi="ar-EG"/>
        </w:rPr>
        <w:t>ذا الأخير يهم بمغادرة البلاد أو</w:t>
      </w:r>
      <w:r w:rsidR="00AC6628">
        <w:rPr>
          <w:rFonts w:hint="cs"/>
          <w:rtl/>
          <w:lang w:bidi="ar-EG"/>
        </w:rPr>
        <w:t> </w:t>
      </w:r>
      <w:r w:rsidR="00DB2006" w:rsidRPr="00DB2006">
        <w:rPr>
          <w:rtl/>
          <w:lang w:bidi="ar-EG"/>
        </w:rPr>
        <w:t>التصرف بأمواله أو تهريبها إلى الخارج بهدف تعط</w:t>
      </w:r>
      <w:r w:rsidR="00AC6628">
        <w:rPr>
          <w:rtl/>
          <w:lang w:bidi="ar-EG"/>
        </w:rPr>
        <w:t>يل تنفيذ إي حكم قد يصدر بحقه أو</w:t>
      </w:r>
      <w:r w:rsidR="00AC6628">
        <w:rPr>
          <w:rFonts w:hint="cs"/>
          <w:rtl/>
          <w:lang w:bidi="ar-EG"/>
        </w:rPr>
        <w:t> </w:t>
      </w:r>
      <w:r w:rsidR="00DB2006" w:rsidRPr="00DB2006">
        <w:rPr>
          <w:rtl/>
          <w:lang w:bidi="ar-EG"/>
        </w:rPr>
        <w:t>بهدف التهرب من المثول أمام المحكمة.</w:t>
      </w:r>
    </w:p>
    <w:p w:rsidR="00DB2006" w:rsidRPr="00DB2006" w:rsidRDefault="003C6391" w:rsidP="003C6391">
      <w:pPr>
        <w:pStyle w:val="SingleTxt"/>
        <w:rPr>
          <w:rtl/>
          <w:lang w:bidi="ar-EG"/>
        </w:rPr>
      </w:pPr>
      <w:r>
        <w:rPr>
          <w:rFonts w:hint="cs"/>
          <w:rtl/>
          <w:lang w:bidi="ar-BH"/>
        </w:rPr>
        <w:t xml:space="preserve">346 -  </w:t>
      </w:r>
      <w:r w:rsidR="00DB2006" w:rsidRPr="00DB2006">
        <w:rPr>
          <w:rtl/>
          <w:lang w:bidi="ar-EG"/>
        </w:rPr>
        <w:t xml:space="preserve">ورغم الحقوق التي حصلت عليها المرأة بموجب الأحكام الشرعية والتشريعات الوضعية، إلا أن منظومة الاستقرار الأسري لن تتحقق دون تقنين للإحكام الشرعية </w:t>
      </w:r>
      <w:r w:rsidR="00DB2006" w:rsidRPr="00DB2006">
        <w:rPr>
          <w:rFonts w:hint="cs"/>
          <w:rtl/>
          <w:lang w:bidi="ar-EG"/>
        </w:rPr>
        <w:t xml:space="preserve">مع </w:t>
      </w:r>
      <w:r w:rsidR="00DB2006" w:rsidRPr="00DB2006">
        <w:rPr>
          <w:rtl/>
          <w:lang w:bidi="ar-EG"/>
        </w:rPr>
        <w:t>الأخذ بعين النظر خصوصية هذه الأحكام عند تنفيذها من جانب، وإصلاح القضاء الشرعي، بما يوفر التطبيق السليم للأحكام الشرعية والتشريعات الوضعية من جانب آخر، ولتجاوز هذه المعوقات يجب العمل على زيادة عدد المحاكم الشرعية و إنشاء محاكم خاصة لتنفيذ الأحكام الشرعية مختلفة عن محاكم التنفيذ العادية، ووضع قواعد محددة بشان تنظيم وثيقة الزواج، والعمل على عقد موائد حوار مع قضاة المحاكم الشرعية، هذا بالإضافة إلى الحاجة إلى تكثيف حملات التوعية بالحقوق الأسرية والزوجية والقضاء على الموروثات الاجتماعية والعادات السائدة.</w:t>
      </w:r>
    </w:p>
    <w:p w:rsidR="003C6391" w:rsidRPr="003C6391" w:rsidRDefault="003C6391" w:rsidP="003C6391">
      <w:pPr>
        <w:pStyle w:val="SingleTxt"/>
        <w:spacing w:after="0" w:line="120" w:lineRule="exact"/>
        <w:rPr>
          <w:rFonts w:hint="cs"/>
          <w:sz w:val="10"/>
          <w:u w:val="single"/>
          <w:rtl/>
          <w:lang w:bidi="ar-EG"/>
        </w:rPr>
      </w:pPr>
    </w:p>
    <w:p w:rsidR="00DB2006" w:rsidRPr="00DB2006" w:rsidRDefault="003C6391" w:rsidP="003C63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sidR="00DB2006" w:rsidRPr="00DB2006">
        <w:rPr>
          <w:rtl/>
          <w:lang w:bidi="ar-BH"/>
        </w:rPr>
        <w:t>5</w:t>
      </w:r>
      <w:r>
        <w:rPr>
          <w:rFonts w:hint="cs"/>
          <w:rtl/>
          <w:lang w:bidi="ar-BH"/>
        </w:rPr>
        <w:t xml:space="preserve"> </w:t>
      </w:r>
      <w:r w:rsidR="00DB2006" w:rsidRPr="00DB2006">
        <w:rPr>
          <w:rtl/>
          <w:lang w:bidi="ar-BH"/>
        </w:rPr>
        <w:t>-</w:t>
      </w:r>
      <w:r>
        <w:rPr>
          <w:rFonts w:hint="cs"/>
          <w:rtl/>
          <w:lang w:bidi="ar-BH"/>
        </w:rPr>
        <w:tab/>
      </w:r>
      <w:r w:rsidR="00DB2006" w:rsidRPr="00DB2006">
        <w:rPr>
          <w:rtl/>
          <w:lang w:bidi="ar-BH"/>
        </w:rPr>
        <w:t>تحفظ مملكة البحرين على المادة (29) من الاتفاقية:</w:t>
      </w:r>
    </w:p>
    <w:p w:rsidR="00DB2006" w:rsidRPr="00DB2006" w:rsidRDefault="003C6391" w:rsidP="003C6391">
      <w:pPr>
        <w:pStyle w:val="SingleTxt"/>
        <w:rPr>
          <w:rtl/>
          <w:lang w:bidi="ar-EG"/>
        </w:rPr>
      </w:pPr>
      <w:r>
        <w:rPr>
          <w:rFonts w:hint="cs"/>
          <w:rtl/>
          <w:lang w:bidi="ar-BH"/>
        </w:rPr>
        <w:t>347</w:t>
      </w:r>
      <w:r>
        <w:rPr>
          <w:rFonts w:hint="cs"/>
          <w:rtl/>
          <w:lang w:bidi="ar-EG"/>
        </w:rPr>
        <w:t xml:space="preserve"> -  </w:t>
      </w:r>
      <w:r w:rsidR="00DB2006" w:rsidRPr="00DB2006">
        <w:rPr>
          <w:rtl/>
          <w:lang w:bidi="ar-EG"/>
        </w:rPr>
        <w:t>تحفظت مملكة البحرين على المادة (29) من الاتفاقية التي جاء فيها ما يلي:</w:t>
      </w:r>
      <w:r w:rsidR="00A13B4D">
        <w:rPr>
          <w:rtl/>
          <w:lang w:bidi="ar-EG"/>
        </w:rPr>
        <w:t xml:space="preserve"> </w:t>
      </w:r>
      <w:r w:rsidR="00102626">
        <w:rPr>
          <w:rtl/>
          <w:lang w:bidi="ar-EG"/>
        </w:rPr>
        <w:t>(1.</w:t>
      </w:r>
      <w:r>
        <w:rPr>
          <w:rFonts w:hint="cs"/>
          <w:rtl/>
          <w:lang w:bidi="ar-EG"/>
        </w:rPr>
        <w:t> </w:t>
      </w:r>
      <w:r w:rsidR="00DB2006" w:rsidRPr="00DB2006">
        <w:rPr>
          <w:rtl/>
          <w:lang w:bidi="ar-EG"/>
        </w:rPr>
        <w:t>يعرض للتحكيم أي خلاف ينشأ بين دولتين أو أكثر من الدول الأطراف حول تفسير أو تطبيق هذه الاتفاقية ولا يسوى عن طريق المفاوضات وذلك بناءً على طلب واحدة من هذه الدول.</w:t>
      </w:r>
    </w:p>
    <w:p w:rsidR="00DB2006" w:rsidRPr="00DB2006" w:rsidRDefault="00102626" w:rsidP="00DB2006">
      <w:pPr>
        <w:pStyle w:val="SingleTxt"/>
        <w:rPr>
          <w:rtl/>
          <w:lang w:bidi="ar-EG"/>
        </w:rPr>
      </w:pPr>
      <w:r>
        <w:rPr>
          <w:rFonts w:hint="cs"/>
          <w:rtl/>
          <w:lang w:bidi="ar-EG"/>
        </w:rPr>
        <w:tab/>
      </w:r>
      <w:r w:rsidR="00DB2006" w:rsidRPr="00DB2006">
        <w:rPr>
          <w:rtl/>
          <w:lang w:bidi="ar-EG"/>
        </w:rPr>
        <w:t>وإذا لم يتمكن الأطراف خلال ستة أشهر من تاريخ طلب التحكيم من الوصول إلى اتفاق على تنظيم أمر التحكيم، جاز لأي من أولئك الأطراف إحالة النزاع إلى محكمة العدل الدولية بطلب يقدم وفقاً للنظام الأساسي للمحكمة...).</w:t>
      </w:r>
    </w:p>
    <w:p w:rsidR="00DB2006" w:rsidRPr="00DB2006" w:rsidRDefault="00102626" w:rsidP="00DB2006">
      <w:pPr>
        <w:pStyle w:val="SingleTxt"/>
        <w:rPr>
          <w:rtl/>
          <w:lang w:bidi="ar-EG"/>
        </w:rPr>
      </w:pPr>
      <w:r>
        <w:rPr>
          <w:rFonts w:hint="cs"/>
          <w:rtl/>
          <w:lang w:bidi="ar-EG"/>
        </w:rPr>
        <w:tab/>
      </w:r>
      <w:r w:rsidR="00DB2006" w:rsidRPr="00DB2006">
        <w:rPr>
          <w:rtl/>
          <w:lang w:bidi="ar-EG"/>
        </w:rPr>
        <w:t>تبرر هذا التحفظ الأسباب الآتية:</w:t>
      </w:r>
    </w:p>
    <w:p w:rsidR="00DB2006" w:rsidRPr="00DB2006" w:rsidRDefault="00102626" w:rsidP="00DB2006">
      <w:pPr>
        <w:pStyle w:val="SingleTxt"/>
      </w:pPr>
      <w:r>
        <w:rPr>
          <w:rFonts w:hint="cs"/>
          <w:rtl/>
          <w:lang w:bidi="ar-EG"/>
        </w:rPr>
        <w:tab/>
        <w:t>(أ)</w:t>
      </w:r>
      <w:r>
        <w:rPr>
          <w:rFonts w:hint="cs"/>
          <w:rtl/>
          <w:lang w:bidi="ar-EG"/>
        </w:rPr>
        <w:tab/>
      </w:r>
      <w:r w:rsidR="00DB2006" w:rsidRPr="00DB2006">
        <w:rPr>
          <w:rtl/>
          <w:lang w:bidi="ar-EG"/>
        </w:rPr>
        <w:t>لقد منحت الفقرة الثانية من المادة (29) المذكورة الحق لأي دولة طرف بالاتفاقية بان لا تعتبر نفسها ملزمة بالفقرة الأولى منها.</w:t>
      </w:r>
      <w:r w:rsidR="00A13B4D">
        <w:rPr>
          <w:rtl/>
          <w:lang w:bidi="ar-EG"/>
        </w:rPr>
        <w:t xml:space="preserve"> </w:t>
      </w:r>
      <w:r w:rsidR="00DB2006" w:rsidRPr="00DB2006">
        <w:rPr>
          <w:rtl/>
          <w:lang w:bidi="ar-EG"/>
        </w:rPr>
        <w:t>فاستخدمت مملكة البحرين هنا حقها الطبيعي في هذا التحفظ على غرار ما فعلته العديد من الدول الأطراف في الاتفاقية.</w:t>
      </w:r>
    </w:p>
    <w:p w:rsidR="00DB2006" w:rsidRPr="00DB2006" w:rsidRDefault="00102626" w:rsidP="00DB2006">
      <w:pPr>
        <w:pStyle w:val="SingleTxt"/>
        <w:rPr>
          <w:rtl/>
          <w:lang w:bidi="ar-EG"/>
        </w:rPr>
      </w:pPr>
      <w:r>
        <w:rPr>
          <w:rFonts w:hint="cs"/>
          <w:rtl/>
          <w:lang w:bidi="ar-EG"/>
        </w:rPr>
        <w:tab/>
        <w:t>(ب)</w:t>
      </w:r>
      <w:r>
        <w:rPr>
          <w:rFonts w:hint="cs"/>
          <w:rtl/>
          <w:lang w:bidi="ar-EG"/>
        </w:rPr>
        <w:tab/>
      </w:r>
      <w:r w:rsidR="00DB2006" w:rsidRPr="00DB2006">
        <w:rPr>
          <w:rtl/>
          <w:lang w:bidi="ar-EG"/>
        </w:rPr>
        <w:t>لا ترغب المملكة أن تجد نفسها طرفاً في نزاع يعرض على المحافل الدولية قبل أن تتأكد من خلال التطبيق العملي واليومي للاتفاقية ومع مرور الوقت من وجود تطابق كامل بين جميع تشريعاتها ونصوص الاتفاقية الدولية.</w:t>
      </w:r>
    </w:p>
    <w:p w:rsidR="00DB2006" w:rsidRPr="00DB2006" w:rsidRDefault="00102626" w:rsidP="00DB2006">
      <w:pPr>
        <w:pStyle w:val="SingleTxt"/>
        <w:rPr>
          <w:rtl/>
          <w:lang w:bidi="ar-EG"/>
        </w:rPr>
      </w:pPr>
      <w:r>
        <w:rPr>
          <w:rFonts w:hint="cs"/>
          <w:rtl/>
          <w:lang w:bidi="ar-EG"/>
        </w:rPr>
        <w:tab/>
      </w:r>
      <w:r w:rsidR="00DB2006" w:rsidRPr="00DB2006">
        <w:rPr>
          <w:rtl/>
          <w:lang w:bidi="ar-EG"/>
        </w:rPr>
        <w:t>وهذا ما يؤكد مصداقية وجدية المملكة في التحاقها بهذه الاتفاقية ورغبتها بمواكبة كافة تشريعاتها مع نصوص الاتفاقية.</w:t>
      </w:r>
    </w:p>
    <w:p w:rsidR="00DB2006" w:rsidRPr="00DB2006" w:rsidRDefault="00102626" w:rsidP="00DB2006">
      <w:pPr>
        <w:pStyle w:val="SingleTxt"/>
        <w:rPr>
          <w:rFonts w:hint="cs"/>
        </w:rPr>
      </w:pPr>
      <w:r>
        <w:rPr>
          <w:rFonts w:hint="cs"/>
          <w:rtl/>
          <w:lang w:bidi="ar-EG"/>
        </w:rPr>
        <w:tab/>
        <w:t>(ج)</w:t>
      </w:r>
      <w:r>
        <w:rPr>
          <w:rFonts w:hint="cs"/>
          <w:rtl/>
          <w:lang w:bidi="ar-EG"/>
        </w:rPr>
        <w:tab/>
      </w:r>
      <w:r w:rsidR="00DB2006" w:rsidRPr="00DB2006">
        <w:rPr>
          <w:rtl/>
          <w:lang w:bidi="ar-EG"/>
        </w:rPr>
        <w:t>قد تسحب مملكة البحرين هذا التحفظ في ال</w:t>
      </w:r>
      <w:r w:rsidR="00FB3CFD">
        <w:rPr>
          <w:rtl/>
          <w:lang w:bidi="ar-EG"/>
        </w:rPr>
        <w:t>وقت الذي تراه مناسباً وفقاً لما</w:t>
      </w:r>
      <w:r w:rsidR="00FB3CFD">
        <w:rPr>
          <w:rFonts w:hint="cs"/>
          <w:rtl/>
          <w:lang w:bidi="ar-EG"/>
        </w:rPr>
        <w:t> </w:t>
      </w:r>
      <w:r w:rsidR="00DB2006" w:rsidRPr="00DB2006">
        <w:rPr>
          <w:rtl/>
          <w:lang w:bidi="ar-EG"/>
        </w:rPr>
        <w:t>نصت عليه الفقرة (3) من المادة (29) المذكورة أعلاه.</w:t>
      </w:r>
    </w:p>
    <w:p w:rsidR="00DB2006" w:rsidRPr="00DB2006" w:rsidRDefault="005F5398" w:rsidP="005F539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r>
      <w:r w:rsidR="00DB2006" w:rsidRPr="00DB2006">
        <w:rPr>
          <w:rFonts w:hint="cs"/>
          <w:rtl/>
          <w:lang w:bidi="ar-EG"/>
        </w:rPr>
        <w:t>الخاتمة</w:t>
      </w:r>
    </w:p>
    <w:p w:rsidR="005F5398" w:rsidRPr="005F5398" w:rsidRDefault="005F5398" w:rsidP="005F5398">
      <w:pPr>
        <w:pStyle w:val="SingleTxt"/>
        <w:spacing w:after="0" w:line="120" w:lineRule="exact"/>
        <w:rPr>
          <w:sz w:val="10"/>
          <w:rtl/>
          <w:lang w:bidi="ar-EG"/>
        </w:rPr>
      </w:pPr>
    </w:p>
    <w:p w:rsidR="00DB2006" w:rsidRPr="00DB2006" w:rsidRDefault="005F5398" w:rsidP="00DB2006">
      <w:pPr>
        <w:pStyle w:val="SingleTxt"/>
        <w:rPr>
          <w:rFonts w:hint="cs"/>
          <w:rtl/>
          <w:lang w:bidi="ar-EG"/>
        </w:rPr>
      </w:pPr>
      <w:r>
        <w:rPr>
          <w:rFonts w:hint="cs"/>
          <w:rtl/>
          <w:lang w:bidi="ar-EG"/>
        </w:rPr>
        <w:tab/>
      </w:r>
      <w:r w:rsidR="00DB2006" w:rsidRPr="00DB2006">
        <w:rPr>
          <w:rFonts w:hint="cs"/>
          <w:rtl/>
          <w:lang w:bidi="ar-EG"/>
        </w:rPr>
        <w:t>إن حكومة مملكة البحرين إذ ترفع هذا التقرير إلى لجنة القضاء على كافة أشكال التمييز ضد المرأة الموقرة، فإنها تتطلع لبدء حوار متصل وبناء معها لدعم الجهود المبذولة لتأكيد أهمية القضاء على كافة أشكال التمييز ضد المرأة، بهدف النهوض بها لتؤكد دورها الفاعل في التنمية الشاملة كشريك جدير في بناء الدولة ونموها.</w:t>
      </w:r>
    </w:p>
    <w:p w:rsidR="00BA67A8" w:rsidRDefault="005F5398" w:rsidP="005F5398">
      <w:pPr>
        <w:pStyle w:val="SingleTxt"/>
        <w:rPr>
          <w:rtl/>
          <w:lang w:bidi="ar-EG"/>
        </w:rPr>
      </w:pPr>
      <w:r>
        <w:rPr>
          <w:rFonts w:hint="cs"/>
          <w:rtl/>
          <w:lang w:bidi="ar-EG"/>
        </w:rPr>
        <w:tab/>
      </w:r>
      <w:r w:rsidR="00DB2006" w:rsidRPr="00DB2006">
        <w:rPr>
          <w:rFonts w:hint="cs"/>
          <w:rtl/>
          <w:lang w:bidi="ar-EG"/>
        </w:rPr>
        <w:t>ومملكة البحرين إذ ترجو للجنة الموقرة مواصلة مهامها بنجاح، ستحرص في تقاريرها التالية على تقديم مزيد من المعلومات الإضافية لمتابعة الانجازات التي تحققت في مجال النهوض بالمرأة البحرينية وتأكيد حقوقها.</w:t>
      </w:r>
    </w:p>
    <w:p w:rsidR="00DB2006" w:rsidRPr="00DB2006" w:rsidRDefault="00BA67A8" w:rsidP="0088230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BH"/>
        </w:rPr>
      </w:pPr>
      <w:r>
        <w:rPr>
          <w:rtl/>
          <w:lang w:bidi="ar-EG"/>
        </w:rPr>
        <w:br w:type="page"/>
      </w:r>
      <w:r w:rsidR="00B353C3">
        <w:rPr>
          <w:rtl/>
          <w:lang w:bidi="ar-BH"/>
        </w:rPr>
        <w:t>الملحق رقم 1</w:t>
      </w:r>
    </w:p>
    <w:p w:rsidR="00DB2006" w:rsidRPr="00DB2006" w:rsidRDefault="00332805" w:rsidP="003328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Pr>
          <w:rFonts w:hint="cs"/>
          <w:rtl/>
          <w:lang w:bidi="ar-BH"/>
        </w:rPr>
        <w:tab/>
      </w:r>
      <w:r w:rsidR="00DB2006" w:rsidRPr="00DB2006">
        <w:rPr>
          <w:rtl/>
          <w:lang w:bidi="ar-BH"/>
        </w:rPr>
        <w:t>المراجع</w:t>
      </w:r>
    </w:p>
    <w:p w:rsidR="00DB2006" w:rsidRPr="00DB2006" w:rsidRDefault="00332805" w:rsidP="003328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BH"/>
        </w:rPr>
      </w:pPr>
      <w:r>
        <w:rPr>
          <w:rFonts w:hint="cs"/>
          <w:rtl/>
          <w:lang w:bidi="ar-BH"/>
        </w:rPr>
        <w:tab/>
      </w:r>
      <w:r>
        <w:rPr>
          <w:rFonts w:hint="cs"/>
          <w:rtl/>
          <w:lang w:bidi="ar-BH"/>
        </w:rPr>
        <w:tab/>
      </w:r>
      <w:r w:rsidR="00DB2006" w:rsidRPr="00DB2006">
        <w:rPr>
          <w:rtl/>
          <w:lang w:bidi="ar-BH"/>
        </w:rPr>
        <w:t xml:space="preserve">القوانين </w:t>
      </w:r>
      <w:r w:rsidR="00EC60A3">
        <w:rPr>
          <w:rtl/>
          <w:lang w:bidi="ar-BH"/>
        </w:rPr>
        <w:t>-</w:t>
      </w:r>
      <w:r>
        <w:rPr>
          <w:rFonts w:hint="cs"/>
          <w:rtl/>
          <w:lang w:bidi="ar-BH"/>
        </w:rPr>
        <w:t xml:space="preserve"> </w:t>
      </w:r>
      <w:r w:rsidR="00DB2006" w:rsidRPr="00DB2006">
        <w:rPr>
          <w:rtl/>
          <w:lang w:bidi="ar-BH"/>
        </w:rPr>
        <w:t>القرارات</w:t>
      </w:r>
      <w:r>
        <w:rPr>
          <w:rFonts w:hint="cs"/>
          <w:rtl/>
          <w:lang w:bidi="ar-BH"/>
        </w:rPr>
        <w:t xml:space="preserve"> </w:t>
      </w:r>
      <w:r w:rsidR="00DB2006" w:rsidRPr="00DB2006">
        <w:rPr>
          <w:rtl/>
          <w:lang w:bidi="ar-BH"/>
        </w:rPr>
        <w:t xml:space="preserve">- المراسيم </w:t>
      </w:r>
    </w:p>
    <w:p w:rsidR="00DB2006" w:rsidRPr="00DB2006" w:rsidRDefault="00DB2006" w:rsidP="00DB2006">
      <w:pPr>
        <w:pStyle w:val="SingleTxt"/>
        <w:rPr>
          <w:rtl/>
          <w:lang w:bidi="ar-BH"/>
        </w:rPr>
      </w:pPr>
      <w:r w:rsidRPr="00DB2006">
        <w:pict>
          <v:rect id="_x0000_i1025" style="width:0;height:1.5pt" o:hralign="center" o:hrstd="t" o:hr="t" fillcolor="#aca899" stroked="f"/>
        </w:pict>
      </w:r>
    </w:p>
    <w:p w:rsidR="00DB2006" w:rsidRPr="00DB2006" w:rsidRDefault="00EA6496" w:rsidP="00DB2006">
      <w:pPr>
        <w:pStyle w:val="SingleTxt"/>
      </w:pPr>
      <w:r>
        <w:rPr>
          <w:rFonts w:hint="cs"/>
          <w:rtl/>
          <w:lang w:bidi="ar-BH"/>
        </w:rPr>
        <w:t>1 -</w:t>
      </w:r>
      <w:r>
        <w:rPr>
          <w:rFonts w:hint="cs"/>
          <w:rtl/>
          <w:lang w:bidi="ar-BH"/>
        </w:rPr>
        <w:tab/>
      </w:r>
      <w:r w:rsidR="00DB2006" w:rsidRPr="00DB2006">
        <w:rPr>
          <w:rtl/>
          <w:lang w:bidi="ar-BH"/>
        </w:rPr>
        <w:t>ميثاق العمل الوطني.</w:t>
      </w:r>
    </w:p>
    <w:p w:rsidR="00DB2006" w:rsidRPr="00DB2006" w:rsidRDefault="00EA6496" w:rsidP="00DB2006">
      <w:pPr>
        <w:pStyle w:val="SingleTxt"/>
      </w:pPr>
      <w:r>
        <w:rPr>
          <w:rFonts w:hint="cs"/>
          <w:rtl/>
          <w:lang w:bidi="ar-BH"/>
        </w:rPr>
        <w:t>2 -</w:t>
      </w:r>
      <w:r>
        <w:rPr>
          <w:rFonts w:hint="cs"/>
          <w:rtl/>
          <w:lang w:bidi="ar-BH"/>
        </w:rPr>
        <w:tab/>
      </w:r>
      <w:r w:rsidR="00DB2006" w:rsidRPr="00DB2006">
        <w:rPr>
          <w:rtl/>
          <w:lang w:bidi="ar-BH"/>
        </w:rPr>
        <w:t>دستور 1973 المعدل عام 2002.</w:t>
      </w:r>
    </w:p>
    <w:p w:rsidR="00DB2006" w:rsidRPr="00DB2006" w:rsidRDefault="00EA6496" w:rsidP="00DB2006">
      <w:pPr>
        <w:pStyle w:val="SingleTxt"/>
      </w:pPr>
      <w:r>
        <w:rPr>
          <w:rFonts w:hint="cs"/>
          <w:rtl/>
          <w:lang w:bidi="ar-BH"/>
        </w:rPr>
        <w:t>3 -</w:t>
      </w:r>
      <w:r>
        <w:rPr>
          <w:rFonts w:hint="cs"/>
          <w:rtl/>
          <w:lang w:bidi="ar-BH"/>
        </w:rPr>
        <w:tab/>
      </w:r>
      <w:r w:rsidR="00DB2006" w:rsidRPr="00DB2006">
        <w:rPr>
          <w:rtl/>
          <w:lang w:bidi="ar-BH"/>
        </w:rPr>
        <w:t>قانون السلطة القضائية.</w:t>
      </w:r>
    </w:p>
    <w:p w:rsidR="00DB2006" w:rsidRPr="00DB2006" w:rsidRDefault="000E470E" w:rsidP="00DB2006">
      <w:pPr>
        <w:pStyle w:val="SingleTxt"/>
      </w:pPr>
      <w:r>
        <w:rPr>
          <w:rFonts w:hint="cs"/>
          <w:rtl/>
          <w:lang w:bidi="ar-BH"/>
        </w:rPr>
        <w:t>4 -</w:t>
      </w:r>
      <w:r>
        <w:rPr>
          <w:rFonts w:hint="cs"/>
          <w:rtl/>
          <w:lang w:bidi="ar-BH"/>
        </w:rPr>
        <w:tab/>
      </w:r>
      <w:r w:rsidR="00DB2006" w:rsidRPr="00DB2006">
        <w:rPr>
          <w:rtl/>
          <w:lang w:bidi="ar-BH"/>
        </w:rPr>
        <w:t>قانون المرافعات المدنية والتجارية.</w:t>
      </w:r>
    </w:p>
    <w:p w:rsidR="00DB2006" w:rsidRPr="00DB2006" w:rsidRDefault="000E470E" w:rsidP="00DB2006">
      <w:pPr>
        <w:pStyle w:val="SingleTxt"/>
      </w:pPr>
      <w:r>
        <w:rPr>
          <w:rFonts w:hint="cs"/>
          <w:rtl/>
          <w:lang w:bidi="ar-BH"/>
        </w:rPr>
        <w:t>5 -</w:t>
      </w:r>
      <w:r>
        <w:rPr>
          <w:rFonts w:hint="cs"/>
          <w:rtl/>
          <w:lang w:bidi="ar-BH"/>
        </w:rPr>
        <w:tab/>
      </w:r>
      <w:r w:rsidR="00DB2006" w:rsidRPr="00DB2006">
        <w:rPr>
          <w:rtl/>
          <w:lang w:bidi="ar-BH"/>
        </w:rPr>
        <w:t>قانون الإجراءات أمام المحاكم الشرعية.</w:t>
      </w:r>
    </w:p>
    <w:p w:rsidR="00DB2006" w:rsidRPr="00DB2006" w:rsidRDefault="000E470E" w:rsidP="00DB2006">
      <w:pPr>
        <w:pStyle w:val="SingleTxt"/>
      </w:pPr>
      <w:r>
        <w:rPr>
          <w:rFonts w:hint="cs"/>
          <w:rtl/>
          <w:lang w:bidi="ar-BH"/>
        </w:rPr>
        <w:t>6 -</w:t>
      </w:r>
      <w:r>
        <w:rPr>
          <w:rFonts w:hint="cs"/>
          <w:rtl/>
          <w:lang w:bidi="ar-BH"/>
        </w:rPr>
        <w:tab/>
      </w:r>
      <w:r w:rsidR="00DB2006" w:rsidRPr="00DB2006">
        <w:rPr>
          <w:rtl/>
          <w:lang w:bidi="ar-BH"/>
        </w:rPr>
        <w:t>قانون محكمة التمييز.</w:t>
      </w:r>
    </w:p>
    <w:p w:rsidR="00DB2006" w:rsidRPr="00DB2006" w:rsidRDefault="000E470E" w:rsidP="00DB2006">
      <w:pPr>
        <w:pStyle w:val="SingleTxt"/>
      </w:pPr>
      <w:r>
        <w:rPr>
          <w:rFonts w:hint="cs"/>
          <w:rtl/>
          <w:lang w:bidi="ar-BH"/>
        </w:rPr>
        <w:t>7 -</w:t>
      </w:r>
      <w:r>
        <w:rPr>
          <w:rFonts w:hint="cs"/>
          <w:rtl/>
          <w:lang w:bidi="ar-BH"/>
        </w:rPr>
        <w:tab/>
      </w:r>
      <w:r w:rsidR="00DB2006" w:rsidRPr="00DB2006">
        <w:rPr>
          <w:rtl/>
          <w:lang w:bidi="ar-BH"/>
        </w:rPr>
        <w:t>القانون المدني.</w:t>
      </w:r>
    </w:p>
    <w:p w:rsidR="00DB2006" w:rsidRPr="00DB2006" w:rsidRDefault="000E470E" w:rsidP="00DB2006">
      <w:pPr>
        <w:pStyle w:val="SingleTxt"/>
      </w:pPr>
      <w:r>
        <w:rPr>
          <w:rFonts w:hint="cs"/>
          <w:rtl/>
          <w:lang w:bidi="ar-BH"/>
        </w:rPr>
        <w:t>8 -</w:t>
      </w:r>
      <w:r>
        <w:rPr>
          <w:rFonts w:hint="cs"/>
          <w:rtl/>
          <w:lang w:bidi="ar-BH"/>
        </w:rPr>
        <w:tab/>
      </w:r>
      <w:r w:rsidR="00DB2006" w:rsidRPr="00DB2006">
        <w:rPr>
          <w:rtl/>
          <w:lang w:bidi="ar-BH"/>
        </w:rPr>
        <w:t>قانون التجارة.</w:t>
      </w:r>
    </w:p>
    <w:p w:rsidR="00DB2006" w:rsidRPr="00DB2006" w:rsidRDefault="00D23C0B" w:rsidP="00DB2006">
      <w:pPr>
        <w:pStyle w:val="SingleTxt"/>
      </w:pPr>
      <w:r>
        <w:rPr>
          <w:rFonts w:hint="cs"/>
          <w:rtl/>
          <w:lang w:bidi="ar-BH"/>
        </w:rPr>
        <w:t>9 -</w:t>
      </w:r>
      <w:r>
        <w:rPr>
          <w:rFonts w:hint="cs"/>
          <w:rtl/>
          <w:lang w:bidi="ar-BH"/>
        </w:rPr>
        <w:tab/>
      </w:r>
      <w:r w:rsidR="00DB2006" w:rsidRPr="00DB2006">
        <w:rPr>
          <w:rtl/>
          <w:lang w:bidi="ar-BH"/>
        </w:rPr>
        <w:t>قانون مباشرة الحقوق السياسية المرسوم بقانون رقم 14 لسنة 2002.</w:t>
      </w:r>
    </w:p>
    <w:p w:rsidR="00DB2006" w:rsidRPr="00DB2006" w:rsidRDefault="00D23C0B" w:rsidP="00DB2006">
      <w:pPr>
        <w:pStyle w:val="SingleTxt"/>
      </w:pPr>
      <w:r>
        <w:rPr>
          <w:rFonts w:hint="cs"/>
          <w:rtl/>
          <w:lang w:bidi="ar-BH"/>
        </w:rPr>
        <w:t>10 -</w:t>
      </w:r>
      <w:r>
        <w:rPr>
          <w:rFonts w:hint="cs"/>
          <w:rtl/>
          <w:lang w:bidi="ar-BH"/>
        </w:rPr>
        <w:tab/>
      </w:r>
      <w:r w:rsidR="00DB2006" w:rsidRPr="00DB2006">
        <w:rPr>
          <w:rtl/>
          <w:lang w:bidi="ar-BH"/>
        </w:rPr>
        <w:t>المرسوم بقانون رقم 15 لسنة 2002 المتعلق بمجلس الشورى والنواب.</w:t>
      </w:r>
    </w:p>
    <w:p w:rsidR="00DB2006" w:rsidRPr="00DB2006" w:rsidRDefault="00D23C0B" w:rsidP="00DB2006">
      <w:pPr>
        <w:pStyle w:val="SingleTxt"/>
      </w:pPr>
      <w:r>
        <w:rPr>
          <w:rFonts w:hint="cs"/>
          <w:rtl/>
          <w:lang w:bidi="ar-BH"/>
        </w:rPr>
        <w:t>11 -</w:t>
      </w:r>
      <w:r>
        <w:rPr>
          <w:rFonts w:hint="cs"/>
          <w:rtl/>
          <w:lang w:bidi="ar-BH"/>
        </w:rPr>
        <w:tab/>
      </w:r>
      <w:r w:rsidR="00DB2006" w:rsidRPr="00DB2006">
        <w:rPr>
          <w:rtl/>
          <w:lang w:bidi="ar-BH"/>
        </w:rPr>
        <w:t>قانون العمل قي القطاع الأهلي.</w:t>
      </w:r>
    </w:p>
    <w:p w:rsidR="00DB2006" w:rsidRPr="00DB2006" w:rsidRDefault="00D23C0B" w:rsidP="00DB2006">
      <w:pPr>
        <w:pStyle w:val="SingleTxt"/>
      </w:pPr>
      <w:r>
        <w:rPr>
          <w:rFonts w:hint="cs"/>
          <w:rtl/>
          <w:lang w:bidi="ar-BH"/>
        </w:rPr>
        <w:t>12 -</w:t>
      </w:r>
      <w:r>
        <w:rPr>
          <w:rFonts w:hint="cs"/>
          <w:rtl/>
          <w:lang w:bidi="ar-BH"/>
        </w:rPr>
        <w:tab/>
      </w:r>
      <w:r w:rsidR="00DB2006" w:rsidRPr="00DB2006">
        <w:rPr>
          <w:rtl/>
          <w:lang w:bidi="ar-BH"/>
        </w:rPr>
        <w:t>المرسوم بقانون رقم 27 لسنة 2005 المتعلق بإنشاء المحكمة الدستورية.</w:t>
      </w:r>
    </w:p>
    <w:p w:rsidR="00DB2006" w:rsidRPr="00DB2006" w:rsidRDefault="00D23C0B" w:rsidP="00DB2006">
      <w:pPr>
        <w:pStyle w:val="SingleTxt"/>
      </w:pPr>
      <w:r>
        <w:rPr>
          <w:rFonts w:hint="cs"/>
          <w:rtl/>
          <w:lang w:bidi="ar-BH"/>
        </w:rPr>
        <w:t>13 -</w:t>
      </w:r>
      <w:r>
        <w:rPr>
          <w:rFonts w:hint="cs"/>
          <w:rtl/>
          <w:lang w:bidi="ar-BH"/>
        </w:rPr>
        <w:tab/>
      </w:r>
      <w:r w:rsidR="00DB2006" w:rsidRPr="00DB2006">
        <w:rPr>
          <w:rtl/>
          <w:lang w:bidi="ar-BH"/>
        </w:rPr>
        <w:t>الأمر الأميري رقم (44) لسنة 2001 المتعلق بإنشاء المجلس الأعلى للمرأة.</w:t>
      </w:r>
    </w:p>
    <w:p w:rsidR="00DB2006" w:rsidRPr="00DB2006" w:rsidRDefault="00D23C0B" w:rsidP="00DB2006">
      <w:pPr>
        <w:pStyle w:val="SingleTxt"/>
      </w:pPr>
      <w:r>
        <w:rPr>
          <w:rFonts w:hint="cs"/>
          <w:rtl/>
          <w:lang w:bidi="ar-BH"/>
        </w:rPr>
        <w:t>14 -</w:t>
      </w:r>
      <w:r>
        <w:rPr>
          <w:rFonts w:hint="cs"/>
          <w:rtl/>
          <w:lang w:bidi="ar-BH"/>
        </w:rPr>
        <w:tab/>
      </w:r>
      <w:r w:rsidR="00DB2006" w:rsidRPr="00DB2006">
        <w:rPr>
          <w:rtl/>
          <w:lang w:bidi="ar-BH"/>
        </w:rPr>
        <w:t>الأمر الملكي رقم (36) لسنة 2004 بشأن المجلس الأعلى للمرأة.</w:t>
      </w:r>
    </w:p>
    <w:p w:rsidR="00DB2006" w:rsidRPr="00DB2006" w:rsidRDefault="00D23C0B" w:rsidP="00DB2006">
      <w:pPr>
        <w:pStyle w:val="SingleTxt"/>
      </w:pPr>
      <w:r>
        <w:rPr>
          <w:rFonts w:hint="cs"/>
          <w:rtl/>
          <w:lang w:bidi="ar-BH"/>
        </w:rPr>
        <w:t>15 -</w:t>
      </w:r>
      <w:r>
        <w:rPr>
          <w:rFonts w:hint="cs"/>
          <w:rtl/>
          <w:lang w:bidi="ar-BH"/>
        </w:rPr>
        <w:tab/>
      </w:r>
      <w:r w:rsidR="00DB2006" w:rsidRPr="00DB2006">
        <w:rPr>
          <w:rtl/>
          <w:lang w:bidi="ar-BH"/>
        </w:rPr>
        <w:t>قانون الجنسية.</w:t>
      </w:r>
    </w:p>
    <w:p w:rsidR="00DB2006" w:rsidRPr="00DB2006" w:rsidRDefault="00D23C0B" w:rsidP="00DB2006">
      <w:pPr>
        <w:pStyle w:val="SingleTxt"/>
      </w:pPr>
      <w:r>
        <w:rPr>
          <w:rFonts w:hint="cs"/>
          <w:rtl/>
          <w:lang w:bidi="ar-BH"/>
        </w:rPr>
        <w:t>16 -</w:t>
      </w:r>
      <w:r>
        <w:rPr>
          <w:rFonts w:hint="cs"/>
          <w:rtl/>
          <w:lang w:bidi="ar-BH"/>
        </w:rPr>
        <w:tab/>
      </w:r>
      <w:r w:rsidR="00DB2006" w:rsidRPr="00DB2006">
        <w:rPr>
          <w:rFonts w:hint="cs"/>
          <w:rtl/>
          <w:lang w:bidi="ar-BH"/>
        </w:rPr>
        <w:t>ق</w:t>
      </w:r>
      <w:r w:rsidR="00DB2006" w:rsidRPr="00DB2006">
        <w:rPr>
          <w:rtl/>
          <w:lang w:bidi="ar-BH"/>
        </w:rPr>
        <w:t>انون الجوازات.</w:t>
      </w:r>
    </w:p>
    <w:p w:rsidR="00DB2006" w:rsidRPr="00DB2006" w:rsidRDefault="00D23C0B" w:rsidP="00DB2006">
      <w:pPr>
        <w:pStyle w:val="SingleTxt"/>
      </w:pPr>
      <w:r>
        <w:rPr>
          <w:rFonts w:hint="cs"/>
          <w:rtl/>
          <w:lang w:bidi="ar-BH"/>
        </w:rPr>
        <w:t xml:space="preserve">17 </w:t>
      </w:r>
      <w:r>
        <w:rPr>
          <w:rFonts w:hint="cs"/>
          <w:rtl/>
          <w:lang w:bidi="ar-BH"/>
        </w:rPr>
        <w:tab/>
      </w:r>
      <w:r w:rsidR="00DB2006" w:rsidRPr="00DB2006">
        <w:rPr>
          <w:rtl/>
          <w:lang w:bidi="ar-BH"/>
        </w:rPr>
        <w:t>قانون الإسكان.</w:t>
      </w:r>
    </w:p>
    <w:p w:rsidR="00DB2006" w:rsidRPr="00DB2006" w:rsidRDefault="002A7C78" w:rsidP="002A7C78">
      <w:pPr>
        <w:pStyle w:val="SingleTxt"/>
        <w:ind w:left="1930" w:hanging="663"/>
        <w:rPr>
          <w:rFonts w:hint="cs"/>
        </w:rPr>
      </w:pPr>
      <w:r>
        <w:rPr>
          <w:rFonts w:hint="cs"/>
          <w:rtl/>
          <w:lang w:bidi="ar-BH"/>
        </w:rPr>
        <w:t>18 -</w:t>
      </w:r>
      <w:r>
        <w:rPr>
          <w:rFonts w:hint="cs"/>
          <w:rtl/>
          <w:lang w:bidi="ar-BH"/>
        </w:rPr>
        <w:tab/>
      </w:r>
      <w:r w:rsidR="00DB2006" w:rsidRPr="00DB2006">
        <w:rPr>
          <w:rtl/>
          <w:lang w:bidi="ar-BH"/>
        </w:rPr>
        <w:t>القانون رقم (40) لسنة 2005م بشأن تعديل بعض أحكام قانون الإجراءات أمام المحاكم الشرعية الصادر بالمرسوم بقانون رقم (26) لسنة 1986م.</w:t>
      </w:r>
    </w:p>
    <w:p w:rsidR="00DB2006" w:rsidRPr="00DB2006" w:rsidRDefault="002A7C78" w:rsidP="002A7C78">
      <w:pPr>
        <w:pStyle w:val="SingleTxt"/>
        <w:ind w:left="1930" w:hanging="663"/>
        <w:rPr>
          <w:rFonts w:hint="cs"/>
        </w:rPr>
      </w:pPr>
      <w:r>
        <w:rPr>
          <w:rFonts w:hint="cs"/>
          <w:rtl/>
          <w:lang w:bidi="ar-BH"/>
        </w:rPr>
        <w:t>19 -</w:t>
      </w:r>
      <w:r>
        <w:rPr>
          <w:rFonts w:hint="cs"/>
          <w:rtl/>
          <w:lang w:bidi="ar-BH"/>
        </w:rPr>
        <w:tab/>
      </w:r>
      <w:r w:rsidR="00DB2006" w:rsidRPr="00DB2006">
        <w:rPr>
          <w:rFonts w:hint="cs"/>
          <w:rtl/>
          <w:lang w:bidi="ar-BH"/>
        </w:rPr>
        <w:t>قانون رقم (11) لسنة 2004 بشأن الفحص الطبي للمقبلين على الزواج من الجنسين.</w:t>
      </w:r>
    </w:p>
    <w:p w:rsidR="00DB2006" w:rsidRPr="00DB2006" w:rsidRDefault="002A7C78" w:rsidP="00DB2006">
      <w:pPr>
        <w:pStyle w:val="SingleTxt"/>
        <w:rPr>
          <w:rFonts w:hint="cs"/>
        </w:rPr>
      </w:pPr>
      <w:r>
        <w:rPr>
          <w:rFonts w:hint="cs"/>
          <w:rtl/>
          <w:lang w:bidi="ar-BH"/>
        </w:rPr>
        <w:t>20 -</w:t>
      </w:r>
      <w:r>
        <w:rPr>
          <w:rFonts w:hint="cs"/>
          <w:rtl/>
          <w:lang w:bidi="ar-BH"/>
        </w:rPr>
        <w:tab/>
      </w:r>
      <w:r w:rsidR="00DB2006" w:rsidRPr="00DB2006">
        <w:rPr>
          <w:rFonts w:hint="cs"/>
          <w:rtl/>
          <w:lang w:bidi="ar-BH"/>
        </w:rPr>
        <w:t>قانون صندوق النفقة.</w:t>
      </w:r>
    </w:p>
    <w:p w:rsidR="00DB2006" w:rsidRPr="00DB2006" w:rsidRDefault="002A7C78" w:rsidP="00DB2006">
      <w:pPr>
        <w:pStyle w:val="SingleTxt"/>
        <w:rPr>
          <w:rFonts w:hint="cs"/>
        </w:rPr>
      </w:pPr>
      <w:r>
        <w:rPr>
          <w:rFonts w:hint="cs"/>
          <w:rtl/>
          <w:lang w:bidi="ar-BH"/>
        </w:rPr>
        <w:t>21 -</w:t>
      </w:r>
      <w:r>
        <w:rPr>
          <w:rFonts w:hint="cs"/>
          <w:rtl/>
          <w:lang w:bidi="ar-BH"/>
        </w:rPr>
        <w:tab/>
      </w:r>
      <w:r w:rsidR="00DB2006" w:rsidRPr="00DB2006">
        <w:rPr>
          <w:rFonts w:hint="cs"/>
          <w:rtl/>
          <w:lang w:bidi="ar-BH"/>
        </w:rPr>
        <w:t>إستراتيجية النهوض بالمرأة البحرينية.</w:t>
      </w:r>
    </w:p>
    <w:p w:rsidR="00DB2006" w:rsidRPr="00DB2006" w:rsidRDefault="002A7C78" w:rsidP="00DB2006">
      <w:pPr>
        <w:pStyle w:val="SingleTxt"/>
        <w:rPr>
          <w:rFonts w:hint="cs"/>
        </w:rPr>
      </w:pPr>
      <w:r>
        <w:rPr>
          <w:rFonts w:hint="cs"/>
          <w:rtl/>
          <w:lang w:bidi="ar-BH"/>
        </w:rPr>
        <w:t>22 -</w:t>
      </w:r>
      <w:r>
        <w:rPr>
          <w:rFonts w:hint="cs"/>
          <w:rtl/>
          <w:lang w:bidi="ar-BH"/>
        </w:rPr>
        <w:tab/>
      </w:r>
      <w:r w:rsidR="00DB2006" w:rsidRPr="00DB2006">
        <w:rPr>
          <w:rFonts w:hint="cs"/>
          <w:rtl/>
          <w:lang w:bidi="ar-BH"/>
        </w:rPr>
        <w:t>دليل المرأة في إجراءات التقاضي أمام المحاكم الشرعية.</w:t>
      </w:r>
    </w:p>
    <w:p w:rsidR="00B353C3" w:rsidRDefault="002A7C78" w:rsidP="00DB2006">
      <w:pPr>
        <w:pStyle w:val="SingleTxt"/>
      </w:pPr>
      <w:r>
        <w:rPr>
          <w:rFonts w:hint="cs"/>
          <w:rtl/>
          <w:lang w:bidi="ar-BH"/>
        </w:rPr>
        <w:t>23 -</w:t>
      </w:r>
      <w:r>
        <w:rPr>
          <w:rFonts w:hint="cs"/>
          <w:rtl/>
          <w:lang w:bidi="ar-BH"/>
        </w:rPr>
        <w:tab/>
      </w:r>
      <w:r w:rsidR="00DB2006" w:rsidRPr="00DB2006">
        <w:rPr>
          <w:rFonts w:hint="cs"/>
          <w:rtl/>
          <w:lang w:bidi="ar-BH"/>
        </w:rPr>
        <w:t>قرار وزير الإسكان.</w:t>
      </w:r>
    </w:p>
    <w:p w:rsidR="00DB2006" w:rsidRPr="00DB2006" w:rsidRDefault="00B353C3" w:rsidP="00B353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BH"/>
        </w:rPr>
      </w:pPr>
      <w:r>
        <w:br w:type="page"/>
      </w:r>
      <w:r w:rsidR="001F236D">
        <w:rPr>
          <w:rtl/>
          <w:lang w:bidi="ar-BH"/>
        </w:rPr>
        <w:t>الملحق رقم 2</w:t>
      </w:r>
    </w:p>
    <w:p w:rsidR="00DB2006" w:rsidRDefault="001F236D" w:rsidP="001F23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BH"/>
        </w:rPr>
      </w:pPr>
      <w:r>
        <w:rPr>
          <w:rFonts w:hint="cs"/>
          <w:rtl/>
          <w:lang w:bidi="ar-BH"/>
        </w:rPr>
        <w:tab/>
      </w:r>
      <w:r>
        <w:rPr>
          <w:rFonts w:hint="cs"/>
          <w:rtl/>
          <w:lang w:bidi="ar-BH"/>
        </w:rPr>
        <w:tab/>
      </w:r>
      <w:r w:rsidR="00DB2006" w:rsidRPr="00DB2006">
        <w:rPr>
          <w:rtl/>
          <w:lang w:bidi="ar-BH"/>
        </w:rPr>
        <w:t>الجهات المشاركة</w:t>
      </w:r>
    </w:p>
    <w:p w:rsidR="001F236D" w:rsidRPr="001F236D" w:rsidRDefault="001F236D" w:rsidP="001F236D">
      <w:pPr>
        <w:pStyle w:val="SingleTxt"/>
        <w:spacing w:after="0" w:line="120" w:lineRule="exact"/>
        <w:rPr>
          <w:rFonts w:hint="cs"/>
          <w:sz w:val="10"/>
          <w:rtl/>
          <w:lang w:bidi="ar-BH"/>
        </w:rPr>
      </w:pPr>
    </w:p>
    <w:tbl>
      <w:tblPr>
        <w:tblStyle w:val="TableGrid"/>
        <w:bidiVisual/>
        <w:tblW w:w="7315" w:type="dxa"/>
        <w:jc w:val="center"/>
        <w:tblLook w:val="01E0" w:firstRow="1" w:lastRow="1" w:firstColumn="1" w:lastColumn="1" w:noHBand="0" w:noVBand="0"/>
      </w:tblPr>
      <w:tblGrid>
        <w:gridCol w:w="1222"/>
        <w:gridCol w:w="6093"/>
      </w:tblGrid>
      <w:tr w:rsidR="00840E68" w:rsidRPr="00152454">
        <w:trPr>
          <w:cantSplit/>
          <w:jc w:val="center"/>
        </w:trPr>
        <w:tc>
          <w:tcPr>
            <w:tcW w:w="1222" w:type="dxa"/>
            <w:shd w:val="clear" w:color="auto" w:fill="auto"/>
            <w:vAlign w:val="bottom"/>
          </w:tcPr>
          <w:p w:rsidR="00840E68" w:rsidRPr="00152454" w:rsidRDefault="00840E68" w:rsidP="00840E68">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1</w:t>
            </w:r>
          </w:p>
        </w:tc>
        <w:tc>
          <w:tcPr>
            <w:tcW w:w="6093" w:type="dxa"/>
            <w:shd w:val="clear" w:color="auto" w:fill="auto"/>
            <w:vAlign w:val="bottom"/>
          </w:tcPr>
          <w:p w:rsidR="00840E68" w:rsidRPr="00152454" w:rsidRDefault="00840E68" w:rsidP="00840E68">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المجلس الأعلى للمرأة</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2</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وزارة المالية والاقتصاد الوطني</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3</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وزارة الأشغال والإسكان</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4</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وزارة الإعلام</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5</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وزارة الصحة</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6</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وزارة التربية والتعليم</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7</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وزارة العمل والشئون الاجتماعية</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8</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وزارة الداخلية</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9</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وزارة الخارجية</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10</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وزارة شئون مجلس الوزراء</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11</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ديوان الخدمة المدنية</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12</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شركة نفط البحرين</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13</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غرفة تجارة وصناعة البحرين</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14</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بنك البحرين والكويت</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15</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شركة غاز البحرين الوطنية</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16</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شركة البحرين للاتصالات السلكية واللاسلكية (بتلكو).</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17</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مركز البحرين للدراسات والبحوث</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18</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جامعة البحرين</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19</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معهد البحرين للتدريب</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20</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جمعية سيدات الأعمال البحرينية</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21</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جمعية البحرين النسائية</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22</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الجمعية البحرينية لحقوق الإنسان</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23</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جمعية رعاية الطفولة والأمومة</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24</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جمعية نهضة فتاة البحرين</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25</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جمعية فتاة الريف</w:t>
            </w:r>
          </w:p>
        </w:tc>
      </w:tr>
      <w:tr w:rsidR="00840E68" w:rsidRPr="00152454">
        <w:trPr>
          <w:cantSplit/>
          <w:jc w:val="center"/>
        </w:trPr>
        <w:tc>
          <w:tcPr>
            <w:tcW w:w="1222" w:type="dxa"/>
            <w:shd w:val="clear" w:color="auto" w:fill="auto"/>
            <w:vAlign w:val="bottom"/>
          </w:tcPr>
          <w:p w:rsidR="00840E68" w:rsidRPr="00152454" w:rsidRDefault="00840E68" w:rsidP="00843445">
            <w:pPr>
              <w:pStyle w:val="SingleTxt"/>
              <w:spacing w:before="40" w:afterLines="40" w:after="96" w:line="240" w:lineRule="exact"/>
              <w:ind w:left="72" w:right="72"/>
              <w:rPr>
                <w:rFonts w:cs="Traditional Arabic"/>
                <w:sz w:val="16"/>
                <w:szCs w:val="24"/>
                <w:rtl/>
                <w:lang w:bidi="ar-EG"/>
              </w:rPr>
            </w:pPr>
            <w:r w:rsidRPr="00152454">
              <w:rPr>
                <w:rFonts w:cs="Traditional Arabic"/>
                <w:sz w:val="16"/>
                <w:szCs w:val="24"/>
                <w:rtl/>
                <w:lang w:bidi="ar-EG"/>
              </w:rPr>
              <w:t>26</w:t>
            </w:r>
          </w:p>
        </w:tc>
        <w:tc>
          <w:tcPr>
            <w:tcW w:w="6093" w:type="dxa"/>
            <w:shd w:val="clear" w:color="auto" w:fill="auto"/>
            <w:vAlign w:val="bottom"/>
          </w:tcPr>
          <w:p w:rsidR="00840E68" w:rsidRPr="00152454" w:rsidRDefault="00840E68" w:rsidP="00843445">
            <w:pPr>
              <w:pStyle w:val="SingleTxt"/>
              <w:spacing w:before="40" w:afterLines="40" w:after="96" w:line="240" w:lineRule="exact"/>
              <w:ind w:left="72" w:right="144"/>
              <w:rPr>
                <w:rFonts w:cs="Traditional Arabic"/>
                <w:sz w:val="16"/>
                <w:szCs w:val="24"/>
                <w:rtl/>
                <w:lang w:bidi="ar-EG"/>
              </w:rPr>
            </w:pPr>
            <w:r w:rsidRPr="00152454">
              <w:rPr>
                <w:rFonts w:cs="Traditional Arabic"/>
                <w:sz w:val="16"/>
                <w:szCs w:val="24"/>
                <w:rtl/>
                <w:lang w:bidi="ar-EG"/>
              </w:rPr>
              <w:t>جمعية أوال النسائية</w:t>
            </w:r>
          </w:p>
        </w:tc>
      </w:tr>
    </w:tbl>
    <w:p w:rsidR="00FB3CFD" w:rsidRDefault="00FB3CFD" w:rsidP="00FB3CFD">
      <w:pPr>
        <w:pStyle w:val="SingleTxt"/>
        <w:spacing w:after="0" w:line="120" w:lineRule="exact"/>
        <w:rPr>
          <w:rFonts w:hint="cs"/>
          <w:sz w:val="10"/>
          <w:rtl/>
        </w:rPr>
      </w:pPr>
    </w:p>
    <w:p w:rsidR="00CD3849" w:rsidRDefault="00CD3849" w:rsidP="00FB3CFD">
      <w:pPr>
        <w:pStyle w:val="SingleTxt"/>
        <w:spacing w:after="0" w:line="120" w:lineRule="exact"/>
        <w:rPr>
          <w:rFonts w:hint="cs"/>
          <w:rtl/>
        </w:rPr>
      </w:pPr>
    </w:p>
    <w:p w:rsidR="002E7CEC" w:rsidRPr="00843445" w:rsidRDefault="00C3054C" w:rsidP="00FB3CFD">
      <w:pPr>
        <w:pStyle w:val="SingleTxt"/>
        <w:spacing w:after="0" w:line="120" w:lineRule="exact"/>
        <w:rPr>
          <w:rFonts w:hint="cs"/>
          <w:rtl/>
        </w:rPr>
      </w:pPr>
      <w:r>
        <w:rPr>
          <w:rFonts w:hint="cs"/>
          <w:noProof/>
          <w:w w:val="100"/>
          <w:rtl/>
        </w:rPr>
        <w:pict>
          <v:line id="_x0000_s1074" style="position:absolute;left:0;text-align:left;z-index:46" from="206pt,19.1pt" to="278pt,19.1pt" strokeweight=".25pt">
            <w10:wrap anchorx="page"/>
          </v:line>
        </w:pict>
      </w:r>
    </w:p>
    <w:sectPr w:rsidR="002E7CEC" w:rsidRPr="00843445" w:rsidSect="007118C7">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1-21T09:07:00Z" w:initials="Start">
    <w:p w:rsidR="00585A18" w:rsidRDefault="00585A1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NO&gt;&gt;N0760017A&lt;&lt;ODS JOB NO</w:t>
      </w:r>
      <w:r>
        <w:rPr>
          <w:rtl/>
        </w:rPr>
        <w:t>&gt;&gt;</w:t>
      </w:r>
    </w:p>
    <w:p w:rsidR="00585A18" w:rsidRDefault="00585A18">
      <w:pPr>
        <w:pStyle w:val="CommentText"/>
        <w:rPr>
          <w:rtl/>
        </w:rPr>
      </w:pPr>
      <w:r>
        <w:rPr>
          <w:rtl/>
        </w:rPr>
        <w:t>&lt;&lt;</w:t>
      </w:r>
      <w:r>
        <w:t>ODS DOC SYMBOL1&gt;&gt;CEDAW/C/BHR/2&lt;&lt;ODS DOC SYMBOL1</w:t>
      </w:r>
      <w:r>
        <w:rPr>
          <w:rtl/>
        </w:rPr>
        <w:t>&gt;&gt;</w:t>
      </w:r>
    </w:p>
    <w:p w:rsidR="00585A18" w:rsidRDefault="00585A1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A18" w:rsidRDefault="00585A18">
      <w:r>
        <w:separator/>
      </w:r>
    </w:p>
  </w:endnote>
  <w:endnote w:type="continuationSeparator" w:id="0">
    <w:p w:rsidR="00585A18" w:rsidRDefault="00585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khbar MT">
    <w:charset w:val="B2"/>
    <w:family w:val="auto"/>
    <w:pitch w:val="variable"/>
    <w:sig w:usb0="00002001" w:usb1="00000000" w:usb2="00000000" w:usb3="00000000" w:csb0="00000040" w:csb1="00000000"/>
  </w:font>
  <w:font w:name="Arabic Transparent">
    <w:panose1 w:val="020B0604020202020204"/>
    <w:charset w:val="00"/>
    <w:family w:val="swiss"/>
    <w:pitch w:val="variable"/>
    <w:sig w:usb0="E0002AFF" w:usb1="C0007843" w:usb2="00000009" w:usb3="00000000" w:csb0="000001FF" w:csb1="00000000"/>
  </w:font>
  <w:font w:name="AGA Arabesque">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85A18">
      <w:tblPrEx>
        <w:tblCellMar>
          <w:top w:w="0" w:type="dxa"/>
          <w:bottom w:w="0" w:type="dxa"/>
        </w:tblCellMar>
      </w:tblPrEx>
      <w:tc>
        <w:tcPr>
          <w:tcW w:w="5033" w:type="dxa"/>
          <w:shd w:val="clear" w:color="auto" w:fill="auto"/>
        </w:tcPr>
        <w:p w:rsidR="00585A18" w:rsidRPr="007118C7" w:rsidRDefault="00585A18" w:rsidP="007118C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128</w:t>
          </w:r>
          <w:r>
            <w:rPr>
              <w:w w:val="103"/>
            </w:rPr>
            <w:fldChar w:fldCharType="end"/>
          </w:r>
        </w:p>
      </w:tc>
      <w:tc>
        <w:tcPr>
          <w:tcW w:w="5033" w:type="dxa"/>
          <w:shd w:val="clear" w:color="auto" w:fill="auto"/>
        </w:tcPr>
        <w:p w:rsidR="00585A18" w:rsidRPr="007118C7" w:rsidRDefault="00585A18" w:rsidP="007118C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07-60017</w:t>
          </w:r>
          <w:r>
            <w:rPr>
              <w:b w:val="0"/>
              <w:w w:val="103"/>
            </w:rPr>
            <w:fldChar w:fldCharType="end"/>
          </w:r>
        </w:p>
      </w:tc>
    </w:tr>
  </w:tbl>
  <w:p w:rsidR="00585A18" w:rsidRPr="007118C7" w:rsidRDefault="00585A18" w:rsidP="007118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85A18">
      <w:tblPrEx>
        <w:tblCellMar>
          <w:top w:w="0" w:type="dxa"/>
          <w:bottom w:w="0" w:type="dxa"/>
        </w:tblCellMar>
      </w:tblPrEx>
      <w:tc>
        <w:tcPr>
          <w:tcW w:w="5033" w:type="dxa"/>
          <w:shd w:val="clear" w:color="auto" w:fill="auto"/>
        </w:tcPr>
        <w:p w:rsidR="00585A18" w:rsidRPr="007118C7" w:rsidRDefault="00585A18" w:rsidP="007118C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07-60017</w:t>
          </w:r>
          <w:r>
            <w:rPr>
              <w:b w:val="0"/>
              <w:w w:val="103"/>
            </w:rPr>
            <w:fldChar w:fldCharType="end"/>
          </w:r>
        </w:p>
      </w:tc>
      <w:tc>
        <w:tcPr>
          <w:tcW w:w="5033" w:type="dxa"/>
          <w:shd w:val="clear" w:color="auto" w:fill="auto"/>
        </w:tcPr>
        <w:p w:rsidR="00585A18" w:rsidRPr="007118C7" w:rsidRDefault="00585A18" w:rsidP="007118C7">
          <w:pPr>
            <w:pStyle w:val="Footer"/>
            <w:rPr>
              <w:w w:val="103"/>
            </w:rPr>
          </w:pPr>
          <w:r>
            <w:rPr>
              <w:w w:val="103"/>
            </w:rPr>
            <w:fldChar w:fldCharType="begin"/>
          </w:r>
          <w:r>
            <w:rPr>
              <w:w w:val="103"/>
            </w:rPr>
            <w:instrText xml:space="preserve"> PAGE  \* MERGEFORMAT </w:instrText>
          </w:r>
          <w:r>
            <w:rPr>
              <w:w w:val="103"/>
            </w:rPr>
            <w:fldChar w:fldCharType="separate"/>
          </w:r>
          <w:r>
            <w:rPr>
              <w:w w:val="103"/>
            </w:rPr>
            <w:t>119</w:t>
          </w:r>
          <w:r>
            <w:rPr>
              <w:w w:val="103"/>
            </w:rPr>
            <w:fldChar w:fldCharType="end"/>
          </w:r>
        </w:p>
      </w:tc>
    </w:tr>
  </w:tbl>
  <w:p w:rsidR="00585A18" w:rsidRPr="007118C7" w:rsidRDefault="00585A18" w:rsidP="007118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A18" w:rsidRDefault="00585A18">
    <w:pPr>
      <w:pStyle w:val="Footer"/>
    </w:pPr>
  </w:p>
  <w:p w:rsidR="00585A18" w:rsidRDefault="00585A18" w:rsidP="00585A18">
    <w:pPr>
      <w:pStyle w:val="Footer"/>
      <w:jc w:val="right"/>
      <w:rPr>
        <w:rFonts w:cs="Times New Roman"/>
        <w:b w:val="0"/>
        <w:w w:val="103"/>
        <w:sz w:val="20"/>
      </w:rPr>
    </w:pPr>
    <w:r>
      <w:rPr>
        <w:rFonts w:cs="Times New Roman"/>
        <w:b w:val="0"/>
        <w:w w:val="103"/>
        <w:sz w:val="20"/>
      </w:rPr>
      <w:t xml:space="preserve">250108    210108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07-60017 (A)</w:t>
    </w:r>
    <w:r>
      <w:rPr>
        <w:rFonts w:cs="Times New Roman"/>
        <w:b w:val="0"/>
        <w:w w:val="103"/>
        <w:sz w:val="20"/>
      </w:rPr>
      <w:fldChar w:fldCharType="end"/>
    </w:r>
  </w:p>
  <w:p w:rsidR="00585A18" w:rsidRPr="007118C7" w:rsidRDefault="00585A18" w:rsidP="007118C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*0760017*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A18" w:rsidRDefault="00585A18">
      <w:r>
        <w:separator/>
      </w:r>
    </w:p>
  </w:footnote>
  <w:footnote w:type="continuationSeparator" w:id="0">
    <w:p w:rsidR="00585A18" w:rsidRDefault="00585A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585A18">
      <w:tblPrEx>
        <w:tblCellMar>
          <w:top w:w="0" w:type="dxa"/>
          <w:bottom w:w="0" w:type="dxa"/>
        </w:tblCellMar>
      </w:tblPrEx>
      <w:trPr>
        <w:trHeight w:hRule="exact" w:val="864"/>
        <w:jc w:val="center"/>
      </w:trPr>
      <w:tc>
        <w:tcPr>
          <w:tcW w:w="5033" w:type="dxa"/>
          <w:shd w:val="clear" w:color="auto" w:fill="auto"/>
          <w:vAlign w:val="bottom"/>
        </w:tcPr>
        <w:p w:rsidR="00585A18" w:rsidRDefault="00585A18" w:rsidP="007118C7">
          <w:pPr>
            <w:pStyle w:val="Header"/>
            <w:bidi/>
            <w:jc w:val="right"/>
          </w:pPr>
        </w:p>
      </w:tc>
      <w:tc>
        <w:tcPr>
          <w:tcW w:w="5033" w:type="dxa"/>
          <w:shd w:val="clear" w:color="auto" w:fill="auto"/>
          <w:vAlign w:val="bottom"/>
        </w:tcPr>
        <w:p w:rsidR="00585A18" w:rsidRPr="007118C7" w:rsidRDefault="00585A18" w:rsidP="007118C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CEDAW/C/BHR/2</w:t>
          </w:r>
          <w:r>
            <w:rPr>
              <w:w w:val="103"/>
            </w:rPr>
            <w:fldChar w:fldCharType="end"/>
          </w:r>
        </w:p>
      </w:tc>
    </w:tr>
  </w:tbl>
  <w:p w:rsidR="00585A18" w:rsidRPr="007118C7" w:rsidRDefault="00585A18" w:rsidP="007118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585A18">
      <w:tblPrEx>
        <w:tblCellMar>
          <w:top w:w="0" w:type="dxa"/>
          <w:bottom w:w="0" w:type="dxa"/>
        </w:tblCellMar>
      </w:tblPrEx>
      <w:trPr>
        <w:trHeight w:hRule="exact" w:val="864"/>
        <w:jc w:val="center"/>
      </w:trPr>
      <w:tc>
        <w:tcPr>
          <w:tcW w:w="5033" w:type="dxa"/>
          <w:shd w:val="clear" w:color="auto" w:fill="auto"/>
          <w:vAlign w:val="bottom"/>
        </w:tcPr>
        <w:p w:rsidR="00585A18" w:rsidRPr="007118C7" w:rsidRDefault="00585A18" w:rsidP="007118C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CEDAW/C/BHR/2</w:t>
          </w:r>
          <w:r>
            <w:rPr>
              <w:w w:val="103"/>
            </w:rPr>
            <w:fldChar w:fldCharType="end"/>
          </w:r>
        </w:p>
      </w:tc>
      <w:tc>
        <w:tcPr>
          <w:tcW w:w="5033" w:type="dxa"/>
          <w:shd w:val="clear" w:color="auto" w:fill="auto"/>
          <w:vAlign w:val="bottom"/>
        </w:tcPr>
        <w:p w:rsidR="00585A18" w:rsidRDefault="00585A18" w:rsidP="007118C7">
          <w:pPr>
            <w:pStyle w:val="Header"/>
          </w:pPr>
        </w:p>
      </w:tc>
    </w:tr>
  </w:tbl>
  <w:p w:rsidR="00585A18" w:rsidRPr="007118C7" w:rsidRDefault="00585A18" w:rsidP="007118C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85A1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85A18" w:rsidRDefault="00585A18" w:rsidP="007118C7">
          <w:pPr>
            <w:pStyle w:val="Header"/>
            <w:spacing w:after="120"/>
          </w:pPr>
        </w:p>
      </w:tc>
      <w:tc>
        <w:tcPr>
          <w:tcW w:w="1786" w:type="dxa"/>
          <w:tcBorders>
            <w:bottom w:val="single" w:sz="4" w:space="0" w:color="auto"/>
          </w:tcBorders>
          <w:shd w:val="clear" w:color="auto" w:fill="auto"/>
          <w:vAlign w:val="bottom"/>
        </w:tcPr>
        <w:p w:rsidR="00585A18" w:rsidRPr="007118C7" w:rsidRDefault="00585A18" w:rsidP="007118C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85A18" w:rsidRDefault="00585A18" w:rsidP="007118C7">
          <w:pPr>
            <w:pStyle w:val="Header"/>
            <w:spacing w:after="120"/>
          </w:pPr>
        </w:p>
      </w:tc>
      <w:tc>
        <w:tcPr>
          <w:tcW w:w="6523" w:type="dxa"/>
          <w:gridSpan w:val="3"/>
          <w:tcBorders>
            <w:bottom w:val="single" w:sz="4" w:space="0" w:color="auto"/>
          </w:tcBorders>
          <w:shd w:val="clear" w:color="auto" w:fill="auto"/>
          <w:vAlign w:val="bottom"/>
        </w:tcPr>
        <w:p w:rsidR="00585A18" w:rsidRPr="007118C7" w:rsidRDefault="00585A18" w:rsidP="007118C7">
          <w:pPr>
            <w:spacing w:line="380" w:lineRule="exact"/>
            <w:jc w:val="right"/>
          </w:pPr>
          <w:r>
            <w:rPr>
              <w:sz w:val="40"/>
            </w:rPr>
            <w:t>CEDAW</w:t>
          </w:r>
          <w:r>
            <w:t>/C/BHR/2</w:t>
          </w:r>
        </w:p>
      </w:tc>
    </w:tr>
    <w:tr w:rsidR="00585A18" w:rsidRPr="007118C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85A18" w:rsidRDefault="00585A18" w:rsidP="007118C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585A18" w:rsidRPr="007118C7" w:rsidRDefault="00585A18" w:rsidP="007118C7">
          <w:pPr>
            <w:pStyle w:val="Header"/>
            <w:spacing w:before="109"/>
            <w:jc w:val="right"/>
          </w:pPr>
        </w:p>
      </w:tc>
      <w:tc>
        <w:tcPr>
          <w:tcW w:w="5227" w:type="dxa"/>
          <w:gridSpan w:val="3"/>
          <w:tcBorders>
            <w:top w:val="single" w:sz="4" w:space="0" w:color="auto"/>
            <w:bottom w:val="single" w:sz="12" w:space="0" w:color="auto"/>
          </w:tcBorders>
          <w:shd w:val="clear" w:color="auto" w:fill="auto"/>
        </w:tcPr>
        <w:p w:rsidR="00585A18" w:rsidRPr="007118C7" w:rsidRDefault="00585A18" w:rsidP="007118C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85A18" w:rsidRPr="007118C7" w:rsidRDefault="00585A18" w:rsidP="007118C7">
          <w:pPr>
            <w:pStyle w:val="Header"/>
            <w:spacing w:before="109"/>
          </w:pPr>
        </w:p>
      </w:tc>
      <w:tc>
        <w:tcPr>
          <w:tcW w:w="3100" w:type="dxa"/>
          <w:gridSpan w:val="2"/>
          <w:tcBorders>
            <w:top w:val="single" w:sz="4" w:space="0" w:color="auto"/>
            <w:bottom w:val="single" w:sz="12" w:space="0" w:color="auto"/>
          </w:tcBorders>
          <w:shd w:val="clear" w:color="auto" w:fill="auto"/>
        </w:tcPr>
        <w:p w:rsidR="00585A18" w:rsidRDefault="00585A18" w:rsidP="007118C7">
          <w:pPr>
            <w:bidi w:val="0"/>
            <w:spacing w:before="240" w:line="240" w:lineRule="exact"/>
          </w:pPr>
          <w:r>
            <w:t>Distr.: General</w:t>
          </w:r>
        </w:p>
        <w:p w:rsidR="00585A18" w:rsidRDefault="00585A18" w:rsidP="007118C7">
          <w:pPr>
            <w:bidi w:val="0"/>
            <w:spacing w:line="240" w:lineRule="exact"/>
            <w:jc w:val="left"/>
          </w:pPr>
          <w:r>
            <w:t>12 November 2007</w:t>
          </w:r>
        </w:p>
        <w:p w:rsidR="00585A18" w:rsidRDefault="00585A18" w:rsidP="007118C7">
          <w:pPr>
            <w:bidi w:val="0"/>
            <w:spacing w:line="240" w:lineRule="exact"/>
            <w:jc w:val="left"/>
          </w:pPr>
        </w:p>
        <w:p w:rsidR="00585A18" w:rsidRPr="007118C7" w:rsidRDefault="00585A18" w:rsidP="007118C7">
          <w:pPr>
            <w:bidi w:val="0"/>
            <w:spacing w:line="240" w:lineRule="exact"/>
            <w:jc w:val="left"/>
          </w:pPr>
          <w:r>
            <w:t>Original: Arabic</w:t>
          </w:r>
        </w:p>
      </w:tc>
    </w:tr>
  </w:tbl>
  <w:p w:rsidR="00585A18" w:rsidRPr="007118C7" w:rsidRDefault="00585A18" w:rsidP="007118C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3787F96"/>
    <w:lvl w:ilvl="0">
      <w:start w:val="1"/>
      <w:numFmt w:val="bullet"/>
      <w:pStyle w:val="ListBullet"/>
      <w:lvlText w:val=""/>
      <w:lvlJc w:val="left"/>
      <w:pPr>
        <w:tabs>
          <w:tab w:val="num" w:pos="360"/>
        </w:tabs>
        <w:ind w:left="360" w:hanging="360"/>
      </w:pPr>
      <w:rPr>
        <w:rFonts w:ascii="Symbol" w:hAnsi="Symbol" w:hint="default"/>
        <w:color w:val="0000FF"/>
      </w:rPr>
    </w:lvl>
  </w:abstractNum>
  <w:abstractNum w:abstractNumId="1">
    <w:nsid w:val="00FC69B7"/>
    <w:multiLevelType w:val="multilevel"/>
    <w:tmpl w:val="97204928"/>
    <w:lvl w:ilvl="0">
      <w:start w:val="1"/>
      <w:numFmt w:val="bullet"/>
      <w:lvlText w:val=""/>
      <w:lvlJc w:val="left"/>
      <w:pPr>
        <w:tabs>
          <w:tab w:val="num" w:pos="1800"/>
        </w:tabs>
        <w:ind w:left="180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8E73AA3"/>
    <w:multiLevelType w:val="hybridMultilevel"/>
    <w:tmpl w:val="8D961730"/>
    <w:lvl w:ilvl="0" w:tplc="0409000F">
      <w:start w:val="1"/>
      <w:numFmt w:val="decimal"/>
      <w:lvlText w:val="%1."/>
      <w:lvlJc w:val="left"/>
      <w:pPr>
        <w:tabs>
          <w:tab w:val="num" w:pos="1289"/>
        </w:tabs>
        <w:ind w:left="1289" w:hanging="360"/>
      </w:pPr>
    </w:lvl>
    <w:lvl w:ilvl="1" w:tplc="04090019" w:tentative="1">
      <w:start w:val="1"/>
      <w:numFmt w:val="lowerLetter"/>
      <w:lvlText w:val="%2."/>
      <w:lvlJc w:val="left"/>
      <w:pPr>
        <w:tabs>
          <w:tab w:val="num" w:pos="2009"/>
        </w:tabs>
        <w:ind w:left="2009" w:hanging="360"/>
      </w:pPr>
    </w:lvl>
    <w:lvl w:ilvl="2" w:tplc="0409001B" w:tentative="1">
      <w:start w:val="1"/>
      <w:numFmt w:val="lowerRoman"/>
      <w:lvlText w:val="%3."/>
      <w:lvlJc w:val="right"/>
      <w:pPr>
        <w:tabs>
          <w:tab w:val="num" w:pos="2729"/>
        </w:tabs>
        <w:ind w:left="2729" w:hanging="180"/>
      </w:pPr>
    </w:lvl>
    <w:lvl w:ilvl="3" w:tplc="0409000F" w:tentative="1">
      <w:start w:val="1"/>
      <w:numFmt w:val="decimal"/>
      <w:lvlText w:val="%4."/>
      <w:lvlJc w:val="left"/>
      <w:pPr>
        <w:tabs>
          <w:tab w:val="num" w:pos="3449"/>
        </w:tabs>
        <w:ind w:left="3449" w:hanging="360"/>
      </w:pPr>
    </w:lvl>
    <w:lvl w:ilvl="4" w:tplc="04090019" w:tentative="1">
      <w:start w:val="1"/>
      <w:numFmt w:val="lowerLetter"/>
      <w:lvlText w:val="%5."/>
      <w:lvlJc w:val="left"/>
      <w:pPr>
        <w:tabs>
          <w:tab w:val="num" w:pos="4169"/>
        </w:tabs>
        <w:ind w:left="4169" w:hanging="360"/>
      </w:pPr>
    </w:lvl>
    <w:lvl w:ilvl="5" w:tplc="0409001B" w:tentative="1">
      <w:start w:val="1"/>
      <w:numFmt w:val="lowerRoman"/>
      <w:lvlText w:val="%6."/>
      <w:lvlJc w:val="right"/>
      <w:pPr>
        <w:tabs>
          <w:tab w:val="num" w:pos="4889"/>
        </w:tabs>
        <w:ind w:left="4889" w:hanging="180"/>
      </w:pPr>
    </w:lvl>
    <w:lvl w:ilvl="6" w:tplc="0409000F" w:tentative="1">
      <w:start w:val="1"/>
      <w:numFmt w:val="decimal"/>
      <w:lvlText w:val="%7."/>
      <w:lvlJc w:val="left"/>
      <w:pPr>
        <w:tabs>
          <w:tab w:val="num" w:pos="5609"/>
        </w:tabs>
        <w:ind w:left="5609" w:hanging="360"/>
      </w:pPr>
    </w:lvl>
    <w:lvl w:ilvl="7" w:tplc="04090019" w:tentative="1">
      <w:start w:val="1"/>
      <w:numFmt w:val="lowerLetter"/>
      <w:lvlText w:val="%8."/>
      <w:lvlJc w:val="left"/>
      <w:pPr>
        <w:tabs>
          <w:tab w:val="num" w:pos="6329"/>
        </w:tabs>
        <w:ind w:left="6329" w:hanging="360"/>
      </w:pPr>
    </w:lvl>
    <w:lvl w:ilvl="8" w:tplc="0409001B" w:tentative="1">
      <w:start w:val="1"/>
      <w:numFmt w:val="lowerRoman"/>
      <w:lvlText w:val="%9."/>
      <w:lvlJc w:val="right"/>
      <w:pPr>
        <w:tabs>
          <w:tab w:val="num" w:pos="7049"/>
        </w:tabs>
        <w:ind w:left="7049" w:hanging="180"/>
      </w:pPr>
    </w:lvl>
  </w:abstractNum>
  <w:abstractNum w:abstractNumId="3">
    <w:nsid w:val="096D4F02"/>
    <w:multiLevelType w:val="hybridMultilevel"/>
    <w:tmpl w:val="51F0E850"/>
    <w:lvl w:ilvl="0" w:tplc="F2D0C872">
      <w:start w:val="5"/>
      <w:numFmt w:val="decimal"/>
      <w:lvlText w:val="%1."/>
      <w:lvlJc w:val="left"/>
      <w:pPr>
        <w:tabs>
          <w:tab w:val="num" w:pos="429"/>
        </w:tabs>
        <w:ind w:left="429" w:hanging="360"/>
      </w:pPr>
      <w:rPr>
        <w:rFonts w:hint="default"/>
      </w:rPr>
    </w:lvl>
    <w:lvl w:ilvl="1" w:tplc="04090019" w:tentative="1">
      <w:start w:val="1"/>
      <w:numFmt w:val="lowerLetter"/>
      <w:lvlText w:val="%2."/>
      <w:lvlJc w:val="left"/>
      <w:pPr>
        <w:tabs>
          <w:tab w:val="num" w:pos="1149"/>
        </w:tabs>
        <w:ind w:left="1149" w:hanging="360"/>
      </w:pPr>
    </w:lvl>
    <w:lvl w:ilvl="2" w:tplc="0409001B" w:tentative="1">
      <w:start w:val="1"/>
      <w:numFmt w:val="lowerRoman"/>
      <w:lvlText w:val="%3."/>
      <w:lvlJc w:val="right"/>
      <w:pPr>
        <w:tabs>
          <w:tab w:val="num" w:pos="1869"/>
        </w:tabs>
        <w:ind w:left="1869" w:hanging="180"/>
      </w:pPr>
    </w:lvl>
    <w:lvl w:ilvl="3" w:tplc="0409000F" w:tentative="1">
      <w:start w:val="1"/>
      <w:numFmt w:val="decimal"/>
      <w:lvlText w:val="%4."/>
      <w:lvlJc w:val="left"/>
      <w:pPr>
        <w:tabs>
          <w:tab w:val="num" w:pos="2589"/>
        </w:tabs>
        <w:ind w:left="2589" w:hanging="360"/>
      </w:pPr>
    </w:lvl>
    <w:lvl w:ilvl="4" w:tplc="04090019" w:tentative="1">
      <w:start w:val="1"/>
      <w:numFmt w:val="lowerLetter"/>
      <w:lvlText w:val="%5."/>
      <w:lvlJc w:val="left"/>
      <w:pPr>
        <w:tabs>
          <w:tab w:val="num" w:pos="3309"/>
        </w:tabs>
        <w:ind w:left="3309" w:hanging="360"/>
      </w:pPr>
    </w:lvl>
    <w:lvl w:ilvl="5" w:tplc="0409001B" w:tentative="1">
      <w:start w:val="1"/>
      <w:numFmt w:val="lowerRoman"/>
      <w:lvlText w:val="%6."/>
      <w:lvlJc w:val="right"/>
      <w:pPr>
        <w:tabs>
          <w:tab w:val="num" w:pos="4029"/>
        </w:tabs>
        <w:ind w:left="4029" w:hanging="180"/>
      </w:pPr>
    </w:lvl>
    <w:lvl w:ilvl="6" w:tplc="0409000F" w:tentative="1">
      <w:start w:val="1"/>
      <w:numFmt w:val="decimal"/>
      <w:lvlText w:val="%7."/>
      <w:lvlJc w:val="left"/>
      <w:pPr>
        <w:tabs>
          <w:tab w:val="num" w:pos="4749"/>
        </w:tabs>
        <w:ind w:left="4749" w:hanging="360"/>
      </w:pPr>
    </w:lvl>
    <w:lvl w:ilvl="7" w:tplc="04090019" w:tentative="1">
      <w:start w:val="1"/>
      <w:numFmt w:val="lowerLetter"/>
      <w:lvlText w:val="%8."/>
      <w:lvlJc w:val="left"/>
      <w:pPr>
        <w:tabs>
          <w:tab w:val="num" w:pos="5469"/>
        </w:tabs>
        <w:ind w:left="5469" w:hanging="360"/>
      </w:pPr>
    </w:lvl>
    <w:lvl w:ilvl="8" w:tplc="0409001B" w:tentative="1">
      <w:start w:val="1"/>
      <w:numFmt w:val="lowerRoman"/>
      <w:lvlText w:val="%9."/>
      <w:lvlJc w:val="right"/>
      <w:pPr>
        <w:tabs>
          <w:tab w:val="num" w:pos="6189"/>
        </w:tabs>
        <w:ind w:left="6189" w:hanging="180"/>
      </w:pPr>
    </w:lvl>
  </w:abstractNum>
  <w:abstractNum w:abstractNumId="4">
    <w:nsid w:val="098A3670"/>
    <w:multiLevelType w:val="multilevel"/>
    <w:tmpl w:val="DBE68F06"/>
    <w:lvl w:ilvl="0">
      <w:start w:val="1"/>
      <w:numFmt w:val="arabicAlpha"/>
      <w:lvlText w:val="%1-"/>
      <w:lvlJc w:val="center"/>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9B93E85"/>
    <w:multiLevelType w:val="hybridMultilevel"/>
    <w:tmpl w:val="760E9124"/>
    <w:lvl w:ilvl="0" w:tplc="07EAE924">
      <w:start w:val="1"/>
      <w:numFmt w:val="decimal"/>
      <w:lvlText w:val="%1-"/>
      <w:lvlJc w:val="left"/>
      <w:pPr>
        <w:tabs>
          <w:tab w:val="num" w:pos="2160"/>
        </w:tabs>
        <w:ind w:left="2160" w:hanging="720"/>
      </w:pPr>
      <w:rPr>
        <w:rFonts w:hint="default"/>
        <w:b w:val="0"/>
        <w:bCs w:val="0"/>
      </w:rPr>
    </w:lvl>
    <w:lvl w:ilvl="1" w:tplc="0B88B396">
      <w:start w:val="1"/>
      <w:numFmt w:val="arabicAbjad"/>
      <w:lvlText w:val="%2-"/>
      <w:lvlJc w:val="left"/>
      <w:pPr>
        <w:tabs>
          <w:tab w:val="num" w:pos="3000"/>
        </w:tabs>
        <w:ind w:left="3000" w:hanging="840"/>
      </w:pPr>
      <w:rPr>
        <w:rFonts w:hint="default"/>
        <w:b w:val="0"/>
        <w:bCs w:val="0"/>
      </w:rPr>
    </w:lvl>
    <w:lvl w:ilvl="2" w:tplc="9A1CCE28">
      <w:start w:val="1"/>
      <w:numFmt w:val="arabicAlpha"/>
      <w:lvlText w:val="%3-"/>
      <w:lvlJc w:val="left"/>
      <w:pPr>
        <w:tabs>
          <w:tab w:val="num" w:pos="3420"/>
        </w:tabs>
        <w:ind w:left="3420" w:hanging="360"/>
      </w:pPr>
      <w:rPr>
        <w:rFonts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nsid w:val="0D5A59AF"/>
    <w:multiLevelType w:val="hybridMultilevel"/>
    <w:tmpl w:val="FE442204"/>
    <w:lvl w:ilvl="0" w:tplc="61BA9EC0">
      <w:start w:val="1"/>
      <w:numFmt w:val="arabicAbjad"/>
      <w:lvlText w:val="%1-"/>
      <w:lvlJc w:val="left"/>
      <w:pPr>
        <w:tabs>
          <w:tab w:val="num" w:pos="1181"/>
        </w:tabs>
        <w:ind w:left="1181" w:hanging="435"/>
      </w:pPr>
      <w:rPr>
        <w:rFonts w:cs="Times New Roman" w:hint="default"/>
        <w:b/>
        <w:bCs/>
        <w:sz w:val="2"/>
        <w:szCs w:val="24"/>
      </w:rPr>
    </w:lvl>
    <w:lvl w:ilvl="1" w:tplc="04090019">
      <w:start w:val="1"/>
      <w:numFmt w:val="lowerLetter"/>
      <w:lvlText w:val="%2."/>
      <w:lvlJc w:val="left"/>
      <w:pPr>
        <w:tabs>
          <w:tab w:val="num" w:pos="1466"/>
        </w:tabs>
        <w:ind w:left="1466" w:hanging="360"/>
      </w:pPr>
      <w:rPr>
        <w:rFonts w:cs="Times New Roman"/>
      </w:rPr>
    </w:lvl>
    <w:lvl w:ilvl="2" w:tplc="0409001B">
      <w:start w:val="1"/>
      <w:numFmt w:val="lowerRoman"/>
      <w:lvlText w:val="%3."/>
      <w:lvlJc w:val="right"/>
      <w:pPr>
        <w:tabs>
          <w:tab w:val="num" w:pos="2186"/>
        </w:tabs>
        <w:ind w:left="2186" w:hanging="180"/>
      </w:pPr>
      <w:rPr>
        <w:rFonts w:cs="Times New Roman"/>
      </w:rPr>
    </w:lvl>
    <w:lvl w:ilvl="3" w:tplc="0409000F">
      <w:start w:val="1"/>
      <w:numFmt w:val="decimal"/>
      <w:lvlText w:val="%4."/>
      <w:lvlJc w:val="left"/>
      <w:pPr>
        <w:tabs>
          <w:tab w:val="num" w:pos="2906"/>
        </w:tabs>
        <w:ind w:left="2906" w:hanging="360"/>
      </w:pPr>
      <w:rPr>
        <w:rFonts w:cs="Times New Roman"/>
      </w:rPr>
    </w:lvl>
    <w:lvl w:ilvl="4" w:tplc="04090019">
      <w:start w:val="1"/>
      <w:numFmt w:val="lowerLetter"/>
      <w:lvlText w:val="%5."/>
      <w:lvlJc w:val="left"/>
      <w:pPr>
        <w:tabs>
          <w:tab w:val="num" w:pos="3626"/>
        </w:tabs>
        <w:ind w:left="3626" w:hanging="360"/>
      </w:pPr>
      <w:rPr>
        <w:rFonts w:cs="Times New Roman"/>
      </w:rPr>
    </w:lvl>
    <w:lvl w:ilvl="5" w:tplc="0409001B">
      <w:start w:val="1"/>
      <w:numFmt w:val="lowerRoman"/>
      <w:lvlText w:val="%6."/>
      <w:lvlJc w:val="right"/>
      <w:pPr>
        <w:tabs>
          <w:tab w:val="num" w:pos="4346"/>
        </w:tabs>
        <w:ind w:left="4346" w:hanging="180"/>
      </w:pPr>
      <w:rPr>
        <w:rFonts w:cs="Times New Roman"/>
      </w:rPr>
    </w:lvl>
    <w:lvl w:ilvl="6" w:tplc="0409000F">
      <w:start w:val="1"/>
      <w:numFmt w:val="decimal"/>
      <w:lvlText w:val="%7."/>
      <w:lvlJc w:val="left"/>
      <w:pPr>
        <w:tabs>
          <w:tab w:val="num" w:pos="5066"/>
        </w:tabs>
        <w:ind w:left="5066" w:hanging="360"/>
      </w:pPr>
      <w:rPr>
        <w:rFonts w:cs="Times New Roman"/>
      </w:rPr>
    </w:lvl>
    <w:lvl w:ilvl="7" w:tplc="04090019">
      <w:start w:val="1"/>
      <w:numFmt w:val="lowerLetter"/>
      <w:lvlText w:val="%8."/>
      <w:lvlJc w:val="left"/>
      <w:pPr>
        <w:tabs>
          <w:tab w:val="num" w:pos="5786"/>
        </w:tabs>
        <w:ind w:left="5786" w:hanging="360"/>
      </w:pPr>
      <w:rPr>
        <w:rFonts w:cs="Times New Roman"/>
      </w:rPr>
    </w:lvl>
    <w:lvl w:ilvl="8" w:tplc="0409001B">
      <w:start w:val="1"/>
      <w:numFmt w:val="lowerRoman"/>
      <w:lvlText w:val="%9."/>
      <w:lvlJc w:val="right"/>
      <w:pPr>
        <w:tabs>
          <w:tab w:val="num" w:pos="6506"/>
        </w:tabs>
        <w:ind w:left="6506" w:hanging="180"/>
      </w:pPr>
      <w:rPr>
        <w:rFonts w:cs="Times New Roman"/>
      </w:rPr>
    </w:lvl>
  </w:abstractNum>
  <w:abstractNum w:abstractNumId="7">
    <w:nsid w:val="0E1D1C6D"/>
    <w:multiLevelType w:val="hybridMultilevel"/>
    <w:tmpl w:val="FC04D080"/>
    <w:lvl w:ilvl="0" w:tplc="73F2B03C">
      <w:start w:val="1"/>
      <w:numFmt w:val="decimal"/>
      <w:lvlText w:val="%1."/>
      <w:lvlJc w:val="left"/>
      <w:pPr>
        <w:tabs>
          <w:tab w:val="num" w:pos="720"/>
        </w:tabs>
        <w:ind w:left="720" w:hanging="360"/>
      </w:pPr>
      <w:rPr>
        <w:lang w:bidi="ar-BH"/>
      </w:rPr>
    </w:lvl>
    <w:lvl w:ilvl="1" w:tplc="9A0A1D1A">
      <w:start w:val="2"/>
      <w:numFmt w:val="arabicAlpha"/>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EAB6EA6"/>
    <w:multiLevelType w:val="multilevel"/>
    <w:tmpl w:val="1638D8E0"/>
    <w:lvl w:ilvl="0">
      <w:start w:val="1"/>
      <w:numFmt w:val="bullet"/>
      <w:lvlText w:val=""/>
      <w:lvlJc w:val="left"/>
      <w:pPr>
        <w:tabs>
          <w:tab w:val="num" w:pos="1800"/>
        </w:tabs>
        <w:ind w:left="180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0ED25284"/>
    <w:multiLevelType w:val="hybridMultilevel"/>
    <w:tmpl w:val="67DAB070"/>
    <w:lvl w:ilvl="0" w:tplc="6B787A30">
      <w:start w:val="1"/>
      <w:numFmt w:val="decimal"/>
      <w:lvlText w:val="%1."/>
      <w:lvlJc w:val="left"/>
      <w:pPr>
        <w:tabs>
          <w:tab w:val="num" w:pos="720"/>
        </w:tabs>
        <w:ind w:left="720" w:hanging="360"/>
      </w:pPr>
      <w:rPr>
        <w:rFonts w:cs="Times New Roman"/>
        <w:b w:val="0"/>
        <w:bCs w:val="0"/>
      </w:rPr>
    </w:lvl>
    <w:lvl w:ilvl="1" w:tplc="04010019">
      <w:start w:val="1"/>
      <w:numFmt w:val="lowerLetter"/>
      <w:lvlText w:val="%2."/>
      <w:lvlJc w:val="left"/>
      <w:pPr>
        <w:tabs>
          <w:tab w:val="num" w:pos="1440"/>
        </w:tabs>
        <w:ind w:left="1440" w:hanging="360"/>
      </w:pPr>
      <w:rPr>
        <w:rFonts w:cs="Times New Roman"/>
      </w:rPr>
    </w:lvl>
    <w:lvl w:ilvl="2" w:tplc="0401001B">
      <w:start w:val="1"/>
      <w:numFmt w:val="lowerRoman"/>
      <w:lvlText w:val="%3."/>
      <w:lvlJc w:val="right"/>
      <w:pPr>
        <w:tabs>
          <w:tab w:val="num" w:pos="2160"/>
        </w:tabs>
        <w:ind w:left="2160" w:hanging="180"/>
      </w:pPr>
      <w:rPr>
        <w:rFonts w:cs="Times New Roman"/>
      </w:rPr>
    </w:lvl>
    <w:lvl w:ilvl="3" w:tplc="0401000F">
      <w:start w:val="1"/>
      <w:numFmt w:val="decimal"/>
      <w:lvlText w:val="%4."/>
      <w:lvlJc w:val="left"/>
      <w:pPr>
        <w:tabs>
          <w:tab w:val="num" w:pos="2880"/>
        </w:tabs>
        <w:ind w:left="2880" w:hanging="360"/>
      </w:pPr>
      <w:rPr>
        <w:rFonts w:cs="Times New Roman"/>
      </w:rPr>
    </w:lvl>
    <w:lvl w:ilvl="4" w:tplc="04010019">
      <w:start w:val="1"/>
      <w:numFmt w:val="lowerLetter"/>
      <w:lvlText w:val="%5."/>
      <w:lvlJc w:val="left"/>
      <w:pPr>
        <w:tabs>
          <w:tab w:val="num" w:pos="3600"/>
        </w:tabs>
        <w:ind w:left="3600" w:hanging="360"/>
      </w:pPr>
      <w:rPr>
        <w:rFonts w:cs="Times New Roman"/>
      </w:rPr>
    </w:lvl>
    <w:lvl w:ilvl="5" w:tplc="0401001B">
      <w:start w:val="1"/>
      <w:numFmt w:val="lowerRoman"/>
      <w:lvlText w:val="%6."/>
      <w:lvlJc w:val="right"/>
      <w:pPr>
        <w:tabs>
          <w:tab w:val="num" w:pos="4320"/>
        </w:tabs>
        <w:ind w:left="4320" w:hanging="180"/>
      </w:pPr>
      <w:rPr>
        <w:rFonts w:cs="Times New Roman"/>
      </w:rPr>
    </w:lvl>
    <w:lvl w:ilvl="6" w:tplc="0401000F">
      <w:start w:val="1"/>
      <w:numFmt w:val="decimal"/>
      <w:lvlText w:val="%7."/>
      <w:lvlJc w:val="left"/>
      <w:pPr>
        <w:tabs>
          <w:tab w:val="num" w:pos="5040"/>
        </w:tabs>
        <w:ind w:left="5040" w:hanging="360"/>
      </w:pPr>
      <w:rPr>
        <w:rFonts w:cs="Times New Roman"/>
      </w:rPr>
    </w:lvl>
    <w:lvl w:ilvl="7" w:tplc="04010019">
      <w:start w:val="1"/>
      <w:numFmt w:val="lowerLetter"/>
      <w:lvlText w:val="%8."/>
      <w:lvlJc w:val="left"/>
      <w:pPr>
        <w:tabs>
          <w:tab w:val="num" w:pos="5760"/>
        </w:tabs>
        <w:ind w:left="5760" w:hanging="360"/>
      </w:pPr>
      <w:rPr>
        <w:rFonts w:cs="Times New Roman"/>
      </w:rPr>
    </w:lvl>
    <w:lvl w:ilvl="8" w:tplc="0401001B">
      <w:start w:val="1"/>
      <w:numFmt w:val="lowerRoman"/>
      <w:lvlText w:val="%9."/>
      <w:lvlJc w:val="right"/>
      <w:pPr>
        <w:tabs>
          <w:tab w:val="num" w:pos="6480"/>
        </w:tabs>
        <w:ind w:left="6480" w:hanging="180"/>
      </w:pPr>
      <w:rPr>
        <w:rFonts w:cs="Times New Roman"/>
      </w:rPr>
    </w:lvl>
  </w:abstractNum>
  <w:abstractNum w:abstractNumId="10">
    <w:nsid w:val="16240A54"/>
    <w:multiLevelType w:val="hybridMultilevel"/>
    <w:tmpl w:val="B8982984"/>
    <w:lvl w:ilvl="0" w:tplc="58C639FA">
      <w:start w:val="3"/>
      <w:numFmt w:val="bullet"/>
      <w:lvlText w:val="-"/>
      <w:lvlJc w:val="left"/>
      <w:pPr>
        <w:tabs>
          <w:tab w:val="num" w:pos="720"/>
        </w:tabs>
        <w:ind w:left="720" w:hanging="360"/>
      </w:pPr>
      <w:rPr>
        <w:rFonts w:ascii="Times New Roman" w:eastAsia="SimSun" w:hAnsi="Times New Roman" w:cs="Akhbar MT" w:hint="default"/>
        <w:b/>
        <w:bCs/>
      </w:rPr>
    </w:lvl>
    <w:lvl w:ilvl="1" w:tplc="2D101AC8">
      <w:start w:val="1"/>
      <w:numFmt w:val="bullet"/>
      <w:lvlText w:val=""/>
      <w:lvlJc w:val="left"/>
      <w:pPr>
        <w:tabs>
          <w:tab w:val="num" w:pos="1440"/>
        </w:tabs>
        <w:ind w:left="1440" w:hanging="360"/>
      </w:pPr>
      <w:rPr>
        <w:rFonts w:ascii="Symbol" w:hAnsi="Symbol" w:hint="default"/>
        <w:b/>
        <w:bCs/>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B6235F1"/>
    <w:multiLevelType w:val="hybridMultilevel"/>
    <w:tmpl w:val="691A9146"/>
    <w:lvl w:ilvl="0" w:tplc="74A0798A">
      <w:start w:val="2"/>
      <w:numFmt w:val="bullet"/>
      <w:lvlText w:val="-"/>
      <w:lvlJc w:val="left"/>
      <w:pPr>
        <w:tabs>
          <w:tab w:val="num" w:pos="720"/>
        </w:tabs>
        <w:ind w:left="720" w:hanging="360"/>
      </w:pPr>
      <w:rPr>
        <w:rFonts w:ascii="Times New Roman" w:eastAsia="Times New Roman" w:hAnsi="Times New Roman" w:cs="Akhbar MT" w:hint="default"/>
      </w:rPr>
    </w:lvl>
    <w:lvl w:ilvl="1" w:tplc="956A96B4">
      <w:start w:val="1"/>
      <w:numFmt w:val="decimal"/>
      <w:lvlText w:val="%2."/>
      <w:lvlJc w:val="left"/>
      <w:pPr>
        <w:tabs>
          <w:tab w:val="num" w:pos="1440"/>
        </w:tabs>
        <w:ind w:left="1440" w:hanging="360"/>
      </w:pPr>
      <w:rPr>
        <w:b w:val="0"/>
        <w:bCs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CC49B7"/>
    <w:multiLevelType w:val="hybridMultilevel"/>
    <w:tmpl w:val="8C260B8A"/>
    <w:lvl w:ilvl="0" w:tplc="FF3C533E">
      <w:start w:val="1"/>
      <w:numFmt w:val="bullet"/>
      <w:lvlText w:val=""/>
      <w:lvlJc w:val="left"/>
      <w:pPr>
        <w:tabs>
          <w:tab w:val="num" w:pos="1800"/>
        </w:tabs>
        <w:ind w:left="180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3496920"/>
    <w:multiLevelType w:val="hybridMultilevel"/>
    <w:tmpl w:val="E3A24A3A"/>
    <w:lvl w:ilvl="0" w:tplc="0AF23FDC">
      <w:start w:val="1"/>
      <w:numFmt w:val="arabicAlpha"/>
      <w:lvlText w:val="%1-"/>
      <w:lvlJc w:val="left"/>
      <w:pPr>
        <w:tabs>
          <w:tab w:val="num" w:pos="1080"/>
        </w:tabs>
        <w:ind w:left="1080" w:hanging="72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3D97FA9"/>
    <w:multiLevelType w:val="hybridMultilevel"/>
    <w:tmpl w:val="3DDA4AFC"/>
    <w:lvl w:ilvl="0" w:tplc="F650F2B8">
      <w:start w:val="1"/>
      <w:numFmt w:val="decimal"/>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4C71FCE"/>
    <w:multiLevelType w:val="hybridMultilevel"/>
    <w:tmpl w:val="ECFC482A"/>
    <w:lvl w:ilvl="0" w:tplc="D6089D4C">
      <w:numFmt w:val="bullet"/>
      <w:lvlText w:val="-"/>
      <w:lvlJc w:val="left"/>
      <w:pPr>
        <w:tabs>
          <w:tab w:val="num" w:pos="540"/>
        </w:tabs>
        <w:ind w:left="540" w:hanging="360"/>
      </w:pPr>
      <w:rPr>
        <w:rFonts w:ascii="Times New Roman" w:eastAsia="Times New Roman" w:hAnsi="Times New Roman" w:cs="Akhbar MT" w:hint="default"/>
        <w:b/>
        <w:bCs/>
        <w:sz w:val="28"/>
        <w:szCs w:val="28"/>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6">
    <w:nsid w:val="33D36115"/>
    <w:multiLevelType w:val="multilevel"/>
    <w:tmpl w:val="DBE68F06"/>
    <w:lvl w:ilvl="0">
      <w:start w:val="1"/>
      <w:numFmt w:val="arabicAlpha"/>
      <w:lvlText w:val="%1-"/>
      <w:lvlJc w:val="center"/>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55833C3"/>
    <w:multiLevelType w:val="hybridMultilevel"/>
    <w:tmpl w:val="D6F4CAD6"/>
    <w:lvl w:ilvl="0" w:tplc="3014FBFC">
      <w:numFmt w:val="bullet"/>
      <w:lvlText w:val="-"/>
      <w:lvlJc w:val="left"/>
      <w:pPr>
        <w:tabs>
          <w:tab w:val="num" w:pos="720"/>
        </w:tabs>
        <w:ind w:left="720" w:hanging="360"/>
      </w:pPr>
      <w:rPr>
        <w:rFonts w:ascii="Times New Roman" w:eastAsia="Times New Roman" w:hAnsi="Times New Roman" w:hint="default"/>
      </w:rPr>
    </w:lvl>
    <w:lvl w:ilvl="1" w:tplc="FB627672">
      <w:start w:val="1"/>
      <w:numFmt w:val="bullet"/>
      <w:lvlText w:val=""/>
      <w:lvlJc w:val="left"/>
      <w:pPr>
        <w:tabs>
          <w:tab w:val="num" w:pos="1440"/>
        </w:tabs>
        <w:ind w:left="1440" w:hanging="360"/>
      </w:pPr>
      <w:rPr>
        <w:rFonts w:ascii="Symbol" w:hAnsi="Symbol" w:hint="default"/>
        <w:color w:val="00000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nsid w:val="36620489"/>
    <w:multiLevelType w:val="hybridMultilevel"/>
    <w:tmpl w:val="35A429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70B598E"/>
    <w:multiLevelType w:val="hybridMultilevel"/>
    <w:tmpl w:val="64AA6E20"/>
    <w:lvl w:ilvl="0" w:tplc="0A70A5AE">
      <w:start w:val="44"/>
      <w:numFmt w:val="decimal"/>
      <w:lvlText w:val="%1."/>
      <w:lvlJc w:val="left"/>
      <w:pPr>
        <w:tabs>
          <w:tab w:val="num" w:pos="375"/>
        </w:tabs>
        <w:ind w:left="375" w:hanging="375"/>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399B3378"/>
    <w:multiLevelType w:val="hybridMultilevel"/>
    <w:tmpl w:val="5E5204C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B2417D4"/>
    <w:multiLevelType w:val="multilevel"/>
    <w:tmpl w:val="C84E0AA6"/>
    <w:lvl w:ilvl="0">
      <w:start w:val="5"/>
      <w:numFmt w:val="decimal"/>
      <w:lvlText w:val="%1"/>
      <w:lvlJc w:val="left"/>
      <w:pPr>
        <w:tabs>
          <w:tab w:val="num" w:pos="600"/>
        </w:tabs>
        <w:ind w:left="600" w:hanging="60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2">
    <w:nsid w:val="422D768D"/>
    <w:multiLevelType w:val="hybridMultilevel"/>
    <w:tmpl w:val="97204928"/>
    <w:lvl w:ilvl="0" w:tplc="FF3C533E">
      <w:start w:val="1"/>
      <w:numFmt w:val="bullet"/>
      <w:lvlText w:val=""/>
      <w:lvlJc w:val="left"/>
      <w:pPr>
        <w:tabs>
          <w:tab w:val="num" w:pos="1800"/>
        </w:tabs>
        <w:ind w:left="180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3893376"/>
    <w:multiLevelType w:val="hybridMultilevel"/>
    <w:tmpl w:val="C6A89DAA"/>
    <w:lvl w:ilvl="0" w:tplc="0D32A64E">
      <w:start w:val="1"/>
      <w:numFmt w:val="arabicAbjad"/>
      <w:lvlText w:val="%1."/>
      <w:lvlJc w:val="left"/>
      <w:pPr>
        <w:tabs>
          <w:tab w:val="num" w:pos="1149"/>
        </w:tabs>
        <w:ind w:left="1149"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4EC60D6"/>
    <w:multiLevelType w:val="hybridMultilevel"/>
    <w:tmpl w:val="983471FA"/>
    <w:lvl w:ilvl="0" w:tplc="F2FAF2B2">
      <w:start w:val="1"/>
      <w:numFmt w:val="decimal"/>
      <w:lvlText w:val="%1-"/>
      <w:lvlJc w:val="left"/>
      <w:pPr>
        <w:tabs>
          <w:tab w:val="num" w:pos="720"/>
        </w:tabs>
        <w:ind w:left="720" w:hanging="720"/>
      </w:pPr>
      <w:rPr>
        <w:rFonts w:hint="default"/>
        <w:b w:val="0"/>
        <w:bCs w:val="0"/>
        <w:sz w:val="24"/>
        <w:szCs w:val="24"/>
      </w:rPr>
    </w:lvl>
    <w:lvl w:ilvl="1" w:tplc="0E32D83E">
      <w:start w:val="100"/>
      <w:numFmt w:val="decimal"/>
      <w:lvlText w:val="%2."/>
      <w:lvlJc w:val="left"/>
      <w:pPr>
        <w:tabs>
          <w:tab w:val="num" w:pos="300"/>
        </w:tabs>
        <w:ind w:left="300" w:hanging="660"/>
      </w:pPr>
      <w:rPr>
        <w:rFonts w:hint="default"/>
      </w:r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25">
    <w:nsid w:val="487B5016"/>
    <w:multiLevelType w:val="hybridMultilevel"/>
    <w:tmpl w:val="6548E6CA"/>
    <w:lvl w:ilvl="0" w:tplc="24CC180A">
      <w:start w:val="1"/>
      <w:numFmt w:val="arabicAbjad"/>
      <w:lvlText w:val="%1."/>
      <w:lvlJc w:val="left"/>
      <w:pPr>
        <w:tabs>
          <w:tab w:val="num" w:pos="3240"/>
        </w:tabs>
        <w:ind w:left="32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CD836A6"/>
    <w:multiLevelType w:val="hybridMultilevel"/>
    <w:tmpl w:val="7DA6A696"/>
    <w:lvl w:ilvl="0" w:tplc="7C9AC490">
      <w:start w:val="1"/>
      <w:numFmt w:val="arabicAbjad"/>
      <w:lvlText w:val="%1."/>
      <w:lvlJc w:val="left"/>
      <w:pPr>
        <w:tabs>
          <w:tab w:val="num" w:pos="1106"/>
        </w:tabs>
        <w:ind w:left="1106" w:hanging="360"/>
      </w:pPr>
      <w:rPr>
        <w:rFonts w:hint="default"/>
      </w:rPr>
    </w:lvl>
    <w:lvl w:ilvl="1" w:tplc="04090019" w:tentative="1">
      <w:start w:val="1"/>
      <w:numFmt w:val="lowerLetter"/>
      <w:lvlText w:val="%2."/>
      <w:lvlJc w:val="left"/>
      <w:pPr>
        <w:tabs>
          <w:tab w:val="num" w:pos="1826"/>
        </w:tabs>
        <w:ind w:left="1826" w:hanging="360"/>
      </w:pPr>
    </w:lvl>
    <w:lvl w:ilvl="2" w:tplc="0409001B" w:tentative="1">
      <w:start w:val="1"/>
      <w:numFmt w:val="lowerRoman"/>
      <w:lvlText w:val="%3."/>
      <w:lvlJc w:val="right"/>
      <w:pPr>
        <w:tabs>
          <w:tab w:val="num" w:pos="2546"/>
        </w:tabs>
        <w:ind w:left="2546" w:hanging="180"/>
      </w:pPr>
    </w:lvl>
    <w:lvl w:ilvl="3" w:tplc="0409000F" w:tentative="1">
      <w:start w:val="1"/>
      <w:numFmt w:val="decimal"/>
      <w:lvlText w:val="%4."/>
      <w:lvlJc w:val="left"/>
      <w:pPr>
        <w:tabs>
          <w:tab w:val="num" w:pos="3266"/>
        </w:tabs>
        <w:ind w:left="3266" w:hanging="360"/>
      </w:pPr>
    </w:lvl>
    <w:lvl w:ilvl="4" w:tplc="04090019" w:tentative="1">
      <w:start w:val="1"/>
      <w:numFmt w:val="lowerLetter"/>
      <w:lvlText w:val="%5."/>
      <w:lvlJc w:val="left"/>
      <w:pPr>
        <w:tabs>
          <w:tab w:val="num" w:pos="3986"/>
        </w:tabs>
        <w:ind w:left="3986" w:hanging="360"/>
      </w:pPr>
    </w:lvl>
    <w:lvl w:ilvl="5" w:tplc="0409001B" w:tentative="1">
      <w:start w:val="1"/>
      <w:numFmt w:val="lowerRoman"/>
      <w:lvlText w:val="%6."/>
      <w:lvlJc w:val="right"/>
      <w:pPr>
        <w:tabs>
          <w:tab w:val="num" w:pos="4706"/>
        </w:tabs>
        <w:ind w:left="4706" w:hanging="180"/>
      </w:pPr>
    </w:lvl>
    <w:lvl w:ilvl="6" w:tplc="0409000F" w:tentative="1">
      <w:start w:val="1"/>
      <w:numFmt w:val="decimal"/>
      <w:lvlText w:val="%7."/>
      <w:lvlJc w:val="left"/>
      <w:pPr>
        <w:tabs>
          <w:tab w:val="num" w:pos="5426"/>
        </w:tabs>
        <w:ind w:left="5426" w:hanging="360"/>
      </w:pPr>
    </w:lvl>
    <w:lvl w:ilvl="7" w:tplc="04090019" w:tentative="1">
      <w:start w:val="1"/>
      <w:numFmt w:val="lowerLetter"/>
      <w:lvlText w:val="%8."/>
      <w:lvlJc w:val="left"/>
      <w:pPr>
        <w:tabs>
          <w:tab w:val="num" w:pos="6146"/>
        </w:tabs>
        <w:ind w:left="6146" w:hanging="360"/>
      </w:pPr>
    </w:lvl>
    <w:lvl w:ilvl="8" w:tplc="0409001B" w:tentative="1">
      <w:start w:val="1"/>
      <w:numFmt w:val="lowerRoman"/>
      <w:lvlText w:val="%9."/>
      <w:lvlJc w:val="right"/>
      <w:pPr>
        <w:tabs>
          <w:tab w:val="num" w:pos="6866"/>
        </w:tabs>
        <w:ind w:left="6866" w:hanging="180"/>
      </w:pPr>
    </w:lvl>
  </w:abstractNum>
  <w:abstractNum w:abstractNumId="27">
    <w:nsid w:val="544C264F"/>
    <w:multiLevelType w:val="multilevel"/>
    <w:tmpl w:val="1638D8E0"/>
    <w:lvl w:ilvl="0">
      <w:start w:val="1"/>
      <w:numFmt w:val="bullet"/>
      <w:lvlText w:val=""/>
      <w:lvlJc w:val="left"/>
      <w:pPr>
        <w:tabs>
          <w:tab w:val="num" w:pos="1800"/>
        </w:tabs>
        <w:ind w:left="180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56926051"/>
    <w:multiLevelType w:val="multilevel"/>
    <w:tmpl w:val="9BE2D4EA"/>
    <w:lvl w:ilvl="0">
      <w:start w:val="1"/>
      <w:numFmt w:val="bullet"/>
      <w:lvlText w:val=""/>
      <w:lvlJc w:val="left"/>
      <w:pPr>
        <w:tabs>
          <w:tab w:val="num" w:pos="1800"/>
        </w:tabs>
        <w:ind w:left="180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56C50BFD"/>
    <w:multiLevelType w:val="hybridMultilevel"/>
    <w:tmpl w:val="235E5510"/>
    <w:lvl w:ilvl="0" w:tplc="DA521C6C">
      <w:start w:val="1"/>
      <w:numFmt w:val="decimal"/>
      <w:lvlText w:val="%1-"/>
      <w:lvlJc w:val="left"/>
      <w:pPr>
        <w:tabs>
          <w:tab w:val="num" w:pos="720"/>
        </w:tabs>
        <w:ind w:left="720" w:hanging="360"/>
      </w:pPr>
      <w:rPr>
        <w:rFonts w:cs="Times New Roman"/>
        <w:b w:val="0"/>
        <w:bCs w:val="0"/>
      </w:rPr>
    </w:lvl>
    <w:lvl w:ilvl="1" w:tplc="04090019">
      <w:start w:val="1"/>
      <w:numFmt w:val="decimal"/>
      <w:lvlText w:val="%2."/>
      <w:lvlJc w:val="left"/>
      <w:pPr>
        <w:tabs>
          <w:tab w:val="num" w:pos="949"/>
        </w:tabs>
        <w:ind w:left="949" w:hanging="360"/>
      </w:pPr>
      <w:rPr>
        <w:rFonts w:cs="Times New Roman"/>
      </w:rPr>
    </w:lvl>
    <w:lvl w:ilvl="2" w:tplc="0409001B">
      <w:start w:val="1"/>
      <w:numFmt w:val="decimal"/>
      <w:lvlText w:val="%3."/>
      <w:lvlJc w:val="left"/>
      <w:pPr>
        <w:tabs>
          <w:tab w:val="num" w:pos="1669"/>
        </w:tabs>
        <w:ind w:left="1669" w:hanging="360"/>
      </w:pPr>
      <w:rPr>
        <w:rFonts w:cs="Times New Roman"/>
      </w:rPr>
    </w:lvl>
    <w:lvl w:ilvl="3" w:tplc="0409000F">
      <w:start w:val="1"/>
      <w:numFmt w:val="decimal"/>
      <w:lvlText w:val="%4."/>
      <w:lvlJc w:val="left"/>
      <w:pPr>
        <w:tabs>
          <w:tab w:val="num" w:pos="2389"/>
        </w:tabs>
        <w:ind w:left="2389" w:hanging="360"/>
      </w:pPr>
      <w:rPr>
        <w:rFonts w:cs="Times New Roman"/>
      </w:rPr>
    </w:lvl>
    <w:lvl w:ilvl="4" w:tplc="04090019">
      <w:start w:val="1"/>
      <w:numFmt w:val="decimal"/>
      <w:lvlText w:val="%5."/>
      <w:lvlJc w:val="left"/>
      <w:pPr>
        <w:tabs>
          <w:tab w:val="num" w:pos="3109"/>
        </w:tabs>
        <w:ind w:left="3109" w:hanging="360"/>
      </w:pPr>
      <w:rPr>
        <w:rFonts w:cs="Times New Roman"/>
      </w:rPr>
    </w:lvl>
    <w:lvl w:ilvl="5" w:tplc="0409001B">
      <w:start w:val="1"/>
      <w:numFmt w:val="decimal"/>
      <w:lvlText w:val="%6."/>
      <w:lvlJc w:val="left"/>
      <w:pPr>
        <w:tabs>
          <w:tab w:val="num" w:pos="3829"/>
        </w:tabs>
        <w:ind w:left="3829" w:hanging="360"/>
      </w:pPr>
      <w:rPr>
        <w:rFonts w:cs="Times New Roman"/>
      </w:rPr>
    </w:lvl>
    <w:lvl w:ilvl="6" w:tplc="0409000F">
      <w:start w:val="1"/>
      <w:numFmt w:val="decimal"/>
      <w:lvlText w:val="%7."/>
      <w:lvlJc w:val="left"/>
      <w:pPr>
        <w:tabs>
          <w:tab w:val="num" w:pos="4549"/>
        </w:tabs>
        <w:ind w:left="4549" w:hanging="360"/>
      </w:pPr>
      <w:rPr>
        <w:rFonts w:cs="Times New Roman"/>
      </w:rPr>
    </w:lvl>
    <w:lvl w:ilvl="7" w:tplc="04090019">
      <w:start w:val="1"/>
      <w:numFmt w:val="decimal"/>
      <w:lvlText w:val="%8."/>
      <w:lvlJc w:val="left"/>
      <w:pPr>
        <w:tabs>
          <w:tab w:val="num" w:pos="5269"/>
        </w:tabs>
        <w:ind w:left="5269" w:hanging="360"/>
      </w:pPr>
      <w:rPr>
        <w:rFonts w:cs="Times New Roman"/>
      </w:rPr>
    </w:lvl>
    <w:lvl w:ilvl="8" w:tplc="0409001B">
      <w:start w:val="1"/>
      <w:numFmt w:val="decimal"/>
      <w:lvlText w:val="%9."/>
      <w:lvlJc w:val="left"/>
      <w:pPr>
        <w:tabs>
          <w:tab w:val="num" w:pos="5989"/>
        </w:tabs>
        <w:ind w:left="5989" w:hanging="360"/>
      </w:pPr>
      <w:rPr>
        <w:rFonts w:cs="Times New Roman"/>
      </w:rPr>
    </w:lvl>
  </w:abstractNum>
  <w:abstractNum w:abstractNumId="30">
    <w:nsid w:val="581A1898"/>
    <w:multiLevelType w:val="multilevel"/>
    <w:tmpl w:val="9572C57C"/>
    <w:lvl w:ilvl="0">
      <w:start w:val="1"/>
      <w:numFmt w:val="arabicAbjad"/>
      <w:lvlText w:val="%1."/>
      <w:lvlJc w:val="left"/>
      <w:pPr>
        <w:tabs>
          <w:tab w:val="num" w:pos="1149"/>
        </w:tabs>
        <w:ind w:left="1149" w:hanging="360"/>
      </w:pPr>
      <w:rPr>
        <w:rFonts w:hint="default"/>
      </w:rPr>
    </w:lvl>
    <w:lvl w:ilvl="1">
      <w:start w:val="2"/>
      <w:numFmt w:val="decimal"/>
      <w:lvlText w:val="%2."/>
      <w:lvlJc w:val="left"/>
      <w:pPr>
        <w:tabs>
          <w:tab w:val="num" w:pos="1869"/>
        </w:tabs>
        <w:ind w:left="1869" w:hanging="360"/>
      </w:pPr>
      <w:rPr>
        <w:rFonts w:hint="default"/>
      </w:rPr>
    </w:lvl>
    <w:lvl w:ilvl="2">
      <w:start w:val="1"/>
      <w:numFmt w:val="arabicAlpha"/>
      <w:lvlText w:val="%3."/>
      <w:lvlJc w:val="left"/>
      <w:pPr>
        <w:tabs>
          <w:tab w:val="num" w:pos="2769"/>
        </w:tabs>
        <w:ind w:left="2769" w:hanging="360"/>
      </w:pPr>
      <w:rPr>
        <w:rFonts w:hint="default"/>
      </w:rPr>
    </w:lvl>
    <w:lvl w:ilvl="3">
      <w:start w:val="1"/>
      <w:numFmt w:val="decimal"/>
      <w:lvlText w:val="%4."/>
      <w:lvlJc w:val="left"/>
      <w:pPr>
        <w:tabs>
          <w:tab w:val="num" w:pos="3309"/>
        </w:tabs>
        <w:ind w:left="3309" w:hanging="360"/>
      </w:pPr>
    </w:lvl>
    <w:lvl w:ilvl="4">
      <w:start w:val="1"/>
      <w:numFmt w:val="lowerLetter"/>
      <w:lvlText w:val="%5."/>
      <w:lvlJc w:val="left"/>
      <w:pPr>
        <w:tabs>
          <w:tab w:val="num" w:pos="4029"/>
        </w:tabs>
        <w:ind w:left="4029" w:hanging="360"/>
      </w:pPr>
    </w:lvl>
    <w:lvl w:ilvl="5">
      <w:start w:val="1"/>
      <w:numFmt w:val="lowerRoman"/>
      <w:lvlText w:val="%6."/>
      <w:lvlJc w:val="right"/>
      <w:pPr>
        <w:tabs>
          <w:tab w:val="num" w:pos="4749"/>
        </w:tabs>
        <w:ind w:left="4749" w:hanging="180"/>
      </w:pPr>
    </w:lvl>
    <w:lvl w:ilvl="6">
      <w:start w:val="1"/>
      <w:numFmt w:val="decimal"/>
      <w:lvlText w:val="%7."/>
      <w:lvlJc w:val="left"/>
      <w:pPr>
        <w:tabs>
          <w:tab w:val="num" w:pos="5469"/>
        </w:tabs>
        <w:ind w:left="5469" w:hanging="360"/>
      </w:pPr>
    </w:lvl>
    <w:lvl w:ilvl="7">
      <w:start w:val="1"/>
      <w:numFmt w:val="lowerLetter"/>
      <w:lvlText w:val="%8."/>
      <w:lvlJc w:val="left"/>
      <w:pPr>
        <w:tabs>
          <w:tab w:val="num" w:pos="6189"/>
        </w:tabs>
        <w:ind w:left="6189" w:hanging="360"/>
      </w:pPr>
    </w:lvl>
    <w:lvl w:ilvl="8">
      <w:start w:val="1"/>
      <w:numFmt w:val="lowerRoman"/>
      <w:lvlText w:val="%9."/>
      <w:lvlJc w:val="right"/>
      <w:pPr>
        <w:tabs>
          <w:tab w:val="num" w:pos="6909"/>
        </w:tabs>
        <w:ind w:left="6909" w:hanging="180"/>
      </w:pPr>
    </w:lvl>
  </w:abstractNum>
  <w:abstractNum w:abstractNumId="31">
    <w:nsid w:val="58E92360"/>
    <w:multiLevelType w:val="hybridMultilevel"/>
    <w:tmpl w:val="2BDE463A"/>
    <w:lvl w:ilvl="0" w:tplc="2C007E4C">
      <w:start w:val="1"/>
      <w:numFmt w:val="decimal"/>
      <w:lvlText w:val="%1."/>
      <w:lvlJc w:val="left"/>
      <w:pPr>
        <w:tabs>
          <w:tab w:val="num" w:pos="720"/>
        </w:tabs>
        <w:ind w:left="720" w:hanging="360"/>
      </w:pPr>
      <w:rPr>
        <w:b w:val="0"/>
        <w:bCs w:val="0"/>
        <w:color w:val="000000"/>
      </w:rPr>
    </w:lvl>
    <w:lvl w:ilvl="1" w:tplc="31307DD4">
      <w:start w:val="3"/>
      <w:numFmt w:val="decimal"/>
      <w:lvlText w:val="%2"/>
      <w:lvlJc w:val="left"/>
      <w:pPr>
        <w:tabs>
          <w:tab w:val="num" w:pos="1440"/>
        </w:tabs>
        <w:ind w:left="1440" w:hanging="360"/>
      </w:pPr>
      <w:rPr>
        <w:rFonts w:hint="default"/>
        <w:b w:val="0"/>
        <w:bCs w:val="0"/>
        <w:color w:val="000000"/>
      </w:rPr>
    </w:lvl>
    <w:lvl w:ilvl="2" w:tplc="CBD07B5A">
      <w:start w:val="4"/>
      <w:numFmt w:val="bullet"/>
      <w:lvlText w:val="-"/>
      <w:lvlJc w:val="left"/>
      <w:pPr>
        <w:tabs>
          <w:tab w:val="num" w:pos="360"/>
        </w:tabs>
        <w:ind w:left="360" w:hanging="360"/>
      </w:pPr>
      <w:rPr>
        <w:rFonts w:ascii="Times New Roman" w:eastAsia="Times New Roman" w:hAnsi="Times New Roman" w:cs="Akhbar MT" w:hint="default"/>
      </w:rPr>
    </w:lvl>
    <w:lvl w:ilvl="3" w:tplc="6038E390">
      <w:numFmt w:val="bullet"/>
      <w:lvlText w:val=""/>
      <w:lvlJc w:val="left"/>
      <w:pPr>
        <w:tabs>
          <w:tab w:val="num" w:pos="2880"/>
        </w:tabs>
        <w:ind w:left="2880" w:hanging="360"/>
      </w:pPr>
      <w:rPr>
        <w:rFonts w:ascii="Symbol" w:eastAsia="Times New Roman" w:hAnsi="Symbol" w:cs="Arabic Transparent" w:hint="default"/>
        <w:color w:val="0000FF"/>
        <w:sz w:val="28"/>
        <w:szCs w:val="28"/>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9251F94"/>
    <w:multiLevelType w:val="multilevel"/>
    <w:tmpl w:val="A7FAD140"/>
    <w:lvl w:ilvl="0">
      <w:start w:val="49"/>
      <w:numFmt w:val="decimal"/>
      <w:lvlText w:val="%1."/>
      <w:lvlJc w:val="left"/>
      <w:pPr>
        <w:tabs>
          <w:tab w:val="num" w:pos="375"/>
        </w:tabs>
        <w:ind w:left="375" w:hanging="375"/>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nsid w:val="594A3BC0"/>
    <w:multiLevelType w:val="hybridMultilevel"/>
    <w:tmpl w:val="75FA6D8A"/>
    <w:lvl w:ilvl="0" w:tplc="CE9013C0">
      <w:start w:val="1"/>
      <w:numFmt w:val="arabicAlpha"/>
      <w:lvlText w:val="%1-"/>
      <w:lvlJc w:val="center"/>
      <w:pPr>
        <w:tabs>
          <w:tab w:val="num" w:pos="720"/>
        </w:tabs>
        <w:ind w:left="720" w:hanging="360"/>
      </w:pPr>
      <w:rPr>
        <w:lang w:bidi="ar-EG"/>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B661671"/>
    <w:multiLevelType w:val="hybridMultilevel"/>
    <w:tmpl w:val="CDFE34CC"/>
    <w:lvl w:ilvl="0" w:tplc="3AC881B0">
      <w:start w:val="1"/>
      <w:numFmt w:val="decimal"/>
      <w:lvlText w:val="%1-"/>
      <w:lvlJc w:val="left"/>
      <w:pPr>
        <w:tabs>
          <w:tab w:val="num" w:pos="2160"/>
        </w:tabs>
        <w:ind w:left="2160" w:hanging="720"/>
      </w:pPr>
      <w:rPr>
        <w:rFonts w:hint="default"/>
        <w:b w:val="0"/>
        <w:bCs w:val="0"/>
      </w:rPr>
    </w:lvl>
    <w:lvl w:ilvl="1" w:tplc="9208A07A"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5">
    <w:nsid w:val="60323BFC"/>
    <w:multiLevelType w:val="hybridMultilevel"/>
    <w:tmpl w:val="D77A24F4"/>
    <w:lvl w:ilvl="0" w:tplc="13FE6F0C">
      <w:start w:val="1"/>
      <w:numFmt w:val="bullet"/>
      <w:lvlText w:val=""/>
      <w:lvlJc w:val="left"/>
      <w:pPr>
        <w:tabs>
          <w:tab w:val="num" w:pos="1289"/>
        </w:tabs>
        <w:ind w:left="1289" w:hanging="360"/>
      </w:pPr>
      <w:rPr>
        <w:rFonts w:ascii="AGA Arabesque" w:hAnsi="AGA Arabesqu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40D1D81"/>
    <w:multiLevelType w:val="hybridMultilevel"/>
    <w:tmpl w:val="49F6CD14"/>
    <w:lvl w:ilvl="0" w:tplc="04090005">
      <w:start w:val="1"/>
      <w:numFmt w:val="bullet"/>
      <w:lvlText w:val=""/>
      <w:lvlJc w:val="left"/>
      <w:pPr>
        <w:tabs>
          <w:tab w:val="num" w:pos="1800"/>
        </w:tabs>
        <w:ind w:left="180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6A16BA6"/>
    <w:multiLevelType w:val="hybridMultilevel"/>
    <w:tmpl w:val="135AB41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94E2140"/>
    <w:multiLevelType w:val="hybridMultilevel"/>
    <w:tmpl w:val="DE9EF274"/>
    <w:lvl w:ilvl="0" w:tplc="F960A0A8">
      <w:start w:val="1"/>
      <w:numFmt w:val="arabicAlpha"/>
      <w:lvlText w:val="(%1)"/>
      <w:lvlJc w:val="left"/>
      <w:pPr>
        <w:tabs>
          <w:tab w:val="num" w:pos="1440"/>
        </w:tabs>
        <w:ind w:left="1440" w:hanging="720"/>
      </w:pPr>
      <w:rPr>
        <w:rFonts w:hint="default"/>
        <w:sz w:val="28"/>
        <w:szCs w:val="28"/>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69AE0AE3"/>
    <w:multiLevelType w:val="hybridMultilevel"/>
    <w:tmpl w:val="99A60A62"/>
    <w:lvl w:ilvl="0" w:tplc="2D101AC8">
      <w:start w:val="1"/>
      <w:numFmt w:val="bullet"/>
      <w:lvlText w:val=""/>
      <w:lvlJc w:val="left"/>
      <w:pPr>
        <w:tabs>
          <w:tab w:val="num" w:pos="1800"/>
        </w:tabs>
        <w:ind w:left="180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A1F74B9"/>
    <w:multiLevelType w:val="hybridMultilevel"/>
    <w:tmpl w:val="9572C57C"/>
    <w:lvl w:ilvl="0" w:tplc="7C9AC490">
      <w:start w:val="1"/>
      <w:numFmt w:val="arabicAbjad"/>
      <w:lvlText w:val="%1."/>
      <w:lvlJc w:val="left"/>
      <w:pPr>
        <w:tabs>
          <w:tab w:val="num" w:pos="1149"/>
        </w:tabs>
        <w:ind w:left="1149" w:hanging="360"/>
      </w:pPr>
      <w:rPr>
        <w:rFonts w:hint="default"/>
      </w:rPr>
    </w:lvl>
    <w:lvl w:ilvl="1" w:tplc="3880D91C">
      <w:start w:val="2"/>
      <w:numFmt w:val="decimal"/>
      <w:lvlText w:val="%2."/>
      <w:lvlJc w:val="left"/>
      <w:pPr>
        <w:tabs>
          <w:tab w:val="num" w:pos="1869"/>
        </w:tabs>
        <w:ind w:left="1869" w:hanging="360"/>
      </w:pPr>
      <w:rPr>
        <w:rFonts w:hint="default"/>
      </w:rPr>
    </w:lvl>
    <w:lvl w:ilvl="2" w:tplc="CE0408A4">
      <w:start w:val="1"/>
      <w:numFmt w:val="arabicAlpha"/>
      <w:lvlText w:val="%3."/>
      <w:lvlJc w:val="left"/>
      <w:pPr>
        <w:tabs>
          <w:tab w:val="num" w:pos="2769"/>
        </w:tabs>
        <w:ind w:left="2769" w:hanging="360"/>
      </w:pPr>
      <w:rPr>
        <w:rFonts w:hint="default"/>
      </w:rPr>
    </w:lvl>
    <w:lvl w:ilvl="3" w:tplc="0409000F" w:tentative="1">
      <w:start w:val="1"/>
      <w:numFmt w:val="decimal"/>
      <w:lvlText w:val="%4."/>
      <w:lvlJc w:val="left"/>
      <w:pPr>
        <w:tabs>
          <w:tab w:val="num" w:pos="3309"/>
        </w:tabs>
        <w:ind w:left="3309" w:hanging="360"/>
      </w:pPr>
    </w:lvl>
    <w:lvl w:ilvl="4" w:tplc="04090019" w:tentative="1">
      <w:start w:val="1"/>
      <w:numFmt w:val="lowerLetter"/>
      <w:lvlText w:val="%5."/>
      <w:lvlJc w:val="left"/>
      <w:pPr>
        <w:tabs>
          <w:tab w:val="num" w:pos="4029"/>
        </w:tabs>
        <w:ind w:left="4029" w:hanging="360"/>
      </w:pPr>
    </w:lvl>
    <w:lvl w:ilvl="5" w:tplc="0409001B" w:tentative="1">
      <w:start w:val="1"/>
      <w:numFmt w:val="lowerRoman"/>
      <w:lvlText w:val="%6."/>
      <w:lvlJc w:val="right"/>
      <w:pPr>
        <w:tabs>
          <w:tab w:val="num" w:pos="4749"/>
        </w:tabs>
        <w:ind w:left="4749" w:hanging="180"/>
      </w:pPr>
    </w:lvl>
    <w:lvl w:ilvl="6" w:tplc="0409000F" w:tentative="1">
      <w:start w:val="1"/>
      <w:numFmt w:val="decimal"/>
      <w:lvlText w:val="%7."/>
      <w:lvlJc w:val="left"/>
      <w:pPr>
        <w:tabs>
          <w:tab w:val="num" w:pos="5469"/>
        </w:tabs>
        <w:ind w:left="5469" w:hanging="360"/>
      </w:pPr>
    </w:lvl>
    <w:lvl w:ilvl="7" w:tplc="04090019" w:tentative="1">
      <w:start w:val="1"/>
      <w:numFmt w:val="lowerLetter"/>
      <w:lvlText w:val="%8."/>
      <w:lvlJc w:val="left"/>
      <w:pPr>
        <w:tabs>
          <w:tab w:val="num" w:pos="6189"/>
        </w:tabs>
        <w:ind w:left="6189" w:hanging="360"/>
      </w:pPr>
    </w:lvl>
    <w:lvl w:ilvl="8" w:tplc="0409001B" w:tentative="1">
      <w:start w:val="1"/>
      <w:numFmt w:val="lowerRoman"/>
      <w:lvlText w:val="%9."/>
      <w:lvlJc w:val="right"/>
      <w:pPr>
        <w:tabs>
          <w:tab w:val="num" w:pos="6909"/>
        </w:tabs>
        <w:ind w:left="6909" w:hanging="180"/>
      </w:pPr>
    </w:lvl>
  </w:abstractNum>
  <w:abstractNum w:abstractNumId="41">
    <w:nsid w:val="728D55E9"/>
    <w:multiLevelType w:val="multilevel"/>
    <w:tmpl w:val="64AA6E20"/>
    <w:lvl w:ilvl="0">
      <w:start w:val="44"/>
      <w:numFmt w:val="decimal"/>
      <w:lvlText w:val="%1."/>
      <w:lvlJc w:val="left"/>
      <w:pPr>
        <w:tabs>
          <w:tab w:val="num" w:pos="375"/>
        </w:tabs>
        <w:ind w:left="375" w:hanging="375"/>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2">
    <w:nsid w:val="74896B04"/>
    <w:multiLevelType w:val="hybridMultilevel"/>
    <w:tmpl w:val="60EA81BC"/>
    <w:lvl w:ilvl="0" w:tplc="B136FBB8">
      <w:numFmt w:val="bullet"/>
      <w:lvlText w:val="-"/>
      <w:lvlJc w:val="left"/>
      <w:pPr>
        <w:tabs>
          <w:tab w:val="num" w:pos="1109"/>
        </w:tabs>
        <w:ind w:left="1109" w:hanging="360"/>
      </w:pPr>
      <w:rPr>
        <w:rFonts w:ascii="Times New Roman" w:eastAsia="Times New Roman" w:hAnsi="Times New Roman" w:cs="Times New Roman" w:hint="default"/>
      </w:rPr>
    </w:lvl>
    <w:lvl w:ilvl="1" w:tplc="04090003" w:tentative="1">
      <w:start w:val="1"/>
      <w:numFmt w:val="bullet"/>
      <w:lvlText w:val="o"/>
      <w:lvlJc w:val="left"/>
      <w:pPr>
        <w:tabs>
          <w:tab w:val="num" w:pos="1829"/>
        </w:tabs>
        <w:ind w:left="1829" w:hanging="360"/>
      </w:pPr>
      <w:rPr>
        <w:rFonts w:ascii="Courier New" w:hAnsi="Courier New" w:cs="Courier New" w:hint="default"/>
      </w:rPr>
    </w:lvl>
    <w:lvl w:ilvl="2" w:tplc="04090005" w:tentative="1">
      <w:start w:val="1"/>
      <w:numFmt w:val="bullet"/>
      <w:lvlText w:val=""/>
      <w:lvlJc w:val="left"/>
      <w:pPr>
        <w:tabs>
          <w:tab w:val="num" w:pos="2549"/>
        </w:tabs>
        <w:ind w:left="2549" w:hanging="360"/>
      </w:pPr>
      <w:rPr>
        <w:rFonts w:ascii="Wingdings" w:hAnsi="Wingdings" w:hint="default"/>
      </w:rPr>
    </w:lvl>
    <w:lvl w:ilvl="3" w:tplc="04090001" w:tentative="1">
      <w:start w:val="1"/>
      <w:numFmt w:val="bullet"/>
      <w:lvlText w:val=""/>
      <w:lvlJc w:val="left"/>
      <w:pPr>
        <w:tabs>
          <w:tab w:val="num" w:pos="3269"/>
        </w:tabs>
        <w:ind w:left="3269" w:hanging="360"/>
      </w:pPr>
      <w:rPr>
        <w:rFonts w:ascii="Symbol" w:hAnsi="Symbol" w:hint="default"/>
      </w:rPr>
    </w:lvl>
    <w:lvl w:ilvl="4" w:tplc="04090003" w:tentative="1">
      <w:start w:val="1"/>
      <w:numFmt w:val="bullet"/>
      <w:lvlText w:val="o"/>
      <w:lvlJc w:val="left"/>
      <w:pPr>
        <w:tabs>
          <w:tab w:val="num" w:pos="3989"/>
        </w:tabs>
        <w:ind w:left="3989" w:hanging="360"/>
      </w:pPr>
      <w:rPr>
        <w:rFonts w:ascii="Courier New" w:hAnsi="Courier New" w:cs="Courier New" w:hint="default"/>
      </w:rPr>
    </w:lvl>
    <w:lvl w:ilvl="5" w:tplc="04090005" w:tentative="1">
      <w:start w:val="1"/>
      <w:numFmt w:val="bullet"/>
      <w:lvlText w:val=""/>
      <w:lvlJc w:val="left"/>
      <w:pPr>
        <w:tabs>
          <w:tab w:val="num" w:pos="4709"/>
        </w:tabs>
        <w:ind w:left="4709" w:hanging="360"/>
      </w:pPr>
      <w:rPr>
        <w:rFonts w:ascii="Wingdings" w:hAnsi="Wingdings" w:hint="default"/>
      </w:rPr>
    </w:lvl>
    <w:lvl w:ilvl="6" w:tplc="04090001" w:tentative="1">
      <w:start w:val="1"/>
      <w:numFmt w:val="bullet"/>
      <w:lvlText w:val=""/>
      <w:lvlJc w:val="left"/>
      <w:pPr>
        <w:tabs>
          <w:tab w:val="num" w:pos="5429"/>
        </w:tabs>
        <w:ind w:left="5429" w:hanging="360"/>
      </w:pPr>
      <w:rPr>
        <w:rFonts w:ascii="Symbol" w:hAnsi="Symbol" w:hint="default"/>
      </w:rPr>
    </w:lvl>
    <w:lvl w:ilvl="7" w:tplc="04090003" w:tentative="1">
      <w:start w:val="1"/>
      <w:numFmt w:val="bullet"/>
      <w:lvlText w:val="o"/>
      <w:lvlJc w:val="left"/>
      <w:pPr>
        <w:tabs>
          <w:tab w:val="num" w:pos="6149"/>
        </w:tabs>
        <w:ind w:left="6149" w:hanging="360"/>
      </w:pPr>
      <w:rPr>
        <w:rFonts w:ascii="Courier New" w:hAnsi="Courier New" w:cs="Courier New" w:hint="default"/>
      </w:rPr>
    </w:lvl>
    <w:lvl w:ilvl="8" w:tplc="04090005" w:tentative="1">
      <w:start w:val="1"/>
      <w:numFmt w:val="bullet"/>
      <w:lvlText w:val=""/>
      <w:lvlJc w:val="left"/>
      <w:pPr>
        <w:tabs>
          <w:tab w:val="num" w:pos="6869"/>
        </w:tabs>
        <w:ind w:left="6869" w:hanging="360"/>
      </w:pPr>
      <w:rPr>
        <w:rFonts w:ascii="Wingdings" w:hAnsi="Wingdings" w:hint="default"/>
      </w:rPr>
    </w:lvl>
  </w:abstractNum>
  <w:abstractNum w:abstractNumId="43">
    <w:nsid w:val="7A902DB4"/>
    <w:multiLevelType w:val="multilevel"/>
    <w:tmpl w:val="1638D8E0"/>
    <w:lvl w:ilvl="0">
      <w:start w:val="1"/>
      <w:numFmt w:val="bullet"/>
      <w:lvlText w:val=""/>
      <w:lvlJc w:val="left"/>
      <w:pPr>
        <w:tabs>
          <w:tab w:val="num" w:pos="1800"/>
        </w:tabs>
        <w:ind w:left="180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nsid w:val="7B38728B"/>
    <w:multiLevelType w:val="hybridMultilevel"/>
    <w:tmpl w:val="76BEBFE8"/>
    <w:lvl w:ilvl="0" w:tplc="D1F43202">
      <w:start w:val="1"/>
      <w:numFmt w:val="arabicAlpha"/>
      <w:lvlText w:val="%1."/>
      <w:lvlJc w:val="left"/>
      <w:pPr>
        <w:tabs>
          <w:tab w:val="num" w:pos="720"/>
        </w:tabs>
        <w:ind w:left="720" w:hanging="360"/>
      </w:pPr>
      <w:rPr>
        <w:rFonts w:ascii="Times New Roman" w:eastAsia="Times New Roman" w:hAnsi="Times New Roman" w:cs="Times New Roman"/>
        <w:b/>
        <w:bCs/>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BC933AC"/>
    <w:multiLevelType w:val="hybridMultilevel"/>
    <w:tmpl w:val="0310CA48"/>
    <w:lvl w:ilvl="0" w:tplc="FF3C533E">
      <w:start w:val="1"/>
      <w:numFmt w:val="bullet"/>
      <w:lvlText w:val=""/>
      <w:lvlJc w:val="left"/>
      <w:pPr>
        <w:tabs>
          <w:tab w:val="num" w:pos="1800"/>
        </w:tabs>
        <w:ind w:left="180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E6707FF"/>
    <w:multiLevelType w:val="hybridMultilevel"/>
    <w:tmpl w:val="00148204"/>
    <w:lvl w:ilvl="0" w:tplc="DC32FF5E">
      <w:start w:val="1"/>
      <w:numFmt w:val="arabicAbjad"/>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34"/>
  </w:num>
  <w:num w:numId="3">
    <w:abstractNumId w:val="5"/>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31"/>
  </w:num>
  <w:num w:numId="7">
    <w:abstractNumId w:val="38"/>
  </w:num>
  <w:num w:numId="8">
    <w:abstractNumId w:val="15"/>
  </w:num>
  <w:num w:numId="9">
    <w:abstractNumId w:val="13"/>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6"/>
  </w:num>
  <w:num w:numId="13">
    <w:abstractNumId w:val="0"/>
  </w:num>
  <w:num w:numId="14">
    <w:abstractNumId w:val="9"/>
  </w:num>
  <w:num w:numId="15">
    <w:abstractNumId w:val="44"/>
  </w:num>
  <w:num w:numId="16">
    <w:abstractNumId w:val="33"/>
  </w:num>
  <w:num w:numId="17">
    <w:abstractNumId w:val="7"/>
  </w:num>
  <w:num w:numId="18">
    <w:abstractNumId w:val="18"/>
  </w:num>
  <w:num w:numId="19">
    <w:abstractNumId w:val="46"/>
  </w:num>
  <w:num w:numId="20">
    <w:abstractNumId w:val="2"/>
  </w:num>
  <w:num w:numId="21">
    <w:abstractNumId w:val="37"/>
  </w:num>
  <w:num w:numId="22">
    <w:abstractNumId w:val="20"/>
  </w:num>
  <w:num w:numId="23">
    <w:abstractNumId w:val="42"/>
  </w:num>
  <w:num w:numId="24">
    <w:abstractNumId w:val="4"/>
  </w:num>
  <w:num w:numId="25">
    <w:abstractNumId w:val="16"/>
  </w:num>
  <w:num w:numId="26">
    <w:abstractNumId w:val="39"/>
  </w:num>
  <w:num w:numId="27">
    <w:abstractNumId w:val="21"/>
  </w:num>
  <w:num w:numId="28">
    <w:abstractNumId w:val="27"/>
  </w:num>
  <w:num w:numId="29">
    <w:abstractNumId w:val="8"/>
  </w:num>
  <w:num w:numId="30">
    <w:abstractNumId w:val="12"/>
  </w:num>
  <w:num w:numId="31">
    <w:abstractNumId w:val="43"/>
  </w:num>
  <w:num w:numId="32">
    <w:abstractNumId w:val="45"/>
  </w:num>
  <w:num w:numId="33">
    <w:abstractNumId w:val="28"/>
  </w:num>
  <w:num w:numId="34">
    <w:abstractNumId w:val="22"/>
  </w:num>
  <w:num w:numId="35">
    <w:abstractNumId w:val="25"/>
  </w:num>
  <w:num w:numId="36">
    <w:abstractNumId w:val="14"/>
  </w:num>
  <w:num w:numId="37">
    <w:abstractNumId w:val="35"/>
  </w:num>
  <w:num w:numId="38">
    <w:abstractNumId w:val="19"/>
  </w:num>
  <w:num w:numId="39">
    <w:abstractNumId w:val="32"/>
  </w:num>
  <w:num w:numId="40">
    <w:abstractNumId w:val="41"/>
  </w:num>
  <w:num w:numId="41">
    <w:abstractNumId w:val="40"/>
  </w:num>
  <w:num w:numId="42">
    <w:abstractNumId w:val="26"/>
  </w:num>
  <w:num w:numId="43">
    <w:abstractNumId w:val="3"/>
  </w:num>
  <w:num w:numId="44">
    <w:abstractNumId w:val="1"/>
  </w:num>
  <w:num w:numId="45">
    <w:abstractNumId w:val="36"/>
  </w:num>
  <w:num w:numId="46">
    <w:abstractNumId w:val="30"/>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lowerLette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60017*"/>
    <w:docVar w:name="CreationDt" w:val="21/01/2008 09:078 ص"/>
    <w:docVar w:name="DocCategory" w:val="Doc"/>
    <w:docVar w:name="DocType" w:val="Final"/>
    <w:docVar w:name="FooterJN" w:val="07-60017"/>
    <w:docVar w:name="jobn" w:val="07-60017 (A)"/>
    <w:docVar w:name="jobnDT" w:val="07-60017 (A)   210108"/>
    <w:docVar w:name="jobnDTDT" w:val="07-60017 (A)   210108   210108"/>
    <w:docVar w:name="JobNo" w:val="0760017A"/>
    <w:docVar w:name="OandT" w:val=" "/>
    <w:docVar w:name="sss1" w:val="CEDAW/C/BHR/2"/>
    <w:docVar w:name="sss2" w:val="-"/>
    <w:docVar w:name="Symbol1" w:val="CEDAW/C/BHR/2"/>
    <w:docVar w:name="Symbol2" w:val="-"/>
  </w:docVars>
  <w:rsids>
    <w:rsidRoot w:val="006C28A2"/>
    <w:rsid w:val="00000617"/>
    <w:rsid w:val="00005972"/>
    <w:rsid w:val="00010F40"/>
    <w:rsid w:val="00020B85"/>
    <w:rsid w:val="00027A61"/>
    <w:rsid w:val="0003089B"/>
    <w:rsid w:val="00031C34"/>
    <w:rsid w:val="00033748"/>
    <w:rsid w:val="00042425"/>
    <w:rsid w:val="0004782A"/>
    <w:rsid w:val="000517E6"/>
    <w:rsid w:val="000526B2"/>
    <w:rsid w:val="000612EB"/>
    <w:rsid w:val="00063E6D"/>
    <w:rsid w:val="000648FE"/>
    <w:rsid w:val="0006648F"/>
    <w:rsid w:val="000706CC"/>
    <w:rsid w:val="000735E3"/>
    <w:rsid w:val="000845FC"/>
    <w:rsid w:val="00087310"/>
    <w:rsid w:val="000901F0"/>
    <w:rsid w:val="0009732C"/>
    <w:rsid w:val="000A3313"/>
    <w:rsid w:val="000B5DE0"/>
    <w:rsid w:val="000B60F9"/>
    <w:rsid w:val="000B6C49"/>
    <w:rsid w:val="000C22F2"/>
    <w:rsid w:val="000C4EED"/>
    <w:rsid w:val="000C784C"/>
    <w:rsid w:val="000D2CEC"/>
    <w:rsid w:val="000D428C"/>
    <w:rsid w:val="000E24FE"/>
    <w:rsid w:val="000E470E"/>
    <w:rsid w:val="000E4889"/>
    <w:rsid w:val="000E5C61"/>
    <w:rsid w:val="000E6F8F"/>
    <w:rsid w:val="000F3271"/>
    <w:rsid w:val="00101EE8"/>
    <w:rsid w:val="00102626"/>
    <w:rsid w:val="001033AA"/>
    <w:rsid w:val="00111A92"/>
    <w:rsid w:val="00113349"/>
    <w:rsid w:val="00113EBD"/>
    <w:rsid w:val="001144EC"/>
    <w:rsid w:val="0011557B"/>
    <w:rsid w:val="00122D15"/>
    <w:rsid w:val="00133243"/>
    <w:rsid w:val="001439AA"/>
    <w:rsid w:val="00145141"/>
    <w:rsid w:val="00150E1D"/>
    <w:rsid w:val="001519A9"/>
    <w:rsid w:val="00152454"/>
    <w:rsid w:val="0015596D"/>
    <w:rsid w:val="001563CE"/>
    <w:rsid w:val="00162528"/>
    <w:rsid w:val="0016268E"/>
    <w:rsid w:val="001642E3"/>
    <w:rsid w:val="00164705"/>
    <w:rsid w:val="001724BC"/>
    <w:rsid w:val="001737F8"/>
    <w:rsid w:val="00176544"/>
    <w:rsid w:val="00187870"/>
    <w:rsid w:val="00187F7B"/>
    <w:rsid w:val="001923B8"/>
    <w:rsid w:val="00195A22"/>
    <w:rsid w:val="001A3497"/>
    <w:rsid w:val="001A466F"/>
    <w:rsid w:val="001A53EA"/>
    <w:rsid w:val="001B0317"/>
    <w:rsid w:val="001B0650"/>
    <w:rsid w:val="001B39A2"/>
    <w:rsid w:val="001B4DCC"/>
    <w:rsid w:val="001B7CC4"/>
    <w:rsid w:val="001C197C"/>
    <w:rsid w:val="001C6D4D"/>
    <w:rsid w:val="001D0E40"/>
    <w:rsid w:val="001D1D19"/>
    <w:rsid w:val="001D573C"/>
    <w:rsid w:val="001E59F0"/>
    <w:rsid w:val="001F1B4F"/>
    <w:rsid w:val="001F236D"/>
    <w:rsid w:val="001F3E5D"/>
    <w:rsid w:val="001F61E4"/>
    <w:rsid w:val="001F6786"/>
    <w:rsid w:val="002001D6"/>
    <w:rsid w:val="00202E13"/>
    <w:rsid w:val="002038D8"/>
    <w:rsid w:val="0021210B"/>
    <w:rsid w:val="00212463"/>
    <w:rsid w:val="00212A26"/>
    <w:rsid w:val="002137CF"/>
    <w:rsid w:val="002164E7"/>
    <w:rsid w:val="00222173"/>
    <w:rsid w:val="0022234D"/>
    <w:rsid w:val="0022256C"/>
    <w:rsid w:val="00224DF0"/>
    <w:rsid w:val="00226D7A"/>
    <w:rsid w:val="00232AB0"/>
    <w:rsid w:val="002416C5"/>
    <w:rsid w:val="00247810"/>
    <w:rsid w:val="0025585A"/>
    <w:rsid w:val="00261425"/>
    <w:rsid w:val="0026213E"/>
    <w:rsid w:val="0026576A"/>
    <w:rsid w:val="0026635B"/>
    <w:rsid w:val="00266F59"/>
    <w:rsid w:val="002676FE"/>
    <w:rsid w:val="00272B6C"/>
    <w:rsid w:val="0027623A"/>
    <w:rsid w:val="00276832"/>
    <w:rsid w:val="00280626"/>
    <w:rsid w:val="002809BF"/>
    <w:rsid w:val="00281275"/>
    <w:rsid w:val="002852E3"/>
    <w:rsid w:val="00290571"/>
    <w:rsid w:val="00290F2F"/>
    <w:rsid w:val="00292F07"/>
    <w:rsid w:val="002937DA"/>
    <w:rsid w:val="002A09C6"/>
    <w:rsid w:val="002A2E3E"/>
    <w:rsid w:val="002A7C78"/>
    <w:rsid w:val="002B0717"/>
    <w:rsid w:val="002C2AF2"/>
    <w:rsid w:val="002C4E1B"/>
    <w:rsid w:val="002D09D4"/>
    <w:rsid w:val="002D2C3B"/>
    <w:rsid w:val="002D4470"/>
    <w:rsid w:val="002E2120"/>
    <w:rsid w:val="002E64D9"/>
    <w:rsid w:val="002E7801"/>
    <w:rsid w:val="002E7CEC"/>
    <w:rsid w:val="002F1B85"/>
    <w:rsid w:val="002F6CE1"/>
    <w:rsid w:val="002F7C95"/>
    <w:rsid w:val="00301F0C"/>
    <w:rsid w:val="003024AD"/>
    <w:rsid w:val="00305AE0"/>
    <w:rsid w:val="00310836"/>
    <w:rsid w:val="00312162"/>
    <w:rsid w:val="0031416F"/>
    <w:rsid w:val="00315345"/>
    <w:rsid w:val="00325A72"/>
    <w:rsid w:val="00331710"/>
    <w:rsid w:val="00332805"/>
    <w:rsid w:val="00332993"/>
    <w:rsid w:val="00333643"/>
    <w:rsid w:val="00340EF2"/>
    <w:rsid w:val="003433A5"/>
    <w:rsid w:val="00343874"/>
    <w:rsid w:val="003463D7"/>
    <w:rsid w:val="003501D5"/>
    <w:rsid w:val="00353CF3"/>
    <w:rsid w:val="00355F80"/>
    <w:rsid w:val="00360123"/>
    <w:rsid w:val="00371AC4"/>
    <w:rsid w:val="00377250"/>
    <w:rsid w:val="00383C5C"/>
    <w:rsid w:val="00383CA8"/>
    <w:rsid w:val="003849E9"/>
    <w:rsid w:val="003A224F"/>
    <w:rsid w:val="003A3BE1"/>
    <w:rsid w:val="003A65ED"/>
    <w:rsid w:val="003A754C"/>
    <w:rsid w:val="003A75EB"/>
    <w:rsid w:val="003B001B"/>
    <w:rsid w:val="003B42BC"/>
    <w:rsid w:val="003B46DE"/>
    <w:rsid w:val="003B6C8F"/>
    <w:rsid w:val="003B6E4D"/>
    <w:rsid w:val="003C02C8"/>
    <w:rsid w:val="003C6391"/>
    <w:rsid w:val="003C77E9"/>
    <w:rsid w:val="003D1EE0"/>
    <w:rsid w:val="003D4612"/>
    <w:rsid w:val="003D49F0"/>
    <w:rsid w:val="003E236E"/>
    <w:rsid w:val="003E5E60"/>
    <w:rsid w:val="003E6973"/>
    <w:rsid w:val="003E7C7F"/>
    <w:rsid w:val="003F382D"/>
    <w:rsid w:val="003F3AE7"/>
    <w:rsid w:val="003F4B8C"/>
    <w:rsid w:val="003F4D19"/>
    <w:rsid w:val="004000B3"/>
    <w:rsid w:val="00401BDF"/>
    <w:rsid w:val="00405140"/>
    <w:rsid w:val="00407766"/>
    <w:rsid w:val="00411BBD"/>
    <w:rsid w:val="00415922"/>
    <w:rsid w:val="00423BD7"/>
    <w:rsid w:val="0042757D"/>
    <w:rsid w:val="00433345"/>
    <w:rsid w:val="00433627"/>
    <w:rsid w:val="00437C14"/>
    <w:rsid w:val="00441135"/>
    <w:rsid w:val="00441653"/>
    <w:rsid w:val="00442335"/>
    <w:rsid w:val="0044459A"/>
    <w:rsid w:val="0044480B"/>
    <w:rsid w:val="00444F66"/>
    <w:rsid w:val="00445E01"/>
    <w:rsid w:val="00450087"/>
    <w:rsid w:val="004527C9"/>
    <w:rsid w:val="00453069"/>
    <w:rsid w:val="00454DB1"/>
    <w:rsid w:val="004561D2"/>
    <w:rsid w:val="00456342"/>
    <w:rsid w:val="00460766"/>
    <w:rsid w:val="00464840"/>
    <w:rsid w:val="00466804"/>
    <w:rsid w:val="004675F9"/>
    <w:rsid w:val="00467899"/>
    <w:rsid w:val="004726A4"/>
    <w:rsid w:val="00473716"/>
    <w:rsid w:val="00482D36"/>
    <w:rsid w:val="00483F5B"/>
    <w:rsid w:val="00487676"/>
    <w:rsid w:val="00487963"/>
    <w:rsid w:val="00490874"/>
    <w:rsid w:val="00490D21"/>
    <w:rsid w:val="00491410"/>
    <w:rsid w:val="00491F46"/>
    <w:rsid w:val="004946C3"/>
    <w:rsid w:val="00494EE2"/>
    <w:rsid w:val="0049535C"/>
    <w:rsid w:val="00496E83"/>
    <w:rsid w:val="004A2886"/>
    <w:rsid w:val="004A3FFA"/>
    <w:rsid w:val="004A6568"/>
    <w:rsid w:val="004B14A0"/>
    <w:rsid w:val="004B2A5E"/>
    <w:rsid w:val="004C11B8"/>
    <w:rsid w:val="004C455B"/>
    <w:rsid w:val="004C4978"/>
    <w:rsid w:val="004C54DD"/>
    <w:rsid w:val="004D1B0C"/>
    <w:rsid w:val="004D4147"/>
    <w:rsid w:val="004D4AFE"/>
    <w:rsid w:val="004D549B"/>
    <w:rsid w:val="004D7A46"/>
    <w:rsid w:val="004D7EB7"/>
    <w:rsid w:val="004E4728"/>
    <w:rsid w:val="004E4BB1"/>
    <w:rsid w:val="004F1402"/>
    <w:rsid w:val="004F22AD"/>
    <w:rsid w:val="004F67CE"/>
    <w:rsid w:val="00500DD4"/>
    <w:rsid w:val="00504072"/>
    <w:rsid w:val="0050659B"/>
    <w:rsid w:val="00507A2B"/>
    <w:rsid w:val="00507EF2"/>
    <w:rsid w:val="00510335"/>
    <w:rsid w:val="00510E99"/>
    <w:rsid w:val="00522F83"/>
    <w:rsid w:val="00524A2E"/>
    <w:rsid w:val="005256D0"/>
    <w:rsid w:val="005279DE"/>
    <w:rsid w:val="00534772"/>
    <w:rsid w:val="00537FCD"/>
    <w:rsid w:val="00545F76"/>
    <w:rsid w:val="005545BB"/>
    <w:rsid w:val="00556882"/>
    <w:rsid w:val="00561E43"/>
    <w:rsid w:val="005655B6"/>
    <w:rsid w:val="0056670B"/>
    <w:rsid w:val="00566B95"/>
    <w:rsid w:val="00566CBC"/>
    <w:rsid w:val="0057078E"/>
    <w:rsid w:val="0057454B"/>
    <w:rsid w:val="00580E36"/>
    <w:rsid w:val="005823D2"/>
    <w:rsid w:val="005838F5"/>
    <w:rsid w:val="00585A18"/>
    <w:rsid w:val="00586FDE"/>
    <w:rsid w:val="005903EB"/>
    <w:rsid w:val="00591B45"/>
    <w:rsid w:val="00594247"/>
    <w:rsid w:val="00596B14"/>
    <w:rsid w:val="00597ED6"/>
    <w:rsid w:val="005A09E0"/>
    <w:rsid w:val="005A0F73"/>
    <w:rsid w:val="005A2EA3"/>
    <w:rsid w:val="005A4363"/>
    <w:rsid w:val="005B0705"/>
    <w:rsid w:val="005B702A"/>
    <w:rsid w:val="005C1359"/>
    <w:rsid w:val="005C2DFF"/>
    <w:rsid w:val="005C2ECE"/>
    <w:rsid w:val="005C42EA"/>
    <w:rsid w:val="005C62E8"/>
    <w:rsid w:val="005D29A6"/>
    <w:rsid w:val="005D425E"/>
    <w:rsid w:val="005D5730"/>
    <w:rsid w:val="005E4396"/>
    <w:rsid w:val="005E4DFE"/>
    <w:rsid w:val="005F1F7F"/>
    <w:rsid w:val="005F4B3B"/>
    <w:rsid w:val="005F5398"/>
    <w:rsid w:val="005F53E5"/>
    <w:rsid w:val="00602848"/>
    <w:rsid w:val="00610164"/>
    <w:rsid w:val="00616E82"/>
    <w:rsid w:val="00616F22"/>
    <w:rsid w:val="006178C7"/>
    <w:rsid w:val="00617A74"/>
    <w:rsid w:val="006218A3"/>
    <w:rsid w:val="006278ED"/>
    <w:rsid w:val="00630F95"/>
    <w:rsid w:val="006310CE"/>
    <w:rsid w:val="00635136"/>
    <w:rsid w:val="00641B27"/>
    <w:rsid w:val="00641F32"/>
    <w:rsid w:val="00642D47"/>
    <w:rsid w:val="0064372F"/>
    <w:rsid w:val="006564CE"/>
    <w:rsid w:val="0065734E"/>
    <w:rsid w:val="00663F64"/>
    <w:rsid w:val="006667DD"/>
    <w:rsid w:val="0067287F"/>
    <w:rsid w:val="00672E9D"/>
    <w:rsid w:val="0068216D"/>
    <w:rsid w:val="006825E6"/>
    <w:rsid w:val="00683DE4"/>
    <w:rsid w:val="0068580E"/>
    <w:rsid w:val="006936BB"/>
    <w:rsid w:val="00696B7A"/>
    <w:rsid w:val="00697129"/>
    <w:rsid w:val="006A217F"/>
    <w:rsid w:val="006B05CC"/>
    <w:rsid w:val="006B28FB"/>
    <w:rsid w:val="006B3DFF"/>
    <w:rsid w:val="006B60BC"/>
    <w:rsid w:val="006C032B"/>
    <w:rsid w:val="006C25AB"/>
    <w:rsid w:val="006C28A2"/>
    <w:rsid w:val="006C38EE"/>
    <w:rsid w:val="006D089C"/>
    <w:rsid w:val="006D64F1"/>
    <w:rsid w:val="006D6E85"/>
    <w:rsid w:val="006E537A"/>
    <w:rsid w:val="006E5CA1"/>
    <w:rsid w:val="006E6ADF"/>
    <w:rsid w:val="006F05F3"/>
    <w:rsid w:val="006F2946"/>
    <w:rsid w:val="006F3249"/>
    <w:rsid w:val="00702A0D"/>
    <w:rsid w:val="007118C7"/>
    <w:rsid w:val="0071274D"/>
    <w:rsid w:val="0071531E"/>
    <w:rsid w:val="00715CE3"/>
    <w:rsid w:val="0071645B"/>
    <w:rsid w:val="007169A5"/>
    <w:rsid w:val="00716E9D"/>
    <w:rsid w:val="00716F4E"/>
    <w:rsid w:val="00717C66"/>
    <w:rsid w:val="007324B6"/>
    <w:rsid w:val="00734AA5"/>
    <w:rsid w:val="0073760A"/>
    <w:rsid w:val="00741E7C"/>
    <w:rsid w:val="00743AC2"/>
    <w:rsid w:val="00747205"/>
    <w:rsid w:val="00747AD1"/>
    <w:rsid w:val="00747B9E"/>
    <w:rsid w:val="00747DB2"/>
    <w:rsid w:val="007524BE"/>
    <w:rsid w:val="007525FA"/>
    <w:rsid w:val="00753BFF"/>
    <w:rsid w:val="007559CF"/>
    <w:rsid w:val="00756B6C"/>
    <w:rsid w:val="00757D6F"/>
    <w:rsid w:val="00774DF9"/>
    <w:rsid w:val="00774FF0"/>
    <w:rsid w:val="00781AD7"/>
    <w:rsid w:val="00783BBB"/>
    <w:rsid w:val="00786C23"/>
    <w:rsid w:val="00787F6A"/>
    <w:rsid w:val="0079046D"/>
    <w:rsid w:val="00791FF3"/>
    <w:rsid w:val="0079753A"/>
    <w:rsid w:val="007A4132"/>
    <w:rsid w:val="007A6DD9"/>
    <w:rsid w:val="007A6F12"/>
    <w:rsid w:val="007A71D3"/>
    <w:rsid w:val="007B0212"/>
    <w:rsid w:val="007B790A"/>
    <w:rsid w:val="007C1019"/>
    <w:rsid w:val="007C1EEA"/>
    <w:rsid w:val="007C2241"/>
    <w:rsid w:val="007C6FC8"/>
    <w:rsid w:val="007C742B"/>
    <w:rsid w:val="007C7E36"/>
    <w:rsid w:val="007D10EA"/>
    <w:rsid w:val="007D369E"/>
    <w:rsid w:val="007D60E0"/>
    <w:rsid w:val="007D6B8D"/>
    <w:rsid w:val="007D75C6"/>
    <w:rsid w:val="007E32B9"/>
    <w:rsid w:val="007E5B3E"/>
    <w:rsid w:val="007F7D52"/>
    <w:rsid w:val="00802C37"/>
    <w:rsid w:val="00806409"/>
    <w:rsid w:val="00807A18"/>
    <w:rsid w:val="00807BFB"/>
    <w:rsid w:val="008110DD"/>
    <w:rsid w:val="0081226B"/>
    <w:rsid w:val="0081284F"/>
    <w:rsid w:val="00814843"/>
    <w:rsid w:val="008170DE"/>
    <w:rsid w:val="00817F55"/>
    <w:rsid w:val="00822AE5"/>
    <w:rsid w:val="008259D7"/>
    <w:rsid w:val="00827E14"/>
    <w:rsid w:val="00830E32"/>
    <w:rsid w:val="0083208C"/>
    <w:rsid w:val="008405B4"/>
    <w:rsid w:val="00840E68"/>
    <w:rsid w:val="00843445"/>
    <w:rsid w:val="0084431D"/>
    <w:rsid w:val="00845B8E"/>
    <w:rsid w:val="00846F87"/>
    <w:rsid w:val="00867049"/>
    <w:rsid w:val="0087045A"/>
    <w:rsid w:val="00870A7E"/>
    <w:rsid w:val="00870D57"/>
    <w:rsid w:val="00873A11"/>
    <w:rsid w:val="00873AF9"/>
    <w:rsid w:val="00882309"/>
    <w:rsid w:val="008922F0"/>
    <w:rsid w:val="008A0B67"/>
    <w:rsid w:val="008A6186"/>
    <w:rsid w:val="008B124A"/>
    <w:rsid w:val="008B47E5"/>
    <w:rsid w:val="008B585A"/>
    <w:rsid w:val="008C6B8A"/>
    <w:rsid w:val="008C6EB9"/>
    <w:rsid w:val="008D0191"/>
    <w:rsid w:val="008D0962"/>
    <w:rsid w:val="008D18F5"/>
    <w:rsid w:val="008D1C04"/>
    <w:rsid w:val="008D3C83"/>
    <w:rsid w:val="008D595C"/>
    <w:rsid w:val="008E203D"/>
    <w:rsid w:val="008E4B2C"/>
    <w:rsid w:val="008F04A0"/>
    <w:rsid w:val="008F314C"/>
    <w:rsid w:val="008F3661"/>
    <w:rsid w:val="008F4D01"/>
    <w:rsid w:val="008F64A7"/>
    <w:rsid w:val="008F7281"/>
    <w:rsid w:val="0090012B"/>
    <w:rsid w:val="0090351F"/>
    <w:rsid w:val="00903A8B"/>
    <w:rsid w:val="009077D6"/>
    <w:rsid w:val="009144EF"/>
    <w:rsid w:val="0091662E"/>
    <w:rsid w:val="00917B80"/>
    <w:rsid w:val="00920887"/>
    <w:rsid w:val="00925FF0"/>
    <w:rsid w:val="00926703"/>
    <w:rsid w:val="00930E5F"/>
    <w:rsid w:val="009330DD"/>
    <w:rsid w:val="0094152B"/>
    <w:rsid w:val="0094396D"/>
    <w:rsid w:val="00944033"/>
    <w:rsid w:val="009456C6"/>
    <w:rsid w:val="00946363"/>
    <w:rsid w:val="00951B69"/>
    <w:rsid w:val="00952A52"/>
    <w:rsid w:val="0095329A"/>
    <w:rsid w:val="009565F5"/>
    <w:rsid w:val="00956EAD"/>
    <w:rsid w:val="00961033"/>
    <w:rsid w:val="0096249E"/>
    <w:rsid w:val="00962E48"/>
    <w:rsid w:val="009641F4"/>
    <w:rsid w:val="00970BAD"/>
    <w:rsid w:val="00972864"/>
    <w:rsid w:val="00973329"/>
    <w:rsid w:val="00975F61"/>
    <w:rsid w:val="009768D1"/>
    <w:rsid w:val="0097706A"/>
    <w:rsid w:val="0098012B"/>
    <w:rsid w:val="00981367"/>
    <w:rsid w:val="009829B7"/>
    <w:rsid w:val="00982BEF"/>
    <w:rsid w:val="00984A66"/>
    <w:rsid w:val="00990347"/>
    <w:rsid w:val="009927C0"/>
    <w:rsid w:val="009942F5"/>
    <w:rsid w:val="009954F3"/>
    <w:rsid w:val="009961E6"/>
    <w:rsid w:val="00996783"/>
    <w:rsid w:val="009A0F6C"/>
    <w:rsid w:val="009A24E2"/>
    <w:rsid w:val="009A5D4D"/>
    <w:rsid w:val="009B3631"/>
    <w:rsid w:val="009B4C25"/>
    <w:rsid w:val="009B6C65"/>
    <w:rsid w:val="009B7EEF"/>
    <w:rsid w:val="009C0017"/>
    <w:rsid w:val="009C15F4"/>
    <w:rsid w:val="009C509B"/>
    <w:rsid w:val="009C53D0"/>
    <w:rsid w:val="009D03C1"/>
    <w:rsid w:val="009D079F"/>
    <w:rsid w:val="009D2A48"/>
    <w:rsid w:val="009D4111"/>
    <w:rsid w:val="009D62A3"/>
    <w:rsid w:val="009D6760"/>
    <w:rsid w:val="009E24EB"/>
    <w:rsid w:val="009E2A1F"/>
    <w:rsid w:val="009E7C71"/>
    <w:rsid w:val="009F471D"/>
    <w:rsid w:val="009F7B89"/>
    <w:rsid w:val="00A00686"/>
    <w:rsid w:val="00A009C6"/>
    <w:rsid w:val="00A03B15"/>
    <w:rsid w:val="00A05A97"/>
    <w:rsid w:val="00A07E27"/>
    <w:rsid w:val="00A103C3"/>
    <w:rsid w:val="00A1075E"/>
    <w:rsid w:val="00A10CB2"/>
    <w:rsid w:val="00A127A6"/>
    <w:rsid w:val="00A13B4D"/>
    <w:rsid w:val="00A1554A"/>
    <w:rsid w:val="00A15D18"/>
    <w:rsid w:val="00A2215B"/>
    <w:rsid w:val="00A24F29"/>
    <w:rsid w:val="00A27D04"/>
    <w:rsid w:val="00A37C4B"/>
    <w:rsid w:val="00A40334"/>
    <w:rsid w:val="00A4263F"/>
    <w:rsid w:val="00A51645"/>
    <w:rsid w:val="00A5180B"/>
    <w:rsid w:val="00A5660F"/>
    <w:rsid w:val="00A57B3F"/>
    <w:rsid w:val="00A652F4"/>
    <w:rsid w:val="00A66F66"/>
    <w:rsid w:val="00A6702D"/>
    <w:rsid w:val="00A71AE5"/>
    <w:rsid w:val="00A73BB0"/>
    <w:rsid w:val="00A80272"/>
    <w:rsid w:val="00A8200F"/>
    <w:rsid w:val="00A8433A"/>
    <w:rsid w:val="00A85208"/>
    <w:rsid w:val="00A858F7"/>
    <w:rsid w:val="00A90CFC"/>
    <w:rsid w:val="00A93594"/>
    <w:rsid w:val="00A9387C"/>
    <w:rsid w:val="00A93D6F"/>
    <w:rsid w:val="00AA07D5"/>
    <w:rsid w:val="00AA1E16"/>
    <w:rsid w:val="00AA6933"/>
    <w:rsid w:val="00AA7051"/>
    <w:rsid w:val="00AB17FC"/>
    <w:rsid w:val="00AB5481"/>
    <w:rsid w:val="00AB6099"/>
    <w:rsid w:val="00AB63D7"/>
    <w:rsid w:val="00AC002C"/>
    <w:rsid w:val="00AC6527"/>
    <w:rsid w:val="00AC6628"/>
    <w:rsid w:val="00AC6CDD"/>
    <w:rsid w:val="00AD267D"/>
    <w:rsid w:val="00AD38D0"/>
    <w:rsid w:val="00AE108C"/>
    <w:rsid w:val="00AE124E"/>
    <w:rsid w:val="00AE7AF7"/>
    <w:rsid w:val="00AF1A53"/>
    <w:rsid w:val="00AF76AE"/>
    <w:rsid w:val="00AF7AC7"/>
    <w:rsid w:val="00B014D8"/>
    <w:rsid w:val="00B024E4"/>
    <w:rsid w:val="00B02F6E"/>
    <w:rsid w:val="00B0390B"/>
    <w:rsid w:val="00B05ADC"/>
    <w:rsid w:val="00B0741A"/>
    <w:rsid w:val="00B07A2E"/>
    <w:rsid w:val="00B1185A"/>
    <w:rsid w:val="00B11A68"/>
    <w:rsid w:val="00B17E69"/>
    <w:rsid w:val="00B272BE"/>
    <w:rsid w:val="00B31D4C"/>
    <w:rsid w:val="00B353C3"/>
    <w:rsid w:val="00B42AAA"/>
    <w:rsid w:val="00B42C90"/>
    <w:rsid w:val="00B46B3B"/>
    <w:rsid w:val="00B5097A"/>
    <w:rsid w:val="00B54A91"/>
    <w:rsid w:val="00B5545E"/>
    <w:rsid w:val="00B567B5"/>
    <w:rsid w:val="00B57396"/>
    <w:rsid w:val="00B57F3D"/>
    <w:rsid w:val="00B6073B"/>
    <w:rsid w:val="00B74921"/>
    <w:rsid w:val="00B75472"/>
    <w:rsid w:val="00B832E5"/>
    <w:rsid w:val="00B83652"/>
    <w:rsid w:val="00B879C6"/>
    <w:rsid w:val="00B9542C"/>
    <w:rsid w:val="00B95560"/>
    <w:rsid w:val="00B9701C"/>
    <w:rsid w:val="00B97C7C"/>
    <w:rsid w:val="00BA1252"/>
    <w:rsid w:val="00BA3FAB"/>
    <w:rsid w:val="00BA57C4"/>
    <w:rsid w:val="00BA65DD"/>
    <w:rsid w:val="00BA67A8"/>
    <w:rsid w:val="00BA6FF1"/>
    <w:rsid w:val="00BA7AE0"/>
    <w:rsid w:val="00BA7FAB"/>
    <w:rsid w:val="00BB28CB"/>
    <w:rsid w:val="00BB4208"/>
    <w:rsid w:val="00BB7805"/>
    <w:rsid w:val="00BC2F4C"/>
    <w:rsid w:val="00BC33F8"/>
    <w:rsid w:val="00BC4A05"/>
    <w:rsid w:val="00BC5020"/>
    <w:rsid w:val="00BC6EFC"/>
    <w:rsid w:val="00BD4C79"/>
    <w:rsid w:val="00BD695E"/>
    <w:rsid w:val="00BD7E1F"/>
    <w:rsid w:val="00BE0B79"/>
    <w:rsid w:val="00BF0050"/>
    <w:rsid w:val="00BF0B15"/>
    <w:rsid w:val="00BF1BD5"/>
    <w:rsid w:val="00BF5662"/>
    <w:rsid w:val="00C12CBB"/>
    <w:rsid w:val="00C151BB"/>
    <w:rsid w:val="00C21E5F"/>
    <w:rsid w:val="00C2226E"/>
    <w:rsid w:val="00C24EA1"/>
    <w:rsid w:val="00C25A2D"/>
    <w:rsid w:val="00C260F8"/>
    <w:rsid w:val="00C3054C"/>
    <w:rsid w:val="00C42985"/>
    <w:rsid w:val="00C43FBE"/>
    <w:rsid w:val="00C449C6"/>
    <w:rsid w:val="00C44F10"/>
    <w:rsid w:val="00C45F77"/>
    <w:rsid w:val="00C514DF"/>
    <w:rsid w:val="00C531CD"/>
    <w:rsid w:val="00C54DB7"/>
    <w:rsid w:val="00C564B0"/>
    <w:rsid w:val="00C6283F"/>
    <w:rsid w:val="00C64E32"/>
    <w:rsid w:val="00C6566A"/>
    <w:rsid w:val="00C65CC3"/>
    <w:rsid w:val="00C662BF"/>
    <w:rsid w:val="00C718D8"/>
    <w:rsid w:val="00C71B30"/>
    <w:rsid w:val="00C7211E"/>
    <w:rsid w:val="00C73125"/>
    <w:rsid w:val="00C73A63"/>
    <w:rsid w:val="00C742A9"/>
    <w:rsid w:val="00C76BC2"/>
    <w:rsid w:val="00C814A5"/>
    <w:rsid w:val="00C82169"/>
    <w:rsid w:val="00C82757"/>
    <w:rsid w:val="00C83718"/>
    <w:rsid w:val="00C83AE3"/>
    <w:rsid w:val="00C84F7A"/>
    <w:rsid w:val="00C85100"/>
    <w:rsid w:val="00C960BA"/>
    <w:rsid w:val="00C9622C"/>
    <w:rsid w:val="00C96573"/>
    <w:rsid w:val="00C9748D"/>
    <w:rsid w:val="00CA56CA"/>
    <w:rsid w:val="00CB3F0F"/>
    <w:rsid w:val="00CB41A6"/>
    <w:rsid w:val="00CB5A83"/>
    <w:rsid w:val="00CB5C2E"/>
    <w:rsid w:val="00CB74DD"/>
    <w:rsid w:val="00CC163C"/>
    <w:rsid w:val="00CC6CD1"/>
    <w:rsid w:val="00CC7EB3"/>
    <w:rsid w:val="00CD0BB8"/>
    <w:rsid w:val="00CD3849"/>
    <w:rsid w:val="00CD4190"/>
    <w:rsid w:val="00CD6956"/>
    <w:rsid w:val="00CD72BD"/>
    <w:rsid w:val="00CE06F3"/>
    <w:rsid w:val="00CE435A"/>
    <w:rsid w:val="00CE471E"/>
    <w:rsid w:val="00CE5AE4"/>
    <w:rsid w:val="00CE6012"/>
    <w:rsid w:val="00CF045E"/>
    <w:rsid w:val="00CF4CC0"/>
    <w:rsid w:val="00CF56BF"/>
    <w:rsid w:val="00CF6ABC"/>
    <w:rsid w:val="00CF7384"/>
    <w:rsid w:val="00D1328B"/>
    <w:rsid w:val="00D14554"/>
    <w:rsid w:val="00D14EBC"/>
    <w:rsid w:val="00D17278"/>
    <w:rsid w:val="00D2343D"/>
    <w:rsid w:val="00D23C0B"/>
    <w:rsid w:val="00D26BDD"/>
    <w:rsid w:val="00D30EAE"/>
    <w:rsid w:val="00D318F1"/>
    <w:rsid w:val="00D356F0"/>
    <w:rsid w:val="00D35860"/>
    <w:rsid w:val="00D35ACC"/>
    <w:rsid w:val="00D35F21"/>
    <w:rsid w:val="00D40B0E"/>
    <w:rsid w:val="00D41229"/>
    <w:rsid w:val="00D42FB5"/>
    <w:rsid w:val="00D465AF"/>
    <w:rsid w:val="00D50A1D"/>
    <w:rsid w:val="00D52938"/>
    <w:rsid w:val="00D52B6D"/>
    <w:rsid w:val="00D556BE"/>
    <w:rsid w:val="00D57521"/>
    <w:rsid w:val="00D658F2"/>
    <w:rsid w:val="00D71685"/>
    <w:rsid w:val="00D71ED1"/>
    <w:rsid w:val="00D75690"/>
    <w:rsid w:val="00D82A3A"/>
    <w:rsid w:val="00D84D25"/>
    <w:rsid w:val="00D905F9"/>
    <w:rsid w:val="00D929FE"/>
    <w:rsid w:val="00D935EA"/>
    <w:rsid w:val="00D96CB3"/>
    <w:rsid w:val="00DA66B7"/>
    <w:rsid w:val="00DB0865"/>
    <w:rsid w:val="00DB2006"/>
    <w:rsid w:val="00DB384F"/>
    <w:rsid w:val="00DB4C10"/>
    <w:rsid w:val="00DB69E9"/>
    <w:rsid w:val="00DD0002"/>
    <w:rsid w:val="00DD068E"/>
    <w:rsid w:val="00DD4514"/>
    <w:rsid w:val="00DD5A31"/>
    <w:rsid w:val="00DD6B65"/>
    <w:rsid w:val="00DE30F0"/>
    <w:rsid w:val="00DE4ADA"/>
    <w:rsid w:val="00DE5433"/>
    <w:rsid w:val="00DE5B89"/>
    <w:rsid w:val="00DE68A7"/>
    <w:rsid w:val="00DE6E60"/>
    <w:rsid w:val="00DE7C21"/>
    <w:rsid w:val="00DF2A6C"/>
    <w:rsid w:val="00DF5F38"/>
    <w:rsid w:val="00E01612"/>
    <w:rsid w:val="00E04C12"/>
    <w:rsid w:val="00E06B68"/>
    <w:rsid w:val="00E07F5E"/>
    <w:rsid w:val="00E13CF6"/>
    <w:rsid w:val="00E142FD"/>
    <w:rsid w:val="00E16289"/>
    <w:rsid w:val="00E17943"/>
    <w:rsid w:val="00E211DC"/>
    <w:rsid w:val="00E23336"/>
    <w:rsid w:val="00E25268"/>
    <w:rsid w:val="00E312B7"/>
    <w:rsid w:val="00E31661"/>
    <w:rsid w:val="00E32AD6"/>
    <w:rsid w:val="00E32B52"/>
    <w:rsid w:val="00E367EA"/>
    <w:rsid w:val="00E36AF1"/>
    <w:rsid w:val="00E36FD3"/>
    <w:rsid w:val="00E42F3F"/>
    <w:rsid w:val="00E451EA"/>
    <w:rsid w:val="00E45ED8"/>
    <w:rsid w:val="00E469B7"/>
    <w:rsid w:val="00E47A13"/>
    <w:rsid w:val="00E47EB8"/>
    <w:rsid w:val="00E47FA5"/>
    <w:rsid w:val="00E535B3"/>
    <w:rsid w:val="00E540B9"/>
    <w:rsid w:val="00E6273D"/>
    <w:rsid w:val="00E70D79"/>
    <w:rsid w:val="00E73753"/>
    <w:rsid w:val="00E7420C"/>
    <w:rsid w:val="00E750E1"/>
    <w:rsid w:val="00E7743A"/>
    <w:rsid w:val="00E83C16"/>
    <w:rsid w:val="00E83D77"/>
    <w:rsid w:val="00E90611"/>
    <w:rsid w:val="00E9114A"/>
    <w:rsid w:val="00EA489C"/>
    <w:rsid w:val="00EA6309"/>
    <w:rsid w:val="00EA6496"/>
    <w:rsid w:val="00EB0CA7"/>
    <w:rsid w:val="00EB4992"/>
    <w:rsid w:val="00EB6BB2"/>
    <w:rsid w:val="00EC3B09"/>
    <w:rsid w:val="00EC4B34"/>
    <w:rsid w:val="00EC543F"/>
    <w:rsid w:val="00EC5F97"/>
    <w:rsid w:val="00EC60A3"/>
    <w:rsid w:val="00EC66AF"/>
    <w:rsid w:val="00ED31E5"/>
    <w:rsid w:val="00ED5E4D"/>
    <w:rsid w:val="00EE2807"/>
    <w:rsid w:val="00EE7C96"/>
    <w:rsid w:val="00EF2E52"/>
    <w:rsid w:val="00EF4814"/>
    <w:rsid w:val="00EF4E3F"/>
    <w:rsid w:val="00EF5E48"/>
    <w:rsid w:val="00EF5F9D"/>
    <w:rsid w:val="00F0085F"/>
    <w:rsid w:val="00F11095"/>
    <w:rsid w:val="00F121BD"/>
    <w:rsid w:val="00F17243"/>
    <w:rsid w:val="00F21BD5"/>
    <w:rsid w:val="00F23BD3"/>
    <w:rsid w:val="00F24CFE"/>
    <w:rsid w:val="00F25695"/>
    <w:rsid w:val="00F275C7"/>
    <w:rsid w:val="00F30DAD"/>
    <w:rsid w:val="00F328F5"/>
    <w:rsid w:val="00F32E4A"/>
    <w:rsid w:val="00F33570"/>
    <w:rsid w:val="00F35BEF"/>
    <w:rsid w:val="00F36D8C"/>
    <w:rsid w:val="00F410F8"/>
    <w:rsid w:val="00F451E2"/>
    <w:rsid w:val="00F52F81"/>
    <w:rsid w:val="00F54B02"/>
    <w:rsid w:val="00F573BC"/>
    <w:rsid w:val="00F615BE"/>
    <w:rsid w:val="00F621A8"/>
    <w:rsid w:val="00F622DA"/>
    <w:rsid w:val="00F623E1"/>
    <w:rsid w:val="00F63EC3"/>
    <w:rsid w:val="00F67474"/>
    <w:rsid w:val="00F734EF"/>
    <w:rsid w:val="00F80F7C"/>
    <w:rsid w:val="00F86477"/>
    <w:rsid w:val="00F87BA9"/>
    <w:rsid w:val="00F910C1"/>
    <w:rsid w:val="00F916E8"/>
    <w:rsid w:val="00F93545"/>
    <w:rsid w:val="00F96634"/>
    <w:rsid w:val="00F96FBA"/>
    <w:rsid w:val="00FB18C7"/>
    <w:rsid w:val="00FB20A0"/>
    <w:rsid w:val="00FB3CFD"/>
    <w:rsid w:val="00FB4E06"/>
    <w:rsid w:val="00FC0008"/>
    <w:rsid w:val="00FC0E24"/>
    <w:rsid w:val="00FC3031"/>
    <w:rsid w:val="00FC3483"/>
    <w:rsid w:val="00FC3BCE"/>
    <w:rsid w:val="00FC4D68"/>
    <w:rsid w:val="00FC52FD"/>
    <w:rsid w:val="00FD1D66"/>
    <w:rsid w:val="00FD2ADA"/>
    <w:rsid w:val="00FE747E"/>
    <w:rsid w:val="00FE76B1"/>
    <w:rsid w:val="00FF11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DB2006"/>
    <w:pPr>
      <w:keepNext/>
      <w:spacing w:line="240" w:lineRule="auto"/>
      <w:outlineLvl w:val="2"/>
    </w:pPr>
    <w:rPr>
      <w:rFonts w:eastAsia="SimSun" w:cs="Akhbar MT"/>
      <w:b/>
      <w:bCs/>
      <w:w w:val="100"/>
      <w:kern w:val="0"/>
      <w:sz w:val="32"/>
      <w:szCs w:val="32"/>
      <w:u w:val="single"/>
      <w:lang w:eastAsia="zh-CN" w:bidi="ar-EG"/>
    </w:rPr>
  </w:style>
  <w:style w:type="paragraph" w:styleId="Heading4">
    <w:name w:val="heading 4"/>
    <w:basedOn w:val="Normal"/>
    <w:next w:val="Normal"/>
    <w:qFormat/>
    <w:rsid w:val="00DB2006"/>
    <w:pPr>
      <w:keepNext/>
      <w:spacing w:before="240" w:after="60" w:line="240" w:lineRule="auto"/>
      <w:jc w:val="left"/>
      <w:outlineLvl w:val="3"/>
    </w:pPr>
    <w:rPr>
      <w:rFonts w:eastAsia="SimSun" w:cs="Times New Roman"/>
      <w:b/>
      <w:bCs/>
      <w:w w:val="100"/>
      <w:kern w:val="0"/>
      <w:sz w:val="28"/>
      <w:szCs w:val="28"/>
      <w:lang w:eastAsia="zh-CN" w:bidi="ar-EG"/>
    </w:rPr>
  </w:style>
  <w:style w:type="paragraph" w:styleId="Heading5">
    <w:name w:val="heading 5"/>
    <w:basedOn w:val="Normal"/>
    <w:next w:val="Normal"/>
    <w:qFormat/>
    <w:rsid w:val="00DB2006"/>
    <w:pPr>
      <w:spacing w:before="240" w:after="60" w:line="240" w:lineRule="auto"/>
      <w:jc w:val="left"/>
      <w:outlineLvl w:val="4"/>
    </w:pPr>
    <w:rPr>
      <w:rFonts w:eastAsia="SimSun" w:cs="Times New Roman"/>
      <w:b/>
      <w:bCs/>
      <w:i/>
      <w:iCs/>
      <w:w w:val="100"/>
      <w:kern w:val="0"/>
      <w:sz w:val="26"/>
      <w:szCs w:val="26"/>
      <w:lang w:eastAsia="zh-CN"/>
    </w:rPr>
  </w:style>
  <w:style w:type="paragraph" w:styleId="Heading6">
    <w:name w:val="heading 6"/>
    <w:basedOn w:val="Normal"/>
    <w:next w:val="Normal"/>
    <w:qFormat/>
    <w:rsid w:val="00DB2006"/>
    <w:pPr>
      <w:spacing w:before="240" w:after="60" w:line="240" w:lineRule="auto"/>
      <w:jc w:val="left"/>
      <w:outlineLvl w:val="5"/>
    </w:pPr>
    <w:rPr>
      <w:rFonts w:eastAsia="SimSun" w:cs="Times New Roman"/>
      <w:b/>
      <w:bCs/>
      <w:w w:val="100"/>
      <w:kern w:val="0"/>
      <w:sz w:val="22"/>
      <w:szCs w:val="22"/>
      <w:lang w:eastAsia="zh-CN" w:bidi="ar-EG"/>
    </w:rPr>
  </w:style>
  <w:style w:type="paragraph" w:styleId="Heading7">
    <w:name w:val="heading 7"/>
    <w:basedOn w:val="Normal"/>
    <w:next w:val="Normal"/>
    <w:qFormat/>
    <w:rsid w:val="00DB2006"/>
    <w:pPr>
      <w:spacing w:before="240" w:after="60" w:line="240" w:lineRule="auto"/>
      <w:jc w:val="left"/>
      <w:outlineLvl w:val="6"/>
    </w:pPr>
    <w:rPr>
      <w:rFonts w:eastAsia="SimSun" w:cs="Times New Roman"/>
      <w:w w:val="100"/>
      <w:kern w:val="0"/>
      <w:sz w:val="24"/>
      <w:szCs w:val="24"/>
      <w:lang w:eastAsia="zh-CN"/>
    </w:rPr>
  </w:style>
  <w:style w:type="paragraph" w:styleId="Heading8">
    <w:name w:val="heading 8"/>
    <w:basedOn w:val="Normal"/>
    <w:next w:val="Normal"/>
    <w:qFormat/>
    <w:rsid w:val="00DB2006"/>
    <w:pPr>
      <w:keepNext/>
      <w:spacing w:line="240" w:lineRule="auto"/>
      <w:jc w:val="center"/>
      <w:outlineLvl w:val="7"/>
    </w:pPr>
    <w:rPr>
      <w:rFonts w:eastAsia="SimSun" w:cs="Times New Roman"/>
      <w:w w:val="100"/>
      <w:kern w:val="0"/>
      <w:sz w:val="28"/>
      <w:szCs w:val="28"/>
      <w:lang w:eastAsia="zh-CN" w:bidi="ar-BH"/>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118C7"/>
    <w:rPr>
      <w:szCs w:val="20"/>
    </w:rPr>
  </w:style>
  <w:style w:type="paragraph" w:styleId="CommentSubject">
    <w:name w:val="annotation subject"/>
    <w:basedOn w:val="CommentText"/>
    <w:next w:val="CommentText"/>
    <w:semiHidden/>
    <w:rsid w:val="007118C7"/>
    <w:rPr>
      <w:b/>
      <w:bCs/>
    </w:rPr>
  </w:style>
  <w:style w:type="character" w:styleId="PageNumber">
    <w:name w:val="page number"/>
    <w:basedOn w:val="DefaultParagraphFont"/>
    <w:rsid w:val="00DB2006"/>
  </w:style>
  <w:style w:type="paragraph" w:styleId="BodyText">
    <w:name w:val="Body Text"/>
    <w:basedOn w:val="Normal"/>
    <w:rsid w:val="00DB2006"/>
    <w:pPr>
      <w:spacing w:line="240" w:lineRule="auto"/>
    </w:pPr>
    <w:rPr>
      <w:rFonts w:eastAsia="SimSun" w:cs="Akhbar MT"/>
      <w:color w:val="FF0000"/>
      <w:w w:val="100"/>
      <w:kern w:val="0"/>
      <w:sz w:val="32"/>
      <w:szCs w:val="32"/>
      <w:lang w:eastAsia="zh-CN" w:bidi="ar-EG"/>
    </w:rPr>
  </w:style>
  <w:style w:type="paragraph" w:styleId="BodyTextIndent3">
    <w:name w:val="Body Text Indent 3"/>
    <w:basedOn w:val="Normal"/>
    <w:rsid w:val="00DB2006"/>
    <w:pPr>
      <w:spacing w:after="120" w:line="240" w:lineRule="auto"/>
      <w:ind w:left="360"/>
      <w:jc w:val="left"/>
    </w:pPr>
    <w:rPr>
      <w:rFonts w:eastAsia="SimSun" w:cs="Times New Roman"/>
      <w:w w:val="100"/>
      <w:kern w:val="0"/>
      <w:sz w:val="16"/>
      <w:szCs w:val="16"/>
      <w:lang w:eastAsia="zh-CN" w:bidi="ar-EG"/>
    </w:rPr>
  </w:style>
  <w:style w:type="paragraph" w:styleId="BodyText2">
    <w:name w:val="Body Text 2"/>
    <w:basedOn w:val="Normal"/>
    <w:rsid w:val="00DB2006"/>
    <w:pPr>
      <w:spacing w:after="120" w:line="480" w:lineRule="auto"/>
      <w:jc w:val="left"/>
    </w:pPr>
    <w:rPr>
      <w:rFonts w:eastAsia="SimSun" w:cs="Times New Roman"/>
      <w:w w:val="100"/>
      <w:kern w:val="0"/>
      <w:sz w:val="24"/>
      <w:szCs w:val="24"/>
      <w:lang w:eastAsia="zh-CN"/>
    </w:rPr>
  </w:style>
  <w:style w:type="paragraph" w:styleId="ListBullet">
    <w:name w:val="List Bullet"/>
    <w:basedOn w:val="Normal"/>
    <w:autoRedefine/>
    <w:rsid w:val="00DB2006"/>
    <w:pPr>
      <w:numPr>
        <w:numId w:val="13"/>
      </w:numPr>
      <w:spacing w:line="240" w:lineRule="auto"/>
      <w:jc w:val="left"/>
    </w:pPr>
    <w:rPr>
      <w:rFonts w:cs="Times New Roman"/>
      <w:w w:val="100"/>
      <w:kern w:val="0"/>
      <w:sz w:val="24"/>
      <w:szCs w:val="24"/>
    </w:rPr>
  </w:style>
  <w:style w:type="paragraph" w:styleId="BodyText3">
    <w:name w:val="Body Text 3"/>
    <w:basedOn w:val="Normal"/>
    <w:rsid w:val="00DB2006"/>
    <w:pPr>
      <w:spacing w:after="120" w:line="240" w:lineRule="auto"/>
      <w:jc w:val="left"/>
    </w:pPr>
    <w:rPr>
      <w:rFonts w:eastAsia="SimSun" w:cs="Times New Roman"/>
      <w:w w:val="100"/>
      <w:kern w:val="0"/>
      <w:sz w:val="16"/>
      <w:szCs w:val="16"/>
      <w:lang w:eastAsia="zh-CN"/>
    </w:rPr>
  </w:style>
  <w:style w:type="table" w:styleId="TableGrid">
    <w:name w:val="Table Grid"/>
    <w:basedOn w:val="TableNormal"/>
    <w:rsid w:val="00DB2006"/>
    <w:pPr>
      <w:bidi/>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579948">
      <w:bodyDiv w:val="1"/>
      <w:marLeft w:val="0"/>
      <w:marRight w:val="0"/>
      <w:marTop w:val="0"/>
      <w:marBottom w:val="0"/>
      <w:divBdr>
        <w:top w:val="none" w:sz="0" w:space="0" w:color="auto"/>
        <w:left w:val="none" w:sz="0" w:space="0" w:color="auto"/>
        <w:bottom w:val="none" w:sz="0" w:space="0" w:color="auto"/>
        <w:right w:val="none" w:sz="0" w:space="0" w:color="auto"/>
      </w:divBdr>
    </w:div>
    <w:div w:id="975258120">
      <w:bodyDiv w:val="1"/>
      <w:marLeft w:val="0"/>
      <w:marRight w:val="0"/>
      <w:marTop w:val="0"/>
      <w:marBottom w:val="0"/>
      <w:divBdr>
        <w:top w:val="none" w:sz="0" w:space="0" w:color="auto"/>
        <w:left w:val="none" w:sz="0" w:space="0" w:color="auto"/>
        <w:bottom w:val="none" w:sz="0" w:space="0" w:color="auto"/>
        <w:right w:val="none" w:sz="0" w:space="0" w:color="auto"/>
      </w:divBdr>
    </w:div>
    <w:div w:id="191608925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169</Pages>
  <Words>46217</Words>
  <Characters>230166</Characters>
  <Application>Microsoft Office Word</Application>
  <DocSecurity>4</DocSecurity>
  <Lines>6974</Lines>
  <Paragraphs>4005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272378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Adawi.Bassam</dc:creator>
  <cp:keywords/>
  <dc:description/>
  <cp:lastModifiedBy>eDRITS</cp:lastModifiedBy>
  <cp:revision>5</cp:revision>
  <cp:lastPrinted>2008-01-25T22:58:00Z</cp:lastPrinted>
  <dcterms:created xsi:type="dcterms:W3CDTF">2008-01-25T22:40:00Z</dcterms:created>
  <dcterms:modified xsi:type="dcterms:W3CDTF">2008-01-25T22:59:00Z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0760017</vt:lpwstr>
  </property>
  <property fmtid="{D5CDD505-2E9C-101B-9397-08002B2CF9AE}" pid="3" name="Symbol1">
    <vt:lpwstr>CEDAW/C/BHR/2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