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0B34B7" w:rsidP="008332CD">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34646A" w:rsidP="0080534C">
            <w:pPr>
              <w:jc w:val="right"/>
            </w:pPr>
            <w:r w:rsidRPr="0034646A">
              <w:rPr>
                <w:sz w:val="40"/>
              </w:rPr>
              <w:t>E</w:t>
            </w:r>
            <w:r>
              <w:t>/C.12/NZL/Q/3</w:t>
            </w:r>
          </w:p>
        </w:tc>
      </w:tr>
      <w:bookmarkStart w:id="0" w:name="_MON_992683020"/>
      <w:bookmarkStart w:id="1" w:name="_MON_1114339969"/>
      <w:bookmarkEnd w:id="0"/>
      <w:bookmarkEnd w:id="1"/>
      <w:tr w:rsidR="007369EB">
        <w:trPr>
          <w:trHeight w:val="2835"/>
        </w:trPr>
        <w:tc>
          <w:tcPr>
            <w:tcW w:w="1259" w:type="dxa"/>
            <w:tcBorders>
              <w:top w:val="single" w:sz="4" w:space="0" w:color="auto"/>
              <w:left w:val="nil"/>
              <w:bottom w:val="single" w:sz="12" w:space="0" w:color="auto"/>
              <w:right w:val="nil"/>
            </w:tcBorders>
          </w:tcPr>
          <w:p w:rsidR="007369EB" w:rsidRDefault="00894A67" w:rsidP="007369EB">
            <w:r w:rsidRPr="00896052">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58.5pt" o:ole="" fillcolor="window">
                  <v:imagedata r:id="rId7" o:title=""/>
                </v:shape>
                <o:OLEObject Type="Embed" ProgID="Word.Picture.8" ShapeID="_x0000_i1025" DrawAspect="Content" ObjectID="_1395883509" r:id="rId8"/>
              </w:object>
            </w:r>
          </w:p>
        </w:tc>
        <w:tc>
          <w:tcPr>
            <w:tcW w:w="5450" w:type="dxa"/>
            <w:gridSpan w:val="2"/>
            <w:tcBorders>
              <w:top w:val="single" w:sz="4" w:space="0" w:color="auto"/>
              <w:left w:val="nil"/>
              <w:bottom w:val="single" w:sz="12" w:space="0" w:color="auto"/>
              <w:right w:val="nil"/>
            </w:tcBorders>
          </w:tcPr>
          <w:p w:rsidR="00894A67" w:rsidRPr="0069102A" w:rsidRDefault="00894A67" w:rsidP="00894A67">
            <w:pPr>
              <w:spacing w:before="360"/>
              <w:rPr>
                <w:b/>
                <w:sz w:val="34"/>
                <w:szCs w:val="34"/>
              </w:rPr>
            </w:pPr>
            <w:r w:rsidRPr="0069102A">
              <w:rPr>
                <w:b/>
                <w:sz w:val="34"/>
                <w:szCs w:val="34"/>
              </w:rPr>
              <w:t>Economic and Social</w:t>
            </w:r>
            <w:r w:rsidR="000B34B7">
              <w:rPr>
                <w:b/>
                <w:sz w:val="34"/>
                <w:szCs w:val="34"/>
              </w:rPr>
              <w:t xml:space="preserve"> </w:t>
            </w:r>
            <w:r w:rsidRPr="0069102A">
              <w:rPr>
                <w:b/>
                <w:sz w:val="34"/>
                <w:szCs w:val="34"/>
              </w:rPr>
              <w:t>Council</w:t>
            </w:r>
          </w:p>
          <w:p w:rsidR="007369EB" w:rsidRPr="007369EB" w:rsidRDefault="007369EB" w:rsidP="007369EB"/>
        </w:tc>
        <w:tc>
          <w:tcPr>
            <w:tcW w:w="2930" w:type="dxa"/>
            <w:tcBorders>
              <w:top w:val="single" w:sz="4" w:space="0" w:color="auto"/>
              <w:left w:val="nil"/>
              <w:bottom w:val="single" w:sz="12" w:space="0" w:color="auto"/>
              <w:right w:val="nil"/>
            </w:tcBorders>
          </w:tcPr>
          <w:p w:rsidR="0034646A" w:rsidRDefault="0034646A" w:rsidP="00894A67">
            <w:pPr>
              <w:spacing w:before="240" w:line="240" w:lineRule="exact"/>
            </w:pPr>
            <w:r>
              <w:t>Distr.:</w:t>
            </w:r>
            <w:r w:rsidR="00894A67">
              <w:t xml:space="preserve"> General</w:t>
            </w:r>
          </w:p>
          <w:p w:rsidR="0034646A" w:rsidRDefault="008332CD" w:rsidP="0034646A">
            <w:pPr>
              <w:spacing w:line="240" w:lineRule="exact"/>
            </w:pPr>
            <w:r>
              <w:t>1</w:t>
            </w:r>
            <w:r w:rsidR="000A7719">
              <w:t>4</w:t>
            </w:r>
            <w:r w:rsidR="00894A67">
              <w:t xml:space="preserve"> June</w:t>
            </w:r>
            <w:r w:rsidR="0034646A">
              <w:t xml:space="preserve"> 2011</w:t>
            </w:r>
          </w:p>
          <w:p w:rsidR="0034646A" w:rsidRDefault="0034646A" w:rsidP="0034646A">
            <w:pPr>
              <w:spacing w:line="240" w:lineRule="exact"/>
            </w:pPr>
          </w:p>
          <w:p w:rsidR="007369EB" w:rsidRDefault="0034646A" w:rsidP="0034646A">
            <w:pPr>
              <w:spacing w:line="240" w:lineRule="exact"/>
            </w:pPr>
            <w:r>
              <w:t>Original: English</w:t>
            </w:r>
          </w:p>
        </w:tc>
      </w:tr>
    </w:tbl>
    <w:p w:rsidR="0034646A" w:rsidRPr="0062641F" w:rsidRDefault="0034646A" w:rsidP="0034646A">
      <w:pPr>
        <w:pStyle w:val="SingleTxtG"/>
        <w:spacing w:after="0"/>
        <w:ind w:left="0"/>
        <w:rPr>
          <w:b/>
          <w:bCs/>
          <w:snapToGrid w:val="0"/>
        </w:rPr>
      </w:pPr>
      <w:r w:rsidRPr="0062641F">
        <w:rPr>
          <w:b/>
          <w:bCs/>
          <w:snapToGrid w:val="0"/>
        </w:rPr>
        <w:t>Committee on Economic, Social and Cultural Rights</w:t>
      </w:r>
    </w:p>
    <w:p w:rsidR="0034646A" w:rsidRPr="0062641F" w:rsidRDefault="0056777B" w:rsidP="0034646A">
      <w:pPr>
        <w:pStyle w:val="SingleTxtG"/>
        <w:spacing w:after="0"/>
        <w:ind w:left="0"/>
        <w:rPr>
          <w:b/>
          <w:bCs/>
          <w:snapToGrid w:val="0"/>
        </w:rPr>
      </w:pPr>
      <w:r>
        <w:rPr>
          <w:b/>
          <w:bCs/>
          <w:snapToGrid w:val="0"/>
        </w:rPr>
        <w:t>Pre-session</w:t>
      </w:r>
      <w:r w:rsidR="00151E3B">
        <w:rPr>
          <w:b/>
          <w:bCs/>
          <w:snapToGrid w:val="0"/>
        </w:rPr>
        <w:t>al</w:t>
      </w:r>
      <w:r>
        <w:rPr>
          <w:b/>
          <w:bCs/>
          <w:snapToGrid w:val="0"/>
        </w:rPr>
        <w:t xml:space="preserve"> working group</w:t>
      </w:r>
    </w:p>
    <w:p w:rsidR="0034646A" w:rsidRDefault="0034646A" w:rsidP="0034646A">
      <w:pPr>
        <w:pStyle w:val="SingleTxtG"/>
        <w:spacing w:after="0"/>
        <w:ind w:left="0"/>
        <w:rPr>
          <w:snapToGrid w:val="0"/>
        </w:rPr>
      </w:pPr>
      <w:r>
        <w:rPr>
          <w:snapToGrid w:val="0"/>
        </w:rPr>
        <w:t>2</w:t>
      </w:r>
      <w:r w:rsidR="0056777B">
        <w:rPr>
          <w:snapToGrid w:val="0"/>
        </w:rPr>
        <w:t>3</w:t>
      </w:r>
      <w:r>
        <w:rPr>
          <w:snapToGrid w:val="0"/>
        </w:rPr>
        <w:t>-2</w:t>
      </w:r>
      <w:r w:rsidR="0056777B">
        <w:rPr>
          <w:snapToGrid w:val="0"/>
        </w:rPr>
        <w:t>7</w:t>
      </w:r>
      <w:r>
        <w:rPr>
          <w:snapToGrid w:val="0"/>
        </w:rPr>
        <w:t xml:space="preserve"> May 2011</w:t>
      </w:r>
    </w:p>
    <w:p w:rsidR="0034646A" w:rsidRDefault="0034646A" w:rsidP="00025DC5">
      <w:pPr>
        <w:pStyle w:val="HChG"/>
        <w:rPr>
          <w:snapToGrid w:val="0"/>
        </w:rPr>
      </w:pPr>
      <w:r>
        <w:rPr>
          <w:snapToGrid w:val="0"/>
        </w:rPr>
        <w:tab/>
      </w:r>
      <w:r>
        <w:rPr>
          <w:snapToGrid w:val="0"/>
        </w:rPr>
        <w:tab/>
      </w:r>
      <w:r w:rsidR="00025DC5">
        <w:rPr>
          <w:snapToGrid w:val="0"/>
        </w:rPr>
        <w:t>Implementation of the International Covenant on Economic, Social and Cultural Rights</w:t>
      </w:r>
    </w:p>
    <w:p w:rsidR="0034646A" w:rsidRDefault="0034646A" w:rsidP="00025DC5">
      <w:pPr>
        <w:pStyle w:val="H1G"/>
        <w:rPr>
          <w:snapToGrid w:val="0"/>
        </w:rPr>
      </w:pPr>
      <w:r>
        <w:rPr>
          <w:snapToGrid w:val="0"/>
        </w:rPr>
        <w:tab/>
      </w:r>
      <w:r>
        <w:rPr>
          <w:snapToGrid w:val="0"/>
        </w:rPr>
        <w:tab/>
      </w:r>
      <w:r w:rsidR="00025DC5">
        <w:rPr>
          <w:snapToGrid w:val="0"/>
        </w:rPr>
        <w:t>List of Issues</w:t>
      </w:r>
      <w:r>
        <w:rPr>
          <w:snapToGrid w:val="0"/>
        </w:rPr>
        <w:t xml:space="preserve"> </w:t>
      </w:r>
      <w:r w:rsidR="00025DC5">
        <w:rPr>
          <w:snapToGrid w:val="0"/>
        </w:rPr>
        <w:t xml:space="preserve">to be taken up in connection with the consideration of the third periodic report of New Zealand concerning articles 1 to 15 of the International Covenant </w:t>
      </w:r>
      <w:r>
        <w:rPr>
          <w:snapToGrid w:val="0"/>
        </w:rPr>
        <w:t>on Economic, Social and Cultural Rights</w:t>
      </w:r>
      <w:r w:rsidR="00025DC5">
        <w:rPr>
          <w:snapToGrid w:val="0"/>
        </w:rPr>
        <w:t xml:space="preserve"> (E/C.12/NZL/3)</w:t>
      </w:r>
    </w:p>
    <w:p w:rsidR="0034646A" w:rsidRPr="0034646A" w:rsidRDefault="0034646A" w:rsidP="0034646A">
      <w:pPr>
        <w:pStyle w:val="HChG"/>
        <w:rPr>
          <w:rFonts w:eastAsia="SimSun"/>
        </w:rPr>
      </w:pPr>
      <w:r>
        <w:rPr>
          <w:rFonts w:eastAsia="SimSun"/>
        </w:rPr>
        <w:tab/>
        <w:t>I.</w:t>
      </w:r>
      <w:r>
        <w:rPr>
          <w:rFonts w:eastAsia="SimSun"/>
        </w:rPr>
        <w:tab/>
      </w:r>
      <w:r w:rsidRPr="0034646A">
        <w:rPr>
          <w:rFonts w:eastAsia="SimSun"/>
        </w:rPr>
        <w:t>General Information</w:t>
      </w:r>
    </w:p>
    <w:p w:rsidR="0034646A" w:rsidRPr="0034646A" w:rsidRDefault="00EE2428" w:rsidP="00EE2428">
      <w:pPr>
        <w:pStyle w:val="SingleTxtG"/>
        <w:numPr>
          <w:ilvl w:val="2"/>
          <w:numId w:val="4"/>
        </w:numPr>
        <w:tabs>
          <w:tab w:val="num" w:pos="1794"/>
        </w:tabs>
        <w:ind w:left="1170" w:hanging="6"/>
        <w:rPr>
          <w:rFonts w:eastAsia="SimSun"/>
        </w:rPr>
      </w:pPr>
      <w:r w:rsidRPr="0034646A">
        <w:rPr>
          <w:rFonts w:eastAsia="SimSun"/>
        </w:rPr>
        <w:t>Please provide information on the status of the constitutional reform undertaken by the State party and on the standing of the Bill of Rights Act in the State party’s legal order as proposed under the reform.</w:t>
      </w:r>
      <w:r>
        <w:rPr>
          <w:rFonts w:eastAsia="SimSun"/>
        </w:rPr>
        <w:t xml:space="preserve"> </w:t>
      </w:r>
      <w:r w:rsidRPr="0034646A">
        <w:rPr>
          <w:rFonts w:eastAsia="SimSun"/>
        </w:rPr>
        <w:t xml:space="preserve">Please </w:t>
      </w:r>
      <w:r>
        <w:rPr>
          <w:rFonts w:eastAsia="SimSun"/>
        </w:rPr>
        <w:t xml:space="preserve">also </w:t>
      </w:r>
      <w:r w:rsidRPr="0034646A">
        <w:rPr>
          <w:rFonts w:eastAsia="SimSun"/>
        </w:rPr>
        <w:t>indicate whether measures are taken to make the Covenant rights justiciable in the State party’s legal order.</w:t>
      </w:r>
      <w:r>
        <w:rPr>
          <w:rFonts w:eastAsia="SimSun"/>
        </w:rPr>
        <w:t xml:space="preserve"> Moreover, p</w:t>
      </w:r>
      <w:r w:rsidR="0034646A" w:rsidRPr="0034646A">
        <w:rPr>
          <w:rFonts w:eastAsia="SimSun"/>
        </w:rPr>
        <w:t>lease</w:t>
      </w:r>
      <w:r>
        <w:rPr>
          <w:rFonts w:eastAsia="SimSun"/>
        </w:rPr>
        <w:t xml:space="preserve"> </w:t>
      </w:r>
      <w:r w:rsidR="0034646A" w:rsidRPr="0034646A">
        <w:rPr>
          <w:rFonts w:eastAsia="SimSun"/>
        </w:rPr>
        <w:t xml:space="preserve">inform the Committee as to how the State party guarantees the right to </w:t>
      </w:r>
      <w:r w:rsidR="0092222E">
        <w:rPr>
          <w:rFonts w:eastAsia="SimSun"/>
        </w:rPr>
        <w:t>bring claims</w:t>
      </w:r>
      <w:r>
        <w:rPr>
          <w:rFonts w:eastAsia="SimSun"/>
        </w:rPr>
        <w:t xml:space="preserve"> before </w:t>
      </w:r>
      <w:r w:rsidR="0092222E">
        <w:rPr>
          <w:rFonts w:eastAsia="SimSun"/>
        </w:rPr>
        <w:t>domestic courts</w:t>
      </w:r>
      <w:r>
        <w:rPr>
          <w:rFonts w:eastAsia="SimSun"/>
        </w:rPr>
        <w:t xml:space="preserve"> and request reparations </w:t>
      </w:r>
      <w:r w:rsidR="0034646A" w:rsidRPr="0034646A">
        <w:rPr>
          <w:rFonts w:eastAsia="SimSun"/>
        </w:rPr>
        <w:t xml:space="preserve">for violations of the economic, social and cultural rights which are not explicitly provided for by the domestic legislation, such as the right to housing, and where the non-discrimination provisions of the Human Rights Act cannot be invoked. </w:t>
      </w:r>
      <w:r w:rsidR="00601AFA">
        <w:rPr>
          <w:rFonts w:eastAsia="SimSun"/>
        </w:rPr>
        <w:t>(</w:t>
      </w:r>
      <w:r w:rsidR="0036370D">
        <w:rPr>
          <w:rFonts w:eastAsia="SimSun"/>
        </w:rPr>
        <w:t>HRI/CORE/NZL/2010, paras. 173 and 177</w:t>
      </w:r>
      <w:r w:rsidR="00121998">
        <w:rPr>
          <w:rFonts w:eastAsia="SimSun"/>
        </w:rPr>
        <w:t>; E/C.12/NZL/3, para. 23</w:t>
      </w:r>
      <w:r w:rsidR="0036370D">
        <w:rPr>
          <w:rFonts w:eastAsia="SimSun"/>
        </w:rPr>
        <w:t xml:space="preserve">) </w:t>
      </w:r>
    </w:p>
    <w:p w:rsidR="0034646A" w:rsidRDefault="0034646A" w:rsidP="00315374">
      <w:pPr>
        <w:pStyle w:val="SingleTxtG"/>
        <w:numPr>
          <w:ilvl w:val="2"/>
          <w:numId w:val="4"/>
        </w:numPr>
        <w:tabs>
          <w:tab w:val="num" w:pos="1794"/>
        </w:tabs>
        <w:ind w:left="1170" w:hanging="6"/>
        <w:rPr>
          <w:rFonts w:eastAsia="SimSun"/>
        </w:rPr>
      </w:pPr>
      <w:r w:rsidRPr="0034646A">
        <w:rPr>
          <w:rFonts w:eastAsia="SimSun"/>
        </w:rPr>
        <w:t xml:space="preserve">Please provide information on the efforts of the State party to reach </w:t>
      </w:r>
      <w:r w:rsidR="0092222E">
        <w:rPr>
          <w:rFonts w:eastAsia="SimSun"/>
        </w:rPr>
        <w:t>a</w:t>
      </w:r>
      <w:r w:rsidR="0092222E" w:rsidRPr="0034646A">
        <w:rPr>
          <w:rFonts w:eastAsia="SimSun"/>
        </w:rPr>
        <w:t xml:space="preserve"> </w:t>
      </w:r>
      <w:r w:rsidR="00685C1A">
        <w:rPr>
          <w:rFonts w:eastAsia="SimSun"/>
        </w:rPr>
        <w:t>minimum</w:t>
      </w:r>
      <w:r w:rsidR="00076F43">
        <w:rPr>
          <w:rFonts w:eastAsia="SimSun"/>
        </w:rPr>
        <w:t xml:space="preserve"> net amount</w:t>
      </w:r>
      <w:r w:rsidRPr="0034646A">
        <w:rPr>
          <w:rFonts w:eastAsia="SimSun"/>
        </w:rPr>
        <w:t xml:space="preserve"> of </w:t>
      </w:r>
      <w:r w:rsidR="00683A15">
        <w:rPr>
          <w:rFonts w:eastAsia="SimSun"/>
        </w:rPr>
        <w:t>0</w:t>
      </w:r>
      <w:r w:rsidRPr="0034646A">
        <w:rPr>
          <w:rFonts w:eastAsia="SimSun"/>
        </w:rPr>
        <w:t xml:space="preserve">.7 per cent of GNI as official development assistance. Please also provide information as to what extent the State party seeks to promote the </w:t>
      </w:r>
      <w:r w:rsidR="00315374" w:rsidRPr="0034646A">
        <w:rPr>
          <w:rFonts w:eastAsia="SimSun"/>
        </w:rPr>
        <w:t>reali</w:t>
      </w:r>
      <w:r w:rsidR="00315374">
        <w:rPr>
          <w:rFonts w:eastAsia="SimSun"/>
        </w:rPr>
        <w:t>z</w:t>
      </w:r>
      <w:r w:rsidR="00315374" w:rsidRPr="0034646A">
        <w:rPr>
          <w:rFonts w:eastAsia="SimSun"/>
        </w:rPr>
        <w:t xml:space="preserve">ation </w:t>
      </w:r>
      <w:r w:rsidRPr="0034646A">
        <w:rPr>
          <w:rFonts w:eastAsia="SimSun"/>
        </w:rPr>
        <w:t>of economic, social and cultural rights through its international development cooperation policy.</w:t>
      </w:r>
    </w:p>
    <w:p w:rsidR="0034646A" w:rsidRPr="0034646A" w:rsidRDefault="0034646A" w:rsidP="0034646A">
      <w:pPr>
        <w:pStyle w:val="HChG"/>
        <w:rPr>
          <w:rFonts w:eastAsia="SimSun"/>
        </w:rPr>
      </w:pPr>
      <w:r>
        <w:rPr>
          <w:rFonts w:eastAsia="SimSun"/>
        </w:rPr>
        <w:tab/>
        <w:t>II.</w:t>
      </w:r>
      <w:r>
        <w:rPr>
          <w:rFonts w:eastAsia="SimSun"/>
        </w:rPr>
        <w:tab/>
      </w:r>
      <w:r w:rsidRPr="0034646A">
        <w:rPr>
          <w:rFonts w:eastAsia="SimSun"/>
        </w:rPr>
        <w:t>Issues relating to the general provisions of the Covenant (arts. 1-5)</w:t>
      </w:r>
      <w:r w:rsidRPr="0034646A">
        <w:rPr>
          <w:rFonts w:eastAsia="SimSun"/>
          <w:lang w:val="en-US"/>
        </w:rPr>
        <w:t xml:space="preserve"> </w:t>
      </w:r>
    </w:p>
    <w:p w:rsidR="0034646A" w:rsidRPr="0034646A" w:rsidRDefault="0034646A" w:rsidP="0034646A">
      <w:pPr>
        <w:pStyle w:val="H1G"/>
        <w:rPr>
          <w:rFonts w:eastAsia="SimSun"/>
          <w:lang w:val="en-US"/>
        </w:rPr>
      </w:pPr>
      <w:r w:rsidRPr="0034646A">
        <w:rPr>
          <w:rFonts w:eastAsia="SimSun"/>
          <w:lang w:val="en-US"/>
        </w:rPr>
        <w:tab/>
      </w:r>
      <w:r w:rsidRPr="0034646A">
        <w:rPr>
          <w:rFonts w:eastAsia="SimSun"/>
          <w:lang w:val="en-US"/>
        </w:rPr>
        <w:tab/>
        <w:t>Article 2 paragraph 2 - Non-discrimination</w:t>
      </w:r>
    </w:p>
    <w:p w:rsidR="0034646A" w:rsidRPr="0034646A" w:rsidRDefault="0034646A" w:rsidP="00076F43">
      <w:pPr>
        <w:pStyle w:val="SingleTxtG"/>
        <w:numPr>
          <w:ilvl w:val="2"/>
          <w:numId w:val="4"/>
        </w:numPr>
        <w:tabs>
          <w:tab w:val="num" w:pos="1794"/>
        </w:tabs>
        <w:ind w:left="1170" w:hanging="6"/>
        <w:rPr>
          <w:rFonts w:eastAsia="SimSun"/>
        </w:rPr>
      </w:pPr>
      <w:r w:rsidRPr="0034646A">
        <w:rPr>
          <w:rFonts w:eastAsia="SimSun"/>
        </w:rPr>
        <w:t xml:space="preserve">Please indicate to what extent </w:t>
      </w:r>
      <w:r w:rsidR="00076F43">
        <w:rPr>
          <w:rFonts w:eastAsia="SimSun"/>
        </w:rPr>
        <w:t xml:space="preserve">the State party </w:t>
      </w:r>
      <w:r w:rsidRPr="0034646A">
        <w:rPr>
          <w:rFonts w:eastAsia="SimSun"/>
        </w:rPr>
        <w:t>guarantee</w:t>
      </w:r>
      <w:r w:rsidR="00076F43">
        <w:rPr>
          <w:rFonts w:eastAsia="SimSun"/>
        </w:rPr>
        <w:t>s</w:t>
      </w:r>
      <w:r w:rsidRPr="0034646A">
        <w:rPr>
          <w:rFonts w:eastAsia="SimSun"/>
        </w:rPr>
        <w:t xml:space="preserve"> the equal right</w:t>
      </w:r>
      <w:r w:rsidR="00076F43">
        <w:rPr>
          <w:rFonts w:eastAsia="SimSun"/>
        </w:rPr>
        <w:t>s</w:t>
      </w:r>
      <w:r w:rsidRPr="0034646A">
        <w:rPr>
          <w:rFonts w:eastAsia="SimSun"/>
        </w:rPr>
        <w:t xml:space="preserve"> of persons with disabilities to the enjoyment of the right to work. Please explain how the concept of ‘reasonable accommodation’ is translated in the legislation of the State party, particularly as regards obligations for employers.</w:t>
      </w:r>
      <w:r w:rsidR="0036370D">
        <w:rPr>
          <w:rFonts w:eastAsia="SimSun"/>
        </w:rPr>
        <w:t>(E/C.12.NZL, paras. 117)</w:t>
      </w:r>
    </w:p>
    <w:p w:rsidR="0034646A" w:rsidRPr="0034646A" w:rsidRDefault="009A32BA" w:rsidP="009A32BA">
      <w:pPr>
        <w:pStyle w:val="SingleTxtG"/>
        <w:numPr>
          <w:ilvl w:val="2"/>
          <w:numId w:val="4"/>
        </w:numPr>
        <w:tabs>
          <w:tab w:val="num" w:pos="1794"/>
        </w:tabs>
        <w:ind w:left="1170" w:hanging="6"/>
        <w:rPr>
          <w:rFonts w:eastAsia="SimSun"/>
        </w:rPr>
      </w:pPr>
      <w:r w:rsidRPr="0034646A">
        <w:rPr>
          <w:rFonts w:eastAsia="SimSun"/>
        </w:rPr>
        <w:t>Please inform the Committee to what extent refugees and asylum-seekers have equal enjoyment of economic, social and cultural rights as the rest of the population.</w:t>
      </w:r>
      <w:r>
        <w:rPr>
          <w:rFonts w:eastAsia="SimSun"/>
        </w:rPr>
        <w:t xml:space="preserve"> </w:t>
      </w:r>
      <w:r w:rsidR="0034646A" w:rsidRPr="00663810">
        <w:rPr>
          <w:rFonts w:eastAsia="SimSun"/>
        </w:rPr>
        <w:t xml:space="preserve">Please inform the Committee as to whether the Immigration Act has been amended to revoke provisions prohibiting </w:t>
      </w:r>
      <w:r w:rsidRPr="0080534C">
        <w:rPr>
          <w:rFonts w:eastAsia="SimSun"/>
        </w:rPr>
        <w:t xml:space="preserve">enrolling </w:t>
      </w:r>
      <w:r w:rsidR="0034646A" w:rsidRPr="0080534C">
        <w:rPr>
          <w:rFonts w:eastAsia="SimSun"/>
        </w:rPr>
        <w:t>children without appropriate permits</w:t>
      </w:r>
      <w:r w:rsidRPr="0080534C">
        <w:rPr>
          <w:rFonts w:eastAsia="SimSun"/>
        </w:rPr>
        <w:t xml:space="preserve"> at schools</w:t>
      </w:r>
      <w:r w:rsidR="0034646A" w:rsidRPr="0080534C">
        <w:rPr>
          <w:rFonts w:eastAsia="SimSun"/>
        </w:rPr>
        <w:t>.</w:t>
      </w:r>
    </w:p>
    <w:p w:rsidR="0034646A" w:rsidRPr="0034646A" w:rsidRDefault="0034646A" w:rsidP="008332CD">
      <w:pPr>
        <w:pStyle w:val="SingleTxtG"/>
        <w:tabs>
          <w:tab w:val="num" w:pos="3474"/>
        </w:tabs>
        <w:ind w:left="0"/>
        <w:rPr>
          <w:rFonts w:eastAsia="SimSun"/>
        </w:rPr>
      </w:pPr>
    </w:p>
    <w:p w:rsidR="0034646A" w:rsidRPr="0034646A" w:rsidRDefault="0034646A" w:rsidP="00BF4437">
      <w:pPr>
        <w:pStyle w:val="SingleTxtG"/>
        <w:numPr>
          <w:ilvl w:val="2"/>
          <w:numId w:val="4"/>
        </w:numPr>
        <w:tabs>
          <w:tab w:val="num" w:pos="1794"/>
        </w:tabs>
        <w:ind w:left="1170" w:hanging="6"/>
        <w:rPr>
          <w:rFonts w:eastAsia="SimSun"/>
        </w:rPr>
      </w:pPr>
      <w:r w:rsidRPr="0034646A">
        <w:rPr>
          <w:rFonts w:eastAsia="SimSun"/>
        </w:rPr>
        <w:t>In view of the disadvantage in the enjoyment of economic, social and cultural rights by Māori people, please inform the Committee about special measures in place to accelerate the achievement of equality, including in the fields of education and employment.</w:t>
      </w:r>
    </w:p>
    <w:p w:rsidR="0034646A" w:rsidRPr="0034646A" w:rsidRDefault="0034646A" w:rsidP="0034646A">
      <w:pPr>
        <w:pStyle w:val="H1G"/>
        <w:rPr>
          <w:rFonts w:eastAsia="SimSun"/>
          <w:lang w:val="en-US"/>
        </w:rPr>
      </w:pPr>
      <w:r w:rsidRPr="0034646A">
        <w:rPr>
          <w:rFonts w:eastAsia="SimSun"/>
          <w:lang w:val="en-US"/>
        </w:rPr>
        <w:tab/>
      </w:r>
      <w:r w:rsidRPr="0034646A">
        <w:rPr>
          <w:rFonts w:eastAsia="SimSun"/>
          <w:lang w:val="en-US"/>
        </w:rPr>
        <w:tab/>
        <w:t>Article 3 - Equal rights of men and women</w:t>
      </w:r>
    </w:p>
    <w:p w:rsidR="0034646A" w:rsidRPr="0034646A" w:rsidRDefault="00BF4437" w:rsidP="00BF4437">
      <w:pPr>
        <w:pStyle w:val="SingleTxtG"/>
        <w:numPr>
          <w:ilvl w:val="2"/>
          <w:numId w:val="4"/>
        </w:numPr>
        <w:tabs>
          <w:tab w:val="num" w:pos="1794"/>
        </w:tabs>
        <w:ind w:left="1170" w:hanging="6"/>
        <w:rPr>
          <w:rFonts w:eastAsia="SimSun"/>
        </w:rPr>
      </w:pPr>
      <w:r>
        <w:rPr>
          <w:rFonts w:eastAsia="SimSun"/>
        </w:rPr>
        <w:t>P</w:t>
      </w:r>
      <w:r w:rsidRPr="0034646A">
        <w:rPr>
          <w:rFonts w:eastAsia="SimSun"/>
        </w:rPr>
        <w:t xml:space="preserve">lease inform the Committee about the effectiveness of the institutional and legislative framework in guaranteeing the right to equal pay for work of equal value. </w:t>
      </w:r>
      <w:r w:rsidR="0034646A" w:rsidRPr="0034646A">
        <w:rPr>
          <w:rFonts w:eastAsia="SimSun"/>
        </w:rPr>
        <w:t xml:space="preserve">Please </w:t>
      </w:r>
      <w:r>
        <w:rPr>
          <w:rFonts w:eastAsia="SimSun"/>
        </w:rPr>
        <w:t xml:space="preserve">also </w:t>
      </w:r>
      <w:r w:rsidR="0034646A" w:rsidRPr="0034646A">
        <w:rPr>
          <w:rFonts w:eastAsia="SimSun"/>
        </w:rPr>
        <w:t>inform the Committee of cases where remedial pay settlements have been awarded as a result of re-valuing of women-dominated occupations.</w:t>
      </w:r>
      <w:r w:rsidR="0036370D">
        <w:rPr>
          <w:rFonts w:eastAsia="SimSun"/>
        </w:rPr>
        <w:t xml:space="preserve"> (E/C.12.NZL, paras. 152)</w:t>
      </w:r>
    </w:p>
    <w:p w:rsidR="0034646A" w:rsidRPr="0034646A" w:rsidRDefault="0034646A" w:rsidP="00315374">
      <w:pPr>
        <w:pStyle w:val="SingleTxtG"/>
        <w:numPr>
          <w:ilvl w:val="2"/>
          <w:numId w:val="4"/>
        </w:numPr>
        <w:tabs>
          <w:tab w:val="num" w:pos="1794"/>
        </w:tabs>
        <w:ind w:left="1170" w:hanging="6"/>
        <w:rPr>
          <w:rFonts w:eastAsia="SimSun"/>
        </w:rPr>
      </w:pPr>
      <w:r w:rsidRPr="0034646A">
        <w:rPr>
          <w:rFonts w:eastAsia="SimSun"/>
        </w:rPr>
        <w:t>Please inform the Committee about</w:t>
      </w:r>
      <w:r w:rsidR="00315374" w:rsidRPr="0034646A">
        <w:rPr>
          <w:rFonts w:eastAsia="SimSun"/>
        </w:rPr>
        <w:t xml:space="preserve"> </w:t>
      </w:r>
      <w:r w:rsidRPr="0034646A">
        <w:rPr>
          <w:rFonts w:eastAsia="SimSun"/>
        </w:rPr>
        <w:t>the impact of measures taken by the State party to increase women’s employment, and girls’ pursuance of education, in traditionally male-dominated fields.</w:t>
      </w:r>
    </w:p>
    <w:p w:rsidR="0034646A" w:rsidRPr="0034646A" w:rsidRDefault="00E95589" w:rsidP="00315374">
      <w:pPr>
        <w:pStyle w:val="SingleTxtG"/>
        <w:numPr>
          <w:ilvl w:val="2"/>
          <w:numId w:val="4"/>
        </w:numPr>
        <w:tabs>
          <w:tab w:val="num" w:pos="1794"/>
        </w:tabs>
        <w:ind w:left="1170" w:hanging="6"/>
        <w:rPr>
          <w:rFonts w:eastAsia="SimSun"/>
        </w:rPr>
      </w:pPr>
      <w:r>
        <w:rPr>
          <w:rFonts w:eastAsia="SimSun"/>
        </w:rPr>
        <w:t>P</w:t>
      </w:r>
      <w:r w:rsidR="0034646A" w:rsidRPr="0034646A">
        <w:rPr>
          <w:rFonts w:eastAsia="SimSun"/>
        </w:rPr>
        <w:t>lease explain to the Committee to what extent the 2009 law (Section 69Y of the Employment Relations Act 2000) enable</w:t>
      </w:r>
      <w:r w:rsidR="00984F9A">
        <w:rPr>
          <w:rFonts w:eastAsia="SimSun"/>
        </w:rPr>
        <w:t>s</w:t>
      </w:r>
      <w:r w:rsidR="0034646A" w:rsidRPr="0034646A">
        <w:rPr>
          <w:rFonts w:eastAsia="SimSun"/>
        </w:rPr>
        <w:t xml:space="preserve"> the State party to meet its obligation to guarantee the equal right</w:t>
      </w:r>
      <w:r w:rsidR="00984F9A">
        <w:rPr>
          <w:rFonts w:eastAsia="SimSun"/>
        </w:rPr>
        <w:t>s</w:t>
      </w:r>
      <w:r w:rsidR="0034646A" w:rsidRPr="0034646A">
        <w:rPr>
          <w:rFonts w:eastAsia="SimSun"/>
        </w:rPr>
        <w:t xml:space="preserve"> of men and women to </w:t>
      </w:r>
      <w:r w:rsidR="00984F9A">
        <w:rPr>
          <w:rFonts w:eastAsia="SimSun"/>
        </w:rPr>
        <w:t xml:space="preserve">the </w:t>
      </w:r>
      <w:r w:rsidR="0034646A" w:rsidRPr="0034646A">
        <w:rPr>
          <w:rFonts w:eastAsia="SimSun"/>
        </w:rPr>
        <w:t>enjoyment of the</w:t>
      </w:r>
      <w:r w:rsidR="00984F9A">
        <w:rPr>
          <w:rFonts w:eastAsia="SimSun"/>
        </w:rPr>
        <w:t>ir</w:t>
      </w:r>
      <w:r w:rsidR="0034646A" w:rsidRPr="0034646A">
        <w:rPr>
          <w:rFonts w:eastAsia="SimSun"/>
        </w:rPr>
        <w:t xml:space="preserve"> right</w:t>
      </w:r>
      <w:r w:rsidR="0092222E">
        <w:rPr>
          <w:rFonts w:eastAsia="SimSun"/>
        </w:rPr>
        <w:t>s to</w:t>
      </w:r>
      <w:r w:rsidR="0034646A" w:rsidRPr="0034646A">
        <w:rPr>
          <w:rFonts w:eastAsia="SimSun"/>
        </w:rPr>
        <w:t xml:space="preserve"> work and </w:t>
      </w:r>
      <w:r w:rsidR="0092222E">
        <w:rPr>
          <w:rFonts w:eastAsia="SimSun"/>
        </w:rPr>
        <w:t xml:space="preserve">to </w:t>
      </w:r>
      <w:r w:rsidR="0034646A" w:rsidRPr="0034646A">
        <w:rPr>
          <w:rFonts w:eastAsia="SimSun"/>
        </w:rPr>
        <w:t>an adequate standard of living</w:t>
      </w:r>
      <w:r>
        <w:rPr>
          <w:rFonts w:eastAsia="SimSun"/>
        </w:rPr>
        <w:t>.</w:t>
      </w:r>
      <w:r w:rsidR="0034646A" w:rsidRPr="0034646A">
        <w:rPr>
          <w:rFonts w:eastAsia="SimSun"/>
        </w:rPr>
        <w:t xml:space="preserve"> </w:t>
      </w:r>
    </w:p>
    <w:p w:rsidR="0034646A" w:rsidRPr="0034646A" w:rsidRDefault="0034646A" w:rsidP="0034646A">
      <w:pPr>
        <w:pStyle w:val="HChG"/>
        <w:rPr>
          <w:rFonts w:eastAsia="SimSun"/>
        </w:rPr>
      </w:pPr>
      <w:r>
        <w:rPr>
          <w:rFonts w:eastAsia="SimSun"/>
        </w:rPr>
        <w:tab/>
      </w:r>
      <w:r w:rsidRPr="0034646A">
        <w:rPr>
          <w:rFonts w:eastAsia="SimSun"/>
        </w:rPr>
        <w:t>III.</w:t>
      </w:r>
      <w:r>
        <w:rPr>
          <w:rFonts w:eastAsia="SimSun"/>
        </w:rPr>
        <w:tab/>
      </w:r>
      <w:r w:rsidRPr="0034646A">
        <w:rPr>
          <w:rFonts w:eastAsia="SimSun"/>
        </w:rPr>
        <w:t>Issues relating to the specific provisions of the Covenant (arts. 6-15)</w:t>
      </w:r>
    </w:p>
    <w:p w:rsidR="0034646A" w:rsidRPr="0034646A" w:rsidRDefault="0034646A" w:rsidP="0034646A">
      <w:pPr>
        <w:pStyle w:val="H1G"/>
        <w:rPr>
          <w:rFonts w:eastAsia="SimSun"/>
          <w:lang w:val="en-US"/>
        </w:rPr>
      </w:pPr>
      <w:r w:rsidRPr="0034646A">
        <w:rPr>
          <w:rFonts w:eastAsia="SimSun"/>
          <w:lang w:val="en-US"/>
        </w:rPr>
        <w:tab/>
      </w:r>
      <w:r w:rsidRPr="0034646A">
        <w:rPr>
          <w:rFonts w:eastAsia="SimSun"/>
          <w:lang w:val="en-US"/>
        </w:rPr>
        <w:tab/>
        <w:t>Article 6 – The right to work</w:t>
      </w:r>
    </w:p>
    <w:p w:rsidR="0034646A" w:rsidRDefault="0034646A" w:rsidP="00984F9A">
      <w:pPr>
        <w:pStyle w:val="SingleTxtG"/>
        <w:numPr>
          <w:ilvl w:val="2"/>
          <w:numId w:val="4"/>
        </w:numPr>
        <w:tabs>
          <w:tab w:val="num" w:pos="1794"/>
        </w:tabs>
        <w:ind w:left="1170" w:hanging="6"/>
        <w:rPr>
          <w:rFonts w:eastAsia="SimSun"/>
        </w:rPr>
      </w:pPr>
      <w:r w:rsidRPr="0034646A">
        <w:rPr>
          <w:rFonts w:eastAsia="SimSun"/>
        </w:rPr>
        <w:t>Please provide information on the impact of measures taken to reach Goal 1 of the State party’s Ageing Strategy,</w:t>
      </w:r>
      <w:r w:rsidRPr="0034646A">
        <w:rPr>
          <w:rFonts w:eastAsia="SimSun"/>
          <w:sz w:val="18"/>
          <w:vertAlign w:val="superscript"/>
        </w:rPr>
        <w:t xml:space="preserve"> </w:t>
      </w:r>
      <w:r w:rsidRPr="0034646A">
        <w:rPr>
          <w:rFonts w:eastAsia="SimSun"/>
        </w:rPr>
        <w:t xml:space="preserve">and </w:t>
      </w:r>
      <w:r w:rsidR="00984F9A">
        <w:rPr>
          <w:rFonts w:eastAsia="SimSun"/>
        </w:rPr>
        <w:t xml:space="preserve">if the Strategy is sufficient to guarantee reaching targets </w:t>
      </w:r>
      <w:r w:rsidR="0092222E">
        <w:rPr>
          <w:rFonts w:eastAsia="SimSun"/>
        </w:rPr>
        <w:t>as regards</w:t>
      </w:r>
      <w:r w:rsidR="0092222E" w:rsidRPr="0034646A">
        <w:rPr>
          <w:rFonts w:eastAsia="SimSun"/>
        </w:rPr>
        <w:t xml:space="preserve"> </w:t>
      </w:r>
      <w:r w:rsidRPr="0034646A">
        <w:rPr>
          <w:rFonts w:eastAsia="SimSun"/>
        </w:rPr>
        <w:t xml:space="preserve">employment or income for older </w:t>
      </w:r>
      <w:r w:rsidR="00984F9A" w:rsidRPr="0034646A">
        <w:rPr>
          <w:rFonts w:eastAsia="SimSun"/>
        </w:rPr>
        <w:t>p</w:t>
      </w:r>
      <w:r w:rsidR="00984F9A">
        <w:rPr>
          <w:rFonts w:eastAsia="SimSun"/>
        </w:rPr>
        <w:t>ersons</w:t>
      </w:r>
      <w:r w:rsidRPr="0034646A">
        <w:rPr>
          <w:rFonts w:eastAsia="SimSun"/>
        </w:rPr>
        <w:t>.</w:t>
      </w:r>
      <w:r w:rsidR="00BB2D17">
        <w:rPr>
          <w:rFonts w:eastAsia="SimSun"/>
        </w:rPr>
        <w:t xml:space="preserve"> (E/C.12/NZL/3, para. 118)</w:t>
      </w:r>
    </w:p>
    <w:p w:rsidR="0034646A" w:rsidRPr="0034646A" w:rsidRDefault="0034646A" w:rsidP="0034646A">
      <w:pPr>
        <w:pStyle w:val="H1G"/>
        <w:rPr>
          <w:rFonts w:eastAsia="SimSun"/>
          <w:lang w:val="en-US"/>
        </w:rPr>
      </w:pPr>
      <w:r w:rsidRPr="0034646A">
        <w:rPr>
          <w:rFonts w:eastAsia="SimSun"/>
          <w:lang w:val="en-US"/>
        </w:rPr>
        <w:tab/>
      </w:r>
      <w:r w:rsidRPr="0034646A">
        <w:rPr>
          <w:rFonts w:eastAsia="SimSun"/>
          <w:lang w:val="en-US"/>
        </w:rPr>
        <w:tab/>
        <w:t>Article 7 - The right to just and favourable conditions of work</w:t>
      </w:r>
    </w:p>
    <w:p w:rsidR="0034646A" w:rsidRPr="0034646A" w:rsidRDefault="0034646A" w:rsidP="00315374">
      <w:pPr>
        <w:pStyle w:val="SingleTxtG"/>
        <w:numPr>
          <w:ilvl w:val="2"/>
          <w:numId w:val="4"/>
        </w:numPr>
        <w:tabs>
          <w:tab w:val="num" w:pos="1794"/>
        </w:tabs>
        <w:ind w:left="1170" w:hanging="6"/>
        <w:rPr>
          <w:rFonts w:eastAsia="SimSun"/>
          <w:lang w:val="en-US"/>
        </w:rPr>
      </w:pPr>
      <w:r w:rsidRPr="0034646A">
        <w:rPr>
          <w:rFonts w:eastAsia="SimSun"/>
          <w:lang w:val="en-US"/>
        </w:rPr>
        <w:t xml:space="preserve">Please </w:t>
      </w:r>
      <w:r w:rsidR="0092222E">
        <w:rPr>
          <w:rFonts w:eastAsia="SimSun"/>
          <w:lang w:val="en-US"/>
        </w:rPr>
        <w:t>provide information</w:t>
      </w:r>
      <w:r w:rsidRPr="0034646A">
        <w:rPr>
          <w:rFonts w:eastAsia="SimSun"/>
          <w:lang w:val="en-US"/>
        </w:rPr>
        <w:t xml:space="preserve"> </w:t>
      </w:r>
      <w:r w:rsidR="00315374">
        <w:rPr>
          <w:rFonts w:eastAsia="SimSun"/>
          <w:lang w:val="en-US"/>
        </w:rPr>
        <w:t>on</w:t>
      </w:r>
      <w:r w:rsidR="00315374" w:rsidRPr="0034646A">
        <w:rPr>
          <w:rFonts w:eastAsia="SimSun"/>
          <w:lang w:val="en-US"/>
        </w:rPr>
        <w:t xml:space="preserve"> </w:t>
      </w:r>
      <w:r w:rsidRPr="0034646A">
        <w:rPr>
          <w:rFonts w:eastAsia="SimSun"/>
          <w:lang w:val="en-US"/>
        </w:rPr>
        <w:t xml:space="preserve">the impact of measures taken to enforce the minimum wage, </w:t>
      </w:r>
      <w:r w:rsidRPr="0034646A">
        <w:rPr>
          <w:rFonts w:eastAsia="SimSun"/>
        </w:rPr>
        <w:t>particularly</w:t>
      </w:r>
      <w:r w:rsidRPr="0034646A">
        <w:rPr>
          <w:rFonts w:eastAsia="SimSun"/>
          <w:lang w:val="en-US"/>
        </w:rPr>
        <w:t xml:space="preserve"> for Pacific </w:t>
      </w:r>
      <w:r w:rsidR="00663810">
        <w:rPr>
          <w:rFonts w:eastAsia="SimSun"/>
          <w:lang w:val="en-US"/>
        </w:rPr>
        <w:t>peoples</w:t>
      </w:r>
      <w:r w:rsidRPr="0034646A">
        <w:rPr>
          <w:rFonts w:eastAsia="SimSun"/>
          <w:lang w:val="en-US"/>
        </w:rPr>
        <w:t>.</w:t>
      </w:r>
    </w:p>
    <w:p w:rsidR="0034646A" w:rsidRPr="0034646A" w:rsidRDefault="0034646A" w:rsidP="00785AFD">
      <w:pPr>
        <w:pStyle w:val="SingleTxtG"/>
        <w:numPr>
          <w:ilvl w:val="2"/>
          <w:numId w:val="4"/>
        </w:numPr>
        <w:tabs>
          <w:tab w:val="num" w:pos="1794"/>
        </w:tabs>
        <w:ind w:left="1170" w:hanging="6"/>
        <w:rPr>
          <w:rFonts w:eastAsia="SimSun"/>
          <w:lang w:val="en-US"/>
        </w:rPr>
      </w:pPr>
      <w:r w:rsidRPr="0034646A">
        <w:rPr>
          <w:rFonts w:eastAsia="SimSun"/>
          <w:lang w:val="en-US"/>
        </w:rPr>
        <w:t xml:space="preserve">Please </w:t>
      </w:r>
      <w:r w:rsidR="0092222E">
        <w:rPr>
          <w:rFonts w:eastAsia="SimSun"/>
          <w:lang w:val="en-US"/>
        </w:rPr>
        <w:t>provide information</w:t>
      </w:r>
      <w:r w:rsidRPr="0034646A">
        <w:rPr>
          <w:rFonts w:eastAsia="SimSun"/>
          <w:lang w:val="en-US"/>
        </w:rPr>
        <w:t xml:space="preserve"> </w:t>
      </w:r>
      <w:r w:rsidR="00785AFD">
        <w:rPr>
          <w:rFonts w:eastAsia="SimSun"/>
          <w:lang w:val="en-US"/>
        </w:rPr>
        <w:t xml:space="preserve">on measures taken by </w:t>
      </w:r>
      <w:r w:rsidRPr="0034646A">
        <w:rPr>
          <w:rFonts w:eastAsia="SimSun"/>
          <w:lang w:val="en-US"/>
        </w:rPr>
        <w:t>the State party to strengthen the legislation and other regulations relating to conditions of work</w:t>
      </w:r>
      <w:r w:rsidR="0092222E">
        <w:rPr>
          <w:rFonts w:eastAsia="SimSun"/>
          <w:lang w:val="en-US"/>
        </w:rPr>
        <w:t>,</w:t>
      </w:r>
      <w:r w:rsidRPr="0034646A">
        <w:rPr>
          <w:rFonts w:eastAsia="SimSun"/>
          <w:lang w:val="en-US"/>
        </w:rPr>
        <w:t xml:space="preserve"> and particularly working hours</w:t>
      </w:r>
      <w:r w:rsidR="0092222E">
        <w:rPr>
          <w:rFonts w:eastAsia="SimSun"/>
          <w:lang w:val="en-US"/>
        </w:rPr>
        <w:t>,</w:t>
      </w:r>
      <w:r w:rsidRPr="0034646A">
        <w:rPr>
          <w:rFonts w:eastAsia="SimSun"/>
          <w:lang w:val="en-US"/>
        </w:rPr>
        <w:t xml:space="preserve"> with a view to bringing them into line with the provisions of article 7 of the Covenant</w:t>
      </w:r>
      <w:r w:rsidR="00785AFD">
        <w:rPr>
          <w:rFonts w:eastAsia="SimSun"/>
          <w:lang w:val="en-US"/>
        </w:rPr>
        <w:t xml:space="preserve">, as well as </w:t>
      </w:r>
      <w:r w:rsidR="0092222E">
        <w:rPr>
          <w:rFonts w:eastAsia="SimSun"/>
          <w:lang w:val="en-US"/>
        </w:rPr>
        <w:t>on</w:t>
      </w:r>
      <w:r w:rsidR="00785AFD">
        <w:rPr>
          <w:rFonts w:eastAsia="SimSun"/>
          <w:lang w:val="en-US"/>
        </w:rPr>
        <w:t xml:space="preserve"> measures destined </w:t>
      </w:r>
      <w:r w:rsidRPr="0034646A">
        <w:rPr>
          <w:rFonts w:eastAsia="SimSun"/>
          <w:lang w:val="en-US"/>
        </w:rPr>
        <w:t>to monitor conditions of work particularly in sectors</w:t>
      </w:r>
      <w:r w:rsidR="00785AFD">
        <w:rPr>
          <w:rFonts w:eastAsia="SimSun"/>
          <w:lang w:val="en-US"/>
        </w:rPr>
        <w:t xml:space="preserve"> such as </w:t>
      </w:r>
      <w:r w:rsidR="00785AFD" w:rsidRPr="0034646A">
        <w:rPr>
          <w:rFonts w:eastAsia="SimSun"/>
          <w:lang w:val="en-US"/>
        </w:rPr>
        <w:t>agriculture</w:t>
      </w:r>
      <w:r w:rsidRPr="0034646A">
        <w:rPr>
          <w:rFonts w:eastAsia="SimSun"/>
          <w:lang w:val="en-US"/>
        </w:rPr>
        <w:t>.</w:t>
      </w:r>
    </w:p>
    <w:p w:rsidR="0034646A" w:rsidRPr="0034646A" w:rsidRDefault="0034646A" w:rsidP="0034646A">
      <w:pPr>
        <w:pStyle w:val="H1G"/>
        <w:rPr>
          <w:rFonts w:eastAsia="SimSun"/>
          <w:lang w:val="en-US"/>
        </w:rPr>
      </w:pPr>
      <w:r w:rsidRPr="0034646A">
        <w:rPr>
          <w:rFonts w:eastAsia="SimSun"/>
          <w:lang w:val="en-US"/>
        </w:rPr>
        <w:tab/>
      </w:r>
      <w:r w:rsidRPr="0034646A">
        <w:rPr>
          <w:rFonts w:eastAsia="SimSun"/>
          <w:lang w:val="en-US"/>
        </w:rPr>
        <w:tab/>
        <w:t>Article 9 - The right to social security</w:t>
      </w:r>
    </w:p>
    <w:p w:rsidR="0034646A" w:rsidRPr="0034646A" w:rsidRDefault="0034646A" w:rsidP="00EA1D19">
      <w:pPr>
        <w:pStyle w:val="SingleTxtG"/>
        <w:numPr>
          <w:ilvl w:val="2"/>
          <w:numId w:val="4"/>
        </w:numPr>
        <w:tabs>
          <w:tab w:val="num" w:pos="1794"/>
        </w:tabs>
        <w:ind w:left="1170" w:hanging="6"/>
        <w:rPr>
          <w:rFonts w:eastAsia="SimSun"/>
        </w:rPr>
      </w:pPr>
      <w:r w:rsidRPr="0034646A">
        <w:rPr>
          <w:rFonts w:eastAsia="SimSun"/>
        </w:rPr>
        <w:t xml:space="preserve">Please </w:t>
      </w:r>
      <w:r w:rsidR="00EA1D19">
        <w:rPr>
          <w:rFonts w:eastAsia="SimSun"/>
        </w:rPr>
        <w:t xml:space="preserve">provide information on </w:t>
      </w:r>
      <w:r w:rsidRPr="0034646A">
        <w:rPr>
          <w:rFonts w:eastAsia="SimSun"/>
        </w:rPr>
        <w:t xml:space="preserve">the Social Security Amendment Act 2007 </w:t>
      </w:r>
      <w:r w:rsidR="00EA1D19">
        <w:rPr>
          <w:rFonts w:eastAsia="SimSun"/>
        </w:rPr>
        <w:t>and on the extent to which it assists</w:t>
      </w:r>
      <w:r w:rsidR="00EA1D19" w:rsidRPr="0034646A">
        <w:rPr>
          <w:rFonts w:eastAsia="SimSun"/>
        </w:rPr>
        <w:t xml:space="preserve"> </w:t>
      </w:r>
      <w:r w:rsidRPr="0034646A">
        <w:rPr>
          <w:rFonts w:eastAsia="SimSun"/>
        </w:rPr>
        <w:t>the State party to meet its obligations under article 9 of the Covenant.</w:t>
      </w:r>
      <w:r w:rsidR="00BB2D17">
        <w:rPr>
          <w:rFonts w:eastAsia="SimSun"/>
        </w:rPr>
        <w:t xml:space="preserve"> </w:t>
      </w:r>
    </w:p>
    <w:p w:rsidR="0034646A" w:rsidRPr="0034646A" w:rsidRDefault="0034646A" w:rsidP="0034646A">
      <w:pPr>
        <w:pStyle w:val="H1G"/>
        <w:rPr>
          <w:rFonts w:eastAsia="SimSun"/>
          <w:lang w:val="en-US"/>
        </w:rPr>
      </w:pPr>
      <w:r w:rsidRPr="0034646A">
        <w:rPr>
          <w:rFonts w:eastAsia="SimSun"/>
          <w:lang w:val="en-US"/>
        </w:rPr>
        <w:tab/>
      </w:r>
      <w:r w:rsidRPr="0034646A">
        <w:rPr>
          <w:rFonts w:eastAsia="SimSun"/>
          <w:lang w:val="en-US"/>
        </w:rPr>
        <w:tab/>
        <w:t>Article 11 - The right to an adequate standard of living</w:t>
      </w:r>
    </w:p>
    <w:p w:rsidR="0034646A" w:rsidRPr="0034646A" w:rsidRDefault="0034646A" w:rsidP="0080275D">
      <w:pPr>
        <w:pStyle w:val="SingleTxtG"/>
        <w:numPr>
          <w:ilvl w:val="2"/>
          <w:numId w:val="4"/>
        </w:numPr>
        <w:tabs>
          <w:tab w:val="num" w:pos="1794"/>
        </w:tabs>
        <w:ind w:left="1170" w:hanging="6"/>
        <w:rPr>
          <w:rFonts w:eastAsia="SimSun"/>
        </w:rPr>
      </w:pPr>
      <w:r w:rsidRPr="0034646A">
        <w:rPr>
          <w:rFonts w:eastAsia="SimSun"/>
        </w:rPr>
        <w:t xml:space="preserve">Please </w:t>
      </w:r>
      <w:r w:rsidR="0080275D">
        <w:rPr>
          <w:rFonts w:eastAsia="SimSun"/>
        </w:rPr>
        <w:t>provide information</w:t>
      </w:r>
      <w:r w:rsidRPr="0034646A">
        <w:rPr>
          <w:rFonts w:eastAsia="SimSun"/>
        </w:rPr>
        <w:t xml:space="preserve"> as to what extent </w:t>
      </w:r>
      <w:r w:rsidRPr="0034646A">
        <w:rPr>
          <w:rFonts w:eastAsia="SimSun"/>
          <w:lang w:val="en-US"/>
        </w:rPr>
        <w:t>the</w:t>
      </w:r>
      <w:r w:rsidRPr="0034646A">
        <w:rPr>
          <w:rFonts w:eastAsia="SimSun"/>
        </w:rPr>
        <w:t xml:space="preserve"> right to housing is protected when the 90-day evictions notice without cause is applied.</w:t>
      </w:r>
    </w:p>
    <w:p w:rsidR="0034646A" w:rsidRPr="0034646A" w:rsidRDefault="0034646A" w:rsidP="009131FE">
      <w:pPr>
        <w:pStyle w:val="SingleTxtG"/>
        <w:numPr>
          <w:ilvl w:val="2"/>
          <w:numId w:val="4"/>
        </w:numPr>
        <w:tabs>
          <w:tab w:val="num" w:pos="1794"/>
        </w:tabs>
        <w:ind w:left="1170" w:hanging="6"/>
        <w:rPr>
          <w:rFonts w:eastAsia="SimSun"/>
        </w:rPr>
      </w:pPr>
      <w:r w:rsidRPr="0034646A">
        <w:rPr>
          <w:rFonts w:eastAsia="SimSun"/>
        </w:rPr>
        <w:t xml:space="preserve">Please </w:t>
      </w:r>
      <w:r w:rsidR="009131FE">
        <w:rPr>
          <w:rFonts w:eastAsia="SimSun"/>
        </w:rPr>
        <w:t>provide information on</w:t>
      </w:r>
      <w:r w:rsidRPr="0034646A">
        <w:rPr>
          <w:rFonts w:eastAsia="SimSun"/>
        </w:rPr>
        <w:t xml:space="preserve"> the various measures </w:t>
      </w:r>
      <w:r w:rsidR="0080275D">
        <w:rPr>
          <w:rFonts w:eastAsia="SimSun"/>
        </w:rPr>
        <w:t>taken</w:t>
      </w:r>
      <w:r w:rsidR="0080275D" w:rsidRPr="0034646A">
        <w:rPr>
          <w:rFonts w:eastAsia="SimSun"/>
        </w:rPr>
        <w:t xml:space="preserve"> </w:t>
      </w:r>
      <w:r w:rsidRPr="0034646A">
        <w:rPr>
          <w:rFonts w:eastAsia="SimSun"/>
        </w:rPr>
        <w:t xml:space="preserve">by the State party to combat child poverty </w:t>
      </w:r>
      <w:r w:rsidR="009131FE">
        <w:rPr>
          <w:rFonts w:eastAsia="SimSun"/>
        </w:rPr>
        <w:t>and</w:t>
      </w:r>
      <w:r w:rsidR="00120759">
        <w:rPr>
          <w:rFonts w:eastAsia="SimSun"/>
        </w:rPr>
        <w:t xml:space="preserve"> as to whether they</w:t>
      </w:r>
      <w:r w:rsidR="009131FE">
        <w:rPr>
          <w:rFonts w:eastAsia="SimSun"/>
        </w:rPr>
        <w:t xml:space="preserve"> </w:t>
      </w:r>
      <w:r w:rsidRPr="0034646A">
        <w:rPr>
          <w:rFonts w:eastAsia="SimSun"/>
        </w:rPr>
        <w:t>also address its root causes.</w:t>
      </w:r>
    </w:p>
    <w:p w:rsidR="0034646A" w:rsidRPr="0034646A" w:rsidRDefault="00120759" w:rsidP="00315374">
      <w:pPr>
        <w:pStyle w:val="SingleTxtG"/>
        <w:numPr>
          <w:ilvl w:val="2"/>
          <w:numId w:val="4"/>
        </w:numPr>
        <w:tabs>
          <w:tab w:val="num" w:pos="1794"/>
        </w:tabs>
        <w:ind w:left="1170" w:hanging="6"/>
        <w:rPr>
          <w:rFonts w:eastAsia="SimSun"/>
        </w:rPr>
      </w:pPr>
      <w:r>
        <w:rPr>
          <w:rFonts w:eastAsia="SimSun"/>
        </w:rPr>
        <w:t>P</w:t>
      </w:r>
      <w:r w:rsidR="0034646A" w:rsidRPr="0034646A">
        <w:rPr>
          <w:rFonts w:eastAsia="SimSun"/>
        </w:rPr>
        <w:t xml:space="preserve">lease </w:t>
      </w:r>
      <w:r w:rsidR="0080275D">
        <w:rPr>
          <w:rFonts w:eastAsia="SimSun"/>
        </w:rPr>
        <w:t xml:space="preserve">provide information </w:t>
      </w:r>
      <w:r w:rsidR="00315374">
        <w:rPr>
          <w:rFonts w:eastAsia="SimSun"/>
        </w:rPr>
        <w:t>on</w:t>
      </w:r>
      <w:r>
        <w:rPr>
          <w:rFonts w:eastAsia="SimSun"/>
        </w:rPr>
        <w:t xml:space="preserve"> the extent to which</w:t>
      </w:r>
      <w:r w:rsidR="0034646A" w:rsidRPr="0034646A">
        <w:rPr>
          <w:rFonts w:eastAsia="SimSun"/>
        </w:rPr>
        <w:t xml:space="preserve"> the right of the Māori to </w:t>
      </w:r>
      <w:r>
        <w:rPr>
          <w:rFonts w:eastAsia="SimSun"/>
        </w:rPr>
        <w:t>enjoy their livelihood</w:t>
      </w:r>
      <w:r w:rsidR="0034646A" w:rsidRPr="0034646A">
        <w:rPr>
          <w:rFonts w:eastAsia="SimSun"/>
        </w:rPr>
        <w:t xml:space="preserve">, </w:t>
      </w:r>
      <w:r w:rsidR="00663810">
        <w:rPr>
          <w:rFonts w:eastAsia="SimSun"/>
        </w:rPr>
        <w:t>thei</w:t>
      </w:r>
      <w:r w:rsidR="00BB2D17">
        <w:rPr>
          <w:rFonts w:eastAsia="SimSun"/>
        </w:rPr>
        <w:t>r</w:t>
      </w:r>
      <w:r w:rsidR="00663810">
        <w:rPr>
          <w:rFonts w:eastAsia="SimSun"/>
        </w:rPr>
        <w:t xml:space="preserve"> </w:t>
      </w:r>
      <w:r>
        <w:rPr>
          <w:rFonts w:eastAsia="SimSun"/>
        </w:rPr>
        <w:t xml:space="preserve">customary right to lands </w:t>
      </w:r>
      <w:r w:rsidR="0034646A" w:rsidRPr="0034646A">
        <w:rPr>
          <w:rFonts w:eastAsia="SimSun"/>
        </w:rPr>
        <w:t>and the right to not be deprived of their means of subsistence are being respected</w:t>
      </w:r>
      <w:r>
        <w:rPr>
          <w:rFonts w:eastAsia="SimSun"/>
        </w:rPr>
        <w:t xml:space="preserve"> in the case of </w:t>
      </w:r>
      <w:r w:rsidRPr="0034646A">
        <w:rPr>
          <w:rFonts w:eastAsia="SimSun"/>
        </w:rPr>
        <w:t xml:space="preserve">the oil and gas drilling project in the </w:t>
      </w:r>
      <w:smartTag w:uri="urn:schemas-microsoft-com:office:smarttags" w:element="place">
        <w:smartTag w:uri="urn:schemas-microsoft-com:office:smarttags" w:element="PlaceName">
          <w:r w:rsidRPr="0034646A">
            <w:rPr>
              <w:rFonts w:eastAsia="SimSun"/>
            </w:rPr>
            <w:t>Raukumara</w:t>
          </w:r>
        </w:smartTag>
        <w:r w:rsidRPr="0034646A">
          <w:rPr>
            <w:rFonts w:eastAsia="SimSun"/>
          </w:rPr>
          <w:t xml:space="preserve"> </w:t>
        </w:r>
        <w:smartTag w:uri="urn:schemas-microsoft-com:office:smarttags" w:element="PlaceType">
          <w:r w:rsidRPr="0034646A">
            <w:rPr>
              <w:rFonts w:eastAsia="SimSun"/>
            </w:rPr>
            <w:t>Basin</w:t>
          </w:r>
        </w:smartTag>
      </w:smartTag>
      <w:r w:rsidR="0034646A" w:rsidRPr="0034646A">
        <w:rPr>
          <w:rFonts w:eastAsia="SimSun"/>
        </w:rPr>
        <w:t>.</w:t>
      </w:r>
    </w:p>
    <w:p w:rsidR="0034646A" w:rsidRPr="0034646A" w:rsidRDefault="0034646A" w:rsidP="0034646A">
      <w:pPr>
        <w:pStyle w:val="H1G"/>
        <w:rPr>
          <w:rFonts w:eastAsia="SimSun"/>
          <w:lang w:val="en-US"/>
        </w:rPr>
      </w:pPr>
      <w:r w:rsidRPr="0034646A">
        <w:rPr>
          <w:rFonts w:eastAsia="SimSun"/>
          <w:lang w:val="en-US"/>
        </w:rPr>
        <w:tab/>
      </w:r>
      <w:r w:rsidRPr="0034646A">
        <w:rPr>
          <w:rFonts w:eastAsia="SimSun"/>
          <w:lang w:val="en-US"/>
        </w:rPr>
        <w:tab/>
        <w:t>Article 12 - The right to physical and mental health</w:t>
      </w:r>
    </w:p>
    <w:p w:rsidR="0034646A" w:rsidRPr="0034646A" w:rsidRDefault="008652EF" w:rsidP="00151E3B">
      <w:pPr>
        <w:pStyle w:val="SingleTxtG"/>
        <w:numPr>
          <w:ilvl w:val="2"/>
          <w:numId w:val="4"/>
        </w:numPr>
        <w:tabs>
          <w:tab w:val="num" w:pos="1794"/>
        </w:tabs>
        <w:ind w:left="1170" w:hanging="6"/>
        <w:rPr>
          <w:rFonts w:eastAsia="SimSun"/>
        </w:rPr>
      </w:pPr>
      <w:r>
        <w:rPr>
          <w:rFonts w:eastAsia="SimSun"/>
        </w:rPr>
        <w:t>P</w:t>
      </w:r>
      <w:r w:rsidR="0034646A" w:rsidRPr="0034646A">
        <w:rPr>
          <w:rFonts w:eastAsia="SimSun"/>
        </w:rPr>
        <w:t xml:space="preserve">lease provide information on the causes of the disparities </w:t>
      </w:r>
      <w:r>
        <w:rPr>
          <w:rFonts w:eastAsia="SimSun"/>
        </w:rPr>
        <w:t xml:space="preserve">among ethnic groups </w:t>
      </w:r>
      <w:r w:rsidR="0034646A" w:rsidRPr="0034646A">
        <w:rPr>
          <w:rFonts w:eastAsia="SimSun"/>
        </w:rPr>
        <w:t xml:space="preserve">in the enjoyment of the right to health by referring to the availability, accessibility, acceptability, adequacy and quality of health facilities, goods and services. Please </w:t>
      </w:r>
      <w:r>
        <w:rPr>
          <w:rFonts w:eastAsia="SimSun"/>
        </w:rPr>
        <w:t>provide information as</w:t>
      </w:r>
      <w:r w:rsidR="0034646A" w:rsidRPr="0034646A">
        <w:rPr>
          <w:rFonts w:eastAsia="SimSun"/>
        </w:rPr>
        <w:t xml:space="preserve"> to what extent health reform measures undertaken have addressed </w:t>
      </w:r>
      <w:r w:rsidR="0092222E">
        <w:rPr>
          <w:rFonts w:eastAsia="SimSun"/>
        </w:rPr>
        <w:t xml:space="preserve">these </w:t>
      </w:r>
      <w:r w:rsidR="00151E3B">
        <w:rPr>
          <w:rFonts w:eastAsia="SimSun"/>
        </w:rPr>
        <w:t xml:space="preserve">disparities </w:t>
      </w:r>
      <w:r w:rsidR="0034646A" w:rsidRPr="0034646A">
        <w:rPr>
          <w:rFonts w:eastAsia="SimSun"/>
        </w:rPr>
        <w:t>in the enjoyment of the right to health.</w:t>
      </w:r>
    </w:p>
    <w:p w:rsidR="0034646A" w:rsidRPr="0034646A" w:rsidRDefault="0034646A" w:rsidP="008332CD">
      <w:pPr>
        <w:pStyle w:val="SingleTxtG"/>
        <w:tabs>
          <w:tab w:val="num" w:pos="3474"/>
        </w:tabs>
        <w:ind w:left="1170"/>
        <w:rPr>
          <w:rFonts w:eastAsia="SimSun"/>
        </w:rPr>
      </w:pPr>
    </w:p>
    <w:p w:rsidR="0034646A" w:rsidRPr="0034646A" w:rsidRDefault="0034646A" w:rsidP="00E97701">
      <w:pPr>
        <w:pStyle w:val="SingleTxtG"/>
        <w:numPr>
          <w:ilvl w:val="2"/>
          <w:numId w:val="4"/>
        </w:numPr>
        <w:tabs>
          <w:tab w:val="num" w:pos="1794"/>
        </w:tabs>
        <w:ind w:left="1170" w:hanging="6"/>
        <w:rPr>
          <w:rFonts w:eastAsia="SimSun"/>
        </w:rPr>
      </w:pPr>
      <w:r w:rsidRPr="0034646A">
        <w:rPr>
          <w:rFonts w:eastAsia="SimSun"/>
        </w:rPr>
        <w:t xml:space="preserve">Please provide information </w:t>
      </w:r>
      <w:r w:rsidR="008652EF">
        <w:rPr>
          <w:rFonts w:eastAsia="SimSun"/>
        </w:rPr>
        <w:t xml:space="preserve">on </w:t>
      </w:r>
      <w:r w:rsidRPr="0034646A">
        <w:rPr>
          <w:rFonts w:eastAsia="SimSun"/>
        </w:rPr>
        <w:t xml:space="preserve">education </w:t>
      </w:r>
      <w:r w:rsidR="008652EF">
        <w:rPr>
          <w:rFonts w:eastAsia="SimSun"/>
        </w:rPr>
        <w:t xml:space="preserve">programmes </w:t>
      </w:r>
      <w:r w:rsidRPr="0034646A">
        <w:rPr>
          <w:rFonts w:eastAsia="SimSun"/>
        </w:rPr>
        <w:t>on sexual and reproductive health</w:t>
      </w:r>
      <w:r w:rsidR="008652EF">
        <w:rPr>
          <w:rFonts w:eastAsia="SimSun"/>
        </w:rPr>
        <w:t xml:space="preserve"> in the State party and </w:t>
      </w:r>
      <w:r w:rsidR="00E97701">
        <w:rPr>
          <w:rFonts w:eastAsia="SimSun"/>
        </w:rPr>
        <w:t xml:space="preserve">on the extent to which </w:t>
      </w:r>
      <w:r w:rsidR="0092222E">
        <w:rPr>
          <w:rFonts w:eastAsia="SimSun"/>
        </w:rPr>
        <w:t>they</w:t>
      </w:r>
      <w:r w:rsidR="008652EF">
        <w:rPr>
          <w:rFonts w:eastAsia="SimSun"/>
        </w:rPr>
        <w:t xml:space="preserve"> are included in school curricula</w:t>
      </w:r>
      <w:r w:rsidRPr="0034646A">
        <w:rPr>
          <w:rFonts w:eastAsia="SimSun"/>
        </w:rPr>
        <w:t>.</w:t>
      </w:r>
    </w:p>
    <w:p w:rsidR="0034646A" w:rsidRPr="0034646A" w:rsidRDefault="0034646A" w:rsidP="0034646A">
      <w:pPr>
        <w:pStyle w:val="H1G"/>
        <w:rPr>
          <w:rFonts w:eastAsia="SimSun"/>
        </w:rPr>
      </w:pPr>
      <w:r w:rsidRPr="0034646A">
        <w:rPr>
          <w:rFonts w:eastAsia="SimSun"/>
        </w:rPr>
        <w:tab/>
      </w:r>
      <w:r w:rsidRPr="0034646A">
        <w:rPr>
          <w:rFonts w:eastAsia="SimSun"/>
        </w:rPr>
        <w:tab/>
        <w:t>Articles 13 and 14 – The right to education</w:t>
      </w:r>
    </w:p>
    <w:p w:rsidR="0034646A" w:rsidRPr="0034646A" w:rsidRDefault="0034646A" w:rsidP="00315374">
      <w:pPr>
        <w:pStyle w:val="SingleTxtG"/>
        <w:numPr>
          <w:ilvl w:val="2"/>
          <w:numId w:val="4"/>
        </w:numPr>
        <w:tabs>
          <w:tab w:val="num" w:pos="1794"/>
        </w:tabs>
        <w:ind w:left="1170" w:hanging="6"/>
        <w:rPr>
          <w:rFonts w:eastAsia="SimSun"/>
        </w:rPr>
      </w:pPr>
      <w:r w:rsidRPr="0034646A">
        <w:rPr>
          <w:rFonts w:eastAsia="SimSun"/>
        </w:rPr>
        <w:t>Please inform the Committee about</w:t>
      </w:r>
      <w:r w:rsidR="00315374">
        <w:rPr>
          <w:rFonts w:eastAsia="SimSun"/>
        </w:rPr>
        <w:t xml:space="preserve"> </w:t>
      </w:r>
      <w:r w:rsidR="00E97701">
        <w:rPr>
          <w:rFonts w:eastAsia="SimSun"/>
        </w:rPr>
        <w:t>specific measures taken by the State party to reduce</w:t>
      </w:r>
      <w:r w:rsidR="005C5D17">
        <w:rPr>
          <w:rFonts w:eastAsia="SimSun"/>
        </w:rPr>
        <w:t xml:space="preserve"> </w:t>
      </w:r>
      <w:r w:rsidR="00E97701">
        <w:rPr>
          <w:rFonts w:eastAsia="SimSun"/>
        </w:rPr>
        <w:t>high school drop</w:t>
      </w:r>
      <w:r w:rsidR="00315374">
        <w:rPr>
          <w:rFonts w:eastAsia="SimSun"/>
        </w:rPr>
        <w:t>-</w:t>
      </w:r>
      <w:r w:rsidR="00E97701">
        <w:rPr>
          <w:rFonts w:eastAsia="SimSun"/>
        </w:rPr>
        <w:t>out rate</w:t>
      </w:r>
      <w:r w:rsidR="0092222E">
        <w:rPr>
          <w:rFonts w:eastAsia="SimSun"/>
        </w:rPr>
        <w:t xml:space="preserve"> and the recourse to early-leaving exemption</w:t>
      </w:r>
      <w:r w:rsidR="00E97701">
        <w:rPr>
          <w:rFonts w:eastAsia="SimSun"/>
        </w:rPr>
        <w:t xml:space="preserve"> amongst </w:t>
      </w:r>
      <w:r w:rsidRPr="0034646A">
        <w:rPr>
          <w:rFonts w:eastAsia="SimSun"/>
        </w:rPr>
        <w:t>Māori and male students</w:t>
      </w:r>
      <w:r w:rsidR="00E97701">
        <w:rPr>
          <w:rFonts w:eastAsia="SimSun"/>
        </w:rPr>
        <w:t>, and indicate to what extent the measures taken address the underlying causes of the phenomena</w:t>
      </w:r>
      <w:r w:rsidRPr="0034646A">
        <w:rPr>
          <w:rFonts w:eastAsia="SimSun"/>
        </w:rPr>
        <w:t>.</w:t>
      </w:r>
    </w:p>
    <w:p w:rsidR="0034646A" w:rsidRPr="0034646A" w:rsidRDefault="0034646A" w:rsidP="0034646A">
      <w:pPr>
        <w:keepNext/>
        <w:keepLines/>
        <w:tabs>
          <w:tab w:val="left" w:pos="1134"/>
        </w:tabs>
        <w:suppressAutoHyphens w:val="0"/>
        <w:spacing w:before="360" w:after="240" w:line="270" w:lineRule="exact"/>
        <w:ind w:left="1134" w:right="1134" w:hanging="1134"/>
        <w:rPr>
          <w:rFonts w:eastAsia="SimSun"/>
          <w:b/>
          <w:sz w:val="24"/>
        </w:rPr>
      </w:pPr>
      <w:r w:rsidRPr="0034646A">
        <w:rPr>
          <w:rFonts w:eastAsia="SimSun"/>
          <w:b/>
          <w:sz w:val="24"/>
          <w:lang w:val="en-US"/>
        </w:rPr>
        <w:tab/>
        <w:t>Article</w:t>
      </w:r>
      <w:r w:rsidRPr="0034646A">
        <w:rPr>
          <w:rFonts w:eastAsia="SimSun"/>
          <w:b/>
          <w:sz w:val="24"/>
        </w:rPr>
        <w:t xml:space="preserve"> 15 – </w:t>
      </w:r>
      <w:r w:rsidRPr="0034646A">
        <w:rPr>
          <w:rFonts w:eastAsia="SimSun"/>
          <w:b/>
          <w:sz w:val="24"/>
          <w:lang w:val="en-US"/>
        </w:rPr>
        <w:t>Cultural</w:t>
      </w:r>
      <w:r w:rsidRPr="0034646A">
        <w:rPr>
          <w:rFonts w:eastAsia="SimSun"/>
          <w:b/>
          <w:sz w:val="24"/>
        </w:rPr>
        <w:t xml:space="preserve"> rights</w:t>
      </w:r>
    </w:p>
    <w:p w:rsidR="0034646A" w:rsidRPr="0034646A" w:rsidRDefault="0034646A" w:rsidP="005C5D17">
      <w:pPr>
        <w:pStyle w:val="SingleTxtG"/>
        <w:numPr>
          <w:ilvl w:val="2"/>
          <w:numId w:val="4"/>
        </w:numPr>
        <w:tabs>
          <w:tab w:val="num" w:pos="1794"/>
        </w:tabs>
        <w:ind w:left="1170" w:hanging="6"/>
        <w:rPr>
          <w:rFonts w:eastAsia="SimSun"/>
        </w:rPr>
      </w:pPr>
      <w:r w:rsidRPr="0034646A">
        <w:rPr>
          <w:rFonts w:eastAsia="SimSun"/>
        </w:rPr>
        <w:t xml:space="preserve">Please provide information on </w:t>
      </w:r>
      <w:r w:rsidR="005C5D17">
        <w:rPr>
          <w:rFonts w:eastAsia="SimSun"/>
        </w:rPr>
        <w:t>the extent to which the legislation of the State party</w:t>
      </w:r>
      <w:r w:rsidRPr="0034646A">
        <w:rPr>
          <w:rFonts w:eastAsia="SimSun"/>
        </w:rPr>
        <w:t xml:space="preserve"> protects and respects the rights of the Māori to their traditional lands and resources</w:t>
      </w:r>
      <w:r w:rsidR="005C5D17">
        <w:rPr>
          <w:rFonts w:eastAsia="SimSun"/>
        </w:rPr>
        <w:t>, including those in the foreshore and seabed area (Takutai Moana)</w:t>
      </w:r>
      <w:r w:rsidRPr="0034646A">
        <w:rPr>
          <w:rFonts w:eastAsia="SimSun"/>
        </w:rPr>
        <w:t>.</w:t>
      </w:r>
    </w:p>
    <w:p w:rsidR="0034646A" w:rsidRPr="0034646A" w:rsidRDefault="0034646A" w:rsidP="00820485">
      <w:pPr>
        <w:pStyle w:val="SingleTxtG"/>
        <w:numPr>
          <w:ilvl w:val="2"/>
          <w:numId w:val="4"/>
        </w:numPr>
        <w:tabs>
          <w:tab w:val="num" w:pos="1794"/>
        </w:tabs>
        <w:ind w:left="1170" w:hanging="6"/>
        <w:rPr>
          <w:rFonts w:eastAsia="SimSun"/>
        </w:rPr>
      </w:pPr>
      <w:r w:rsidRPr="0034646A">
        <w:rPr>
          <w:rFonts w:eastAsia="SimSun"/>
        </w:rPr>
        <w:t xml:space="preserve">Please provide information on steps taken to </w:t>
      </w:r>
      <w:r w:rsidR="00047E8B">
        <w:rPr>
          <w:rFonts w:eastAsia="SimSun"/>
        </w:rPr>
        <w:t>apply</w:t>
      </w:r>
      <w:r w:rsidRPr="0034646A">
        <w:rPr>
          <w:rFonts w:eastAsia="SimSun"/>
        </w:rPr>
        <w:t xml:space="preserve"> the recommendations of the Waitangi Tribunal (Waitangi Tribunal Report 262) as regards the State party’s strategy for the promotion of the Māori language.</w:t>
      </w:r>
    </w:p>
    <w:p w:rsidR="0034646A" w:rsidRPr="0034646A" w:rsidRDefault="0034646A" w:rsidP="0034646A">
      <w:pPr>
        <w:spacing w:before="240"/>
        <w:ind w:left="1134" w:right="1134"/>
        <w:jc w:val="center"/>
        <w:rPr>
          <w:u w:val="single"/>
        </w:rPr>
      </w:pPr>
      <w:r>
        <w:rPr>
          <w:u w:val="single"/>
        </w:rPr>
        <w:tab/>
      </w:r>
      <w:r>
        <w:rPr>
          <w:u w:val="single"/>
        </w:rPr>
        <w:tab/>
      </w:r>
      <w:r>
        <w:rPr>
          <w:u w:val="single"/>
        </w:rPr>
        <w:tab/>
      </w:r>
    </w:p>
    <w:sectPr w:rsidR="0034646A" w:rsidRPr="0034646A" w:rsidSect="0034646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389" w:rsidRDefault="00A92389"/>
  </w:endnote>
  <w:endnote w:type="continuationSeparator" w:id="0">
    <w:p w:rsidR="00A92389" w:rsidRDefault="00A92389"/>
  </w:endnote>
  <w:endnote w:type="continuationNotice" w:id="1">
    <w:p w:rsidR="00A92389" w:rsidRDefault="00A92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C03" w:rsidRPr="0034646A" w:rsidRDefault="00557C03" w:rsidP="0034646A">
    <w:pPr>
      <w:pStyle w:val="Footer"/>
      <w:tabs>
        <w:tab w:val="right" w:pos="9638"/>
      </w:tabs>
    </w:pPr>
    <w:r w:rsidRPr="0034646A">
      <w:rPr>
        <w:b/>
        <w:sz w:val="18"/>
      </w:rPr>
      <w:fldChar w:fldCharType="begin"/>
    </w:r>
    <w:r w:rsidRPr="0034646A">
      <w:rPr>
        <w:b/>
        <w:sz w:val="18"/>
      </w:rPr>
      <w:instrText xml:space="preserve"> PAGE  \* MERGEFORMAT </w:instrText>
    </w:r>
    <w:r w:rsidRPr="0034646A">
      <w:rPr>
        <w:b/>
        <w:sz w:val="18"/>
      </w:rPr>
      <w:fldChar w:fldCharType="separate"/>
    </w:r>
    <w:r w:rsidR="00211F1D">
      <w:rPr>
        <w:b/>
        <w:noProof/>
        <w:sz w:val="18"/>
      </w:rPr>
      <w:t>2</w:t>
    </w:r>
    <w:r w:rsidRPr="0034646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C03" w:rsidRPr="0034646A" w:rsidRDefault="00557C03" w:rsidP="0034646A">
    <w:pPr>
      <w:pStyle w:val="Footer"/>
      <w:tabs>
        <w:tab w:val="right" w:pos="9638"/>
      </w:tabs>
      <w:jc w:val="right"/>
      <w:rPr>
        <w:b/>
        <w:sz w:val="18"/>
      </w:rPr>
    </w:pPr>
    <w:r w:rsidRPr="0034646A">
      <w:rPr>
        <w:b/>
        <w:sz w:val="18"/>
      </w:rPr>
      <w:fldChar w:fldCharType="begin"/>
    </w:r>
    <w:r w:rsidRPr="0034646A">
      <w:rPr>
        <w:b/>
        <w:sz w:val="18"/>
      </w:rPr>
      <w:instrText xml:space="preserve"> PAGE  \* MERGEFORMAT </w:instrText>
    </w:r>
    <w:r w:rsidRPr="0034646A">
      <w:rPr>
        <w:b/>
        <w:sz w:val="18"/>
      </w:rPr>
      <w:fldChar w:fldCharType="separate"/>
    </w:r>
    <w:r w:rsidR="00211F1D">
      <w:rPr>
        <w:b/>
        <w:noProof/>
        <w:sz w:val="18"/>
      </w:rPr>
      <w:t>3</w:t>
    </w:r>
    <w:r w:rsidRPr="003464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C03" w:rsidRPr="0034646A" w:rsidRDefault="00557C0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211F1D">
      <w:t>-43555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389" w:rsidRPr="000B175B" w:rsidRDefault="00A92389" w:rsidP="000B175B">
      <w:pPr>
        <w:tabs>
          <w:tab w:val="right" w:pos="2155"/>
        </w:tabs>
        <w:spacing w:after="80"/>
        <w:ind w:left="680"/>
        <w:rPr>
          <w:u w:val="single"/>
        </w:rPr>
      </w:pPr>
      <w:r>
        <w:rPr>
          <w:u w:val="single"/>
        </w:rPr>
        <w:tab/>
      </w:r>
    </w:p>
  </w:footnote>
  <w:footnote w:type="continuationSeparator" w:id="0">
    <w:p w:rsidR="00A92389" w:rsidRPr="00FC68B7" w:rsidRDefault="00A92389" w:rsidP="00FC68B7">
      <w:pPr>
        <w:tabs>
          <w:tab w:val="left" w:pos="2155"/>
        </w:tabs>
        <w:spacing w:after="80"/>
        <w:ind w:left="680"/>
        <w:rPr>
          <w:u w:val="single"/>
        </w:rPr>
      </w:pPr>
      <w:r>
        <w:rPr>
          <w:u w:val="single"/>
        </w:rPr>
        <w:tab/>
      </w:r>
    </w:p>
  </w:footnote>
  <w:footnote w:type="continuationNotice" w:id="1">
    <w:p w:rsidR="00A92389" w:rsidRDefault="00A923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C03" w:rsidRPr="0034646A" w:rsidRDefault="00557C03">
    <w:pPr>
      <w:pStyle w:val="Header"/>
    </w:pPr>
    <w:r>
      <w:t>E/C.12/NZL/Q/3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C03" w:rsidRPr="0034646A" w:rsidRDefault="00557C03" w:rsidP="0034646A">
    <w:pPr>
      <w:pStyle w:val="Header"/>
      <w:jc w:val="right"/>
    </w:pPr>
    <w:r>
      <w:t>E/C.12/NZL/Q/3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F1D" w:rsidRDefault="00211F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6D4B16"/>
    <w:multiLevelType w:val="multilevel"/>
    <w:tmpl w:val="78408AA8"/>
    <w:lvl w:ilvl="0">
      <w:start w:val="1"/>
      <w:numFmt w:val="decimal"/>
      <w:lvlText w:val="%1."/>
      <w:lvlJc w:val="left"/>
      <w:pPr>
        <w:tabs>
          <w:tab w:val="num" w:pos="3474"/>
        </w:tabs>
        <w:ind w:left="3474"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
    <w:nsid w:val="3CAA7F8C"/>
    <w:multiLevelType w:val="hybridMultilevel"/>
    <w:tmpl w:val="5F4A057A"/>
    <w:lvl w:ilvl="0" w:tplc="9D88DF1C">
      <w:start w:val="1"/>
      <w:numFmt w:val="upperRoman"/>
      <w:lvlText w:val="%1."/>
      <w:lvlJc w:val="left"/>
      <w:pPr>
        <w:tabs>
          <w:tab w:val="num" w:pos="1860"/>
        </w:tabs>
        <w:ind w:left="1860" w:hanging="720"/>
      </w:pPr>
      <w:rPr>
        <w:rFonts w:cs="Times New Roman" w:hint="default"/>
      </w:rPr>
    </w:lvl>
    <w:lvl w:ilvl="1" w:tplc="676AE544">
      <w:start w:val="1"/>
      <w:numFmt w:val="decimal"/>
      <w:lvlText w:val="%2."/>
      <w:lvlJc w:val="left"/>
      <w:pPr>
        <w:tabs>
          <w:tab w:val="num" w:pos="2220"/>
        </w:tabs>
        <w:ind w:left="2220" w:hanging="360"/>
      </w:pPr>
      <w:rPr>
        <w:rFonts w:ascii="Times New Roman" w:hAnsi="Times New Roman" w:cs="Times New Roman" w:hint="default"/>
        <w:b w:val="0"/>
        <w:i w:val="0"/>
        <w:sz w:val="20"/>
      </w:rPr>
    </w:lvl>
    <w:lvl w:ilvl="2" w:tplc="0409001B">
      <w:start w:val="1"/>
      <w:numFmt w:val="lowerRoman"/>
      <w:lvlText w:val="%3."/>
      <w:lvlJc w:val="right"/>
      <w:pPr>
        <w:tabs>
          <w:tab w:val="num" w:pos="2940"/>
        </w:tabs>
        <w:ind w:left="2940" w:hanging="180"/>
      </w:pPr>
      <w:rPr>
        <w:rFonts w:cs="Times New Roman"/>
      </w:rPr>
    </w:lvl>
    <w:lvl w:ilvl="3" w:tplc="0409000F">
      <w:start w:val="1"/>
      <w:numFmt w:val="decimal"/>
      <w:lvlText w:val="%4."/>
      <w:lvlJc w:val="left"/>
      <w:pPr>
        <w:tabs>
          <w:tab w:val="num" w:pos="3660"/>
        </w:tabs>
        <w:ind w:left="3660" w:hanging="360"/>
      </w:pPr>
      <w:rPr>
        <w:rFonts w:cs="Times New Roman"/>
      </w:rPr>
    </w:lvl>
    <w:lvl w:ilvl="4" w:tplc="04090019">
      <w:start w:val="1"/>
      <w:numFmt w:val="lowerLetter"/>
      <w:lvlText w:val="%5."/>
      <w:lvlJc w:val="left"/>
      <w:pPr>
        <w:tabs>
          <w:tab w:val="num" w:pos="4380"/>
        </w:tabs>
        <w:ind w:left="4380" w:hanging="360"/>
      </w:pPr>
      <w:rPr>
        <w:rFonts w:cs="Times New Roman"/>
      </w:rPr>
    </w:lvl>
    <w:lvl w:ilvl="5" w:tplc="0409001B">
      <w:start w:val="1"/>
      <w:numFmt w:val="lowerRoman"/>
      <w:lvlText w:val="%6."/>
      <w:lvlJc w:val="right"/>
      <w:pPr>
        <w:tabs>
          <w:tab w:val="num" w:pos="5100"/>
        </w:tabs>
        <w:ind w:left="5100" w:hanging="180"/>
      </w:pPr>
      <w:rPr>
        <w:rFonts w:cs="Times New Roman"/>
      </w:rPr>
    </w:lvl>
    <w:lvl w:ilvl="6" w:tplc="0409000F">
      <w:start w:val="1"/>
      <w:numFmt w:val="decimal"/>
      <w:lvlText w:val="%7."/>
      <w:lvlJc w:val="left"/>
      <w:pPr>
        <w:tabs>
          <w:tab w:val="num" w:pos="5820"/>
        </w:tabs>
        <w:ind w:left="5820" w:hanging="360"/>
      </w:pPr>
      <w:rPr>
        <w:rFonts w:cs="Times New Roman"/>
      </w:rPr>
    </w:lvl>
    <w:lvl w:ilvl="7" w:tplc="04090019">
      <w:start w:val="1"/>
      <w:numFmt w:val="lowerLetter"/>
      <w:lvlText w:val="%8."/>
      <w:lvlJc w:val="left"/>
      <w:pPr>
        <w:tabs>
          <w:tab w:val="num" w:pos="6540"/>
        </w:tabs>
        <w:ind w:left="6540" w:hanging="360"/>
      </w:pPr>
      <w:rPr>
        <w:rFonts w:cs="Times New Roman"/>
      </w:rPr>
    </w:lvl>
    <w:lvl w:ilvl="8" w:tplc="0409001B">
      <w:start w:val="1"/>
      <w:numFmt w:val="lowerRoman"/>
      <w:lvlText w:val="%9."/>
      <w:lvlJc w:val="right"/>
      <w:pPr>
        <w:tabs>
          <w:tab w:val="num" w:pos="7260"/>
        </w:tabs>
        <w:ind w:left="7260"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F360F8D"/>
    <w:multiLevelType w:val="hybridMultilevel"/>
    <w:tmpl w:val="AD46F5A0"/>
    <w:lvl w:ilvl="0" w:tplc="2130A9DA">
      <w:start w:val="1"/>
      <w:numFmt w:val="decimal"/>
      <w:lvlText w:val="%1."/>
      <w:lvlJc w:val="left"/>
      <w:pPr>
        <w:tabs>
          <w:tab w:val="num" w:pos="3474"/>
        </w:tabs>
        <w:ind w:left="3474" w:hanging="360"/>
      </w:pPr>
      <w:rPr>
        <w:rFonts w:hint="default"/>
      </w:rPr>
    </w:lvl>
    <w:lvl w:ilvl="1" w:tplc="04090019" w:tentative="1">
      <w:start w:val="1"/>
      <w:numFmt w:val="lowerLetter"/>
      <w:lvlText w:val="%2."/>
      <w:lvlJc w:val="left"/>
      <w:pPr>
        <w:tabs>
          <w:tab w:val="num" w:pos="2574"/>
        </w:tabs>
        <w:ind w:left="2574" w:hanging="360"/>
      </w:pPr>
    </w:lvl>
    <w:lvl w:ilvl="2" w:tplc="58B45BB4">
      <w:start w:val="1"/>
      <w:numFmt w:val="decimal"/>
      <w:lvlText w:val="%3."/>
      <w:lvlJc w:val="left"/>
      <w:pPr>
        <w:tabs>
          <w:tab w:val="num" w:pos="2204"/>
        </w:tabs>
        <w:ind w:left="220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0"/>
  </w:num>
  <w:num w:numId="2">
    <w:abstractNumId w:val="3"/>
  </w:num>
  <w:num w:numId="3">
    <w:abstractNumId w:val="2"/>
  </w:num>
  <w:num w:numId="4">
    <w:abstractNumId w:val="4"/>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50F7"/>
    <w:rsid w:val="0002016E"/>
    <w:rsid w:val="00025DC5"/>
    <w:rsid w:val="00045959"/>
    <w:rsid w:val="00047E8B"/>
    <w:rsid w:val="00050F6B"/>
    <w:rsid w:val="00063864"/>
    <w:rsid w:val="00072C8C"/>
    <w:rsid w:val="00076F43"/>
    <w:rsid w:val="000931C0"/>
    <w:rsid w:val="000A7719"/>
    <w:rsid w:val="000B175B"/>
    <w:rsid w:val="000B34B7"/>
    <w:rsid w:val="000B3A0F"/>
    <w:rsid w:val="000E0415"/>
    <w:rsid w:val="00120759"/>
    <w:rsid w:val="00121998"/>
    <w:rsid w:val="00151E3B"/>
    <w:rsid w:val="0018454A"/>
    <w:rsid w:val="00195F2A"/>
    <w:rsid w:val="001B4677"/>
    <w:rsid w:val="001B4B04"/>
    <w:rsid w:val="001C6663"/>
    <w:rsid w:val="001C7895"/>
    <w:rsid w:val="001D26DF"/>
    <w:rsid w:val="001E3F27"/>
    <w:rsid w:val="00211E0B"/>
    <w:rsid w:val="00211F1D"/>
    <w:rsid w:val="00247D73"/>
    <w:rsid w:val="00265856"/>
    <w:rsid w:val="002C1610"/>
    <w:rsid w:val="002D4629"/>
    <w:rsid w:val="003107FA"/>
    <w:rsid w:val="00313653"/>
    <w:rsid w:val="00315374"/>
    <w:rsid w:val="003229D8"/>
    <w:rsid w:val="0033745A"/>
    <w:rsid w:val="0034646A"/>
    <w:rsid w:val="003501B7"/>
    <w:rsid w:val="0036370D"/>
    <w:rsid w:val="0039277A"/>
    <w:rsid w:val="003972E0"/>
    <w:rsid w:val="003A49B3"/>
    <w:rsid w:val="003C2CC4"/>
    <w:rsid w:val="003D4B23"/>
    <w:rsid w:val="004135FD"/>
    <w:rsid w:val="004174D6"/>
    <w:rsid w:val="00421A2B"/>
    <w:rsid w:val="004325CB"/>
    <w:rsid w:val="00446DE4"/>
    <w:rsid w:val="004A41CA"/>
    <w:rsid w:val="004C770C"/>
    <w:rsid w:val="004D50F7"/>
    <w:rsid w:val="00503228"/>
    <w:rsid w:val="00505384"/>
    <w:rsid w:val="005420F2"/>
    <w:rsid w:val="00557C03"/>
    <w:rsid w:val="005641BD"/>
    <w:rsid w:val="0056777B"/>
    <w:rsid w:val="005A7A11"/>
    <w:rsid w:val="005B3DB3"/>
    <w:rsid w:val="005C5D17"/>
    <w:rsid w:val="00601AFA"/>
    <w:rsid w:val="00611FC4"/>
    <w:rsid w:val="006176FB"/>
    <w:rsid w:val="00627ED0"/>
    <w:rsid w:val="00640B26"/>
    <w:rsid w:val="00663810"/>
    <w:rsid w:val="00663952"/>
    <w:rsid w:val="00665595"/>
    <w:rsid w:val="006719C9"/>
    <w:rsid w:val="00677A3B"/>
    <w:rsid w:val="00683A15"/>
    <w:rsid w:val="00685C1A"/>
    <w:rsid w:val="00692074"/>
    <w:rsid w:val="00694D04"/>
    <w:rsid w:val="0069673B"/>
    <w:rsid w:val="006A4BC8"/>
    <w:rsid w:val="006A7392"/>
    <w:rsid w:val="006B3189"/>
    <w:rsid w:val="006E564B"/>
    <w:rsid w:val="0071448B"/>
    <w:rsid w:val="007219CA"/>
    <w:rsid w:val="0072206E"/>
    <w:rsid w:val="0072632A"/>
    <w:rsid w:val="007369EB"/>
    <w:rsid w:val="00785AFD"/>
    <w:rsid w:val="007B6BA5"/>
    <w:rsid w:val="007C3390"/>
    <w:rsid w:val="007C3E1D"/>
    <w:rsid w:val="007C4F4B"/>
    <w:rsid w:val="007D1089"/>
    <w:rsid w:val="007F0B83"/>
    <w:rsid w:val="007F6611"/>
    <w:rsid w:val="0080275D"/>
    <w:rsid w:val="0080534C"/>
    <w:rsid w:val="008175E9"/>
    <w:rsid w:val="00820485"/>
    <w:rsid w:val="008242D7"/>
    <w:rsid w:val="00825DCC"/>
    <w:rsid w:val="008311A3"/>
    <w:rsid w:val="008332CD"/>
    <w:rsid w:val="00850DE7"/>
    <w:rsid w:val="008652EF"/>
    <w:rsid w:val="00871FD5"/>
    <w:rsid w:val="00890A1C"/>
    <w:rsid w:val="00894A67"/>
    <w:rsid w:val="008979B1"/>
    <w:rsid w:val="008A6B25"/>
    <w:rsid w:val="008A6C4F"/>
    <w:rsid w:val="008D774D"/>
    <w:rsid w:val="008E0E46"/>
    <w:rsid w:val="00907AD2"/>
    <w:rsid w:val="009131FE"/>
    <w:rsid w:val="0092222E"/>
    <w:rsid w:val="00937220"/>
    <w:rsid w:val="00937E89"/>
    <w:rsid w:val="00963CBA"/>
    <w:rsid w:val="00974A8D"/>
    <w:rsid w:val="00984F9A"/>
    <w:rsid w:val="00991261"/>
    <w:rsid w:val="009A32BA"/>
    <w:rsid w:val="009F3A17"/>
    <w:rsid w:val="00A11A10"/>
    <w:rsid w:val="00A1427D"/>
    <w:rsid w:val="00A37D4B"/>
    <w:rsid w:val="00A45C43"/>
    <w:rsid w:val="00A72F22"/>
    <w:rsid w:val="00A748A6"/>
    <w:rsid w:val="00A879A4"/>
    <w:rsid w:val="00A92389"/>
    <w:rsid w:val="00AC7A23"/>
    <w:rsid w:val="00B142D5"/>
    <w:rsid w:val="00B16E32"/>
    <w:rsid w:val="00B30179"/>
    <w:rsid w:val="00B33EC0"/>
    <w:rsid w:val="00B62570"/>
    <w:rsid w:val="00B81E12"/>
    <w:rsid w:val="00B84F21"/>
    <w:rsid w:val="00BA3242"/>
    <w:rsid w:val="00BB2D17"/>
    <w:rsid w:val="00BC74E9"/>
    <w:rsid w:val="00BE4F74"/>
    <w:rsid w:val="00BE618E"/>
    <w:rsid w:val="00BF4437"/>
    <w:rsid w:val="00C17699"/>
    <w:rsid w:val="00C4424C"/>
    <w:rsid w:val="00C44529"/>
    <w:rsid w:val="00C463DD"/>
    <w:rsid w:val="00C745C3"/>
    <w:rsid w:val="00CB70B4"/>
    <w:rsid w:val="00CE2983"/>
    <w:rsid w:val="00CE4A8F"/>
    <w:rsid w:val="00CF36E0"/>
    <w:rsid w:val="00D2031B"/>
    <w:rsid w:val="00D25FE2"/>
    <w:rsid w:val="00D2686E"/>
    <w:rsid w:val="00D317BB"/>
    <w:rsid w:val="00D43252"/>
    <w:rsid w:val="00D978C6"/>
    <w:rsid w:val="00DA67AD"/>
    <w:rsid w:val="00DB5D0F"/>
    <w:rsid w:val="00DE5D4C"/>
    <w:rsid w:val="00DF0F82"/>
    <w:rsid w:val="00DF12F7"/>
    <w:rsid w:val="00E02C81"/>
    <w:rsid w:val="00E130AB"/>
    <w:rsid w:val="00E27C48"/>
    <w:rsid w:val="00E27F03"/>
    <w:rsid w:val="00E7260F"/>
    <w:rsid w:val="00E87921"/>
    <w:rsid w:val="00E95589"/>
    <w:rsid w:val="00E96630"/>
    <w:rsid w:val="00E97701"/>
    <w:rsid w:val="00EA1D19"/>
    <w:rsid w:val="00ED7A2A"/>
    <w:rsid w:val="00EE2428"/>
    <w:rsid w:val="00EF1D7F"/>
    <w:rsid w:val="00F0527C"/>
    <w:rsid w:val="00F53EDA"/>
    <w:rsid w:val="00F7753D"/>
    <w:rsid w:val="00F85F34"/>
    <w:rsid w:val="00F94BE0"/>
    <w:rsid w:val="00FA06F7"/>
    <w:rsid w:val="00FB171A"/>
    <w:rsid w:val="00FB2BF6"/>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34646A"/>
    <w:rPr>
      <w:lang w:val="en-GB" w:eastAsia="en-US" w:bidi="ar-SA"/>
    </w:rPr>
  </w:style>
  <w:style w:type="character" w:customStyle="1" w:styleId="H1GChar">
    <w:name w:val="_ H_1_G Char"/>
    <w:link w:val="H1G"/>
    <w:locked/>
    <w:rsid w:val="0034646A"/>
    <w:rPr>
      <w:b/>
      <w:sz w:val="24"/>
      <w:lang w:val="en-GB" w:eastAsia="en-US" w:bidi="ar-SA"/>
    </w:rPr>
  </w:style>
  <w:style w:type="character" w:customStyle="1" w:styleId="FootnoteTextChar">
    <w:name w:val="Footnote Text Char"/>
    <w:aliases w:val="5_G Char"/>
    <w:link w:val="FootnoteText"/>
    <w:locked/>
    <w:rsid w:val="0034646A"/>
    <w:rPr>
      <w:sz w:val="18"/>
      <w:lang w:val="en-GB" w:eastAsia="en-US" w:bidi="ar-SA"/>
    </w:rPr>
  </w:style>
  <w:style w:type="character" w:styleId="Emphasis">
    <w:name w:val="Emphasis"/>
    <w:qFormat/>
    <w:rsid w:val="0034646A"/>
    <w:rPr>
      <w:i/>
    </w:rPr>
  </w:style>
  <w:style w:type="character" w:customStyle="1" w:styleId="footref">
    <w:name w:val="footref"/>
    <w:rsid w:val="0034646A"/>
  </w:style>
  <w:style w:type="paragraph" w:styleId="BalloonText">
    <w:name w:val="Balloon Text"/>
    <w:basedOn w:val="Normal"/>
    <w:semiHidden/>
    <w:rsid w:val="005641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1047</Words>
  <Characters>5781</Characters>
  <Application>Microsoft Office Word</Application>
  <DocSecurity>4</DocSecurity>
  <Lines>99</Lines>
  <Paragraphs>33</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default</dc:creator>
  <cp:keywords/>
  <cp:lastModifiedBy>DCM</cp:lastModifiedBy>
  <cp:revision>2</cp:revision>
  <cp:lastPrinted>2011-06-08T08:41:00Z</cp:lastPrinted>
  <dcterms:created xsi:type="dcterms:W3CDTF">2011-06-15T14:23:00Z</dcterms:created>
  <dcterms:modified xsi:type="dcterms:W3CDTF">2011-06-15T14:23:00Z</dcterms:modified>
</cp:coreProperties>
</file>