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65706F64" w14:textId="77777777" w:rsidTr="00E4712C">
        <w:trPr>
          <w:trHeight w:hRule="exact" w:val="851"/>
        </w:trPr>
        <w:tc>
          <w:tcPr>
            <w:tcW w:w="1280" w:type="dxa"/>
            <w:tcBorders>
              <w:bottom w:val="single" w:sz="4" w:space="0" w:color="auto"/>
            </w:tcBorders>
          </w:tcPr>
          <w:p w14:paraId="21E54AE4" w14:textId="77777777" w:rsidR="001D2C3F" w:rsidRPr="00F124C6" w:rsidRDefault="001D2C3F" w:rsidP="00E4712C">
            <w:pPr>
              <w:pStyle w:val="H23GC"/>
            </w:pPr>
          </w:p>
        </w:tc>
        <w:tc>
          <w:tcPr>
            <w:tcW w:w="2273" w:type="dxa"/>
            <w:tcBorders>
              <w:bottom w:val="single" w:sz="4" w:space="0" w:color="auto"/>
            </w:tcBorders>
            <w:vAlign w:val="bottom"/>
          </w:tcPr>
          <w:p w14:paraId="7476C0E7" w14:textId="77777777" w:rsidR="001D2C3F" w:rsidRPr="002E16E9" w:rsidRDefault="007F4F2C" w:rsidP="003B0ACD">
            <w:pPr>
              <w:spacing w:after="80" w:line="300" w:lineRule="exact"/>
              <w:rPr>
                <w:rFonts w:ascii="Time New Roman" w:eastAsia="黑体" w:hAnsi="Time New Roman" w:hint="eastAsia"/>
                <w:sz w:val="28"/>
              </w:rPr>
            </w:pPr>
            <w:r w:rsidRPr="002E16E9">
              <w:rPr>
                <w:rFonts w:ascii="宋体" w:eastAsia="黑体" w:hAnsi="宋体" w:cs="宋体" w:hint="eastAsia"/>
                <w:sz w:val="28"/>
              </w:rPr>
              <w:t>联</w:t>
            </w:r>
            <w:r w:rsidR="002E16E9">
              <w:rPr>
                <w:rFonts w:ascii="宋体" w:eastAsia="黑体" w:hAnsi="宋体" w:cs="宋体"/>
                <w:sz w:val="28"/>
              </w:rPr>
              <w:t xml:space="preserve"> </w:t>
            </w:r>
            <w:r w:rsidRPr="002E16E9">
              <w:rPr>
                <w:rFonts w:ascii="宋体" w:eastAsia="黑体" w:hAnsi="宋体" w:cs="宋体" w:hint="eastAsia"/>
                <w:sz w:val="28"/>
              </w:rPr>
              <w:t>合</w:t>
            </w:r>
            <w:r w:rsidR="002E16E9">
              <w:rPr>
                <w:rFonts w:ascii="宋体" w:eastAsia="黑体" w:hAnsi="宋体" w:cs="宋体"/>
                <w:sz w:val="28"/>
              </w:rPr>
              <w:t xml:space="preserve"> </w:t>
            </w:r>
            <w:r w:rsidRPr="002E16E9">
              <w:rPr>
                <w:rFonts w:ascii="宋体" w:eastAsia="黑体" w:hAnsi="宋体" w:cs="宋体" w:hint="eastAsia"/>
                <w:sz w:val="28"/>
              </w:rPr>
              <w:t>国</w:t>
            </w:r>
          </w:p>
        </w:tc>
        <w:tc>
          <w:tcPr>
            <w:tcW w:w="6086" w:type="dxa"/>
            <w:gridSpan w:val="2"/>
            <w:tcBorders>
              <w:bottom w:val="single" w:sz="4" w:space="0" w:color="auto"/>
            </w:tcBorders>
            <w:vAlign w:val="bottom"/>
          </w:tcPr>
          <w:p w14:paraId="0AD340FA" w14:textId="2BB38E8D" w:rsidR="001D2C3F" w:rsidRPr="00C53872" w:rsidRDefault="007C0AE7" w:rsidP="00E4712C">
            <w:pPr>
              <w:spacing w:line="240" w:lineRule="atLeast"/>
              <w:jc w:val="right"/>
              <w:rPr>
                <w:sz w:val="20"/>
                <w:szCs w:val="21"/>
              </w:rPr>
            </w:pPr>
            <w:r>
              <w:rPr>
                <w:sz w:val="40"/>
                <w:szCs w:val="21"/>
              </w:rPr>
              <w:t>CRC</w:t>
            </w:r>
            <w:r>
              <w:rPr>
                <w:sz w:val="20"/>
                <w:szCs w:val="21"/>
              </w:rPr>
              <w:t>/C/1</w:t>
            </w:r>
            <w:r w:rsidR="00C53872">
              <w:rPr>
                <w:sz w:val="20"/>
                <w:szCs w:val="21"/>
              </w:rPr>
              <w:t>00</w:t>
            </w:r>
            <w:r>
              <w:rPr>
                <w:sz w:val="20"/>
                <w:szCs w:val="21"/>
              </w:rPr>
              <w:t>/2</w:t>
            </w:r>
          </w:p>
        </w:tc>
      </w:tr>
      <w:tr w:rsidR="001D2C3F" w:rsidRPr="00F124C6" w14:paraId="11139C42" w14:textId="77777777" w:rsidTr="00E4712C">
        <w:trPr>
          <w:trHeight w:hRule="exact" w:val="2835"/>
        </w:trPr>
        <w:tc>
          <w:tcPr>
            <w:tcW w:w="1280" w:type="dxa"/>
            <w:tcBorders>
              <w:top w:val="single" w:sz="4" w:space="0" w:color="auto"/>
              <w:bottom w:val="single" w:sz="12" w:space="0" w:color="auto"/>
            </w:tcBorders>
          </w:tcPr>
          <w:p w14:paraId="256E2E7D" w14:textId="77777777" w:rsidR="001D2C3F" w:rsidRPr="00F124C6" w:rsidRDefault="001D2C3F" w:rsidP="00E4712C">
            <w:pPr>
              <w:spacing w:line="120" w:lineRule="atLeast"/>
              <w:rPr>
                <w:sz w:val="10"/>
                <w:szCs w:val="10"/>
              </w:rPr>
            </w:pPr>
          </w:p>
          <w:p w14:paraId="0EFA3F1D"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0812B151" wp14:editId="502933C9">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153FCE0" w14:textId="5AE217AA" w:rsidR="001D2C3F" w:rsidRPr="006F571C" w:rsidRDefault="001D2C3F" w:rsidP="00FB6652">
            <w:pPr>
              <w:spacing w:before="240" w:line="440" w:lineRule="exact"/>
              <w:rPr>
                <w:rFonts w:eastAsia="黑体"/>
                <w:spacing w:val="24"/>
                <w:sz w:val="36"/>
                <w:szCs w:val="36"/>
              </w:rPr>
            </w:pPr>
            <w:r w:rsidRPr="006F571C">
              <w:rPr>
                <w:rFonts w:eastAsia="黑体" w:hint="eastAsia"/>
                <w:spacing w:val="24"/>
                <w:sz w:val="36"/>
                <w:szCs w:val="36"/>
              </w:rPr>
              <w:t>儿童权利公约</w:t>
            </w:r>
          </w:p>
        </w:tc>
        <w:tc>
          <w:tcPr>
            <w:tcW w:w="2819" w:type="dxa"/>
            <w:tcBorders>
              <w:top w:val="single" w:sz="4" w:space="0" w:color="auto"/>
              <w:bottom w:val="single" w:sz="12" w:space="0" w:color="auto"/>
            </w:tcBorders>
          </w:tcPr>
          <w:p w14:paraId="109BCF8E" w14:textId="77777777" w:rsidR="00A835F1" w:rsidRPr="00A835F1" w:rsidRDefault="00A835F1" w:rsidP="00A835F1">
            <w:pPr>
              <w:spacing w:before="240" w:line="240" w:lineRule="atLeast"/>
              <w:rPr>
                <w:sz w:val="20"/>
              </w:rPr>
            </w:pPr>
            <w:r w:rsidRPr="00A835F1">
              <w:rPr>
                <w:sz w:val="20"/>
              </w:rPr>
              <w:t>Distr.: General</w:t>
            </w:r>
          </w:p>
          <w:p w14:paraId="1B4FF301" w14:textId="44762A3E" w:rsidR="001D2C3F" w:rsidRPr="00F124C6" w:rsidRDefault="00A835F1" w:rsidP="00A835F1">
            <w:pPr>
              <w:spacing w:line="240" w:lineRule="exact"/>
              <w:rPr>
                <w:sz w:val="20"/>
              </w:rPr>
            </w:pPr>
            <w:r w:rsidRPr="00A835F1">
              <w:rPr>
                <w:sz w:val="20"/>
              </w:rPr>
              <w:t>9 March 2026</w:t>
            </w:r>
          </w:p>
          <w:p w14:paraId="652A3452" w14:textId="043F5415" w:rsidR="001D2C3F" w:rsidRPr="00F124C6" w:rsidRDefault="007C0AE7" w:rsidP="00CE5DDB">
            <w:pPr>
              <w:spacing w:line="240" w:lineRule="exact"/>
              <w:rPr>
                <w:sz w:val="20"/>
              </w:rPr>
            </w:pPr>
            <w:r>
              <w:rPr>
                <w:sz w:val="20"/>
              </w:rPr>
              <w:t>Chinese</w:t>
            </w:r>
          </w:p>
          <w:p w14:paraId="1F260828" w14:textId="37D20786" w:rsidR="001D2C3F" w:rsidRPr="00F124C6" w:rsidRDefault="007C0AE7" w:rsidP="00E4712C">
            <w:pPr>
              <w:spacing w:line="240" w:lineRule="atLeast"/>
            </w:pPr>
            <w:r>
              <w:rPr>
                <w:sz w:val="20"/>
              </w:rPr>
              <w:t>Original: English</w:t>
            </w:r>
          </w:p>
        </w:tc>
      </w:tr>
    </w:tbl>
    <w:p w14:paraId="385E4C85" w14:textId="77777777" w:rsidR="001D2C3F" w:rsidRDefault="001D2C3F" w:rsidP="001D2C3F">
      <w:pPr>
        <w:spacing w:before="120"/>
        <w:rPr>
          <w:rFonts w:eastAsia="黑体"/>
          <w:sz w:val="24"/>
          <w:szCs w:val="24"/>
        </w:rPr>
      </w:pPr>
      <w:r>
        <w:rPr>
          <w:rFonts w:eastAsia="黑体" w:hint="eastAsia"/>
          <w:sz w:val="24"/>
          <w:szCs w:val="24"/>
        </w:rPr>
        <w:t>儿童权利委员会</w:t>
      </w:r>
    </w:p>
    <w:p w14:paraId="2C651567" w14:textId="41E34F0A" w:rsidR="001D2C3F" w:rsidRDefault="001D2C3F" w:rsidP="00A247CD">
      <w:pPr>
        <w:pStyle w:val="HChGC"/>
        <w:rPr>
          <w:szCs w:val="40"/>
        </w:rPr>
      </w:pPr>
      <w:r>
        <w:rPr>
          <w:rFonts w:hint="eastAsia"/>
        </w:rPr>
        <w:tab/>
      </w:r>
      <w:r>
        <w:rPr>
          <w:rFonts w:hint="eastAsia"/>
        </w:rPr>
        <w:tab/>
      </w:r>
      <w:r w:rsidR="00A247CD" w:rsidRPr="00A247CD">
        <w:t>个人来文后续进展情况报告</w:t>
      </w:r>
      <w:r w:rsidR="00A247CD" w:rsidRPr="00037862">
        <w:rPr>
          <w:rStyle w:val="a8"/>
          <w:rFonts w:eastAsia="黑体"/>
          <w:sz w:val="28"/>
          <w:szCs w:val="40"/>
          <w:vertAlign w:val="baseline"/>
        </w:rPr>
        <w:footnoteReference w:customMarkFollows="1" w:id="2"/>
        <w:t>*</w:t>
      </w:r>
    </w:p>
    <w:p w14:paraId="2DC85F71" w14:textId="1C9C8293" w:rsidR="00037862" w:rsidRPr="00037862" w:rsidRDefault="008E0561" w:rsidP="008E0561">
      <w:pPr>
        <w:pStyle w:val="HChGC"/>
      </w:pPr>
      <w:r>
        <w:tab/>
      </w:r>
      <w:proofErr w:type="gramStart"/>
      <w:r w:rsidR="00037862" w:rsidRPr="00037862">
        <w:t>一</w:t>
      </w:r>
      <w:proofErr w:type="gramEnd"/>
      <w:r w:rsidR="00037862" w:rsidRPr="00037862">
        <w:t>.</w:t>
      </w:r>
      <w:r w:rsidR="00037862" w:rsidRPr="00037862">
        <w:tab/>
      </w:r>
      <w:r w:rsidR="00037862" w:rsidRPr="00037862">
        <w:t>导言</w:t>
      </w:r>
    </w:p>
    <w:p w14:paraId="7B023B41" w14:textId="2DA4A00E" w:rsidR="00037862" w:rsidRPr="00037862" w:rsidRDefault="007C0AE7" w:rsidP="00037862">
      <w:pPr>
        <w:pStyle w:val="SingleTxtGC"/>
      </w:pPr>
      <w:r>
        <w:t>1.</w:t>
      </w:r>
      <w:r w:rsidR="00037862" w:rsidRPr="00037862">
        <w:tab/>
      </w:r>
      <w:r w:rsidR="00037862" w:rsidRPr="00037862">
        <w:t>本报告汇编了缔约国和申诉人提供的资料</w:t>
      </w:r>
      <w:r>
        <w:t>，</w:t>
      </w:r>
      <w:r w:rsidR="00037862" w:rsidRPr="00037862">
        <w:t>内容涉及为落实关于根据《儿童权利公约关于设定来文程序的任择议定书》提交的个人来文的《意见》和建议而采取的措施。在《任择议定书》第</w:t>
      </w:r>
      <w:r>
        <w:t>11</w:t>
      </w:r>
      <w:r w:rsidR="00037862" w:rsidRPr="00037862">
        <w:t>条和《任择议定书》议事规则第</w:t>
      </w:r>
      <w:r>
        <w:t>28</w:t>
      </w:r>
      <w:r w:rsidR="00037862" w:rsidRPr="00037862">
        <w:t>条规定的后续程序框架下处理了这些资料。评估标准如下</w:t>
      </w:r>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90"/>
        <w:gridCol w:w="6780"/>
      </w:tblGrid>
      <w:tr w:rsidR="00037862" w:rsidRPr="00A835F1" w14:paraId="0EB5A32A" w14:textId="77777777" w:rsidTr="00E66FAD">
        <w:trPr>
          <w:cantSplit/>
          <w:tblHeader/>
        </w:trPr>
        <w:tc>
          <w:tcPr>
            <w:tcW w:w="7111" w:type="dxa"/>
            <w:gridSpan w:val="2"/>
            <w:tcBorders>
              <w:top w:val="single" w:sz="4" w:space="0" w:color="auto"/>
              <w:bottom w:val="single" w:sz="12" w:space="0" w:color="auto"/>
            </w:tcBorders>
            <w:vAlign w:val="bottom"/>
          </w:tcPr>
          <w:p w14:paraId="1FA81836" w14:textId="77777777" w:rsidR="00037862" w:rsidRPr="00A835F1" w:rsidRDefault="00037862" w:rsidP="00A835F1">
            <w:pPr>
              <w:pStyle w:val="a4"/>
              <w:spacing w:line="320" w:lineRule="exact"/>
              <w:rPr>
                <w:sz w:val="21"/>
                <w:szCs w:val="21"/>
              </w:rPr>
            </w:pPr>
            <w:r w:rsidRPr="00A835F1">
              <w:rPr>
                <w:sz w:val="21"/>
                <w:szCs w:val="21"/>
              </w:rPr>
              <w:t>评估标准</w:t>
            </w:r>
          </w:p>
        </w:tc>
      </w:tr>
      <w:tr w:rsidR="00037862" w:rsidRPr="00A835F1" w14:paraId="1E81A1DB" w14:textId="77777777" w:rsidTr="00E66FAD">
        <w:trPr>
          <w:cantSplit/>
        </w:trPr>
        <w:tc>
          <w:tcPr>
            <w:tcW w:w="569" w:type="dxa"/>
            <w:tcBorders>
              <w:top w:val="single" w:sz="12" w:space="0" w:color="auto"/>
            </w:tcBorders>
          </w:tcPr>
          <w:p w14:paraId="69414A09" w14:textId="4AF024CE" w:rsidR="00037862" w:rsidRPr="00A835F1" w:rsidRDefault="007C0AE7" w:rsidP="00A835F1">
            <w:pPr>
              <w:pStyle w:val="a5"/>
              <w:overflowPunct/>
              <w:spacing w:after="120" w:line="320" w:lineRule="exact"/>
              <w:rPr>
                <w:b/>
                <w:bCs/>
                <w:sz w:val="21"/>
                <w:szCs w:val="21"/>
              </w:rPr>
            </w:pPr>
            <w:r w:rsidRPr="00A835F1">
              <w:rPr>
                <w:b/>
                <w:bCs/>
                <w:sz w:val="21"/>
                <w:szCs w:val="21"/>
              </w:rPr>
              <w:t>A</w:t>
            </w:r>
          </w:p>
        </w:tc>
        <w:tc>
          <w:tcPr>
            <w:tcW w:w="6542" w:type="dxa"/>
            <w:tcBorders>
              <w:top w:val="single" w:sz="12" w:space="0" w:color="auto"/>
            </w:tcBorders>
          </w:tcPr>
          <w:p w14:paraId="08C23BED" w14:textId="06A696B7" w:rsidR="00037862" w:rsidRPr="00A835F1" w:rsidRDefault="00037862" w:rsidP="00A835F1">
            <w:pPr>
              <w:pStyle w:val="a5"/>
              <w:overflowPunct/>
              <w:spacing w:after="120" w:line="320" w:lineRule="exact"/>
              <w:rPr>
                <w:sz w:val="21"/>
                <w:szCs w:val="21"/>
              </w:rPr>
            </w:pPr>
            <w:r w:rsidRPr="00A835F1">
              <w:rPr>
                <w:sz w:val="21"/>
                <w:szCs w:val="21"/>
              </w:rPr>
              <w:t>已遵守</w:t>
            </w:r>
            <w:r w:rsidR="007C0AE7" w:rsidRPr="00A835F1">
              <w:rPr>
                <w:sz w:val="21"/>
                <w:szCs w:val="21"/>
              </w:rPr>
              <w:t>：</w:t>
            </w:r>
            <w:r w:rsidRPr="00A835F1">
              <w:rPr>
                <w:sz w:val="21"/>
                <w:szCs w:val="21"/>
              </w:rPr>
              <w:t>采取的措施令人满意或基本令人满意</w:t>
            </w:r>
          </w:p>
        </w:tc>
      </w:tr>
      <w:tr w:rsidR="00037862" w:rsidRPr="00A835F1" w14:paraId="183997D9" w14:textId="77777777" w:rsidTr="00E66FAD">
        <w:trPr>
          <w:cantSplit/>
        </w:trPr>
        <w:tc>
          <w:tcPr>
            <w:tcW w:w="569" w:type="dxa"/>
          </w:tcPr>
          <w:p w14:paraId="6E2B0F38" w14:textId="6B1CBEE4" w:rsidR="00037862" w:rsidRPr="00A835F1" w:rsidRDefault="007C0AE7" w:rsidP="00A835F1">
            <w:pPr>
              <w:pStyle w:val="a5"/>
              <w:overflowPunct/>
              <w:spacing w:after="120" w:line="320" w:lineRule="exact"/>
              <w:rPr>
                <w:b/>
                <w:bCs/>
                <w:sz w:val="21"/>
                <w:szCs w:val="21"/>
              </w:rPr>
            </w:pPr>
            <w:r w:rsidRPr="00A835F1">
              <w:rPr>
                <w:b/>
                <w:bCs/>
                <w:sz w:val="21"/>
                <w:szCs w:val="21"/>
              </w:rPr>
              <w:t>B</w:t>
            </w:r>
          </w:p>
        </w:tc>
        <w:tc>
          <w:tcPr>
            <w:tcW w:w="6542" w:type="dxa"/>
          </w:tcPr>
          <w:p w14:paraId="04F3CE2F" w14:textId="0E5B60FF" w:rsidR="00037862" w:rsidRPr="00A835F1" w:rsidRDefault="00037862" w:rsidP="00A835F1">
            <w:pPr>
              <w:pStyle w:val="a5"/>
              <w:overflowPunct/>
              <w:spacing w:after="120" w:line="320" w:lineRule="exact"/>
              <w:rPr>
                <w:sz w:val="21"/>
                <w:szCs w:val="21"/>
              </w:rPr>
            </w:pPr>
            <w:r w:rsidRPr="00A835F1">
              <w:rPr>
                <w:sz w:val="21"/>
                <w:szCs w:val="21"/>
              </w:rPr>
              <w:t>部分遵守</w:t>
            </w:r>
            <w:r w:rsidR="007C0AE7" w:rsidRPr="00A835F1">
              <w:rPr>
                <w:sz w:val="21"/>
                <w:szCs w:val="21"/>
              </w:rPr>
              <w:t>：</w:t>
            </w:r>
            <w:r w:rsidRPr="00A835F1">
              <w:rPr>
                <w:sz w:val="21"/>
                <w:szCs w:val="21"/>
              </w:rPr>
              <w:t>采取的措施部分令人满意</w:t>
            </w:r>
            <w:r w:rsidR="007C0AE7" w:rsidRPr="00A835F1">
              <w:rPr>
                <w:sz w:val="21"/>
                <w:szCs w:val="21"/>
              </w:rPr>
              <w:t>，</w:t>
            </w:r>
            <w:r w:rsidRPr="00A835F1">
              <w:rPr>
                <w:sz w:val="21"/>
                <w:szCs w:val="21"/>
              </w:rPr>
              <w:t>但须增补资料或采取更多行动</w:t>
            </w:r>
          </w:p>
        </w:tc>
      </w:tr>
      <w:tr w:rsidR="00037862" w:rsidRPr="00A835F1" w14:paraId="68B01359" w14:textId="77777777" w:rsidTr="00E66FAD">
        <w:trPr>
          <w:cantSplit/>
        </w:trPr>
        <w:tc>
          <w:tcPr>
            <w:tcW w:w="569" w:type="dxa"/>
          </w:tcPr>
          <w:p w14:paraId="74833134" w14:textId="59B15B47" w:rsidR="00037862" w:rsidRPr="00A835F1" w:rsidRDefault="007C0AE7" w:rsidP="00A835F1">
            <w:pPr>
              <w:pStyle w:val="a5"/>
              <w:overflowPunct/>
              <w:spacing w:after="120" w:line="320" w:lineRule="exact"/>
              <w:rPr>
                <w:b/>
                <w:bCs/>
                <w:sz w:val="21"/>
                <w:szCs w:val="21"/>
              </w:rPr>
            </w:pPr>
            <w:r w:rsidRPr="00A835F1">
              <w:rPr>
                <w:b/>
                <w:bCs/>
                <w:sz w:val="21"/>
                <w:szCs w:val="21"/>
              </w:rPr>
              <w:t>C</w:t>
            </w:r>
          </w:p>
        </w:tc>
        <w:tc>
          <w:tcPr>
            <w:tcW w:w="6542" w:type="dxa"/>
          </w:tcPr>
          <w:p w14:paraId="68037BC5" w14:textId="67AB238A" w:rsidR="00037862" w:rsidRPr="00A835F1" w:rsidRDefault="00037862" w:rsidP="00A835F1">
            <w:pPr>
              <w:pStyle w:val="a5"/>
              <w:overflowPunct/>
              <w:spacing w:after="120" w:line="320" w:lineRule="exact"/>
              <w:ind w:right="0"/>
              <w:rPr>
                <w:sz w:val="21"/>
                <w:szCs w:val="21"/>
              </w:rPr>
            </w:pPr>
            <w:r w:rsidRPr="00A835F1">
              <w:rPr>
                <w:sz w:val="21"/>
                <w:szCs w:val="21"/>
              </w:rPr>
              <w:t>未遵守</w:t>
            </w:r>
            <w:r w:rsidR="007C0AE7" w:rsidRPr="00A835F1">
              <w:rPr>
                <w:sz w:val="21"/>
                <w:szCs w:val="21"/>
              </w:rPr>
              <w:t>：</w:t>
            </w:r>
            <w:r w:rsidRPr="00A835F1">
              <w:rPr>
                <w:sz w:val="21"/>
                <w:szCs w:val="21"/>
              </w:rPr>
              <w:t>收到答复</w:t>
            </w:r>
            <w:r w:rsidR="007C0AE7" w:rsidRPr="00A835F1">
              <w:rPr>
                <w:sz w:val="21"/>
                <w:szCs w:val="21"/>
              </w:rPr>
              <w:t>，</w:t>
            </w:r>
            <w:r w:rsidRPr="00A835F1">
              <w:rPr>
                <w:sz w:val="21"/>
                <w:szCs w:val="21"/>
              </w:rPr>
              <w:t>但采取的措施不令人满意、未落实《意见》或与《意见》无关</w:t>
            </w:r>
          </w:p>
        </w:tc>
      </w:tr>
      <w:tr w:rsidR="00037862" w:rsidRPr="00A835F1" w14:paraId="06437105" w14:textId="77777777" w:rsidTr="00E66FAD">
        <w:trPr>
          <w:cantSplit/>
        </w:trPr>
        <w:tc>
          <w:tcPr>
            <w:tcW w:w="569" w:type="dxa"/>
          </w:tcPr>
          <w:p w14:paraId="45E334EB" w14:textId="19233CB5" w:rsidR="00037862" w:rsidRPr="00A835F1" w:rsidRDefault="007C0AE7" w:rsidP="00A835F1">
            <w:pPr>
              <w:pStyle w:val="a5"/>
              <w:overflowPunct/>
              <w:spacing w:after="120" w:line="320" w:lineRule="exact"/>
              <w:rPr>
                <w:b/>
                <w:bCs/>
                <w:sz w:val="21"/>
                <w:szCs w:val="21"/>
              </w:rPr>
            </w:pPr>
            <w:r w:rsidRPr="00A835F1">
              <w:rPr>
                <w:b/>
                <w:bCs/>
                <w:sz w:val="21"/>
                <w:szCs w:val="21"/>
              </w:rPr>
              <w:t>D</w:t>
            </w:r>
          </w:p>
        </w:tc>
        <w:tc>
          <w:tcPr>
            <w:tcW w:w="6542" w:type="dxa"/>
          </w:tcPr>
          <w:p w14:paraId="3871F151" w14:textId="502BD3C0" w:rsidR="00037862" w:rsidRPr="00A835F1" w:rsidRDefault="00037862" w:rsidP="00A835F1">
            <w:pPr>
              <w:pStyle w:val="a5"/>
              <w:overflowPunct/>
              <w:spacing w:after="120" w:line="320" w:lineRule="exact"/>
              <w:rPr>
                <w:sz w:val="21"/>
                <w:szCs w:val="21"/>
              </w:rPr>
            </w:pPr>
            <w:r w:rsidRPr="00A835F1">
              <w:rPr>
                <w:sz w:val="21"/>
                <w:szCs w:val="21"/>
              </w:rPr>
              <w:t>无回复</w:t>
            </w:r>
            <w:r w:rsidR="007C0AE7" w:rsidRPr="00A835F1">
              <w:rPr>
                <w:sz w:val="21"/>
                <w:szCs w:val="21"/>
              </w:rPr>
              <w:t>：</w:t>
            </w:r>
            <w:r w:rsidRPr="00A835F1">
              <w:rPr>
                <w:sz w:val="21"/>
                <w:szCs w:val="21"/>
              </w:rPr>
              <w:t>未予以合作或未收到答复</w:t>
            </w:r>
          </w:p>
        </w:tc>
      </w:tr>
    </w:tbl>
    <w:p w14:paraId="64536FF5" w14:textId="3CFB4A6A" w:rsidR="00037862" w:rsidRPr="00037862" w:rsidRDefault="00FF64C9" w:rsidP="00FF64C9">
      <w:pPr>
        <w:pStyle w:val="HChGC"/>
      </w:pPr>
      <w:r>
        <w:tab/>
      </w:r>
      <w:r w:rsidR="00037862" w:rsidRPr="00037862">
        <w:t>二</w:t>
      </w:r>
      <w:r w:rsidR="00037862" w:rsidRPr="00037862">
        <w:t>.</w:t>
      </w:r>
      <w:r w:rsidR="00037862" w:rsidRPr="00037862">
        <w:tab/>
      </w:r>
      <w:r w:rsidR="00037862" w:rsidRPr="00037862">
        <w:t>来文</w:t>
      </w:r>
    </w:p>
    <w:p w14:paraId="6FFAEB1C" w14:textId="62E41FA1" w:rsidR="00037862" w:rsidRPr="00037862" w:rsidRDefault="00FF64C9" w:rsidP="00FF64C9">
      <w:pPr>
        <w:pStyle w:val="H1GC"/>
        <w:wordWrap w:val="0"/>
      </w:pPr>
      <w:r>
        <w:rPr>
          <w:bCs/>
        </w:rPr>
        <w:tab/>
      </w:r>
      <w:r w:rsidR="007C0AE7">
        <w:rPr>
          <w:bCs/>
        </w:rPr>
        <w:t>A</w:t>
      </w:r>
      <w:r w:rsidR="00037862" w:rsidRPr="00037862">
        <w:rPr>
          <w:bCs/>
        </w:rPr>
        <w:t>.</w:t>
      </w:r>
      <w:r w:rsidR="00037862" w:rsidRPr="00037862">
        <w:tab/>
      </w:r>
      <w:r w:rsidR="007C0AE7" w:rsidRPr="00E66FAD">
        <w:rPr>
          <w:rFonts w:ascii="Time New Roman" w:eastAsia="楷体" w:hAnsi="Time New Roman"/>
          <w:spacing w:val="2"/>
        </w:rPr>
        <w:t>S</w:t>
      </w:r>
      <w:r w:rsidR="00037862" w:rsidRPr="00E66FAD">
        <w:rPr>
          <w:rFonts w:ascii="Time New Roman" w:eastAsia="楷体" w:hAnsi="Time New Roman"/>
          <w:spacing w:val="2"/>
        </w:rPr>
        <w:t>.</w:t>
      </w:r>
      <w:r w:rsidR="007C0AE7" w:rsidRPr="00E66FAD">
        <w:rPr>
          <w:rFonts w:ascii="Time New Roman" w:eastAsia="楷体" w:hAnsi="Time New Roman"/>
          <w:spacing w:val="2"/>
        </w:rPr>
        <w:t>B</w:t>
      </w:r>
      <w:r w:rsidR="00037862" w:rsidRPr="00E66FAD">
        <w:rPr>
          <w:rFonts w:ascii="Time New Roman" w:eastAsia="楷体" w:hAnsi="Time New Roman"/>
          <w:spacing w:val="2"/>
        </w:rPr>
        <w:t>.</w:t>
      </w:r>
      <w:r w:rsidR="00037862" w:rsidRPr="006B589F">
        <w:rPr>
          <w:rFonts w:ascii="Time New Roman" w:eastAsia="楷体" w:hAnsi="Time New Roman"/>
          <w:b/>
          <w:bCs/>
          <w:spacing w:val="2"/>
        </w:rPr>
        <w:t>等诉法国</w:t>
      </w:r>
      <w:r w:rsidR="007C0AE7">
        <w:rPr>
          <w:spacing w:val="2"/>
        </w:rPr>
        <w:t>(</w:t>
      </w:r>
      <w:hyperlink r:id="rId9" w:history="1">
        <w:r w:rsidR="007C0AE7" w:rsidRPr="001A3E3D">
          <w:rPr>
            <w:rStyle w:val="af5"/>
            <w:spacing w:val="2"/>
          </w:rPr>
          <w:t>CRC/C/89/D/77/2</w:t>
        </w:r>
        <w:r w:rsidR="00037862" w:rsidRPr="001A3E3D">
          <w:rPr>
            <w:rStyle w:val="af5"/>
            <w:spacing w:val="2"/>
          </w:rPr>
          <w:t>0</w:t>
        </w:r>
        <w:r w:rsidR="007C0AE7" w:rsidRPr="001A3E3D">
          <w:rPr>
            <w:rStyle w:val="af5"/>
            <w:spacing w:val="2"/>
          </w:rPr>
          <w:t>19</w:t>
        </w:r>
        <w:r w:rsidR="00037862" w:rsidRPr="001A3E3D">
          <w:rPr>
            <w:rStyle w:val="af5"/>
            <w:spacing w:val="2"/>
          </w:rPr>
          <w:t>-</w:t>
        </w:r>
        <w:r w:rsidR="007C0AE7" w:rsidRPr="001A3E3D">
          <w:rPr>
            <w:rStyle w:val="af5"/>
            <w:spacing w:val="2"/>
          </w:rPr>
          <w:t>CRC/C/89/D/79/2</w:t>
        </w:r>
        <w:r w:rsidR="00037862" w:rsidRPr="001A3E3D">
          <w:rPr>
            <w:rStyle w:val="af5"/>
            <w:spacing w:val="2"/>
          </w:rPr>
          <w:t>0</w:t>
        </w:r>
        <w:r w:rsidR="007C0AE7" w:rsidRPr="001A3E3D">
          <w:rPr>
            <w:rStyle w:val="af5"/>
            <w:spacing w:val="2"/>
          </w:rPr>
          <w:t>19</w:t>
        </w:r>
        <w:r w:rsidR="00037862" w:rsidRPr="001A3E3D">
          <w:rPr>
            <w:rStyle w:val="af5"/>
            <w:spacing w:val="2"/>
          </w:rPr>
          <w:t>-</w:t>
        </w:r>
        <w:r w:rsidR="007C0AE7" w:rsidRPr="001A3E3D">
          <w:rPr>
            <w:rStyle w:val="af5"/>
            <w:spacing w:val="2"/>
          </w:rPr>
          <w:t>CRC/C/89/D/</w:t>
        </w:r>
        <w:r w:rsidR="007C0AE7" w:rsidRPr="001A3E3D">
          <w:rPr>
            <w:rStyle w:val="af5"/>
          </w:rPr>
          <w:t>1</w:t>
        </w:r>
        <w:r w:rsidR="00037862" w:rsidRPr="001A3E3D">
          <w:rPr>
            <w:rStyle w:val="af5"/>
          </w:rPr>
          <w:t>0</w:t>
        </w:r>
        <w:r w:rsidR="007C0AE7" w:rsidRPr="001A3E3D">
          <w:rPr>
            <w:rStyle w:val="af5"/>
          </w:rPr>
          <w:t>9/2</w:t>
        </w:r>
        <w:r w:rsidR="00037862" w:rsidRPr="001A3E3D">
          <w:rPr>
            <w:rStyle w:val="af5"/>
          </w:rPr>
          <w:t>0</w:t>
        </w:r>
        <w:r w:rsidR="007C0AE7" w:rsidRPr="001A3E3D">
          <w:rPr>
            <w:rStyle w:val="af5"/>
          </w:rPr>
          <w:t>19</w:t>
        </w:r>
      </w:hyperlink>
      <w:r w:rsidR="007C0AE7">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39"/>
        <w:gridCol w:w="4731"/>
      </w:tblGrid>
      <w:tr w:rsidR="00037862" w:rsidRPr="003046DE" w14:paraId="3309B25C" w14:textId="77777777" w:rsidTr="006B589F">
        <w:trPr>
          <w:cantSplit/>
          <w:tblHeader/>
        </w:trPr>
        <w:tc>
          <w:tcPr>
            <w:tcW w:w="2639" w:type="dxa"/>
            <w:vAlign w:val="bottom"/>
          </w:tcPr>
          <w:p w14:paraId="081A7A9A" w14:textId="63D1E095" w:rsidR="00037862" w:rsidRPr="003046DE" w:rsidRDefault="00037862" w:rsidP="003046DE">
            <w:pPr>
              <w:pStyle w:val="a5"/>
              <w:spacing w:after="120" w:line="320" w:lineRule="exact"/>
              <w:ind w:right="0"/>
              <w:rPr>
                <w:sz w:val="21"/>
                <w:szCs w:val="21"/>
              </w:rPr>
            </w:pPr>
            <w:r w:rsidRPr="003046DE">
              <w:rPr>
                <w:sz w:val="21"/>
                <w:szCs w:val="21"/>
              </w:rPr>
              <w:t>意见通过日期</w:t>
            </w:r>
            <w:r w:rsidR="007C0AE7" w:rsidRPr="003046DE">
              <w:rPr>
                <w:sz w:val="21"/>
                <w:szCs w:val="21"/>
              </w:rPr>
              <w:t>：</w:t>
            </w:r>
          </w:p>
        </w:tc>
        <w:tc>
          <w:tcPr>
            <w:tcW w:w="4731" w:type="dxa"/>
            <w:vAlign w:val="bottom"/>
          </w:tcPr>
          <w:p w14:paraId="7ADE08EF" w14:textId="69F85354" w:rsidR="00037862" w:rsidRPr="003046DE" w:rsidRDefault="007C0AE7" w:rsidP="003046DE">
            <w:pPr>
              <w:pStyle w:val="a5"/>
              <w:spacing w:after="120" w:line="320" w:lineRule="exact"/>
              <w:ind w:right="0"/>
              <w:rPr>
                <w:sz w:val="21"/>
                <w:szCs w:val="21"/>
              </w:rPr>
            </w:pPr>
            <w:r w:rsidRPr="003046DE">
              <w:rPr>
                <w:sz w:val="21"/>
                <w:szCs w:val="21"/>
              </w:rPr>
              <w:t>2</w:t>
            </w:r>
            <w:r w:rsidR="00037862" w:rsidRPr="003046DE">
              <w:rPr>
                <w:sz w:val="21"/>
                <w:szCs w:val="21"/>
              </w:rPr>
              <w:t>0</w:t>
            </w:r>
            <w:r w:rsidRPr="003046DE">
              <w:rPr>
                <w:sz w:val="21"/>
                <w:szCs w:val="21"/>
              </w:rPr>
              <w:t>22</w:t>
            </w:r>
            <w:r w:rsidR="00037862" w:rsidRPr="003046DE">
              <w:rPr>
                <w:sz w:val="21"/>
                <w:szCs w:val="21"/>
              </w:rPr>
              <w:t>年</w:t>
            </w:r>
            <w:r w:rsidRPr="003046DE">
              <w:rPr>
                <w:sz w:val="21"/>
                <w:szCs w:val="21"/>
              </w:rPr>
              <w:t>2</w:t>
            </w:r>
            <w:r w:rsidR="00037862" w:rsidRPr="003046DE">
              <w:rPr>
                <w:sz w:val="21"/>
                <w:szCs w:val="21"/>
              </w:rPr>
              <w:t>月</w:t>
            </w:r>
            <w:r w:rsidRPr="003046DE">
              <w:rPr>
                <w:sz w:val="21"/>
                <w:szCs w:val="21"/>
              </w:rPr>
              <w:t>8</w:t>
            </w:r>
            <w:r w:rsidR="00037862" w:rsidRPr="003046DE">
              <w:rPr>
                <w:sz w:val="21"/>
                <w:szCs w:val="21"/>
              </w:rPr>
              <w:t>日</w:t>
            </w:r>
          </w:p>
        </w:tc>
      </w:tr>
      <w:tr w:rsidR="00037862" w:rsidRPr="003046DE" w14:paraId="79B54278" w14:textId="77777777" w:rsidTr="006B589F">
        <w:trPr>
          <w:cantSplit/>
        </w:trPr>
        <w:tc>
          <w:tcPr>
            <w:tcW w:w="2639" w:type="dxa"/>
          </w:tcPr>
          <w:p w14:paraId="160C3EE1" w14:textId="246DF6A2" w:rsidR="00037862" w:rsidRPr="003046DE" w:rsidRDefault="00037862" w:rsidP="003046DE">
            <w:pPr>
              <w:pStyle w:val="a5"/>
              <w:spacing w:after="120" w:line="320" w:lineRule="exact"/>
              <w:ind w:right="0"/>
              <w:rPr>
                <w:sz w:val="21"/>
                <w:szCs w:val="21"/>
              </w:rPr>
            </w:pPr>
            <w:r w:rsidRPr="003046DE">
              <w:rPr>
                <w:sz w:val="21"/>
                <w:szCs w:val="21"/>
              </w:rPr>
              <w:t>事由</w:t>
            </w:r>
            <w:r w:rsidR="007C0AE7" w:rsidRPr="003046DE">
              <w:rPr>
                <w:sz w:val="21"/>
                <w:szCs w:val="21"/>
              </w:rPr>
              <w:t>：</w:t>
            </w:r>
          </w:p>
        </w:tc>
        <w:tc>
          <w:tcPr>
            <w:tcW w:w="4731" w:type="dxa"/>
          </w:tcPr>
          <w:p w14:paraId="6ED4EDD7" w14:textId="77777777" w:rsidR="00037862" w:rsidRPr="003046DE" w:rsidRDefault="00037862" w:rsidP="003046DE">
            <w:pPr>
              <w:pStyle w:val="a5"/>
              <w:spacing w:after="120" w:line="320" w:lineRule="exact"/>
              <w:ind w:right="0"/>
              <w:rPr>
                <w:sz w:val="21"/>
                <w:szCs w:val="21"/>
              </w:rPr>
            </w:pPr>
            <w:r w:rsidRPr="003046DE">
              <w:rPr>
                <w:sz w:val="21"/>
                <w:szCs w:val="21"/>
              </w:rPr>
              <w:t>接回父母与恐怖主义活动有关联的儿童</w:t>
            </w:r>
          </w:p>
        </w:tc>
      </w:tr>
      <w:tr w:rsidR="00037862" w:rsidRPr="003046DE" w14:paraId="779DCBC1" w14:textId="77777777" w:rsidTr="006B589F">
        <w:trPr>
          <w:cantSplit/>
        </w:trPr>
        <w:tc>
          <w:tcPr>
            <w:tcW w:w="2639" w:type="dxa"/>
          </w:tcPr>
          <w:p w14:paraId="39C3EF0E" w14:textId="4D1BC0B0" w:rsidR="00037862" w:rsidRPr="003046DE" w:rsidRDefault="00037862" w:rsidP="003046DE">
            <w:pPr>
              <w:pStyle w:val="a5"/>
              <w:spacing w:after="120" w:line="320" w:lineRule="exact"/>
              <w:ind w:right="0"/>
              <w:rPr>
                <w:sz w:val="21"/>
                <w:szCs w:val="21"/>
              </w:rPr>
            </w:pPr>
            <w:r w:rsidRPr="003046DE">
              <w:rPr>
                <w:sz w:val="21"/>
                <w:szCs w:val="21"/>
              </w:rPr>
              <w:t>违反的条款</w:t>
            </w:r>
            <w:r w:rsidR="007C0AE7" w:rsidRPr="003046DE">
              <w:rPr>
                <w:sz w:val="21"/>
                <w:szCs w:val="21"/>
              </w:rPr>
              <w:t>：</w:t>
            </w:r>
          </w:p>
        </w:tc>
        <w:tc>
          <w:tcPr>
            <w:tcW w:w="4731" w:type="dxa"/>
          </w:tcPr>
          <w:p w14:paraId="2CB6B07F" w14:textId="765BF63D" w:rsidR="00037862" w:rsidRPr="003046DE" w:rsidRDefault="00037862" w:rsidP="003046DE">
            <w:pPr>
              <w:pStyle w:val="a5"/>
              <w:spacing w:after="120" w:line="320" w:lineRule="exact"/>
              <w:ind w:right="0"/>
              <w:rPr>
                <w:sz w:val="21"/>
                <w:szCs w:val="21"/>
              </w:rPr>
            </w:pPr>
            <w:r w:rsidRPr="003046DE">
              <w:rPr>
                <w:sz w:val="21"/>
                <w:szCs w:val="21"/>
              </w:rPr>
              <w:t>第</w:t>
            </w:r>
            <w:r w:rsidR="007C0AE7" w:rsidRPr="003046DE">
              <w:rPr>
                <w:sz w:val="21"/>
                <w:szCs w:val="21"/>
              </w:rPr>
              <w:t>3</w:t>
            </w:r>
            <w:r w:rsidRPr="003046DE">
              <w:rPr>
                <w:sz w:val="21"/>
                <w:szCs w:val="21"/>
              </w:rPr>
              <w:t>条、第</w:t>
            </w:r>
            <w:r w:rsidR="007C0AE7" w:rsidRPr="003046DE">
              <w:rPr>
                <w:sz w:val="21"/>
                <w:szCs w:val="21"/>
              </w:rPr>
              <w:t>6</w:t>
            </w:r>
            <w:r w:rsidRPr="003046DE">
              <w:rPr>
                <w:sz w:val="21"/>
                <w:szCs w:val="21"/>
              </w:rPr>
              <w:t>条第</w:t>
            </w:r>
            <w:r w:rsidR="007C0AE7" w:rsidRPr="003046DE">
              <w:rPr>
                <w:sz w:val="21"/>
                <w:szCs w:val="21"/>
              </w:rPr>
              <w:t>1</w:t>
            </w:r>
            <w:r w:rsidRPr="003046DE">
              <w:rPr>
                <w:sz w:val="21"/>
                <w:szCs w:val="21"/>
              </w:rPr>
              <w:t>款和第</w:t>
            </w:r>
            <w:r w:rsidR="007C0AE7" w:rsidRPr="003046DE">
              <w:rPr>
                <w:sz w:val="21"/>
                <w:szCs w:val="21"/>
              </w:rPr>
              <w:t>37</w:t>
            </w:r>
            <w:r w:rsidRPr="003046DE">
              <w:rPr>
                <w:sz w:val="21"/>
                <w:szCs w:val="21"/>
              </w:rPr>
              <w:t>条</w:t>
            </w:r>
            <w:r w:rsidR="007C0AE7" w:rsidRPr="003046DE">
              <w:rPr>
                <w:sz w:val="21"/>
                <w:szCs w:val="21"/>
              </w:rPr>
              <w:t>(a)</w:t>
            </w:r>
            <w:r w:rsidRPr="003046DE">
              <w:rPr>
                <w:sz w:val="21"/>
                <w:szCs w:val="21"/>
              </w:rPr>
              <w:t>项</w:t>
            </w:r>
          </w:p>
        </w:tc>
      </w:tr>
    </w:tbl>
    <w:p w14:paraId="7B9EA039" w14:textId="664CB806" w:rsidR="00037862" w:rsidRPr="00037862" w:rsidRDefault="007330C6" w:rsidP="007330C6">
      <w:pPr>
        <w:pStyle w:val="H23GC"/>
      </w:pPr>
      <w:r>
        <w:lastRenderedPageBreak/>
        <w:tab/>
      </w:r>
      <w:r w:rsidR="007C0AE7">
        <w:t>1.</w:t>
      </w:r>
      <w:r w:rsidR="00037862" w:rsidRPr="00037862">
        <w:tab/>
      </w:r>
      <w:r w:rsidR="00037862" w:rsidRPr="00037862">
        <w:t>补救</w:t>
      </w:r>
    </w:p>
    <w:p w14:paraId="0F75A751" w14:textId="230AEA12" w:rsidR="00037862" w:rsidRPr="00037862" w:rsidRDefault="007C0AE7" w:rsidP="00037862">
      <w:pPr>
        <w:pStyle w:val="SingleTxtGC"/>
      </w:pPr>
      <w:r>
        <w:t>2.</w:t>
      </w:r>
      <w:r w:rsidR="00037862" w:rsidRPr="00037862">
        <w:tab/>
      </w:r>
      <w:r w:rsidR="00037862" w:rsidRPr="00037862">
        <w:t>缔约国有义务采取紧急积极措施</w:t>
      </w:r>
      <w:r>
        <w:t>，</w:t>
      </w:r>
      <w:r w:rsidR="00037862" w:rsidRPr="00037862">
        <w:t>接回受害儿童并支持他们重新融入和重新安置</w:t>
      </w:r>
      <w:r>
        <w:t>，</w:t>
      </w:r>
      <w:r w:rsidR="00037862" w:rsidRPr="00037862">
        <w:t>确保儿童的最大利益成为首要考虑因素。</w:t>
      </w:r>
    </w:p>
    <w:p w14:paraId="2FA0849A" w14:textId="6757930A" w:rsidR="00037862" w:rsidRPr="00037862" w:rsidRDefault="007C0AE7" w:rsidP="00037862">
      <w:pPr>
        <w:pStyle w:val="SingleTxtGC"/>
      </w:pPr>
      <w:r>
        <w:t>3.</w:t>
      </w:r>
      <w:r w:rsidR="00037862" w:rsidRPr="00037862">
        <w:tab/>
      </w:r>
      <w:r w:rsidR="00037862" w:rsidRPr="00037862">
        <w:t>缔约国有义务为提交人和受害儿童所遭受的侵权行为提供有效赔偿。</w:t>
      </w:r>
    </w:p>
    <w:p w14:paraId="3C0BC7EF" w14:textId="72E104F0" w:rsidR="00037862" w:rsidRPr="00037862" w:rsidRDefault="007C0AE7" w:rsidP="00037862">
      <w:pPr>
        <w:pStyle w:val="SingleTxtGC"/>
      </w:pPr>
      <w:r>
        <w:t>4.</w:t>
      </w:r>
      <w:r w:rsidR="00037862" w:rsidRPr="00037862">
        <w:tab/>
      </w:r>
      <w:r w:rsidR="00037862" w:rsidRPr="00037862">
        <w:t>缔约国还有义务采取一切必要措施</w:t>
      </w:r>
      <w:r>
        <w:t>，</w:t>
      </w:r>
      <w:r w:rsidR="00037862" w:rsidRPr="00037862">
        <w:t>防止今后发生类似的侵权行为。请缔约国公布并广泛传播委员会的《意见》。</w:t>
      </w:r>
    </w:p>
    <w:p w14:paraId="2B01FA4F" w14:textId="64255035" w:rsidR="00037862" w:rsidRPr="00037862" w:rsidRDefault="007330C6" w:rsidP="007330C6">
      <w:pPr>
        <w:pStyle w:val="H23GC"/>
      </w:pPr>
      <w:r>
        <w:tab/>
      </w:r>
      <w:r w:rsidR="007C0AE7">
        <w:t>2.</w:t>
      </w:r>
      <w:r w:rsidR="00037862" w:rsidRPr="00037862">
        <w:tab/>
      </w:r>
      <w:r w:rsidR="00037862" w:rsidRPr="00037862">
        <w:t>缔约国的答复</w:t>
      </w:r>
    </w:p>
    <w:p w14:paraId="05EC846A" w14:textId="08B7F291" w:rsidR="00037862" w:rsidRPr="00037862" w:rsidRDefault="007C0AE7" w:rsidP="00037862">
      <w:pPr>
        <w:pStyle w:val="SingleTxtGC"/>
      </w:pPr>
      <w:r>
        <w:t>5.</w:t>
      </w:r>
      <w:r w:rsidR="00037862" w:rsidRPr="00037862">
        <w:tab/>
      </w:r>
      <w:r w:rsidR="00037862" w:rsidRPr="00037862">
        <w:t>缔约国在</w:t>
      </w:r>
      <w:r>
        <w:t>2</w:t>
      </w:r>
      <w:r w:rsidR="00037862" w:rsidRPr="00037862">
        <w:t>0</w:t>
      </w:r>
      <w:r>
        <w:t>23</w:t>
      </w:r>
      <w:r w:rsidR="00037862" w:rsidRPr="00037862">
        <w:t>年</w:t>
      </w:r>
      <w:r>
        <w:t>5</w:t>
      </w:r>
      <w:r w:rsidR="00037862" w:rsidRPr="00037862">
        <w:t>月</w:t>
      </w:r>
      <w:r>
        <w:t>9</w:t>
      </w:r>
      <w:r w:rsidR="00037862" w:rsidRPr="00037862">
        <w:t>日提交的材料中称</w:t>
      </w:r>
      <w:r>
        <w:t>，</w:t>
      </w:r>
      <w:r w:rsidR="00037862" w:rsidRPr="00037862">
        <w:t>三份来文所涉</w:t>
      </w:r>
      <w:r>
        <w:t>51</w:t>
      </w:r>
      <w:r w:rsidR="00037862" w:rsidRPr="00037862">
        <w:t>名儿童中有</w:t>
      </w:r>
      <w:r>
        <w:t>3</w:t>
      </w:r>
      <w:r w:rsidR="00037862" w:rsidRPr="00037862">
        <w:t>0</w:t>
      </w:r>
      <w:r w:rsidR="00037862" w:rsidRPr="00037862">
        <w:t>名已被接回。</w:t>
      </w:r>
    </w:p>
    <w:p w14:paraId="5DA09692" w14:textId="45D78F29" w:rsidR="00037862" w:rsidRPr="00037862" w:rsidRDefault="007C0AE7" w:rsidP="00037862">
      <w:pPr>
        <w:pStyle w:val="SingleTxtGC"/>
      </w:pPr>
      <w:r>
        <w:t>6.</w:t>
      </w:r>
      <w:r w:rsidR="00037862" w:rsidRPr="00037862">
        <w:tab/>
      </w:r>
      <w:r w:rsidR="00037862" w:rsidRPr="00037862">
        <w:t>缔约国指出</w:t>
      </w:r>
      <w:r>
        <w:t>，</w:t>
      </w:r>
      <w:r w:rsidR="00037862" w:rsidRPr="00037862">
        <w:t>欧洲人权法院在</w:t>
      </w:r>
      <w:r>
        <w:t>2</w:t>
      </w:r>
      <w:r w:rsidR="00037862" w:rsidRPr="00037862">
        <w:t>0</w:t>
      </w:r>
      <w:r>
        <w:t>22</w:t>
      </w:r>
      <w:r w:rsidR="00037862" w:rsidRPr="00037862">
        <w:t>年</w:t>
      </w:r>
      <w:r>
        <w:t>9</w:t>
      </w:r>
      <w:r w:rsidR="00037862" w:rsidRPr="00037862">
        <w:t>月</w:t>
      </w:r>
      <w:r>
        <w:t>14</w:t>
      </w:r>
      <w:r w:rsidR="00037862" w:rsidRPr="00037862">
        <w:t>日</w:t>
      </w:r>
      <w:r w:rsidRPr="004954DD">
        <w:rPr>
          <w:rFonts w:ascii="Time New Roman" w:eastAsia="楷体" w:hAnsi="Time New Roman"/>
        </w:rPr>
        <w:t>H</w:t>
      </w:r>
      <w:r w:rsidR="00037862" w:rsidRPr="004954DD">
        <w:rPr>
          <w:rFonts w:ascii="Time New Roman" w:eastAsia="楷体" w:hAnsi="Time New Roman"/>
        </w:rPr>
        <w:t>.</w:t>
      </w:r>
      <w:r w:rsidRPr="004954DD">
        <w:rPr>
          <w:rFonts w:ascii="Time New Roman" w:eastAsia="楷体" w:hAnsi="Time New Roman"/>
        </w:rPr>
        <w:t>F</w:t>
      </w:r>
      <w:r w:rsidR="00037862" w:rsidRPr="004954DD">
        <w:rPr>
          <w:rFonts w:ascii="Time New Roman" w:eastAsia="楷体" w:hAnsi="Time New Roman"/>
        </w:rPr>
        <w:t>.</w:t>
      </w:r>
      <w:r w:rsidR="00037862" w:rsidRPr="004954DD">
        <w:rPr>
          <w:rFonts w:ascii="Time New Roman" w:eastAsia="楷体" w:hAnsi="Time New Roman"/>
        </w:rPr>
        <w:t>等诉法国案</w:t>
      </w:r>
      <w:r w:rsidR="00037862" w:rsidRPr="00037862">
        <w:t>的裁决中表示</w:t>
      </w:r>
      <w:r>
        <w:t>，</w:t>
      </w:r>
      <w:r w:rsidR="00037862" w:rsidRPr="00037862">
        <w:t>法国没有义务接回拘留在阿拉伯叙利亚共和国东北部难民营中的法国国民。</w:t>
      </w:r>
    </w:p>
    <w:p w14:paraId="74BD447D" w14:textId="2A05260D" w:rsidR="00037862" w:rsidRPr="00037862" w:rsidRDefault="007330C6" w:rsidP="007330C6">
      <w:pPr>
        <w:pStyle w:val="H23GC"/>
      </w:pPr>
      <w:r>
        <w:tab/>
      </w:r>
      <w:r w:rsidR="007C0AE7">
        <w:t>3.</w:t>
      </w:r>
      <w:r w:rsidR="00037862" w:rsidRPr="00037862">
        <w:tab/>
      </w:r>
      <w:r w:rsidR="00037862" w:rsidRPr="00037862">
        <w:t>提交人的评论</w:t>
      </w:r>
    </w:p>
    <w:p w14:paraId="1BF96D5E" w14:textId="6EE32779" w:rsidR="00037862" w:rsidRPr="00037862" w:rsidRDefault="00037862" w:rsidP="007330C6">
      <w:pPr>
        <w:pStyle w:val="H4GC"/>
      </w:pPr>
      <w:r w:rsidRPr="00037862">
        <w:rPr>
          <w:i/>
        </w:rPr>
        <w:tab/>
      </w:r>
      <w:r w:rsidRPr="00037862">
        <w:rPr>
          <w:i/>
        </w:rPr>
        <w:tab/>
      </w:r>
      <w:r w:rsidRPr="00037862">
        <w:t>第</w:t>
      </w:r>
      <w:r w:rsidR="007C0AE7">
        <w:t>77/2</w:t>
      </w:r>
      <w:r w:rsidRPr="00037862">
        <w:t>0</w:t>
      </w:r>
      <w:r w:rsidR="007C0AE7">
        <w:t>19</w:t>
      </w:r>
      <w:r w:rsidRPr="00037862">
        <w:t>号来文</w:t>
      </w:r>
    </w:p>
    <w:p w14:paraId="4AE56FA9" w14:textId="1646BA84" w:rsidR="00037862" w:rsidRPr="00037862" w:rsidRDefault="007C0AE7" w:rsidP="00037862">
      <w:pPr>
        <w:pStyle w:val="SingleTxtGC"/>
      </w:pPr>
      <w:r>
        <w:t>7.</w:t>
      </w:r>
      <w:r w:rsidR="00037862" w:rsidRPr="00037862">
        <w:tab/>
      </w:r>
      <w:r w:rsidR="00037862" w:rsidRPr="00037862">
        <w:t>第</w:t>
      </w:r>
      <w:r>
        <w:t>77/2</w:t>
      </w:r>
      <w:r w:rsidR="00037862" w:rsidRPr="00037862">
        <w:t>0</w:t>
      </w:r>
      <w:r>
        <w:t>19</w:t>
      </w:r>
      <w:r w:rsidR="00037862" w:rsidRPr="00037862">
        <w:t>号来文的提交人在</w:t>
      </w:r>
      <w:r>
        <w:t>2</w:t>
      </w:r>
      <w:r w:rsidR="00037862" w:rsidRPr="00037862">
        <w:t>0</w:t>
      </w:r>
      <w:r>
        <w:t>23</w:t>
      </w:r>
      <w:r w:rsidR="00037862" w:rsidRPr="00037862">
        <w:t>年</w:t>
      </w:r>
      <w:r>
        <w:t>1</w:t>
      </w:r>
      <w:r w:rsidR="00037862" w:rsidRPr="00037862">
        <w:t>0</w:t>
      </w:r>
      <w:r w:rsidR="00037862" w:rsidRPr="00037862">
        <w:t>月</w:t>
      </w:r>
      <w:r>
        <w:t>3</w:t>
      </w:r>
      <w:r w:rsidR="00037862" w:rsidRPr="00037862">
        <w:t>0</w:t>
      </w:r>
      <w:r w:rsidR="00037862" w:rsidRPr="00037862">
        <w:t>日的评论中承认</w:t>
      </w:r>
      <w:r>
        <w:t>，</w:t>
      </w:r>
      <w:r w:rsidR="00037862" w:rsidRPr="00037862">
        <w:t>欧洲人权法院在</w:t>
      </w:r>
      <w:r>
        <w:t>2</w:t>
      </w:r>
      <w:r w:rsidR="00037862" w:rsidRPr="00037862">
        <w:t>0</w:t>
      </w:r>
      <w:r>
        <w:t>22</w:t>
      </w:r>
      <w:r w:rsidR="00037862" w:rsidRPr="00037862">
        <w:t>年</w:t>
      </w:r>
      <w:r>
        <w:t>9</w:t>
      </w:r>
      <w:r w:rsidR="00037862" w:rsidRPr="00037862">
        <w:t>月</w:t>
      </w:r>
      <w:r>
        <w:t>14</w:t>
      </w:r>
      <w:r w:rsidR="00037862" w:rsidRPr="00037862">
        <w:t>日对</w:t>
      </w:r>
      <w:r w:rsidRPr="00135503">
        <w:rPr>
          <w:rFonts w:ascii="Time New Roman" w:eastAsia="楷体" w:hAnsi="Time New Roman"/>
        </w:rPr>
        <w:t>H</w:t>
      </w:r>
      <w:r w:rsidR="00037862" w:rsidRPr="00135503">
        <w:rPr>
          <w:rFonts w:ascii="Time New Roman" w:eastAsia="楷体" w:hAnsi="Time New Roman"/>
        </w:rPr>
        <w:t>.</w:t>
      </w:r>
      <w:r w:rsidRPr="00135503">
        <w:rPr>
          <w:rFonts w:ascii="Time New Roman" w:eastAsia="楷体" w:hAnsi="Time New Roman"/>
        </w:rPr>
        <w:t>F</w:t>
      </w:r>
      <w:r w:rsidR="00037862" w:rsidRPr="00135503">
        <w:rPr>
          <w:rFonts w:ascii="Time New Roman" w:eastAsia="楷体" w:hAnsi="Time New Roman"/>
        </w:rPr>
        <w:t>.</w:t>
      </w:r>
      <w:r w:rsidR="00037862" w:rsidRPr="00135503">
        <w:rPr>
          <w:rFonts w:ascii="Time New Roman" w:eastAsia="楷体" w:hAnsi="Time New Roman"/>
        </w:rPr>
        <w:t>等诉法国案</w:t>
      </w:r>
      <w:r w:rsidR="00037862" w:rsidRPr="00037862">
        <w:t>的裁决中裁定</w:t>
      </w:r>
      <w:r>
        <w:t>，</w:t>
      </w:r>
      <w:r w:rsidR="00037862" w:rsidRPr="00037862">
        <w:t>缔约国没有接回本国国民及其子女的一般义务。然而</w:t>
      </w:r>
      <w:r>
        <w:t>，</w:t>
      </w:r>
      <w:r w:rsidR="00037862" w:rsidRPr="00037862">
        <w:t>据提交人解释</w:t>
      </w:r>
      <w:r>
        <w:t>，</w:t>
      </w:r>
      <w:r w:rsidR="00037862" w:rsidRPr="00037862">
        <w:t>法院称</w:t>
      </w:r>
      <w:r>
        <w:t>，</w:t>
      </w:r>
      <w:r w:rsidR="00037862" w:rsidRPr="00037862">
        <w:t>必须设置管控机制</w:t>
      </w:r>
      <w:r>
        <w:t>，</w:t>
      </w:r>
      <w:r w:rsidR="00037862" w:rsidRPr="00037862">
        <w:t>以确定相关决定的动机是否有充分且合理的事实基础。此外</w:t>
      </w:r>
      <w:r>
        <w:t>，</w:t>
      </w:r>
      <w:r w:rsidR="00037862" w:rsidRPr="00037862">
        <w:t>管控机制必须能够核实当局是否考虑了有关儿童的最大利益以及他们的特殊脆弱性和具体需求。该机制必须由独立于缔约国行政当局的独立机构实施。</w:t>
      </w:r>
    </w:p>
    <w:p w14:paraId="5EF98F4B" w14:textId="31942015" w:rsidR="00037862" w:rsidRPr="00037862" w:rsidRDefault="007C0AE7" w:rsidP="00037862">
      <w:pPr>
        <w:pStyle w:val="SingleTxtGC"/>
      </w:pPr>
      <w:r>
        <w:t>8.</w:t>
      </w:r>
      <w:r w:rsidR="00037862" w:rsidRPr="00037862">
        <w:tab/>
      </w:r>
      <w:r w:rsidR="00037862" w:rsidRPr="00037862">
        <w:t>提交人强调</w:t>
      </w:r>
      <w:r>
        <w:t>，</w:t>
      </w:r>
      <w:r w:rsidR="00037862" w:rsidRPr="00037862">
        <w:t>不接回相关儿童的决定没有考虑到每个儿童的具体情况</w:t>
      </w:r>
      <w:r>
        <w:t>，</w:t>
      </w:r>
      <w:r w:rsidR="00037862" w:rsidRPr="00037862">
        <w:t>也并非基于任何个别因素。儿童的最大利益及其具体需求也没有得到考虑。此外</w:t>
      </w:r>
      <w:r>
        <w:t>，</w:t>
      </w:r>
      <w:r w:rsidR="00037862" w:rsidRPr="00037862">
        <w:t>没有由独立机构实施的管控机制负责评估相关决定的动机和所依据的事实。</w:t>
      </w:r>
    </w:p>
    <w:p w14:paraId="26FB157A" w14:textId="27053CE6" w:rsidR="00037862" w:rsidRPr="00037862" w:rsidRDefault="007C0AE7" w:rsidP="00037862">
      <w:pPr>
        <w:pStyle w:val="SingleTxtGC"/>
      </w:pPr>
      <w:r>
        <w:t>9.</w:t>
      </w:r>
      <w:r w:rsidR="00037862" w:rsidRPr="00037862">
        <w:tab/>
      </w:r>
      <w:r w:rsidR="00037862" w:rsidRPr="00037862">
        <w:t>提交人认为</w:t>
      </w:r>
      <w:r>
        <w:t>，</w:t>
      </w:r>
      <w:r w:rsidR="00037862" w:rsidRPr="00037862">
        <w:t>缔约国没有采取一切必要措施以减少仍被拘留在阿拉伯叙利亚共和国东北部难民营中的法国儿童面临的生命威胁。</w:t>
      </w:r>
    </w:p>
    <w:p w14:paraId="419348F0" w14:textId="0451DCD0" w:rsidR="00037862" w:rsidRPr="00037862" w:rsidRDefault="007330C6" w:rsidP="007330C6">
      <w:pPr>
        <w:pStyle w:val="H23GC"/>
      </w:pPr>
      <w:r>
        <w:tab/>
      </w:r>
      <w:r w:rsidR="007C0AE7">
        <w:t>4.</w:t>
      </w:r>
      <w:r w:rsidR="00037862" w:rsidRPr="00037862">
        <w:tab/>
      </w:r>
      <w:r w:rsidR="00037862" w:rsidRPr="00037862">
        <w:t>委员会的决定</w:t>
      </w:r>
    </w:p>
    <w:p w14:paraId="4A61EE16" w14:textId="54BC00C3" w:rsidR="00037862" w:rsidRPr="00037862" w:rsidRDefault="007C0AE7" w:rsidP="00037862">
      <w:pPr>
        <w:pStyle w:val="SingleTxtGC"/>
      </w:pPr>
      <w:r>
        <w:t>10.</w:t>
      </w:r>
      <w:r w:rsidR="00037862" w:rsidRPr="00037862">
        <w:tab/>
      </w:r>
      <w:r w:rsidR="00037862" w:rsidRPr="00037862">
        <w:t>委员会欣见三份来文所涉的受害儿童一半以上已被接回。然而</w:t>
      </w:r>
      <w:r>
        <w:t>，</w:t>
      </w:r>
      <w:r w:rsidR="00037862" w:rsidRPr="00037862">
        <w:t>委员会对留在阿拉伯叙利亚共和国东北部难民营中的儿童的处境仍非常关切。因此</w:t>
      </w:r>
      <w:r>
        <w:t>，</w:t>
      </w:r>
      <w:r w:rsidR="00037862" w:rsidRPr="00037862">
        <w:t>委员会决定继续开展后续对话</w:t>
      </w:r>
      <w:r>
        <w:t>，</w:t>
      </w:r>
      <w:r w:rsidR="00037862" w:rsidRPr="00037862">
        <w:t>并请缔约国提供最新资料</w:t>
      </w:r>
      <w:r>
        <w:t>，</w:t>
      </w:r>
      <w:r w:rsidR="00037862" w:rsidRPr="00037862">
        <w:t>说明采取了哪些措施接回其余儿童并支持他们重新融入和重新安置</w:t>
      </w:r>
      <w:r>
        <w:t>，</w:t>
      </w:r>
      <w:r w:rsidR="00037862" w:rsidRPr="00037862">
        <w:t>特别是结合难民营不断变化的情况和该国政治局势采取的措施。</w:t>
      </w:r>
    </w:p>
    <w:p w14:paraId="29F7A619" w14:textId="02188A08" w:rsidR="00037862" w:rsidRPr="007330C6" w:rsidRDefault="007330C6" w:rsidP="007330C6">
      <w:pPr>
        <w:pStyle w:val="H1GC"/>
      </w:pPr>
      <w:r w:rsidRPr="007330C6">
        <w:tab/>
      </w:r>
      <w:r w:rsidR="007C0AE7">
        <w:t>B</w:t>
      </w:r>
      <w:r w:rsidR="00037862" w:rsidRPr="007330C6">
        <w:t>.</w:t>
      </w:r>
      <w:r w:rsidR="00037862" w:rsidRPr="007330C6">
        <w:tab/>
      </w:r>
      <w:r w:rsidR="007C0AE7" w:rsidRPr="00E66FAD">
        <w:rPr>
          <w:rFonts w:ascii="Time New Roman" w:eastAsia="楷体" w:hAnsi="Time New Roman"/>
        </w:rPr>
        <w:t>A</w:t>
      </w:r>
      <w:r w:rsidR="00037862" w:rsidRPr="00E66FAD">
        <w:rPr>
          <w:rFonts w:ascii="Time New Roman" w:eastAsia="楷体" w:hAnsi="Time New Roman"/>
        </w:rPr>
        <w:t>.</w:t>
      </w:r>
      <w:r w:rsidR="007C0AE7" w:rsidRPr="00E66FAD">
        <w:rPr>
          <w:rFonts w:ascii="Time New Roman" w:eastAsia="楷体" w:hAnsi="Time New Roman"/>
        </w:rPr>
        <w:t>M</w:t>
      </w:r>
      <w:r w:rsidR="00037862" w:rsidRPr="00E66FAD">
        <w:rPr>
          <w:rFonts w:ascii="Time New Roman" w:eastAsia="楷体" w:hAnsi="Time New Roman"/>
        </w:rPr>
        <w:t>.</w:t>
      </w:r>
      <w:r w:rsidR="00037862" w:rsidRPr="007330C6">
        <w:rPr>
          <w:rFonts w:ascii="Time New Roman" w:eastAsia="楷体" w:hAnsi="Time New Roman"/>
          <w:b/>
          <w:bCs/>
        </w:rPr>
        <w:t>诉瑞士</w:t>
      </w:r>
      <w:r w:rsidR="007C0AE7">
        <w:t>(</w:t>
      </w:r>
      <w:hyperlink r:id="rId10" w:history="1">
        <w:r w:rsidR="007C0AE7" w:rsidRPr="001A3E3D">
          <w:rPr>
            <w:rStyle w:val="af5"/>
          </w:rPr>
          <w:t>CRC/C/96/D/8</w:t>
        </w:r>
        <w:r w:rsidR="00037862" w:rsidRPr="001A3E3D">
          <w:rPr>
            <w:rStyle w:val="af5"/>
          </w:rPr>
          <w:t>0</w:t>
        </w:r>
        <w:r w:rsidR="007C0AE7" w:rsidRPr="001A3E3D">
          <w:rPr>
            <w:rStyle w:val="af5"/>
          </w:rPr>
          <w:t>/2</w:t>
        </w:r>
        <w:r w:rsidR="00037862" w:rsidRPr="001A3E3D">
          <w:rPr>
            <w:rStyle w:val="af5"/>
          </w:rPr>
          <w:t>0</w:t>
        </w:r>
        <w:r w:rsidR="007C0AE7" w:rsidRPr="001A3E3D">
          <w:rPr>
            <w:rStyle w:val="af5"/>
          </w:rPr>
          <w:t>19</w:t>
        </w:r>
      </w:hyperlink>
      <w:r w:rsidR="007C0AE7">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29"/>
        <w:gridCol w:w="4741"/>
      </w:tblGrid>
      <w:tr w:rsidR="00037862" w:rsidRPr="003046DE" w14:paraId="4A279A8A" w14:textId="77777777" w:rsidTr="008D21D6">
        <w:trPr>
          <w:cantSplit/>
          <w:trHeight w:val="300"/>
        </w:trPr>
        <w:tc>
          <w:tcPr>
            <w:tcW w:w="2629" w:type="dxa"/>
            <w:tcBorders>
              <w:top w:val="single" w:sz="4" w:space="0" w:color="auto"/>
              <w:bottom w:val="nil"/>
            </w:tcBorders>
          </w:tcPr>
          <w:p w14:paraId="1CABDA56" w14:textId="13D168CD" w:rsidR="00037862" w:rsidRPr="003046DE" w:rsidRDefault="00037862" w:rsidP="003046DE">
            <w:pPr>
              <w:pStyle w:val="a5"/>
              <w:spacing w:after="120" w:line="320" w:lineRule="exact"/>
              <w:rPr>
                <w:sz w:val="21"/>
                <w:szCs w:val="21"/>
              </w:rPr>
            </w:pPr>
            <w:r w:rsidRPr="003046DE">
              <w:rPr>
                <w:sz w:val="21"/>
                <w:szCs w:val="21"/>
              </w:rPr>
              <w:t>意见通过日期</w:t>
            </w:r>
            <w:r w:rsidR="007C0AE7" w:rsidRPr="003046DE">
              <w:rPr>
                <w:sz w:val="21"/>
                <w:szCs w:val="21"/>
              </w:rPr>
              <w:t>：</w:t>
            </w:r>
          </w:p>
        </w:tc>
        <w:tc>
          <w:tcPr>
            <w:tcW w:w="4741" w:type="dxa"/>
            <w:tcBorders>
              <w:top w:val="single" w:sz="4" w:space="0" w:color="auto"/>
              <w:bottom w:val="nil"/>
            </w:tcBorders>
          </w:tcPr>
          <w:p w14:paraId="07E3D323" w14:textId="661D08C4" w:rsidR="00037862" w:rsidRPr="003046DE" w:rsidRDefault="007C0AE7" w:rsidP="003046DE">
            <w:pPr>
              <w:pStyle w:val="a5"/>
              <w:spacing w:after="120" w:line="320" w:lineRule="exact"/>
              <w:rPr>
                <w:sz w:val="21"/>
                <w:szCs w:val="21"/>
              </w:rPr>
            </w:pPr>
            <w:r w:rsidRPr="003046DE">
              <w:rPr>
                <w:sz w:val="21"/>
                <w:szCs w:val="21"/>
              </w:rPr>
              <w:t>2</w:t>
            </w:r>
            <w:r w:rsidR="00037862" w:rsidRPr="003046DE">
              <w:rPr>
                <w:sz w:val="21"/>
                <w:szCs w:val="21"/>
              </w:rPr>
              <w:t>0</w:t>
            </w:r>
            <w:r w:rsidRPr="003046DE">
              <w:rPr>
                <w:sz w:val="21"/>
                <w:szCs w:val="21"/>
              </w:rPr>
              <w:t>24</w:t>
            </w:r>
            <w:r w:rsidR="00037862" w:rsidRPr="003046DE">
              <w:rPr>
                <w:sz w:val="21"/>
                <w:szCs w:val="21"/>
              </w:rPr>
              <w:t>年</w:t>
            </w:r>
            <w:r w:rsidRPr="003046DE">
              <w:rPr>
                <w:sz w:val="21"/>
                <w:szCs w:val="21"/>
              </w:rPr>
              <w:t>5</w:t>
            </w:r>
            <w:r w:rsidR="00037862" w:rsidRPr="003046DE">
              <w:rPr>
                <w:sz w:val="21"/>
                <w:szCs w:val="21"/>
              </w:rPr>
              <w:t>月</w:t>
            </w:r>
            <w:r w:rsidRPr="003046DE">
              <w:rPr>
                <w:sz w:val="21"/>
                <w:szCs w:val="21"/>
              </w:rPr>
              <w:t>21</w:t>
            </w:r>
            <w:r w:rsidR="00037862" w:rsidRPr="003046DE">
              <w:rPr>
                <w:sz w:val="21"/>
                <w:szCs w:val="21"/>
              </w:rPr>
              <w:t>日</w:t>
            </w:r>
          </w:p>
        </w:tc>
      </w:tr>
      <w:tr w:rsidR="00037862" w:rsidRPr="003046DE" w14:paraId="03622549" w14:textId="77777777" w:rsidTr="008D21D6">
        <w:trPr>
          <w:cantSplit/>
          <w:trHeight w:val="300"/>
        </w:trPr>
        <w:tc>
          <w:tcPr>
            <w:tcW w:w="2629" w:type="dxa"/>
            <w:tcBorders>
              <w:top w:val="nil"/>
              <w:bottom w:val="nil"/>
            </w:tcBorders>
          </w:tcPr>
          <w:p w14:paraId="6C607C24" w14:textId="3044BDD5" w:rsidR="00037862" w:rsidRPr="003046DE" w:rsidRDefault="00037862" w:rsidP="003046DE">
            <w:pPr>
              <w:pStyle w:val="a5"/>
              <w:spacing w:after="120" w:line="320" w:lineRule="exact"/>
              <w:rPr>
                <w:sz w:val="21"/>
                <w:szCs w:val="21"/>
              </w:rPr>
            </w:pPr>
            <w:r w:rsidRPr="003046DE">
              <w:rPr>
                <w:sz w:val="21"/>
                <w:szCs w:val="21"/>
              </w:rPr>
              <w:t>事由</w:t>
            </w:r>
            <w:r w:rsidR="007C0AE7" w:rsidRPr="003046DE">
              <w:rPr>
                <w:sz w:val="21"/>
                <w:szCs w:val="21"/>
              </w:rPr>
              <w:t>：</w:t>
            </w:r>
          </w:p>
        </w:tc>
        <w:tc>
          <w:tcPr>
            <w:tcW w:w="4741" w:type="dxa"/>
            <w:tcBorders>
              <w:top w:val="nil"/>
              <w:bottom w:val="nil"/>
            </w:tcBorders>
          </w:tcPr>
          <w:p w14:paraId="4C877361" w14:textId="685D2CE7" w:rsidR="00037862" w:rsidRPr="003046DE" w:rsidRDefault="00037862" w:rsidP="003046DE">
            <w:pPr>
              <w:pStyle w:val="a5"/>
              <w:spacing w:after="120" w:line="320" w:lineRule="exact"/>
              <w:rPr>
                <w:sz w:val="21"/>
                <w:szCs w:val="21"/>
              </w:rPr>
            </w:pPr>
            <w:r w:rsidRPr="003046DE">
              <w:rPr>
                <w:sz w:val="21"/>
                <w:szCs w:val="21"/>
              </w:rPr>
              <w:t>孤身儿童的年龄测定程序</w:t>
            </w:r>
            <w:r w:rsidR="007C0AE7" w:rsidRPr="003046DE">
              <w:rPr>
                <w:sz w:val="21"/>
                <w:szCs w:val="21"/>
              </w:rPr>
              <w:t>；</w:t>
            </w:r>
            <w:r w:rsidRPr="003046DE">
              <w:rPr>
                <w:sz w:val="21"/>
                <w:szCs w:val="21"/>
              </w:rPr>
              <w:t>遣返瑞典</w:t>
            </w:r>
          </w:p>
        </w:tc>
      </w:tr>
      <w:tr w:rsidR="00037862" w:rsidRPr="003046DE" w14:paraId="635FA103" w14:textId="77777777" w:rsidTr="008D21D6">
        <w:trPr>
          <w:cantSplit/>
          <w:trHeight w:val="300"/>
        </w:trPr>
        <w:tc>
          <w:tcPr>
            <w:tcW w:w="2629" w:type="dxa"/>
            <w:tcBorders>
              <w:top w:val="nil"/>
              <w:bottom w:val="single" w:sz="12" w:space="0" w:color="auto"/>
            </w:tcBorders>
          </w:tcPr>
          <w:p w14:paraId="673D1B36" w14:textId="4901018A" w:rsidR="00037862" w:rsidRPr="003046DE" w:rsidRDefault="00037862" w:rsidP="003046DE">
            <w:pPr>
              <w:pStyle w:val="a5"/>
              <w:spacing w:after="120" w:line="320" w:lineRule="exact"/>
              <w:rPr>
                <w:sz w:val="21"/>
                <w:szCs w:val="21"/>
              </w:rPr>
            </w:pPr>
            <w:r w:rsidRPr="003046DE">
              <w:rPr>
                <w:sz w:val="21"/>
                <w:szCs w:val="21"/>
              </w:rPr>
              <w:t>违反的条款</w:t>
            </w:r>
            <w:r w:rsidR="007C0AE7" w:rsidRPr="003046DE">
              <w:rPr>
                <w:sz w:val="21"/>
                <w:szCs w:val="21"/>
              </w:rPr>
              <w:t>：</w:t>
            </w:r>
          </w:p>
        </w:tc>
        <w:tc>
          <w:tcPr>
            <w:tcW w:w="4741" w:type="dxa"/>
            <w:tcBorders>
              <w:top w:val="nil"/>
              <w:bottom w:val="single" w:sz="12" w:space="0" w:color="auto"/>
            </w:tcBorders>
          </w:tcPr>
          <w:p w14:paraId="2E49E193" w14:textId="6AC850C0" w:rsidR="00037862" w:rsidRPr="003046DE" w:rsidRDefault="00037862" w:rsidP="003046DE">
            <w:pPr>
              <w:pStyle w:val="a5"/>
              <w:spacing w:after="120" w:line="320" w:lineRule="exact"/>
              <w:rPr>
                <w:sz w:val="21"/>
                <w:szCs w:val="21"/>
              </w:rPr>
            </w:pPr>
            <w:r w:rsidRPr="003046DE">
              <w:rPr>
                <w:sz w:val="21"/>
                <w:szCs w:val="21"/>
              </w:rPr>
              <w:t>第</w:t>
            </w:r>
            <w:r w:rsidR="007C0AE7" w:rsidRPr="003046DE">
              <w:rPr>
                <w:sz w:val="21"/>
                <w:szCs w:val="21"/>
              </w:rPr>
              <w:t>3</w:t>
            </w:r>
            <w:r w:rsidRPr="003046DE">
              <w:rPr>
                <w:sz w:val="21"/>
                <w:szCs w:val="21"/>
              </w:rPr>
              <w:t>条第</w:t>
            </w:r>
            <w:r w:rsidR="007C0AE7" w:rsidRPr="003046DE">
              <w:rPr>
                <w:sz w:val="21"/>
                <w:szCs w:val="21"/>
              </w:rPr>
              <w:t>1</w:t>
            </w:r>
            <w:r w:rsidRPr="003046DE">
              <w:rPr>
                <w:sz w:val="21"/>
                <w:szCs w:val="21"/>
              </w:rPr>
              <w:t>和第</w:t>
            </w:r>
            <w:r w:rsidR="007C0AE7" w:rsidRPr="003046DE">
              <w:rPr>
                <w:sz w:val="21"/>
                <w:szCs w:val="21"/>
              </w:rPr>
              <w:t>3</w:t>
            </w:r>
            <w:r w:rsidRPr="003046DE">
              <w:rPr>
                <w:sz w:val="21"/>
                <w:szCs w:val="21"/>
              </w:rPr>
              <w:t>款以及第</w:t>
            </w:r>
            <w:r w:rsidR="007C0AE7" w:rsidRPr="003046DE">
              <w:rPr>
                <w:sz w:val="21"/>
                <w:szCs w:val="21"/>
              </w:rPr>
              <w:t>12</w:t>
            </w:r>
            <w:r w:rsidRPr="003046DE">
              <w:rPr>
                <w:sz w:val="21"/>
                <w:szCs w:val="21"/>
              </w:rPr>
              <w:t>条</w:t>
            </w:r>
          </w:p>
        </w:tc>
      </w:tr>
    </w:tbl>
    <w:p w14:paraId="66B0DD68" w14:textId="2E71DBFB" w:rsidR="00037862" w:rsidRPr="00037862" w:rsidRDefault="007330C6" w:rsidP="007330C6">
      <w:pPr>
        <w:pStyle w:val="H23GC"/>
      </w:pPr>
      <w:r>
        <w:lastRenderedPageBreak/>
        <w:tab/>
      </w:r>
      <w:r w:rsidR="007C0AE7">
        <w:t>1.</w:t>
      </w:r>
      <w:r w:rsidR="00037862" w:rsidRPr="00037862">
        <w:tab/>
      </w:r>
      <w:r w:rsidR="00037862" w:rsidRPr="00037862">
        <w:t>补救</w:t>
      </w:r>
    </w:p>
    <w:p w14:paraId="2A2ADF82" w14:textId="31549E39" w:rsidR="00037862" w:rsidRPr="00037862" w:rsidRDefault="007C0AE7" w:rsidP="00037862">
      <w:pPr>
        <w:pStyle w:val="SingleTxtGC"/>
      </w:pPr>
      <w:r>
        <w:t>11.</w:t>
      </w:r>
      <w:r w:rsidR="00037862" w:rsidRPr="00037862">
        <w:tab/>
      </w:r>
      <w:r w:rsidR="00037862" w:rsidRPr="00037862">
        <w:t>缔约国应为</w:t>
      </w:r>
      <w:r>
        <w:t>A</w:t>
      </w:r>
      <w:r w:rsidR="00037862" w:rsidRPr="00037862">
        <w:t>.</w:t>
      </w:r>
      <w:r>
        <w:t>M</w:t>
      </w:r>
      <w:r w:rsidR="00037862" w:rsidRPr="00037862">
        <w:t>.</w:t>
      </w:r>
      <w:r w:rsidR="00037862" w:rsidRPr="00037862">
        <w:t>遭受的侵权行为提供有效补救</w:t>
      </w:r>
      <w:r>
        <w:t>，</w:t>
      </w:r>
      <w:r w:rsidR="00037862" w:rsidRPr="00037862">
        <w:t>包括</w:t>
      </w:r>
      <w:proofErr w:type="gramStart"/>
      <w:r w:rsidR="00037862" w:rsidRPr="00037862">
        <w:t>酌情向</w:t>
      </w:r>
      <w:proofErr w:type="gramEnd"/>
      <w:r w:rsidR="00037862" w:rsidRPr="00037862">
        <w:t>他提供入境缔约国时被视为孤身儿童者本应享有的福利。缔约国还有义务防止今后发生类似的侵权行为</w:t>
      </w:r>
      <w:r>
        <w:t>，</w:t>
      </w:r>
      <w:r w:rsidR="00037862" w:rsidRPr="00037862">
        <w:t>为此应确保国内主管部门进行全面的年龄评估</w:t>
      </w:r>
      <w:r>
        <w:t>；</w:t>
      </w:r>
      <w:r w:rsidR="00037862" w:rsidRPr="00037862">
        <w:t>确保主管部门从自称未成年人的青年人进入缔约国领土之时起并在整个程序中对他们采取保护措施</w:t>
      </w:r>
      <w:r>
        <w:t>，</w:t>
      </w:r>
      <w:r w:rsidR="00037862" w:rsidRPr="00037862">
        <w:t>将他们作为儿童对待并承认他们根据《公约》享有的所有权利</w:t>
      </w:r>
      <w:r>
        <w:t>；</w:t>
      </w:r>
      <w:r w:rsidR="00037862" w:rsidRPr="00037862">
        <w:t>确保在这些程序中</w:t>
      </w:r>
      <w:r>
        <w:t>，</w:t>
      </w:r>
      <w:r w:rsidR="00037862" w:rsidRPr="00037862">
        <w:t>包括与执行《都柏林第三条例》有关的程序中</w:t>
      </w:r>
      <w:r>
        <w:t>，</w:t>
      </w:r>
      <w:r w:rsidR="00037862" w:rsidRPr="00037862">
        <w:t>当事人及时得到合格代理人的免费援助。请缔约国在根据《公约》第</w:t>
      </w:r>
      <w:r>
        <w:t>44</w:t>
      </w:r>
      <w:r w:rsidR="00037862" w:rsidRPr="00037862">
        <w:t>条提交委员会的报告中列入关于此类措施的资料。还请缔约国公布并广泛传播这些《意见》。</w:t>
      </w:r>
    </w:p>
    <w:p w14:paraId="49CD5A50" w14:textId="28FAE0D5" w:rsidR="00037862" w:rsidRPr="00037862" w:rsidRDefault="007330C6" w:rsidP="007330C6">
      <w:pPr>
        <w:pStyle w:val="H23GC"/>
      </w:pPr>
      <w:r>
        <w:tab/>
      </w:r>
      <w:r w:rsidR="007C0AE7">
        <w:t>2.</w:t>
      </w:r>
      <w:r w:rsidR="00037862" w:rsidRPr="00037862">
        <w:tab/>
      </w:r>
      <w:r w:rsidR="00037862" w:rsidRPr="00037862">
        <w:t>缔约国的答复</w:t>
      </w:r>
    </w:p>
    <w:p w14:paraId="660E91F7" w14:textId="5FE897CC" w:rsidR="00037862" w:rsidRPr="00037862" w:rsidRDefault="007C0AE7" w:rsidP="00037862">
      <w:pPr>
        <w:pStyle w:val="SingleTxtGC"/>
      </w:pPr>
      <w:r>
        <w:t>12.</w:t>
      </w:r>
      <w:r w:rsidR="00037862" w:rsidRPr="00037862">
        <w:tab/>
      </w:r>
      <w:r w:rsidR="00037862" w:rsidRPr="00037862">
        <w:t>缔约国在</w:t>
      </w:r>
      <w:r>
        <w:t>2</w:t>
      </w:r>
      <w:r w:rsidR="00037862" w:rsidRPr="00037862">
        <w:t>0</w:t>
      </w:r>
      <w:r>
        <w:t>24</w:t>
      </w:r>
      <w:r w:rsidR="00037862" w:rsidRPr="00037862">
        <w:t>年</w:t>
      </w:r>
      <w:r>
        <w:t>11</w:t>
      </w:r>
      <w:r w:rsidR="00037862" w:rsidRPr="00037862">
        <w:t>月</w:t>
      </w:r>
      <w:r>
        <w:t>29</w:t>
      </w:r>
      <w:r w:rsidR="00037862" w:rsidRPr="00037862">
        <w:t>日提交的材料中指出</w:t>
      </w:r>
      <w:r>
        <w:t>，</w:t>
      </w:r>
      <w:r w:rsidR="00037862" w:rsidRPr="00037862">
        <w:t>根据委员会的《意见》</w:t>
      </w:r>
      <w:r>
        <w:t>，</w:t>
      </w:r>
      <w:r w:rsidR="00037862" w:rsidRPr="00037862">
        <w:t>考虑到提交人在提交庇护申请时是未成年人</w:t>
      </w:r>
      <w:r>
        <w:t>，</w:t>
      </w:r>
      <w:r w:rsidR="00037862" w:rsidRPr="00037862">
        <w:t>该国调整了移民系统中记录的个人数据</w:t>
      </w:r>
      <w:r>
        <w:t>，</w:t>
      </w:r>
      <w:r w:rsidR="00037862" w:rsidRPr="00037862">
        <w:t>并重新启动了提交人在瑞士的庇护程序。</w:t>
      </w:r>
      <w:bookmarkStart w:id="0" w:name="_Hlk208395174"/>
      <w:bookmarkEnd w:id="0"/>
    </w:p>
    <w:p w14:paraId="5802A7F1" w14:textId="1E9E7427" w:rsidR="00037862" w:rsidRPr="00037862" w:rsidRDefault="007C0AE7" w:rsidP="00037862">
      <w:pPr>
        <w:pStyle w:val="SingleTxtGC"/>
      </w:pPr>
      <w:r>
        <w:t>13.</w:t>
      </w:r>
      <w:r w:rsidR="00037862" w:rsidRPr="00037862">
        <w:tab/>
      </w:r>
      <w:r w:rsidR="00037862" w:rsidRPr="00037862">
        <w:t>缔约国还解释称</w:t>
      </w:r>
      <w:r>
        <w:t>，</w:t>
      </w:r>
      <w:r w:rsidR="00037862" w:rsidRPr="00037862">
        <w:t>自</w:t>
      </w:r>
      <w:r>
        <w:t>2</w:t>
      </w:r>
      <w:r w:rsidR="00037862" w:rsidRPr="00037862">
        <w:t>0</w:t>
      </w:r>
      <w:r>
        <w:t>19</w:t>
      </w:r>
      <w:r w:rsidR="00037862" w:rsidRPr="00037862">
        <w:t>年起</w:t>
      </w:r>
      <w:r>
        <w:t>，</w:t>
      </w:r>
      <w:r w:rsidR="00037862" w:rsidRPr="00037862">
        <w:t>通常要求运用三种不同方法进行医学评估以测定年龄。在没有法律上充分的身份证件的情况下</w:t>
      </w:r>
      <w:r>
        <w:t>，</w:t>
      </w:r>
      <w:r w:rsidR="00037862" w:rsidRPr="00037862">
        <w:t>将根据对现有指数的整体与详细评估对所称未成年人进行检查。然而</w:t>
      </w:r>
      <w:r>
        <w:t>，</w:t>
      </w:r>
      <w:r w:rsidR="00037862" w:rsidRPr="00037862">
        <w:t>没有强制措施规定应评估相关个人的心理发展。缔约国无意改变这一做法。</w:t>
      </w:r>
    </w:p>
    <w:p w14:paraId="78F1A203" w14:textId="75B5228C" w:rsidR="00037862" w:rsidRPr="00037862" w:rsidRDefault="007C0AE7" w:rsidP="00037862">
      <w:pPr>
        <w:pStyle w:val="SingleTxtGC"/>
      </w:pPr>
      <w:r>
        <w:t>14.</w:t>
      </w:r>
      <w:r w:rsidR="00037862" w:rsidRPr="00037862">
        <w:tab/>
      </w:r>
      <w:r w:rsidR="00037862" w:rsidRPr="00037862">
        <w:t>缔约国申明</w:t>
      </w:r>
      <w:r>
        <w:t>，</w:t>
      </w:r>
      <w:r w:rsidR="00037862" w:rsidRPr="00037862">
        <w:t>应当由当事人证明所称未成年人身份是可信的。如果个人无法证明自己是未成年人</w:t>
      </w:r>
      <w:r>
        <w:t>，</w:t>
      </w:r>
      <w:r w:rsidR="00037862" w:rsidRPr="00037862">
        <w:t>则在程序的其余部分中将视其为成年人。缔约国称无意改变这种做法</w:t>
      </w:r>
      <w:r>
        <w:t>，</w:t>
      </w:r>
      <w:r w:rsidR="00037862" w:rsidRPr="00037862">
        <w:t>因为这可能增加虐待的可能性或鼓励成年人实施虐待。</w:t>
      </w:r>
    </w:p>
    <w:p w14:paraId="68E148A5" w14:textId="01A7EFD2" w:rsidR="00037862" w:rsidRPr="00037862" w:rsidRDefault="007C0AE7" w:rsidP="00037862">
      <w:pPr>
        <w:pStyle w:val="SingleTxtGC"/>
      </w:pPr>
      <w:r>
        <w:t>15.</w:t>
      </w:r>
      <w:r w:rsidR="00037862" w:rsidRPr="00037862">
        <w:tab/>
      </w:r>
      <w:r w:rsidR="00037862" w:rsidRPr="00037862">
        <w:t>缔约国最后称</w:t>
      </w:r>
      <w:r>
        <w:t>，</w:t>
      </w:r>
      <w:r w:rsidR="00037862" w:rsidRPr="00037862">
        <w:t>当事人在庇护程序期间能够得到代表或受信任的人的协助这一要求已经达到。根据</w:t>
      </w:r>
      <w:r>
        <w:t>1998</w:t>
      </w:r>
      <w:r w:rsidR="00037862" w:rsidRPr="00037862">
        <w:t>年</w:t>
      </w:r>
      <w:r>
        <w:t>6</w:t>
      </w:r>
      <w:r w:rsidR="00037862" w:rsidRPr="00037862">
        <w:t>月</w:t>
      </w:r>
      <w:r>
        <w:t>26</w:t>
      </w:r>
      <w:r w:rsidR="00037862" w:rsidRPr="00037862">
        <w:t>日《庇护法》第</w:t>
      </w:r>
      <w:proofErr w:type="spellStart"/>
      <w:r>
        <w:t>1</w:t>
      </w:r>
      <w:r w:rsidR="00037862" w:rsidRPr="00037862">
        <w:t>0</w:t>
      </w:r>
      <w:r>
        <w:t>2h</w:t>
      </w:r>
      <w:proofErr w:type="spellEnd"/>
      <w:r>
        <w:t>(1)</w:t>
      </w:r>
      <w:r w:rsidR="00037862" w:rsidRPr="00037862">
        <w:t>条</w:t>
      </w:r>
      <w:r>
        <w:t>，</w:t>
      </w:r>
      <w:r w:rsidR="00037862" w:rsidRPr="00037862">
        <w:t>自庇护程序准备阶段起就有代表为当事人提供协助。</w:t>
      </w:r>
    </w:p>
    <w:p w14:paraId="25ACD003" w14:textId="4763D7F2" w:rsidR="00037862" w:rsidRPr="00037862" w:rsidRDefault="007330C6" w:rsidP="007330C6">
      <w:pPr>
        <w:pStyle w:val="H23GC"/>
      </w:pPr>
      <w:r>
        <w:tab/>
      </w:r>
      <w:r w:rsidR="007C0AE7">
        <w:t>3.</w:t>
      </w:r>
      <w:r w:rsidR="00037862" w:rsidRPr="00037862">
        <w:tab/>
      </w:r>
      <w:r w:rsidR="00037862" w:rsidRPr="00037862">
        <w:t>提交人的评论</w:t>
      </w:r>
    </w:p>
    <w:p w14:paraId="71B4D668" w14:textId="013C72B2" w:rsidR="00037862" w:rsidRPr="00037862" w:rsidRDefault="007C0AE7" w:rsidP="00037862">
      <w:pPr>
        <w:pStyle w:val="SingleTxtGC"/>
      </w:pPr>
      <w:r>
        <w:t>16.</w:t>
      </w:r>
      <w:r w:rsidR="00037862" w:rsidRPr="00037862">
        <w:tab/>
      </w:r>
      <w:r w:rsidR="00037862" w:rsidRPr="00037862">
        <w:t>提交人在</w:t>
      </w:r>
      <w:r>
        <w:t>2</w:t>
      </w:r>
      <w:r w:rsidR="00037862" w:rsidRPr="00037862">
        <w:t>0</w:t>
      </w:r>
      <w:r>
        <w:t>25</w:t>
      </w:r>
      <w:r w:rsidR="00037862" w:rsidRPr="00037862">
        <w:t>年</w:t>
      </w:r>
      <w:r>
        <w:t>4</w:t>
      </w:r>
      <w:r w:rsidR="00037862" w:rsidRPr="00037862">
        <w:t>月</w:t>
      </w:r>
      <w:r>
        <w:t>24</w:t>
      </w:r>
      <w:r w:rsidR="00037862" w:rsidRPr="00037862">
        <w:t>日提交的材料中称</w:t>
      </w:r>
      <w:r>
        <w:t>，</w:t>
      </w:r>
      <w:r w:rsidR="00037862" w:rsidRPr="00037862">
        <w:t>缔约国没有为他所遭受的侵权行为提供有效补救</w:t>
      </w:r>
      <w:r>
        <w:t>，</w:t>
      </w:r>
      <w:r w:rsidR="00037862" w:rsidRPr="00037862">
        <w:t>包括向他提供入境缔约国时被视为孤身儿童者本应享有的福利。他指出</w:t>
      </w:r>
      <w:r>
        <w:t>，</w:t>
      </w:r>
      <w:r w:rsidR="00037862" w:rsidRPr="00037862">
        <w:t>他本可以学习语言课程</w:t>
      </w:r>
      <w:r>
        <w:t>，</w:t>
      </w:r>
      <w:r w:rsidR="00037862" w:rsidRPr="00037862">
        <w:t>本可以进入过渡或融合阶段学习中心接受电工培训。提交人还要求为他支付委员会程序中的律师费。提交人的请求已送达联邦财政部和国家移民事务秘书处</w:t>
      </w:r>
      <w:r>
        <w:t>，</w:t>
      </w:r>
      <w:r w:rsidR="00037862" w:rsidRPr="00037862">
        <w:t>但这些机构迄今为止尚未采取任何行动。</w:t>
      </w:r>
    </w:p>
    <w:p w14:paraId="41925362" w14:textId="661F9C73" w:rsidR="00037862" w:rsidRPr="00037862" w:rsidRDefault="007C0AE7" w:rsidP="00037862">
      <w:pPr>
        <w:pStyle w:val="SingleTxtGC"/>
        <w:rPr>
          <w:b/>
          <w:bCs/>
        </w:rPr>
      </w:pPr>
      <w:r>
        <w:t>17.</w:t>
      </w:r>
      <w:r w:rsidR="00037862" w:rsidRPr="00037862">
        <w:tab/>
      </w:r>
      <w:r w:rsidR="00037862" w:rsidRPr="00037862">
        <w:t>提交人称</w:t>
      </w:r>
      <w:r>
        <w:t>，</w:t>
      </w:r>
      <w:r w:rsidR="00037862" w:rsidRPr="00037862">
        <w:t>阿富汗儿童几乎不可能用原籍国的官方文件证明自己的年龄</w:t>
      </w:r>
      <w:r>
        <w:t>，</w:t>
      </w:r>
      <w:r w:rsidR="00037862" w:rsidRPr="00037862">
        <w:t>因为缔约国不认为这些文件是可接受的证据。因此</w:t>
      </w:r>
      <w:r>
        <w:t>，</w:t>
      </w:r>
      <w:r w:rsidR="00037862" w:rsidRPr="00037862">
        <w:t>阿富汗儿童更经常</w:t>
      </w:r>
      <w:r w:rsidR="00037862" w:rsidRPr="00533A3D">
        <w:t>受到年龄</w:t>
      </w:r>
      <w:r w:rsidR="00533A3D" w:rsidRPr="00533A3D">
        <w:rPr>
          <w:rFonts w:hint="eastAsia"/>
        </w:rPr>
        <w:t>测定</w:t>
      </w:r>
      <w:r w:rsidR="00037862" w:rsidRPr="00533A3D">
        <w:t>专业知识的影响</w:t>
      </w:r>
      <w:r w:rsidRPr="00533A3D">
        <w:t>，</w:t>
      </w:r>
      <w:r w:rsidR="00037862" w:rsidRPr="00533A3D">
        <w:t>这种情况无法确保儿童的最大利益</w:t>
      </w:r>
      <w:r w:rsidRPr="00533A3D">
        <w:t>，</w:t>
      </w:r>
      <w:r w:rsidR="00037862" w:rsidRPr="00533A3D">
        <w:t>构成歧视。</w:t>
      </w:r>
    </w:p>
    <w:p w14:paraId="2595BD55" w14:textId="06667AB1" w:rsidR="00037862" w:rsidRPr="00037862" w:rsidRDefault="007330C6" w:rsidP="007330C6">
      <w:pPr>
        <w:pStyle w:val="H23GC"/>
      </w:pPr>
      <w:r>
        <w:tab/>
      </w:r>
      <w:r w:rsidR="007C0AE7">
        <w:t>4.</w:t>
      </w:r>
      <w:r w:rsidR="00037862" w:rsidRPr="00037862">
        <w:tab/>
      </w:r>
      <w:r w:rsidR="00037862" w:rsidRPr="00037862">
        <w:t>委员会的决定</w:t>
      </w:r>
    </w:p>
    <w:p w14:paraId="7C8D1A7A" w14:textId="647C155D" w:rsidR="00037862" w:rsidRPr="00037862" w:rsidRDefault="007C0AE7" w:rsidP="00037862">
      <w:pPr>
        <w:pStyle w:val="SingleTxtGC"/>
      </w:pPr>
      <w:r>
        <w:t>18.</w:t>
      </w:r>
      <w:r w:rsidR="00037862" w:rsidRPr="00037862">
        <w:tab/>
      </w:r>
      <w:r w:rsidR="00037862" w:rsidRPr="00037862">
        <w:t>委员会关注到</w:t>
      </w:r>
      <w:r>
        <w:t>，</w:t>
      </w:r>
      <w:r w:rsidR="00037862" w:rsidRPr="00037862">
        <w:t>考虑到提交人抵达缔约国时是儿童</w:t>
      </w:r>
      <w:r>
        <w:t>，</w:t>
      </w:r>
      <w:r w:rsidR="00037862" w:rsidRPr="00037862">
        <w:t>已重新启动提交人的庇护程序。然而委员会感到遗憾的是</w:t>
      </w:r>
      <w:r>
        <w:t>，</w:t>
      </w:r>
      <w:r w:rsidR="00037862" w:rsidRPr="00037862">
        <w:t>缔约国不打算采取一般措施改变该国有关年龄测定程序的做法</w:t>
      </w:r>
      <w:r>
        <w:t>，</w:t>
      </w:r>
      <w:r w:rsidR="00037862" w:rsidRPr="00037862">
        <w:t>特别是评估心理发展和在年龄测定过程中推定为未成年人。</w:t>
      </w:r>
    </w:p>
    <w:p w14:paraId="4C3DA7CA" w14:textId="7944823C" w:rsidR="00037862" w:rsidRPr="00037862" w:rsidRDefault="007C0AE7" w:rsidP="00037862">
      <w:pPr>
        <w:pStyle w:val="SingleTxtGC"/>
      </w:pPr>
      <w:r>
        <w:t>19.</w:t>
      </w:r>
      <w:r w:rsidR="00037862" w:rsidRPr="00037862">
        <w:tab/>
      </w:r>
      <w:r w:rsidR="00037862" w:rsidRPr="00037862">
        <w:t>委员会指出</w:t>
      </w:r>
      <w:r>
        <w:t>，</w:t>
      </w:r>
      <w:r w:rsidR="00037862" w:rsidRPr="00037862">
        <w:t>缔约国未采取充分措施执行委员会的《意见》。考虑到上述情况</w:t>
      </w:r>
      <w:r>
        <w:t>，</w:t>
      </w:r>
      <w:r w:rsidR="00037862" w:rsidRPr="00037862">
        <w:t>委员会决定继续就个人补偿措施进行后续对话</w:t>
      </w:r>
      <w:r>
        <w:t>，</w:t>
      </w:r>
      <w:r w:rsidR="00037862" w:rsidRPr="00037862">
        <w:t>并请缔约国提供资料说明提交人获得语言学习机会和教育机会的情况。关于一般赔偿措施</w:t>
      </w:r>
      <w:r>
        <w:t>，</w:t>
      </w:r>
      <w:r w:rsidR="00037862" w:rsidRPr="00037862">
        <w:t>根据《任择议定</w:t>
      </w:r>
      <w:r w:rsidR="00037862" w:rsidRPr="00037862">
        <w:lastRenderedPageBreak/>
        <w:t>书》第</w:t>
      </w:r>
      <w:r>
        <w:t>11</w:t>
      </w:r>
      <w:r w:rsidR="00037862" w:rsidRPr="00037862">
        <w:t>条第</w:t>
      </w:r>
      <w:r>
        <w:t>2</w:t>
      </w:r>
      <w:r w:rsidR="00037862" w:rsidRPr="00037862">
        <w:t>款</w:t>
      </w:r>
      <w:r>
        <w:t>，</w:t>
      </w:r>
      <w:r w:rsidR="00037862" w:rsidRPr="00037862">
        <w:t>委员会请缔约国在根据《公约》第</w:t>
      </w:r>
      <w:r>
        <w:t>44</w:t>
      </w:r>
      <w:r w:rsidR="00037862" w:rsidRPr="00037862">
        <w:t>条提交的</w:t>
      </w:r>
      <w:proofErr w:type="gramStart"/>
      <w:r w:rsidR="00037862" w:rsidRPr="00037862">
        <w:t>下次报告</w:t>
      </w:r>
      <w:proofErr w:type="gramEnd"/>
      <w:r w:rsidR="00037862" w:rsidRPr="00037862">
        <w:t>中提供资料</w:t>
      </w:r>
      <w:r>
        <w:t>，</w:t>
      </w:r>
      <w:r w:rsidR="00037862" w:rsidRPr="00037862">
        <w:t>说明为遵守这些措施而采取的任何步骤。</w:t>
      </w:r>
    </w:p>
    <w:p w14:paraId="664EAD81" w14:textId="39F84677" w:rsidR="00037862" w:rsidRPr="00037862" w:rsidRDefault="007330C6" w:rsidP="007330C6">
      <w:pPr>
        <w:pStyle w:val="H1GC"/>
      </w:pPr>
      <w:r>
        <w:rPr>
          <w:bCs/>
        </w:rPr>
        <w:tab/>
      </w:r>
      <w:r w:rsidR="007C0AE7">
        <w:rPr>
          <w:bCs/>
        </w:rPr>
        <w:t>C</w:t>
      </w:r>
      <w:r w:rsidR="00037862" w:rsidRPr="00037862">
        <w:rPr>
          <w:bCs/>
        </w:rPr>
        <w:t>.</w:t>
      </w:r>
      <w:r w:rsidR="00037862" w:rsidRPr="00037862">
        <w:tab/>
      </w:r>
      <w:proofErr w:type="spellStart"/>
      <w:r w:rsidR="007C0AE7" w:rsidRPr="00E66FAD">
        <w:rPr>
          <w:rFonts w:ascii="Time New Roman" w:eastAsia="楷体" w:hAnsi="Time New Roman"/>
          <w:lang w:val="de-CH"/>
        </w:rPr>
        <w:t>S</w:t>
      </w:r>
      <w:r w:rsidR="00037862" w:rsidRPr="00E66FAD">
        <w:rPr>
          <w:rFonts w:ascii="Time New Roman" w:eastAsia="楷体" w:hAnsi="Time New Roman"/>
          <w:lang w:val="de-CH"/>
        </w:rPr>
        <w:t>.</w:t>
      </w:r>
      <w:r w:rsidR="007C0AE7" w:rsidRPr="00E66FAD">
        <w:rPr>
          <w:rFonts w:ascii="Time New Roman" w:eastAsia="楷体" w:hAnsi="Time New Roman"/>
          <w:lang w:val="de-CH"/>
        </w:rPr>
        <w:t>H</w:t>
      </w:r>
      <w:r w:rsidR="00037862" w:rsidRPr="00E66FAD">
        <w:rPr>
          <w:rFonts w:ascii="Time New Roman" w:eastAsia="楷体" w:hAnsi="Time New Roman"/>
          <w:lang w:val="de-CH"/>
        </w:rPr>
        <w:t>.</w:t>
      </w:r>
      <w:r w:rsidR="007C0AE7" w:rsidRPr="00E66FAD">
        <w:rPr>
          <w:rFonts w:ascii="Time New Roman" w:eastAsia="楷体" w:hAnsi="Time New Roman"/>
          <w:lang w:val="de-CH"/>
        </w:rPr>
        <w:t>K</w:t>
      </w:r>
      <w:proofErr w:type="spellEnd"/>
      <w:r w:rsidR="00037862" w:rsidRPr="00E66FAD">
        <w:rPr>
          <w:rFonts w:ascii="Time New Roman" w:eastAsia="楷体" w:hAnsi="Time New Roman"/>
          <w:lang w:val="de-CH"/>
        </w:rPr>
        <w:t>.</w:t>
      </w:r>
      <w:r w:rsidR="00037862" w:rsidRPr="007330C6">
        <w:rPr>
          <w:rFonts w:ascii="Time New Roman" w:eastAsia="楷体" w:hAnsi="Time New Roman"/>
          <w:b/>
          <w:bCs/>
        </w:rPr>
        <w:t>诉丹麦</w:t>
      </w:r>
      <w:r w:rsidR="007C0AE7">
        <w:t>(</w:t>
      </w:r>
      <w:hyperlink r:id="rId11" w:history="1">
        <w:r w:rsidR="007C0AE7" w:rsidRPr="001A3E3D">
          <w:rPr>
            <w:rStyle w:val="af5"/>
          </w:rPr>
          <w:t>CRC/C/93/D/14</w:t>
        </w:r>
        <w:r w:rsidR="00037862" w:rsidRPr="001A3E3D">
          <w:rPr>
            <w:rStyle w:val="af5"/>
          </w:rPr>
          <w:t>0</w:t>
        </w:r>
        <w:r w:rsidR="007C0AE7" w:rsidRPr="001A3E3D">
          <w:rPr>
            <w:rStyle w:val="af5"/>
          </w:rPr>
          <w:t>/2</w:t>
        </w:r>
        <w:r w:rsidR="00037862" w:rsidRPr="001A3E3D">
          <w:rPr>
            <w:rStyle w:val="af5"/>
          </w:rPr>
          <w:t>0</w:t>
        </w:r>
        <w:r w:rsidR="007C0AE7" w:rsidRPr="001A3E3D">
          <w:rPr>
            <w:rStyle w:val="af5"/>
          </w:rPr>
          <w:t>21</w:t>
        </w:r>
      </w:hyperlink>
      <w:r w:rsidR="007C0AE7">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23"/>
        <w:gridCol w:w="4747"/>
      </w:tblGrid>
      <w:tr w:rsidR="00037862" w:rsidRPr="00D833D4" w14:paraId="7AEB8C47" w14:textId="77777777" w:rsidTr="008D21D6">
        <w:trPr>
          <w:cantSplit/>
        </w:trPr>
        <w:tc>
          <w:tcPr>
            <w:tcW w:w="2623" w:type="dxa"/>
            <w:tcBorders>
              <w:top w:val="single" w:sz="4" w:space="0" w:color="auto"/>
              <w:bottom w:val="nil"/>
            </w:tcBorders>
          </w:tcPr>
          <w:p w14:paraId="73632D63" w14:textId="4097831E" w:rsidR="00037862" w:rsidRPr="00D833D4" w:rsidRDefault="00037862" w:rsidP="00D833D4">
            <w:pPr>
              <w:pStyle w:val="a5"/>
              <w:spacing w:after="120" w:line="320" w:lineRule="exact"/>
              <w:rPr>
                <w:sz w:val="21"/>
                <w:szCs w:val="21"/>
              </w:rPr>
            </w:pPr>
            <w:r w:rsidRPr="00D833D4">
              <w:rPr>
                <w:sz w:val="21"/>
                <w:szCs w:val="21"/>
              </w:rPr>
              <w:t>意见通过日期</w:t>
            </w:r>
            <w:r w:rsidR="007C0AE7" w:rsidRPr="00D833D4">
              <w:rPr>
                <w:sz w:val="21"/>
                <w:szCs w:val="21"/>
              </w:rPr>
              <w:t>：</w:t>
            </w:r>
          </w:p>
        </w:tc>
        <w:tc>
          <w:tcPr>
            <w:tcW w:w="4747" w:type="dxa"/>
            <w:tcBorders>
              <w:top w:val="single" w:sz="4" w:space="0" w:color="auto"/>
              <w:bottom w:val="nil"/>
            </w:tcBorders>
          </w:tcPr>
          <w:p w14:paraId="3ED13503" w14:textId="741D9CD5" w:rsidR="00037862" w:rsidRPr="00D833D4" w:rsidRDefault="007C0AE7" w:rsidP="00D833D4">
            <w:pPr>
              <w:pStyle w:val="a5"/>
              <w:spacing w:after="120" w:line="320" w:lineRule="exact"/>
              <w:rPr>
                <w:sz w:val="21"/>
                <w:szCs w:val="21"/>
              </w:rPr>
            </w:pPr>
            <w:r w:rsidRPr="00D833D4">
              <w:rPr>
                <w:sz w:val="21"/>
                <w:szCs w:val="21"/>
              </w:rPr>
              <w:t>2</w:t>
            </w:r>
            <w:r w:rsidR="00037862" w:rsidRPr="00D833D4">
              <w:rPr>
                <w:sz w:val="21"/>
                <w:szCs w:val="21"/>
              </w:rPr>
              <w:t>0</w:t>
            </w:r>
            <w:r w:rsidRPr="00D833D4">
              <w:rPr>
                <w:sz w:val="21"/>
                <w:szCs w:val="21"/>
              </w:rPr>
              <w:t>23</w:t>
            </w:r>
            <w:r w:rsidR="00037862" w:rsidRPr="00D833D4">
              <w:rPr>
                <w:sz w:val="21"/>
                <w:szCs w:val="21"/>
              </w:rPr>
              <w:t>年</w:t>
            </w:r>
            <w:r w:rsidRPr="00D833D4">
              <w:rPr>
                <w:sz w:val="21"/>
                <w:szCs w:val="21"/>
              </w:rPr>
              <w:t>5</w:t>
            </w:r>
            <w:r w:rsidR="00037862" w:rsidRPr="00D833D4">
              <w:rPr>
                <w:sz w:val="21"/>
                <w:szCs w:val="21"/>
              </w:rPr>
              <w:t>月</w:t>
            </w:r>
            <w:r w:rsidRPr="00D833D4">
              <w:rPr>
                <w:sz w:val="21"/>
                <w:szCs w:val="21"/>
              </w:rPr>
              <w:t>16</w:t>
            </w:r>
            <w:r w:rsidR="00037862" w:rsidRPr="00D833D4">
              <w:rPr>
                <w:sz w:val="21"/>
                <w:szCs w:val="21"/>
              </w:rPr>
              <w:t>日</w:t>
            </w:r>
          </w:p>
        </w:tc>
      </w:tr>
      <w:tr w:rsidR="00037862" w:rsidRPr="00D833D4" w14:paraId="1E440CCA" w14:textId="77777777" w:rsidTr="008D21D6">
        <w:trPr>
          <w:cantSplit/>
        </w:trPr>
        <w:tc>
          <w:tcPr>
            <w:tcW w:w="2623" w:type="dxa"/>
            <w:tcBorders>
              <w:top w:val="nil"/>
              <w:bottom w:val="nil"/>
            </w:tcBorders>
          </w:tcPr>
          <w:p w14:paraId="397177FB" w14:textId="54554A45" w:rsidR="00037862" w:rsidRPr="00D833D4" w:rsidRDefault="00037862" w:rsidP="00D833D4">
            <w:pPr>
              <w:pStyle w:val="a5"/>
              <w:spacing w:after="120" w:line="320" w:lineRule="exact"/>
              <w:rPr>
                <w:sz w:val="21"/>
                <w:szCs w:val="21"/>
              </w:rPr>
            </w:pPr>
            <w:r w:rsidRPr="00D833D4">
              <w:rPr>
                <w:sz w:val="21"/>
                <w:szCs w:val="21"/>
              </w:rPr>
              <w:t>事由</w:t>
            </w:r>
            <w:r w:rsidR="007C0AE7" w:rsidRPr="00D833D4">
              <w:rPr>
                <w:sz w:val="21"/>
                <w:szCs w:val="21"/>
              </w:rPr>
              <w:t>：</w:t>
            </w:r>
          </w:p>
        </w:tc>
        <w:tc>
          <w:tcPr>
            <w:tcW w:w="4747" w:type="dxa"/>
            <w:tcBorders>
              <w:top w:val="nil"/>
              <w:bottom w:val="nil"/>
            </w:tcBorders>
          </w:tcPr>
          <w:p w14:paraId="51149925" w14:textId="25106D07" w:rsidR="00037862" w:rsidRPr="00D833D4" w:rsidRDefault="00037862" w:rsidP="00D833D4">
            <w:pPr>
              <w:pStyle w:val="a5"/>
              <w:spacing w:after="120" w:line="320" w:lineRule="exact"/>
              <w:ind w:right="0"/>
              <w:rPr>
                <w:sz w:val="21"/>
                <w:szCs w:val="21"/>
              </w:rPr>
            </w:pPr>
            <w:r w:rsidRPr="00D833D4">
              <w:rPr>
                <w:sz w:val="21"/>
                <w:szCs w:val="21"/>
              </w:rPr>
              <w:t>将一名女童遣返索马里</w:t>
            </w:r>
            <w:r w:rsidR="007C0AE7" w:rsidRPr="00D833D4">
              <w:rPr>
                <w:sz w:val="21"/>
                <w:szCs w:val="21"/>
              </w:rPr>
              <w:t>，</w:t>
            </w:r>
            <w:r w:rsidRPr="00D833D4">
              <w:rPr>
                <w:sz w:val="21"/>
                <w:szCs w:val="21"/>
              </w:rPr>
              <w:t>据称遣返后她可能被迫遭受女性</w:t>
            </w:r>
            <w:proofErr w:type="gramStart"/>
            <w:r w:rsidRPr="00D833D4">
              <w:rPr>
                <w:sz w:val="21"/>
                <w:szCs w:val="21"/>
              </w:rPr>
              <w:t>生殖器残割</w:t>
            </w:r>
            <w:proofErr w:type="gramEnd"/>
          </w:p>
        </w:tc>
      </w:tr>
      <w:tr w:rsidR="00037862" w:rsidRPr="00D833D4" w14:paraId="6102C117" w14:textId="77777777" w:rsidTr="008D21D6">
        <w:trPr>
          <w:cantSplit/>
        </w:trPr>
        <w:tc>
          <w:tcPr>
            <w:tcW w:w="2623" w:type="dxa"/>
            <w:tcBorders>
              <w:top w:val="nil"/>
              <w:bottom w:val="single" w:sz="12" w:space="0" w:color="auto"/>
            </w:tcBorders>
          </w:tcPr>
          <w:p w14:paraId="33AB6DE3" w14:textId="492136C5" w:rsidR="00037862" w:rsidRPr="00D833D4" w:rsidRDefault="00037862" w:rsidP="00D833D4">
            <w:pPr>
              <w:pStyle w:val="a5"/>
              <w:spacing w:after="120" w:line="320" w:lineRule="exact"/>
              <w:rPr>
                <w:sz w:val="21"/>
                <w:szCs w:val="21"/>
              </w:rPr>
            </w:pPr>
            <w:r w:rsidRPr="00D833D4">
              <w:rPr>
                <w:sz w:val="21"/>
                <w:szCs w:val="21"/>
              </w:rPr>
              <w:t>违反的条款</w:t>
            </w:r>
            <w:r w:rsidR="007C0AE7" w:rsidRPr="00D833D4">
              <w:rPr>
                <w:sz w:val="21"/>
                <w:szCs w:val="21"/>
              </w:rPr>
              <w:t>：</w:t>
            </w:r>
          </w:p>
        </w:tc>
        <w:tc>
          <w:tcPr>
            <w:tcW w:w="4747" w:type="dxa"/>
            <w:tcBorders>
              <w:top w:val="nil"/>
              <w:bottom w:val="single" w:sz="12" w:space="0" w:color="auto"/>
            </w:tcBorders>
          </w:tcPr>
          <w:p w14:paraId="52A36266" w14:textId="762555B4" w:rsidR="00037862" w:rsidRPr="00D833D4" w:rsidRDefault="00037862" w:rsidP="00D833D4">
            <w:pPr>
              <w:pStyle w:val="a5"/>
              <w:spacing w:after="120" w:line="320" w:lineRule="exact"/>
              <w:rPr>
                <w:sz w:val="21"/>
                <w:szCs w:val="21"/>
              </w:rPr>
            </w:pPr>
            <w:r w:rsidRPr="00D833D4">
              <w:rPr>
                <w:sz w:val="21"/>
                <w:szCs w:val="21"/>
              </w:rPr>
              <w:t>第</w:t>
            </w:r>
            <w:r w:rsidR="007C0AE7" w:rsidRPr="00D833D4">
              <w:rPr>
                <w:sz w:val="21"/>
                <w:szCs w:val="21"/>
              </w:rPr>
              <w:t>3</w:t>
            </w:r>
            <w:r w:rsidRPr="00D833D4">
              <w:rPr>
                <w:sz w:val="21"/>
                <w:szCs w:val="21"/>
              </w:rPr>
              <w:t>条和第</w:t>
            </w:r>
            <w:r w:rsidR="007C0AE7" w:rsidRPr="00D833D4">
              <w:rPr>
                <w:sz w:val="21"/>
                <w:szCs w:val="21"/>
              </w:rPr>
              <w:t>19</w:t>
            </w:r>
            <w:r w:rsidRPr="00D833D4">
              <w:rPr>
                <w:sz w:val="21"/>
                <w:szCs w:val="21"/>
              </w:rPr>
              <w:t>条</w:t>
            </w:r>
          </w:p>
        </w:tc>
      </w:tr>
    </w:tbl>
    <w:p w14:paraId="41B6679F" w14:textId="5ECE1FC4" w:rsidR="00037862" w:rsidRPr="00037862" w:rsidRDefault="00210DE3" w:rsidP="00210DE3">
      <w:pPr>
        <w:pStyle w:val="H23GC"/>
      </w:pPr>
      <w:r>
        <w:tab/>
      </w:r>
      <w:r w:rsidR="007C0AE7">
        <w:t>1.</w:t>
      </w:r>
      <w:r w:rsidR="00037862" w:rsidRPr="00037862">
        <w:tab/>
      </w:r>
      <w:r w:rsidR="00037862" w:rsidRPr="00037862">
        <w:t>补救</w:t>
      </w:r>
    </w:p>
    <w:p w14:paraId="0DB2178E" w14:textId="2803634C" w:rsidR="00037862" w:rsidRPr="00037862" w:rsidRDefault="007C0AE7" w:rsidP="00037862">
      <w:pPr>
        <w:pStyle w:val="SingleTxtGC"/>
      </w:pPr>
      <w:r>
        <w:t>20.</w:t>
      </w:r>
      <w:r w:rsidR="00037862" w:rsidRPr="00037862">
        <w:tab/>
      </w:r>
      <w:r w:rsidR="00037862" w:rsidRPr="00037862">
        <w:t>缔约国有义务不将</w:t>
      </w:r>
      <w:proofErr w:type="spellStart"/>
      <w:r>
        <w:t>S</w:t>
      </w:r>
      <w:r w:rsidR="00037862" w:rsidRPr="00037862">
        <w:t>.</w:t>
      </w:r>
      <w:r>
        <w:t>H</w:t>
      </w:r>
      <w:r w:rsidR="00037862" w:rsidRPr="00037862">
        <w:t>.</w:t>
      </w:r>
      <w:r>
        <w:t>K</w:t>
      </w:r>
      <w:proofErr w:type="spellEnd"/>
      <w:r w:rsidR="00037862" w:rsidRPr="00037862">
        <w:t>.</w:t>
      </w:r>
      <w:r w:rsidR="00037862" w:rsidRPr="00037862">
        <w:t>和提交人遣返索马里。缔约国还有义务采取一切必要措施</w:t>
      </w:r>
      <w:r>
        <w:t>，</w:t>
      </w:r>
      <w:r w:rsidR="00037862" w:rsidRPr="00037862">
        <w:t>防止今后发生类似的侵权行为。在这方面</w:t>
      </w:r>
      <w:r>
        <w:t>，</w:t>
      </w:r>
      <w:r w:rsidR="00037862" w:rsidRPr="00037862">
        <w:t>请缔约国确保在影响儿童的庇护程序中进行最大利益分析</w:t>
      </w:r>
      <w:r>
        <w:t>，</w:t>
      </w:r>
      <w:r w:rsidR="00037862" w:rsidRPr="00037862">
        <w:t>并确保在援引了严重侵犯作为</w:t>
      </w:r>
      <w:proofErr w:type="gramStart"/>
      <w:r w:rsidR="00037862" w:rsidRPr="00037862">
        <w:t>不</w:t>
      </w:r>
      <w:proofErr w:type="gramEnd"/>
      <w:r w:rsidR="00037862" w:rsidRPr="00037862">
        <w:t>推回理由的情况下</w:t>
      </w:r>
      <w:r>
        <w:t>，</w:t>
      </w:r>
      <w:r w:rsidR="00037862" w:rsidRPr="00037862">
        <w:t>适当考虑儿童被遣返后可能面临的具体情况。还请缔约国公布委员会的《意见》</w:t>
      </w:r>
      <w:r>
        <w:t>，</w:t>
      </w:r>
      <w:r w:rsidR="00037862" w:rsidRPr="00037862">
        <w:t>并以缔约国的官方语言广泛传播。</w:t>
      </w:r>
    </w:p>
    <w:p w14:paraId="043E5F6F" w14:textId="539D32BE" w:rsidR="00037862" w:rsidRPr="00037862" w:rsidRDefault="00210DE3" w:rsidP="00210DE3">
      <w:pPr>
        <w:pStyle w:val="H23GC"/>
      </w:pPr>
      <w:r>
        <w:tab/>
      </w:r>
      <w:r w:rsidR="007C0AE7">
        <w:t>2.</w:t>
      </w:r>
      <w:r w:rsidR="00037862" w:rsidRPr="00037862">
        <w:tab/>
      </w:r>
      <w:r w:rsidR="00037862" w:rsidRPr="00037862">
        <w:t>缔约国的答复</w:t>
      </w:r>
    </w:p>
    <w:p w14:paraId="67DFC551" w14:textId="0C8C0087" w:rsidR="00037862" w:rsidRPr="00037862" w:rsidRDefault="007C0AE7" w:rsidP="00037862">
      <w:pPr>
        <w:pStyle w:val="SingleTxtGC"/>
      </w:pPr>
      <w:r>
        <w:t>21.</w:t>
      </w:r>
      <w:r w:rsidR="00037862" w:rsidRPr="00037862">
        <w:tab/>
      </w:r>
      <w:r w:rsidR="00037862" w:rsidRPr="00037862">
        <w:t>缔约国告知委员会</w:t>
      </w:r>
      <w:r>
        <w:t>，</w:t>
      </w:r>
      <w:r w:rsidR="00037862" w:rsidRPr="00037862">
        <w:t>提交人的庇护程序重启后</w:t>
      </w:r>
      <w:r>
        <w:t>，</w:t>
      </w:r>
      <w:r>
        <w:t>2</w:t>
      </w:r>
      <w:r w:rsidR="00037862" w:rsidRPr="00037862">
        <w:t>0</w:t>
      </w:r>
      <w:r>
        <w:t>23</w:t>
      </w:r>
      <w:r w:rsidR="00037862" w:rsidRPr="00037862">
        <w:t>年</w:t>
      </w:r>
      <w:r>
        <w:t>8</w:t>
      </w:r>
      <w:r w:rsidR="00037862" w:rsidRPr="00037862">
        <w:t>月</w:t>
      </w:r>
      <w:r>
        <w:t>8</w:t>
      </w:r>
      <w:r w:rsidR="00037862" w:rsidRPr="00037862">
        <w:t>日</w:t>
      </w:r>
      <w:r>
        <w:t>，</w:t>
      </w:r>
      <w:r w:rsidR="00037862" w:rsidRPr="00037862">
        <w:t>丹麦难民上诉委员会认定</w:t>
      </w:r>
      <w:r>
        <w:t>，</w:t>
      </w:r>
      <w:proofErr w:type="spellStart"/>
      <w:r>
        <w:t>S</w:t>
      </w:r>
      <w:r w:rsidR="00037862" w:rsidRPr="00037862">
        <w:t>.</w:t>
      </w:r>
      <w:r>
        <w:t>H</w:t>
      </w:r>
      <w:r w:rsidR="00037862" w:rsidRPr="00037862">
        <w:t>.</w:t>
      </w:r>
      <w:r>
        <w:t>K</w:t>
      </w:r>
      <w:proofErr w:type="spellEnd"/>
      <w:r w:rsidR="00037862" w:rsidRPr="00037862">
        <w:t>.</w:t>
      </w:r>
      <w:r w:rsidR="00037862" w:rsidRPr="00037862">
        <w:t>如果返回索马里可能面临遭受女性</w:t>
      </w:r>
      <w:proofErr w:type="gramStart"/>
      <w:r w:rsidR="00037862" w:rsidRPr="00037862">
        <w:t>生殖器残割的</w:t>
      </w:r>
      <w:proofErr w:type="gramEnd"/>
      <w:r w:rsidR="00037862" w:rsidRPr="00037862">
        <w:t>重大风险</w:t>
      </w:r>
      <w:r>
        <w:t>，</w:t>
      </w:r>
      <w:r w:rsidR="00037862" w:rsidRPr="00037862">
        <w:t>难民上诉委员会根据《外国人法》第</w:t>
      </w:r>
      <w:r>
        <w:t>7(1)</w:t>
      </w:r>
      <w:proofErr w:type="gramStart"/>
      <w:r w:rsidR="00037862" w:rsidRPr="00037862">
        <w:t>条给予</w:t>
      </w:r>
      <w:proofErr w:type="gramEnd"/>
      <w:r w:rsidR="00037862" w:rsidRPr="00037862">
        <w:t>了提交人及其四名子女居留权。</w:t>
      </w:r>
    </w:p>
    <w:p w14:paraId="0EA1A3C6" w14:textId="4C0B3B4A" w:rsidR="00037862" w:rsidRPr="00037862" w:rsidRDefault="007C0AE7" w:rsidP="00037862">
      <w:pPr>
        <w:pStyle w:val="SingleTxtGC"/>
      </w:pPr>
      <w:r>
        <w:t>22.</w:t>
      </w:r>
      <w:r w:rsidR="00037862" w:rsidRPr="00037862">
        <w:tab/>
      </w:r>
      <w:r w:rsidR="00037862" w:rsidRPr="00037862">
        <w:t>缔约国称</w:t>
      </w:r>
      <w:r>
        <w:t>，</w:t>
      </w:r>
      <w:r w:rsidR="00037862" w:rsidRPr="00037862">
        <w:t>未来丹麦移民局和难民上诉委员会在评估丹麦的国际义务时将考虑委员会的《意见》。难民上诉委员会已在其网站上公布</w:t>
      </w:r>
      <w:r w:rsidR="00533A3D">
        <w:rPr>
          <w:rFonts w:hint="eastAsia"/>
        </w:rPr>
        <w:t>了</w:t>
      </w:r>
      <w:r w:rsidR="00037862" w:rsidRPr="00037862">
        <w:t>委员会的《意见》。</w:t>
      </w:r>
    </w:p>
    <w:p w14:paraId="6A149342" w14:textId="546B8D55" w:rsidR="00037862" w:rsidRPr="00037862" w:rsidRDefault="007C0AE7" w:rsidP="00037862">
      <w:pPr>
        <w:pStyle w:val="SingleTxtGC"/>
        <w:rPr>
          <w:b/>
          <w:bCs/>
        </w:rPr>
      </w:pPr>
      <w:r>
        <w:t>23.</w:t>
      </w:r>
      <w:r w:rsidR="00037862" w:rsidRPr="00037862">
        <w:tab/>
      </w:r>
      <w:r w:rsidR="00037862" w:rsidRPr="00037862">
        <w:t>缔约国解释称</w:t>
      </w:r>
      <w:r>
        <w:t>，</w:t>
      </w:r>
      <w:r w:rsidR="00037862" w:rsidRPr="00037862">
        <w:t>鉴于英语在丹麦普及程度较高</w:t>
      </w:r>
      <w:r>
        <w:t>，</w:t>
      </w:r>
      <w:r w:rsidR="00037862" w:rsidRPr="00037862">
        <w:t>缔约国认为无需将委员会的《意见》全文翻译成丹麦语。</w:t>
      </w:r>
    </w:p>
    <w:p w14:paraId="32622AE3" w14:textId="24F1989C" w:rsidR="00037862" w:rsidRPr="00037862" w:rsidRDefault="00D97308" w:rsidP="00D97308">
      <w:pPr>
        <w:pStyle w:val="H23GC"/>
      </w:pPr>
      <w:r>
        <w:tab/>
      </w:r>
      <w:r w:rsidR="007C0AE7">
        <w:t>3.</w:t>
      </w:r>
      <w:r w:rsidR="00037862" w:rsidRPr="00037862">
        <w:tab/>
      </w:r>
      <w:r w:rsidR="00037862" w:rsidRPr="00037862">
        <w:t>委员会的决定</w:t>
      </w:r>
    </w:p>
    <w:p w14:paraId="7B140D1E" w14:textId="72129407" w:rsidR="00037862" w:rsidRPr="00037862" w:rsidRDefault="007C0AE7" w:rsidP="00037862">
      <w:pPr>
        <w:pStyle w:val="SingleTxtGC"/>
      </w:pPr>
      <w:r>
        <w:t>24.</w:t>
      </w:r>
      <w:r w:rsidR="00037862" w:rsidRPr="00037862">
        <w:tab/>
      </w:r>
      <w:r w:rsidR="00037862" w:rsidRPr="00037862">
        <w:t>根据所提供的信息</w:t>
      </w:r>
      <w:r>
        <w:t>，</w:t>
      </w:r>
      <w:r w:rsidR="00037862" w:rsidRPr="00037862">
        <w:t>鉴于缔约国采取的措施基本令人满意</w:t>
      </w:r>
      <w:r>
        <w:t>，</w:t>
      </w:r>
      <w:r w:rsidR="00037862" w:rsidRPr="00037862">
        <w:t>委员会决定结束后续对话</w:t>
      </w:r>
      <w:r>
        <w:t>，</w:t>
      </w:r>
      <w:r w:rsidR="00037862" w:rsidRPr="00037862">
        <w:t>评估结果为</w:t>
      </w:r>
      <w:r>
        <w:t>A(</w:t>
      </w:r>
      <w:r w:rsidR="00037862" w:rsidRPr="00037862">
        <w:t>已遵守</w:t>
      </w:r>
      <w:r>
        <w:t>)</w:t>
      </w:r>
      <w:r w:rsidR="00037862" w:rsidRPr="00037862">
        <w:t>。</w:t>
      </w:r>
    </w:p>
    <w:p w14:paraId="4B48431D" w14:textId="3DF525B3" w:rsidR="00037862" w:rsidRPr="00037862" w:rsidRDefault="00D97308" w:rsidP="00D97308">
      <w:pPr>
        <w:pStyle w:val="H1GC"/>
        <w:rPr>
          <w:i/>
          <w:iCs/>
        </w:rPr>
      </w:pPr>
      <w:r>
        <w:rPr>
          <w:bCs/>
        </w:rPr>
        <w:tab/>
      </w:r>
      <w:r w:rsidR="007C0AE7">
        <w:rPr>
          <w:bCs/>
        </w:rPr>
        <w:t>D</w:t>
      </w:r>
      <w:r w:rsidR="00037862" w:rsidRPr="00037862">
        <w:rPr>
          <w:bCs/>
        </w:rPr>
        <w:t>.</w:t>
      </w:r>
      <w:r w:rsidR="00037862" w:rsidRPr="00037862">
        <w:tab/>
      </w:r>
      <w:proofErr w:type="spellStart"/>
      <w:r w:rsidR="007C0AE7" w:rsidRPr="00E66FAD">
        <w:rPr>
          <w:rFonts w:ascii="Time New Roman" w:eastAsia="楷体" w:hAnsi="Time New Roman"/>
          <w:bCs/>
        </w:rPr>
        <w:t>M</w:t>
      </w:r>
      <w:r w:rsidR="00037862" w:rsidRPr="00E66FAD">
        <w:rPr>
          <w:rFonts w:ascii="Time New Roman" w:eastAsia="楷体" w:hAnsi="Time New Roman"/>
          <w:bCs/>
        </w:rPr>
        <w:t>.</w:t>
      </w:r>
      <w:r w:rsidR="007C0AE7" w:rsidRPr="00E66FAD">
        <w:rPr>
          <w:rFonts w:ascii="Time New Roman" w:eastAsia="楷体" w:hAnsi="Time New Roman"/>
          <w:bCs/>
        </w:rPr>
        <w:t>L</w:t>
      </w:r>
      <w:proofErr w:type="spellEnd"/>
      <w:r w:rsidR="00037862" w:rsidRPr="00E66FAD">
        <w:rPr>
          <w:rFonts w:ascii="Time New Roman" w:eastAsia="楷体" w:hAnsi="Time New Roman"/>
          <w:bCs/>
        </w:rPr>
        <w:t>.</w:t>
      </w:r>
      <w:r w:rsidR="00037862" w:rsidRPr="00D97308">
        <w:rPr>
          <w:rFonts w:ascii="Time New Roman" w:eastAsia="楷体" w:hAnsi="Time New Roman"/>
          <w:b/>
        </w:rPr>
        <w:t>等诉格鲁吉亚</w:t>
      </w:r>
      <w:r w:rsidR="007C0AE7">
        <w:t>(</w:t>
      </w:r>
      <w:hyperlink r:id="rId12" w:history="1">
        <w:r w:rsidR="007C0AE7" w:rsidRPr="001A3E3D">
          <w:rPr>
            <w:rStyle w:val="af5"/>
          </w:rPr>
          <w:t>CRC/C/96/D/144/2</w:t>
        </w:r>
        <w:r w:rsidR="00037862" w:rsidRPr="001A3E3D">
          <w:rPr>
            <w:rStyle w:val="af5"/>
          </w:rPr>
          <w:t>0</w:t>
        </w:r>
        <w:r w:rsidR="007C0AE7" w:rsidRPr="001A3E3D">
          <w:rPr>
            <w:rStyle w:val="af5"/>
          </w:rPr>
          <w:t>21</w:t>
        </w:r>
      </w:hyperlink>
      <w:r w:rsidR="007C0AE7">
        <w:t>)</w:t>
      </w:r>
      <w:hyperlink r:id="rId13" w:history="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23"/>
        <w:gridCol w:w="4747"/>
      </w:tblGrid>
      <w:tr w:rsidR="00037862" w:rsidRPr="00D833D4" w14:paraId="713785B1" w14:textId="77777777" w:rsidTr="008D21D6">
        <w:trPr>
          <w:cantSplit/>
        </w:trPr>
        <w:tc>
          <w:tcPr>
            <w:tcW w:w="2623" w:type="dxa"/>
            <w:tcBorders>
              <w:top w:val="single" w:sz="4" w:space="0" w:color="auto"/>
              <w:bottom w:val="nil"/>
            </w:tcBorders>
          </w:tcPr>
          <w:p w14:paraId="2E439C42" w14:textId="7FA01886" w:rsidR="00037862" w:rsidRPr="00D833D4" w:rsidRDefault="00037862" w:rsidP="00D833D4">
            <w:pPr>
              <w:pStyle w:val="a5"/>
              <w:spacing w:after="120" w:line="320" w:lineRule="exact"/>
              <w:rPr>
                <w:sz w:val="21"/>
                <w:szCs w:val="21"/>
              </w:rPr>
            </w:pPr>
            <w:r w:rsidRPr="00D833D4">
              <w:rPr>
                <w:sz w:val="21"/>
                <w:szCs w:val="21"/>
              </w:rPr>
              <w:t>意见通过日期</w:t>
            </w:r>
            <w:r w:rsidR="007C0AE7" w:rsidRPr="00D833D4">
              <w:rPr>
                <w:sz w:val="21"/>
                <w:szCs w:val="21"/>
              </w:rPr>
              <w:t>：</w:t>
            </w:r>
          </w:p>
        </w:tc>
        <w:tc>
          <w:tcPr>
            <w:tcW w:w="4747" w:type="dxa"/>
            <w:tcBorders>
              <w:top w:val="single" w:sz="4" w:space="0" w:color="auto"/>
              <w:bottom w:val="nil"/>
            </w:tcBorders>
          </w:tcPr>
          <w:p w14:paraId="72CE58F4" w14:textId="777E89F4" w:rsidR="00037862" w:rsidRPr="00D833D4" w:rsidRDefault="007C0AE7" w:rsidP="00D833D4">
            <w:pPr>
              <w:pStyle w:val="a5"/>
              <w:spacing w:after="120" w:line="320" w:lineRule="exact"/>
              <w:rPr>
                <w:sz w:val="21"/>
                <w:szCs w:val="21"/>
              </w:rPr>
            </w:pPr>
            <w:r w:rsidRPr="00D833D4">
              <w:rPr>
                <w:sz w:val="21"/>
                <w:szCs w:val="21"/>
              </w:rPr>
              <w:t>2</w:t>
            </w:r>
            <w:r w:rsidR="00037862" w:rsidRPr="00D833D4">
              <w:rPr>
                <w:sz w:val="21"/>
                <w:szCs w:val="21"/>
              </w:rPr>
              <w:t>0</w:t>
            </w:r>
            <w:r w:rsidRPr="00D833D4">
              <w:rPr>
                <w:sz w:val="21"/>
                <w:szCs w:val="21"/>
              </w:rPr>
              <w:t>24</w:t>
            </w:r>
            <w:r w:rsidR="00037862" w:rsidRPr="00D833D4">
              <w:rPr>
                <w:sz w:val="21"/>
                <w:szCs w:val="21"/>
              </w:rPr>
              <w:t>年</w:t>
            </w:r>
            <w:r w:rsidRPr="00D833D4">
              <w:rPr>
                <w:sz w:val="21"/>
                <w:szCs w:val="21"/>
              </w:rPr>
              <w:t>5</w:t>
            </w:r>
            <w:r w:rsidR="00037862" w:rsidRPr="00D833D4">
              <w:rPr>
                <w:sz w:val="21"/>
                <w:szCs w:val="21"/>
              </w:rPr>
              <w:t>月</w:t>
            </w:r>
            <w:r w:rsidRPr="00D833D4">
              <w:rPr>
                <w:sz w:val="21"/>
                <w:szCs w:val="21"/>
              </w:rPr>
              <w:t>24</w:t>
            </w:r>
            <w:r w:rsidR="00037862" w:rsidRPr="00D833D4">
              <w:rPr>
                <w:sz w:val="21"/>
                <w:szCs w:val="21"/>
              </w:rPr>
              <w:t>日</w:t>
            </w:r>
          </w:p>
        </w:tc>
      </w:tr>
      <w:tr w:rsidR="00037862" w:rsidRPr="00D833D4" w14:paraId="3CF7C924" w14:textId="77777777" w:rsidTr="008D21D6">
        <w:trPr>
          <w:cantSplit/>
        </w:trPr>
        <w:tc>
          <w:tcPr>
            <w:tcW w:w="2623" w:type="dxa"/>
            <w:tcBorders>
              <w:top w:val="nil"/>
              <w:bottom w:val="nil"/>
            </w:tcBorders>
          </w:tcPr>
          <w:p w14:paraId="7A10DDA5" w14:textId="2E3F644B" w:rsidR="00037862" w:rsidRPr="00D833D4" w:rsidRDefault="00037862" w:rsidP="00D833D4">
            <w:pPr>
              <w:pStyle w:val="a5"/>
              <w:spacing w:after="120" w:line="320" w:lineRule="exact"/>
              <w:rPr>
                <w:sz w:val="21"/>
                <w:szCs w:val="21"/>
              </w:rPr>
            </w:pPr>
            <w:r w:rsidRPr="00D833D4">
              <w:rPr>
                <w:sz w:val="21"/>
                <w:szCs w:val="21"/>
              </w:rPr>
              <w:t>事由</w:t>
            </w:r>
            <w:r w:rsidR="007C0AE7" w:rsidRPr="00D833D4">
              <w:rPr>
                <w:sz w:val="21"/>
                <w:szCs w:val="21"/>
              </w:rPr>
              <w:t>：</w:t>
            </w:r>
          </w:p>
        </w:tc>
        <w:tc>
          <w:tcPr>
            <w:tcW w:w="4747" w:type="dxa"/>
            <w:tcBorders>
              <w:top w:val="nil"/>
              <w:bottom w:val="nil"/>
            </w:tcBorders>
          </w:tcPr>
          <w:p w14:paraId="7413F701" w14:textId="5985BF1E" w:rsidR="00037862" w:rsidRPr="00D833D4" w:rsidRDefault="00037862" w:rsidP="00D833D4">
            <w:pPr>
              <w:pStyle w:val="a5"/>
              <w:spacing w:after="120" w:line="320" w:lineRule="exact"/>
              <w:ind w:right="0"/>
              <w:rPr>
                <w:sz w:val="21"/>
                <w:szCs w:val="21"/>
              </w:rPr>
            </w:pPr>
            <w:r w:rsidRPr="00D833D4">
              <w:rPr>
                <w:sz w:val="21"/>
                <w:szCs w:val="21"/>
              </w:rPr>
              <w:t>缔约国未能保护居住在封闭式教会孤儿院的儿童的权利</w:t>
            </w:r>
            <w:r w:rsidR="007C0AE7" w:rsidRPr="00D833D4">
              <w:rPr>
                <w:sz w:val="21"/>
                <w:szCs w:val="21"/>
              </w:rPr>
              <w:t>，</w:t>
            </w:r>
            <w:r w:rsidRPr="00D833D4">
              <w:rPr>
                <w:sz w:val="21"/>
                <w:szCs w:val="21"/>
              </w:rPr>
              <w:t>包括免受身心暴力的权利</w:t>
            </w:r>
          </w:p>
        </w:tc>
      </w:tr>
      <w:tr w:rsidR="00037862" w:rsidRPr="00D833D4" w14:paraId="20D93339" w14:textId="77777777" w:rsidTr="008D21D6">
        <w:trPr>
          <w:cantSplit/>
        </w:trPr>
        <w:tc>
          <w:tcPr>
            <w:tcW w:w="2623" w:type="dxa"/>
            <w:tcBorders>
              <w:top w:val="nil"/>
              <w:bottom w:val="single" w:sz="12" w:space="0" w:color="auto"/>
            </w:tcBorders>
          </w:tcPr>
          <w:p w14:paraId="08EC3396" w14:textId="3EE81BC2" w:rsidR="00037862" w:rsidRPr="00D833D4" w:rsidRDefault="00037862" w:rsidP="00D833D4">
            <w:pPr>
              <w:pStyle w:val="a5"/>
              <w:spacing w:after="120" w:line="320" w:lineRule="exact"/>
              <w:rPr>
                <w:sz w:val="21"/>
                <w:szCs w:val="21"/>
              </w:rPr>
            </w:pPr>
            <w:r w:rsidRPr="00D833D4">
              <w:rPr>
                <w:sz w:val="21"/>
                <w:szCs w:val="21"/>
              </w:rPr>
              <w:t>违反的条款</w:t>
            </w:r>
            <w:r w:rsidR="007C0AE7" w:rsidRPr="00D833D4">
              <w:rPr>
                <w:sz w:val="21"/>
                <w:szCs w:val="21"/>
              </w:rPr>
              <w:t>：</w:t>
            </w:r>
          </w:p>
        </w:tc>
        <w:tc>
          <w:tcPr>
            <w:tcW w:w="4747" w:type="dxa"/>
            <w:tcBorders>
              <w:top w:val="nil"/>
              <w:bottom w:val="single" w:sz="12" w:space="0" w:color="auto"/>
            </w:tcBorders>
          </w:tcPr>
          <w:p w14:paraId="6883BC3C" w14:textId="2C7B4678" w:rsidR="00037862" w:rsidRPr="00D833D4" w:rsidRDefault="00037862" w:rsidP="00D833D4">
            <w:pPr>
              <w:pStyle w:val="a5"/>
              <w:spacing w:after="120" w:line="320" w:lineRule="exact"/>
              <w:ind w:right="0"/>
              <w:rPr>
                <w:sz w:val="21"/>
                <w:szCs w:val="21"/>
              </w:rPr>
            </w:pPr>
            <w:r w:rsidRPr="00D833D4">
              <w:rPr>
                <w:sz w:val="21"/>
                <w:szCs w:val="21"/>
              </w:rPr>
              <w:t>第</w:t>
            </w:r>
            <w:r w:rsidR="007C0AE7" w:rsidRPr="00D833D4">
              <w:rPr>
                <w:sz w:val="21"/>
                <w:szCs w:val="21"/>
              </w:rPr>
              <w:t>3</w:t>
            </w:r>
            <w:r w:rsidRPr="00D833D4">
              <w:rPr>
                <w:sz w:val="21"/>
                <w:szCs w:val="21"/>
              </w:rPr>
              <w:t>条、第</w:t>
            </w:r>
            <w:r w:rsidR="007C0AE7" w:rsidRPr="00D833D4">
              <w:rPr>
                <w:sz w:val="21"/>
                <w:szCs w:val="21"/>
              </w:rPr>
              <w:t>12</w:t>
            </w:r>
            <w:r w:rsidRPr="00D833D4">
              <w:rPr>
                <w:sz w:val="21"/>
                <w:szCs w:val="21"/>
              </w:rPr>
              <w:t>条、第</w:t>
            </w:r>
            <w:r w:rsidR="007C0AE7" w:rsidRPr="00D833D4">
              <w:rPr>
                <w:sz w:val="21"/>
                <w:szCs w:val="21"/>
              </w:rPr>
              <w:t>2</w:t>
            </w:r>
            <w:r w:rsidRPr="00D833D4">
              <w:rPr>
                <w:sz w:val="21"/>
                <w:szCs w:val="21"/>
              </w:rPr>
              <w:t>0</w:t>
            </w:r>
            <w:r w:rsidRPr="00D833D4">
              <w:rPr>
                <w:sz w:val="21"/>
                <w:szCs w:val="21"/>
              </w:rPr>
              <w:t>条、第</w:t>
            </w:r>
            <w:r w:rsidR="007C0AE7" w:rsidRPr="00D833D4">
              <w:rPr>
                <w:sz w:val="21"/>
                <w:szCs w:val="21"/>
              </w:rPr>
              <w:t>23</w:t>
            </w:r>
            <w:r w:rsidRPr="00D833D4">
              <w:rPr>
                <w:sz w:val="21"/>
                <w:szCs w:val="21"/>
              </w:rPr>
              <w:t>条、第</w:t>
            </w:r>
            <w:r w:rsidR="007C0AE7" w:rsidRPr="00D833D4">
              <w:rPr>
                <w:sz w:val="21"/>
                <w:szCs w:val="21"/>
              </w:rPr>
              <w:t>25</w:t>
            </w:r>
            <w:r w:rsidRPr="00D833D4">
              <w:rPr>
                <w:sz w:val="21"/>
                <w:szCs w:val="21"/>
              </w:rPr>
              <w:t>条</w:t>
            </w:r>
            <w:r w:rsidR="007C0AE7" w:rsidRPr="00D833D4">
              <w:rPr>
                <w:sz w:val="21"/>
                <w:szCs w:val="21"/>
              </w:rPr>
              <w:t>，</w:t>
            </w:r>
            <w:r w:rsidRPr="00D833D4">
              <w:rPr>
                <w:sz w:val="21"/>
                <w:szCs w:val="21"/>
              </w:rPr>
              <w:t>以及第</w:t>
            </w:r>
            <w:r w:rsidR="007C0AE7" w:rsidRPr="00D833D4">
              <w:rPr>
                <w:sz w:val="21"/>
                <w:szCs w:val="21"/>
              </w:rPr>
              <w:t>19</w:t>
            </w:r>
            <w:r w:rsidRPr="00D833D4">
              <w:rPr>
                <w:sz w:val="21"/>
                <w:szCs w:val="21"/>
              </w:rPr>
              <w:t>条</w:t>
            </w:r>
            <w:r w:rsidR="007C0AE7" w:rsidRPr="00D833D4">
              <w:rPr>
                <w:sz w:val="21"/>
                <w:szCs w:val="21"/>
              </w:rPr>
              <w:t>(</w:t>
            </w:r>
            <w:r w:rsidRPr="00D833D4">
              <w:rPr>
                <w:sz w:val="21"/>
                <w:szCs w:val="21"/>
              </w:rPr>
              <w:t>与第</w:t>
            </w:r>
            <w:r w:rsidR="007C0AE7" w:rsidRPr="00D833D4">
              <w:rPr>
                <w:sz w:val="21"/>
                <w:szCs w:val="21"/>
              </w:rPr>
              <w:t>37</w:t>
            </w:r>
            <w:r w:rsidRPr="00D833D4">
              <w:rPr>
                <w:sz w:val="21"/>
                <w:szCs w:val="21"/>
              </w:rPr>
              <w:t>条</w:t>
            </w:r>
            <w:r w:rsidR="007C0AE7" w:rsidRPr="00D833D4">
              <w:rPr>
                <w:sz w:val="21"/>
                <w:szCs w:val="21"/>
              </w:rPr>
              <w:t>(a)</w:t>
            </w:r>
            <w:r w:rsidRPr="00D833D4">
              <w:rPr>
                <w:sz w:val="21"/>
                <w:szCs w:val="21"/>
              </w:rPr>
              <w:t>项一并解读</w:t>
            </w:r>
            <w:r w:rsidR="007C0AE7" w:rsidRPr="00D833D4">
              <w:rPr>
                <w:sz w:val="21"/>
                <w:szCs w:val="21"/>
              </w:rPr>
              <w:t>)</w:t>
            </w:r>
          </w:p>
        </w:tc>
      </w:tr>
    </w:tbl>
    <w:p w14:paraId="478EDAFD" w14:textId="0AD61953" w:rsidR="00037862" w:rsidRPr="00037862" w:rsidRDefault="001D4BAA" w:rsidP="001D4BAA">
      <w:pPr>
        <w:pStyle w:val="H23GC"/>
      </w:pPr>
      <w:r>
        <w:lastRenderedPageBreak/>
        <w:tab/>
      </w:r>
      <w:r w:rsidR="007C0AE7">
        <w:t>1.</w:t>
      </w:r>
      <w:r w:rsidR="00037862" w:rsidRPr="00037862">
        <w:tab/>
      </w:r>
      <w:r w:rsidR="00037862" w:rsidRPr="00037862">
        <w:t>补救</w:t>
      </w:r>
    </w:p>
    <w:p w14:paraId="4E73E81D" w14:textId="0F5B5CFE" w:rsidR="00037862" w:rsidRPr="00037862" w:rsidRDefault="007C0AE7" w:rsidP="00037862">
      <w:pPr>
        <w:pStyle w:val="SingleTxtGC"/>
      </w:pPr>
      <w:r>
        <w:t>25.</w:t>
      </w:r>
      <w:r w:rsidR="00037862" w:rsidRPr="00037862">
        <w:tab/>
      </w:r>
      <w:r w:rsidR="00037862" w:rsidRPr="00037862">
        <w:t>缔约国有义务向受害儿童提供有效赔偿</w:t>
      </w:r>
      <w:r>
        <w:t>，</w:t>
      </w:r>
      <w:r w:rsidR="00037862" w:rsidRPr="00037862">
        <w:t>包括</w:t>
      </w:r>
      <w:r>
        <w:t>：</w:t>
      </w:r>
      <w:r>
        <w:t>(a)</w:t>
      </w:r>
      <w:r w:rsidR="001D4BAA">
        <w:rPr>
          <w:rFonts w:hint="eastAsia"/>
        </w:rPr>
        <w:t xml:space="preserve"> </w:t>
      </w:r>
      <w:r w:rsidR="00037862" w:rsidRPr="00037862">
        <w:t>为所遭受的侵犯行为提供充分、全面和及时的赔偿和康复</w:t>
      </w:r>
      <w:r>
        <w:t>；</w:t>
      </w:r>
      <w:r>
        <w:rPr>
          <w:rFonts w:hint="eastAsia"/>
        </w:rPr>
        <w:t>(b)</w:t>
      </w:r>
      <w:r w:rsidR="001D4BAA">
        <w:rPr>
          <w:rFonts w:hint="eastAsia"/>
        </w:rPr>
        <w:t xml:space="preserve"> </w:t>
      </w:r>
      <w:r w:rsidR="00037862" w:rsidRPr="00037862">
        <w:t>向受害儿童公开道歉</w:t>
      </w:r>
      <w:r>
        <w:t>；</w:t>
      </w:r>
      <w:r>
        <w:rPr>
          <w:rFonts w:hint="eastAsia"/>
        </w:rPr>
        <w:t>(c)</w:t>
      </w:r>
      <w:r w:rsidR="001D4BAA">
        <w:rPr>
          <w:rFonts w:hint="eastAsia"/>
        </w:rPr>
        <w:t xml:space="preserve"> </w:t>
      </w:r>
      <w:r w:rsidR="00037862" w:rsidRPr="00037862">
        <w:t>根据《公约》重新</w:t>
      </w:r>
      <w:proofErr w:type="gramStart"/>
      <w:r w:rsidR="00037862" w:rsidRPr="00037862">
        <w:t>评估仍</w:t>
      </w:r>
      <w:proofErr w:type="gramEnd"/>
      <w:r w:rsidR="00037862" w:rsidRPr="00037862">
        <w:t>受国家照顾的儿童的状况</w:t>
      </w:r>
      <w:r>
        <w:t>；</w:t>
      </w:r>
      <w:r>
        <w:rPr>
          <w:rFonts w:hint="eastAsia"/>
        </w:rPr>
        <w:t>(d)</w:t>
      </w:r>
      <w:r w:rsidR="001D4BAA">
        <w:rPr>
          <w:rFonts w:hint="eastAsia"/>
        </w:rPr>
        <w:t xml:space="preserve"> </w:t>
      </w:r>
      <w:r w:rsidR="00037862" w:rsidRPr="00037862">
        <w:t>对所有刑事案件开展有效、独立和及时的调查</w:t>
      </w:r>
      <w:r>
        <w:t>，</w:t>
      </w:r>
      <w:r w:rsidR="00037862" w:rsidRPr="00037862">
        <w:t>起诉被认定负有责任者。确定赔偿措施时应与受害儿童协调</w:t>
      </w:r>
      <w:r>
        <w:t>，</w:t>
      </w:r>
      <w:r w:rsidR="00037862" w:rsidRPr="00037862">
        <w:t>以确保将他们的观点和意见纳入</w:t>
      </w:r>
      <w:proofErr w:type="gramStart"/>
      <w:r w:rsidR="00037862" w:rsidRPr="00037862">
        <w:t>考量</w:t>
      </w:r>
      <w:proofErr w:type="gramEnd"/>
      <w:r w:rsidR="00037862" w:rsidRPr="00037862">
        <w:t>。缔约国还有义务采取一切必要措施防止任何私营或公共机构发生类似的侵权行为</w:t>
      </w:r>
      <w:r>
        <w:t>，</w:t>
      </w:r>
      <w:r w:rsidR="00037862" w:rsidRPr="00037862">
        <w:t>具体而言</w:t>
      </w:r>
      <w:r>
        <w:t>，</w:t>
      </w:r>
      <w:r w:rsidR="00037862" w:rsidRPr="00037862">
        <w:t>应</w:t>
      </w:r>
      <w:r>
        <w:t>：</w:t>
      </w:r>
      <w:r>
        <w:t>(a)</w:t>
      </w:r>
      <w:r w:rsidR="00037862" w:rsidRPr="00037862">
        <w:t xml:space="preserve"> </w:t>
      </w:r>
      <w:r w:rsidR="00037862" w:rsidRPr="00037862">
        <w:t>确保对缔约国内的此类机构定期进行独立监测</w:t>
      </w:r>
      <w:r>
        <w:t>；</w:t>
      </w:r>
      <w:r>
        <w:t>(b)</w:t>
      </w:r>
      <w:r w:rsidR="00037862" w:rsidRPr="00037862">
        <w:t xml:space="preserve"> </w:t>
      </w:r>
      <w:r w:rsidR="00037862" w:rsidRPr="00037862">
        <w:t>保证负责对缔约国内此类中心进行独立监测的实体能够有效履行职责</w:t>
      </w:r>
      <w:r>
        <w:t>，</w:t>
      </w:r>
      <w:r w:rsidR="00037862" w:rsidRPr="00037862">
        <w:t>能够随时查访此类场所</w:t>
      </w:r>
      <w:r>
        <w:t>，</w:t>
      </w:r>
      <w:r w:rsidR="00037862" w:rsidRPr="00037862">
        <w:t>并与儿童进行保密面谈</w:t>
      </w:r>
      <w:r>
        <w:t>；</w:t>
      </w:r>
      <w:r>
        <w:t>(c)</w:t>
      </w:r>
      <w:r w:rsidR="00037862" w:rsidRPr="00037862">
        <w:t xml:space="preserve"> </w:t>
      </w:r>
      <w:r w:rsidR="00037862" w:rsidRPr="00037862">
        <w:t>确保在所有类型的照料机构内建立以儿童为中心的有效投诉制度</w:t>
      </w:r>
      <w:r>
        <w:t>，</w:t>
      </w:r>
      <w:r w:rsidR="00037862" w:rsidRPr="00037862">
        <w:t>该制度应保密、便于利用、对性别问题有敏感认识并适合儿童使用</w:t>
      </w:r>
      <w:r>
        <w:t>；</w:t>
      </w:r>
      <w:r>
        <w:t>(d)</w:t>
      </w:r>
      <w:r w:rsidR="00037862" w:rsidRPr="00037862">
        <w:t xml:space="preserve"> </w:t>
      </w:r>
      <w:r w:rsidR="00037862" w:rsidRPr="00037862">
        <w:t>保证所有在行使权利时需要帮助或必须出庭的儿童都能获得法律援助和适当的法律代表</w:t>
      </w:r>
      <w:r>
        <w:t>；</w:t>
      </w:r>
      <w:r>
        <w:t>(e)</w:t>
      </w:r>
      <w:r w:rsidR="00037862" w:rsidRPr="00037862">
        <w:t xml:space="preserve"> </w:t>
      </w:r>
      <w:r w:rsidR="00037862" w:rsidRPr="00037862">
        <w:t>确保对每一项关于侵犯儿童权利的指控尽责进行调查</w:t>
      </w:r>
      <w:r>
        <w:t>，</w:t>
      </w:r>
      <w:r w:rsidR="00037862" w:rsidRPr="00037862">
        <w:t>并在每次出现受害者是儿童的犯罪或违法行为时开展尽责程序。还请缔约国公布委员会的《意见》</w:t>
      </w:r>
      <w:r>
        <w:t>，</w:t>
      </w:r>
      <w:r w:rsidR="00037862" w:rsidRPr="00037862">
        <w:t>并以缔约国的官方语言广泛传播。</w:t>
      </w:r>
    </w:p>
    <w:p w14:paraId="4F9C6FF5" w14:textId="3C4BEC37" w:rsidR="00037862" w:rsidRPr="00037862" w:rsidRDefault="001D4BAA" w:rsidP="001D4BAA">
      <w:pPr>
        <w:pStyle w:val="H23GC"/>
      </w:pPr>
      <w:r>
        <w:tab/>
      </w:r>
      <w:r w:rsidR="007C0AE7">
        <w:t>2.</w:t>
      </w:r>
      <w:r w:rsidR="00037862" w:rsidRPr="00037862">
        <w:tab/>
      </w:r>
      <w:r w:rsidR="00037862" w:rsidRPr="00037862">
        <w:t>缔约国的答复</w:t>
      </w:r>
    </w:p>
    <w:p w14:paraId="3F7FF886" w14:textId="675BE981" w:rsidR="00037862" w:rsidRPr="00037862" w:rsidRDefault="007C0AE7" w:rsidP="00037862">
      <w:pPr>
        <w:pStyle w:val="SingleTxtGC"/>
      </w:pPr>
      <w:r>
        <w:t>26.</w:t>
      </w:r>
      <w:r w:rsidR="00037862" w:rsidRPr="00037862">
        <w:tab/>
      </w:r>
      <w:r w:rsidR="00037862" w:rsidRPr="00037862">
        <w:t>缔约国在</w:t>
      </w:r>
      <w:r>
        <w:t>2</w:t>
      </w:r>
      <w:r w:rsidR="00037862" w:rsidRPr="00037862">
        <w:t>0</w:t>
      </w:r>
      <w:r>
        <w:t>24</w:t>
      </w:r>
      <w:r w:rsidR="00037862" w:rsidRPr="00037862">
        <w:t>年</w:t>
      </w:r>
      <w:r>
        <w:t>12</w:t>
      </w:r>
      <w:r w:rsidR="00037862" w:rsidRPr="00037862">
        <w:t>月</w:t>
      </w:r>
      <w:r>
        <w:t>25</w:t>
      </w:r>
      <w:r w:rsidR="00037862" w:rsidRPr="00037862">
        <w:t>日提交的资料中称</w:t>
      </w:r>
      <w:r>
        <w:t>，</w:t>
      </w:r>
      <w:r w:rsidR="00037862" w:rsidRPr="00037862">
        <w:t>根据委员会的《意见》</w:t>
      </w:r>
      <w:r>
        <w:t>，</w:t>
      </w:r>
      <w:r w:rsidR="00037862" w:rsidRPr="00037862">
        <w:t>该国已采取措施</w:t>
      </w:r>
      <w:r>
        <w:t>，</w:t>
      </w:r>
      <w:r w:rsidR="00037862" w:rsidRPr="00037862">
        <w:t>确保受害儿童得到有效赔偿</w:t>
      </w:r>
      <w:r>
        <w:t>，</w:t>
      </w:r>
      <w:r w:rsidR="00037862" w:rsidRPr="00037862">
        <w:t>并防止类似侵权行为再次发生。</w:t>
      </w:r>
    </w:p>
    <w:p w14:paraId="2B6E0373" w14:textId="3E03DA8A" w:rsidR="00037862" w:rsidRPr="00037862" w:rsidRDefault="007C0AE7" w:rsidP="00037862">
      <w:pPr>
        <w:pStyle w:val="SingleTxtGC"/>
      </w:pPr>
      <w:r>
        <w:t>27.</w:t>
      </w:r>
      <w:r w:rsidR="00037862" w:rsidRPr="00037862">
        <w:tab/>
      </w:r>
      <w:r>
        <w:t>2</w:t>
      </w:r>
      <w:r w:rsidR="00037862" w:rsidRPr="00037862">
        <w:t>0</w:t>
      </w:r>
      <w:r>
        <w:t>21</w:t>
      </w:r>
      <w:r w:rsidR="00037862" w:rsidRPr="00037862">
        <w:t>年</w:t>
      </w:r>
      <w:r>
        <w:t>6</w:t>
      </w:r>
      <w:r w:rsidR="00037862" w:rsidRPr="00037862">
        <w:t>月</w:t>
      </w:r>
      <w:r>
        <w:t>3</w:t>
      </w:r>
      <w:r w:rsidR="00037862" w:rsidRPr="00037862">
        <w:t>日</w:t>
      </w:r>
      <w:r>
        <w:t>，</w:t>
      </w:r>
      <w:r w:rsidR="00037862" w:rsidRPr="00037862">
        <w:t>萨姆</w:t>
      </w:r>
      <w:proofErr w:type="gramStart"/>
      <w:r w:rsidR="00037862" w:rsidRPr="00037862">
        <w:t>茨赫</w:t>
      </w:r>
      <w:proofErr w:type="gramEnd"/>
      <w:r w:rsidR="009569A8">
        <w:rPr>
          <w:rFonts w:hint="eastAsia"/>
        </w:rPr>
        <w:t>－</w:t>
      </w:r>
      <w:r w:rsidR="00037862" w:rsidRPr="00037862">
        <w:t>扎瓦赫季警察局调查处对据称由相关儿童的照料者实施的暴力行为启动了刑事调查。截至</w:t>
      </w:r>
      <w:r>
        <w:t>2</w:t>
      </w:r>
      <w:r w:rsidR="00037862" w:rsidRPr="00037862">
        <w:t>0</w:t>
      </w:r>
      <w:r>
        <w:t>24</w:t>
      </w:r>
      <w:r w:rsidR="00037862" w:rsidRPr="00037862">
        <w:t>年</w:t>
      </w:r>
      <w:r>
        <w:t>12</w:t>
      </w:r>
      <w:r w:rsidR="00037862" w:rsidRPr="00037862">
        <w:t>月</w:t>
      </w:r>
      <w:r>
        <w:t>25</w:t>
      </w:r>
      <w:r w:rsidR="00037862" w:rsidRPr="00037862">
        <w:t>日</w:t>
      </w:r>
      <w:r>
        <w:t>，</w:t>
      </w:r>
      <w:r w:rsidR="00037862" w:rsidRPr="00037862">
        <w:t>仍在对该刑事案件进行积极调查</w:t>
      </w:r>
      <w:r>
        <w:t>，</w:t>
      </w:r>
      <w:r w:rsidR="00037862" w:rsidRPr="00037862">
        <w:t>探索可信的调查方向、确定案件情节并认定责任。</w:t>
      </w:r>
    </w:p>
    <w:p w14:paraId="3687134B" w14:textId="0DC1E83A" w:rsidR="00037862" w:rsidRPr="00037862" w:rsidRDefault="007C0AE7" w:rsidP="00037862">
      <w:pPr>
        <w:pStyle w:val="SingleTxtGC"/>
      </w:pPr>
      <w:r>
        <w:t>28.</w:t>
      </w:r>
      <w:r w:rsidR="00037862" w:rsidRPr="00037862">
        <w:tab/>
      </w:r>
      <w:r w:rsidR="00037862" w:rsidRPr="00037862">
        <w:t>缔约国解释称</w:t>
      </w:r>
      <w:r>
        <w:t>，</w:t>
      </w:r>
      <w:r w:rsidR="00037862" w:rsidRPr="00037862">
        <w:t>为确保受害儿童的康复</w:t>
      </w:r>
      <w:r>
        <w:t>，</w:t>
      </w:r>
      <w:r w:rsidR="00037862" w:rsidRPr="00037862">
        <w:t>由国家照料机构专家直接参与并向人口贩运受害者提供援助</w:t>
      </w:r>
      <w:r>
        <w:t>，</w:t>
      </w:r>
      <w:r w:rsidR="00037862" w:rsidRPr="00037862">
        <w:t>他们与儿童密切合作</w:t>
      </w:r>
      <w:r>
        <w:t>，</w:t>
      </w:r>
      <w:r w:rsidR="00037862" w:rsidRPr="00037862">
        <w:t>制定个性化的发展计划并按照儿童的具体需求进行有针对性的干预。社会工作者和其他专家每六个月对儿童的进度进行彻底评估</w:t>
      </w:r>
      <w:r>
        <w:t>，</w:t>
      </w:r>
      <w:r w:rsidR="00037862" w:rsidRPr="00037862">
        <w:t>确定儿童不断变化的需求</w:t>
      </w:r>
      <w:r>
        <w:t>，</w:t>
      </w:r>
      <w:r w:rsidR="00037862" w:rsidRPr="00037862">
        <w:t>并审查之前确定的领域</w:t>
      </w:r>
      <w:r>
        <w:t>，</w:t>
      </w:r>
      <w:r w:rsidR="00037862" w:rsidRPr="00037862">
        <w:t>以确保这些领域持续具有相关性和有效性。儿童可根据需要获得其他服务</w:t>
      </w:r>
      <w:r>
        <w:t>，</w:t>
      </w:r>
      <w:r w:rsidR="00037862" w:rsidRPr="00037862">
        <w:t>包括心理支持、日托中心服务、个人援助、精神病护理和其他基本服务。</w:t>
      </w:r>
    </w:p>
    <w:p w14:paraId="76FBE6C8" w14:textId="32D6FCF5" w:rsidR="00037862" w:rsidRPr="00037862" w:rsidRDefault="007C0AE7" w:rsidP="00037862">
      <w:pPr>
        <w:pStyle w:val="SingleTxtGC"/>
      </w:pPr>
      <w:r>
        <w:t>29.</w:t>
      </w:r>
      <w:r w:rsidR="00037862" w:rsidRPr="00037862">
        <w:tab/>
      </w:r>
      <w:r w:rsidR="00037862" w:rsidRPr="00037862">
        <w:t>截至</w:t>
      </w:r>
      <w:r>
        <w:t>2</w:t>
      </w:r>
      <w:r w:rsidR="00037862" w:rsidRPr="00037862">
        <w:t>0</w:t>
      </w:r>
      <w:r>
        <w:t>24</w:t>
      </w:r>
      <w:r w:rsidR="00037862" w:rsidRPr="00037862">
        <w:t>年</w:t>
      </w:r>
      <w:r>
        <w:t>11</w:t>
      </w:r>
      <w:r w:rsidR="00037862" w:rsidRPr="00037862">
        <w:t>月</w:t>
      </w:r>
      <w:r>
        <w:t>，</w:t>
      </w:r>
      <w:r w:rsidR="00037862" w:rsidRPr="00037862">
        <w:t>仍有</w:t>
      </w:r>
      <w:r>
        <w:t>24</w:t>
      </w:r>
      <w:r w:rsidR="00037862" w:rsidRPr="00037862">
        <w:t>名儿童接受国家照料</w:t>
      </w:r>
      <w:r>
        <w:t>，</w:t>
      </w:r>
      <w:r>
        <w:t>8</w:t>
      </w:r>
      <w:r w:rsidR="00037862" w:rsidRPr="00037862">
        <w:t>名儿童仍身在寄宿学校。根据委员会的《意见》</w:t>
      </w:r>
      <w:r>
        <w:t>，</w:t>
      </w:r>
      <w:r w:rsidR="00037862" w:rsidRPr="00037862">
        <w:t>国家人口贩运受害者照料</w:t>
      </w:r>
      <w:proofErr w:type="gramStart"/>
      <w:r w:rsidR="00037862" w:rsidRPr="00037862">
        <w:t>和援助机构</w:t>
      </w:r>
      <w:proofErr w:type="gramEnd"/>
      <w:r w:rsidR="00037862" w:rsidRPr="00037862">
        <w:t>于</w:t>
      </w:r>
      <w:r>
        <w:t>2</w:t>
      </w:r>
      <w:r w:rsidR="00037862" w:rsidRPr="00037862">
        <w:t>0</w:t>
      </w:r>
      <w:r>
        <w:t>24</w:t>
      </w:r>
      <w:r w:rsidR="00037862" w:rsidRPr="00037862">
        <w:t>年</w:t>
      </w:r>
      <w:r>
        <w:t>1</w:t>
      </w:r>
      <w:r w:rsidR="00037862" w:rsidRPr="00037862">
        <w:t>0</w:t>
      </w:r>
      <w:r w:rsidR="00037862" w:rsidRPr="00037862">
        <w:t>月和</w:t>
      </w:r>
      <w:r>
        <w:t>11</w:t>
      </w:r>
      <w:r w:rsidR="00037862" w:rsidRPr="00037862">
        <w:t>月进行了一系列访谈</w:t>
      </w:r>
      <w:r>
        <w:t>，</w:t>
      </w:r>
      <w:r w:rsidR="00037862" w:rsidRPr="00037862">
        <w:t>重新评估了相关儿童的状况。评估由两名独立的心理学家和两名社会工作者进行</w:t>
      </w:r>
      <w:r>
        <w:t>，</w:t>
      </w:r>
      <w:r w:rsidR="00037862" w:rsidRPr="00037862">
        <w:t>涵盖的关键领域包括健康、教育、安全、心理情感和行为发展、认知功能、日常照料以及儿童整体福祉的其他关键方面。专家们利用了一系列信息来源</w:t>
      </w:r>
      <w:r>
        <w:t>，</w:t>
      </w:r>
      <w:r w:rsidR="00037862" w:rsidRPr="00037862">
        <w:t>包括与儿童及其照料者访谈、直接观察、分析以往经历以及审查现有文件和其他相关利益攸关方提供的材料。截至</w:t>
      </w:r>
      <w:r>
        <w:t>2</w:t>
      </w:r>
      <w:r w:rsidR="00037862" w:rsidRPr="00037862">
        <w:t>0</w:t>
      </w:r>
      <w:r>
        <w:t>24</w:t>
      </w:r>
      <w:r w:rsidR="00037862" w:rsidRPr="00037862">
        <w:t>年</w:t>
      </w:r>
      <w:r>
        <w:t>12</w:t>
      </w:r>
      <w:r w:rsidR="00037862" w:rsidRPr="00037862">
        <w:t>月</w:t>
      </w:r>
      <w:r>
        <w:t>25</w:t>
      </w:r>
      <w:r w:rsidR="00037862" w:rsidRPr="00037862">
        <w:t>日</w:t>
      </w:r>
      <w:r>
        <w:t>，</w:t>
      </w:r>
      <w:r w:rsidR="00037862" w:rsidRPr="00037862">
        <w:t>仍在对评估期间所收集数据进行全面分析。</w:t>
      </w:r>
    </w:p>
    <w:p w14:paraId="38D16BE3" w14:textId="126FABC7" w:rsidR="00037862" w:rsidRPr="00037862" w:rsidRDefault="007C0AE7" w:rsidP="00037862">
      <w:pPr>
        <w:pStyle w:val="SingleTxtGC"/>
      </w:pPr>
      <w:r>
        <w:t>30.</w:t>
      </w:r>
      <w:r w:rsidR="00037862" w:rsidRPr="00037862">
        <w:tab/>
      </w:r>
      <w:r w:rsidR="00037862" w:rsidRPr="00037862">
        <w:t>此外</w:t>
      </w:r>
      <w:r>
        <w:t>，</w:t>
      </w:r>
      <w:r w:rsidR="00037862" w:rsidRPr="00037862">
        <w:t>缔约国已向受害儿童公开道歉</w:t>
      </w:r>
      <w:r>
        <w:t>，</w:t>
      </w:r>
      <w:r w:rsidR="00037862" w:rsidRPr="00037862">
        <w:t>并承认对未能保护这些儿童享有的《公约》保障的权利负有责任。</w:t>
      </w:r>
    </w:p>
    <w:p w14:paraId="4B4FE2CA" w14:textId="0E2FE1A8" w:rsidR="00037862" w:rsidRPr="00037862" w:rsidRDefault="007C0AE7" w:rsidP="00037862">
      <w:pPr>
        <w:pStyle w:val="SingleTxtGC"/>
      </w:pPr>
      <w:r>
        <w:t>31.</w:t>
      </w:r>
      <w:r w:rsidR="00037862" w:rsidRPr="00037862">
        <w:tab/>
      </w:r>
      <w:r w:rsidR="00037862" w:rsidRPr="00037862">
        <w:t>关于支付赔偿</w:t>
      </w:r>
      <w:r>
        <w:t>，</w:t>
      </w:r>
      <w:r>
        <w:t>2</w:t>
      </w:r>
      <w:r w:rsidR="00037862" w:rsidRPr="00037862">
        <w:t>0</w:t>
      </w:r>
      <w:r>
        <w:t>24</w:t>
      </w:r>
      <w:r w:rsidR="00037862" w:rsidRPr="00037862">
        <w:t>年</w:t>
      </w:r>
      <w:r>
        <w:t>11</w:t>
      </w:r>
      <w:r w:rsidR="00037862" w:rsidRPr="00037862">
        <w:t>月</w:t>
      </w:r>
      <w:r>
        <w:t>21</w:t>
      </w:r>
      <w:r w:rsidR="00037862" w:rsidRPr="00037862">
        <w:t>日至</w:t>
      </w:r>
      <w:r>
        <w:t>25</w:t>
      </w:r>
      <w:r w:rsidR="00037862" w:rsidRPr="00037862">
        <w:t>日</w:t>
      </w:r>
      <w:r>
        <w:t>，</w:t>
      </w:r>
      <w:r w:rsidR="00037862" w:rsidRPr="00037862">
        <w:t>第比利斯市法院行政案件分庭受理了四起赔偿诉讼。截至</w:t>
      </w:r>
      <w:r>
        <w:t>2</w:t>
      </w:r>
      <w:r w:rsidR="00037862" w:rsidRPr="00037862">
        <w:t>0</w:t>
      </w:r>
      <w:r>
        <w:t>24</w:t>
      </w:r>
      <w:r w:rsidR="00037862" w:rsidRPr="00037862">
        <w:t>年</w:t>
      </w:r>
      <w:r>
        <w:t>12</w:t>
      </w:r>
      <w:r w:rsidR="00037862" w:rsidRPr="00037862">
        <w:t>月</w:t>
      </w:r>
      <w:r>
        <w:t>25</w:t>
      </w:r>
      <w:r w:rsidR="00037862" w:rsidRPr="00037862">
        <w:t>日</w:t>
      </w:r>
      <w:r>
        <w:t>，</w:t>
      </w:r>
      <w:r w:rsidR="00037862" w:rsidRPr="00037862">
        <w:t>这些案件仍在接受司法审查</w:t>
      </w:r>
      <w:r>
        <w:t>，</w:t>
      </w:r>
      <w:r w:rsidR="00037862" w:rsidRPr="00037862">
        <w:t>最终裁决尚未发布。</w:t>
      </w:r>
    </w:p>
    <w:p w14:paraId="52BC4582" w14:textId="2AA52B27" w:rsidR="00037862" w:rsidRPr="00037862" w:rsidRDefault="007C0AE7" w:rsidP="00037862">
      <w:pPr>
        <w:pStyle w:val="SingleTxtGC"/>
      </w:pPr>
      <w:r>
        <w:lastRenderedPageBreak/>
        <w:t>32.</w:t>
      </w:r>
      <w:r w:rsidR="00037862" w:rsidRPr="00037862">
        <w:tab/>
      </w:r>
      <w:r w:rsidR="00037862" w:rsidRPr="00037862">
        <w:t>国家人口贩运受害者照料</w:t>
      </w:r>
      <w:proofErr w:type="gramStart"/>
      <w:r w:rsidR="00037862" w:rsidRPr="00037862">
        <w:t>和援助机构</w:t>
      </w:r>
      <w:proofErr w:type="gramEnd"/>
      <w:r w:rsidR="00037862" w:rsidRPr="00037862">
        <w:t>确保接受国家照料的儿童能够获得法律援助。在收到请求并征得儿童同意后</w:t>
      </w:r>
      <w:r>
        <w:t>，</w:t>
      </w:r>
      <w:r w:rsidR="00037862" w:rsidRPr="00037862">
        <w:t>可向非政府组织代表开具必要的委托书。截至</w:t>
      </w:r>
      <w:r>
        <w:t>2</w:t>
      </w:r>
      <w:r w:rsidR="00037862" w:rsidRPr="00037862">
        <w:t>0</w:t>
      </w:r>
      <w:r>
        <w:t>24</w:t>
      </w:r>
      <w:r w:rsidR="00037862" w:rsidRPr="00037862">
        <w:t>年</w:t>
      </w:r>
      <w:r>
        <w:t>11</w:t>
      </w:r>
      <w:r w:rsidR="00037862" w:rsidRPr="00037862">
        <w:t>月</w:t>
      </w:r>
      <w:r>
        <w:t>，</w:t>
      </w:r>
      <w:r w:rsidR="00037862" w:rsidRPr="00037862">
        <w:t>国家人口贩运受害者照料</w:t>
      </w:r>
      <w:proofErr w:type="gramStart"/>
      <w:r w:rsidR="00037862" w:rsidRPr="00037862">
        <w:t>和援助机构</w:t>
      </w:r>
      <w:proofErr w:type="gramEnd"/>
      <w:r w:rsidR="00037862" w:rsidRPr="00037862">
        <w:t>已为七名受国家照料的儿童开具了此类委托书。根据委员会的《意见》</w:t>
      </w:r>
      <w:r>
        <w:t>，</w:t>
      </w:r>
      <w:r w:rsidR="00037862" w:rsidRPr="00037862">
        <w:t>国际人权伙伴关系组织的律师与</w:t>
      </w:r>
      <w:r>
        <w:t>24</w:t>
      </w:r>
      <w:r w:rsidR="00037862" w:rsidRPr="00037862">
        <w:t>名儿童进行了会面</w:t>
      </w:r>
      <w:r>
        <w:t>，</w:t>
      </w:r>
      <w:r w:rsidR="00037862" w:rsidRPr="00037862">
        <w:t>其中包括原先安置在寄宿学校、目前仍接受国家照料的儿童</w:t>
      </w:r>
      <w:r>
        <w:t>，</w:t>
      </w:r>
      <w:r w:rsidR="00037862" w:rsidRPr="00037862">
        <w:t>以确保他们得到必要的法律援助。</w:t>
      </w:r>
    </w:p>
    <w:p w14:paraId="1BC37C2C" w14:textId="5FC4FFD8" w:rsidR="00037862" w:rsidRPr="00037862" w:rsidRDefault="007C0AE7" w:rsidP="00037862">
      <w:pPr>
        <w:pStyle w:val="SingleTxtGC"/>
      </w:pPr>
      <w:r>
        <w:t>33.</w:t>
      </w:r>
      <w:r w:rsidR="00037862" w:rsidRPr="00037862">
        <w:tab/>
      </w:r>
      <w:r w:rsidR="00037862" w:rsidRPr="00037862">
        <w:t>委员会通过的《意见》已翻译成格鲁吉亚语</w:t>
      </w:r>
      <w:r>
        <w:t>，</w:t>
      </w:r>
      <w:r w:rsidR="00037862" w:rsidRPr="00037862">
        <w:t>并发布在格鲁吉亚官方公报《格鲁吉亚立法先驱报》上。</w:t>
      </w:r>
    </w:p>
    <w:p w14:paraId="357F65B3" w14:textId="1488AE94" w:rsidR="00037862" w:rsidRPr="00037862" w:rsidRDefault="009569A8" w:rsidP="009569A8">
      <w:pPr>
        <w:pStyle w:val="H23GC"/>
      </w:pPr>
      <w:r>
        <w:tab/>
      </w:r>
      <w:r w:rsidR="007C0AE7">
        <w:t>3.</w:t>
      </w:r>
      <w:r w:rsidR="00037862" w:rsidRPr="00037862">
        <w:tab/>
      </w:r>
      <w:r w:rsidR="00037862" w:rsidRPr="00037862">
        <w:t>提交人的评论</w:t>
      </w:r>
    </w:p>
    <w:p w14:paraId="736D42F7" w14:textId="377D1E37" w:rsidR="00037862" w:rsidRPr="00037862" w:rsidRDefault="007C0AE7" w:rsidP="00037862">
      <w:pPr>
        <w:pStyle w:val="SingleTxtGC"/>
      </w:pPr>
      <w:r>
        <w:t>34.</w:t>
      </w:r>
      <w:r w:rsidR="00037862" w:rsidRPr="00037862">
        <w:tab/>
      </w:r>
      <w:r w:rsidR="00037862" w:rsidRPr="00037862">
        <w:t>提交人称</w:t>
      </w:r>
      <w:r>
        <w:t>，</w:t>
      </w:r>
      <w:r>
        <w:t>2</w:t>
      </w:r>
      <w:r w:rsidR="00037862" w:rsidRPr="00037862">
        <w:t>0</w:t>
      </w:r>
      <w:r>
        <w:t>24</w:t>
      </w:r>
      <w:r w:rsidR="00037862" w:rsidRPr="00037862">
        <w:t>年</w:t>
      </w:r>
      <w:r>
        <w:t>9</w:t>
      </w:r>
      <w:r w:rsidR="00037862" w:rsidRPr="00037862">
        <w:t>月</w:t>
      </w:r>
      <w:r>
        <w:t>24</w:t>
      </w:r>
      <w:r w:rsidR="00037862" w:rsidRPr="00037862">
        <w:t>日</w:t>
      </w:r>
      <w:r>
        <w:t>，</w:t>
      </w:r>
      <w:r w:rsidR="00037862" w:rsidRPr="00037862">
        <w:t>国际人权伙伴关系组织的律师获准接触委员会在其《意见》中正式确认为严重侵犯人权行为受害者的儿童。</w:t>
      </w:r>
      <w:r>
        <w:t>2</w:t>
      </w:r>
      <w:r w:rsidR="00037862" w:rsidRPr="00037862">
        <w:t>0</w:t>
      </w:r>
      <w:r>
        <w:t>24</w:t>
      </w:r>
      <w:r w:rsidR="00037862" w:rsidRPr="00037862">
        <w:t>年</w:t>
      </w:r>
      <w:r>
        <w:t>1</w:t>
      </w:r>
      <w:r w:rsidR="00037862" w:rsidRPr="00037862">
        <w:t>0</w:t>
      </w:r>
      <w:r w:rsidR="00037862" w:rsidRPr="00037862">
        <w:t>月</w:t>
      </w:r>
      <w:r>
        <w:t>9</w:t>
      </w:r>
      <w:r w:rsidR="00037862" w:rsidRPr="00037862">
        <w:t>日</w:t>
      </w:r>
      <w:r>
        <w:t>，</w:t>
      </w:r>
      <w:r w:rsidR="00037862" w:rsidRPr="00037862">
        <w:t>尼诺</w:t>
      </w:r>
      <w:proofErr w:type="gramStart"/>
      <w:r w:rsidR="00037862" w:rsidRPr="00037862">
        <w:t>茨</w:t>
      </w:r>
      <w:proofErr w:type="gramEnd"/>
      <w:r w:rsidR="00037862" w:rsidRPr="00037862">
        <w:t>明达</w:t>
      </w:r>
      <w:r>
        <w:t>Saint</w:t>
      </w:r>
      <w:r w:rsidR="00037862" w:rsidRPr="00037862">
        <w:t xml:space="preserve"> </w:t>
      </w:r>
      <w:r>
        <w:t>Nino</w:t>
      </w:r>
      <w:r w:rsidR="00037862" w:rsidRPr="00037862">
        <w:t>孤儿院中的八名儿童参加了说明会。国家人口贩运受害者照料</w:t>
      </w:r>
      <w:proofErr w:type="gramStart"/>
      <w:r w:rsidR="00037862" w:rsidRPr="00037862">
        <w:t>和援助机构</w:t>
      </w:r>
      <w:proofErr w:type="gramEnd"/>
      <w:r w:rsidR="00037862" w:rsidRPr="00037862">
        <w:t>的负责人、国际人权伙伴组织的工作人员、负责人和律师出席了说明会。该组织的负责人见到了这些儿童</w:t>
      </w:r>
      <w:r>
        <w:t>，</w:t>
      </w:r>
      <w:r w:rsidR="00037862" w:rsidRPr="00037862">
        <w:t>并向其解释了他们的权利。</w:t>
      </w:r>
      <w:r>
        <w:t>2</w:t>
      </w:r>
      <w:r w:rsidR="00037862" w:rsidRPr="00037862">
        <w:t>0</w:t>
      </w:r>
      <w:r>
        <w:t>24</w:t>
      </w:r>
      <w:r w:rsidR="00037862" w:rsidRPr="00037862">
        <w:t>年</w:t>
      </w:r>
      <w:r>
        <w:t>1</w:t>
      </w:r>
      <w:r w:rsidR="00037862" w:rsidRPr="00037862">
        <w:t>0</w:t>
      </w:r>
      <w:r w:rsidR="00037862" w:rsidRPr="00037862">
        <w:t>月</w:t>
      </w:r>
      <w:r>
        <w:t>23</w:t>
      </w:r>
      <w:r w:rsidR="00037862" w:rsidRPr="00037862">
        <w:t>日在孤儿院举行了第二次会议。会议期间</w:t>
      </w:r>
      <w:r>
        <w:t>，</w:t>
      </w:r>
      <w:r w:rsidR="00037862" w:rsidRPr="00037862">
        <w:t>一名社会工作者和一名心理学家先与这些儿童进行了面谈。随后</w:t>
      </w:r>
      <w:r>
        <w:t>，</w:t>
      </w:r>
      <w:r w:rsidR="00037862" w:rsidRPr="00037862">
        <w:t>儿童与该组织的律师进行了个别对话。律师们解释了委员会通过的决定以及其中提及的权利。四名儿童口头表示同意在委员会决定的执行过程中由律师代表他们。然而数日后</w:t>
      </w:r>
      <w:r>
        <w:t>，</w:t>
      </w:r>
      <w:r w:rsidR="00037862" w:rsidRPr="00037862">
        <w:t>他们正式撤回了同意。提交人严重关切的是</w:t>
      </w:r>
      <w:r>
        <w:t>，</w:t>
      </w:r>
      <w:r w:rsidR="00037862" w:rsidRPr="00037862">
        <w:t>多名儿童在几天内撤回同意而没有任何解释</w:t>
      </w:r>
      <w:r>
        <w:t>，</w:t>
      </w:r>
      <w:r w:rsidR="00037862" w:rsidRPr="00037862">
        <w:t>这表明存在心理施压和胁迫。这种模式引发了一个可能性很大的假设</w:t>
      </w:r>
      <w:r>
        <w:t>，</w:t>
      </w:r>
      <w:r w:rsidR="00037862" w:rsidRPr="00037862">
        <w:t>即儿童可能受到了不当影响甚至威胁</w:t>
      </w:r>
      <w:r>
        <w:t>，</w:t>
      </w:r>
      <w:r w:rsidR="00037862" w:rsidRPr="00037862">
        <w:t>阻止他们寻求补偿和赔偿。</w:t>
      </w:r>
    </w:p>
    <w:p w14:paraId="41AEEDC0" w14:textId="2A0DE888" w:rsidR="00037862" w:rsidRPr="00037862" w:rsidRDefault="007C0AE7" w:rsidP="00037862">
      <w:pPr>
        <w:pStyle w:val="SingleTxtGC"/>
      </w:pPr>
      <w:r>
        <w:t>35.</w:t>
      </w:r>
      <w:r w:rsidR="00037862" w:rsidRPr="00037862">
        <w:tab/>
      </w:r>
      <w:r>
        <w:t>2</w:t>
      </w:r>
      <w:r w:rsidR="00037862" w:rsidRPr="00037862">
        <w:t>0</w:t>
      </w:r>
      <w:r>
        <w:t>24</w:t>
      </w:r>
      <w:r w:rsidR="00037862" w:rsidRPr="00037862">
        <w:t>年</w:t>
      </w:r>
      <w:r>
        <w:t>11</w:t>
      </w:r>
      <w:r w:rsidR="00037862" w:rsidRPr="00037862">
        <w:t>月</w:t>
      </w:r>
      <w:r>
        <w:t>18</w:t>
      </w:r>
      <w:r w:rsidR="00037862" w:rsidRPr="00037862">
        <w:t>日</w:t>
      </w:r>
      <w:r>
        <w:t>，</w:t>
      </w:r>
      <w:r w:rsidR="00037862" w:rsidRPr="00037862">
        <w:t>律师们再次访问尼诺</w:t>
      </w:r>
      <w:proofErr w:type="gramStart"/>
      <w:r w:rsidR="00037862" w:rsidRPr="00037862">
        <w:t>茨</w:t>
      </w:r>
      <w:proofErr w:type="gramEnd"/>
      <w:r w:rsidR="00037862" w:rsidRPr="00037862">
        <w:t>明达</w:t>
      </w:r>
      <w:r>
        <w:t>Saint</w:t>
      </w:r>
      <w:r w:rsidR="00037862" w:rsidRPr="00037862">
        <w:t xml:space="preserve"> </w:t>
      </w:r>
      <w:r>
        <w:t>Nino</w:t>
      </w:r>
      <w:r w:rsidR="00037862" w:rsidRPr="00037862">
        <w:t>孤儿院。这次访问中</w:t>
      </w:r>
      <w:r>
        <w:t>，</w:t>
      </w:r>
      <w:r w:rsidR="00037862" w:rsidRPr="00037862">
        <w:t>留在孤儿院中所有八名儿童都拒绝与律师单独见面。国家人口贩运受害者照料</w:t>
      </w:r>
      <w:proofErr w:type="gramStart"/>
      <w:r w:rsidR="00037862" w:rsidRPr="00037862">
        <w:t>和援助机构</w:t>
      </w:r>
      <w:proofErr w:type="gramEnd"/>
      <w:r w:rsidR="00037862" w:rsidRPr="00037862">
        <w:t>没有确认或调查突然一致撤回同意的情况</w:t>
      </w:r>
      <w:r>
        <w:t>，</w:t>
      </w:r>
      <w:r w:rsidR="00037862" w:rsidRPr="00037862">
        <w:t>并声称</w:t>
      </w:r>
      <w:r>
        <w:t>，</w:t>
      </w:r>
      <w:r w:rsidR="00037862" w:rsidRPr="00037862">
        <w:t>任何拒绝与律师接触的行为都反映了儿童的自由意愿。来文方认为</w:t>
      </w:r>
      <w:r>
        <w:t>，</w:t>
      </w:r>
      <w:r w:rsidR="00037862" w:rsidRPr="00037862">
        <w:t>不作为相当于不履行确保儿童免受胁迫并能够自由行使其权利的义务</w:t>
      </w:r>
      <w:r>
        <w:t>，</w:t>
      </w:r>
      <w:r w:rsidR="00037862" w:rsidRPr="00037862">
        <w:t>特别是考虑到这种撤回会产生严重影响</w:t>
      </w:r>
      <w:r>
        <w:t>，</w:t>
      </w:r>
      <w:r w:rsidR="00037862" w:rsidRPr="00037862">
        <w:t>即得不到法律援助、补偿和其他赔偿措施。</w:t>
      </w:r>
    </w:p>
    <w:p w14:paraId="6EE3A781" w14:textId="0EDF1F64" w:rsidR="00037862" w:rsidRPr="00037862" w:rsidRDefault="007C0AE7" w:rsidP="00037862">
      <w:pPr>
        <w:pStyle w:val="SingleTxtGC"/>
      </w:pPr>
      <w:r>
        <w:t>36.</w:t>
      </w:r>
      <w:r w:rsidR="00037862" w:rsidRPr="00037862">
        <w:tab/>
      </w:r>
      <w:r w:rsidR="00037862" w:rsidRPr="00037862">
        <w:t>反之</w:t>
      </w:r>
      <w:r>
        <w:t>，</w:t>
      </w:r>
      <w:r w:rsidR="00037862" w:rsidRPr="00037862">
        <w:t>后来离开尼诺</w:t>
      </w:r>
      <w:proofErr w:type="gramStart"/>
      <w:r w:rsidR="00037862" w:rsidRPr="00037862">
        <w:t>茨</w:t>
      </w:r>
      <w:proofErr w:type="gramEnd"/>
      <w:r w:rsidR="00037862" w:rsidRPr="00037862">
        <w:t>明达</w:t>
      </w:r>
      <w:r>
        <w:t>Saint</w:t>
      </w:r>
      <w:r w:rsidR="00037862" w:rsidRPr="00037862">
        <w:t xml:space="preserve"> </w:t>
      </w:r>
      <w:r>
        <w:t>Nino</w:t>
      </w:r>
      <w:r w:rsidR="00037862" w:rsidRPr="00037862">
        <w:t>孤儿院的所有受害者</w:t>
      </w:r>
      <w:r>
        <w:t>，</w:t>
      </w:r>
      <w:r w:rsidR="00037862" w:rsidRPr="00037862">
        <w:t>除一人外</w:t>
      </w:r>
      <w:r>
        <w:t>，</w:t>
      </w:r>
      <w:r w:rsidR="00037862" w:rsidRPr="00037862">
        <w:t>都同意寻求赔偿并积极参与了委员会《意见》的执行。律师目前与委员会的决定中提及的、后来离开孤儿院的</w:t>
      </w:r>
      <w:r>
        <w:t>11</w:t>
      </w:r>
      <w:r w:rsidR="00037862" w:rsidRPr="00037862">
        <w:t>名受害者保持定期联系并且是他们的正式代表。</w:t>
      </w:r>
    </w:p>
    <w:p w14:paraId="2E9DE804" w14:textId="2153A0C2" w:rsidR="00037862" w:rsidRPr="00037862" w:rsidRDefault="007C0AE7" w:rsidP="00037862">
      <w:pPr>
        <w:pStyle w:val="SingleTxtGC"/>
      </w:pPr>
      <w:r>
        <w:t>37.</w:t>
      </w:r>
      <w:r w:rsidR="00037862" w:rsidRPr="00037862">
        <w:tab/>
      </w:r>
      <w:r w:rsidR="00037862" w:rsidRPr="00037862">
        <w:t>截至</w:t>
      </w:r>
      <w:r>
        <w:t>2</w:t>
      </w:r>
      <w:r w:rsidR="00037862" w:rsidRPr="00037862">
        <w:t>0</w:t>
      </w:r>
      <w:r>
        <w:t>25</w:t>
      </w:r>
      <w:r w:rsidR="00037862" w:rsidRPr="00037862">
        <w:t>年</w:t>
      </w:r>
      <w:r>
        <w:t>6</w:t>
      </w:r>
      <w:r w:rsidR="00037862" w:rsidRPr="00037862">
        <w:t>月</w:t>
      </w:r>
      <w:r>
        <w:t>5</w:t>
      </w:r>
      <w:r w:rsidR="00037862" w:rsidRPr="00037862">
        <w:t>日</w:t>
      </w:r>
      <w:r>
        <w:t>，</w:t>
      </w:r>
      <w:r w:rsidR="00037862" w:rsidRPr="00037862">
        <w:t>尼诺</w:t>
      </w:r>
      <w:proofErr w:type="gramStart"/>
      <w:r w:rsidR="00037862" w:rsidRPr="00037862">
        <w:t>茨</w:t>
      </w:r>
      <w:proofErr w:type="gramEnd"/>
      <w:r w:rsidR="00037862" w:rsidRPr="00037862">
        <w:t>明达</w:t>
      </w:r>
      <w:r>
        <w:t>Saint</w:t>
      </w:r>
      <w:r w:rsidR="00037862" w:rsidRPr="00037862">
        <w:t xml:space="preserve"> </w:t>
      </w:r>
      <w:r>
        <w:t>Nino</w:t>
      </w:r>
      <w:r w:rsidR="00037862" w:rsidRPr="00037862">
        <w:t>孤儿院的八名儿童中无一人参与执行委员会的决定</w:t>
      </w:r>
      <w:r>
        <w:t>，</w:t>
      </w:r>
      <w:r w:rsidR="00037862" w:rsidRPr="00037862">
        <w:t>也没有任何人获得了有效赔偿</w:t>
      </w:r>
      <w:r>
        <w:t>，</w:t>
      </w:r>
      <w:r w:rsidR="00037862" w:rsidRPr="00037862">
        <w:t>包括补偿、康复或公开道歉。提交人还称</w:t>
      </w:r>
      <w:r>
        <w:t>，</w:t>
      </w:r>
      <w:r w:rsidR="00037862" w:rsidRPr="00037862">
        <w:t>自</w:t>
      </w:r>
      <w:r>
        <w:t>2</w:t>
      </w:r>
      <w:r w:rsidR="00037862" w:rsidRPr="00037862">
        <w:t>0</w:t>
      </w:r>
      <w:r>
        <w:t>21</w:t>
      </w:r>
      <w:r w:rsidR="00037862" w:rsidRPr="00037862">
        <w:t>年</w:t>
      </w:r>
      <w:r>
        <w:t>6</w:t>
      </w:r>
      <w:r w:rsidR="00037862" w:rsidRPr="00037862">
        <w:t>月</w:t>
      </w:r>
      <w:r>
        <w:t>3</w:t>
      </w:r>
      <w:r w:rsidR="00037862" w:rsidRPr="00037862">
        <w:t>日启动刑事调查以来尚未取得实质性进展。无人受到正式指控或被认定负有刑事责任</w:t>
      </w:r>
      <w:r>
        <w:t>；</w:t>
      </w:r>
      <w:r w:rsidR="00037862" w:rsidRPr="00037862">
        <w:t>没有受害者根据国内刑法被承认为受害者</w:t>
      </w:r>
      <w:r>
        <w:t>；</w:t>
      </w:r>
      <w:r w:rsidR="00037862" w:rsidRPr="00037862">
        <w:t>没有就所报告的侵犯行为</w:t>
      </w:r>
      <w:proofErr w:type="gramStart"/>
      <w:r w:rsidR="00037862" w:rsidRPr="00037862">
        <w:t>作出</w:t>
      </w:r>
      <w:proofErr w:type="gramEnd"/>
      <w:r w:rsidR="00037862" w:rsidRPr="00037862">
        <w:t>任何法院判决。</w:t>
      </w:r>
    </w:p>
    <w:p w14:paraId="7ADAA782" w14:textId="418ECE11" w:rsidR="00037862" w:rsidRPr="00037862" w:rsidRDefault="007C0AE7" w:rsidP="00037862">
      <w:pPr>
        <w:pStyle w:val="SingleTxtGC"/>
      </w:pPr>
      <w:r>
        <w:t>38.</w:t>
      </w:r>
      <w:r w:rsidR="00037862" w:rsidRPr="00037862">
        <w:tab/>
      </w:r>
      <w:r w:rsidR="00037862" w:rsidRPr="00037862">
        <w:t>此外</w:t>
      </w:r>
      <w:r>
        <w:t>，</w:t>
      </w:r>
      <w:r w:rsidR="00037862" w:rsidRPr="00037862">
        <w:t>受影响儿童总共</w:t>
      </w:r>
      <w:r>
        <w:t>57</w:t>
      </w:r>
      <w:r w:rsidR="00037862" w:rsidRPr="00037862">
        <w:t>名</w:t>
      </w:r>
      <w:r>
        <w:t>，</w:t>
      </w:r>
      <w:r w:rsidR="00037862" w:rsidRPr="00037862">
        <w:t>国家人口贩运受害者照料</w:t>
      </w:r>
      <w:proofErr w:type="gramStart"/>
      <w:r w:rsidR="00037862" w:rsidRPr="00037862">
        <w:t>和援助机构</w:t>
      </w:r>
      <w:proofErr w:type="gramEnd"/>
      <w:r w:rsidR="00037862" w:rsidRPr="00037862">
        <w:t>仅进行了三项受害儿童个人评估。这些评估完全忽视了儿童过去在尼诺</w:t>
      </w:r>
      <w:proofErr w:type="gramStart"/>
      <w:r w:rsidR="00037862" w:rsidRPr="00037862">
        <w:t>茨</w:t>
      </w:r>
      <w:proofErr w:type="gramEnd"/>
      <w:r w:rsidR="00037862" w:rsidRPr="00037862">
        <w:t>明达</w:t>
      </w:r>
      <w:r>
        <w:t>Saint</w:t>
      </w:r>
      <w:r w:rsidR="00037862" w:rsidRPr="00037862">
        <w:t xml:space="preserve"> </w:t>
      </w:r>
      <w:r>
        <w:t>Nino</w:t>
      </w:r>
      <w:r w:rsidR="00037862" w:rsidRPr="00037862">
        <w:t>孤儿院期间经历的暴力和创伤。评估只关注儿童当前的情况</w:t>
      </w:r>
      <w:r>
        <w:t>，</w:t>
      </w:r>
      <w:r w:rsidR="00037862" w:rsidRPr="00037862">
        <w:t>毫不考虑可能塑造他们的社会心理或行为问题的过往经历。评估未能反映儿童曾经历的虐待</w:t>
      </w:r>
      <w:r>
        <w:t>，</w:t>
      </w:r>
      <w:r w:rsidR="00037862" w:rsidRPr="00037862">
        <w:t>在创伤康复、心理社会支持或重返社会方面也没有提出任何针对性的措施。没有综合或书面记录详细说明有关受影响儿童的个人评估或评估结果。</w:t>
      </w:r>
    </w:p>
    <w:p w14:paraId="31592010" w14:textId="6690C83A" w:rsidR="00037862" w:rsidRPr="00037862" w:rsidRDefault="007C0AE7" w:rsidP="00037862">
      <w:pPr>
        <w:pStyle w:val="SingleTxtGC"/>
      </w:pPr>
      <w:r>
        <w:lastRenderedPageBreak/>
        <w:t>39.</w:t>
      </w:r>
      <w:r w:rsidR="00037862" w:rsidRPr="00037862">
        <w:tab/>
      </w:r>
      <w:r w:rsidR="00037862" w:rsidRPr="00037862">
        <w:t>关于康复措施</w:t>
      </w:r>
      <w:r>
        <w:t>，</w:t>
      </w:r>
      <w:r w:rsidR="00037862" w:rsidRPr="00037862">
        <w:t>国家人口贩运受害者照料</w:t>
      </w:r>
      <w:proofErr w:type="gramStart"/>
      <w:r w:rsidR="00037862" w:rsidRPr="00037862">
        <w:t>和援助机构</w:t>
      </w:r>
      <w:proofErr w:type="gramEnd"/>
      <w:r w:rsidR="00037862" w:rsidRPr="00037862">
        <w:t>只提供了模糊的统计数据参考</w:t>
      </w:r>
      <w:r>
        <w:t>，</w:t>
      </w:r>
      <w:r w:rsidR="00037862" w:rsidRPr="00037862">
        <w:t>例如</w:t>
      </w:r>
      <w:r>
        <w:t>，</w:t>
      </w:r>
      <w:r w:rsidR="00037862" w:rsidRPr="00037862">
        <w:t>声称三名儿童接受了康复服务</w:t>
      </w:r>
      <w:r>
        <w:t>，</w:t>
      </w:r>
      <w:r w:rsidR="00037862" w:rsidRPr="00037862">
        <w:t>四名儿童接受了评估</w:t>
      </w:r>
      <w:r>
        <w:t>，</w:t>
      </w:r>
      <w:r w:rsidR="00037862" w:rsidRPr="00037862">
        <w:t>但没有指出相关的个人</w:t>
      </w:r>
      <w:r>
        <w:t>，</w:t>
      </w:r>
      <w:r w:rsidR="00037862" w:rsidRPr="00037862">
        <w:t>也没有具体说明所提供服务的性质、范围或持续时间。</w:t>
      </w:r>
    </w:p>
    <w:p w14:paraId="432FC6C7" w14:textId="6868153C" w:rsidR="00037862" w:rsidRPr="00037862" w:rsidRDefault="007C0AE7" w:rsidP="00037862">
      <w:pPr>
        <w:pStyle w:val="SingleTxtGC"/>
      </w:pPr>
      <w:r>
        <w:t>40.</w:t>
      </w:r>
      <w:r w:rsidR="00037862" w:rsidRPr="00037862">
        <w:tab/>
      </w:r>
      <w:r w:rsidR="00037862" w:rsidRPr="00037862">
        <w:t>缔约国已致歉</w:t>
      </w:r>
      <w:r>
        <w:t>，</w:t>
      </w:r>
      <w:r w:rsidR="00037862" w:rsidRPr="00037862">
        <w:t>并已将致歉告知委员会。然而</w:t>
      </w:r>
      <w:r>
        <w:t>，</w:t>
      </w:r>
      <w:r w:rsidR="00037862" w:rsidRPr="00037862">
        <w:t>提交人要求不仅向受害者道歉</w:t>
      </w:r>
      <w:r>
        <w:t>，</w:t>
      </w:r>
      <w:r w:rsidR="00037862" w:rsidRPr="00037862">
        <w:t>也让广大公众看到道歉。</w:t>
      </w:r>
    </w:p>
    <w:p w14:paraId="1AE98647" w14:textId="29CCAB3E" w:rsidR="00037862" w:rsidRPr="00037862" w:rsidRDefault="007C0AE7" w:rsidP="00037862">
      <w:pPr>
        <w:pStyle w:val="SingleTxtGC"/>
      </w:pPr>
      <w:r>
        <w:t>41.</w:t>
      </w:r>
      <w:r w:rsidR="00037862" w:rsidRPr="00037862">
        <w:tab/>
      </w:r>
      <w:r w:rsidR="00037862" w:rsidRPr="00037862">
        <w:t>截至</w:t>
      </w:r>
      <w:r>
        <w:t>2</w:t>
      </w:r>
      <w:r w:rsidR="00037862" w:rsidRPr="00037862">
        <w:t>0</w:t>
      </w:r>
      <w:r>
        <w:t>25</w:t>
      </w:r>
      <w:r w:rsidR="00037862" w:rsidRPr="00037862">
        <w:t>年</w:t>
      </w:r>
      <w:r>
        <w:t>6</w:t>
      </w:r>
      <w:r w:rsidR="00037862" w:rsidRPr="00037862">
        <w:t>月</w:t>
      </w:r>
      <w:r>
        <w:t>5</w:t>
      </w:r>
      <w:r w:rsidR="00037862" w:rsidRPr="00037862">
        <w:t>日</w:t>
      </w:r>
      <w:r>
        <w:t>，</w:t>
      </w:r>
      <w:r w:rsidR="00037862" w:rsidRPr="00037862">
        <w:t>赔偿程序无一完成。提交人表示关切的是</w:t>
      </w:r>
      <w:r>
        <w:t>，</w:t>
      </w:r>
      <w:r w:rsidR="00037862" w:rsidRPr="00037862">
        <w:t>国内法院判处的赔偿金额可能只是象征性的</w:t>
      </w:r>
      <w:r>
        <w:t>，</w:t>
      </w:r>
      <w:r w:rsidR="00037862" w:rsidRPr="00037862">
        <w:t>不足以帮助在尼诺</w:t>
      </w:r>
      <w:proofErr w:type="gramStart"/>
      <w:r w:rsidR="00037862" w:rsidRPr="00037862">
        <w:t>茨</w:t>
      </w:r>
      <w:proofErr w:type="gramEnd"/>
      <w:r w:rsidR="00037862" w:rsidRPr="00037862">
        <w:t>明达</w:t>
      </w:r>
      <w:r>
        <w:t>Saint</w:t>
      </w:r>
      <w:r w:rsidR="00037862" w:rsidRPr="00037862">
        <w:t xml:space="preserve"> </w:t>
      </w:r>
      <w:r>
        <w:t>Nino</w:t>
      </w:r>
      <w:r w:rsidR="00037862" w:rsidRPr="00037862">
        <w:t>孤儿院期间遭受了严重身心和情感伤害的儿童恢复。</w:t>
      </w:r>
    </w:p>
    <w:p w14:paraId="0BD11E4C" w14:textId="6D71E38A" w:rsidR="00037862" w:rsidRPr="00037862" w:rsidRDefault="009569A8" w:rsidP="009569A8">
      <w:pPr>
        <w:pStyle w:val="H23GC"/>
      </w:pPr>
      <w:r>
        <w:tab/>
      </w:r>
      <w:r w:rsidR="007C0AE7">
        <w:t>4.</w:t>
      </w:r>
      <w:r w:rsidR="00037862" w:rsidRPr="00037862">
        <w:tab/>
      </w:r>
      <w:r w:rsidR="00037862" w:rsidRPr="00037862">
        <w:t>委员会的决定</w:t>
      </w:r>
    </w:p>
    <w:p w14:paraId="70840E8A" w14:textId="5336BA5C" w:rsidR="00037862" w:rsidRPr="00037862" w:rsidRDefault="007C0AE7" w:rsidP="00037862">
      <w:pPr>
        <w:pStyle w:val="SingleTxtGC"/>
      </w:pPr>
      <w:r>
        <w:t>42.</w:t>
      </w:r>
      <w:r w:rsidR="00037862" w:rsidRPr="00037862">
        <w:tab/>
      </w:r>
      <w:r w:rsidR="00037862" w:rsidRPr="00037862">
        <w:t>委员会注意到</w:t>
      </w:r>
      <w:r>
        <w:t>，</w:t>
      </w:r>
      <w:r w:rsidR="00037862" w:rsidRPr="00037862">
        <w:t>缔约国为执行委员会的《意见》采取了一些初步措施。然而</w:t>
      </w:r>
      <w:r>
        <w:t>，</w:t>
      </w:r>
      <w:r w:rsidR="00037862" w:rsidRPr="00037862">
        <w:t>这些措施有所不足。考虑到上述情况</w:t>
      </w:r>
      <w:r>
        <w:t>，</w:t>
      </w:r>
      <w:r w:rsidR="00037862" w:rsidRPr="00037862">
        <w:t>委员会</w:t>
      </w:r>
      <w:proofErr w:type="gramStart"/>
      <w:r w:rsidR="00037862" w:rsidRPr="00037862">
        <w:t>决定继就赔偿</w:t>
      </w:r>
      <w:proofErr w:type="gramEnd"/>
      <w:r w:rsidR="00037862" w:rsidRPr="00037862">
        <w:t>、补偿和康复的个别措施以及刑事调查进行后续对话。具体而言</w:t>
      </w:r>
      <w:r>
        <w:t>，</w:t>
      </w:r>
      <w:r w:rsidR="00037862" w:rsidRPr="00037862">
        <w:t>缔约国应提供最新的详细信息</w:t>
      </w:r>
      <w:r>
        <w:t>，</w:t>
      </w:r>
      <w:r w:rsidR="00037862" w:rsidRPr="00037862">
        <w:t>说明正在开展的为受害儿童提供赔偿程序、正在进行的刑事诉讼以及相关康复措施。委员会要求缔约国重新评估留在尼诺</w:t>
      </w:r>
      <w:proofErr w:type="gramStart"/>
      <w:r w:rsidR="00037862" w:rsidRPr="00037862">
        <w:t>茨</w:t>
      </w:r>
      <w:proofErr w:type="gramEnd"/>
      <w:r w:rsidR="00037862" w:rsidRPr="00037862">
        <w:t>明达</w:t>
      </w:r>
      <w:r>
        <w:t>Saint</w:t>
      </w:r>
      <w:r w:rsidR="00037862" w:rsidRPr="00037862">
        <w:t xml:space="preserve"> </w:t>
      </w:r>
      <w:r>
        <w:t>Nino</w:t>
      </w:r>
      <w:r w:rsidR="00037862" w:rsidRPr="00037862">
        <w:t>孤儿院的儿童的状况。委员会感到关切的是</w:t>
      </w:r>
      <w:r>
        <w:t>，</w:t>
      </w:r>
      <w:r w:rsidR="00037862" w:rsidRPr="00037862">
        <w:t>仍身在孤儿院且起初同意寻求赔偿的儿童在几天后同时撤回了同意</w:t>
      </w:r>
      <w:r>
        <w:t>，</w:t>
      </w:r>
      <w:r w:rsidR="00037862" w:rsidRPr="00037862">
        <w:t>这可能表明存在不当施压或报复的行为</w:t>
      </w:r>
      <w:r>
        <w:t>，</w:t>
      </w:r>
      <w:r w:rsidR="00037862" w:rsidRPr="00037862">
        <w:t>委员会呼吁缔约国迅速采取有效措施</w:t>
      </w:r>
      <w:r>
        <w:t>，</w:t>
      </w:r>
      <w:r w:rsidR="00037862" w:rsidRPr="00037862">
        <w:t>确保受害儿童能够在国家层面自由寻求赔偿</w:t>
      </w:r>
      <w:r>
        <w:t>，</w:t>
      </w:r>
      <w:r w:rsidR="00037862" w:rsidRPr="00037862">
        <w:t>不受外部压力或影响。委员会请缔约国向委员会通报在这方面采取的具体措施。关于一般赔偿措施</w:t>
      </w:r>
      <w:r>
        <w:t>，</w:t>
      </w:r>
      <w:r w:rsidR="00037862" w:rsidRPr="00037862">
        <w:t>根据《任择议定书》第</w:t>
      </w:r>
      <w:r>
        <w:t>11</w:t>
      </w:r>
      <w:r w:rsidR="00037862" w:rsidRPr="00037862">
        <w:t>条第</w:t>
      </w:r>
      <w:r>
        <w:t>2</w:t>
      </w:r>
      <w:r w:rsidR="00037862" w:rsidRPr="00037862">
        <w:t>款</w:t>
      </w:r>
      <w:r>
        <w:t>，</w:t>
      </w:r>
      <w:r w:rsidR="00037862" w:rsidRPr="00037862">
        <w:t>委员会请缔约国在根据《公约》第</w:t>
      </w:r>
      <w:r>
        <w:t>44</w:t>
      </w:r>
      <w:r w:rsidR="00037862" w:rsidRPr="00037862">
        <w:t>条提交的</w:t>
      </w:r>
      <w:proofErr w:type="gramStart"/>
      <w:r w:rsidR="00037862" w:rsidRPr="00037862">
        <w:t>下次报告</w:t>
      </w:r>
      <w:proofErr w:type="gramEnd"/>
      <w:r w:rsidR="00037862" w:rsidRPr="00037862">
        <w:t>中提供资料</w:t>
      </w:r>
      <w:r>
        <w:t>，</w:t>
      </w:r>
      <w:r w:rsidR="00037862" w:rsidRPr="00037862">
        <w:t>说明为遵守这些措施而采取的任何步骤。</w:t>
      </w:r>
    </w:p>
    <w:p w14:paraId="152EC889" w14:textId="650CEE80" w:rsidR="00037862" w:rsidRPr="009569A8" w:rsidRDefault="009569A8" w:rsidP="009569A8">
      <w:pPr>
        <w:pStyle w:val="H1GC"/>
      </w:pPr>
      <w:r w:rsidRPr="009569A8">
        <w:rPr>
          <w:bCs/>
        </w:rPr>
        <w:tab/>
      </w:r>
      <w:r w:rsidR="007C0AE7">
        <w:rPr>
          <w:bCs/>
        </w:rPr>
        <w:t>E</w:t>
      </w:r>
      <w:r w:rsidR="00037862" w:rsidRPr="009569A8">
        <w:rPr>
          <w:bCs/>
        </w:rPr>
        <w:t>.</w:t>
      </w:r>
      <w:r w:rsidR="00037862" w:rsidRPr="009569A8">
        <w:tab/>
      </w:r>
      <w:r w:rsidR="007C0AE7" w:rsidRPr="00E66FAD">
        <w:rPr>
          <w:rFonts w:ascii="Time New Roman" w:eastAsia="楷体" w:hAnsi="Time New Roman"/>
        </w:rPr>
        <w:t>Camila</w:t>
      </w:r>
      <w:r w:rsidR="00037862" w:rsidRPr="009569A8">
        <w:rPr>
          <w:rFonts w:ascii="Time New Roman" w:eastAsia="楷体" w:hAnsi="Time New Roman"/>
          <w:b/>
          <w:bCs/>
        </w:rPr>
        <w:t>诉秘鲁</w:t>
      </w:r>
      <w:r w:rsidR="007C0AE7">
        <w:t>(</w:t>
      </w:r>
      <w:hyperlink r:id="rId14" w:history="1">
        <w:r w:rsidR="007C0AE7" w:rsidRPr="001A3E3D">
          <w:rPr>
            <w:rStyle w:val="af5"/>
          </w:rPr>
          <w:t>CRC/C/93/D/136/2</w:t>
        </w:r>
        <w:r w:rsidR="00037862" w:rsidRPr="001A3E3D">
          <w:rPr>
            <w:rStyle w:val="af5"/>
          </w:rPr>
          <w:t>0</w:t>
        </w:r>
        <w:r w:rsidR="007C0AE7" w:rsidRPr="001A3E3D">
          <w:rPr>
            <w:rStyle w:val="af5"/>
          </w:rPr>
          <w:t>21</w:t>
        </w:r>
      </w:hyperlink>
      <w:r w:rsidR="007C0AE7">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23"/>
        <w:gridCol w:w="4747"/>
      </w:tblGrid>
      <w:tr w:rsidR="00037862" w:rsidRPr="00D833D4" w14:paraId="4B543686" w14:textId="77777777" w:rsidTr="008D21D6">
        <w:trPr>
          <w:cantSplit/>
        </w:trPr>
        <w:tc>
          <w:tcPr>
            <w:tcW w:w="2623" w:type="dxa"/>
            <w:tcBorders>
              <w:top w:val="single" w:sz="4" w:space="0" w:color="auto"/>
              <w:bottom w:val="nil"/>
            </w:tcBorders>
          </w:tcPr>
          <w:p w14:paraId="3ECFE1BF" w14:textId="76B85A8A" w:rsidR="00037862" w:rsidRPr="00D833D4" w:rsidRDefault="00037862" w:rsidP="00D833D4">
            <w:pPr>
              <w:pStyle w:val="a5"/>
              <w:spacing w:after="120" w:line="320" w:lineRule="exact"/>
              <w:rPr>
                <w:sz w:val="21"/>
                <w:szCs w:val="21"/>
              </w:rPr>
            </w:pPr>
            <w:r w:rsidRPr="00D833D4">
              <w:rPr>
                <w:sz w:val="21"/>
                <w:szCs w:val="21"/>
              </w:rPr>
              <w:t>意见通过日期</w:t>
            </w:r>
            <w:r w:rsidR="007C0AE7" w:rsidRPr="00D833D4">
              <w:rPr>
                <w:sz w:val="21"/>
                <w:szCs w:val="21"/>
              </w:rPr>
              <w:t>：</w:t>
            </w:r>
          </w:p>
        </w:tc>
        <w:tc>
          <w:tcPr>
            <w:tcW w:w="4747" w:type="dxa"/>
            <w:tcBorders>
              <w:top w:val="single" w:sz="4" w:space="0" w:color="auto"/>
              <w:bottom w:val="nil"/>
            </w:tcBorders>
          </w:tcPr>
          <w:p w14:paraId="48143C25" w14:textId="325EA0CB" w:rsidR="00037862" w:rsidRPr="00D833D4" w:rsidRDefault="007C0AE7" w:rsidP="00D833D4">
            <w:pPr>
              <w:pStyle w:val="a5"/>
              <w:spacing w:after="120" w:line="320" w:lineRule="exact"/>
              <w:rPr>
                <w:sz w:val="21"/>
                <w:szCs w:val="21"/>
              </w:rPr>
            </w:pPr>
            <w:r w:rsidRPr="00D833D4">
              <w:rPr>
                <w:sz w:val="21"/>
                <w:szCs w:val="21"/>
              </w:rPr>
              <w:t>2</w:t>
            </w:r>
            <w:r w:rsidR="00037862" w:rsidRPr="00D833D4">
              <w:rPr>
                <w:sz w:val="21"/>
                <w:szCs w:val="21"/>
              </w:rPr>
              <w:t>0</w:t>
            </w:r>
            <w:r w:rsidRPr="00D833D4">
              <w:rPr>
                <w:sz w:val="21"/>
                <w:szCs w:val="21"/>
              </w:rPr>
              <w:t>23</w:t>
            </w:r>
            <w:r w:rsidR="00037862" w:rsidRPr="00D833D4">
              <w:rPr>
                <w:sz w:val="21"/>
                <w:szCs w:val="21"/>
              </w:rPr>
              <w:t>年</w:t>
            </w:r>
            <w:r w:rsidRPr="00D833D4">
              <w:rPr>
                <w:sz w:val="21"/>
                <w:szCs w:val="21"/>
              </w:rPr>
              <w:t>5</w:t>
            </w:r>
            <w:r w:rsidR="00037862" w:rsidRPr="00D833D4">
              <w:rPr>
                <w:sz w:val="21"/>
                <w:szCs w:val="21"/>
              </w:rPr>
              <w:t>月</w:t>
            </w:r>
            <w:r w:rsidRPr="00D833D4">
              <w:rPr>
                <w:sz w:val="21"/>
                <w:szCs w:val="21"/>
              </w:rPr>
              <w:t>15</w:t>
            </w:r>
            <w:r w:rsidR="00037862" w:rsidRPr="00D833D4">
              <w:rPr>
                <w:sz w:val="21"/>
                <w:szCs w:val="21"/>
              </w:rPr>
              <w:t>日</w:t>
            </w:r>
          </w:p>
        </w:tc>
      </w:tr>
      <w:tr w:rsidR="00037862" w:rsidRPr="00D833D4" w14:paraId="7A886046" w14:textId="77777777" w:rsidTr="008D21D6">
        <w:trPr>
          <w:cantSplit/>
        </w:trPr>
        <w:tc>
          <w:tcPr>
            <w:tcW w:w="2623" w:type="dxa"/>
            <w:tcBorders>
              <w:top w:val="nil"/>
              <w:bottom w:val="nil"/>
            </w:tcBorders>
          </w:tcPr>
          <w:p w14:paraId="78BC9FC6" w14:textId="6D439605" w:rsidR="00037862" w:rsidRPr="00D833D4" w:rsidRDefault="00037862" w:rsidP="00D833D4">
            <w:pPr>
              <w:pStyle w:val="a5"/>
              <w:spacing w:after="120" w:line="320" w:lineRule="exact"/>
              <w:rPr>
                <w:sz w:val="21"/>
                <w:szCs w:val="21"/>
              </w:rPr>
            </w:pPr>
            <w:r w:rsidRPr="00D833D4">
              <w:rPr>
                <w:sz w:val="21"/>
                <w:szCs w:val="21"/>
              </w:rPr>
              <w:t>事由</w:t>
            </w:r>
            <w:r w:rsidR="007C0AE7" w:rsidRPr="00D833D4">
              <w:rPr>
                <w:sz w:val="21"/>
                <w:szCs w:val="21"/>
              </w:rPr>
              <w:t>：</w:t>
            </w:r>
          </w:p>
        </w:tc>
        <w:tc>
          <w:tcPr>
            <w:tcW w:w="4747" w:type="dxa"/>
            <w:tcBorders>
              <w:top w:val="nil"/>
              <w:bottom w:val="nil"/>
            </w:tcBorders>
          </w:tcPr>
          <w:p w14:paraId="774A5AC0" w14:textId="77777777" w:rsidR="00037862" w:rsidRPr="00D833D4" w:rsidRDefault="00037862" w:rsidP="00D833D4">
            <w:pPr>
              <w:pStyle w:val="a5"/>
              <w:spacing w:after="120" w:line="320" w:lineRule="exact"/>
              <w:rPr>
                <w:sz w:val="21"/>
                <w:szCs w:val="21"/>
              </w:rPr>
            </w:pPr>
            <w:r w:rsidRPr="00D833D4">
              <w:rPr>
                <w:sz w:val="21"/>
                <w:szCs w:val="21"/>
              </w:rPr>
              <w:t>遭受父亲性侵犯的女童无法获得治疗性流产</w:t>
            </w:r>
          </w:p>
        </w:tc>
      </w:tr>
      <w:tr w:rsidR="00037862" w:rsidRPr="00D833D4" w14:paraId="02C07D0F" w14:textId="77777777" w:rsidTr="008D21D6">
        <w:trPr>
          <w:cantSplit/>
        </w:trPr>
        <w:tc>
          <w:tcPr>
            <w:tcW w:w="2623" w:type="dxa"/>
            <w:tcBorders>
              <w:top w:val="nil"/>
              <w:bottom w:val="single" w:sz="12" w:space="0" w:color="auto"/>
            </w:tcBorders>
          </w:tcPr>
          <w:p w14:paraId="5CE24641" w14:textId="138635B4" w:rsidR="00037862" w:rsidRPr="00D833D4" w:rsidRDefault="00037862" w:rsidP="00D833D4">
            <w:pPr>
              <w:pStyle w:val="a5"/>
              <w:spacing w:after="120" w:line="320" w:lineRule="exact"/>
              <w:rPr>
                <w:sz w:val="21"/>
                <w:szCs w:val="21"/>
              </w:rPr>
            </w:pPr>
            <w:r w:rsidRPr="00D833D4">
              <w:rPr>
                <w:sz w:val="21"/>
                <w:szCs w:val="21"/>
              </w:rPr>
              <w:t>违反的条款</w:t>
            </w:r>
            <w:r w:rsidR="007C0AE7" w:rsidRPr="00D833D4">
              <w:rPr>
                <w:sz w:val="21"/>
                <w:szCs w:val="21"/>
              </w:rPr>
              <w:t>：</w:t>
            </w:r>
          </w:p>
        </w:tc>
        <w:tc>
          <w:tcPr>
            <w:tcW w:w="4747" w:type="dxa"/>
            <w:tcBorders>
              <w:top w:val="nil"/>
              <w:bottom w:val="single" w:sz="12" w:space="0" w:color="auto"/>
            </w:tcBorders>
          </w:tcPr>
          <w:p w14:paraId="6FAE09F2" w14:textId="5B19DE40" w:rsidR="00037862" w:rsidRPr="00D833D4" w:rsidRDefault="00037862" w:rsidP="00D833D4">
            <w:pPr>
              <w:pStyle w:val="a5"/>
              <w:spacing w:after="120" w:line="320" w:lineRule="exact"/>
              <w:ind w:right="0"/>
              <w:rPr>
                <w:sz w:val="21"/>
                <w:szCs w:val="21"/>
              </w:rPr>
            </w:pPr>
            <w:r w:rsidRPr="00D833D4">
              <w:rPr>
                <w:sz w:val="21"/>
                <w:szCs w:val="21"/>
              </w:rPr>
              <w:t>第</w:t>
            </w:r>
            <w:r w:rsidR="007C0AE7" w:rsidRPr="00D833D4">
              <w:rPr>
                <w:sz w:val="21"/>
                <w:szCs w:val="21"/>
              </w:rPr>
              <w:t>2</w:t>
            </w:r>
            <w:r w:rsidRPr="00D833D4">
              <w:rPr>
                <w:sz w:val="21"/>
                <w:szCs w:val="21"/>
              </w:rPr>
              <w:t>条、第</w:t>
            </w:r>
            <w:r w:rsidR="007C0AE7" w:rsidRPr="00D833D4">
              <w:rPr>
                <w:sz w:val="21"/>
                <w:szCs w:val="21"/>
              </w:rPr>
              <w:t>6</w:t>
            </w:r>
            <w:r w:rsidRPr="00D833D4">
              <w:rPr>
                <w:sz w:val="21"/>
                <w:szCs w:val="21"/>
              </w:rPr>
              <w:t>条、第</w:t>
            </w:r>
            <w:r w:rsidR="007C0AE7" w:rsidRPr="00D833D4">
              <w:rPr>
                <w:sz w:val="21"/>
                <w:szCs w:val="21"/>
              </w:rPr>
              <w:t>13</w:t>
            </w:r>
            <w:r w:rsidRPr="00D833D4">
              <w:rPr>
                <w:sz w:val="21"/>
                <w:szCs w:val="21"/>
              </w:rPr>
              <w:t>条第</w:t>
            </w:r>
            <w:r w:rsidR="007C0AE7" w:rsidRPr="00D833D4">
              <w:rPr>
                <w:sz w:val="21"/>
                <w:szCs w:val="21"/>
              </w:rPr>
              <w:t>1</w:t>
            </w:r>
            <w:r w:rsidRPr="00D833D4">
              <w:rPr>
                <w:sz w:val="21"/>
                <w:szCs w:val="21"/>
              </w:rPr>
              <w:t>款、第</w:t>
            </w:r>
            <w:r w:rsidR="007C0AE7" w:rsidRPr="00D833D4">
              <w:rPr>
                <w:sz w:val="21"/>
                <w:szCs w:val="21"/>
              </w:rPr>
              <w:t>16</w:t>
            </w:r>
            <w:r w:rsidRPr="00D833D4">
              <w:rPr>
                <w:sz w:val="21"/>
                <w:szCs w:val="21"/>
              </w:rPr>
              <w:t>条第</w:t>
            </w:r>
            <w:r w:rsidR="007C0AE7" w:rsidRPr="00D833D4">
              <w:rPr>
                <w:sz w:val="21"/>
                <w:szCs w:val="21"/>
              </w:rPr>
              <w:t>1</w:t>
            </w:r>
            <w:r w:rsidRPr="00D833D4">
              <w:rPr>
                <w:sz w:val="21"/>
                <w:szCs w:val="21"/>
              </w:rPr>
              <w:t>款、第</w:t>
            </w:r>
            <w:r w:rsidR="007C0AE7" w:rsidRPr="00D833D4">
              <w:rPr>
                <w:sz w:val="21"/>
                <w:szCs w:val="21"/>
              </w:rPr>
              <w:t>19</w:t>
            </w:r>
            <w:r w:rsidRPr="00D833D4">
              <w:rPr>
                <w:sz w:val="21"/>
                <w:szCs w:val="21"/>
              </w:rPr>
              <w:t>条、第</w:t>
            </w:r>
            <w:r w:rsidR="007C0AE7" w:rsidRPr="00D833D4">
              <w:rPr>
                <w:sz w:val="21"/>
                <w:szCs w:val="21"/>
              </w:rPr>
              <w:t>24</w:t>
            </w:r>
            <w:r w:rsidRPr="00D833D4">
              <w:rPr>
                <w:sz w:val="21"/>
                <w:szCs w:val="21"/>
              </w:rPr>
              <w:t>条、第</w:t>
            </w:r>
            <w:r w:rsidR="007C0AE7" w:rsidRPr="00D833D4">
              <w:rPr>
                <w:sz w:val="21"/>
                <w:szCs w:val="21"/>
              </w:rPr>
              <w:t>37</w:t>
            </w:r>
            <w:r w:rsidRPr="00D833D4">
              <w:rPr>
                <w:sz w:val="21"/>
                <w:szCs w:val="21"/>
              </w:rPr>
              <w:t>条</w:t>
            </w:r>
            <w:r w:rsidR="007C0AE7" w:rsidRPr="00D833D4">
              <w:rPr>
                <w:sz w:val="21"/>
                <w:szCs w:val="21"/>
              </w:rPr>
              <w:t>(a)</w:t>
            </w:r>
            <w:r w:rsidRPr="00D833D4">
              <w:rPr>
                <w:sz w:val="21"/>
                <w:szCs w:val="21"/>
              </w:rPr>
              <w:t>项和第</w:t>
            </w:r>
            <w:r w:rsidR="007C0AE7" w:rsidRPr="00D833D4">
              <w:rPr>
                <w:sz w:val="21"/>
                <w:szCs w:val="21"/>
              </w:rPr>
              <w:t>39</w:t>
            </w:r>
            <w:r w:rsidRPr="00D833D4">
              <w:rPr>
                <w:sz w:val="21"/>
                <w:szCs w:val="21"/>
              </w:rPr>
              <w:t>条以及第</w:t>
            </w:r>
            <w:r w:rsidR="007C0AE7" w:rsidRPr="00D833D4">
              <w:rPr>
                <w:sz w:val="21"/>
                <w:szCs w:val="21"/>
              </w:rPr>
              <w:t>12</w:t>
            </w:r>
            <w:r w:rsidRPr="00D833D4">
              <w:rPr>
                <w:sz w:val="21"/>
                <w:szCs w:val="21"/>
              </w:rPr>
              <w:t>条第</w:t>
            </w:r>
            <w:r w:rsidR="007C0AE7" w:rsidRPr="00D833D4">
              <w:rPr>
                <w:sz w:val="21"/>
                <w:szCs w:val="21"/>
              </w:rPr>
              <w:t>1</w:t>
            </w:r>
            <w:r w:rsidRPr="00D833D4">
              <w:rPr>
                <w:sz w:val="21"/>
                <w:szCs w:val="21"/>
              </w:rPr>
              <w:t>款</w:t>
            </w:r>
            <w:r w:rsidR="007C0AE7" w:rsidRPr="00D833D4">
              <w:rPr>
                <w:sz w:val="21"/>
                <w:szCs w:val="21"/>
              </w:rPr>
              <w:t>(</w:t>
            </w:r>
            <w:r w:rsidRPr="00D833D4">
              <w:rPr>
                <w:sz w:val="21"/>
                <w:szCs w:val="21"/>
              </w:rPr>
              <w:t>与第</w:t>
            </w:r>
            <w:r w:rsidR="007C0AE7" w:rsidRPr="00D833D4">
              <w:rPr>
                <w:sz w:val="21"/>
                <w:szCs w:val="21"/>
              </w:rPr>
              <w:t>6</w:t>
            </w:r>
            <w:r w:rsidRPr="00D833D4">
              <w:rPr>
                <w:sz w:val="21"/>
                <w:szCs w:val="21"/>
              </w:rPr>
              <w:t>条和第</w:t>
            </w:r>
            <w:r w:rsidR="007C0AE7" w:rsidRPr="00D833D4">
              <w:rPr>
                <w:sz w:val="21"/>
                <w:szCs w:val="21"/>
              </w:rPr>
              <w:t>24</w:t>
            </w:r>
            <w:r w:rsidRPr="00D833D4">
              <w:rPr>
                <w:sz w:val="21"/>
                <w:szCs w:val="21"/>
              </w:rPr>
              <w:t>条一并解读</w:t>
            </w:r>
            <w:r w:rsidR="007C0AE7" w:rsidRPr="00D833D4">
              <w:rPr>
                <w:sz w:val="21"/>
                <w:szCs w:val="21"/>
              </w:rPr>
              <w:t>)</w:t>
            </w:r>
          </w:p>
        </w:tc>
      </w:tr>
    </w:tbl>
    <w:p w14:paraId="2D8A4A8B" w14:textId="0861ED03" w:rsidR="00037862" w:rsidRPr="00037862" w:rsidRDefault="009569A8" w:rsidP="009569A8">
      <w:pPr>
        <w:pStyle w:val="H23GC"/>
      </w:pPr>
      <w:r>
        <w:tab/>
      </w:r>
      <w:r w:rsidR="007C0AE7">
        <w:t>1.</w:t>
      </w:r>
      <w:r w:rsidR="00037862" w:rsidRPr="00037862">
        <w:tab/>
      </w:r>
      <w:r w:rsidR="00037862" w:rsidRPr="00037862">
        <w:t>补救</w:t>
      </w:r>
    </w:p>
    <w:p w14:paraId="2D5A82C7" w14:textId="3460DE8B" w:rsidR="00037862" w:rsidRPr="00037862" w:rsidRDefault="007C0AE7" w:rsidP="00037862">
      <w:pPr>
        <w:pStyle w:val="SingleTxtGC"/>
      </w:pPr>
      <w:r>
        <w:t>43.</w:t>
      </w:r>
      <w:r w:rsidR="00037862" w:rsidRPr="00037862">
        <w:tab/>
      </w:r>
      <w:r w:rsidR="00037862" w:rsidRPr="00037862">
        <w:t>缔约国应为提交人遭受的侵权行为提供有效赔偿</w:t>
      </w:r>
      <w:r>
        <w:t>，</w:t>
      </w:r>
      <w:r w:rsidR="00037862" w:rsidRPr="00037862">
        <w:t>包括对所受伤害的充分赔偿</w:t>
      </w:r>
      <w:r>
        <w:t>，</w:t>
      </w:r>
      <w:r w:rsidR="00037862" w:rsidRPr="00037862">
        <w:t>并支持她重建生活</w:t>
      </w:r>
      <w:r>
        <w:t>，</w:t>
      </w:r>
      <w:r w:rsidR="00037862" w:rsidRPr="00037862">
        <w:t>包括继续学业。缔约国还应使提交人能够获得精神健康服务。</w:t>
      </w:r>
    </w:p>
    <w:p w14:paraId="0457D354" w14:textId="34CECA13" w:rsidR="00037862" w:rsidRPr="00037862" w:rsidRDefault="007C0AE7" w:rsidP="00037862">
      <w:pPr>
        <w:pStyle w:val="SingleTxtGC"/>
      </w:pPr>
      <w:r>
        <w:t>44.</w:t>
      </w:r>
      <w:r w:rsidR="00037862" w:rsidRPr="00037862">
        <w:tab/>
      </w:r>
      <w:r w:rsidR="00037862" w:rsidRPr="00037862">
        <w:t>缔约国有义务防止今后发生类似的侵权行为。在这方面</w:t>
      </w:r>
      <w:r>
        <w:t>，</w:t>
      </w:r>
      <w:r w:rsidR="00037862" w:rsidRPr="00037862">
        <w:t>缔约国应</w:t>
      </w:r>
      <w:r>
        <w:t>：</w:t>
      </w:r>
      <w:r>
        <w:t>(a)</w:t>
      </w:r>
      <w:r w:rsidR="009569A8">
        <w:rPr>
          <w:rFonts w:hint="eastAsia"/>
        </w:rPr>
        <w:t xml:space="preserve"> </w:t>
      </w:r>
      <w:r w:rsidR="00037862" w:rsidRPr="00037862">
        <w:t>在所有涉及儿童怀孕的情况下</w:t>
      </w:r>
      <w:r>
        <w:t>，</w:t>
      </w:r>
      <w:r w:rsidR="00037862" w:rsidRPr="00037862">
        <w:t>将</w:t>
      </w:r>
      <w:proofErr w:type="gramStart"/>
      <w:r w:rsidR="00037862" w:rsidRPr="00037862">
        <w:t>堕胎去刑罪</w:t>
      </w:r>
      <w:proofErr w:type="gramEnd"/>
      <w:r w:rsidR="00037862" w:rsidRPr="00037862">
        <w:t>化</w:t>
      </w:r>
      <w:r>
        <w:t>；</w:t>
      </w:r>
      <w:r>
        <w:t>(b)</w:t>
      </w:r>
      <w:r w:rsidR="00037862" w:rsidRPr="00037862">
        <w:t xml:space="preserve"> </w:t>
      </w:r>
      <w:r w:rsidR="00037862" w:rsidRPr="00037862">
        <w:t>确保怀孕女童获得安全堕胎服务和堕胎后护理</w:t>
      </w:r>
      <w:r>
        <w:t>，</w:t>
      </w:r>
      <w:r w:rsidR="00037862" w:rsidRPr="00037862">
        <w:t>特别是在母亲的生命或健康面临风险以及涉及强奸或乱伦的情况下</w:t>
      </w:r>
      <w:r>
        <w:t>；</w:t>
      </w:r>
      <w:r>
        <w:t>(c)</w:t>
      </w:r>
      <w:r w:rsidR="00037862" w:rsidRPr="00037862">
        <w:t xml:space="preserve"> </w:t>
      </w:r>
      <w:r w:rsidR="00037862" w:rsidRPr="00037862">
        <w:t>修订关于获得治疗性流产的条例</w:t>
      </w:r>
      <w:r>
        <w:t>(</w:t>
      </w:r>
      <w:r w:rsidR="00037862" w:rsidRPr="00037862">
        <w:t>《技术手册》</w:t>
      </w:r>
      <w:r>
        <w:t>)</w:t>
      </w:r>
      <w:r>
        <w:t>，</w:t>
      </w:r>
      <w:r w:rsidR="00037862" w:rsidRPr="00037862">
        <w:t>使之专门适用于女童</w:t>
      </w:r>
      <w:r>
        <w:t>，</w:t>
      </w:r>
      <w:r w:rsidR="00037862" w:rsidRPr="00037862">
        <w:t>并确保适当考虑到儿童怀孕所涉及的死亡和发病的特殊风险</w:t>
      </w:r>
      <w:r>
        <w:t>；</w:t>
      </w:r>
      <w:r>
        <w:t>(d)</w:t>
      </w:r>
      <w:r w:rsidR="00037862" w:rsidRPr="00037862">
        <w:t xml:space="preserve"> </w:t>
      </w:r>
      <w:r w:rsidR="00037862" w:rsidRPr="00037862">
        <w:t>对于不遵守《技术手册》所规定的获得人工流产的程序的情况</w:t>
      </w:r>
      <w:r>
        <w:t>，</w:t>
      </w:r>
      <w:r w:rsidR="00037862" w:rsidRPr="00037862">
        <w:t>应制定明确和迅速的补救措施</w:t>
      </w:r>
      <w:r>
        <w:t>，</w:t>
      </w:r>
      <w:r w:rsidR="00037862" w:rsidRPr="00037862">
        <w:t>确保追究对不遵守规定的情况负有责任的</w:t>
      </w:r>
      <w:r w:rsidR="00037862" w:rsidRPr="004F3B2B">
        <w:t>人</w:t>
      </w:r>
      <w:r>
        <w:t>；</w:t>
      </w:r>
      <w:r>
        <w:t>(e)</w:t>
      </w:r>
      <w:r w:rsidR="00037862" w:rsidRPr="00037862">
        <w:t xml:space="preserve"> </w:t>
      </w:r>
      <w:r w:rsidR="00037862" w:rsidRPr="00037862">
        <w:t>向卫生工作者和司法</w:t>
      </w:r>
      <w:r w:rsidR="00037862" w:rsidRPr="00037862">
        <w:lastRenderedPageBreak/>
        <w:t>官员</w:t>
      </w:r>
      <w:r>
        <w:t>，</w:t>
      </w:r>
      <w:r w:rsidR="00037862" w:rsidRPr="00037862">
        <w:t>包括检察官</w:t>
      </w:r>
      <w:r>
        <w:t>，</w:t>
      </w:r>
      <w:r w:rsidR="00037862" w:rsidRPr="00037862">
        <w:t>提供关于《公约》所保护的权利以及关于治疗性流产法律的适用和解释的明确指示和培训</w:t>
      </w:r>
      <w:r>
        <w:t>；</w:t>
      </w:r>
      <w:r>
        <w:t>(f)</w:t>
      </w:r>
      <w:r w:rsidR="00037862" w:rsidRPr="00037862">
        <w:t xml:space="preserve"> </w:t>
      </w:r>
      <w:r w:rsidR="00037862" w:rsidRPr="00037862">
        <w:t>向所有儿童提供适当和</w:t>
      </w:r>
      <w:proofErr w:type="gramStart"/>
      <w:r w:rsidR="00037862" w:rsidRPr="00037862">
        <w:t>可</w:t>
      </w:r>
      <w:proofErr w:type="gramEnd"/>
      <w:r w:rsidR="00037862" w:rsidRPr="00037862">
        <w:t>及的性健康和生殖健康教育</w:t>
      </w:r>
      <w:r>
        <w:t>；</w:t>
      </w:r>
      <w:r>
        <w:t>(g)</w:t>
      </w:r>
      <w:r w:rsidR="00037862" w:rsidRPr="00037862">
        <w:t xml:space="preserve"> </w:t>
      </w:r>
      <w:r w:rsidR="00037862" w:rsidRPr="00037862">
        <w:t>确保向儿童提供性健康和生殖健康信息和服务</w:t>
      </w:r>
      <w:r>
        <w:t>，</w:t>
      </w:r>
      <w:r w:rsidR="00037862" w:rsidRPr="00037862">
        <w:t>包括关于避孕药具的信息和获取途径</w:t>
      </w:r>
      <w:r>
        <w:t>，</w:t>
      </w:r>
      <w:r w:rsidR="00037862" w:rsidRPr="00037862">
        <w:t>并确保儿童能够有效获取这些信息和服务</w:t>
      </w:r>
      <w:r>
        <w:t>；</w:t>
      </w:r>
      <w:r>
        <w:t>(h)</w:t>
      </w:r>
      <w:r w:rsidR="00037862" w:rsidRPr="00037862">
        <w:t xml:space="preserve"> </w:t>
      </w:r>
      <w:r w:rsidR="00037862" w:rsidRPr="00037862">
        <w:t>建立一个跨部门机制</w:t>
      </w:r>
      <w:r>
        <w:t>，</w:t>
      </w:r>
      <w:r w:rsidR="00037862" w:rsidRPr="00037862">
        <w:t>防止遭受性虐待的受害儿童再次受到创伤</w:t>
      </w:r>
      <w:r>
        <w:t>，</w:t>
      </w:r>
      <w:r w:rsidR="00037862" w:rsidRPr="00037862">
        <w:t>并确保他们及时得到适当治疗。</w:t>
      </w:r>
    </w:p>
    <w:p w14:paraId="3852F87C" w14:textId="2A40AE4F" w:rsidR="00037862" w:rsidRPr="00037862" w:rsidRDefault="007C0AE7" w:rsidP="00037862">
      <w:pPr>
        <w:pStyle w:val="SingleTxtGC"/>
      </w:pPr>
      <w:r>
        <w:t>45.</w:t>
      </w:r>
      <w:r w:rsidR="00037862" w:rsidRPr="00037862">
        <w:tab/>
      </w:r>
      <w:r w:rsidR="00037862" w:rsidRPr="00037862">
        <w:t>还请缔约国公布委员会的《意见》</w:t>
      </w:r>
      <w:r>
        <w:t>，</w:t>
      </w:r>
      <w:r w:rsidR="00037862" w:rsidRPr="00037862">
        <w:t>将之译为克丘亚语并广泛传播。</w:t>
      </w:r>
    </w:p>
    <w:p w14:paraId="188D8AE9" w14:textId="16281656" w:rsidR="00037862" w:rsidRPr="00037862" w:rsidRDefault="00B8098E" w:rsidP="00B8098E">
      <w:pPr>
        <w:pStyle w:val="H23GC"/>
      </w:pPr>
      <w:r>
        <w:tab/>
      </w:r>
      <w:r w:rsidR="007C0AE7">
        <w:t>2.</w:t>
      </w:r>
      <w:r w:rsidR="00037862" w:rsidRPr="00037862">
        <w:tab/>
      </w:r>
      <w:r w:rsidR="00037862" w:rsidRPr="00037862">
        <w:t>缔约国的答复</w:t>
      </w:r>
    </w:p>
    <w:p w14:paraId="0916B94E" w14:textId="1D2A3C5A" w:rsidR="00037862" w:rsidRPr="00037862" w:rsidRDefault="007C0AE7" w:rsidP="00037862">
      <w:pPr>
        <w:pStyle w:val="SingleTxtGC"/>
      </w:pPr>
      <w:r>
        <w:t>46.</w:t>
      </w:r>
      <w:r w:rsidR="00037862" w:rsidRPr="00037862">
        <w:tab/>
      </w:r>
      <w:r w:rsidR="00037862" w:rsidRPr="00037862">
        <w:t>缔约国在</w:t>
      </w:r>
      <w:r>
        <w:t>2</w:t>
      </w:r>
      <w:r w:rsidR="00037862" w:rsidRPr="00037862">
        <w:t>0</w:t>
      </w:r>
      <w:r>
        <w:t>23</w:t>
      </w:r>
      <w:r w:rsidR="00037862" w:rsidRPr="00037862">
        <w:t>年</w:t>
      </w:r>
      <w:r>
        <w:t>12</w:t>
      </w:r>
      <w:r w:rsidR="00037862" w:rsidRPr="00037862">
        <w:t>月</w:t>
      </w:r>
      <w:r>
        <w:t>11</w:t>
      </w:r>
      <w:r w:rsidR="00037862" w:rsidRPr="00037862">
        <w:t>日提交的材料中报告了委员会的《意见》提出后采取的行动和取得的进展。关于堕胎非刑罪化和确保获得安全堕胎</w:t>
      </w:r>
      <w:r>
        <w:t>，</w:t>
      </w:r>
      <w:r w:rsidR="00037862" w:rsidRPr="00037862">
        <w:t>妇女和弱势群体部正在推动批准将儿童怀孕情况下的堕胎非刑罪化的法案。卫生部一直在努力保障儿童获得治疗性流产。</w:t>
      </w:r>
    </w:p>
    <w:p w14:paraId="47CFA2B4" w14:textId="0E1D0167" w:rsidR="00037862" w:rsidRPr="00037862" w:rsidRDefault="007C0AE7" w:rsidP="00037862">
      <w:pPr>
        <w:pStyle w:val="SingleTxtGC"/>
      </w:pPr>
      <w:r>
        <w:t>47.</w:t>
      </w:r>
      <w:r w:rsidR="00037862" w:rsidRPr="00037862">
        <w:tab/>
      </w:r>
      <w:r w:rsidR="00037862" w:rsidRPr="00037862">
        <w:t>关于修订《技术手册》</w:t>
      </w:r>
      <w:r>
        <w:t>，</w:t>
      </w:r>
      <w:r w:rsidR="00037862" w:rsidRPr="00037862">
        <w:t>正在拟订一项提案</w:t>
      </w:r>
      <w:r>
        <w:t>，</w:t>
      </w:r>
      <w:r w:rsidR="00037862" w:rsidRPr="00037862">
        <w:t>以便纳入</w:t>
      </w:r>
      <w:r>
        <w:rPr>
          <w:rFonts w:hint="eastAsia"/>
        </w:rPr>
        <w:t>“</w:t>
      </w:r>
      <w:r w:rsidR="00037862" w:rsidRPr="00037862">
        <w:t>知情同意</w:t>
      </w:r>
      <w:r>
        <w:rPr>
          <w:rFonts w:hint="eastAsia"/>
        </w:rPr>
        <w:t>”</w:t>
      </w:r>
      <w:r w:rsidR="00037862" w:rsidRPr="00037862">
        <w:t>的概念</w:t>
      </w:r>
      <w:r>
        <w:t>，</w:t>
      </w:r>
      <w:r w:rsidR="00037862" w:rsidRPr="00037862">
        <w:t>目的是将怀孕女童或青少年的同意纳入</w:t>
      </w:r>
      <w:proofErr w:type="gramStart"/>
      <w:r w:rsidR="00037862" w:rsidRPr="00037862">
        <w:t>考量</w:t>
      </w:r>
      <w:proofErr w:type="gramEnd"/>
      <w:r>
        <w:t>，</w:t>
      </w:r>
      <w:r w:rsidR="00037862" w:rsidRPr="00037862">
        <w:t>即便她们的同意与父母或法定监护人的意见相反。</w:t>
      </w:r>
    </w:p>
    <w:p w14:paraId="03A1A42B" w14:textId="4FB4D182" w:rsidR="00037862" w:rsidRPr="00037862" w:rsidRDefault="007C0AE7" w:rsidP="00037862">
      <w:pPr>
        <w:pStyle w:val="SingleTxtGC"/>
      </w:pPr>
      <w:r>
        <w:t>48.</w:t>
      </w:r>
      <w:r w:rsidR="00037862" w:rsidRPr="00037862">
        <w:tab/>
      </w:r>
      <w:r w:rsidR="00037862" w:rsidRPr="00037862">
        <w:t>关于卫生和司法人员培训</w:t>
      </w:r>
      <w:r>
        <w:t>，</w:t>
      </w:r>
      <w:r w:rsidR="00037862" w:rsidRPr="00037862">
        <w:t>卫生部正在推动一项培训计划和一项与民间社会和非政府组织合作的政策。检察署为检察机构的人员提供关于保护儿童权利的培训。治安法官学院将把委员会的《意见》纳入法官、检察官和司法人员培训方案的教学活动。</w:t>
      </w:r>
    </w:p>
    <w:p w14:paraId="6B23B1C0" w14:textId="09243FAD" w:rsidR="00037862" w:rsidRPr="00037862" w:rsidRDefault="007C0AE7" w:rsidP="00037862">
      <w:pPr>
        <w:pStyle w:val="SingleTxtGC"/>
      </w:pPr>
      <w:r>
        <w:t>49.</w:t>
      </w:r>
      <w:r w:rsidR="00037862" w:rsidRPr="00037862">
        <w:tab/>
      </w:r>
      <w:r w:rsidR="00037862" w:rsidRPr="00037862">
        <w:t>关于对儿童进行适当的性健康和生殖健康教育</w:t>
      </w:r>
      <w:r>
        <w:t>，</w:t>
      </w:r>
      <w:r w:rsidR="00037862" w:rsidRPr="00037862">
        <w:t>教育部通过了多项关于性教育的法规和准则</w:t>
      </w:r>
      <w:r>
        <w:t>，</w:t>
      </w:r>
      <w:r w:rsidR="00037862" w:rsidRPr="00037862">
        <w:t>涉及性权利、性、同意、性暴力以及预防性别暴力和少女怀孕等主题。</w:t>
      </w:r>
    </w:p>
    <w:p w14:paraId="5367126D" w14:textId="5B641A38" w:rsidR="00037862" w:rsidRPr="00037862" w:rsidRDefault="007C0AE7" w:rsidP="00037862">
      <w:pPr>
        <w:pStyle w:val="SingleTxtGC"/>
      </w:pPr>
      <w:r>
        <w:t>50.</w:t>
      </w:r>
      <w:r w:rsidR="00037862" w:rsidRPr="00037862">
        <w:tab/>
      </w:r>
      <w:r w:rsidR="00037862" w:rsidRPr="00037862">
        <w:t>关于儿童有效获得性健康和生殖健康服务</w:t>
      </w:r>
      <w:r>
        <w:t>，</w:t>
      </w:r>
      <w:r w:rsidR="00037862" w:rsidRPr="00037862">
        <w:t>缔约国报告称</w:t>
      </w:r>
      <w:r>
        <w:t>，</w:t>
      </w:r>
      <w:r w:rsidR="00037862" w:rsidRPr="00037862">
        <w:t>卫生设施向提出要求的儿童提供关于计划生育和获得避孕方法的指导和咨询。</w:t>
      </w:r>
    </w:p>
    <w:p w14:paraId="343ACD38" w14:textId="298478D5" w:rsidR="00037862" w:rsidRPr="00037862" w:rsidRDefault="007C0AE7" w:rsidP="00037862">
      <w:pPr>
        <w:pStyle w:val="SingleTxtGC"/>
      </w:pPr>
      <w:r>
        <w:t>51.</w:t>
      </w:r>
      <w:r w:rsidR="00037862" w:rsidRPr="00037862">
        <w:tab/>
      </w:r>
      <w:r w:rsidR="00037862" w:rsidRPr="00037862">
        <w:t>关于建立一个跨部门机制以防止遭受性虐待的儿童再次受到创伤</w:t>
      </w:r>
      <w:r>
        <w:t>，</w:t>
      </w:r>
      <w:r w:rsidR="00037862" w:rsidRPr="00037862">
        <w:t>妇女和弱势群体部批准了多种法律工具</w:t>
      </w:r>
      <w:r>
        <w:t>，</w:t>
      </w:r>
      <w:r w:rsidR="00037862" w:rsidRPr="00037862">
        <w:t>以防止再次受害的情况</w:t>
      </w:r>
      <w:r>
        <w:t>，</w:t>
      </w:r>
      <w:r w:rsidR="00037862" w:rsidRPr="00037862">
        <w:t>并保障遭受性别暴力的儿童的权利。</w:t>
      </w:r>
    </w:p>
    <w:p w14:paraId="4EDFAD37" w14:textId="44219E50" w:rsidR="00037862" w:rsidRPr="00037862" w:rsidRDefault="007C0AE7" w:rsidP="00037862">
      <w:pPr>
        <w:pStyle w:val="SingleTxtGC"/>
      </w:pPr>
      <w:r>
        <w:t>52.</w:t>
      </w:r>
      <w:r w:rsidR="00037862" w:rsidRPr="00037862">
        <w:tab/>
      </w:r>
      <w:r w:rsidR="00037862" w:rsidRPr="00037862">
        <w:t>缔约国申明</w:t>
      </w:r>
      <w:r>
        <w:t>，</w:t>
      </w:r>
      <w:r w:rsidR="00037862" w:rsidRPr="00037862">
        <w:t>该国在遵守委员会的《意见》方面有所进展。然而缔约国认识到必须改进现行立法</w:t>
      </w:r>
      <w:r>
        <w:t>，</w:t>
      </w:r>
      <w:r w:rsidR="00037862" w:rsidRPr="00037862">
        <w:t>并要求委员会再延长</w:t>
      </w:r>
      <w:r>
        <w:t>18</w:t>
      </w:r>
      <w:r w:rsidR="00037862" w:rsidRPr="00037862">
        <w:t>0</w:t>
      </w:r>
      <w:r w:rsidR="00037862" w:rsidRPr="00037862">
        <w:t>天</w:t>
      </w:r>
      <w:r>
        <w:t>，</w:t>
      </w:r>
      <w:r w:rsidR="00037862" w:rsidRPr="00037862">
        <w:t>以促进《意见》的实施。缔约国解释称</w:t>
      </w:r>
      <w:r>
        <w:t>，</w:t>
      </w:r>
      <w:r w:rsidR="00037862" w:rsidRPr="00037862">
        <w:t>该国将继续逐步纳入委员会的建议</w:t>
      </w:r>
      <w:r>
        <w:t>，</w:t>
      </w:r>
      <w:r w:rsidR="00037862" w:rsidRPr="00037862">
        <w:t>并将提交补充报告</w:t>
      </w:r>
      <w:r>
        <w:t>，</w:t>
      </w:r>
      <w:r w:rsidR="00037862" w:rsidRPr="00037862">
        <w:t>告知这方面的进展。</w:t>
      </w:r>
    </w:p>
    <w:p w14:paraId="760508F2" w14:textId="0E0DD41D" w:rsidR="00037862" w:rsidRPr="00037862" w:rsidRDefault="007C0AE7" w:rsidP="00037862">
      <w:pPr>
        <w:pStyle w:val="SingleTxtGC"/>
      </w:pPr>
      <w:r>
        <w:t>53.</w:t>
      </w:r>
      <w:r w:rsidR="00037862" w:rsidRPr="00037862">
        <w:tab/>
      </w:r>
      <w:r w:rsidR="00037862" w:rsidRPr="00037862">
        <w:t>缔约国称</w:t>
      </w:r>
      <w:r>
        <w:t>，</w:t>
      </w:r>
      <w:r w:rsidR="00037862" w:rsidRPr="00037862">
        <w:t>委员会的《意见》已发布在司法和人权部网站上</w:t>
      </w:r>
      <w:r>
        <w:t>，</w:t>
      </w:r>
      <w:r w:rsidR="00037862" w:rsidRPr="00037862">
        <w:t>可以自由查阅。由于克丘亚语有多种变体</w:t>
      </w:r>
      <w:r>
        <w:t>，</w:t>
      </w:r>
      <w:r w:rsidR="00037862" w:rsidRPr="00037862">
        <w:t>文化部确定</w:t>
      </w:r>
      <w:r>
        <w:t>，</w:t>
      </w:r>
      <w:r>
        <w:t>Camila</w:t>
      </w:r>
      <w:r w:rsidR="00037862" w:rsidRPr="00037862">
        <w:t>的案件最适合使用</w:t>
      </w:r>
      <w:proofErr w:type="gramStart"/>
      <w:r w:rsidR="00037862" w:rsidRPr="00037862">
        <w:t>昌卡变体</w:t>
      </w:r>
      <w:proofErr w:type="gramEnd"/>
      <w:r w:rsidR="00037862" w:rsidRPr="00037862">
        <w:t>。翻译工作将由国家土著和原住</w:t>
      </w:r>
      <w:proofErr w:type="gramStart"/>
      <w:r w:rsidR="00037862" w:rsidRPr="00037862">
        <w:t>民语言口</w:t>
      </w:r>
      <w:proofErr w:type="gramEnd"/>
      <w:r w:rsidR="00037862" w:rsidRPr="00037862">
        <w:t>译员和</w:t>
      </w:r>
      <w:proofErr w:type="gramStart"/>
      <w:r w:rsidR="00037862" w:rsidRPr="00037862">
        <w:t>笔译员</w:t>
      </w:r>
      <w:proofErr w:type="gramEnd"/>
      <w:r w:rsidR="00037862" w:rsidRPr="00037862">
        <w:t>登记册中注册的译员进行。</w:t>
      </w:r>
    </w:p>
    <w:p w14:paraId="3A351052" w14:textId="417110E2" w:rsidR="00037862" w:rsidRPr="00037862" w:rsidRDefault="00B8098E" w:rsidP="00B8098E">
      <w:pPr>
        <w:pStyle w:val="H23GC"/>
      </w:pPr>
      <w:r>
        <w:tab/>
      </w:r>
      <w:r w:rsidR="007C0AE7">
        <w:t>3.</w:t>
      </w:r>
      <w:r w:rsidR="00037862" w:rsidRPr="00037862">
        <w:tab/>
      </w:r>
      <w:r w:rsidR="00037862" w:rsidRPr="00037862">
        <w:t>提交人的评论</w:t>
      </w:r>
    </w:p>
    <w:p w14:paraId="20BFDC8D" w14:textId="4DA444D6" w:rsidR="00037862" w:rsidRPr="00037862" w:rsidRDefault="007C0AE7" w:rsidP="00037862">
      <w:pPr>
        <w:pStyle w:val="SingleTxtGC"/>
      </w:pPr>
      <w:r>
        <w:t>54.</w:t>
      </w:r>
      <w:r w:rsidR="00037862" w:rsidRPr="00037862">
        <w:tab/>
      </w:r>
      <w:r w:rsidR="00037862" w:rsidRPr="00037862">
        <w:t>提交人在</w:t>
      </w:r>
      <w:r>
        <w:t>2</w:t>
      </w:r>
      <w:r w:rsidR="00037862" w:rsidRPr="00037862">
        <w:t>0</w:t>
      </w:r>
      <w:r>
        <w:t>24</w:t>
      </w:r>
      <w:r w:rsidR="00037862" w:rsidRPr="00037862">
        <w:t>年</w:t>
      </w:r>
      <w:r>
        <w:t>5</w:t>
      </w:r>
      <w:r w:rsidR="00037862" w:rsidRPr="00037862">
        <w:t>月</w:t>
      </w:r>
      <w:r>
        <w:t>2</w:t>
      </w:r>
      <w:r w:rsidR="00037862" w:rsidRPr="00037862">
        <w:t>0</w:t>
      </w:r>
      <w:r w:rsidR="00037862" w:rsidRPr="00037862">
        <w:t>日的评论中称</w:t>
      </w:r>
      <w:r>
        <w:t>，</w:t>
      </w:r>
      <w:r w:rsidR="00037862" w:rsidRPr="00037862">
        <w:t>缔约国没有报告在为提交人遭受的侵权行为向她提供有效赔偿方面取得的任何进展</w:t>
      </w:r>
      <w:r>
        <w:t>，</w:t>
      </w:r>
      <w:r w:rsidR="00037862" w:rsidRPr="00037862">
        <w:t>例如为她所遭受的伤害提供适当赔偿和支持她继续大学学业。提交人告知委员会</w:t>
      </w:r>
      <w:r>
        <w:t>，</w:t>
      </w:r>
      <w:r w:rsidR="00037862" w:rsidRPr="00037862">
        <w:t>国家奖学金和教育信贷方案</w:t>
      </w:r>
      <w:r w:rsidR="00037862" w:rsidRPr="00037862">
        <w:lastRenderedPageBreak/>
        <w:t>有权向学生颁发奖学金。提交人请委员会要求缔约国颁发一笔涵盖本科学位课程所有费用的奖学金。</w:t>
      </w:r>
    </w:p>
    <w:p w14:paraId="7B7CE0FD" w14:textId="2F5A85F4" w:rsidR="00037862" w:rsidRPr="00037862" w:rsidRDefault="007C0AE7" w:rsidP="00037862">
      <w:pPr>
        <w:pStyle w:val="SingleTxtGC"/>
      </w:pPr>
      <w:r>
        <w:t>55.</w:t>
      </w:r>
      <w:r w:rsidR="00037862" w:rsidRPr="00037862">
        <w:tab/>
      </w:r>
      <w:r w:rsidR="00037862" w:rsidRPr="00037862">
        <w:t>提交人强调</w:t>
      </w:r>
      <w:r>
        <w:t>，</w:t>
      </w:r>
      <w:r w:rsidR="00037862" w:rsidRPr="00037862">
        <w:t>建议将儿童怀孕堕胎非刑罪化的法案提交已超过一年</w:t>
      </w:r>
      <w:r>
        <w:t>，</w:t>
      </w:r>
      <w:r w:rsidR="00037862" w:rsidRPr="00037862">
        <w:t>但该法案的通过尚无任何进展。反之</w:t>
      </w:r>
      <w:r>
        <w:t>，</w:t>
      </w:r>
      <w:r w:rsidR="00037862" w:rsidRPr="00037862">
        <w:t>已提出多项有损妇女权利的倒退的立法倡议。</w:t>
      </w:r>
      <w:r>
        <w:t>2</w:t>
      </w:r>
      <w:r w:rsidR="00037862" w:rsidRPr="00037862">
        <w:t>0</w:t>
      </w:r>
      <w:r>
        <w:t>23</w:t>
      </w:r>
      <w:r w:rsidR="00037862" w:rsidRPr="00037862">
        <w:t>年</w:t>
      </w:r>
      <w:r>
        <w:t>11</w:t>
      </w:r>
      <w:r w:rsidR="00037862" w:rsidRPr="00037862">
        <w:t>月</w:t>
      </w:r>
      <w:r>
        <w:t>15</w:t>
      </w:r>
      <w:r w:rsidR="00037862" w:rsidRPr="00037862">
        <w:t>日</w:t>
      </w:r>
      <w:r>
        <w:t>，</w:t>
      </w:r>
      <w:r w:rsidR="00037862" w:rsidRPr="00037862">
        <w:t>一项承认未出生儿童的权利的法案获得批准。</w:t>
      </w:r>
      <w:r>
        <w:t>2</w:t>
      </w:r>
      <w:r w:rsidR="00037862" w:rsidRPr="00037862">
        <w:t>0</w:t>
      </w:r>
      <w:r>
        <w:t>24</w:t>
      </w:r>
      <w:r w:rsidR="00037862" w:rsidRPr="00037862">
        <w:t>年</w:t>
      </w:r>
      <w:r>
        <w:t>3</w:t>
      </w:r>
      <w:r w:rsidR="00037862" w:rsidRPr="00037862">
        <w:t>月</w:t>
      </w:r>
      <w:r>
        <w:t>2</w:t>
      </w:r>
      <w:r w:rsidR="00037862" w:rsidRPr="00037862">
        <w:t>0</w:t>
      </w:r>
      <w:r w:rsidR="00037862" w:rsidRPr="00037862">
        <w:t>日提出的一项法案准许在意外怀孕的情况下收养未出生的儿童。这些法案阻碍了获得治疗性堕胎的机会</w:t>
      </w:r>
      <w:r>
        <w:t>，</w:t>
      </w:r>
      <w:r w:rsidR="00037862" w:rsidRPr="00037862">
        <w:t>让女童无法对自己的身体以及是否继续怀孕</w:t>
      </w:r>
      <w:proofErr w:type="gramStart"/>
      <w:r w:rsidR="00037862" w:rsidRPr="00037862">
        <w:t>作出</w:t>
      </w:r>
      <w:proofErr w:type="gramEnd"/>
      <w:r w:rsidR="00037862" w:rsidRPr="00037862">
        <w:t>决定</w:t>
      </w:r>
      <w:r>
        <w:t>，</w:t>
      </w:r>
      <w:r w:rsidR="00037862" w:rsidRPr="00037862">
        <w:t>因为这些立法只寻求保护未出生的儿童。</w:t>
      </w:r>
    </w:p>
    <w:p w14:paraId="00D04CF7" w14:textId="2FE6CD40" w:rsidR="00037862" w:rsidRPr="00037862" w:rsidRDefault="007C0AE7" w:rsidP="00037862">
      <w:pPr>
        <w:pStyle w:val="SingleTxtGC"/>
      </w:pPr>
      <w:r>
        <w:t>56.</w:t>
      </w:r>
      <w:r w:rsidR="00037862" w:rsidRPr="00037862">
        <w:tab/>
      </w:r>
      <w:r w:rsidR="00037862" w:rsidRPr="00037862">
        <w:t>提交人强调</w:t>
      </w:r>
      <w:r>
        <w:t>，</w:t>
      </w:r>
      <w:r>
        <w:t>2</w:t>
      </w:r>
      <w:r w:rsidR="00037862" w:rsidRPr="00037862">
        <w:t>0</w:t>
      </w:r>
      <w:r>
        <w:t>23</w:t>
      </w:r>
      <w:r w:rsidR="00037862" w:rsidRPr="00037862">
        <w:t>年发生了新的强奸和不准许女童接受治疗性堕胎的案件</w:t>
      </w:r>
      <w:r>
        <w:t>，</w:t>
      </w:r>
      <w:r w:rsidR="00037862" w:rsidRPr="00037862">
        <w:t>其中一起案件中</w:t>
      </w:r>
      <w:r>
        <w:t>，</w:t>
      </w:r>
      <w:r w:rsidR="00037862" w:rsidRPr="00037862">
        <w:t>一名</w:t>
      </w:r>
      <w:r>
        <w:t>13</w:t>
      </w:r>
      <w:r w:rsidR="00037862" w:rsidRPr="00037862">
        <w:t>岁女童在分娩期间因并发症死亡。</w:t>
      </w:r>
    </w:p>
    <w:p w14:paraId="5225475E" w14:textId="600479B4" w:rsidR="00037862" w:rsidRPr="00037862" w:rsidRDefault="007C0AE7" w:rsidP="00037862">
      <w:pPr>
        <w:pStyle w:val="SingleTxtGC"/>
      </w:pPr>
      <w:r>
        <w:t>57.</w:t>
      </w:r>
      <w:r w:rsidR="00037862" w:rsidRPr="00037862">
        <w:tab/>
      </w:r>
      <w:r w:rsidR="00037862" w:rsidRPr="00037862">
        <w:t>关于《技术手册》修正案</w:t>
      </w:r>
      <w:r>
        <w:t>，</w:t>
      </w:r>
      <w:r w:rsidR="00037862" w:rsidRPr="00037862">
        <w:t>提交人感到关切的是</w:t>
      </w:r>
      <w:r>
        <w:t>，</w:t>
      </w:r>
      <w:r w:rsidR="00037862" w:rsidRPr="00037862">
        <w:t>卫生部的提案允许检察署的代表在未经儿童或父母同意的情况下决定堕胎是否可行。检察署的代表无权决定治疗性堕胎是否可行。此外</w:t>
      </w:r>
      <w:r>
        <w:t>，</w:t>
      </w:r>
      <w:r w:rsidR="00037862" w:rsidRPr="00037862">
        <w:t>将这一决定交给另一机构意味着推迟治疗性堕胎</w:t>
      </w:r>
      <w:r>
        <w:t>，</w:t>
      </w:r>
      <w:r w:rsidR="00037862" w:rsidRPr="00037862">
        <w:t>这将增加怀孕儿童的生命和健康风险。提交人认为</w:t>
      </w:r>
      <w:r>
        <w:t>，</w:t>
      </w:r>
      <w:r w:rsidR="00037862" w:rsidRPr="00037862">
        <w:t>妊娠的任何阶段都可能对女童的健康构成严重风险</w:t>
      </w:r>
      <w:r>
        <w:t>，</w:t>
      </w:r>
      <w:r w:rsidR="00037862" w:rsidRPr="00037862">
        <w:t>因此不应实行</w:t>
      </w:r>
      <w:r>
        <w:t>22</w:t>
      </w:r>
      <w:r w:rsidR="00037862" w:rsidRPr="00037862">
        <w:t>周的妊娠期限制。规定获得人工流产的期限增加了女童已经面临的障碍</w:t>
      </w:r>
      <w:r>
        <w:t>，</w:t>
      </w:r>
      <w:r w:rsidR="00037862" w:rsidRPr="00037862">
        <w:t>例如缺乏性教育使她们无法在早期阶段知晓怀孕</w:t>
      </w:r>
      <w:r>
        <w:t>，</w:t>
      </w:r>
      <w:r w:rsidR="00037862" w:rsidRPr="00037862">
        <w:t>缺乏对获得人工流产的了解</w:t>
      </w:r>
      <w:r>
        <w:t>，</w:t>
      </w:r>
      <w:r w:rsidR="00037862" w:rsidRPr="00037862">
        <w:t>一些地区缺少医疗中心</w:t>
      </w:r>
      <w:r>
        <w:t>，</w:t>
      </w:r>
      <w:r w:rsidR="00037862" w:rsidRPr="00037862">
        <w:t>以及恐惧、</w:t>
      </w:r>
      <w:proofErr w:type="gramStart"/>
      <w:r w:rsidR="00037862" w:rsidRPr="00037862">
        <w:t>污名化</w:t>
      </w:r>
      <w:proofErr w:type="gramEnd"/>
      <w:r w:rsidR="00037862" w:rsidRPr="00037862">
        <w:t>和在性暴力案件中再次受害的可能性。</w:t>
      </w:r>
    </w:p>
    <w:p w14:paraId="7B2FBE5B" w14:textId="571523CB" w:rsidR="00037862" w:rsidRPr="00037862" w:rsidRDefault="007C0AE7" w:rsidP="00037862">
      <w:pPr>
        <w:pStyle w:val="SingleTxtGC"/>
      </w:pPr>
      <w:r>
        <w:t>58.</w:t>
      </w:r>
      <w:r w:rsidR="00037862" w:rsidRPr="00037862">
        <w:tab/>
      </w:r>
      <w:r>
        <w:t>2</w:t>
      </w:r>
      <w:r w:rsidR="00037862" w:rsidRPr="00037862">
        <w:t>0</w:t>
      </w:r>
      <w:r>
        <w:t>23</w:t>
      </w:r>
      <w:r w:rsidR="00037862" w:rsidRPr="00037862">
        <w:t>年</w:t>
      </w:r>
      <w:r>
        <w:t>6</w:t>
      </w:r>
      <w:r w:rsidR="00037862" w:rsidRPr="00037862">
        <w:t>月</w:t>
      </w:r>
      <w:r>
        <w:t>23</w:t>
      </w:r>
      <w:r w:rsidR="00037862" w:rsidRPr="00037862">
        <w:t>日</w:t>
      </w:r>
      <w:r>
        <w:t>，</w:t>
      </w:r>
      <w:r w:rsidR="00037862" w:rsidRPr="00037862">
        <w:t>秘鲁国会通过了一项新法律</w:t>
      </w:r>
      <w:r>
        <w:t>，</w:t>
      </w:r>
      <w:r w:rsidR="00037862" w:rsidRPr="00037862">
        <w:t>该法规定</w:t>
      </w:r>
      <w:r>
        <w:t>，</w:t>
      </w:r>
      <w:r w:rsidR="00037862" w:rsidRPr="00037862">
        <w:t>不应以教育为手段宣扬任何类型的社会或政治意识形态</w:t>
      </w:r>
      <w:r>
        <w:t>，</w:t>
      </w:r>
      <w:r w:rsidR="00037862" w:rsidRPr="00037862">
        <w:t>特别是在与性别相关的教育和性教育方面。该法还赋予协会</w:t>
      </w:r>
      <w:r>
        <w:t>(</w:t>
      </w:r>
      <w:r w:rsidR="00037862" w:rsidRPr="00037862">
        <w:t>主要是宗教和保守派协会</w:t>
      </w:r>
      <w:r>
        <w:t>)</w:t>
      </w:r>
      <w:r w:rsidR="00037862" w:rsidRPr="00037862">
        <w:t>否决包含此类主题的学校材料的权力。</w:t>
      </w:r>
    </w:p>
    <w:p w14:paraId="71A6B339" w14:textId="5CEF49C3" w:rsidR="00037862" w:rsidRPr="00037862" w:rsidRDefault="00B8098E" w:rsidP="00B8098E">
      <w:pPr>
        <w:pStyle w:val="H23GC"/>
      </w:pPr>
      <w:r>
        <w:tab/>
      </w:r>
      <w:r w:rsidR="007C0AE7">
        <w:t>4.</w:t>
      </w:r>
      <w:r w:rsidR="00037862" w:rsidRPr="00037862">
        <w:tab/>
      </w:r>
      <w:r w:rsidR="00037862" w:rsidRPr="00037862">
        <w:t>第三方意见</w:t>
      </w:r>
    </w:p>
    <w:p w14:paraId="23368FD0" w14:textId="27DF160A" w:rsidR="00037862" w:rsidRPr="00037862" w:rsidRDefault="007C0AE7" w:rsidP="00037862">
      <w:pPr>
        <w:pStyle w:val="SingleTxtGC"/>
      </w:pPr>
      <w:r>
        <w:t>59.</w:t>
      </w:r>
      <w:r w:rsidR="00037862" w:rsidRPr="00037862">
        <w:tab/>
      </w:r>
      <w:r w:rsidR="00037862" w:rsidRPr="00037862">
        <w:t>作为第三方的生殖权利中心在</w:t>
      </w:r>
      <w:r>
        <w:t>2</w:t>
      </w:r>
      <w:r w:rsidR="00037862" w:rsidRPr="00037862">
        <w:t>0</w:t>
      </w:r>
      <w:r>
        <w:t>25</w:t>
      </w:r>
      <w:r w:rsidR="00037862" w:rsidRPr="00037862">
        <w:t>年</w:t>
      </w:r>
      <w:r>
        <w:t>11</w:t>
      </w:r>
      <w:r w:rsidR="00037862" w:rsidRPr="00037862">
        <w:t>月</w:t>
      </w:r>
      <w:r>
        <w:t>2</w:t>
      </w:r>
      <w:r w:rsidR="00037862" w:rsidRPr="00037862">
        <w:t>日的意见中指出</w:t>
      </w:r>
      <w:r>
        <w:t>，</w:t>
      </w:r>
      <w:r w:rsidR="00037862" w:rsidRPr="00037862">
        <w:t>提交人仍然在不稳定和非正式的条件下从事临时工作。</w:t>
      </w:r>
    </w:p>
    <w:p w14:paraId="7F37ED02" w14:textId="77849BEC" w:rsidR="00037862" w:rsidRPr="00037862" w:rsidRDefault="007C0AE7" w:rsidP="00037862">
      <w:pPr>
        <w:pStyle w:val="SingleTxtGC"/>
      </w:pPr>
      <w:r>
        <w:t>60.</w:t>
      </w:r>
      <w:r w:rsidR="00037862" w:rsidRPr="00037862">
        <w:tab/>
      </w:r>
      <w:r w:rsidR="00037862" w:rsidRPr="00037862">
        <w:t>第三方称</w:t>
      </w:r>
      <w:r>
        <w:t>，</w:t>
      </w:r>
      <w:r w:rsidR="00037862" w:rsidRPr="00037862">
        <w:t>缔约国发布了一系列倒退的措施</w:t>
      </w:r>
      <w:r>
        <w:t>，</w:t>
      </w:r>
      <w:r w:rsidR="00037862" w:rsidRPr="00037862">
        <w:t>妨碍遭受性暴力的女童和青少年获得安全堕胎和堕胎后护理。第三方指出</w:t>
      </w:r>
      <w:r>
        <w:t>，</w:t>
      </w:r>
      <w:r>
        <w:t>2</w:t>
      </w:r>
      <w:r w:rsidR="00037862" w:rsidRPr="00037862">
        <w:t>0</w:t>
      </w:r>
      <w:r>
        <w:t>25</w:t>
      </w:r>
      <w:r w:rsidR="00037862" w:rsidRPr="00037862">
        <w:t>年</w:t>
      </w:r>
      <w:r>
        <w:t>6</w:t>
      </w:r>
      <w:r w:rsidR="00037862" w:rsidRPr="00037862">
        <w:t>月</w:t>
      </w:r>
      <w:r>
        <w:t>5</w:t>
      </w:r>
      <w:r w:rsidR="00037862" w:rsidRPr="00037862">
        <w:t>日</w:t>
      </w:r>
      <w:r>
        <w:t>，</w:t>
      </w:r>
      <w:r w:rsidR="00037862" w:rsidRPr="00037862">
        <w:t>国家</w:t>
      </w:r>
      <w:proofErr w:type="gramStart"/>
      <w:r w:rsidR="00037862" w:rsidRPr="00037862">
        <w:t>孕</w:t>
      </w:r>
      <w:proofErr w:type="gramEnd"/>
      <w:r w:rsidR="00037862" w:rsidRPr="00037862">
        <w:t>产妇围产期研究所的《产科和围产期临床实践和程序指南》有所修改。修改后删除了允许女童和青少年因性暴力所致怀孕造成的心理健康伤害而获得治疗性堕胎的程序</w:t>
      </w:r>
      <w:r>
        <w:t>，</w:t>
      </w:r>
      <w:r w:rsidR="00037862" w:rsidRPr="00037862">
        <w:t>还删除了旨在确保女童和青少年获得有区别的专门护理的条款。第三方还提出</w:t>
      </w:r>
      <w:r>
        <w:t>，</w:t>
      </w:r>
      <w:r w:rsidR="00037862" w:rsidRPr="00037862">
        <w:t>国家</w:t>
      </w:r>
      <w:proofErr w:type="gramStart"/>
      <w:r w:rsidR="00037862" w:rsidRPr="00037862">
        <w:t>孕</w:t>
      </w:r>
      <w:proofErr w:type="gramEnd"/>
      <w:r w:rsidR="00037862" w:rsidRPr="00037862">
        <w:t>产妇围产期研究所受到了骚扰</w:t>
      </w:r>
      <w:r>
        <w:t>，</w:t>
      </w:r>
      <w:r w:rsidR="00037862" w:rsidRPr="00037862">
        <w:t>骚扰行为的目的是撤销《临床实践指南》</w:t>
      </w:r>
      <w:r>
        <w:t>，</w:t>
      </w:r>
      <w:r w:rsidR="00037862" w:rsidRPr="00037862">
        <w:t>阻碍实施治疗性堕胎</w:t>
      </w:r>
      <w:r>
        <w:t>，</w:t>
      </w:r>
      <w:r w:rsidR="00037862" w:rsidRPr="00037862">
        <w:t>阻碍在全国范围内有效获得有科学和法律作为支持的治疗性堕胎。这些行为扰乱了《刑法》和国家的《技术手册》所承认的治疗性堕胎的持续合法性。</w:t>
      </w:r>
    </w:p>
    <w:p w14:paraId="1F8C6CC0" w14:textId="7ED0896B" w:rsidR="00037862" w:rsidRPr="00037862" w:rsidRDefault="007C0AE7" w:rsidP="00037862">
      <w:pPr>
        <w:pStyle w:val="SingleTxtGC"/>
      </w:pPr>
      <w:r>
        <w:t>61.</w:t>
      </w:r>
      <w:r w:rsidR="00037862" w:rsidRPr="00037862">
        <w:tab/>
      </w:r>
      <w:r w:rsidR="00037862" w:rsidRPr="00037862">
        <w:t>第三方指出</w:t>
      </w:r>
      <w:r>
        <w:t>，</w:t>
      </w:r>
      <w:r>
        <w:t>2</w:t>
      </w:r>
      <w:r w:rsidR="00037862" w:rsidRPr="00037862">
        <w:t>0</w:t>
      </w:r>
      <w:r>
        <w:t>25</w:t>
      </w:r>
      <w:r w:rsidR="00037862" w:rsidRPr="00037862">
        <w:t>年</w:t>
      </w:r>
      <w:r>
        <w:t>6</w:t>
      </w:r>
      <w:r w:rsidR="00037862" w:rsidRPr="00037862">
        <w:t>月</w:t>
      </w:r>
      <w:r>
        <w:t>28</w:t>
      </w:r>
      <w:r w:rsidR="00037862" w:rsidRPr="00037862">
        <w:t>日</w:t>
      </w:r>
      <w:r>
        <w:t>，</w:t>
      </w:r>
      <w:r w:rsidR="00037862" w:rsidRPr="00037862">
        <w:t>卫生部修改了国家的《技术手册》</w:t>
      </w:r>
      <w:r>
        <w:t>，</w:t>
      </w:r>
      <w:r w:rsidR="00037862" w:rsidRPr="00037862">
        <w:t>规定在要求治疗性堕胎的过程中必须听取并考虑青少年的意见。此外</w:t>
      </w:r>
      <w:r>
        <w:t>，</w:t>
      </w:r>
      <w:r w:rsidR="00037862" w:rsidRPr="00037862">
        <w:t>医生如果出于良心拒绝实施堕胎</w:t>
      </w:r>
      <w:r>
        <w:t>，</w:t>
      </w:r>
      <w:r w:rsidR="00037862" w:rsidRPr="00037862">
        <w:t>必须书面通知患者并在</w:t>
      </w:r>
      <w:r>
        <w:t>24</w:t>
      </w:r>
      <w:r w:rsidR="00037862" w:rsidRPr="00037862">
        <w:t>小时内指定另一名医生提供护理。然而第三方称</w:t>
      </w:r>
      <w:r>
        <w:t>，</w:t>
      </w:r>
      <w:r w:rsidR="00037862" w:rsidRPr="00037862">
        <w:t>目前仍然存在重大缺陷</w:t>
      </w:r>
      <w:r>
        <w:t>，</w:t>
      </w:r>
      <w:r w:rsidR="00037862" w:rsidRPr="00037862">
        <w:t>例如按照规定</w:t>
      </w:r>
      <w:r>
        <w:t>，</w:t>
      </w:r>
      <w:r w:rsidR="00037862" w:rsidRPr="00037862">
        <w:t>必须由女童或青少年的法律代表同意获得服务</w:t>
      </w:r>
      <w:r>
        <w:t>，</w:t>
      </w:r>
      <w:r w:rsidR="00037862" w:rsidRPr="00037862">
        <w:t>并且缺乏保障措施以确保在此过程中尊重此类患者的逐步自主。此外</w:t>
      </w:r>
      <w:r>
        <w:t>，</w:t>
      </w:r>
      <w:r w:rsidR="00037862" w:rsidRPr="00037862">
        <w:t>国家的《技术手册》没有定义何为出于良心拒绝提供服务</w:t>
      </w:r>
      <w:r>
        <w:t>，</w:t>
      </w:r>
      <w:r w:rsidR="00037862" w:rsidRPr="00037862">
        <w:t>也没有规定任何限制或义务。此外</w:t>
      </w:r>
      <w:r>
        <w:t>，</w:t>
      </w:r>
      <w:r w:rsidR="00037862" w:rsidRPr="00037862">
        <w:t>缔约国尚未规定儿童怀孕是获得治疗性堕胎</w:t>
      </w:r>
      <w:r w:rsidR="00037862" w:rsidRPr="00037862">
        <w:lastRenderedPageBreak/>
        <w:t>的自动条件</w:t>
      </w:r>
      <w:r>
        <w:t>，</w:t>
      </w:r>
      <w:r w:rsidR="00037862" w:rsidRPr="00037862">
        <w:t>而治疗性堕胎不应需要医疗委员会的批准或仅限于妊娠</w:t>
      </w:r>
      <w:r>
        <w:t>22</w:t>
      </w:r>
      <w:r w:rsidR="00037862" w:rsidRPr="00037862">
        <w:t>周以内。</w:t>
      </w:r>
    </w:p>
    <w:p w14:paraId="6934C183" w14:textId="5FBC0A76" w:rsidR="00037862" w:rsidRPr="00037862" w:rsidRDefault="007C0AE7" w:rsidP="00037862">
      <w:pPr>
        <w:pStyle w:val="SingleTxtGC"/>
      </w:pPr>
      <w:r>
        <w:t>62.</w:t>
      </w:r>
      <w:r w:rsidR="00037862" w:rsidRPr="00037862">
        <w:tab/>
      </w:r>
      <w:r w:rsidR="00037862" w:rsidRPr="00037862">
        <w:t>第三方指出</w:t>
      </w:r>
      <w:r>
        <w:t>，</w:t>
      </w:r>
      <w:r>
        <w:t>2</w:t>
      </w:r>
      <w:r w:rsidR="00037862" w:rsidRPr="00037862">
        <w:t>0</w:t>
      </w:r>
      <w:r>
        <w:t>25</w:t>
      </w:r>
      <w:r w:rsidR="00037862" w:rsidRPr="00037862">
        <w:t>年</w:t>
      </w:r>
      <w:r>
        <w:t>4</w:t>
      </w:r>
      <w:r w:rsidR="00037862" w:rsidRPr="00037862">
        <w:t>月</w:t>
      </w:r>
      <w:r>
        <w:t>15</w:t>
      </w:r>
      <w:r w:rsidR="00037862" w:rsidRPr="00037862">
        <w:t>日</w:t>
      </w:r>
      <w:r>
        <w:t>，</w:t>
      </w:r>
      <w:r w:rsidR="00037862" w:rsidRPr="00037862">
        <w:t>缔约国颁布了第</w:t>
      </w:r>
      <w:r>
        <w:t>323</w:t>
      </w:r>
      <w:r w:rsidR="00037862" w:rsidRPr="00037862">
        <w:t>0</w:t>
      </w:r>
      <w:r>
        <w:t>1</w:t>
      </w:r>
      <w:r w:rsidR="00037862" w:rsidRPr="00037862">
        <w:t>号法</w:t>
      </w:r>
      <w:r>
        <w:t>，</w:t>
      </w:r>
      <w:r w:rsidR="00037862" w:rsidRPr="00037862">
        <w:t>将在起诉缔约国的案件中使用国际合作资金提供法律援助定为非常严重的犯罪。惩处包括罚款</w:t>
      </w:r>
      <w:r>
        <w:t>5</w:t>
      </w:r>
      <w:r w:rsidR="00037862" w:rsidRPr="00037862">
        <w:t>0</w:t>
      </w:r>
      <w:r w:rsidR="00037862" w:rsidRPr="00037862">
        <w:t>至</w:t>
      </w:r>
      <w:r>
        <w:t>5</w:t>
      </w:r>
      <w:r w:rsidR="00037862" w:rsidRPr="00037862">
        <w:t>00</w:t>
      </w:r>
      <w:r w:rsidR="00037862" w:rsidRPr="00037862">
        <w:t>个税收单位和</w:t>
      </w:r>
      <w:r>
        <w:t>/</w:t>
      </w:r>
      <w:r w:rsidR="00037862" w:rsidRPr="00037862">
        <w:t>或取消相关组织在秘鲁国际合作署的登记。第三方认为</w:t>
      </w:r>
      <w:r>
        <w:t>，</w:t>
      </w:r>
      <w:r w:rsidR="00037862" w:rsidRPr="00037862">
        <w:t>国际合作基金是保障处于贫困或结构性脆弱处境的儿童和其他人员获得法律代表的重要资源之一。因此</w:t>
      </w:r>
      <w:r>
        <w:t>，</w:t>
      </w:r>
      <w:r w:rsidR="00037862" w:rsidRPr="00037862">
        <w:t>第</w:t>
      </w:r>
      <w:r>
        <w:t>323</w:t>
      </w:r>
      <w:r w:rsidR="00037862" w:rsidRPr="00037862">
        <w:t>0</w:t>
      </w:r>
      <w:r>
        <w:t>1</w:t>
      </w:r>
      <w:r w:rsidR="00037862" w:rsidRPr="00037862">
        <w:t>号法对提交人诉诸司法的权利和自由选择辩护的权利构成了直接风险</w:t>
      </w:r>
      <w:r>
        <w:t>，</w:t>
      </w:r>
      <w:r w:rsidR="00037862" w:rsidRPr="00037862">
        <w:t>因为她的法律代表是促进和维护性权利和生殖权利中心</w:t>
      </w:r>
      <w:r>
        <w:t>，</w:t>
      </w:r>
      <w:r w:rsidR="00037862" w:rsidRPr="00037862">
        <w:t>该中心是一个接受国际合作资金的非政府组织。</w:t>
      </w:r>
    </w:p>
    <w:p w14:paraId="27F0AE89" w14:textId="3EFF2739" w:rsidR="00037862" w:rsidRPr="00037862" w:rsidRDefault="00B8098E" w:rsidP="00B8098E">
      <w:pPr>
        <w:pStyle w:val="H23GC"/>
      </w:pPr>
      <w:r>
        <w:tab/>
      </w:r>
      <w:r w:rsidR="007C0AE7">
        <w:t>5.</w:t>
      </w:r>
      <w:r w:rsidR="00037862" w:rsidRPr="00037862">
        <w:tab/>
      </w:r>
      <w:r w:rsidR="00037862" w:rsidRPr="00037862">
        <w:t>委员会的决定</w:t>
      </w:r>
    </w:p>
    <w:p w14:paraId="57647F7B" w14:textId="743B337B" w:rsidR="00037862" w:rsidRPr="00037862" w:rsidRDefault="007C0AE7" w:rsidP="00037862">
      <w:pPr>
        <w:pStyle w:val="SingleTxtGC"/>
      </w:pPr>
      <w:r>
        <w:t>63.</w:t>
      </w:r>
      <w:r w:rsidR="00037862" w:rsidRPr="00037862">
        <w:tab/>
      </w:r>
      <w:r w:rsidR="00037862" w:rsidRPr="00037862">
        <w:t>委员会欣见缔约国报告了为遵守委员会的《意见》而采取的一些初步措施并致力于继续报告此类进展情况。具体而言</w:t>
      </w:r>
      <w:r>
        <w:t>，</w:t>
      </w:r>
      <w:r w:rsidR="00037862" w:rsidRPr="00037862">
        <w:t>委员会表示欢迎的是</w:t>
      </w:r>
      <w:r>
        <w:t>，</w:t>
      </w:r>
      <w:r w:rsidR="00037862" w:rsidRPr="00037862">
        <w:t>国家的《技术手册》的修订着眼于听取儿童的意见并确保在要求治疗性堕胎时在决策中获得儿童的知情同意。然而</w:t>
      </w:r>
      <w:r>
        <w:t>，</w:t>
      </w:r>
      <w:r w:rsidR="00037862" w:rsidRPr="00037862">
        <w:t>委员会对所报告的倒退的立法措施和国家</w:t>
      </w:r>
      <w:proofErr w:type="gramStart"/>
      <w:r w:rsidR="00037862" w:rsidRPr="00037862">
        <w:t>孕</w:t>
      </w:r>
      <w:proofErr w:type="gramEnd"/>
      <w:r w:rsidR="00037862" w:rsidRPr="00037862">
        <w:t>产妇围产期研究所受到的骚扰感到关切。此外</w:t>
      </w:r>
      <w:r>
        <w:t>，</w:t>
      </w:r>
      <w:r w:rsidR="00037862" w:rsidRPr="00037862">
        <w:t>委员会非常关切的是</w:t>
      </w:r>
      <w:r>
        <w:t>，</w:t>
      </w:r>
      <w:r w:rsidR="00037862" w:rsidRPr="00037862">
        <w:t>由于第</w:t>
      </w:r>
      <w:r>
        <w:t>323</w:t>
      </w:r>
      <w:r w:rsidR="00037862" w:rsidRPr="00037862">
        <w:t>0</w:t>
      </w:r>
      <w:r>
        <w:t>1</w:t>
      </w:r>
      <w:r w:rsidR="00037862" w:rsidRPr="00037862">
        <w:t>号法的可能适用</w:t>
      </w:r>
      <w:r>
        <w:t>，</w:t>
      </w:r>
      <w:r w:rsidR="00037862" w:rsidRPr="00037862">
        <w:t>提交人的法律代表可能受到惩处和报复。委员会感到遗憾的是</w:t>
      </w:r>
      <w:r>
        <w:t>，</w:t>
      </w:r>
      <w:r w:rsidR="00037862" w:rsidRPr="00037862">
        <w:t>缔约国迄今为止尚未向</w:t>
      </w:r>
      <w:r>
        <w:t>Camila</w:t>
      </w:r>
      <w:r w:rsidR="00037862" w:rsidRPr="00037862">
        <w:t>提供任何赔偿</w:t>
      </w:r>
      <w:r>
        <w:t>，</w:t>
      </w:r>
      <w:r w:rsidR="00037862" w:rsidRPr="00037862">
        <w:t>包括支持她继续学业。</w:t>
      </w:r>
    </w:p>
    <w:p w14:paraId="457B76FD" w14:textId="20EDDB39" w:rsidR="00037862" w:rsidRPr="00037862" w:rsidRDefault="007C0AE7" w:rsidP="00037862">
      <w:pPr>
        <w:pStyle w:val="SingleTxtGC"/>
      </w:pPr>
      <w:r>
        <w:t>64.</w:t>
      </w:r>
      <w:r w:rsidR="00037862" w:rsidRPr="00037862">
        <w:tab/>
      </w:r>
      <w:r w:rsidR="00037862" w:rsidRPr="00037862">
        <w:t>鉴于上述情况</w:t>
      </w:r>
      <w:r>
        <w:t>，</w:t>
      </w:r>
      <w:r w:rsidR="00037862" w:rsidRPr="00037862">
        <w:t>委员会决定继续进行后续程对话。根据《任择议定书》第</w:t>
      </w:r>
      <w:r>
        <w:t>11</w:t>
      </w:r>
      <w:r w:rsidR="00037862" w:rsidRPr="00037862">
        <w:t>条第</w:t>
      </w:r>
      <w:r>
        <w:t>2</w:t>
      </w:r>
      <w:r w:rsidR="00037862" w:rsidRPr="00037862">
        <w:t>款</w:t>
      </w:r>
      <w:r>
        <w:t>，</w:t>
      </w:r>
      <w:r w:rsidR="00037862" w:rsidRPr="00037862">
        <w:t>委员会请缔约国提交进一步详细信息</w:t>
      </w:r>
      <w:r>
        <w:t>，</w:t>
      </w:r>
      <w:r w:rsidR="00037862" w:rsidRPr="00037862">
        <w:t>说明在实施个别和一般赔偿措施方面的任何进展。</w:t>
      </w:r>
    </w:p>
    <w:p w14:paraId="53B9B66D" w14:textId="1CA66E30" w:rsidR="008E0561" w:rsidRPr="008E0561" w:rsidRDefault="00B8098E" w:rsidP="00B8098E">
      <w:pPr>
        <w:pStyle w:val="H1GC"/>
      </w:pPr>
      <w:r>
        <w:rPr>
          <w:bCs/>
        </w:rPr>
        <w:tab/>
      </w:r>
      <w:r w:rsidR="007C0AE7">
        <w:rPr>
          <w:bCs/>
        </w:rPr>
        <w:t>F</w:t>
      </w:r>
      <w:r w:rsidR="008E0561" w:rsidRPr="008E0561">
        <w:rPr>
          <w:bCs/>
        </w:rPr>
        <w:t>.</w:t>
      </w:r>
      <w:r w:rsidR="008E0561" w:rsidRPr="008E0561">
        <w:tab/>
      </w:r>
      <w:proofErr w:type="spellStart"/>
      <w:r w:rsidR="007C0AE7" w:rsidRPr="00E66FAD">
        <w:rPr>
          <w:rFonts w:ascii="Time New Roman" w:eastAsia="楷体" w:hAnsi="Time New Roman"/>
        </w:rPr>
        <w:t>D</w:t>
      </w:r>
      <w:r w:rsidR="008E0561" w:rsidRPr="00E66FAD">
        <w:rPr>
          <w:rFonts w:ascii="Time New Roman" w:eastAsia="楷体" w:hAnsi="Time New Roman"/>
        </w:rPr>
        <w:t>.</w:t>
      </w:r>
      <w:r w:rsidR="007C0AE7" w:rsidRPr="00E66FAD">
        <w:rPr>
          <w:rFonts w:ascii="Time New Roman" w:eastAsia="楷体" w:hAnsi="Time New Roman"/>
        </w:rPr>
        <w:t>E</w:t>
      </w:r>
      <w:r w:rsidR="008E0561" w:rsidRPr="00E66FAD">
        <w:rPr>
          <w:rFonts w:ascii="Time New Roman" w:eastAsia="楷体" w:hAnsi="Time New Roman"/>
        </w:rPr>
        <w:t>.</w:t>
      </w:r>
      <w:r w:rsidR="007C0AE7" w:rsidRPr="00E66FAD">
        <w:rPr>
          <w:rFonts w:ascii="Time New Roman" w:eastAsia="楷体" w:hAnsi="Time New Roman"/>
        </w:rPr>
        <w:t>P</w:t>
      </w:r>
      <w:proofErr w:type="spellEnd"/>
      <w:r w:rsidR="008E0561" w:rsidRPr="00E66FAD">
        <w:rPr>
          <w:rFonts w:ascii="Time New Roman" w:eastAsia="楷体" w:hAnsi="Time New Roman"/>
        </w:rPr>
        <w:t>.</w:t>
      </w:r>
      <w:r w:rsidR="008E0561" w:rsidRPr="00B8098E">
        <w:rPr>
          <w:rFonts w:ascii="Time New Roman" w:eastAsia="楷体" w:hAnsi="Time New Roman"/>
          <w:b/>
          <w:bCs/>
        </w:rPr>
        <w:t>诉阿根廷</w:t>
      </w:r>
      <w:r w:rsidR="007C0AE7">
        <w:t>(</w:t>
      </w:r>
      <w:hyperlink r:id="rId15" w:history="1">
        <w:r w:rsidR="007C0AE7" w:rsidRPr="001A3E3D">
          <w:rPr>
            <w:rStyle w:val="af5"/>
          </w:rPr>
          <w:t>CRC/C/94/D/89/2</w:t>
        </w:r>
        <w:r w:rsidR="008E0561" w:rsidRPr="001A3E3D">
          <w:rPr>
            <w:rStyle w:val="af5"/>
          </w:rPr>
          <w:t>0</w:t>
        </w:r>
        <w:r w:rsidR="007C0AE7" w:rsidRPr="001A3E3D">
          <w:rPr>
            <w:rStyle w:val="af5"/>
          </w:rPr>
          <w:t>19</w:t>
        </w:r>
      </w:hyperlink>
      <w:r w:rsidR="007C0AE7">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23"/>
        <w:gridCol w:w="4747"/>
      </w:tblGrid>
      <w:tr w:rsidR="008E0561" w:rsidRPr="008B36AF" w14:paraId="1C15C06F" w14:textId="77777777" w:rsidTr="008D21D6">
        <w:trPr>
          <w:cantSplit/>
          <w:trHeight w:val="300"/>
        </w:trPr>
        <w:tc>
          <w:tcPr>
            <w:tcW w:w="2623" w:type="dxa"/>
            <w:tcBorders>
              <w:top w:val="single" w:sz="4" w:space="0" w:color="auto"/>
              <w:bottom w:val="nil"/>
            </w:tcBorders>
          </w:tcPr>
          <w:p w14:paraId="169862F2" w14:textId="1939A5F9" w:rsidR="008E0561" w:rsidRPr="008B36AF" w:rsidRDefault="008E0561" w:rsidP="008B36AF">
            <w:pPr>
              <w:pStyle w:val="a5"/>
              <w:spacing w:after="120" w:line="320" w:lineRule="exact"/>
              <w:rPr>
                <w:sz w:val="21"/>
                <w:szCs w:val="21"/>
              </w:rPr>
            </w:pPr>
            <w:r w:rsidRPr="008B36AF">
              <w:rPr>
                <w:sz w:val="21"/>
                <w:szCs w:val="21"/>
              </w:rPr>
              <w:t>意见通过日期</w:t>
            </w:r>
            <w:r w:rsidR="007C0AE7" w:rsidRPr="008B36AF">
              <w:rPr>
                <w:sz w:val="21"/>
                <w:szCs w:val="21"/>
              </w:rPr>
              <w:t>：</w:t>
            </w:r>
          </w:p>
        </w:tc>
        <w:tc>
          <w:tcPr>
            <w:tcW w:w="4747" w:type="dxa"/>
            <w:tcBorders>
              <w:top w:val="single" w:sz="4" w:space="0" w:color="auto"/>
              <w:bottom w:val="nil"/>
            </w:tcBorders>
          </w:tcPr>
          <w:p w14:paraId="6F188E3E" w14:textId="57595990" w:rsidR="008E0561" w:rsidRPr="008B36AF" w:rsidRDefault="007C0AE7" w:rsidP="008B36AF">
            <w:pPr>
              <w:pStyle w:val="a5"/>
              <w:spacing w:after="120" w:line="320" w:lineRule="exact"/>
              <w:rPr>
                <w:sz w:val="21"/>
                <w:szCs w:val="21"/>
              </w:rPr>
            </w:pPr>
            <w:r w:rsidRPr="008B36AF">
              <w:rPr>
                <w:sz w:val="21"/>
                <w:szCs w:val="21"/>
              </w:rPr>
              <w:t>2</w:t>
            </w:r>
            <w:r w:rsidR="008E0561" w:rsidRPr="008B36AF">
              <w:rPr>
                <w:sz w:val="21"/>
                <w:szCs w:val="21"/>
              </w:rPr>
              <w:t>0</w:t>
            </w:r>
            <w:r w:rsidRPr="008B36AF">
              <w:rPr>
                <w:sz w:val="21"/>
                <w:szCs w:val="21"/>
              </w:rPr>
              <w:t>23</w:t>
            </w:r>
            <w:r w:rsidR="008E0561" w:rsidRPr="008B36AF">
              <w:rPr>
                <w:sz w:val="21"/>
                <w:szCs w:val="21"/>
              </w:rPr>
              <w:t>年</w:t>
            </w:r>
            <w:r w:rsidRPr="008B36AF">
              <w:rPr>
                <w:sz w:val="21"/>
                <w:szCs w:val="21"/>
              </w:rPr>
              <w:t>9</w:t>
            </w:r>
            <w:r w:rsidR="008E0561" w:rsidRPr="008B36AF">
              <w:rPr>
                <w:sz w:val="21"/>
                <w:szCs w:val="21"/>
              </w:rPr>
              <w:t>月</w:t>
            </w:r>
            <w:r w:rsidRPr="008B36AF">
              <w:rPr>
                <w:sz w:val="21"/>
                <w:szCs w:val="21"/>
              </w:rPr>
              <w:t>19</w:t>
            </w:r>
            <w:r w:rsidR="008E0561" w:rsidRPr="008B36AF">
              <w:rPr>
                <w:sz w:val="21"/>
                <w:szCs w:val="21"/>
              </w:rPr>
              <w:t>日</w:t>
            </w:r>
          </w:p>
        </w:tc>
      </w:tr>
      <w:tr w:rsidR="008E0561" w:rsidRPr="008B36AF" w14:paraId="5DFEE7D7" w14:textId="77777777" w:rsidTr="008D21D6">
        <w:trPr>
          <w:cantSplit/>
          <w:trHeight w:val="300"/>
        </w:trPr>
        <w:tc>
          <w:tcPr>
            <w:tcW w:w="2623" w:type="dxa"/>
            <w:tcBorders>
              <w:top w:val="nil"/>
              <w:bottom w:val="nil"/>
            </w:tcBorders>
          </w:tcPr>
          <w:p w14:paraId="098428FC" w14:textId="5FF870F8" w:rsidR="008E0561" w:rsidRPr="008B36AF" w:rsidRDefault="008E0561" w:rsidP="008B36AF">
            <w:pPr>
              <w:pStyle w:val="a5"/>
              <w:spacing w:after="120" w:line="320" w:lineRule="exact"/>
              <w:rPr>
                <w:sz w:val="21"/>
                <w:szCs w:val="21"/>
              </w:rPr>
            </w:pPr>
            <w:r w:rsidRPr="008B36AF">
              <w:rPr>
                <w:sz w:val="21"/>
                <w:szCs w:val="21"/>
              </w:rPr>
              <w:t>事由</w:t>
            </w:r>
            <w:r w:rsidR="007C0AE7" w:rsidRPr="008B36AF">
              <w:rPr>
                <w:sz w:val="21"/>
                <w:szCs w:val="21"/>
              </w:rPr>
              <w:t>：</w:t>
            </w:r>
          </w:p>
        </w:tc>
        <w:tc>
          <w:tcPr>
            <w:tcW w:w="4747" w:type="dxa"/>
            <w:tcBorders>
              <w:top w:val="nil"/>
              <w:bottom w:val="nil"/>
            </w:tcBorders>
          </w:tcPr>
          <w:p w14:paraId="2E250A0A" w14:textId="2728D6AC" w:rsidR="008E0561" w:rsidRPr="008B36AF" w:rsidRDefault="008E0561" w:rsidP="008B36AF">
            <w:pPr>
              <w:pStyle w:val="a5"/>
              <w:spacing w:after="120" w:line="320" w:lineRule="exact"/>
              <w:ind w:right="0"/>
              <w:rPr>
                <w:sz w:val="21"/>
                <w:szCs w:val="21"/>
              </w:rPr>
            </w:pPr>
            <w:r w:rsidRPr="008B36AF">
              <w:rPr>
                <w:sz w:val="21"/>
                <w:szCs w:val="21"/>
              </w:rPr>
              <w:t>对提交人的刑事定罪</w:t>
            </w:r>
            <w:r w:rsidR="007C0AE7" w:rsidRPr="008B36AF">
              <w:rPr>
                <w:sz w:val="21"/>
                <w:szCs w:val="21"/>
              </w:rPr>
              <w:t>，</w:t>
            </w:r>
            <w:r w:rsidRPr="008B36AF">
              <w:rPr>
                <w:sz w:val="21"/>
                <w:szCs w:val="21"/>
              </w:rPr>
              <w:t>在确定刑期时没有考虑到他是儿童这一事实</w:t>
            </w:r>
            <w:r w:rsidR="007C0AE7" w:rsidRPr="008B36AF">
              <w:rPr>
                <w:sz w:val="21"/>
                <w:szCs w:val="21"/>
              </w:rPr>
              <w:t>，</w:t>
            </w:r>
            <w:r w:rsidRPr="008B36AF">
              <w:rPr>
                <w:sz w:val="21"/>
                <w:szCs w:val="21"/>
              </w:rPr>
              <w:t>没有优先考虑他的社会康复问题</w:t>
            </w:r>
            <w:r w:rsidR="007C0AE7" w:rsidRPr="008B36AF">
              <w:rPr>
                <w:sz w:val="21"/>
                <w:szCs w:val="21"/>
              </w:rPr>
              <w:t>，</w:t>
            </w:r>
            <w:r w:rsidRPr="008B36AF">
              <w:rPr>
                <w:sz w:val="21"/>
                <w:szCs w:val="21"/>
              </w:rPr>
              <w:t>也没有确保他在服刑期间得到有区别的对待</w:t>
            </w:r>
          </w:p>
        </w:tc>
      </w:tr>
      <w:tr w:rsidR="008E0561" w:rsidRPr="008B36AF" w14:paraId="713F97D6" w14:textId="77777777" w:rsidTr="008D21D6">
        <w:trPr>
          <w:cantSplit/>
          <w:trHeight w:val="300"/>
        </w:trPr>
        <w:tc>
          <w:tcPr>
            <w:tcW w:w="2623" w:type="dxa"/>
            <w:tcBorders>
              <w:top w:val="nil"/>
              <w:bottom w:val="single" w:sz="12" w:space="0" w:color="auto"/>
            </w:tcBorders>
          </w:tcPr>
          <w:p w14:paraId="17110484" w14:textId="41845BD8" w:rsidR="008E0561" w:rsidRPr="008B36AF" w:rsidRDefault="008E0561" w:rsidP="008B36AF">
            <w:pPr>
              <w:pStyle w:val="a5"/>
              <w:spacing w:after="120" w:line="320" w:lineRule="exact"/>
              <w:rPr>
                <w:sz w:val="21"/>
                <w:szCs w:val="21"/>
              </w:rPr>
            </w:pPr>
            <w:r w:rsidRPr="008B36AF">
              <w:rPr>
                <w:sz w:val="21"/>
                <w:szCs w:val="21"/>
              </w:rPr>
              <w:t>违反的条款</w:t>
            </w:r>
            <w:r w:rsidR="007C0AE7" w:rsidRPr="008B36AF">
              <w:rPr>
                <w:sz w:val="21"/>
                <w:szCs w:val="21"/>
              </w:rPr>
              <w:t>：</w:t>
            </w:r>
          </w:p>
        </w:tc>
        <w:tc>
          <w:tcPr>
            <w:tcW w:w="4747" w:type="dxa"/>
            <w:tcBorders>
              <w:top w:val="nil"/>
              <w:bottom w:val="single" w:sz="12" w:space="0" w:color="auto"/>
            </w:tcBorders>
          </w:tcPr>
          <w:p w14:paraId="02E6F487" w14:textId="08E01938" w:rsidR="008E0561" w:rsidRPr="008B36AF" w:rsidRDefault="008E0561" w:rsidP="008B36AF">
            <w:pPr>
              <w:pStyle w:val="a5"/>
              <w:spacing w:after="120" w:line="320" w:lineRule="exact"/>
              <w:ind w:right="0"/>
              <w:rPr>
                <w:sz w:val="21"/>
                <w:szCs w:val="21"/>
              </w:rPr>
            </w:pPr>
            <w:r w:rsidRPr="008B36AF">
              <w:rPr>
                <w:sz w:val="21"/>
                <w:szCs w:val="21"/>
              </w:rPr>
              <w:t>第</w:t>
            </w:r>
            <w:r w:rsidR="007C0AE7" w:rsidRPr="008B36AF">
              <w:rPr>
                <w:sz w:val="21"/>
                <w:szCs w:val="21"/>
              </w:rPr>
              <w:t>37</w:t>
            </w:r>
            <w:r w:rsidRPr="008B36AF">
              <w:rPr>
                <w:sz w:val="21"/>
                <w:szCs w:val="21"/>
              </w:rPr>
              <w:t>条</w:t>
            </w:r>
            <w:r w:rsidR="007C0AE7" w:rsidRPr="008B36AF">
              <w:rPr>
                <w:sz w:val="21"/>
                <w:szCs w:val="21"/>
              </w:rPr>
              <w:t>(b)</w:t>
            </w:r>
            <w:r w:rsidRPr="008B36AF">
              <w:rPr>
                <w:sz w:val="21"/>
                <w:szCs w:val="21"/>
              </w:rPr>
              <w:t>项和第</w:t>
            </w:r>
            <w:r w:rsidR="007C0AE7" w:rsidRPr="008B36AF">
              <w:rPr>
                <w:sz w:val="21"/>
                <w:szCs w:val="21"/>
              </w:rPr>
              <w:t>4</w:t>
            </w:r>
            <w:r w:rsidRPr="008B36AF">
              <w:rPr>
                <w:sz w:val="21"/>
                <w:szCs w:val="21"/>
              </w:rPr>
              <w:t>0</w:t>
            </w:r>
            <w:r w:rsidRPr="008B36AF">
              <w:rPr>
                <w:sz w:val="21"/>
                <w:szCs w:val="21"/>
              </w:rPr>
              <w:t>条第</w:t>
            </w:r>
            <w:r w:rsidR="007C0AE7" w:rsidRPr="008B36AF">
              <w:rPr>
                <w:sz w:val="21"/>
                <w:szCs w:val="21"/>
              </w:rPr>
              <w:t>1</w:t>
            </w:r>
            <w:r w:rsidRPr="008B36AF">
              <w:rPr>
                <w:sz w:val="21"/>
                <w:szCs w:val="21"/>
              </w:rPr>
              <w:t>款以及第</w:t>
            </w:r>
            <w:r w:rsidR="007C0AE7" w:rsidRPr="008B36AF">
              <w:rPr>
                <w:sz w:val="21"/>
                <w:szCs w:val="21"/>
              </w:rPr>
              <w:t>4</w:t>
            </w:r>
            <w:r w:rsidRPr="008B36AF">
              <w:rPr>
                <w:sz w:val="21"/>
                <w:szCs w:val="21"/>
              </w:rPr>
              <w:t>条</w:t>
            </w:r>
            <w:r w:rsidR="007C0AE7" w:rsidRPr="008B36AF">
              <w:rPr>
                <w:sz w:val="21"/>
                <w:szCs w:val="21"/>
              </w:rPr>
              <w:t>(</w:t>
            </w:r>
            <w:r w:rsidRPr="008B36AF">
              <w:rPr>
                <w:sz w:val="21"/>
                <w:szCs w:val="21"/>
              </w:rPr>
              <w:t>与第</w:t>
            </w:r>
            <w:r w:rsidR="007C0AE7" w:rsidRPr="008B36AF">
              <w:rPr>
                <w:sz w:val="21"/>
                <w:szCs w:val="21"/>
              </w:rPr>
              <w:t>37</w:t>
            </w:r>
            <w:r w:rsidRPr="008B36AF">
              <w:rPr>
                <w:sz w:val="21"/>
                <w:szCs w:val="21"/>
              </w:rPr>
              <w:t>条</w:t>
            </w:r>
            <w:r w:rsidR="007C0AE7" w:rsidRPr="008B36AF">
              <w:rPr>
                <w:sz w:val="21"/>
                <w:szCs w:val="21"/>
              </w:rPr>
              <w:t>(b)</w:t>
            </w:r>
            <w:r w:rsidRPr="008B36AF">
              <w:rPr>
                <w:sz w:val="21"/>
                <w:szCs w:val="21"/>
              </w:rPr>
              <w:t>项和第</w:t>
            </w:r>
            <w:r w:rsidR="007C0AE7" w:rsidRPr="008B36AF">
              <w:rPr>
                <w:sz w:val="21"/>
                <w:szCs w:val="21"/>
              </w:rPr>
              <w:t>4</w:t>
            </w:r>
            <w:r w:rsidRPr="008B36AF">
              <w:rPr>
                <w:sz w:val="21"/>
                <w:szCs w:val="21"/>
              </w:rPr>
              <w:t>0</w:t>
            </w:r>
            <w:r w:rsidRPr="008B36AF">
              <w:rPr>
                <w:sz w:val="21"/>
                <w:szCs w:val="21"/>
              </w:rPr>
              <w:t>条第</w:t>
            </w:r>
            <w:r w:rsidR="007C0AE7" w:rsidRPr="008B36AF">
              <w:rPr>
                <w:sz w:val="21"/>
                <w:szCs w:val="21"/>
              </w:rPr>
              <w:t>1</w:t>
            </w:r>
            <w:r w:rsidRPr="008B36AF">
              <w:rPr>
                <w:sz w:val="21"/>
                <w:szCs w:val="21"/>
              </w:rPr>
              <w:t>款一并解读</w:t>
            </w:r>
            <w:r w:rsidR="007C0AE7" w:rsidRPr="008B36AF">
              <w:rPr>
                <w:sz w:val="21"/>
                <w:szCs w:val="21"/>
              </w:rPr>
              <w:t>)</w:t>
            </w:r>
          </w:p>
        </w:tc>
      </w:tr>
    </w:tbl>
    <w:p w14:paraId="2FB0E0CF" w14:textId="71162148" w:rsidR="008E0561" w:rsidRPr="008E0561" w:rsidRDefault="00663623" w:rsidP="00663623">
      <w:pPr>
        <w:pStyle w:val="H23GC"/>
      </w:pPr>
      <w:r>
        <w:tab/>
      </w:r>
      <w:r w:rsidR="007C0AE7">
        <w:t>1.</w:t>
      </w:r>
      <w:r w:rsidR="008E0561" w:rsidRPr="008E0561">
        <w:tab/>
      </w:r>
      <w:r w:rsidR="008E0561" w:rsidRPr="008E0561">
        <w:t>补救</w:t>
      </w:r>
    </w:p>
    <w:p w14:paraId="2FAD3D8A" w14:textId="04987AFA" w:rsidR="008E0561" w:rsidRPr="008E0561" w:rsidRDefault="007C0AE7" w:rsidP="008E0561">
      <w:pPr>
        <w:pStyle w:val="SingleTxtGC"/>
      </w:pPr>
      <w:r>
        <w:t>65.</w:t>
      </w:r>
      <w:r w:rsidR="008E0561" w:rsidRPr="008E0561">
        <w:tab/>
      </w:r>
      <w:r w:rsidR="008E0561" w:rsidRPr="008E0561">
        <w:t>缔约国应为</w:t>
      </w:r>
      <w:proofErr w:type="spellStart"/>
      <w:r>
        <w:t>D</w:t>
      </w:r>
      <w:r w:rsidR="008E0561" w:rsidRPr="008E0561">
        <w:t>.</w:t>
      </w:r>
      <w:r>
        <w:t>E</w:t>
      </w:r>
      <w:r w:rsidR="008E0561" w:rsidRPr="008E0561">
        <w:t>.</w:t>
      </w:r>
      <w:r>
        <w:t>P</w:t>
      </w:r>
      <w:proofErr w:type="spellEnd"/>
      <w:r w:rsidR="008E0561" w:rsidRPr="008E0561">
        <w:t>.</w:t>
      </w:r>
      <w:r w:rsidR="008E0561" w:rsidRPr="008E0561">
        <w:t>遭受的侵权行为提供有效赔偿。缔约国还有义务防止今后发生类似的侵权行为。</w:t>
      </w:r>
    </w:p>
    <w:p w14:paraId="241EB6E5" w14:textId="05FDFE42" w:rsidR="008E0561" w:rsidRPr="008E0561" w:rsidRDefault="007C0AE7" w:rsidP="008E0561">
      <w:pPr>
        <w:pStyle w:val="SingleTxtGC"/>
      </w:pPr>
      <w:r>
        <w:t>66.</w:t>
      </w:r>
      <w:r w:rsidR="008E0561" w:rsidRPr="008E0561">
        <w:tab/>
      </w:r>
      <w:r w:rsidR="008E0561" w:rsidRPr="008E0561">
        <w:t>委员会建议缔约国</w:t>
      </w:r>
      <w:r>
        <w:t>：</w:t>
      </w:r>
      <w:r>
        <w:t>(a)</w:t>
      </w:r>
      <w:r w:rsidR="008E0561" w:rsidRPr="008E0561">
        <w:t xml:space="preserve"> </w:t>
      </w:r>
      <w:r w:rsidR="008E0561" w:rsidRPr="008E0561">
        <w:t>废除关于少年司法的第</w:t>
      </w:r>
      <w:r>
        <w:t>22.278</w:t>
      </w:r>
      <w:r w:rsidR="008E0561" w:rsidRPr="008E0561">
        <w:t>号法</w:t>
      </w:r>
      <w:r>
        <w:t>，</w:t>
      </w:r>
      <w:r w:rsidR="008E0561" w:rsidRPr="008E0561">
        <w:t>并按照委员会的《意见》和关于儿童司法系统中的儿童权利问题的第</w:t>
      </w:r>
      <w:r>
        <w:t>24</w:t>
      </w:r>
      <w:r w:rsidR="008E0561" w:rsidRPr="008E0561">
        <w:t>号一般性意见</w:t>
      </w:r>
      <w:r>
        <w:t>(2</w:t>
      </w:r>
      <w:r w:rsidR="008E0561" w:rsidRPr="008E0561">
        <w:t>0</w:t>
      </w:r>
      <w:r>
        <w:t>19</w:t>
      </w:r>
      <w:r w:rsidR="008E0561" w:rsidRPr="008E0561">
        <w:t>年</w:t>
      </w:r>
      <w:r>
        <w:t>)</w:t>
      </w:r>
      <w:r w:rsidR="008E0561" w:rsidRPr="008E0561">
        <w:t>中的规定</w:t>
      </w:r>
      <w:r>
        <w:t>，</w:t>
      </w:r>
      <w:r w:rsidR="008E0561" w:rsidRPr="008E0561">
        <w:t>通过一项符合《公约》和国际少年司法标准的新法律</w:t>
      </w:r>
      <w:r>
        <w:t>；</w:t>
      </w:r>
      <w:r>
        <w:t>(b)</w:t>
      </w:r>
      <w:r w:rsidR="008E0561" w:rsidRPr="008E0561">
        <w:t xml:space="preserve"> </w:t>
      </w:r>
      <w:r w:rsidR="008E0561" w:rsidRPr="008E0561">
        <w:t>确保少年司法制度保护犯罪时未满</w:t>
      </w:r>
      <w:r>
        <w:t>18</w:t>
      </w:r>
      <w:r w:rsidR="008E0561" w:rsidRPr="008E0561">
        <w:t>岁但在审判或判刑期间年满</w:t>
      </w:r>
      <w:r>
        <w:t>18</w:t>
      </w:r>
      <w:r w:rsidR="008E0561" w:rsidRPr="008E0561">
        <w:t>岁的儿童</w:t>
      </w:r>
      <w:r>
        <w:t>，</w:t>
      </w:r>
      <w:r w:rsidR="008E0561" w:rsidRPr="008E0561">
        <w:t>并保证在服刑期间定期审查判刑</w:t>
      </w:r>
      <w:r>
        <w:t>，</w:t>
      </w:r>
      <w:r w:rsidR="008E0561" w:rsidRPr="008E0561">
        <w:t>以根据《公约》第</w:t>
      </w:r>
      <w:r>
        <w:t>37</w:t>
      </w:r>
      <w:r w:rsidR="008E0561" w:rsidRPr="008E0561">
        <w:t>条</w:t>
      </w:r>
      <w:r>
        <w:t>(b)</w:t>
      </w:r>
      <w:r w:rsidR="008E0561" w:rsidRPr="008E0561">
        <w:t>项和第</w:t>
      </w:r>
      <w:r>
        <w:t>4</w:t>
      </w:r>
      <w:r w:rsidR="008E0561" w:rsidRPr="008E0561">
        <w:t>0</w:t>
      </w:r>
      <w:r w:rsidR="008E0561" w:rsidRPr="008E0561">
        <w:t>条第</w:t>
      </w:r>
      <w:r>
        <w:t>1</w:t>
      </w:r>
      <w:r w:rsidR="008E0561" w:rsidRPr="008E0561">
        <w:t>款的规定评估其必要性</w:t>
      </w:r>
      <w:r>
        <w:t>；</w:t>
      </w:r>
      <w:r>
        <w:t>(c)</w:t>
      </w:r>
      <w:r w:rsidR="008E0561" w:rsidRPr="008E0561">
        <w:t xml:space="preserve"> </w:t>
      </w:r>
      <w:r w:rsidR="008E0561" w:rsidRPr="008E0561">
        <w:t>根据《公约》第</w:t>
      </w:r>
      <w:r>
        <w:t>37</w:t>
      </w:r>
      <w:r w:rsidR="008E0561" w:rsidRPr="008E0561">
        <w:t>条</w:t>
      </w:r>
      <w:r>
        <w:t>(b)</w:t>
      </w:r>
      <w:r w:rsidR="008E0561" w:rsidRPr="008E0561">
        <w:t>项</w:t>
      </w:r>
      <w:r>
        <w:t>，</w:t>
      </w:r>
      <w:r w:rsidR="008E0561" w:rsidRPr="008E0561">
        <w:t>采取一切必要措施</w:t>
      </w:r>
      <w:r>
        <w:t>，</w:t>
      </w:r>
      <w:r w:rsidR="008E0561" w:rsidRPr="008E0561">
        <w:t>包括加强关于</w:t>
      </w:r>
      <w:r w:rsidR="008E0561" w:rsidRPr="008E0561">
        <w:lastRenderedPageBreak/>
        <w:t>少年犯的非拘禁措施和重新融入社会措施的政策</w:t>
      </w:r>
      <w:r>
        <w:t>，</w:t>
      </w:r>
      <w:r w:rsidR="008E0561" w:rsidRPr="008E0561">
        <w:t>确保仅作为最后手段拘留儿童</w:t>
      </w:r>
      <w:r>
        <w:t>，</w:t>
      </w:r>
      <w:r w:rsidR="008E0561" w:rsidRPr="008E0561">
        <w:t>并尽可能缩短拘留时间。</w:t>
      </w:r>
    </w:p>
    <w:p w14:paraId="495B27E9" w14:textId="77F24D8D" w:rsidR="008E0561" w:rsidRPr="008E0561" w:rsidRDefault="007C0AE7" w:rsidP="008E0561">
      <w:pPr>
        <w:pStyle w:val="SingleTxtGC"/>
      </w:pPr>
      <w:r>
        <w:t>67.</w:t>
      </w:r>
      <w:r w:rsidR="008E0561" w:rsidRPr="008E0561">
        <w:tab/>
      </w:r>
      <w:r w:rsidR="008E0561" w:rsidRPr="008E0561">
        <w:t>请缔约国在根据《公约》第</w:t>
      </w:r>
      <w:r>
        <w:t>44</w:t>
      </w:r>
      <w:r w:rsidR="008E0561" w:rsidRPr="008E0561">
        <w:t>条提交委员会的报告中提供资料说明此类步骤</w:t>
      </w:r>
      <w:r>
        <w:t>，</w:t>
      </w:r>
      <w:r w:rsidR="008E0561" w:rsidRPr="008E0561">
        <w:t>并公布和广泛传播委员会的《意见》。</w:t>
      </w:r>
    </w:p>
    <w:p w14:paraId="491702BD" w14:textId="0626BB5B" w:rsidR="008E0561" w:rsidRPr="008E0561" w:rsidRDefault="00663623" w:rsidP="00663623">
      <w:pPr>
        <w:pStyle w:val="H23GC"/>
      </w:pPr>
      <w:r>
        <w:tab/>
      </w:r>
      <w:r w:rsidR="007C0AE7">
        <w:t>2.</w:t>
      </w:r>
      <w:r w:rsidR="008E0561" w:rsidRPr="008E0561">
        <w:tab/>
      </w:r>
      <w:r w:rsidR="008E0561" w:rsidRPr="008E0561">
        <w:t>缔约国的答复</w:t>
      </w:r>
    </w:p>
    <w:p w14:paraId="12D0F87C" w14:textId="63B4A032" w:rsidR="008E0561" w:rsidRPr="008E0561" w:rsidRDefault="007C0AE7" w:rsidP="008E0561">
      <w:pPr>
        <w:pStyle w:val="SingleTxtGC"/>
      </w:pPr>
      <w:r>
        <w:t>68.</w:t>
      </w:r>
      <w:r w:rsidR="008E0561" w:rsidRPr="008E0561">
        <w:tab/>
      </w:r>
      <w:r w:rsidR="008E0561" w:rsidRPr="008E0561">
        <w:t>缔约国在</w:t>
      </w:r>
      <w:r>
        <w:t>2</w:t>
      </w:r>
      <w:r w:rsidR="008E0561" w:rsidRPr="008E0561">
        <w:t>0</w:t>
      </w:r>
      <w:r>
        <w:t>24</w:t>
      </w:r>
      <w:r w:rsidR="008E0561" w:rsidRPr="008E0561">
        <w:t>年</w:t>
      </w:r>
      <w:r>
        <w:t>6</w:t>
      </w:r>
      <w:r w:rsidR="008E0561" w:rsidRPr="008E0561">
        <w:t>月</w:t>
      </w:r>
      <w:r>
        <w:t>28</w:t>
      </w:r>
      <w:r w:rsidR="008E0561" w:rsidRPr="008E0561">
        <w:t>日提交的材料中解释称</w:t>
      </w:r>
      <w:r>
        <w:t>，</w:t>
      </w:r>
      <w:r w:rsidR="008E0561" w:rsidRPr="008E0561">
        <w:t>已要求各政府部门提供信息</w:t>
      </w:r>
      <w:r>
        <w:t>，</w:t>
      </w:r>
      <w:r w:rsidR="008E0561" w:rsidRPr="008E0561">
        <w:t>但尚未收到全部信息。</w:t>
      </w:r>
    </w:p>
    <w:p w14:paraId="75D96F21" w14:textId="15640348" w:rsidR="008E0561" w:rsidRPr="008E0561" w:rsidRDefault="00663623" w:rsidP="00663623">
      <w:pPr>
        <w:pStyle w:val="H23GC"/>
      </w:pPr>
      <w:r>
        <w:tab/>
      </w:r>
      <w:r w:rsidR="007C0AE7">
        <w:t>3.</w:t>
      </w:r>
      <w:r w:rsidR="008E0561" w:rsidRPr="008E0561">
        <w:tab/>
      </w:r>
      <w:r w:rsidR="008E0561" w:rsidRPr="008E0561">
        <w:t>提交人的评论</w:t>
      </w:r>
    </w:p>
    <w:p w14:paraId="31894D22" w14:textId="06C3C76C" w:rsidR="008E0561" w:rsidRPr="008E0561" w:rsidRDefault="007C0AE7" w:rsidP="008E0561">
      <w:pPr>
        <w:pStyle w:val="SingleTxtGC"/>
      </w:pPr>
      <w:r>
        <w:t>69.</w:t>
      </w:r>
      <w:r w:rsidR="008E0561" w:rsidRPr="008E0561">
        <w:tab/>
      </w:r>
      <w:r w:rsidR="008E0561" w:rsidRPr="008E0561">
        <w:t>提交人在</w:t>
      </w:r>
      <w:r>
        <w:t>2</w:t>
      </w:r>
      <w:r w:rsidR="008E0561" w:rsidRPr="008E0561">
        <w:t>0</w:t>
      </w:r>
      <w:r>
        <w:t>25</w:t>
      </w:r>
      <w:r w:rsidR="008E0561" w:rsidRPr="008E0561">
        <w:t>年</w:t>
      </w:r>
      <w:r>
        <w:t>5</w:t>
      </w:r>
      <w:r w:rsidR="008E0561" w:rsidRPr="008E0561">
        <w:t>月</w:t>
      </w:r>
      <w:r>
        <w:t>23</w:t>
      </w:r>
      <w:r w:rsidR="008E0561" w:rsidRPr="008E0561">
        <w:t>日提交的材料中称</w:t>
      </w:r>
      <w:r>
        <w:t>，</w:t>
      </w:r>
      <w:r w:rsidR="008E0561" w:rsidRPr="008E0561">
        <w:t>缔约国未能为他所遭受的侵犯行为提供有效赔偿。</w:t>
      </w:r>
    </w:p>
    <w:p w14:paraId="7B60ECD6" w14:textId="07224025" w:rsidR="008E0561" w:rsidRPr="008E0561" w:rsidRDefault="007C0AE7" w:rsidP="008E0561">
      <w:pPr>
        <w:pStyle w:val="SingleTxtGC"/>
      </w:pPr>
      <w:r>
        <w:t>70.</w:t>
      </w:r>
      <w:r w:rsidR="008E0561" w:rsidRPr="008E0561">
        <w:tab/>
      </w:r>
      <w:r w:rsidR="008E0561" w:rsidRPr="008E0561">
        <w:t>提交人强调</w:t>
      </w:r>
      <w:r>
        <w:t>，</w:t>
      </w:r>
      <w:r w:rsidR="008E0561" w:rsidRPr="008E0561">
        <w:t>缔约国提出的一项法案规定自</w:t>
      </w:r>
      <w:r>
        <w:t>14</w:t>
      </w:r>
      <w:r w:rsidR="008E0561" w:rsidRPr="008E0561">
        <w:t>岁</w:t>
      </w:r>
      <w:proofErr w:type="gramStart"/>
      <w:r w:rsidR="008E0561" w:rsidRPr="008E0561">
        <w:t>起承担</w:t>
      </w:r>
      <w:proofErr w:type="gramEnd"/>
      <w:r w:rsidR="008E0561" w:rsidRPr="008E0561">
        <w:t>刑事责任。该法案虽然规定了教育和再社会化的目标</w:t>
      </w:r>
      <w:r>
        <w:t>，</w:t>
      </w:r>
      <w:r w:rsidR="008E0561" w:rsidRPr="008E0561">
        <w:t>但保留了典型的成人刑事司法系统的惩罚结构</w:t>
      </w:r>
      <w:r>
        <w:t>，</w:t>
      </w:r>
      <w:r w:rsidR="008E0561" w:rsidRPr="008E0561">
        <w:t>包括</w:t>
      </w:r>
      <w:r>
        <w:t>15</w:t>
      </w:r>
      <w:r w:rsidR="008E0561" w:rsidRPr="008E0561">
        <w:t>年以内监禁的刑罚。该法案没有规定定期进行司法审查以评估是否应继续实行监禁。法案重新引入了儿童的个性或法官的直接</w:t>
      </w:r>
      <w:proofErr w:type="gramStart"/>
      <w:r w:rsidR="008E0561" w:rsidRPr="008E0561">
        <w:t>印象等裁量</w:t>
      </w:r>
      <w:proofErr w:type="gramEnd"/>
      <w:r w:rsidR="008E0561" w:rsidRPr="008E0561">
        <w:t>标准。</w:t>
      </w:r>
    </w:p>
    <w:p w14:paraId="506AC5A0" w14:textId="20AD210F" w:rsidR="008E0561" w:rsidRPr="008E0561" w:rsidRDefault="00663623" w:rsidP="00663623">
      <w:pPr>
        <w:pStyle w:val="H23GC"/>
      </w:pPr>
      <w:r>
        <w:tab/>
      </w:r>
      <w:r w:rsidR="007C0AE7">
        <w:t>4.</w:t>
      </w:r>
      <w:r w:rsidR="008E0561" w:rsidRPr="008E0561">
        <w:tab/>
      </w:r>
      <w:r w:rsidR="008E0561" w:rsidRPr="008E0561">
        <w:t>委员会的决定</w:t>
      </w:r>
    </w:p>
    <w:p w14:paraId="2B2C7CF1" w14:textId="4B7054CA" w:rsidR="008E0561" w:rsidRPr="008E0561" w:rsidRDefault="007C0AE7" w:rsidP="008E0561">
      <w:pPr>
        <w:pStyle w:val="SingleTxtGC"/>
      </w:pPr>
      <w:r>
        <w:t>71.</w:t>
      </w:r>
      <w:r w:rsidR="008E0561" w:rsidRPr="008E0561">
        <w:tab/>
      </w:r>
      <w:r w:rsidR="008E0561" w:rsidRPr="008E0561">
        <w:t>委员会注意到</w:t>
      </w:r>
      <w:r>
        <w:t>，</w:t>
      </w:r>
      <w:r w:rsidR="008E0561" w:rsidRPr="008E0561">
        <w:t>缔约国尚未采取足够的步骤执行本《意见》</w:t>
      </w:r>
      <w:r>
        <w:t>，</w:t>
      </w:r>
      <w:r w:rsidR="008E0561" w:rsidRPr="008E0561">
        <w:t>特别是没有为</w:t>
      </w:r>
      <w:proofErr w:type="spellStart"/>
      <w:r>
        <w:t>D</w:t>
      </w:r>
      <w:r w:rsidR="008E0561" w:rsidRPr="008E0561">
        <w:t>.</w:t>
      </w:r>
      <w:r>
        <w:t>E</w:t>
      </w:r>
      <w:r w:rsidR="008E0561" w:rsidRPr="008E0561">
        <w:t>.</w:t>
      </w:r>
      <w:r>
        <w:t>P</w:t>
      </w:r>
      <w:proofErr w:type="spellEnd"/>
      <w:r w:rsidR="008E0561" w:rsidRPr="008E0561">
        <w:t>.</w:t>
      </w:r>
      <w:r w:rsidR="008E0561" w:rsidRPr="008E0561">
        <w:t>遭受的侵权行为提供赔偿。</w:t>
      </w:r>
    </w:p>
    <w:p w14:paraId="64C20004" w14:textId="369AE75A" w:rsidR="008E0561" w:rsidRPr="008E0561" w:rsidRDefault="007C0AE7" w:rsidP="008E0561">
      <w:pPr>
        <w:pStyle w:val="SingleTxtGC"/>
      </w:pPr>
      <w:r>
        <w:t>72.</w:t>
      </w:r>
      <w:r w:rsidR="008E0561" w:rsidRPr="008E0561">
        <w:tab/>
      </w:r>
      <w:r w:rsidR="008E0561" w:rsidRPr="008E0561">
        <w:t>鉴于上述情况</w:t>
      </w:r>
      <w:r>
        <w:t>，</w:t>
      </w:r>
      <w:r w:rsidR="008E0561" w:rsidRPr="008E0561">
        <w:t>委员会决定继续进行后续对话</w:t>
      </w:r>
      <w:r>
        <w:t>，</w:t>
      </w:r>
      <w:r w:rsidR="008E0561" w:rsidRPr="008E0561">
        <w:t>并请缔约国提供补充资料</w:t>
      </w:r>
      <w:r>
        <w:t>，</w:t>
      </w:r>
      <w:r w:rsidR="008E0561" w:rsidRPr="008E0561">
        <w:t>说明为落实委员会的《意见》而采取的措施。委员会回顾</w:t>
      </w:r>
      <w:r>
        <w:t>，</w:t>
      </w:r>
      <w:r w:rsidR="008E0561" w:rsidRPr="008E0561">
        <w:t>缔约国批准《任择议定书》即承诺秉持诚意与委员会合作</w:t>
      </w:r>
      <w:r>
        <w:t>，</w:t>
      </w:r>
      <w:r w:rsidR="008E0561" w:rsidRPr="008E0561">
        <w:t>包括根据第</w:t>
      </w:r>
      <w:r>
        <w:t>11</w:t>
      </w:r>
      <w:r w:rsidR="008E0561" w:rsidRPr="008E0561">
        <w:t>条第</w:t>
      </w:r>
      <w:r>
        <w:t>1</w:t>
      </w:r>
      <w:r w:rsidR="008E0561" w:rsidRPr="008E0561">
        <w:t>款提供后续信息。</w:t>
      </w:r>
    </w:p>
    <w:p w14:paraId="01878AD3" w14:textId="2F8C0A19" w:rsidR="008E0561" w:rsidRPr="008E0561" w:rsidRDefault="00663623" w:rsidP="00663623">
      <w:pPr>
        <w:pStyle w:val="H1GC"/>
      </w:pPr>
      <w:r>
        <w:rPr>
          <w:bCs/>
        </w:rPr>
        <w:tab/>
      </w:r>
      <w:r w:rsidR="007C0AE7">
        <w:rPr>
          <w:bCs/>
        </w:rPr>
        <w:t>G</w:t>
      </w:r>
      <w:r w:rsidR="008E0561" w:rsidRPr="008E0561">
        <w:rPr>
          <w:bCs/>
        </w:rPr>
        <w:t>.</w:t>
      </w:r>
      <w:r w:rsidR="008E0561" w:rsidRPr="008E0561">
        <w:tab/>
      </w:r>
      <w:r w:rsidR="007C0AE7" w:rsidRPr="00E66FAD">
        <w:rPr>
          <w:rFonts w:ascii="Time New Roman" w:eastAsia="楷体" w:hAnsi="Time New Roman"/>
        </w:rPr>
        <w:t>G</w:t>
      </w:r>
      <w:r w:rsidR="008E0561" w:rsidRPr="00E66FAD">
        <w:rPr>
          <w:rFonts w:ascii="Time New Roman" w:eastAsia="楷体" w:hAnsi="Time New Roman"/>
        </w:rPr>
        <w:t>.</w:t>
      </w:r>
      <w:r w:rsidR="007C0AE7" w:rsidRPr="00E66FAD">
        <w:rPr>
          <w:rFonts w:ascii="Time New Roman" w:eastAsia="楷体" w:hAnsi="Time New Roman"/>
        </w:rPr>
        <w:t>G</w:t>
      </w:r>
      <w:r w:rsidR="008E0561" w:rsidRPr="00E66FAD">
        <w:rPr>
          <w:rFonts w:ascii="Time New Roman" w:eastAsia="楷体" w:hAnsi="Time New Roman"/>
        </w:rPr>
        <w:t>.</w:t>
      </w:r>
      <w:r w:rsidR="007C0AE7" w:rsidRPr="00E66FAD">
        <w:rPr>
          <w:rFonts w:ascii="Time New Roman" w:eastAsia="楷体" w:hAnsi="Time New Roman"/>
        </w:rPr>
        <w:t>P</w:t>
      </w:r>
      <w:r w:rsidR="008E0561" w:rsidRPr="00E66FAD">
        <w:rPr>
          <w:rFonts w:ascii="Time New Roman" w:eastAsia="楷体" w:hAnsi="Time New Roman"/>
        </w:rPr>
        <w:t>.</w:t>
      </w:r>
      <w:r w:rsidR="008E0561" w:rsidRPr="00663623">
        <w:rPr>
          <w:rFonts w:ascii="Time New Roman" w:eastAsia="楷体" w:hAnsi="Time New Roman"/>
          <w:b/>
          <w:bCs/>
        </w:rPr>
        <w:t>诉巴拉圭</w:t>
      </w:r>
      <w:r w:rsidR="007C0AE7">
        <w:t>(</w:t>
      </w:r>
      <w:hyperlink r:id="rId16" w:history="1">
        <w:r w:rsidR="007C0AE7" w:rsidRPr="001A3E3D">
          <w:rPr>
            <w:rStyle w:val="af5"/>
          </w:rPr>
          <w:t>CRC/C/95/D/119/2</w:t>
        </w:r>
        <w:r w:rsidR="008E0561" w:rsidRPr="001A3E3D">
          <w:rPr>
            <w:rStyle w:val="af5"/>
          </w:rPr>
          <w:t>0</w:t>
        </w:r>
        <w:r w:rsidR="007C0AE7" w:rsidRPr="001A3E3D">
          <w:rPr>
            <w:rStyle w:val="af5"/>
          </w:rPr>
          <w:t>2</w:t>
        </w:r>
        <w:r w:rsidR="008E0561" w:rsidRPr="001A3E3D">
          <w:rPr>
            <w:rStyle w:val="af5"/>
          </w:rPr>
          <w:t>0</w:t>
        </w:r>
      </w:hyperlink>
      <w:r w:rsidR="007C0AE7">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23"/>
        <w:gridCol w:w="4747"/>
      </w:tblGrid>
      <w:tr w:rsidR="008E0561" w:rsidRPr="008B36AF" w14:paraId="46507F33" w14:textId="77777777" w:rsidTr="008D21D6">
        <w:trPr>
          <w:cantSplit/>
        </w:trPr>
        <w:tc>
          <w:tcPr>
            <w:tcW w:w="2623" w:type="dxa"/>
            <w:tcBorders>
              <w:top w:val="single" w:sz="4" w:space="0" w:color="auto"/>
              <w:bottom w:val="nil"/>
            </w:tcBorders>
          </w:tcPr>
          <w:p w14:paraId="47E56D4F" w14:textId="60444F3D" w:rsidR="008E0561" w:rsidRPr="008B36AF" w:rsidRDefault="008E0561" w:rsidP="008B36AF">
            <w:pPr>
              <w:pStyle w:val="a5"/>
              <w:spacing w:after="120" w:line="320" w:lineRule="exact"/>
              <w:rPr>
                <w:sz w:val="21"/>
                <w:szCs w:val="21"/>
              </w:rPr>
            </w:pPr>
            <w:r w:rsidRPr="008B36AF">
              <w:rPr>
                <w:sz w:val="21"/>
                <w:szCs w:val="21"/>
              </w:rPr>
              <w:t>意见通过日期</w:t>
            </w:r>
            <w:r w:rsidR="007C0AE7" w:rsidRPr="008B36AF">
              <w:rPr>
                <w:sz w:val="21"/>
                <w:szCs w:val="21"/>
              </w:rPr>
              <w:t>：</w:t>
            </w:r>
          </w:p>
        </w:tc>
        <w:tc>
          <w:tcPr>
            <w:tcW w:w="4747" w:type="dxa"/>
            <w:tcBorders>
              <w:top w:val="single" w:sz="4" w:space="0" w:color="auto"/>
              <w:bottom w:val="nil"/>
            </w:tcBorders>
          </w:tcPr>
          <w:p w14:paraId="479F536E" w14:textId="5685709D" w:rsidR="008E0561" w:rsidRPr="008B36AF" w:rsidRDefault="007C0AE7" w:rsidP="008B36AF">
            <w:pPr>
              <w:pStyle w:val="a5"/>
              <w:spacing w:after="120" w:line="320" w:lineRule="exact"/>
              <w:rPr>
                <w:sz w:val="21"/>
                <w:szCs w:val="21"/>
              </w:rPr>
            </w:pPr>
            <w:r w:rsidRPr="008B36AF">
              <w:rPr>
                <w:sz w:val="21"/>
                <w:szCs w:val="21"/>
              </w:rPr>
              <w:t>2</w:t>
            </w:r>
            <w:r w:rsidR="008E0561" w:rsidRPr="008B36AF">
              <w:rPr>
                <w:sz w:val="21"/>
                <w:szCs w:val="21"/>
              </w:rPr>
              <w:t>0</w:t>
            </w:r>
            <w:r w:rsidRPr="008B36AF">
              <w:rPr>
                <w:sz w:val="21"/>
                <w:szCs w:val="21"/>
              </w:rPr>
              <w:t>24</w:t>
            </w:r>
            <w:r w:rsidR="008E0561" w:rsidRPr="008B36AF">
              <w:rPr>
                <w:sz w:val="21"/>
                <w:szCs w:val="21"/>
              </w:rPr>
              <w:t>年</w:t>
            </w:r>
            <w:r w:rsidRPr="008B36AF">
              <w:rPr>
                <w:sz w:val="21"/>
                <w:szCs w:val="21"/>
              </w:rPr>
              <w:t>1</w:t>
            </w:r>
            <w:r w:rsidR="008E0561" w:rsidRPr="008B36AF">
              <w:rPr>
                <w:sz w:val="21"/>
                <w:szCs w:val="21"/>
              </w:rPr>
              <w:t>月</w:t>
            </w:r>
            <w:r w:rsidRPr="008B36AF">
              <w:rPr>
                <w:sz w:val="21"/>
                <w:szCs w:val="21"/>
              </w:rPr>
              <w:t>26</w:t>
            </w:r>
            <w:r w:rsidR="008E0561" w:rsidRPr="008B36AF">
              <w:rPr>
                <w:sz w:val="21"/>
                <w:szCs w:val="21"/>
              </w:rPr>
              <w:t>日</w:t>
            </w:r>
          </w:p>
        </w:tc>
      </w:tr>
      <w:tr w:rsidR="008E0561" w:rsidRPr="008B36AF" w14:paraId="79C0DA17" w14:textId="77777777" w:rsidTr="008D21D6">
        <w:trPr>
          <w:cantSplit/>
        </w:trPr>
        <w:tc>
          <w:tcPr>
            <w:tcW w:w="2623" w:type="dxa"/>
            <w:tcBorders>
              <w:top w:val="nil"/>
              <w:bottom w:val="nil"/>
            </w:tcBorders>
          </w:tcPr>
          <w:p w14:paraId="192C9202" w14:textId="2D1D22DE" w:rsidR="008E0561" w:rsidRPr="008B36AF" w:rsidRDefault="008E0561" w:rsidP="008B36AF">
            <w:pPr>
              <w:pStyle w:val="a5"/>
              <w:spacing w:after="120" w:line="320" w:lineRule="exact"/>
              <w:rPr>
                <w:sz w:val="21"/>
                <w:szCs w:val="21"/>
              </w:rPr>
            </w:pPr>
            <w:r w:rsidRPr="008B36AF">
              <w:rPr>
                <w:sz w:val="21"/>
                <w:szCs w:val="21"/>
              </w:rPr>
              <w:t>事由</w:t>
            </w:r>
            <w:r w:rsidR="007C0AE7" w:rsidRPr="008B36AF">
              <w:rPr>
                <w:sz w:val="21"/>
                <w:szCs w:val="21"/>
              </w:rPr>
              <w:t>：</w:t>
            </w:r>
          </w:p>
        </w:tc>
        <w:tc>
          <w:tcPr>
            <w:tcW w:w="4747" w:type="dxa"/>
            <w:tcBorders>
              <w:top w:val="nil"/>
              <w:bottom w:val="nil"/>
            </w:tcBorders>
          </w:tcPr>
          <w:p w14:paraId="5DEA1F55" w14:textId="23BD57BB" w:rsidR="008E0561" w:rsidRPr="008B36AF" w:rsidRDefault="008E0561" w:rsidP="008B36AF">
            <w:pPr>
              <w:pStyle w:val="a5"/>
              <w:spacing w:after="120" w:line="320" w:lineRule="exact"/>
              <w:ind w:right="0"/>
              <w:rPr>
                <w:sz w:val="21"/>
                <w:szCs w:val="21"/>
              </w:rPr>
            </w:pPr>
            <w:r w:rsidRPr="008B36AF">
              <w:rPr>
                <w:sz w:val="21"/>
                <w:szCs w:val="21"/>
              </w:rPr>
              <w:t>不合理地拖延承认父子关系</w:t>
            </w:r>
            <w:r w:rsidR="007C0AE7" w:rsidRPr="008B36AF">
              <w:rPr>
                <w:sz w:val="21"/>
                <w:szCs w:val="21"/>
              </w:rPr>
              <w:t>，</w:t>
            </w:r>
            <w:r w:rsidRPr="008B36AF">
              <w:rPr>
                <w:sz w:val="21"/>
                <w:szCs w:val="21"/>
              </w:rPr>
              <w:t>影响身份权和子女抚养费</w:t>
            </w:r>
          </w:p>
        </w:tc>
      </w:tr>
      <w:tr w:rsidR="008E0561" w:rsidRPr="008B36AF" w14:paraId="0431AD28" w14:textId="77777777" w:rsidTr="008D21D6">
        <w:trPr>
          <w:cantSplit/>
        </w:trPr>
        <w:tc>
          <w:tcPr>
            <w:tcW w:w="2623" w:type="dxa"/>
            <w:tcBorders>
              <w:top w:val="nil"/>
              <w:bottom w:val="single" w:sz="12" w:space="0" w:color="auto"/>
            </w:tcBorders>
          </w:tcPr>
          <w:p w14:paraId="767B98DE" w14:textId="1EB00C33" w:rsidR="008E0561" w:rsidRPr="008B36AF" w:rsidRDefault="008E0561" w:rsidP="008B36AF">
            <w:pPr>
              <w:pStyle w:val="a5"/>
              <w:spacing w:after="120" w:line="320" w:lineRule="exact"/>
              <w:rPr>
                <w:sz w:val="21"/>
                <w:szCs w:val="21"/>
              </w:rPr>
            </w:pPr>
            <w:r w:rsidRPr="008B36AF">
              <w:rPr>
                <w:sz w:val="21"/>
                <w:szCs w:val="21"/>
              </w:rPr>
              <w:t>违反的条款</w:t>
            </w:r>
            <w:r w:rsidR="007C0AE7" w:rsidRPr="008B36AF">
              <w:rPr>
                <w:sz w:val="21"/>
                <w:szCs w:val="21"/>
              </w:rPr>
              <w:t>：</w:t>
            </w:r>
          </w:p>
        </w:tc>
        <w:tc>
          <w:tcPr>
            <w:tcW w:w="4747" w:type="dxa"/>
            <w:tcBorders>
              <w:top w:val="nil"/>
              <w:bottom w:val="single" w:sz="12" w:space="0" w:color="auto"/>
            </w:tcBorders>
          </w:tcPr>
          <w:p w14:paraId="7EA467DE" w14:textId="4D63C0F2" w:rsidR="008E0561" w:rsidRPr="008B36AF" w:rsidRDefault="008E0561" w:rsidP="008B36AF">
            <w:pPr>
              <w:pStyle w:val="a5"/>
              <w:spacing w:after="120" w:line="320" w:lineRule="exact"/>
              <w:rPr>
                <w:sz w:val="21"/>
                <w:szCs w:val="21"/>
              </w:rPr>
            </w:pPr>
            <w:r w:rsidRPr="008B36AF">
              <w:rPr>
                <w:sz w:val="21"/>
                <w:szCs w:val="21"/>
              </w:rPr>
              <w:t>第</w:t>
            </w:r>
            <w:r w:rsidR="007C0AE7" w:rsidRPr="008B36AF">
              <w:rPr>
                <w:sz w:val="21"/>
                <w:szCs w:val="21"/>
              </w:rPr>
              <w:t>3</w:t>
            </w:r>
            <w:r w:rsidRPr="008B36AF">
              <w:rPr>
                <w:sz w:val="21"/>
                <w:szCs w:val="21"/>
              </w:rPr>
              <w:t>条、第</w:t>
            </w:r>
            <w:r w:rsidR="007C0AE7" w:rsidRPr="008B36AF">
              <w:rPr>
                <w:sz w:val="21"/>
                <w:szCs w:val="21"/>
              </w:rPr>
              <w:t>8</w:t>
            </w:r>
            <w:r w:rsidRPr="008B36AF">
              <w:rPr>
                <w:sz w:val="21"/>
                <w:szCs w:val="21"/>
              </w:rPr>
              <w:t>条、第</w:t>
            </w:r>
            <w:r w:rsidR="007C0AE7" w:rsidRPr="008B36AF">
              <w:rPr>
                <w:sz w:val="21"/>
                <w:szCs w:val="21"/>
              </w:rPr>
              <w:t>18</w:t>
            </w:r>
            <w:r w:rsidRPr="008B36AF">
              <w:rPr>
                <w:sz w:val="21"/>
                <w:szCs w:val="21"/>
              </w:rPr>
              <w:t>条和第</w:t>
            </w:r>
            <w:r w:rsidR="007C0AE7" w:rsidRPr="008B36AF">
              <w:rPr>
                <w:sz w:val="21"/>
                <w:szCs w:val="21"/>
              </w:rPr>
              <w:t>24</w:t>
            </w:r>
            <w:r w:rsidRPr="008B36AF">
              <w:rPr>
                <w:sz w:val="21"/>
                <w:szCs w:val="21"/>
              </w:rPr>
              <w:t>条第</w:t>
            </w:r>
            <w:r w:rsidR="007C0AE7" w:rsidRPr="008B36AF">
              <w:rPr>
                <w:sz w:val="21"/>
                <w:szCs w:val="21"/>
              </w:rPr>
              <w:t>4</w:t>
            </w:r>
            <w:r w:rsidRPr="008B36AF">
              <w:rPr>
                <w:sz w:val="21"/>
                <w:szCs w:val="21"/>
              </w:rPr>
              <w:t>款</w:t>
            </w:r>
          </w:p>
        </w:tc>
      </w:tr>
    </w:tbl>
    <w:p w14:paraId="00CC949A" w14:textId="731051B1" w:rsidR="008E0561" w:rsidRPr="008E0561" w:rsidRDefault="00B214E3" w:rsidP="00B214E3">
      <w:pPr>
        <w:pStyle w:val="H23GC"/>
      </w:pPr>
      <w:r>
        <w:tab/>
      </w:r>
      <w:r w:rsidR="007C0AE7">
        <w:t>1.</w:t>
      </w:r>
      <w:r w:rsidR="008E0561" w:rsidRPr="008E0561">
        <w:tab/>
      </w:r>
      <w:r w:rsidR="008E0561" w:rsidRPr="008E0561">
        <w:t>补救</w:t>
      </w:r>
    </w:p>
    <w:p w14:paraId="436D8CD8" w14:textId="666E8B3C" w:rsidR="008E0561" w:rsidRPr="008E0561" w:rsidRDefault="007C0AE7" w:rsidP="008E0561">
      <w:pPr>
        <w:pStyle w:val="SingleTxtGC"/>
        <w:rPr>
          <w:b/>
          <w:bCs/>
        </w:rPr>
      </w:pPr>
      <w:r>
        <w:t>73.</w:t>
      </w:r>
      <w:r w:rsidR="008E0561" w:rsidRPr="008E0561">
        <w:tab/>
      </w:r>
      <w:r w:rsidR="008E0561" w:rsidRPr="008E0561">
        <w:t>缔约国有义务为</w:t>
      </w:r>
      <w:r>
        <w:t>G</w:t>
      </w:r>
      <w:r w:rsidR="008E0561" w:rsidRPr="008E0561">
        <w:t>.</w:t>
      </w:r>
      <w:r>
        <w:t>G</w:t>
      </w:r>
      <w:r w:rsidR="008E0561" w:rsidRPr="008E0561">
        <w:t>.</w:t>
      </w:r>
      <w:r>
        <w:t>P</w:t>
      </w:r>
      <w:r w:rsidR="008E0561" w:rsidRPr="008E0561">
        <w:t>.</w:t>
      </w:r>
      <w:r w:rsidR="008E0561" w:rsidRPr="008E0561">
        <w:t>遭受的侵权行为向其提供有效补救</w:t>
      </w:r>
      <w:r>
        <w:t>，</w:t>
      </w:r>
      <w:r w:rsidR="008E0561" w:rsidRPr="008E0561">
        <w:t>包括适当补偿。缔约国还应采取必要措施</w:t>
      </w:r>
      <w:r>
        <w:t>，</w:t>
      </w:r>
      <w:r w:rsidR="008E0561" w:rsidRPr="008E0561">
        <w:t>确保迅速执行亲子关系诉讼的判决</w:t>
      </w:r>
      <w:r>
        <w:t>，</w:t>
      </w:r>
      <w:r w:rsidR="008E0561" w:rsidRPr="008E0561">
        <w:t>以确保</w:t>
      </w:r>
      <w:r>
        <w:t>G</w:t>
      </w:r>
      <w:r w:rsidR="008E0561" w:rsidRPr="008E0561">
        <w:t>.</w:t>
      </w:r>
      <w:r>
        <w:t>G</w:t>
      </w:r>
      <w:r w:rsidR="008E0561" w:rsidRPr="008E0561">
        <w:t>.</w:t>
      </w:r>
      <w:r>
        <w:t>P</w:t>
      </w:r>
      <w:r w:rsidR="008E0561" w:rsidRPr="008E0561">
        <w:t>.</w:t>
      </w:r>
      <w:r w:rsidR="008E0561" w:rsidRPr="008E0561">
        <w:t>及时获得子女抚养费</w:t>
      </w:r>
      <w:r>
        <w:t>；</w:t>
      </w:r>
      <w:r w:rsidR="008E0561" w:rsidRPr="008E0561">
        <w:t>缔约国还须支付提交人在诉讼期间发生的诉讼费用以及与各项</w:t>
      </w:r>
      <w:r>
        <w:t>DNA</w:t>
      </w:r>
      <w:r w:rsidR="008E0561" w:rsidRPr="008E0561">
        <w:t>检测要求有关的付给专家的费用。</w:t>
      </w:r>
    </w:p>
    <w:p w14:paraId="5CC11D73" w14:textId="71328652" w:rsidR="008E0561" w:rsidRPr="008E0561" w:rsidRDefault="007C0AE7" w:rsidP="008E0561">
      <w:pPr>
        <w:pStyle w:val="SingleTxtGC"/>
        <w:rPr>
          <w:b/>
          <w:bCs/>
        </w:rPr>
      </w:pPr>
      <w:r>
        <w:t>74.</w:t>
      </w:r>
      <w:r w:rsidR="008E0561" w:rsidRPr="008E0561">
        <w:tab/>
      </w:r>
      <w:r w:rsidR="008E0561" w:rsidRPr="008E0561">
        <w:t>缔约国还有义务防止今后发生类似的侵权行为。在这方面</w:t>
      </w:r>
      <w:r>
        <w:t>，</w:t>
      </w:r>
      <w:r w:rsidR="008E0561" w:rsidRPr="008E0561">
        <w:t>委员会建议缔约国</w:t>
      </w:r>
      <w:r>
        <w:t>：</w:t>
      </w:r>
      <w:r>
        <w:t>(a)</w:t>
      </w:r>
      <w:r w:rsidR="00503817">
        <w:rPr>
          <w:rFonts w:hint="eastAsia"/>
        </w:rPr>
        <w:t xml:space="preserve"> </w:t>
      </w:r>
      <w:r w:rsidR="008E0561" w:rsidRPr="008E0561">
        <w:t>采取有效机制</w:t>
      </w:r>
      <w:r>
        <w:t>，</w:t>
      </w:r>
      <w:r w:rsidR="008E0561" w:rsidRPr="008E0561">
        <w:t>便利迅速确定未婚父母所生子女的亲子关系</w:t>
      </w:r>
      <w:r>
        <w:t>，</w:t>
      </w:r>
      <w:r w:rsidR="008E0561" w:rsidRPr="008E0561">
        <w:t>如建立快速程序、迅速及时通知、免费</w:t>
      </w:r>
      <w:r>
        <w:t>DNA</w:t>
      </w:r>
      <w:r w:rsidR="008E0561" w:rsidRPr="008E0561">
        <w:t>检测和免除诉讼费用</w:t>
      </w:r>
      <w:r>
        <w:t>，</w:t>
      </w:r>
      <w:r w:rsidR="008E0561" w:rsidRPr="008E0561">
        <w:t>从而促进诉诸司法</w:t>
      </w:r>
      <w:r>
        <w:t>；</w:t>
      </w:r>
      <w:r>
        <w:t>(b)</w:t>
      </w:r>
      <w:r w:rsidR="008E0561" w:rsidRPr="008E0561">
        <w:t xml:space="preserve"> </w:t>
      </w:r>
      <w:r w:rsidR="008E0561" w:rsidRPr="008E0561">
        <w:t>确保适当提供国际司法协助</w:t>
      </w:r>
      <w:r>
        <w:t>，</w:t>
      </w:r>
      <w:r w:rsidR="008E0561" w:rsidRPr="008E0561">
        <w:t>以减少意外情况和使用调查委托书所需的程序手续</w:t>
      </w:r>
      <w:r>
        <w:t>；</w:t>
      </w:r>
      <w:r>
        <w:t>(c)</w:t>
      </w:r>
      <w:r w:rsidR="008E0561" w:rsidRPr="008E0561">
        <w:t xml:space="preserve"> </w:t>
      </w:r>
      <w:r w:rsidR="008E0561" w:rsidRPr="008E0561">
        <w:t>根据《公约》第</w:t>
      </w:r>
      <w:r>
        <w:t>18</w:t>
      </w:r>
      <w:r w:rsidR="008E0561" w:rsidRPr="008E0561">
        <w:t>条和第</w:t>
      </w:r>
      <w:r>
        <w:t>27</w:t>
      </w:r>
      <w:r w:rsidR="008E0561" w:rsidRPr="008E0561">
        <w:t>条第</w:t>
      </w:r>
      <w:r>
        <w:t>4</w:t>
      </w:r>
      <w:r w:rsidR="008E0561" w:rsidRPr="008E0561">
        <w:t>款</w:t>
      </w:r>
      <w:r>
        <w:t>，</w:t>
      </w:r>
      <w:r w:rsidR="008E0561" w:rsidRPr="008E0561">
        <w:t>确保迅速执行亲子关系诉讼</w:t>
      </w:r>
      <w:r w:rsidR="008E0561" w:rsidRPr="008E0561">
        <w:lastRenderedPageBreak/>
        <w:t>的判决</w:t>
      </w:r>
      <w:r>
        <w:t>，</w:t>
      </w:r>
      <w:r w:rsidR="008E0561" w:rsidRPr="008E0561">
        <w:t>以便除其他外</w:t>
      </w:r>
      <w:r>
        <w:t>，</w:t>
      </w:r>
      <w:r w:rsidR="008E0561" w:rsidRPr="008E0561">
        <w:t>确保支付子女抚养费。</w:t>
      </w:r>
      <w:r>
        <w:t>(d)</w:t>
      </w:r>
      <w:r w:rsidR="008E0561" w:rsidRPr="008E0561">
        <w:t xml:space="preserve"> </w:t>
      </w:r>
      <w:r w:rsidR="008E0561" w:rsidRPr="008E0561">
        <w:t>对负责儿童和青少年事务的法官和其他司法人员以及从事儿童保护工作的相关专业人员进行培训</w:t>
      </w:r>
      <w:r>
        <w:t>，</w:t>
      </w:r>
      <w:r w:rsidR="008E0561" w:rsidRPr="008E0561">
        <w:t>内容为关于儿童将他或她的最大利益列为一种首要考虑的权利的第</w:t>
      </w:r>
      <w:r>
        <w:t>14</w:t>
      </w:r>
      <w:r w:rsidR="008E0561" w:rsidRPr="008E0561">
        <w:t>号一般性意见</w:t>
      </w:r>
      <w:r>
        <w:t>(2</w:t>
      </w:r>
      <w:r w:rsidR="008E0561" w:rsidRPr="008E0561">
        <w:t>0</w:t>
      </w:r>
      <w:r>
        <w:t>13</w:t>
      </w:r>
      <w:r w:rsidR="008E0561" w:rsidRPr="008E0561">
        <w:t>年</w:t>
      </w:r>
      <w:r>
        <w:t>)</w:t>
      </w:r>
      <w:r w:rsidR="008E0561" w:rsidRPr="008E0561">
        <w:t>以及委员会的《意见》</w:t>
      </w:r>
      <w:r>
        <w:t>，</w:t>
      </w:r>
      <w:r w:rsidR="008E0561" w:rsidRPr="008E0561">
        <w:t>并评估他们对这些内容的理解。</w:t>
      </w:r>
    </w:p>
    <w:p w14:paraId="7793A80E" w14:textId="469B21DE" w:rsidR="008E0561" w:rsidRPr="008E0561" w:rsidRDefault="007C0AE7" w:rsidP="008E0561">
      <w:pPr>
        <w:pStyle w:val="SingleTxtGC"/>
        <w:rPr>
          <w:b/>
          <w:bCs/>
        </w:rPr>
      </w:pPr>
      <w:r>
        <w:t>75.</w:t>
      </w:r>
      <w:r w:rsidR="008E0561" w:rsidRPr="008E0561">
        <w:tab/>
      </w:r>
      <w:r w:rsidR="008E0561" w:rsidRPr="008E0561">
        <w:t>还请缔约国公布并广泛传播委员会的《意见》。</w:t>
      </w:r>
    </w:p>
    <w:p w14:paraId="76A314C6" w14:textId="666FA2DC" w:rsidR="008E0561" w:rsidRPr="008E0561" w:rsidRDefault="00503817" w:rsidP="00503817">
      <w:pPr>
        <w:pStyle w:val="H23GC"/>
      </w:pPr>
      <w:r>
        <w:tab/>
      </w:r>
      <w:r w:rsidR="007C0AE7">
        <w:t>2.</w:t>
      </w:r>
      <w:r w:rsidR="008E0561" w:rsidRPr="008E0561">
        <w:tab/>
      </w:r>
      <w:r w:rsidR="008E0561" w:rsidRPr="008E0561">
        <w:t>缔约国的答复</w:t>
      </w:r>
    </w:p>
    <w:p w14:paraId="6960DB26" w14:textId="110DA51A" w:rsidR="008E0561" w:rsidRPr="008E0561" w:rsidRDefault="007C0AE7" w:rsidP="008E0561">
      <w:pPr>
        <w:pStyle w:val="SingleTxtGC"/>
      </w:pPr>
      <w:r>
        <w:t>76.</w:t>
      </w:r>
      <w:r w:rsidR="008E0561" w:rsidRPr="008E0561">
        <w:tab/>
      </w:r>
      <w:r w:rsidR="008E0561" w:rsidRPr="008E0561">
        <w:t>缔约国在</w:t>
      </w:r>
      <w:r>
        <w:t>2</w:t>
      </w:r>
      <w:r w:rsidR="008E0561" w:rsidRPr="008E0561">
        <w:t>0</w:t>
      </w:r>
      <w:r>
        <w:t>24</w:t>
      </w:r>
      <w:r w:rsidR="008E0561" w:rsidRPr="008E0561">
        <w:t>年</w:t>
      </w:r>
      <w:r>
        <w:t>1</w:t>
      </w:r>
      <w:r w:rsidR="008E0561" w:rsidRPr="008E0561">
        <w:t>0</w:t>
      </w:r>
      <w:r w:rsidR="008E0561" w:rsidRPr="008E0561">
        <w:t>月</w:t>
      </w:r>
      <w:r>
        <w:t>31</w:t>
      </w:r>
      <w:r w:rsidR="008E0561" w:rsidRPr="008E0561">
        <w:t>日提交的材料中告知委员会</w:t>
      </w:r>
      <w:r>
        <w:t>，</w:t>
      </w:r>
      <w:r>
        <w:t>2</w:t>
      </w:r>
      <w:r w:rsidR="008E0561" w:rsidRPr="008E0561">
        <w:t>0</w:t>
      </w:r>
      <w:r>
        <w:t>2</w:t>
      </w:r>
      <w:r w:rsidR="008E0561" w:rsidRPr="008E0561">
        <w:t>0</w:t>
      </w:r>
      <w:r w:rsidR="008E0561" w:rsidRPr="008E0561">
        <w:t>年</w:t>
      </w:r>
      <w:r>
        <w:t>9</w:t>
      </w:r>
      <w:r w:rsidR="008E0561" w:rsidRPr="008E0561">
        <w:t>月</w:t>
      </w:r>
      <w:r>
        <w:t>1</w:t>
      </w:r>
      <w:r w:rsidR="008E0561" w:rsidRPr="008E0561">
        <w:t>日的判决要求将</w:t>
      </w:r>
      <w:r>
        <w:t>G</w:t>
      </w:r>
      <w:r w:rsidR="008E0561" w:rsidRPr="008E0561">
        <w:t>.</w:t>
      </w:r>
      <w:r>
        <w:t>G</w:t>
      </w:r>
      <w:r w:rsidR="008E0561" w:rsidRPr="008E0561">
        <w:t>.</w:t>
      </w:r>
      <w:r>
        <w:t>P</w:t>
      </w:r>
      <w:r w:rsidR="008E0561" w:rsidRPr="008E0561">
        <w:t>.</w:t>
      </w:r>
      <w:r w:rsidR="008E0561" w:rsidRPr="008E0561">
        <w:t>登记为</w:t>
      </w:r>
      <w:r>
        <w:t>G</w:t>
      </w:r>
      <w:r w:rsidR="008E0561" w:rsidRPr="008E0561">
        <w:t>.</w:t>
      </w:r>
      <w:r>
        <w:t>G</w:t>
      </w:r>
      <w:r w:rsidR="008E0561" w:rsidRPr="008E0561">
        <w:t>.</w:t>
      </w:r>
      <w:r w:rsidR="008E0561" w:rsidRPr="008E0561">
        <w:t>的亲生儿子。</w:t>
      </w:r>
      <w:r>
        <w:t>G</w:t>
      </w:r>
      <w:r w:rsidR="008E0561" w:rsidRPr="008E0561">
        <w:t>.</w:t>
      </w:r>
      <w:r>
        <w:t>G</w:t>
      </w:r>
      <w:r w:rsidR="008E0561" w:rsidRPr="008E0561">
        <w:t>.</w:t>
      </w:r>
      <w:r>
        <w:t>P</w:t>
      </w:r>
      <w:r w:rsidR="008E0561" w:rsidRPr="008E0561">
        <w:t>.</w:t>
      </w:r>
      <w:r w:rsidR="008E0561" w:rsidRPr="008E0561">
        <w:t>的出生证明已于</w:t>
      </w:r>
      <w:r>
        <w:t>2</w:t>
      </w:r>
      <w:r w:rsidR="008E0561" w:rsidRPr="008E0561">
        <w:t>0</w:t>
      </w:r>
      <w:r>
        <w:t>23</w:t>
      </w:r>
      <w:r w:rsidR="008E0561" w:rsidRPr="008E0561">
        <w:t>年</w:t>
      </w:r>
      <w:r>
        <w:t>9</w:t>
      </w:r>
      <w:r w:rsidR="008E0561" w:rsidRPr="008E0561">
        <w:t>月</w:t>
      </w:r>
      <w:r>
        <w:t>14</w:t>
      </w:r>
      <w:r w:rsidR="008E0561" w:rsidRPr="008E0561">
        <w:t>日更正。</w:t>
      </w:r>
      <w:r>
        <w:t>2</w:t>
      </w:r>
      <w:r w:rsidR="008E0561" w:rsidRPr="008E0561">
        <w:t>0</w:t>
      </w:r>
      <w:r>
        <w:t>23</w:t>
      </w:r>
      <w:r w:rsidR="008E0561" w:rsidRPr="008E0561">
        <w:t>年</w:t>
      </w:r>
      <w:r>
        <w:t>9</w:t>
      </w:r>
      <w:r w:rsidR="008E0561" w:rsidRPr="008E0561">
        <w:t>月</w:t>
      </w:r>
      <w:r>
        <w:t>18</w:t>
      </w:r>
      <w:r w:rsidR="008E0561" w:rsidRPr="008E0561">
        <w:t>日发出的正式信函向法国当局传达了判决</w:t>
      </w:r>
      <w:r>
        <w:t>，</w:t>
      </w:r>
      <w:r w:rsidR="008E0561" w:rsidRPr="008E0561">
        <w:t>并要求当局在相关程序中录入这一决定。此外</w:t>
      </w:r>
      <w:r>
        <w:t>，</w:t>
      </w:r>
      <w:r w:rsidR="008E0561" w:rsidRPr="008E0561">
        <w:t>外交部法律事务局正在收集关于被告的资产的信息。</w:t>
      </w:r>
    </w:p>
    <w:p w14:paraId="43C43E4F" w14:textId="1C5F96BE" w:rsidR="008E0561" w:rsidRPr="008E0561" w:rsidRDefault="007C0AE7" w:rsidP="008E0561">
      <w:pPr>
        <w:pStyle w:val="SingleTxtGC"/>
      </w:pPr>
      <w:r>
        <w:t>77.</w:t>
      </w:r>
      <w:r w:rsidR="008E0561" w:rsidRPr="008E0561">
        <w:tab/>
      </w:r>
      <w:r w:rsidR="008E0561" w:rsidRPr="008E0561">
        <w:t>缔约国解释称</w:t>
      </w:r>
      <w:r>
        <w:t>，</w:t>
      </w:r>
      <w:r w:rsidR="008E0561" w:rsidRPr="008E0561">
        <w:t>关于支付适当赔偿和报销费用</w:t>
      </w:r>
      <w:r>
        <w:t>，</w:t>
      </w:r>
      <w:r w:rsidR="008E0561" w:rsidRPr="008E0561">
        <w:t>需要根据提交人认为的适当赔偿以及所提供的证明所发生费用的全部文件确定应支付的金额。</w:t>
      </w:r>
    </w:p>
    <w:p w14:paraId="5A97400E" w14:textId="2CDD9633" w:rsidR="008E0561" w:rsidRPr="008E0561" w:rsidRDefault="007C0AE7" w:rsidP="008E0561">
      <w:pPr>
        <w:pStyle w:val="SingleTxtGC"/>
      </w:pPr>
      <w:r>
        <w:t>78.</w:t>
      </w:r>
      <w:r w:rsidR="008E0561" w:rsidRPr="008E0561">
        <w:tab/>
      </w:r>
      <w:r w:rsidR="008E0561" w:rsidRPr="008E0561">
        <w:t>缔约国强调</w:t>
      </w:r>
      <w:r>
        <w:t>，</w:t>
      </w:r>
      <w:r w:rsidR="008E0561" w:rsidRPr="008E0561">
        <w:t>自</w:t>
      </w:r>
      <w:r>
        <w:t>2</w:t>
      </w:r>
      <w:r w:rsidR="008E0561" w:rsidRPr="008E0561">
        <w:t>0</w:t>
      </w:r>
      <w:r>
        <w:t>21</w:t>
      </w:r>
      <w:r w:rsidR="008E0561" w:rsidRPr="008E0561">
        <w:t>年起</w:t>
      </w:r>
      <w:r>
        <w:t>，</w:t>
      </w:r>
      <w:r w:rsidR="008E0561" w:rsidRPr="008E0561">
        <w:t>电子司法卷宗系统已在首都的少年法庭投入使用</w:t>
      </w:r>
      <w:r>
        <w:t>，</w:t>
      </w:r>
      <w:r w:rsidR="008E0561" w:rsidRPr="008E0561">
        <w:t>并正在全国范围内推广</w:t>
      </w:r>
      <w:r>
        <w:t>，</w:t>
      </w:r>
      <w:r w:rsidR="008E0561" w:rsidRPr="008E0561">
        <w:t>以便为诉讼当事人缩短响应时间。正在努力在亲子鉴定试验中将这项技术纳入组织相容性</w:t>
      </w:r>
      <w:r>
        <w:t>(HLA)</w:t>
      </w:r>
      <w:r w:rsidR="008E0561" w:rsidRPr="008E0561">
        <w:t>和免疫遗传学</w:t>
      </w:r>
      <w:r>
        <w:t>(DNA)</w:t>
      </w:r>
      <w:r w:rsidR="008E0561" w:rsidRPr="008E0561">
        <w:t>研究的样本收集过程</w:t>
      </w:r>
      <w:r>
        <w:t>，</w:t>
      </w:r>
      <w:r w:rsidR="008E0561" w:rsidRPr="008E0561">
        <w:t>同时避免给诉讼当事人带来额外费用。</w:t>
      </w:r>
    </w:p>
    <w:p w14:paraId="77812D61" w14:textId="7C3187A8" w:rsidR="008E0561" w:rsidRPr="008E0561" w:rsidRDefault="007C0AE7" w:rsidP="008E0561">
      <w:pPr>
        <w:pStyle w:val="SingleTxtGC"/>
      </w:pPr>
      <w:r>
        <w:t>79.</w:t>
      </w:r>
      <w:r w:rsidR="008E0561" w:rsidRPr="008E0561">
        <w:tab/>
      </w:r>
      <w:r w:rsidR="008E0561" w:rsidRPr="008E0561">
        <w:t>缔约国解释称</w:t>
      </w:r>
      <w:r>
        <w:t>，</w:t>
      </w:r>
      <w:r w:rsidR="008E0561" w:rsidRPr="008E0561">
        <w:t>少年法庭可适用不产生费用的诉讼程序</w:t>
      </w:r>
      <w:r>
        <w:t>，</w:t>
      </w:r>
      <w:r w:rsidR="008E0561" w:rsidRPr="008E0561">
        <w:t>免除个人法庭费用、审判费用和其他支出。此外</w:t>
      </w:r>
      <w:r>
        <w:t>，</w:t>
      </w:r>
      <w:r w:rsidR="008E0561" w:rsidRPr="008E0561">
        <w:t>缔约国称</w:t>
      </w:r>
      <w:r>
        <w:t>，</w:t>
      </w:r>
      <w:r w:rsidR="008E0561" w:rsidRPr="008E0561">
        <w:t>该国有免费提供的法律援助</w:t>
      </w:r>
      <w:r>
        <w:t>，</w:t>
      </w:r>
      <w:r w:rsidR="008E0561" w:rsidRPr="008E0561">
        <w:t>并且有</w:t>
      </w:r>
      <w:r>
        <w:t>1</w:t>
      </w:r>
      <w:r w:rsidR="008E0561" w:rsidRPr="008E0561">
        <w:t>00</w:t>
      </w:r>
      <w:r w:rsidR="008E0561" w:rsidRPr="008E0561">
        <w:t>多名专门从事儿童权利工作的专业人员。</w:t>
      </w:r>
    </w:p>
    <w:p w14:paraId="31B6C957" w14:textId="34C078F0" w:rsidR="008E0561" w:rsidRPr="008E0561" w:rsidRDefault="007C0AE7" w:rsidP="008E0561">
      <w:pPr>
        <w:pStyle w:val="SingleTxtGC"/>
      </w:pPr>
      <w:r>
        <w:t>80.</w:t>
      </w:r>
      <w:r w:rsidR="008E0561" w:rsidRPr="008E0561">
        <w:tab/>
      </w:r>
      <w:r w:rsidR="008E0561" w:rsidRPr="008E0561">
        <w:t>缔约国称</w:t>
      </w:r>
      <w:r>
        <w:t>，</w:t>
      </w:r>
      <w:r w:rsidR="008E0561" w:rsidRPr="008E0561">
        <w:t>为治安法官和法院书记员举办了一次培训研讨会</w:t>
      </w:r>
      <w:r>
        <w:t>，</w:t>
      </w:r>
      <w:r w:rsidR="008E0561" w:rsidRPr="008E0561">
        <w:t>内容包括执行关于国际私法的国际协定</w:t>
      </w:r>
      <w:r>
        <w:t>，</w:t>
      </w:r>
      <w:r w:rsidR="008E0561" w:rsidRPr="008E0561">
        <w:t>以及确保参与国际司法通知的主要行为者具备充分了解</w:t>
      </w:r>
      <w:r>
        <w:t>，</w:t>
      </w:r>
      <w:r w:rsidR="008E0561" w:rsidRPr="008E0561">
        <w:t>能够高效处理调查委托书。此外</w:t>
      </w:r>
      <w:r>
        <w:t>，</w:t>
      </w:r>
      <w:r w:rsidR="008E0561" w:rsidRPr="008E0561">
        <w:t>为了培训与儿童打交道的法官和司法官员</w:t>
      </w:r>
      <w:r>
        <w:t>，</w:t>
      </w:r>
      <w:r w:rsidR="008E0561" w:rsidRPr="008E0561">
        <w:t>开展了关于儿童和青少年紧急接收规程以及儿童遣返程序的培训。</w:t>
      </w:r>
    </w:p>
    <w:p w14:paraId="4C56E60C" w14:textId="457AAF3E" w:rsidR="008E0561" w:rsidRPr="008E0561" w:rsidRDefault="007C0AE7" w:rsidP="008E0561">
      <w:pPr>
        <w:pStyle w:val="SingleTxtGC"/>
      </w:pPr>
      <w:r>
        <w:t>81.</w:t>
      </w:r>
      <w:r w:rsidR="008E0561" w:rsidRPr="008E0561">
        <w:tab/>
      </w:r>
      <w:r w:rsidR="008E0561" w:rsidRPr="008E0561">
        <w:t>缔约国称</w:t>
      </w:r>
      <w:r>
        <w:t>，</w:t>
      </w:r>
      <w:r w:rsidR="008E0561" w:rsidRPr="008E0561">
        <w:t>已通过致最高级别主</w:t>
      </w:r>
      <w:proofErr w:type="gramStart"/>
      <w:r w:rsidR="008E0561" w:rsidRPr="008E0561">
        <w:t>责机关</w:t>
      </w:r>
      <w:proofErr w:type="gramEnd"/>
      <w:r w:rsidR="008E0561" w:rsidRPr="008E0561">
        <w:t>的信函与所有相关机构分享委员会的《意见》并将</w:t>
      </w:r>
      <w:proofErr w:type="gramStart"/>
      <w:r w:rsidR="008E0561" w:rsidRPr="008E0561">
        <w:t>之发布</w:t>
      </w:r>
      <w:proofErr w:type="gramEnd"/>
      <w:r w:rsidR="008E0561" w:rsidRPr="008E0561">
        <w:t>在了数字平台</w:t>
      </w:r>
      <w:proofErr w:type="spellStart"/>
      <w:r>
        <w:t>SIMORE</w:t>
      </w:r>
      <w:proofErr w:type="spellEnd"/>
      <w:r w:rsidR="008E0561" w:rsidRPr="008E0561">
        <w:t xml:space="preserve"> </w:t>
      </w:r>
      <w:r>
        <w:t>Plus</w:t>
      </w:r>
      <w:r w:rsidR="008E0561" w:rsidRPr="008E0561">
        <w:t>上。缔约国称</w:t>
      </w:r>
      <w:r>
        <w:t>，</w:t>
      </w:r>
      <w:r w:rsidR="008E0561" w:rsidRPr="008E0561">
        <w:t>将继续努力通过各国家机构传播委员会的《意见》。</w:t>
      </w:r>
    </w:p>
    <w:p w14:paraId="1A68EE71" w14:textId="14F38C93" w:rsidR="008E0561" w:rsidRPr="008E0561" w:rsidRDefault="00503817" w:rsidP="00503817">
      <w:pPr>
        <w:pStyle w:val="H23GC"/>
      </w:pPr>
      <w:r>
        <w:tab/>
      </w:r>
      <w:r w:rsidR="007C0AE7">
        <w:t>3.</w:t>
      </w:r>
      <w:r w:rsidR="008E0561" w:rsidRPr="008E0561">
        <w:tab/>
      </w:r>
      <w:r w:rsidR="008E0561" w:rsidRPr="008E0561">
        <w:t>提交人的评论</w:t>
      </w:r>
    </w:p>
    <w:p w14:paraId="46901AF6" w14:textId="6CE49DE1" w:rsidR="008E0561" w:rsidRPr="008E0561" w:rsidRDefault="007C0AE7" w:rsidP="008E0561">
      <w:pPr>
        <w:pStyle w:val="SingleTxtGC"/>
      </w:pPr>
      <w:r>
        <w:t>82.</w:t>
      </w:r>
      <w:r w:rsidR="008E0561" w:rsidRPr="008E0561">
        <w:tab/>
      </w:r>
      <w:r w:rsidR="008E0561" w:rsidRPr="008E0561">
        <w:t>提交人在</w:t>
      </w:r>
      <w:r>
        <w:t>2</w:t>
      </w:r>
      <w:r w:rsidR="008E0561" w:rsidRPr="008E0561">
        <w:t>0</w:t>
      </w:r>
      <w:r>
        <w:t>25</w:t>
      </w:r>
      <w:r w:rsidR="008E0561" w:rsidRPr="008E0561">
        <w:t>年</w:t>
      </w:r>
      <w:r>
        <w:t>3</w:t>
      </w:r>
      <w:r w:rsidR="008E0561" w:rsidRPr="008E0561">
        <w:t>月</w:t>
      </w:r>
      <w:r>
        <w:t>26</w:t>
      </w:r>
      <w:r w:rsidR="008E0561" w:rsidRPr="008E0561">
        <w:t>日提交的材料中指出</w:t>
      </w:r>
      <w:r>
        <w:t>，</w:t>
      </w:r>
      <w:r w:rsidR="008E0561" w:rsidRPr="008E0561">
        <w:t>她手中没有记录表明已向法国当局发出正式信函要求为她的儿子登记。</w:t>
      </w:r>
    </w:p>
    <w:p w14:paraId="21673084" w14:textId="4FF60656" w:rsidR="008E0561" w:rsidRPr="008E0561" w:rsidRDefault="007C0AE7" w:rsidP="008E0561">
      <w:pPr>
        <w:pStyle w:val="SingleTxtGC"/>
      </w:pPr>
      <w:r>
        <w:t>83.</w:t>
      </w:r>
      <w:r w:rsidR="008E0561" w:rsidRPr="008E0561">
        <w:tab/>
      </w:r>
      <w:r w:rsidR="008E0561" w:rsidRPr="008E0561">
        <w:t>提交人称</w:t>
      </w:r>
      <w:r>
        <w:t>，</w:t>
      </w:r>
      <w:r w:rsidR="008E0561" w:rsidRPr="008E0561">
        <w:t>曾提出要求执行有关专业费用的裁决</w:t>
      </w:r>
      <w:r>
        <w:t>，</w:t>
      </w:r>
      <w:r w:rsidR="008E0561" w:rsidRPr="008E0561">
        <w:t>但诉讼没有进展。负责此案的法院甚至还未下达初步裁决。此外</w:t>
      </w:r>
      <w:r>
        <w:t>，</w:t>
      </w:r>
      <w:r w:rsidR="008E0561" w:rsidRPr="008E0561">
        <w:t>提交人于</w:t>
      </w:r>
      <w:r>
        <w:t>2</w:t>
      </w:r>
      <w:r w:rsidR="008E0561" w:rsidRPr="008E0561">
        <w:t>0</w:t>
      </w:r>
      <w:r>
        <w:t>25</w:t>
      </w:r>
      <w:r w:rsidR="008E0561" w:rsidRPr="008E0561">
        <w:t>年</w:t>
      </w:r>
      <w:r>
        <w:t>2</w:t>
      </w:r>
      <w:r w:rsidR="008E0561" w:rsidRPr="008E0561">
        <w:t>月</w:t>
      </w:r>
      <w:r>
        <w:t>25</w:t>
      </w:r>
      <w:r w:rsidR="008E0561" w:rsidRPr="008E0561">
        <w:t>日向经济与财政部申请报销费用</w:t>
      </w:r>
      <w:r>
        <w:t>，</w:t>
      </w:r>
      <w:r w:rsidR="008E0561" w:rsidRPr="008E0561">
        <w:t>并于</w:t>
      </w:r>
      <w:r>
        <w:t>2</w:t>
      </w:r>
      <w:r w:rsidR="008E0561" w:rsidRPr="008E0561">
        <w:t>0</w:t>
      </w:r>
      <w:r>
        <w:t>25</w:t>
      </w:r>
      <w:r w:rsidR="008E0561" w:rsidRPr="008E0561">
        <w:t>年</w:t>
      </w:r>
      <w:r>
        <w:t>2</w:t>
      </w:r>
      <w:r w:rsidR="008E0561" w:rsidRPr="008E0561">
        <w:t>月</w:t>
      </w:r>
      <w:r>
        <w:t>26</w:t>
      </w:r>
      <w:r w:rsidR="008E0561" w:rsidRPr="008E0561">
        <w:t>日收到了回执</w:t>
      </w:r>
      <w:r>
        <w:t>，</w:t>
      </w:r>
      <w:r w:rsidR="008E0561" w:rsidRPr="008E0561">
        <w:t>但没有进一步消息。</w:t>
      </w:r>
    </w:p>
    <w:p w14:paraId="0EBCEB5B" w14:textId="2A18F5EA" w:rsidR="008E0561" w:rsidRPr="008E0561" w:rsidRDefault="007C0AE7" w:rsidP="008E0561">
      <w:pPr>
        <w:pStyle w:val="SingleTxtGC"/>
      </w:pPr>
      <w:r>
        <w:t>84.</w:t>
      </w:r>
      <w:r w:rsidR="008E0561" w:rsidRPr="008E0561">
        <w:tab/>
      </w:r>
      <w:r w:rsidR="008E0561" w:rsidRPr="008E0561">
        <w:t>提交人指出</w:t>
      </w:r>
      <w:r>
        <w:t>，</w:t>
      </w:r>
      <w:r w:rsidR="008E0561" w:rsidRPr="008E0561">
        <w:t>不清楚对延迟负有责任的法官是否参加了为治安法官和法院书记员举办的关于执行国际协定的课程。</w:t>
      </w:r>
    </w:p>
    <w:p w14:paraId="009DCCC4" w14:textId="5BDF2B9E" w:rsidR="008E0561" w:rsidRPr="008E0561" w:rsidRDefault="007C0AE7" w:rsidP="008E0561">
      <w:pPr>
        <w:pStyle w:val="SingleTxtGC"/>
      </w:pPr>
      <w:r>
        <w:t>85.</w:t>
      </w:r>
      <w:r w:rsidR="008E0561" w:rsidRPr="008E0561">
        <w:tab/>
      </w:r>
      <w:r w:rsidR="008E0561" w:rsidRPr="008E0561">
        <w:t>委员会的《意见》仅通过数字平台</w:t>
      </w:r>
      <w:proofErr w:type="spellStart"/>
      <w:r>
        <w:t>SIMORE</w:t>
      </w:r>
      <w:proofErr w:type="spellEnd"/>
      <w:r w:rsidR="008E0561" w:rsidRPr="008E0561">
        <w:t xml:space="preserve"> </w:t>
      </w:r>
      <w:r>
        <w:t>Plus</w:t>
      </w:r>
      <w:r w:rsidR="008E0561" w:rsidRPr="008E0561">
        <w:t>和致最高级别主</w:t>
      </w:r>
      <w:proofErr w:type="gramStart"/>
      <w:r w:rsidR="008E0561" w:rsidRPr="008E0561">
        <w:t>责机关</w:t>
      </w:r>
      <w:proofErr w:type="gramEnd"/>
      <w:r w:rsidR="008E0561" w:rsidRPr="008E0561">
        <w:t>的信函得到了传播。缔约国没有在大众媒体上公开此案的情况。</w:t>
      </w:r>
    </w:p>
    <w:p w14:paraId="40C5325A" w14:textId="652763FE" w:rsidR="008E0561" w:rsidRPr="008E0561" w:rsidRDefault="00503817" w:rsidP="00503817">
      <w:pPr>
        <w:pStyle w:val="H23GC"/>
      </w:pPr>
      <w:r>
        <w:lastRenderedPageBreak/>
        <w:tab/>
      </w:r>
      <w:r w:rsidR="007C0AE7">
        <w:t>4.</w:t>
      </w:r>
      <w:r w:rsidR="008E0561" w:rsidRPr="008E0561">
        <w:tab/>
      </w:r>
      <w:r w:rsidR="008E0561" w:rsidRPr="008E0561">
        <w:t>委员会的决定</w:t>
      </w:r>
    </w:p>
    <w:p w14:paraId="6829748B" w14:textId="5F6ACC2A" w:rsidR="008E0561" w:rsidRPr="008E0561" w:rsidRDefault="007C0AE7" w:rsidP="008E0561">
      <w:pPr>
        <w:pStyle w:val="SingleTxtGC"/>
      </w:pPr>
      <w:r>
        <w:t>86.</w:t>
      </w:r>
      <w:r w:rsidR="008E0561" w:rsidRPr="008E0561">
        <w:tab/>
      </w:r>
      <w:r w:rsidR="008E0561" w:rsidRPr="008E0561">
        <w:t>委员会注意到所采取的措施</w:t>
      </w:r>
      <w:r>
        <w:t>，</w:t>
      </w:r>
      <w:r w:rsidR="008E0561" w:rsidRPr="008E0561">
        <w:t>但感到遗憾的是</w:t>
      </w:r>
      <w:r>
        <w:t>，</w:t>
      </w:r>
      <w:r w:rsidR="008E0561" w:rsidRPr="008E0561">
        <w:t>缔约国未采取充分措施执行委员会的《意见》。委员会表示遗憾的是</w:t>
      </w:r>
      <w:r>
        <w:t>，</w:t>
      </w:r>
      <w:r w:rsidR="008E0561" w:rsidRPr="008E0561">
        <w:t>缔约国未能为提交人和</w:t>
      </w:r>
      <w:r>
        <w:t>G</w:t>
      </w:r>
      <w:r w:rsidR="008E0561" w:rsidRPr="008E0561">
        <w:t>.</w:t>
      </w:r>
      <w:r>
        <w:t>G</w:t>
      </w:r>
      <w:r w:rsidR="008E0561" w:rsidRPr="008E0561">
        <w:t>.</w:t>
      </w:r>
      <w:r>
        <w:t>P</w:t>
      </w:r>
      <w:r w:rsidR="008E0561" w:rsidRPr="008E0561">
        <w:t>.</w:t>
      </w:r>
      <w:r w:rsidR="008E0561" w:rsidRPr="008E0561">
        <w:t>遭受的侵犯行为向其提供赔偿。</w:t>
      </w:r>
    </w:p>
    <w:p w14:paraId="1968F99A" w14:textId="4F4FD4E2" w:rsidR="008E0561" w:rsidRPr="008E0561" w:rsidRDefault="007C0AE7" w:rsidP="008E0561">
      <w:pPr>
        <w:pStyle w:val="SingleTxtGC"/>
      </w:pPr>
      <w:r>
        <w:t>87.</w:t>
      </w:r>
      <w:r w:rsidR="008E0561" w:rsidRPr="008E0561">
        <w:tab/>
      </w:r>
      <w:r w:rsidR="008E0561" w:rsidRPr="008E0561">
        <w:t>鉴于上述情况</w:t>
      </w:r>
      <w:r>
        <w:t>，</w:t>
      </w:r>
      <w:r w:rsidR="008E0561" w:rsidRPr="008E0561">
        <w:t>委员会决定继续进行后续对话</w:t>
      </w:r>
      <w:r>
        <w:t>，</w:t>
      </w:r>
      <w:r w:rsidR="008E0561" w:rsidRPr="008E0561">
        <w:t>并请缔约国提供具体的最新信息。</w:t>
      </w:r>
    </w:p>
    <w:p w14:paraId="6B3C3B25" w14:textId="7214A294" w:rsidR="008E0561" w:rsidRPr="008E0561" w:rsidRDefault="00503817" w:rsidP="00503817">
      <w:pPr>
        <w:pStyle w:val="H1GC"/>
      </w:pPr>
      <w:r>
        <w:rPr>
          <w:bCs/>
        </w:rPr>
        <w:tab/>
      </w:r>
      <w:r w:rsidR="007C0AE7">
        <w:rPr>
          <w:bCs/>
        </w:rPr>
        <w:t>H</w:t>
      </w:r>
      <w:r w:rsidR="008E0561" w:rsidRPr="008E0561">
        <w:rPr>
          <w:bCs/>
        </w:rPr>
        <w:t>.</w:t>
      </w:r>
      <w:r w:rsidR="008E0561" w:rsidRPr="008E0561">
        <w:tab/>
      </w:r>
      <w:r w:rsidR="007C0AE7" w:rsidRPr="00E66FAD">
        <w:rPr>
          <w:rFonts w:ascii="Time New Roman" w:eastAsia="楷体" w:hAnsi="Time New Roman"/>
        </w:rPr>
        <w:t>J</w:t>
      </w:r>
      <w:r w:rsidR="008E0561" w:rsidRPr="00E66FAD">
        <w:rPr>
          <w:rFonts w:ascii="Time New Roman" w:eastAsia="楷体" w:hAnsi="Time New Roman"/>
        </w:rPr>
        <w:t>.</w:t>
      </w:r>
      <w:r w:rsidR="007C0AE7" w:rsidRPr="00E66FAD">
        <w:rPr>
          <w:rFonts w:ascii="Time New Roman" w:eastAsia="楷体" w:hAnsi="Time New Roman"/>
        </w:rPr>
        <w:t>M</w:t>
      </w:r>
      <w:r w:rsidR="008E0561" w:rsidRPr="00E66FAD">
        <w:rPr>
          <w:rFonts w:ascii="Time New Roman" w:eastAsia="楷体" w:hAnsi="Time New Roman"/>
        </w:rPr>
        <w:t>.</w:t>
      </w:r>
      <w:r w:rsidR="008E0561" w:rsidRPr="00503817">
        <w:rPr>
          <w:rFonts w:ascii="Time New Roman" w:eastAsia="楷体" w:hAnsi="Time New Roman"/>
          <w:b/>
          <w:bCs/>
        </w:rPr>
        <w:t>诉智利</w:t>
      </w:r>
      <w:r w:rsidR="007C0AE7">
        <w:t>(</w:t>
      </w:r>
      <w:hyperlink r:id="rId17" w:history="1">
        <w:r w:rsidR="007C0AE7" w:rsidRPr="001A3E3D">
          <w:rPr>
            <w:rStyle w:val="af5"/>
          </w:rPr>
          <w:t>CRC/C/9</w:t>
        </w:r>
        <w:r w:rsidR="008E0561" w:rsidRPr="001A3E3D">
          <w:rPr>
            <w:rStyle w:val="af5"/>
          </w:rPr>
          <w:t>0</w:t>
        </w:r>
        <w:r w:rsidR="007C0AE7" w:rsidRPr="001A3E3D">
          <w:rPr>
            <w:rStyle w:val="af5"/>
          </w:rPr>
          <w:t>/D/121/2</w:t>
        </w:r>
        <w:r w:rsidR="008E0561" w:rsidRPr="001A3E3D">
          <w:rPr>
            <w:rStyle w:val="af5"/>
          </w:rPr>
          <w:t>0</w:t>
        </w:r>
        <w:r w:rsidR="007C0AE7" w:rsidRPr="001A3E3D">
          <w:rPr>
            <w:rStyle w:val="af5"/>
          </w:rPr>
          <w:t>2</w:t>
        </w:r>
        <w:r w:rsidR="008E0561" w:rsidRPr="001A3E3D">
          <w:rPr>
            <w:rStyle w:val="af5"/>
          </w:rPr>
          <w:t>0</w:t>
        </w:r>
      </w:hyperlink>
      <w:r w:rsidR="007C0AE7">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34"/>
        <w:gridCol w:w="4736"/>
      </w:tblGrid>
      <w:tr w:rsidR="008E0561" w:rsidRPr="00963D6D" w14:paraId="22845623" w14:textId="77777777" w:rsidTr="008D21D6">
        <w:trPr>
          <w:cantSplit/>
        </w:trPr>
        <w:tc>
          <w:tcPr>
            <w:tcW w:w="2634" w:type="dxa"/>
            <w:tcBorders>
              <w:top w:val="single" w:sz="4" w:space="0" w:color="auto"/>
              <w:bottom w:val="nil"/>
            </w:tcBorders>
          </w:tcPr>
          <w:p w14:paraId="00B5EF1C" w14:textId="0AE7ECE0" w:rsidR="008E0561" w:rsidRPr="00963D6D" w:rsidRDefault="008E0561" w:rsidP="00963D6D">
            <w:pPr>
              <w:pStyle w:val="a5"/>
              <w:spacing w:after="120" w:line="320" w:lineRule="exact"/>
              <w:rPr>
                <w:sz w:val="21"/>
                <w:szCs w:val="21"/>
              </w:rPr>
            </w:pPr>
            <w:r w:rsidRPr="00963D6D">
              <w:rPr>
                <w:sz w:val="21"/>
                <w:szCs w:val="21"/>
              </w:rPr>
              <w:t>意见通过日期</w:t>
            </w:r>
            <w:r w:rsidR="007C0AE7" w:rsidRPr="00963D6D">
              <w:rPr>
                <w:sz w:val="21"/>
                <w:szCs w:val="21"/>
              </w:rPr>
              <w:t>：</w:t>
            </w:r>
          </w:p>
        </w:tc>
        <w:tc>
          <w:tcPr>
            <w:tcW w:w="4736" w:type="dxa"/>
            <w:tcBorders>
              <w:top w:val="single" w:sz="4" w:space="0" w:color="auto"/>
              <w:bottom w:val="nil"/>
            </w:tcBorders>
          </w:tcPr>
          <w:p w14:paraId="5EA2B19A" w14:textId="23B9B21A" w:rsidR="008E0561" w:rsidRPr="00963D6D" w:rsidRDefault="007C0AE7" w:rsidP="00963D6D">
            <w:pPr>
              <w:pStyle w:val="a5"/>
              <w:spacing w:after="120" w:line="320" w:lineRule="exact"/>
              <w:rPr>
                <w:sz w:val="21"/>
                <w:szCs w:val="21"/>
              </w:rPr>
            </w:pPr>
            <w:r w:rsidRPr="00963D6D">
              <w:rPr>
                <w:sz w:val="21"/>
                <w:szCs w:val="21"/>
              </w:rPr>
              <w:t>2</w:t>
            </w:r>
            <w:r w:rsidR="008E0561" w:rsidRPr="00963D6D">
              <w:rPr>
                <w:sz w:val="21"/>
                <w:szCs w:val="21"/>
              </w:rPr>
              <w:t>0</w:t>
            </w:r>
            <w:r w:rsidRPr="00963D6D">
              <w:rPr>
                <w:sz w:val="21"/>
                <w:szCs w:val="21"/>
              </w:rPr>
              <w:t>22</w:t>
            </w:r>
            <w:r w:rsidR="008E0561" w:rsidRPr="00963D6D">
              <w:rPr>
                <w:sz w:val="21"/>
                <w:szCs w:val="21"/>
              </w:rPr>
              <w:t>年</w:t>
            </w:r>
            <w:r w:rsidRPr="00963D6D">
              <w:rPr>
                <w:sz w:val="21"/>
                <w:szCs w:val="21"/>
              </w:rPr>
              <w:t>6</w:t>
            </w:r>
            <w:r w:rsidR="008E0561" w:rsidRPr="00963D6D">
              <w:rPr>
                <w:sz w:val="21"/>
                <w:szCs w:val="21"/>
              </w:rPr>
              <w:t>月</w:t>
            </w:r>
            <w:r w:rsidRPr="00963D6D">
              <w:rPr>
                <w:sz w:val="21"/>
                <w:szCs w:val="21"/>
              </w:rPr>
              <w:t>1</w:t>
            </w:r>
            <w:r w:rsidR="008E0561" w:rsidRPr="00963D6D">
              <w:rPr>
                <w:sz w:val="21"/>
                <w:szCs w:val="21"/>
              </w:rPr>
              <w:t>日</w:t>
            </w:r>
          </w:p>
        </w:tc>
      </w:tr>
      <w:tr w:rsidR="008E0561" w:rsidRPr="00963D6D" w14:paraId="4C3E0CCF" w14:textId="77777777" w:rsidTr="008D21D6">
        <w:trPr>
          <w:cantSplit/>
        </w:trPr>
        <w:tc>
          <w:tcPr>
            <w:tcW w:w="2634" w:type="dxa"/>
            <w:tcBorders>
              <w:top w:val="nil"/>
              <w:bottom w:val="nil"/>
            </w:tcBorders>
          </w:tcPr>
          <w:p w14:paraId="49E93EF4" w14:textId="39485BC3" w:rsidR="008E0561" w:rsidRPr="00963D6D" w:rsidRDefault="008E0561" w:rsidP="00963D6D">
            <w:pPr>
              <w:pStyle w:val="a5"/>
              <w:spacing w:after="120" w:line="320" w:lineRule="exact"/>
              <w:rPr>
                <w:sz w:val="21"/>
                <w:szCs w:val="21"/>
              </w:rPr>
            </w:pPr>
            <w:r w:rsidRPr="00963D6D">
              <w:rPr>
                <w:sz w:val="21"/>
                <w:szCs w:val="21"/>
              </w:rPr>
              <w:t>事由</w:t>
            </w:r>
            <w:r w:rsidR="007C0AE7" w:rsidRPr="00963D6D">
              <w:rPr>
                <w:sz w:val="21"/>
                <w:szCs w:val="21"/>
              </w:rPr>
              <w:t>：</w:t>
            </w:r>
          </w:p>
        </w:tc>
        <w:tc>
          <w:tcPr>
            <w:tcW w:w="4736" w:type="dxa"/>
            <w:tcBorders>
              <w:top w:val="nil"/>
              <w:bottom w:val="nil"/>
            </w:tcBorders>
          </w:tcPr>
          <w:p w14:paraId="1420E000" w14:textId="77777777" w:rsidR="008E0561" w:rsidRPr="00963D6D" w:rsidRDefault="008E0561" w:rsidP="008B36AF">
            <w:pPr>
              <w:pStyle w:val="a5"/>
              <w:spacing w:after="120" w:line="320" w:lineRule="exact"/>
              <w:ind w:right="0"/>
              <w:rPr>
                <w:sz w:val="21"/>
                <w:szCs w:val="21"/>
              </w:rPr>
            </w:pPr>
            <w:r w:rsidRPr="00963D6D">
              <w:rPr>
                <w:sz w:val="21"/>
                <w:szCs w:val="21"/>
              </w:rPr>
              <w:t>根据《国际诱拐儿童民事方面的海牙公约》将一名自闭症儿童送回西班牙</w:t>
            </w:r>
          </w:p>
        </w:tc>
      </w:tr>
      <w:tr w:rsidR="008E0561" w:rsidRPr="00963D6D" w14:paraId="72A10AEF" w14:textId="77777777" w:rsidTr="008D21D6">
        <w:trPr>
          <w:cantSplit/>
        </w:trPr>
        <w:tc>
          <w:tcPr>
            <w:tcW w:w="2634" w:type="dxa"/>
            <w:tcBorders>
              <w:top w:val="nil"/>
              <w:bottom w:val="single" w:sz="12" w:space="0" w:color="auto"/>
            </w:tcBorders>
          </w:tcPr>
          <w:p w14:paraId="037E2C82" w14:textId="7F2E8381" w:rsidR="008E0561" w:rsidRPr="00963D6D" w:rsidRDefault="008E0561" w:rsidP="00963D6D">
            <w:pPr>
              <w:pStyle w:val="a5"/>
              <w:spacing w:after="120" w:line="320" w:lineRule="exact"/>
              <w:rPr>
                <w:sz w:val="21"/>
                <w:szCs w:val="21"/>
              </w:rPr>
            </w:pPr>
            <w:r w:rsidRPr="00963D6D">
              <w:rPr>
                <w:sz w:val="21"/>
                <w:szCs w:val="21"/>
              </w:rPr>
              <w:t>违反的条款</w:t>
            </w:r>
            <w:r w:rsidR="007C0AE7" w:rsidRPr="00963D6D">
              <w:rPr>
                <w:sz w:val="21"/>
                <w:szCs w:val="21"/>
              </w:rPr>
              <w:t>：</w:t>
            </w:r>
          </w:p>
        </w:tc>
        <w:tc>
          <w:tcPr>
            <w:tcW w:w="4736" w:type="dxa"/>
            <w:tcBorders>
              <w:top w:val="nil"/>
              <w:bottom w:val="single" w:sz="12" w:space="0" w:color="auto"/>
            </w:tcBorders>
          </w:tcPr>
          <w:p w14:paraId="1A7E1966" w14:textId="3A50CC29" w:rsidR="008E0561" w:rsidRPr="00963D6D" w:rsidRDefault="008E0561" w:rsidP="008B36AF">
            <w:pPr>
              <w:pStyle w:val="a5"/>
              <w:spacing w:after="120" w:line="320" w:lineRule="exact"/>
              <w:ind w:right="0"/>
              <w:rPr>
                <w:sz w:val="21"/>
                <w:szCs w:val="21"/>
              </w:rPr>
            </w:pPr>
            <w:r w:rsidRPr="00963D6D">
              <w:rPr>
                <w:sz w:val="21"/>
                <w:szCs w:val="21"/>
              </w:rPr>
              <w:t>第</w:t>
            </w:r>
            <w:r w:rsidR="007C0AE7" w:rsidRPr="00963D6D">
              <w:rPr>
                <w:sz w:val="21"/>
                <w:szCs w:val="21"/>
              </w:rPr>
              <w:t>3</w:t>
            </w:r>
            <w:r w:rsidRPr="00963D6D">
              <w:rPr>
                <w:sz w:val="21"/>
                <w:szCs w:val="21"/>
              </w:rPr>
              <w:t>条第</w:t>
            </w:r>
            <w:r w:rsidR="007C0AE7" w:rsidRPr="00963D6D">
              <w:rPr>
                <w:sz w:val="21"/>
                <w:szCs w:val="21"/>
              </w:rPr>
              <w:t>1</w:t>
            </w:r>
            <w:r w:rsidRPr="00963D6D">
              <w:rPr>
                <w:sz w:val="21"/>
                <w:szCs w:val="21"/>
              </w:rPr>
              <w:t>款</w:t>
            </w:r>
            <w:r w:rsidR="007C0AE7" w:rsidRPr="00963D6D">
              <w:rPr>
                <w:sz w:val="21"/>
                <w:szCs w:val="21"/>
              </w:rPr>
              <w:t>(</w:t>
            </w:r>
            <w:r w:rsidRPr="00963D6D">
              <w:rPr>
                <w:sz w:val="21"/>
                <w:szCs w:val="21"/>
              </w:rPr>
              <w:t>单独解读以及与第</w:t>
            </w:r>
            <w:r w:rsidR="007C0AE7" w:rsidRPr="00963D6D">
              <w:rPr>
                <w:sz w:val="21"/>
                <w:szCs w:val="21"/>
              </w:rPr>
              <w:t>9</w:t>
            </w:r>
            <w:r w:rsidRPr="00963D6D">
              <w:rPr>
                <w:sz w:val="21"/>
                <w:szCs w:val="21"/>
              </w:rPr>
              <w:t>条和第</w:t>
            </w:r>
            <w:r w:rsidR="007C0AE7" w:rsidRPr="00963D6D">
              <w:rPr>
                <w:sz w:val="21"/>
                <w:szCs w:val="21"/>
              </w:rPr>
              <w:t>23</w:t>
            </w:r>
            <w:r w:rsidRPr="00963D6D">
              <w:rPr>
                <w:sz w:val="21"/>
                <w:szCs w:val="21"/>
              </w:rPr>
              <w:t>条一并解读</w:t>
            </w:r>
            <w:r w:rsidR="007C0AE7" w:rsidRPr="00963D6D">
              <w:rPr>
                <w:sz w:val="21"/>
                <w:szCs w:val="21"/>
              </w:rPr>
              <w:t>)</w:t>
            </w:r>
          </w:p>
        </w:tc>
      </w:tr>
    </w:tbl>
    <w:p w14:paraId="272D6B76" w14:textId="2834222C" w:rsidR="008E0561" w:rsidRPr="008E0561" w:rsidRDefault="00503817" w:rsidP="00503817">
      <w:pPr>
        <w:pStyle w:val="H23GC"/>
      </w:pPr>
      <w:r>
        <w:tab/>
      </w:r>
      <w:r w:rsidR="007C0AE7">
        <w:t>1.</w:t>
      </w:r>
      <w:r w:rsidR="008E0561" w:rsidRPr="008E0561">
        <w:tab/>
      </w:r>
      <w:r w:rsidR="008E0561" w:rsidRPr="008E0561">
        <w:t>补救</w:t>
      </w:r>
    </w:p>
    <w:p w14:paraId="1480526E" w14:textId="6C01C056" w:rsidR="008E0561" w:rsidRPr="008E0561" w:rsidRDefault="007C0AE7" w:rsidP="008E0561">
      <w:pPr>
        <w:pStyle w:val="SingleTxtGC"/>
      </w:pPr>
      <w:r>
        <w:t>88.</w:t>
      </w:r>
      <w:r w:rsidR="008E0561" w:rsidRPr="008E0561">
        <w:tab/>
      </w:r>
      <w:r w:rsidR="008E0561" w:rsidRPr="008E0561">
        <w:t>缔约国应重新评估将</w:t>
      </w:r>
      <w:r>
        <w:t>J</w:t>
      </w:r>
      <w:r w:rsidR="008E0561" w:rsidRPr="008E0561">
        <w:t>.</w:t>
      </w:r>
      <w:r>
        <w:t>M</w:t>
      </w:r>
      <w:r w:rsidR="008E0561" w:rsidRPr="008E0561">
        <w:t>.</w:t>
      </w:r>
      <w:r w:rsidR="008E0561" w:rsidRPr="008E0561">
        <w:t>送回西班牙的要求</w:t>
      </w:r>
      <w:r>
        <w:t>，</w:t>
      </w:r>
      <w:r w:rsidR="008E0561" w:rsidRPr="008E0561">
        <w:t>应考虑到时间跨度和</w:t>
      </w:r>
      <w:r>
        <w:t>J</w:t>
      </w:r>
      <w:r w:rsidR="008E0561" w:rsidRPr="008E0561">
        <w:t>.</w:t>
      </w:r>
      <w:r>
        <w:t>M</w:t>
      </w:r>
      <w:r w:rsidR="008E0561" w:rsidRPr="008E0561">
        <w:t>.</w:t>
      </w:r>
      <w:r w:rsidR="008E0561" w:rsidRPr="008E0561">
        <w:t>在缔约国的融入程度。缔约国应为</w:t>
      </w:r>
      <w:r>
        <w:t>J</w:t>
      </w:r>
      <w:r w:rsidR="008E0561" w:rsidRPr="008E0561">
        <w:t>.</w:t>
      </w:r>
      <w:r>
        <w:t>M</w:t>
      </w:r>
      <w:r w:rsidR="008E0561" w:rsidRPr="008E0561">
        <w:t>.</w:t>
      </w:r>
      <w:r w:rsidR="008E0561" w:rsidRPr="008E0561">
        <w:t>遭受的侵权行为向其提供有效补救</w:t>
      </w:r>
      <w:r>
        <w:t>，</w:t>
      </w:r>
      <w:r w:rsidR="008E0561" w:rsidRPr="008E0561">
        <w:t>包括适当补偿。缔约国有义务确保在送回儿童的决定中将儿童的最大利益作为首要考虑</w:t>
      </w:r>
      <w:r>
        <w:t>，</w:t>
      </w:r>
      <w:r w:rsidR="008E0561" w:rsidRPr="008E0561">
        <w:t>以防止此类侵权行为再次发生。请缔约国在根据《公约》第</w:t>
      </w:r>
      <w:r>
        <w:t>44</w:t>
      </w:r>
      <w:r w:rsidR="008E0561" w:rsidRPr="008E0561">
        <w:t>条提交委员会的报告中列入关于此类措施的资料。还请缔约国公布并广泛传播委员会的《意见》。</w:t>
      </w:r>
    </w:p>
    <w:p w14:paraId="19E70128" w14:textId="549AD5C7" w:rsidR="008E0561" w:rsidRPr="008E0561" w:rsidRDefault="00503817" w:rsidP="00503817">
      <w:pPr>
        <w:pStyle w:val="H23GC"/>
      </w:pPr>
      <w:r>
        <w:tab/>
      </w:r>
      <w:r w:rsidR="007C0AE7">
        <w:t>2.</w:t>
      </w:r>
      <w:r w:rsidR="008E0561" w:rsidRPr="008E0561">
        <w:tab/>
      </w:r>
      <w:r w:rsidR="008E0561" w:rsidRPr="008E0561">
        <w:t>缔约国的答复</w:t>
      </w:r>
    </w:p>
    <w:p w14:paraId="4E24220A" w14:textId="63A7B44F" w:rsidR="008E0561" w:rsidRPr="008E0561" w:rsidRDefault="007C0AE7" w:rsidP="008E0561">
      <w:pPr>
        <w:pStyle w:val="SingleTxtGC"/>
      </w:pPr>
      <w:r>
        <w:t>89.</w:t>
      </w:r>
      <w:r w:rsidR="008E0561" w:rsidRPr="008E0561">
        <w:tab/>
      </w:r>
      <w:r w:rsidR="008E0561" w:rsidRPr="008E0561">
        <w:t>缔约国在</w:t>
      </w:r>
      <w:r>
        <w:t>2</w:t>
      </w:r>
      <w:r w:rsidR="008E0561" w:rsidRPr="008E0561">
        <w:t>0</w:t>
      </w:r>
      <w:r>
        <w:t>24</w:t>
      </w:r>
      <w:r w:rsidR="008E0561" w:rsidRPr="008E0561">
        <w:t>年</w:t>
      </w:r>
      <w:r>
        <w:t>12</w:t>
      </w:r>
      <w:r w:rsidR="008E0561" w:rsidRPr="008E0561">
        <w:t>月</w:t>
      </w:r>
      <w:r>
        <w:t>1</w:t>
      </w:r>
      <w:r w:rsidR="008E0561" w:rsidRPr="008E0561">
        <w:t>0</w:t>
      </w:r>
      <w:r w:rsidR="008E0561" w:rsidRPr="008E0561">
        <w:t>日提交的材料中解释称</w:t>
      </w:r>
      <w:r>
        <w:t>，</w:t>
      </w:r>
      <w:r>
        <w:t>2</w:t>
      </w:r>
      <w:r w:rsidR="008E0561" w:rsidRPr="008E0561">
        <w:t>0</w:t>
      </w:r>
      <w:r>
        <w:t>24</w:t>
      </w:r>
      <w:r w:rsidR="008E0561" w:rsidRPr="008E0561">
        <w:t>年</w:t>
      </w:r>
      <w:r>
        <w:t>7</w:t>
      </w:r>
      <w:r w:rsidR="008E0561" w:rsidRPr="008E0561">
        <w:t>月</w:t>
      </w:r>
      <w:r>
        <w:t>4</w:t>
      </w:r>
      <w:r w:rsidR="008E0561" w:rsidRPr="008E0561">
        <w:t>日</w:t>
      </w:r>
      <w:r>
        <w:t>，</w:t>
      </w:r>
      <w:r w:rsidR="008E0561" w:rsidRPr="008E0561">
        <w:t>比尼亚德尔</w:t>
      </w:r>
      <w:proofErr w:type="gramStart"/>
      <w:r w:rsidR="008E0561" w:rsidRPr="008E0561">
        <w:t>马家庭</w:t>
      </w:r>
      <w:proofErr w:type="gramEnd"/>
      <w:r w:rsidR="008E0561" w:rsidRPr="008E0561">
        <w:t>法院要求延续</w:t>
      </w:r>
      <w:r>
        <w:t>J</w:t>
      </w:r>
      <w:r w:rsidR="008E0561" w:rsidRPr="008E0561">
        <w:t>.</w:t>
      </w:r>
      <w:r>
        <w:t>M</w:t>
      </w:r>
      <w:r w:rsidR="008E0561" w:rsidRPr="008E0561">
        <w:t>.</w:t>
      </w:r>
      <w:r w:rsidR="008E0561" w:rsidRPr="008E0561">
        <w:t>的搜索令</w:t>
      </w:r>
      <w:r>
        <w:t>，</w:t>
      </w:r>
      <w:r w:rsidR="008E0561" w:rsidRPr="008E0561">
        <w:t>维持针对提交人及其儿子</w:t>
      </w:r>
      <w:r>
        <w:t>J</w:t>
      </w:r>
      <w:r w:rsidR="008E0561" w:rsidRPr="008E0561">
        <w:t>.</w:t>
      </w:r>
      <w:r>
        <w:t>M</w:t>
      </w:r>
      <w:r w:rsidR="008E0561" w:rsidRPr="008E0561">
        <w:t>.</w:t>
      </w:r>
      <w:r w:rsidR="008E0561" w:rsidRPr="008E0561">
        <w:t>的禁止令</w:t>
      </w:r>
      <w:r>
        <w:t>，</w:t>
      </w:r>
      <w:r w:rsidR="008E0561" w:rsidRPr="008E0561">
        <w:t>并批准警方在当前照料者不主动移交</w:t>
      </w:r>
      <w:r>
        <w:t>J</w:t>
      </w:r>
      <w:r w:rsidR="008E0561" w:rsidRPr="008E0561">
        <w:t>.</w:t>
      </w:r>
      <w:r>
        <w:t>M</w:t>
      </w:r>
      <w:r w:rsidR="008E0561" w:rsidRPr="008E0561">
        <w:t>.</w:t>
      </w:r>
      <w:r w:rsidR="008E0561" w:rsidRPr="008E0561">
        <w:t>的情况下进入</w:t>
      </w:r>
      <w:r>
        <w:t>J</w:t>
      </w:r>
      <w:r w:rsidR="008E0561" w:rsidRPr="008E0561">
        <w:t>.</w:t>
      </w:r>
      <w:r>
        <w:t>M</w:t>
      </w:r>
      <w:r w:rsidR="008E0561" w:rsidRPr="008E0561">
        <w:t>.</w:t>
      </w:r>
      <w:r w:rsidR="008E0561" w:rsidRPr="008E0561">
        <w:t>所在的住所进行搜查。然而</w:t>
      </w:r>
      <w:r>
        <w:t>，</w:t>
      </w:r>
      <w:r>
        <w:t>J</w:t>
      </w:r>
      <w:r w:rsidR="008E0561" w:rsidRPr="008E0561">
        <w:t>.</w:t>
      </w:r>
      <w:r>
        <w:t>M</w:t>
      </w:r>
      <w:r w:rsidR="008E0561" w:rsidRPr="008E0561">
        <w:t>.</w:t>
      </w:r>
      <w:r w:rsidR="008E0561" w:rsidRPr="008E0561">
        <w:t>的下落尚未确定。出现这种情况后</w:t>
      </w:r>
      <w:r>
        <w:t>，</w:t>
      </w:r>
      <w:r w:rsidR="008E0561" w:rsidRPr="008E0561">
        <w:t>比尼亚德尔</w:t>
      </w:r>
      <w:proofErr w:type="gramStart"/>
      <w:r w:rsidR="008E0561" w:rsidRPr="008E0561">
        <w:t>马保障</w:t>
      </w:r>
      <w:proofErr w:type="gramEnd"/>
      <w:r w:rsidR="008E0561" w:rsidRPr="008E0561">
        <w:t>法院立案了两起刑事案件</w:t>
      </w:r>
      <w:r>
        <w:t>，</w:t>
      </w:r>
      <w:r w:rsidR="008E0561" w:rsidRPr="008E0561">
        <w:t>事关藐视法庭和绑架儿童罪。</w:t>
      </w:r>
    </w:p>
    <w:p w14:paraId="5B3AB08C" w14:textId="78C9984B" w:rsidR="008E0561" w:rsidRPr="008E0561" w:rsidRDefault="007C0AE7" w:rsidP="008E0561">
      <w:pPr>
        <w:pStyle w:val="SingleTxtGC"/>
      </w:pPr>
      <w:r>
        <w:t>90.</w:t>
      </w:r>
      <w:r w:rsidR="008E0561" w:rsidRPr="008E0561">
        <w:tab/>
      </w:r>
      <w:r w:rsidR="008E0561" w:rsidRPr="008E0561">
        <w:t>关于重新评估将</w:t>
      </w:r>
      <w:r>
        <w:t>J</w:t>
      </w:r>
      <w:r w:rsidR="008E0561" w:rsidRPr="008E0561">
        <w:t>.</w:t>
      </w:r>
      <w:r>
        <w:t>M</w:t>
      </w:r>
      <w:r w:rsidR="008E0561" w:rsidRPr="008E0561">
        <w:t>.</w:t>
      </w:r>
      <w:r w:rsidR="008E0561" w:rsidRPr="008E0561">
        <w:t>送回西班牙的要求</w:t>
      </w:r>
      <w:r>
        <w:t>，</w:t>
      </w:r>
      <w:r w:rsidR="008E0561" w:rsidRPr="008E0561">
        <w:t>智利最高法院研究部于</w:t>
      </w:r>
      <w:r>
        <w:t>2</w:t>
      </w:r>
      <w:r w:rsidR="008E0561" w:rsidRPr="008E0561">
        <w:t>0</w:t>
      </w:r>
      <w:r>
        <w:t>24</w:t>
      </w:r>
      <w:r w:rsidR="008E0561" w:rsidRPr="008E0561">
        <w:t>年</w:t>
      </w:r>
      <w:r>
        <w:t>11</w:t>
      </w:r>
      <w:r w:rsidR="008E0561" w:rsidRPr="008E0561">
        <w:t>月</w:t>
      </w:r>
      <w:r>
        <w:t>11</w:t>
      </w:r>
      <w:r w:rsidR="008E0561" w:rsidRPr="008E0561">
        <w:t>日编写了一份关于可用替代方案的新报告</w:t>
      </w:r>
      <w:r>
        <w:t>，</w:t>
      </w:r>
      <w:r w:rsidR="008E0561" w:rsidRPr="008E0561">
        <w:t>并建议应在比尼亚德尔</w:t>
      </w:r>
      <w:proofErr w:type="gramStart"/>
      <w:r w:rsidR="008E0561" w:rsidRPr="008E0561">
        <w:t>马家庭</w:t>
      </w:r>
      <w:proofErr w:type="gramEnd"/>
      <w:r w:rsidR="008E0561" w:rsidRPr="008E0561">
        <w:t>法院的管辖框架内遵守委员会的《意见》。在这方面建议进行一次新的听证</w:t>
      </w:r>
      <w:r>
        <w:t>，</w:t>
      </w:r>
      <w:r w:rsidR="008E0561" w:rsidRPr="008E0561">
        <w:t>以鼓励各方达成新协议</w:t>
      </w:r>
      <w:r>
        <w:t>，</w:t>
      </w:r>
      <w:r w:rsidR="008E0561" w:rsidRPr="008E0561">
        <w:t>优先考虑</w:t>
      </w:r>
      <w:r>
        <w:t>J</w:t>
      </w:r>
      <w:r w:rsidR="008E0561" w:rsidRPr="008E0561">
        <w:t>.</w:t>
      </w:r>
      <w:r>
        <w:t>M</w:t>
      </w:r>
      <w:r w:rsidR="008E0561" w:rsidRPr="008E0561">
        <w:t>.</w:t>
      </w:r>
      <w:r w:rsidR="008E0561" w:rsidRPr="008E0561">
        <w:t>的最大利益。但是必须由本案当事方之一请求举行听证。</w:t>
      </w:r>
    </w:p>
    <w:p w14:paraId="7593DFAB" w14:textId="1C30547E" w:rsidR="008E0561" w:rsidRPr="008E0561" w:rsidRDefault="007C0AE7" w:rsidP="008E0561">
      <w:pPr>
        <w:pStyle w:val="SingleTxtGC"/>
      </w:pPr>
      <w:r>
        <w:t>91.</w:t>
      </w:r>
      <w:r w:rsidR="008E0561" w:rsidRPr="008E0561">
        <w:tab/>
      </w:r>
      <w:r w:rsidR="008E0561" w:rsidRPr="008E0561">
        <w:t>缔约国成立了一个工作组</w:t>
      </w:r>
      <w:r>
        <w:t>，</w:t>
      </w:r>
      <w:r w:rsidR="008E0561" w:rsidRPr="008E0561">
        <w:t>以确定赔偿金额。提交人提交了精神损害赔偿和间接损害赔偿提议</w:t>
      </w:r>
      <w:r>
        <w:t>，</w:t>
      </w:r>
      <w:r w:rsidR="008E0561" w:rsidRPr="008E0561">
        <w:t>目前缔约国正在对其进行评估。</w:t>
      </w:r>
    </w:p>
    <w:p w14:paraId="44F8AA24" w14:textId="321528E8" w:rsidR="008E0561" w:rsidRPr="008E0561" w:rsidRDefault="00503817" w:rsidP="00503817">
      <w:pPr>
        <w:pStyle w:val="H23GC"/>
      </w:pPr>
      <w:r>
        <w:tab/>
      </w:r>
      <w:r w:rsidR="007C0AE7">
        <w:t>3.</w:t>
      </w:r>
      <w:r w:rsidR="008E0561" w:rsidRPr="008E0561">
        <w:tab/>
      </w:r>
      <w:r w:rsidR="008E0561" w:rsidRPr="008E0561">
        <w:t>提交人的评论</w:t>
      </w:r>
    </w:p>
    <w:p w14:paraId="12A40D35" w14:textId="4D17EF73" w:rsidR="008E0561" w:rsidRPr="008E0561" w:rsidRDefault="007C0AE7" w:rsidP="008E0561">
      <w:pPr>
        <w:pStyle w:val="SingleTxtGC"/>
      </w:pPr>
      <w:r>
        <w:t>92.</w:t>
      </w:r>
      <w:r w:rsidR="008E0561" w:rsidRPr="008E0561">
        <w:tab/>
      </w:r>
      <w:r w:rsidR="008E0561" w:rsidRPr="008E0561">
        <w:t>在</w:t>
      </w:r>
      <w:r>
        <w:t>2</w:t>
      </w:r>
      <w:r w:rsidR="008E0561" w:rsidRPr="008E0561">
        <w:t>0</w:t>
      </w:r>
      <w:r>
        <w:t>25</w:t>
      </w:r>
      <w:r w:rsidR="008E0561" w:rsidRPr="008E0561">
        <w:t>年</w:t>
      </w:r>
      <w:r>
        <w:t>5</w:t>
      </w:r>
      <w:r w:rsidR="008E0561" w:rsidRPr="008E0561">
        <w:t>月</w:t>
      </w:r>
      <w:r>
        <w:t>1</w:t>
      </w:r>
      <w:r w:rsidR="008E0561" w:rsidRPr="008E0561">
        <w:t>0</w:t>
      </w:r>
      <w:r w:rsidR="008E0561" w:rsidRPr="008E0561">
        <w:t>日提交的材料中</w:t>
      </w:r>
      <w:r>
        <w:t>，</w:t>
      </w:r>
      <w:r w:rsidR="008E0561" w:rsidRPr="008E0561">
        <w:t>提交人表示深为关切的是</w:t>
      </w:r>
      <w:r>
        <w:t>，</w:t>
      </w:r>
      <w:r w:rsidR="008E0561" w:rsidRPr="008E0561">
        <w:t>对她和儿子</w:t>
      </w:r>
      <w:r>
        <w:t>J</w:t>
      </w:r>
      <w:r w:rsidR="008E0561" w:rsidRPr="008E0561">
        <w:t>.</w:t>
      </w:r>
      <w:r>
        <w:t>M</w:t>
      </w:r>
      <w:r w:rsidR="008E0561" w:rsidRPr="008E0561">
        <w:t>.</w:t>
      </w:r>
      <w:r w:rsidR="008E0561" w:rsidRPr="008E0561">
        <w:t>多次发出了逮捕和搜查令。目前的法院命令相当于间接执行委员会认定为违反《公约》的措施。对</w:t>
      </w:r>
      <w:r>
        <w:t>J</w:t>
      </w:r>
      <w:r w:rsidR="008E0561" w:rsidRPr="008E0561">
        <w:t>.</w:t>
      </w:r>
      <w:r>
        <w:t>M</w:t>
      </w:r>
      <w:r w:rsidR="008E0561" w:rsidRPr="008E0561">
        <w:t>.</w:t>
      </w:r>
      <w:r w:rsidR="008E0561" w:rsidRPr="008E0561">
        <w:t>采取的强制措施没有考虑他的临床状况</w:t>
      </w:r>
      <w:r>
        <w:t>，</w:t>
      </w:r>
      <w:r w:rsidR="008E0561" w:rsidRPr="008E0561">
        <w:t>也没有考虑</w:t>
      </w:r>
      <w:r w:rsidR="008E0561" w:rsidRPr="008E0561">
        <w:lastRenderedPageBreak/>
        <w:t>心理情感保护的具体措施。相反</w:t>
      </w:r>
      <w:r>
        <w:t>，</w:t>
      </w:r>
      <w:r w:rsidR="008E0561" w:rsidRPr="008E0561">
        <w:t>主</w:t>
      </w:r>
      <w:proofErr w:type="gramStart"/>
      <w:r w:rsidR="008E0561" w:rsidRPr="008E0561">
        <w:t>责机关</w:t>
      </w:r>
      <w:proofErr w:type="gramEnd"/>
      <w:r w:rsidR="008E0561" w:rsidRPr="008E0561">
        <w:t>明确准许使用武力让他脱离照料环境。</w:t>
      </w:r>
    </w:p>
    <w:p w14:paraId="3A9B73D6" w14:textId="767E3F9E" w:rsidR="008E0561" w:rsidRPr="008E0561" w:rsidRDefault="007C0AE7" w:rsidP="008E0561">
      <w:pPr>
        <w:pStyle w:val="SingleTxtGC"/>
      </w:pPr>
      <w:r>
        <w:t>93.</w:t>
      </w:r>
      <w:r w:rsidR="008E0561" w:rsidRPr="008E0561">
        <w:tab/>
      </w:r>
      <w:r w:rsidR="008E0561" w:rsidRPr="008E0561">
        <w:t>提交人称</w:t>
      </w:r>
      <w:r>
        <w:t>，</w:t>
      </w:r>
      <w:r w:rsidR="008E0561" w:rsidRPr="008E0561">
        <w:t>曾提议举行新的听证会</w:t>
      </w:r>
      <w:r>
        <w:t>，</w:t>
      </w:r>
      <w:r w:rsidR="008E0561" w:rsidRPr="008E0561">
        <w:t>以鼓励双方达成新协议。然而</w:t>
      </w:r>
      <w:r>
        <w:t>，</w:t>
      </w:r>
      <w:r w:rsidR="008E0561" w:rsidRPr="008E0561">
        <w:t>听证会将在比尼亚德尔</w:t>
      </w:r>
      <w:proofErr w:type="gramStart"/>
      <w:r w:rsidR="008E0561" w:rsidRPr="008E0561">
        <w:t>马家庭</w:t>
      </w:r>
      <w:proofErr w:type="gramEnd"/>
      <w:r w:rsidR="008E0561" w:rsidRPr="008E0561">
        <w:t>法院举行</w:t>
      </w:r>
      <w:r>
        <w:t>，</w:t>
      </w:r>
      <w:r w:rsidR="008E0561" w:rsidRPr="008E0561">
        <w:t>该法院曾多次对提交人及其儿子</w:t>
      </w:r>
      <w:r>
        <w:t>J</w:t>
      </w:r>
      <w:r w:rsidR="008E0561" w:rsidRPr="008E0561">
        <w:t>.</w:t>
      </w:r>
      <w:r>
        <w:t>M</w:t>
      </w:r>
      <w:r w:rsidR="008E0561" w:rsidRPr="008E0561">
        <w:t>.</w:t>
      </w:r>
      <w:r w:rsidR="008E0561" w:rsidRPr="008E0561">
        <w:t>发出搜查和逮捕令</w:t>
      </w:r>
      <w:r>
        <w:t>，</w:t>
      </w:r>
      <w:r w:rsidR="008E0561" w:rsidRPr="008E0561">
        <w:t>并且在</w:t>
      </w:r>
      <w:r>
        <w:t>2</w:t>
      </w:r>
      <w:r w:rsidR="008E0561" w:rsidRPr="008E0561">
        <w:t>0</w:t>
      </w:r>
      <w:r>
        <w:t>2</w:t>
      </w:r>
      <w:r w:rsidR="008E0561" w:rsidRPr="008E0561">
        <w:t>0</w:t>
      </w:r>
      <w:r w:rsidR="008E0561" w:rsidRPr="008E0561">
        <w:t>年</w:t>
      </w:r>
      <w:r>
        <w:t>11</w:t>
      </w:r>
      <w:r w:rsidR="008E0561" w:rsidRPr="008E0561">
        <w:t>月</w:t>
      </w:r>
      <w:r>
        <w:t>6</w:t>
      </w:r>
      <w:r w:rsidR="008E0561" w:rsidRPr="008E0561">
        <w:t>日的听证会上</w:t>
      </w:r>
      <w:r>
        <w:t>，</w:t>
      </w:r>
      <w:r w:rsidR="008E0561" w:rsidRPr="008E0561">
        <w:t>该法院未能采取最低保障措施以保障</w:t>
      </w:r>
      <w:r>
        <w:t>J</w:t>
      </w:r>
      <w:r w:rsidR="008E0561" w:rsidRPr="008E0561">
        <w:t>.</w:t>
      </w:r>
      <w:r>
        <w:t>M</w:t>
      </w:r>
      <w:r w:rsidR="008E0561" w:rsidRPr="008E0561">
        <w:t>.</w:t>
      </w:r>
      <w:r w:rsidR="008E0561" w:rsidRPr="008E0561">
        <w:t>的心理情感健康。其间未曾讨论过任何保护措施</w:t>
      </w:r>
      <w:r>
        <w:t>，</w:t>
      </w:r>
      <w:r w:rsidR="008E0561" w:rsidRPr="008E0561">
        <w:t>比尼亚德尔</w:t>
      </w:r>
      <w:proofErr w:type="gramStart"/>
      <w:r w:rsidR="008E0561" w:rsidRPr="008E0561">
        <w:t>马家庭</w:t>
      </w:r>
      <w:proofErr w:type="gramEnd"/>
      <w:r w:rsidR="008E0561" w:rsidRPr="008E0561">
        <w:t>法院只是确定了航班日期。</w:t>
      </w:r>
    </w:p>
    <w:p w14:paraId="78B79A73" w14:textId="26A4E2D5" w:rsidR="008E0561" w:rsidRPr="008E0561" w:rsidRDefault="007C0AE7" w:rsidP="008E0561">
      <w:pPr>
        <w:pStyle w:val="SingleTxtGC"/>
      </w:pPr>
      <w:r>
        <w:t>94.</w:t>
      </w:r>
      <w:r w:rsidR="008E0561" w:rsidRPr="008E0561">
        <w:tab/>
      </w:r>
      <w:r w:rsidR="008E0561" w:rsidRPr="008E0561">
        <w:t>提交人认为</w:t>
      </w:r>
      <w:r>
        <w:t>，</w:t>
      </w:r>
      <w:r w:rsidR="008E0561" w:rsidRPr="008E0561">
        <w:t>从国际人权法的角度来看</w:t>
      </w:r>
      <w:r>
        <w:t>，</w:t>
      </w:r>
      <w:r w:rsidR="008E0561" w:rsidRPr="008E0561">
        <w:t>冲突的解决完全取决于各方的行动这一说法不可接受。缔约国客观上负有国际责任</w:t>
      </w:r>
      <w:r>
        <w:t>，</w:t>
      </w:r>
      <w:r w:rsidR="008E0561" w:rsidRPr="008E0561">
        <w:t>不能转移给个人。</w:t>
      </w:r>
    </w:p>
    <w:p w14:paraId="36AD3972" w14:textId="6E5A9B88" w:rsidR="008E0561" w:rsidRPr="008E0561" w:rsidRDefault="007C0AE7" w:rsidP="008E0561">
      <w:pPr>
        <w:pStyle w:val="SingleTxtGC"/>
      </w:pPr>
      <w:r>
        <w:t>95.</w:t>
      </w:r>
      <w:r w:rsidR="008E0561" w:rsidRPr="008E0561">
        <w:tab/>
      </w:r>
      <w:r w:rsidR="008E0561" w:rsidRPr="008E0561">
        <w:t>提交人称</w:t>
      </w:r>
      <w:r>
        <w:t>，</w:t>
      </w:r>
      <w:r w:rsidR="008E0561" w:rsidRPr="008E0561">
        <w:t>未曾下达司法或行政决定以恢复被侵犯的权利或为</w:t>
      </w:r>
      <w:r>
        <w:t>J</w:t>
      </w:r>
      <w:r w:rsidR="008E0561" w:rsidRPr="008E0561">
        <w:t>.</w:t>
      </w:r>
      <w:r>
        <w:t>M</w:t>
      </w:r>
      <w:r w:rsidR="008E0561" w:rsidRPr="008E0561">
        <w:t>.</w:t>
      </w:r>
      <w:r w:rsidR="008E0561" w:rsidRPr="008E0561">
        <w:t>建立安全稳定的生活条件。由于强制命令仍然有效</w:t>
      </w:r>
      <w:r>
        <w:t>，</w:t>
      </w:r>
      <w:r w:rsidR="008E0561" w:rsidRPr="008E0561">
        <w:t>风险仍然存在</w:t>
      </w:r>
      <w:r>
        <w:t>，</w:t>
      </w:r>
      <w:r w:rsidR="008E0561" w:rsidRPr="008E0561">
        <w:t>并且对他的健康构成持续威胁。</w:t>
      </w:r>
    </w:p>
    <w:p w14:paraId="2E819412" w14:textId="61917662" w:rsidR="008E0561" w:rsidRPr="008E0561" w:rsidRDefault="007C0AE7" w:rsidP="007C0AE7">
      <w:pPr>
        <w:pStyle w:val="H23GC"/>
      </w:pPr>
      <w:r>
        <w:tab/>
        <w:t>4.</w:t>
      </w:r>
      <w:r w:rsidR="008E0561" w:rsidRPr="008E0561">
        <w:tab/>
      </w:r>
      <w:r w:rsidR="008E0561" w:rsidRPr="008E0561">
        <w:t>委员会的决定</w:t>
      </w:r>
    </w:p>
    <w:p w14:paraId="3C1A3F38" w14:textId="63E734C3" w:rsidR="008E0561" w:rsidRPr="008E0561" w:rsidRDefault="007C0AE7" w:rsidP="008E0561">
      <w:pPr>
        <w:pStyle w:val="SingleTxtGC"/>
      </w:pPr>
      <w:r>
        <w:t>96.</w:t>
      </w:r>
      <w:r w:rsidR="008E0561" w:rsidRPr="008E0561">
        <w:tab/>
      </w:r>
      <w:r w:rsidR="008E0561" w:rsidRPr="008E0561">
        <w:t>委员会指出</w:t>
      </w:r>
      <w:r>
        <w:t>，</w:t>
      </w:r>
      <w:r w:rsidR="008E0561" w:rsidRPr="008E0561">
        <w:t>缔约国未采取充分措施执行委员会的《意见》。鉴于上述情况</w:t>
      </w:r>
      <w:r>
        <w:t>，</w:t>
      </w:r>
      <w:r w:rsidR="008E0561" w:rsidRPr="008E0561">
        <w:t>委员会决定继续进行后续对话</w:t>
      </w:r>
      <w:r>
        <w:t>，</w:t>
      </w:r>
      <w:r w:rsidR="008E0561" w:rsidRPr="008E0561">
        <w:t>并请缔约国提供具体的最新信息。</w:t>
      </w:r>
    </w:p>
    <w:p w14:paraId="4793320A" w14:textId="25423902" w:rsidR="008E0561" w:rsidRPr="008E0561" w:rsidRDefault="007C0AE7" w:rsidP="007C0AE7">
      <w:pPr>
        <w:pStyle w:val="H1GC"/>
      </w:pPr>
      <w:r>
        <w:rPr>
          <w:bCs/>
        </w:rPr>
        <w:tab/>
        <w:t>I</w:t>
      </w:r>
      <w:r w:rsidR="008E0561" w:rsidRPr="008E0561">
        <w:rPr>
          <w:bCs/>
        </w:rPr>
        <w:t>.</w:t>
      </w:r>
      <w:r w:rsidR="008E0561" w:rsidRPr="008E0561">
        <w:tab/>
      </w:r>
      <w:proofErr w:type="spellStart"/>
      <w:r w:rsidRPr="00E66FAD">
        <w:rPr>
          <w:rFonts w:ascii="Time New Roman" w:eastAsia="楷体" w:hAnsi="Time New Roman"/>
        </w:rPr>
        <w:t>S</w:t>
      </w:r>
      <w:r w:rsidR="008E0561" w:rsidRPr="00E66FAD">
        <w:rPr>
          <w:rFonts w:ascii="Time New Roman" w:eastAsia="楷体" w:hAnsi="Time New Roman"/>
        </w:rPr>
        <w:t>.</w:t>
      </w:r>
      <w:r w:rsidRPr="00E66FAD">
        <w:rPr>
          <w:rFonts w:ascii="Time New Roman" w:eastAsia="楷体" w:hAnsi="Time New Roman"/>
        </w:rPr>
        <w:t>N</w:t>
      </w:r>
      <w:proofErr w:type="spellEnd"/>
      <w:r w:rsidR="008E0561" w:rsidRPr="00E66FAD">
        <w:rPr>
          <w:rFonts w:ascii="Time New Roman" w:eastAsia="楷体" w:hAnsi="Time New Roman"/>
        </w:rPr>
        <w:t>.</w:t>
      </w:r>
      <w:r w:rsidR="008E0561" w:rsidRPr="002F2C73">
        <w:rPr>
          <w:rFonts w:ascii="Time New Roman" w:eastAsia="楷体" w:hAnsi="Time New Roman"/>
          <w:b/>
          <w:bCs/>
        </w:rPr>
        <w:t>等诉芬兰</w:t>
      </w:r>
      <w:r>
        <w:t>(</w:t>
      </w:r>
      <w:hyperlink r:id="rId18" w:history="1">
        <w:r w:rsidRPr="001A3E3D">
          <w:rPr>
            <w:rStyle w:val="af5"/>
          </w:rPr>
          <w:t>CRC/C/91/D/1</w:t>
        </w:r>
        <w:r w:rsidR="008E0561" w:rsidRPr="001A3E3D">
          <w:rPr>
            <w:rStyle w:val="af5"/>
          </w:rPr>
          <w:t>00</w:t>
        </w:r>
        <w:r w:rsidRPr="001A3E3D">
          <w:rPr>
            <w:rStyle w:val="af5"/>
          </w:rPr>
          <w:t>/2</w:t>
        </w:r>
        <w:r w:rsidR="008E0561" w:rsidRPr="001A3E3D">
          <w:rPr>
            <w:rStyle w:val="af5"/>
          </w:rPr>
          <w:t>0</w:t>
        </w:r>
        <w:r w:rsidRPr="001A3E3D">
          <w:rPr>
            <w:rStyle w:val="af5"/>
          </w:rPr>
          <w:t>19</w:t>
        </w:r>
      </w:hyperlink>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28"/>
        <w:gridCol w:w="4742"/>
      </w:tblGrid>
      <w:tr w:rsidR="008E0561" w:rsidRPr="00D67F70" w14:paraId="2E4A7590" w14:textId="77777777" w:rsidTr="008D21D6">
        <w:trPr>
          <w:cantSplit/>
          <w:tblHeader/>
        </w:trPr>
        <w:tc>
          <w:tcPr>
            <w:tcW w:w="2628" w:type="dxa"/>
            <w:tcBorders>
              <w:top w:val="single" w:sz="4" w:space="0" w:color="auto"/>
              <w:bottom w:val="nil"/>
            </w:tcBorders>
            <w:vAlign w:val="bottom"/>
          </w:tcPr>
          <w:p w14:paraId="74F380FF" w14:textId="1DF58CAD" w:rsidR="008E0561" w:rsidRPr="00D67F70" w:rsidRDefault="008E0561" w:rsidP="00D67F70">
            <w:pPr>
              <w:pStyle w:val="a5"/>
              <w:spacing w:after="120" w:line="320" w:lineRule="exact"/>
              <w:rPr>
                <w:sz w:val="21"/>
                <w:szCs w:val="21"/>
              </w:rPr>
            </w:pPr>
            <w:r w:rsidRPr="00D67F70">
              <w:rPr>
                <w:sz w:val="21"/>
                <w:szCs w:val="21"/>
              </w:rPr>
              <w:t>意见通过日期</w:t>
            </w:r>
            <w:r w:rsidR="007C0AE7" w:rsidRPr="00D67F70">
              <w:rPr>
                <w:sz w:val="21"/>
                <w:szCs w:val="21"/>
              </w:rPr>
              <w:t>：</w:t>
            </w:r>
          </w:p>
        </w:tc>
        <w:tc>
          <w:tcPr>
            <w:tcW w:w="4742" w:type="dxa"/>
            <w:tcBorders>
              <w:top w:val="single" w:sz="4" w:space="0" w:color="auto"/>
              <w:bottom w:val="nil"/>
            </w:tcBorders>
            <w:vAlign w:val="bottom"/>
          </w:tcPr>
          <w:p w14:paraId="3CA8AEE6" w14:textId="6BD10D49" w:rsidR="008E0561" w:rsidRPr="00D67F70" w:rsidRDefault="007C0AE7" w:rsidP="00D67F70">
            <w:pPr>
              <w:pStyle w:val="a5"/>
              <w:spacing w:after="120" w:line="320" w:lineRule="exact"/>
              <w:rPr>
                <w:sz w:val="21"/>
                <w:szCs w:val="21"/>
              </w:rPr>
            </w:pPr>
            <w:r w:rsidRPr="00D67F70">
              <w:rPr>
                <w:sz w:val="21"/>
                <w:szCs w:val="21"/>
              </w:rPr>
              <w:t>2</w:t>
            </w:r>
            <w:r w:rsidR="008E0561" w:rsidRPr="00D67F70">
              <w:rPr>
                <w:sz w:val="21"/>
                <w:szCs w:val="21"/>
              </w:rPr>
              <w:t>0</w:t>
            </w:r>
            <w:r w:rsidRPr="00D67F70">
              <w:rPr>
                <w:sz w:val="21"/>
                <w:szCs w:val="21"/>
              </w:rPr>
              <w:t>22</w:t>
            </w:r>
            <w:r w:rsidR="008E0561" w:rsidRPr="00D67F70">
              <w:rPr>
                <w:sz w:val="21"/>
                <w:szCs w:val="21"/>
              </w:rPr>
              <w:t>年</w:t>
            </w:r>
            <w:r w:rsidRPr="00D67F70">
              <w:rPr>
                <w:sz w:val="21"/>
                <w:szCs w:val="21"/>
              </w:rPr>
              <w:t>9</w:t>
            </w:r>
            <w:r w:rsidR="008E0561" w:rsidRPr="00D67F70">
              <w:rPr>
                <w:sz w:val="21"/>
                <w:szCs w:val="21"/>
              </w:rPr>
              <w:t>月</w:t>
            </w:r>
            <w:r w:rsidRPr="00D67F70">
              <w:rPr>
                <w:sz w:val="21"/>
                <w:szCs w:val="21"/>
              </w:rPr>
              <w:t>12</w:t>
            </w:r>
            <w:r w:rsidR="008E0561" w:rsidRPr="00D67F70">
              <w:rPr>
                <w:sz w:val="21"/>
                <w:szCs w:val="21"/>
              </w:rPr>
              <w:t>日</w:t>
            </w:r>
          </w:p>
        </w:tc>
      </w:tr>
      <w:tr w:rsidR="008E0561" w:rsidRPr="00D67F70" w14:paraId="3AB53864" w14:textId="77777777" w:rsidTr="008D21D6">
        <w:trPr>
          <w:cantSplit/>
        </w:trPr>
        <w:tc>
          <w:tcPr>
            <w:tcW w:w="2628" w:type="dxa"/>
            <w:tcBorders>
              <w:top w:val="nil"/>
              <w:bottom w:val="nil"/>
            </w:tcBorders>
          </w:tcPr>
          <w:p w14:paraId="798CDE24" w14:textId="7AED956F" w:rsidR="008E0561" w:rsidRPr="00D67F70" w:rsidRDefault="008E0561" w:rsidP="00D67F70">
            <w:pPr>
              <w:pStyle w:val="a5"/>
              <w:spacing w:after="120" w:line="320" w:lineRule="exact"/>
              <w:rPr>
                <w:sz w:val="21"/>
                <w:szCs w:val="21"/>
              </w:rPr>
            </w:pPr>
            <w:r w:rsidRPr="00D67F70">
              <w:rPr>
                <w:sz w:val="21"/>
                <w:szCs w:val="21"/>
              </w:rPr>
              <w:t>事由</w:t>
            </w:r>
            <w:r w:rsidR="007C0AE7" w:rsidRPr="00D67F70">
              <w:rPr>
                <w:sz w:val="21"/>
                <w:szCs w:val="21"/>
              </w:rPr>
              <w:t>：</w:t>
            </w:r>
          </w:p>
        </w:tc>
        <w:tc>
          <w:tcPr>
            <w:tcW w:w="4742" w:type="dxa"/>
            <w:tcBorders>
              <w:top w:val="nil"/>
              <w:bottom w:val="nil"/>
            </w:tcBorders>
          </w:tcPr>
          <w:p w14:paraId="2C32FA33" w14:textId="77777777" w:rsidR="008E0561" w:rsidRPr="00D67F70" w:rsidRDefault="008E0561" w:rsidP="005313A2">
            <w:pPr>
              <w:pStyle w:val="a5"/>
              <w:spacing w:after="120" w:line="320" w:lineRule="exact"/>
              <w:ind w:right="0"/>
              <w:rPr>
                <w:sz w:val="21"/>
                <w:szCs w:val="21"/>
              </w:rPr>
            </w:pPr>
            <w:r w:rsidRPr="00D67F70">
              <w:rPr>
                <w:sz w:val="21"/>
                <w:szCs w:val="21"/>
              </w:rPr>
              <w:t>从阿拉伯叙利亚共和国难民营接回父母与恐怖主义活动有关联的儿童</w:t>
            </w:r>
          </w:p>
        </w:tc>
      </w:tr>
      <w:tr w:rsidR="008E0561" w:rsidRPr="00D67F70" w14:paraId="2896FC8D" w14:textId="77777777" w:rsidTr="008D21D6">
        <w:trPr>
          <w:cantSplit/>
        </w:trPr>
        <w:tc>
          <w:tcPr>
            <w:tcW w:w="2628" w:type="dxa"/>
            <w:tcBorders>
              <w:top w:val="nil"/>
              <w:bottom w:val="single" w:sz="12" w:space="0" w:color="auto"/>
            </w:tcBorders>
          </w:tcPr>
          <w:p w14:paraId="55412134" w14:textId="7261D971" w:rsidR="008E0561" w:rsidRPr="00D67F70" w:rsidRDefault="008E0561" w:rsidP="00D67F70">
            <w:pPr>
              <w:pStyle w:val="a5"/>
              <w:spacing w:after="120" w:line="320" w:lineRule="exact"/>
              <w:rPr>
                <w:sz w:val="21"/>
                <w:szCs w:val="21"/>
              </w:rPr>
            </w:pPr>
            <w:r w:rsidRPr="00D67F70">
              <w:rPr>
                <w:sz w:val="21"/>
                <w:szCs w:val="21"/>
              </w:rPr>
              <w:t>违反的条款</w:t>
            </w:r>
            <w:r w:rsidR="007C0AE7" w:rsidRPr="00D67F70">
              <w:rPr>
                <w:sz w:val="21"/>
                <w:szCs w:val="21"/>
              </w:rPr>
              <w:t>：</w:t>
            </w:r>
          </w:p>
        </w:tc>
        <w:tc>
          <w:tcPr>
            <w:tcW w:w="4742" w:type="dxa"/>
            <w:tcBorders>
              <w:top w:val="nil"/>
              <w:bottom w:val="single" w:sz="12" w:space="0" w:color="auto"/>
            </w:tcBorders>
          </w:tcPr>
          <w:p w14:paraId="3EA3AFAB" w14:textId="339FFB95" w:rsidR="008E0561" w:rsidRPr="00D67F70" w:rsidRDefault="008E0561" w:rsidP="00D67F70">
            <w:pPr>
              <w:pStyle w:val="a5"/>
              <w:spacing w:after="120" w:line="320" w:lineRule="exact"/>
              <w:rPr>
                <w:sz w:val="21"/>
                <w:szCs w:val="21"/>
              </w:rPr>
            </w:pPr>
            <w:r w:rsidRPr="00D67F70">
              <w:rPr>
                <w:sz w:val="21"/>
                <w:szCs w:val="21"/>
              </w:rPr>
              <w:t>第</w:t>
            </w:r>
            <w:r w:rsidR="007C0AE7" w:rsidRPr="00D67F70">
              <w:rPr>
                <w:sz w:val="21"/>
                <w:szCs w:val="21"/>
              </w:rPr>
              <w:t>6</w:t>
            </w:r>
            <w:r w:rsidRPr="00D67F70">
              <w:rPr>
                <w:sz w:val="21"/>
                <w:szCs w:val="21"/>
              </w:rPr>
              <w:t>条第</w:t>
            </w:r>
            <w:r w:rsidR="007C0AE7" w:rsidRPr="00D67F70">
              <w:rPr>
                <w:sz w:val="21"/>
                <w:szCs w:val="21"/>
              </w:rPr>
              <w:t>1</w:t>
            </w:r>
            <w:r w:rsidRPr="00D67F70">
              <w:rPr>
                <w:sz w:val="21"/>
                <w:szCs w:val="21"/>
              </w:rPr>
              <w:t>款和第</w:t>
            </w:r>
            <w:r w:rsidR="007C0AE7" w:rsidRPr="00D67F70">
              <w:rPr>
                <w:sz w:val="21"/>
                <w:szCs w:val="21"/>
              </w:rPr>
              <w:t>37</w:t>
            </w:r>
            <w:r w:rsidRPr="00D67F70">
              <w:rPr>
                <w:sz w:val="21"/>
                <w:szCs w:val="21"/>
              </w:rPr>
              <w:t>条</w:t>
            </w:r>
            <w:r w:rsidR="007C0AE7" w:rsidRPr="00D67F70">
              <w:rPr>
                <w:sz w:val="21"/>
                <w:szCs w:val="21"/>
              </w:rPr>
              <w:t>(a)</w:t>
            </w:r>
            <w:r w:rsidRPr="00D67F70">
              <w:rPr>
                <w:sz w:val="21"/>
                <w:szCs w:val="21"/>
              </w:rPr>
              <w:t>项</w:t>
            </w:r>
          </w:p>
        </w:tc>
      </w:tr>
    </w:tbl>
    <w:p w14:paraId="4363875D" w14:textId="1FC14370" w:rsidR="008E0561" w:rsidRPr="008E0561" w:rsidRDefault="002F2C73" w:rsidP="002F2C73">
      <w:pPr>
        <w:pStyle w:val="H23GC"/>
      </w:pPr>
      <w:r>
        <w:tab/>
      </w:r>
      <w:r w:rsidR="007C0AE7">
        <w:t>1.</w:t>
      </w:r>
      <w:r w:rsidR="008E0561" w:rsidRPr="008E0561">
        <w:tab/>
      </w:r>
      <w:r w:rsidR="008E0561" w:rsidRPr="008E0561">
        <w:t>补救</w:t>
      </w:r>
    </w:p>
    <w:p w14:paraId="5C4CC1F7" w14:textId="70967638" w:rsidR="008E0561" w:rsidRPr="008E0561" w:rsidRDefault="007C0AE7" w:rsidP="008E0561">
      <w:pPr>
        <w:pStyle w:val="SingleTxtGC"/>
      </w:pPr>
      <w:r>
        <w:t>97.</w:t>
      </w:r>
      <w:r w:rsidR="008E0561" w:rsidRPr="008E0561">
        <w:tab/>
      </w:r>
      <w:r w:rsidR="008E0561" w:rsidRPr="008E0561">
        <w:t>缔约国应为提交人和受害儿童所遭受的侵权行为提供有效赔偿。缔约国还有义务防止今后发生类似的侵权行为。在这方面</w:t>
      </w:r>
      <w:r>
        <w:t>，</w:t>
      </w:r>
      <w:r w:rsidR="008E0561" w:rsidRPr="008E0561">
        <w:t>委员会建议缔约国</w:t>
      </w:r>
      <w:r>
        <w:t>：</w:t>
      </w:r>
      <w:r>
        <w:t>(a)</w:t>
      </w:r>
      <w:r w:rsidR="002F2C73">
        <w:rPr>
          <w:rFonts w:hint="eastAsia"/>
        </w:rPr>
        <w:t xml:space="preserve"> </w:t>
      </w:r>
      <w:r w:rsidR="008E0561" w:rsidRPr="008E0561">
        <w:t>本着诚意立即采取积极措施</w:t>
      </w:r>
      <w:r>
        <w:t>，</w:t>
      </w:r>
      <w:r w:rsidR="008E0561" w:rsidRPr="008E0561">
        <w:t>接回受害儿童</w:t>
      </w:r>
      <w:r>
        <w:t>；</w:t>
      </w:r>
      <w:r>
        <w:t>(b)</w:t>
      </w:r>
      <w:r w:rsidR="008E0561" w:rsidRPr="008E0561">
        <w:t xml:space="preserve"> </w:t>
      </w:r>
      <w:r w:rsidR="008E0561" w:rsidRPr="008E0561">
        <w:t>支持每一名被接回或重新安置的儿童重新融入和重新安置</w:t>
      </w:r>
      <w:r>
        <w:t>；</w:t>
      </w:r>
      <w:r>
        <w:t>(c)</w:t>
      </w:r>
      <w:r w:rsidR="008E0561" w:rsidRPr="008E0561">
        <w:t xml:space="preserve"> </w:t>
      </w:r>
      <w:r w:rsidR="008E0561" w:rsidRPr="008E0561">
        <w:t>同时采取其他措施</w:t>
      </w:r>
      <w:r>
        <w:t>，</w:t>
      </w:r>
      <w:r w:rsidR="008E0561" w:rsidRPr="008E0561">
        <w:t>减轻仍然留在阿拉伯叙利亚共和国东北部的受害儿童所面临的生命、生存和发展风险。</w:t>
      </w:r>
    </w:p>
    <w:p w14:paraId="07BA1001" w14:textId="09B26E27" w:rsidR="008E0561" w:rsidRPr="008E0561" w:rsidRDefault="007C0AE7" w:rsidP="008E0561">
      <w:pPr>
        <w:pStyle w:val="SingleTxtGC"/>
      </w:pPr>
      <w:r>
        <w:t>98.</w:t>
      </w:r>
      <w:r w:rsidR="008E0561" w:rsidRPr="008E0561">
        <w:tab/>
      </w:r>
      <w:r w:rsidR="008E0561" w:rsidRPr="008E0561">
        <w:t>请缔约国在根据《公约》第</w:t>
      </w:r>
      <w:r>
        <w:t>44</w:t>
      </w:r>
      <w:r w:rsidR="008E0561" w:rsidRPr="008E0561">
        <w:t>条提交委员会的报告中列入关于此类措施的资料。还请缔约国公布并广泛传播委员会的《意见》。</w:t>
      </w:r>
    </w:p>
    <w:p w14:paraId="08049FBA" w14:textId="5444DB1B" w:rsidR="008E0561" w:rsidRPr="008E0561" w:rsidRDefault="002F2C73" w:rsidP="002F2C73">
      <w:pPr>
        <w:pStyle w:val="H23GC"/>
      </w:pPr>
      <w:r>
        <w:tab/>
      </w:r>
      <w:r w:rsidR="007C0AE7">
        <w:t>2.</w:t>
      </w:r>
      <w:r w:rsidR="008E0561" w:rsidRPr="008E0561">
        <w:tab/>
      </w:r>
      <w:r w:rsidR="008E0561" w:rsidRPr="008E0561">
        <w:t>以往的后续决定</w:t>
      </w:r>
    </w:p>
    <w:p w14:paraId="3470603D" w14:textId="7576C29E" w:rsidR="008E0561" w:rsidRPr="008E0561" w:rsidRDefault="007C0AE7" w:rsidP="008E0561">
      <w:pPr>
        <w:pStyle w:val="SingleTxtGC"/>
      </w:pPr>
      <w:r>
        <w:t>99.</w:t>
      </w:r>
      <w:r w:rsidR="008E0561" w:rsidRPr="008E0561">
        <w:tab/>
      </w:r>
      <w:r w:rsidR="008E0561" w:rsidRPr="008E0561">
        <w:t>在第九十五届会议通过的个人来文后续进展情况报告中</w:t>
      </w:r>
      <w:r>
        <w:t>，</w:t>
      </w:r>
      <w:r w:rsidR="008E0561" w:rsidRPr="008E0561">
        <w:rPr>
          <w:vertAlign w:val="superscript"/>
        </w:rPr>
        <w:footnoteReference w:id="3"/>
      </w:r>
      <w:r w:rsidR="00D67F70">
        <w:rPr>
          <w:rFonts w:hint="eastAsia"/>
        </w:rPr>
        <w:t xml:space="preserve"> </w:t>
      </w:r>
      <w:r w:rsidR="008E0561" w:rsidRPr="008E0561">
        <w:t>委员会决定继续进行后续对话</w:t>
      </w:r>
      <w:r>
        <w:t>，</w:t>
      </w:r>
      <w:r w:rsidR="008E0561" w:rsidRPr="008E0561">
        <w:t>并请缔约国提供进一步资料</w:t>
      </w:r>
      <w:r>
        <w:t>，</w:t>
      </w:r>
      <w:r w:rsidR="008E0561" w:rsidRPr="008E0561">
        <w:t>说明如何迅速落实委员会的《意见》</w:t>
      </w:r>
      <w:r>
        <w:t>，</w:t>
      </w:r>
      <w:r w:rsidR="008E0561" w:rsidRPr="008E0561">
        <w:t>包括为争取让母亲同意与子女一起被接回而采取的任何具体措施。</w:t>
      </w:r>
    </w:p>
    <w:p w14:paraId="5628CA71" w14:textId="57423342" w:rsidR="008E0561" w:rsidRPr="008E0561" w:rsidRDefault="002F2C73" w:rsidP="002F2C73">
      <w:pPr>
        <w:pStyle w:val="H23GC"/>
      </w:pPr>
      <w:r>
        <w:lastRenderedPageBreak/>
        <w:tab/>
      </w:r>
      <w:r w:rsidR="007C0AE7">
        <w:t>3.</w:t>
      </w:r>
      <w:r w:rsidR="008E0561" w:rsidRPr="008E0561">
        <w:tab/>
      </w:r>
      <w:r w:rsidR="008E0561" w:rsidRPr="008E0561">
        <w:t>缔约国的答复</w:t>
      </w:r>
    </w:p>
    <w:p w14:paraId="75EB396C" w14:textId="4656A6F9" w:rsidR="008E0561" w:rsidRPr="008E0561" w:rsidRDefault="007C0AE7" w:rsidP="00544DD4">
      <w:pPr>
        <w:pStyle w:val="SingleTxtGC"/>
        <w:tabs>
          <w:tab w:val="clear" w:pos="1565"/>
          <w:tab w:val="left" w:pos="1701"/>
        </w:tabs>
      </w:pPr>
      <w:r>
        <w:t>1</w:t>
      </w:r>
      <w:r w:rsidR="008E0561" w:rsidRPr="008E0561">
        <w:t>0</w:t>
      </w:r>
      <w:r>
        <w:t>0.</w:t>
      </w:r>
      <w:r w:rsidR="008E0561" w:rsidRPr="008E0561">
        <w:tab/>
      </w:r>
      <w:r w:rsidR="008E0561" w:rsidRPr="008E0561">
        <w:t>缔约国在</w:t>
      </w:r>
      <w:r>
        <w:t>2</w:t>
      </w:r>
      <w:r w:rsidR="008E0561" w:rsidRPr="008E0561">
        <w:t>0</w:t>
      </w:r>
      <w:r>
        <w:t>24</w:t>
      </w:r>
      <w:r w:rsidR="008E0561" w:rsidRPr="008E0561">
        <w:t>年</w:t>
      </w:r>
      <w:r>
        <w:t>4</w:t>
      </w:r>
      <w:r w:rsidR="008E0561" w:rsidRPr="008E0561">
        <w:t>月</w:t>
      </w:r>
      <w:r>
        <w:t>15</w:t>
      </w:r>
      <w:r w:rsidR="008E0561" w:rsidRPr="008E0561">
        <w:t>日提交的材料中指出</w:t>
      </w:r>
      <w:r>
        <w:t>，</w:t>
      </w:r>
      <w:r w:rsidR="008E0561" w:rsidRPr="008E0561">
        <w:t>委员会认为</w:t>
      </w:r>
      <w:r>
        <w:t>，</w:t>
      </w:r>
      <w:r w:rsidR="008E0561" w:rsidRPr="008E0561">
        <w:t>来文中事关缔约国未接回</w:t>
      </w:r>
      <w:proofErr w:type="spellStart"/>
      <w:r>
        <w:t>S</w:t>
      </w:r>
      <w:r w:rsidR="008E0561" w:rsidRPr="008E0561">
        <w:t>.</w:t>
      </w:r>
      <w:proofErr w:type="gramStart"/>
      <w:r>
        <w:t>M</w:t>
      </w:r>
      <w:proofErr w:type="spellEnd"/>
      <w:r w:rsidR="008E0561" w:rsidRPr="008E0561">
        <w:t>.</w:t>
      </w:r>
      <w:r w:rsidR="008E0561" w:rsidRPr="008E0561">
        <w:t>、</w:t>
      </w:r>
      <w:proofErr w:type="spellStart"/>
      <w:proofErr w:type="gramEnd"/>
      <w:r>
        <w:t>K</w:t>
      </w:r>
      <w:r w:rsidR="008E0561" w:rsidRPr="008E0561">
        <w:t>.</w:t>
      </w:r>
      <w:r>
        <w:t>M</w:t>
      </w:r>
      <w:proofErr w:type="spellEnd"/>
      <w:r w:rsidR="008E0561" w:rsidRPr="008E0561">
        <w:t>.</w:t>
      </w:r>
      <w:r w:rsidR="008E0561" w:rsidRPr="008E0561">
        <w:t>和</w:t>
      </w:r>
      <w:r>
        <w:t>J</w:t>
      </w:r>
      <w:r w:rsidR="008E0561" w:rsidRPr="008E0561">
        <w:t>.</w:t>
      </w:r>
      <w:r>
        <w:t>M</w:t>
      </w:r>
      <w:r w:rsidR="008E0561" w:rsidRPr="008E0561">
        <w:t>.</w:t>
      </w:r>
      <w:r w:rsidR="008E0561" w:rsidRPr="008E0561">
        <w:t>的部分已不具实际意义</w:t>
      </w:r>
      <w:r>
        <w:t>，</w:t>
      </w:r>
      <w:r w:rsidR="008E0561" w:rsidRPr="008E0561">
        <w:t>因此决定停止审议来文的这部分内容。因此</w:t>
      </w:r>
      <w:r>
        <w:t>，</w:t>
      </w:r>
      <w:r w:rsidR="008E0561" w:rsidRPr="008E0561">
        <w:t>《意见》</w:t>
      </w:r>
      <w:r>
        <w:t>，</w:t>
      </w:r>
      <w:r w:rsidR="008E0561" w:rsidRPr="008E0561">
        <w:t>包括任何关于补救的建议</w:t>
      </w:r>
      <w:r>
        <w:t>，</w:t>
      </w:r>
      <w:r w:rsidR="008E0561" w:rsidRPr="008E0561">
        <w:t>与这几人无关。</w:t>
      </w:r>
    </w:p>
    <w:p w14:paraId="5C06E569" w14:textId="70972F4D" w:rsidR="008E0561" w:rsidRPr="008E0561" w:rsidRDefault="007C0AE7" w:rsidP="002F2C73">
      <w:pPr>
        <w:pStyle w:val="SingleTxtGC"/>
        <w:tabs>
          <w:tab w:val="clear" w:pos="1565"/>
          <w:tab w:val="left" w:pos="1701"/>
        </w:tabs>
      </w:pPr>
      <w:r>
        <w:t>1</w:t>
      </w:r>
      <w:r w:rsidR="008E0561" w:rsidRPr="008E0561">
        <w:t>0</w:t>
      </w:r>
      <w:r>
        <w:t>1.</w:t>
      </w:r>
      <w:r w:rsidR="008E0561" w:rsidRPr="008E0561">
        <w:tab/>
      </w:r>
      <w:r w:rsidR="008E0561" w:rsidRPr="008E0561">
        <w:t>缔约国强调</w:t>
      </w:r>
      <w:r>
        <w:t>，</w:t>
      </w:r>
      <w:r w:rsidR="008E0561" w:rsidRPr="008E0561">
        <w:t>自</w:t>
      </w:r>
      <w:r>
        <w:t>2</w:t>
      </w:r>
      <w:r w:rsidR="008E0561" w:rsidRPr="008E0561">
        <w:t>0</w:t>
      </w:r>
      <w:r>
        <w:t>19</w:t>
      </w:r>
      <w:r w:rsidR="008E0561" w:rsidRPr="008E0561">
        <w:t>年起</w:t>
      </w:r>
      <w:r>
        <w:t>，</w:t>
      </w:r>
      <w:r w:rsidR="008E0561" w:rsidRPr="008E0561">
        <w:t>缔约国坚定地一致决心尽快接回霍尔营地的儿童。缔约国与每一位愿意进行接触的被拘留者保持定期联系。缔约国称</w:t>
      </w:r>
      <w:r>
        <w:t>，</w:t>
      </w:r>
      <w:r w:rsidR="008E0561" w:rsidRPr="008E0561">
        <w:t>该国继续与控制阿拉伯叙利亚共和国东北部营地的非国家行为体定期沟通。缔约国解释称</w:t>
      </w:r>
      <w:r>
        <w:t>，</w:t>
      </w:r>
      <w:r w:rsidR="008E0561" w:rsidRPr="008E0561">
        <w:t>为了与非国家行为体和其他相关合作伙伴保持保密的业务关系</w:t>
      </w:r>
      <w:r>
        <w:t>，</w:t>
      </w:r>
      <w:r w:rsidR="008E0561" w:rsidRPr="008E0561">
        <w:t>无法披露沟通的全部细节。</w:t>
      </w:r>
    </w:p>
    <w:p w14:paraId="0F9BCCAE" w14:textId="47DB6604" w:rsidR="008E0561" w:rsidRPr="008E0561" w:rsidRDefault="007C0AE7" w:rsidP="00544DD4">
      <w:pPr>
        <w:pStyle w:val="SingleTxtGC"/>
        <w:tabs>
          <w:tab w:val="clear" w:pos="1565"/>
          <w:tab w:val="left" w:pos="1701"/>
        </w:tabs>
      </w:pPr>
      <w:r>
        <w:t>1</w:t>
      </w:r>
      <w:r w:rsidR="008E0561" w:rsidRPr="008E0561">
        <w:t>0</w:t>
      </w:r>
      <w:r>
        <w:t>2.</w:t>
      </w:r>
      <w:r w:rsidR="008E0561" w:rsidRPr="008E0561">
        <w:tab/>
      </w:r>
      <w:r w:rsidR="008E0561" w:rsidRPr="008E0561">
        <w:t>缔约国指出</w:t>
      </w:r>
      <w:r>
        <w:t>，</w:t>
      </w:r>
      <w:r w:rsidR="008E0561" w:rsidRPr="008E0561">
        <w:t>有九名成年人已与子女一起被接回</w:t>
      </w:r>
      <w:r>
        <w:t>，</w:t>
      </w:r>
      <w:r w:rsidR="008E0561" w:rsidRPr="008E0561">
        <w:t>所有九人都是仍然拘留在阿拉伯叙利亚共和国东北部时就开始积极与缔约国接触。缔约国回顾</w:t>
      </w:r>
      <w:r>
        <w:t>，</w:t>
      </w:r>
      <w:r w:rsidR="008E0561" w:rsidRPr="008E0561">
        <w:t>目前仍被拘留的成年人中</w:t>
      </w:r>
      <w:r>
        <w:t>，</w:t>
      </w:r>
      <w:r w:rsidR="008E0561" w:rsidRPr="008E0561">
        <w:t>无一人曾在任何时刻表示愿意与缔约国对话。他们是否被长期拘留并不是取决于缔约国的行为</w:t>
      </w:r>
      <w:r>
        <w:t>，</w:t>
      </w:r>
      <w:r w:rsidR="008E0561" w:rsidRPr="008E0561">
        <w:t>而是取决于这些母亲自身的行为和意见。缔约国称</w:t>
      </w:r>
      <w:r>
        <w:t>，</w:t>
      </w:r>
      <w:r w:rsidR="008E0561" w:rsidRPr="008E0561">
        <w:t>如果相关儿童的母亲愿意开始与缔约国接触</w:t>
      </w:r>
      <w:r>
        <w:t>，</w:t>
      </w:r>
      <w:r w:rsidR="008E0561" w:rsidRPr="008E0561">
        <w:t>以便他们的孩子得到保护</w:t>
      </w:r>
      <w:r>
        <w:t>，</w:t>
      </w:r>
      <w:r w:rsidR="008E0561" w:rsidRPr="008E0561">
        <w:t>缔约国将完全有能力保护他们。</w:t>
      </w:r>
    </w:p>
    <w:p w14:paraId="6707F963" w14:textId="055068DD" w:rsidR="008E0561" w:rsidRPr="008E0561" w:rsidRDefault="002F2C73" w:rsidP="002F2C73">
      <w:pPr>
        <w:pStyle w:val="H23GC"/>
      </w:pPr>
      <w:r>
        <w:tab/>
      </w:r>
      <w:r w:rsidR="007C0AE7">
        <w:t>4.</w:t>
      </w:r>
      <w:r w:rsidR="008E0561" w:rsidRPr="008E0561">
        <w:tab/>
      </w:r>
      <w:r w:rsidR="008E0561" w:rsidRPr="008E0561">
        <w:t>提交人的评论</w:t>
      </w:r>
    </w:p>
    <w:p w14:paraId="37F7446D" w14:textId="2A4E646C" w:rsidR="008E0561" w:rsidRPr="008E0561" w:rsidRDefault="007C0AE7" w:rsidP="00544DD4">
      <w:pPr>
        <w:pStyle w:val="SingleTxtGC"/>
        <w:tabs>
          <w:tab w:val="clear" w:pos="1565"/>
          <w:tab w:val="left" w:pos="1701"/>
        </w:tabs>
      </w:pPr>
      <w:r>
        <w:t>1</w:t>
      </w:r>
      <w:r w:rsidR="008E0561" w:rsidRPr="008E0561">
        <w:t>0</w:t>
      </w:r>
      <w:r>
        <w:t>3.</w:t>
      </w:r>
      <w:r w:rsidR="008E0561" w:rsidRPr="008E0561">
        <w:tab/>
      </w:r>
      <w:r w:rsidR="008E0561" w:rsidRPr="008E0561">
        <w:t>提交人在</w:t>
      </w:r>
      <w:r>
        <w:t>2</w:t>
      </w:r>
      <w:r w:rsidR="008E0561" w:rsidRPr="008E0561">
        <w:t>0</w:t>
      </w:r>
      <w:r>
        <w:t>24</w:t>
      </w:r>
      <w:r w:rsidR="008E0561" w:rsidRPr="008E0561">
        <w:t>年</w:t>
      </w:r>
      <w:r>
        <w:t>9</w:t>
      </w:r>
      <w:r w:rsidR="008E0561" w:rsidRPr="008E0561">
        <w:t>月</w:t>
      </w:r>
      <w:r>
        <w:t>3</w:t>
      </w:r>
      <w:r w:rsidR="008E0561" w:rsidRPr="008E0561">
        <w:t>0</w:t>
      </w:r>
      <w:r w:rsidR="008E0561" w:rsidRPr="008E0561">
        <w:t>日的评论中称</w:t>
      </w:r>
      <w:r>
        <w:t>，</w:t>
      </w:r>
      <w:r w:rsidR="008E0561" w:rsidRPr="008E0561">
        <w:t>几个返回的家庭是自行返回的</w:t>
      </w:r>
      <w:r>
        <w:t>，</w:t>
      </w:r>
      <w:r w:rsidR="008E0561" w:rsidRPr="008E0561">
        <w:t>在到达土耳其后才得到帮助。</w:t>
      </w:r>
    </w:p>
    <w:p w14:paraId="2408CDEF" w14:textId="085A7E27" w:rsidR="008E0561" w:rsidRPr="008E0561" w:rsidRDefault="007C0AE7" w:rsidP="00544DD4">
      <w:pPr>
        <w:pStyle w:val="SingleTxtGC"/>
        <w:tabs>
          <w:tab w:val="clear" w:pos="1565"/>
          <w:tab w:val="left" w:pos="1701"/>
        </w:tabs>
      </w:pPr>
      <w:r>
        <w:t>1</w:t>
      </w:r>
      <w:r w:rsidR="008E0561" w:rsidRPr="008E0561">
        <w:t>0</w:t>
      </w:r>
      <w:r>
        <w:t>4.</w:t>
      </w:r>
      <w:r w:rsidR="008E0561" w:rsidRPr="008E0561">
        <w:tab/>
      </w:r>
      <w:r w:rsidR="008E0561" w:rsidRPr="008E0561">
        <w:t>提交人称</w:t>
      </w:r>
      <w:r>
        <w:t>，</w:t>
      </w:r>
      <w:r w:rsidR="008E0561" w:rsidRPr="008E0561">
        <w:t>缔约国混淆了成人和儿童的权利</w:t>
      </w:r>
      <w:r>
        <w:t>，</w:t>
      </w:r>
      <w:r w:rsidR="008E0561" w:rsidRPr="008E0561">
        <w:t>也未解释采取了哪些步骤评估儿童的最大利益。此外</w:t>
      </w:r>
      <w:r>
        <w:t>，</w:t>
      </w:r>
      <w:r w:rsidR="008E0561" w:rsidRPr="008E0561">
        <w:t>提交人对使用可能被理解为指责母亲的语言表示谴责。</w:t>
      </w:r>
    </w:p>
    <w:p w14:paraId="00D1167B" w14:textId="68F24473" w:rsidR="008E0561" w:rsidRPr="008E0561" w:rsidRDefault="00544DD4" w:rsidP="00544DD4">
      <w:pPr>
        <w:pStyle w:val="H23GC"/>
      </w:pPr>
      <w:r>
        <w:tab/>
      </w:r>
      <w:r w:rsidR="007C0AE7">
        <w:t>5.</w:t>
      </w:r>
      <w:r w:rsidR="008E0561" w:rsidRPr="008E0561">
        <w:tab/>
      </w:r>
      <w:r w:rsidR="008E0561" w:rsidRPr="008E0561">
        <w:t>委员会的决定</w:t>
      </w:r>
    </w:p>
    <w:p w14:paraId="70581930" w14:textId="0D0EE1D5" w:rsidR="008E0561" w:rsidRPr="008E0561" w:rsidRDefault="007C0AE7" w:rsidP="00544DD4">
      <w:pPr>
        <w:pStyle w:val="SingleTxtGC"/>
        <w:tabs>
          <w:tab w:val="clear" w:pos="1565"/>
          <w:tab w:val="left" w:pos="1701"/>
        </w:tabs>
      </w:pPr>
      <w:r>
        <w:t>1</w:t>
      </w:r>
      <w:r w:rsidR="008E0561" w:rsidRPr="008E0561">
        <w:t>0</w:t>
      </w:r>
      <w:r>
        <w:t>5.</w:t>
      </w:r>
      <w:r w:rsidR="008E0561" w:rsidRPr="008E0561">
        <w:tab/>
      </w:r>
      <w:r w:rsidR="008E0561" w:rsidRPr="008E0561">
        <w:t>委员会欣见缔约国已采取积极措施接回相关儿童。虽然委员会仍然非常关切仍在难民营中的儿童的处境</w:t>
      </w:r>
      <w:r>
        <w:t>，</w:t>
      </w:r>
      <w:r w:rsidR="008E0561" w:rsidRPr="008E0561">
        <w:t>但委员会注意到缔约国为促进接回这些儿童所作的努力</w:t>
      </w:r>
      <w:r>
        <w:t>，</w:t>
      </w:r>
      <w:r w:rsidR="008E0561" w:rsidRPr="008E0561">
        <w:t>并注意到缔约国面临无可争议的障碍</w:t>
      </w:r>
      <w:r>
        <w:t>，</w:t>
      </w:r>
      <w:r w:rsidR="008E0561" w:rsidRPr="008E0561">
        <w:t>特别是儿童的母亲与缔约国缺少接触。委员会相信</w:t>
      </w:r>
      <w:r>
        <w:t>，</w:t>
      </w:r>
      <w:r w:rsidR="008E0561" w:rsidRPr="008E0561">
        <w:t>缔约国将继续监测其余儿童的状况</w:t>
      </w:r>
      <w:r>
        <w:t>，</w:t>
      </w:r>
      <w:r w:rsidR="008E0561" w:rsidRPr="008E0561">
        <w:t>特别是考虑到他们的生活条件有所恶化。因此委员会决定结束后续对话</w:t>
      </w:r>
      <w:r>
        <w:t>，</w:t>
      </w:r>
      <w:r w:rsidR="008E0561" w:rsidRPr="008E0561">
        <w:t>评估结果为</w:t>
      </w:r>
      <w:r>
        <w:t>B(</w:t>
      </w:r>
      <w:r w:rsidR="008E0561" w:rsidRPr="008E0561">
        <w:t>部分遵守</w:t>
      </w:r>
      <w:r>
        <w:t>)</w:t>
      </w:r>
      <w:r w:rsidR="008E0561" w:rsidRPr="008E0561">
        <w:t>。</w:t>
      </w:r>
    </w:p>
    <w:p w14:paraId="7ECB4297" w14:textId="480C6AD0" w:rsidR="008E0561" w:rsidRPr="008E0561" w:rsidRDefault="00441843" w:rsidP="00441843">
      <w:pPr>
        <w:pStyle w:val="H1GC"/>
      </w:pPr>
      <w:r>
        <w:rPr>
          <w:bCs/>
        </w:rPr>
        <w:tab/>
      </w:r>
      <w:r w:rsidR="007C0AE7">
        <w:rPr>
          <w:bCs/>
        </w:rPr>
        <w:t>J</w:t>
      </w:r>
      <w:r w:rsidR="008E0561" w:rsidRPr="008E0561">
        <w:rPr>
          <w:bCs/>
        </w:rPr>
        <w:t>.</w:t>
      </w:r>
      <w:r w:rsidR="008E0561" w:rsidRPr="008E0561">
        <w:tab/>
      </w:r>
      <w:proofErr w:type="spellStart"/>
      <w:r w:rsidR="007C0AE7" w:rsidRPr="00211614">
        <w:rPr>
          <w:rFonts w:ascii="Time New Roman" w:eastAsia="楷体" w:hAnsi="Time New Roman"/>
        </w:rPr>
        <w:t>M</w:t>
      </w:r>
      <w:r w:rsidR="008E0561" w:rsidRPr="00211614">
        <w:rPr>
          <w:rFonts w:ascii="Time New Roman" w:eastAsia="楷体" w:hAnsi="Time New Roman"/>
        </w:rPr>
        <w:t>.</w:t>
      </w:r>
      <w:r w:rsidR="007C0AE7" w:rsidRPr="00211614">
        <w:rPr>
          <w:rFonts w:ascii="Time New Roman" w:eastAsia="楷体" w:hAnsi="Time New Roman"/>
        </w:rPr>
        <w:t>E</w:t>
      </w:r>
      <w:r w:rsidR="008E0561" w:rsidRPr="00211614">
        <w:rPr>
          <w:rFonts w:ascii="Time New Roman" w:eastAsia="楷体" w:hAnsi="Time New Roman"/>
        </w:rPr>
        <w:t>.</w:t>
      </w:r>
      <w:r w:rsidR="007C0AE7" w:rsidRPr="00211614">
        <w:rPr>
          <w:rFonts w:ascii="Time New Roman" w:eastAsia="楷体" w:hAnsi="Time New Roman"/>
        </w:rPr>
        <w:t>V</w:t>
      </w:r>
      <w:proofErr w:type="spellEnd"/>
      <w:r w:rsidR="008E0561" w:rsidRPr="00211614">
        <w:rPr>
          <w:rFonts w:ascii="Time New Roman" w:eastAsia="楷体" w:hAnsi="Time New Roman"/>
        </w:rPr>
        <w:t>.</w:t>
      </w:r>
      <w:r w:rsidR="008E0561" w:rsidRPr="00441843">
        <w:rPr>
          <w:rFonts w:ascii="Time New Roman" w:eastAsia="楷体" w:hAnsi="Time New Roman"/>
          <w:b/>
          <w:bCs/>
        </w:rPr>
        <w:t>等诉芬兰</w:t>
      </w:r>
      <w:r w:rsidR="007C0AE7">
        <w:t>(</w:t>
      </w:r>
      <w:hyperlink r:id="rId19" w:history="1">
        <w:r w:rsidR="007C0AE7" w:rsidRPr="001A3E3D">
          <w:rPr>
            <w:rStyle w:val="af5"/>
          </w:rPr>
          <w:t>CRC/C/97/D/172/2</w:t>
        </w:r>
        <w:r w:rsidR="008E0561" w:rsidRPr="001A3E3D">
          <w:rPr>
            <w:rStyle w:val="af5"/>
          </w:rPr>
          <w:t>0</w:t>
        </w:r>
        <w:r w:rsidR="007C0AE7" w:rsidRPr="001A3E3D">
          <w:rPr>
            <w:rStyle w:val="af5"/>
          </w:rPr>
          <w:t>22</w:t>
        </w:r>
      </w:hyperlink>
      <w:r w:rsidR="007C0AE7">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23"/>
        <w:gridCol w:w="4747"/>
      </w:tblGrid>
      <w:tr w:rsidR="008E0561" w:rsidRPr="00D67F70" w14:paraId="1B0DCEC8" w14:textId="77777777" w:rsidTr="008D21D6">
        <w:trPr>
          <w:cantSplit/>
          <w:tblHeader/>
        </w:trPr>
        <w:tc>
          <w:tcPr>
            <w:tcW w:w="2623" w:type="dxa"/>
            <w:tcBorders>
              <w:top w:val="single" w:sz="4" w:space="0" w:color="auto"/>
              <w:bottom w:val="nil"/>
            </w:tcBorders>
            <w:vAlign w:val="bottom"/>
          </w:tcPr>
          <w:p w14:paraId="56C6A5D9" w14:textId="704EB0A6" w:rsidR="008E0561" w:rsidRPr="00D67F70" w:rsidRDefault="008E0561" w:rsidP="00D67F70">
            <w:pPr>
              <w:pStyle w:val="a5"/>
              <w:spacing w:after="120" w:line="320" w:lineRule="exact"/>
              <w:rPr>
                <w:sz w:val="21"/>
                <w:szCs w:val="21"/>
              </w:rPr>
            </w:pPr>
            <w:r w:rsidRPr="00D67F70">
              <w:rPr>
                <w:sz w:val="21"/>
                <w:szCs w:val="21"/>
              </w:rPr>
              <w:t>意见通过日期</w:t>
            </w:r>
            <w:r w:rsidR="007C0AE7" w:rsidRPr="00D67F70">
              <w:rPr>
                <w:sz w:val="21"/>
                <w:szCs w:val="21"/>
              </w:rPr>
              <w:t>：</w:t>
            </w:r>
          </w:p>
        </w:tc>
        <w:tc>
          <w:tcPr>
            <w:tcW w:w="4747" w:type="dxa"/>
            <w:tcBorders>
              <w:top w:val="single" w:sz="4" w:space="0" w:color="auto"/>
              <w:bottom w:val="nil"/>
            </w:tcBorders>
            <w:vAlign w:val="bottom"/>
          </w:tcPr>
          <w:p w14:paraId="1DD54D93" w14:textId="1383C644" w:rsidR="008E0561" w:rsidRPr="00D67F70" w:rsidRDefault="007C0AE7" w:rsidP="00D67F70">
            <w:pPr>
              <w:pStyle w:val="a5"/>
              <w:spacing w:after="120" w:line="320" w:lineRule="exact"/>
              <w:rPr>
                <w:sz w:val="21"/>
                <w:szCs w:val="21"/>
              </w:rPr>
            </w:pPr>
            <w:r w:rsidRPr="00D67F70">
              <w:rPr>
                <w:sz w:val="21"/>
                <w:szCs w:val="21"/>
              </w:rPr>
              <w:t>2</w:t>
            </w:r>
            <w:r w:rsidR="008E0561" w:rsidRPr="00D67F70">
              <w:rPr>
                <w:sz w:val="21"/>
                <w:szCs w:val="21"/>
              </w:rPr>
              <w:t>0</w:t>
            </w:r>
            <w:r w:rsidRPr="00D67F70">
              <w:rPr>
                <w:sz w:val="21"/>
                <w:szCs w:val="21"/>
              </w:rPr>
              <w:t>24</w:t>
            </w:r>
            <w:r w:rsidR="008E0561" w:rsidRPr="00D67F70">
              <w:rPr>
                <w:sz w:val="21"/>
                <w:szCs w:val="21"/>
              </w:rPr>
              <w:t>年</w:t>
            </w:r>
            <w:r w:rsidRPr="00D67F70">
              <w:rPr>
                <w:sz w:val="21"/>
                <w:szCs w:val="21"/>
              </w:rPr>
              <w:t>9</w:t>
            </w:r>
            <w:r w:rsidR="008E0561" w:rsidRPr="00D67F70">
              <w:rPr>
                <w:sz w:val="21"/>
                <w:szCs w:val="21"/>
              </w:rPr>
              <w:t>月</w:t>
            </w:r>
            <w:r w:rsidRPr="00D67F70">
              <w:rPr>
                <w:sz w:val="21"/>
                <w:szCs w:val="21"/>
              </w:rPr>
              <w:t>13</w:t>
            </w:r>
            <w:r w:rsidR="008E0561" w:rsidRPr="00D67F70">
              <w:rPr>
                <w:sz w:val="21"/>
                <w:szCs w:val="21"/>
              </w:rPr>
              <w:t>日</w:t>
            </w:r>
          </w:p>
        </w:tc>
      </w:tr>
      <w:tr w:rsidR="008E0561" w:rsidRPr="00D67F70" w14:paraId="0070FFCB" w14:textId="77777777" w:rsidTr="008D21D6">
        <w:trPr>
          <w:cantSplit/>
        </w:trPr>
        <w:tc>
          <w:tcPr>
            <w:tcW w:w="2623" w:type="dxa"/>
            <w:tcBorders>
              <w:top w:val="nil"/>
              <w:bottom w:val="nil"/>
            </w:tcBorders>
          </w:tcPr>
          <w:p w14:paraId="7BC281FB" w14:textId="2A655939" w:rsidR="008E0561" w:rsidRPr="00D67F70" w:rsidRDefault="008E0561" w:rsidP="00D67F70">
            <w:pPr>
              <w:pStyle w:val="a5"/>
              <w:spacing w:after="120" w:line="320" w:lineRule="exact"/>
              <w:rPr>
                <w:sz w:val="21"/>
                <w:szCs w:val="21"/>
              </w:rPr>
            </w:pPr>
            <w:r w:rsidRPr="00D67F70">
              <w:rPr>
                <w:sz w:val="21"/>
                <w:szCs w:val="21"/>
              </w:rPr>
              <w:t>事由</w:t>
            </w:r>
            <w:r w:rsidR="007C0AE7" w:rsidRPr="00D67F70">
              <w:rPr>
                <w:sz w:val="21"/>
                <w:szCs w:val="21"/>
              </w:rPr>
              <w:t>：</w:t>
            </w:r>
          </w:p>
        </w:tc>
        <w:tc>
          <w:tcPr>
            <w:tcW w:w="4747" w:type="dxa"/>
            <w:tcBorders>
              <w:top w:val="nil"/>
              <w:bottom w:val="nil"/>
            </w:tcBorders>
          </w:tcPr>
          <w:p w14:paraId="70016448" w14:textId="54D7EA1C" w:rsidR="008E0561" w:rsidRPr="00D67F70" w:rsidRDefault="008E0561" w:rsidP="005313A2">
            <w:pPr>
              <w:pStyle w:val="a5"/>
              <w:spacing w:after="120" w:line="320" w:lineRule="exact"/>
              <w:ind w:right="0"/>
              <w:rPr>
                <w:sz w:val="21"/>
                <w:szCs w:val="21"/>
              </w:rPr>
            </w:pPr>
            <w:r w:rsidRPr="00D67F70">
              <w:rPr>
                <w:sz w:val="21"/>
                <w:szCs w:val="21"/>
              </w:rPr>
              <w:t>未经影响评估或自由、事先和知情同意</w:t>
            </w:r>
            <w:r w:rsidR="007C0AE7" w:rsidRPr="00D67F70">
              <w:rPr>
                <w:sz w:val="21"/>
                <w:szCs w:val="21"/>
              </w:rPr>
              <w:t>，</w:t>
            </w:r>
            <w:r w:rsidRPr="00D67F70">
              <w:rPr>
                <w:sz w:val="21"/>
                <w:szCs w:val="21"/>
              </w:rPr>
              <w:t>发放</w:t>
            </w:r>
            <w:proofErr w:type="gramStart"/>
            <w:r w:rsidRPr="00D67F70">
              <w:rPr>
                <w:sz w:val="21"/>
                <w:szCs w:val="21"/>
              </w:rPr>
              <w:t>萨</w:t>
            </w:r>
            <w:proofErr w:type="gramEnd"/>
            <w:r w:rsidRPr="00D67F70">
              <w:rPr>
                <w:sz w:val="21"/>
                <w:szCs w:val="21"/>
              </w:rPr>
              <w:t>米人传统领地的矿产勘探许可证</w:t>
            </w:r>
          </w:p>
        </w:tc>
      </w:tr>
      <w:tr w:rsidR="008E0561" w:rsidRPr="00D67F70" w14:paraId="3A955610" w14:textId="77777777" w:rsidTr="008D21D6">
        <w:trPr>
          <w:cantSplit/>
        </w:trPr>
        <w:tc>
          <w:tcPr>
            <w:tcW w:w="2623" w:type="dxa"/>
            <w:tcBorders>
              <w:top w:val="nil"/>
              <w:bottom w:val="single" w:sz="12" w:space="0" w:color="auto"/>
            </w:tcBorders>
          </w:tcPr>
          <w:p w14:paraId="0A11B5F0" w14:textId="1F3B41BC" w:rsidR="008E0561" w:rsidRPr="00D67F70" w:rsidRDefault="008E0561" w:rsidP="00D67F70">
            <w:pPr>
              <w:pStyle w:val="a5"/>
              <w:spacing w:after="120" w:line="320" w:lineRule="exact"/>
              <w:rPr>
                <w:sz w:val="21"/>
                <w:szCs w:val="21"/>
              </w:rPr>
            </w:pPr>
            <w:r w:rsidRPr="00D67F70">
              <w:rPr>
                <w:sz w:val="21"/>
                <w:szCs w:val="21"/>
              </w:rPr>
              <w:t>违反的条款</w:t>
            </w:r>
            <w:r w:rsidR="007C0AE7" w:rsidRPr="00D67F70">
              <w:rPr>
                <w:sz w:val="21"/>
                <w:szCs w:val="21"/>
              </w:rPr>
              <w:t>：</w:t>
            </w:r>
          </w:p>
        </w:tc>
        <w:tc>
          <w:tcPr>
            <w:tcW w:w="4747" w:type="dxa"/>
            <w:tcBorders>
              <w:top w:val="nil"/>
              <w:bottom w:val="single" w:sz="12" w:space="0" w:color="auto"/>
            </w:tcBorders>
          </w:tcPr>
          <w:p w14:paraId="647D6B96" w14:textId="3899E1C9" w:rsidR="008E0561" w:rsidRPr="00D67F70" w:rsidRDefault="008E0561" w:rsidP="005313A2">
            <w:pPr>
              <w:pStyle w:val="a5"/>
              <w:spacing w:after="120" w:line="320" w:lineRule="exact"/>
              <w:ind w:right="0"/>
              <w:rPr>
                <w:sz w:val="21"/>
                <w:szCs w:val="21"/>
              </w:rPr>
            </w:pPr>
            <w:r w:rsidRPr="00D67F70">
              <w:rPr>
                <w:sz w:val="21"/>
                <w:szCs w:val="21"/>
              </w:rPr>
              <w:t>第</w:t>
            </w:r>
            <w:r w:rsidR="007C0AE7" w:rsidRPr="00D67F70">
              <w:rPr>
                <w:sz w:val="21"/>
                <w:szCs w:val="21"/>
              </w:rPr>
              <w:t>8</w:t>
            </w:r>
            <w:r w:rsidRPr="00D67F70">
              <w:rPr>
                <w:sz w:val="21"/>
                <w:szCs w:val="21"/>
              </w:rPr>
              <w:t>条、第</w:t>
            </w:r>
            <w:r w:rsidR="007C0AE7" w:rsidRPr="00D67F70">
              <w:rPr>
                <w:sz w:val="21"/>
                <w:szCs w:val="21"/>
              </w:rPr>
              <w:t>27</w:t>
            </w:r>
            <w:r w:rsidRPr="00D67F70">
              <w:rPr>
                <w:sz w:val="21"/>
                <w:szCs w:val="21"/>
              </w:rPr>
              <w:t>条和第</w:t>
            </w:r>
            <w:r w:rsidR="007C0AE7" w:rsidRPr="00D67F70">
              <w:rPr>
                <w:sz w:val="21"/>
                <w:szCs w:val="21"/>
              </w:rPr>
              <w:t>3</w:t>
            </w:r>
            <w:r w:rsidRPr="00D67F70">
              <w:rPr>
                <w:sz w:val="21"/>
                <w:szCs w:val="21"/>
              </w:rPr>
              <w:t>0</w:t>
            </w:r>
            <w:r w:rsidRPr="00D67F70">
              <w:rPr>
                <w:sz w:val="21"/>
                <w:szCs w:val="21"/>
              </w:rPr>
              <w:t>条</w:t>
            </w:r>
            <w:r w:rsidR="007C0AE7" w:rsidRPr="00D67F70">
              <w:rPr>
                <w:sz w:val="21"/>
                <w:szCs w:val="21"/>
              </w:rPr>
              <w:t>(</w:t>
            </w:r>
            <w:r w:rsidRPr="00D67F70">
              <w:rPr>
                <w:sz w:val="21"/>
                <w:szCs w:val="21"/>
              </w:rPr>
              <w:t>单独解读以及与第</w:t>
            </w:r>
            <w:r w:rsidR="007C0AE7" w:rsidRPr="00D67F70">
              <w:rPr>
                <w:sz w:val="21"/>
                <w:szCs w:val="21"/>
              </w:rPr>
              <w:t>2</w:t>
            </w:r>
            <w:r w:rsidRPr="00D67F70">
              <w:rPr>
                <w:sz w:val="21"/>
                <w:szCs w:val="21"/>
              </w:rPr>
              <w:t>条第</w:t>
            </w:r>
            <w:r w:rsidR="007C0AE7" w:rsidRPr="00D67F70">
              <w:rPr>
                <w:sz w:val="21"/>
                <w:szCs w:val="21"/>
              </w:rPr>
              <w:t>1</w:t>
            </w:r>
            <w:r w:rsidRPr="00D67F70">
              <w:rPr>
                <w:sz w:val="21"/>
                <w:szCs w:val="21"/>
              </w:rPr>
              <w:t>款和第</w:t>
            </w:r>
            <w:r w:rsidR="007C0AE7" w:rsidRPr="00D67F70">
              <w:rPr>
                <w:sz w:val="21"/>
                <w:szCs w:val="21"/>
              </w:rPr>
              <w:t>12</w:t>
            </w:r>
            <w:r w:rsidRPr="00D67F70">
              <w:rPr>
                <w:sz w:val="21"/>
                <w:szCs w:val="21"/>
              </w:rPr>
              <w:t>条一并解读</w:t>
            </w:r>
            <w:r w:rsidR="007C0AE7" w:rsidRPr="00D67F70">
              <w:rPr>
                <w:sz w:val="21"/>
                <w:szCs w:val="21"/>
              </w:rPr>
              <w:t>)</w:t>
            </w:r>
          </w:p>
        </w:tc>
      </w:tr>
    </w:tbl>
    <w:p w14:paraId="0E1369A6" w14:textId="6741D2AC" w:rsidR="008E0561" w:rsidRPr="008E0561" w:rsidRDefault="00441843" w:rsidP="00441843">
      <w:pPr>
        <w:pStyle w:val="H23GC"/>
      </w:pPr>
      <w:r>
        <w:tab/>
      </w:r>
      <w:r w:rsidR="007C0AE7">
        <w:t>1.</w:t>
      </w:r>
      <w:r w:rsidR="008E0561" w:rsidRPr="008E0561">
        <w:tab/>
      </w:r>
      <w:r w:rsidR="008E0561" w:rsidRPr="008E0561">
        <w:t>补救</w:t>
      </w:r>
    </w:p>
    <w:p w14:paraId="19C8C3DF" w14:textId="2D6083AA" w:rsidR="008E0561" w:rsidRPr="008E0561" w:rsidRDefault="007C0AE7" w:rsidP="00441843">
      <w:pPr>
        <w:pStyle w:val="SingleTxtGC"/>
        <w:tabs>
          <w:tab w:val="clear" w:pos="1565"/>
          <w:tab w:val="left" w:pos="1701"/>
        </w:tabs>
      </w:pPr>
      <w:r>
        <w:t>1</w:t>
      </w:r>
      <w:r w:rsidR="008E0561" w:rsidRPr="008E0561">
        <w:t>0</w:t>
      </w:r>
      <w:r>
        <w:t>6.</w:t>
      </w:r>
      <w:r w:rsidR="008E0561" w:rsidRPr="008E0561">
        <w:tab/>
      </w:r>
      <w:r w:rsidR="008E0561" w:rsidRPr="008E0561">
        <w:t>缔约国应为提交人遭受的侵权行为提供有效补救</w:t>
      </w:r>
      <w:r>
        <w:t>，</w:t>
      </w:r>
      <w:r w:rsidR="008E0561" w:rsidRPr="008E0561">
        <w:t>包括有效复审该矿产勘探项目</w:t>
      </w:r>
      <w:r>
        <w:t>，</w:t>
      </w:r>
      <w:r w:rsidR="008E0561" w:rsidRPr="008E0561">
        <w:t>复审之前需要开展以儿童权利为导向的影响评估</w:t>
      </w:r>
      <w:r>
        <w:t>，</w:t>
      </w:r>
      <w:r w:rsidR="008E0561" w:rsidRPr="008E0561">
        <w:t>以此作为第一步</w:t>
      </w:r>
      <w:r>
        <w:t>，</w:t>
      </w:r>
      <w:r w:rsidR="008E0561" w:rsidRPr="008E0561">
        <w:t>才</w:t>
      </w:r>
      <w:r w:rsidR="008E0561" w:rsidRPr="008E0561">
        <w:lastRenderedPageBreak/>
        <w:t>有可能开展适当程序</w:t>
      </w:r>
      <w:r>
        <w:t>，</w:t>
      </w:r>
      <w:r w:rsidR="008E0561" w:rsidRPr="008E0561">
        <w:t>以获得提交人所属西达</w:t>
      </w:r>
      <w:r>
        <w:t>(</w:t>
      </w:r>
      <w:r w:rsidR="008E0561" w:rsidRPr="008E0561">
        <w:t>驯鹿狩猎社区</w:t>
      </w:r>
      <w:r>
        <w:t>)</w:t>
      </w:r>
      <w:r w:rsidR="008E0561" w:rsidRPr="008E0561">
        <w:t>的自由、事先和知情同意</w:t>
      </w:r>
      <w:r>
        <w:t>，</w:t>
      </w:r>
      <w:r w:rsidR="008E0561" w:rsidRPr="008E0561">
        <w:t>并应让提交人切实参与影响评估。缔约国还有义务采取一切必要措施</w:t>
      </w:r>
      <w:r>
        <w:t>，</w:t>
      </w:r>
      <w:r w:rsidR="008E0561" w:rsidRPr="008E0561">
        <w:t>防止今后发生类似的侵权行为。在这方面</w:t>
      </w:r>
      <w:r>
        <w:t>，</w:t>
      </w:r>
      <w:r w:rsidR="008E0561" w:rsidRPr="008E0561">
        <w:t>请缔约国继续努力修订法律</w:t>
      </w:r>
      <w:r>
        <w:t>，</w:t>
      </w:r>
      <w:r w:rsidR="008E0561" w:rsidRPr="008E0561">
        <w:t>以纳入自由、事先和知情同意的国际标准</w:t>
      </w:r>
      <w:r>
        <w:t>，</w:t>
      </w:r>
      <w:r w:rsidR="008E0561" w:rsidRPr="008E0561">
        <w:t>具体而言</w:t>
      </w:r>
      <w:r>
        <w:t>，</w:t>
      </w:r>
      <w:r w:rsidR="008E0561" w:rsidRPr="008E0561">
        <w:t>应确保受影响土著儿童的参与</w:t>
      </w:r>
      <w:r>
        <w:t>，</w:t>
      </w:r>
      <w:r w:rsidR="008E0561" w:rsidRPr="008E0561">
        <w:t>并纳入环境和社会影响评估</w:t>
      </w:r>
      <w:r>
        <w:t>，</w:t>
      </w:r>
      <w:r w:rsidR="008E0561" w:rsidRPr="008E0561">
        <w:t>包括以儿童权利为导向的影响评估。</w:t>
      </w:r>
    </w:p>
    <w:p w14:paraId="460F0F30" w14:textId="7970FAA5" w:rsidR="008E0561" w:rsidRPr="008E0561" w:rsidRDefault="007C0AE7" w:rsidP="00441843">
      <w:pPr>
        <w:pStyle w:val="SingleTxtGC"/>
        <w:tabs>
          <w:tab w:val="clear" w:pos="1565"/>
          <w:tab w:val="left" w:pos="1701"/>
        </w:tabs>
      </w:pPr>
      <w:r>
        <w:t>1</w:t>
      </w:r>
      <w:r w:rsidR="008E0561" w:rsidRPr="008E0561">
        <w:t>0</w:t>
      </w:r>
      <w:r>
        <w:t>7.</w:t>
      </w:r>
      <w:r w:rsidR="008E0561" w:rsidRPr="008E0561">
        <w:tab/>
      </w:r>
      <w:r w:rsidR="008E0561" w:rsidRPr="008E0561">
        <w:t>请缔约国在根据《公约》第</w:t>
      </w:r>
      <w:r>
        <w:t>44</w:t>
      </w:r>
      <w:r w:rsidR="008E0561" w:rsidRPr="008E0561">
        <w:t>条提交委员会的报告中列入关于此类措施的资料。还请缔约国公布委员会的《意见》</w:t>
      </w:r>
      <w:r>
        <w:t>，</w:t>
      </w:r>
      <w:r w:rsidR="008E0561" w:rsidRPr="008E0561">
        <w:t>将之译为缔约国的官方语言和北</w:t>
      </w:r>
      <w:proofErr w:type="gramStart"/>
      <w:r w:rsidR="008E0561" w:rsidRPr="008E0561">
        <w:t>萨米语</w:t>
      </w:r>
      <w:proofErr w:type="gramEnd"/>
      <w:r w:rsidR="008E0561" w:rsidRPr="008E0561">
        <w:t>并广泛传播。</w:t>
      </w:r>
    </w:p>
    <w:p w14:paraId="4AC681B9" w14:textId="633BFBA1" w:rsidR="008E0561" w:rsidRPr="008E0561" w:rsidRDefault="00441843" w:rsidP="00441843">
      <w:pPr>
        <w:pStyle w:val="H23GC"/>
      </w:pPr>
      <w:r>
        <w:tab/>
      </w:r>
      <w:r w:rsidR="007C0AE7">
        <w:t>2.</w:t>
      </w:r>
      <w:r w:rsidR="008E0561" w:rsidRPr="008E0561">
        <w:tab/>
      </w:r>
      <w:r w:rsidR="008E0561" w:rsidRPr="008E0561">
        <w:t>缔约国的答复</w:t>
      </w:r>
    </w:p>
    <w:p w14:paraId="3C6B7584" w14:textId="2F650EED" w:rsidR="008E0561" w:rsidRPr="008E0561" w:rsidRDefault="007C0AE7" w:rsidP="00441843">
      <w:pPr>
        <w:pStyle w:val="SingleTxtGC"/>
        <w:tabs>
          <w:tab w:val="clear" w:pos="1565"/>
          <w:tab w:val="left" w:pos="1701"/>
        </w:tabs>
      </w:pPr>
      <w:r>
        <w:t>1</w:t>
      </w:r>
      <w:r w:rsidR="008E0561" w:rsidRPr="008E0561">
        <w:t>0</w:t>
      </w:r>
      <w:r>
        <w:t>8.</w:t>
      </w:r>
      <w:r w:rsidR="008E0561" w:rsidRPr="008E0561">
        <w:tab/>
      </w:r>
      <w:r>
        <w:t>2</w:t>
      </w:r>
      <w:r w:rsidR="008E0561" w:rsidRPr="008E0561">
        <w:t>0</w:t>
      </w:r>
      <w:r>
        <w:t>25</w:t>
      </w:r>
      <w:r w:rsidR="008E0561" w:rsidRPr="008E0561">
        <w:t>年</w:t>
      </w:r>
      <w:r>
        <w:t>4</w:t>
      </w:r>
      <w:r w:rsidR="008E0561" w:rsidRPr="008E0561">
        <w:t>月</w:t>
      </w:r>
      <w:r>
        <w:t>9</w:t>
      </w:r>
      <w:r w:rsidR="008E0561" w:rsidRPr="008E0561">
        <w:t>日</w:t>
      </w:r>
      <w:r>
        <w:t>，</w:t>
      </w:r>
      <w:r w:rsidR="008E0561" w:rsidRPr="008E0561">
        <w:t>缔约国指出</w:t>
      </w:r>
      <w:r>
        <w:t>，</w:t>
      </w:r>
      <w:r w:rsidR="008E0561" w:rsidRPr="008E0561">
        <w:t>《采矿法》规定</w:t>
      </w:r>
      <w:r>
        <w:t>，</w:t>
      </w:r>
      <w:r w:rsidR="008E0561" w:rsidRPr="008E0561">
        <w:t>如果采矿许可证申请涵盖的区域位于</w:t>
      </w:r>
      <w:proofErr w:type="gramStart"/>
      <w:r w:rsidR="008E0561" w:rsidRPr="008E0561">
        <w:t>萨</w:t>
      </w:r>
      <w:proofErr w:type="gramEnd"/>
      <w:r w:rsidR="008E0561" w:rsidRPr="008E0561">
        <w:t>米原住民地区</w:t>
      </w:r>
      <w:r>
        <w:t>，</w:t>
      </w:r>
      <w:r w:rsidR="008E0561" w:rsidRPr="008E0561">
        <w:t>则许可证申请人必须提供充分的报告</w:t>
      </w:r>
      <w:r>
        <w:t>，</w:t>
      </w:r>
      <w:r w:rsidR="008E0561" w:rsidRPr="008E0561">
        <w:t>说明申请中提及的活动对作为土著人民的</w:t>
      </w:r>
      <w:proofErr w:type="gramStart"/>
      <w:r w:rsidR="008E0561" w:rsidRPr="008E0561">
        <w:t>萨</w:t>
      </w:r>
      <w:proofErr w:type="gramEnd"/>
      <w:r w:rsidR="008E0561" w:rsidRPr="008E0561">
        <w:t>米人维护和发展自身语言、文化和传统生计的权利有何影响。如果这些活动对作为土著人民的</w:t>
      </w:r>
      <w:proofErr w:type="gramStart"/>
      <w:r w:rsidR="008E0561" w:rsidRPr="008E0561">
        <w:t>萨</w:t>
      </w:r>
      <w:proofErr w:type="gramEnd"/>
      <w:r w:rsidR="008E0561" w:rsidRPr="008E0561">
        <w:t>米人的权利有重大影响</w:t>
      </w:r>
      <w:r>
        <w:t>，</w:t>
      </w:r>
      <w:r w:rsidR="008E0561" w:rsidRPr="008E0561">
        <w:t>则许可证申请人还必须提供一份报告</w:t>
      </w:r>
      <w:r>
        <w:t>，</w:t>
      </w:r>
      <w:r w:rsidR="008E0561" w:rsidRPr="008E0561">
        <w:t>说明申请所涵盖的在</w:t>
      </w:r>
      <w:proofErr w:type="gramStart"/>
      <w:r w:rsidR="008E0561" w:rsidRPr="008E0561">
        <w:t>萨</w:t>
      </w:r>
      <w:proofErr w:type="gramEnd"/>
      <w:r w:rsidR="008E0561" w:rsidRPr="008E0561">
        <w:t>米原住</w:t>
      </w:r>
      <w:proofErr w:type="gramStart"/>
      <w:r w:rsidR="008E0561" w:rsidRPr="008E0561">
        <w:t>民地区</w:t>
      </w:r>
      <w:proofErr w:type="gramEnd"/>
      <w:r w:rsidR="008E0561" w:rsidRPr="008E0561">
        <w:t>之外开展的活动所产生的影响。</w:t>
      </w:r>
    </w:p>
    <w:p w14:paraId="01882498" w14:textId="6A4A91DF" w:rsidR="008E0561" w:rsidRPr="008E0561" w:rsidRDefault="007C0AE7" w:rsidP="00441843">
      <w:pPr>
        <w:pStyle w:val="SingleTxtGC"/>
        <w:tabs>
          <w:tab w:val="clear" w:pos="1565"/>
          <w:tab w:val="left" w:pos="1701"/>
        </w:tabs>
      </w:pPr>
      <w:r>
        <w:t>1</w:t>
      </w:r>
      <w:r w:rsidR="008E0561" w:rsidRPr="008E0561">
        <w:t>0</w:t>
      </w:r>
      <w:r>
        <w:t>9.</w:t>
      </w:r>
      <w:r w:rsidR="008E0561" w:rsidRPr="008E0561">
        <w:tab/>
      </w:r>
      <w:r w:rsidR="008E0561" w:rsidRPr="008E0561">
        <w:t>缔约国指出</w:t>
      </w:r>
      <w:r>
        <w:t>，</w:t>
      </w:r>
      <w:r w:rsidR="008E0561" w:rsidRPr="008E0561">
        <w:t>根据《采矿法》</w:t>
      </w:r>
      <w:r>
        <w:t>，</w:t>
      </w:r>
      <w:r w:rsidR="008E0561" w:rsidRPr="008E0561">
        <w:t>负责颁发许可证的机关必须评估根据勘探许可、采矿许可或淘金许可开展的活动对作为土著人民的</w:t>
      </w:r>
      <w:proofErr w:type="gramStart"/>
      <w:r w:rsidR="008E0561" w:rsidRPr="008E0561">
        <w:t>萨</w:t>
      </w:r>
      <w:proofErr w:type="gramEnd"/>
      <w:r w:rsidR="008E0561" w:rsidRPr="008E0561">
        <w:t>米人维持和发展自己的语言和文化及传统生计的权利造成的影响</w:t>
      </w:r>
      <w:r>
        <w:t>，</w:t>
      </w:r>
      <w:r w:rsidR="008E0561" w:rsidRPr="008E0561">
        <w:t>并且必须考虑减少和防止损害所需的措施。此外</w:t>
      </w:r>
      <w:r>
        <w:t>，</w:t>
      </w:r>
      <w:r w:rsidR="008E0561" w:rsidRPr="008E0561">
        <w:t>萨米议会、斯科尔特村会议和当地驯鹿畜牧合作社必须有机会在合作开始前对报告发表意见。</w:t>
      </w:r>
    </w:p>
    <w:p w14:paraId="5EF09450" w14:textId="15D342AD" w:rsidR="008E0561" w:rsidRPr="008E0561" w:rsidRDefault="007C0AE7" w:rsidP="00441843">
      <w:pPr>
        <w:pStyle w:val="SingleTxtGC"/>
        <w:tabs>
          <w:tab w:val="clear" w:pos="1565"/>
          <w:tab w:val="left" w:pos="1701"/>
        </w:tabs>
      </w:pPr>
      <w:r>
        <w:t>110.</w:t>
      </w:r>
      <w:r w:rsidR="008E0561" w:rsidRPr="008E0561">
        <w:tab/>
      </w:r>
      <w:r w:rsidR="008E0561" w:rsidRPr="008E0561">
        <w:t>缔约国指出</w:t>
      </w:r>
      <w:r>
        <w:t>，</w:t>
      </w:r>
      <w:r w:rsidR="008E0561" w:rsidRPr="008E0561">
        <w:t>《采矿法》规定</w:t>
      </w:r>
      <w:r>
        <w:t>，</w:t>
      </w:r>
      <w:r w:rsidR="008E0561" w:rsidRPr="008E0561">
        <w:t>在专门用于驯鹿养殖的地区</w:t>
      </w:r>
      <w:r>
        <w:t>，</w:t>
      </w:r>
      <w:r w:rsidR="008E0561" w:rsidRPr="008E0561">
        <w:t>许可证颁发机构必须与在当地运营的驯鹿畜牧合作社合作</w:t>
      </w:r>
      <w:r>
        <w:t>，</w:t>
      </w:r>
      <w:r w:rsidR="008E0561" w:rsidRPr="008E0561">
        <w:t>调查许可证所涵盖活动对驯鹿畜养殖造成的损害。</w:t>
      </w:r>
    </w:p>
    <w:p w14:paraId="4E76AAA3" w14:textId="51A70D02" w:rsidR="008E0561" w:rsidRPr="008E0561" w:rsidRDefault="007C0AE7" w:rsidP="00441843">
      <w:pPr>
        <w:pStyle w:val="SingleTxtGC"/>
        <w:tabs>
          <w:tab w:val="clear" w:pos="1565"/>
          <w:tab w:val="left" w:pos="1701"/>
        </w:tabs>
      </w:pPr>
      <w:r>
        <w:t>111.</w:t>
      </w:r>
      <w:r w:rsidR="008E0561" w:rsidRPr="008E0561">
        <w:tab/>
      </w:r>
      <w:r w:rsidR="008E0561" w:rsidRPr="008E0561">
        <w:t>缔约国指出</w:t>
      </w:r>
      <w:r>
        <w:t>，</w:t>
      </w:r>
      <w:r w:rsidR="008E0561" w:rsidRPr="008E0561">
        <w:t>根据《采矿法》</w:t>
      </w:r>
      <w:r>
        <w:t>，</w:t>
      </w:r>
      <w:r w:rsidR="008E0561" w:rsidRPr="008E0561">
        <w:t>如果在萨米原住民地区、斯科尔特地区或特殊</w:t>
      </w:r>
      <w:proofErr w:type="gramStart"/>
      <w:r w:rsidR="008E0561" w:rsidRPr="008E0561">
        <w:t>驯鹿放</w:t>
      </w:r>
      <w:proofErr w:type="gramEnd"/>
      <w:r w:rsidR="008E0561" w:rsidRPr="008E0561">
        <w:t>牧区开展的勘探、采矿或淘金活动将严重破坏萨米人的文化或生计</w:t>
      </w:r>
      <w:r>
        <w:t>，</w:t>
      </w:r>
      <w:r w:rsidR="008E0561" w:rsidRPr="008E0561">
        <w:t>损害斯科尔特人的生活条件</w:t>
      </w:r>
      <w:r>
        <w:t>，</w:t>
      </w:r>
      <w:r w:rsidR="008E0561" w:rsidRPr="008E0561">
        <w:t>或严重损害驯鹿放牧</w:t>
      </w:r>
      <w:r>
        <w:t>，</w:t>
      </w:r>
      <w:r w:rsidR="008E0561" w:rsidRPr="008E0561">
        <w:t>则禁止发放这些活动的许可证。</w:t>
      </w:r>
    </w:p>
    <w:p w14:paraId="397D11E5" w14:textId="75C0642D" w:rsidR="008E0561" w:rsidRPr="008E0561" w:rsidRDefault="007C0AE7" w:rsidP="00441843">
      <w:pPr>
        <w:pStyle w:val="SingleTxtGC"/>
        <w:tabs>
          <w:tab w:val="clear" w:pos="1565"/>
          <w:tab w:val="left" w:pos="1701"/>
        </w:tabs>
      </w:pPr>
      <w:r>
        <w:t>112.</w:t>
      </w:r>
      <w:r w:rsidR="008E0561" w:rsidRPr="008E0561">
        <w:tab/>
      </w:r>
      <w:r w:rsidR="008E0561" w:rsidRPr="008E0561">
        <w:t>缔约国称</w:t>
      </w:r>
      <w:r>
        <w:t>，</w:t>
      </w:r>
      <w:r w:rsidR="008E0561" w:rsidRPr="008E0561">
        <w:t>经济事务和就业部于</w:t>
      </w:r>
      <w:r>
        <w:t>2</w:t>
      </w:r>
      <w:r w:rsidR="008E0561" w:rsidRPr="008E0561">
        <w:t>0</w:t>
      </w:r>
      <w:r>
        <w:t>23</w:t>
      </w:r>
      <w:r w:rsidR="008E0561" w:rsidRPr="008E0561">
        <w:t>年底起草了一项关于采矿活动的新法令</w:t>
      </w:r>
      <w:r>
        <w:t>，</w:t>
      </w:r>
      <w:r w:rsidR="008E0561" w:rsidRPr="008E0561">
        <w:t>并于</w:t>
      </w:r>
      <w:r>
        <w:t>2</w:t>
      </w:r>
      <w:r w:rsidR="008E0561" w:rsidRPr="008E0561">
        <w:t>0</w:t>
      </w:r>
      <w:r>
        <w:t>24</w:t>
      </w:r>
      <w:r w:rsidR="008E0561" w:rsidRPr="008E0561">
        <w:t>年</w:t>
      </w:r>
      <w:r>
        <w:t>1</w:t>
      </w:r>
      <w:r w:rsidR="008E0561" w:rsidRPr="008E0561">
        <w:t>月就该草案与萨米议会进行了谈判。拟议的法令进一步规定了申请人的报告义务以及《采矿法》之下的评估与合作程序</w:t>
      </w:r>
      <w:r>
        <w:t>，</w:t>
      </w:r>
      <w:r w:rsidR="008E0561" w:rsidRPr="008E0561">
        <w:t>以确保主</w:t>
      </w:r>
      <w:proofErr w:type="gramStart"/>
      <w:r w:rsidR="008E0561" w:rsidRPr="008E0561">
        <w:t>责机关</w:t>
      </w:r>
      <w:proofErr w:type="gramEnd"/>
      <w:r w:rsidR="008E0561" w:rsidRPr="008E0561">
        <w:t>进行公正和充分的评估。</w:t>
      </w:r>
      <w:r>
        <w:t>2</w:t>
      </w:r>
      <w:r w:rsidR="008E0561" w:rsidRPr="008E0561">
        <w:t>0</w:t>
      </w:r>
      <w:r>
        <w:t>24</w:t>
      </w:r>
      <w:r w:rsidR="008E0561" w:rsidRPr="008E0561">
        <w:t>年</w:t>
      </w:r>
      <w:r>
        <w:t>1</w:t>
      </w:r>
      <w:r w:rsidR="008E0561" w:rsidRPr="008E0561">
        <w:t>0</w:t>
      </w:r>
      <w:r w:rsidR="008E0561" w:rsidRPr="008E0561">
        <w:t>月</w:t>
      </w:r>
      <w:r>
        <w:t>，</w:t>
      </w:r>
      <w:r w:rsidR="008E0561" w:rsidRPr="008E0561">
        <w:t>根据《萨米议会法》就所需修正案进行了初步谈判</w:t>
      </w:r>
      <w:r>
        <w:t>，</w:t>
      </w:r>
      <w:r w:rsidR="008E0561" w:rsidRPr="008E0561">
        <w:t>但各方商定暂停起草该法令</w:t>
      </w:r>
      <w:r>
        <w:t>，</w:t>
      </w:r>
      <w:r w:rsidR="008E0561" w:rsidRPr="008E0561">
        <w:t>等待对当月发布的委员会的《意见》的彻底审查。</w:t>
      </w:r>
    </w:p>
    <w:p w14:paraId="0E246080" w14:textId="43DDE685" w:rsidR="008E0561" w:rsidRPr="008E0561" w:rsidRDefault="007C0AE7" w:rsidP="00441843">
      <w:pPr>
        <w:pStyle w:val="SingleTxtGC"/>
        <w:tabs>
          <w:tab w:val="clear" w:pos="1565"/>
          <w:tab w:val="left" w:pos="1701"/>
        </w:tabs>
      </w:pPr>
      <w:r>
        <w:t>113.</w:t>
      </w:r>
      <w:r w:rsidR="008E0561" w:rsidRPr="008E0561">
        <w:tab/>
      </w:r>
      <w:r w:rsidR="008E0561" w:rsidRPr="008E0561">
        <w:t>缔约国指出</w:t>
      </w:r>
      <w:r>
        <w:t>，</w:t>
      </w:r>
      <w:r w:rsidR="008E0561" w:rsidRPr="008E0561">
        <w:t>最高行政法院审查了安全和化学品管理局对矿产勘探许可证的处理情况。法院认定</w:t>
      </w:r>
      <w:r>
        <w:t>，</w:t>
      </w:r>
      <w:r w:rsidR="008E0561" w:rsidRPr="008E0561">
        <w:t>管理局充分评估了该项目对萨米人依《采矿法》享有的权利的影响</w:t>
      </w:r>
      <w:r>
        <w:t>，</w:t>
      </w:r>
      <w:r w:rsidR="008E0561" w:rsidRPr="008E0561">
        <w:t>并确保了萨米人真正有机会参与谈判进程。法院还澄清</w:t>
      </w:r>
      <w:r>
        <w:t>，</w:t>
      </w:r>
      <w:r w:rsidR="008E0561" w:rsidRPr="008E0561">
        <w:t>《采矿法》没有要求须经萨米人同意才能发放勘探许可证。</w:t>
      </w:r>
    </w:p>
    <w:p w14:paraId="1D27E550" w14:textId="0B0E99F7" w:rsidR="008E0561" w:rsidRPr="008E0561" w:rsidRDefault="007C0AE7" w:rsidP="00441843">
      <w:pPr>
        <w:pStyle w:val="SingleTxtGC"/>
        <w:tabs>
          <w:tab w:val="clear" w:pos="1565"/>
          <w:tab w:val="left" w:pos="1701"/>
        </w:tabs>
      </w:pPr>
      <w:r>
        <w:t>114.</w:t>
      </w:r>
      <w:r w:rsidR="008E0561" w:rsidRPr="008E0561">
        <w:tab/>
      </w:r>
      <w:r w:rsidR="008E0561" w:rsidRPr="008E0561">
        <w:t>缔约国指出</w:t>
      </w:r>
      <w:r>
        <w:t>，</w:t>
      </w:r>
      <w:r w:rsidR="008E0561" w:rsidRPr="008E0561">
        <w:t>《萨米议会法》的改革着眼于根据国际法落实自由、事先和知情同意的原则。根据拟议的第</w:t>
      </w:r>
      <w:r>
        <w:t>9</w:t>
      </w:r>
      <w:r w:rsidR="008E0561" w:rsidRPr="008E0561">
        <w:t>条</w:t>
      </w:r>
      <w:r>
        <w:t>，</w:t>
      </w:r>
      <w:r w:rsidR="008E0561" w:rsidRPr="008E0561">
        <w:t>与萨米议会的谈判必须真正保障萨米人作</w:t>
      </w:r>
      <w:r w:rsidR="008E0561" w:rsidRPr="008E0561">
        <w:lastRenderedPageBreak/>
        <w:t>为土著人民的权利</w:t>
      </w:r>
      <w:r>
        <w:t>，</w:t>
      </w:r>
      <w:r w:rsidR="008E0561" w:rsidRPr="008E0561">
        <w:t>并且必须秉持诚意以相互尊重的方式谈判</w:t>
      </w:r>
      <w:r>
        <w:t>，</w:t>
      </w:r>
      <w:r w:rsidR="008E0561" w:rsidRPr="008E0561">
        <w:t>而不是仅仅为了满足正式的法律要求。</w:t>
      </w:r>
    </w:p>
    <w:p w14:paraId="1E94E776" w14:textId="76CC4290" w:rsidR="008E0561" w:rsidRPr="008E0561" w:rsidRDefault="007C0AE7" w:rsidP="00441843">
      <w:pPr>
        <w:pStyle w:val="SingleTxtGC"/>
        <w:tabs>
          <w:tab w:val="clear" w:pos="1565"/>
          <w:tab w:val="left" w:pos="1701"/>
        </w:tabs>
      </w:pPr>
      <w:r>
        <w:t>115.</w:t>
      </w:r>
      <w:r w:rsidR="008E0561" w:rsidRPr="008E0561">
        <w:tab/>
      </w:r>
      <w:r w:rsidR="008E0561" w:rsidRPr="008E0561">
        <w:t>关于儿童在影响他们的所有事务上发表意见和自由表达意见的权利</w:t>
      </w:r>
      <w:r>
        <w:t>，</w:t>
      </w:r>
      <w:r w:rsidR="008E0561" w:rsidRPr="008E0561">
        <w:t>缔约国指出</w:t>
      </w:r>
      <w:r>
        <w:t>，</w:t>
      </w:r>
      <w:r w:rsidR="008E0561" w:rsidRPr="008E0561">
        <w:t>萨米议会和驯鹿畜牧合作社天然有机会确立良好做法</w:t>
      </w:r>
      <w:r>
        <w:t>，</w:t>
      </w:r>
      <w:r w:rsidR="008E0561" w:rsidRPr="008E0561">
        <w:t>听取萨米儿童的意见并传递这些意见</w:t>
      </w:r>
      <w:r>
        <w:t>，</w:t>
      </w:r>
      <w:r w:rsidR="008E0561" w:rsidRPr="008E0561">
        <w:t>也能够确保包容性的代表。因此</w:t>
      </w:r>
      <w:r>
        <w:t>，</w:t>
      </w:r>
      <w:r w:rsidR="008E0561" w:rsidRPr="008E0561">
        <w:t>虽然法定协商和谈判义务可能并非总是直接适用</w:t>
      </w:r>
      <w:r>
        <w:t>，</w:t>
      </w:r>
      <w:r w:rsidR="008E0561" w:rsidRPr="008E0561">
        <w:t>但是萨米儿童有机会表达意见。</w:t>
      </w:r>
    </w:p>
    <w:p w14:paraId="51805296" w14:textId="44A97ABB" w:rsidR="008E0561" w:rsidRPr="008E0561" w:rsidRDefault="007C0AE7" w:rsidP="00441843">
      <w:pPr>
        <w:pStyle w:val="SingleTxtGC"/>
        <w:tabs>
          <w:tab w:val="clear" w:pos="1565"/>
          <w:tab w:val="left" w:pos="1701"/>
        </w:tabs>
      </w:pPr>
      <w:r>
        <w:t>116.</w:t>
      </w:r>
      <w:r w:rsidR="008E0561" w:rsidRPr="008E0561">
        <w:tab/>
      </w:r>
      <w:r w:rsidR="008E0561" w:rsidRPr="008E0561">
        <w:t>缔约国报告称</w:t>
      </w:r>
      <w:r>
        <w:t>，</w:t>
      </w:r>
      <w:r w:rsidR="008E0561" w:rsidRPr="008E0561">
        <w:t>外交部于</w:t>
      </w:r>
      <w:r>
        <w:t>2</w:t>
      </w:r>
      <w:r w:rsidR="008E0561" w:rsidRPr="008E0561">
        <w:t>0</w:t>
      </w:r>
      <w:r>
        <w:t>24</w:t>
      </w:r>
      <w:r w:rsidR="008E0561" w:rsidRPr="008E0561">
        <w:t>年</w:t>
      </w:r>
      <w:r>
        <w:t>1</w:t>
      </w:r>
      <w:r w:rsidR="008E0561" w:rsidRPr="008E0561">
        <w:t>0</w:t>
      </w:r>
      <w:r w:rsidR="008E0561" w:rsidRPr="008E0561">
        <w:t>月</w:t>
      </w:r>
      <w:r>
        <w:t>1</w:t>
      </w:r>
      <w:r w:rsidR="008E0561" w:rsidRPr="008E0561">
        <w:t>0</w:t>
      </w:r>
      <w:r w:rsidR="008E0561" w:rsidRPr="008E0561">
        <w:t>日发布了有关委员会《意见》的新闻稿</w:t>
      </w:r>
      <w:r>
        <w:t>，</w:t>
      </w:r>
      <w:r w:rsidR="008E0561" w:rsidRPr="008E0561">
        <w:t>有芬兰语、瑞典语和英语版本。委员会的《意见》附在了新闻稿之后。外交部将委员会的《意见》翻译成了芬兰语并分发给了所有相关主责机关。外交部还委托将《意见》翻译成了北萨米语。</w:t>
      </w:r>
    </w:p>
    <w:p w14:paraId="42ED3197" w14:textId="0F3145F4" w:rsidR="008E0561" w:rsidRPr="008E0561" w:rsidRDefault="00441843" w:rsidP="00441843">
      <w:pPr>
        <w:pStyle w:val="H23GC"/>
      </w:pPr>
      <w:r>
        <w:tab/>
      </w:r>
      <w:r w:rsidR="007C0AE7">
        <w:t>3.</w:t>
      </w:r>
      <w:r w:rsidR="008E0561" w:rsidRPr="008E0561">
        <w:tab/>
      </w:r>
      <w:r w:rsidR="008E0561" w:rsidRPr="008E0561">
        <w:t>提交人的评论</w:t>
      </w:r>
    </w:p>
    <w:p w14:paraId="20943351" w14:textId="70555BC8" w:rsidR="008E0561" w:rsidRPr="008E0561" w:rsidRDefault="007C0AE7" w:rsidP="00441843">
      <w:pPr>
        <w:pStyle w:val="SingleTxtGC"/>
        <w:tabs>
          <w:tab w:val="clear" w:pos="1565"/>
          <w:tab w:val="left" w:pos="1701"/>
        </w:tabs>
      </w:pPr>
      <w:r>
        <w:t>117.</w:t>
      </w:r>
      <w:r w:rsidR="008E0561" w:rsidRPr="008E0561">
        <w:tab/>
      </w:r>
      <w:r w:rsidR="008E0561" w:rsidRPr="008E0561">
        <w:t>提交人在</w:t>
      </w:r>
      <w:r>
        <w:t>2</w:t>
      </w:r>
      <w:r w:rsidR="008E0561" w:rsidRPr="008E0561">
        <w:t>0</w:t>
      </w:r>
      <w:r>
        <w:t>25</w:t>
      </w:r>
      <w:r w:rsidR="008E0561" w:rsidRPr="008E0561">
        <w:t>年</w:t>
      </w:r>
      <w:r>
        <w:t>7</w:t>
      </w:r>
      <w:r w:rsidR="008E0561" w:rsidRPr="008E0561">
        <w:t>月</w:t>
      </w:r>
      <w:r>
        <w:t>6</w:t>
      </w:r>
      <w:r w:rsidR="008E0561" w:rsidRPr="008E0561">
        <w:t>日的评论中指出</w:t>
      </w:r>
      <w:r>
        <w:t>，</w:t>
      </w:r>
      <w:proofErr w:type="spellStart"/>
      <w:r>
        <w:t>L</w:t>
      </w:r>
      <w:r w:rsidR="008E0561" w:rsidRPr="008E0561">
        <w:t>ä</w:t>
      </w:r>
      <w:r>
        <w:t>t</w:t>
      </w:r>
      <w:r w:rsidR="008E0561" w:rsidRPr="008E0561">
        <w:t>ä</w:t>
      </w:r>
      <w:r>
        <w:t>s</w:t>
      </w:r>
      <w:proofErr w:type="spellEnd"/>
      <w:r w:rsidR="008E0561" w:rsidRPr="008E0561">
        <w:t xml:space="preserve"> </w:t>
      </w:r>
      <w:r>
        <w:t>1</w:t>
      </w:r>
      <w:r w:rsidR="008E0561" w:rsidRPr="008E0561">
        <w:t>项目的矿产勘探许可证已于</w:t>
      </w:r>
      <w:r>
        <w:t>2</w:t>
      </w:r>
      <w:r w:rsidR="008E0561" w:rsidRPr="008E0561">
        <w:t>0</w:t>
      </w:r>
      <w:r>
        <w:t>25</w:t>
      </w:r>
      <w:r w:rsidR="008E0561" w:rsidRPr="008E0561">
        <w:t>年</w:t>
      </w:r>
      <w:r>
        <w:t>6</w:t>
      </w:r>
      <w:r w:rsidR="008E0561" w:rsidRPr="008E0561">
        <w:t>月</w:t>
      </w:r>
      <w:r>
        <w:t>21</w:t>
      </w:r>
      <w:r w:rsidR="008E0561" w:rsidRPr="008E0561">
        <w:t>日到期</w:t>
      </w:r>
      <w:r>
        <w:t>，</w:t>
      </w:r>
      <w:r w:rsidR="008E0561" w:rsidRPr="008E0561">
        <w:t>因为缔约国在到期之前没有延续许可证。提交人指出</w:t>
      </w:r>
      <w:r>
        <w:t>，</w:t>
      </w:r>
      <w:r w:rsidR="008E0561" w:rsidRPr="008E0561">
        <w:t>根据《采矿法》</w:t>
      </w:r>
      <w:r>
        <w:t>，</w:t>
      </w:r>
      <w:r w:rsidR="008E0561" w:rsidRPr="008E0561">
        <w:t>公司或地质调查局可以申请新的许可证</w:t>
      </w:r>
      <w:r>
        <w:t>，</w:t>
      </w:r>
      <w:r w:rsidR="008E0561" w:rsidRPr="008E0561">
        <w:t>因此就新项目而言</w:t>
      </w:r>
      <w:r>
        <w:t>，</w:t>
      </w:r>
      <w:r w:rsidR="008E0561" w:rsidRPr="008E0561">
        <w:t>相关地区不享有受保护地位。</w:t>
      </w:r>
    </w:p>
    <w:p w14:paraId="70816C83" w14:textId="52F132F6" w:rsidR="008E0561" w:rsidRPr="008E0561" w:rsidRDefault="007C0AE7" w:rsidP="00441843">
      <w:pPr>
        <w:pStyle w:val="SingleTxtGC"/>
        <w:tabs>
          <w:tab w:val="clear" w:pos="1565"/>
          <w:tab w:val="left" w:pos="1701"/>
        </w:tabs>
      </w:pPr>
      <w:r>
        <w:t>118.</w:t>
      </w:r>
      <w:r w:rsidR="008E0561" w:rsidRPr="008E0561">
        <w:tab/>
      </w:r>
      <w:r w:rsidR="008E0561" w:rsidRPr="008E0561">
        <w:t>提交人指出</w:t>
      </w:r>
      <w:r>
        <w:t>，</w:t>
      </w:r>
      <w:r w:rsidR="008E0561" w:rsidRPr="008E0561">
        <w:t>缔约国在其意见中将国内法院的裁决视为先例</w:t>
      </w:r>
      <w:r>
        <w:t>，</w:t>
      </w:r>
      <w:r w:rsidR="008E0561" w:rsidRPr="008E0561">
        <w:t>即便委员会认定</w:t>
      </w:r>
      <w:r>
        <w:t>，</w:t>
      </w:r>
      <w:r w:rsidR="008E0561" w:rsidRPr="008E0561">
        <w:t>正是这些裁决构成了侵犯土著萨米人权利的行为。提交人称</w:t>
      </w:r>
      <w:r>
        <w:t>，</w:t>
      </w:r>
      <w:r w:rsidR="008E0561" w:rsidRPr="008E0561">
        <w:t>根据芬兰《宪法》</w:t>
      </w:r>
      <w:r>
        <w:t>，</w:t>
      </w:r>
      <w:r w:rsidR="008E0561" w:rsidRPr="008E0561">
        <w:t>人权条约构成缔约国法律的一部分</w:t>
      </w:r>
      <w:r>
        <w:t>，</w:t>
      </w:r>
      <w:r w:rsidR="008E0561" w:rsidRPr="008E0561">
        <w:t>经认定违反这些条约的法院裁决不能作为先例</w:t>
      </w:r>
      <w:r>
        <w:t>，</w:t>
      </w:r>
      <w:r w:rsidR="008E0561" w:rsidRPr="008E0561">
        <w:t>缔约国必须修订《采矿法》</w:t>
      </w:r>
      <w:r>
        <w:t>，</w:t>
      </w:r>
      <w:r w:rsidR="008E0561" w:rsidRPr="008E0561">
        <w:t>以履行其国际义务。然而</w:t>
      </w:r>
      <w:r>
        <w:t>，</w:t>
      </w:r>
      <w:r w:rsidR="008E0561" w:rsidRPr="008E0561">
        <w:t>缔约国没有启动《采矿法》修订程序以防止未来发生类似的侵犯人权行为。</w:t>
      </w:r>
    </w:p>
    <w:p w14:paraId="302CBF5F" w14:textId="786ECDCC" w:rsidR="008E0561" w:rsidRPr="008E0561" w:rsidRDefault="007C0AE7" w:rsidP="00441843">
      <w:pPr>
        <w:pStyle w:val="SingleTxtGC"/>
        <w:tabs>
          <w:tab w:val="clear" w:pos="1565"/>
          <w:tab w:val="left" w:pos="1701"/>
        </w:tabs>
      </w:pPr>
      <w:r>
        <w:t>119.</w:t>
      </w:r>
      <w:r w:rsidR="008E0561" w:rsidRPr="008E0561">
        <w:tab/>
      </w:r>
      <w:r w:rsidR="008E0561" w:rsidRPr="008E0561">
        <w:t>提交人指出</w:t>
      </w:r>
      <w:r>
        <w:t>，</w:t>
      </w:r>
      <w:r w:rsidR="008E0561" w:rsidRPr="008E0561">
        <w:t>在进行以儿童权利为导向的影响评估或修订《采矿法》以遵守自由、事先和知情同意原则方面</w:t>
      </w:r>
      <w:r>
        <w:t>，</w:t>
      </w:r>
      <w:r w:rsidR="008E0561" w:rsidRPr="008E0561">
        <w:t>缔约国没有表现出充分承诺。《萨米议会法》修正案并不等于适当执行委员会的《意见》</w:t>
      </w:r>
      <w:r>
        <w:t>，</w:t>
      </w:r>
      <w:r w:rsidR="008E0561" w:rsidRPr="008E0561">
        <w:t>也没有充分反映《联合国土著人民权利宣言》或自由、事先和知情同意原则的要求。缔约国提及萨米议会在公共主</w:t>
      </w:r>
      <w:proofErr w:type="gramStart"/>
      <w:r w:rsidR="008E0561" w:rsidRPr="008E0561">
        <w:t>责机关</w:t>
      </w:r>
      <w:proofErr w:type="gramEnd"/>
      <w:r w:rsidR="008E0561" w:rsidRPr="008E0561">
        <w:t>中具有咨询地位</w:t>
      </w:r>
      <w:r>
        <w:t>，</w:t>
      </w:r>
      <w:r w:rsidR="008E0561" w:rsidRPr="008E0561">
        <w:t>但这并不等于充分尊重土著萨米人民的自决权、享受自己文化的权利和土地权。</w:t>
      </w:r>
    </w:p>
    <w:p w14:paraId="3FB67B00" w14:textId="6229C315" w:rsidR="008E0561" w:rsidRPr="008E0561" w:rsidRDefault="007C0AE7" w:rsidP="00441843">
      <w:pPr>
        <w:pStyle w:val="SingleTxtGC"/>
        <w:tabs>
          <w:tab w:val="clear" w:pos="1565"/>
          <w:tab w:val="left" w:pos="1701"/>
        </w:tabs>
      </w:pPr>
      <w:r>
        <w:t>120.</w:t>
      </w:r>
      <w:r w:rsidR="008E0561" w:rsidRPr="008E0561">
        <w:tab/>
      </w:r>
      <w:r w:rsidR="008E0561" w:rsidRPr="008E0561">
        <w:t>提交人指出</w:t>
      </w:r>
      <w:r>
        <w:t>，</w:t>
      </w:r>
      <w:r w:rsidR="008E0561" w:rsidRPr="008E0561">
        <w:t>缔约国无视为侵犯提交人权利的行为提供有效补救的要求。提交人回顾</w:t>
      </w:r>
      <w:r>
        <w:t>，</w:t>
      </w:r>
      <w:r w:rsidR="008E0561" w:rsidRPr="008E0561">
        <w:t>掌控自己的自然资源是土著人民的个人和集体权利包括其文化和自决权的要求。提交人称</w:t>
      </w:r>
      <w:r>
        <w:t>，</w:t>
      </w:r>
      <w:r w:rsidR="008E0561" w:rsidRPr="008E0561">
        <w:t>如果不承认萨米人的土地权</w:t>
      </w:r>
      <w:r>
        <w:t>，</w:t>
      </w:r>
      <w:r w:rsidR="008E0561" w:rsidRPr="008E0561">
        <w:t>也不适当调整《采矿法》以便在其中承认这项权利</w:t>
      </w:r>
      <w:r>
        <w:t>，</w:t>
      </w:r>
      <w:r w:rsidR="008E0561" w:rsidRPr="008E0561">
        <w:t>未来萨米原住</w:t>
      </w:r>
      <w:proofErr w:type="gramStart"/>
      <w:r w:rsidR="008E0561" w:rsidRPr="008E0561">
        <w:t>民地区</w:t>
      </w:r>
      <w:proofErr w:type="gramEnd"/>
      <w:r w:rsidR="008E0561" w:rsidRPr="008E0561">
        <w:t>的矿产勘探、开发和开采很有可能带来新的侵犯人权行为</w:t>
      </w:r>
      <w:r>
        <w:t>，</w:t>
      </w:r>
      <w:r w:rsidR="008E0561" w:rsidRPr="008E0561">
        <w:t>这一问题与萨米人切身相关</w:t>
      </w:r>
      <w:r>
        <w:t>，</w:t>
      </w:r>
      <w:r w:rsidR="008E0561" w:rsidRPr="008E0561">
        <w:t>因为气候变化给萨米人的文化和生活方式带来了威胁</w:t>
      </w:r>
      <w:r>
        <w:t>，</w:t>
      </w:r>
      <w:r w:rsidR="008E0561" w:rsidRPr="008E0561">
        <w:t>并且缔约国当局可能采取</w:t>
      </w:r>
      <w:r>
        <w:rPr>
          <w:rFonts w:hint="eastAsia"/>
        </w:rPr>
        <w:t>“</w:t>
      </w:r>
      <w:r w:rsidR="008E0561" w:rsidRPr="008E0561">
        <w:t>绿色转型</w:t>
      </w:r>
      <w:r>
        <w:rPr>
          <w:rFonts w:hint="eastAsia"/>
        </w:rPr>
        <w:t>”</w:t>
      </w:r>
      <w:r w:rsidR="008E0561" w:rsidRPr="008E0561">
        <w:t>等措施</w:t>
      </w:r>
      <w:r>
        <w:t>，</w:t>
      </w:r>
      <w:r w:rsidR="008E0561" w:rsidRPr="008E0561">
        <w:t>从而导致气候变化进一步对萨米人的生活以及对他们能否以环境可持续的方式调整自身文化以适应气候变化情况并向下一代传递自己的文化产生更加不利的影响。</w:t>
      </w:r>
    </w:p>
    <w:p w14:paraId="56998085" w14:textId="15AF0610" w:rsidR="008E0561" w:rsidRPr="008E0561" w:rsidRDefault="00441843" w:rsidP="00441843">
      <w:pPr>
        <w:pStyle w:val="H23GC"/>
      </w:pPr>
      <w:r>
        <w:tab/>
      </w:r>
      <w:r w:rsidR="007C0AE7">
        <w:t>4.</w:t>
      </w:r>
      <w:r w:rsidR="008E0561" w:rsidRPr="008E0561">
        <w:tab/>
      </w:r>
      <w:r w:rsidR="008E0561" w:rsidRPr="008E0561">
        <w:t>委员会的决定</w:t>
      </w:r>
    </w:p>
    <w:p w14:paraId="59E46022" w14:textId="06009E5D" w:rsidR="008E0561" w:rsidRPr="008E0561" w:rsidRDefault="007C0AE7" w:rsidP="00963D6D">
      <w:pPr>
        <w:pStyle w:val="SingleTxtGC"/>
        <w:tabs>
          <w:tab w:val="clear" w:pos="1565"/>
          <w:tab w:val="left" w:pos="1701"/>
        </w:tabs>
      </w:pPr>
      <w:r>
        <w:t>121.</w:t>
      </w:r>
      <w:r w:rsidR="008E0561" w:rsidRPr="008E0561">
        <w:tab/>
      </w:r>
      <w:r w:rsidR="008E0561" w:rsidRPr="008E0561">
        <w:t>委员会注意到</w:t>
      </w:r>
      <w:r>
        <w:t>，</w:t>
      </w:r>
      <w:r>
        <w:t>2</w:t>
      </w:r>
      <w:r w:rsidR="008E0561" w:rsidRPr="008E0561">
        <w:t>0</w:t>
      </w:r>
      <w:r>
        <w:t>22</w:t>
      </w:r>
      <w:r w:rsidR="008E0561" w:rsidRPr="008E0561">
        <w:t>年</w:t>
      </w:r>
      <w:r>
        <w:t>1</w:t>
      </w:r>
      <w:r w:rsidR="008E0561" w:rsidRPr="008E0561">
        <w:t>月</w:t>
      </w:r>
      <w:r>
        <w:t>27</w:t>
      </w:r>
      <w:r w:rsidR="008E0561" w:rsidRPr="008E0561">
        <w:t>日</w:t>
      </w:r>
      <w:r>
        <w:t>，</w:t>
      </w:r>
      <w:r w:rsidR="008E0561" w:rsidRPr="008E0561">
        <w:t>缔约国告知委员会</w:t>
      </w:r>
      <w:r>
        <w:t>，</w:t>
      </w:r>
      <w:r w:rsidR="008E0561" w:rsidRPr="008E0561">
        <w:t>经济、社会及文化权利委员会要求在</w:t>
      </w:r>
      <w:r w:rsidRPr="00441843">
        <w:rPr>
          <w:rFonts w:ascii="Time New Roman" w:eastAsia="楷体" w:hAnsi="Time New Roman"/>
        </w:rPr>
        <w:t>J</w:t>
      </w:r>
      <w:r w:rsidR="008E0561" w:rsidRPr="00441843">
        <w:rPr>
          <w:rFonts w:ascii="Time New Roman" w:eastAsia="楷体" w:hAnsi="Time New Roman"/>
        </w:rPr>
        <w:t>.</w:t>
      </w:r>
      <w:r w:rsidRPr="00441843">
        <w:rPr>
          <w:rFonts w:ascii="Time New Roman" w:eastAsia="楷体" w:hAnsi="Time New Roman"/>
        </w:rPr>
        <w:t>T</w:t>
      </w:r>
      <w:r w:rsidR="008E0561" w:rsidRPr="00441843">
        <w:rPr>
          <w:rFonts w:ascii="Time New Roman" w:eastAsia="楷体" w:hAnsi="Time New Roman"/>
        </w:rPr>
        <w:t>.</w:t>
      </w:r>
      <w:r w:rsidR="008E0561" w:rsidRPr="00441843">
        <w:rPr>
          <w:rFonts w:ascii="Time New Roman" w:eastAsia="楷体" w:hAnsi="Time New Roman"/>
        </w:rPr>
        <w:t>等诉芬兰案</w:t>
      </w:r>
      <w:r>
        <w:t>(</w:t>
      </w:r>
      <w:r w:rsidR="008E0561" w:rsidRPr="008E0561">
        <w:t>事关同一西达</w:t>
      </w:r>
      <w:r>
        <w:t>)</w:t>
      </w:r>
      <w:r w:rsidR="008E0561" w:rsidRPr="008E0561">
        <w:t>审议期间采取临时措施</w:t>
      </w:r>
      <w:r>
        <w:t>，</w:t>
      </w:r>
      <w:r w:rsidR="008E0561" w:rsidRPr="008E0561">
        <w:rPr>
          <w:vertAlign w:val="superscript"/>
        </w:rPr>
        <w:footnoteReference w:id="4"/>
      </w:r>
      <w:r w:rsidR="00441843">
        <w:rPr>
          <w:rFonts w:hint="eastAsia"/>
        </w:rPr>
        <w:t xml:space="preserve"> </w:t>
      </w:r>
      <w:r w:rsidR="008E0561" w:rsidRPr="008E0561">
        <w:lastRenderedPageBreak/>
        <w:t>于是勘探许可证暂停执行。缔约国还指出</w:t>
      </w:r>
      <w:r>
        <w:t>，</w:t>
      </w:r>
      <w:r w:rsidR="008E0561" w:rsidRPr="008E0561">
        <w:t>该项目的许可证已于</w:t>
      </w:r>
      <w:r>
        <w:t>2</w:t>
      </w:r>
      <w:r w:rsidR="008E0561" w:rsidRPr="008E0561">
        <w:t>0</w:t>
      </w:r>
      <w:r>
        <w:t>25</w:t>
      </w:r>
      <w:r w:rsidR="008E0561" w:rsidRPr="008E0561">
        <w:t>年</w:t>
      </w:r>
      <w:r>
        <w:t>6</w:t>
      </w:r>
      <w:r w:rsidR="008E0561" w:rsidRPr="008E0561">
        <w:t>月到期。自</w:t>
      </w:r>
      <w:r>
        <w:t>2</w:t>
      </w:r>
      <w:r w:rsidR="008E0561" w:rsidRPr="008E0561">
        <w:t>0</w:t>
      </w:r>
      <w:r>
        <w:t>22</w:t>
      </w:r>
      <w:r w:rsidR="008E0561" w:rsidRPr="008E0561">
        <w:t>年</w:t>
      </w:r>
      <w:r>
        <w:t>1</w:t>
      </w:r>
      <w:r w:rsidR="008E0561" w:rsidRPr="008E0561">
        <w:t>月以来</w:t>
      </w:r>
      <w:r>
        <w:t>，</w:t>
      </w:r>
      <w:r w:rsidR="008E0561" w:rsidRPr="008E0561">
        <w:t>提交人在传统驯鹿牧场上享受和传播自己文化的权利没有再受到新的伤害。关于委员会的一般性建议</w:t>
      </w:r>
      <w:r>
        <w:t>，</w:t>
      </w:r>
      <w:r w:rsidR="008E0561" w:rsidRPr="008E0561">
        <w:t>委员会认为</w:t>
      </w:r>
      <w:r>
        <w:t>，</w:t>
      </w:r>
      <w:r w:rsidR="008E0561" w:rsidRPr="008E0561">
        <w:t>已采取了一些初步措施</w:t>
      </w:r>
      <w:r>
        <w:t>，</w:t>
      </w:r>
      <w:r w:rsidR="008E0561" w:rsidRPr="008E0561">
        <w:t>改革了《萨米议会法》</w:t>
      </w:r>
      <w:r>
        <w:t>，</w:t>
      </w:r>
      <w:r w:rsidR="008E0561" w:rsidRPr="008E0561">
        <w:t>但仍需采取进一步行动以充分落实这些措施</w:t>
      </w:r>
      <w:r>
        <w:t>，</w:t>
      </w:r>
      <w:r w:rsidR="008E0561" w:rsidRPr="008E0561">
        <w:t>此外还需要提供更多资料说明所采取的措施。鉴于上述情况</w:t>
      </w:r>
      <w:r>
        <w:t>，</w:t>
      </w:r>
      <w:r w:rsidR="008E0561" w:rsidRPr="008E0561">
        <w:t>委员会决定结束有关个人赔偿措施的后续对话</w:t>
      </w:r>
      <w:r>
        <w:t>，</w:t>
      </w:r>
      <w:r w:rsidR="008E0561" w:rsidRPr="008E0561">
        <w:t>评估结果为</w:t>
      </w:r>
      <w:r>
        <w:t>A(</w:t>
      </w:r>
      <w:r w:rsidR="008E0561" w:rsidRPr="008E0561">
        <w:t>已遵守</w:t>
      </w:r>
      <w:r>
        <w:t>)</w:t>
      </w:r>
      <w:r w:rsidR="008E0561" w:rsidRPr="008E0561">
        <w:t>。关于一般赔偿措施</w:t>
      </w:r>
      <w:r>
        <w:t>，</w:t>
      </w:r>
      <w:r w:rsidR="008E0561" w:rsidRPr="008E0561">
        <w:t>委员会决定结束本来文的后续程序</w:t>
      </w:r>
      <w:r>
        <w:t>，</w:t>
      </w:r>
      <w:r w:rsidR="008E0561" w:rsidRPr="008E0561">
        <w:t>并请缔约国在根据《公约》第</w:t>
      </w:r>
      <w:r>
        <w:t>44</w:t>
      </w:r>
      <w:r w:rsidR="008E0561" w:rsidRPr="008E0561">
        <w:t>条提交的下一次报告中提供具体的完整资料</w:t>
      </w:r>
      <w:r>
        <w:t>，</w:t>
      </w:r>
      <w:r w:rsidR="008E0561" w:rsidRPr="008E0561">
        <w:t>说明针对这些建议采取的措施。</w:t>
      </w:r>
    </w:p>
    <w:p w14:paraId="2948CED2" w14:textId="0788B029" w:rsidR="008E0561" w:rsidRPr="00B32EC5" w:rsidRDefault="00B32EC5" w:rsidP="00B32EC5">
      <w:pPr>
        <w:pStyle w:val="H1GC"/>
      </w:pPr>
      <w:r w:rsidRPr="00B32EC5">
        <w:rPr>
          <w:bCs/>
        </w:rPr>
        <w:tab/>
      </w:r>
      <w:r w:rsidR="007C0AE7" w:rsidRPr="00B32EC5">
        <w:rPr>
          <w:bCs/>
        </w:rPr>
        <w:t>K</w:t>
      </w:r>
      <w:r w:rsidR="008E0561" w:rsidRPr="00B32EC5">
        <w:rPr>
          <w:bCs/>
        </w:rPr>
        <w:t>.</w:t>
      </w:r>
      <w:r w:rsidR="008E0561" w:rsidRPr="00B32EC5">
        <w:tab/>
      </w:r>
      <w:proofErr w:type="spellStart"/>
      <w:r w:rsidR="007C0AE7" w:rsidRPr="00211614">
        <w:rPr>
          <w:rFonts w:ascii="Time New Roman" w:eastAsia="楷体" w:hAnsi="Time New Roman"/>
        </w:rPr>
        <w:t>C</w:t>
      </w:r>
      <w:r w:rsidR="008E0561" w:rsidRPr="00211614">
        <w:rPr>
          <w:rFonts w:ascii="Time New Roman" w:eastAsia="楷体" w:hAnsi="Time New Roman"/>
        </w:rPr>
        <w:t>.</w:t>
      </w:r>
      <w:r w:rsidR="007C0AE7" w:rsidRPr="00211614">
        <w:rPr>
          <w:rFonts w:ascii="Time New Roman" w:eastAsia="楷体" w:hAnsi="Time New Roman"/>
        </w:rPr>
        <w:t>C</w:t>
      </w:r>
      <w:r w:rsidR="008E0561" w:rsidRPr="00211614">
        <w:rPr>
          <w:rFonts w:ascii="Time New Roman" w:eastAsia="楷体" w:hAnsi="Time New Roman"/>
        </w:rPr>
        <w:t>.</w:t>
      </w:r>
      <w:r w:rsidR="007C0AE7" w:rsidRPr="00211614">
        <w:rPr>
          <w:rFonts w:ascii="Time New Roman" w:eastAsia="楷体" w:hAnsi="Time New Roman"/>
        </w:rPr>
        <w:t>O</w:t>
      </w:r>
      <w:r w:rsidR="008E0561" w:rsidRPr="00211614">
        <w:rPr>
          <w:rFonts w:ascii="Time New Roman" w:eastAsia="楷体" w:hAnsi="Time New Roman"/>
        </w:rPr>
        <w:t>.</w:t>
      </w:r>
      <w:r w:rsidR="007C0AE7" w:rsidRPr="00211614">
        <w:rPr>
          <w:rFonts w:ascii="Time New Roman" w:eastAsia="楷体" w:hAnsi="Time New Roman"/>
        </w:rPr>
        <w:t>U</w:t>
      </w:r>
      <w:proofErr w:type="spellEnd"/>
      <w:r w:rsidR="008E0561" w:rsidRPr="00211614">
        <w:rPr>
          <w:rFonts w:ascii="Time New Roman" w:eastAsia="楷体" w:hAnsi="Time New Roman"/>
        </w:rPr>
        <w:t>.</w:t>
      </w:r>
      <w:r w:rsidR="008E0561" w:rsidRPr="00B32EC5">
        <w:rPr>
          <w:rFonts w:ascii="Time New Roman" w:eastAsia="楷体" w:hAnsi="Time New Roman"/>
          <w:b/>
          <w:bCs/>
        </w:rPr>
        <w:t>等诉丹麦</w:t>
      </w:r>
      <w:r w:rsidR="007C0AE7" w:rsidRPr="00B32EC5">
        <w:t>(</w:t>
      </w:r>
      <w:hyperlink r:id="rId20" w:history="1">
        <w:r w:rsidR="007C0AE7" w:rsidRPr="001A3E3D">
          <w:rPr>
            <w:rStyle w:val="af5"/>
          </w:rPr>
          <w:t>CRC/C/94/D/145/2</w:t>
        </w:r>
        <w:r w:rsidR="008E0561" w:rsidRPr="001A3E3D">
          <w:rPr>
            <w:rStyle w:val="af5"/>
          </w:rPr>
          <w:t>0</w:t>
        </w:r>
        <w:r w:rsidR="007C0AE7" w:rsidRPr="001A3E3D">
          <w:rPr>
            <w:rStyle w:val="af5"/>
          </w:rPr>
          <w:t>21</w:t>
        </w:r>
      </w:hyperlink>
      <w:r w:rsidR="007C0AE7" w:rsidRPr="00B32EC5">
        <w:t>)</w:t>
      </w:r>
      <w:hyperlink r:id="rId21" w:history="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23"/>
        <w:gridCol w:w="4747"/>
      </w:tblGrid>
      <w:tr w:rsidR="008E0561" w:rsidRPr="00963D6D" w14:paraId="7EC8856E" w14:textId="77777777" w:rsidTr="008D21D6">
        <w:trPr>
          <w:cantSplit/>
        </w:trPr>
        <w:tc>
          <w:tcPr>
            <w:tcW w:w="2623" w:type="dxa"/>
            <w:tcBorders>
              <w:top w:val="single" w:sz="4" w:space="0" w:color="auto"/>
              <w:bottom w:val="nil"/>
            </w:tcBorders>
          </w:tcPr>
          <w:p w14:paraId="6933194A" w14:textId="51DC38D8" w:rsidR="008E0561" w:rsidRPr="00963D6D" w:rsidRDefault="008E0561" w:rsidP="00963D6D">
            <w:pPr>
              <w:pStyle w:val="a5"/>
              <w:spacing w:after="120" w:line="320" w:lineRule="exact"/>
              <w:rPr>
                <w:sz w:val="21"/>
                <w:szCs w:val="21"/>
              </w:rPr>
            </w:pPr>
            <w:r w:rsidRPr="00963D6D">
              <w:rPr>
                <w:sz w:val="21"/>
                <w:szCs w:val="21"/>
              </w:rPr>
              <w:t>意见通过日期</w:t>
            </w:r>
            <w:r w:rsidR="007C0AE7" w:rsidRPr="00963D6D">
              <w:rPr>
                <w:sz w:val="21"/>
                <w:szCs w:val="21"/>
              </w:rPr>
              <w:t>：</w:t>
            </w:r>
          </w:p>
        </w:tc>
        <w:tc>
          <w:tcPr>
            <w:tcW w:w="4747" w:type="dxa"/>
            <w:tcBorders>
              <w:top w:val="single" w:sz="4" w:space="0" w:color="auto"/>
              <w:bottom w:val="nil"/>
            </w:tcBorders>
          </w:tcPr>
          <w:p w14:paraId="685E2544" w14:textId="4F8AC955" w:rsidR="008E0561" w:rsidRPr="00963D6D" w:rsidRDefault="007C0AE7" w:rsidP="00963D6D">
            <w:pPr>
              <w:pStyle w:val="a5"/>
              <w:spacing w:after="120" w:line="320" w:lineRule="exact"/>
              <w:rPr>
                <w:sz w:val="21"/>
                <w:szCs w:val="21"/>
              </w:rPr>
            </w:pPr>
            <w:r w:rsidRPr="00963D6D">
              <w:rPr>
                <w:sz w:val="21"/>
                <w:szCs w:val="21"/>
              </w:rPr>
              <w:t>2</w:t>
            </w:r>
            <w:r w:rsidR="008E0561" w:rsidRPr="00963D6D">
              <w:rPr>
                <w:sz w:val="21"/>
                <w:szCs w:val="21"/>
              </w:rPr>
              <w:t>0</w:t>
            </w:r>
            <w:r w:rsidRPr="00963D6D">
              <w:rPr>
                <w:sz w:val="21"/>
                <w:szCs w:val="21"/>
              </w:rPr>
              <w:t>23</w:t>
            </w:r>
            <w:r w:rsidR="008E0561" w:rsidRPr="00963D6D">
              <w:rPr>
                <w:sz w:val="21"/>
                <w:szCs w:val="21"/>
              </w:rPr>
              <w:t>年</w:t>
            </w:r>
            <w:r w:rsidRPr="00963D6D">
              <w:rPr>
                <w:sz w:val="21"/>
                <w:szCs w:val="21"/>
              </w:rPr>
              <w:t>9</w:t>
            </w:r>
            <w:r w:rsidR="008E0561" w:rsidRPr="00963D6D">
              <w:rPr>
                <w:sz w:val="21"/>
                <w:szCs w:val="21"/>
              </w:rPr>
              <w:t>月</w:t>
            </w:r>
            <w:r w:rsidRPr="00963D6D">
              <w:rPr>
                <w:sz w:val="21"/>
                <w:szCs w:val="21"/>
              </w:rPr>
              <w:t>19</w:t>
            </w:r>
            <w:r w:rsidR="008E0561" w:rsidRPr="00963D6D">
              <w:rPr>
                <w:sz w:val="21"/>
                <w:szCs w:val="21"/>
              </w:rPr>
              <w:t>日</w:t>
            </w:r>
          </w:p>
        </w:tc>
      </w:tr>
      <w:tr w:rsidR="008E0561" w:rsidRPr="00963D6D" w14:paraId="7B8C57E5" w14:textId="77777777" w:rsidTr="008D21D6">
        <w:trPr>
          <w:cantSplit/>
        </w:trPr>
        <w:tc>
          <w:tcPr>
            <w:tcW w:w="2623" w:type="dxa"/>
            <w:tcBorders>
              <w:top w:val="nil"/>
              <w:bottom w:val="nil"/>
            </w:tcBorders>
          </w:tcPr>
          <w:p w14:paraId="6DB3C418" w14:textId="56E777E9" w:rsidR="008E0561" w:rsidRPr="00963D6D" w:rsidRDefault="008E0561" w:rsidP="00963D6D">
            <w:pPr>
              <w:pStyle w:val="a5"/>
              <w:spacing w:after="120" w:line="320" w:lineRule="exact"/>
              <w:rPr>
                <w:sz w:val="21"/>
                <w:szCs w:val="21"/>
              </w:rPr>
            </w:pPr>
            <w:r w:rsidRPr="00963D6D">
              <w:rPr>
                <w:sz w:val="21"/>
                <w:szCs w:val="21"/>
              </w:rPr>
              <w:t>事由</w:t>
            </w:r>
            <w:r w:rsidR="007C0AE7" w:rsidRPr="00963D6D">
              <w:rPr>
                <w:sz w:val="21"/>
                <w:szCs w:val="21"/>
              </w:rPr>
              <w:t>：</w:t>
            </w:r>
          </w:p>
        </w:tc>
        <w:tc>
          <w:tcPr>
            <w:tcW w:w="4747" w:type="dxa"/>
            <w:tcBorders>
              <w:top w:val="nil"/>
              <w:bottom w:val="nil"/>
            </w:tcBorders>
          </w:tcPr>
          <w:p w14:paraId="2476C5BB" w14:textId="77777777" w:rsidR="008E0561" w:rsidRPr="00963D6D" w:rsidRDefault="008E0561" w:rsidP="00963D6D">
            <w:pPr>
              <w:pStyle w:val="a5"/>
              <w:spacing w:after="120" w:line="320" w:lineRule="exact"/>
              <w:rPr>
                <w:sz w:val="21"/>
                <w:szCs w:val="21"/>
              </w:rPr>
            </w:pPr>
            <w:r w:rsidRPr="00963D6D">
              <w:rPr>
                <w:sz w:val="21"/>
                <w:szCs w:val="21"/>
              </w:rPr>
              <w:t>子女因父亲被驱逐至尼日利亚而与父亲分离</w:t>
            </w:r>
          </w:p>
        </w:tc>
      </w:tr>
      <w:tr w:rsidR="008E0561" w:rsidRPr="00963D6D" w14:paraId="6C45DBE3" w14:textId="77777777" w:rsidTr="008D21D6">
        <w:trPr>
          <w:cantSplit/>
        </w:trPr>
        <w:tc>
          <w:tcPr>
            <w:tcW w:w="2623" w:type="dxa"/>
            <w:tcBorders>
              <w:top w:val="nil"/>
              <w:bottom w:val="single" w:sz="12" w:space="0" w:color="auto"/>
            </w:tcBorders>
          </w:tcPr>
          <w:p w14:paraId="5214D889" w14:textId="7A4E6809" w:rsidR="008E0561" w:rsidRPr="00963D6D" w:rsidRDefault="008E0561" w:rsidP="00963D6D">
            <w:pPr>
              <w:pStyle w:val="a5"/>
              <w:spacing w:after="120" w:line="320" w:lineRule="exact"/>
              <w:rPr>
                <w:sz w:val="21"/>
                <w:szCs w:val="21"/>
              </w:rPr>
            </w:pPr>
            <w:r w:rsidRPr="00963D6D">
              <w:rPr>
                <w:sz w:val="21"/>
                <w:szCs w:val="21"/>
              </w:rPr>
              <w:t>违反的条款</w:t>
            </w:r>
            <w:r w:rsidR="007C0AE7" w:rsidRPr="00963D6D">
              <w:rPr>
                <w:sz w:val="21"/>
                <w:szCs w:val="21"/>
              </w:rPr>
              <w:t>：</w:t>
            </w:r>
          </w:p>
        </w:tc>
        <w:tc>
          <w:tcPr>
            <w:tcW w:w="4747" w:type="dxa"/>
            <w:tcBorders>
              <w:top w:val="nil"/>
              <w:bottom w:val="single" w:sz="12" w:space="0" w:color="auto"/>
            </w:tcBorders>
          </w:tcPr>
          <w:p w14:paraId="04C3F2CA" w14:textId="24D7A832" w:rsidR="008E0561" w:rsidRPr="00963D6D" w:rsidRDefault="008E0561" w:rsidP="00963D6D">
            <w:pPr>
              <w:pStyle w:val="a5"/>
              <w:spacing w:after="120" w:line="320" w:lineRule="exact"/>
              <w:rPr>
                <w:sz w:val="21"/>
                <w:szCs w:val="21"/>
              </w:rPr>
            </w:pPr>
            <w:r w:rsidRPr="00963D6D">
              <w:rPr>
                <w:sz w:val="21"/>
                <w:szCs w:val="21"/>
              </w:rPr>
              <w:t>第</w:t>
            </w:r>
            <w:r w:rsidR="007C0AE7" w:rsidRPr="00963D6D">
              <w:rPr>
                <w:sz w:val="21"/>
                <w:szCs w:val="21"/>
              </w:rPr>
              <w:t>3</w:t>
            </w:r>
            <w:r w:rsidRPr="00963D6D">
              <w:rPr>
                <w:sz w:val="21"/>
                <w:szCs w:val="21"/>
              </w:rPr>
              <w:t>条、第</w:t>
            </w:r>
            <w:r w:rsidR="007C0AE7" w:rsidRPr="00963D6D">
              <w:rPr>
                <w:sz w:val="21"/>
                <w:szCs w:val="21"/>
              </w:rPr>
              <w:t>7</w:t>
            </w:r>
            <w:r w:rsidRPr="00963D6D">
              <w:rPr>
                <w:sz w:val="21"/>
                <w:szCs w:val="21"/>
              </w:rPr>
              <w:t>条、第</w:t>
            </w:r>
            <w:r w:rsidR="007C0AE7" w:rsidRPr="00963D6D">
              <w:rPr>
                <w:sz w:val="21"/>
                <w:szCs w:val="21"/>
              </w:rPr>
              <w:t>9</w:t>
            </w:r>
            <w:r w:rsidRPr="00963D6D">
              <w:rPr>
                <w:sz w:val="21"/>
                <w:szCs w:val="21"/>
              </w:rPr>
              <w:t>条和第</w:t>
            </w:r>
            <w:r w:rsidR="007C0AE7" w:rsidRPr="00963D6D">
              <w:rPr>
                <w:sz w:val="21"/>
                <w:szCs w:val="21"/>
              </w:rPr>
              <w:t>1</w:t>
            </w:r>
            <w:r w:rsidRPr="00963D6D">
              <w:rPr>
                <w:sz w:val="21"/>
                <w:szCs w:val="21"/>
              </w:rPr>
              <w:t>0</w:t>
            </w:r>
            <w:r w:rsidRPr="00963D6D">
              <w:rPr>
                <w:sz w:val="21"/>
                <w:szCs w:val="21"/>
              </w:rPr>
              <w:t>条</w:t>
            </w:r>
          </w:p>
        </w:tc>
      </w:tr>
    </w:tbl>
    <w:p w14:paraId="4F118F9F" w14:textId="767B6CB3" w:rsidR="008E0561" w:rsidRPr="008E0561" w:rsidRDefault="00B32EC5" w:rsidP="00B32EC5">
      <w:pPr>
        <w:pStyle w:val="H23GC"/>
      </w:pPr>
      <w:r>
        <w:tab/>
      </w:r>
      <w:r w:rsidR="007C0AE7">
        <w:t>1.</w:t>
      </w:r>
      <w:r w:rsidR="008E0561" w:rsidRPr="008E0561">
        <w:tab/>
      </w:r>
      <w:r w:rsidR="008E0561" w:rsidRPr="008E0561">
        <w:t>补救</w:t>
      </w:r>
    </w:p>
    <w:p w14:paraId="6FBF9FD9" w14:textId="2AC4B33D" w:rsidR="008E0561" w:rsidRPr="008E0561" w:rsidRDefault="007C0AE7" w:rsidP="00B32EC5">
      <w:pPr>
        <w:pStyle w:val="SingleTxtGC"/>
        <w:tabs>
          <w:tab w:val="clear" w:pos="1565"/>
          <w:tab w:val="left" w:pos="1701"/>
        </w:tabs>
      </w:pPr>
      <w:r>
        <w:t>122.</w:t>
      </w:r>
      <w:r w:rsidR="008E0561" w:rsidRPr="008E0561">
        <w:tab/>
      </w:r>
      <w:r w:rsidR="008E0561" w:rsidRPr="008E0561">
        <w:t>缔约国有义务不将提交人遣返尼日利亚</w:t>
      </w:r>
      <w:r>
        <w:t>，</w:t>
      </w:r>
      <w:r w:rsidR="008E0561" w:rsidRPr="008E0561">
        <w:t>并确保在将</w:t>
      </w:r>
      <w:proofErr w:type="spellStart"/>
      <w:r>
        <w:t>C</w:t>
      </w:r>
      <w:r w:rsidR="008E0561" w:rsidRPr="008E0561">
        <w:t>.</w:t>
      </w:r>
      <w:r>
        <w:t>C</w:t>
      </w:r>
      <w:r w:rsidR="008E0561" w:rsidRPr="008E0561">
        <w:t>.</w:t>
      </w:r>
      <w:r>
        <w:t>O</w:t>
      </w:r>
      <w:r w:rsidR="008E0561" w:rsidRPr="008E0561">
        <w:t>.</w:t>
      </w:r>
      <w:r>
        <w:t>U</w:t>
      </w:r>
      <w:proofErr w:type="spellEnd"/>
      <w:r w:rsidR="008E0561" w:rsidRPr="008E0561">
        <w:t>.</w:t>
      </w:r>
      <w:r w:rsidR="008E0561" w:rsidRPr="008E0561">
        <w:t>、</w:t>
      </w:r>
      <w:r>
        <w:t>C</w:t>
      </w:r>
      <w:r w:rsidR="008E0561" w:rsidRPr="008E0561">
        <w:t>.</w:t>
      </w:r>
      <w:r>
        <w:t>C</w:t>
      </w:r>
      <w:r w:rsidR="008E0561" w:rsidRPr="008E0561">
        <w:t>.</w:t>
      </w:r>
      <w:r>
        <w:t>A</w:t>
      </w:r>
      <w:r w:rsidR="008E0561" w:rsidRPr="008E0561">
        <w:t>.</w:t>
      </w:r>
      <w:r>
        <w:t>M</w:t>
      </w:r>
      <w:r w:rsidR="008E0561" w:rsidRPr="008E0561">
        <w:t>.</w:t>
      </w:r>
      <w:r w:rsidR="008E0561" w:rsidRPr="008E0561">
        <w:t>和</w:t>
      </w:r>
      <w:r>
        <w:t>A</w:t>
      </w:r>
      <w:r w:rsidR="008E0561" w:rsidRPr="008E0561">
        <w:t>.</w:t>
      </w:r>
      <w:r>
        <w:t>C</w:t>
      </w:r>
      <w:r w:rsidR="008E0561" w:rsidRPr="008E0561">
        <w:t>.</w:t>
      </w:r>
      <w:r>
        <w:t>C</w:t>
      </w:r>
      <w:r w:rsidR="008E0561" w:rsidRPr="008E0561">
        <w:t>.</w:t>
      </w:r>
      <w:r w:rsidR="008E0561" w:rsidRPr="008E0561">
        <w:t>的最大利益作为首要考虑的前提下对他的指称进行重新评估。缔约国还有义务采取一切必要措施</w:t>
      </w:r>
      <w:r>
        <w:t>，</w:t>
      </w:r>
      <w:r w:rsidR="008E0561" w:rsidRPr="008E0561">
        <w:t>防止今后发生类似的侵权行为。在这方面</w:t>
      </w:r>
      <w:r>
        <w:t>，</w:t>
      </w:r>
      <w:r w:rsidR="008E0561" w:rsidRPr="008E0561">
        <w:t>具体而言</w:t>
      </w:r>
      <w:r>
        <w:t>，</w:t>
      </w:r>
      <w:r w:rsidR="008E0561" w:rsidRPr="008E0561">
        <w:t>请缔约国确保在直接或间接影响到儿童的庇护程序或其他程序中作为首要考虑对儿童的最大利益进行评估。如果决定涉及使儿童与父母一方或照料者分离</w:t>
      </w:r>
      <w:r>
        <w:t>，</w:t>
      </w:r>
      <w:r w:rsidR="008E0561" w:rsidRPr="008E0561">
        <w:t>缔约国尤其应确保根据儿童的具体情况仔细考量这种分离对儿童的影响</w:t>
      </w:r>
      <w:r>
        <w:t>，</w:t>
      </w:r>
      <w:r w:rsidR="008E0561" w:rsidRPr="008E0561">
        <w:t>并考虑所有可能的替代分离的办法。</w:t>
      </w:r>
    </w:p>
    <w:p w14:paraId="1A324E2A" w14:textId="7805F36E" w:rsidR="008E0561" w:rsidRPr="008E0561" w:rsidRDefault="00B32EC5" w:rsidP="00B32EC5">
      <w:pPr>
        <w:pStyle w:val="H23GC"/>
      </w:pPr>
      <w:r>
        <w:tab/>
      </w:r>
      <w:r w:rsidR="007C0AE7">
        <w:t>2.</w:t>
      </w:r>
      <w:r w:rsidR="008E0561" w:rsidRPr="008E0561">
        <w:tab/>
      </w:r>
      <w:r w:rsidR="008E0561" w:rsidRPr="008E0561">
        <w:t>以往的后续进展情况</w:t>
      </w:r>
    </w:p>
    <w:p w14:paraId="16ED4E98" w14:textId="02F1D041" w:rsidR="008E0561" w:rsidRPr="008E0561" w:rsidRDefault="007C0AE7" w:rsidP="00B32EC5">
      <w:pPr>
        <w:pStyle w:val="SingleTxtGC"/>
        <w:tabs>
          <w:tab w:val="clear" w:pos="1565"/>
          <w:tab w:val="left" w:pos="1701"/>
        </w:tabs>
      </w:pPr>
      <w:r>
        <w:t>123.</w:t>
      </w:r>
      <w:r w:rsidR="008E0561" w:rsidRPr="008E0561">
        <w:tab/>
      </w:r>
      <w:r w:rsidR="008E0561" w:rsidRPr="008E0561">
        <w:t>在第九十八届会议通过的个人来文后续进展情况报告中</w:t>
      </w:r>
      <w:r>
        <w:t>，</w:t>
      </w:r>
      <w:r w:rsidR="008E0561" w:rsidRPr="008E0561">
        <w:rPr>
          <w:vertAlign w:val="superscript"/>
        </w:rPr>
        <w:footnoteReference w:id="5"/>
      </w:r>
      <w:r w:rsidR="00DA706B">
        <w:rPr>
          <w:rFonts w:hint="eastAsia"/>
        </w:rPr>
        <w:t xml:space="preserve"> </w:t>
      </w:r>
      <w:r w:rsidR="008E0561" w:rsidRPr="008E0561">
        <w:t>委员会决定继续进行后续对话</w:t>
      </w:r>
      <w:r>
        <w:t>，</w:t>
      </w:r>
      <w:r w:rsidR="008E0561" w:rsidRPr="008E0561">
        <w:t>并要求缔约国提供更多资料。</w:t>
      </w:r>
    </w:p>
    <w:p w14:paraId="28ECCC93" w14:textId="1758AC17" w:rsidR="008E0561" w:rsidRPr="008E0561" w:rsidRDefault="00B32EC5" w:rsidP="00B32EC5">
      <w:pPr>
        <w:pStyle w:val="H23GC"/>
      </w:pPr>
      <w:r>
        <w:tab/>
      </w:r>
      <w:r w:rsidR="007C0AE7">
        <w:t>3.</w:t>
      </w:r>
      <w:r w:rsidR="008E0561" w:rsidRPr="008E0561">
        <w:tab/>
      </w:r>
      <w:r w:rsidR="008E0561" w:rsidRPr="008E0561">
        <w:t>缔约国的答复</w:t>
      </w:r>
    </w:p>
    <w:p w14:paraId="1F70F573" w14:textId="5B426F50" w:rsidR="008E0561" w:rsidRPr="008E0561" w:rsidRDefault="007C0AE7" w:rsidP="00B32EC5">
      <w:pPr>
        <w:pStyle w:val="SingleTxtGC"/>
        <w:tabs>
          <w:tab w:val="clear" w:pos="1565"/>
          <w:tab w:val="left" w:pos="1701"/>
        </w:tabs>
      </w:pPr>
      <w:r>
        <w:t>124.</w:t>
      </w:r>
      <w:r w:rsidR="008E0561" w:rsidRPr="008E0561">
        <w:tab/>
      </w:r>
      <w:r>
        <w:t>2</w:t>
      </w:r>
      <w:r w:rsidR="008E0561" w:rsidRPr="008E0561">
        <w:t>0</w:t>
      </w:r>
      <w:r>
        <w:t>24</w:t>
      </w:r>
      <w:r w:rsidR="008E0561" w:rsidRPr="008E0561">
        <w:t>年</w:t>
      </w:r>
      <w:r>
        <w:t>4</w:t>
      </w:r>
      <w:r w:rsidR="008E0561" w:rsidRPr="008E0561">
        <w:t>月</w:t>
      </w:r>
      <w:r>
        <w:t>12</w:t>
      </w:r>
      <w:r w:rsidR="008E0561" w:rsidRPr="008E0561">
        <w:t>日</w:t>
      </w:r>
      <w:r>
        <w:t>，</w:t>
      </w:r>
      <w:r w:rsidR="008E0561" w:rsidRPr="008E0561">
        <w:t>缔约国表示</w:t>
      </w:r>
      <w:r>
        <w:t>，</w:t>
      </w:r>
      <w:r>
        <w:t>2</w:t>
      </w:r>
      <w:r w:rsidR="008E0561" w:rsidRPr="008E0561">
        <w:t>0</w:t>
      </w:r>
      <w:r>
        <w:t>23</w:t>
      </w:r>
      <w:r w:rsidR="008E0561" w:rsidRPr="008E0561">
        <w:t>年</w:t>
      </w:r>
      <w:r>
        <w:t>11</w:t>
      </w:r>
      <w:r w:rsidR="008E0561" w:rsidRPr="008E0561">
        <w:t>月</w:t>
      </w:r>
      <w:r>
        <w:t>1</w:t>
      </w:r>
      <w:r w:rsidR="008E0561" w:rsidRPr="008E0561">
        <w:t>日</w:t>
      </w:r>
      <w:r>
        <w:t>，</w:t>
      </w:r>
      <w:r w:rsidR="008E0561" w:rsidRPr="008E0561">
        <w:t>移民上诉委员会决定出于特殊原因重新审理关于提交人获取居留许可的案件</w:t>
      </w:r>
      <w:r>
        <w:t>，</w:t>
      </w:r>
      <w:r>
        <w:t>2</w:t>
      </w:r>
      <w:r w:rsidR="008E0561" w:rsidRPr="008E0561">
        <w:t>0</w:t>
      </w:r>
      <w:r>
        <w:t>23</w:t>
      </w:r>
      <w:r w:rsidR="008E0561" w:rsidRPr="008E0561">
        <w:t>年</w:t>
      </w:r>
      <w:r>
        <w:t>11</w:t>
      </w:r>
      <w:r w:rsidR="008E0561" w:rsidRPr="008E0561">
        <w:t>月</w:t>
      </w:r>
      <w:r>
        <w:t>27</w:t>
      </w:r>
      <w:r w:rsidR="008E0561" w:rsidRPr="008E0561">
        <w:t>日</w:t>
      </w:r>
      <w:r>
        <w:t>，</w:t>
      </w:r>
      <w:r w:rsidR="008E0561" w:rsidRPr="008E0561">
        <w:t>移民上诉委员会将此案移交丹麦移民局。</w:t>
      </w:r>
      <w:r>
        <w:t>2</w:t>
      </w:r>
      <w:r w:rsidR="008E0561" w:rsidRPr="008E0561">
        <w:t>0</w:t>
      </w:r>
      <w:r>
        <w:t>24</w:t>
      </w:r>
      <w:r w:rsidR="008E0561" w:rsidRPr="008E0561">
        <w:t>年</w:t>
      </w:r>
      <w:r>
        <w:t>3</w:t>
      </w:r>
      <w:r w:rsidR="008E0561" w:rsidRPr="008E0561">
        <w:t>月</w:t>
      </w:r>
      <w:r>
        <w:t>26</w:t>
      </w:r>
      <w:r w:rsidR="008E0561" w:rsidRPr="008E0561">
        <w:t>日</w:t>
      </w:r>
      <w:r>
        <w:t>，</w:t>
      </w:r>
      <w:r w:rsidR="008E0561" w:rsidRPr="008E0561">
        <w:t>丹麦移民局驳回了提交人的居留许可申请。</w:t>
      </w:r>
      <w:r>
        <w:t>2</w:t>
      </w:r>
      <w:r w:rsidR="008E0561" w:rsidRPr="008E0561">
        <w:t>0</w:t>
      </w:r>
      <w:r>
        <w:t>24</w:t>
      </w:r>
      <w:r w:rsidR="008E0561" w:rsidRPr="008E0561">
        <w:t>年</w:t>
      </w:r>
      <w:r>
        <w:t>4</w:t>
      </w:r>
      <w:r w:rsidR="008E0561" w:rsidRPr="008E0561">
        <w:t>月</w:t>
      </w:r>
      <w:r>
        <w:t>8</w:t>
      </w:r>
      <w:r w:rsidR="008E0561" w:rsidRPr="008E0561">
        <w:t>日</w:t>
      </w:r>
      <w:r>
        <w:t>，</w:t>
      </w:r>
      <w:r w:rsidR="008E0561" w:rsidRPr="008E0561">
        <w:t>提交人就这一决定向移民上诉委员会提出上诉。</w:t>
      </w:r>
      <w:r>
        <w:t>2</w:t>
      </w:r>
      <w:r w:rsidR="008E0561" w:rsidRPr="008E0561">
        <w:t>0</w:t>
      </w:r>
      <w:r>
        <w:t>24</w:t>
      </w:r>
      <w:r w:rsidR="008E0561" w:rsidRPr="008E0561">
        <w:t>年</w:t>
      </w:r>
      <w:r>
        <w:t>12</w:t>
      </w:r>
      <w:r w:rsidR="008E0561" w:rsidRPr="008E0561">
        <w:t>月</w:t>
      </w:r>
      <w:r>
        <w:t>4</w:t>
      </w:r>
      <w:r w:rsidR="008E0561" w:rsidRPr="008E0561">
        <w:t>日</w:t>
      </w:r>
      <w:r>
        <w:t>，</w:t>
      </w:r>
      <w:r w:rsidR="008E0561" w:rsidRPr="008E0561">
        <w:t>移民上诉委员会推翻了该决定</w:t>
      </w:r>
      <w:r>
        <w:t>，</w:t>
      </w:r>
      <w:r w:rsidR="008E0561" w:rsidRPr="008E0561">
        <w:t>并将案件移交丹麦移民局。</w:t>
      </w:r>
    </w:p>
    <w:p w14:paraId="4B8512A5" w14:textId="6D1EFA1E" w:rsidR="008E0561" w:rsidRPr="008E0561" w:rsidRDefault="007C0AE7" w:rsidP="00B32EC5">
      <w:pPr>
        <w:pStyle w:val="SingleTxtGC"/>
        <w:tabs>
          <w:tab w:val="clear" w:pos="1565"/>
          <w:tab w:val="left" w:pos="1701"/>
        </w:tabs>
      </w:pPr>
      <w:r>
        <w:t>125.</w:t>
      </w:r>
      <w:r w:rsidR="008E0561" w:rsidRPr="008E0561">
        <w:tab/>
      </w:r>
      <w:r>
        <w:t>2</w:t>
      </w:r>
      <w:r w:rsidR="008E0561" w:rsidRPr="008E0561">
        <w:t>0</w:t>
      </w:r>
      <w:r>
        <w:t>25</w:t>
      </w:r>
      <w:r w:rsidR="008E0561" w:rsidRPr="008E0561">
        <w:t>年</w:t>
      </w:r>
      <w:r>
        <w:t>4</w:t>
      </w:r>
      <w:r w:rsidR="008E0561" w:rsidRPr="008E0561">
        <w:t>月</w:t>
      </w:r>
      <w:r>
        <w:t>1</w:t>
      </w:r>
      <w:r w:rsidR="008E0561" w:rsidRPr="008E0561">
        <w:t>日</w:t>
      </w:r>
      <w:r>
        <w:t>，</w:t>
      </w:r>
      <w:r w:rsidR="008E0561" w:rsidRPr="008E0561">
        <w:t>丹麦移民局根据《外国人法》第</w:t>
      </w:r>
      <w:r>
        <w:t>9(c)(1)</w:t>
      </w:r>
      <w:r w:rsidR="008E0561" w:rsidRPr="008E0561">
        <w:t>条规定的特殊原因向提交人发放了居留许可。根据《外国人法》第</w:t>
      </w:r>
      <w:r>
        <w:t>32(8)(1)</w:t>
      </w:r>
      <w:r w:rsidR="008E0561" w:rsidRPr="008E0561">
        <w:t>条</w:t>
      </w:r>
      <w:r>
        <w:t>，</w:t>
      </w:r>
      <w:r w:rsidR="008E0561" w:rsidRPr="008E0561">
        <w:t>提交人的重新入境禁令已解除。</w:t>
      </w:r>
    </w:p>
    <w:p w14:paraId="4B2923ED" w14:textId="70C5FF08" w:rsidR="008E0561" w:rsidRPr="008E0561" w:rsidRDefault="007C0AE7" w:rsidP="00B32EC5">
      <w:pPr>
        <w:pStyle w:val="SingleTxtGC"/>
        <w:tabs>
          <w:tab w:val="clear" w:pos="1565"/>
          <w:tab w:val="left" w:pos="1701"/>
        </w:tabs>
      </w:pPr>
      <w:r>
        <w:lastRenderedPageBreak/>
        <w:t>126.</w:t>
      </w:r>
      <w:r w:rsidR="008E0561" w:rsidRPr="008E0561">
        <w:tab/>
      </w:r>
      <w:r w:rsidR="008E0561" w:rsidRPr="008E0561">
        <w:t>缔约国称</w:t>
      </w:r>
      <w:r>
        <w:t>，</w:t>
      </w:r>
      <w:r w:rsidR="008E0561" w:rsidRPr="008E0561">
        <w:t>委员会通过的《意见》已转交丹麦移民局、移民上诉委员会、难民上诉委员会、移民和融合部、社会事务、住房和老年公民部、检察长、丹麦法院管理局和议会。</w:t>
      </w:r>
    </w:p>
    <w:p w14:paraId="045408BA" w14:textId="3FCE9BD6" w:rsidR="008E0561" w:rsidRPr="008E0561" w:rsidRDefault="00B32EC5" w:rsidP="00B32EC5">
      <w:pPr>
        <w:pStyle w:val="H23GC"/>
      </w:pPr>
      <w:r>
        <w:tab/>
      </w:r>
      <w:r w:rsidR="007C0AE7">
        <w:t>4.</w:t>
      </w:r>
      <w:r w:rsidR="008E0561" w:rsidRPr="008E0561">
        <w:tab/>
      </w:r>
      <w:r w:rsidR="008E0561" w:rsidRPr="008E0561">
        <w:t>提交人的评论</w:t>
      </w:r>
    </w:p>
    <w:p w14:paraId="26DF81F1" w14:textId="376D69F4" w:rsidR="008E0561" w:rsidRPr="008E0561" w:rsidRDefault="007C0AE7" w:rsidP="00B32EC5">
      <w:pPr>
        <w:pStyle w:val="SingleTxtGC"/>
        <w:tabs>
          <w:tab w:val="clear" w:pos="1565"/>
          <w:tab w:val="left" w:pos="1701"/>
        </w:tabs>
      </w:pPr>
      <w:r>
        <w:t>127.</w:t>
      </w:r>
      <w:r w:rsidR="008E0561" w:rsidRPr="008E0561">
        <w:tab/>
      </w:r>
      <w:r w:rsidR="008E0561" w:rsidRPr="008E0561">
        <w:t>提交人表示</w:t>
      </w:r>
      <w:r>
        <w:t>，</w:t>
      </w:r>
      <w:r w:rsidR="008E0561" w:rsidRPr="008E0561">
        <w:t>他获得了居留许可</w:t>
      </w:r>
      <w:r>
        <w:t>，</w:t>
      </w:r>
      <w:r w:rsidR="008E0561" w:rsidRPr="008E0561">
        <w:t>因此不再有进一步评论。</w:t>
      </w:r>
    </w:p>
    <w:p w14:paraId="6788C122" w14:textId="743D4465" w:rsidR="008E0561" w:rsidRPr="008E0561" w:rsidRDefault="00B32EC5" w:rsidP="00B32EC5">
      <w:pPr>
        <w:pStyle w:val="H23GC"/>
      </w:pPr>
      <w:r>
        <w:tab/>
      </w:r>
      <w:r w:rsidR="007C0AE7">
        <w:t>5.</w:t>
      </w:r>
      <w:r w:rsidR="008E0561" w:rsidRPr="008E0561">
        <w:tab/>
      </w:r>
      <w:r w:rsidR="008E0561" w:rsidRPr="008E0561">
        <w:t>委员会的决定</w:t>
      </w:r>
    </w:p>
    <w:p w14:paraId="0466133E" w14:textId="6539EBD3" w:rsidR="008E0561" w:rsidRPr="008E0561" w:rsidRDefault="007C0AE7" w:rsidP="00B32EC5">
      <w:pPr>
        <w:pStyle w:val="SingleTxtGC"/>
        <w:tabs>
          <w:tab w:val="clear" w:pos="1565"/>
          <w:tab w:val="left" w:pos="1701"/>
        </w:tabs>
      </w:pPr>
      <w:r>
        <w:t>128.</w:t>
      </w:r>
      <w:r w:rsidR="008E0561" w:rsidRPr="008E0561">
        <w:tab/>
      </w:r>
      <w:r w:rsidR="008E0561" w:rsidRPr="008E0561">
        <w:t>委员会注意到</w:t>
      </w:r>
      <w:r>
        <w:t>，</w:t>
      </w:r>
      <w:r w:rsidR="008E0561" w:rsidRPr="008E0561">
        <w:t>缔约国重新评估了提交人的诉求</w:t>
      </w:r>
      <w:r>
        <w:t>，</w:t>
      </w:r>
      <w:r w:rsidR="008E0561" w:rsidRPr="008E0561">
        <w:t>将儿童的最大利益作为了首要考虑</w:t>
      </w:r>
      <w:r>
        <w:t>，</w:t>
      </w:r>
      <w:r w:rsidR="008E0561" w:rsidRPr="008E0561">
        <w:t>于是提交人获得了居留许可</w:t>
      </w:r>
      <w:r>
        <w:t>，</w:t>
      </w:r>
      <w:r w:rsidR="008E0561" w:rsidRPr="008E0561">
        <w:t>重新入境禁令已解除。鉴于上述情况</w:t>
      </w:r>
      <w:r>
        <w:t>，</w:t>
      </w:r>
      <w:r w:rsidR="008E0561" w:rsidRPr="008E0561">
        <w:t>委员会决定结束后续对话</w:t>
      </w:r>
      <w:r>
        <w:t>，</w:t>
      </w:r>
      <w:r w:rsidR="008E0561" w:rsidRPr="008E0561">
        <w:t>评估结果为</w:t>
      </w:r>
      <w:r>
        <w:t>A(</w:t>
      </w:r>
      <w:r w:rsidR="008E0561" w:rsidRPr="008E0561">
        <w:t>已遵守</w:t>
      </w:r>
      <w:r>
        <w:t>)</w:t>
      </w:r>
      <w:r w:rsidR="008E0561" w:rsidRPr="008E0561">
        <w:t>。</w:t>
      </w:r>
    </w:p>
    <w:p w14:paraId="478A7304" w14:textId="77777777" w:rsidR="00037862" w:rsidRDefault="00037862" w:rsidP="00037862">
      <w:pPr>
        <w:pStyle w:val="SingleTxtGC"/>
      </w:pPr>
    </w:p>
    <w:p w14:paraId="37FDB925" w14:textId="77777777" w:rsidR="008E0561" w:rsidRPr="002D6A9C" w:rsidRDefault="008E056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4E4FB27F" w14:textId="665DCFE7" w:rsidR="008E0561" w:rsidRPr="008E0561" w:rsidRDefault="008E0561" w:rsidP="00037862">
      <w:pPr>
        <w:pStyle w:val="SingleTxtGC"/>
      </w:pPr>
    </w:p>
    <w:sectPr w:rsidR="008E0561" w:rsidRPr="008E0561" w:rsidSect="00FD6B27">
      <w:headerReference w:type="even" r:id="rId22"/>
      <w:headerReference w:type="default" r:id="rId23"/>
      <w:footerReference w:type="even" r:id="rId24"/>
      <w:footerReference w:type="default" r:id="rId25"/>
      <w:footerReference w:type="first" r:id="rId26"/>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0FFC1" w14:textId="77777777" w:rsidR="00E016D1" w:rsidRPr="000D319F" w:rsidRDefault="00E016D1" w:rsidP="000D319F">
      <w:pPr>
        <w:pStyle w:val="af0"/>
        <w:spacing w:after="240"/>
        <w:ind w:left="907"/>
        <w:rPr>
          <w:rFonts w:asciiTheme="majorBidi" w:eastAsia="宋体" w:hAnsiTheme="majorBidi" w:cstheme="majorBidi"/>
          <w:sz w:val="21"/>
          <w:szCs w:val="21"/>
          <w:lang w:val="en-US"/>
        </w:rPr>
      </w:pPr>
    </w:p>
    <w:p w14:paraId="77407EFA" w14:textId="77777777" w:rsidR="00E016D1" w:rsidRPr="000D319F" w:rsidRDefault="00E016D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BCF9441" w14:textId="77777777" w:rsidR="00E016D1" w:rsidRPr="000D319F" w:rsidRDefault="00E016D1" w:rsidP="000D319F">
      <w:pPr>
        <w:pStyle w:val="af0"/>
      </w:pPr>
    </w:p>
  </w:endnote>
  <w:endnote w:type="continuationNotice" w:id="1">
    <w:p w14:paraId="6CEE48DD" w14:textId="77777777" w:rsidR="00E016D1" w:rsidRDefault="00E016D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A33C3" w14:textId="77777777" w:rsidR="002738EB" w:rsidRPr="00C53872" w:rsidRDefault="00C53872" w:rsidP="00C5387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53872">
      <w:rPr>
        <w:rStyle w:val="af2"/>
        <w:b w:val="0"/>
        <w:snapToGrid w:val="0"/>
        <w:sz w:val="16"/>
      </w:rPr>
      <w:t>GE.26</w:t>
    </w:r>
    <w:proofErr w:type="spellEnd"/>
    <w:r w:rsidRPr="00C53872">
      <w:rPr>
        <w:rStyle w:val="af2"/>
        <w:b w:val="0"/>
        <w:snapToGrid w:val="0"/>
        <w:sz w:val="16"/>
      </w:rPr>
      <w:t>-02204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395EF" w14:textId="77777777" w:rsidR="002738EB" w:rsidRPr="00C53872" w:rsidRDefault="00C53872" w:rsidP="00C53872">
    <w:pPr>
      <w:pStyle w:val="af0"/>
      <w:tabs>
        <w:tab w:val="clear" w:pos="431"/>
        <w:tab w:val="right" w:pos="9638"/>
      </w:tabs>
      <w:rPr>
        <w:rStyle w:val="af2"/>
      </w:rPr>
    </w:pPr>
    <w:proofErr w:type="spellStart"/>
    <w:r>
      <w:t>GE.26</w:t>
    </w:r>
    <w:proofErr w:type="spellEnd"/>
    <w:r>
      <w:t>-02204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9445E" w14:textId="48C87A84" w:rsidR="002738EB" w:rsidRPr="00487939" w:rsidRDefault="00C53872"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D7E152D" wp14:editId="48FF434D">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-02204</w:t>
    </w:r>
    <w:r w:rsidR="00731A42" w:rsidRPr="00EE277A">
      <w:rPr>
        <w:sz w:val="20"/>
        <w:lang w:eastAsia="zh-CN"/>
      </w:rPr>
      <w:t xml:space="preserve"> (C)</w:t>
    </w:r>
    <w:r w:rsidR="00AB1CDF">
      <w:rPr>
        <w:sz w:val="20"/>
        <w:lang w:eastAsia="zh-CN"/>
      </w:rPr>
      <w:tab/>
    </w:r>
    <w:r>
      <w:rPr>
        <w:rFonts w:eastAsiaTheme="minorEastAsia" w:hint="eastAsia"/>
        <w:sz w:val="20"/>
        <w:lang w:eastAsia="zh-CN"/>
      </w:rPr>
      <w:t>2603</w:t>
    </w:r>
    <w:r w:rsidR="004B5F32">
      <w:rPr>
        <w:sz w:val="20"/>
        <w:lang w:eastAsia="zh-CN"/>
      </w:rPr>
      <w:t>2</w:t>
    </w:r>
    <w:r w:rsidR="00B37CD8">
      <w:rPr>
        <w:sz w:val="20"/>
        <w:lang w:eastAsia="zh-CN"/>
      </w:rPr>
      <w:t>6</w:t>
    </w:r>
    <w:r w:rsidR="00731A42">
      <w:rPr>
        <w:sz w:val="20"/>
        <w:lang w:eastAsia="zh-CN"/>
      </w:rPr>
      <w:tab/>
    </w:r>
    <w:r>
      <w:rPr>
        <w:rFonts w:eastAsiaTheme="minorEastAsia" w:hint="eastAsia"/>
        <w:sz w:val="20"/>
        <w:lang w:eastAsia="zh-CN"/>
      </w:rPr>
      <w:t>2</w:t>
    </w:r>
    <w:r w:rsidR="00735B0C">
      <w:rPr>
        <w:rFonts w:eastAsiaTheme="minorEastAsia"/>
        <w:sz w:val="20"/>
        <w:lang w:eastAsia="zh-CN"/>
      </w:rPr>
      <w:t>9</w:t>
    </w:r>
    <w:r>
      <w:rPr>
        <w:rFonts w:eastAsiaTheme="minorEastAsia" w:hint="eastAsia"/>
        <w:sz w:val="20"/>
        <w:lang w:eastAsia="zh-CN"/>
      </w:rPr>
      <w:t>04</w:t>
    </w:r>
    <w:r w:rsidR="004B5F32">
      <w:rPr>
        <w:sz w:val="20"/>
        <w:lang w:eastAsia="zh-CN"/>
      </w:rPr>
      <w:t>2</w:t>
    </w:r>
    <w:r w:rsidR="00B37CD8">
      <w:rPr>
        <w:sz w:val="20"/>
        <w:lang w:eastAsia="zh-CN"/>
      </w:rPr>
      <w:t>6</w:t>
    </w:r>
    <w:r w:rsidR="00731A42">
      <w:rPr>
        <w:b/>
        <w:sz w:val="21"/>
      </w:rPr>
      <w:tab/>
    </w:r>
    <w:r w:rsidR="00A1364C">
      <w:rPr>
        <w:rFonts w:hint="eastAsia"/>
        <w:b/>
        <w:noProof/>
        <w:snapToGrid/>
        <w:sz w:val="21"/>
        <w:lang w:val="en-US" w:eastAsia="zh-CN"/>
      </w:rPr>
      <w:drawing>
        <wp:inline distT="0" distB="0" distL="0" distR="0" wp14:anchorId="11A0DCC0" wp14:editId="6341628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FAB4B" w14:textId="77777777" w:rsidR="00E016D1" w:rsidRPr="000157B1" w:rsidRDefault="00E016D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065D377" w14:textId="77777777" w:rsidR="00E016D1" w:rsidRPr="000157B1" w:rsidRDefault="00E016D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5BED4B8" w14:textId="77777777" w:rsidR="00E016D1" w:rsidRDefault="00E016D1"/>
  </w:footnote>
  <w:footnote w:id="2">
    <w:p w14:paraId="485C12C4" w14:textId="5B950A98" w:rsidR="00A247CD" w:rsidRPr="00A247CD" w:rsidRDefault="00A247CD" w:rsidP="00A247CD">
      <w:pPr>
        <w:pStyle w:val="a6"/>
        <w:tabs>
          <w:tab w:val="clear" w:pos="1021"/>
          <w:tab w:val="right" w:pos="1020"/>
        </w:tabs>
      </w:pPr>
      <w:r w:rsidRPr="00A247CD">
        <w:rPr>
          <w:rStyle w:val="a8"/>
          <w:rFonts w:eastAsia="宋体"/>
          <w:vertAlign w:val="baseline"/>
        </w:rPr>
        <w:tab/>
        <w:t>*</w:t>
      </w:r>
      <w:r w:rsidRPr="00A247CD">
        <w:tab/>
      </w:r>
      <w:r w:rsidRPr="00A247CD">
        <w:t>委员会第一百届会议</w:t>
      </w:r>
      <w:r w:rsidRPr="00A247CD">
        <w:t>(2026</w:t>
      </w:r>
      <w:r w:rsidRPr="00A247CD">
        <w:t>年</w:t>
      </w:r>
      <w:r w:rsidRPr="00A247CD">
        <w:t>1</w:t>
      </w:r>
      <w:r w:rsidRPr="00A247CD">
        <w:t>月</w:t>
      </w:r>
      <w:r w:rsidRPr="00A247CD">
        <w:t>12</w:t>
      </w:r>
      <w:r w:rsidRPr="00A247CD">
        <w:t>日至</w:t>
      </w:r>
      <w:r w:rsidRPr="00A247CD">
        <w:t>30</w:t>
      </w:r>
      <w:r w:rsidRPr="00A247CD">
        <w:t>日</w:t>
      </w:r>
      <w:r w:rsidRPr="00A247CD">
        <w:t>)</w:t>
      </w:r>
      <w:r w:rsidRPr="00A247CD">
        <w:t>通过。</w:t>
      </w:r>
    </w:p>
  </w:footnote>
  <w:footnote w:id="3">
    <w:p w14:paraId="2496CDF7" w14:textId="742184B6" w:rsidR="008E0561" w:rsidRPr="00362EB1" w:rsidRDefault="008E0561" w:rsidP="008E0561">
      <w:pPr>
        <w:pStyle w:val="a6"/>
      </w:pPr>
      <w:r>
        <w:rPr>
          <w:lang w:val="zh-CN"/>
        </w:rPr>
        <w:tab/>
      </w:r>
      <w:r w:rsidRPr="00261A27">
        <w:rPr>
          <w:rStyle w:val="a8"/>
          <w:rFonts w:eastAsia="宋体"/>
          <w:lang w:val="zh-CN"/>
        </w:rPr>
        <w:footnoteRef/>
      </w:r>
      <w:r>
        <w:rPr>
          <w:lang w:val="zh-CN"/>
        </w:rPr>
        <w:tab/>
      </w:r>
      <w:hyperlink r:id="rId1" w:history="1">
        <w:r w:rsidRPr="001A3E3D">
          <w:rPr>
            <w:rStyle w:val="af5"/>
            <w:lang w:val="zh-CN"/>
          </w:rPr>
          <w:t>CRC/C/95/2</w:t>
        </w:r>
      </w:hyperlink>
      <w:r>
        <w:rPr>
          <w:lang w:val="zh-CN"/>
        </w:rPr>
        <w:t>.</w:t>
      </w:r>
    </w:p>
  </w:footnote>
  <w:footnote w:id="4">
    <w:p w14:paraId="256446EA" w14:textId="69C5E3F6" w:rsidR="008E0561" w:rsidRPr="002D5DCC" w:rsidRDefault="008E0561" w:rsidP="008E0561">
      <w:pPr>
        <w:pStyle w:val="a6"/>
      </w:pPr>
      <w:r>
        <w:rPr>
          <w:lang w:val="zh-CN"/>
        </w:rPr>
        <w:tab/>
      </w:r>
      <w:r w:rsidRPr="00261A27">
        <w:rPr>
          <w:rStyle w:val="a8"/>
          <w:rFonts w:eastAsia="宋体"/>
          <w:lang w:val="zh-CN"/>
        </w:rPr>
        <w:footnoteRef/>
      </w:r>
      <w:r>
        <w:rPr>
          <w:lang w:val="zh-CN"/>
        </w:rPr>
        <w:tab/>
      </w:r>
      <w:r>
        <w:rPr>
          <w:lang w:val="zh-CN"/>
        </w:rPr>
        <w:t>经济、社会及文化权利委员会，</w:t>
      </w:r>
      <w:r w:rsidRPr="00111527">
        <w:rPr>
          <w:rFonts w:ascii="Time New Roman" w:eastAsia="楷体" w:hAnsi="Time New Roman"/>
          <w:lang w:val="zh-CN"/>
        </w:rPr>
        <w:t>J.T.</w:t>
      </w:r>
      <w:r w:rsidRPr="00111527">
        <w:rPr>
          <w:rFonts w:ascii="Time New Roman" w:eastAsia="楷体" w:hAnsi="Time New Roman"/>
          <w:lang w:val="zh-CN"/>
        </w:rPr>
        <w:t>等诉芬兰案</w:t>
      </w:r>
      <w:r>
        <w:rPr>
          <w:lang w:val="zh-CN"/>
        </w:rPr>
        <w:t>(</w:t>
      </w:r>
      <w:hyperlink r:id="rId2" w:history="1">
        <w:r w:rsidRPr="001A3E3D">
          <w:rPr>
            <w:rStyle w:val="af5"/>
            <w:lang w:val="zh-CN"/>
          </w:rPr>
          <w:t>E/C.12/76/D/251/2022-E/C.12/76/D/289/2022</w:t>
        </w:r>
      </w:hyperlink>
      <w:r>
        <w:rPr>
          <w:lang w:val="zh-CN"/>
        </w:rPr>
        <w:t>)</w:t>
      </w:r>
      <w:r>
        <w:rPr>
          <w:lang w:val="zh-CN"/>
        </w:rPr>
        <w:t>。</w:t>
      </w:r>
    </w:p>
  </w:footnote>
  <w:footnote w:id="5">
    <w:p w14:paraId="5AFCD57D" w14:textId="67814D20" w:rsidR="008E0561" w:rsidRPr="00581BC6" w:rsidRDefault="008E0561" w:rsidP="008E0561">
      <w:pPr>
        <w:pStyle w:val="a6"/>
      </w:pPr>
      <w:r>
        <w:rPr>
          <w:lang w:val="zh-CN"/>
        </w:rPr>
        <w:tab/>
      </w:r>
      <w:r w:rsidRPr="00261A27">
        <w:rPr>
          <w:rStyle w:val="a8"/>
          <w:rFonts w:eastAsia="宋体"/>
          <w:lang w:val="zh-CN"/>
        </w:rPr>
        <w:footnoteRef/>
      </w:r>
      <w:r>
        <w:rPr>
          <w:lang w:val="zh-CN"/>
        </w:rPr>
        <w:tab/>
      </w:r>
      <w:hyperlink r:id="rId3" w:history="1">
        <w:r w:rsidRPr="001A3E3D">
          <w:rPr>
            <w:rStyle w:val="af5"/>
            <w:lang w:val="zh-CN"/>
          </w:rPr>
          <w:t>CRC/C/98/2</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3F87B" w14:textId="77777777" w:rsidR="002738EB" w:rsidRDefault="00C53872" w:rsidP="00C53872">
    <w:pPr>
      <w:pStyle w:val="af3"/>
    </w:pPr>
    <w:r>
      <w:t>CRC/C/100/2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97BB1" w14:textId="77777777" w:rsidR="002738EB" w:rsidRPr="00202A30" w:rsidRDefault="00C53872" w:rsidP="00C53872">
    <w:pPr>
      <w:pStyle w:val="af3"/>
      <w:jc w:val="right"/>
    </w:pPr>
    <w:r>
      <w:t>CRC/C/100/2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1"/>
  </w:num>
  <w:num w:numId="2" w16cid:durableId="1805653539">
    <w:abstractNumId w:val="5"/>
  </w:num>
  <w:num w:numId="3" w16cid:durableId="1320768583">
    <w:abstractNumId w:val="2"/>
  </w:num>
  <w:num w:numId="4" w16cid:durableId="1316297913">
    <w:abstractNumId w:val="0"/>
  </w:num>
  <w:num w:numId="5" w16cid:durableId="757483943">
    <w:abstractNumId w:val="3"/>
  </w:num>
  <w:num w:numId="6" w16cid:durableId="8024322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28F"/>
    <w:rsid w:val="00011483"/>
    <w:rsid w:val="000163AE"/>
    <w:rsid w:val="00037862"/>
    <w:rsid w:val="000A71B1"/>
    <w:rsid w:val="000B5B47"/>
    <w:rsid w:val="000B6DB5"/>
    <w:rsid w:val="000D319F"/>
    <w:rsid w:val="000E4D0E"/>
    <w:rsid w:val="00111527"/>
    <w:rsid w:val="00131549"/>
    <w:rsid w:val="00135503"/>
    <w:rsid w:val="00144B69"/>
    <w:rsid w:val="00153E86"/>
    <w:rsid w:val="00165177"/>
    <w:rsid w:val="001A3E3D"/>
    <w:rsid w:val="001A4FB0"/>
    <w:rsid w:val="001B1BD1"/>
    <w:rsid w:val="001C2508"/>
    <w:rsid w:val="001C3EF2"/>
    <w:rsid w:val="001D17F6"/>
    <w:rsid w:val="001D2C3F"/>
    <w:rsid w:val="001D4BAA"/>
    <w:rsid w:val="00204B42"/>
    <w:rsid w:val="00210DE3"/>
    <w:rsid w:val="00211614"/>
    <w:rsid w:val="002231C3"/>
    <w:rsid w:val="002421F3"/>
    <w:rsid w:val="0024417F"/>
    <w:rsid w:val="00250F8D"/>
    <w:rsid w:val="00264A17"/>
    <w:rsid w:val="002738EB"/>
    <w:rsid w:val="0027654E"/>
    <w:rsid w:val="002A2183"/>
    <w:rsid w:val="002C34DC"/>
    <w:rsid w:val="002D1D79"/>
    <w:rsid w:val="002E16E9"/>
    <w:rsid w:val="002E1C97"/>
    <w:rsid w:val="002F2C73"/>
    <w:rsid w:val="002F5834"/>
    <w:rsid w:val="003046DE"/>
    <w:rsid w:val="0032353F"/>
    <w:rsid w:val="00326EBF"/>
    <w:rsid w:val="00327FE4"/>
    <w:rsid w:val="0033398C"/>
    <w:rsid w:val="00347561"/>
    <w:rsid w:val="00363265"/>
    <w:rsid w:val="00392F6C"/>
    <w:rsid w:val="0039626D"/>
    <w:rsid w:val="003B0ACD"/>
    <w:rsid w:val="003D7D4D"/>
    <w:rsid w:val="00413D23"/>
    <w:rsid w:val="0041657E"/>
    <w:rsid w:val="00427F63"/>
    <w:rsid w:val="00441843"/>
    <w:rsid w:val="0046759D"/>
    <w:rsid w:val="0048428F"/>
    <w:rsid w:val="004954DD"/>
    <w:rsid w:val="004A17D1"/>
    <w:rsid w:val="004B5F32"/>
    <w:rsid w:val="004C4A0A"/>
    <w:rsid w:val="004F3B2B"/>
    <w:rsid w:val="00503817"/>
    <w:rsid w:val="005313A2"/>
    <w:rsid w:val="00533A3D"/>
    <w:rsid w:val="00543EBA"/>
    <w:rsid w:val="00544DD4"/>
    <w:rsid w:val="00553027"/>
    <w:rsid w:val="00557366"/>
    <w:rsid w:val="00586AEF"/>
    <w:rsid w:val="00586C7B"/>
    <w:rsid w:val="00593CCD"/>
    <w:rsid w:val="005A3BB8"/>
    <w:rsid w:val="005B6E11"/>
    <w:rsid w:val="005E403A"/>
    <w:rsid w:val="006223E4"/>
    <w:rsid w:val="006308E9"/>
    <w:rsid w:val="00662DA9"/>
    <w:rsid w:val="00663623"/>
    <w:rsid w:val="00675F1D"/>
    <w:rsid w:val="00680656"/>
    <w:rsid w:val="006B1119"/>
    <w:rsid w:val="006B589F"/>
    <w:rsid w:val="006E3E46"/>
    <w:rsid w:val="006E71B1"/>
    <w:rsid w:val="006F571C"/>
    <w:rsid w:val="00705D89"/>
    <w:rsid w:val="00731A42"/>
    <w:rsid w:val="007330C6"/>
    <w:rsid w:val="00735B0C"/>
    <w:rsid w:val="00767E69"/>
    <w:rsid w:val="0077079A"/>
    <w:rsid w:val="007A5599"/>
    <w:rsid w:val="007B309F"/>
    <w:rsid w:val="007C0AE7"/>
    <w:rsid w:val="007C6AAD"/>
    <w:rsid w:val="007F4F2C"/>
    <w:rsid w:val="0084396C"/>
    <w:rsid w:val="00856233"/>
    <w:rsid w:val="00860F27"/>
    <w:rsid w:val="008A0EA0"/>
    <w:rsid w:val="008A1F0F"/>
    <w:rsid w:val="008B0560"/>
    <w:rsid w:val="008B2BFA"/>
    <w:rsid w:val="008B36AF"/>
    <w:rsid w:val="008D2FB3"/>
    <w:rsid w:val="008E0136"/>
    <w:rsid w:val="008E0561"/>
    <w:rsid w:val="00912FF0"/>
    <w:rsid w:val="0091630D"/>
    <w:rsid w:val="00936F03"/>
    <w:rsid w:val="00942E74"/>
    <w:rsid w:val="00943B69"/>
    <w:rsid w:val="00944CB3"/>
    <w:rsid w:val="00944CE2"/>
    <w:rsid w:val="0095118D"/>
    <w:rsid w:val="009569A8"/>
    <w:rsid w:val="00963D6D"/>
    <w:rsid w:val="00981967"/>
    <w:rsid w:val="009A7E38"/>
    <w:rsid w:val="009B09D7"/>
    <w:rsid w:val="009B664D"/>
    <w:rsid w:val="009C1EC3"/>
    <w:rsid w:val="009D35ED"/>
    <w:rsid w:val="009E54EB"/>
    <w:rsid w:val="00A03CB6"/>
    <w:rsid w:val="00A055EE"/>
    <w:rsid w:val="00A1364C"/>
    <w:rsid w:val="00A21076"/>
    <w:rsid w:val="00A247CD"/>
    <w:rsid w:val="00A3739A"/>
    <w:rsid w:val="00A52DAF"/>
    <w:rsid w:val="00A742A6"/>
    <w:rsid w:val="00A80111"/>
    <w:rsid w:val="00A835F1"/>
    <w:rsid w:val="00A84072"/>
    <w:rsid w:val="00AB1CDF"/>
    <w:rsid w:val="00AB5F60"/>
    <w:rsid w:val="00AD6913"/>
    <w:rsid w:val="00B16570"/>
    <w:rsid w:val="00B214E3"/>
    <w:rsid w:val="00B32EC5"/>
    <w:rsid w:val="00B37CD8"/>
    <w:rsid w:val="00B53320"/>
    <w:rsid w:val="00B8098E"/>
    <w:rsid w:val="00BB4B9D"/>
    <w:rsid w:val="00BB6CA8"/>
    <w:rsid w:val="00BC6522"/>
    <w:rsid w:val="00C121D5"/>
    <w:rsid w:val="00C17349"/>
    <w:rsid w:val="00C2199A"/>
    <w:rsid w:val="00C351AA"/>
    <w:rsid w:val="00C53872"/>
    <w:rsid w:val="00C65611"/>
    <w:rsid w:val="00C7253F"/>
    <w:rsid w:val="00C83089"/>
    <w:rsid w:val="00C91BF4"/>
    <w:rsid w:val="00CB3B01"/>
    <w:rsid w:val="00CE5DDB"/>
    <w:rsid w:val="00D00628"/>
    <w:rsid w:val="00D02E4C"/>
    <w:rsid w:val="00D26A05"/>
    <w:rsid w:val="00D462C5"/>
    <w:rsid w:val="00D675DB"/>
    <w:rsid w:val="00D67F70"/>
    <w:rsid w:val="00D833D4"/>
    <w:rsid w:val="00D97308"/>
    <w:rsid w:val="00D97B98"/>
    <w:rsid w:val="00DA25C1"/>
    <w:rsid w:val="00DA706B"/>
    <w:rsid w:val="00DC671F"/>
    <w:rsid w:val="00DD076A"/>
    <w:rsid w:val="00DE4DA7"/>
    <w:rsid w:val="00E016D1"/>
    <w:rsid w:val="00E075A5"/>
    <w:rsid w:val="00E1709C"/>
    <w:rsid w:val="00E33B38"/>
    <w:rsid w:val="00E4712C"/>
    <w:rsid w:val="00E47FE5"/>
    <w:rsid w:val="00E55A93"/>
    <w:rsid w:val="00E574AF"/>
    <w:rsid w:val="00E60DB0"/>
    <w:rsid w:val="00E66FAD"/>
    <w:rsid w:val="00EC4A36"/>
    <w:rsid w:val="00EC5124"/>
    <w:rsid w:val="00F714DA"/>
    <w:rsid w:val="00F84FFB"/>
    <w:rsid w:val="00F90004"/>
    <w:rsid w:val="00F97C97"/>
    <w:rsid w:val="00FB456B"/>
    <w:rsid w:val="00FB6652"/>
    <w:rsid w:val="00FC7C34"/>
    <w:rsid w:val="00FD6B27"/>
    <w:rsid w:val="00FF4B2D"/>
    <w:rsid w:val="00FF5FC3"/>
    <w:rsid w:val="00FF64C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D499CD"/>
  <w15:docId w15:val="{9EAD22BE-D479-4193-B4EA-F5A8607C0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1A3E3D"/>
    <w:rPr>
      <w:color w:val="0000FF"/>
      <w:u w:val="none"/>
    </w:rPr>
  </w:style>
  <w:style w:type="character" w:styleId="af6">
    <w:name w:val="FollowedHyperlink"/>
    <w:basedOn w:val="a0"/>
    <w:uiPriority w:val="99"/>
    <w:semiHidden/>
    <w:unhideWhenUsed/>
    <w:rsid w:val="001A3E3D"/>
    <w:rPr>
      <w:color w:val="0000FF"/>
      <w:u w:val="single"/>
    </w:rPr>
  </w:style>
  <w:style w:type="character" w:styleId="af7">
    <w:name w:val="Unresolved Mention"/>
    <w:basedOn w:val="a0"/>
    <w:uiPriority w:val="99"/>
    <w:semiHidden/>
    <w:unhideWhenUsed/>
    <w:rsid w:val="001A3E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tore.ohchr.org/SelfServices/FilesHandler.ashx?enc=wAAVAJy1OtGlt9z8Btplt0SXwdvzIER1aAdjSoAUXwX5JHcn0b1nxGsNG8dDBehkWLyCpKWpRNf6mwTVV31DyA9m%2BC8VuPTGtGIVDTDDsdk%3D" TargetMode="External"/><Relationship Id="rId18" Type="http://schemas.openxmlformats.org/officeDocument/2006/relationships/hyperlink" Target="https://docs.un.org/zh/CRC/C/91/D/100/2019"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docstore.ohchr.org/SelfServices/FilesHandler.ashx?enc=aiFMIe6Z5QXZ5ORSajZ5B%2b%2b3c1LvkY7oJZ3IDjLVZPDpsDvfKZRob5RcSoqvUA4AgwuX6T6G4Cxzm6w0WQ7IU1yUQe2vL84Yt8bbt4yz3mk%3d" TargetMode="External"/><Relationship Id="rId7" Type="http://schemas.openxmlformats.org/officeDocument/2006/relationships/endnotes" Target="endnotes.xml"/><Relationship Id="rId12" Type="http://schemas.openxmlformats.org/officeDocument/2006/relationships/hyperlink" Target="https://docs.un.org/zh/CRC/C/96/D/144/2021" TargetMode="External"/><Relationship Id="rId17" Type="http://schemas.openxmlformats.org/officeDocument/2006/relationships/hyperlink" Target="https://docs.un.org/zh/CRC/C/90/D/121/2020"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ocs.un.org/zh/CRC/C/95/D/119/2020" TargetMode="External"/><Relationship Id="rId20" Type="http://schemas.openxmlformats.org/officeDocument/2006/relationships/hyperlink" Target="https://docs.un.org/zh/CRC/C/94/D/145/20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zh/CRC/C/93/D/140/2021"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cs.un.org/zh/CRC/C/94/D/89/2019"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s://docs.un.org/zh/CRC/C/96/D/80/2019" TargetMode="External"/><Relationship Id="rId19" Type="http://schemas.openxmlformats.org/officeDocument/2006/relationships/hyperlink" Target="https://docs.un.org/zh/CRC/C/97/D/172/2022" TargetMode="External"/><Relationship Id="rId4" Type="http://schemas.openxmlformats.org/officeDocument/2006/relationships/settings" Target="settings.xml"/><Relationship Id="rId9" Type="http://schemas.openxmlformats.org/officeDocument/2006/relationships/hyperlink" Target="https://docs.un.org/zh/CRC/C/89/D/77/2019-CRC/C/89/D/79/2019" TargetMode="External"/><Relationship Id="rId14" Type="http://schemas.openxmlformats.org/officeDocument/2006/relationships/hyperlink" Target="https://docs.un.org/zh/CRC/C/93/D/136/2021"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CRC/C/98/2" TargetMode="External"/><Relationship Id="rId2" Type="http://schemas.openxmlformats.org/officeDocument/2006/relationships/hyperlink" Target="https://docs.un.org/zh/E/C.12/76/D/251/2022" TargetMode="External"/><Relationship Id="rId1" Type="http://schemas.openxmlformats.org/officeDocument/2006/relationships/hyperlink" Target="https://docs.un.org/zh/CRC/C/95/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19</Pages>
  <Words>9891</Words>
  <Characters>10683</Characters>
  <Application>Microsoft Office Word</Application>
  <DocSecurity>0</DocSecurity>
  <Lines>410</Lines>
  <Paragraphs>293</Paragraphs>
  <ScaleCrop>false</ScaleCrop>
  <Company>DCM</Company>
  <LinksUpToDate>false</LinksUpToDate>
  <CharactersWithSpaces>20281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CRC/C/100/2</dc:title>
  <dc:subject>2602204</dc:subject>
  <dc:creator>LI</dc:creator>
  <cp:keywords/>
  <dc:description/>
  <cp:lastModifiedBy>Kehan Li</cp:lastModifiedBy>
  <cp:revision>2</cp:revision>
  <cp:lastPrinted>2014-05-09T11:28:00Z</cp:lastPrinted>
  <dcterms:created xsi:type="dcterms:W3CDTF">2026-04-29T14:44:00Z</dcterms:created>
  <dcterms:modified xsi:type="dcterms:W3CDTF">2026-04-29T14:44:00Z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2056d813496626abceba30a0199d71182bf179c1b9012ab652c5fc06916eb1af</vt:lpwstr>
  </property>
</Properties>
</file>