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D7914" w:rsidRPr="00DB58B5" w14:paraId="35ED679D" w14:textId="77777777" w:rsidTr="00DD35CF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32C618E2" w14:textId="77777777" w:rsidR="003D7914" w:rsidRPr="00DB58B5" w:rsidRDefault="003D7914" w:rsidP="005F328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4B55E8E" w14:textId="77777777" w:rsidR="003D7914" w:rsidRPr="00DB58B5" w:rsidRDefault="003D7914" w:rsidP="00DD35CF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6CF96039" w14:textId="77777777" w:rsidR="003D7914" w:rsidRPr="00DB58B5" w:rsidRDefault="005F328F" w:rsidP="005F328F">
            <w:pPr>
              <w:jc w:val="right"/>
            </w:pPr>
            <w:r w:rsidRPr="005F328F">
              <w:rPr>
                <w:sz w:val="40"/>
              </w:rPr>
              <w:t>CMW</w:t>
            </w:r>
            <w:r>
              <w:t>/C/32/1</w:t>
            </w:r>
          </w:p>
        </w:tc>
      </w:tr>
      <w:tr w:rsidR="003D7914" w:rsidRPr="00DB58B5" w14:paraId="38754C97" w14:textId="77777777" w:rsidTr="00DD35CF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6FACC414" w14:textId="77777777" w:rsidR="003D7914" w:rsidRPr="00DB58B5" w:rsidRDefault="003D7914" w:rsidP="00DD35CF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133CE113" wp14:editId="21935E0F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1EB2F7F" w14:textId="77777777" w:rsidR="003D7914" w:rsidRPr="00740562" w:rsidRDefault="003D7914" w:rsidP="00DD35CF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</w:t>
            </w:r>
            <w:r>
              <w:rPr>
                <w:b/>
                <w:sz w:val="34"/>
                <w:szCs w:val="34"/>
              </w:rPr>
              <w:br/>
              <w:t>sur la protection des droits</w:t>
            </w:r>
            <w:r>
              <w:rPr>
                <w:b/>
                <w:sz w:val="34"/>
                <w:szCs w:val="34"/>
              </w:rPr>
              <w:br/>
              <w:t>de tous les travailleurs</w:t>
            </w:r>
            <w:r>
              <w:rPr>
                <w:b/>
                <w:sz w:val="34"/>
                <w:szCs w:val="34"/>
              </w:rPr>
              <w:br/>
              <w:t>migrants et des membres</w:t>
            </w:r>
            <w:r>
              <w:rPr>
                <w:b/>
                <w:sz w:val="34"/>
                <w:szCs w:val="34"/>
              </w:rPr>
              <w:br/>
              <w:t>de leur famille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4689FB45" w14:textId="77777777" w:rsidR="003D7914" w:rsidRDefault="005F328F" w:rsidP="00DD35CF">
            <w:pPr>
              <w:spacing w:before="240"/>
            </w:pPr>
            <w:r>
              <w:t>Distr. générale</w:t>
            </w:r>
          </w:p>
          <w:p w14:paraId="367961A1" w14:textId="77777777" w:rsidR="005F328F" w:rsidRDefault="005F328F" w:rsidP="005F328F">
            <w:pPr>
              <w:spacing w:line="240" w:lineRule="exact"/>
            </w:pPr>
            <w:r>
              <w:t>9 février 2021</w:t>
            </w:r>
          </w:p>
          <w:p w14:paraId="69A335FA" w14:textId="77777777" w:rsidR="005F328F" w:rsidRDefault="005F328F" w:rsidP="005F328F">
            <w:pPr>
              <w:spacing w:line="240" w:lineRule="exact"/>
            </w:pPr>
            <w:r>
              <w:t>Français</w:t>
            </w:r>
          </w:p>
          <w:p w14:paraId="355AA584" w14:textId="77777777" w:rsidR="005F328F" w:rsidRDefault="005F328F" w:rsidP="005F328F">
            <w:pPr>
              <w:spacing w:line="240" w:lineRule="exact"/>
            </w:pPr>
            <w:r>
              <w:t>Original : anglais</w:t>
            </w:r>
          </w:p>
          <w:p w14:paraId="718C8FCB" w14:textId="77777777" w:rsidR="005F328F" w:rsidRPr="00DB58B5" w:rsidRDefault="005F328F" w:rsidP="005F328F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070821CA" w14:textId="77777777" w:rsidR="00FE5919" w:rsidRPr="00C14658" w:rsidRDefault="00FE5919" w:rsidP="0033058D">
      <w:pPr>
        <w:spacing w:before="120"/>
        <w:rPr>
          <w:b/>
          <w:bCs/>
          <w:sz w:val="24"/>
          <w:szCs w:val="24"/>
        </w:rPr>
      </w:pPr>
      <w:r w:rsidRPr="00C14658">
        <w:rPr>
          <w:b/>
          <w:bCs/>
          <w:sz w:val="24"/>
          <w:szCs w:val="24"/>
        </w:rPr>
        <w:t>Comité pour la protection des droits de tous les travailleurs</w:t>
      </w:r>
      <w:r w:rsidRPr="00C14658">
        <w:rPr>
          <w:b/>
          <w:bCs/>
          <w:sz w:val="24"/>
          <w:szCs w:val="24"/>
        </w:rPr>
        <w:br/>
        <w:t>migrants et des membres de leur famille</w:t>
      </w:r>
    </w:p>
    <w:p w14:paraId="5E04E932" w14:textId="77777777" w:rsidR="00FE5919" w:rsidRPr="002E2FCE" w:rsidRDefault="00FE5919" w:rsidP="00FE5919">
      <w:pPr>
        <w:rPr>
          <w:b/>
          <w:bCs/>
        </w:rPr>
      </w:pPr>
      <w:r w:rsidRPr="002E2FCE">
        <w:rPr>
          <w:b/>
          <w:bCs/>
        </w:rPr>
        <w:t>Trente</w:t>
      </w:r>
      <w:r>
        <w:rPr>
          <w:b/>
          <w:bCs/>
        </w:rPr>
        <w:t>-deux</w:t>
      </w:r>
      <w:r w:rsidRPr="002E2FCE">
        <w:rPr>
          <w:b/>
          <w:bCs/>
        </w:rPr>
        <w:t>ième session</w:t>
      </w:r>
    </w:p>
    <w:p w14:paraId="7D730072" w14:textId="77777777" w:rsidR="00FE5919" w:rsidRPr="002E2FCE" w:rsidRDefault="00FE5919" w:rsidP="00FE5919">
      <w:r>
        <w:t>6</w:t>
      </w:r>
      <w:r w:rsidRPr="002E2FCE">
        <w:t>-1</w:t>
      </w:r>
      <w:r>
        <w:t>6</w:t>
      </w:r>
      <w:r w:rsidRPr="002E2FCE">
        <w:t xml:space="preserve"> </w:t>
      </w:r>
      <w:r>
        <w:t>avril</w:t>
      </w:r>
      <w:r w:rsidRPr="002E2FCE">
        <w:t xml:space="preserve"> 20</w:t>
      </w:r>
      <w:r>
        <w:t>21</w:t>
      </w:r>
    </w:p>
    <w:p w14:paraId="3FE51B16" w14:textId="77777777" w:rsidR="00FE5919" w:rsidRPr="002E2FCE" w:rsidRDefault="00FE5919" w:rsidP="00FE5919">
      <w:r w:rsidRPr="002E2FCE">
        <w:t>Point 2 de l</w:t>
      </w:r>
      <w:r>
        <w:t>’</w:t>
      </w:r>
      <w:r w:rsidRPr="002E2FCE">
        <w:t>ordre du jour provisoire</w:t>
      </w:r>
    </w:p>
    <w:p w14:paraId="534CF6A1" w14:textId="77777777" w:rsidR="00FE5919" w:rsidRPr="002E2FCE" w:rsidRDefault="00FE5919" w:rsidP="00FE5919">
      <w:pPr>
        <w:rPr>
          <w:b/>
          <w:bCs/>
          <w:szCs w:val="24"/>
        </w:rPr>
      </w:pPr>
      <w:r w:rsidRPr="002E2FCE">
        <w:rPr>
          <w:b/>
        </w:rPr>
        <w:t>Adoption de l</w:t>
      </w:r>
      <w:r>
        <w:rPr>
          <w:b/>
        </w:rPr>
        <w:t>’</w:t>
      </w:r>
      <w:r w:rsidRPr="002E2FCE">
        <w:rPr>
          <w:b/>
        </w:rPr>
        <w:t>ordre du jour</w:t>
      </w:r>
    </w:p>
    <w:p w14:paraId="4A9E5DF2" w14:textId="77777777" w:rsidR="00FE5919" w:rsidRPr="002E2FCE" w:rsidRDefault="00FE5919" w:rsidP="0033058D">
      <w:pPr>
        <w:pStyle w:val="HChG"/>
      </w:pPr>
      <w:r w:rsidRPr="002E2FCE">
        <w:tab/>
      </w:r>
      <w:r w:rsidRPr="002E2FCE">
        <w:tab/>
        <w:t>Ordre du jour provisoire annoté</w:t>
      </w:r>
    </w:p>
    <w:p w14:paraId="3886F67D" w14:textId="77777777" w:rsidR="00FE5919" w:rsidRPr="002E2FCE" w:rsidRDefault="00FE5919" w:rsidP="0033058D">
      <w:pPr>
        <w:pStyle w:val="H1G"/>
      </w:pPr>
      <w:r w:rsidRPr="002E2FCE">
        <w:tab/>
      </w:r>
      <w:r w:rsidRPr="002E2FCE">
        <w:tab/>
        <w:t>Ordre du jour provisoire</w:t>
      </w:r>
    </w:p>
    <w:p w14:paraId="2CAAF0A1" w14:textId="77777777" w:rsidR="00FE5919" w:rsidRPr="002E2FCE" w:rsidRDefault="00FE5919" w:rsidP="0033058D">
      <w:pPr>
        <w:pStyle w:val="SingleTxtG"/>
        <w:rPr>
          <w:lang w:eastAsia="zh-CN"/>
        </w:rPr>
      </w:pPr>
      <w:r w:rsidRPr="002E2FCE">
        <w:rPr>
          <w:lang w:eastAsia="zh-CN"/>
        </w:rPr>
        <w:t>1.</w:t>
      </w:r>
      <w:r w:rsidRPr="002E2FCE">
        <w:rPr>
          <w:lang w:eastAsia="zh-CN"/>
        </w:rPr>
        <w:tab/>
        <w:t>Ouverture de la session.</w:t>
      </w:r>
    </w:p>
    <w:p w14:paraId="34DE1473" w14:textId="77777777" w:rsidR="00FE5919" w:rsidRPr="002E2FCE" w:rsidRDefault="00FE5919" w:rsidP="0033058D">
      <w:pPr>
        <w:pStyle w:val="SingleTxtG"/>
        <w:rPr>
          <w:lang w:eastAsia="zh-CN"/>
        </w:rPr>
      </w:pPr>
      <w:r w:rsidRPr="002E2FCE">
        <w:rPr>
          <w:lang w:eastAsia="zh-CN"/>
        </w:rPr>
        <w:t>2.</w:t>
      </w:r>
      <w:r w:rsidRPr="002E2FCE">
        <w:rPr>
          <w:lang w:eastAsia="zh-CN"/>
        </w:rPr>
        <w:tab/>
        <w:t>Adoption de l</w:t>
      </w:r>
      <w:r>
        <w:rPr>
          <w:lang w:eastAsia="zh-CN"/>
        </w:rPr>
        <w:t>’</w:t>
      </w:r>
      <w:r w:rsidRPr="002E2FCE">
        <w:rPr>
          <w:lang w:eastAsia="zh-CN"/>
        </w:rPr>
        <w:t>ordre du jour.</w:t>
      </w:r>
    </w:p>
    <w:p w14:paraId="46C34FF3" w14:textId="77777777" w:rsidR="00FE5919" w:rsidRPr="002E2FCE" w:rsidRDefault="00FE5919" w:rsidP="0033058D">
      <w:pPr>
        <w:pStyle w:val="SingleTxtG"/>
        <w:rPr>
          <w:lang w:eastAsia="zh-CN"/>
        </w:rPr>
      </w:pPr>
      <w:r w:rsidRPr="002E2FCE">
        <w:rPr>
          <w:lang w:eastAsia="zh-CN"/>
        </w:rPr>
        <w:t>3.</w:t>
      </w:r>
      <w:r w:rsidRPr="002E2FCE">
        <w:rPr>
          <w:lang w:eastAsia="zh-CN"/>
        </w:rPr>
        <w:tab/>
        <w:t>Questions d</w:t>
      </w:r>
      <w:r>
        <w:rPr>
          <w:lang w:eastAsia="zh-CN"/>
        </w:rPr>
        <w:t>’</w:t>
      </w:r>
      <w:r w:rsidRPr="002E2FCE">
        <w:rPr>
          <w:lang w:eastAsia="zh-CN"/>
        </w:rPr>
        <w:t>organisation.</w:t>
      </w:r>
    </w:p>
    <w:p w14:paraId="4DDF04C1" w14:textId="77777777" w:rsidR="00FE5919" w:rsidRPr="002E2FCE" w:rsidRDefault="00FE5919" w:rsidP="0033058D">
      <w:pPr>
        <w:pStyle w:val="SingleTxtG"/>
        <w:rPr>
          <w:lang w:eastAsia="zh-CN"/>
        </w:rPr>
      </w:pPr>
      <w:r w:rsidRPr="002E2FCE">
        <w:rPr>
          <w:lang w:eastAsia="zh-CN"/>
        </w:rPr>
        <w:t>4.</w:t>
      </w:r>
      <w:r w:rsidRPr="002E2FCE">
        <w:rPr>
          <w:lang w:eastAsia="zh-CN"/>
        </w:rPr>
        <w:tab/>
        <w:t>Soumission des rapports par les États parties.</w:t>
      </w:r>
    </w:p>
    <w:p w14:paraId="7FC63408" w14:textId="77777777" w:rsidR="00FE5919" w:rsidRPr="002E2FCE" w:rsidRDefault="00FE5919" w:rsidP="0033058D">
      <w:pPr>
        <w:pStyle w:val="SingleTxtG"/>
        <w:ind w:left="1701" w:hanging="567"/>
        <w:rPr>
          <w:lang w:eastAsia="zh-CN"/>
        </w:rPr>
      </w:pPr>
      <w:r w:rsidRPr="002E2FCE">
        <w:rPr>
          <w:lang w:eastAsia="zh-CN"/>
        </w:rPr>
        <w:t>5.</w:t>
      </w:r>
      <w:r w:rsidRPr="002E2FCE">
        <w:rPr>
          <w:lang w:eastAsia="zh-CN"/>
        </w:rPr>
        <w:tab/>
        <w:t>Examen des rapports soumis par les États parties en application de l</w:t>
      </w:r>
      <w:r>
        <w:rPr>
          <w:lang w:eastAsia="zh-CN"/>
        </w:rPr>
        <w:t>’</w:t>
      </w:r>
      <w:r w:rsidRPr="002E2FCE">
        <w:rPr>
          <w:lang w:eastAsia="zh-CN"/>
        </w:rPr>
        <w:t>article</w:t>
      </w:r>
      <w:r w:rsidR="007654E6">
        <w:rPr>
          <w:lang w:eastAsia="zh-CN"/>
        </w:rPr>
        <w:t> </w:t>
      </w:r>
      <w:r w:rsidRPr="002E2FCE">
        <w:rPr>
          <w:lang w:eastAsia="zh-CN"/>
        </w:rPr>
        <w:t>73 de la Convention.</w:t>
      </w:r>
    </w:p>
    <w:p w14:paraId="71C70187" w14:textId="77777777" w:rsidR="00FE5919" w:rsidRPr="002E2FCE" w:rsidRDefault="00FE5919" w:rsidP="0033058D">
      <w:pPr>
        <w:pStyle w:val="SingleTxtG"/>
        <w:rPr>
          <w:lang w:eastAsia="zh-CN"/>
        </w:rPr>
      </w:pPr>
      <w:r w:rsidRPr="002E2FCE">
        <w:rPr>
          <w:lang w:eastAsia="zh-CN"/>
        </w:rPr>
        <w:t>6.</w:t>
      </w:r>
      <w:r w:rsidRPr="002E2FCE">
        <w:rPr>
          <w:lang w:eastAsia="zh-CN"/>
        </w:rPr>
        <w:tab/>
        <w:t>Méthodes de travail du Comité.</w:t>
      </w:r>
    </w:p>
    <w:p w14:paraId="7A928429" w14:textId="77777777" w:rsidR="00FE5919" w:rsidRDefault="00FE5919" w:rsidP="0033058D">
      <w:pPr>
        <w:pStyle w:val="SingleTxtG"/>
        <w:rPr>
          <w:lang w:eastAsia="zh-CN"/>
        </w:rPr>
      </w:pPr>
      <w:r w:rsidRPr="002E2FCE">
        <w:rPr>
          <w:lang w:eastAsia="zh-CN"/>
        </w:rPr>
        <w:t>7.</w:t>
      </w:r>
      <w:r w:rsidRPr="002E2FCE">
        <w:rPr>
          <w:lang w:eastAsia="zh-CN"/>
        </w:rPr>
        <w:tab/>
        <w:t>Promotion de la Convention.</w:t>
      </w:r>
    </w:p>
    <w:p w14:paraId="61E51D4B" w14:textId="77777777" w:rsidR="00FE5919" w:rsidRPr="002E2FCE" w:rsidRDefault="00FE5919" w:rsidP="0033058D">
      <w:pPr>
        <w:pStyle w:val="SingleTxtG"/>
        <w:rPr>
          <w:lang w:eastAsia="zh-CN"/>
        </w:rPr>
      </w:pPr>
      <w:r>
        <w:rPr>
          <w:lang w:eastAsia="zh-CN"/>
        </w:rPr>
        <w:t>8.</w:t>
      </w:r>
      <w:r>
        <w:rPr>
          <w:lang w:eastAsia="zh-CN"/>
        </w:rPr>
        <w:tab/>
        <w:t>Adoption du rapport annuel</w:t>
      </w:r>
    </w:p>
    <w:p w14:paraId="2DA19E97" w14:textId="77777777" w:rsidR="00FE5919" w:rsidRPr="002E2FCE" w:rsidRDefault="00FE5919" w:rsidP="0033058D">
      <w:pPr>
        <w:pStyle w:val="H1G"/>
      </w:pPr>
      <w:r w:rsidRPr="002E2FCE">
        <w:tab/>
      </w:r>
      <w:r w:rsidRPr="002E2FCE">
        <w:tab/>
        <w:t>Annotations</w:t>
      </w:r>
    </w:p>
    <w:p w14:paraId="2C4DC041" w14:textId="77777777" w:rsidR="00FE5919" w:rsidRPr="002E2FCE" w:rsidRDefault="00FE5919" w:rsidP="0033058D">
      <w:pPr>
        <w:pStyle w:val="H23G"/>
      </w:pPr>
      <w:r w:rsidRPr="002E2FCE">
        <w:tab/>
        <w:t>1.</w:t>
      </w:r>
      <w:r w:rsidRPr="002E2FCE">
        <w:tab/>
        <w:t>Ouverture de la session</w:t>
      </w:r>
    </w:p>
    <w:p w14:paraId="3DD53656" w14:textId="77777777" w:rsidR="00FE5919" w:rsidRPr="002E2FCE" w:rsidRDefault="00FE5919" w:rsidP="0033058D">
      <w:pPr>
        <w:pStyle w:val="SingleTxtG"/>
        <w:ind w:firstLine="567"/>
      </w:pPr>
      <w:r w:rsidRPr="002E2FCE">
        <w:rPr>
          <w:lang w:eastAsia="zh-CN"/>
        </w:rPr>
        <w:t xml:space="preserve">Le </w:t>
      </w:r>
      <w:r w:rsidRPr="002E2FCE">
        <w:t>représentant</w:t>
      </w:r>
      <w:r w:rsidRPr="002E2FCE">
        <w:rPr>
          <w:lang w:eastAsia="zh-CN"/>
        </w:rPr>
        <w:t xml:space="preserve"> </w:t>
      </w:r>
      <w:r w:rsidRPr="002E2FCE">
        <w:t>du</w:t>
      </w:r>
      <w:r w:rsidRPr="002E2FCE">
        <w:rPr>
          <w:lang w:eastAsia="zh-CN"/>
        </w:rPr>
        <w:t xml:space="preserve"> Secrétaire général ouvrira la trente</w:t>
      </w:r>
      <w:r>
        <w:rPr>
          <w:lang w:eastAsia="zh-CN"/>
        </w:rPr>
        <w:t xml:space="preserve">-deuxième </w:t>
      </w:r>
      <w:r w:rsidRPr="002E2FCE">
        <w:rPr>
          <w:lang w:eastAsia="zh-CN"/>
        </w:rPr>
        <w:t>session du</w:t>
      </w:r>
      <w:r>
        <w:rPr>
          <w:lang w:eastAsia="zh-CN"/>
        </w:rPr>
        <w:t xml:space="preserve"> </w:t>
      </w:r>
      <w:r w:rsidRPr="002E2FCE">
        <w:rPr>
          <w:lang w:eastAsia="zh-CN"/>
        </w:rPr>
        <w:t>Comité.</w:t>
      </w:r>
    </w:p>
    <w:p w14:paraId="379247FA" w14:textId="77777777" w:rsidR="00FE5919" w:rsidRPr="002E2FCE" w:rsidRDefault="00FE5919" w:rsidP="0033058D">
      <w:pPr>
        <w:pStyle w:val="H23G"/>
      </w:pPr>
      <w:r w:rsidRPr="002E2FCE">
        <w:tab/>
        <w:t>2.</w:t>
      </w:r>
      <w:r w:rsidRPr="002E2FCE">
        <w:tab/>
        <w:t>Adoption de l</w:t>
      </w:r>
      <w:r>
        <w:t>’</w:t>
      </w:r>
      <w:r w:rsidRPr="002E2FCE">
        <w:t>ordre du jour</w:t>
      </w:r>
    </w:p>
    <w:p w14:paraId="01E00748" w14:textId="77777777" w:rsidR="00FE5919" w:rsidRPr="002E2FCE" w:rsidRDefault="00FE5919" w:rsidP="0033058D">
      <w:pPr>
        <w:pStyle w:val="SingleTxtG"/>
        <w:ind w:firstLine="567"/>
        <w:rPr>
          <w:lang w:eastAsia="zh-CN"/>
        </w:rPr>
      </w:pPr>
      <w:r w:rsidRPr="002E2FCE">
        <w:rPr>
          <w:lang w:eastAsia="zh-CN"/>
        </w:rPr>
        <w:t>Conformément à l</w:t>
      </w:r>
      <w:r>
        <w:rPr>
          <w:lang w:eastAsia="zh-CN"/>
        </w:rPr>
        <w:t>’</w:t>
      </w:r>
      <w:r w:rsidRPr="002E2FCE">
        <w:rPr>
          <w:lang w:eastAsia="zh-CN"/>
        </w:rPr>
        <w:t xml:space="preserve">article 5 du Règlement intérieur du Comité, le présent ordre du jour provisoire </w:t>
      </w:r>
      <w:r w:rsidRPr="002E2FCE">
        <w:t>annoté</w:t>
      </w:r>
      <w:r w:rsidRPr="002E2FCE">
        <w:rPr>
          <w:lang w:eastAsia="zh-CN"/>
        </w:rPr>
        <w:t xml:space="preserve"> a été établi par le Secrétaire général en consultation avec le Président du Comité.</w:t>
      </w:r>
    </w:p>
    <w:p w14:paraId="0A84173F" w14:textId="77777777" w:rsidR="00FE5919" w:rsidRPr="002E2FCE" w:rsidRDefault="00FE5919" w:rsidP="0033058D">
      <w:pPr>
        <w:pStyle w:val="SingleTxtG"/>
        <w:ind w:firstLine="567"/>
      </w:pPr>
      <w:r w:rsidRPr="002E2FCE">
        <w:rPr>
          <w:lang w:eastAsia="zh-CN"/>
        </w:rPr>
        <w:t>Conformément à l</w:t>
      </w:r>
      <w:r>
        <w:rPr>
          <w:lang w:eastAsia="zh-CN"/>
        </w:rPr>
        <w:t>’</w:t>
      </w:r>
      <w:r w:rsidRPr="002E2FCE">
        <w:rPr>
          <w:lang w:eastAsia="zh-CN"/>
        </w:rPr>
        <w:t>article</w:t>
      </w:r>
      <w:r w:rsidR="007654E6">
        <w:rPr>
          <w:lang w:eastAsia="zh-CN"/>
        </w:rPr>
        <w:t> </w:t>
      </w:r>
      <w:r w:rsidRPr="002E2FCE">
        <w:rPr>
          <w:lang w:eastAsia="zh-CN"/>
        </w:rPr>
        <w:t>6 du Règlement intérieur du Comité, l</w:t>
      </w:r>
      <w:r>
        <w:rPr>
          <w:lang w:eastAsia="zh-CN"/>
        </w:rPr>
        <w:t>’</w:t>
      </w:r>
      <w:r w:rsidRPr="002E2FCE">
        <w:rPr>
          <w:lang w:eastAsia="zh-CN"/>
        </w:rPr>
        <w:t>adoption de l</w:t>
      </w:r>
      <w:r>
        <w:rPr>
          <w:lang w:eastAsia="zh-CN"/>
        </w:rPr>
        <w:t>’</w:t>
      </w:r>
      <w:r w:rsidRPr="002E2FCE">
        <w:rPr>
          <w:lang w:eastAsia="zh-CN"/>
        </w:rPr>
        <w:t>ordre du jour constitue le premier point de l</w:t>
      </w:r>
      <w:r>
        <w:rPr>
          <w:lang w:eastAsia="zh-CN"/>
        </w:rPr>
        <w:t>’</w:t>
      </w:r>
      <w:r w:rsidRPr="002E2FCE">
        <w:rPr>
          <w:lang w:eastAsia="zh-CN"/>
        </w:rPr>
        <w:t>ordre du jour provisoire d</w:t>
      </w:r>
      <w:r>
        <w:rPr>
          <w:lang w:eastAsia="zh-CN"/>
        </w:rPr>
        <w:t>’</w:t>
      </w:r>
      <w:r w:rsidRPr="002E2FCE">
        <w:rPr>
          <w:lang w:eastAsia="zh-CN"/>
        </w:rPr>
        <w:t>une session, sauf s</w:t>
      </w:r>
      <w:r>
        <w:rPr>
          <w:lang w:eastAsia="zh-CN"/>
        </w:rPr>
        <w:t>’</w:t>
      </w:r>
      <w:r w:rsidRPr="002E2FCE">
        <w:rPr>
          <w:lang w:eastAsia="zh-CN"/>
        </w:rPr>
        <w:t>il y a lieu d</w:t>
      </w:r>
      <w:r>
        <w:rPr>
          <w:lang w:eastAsia="zh-CN"/>
        </w:rPr>
        <w:t>’</w:t>
      </w:r>
      <w:r w:rsidRPr="002E2FCE">
        <w:rPr>
          <w:lang w:eastAsia="zh-CN"/>
        </w:rPr>
        <w:t>élire les membres du Bureau conformément à l</w:t>
      </w:r>
      <w:r>
        <w:rPr>
          <w:lang w:eastAsia="zh-CN"/>
        </w:rPr>
        <w:t>’</w:t>
      </w:r>
      <w:r w:rsidRPr="002E2FCE">
        <w:rPr>
          <w:lang w:eastAsia="zh-CN"/>
        </w:rPr>
        <w:t>article</w:t>
      </w:r>
      <w:r w:rsidR="007654E6">
        <w:rPr>
          <w:lang w:eastAsia="zh-CN"/>
        </w:rPr>
        <w:t> </w:t>
      </w:r>
      <w:r w:rsidRPr="002E2FCE">
        <w:rPr>
          <w:lang w:eastAsia="zh-CN"/>
        </w:rPr>
        <w:t>13 du règlement. Conformément à l</w:t>
      </w:r>
      <w:r>
        <w:rPr>
          <w:lang w:eastAsia="zh-CN"/>
        </w:rPr>
        <w:t>’</w:t>
      </w:r>
      <w:r w:rsidRPr="002E2FCE">
        <w:rPr>
          <w:lang w:eastAsia="zh-CN"/>
        </w:rPr>
        <w:t>article</w:t>
      </w:r>
      <w:r w:rsidR="0033058D">
        <w:rPr>
          <w:lang w:eastAsia="zh-CN"/>
        </w:rPr>
        <w:t> </w:t>
      </w:r>
      <w:r w:rsidRPr="002E2FCE">
        <w:rPr>
          <w:lang w:eastAsia="zh-CN"/>
        </w:rPr>
        <w:t>7, le Comité peut réviser l</w:t>
      </w:r>
      <w:r>
        <w:rPr>
          <w:lang w:eastAsia="zh-CN"/>
        </w:rPr>
        <w:t>’</w:t>
      </w:r>
      <w:r w:rsidRPr="002E2FCE">
        <w:rPr>
          <w:lang w:eastAsia="zh-CN"/>
        </w:rPr>
        <w:t>ordre du jour au cours d</w:t>
      </w:r>
      <w:r>
        <w:rPr>
          <w:lang w:eastAsia="zh-CN"/>
        </w:rPr>
        <w:t>’</w:t>
      </w:r>
      <w:r w:rsidRPr="002E2FCE">
        <w:rPr>
          <w:lang w:eastAsia="zh-CN"/>
        </w:rPr>
        <w:t>une session et, s</w:t>
      </w:r>
      <w:r>
        <w:rPr>
          <w:lang w:eastAsia="zh-CN"/>
        </w:rPr>
        <w:t>’</w:t>
      </w:r>
      <w:r w:rsidRPr="002E2FCE">
        <w:rPr>
          <w:lang w:eastAsia="zh-CN"/>
        </w:rPr>
        <w:t>il y a lieu, ajourner ou supprimer des points.</w:t>
      </w:r>
    </w:p>
    <w:p w14:paraId="087C8750" w14:textId="77777777" w:rsidR="00FE5919" w:rsidRPr="002E2FCE" w:rsidRDefault="00FE5919" w:rsidP="0033058D">
      <w:pPr>
        <w:pStyle w:val="H23G"/>
      </w:pPr>
      <w:r w:rsidRPr="002E2FCE">
        <w:lastRenderedPageBreak/>
        <w:tab/>
        <w:t>3.</w:t>
      </w:r>
      <w:r w:rsidRPr="002E2FCE">
        <w:tab/>
        <w:t>Questions d</w:t>
      </w:r>
      <w:r>
        <w:t>’</w:t>
      </w:r>
      <w:r w:rsidRPr="002E2FCE">
        <w:t>organisation</w:t>
      </w:r>
    </w:p>
    <w:p w14:paraId="2C5FADBE" w14:textId="77777777" w:rsidR="00FE5919" w:rsidRPr="002E2FCE" w:rsidRDefault="00FE5919" w:rsidP="0033058D">
      <w:pPr>
        <w:pStyle w:val="SingleTxtG"/>
        <w:keepLines/>
        <w:ind w:firstLine="567"/>
        <w:rPr>
          <w:lang w:eastAsia="zh-CN"/>
        </w:rPr>
      </w:pPr>
      <w:r w:rsidRPr="002E2FCE">
        <w:rPr>
          <w:lang w:eastAsia="zh-CN"/>
        </w:rPr>
        <w:t>La trente</w:t>
      </w:r>
      <w:r>
        <w:rPr>
          <w:lang w:eastAsia="zh-CN"/>
        </w:rPr>
        <w:t>-deux</w:t>
      </w:r>
      <w:r w:rsidRPr="002E2FCE">
        <w:rPr>
          <w:lang w:eastAsia="zh-CN"/>
        </w:rPr>
        <w:t>ième session du Comité</w:t>
      </w:r>
      <w:r>
        <w:rPr>
          <w:lang w:eastAsia="zh-CN"/>
        </w:rPr>
        <w:t>, qui devait initialement</w:t>
      </w:r>
      <w:r w:rsidRPr="002E2FCE">
        <w:rPr>
          <w:lang w:eastAsia="zh-CN"/>
        </w:rPr>
        <w:t xml:space="preserve"> se </w:t>
      </w:r>
      <w:r>
        <w:rPr>
          <w:lang w:eastAsia="zh-CN"/>
        </w:rPr>
        <w:t>tenir</w:t>
      </w:r>
      <w:r w:rsidRPr="002E2FCE">
        <w:rPr>
          <w:lang w:eastAsia="zh-CN"/>
        </w:rPr>
        <w:t xml:space="preserve"> à Genève du </w:t>
      </w:r>
      <w:r>
        <w:rPr>
          <w:lang w:eastAsia="zh-CN"/>
        </w:rPr>
        <w:t>30</w:t>
      </w:r>
      <w:r w:rsidR="0033058D">
        <w:rPr>
          <w:lang w:eastAsia="zh-CN"/>
        </w:rPr>
        <w:t> </w:t>
      </w:r>
      <w:r>
        <w:rPr>
          <w:lang w:eastAsia="zh-CN"/>
        </w:rPr>
        <w:t>mars</w:t>
      </w:r>
      <w:r w:rsidRPr="002E2FCE">
        <w:rPr>
          <w:lang w:eastAsia="zh-CN"/>
        </w:rPr>
        <w:t xml:space="preserve"> au </w:t>
      </w:r>
      <w:r>
        <w:rPr>
          <w:lang w:eastAsia="zh-CN"/>
        </w:rPr>
        <w:t>9 avril</w:t>
      </w:r>
      <w:r w:rsidRPr="002E2FCE">
        <w:rPr>
          <w:lang w:eastAsia="zh-CN"/>
        </w:rPr>
        <w:t xml:space="preserve"> 20</w:t>
      </w:r>
      <w:r>
        <w:rPr>
          <w:lang w:eastAsia="zh-CN"/>
        </w:rPr>
        <w:t>20, a été reportée en raison de la pandémie de maladie à coronavirus (COVID-19)</w:t>
      </w:r>
      <w:r w:rsidRPr="002E2FCE">
        <w:rPr>
          <w:lang w:eastAsia="zh-CN"/>
        </w:rPr>
        <w:t xml:space="preserve">. </w:t>
      </w:r>
      <w:r>
        <w:rPr>
          <w:lang w:eastAsia="zh-CN"/>
        </w:rPr>
        <w:t>Elle se tiendra en ligne du 6 au 16</w:t>
      </w:r>
      <w:r w:rsidR="0033058D">
        <w:rPr>
          <w:lang w:eastAsia="zh-CN"/>
        </w:rPr>
        <w:t> </w:t>
      </w:r>
      <w:r>
        <w:rPr>
          <w:lang w:eastAsia="zh-CN"/>
        </w:rPr>
        <w:t xml:space="preserve">avril 2021. </w:t>
      </w:r>
      <w:r w:rsidRPr="002E2FCE">
        <w:rPr>
          <w:lang w:eastAsia="zh-CN"/>
        </w:rPr>
        <w:t>Elle s</w:t>
      </w:r>
      <w:r>
        <w:rPr>
          <w:lang w:eastAsia="zh-CN"/>
        </w:rPr>
        <w:t>’</w:t>
      </w:r>
      <w:r w:rsidRPr="002E2FCE">
        <w:rPr>
          <w:lang w:eastAsia="zh-CN"/>
        </w:rPr>
        <w:t xml:space="preserve">ouvrira le </w:t>
      </w:r>
      <w:r>
        <w:rPr>
          <w:lang w:eastAsia="zh-CN"/>
        </w:rPr>
        <w:t>mardi</w:t>
      </w:r>
      <w:r w:rsidRPr="002E2FCE">
        <w:rPr>
          <w:lang w:eastAsia="zh-CN"/>
        </w:rPr>
        <w:t xml:space="preserve"> </w:t>
      </w:r>
      <w:r>
        <w:rPr>
          <w:lang w:eastAsia="zh-CN"/>
        </w:rPr>
        <w:t>6 avril</w:t>
      </w:r>
      <w:r w:rsidRPr="002E2FCE">
        <w:rPr>
          <w:lang w:eastAsia="zh-CN"/>
        </w:rPr>
        <w:t>, à 1</w:t>
      </w:r>
      <w:r>
        <w:rPr>
          <w:lang w:eastAsia="zh-CN"/>
        </w:rPr>
        <w:t>6</w:t>
      </w:r>
      <w:r w:rsidRPr="002E2FCE">
        <w:rPr>
          <w:lang w:eastAsia="zh-CN"/>
        </w:rPr>
        <w:t> heures.</w:t>
      </w:r>
    </w:p>
    <w:p w14:paraId="6D992A9D" w14:textId="77777777" w:rsidR="00FE5919" w:rsidRPr="002E2FCE" w:rsidRDefault="00FE5919" w:rsidP="0033058D">
      <w:pPr>
        <w:pStyle w:val="SingleTxtG"/>
        <w:ind w:firstLine="567"/>
        <w:rPr>
          <w:lang w:eastAsia="zh-CN"/>
        </w:rPr>
      </w:pPr>
      <w:r w:rsidRPr="002E2FCE">
        <w:rPr>
          <w:lang w:eastAsia="zh-CN"/>
        </w:rPr>
        <w:t xml:space="preserve">Le Comité examinera son programme de travail (voir </w:t>
      </w:r>
      <w:hyperlink r:id="rId8" w:history="1">
        <w:r w:rsidRPr="0033058D">
          <w:rPr>
            <w:rStyle w:val="Lienhypertexte"/>
            <w:lang w:eastAsia="zh-CN"/>
          </w:rPr>
          <w:t>la p</w:t>
        </w:r>
        <w:r w:rsidRPr="0033058D">
          <w:rPr>
            <w:rStyle w:val="Lienhypertexte"/>
            <w:lang w:eastAsia="zh-CN"/>
          </w:rPr>
          <w:t>a</w:t>
        </w:r>
        <w:r w:rsidRPr="0033058D">
          <w:rPr>
            <w:rStyle w:val="Lienhypertexte"/>
            <w:lang w:eastAsia="zh-CN"/>
          </w:rPr>
          <w:t>ge Internet de la Convention</w:t>
        </w:r>
        <w:r w:rsidRPr="0033058D">
          <w:rPr>
            <w:rStyle w:val="Lienhypertexte"/>
          </w:rPr>
          <w:t xml:space="preserve"> </w:t>
        </w:r>
        <w:r w:rsidRPr="0033058D">
          <w:rPr>
            <w:rStyle w:val="Lienhypertexte"/>
            <w:lang w:eastAsia="zh-CN"/>
          </w:rPr>
          <w:t>internationale sur la protection des droits de tous les travailleurs migrants et des membres de leur famille</w:t>
        </w:r>
      </w:hyperlink>
      <w:r w:rsidRPr="002E2FCE">
        <w:rPr>
          <w:lang w:eastAsia="zh-CN"/>
        </w:rPr>
        <w:t>), ainsi que d</w:t>
      </w:r>
      <w:r>
        <w:rPr>
          <w:lang w:eastAsia="zh-CN"/>
        </w:rPr>
        <w:t>’</w:t>
      </w:r>
      <w:r w:rsidRPr="002E2FCE">
        <w:rPr>
          <w:lang w:eastAsia="zh-CN"/>
        </w:rPr>
        <w:t>autres questions qui relèvent de son mandat, notamment les dates de ses sessions suivantes.</w:t>
      </w:r>
    </w:p>
    <w:p w14:paraId="2804C51E" w14:textId="77777777" w:rsidR="00FE5919" w:rsidRPr="002E2FCE" w:rsidRDefault="00FE5919" w:rsidP="0033058D">
      <w:pPr>
        <w:pStyle w:val="H23G"/>
      </w:pPr>
      <w:r w:rsidRPr="002E2FCE">
        <w:tab/>
        <w:t>4.</w:t>
      </w:r>
      <w:r w:rsidRPr="002E2FCE">
        <w:tab/>
        <w:t>Soumission des rapports par les États parties</w:t>
      </w:r>
    </w:p>
    <w:p w14:paraId="5A0AE1F2" w14:textId="77777777" w:rsidR="00FE5919" w:rsidRPr="002E2FCE" w:rsidRDefault="00FE5919" w:rsidP="0033058D">
      <w:pPr>
        <w:pStyle w:val="SingleTxtG"/>
        <w:ind w:firstLine="567"/>
        <w:rPr>
          <w:lang w:eastAsia="zh-CN"/>
        </w:rPr>
      </w:pPr>
      <w:r w:rsidRPr="002E2FCE">
        <w:rPr>
          <w:lang w:eastAsia="zh-CN"/>
        </w:rPr>
        <w:t xml:space="preserve">Dans le cadre de sa procédure simplifiée de présentation des rapports et conformément </w:t>
      </w:r>
      <w:r>
        <w:rPr>
          <w:lang w:eastAsia="zh-CN"/>
        </w:rPr>
        <w:t>au paragraphe</w:t>
      </w:r>
      <w:r w:rsidR="0033058D">
        <w:rPr>
          <w:lang w:eastAsia="zh-CN"/>
        </w:rPr>
        <w:t> </w:t>
      </w:r>
      <w:r>
        <w:rPr>
          <w:lang w:eastAsia="zh-CN"/>
        </w:rPr>
        <w:t>2 de</w:t>
      </w:r>
      <w:r w:rsidRPr="002E2FCE">
        <w:rPr>
          <w:lang w:eastAsia="zh-CN"/>
        </w:rPr>
        <w:t xml:space="preserve"> l</w:t>
      </w:r>
      <w:r>
        <w:rPr>
          <w:lang w:eastAsia="zh-CN"/>
        </w:rPr>
        <w:t>’</w:t>
      </w:r>
      <w:r w:rsidRPr="002E2FCE">
        <w:rPr>
          <w:lang w:eastAsia="zh-CN"/>
        </w:rPr>
        <w:t>article</w:t>
      </w:r>
      <w:r w:rsidR="0033058D">
        <w:rPr>
          <w:lang w:eastAsia="zh-CN"/>
        </w:rPr>
        <w:t> </w:t>
      </w:r>
      <w:r w:rsidRPr="002E2FCE">
        <w:rPr>
          <w:lang w:eastAsia="zh-CN"/>
        </w:rPr>
        <w:t>3</w:t>
      </w:r>
      <w:r>
        <w:rPr>
          <w:lang w:eastAsia="zh-CN"/>
        </w:rPr>
        <w:t>3</w:t>
      </w:r>
      <w:r w:rsidRPr="002E2FCE">
        <w:rPr>
          <w:lang w:eastAsia="zh-CN"/>
        </w:rPr>
        <w:t xml:space="preserve"> de son règlement intérieur </w:t>
      </w:r>
      <w:r w:rsidRPr="002E2FCE">
        <w:t>(</w:t>
      </w:r>
      <w:r>
        <w:t>CMW</w:t>
      </w:r>
      <w:r w:rsidRPr="002E2FCE">
        <w:t>/</w:t>
      </w:r>
      <w:r>
        <w:t>C</w:t>
      </w:r>
      <w:r w:rsidRPr="002E2FCE">
        <w:t>/</w:t>
      </w:r>
      <w:r>
        <w:t>2</w:t>
      </w:r>
      <w:r w:rsidRPr="002E2FCE">
        <w:t>)</w:t>
      </w:r>
      <w:r w:rsidRPr="002E2FCE">
        <w:rPr>
          <w:lang w:eastAsia="zh-CN"/>
        </w:rPr>
        <w:t>, le Comité a adopté une liste de points établie avant la soumission du rapport pour chacun des États parties ci</w:t>
      </w:r>
      <w:r w:rsidR="0033058D">
        <w:rPr>
          <w:lang w:eastAsia="zh-CN"/>
        </w:rPr>
        <w:noBreakHyphen/>
      </w:r>
      <w:r w:rsidRPr="002E2FCE">
        <w:rPr>
          <w:lang w:eastAsia="zh-CN"/>
        </w:rPr>
        <w:t>après</w:t>
      </w:r>
      <w:r>
        <w:rPr>
          <w:lang w:eastAsia="zh-CN"/>
        </w:rPr>
        <w:t> :</w:t>
      </w:r>
      <w:r w:rsidRPr="002E2FCE">
        <w:rPr>
          <w:lang w:eastAsia="zh-CN"/>
        </w:rPr>
        <w:t xml:space="preserve"> </w:t>
      </w:r>
    </w:p>
    <w:tbl>
      <w:tblPr>
        <w:tblW w:w="8504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3"/>
        <w:gridCol w:w="1559"/>
        <w:gridCol w:w="1843"/>
        <w:gridCol w:w="1701"/>
        <w:gridCol w:w="1558"/>
      </w:tblGrid>
      <w:tr w:rsidR="0033058D" w:rsidRPr="0033058D" w14:paraId="62DCABD7" w14:textId="77777777" w:rsidTr="0033058D">
        <w:trPr>
          <w:tblHeader/>
        </w:trPr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E8AD6C8" w14:textId="77777777" w:rsidR="0033058D" w:rsidRPr="0033058D" w:rsidRDefault="0033058D" w:rsidP="0033058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33058D">
              <w:rPr>
                <w:i/>
                <w:sz w:val="16"/>
              </w:rPr>
              <w:t>État partie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F5E96A3" w14:textId="77777777" w:rsidR="0033058D" w:rsidRPr="0033058D" w:rsidRDefault="0033058D" w:rsidP="0033058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33058D">
              <w:rPr>
                <w:i/>
                <w:sz w:val="16"/>
              </w:rPr>
              <w:t>Rapport initialement attendu le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AC5DF47" w14:textId="77777777" w:rsidR="0033058D" w:rsidRPr="0033058D" w:rsidRDefault="0033058D" w:rsidP="0033058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33058D">
              <w:rPr>
                <w:i/>
                <w:sz w:val="16"/>
              </w:rPr>
              <w:t xml:space="preserve">Date limite de soumission de la liste de points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4138E7F" w14:textId="77777777" w:rsidR="0033058D" w:rsidRPr="0033058D" w:rsidRDefault="0033058D" w:rsidP="0033058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33058D">
              <w:rPr>
                <w:i/>
                <w:sz w:val="16"/>
              </w:rPr>
              <w:t xml:space="preserve">Rapport reçu le 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D4E609A" w14:textId="77777777" w:rsidR="0033058D" w:rsidRPr="0033058D" w:rsidRDefault="0033058D" w:rsidP="0033058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33058D">
              <w:rPr>
                <w:i/>
                <w:sz w:val="16"/>
              </w:rPr>
              <w:t>Cote</w:t>
            </w:r>
          </w:p>
        </w:tc>
      </w:tr>
      <w:tr w:rsidR="0033058D" w:rsidRPr="0033058D" w14:paraId="04512AA7" w14:textId="77777777" w:rsidTr="0033058D">
        <w:trPr>
          <w:trHeight w:hRule="exact" w:val="113"/>
          <w:tblHeader/>
        </w:trPr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14:paraId="46B94447" w14:textId="77777777" w:rsidR="0033058D" w:rsidRPr="0033058D" w:rsidRDefault="0033058D" w:rsidP="0033058D">
            <w:pPr>
              <w:spacing w:before="40" w:after="120"/>
              <w:ind w:right="113"/>
            </w:pP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</w:tcPr>
          <w:p w14:paraId="4C7D2438" w14:textId="77777777" w:rsidR="0033058D" w:rsidRPr="0033058D" w:rsidRDefault="0033058D" w:rsidP="0033058D">
            <w:pPr>
              <w:spacing w:before="40" w:after="120"/>
              <w:ind w:right="113"/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14:paraId="77E35CAB" w14:textId="77777777" w:rsidR="0033058D" w:rsidRPr="0033058D" w:rsidRDefault="0033058D" w:rsidP="0033058D">
            <w:pPr>
              <w:spacing w:before="40" w:after="120"/>
              <w:ind w:right="113"/>
            </w:pP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</w:tcPr>
          <w:p w14:paraId="686714A3" w14:textId="77777777" w:rsidR="0033058D" w:rsidRPr="0033058D" w:rsidRDefault="0033058D" w:rsidP="0033058D">
            <w:pPr>
              <w:spacing w:before="40" w:after="120"/>
              <w:ind w:right="113"/>
            </w:pPr>
          </w:p>
        </w:tc>
        <w:tc>
          <w:tcPr>
            <w:tcW w:w="1558" w:type="dxa"/>
            <w:tcBorders>
              <w:top w:val="single" w:sz="12" w:space="0" w:color="auto"/>
            </w:tcBorders>
            <w:shd w:val="clear" w:color="auto" w:fill="auto"/>
          </w:tcPr>
          <w:p w14:paraId="558FAF9E" w14:textId="77777777" w:rsidR="0033058D" w:rsidRPr="0033058D" w:rsidRDefault="0033058D" w:rsidP="0033058D">
            <w:pPr>
              <w:spacing w:before="40" w:after="120"/>
              <w:ind w:right="113"/>
            </w:pPr>
          </w:p>
        </w:tc>
      </w:tr>
      <w:tr w:rsidR="0033058D" w:rsidRPr="0033058D" w14:paraId="0AC59329" w14:textId="77777777" w:rsidTr="0033058D"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14:paraId="38DDEB83" w14:textId="77777777" w:rsidR="0033058D" w:rsidRPr="0033058D" w:rsidRDefault="0033058D" w:rsidP="0033058D">
            <w:pPr>
              <w:spacing w:before="40" w:after="120"/>
              <w:ind w:right="113"/>
              <w:rPr>
                <w:vertAlign w:val="superscript"/>
              </w:rPr>
            </w:pPr>
            <w:r w:rsidRPr="0033058D">
              <w:t>Azerbaïdjan</w:t>
            </w:r>
            <w:r w:rsidRPr="0033058D">
              <w:rPr>
                <w:i/>
                <w:sz w:val="18"/>
                <w:szCs w:val="18"/>
                <w:vertAlign w:val="superscript"/>
              </w:rPr>
              <w:t>a</w:t>
            </w:r>
          </w:p>
          <w:p w14:paraId="34A0C5D3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>Paraguay</w:t>
            </w:r>
            <w:r w:rsidRPr="0033058D">
              <w:rPr>
                <w:i/>
                <w:sz w:val="18"/>
                <w:szCs w:val="18"/>
                <w:vertAlign w:val="superscript"/>
              </w:rPr>
              <w:t>b</w:t>
            </w:r>
          </w:p>
          <w:p w14:paraId="16D20333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>Rwanda</w:t>
            </w:r>
            <w:r w:rsidRPr="0033058D">
              <w:rPr>
                <w:i/>
                <w:sz w:val="18"/>
                <w:szCs w:val="18"/>
                <w:vertAlign w:val="superscript"/>
              </w:rPr>
              <w:t>b</w:t>
            </w:r>
          </w:p>
          <w:p w14:paraId="11D18350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>Venezuela (République bolivarienne du)</w:t>
            </w:r>
            <w:r w:rsidRPr="0033058D">
              <w:rPr>
                <w:i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</w:tcPr>
          <w:p w14:paraId="2DA747FD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>1</w:t>
            </w:r>
            <w:r w:rsidRPr="0033058D">
              <w:rPr>
                <w:vertAlign w:val="superscript"/>
              </w:rPr>
              <w:t>er</w:t>
            </w:r>
            <w:r w:rsidRPr="0033058D">
              <w:t> mai 2018</w:t>
            </w:r>
          </w:p>
          <w:p w14:paraId="05818A08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>1</w:t>
            </w:r>
            <w:r w:rsidRPr="0033058D">
              <w:rPr>
                <w:vertAlign w:val="superscript"/>
              </w:rPr>
              <w:t>er</w:t>
            </w:r>
            <w:r>
              <w:t> </w:t>
            </w:r>
            <w:r w:rsidRPr="0033058D">
              <w:t>mai 2017</w:t>
            </w:r>
          </w:p>
          <w:p w14:paraId="55991592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>1</w:t>
            </w:r>
            <w:r w:rsidRPr="0033058D">
              <w:rPr>
                <w:vertAlign w:val="superscript"/>
              </w:rPr>
              <w:t>er</w:t>
            </w:r>
            <w:r>
              <w:t> </w:t>
            </w:r>
            <w:r w:rsidRPr="0033058D">
              <w:t>octobre 2017</w:t>
            </w:r>
          </w:p>
          <w:p w14:paraId="6CDD5282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>1</w:t>
            </w:r>
            <w:r w:rsidRPr="0033058D">
              <w:rPr>
                <w:vertAlign w:val="superscript"/>
              </w:rPr>
              <w:t>er</w:t>
            </w:r>
            <w:r>
              <w:t> </w:t>
            </w:r>
            <w:r w:rsidRPr="0033058D">
              <w:t>février 2018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14:paraId="01B34894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>1</w:t>
            </w:r>
            <w:r w:rsidRPr="0033058D">
              <w:rPr>
                <w:vertAlign w:val="superscript"/>
              </w:rPr>
              <w:t>er</w:t>
            </w:r>
            <w:r>
              <w:t> </w:t>
            </w:r>
            <w:r w:rsidRPr="0033058D">
              <w:t>mars 2020</w:t>
            </w:r>
          </w:p>
          <w:p w14:paraId="55F41946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>1</w:t>
            </w:r>
            <w:r w:rsidRPr="0033058D">
              <w:rPr>
                <w:vertAlign w:val="superscript"/>
              </w:rPr>
              <w:t>er</w:t>
            </w:r>
            <w:r>
              <w:t> </w:t>
            </w:r>
            <w:r w:rsidRPr="0033058D">
              <w:t>mai 2019</w:t>
            </w:r>
          </w:p>
          <w:p w14:paraId="107A8586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>1</w:t>
            </w:r>
            <w:r w:rsidRPr="0033058D">
              <w:rPr>
                <w:vertAlign w:val="superscript"/>
              </w:rPr>
              <w:t>er</w:t>
            </w:r>
            <w:r>
              <w:t> </w:t>
            </w:r>
            <w:r w:rsidRPr="0033058D">
              <w:t>mai 2019</w:t>
            </w:r>
          </w:p>
          <w:p w14:paraId="47613029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>1</w:t>
            </w:r>
            <w:r w:rsidRPr="0033058D">
              <w:rPr>
                <w:vertAlign w:val="superscript"/>
              </w:rPr>
              <w:t>er</w:t>
            </w:r>
            <w:r>
              <w:t> </w:t>
            </w:r>
            <w:r w:rsidRPr="0033058D">
              <w:t>mars 2020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</w:tcPr>
          <w:p w14:paraId="76815D7F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 xml:space="preserve">4 février 2020 </w:t>
            </w:r>
          </w:p>
          <w:p w14:paraId="5BECD1B6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 xml:space="preserve">13 novembre 2019 </w:t>
            </w:r>
          </w:p>
          <w:p w14:paraId="273627A2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 xml:space="preserve">16 janvier 2020 </w:t>
            </w:r>
          </w:p>
          <w:p w14:paraId="639B36A2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 xml:space="preserve">9 mars 2020 </w:t>
            </w:r>
          </w:p>
        </w:tc>
        <w:tc>
          <w:tcPr>
            <w:tcW w:w="1558" w:type="dxa"/>
            <w:tcBorders>
              <w:bottom w:val="single" w:sz="12" w:space="0" w:color="auto"/>
            </w:tcBorders>
            <w:shd w:val="clear" w:color="auto" w:fill="auto"/>
          </w:tcPr>
          <w:p w14:paraId="548BDB50" w14:textId="77777777" w:rsidR="0033058D" w:rsidRDefault="0033058D" w:rsidP="0033058D">
            <w:pPr>
              <w:spacing w:before="40" w:after="120"/>
              <w:ind w:right="113"/>
            </w:pPr>
            <w:r w:rsidRPr="0033058D">
              <w:t>CMW/C/AZE/3</w:t>
            </w:r>
          </w:p>
          <w:p w14:paraId="14696C93" w14:textId="77777777" w:rsidR="0033058D" w:rsidRDefault="0033058D" w:rsidP="0033058D">
            <w:pPr>
              <w:spacing w:before="40" w:after="120"/>
              <w:ind w:right="113"/>
            </w:pPr>
            <w:r w:rsidRPr="0033058D">
              <w:t>CMW/C/PRY/2</w:t>
            </w:r>
          </w:p>
          <w:p w14:paraId="2B76F515" w14:textId="77777777" w:rsidR="0033058D" w:rsidRDefault="0033058D" w:rsidP="0033058D">
            <w:pPr>
              <w:spacing w:before="40" w:after="120"/>
              <w:ind w:right="113"/>
            </w:pPr>
            <w:r w:rsidRPr="0033058D">
              <w:t>CMW/C/RWA/2</w:t>
            </w:r>
          </w:p>
          <w:p w14:paraId="0DA4EA84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>CMW/C/VEN/1</w:t>
            </w:r>
          </w:p>
        </w:tc>
      </w:tr>
    </w:tbl>
    <w:p w14:paraId="58AB5121" w14:textId="77777777" w:rsidR="00FE5919" w:rsidRPr="0033058D" w:rsidRDefault="00FE5919" w:rsidP="0033058D">
      <w:pPr>
        <w:spacing w:before="120"/>
        <w:ind w:left="1134" w:firstLine="170"/>
        <w:rPr>
          <w:sz w:val="18"/>
          <w:szCs w:val="18"/>
        </w:rPr>
      </w:pPr>
      <w:r w:rsidRPr="0033058D">
        <w:rPr>
          <w:i/>
          <w:sz w:val="18"/>
          <w:szCs w:val="18"/>
          <w:vertAlign w:val="superscript"/>
        </w:rPr>
        <w:t>a</w:t>
      </w:r>
      <w:r w:rsidRPr="0033058D">
        <w:rPr>
          <w:sz w:val="18"/>
          <w:szCs w:val="18"/>
        </w:rPr>
        <w:t xml:space="preserve">  Les listes de points établies avant la soumission du rapport ont été adoptées par le Comité à sa vingt-neuvième session.</w:t>
      </w:r>
    </w:p>
    <w:p w14:paraId="3F543289" w14:textId="77777777" w:rsidR="00FE5919" w:rsidRPr="0033058D" w:rsidRDefault="00FE5919" w:rsidP="0033058D">
      <w:pPr>
        <w:spacing w:after="240"/>
        <w:ind w:left="1134" w:firstLine="170"/>
        <w:rPr>
          <w:sz w:val="18"/>
          <w:szCs w:val="18"/>
        </w:rPr>
      </w:pPr>
      <w:r w:rsidRPr="0033058D">
        <w:rPr>
          <w:i/>
          <w:iCs/>
          <w:sz w:val="18"/>
          <w:szCs w:val="18"/>
          <w:vertAlign w:val="superscript"/>
        </w:rPr>
        <w:t>b</w:t>
      </w:r>
      <w:r w:rsidR="0033058D">
        <w:rPr>
          <w:sz w:val="18"/>
          <w:szCs w:val="18"/>
        </w:rPr>
        <w:t xml:space="preserve">  </w:t>
      </w:r>
      <w:r w:rsidRPr="0033058D">
        <w:rPr>
          <w:sz w:val="18"/>
          <w:szCs w:val="18"/>
        </w:rPr>
        <w:t>Les listes de points établies avant la soumission du rapport ont été adoptées par le Comité à sa vingt-huitième session.</w:t>
      </w:r>
    </w:p>
    <w:p w14:paraId="1C23798E" w14:textId="77777777" w:rsidR="00FE5919" w:rsidRPr="002E2FCE" w:rsidRDefault="00FE5919" w:rsidP="0033058D">
      <w:pPr>
        <w:pStyle w:val="SingleTxtG"/>
        <w:ind w:firstLine="567"/>
        <w:rPr>
          <w:lang w:eastAsia="zh-CN"/>
        </w:rPr>
      </w:pPr>
      <w:r w:rsidRPr="002E2FCE">
        <w:rPr>
          <w:lang w:eastAsia="zh-CN"/>
        </w:rPr>
        <w:t>On trouvera ci-après la liste des États parties dont le rapport initial était attendu mais n</w:t>
      </w:r>
      <w:r>
        <w:rPr>
          <w:lang w:eastAsia="zh-CN"/>
        </w:rPr>
        <w:t>’</w:t>
      </w:r>
      <w:r w:rsidRPr="002E2FCE">
        <w:rPr>
          <w:lang w:eastAsia="zh-CN"/>
        </w:rPr>
        <w:t>avait pas été reçu au 1</w:t>
      </w:r>
      <w:r w:rsidRPr="002E2FCE">
        <w:rPr>
          <w:vertAlign w:val="superscript"/>
          <w:lang w:eastAsia="zh-CN"/>
        </w:rPr>
        <w:t>er</w:t>
      </w:r>
      <w:r w:rsidRPr="002E2FCE">
        <w:rPr>
          <w:lang w:eastAsia="zh-CN"/>
        </w:rPr>
        <w:t> </w:t>
      </w:r>
      <w:r>
        <w:rPr>
          <w:lang w:eastAsia="zh-CN"/>
        </w:rPr>
        <w:t>février</w:t>
      </w:r>
      <w:r w:rsidRPr="002E2FCE">
        <w:rPr>
          <w:lang w:eastAsia="zh-CN"/>
        </w:rPr>
        <w:t xml:space="preserve"> 20</w:t>
      </w:r>
      <w:r>
        <w:rPr>
          <w:lang w:eastAsia="zh-CN"/>
        </w:rPr>
        <w:t>21</w:t>
      </w:r>
      <w:r w:rsidR="0033058D">
        <w:rPr>
          <w:lang w:eastAsia="zh-CN"/>
        </w:rPr>
        <w:t>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54"/>
        <w:gridCol w:w="2458"/>
        <w:gridCol w:w="2458"/>
      </w:tblGrid>
      <w:tr w:rsidR="0033058D" w:rsidRPr="0033058D" w14:paraId="0A9A4D22" w14:textId="77777777" w:rsidTr="0033058D">
        <w:trPr>
          <w:tblHeader/>
        </w:trPr>
        <w:tc>
          <w:tcPr>
            <w:tcW w:w="24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7FAF084" w14:textId="77777777" w:rsidR="0033058D" w:rsidRPr="0033058D" w:rsidRDefault="0033058D" w:rsidP="0033058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33058D">
              <w:rPr>
                <w:i/>
                <w:sz w:val="16"/>
              </w:rPr>
              <w:t>État partie</w:t>
            </w:r>
          </w:p>
        </w:tc>
        <w:tc>
          <w:tcPr>
            <w:tcW w:w="24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0E9A6B6" w14:textId="77777777" w:rsidR="0033058D" w:rsidRPr="0033058D" w:rsidRDefault="0033058D" w:rsidP="0033058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33058D">
              <w:rPr>
                <w:i/>
                <w:sz w:val="16"/>
              </w:rPr>
              <w:t>Rapport initialement attendu le</w:t>
            </w:r>
          </w:p>
        </w:tc>
        <w:tc>
          <w:tcPr>
            <w:tcW w:w="24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EAD54C7" w14:textId="77777777" w:rsidR="0033058D" w:rsidRPr="0033058D" w:rsidRDefault="0033058D" w:rsidP="0033058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33058D">
              <w:rPr>
                <w:i/>
                <w:sz w:val="16"/>
              </w:rPr>
              <w:t xml:space="preserve">Date limite de soumission </w:t>
            </w:r>
            <w:r>
              <w:rPr>
                <w:i/>
                <w:sz w:val="16"/>
              </w:rPr>
              <w:br/>
            </w:r>
            <w:r w:rsidRPr="0033058D">
              <w:rPr>
                <w:i/>
                <w:sz w:val="16"/>
              </w:rPr>
              <w:t>de la liste de points</w:t>
            </w:r>
          </w:p>
        </w:tc>
      </w:tr>
      <w:tr w:rsidR="0033058D" w:rsidRPr="0033058D" w14:paraId="22917CAA" w14:textId="77777777" w:rsidTr="0033058D">
        <w:trPr>
          <w:trHeight w:hRule="exact" w:val="113"/>
          <w:tblHeader/>
        </w:trPr>
        <w:tc>
          <w:tcPr>
            <w:tcW w:w="2454" w:type="dxa"/>
            <w:tcBorders>
              <w:top w:val="single" w:sz="12" w:space="0" w:color="auto"/>
            </w:tcBorders>
            <w:shd w:val="clear" w:color="auto" w:fill="auto"/>
          </w:tcPr>
          <w:p w14:paraId="5C8DC81F" w14:textId="77777777" w:rsidR="0033058D" w:rsidRPr="0033058D" w:rsidRDefault="0033058D" w:rsidP="0033058D">
            <w:pPr>
              <w:spacing w:before="40" w:after="120"/>
              <w:ind w:right="113"/>
            </w:pPr>
          </w:p>
        </w:tc>
        <w:tc>
          <w:tcPr>
            <w:tcW w:w="2458" w:type="dxa"/>
            <w:tcBorders>
              <w:top w:val="single" w:sz="12" w:space="0" w:color="auto"/>
            </w:tcBorders>
            <w:shd w:val="clear" w:color="auto" w:fill="auto"/>
          </w:tcPr>
          <w:p w14:paraId="464344FF" w14:textId="77777777" w:rsidR="0033058D" w:rsidRPr="0033058D" w:rsidRDefault="0033058D" w:rsidP="0033058D">
            <w:pPr>
              <w:spacing w:before="40" w:after="120"/>
              <w:ind w:right="113"/>
            </w:pPr>
          </w:p>
        </w:tc>
        <w:tc>
          <w:tcPr>
            <w:tcW w:w="2458" w:type="dxa"/>
            <w:tcBorders>
              <w:top w:val="single" w:sz="12" w:space="0" w:color="auto"/>
            </w:tcBorders>
            <w:shd w:val="clear" w:color="auto" w:fill="auto"/>
          </w:tcPr>
          <w:p w14:paraId="1DBACE85" w14:textId="77777777" w:rsidR="0033058D" w:rsidRPr="0033058D" w:rsidRDefault="0033058D" w:rsidP="0033058D">
            <w:pPr>
              <w:spacing w:before="40" w:after="120"/>
              <w:ind w:right="113"/>
            </w:pPr>
          </w:p>
        </w:tc>
      </w:tr>
      <w:tr w:rsidR="0033058D" w:rsidRPr="0033058D" w14:paraId="7E18752E" w14:textId="77777777" w:rsidTr="0033058D">
        <w:tc>
          <w:tcPr>
            <w:tcW w:w="2454" w:type="dxa"/>
            <w:shd w:val="clear" w:color="auto" w:fill="auto"/>
          </w:tcPr>
          <w:p w14:paraId="42685003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>Bénin</w:t>
            </w:r>
          </w:p>
          <w:p w14:paraId="36D25D28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>Congo</w:t>
            </w:r>
            <w:r w:rsidRPr="0033058D">
              <w:rPr>
                <w:i/>
                <w:iCs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2458" w:type="dxa"/>
            <w:shd w:val="clear" w:color="auto" w:fill="auto"/>
          </w:tcPr>
          <w:p w14:paraId="3F4C87BF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>1</w:t>
            </w:r>
            <w:r w:rsidRPr="0033058D">
              <w:rPr>
                <w:vertAlign w:val="superscript"/>
              </w:rPr>
              <w:t>er</w:t>
            </w:r>
            <w:r>
              <w:t> </w:t>
            </w:r>
            <w:r w:rsidRPr="0033058D">
              <w:t>novembre 2019</w:t>
            </w:r>
          </w:p>
          <w:p w14:paraId="76007769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>1</w:t>
            </w:r>
            <w:r w:rsidRPr="0033058D">
              <w:rPr>
                <w:vertAlign w:val="superscript"/>
              </w:rPr>
              <w:t>er</w:t>
            </w:r>
            <w:r w:rsidRPr="0033058D">
              <w:t> juillet 2018</w:t>
            </w:r>
          </w:p>
        </w:tc>
        <w:tc>
          <w:tcPr>
            <w:tcW w:w="2458" w:type="dxa"/>
            <w:shd w:val="clear" w:color="auto" w:fill="auto"/>
          </w:tcPr>
          <w:p w14:paraId="0AF1ECDC" w14:textId="77777777" w:rsidR="0033058D" w:rsidRPr="0033058D" w:rsidRDefault="0033058D" w:rsidP="0033058D">
            <w:pPr>
              <w:spacing w:before="40" w:after="120"/>
              <w:ind w:right="113"/>
            </w:pPr>
          </w:p>
        </w:tc>
      </w:tr>
      <w:tr w:rsidR="0033058D" w:rsidRPr="0033058D" w14:paraId="5461CC5D" w14:textId="77777777" w:rsidTr="0033058D">
        <w:tc>
          <w:tcPr>
            <w:tcW w:w="2454" w:type="dxa"/>
            <w:shd w:val="clear" w:color="auto" w:fill="auto"/>
          </w:tcPr>
          <w:p w14:paraId="0B546DEF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>Fidji</w:t>
            </w:r>
          </w:p>
          <w:p w14:paraId="410A25FE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>Gambie</w:t>
            </w:r>
          </w:p>
        </w:tc>
        <w:tc>
          <w:tcPr>
            <w:tcW w:w="2458" w:type="dxa"/>
            <w:shd w:val="clear" w:color="auto" w:fill="auto"/>
          </w:tcPr>
          <w:p w14:paraId="3D6055A5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>1</w:t>
            </w:r>
            <w:r w:rsidRPr="0033058D">
              <w:rPr>
                <w:vertAlign w:val="superscript"/>
              </w:rPr>
              <w:t>er</w:t>
            </w:r>
            <w:r>
              <w:t> </w:t>
            </w:r>
            <w:r w:rsidRPr="0033058D">
              <w:t>décembre 2020</w:t>
            </w:r>
          </w:p>
          <w:p w14:paraId="33C262A6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>1</w:t>
            </w:r>
            <w:r w:rsidRPr="0033058D">
              <w:rPr>
                <w:vertAlign w:val="superscript"/>
              </w:rPr>
              <w:t>er</w:t>
            </w:r>
            <w:r>
              <w:t> </w:t>
            </w:r>
            <w:r w:rsidRPr="0033058D">
              <w:t>janvier 2020</w:t>
            </w:r>
          </w:p>
        </w:tc>
        <w:tc>
          <w:tcPr>
            <w:tcW w:w="2458" w:type="dxa"/>
            <w:shd w:val="clear" w:color="auto" w:fill="auto"/>
          </w:tcPr>
          <w:p w14:paraId="434F4DA0" w14:textId="77777777" w:rsidR="0033058D" w:rsidRPr="0033058D" w:rsidRDefault="0033058D" w:rsidP="0033058D">
            <w:pPr>
              <w:spacing w:before="40" w:after="120"/>
              <w:ind w:right="113"/>
            </w:pPr>
          </w:p>
        </w:tc>
      </w:tr>
      <w:tr w:rsidR="0033058D" w:rsidRPr="0033058D" w14:paraId="6AFD4A65" w14:textId="77777777" w:rsidTr="0033058D">
        <w:tc>
          <w:tcPr>
            <w:tcW w:w="2454" w:type="dxa"/>
            <w:tcBorders>
              <w:bottom w:val="single" w:sz="12" w:space="0" w:color="auto"/>
            </w:tcBorders>
            <w:shd w:val="clear" w:color="auto" w:fill="auto"/>
          </w:tcPr>
          <w:p w14:paraId="46E9F270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>Sao Tomé-et-Principe</w:t>
            </w:r>
            <w:r w:rsidRPr="004B48C3">
              <w:rPr>
                <w:i/>
                <w:iCs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2458" w:type="dxa"/>
            <w:tcBorders>
              <w:bottom w:val="single" w:sz="12" w:space="0" w:color="auto"/>
            </w:tcBorders>
            <w:shd w:val="clear" w:color="auto" w:fill="auto"/>
          </w:tcPr>
          <w:p w14:paraId="180686AF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>1</w:t>
            </w:r>
            <w:r w:rsidRPr="0033058D">
              <w:rPr>
                <w:vertAlign w:val="superscript"/>
              </w:rPr>
              <w:t>er</w:t>
            </w:r>
            <w:r>
              <w:t> </w:t>
            </w:r>
            <w:r w:rsidRPr="0033058D">
              <w:t xml:space="preserve">mai 2018 </w:t>
            </w:r>
          </w:p>
        </w:tc>
        <w:tc>
          <w:tcPr>
            <w:tcW w:w="2458" w:type="dxa"/>
            <w:tcBorders>
              <w:bottom w:val="single" w:sz="12" w:space="0" w:color="auto"/>
            </w:tcBorders>
            <w:shd w:val="clear" w:color="auto" w:fill="auto"/>
          </w:tcPr>
          <w:p w14:paraId="4D69B2CD" w14:textId="77777777" w:rsidR="0033058D" w:rsidRPr="0033058D" w:rsidRDefault="0033058D" w:rsidP="0033058D">
            <w:pPr>
              <w:spacing w:before="40" w:after="120"/>
              <w:ind w:right="113"/>
            </w:pPr>
            <w:r w:rsidRPr="0033058D">
              <w:t>1</w:t>
            </w:r>
            <w:r w:rsidRPr="0033058D">
              <w:rPr>
                <w:vertAlign w:val="superscript"/>
              </w:rPr>
              <w:t>er</w:t>
            </w:r>
            <w:r>
              <w:t> </w:t>
            </w:r>
            <w:r w:rsidRPr="0033058D">
              <w:t>mai 2020</w:t>
            </w:r>
          </w:p>
        </w:tc>
      </w:tr>
    </w:tbl>
    <w:p w14:paraId="121C026D" w14:textId="77777777" w:rsidR="00FE5919" w:rsidRPr="002E2FCE" w:rsidRDefault="00FE5919" w:rsidP="0033058D">
      <w:pPr>
        <w:spacing w:before="120"/>
        <w:ind w:left="1134" w:right="1134" w:firstLine="170"/>
        <w:rPr>
          <w:sz w:val="18"/>
          <w:szCs w:val="18"/>
        </w:rPr>
      </w:pPr>
      <w:r w:rsidRPr="002E2FCE">
        <w:rPr>
          <w:i/>
          <w:sz w:val="18"/>
          <w:szCs w:val="18"/>
          <w:vertAlign w:val="superscript"/>
        </w:rPr>
        <w:t>a</w:t>
      </w:r>
      <w:r w:rsidRPr="002E2FCE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En raison de la pandémie de COVID-19, l</w:t>
      </w:r>
      <w:r w:rsidRPr="002E2FCE">
        <w:rPr>
          <w:sz w:val="18"/>
          <w:szCs w:val="18"/>
        </w:rPr>
        <w:t xml:space="preserve">a liste de points établie avant la soumission du rapport </w:t>
      </w:r>
      <w:r>
        <w:rPr>
          <w:sz w:val="18"/>
          <w:szCs w:val="18"/>
        </w:rPr>
        <w:t>sera</w:t>
      </w:r>
      <w:r w:rsidRPr="002E2FCE">
        <w:rPr>
          <w:sz w:val="18"/>
          <w:szCs w:val="18"/>
        </w:rPr>
        <w:t xml:space="preserve"> adoptée par le Comité </w:t>
      </w:r>
      <w:r>
        <w:rPr>
          <w:sz w:val="18"/>
          <w:szCs w:val="18"/>
        </w:rPr>
        <w:t>pendant la période</w:t>
      </w:r>
      <w:r w:rsidRPr="002E2FCE">
        <w:rPr>
          <w:sz w:val="18"/>
          <w:szCs w:val="18"/>
        </w:rPr>
        <w:t xml:space="preserve"> </w:t>
      </w:r>
      <w:r>
        <w:rPr>
          <w:sz w:val="18"/>
          <w:szCs w:val="18"/>
        </w:rPr>
        <w:t>inter</w:t>
      </w:r>
      <w:r w:rsidRPr="002E2FCE">
        <w:rPr>
          <w:sz w:val="18"/>
          <w:szCs w:val="18"/>
        </w:rPr>
        <w:t>session.</w:t>
      </w:r>
    </w:p>
    <w:p w14:paraId="5795BB48" w14:textId="77777777" w:rsidR="00FE5919" w:rsidRPr="002E2FCE" w:rsidRDefault="00FE5919" w:rsidP="0033058D">
      <w:pPr>
        <w:spacing w:after="240"/>
        <w:ind w:left="1134" w:right="1134" w:firstLine="170"/>
        <w:rPr>
          <w:sz w:val="18"/>
          <w:szCs w:val="18"/>
          <w:lang w:eastAsia="zh-CN"/>
        </w:rPr>
      </w:pPr>
      <w:r w:rsidRPr="002E2FCE">
        <w:rPr>
          <w:i/>
          <w:sz w:val="18"/>
          <w:szCs w:val="18"/>
          <w:vertAlign w:val="superscript"/>
          <w:lang w:eastAsia="zh-CN"/>
        </w:rPr>
        <w:t>b</w:t>
      </w:r>
      <w:r w:rsidRPr="0073008B">
        <w:rPr>
          <w:sz w:val="18"/>
          <w:szCs w:val="18"/>
        </w:rPr>
        <w:t xml:space="preserve">  </w:t>
      </w:r>
      <w:r w:rsidRPr="002E2FCE">
        <w:rPr>
          <w:sz w:val="18"/>
          <w:szCs w:val="18"/>
          <w:lang w:eastAsia="zh-CN"/>
        </w:rPr>
        <w:t>La liste de points établie avant la soumission du rapport a été adoptée par le Comité à</w:t>
      </w:r>
      <w:r w:rsidR="008D573F">
        <w:rPr>
          <w:sz w:val="18"/>
          <w:szCs w:val="18"/>
          <w:lang w:eastAsia="zh-CN"/>
        </w:rPr>
        <w:t xml:space="preserve"> </w:t>
      </w:r>
      <w:r w:rsidRPr="002E2FCE">
        <w:rPr>
          <w:sz w:val="18"/>
          <w:szCs w:val="18"/>
          <w:lang w:eastAsia="zh-CN"/>
        </w:rPr>
        <w:t>sa</w:t>
      </w:r>
      <w:r w:rsidR="008D573F">
        <w:rPr>
          <w:sz w:val="18"/>
          <w:szCs w:val="18"/>
          <w:lang w:eastAsia="zh-CN"/>
        </w:rPr>
        <w:t xml:space="preserve"> </w:t>
      </w:r>
      <w:r>
        <w:rPr>
          <w:sz w:val="18"/>
          <w:szCs w:val="18"/>
          <w:lang w:eastAsia="zh-CN"/>
        </w:rPr>
        <w:t>trent</w:t>
      </w:r>
      <w:r w:rsidRPr="002E2FCE">
        <w:rPr>
          <w:sz w:val="18"/>
          <w:szCs w:val="18"/>
          <w:lang w:eastAsia="zh-CN"/>
        </w:rPr>
        <w:t>ième session.</w:t>
      </w:r>
    </w:p>
    <w:p w14:paraId="263E8F07" w14:textId="77777777" w:rsidR="00FE5919" w:rsidRPr="002E2FCE" w:rsidRDefault="00FE5919" w:rsidP="008D573F">
      <w:pPr>
        <w:pStyle w:val="SingleTxtG"/>
        <w:keepNext/>
        <w:keepLines/>
        <w:ind w:firstLine="567"/>
        <w:rPr>
          <w:lang w:eastAsia="zh-CN"/>
        </w:rPr>
      </w:pPr>
      <w:r w:rsidRPr="002E2FCE">
        <w:rPr>
          <w:lang w:eastAsia="zh-CN"/>
        </w:rPr>
        <w:lastRenderedPageBreak/>
        <w:t>Le Comité a reçu le deuxième rapport périodique d</w:t>
      </w:r>
      <w:r>
        <w:rPr>
          <w:lang w:eastAsia="zh-CN"/>
        </w:rPr>
        <w:t>e</w:t>
      </w:r>
      <w:r w:rsidRPr="002E2FCE">
        <w:rPr>
          <w:lang w:eastAsia="zh-CN"/>
        </w:rPr>
        <w:t xml:space="preserve"> </w:t>
      </w:r>
      <w:r>
        <w:rPr>
          <w:lang w:eastAsia="zh-CN"/>
        </w:rPr>
        <w:t>l’Uruguay</w:t>
      </w:r>
      <w:r w:rsidRPr="002E2FCE">
        <w:rPr>
          <w:lang w:eastAsia="zh-CN"/>
        </w:rPr>
        <w:t xml:space="preserve"> le 1</w:t>
      </w:r>
      <w:r w:rsidRPr="0033058D">
        <w:rPr>
          <w:vertAlign w:val="superscript"/>
          <w:lang w:eastAsia="zh-CN"/>
        </w:rPr>
        <w:t>er</w:t>
      </w:r>
      <w:r w:rsidRPr="002E2FCE">
        <w:rPr>
          <w:lang w:eastAsia="zh-CN"/>
        </w:rPr>
        <w:t> </w:t>
      </w:r>
      <w:r>
        <w:rPr>
          <w:lang w:eastAsia="zh-CN"/>
        </w:rPr>
        <w:t>novembre</w:t>
      </w:r>
      <w:r w:rsidRPr="002E2FCE">
        <w:rPr>
          <w:lang w:eastAsia="zh-CN"/>
        </w:rPr>
        <w:t xml:space="preserve"> 2019</w:t>
      </w:r>
      <w:r>
        <w:rPr>
          <w:lang w:eastAsia="zh-CN"/>
        </w:rPr>
        <w:t xml:space="preserve"> et le rapport de la République arabe syrienne valant deuxième et troisième rapports périodiques le 23</w:t>
      </w:r>
      <w:r w:rsidR="0033058D">
        <w:rPr>
          <w:lang w:eastAsia="zh-CN"/>
        </w:rPr>
        <w:t> </w:t>
      </w:r>
      <w:r>
        <w:rPr>
          <w:lang w:eastAsia="zh-CN"/>
        </w:rPr>
        <w:t>décembre 2019</w:t>
      </w:r>
      <w:r w:rsidRPr="002E2FCE">
        <w:rPr>
          <w:lang w:eastAsia="zh-CN"/>
        </w:rPr>
        <w:t>. On trouvera ci-après la liste des États parties dont le deuxième rapport périodique était attendu mais n</w:t>
      </w:r>
      <w:r>
        <w:rPr>
          <w:lang w:eastAsia="zh-CN"/>
        </w:rPr>
        <w:t>’</w:t>
      </w:r>
      <w:r w:rsidRPr="002E2FCE">
        <w:rPr>
          <w:lang w:eastAsia="zh-CN"/>
        </w:rPr>
        <w:t>avait pas encore été reçu au 1</w:t>
      </w:r>
      <w:r w:rsidRPr="002E2FCE">
        <w:rPr>
          <w:vertAlign w:val="superscript"/>
          <w:lang w:eastAsia="zh-CN"/>
        </w:rPr>
        <w:t>er</w:t>
      </w:r>
      <w:r w:rsidRPr="002E2FCE">
        <w:rPr>
          <w:lang w:eastAsia="zh-CN"/>
        </w:rPr>
        <w:t> </w:t>
      </w:r>
      <w:r>
        <w:rPr>
          <w:lang w:eastAsia="zh-CN"/>
        </w:rPr>
        <w:t>février</w:t>
      </w:r>
      <w:r w:rsidRPr="002E2FCE">
        <w:rPr>
          <w:lang w:eastAsia="zh-CN"/>
        </w:rPr>
        <w:t xml:space="preserve"> 20</w:t>
      </w:r>
      <w:r>
        <w:rPr>
          <w:lang w:eastAsia="zh-CN"/>
        </w:rPr>
        <w:t>21</w:t>
      </w:r>
      <w:r w:rsidR="0033058D">
        <w:rPr>
          <w:lang w:eastAsia="zh-CN"/>
        </w:rPr>
        <w:t>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58"/>
        <w:gridCol w:w="2456"/>
        <w:gridCol w:w="2456"/>
      </w:tblGrid>
      <w:tr w:rsidR="008D573F" w:rsidRPr="008D573F" w14:paraId="6EA25352" w14:textId="77777777" w:rsidTr="008D573F">
        <w:trPr>
          <w:tblHeader/>
        </w:trPr>
        <w:tc>
          <w:tcPr>
            <w:tcW w:w="24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901B92A" w14:textId="77777777" w:rsidR="008D573F" w:rsidRPr="008D573F" w:rsidRDefault="008D573F" w:rsidP="008D573F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8D573F">
              <w:rPr>
                <w:i/>
                <w:sz w:val="16"/>
              </w:rPr>
              <w:t>État partie</w:t>
            </w:r>
          </w:p>
        </w:tc>
        <w:tc>
          <w:tcPr>
            <w:tcW w:w="2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2294DE2" w14:textId="77777777" w:rsidR="008D573F" w:rsidRPr="008D573F" w:rsidRDefault="008D573F" w:rsidP="008D573F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8D573F">
              <w:rPr>
                <w:i/>
                <w:sz w:val="16"/>
              </w:rPr>
              <w:t xml:space="preserve">Rapport initialement attendu le </w:t>
            </w:r>
          </w:p>
        </w:tc>
        <w:tc>
          <w:tcPr>
            <w:tcW w:w="2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59DB7D5" w14:textId="77777777" w:rsidR="008D573F" w:rsidRPr="008D573F" w:rsidRDefault="008D573F" w:rsidP="008D573F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8D573F">
              <w:rPr>
                <w:i/>
                <w:sz w:val="16"/>
              </w:rPr>
              <w:t xml:space="preserve">Date limite de soumission </w:t>
            </w:r>
            <w:r>
              <w:rPr>
                <w:i/>
                <w:sz w:val="16"/>
              </w:rPr>
              <w:br/>
            </w:r>
            <w:r w:rsidRPr="008D573F">
              <w:rPr>
                <w:i/>
                <w:sz w:val="16"/>
              </w:rPr>
              <w:t>de la liste de points</w:t>
            </w:r>
          </w:p>
        </w:tc>
      </w:tr>
      <w:tr w:rsidR="008D573F" w:rsidRPr="008D573F" w14:paraId="261E3567" w14:textId="77777777" w:rsidTr="008D573F">
        <w:trPr>
          <w:trHeight w:hRule="exact" w:val="113"/>
          <w:tblHeader/>
        </w:trPr>
        <w:tc>
          <w:tcPr>
            <w:tcW w:w="2458" w:type="dxa"/>
            <w:tcBorders>
              <w:top w:val="single" w:sz="12" w:space="0" w:color="auto"/>
            </w:tcBorders>
            <w:shd w:val="clear" w:color="auto" w:fill="auto"/>
          </w:tcPr>
          <w:p w14:paraId="64637509" w14:textId="77777777" w:rsidR="008D573F" w:rsidRPr="008D573F" w:rsidRDefault="008D573F" w:rsidP="008D573F">
            <w:pPr>
              <w:spacing w:before="40" w:after="120"/>
              <w:ind w:right="113"/>
            </w:pPr>
          </w:p>
        </w:tc>
        <w:tc>
          <w:tcPr>
            <w:tcW w:w="2456" w:type="dxa"/>
            <w:tcBorders>
              <w:top w:val="single" w:sz="12" w:space="0" w:color="auto"/>
            </w:tcBorders>
            <w:shd w:val="clear" w:color="auto" w:fill="auto"/>
          </w:tcPr>
          <w:p w14:paraId="568DCB09" w14:textId="77777777" w:rsidR="008D573F" w:rsidRPr="008D573F" w:rsidRDefault="008D573F" w:rsidP="008D573F">
            <w:pPr>
              <w:spacing w:before="40" w:after="120"/>
              <w:ind w:right="113"/>
            </w:pPr>
          </w:p>
        </w:tc>
        <w:tc>
          <w:tcPr>
            <w:tcW w:w="2456" w:type="dxa"/>
            <w:tcBorders>
              <w:top w:val="single" w:sz="12" w:space="0" w:color="auto"/>
            </w:tcBorders>
            <w:shd w:val="clear" w:color="auto" w:fill="auto"/>
          </w:tcPr>
          <w:p w14:paraId="18B30046" w14:textId="77777777" w:rsidR="008D573F" w:rsidRPr="008D573F" w:rsidRDefault="008D573F" w:rsidP="008D573F">
            <w:pPr>
              <w:spacing w:before="40" w:after="120"/>
              <w:ind w:right="113"/>
            </w:pPr>
          </w:p>
        </w:tc>
      </w:tr>
      <w:tr w:rsidR="008D573F" w:rsidRPr="008D573F" w14:paraId="435CEE31" w14:textId="77777777" w:rsidTr="008D573F">
        <w:tc>
          <w:tcPr>
            <w:tcW w:w="2458" w:type="dxa"/>
            <w:shd w:val="clear" w:color="auto" w:fill="auto"/>
          </w:tcPr>
          <w:p w14:paraId="6FF37E31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>Burkina Faso</w:t>
            </w:r>
            <w:r w:rsidRPr="008D573F">
              <w:rPr>
                <w:i/>
                <w:iCs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2456" w:type="dxa"/>
            <w:shd w:val="clear" w:color="auto" w:fill="auto"/>
          </w:tcPr>
          <w:p w14:paraId="6B3D0C78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>13 septembre 2018</w:t>
            </w:r>
          </w:p>
        </w:tc>
        <w:tc>
          <w:tcPr>
            <w:tcW w:w="2456" w:type="dxa"/>
            <w:shd w:val="clear" w:color="auto" w:fill="auto"/>
          </w:tcPr>
          <w:p w14:paraId="20143C60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>1</w:t>
            </w:r>
            <w:r w:rsidRPr="008D573F">
              <w:rPr>
                <w:vertAlign w:val="superscript"/>
              </w:rPr>
              <w:t>er</w:t>
            </w:r>
            <w:r>
              <w:t> </w:t>
            </w:r>
            <w:r w:rsidRPr="008D573F">
              <w:t>mai 2020</w:t>
            </w:r>
          </w:p>
        </w:tc>
      </w:tr>
      <w:tr w:rsidR="008D573F" w:rsidRPr="008D573F" w14:paraId="7DC03C9F" w14:textId="77777777" w:rsidTr="008D573F">
        <w:tc>
          <w:tcPr>
            <w:tcW w:w="2458" w:type="dxa"/>
            <w:shd w:val="clear" w:color="auto" w:fill="auto"/>
          </w:tcPr>
          <w:p w14:paraId="5F2A93EF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>Égypte</w:t>
            </w:r>
            <w:r w:rsidRPr="008D573F">
              <w:rPr>
                <w:i/>
                <w:iCs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2456" w:type="dxa"/>
            <w:shd w:val="clear" w:color="auto" w:fill="auto"/>
          </w:tcPr>
          <w:p w14:paraId="7F7A1242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>1</w:t>
            </w:r>
            <w:r w:rsidRPr="008D573F">
              <w:rPr>
                <w:vertAlign w:val="superscript"/>
              </w:rPr>
              <w:t>er</w:t>
            </w:r>
            <w:r w:rsidRPr="008D573F">
              <w:t xml:space="preserve"> juillet 2009 </w:t>
            </w:r>
          </w:p>
        </w:tc>
        <w:tc>
          <w:tcPr>
            <w:tcW w:w="2456" w:type="dxa"/>
            <w:shd w:val="clear" w:color="auto" w:fill="auto"/>
          </w:tcPr>
          <w:p w14:paraId="091B7766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>1</w:t>
            </w:r>
            <w:r w:rsidRPr="008D573F">
              <w:rPr>
                <w:vertAlign w:val="superscript"/>
              </w:rPr>
              <w:t>er</w:t>
            </w:r>
            <w:r>
              <w:t> </w:t>
            </w:r>
            <w:r w:rsidRPr="008D573F">
              <w:t>mai 2018</w:t>
            </w:r>
          </w:p>
        </w:tc>
      </w:tr>
      <w:tr w:rsidR="008D573F" w:rsidRPr="008D573F" w14:paraId="15A28DF6" w14:textId="77777777" w:rsidTr="008D573F">
        <w:tc>
          <w:tcPr>
            <w:tcW w:w="2458" w:type="dxa"/>
            <w:shd w:val="clear" w:color="auto" w:fill="auto"/>
          </w:tcPr>
          <w:p w14:paraId="52E2A548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>Ghana</w:t>
            </w:r>
          </w:p>
          <w:p w14:paraId="5BEBAF5E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 xml:space="preserve">Guinée </w:t>
            </w:r>
          </w:p>
          <w:p w14:paraId="7BB39EC8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>Guinée Bissau</w:t>
            </w:r>
          </w:p>
          <w:p w14:paraId="34DF659A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 xml:space="preserve">Kirghizistan </w:t>
            </w:r>
          </w:p>
          <w:p w14:paraId="7949A407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>Maroc</w:t>
            </w:r>
            <w:r w:rsidRPr="008D573F">
              <w:rPr>
                <w:i/>
                <w:iCs/>
                <w:sz w:val="18"/>
                <w:szCs w:val="18"/>
                <w:vertAlign w:val="superscript"/>
              </w:rPr>
              <w:t>d</w:t>
            </w:r>
          </w:p>
        </w:tc>
        <w:tc>
          <w:tcPr>
            <w:tcW w:w="2456" w:type="dxa"/>
            <w:shd w:val="clear" w:color="auto" w:fill="auto"/>
          </w:tcPr>
          <w:p w14:paraId="19268DA4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>5 septembre 2019</w:t>
            </w:r>
          </w:p>
          <w:p w14:paraId="77149209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>9 septembre 2020</w:t>
            </w:r>
          </w:p>
          <w:p w14:paraId="6B334BB8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>9 septembre 2020</w:t>
            </w:r>
          </w:p>
          <w:p w14:paraId="29ECB3C7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>24 avril 2020</w:t>
            </w:r>
          </w:p>
          <w:p w14:paraId="78B99C5A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>13 septembre 2018</w:t>
            </w:r>
          </w:p>
        </w:tc>
        <w:tc>
          <w:tcPr>
            <w:tcW w:w="2456" w:type="dxa"/>
            <w:shd w:val="clear" w:color="auto" w:fill="auto"/>
          </w:tcPr>
          <w:p w14:paraId="03B01858" w14:textId="77777777" w:rsidR="008D573F" w:rsidRPr="008D573F" w:rsidRDefault="008D573F" w:rsidP="008D573F">
            <w:pPr>
              <w:spacing w:before="40" w:after="120"/>
              <w:ind w:right="113"/>
            </w:pPr>
          </w:p>
        </w:tc>
      </w:tr>
      <w:tr w:rsidR="008D573F" w:rsidRPr="008D573F" w14:paraId="64C8A659" w14:textId="77777777" w:rsidTr="008D573F">
        <w:tc>
          <w:tcPr>
            <w:tcW w:w="2458" w:type="dxa"/>
            <w:shd w:val="clear" w:color="auto" w:fill="auto"/>
          </w:tcPr>
          <w:p w14:paraId="182CCD5E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>Ouganda</w:t>
            </w:r>
          </w:p>
        </w:tc>
        <w:tc>
          <w:tcPr>
            <w:tcW w:w="2456" w:type="dxa"/>
            <w:shd w:val="clear" w:color="auto" w:fill="auto"/>
          </w:tcPr>
          <w:p w14:paraId="09CF4F11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>24 avril 2020</w:t>
            </w:r>
          </w:p>
        </w:tc>
        <w:tc>
          <w:tcPr>
            <w:tcW w:w="2456" w:type="dxa"/>
            <w:shd w:val="clear" w:color="auto" w:fill="auto"/>
          </w:tcPr>
          <w:p w14:paraId="7118F053" w14:textId="77777777" w:rsidR="008D573F" w:rsidRPr="008D573F" w:rsidRDefault="008D573F" w:rsidP="008D573F">
            <w:pPr>
              <w:spacing w:before="40" w:after="120"/>
              <w:ind w:right="113"/>
            </w:pPr>
          </w:p>
        </w:tc>
      </w:tr>
      <w:tr w:rsidR="008D573F" w:rsidRPr="008D573F" w14:paraId="77137F53" w14:textId="77777777" w:rsidTr="008D573F">
        <w:tc>
          <w:tcPr>
            <w:tcW w:w="2458" w:type="dxa"/>
            <w:shd w:val="clear" w:color="auto" w:fill="auto"/>
          </w:tcPr>
          <w:p w14:paraId="00A28A77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>Pérou</w:t>
            </w:r>
            <w:r w:rsidRPr="008D573F">
              <w:rPr>
                <w:i/>
                <w:iCs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2456" w:type="dxa"/>
            <w:shd w:val="clear" w:color="auto" w:fill="auto"/>
          </w:tcPr>
          <w:p w14:paraId="76A69A72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>24 avril 2020</w:t>
            </w:r>
          </w:p>
        </w:tc>
        <w:tc>
          <w:tcPr>
            <w:tcW w:w="2456" w:type="dxa"/>
            <w:shd w:val="clear" w:color="auto" w:fill="auto"/>
          </w:tcPr>
          <w:p w14:paraId="707FEF7D" w14:textId="77777777" w:rsidR="008D573F" w:rsidRPr="008D573F" w:rsidRDefault="008D573F" w:rsidP="008D573F">
            <w:pPr>
              <w:spacing w:before="40" w:after="120"/>
              <w:ind w:right="113"/>
            </w:pPr>
          </w:p>
        </w:tc>
      </w:tr>
      <w:tr w:rsidR="008D573F" w:rsidRPr="008D573F" w14:paraId="1EAA8059" w14:textId="77777777" w:rsidTr="008D573F">
        <w:tc>
          <w:tcPr>
            <w:tcW w:w="2458" w:type="dxa"/>
            <w:tcBorders>
              <w:bottom w:val="single" w:sz="12" w:space="0" w:color="auto"/>
            </w:tcBorders>
            <w:shd w:val="clear" w:color="auto" w:fill="auto"/>
          </w:tcPr>
          <w:p w14:paraId="4208892A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>Seychelles</w:t>
            </w:r>
            <w:r w:rsidRPr="008D573F">
              <w:rPr>
                <w:i/>
                <w:iCs/>
                <w:sz w:val="18"/>
                <w:szCs w:val="18"/>
                <w:vertAlign w:val="superscript"/>
              </w:rPr>
              <w:t>c</w:t>
            </w:r>
          </w:p>
          <w:p w14:paraId="5C82ED64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>Timor-Leste</w:t>
            </w:r>
          </w:p>
        </w:tc>
        <w:tc>
          <w:tcPr>
            <w:tcW w:w="2456" w:type="dxa"/>
            <w:tcBorders>
              <w:bottom w:val="single" w:sz="12" w:space="0" w:color="auto"/>
            </w:tcBorders>
            <w:shd w:val="clear" w:color="auto" w:fill="auto"/>
          </w:tcPr>
          <w:p w14:paraId="25DA0D11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>9 septembre 2020</w:t>
            </w:r>
          </w:p>
          <w:p w14:paraId="393402B1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>9 septembre 2020</w:t>
            </w:r>
          </w:p>
        </w:tc>
        <w:tc>
          <w:tcPr>
            <w:tcW w:w="2456" w:type="dxa"/>
            <w:tcBorders>
              <w:bottom w:val="single" w:sz="12" w:space="0" w:color="auto"/>
            </w:tcBorders>
            <w:shd w:val="clear" w:color="auto" w:fill="auto"/>
          </w:tcPr>
          <w:p w14:paraId="1B581F03" w14:textId="77777777" w:rsidR="008D573F" w:rsidRPr="008D573F" w:rsidRDefault="008D573F" w:rsidP="008D573F">
            <w:pPr>
              <w:spacing w:before="40" w:after="120"/>
              <w:ind w:right="113"/>
            </w:pPr>
          </w:p>
        </w:tc>
      </w:tr>
    </w:tbl>
    <w:p w14:paraId="0E0A8A09" w14:textId="77777777" w:rsidR="00FE5919" w:rsidRPr="002E2FCE" w:rsidRDefault="00FE5919" w:rsidP="008D573F">
      <w:pPr>
        <w:spacing w:before="120"/>
        <w:ind w:left="1134" w:right="1134" w:firstLine="170"/>
        <w:rPr>
          <w:sz w:val="18"/>
          <w:szCs w:val="18"/>
          <w:lang w:eastAsia="zh-CN"/>
        </w:rPr>
      </w:pPr>
      <w:r w:rsidRPr="002E2FCE">
        <w:rPr>
          <w:i/>
          <w:sz w:val="18"/>
          <w:szCs w:val="18"/>
          <w:vertAlign w:val="superscript"/>
          <w:lang w:eastAsia="zh-CN"/>
        </w:rPr>
        <w:t>a</w:t>
      </w:r>
      <w:r w:rsidRPr="002E2FCE">
        <w:rPr>
          <w:sz w:val="18"/>
          <w:szCs w:val="18"/>
          <w:lang w:eastAsia="zh-CN"/>
        </w:rPr>
        <w:t xml:space="preserve"> </w:t>
      </w:r>
      <w:r>
        <w:rPr>
          <w:sz w:val="18"/>
          <w:szCs w:val="18"/>
          <w:lang w:eastAsia="zh-CN"/>
        </w:rPr>
        <w:t xml:space="preserve"> </w:t>
      </w:r>
      <w:r w:rsidRPr="002E2FCE">
        <w:rPr>
          <w:sz w:val="18"/>
          <w:szCs w:val="18"/>
          <w:lang w:eastAsia="zh-CN"/>
        </w:rPr>
        <w:t xml:space="preserve">La liste de points établie avant la soumission du rapport </w:t>
      </w:r>
      <w:r>
        <w:rPr>
          <w:sz w:val="18"/>
          <w:szCs w:val="18"/>
          <w:lang w:eastAsia="zh-CN"/>
        </w:rPr>
        <w:t>a été</w:t>
      </w:r>
      <w:r w:rsidRPr="002E2FCE">
        <w:rPr>
          <w:sz w:val="18"/>
          <w:szCs w:val="18"/>
          <w:lang w:eastAsia="zh-CN"/>
        </w:rPr>
        <w:t xml:space="preserve"> adoptée par le Comité à</w:t>
      </w:r>
      <w:r w:rsidR="008D573F">
        <w:rPr>
          <w:sz w:val="18"/>
          <w:szCs w:val="18"/>
          <w:lang w:eastAsia="zh-CN"/>
        </w:rPr>
        <w:t xml:space="preserve"> </w:t>
      </w:r>
      <w:r w:rsidRPr="002E2FCE">
        <w:rPr>
          <w:sz w:val="18"/>
          <w:szCs w:val="18"/>
          <w:lang w:eastAsia="zh-CN"/>
        </w:rPr>
        <w:t>sa</w:t>
      </w:r>
      <w:r w:rsidR="008D573F">
        <w:rPr>
          <w:sz w:val="18"/>
          <w:szCs w:val="18"/>
          <w:lang w:eastAsia="zh-CN"/>
        </w:rPr>
        <w:t xml:space="preserve"> </w:t>
      </w:r>
      <w:r w:rsidRPr="002E2FCE">
        <w:rPr>
          <w:sz w:val="18"/>
          <w:szCs w:val="18"/>
          <w:lang w:eastAsia="zh-CN"/>
        </w:rPr>
        <w:t>trente et unième session.</w:t>
      </w:r>
    </w:p>
    <w:p w14:paraId="455E3B7C" w14:textId="77777777" w:rsidR="00FE5919" w:rsidRPr="002E2FCE" w:rsidRDefault="00FE5919" w:rsidP="008D573F">
      <w:pPr>
        <w:ind w:left="1134" w:right="1134" w:firstLine="170"/>
        <w:rPr>
          <w:sz w:val="18"/>
          <w:szCs w:val="18"/>
        </w:rPr>
      </w:pPr>
      <w:r w:rsidRPr="002E2FCE">
        <w:rPr>
          <w:i/>
          <w:sz w:val="18"/>
          <w:szCs w:val="18"/>
          <w:vertAlign w:val="superscript"/>
        </w:rPr>
        <w:t>b</w:t>
      </w:r>
      <w:r w:rsidRPr="002E2FCE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2E2FCE">
        <w:rPr>
          <w:sz w:val="18"/>
          <w:szCs w:val="18"/>
        </w:rPr>
        <w:t xml:space="preserve">La liste de </w:t>
      </w:r>
      <w:r w:rsidRPr="002E2FCE">
        <w:rPr>
          <w:sz w:val="18"/>
          <w:szCs w:val="18"/>
          <w:lang w:eastAsia="zh-CN"/>
        </w:rPr>
        <w:t>points</w:t>
      </w:r>
      <w:r w:rsidRPr="002E2FCE">
        <w:rPr>
          <w:sz w:val="18"/>
          <w:szCs w:val="18"/>
        </w:rPr>
        <w:t xml:space="preserve"> établie avant la soumission du rapport a été adoptée par le Comité à</w:t>
      </w:r>
      <w:r w:rsidR="008D573F">
        <w:rPr>
          <w:sz w:val="18"/>
          <w:szCs w:val="18"/>
        </w:rPr>
        <w:t xml:space="preserve"> </w:t>
      </w:r>
      <w:r w:rsidRPr="002E2FCE">
        <w:rPr>
          <w:sz w:val="18"/>
          <w:szCs w:val="18"/>
        </w:rPr>
        <w:t>sa</w:t>
      </w:r>
      <w:r w:rsidR="008D573F">
        <w:rPr>
          <w:sz w:val="18"/>
          <w:szCs w:val="18"/>
        </w:rPr>
        <w:t xml:space="preserve"> </w:t>
      </w:r>
      <w:r w:rsidRPr="002E2FCE">
        <w:rPr>
          <w:sz w:val="18"/>
          <w:szCs w:val="18"/>
        </w:rPr>
        <w:t>vingt</w:t>
      </w:r>
      <w:r w:rsidRPr="002E2FCE">
        <w:rPr>
          <w:sz w:val="18"/>
          <w:szCs w:val="18"/>
        </w:rPr>
        <w:noBreakHyphen/>
        <w:t xml:space="preserve">sixième session. </w:t>
      </w:r>
    </w:p>
    <w:p w14:paraId="4B1CD113" w14:textId="77777777" w:rsidR="00FE5919" w:rsidRDefault="00FE5919" w:rsidP="008D573F">
      <w:pPr>
        <w:ind w:left="1134" w:right="1134" w:firstLine="170"/>
        <w:rPr>
          <w:sz w:val="18"/>
          <w:szCs w:val="18"/>
        </w:rPr>
      </w:pPr>
      <w:r w:rsidRPr="002E2FCE">
        <w:rPr>
          <w:i/>
          <w:sz w:val="18"/>
          <w:szCs w:val="18"/>
          <w:vertAlign w:val="superscript"/>
        </w:rPr>
        <w:t>c</w:t>
      </w:r>
      <w:r w:rsidRPr="002E2FCE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2E2FCE">
        <w:rPr>
          <w:sz w:val="18"/>
          <w:szCs w:val="18"/>
        </w:rPr>
        <w:t xml:space="preserve">La liste de points établie avant la soumission du rapport </w:t>
      </w:r>
      <w:r>
        <w:rPr>
          <w:sz w:val="18"/>
          <w:szCs w:val="18"/>
        </w:rPr>
        <w:t>sera</w:t>
      </w:r>
      <w:r w:rsidRPr="002E2FCE">
        <w:rPr>
          <w:sz w:val="18"/>
          <w:szCs w:val="18"/>
        </w:rPr>
        <w:t xml:space="preserve"> adoptée par le Comité à</w:t>
      </w:r>
      <w:r w:rsidR="008D573F">
        <w:rPr>
          <w:sz w:val="18"/>
          <w:szCs w:val="18"/>
        </w:rPr>
        <w:t xml:space="preserve"> </w:t>
      </w:r>
      <w:r>
        <w:rPr>
          <w:sz w:val="18"/>
          <w:szCs w:val="18"/>
        </w:rPr>
        <w:t>l’une de ses prochaines</w:t>
      </w:r>
      <w:r w:rsidRPr="002E2FCE">
        <w:rPr>
          <w:sz w:val="18"/>
          <w:szCs w:val="18"/>
        </w:rPr>
        <w:t xml:space="preserve"> session</w:t>
      </w:r>
      <w:r>
        <w:rPr>
          <w:sz w:val="18"/>
          <w:szCs w:val="18"/>
        </w:rPr>
        <w:t>s</w:t>
      </w:r>
      <w:r w:rsidRPr="002E2FCE">
        <w:rPr>
          <w:sz w:val="18"/>
          <w:szCs w:val="18"/>
        </w:rPr>
        <w:t>.</w:t>
      </w:r>
    </w:p>
    <w:p w14:paraId="2B8D9541" w14:textId="77777777" w:rsidR="00FE5919" w:rsidRPr="002E2FCE" w:rsidRDefault="00FE5919" w:rsidP="008D573F">
      <w:pPr>
        <w:spacing w:after="240"/>
        <w:ind w:left="1134" w:right="1134" w:firstLine="170"/>
        <w:rPr>
          <w:sz w:val="18"/>
          <w:szCs w:val="18"/>
        </w:rPr>
      </w:pPr>
      <w:r w:rsidRPr="00F217D0">
        <w:rPr>
          <w:sz w:val="18"/>
          <w:szCs w:val="18"/>
          <w:vertAlign w:val="superscript"/>
        </w:rPr>
        <w:t>d</w:t>
      </w:r>
      <w:r>
        <w:rPr>
          <w:sz w:val="18"/>
          <w:szCs w:val="18"/>
        </w:rPr>
        <w:t xml:space="preserve">  En raison de la pandémie de COVID-19, la </w:t>
      </w:r>
      <w:r w:rsidRPr="002E2FCE">
        <w:rPr>
          <w:sz w:val="18"/>
          <w:szCs w:val="18"/>
        </w:rPr>
        <w:t xml:space="preserve">liste de points établie avant la soumission du rapport </w:t>
      </w:r>
      <w:r>
        <w:rPr>
          <w:sz w:val="18"/>
          <w:szCs w:val="18"/>
        </w:rPr>
        <w:t>sera</w:t>
      </w:r>
      <w:r w:rsidRPr="002E2FCE">
        <w:rPr>
          <w:sz w:val="18"/>
          <w:szCs w:val="18"/>
        </w:rPr>
        <w:t xml:space="preserve"> adoptée par le Comité</w:t>
      </w:r>
      <w:r>
        <w:rPr>
          <w:sz w:val="18"/>
          <w:szCs w:val="18"/>
        </w:rPr>
        <w:t xml:space="preserve"> pendant la période intersession.</w:t>
      </w:r>
    </w:p>
    <w:p w14:paraId="71A39FCC" w14:textId="77777777" w:rsidR="00FE5919" w:rsidRPr="002E2FCE" w:rsidRDefault="00FE5919" w:rsidP="008D573F">
      <w:pPr>
        <w:pStyle w:val="SingleTxtG"/>
        <w:ind w:firstLine="567"/>
      </w:pPr>
      <w:r w:rsidRPr="002E2FCE">
        <w:t>On trouvera ci-après la liste des États parties dont le troisième rapport périodique était attendu mais n</w:t>
      </w:r>
      <w:r>
        <w:t>’</w:t>
      </w:r>
      <w:r w:rsidRPr="002E2FCE">
        <w:t>avait pas encore été reçu au 1</w:t>
      </w:r>
      <w:r w:rsidRPr="002E2FCE">
        <w:rPr>
          <w:vertAlign w:val="superscript"/>
        </w:rPr>
        <w:t>er</w:t>
      </w:r>
      <w:r w:rsidRPr="002E2FCE">
        <w:t> </w:t>
      </w:r>
      <w:r>
        <w:t>février</w:t>
      </w:r>
      <w:r w:rsidRPr="002E2FCE">
        <w:t xml:space="preserve"> 20</w:t>
      </w:r>
      <w:r>
        <w:t>21</w:t>
      </w:r>
      <w:r w:rsidR="008D573F">
        <w:t>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86"/>
        <w:gridCol w:w="3684"/>
      </w:tblGrid>
      <w:tr w:rsidR="008D573F" w:rsidRPr="008D573F" w14:paraId="31064307" w14:textId="77777777" w:rsidTr="008D573F">
        <w:trPr>
          <w:tblHeader/>
        </w:trPr>
        <w:tc>
          <w:tcPr>
            <w:tcW w:w="42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D36565D" w14:textId="77777777" w:rsidR="00FE5919" w:rsidRPr="008D573F" w:rsidRDefault="00FE5919" w:rsidP="008D573F">
            <w:pPr>
              <w:spacing w:before="80" w:after="80" w:line="200" w:lineRule="exact"/>
              <w:ind w:right="113"/>
              <w:rPr>
                <w:i/>
                <w:sz w:val="16"/>
                <w:lang w:eastAsia="zh-CN"/>
              </w:rPr>
            </w:pPr>
            <w:r w:rsidRPr="008D573F">
              <w:rPr>
                <w:i/>
                <w:sz w:val="16"/>
                <w:lang w:eastAsia="zh-CN"/>
              </w:rPr>
              <w:t>État partie</w:t>
            </w:r>
          </w:p>
        </w:tc>
        <w:tc>
          <w:tcPr>
            <w:tcW w:w="42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89BEE00" w14:textId="77777777" w:rsidR="00FE5919" w:rsidRPr="008D573F" w:rsidRDefault="00FE5919" w:rsidP="008D573F">
            <w:pPr>
              <w:spacing w:before="80" w:after="80" w:line="200" w:lineRule="exact"/>
              <w:ind w:right="113"/>
              <w:rPr>
                <w:i/>
                <w:sz w:val="16"/>
                <w:lang w:eastAsia="zh-CN"/>
              </w:rPr>
            </w:pPr>
            <w:r w:rsidRPr="008D573F">
              <w:rPr>
                <w:i/>
                <w:sz w:val="16"/>
                <w:lang w:eastAsia="zh-CN"/>
              </w:rPr>
              <w:t>Rapport attendu le</w:t>
            </w:r>
          </w:p>
        </w:tc>
      </w:tr>
      <w:tr w:rsidR="008D573F" w:rsidRPr="008D573F" w14:paraId="67E83020" w14:textId="77777777" w:rsidTr="008D573F">
        <w:trPr>
          <w:trHeight w:hRule="exact" w:val="113"/>
          <w:tblHeader/>
        </w:trPr>
        <w:tc>
          <w:tcPr>
            <w:tcW w:w="4253" w:type="dxa"/>
            <w:tcBorders>
              <w:top w:val="single" w:sz="12" w:space="0" w:color="auto"/>
            </w:tcBorders>
            <w:shd w:val="clear" w:color="auto" w:fill="auto"/>
          </w:tcPr>
          <w:p w14:paraId="584632E4" w14:textId="77777777" w:rsidR="008D573F" w:rsidRPr="008D573F" w:rsidRDefault="008D573F" w:rsidP="008D573F">
            <w:pPr>
              <w:spacing w:before="40" w:after="120"/>
              <w:ind w:right="113"/>
              <w:rPr>
                <w:lang w:eastAsia="zh-CN"/>
              </w:rPr>
            </w:pPr>
          </w:p>
        </w:tc>
        <w:tc>
          <w:tcPr>
            <w:tcW w:w="4251" w:type="dxa"/>
            <w:tcBorders>
              <w:top w:val="single" w:sz="12" w:space="0" w:color="auto"/>
            </w:tcBorders>
            <w:shd w:val="clear" w:color="auto" w:fill="auto"/>
          </w:tcPr>
          <w:p w14:paraId="181B3C62" w14:textId="77777777" w:rsidR="008D573F" w:rsidRPr="008D573F" w:rsidRDefault="008D573F" w:rsidP="008D573F">
            <w:pPr>
              <w:spacing w:before="40" w:after="120"/>
              <w:ind w:right="113"/>
              <w:rPr>
                <w:lang w:eastAsia="zh-CN"/>
              </w:rPr>
            </w:pPr>
          </w:p>
        </w:tc>
      </w:tr>
      <w:tr w:rsidR="00FE5919" w:rsidRPr="008D573F" w14:paraId="2E2629D5" w14:textId="77777777" w:rsidTr="008D573F">
        <w:tc>
          <w:tcPr>
            <w:tcW w:w="4253" w:type="dxa"/>
            <w:shd w:val="clear" w:color="auto" w:fill="auto"/>
          </w:tcPr>
          <w:p w14:paraId="518B2220" w14:textId="77777777" w:rsidR="00FE5919" w:rsidRPr="008D573F" w:rsidRDefault="00FE5919" w:rsidP="008D573F">
            <w:pPr>
              <w:spacing w:before="40" w:after="120"/>
              <w:ind w:right="113"/>
              <w:rPr>
                <w:lang w:eastAsia="zh-CN"/>
              </w:rPr>
            </w:pPr>
            <w:r w:rsidRPr="008D573F">
              <w:rPr>
                <w:lang w:eastAsia="zh-CN"/>
              </w:rPr>
              <w:t>El Salvador</w:t>
            </w:r>
            <w:r w:rsidRPr="008D573F">
              <w:rPr>
                <w:i/>
                <w:iCs/>
                <w:sz w:val="18"/>
                <w:szCs w:val="18"/>
                <w:vertAlign w:val="superscript"/>
                <w:lang w:eastAsia="zh-CN"/>
              </w:rPr>
              <w:t>a</w:t>
            </w:r>
          </w:p>
        </w:tc>
        <w:tc>
          <w:tcPr>
            <w:tcW w:w="4251" w:type="dxa"/>
            <w:shd w:val="clear" w:color="auto" w:fill="auto"/>
          </w:tcPr>
          <w:p w14:paraId="61A9120B" w14:textId="77777777" w:rsidR="00FE5919" w:rsidRPr="008D573F" w:rsidRDefault="00FE5919" w:rsidP="008D573F">
            <w:pPr>
              <w:spacing w:before="40" w:after="120"/>
              <w:ind w:right="113"/>
              <w:rPr>
                <w:lang w:eastAsia="zh-CN"/>
              </w:rPr>
            </w:pPr>
            <w:r w:rsidRPr="008D573F">
              <w:rPr>
                <w:lang w:eastAsia="zh-CN"/>
              </w:rPr>
              <w:t>1</w:t>
            </w:r>
            <w:r w:rsidRPr="008D573F">
              <w:rPr>
                <w:vertAlign w:val="superscript"/>
                <w:lang w:eastAsia="zh-CN"/>
              </w:rPr>
              <w:t>er</w:t>
            </w:r>
            <w:r w:rsidRPr="008D573F">
              <w:rPr>
                <w:lang w:eastAsia="zh-CN"/>
              </w:rPr>
              <w:t> mai 2019</w:t>
            </w:r>
          </w:p>
        </w:tc>
      </w:tr>
      <w:tr w:rsidR="00FE5919" w:rsidRPr="008D573F" w14:paraId="1846635D" w14:textId="77777777" w:rsidTr="008D573F">
        <w:tc>
          <w:tcPr>
            <w:tcW w:w="4253" w:type="dxa"/>
            <w:shd w:val="clear" w:color="auto" w:fill="auto"/>
          </w:tcPr>
          <w:p w14:paraId="091F9132" w14:textId="77777777" w:rsidR="00FE5919" w:rsidRPr="008D573F" w:rsidRDefault="00FE5919" w:rsidP="008D573F">
            <w:pPr>
              <w:spacing w:before="40" w:after="120"/>
              <w:ind w:right="113"/>
              <w:rPr>
                <w:lang w:eastAsia="zh-CN"/>
              </w:rPr>
            </w:pPr>
            <w:r w:rsidRPr="008D573F">
              <w:rPr>
                <w:lang w:eastAsia="zh-CN"/>
              </w:rPr>
              <w:t>Mali</w:t>
            </w:r>
          </w:p>
        </w:tc>
        <w:tc>
          <w:tcPr>
            <w:tcW w:w="4251" w:type="dxa"/>
            <w:shd w:val="clear" w:color="auto" w:fill="auto"/>
          </w:tcPr>
          <w:p w14:paraId="1B11E337" w14:textId="77777777" w:rsidR="00FE5919" w:rsidRPr="008D573F" w:rsidRDefault="00FE5919" w:rsidP="008D573F">
            <w:pPr>
              <w:spacing w:before="40" w:after="120"/>
              <w:ind w:right="113"/>
              <w:rPr>
                <w:lang w:eastAsia="zh-CN"/>
              </w:rPr>
            </w:pPr>
            <w:r w:rsidRPr="008D573F">
              <w:rPr>
                <w:lang w:eastAsia="zh-CN"/>
              </w:rPr>
              <w:t>1</w:t>
            </w:r>
            <w:r w:rsidRPr="008D573F">
              <w:rPr>
                <w:vertAlign w:val="superscript"/>
                <w:lang w:eastAsia="zh-CN"/>
              </w:rPr>
              <w:t>er</w:t>
            </w:r>
            <w:r w:rsidRPr="008D573F">
              <w:rPr>
                <w:lang w:eastAsia="zh-CN"/>
              </w:rPr>
              <w:t> mai 2019</w:t>
            </w:r>
          </w:p>
        </w:tc>
      </w:tr>
      <w:tr w:rsidR="00FE5919" w:rsidRPr="008D573F" w14:paraId="0552601A" w14:textId="77777777" w:rsidTr="008D573F">
        <w:tc>
          <w:tcPr>
            <w:tcW w:w="4253" w:type="dxa"/>
            <w:tcBorders>
              <w:bottom w:val="single" w:sz="12" w:space="0" w:color="auto"/>
            </w:tcBorders>
            <w:shd w:val="clear" w:color="auto" w:fill="auto"/>
          </w:tcPr>
          <w:p w14:paraId="5F5EAAF8" w14:textId="77777777" w:rsidR="00FE5919" w:rsidRPr="008D573F" w:rsidRDefault="00FE5919" w:rsidP="008D573F">
            <w:pPr>
              <w:spacing w:before="40" w:after="120"/>
              <w:ind w:right="113"/>
              <w:rPr>
                <w:lang w:eastAsia="zh-CN"/>
              </w:rPr>
            </w:pPr>
            <w:r w:rsidRPr="008D573F">
              <w:rPr>
                <w:lang w:eastAsia="zh-CN"/>
              </w:rPr>
              <w:t>Philippines</w:t>
            </w:r>
            <w:r w:rsidRPr="008D573F">
              <w:rPr>
                <w:i/>
                <w:iCs/>
                <w:sz w:val="18"/>
                <w:szCs w:val="18"/>
                <w:vertAlign w:val="superscript"/>
                <w:lang w:eastAsia="zh-CN"/>
              </w:rPr>
              <w:t>a</w:t>
            </w:r>
          </w:p>
        </w:tc>
        <w:tc>
          <w:tcPr>
            <w:tcW w:w="4251" w:type="dxa"/>
            <w:tcBorders>
              <w:bottom w:val="single" w:sz="12" w:space="0" w:color="auto"/>
            </w:tcBorders>
            <w:shd w:val="clear" w:color="auto" w:fill="auto"/>
          </w:tcPr>
          <w:p w14:paraId="4DD1D12C" w14:textId="77777777" w:rsidR="00FE5919" w:rsidRPr="008D573F" w:rsidRDefault="00FE5919" w:rsidP="008D573F">
            <w:pPr>
              <w:spacing w:before="40" w:after="120"/>
              <w:ind w:right="113"/>
              <w:rPr>
                <w:lang w:eastAsia="zh-CN"/>
              </w:rPr>
            </w:pPr>
            <w:r w:rsidRPr="008D573F">
              <w:rPr>
                <w:lang w:eastAsia="zh-CN"/>
              </w:rPr>
              <w:t>1</w:t>
            </w:r>
            <w:r w:rsidRPr="008D573F">
              <w:rPr>
                <w:vertAlign w:val="superscript"/>
                <w:lang w:eastAsia="zh-CN"/>
              </w:rPr>
              <w:t>er</w:t>
            </w:r>
            <w:r w:rsidRPr="008D573F">
              <w:rPr>
                <w:lang w:eastAsia="zh-CN"/>
              </w:rPr>
              <w:t> mai 2019</w:t>
            </w:r>
          </w:p>
        </w:tc>
      </w:tr>
    </w:tbl>
    <w:p w14:paraId="443D7420" w14:textId="77777777" w:rsidR="00FE5919" w:rsidRPr="00E96533" w:rsidRDefault="00FE5919" w:rsidP="008D573F">
      <w:pPr>
        <w:spacing w:before="120" w:after="240"/>
        <w:ind w:left="1134" w:right="1134" w:firstLine="170"/>
        <w:rPr>
          <w:sz w:val="18"/>
          <w:szCs w:val="18"/>
        </w:rPr>
      </w:pPr>
      <w:r w:rsidRPr="002E2FCE">
        <w:rPr>
          <w:i/>
          <w:sz w:val="18"/>
          <w:vertAlign w:val="superscript"/>
        </w:rPr>
        <w:t>a</w:t>
      </w:r>
      <w:r w:rsidRPr="002E2FCE">
        <w:rPr>
          <w:sz w:val="18"/>
        </w:rPr>
        <w:t xml:space="preserve"> </w:t>
      </w:r>
      <w:r>
        <w:rPr>
          <w:sz w:val="18"/>
        </w:rPr>
        <w:t xml:space="preserve"> </w:t>
      </w:r>
      <w:r>
        <w:rPr>
          <w:sz w:val="18"/>
          <w:szCs w:val="18"/>
        </w:rPr>
        <w:t>En raison de la pandémie de COVID-19, l</w:t>
      </w:r>
      <w:r w:rsidRPr="002E2FCE">
        <w:rPr>
          <w:sz w:val="18"/>
          <w:szCs w:val="18"/>
          <w:lang w:eastAsia="zh-CN"/>
        </w:rPr>
        <w:t xml:space="preserve">a liste de points établie avant la soumission du rapport </w:t>
      </w:r>
      <w:r>
        <w:rPr>
          <w:sz w:val="18"/>
          <w:szCs w:val="18"/>
          <w:lang w:eastAsia="zh-CN"/>
        </w:rPr>
        <w:t>sera</w:t>
      </w:r>
      <w:r w:rsidRPr="002E2FCE">
        <w:rPr>
          <w:sz w:val="18"/>
          <w:szCs w:val="18"/>
          <w:lang w:eastAsia="zh-CN"/>
        </w:rPr>
        <w:t xml:space="preserve"> adoptée par le Comité</w:t>
      </w:r>
      <w:r w:rsidRPr="00E96533">
        <w:rPr>
          <w:sz w:val="18"/>
          <w:szCs w:val="18"/>
        </w:rPr>
        <w:t xml:space="preserve"> </w:t>
      </w:r>
      <w:r>
        <w:rPr>
          <w:sz w:val="18"/>
          <w:szCs w:val="18"/>
        </w:rPr>
        <w:t>pendant la période intersession</w:t>
      </w:r>
      <w:r w:rsidRPr="002E2FCE">
        <w:rPr>
          <w:sz w:val="18"/>
        </w:rPr>
        <w:t>.</w:t>
      </w:r>
    </w:p>
    <w:p w14:paraId="049CCFB0" w14:textId="77777777" w:rsidR="00FE5919" w:rsidRPr="002E2FCE" w:rsidRDefault="00FE5919" w:rsidP="008D573F">
      <w:pPr>
        <w:pStyle w:val="SingleTxtG"/>
        <w:keepNext/>
        <w:ind w:firstLine="567"/>
        <w:rPr>
          <w:lang w:eastAsia="zh-CN"/>
        </w:rPr>
      </w:pPr>
      <w:r w:rsidRPr="002E2FCE">
        <w:rPr>
          <w:lang w:eastAsia="zh-CN"/>
        </w:rPr>
        <w:lastRenderedPageBreak/>
        <w:t>On trouvera ci-après la liste des États parties dont le Comité a examiné la situation en l</w:t>
      </w:r>
      <w:r>
        <w:rPr>
          <w:lang w:eastAsia="zh-CN"/>
        </w:rPr>
        <w:t>’</w:t>
      </w:r>
      <w:r w:rsidRPr="002E2FCE">
        <w:rPr>
          <w:lang w:eastAsia="zh-CN"/>
        </w:rPr>
        <w:t>absence de rapport et qu</w:t>
      </w:r>
      <w:r>
        <w:rPr>
          <w:lang w:eastAsia="zh-CN"/>
        </w:rPr>
        <w:t>’</w:t>
      </w:r>
      <w:r w:rsidRPr="002E2FCE">
        <w:rPr>
          <w:lang w:eastAsia="zh-CN"/>
        </w:rPr>
        <w:t>il a prié de soumettre un rapport valant rapport initial et rapports périodiques</w:t>
      </w:r>
      <w:r w:rsidR="007654E6">
        <w:rPr>
          <w:lang w:eastAsia="zh-CN"/>
        </w:rPr>
        <w:t>.</w:t>
      </w:r>
      <w:bookmarkStart w:id="0" w:name="_GoBack"/>
      <w:bookmarkEnd w:id="0"/>
    </w:p>
    <w:tbl>
      <w:tblPr>
        <w:tblW w:w="8504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2267"/>
        <w:gridCol w:w="2411"/>
        <w:gridCol w:w="2125"/>
      </w:tblGrid>
      <w:tr w:rsidR="008D573F" w:rsidRPr="008D573F" w14:paraId="657F8D68" w14:textId="77777777" w:rsidTr="008D573F">
        <w:trPr>
          <w:tblHeader/>
        </w:trPr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ED8412C" w14:textId="77777777" w:rsidR="008D573F" w:rsidRPr="008D573F" w:rsidRDefault="008D573F" w:rsidP="008D573F">
            <w:pPr>
              <w:keepNext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8D573F">
              <w:rPr>
                <w:i/>
                <w:sz w:val="16"/>
              </w:rPr>
              <w:t>État partie</w:t>
            </w:r>
          </w:p>
        </w:tc>
        <w:tc>
          <w:tcPr>
            <w:tcW w:w="22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948EB3C" w14:textId="77777777" w:rsidR="008D573F" w:rsidRPr="008D573F" w:rsidRDefault="008D573F" w:rsidP="008D573F">
            <w:pPr>
              <w:keepNext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8D573F">
              <w:rPr>
                <w:i/>
                <w:sz w:val="16"/>
              </w:rPr>
              <w:t>Rapport initial attendu le</w:t>
            </w:r>
          </w:p>
        </w:tc>
        <w:tc>
          <w:tcPr>
            <w:tcW w:w="24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D7523C2" w14:textId="77777777" w:rsidR="008D573F" w:rsidRPr="008D573F" w:rsidRDefault="008D573F" w:rsidP="008D573F">
            <w:pPr>
              <w:keepNext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8D573F">
              <w:rPr>
                <w:i/>
                <w:sz w:val="16"/>
              </w:rPr>
              <w:t xml:space="preserve">Rapport valant rapport initial </w:t>
            </w:r>
            <w:r>
              <w:rPr>
                <w:i/>
                <w:sz w:val="16"/>
              </w:rPr>
              <w:br/>
            </w:r>
            <w:r w:rsidRPr="008D573F">
              <w:rPr>
                <w:i/>
                <w:sz w:val="16"/>
              </w:rPr>
              <w:t xml:space="preserve">et rapports périodiques attendu le </w:t>
            </w:r>
          </w:p>
        </w:tc>
        <w:tc>
          <w:tcPr>
            <w:tcW w:w="21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1E97D7A" w14:textId="77777777" w:rsidR="008D573F" w:rsidRPr="008D573F" w:rsidRDefault="008D573F" w:rsidP="008D573F">
            <w:pPr>
              <w:keepNext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8D573F">
              <w:rPr>
                <w:i/>
                <w:sz w:val="16"/>
              </w:rPr>
              <w:t xml:space="preserve">Date limite de soumission </w:t>
            </w:r>
            <w:r>
              <w:rPr>
                <w:i/>
                <w:sz w:val="16"/>
              </w:rPr>
              <w:br/>
            </w:r>
            <w:r w:rsidRPr="008D573F">
              <w:rPr>
                <w:i/>
                <w:sz w:val="16"/>
              </w:rPr>
              <w:t>de la liste de points</w:t>
            </w:r>
          </w:p>
        </w:tc>
      </w:tr>
      <w:tr w:rsidR="008D573F" w:rsidRPr="008D573F" w14:paraId="797BBD3A" w14:textId="77777777" w:rsidTr="008D573F">
        <w:trPr>
          <w:trHeight w:hRule="exact" w:val="113"/>
          <w:tblHeader/>
        </w:trPr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</w:tcPr>
          <w:p w14:paraId="6960B1AF" w14:textId="77777777" w:rsidR="008D573F" w:rsidRPr="008D573F" w:rsidRDefault="008D573F" w:rsidP="008D573F">
            <w:pPr>
              <w:keepNext/>
              <w:spacing w:before="40" w:after="120"/>
              <w:ind w:right="113"/>
            </w:pPr>
          </w:p>
        </w:tc>
        <w:tc>
          <w:tcPr>
            <w:tcW w:w="2267" w:type="dxa"/>
            <w:tcBorders>
              <w:top w:val="single" w:sz="12" w:space="0" w:color="auto"/>
            </w:tcBorders>
            <w:shd w:val="clear" w:color="auto" w:fill="auto"/>
          </w:tcPr>
          <w:p w14:paraId="3D8D7DC9" w14:textId="77777777" w:rsidR="008D573F" w:rsidRPr="008D573F" w:rsidRDefault="008D573F" w:rsidP="008D573F">
            <w:pPr>
              <w:keepNext/>
              <w:spacing w:before="40" w:after="120"/>
              <w:ind w:right="113"/>
            </w:pPr>
          </w:p>
        </w:tc>
        <w:tc>
          <w:tcPr>
            <w:tcW w:w="2411" w:type="dxa"/>
            <w:tcBorders>
              <w:top w:val="single" w:sz="12" w:space="0" w:color="auto"/>
            </w:tcBorders>
            <w:shd w:val="clear" w:color="auto" w:fill="auto"/>
          </w:tcPr>
          <w:p w14:paraId="781F617B" w14:textId="77777777" w:rsidR="008D573F" w:rsidRPr="008D573F" w:rsidRDefault="008D573F" w:rsidP="008D573F">
            <w:pPr>
              <w:keepNext/>
              <w:spacing w:before="40" w:after="120"/>
              <w:ind w:right="113"/>
            </w:pPr>
          </w:p>
        </w:tc>
        <w:tc>
          <w:tcPr>
            <w:tcW w:w="2125" w:type="dxa"/>
            <w:tcBorders>
              <w:top w:val="single" w:sz="12" w:space="0" w:color="auto"/>
            </w:tcBorders>
            <w:shd w:val="clear" w:color="auto" w:fill="auto"/>
          </w:tcPr>
          <w:p w14:paraId="66EBA73D" w14:textId="77777777" w:rsidR="008D573F" w:rsidRPr="008D573F" w:rsidRDefault="008D573F" w:rsidP="008D573F">
            <w:pPr>
              <w:keepNext/>
              <w:spacing w:before="40" w:after="120"/>
              <w:ind w:right="113"/>
            </w:pPr>
          </w:p>
        </w:tc>
      </w:tr>
      <w:tr w:rsidR="008D573F" w:rsidRPr="008D573F" w14:paraId="5ECDFABE" w14:textId="77777777" w:rsidTr="008D573F">
        <w:tc>
          <w:tcPr>
            <w:tcW w:w="1701" w:type="dxa"/>
            <w:shd w:val="clear" w:color="auto" w:fill="auto"/>
          </w:tcPr>
          <w:p w14:paraId="1B1753C2" w14:textId="77777777" w:rsidR="008D573F" w:rsidRPr="008D573F" w:rsidRDefault="008D573F" w:rsidP="008D573F">
            <w:pPr>
              <w:keepNext/>
              <w:spacing w:before="40" w:after="120"/>
              <w:ind w:right="113"/>
            </w:pPr>
            <w:r w:rsidRPr="008D573F">
              <w:t>Belize</w:t>
            </w:r>
            <w:r w:rsidRPr="008D573F">
              <w:rPr>
                <w:i/>
                <w:iCs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2267" w:type="dxa"/>
            <w:shd w:val="clear" w:color="auto" w:fill="auto"/>
          </w:tcPr>
          <w:p w14:paraId="68F4EC5A" w14:textId="77777777" w:rsidR="008D573F" w:rsidRPr="008D573F" w:rsidRDefault="008D573F" w:rsidP="008D573F">
            <w:pPr>
              <w:keepNext/>
              <w:spacing w:before="40" w:after="120"/>
              <w:ind w:right="113"/>
            </w:pPr>
            <w:r w:rsidRPr="008D573F">
              <w:t>1</w:t>
            </w:r>
            <w:r w:rsidRPr="008D573F">
              <w:rPr>
                <w:vertAlign w:val="superscript"/>
              </w:rPr>
              <w:t>er</w:t>
            </w:r>
            <w:r w:rsidRPr="008D573F">
              <w:t> juillet 2004</w:t>
            </w:r>
          </w:p>
        </w:tc>
        <w:tc>
          <w:tcPr>
            <w:tcW w:w="2411" w:type="dxa"/>
            <w:shd w:val="clear" w:color="auto" w:fill="auto"/>
          </w:tcPr>
          <w:p w14:paraId="171C1F5A" w14:textId="77777777" w:rsidR="008D573F" w:rsidRPr="008D573F" w:rsidRDefault="008D573F" w:rsidP="008D573F">
            <w:pPr>
              <w:keepNext/>
              <w:spacing w:before="40" w:after="120"/>
              <w:ind w:right="113"/>
            </w:pPr>
            <w:r w:rsidRPr="008D573F">
              <w:t xml:space="preserve">5 septembre 2016 </w:t>
            </w:r>
          </w:p>
        </w:tc>
        <w:tc>
          <w:tcPr>
            <w:tcW w:w="2125" w:type="dxa"/>
            <w:shd w:val="clear" w:color="auto" w:fill="auto"/>
          </w:tcPr>
          <w:p w14:paraId="2CEB6D54" w14:textId="77777777" w:rsidR="008D573F" w:rsidRPr="008D573F" w:rsidRDefault="008D573F" w:rsidP="008D573F">
            <w:pPr>
              <w:keepNext/>
              <w:spacing w:before="40" w:after="120"/>
              <w:ind w:right="113"/>
            </w:pPr>
            <w:r w:rsidRPr="008D573F">
              <w:t>1</w:t>
            </w:r>
            <w:r w:rsidRPr="008D573F">
              <w:rPr>
                <w:vertAlign w:val="superscript"/>
              </w:rPr>
              <w:t>er</w:t>
            </w:r>
            <w:r>
              <w:t> </w:t>
            </w:r>
            <w:r w:rsidRPr="008D573F">
              <w:t>novembre 2020</w:t>
            </w:r>
          </w:p>
        </w:tc>
      </w:tr>
      <w:tr w:rsidR="008D573F" w:rsidRPr="008D573F" w14:paraId="41EE7B7F" w14:textId="77777777" w:rsidTr="008D573F">
        <w:tc>
          <w:tcPr>
            <w:tcW w:w="1701" w:type="dxa"/>
            <w:shd w:val="clear" w:color="auto" w:fill="auto"/>
          </w:tcPr>
          <w:p w14:paraId="1F1932F4" w14:textId="77777777" w:rsidR="008D573F" w:rsidRPr="008D573F" w:rsidRDefault="008D573F" w:rsidP="008D573F">
            <w:pPr>
              <w:keepNext/>
              <w:spacing w:before="40" w:after="120"/>
              <w:ind w:right="113"/>
            </w:pPr>
            <w:r w:rsidRPr="008D573F">
              <w:t>Jamaïque</w:t>
            </w:r>
            <w:r w:rsidRPr="008D573F">
              <w:rPr>
                <w:i/>
                <w:iCs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2267" w:type="dxa"/>
            <w:shd w:val="clear" w:color="auto" w:fill="auto"/>
          </w:tcPr>
          <w:p w14:paraId="24C46BA5" w14:textId="77777777" w:rsidR="008D573F" w:rsidRPr="008D573F" w:rsidRDefault="008D573F" w:rsidP="008D573F">
            <w:pPr>
              <w:keepNext/>
              <w:spacing w:before="40" w:after="120"/>
              <w:ind w:right="113"/>
            </w:pPr>
            <w:r w:rsidRPr="008D573F">
              <w:t>1</w:t>
            </w:r>
            <w:r w:rsidRPr="008D573F">
              <w:rPr>
                <w:vertAlign w:val="superscript"/>
              </w:rPr>
              <w:t>er</w:t>
            </w:r>
            <w:r w:rsidRPr="008D573F">
              <w:t> janvier 2010</w:t>
            </w:r>
          </w:p>
        </w:tc>
        <w:tc>
          <w:tcPr>
            <w:tcW w:w="2411" w:type="dxa"/>
            <w:shd w:val="clear" w:color="auto" w:fill="auto"/>
          </w:tcPr>
          <w:p w14:paraId="1E626AD7" w14:textId="77777777" w:rsidR="008D573F" w:rsidRPr="008D573F" w:rsidRDefault="008D573F" w:rsidP="008D573F">
            <w:pPr>
              <w:keepNext/>
              <w:spacing w:before="40" w:after="120"/>
              <w:ind w:right="113"/>
            </w:pPr>
            <w:r w:rsidRPr="008D573F">
              <w:t>1</w:t>
            </w:r>
            <w:r w:rsidRPr="008D573F">
              <w:rPr>
                <w:vertAlign w:val="superscript"/>
              </w:rPr>
              <w:t>er</w:t>
            </w:r>
            <w:r w:rsidRPr="008D573F">
              <w:t> mai 2019</w:t>
            </w:r>
          </w:p>
        </w:tc>
        <w:tc>
          <w:tcPr>
            <w:tcW w:w="2125" w:type="dxa"/>
            <w:shd w:val="clear" w:color="auto" w:fill="auto"/>
          </w:tcPr>
          <w:p w14:paraId="40A98209" w14:textId="77777777" w:rsidR="008D573F" w:rsidRPr="008D573F" w:rsidRDefault="008D573F" w:rsidP="008D573F">
            <w:pPr>
              <w:keepNext/>
              <w:spacing w:before="40" w:after="120"/>
              <w:ind w:right="113"/>
            </w:pPr>
          </w:p>
        </w:tc>
      </w:tr>
      <w:tr w:rsidR="008D573F" w:rsidRPr="008D573F" w14:paraId="7F381FDA" w14:textId="77777777" w:rsidTr="008D573F">
        <w:tc>
          <w:tcPr>
            <w:tcW w:w="1701" w:type="dxa"/>
            <w:shd w:val="clear" w:color="auto" w:fill="auto"/>
          </w:tcPr>
          <w:p w14:paraId="75048403" w14:textId="77777777" w:rsidR="008D573F" w:rsidRPr="008D573F" w:rsidRDefault="008D573F" w:rsidP="008D573F">
            <w:pPr>
              <w:keepNext/>
              <w:spacing w:before="40" w:after="120"/>
              <w:ind w:right="113"/>
            </w:pPr>
            <w:r w:rsidRPr="008D573F">
              <w:t>Nigéria</w:t>
            </w:r>
            <w:r w:rsidRPr="008D573F">
              <w:rPr>
                <w:i/>
                <w:iCs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2267" w:type="dxa"/>
            <w:shd w:val="clear" w:color="auto" w:fill="auto"/>
          </w:tcPr>
          <w:p w14:paraId="49494EDE" w14:textId="77777777" w:rsidR="008D573F" w:rsidRPr="008D573F" w:rsidRDefault="008D573F" w:rsidP="008D573F">
            <w:pPr>
              <w:keepNext/>
              <w:spacing w:before="40" w:after="120"/>
              <w:ind w:right="113"/>
            </w:pPr>
            <w:r w:rsidRPr="008D573F">
              <w:t>1</w:t>
            </w:r>
            <w:r w:rsidRPr="008D573F">
              <w:rPr>
                <w:vertAlign w:val="superscript"/>
              </w:rPr>
              <w:t>er</w:t>
            </w:r>
            <w:r w:rsidRPr="008D573F">
              <w:t> novembre 2010</w:t>
            </w:r>
          </w:p>
        </w:tc>
        <w:tc>
          <w:tcPr>
            <w:tcW w:w="2411" w:type="dxa"/>
            <w:shd w:val="clear" w:color="auto" w:fill="auto"/>
          </w:tcPr>
          <w:p w14:paraId="1C636428" w14:textId="77777777" w:rsidR="008D573F" w:rsidRPr="008D573F" w:rsidRDefault="008D573F" w:rsidP="008D573F">
            <w:pPr>
              <w:keepNext/>
              <w:spacing w:before="40" w:after="120"/>
              <w:ind w:right="113"/>
            </w:pPr>
            <w:r w:rsidRPr="008D573F">
              <w:t>1</w:t>
            </w:r>
            <w:r w:rsidRPr="008D573F">
              <w:rPr>
                <w:vertAlign w:val="superscript"/>
              </w:rPr>
              <w:t>er</w:t>
            </w:r>
            <w:r w:rsidRPr="008D573F">
              <w:t> mai 2018</w:t>
            </w:r>
          </w:p>
        </w:tc>
        <w:tc>
          <w:tcPr>
            <w:tcW w:w="2125" w:type="dxa"/>
            <w:shd w:val="clear" w:color="auto" w:fill="auto"/>
          </w:tcPr>
          <w:p w14:paraId="2C060D47" w14:textId="77777777" w:rsidR="008D573F" w:rsidRPr="008D573F" w:rsidRDefault="008D573F" w:rsidP="008D573F">
            <w:pPr>
              <w:keepNext/>
              <w:spacing w:before="40" w:after="120"/>
              <w:ind w:right="113"/>
            </w:pPr>
          </w:p>
        </w:tc>
      </w:tr>
      <w:tr w:rsidR="008D573F" w:rsidRPr="008D573F" w14:paraId="3DCAADE7" w14:textId="77777777" w:rsidTr="008D573F"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</w:tcPr>
          <w:p w14:paraId="272ADDD7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>Saint-Vincent-et-les Grenadines</w:t>
            </w:r>
            <w:r w:rsidRPr="008D573F">
              <w:rPr>
                <w:i/>
                <w:iCs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2267" w:type="dxa"/>
            <w:tcBorders>
              <w:bottom w:val="single" w:sz="12" w:space="0" w:color="auto"/>
            </w:tcBorders>
            <w:shd w:val="clear" w:color="auto" w:fill="auto"/>
          </w:tcPr>
          <w:p w14:paraId="328D4D75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>1</w:t>
            </w:r>
            <w:r w:rsidRPr="008D573F">
              <w:rPr>
                <w:vertAlign w:val="superscript"/>
              </w:rPr>
              <w:t>er</w:t>
            </w:r>
            <w:r w:rsidRPr="008D573F">
              <w:t> février 2012</w:t>
            </w:r>
          </w:p>
        </w:tc>
        <w:tc>
          <w:tcPr>
            <w:tcW w:w="2411" w:type="dxa"/>
            <w:tcBorders>
              <w:bottom w:val="single" w:sz="12" w:space="0" w:color="auto"/>
            </w:tcBorders>
            <w:shd w:val="clear" w:color="auto" w:fill="auto"/>
          </w:tcPr>
          <w:p w14:paraId="71E15EDD" w14:textId="77777777" w:rsidR="008D573F" w:rsidRPr="008D573F" w:rsidRDefault="008D573F" w:rsidP="008D573F">
            <w:pPr>
              <w:spacing w:before="40" w:after="120"/>
              <w:ind w:right="113"/>
            </w:pPr>
            <w:r w:rsidRPr="008D573F">
              <w:t>1</w:t>
            </w:r>
            <w:r w:rsidRPr="008D573F">
              <w:rPr>
                <w:vertAlign w:val="superscript"/>
              </w:rPr>
              <w:t>er</w:t>
            </w:r>
            <w:r w:rsidRPr="008D573F">
              <w:t xml:space="preserve"> mai 2019</w:t>
            </w:r>
          </w:p>
        </w:tc>
        <w:tc>
          <w:tcPr>
            <w:tcW w:w="2125" w:type="dxa"/>
            <w:tcBorders>
              <w:bottom w:val="single" w:sz="12" w:space="0" w:color="auto"/>
            </w:tcBorders>
            <w:shd w:val="clear" w:color="auto" w:fill="auto"/>
          </w:tcPr>
          <w:p w14:paraId="6E012A8F" w14:textId="77777777" w:rsidR="008D573F" w:rsidRPr="008D573F" w:rsidRDefault="008D573F" w:rsidP="008D573F">
            <w:pPr>
              <w:spacing w:before="40" w:after="120"/>
              <w:ind w:right="113"/>
            </w:pPr>
          </w:p>
        </w:tc>
      </w:tr>
    </w:tbl>
    <w:p w14:paraId="237E5DCC" w14:textId="77777777" w:rsidR="00FE5919" w:rsidRPr="002E2FCE" w:rsidRDefault="00FE5919" w:rsidP="008D573F">
      <w:pPr>
        <w:spacing w:before="120"/>
        <w:ind w:left="1134" w:firstLine="170"/>
        <w:rPr>
          <w:sz w:val="18"/>
          <w:szCs w:val="18"/>
          <w:lang w:eastAsia="zh-CN"/>
        </w:rPr>
      </w:pPr>
      <w:r w:rsidRPr="002E2FCE">
        <w:rPr>
          <w:i/>
          <w:sz w:val="18"/>
          <w:szCs w:val="18"/>
          <w:vertAlign w:val="superscript"/>
          <w:lang w:eastAsia="zh-CN"/>
        </w:rPr>
        <w:t>a</w:t>
      </w:r>
      <w:r w:rsidRPr="002E2FCE">
        <w:rPr>
          <w:sz w:val="18"/>
          <w:szCs w:val="18"/>
          <w:lang w:eastAsia="zh-CN"/>
        </w:rPr>
        <w:t xml:space="preserve"> </w:t>
      </w:r>
      <w:r>
        <w:rPr>
          <w:sz w:val="18"/>
          <w:szCs w:val="18"/>
          <w:lang w:eastAsia="zh-CN"/>
        </w:rPr>
        <w:t xml:space="preserve"> </w:t>
      </w:r>
      <w:r w:rsidRPr="002E2FCE">
        <w:rPr>
          <w:sz w:val="18"/>
          <w:szCs w:val="18"/>
          <w:lang w:eastAsia="zh-CN"/>
        </w:rPr>
        <w:t>Le Comité a examiné la situation dans l</w:t>
      </w:r>
      <w:r>
        <w:rPr>
          <w:sz w:val="18"/>
          <w:szCs w:val="18"/>
          <w:lang w:eastAsia="zh-CN"/>
        </w:rPr>
        <w:t>’</w:t>
      </w:r>
      <w:r w:rsidRPr="002E2FCE">
        <w:rPr>
          <w:sz w:val="18"/>
          <w:szCs w:val="18"/>
          <w:lang w:eastAsia="zh-CN"/>
        </w:rPr>
        <w:t>État partie en l</w:t>
      </w:r>
      <w:r>
        <w:rPr>
          <w:sz w:val="18"/>
          <w:szCs w:val="18"/>
          <w:lang w:eastAsia="zh-CN"/>
        </w:rPr>
        <w:t>’</w:t>
      </w:r>
      <w:r w:rsidRPr="002E2FCE">
        <w:rPr>
          <w:sz w:val="18"/>
          <w:szCs w:val="18"/>
          <w:lang w:eastAsia="zh-CN"/>
        </w:rPr>
        <w:t xml:space="preserve">absence de rapport à sa vingt et unième session. À la même session, le Belize a été prié de soumettre un rapport valant rapport initial et deuxième et troisième rapports périodiques. Une liste de points établie avant la soumission du rapport </w:t>
      </w:r>
      <w:r>
        <w:rPr>
          <w:sz w:val="18"/>
          <w:szCs w:val="18"/>
          <w:lang w:eastAsia="zh-CN"/>
        </w:rPr>
        <w:t>a été</w:t>
      </w:r>
      <w:r w:rsidRPr="002E2FCE">
        <w:rPr>
          <w:sz w:val="18"/>
          <w:szCs w:val="18"/>
          <w:lang w:eastAsia="zh-CN"/>
        </w:rPr>
        <w:t xml:space="preserve"> adoptée par le Comité à sa trente</w:t>
      </w:r>
      <w:r>
        <w:rPr>
          <w:sz w:val="18"/>
          <w:szCs w:val="18"/>
          <w:lang w:eastAsia="zh-CN"/>
        </w:rPr>
        <w:t xml:space="preserve"> </w:t>
      </w:r>
      <w:r w:rsidRPr="002E2FCE">
        <w:rPr>
          <w:sz w:val="18"/>
          <w:szCs w:val="18"/>
          <w:lang w:eastAsia="zh-CN"/>
        </w:rPr>
        <w:t>et</w:t>
      </w:r>
      <w:r>
        <w:rPr>
          <w:sz w:val="18"/>
          <w:szCs w:val="18"/>
          <w:lang w:eastAsia="zh-CN"/>
        </w:rPr>
        <w:t xml:space="preserve"> </w:t>
      </w:r>
      <w:r w:rsidRPr="002E2FCE">
        <w:rPr>
          <w:sz w:val="18"/>
          <w:szCs w:val="18"/>
          <w:lang w:eastAsia="zh-CN"/>
        </w:rPr>
        <w:t xml:space="preserve">unième </w:t>
      </w:r>
      <w:r w:rsidRPr="002E2FCE">
        <w:rPr>
          <w:sz w:val="18"/>
        </w:rPr>
        <w:t>session.</w:t>
      </w:r>
    </w:p>
    <w:p w14:paraId="41E11DA5" w14:textId="77777777" w:rsidR="00FE5919" w:rsidRPr="002E2FCE" w:rsidRDefault="00FE5919" w:rsidP="008D573F">
      <w:pPr>
        <w:ind w:left="1134" w:firstLine="170"/>
        <w:rPr>
          <w:sz w:val="18"/>
          <w:szCs w:val="18"/>
          <w:lang w:eastAsia="zh-CN"/>
        </w:rPr>
      </w:pPr>
      <w:r w:rsidRPr="002E2FCE">
        <w:rPr>
          <w:i/>
          <w:sz w:val="18"/>
          <w:szCs w:val="18"/>
          <w:vertAlign w:val="superscript"/>
          <w:lang w:eastAsia="zh-CN"/>
        </w:rPr>
        <w:t>b</w:t>
      </w:r>
      <w:r w:rsidRPr="002E2FCE">
        <w:rPr>
          <w:sz w:val="18"/>
          <w:szCs w:val="18"/>
          <w:lang w:eastAsia="zh-CN"/>
        </w:rPr>
        <w:t xml:space="preserve"> </w:t>
      </w:r>
      <w:r>
        <w:rPr>
          <w:sz w:val="18"/>
          <w:szCs w:val="18"/>
          <w:lang w:eastAsia="zh-CN"/>
        </w:rPr>
        <w:t xml:space="preserve"> </w:t>
      </w:r>
      <w:r w:rsidRPr="002E2FCE">
        <w:rPr>
          <w:sz w:val="18"/>
          <w:szCs w:val="18"/>
          <w:lang w:eastAsia="zh-CN"/>
        </w:rPr>
        <w:t>Le Comité a examiné la situation dans l</w:t>
      </w:r>
      <w:r>
        <w:rPr>
          <w:sz w:val="18"/>
          <w:szCs w:val="18"/>
          <w:lang w:eastAsia="zh-CN"/>
        </w:rPr>
        <w:t>’</w:t>
      </w:r>
      <w:r w:rsidRPr="002E2FCE">
        <w:rPr>
          <w:sz w:val="18"/>
          <w:szCs w:val="18"/>
          <w:lang w:eastAsia="zh-CN"/>
        </w:rPr>
        <w:t>État partie en l</w:t>
      </w:r>
      <w:r>
        <w:rPr>
          <w:sz w:val="18"/>
          <w:szCs w:val="18"/>
          <w:lang w:eastAsia="zh-CN"/>
        </w:rPr>
        <w:t>’</w:t>
      </w:r>
      <w:r w:rsidRPr="002E2FCE">
        <w:rPr>
          <w:sz w:val="18"/>
          <w:szCs w:val="18"/>
          <w:lang w:eastAsia="zh-CN"/>
        </w:rPr>
        <w:t>absence de rapport à sa vingt-sixième session. À la même session, la Jamaïque et le Nigéria ont chacun été priés de soumettre un rapport valant rapport initial et deuxième rapport périodique.</w:t>
      </w:r>
      <w:r>
        <w:rPr>
          <w:sz w:val="18"/>
          <w:szCs w:val="18"/>
          <w:lang w:eastAsia="zh-CN"/>
        </w:rPr>
        <w:t xml:space="preserve"> En raison de la pandémie de COVID-19, les listes de points établies avant la soumission des rapports de la Jamaïque et du Nigéria seront adoptées par le Comité pendant la période intersession.</w:t>
      </w:r>
    </w:p>
    <w:p w14:paraId="743B282B" w14:textId="77777777" w:rsidR="00FE5919" w:rsidRPr="002E2FCE" w:rsidRDefault="00FE5919" w:rsidP="008D573F">
      <w:pPr>
        <w:spacing w:after="240"/>
        <w:ind w:left="1134" w:firstLine="170"/>
        <w:rPr>
          <w:sz w:val="18"/>
          <w:szCs w:val="18"/>
          <w:lang w:eastAsia="zh-CN"/>
        </w:rPr>
      </w:pPr>
      <w:r w:rsidRPr="002E2FCE">
        <w:rPr>
          <w:i/>
          <w:sz w:val="18"/>
          <w:vertAlign w:val="superscript"/>
        </w:rPr>
        <w:t>c</w:t>
      </w:r>
      <w:r w:rsidRPr="002E2FCE">
        <w:rPr>
          <w:sz w:val="18"/>
        </w:rPr>
        <w:t xml:space="preserve"> </w:t>
      </w:r>
      <w:r>
        <w:rPr>
          <w:sz w:val="18"/>
        </w:rPr>
        <w:t xml:space="preserve"> </w:t>
      </w:r>
      <w:r w:rsidRPr="002E2FCE">
        <w:rPr>
          <w:sz w:val="18"/>
        </w:rPr>
        <w:t>Le Comité a examiné la situation dans l</w:t>
      </w:r>
      <w:r>
        <w:rPr>
          <w:sz w:val="18"/>
        </w:rPr>
        <w:t>’</w:t>
      </w:r>
      <w:r w:rsidRPr="002E2FCE">
        <w:rPr>
          <w:sz w:val="18"/>
        </w:rPr>
        <w:t>État partie en l</w:t>
      </w:r>
      <w:r>
        <w:rPr>
          <w:sz w:val="18"/>
        </w:rPr>
        <w:t>’</w:t>
      </w:r>
      <w:r w:rsidRPr="002E2FCE">
        <w:rPr>
          <w:sz w:val="18"/>
        </w:rPr>
        <w:t>absence de rapport à sa vingt-huitième session. À la même session, Saint-Vincent-et-les Grenadines a été priée de soumettre un rapport valant rapport initial et deuxième rapport périodique.</w:t>
      </w:r>
    </w:p>
    <w:p w14:paraId="1C80E2AC" w14:textId="77777777" w:rsidR="00FE5919" w:rsidRPr="002E2FCE" w:rsidRDefault="00FE5919" w:rsidP="008D573F">
      <w:pPr>
        <w:pStyle w:val="H23G"/>
      </w:pPr>
      <w:r w:rsidRPr="002E2FCE">
        <w:tab/>
        <w:t>5.</w:t>
      </w:r>
      <w:r w:rsidRPr="002E2FCE">
        <w:tab/>
        <w:t xml:space="preserve">Examen des rapports soumis par les États parties en application </w:t>
      </w:r>
      <w:r w:rsidR="008D573F">
        <w:br/>
      </w:r>
      <w:r w:rsidRPr="002E2FCE">
        <w:t>de l</w:t>
      </w:r>
      <w:r>
        <w:t>’</w:t>
      </w:r>
      <w:r w:rsidRPr="002E2FCE">
        <w:t>article</w:t>
      </w:r>
      <w:r w:rsidR="007654E6">
        <w:t> </w:t>
      </w:r>
      <w:r w:rsidRPr="002E2FCE">
        <w:t>73 de la Convention</w:t>
      </w:r>
    </w:p>
    <w:p w14:paraId="1784AD70" w14:textId="77777777" w:rsidR="00FE5919" w:rsidRPr="002E2FCE" w:rsidRDefault="00FE5919" w:rsidP="008D573F">
      <w:pPr>
        <w:pStyle w:val="SingleTxtG"/>
        <w:ind w:firstLine="567"/>
        <w:rPr>
          <w:lang w:eastAsia="zh-CN"/>
        </w:rPr>
      </w:pPr>
      <w:r>
        <w:rPr>
          <w:lang w:eastAsia="zh-CN"/>
        </w:rPr>
        <w:t>L</w:t>
      </w:r>
      <w:r w:rsidRPr="002E2FCE">
        <w:rPr>
          <w:lang w:eastAsia="zh-CN"/>
        </w:rPr>
        <w:t xml:space="preserve">e Comité </w:t>
      </w:r>
      <w:r>
        <w:rPr>
          <w:lang w:eastAsia="zh-CN"/>
        </w:rPr>
        <w:t>a décidé d’</w:t>
      </w:r>
      <w:r w:rsidRPr="002E2FCE">
        <w:rPr>
          <w:lang w:eastAsia="zh-CN"/>
        </w:rPr>
        <w:t>examiner</w:t>
      </w:r>
      <w:r>
        <w:rPr>
          <w:lang w:eastAsia="zh-CN"/>
        </w:rPr>
        <w:t xml:space="preserve"> les</w:t>
      </w:r>
      <w:r w:rsidRPr="002E2FCE">
        <w:rPr>
          <w:lang w:eastAsia="zh-CN"/>
        </w:rPr>
        <w:t xml:space="preserve"> rapport</w:t>
      </w:r>
      <w:r>
        <w:rPr>
          <w:lang w:eastAsia="zh-CN"/>
        </w:rPr>
        <w:t>s</w:t>
      </w:r>
      <w:r w:rsidRPr="002E2FCE">
        <w:rPr>
          <w:lang w:eastAsia="zh-CN"/>
        </w:rPr>
        <w:t xml:space="preserve"> </w:t>
      </w:r>
      <w:r>
        <w:rPr>
          <w:lang w:eastAsia="zh-CN"/>
        </w:rPr>
        <w:t>d’un ou deux États parties à sa trente</w:t>
      </w:r>
      <w:r w:rsidR="004B48C3">
        <w:rPr>
          <w:lang w:eastAsia="zh-CN"/>
        </w:rPr>
        <w:noBreakHyphen/>
      </w:r>
      <w:r>
        <w:rPr>
          <w:lang w:eastAsia="zh-CN"/>
        </w:rPr>
        <w:t>deuxième session</w:t>
      </w:r>
      <w:r w:rsidRPr="002E2FCE">
        <w:t>.</w:t>
      </w:r>
      <w:r>
        <w:t xml:space="preserve"> Les États parties n’ont pas encore été choisis.</w:t>
      </w:r>
    </w:p>
    <w:p w14:paraId="57FE6A11" w14:textId="77777777" w:rsidR="00FE5919" w:rsidRPr="002E2FCE" w:rsidRDefault="00FE5919" w:rsidP="008D573F">
      <w:pPr>
        <w:pStyle w:val="SingleTxtG"/>
        <w:ind w:firstLine="567"/>
        <w:rPr>
          <w:lang w:eastAsia="zh-CN"/>
        </w:rPr>
      </w:pPr>
      <w:r w:rsidRPr="002E2FCE">
        <w:rPr>
          <w:lang w:eastAsia="zh-CN"/>
        </w:rPr>
        <w:t xml:space="preserve">Le Comité adoptera des observations finales concernant les rapports des États parties </w:t>
      </w:r>
      <w:r>
        <w:rPr>
          <w:lang w:eastAsia="zh-CN"/>
        </w:rPr>
        <w:t>concernés</w:t>
      </w:r>
      <w:r w:rsidRPr="002E2FCE">
        <w:rPr>
          <w:lang w:eastAsia="zh-CN"/>
        </w:rPr>
        <w:t xml:space="preserve">. </w:t>
      </w:r>
    </w:p>
    <w:p w14:paraId="5637F9D9" w14:textId="77777777" w:rsidR="00FE5919" w:rsidRPr="002E2FCE" w:rsidRDefault="00FE5919" w:rsidP="008D573F">
      <w:pPr>
        <w:pStyle w:val="SingleTxtG"/>
        <w:ind w:firstLine="567"/>
        <w:rPr>
          <w:spacing w:val="-1"/>
          <w:lang w:eastAsia="zh-CN"/>
        </w:rPr>
      </w:pPr>
      <w:r w:rsidRPr="002E2FCE">
        <w:rPr>
          <w:spacing w:val="-1"/>
          <w:lang w:eastAsia="zh-CN"/>
        </w:rPr>
        <w:t>Le Secrétaire général inform</w:t>
      </w:r>
      <w:r>
        <w:rPr>
          <w:spacing w:val="-1"/>
          <w:lang w:eastAsia="zh-CN"/>
        </w:rPr>
        <w:t>era en temps voulu</w:t>
      </w:r>
      <w:r w:rsidRPr="002E2FCE">
        <w:rPr>
          <w:spacing w:val="-1"/>
          <w:lang w:eastAsia="zh-CN"/>
        </w:rPr>
        <w:t xml:space="preserve"> les États parties concernés des dates retenues pour l</w:t>
      </w:r>
      <w:r>
        <w:rPr>
          <w:spacing w:val="-1"/>
          <w:lang w:eastAsia="zh-CN"/>
        </w:rPr>
        <w:t>’</w:t>
      </w:r>
      <w:r w:rsidRPr="002E2FCE">
        <w:rPr>
          <w:spacing w:val="-1"/>
          <w:lang w:eastAsia="zh-CN"/>
        </w:rPr>
        <w:t>examen de leurs rapports par le Comité, conformément au programme de travail provisoire.</w:t>
      </w:r>
    </w:p>
    <w:p w14:paraId="3C78D459" w14:textId="77777777" w:rsidR="00FE5919" w:rsidRPr="002E2FCE" w:rsidRDefault="00FE5919" w:rsidP="008D573F">
      <w:pPr>
        <w:pStyle w:val="H23G"/>
      </w:pPr>
      <w:r w:rsidRPr="002E2FCE">
        <w:tab/>
        <w:t>6.</w:t>
      </w:r>
      <w:r w:rsidRPr="002E2FCE">
        <w:tab/>
        <w:t>Méthodes de travail du Comité</w:t>
      </w:r>
    </w:p>
    <w:p w14:paraId="02771DFF" w14:textId="77777777" w:rsidR="00FE5919" w:rsidRPr="002E2FCE" w:rsidRDefault="00FE5919" w:rsidP="008D573F">
      <w:pPr>
        <w:pStyle w:val="SingleTxtG"/>
        <w:ind w:firstLine="567"/>
        <w:rPr>
          <w:lang w:eastAsia="zh-CN"/>
        </w:rPr>
      </w:pPr>
      <w:r w:rsidRPr="002E2FCE">
        <w:rPr>
          <w:lang w:eastAsia="zh-CN"/>
        </w:rPr>
        <w:t>Le Comité examinera ses méthodes de travail, l</w:t>
      </w:r>
      <w:r>
        <w:rPr>
          <w:lang w:eastAsia="zh-CN"/>
        </w:rPr>
        <w:t>’</w:t>
      </w:r>
      <w:r w:rsidRPr="002E2FCE">
        <w:rPr>
          <w:lang w:eastAsia="zh-CN"/>
        </w:rPr>
        <w:t>harmonisation des méthodes de travail des organes conventionnels et d</w:t>
      </w:r>
      <w:r>
        <w:rPr>
          <w:lang w:eastAsia="zh-CN"/>
        </w:rPr>
        <w:t>’</w:t>
      </w:r>
      <w:r w:rsidRPr="002E2FCE">
        <w:rPr>
          <w:lang w:eastAsia="zh-CN"/>
        </w:rPr>
        <w:t>autres questions découlant de la résolution 68/268 de l</w:t>
      </w:r>
      <w:r>
        <w:rPr>
          <w:lang w:eastAsia="zh-CN"/>
        </w:rPr>
        <w:t>’</w:t>
      </w:r>
      <w:r w:rsidRPr="002E2FCE">
        <w:rPr>
          <w:lang w:eastAsia="zh-CN"/>
        </w:rPr>
        <w:t>Assemblée générale sur le renforcement et l</w:t>
      </w:r>
      <w:r>
        <w:rPr>
          <w:lang w:eastAsia="zh-CN"/>
        </w:rPr>
        <w:t>’</w:t>
      </w:r>
      <w:r w:rsidRPr="002E2FCE">
        <w:rPr>
          <w:lang w:eastAsia="zh-CN"/>
        </w:rPr>
        <w:t>amélioration du fonctionnement de l</w:t>
      </w:r>
      <w:r>
        <w:rPr>
          <w:lang w:eastAsia="zh-CN"/>
        </w:rPr>
        <w:t>’</w:t>
      </w:r>
      <w:r w:rsidRPr="002E2FCE">
        <w:rPr>
          <w:lang w:eastAsia="zh-CN"/>
        </w:rPr>
        <w:t>ensemble des organes conventionnels des droits de l</w:t>
      </w:r>
      <w:r>
        <w:rPr>
          <w:lang w:eastAsia="zh-CN"/>
        </w:rPr>
        <w:t>’</w:t>
      </w:r>
      <w:r w:rsidRPr="002E2FCE">
        <w:rPr>
          <w:lang w:eastAsia="zh-CN"/>
        </w:rPr>
        <w:t>homme.</w:t>
      </w:r>
    </w:p>
    <w:p w14:paraId="2EC673F0" w14:textId="77777777" w:rsidR="00FE5919" w:rsidRPr="002E2FCE" w:rsidRDefault="00FE5919" w:rsidP="008D573F">
      <w:pPr>
        <w:pStyle w:val="H23G"/>
      </w:pPr>
      <w:r w:rsidRPr="002E2FCE">
        <w:tab/>
        <w:t>7.</w:t>
      </w:r>
      <w:r w:rsidRPr="002E2FCE">
        <w:tab/>
        <w:t>Promotion de la Convention</w:t>
      </w:r>
    </w:p>
    <w:p w14:paraId="0E5A8FCA" w14:textId="77777777" w:rsidR="00FE5919" w:rsidRPr="002E2FCE" w:rsidRDefault="00FE5919" w:rsidP="008D573F">
      <w:pPr>
        <w:pStyle w:val="SingleTxtG"/>
        <w:ind w:firstLine="567"/>
        <w:rPr>
          <w:lang w:eastAsia="zh-CN"/>
        </w:rPr>
      </w:pPr>
      <w:r w:rsidRPr="002E2FCE">
        <w:rPr>
          <w:lang w:eastAsia="zh-CN"/>
        </w:rPr>
        <w:t>Le Comité examinera les modalités de sa participation et de son soutien à diverses manifestations et initiatives ayant pour but de continuer à promouvoir la Convention, notamment les réunions avec les parties prenantes, les journées de débat général et l</w:t>
      </w:r>
      <w:r>
        <w:rPr>
          <w:lang w:eastAsia="zh-CN"/>
        </w:rPr>
        <w:t>’</w:t>
      </w:r>
      <w:r w:rsidRPr="002E2FCE">
        <w:rPr>
          <w:lang w:eastAsia="zh-CN"/>
        </w:rPr>
        <w:t>élaboration d</w:t>
      </w:r>
      <w:r>
        <w:rPr>
          <w:lang w:eastAsia="zh-CN"/>
        </w:rPr>
        <w:t>’</w:t>
      </w:r>
      <w:r w:rsidRPr="002E2FCE">
        <w:rPr>
          <w:lang w:eastAsia="zh-CN"/>
        </w:rPr>
        <w:t>observations générales.</w:t>
      </w:r>
    </w:p>
    <w:p w14:paraId="434AFB72" w14:textId="77777777" w:rsidR="00FE5919" w:rsidRDefault="00FE5919" w:rsidP="008D573F">
      <w:pPr>
        <w:pStyle w:val="H23G"/>
        <w:rPr>
          <w:lang w:eastAsia="zh-CN"/>
        </w:rPr>
      </w:pPr>
      <w:r>
        <w:tab/>
        <w:t>8</w:t>
      </w:r>
      <w:r w:rsidRPr="00F217D0">
        <w:t>.</w:t>
      </w:r>
      <w:r w:rsidRPr="00F217D0">
        <w:tab/>
      </w:r>
      <w:r>
        <w:t>Adoption du rapport annuel</w:t>
      </w:r>
      <w:r w:rsidRPr="002E2FCE">
        <w:rPr>
          <w:lang w:eastAsia="zh-CN"/>
        </w:rPr>
        <w:t xml:space="preserve"> </w:t>
      </w:r>
    </w:p>
    <w:p w14:paraId="2E9D0DB2" w14:textId="77777777" w:rsidR="00FE5919" w:rsidRDefault="00FE5919" w:rsidP="008D573F">
      <w:pPr>
        <w:pStyle w:val="SingleTxtG"/>
        <w:ind w:firstLine="567"/>
        <w:rPr>
          <w:lang w:eastAsia="zh-CN"/>
        </w:rPr>
      </w:pPr>
      <w:r w:rsidRPr="008D573F">
        <w:t>Conformém</w:t>
      </w:r>
      <w:r>
        <w:rPr>
          <w:lang w:eastAsia="zh-CN"/>
        </w:rPr>
        <w:t>ent au paragraphe</w:t>
      </w:r>
      <w:r w:rsidR="008D573F">
        <w:rPr>
          <w:lang w:eastAsia="zh-CN"/>
        </w:rPr>
        <w:t> </w:t>
      </w:r>
      <w:r>
        <w:rPr>
          <w:lang w:eastAsia="zh-CN"/>
        </w:rPr>
        <w:t>7 de l’article</w:t>
      </w:r>
      <w:r w:rsidR="008D573F">
        <w:rPr>
          <w:lang w:eastAsia="zh-CN"/>
        </w:rPr>
        <w:t> </w:t>
      </w:r>
      <w:r>
        <w:rPr>
          <w:lang w:eastAsia="zh-CN"/>
        </w:rPr>
        <w:t>74 de la Convention, le Comité présentera à l’Assemblée générale un rapport annuel sur l’application de la Convention. Le rapport portera sur la période intersession allant du 21</w:t>
      </w:r>
      <w:r w:rsidR="008D573F">
        <w:rPr>
          <w:lang w:eastAsia="zh-CN"/>
        </w:rPr>
        <w:t> </w:t>
      </w:r>
      <w:r>
        <w:rPr>
          <w:lang w:eastAsia="zh-CN"/>
        </w:rPr>
        <w:t>mai 2020, date de la soumission du rapport annuel du Comité (A/75/48), à la trente-deuxième session du Comité.</w:t>
      </w:r>
    </w:p>
    <w:p w14:paraId="5A2331DD" w14:textId="77777777" w:rsidR="008D573F" w:rsidRPr="008D573F" w:rsidRDefault="008D573F" w:rsidP="008D573F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D573F" w:rsidRPr="008D573F" w:rsidSect="005F328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ED16CF" w14:textId="77777777" w:rsidR="00D1252F" w:rsidRDefault="00D1252F" w:rsidP="00F95C08">
      <w:pPr>
        <w:spacing w:line="240" w:lineRule="auto"/>
      </w:pPr>
    </w:p>
  </w:endnote>
  <w:endnote w:type="continuationSeparator" w:id="0">
    <w:p w14:paraId="08990212" w14:textId="77777777" w:rsidR="00D1252F" w:rsidRPr="00AC3823" w:rsidRDefault="00D1252F" w:rsidP="00AC3823">
      <w:pPr>
        <w:pStyle w:val="Pieddepage"/>
      </w:pPr>
    </w:p>
  </w:endnote>
  <w:endnote w:type="continuationNotice" w:id="1">
    <w:p w14:paraId="6D40ACCE" w14:textId="77777777" w:rsidR="00D1252F" w:rsidRDefault="00D1252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45C03" w14:textId="77777777" w:rsidR="005F328F" w:rsidRPr="005F328F" w:rsidRDefault="005F328F" w:rsidP="005F328F">
    <w:pPr>
      <w:pStyle w:val="Pieddepage"/>
      <w:tabs>
        <w:tab w:val="right" w:pos="9638"/>
      </w:tabs>
    </w:pPr>
    <w:r w:rsidRPr="005F328F">
      <w:rPr>
        <w:b/>
        <w:sz w:val="18"/>
      </w:rPr>
      <w:fldChar w:fldCharType="begin"/>
    </w:r>
    <w:r w:rsidRPr="005F328F">
      <w:rPr>
        <w:b/>
        <w:sz w:val="18"/>
      </w:rPr>
      <w:instrText xml:space="preserve"> PAGE  \* MERGEFORMAT </w:instrText>
    </w:r>
    <w:r w:rsidRPr="005F328F">
      <w:rPr>
        <w:b/>
        <w:sz w:val="18"/>
      </w:rPr>
      <w:fldChar w:fldCharType="separate"/>
    </w:r>
    <w:r w:rsidRPr="005F328F">
      <w:rPr>
        <w:b/>
        <w:noProof/>
        <w:sz w:val="18"/>
      </w:rPr>
      <w:t>2</w:t>
    </w:r>
    <w:r w:rsidRPr="005F328F">
      <w:rPr>
        <w:b/>
        <w:sz w:val="18"/>
      </w:rPr>
      <w:fldChar w:fldCharType="end"/>
    </w:r>
    <w:r>
      <w:rPr>
        <w:b/>
        <w:sz w:val="18"/>
      </w:rPr>
      <w:tab/>
    </w:r>
    <w:r>
      <w:t>GE.21-01635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46187" w14:textId="77777777" w:rsidR="005F328F" w:rsidRPr="005F328F" w:rsidRDefault="005F328F" w:rsidP="005F328F">
    <w:pPr>
      <w:pStyle w:val="Pieddepage"/>
      <w:tabs>
        <w:tab w:val="right" w:pos="9638"/>
      </w:tabs>
      <w:rPr>
        <w:b/>
        <w:sz w:val="18"/>
      </w:rPr>
    </w:pPr>
    <w:r>
      <w:t>GE.21-01635</w:t>
    </w:r>
    <w:r>
      <w:tab/>
    </w:r>
    <w:r w:rsidRPr="005F328F">
      <w:rPr>
        <w:b/>
        <w:sz w:val="18"/>
      </w:rPr>
      <w:fldChar w:fldCharType="begin"/>
    </w:r>
    <w:r w:rsidRPr="005F328F">
      <w:rPr>
        <w:b/>
        <w:sz w:val="18"/>
      </w:rPr>
      <w:instrText xml:space="preserve"> PAGE  \* MERGEFORMAT </w:instrText>
    </w:r>
    <w:r w:rsidRPr="005F328F">
      <w:rPr>
        <w:b/>
        <w:sz w:val="18"/>
      </w:rPr>
      <w:fldChar w:fldCharType="separate"/>
    </w:r>
    <w:r w:rsidRPr="005F328F">
      <w:rPr>
        <w:b/>
        <w:noProof/>
        <w:sz w:val="18"/>
      </w:rPr>
      <w:t>3</w:t>
    </w:r>
    <w:r w:rsidRPr="005F328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4D115" w14:textId="77777777" w:rsidR="003D7914" w:rsidRPr="005F328F" w:rsidRDefault="005F328F" w:rsidP="005F328F">
    <w:pPr>
      <w:pStyle w:val="Pieddepage"/>
      <w:spacing w:before="120"/>
      <w:rPr>
        <w:sz w:val="20"/>
      </w:rPr>
    </w:pPr>
    <w:r>
      <w:rPr>
        <w:sz w:val="20"/>
      </w:rPr>
      <w:t>GE.</w:t>
    </w:r>
    <w:r w:rsidR="003D7914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1DA3015A" wp14:editId="117792CB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21-01635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334738F5" wp14:editId="4E60E638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110221    110221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39FF5E" w14:textId="77777777" w:rsidR="00D1252F" w:rsidRPr="00AC3823" w:rsidRDefault="00D1252F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3BC868D" w14:textId="77777777" w:rsidR="00D1252F" w:rsidRPr="00AC3823" w:rsidRDefault="00D1252F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126A0F63" w14:textId="77777777" w:rsidR="00D1252F" w:rsidRPr="00AC3823" w:rsidRDefault="00D1252F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54C8FD" w14:textId="5B73A06A" w:rsidR="005F328F" w:rsidRPr="005F328F" w:rsidRDefault="00937A28">
    <w:pPr>
      <w:pStyle w:val="En-tte"/>
    </w:pPr>
    <w:r>
      <w:fldChar w:fldCharType="begin"/>
    </w:r>
    <w:r>
      <w:instrText xml:space="preserve"> TITLE  \* MERGEFORMAT </w:instrText>
    </w:r>
    <w:r>
      <w:fldChar w:fldCharType="separate"/>
    </w:r>
    <w:r>
      <w:t>CMW/C/32/1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32DD05" w14:textId="42EAF90C" w:rsidR="005F328F" w:rsidRPr="005F328F" w:rsidRDefault="00937A28" w:rsidP="005F328F">
    <w:pPr>
      <w:pStyle w:val="En-tte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CMW/C/32/1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340E35C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7F668D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D794D89A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5"/>
  <w:attachedTemplate r:id="rId1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52F"/>
    <w:rsid w:val="00017F94"/>
    <w:rsid w:val="00023842"/>
    <w:rsid w:val="000334F9"/>
    <w:rsid w:val="00045960"/>
    <w:rsid w:val="0007796D"/>
    <w:rsid w:val="000B7790"/>
    <w:rsid w:val="00111F2F"/>
    <w:rsid w:val="0014365E"/>
    <w:rsid w:val="00176178"/>
    <w:rsid w:val="001F525A"/>
    <w:rsid w:val="002001BB"/>
    <w:rsid w:val="00223272"/>
    <w:rsid w:val="0024779E"/>
    <w:rsid w:val="00287FA6"/>
    <w:rsid w:val="0033058D"/>
    <w:rsid w:val="00352072"/>
    <w:rsid w:val="003D7914"/>
    <w:rsid w:val="00446FE5"/>
    <w:rsid w:val="00452396"/>
    <w:rsid w:val="004B48C3"/>
    <w:rsid w:val="005505B7"/>
    <w:rsid w:val="00573BE5"/>
    <w:rsid w:val="00586ED3"/>
    <w:rsid w:val="00596AA9"/>
    <w:rsid w:val="005F328F"/>
    <w:rsid w:val="0071601D"/>
    <w:rsid w:val="007654E6"/>
    <w:rsid w:val="00767CB1"/>
    <w:rsid w:val="007A62E6"/>
    <w:rsid w:val="0080684C"/>
    <w:rsid w:val="00871C75"/>
    <w:rsid w:val="008776DC"/>
    <w:rsid w:val="008D573F"/>
    <w:rsid w:val="008F572B"/>
    <w:rsid w:val="0092121E"/>
    <w:rsid w:val="00937A28"/>
    <w:rsid w:val="009705C8"/>
    <w:rsid w:val="00A30353"/>
    <w:rsid w:val="00A73CD0"/>
    <w:rsid w:val="00AA06AE"/>
    <w:rsid w:val="00AC3823"/>
    <w:rsid w:val="00AE323C"/>
    <w:rsid w:val="00B00181"/>
    <w:rsid w:val="00B51A2E"/>
    <w:rsid w:val="00B765F7"/>
    <w:rsid w:val="00BA0CA9"/>
    <w:rsid w:val="00C02897"/>
    <w:rsid w:val="00D1252F"/>
    <w:rsid w:val="00D3439C"/>
    <w:rsid w:val="00DB1831"/>
    <w:rsid w:val="00DD35CF"/>
    <w:rsid w:val="00DD3BFD"/>
    <w:rsid w:val="00DF6678"/>
    <w:rsid w:val="00E06211"/>
    <w:rsid w:val="00E85286"/>
    <w:rsid w:val="00F660DF"/>
    <w:rsid w:val="00F95C08"/>
    <w:rsid w:val="00FD0BE6"/>
    <w:rsid w:val="00FE5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95A5C4B"/>
  <w15:docId w15:val="{A066D498-D5C9-42C9-83C1-E569461BA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211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E06211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FD0BE6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E06211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E06211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E06211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E06211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E06211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E06211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E06211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E06211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E06211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E06211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E0621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E0621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E0621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E0621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E0621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E06211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E06211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E06211"/>
    <w:pPr>
      <w:numPr>
        <w:numId w:val="19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E06211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E06211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E06211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E06211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E06211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E0621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E06211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E06211"/>
  </w:style>
  <w:style w:type="character" w:customStyle="1" w:styleId="NotedefinCar">
    <w:name w:val="Note de fin Car"/>
    <w:aliases w:val="2_G Car"/>
    <w:basedOn w:val="Policepardfaut"/>
    <w:link w:val="Notedefin"/>
    <w:rsid w:val="00E06211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E06211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E06211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FD0BE6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D79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D7914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8F572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rsid w:val="008F572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1GChar">
    <w:name w:val="_ H_1_G Char"/>
    <w:link w:val="H1G"/>
    <w:locked/>
    <w:rsid w:val="008F572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8F572B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3305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binternet.ohchr.org/_layouts/15/treatybodyexternal/SessionDetails1.aspx?SessionID=1381&amp;Lang=en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1</TotalTime>
  <Pages>4</Pages>
  <Words>1450</Words>
  <Characters>7443</Characters>
  <Application>Microsoft Office Word</Application>
  <DocSecurity>0</DocSecurity>
  <Lines>256</Lines>
  <Paragraphs>181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CMW/C/32/1</vt:lpstr>
    </vt:vector>
  </TitlesOfParts>
  <Company>DCM</Company>
  <LinksUpToDate>false</LinksUpToDate>
  <CharactersWithSpaces>8712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CMW/C/32/1</dc:title>
  <dc:subject/>
  <dc:creator>Christine CHAUTAGNAT</dc:creator>
  <cp:keywords/>
  <cp:lastModifiedBy>Christine Chautagnat</cp:lastModifiedBy>
  <cp:revision>3</cp:revision>
  <cp:lastPrinted>2021-02-11T14:05:00Z</cp:lastPrinted>
  <dcterms:created xsi:type="dcterms:W3CDTF">2021-02-11T14:05:00Z</dcterms:created>
  <dcterms:modified xsi:type="dcterms:W3CDTF">2021-02-11T14:06:00Z</dcterms:modified>
</cp:coreProperties>
</file>