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F5AAB" w14:textId="77777777" w:rsidR="00DD0881" w:rsidRPr="00E0553B" w:rsidRDefault="00DD0881" w:rsidP="00DD0881">
      <w:pPr>
        <w:spacing w:line="60" w:lineRule="exact"/>
        <w:rPr>
          <w:color w:val="010000"/>
          <w:sz w:val="2"/>
          <w:lang w:val="en-US"/>
        </w:rPr>
        <w:sectPr w:rsidR="00DD0881" w:rsidRPr="00E0553B" w:rsidSect="000459C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6C1DAAF6" w14:textId="77777777" w:rsidR="00301140" w:rsidRPr="00301140" w:rsidRDefault="00301140" w:rsidP="00222DC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301140">
        <w:t>Комитет по ликвидации дискриминации</w:t>
      </w:r>
    </w:p>
    <w:p w14:paraId="49349741" w14:textId="3749970A" w:rsidR="00301140" w:rsidRDefault="00301140" w:rsidP="00222DC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301140">
        <w:t>в отношении женщин</w:t>
      </w:r>
    </w:p>
    <w:p w14:paraId="1D342830" w14:textId="0DB46217" w:rsidR="00222DC0" w:rsidRDefault="00222DC0" w:rsidP="00222DC0">
      <w:pPr>
        <w:spacing w:line="120" w:lineRule="exact"/>
        <w:rPr>
          <w:sz w:val="10"/>
        </w:rPr>
      </w:pPr>
    </w:p>
    <w:p w14:paraId="5C23BC15" w14:textId="77777777" w:rsidR="00222DC0" w:rsidRPr="00222DC0" w:rsidRDefault="00222DC0" w:rsidP="00222DC0">
      <w:pPr>
        <w:spacing w:line="120" w:lineRule="exact"/>
        <w:rPr>
          <w:sz w:val="10"/>
        </w:rPr>
      </w:pPr>
    </w:p>
    <w:p w14:paraId="6E9F3030" w14:textId="6C088B02" w:rsidR="00222DC0" w:rsidRPr="00222DC0" w:rsidRDefault="00222DC0" w:rsidP="00222DC0">
      <w:pPr>
        <w:spacing w:line="120" w:lineRule="exact"/>
        <w:rPr>
          <w:sz w:val="10"/>
        </w:rPr>
      </w:pPr>
    </w:p>
    <w:p w14:paraId="019B6F9C" w14:textId="305751A0" w:rsidR="00301140" w:rsidRDefault="00301140" w:rsidP="00B3147A">
      <w:pPr>
        <w:pStyle w:val="TitleHCH"/>
        <w:rPr>
          <w:sz w:val="20"/>
        </w:rPr>
      </w:pPr>
      <w:r w:rsidRPr="00301140">
        <w:tab/>
      </w:r>
      <w:r w:rsidRPr="00301140">
        <w:tab/>
        <w:t>Заключительные замечания по шестому периодическому докладу Израиля</w:t>
      </w:r>
      <w:r w:rsidR="00222DC0" w:rsidRPr="00222DC0">
        <w:rPr>
          <w:rStyle w:val="FootnoteReference"/>
          <w:sz w:val="20"/>
        </w:rPr>
        <w:footnoteReference w:customMarkFollows="1" w:id="1"/>
        <w:t>*</w:t>
      </w:r>
    </w:p>
    <w:p w14:paraId="20E343BD" w14:textId="442B2E75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47A20C6E" w14:textId="2EC3AE34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431562BA" w14:textId="0B2A18C4" w:rsidR="00301140" w:rsidRDefault="00301140" w:rsidP="00301140">
      <w:pPr>
        <w:pStyle w:val="SingleTxt"/>
      </w:pPr>
      <w:r w:rsidRPr="00301140">
        <w:t>1.</w:t>
      </w:r>
      <w:r w:rsidRPr="00301140">
        <w:tab/>
        <w:t>Комитет рассмотрел шестой периодический доклад Израиля (</w:t>
      </w:r>
      <w:hyperlink r:id="rId16" w:history="1">
        <w:r w:rsidRPr="00EA287C">
          <w:rPr>
            <w:rStyle w:val="Hyperlink"/>
            <w:lang w:val="en-US"/>
          </w:rPr>
          <w:t>CEDAW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ISR</w:t>
        </w:r>
        <w:r w:rsidRPr="00EA287C">
          <w:rPr>
            <w:rStyle w:val="Hyperlink"/>
          </w:rPr>
          <w:t>/6</w:t>
        </w:r>
      </w:hyperlink>
      <w:r w:rsidRPr="00301140">
        <w:t>), представленный в соответствии с упрощенной процедурой представления докладов, на своих 1542-м и 1543-м заседаниях 31 октября 2017</w:t>
      </w:r>
      <w:r w:rsidR="005C609E">
        <w:t> год</w:t>
      </w:r>
      <w:r w:rsidRPr="00301140">
        <w:t xml:space="preserve">а (см. </w:t>
      </w:r>
      <w:hyperlink r:id="rId17" w:history="1">
        <w:r w:rsidRPr="00EA287C">
          <w:rPr>
            <w:rStyle w:val="Hyperlink"/>
            <w:lang w:val="en-US"/>
          </w:rPr>
          <w:t>CEDAW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SR</w:t>
        </w:r>
        <w:r w:rsidRPr="00EA287C">
          <w:rPr>
            <w:rStyle w:val="Hyperlink"/>
          </w:rPr>
          <w:t>/1542</w:t>
        </w:r>
      </w:hyperlink>
      <w:r w:rsidRPr="00301140">
        <w:t xml:space="preserve"> и 1543</w:t>
      </w:r>
      <w:r w:rsidR="00E0553B">
        <w:t>)</w:t>
      </w:r>
      <w:r w:rsidRPr="00301140">
        <w:t xml:space="preserve">. </w:t>
      </w:r>
    </w:p>
    <w:p w14:paraId="515C118C" w14:textId="541A025F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04D9E08A" w14:textId="3587C26F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2679561C" w14:textId="61E1B865" w:rsidR="00301140" w:rsidRDefault="00301140" w:rsidP="00222DC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rPr>
          <w:lang w:val="en-US"/>
        </w:rPr>
        <w:t>A</w:t>
      </w:r>
      <w:r w:rsidRPr="00301140">
        <w:t>.</w:t>
      </w:r>
      <w:r w:rsidRPr="00301140">
        <w:tab/>
        <w:t xml:space="preserve">Введение </w:t>
      </w:r>
    </w:p>
    <w:p w14:paraId="2B6BD488" w14:textId="577735EB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135C543C" w14:textId="58184FCC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17E93BA1" w14:textId="4FAADEF2" w:rsidR="00301140" w:rsidRPr="00301140" w:rsidRDefault="00301140" w:rsidP="00301140">
      <w:pPr>
        <w:pStyle w:val="SingleTxt"/>
      </w:pPr>
      <w:r w:rsidRPr="00301140">
        <w:t>2.</w:t>
      </w:r>
      <w:r w:rsidRPr="00301140">
        <w:tab/>
        <w:t>Комитет выражает признательность государству-участнику за представление его шестого периодического доклада, который был подготовлен в ответ на перечень вопросов Комитета, направленный до представления доклада (</w:t>
      </w:r>
      <w:hyperlink r:id="rId18" w:history="1">
        <w:r w:rsidRPr="00EA287C">
          <w:rPr>
            <w:rStyle w:val="Hyperlink"/>
            <w:lang w:val="en-US"/>
          </w:rPr>
          <w:t>CEDAW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ISR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QPR</w:t>
        </w:r>
        <w:r w:rsidRPr="00EA287C">
          <w:rPr>
            <w:rStyle w:val="Hyperlink"/>
          </w:rPr>
          <w:t>/6</w:t>
        </w:r>
      </w:hyperlink>
      <w:r w:rsidRPr="00301140">
        <w:t>), и его последующего доклада (</w:t>
      </w:r>
      <w:hyperlink r:id="rId19" w:history="1">
        <w:r w:rsidRPr="00EA287C">
          <w:rPr>
            <w:rStyle w:val="Hyperlink"/>
            <w:lang w:val="en-US"/>
          </w:rPr>
          <w:t>CEDAW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ISR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CO</w:t>
        </w:r>
        <w:r w:rsidRPr="00EA287C">
          <w:rPr>
            <w:rStyle w:val="Hyperlink"/>
          </w:rPr>
          <w:t>/5/</w:t>
        </w:r>
        <w:r w:rsidRPr="00EA287C">
          <w:rPr>
            <w:rStyle w:val="Hyperlink"/>
            <w:lang w:val="en-US"/>
          </w:rPr>
          <w:t>Add</w:t>
        </w:r>
        <w:r w:rsidRPr="00EA287C">
          <w:rPr>
            <w:rStyle w:val="Hyperlink"/>
          </w:rPr>
          <w:t>.1</w:t>
        </w:r>
      </w:hyperlink>
      <w:r w:rsidRPr="00301140">
        <w:t>). Комитет приветствует устный доклад делегации и дополнительные разъяснения, предоставленные в ответ на устные вопросы, заданные Комитетом в ходе диалога.</w:t>
      </w:r>
    </w:p>
    <w:p w14:paraId="69A13F97" w14:textId="4F45FEE0" w:rsidR="00301140" w:rsidRDefault="00301140" w:rsidP="00301140">
      <w:pPr>
        <w:pStyle w:val="SingleTxt"/>
      </w:pPr>
      <w:r w:rsidRPr="00301140">
        <w:t>3.</w:t>
      </w:r>
      <w:r w:rsidRPr="00301140">
        <w:tab/>
        <w:t>Комитет выражает государству-участнику за направление делегации, которую возглавляла посол и Постоянный представитель Израиля при Отделении Организации Объединенных Наций в Женеве Авива Раз-Шехтер и в состав которой входили представители Министерства юстиции, Министерства труда, социального обеспечения и социальных служб, Министерства здравоохранения, Министерства образования, Армии обороны Израиля, полиции, Службы пенитенциарных учреждений Израиля и Постоянного представительства Израиля при Отделении Организации Объединенных Наций и других международных организаций в Женеве.</w:t>
      </w:r>
    </w:p>
    <w:p w14:paraId="4B4FB4F6" w14:textId="56AC9611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3605F5D9" w14:textId="1DB56059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6A117538" w14:textId="09C69978" w:rsidR="00301140" w:rsidRDefault="00301140" w:rsidP="00222DC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rPr>
          <w:lang w:val="en-US"/>
        </w:rPr>
        <w:t>B</w:t>
      </w:r>
      <w:r w:rsidRPr="00301140">
        <w:t>.</w:t>
      </w:r>
      <w:r w:rsidRPr="00301140">
        <w:tab/>
        <w:t>Позитивные аспекты</w:t>
      </w:r>
    </w:p>
    <w:p w14:paraId="22FA4066" w14:textId="75855E8C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1889045E" w14:textId="2EC6DDA5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3ACADEBA" w14:textId="2F32042C" w:rsidR="00301140" w:rsidRPr="00301140" w:rsidRDefault="00301140" w:rsidP="00301140">
      <w:pPr>
        <w:pStyle w:val="SingleTxt"/>
      </w:pPr>
      <w:r w:rsidRPr="00301140">
        <w:t>4.</w:t>
      </w:r>
      <w:r w:rsidRPr="00301140">
        <w:tab/>
        <w:t>Комитет приветствует прогресс в проведении законодательных реформ, достигнутый за период после рассмотрения им в 2011</w:t>
      </w:r>
      <w:r w:rsidR="005C609E">
        <w:t> год</w:t>
      </w:r>
      <w:r w:rsidRPr="00301140">
        <w:t>у пятого периодического доклада государства-участника (</w:t>
      </w:r>
      <w:hyperlink r:id="rId20" w:history="1">
        <w:r w:rsidRPr="00EA287C">
          <w:rPr>
            <w:rStyle w:val="Hyperlink"/>
            <w:lang w:val="en-US"/>
          </w:rPr>
          <w:t>CEDAW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ISR</w:t>
        </w:r>
        <w:r w:rsidRPr="00EA287C">
          <w:rPr>
            <w:rStyle w:val="Hyperlink"/>
          </w:rPr>
          <w:t>/4-5</w:t>
        </w:r>
      </w:hyperlink>
      <w:r w:rsidRPr="00301140">
        <w:t>), включая, в частности, принятие следующих нормативно-правовых актов:</w:t>
      </w:r>
    </w:p>
    <w:p w14:paraId="13CF694E" w14:textId="32D0B5CA" w:rsidR="00301140" w:rsidRPr="00301140" w:rsidRDefault="00222DC0" w:rsidP="00301140">
      <w:pPr>
        <w:pStyle w:val="SingleTxt"/>
      </w:pPr>
      <w:r>
        <w:tab/>
      </w:r>
      <w:r w:rsidR="00301140" w:rsidRPr="00301140">
        <w:rPr>
          <w:lang w:val="en-US"/>
        </w:rPr>
        <w:t>a</w:t>
      </w:r>
      <w:r w:rsidR="00301140" w:rsidRPr="00301140">
        <w:t>)</w:t>
      </w:r>
      <w:r w:rsidR="00301140" w:rsidRPr="00301140">
        <w:tab/>
        <w:t>поправка № 6 к Закону о брачном возрасте, в соответствии с которой минимально допустимый возраст вступления в брак был увеличен с 17 до 18 лет (2013</w:t>
      </w:r>
      <w:r w:rsidR="005C609E">
        <w:t> год</w:t>
      </w:r>
      <w:r w:rsidR="00301140" w:rsidRPr="00301140">
        <w:t>);</w:t>
      </w:r>
    </w:p>
    <w:p w14:paraId="17077FC0" w14:textId="647757CB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b</w:t>
      </w:r>
      <w:r w:rsidRPr="00301140">
        <w:t>)</w:t>
      </w:r>
      <w:r w:rsidRPr="00301140">
        <w:tab/>
        <w:t>поправка № 57 к Закону о занятости женщин, в соответствии с которой продолжительность отпуска по беременности и родам увеличивается с 14 до 15 недель (2017</w:t>
      </w:r>
      <w:r w:rsidR="005C609E">
        <w:t> год</w:t>
      </w:r>
      <w:r w:rsidRPr="00301140">
        <w:t>);</w:t>
      </w:r>
    </w:p>
    <w:p w14:paraId="15BC94E3" w14:textId="5068B9BA" w:rsidR="00301140" w:rsidRPr="00301140" w:rsidRDefault="00222DC0" w:rsidP="00301140">
      <w:pPr>
        <w:pStyle w:val="SingleTxt"/>
      </w:pPr>
      <w:r>
        <w:tab/>
      </w:r>
      <w:r w:rsidR="00301140" w:rsidRPr="00301140">
        <w:rPr>
          <w:lang w:val="en-US"/>
        </w:rPr>
        <w:t>c</w:t>
      </w:r>
      <w:r w:rsidR="00301140" w:rsidRPr="00301140">
        <w:t>)</w:t>
      </w:r>
      <w:r w:rsidR="00301140" w:rsidRPr="00301140">
        <w:tab/>
        <w:t>поправка к Положениям о предотвращении сексуальных домогательств, которая предусматривает меры по борьбе с сексуальными домогательствами в высших учебных заведениях (2014</w:t>
      </w:r>
      <w:r w:rsidR="005C609E">
        <w:t> год</w:t>
      </w:r>
      <w:r w:rsidR="00301140" w:rsidRPr="00301140">
        <w:t xml:space="preserve">); </w:t>
      </w:r>
    </w:p>
    <w:p w14:paraId="7EA87B6A" w14:textId="7EB5FD9B" w:rsidR="00301140" w:rsidRPr="00301140" w:rsidRDefault="00222DC0" w:rsidP="00301140">
      <w:pPr>
        <w:pStyle w:val="SingleTxt"/>
      </w:pPr>
      <w:r>
        <w:tab/>
      </w:r>
      <w:r w:rsidR="00301140" w:rsidRPr="00301140">
        <w:rPr>
          <w:lang w:val="en-US"/>
        </w:rPr>
        <w:t>d</w:t>
      </w:r>
      <w:r w:rsidR="00301140" w:rsidRPr="00301140">
        <w:t>)</w:t>
      </w:r>
      <w:r w:rsidR="00301140" w:rsidRPr="00301140">
        <w:tab/>
        <w:t>поправка № 26 к Закону о религиозных судьях, в соответствии с которой в число двух представителей от каждого органа (правительства, Кнессета и Коллегии адвокатов Израиля) в Комитете, занимающемся вопросами назначения судей в религиозные еврейские суды, должна входить по меньшей мере одна женщина (2013</w:t>
      </w:r>
      <w:r w:rsidR="005C609E">
        <w:t> год</w:t>
      </w:r>
      <w:r w:rsidR="00301140" w:rsidRPr="00301140">
        <w:t xml:space="preserve">); </w:t>
      </w:r>
    </w:p>
    <w:p w14:paraId="20937F21" w14:textId="729AF575" w:rsidR="00301140" w:rsidRPr="00301140" w:rsidRDefault="00222DC0" w:rsidP="00301140">
      <w:pPr>
        <w:pStyle w:val="SingleTxt"/>
      </w:pPr>
      <w:r>
        <w:tab/>
      </w:r>
      <w:r w:rsidR="00301140" w:rsidRPr="00301140">
        <w:rPr>
          <w:lang w:val="en-US"/>
        </w:rPr>
        <w:t>e</w:t>
      </w:r>
      <w:r w:rsidR="00301140" w:rsidRPr="00301140">
        <w:t>)</w:t>
      </w:r>
      <w:r w:rsidR="00301140" w:rsidRPr="00301140">
        <w:tab/>
        <w:t>поправка к Закону о раввинатских судах (Исполнение решений, касающихся разводов) (2012</w:t>
      </w:r>
      <w:r w:rsidR="005C609E">
        <w:t> год</w:t>
      </w:r>
      <w:r w:rsidR="00301140" w:rsidRPr="00301140">
        <w:t>);</w:t>
      </w:r>
    </w:p>
    <w:p w14:paraId="5580E4F0" w14:textId="2793BD9D" w:rsidR="00301140" w:rsidRPr="00301140" w:rsidRDefault="00222DC0" w:rsidP="00301140">
      <w:pPr>
        <w:pStyle w:val="SingleTxt"/>
      </w:pPr>
      <w:r>
        <w:tab/>
      </w:r>
      <w:r w:rsidR="00301140" w:rsidRPr="00301140">
        <w:rPr>
          <w:lang w:val="en-US"/>
        </w:rPr>
        <w:t>f</w:t>
      </w:r>
      <w:r w:rsidR="00301140" w:rsidRPr="00301140">
        <w:t>)</w:t>
      </w:r>
      <w:r w:rsidR="00301140" w:rsidRPr="00301140">
        <w:tab/>
        <w:t>поправка к Национальному закону о медицинском страховании, которая предусматривает предоставление доступа к методам отложенного материнства женщинам и девочкам, которые планируют пройти курс химиотерапии или лучевой терапии (2011</w:t>
      </w:r>
      <w:r w:rsidR="005C609E">
        <w:t> год</w:t>
      </w:r>
      <w:r w:rsidR="00301140" w:rsidRPr="00301140">
        <w:t xml:space="preserve">). </w:t>
      </w:r>
    </w:p>
    <w:p w14:paraId="4CDB9DC2" w14:textId="77777777" w:rsidR="00301140" w:rsidRPr="00301140" w:rsidRDefault="00301140" w:rsidP="00301140">
      <w:pPr>
        <w:pStyle w:val="SingleTxt"/>
      </w:pPr>
      <w:r w:rsidRPr="00301140">
        <w:t>5.</w:t>
      </w:r>
      <w:r w:rsidRPr="00301140">
        <w:tab/>
        <w:t>Комитет приветствует усилия государства-участника по совершенствованию своих политических и институциональных структур в целях ускорения процесса ликвидации дискриминации в отношении женщин и поощрения гендерного равенства, включая:</w:t>
      </w:r>
    </w:p>
    <w:p w14:paraId="203FFBC3" w14:textId="75C6140B" w:rsidR="00301140" w:rsidRPr="00301140" w:rsidRDefault="00222DC0" w:rsidP="00301140">
      <w:pPr>
        <w:pStyle w:val="SingleTxt"/>
      </w:pPr>
      <w:r>
        <w:tab/>
      </w:r>
      <w:r w:rsidR="00301140" w:rsidRPr="00301140">
        <w:rPr>
          <w:lang w:val="en-US"/>
        </w:rPr>
        <w:t>a</w:t>
      </w:r>
      <w:r w:rsidR="00301140" w:rsidRPr="00301140">
        <w:t>)</w:t>
      </w:r>
      <w:r w:rsidR="00301140" w:rsidRPr="00301140">
        <w:tab/>
        <w:t>принятие в 2015</w:t>
      </w:r>
      <w:r w:rsidR="005C609E">
        <w:t> год</w:t>
      </w:r>
      <w:r w:rsidR="00301140" w:rsidRPr="00301140">
        <w:t>у Плана действий по осуществлению резолюции</w:t>
      </w:r>
      <w:r w:rsidR="00E0553B">
        <w:t> </w:t>
      </w:r>
      <w:hyperlink r:id="rId21" w:history="1">
        <w:r w:rsidR="00301140" w:rsidRPr="00EA287C">
          <w:rPr>
            <w:rStyle w:val="Hyperlink"/>
          </w:rPr>
          <w:t>1325 (2000)</w:t>
        </w:r>
      </w:hyperlink>
      <w:r w:rsidR="00301140" w:rsidRPr="00301140">
        <w:t xml:space="preserve"> Совета Безопасности;</w:t>
      </w:r>
    </w:p>
    <w:p w14:paraId="51AA2AFA" w14:textId="75342CEB" w:rsidR="00301140" w:rsidRPr="00301140" w:rsidRDefault="00222DC0" w:rsidP="00301140">
      <w:pPr>
        <w:pStyle w:val="SingleTxt"/>
      </w:pPr>
      <w:r>
        <w:tab/>
      </w:r>
      <w:r w:rsidR="00301140" w:rsidRPr="00301140">
        <w:rPr>
          <w:lang w:val="en-US"/>
        </w:rPr>
        <w:t>b</w:t>
      </w:r>
      <w:r w:rsidR="00301140" w:rsidRPr="00301140">
        <w:t>)</w:t>
      </w:r>
      <w:r w:rsidR="00301140" w:rsidRPr="00301140">
        <w:tab/>
        <w:t>создание общинных судов, которые начали функционировать в 2014</w:t>
      </w:r>
      <w:r w:rsidR="005C609E">
        <w:t> год</w:t>
      </w:r>
      <w:r w:rsidR="00301140" w:rsidRPr="00301140">
        <w:t xml:space="preserve">у; </w:t>
      </w:r>
    </w:p>
    <w:p w14:paraId="083F8912" w14:textId="7EBFA8B3" w:rsidR="00301140" w:rsidRPr="00301140" w:rsidRDefault="00222DC0" w:rsidP="00301140">
      <w:pPr>
        <w:pStyle w:val="SingleTxt"/>
      </w:pPr>
      <w:r>
        <w:tab/>
      </w:r>
      <w:r w:rsidR="00301140" w:rsidRPr="00301140">
        <w:rPr>
          <w:lang w:val="en-US"/>
        </w:rPr>
        <w:t>c</w:t>
      </w:r>
      <w:r w:rsidR="00301140" w:rsidRPr="00301140">
        <w:t>)</w:t>
      </w:r>
      <w:r w:rsidR="00301140" w:rsidRPr="00301140">
        <w:tab/>
        <w:t>создание в 2014</w:t>
      </w:r>
      <w:r w:rsidR="005C609E">
        <w:t> год</w:t>
      </w:r>
      <w:r w:rsidR="00301140" w:rsidRPr="00301140">
        <w:t>у Объединенного межминистерского комитета по предотвращению семейно-бытового насилия;</w:t>
      </w:r>
    </w:p>
    <w:p w14:paraId="087A3FA0" w14:textId="3D3FB9BC" w:rsidR="00301140" w:rsidRPr="00301140" w:rsidRDefault="00222DC0" w:rsidP="00301140">
      <w:pPr>
        <w:pStyle w:val="SingleTxt"/>
      </w:pPr>
      <w:r>
        <w:tab/>
      </w:r>
      <w:r w:rsidR="00301140" w:rsidRPr="00301140">
        <w:rPr>
          <w:lang w:val="en-US"/>
        </w:rPr>
        <w:t>d</w:t>
      </w:r>
      <w:r w:rsidR="00301140" w:rsidRPr="00301140">
        <w:t>)</w:t>
      </w:r>
      <w:r w:rsidR="00301140" w:rsidRPr="00301140">
        <w:tab/>
        <w:t>создание в 2013</w:t>
      </w:r>
      <w:r w:rsidR="005C609E">
        <w:t> год</w:t>
      </w:r>
      <w:r w:rsidR="00301140" w:rsidRPr="00301140">
        <w:t>у подразделения по вопросам гендерного равенства в рамках полицейской службы;</w:t>
      </w:r>
    </w:p>
    <w:p w14:paraId="54E7868F" w14:textId="365E4336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e</w:t>
      </w:r>
      <w:r w:rsidRPr="00301140">
        <w:t>)</w:t>
      </w:r>
      <w:r w:rsidRPr="00301140">
        <w:tab/>
        <w:t>создание в 2011</w:t>
      </w:r>
      <w:r w:rsidR="005C609E">
        <w:t> год</w:t>
      </w:r>
      <w:r w:rsidRPr="00301140">
        <w:t xml:space="preserve">у Объединенной межминистерской группы во главе с заместителем Генерального прокурора с возложением на нее функций по обзору и осуществлению заключительных замечаний договорных органов по правам человека. </w:t>
      </w:r>
    </w:p>
    <w:p w14:paraId="512206F2" w14:textId="5080F31E" w:rsidR="00301140" w:rsidRPr="00301140" w:rsidRDefault="00301140" w:rsidP="00301140">
      <w:pPr>
        <w:pStyle w:val="SingleTxt"/>
      </w:pPr>
      <w:r w:rsidRPr="00301140">
        <w:t>6.</w:t>
      </w:r>
      <w:r w:rsidRPr="00301140">
        <w:tab/>
        <w:t>Комитет приветствует тот факт, что в 2012</w:t>
      </w:r>
      <w:r w:rsidR="005C609E">
        <w:t> год</w:t>
      </w:r>
      <w:r w:rsidRPr="00301140">
        <w:t>у за период после рассмотрения предыдущего доклада государство-участник ратифицировало следующие международные документы:</w:t>
      </w:r>
    </w:p>
    <w:p w14:paraId="21715A71" w14:textId="644F57DE" w:rsidR="00301140" w:rsidRPr="00301140" w:rsidRDefault="00301140" w:rsidP="00301140">
      <w:pPr>
        <w:pStyle w:val="SingleTxt"/>
      </w:pPr>
      <w:r w:rsidRPr="00301140">
        <w:tab/>
      </w:r>
      <w:r w:rsidR="00222DC0">
        <w:tab/>
      </w:r>
      <w:r w:rsidRPr="00301140">
        <w:rPr>
          <w:lang w:val="en-US"/>
        </w:rPr>
        <w:t>a</w:t>
      </w:r>
      <w:r w:rsidRPr="00301140">
        <w:t>)</w:t>
      </w:r>
      <w:r w:rsidRPr="00301140">
        <w:tab/>
        <w:t xml:space="preserve">Конвенция о правах инвалидов; </w:t>
      </w:r>
    </w:p>
    <w:p w14:paraId="14A76371" w14:textId="39850353" w:rsidR="00301140" w:rsidRDefault="00301140" w:rsidP="00301140">
      <w:pPr>
        <w:pStyle w:val="SingleTxt"/>
      </w:pPr>
      <w:r w:rsidRPr="00301140">
        <w:tab/>
      </w:r>
      <w:r w:rsidR="00222DC0">
        <w:tab/>
      </w:r>
      <w:r w:rsidRPr="00301140">
        <w:rPr>
          <w:lang w:val="en-US"/>
        </w:rPr>
        <w:t>b</w:t>
      </w:r>
      <w:r w:rsidRPr="00301140">
        <w:t>)</w:t>
      </w:r>
      <w:r w:rsidRPr="00301140">
        <w:tab/>
        <w:t>Конвенция 1997</w:t>
      </w:r>
      <w:r w:rsidR="005C609E">
        <w:t> год</w:t>
      </w:r>
      <w:r w:rsidRPr="00301140">
        <w:t>а о частных агентствах занятости (№ 181) Международной организации труда.</w:t>
      </w:r>
    </w:p>
    <w:p w14:paraId="23636E79" w14:textId="52D09867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2773914B" w14:textId="6879CC18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749E96FA" w14:textId="256E97A7" w:rsidR="00301140" w:rsidRDefault="00301140" w:rsidP="00222DC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rPr>
          <w:lang w:val="en-US"/>
        </w:rPr>
        <w:t>C</w:t>
      </w:r>
      <w:r w:rsidRPr="00301140">
        <w:t>.</w:t>
      </w:r>
      <w:r w:rsidRPr="00301140">
        <w:tab/>
        <w:t xml:space="preserve">Парламент </w:t>
      </w:r>
    </w:p>
    <w:p w14:paraId="1EBCABC6" w14:textId="51B06E9C" w:rsidR="00222DC0" w:rsidRPr="00222DC0" w:rsidRDefault="00222DC0" w:rsidP="00222DC0">
      <w:pPr>
        <w:pStyle w:val="SingleTxt"/>
        <w:keepNext/>
        <w:spacing w:after="0" w:line="120" w:lineRule="exact"/>
        <w:rPr>
          <w:sz w:val="10"/>
        </w:rPr>
      </w:pPr>
    </w:p>
    <w:p w14:paraId="789047BC" w14:textId="1F985C21" w:rsidR="00222DC0" w:rsidRPr="00222DC0" w:rsidRDefault="00222DC0" w:rsidP="00222DC0">
      <w:pPr>
        <w:pStyle w:val="SingleTxt"/>
        <w:keepNext/>
        <w:spacing w:after="0" w:line="120" w:lineRule="exact"/>
        <w:rPr>
          <w:sz w:val="10"/>
        </w:rPr>
      </w:pPr>
    </w:p>
    <w:p w14:paraId="0312E61E" w14:textId="4BEA9873" w:rsidR="00301140" w:rsidRDefault="00301140" w:rsidP="00222DC0">
      <w:pPr>
        <w:pStyle w:val="SingleTxt"/>
        <w:keepNext/>
        <w:rPr>
          <w:b/>
          <w:bCs/>
        </w:rPr>
      </w:pPr>
      <w:r w:rsidRPr="00301140">
        <w:t>7.</w:t>
      </w:r>
      <w:r w:rsidRPr="00301140">
        <w:tab/>
      </w:r>
      <w:r w:rsidRPr="00222DC0">
        <w:rPr>
          <w:b/>
          <w:bCs/>
        </w:rPr>
        <w:t>Комитет подчеркивает ключевую роль законодательной власти в обеспечении полной реализации Конвенции (см. заявление Комитета о его отношениях с парламентариями, принятое на его сорок пятой сессии в 2010</w:t>
      </w:r>
      <w:r w:rsidR="005C609E">
        <w:rPr>
          <w:b/>
          <w:bCs/>
        </w:rPr>
        <w:t> год</w:t>
      </w:r>
      <w:r w:rsidRPr="00222DC0">
        <w:rPr>
          <w:b/>
          <w:bCs/>
        </w:rPr>
        <w:t xml:space="preserve">у). Он предлагает парламенту, чтобы тот, действуя в соответствии с его мандатом, предпринял необходимые шаги в целях осуществления настоящих заключительных замечаний в период до представления очередного доклада согласно Конвенции. </w:t>
      </w:r>
    </w:p>
    <w:p w14:paraId="504714F6" w14:textId="0E2C7B9F" w:rsidR="00222DC0" w:rsidRPr="00222DC0" w:rsidRDefault="00222DC0" w:rsidP="00222DC0">
      <w:pPr>
        <w:pStyle w:val="SingleTxt"/>
        <w:keepNext/>
        <w:spacing w:after="0" w:line="120" w:lineRule="exact"/>
        <w:rPr>
          <w:b/>
          <w:bCs/>
          <w:sz w:val="10"/>
        </w:rPr>
      </w:pPr>
    </w:p>
    <w:p w14:paraId="5B8F42D3" w14:textId="12D17E06" w:rsidR="00222DC0" w:rsidRPr="00222DC0" w:rsidRDefault="00222DC0" w:rsidP="00222DC0">
      <w:pPr>
        <w:pStyle w:val="SingleTxt"/>
        <w:keepNext/>
        <w:spacing w:after="0" w:line="120" w:lineRule="exact"/>
        <w:rPr>
          <w:b/>
          <w:bCs/>
          <w:sz w:val="10"/>
        </w:rPr>
      </w:pPr>
    </w:p>
    <w:p w14:paraId="0712B297" w14:textId="703281E8" w:rsidR="00301140" w:rsidRDefault="00301140" w:rsidP="00222DC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rPr>
          <w:lang w:val="en-US"/>
        </w:rPr>
        <w:t>D</w:t>
      </w:r>
      <w:r w:rsidRPr="00301140">
        <w:t>.</w:t>
      </w:r>
      <w:r w:rsidRPr="00301140">
        <w:tab/>
        <w:t>Основные вопросы, вызывающи</w:t>
      </w:r>
      <w:r w:rsidR="00222DC0">
        <w:t>е озабоченность, и рекомендации</w:t>
      </w:r>
    </w:p>
    <w:p w14:paraId="5CAE8B27" w14:textId="1657764F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34626C12" w14:textId="36F9AC06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735A0C58" w14:textId="5089C6DF" w:rsidR="00301140" w:rsidRDefault="00301140" w:rsidP="00222D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Оговорки </w:t>
      </w:r>
    </w:p>
    <w:p w14:paraId="509F2CDB" w14:textId="0C9BB060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6098735C" w14:textId="1D8DFE21" w:rsidR="00301140" w:rsidRPr="00301140" w:rsidRDefault="00301140" w:rsidP="00301140">
      <w:pPr>
        <w:pStyle w:val="SingleTxt"/>
      </w:pPr>
      <w:r w:rsidRPr="00301140">
        <w:t>8.</w:t>
      </w:r>
      <w:r w:rsidRPr="00301140">
        <w:tab/>
        <w:t>Несмотря на позитивные события, включая принятие в 2012</w:t>
      </w:r>
      <w:r w:rsidR="005C609E">
        <w:t> год</w:t>
      </w:r>
      <w:r w:rsidRPr="00301140">
        <w:t>у поправки к Закону о раввинатских судах (Исполнение решений, касающихся разводов), Комитет с обеспокоенностью отмечает, что государство-участник продолжает сохр</w:t>
      </w:r>
      <w:r w:rsidR="00E0553B">
        <w:t>анять свои оговорки к статьям 7</w:t>
      </w:r>
      <w:r w:rsidRPr="00301140">
        <w:t>(</w:t>
      </w:r>
      <w:r w:rsidRPr="00301140">
        <w:rPr>
          <w:lang w:val="en-US"/>
        </w:rPr>
        <w:t>b</w:t>
      </w:r>
      <w:r w:rsidRPr="00301140">
        <w:t>) и 16 Конвенции, хотя ранее оно взяло на себя обязательство держать данный вопрос в поле зрения. Комитет принимает к сведению предоставленные государством-участником в его последующем докладе (</w:t>
      </w:r>
      <w:hyperlink r:id="rId22" w:history="1">
        <w:r w:rsidRPr="00EA287C">
          <w:rPr>
            <w:rStyle w:val="Hyperlink"/>
            <w:lang w:val="en-US"/>
          </w:rPr>
          <w:t>CEDAW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ISR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CO</w:t>
        </w:r>
        <w:r w:rsidRPr="00EA287C">
          <w:rPr>
            <w:rStyle w:val="Hyperlink"/>
          </w:rPr>
          <w:t>/5/</w:t>
        </w:r>
        <w:r w:rsidRPr="00EA287C">
          <w:rPr>
            <w:rStyle w:val="Hyperlink"/>
            <w:lang w:val="en-US"/>
          </w:rPr>
          <w:t>Add</w:t>
        </w:r>
        <w:r w:rsidRPr="00EA287C">
          <w:rPr>
            <w:rStyle w:val="Hyperlink"/>
          </w:rPr>
          <w:t>.1</w:t>
        </w:r>
      </w:hyperlink>
      <w:r w:rsidRPr="00301140">
        <w:t xml:space="preserve">) разъяснения, согласно которым эти поправки касаются самих основ устройства израильского общества, объединяющего многочисленные религиозные группы, каждая из которых пользуется той или иной степенью автономии в отношении определенных видов религиозной практики. Вместе с тем он отмечает, что национальные суды в ряде случаев ссылались на положения статьи 16 Конвенции, как указывается в приложении </w:t>
      </w:r>
      <w:r w:rsidRPr="00301140">
        <w:rPr>
          <w:lang w:val="en-US"/>
        </w:rPr>
        <w:t>III</w:t>
      </w:r>
      <w:r w:rsidRPr="00301140">
        <w:t xml:space="preserve"> к докладу государства-участника, и что различные вопросы, касающиеся семейного, брачного и бракоразводного права, относятся к сфере ведения государственных судов по семейным делам, что свидетельствует о возможности снятия указанных оговорок. Комитет приветствует полученное от делегации сообщение о том, что в скором времени начнутся внутренние обсуждения вопроса о частичном снятии оговорки к статье 16. </w:t>
      </w:r>
    </w:p>
    <w:p w14:paraId="538E749A" w14:textId="0088620D" w:rsidR="00301140" w:rsidRDefault="00301140" w:rsidP="00301140">
      <w:pPr>
        <w:pStyle w:val="SingleTxt"/>
        <w:rPr>
          <w:b/>
          <w:bCs/>
        </w:rPr>
      </w:pPr>
      <w:r w:rsidRPr="00301140">
        <w:t>9.</w:t>
      </w:r>
      <w:r w:rsidRPr="00301140">
        <w:tab/>
      </w:r>
      <w:r w:rsidRPr="00222DC0">
        <w:rPr>
          <w:b/>
          <w:bCs/>
        </w:rPr>
        <w:t>Поскольку положения, регламентирующие возраст вступления в брак и другие вопросы юридического характера, относящиеся к общей собственности супругов в рамках нормативно-правовой базы, соответствуют Конвенции, Комитет вновь подтверждает свою предыдущую рекомендацию (</w:t>
      </w:r>
      <w:hyperlink r:id="rId23" w:history="1">
        <w:r w:rsidRPr="00EA287C">
          <w:rPr>
            <w:rStyle w:val="Hyperlink"/>
            <w:lang w:val="en-US"/>
          </w:rPr>
          <w:t>CEDAW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ISR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CO</w:t>
        </w:r>
        <w:r w:rsidRPr="00EA287C">
          <w:rPr>
            <w:rStyle w:val="Hyperlink"/>
          </w:rPr>
          <w:t>/5</w:t>
        </w:r>
      </w:hyperlink>
      <w:r w:rsidRPr="00222DC0">
        <w:rPr>
          <w:b/>
          <w:bCs/>
        </w:rPr>
        <w:t>, пункт 9) в отношении того, чтобы государство-участник рассмотрело вопрос о сн</w:t>
      </w:r>
      <w:r w:rsidR="00E0553B">
        <w:rPr>
          <w:b/>
          <w:bCs/>
        </w:rPr>
        <w:t>ятии своих оговорок к статьям 7</w:t>
      </w:r>
      <w:r w:rsidRPr="00222DC0">
        <w:rPr>
          <w:b/>
          <w:bCs/>
        </w:rPr>
        <w:t>(</w:t>
      </w:r>
      <w:r w:rsidRPr="00222DC0">
        <w:rPr>
          <w:b/>
          <w:bCs/>
          <w:lang w:val="en-US"/>
        </w:rPr>
        <w:t>b</w:t>
      </w:r>
      <w:r w:rsidRPr="00222DC0">
        <w:rPr>
          <w:b/>
          <w:bCs/>
        </w:rPr>
        <w:t xml:space="preserve">) и 16 Конвенции, с тем чтобы обеспечить такое снятие в конкретные сроки. Он вновь заявляет, что оговорка к статье 16 противоречит предмету и цели Конвенции, поскольку она подрывает принцип реального равенства между женщинами и мужчинами во всех вопросах, касающихся брака и семейных отношений. </w:t>
      </w:r>
    </w:p>
    <w:p w14:paraId="072E420E" w14:textId="7DCC94BE" w:rsidR="00222DC0" w:rsidRPr="00222DC0" w:rsidRDefault="00222DC0" w:rsidP="00222DC0">
      <w:pPr>
        <w:pStyle w:val="SingleTxt"/>
        <w:spacing w:after="0" w:line="120" w:lineRule="exact"/>
        <w:rPr>
          <w:b/>
          <w:bCs/>
          <w:sz w:val="10"/>
        </w:rPr>
      </w:pPr>
    </w:p>
    <w:p w14:paraId="1B1C0C2B" w14:textId="0F88E8DF" w:rsidR="00301140" w:rsidRDefault="00301140" w:rsidP="00222D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Определение д</w:t>
      </w:r>
      <w:r w:rsidR="00222DC0">
        <w:t>искриминации и недискриминации</w:t>
      </w:r>
    </w:p>
    <w:p w14:paraId="125A5C73" w14:textId="46E7DFB6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1E0B8765" w14:textId="77777777" w:rsidR="00301140" w:rsidRPr="00301140" w:rsidRDefault="00301140" w:rsidP="00301140">
      <w:pPr>
        <w:pStyle w:val="SingleTxt"/>
      </w:pPr>
      <w:r w:rsidRPr="00301140">
        <w:t>10.</w:t>
      </w:r>
      <w:r w:rsidRPr="00301140">
        <w:tab/>
        <w:t xml:space="preserve">Отмечая применение Верховным судом прогрессивного подхода к принципу равенства, который вытекает из положений Основного закона о достоинстве и свободе человека, Комитет выражает сожаление в связи с тем, что в законодательстве государства-участника по-прежнему отсутствует всеобъемлющее определение дискриминации в отношении женщин, которое охватывало бы прямую и косвенную дискриминацию. Он выражает свою обеспокоенность по поводу систематической дискриминации в отношении национальных меньшинств, и в частности женщин и девочек, принадлежащих к арабским и бедуинским общинам. </w:t>
      </w:r>
    </w:p>
    <w:p w14:paraId="3B55E2E4" w14:textId="71F8EE6F" w:rsidR="00301140" w:rsidRDefault="00301140" w:rsidP="00301140">
      <w:pPr>
        <w:pStyle w:val="SingleTxt"/>
        <w:rPr>
          <w:b/>
          <w:bCs/>
        </w:rPr>
      </w:pPr>
      <w:r w:rsidRPr="00301140">
        <w:t>11.</w:t>
      </w:r>
      <w:r w:rsidRPr="00301140">
        <w:tab/>
      </w:r>
      <w:r w:rsidRPr="00222DC0">
        <w:rPr>
          <w:b/>
          <w:bCs/>
        </w:rPr>
        <w:t>Комитет, ссылаясь на свою предыдущую рекомендацию (там же, пункт</w:t>
      </w:r>
      <w:r w:rsidR="00E0553B">
        <w:rPr>
          <w:b/>
          <w:bCs/>
        </w:rPr>
        <w:t> </w:t>
      </w:r>
      <w:r w:rsidRPr="00222DC0">
        <w:rPr>
          <w:b/>
          <w:bCs/>
        </w:rPr>
        <w:t xml:space="preserve">11), рекомендует государству-участнику предпринять шаги законодательного характера в целях принятия всеобъемлющего определения дискриминации в отношении женщин, охватывающего прямую и косвенную дискриминацию в общественной и частной сферах, а также взаимопересекающиеся формы дискриминации, согласно положениям статьи 1 Конвенции. Он также рекомендует государству-участнику принять всеобъемлющую стратегию ликвидации систематической дискриминации в отношении национальных меньшинств, в частности женщин и девочек, принадлежащих к арабским и бедуинским общинам. </w:t>
      </w:r>
    </w:p>
    <w:p w14:paraId="55ED99F6" w14:textId="0D09D96E" w:rsidR="00222DC0" w:rsidRPr="00222DC0" w:rsidRDefault="00222DC0" w:rsidP="00222DC0">
      <w:pPr>
        <w:pStyle w:val="SingleTxt"/>
        <w:spacing w:after="0" w:line="120" w:lineRule="exact"/>
        <w:rPr>
          <w:b/>
          <w:bCs/>
          <w:sz w:val="10"/>
        </w:rPr>
      </w:pPr>
    </w:p>
    <w:p w14:paraId="68EE1D51" w14:textId="0C551EB9" w:rsidR="00301140" w:rsidRDefault="00301140" w:rsidP="00222D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Ограничение свободы передвижения, сегрегация и неравноправие женщин в местах общественного пользования, коммерческой сфере и учебных заведениях </w:t>
      </w:r>
    </w:p>
    <w:p w14:paraId="388864F7" w14:textId="531734A7" w:rsidR="00222DC0" w:rsidRPr="00222DC0" w:rsidRDefault="00222DC0" w:rsidP="00222DC0">
      <w:pPr>
        <w:pStyle w:val="SingleTxt"/>
        <w:spacing w:after="0" w:line="120" w:lineRule="exact"/>
        <w:rPr>
          <w:sz w:val="10"/>
        </w:rPr>
      </w:pPr>
    </w:p>
    <w:p w14:paraId="11E79A20" w14:textId="77777777" w:rsidR="00301140" w:rsidRPr="00301140" w:rsidRDefault="00301140" w:rsidP="00301140">
      <w:pPr>
        <w:pStyle w:val="SingleTxt"/>
      </w:pPr>
      <w:r w:rsidRPr="00301140">
        <w:t>12.</w:t>
      </w:r>
      <w:r w:rsidRPr="00301140">
        <w:tab/>
        <w:t xml:space="preserve">Комитет с обеспокоенностью отмечает, что, несмотря на ответ делегации и меры, принятые государством-участником, ограничения свободы передвижения по-прежнему оказывают негативное влияние на женщин в местах общественного пользования, включая транспорт, и в некоторых случаях приводят к тому, что представители определенных ультраортодоксальных движений препятствуют их доступу в образовательные, коммерческие и религиозные учреждения, насаждая свои порядки соблюдения религиозных предписаний таким образом, что это нарушает основополагающие права женщин и девочек. Комитет обеспокоен недавним решением Совета по вопросам высшего образования расширить практику сегрегации в студенческих городках, а также внедрить практику полной сегрегации в учебных помещениях университетов. </w:t>
      </w:r>
    </w:p>
    <w:p w14:paraId="7D106E1A" w14:textId="77777777" w:rsidR="00301140" w:rsidRPr="00222DC0" w:rsidRDefault="00301140" w:rsidP="00301140">
      <w:pPr>
        <w:pStyle w:val="SingleTxt"/>
        <w:rPr>
          <w:b/>
          <w:bCs/>
        </w:rPr>
      </w:pPr>
      <w:r w:rsidRPr="00301140">
        <w:t>13.</w:t>
      </w:r>
      <w:r w:rsidRPr="00301140">
        <w:tab/>
      </w:r>
      <w:r w:rsidRPr="00222DC0">
        <w:rPr>
          <w:b/>
          <w:bCs/>
        </w:rPr>
        <w:t>Комитет рекомендует государству-участнику:</w:t>
      </w:r>
    </w:p>
    <w:p w14:paraId="7A5CC949" w14:textId="7C040786" w:rsidR="00301140" w:rsidRPr="00B92BDA" w:rsidRDefault="00222DC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="00301140" w:rsidRPr="00B92BDA">
        <w:rPr>
          <w:b/>
          <w:bCs/>
          <w:lang w:val="en-US"/>
        </w:rPr>
        <w:t>a</w:t>
      </w:r>
      <w:r w:rsidR="00301140" w:rsidRPr="00B92BDA">
        <w:rPr>
          <w:b/>
          <w:bCs/>
        </w:rPr>
        <w:t>)</w:t>
      </w:r>
      <w:r w:rsidR="00301140" w:rsidRPr="00B92BDA">
        <w:rPr>
          <w:b/>
          <w:bCs/>
        </w:rPr>
        <w:tab/>
        <w:t>активизировать усилия по борьбе с практикой ограничения свободы передвижения женщин и сегрегации по признаку пола со стороны некоторых религиозных движений, с тем чтобы гарантировать женщинам и девочкам доступ в места общественного пользования, включая транспорт и образовательные, коммерческие и религиозные учреждения, на равных основаниях с мужчинами, а также применять меры наказания в отношении лиц и учреждений, совершающих дискриминационные действия;</w:t>
      </w:r>
    </w:p>
    <w:p w14:paraId="54A300CF" w14:textId="72D1E87D" w:rsidR="00301140" w:rsidRPr="00B92BDA" w:rsidRDefault="00222DC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="00301140" w:rsidRPr="00B92BDA">
        <w:rPr>
          <w:b/>
          <w:bCs/>
          <w:lang w:val="en-US"/>
        </w:rPr>
        <w:t>b</w:t>
      </w:r>
      <w:r w:rsidR="00301140" w:rsidRPr="00B92BDA">
        <w:rPr>
          <w:b/>
          <w:bCs/>
        </w:rPr>
        <w:t>)</w:t>
      </w:r>
      <w:r w:rsidR="00301140" w:rsidRPr="00B92BDA">
        <w:rPr>
          <w:b/>
          <w:bCs/>
        </w:rPr>
        <w:tab/>
        <w:t>осудить сегрегацию женщин и девочек как недопустимую практику и посягательство на достоинство женщин и девочек, не совместимое с положениями Основного закона о достоинстве и свободе человека, а также как нарушение положений Конвенции;</w:t>
      </w:r>
    </w:p>
    <w:p w14:paraId="0C62F8D1" w14:textId="13932232" w:rsidR="00301140" w:rsidRDefault="00222DC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="00301140" w:rsidRPr="00B92BDA">
        <w:rPr>
          <w:b/>
          <w:bCs/>
          <w:lang w:val="en-US"/>
        </w:rPr>
        <w:t>c</w:t>
      </w:r>
      <w:r w:rsidR="00301140" w:rsidRPr="00B92BDA">
        <w:rPr>
          <w:b/>
          <w:bCs/>
        </w:rPr>
        <w:t>)</w:t>
      </w:r>
      <w:r w:rsidR="00301140" w:rsidRPr="00B92BDA">
        <w:rPr>
          <w:b/>
          <w:bCs/>
        </w:rPr>
        <w:tab/>
        <w:t xml:space="preserve">обеспечить искоренение сегрегации во всех сферах, включая места общественного пользования и высшие учебные заведения. </w:t>
      </w:r>
    </w:p>
    <w:p w14:paraId="0E93A485" w14:textId="0CBB8AA5" w:rsidR="00B92BDA" w:rsidRPr="00B92BDA" w:rsidRDefault="00B92BDA" w:rsidP="00B92BDA">
      <w:pPr>
        <w:pStyle w:val="SingleTxt"/>
        <w:spacing w:after="0" w:line="120" w:lineRule="exact"/>
        <w:rPr>
          <w:b/>
          <w:bCs/>
          <w:sz w:val="10"/>
        </w:rPr>
      </w:pPr>
    </w:p>
    <w:p w14:paraId="4BF027D1" w14:textId="23147FA6" w:rsidR="00301140" w:rsidRDefault="00301140" w:rsidP="00B92B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Экстерриториальное применение Конвенции </w:t>
      </w:r>
    </w:p>
    <w:p w14:paraId="6471BB33" w14:textId="4515053D" w:rsidR="00B92BDA" w:rsidRPr="00B92BDA" w:rsidRDefault="00B92BDA" w:rsidP="00B92BDA">
      <w:pPr>
        <w:pStyle w:val="SingleTxt"/>
        <w:spacing w:after="0" w:line="120" w:lineRule="exact"/>
        <w:rPr>
          <w:sz w:val="10"/>
        </w:rPr>
      </w:pPr>
    </w:p>
    <w:p w14:paraId="5734581D" w14:textId="77777777" w:rsidR="00301140" w:rsidRPr="00301140" w:rsidRDefault="00301140" w:rsidP="00301140">
      <w:pPr>
        <w:pStyle w:val="SingleTxt"/>
      </w:pPr>
      <w:r w:rsidRPr="00301140">
        <w:t>14.</w:t>
      </w:r>
      <w:r w:rsidRPr="00301140">
        <w:tab/>
        <w:t>Комитет выражает сожаление в связи с сохраняющейся позицией государства-участника, согласно которой положения Конвенции не применяются за пределами его собственной территории, с связи с чем оно не предоставило какой-либо информации относительно осуществления положений Конвенции на оккупированной палестинской территории, где государство-участник осуществляет свою юрисдикцию или эффективный контроль. Он вновь подчеркивает, что эта позиция государства-участника идет вразрез с позицией Комитета и других договорных органов, включая Комитет по правам человека, Комитет по экономическим, социальным и культурным правам, Комитет против пыток и Комитет по ликвидации расовой дискриминации, а также с позицией Международного Суда (там же, пункт 12).</w:t>
      </w:r>
    </w:p>
    <w:p w14:paraId="0E252C8D" w14:textId="014C4ACC" w:rsidR="00301140" w:rsidRDefault="00301140" w:rsidP="00301140">
      <w:pPr>
        <w:pStyle w:val="SingleTxt"/>
        <w:rPr>
          <w:b/>
          <w:bCs/>
        </w:rPr>
      </w:pPr>
      <w:r w:rsidRPr="00301140">
        <w:t>15.</w:t>
      </w:r>
      <w:r w:rsidRPr="00301140">
        <w:tab/>
      </w:r>
      <w:r w:rsidRPr="00B92BDA">
        <w:rPr>
          <w:b/>
          <w:bCs/>
        </w:rPr>
        <w:t>Комитет напоминает о своей предыдущей рекомендации (там же, пункт 13) в отношении того, чтобы государство-участник в полной мере обеспечило реализацию положений Конвенции, а также выполнило свои обязательства по международному гуманитарному праву в отношении всех лиц, находящихся под его юрисдикцией или эффективным контролем. Комитет рекомендует государству-участнику представить в своем седьмом периодическом докладе всеобъемлющую информацию относительно выполнения положений Конвенции на оккупированной палестинской территории, где оно осуществляет свою юрисдикцию или эффективный контроль.</w:t>
      </w:r>
    </w:p>
    <w:p w14:paraId="66DE3632" w14:textId="52C51612" w:rsidR="00B92BDA" w:rsidRPr="00B92BDA" w:rsidRDefault="00B92BDA" w:rsidP="00B92BDA">
      <w:pPr>
        <w:pStyle w:val="SingleTxt"/>
        <w:spacing w:after="0" w:line="120" w:lineRule="exact"/>
        <w:rPr>
          <w:b/>
          <w:bCs/>
          <w:sz w:val="10"/>
        </w:rPr>
      </w:pPr>
    </w:p>
    <w:p w14:paraId="432AD2CC" w14:textId="5EEB8ED8" w:rsidR="00301140" w:rsidRDefault="00B92BDA" w:rsidP="00B92B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правосудию</w:t>
      </w:r>
    </w:p>
    <w:p w14:paraId="0DD3D761" w14:textId="707770AE" w:rsidR="00B92BDA" w:rsidRPr="00B92BDA" w:rsidRDefault="00B92BDA" w:rsidP="00B92BDA">
      <w:pPr>
        <w:pStyle w:val="SingleTxt"/>
        <w:spacing w:after="0" w:line="120" w:lineRule="exact"/>
        <w:rPr>
          <w:sz w:val="10"/>
        </w:rPr>
      </w:pPr>
    </w:p>
    <w:p w14:paraId="5CE5B114" w14:textId="58ABE56F" w:rsidR="00301140" w:rsidRPr="00301140" w:rsidRDefault="00301140" w:rsidP="00301140">
      <w:pPr>
        <w:pStyle w:val="SingleTxt"/>
      </w:pPr>
      <w:r w:rsidRPr="00301140">
        <w:t>16.</w:t>
      </w:r>
      <w:r w:rsidRPr="00301140">
        <w:tab/>
        <w:t>Комитет принимает к сведению усилия государства-участника по предоставлению юридической помощи женщинам и девочкам, включая создание в июне 2016</w:t>
      </w:r>
      <w:r w:rsidR="005C609E">
        <w:t> год</w:t>
      </w:r>
      <w:r w:rsidRPr="00301140">
        <w:t>а центра юридической помощи в Рахате, а также по укреплению сотрудничества между Департаментом по вопросам юридической помощи и неправительственными организациями. Он приветствует недавнее принятие поправки, предусматривающей предоставление бесплатной юридической помощи жертвам сексуальных преступлений путем их исключения из числа лиц, которым необходимо проходить проверку имущественного положения в соответствии с Законом о юридической помощи. Кроме того, Комитет приветствует вступление в силу поправок к Закону о раввинатских судах (Исполнение решений, касающихся разводов) и укрепление системы семейных судов в целях ускоренного рассмотрения дел, касающихся браков и разводов. Вместе с тем Комитет выражает обеспокоенность по поводу того, что:</w:t>
      </w:r>
    </w:p>
    <w:p w14:paraId="72C7255A" w14:textId="665FE625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a</w:t>
      </w:r>
      <w:r w:rsidRPr="00301140">
        <w:t>)</w:t>
      </w:r>
      <w:r w:rsidRPr="00301140">
        <w:tab/>
        <w:t xml:space="preserve">женщины, включая женщин, принадлежащих к группам меньшинств, не знают о своих правах по Конвенции и не располагают информацией, необходимой для того, чтобы ими воспользоваться; </w:t>
      </w:r>
    </w:p>
    <w:p w14:paraId="5CF0ECC6" w14:textId="70E7880D" w:rsidR="00301140" w:rsidRPr="00301140" w:rsidRDefault="00B92BDA" w:rsidP="00301140">
      <w:pPr>
        <w:pStyle w:val="SingleTxt"/>
      </w:pPr>
      <w:r>
        <w:tab/>
      </w:r>
      <w:r w:rsidR="00301140" w:rsidRPr="00301140">
        <w:rPr>
          <w:lang w:val="en-US"/>
        </w:rPr>
        <w:t>b</w:t>
      </w:r>
      <w:r w:rsidR="00301140" w:rsidRPr="00301140">
        <w:t>)</w:t>
      </w:r>
      <w:r w:rsidR="00301140" w:rsidRPr="00301140">
        <w:tab/>
        <w:t xml:space="preserve">женщины и девочки, в особенности принадлежащие к арабским и бедуинским общинам, а также соискательницы убежища и женщины-мигранты, сталкиваются с неравноправием в плане доступа к правосудию по причине наличия физических и экономических факторов, препятствующих подаче ими жалоб по поводу дискриминации; </w:t>
      </w:r>
    </w:p>
    <w:p w14:paraId="21B8442B" w14:textId="39D3D7ED" w:rsidR="00301140" w:rsidRPr="00301140" w:rsidRDefault="00B92BDA" w:rsidP="00301140">
      <w:pPr>
        <w:pStyle w:val="SingleTxt"/>
      </w:pPr>
      <w:r>
        <w:tab/>
      </w:r>
      <w:r w:rsidR="00301140" w:rsidRPr="00301140">
        <w:rPr>
          <w:lang w:val="en-US"/>
        </w:rPr>
        <w:t>c</w:t>
      </w:r>
      <w:r w:rsidR="00301140" w:rsidRPr="00301140">
        <w:t>)</w:t>
      </w:r>
      <w:r w:rsidR="00301140" w:rsidRPr="00301140">
        <w:tab/>
        <w:t>после принятия Департаментом по вопросам юридической помощи в апреле 2016</w:t>
      </w:r>
      <w:r w:rsidR="005C609E">
        <w:t> год</w:t>
      </w:r>
      <w:r w:rsidR="00301140" w:rsidRPr="00301140">
        <w:t>а руководящих принципов сократилось число просьб о предоставлении юридической помощи в связи с вопросами семейного права, включая вопросы алиментов и пособий на содержание ребенка.</w:t>
      </w:r>
    </w:p>
    <w:p w14:paraId="351BF01A" w14:textId="77777777" w:rsidR="00301140" w:rsidRPr="00B92BDA" w:rsidRDefault="00301140" w:rsidP="00301140">
      <w:pPr>
        <w:pStyle w:val="SingleTxt"/>
        <w:rPr>
          <w:b/>
          <w:bCs/>
        </w:rPr>
      </w:pPr>
      <w:r w:rsidRPr="00301140">
        <w:t>17.</w:t>
      </w:r>
      <w:r w:rsidRPr="00301140">
        <w:tab/>
      </w:r>
      <w:r w:rsidRPr="00B92BDA">
        <w:rPr>
          <w:b/>
          <w:bCs/>
        </w:rPr>
        <w:t>Ссылаясь на свою общую рекомендацию № 33 (2015) о доступе женщин к правосудию, Комитет рекомендует государству-участнику устранить все имеющиеся физические и экономические факторы, препятствующие доступу к правосудию женщин, и в частности женщин, принадлежащих к арабским и бедуинским общинам, соискательниц убежища и женщин-мигрантов. Он также рекомендует государству-участнику:</w:t>
      </w:r>
    </w:p>
    <w:p w14:paraId="0BD6DE0E" w14:textId="77BAE461" w:rsidR="00301140" w:rsidRPr="00B92BDA" w:rsidRDefault="00B92BDA" w:rsidP="00301140">
      <w:pPr>
        <w:pStyle w:val="SingleTxt"/>
        <w:rPr>
          <w:b/>
          <w:bCs/>
        </w:rPr>
      </w:pPr>
      <w:r w:rsidRPr="00EA287C">
        <w:rPr>
          <w:b/>
          <w:bCs/>
        </w:rPr>
        <w:tab/>
      </w:r>
      <w:r w:rsidR="00301140" w:rsidRPr="00B92BDA">
        <w:rPr>
          <w:b/>
          <w:bCs/>
          <w:lang w:val="en-US"/>
        </w:rPr>
        <w:t>a</w:t>
      </w:r>
      <w:r w:rsidR="00301140" w:rsidRPr="00B92BDA">
        <w:rPr>
          <w:b/>
          <w:bCs/>
        </w:rPr>
        <w:t>)</w:t>
      </w:r>
      <w:r w:rsidR="00301140" w:rsidRPr="00B92BDA">
        <w:rPr>
          <w:b/>
          <w:bCs/>
        </w:rPr>
        <w:tab/>
        <w:t xml:space="preserve">обеспечить расширение информированности всех женщин, включая женщин, принадлежащих к группам меньшинств, об их правах по Конвенции и устранить препятствия, мешающие их доступу к правосудию; </w:t>
      </w:r>
    </w:p>
    <w:p w14:paraId="4D1172F0" w14:textId="32FB2EA6" w:rsidR="00301140" w:rsidRPr="00B92BDA" w:rsidRDefault="00B92BDA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="00301140" w:rsidRPr="00B92BDA">
        <w:rPr>
          <w:b/>
          <w:bCs/>
          <w:lang w:val="en-US"/>
        </w:rPr>
        <w:t>b</w:t>
      </w:r>
      <w:r w:rsidR="00301140" w:rsidRPr="00B92BDA">
        <w:rPr>
          <w:b/>
          <w:bCs/>
        </w:rPr>
        <w:t>)</w:t>
      </w:r>
      <w:r w:rsidR="00301140" w:rsidRPr="00B92BDA">
        <w:rPr>
          <w:b/>
          <w:bCs/>
        </w:rPr>
        <w:tab/>
        <w:t>добиться того, чтобы Конвенция и связанные с ней внутригосударственные нормативно-правовые акты стали неотъемлемым компонентом системы повышения юридической квалификации судей и всех лиц, занятых в сфере правосудия, с тем чтобы способствовать формированию культуры соблюдения прав женщин;</w:t>
      </w:r>
    </w:p>
    <w:p w14:paraId="31732F57" w14:textId="60011C76" w:rsidR="00301140" w:rsidRDefault="00B92BDA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="00301140" w:rsidRPr="00B92BDA">
        <w:rPr>
          <w:b/>
          <w:bCs/>
          <w:lang w:val="en-US"/>
        </w:rPr>
        <w:t>c</w:t>
      </w:r>
      <w:r w:rsidR="00301140" w:rsidRPr="00B92BDA">
        <w:rPr>
          <w:b/>
          <w:bCs/>
        </w:rPr>
        <w:t>)</w:t>
      </w:r>
      <w:r w:rsidR="00301140" w:rsidRPr="00B92BDA">
        <w:rPr>
          <w:b/>
          <w:bCs/>
        </w:rPr>
        <w:tab/>
        <w:t>провести оценку последствий принятия в 2016</w:t>
      </w:r>
      <w:r w:rsidR="005C609E">
        <w:rPr>
          <w:b/>
          <w:bCs/>
        </w:rPr>
        <w:t> год</w:t>
      </w:r>
      <w:r w:rsidR="00301140" w:rsidRPr="00B92BDA">
        <w:rPr>
          <w:b/>
          <w:bCs/>
        </w:rPr>
        <w:t xml:space="preserve">у руководящих принципов Департаментом по вопросам юридической помощи для доступа женщин к юридической помощи, в частности в том, что касается вопросов семейного права, включая вопросы алиментов и опеки над детьми. </w:t>
      </w:r>
    </w:p>
    <w:p w14:paraId="03409021" w14:textId="529E9A7B" w:rsidR="00B92BDA" w:rsidRPr="00B92BDA" w:rsidRDefault="00B92BDA" w:rsidP="00B92BDA">
      <w:pPr>
        <w:pStyle w:val="SingleTxt"/>
        <w:spacing w:after="0" w:line="120" w:lineRule="exact"/>
        <w:rPr>
          <w:b/>
          <w:bCs/>
          <w:sz w:val="10"/>
        </w:rPr>
      </w:pPr>
    </w:p>
    <w:p w14:paraId="2AEBE164" w14:textId="1B0B8FD0" w:rsidR="00301140" w:rsidRDefault="00301140" w:rsidP="00B92B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Женщины и мир и безопасность </w:t>
      </w:r>
    </w:p>
    <w:p w14:paraId="2598CE98" w14:textId="6BB93CF3" w:rsidR="00B92BDA" w:rsidRPr="00B92BDA" w:rsidRDefault="00B92BDA" w:rsidP="00B92BDA">
      <w:pPr>
        <w:pStyle w:val="SingleTxt"/>
        <w:spacing w:after="0" w:line="120" w:lineRule="exact"/>
        <w:rPr>
          <w:sz w:val="10"/>
        </w:rPr>
      </w:pPr>
    </w:p>
    <w:p w14:paraId="3632896D" w14:textId="3E0473C5" w:rsidR="00301140" w:rsidRPr="00301140" w:rsidRDefault="00301140" w:rsidP="00301140">
      <w:pPr>
        <w:pStyle w:val="SingleTxt"/>
      </w:pPr>
      <w:r w:rsidRPr="00301140">
        <w:t>18.</w:t>
      </w:r>
      <w:r w:rsidRPr="00301140">
        <w:tab/>
        <w:t xml:space="preserve">Комитет приветствует правительственное постановление № 2331, направленное на претворение в жизнь резолюции </w:t>
      </w:r>
      <w:hyperlink r:id="rId24" w:history="1">
        <w:r w:rsidRPr="00EA287C">
          <w:rPr>
            <w:rStyle w:val="Hyperlink"/>
          </w:rPr>
          <w:t>1325 (2000)</w:t>
        </w:r>
      </w:hyperlink>
      <w:r w:rsidRPr="00301140">
        <w:t xml:space="preserve"> Совета Безопасности по вопросу о женщинах и мире и безопасности. Он принимает к сведению связанный с этим План действий и всеобъемлющий политический план поощрения гендерного равенства. Комитет также отмечает представленность женщин в составе Армии обороны Израиля. Вместе с тем Комитет обеспокоен тем, что: </w:t>
      </w:r>
    </w:p>
    <w:p w14:paraId="4BCEFB1B" w14:textId="335819A3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a</w:t>
      </w:r>
      <w:r w:rsidRPr="00301140">
        <w:t>)</w:t>
      </w:r>
      <w:r w:rsidRPr="00301140">
        <w:tab/>
        <w:t xml:space="preserve">меры по осуществлению политического плана никак не сказываются на положении женщин и девочек на оккупированной палестинской территории, хотя на них и распространяются экстерриториальные обязательства государства-участника; </w:t>
      </w:r>
    </w:p>
    <w:p w14:paraId="5E8412D9" w14:textId="1B364309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b</w:t>
      </w:r>
      <w:r w:rsidRPr="00301140">
        <w:t>)</w:t>
      </w:r>
      <w:r w:rsidRPr="00301140">
        <w:tab/>
        <w:t xml:space="preserve">несмотря на усилия государства-участника по расширению участия женщин в мирном процессе, уровень представленности в нем женщин, и в особенности арабских женщин Израиля и женщин, представляющих организации гражданского общества, по-прежнему является недостаточным; </w:t>
      </w:r>
    </w:p>
    <w:p w14:paraId="0BD3F915" w14:textId="4FBC42FB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c</w:t>
      </w:r>
      <w:r w:rsidRPr="00301140">
        <w:t>)</w:t>
      </w:r>
      <w:r w:rsidRPr="00301140">
        <w:tab/>
        <w:t>несмотря на принятие стратегического плана по искоренению сексуальных домогательств в Армии обороны Израиля, который включает в себя создание подразделения по поддержке жертв, число случаев сексуальных домогательств в Армии обороны увеличилось;</w:t>
      </w:r>
    </w:p>
    <w:p w14:paraId="5E0763D5" w14:textId="5A4E9F36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d</w:t>
      </w:r>
      <w:r w:rsidRPr="00301140">
        <w:t>)</w:t>
      </w:r>
      <w:r w:rsidRPr="00301140">
        <w:tab/>
        <w:t xml:space="preserve">службы безопасности Израиля по-прежнему принимают непропорционально жесткие меры в ответ на акты насилия и демонстрации протеста, а также в контексте усилий по борьбе с терроризмом, что приводит к особенно негативным последствиям для женщин и девочек. </w:t>
      </w:r>
    </w:p>
    <w:p w14:paraId="5C8DCDF9" w14:textId="306573B3" w:rsidR="00301140" w:rsidRPr="00B92BDA" w:rsidRDefault="00301140" w:rsidP="00301140">
      <w:pPr>
        <w:pStyle w:val="SingleTxt"/>
        <w:rPr>
          <w:b/>
          <w:bCs/>
        </w:rPr>
      </w:pPr>
      <w:r w:rsidRPr="00301140">
        <w:t>19.</w:t>
      </w:r>
      <w:r w:rsidRPr="00301140">
        <w:tab/>
      </w:r>
      <w:r w:rsidRPr="00B92BDA">
        <w:rPr>
          <w:b/>
          <w:bCs/>
        </w:rPr>
        <w:t xml:space="preserve">Комитет рекомендует государству-участнику надлежащим образом учесть общую рекомендацию Комитета № 30 (2013), касающуюся женщин в ситуациях, связанных с предотвращением конфликтов, а также в конфликтных и постконфликтных ситуациях, обеспечив всестороннюю реализацию политического плана по претворению в жизнь резолюции </w:t>
      </w:r>
      <w:hyperlink r:id="rId25" w:history="1">
        <w:r w:rsidRPr="00EA287C">
          <w:rPr>
            <w:rStyle w:val="Hyperlink"/>
          </w:rPr>
          <w:t>1325 (2000)</w:t>
        </w:r>
      </w:hyperlink>
      <w:r w:rsidRPr="00B92BDA">
        <w:rPr>
          <w:b/>
          <w:bCs/>
        </w:rPr>
        <w:t xml:space="preserve"> Совета Безопасности, в том числе путем выделения на эти цели адекватных людских, технических и финансовых ресурсов, а также расширения сотрудничества с женщинами, представляющими весь спектр организаций гражданского общества. Комитет также рекомендует государству-участнику: </w:t>
      </w:r>
    </w:p>
    <w:p w14:paraId="4723C35E" w14:textId="64A53FB2" w:rsidR="00301140" w:rsidRPr="00B92BDA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a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>распространить меры, направленные на претворение в жизнь политического плана, на оккупированную палестинскую территорию, где государство-участник осуществляет свою юрисдикцию или эффективный контроль;</w:t>
      </w:r>
    </w:p>
    <w:p w14:paraId="420AB4EE" w14:textId="0AEFFAA2" w:rsidR="00301140" w:rsidRPr="00B92BDA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b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 xml:space="preserve">создать механизм с конкретно определенными целевыми показателями, направленный на признание и использование стратегической роли женщин в поиске прочного мирного урегулирования, а также содействие предотвращению конфликтов и усилиям по постконфликтному восстановлению, в том числе путем их непосредственного участия в процессе принятия решения в соответствии с резолюцией </w:t>
      </w:r>
      <w:hyperlink r:id="rId26" w:history="1">
        <w:r w:rsidRPr="00EA287C">
          <w:rPr>
            <w:rStyle w:val="Hyperlink"/>
          </w:rPr>
          <w:t>1325 (2000)</w:t>
        </w:r>
      </w:hyperlink>
      <w:r w:rsidRPr="00B92BDA">
        <w:rPr>
          <w:b/>
          <w:bCs/>
        </w:rPr>
        <w:t xml:space="preserve"> Совета Безопасности, и обеспечить учет всех аспектов повестки дня в отношении женщин и мира и безопасности, которая нашла свое отражение в резолюциях </w:t>
      </w:r>
      <w:hyperlink r:id="rId27" w:history="1">
        <w:r w:rsidRPr="00EA287C">
          <w:rPr>
            <w:rStyle w:val="Hyperlink"/>
          </w:rPr>
          <w:t>1820 (2008)</w:t>
        </w:r>
      </w:hyperlink>
      <w:r w:rsidRPr="00B92BDA">
        <w:rPr>
          <w:b/>
          <w:bCs/>
        </w:rPr>
        <w:t xml:space="preserve">, </w:t>
      </w:r>
      <w:hyperlink r:id="rId28" w:history="1">
        <w:r w:rsidRPr="00EA287C">
          <w:rPr>
            <w:rStyle w:val="Hyperlink"/>
          </w:rPr>
          <w:t>1888 (2009)</w:t>
        </w:r>
      </w:hyperlink>
      <w:r w:rsidRPr="00B92BDA">
        <w:rPr>
          <w:b/>
          <w:bCs/>
        </w:rPr>
        <w:t xml:space="preserve">, </w:t>
      </w:r>
      <w:hyperlink r:id="rId29" w:history="1">
        <w:r w:rsidRPr="00EA287C">
          <w:rPr>
            <w:rStyle w:val="Hyperlink"/>
          </w:rPr>
          <w:t>1889 (2009)</w:t>
        </w:r>
      </w:hyperlink>
      <w:r w:rsidRPr="00B92BDA">
        <w:rPr>
          <w:b/>
          <w:bCs/>
        </w:rPr>
        <w:t xml:space="preserve">, </w:t>
      </w:r>
      <w:hyperlink r:id="rId30" w:history="1">
        <w:r w:rsidRPr="00EA287C">
          <w:rPr>
            <w:rStyle w:val="Hyperlink"/>
          </w:rPr>
          <w:t>1960 (2010)</w:t>
        </w:r>
      </w:hyperlink>
      <w:r w:rsidRPr="00B92BDA">
        <w:rPr>
          <w:b/>
          <w:bCs/>
        </w:rPr>
        <w:t xml:space="preserve">, </w:t>
      </w:r>
      <w:hyperlink r:id="rId31" w:history="1">
        <w:r w:rsidRPr="00EA287C">
          <w:rPr>
            <w:rStyle w:val="Hyperlink"/>
          </w:rPr>
          <w:t>2106 (2013)</w:t>
        </w:r>
      </w:hyperlink>
      <w:r w:rsidRPr="00B92BDA">
        <w:rPr>
          <w:b/>
          <w:bCs/>
        </w:rPr>
        <w:t xml:space="preserve">, </w:t>
      </w:r>
      <w:hyperlink r:id="rId32" w:history="1">
        <w:r w:rsidRPr="00EA287C">
          <w:rPr>
            <w:rStyle w:val="Hyperlink"/>
          </w:rPr>
          <w:t>2122 (2013)</w:t>
        </w:r>
      </w:hyperlink>
      <w:r w:rsidRPr="00B92BDA">
        <w:rPr>
          <w:b/>
          <w:bCs/>
        </w:rPr>
        <w:t xml:space="preserve"> и </w:t>
      </w:r>
      <w:hyperlink r:id="rId33" w:history="1">
        <w:r w:rsidRPr="00EA287C">
          <w:rPr>
            <w:rStyle w:val="Hyperlink"/>
          </w:rPr>
          <w:t>2242 (2015)</w:t>
        </w:r>
      </w:hyperlink>
      <w:r w:rsidRPr="00B92BDA">
        <w:rPr>
          <w:b/>
          <w:bCs/>
        </w:rPr>
        <w:t>;</w:t>
      </w:r>
    </w:p>
    <w:p w14:paraId="2FCBE8C0" w14:textId="27A25AD2" w:rsidR="00301140" w:rsidRPr="00B92BDA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c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 xml:space="preserve">продолжать расследовать случаи сексуального насилия в Армии обороны Израиля, привлекать к суду и наказывать виновных, а также обеспечивать неукоснительное применение принципа нулевой терпимости к случаям сексуального насилия и эксплуатации со стороны сотрудников служб безопасности; </w:t>
      </w:r>
    </w:p>
    <w:p w14:paraId="3CACE2DE" w14:textId="057E97CC" w:rsidR="00301140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d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>добиваться того, чтобы применение силы против женщин и девочек в ответ на акты насилия и демонстрации протеста, а также в контексте принятия мер по борьбе с терроризмом было пропорциональным и соответствовало Основным принципам применения силы и огнестрельного оружия должностными лицами по поддержанию правопорядка.</w:t>
      </w:r>
    </w:p>
    <w:p w14:paraId="64920ED3" w14:textId="5C5F15C1" w:rsidR="00B92BDA" w:rsidRPr="00B92BDA" w:rsidRDefault="00B92BDA" w:rsidP="00B92BDA">
      <w:pPr>
        <w:pStyle w:val="SingleTxt"/>
        <w:spacing w:after="0" w:line="120" w:lineRule="exact"/>
        <w:rPr>
          <w:b/>
          <w:bCs/>
          <w:sz w:val="10"/>
        </w:rPr>
      </w:pPr>
    </w:p>
    <w:p w14:paraId="4F8845AD" w14:textId="7FFE62A4" w:rsidR="00301140" w:rsidRDefault="00301140" w:rsidP="00B92B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Национальное правозащитное учреждение</w:t>
      </w:r>
    </w:p>
    <w:p w14:paraId="5D1B29CF" w14:textId="170F89D6" w:rsidR="00B92BDA" w:rsidRPr="00B92BDA" w:rsidRDefault="00B92BDA" w:rsidP="00B92BDA">
      <w:pPr>
        <w:pStyle w:val="SingleTxt"/>
        <w:spacing w:after="0" w:line="120" w:lineRule="exact"/>
        <w:rPr>
          <w:sz w:val="10"/>
        </w:rPr>
      </w:pPr>
    </w:p>
    <w:p w14:paraId="39E5CE52" w14:textId="21854F43" w:rsidR="00301140" w:rsidRPr="00301140" w:rsidRDefault="00301140" w:rsidP="00301140">
      <w:pPr>
        <w:pStyle w:val="SingleTxt"/>
      </w:pPr>
      <w:r w:rsidRPr="00301140">
        <w:t>20.</w:t>
      </w:r>
      <w:r w:rsidRPr="00301140">
        <w:tab/>
        <w:t>Хотя Комитет приветствует тот факт, что государство-участник согласилось с рекомендацией, вынесенной в рамках процедуры универсального периодического обзора в отношении создания национального правозащитного учреждения в соответствии с Принципами, касающимися статуса национальных учреждений по поощрению и защите прав человека (Парижские принципы) (</w:t>
      </w:r>
      <w:hyperlink r:id="rId34" w:history="1">
        <w:r w:rsidRPr="00EA287C">
          <w:rPr>
            <w:rStyle w:val="Hyperlink"/>
            <w:lang w:val="en-US"/>
          </w:rPr>
          <w:t>A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HRC</w:t>
        </w:r>
        <w:r w:rsidRPr="00EA287C">
          <w:rPr>
            <w:rStyle w:val="Hyperlink"/>
          </w:rPr>
          <w:t>/15</w:t>
        </w:r>
      </w:hyperlink>
      <w:r w:rsidRPr="00301140">
        <w:t xml:space="preserve">, пункт 136.25, и </w:t>
      </w:r>
      <w:hyperlink r:id="rId35" w:history="1">
        <w:r w:rsidRPr="00EA287C">
          <w:rPr>
            <w:rStyle w:val="Hyperlink"/>
            <w:lang w:val="en-US"/>
          </w:rPr>
          <w:t>A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HRC</w:t>
        </w:r>
        <w:r w:rsidRPr="00EA287C">
          <w:rPr>
            <w:rStyle w:val="Hyperlink"/>
          </w:rPr>
          <w:t>/25/15/</w:t>
        </w:r>
        <w:r w:rsidRPr="00EA287C">
          <w:rPr>
            <w:rStyle w:val="Hyperlink"/>
            <w:lang w:val="en-US"/>
          </w:rPr>
          <w:t>Add</w:t>
        </w:r>
        <w:r w:rsidRPr="00EA287C">
          <w:rPr>
            <w:rStyle w:val="Hyperlink"/>
          </w:rPr>
          <w:t>.1</w:t>
        </w:r>
      </w:hyperlink>
      <w:r w:rsidRPr="00301140">
        <w:t xml:space="preserve">, пункт 9), Комитет обеспокоен тем, что такое учреждение до сих пор не создано. </w:t>
      </w:r>
    </w:p>
    <w:p w14:paraId="4028FCC6" w14:textId="2FE2556F" w:rsidR="00301140" w:rsidRDefault="00301140" w:rsidP="00301140">
      <w:pPr>
        <w:pStyle w:val="SingleTxt"/>
        <w:rPr>
          <w:b/>
          <w:bCs/>
        </w:rPr>
      </w:pPr>
      <w:r w:rsidRPr="00301140">
        <w:t>21.</w:t>
      </w:r>
      <w:r w:rsidRPr="00301140">
        <w:tab/>
      </w:r>
      <w:r w:rsidRPr="00B92BDA">
        <w:rPr>
          <w:b/>
          <w:bCs/>
        </w:rPr>
        <w:t xml:space="preserve">Комитет рекомендует государству-участнику создать независимое национальное правозащитное учреждение в целях поощрения и защиты прав человека, возложив на него мандат по защите и поощрению прав женщин и обеспечив равное представительство в его составе женщин и мужчин, в том числе на руководящих должностях, в полном соответствии с Парижскими принципами. </w:t>
      </w:r>
    </w:p>
    <w:p w14:paraId="18F446CD" w14:textId="52115D3C" w:rsidR="00B92BDA" w:rsidRPr="00B92BDA" w:rsidRDefault="00B92BDA" w:rsidP="00B92BDA">
      <w:pPr>
        <w:pStyle w:val="SingleTxt"/>
        <w:spacing w:after="0" w:line="120" w:lineRule="exact"/>
        <w:rPr>
          <w:b/>
          <w:bCs/>
          <w:sz w:val="10"/>
        </w:rPr>
      </w:pPr>
    </w:p>
    <w:p w14:paraId="7F7621BA" w14:textId="36545793" w:rsidR="00301140" w:rsidRDefault="00301140" w:rsidP="00B92B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Национальный механизм по улучшению положения женщин и всесторонне</w:t>
      </w:r>
      <w:r w:rsidR="00B92BDA">
        <w:t>му учету гендерной проблематики</w:t>
      </w:r>
    </w:p>
    <w:p w14:paraId="5CB0708D" w14:textId="0F8395B5" w:rsidR="00B92BDA" w:rsidRPr="00B92BDA" w:rsidRDefault="00B92BDA" w:rsidP="00B92BDA">
      <w:pPr>
        <w:pStyle w:val="SingleTxt"/>
        <w:spacing w:after="0" w:line="120" w:lineRule="exact"/>
        <w:rPr>
          <w:sz w:val="10"/>
        </w:rPr>
      </w:pPr>
    </w:p>
    <w:p w14:paraId="71F8C8B0" w14:textId="15E8BF2F" w:rsidR="00301140" w:rsidRPr="00301140" w:rsidRDefault="00301140" w:rsidP="00301140">
      <w:pPr>
        <w:pStyle w:val="SingleTxt"/>
      </w:pPr>
      <w:r w:rsidRPr="00301140">
        <w:t>22.</w:t>
      </w:r>
      <w:r w:rsidRPr="00301140">
        <w:tab/>
        <w:t>Комитет положительно оценивает значительное увеличение объема финансовых ресурсов, направляемых государством-участником на цели деятельности Управления по улучшению положения женщин и на разработку всеобъемлющей политики и плана действий по обеспечению всестороннего учета гендерной проблематики, которые включают в себя меры по достижению целей в области устойчивого развития и предполагают участие управленческих структур как национального, так и местного уровня. Комитет также приветствует принятие в мае 2015</w:t>
      </w:r>
      <w:r w:rsidR="005C609E">
        <w:t> год</w:t>
      </w:r>
      <w:r w:rsidRPr="00301140">
        <w:t xml:space="preserve">а правительственного постановления № 36, которое предусматривает создание министерского комитета по вопросам социального равенства с возложением на него мандата по поощрению гендерного равенства в различных сферах, охватываемых положениями Конвенции. Комитет принимает к сведению «поэтапный гендерный анализ» государственного бюджета и усилия по определению функций наблюдателей за положением в области гендерного равенства, действующих при всех министерствах, а также разработку политики, направленной на поощрение равенства женщин из арабских и бедуинских общин. Вместе с тем Комитет обращает внимание на недостаточную координацию деятельности по обеспечению всестороннего учета гендерной проблематики, проводимой этими наблюдателями, а также на недостаточно активное участие всех заинтересованных сторон, включая судей и сотрудников правоохранительных органов, в усилиях по укреплению планов и стратегий </w:t>
      </w:r>
    </w:p>
    <w:p w14:paraId="70380C55" w14:textId="77777777" w:rsidR="00301140" w:rsidRPr="00B92BDA" w:rsidRDefault="00301140" w:rsidP="00301140">
      <w:pPr>
        <w:pStyle w:val="SingleTxt"/>
        <w:rPr>
          <w:b/>
          <w:bCs/>
        </w:rPr>
      </w:pPr>
      <w:r w:rsidRPr="00301140">
        <w:t>23.</w:t>
      </w:r>
      <w:r w:rsidRPr="00301140">
        <w:tab/>
      </w:r>
      <w:r w:rsidRPr="00B92BDA">
        <w:rPr>
          <w:b/>
          <w:bCs/>
        </w:rPr>
        <w:t xml:space="preserve">Комитет рекомендует государству-участнику: </w:t>
      </w:r>
    </w:p>
    <w:p w14:paraId="313E1795" w14:textId="613FEB95" w:rsidR="00301140" w:rsidRPr="00B92BDA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a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 xml:space="preserve">и впредь принимать меры в целях укрепления координации действий и обеспечения надлежащими ресурсами Управления по улучшению положения женщин, с тем чтобы оно могло эффективно справляться со своими задачами, в том числе наблюдать за прогрессом в деле достижения целей в области устойчивого развития; </w:t>
      </w:r>
    </w:p>
    <w:p w14:paraId="361B8EF7" w14:textId="36710E7D" w:rsidR="00301140" w:rsidRPr="00B92BDA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b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 xml:space="preserve">включить в свой седьмой периодический доклад оценку хода осуществления и координации проводимой министерствами работы по всестороннему учету гендерной проблематики после того, как будут официально определены полномочия наблюдателей за положением в области гендерного равенства, которые должны включать в себя отслеживание прогресса, достигнутого каждым из министерств, с целью обеспечить соответствие мероприятий, финансируемых из государственного бюджета, установленным критериям оценки учета гендерной проблематики при составлении бюджета, а также применение санкций к министерствам, нарушающим эти критерии; </w:t>
      </w:r>
    </w:p>
    <w:p w14:paraId="5A48596B" w14:textId="4BC90688" w:rsidR="00301140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c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 xml:space="preserve">обеспечить укрепление проектов с целью расширить сотрудничество с организациями гражданского общества, представляющими интересы женщин, и в особенности с теми из них, которые представляют интересы женщин, принадлежащих к группам меньшинств и группам, которые находятся в неблагоприятном положении, включая арабских и бедуинских женщин. </w:t>
      </w:r>
    </w:p>
    <w:p w14:paraId="7A0C705C" w14:textId="556DC0A2" w:rsidR="00B92BDA" w:rsidRPr="00B92BDA" w:rsidRDefault="00B92BDA" w:rsidP="00B92BDA">
      <w:pPr>
        <w:pStyle w:val="SingleTxt"/>
        <w:spacing w:after="0" w:line="120" w:lineRule="exact"/>
        <w:rPr>
          <w:b/>
          <w:bCs/>
          <w:sz w:val="10"/>
        </w:rPr>
      </w:pPr>
    </w:p>
    <w:p w14:paraId="249B46D9" w14:textId="4D2DF350" w:rsidR="00301140" w:rsidRDefault="00301140" w:rsidP="00B92B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Временные специальные меры</w:t>
      </w:r>
    </w:p>
    <w:p w14:paraId="76DC17AE" w14:textId="25457FB0" w:rsidR="00B92BDA" w:rsidRPr="00B92BDA" w:rsidRDefault="00B92BDA" w:rsidP="00B92BDA">
      <w:pPr>
        <w:pStyle w:val="SingleTxt"/>
        <w:spacing w:after="0" w:line="120" w:lineRule="exact"/>
        <w:rPr>
          <w:sz w:val="10"/>
        </w:rPr>
      </w:pPr>
    </w:p>
    <w:p w14:paraId="73F9B8AA" w14:textId="77777777" w:rsidR="00301140" w:rsidRPr="00301140" w:rsidRDefault="00301140" w:rsidP="00301140">
      <w:pPr>
        <w:pStyle w:val="SingleTxt"/>
      </w:pPr>
      <w:r w:rsidRPr="00301140">
        <w:t>24.</w:t>
      </w:r>
      <w:r w:rsidRPr="00301140">
        <w:tab/>
        <w:t xml:space="preserve">Комитет приветствует усилия государства-участника по ускорению процесса в достижении реального равенства мужчин и женщин, например применение им официальной концепции «команды директоров», которая предусматривает установление квот представленности арабских женщин Израиля на должностях директоров в государственных компаниях. Комитет также высоко оценивает принятие государством-участником поправки № 12 к Закону о муниципальных советах («Финансирование выборов»), которая предусматривает увеличение на 15 процентов объема финансирования тех политических партий, в которых число женщин, занимающих выборные должности, составляет не менее одной трети. Тем не менее тот факт, что действие данной поправки ограничивается лишь выборами в городские и местные советы и не распространяется на региональные советы, вызывает обеспокоенность Комитета. Помимо этого, Комитет обеспокоен тем, что государство не приняло временные специальные меры в отношении некоторых сфер, подпадающих под действие Конвенции, включая сферу высшего образования. </w:t>
      </w:r>
    </w:p>
    <w:p w14:paraId="4E2E36B0" w14:textId="6BAAE824" w:rsidR="00301140" w:rsidRDefault="00301140" w:rsidP="00301140">
      <w:pPr>
        <w:pStyle w:val="SingleTxt"/>
      </w:pPr>
      <w:r w:rsidRPr="00301140">
        <w:t>25.</w:t>
      </w:r>
      <w:r w:rsidRPr="00301140">
        <w:tab/>
      </w:r>
      <w:r w:rsidRPr="00B92BDA">
        <w:rPr>
          <w:b/>
          <w:bCs/>
        </w:rPr>
        <w:t>Комитет рекомендует государству-участнику расширить применение временных специальных мер, включая законодательно установленные квоты, в отношении всех охваченных Конвенцией сфер, в которых женщины недостаточно представлены или находятся в неблагоприятном положении, включая представленность в региональных советах и на руководящих должностях в системе высшего образования. В соответствии с пунктом 1 статьи 4 Конвенции и Общей рекомендацией Комитета № 25 (2004) о временных специальных мерах такие меры должны предусматривать установление конкретных целевых показателей и сроков, с тем чтобы обеспечить реальное равенство женщин и мужчин во всех сферах применения Конвенции, в которых женщины, и в частности арабские женщины Израиля, недостаточно представлены или находятся в неблагоприятном положении.</w:t>
      </w:r>
      <w:r w:rsidR="00B92BDA">
        <w:t xml:space="preserve"> </w:t>
      </w:r>
    </w:p>
    <w:p w14:paraId="1698A03F" w14:textId="03BC9833" w:rsidR="00B92BDA" w:rsidRPr="00B92BDA" w:rsidRDefault="00B92BDA" w:rsidP="00B92BDA">
      <w:pPr>
        <w:pStyle w:val="SingleTxt"/>
        <w:spacing w:after="0" w:line="120" w:lineRule="exact"/>
        <w:rPr>
          <w:sz w:val="10"/>
        </w:rPr>
      </w:pPr>
    </w:p>
    <w:p w14:paraId="5DF4CB30" w14:textId="28CC63CB" w:rsidR="00301140" w:rsidRDefault="00301140" w:rsidP="00B92B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Стереотипы и вредные виды практики</w:t>
      </w:r>
    </w:p>
    <w:p w14:paraId="441D267B" w14:textId="78439421" w:rsidR="00B92BDA" w:rsidRPr="00B92BDA" w:rsidRDefault="00B92BDA" w:rsidP="00B92BDA">
      <w:pPr>
        <w:pStyle w:val="SingleTxt"/>
        <w:spacing w:after="0" w:line="120" w:lineRule="exact"/>
        <w:rPr>
          <w:sz w:val="10"/>
        </w:rPr>
      </w:pPr>
    </w:p>
    <w:p w14:paraId="1323D4B2" w14:textId="2581F0FA" w:rsidR="00301140" w:rsidRPr="00301140" w:rsidRDefault="00301140" w:rsidP="00301140">
      <w:pPr>
        <w:pStyle w:val="SingleTxt"/>
      </w:pPr>
      <w:r w:rsidRPr="00301140">
        <w:t>26.</w:t>
      </w:r>
      <w:r w:rsidRPr="00301140">
        <w:tab/>
        <w:t>Комитет приветствует усилия государства-участника по борьбе с дискриминационными гендерными стереотипами и вредными видами практики, включая принятие поправки № 6 к Закону о брачном возрасте, в соответствии с которой минимально допустимый возраст вступления в брак был увеличен с 17 до 18 лет. Комитет также приветствует принятие правительственной резолюции №</w:t>
      </w:r>
      <w:r w:rsidR="00E0553B">
        <w:t> </w:t>
      </w:r>
      <w:r w:rsidRPr="00301140">
        <w:t xml:space="preserve">2345, в соответствии с которой был учрежден межминистерский комитет с возложением на него мандата по разработке стратегического плана, направленного на искоренение практики многоженства. Вместе с тем Комитет выражает обеспокоенность по поводу того, что: </w:t>
      </w:r>
    </w:p>
    <w:p w14:paraId="60A3657D" w14:textId="4201EDA7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a</w:t>
      </w:r>
      <w:r w:rsidRPr="00301140">
        <w:t>)</w:t>
      </w:r>
      <w:r w:rsidRPr="00301140">
        <w:tab/>
        <w:t>дискриминационные стереотипы, основанные на ограничительных толкованиях религиозных предписаний, которые касаются роли и функций женщин и мужчин в семье и обществе, по-прежнему имеют распространение, в особенности среди ультраортодоксальных израильтян;</w:t>
      </w:r>
    </w:p>
    <w:p w14:paraId="7779486B" w14:textId="304F7B46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b</w:t>
      </w:r>
      <w:r w:rsidRPr="00301140">
        <w:t>)</w:t>
      </w:r>
      <w:r w:rsidRPr="00301140">
        <w:tab/>
        <w:t>замужние женщины, не имеющие возможности развестись из-за того, что их мужья не дают своего согласия на развод («гет»), по-прежнему подвергаются общественному осуждению и дискриминации в случаях рождения ими детей от мужчин, не являющихся их супругами;</w:t>
      </w:r>
    </w:p>
    <w:p w14:paraId="02DC332D" w14:textId="5F0B717A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c</w:t>
      </w:r>
      <w:r w:rsidRPr="00301140">
        <w:t>)</w:t>
      </w:r>
      <w:r w:rsidRPr="00301140">
        <w:tab/>
        <w:t xml:space="preserve">по-прежнему практикуются полигамные и принудительные браки, особенно в арабских и бедуинских общинах, хотя государство-участник и предпринимает усилия в целях искоренения этих вредных видов практики. </w:t>
      </w:r>
    </w:p>
    <w:p w14:paraId="54A3F407" w14:textId="77777777" w:rsidR="00301140" w:rsidRPr="00B92BDA" w:rsidRDefault="00301140" w:rsidP="00301140">
      <w:pPr>
        <w:pStyle w:val="SingleTxt"/>
        <w:rPr>
          <w:b/>
          <w:bCs/>
        </w:rPr>
      </w:pPr>
      <w:r w:rsidRPr="00301140">
        <w:t>27.</w:t>
      </w:r>
      <w:r w:rsidRPr="00301140">
        <w:tab/>
      </w:r>
      <w:r w:rsidRPr="00B92BDA">
        <w:rPr>
          <w:b/>
          <w:bCs/>
        </w:rPr>
        <w:t xml:space="preserve">Ссылаясь на совместную общую рекомендацию № 31 Комитета по ликвидации дискриминации в отношении женщин/общее замечание № 18 (2014) Комитета по правам ребенка о вредных видах практики и действуя в соответствии с задачей 5.3 целей в области устойчивого развития, которая предусматривает ликвидацию всех вредных видов практики, таких как детские, ранние и принудительные браки и калечащие операции на женских половых органах, Комитет рекомендует государству-участнику: </w:t>
      </w:r>
    </w:p>
    <w:p w14:paraId="30D5909B" w14:textId="4A6C0E13" w:rsidR="00301140" w:rsidRPr="00B92BDA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a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>принять всеобъемлющую стратегию по искоренению дискриминационных стереотипов, касающихся роли и функций женщин  и мужчин в семье и обществе, которая должна включать в себя механизм контроля в целях оценки последствий предпринятых шагов, а также предусматривать меры по исправлению существующего положения;</w:t>
      </w:r>
    </w:p>
    <w:p w14:paraId="0C194F8C" w14:textId="57BC8F14" w:rsidR="00301140" w:rsidRPr="00B92BDA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b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>расширить программы повышения информированности общественности и другие программы, направленные на искоренение стереотипов и стигматизации женщин, имеющих внебрачных детей;</w:t>
      </w:r>
    </w:p>
    <w:p w14:paraId="420D5B0B" w14:textId="5E58A434" w:rsidR="00301140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c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 xml:space="preserve">принять дальнейшие меры законодательного и информационно-просветительного характера в целях ликвидации практики полигамных и принудительных браков в государстве-участнике, в особенности среди арабских и бедуинских общин. </w:t>
      </w:r>
    </w:p>
    <w:p w14:paraId="09A04758" w14:textId="1A579EFF" w:rsidR="00B92BDA" w:rsidRPr="00B92BDA" w:rsidRDefault="00B92BDA" w:rsidP="00B92BDA">
      <w:pPr>
        <w:pStyle w:val="SingleTxt"/>
        <w:spacing w:after="0" w:line="120" w:lineRule="exact"/>
        <w:rPr>
          <w:b/>
          <w:bCs/>
          <w:sz w:val="10"/>
        </w:rPr>
      </w:pPr>
    </w:p>
    <w:p w14:paraId="156A7CC8" w14:textId="290B44BD" w:rsidR="00301140" w:rsidRDefault="00301140" w:rsidP="00B92B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Гендерное насилие в отношении женщин </w:t>
      </w:r>
    </w:p>
    <w:p w14:paraId="3058CCDF" w14:textId="417D73AE" w:rsidR="00B92BDA" w:rsidRPr="00B92BDA" w:rsidRDefault="00B92BDA" w:rsidP="00B92BDA">
      <w:pPr>
        <w:pStyle w:val="SingleTxt"/>
        <w:spacing w:after="0" w:line="120" w:lineRule="exact"/>
        <w:rPr>
          <w:sz w:val="10"/>
        </w:rPr>
      </w:pPr>
    </w:p>
    <w:p w14:paraId="3141B895" w14:textId="6C340E02" w:rsidR="00301140" w:rsidRPr="00301140" w:rsidRDefault="00301140" w:rsidP="00301140">
      <w:pPr>
        <w:pStyle w:val="SingleTxt"/>
      </w:pPr>
      <w:r w:rsidRPr="00301140">
        <w:t>28.</w:t>
      </w:r>
      <w:r w:rsidRPr="00301140">
        <w:tab/>
        <w:t>Комитет положительно оценивает усилия государства-участника по искоренению гендерного насилия в отношении женщин, в том числе принятие поправки № 11 к Закону о правах жертв преступлений, которая вступит в силу в январе 2018</w:t>
      </w:r>
      <w:r w:rsidR="005C609E">
        <w:t> год</w:t>
      </w:r>
      <w:r w:rsidRPr="00301140">
        <w:t xml:space="preserve">а и предусматривает право жертв сексуального насилия на выбор пола следователя по их делу. Он отмечает, что государство-участник предпринимает шаги в целях ратификации Конвенции Совета Европы о предотвращении и борьбе с насилием в отношении женщин и домашним насилием. Вместе с тем Комитет по-прежнему выражает обеспокоенность по поводу: </w:t>
      </w:r>
    </w:p>
    <w:p w14:paraId="4153013F" w14:textId="4A76E16A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a</w:t>
      </w:r>
      <w:r w:rsidRPr="00301140">
        <w:t>)</w:t>
      </w:r>
      <w:r w:rsidRPr="00301140">
        <w:tab/>
        <w:t>сообщений о случаях насилия со стороны состоящих в интимной связи партнеров, включая убийства женщин и преступления, совершаемые во имя «чести»;</w:t>
      </w:r>
    </w:p>
    <w:p w14:paraId="2863B4EA" w14:textId="7C2D290C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b</w:t>
      </w:r>
      <w:r w:rsidRPr="00301140">
        <w:t>)</w:t>
      </w:r>
      <w:r w:rsidRPr="00301140">
        <w:tab/>
        <w:t>распространенности сексуального насилия и насилия в семье, которое также отмечает Специальный докладчик по вопросу о насилии в отношении женщин, его причинах и последствиях (</w:t>
      </w:r>
      <w:hyperlink r:id="rId36" w:history="1">
        <w:r w:rsidRPr="00EA287C">
          <w:rPr>
            <w:rStyle w:val="Hyperlink"/>
            <w:lang w:val="en-US"/>
          </w:rPr>
          <w:t>A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HRC</w:t>
        </w:r>
        <w:r w:rsidRPr="00EA287C">
          <w:rPr>
            <w:rStyle w:val="Hyperlink"/>
          </w:rPr>
          <w:t>/35/30/</w:t>
        </w:r>
        <w:r w:rsidRPr="00EA287C">
          <w:rPr>
            <w:rStyle w:val="Hyperlink"/>
            <w:lang w:val="en-US"/>
          </w:rPr>
          <w:t>Add</w:t>
        </w:r>
        <w:r w:rsidRPr="00EA287C">
          <w:rPr>
            <w:rStyle w:val="Hyperlink"/>
          </w:rPr>
          <w:t>.1</w:t>
        </w:r>
      </w:hyperlink>
      <w:r w:rsidR="00247C1B">
        <w:t>, пункты 29–</w:t>
      </w:r>
      <w:r w:rsidRPr="00301140">
        <w:t xml:space="preserve">32);  </w:t>
      </w:r>
    </w:p>
    <w:p w14:paraId="1420457C" w14:textId="40778FAC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c</w:t>
      </w:r>
      <w:r w:rsidRPr="00301140">
        <w:t>)</w:t>
      </w:r>
      <w:r w:rsidRPr="00301140">
        <w:tab/>
        <w:t>случаев психологического насилия и принуждения со стороны мужей в отношении их жен в ходе бракоразводных процессов, проявляющихся в отказе предоставить свое согласие на развод (известных также как злоупотребление правом на «гет»);</w:t>
      </w:r>
    </w:p>
    <w:p w14:paraId="35165CAC" w14:textId="05BBCFC9" w:rsidR="00301140" w:rsidRPr="00301140" w:rsidRDefault="00B92BDA" w:rsidP="00301140">
      <w:pPr>
        <w:pStyle w:val="SingleTxt"/>
      </w:pPr>
      <w:r>
        <w:tab/>
      </w:r>
      <w:r w:rsidR="00301140" w:rsidRPr="00301140">
        <w:rPr>
          <w:lang w:val="en-US"/>
        </w:rPr>
        <w:t>d</w:t>
      </w:r>
      <w:r w:rsidR="00301140" w:rsidRPr="00301140">
        <w:t>)</w:t>
      </w:r>
      <w:r w:rsidR="00301140" w:rsidRPr="00301140">
        <w:tab/>
        <w:t>широкого распространения сексуальных домогательств, которым подвергаются женщины и девочки в различных ситуациях.</w:t>
      </w:r>
    </w:p>
    <w:p w14:paraId="35EDF5EC" w14:textId="77777777" w:rsidR="00301140" w:rsidRPr="00B92BDA" w:rsidRDefault="00301140" w:rsidP="00301140">
      <w:pPr>
        <w:pStyle w:val="SingleTxt"/>
        <w:rPr>
          <w:b/>
          <w:bCs/>
        </w:rPr>
      </w:pPr>
      <w:r w:rsidRPr="00301140">
        <w:t>29.</w:t>
      </w:r>
      <w:r w:rsidRPr="00301140">
        <w:tab/>
      </w:r>
      <w:r w:rsidRPr="00B92BDA">
        <w:rPr>
          <w:b/>
          <w:bCs/>
        </w:rPr>
        <w:t xml:space="preserve">Ссылаясь на свои общие рекомендации № 19 (1992) (о насилии в отношении женщин) и № 35 (2017) (о гендерном насилии в отношении женщин), представляющие собой новую редакцию общей рекомендации № 19, и действуя в соответствии с задачей 5.2 целей в области устойчивого развития, которая предусматривает ликвидацию всех форм насилия в отношении всех женщин и девочек в публичной и частной сферах, включая торговлю людьми и сексуальную и иные формы эксплуатации, Комитет рекомендует государству-участнику: </w:t>
      </w:r>
    </w:p>
    <w:p w14:paraId="0500247F" w14:textId="4C0910EC" w:rsidR="00301140" w:rsidRPr="00B92BDA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a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 xml:space="preserve">активизировать усилия по борьбе с гендерным насилием в отношении женщин, в том числе с убийствами женщин и насилием в семье, обеспечив эффективное расследование таких актов насилия, привлечение виновных к суду и вынесение им надлежащих приговоров;  </w:t>
      </w:r>
    </w:p>
    <w:p w14:paraId="7184D3BB" w14:textId="5803B8B2" w:rsidR="00301140" w:rsidRPr="00B92BDA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b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 xml:space="preserve">обеспечить защиту женщин от психологического насилия и принуждения со стороны их мужей в ходе бракоразводных процессов, в том числе путем применения надлежащих мер наказания в судебном порядке; </w:t>
      </w:r>
    </w:p>
    <w:p w14:paraId="0FBBA499" w14:textId="65060298" w:rsidR="00301140" w:rsidRPr="00B92BDA" w:rsidRDefault="00301140" w:rsidP="00301140">
      <w:pPr>
        <w:pStyle w:val="SingleTxt"/>
        <w:rPr>
          <w:b/>
          <w:bCs/>
        </w:rPr>
      </w:pPr>
      <w:r w:rsidRPr="00B92BDA">
        <w:rPr>
          <w:b/>
          <w:bCs/>
        </w:rPr>
        <w:tab/>
      </w:r>
      <w:r w:rsidRPr="00B92BDA">
        <w:rPr>
          <w:b/>
          <w:bCs/>
          <w:lang w:val="en-US"/>
        </w:rPr>
        <w:t>c</w:t>
      </w:r>
      <w:r w:rsidRPr="00B92BDA">
        <w:rPr>
          <w:b/>
          <w:bCs/>
        </w:rPr>
        <w:t>)</w:t>
      </w:r>
      <w:r w:rsidRPr="00B92BDA">
        <w:rPr>
          <w:b/>
          <w:bCs/>
        </w:rPr>
        <w:tab/>
        <w:t xml:space="preserve">проводить политику нулевой терпимости в отношении случаев сексуальных домогательств и обеспечивать привлечение к ответственности и наказание по всей строгости закона всех лиц, совершающих подобные акты насилия в отношении женщин и девочек; </w:t>
      </w:r>
    </w:p>
    <w:p w14:paraId="2CA63835" w14:textId="6261CCC3" w:rsidR="00301140" w:rsidRDefault="00B92BDA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B92BDA">
        <w:rPr>
          <w:b/>
          <w:bCs/>
          <w:lang w:val="en-US"/>
        </w:rPr>
        <w:t>d</w:t>
      </w:r>
      <w:r w:rsidR="00301140" w:rsidRPr="00B92BDA">
        <w:rPr>
          <w:b/>
          <w:bCs/>
        </w:rPr>
        <w:t>)</w:t>
      </w:r>
      <w:r w:rsidR="00301140" w:rsidRPr="00B92BDA">
        <w:rPr>
          <w:b/>
          <w:bCs/>
        </w:rPr>
        <w:tab/>
        <w:t>ускорить процесс ратификации Конвенции Совета Европы о предотвращении и борьбе с насилием в отношении женщин и домашним насилием.</w:t>
      </w:r>
    </w:p>
    <w:p w14:paraId="5CF933B3" w14:textId="65761334" w:rsidR="00B92BDA" w:rsidRPr="00B92BDA" w:rsidRDefault="00B92BDA" w:rsidP="00B92BDA">
      <w:pPr>
        <w:pStyle w:val="SingleTxt"/>
        <w:spacing w:after="0" w:line="120" w:lineRule="exact"/>
        <w:rPr>
          <w:b/>
          <w:bCs/>
          <w:sz w:val="10"/>
        </w:rPr>
      </w:pPr>
    </w:p>
    <w:p w14:paraId="7FC70CB0" w14:textId="2DEE2E89" w:rsidR="00301140" w:rsidRDefault="00301140" w:rsidP="00B92BD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Насилие и домогательства в отношении женщин на оккупированной палестинской территории </w:t>
      </w:r>
    </w:p>
    <w:p w14:paraId="257C1BA8" w14:textId="0FE91B88" w:rsidR="00B92BDA" w:rsidRPr="00B92BDA" w:rsidRDefault="00B92BDA" w:rsidP="00B92BDA">
      <w:pPr>
        <w:pStyle w:val="SingleTxt"/>
        <w:spacing w:after="0" w:line="120" w:lineRule="exact"/>
        <w:rPr>
          <w:sz w:val="10"/>
        </w:rPr>
      </w:pPr>
    </w:p>
    <w:p w14:paraId="123EA810" w14:textId="77777777" w:rsidR="00301140" w:rsidRPr="00301140" w:rsidRDefault="00301140" w:rsidP="00301140">
      <w:pPr>
        <w:pStyle w:val="SingleTxt"/>
      </w:pPr>
      <w:r w:rsidRPr="00301140">
        <w:t>30.</w:t>
      </w:r>
      <w:r w:rsidRPr="00301140">
        <w:tab/>
        <w:t xml:space="preserve">Отметив сложный характер сложившейся ситуации, в особенности в том, что касается местного управления, Комитет выражает обеспокоенность в связи с тем, что службы безопасности государства-участника и жители израильских поселений продолжают применять чрезмерную силу и совершать акты насилия в отношении палестинских женщин и девочек, включая физическое и психологическое насилие, словесные оскорбления и сексуальные домогательства, а также нарушения их права на жизнь. Комитет также обеспокоен тем, что: </w:t>
      </w:r>
    </w:p>
    <w:p w14:paraId="08C2257D" w14:textId="1EE0B202" w:rsidR="00301140" w:rsidRPr="00301140" w:rsidRDefault="00ED7D45" w:rsidP="00301140">
      <w:pPr>
        <w:pStyle w:val="SingleTxt"/>
      </w:pPr>
      <w:r>
        <w:tab/>
      </w:r>
      <w:r w:rsidR="00301140" w:rsidRPr="00301140">
        <w:rPr>
          <w:lang w:val="en-US"/>
        </w:rPr>
        <w:t>a</w:t>
      </w:r>
      <w:r w:rsidR="00301140" w:rsidRPr="00301140">
        <w:t>)</w:t>
      </w:r>
      <w:r w:rsidR="00301140" w:rsidRPr="00301140">
        <w:tab/>
        <w:t xml:space="preserve">в связи с ограничениями свободы передвижения на оккупированной палестинской территории палестинские женщины и девочки по-прежнему подвергаются домогательствам на контрольно-пропускных пунктах, а также со стороны поселенцев, когда они направляются в места учебы или работы и возвращаются из них; </w:t>
      </w:r>
    </w:p>
    <w:p w14:paraId="1B24DE51" w14:textId="29AE846B" w:rsidR="00301140" w:rsidRPr="00301140" w:rsidRDefault="00ED7D45" w:rsidP="00301140">
      <w:pPr>
        <w:pStyle w:val="SingleTxt"/>
      </w:pPr>
      <w:r>
        <w:tab/>
      </w:r>
      <w:r w:rsidR="00301140" w:rsidRPr="00301140">
        <w:rPr>
          <w:lang w:val="en-US"/>
        </w:rPr>
        <w:t>b</w:t>
      </w:r>
      <w:r w:rsidR="00301140" w:rsidRPr="00301140">
        <w:t>)</w:t>
      </w:r>
      <w:r w:rsidR="00301140" w:rsidRPr="00301140">
        <w:tab/>
        <w:t xml:space="preserve">практика проведения ночных рейдов, применяемая израильскими службами безопасности, непропорционально затрагивает женщин и девочек. </w:t>
      </w:r>
    </w:p>
    <w:p w14:paraId="70717BDA" w14:textId="74E898D0" w:rsidR="00301140" w:rsidRPr="00ED7D45" w:rsidRDefault="00301140" w:rsidP="00301140">
      <w:pPr>
        <w:pStyle w:val="SingleTxt"/>
        <w:rPr>
          <w:b/>
          <w:bCs/>
        </w:rPr>
      </w:pPr>
      <w:r w:rsidRPr="00301140">
        <w:t>31.</w:t>
      </w:r>
      <w:r w:rsidRPr="00301140">
        <w:tab/>
      </w:r>
      <w:r w:rsidRPr="00ED7D45">
        <w:rPr>
          <w:b/>
          <w:bCs/>
        </w:rPr>
        <w:t>Комитет вновь подтверждает свои предыдущие заключительные замечания (</w:t>
      </w:r>
      <w:hyperlink r:id="rId37" w:history="1">
        <w:r w:rsidRPr="00EA287C">
          <w:rPr>
            <w:rStyle w:val="Hyperlink"/>
            <w:lang w:val="en-US"/>
          </w:rPr>
          <w:t>CEDAW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ISR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CO</w:t>
        </w:r>
        <w:r w:rsidRPr="00EA287C">
          <w:rPr>
            <w:rStyle w:val="Hyperlink"/>
          </w:rPr>
          <w:t>/5</w:t>
        </w:r>
      </w:hyperlink>
      <w:r w:rsidRPr="00ED7D45">
        <w:rPr>
          <w:b/>
          <w:bCs/>
        </w:rPr>
        <w:t>, пункт 23) и рекомендует государству-участнику:</w:t>
      </w:r>
    </w:p>
    <w:p w14:paraId="4CA93D66" w14:textId="55E43D02" w:rsidR="00301140" w:rsidRPr="00ED7D45" w:rsidRDefault="00ED7D45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ED7D45">
        <w:rPr>
          <w:b/>
          <w:bCs/>
          <w:lang w:val="en-US"/>
        </w:rPr>
        <w:t>a</w:t>
      </w:r>
      <w:r w:rsidR="00301140" w:rsidRPr="00ED7D45">
        <w:rPr>
          <w:b/>
          <w:bCs/>
        </w:rPr>
        <w:t>)</w:t>
      </w:r>
      <w:r w:rsidR="00301140" w:rsidRPr="00ED7D45">
        <w:rPr>
          <w:b/>
          <w:bCs/>
        </w:rPr>
        <w:tab/>
        <w:t>немедленно положить конец всем случаям нарушения и ущемления прав человека женщин и девочек на оккупированной палестинской территории и отменить все ограничения свободы передвижения;</w:t>
      </w:r>
    </w:p>
    <w:p w14:paraId="13A55EC7" w14:textId="3911D712" w:rsidR="00301140" w:rsidRPr="00ED7D45" w:rsidRDefault="00ED7D45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ED7D45">
        <w:rPr>
          <w:b/>
          <w:bCs/>
          <w:lang w:val="en-US"/>
        </w:rPr>
        <w:t>b</w:t>
      </w:r>
      <w:r w:rsidR="00301140" w:rsidRPr="00ED7D45">
        <w:rPr>
          <w:b/>
          <w:bCs/>
        </w:rPr>
        <w:t>)</w:t>
      </w:r>
      <w:r w:rsidR="00301140" w:rsidRPr="00ED7D45">
        <w:rPr>
          <w:b/>
          <w:bCs/>
        </w:rPr>
        <w:tab/>
        <w:t xml:space="preserve">вести борьбу с безнаказанностью лиц, нарушающих права человека, и предоставлять жертвам средства правовой защиты; </w:t>
      </w:r>
    </w:p>
    <w:p w14:paraId="4A31C146" w14:textId="0434841B" w:rsidR="00301140" w:rsidRDefault="00F25C35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ED7D45">
        <w:rPr>
          <w:b/>
          <w:bCs/>
          <w:lang w:val="en-US"/>
        </w:rPr>
        <w:t>c</w:t>
      </w:r>
      <w:r w:rsidR="00301140" w:rsidRPr="00ED7D45">
        <w:rPr>
          <w:b/>
          <w:bCs/>
        </w:rPr>
        <w:t>)</w:t>
      </w:r>
      <w:r w:rsidR="00301140" w:rsidRPr="00ED7D45">
        <w:rPr>
          <w:b/>
          <w:bCs/>
        </w:rPr>
        <w:tab/>
        <w:t xml:space="preserve">обеспечить соответствие практики проведения ночных рейдов требованиям гарантий соблюдения процессуальных норм и прав, предусмотренных Конвенцией. </w:t>
      </w:r>
    </w:p>
    <w:p w14:paraId="6DBCBC46" w14:textId="7DF0CB00" w:rsidR="00F25C35" w:rsidRPr="00F25C35" w:rsidRDefault="00F25C35" w:rsidP="00F25C35">
      <w:pPr>
        <w:pStyle w:val="SingleTxt"/>
        <w:spacing w:after="0" w:line="120" w:lineRule="exact"/>
        <w:rPr>
          <w:b/>
          <w:bCs/>
          <w:sz w:val="10"/>
        </w:rPr>
      </w:pPr>
    </w:p>
    <w:p w14:paraId="71D0711E" w14:textId="3451CA26" w:rsidR="00301140" w:rsidRDefault="00301140" w:rsidP="00F25C3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Выселения и снос домов</w:t>
      </w:r>
    </w:p>
    <w:p w14:paraId="40C4F4C3" w14:textId="70A77627" w:rsidR="00F25C35" w:rsidRPr="00F25C35" w:rsidRDefault="00F25C35" w:rsidP="00F25C35">
      <w:pPr>
        <w:pStyle w:val="SingleTxt"/>
        <w:spacing w:after="0" w:line="120" w:lineRule="exact"/>
        <w:rPr>
          <w:sz w:val="10"/>
        </w:rPr>
      </w:pPr>
    </w:p>
    <w:p w14:paraId="6490922B" w14:textId="77777777" w:rsidR="00301140" w:rsidRPr="00301140" w:rsidRDefault="00301140" w:rsidP="00301140">
      <w:pPr>
        <w:pStyle w:val="SingleTxt"/>
      </w:pPr>
      <w:r w:rsidRPr="00301140">
        <w:t>32.</w:t>
      </w:r>
      <w:r w:rsidRPr="00301140">
        <w:tab/>
        <w:t xml:space="preserve">Комитет ссылается на свои предыдущие заключительные замечания (там же, пункт 28) и с обеспокоенностью отмечает, то государство-участник по-прежнему практикует снос частных владений, домов и школ, а также насильственные выселения, в особенности на оккупированной палестинской территории, включая Восточный Иерусалим, на которые распространяются его юрисдикция или эффективный контроль. Комитет отмечает, что практика сноса домов, применяемая в качестве наказания и затрагивающая интересы всех без исключения членов затронутых семей, представляет собой форму коллективного наказания и является нарушением международного гуманитарного права. Комитет обеспокоен тем, что: </w:t>
      </w:r>
    </w:p>
    <w:p w14:paraId="194468A5" w14:textId="3C9C208E" w:rsidR="00301140" w:rsidRPr="00301140" w:rsidRDefault="00F25C35" w:rsidP="00301140">
      <w:pPr>
        <w:pStyle w:val="SingleTxt"/>
      </w:pPr>
      <w:r>
        <w:tab/>
      </w:r>
      <w:r w:rsidR="00301140" w:rsidRPr="00301140">
        <w:rPr>
          <w:lang w:val="en-US"/>
        </w:rPr>
        <w:t>a</w:t>
      </w:r>
      <w:r w:rsidR="00301140" w:rsidRPr="00301140">
        <w:t>)</w:t>
      </w:r>
      <w:r w:rsidR="00301140" w:rsidRPr="00301140">
        <w:tab/>
        <w:t>власти государства-участника возобновили приостановленную ими в 2005</w:t>
      </w:r>
      <w:r w:rsidR="005C609E">
        <w:t> год</w:t>
      </w:r>
      <w:r w:rsidR="00301140" w:rsidRPr="00301140">
        <w:t xml:space="preserve">у практику сноса домов, которая применяется в качестве наказания и в результате которой причиняются страдания семьям, а также наносится непропорционально большой ущерб женщинам и девочкам, и в особенности домашним хозяйствам, которые возглавляют женщины; </w:t>
      </w:r>
    </w:p>
    <w:p w14:paraId="706F406E" w14:textId="147E2076" w:rsidR="00301140" w:rsidRPr="00301140" w:rsidRDefault="00F25C35" w:rsidP="00301140">
      <w:pPr>
        <w:pStyle w:val="SingleTxt"/>
      </w:pPr>
      <w:r>
        <w:tab/>
      </w:r>
      <w:r w:rsidR="00301140" w:rsidRPr="00301140">
        <w:rPr>
          <w:lang w:val="en-US"/>
        </w:rPr>
        <w:t>b</w:t>
      </w:r>
      <w:r w:rsidR="00301140" w:rsidRPr="00301140">
        <w:t>)</w:t>
      </w:r>
      <w:r w:rsidR="00301140" w:rsidRPr="00301140">
        <w:tab/>
        <w:t xml:space="preserve">проведение дискриминационной политики в области планирования и зонирования в секторе </w:t>
      </w:r>
      <w:r w:rsidR="00301140" w:rsidRPr="00301140">
        <w:rPr>
          <w:lang w:val="en-US"/>
        </w:rPr>
        <w:t>C</w:t>
      </w:r>
      <w:r w:rsidR="00301140" w:rsidRPr="00301140">
        <w:t xml:space="preserve"> на Западном берегу, включая Восточный Иерусалим, приводит к отказам в выдаче палестинцам разрешений на строительство, а также к принятию постановлений о выселении и сносе домов. </w:t>
      </w:r>
    </w:p>
    <w:p w14:paraId="7707A887" w14:textId="77777777" w:rsidR="00301140" w:rsidRPr="00F25C35" w:rsidRDefault="00301140" w:rsidP="00301140">
      <w:pPr>
        <w:pStyle w:val="SingleTxt"/>
        <w:rPr>
          <w:b/>
          <w:bCs/>
        </w:rPr>
      </w:pPr>
      <w:r w:rsidRPr="00301140">
        <w:t>33.</w:t>
      </w:r>
      <w:r w:rsidRPr="00301140">
        <w:tab/>
      </w:r>
      <w:r w:rsidRPr="00F25C35">
        <w:rPr>
          <w:b/>
          <w:bCs/>
        </w:rPr>
        <w:t xml:space="preserve">Комитет вновь подтверждает свою предыдущую рекомендацию (там же, пункт 29) в отношении того, чтобы государство-участник: </w:t>
      </w:r>
    </w:p>
    <w:p w14:paraId="7BD94AE2" w14:textId="461DFBD3" w:rsidR="00301140" w:rsidRPr="00F25C35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a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отказалось от любой политики, порождающей практику сноса домов и принудительных выселений, которая применяется в порядке наказания и которая негативно сказывается на физическом и психологическом благополучии арабских женщин и девочек Израиля, а также палестинских женщин и девочек на оккупированной палестинской территории; </w:t>
      </w:r>
    </w:p>
    <w:p w14:paraId="5A1ACC71" w14:textId="247D6E0D" w:rsidR="00301140" w:rsidRPr="00F25C35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b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незамедлительно прекратило исполнение постановлений о выселении и сносе домов, основанных на дискриминационной политике в области планирования и зонирования; </w:t>
      </w:r>
    </w:p>
    <w:p w14:paraId="5121ED22" w14:textId="0093F159" w:rsidR="00301140" w:rsidRDefault="00F25C35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F25C35">
        <w:rPr>
          <w:b/>
          <w:bCs/>
          <w:lang w:val="en-US"/>
        </w:rPr>
        <w:t>c</w:t>
      </w:r>
      <w:r w:rsidR="00301140" w:rsidRPr="00F25C35">
        <w:rPr>
          <w:b/>
          <w:bCs/>
        </w:rPr>
        <w:t>)</w:t>
      </w:r>
      <w:r w:rsidR="00301140" w:rsidRPr="00F25C35">
        <w:rPr>
          <w:b/>
          <w:bCs/>
        </w:rPr>
        <w:tab/>
        <w:t xml:space="preserve">пересмотрело дискриминационную политику, касающуюся выдачи палестинцам разрешений на строительство. </w:t>
      </w:r>
    </w:p>
    <w:p w14:paraId="469E9157" w14:textId="798BC590" w:rsidR="00F25C35" w:rsidRPr="00F25C35" w:rsidRDefault="00F25C35" w:rsidP="00F25C35">
      <w:pPr>
        <w:pStyle w:val="SingleTxt"/>
        <w:spacing w:after="0" w:line="120" w:lineRule="exact"/>
        <w:rPr>
          <w:b/>
          <w:bCs/>
          <w:sz w:val="10"/>
        </w:rPr>
      </w:pPr>
    </w:p>
    <w:p w14:paraId="1D930247" w14:textId="02D64242" w:rsidR="00301140" w:rsidRDefault="00301140" w:rsidP="00F25C3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Торговля людьми и эксплуатация проституции </w:t>
      </w:r>
    </w:p>
    <w:p w14:paraId="70B886A9" w14:textId="36C47665" w:rsidR="00F25C35" w:rsidRPr="00F25C35" w:rsidRDefault="00F25C35" w:rsidP="00F25C35">
      <w:pPr>
        <w:pStyle w:val="SingleTxt"/>
        <w:spacing w:after="0" w:line="120" w:lineRule="exact"/>
        <w:rPr>
          <w:sz w:val="10"/>
        </w:rPr>
      </w:pPr>
    </w:p>
    <w:p w14:paraId="2BCB17DD" w14:textId="77777777" w:rsidR="00301140" w:rsidRPr="00301140" w:rsidRDefault="00301140" w:rsidP="00301140">
      <w:pPr>
        <w:pStyle w:val="SingleTxt"/>
      </w:pPr>
      <w:r w:rsidRPr="00301140">
        <w:t>34.</w:t>
      </w:r>
      <w:r w:rsidRPr="00301140">
        <w:tab/>
        <w:t xml:space="preserve">Комитет принимает к сведению усилия государства-участника по установлению наказания за приобретение сексуальных услуг и по борьбе с торговлей людьми, в том числе путем проведения регулярных мероприятий по профессиональной подготовке для должностных лиц правительства, а также предоставления бесплатной юридической помощи жертвам торговли. Вместе с тем Комитет выражает обеспокоенность по поводу того, что государство-участник по-прежнему является страной назначения в контексте торговли женщинами и девочками для целей их сексуальной и трудовой эксплуатации. Особую обеспокоенность у него вызывают следующие обстоятельства: </w:t>
      </w:r>
    </w:p>
    <w:p w14:paraId="295F4A5C" w14:textId="23C27A66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a</w:t>
      </w:r>
      <w:r w:rsidRPr="00301140">
        <w:t>)</w:t>
      </w:r>
      <w:r w:rsidRPr="00301140">
        <w:tab/>
        <w:t xml:space="preserve">непринятие мер по раннему выявлению жертв торговли людьми для целей сексуальной эксплуатации среди женщин и девочек, многие из которых прибывают в страну в качестве обычных работниц, а также недостатки системы выявления жертв; </w:t>
      </w:r>
    </w:p>
    <w:p w14:paraId="47B4736E" w14:textId="0D2827B5" w:rsidR="00301140" w:rsidRPr="00301140" w:rsidRDefault="00F25C35" w:rsidP="00301140">
      <w:pPr>
        <w:pStyle w:val="SingleTxt"/>
      </w:pPr>
      <w:r>
        <w:tab/>
      </w:r>
      <w:r w:rsidR="00301140" w:rsidRPr="00301140">
        <w:rPr>
          <w:lang w:val="en-US"/>
        </w:rPr>
        <w:t>b</w:t>
      </w:r>
      <w:r w:rsidR="00301140" w:rsidRPr="00301140">
        <w:t>)</w:t>
      </w:r>
      <w:r w:rsidR="00301140" w:rsidRPr="00301140">
        <w:tab/>
        <w:t xml:space="preserve">отсутствие информации об имеющихся механизмах обследования предприятий сельскохозяйственного сектора на предмет выявления жертв торговли людьми; </w:t>
      </w:r>
    </w:p>
    <w:p w14:paraId="70BD0BCA" w14:textId="118619E5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c</w:t>
      </w:r>
      <w:r w:rsidRPr="00301140">
        <w:t>)</w:t>
      </w:r>
      <w:r w:rsidRPr="00301140">
        <w:tab/>
        <w:t>низкий уровень привлечения к ответственности лиц, занимающихся торговлей людьми, из-за недостаточной координации действий полиции и сотрудников миграционных служб;</w:t>
      </w:r>
    </w:p>
    <w:p w14:paraId="1F7A3381" w14:textId="57BEC09E" w:rsidR="00301140" w:rsidRPr="00301140" w:rsidRDefault="00F25C35" w:rsidP="00301140">
      <w:pPr>
        <w:pStyle w:val="SingleTxt"/>
      </w:pPr>
      <w:r>
        <w:tab/>
      </w:r>
      <w:r w:rsidR="00301140" w:rsidRPr="00301140">
        <w:rPr>
          <w:lang w:val="en-US"/>
        </w:rPr>
        <w:t>d</w:t>
      </w:r>
      <w:r w:rsidR="00301140" w:rsidRPr="00301140">
        <w:t>)</w:t>
      </w:r>
      <w:r w:rsidR="00301140" w:rsidRPr="00301140">
        <w:tab/>
        <w:t xml:space="preserve">нехватка информации о сексуальной эксплуатации женщин, занимающихся проституцией, и о программах помощи женщинам, желающим прекратить занятия проституцией. </w:t>
      </w:r>
    </w:p>
    <w:p w14:paraId="2E169DBA" w14:textId="77777777" w:rsidR="00301140" w:rsidRPr="00F25C35" w:rsidRDefault="00301140" w:rsidP="00301140">
      <w:pPr>
        <w:pStyle w:val="SingleTxt"/>
        <w:rPr>
          <w:b/>
          <w:bCs/>
        </w:rPr>
      </w:pPr>
      <w:r w:rsidRPr="00301140">
        <w:t>35.</w:t>
      </w:r>
      <w:r w:rsidRPr="00301140">
        <w:tab/>
      </w:r>
      <w:r w:rsidRPr="00F25C35">
        <w:rPr>
          <w:b/>
          <w:bCs/>
        </w:rPr>
        <w:t xml:space="preserve">Комитет рекомендует государству-участнику: </w:t>
      </w:r>
    </w:p>
    <w:p w14:paraId="34ADB573" w14:textId="2635F195" w:rsidR="00301140" w:rsidRPr="00F25C35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a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обеспечить, чтобы Канцелярия Национального координатора по борьбе с торговлей людьми укрепила механизмы раннего выявления женщин и девочек, которые являются жертвами торговли людьми; </w:t>
      </w:r>
    </w:p>
    <w:p w14:paraId="0716BE32" w14:textId="6ACBF44A" w:rsidR="00301140" w:rsidRPr="00F25C35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b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укреплять координацию действий между организациями, которые несут ответственность за контроль за осуществлением законов, касающихся борьбы с торговлей людьми и эксплуатацией проституции; </w:t>
      </w:r>
    </w:p>
    <w:p w14:paraId="0E8B273C" w14:textId="19E2773B" w:rsidR="00301140" w:rsidRPr="00F25C35" w:rsidRDefault="00F25C35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F25C35">
        <w:rPr>
          <w:b/>
          <w:bCs/>
          <w:lang w:val="en-US"/>
        </w:rPr>
        <w:t>c</w:t>
      </w:r>
      <w:r w:rsidR="00301140" w:rsidRPr="00F25C35">
        <w:rPr>
          <w:b/>
          <w:bCs/>
        </w:rPr>
        <w:t>)</w:t>
      </w:r>
      <w:r w:rsidR="00301140" w:rsidRPr="00F25C35">
        <w:rPr>
          <w:b/>
          <w:bCs/>
        </w:rPr>
        <w:tab/>
        <w:t>включить в свой седьмой периодический доклад информацию о масштабах проблемы эксплуатации проституции в государстве-участнике и о механизмах выявления жертв торговли людьми в целях сексуальной эксплуатации, а также трудовой эксплуатации в сельскохозяйственном секторе;</w:t>
      </w:r>
    </w:p>
    <w:p w14:paraId="0B6CDC93" w14:textId="5996DE7B" w:rsidR="00301140" w:rsidRPr="00F25C35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d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>расширять двустороннее, региональное и международное сотрудничество в целях предотвращения торговли людьми, в том числе путем обмена информацией и согласования юридических процедур преследования торговцев людьми;</w:t>
      </w:r>
    </w:p>
    <w:p w14:paraId="6A56BA95" w14:textId="59ED389D" w:rsidR="00301140" w:rsidRDefault="00F25C35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F25C35">
        <w:rPr>
          <w:b/>
          <w:bCs/>
          <w:lang w:val="en-US"/>
        </w:rPr>
        <w:t>e</w:t>
      </w:r>
      <w:r w:rsidR="00301140" w:rsidRPr="00F25C35">
        <w:rPr>
          <w:b/>
          <w:bCs/>
        </w:rPr>
        <w:t>)</w:t>
      </w:r>
      <w:r w:rsidR="00301140" w:rsidRPr="00F25C35">
        <w:rPr>
          <w:b/>
          <w:bCs/>
        </w:rPr>
        <w:tab/>
        <w:t xml:space="preserve">разработать программы помощи для женщин, желающих оставить занятия проституцией. </w:t>
      </w:r>
    </w:p>
    <w:p w14:paraId="7CA1D318" w14:textId="15FC9613" w:rsidR="00F25C35" w:rsidRPr="00F25C35" w:rsidRDefault="00F25C35" w:rsidP="00F25C35">
      <w:pPr>
        <w:pStyle w:val="SingleTxt"/>
        <w:spacing w:after="0" w:line="120" w:lineRule="exact"/>
        <w:rPr>
          <w:b/>
          <w:bCs/>
          <w:sz w:val="10"/>
        </w:rPr>
      </w:pPr>
    </w:p>
    <w:p w14:paraId="1C40D566" w14:textId="16C7E8ED" w:rsidR="00301140" w:rsidRDefault="00301140" w:rsidP="00F25C3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Участие в политической и общественной жизни </w:t>
      </w:r>
    </w:p>
    <w:p w14:paraId="0E3F8426" w14:textId="3C97D828" w:rsidR="00F25C35" w:rsidRPr="00F25C35" w:rsidRDefault="00F25C35" w:rsidP="00F25C35">
      <w:pPr>
        <w:pStyle w:val="SingleTxt"/>
        <w:spacing w:after="0" w:line="120" w:lineRule="exact"/>
        <w:rPr>
          <w:sz w:val="10"/>
        </w:rPr>
      </w:pPr>
    </w:p>
    <w:p w14:paraId="7E4779C6" w14:textId="77777777" w:rsidR="00301140" w:rsidRPr="00301140" w:rsidRDefault="00301140" w:rsidP="00301140">
      <w:pPr>
        <w:pStyle w:val="SingleTxt"/>
      </w:pPr>
      <w:r w:rsidRPr="00301140">
        <w:t>36.</w:t>
      </w:r>
      <w:r w:rsidRPr="00301140">
        <w:tab/>
        <w:t xml:space="preserve">Комитет отмечает, что государству-участнику удалось добиться ощутимого прогресса в деле расширения представленности женщин в судебных органах, на государственной службе и в органах управления государственными структурами. Он приветствует назначение женщины на должность руководителя отдела людских ресурсов Управления по делам раввинатских судов и еще одной женщины – на должность судьи одного из мусульманских религиозных судов. Вместе с тем обеспокоенность Комитета по-прежнему вызывают следующие обстоятельства: </w:t>
      </w:r>
    </w:p>
    <w:p w14:paraId="1717AB53" w14:textId="07F17909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a</w:t>
      </w:r>
      <w:r w:rsidRPr="00301140">
        <w:t>)</w:t>
      </w:r>
      <w:r w:rsidRPr="00301140">
        <w:tab/>
        <w:t xml:space="preserve">низкая представленность женщин в парламенте, на должностях министров и на руководящих должностях в научных учреждениях и на дипломатической службе, а также тот факт, что женщины не имеют возможности работать в качестве судей в раввинатских судах; </w:t>
      </w:r>
    </w:p>
    <w:p w14:paraId="02145584" w14:textId="5CC29F6E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b</w:t>
      </w:r>
      <w:r w:rsidRPr="00301140">
        <w:t>)</w:t>
      </w:r>
      <w:r w:rsidRPr="00301140">
        <w:tab/>
        <w:t xml:space="preserve">низкий уровень участия арабских и бедуинских женщин Израиля в политической и общественной жизни; </w:t>
      </w:r>
    </w:p>
    <w:p w14:paraId="61214B91" w14:textId="6370B34D" w:rsidR="00301140" w:rsidRPr="00301140" w:rsidRDefault="00F25C35" w:rsidP="00301140">
      <w:pPr>
        <w:pStyle w:val="SingleTxt"/>
      </w:pPr>
      <w:r>
        <w:tab/>
      </w:r>
      <w:r w:rsidR="00301140" w:rsidRPr="00301140">
        <w:rPr>
          <w:lang w:val="en-US"/>
        </w:rPr>
        <w:t>c</w:t>
      </w:r>
      <w:r w:rsidR="00301140" w:rsidRPr="00301140">
        <w:t>)</w:t>
      </w:r>
      <w:r w:rsidR="00301140" w:rsidRPr="00301140">
        <w:tab/>
        <w:t xml:space="preserve">непринятие мер в целях решения проблемы дискриминации со стороны ультраортодоксальных политических партий, а именно партий «Яхадут ха-Тора» и ШАС, правила которых не допускают членства женщин в этих партиях, а также не дают им возможности баллотироваться в качестве кандидатов и, следовательно, быть избранными в парламент, муниципальные и региональные советы, а также мнение Генерального прокурора относительно отсутствия юридических оснований для отмены этих правил или отстранения указанных политических партий от участия в выборах, несмотря на то, что партийные уставы не должны противоречить положениям Основного закона о достоинстве и свободе человека и Основного закона о Кнессете.  </w:t>
      </w:r>
    </w:p>
    <w:p w14:paraId="555CF6BC" w14:textId="77777777" w:rsidR="00301140" w:rsidRPr="00F25C35" w:rsidRDefault="00301140" w:rsidP="00301140">
      <w:pPr>
        <w:pStyle w:val="SingleTxt"/>
        <w:rPr>
          <w:b/>
          <w:bCs/>
        </w:rPr>
      </w:pPr>
      <w:r w:rsidRPr="00301140">
        <w:t>37.</w:t>
      </w:r>
      <w:r w:rsidRPr="00301140">
        <w:tab/>
      </w:r>
      <w:r w:rsidRPr="00F25C35">
        <w:rPr>
          <w:b/>
          <w:bCs/>
        </w:rPr>
        <w:t xml:space="preserve">Комитет рекомендует государству-участнику: </w:t>
      </w:r>
    </w:p>
    <w:p w14:paraId="6A725AD8" w14:textId="0B8D9236" w:rsidR="00301140" w:rsidRPr="00F25C35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a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продолжать принимать адресные меры в целях дальнейшего расширения представленности женщин в политической и общественной жизни, и в частности в парламенте, на должностях министров и на руководящих должностях в научных учреждениях и на дипломатической службе, а также начать консультации с участием соответствующих заинтересованных сторон в целях проведения реформ, касающихся участия женщин в работе раввинатских судов в качестве судей; </w:t>
      </w:r>
    </w:p>
    <w:p w14:paraId="4013F46C" w14:textId="50B4C899" w:rsidR="00301140" w:rsidRPr="00F25C35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b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>принять временные специальные меры, включая, например, введение квот, в целях расширения участия арабских и бедуинских женщин Израиля в политической и общественной жизни;</w:t>
      </w:r>
    </w:p>
    <w:p w14:paraId="5894B8E9" w14:textId="77265395" w:rsidR="00301140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c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>принять закон, запрещающий участие в выборах любого уровня каким бы то ни было политическим партиям, в которых действуют дискриминационные правила, запрещающие женщинам быть членами этих партий, а также выдвигаться в качестве кандидатов, а, следовательно, и быть избранными в парламент, региональные и муниципальные советы, что является нарушением статьи 7 Конвенции и соответствующих основных законов, и в частности Основного закона о достоинстве и свободе ч</w:t>
      </w:r>
      <w:r w:rsidR="00F25C35">
        <w:rPr>
          <w:b/>
          <w:bCs/>
        </w:rPr>
        <w:t>еловека.</w:t>
      </w:r>
    </w:p>
    <w:p w14:paraId="1461635B" w14:textId="4333AEA9" w:rsidR="00F25C35" w:rsidRPr="00F25C35" w:rsidRDefault="00F25C35" w:rsidP="00F25C35">
      <w:pPr>
        <w:pStyle w:val="SingleTxt"/>
        <w:spacing w:after="0" w:line="120" w:lineRule="exact"/>
        <w:rPr>
          <w:b/>
          <w:bCs/>
          <w:sz w:val="10"/>
        </w:rPr>
      </w:pPr>
    </w:p>
    <w:p w14:paraId="5C86AF24" w14:textId="7F31EF53" w:rsidR="00301140" w:rsidRDefault="00301140" w:rsidP="00F25C3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Правозащитники и </w:t>
      </w:r>
      <w:r w:rsidR="00F25C35">
        <w:t>неправительственные организации</w:t>
      </w:r>
    </w:p>
    <w:p w14:paraId="39B74587" w14:textId="00BDFCBA" w:rsidR="00F25C35" w:rsidRPr="00F25C35" w:rsidRDefault="00F25C35" w:rsidP="00F25C35">
      <w:pPr>
        <w:pStyle w:val="SingleTxt"/>
        <w:spacing w:after="0" w:line="120" w:lineRule="exact"/>
        <w:rPr>
          <w:sz w:val="10"/>
        </w:rPr>
      </w:pPr>
    </w:p>
    <w:p w14:paraId="35F9D284" w14:textId="404273EB" w:rsidR="00301140" w:rsidRPr="00301140" w:rsidRDefault="00301140" w:rsidP="00301140">
      <w:pPr>
        <w:pStyle w:val="SingleTxt"/>
      </w:pPr>
      <w:r w:rsidRPr="00301140">
        <w:t>38.</w:t>
      </w:r>
      <w:r w:rsidRPr="00301140">
        <w:tab/>
        <w:t>Комитет обеспокоен тем, что после принятия в 2011</w:t>
      </w:r>
      <w:r w:rsidR="005C609E">
        <w:t> год</w:t>
      </w:r>
      <w:r w:rsidRPr="00301140">
        <w:t xml:space="preserve">у так называемых Закона о бойкотах и Закона о дне «Накба» правозащитники, включая израильских и палестинских женщин, столкнулись с серьезными препятствиями в своей деятельности, в том числе из-за ограничений их финансирования. </w:t>
      </w:r>
    </w:p>
    <w:p w14:paraId="4C0DF502" w14:textId="35B9B563" w:rsidR="00301140" w:rsidRDefault="00301140" w:rsidP="00301140">
      <w:pPr>
        <w:pStyle w:val="SingleTxt"/>
        <w:rPr>
          <w:b/>
          <w:bCs/>
        </w:rPr>
      </w:pPr>
      <w:r w:rsidRPr="00301140">
        <w:t>39.</w:t>
      </w:r>
      <w:r w:rsidRPr="00301140">
        <w:tab/>
      </w:r>
      <w:r w:rsidRPr="00F25C35">
        <w:rPr>
          <w:b/>
          <w:bCs/>
        </w:rPr>
        <w:t xml:space="preserve">Комитет рекомендует государству-участнику предпринять конкретные шаги, в том числе путем внесения поправок в действующее законодательство, в целях создания благоприятных условий, которые позволяли бы правозащитницам из числа израильских и палестинских женщин, а также неправительственным организациям, занимающимся вопросами гендерного равенства и расширения возможностей женщин, работать свободно и без каких-либо неоправданных ограничений, в частности в том, что касается финансирования из зарубежных источников. </w:t>
      </w:r>
    </w:p>
    <w:p w14:paraId="239F2576" w14:textId="722E95CB" w:rsidR="00F25C35" w:rsidRPr="00F25C35" w:rsidRDefault="00F25C35" w:rsidP="00F25C35">
      <w:pPr>
        <w:pStyle w:val="SingleTxt"/>
        <w:spacing w:after="0" w:line="120" w:lineRule="exact"/>
        <w:rPr>
          <w:b/>
          <w:bCs/>
          <w:sz w:val="10"/>
        </w:rPr>
      </w:pPr>
    </w:p>
    <w:p w14:paraId="4E7D2C83" w14:textId="5737D0A3" w:rsidR="00301140" w:rsidRDefault="00301140" w:rsidP="00F25C3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Национальность и воссоединение семей</w:t>
      </w:r>
    </w:p>
    <w:p w14:paraId="134BDAE1" w14:textId="155E407D" w:rsidR="00F25C35" w:rsidRPr="00F25C35" w:rsidRDefault="00F25C35" w:rsidP="00F25C35">
      <w:pPr>
        <w:pStyle w:val="SingleTxt"/>
        <w:spacing w:after="0" w:line="120" w:lineRule="exact"/>
        <w:rPr>
          <w:sz w:val="10"/>
        </w:rPr>
      </w:pPr>
    </w:p>
    <w:p w14:paraId="33216ED0" w14:textId="1E807363" w:rsidR="00301140" w:rsidRPr="00301140" w:rsidRDefault="00301140" w:rsidP="00301140">
      <w:pPr>
        <w:pStyle w:val="SingleTxt"/>
      </w:pPr>
      <w:r w:rsidRPr="00301140">
        <w:t>40.</w:t>
      </w:r>
      <w:r w:rsidRPr="00301140">
        <w:tab/>
        <w:t>Комитет с обеспокоенностью отмечает, что принятый в 2003</w:t>
      </w:r>
      <w:r w:rsidR="005C609E">
        <w:t> год</w:t>
      </w:r>
      <w:r w:rsidRPr="00301140">
        <w:t>у Закон о гражданстве и въезде в Израиль (Временное распоряжение), который должен был иметь временный характер, но при этом неоднократно продлевался, запрещает предоставление правового статуса супругам палестинцев, являющихся гражданами Израиля, а также палестинцев, постоянно проживающих в Израиле. Комитет отмечает, что в случае с жителями сектора Газа данный запрет носит абсолютный характер, тогда как палестинцы с Западного берега начиная с 2005</w:t>
      </w:r>
      <w:r w:rsidR="005C609E">
        <w:t> год</w:t>
      </w:r>
      <w:r w:rsidRPr="00301140">
        <w:t xml:space="preserve">а имеют право на получение разрешений на временное проживание с ограничениями. Комитет особенно обеспокоен тем, что: </w:t>
      </w:r>
    </w:p>
    <w:p w14:paraId="24A4F782" w14:textId="34DA75DE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a</w:t>
      </w:r>
      <w:r w:rsidRPr="00301140">
        <w:t>)</w:t>
      </w:r>
      <w:r w:rsidRPr="00301140">
        <w:tab/>
        <w:t>этот закон запрещает предоставление какого-либо правового статуса (разрешения на проживание или гражданства) палестинцам с оккупированных палестинских территорий, которые вступают в брак с гражданами Израиля или лицами, имеющими разрешение на проживание в Восточном Иерусалиме, исключительно на основании их национальности, тогда как иностранные супруги иных национальностей могут получить такие разрешения;</w:t>
      </w:r>
    </w:p>
    <w:p w14:paraId="67B7F6D0" w14:textId="04D6EEEA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b</w:t>
      </w:r>
      <w:r w:rsidRPr="00301140">
        <w:t>)</w:t>
      </w:r>
      <w:r w:rsidRPr="00301140">
        <w:tab/>
        <w:t>из-за этого закона супружеские пары оказываются вынуждены выбирать один из следующих вариантов: жить раздельно, что лишает одного из супругов возможности видеть, как растут его дети; жить совместно, но при том условии, что супруг с оккупированных палестинских территорий будет рассматриваться как нелегальный иммигрант, лишенный основных прав и подлежащий депортации, если будет обнаружено, что он проживает в Восточном Иерусалиме; или жить на Западном берегу с риском того, что супруг-израильтянин может быть лишен своего израильского гражданства, а супруг, имеющий разрешение на постоянное проживание в Израиле,</w:t>
      </w:r>
      <w:r w:rsidR="00247C1B">
        <w:t> —</w:t>
      </w:r>
      <w:r w:rsidRPr="00301140">
        <w:t xml:space="preserve"> такого разрешения;</w:t>
      </w:r>
    </w:p>
    <w:p w14:paraId="1784796F" w14:textId="38705601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c</w:t>
      </w:r>
      <w:r w:rsidRPr="00301140">
        <w:t>)</w:t>
      </w:r>
      <w:r w:rsidRPr="00301140">
        <w:tab/>
        <w:t>несмотря на то что в настоящее время Закон допускает выдачу разрешений на временное проживание на гуманитарных основаниях, а также разрешений на проживание по исключительным обстоятельствам, для получения разрешений на временное проживание заявители должны соответствовать строгим требованиям в плане безопасности и возраста, а выданные разрешения могут произвольно аннулироваться;</w:t>
      </w:r>
    </w:p>
    <w:p w14:paraId="50335211" w14:textId="22E1D1F0" w:rsidR="00301140" w:rsidRPr="00301140" w:rsidRDefault="00F25C35" w:rsidP="00301140">
      <w:pPr>
        <w:pStyle w:val="SingleTxt"/>
      </w:pPr>
      <w:r>
        <w:tab/>
      </w:r>
      <w:r w:rsidR="00301140" w:rsidRPr="00301140">
        <w:rPr>
          <w:lang w:val="en-US"/>
        </w:rPr>
        <w:t>d</w:t>
      </w:r>
      <w:r w:rsidR="00301140" w:rsidRPr="00301140">
        <w:t>)</w:t>
      </w:r>
      <w:r w:rsidR="00301140" w:rsidRPr="00301140">
        <w:tab/>
        <w:t>на основании правительственной резолюции № 3598 от июня 2008</w:t>
      </w:r>
      <w:r w:rsidR="005C609E">
        <w:t> год</w:t>
      </w:r>
      <w:r w:rsidR="00301140" w:rsidRPr="00301140">
        <w:t xml:space="preserve">а введен прямой запрет на воссоединение семей палестинцев, имеющих разрешения на проживание в Израиле или являющихся гражданами Израиля, </w:t>
      </w:r>
      <w:r>
        <w:t>и их супругов из сектора Газа.</w:t>
      </w:r>
    </w:p>
    <w:p w14:paraId="5BE03F99" w14:textId="1BCEE89A" w:rsidR="00301140" w:rsidRDefault="00301140" w:rsidP="00301140">
      <w:pPr>
        <w:pStyle w:val="SingleTxt"/>
        <w:rPr>
          <w:b/>
          <w:bCs/>
        </w:rPr>
      </w:pPr>
      <w:r w:rsidRPr="00301140">
        <w:t>41.</w:t>
      </w:r>
      <w:r w:rsidRPr="00301140">
        <w:tab/>
      </w:r>
      <w:r w:rsidRPr="00F25C35">
        <w:rPr>
          <w:b/>
          <w:bCs/>
        </w:rPr>
        <w:t>Комитет напоминает о своей предыдущей рекомендации (</w:t>
      </w:r>
      <w:hyperlink r:id="rId38" w:history="1">
        <w:r w:rsidRPr="00EA287C">
          <w:rPr>
            <w:rStyle w:val="Hyperlink"/>
            <w:lang w:val="en-US"/>
          </w:rPr>
          <w:t>CEDAW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ISR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CO</w:t>
        </w:r>
        <w:r w:rsidRPr="00EA287C">
          <w:rPr>
            <w:rStyle w:val="Hyperlink"/>
          </w:rPr>
          <w:t>/5</w:t>
        </w:r>
      </w:hyperlink>
      <w:r w:rsidRPr="00F25C35">
        <w:rPr>
          <w:b/>
          <w:bCs/>
        </w:rPr>
        <w:t>, пункт 25) в отношении того, что государству-участнику следует обеспечить надлежащий баланс между интересами безопасности и соблюдением прав человека лиц, сталкивающихся с последствиями его законов и политики, а также пересмотреть эти законы и политику таким образом, чтобы способствовать воссоединению семей всех граждан государства-участника и лиц, имеющих разрешения на постоянное проживание в нем. В данной связи государству-участнику следует пересмотреть Закон о гражданстве и въезде в Израиль (Временное распоряжение) и правительственную резолюцию № 3598 от июня 2008</w:t>
      </w:r>
      <w:r w:rsidR="005C609E">
        <w:rPr>
          <w:b/>
          <w:bCs/>
        </w:rPr>
        <w:t> год</w:t>
      </w:r>
      <w:r w:rsidRPr="00F25C35">
        <w:rPr>
          <w:b/>
          <w:bCs/>
        </w:rPr>
        <w:t xml:space="preserve">а, с тем чтобы обеспечить их соответствие положениям статей 9 и 16 Конвенции, например путем принятия целенаправленных мер с учетом специфики каждого конкретного случая при соблюдении принципов равенства и пропорциональности. </w:t>
      </w:r>
    </w:p>
    <w:p w14:paraId="1D5AA976" w14:textId="2D8FDB2F" w:rsidR="00F25C35" w:rsidRPr="00F25C35" w:rsidRDefault="00F25C35" w:rsidP="00F25C35">
      <w:pPr>
        <w:pStyle w:val="SingleTxt"/>
        <w:spacing w:after="0" w:line="120" w:lineRule="exact"/>
        <w:rPr>
          <w:b/>
          <w:bCs/>
          <w:sz w:val="10"/>
        </w:rPr>
      </w:pPr>
    </w:p>
    <w:p w14:paraId="44F4C03A" w14:textId="498F652B" w:rsidR="00301140" w:rsidRDefault="00301140" w:rsidP="00F25C3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Образование</w:t>
      </w:r>
    </w:p>
    <w:p w14:paraId="1D290D2C" w14:textId="29D7FE69" w:rsidR="00F25C35" w:rsidRPr="00F25C35" w:rsidRDefault="00F25C35" w:rsidP="00F25C35">
      <w:pPr>
        <w:pStyle w:val="SingleTxt"/>
        <w:spacing w:after="0" w:line="120" w:lineRule="exact"/>
        <w:rPr>
          <w:sz w:val="10"/>
        </w:rPr>
      </w:pPr>
    </w:p>
    <w:p w14:paraId="7C7F3D45" w14:textId="17492B45" w:rsidR="00301140" w:rsidRPr="00301140" w:rsidRDefault="00301140" w:rsidP="00301140">
      <w:pPr>
        <w:pStyle w:val="SingleTxt"/>
      </w:pPr>
      <w:r w:rsidRPr="00301140">
        <w:t>42.</w:t>
      </w:r>
      <w:r w:rsidRPr="00301140">
        <w:tab/>
        <w:t>Комитет положительно оценивает высокий уровень грамотности и образования населения в государстве-участнике и принятые им меры в целях дальнейшего улучшения доступа женщин и девочек к качественному образованию, в особенности женщин и девочек из ультраортодоксальных общин, включая пятилетнюю программу, направленную на их интеграцию в систему образования. Комитет также приветствует принятую в 2014</w:t>
      </w:r>
      <w:r w:rsidR="005C609E">
        <w:t> год</w:t>
      </w:r>
      <w:r w:rsidRPr="00301140">
        <w:t xml:space="preserve">у поправку к Закону о правах учащихся, в соответствии с которой в число запрещенных оснований для дискриминации учащихся были включены их сексуальная ориентация и гендерная идентичность. Вместе с тем Комитет обеспокоен тем, что: </w:t>
      </w:r>
    </w:p>
    <w:p w14:paraId="385E75DB" w14:textId="6A88C747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a</w:t>
      </w:r>
      <w:r w:rsidRPr="00301140">
        <w:t>)</w:t>
      </w:r>
      <w:r w:rsidRPr="00301140">
        <w:tab/>
        <w:t xml:space="preserve">существуют проблемы с равным доступом к образованию, с которыми сталкиваются женщины и девочки из арабских, бедуинских и ультраортодоксальных общин Израиля, вследствие чего для них характерны более высокий процент отсева из учебных заведений и неудовлетворительные показатели в том, что касается высшего образования; </w:t>
      </w:r>
    </w:p>
    <w:p w14:paraId="1ADC1AB8" w14:textId="25B8953D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b</w:t>
      </w:r>
      <w:r w:rsidRPr="00301140">
        <w:t>)</w:t>
      </w:r>
      <w:r w:rsidRPr="00301140">
        <w:tab/>
        <w:t xml:space="preserve">сохраняется ситуация с недостаточно высокой представленностью женщин на более ответственных должностях в академической и научной сферах; </w:t>
      </w:r>
    </w:p>
    <w:p w14:paraId="08F9B540" w14:textId="4119C090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c</w:t>
      </w:r>
      <w:r w:rsidRPr="00301140">
        <w:t>)</w:t>
      </w:r>
      <w:r w:rsidRPr="00301140">
        <w:tab/>
        <w:t>имеется информация о том, что в учебниках, используемых в арабской системе образования, по-прежнему присутствуют негативные стереотипы в отношении роли и функций женщин и мужчин, несмотря на принятие в 2015</w:t>
      </w:r>
      <w:r w:rsidR="005C609E">
        <w:t> год</w:t>
      </w:r>
      <w:r w:rsidRPr="00301140">
        <w:t xml:space="preserve">у распоряжения о методах преподавания, которое предусматривает, что до утверждения учебников Министерством образования все они должны проходить процедуру «гендерно-ориентированного редактирования». </w:t>
      </w:r>
    </w:p>
    <w:p w14:paraId="6EAB18C3" w14:textId="77777777" w:rsidR="00301140" w:rsidRPr="00F25C35" w:rsidRDefault="00301140" w:rsidP="00301140">
      <w:pPr>
        <w:pStyle w:val="SingleTxt"/>
        <w:rPr>
          <w:b/>
          <w:bCs/>
        </w:rPr>
      </w:pPr>
      <w:r w:rsidRPr="00301140">
        <w:t>43.</w:t>
      </w:r>
      <w:r w:rsidRPr="00301140">
        <w:tab/>
      </w:r>
      <w:r w:rsidRPr="00F25C35">
        <w:rPr>
          <w:b/>
          <w:bCs/>
        </w:rPr>
        <w:t xml:space="preserve">Комитет рекомендует государству-участнику: </w:t>
      </w:r>
    </w:p>
    <w:p w14:paraId="34E1D9BE" w14:textId="7CD48455" w:rsidR="00301140" w:rsidRPr="00F25C35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a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укреплять свои стратегии, в том числе путем применения временных специальных мер, включая предоставление адресных стипендий, в целях улучшения показателей в сфере образования среди женщин и девочек из арабских, бедуинских и ультраортодоксальных общин Израиля, а также задействовать сотрудников Министерства образования, отвечающих за посещаемость, для предотвращения отсева женщин и девочек из школ; </w:t>
      </w:r>
    </w:p>
    <w:p w14:paraId="576B0CE3" w14:textId="54CBF5CB" w:rsidR="00301140" w:rsidRPr="00F25C35" w:rsidRDefault="00F25C35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F25C35">
        <w:rPr>
          <w:b/>
          <w:bCs/>
          <w:lang w:val="en-US"/>
        </w:rPr>
        <w:t>b</w:t>
      </w:r>
      <w:r w:rsidR="00301140" w:rsidRPr="00F25C35">
        <w:rPr>
          <w:b/>
          <w:bCs/>
        </w:rPr>
        <w:t>)</w:t>
      </w:r>
      <w:r w:rsidR="00301140" w:rsidRPr="00F25C35">
        <w:rPr>
          <w:b/>
          <w:bCs/>
        </w:rPr>
        <w:tab/>
        <w:t xml:space="preserve">принимать более активные меры, в том числе временные специальные меры, в целях решения проблемы недостаточной представленности женщин на руководящих должностях в научной сфере; </w:t>
      </w:r>
    </w:p>
    <w:p w14:paraId="40DA4984" w14:textId="61121A86" w:rsidR="00301140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c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пересмотреть учебники, используемые в арабской системе образования, на предмет выявления и удаления из них дискриминационных стереотипов. </w:t>
      </w:r>
    </w:p>
    <w:p w14:paraId="0E9081CA" w14:textId="3079AD8F" w:rsidR="00F25C35" w:rsidRPr="00F25C35" w:rsidRDefault="00F25C35" w:rsidP="00F25C35">
      <w:pPr>
        <w:pStyle w:val="SingleTxt"/>
        <w:spacing w:after="0" w:line="120" w:lineRule="exact"/>
        <w:rPr>
          <w:b/>
          <w:bCs/>
          <w:sz w:val="10"/>
        </w:rPr>
      </w:pPr>
    </w:p>
    <w:p w14:paraId="114319C2" w14:textId="138CE9BC" w:rsidR="00301140" w:rsidRDefault="00F25C35" w:rsidP="00F25C3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14:paraId="1FEF8393" w14:textId="5A65D144" w:rsidR="00F25C35" w:rsidRPr="00F25C35" w:rsidRDefault="00F25C35" w:rsidP="00F25C35">
      <w:pPr>
        <w:pStyle w:val="SingleTxt"/>
        <w:spacing w:after="0" w:line="120" w:lineRule="exact"/>
        <w:rPr>
          <w:sz w:val="10"/>
        </w:rPr>
      </w:pPr>
    </w:p>
    <w:p w14:paraId="563FE1EB" w14:textId="13BF6D18" w:rsidR="00301140" w:rsidRPr="00301140" w:rsidRDefault="00301140" w:rsidP="00301140">
      <w:pPr>
        <w:pStyle w:val="SingleTxt"/>
      </w:pPr>
      <w:r w:rsidRPr="00301140">
        <w:t>44.</w:t>
      </w:r>
      <w:r w:rsidRPr="00301140">
        <w:tab/>
        <w:t>Комитет приветствует принятие в 2014</w:t>
      </w:r>
      <w:r w:rsidR="005C609E">
        <w:t> год</w:t>
      </w:r>
      <w:r w:rsidRPr="00301140">
        <w:t>у поправки № 5 к Закону о работниках и работницах (о равной оплате труда), которая предусматривает, что государственные органы, обязанные подавать отчеты о заработной плате своих сотрудников, должны включать в них «гендерную графу». Комитет также приветствует принятие в 2013</w:t>
      </w:r>
      <w:r w:rsidR="005C609E">
        <w:t> год</w:t>
      </w:r>
      <w:r w:rsidRPr="00301140">
        <w:t xml:space="preserve">у Свода положений о мерах по вовлечению женщин в трудовую деятельность и обеспечению их карьерного роста, а также по корректировке требований к кандидатам на замещение вакансий с учетом интересов женщин, который предусматривает процесс отбора работодателей, имеющих право на получение финансовых субсидий или премий за усилия по поощрению гендерного равенства.  Вместе с тем Комитет выражает обеспокоенность по поводу: </w:t>
      </w:r>
    </w:p>
    <w:p w14:paraId="6BCAE848" w14:textId="2D548F18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a</w:t>
      </w:r>
      <w:r w:rsidRPr="00301140">
        <w:t>)</w:t>
      </w:r>
      <w:r w:rsidRPr="00301140">
        <w:tab/>
        <w:t xml:space="preserve">сегрегации на рынке труда, концентрации женщин в традиционно характерных для них сферах занятости и сохраняющейся разницы в оплате труда женщин и мужчин, которая в случае с государственными служащими отчасти объясняется наличием вариаций в том, что касается различных компонентов заработной платы, включая, например, компенсацию за использование личного автомобиля в служебных целях и оплату сверхурочных; </w:t>
      </w:r>
    </w:p>
    <w:p w14:paraId="623E1248" w14:textId="541C2D74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b</w:t>
      </w:r>
      <w:r w:rsidRPr="00301140">
        <w:t>)</w:t>
      </w:r>
      <w:r w:rsidRPr="00301140">
        <w:tab/>
        <w:t xml:space="preserve">ограниченной представленности на рынке труда женщин из бедуинских и ультраортодоксальных общин; </w:t>
      </w:r>
    </w:p>
    <w:p w14:paraId="02504561" w14:textId="6B26599E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c</w:t>
      </w:r>
      <w:r w:rsidRPr="00301140">
        <w:t>)</w:t>
      </w:r>
      <w:r w:rsidRPr="00301140">
        <w:tab/>
        <w:t xml:space="preserve">имеющейся информации о том, что арабские женщины Израиля по-прежнему сталкиваются с препятствиями в том, что касается доступа к рынку труда; </w:t>
      </w:r>
    </w:p>
    <w:p w14:paraId="5C8238F5" w14:textId="6C846216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d</w:t>
      </w:r>
      <w:r w:rsidRPr="00301140">
        <w:t>)</w:t>
      </w:r>
      <w:r w:rsidRPr="00301140">
        <w:tab/>
        <w:t xml:space="preserve">роста числа сообщений о случаях сексуальных домогательств в Армии обороны Израиля и недостаточно жестком наказании виновных, который государство-участник объясняет увеличением частоты подобных сообщений, а также нехватки информации о последствиях привлечения к службе в рядах Армии обороны Израиля ультраортодоксальных мужчин для продвижения по службе военнослужащих-женщин.  </w:t>
      </w:r>
    </w:p>
    <w:p w14:paraId="0ACFFAFB" w14:textId="30700056" w:rsidR="00301140" w:rsidRPr="00F25C35" w:rsidRDefault="00301140" w:rsidP="00301140">
      <w:pPr>
        <w:pStyle w:val="SingleTxt"/>
        <w:rPr>
          <w:b/>
          <w:bCs/>
        </w:rPr>
      </w:pPr>
      <w:r w:rsidRPr="00301140">
        <w:t>45.</w:t>
      </w:r>
      <w:r w:rsidRPr="00301140">
        <w:tab/>
      </w:r>
      <w:r w:rsidRPr="00F25C35">
        <w:rPr>
          <w:b/>
          <w:bCs/>
        </w:rPr>
        <w:t>Комитет, напоминая о своей предыдущей рекомендации (</w:t>
      </w:r>
      <w:hyperlink r:id="rId39" w:history="1">
        <w:r w:rsidRPr="00EA287C">
          <w:rPr>
            <w:rStyle w:val="Hyperlink"/>
            <w:lang w:val="en-US"/>
          </w:rPr>
          <w:t>CEDAW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ISR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CO</w:t>
        </w:r>
        <w:r w:rsidRPr="00EA287C">
          <w:rPr>
            <w:rStyle w:val="Hyperlink"/>
          </w:rPr>
          <w:t>/5</w:t>
        </w:r>
      </w:hyperlink>
      <w:r w:rsidRPr="00F25C35">
        <w:rPr>
          <w:b/>
          <w:bCs/>
        </w:rPr>
        <w:t xml:space="preserve">, пункт 37), вновь призывает государство-участника: </w:t>
      </w:r>
    </w:p>
    <w:p w14:paraId="67DC2FD8" w14:textId="1104D494" w:rsidR="00301140" w:rsidRPr="00F25C35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a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активизировать свои усилия с целью гарантировать женщинам равные возможности на рынке труда путем борьбы с сегрегацией на рынке труда, а также принять конкретные меры в целях устранения разрыва в оплате труда между мужчинам и женщинами посредством реализации принципа равной оплаты за равный труд и более широкого использования обследований заработной платы; </w:t>
      </w:r>
    </w:p>
    <w:p w14:paraId="0524684F" w14:textId="2ECB5093" w:rsidR="00301140" w:rsidRPr="00F25C35" w:rsidRDefault="00F25C35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="00301140" w:rsidRPr="00F25C35">
        <w:rPr>
          <w:b/>
          <w:bCs/>
          <w:lang w:val="en-US"/>
        </w:rPr>
        <w:t>b</w:t>
      </w:r>
      <w:r w:rsidR="00301140" w:rsidRPr="00F25C35">
        <w:rPr>
          <w:b/>
          <w:bCs/>
        </w:rPr>
        <w:t>)</w:t>
      </w:r>
      <w:r w:rsidR="00301140" w:rsidRPr="00F25C35">
        <w:rPr>
          <w:b/>
          <w:bCs/>
        </w:rPr>
        <w:tab/>
        <w:t xml:space="preserve">организовать курсы обучения и профессионально-технической подготовки в целях обеспечения равного участия женщин в разработке цифровых технологий; </w:t>
      </w:r>
    </w:p>
    <w:p w14:paraId="60C25552" w14:textId="36C4CEB1" w:rsidR="00301140" w:rsidRPr="00F25C35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c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принять конкретные меры, в том числе временные специальные меры, в целях расширения доступа женщин из бедуинских и ультраортодоксальных общин к рынку труда, а также устранения факторов, препятствующих трудоустройству арабских женщин Израиля; </w:t>
      </w:r>
    </w:p>
    <w:p w14:paraId="1A501497" w14:textId="54F9465D" w:rsidR="00301140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d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активизировать усилия по борьбе с сексуальными домогательствами, особенно в Армии обороны Израиля, путем претворения в жизнь положений Закона о предотвращении сексуальных домогательств, а также проведения оценки последствий привлечения к службе в Армии обороны Израиля ультраортодоксальных мужчин для продвижения по службе военнослужащих-женщин. </w:t>
      </w:r>
    </w:p>
    <w:p w14:paraId="7A0D30F4" w14:textId="624C4C33" w:rsidR="00F25C35" w:rsidRPr="00F25C35" w:rsidRDefault="00F25C35" w:rsidP="00F25C35">
      <w:pPr>
        <w:pStyle w:val="SingleTxt"/>
        <w:spacing w:after="0" w:line="120" w:lineRule="exact"/>
        <w:rPr>
          <w:b/>
          <w:bCs/>
          <w:sz w:val="10"/>
        </w:rPr>
      </w:pPr>
    </w:p>
    <w:p w14:paraId="0D32AA9E" w14:textId="5AE551FB" w:rsidR="00301140" w:rsidRDefault="00301140" w:rsidP="00F25C3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Охрана здоровья </w:t>
      </w:r>
    </w:p>
    <w:p w14:paraId="2A87012C" w14:textId="790DD80B" w:rsidR="00F25C35" w:rsidRPr="00F25C35" w:rsidRDefault="00F25C35" w:rsidP="00F25C35">
      <w:pPr>
        <w:pStyle w:val="SingleTxt"/>
        <w:spacing w:after="0" w:line="120" w:lineRule="exact"/>
        <w:rPr>
          <w:sz w:val="10"/>
        </w:rPr>
      </w:pPr>
    </w:p>
    <w:p w14:paraId="6BC826FE" w14:textId="77777777" w:rsidR="00301140" w:rsidRPr="00301140" w:rsidRDefault="00301140" w:rsidP="00301140">
      <w:pPr>
        <w:pStyle w:val="SingleTxt"/>
      </w:pPr>
      <w:r w:rsidRPr="00301140">
        <w:t>46.</w:t>
      </w:r>
      <w:r w:rsidRPr="00301140">
        <w:tab/>
        <w:t xml:space="preserve">Комитет позитивно оценивает усилия государства-участника по обеспечению высокого качества предоставляемых населению услуг в сфере здравоохранения, а также достижения в области медицинских исследований, при этом отмечая, что в плане доступа к таким услугам по-прежнему сохраняется дискриминация. Он приветствует шаги, предпринимаемые в целях повышения качества охраны здоровья женщин и девочек, и принимает к сведению разработку программы корректировочных мер и плана действий по ликвидации дискриминации в сфере здравоохранения, и в частности по искоренению проявлений расизма в отношении лиц эфиопского происхождения, а также по укреплению инфраструктуры и кадрового потенциала в области охраны здоровья в сельских районах. Тем не менее Комитет выражает обеспокоенность в связи с тем, что: </w:t>
      </w:r>
    </w:p>
    <w:p w14:paraId="788CD5EE" w14:textId="2E5ED65B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a</w:t>
      </w:r>
      <w:r w:rsidRPr="00301140">
        <w:t>)</w:t>
      </w:r>
      <w:r w:rsidRPr="00301140">
        <w:tab/>
        <w:t xml:space="preserve">женщины и девочки эфиопского происхождения по-прежнему сталкиваются с дискриминацией в плане доступа к медицинским услугам; </w:t>
      </w:r>
    </w:p>
    <w:p w14:paraId="4DF80ECF" w14:textId="691C84C8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b</w:t>
      </w:r>
      <w:r w:rsidRPr="00301140">
        <w:t>)</w:t>
      </w:r>
      <w:r w:rsidRPr="00301140">
        <w:tab/>
        <w:t xml:space="preserve">в связи с ограничениями свободы передвижения на контрольно-пропускных пунктах палестинские женщины и девочки на оккупированной палестинской территории сталкиваются с трудностями в получении доступа к медицинским учреждениям, включая больницы, клиники, больницы скорой помощи и специализированные лечебные заведения; </w:t>
      </w:r>
    </w:p>
    <w:p w14:paraId="405D0513" w14:textId="65710DC0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c</w:t>
      </w:r>
      <w:r w:rsidRPr="00301140">
        <w:t>)</w:t>
      </w:r>
      <w:r w:rsidRPr="00301140">
        <w:tab/>
        <w:t xml:space="preserve">показатели состояния здоровья арабских и бедуинских женщин Израиля остаются низкими: в частности, для них характерны высокая младенческая и материнская смертность и самые высокие среди всех групп населения Израиля показатели ожирения и рака легких; </w:t>
      </w:r>
    </w:p>
    <w:p w14:paraId="4B9876A1" w14:textId="052CC866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d</w:t>
      </w:r>
      <w:r w:rsidRPr="00301140">
        <w:t>)</w:t>
      </w:r>
      <w:r w:rsidRPr="00301140">
        <w:tab/>
        <w:t>несмотря на то что Уголовный кодекс 1977</w:t>
      </w:r>
      <w:r w:rsidR="005C609E">
        <w:t> год</w:t>
      </w:r>
      <w:r w:rsidRPr="00301140">
        <w:t xml:space="preserve">а допускает аборты в определенных обстоятельствах, включая изнасилование, инцест, угрозу физическому или психическому здоровью беременной женщины, а также наличие серьезных умственных или физических дефектов плода, для получения разрешения на аборт женщинам по-прежнему приходится проходить сложные и обременительные процедуры в Комитете по вопросам прерывания беременности. </w:t>
      </w:r>
    </w:p>
    <w:p w14:paraId="330BD854" w14:textId="77777777" w:rsidR="00301140" w:rsidRPr="00F25C35" w:rsidRDefault="00301140" w:rsidP="00301140">
      <w:pPr>
        <w:pStyle w:val="SingleTxt"/>
        <w:rPr>
          <w:b/>
          <w:bCs/>
        </w:rPr>
      </w:pPr>
      <w:r w:rsidRPr="00301140">
        <w:t>47.</w:t>
      </w:r>
      <w:r w:rsidRPr="00301140">
        <w:tab/>
      </w:r>
      <w:r w:rsidRPr="00F25C35">
        <w:rPr>
          <w:b/>
          <w:bCs/>
        </w:rPr>
        <w:t xml:space="preserve">Комитет рекомендует государству-участнику: </w:t>
      </w:r>
    </w:p>
    <w:p w14:paraId="6876E02F" w14:textId="18393135" w:rsidR="00301140" w:rsidRPr="00F25C35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a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разработать надлежащие программы корректировочных мер и планы действий, включая меры по неукоснительному выполнению соответствующих норм уголовного законодательства, в целях решения проблемы дискриминации в сфере здравоохранения, особенно применительно к женщинам и девочкам эфиопского происхождения;  </w:t>
      </w:r>
    </w:p>
    <w:p w14:paraId="33836AD4" w14:textId="1194BB9A" w:rsidR="00301140" w:rsidRPr="00F25C35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b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и впредь расширять усилия, направленные на улучшение состояния здоровья арабских и бедуинских женщин Израиля, в частности в том, что касается ожирения, рака легких и младенческой и материнской смертности, включая, в частности, реализацию национального плана скрининговых обследований на предмет выявления рака молочной железы, а также лечение рака яичников и рака легких; </w:t>
      </w:r>
    </w:p>
    <w:p w14:paraId="53A6153D" w14:textId="21576311" w:rsidR="00301140" w:rsidRDefault="00301140" w:rsidP="00301140">
      <w:pPr>
        <w:pStyle w:val="SingleTxt"/>
        <w:rPr>
          <w:b/>
          <w:bCs/>
        </w:rPr>
      </w:pPr>
      <w:r w:rsidRPr="00F25C35">
        <w:rPr>
          <w:b/>
          <w:bCs/>
        </w:rPr>
        <w:tab/>
      </w:r>
      <w:r w:rsidRPr="00F25C35">
        <w:rPr>
          <w:b/>
          <w:bCs/>
          <w:lang w:val="en-US"/>
        </w:rPr>
        <w:t>c</w:t>
      </w:r>
      <w:r w:rsidRPr="00F25C35">
        <w:rPr>
          <w:b/>
          <w:bCs/>
        </w:rPr>
        <w:t>)</w:t>
      </w:r>
      <w:r w:rsidRPr="00F25C35">
        <w:rPr>
          <w:b/>
          <w:bCs/>
        </w:rPr>
        <w:tab/>
        <w:t xml:space="preserve">провести оценку последствий и добиться того, чтобы административные процедуры, связанные с получением разрешений на аборт в Комитете по вопросам прерывания беременности, не усложняли доступ женщин и девочек к безопасным услугам по проведению абортов. </w:t>
      </w:r>
    </w:p>
    <w:p w14:paraId="3080408B" w14:textId="7602EB5A" w:rsidR="00F25C35" w:rsidRPr="00F25C35" w:rsidRDefault="00F25C35" w:rsidP="00F25C35">
      <w:pPr>
        <w:pStyle w:val="SingleTxt"/>
        <w:spacing w:after="0" w:line="120" w:lineRule="exact"/>
        <w:rPr>
          <w:b/>
          <w:bCs/>
          <w:sz w:val="10"/>
        </w:rPr>
      </w:pPr>
    </w:p>
    <w:p w14:paraId="2589B747" w14:textId="785A559E" w:rsidR="00301140" w:rsidRDefault="00301140" w:rsidP="00F25C3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Расширение эк</w:t>
      </w:r>
      <w:r w:rsidR="00F25C35">
        <w:t>ономических возможностей женщин</w:t>
      </w:r>
    </w:p>
    <w:p w14:paraId="3C939964" w14:textId="275062B8" w:rsidR="00F25C35" w:rsidRPr="00F25C35" w:rsidRDefault="00F25C35" w:rsidP="00F25C35">
      <w:pPr>
        <w:pStyle w:val="SingleTxt"/>
        <w:spacing w:after="0" w:line="120" w:lineRule="exact"/>
        <w:rPr>
          <w:sz w:val="10"/>
        </w:rPr>
      </w:pPr>
    </w:p>
    <w:p w14:paraId="2F48EAC6" w14:textId="71B5FBE6" w:rsidR="00301140" w:rsidRPr="00301140" w:rsidRDefault="00301140" w:rsidP="00301140">
      <w:pPr>
        <w:pStyle w:val="SingleTxt"/>
      </w:pPr>
      <w:r w:rsidRPr="00301140">
        <w:t>48.</w:t>
      </w:r>
      <w:r w:rsidRPr="00301140">
        <w:tab/>
        <w:t>Комитет принимает к сведению усилия государства-участника, направленные на расширение экономических возможностей женщин и повышение уровня их социальной защиты, и приветствует принятие в 2015</w:t>
      </w:r>
      <w:r w:rsidR="005C609E">
        <w:t> год</w:t>
      </w:r>
      <w:r w:rsidRPr="00301140">
        <w:t xml:space="preserve">у стратегии перехода от целей развития тысячелетия к целям в области устойчивого развития. Вместе с тем Комитет обеспокоен: </w:t>
      </w:r>
    </w:p>
    <w:p w14:paraId="1B636874" w14:textId="19F8F368" w:rsidR="00301140" w:rsidRPr="00301140" w:rsidRDefault="005C13E3" w:rsidP="00301140">
      <w:pPr>
        <w:pStyle w:val="SingleTxt"/>
      </w:pPr>
      <w:r>
        <w:tab/>
      </w:r>
      <w:r w:rsidR="00301140" w:rsidRPr="00301140">
        <w:rPr>
          <w:lang w:val="en-US"/>
        </w:rPr>
        <w:t>a</w:t>
      </w:r>
      <w:r w:rsidR="00301140" w:rsidRPr="00301140">
        <w:t>)</w:t>
      </w:r>
      <w:r w:rsidR="00301140" w:rsidRPr="00301140">
        <w:tab/>
        <w:t xml:space="preserve">нехваткой информации о доступе женщин и девочек к займам и источникам кредитования, а также об усилиях по расширению их возможностей в сфере предпринимательства и применения цифровых технологий; </w:t>
      </w:r>
    </w:p>
    <w:p w14:paraId="4FAAD84C" w14:textId="69674713" w:rsidR="00301140" w:rsidRPr="00301140" w:rsidRDefault="005C13E3" w:rsidP="00301140">
      <w:pPr>
        <w:pStyle w:val="SingleTxt"/>
      </w:pPr>
      <w:r>
        <w:tab/>
      </w:r>
      <w:r w:rsidR="00301140" w:rsidRPr="00301140">
        <w:rPr>
          <w:lang w:val="en-US"/>
        </w:rPr>
        <w:t>b</w:t>
      </w:r>
      <w:r w:rsidR="00301140" w:rsidRPr="00301140">
        <w:t>)</w:t>
      </w:r>
      <w:r w:rsidR="00301140" w:rsidRPr="00301140">
        <w:tab/>
        <w:t xml:space="preserve">нехваткой информации о мерах, принятых государством-участником по реализации целей в области устойчивого развития и обеспечению участия женщин в этих процессах. </w:t>
      </w:r>
    </w:p>
    <w:p w14:paraId="6838B140" w14:textId="77777777" w:rsidR="00301140" w:rsidRPr="005C13E3" w:rsidRDefault="00301140" w:rsidP="00301140">
      <w:pPr>
        <w:pStyle w:val="SingleTxt"/>
        <w:rPr>
          <w:b/>
          <w:bCs/>
        </w:rPr>
      </w:pPr>
      <w:r w:rsidRPr="00301140">
        <w:t>49.</w:t>
      </w:r>
      <w:r w:rsidRPr="00301140">
        <w:tab/>
      </w:r>
      <w:r w:rsidRPr="005C13E3">
        <w:rPr>
          <w:b/>
          <w:bCs/>
        </w:rPr>
        <w:t xml:space="preserve">Комитет рекомендует государству-участнику: </w:t>
      </w:r>
    </w:p>
    <w:p w14:paraId="61F4D5B1" w14:textId="4118B3E4" w:rsidR="00301140" w:rsidRPr="005C13E3" w:rsidRDefault="005C13E3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5C13E3">
        <w:rPr>
          <w:b/>
          <w:bCs/>
          <w:lang w:val="en-US"/>
        </w:rPr>
        <w:t>a</w:t>
      </w:r>
      <w:r w:rsidR="00301140" w:rsidRPr="005C13E3">
        <w:rPr>
          <w:b/>
          <w:bCs/>
        </w:rPr>
        <w:t>)</w:t>
      </w:r>
      <w:r w:rsidR="00301140" w:rsidRPr="005C13E3">
        <w:rPr>
          <w:b/>
          <w:bCs/>
        </w:rPr>
        <w:tab/>
        <w:t xml:space="preserve">включить в свой седьмой периодический доклад подробную информацию о доступе женщин к займам и другим разновидностям финансового кредитования, также об усилиях по расширению возможностей женщин и девочек в сфере предпринимательства и использования ими цифровых технологий; </w:t>
      </w:r>
    </w:p>
    <w:p w14:paraId="08B6C14B" w14:textId="138E339E" w:rsidR="00301140" w:rsidRDefault="005C13E3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5C13E3">
        <w:rPr>
          <w:b/>
          <w:bCs/>
          <w:lang w:val="en-US"/>
        </w:rPr>
        <w:t>b</w:t>
      </w:r>
      <w:r w:rsidR="00301140" w:rsidRPr="005C13E3">
        <w:rPr>
          <w:b/>
          <w:bCs/>
        </w:rPr>
        <w:t>)</w:t>
      </w:r>
      <w:r w:rsidR="00301140" w:rsidRPr="005C13E3">
        <w:rPr>
          <w:b/>
          <w:bCs/>
        </w:rPr>
        <w:tab/>
        <w:t xml:space="preserve">обеспечить участие женщин в усилиях по достижению целей в области устойчивого развития. </w:t>
      </w:r>
    </w:p>
    <w:p w14:paraId="515EE3AD" w14:textId="3EDB0885" w:rsidR="005C13E3" w:rsidRPr="005C13E3" w:rsidRDefault="005C13E3" w:rsidP="005C13E3">
      <w:pPr>
        <w:pStyle w:val="SingleTxt"/>
        <w:spacing w:after="0" w:line="120" w:lineRule="exact"/>
        <w:rPr>
          <w:b/>
          <w:bCs/>
          <w:sz w:val="10"/>
        </w:rPr>
      </w:pPr>
    </w:p>
    <w:p w14:paraId="6622137D" w14:textId="7E83BB90" w:rsidR="00301140" w:rsidRDefault="00301140" w:rsidP="005C13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Группы женщин, находящиеся в неблагоприятном положении </w:t>
      </w:r>
    </w:p>
    <w:p w14:paraId="1EBF8D68" w14:textId="19FFC451" w:rsidR="005C13E3" w:rsidRPr="005C13E3" w:rsidRDefault="005C13E3" w:rsidP="005C13E3">
      <w:pPr>
        <w:pStyle w:val="SingleTxt"/>
        <w:spacing w:after="0" w:line="120" w:lineRule="exact"/>
        <w:rPr>
          <w:sz w:val="10"/>
        </w:rPr>
      </w:pPr>
    </w:p>
    <w:p w14:paraId="445299EC" w14:textId="4FF44382" w:rsidR="00301140" w:rsidRDefault="00301140" w:rsidP="005C13E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Женщины и девочки, являющиеся беженцами и соискательницами убежища </w:t>
      </w:r>
    </w:p>
    <w:p w14:paraId="68CEC34B" w14:textId="6606D5F4" w:rsidR="005C13E3" w:rsidRPr="005C13E3" w:rsidRDefault="005C13E3" w:rsidP="005C13E3">
      <w:pPr>
        <w:pStyle w:val="SingleTxt"/>
        <w:spacing w:after="0" w:line="120" w:lineRule="exact"/>
        <w:rPr>
          <w:sz w:val="10"/>
        </w:rPr>
      </w:pPr>
    </w:p>
    <w:p w14:paraId="2FE7C1B6" w14:textId="0297010E" w:rsidR="00301140" w:rsidRPr="00301140" w:rsidRDefault="00301140" w:rsidP="00301140">
      <w:pPr>
        <w:pStyle w:val="SingleTxt"/>
      </w:pPr>
      <w:r w:rsidRPr="00301140">
        <w:t>50.</w:t>
      </w:r>
      <w:r w:rsidRPr="00301140">
        <w:tab/>
        <w:t>Комитет приветствует тот факт, что в январе 2013</w:t>
      </w:r>
      <w:r w:rsidR="005C609E">
        <w:t> год</w:t>
      </w:r>
      <w:r w:rsidRPr="00301140">
        <w:t>а Министерство здравоохранения открыло в южной части Тель-Авива</w:t>
      </w:r>
      <w:r w:rsidR="00247C1B">
        <w:t> —</w:t>
      </w:r>
      <w:r w:rsidRPr="00301140">
        <w:t xml:space="preserve"> Яффы клинику для иностранцев, на которых не распространяется действие государственной системы медицинского страхования. Вместе с тем он по-прежнему обеспокоен тем, что женщины, являющиеся соискательницами убежища, все еще сталкиваются с проблемой неопределенности по причине того, что государство-участник принимает лишь незначительное количество заявок на предоставление убежища, что, в свою очередь, становится серьезным препятствием для получения ими полного доступа к образованию, возможностям для занятости, а также системам здравоохранения и правосудия. </w:t>
      </w:r>
    </w:p>
    <w:p w14:paraId="68FF27D3" w14:textId="7AC63009" w:rsidR="00301140" w:rsidRDefault="00301140" w:rsidP="00301140">
      <w:pPr>
        <w:pStyle w:val="SingleTxt"/>
        <w:rPr>
          <w:b/>
          <w:bCs/>
        </w:rPr>
      </w:pPr>
      <w:r w:rsidRPr="00301140">
        <w:t>51.</w:t>
      </w:r>
      <w:r w:rsidRPr="00301140">
        <w:tab/>
      </w:r>
      <w:r w:rsidRPr="005C13E3">
        <w:rPr>
          <w:b/>
          <w:bCs/>
        </w:rPr>
        <w:t>Комитет, ссылаясь на свою предыдущую рекомендацию (</w:t>
      </w:r>
      <w:hyperlink r:id="rId40" w:history="1">
        <w:r w:rsidRPr="00EA287C">
          <w:rPr>
            <w:rStyle w:val="Hyperlink"/>
            <w:lang w:val="en-US"/>
          </w:rPr>
          <w:t>CEDAW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ISR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CO</w:t>
        </w:r>
        <w:r w:rsidRPr="00EA287C">
          <w:rPr>
            <w:rStyle w:val="Hyperlink"/>
          </w:rPr>
          <w:t>/5</w:t>
        </w:r>
      </w:hyperlink>
      <w:r w:rsidRPr="005C13E3">
        <w:rPr>
          <w:b/>
          <w:bCs/>
        </w:rPr>
        <w:t xml:space="preserve">, пункт 47), рекомендует государству-участнику отменить соответствующие положения Закона о предотвращении инфильтрации (преступления и судопроизводство), с тем чтобы облегчить рассмотрение заявок женщин, являющихся соискательницами убежища, и обеспечить им доступ к основным услугам. </w:t>
      </w:r>
    </w:p>
    <w:p w14:paraId="7BB230EC" w14:textId="38C55AF6" w:rsidR="005C13E3" w:rsidRPr="005C13E3" w:rsidRDefault="005C13E3" w:rsidP="005C13E3">
      <w:pPr>
        <w:pStyle w:val="SingleTxt"/>
        <w:spacing w:after="0" w:line="120" w:lineRule="exact"/>
        <w:rPr>
          <w:b/>
          <w:bCs/>
          <w:sz w:val="10"/>
        </w:rPr>
      </w:pPr>
    </w:p>
    <w:p w14:paraId="1FA7B926" w14:textId="502AD385" w:rsidR="00301140" w:rsidRDefault="00301140" w:rsidP="005C13E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Содержание женщин под стражей </w:t>
      </w:r>
    </w:p>
    <w:p w14:paraId="1601705B" w14:textId="4FCD7CA1" w:rsidR="005C13E3" w:rsidRPr="005C13E3" w:rsidRDefault="005C13E3" w:rsidP="005C13E3">
      <w:pPr>
        <w:pStyle w:val="SingleTxt"/>
        <w:spacing w:after="0" w:line="120" w:lineRule="exact"/>
        <w:rPr>
          <w:sz w:val="10"/>
        </w:rPr>
      </w:pPr>
    </w:p>
    <w:p w14:paraId="0076A513" w14:textId="77777777" w:rsidR="00301140" w:rsidRPr="00301140" w:rsidRDefault="00301140" w:rsidP="00301140">
      <w:pPr>
        <w:pStyle w:val="SingleTxt"/>
      </w:pPr>
      <w:r w:rsidRPr="00301140">
        <w:t>52.</w:t>
      </w:r>
      <w:r w:rsidRPr="00301140">
        <w:tab/>
        <w:t xml:space="preserve">Комитет вновь заявляет о своей обеспокоенности в связи с ростом числа палестинских женщин и девочек, которые подвергаются длительным административным задержаниям и насильственной высылке с оккупированной палестинской территории в места содержания под стражей в Израиле, а также в связи с сообщениями об ограничении их доступа к услугам в области правосудия и здравоохранения. </w:t>
      </w:r>
    </w:p>
    <w:p w14:paraId="62A77B34" w14:textId="075EB066" w:rsidR="00301140" w:rsidRDefault="00301140" w:rsidP="00301140">
      <w:pPr>
        <w:pStyle w:val="SingleTxt"/>
        <w:rPr>
          <w:b/>
          <w:bCs/>
        </w:rPr>
      </w:pPr>
      <w:r w:rsidRPr="00301140">
        <w:t>53.</w:t>
      </w:r>
      <w:r w:rsidRPr="00301140">
        <w:tab/>
      </w:r>
      <w:r w:rsidRPr="005C13E3">
        <w:rPr>
          <w:b/>
          <w:bCs/>
        </w:rPr>
        <w:t xml:space="preserve">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правила), Комитет рекомендует государству-участнику решить проблему длительных административных задержаний, обеспечив оперативное судебное рассмотрение дел задержанных палестинских женщин и девочек. Он также рекомендует государству-участнику улучшить условия содержания под стражей задержанных лиц и обеспечить им доступ к правосудию и медицинским услугам. </w:t>
      </w:r>
    </w:p>
    <w:p w14:paraId="56A1F406" w14:textId="2F68AA23" w:rsidR="005C13E3" w:rsidRPr="005C13E3" w:rsidRDefault="005C13E3" w:rsidP="005C13E3">
      <w:pPr>
        <w:pStyle w:val="SingleTxt"/>
        <w:spacing w:after="0" w:line="120" w:lineRule="exact"/>
        <w:rPr>
          <w:b/>
          <w:bCs/>
          <w:sz w:val="10"/>
        </w:rPr>
      </w:pPr>
    </w:p>
    <w:p w14:paraId="4E2E67A9" w14:textId="251C6C5E" w:rsidR="00301140" w:rsidRDefault="00301140" w:rsidP="005C13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Женщины, проживающие в сельских районах</w:t>
      </w:r>
    </w:p>
    <w:p w14:paraId="4E762B63" w14:textId="1B9215A4" w:rsidR="005C13E3" w:rsidRPr="005C13E3" w:rsidRDefault="005C13E3" w:rsidP="005C13E3">
      <w:pPr>
        <w:pStyle w:val="SingleTxt"/>
        <w:keepNext/>
        <w:spacing w:after="0" w:line="120" w:lineRule="exact"/>
        <w:rPr>
          <w:sz w:val="10"/>
        </w:rPr>
      </w:pPr>
    </w:p>
    <w:p w14:paraId="654BA7AB" w14:textId="401E1E83" w:rsidR="00301140" w:rsidRDefault="00301140" w:rsidP="005C13E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Бедуинские женщины</w:t>
      </w:r>
    </w:p>
    <w:p w14:paraId="5E855870" w14:textId="0B934E30" w:rsidR="005C13E3" w:rsidRPr="005C13E3" w:rsidRDefault="005C13E3" w:rsidP="005C13E3">
      <w:pPr>
        <w:pStyle w:val="SingleTxt"/>
        <w:keepNext/>
        <w:spacing w:after="0" w:line="120" w:lineRule="exact"/>
        <w:rPr>
          <w:sz w:val="10"/>
        </w:rPr>
      </w:pPr>
    </w:p>
    <w:p w14:paraId="226C2CD4" w14:textId="73BAF2D7" w:rsidR="00301140" w:rsidRPr="00301140" w:rsidRDefault="00301140" w:rsidP="005C13E3">
      <w:pPr>
        <w:pStyle w:val="SingleTxt"/>
        <w:keepNext/>
      </w:pPr>
      <w:r w:rsidRPr="00301140">
        <w:t>54.</w:t>
      </w:r>
      <w:r w:rsidRPr="00301140">
        <w:tab/>
        <w:t>Комитет отмечает, что государство-участник реализует проект «Безопасное пространство», направленный на предотвращение отсева из школ бедуинских девочек-подростков, которые находятся в неблагоприятном положении, а также содействие расширению их экономических возможностей. Комитет также отмечает, что в феврале 2017</w:t>
      </w:r>
      <w:r w:rsidR="005C609E">
        <w:t> год</w:t>
      </w:r>
      <w:r w:rsidRPr="00301140">
        <w:t xml:space="preserve">а государство-участник утвердило пятилетний план развития мест расселения бедуинов в Негеве, в том числе путем улучшения инфраструктуры в сфере образования и здравоохранения. Вместе с тем Комитет с обеспокоенностью отмечает, что: </w:t>
      </w:r>
    </w:p>
    <w:p w14:paraId="2B009576" w14:textId="25700CE9" w:rsidR="00301140" w:rsidRPr="00301140" w:rsidRDefault="005C13E3" w:rsidP="00301140">
      <w:pPr>
        <w:pStyle w:val="SingleTxt"/>
      </w:pPr>
      <w:r>
        <w:tab/>
      </w:r>
      <w:r w:rsidR="00301140" w:rsidRPr="00301140">
        <w:rPr>
          <w:lang w:val="en-US"/>
        </w:rPr>
        <w:t>a</w:t>
      </w:r>
      <w:r w:rsidR="00301140" w:rsidRPr="00301140">
        <w:t>)</w:t>
      </w:r>
      <w:r w:rsidR="00301140" w:rsidRPr="00301140">
        <w:tab/>
        <w:t xml:space="preserve">реализация пятилетнего плана развития мест расселения бедуинов сопровождается насильственной урбанизацией, выселениями и перемещениями жителей, а государство-участник продолжает сносить дома и школы в бедуинских общинах, вынуждая бедуинов переселяться в другие места; </w:t>
      </w:r>
    </w:p>
    <w:p w14:paraId="50729E8B" w14:textId="7C90C526" w:rsidR="00301140" w:rsidRPr="00301140" w:rsidRDefault="005C13E3" w:rsidP="00301140">
      <w:pPr>
        <w:pStyle w:val="SingleTxt"/>
      </w:pPr>
      <w:r>
        <w:tab/>
      </w:r>
      <w:r w:rsidR="00301140" w:rsidRPr="00301140">
        <w:rPr>
          <w:lang w:val="en-US"/>
        </w:rPr>
        <w:t>b</w:t>
      </w:r>
      <w:r w:rsidR="00301140" w:rsidRPr="00301140">
        <w:t>)</w:t>
      </w:r>
      <w:r w:rsidR="00301140" w:rsidRPr="00301140">
        <w:tab/>
        <w:t xml:space="preserve">информация о доступе бедуинских женщин к социальным услугам, кредитным средствам и возможностям для использования современных технологий является недостаточной. </w:t>
      </w:r>
    </w:p>
    <w:p w14:paraId="583909B2" w14:textId="586E2A1D" w:rsidR="00301140" w:rsidRPr="005C13E3" w:rsidRDefault="00301140" w:rsidP="00247C1B">
      <w:pPr>
        <w:pStyle w:val="SingleTxt"/>
        <w:rPr>
          <w:b/>
          <w:bCs/>
        </w:rPr>
      </w:pPr>
      <w:r w:rsidRPr="00301140">
        <w:t>55.</w:t>
      </w:r>
      <w:r w:rsidRPr="00301140">
        <w:tab/>
      </w:r>
      <w:r w:rsidRPr="005C13E3">
        <w:rPr>
          <w:b/>
          <w:bCs/>
        </w:rPr>
        <w:t>Комитет, напоминая о своей предыдущей рекомендации (там же, пункт</w:t>
      </w:r>
      <w:r w:rsidR="00CD0EFA">
        <w:rPr>
          <w:b/>
          <w:bCs/>
        </w:rPr>
        <w:t> </w:t>
      </w:r>
      <w:r w:rsidRPr="005C13E3">
        <w:rPr>
          <w:b/>
          <w:bCs/>
        </w:rPr>
        <w:t xml:space="preserve">45), рекомендует государству-участнику: </w:t>
      </w:r>
    </w:p>
    <w:p w14:paraId="1F35CB48" w14:textId="518A7085" w:rsidR="00301140" w:rsidRPr="005C13E3" w:rsidRDefault="005C13E3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5C13E3">
        <w:rPr>
          <w:b/>
          <w:bCs/>
          <w:lang w:val="en-US"/>
        </w:rPr>
        <w:t>a</w:t>
      </w:r>
      <w:r w:rsidR="00301140" w:rsidRPr="005C13E3">
        <w:rPr>
          <w:b/>
          <w:bCs/>
        </w:rPr>
        <w:t>)</w:t>
      </w:r>
      <w:r w:rsidR="00301140" w:rsidRPr="005C13E3">
        <w:rPr>
          <w:b/>
          <w:bCs/>
        </w:rPr>
        <w:tab/>
        <w:t xml:space="preserve">принять конкретные меры в целях улучшения положения бедуинских женщин и девочек в том, что касается образования, занятости, охраны здоровья и жилищных условий, в том числе путем включения в планы действий по расширению их возможностей четких индикаторов и целевых показателей, а также обеспечения мониторинга и регулярной оценки хода их реализации; </w:t>
      </w:r>
    </w:p>
    <w:p w14:paraId="6DC445EC" w14:textId="02CB6E4C" w:rsidR="00301140" w:rsidRDefault="005C13E3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5C13E3">
        <w:rPr>
          <w:b/>
          <w:bCs/>
          <w:lang w:val="en-US"/>
        </w:rPr>
        <w:t>b</w:t>
      </w:r>
      <w:r w:rsidR="00301140" w:rsidRPr="005C13E3">
        <w:rPr>
          <w:b/>
          <w:bCs/>
        </w:rPr>
        <w:t>)</w:t>
      </w:r>
      <w:r w:rsidR="00301140" w:rsidRPr="005C13E3">
        <w:rPr>
          <w:b/>
          <w:bCs/>
        </w:rPr>
        <w:tab/>
        <w:t xml:space="preserve">включить в свой седьмой периодический доклад информацию о доступе бедуинских женщин к социальным услугам, источникам кредитования и возможностям для использования современных технологий. </w:t>
      </w:r>
    </w:p>
    <w:p w14:paraId="51530960" w14:textId="71CEADF7" w:rsidR="005C13E3" w:rsidRPr="005C13E3" w:rsidRDefault="005C13E3" w:rsidP="005C13E3">
      <w:pPr>
        <w:pStyle w:val="SingleTxt"/>
        <w:spacing w:after="0" w:line="120" w:lineRule="exact"/>
        <w:rPr>
          <w:b/>
          <w:bCs/>
          <w:sz w:val="10"/>
        </w:rPr>
      </w:pPr>
    </w:p>
    <w:p w14:paraId="1DBB547D" w14:textId="2E1452CB" w:rsidR="00301140" w:rsidRDefault="00301140" w:rsidP="005C13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Брак</w:t>
      </w:r>
      <w:r w:rsidR="005C13E3">
        <w:t xml:space="preserve"> и семейные отношения</w:t>
      </w:r>
    </w:p>
    <w:p w14:paraId="5CB902FF" w14:textId="35532457" w:rsidR="005C13E3" w:rsidRPr="005C13E3" w:rsidRDefault="005C13E3" w:rsidP="005C13E3">
      <w:pPr>
        <w:pStyle w:val="SingleTxt"/>
        <w:spacing w:after="0" w:line="120" w:lineRule="exact"/>
        <w:rPr>
          <w:sz w:val="10"/>
        </w:rPr>
      </w:pPr>
    </w:p>
    <w:p w14:paraId="36A50CAA" w14:textId="1EB85339" w:rsidR="00301140" w:rsidRPr="00301140" w:rsidRDefault="00301140" w:rsidP="00301140">
      <w:pPr>
        <w:pStyle w:val="SingleTxt"/>
      </w:pPr>
      <w:r w:rsidRPr="00301140">
        <w:t>56.</w:t>
      </w:r>
      <w:r w:rsidRPr="00301140">
        <w:tab/>
        <w:t>Комитет приветствует такие события в сфере развития законодательства, касающегося брака и семейных отношений, как принятие в 2012</w:t>
      </w:r>
      <w:r w:rsidR="005C609E">
        <w:t> год</w:t>
      </w:r>
      <w:r w:rsidRPr="00301140">
        <w:t>у поправки к Закону о раввинатских судах (Исполнение решений, касающихся разводов), в соответствии с которой раввинатским судам предписывается осуществлять контроль за ходом осуществления решений по бракоразводным процессам. Комитет также отмечает, что в 2017</w:t>
      </w:r>
      <w:r w:rsidR="005C609E">
        <w:t> год</w:t>
      </w:r>
      <w:r w:rsidRPr="00301140">
        <w:t>у в этот закон были внесены дальнейшие изменения, предусматривающие принятие различных мер взыскания в отношении мужей, которые отказываются предоставлять свое согласие на развод («гет»). Он далее отмечает, что в 2016</w:t>
      </w:r>
      <w:r w:rsidR="005C609E">
        <w:t> год</w:t>
      </w:r>
      <w:r w:rsidRPr="00301140">
        <w:t>у Генеральный прокурор издал распоряжение, которое регламентирует вопрос</w:t>
      </w:r>
      <w:bookmarkStart w:id="1" w:name="_GoBack"/>
      <w:bookmarkEnd w:id="1"/>
      <w:r w:rsidRPr="00301140">
        <w:t xml:space="preserve">ы привлечения к ответственности и наказания лиц, отказывающихся подчиниться решениям раввинатских судов в отношении предоставления или получения согласия на развод («гет»), с тем чтобы уменьшить число женщин, мужья которых были не в состоянии предоставить им «гет» или отказались сделать это. Комитет принимает к сведению разработку процедур, связанных с регламентацией вопросов юрисдикции в отношении дел, связанных с семейным правом, в гражданских и религиозных судах, а также необходимость принятия мер по борьбе с явлением, получившим название «юрисдикционные гонки». Комитет обеспокоен тем, что: </w:t>
      </w:r>
    </w:p>
    <w:p w14:paraId="74E393A5" w14:textId="4218DDF0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a</w:t>
      </w:r>
      <w:r w:rsidRPr="00301140">
        <w:t>)</w:t>
      </w:r>
      <w:r w:rsidRPr="00301140">
        <w:tab/>
        <w:t xml:space="preserve">по причине действия дискриминационных религиозных законов женщины сталкиваются с дискриминацией в вопросах, связанных с расторжением брака. С учетом того, что по нормам иудейского права согласие на развод («гет») может дать исключительно муж, женщины сталкиваются со случаями вымогательства со стороны своих мужей, а также соглашаются на определенные условия развода в обмен на «гет», а мусульманские женщины боятся лишиться прав опеки над своими детьми в случае, если у них возникнут отношения с другим мужчиной; </w:t>
      </w:r>
    </w:p>
    <w:p w14:paraId="59A4227E" w14:textId="34E01AE7" w:rsidR="00301140" w:rsidRPr="00301140" w:rsidRDefault="00301140" w:rsidP="00301140">
      <w:pPr>
        <w:pStyle w:val="SingleTxt"/>
      </w:pPr>
      <w:r w:rsidRPr="00301140">
        <w:tab/>
      </w:r>
      <w:r w:rsidRPr="00301140">
        <w:rPr>
          <w:lang w:val="en-US"/>
        </w:rPr>
        <w:t>b</w:t>
      </w:r>
      <w:r w:rsidRPr="00301140">
        <w:t>)</w:t>
      </w:r>
      <w:r w:rsidRPr="00301140">
        <w:tab/>
        <w:t xml:space="preserve">гражданские браки законодательством не предусмотрены, и даже те супружеские пары, которые заключают гражданские браки за пределами государства-участника, все равно подпадают под юрисдикцию религиозных судов при бракоразводных процессах; </w:t>
      </w:r>
    </w:p>
    <w:p w14:paraId="08CC17DD" w14:textId="3A196C95" w:rsidR="00301140" w:rsidRPr="00301140" w:rsidRDefault="005C13E3" w:rsidP="00301140">
      <w:pPr>
        <w:pStyle w:val="SingleTxt"/>
      </w:pPr>
      <w:r>
        <w:tab/>
      </w:r>
      <w:r w:rsidR="00301140" w:rsidRPr="00301140">
        <w:rPr>
          <w:lang w:val="en-US"/>
        </w:rPr>
        <w:t>c</w:t>
      </w:r>
      <w:r w:rsidR="00301140" w:rsidRPr="00301140">
        <w:t>)</w:t>
      </w:r>
      <w:r w:rsidR="00301140" w:rsidRPr="00301140">
        <w:tab/>
        <w:t>после того как Комитет Шнитта рекомендовал отменить предусмотренную Законом о правоспособности и опеке 1962</w:t>
      </w:r>
      <w:r w:rsidR="005C609E">
        <w:t> год</w:t>
      </w:r>
      <w:r w:rsidR="00301140" w:rsidRPr="00301140">
        <w:t xml:space="preserve">а положение о «презумпции юного возраста», в соответствии с которым права опеки в отношении детей в возрасте до шести лет во всех случаях получали их матери, увеличилось число заявок на совместную опеку, подаваемых мужчинами, которые таким образом пытаются уменьшить размеры выплачиваемых ими алиментов, и это нововведение в толковании Закона также используется в качестве инструмента вымогательства лицами, пытающимися добиться уступок от женщин, и повлекло за собой рост числа семейных споров, передаваемых на рассмотрение судов; </w:t>
      </w:r>
    </w:p>
    <w:p w14:paraId="18BC35D4" w14:textId="16FC8311" w:rsidR="00301140" w:rsidRPr="00301140" w:rsidRDefault="005C13E3" w:rsidP="00301140">
      <w:pPr>
        <w:pStyle w:val="SingleTxt"/>
      </w:pPr>
      <w:r>
        <w:tab/>
      </w:r>
      <w:r w:rsidR="00301140" w:rsidRPr="00301140">
        <w:rPr>
          <w:lang w:val="en-US"/>
        </w:rPr>
        <w:t>d</w:t>
      </w:r>
      <w:r w:rsidR="00301140" w:rsidRPr="00301140">
        <w:t>)</w:t>
      </w:r>
      <w:r w:rsidR="00301140" w:rsidRPr="00301140">
        <w:tab/>
        <w:t xml:space="preserve">сохраняется практика многоженства и двоеженства, которая легитимизирована религиозными законами, касающимися личного статуса, включая возможность ретроактивного аннулирования решения о расторжении брака даже в тех случаях, когда бывшие супруги уже заключили новые браки, что влечет за собой негативные последствия для женщин. </w:t>
      </w:r>
    </w:p>
    <w:p w14:paraId="0769D6DE" w14:textId="77777777" w:rsidR="00301140" w:rsidRPr="005C13E3" w:rsidRDefault="00301140" w:rsidP="00301140">
      <w:pPr>
        <w:pStyle w:val="SingleTxt"/>
        <w:rPr>
          <w:b/>
          <w:bCs/>
        </w:rPr>
      </w:pPr>
      <w:r w:rsidRPr="00301140">
        <w:t>57.</w:t>
      </w:r>
      <w:r w:rsidRPr="00301140">
        <w:tab/>
      </w:r>
      <w:r w:rsidRPr="005C13E3">
        <w:rPr>
          <w:b/>
          <w:bCs/>
        </w:rPr>
        <w:t xml:space="preserve">Напоминая о своих предыдущих рекомендациях (там же, пункт 49) и действуя в соответствии с общей рекомендацией Комитета № 21 (1998) о равноправии в браке и в семейных отношениях и общей рекомендацией № 29 (2013) об экономических последствиях вступления в брак, семейных отношений и их расторжения, Комитет рекомендует государству-участнику: </w:t>
      </w:r>
    </w:p>
    <w:p w14:paraId="0264B5C1" w14:textId="047BA9FE" w:rsidR="00301140" w:rsidRPr="005C13E3" w:rsidRDefault="005C13E3" w:rsidP="00301140">
      <w:pPr>
        <w:pStyle w:val="SingleTxt"/>
        <w:rPr>
          <w:b/>
          <w:bCs/>
        </w:rPr>
      </w:pPr>
      <w:r w:rsidRPr="005C13E3">
        <w:rPr>
          <w:b/>
          <w:bCs/>
        </w:rPr>
        <w:tab/>
      </w:r>
      <w:r w:rsidR="00301140" w:rsidRPr="005C13E3">
        <w:rPr>
          <w:b/>
          <w:bCs/>
          <w:lang w:val="en-US"/>
        </w:rPr>
        <w:t>a</w:t>
      </w:r>
      <w:r w:rsidR="00301140" w:rsidRPr="005C13E3">
        <w:rPr>
          <w:b/>
          <w:bCs/>
        </w:rPr>
        <w:t>)</w:t>
      </w:r>
      <w:r w:rsidR="00301140" w:rsidRPr="005C13E3">
        <w:rPr>
          <w:b/>
          <w:bCs/>
        </w:rPr>
        <w:tab/>
        <w:t xml:space="preserve">отменить дискриминационные положения, которые регламентируют бракоразводные процедуры и в соответствии с которыми мужчины наделены правом в одностороннем порядке давать свое согласие на развод («гет»), а, пока этого не сделано, более активно применять уголовные наказания в отношении супругов, которые преднамеренно отказываются дать свое согласие на развод, а также расширить контрольные полномочия раввинатских судов при обеспечении выполнения их постановлений по подобным вопросам; </w:t>
      </w:r>
    </w:p>
    <w:p w14:paraId="6C9D5BF1" w14:textId="2D97953B" w:rsidR="00301140" w:rsidRPr="005C13E3" w:rsidRDefault="00301140" w:rsidP="00301140">
      <w:pPr>
        <w:pStyle w:val="SingleTxt"/>
        <w:rPr>
          <w:b/>
          <w:bCs/>
        </w:rPr>
      </w:pPr>
      <w:r w:rsidRPr="005C13E3">
        <w:rPr>
          <w:b/>
          <w:bCs/>
        </w:rPr>
        <w:tab/>
      </w:r>
      <w:r w:rsidRPr="005C13E3">
        <w:rPr>
          <w:b/>
          <w:bCs/>
          <w:lang w:val="en-US"/>
        </w:rPr>
        <w:t>b</w:t>
      </w:r>
      <w:r w:rsidRPr="005C13E3">
        <w:rPr>
          <w:b/>
          <w:bCs/>
        </w:rPr>
        <w:t>)</w:t>
      </w:r>
      <w:r w:rsidRPr="005C13E3">
        <w:rPr>
          <w:b/>
          <w:bCs/>
        </w:rPr>
        <w:tab/>
        <w:t>предоставить отдельным гражданам возможность заключать гражданские браки и расторгать браки в гражданских судах как минимум в тех случаях, когда гражданские браки заключаются за пределами государства-участника;</w:t>
      </w:r>
    </w:p>
    <w:p w14:paraId="6BDD1A8C" w14:textId="0B418098" w:rsidR="00301140" w:rsidRPr="005C13E3" w:rsidRDefault="00301140" w:rsidP="00301140">
      <w:pPr>
        <w:pStyle w:val="SingleTxt"/>
        <w:rPr>
          <w:b/>
          <w:bCs/>
        </w:rPr>
      </w:pPr>
      <w:r w:rsidRPr="005C13E3">
        <w:rPr>
          <w:b/>
          <w:bCs/>
        </w:rPr>
        <w:tab/>
      </w:r>
      <w:r w:rsidRPr="005C13E3">
        <w:rPr>
          <w:b/>
          <w:bCs/>
          <w:lang w:val="en-US"/>
        </w:rPr>
        <w:t>c</w:t>
      </w:r>
      <w:r w:rsidRPr="005C13E3">
        <w:rPr>
          <w:b/>
          <w:bCs/>
        </w:rPr>
        <w:t>)</w:t>
      </w:r>
      <w:r w:rsidRPr="005C13E3">
        <w:rPr>
          <w:b/>
          <w:bCs/>
        </w:rPr>
        <w:tab/>
        <w:t xml:space="preserve">привести религиозные законы, регламентирующие вопросы брака и развода, в соответствие с положениями Конвенции; </w:t>
      </w:r>
    </w:p>
    <w:p w14:paraId="1C50504B" w14:textId="40650587" w:rsidR="00301140" w:rsidRPr="005C13E3" w:rsidRDefault="005C13E3" w:rsidP="00301140">
      <w:pPr>
        <w:pStyle w:val="SingleTxt"/>
        <w:rPr>
          <w:b/>
          <w:bCs/>
        </w:rPr>
      </w:pPr>
      <w:r w:rsidRPr="005C13E3">
        <w:rPr>
          <w:b/>
          <w:bCs/>
        </w:rPr>
        <w:tab/>
      </w:r>
      <w:r w:rsidR="00301140" w:rsidRPr="005C13E3">
        <w:rPr>
          <w:b/>
          <w:bCs/>
          <w:lang w:val="en-US"/>
        </w:rPr>
        <w:t>d</w:t>
      </w:r>
      <w:r w:rsidR="00301140" w:rsidRPr="005C13E3">
        <w:rPr>
          <w:b/>
          <w:bCs/>
        </w:rPr>
        <w:t>)</w:t>
      </w:r>
      <w:r w:rsidR="00301140" w:rsidRPr="005C13E3">
        <w:rPr>
          <w:b/>
          <w:bCs/>
        </w:rPr>
        <w:tab/>
        <w:t xml:space="preserve">провести исследование в целях оценки последствий отмены положения о «презумпции юного возраста» и введения института совместной опеки над детьми с точки зрения роста числа споров, связанных с вопросами опеки, распространения нищеты среди домашних хозяйств, возглавляемых женщинами, а также использования мужчинами совместной опеки или угрозы применения этого правового инструмента для того, чтобы вымогать уступки у женщин; </w:t>
      </w:r>
    </w:p>
    <w:p w14:paraId="50250238" w14:textId="7F3E8C90" w:rsidR="00301140" w:rsidRDefault="005C13E3" w:rsidP="00301140">
      <w:pPr>
        <w:pStyle w:val="SingleTxt"/>
        <w:rPr>
          <w:b/>
          <w:bCs/>
        </w:rPr>
      </w:pPr>
      <w:r>
        <w:rPr>
          <w:b/>
          <w:bCs/>
        </w:rPr>
        <w:tab/>
      </w:r>
      <w:r w:rsidR="00301140" w:rsidRPr="005C13E3">
        <w:rPr>
          <w:b/>
          <w:bCs/>
          <w:lang w:val="en-US"/>
        </w:rPr>
        <w:t>e</w:t>
      </w:r>
      <w:r w:rsidR="00301140" w:rsidRPr="005C13E3">
        <w:rPr>
          <w:b/>
          <w:bCs/>
        </w:rPr>
        <w:t>)</w:t>
      </w:r>
      <w:r w:rsidR="00301140" w:rsidRPr="005C13E3">
        <w:rPr>
          <w:b/>
          <w:bCs/>
        </w:rPr>
        <w:tab/>
        <w:t xml:space="preserve">активизировать усилия по обеспечению запрета на двоеженство и многоженство, а также на ретроактивное признание разводов недействительными путем неукоснительного применения мер наказания, уже предусмотренных гражданским законодательством, а также путем реализации образовательных программ и программ расширения информированности общественности. </w:t>
      </w:r>
    </w:p>
    <w:p w14:paraId="1DA37D7B" w14:textId="5D57C25D" w:rsidR="005C13E3" w:rsidRPr="005C13E3" w:rsidRDefault="005C13E3" w:rsidP="005C13E3">
      <w:pPr>
        <w:pStyle w:val="SingleTxt"/>
        <w:spacing w:after="0" w:line="120" w:lineRule="exact"/>
        <w:rPr>
          <w:b/>
          <w:bCs/>
          <w:sz w:val="10"/>
        </w:rPr>
      </w:pPr>
    </w:p>
    <w:p w14:paraId="36D3084B" w14:textId="2F696FF8" w:rsidR="00301140" w:rsidRDefault="00301140" w:rsidP="005C13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Факультативный протокол к Конвенции и поправка к пункту 1 статьи 20 Конвенции </w:t>
      </w:r>
    </w:p>
    <w:p w14:paraId="7AF95249" w14:textId="515D341A" w:rsidR="005C13E3" w:rsidRPr="005C13E3" w:rsidRDefault="005C13E3" w:rsidP="005C13E3">
      <w:pPr>
        <w:pStyle w:val="SingleTxt"/>
        <w:spacing w:after="0" w:line="120" w:lineRule="exact"/>
        <w:rPr>
          <w:sz w:val="10"/>
        </w:rPr>
      </w:pPr>
    </w:p>
    <w:p w14:paraId="58F1F8F1" w14:textId="5438E93A" w:rsidR="00301140" w:rsidRDefault="00301140" w:rsidP="00301140">
      <w:pPr>
        <w:pStyle w:val="SingleTxt"/>
        <w:rPr>
          <w:b/>
          <w:bCs/>
        </w:rPr>
      </w:pPr>
      <w:r w:rsidRPr="00301140">
        <w:t>58.</w:t>
      </w:r>
      <w:r w:rsidRPr="00301140">
        <w:tab/>
      </w:r>
      <w:r w:rsidRPr="005C13E3">
        <w:rPr>
          <w:b/>
          <w:bCs/>
        </w:rPr>
        <w:t xml:space="preserve">Комитет призывает государство-участника ратифи-цировать Факультативный протокол к Конвенции и как можно скорее принять поправку к пункту 1 статьи 20 Кон-венции, касающуюся продолжительности заседаний Коми-тета. </w:t>
      </w:r>
    </w:p>
    <w:p w14:paraId="26583B86" w14:textId="36F5473A" w:rsidR="005C13E3" w:rsidRPr="005C13E3" w:rsidRDefault="005C13E3" w:rsidP="005C13E3">
      <w:pPr>
        <w:pStyle w:val="SingleTxt"/>
        <w:spacing w:after="0" w:line="120" w:lineRule="exact"/>
        <w:rPr>
          <w:b/>
          <w:bCs/>
          <w:sz w:val="10"/>
        </w:rPr>
      </w:pPr>
    </w:p>
    <w:p w14:paraId="55E80B45" w14:textId="6B079689" w:rsidR="00301140" w:rsidRDefault="00301140" w:rsidP="005C13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Пекинская декларация и Платформа действий </w:t>
      </w:r>
    </w:p>
    <w:p w14:paraId="1D26FB2F" w14:textId="16851AF3" w:rsidR="005C13E3" w:rsidRPr="005C13E3" w:rsidRDefault="005C13E3" w:rsidP="005C13E3">
      <w:pPr>
        <w:pStyle w:val="SingleTxt"/>
        <w:spacing w:after="0" w:line="120" w:lineRule="exact"/>
        <w:rPr>
          <w:sz w:val="10"/>
        </w:rPr>
      </w:pPr>
    </w:p>
    <w:p w14:paraId="4205281D" w14:textId="668D0B82" w:rsidR="00301140" w:rsidRDefault="00301140" w:rsidP="00301140">
      <w:pPr>
        <w:pStyle w:val="SingleTxt"/>
        <w:rPr>
          <w:b/>
          <w:bCs/>
        </w:rPr>
      </w:pPr>
      <w:r w:rsidRPr="00301140">
        <w:t>59.</w:t>
      </w:r>
      <w:r w:rsidRPr="00301140">
        <w:tab/>
      </w:r>
      <w:r w:rsidRPr="005C13E3">
        <w:rPr>
          <w:b/>
          <w:bCs/>
        </w:rPr>
        <w:t xml:space="preserve">Комитет призывает государство-участника использовать Пекинскую декларацию и Платформу действий в своих усилиях по осуществлению положений Конвенции. </w:t>
      </w:r>
    </w:p>
    <w:p w14:paraId="4BFF6214" w14:textId="50ADF7EC" w:rsidR="005C13E3" w:rsidRPr="005C13E3" w:rsidRDefault="005C13E3" w:rsidP="005C13E3">
      <w:pPr>
        <w:pStyle w:val="SingleTxt"/>
        <w:spacing w:after="0" w:line="120" w:lineRule="exact"/>
        <w:rPr>
          <w:b/>
          <w:bCs/>
          <w:sz w:val="10"/>
        </w:rPr>
      </w:pPr>
    </w:p>
    <w:p w14:paraId="5AE0B667" w14:textId="2678BF58" w:rsidR="00301140" w:rsidRDefault="00301140" w:rsidP="005C13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Повестка дня в области устойчивого развития на период до 2030</w:t>
      </w:r>
      <w:r w:rsidR="005C609E">
        <w:t> год</w:t>
      </w:r>
      <w:r w:rsidRPr="00301140">
        <w:t xml:space="preserve">а </w:t>
      </w:r>
    </w:p>
    <w:p w14:paraId="28FC39F4" w14:textId="295361C7" w:rsidR="005C13E3" w:rsidRPr="005C13E3" w:rsidRDefault="005C13E3" w:rsidP="005C13E3">
      <w:pPr>
        <w:pStyle w:val="SingleTxt"/>
        <w:spacing w:after="0" w:line="120" w:lineRule="exact"/>
        <w:rPr>
          <w:sz w:val="10"/>
        </w:rPr>
      </w:pPr>
    </w:p>
    <w:p w14:paraId="79C26D66" w14:textId="2AAE5F8C" w:rsidR="00301140" w:rsidRDefault="00301140" w:rsidP="00301140">
      <w:pPr>
        <w:pStyle w:val="SingleTxt"/>
        <w:rPr>
          <w:b/>
          <w:bCs/>
        </w:rPr>
      </w:pPr>
      <w:r w:rsidRPr="00301140">
        <w:t>60.</w:t>
      </w:r>
      <w:r w:rsidRPr="00301140">
        <w:tab/>
      </w:r>
      <w:r w:rsidRPr="005C13E3">
        <w:rPr>
          <w:b/>
          <w:bCs/>
        </w:rPr>
        <w:t>Комитет призывает обеспечить достижение реального гендерного равенства в соответствии с положениями Конвенции в рамках процесса претворения в жизнь Повестки дня в области устойчивого развития на период до 2030</w:t>
      </w:r>
      <w:r w:rsidR="005C609E">
        <w:rPr>
          <w:b/>
          <w:bCs/>
        </w:rPr>
        <w:t> год</w:t>
      </w:r>
      <w:r w:rsidRPr="005C13E3">
        <w:rPr>
          <w:b/>
          <w:bCs/>
        </w:rPr>
        <w:t xml:space="preserve">а. </w:t>
      </w:r>
    </w:p>
    <w:p w14:paraId="5D0BAA13" w14:textId="789EA499" w:rsidR="005C13E3" w:rsidRPr="005C13E3" w:rsidRDefault="005C13E3" w:rsidP="005C13E3">
      <w:pPr>
        <w:pStyle w:val="SingleTxt"/>
        <w:spacing w:after="0" w:line="120" w:lineRule="exact"/>
        <w:rPr>
          <w:b/>
          <w:bCs/>
          <w:sz w:val="10"/>
        </w:rPr>
      </w:pPr>
    </w:p>
    <w:p w14:paraId="32EBD60B" w14:textId="2FEB7B89" w:rsidR="00301140" w:rsidRDefault="00301140" w:rsidP="005C13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Распространение </w:t>
      </w:r>
    </w:p>
    <w:p w14:paraId="77EEFBDA" w14:textId="5F3EB429" w:rsidR="005C13E3" w:rsidRPr="005C13E3" w:rsidRDefault="005C13E3" w:rsidP="005C13E3">
      <w:pPr>
        <w:pStyle w:val="SingleTxt"/>
        <w:spacing w:after="0" w:line="120" w:lineRule="exact"/>
        <w:rPr>
          <w:sz w:val="10"/>
        </w:rPr>
      </w:pPr>
    </w:p>
    <w:p w14:paraId="1C7F44BB" w14:textId="4A81519B" w:rsidR="00301140" w:rsidRDefault="00301140" w:rsidP="00301140">
      <w:pPr>
        <w:pStyle w:val="SingleTxt"/>
        <w:rPr>
          <w:b/>
          <w:bCs/>
        </w:rPr>
      </w:pPr>
      <w:r w:rsidRPr="00301140">
        <w:t>61.</w:t>
      </w:r>
      <w:r w:rsidRPr="00301140">
        <w:tab/>
      </w:r>
      <w:r w:rsidRPr="005C13E3">
        <w:rPr>
          <w:b/>
          <w:bCs/>
        </w:rPr>
        <w:t xml:space="preserve">Комитет просит государство-участника своевременно распространить настоящие заключительные замечания на официальных языках государства-участника среди соответствующих государственных учреждений на всех уровнях (национальном, региональном и местном), и в частности в правительстве, министерствах, парламенте и судебных органах, с тем чтобы обеспечить их всестороннюю реализацию. </w:t>
      </w:r>
    </w:p>
    <w:p w14:paraId="5E247E26" w14:textId="32E8D29E" w:rsidR="005C13E3" w:rsidRPr="005C13E3" w:rsidRDefault="005C13E3" w:rsidP="005C13E3">
      <w:pPr>
        <w:pStyle w:val="SingleTxt"/>
        <w:spacing w:after="0" w:line="120" w:lineRule="exact"/>
        <w:rPr>
          <w:b/>
          <w:bCs/>
          <w:sz w:val="10"/>
        </w:rPr>
      </w:pPr>
    </w:p>
    <w:p w14:paraId="597C8084" w14:textId="09A1A460" w:rsidR="00301140" w:rsidRDefault="00301140" w:rsidP="005C13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13E3">
        <w:tab/>
      </w:r>
      <w:r w:rsidRPr="005C13E3">
        <w:tab/>
        <w:t xml:space="preserve">Ратификация других договоров </w:t>
      </w:r>
    </w:p>
    <w:p w14:paraId="192BAAE1" w14:textId="5332B44B" w:rsidR="005C13E3" w:rsidRPr="005C13E3" w:rsidRDefault="005C13E3" w:rsidP="005C13E3">
      <w:pPr>
        <w:pStyle w:val="SingleTxt"/>
        <w:spacing w:after="0" w:line="120" w:lineRule="exact"/>
        <w:rPr>
          <w:sz w:val="10"/>
        </w:rPr>
      </w:pPr>
    </w:p>
    <w:p w14:paraId="185B25D7" w14:textId="6B587609" w:rsidR="00301140" w:rsidRDefault="00301140" w:rsidP="00301140">
      <w:pPr>
        <w:pStyle w:val="SingleTxt"/>
        <w:rPr>
          <w:b/>
          <w:bCs/>
        </w:rPr>
      </w:pPr>
      <w:r w:rsidRPr="00301140">
        <w:t>62.</w:t>
      </w:r>
      <w:r w:rsidRPr="00301140">
        <w:tab/>
      </w:r>
      <w:r w:rsidRPr="005C13E3">
        <w:rPr>
          <w:b/>
          <w:bCs/>
        </w:rPr>
        <w:t>Комитет отмечает, что присоединение государства-участника к девяти основным международным договорам в области прав человека</w:t>
      </w:r>
      <w:r w:rsidR="005C609E">
        <w:rPr>
          <w:rStyle w:val="FootnoteReference"/>
          <w:b/>
          <w:bCs/>
        </w:rPr>
        <w:footnoteReference w:id="2"/>
      </w:r>
      <w:r w:rsidRPr="005C13E3">
        <w:rPr>
          <w:b/>
          <w:bCs/>
        </w:rPr>
        <w:t xml:space="preserve"> способствовало бы осуществлению женщинами их прав человека и основных свобод во всех сферах жизни. В этой связи Комитет призывает государство-участника рассмотреть вопрос о ратификации Конвенции о защите прав всех трудящихся-мигрантов и членов их семей и Международной конвенции о защите всех лиц от насильственных исчезновений, участником которых оно пока не является.</w:t>
      </w:r>
    </w:p>
    <w:p w14:paraId="2830F4DC" w14:textId="03D9A3C3" w:rsidR="005C13E3" w:rsidRPr="005C13E3" w:rsidRDefault="005C13E3" w:rsidP="005C13E3">
      <w:pPr>
        <w:pStyle w:val="SingleTxt"/>
        <w:spacing w:after="0" w:line="120" w:lineRule="exact"/>
        <w:rPr>
          <w:b/>
          <w:bCs/>
          <w:sz w:val="10"/>
        </w:rPr>
      </w:pPr>
    </w:p>
    <w:p w14:paraId="7BC7736E" w14:textId="6628E9CB" w:rsidR="00301140" w:rsidRDefault="00301140" w:rsidP="005C13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>Последующие меры в связи с заключительными замечаниями</w:t>
      </w:r>
    </w:p>
    <w:p w14:paraId="4A9E0E67" w14:textId="027B7D84" w:rsidR="005C13E3" w:rsidRPr="005C13E3" w:rsidRDefault="005C13E3" w:rsidP="005C13E3">
      <w:pPr>
        <w:pStyle w:val="SingleTxt"/>
        <w:spacing w:after="0" w:line="120" w:lineRule="exact"/>
        <w:rPr>
          <w:sz w:val="10"/>
        </w:rPr>
      </w:pPr>
    </w:p>
    <w:p w14:paraId="2DA44A5C" w14:textId="3EC96E17" w:rsidR="00301140" w:rsidRDefault="00301140" w:rsidP="00301140">
      <w:pPr>
        <w:pStyle w:val="SingleTxt"/>
        <w:rPr>
          <w:b/>
          <w:bCs/>
        </w:rPr>
      </w:pPr>
      <w:r w:rsidRPr="00301140">
        <w:t>63.</w:t>
      </w:r>
      <w:r w:rsidRPr="00301140">
        <w:tab/>
      </w:r>
      <w:r w:rsidRPr="005C13E3">
        <w:rPr>
          <w:b/>
          <w:bCs/>
        </w:rPr>
        <w:t>Комитет просит государство-участника представить в двухгодичный срок в письменном виде информацию о мерах по выполнению рекоменд</w:t>
      </w:r>
      <w:r w:rsidR="005C609E">
        <w:rPr>
          <w:b/>
          <w:bCs/>
        </w:rPr>
        <w:t>аций, содержащихся в пунктах 13</w:t>
      </w:r>
      <w:r w:rsidRPr="005C13E3">
        <w:rPr>
          <w:b/>
          <w:bCs/>
        </w:rPr>
        <w:t>(</w:t>
      </w:r>
      <w:r w:rsidRPr="005C13E3">
        <w:rPr>
          <w:b/>
          <w:bCs/>
          <w:lang w:val="en-US"/>
        </w:rPr>
        <w:t>a</w:t>
      </w:r>
      <w:r w:rsidR="005C609E">
        <w:rPr>
          <w:b/>
          <w:bCs/>
        </w:rPr>
        <w:t>), 53 и 57</w:t>
      </w:r>
      <w:r w:rsidRPr="005C13E3">
        <w:rPr>
          <w:b/>
          <w:bCs/>
        </w:rPr>
        <w:t>(</w:t>
      </w:r>
      <w:r w:rsidRPr="005C13E3">
        <w:rPr>
          <w:b/>
          <w:bCs/>
          <w:lang w:val="en-US"/>
        </w:rPr>
        <w:t>a</w:t>
      </w:r>
      <w:r w:rsidR="005C609E">
        <w:rPr>
          <w:b/>
          <w:bCs/>
        </w:rPr>
        <w:t>) и 57</w:t>
      </w:r>
      <w:r w:rsidRPr="005C13E3">
        <w:rPr>
          <w:b/>
          <w:bCs/>
        </w:rPr>
        <w:t>(</w:t>
      </w:r>
      <w:r w:rsidRPr="005C13E3">
        <w:rPr>
          <w:b/>
          <w:bCs/>
          <w:lang w:val="en-US"/>
        </w:rPr>
        <w:t>b</w:t>
      </w:r>
      <w:r w:rsidRPr="005C13E3">
        <w:rPr>
          <w:b/>
          <w:bCs/>
        </w:rPr>
        <w:t>) выше.</w:t>
      </w:r>
    </w:p>
    <w:p w14:paraId="446348A2" w14:textId="229014FF" w:rsidR="00243DCE" w:rsidRPr="00243DCE" w:rsidRDefault="00243DCE" w:rsidP="00243DCE">
      <w:pPr>
        <w:pStyle w:val="SingleTxt"/>
        <w:spacing w:after="0" w:line="120" w:lineRule="exact"/>
        <w:rPr>
          <w:b/>
          <w:bCs/>
          <w:sz w:val="10"/>
        </w:rPr>
      </w:pPr>
    </w:p>
    <w:p w14:paraId="12C56798" w14:textId="47B17299" w:rsidR="00301140" w:rsidRDefault="00301140" w:rsidP="00243D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01140">
        <w:tab/>
      </w:r>
      <w:r w:rsidRPr="00301140">
        <w:tab/>
        <w:t xml:space="preserve">Подготовка следующего доклада </w:t>
      </w:r>
    </w:p>
    <w:p w14:paraId="7D8630F8" w14:textId="6A8EB6D0" w:rsidR="00243DCE" w:rsidRPr="00243DCE" w:rsidRDefault="00243DCE" w:rsidP="00243DCE">
      <w:pPr>
        <w:pStyle w:val="SingleTxt"/>
        <w:spacing w:after="0" w:line="120" w:lineRule="exact"/>
        <w:rPr>
          <w:sz w:val="10"/>
        </w:rPr>
      </w:pPr>
    </w:p>
    <w:p w14:paraId="3A23E03A" w14:textId="192C6B47" w:rsidR="00301140" w:rsidRPr="00243DCE" w:rsidRDefault="00301140" w:rsidP="00301140">
      <w:pPr>
        <w:pStyle w:val="SingleTxt"/>
        <w:rPr>
          <w:b/>
          <w:bCs/>
        </w:rPr>
      </w:pPr>
      <w:r w:rsidRPr="00301140">
        <w:t>64.</w:t>
      </w:r>
      <w:r w:rsidRPr="00301140">
        <w:tab/>
      </w:r>
      <w:r w:rsidRPr="00243DCE">
        <w:rPr>
          <w:b/>
          <w:bCs/>
        </w:rPr>
        <w:t>Комитет предлагает государству-участнику представить свой седьмой периодический доклад в ноябре 2021</w:t>
      </w:r>
      <w:r w:rsidR="005C609E">
        <w:rPr>
          <w:b/>
          <w:bCs/>
        </w:rPr>
        <w:t> год</w:t>
      </w:r>
      <w:r w:rsidRPr="00243DCE">
        <w:rPr>
          <w:b/>
          <w:bCs/>
        </w:rPr>
        <w:t xml:space="preserve">а. Доклад должен быть представлен в срок и в случае задержки должен охватывать весь период вплоть до даты его представления. </w:t>
      </w:r>
    </w:p>
    <w:p w14:paraId="4CC47D79" w14:textId="1E0F1490" w:rsidR="00DD0881" w:rsidRDefault="00301140" w:rsidP="00301140">
      <w:pPr>
        <w:pStyle w:val="SingleTxt"/>
        <w:rPr>
          <w:b/>
          <w:bCs/>
        </w:rPr>
      </w:pPr>
      <w:r w:rsidRPr="00301140">
        <w:t>65.</w:t>
      </w:r>
      <w:r w:rsidRPr="00301140">
        <w:tab/>
      </w:r>
      <w:r w:rsidRPr="00243DCE">
        <w:rPr>
          <w:b/>
          <w:bCs/>
        </w:rPr>
        <w:t>Комитет просит государство-участника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41" w:history="1">
        <w:r w:rsidRPr="00EA287C">
          <w:rPr>
            <w:rStyle w:val="Hyperlink"/>
            <w:lang w:val="en-US"/>
          </w:rPr>
          <w:t>HRI</w:t>
        </w:r>
        <w:r w:rsidRPr="00EA287C">
          <w:rPr>
            <w:rStyle w:val="Hyperlink"/>
          </w:rPr>
          <w:t>/</w:t>
        </w:r>
        <w:r w:rsidRPr="00EA287C">
          <w:rPr>
            <w:rStyle w:val="Hyperlink"/>
            <w:lang w:val="en-US"/>
          </w:rPr>
          <w:t>GEN</w:t>
        </w:r>
        <w:r w:rsidRPr="00EA287C">
          <w:rPr>
            <w:rStyle w:val="Hyperlink"/>
          </w:rPr>
          <w:t>/2/</w:t>
        </w:r>
        <w:r w:rsidRPr="00EA287C">
          <w:rPr>
            <w:rStyle w:val="Hyperlink"/>
            <w:lang w:val="en-US"/>
          </w:rPr>
          <w:t>Rev</w:t>
        </w:r>
        <w:r w:rsidRPr="00EA287C">
          <w:rPr>
            <w:rStyle w:val="Hyperlink"/>
          </w:rPr>
          <w:t>.6</w:t>
        </w:r>
      </w:hyperlink>
      <w:r w:rsidRPr="00243DCE">
        <w:rPr>
          <w:b/>
          <w:bCs/>
        </w:rPr>
        <w:t xml:space="preserve">, глава </w:t>
      </w:r>
      <w:r w:rsidRPr="00243DCE">
        <w:rPr>
          <w:b/>
          <w:bCs/>
          <w:lang w:val="en-US"/>
        </w:rPr>
        <w:t>I</w:t>
      </w:r>
      <w:r w:rsidRPr="00243DCE">
        <w:rPr>
          <w:b/>
          <w:bCs/>
        </w:rPr>
        <w:t>).</w:t>
      </w:r>
    </w:p>
    <w:p w14:paraId="4954D090" w14:textId="418D3113" w:rsidR="00243DCE" w:rsidRPr="00243DCE" w:rsidRDefault="00243DCE" w:rsidP="00243DCE">
      <w:pPr>
        <w:pStyle w:val="SingleTxt"/>
        <w:spacing w:after="0" w:line="240" w:lineRule="auto"/>
        <w:rPr>
          <w:b/>
          <w:bCs/>
        </w:rPr>
      </w:pPr>
      <w:r>
        <w:rPr>
          <w:b/>
          <w:bCs/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0813D" wp14:editId="03FDB18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8A5F37"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243DCE" w:rsidRPr="00243DCE" w:rsidSect="000459C8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01-17T12:01:00Z" w:initials="Start">
    <w:p w14:paraId="45A0C50E" w14:textId="77777777" w:rsidR="00ED7D45" w:rsidRPr="000459C8" w:rsidRDefault="00ED7D45">
      <w:pPr>
        <w:pStyle w:val="CommentText"/>
        <w:rPr>
          <w:lang w:val="en-US"/>
        </w:rPr>
      </w:pPr>
      <w:r>
        <w:fldChar w:fldCharType="begin"/>
      </w:r>
      <w:r w:rsidRPr="000459C8">
        <w:rPr>
          <w:rStyle w:val="CommentReference"/>
          <w:lang w:val="en-US"/>
        </w:rPr>
        <w:instrText xml:space="preserve"> </w:instrText>
      </w:r>
      <w:r w:rsidRPr="000459C8">
        <w:rPr>
          <w:lang w:val="en-US"/>
        </w:rPr>
        <w:instrText>PAGE \# "'Page: '#'</w:instrText>
      </w:r>
      <w:r w:rsidRPr="000459C8">
        <w:rPr>
          <w:lang w:val="en-US"/>
        </w:rPr>
        <w:br/>
        <w:instrText>'"</w:instrText>
      </w:r>
      <w:r w:rsidRPr="000459C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459C8">
        <w:rPr>
          <w:lang w:val="en-US"/>
        </w:rPr>
        <w:t>&lt;&lt;ODS JOB NO&gt;&gt;N1739446R&lt;&lt;ODS JOB NO&gt;&gt;</w:t>
      </w:r>
    </w:p>
    <w:p w14:paraId="43B47564" w14:textId="77777777" w:rsidR="00ED7D45" w:rsidRPr="000459C8" w:rsidRDefault="00ED7D45">
      <w:pPr>
        <w:pStyle w:val="CommentText"/>
        <w:rPr>
          <w:lang w:val="en-US"/>
        </w:rPr>
      </w:pPr>
      <w:r w:rsidRPr="000459C8">
        <w:rPr>
          <w:lang w:val="en-US"/>
        </w:rPr>
        <w:t>&lt;&lt;ODS DOC SYMBOL1&gt;&gt;CEDAW/C/ISR/CO/6&lt;&lt;ODS DOC SYMBOL1&gt;&gt;</w:t>
      </w:r>
    </w:p>
    <w:p w14:paraId="7D0845DB" w14:textId="77777777" w:rsidR="00ED7D45" w:rsidRDefault="00ED7D45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D0845DB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4EF23" w14:textId="77777777" w:rsidR="00ED7D45" w:rsidRDefault="00ED7D45" w:rsidP="001824A1">
      <w:pPr>
        <w:spacing w:line="240" w:lineRule="auto"/>
      </w:pPr>
      <w:r>
        <w:separator/>
      </w:r>
    </w:p>
  </w:endnote>
  <w:endnote w:type="continuationSeparator" w:id="0">
    <w:p w14:paraId="1C0A4353" w14:textId="77777777" w:rsidR="00ED7D45" w:rsidRDefault="00ED7D45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D7D45" w14:paraId="5BE83B6D" w14:textId="77777777" w:rsidTr="00DD0881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03181FFD" w14:textId="561775BE" w:rsidR="00ED7D45" w:rsidRPr="00DD0881" w:rsidRDefault="00ED7D45" w:rsidP="00DD0881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307F3">
            <w:rPr>
              <w:noProof/>
            </w:rPr>
            <w:t>20</w:t>
          </w:r>
          <w:r>
            <w:fldChar w:fldCharType="end"/>
          </w:r>
          <w:r>
            <w:t>/</w:t>
          </w:r>
          <w:fldSimple w:instr=" NUMPAGES  \* Arabic  \* MERGEFORMAT ">
            <w:r w:rsidR="00D307F3">
              <w:rPr>
                <w:noProof/>
              </w:rPr>
              <w:t>22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4F8FD4EC" w14:textId="617B2687" w:rsidR="00ED7D45" w:rsidRPr="00DD0881" w:rsidRDefault="00E0553B" w:rsidP="00DD0881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  <w:lang w:val="en-US"/>
            </w:rPr>
            <w:t>17-20374X</w:t>
          </w:r>
        </w:p>
      </w:tc>
    </w:tr>
  </w:tbl>
  <w:p w14:paraId="773C9F55" w14:textId="77777777" w:rsidR="00ED7D45" w:rsidRPr="00DD0881" w:rsidRDefault="00ED7D45" w:rsidP="00DD08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D7D45" w14:paraId="0EAA8438" w14:textId="77777777" w:rsidTr="00DD0881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464299A6" w14:textId="3597C0D9" w:rsidR="00ED7D45" w:rsidRPr="00DD0881" w:rsidRDefault="00E0553B" w:rsidP="00DD0881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  <w:lang w:val="en-US"/>
            </w:rPr>
            <w:t>17-20374X</w:t>
          </w:r>
        </w:p>
      </w:tc>
      <w:tc>
        <w:tcPr>
          <w:tcW w:w="4920" w:type="dxa"/>
          <w:shd w:val="clear" w:color="auto" w:fill="auto"/>
          <w:vAlign w:val="bottom"/>
        </w:tcPr>
        <w:p w14:paraId="040D560B" w14:textId="0BCB2918" w:rsidR="00ED7D45" w:rsidRPr="00DD0881" w:rsidRDefault="00ED7D45" w:rsidP="00DD0881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307F3">
            <w:rPr>
              <w:noProof/>
            </w:rPr>
            <w:t>19</w:t>
          </w:r>
          <w:r>
            <w:fldChar w:fldCharType="end"/>
          </w:r>
          <w:r>
            <w:t>/</w:t>
          </w:r>
          <w:fldSimple w:instr=" NUMPAGES  \* Arabic  \* MERGEFORMAT ">
            <w:r w:rsidR="00D307F3">
              <w:rPr>
                <w:noProof/>
              </w:rPr>
              <w:t>22</w:t>
            </w:r>
          </w:fldSimple>
        </w:p>
      </w:tc>
    </w:tr>
  </w:tbl>
  <w:p w14:paraId="3E9F0FDE" w14:textId="77777777" w:rsidR="00ED7D45" w:rsidRPr="00DD0881" w:rsidRDefault="00ED7D45" w:rsidP="00DD08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ED7D45" w14:paraId="1D5D5B8E" w14:textId="77777777" w:rsidTr="00DD0881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7ABB5E84" w14:textId="767267B1" w:rsidR="00ED7D45" w:rsidRDefault="00ED7D45" w:rsidP="00DD0881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1E013DF" wp14:editId="3C6747CD">
                <wp:simplePos x="0" y="0"/>
                <wp:positionH relativeFrom="column">
                  <wp:posOffset>5449570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ISR/CO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ISR/CO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17-20374</w:t>
          </w:r>
          <w:r w:rsidR="00E0553B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170118    170118</w:t>
          </w:r>
        </w:p>
        <w:p w14:paraId="0125F9A0" w14:textId="77777777" w:rsidR="00ED7D45" w:rsidRPr="00DD0881" w:rsidRDefault="00ED7D45" w:rsidP="00DD088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*1720374*</w:t>
          </w:r>
        </w:p>
      </w:tc>
      <w:tc>
        <w:tcPr>
          <w:tcW w:w="4920" w:type="dxa"/>
        </w:tcPr>
        <w:p w14:paraId="28E6126B" w14:textId="77777777" w:rsidR="00ED7D45" w:rsidRDefault="00ED7D45" w:rsidP="00DD0881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13A4BA0" wp14:editId="1474364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18E1CE9" w14:textId="77777777" w:rsidR="00ED7D45" w:rsidRPr="00DD0881" w:rsidRDefault="00ED7D45" w:rsidP="00DD088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72FF9" w14:textId="775F0100" w:rsidR="00ED7D45" w:rsidRPr="00222DC0" w:rsidRDefault="00ED7D45" w:rsidP="00222DC0">
      <w:pPr>
        <w:pStyle w:val="Footer"/>
        <w:spacing w:after="80"/>
        <w:ind w:left="792"/>
      </w:pPr>
      <w:r w:rsidRPr="00222DC0">
        <w:t>__________________</w:t>
      </w:r>
    </w:p>
  </w:footnote>
  <w:footnote w:type="continuationSeparator" w:id="0">
    <w:p w14:paraId="0539D976" w14:textId="622B5894" w:rsidR="00ED7D45" w:rsidRPr="00222DC0" w:rsidRDefault="00ED7D45" w:rsidP="00222DC0">
      <w:pPr>
        <w:pStyle w:val="Footer"/>
        <w:spacing w:after="80"/>
        <w:ind w:left="792"/>
      </w:pPr>
      <w:r w:rsidRPr="00222DC0">
        <w:t>__________________</w:t>
      </w:r>
    </w:p>
  </w:footnote>
  <w:footnote w:id="1">
    <w:p w14:paraId="63365D5B" w14:textId="4D6C05F6" w:rsidR="00ED7D45" w:rsidRPr="00222DC0" w:rsidRDefault="00ED7D45" w:rsidP="00222DC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  <w:t>*</w:t>
      </w:r>
      <w:r>
        <w:tab/>
      </w:r>
      <w:r w:rsidRPr="00222DC0">
        <w:t>Приняты Комитетом на его шестьдесят восьмой сессии (23 октября</w:t>
      </w:r>
      <w:r>
        <w:t> —</w:t>
      </w:r>
      <w:r w:rsidRPr="00222DC0">
        <w:t xml:space="preserve"> 17 ноября 2017</w:t>
      </w:r>
      <w:r w:rsidR="005C609E">
        <w:t> год</w:t>
      </w:r>
      <w:r w:rsidRPr="00222DC0">
        <w:t>а).</w:t>
      </w:r>
    </w:p>
  </w:footnote>
  <w:footnote w:id="2">
    <w:p w14:paraId="3BB51515" w14:textId="0AF1CB36" w:rsidR="005C609E" w:rsidRDefault="005C609E" w:rsidP="005C609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5C609E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D7D45" w14:paraId="537F479F" w14:textId="77777777" w:rsidTr="00DD088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75C71DA" w14:textId="0784F9CA" w:rsidR="00ED7D45" w:rsidRPr="00DD0881" w:rsidRDefault="00ED7D45" w:rsidP="00DD088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F1DA0">
            <w:rPr>
              <w:b/>
            </w:rPr>
            <w:t>CEDAW/C/ISR/CO/6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08899C1" w14:textId="77777777" w:rsidR="00ED7D45" w:rsidRDefault="00ED7D45" w:rsidP="00DD0881">
          <w:pPr>
            <w:pStyle w:val="Header"/>
          </w:pPr>
        </w:p>
      </w:tc>
    </w:tr>
  </w:tbl>
  <w:p w14:paraId="54EB75AD" w14:textId="77777777" w:rsidR="00ED7D45" w:rsidRPr="00DD0881" w:rsidRDefault="00ED7D45" w:rsidP="00DD08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D7D45" w14:paraId="7FD6EB08" w14:textId="77777777" w:rsidTr="00DD088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AEBCE0E" w14:textId="77777777" w:rsidR="00ED7D45" w:rsidRDefault="00ED7D45" w:rsidP="00DD0881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134CAEB4" w14:textId="33D0CE5D" w:rsidR="00ED7D45" w:rsidRPr="00DD0881" w:rsidRDefault="00ED7D45" w:rsidP="00DD088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F1DA0">
            <w:rPr>
              <w:b/>
            </w:rPr>
            <w:t>CEDAW/C/ISR/CO/6</w:t>
          </w:r>
          <w:r>
            <w:rPr>
              <w:b/>
            </w:rPr>
            <w:fldChar w:fldCharType="end"/>
          </w:r>
        </w:p>
      </w:tc>
    </w:tr>
  </w:tbl>
  <w:p w14:paraId="73038239" w14:textId="77777777" w:rsidR="00ED7D45" w:rsidRPr="00DD0881" w:rsidRDefault="00ED7D45" w:rsidP="00DD088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ED7D45" w14:paraId="31DCA542" w14:textId="77777777" w:rsidTr="00DD088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AF734DB" w14:textId="77777777" w:rsidR="00ED7D45" w:rsidRPr="00DD0881" w:rsidRDefault="00ED7D45" w:rsidP="00DD088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8B371BB" w14:textId="77777777" w:rsidR="00ED7D45" w:rsidRDefault="00ED7D45" w:rsidP="00DD0881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371EC0F1" w14:textId="77777777" w:rsidR="00ED7D45" w:rsidRPr="00DD0881" w:rsidRDefault="00ED7D45" w:rsidP="00DD088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/C/ISR/CO/6</w:t>
          </w:r>
        </w:p>
      </w:tc>
    </w:tr>
    <w:tr w:rsidR="00ED7D45" w:rsidRPr="000459C8" w14:paraId="286AAFC2" w14:textId="77777777" w:rsidTr="00DD0881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8BCA84B" w14:textId="77777777" w:rsidR="00ED7D45" w:rsidRPr="00DD0881" w:rsidRDefault="00ED7D45" w:rsidP="00DD0881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7AF5B574" wp14:editId="3F3F139C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89144D9" w14:textId="77777777" w:rsidR="00ED7D45" w:rsidRPr="00DD0881" w:rsidRDefault="00ED7D45" w:rsidP="00DD088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80B1F8E" w14:textId="77777777" w:rsidR="00ED7D45" w:rsidRPr="00DD0881" w:rsidRDefault="00ED7D45" w:rsidP="00DD0881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DC68BFC" w14:textId="77777777" w:rsidR="00ED7D45" w:rsidRPr="000459C8" w:rsidRDefault="00ED7D45" w:rsidP="00DD0881">
          <w:pPr>
            <w:pStyle w:val="Distribution"/>
            <w:rPr>
              <w:color w:val="000000"/>
              <w:lang w:val="en-US"/>
            </w:rPr>
          </w:pPr>
          <w:r w:rsidRPr="000459C8">
            <w:rPr>
              <w:color w:val="000000"/>
              <w:lang w:val="en-US"/>
            </w:rPr>
            <w:t>Distr.: General</w:t>
          </w:r>
        </w:p>
        <w:p w14:paraId="24F53710" w14:textId="77777777" w:rsidR="00ED7D45" w:rsidRPr="000459C8" w:rsidRDefault="00ED7D45" w:rsidP="00DD0881">
          <w:pPr>
            <w:pStyle w:val="Publication"/>
            <w:rPr>
              <w:color w:val="000000"/>
              <w:lang w:val="en-US"/>
            </w:rPr>
          </w:pPr>
          <w:r w:rsidRPr="000459C8">
            <w:rPr>
              <w:color w:val="000000"/>
              <w:lang w:val="en-US"/>
            </w:rPr>
            <w:t>17 December 2017</w:t>
          </w:r>
        </w:p>
        <w:p w14:paraId="6E4E2598" w14:textId="77777777" w:rsidR="00ED7D45" w:rsidRPr="000459C8" w:rsidRDefault="00ED7D45" w:rsidP="00DD0881">
          <w:pPr>
            <w:rPr>
              <w:color w:val="000000"/>
              <w:lang w:val="en-US"/>
            </w:rPr>
          </w:pPr>
          <w:r w:rsidRPr="000459C8">
            <w:rPr>
              <w:color w:val="000000"/>
              <w:lang w:val="en-US"/>
            </w:rPr>
            <w:t>Russian</w:t>
          </w:r>
        </w:p>
        <w:p w14:paraId="47052EAE" w14:textId="77777777" w:rsidR="00ED7D45" w:rsidRPr="000459C8" w:rsidRDefault="00ED7D45" w:rsidP="00DD0881">
          <w:pPr>
            <w:pStyle w:val="Original"/>
            <w:rPr>
              <w:color w:val="000000"/>
              <w:lang w:val="en-US"/>
            </w:rPr>
          </w:pPr>
          <w:r w:rsidRPr="000459C8">
            <w:rPr>
              <w:color w:val="000000"/>
              <w:lang w:val="en-US"/>
            </w:rPr>
            <w:t>Original: English</w:t>
          </w:r>
        </w:p>
        <w:p w14:paraId="2CDCA9CC" w14:textId="77777777" w:rsidR="00ED7D45" w:rsidRPr="000459C8" w:rsidRDefault="00ED7D45" w:rsidP="00DD0881">
          <w:pPr>
            <w:rPr>
              <w:lang w:val="en-US"/>
            </w:rPr>
          </w:pPr>
        </w:p>
      </w:tc>
    </w:tr>
  </w:tbl>
  <w:p w14:paraId="1FE5653E" w14:textId="77777777" w:rsidR="00ED7D45" w:rsidRPr="000459C8" w:rsidRDefault="00ED7D45" w:rsidP="00DD088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BF8A8C5C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1326028E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D4509D38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4AA658CA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1720374*"/>
    <w:docVar w:name="CreationDt" w:val="17/01/2018 12:00 PM"/>
    <w:docVar w:name="DocCategory" w:val="Doc"/>
    <w:docVar w:name="DocType" w:val="Final"/>
    <w:docVar w:name="DutyStation" w:val="New York"/>
    <w:docVar w:name="FooterJN" w:val="17-20374"/>
    <w:docVar w:name="jobn" w:val="17-20374 (R)"/>
    <w:docVar w:name="jobnDT" w:val="17-20374 (R)   170118"/>
    <w:docVar w:name="jobnDTDT" w:val="17-20374 (R)   170118   170118"/>
    <w:docVar w:name="JobNo" w:val="1720374R"/>
    <w:docVar w:name="JobNo2" w:val="1739446R"/>
    <w:docVar w:name="LocalDrive" w:val="0"/>
    <w:docVar w:name="OandT" w:val=" "/>
    <w:docVar w:name="sss1" w:val="CEDAW/C/ISR/CO/6"/>
    <w:docVar w:name="sss2" w:val="-"/>
    <w:docVar w:name="Symbol1" w:val="CEDAW/C/ISR/CO/6"/>
    <w:docVar w:name="Symbol2" w:val="-"/>
  </w:docVars>
  <w:rsids>
    <w:rsidRoot w:val="00787135"/>
    <w:rsid w:val="000459C8"/>
    <w:rsid w:val="000A1A1B"/>
    <w:rsid w:val="001824A1"/>
    <w:rsid w:val="001B0786"/>
    <w:rsid w:val="00210AF4"/>
    <w:rsid w:val="00215A7D"/>
    <w:rsid w:val="00222DC0"/>
    <w:rsid w:val="00243DCE"/>
    <w:rsid w:val="00247C1B"/>
    <w:rsid w:val="00301140"/>
    <w:rsid w:val="003218EF"/>
    <w:rsid w:val="003807EF"/>
    <w:rsid w:val="0038495D"/>
    <w:rsid w:val="003A43AC"/>
    <w:rsid w:val="00423074"/>
    <w:rsid w:val="004275D7"/>
    <w:rsid w:val="00431502"/>
    <w:rsid w:val="004731F9"/>
    <w:rsid w:val="00485FFB"/>
    <w:rsid w:val="004F1DA0"/>
    <w:rsid w:val="00542D6F"/>
    <w:rsid w:val="005644C2"/>
    <w:rsid w:val="00571999"/>
    <w:rsid w:val="00595375"/>
    <w:rsid w:val="005A2266"/>
    <w:rsid w:val="005B58D8"/>
    <w:rsid w:val="005C13E3"/>
    <w:rsid w:val="005C609E"/>
    <w:rsid w:val="00643F79"/>
    <w:rsid w:val="006B0972"/>
    <w:rsid w:val="006D4969"/>
    <w:rsid w:val="006E5CA5"/>
    <w:rsid w:val="00705A84"/>
    <w:rsid w:val="00787135"/>
    <w:rsid w:val="00840363"/>
    <w:rsid w:val="00843551"/>
    <w:rsid w:val="008E0493"/>
    <w:rsid w:val="008E3D70"/>
    <w:rsid w:val="00936034"/>
    <w:rsid w:val="0096420F"/>
    <w:rsid w:val="009F077A"/>
    <w:rsid w:val="00A57ABA"/>
    <w:rsid w:val="00A72FF5"/>
    <w:rsid w:val="00B3147A"/>
    <w:rsid w:val="00B745E4"/>
    <w:rsid w:val="00B92BDA"/>
    <w:rsid w:val="00C45C26"/>
    <w:rsid w:val="00CA4BB0"/>
    <w:rsid w:val="00CD0EFA"/>
    <w:rsid w:val="00D307F3"/>
    <w:rsid w:val="00D760D3"/>
    <w:rsid w:val="00D82BC5"/>
    <w:rsid w:val="00D96F14"/>
    <w:rsid w:val="00DD0881"/>
    <w:rsid w:val="00E0553B"/>
    <w:rsid w:val="00E25037"/>
    <w:rsid w:val="00E42B6D"/>
    <w:rsid w:val="00E720E8"/>
    <w:rsid w:val="00EA287C"/>
    <w:rsid w:val="00EC2A36"/>
    <w:rsid w:val="00ED7D45"/>
    <w:rsid w:val="00F2422B"/>
    <w:rsid w:val="00F25C35"/>
    <w:rsid w:val="00F63321"/>
    <w:rsid w:val="00F81CC1"/>
    <w:rsid w:val="00FB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52427D"/>
  <w15:chartTrackingRefBased/>
  <w15:docId w15:val="{BA92BFDF-3FE2-4979-B649-59C40B8E9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485FFB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485FFB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485FFB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85FFB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485FFB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485FFB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485FFB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485FFB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485FF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485FFB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485FFB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485FF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485FF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485FFB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485FF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485FFB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485FFB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485FFB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485FFB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485FFB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485FFB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485FFB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485FF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485FFB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485FF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485FFB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485FFB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485FF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485FFB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485FF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485FFB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485FFB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485FFB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485FFB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485FFB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485FFB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485FFB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485FFB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485FFB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485FFB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485FFB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485FFB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485FFB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485FFB"/>
    <w:rPr>
      <w:szCs w:val="20"/>
    </w:rPr>
  </w:style>
  <w:style w:type="paragraph" w:customStyle="1" w:styleId="Publication">
    <w:name w:val="Publication"/>
    <w:basedOn w:val="Normal"/>
    <w:next w:val="Normal"/>
    <w:qFormat/>
    <w:rsid w:val="00485FFB"/>
  </w:style>
  <w:style w:type="paragraph" w:customStyle="1" w:styleId="ReleaseDate">
    <w:name w:val="ReleaseDate"/>
    <w:basedOn w:val="Normal"/>
    <w:next w:val="Normal"/>
    <w:qFormat/>
    <w:rsid w:val="00485FFB"/>
    <w:rPr>
      <w:szCs w:val="20"/>
    </w:rPr>
  </w:style>
  <w:style w:type="paragraph" w:customStyle="1" w:styleId="Small">
    <w:name w:val="Small"/>
    <w:basedOn w:val="Normal"/>
    <w:next w:val="Normal"/>
    <w:qFormat/>
    <w:rsid w:val="00485FF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485FF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485FF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485FF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485FF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D08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088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0881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08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0881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EA287C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EA287C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EA287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ISR/QPR/6" TargetMode="External"/><Relationship Id="rId26" Type="http://schemas.openxmlformats.org/officeDocument/2006/relationships/hyperlink" Target="https://undocs.org/ru/S/RES/1325(2000)" TargetMode="External"/><Relationship Id="rId39" Type="http://schemas.openxmlformats.org/officeDocument/2006/relationships/hyperlink" Target="https://undocs.org/ru/CEDAW/C/ISR/CO/5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S/RES/1325(2000)" TargetMode="External"/><Relationship Id="rId34" Type="http://schemas.openxmlformats.org/officeDocument/2006/relationships/hyperlink" Target="https://undocs.org/ru/A/HRC/15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/1542" TargetMode="External"/><Relationship Id="rId25" Type="http://schemas.openxmlformats.org/officeDocument/2006/relationships/hyperlink" Target="https://undocs.org/ru/S/RES/1325(2000)" TargetMode="External"/><Relationship Id="rId33" Type="http://schemas.openxmlformats.org/officeDocument/2006/relationships/hyperlink" Target="https://undocs.org/ru/S/RES/2242(2015)" TargetMode="External"/><Relationship Id="rId38" Type="http://schemas.openxmlformats.org/officeDocument/2006/relationships/hyperlink" Target="https://undocs.org/ru/CEDAW/C/ISR/CO/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ISR/6" TargetMode="External"/><Relationship Id="rId20" Type="http://schemas.openxmlformats.org/officeDocument/2006/relationships/hyperlink" Target="https://undocs.org/ru/CEDAW/C/ISR/4" TargetMode="External"/><Relationship Id="rId29" Type="http://schemas.openxmlformats.org/officeDocument/2006/relationships/hyperlink" Target="https://undocs.org/ru/S/RES/1889(2009)" TargetMode="External"/><Relationship Id="rId41" Type="http://schemas.openxmlformats.org/officeDocument/2006/relationships/hyperlink" Target="https://undocs.org/ru/HRI/GEN/2/Rev.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S/RES/1325(2000)" TargetMode="External"/><Relationship Id="rId32" Type="http://schemas.openxmlformats.org/officeDocument/2006/relationships/hyperlink" Target="https://undocs.org/ru/S/RES/2122(2013)" TargetMode="External"/><Relationship Id="rId37" Type="http://schemas.openxmlformats.org/officeDocument/2006/relationships/hyperlink" Target="https://undocs.org/ru/CEDAW/C/ISR/CO/5" TargetMode="External"/><Relationship Id="rId40" Type="http://schemas.openxmlformats.org/officeDocument/2006/relationships/hyperlink" Target="https://undocs.org/ru/CEDAW/C/ISR/CO/5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ISR/CO/5" TargetMode="External"/><Relationship Id="rId28" Type="http://schemas.openxmlformats.org/officeDocument/2006/relationships/hyperlink" Target="https://undocs.org/ru/S/RES/1888(2009)" TargetMode="External"/><Relationship Id="rId36" Type="http://schemas.openxmlformats.org/officeDocument/2006/relationships/hyperlink" Target="https://undocs.org/ru/A/HRC/35/30/Add.1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ISR/CO/5/Add.1" TargetMode="External"/><Relationship Id="rId31" Type="http://schemas.openxmlformats.org/officeDocument/2006/relationships/hyperlink" Target="https://undocs.org/ru/S/RES/2106(2013)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ISR/CO/5/Add.1" TargetMode="External"/><Relationship Id="rId27" Type="http://schemas.openxmlformats.org/officeDocument/2006/relationships/hyperlink" Target="https://undocs.org/ru/S/RES/1820(2008)" TargetMode="External"/><Relationship Id="rId30" Type="http://schemas.openxmlformats.org/officeDocument/2006/relationships/hyperlink" Target="https://undocs.org/ru/S/RES/1960(2010)" TargetMode="External"/><Relationship Id="rId35" Type="http://schemas.openxmlformats.org/officeDocument/2006/relationships/hyperlink" Target="https://undocs.org/ru/A/HRC/25/15/Add.1" TargetMode="External"/><Relationship Id="rId43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74EFE-E699-4D89-825F-58A1938AB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22</Pages>
  <Words>7995</Words>
  <Characters>55329</Characters>
  <Application>Microsoft Office Word</Application>
  <DocSecurity>0</DocSecurity>
  <Lines>1129</Lines>
  <Paragraphs>259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Irina Trepelkova</cp:lastModifiedBy>
  <cp:revision>6</cp:revision>
  <cp:lastPrinted>2018-01-17T17:59:00Z</cp:lastPrinted>
  <dcterms:created xsi:type="dcterms:W3CDTF">2018-01-17T17:40:00Z</dcterms:created>
  <dcterms:modified xsi:type="dcterms:W3CDTF">2018-01-17T18:00:00Z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1720374R</vt:lpwstr>
  </property>
  <property fmtid="{D5CDD505-2E9C-101B-9397-08002B2CF9AE}" pid="3" name="ODSRefJobNo">
    <vt:lpwstr>1739446R</vt:lpwstr>
  </property>
  <property fmtid="{D5CDD505-2E9C-101B-9397-08002B2CF9AE}" pid="4" name="Symbol1">
    <vt:lpwstr>CEDAW/C/ISR/CO/6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Distribution">
    <vt:lpwstr>General</vt:lpwstr>
  </property>
  <property fmtid="{D5CDD505-2E9C-101B-9397-08002B2CF9AE}" pid="10" name="Publication Date">
    <vt:lpwstr>17 December 2017</vt:lpwstr>
  </property>
  <property fmtid="{D5CDD505-2E9C-101B-9397-08002B2CF9AE}" pid="11" name="Original">
    <vt:lpwstr>English</vt:lpwstr>
  </property>
  <property fmtid="{D5CDD505-2E9C-101B-9397-08002B2CF9AE}" pid="12" name="Release Date">
    <vt:lpwstr/>
  </property>
  <property fmtid="{D5CDD505-2E9C-101B-9397-08002B2CF9AE}" pid="13" name="Title1">
    <vt:lpwstr>		Заключительные замечания по шестому периодическому докладу Израиля*_x000d_</vt:lpwstr>
  </property>
  <property fmtid="{D5CDD505-2E9C-101B-9397-08002B2CF9AE}" pid="14" name="Comment">
    <vt:lpwstr/>
  </property>
  <property fmtid="{D5CDD505-2E9C-101B-9397-08002B2CF9AE}" pid="15" name="DraftPages">
    <vt:lpwstr>22</vt:lpwstr>
  </property>
  <property fmtid="{D5CDD505-2E9C-101B-9397-08002B2CF9AE}" pid="16" name="Operator">
    <vt:lpwstr>Trepelkova</vt:lpwstr>
  </property>
</Properties>
</file>