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22D91DC" w14:textId="77777777" w:rsidTr="00B614C4">
        <w:trPr>
          <w:trHeight w:hRule="exact" w:val="851"/>
        </w:trPr>
        <w:tc>
          <w:tcPr>
            <w:tcW w:w="1280" w:type="dxa"/>
            <w:tcBorders>
              <w:bottom w:val="single" w:sz="4" w:space="0" w:color="auto"/>
            </w:tcBorders>
          </w:tcPr>
          <w:p w14:paraId="42320348" w14:textId="77777777" w:rsidR="00CE1D1C" w:rsidRPr="00F124C6" w:rsidRDefault="00CE1D1C" w:rsidP="00B614C4">
            <w:pPr>
              <w:pStyle w:val="H23GC"/>
            </w:pPr>
          </w:p>
        </w:tc>
        <w:tc>
          <w:tcPr>
            <w:tcW w:w="2273" w:type="dxa"/>
            <w:tcBorders>
              <w:bottom w:val="single" w:sz="4" w:space="0" w:color="auto"/>
            </w:tcBorders>
            <w:vAlign w:val="bottom"/>
          </w:tcPr>
          <w:p w14:paraId="13B4A7F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49C7B29" w14:textId="176904A2" w:rsidR="00CE1D1C" w:rsidRPr="00150038" w:rsidRDefault="00B002CD" w:rsidP="00B614C4">
            <w:pPr>
              <w:spacing w:line="240" w:lineRule="atLeast"/>
              <w:jc w:val="right"/>
              <w:rPr>
                <w:sz w:val="20"/>
                <w:szCs w:val="21"/>
              </w:rPr>
            </w:pPr>
            <w:proofErr w:type="spellStart"/>
            <w:r>
              <w:rPr>
                <w:sz w:val="40"/>
                <w:szCs w:val="21"/>
              </w:rPr>
              <w:t>CCPR</w:t>
            </w:r>
            <w:proofErr w:type="spellEnd"/>
            <w:r w:rsidR="00150038">
              <w:rPr>
                <w:sz w:val="20"/>
                <w:szCs w:val="21"/>
              </w:rPr>
              <w:t>/</w:t>
            </w:r>
            <w:r>
              <w:rPr>
                <w:sz w:val="20"/>
                <w:szCs w:val="21"/>
              </w:rPr>
              <w:t>C</w:t>
            </w:r>
            <w:r w:rsidR="00150038">
              <w:rPr>
                <w:sz w:val="20"/>
                <w:szCs w:val="21"/>
              </w:rPr>
              <w:t>/</w:t>
            </w:r>
            <w:r>
              <w:rPr>
                <w:sz w:val="20"/>
                <w:szCs w:val="21"/>
              </w:rPr>
              <w:t>NIC</w:t>
            </w:r>
            <w:r w:rsidR="00150038">
              <w:rPr>
                <w:sz w:val="20"/>
                <w:szCs w:val="21"/>
              </w:rPr>
              <w:t>/</w:t>
            </w:r>
            <w:r>
              <w:rPr>
                <w:sz w:val="20"/>
                <w:szCs w:val="21"/>
              </w:rPr>
              <w:t>CO</w:t>
            </w:r>
            <w:r w:rsidR="00150038">
              <w:rPr>
                <w:sz w:val="20"/>
                <w:szCs w:val="21"/>
              </w:rPr>
              <w:t>/</w:t>
            </w:r>
            <w:r>
              <w:rPr>
                <w:sz w:val="20"/>
                <w:szCs w:val="21"/>
              </w:rPr>
              <w:t>4</w:t>
            </w:r>
          </w:p>
        </w:tc>
      </w:tr>
      <w:tr w:rsidR="00CE1D1C" w:rsidRPr="00F124C6" w14:paraId="6AB9BADD" w14:textId="77777777" w:rsidTr="00B614C4">
        <w:trPr>
          <w:trHeight w:hRule="exact" w:val="2835"/>
        </w:trPr>
        <w:tc>
          <w:tcPr>
            <w:tcW w:w="1280" w:type="dxa"/>
            <w:tcBorders>
              <w:top w:val="single" w:sz="4" w:space="0" w:color="auto"/>
              <w:bottom w:val="single" w:sz="12" w:space="0" w:color="auto"/>
            </w:tcBorders>
          </w:tcPr>
          <w:p w14:paraId="39418714" w14:textId="77777777" w:rsidR="00CE1D1C" w:rsidRPr="00F124C6" w:rsidRDefault="00CE1D1C" w:rsidP="00B614C4">
            <w:pPr>
              <w:spacing w:line="120" w:lineRule="atLeast"/>
              <w:rPr>
                <w:sz w:val="10"/>
                <w:szCs w:val="10"/>
              </w:rPr>
            </w:pPr>
          </w:p>
          <w:p w14:paraId="21E7E229"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24BAAAA" wp14:editId="2BDEF99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DBF4D7"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C4CD3EB" w14:textId="31672155" w:rsidR="00CE1D1C" w:rsidRPr="0004600B" w:rsidRDefault="00B002CD" w:rsidP="00B614C4">
            <w:pPr>
              <w:spacing w:before="240" w:line="240" w:lineRule="atLeast"/>
              <w:rPr>
                <w:sz w:val="20"/>
              </w:rPr>
            </w:pPr>
            <w:r>
              <w:rPr>
                <w:sz w:val="20"/>
              </w:rPr>
              <w:t>Distr.: General</w:t>
            </w:r>
          </w:p>
          <w:p w14:paraId="1A6AA2DC" w14:textId="3FDF597E" w:rsidR="00CE1D1C" w:rsidRPr="00F124C6" w:rsidRDefault="00B002CD" w:rsidP="00B614C4">
            <w:pPr>
              <w:spacing w:line="240" w:lineRule="atLeast"/>
              <w:rPr>
                <w:sz w:val="20"/>
              </w:rPr>
            </w:pPr>
            <w:r>
              <w:rPr>
                <w:sz w:val="20"/>
              </w:rPr>
              <w:t>3</w:t>
            </w:r>
            <w:r w:rsidR="00DE7E16">
              <w:rPr>
                <w:sz w:val="20"/>
              </w:rPr>
              <w:t xml:space="preserve">0 </w:t>
            </w:r>
            <w:r>
              <w:rPr>
                <w:sz w:val="20"/>
              </w:rPr>
              <w:t>November</w:t>
            </w:r>
            <w:r w:rsidR="00EA7E67">
              <w:rPr>
                <w:sz w:val="20"/>
              </w:rPr>
              <w:t xml:space="preserve"> </w:t>
            </w:r>
            <w:r>
              <w:rPr>
                <w:sz w:val="20"/>
              </w:rPr>
              <w:t>2</w:t>
            </w:r>
            <w:r w:rsidR="00EA7E67">
              <w:rPr>
                <w:sz w:val="20"/>
              </w:rPr>
              <w:t>0</w:t>
            </w:r>
            <w:r>
              <w:rPr>
                <w:sz w:val="20"/>
              </w:rPr>
              <w:t>22</w:t>
            </w:r>
          </w:p>
          <w:p w14:paraId="07F68627" w14:textId="272EEC64" w:rsidR="00CE1D1C" w:rsidRPr="00F124C6" w:rsidRDefault="00B002CD" w:rsidP="00B614C4">
            <w:pPr>
              <w:spacing w:line="240" w:lineRule="atLeast"/>
              <w:rPr>
                <w:sz w:val="20"/>
              </w:rPr>
            </w:pPr>
            <w:r>
              <w:rPr>
                <w:sz w:val="20"/>
              </w:rPr>
              <w:t>Chinese</w:t>
            </w:r>
            <w:r w:rsidR="00CE1D1C" w:rsidRPr="00F124C6">
              <w:rPr>
                <w:sz w:val="20"/>
              </w:rPr>
              <w:t xml:space="preserve"> </w:t>
            </w:r>
          </w:p>
          <w:p w14:paraId="17852A70" w14:textId="45C9F402" w:rsidR="00CE1D1C" w:rsidRPr="00F124C6" w:rsidRDefault="00B002CD" w:rsidP="00B614C4">
            <w:pPr>
              <w:spacing w:line="240" w:lineRule="atLeast"/>
            </w:pPr>
            <w:r>
              <w:rPr>
                <w:sz w:val="20"/>
              </w:rPr>
              <w:t>Original: Spanish</w:t>
            </w:r>
          </w:p>
        </w:tc>
      </w:tr>
    </w:tbl>
    <w:p w14:paraId="567B9D62" w14:textId="77777777" w:rsidR="00077392" w:rsidRDefault="00077392"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21C50324" w14:textId="77777777" w:rsidR="007D43F3" w:rsidRPr="007D43F3" w:rsidRDefault="007D43F3" w:rsidP="00C34A72">
      <w:pPr>
        <w:pStyle w:val="HChGC"/>
      </w:pPr>
      <w:r w:rsidRPr="007D43F3">
        <w:tab/>
      </w:r>
      <w:r w:rsidRPr="007D43F3">
        <w:tab/>
      </w:r>
      <w:r w:rsidRPr="007D43F3">
        <w:t>关于尼加拉瓜第四次定期报告的结论性意见</w:t>
      </w:r>
      <w:r w:rsidRPr="007D43F3">
        <w:footnoteReference w:customMarkFollows="1" w:id="2"/>
        <w:t>*</w:t>
      </w:r>
    </w:p>
    <w:p w14:paraId="1E163793" w14:textId="063B4B26" w:rsidR="007D43F3" w:rsidRPr="007D43F3" w:rsidRDefault="00B002CD" w:rsidP="007D43F3">
      <w:pPr>
        <w:pStyle w:val="SingleTxtGC"/>
      </w:pPr>
      <w:r>
        <w:t>1</w:t>
      </w:r>
      <w:r w:rsidR="007D43F3" w:rsidRPr="007D43F3">
        <w:t>.</w:t>
      </w:r>
      <w:r w:rsidR="007D43F3" w:rsidRPr="007D43F3">
        <w:tab/>
      </w:r>
      <w:r w:rsidR="007D43F3" w:rsidRPr="007D43F3">
        <w:t>委员会在</w:t>
      </w:r>
      <w:r>
        <w:t>2</w:t>
      </w:r>
      <w:r w:rsidR="007D43F3" w:rsidRPr="007D43F3">
        <w:t>0</w:t>
      </w:r>
      <w:r>
        <w:t>22</w:t>
      </w:r>
      <w:r w:rsidR="007D43F3" w:rsidRPr="007D43F3">
        <w:t>年</w:t>
      </w:r>
      <w:r>
        <w:t>1</w:t>
      </w:r>
      <w:r w:rsidR="007D43F3" w:rsidRPr="007D43F3">
        <w:t>0</w:t>
      </w:r>
      <w:r w:rsidR="007D43F3" w:rsidRPr="007D43F3">
        <w:t>月</w:t>
      </w:r>
      <w:r>
        <w:t>19</w:t>
      </w:r>
      <w:r w:rsidR="007D43F3" w:rsidRPr="007D43F3">
        <w:t>日举行的第</w:t>
      </w:r>
      <w:r>
        <w:t>3933</w:t>
      </w:r>
      <w:r w:rsidR="007D43F3" w:rsidRPr="007D43F3">
        <w:t>次会议上</w:t>
      </w:r>
      <w:r w:rsidR="007D43F3" w:rsidRPr="007D43F3">
        <w:rPr>
          <w:vertAlign w:val="superscript"/>
        </w:rPr>
        <w:footnoteReference w:id="3"/>
      </w:r>
      <w:r>
        <w:rPr>
          <w:rFonts w:hint="eastAsia"/>
        </w:rPr>
        <w:t xml:space="preserve"> </w:t>
      </w:r>
      <w:r w:rsidR="007D43F3" w:rsidRPr="007D43F3">
        <w:rPr>
          <w:rFonts w:hint="eastAsia"/>
        </w:rPr>
        <w:t>审议</w:t>
      </w:r>
      <w:r w:rsidR="007D43F3" w:rsidRPr="007D43F3">
        <w:rPr>
          <w:rFonts w:hint="eastAsia"/>
          <w:lang w:val="es-ES"/>
        </w:rPr>
        <w:t>了</w:t>
      </w:r>
      <w:r w:rsidR="007D43F3" w:rsidRPr="007D43F3">
        <w:t>尼加拉瓜的第四次定期报告</w:t>
      </w:r>
      <w:r w:rsidR="007D43F3" w:rsidRPr="007D43F3">
        <w:rPr>
          <w:vertAlign w:val="superscript"/>
        </w:rPr>
        <w:footnoteReference w:id="4"/>
      </w:r>
      <w:r w:rsidR="007D43F3" w:rsidRPr="007D43F3">
        <w:rPr>
          <w:rFonts w:hint="eastAsia"/>
        </w:rPr>
        <w:t>，并</w:t>
      </w:r>
      <w:r w:rsidR="007D43F3" w:rsidRPr="007D43F3">
        <w:t>在</w:t>
      </w:r>
      <w:r>
        <w:t>2</w:t>
      </w:r>
      <w:r w:rsidR="007D43F3" w:rsidRPr="007D43F3">
        <w:t>0</w:t>
      </w:r>
      <w:r>
        <w:t>22</w:t>
      </w:r>
      <w:r w:rsidR="007D43F3" w:rsidRPr="007D43F3">
        <w:t>年</w:t>
      </w:r>
      <w:r>
        <w:t>1</w:t>
      </w:r>
      <w:r w:rsidR="007D43F3" w:rsidRPr="007D43F3">
        <w:t>0</w:t>
      </w:r>
      <w:r w:rsidR="007D43F3" w:rsidRPr="007D43F3">
        <w:t>月</w:t>
      </w:r>
      <w:r>
        <w:t>31</w:t>
      </w:r>
      <w:r w:rsidR="007D43F3" w:rsidRPr="007D43F3">
        <w:t>日举行的第</w:t>
      </w:r>
      <w:r>
        <w:t>3946</w:t>
      </w:r>
      <w:r w:rsidR="007D43F3" w:rsidRPr="007D43F3">
        <w:t>次和第</w:t>
      </w:r>
      <w:r>
        <w:t>3947</w:t>
      </w:r>
      <w:r w:rsidR="007D43F3" w:rsidRPr="007D43F3">
        <w:t>次会议上通过了本结论性意见。</w:t>
      </w:r>
    </w:p>
    <w:p w14:paraId="555EBE6B" w14:textId="31A78734" w:rsidR="007D43F3" w:rsidRPr="007D43F3" w:rsidRDefault="00AF75C1" w:rsidP="00AF75C1">
      <w:pPr>
        <w:pStyle w:val="H1GC"/>
      </w:pPr>
      <w:r>
        <w:tab/>
      </w:r>
      <w:r w:rsidR="00B002CD">
        <w:t>A</w:t>
      </w:r>
      <w:r w:rsidR="007D43F3" w:rsidRPr="007D43F3">
        <w:t>.</w:t>
      </w:r>
      <w:r w:rsidR="007D43F3" w:rsidRPr="007D43F3">
        <w:tab/>
      </w:r>
      <w:r w:rsidR="007D43F3" w:rsidRPr="007D43F3">
        <w:t>导言</w:t>
      </w:r>
    </w:p>
    <w:p w14:paraId="2EBBFBAB" w14:textId="472F2501" w:rsidR="007D43F3" w:rsidRPr="007D43F3" w:rsidRDefault="00B002CD" w:rsidP="007D43F3">
      <w:pPr>
        <w:pStyle w:val="SingleTxtGC"/>
      </w:pPr>
      <w:r>
        <w:t>2</w:t>
      </w:r>
      <w:r w:rsidR="007D43F3" w:rsidRPr="007D43F3">
        <w:t>.</w:t>
      </w:r>
      <w:r w:rsidR="007D43F3" w:rsidRPr="007D43F3">
        <w:tab/>
      </w:r>
      <w:r w:rsidR="007D43F3" w:rsidRPr="007D43F3">
        <w:t>委员会欢迎尼加拉瓜提交第四次定期报告，尽管报告迟交了七年。然而，委员会感到遗憾的是，缔约国未就问题清单</w:t>
      </w:r>
      <w:r w:rsidR="007D43F3" w:rsidRPr="007D43F3">
        <w:rPr>
          <w:vertAlign w:val="superscript"/>
        </w:rPr>
        <w:footnoteReference w:id="5"/>
      </w:r>
      <w:r w:rsidR="00E8556F">
        <w:rPr>
          <w:rFonts w:hint="eastAsia"/>
        </w:rPr>
        <w:t xml:space="preserve"> </w:t>
      </w:r>
      <w:r w:rsidR="007D43F3" w:rsidRPr="007D43F3">
        <w:t>提交书面答复，也未</w:t>
      </w:r>
      <w:r w:rsidR="007D43F3" w:rsidRPr="007D43F3">
        <w:rPr>
          <w:rFonts w:hint="eastAsia"/>
        </w:rPr>
        <w:t>参</w:t>
      </w:r>
      <w:r w:rsidR="007D43F3" w:rsidRPr="007D43F3">
        <w:t>与委员会</w:t>
      </w:r>
      <w:r w:rsidR="007D43F3" w:rsidRPr="007D43F3">
        <w:rPr>
          <w:rFonts w:hint="eastAsia"/>
        </w:rPr>
        <w:t>举行的</w:t>
      </w:r>
      <w:r w:rsidR="007D43F3" w:rsidRPr="007D43F3">
        <w:t>建设性对话。委员会提醒缔约国，根据《公约》第四十条规定的报告义务，缔约国代表应按照委员会议事规则第</w:t>
      </w:r>
      <w:r>
        <w:t>68</w:t>
      </w:r>
      <w:r w:rsidR="007D43F3" w:rsidRPr="007D43F3">
        <w:t>条，</w:t>
      </w:r>
      <w:r w:rsidR="007D43F3" w:rsidRPr="007D43F3">
        <w:rPr>
          <w:rFonts w:hint="eastAsia"/>
        </w:rPr>
        <w:t>出席委员会审查其报告的会议</w:t>
      </w:r>
      <w:r w:rsidR="007D43F3" w:rsidRPr="007D43F3">
        <w:t>。委员会强调，缔约国与人权条约机构充分开展互动交流，是定期审议进程的重要组成部分。</w:t>
      </w:r>
      <w:r w:rsidR="007D43F3" w:rsidRPr="007D43F3">
        <w:rPr>
          <w:vertAlign w:val="superscript"/>
        </w:rPr>
        <w:footnoteReference w:id="6"/>
      </w:r>
    </w:p>
    <w:p w14:paraId="7CB29F11" w14:textId="02FAA7CB" w:rsidR="007D43F3" w:rsidRPr="007D43F3" w:rsidRDefault="00AF75C1" w:rsidP="00AF75C1">
      <w:pPr>
        <w:pStyle w:val="H1GC"/>
      </w:pPr>
      <w:r>
        <w:tab/>
      </w:r>
      <w:r w:rsidR="00B002CD">
        <w:t>B</w:t>
      </w:r>
      <w:r w:rsidR="007D43F3" w:rsidRPr="007D43F3">
        <w:t>.</w:t>
      </w:r>
      <w:r w:rsidR="007D43F3" w:rsidRPr="007D43F3">
        <w:tab/>
      </w:r>
      <w:r w:rsidR="007D43F3" w:rsidRPr="007D43F3">
        <w:t>积极方面</w:t>
      </w:r>
    </w:p>
    <w:p w14:paraId="6B8D481C" w14:textId="7660EA69" w:rsidR="007D43F3" w:rsidRPr="007D43F3" w:rsidRDefault="00B002CD" w:rsidP="007D43F3">
      <w:pPr>
        <w:pStyle w:val="SingleTxtGC"/>
      </w:pPr>
      <w:r>
        <w:t>3</w:t>
      </w:r>
      <w:r w:rsidR="007D43F3" w:rsidRPr="007D43F3">
        <w:t>.</w:t>
      </w:r>
      <w:r w:rsidR="007D43F3" w:rsidRPr="007D43F3">
        <w:tab/>
      </w:r>
      <w:r w:rsidR="007D43F3" w:rsidRPr="007D43F3">
        <w:t>委员会欢迎缔约国采取以下立法措施：</w:t>
      </w:r>
    </w:p>
    <w:p w14:paraId="26143A9B" w14:textId="6503B850" w:rsidR="007D43F3" w:rsidRPr="007D43F3" w:rsidRDefault="00AF75C1" w:rsidP="007D43F3">
      <w:pPr>
        <w:pStyle w:val="SingleTxtGC"/>
      </w:pPr>
      <w:r>
        <w:tab/>
      </w:r>
      <w:r w:rsidR="007D43F3" w:rsidRPr="007D43F3">
        <w:t>(</w:t>
      </w:r>
      <w:r w:rsidR="00B002CD">
        <w:t>a</w:t>
      </w:r>
      <w:r w:rsidR="007D43F3" w:rsidRPr="007D43F3">
        <w:t>)</w:t>
      </w:r>
      <w:r w:rsidR="007D43F3" w:rsidRPr="007D43F3">
        <w:tab/>
      </w:r>
      <w:r w:rsidR="00B002CD">
        <w:t>2</w:t>
      </w:r>
      <w:r w:rsidR="007D43F3" w:rsidRPr="007D43F3">
        <w:t>0</w:t>
      </w:r>
      <w:r w:rsidR="00B002CD">
        <w:t>15</w:t>
      </w:r>
      <w:r w:rsidR="007D43F3" w:rsidRPr="007D43F3">
        <w:t>年颁布了《打击贩运人口法》</w:t>
      </w:r>
      <w:r w:rsidR="00B002CD">
        <w:rPr>
          <w:lang w:val="es-ES"/>
        </w:rPr>
        <w:t>(</w:t>
      </w:r>
      <w:r w:rsidR="007D43F3" w:rsidRPr="007D43F3">
        <w:t>第</w:t>
      </w:r>
      <w:r w:rsidR="00B002CD">
        <w:t>896</w:t>
      </w:r>
      <w:r w:rsidR="007D43F3" w:rsidRPr="007D43F3">
        <w:t>号</w:t>
      </w:r>
      <w:r w:rsidR="00B002CD">
        <w:rPr>
          <w:lang w:val="es-ES"/>
        </w:rPr>
        <w:t>)</w:t>
      </w:r>
      <w:r w:rsidR="007D43F3" w:rsidRPr="007D43F3">
        <w:t>；</w:t>
      </w:r>
    </w:p>
    <w:p w14:paraId="71191D74" w14:textId="5AC2BD4A" w:rsidR="007D43F3" w:rsidRPr="007D43F3" w:rsidRDefault="00AF75C1" w:rsidP="007D43F3">
      <w:pPr>
        <w:pStyle w:val="SingleTxtGC"/>
      </w:pPr>
      <w:r>
        <w:tab/>
      </w:r>
      <w:r w:rsidR="007D43F3" w:rsidRPr="007D43F3">
        <w:t>(</w:t>
      </w:r>
      <w:r w:rsidR="00B002CD">
        <w:t>b</w:t>
      </w:r>
      <w:r w:rsidR="007D43F3" w:rsidRPr="007D43F3">
        <w:t>)</w:t>
      </w:r>
      <w:r w:rsidR="007D43F3" w:rsidRPr="007D43F3">
        <w:tab/>
      </w:r>
      <w:r w:rsidR="00B002CD">
        <w:t>2</w:t>
      </w:r>
      <w:r w:rsidR="007D43F3" w:rsidRPr="007D43F3">
        <w:t>0</w:t>
      </w:r>
      <w:r w:rsidR="00B002CD">
        <w:t>14</w:t>
      </w:r>
      <w:r w:rsidR="007D43F3" w:rsidRPr="007D43F3">
        <w:t>年颁布了《家庭法》</w:t>
      </w:r>
      <w:r w:rsidR="007D43F3" w:rsidRPr="007D43F3">
        <w:t>(</w:t>
      </w:r>
      <w:r w:rsidR="007D43F3" w:rsidRPr="007D43F3">
        <w:t>第</w:t>
      </w:r>
      <w:r w:rsidR="00B002CD">
        <w:t>87</w:t>
      </w:r>
      <w:r w:rsidR="007D43F3" w:rsidRPr="007D43F3">
        <w:t>0</w:t>
      </w:r>
      <w:r w:rsidR="007D43F3" w:rsidRPr="007D43F3">
        <w:t>号</w:t>
      </w:r>
      <w:r w:rsidR="007D43F3" w:rsidRPr="007D43F3">
        <w:t>)</w:t>
      </w:r>
      <w:r w:rsidR="007D43F3" w:rsidRPr="007D43F3">
        <w:t>，规定了预防、惩罚和消除家庭暴力的责任义务；</w:t>
      </w:r>
    </w:p>
    <w:p w14:paraId="6B8BE07A" w14:textId="7BE4A3C2" w:rsidR="007D43F3" w:rsidRPr="007D43F3" w:rsidRDefault="00AF75C1" w:rsidP="007D43F3">
      <w:pPr>
        <w:pStyle w:val="SingleTxtGC"/>
      </w:pPr>
      <w:r>
        <w:tab/>
      </w:r>
      <w:r w:rsidR="007D43F3" w:rsidRPr="007D43F3">
        <w:t>(</w:t>
      </w:r>
      <w:r w:rsidR="00B002CD">
        <w:t>c</w:t>
      </w:r>
      <w:r w:rsidR="007D43F3" w:rsidRPr="007D43F3">
        <w:t>)</w:t>
      </w:r>
      <w:r w:rsidR="007D43F3" w:rsidRPr="007D43F3">
        <w:tab/>
      </w:r>
      <w:r w:rsidR="00B002CD">
        <w:t>2</w:t>
      </w:r>
      <w:r w:rsidR="007D43F3" w:rsidRPr="007D43F3">
        <w:t>0</w:t>
      </w:r>
      <w:r w:rsidR="00B002CD">
        <w:t>11</w:t>
      </w:r>
      <w:r w:rsidR="007D43F3" w:rsidRPr="007D43F3">
        <w:t>年颁布了《移民和外国人法》</w:t>
      </w:r>
      <w:r w:rsidR="007D43F3" w:rsidRPr="007D43F3">
        <w:t>(</w:t>
      </w:r>
      <w:r w:rsidR="007D43F3" w:rsidRPr="007D43F3">
        <w:t>第</w:t>
      </w:r>
      <w:r w:rsidR="00B002CD">
        <w:t>761</w:t>
      </w:r>
      <w:r w:rsidR="007D43F3" w:rsidRPr="007D43F3">
        <w:t>号</w:t>
      </w:r>
      <w:r w:rsidR="007D43F3" w:rsidRPr="007D43F3">
        <w:t>)</w:t>
      </w:r>
      <w:r w:rsidR="007D43F3" w:rsidRPr="007D43F3">
        <w:t>；</w:t>
      </w:r>
    </w:p>
    <w:p w14:paraId="702F938A" w14:textId="0D6B4E8D" w:rsidR="007D43F3" w:rsidRPr="007D43F3" w:rsidRDefault="00AF75C1" w:rsidP="007D43F3">
      <w:pPr>
        <w:pStyle w:val="SingleTxtGC"/>
      </w:pPr>
      <w:r>
        <w:tab/>
      </w:r>
      <w:r w:rsidR="007D43F3" w:rsidRPr="007D43F3">
        <w:t>(</w:t>
      </w:r>
      <w:r w:rsidR="00B002CD">
        <w:t>d</w:t>
      </w:r>
      <w:r w:rsidR="007D43F3" w:rsidRPr="007D43F3">
        <w:t>)</w:t>
      </w:r>
      <w:r w:rsidR="007D43F3" w:rsidRPr="007D43F3">
        <w:tab/>
      </w:r>
      <w:r w:rsidR="00B002CD">
        <w:t>2</w:t>
      </w:r>
      <w:r w:rsidR="007D43F3" w:rsidRPr="007D43F3">
        <w:t>0</w:t>
      </w:r>
      <w:r w:rsidR="00B002CD">
        <w:t>11</w:t>
      </w:r>
      <w:r w:rsidR="007D43F3" w:rsidRPr="007D43F3">
        <w:t>年颁布了《刑罚执行、</w:t>
      </w:r>
      <w:r w:rsidR="007D43F3" w:rsidRPr="007D43F3">
        <w:rPr>
          <w:rFonts w:hint="eastAsia"/>
        </w:rPr>
        <w:t>刑罚</w:t>
      </w:r>
      <w:r w:rsidR="007D43F3" w:rsidRPr="007D43F3">
        <w:t>待遇和司法监督法》</w:t>
      </w:r>
      <w:r w:rsidR="00B002CD">
        <w:rPr>
          <w:lang w:val="es-ES"/>
        </w:rPr>
        <w:t>(</w:t>
      </w:r>
      <w:r w:rsidR="007D43F3" w:rsidRPr="007D43F3">
        <w:t>第</w:t>
      </w:r>
      <w:r w:rsidR="00B002CD">
        <w:t>745</w:t>
      </w:r>
      <w:r w:rsidR="007D43F3" w:rsidRPr="007D43F3">
        <w:t>号</w:t>
      </w:r>
      <w:r w:rsidR="00B002CD">
        <w:rPr>
          <w:lang w:val="es-ES"/>
        </w:rPr>
        <w:t>)</w:t>
      </w:r>
      <w:r w:rsidR="007D43F3" w:rsidRPr="007D43F3">
        <w:t>。</w:t>
      </w:r>
    </w:p>
    <w:p w14:paraId="6C3C12A3" w14:textId="39D32ED0" w:rsidR="007D43F3" w:rsidRPr="007D43F3" w:rsidRDefault="00B002CD" w:rsidP="00BC16F9">
      <w:pPr>
        <w:pStyle w:val="SingleTxtGC"/>
        <w:keepNext/>
      </w:pPr>
      <w:r>
        <w:lastRenderedPageBreak/>
        <w:t>4</w:t>
      </w:r>
      <w:r w:rsidR="007D43F3" w:rsidRPr="007D43F3">
        <w:t>.</w:t>
      </w:r>
      <w:r w:rsidR="007D43F3" w:rsidRPr="007D43F3">
        <w:tab/>
      </w:r>
      <w:r w:rsidR="007D43F3" w:rsidRPr="007D43F3">
        <w:t>委员会欢迎缔约国批准或加入以下文书：</w:t>
      </w:r>
    </w:p>
    <w:p w14:paraId="57A3DAA5" w14:textId="68B14179" w:rsidR="007D43F3" w:rsidRPr="007D43F3" w:rsidRDefault="00AF75C1" w:rsidP="007D43F3">
      <w:pPr>
        <w:pStyle w:val="SingleTxtGC"/>
      </w:pPr>
      <w:r>
        <w:tab/>
      </w:r>
      <w:r w:rsidR="007D43F3" w:rsidRPr="007D43F3">
        <w:t>(</w:t>
      </w:r>
      <w:r w:rsidR="00B002CD">
        <w:t>a</w:t>
      </w:r>
      <w:r w:rsidR="007D43F3" w:rsidRPr="007D43F3">
        <w:t>)</w:t>
      </w:r>
      <w:r w:rsidR="007D43F3" w:rsidRPr="007D43F3">
        <w:tab/>
      </w:r>
      <w:r w:rsidR="007D43F3" w:rsidRPr="007D43F3">
        <w:t>《旨在废除死刑的〈公民</w:t>
      </w:r>
      <w:r w:rsidR="007D43F3" w:rsidRPr="007D43F3">
        <w:rPr>
          <w:rFonts w:hint="eastAsia"/>
        </w:rPr>
        <w:t>权利和</w:t>
      </w:r>
      <w:r w:rsidR="007D43F3" w:rsidRPr="007D43F3">
        <w:t>政治权利国际公约〉第二项任意议定书》，</w:t>
      </w:r>
      <w:r w:rsidR="00B002CD">
        <w:t>2</w:t>
      </w:r>
      <w:r w:rsidR="007D43F3" w:rsidRPr="007D43F3">
        <w:t>00</w:t>
      </w:r>
      <w:r w:rsidR="00B002CD">
        <w:t>9</w:t>
      </w:r>
      <w:r w:rsidR="007D43F3" w:rsidRPr="007D43F3">
        <w:t>年</w:t>
      </w:r>
      <w:r w:rsidR="00B002CD">
        <w:t>2</w:t>
      </w:r>
      <w:r w:rsidR="007D43F3" w:rsidRPr="007D43F3">
        <w:t>月</w:t>
      </w:r>
      <w:r w:rsidR="00B002CD">
        <w:t>25</w:t>
      </w:r>
      <w:r w:rsidR="007D43F3" w:rsidRPr="007D43F3">
        <w:t>日；</w:t>
      </w:r>
    </w:p>
    <w:p w14:paraId="4407C747" w14:textId="7329BF62" w:rsidR="007D43F3" w:rsidRPr="007D43F3" w:rsidRDefault="00AF75C1" w:rsidP="007D43F3">
      <w:pPr>
        <w:pStyle w:val="SingleTxtGC"/>
      </w:pPr>
      <w:r>
        <w:tab/>
      </w:r>
      <w:r w:rsidR="007D43F3" w:rsidRPr="007D43F3">
        <w:t>(</w:t>
      </w:r>
      <w:r w:rsidR="00B002CD">
        <w:t>b</w:t>
      </w:r>
      <w:r w:rsidR="007D43F3" w:rsidRPr="007D43F3">
        <w:t>)</w:t>
      </w:r>
      <w:r w:rsidR="007D43F3" w:rsidRPr="007D43F3">
        <w:tab/>
      </w:r>
      <w:r w:rsidR="007D43F3" w:rsidRPr="007D43F3">
        <w:t>《禁止酷刑和其他残忍、不人道或有辱人格的待遇或处罚公约任择议定书》，</w:t>
      </w:r>
      <w:r w:rsidR="00B002CD">
        <w:t>2</w:t>
      </w:r>
      <w:r w:rsidR="007D43F3" w:rsidRPr="007D43F3">
        <w:t>00</w:t>
      </w:r>
      <w:r w:rsidR="00B002CD">
        <w:t>9</w:t>
      </w:r>
      <w:r w:rsidR="007D43F3" w:rsidRPr="007D43F3">
        <w:t>年</w:t>
      </w:r>
      <w:r w:rsidR="00B002CD">
        <w:t>2</w:t>
      </w:r>
      <w:r w:rsidR="007D43F3" w:rsidRPr="007D43F3">
        <w:t>月</w:t>
      </w:r>
      <w:r w:rsidR="00B002CD">
        <w:t>25</w:t>
      </w:r>
      <w:r w:rsidR="007D43F3" w:rsidRPr="007D43F3">
        <w:t>日；</w:t>
      </w:r>
    </w:p>
    <w:p w14:paraId="7974D8BD" w14:textId="239FF92E" w:rsidR="007D43F3" w:rsidRPr="007D43F3" w:rsidRDefault="00AF75C1" w:rsidP="007D43F3">
      <w:pPr>
        <w:pStyle w:val="SingleTxtGC"/>
      </w:pPr>
      <w:r>
        <w:tab/>
      </w:r>
      <w:r w:rsidR="007D43F3" w:rsidRPr="007D43F3">
        <w:t>(</w:t>
      </w:r>
      <w:r w:rsidR="00B002CD">
        <w:t>c</w:t>
      </w:r>
      <w:r w:rsidR="007D43F3" w:rsidRPr="007D43F3">
        <w:t>)</w:t>
      </w:r>
      <w:r w:rsidR="007D43F3" w:rsidRPr="007D43F3">
        <w:tab/>
      </w:r>
      <w:r w:rsidR="007D43F3" w:rsidRPr="007D43F3">
        <w:t>《减少无国籍状态公约》，</w:t>
      </w:r>
      <w:r w:rsidR="00B002CD">
        <w:t>2</w:t>
      </w:r>
      <w:r w:rsidR="007D43F3" w:rsidRPr="007D43F3">
        <w:t>0</w:t>
      </w:r>
      <w:r w:rsidR="00B002CD">
        <w:t>13</w:t>
      </w:r>
      <w:r w:rsidR="007D43F3" w:rsidRPr="007D43F3">
        <w:t>年；</w:t>
      </w:r>
    </w:p>
    <w:p w14:paraId="12ABC4B9" w14:textId="4B2726D0" w:rsidR="007D43F3" w:rsidRPr="007D43F3" w:rsidRDefault="00AF75C1" w:rsidP="007D43F3">
      <w:pPr>
        <w:pStyle w:val="SingleTxtGC"/>
      </w:pPr>
      <w:r>
        <w:tab/>
      </w:r>
      <w:r w:rsidR="007D43F3" w:rsidRPr="007D43F3">
        <w:t>(</w:t>
      </w:r>
      <w:r w:rsidR="00B002CD">
        <w:t>d</w:t>
      </w:r>
      <w:r w:rsidR="007D43F3" w:rsidRPr="007D43F3">
        <w:t>)</w:t>
      </w:r>
      <w:r w:rsidR="007D43F3" w:rsidRPr="007D43F3">
        <w:tab/>
      </w:r>
      <w:r w:rsidR="007D43F3" w:rsidRPr="007D43F3">
        <w:t>《关于无国籍人地位的公约》，</w:t>
      </w:r>
      <w:r w:rsidR="00B002CD">
        <w:t>2</w:t>
      </w:r>
      <w:r w:rsidR="007D43F3" w:rsidRPr="007D43F3">
        <w:t>0</w:t>
      </w:r>
      <w:r w:rsidR="00B002CD">
        <w:t>13</w:t>
      </w:r>
      <w:r w:rsidR="007D43F3" w:rsidRPr="007D43F3">
        <w:t>年；</w:t>
      </w:r>
    </w:p>
    <w:p w14:paraId="62A69CA3" w14:textId="3808CFE1" w:rsidR="007D43F3" w:rsidRPr="007D43F3" w:rsidRDefault="00AF75C1" w:rsidP="007D43F3">
      <w:pPr>
        <w:pStyle w:val="SingleTxtGC"/>
      </w:pPr>
      <w:r>
        <w:tab/>
      </w:r>
      <w:r w:rsidR="007D43F3" w:rsidRPr="007D43F3">
        <w:t>(</w:t>
      </w:r>
      <w:r w:rsidR="00B002CD">
        <w:t>e</w:t>
      </w:r>
      <w:r w:rsidR="007D43F3" w:rsidRPr="007D43F3">
        <w:t>)</w:t>
      </w:r>
      <w:r w:rsidR="007D43F3" w:rsidRPr="007D43F3">
        <w:tab/>
      </w:r>
      <w:r w:rsidR="007D43F3" w:rsidRPr="007D43F3">
        <w:t>国际劳工组织《</w:t>
      </w:r>
      <w:r w:rsidR="00B002CD">
        <w:t>1989</w:t>
      </w:r>
      <w:r w:rsidR="007D43F3" w:rsidRPr="007D43F3">
        <w:t>年土著和部落人民公约》</w:t>
      </w:r>
      <w:r w:rsidR="007D43F3" w:rsidRPr="007D43F3">
        <w:t>(</w:t>
      </w:r>
      <w:r w:rsidR="007D43F3" w:rsidRPr="007D43F3">
        <w:t>第</w:t>
      </w:r>
      <w:r w:rsidR="00B002CD">
        <w:t>169</w:t>
      </w:r>
      <w:r w:rsidR="007D43F3" w:rsidRPr="007D43F3">
        <w:t>号</w:t>
      </w:r>
      <w:r w:rsidR="007D43F3" w:rsidRPr="007D43F3">
        <w:t>)</w:t>
      </w:r>
      <w:r w:rsidR="007D43F3" w:rsidRPr="007D43F3">
        <w:t>，</w:t>
      </w:r>
      <w:r w:rsidR="00B002CD">
        <w:t>2</w:t>
      </w:r>
      <w:r w:rsidR="007D43F3" w:rsidRPr="007D43F3">
        <w:t>0</w:t>
      </w:r>
      <w:r w:rsidR="00B002CD">
        <w:t>1</w:t>
      </w:r>
      <w:r w:rsidR="007D43F3" w:rsidRPr="007D43F3">
        <w:t>0</w:t>
      </w:r>
      <w:r w:rsidR="007D43F3" w:rsidRPr="007D43F3">
        <w:t>年</w:t>
      </w:r>
      <w:r w:rsidR="00B002CD">
        <w:t>8</w:t>
      </w:r>
      <w:r w:rsidR="007D43F3" w:rsidRPr="007D43F3">
        <w:t>月</w:t>
      </w:r>
      <w:r w:rsidR="00B002CD">
        <w:t>25</w:t>
      </w:r>
      <w:r w:rsidR="007D43F3" w:rsidRPr="007D43F3">
        <w:t>日。</w:t>
      </w:r>
    </w:p>
    <w:p w14:paraId="2CD3F23B" w14:textId="77777777" w:rsidR="007D43F3" w:rsidRPr="007D43F3" w:rsidRDefault="007D43F3" w:rsidP="00AF75C1">
      <w:pPr>
        <w:pStyle w:val="H23GC"/>
      </w:pPr>
      <w:r w:rsidRPr="007D43F3">
        <w:tab/>
      </w:r>
      <w:r w:rsidRPr="007D43F3">
        <w:tab/>
      </w:r>
      <w:r w:rsidRPr="007D43F3">
        <w:t>实施《公约》的宪法和法律框架</w:t>
      </w:r>
    </w:p>
    <w:p w14:paraId="5A00932E" w14:textId="1F224292" w:rsidR="007D43F3" w:rsidRPr="007D43F3" w:rsidRDefault="00B002CD" w:rsidP="007D43F3">
      <w:pPr>
        <w:pStyle w:val="SingleTxtGC"/>
      </w:pPr>
      <w:r>
        <w:t>5</w:t>
      </w:r>
      <w:r w:rsidR="007D43F3" w:rsidRPr="007D43F3">
        <w:t>.</w:t>
      </w:r>
      <w:r w:rsidR="007D43F3" w:rsidRPr="007D43F3">
        <w:tab/>
      </w:r>
      <w:r w:rsidR="007D43F3" w:rsidRPr="007D43F3">
        <w:t>委员会注意到，《宪法》第</w:t>
      </w:r>
      <w:r>
        <w:t>46</w:t>
      </w:r>
      <w:r w:rsidR="007D43F3" w:rsidRPr="007D43F3">
        <w:t>条规定，应保障</w:t>
      </w:r>
      <w:r w:rsidR="007D43F3" w:rsidRPr="007D43F3">
        <w:rPr>
          <w:rFonts w:hint="eastAsia"/>
        </w:rPr>
        <w:t>人民充分</w:t>
      </w:r>
      <w:r w:rsidR="007D43F3" w:rsidRPr="007D43F3">
        <w:t>享有《公约》所载的各项权利。然而，委员会感到遗憾的是，缺乏《公约》适用情况的相关资料，以及司法决定中援引和适用《公约》的案件数量。委员会还感到关切的是，缔约国与国际和区域人权保护制度之间缺乏合作与互动</w:t>
      </w:r>
      <w:r w:rsidR="007D43F3" w:rsidRPr="007D43F3">
        <w:t>(</w:t>
      </w:r>
      <w:r w:rsidR="007D43F3" w:rsidRPr="007D43F3">
        <w:t>第</w:t>
      </w:r>
      <w:r w:rsidR="007D43F3" w:rsidRPr="007D43F3">
        <w:rPr>
          <w:rFonts w:hint="eastAsia"/>
        </w:rPr>
        <w:t>二</w:t>
      </w:r>
      <w:r w:rsidR="007D43F3" w:rsidRPr="007D43F3">
        <w:t>条</w:t>
      </w:r>
      <w:r w:rsidR="007D43F3" w:rsidRPr="007D43F3">
        <w:t>)</w:t>
      </w:r>
      <w:r w:rsidR="007D43F3" w:rsidRPr="007D43F3">
        <w:t>。</w:t>
      </w:r>
    </w:p>
    <w:p w14:paraId="631B2C11" w14:textId="14D4DDC8" w:rsidR="007D43F3" w:rsidRPr="007D43F3" w:rsidRDefault="00B002CD" w:rsidP="007D43F3">
      <w:pPr>
        <w:pStyle w:val="SingleTxtGC"/>
        <w:rPr>
          <w:rFonts w:ascii="Time New Roman" w:eastAsia="黑体" w:hAnsi="Time New Roman" w:hint="eastAsia"/>
        </w:rPr>
      </w:pPr>
      <w:r w:rsidRPr="00052302">
        <w:rPr>
          <w:rFonts w:ascii="Time New Roman" w:eastAsia="黑体" w:hAnsi="Time New Roman"/>
        </w:rPr>
        <w:t>6</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p>
    <w:p w14:paraId="247678A5" w14:textId="268FD9EB" w:rsidR="007D43F3" w:rsidRPr="007D43F3" w:rsidRDefault="00052302" w:rsidP="007D43F3">
      <w:pPr>
        <w:pStyle w:val="SingleTxtGC"/>
        <w:rPr>
          <w:rFonts w:ascii="Time New Roman" w:eastAsia="黑体" w:hAnsi="Time New Roman" w:hint="eastAsia"/>
        </w:rPr>
      </w:pPr>
      <w:r>
        <w:rPr>
          <w:rFonts w:ascii="Time New Roman" w:eastAsia="黑体" w:hAnsi="Time New Roman"/>
        </w:rPr>
        <w:tab/>
      </w:r>
      <w:r w:rsidR="007D43F3" w:rsidRPr="007D43F3">
        <w:rPr>
          <w:rFonts w:ascii="Time New Roman" w:eastAsia="黑体" w:hAnsi="Time New Roman"/>
        </w:rPr>
        <w:t>(</w:t>
      </w:r>
      <w:r w:rsidR="00B002CD" w:rsidRPr="00052302">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采取措施提高法官、律师和检察官对《公约》的认识，确保国内法院</w:t>
      </w:r>
      <w:r w:rsidR="007D43F3" w:rsidRPr="007D43F3">
        <w:rPr>
          <w:rFonts w:ascii="Time New Roman" w:eastAsia="黑体" w:hAnsi="Time New Roman" w:hint="eastAsia"/>
        </w:rPr>
        <w:t>顾及</w:t>
      </w:r>
      <w:r w:rsidR="007D43F3" w:rsidRPr="007D43F3">
        <w:rPr>
          <w:rFonts w:ascii="Time New Roman" w:eastAsia="黑体" w:hAnsi="Time New Roman"/>
        </w:rPr>
        <w:t>并适用《公约》条款；</w:t>
      </w:r>
    </w:p>
    <w:p w14:paraId="6FFF1E11" w14:textId="77A7D7C9" w:rsidR="007D43F3" w:rsidRPr="007D43F3" w:rsidRDefault="00052302" w:rsidP="007D43F3">
      <w:pPr>
        <w:pStyle w:val="SingleTxtGC"/>
        <w:rPr>
          <w:rFonts w:ascii="Time New Roman" w:eastAsia="黑体" w:hAnsi="Time New Roman" w:hint="eastAsia"/>
        </w:rPr>
      </w:pPr>
      <w:r>
        <w:rPr>
          <w:rFonts w:ascii="Time New Roman" w:eastAsia="黑体" w:hAnsi="Time New Roman"/>
        </w:rPr>
        <w:tab/>
      </w:r>
      <w:r w:rsidR="007D43F3" w:rsidRPr="007D43F3">
        <w:rPr>
          <w:rFonts w:ascii="Time New Roman" w:eastAsia="黑体" w:hAnsi="Time New Roman"/>
        </w:rPr>
        <w:t>(</w:t>
      </w:r>
      <w:r w:rsidR="00B002CD" w:rsidRPr="00052302">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重建与国际和区域人权保护制度的对话与合作，特别是对提出访问请求的特别程序任务负责人，应同意其访问请求并与其进行接触。</w:t>
      </w:r>
    </w:p>
    <w:p w14:paraId="293160FF" w14:textId="77777777" w:rsidR="007D43F3" w:rsidRPr="007D43F3" w:rsidRDefault="007D43F3" w:rsidP="00AF75C1">
      <w:pPr>
        <w:pStyle w:val="H23GC"/>
      </w:pPr>
      <w:r w:rsidRPr="007D43F3">
        <w:tab/>
      </w:r>
      <w:r w:rsidRPr="007D43F3">
        <w:tab/>
      </w:r>
      <w:r w:rsidRPr="007D43F3">
        <w:t>国家</w:t>
      </w:r>
      <w:r w:rsidRPr="007D43F3">
        <w:rPr>
          <w:rFonts w:hint="eastAsia"/>
        </w:rPr>
        <w:t>人权</w:t>
      </w:r>
      <w:r w:rsidRPr="007D43F3">
        <w:t>机构</w:t>
      </w:r>
    </w:p>
    <w:p w14:paraId="6662E2FD" w14:textId="0034AB10" w:rsidR="007D43F3" w:rsidRPr="007D43F3" w:rsidRDefault="00B002CD" w:rsidP="007D43F3">
      <w:pPr>
        <w:pStyle w:val="SingleTxtGC"/>
      </w:pPr>
      <w:r>
        <w:t>7</w:t>
      </w:r>
      <w:r w:rsidR="007D43F3" w:rsidRPr="007D43F3">
        <w:t>.</w:t>
      </w:r>
      <w:r w:rsidR="007D43F3" w:rsidRPr="007D43F3">
        <w:tab/>
      </w:r>
      <w:r w:rsidR="007D43F3" w:rsidRPr="007D43F3">
        <w:t>委员会关切地注意到，</w:t>
      </w:r>
      <w:r>
        <w:t>2</w:t>
      </w:r>
      <w:r w:rsidR="007D43F3" w:rsidRPr="007D43F3">
        <w:t>0</w:t>
      </w:r>
      <w:r>
        <w:t>19</w:t>
      </w:r>
      <w:r w:rsidR="007D43F3" w:rsidRPr="007D43F3">
        <w:t>年</w:t>
      </w:r>
      <w:r>
        <w:t>3</w:t>
      </w:r>
      <w:r w:rsidR="007D43F3" w:rsidRPr="007D43F3">
        <w:t>月，国家人权机构全球联盟资格认证小组委员会建议，将人权</w:t>
      </w:r>
      <w:r w:rsidR="007D43F3" w:rsidRPr="007D43F3">
        <w:rPr>
          <w:rFonts w:hint="eastAsia"/>
        </w:rPr>
        <w:t>监察员</w:t>
      </w:r>
      <w:r w:rsidR="007D43F3" w:rsidRPr="007D43F3">
        <w:t>办公室的等级降为</w:t>
      </w:r>
      <w:r>
        <w:t>B</w:t>
      </w:r>
      <w:r w:rsidR="007D43F3" w:rsidRPr="007D43F3">
        <w:t>级。委员会尤其关切的是，有报告称，人权</w:t>
      </w:r>
      <w:r w:rsidR="007D43F3" w:rsidRPr="007D43F3">
        <w:rPr>
          <w:rFonts w:hint="eastAsia"/>
        </w:rPr>
        <w:t>监察员</w:t>
      </w:r>
      <w:r w:rsidR="007D43F3" w:rsidRPr="007D43F3">
        <w:t>办公室与国民议会</w:t>
      </w:r>
      <w:r w:rsidR="007D43F3" w:rsidRPr="007D43F3">
        <w:rPr>
          <w:rFonts w:hint="eastAsia"/>
        </w:rPr>
        <w:t>关系</w:t>
      </w:r>
      <w:r w:rsidR="007D43F3" w:rsidRPr="007D43F3">
        <w:t>密切，这令人质疑办公室的独立性</w:t>
      </w:r>
      <w:r w:rsidR="007D43F3" w:rsidRPr="007D43F3">
        <w:t>(</w:t>
      </w:r>
      <w:r w:rsidR="007D43F3" w:rsidRPr="007D43F3">
        <w:t>第二条</w:t>
      </w:r>
      <w:r w:rsidR="007D43F3" w:rsidRPr="007D43F3">
        <w:t>)</w:t>
      </w:r>
      <w:r w:rsidR="007D43F3" w:rsidRPr="007D43F3">
        <w:t>。</w:t>
      </w:r>
    </w:p>
    <w:p w14:paraId="7AAAE144" w14:textId="09E4FC86" w:rsidR="007D43F3" w:rsidRPr="007D43F3" w:rsidRDefault="00B002CD" w:rsidP="007D43F3">
      <w:pPr>
        <w:pStyle w:val="SingleTxtGC"/>
        <w:rPr>
          <w:rFonts w:ascii="Time New Roman" w:eastAsia="黑体" w:hAnsi="Time New Roman" w:hint="eastAsia"/>
        </w:rPr>
      </w:pPr>
      <w:r w:rsidRPr="00052302">
        <w:rPr>
          <w:rFonts w:ascii="Time New Roman" w:eastAsia="黑体" w:hAnsi="Time New Roman"/>
        </w:rPr>
        <w:t>8</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缔约国应采取一切必要措施，确保人权</w:t>
      </w:r>
      <w:r w:rsidR="007D43F3" w:rsidRPr="007D43F3">
        <w:rPr>
          <w:rFonts w:ascii="Time New Roman" w:eastAsia="黑体" w:hAnsi="Time New Roman" w:hint="eastAsia"/>
        </w:rPr>
        <w:t>监察员</w:t>
      </w:r>
      <w:r w:rsidR="007D43F3" w:rsidRPr="007D43F3">
        <w:rPr>
          <w:rFonts w:ascii="Time New Roman" w:eastAsia="黑体" w:hAnsi="Time New Roman"/>
        </w:rPr>
        <w:t>办公室充分遵守《关于促进和保护人权的国家机构的地位的原则》</w:t>
      </w:r>
      <w:r w:rsidR="007D43F3" w:rsidRPr="007D43F3">
        <w:rPr>
          <w:rFonts w:ascii="Time New Roman" w:eastAsia="黑体" w:hAnsi="Time New Roman"/>
        </w:rPr>
        <w:t>(</w:t>
      </w:r>
      <w:r w:rsidR="007D43F3" w:rsidRPr="007D43F3">
        <w:rPr>
          <w:rFonts w:ascii="Time New Roman" w:eastAsia="黑体" w:hAnsi="Time New Roman"/>
        </w:rPr>
        <w:t>《巴黎原则》</w:t>
      </w:r>
      <w:r w:rsidR="007D43F3" w:rsidRPr="007D43F3">
        <w:rPr>
          <w:rFonts w:ascii="Time New Roman" w:eastAsia="黑体" w:hAnsi="Time New Roman"/>
        </w:rPr>
        <w:t>)</w:t>
      </w:r>
      <w:r w:rsidR="007D43F3" w:rsidRPr="007D43F3">
        <w:rPr>
          <w:rFonts w:ascii="Time New Roman" w:eastAsia="黑体" w:hAnsi="Time New Roman"/>
        </w:rPr>
        <w:t>，能充分、有效和独立地</w:t>
      </w:r>
      <w:r w:rsidR="007D43F3" w:rsidRPr="007D43F3">
        <w:rPr>
          <w:rFonts w:ascii="Time New Roman" w:eastAsia="黑体" w:hAnsi="Time New Roman" w:hint="eastAsia"/>
        </w:rPr>
        <w:t>开展工作</w:t>
      </w:r>
      <w:r w:rsidR="007D43F3" w:rsidRPr="007D43F3">
        <w:rPr>
          <w:rFonts w:ascii="Time New Roman" w:eastAsia="黑体" w:hAnsi="Time New Roman"/>
        </w:rPr>
        <w:t>。</w:t>
      </w:r>
    </w:p>
    <w:p w14:paraId="0890FA59" w14:textId="77777777" w:rsidR="007D43F3" w:rsidRPr="007D43F3" w:rsidRDefault="007D43F3" w:rsidP="00AF75C1">
      <w:pPr>
        <w:pStyle w:val="H23GC"/>
      </w:pPr>
      <w:r w:rsidRPr="007D43F3">
        <w:tab/>
      </w:r>
      <w:r w:rsidRPr="007D43F3">
        <w:tab/>
      </w:r>
      <w:r w:rsidRPr="007D43F3">
        <w:t>打击腐败</w:t>
      </w:r>
    </w:p>
    <w:p w14:paraId="3CE0D98F" w14:textId="4FA96C1F" w:rsidR="007D43F3" w:rsidRPr="007D43F3" w:rsidRDefault="00B002CD" w:rsidP="007D43F3">
      <w:pPr>
        <w:pStyle w:val="SingleTxtGC"/>
      </w:pPr>
      <w:r>
        <w:t>9</w:t>
      </w:r>
      <w:r w:rsidR="007D43F3" w:rsidRPr="007D43F3">
        <w:t>.</w:t>
      </w:r>
      <w:r w:rsidR="007D43F3" w:rsidRPr="007D43F3">
        <w:tab/>
      </w:r>
      <w:r w:rsidR="007D43F3" w:rsidRPr="007D43F3">
        <w:t>委员会感到遗憾的是，缔约国第四次定期报告未提供资料，说明为打击政治和司法腐败采取了哪些措施，也未提供资料，说明</w:t>
      </w:r>
      <w:r w:rsidR="007D43F3" w:rsidRPr="007D43F3">
        <w:rPr>
          <w:rFonts w:hint="eastAsia"/>
        </w:rPr>
        <w:t>对</w:t>
      </w:r>
      <w:r w:rsidR="007D43F3" w:rsidRPr="007D43F3">
        <w:t>腐败案件的调查情况以及采取了哪些纪律和司法处罚</w:t>
      </w:r>
      <w:r w:rsidR="007D43F3" w:rsidRPr="007D43F3">
        <w:rPr>
          <w:rFonts w:hint="eastAsia"/>
        </w:rPr>
        <w:t>措施</w:t>
      </w:r>
      <w:r w:rsidR="007D43F3" w:rsidRPr="007D43F3">
        <w:t>。委员会关切地注意到，有报告称，缔约国限制公众了解国家总体预算的使用情况以及共和国总审计长办公室的运</w:t>
      </w:r>
      <w:r w:rsidR="007D43F3" w:rsidRPr="007D43F3">
        <w:rPr>
          <w:rFonts w:hint="eastAsia"/>
        </w:rPr>
        <w:t>行</w:t>
      </w:r>
      <w:r w:rsidR="007D43F3" w:rsidRPr="007D43F3">
        <w:t>情况</w:t>
      </w:r>
      <w:r w:rsidR="007D43F3" w:rsidRPr="007D43F3">
        <w:t>(</w:t>
      </w:r>
      <w:r w:rsidR="007D43F3" w:rsidRPr="007D43F3">
        <w:t>第</w:t>
      </w:r>
      <w:r w:rsidR="007D43F3" w:rsidRPr="007D43F3">
        <w:rPr>
          <w:rFonts w:hint="eastAsia"/>
        </w:rPr>
        <w:t>二十五</w:t>
      </w:r>
      <w:r w:rsidR="007D43F3" w:rsidRPr="007D43F3">
        <w:t>条</w:t>
      </w:r>
      <w:r w:rsidR="007D43F3" w:rsidRPr="007D43F3">
        <w:t>)</w:t>
      </w:r>
      <w:r w:rsidR="007D43F3" w:rsidRPr="007D43F3">
        <w:t>，还有报告称，中央</w:t>
      </w:r>
      <w:r w:rsidR="007D43F3" w:rsidRPr="007D43F3">
        <w:rPr>
          <w:rFonts w:hint="eastAsia"/>
        </w:rPr>
        <w:t>机关</w:t>
      </w:r>
      <w:r w:rsidR="007D43F3" w:rsidRPr="007D43F3">
        <w:t>和地方各级均存在裙带关系、腐败、以权谋私和其他经济犯罪现象。</w:t>
      </w:r>
    </w:p>
    <w:p w14:paraId="190729C1" w14:textId="4DF1860D" w:rsidR="007D43F3" w:rsidRPr="007D43F3" w:rsidRDefault="00B002CD" w:rsidP="007D43F3">
      <w:pPr>
        <w:pStyle w:val="SingleTxtGC"/>
        <w:rPr>
          <w:rFonts w:ascii="Time New Roman" w:eastAsia="黑体" w:hAnsi="Time New Roman" w:hint="eastAsia"/>
        </w:rPr>
      </w:pPr>
      <w:r w:rsidRPr="00052302">
        <w:rPr>
          <w:rFonts w:ascii="Time New Roman" w:eastAsia="黑体" w:hAnsi="Time New Roman"/>
        </w:rPr>
        <w:t>1</w:t>
      </w:r>
      <w:r w:rsidR="007D43F3" w:rsidRPr="007D43F3">
        <w:rPr>
          <w:rFonts w:ascii="Time New Roman" w:eastAsia="黑体" w:hAnsi="Time New Roman"/>
        </w:rPr>
        <w:t>0.</w:t>
      </w:r>
      <w:r w:rsidR="007D43F3" w:rsidRPr="007D43F3">
        <w:rPr>
          <w:rFonts w:ascii="Time New Roman" w:eastAsia="黑体" w:hAnsi="Time New Roman"/>
        </w:rPr>
        <w:tab/>
      </w:r>
      <w:r w:rsidR="007D43F3" w:rsidRPr="007D43F3">
        <w:rPr>
          <w:rFonts w:ascii="Time New Roman" w:eastAsia="黑体" w:hAnsi="Time New Roman"/>
        </w:rPr>
        <w:t>缔约国应加大努力，提高公共行政部门和公职人员的透明度和</w:t>
      </w:r>
      <w:proofErr w:type="gramStart"/>
      <w:r w:rsidR="007D43F3" w:rsidRPr="007D43F3">
        <w:rPr>
          <w:rFonts w:ascii="Time New Roman" w:eastAsia="黑体" w:hAnsi="Time New Roman" w:hint="eastAsia"/>
        </w:rPr>
        <w:t>加强</w:t>
      </w:r>
      <w:r w:rsidR="007D43F3" w:rsidRPr="007D43F3">
        <w:rPr>
          <w:rFonts w:ascii="Time New Roman" w:eastAsia="黑体" w:hAnsi="Time New Roman"/>
        </w:rPr>
        <w:t>问</w:t>
      </w:r>
      <w:proofErr w:type="gramEnd"/>
      <w:r w:rsidR="007D43F3" w:rsidRPr="007D43F3">
        <w:rPr>
          <w:rFonts w:ascii="Time New Roman" w:eastAsia="黑体" w:hAnsi="Time New Roman"/>
        </w:rPr>
        <w:t>责，并应考虑制定</w:t>
      </w:r>
      <w:r w:rsidR="007D43F3" w:rsidRPr="007D43F3">
        <w:rPr>
          <w:rFonts w:ascii="Time New Roman" w:eastAsia="黑体" w:hAnsi="Time New Roman" w:hint="eastAsia"/>
        </w:rPr>
        <w:t>有关获取公共信息的</w:t>
      </w:r>
      <w:r w:rsidR="007D43F3" w:rsidRPr="007D43F3">
        <w:rPr>
          <w:rFonts w:ascii="Time New Roman" w:eastAsia="黑体" w:hAnsi="Time New Roman"/>
        </w:rPr>
        <w:t>法律。此外，缔约国还应采取切实措施，打击公</w:t>
      </w:r>
      <w:r w:rsidR="007D43F3" w:rsidRPr="007D43F3">
        <w:rPr>
          <w:rFonts w:ascii="Time New Roman" w:eastAsia="黑体" w:hAnsi="Time New Roman"/>
        </w:rPr>
        <w:lastRenderedPageBreak/>
        <w:t>共部门，特别是司法和警察部门的腐败行为，对所有腐败案件进行迅速、彻底、独立和公正的调查，并对责任人进行纪律和刑事处罚。</w:t>
      </w:r>
    </w:p>
    <w:p w14:paraId="42D98CAE" w14:textId="77777777" w:rsidR="007D43F3" w:rsidRPr="007D43F3" w:rsidRDefault="007D43F3" w:rsidP="00AF75C1">
      <w:pPr>
        <w:pStyle w:val="H23GC"/>
      </w:pPr>
      <w:r w:rsidRPr="007D43F3">
        <w:tab/>
      </w:r>
      <w:r w:rsidRPr="007D43F3">
        <w:tab/>
      </w:r>
      <w:r w:rsidRPr="007D43F3">
        <w:t>打击有罪不罚现象和以往的侵犯人权行为</w:t>
      </w:r>
    </w:p>
    <w:p w14:paraId="2EF6D890" w14:textId="0D141D9B" w:rsidR="007D43F3" w:rsidRPr="007D43F3" w:rsidRDefault="00B002CD" w:rsidP="007D43F3">
      <w:pPr>
        <w:pStyle w:val="SingleTxtGC"/>
      </w:pPr>
      <w:r>
        <w:t>11</w:t>
      </w:r>
      <w:r w:rsidR="007D43F3" w:rsidRPr="007D43F3">
        <w:t>.</w:t>
      </w:r>
      <w:r w:rsidR="007D43F3" w:rsidRPr="007D43F3">
        <w:tab/>
      </w:r>
      <w:r w:rsidR="007D43F3" w:rsidRPr="007D43F3">
        <w:t>委员会感到关切的是，缺乏真相、正义与和平委员会运</w:t>
      </w:r>
      <w:r w:rsidR="007D43F3" w:rsidRPr="007D43F3">
        <w:rPr>
          <w:rFonts w:hint="eastAsia"/>
        </w:rPr>
        <w:t>行</w:t>
      </w:r>
      <w:r w:rsidR="007D43F3" w:rsidRPr="007D43F3">
        <w:t>情况的相关资料，以及有指控称</w:t>
      </w:r>
      <w:r w:rsidR="007D43F3" w:rsidRPr="007D43F3">
        <w:rPr>
          <w:rFonts w:hint="eastAsia"/>
        </w:rPr>
        <w:t>，</w:t>
      </w:r>
      <w:r w:rsidR="007D43F3" w:rsidRPr="007D43F3">
        <w:t>该委员会缺乏独立性。委员会还对《大赦法》</w:t>
      </w:r>
      <w:r w:rsidR="007D43F3" w:rsidRPr="007D43F3">
        <w:t>(</w:t>
      </w:r>
      <w:r w:rsidR="007D43F3" w:rsidRPr="007D43F3">
        <w:t>第</w:t>
      </w:r>
      <w:r>
        <w:t>996</w:t>
      </w:r>
      <w:r w:rsidR="007D43F3" w:rsidRPr="007D43F3">
        <w:t>号</w:t>
      </w:r>
      <w:r w:rsidR="007D43F3" w:rsidRPr="007D43F3">
        <w:t>)</w:t>
      </w:r>
      <w:r w:rsidR="007D43F3" w:rsidRPr="007D43F3">
        <w:t>和《受害者全面照料法》</w:t>
      </w:r>
      <w:r>
        <w:rPr>
          <w:rFonts w:hint="eastAsia"/>
        </w:rPr>
        <w:t>(</w:t>
      </w:r>
      <w:r w:rsidR="007D43F3" w:rsidRPr="007D43F3">
        <w:t>第</w:t>
      </w:r>
      <w:r>
        <w:t>994</w:t>
      </w:r>
      <w:r w:rsidR="007D43F3" w:rsidRPr="007D43F3">
        <w:t>号</w:t>
      </w:r>
      <w:r>
        <w:rPr>
          <w:rFonts w:hint="eastAsia"/>
        </w:rPr>
        <w:t>)</w:t>
      </w:r>
      <w:r w:rsidR="007D43F3" w:rsidRPr="007D43F3">
        <w:t>是否符合《公约》表示关切。关于《大赦法》，委员会感到关切的是，该法令未明确禁止赦免严重侵犯人权的行为，且第</w:t>
      </w:r>
      <w:r>
        <w:t>2</w:t>
      </w:r>
      <w:r w:rsidR="007D43F3" w:rsidRPr="007D43F3">
        <w:t>条和第</w:t>
      </w:r>
      <w:r>
        <w:t>3</w:t>
      </w:r>
      <w:r w:rsidR="007D43F3" w:rsidRPr="007D43F3">
        <w:t>条的意思含糊不清。关于第</w:t>
      </w:r>
      <w:r>
        <w:t>994</w:t>
      </w:r>
      <w:r w:rsidR="007D43F3" w:rsidRPr="007D43F3">
        <w:t>号法，委员会感到关切的是，法令含糊地提到</w:t>
      </w:r>
      <w:r>
        <w:rPr>
          <w:rFonts w:hint="eastAsia"/>
        </w:rPr>
        <w:t>“</w:t>
      </w:r>
      <w:r w:rsidR="007D43F3" w:rsidRPr="007D43F3">
        <w:t>决心顾及尼加拉瓜人民因未遂政变受到的伤害和承受的其他后果</w:t>
      </w:r>
      <w:r>
        <w:rPr>
          <w:rFonts w:hint="eastAsia"/>
        </w:rPr>
        <w:t>”</w:t>
      </w:r>
      <w:r w:rsidR="007D43F3" w:rsidRPr="007D43F3">
        <w:t>，这意味着，在</w:t>
      </w:r>
      <w:r>
        <w:t>2</w:t>
      </w:r>
      <w:r w:rsidR="007D43F3" w:rsidRPr="007D43F3">
        <w:t>0</w:t>
      </w:r>
      <w:r>
        <w:t>18</w:t>
      </w:r>
      <w:r w:rsidR="007D43F3" w:rsidRPr="007D43F3">
        <w:t>年抗议活动中表达过反政府意见的人被当局视</w:t>
      </w:r>
      <w:r w:rsidR="007D43F3" w:rsidRPr="007D43F3">
        <w:rPr>
          <w:rFonts w:hint="eastAsia"/>
        </w:rPr>
        <w:t>作</w:t>
      </w:r>
      <w:r>
        <w:rPr>
          <w:rFonts w:hint="eastAsia"/>
        </w:rPr>
        <w:t>“</w:t>
      </w:r>
      <w:r w:rsidR="007D43F3" w:rsidRPr="007D43F3">
        <w:t>政变</w:t>
      </w:r>
      <w:r>
        <w:rPr>
          <w:rFonts w:hint="eastAsia"/>
        </w:rPr>
        <w:t>”</w:t>
      </w:r>
      <w:r w:rsidR="007D43F3" w:rsidRPr="007D43F3">
        <w:t>的实施者，而非受害者；委员会还感到关切的是，</w:t>
      </w:r>
      <w:r w:rsidR="007D43F3" w:rsidRPr="007D43F3">
        <w:rPr>
          <w:rFonts w:hint="eastAsia"/>
        </w:rPr>
        <w:t>该</w:t>
      </w:r>
      <w:r w:rsidR="007D43F3" w:rsidRPr="007D43F3">
        <w:t>法令</w:t>
      </w:r>
      <w:proofErr w:type="gramStart"/>
      <w:r w:rsidR="007D43F3" w:rsidRPr="007D43F3">
        <w:t>未保障</w:t>
      </w:r>
      <w:proofErr w:type="gramEnd"/>
      <w:r w:rsidR="007D43F3" w:rsidRPr="007D43F3">
        <w:t>受害者获得有效补救和赔偿的权利</w:t>
      </w:r>
      <w:r w:rsidR="007D43F3" w:rsidRPr="007D43F3">
        <w:t>(</w:t>
      </w:r>
      <w:r w:rsidR="007D43F3" w:rsidRPr="007D43F3">
        <w:t>第</w:t>
      </w:r>
      <w:r w:rsidR="007D43F3" w:rsidRPr="007D43F3">
        <w:rPr>
          <w:rFonts w:hint="eastAsia"/>
        </w:rPr>
        <w:t>二条、第六至七条</w:t>
      </w:r>
      <w:r w:rsidR="007D43F3" w:rsidRPr="007D43F3">
        <w:t>和</w:t>
      </w:r>
      <w:r w:rsidR="007D43F3" w:rsidRPr="007D43F3">
        <w:rPr>
          <w:rFonts w:hint="eastAsia"/>
        </w:rPr>
        <w:t>第十四</w:t>
      </w:r>
      <w:r w:rsidR="007D43F3" w:rsidRPr="007D43F3">
        <w:t>条</w:t>
      </w:r>
      <w:r w:rsidR="007D43F3" w:rsidRPr="007D43F3">
        <w:t>)</w:t>
      </w:r>
      <w:r w:rsidR="007D43F3" w:rsidRPr="007D43F3">
        <w:t>。</w:t>
      </w:r>
    </w:p>
    <w:p w14:paraId="54A9A072" w14:textId="451BCE2B" w:rsidR="007D43F3" w:rsidRPr="007D43F3" w:rsidRDefault="00B002CD" w:rsidP="00AF75C1">
      <w:pPr>
        <w:pStyle w:val="SingleTxtGC"/>
        <w:rPr>
          <w:rFonts w:ascii="Time New Roman" w:eastAsia="黑体" w:hAnsi="Time New Roman" w:hint="eastAsia"/>
        </w:rPr>
      </w:pPr>
      <w:r w:rsidRPr="00052302">
        <w:rPr>
          <w:rFonts w:ascii="Time New Roman" w:eastAsia="黑体" w:hAnsi="Time New Roman"/>
        </w:rPr>
        <w:t>12</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p>
    <w:p w14:paraId="0A7D2AD5" w14:textId="56C122E2" w:rsidR="007D43F3" w:rsidRPr="007D43F3" w:rsidRDefault="00AF75C1" w:rsidP="007D43F3">
      <w:pPr>
        <w:pStyle w:val="SingleTxtGC"/>
        <w:rPr>
          <w:rFonts w:ascii="Time New Roman" w:eastAsia="黑体" w:hAnsi="Time New Roman" w:hint="eastAsia"/>
        </w:rPr>
      </w:pPr>
      <w:r w:rsidRPr="00052302">
        <w:rPr>
          <w:rFonts w:ascii="Time New Roman" w:eastAsia="黑体" w:hAnsi="Time New Roman"/>
        </w:rPr>
        <w:tab/>
      </w:r>
      <w:r w:rsidR="007D43F3" w:rsidRPr="007D43F3">
        <w:rPr>
          <w:rFonts w:ascii="Time New Roman" w:eastAsia="黑体" w:hAnsi="Time New Roman"/>
        </w:rPr>
        <w:t>(</w:t>
      </w:r>
      <w:r w:rsidR="00B002CD" w:rsidRPr="00052302">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确保真相、正义与和平委员会根据国际法和国际标准</w:t>
      </w:r>
      <w:r w:rsidR="007D43F3" w:rsidRPr="007D43F3">
        <w:rPr>
          <w:rFonts w:ascii="Time New Roman" w:eastAsia="黑体" w:hAnsi="Time New Roman" w:hint="eastAsia"/>
        </w:rPr>
        <w:t>，</w:t>
      </w:r>
      <w:r w:rsidR="007D43F3" w:rsidRPr="007D43F3">
        <w:rPr>
          <w:rFonts w:ascii="Time New Roman" w:eastAsia="黑体" w:hAnsi="Time New Roman"/>
        </w:rPr>
        <w:t>有效、独立地开展工作，包括禁止赦免严重侵犯人权的行为；</w:t>
      </w:r>
    </w:p>
    <w:p w14:paraId="7EE0D2B1" w14:textId="4A641B15" w:rsidR="007D43F3" w:rsidRPr="007D43F3" w:rsidRDefault="00AF75C1" w:rsidP="007D43F3">
      <w:pPr>
        <w:pStyle w:val="SingleTxtGC"/>
        <w:rPr>
          <w:rFonts w:ascii="Time New Roman" w:eastAsia="黑体" w:hAnsi="Time New Roman" w:hint="eastAsia"/>
        </w:rPr>
      </w:pPr>
      <w:r w:rsidRPr="00052302">
        <w:rPr>
          <w:rFonts w:ascii="Time New Roman" w:eastAsia="黑体" w:hAnsi="Time New Roman"/>
        </w:rPr>
        <w:tab/>
      </w:r>
      <w:r w:rsidR="007D43F3" w:rsidRPr="007D43F3">
        <w:rPr>
          <w:rFonts w:ascii="Time New Roman" w:eastAsia="黑体" w:hAnsi="Time New Roman"/>
        </w:rPr>
        <w:t>(</w:t>
      </w:r>
      <w:r w:rsidR="00B002CD" w:rsidRPr="00052302">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与各利益攸关方协商讨论，修订第</w:t>
      </w:r>
      <w:r w:rsidR="00B002CD" w:rsidRPr="00052302">
        <w:rPr>
          <w:rFonts w:ascii="Time New Roman" w:eastAsia="黑体" w:hAnsi="Time New Roman"/>
        </w:rPr>
        <w:t>996</w:t>
      </w:r>
      <w:r w:rsidR="007D43F3" w:rsidRPr="007D43F3">
        <w:rPr>
          <w:rFonts w:ascii="Time New Roman" w:eastAsia="黑体" w:hAnsi="Time New Roman"/>
        </w:rPr>
        <w:t>号法，使其完全符合《公约》各条</w:t>
      </w:r>
      <w:r w:rsidR="007D43F3" w:rsidRPr="007D43F3">
        <w:rPr>
          <w:rFonts w:ascii="Time New Roman" w:eastAsia="黑体" w:hAnsi="Time New Roman" w:hint="eastAsia"/>
        </w:rPr>
        <w:t>款要求</w:t>
      </w:r>
      <w:r w:rsidR="007D43F3" w:rsidRPr="007D43F3">
        <w:rPr>
          <w:rFonts w:ascii="Time New Roman" w:eastAsia="黑体" w:hAnsi="Time New Roman"/>
        </w:rPr>
        <w:t>，并澄清当前法律框架中有损和平抗议权、罪刑法定原则和</w:t>
      </w:r>
      <w:proofErr w:type="gramStart"/>
      <w:r w:rsidR="007D43F3" w:rsidRPr="007D43F3">
        <w:rPr>
          <w:rFonts w:ascii="Time New Roman" w:eastAsia="黑体" w:hAnsi="Time New Roman"/>
        </w:rPr>
        <w:t>一</w:t>
      </w:r>
      <w:proofErr w:type="gramEnd"/>
      <w:r w:rsidR="007D43F3" w:rsidRPr="007D43F3">
        <w:rPr>
          <w:rFonts w:ascii="Time New Roman" w:eastAsia="黑体" w:hAnsi="Time New Roman"/>
        </w:rPr>
        <w:t>罪</w:t>
      </w:r>
      <w:proofErr w:type="gramStart"/>
      <w:r w:rsidR="007D43F3" w:rsidRPr="007D43F3">
        <w:rPr>
          <w:rFonts w:ascii="Time New Roman" w:eastAsia="黑体" w:hAnsi="Time New Roman"/>
        </w:rPr>
        <w:t>不</w:t>
      </w:r>
      <w:proofErr w:type="gramEnd"/>
      <w:r w:rsidR="007D43F3" w:rsidRPr="007D43F3">
        <w:rPr>
          <w:rFonts w:ascii="Time New Roman" w:eastAsia="黑体" w:hAnsi="Time New Roman"/>
        </w:rPr>
        <w:t>二审原则的模糊规定；</w:t>
      </w:r>
    </w:p>
    <w:p w14:paraId="11FFBBAD" w14:textId="7D6FCC71" w:rsidR="007D43F3" w:rsidRPr="007D43F3" w:rsidRDefault="00AF75C1" w:rsidP="007D43F3">
      <w:pPr>
        <w:pStyle w:val="SingleTxtGC"/>
        <w:rPr>
          <w:rFonts w:ascii="Time New Roman" w:eastAsia="黑体" w:hAnsi="Time New Roman" w:hint="eastAsia"/>
        </w:rPr>
      </w:pPr>
      <w:r w:rsidRPr="00052302">
        <w:rPr>
          <w:rFonts w:ascii="Time New Roman" w:eastAsia="黑体" w:hAnsi="Time New Roman"/>
        </w:rPr>
        <w:tab/>
      </w:r>
      <w:r w:rsidR="007D43F3" w:rsidRPr="007D43F3">
        <w:rPr>
          <w:rFonts w:ascii="Time New Roman" w:eastAsia="黑体" w:hAnsi="Time New Roman"/>
        </w:rPr>
        <w:t>(</w:t>
      </w:r>
      <w:r w:rsidR="00B002CD" w:rsidRPr="00052302">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确保起诉所有严重侵犯人权行为的施害者，</w:t>
      </w:r>
      <w:r w:rsidR="007D43F3" w:rsidRPr="007D43F3">
        <w:rPr>
          <w:rFonts w:ascii="Time New Roman" w:eastAsia="黑体" w:hAnsi="Time New Roman" w:hint="eastAsia"/>
        </w:rPr>
        <w:t>对</w:t>
      </w:r>
      <w:r w:rsidR="007D43F3" w:rsidRPr="007D43F3">
        <w:rPr>
          <w:rFonts w:ascii="Time New Roman" w:eastAsia="黑体" w:hAnsi="Time New Roman"/>
        </w:rPr>
        <w:t>被判有罪</w:t>
      </w:r>
      <w:r w:rsidR="007D43F3" w:rsidRPr="007D43F3">
        <w:rPr>
          <w:rFonts w:ascii="Time New Roman" w:eastAsia="黑体" w:hAnsi="Time New Roman" w:hint="eastAsia"/>
        </w:rPr>
        <w:t>者</w:t>
      </w:r>
      <w:r w:rsidR="007D43F3" w:rsidRPr="007D43F3">
        <w:rPr>
          <w:rFonts w:ascii="Time New Roman" w:eastAsia="黑体" w:hAnsi="Time New Roman"/>
        </w:rPr>
        <w:t>，应根据其行为的严重程度予以相应惩罚；</w:t>
      </w:r>
    </w:p>
    <w:p w14:paraId="1ACF9A91" w14:textId="450306C2" w:rsidR="007D43F3" w:rsidRPr="007D43F3" w:rsidRDefault="00AF75C1" w:rsidP="007D43F3">
      <w:pPr>
        <w:pStyle w:val="SingleTxtGC"/>
        <w:rPr>
          <w:rFonts w:ascii="Time New Roman" w:eastAsia="黑体" w:hAnsi="Time New Roman" w:hint="eastAsia"/>
        </w:rPr>
      </w:pPr>
      <w:r w:rsidRPr="00052302">
        <w:rPr>
          <w:rFonts w:ascii="Time New Roman" w:eastAsia="黑体" w:hAnsi="Time New Roman"/>
        </w:rPr>
        <w:tab/>
      </w:r>
      <w:r w:rsidR="007D43F3" w:rsidRPr="007D43F3">
        <w:rPr>
          <w:rFonts w:ascii="Time New Roman" w:eastAsia="黑体" w:hAnsi="Time New Roman"/>
        </w:rPr>
        <w:t>(</w:t>
      </w:r>
      <w:r w:rsidR="00B002CD" w:rsidRPr="00052302">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对</w:t>
      </w:r>
      <w:r w:rsidR="00B002CD" w:rsidRPr="00052302">
        <w:rPr>
          <w:rFonts w:ascii="Time New Roman" w:eastAsia="黑体" w:hAnsi="Time New Roman"/>
        </w:rPr>
        <w:t>2</w:t>
      </w:r>
      <w:r w:rsidR="007D43F3" w:rsidRPr="007D43F3">
        <w:rPr>
          <w:rFonts w:ascii="Time New Roman" w:eastAsia="黑体" w:hAnsi="Time New Roman"/>
        </w:rPr>
        <w:t>0</w:t>
      </w:r>
      <w:r w:rsidR="00B002CD" w:rsidRPr="00052302">
        <w:rPr>
          <w:rFonts w:ascii="Time New Roman" w:eastAsia="黑体" w:hAnsi="Time New Roman"/>
        </w:rPr>
        <w:t>18</w:t>
      </w:r>
      <w:r w:rsidR="007D43F3" w:rsidRPr="007D43F3">
        <w:rPr>
          <w:rFonts w:ascii="Time New Roman" w:eastAsia="黑体" w:hAnsi="Time New Roman"/>
        </w:rPr>
        <w:t>年</w:t>
      </w:r>
      <w:r w:rsidR="00B002CD" w:rsidRPr="00052302">
        <w:rPr>
          <w:rFonts w:ascii="Time New Roman" w:eastAsia="黑体" w:hAnsi="Time New Roman"/>
        </w:rPr>
        <w:t>4</w:t>
      </w:r>
      <w:r w:rsidR="007D43F3" w:rsidRPr="007D43F3">
        <w:rPr>
          <w:rFonts w:ascii="Time New Roman" w:eastAsia="黑体" w:hAnsi="Time New Roman"/>
        </w:rPr>
        <w:t>月</w:t>
      </w:r>
      <w:r w:rsidR="00B002CD" w:rsidRPr="00052302">
        <w:rPr>
          <w:rFonts w:ascii="Time New Roman" w:eastAsia="黑体" w:hAnsi="Time New Roman"/>
        </w:rPr>
        <w:t>18</w:t>
      </w:r>
      <w:r w:rsidR="007D43F3" w:rsidRPr="007D43F3">
        <w:rPr>
          <w:rFonts w:ascii="Time New Roman" w:eastAsia="黑体" w:hAnsi="Time New Roman"/>
        </w:rPr>
        <w:t>日当日及之后发生的事件的受害者，</w:t>
      </w:r>
      <w:r w:rsidR="007D43F3" w:rsidRPr="007D43F3">
        <w:rPr>
          <w:rFonts w:ascii="Time New Roman" w:eastAsia="黑体" w:hAnsi="Time New Roman" w:hint="eastAsia"/>
        </w:rPr>
        <w:t>应</w:t>
      </w:r>
      <w:r w:rsidR="007D43F3" w:rsidRPr="007D43F3">
        <w:rPr>
          <w:rFonts w:ascii="Time New Roman" w:eastAsia="黑体" w:hAnsi="Time New Roman"/>
        </w:rPr>
        <w:t>落实其了解真相、诉诸司法和获得全面赔偿的权利，包括修订第</w:t>
      </w:r>
      <w:r w:rsidR="00B002CD" w:rsidRPr="00052302">
        <w:rPr>
          <w:rFonts w:ascii="Time New Roman" w:eastAsia="黑体" w:hAnsi="Time New Roman"/>
        </w:rPr>
        <w:t>994</w:t>
      </w:r>
      <w:r w:rsidR="007D43F3" w:rsidRPr="007D43F3">
        <w:rPr>
          <w:rFonts w:ascii="Time New Roman" w:eastAsia="黑体" w:hAnsi="Time New Roman"/>
        </w:rPr>
        <w:t>号法，保障受害者获得有效法律补救和赔偿的权利。</w:t>
      </w:r>
    </w:p>
    <w:p w14:paraId="2969616D" w14:textId="77777777" w:rsidR="007D43F3" w:rsidRPr="007D43F3" w:rsidRDefault="007D43F3" w:rsidP="00AF75C1">
      <w:pPr>
        <w:pStyle w:val="H23GC"/>
      </w:pPr>
      <w:r w:rsidRPr="007D43F3">
        <w:tab/>
      </w:r>
      <w:r w:rsidRPr="007D43F3">
        <w:tab/>
      </w:r>
      <w:r w:rsidRPr="007D43F3">
        <w:t>不歧视</w:t>
      </w:r>
    </w:p>
    <w:p w14:paraId="4ACB67A4" w14:textId="15DEF449" w:rsidR="007D43F3" w:rsidRPr="007D43F3" w:rsidRDefault="00B002CD" w:rsidP="007D43F3">
      <w:pPr>
        <w:pStyle w:val="SingleTxtGC"/>
      </w:pPr>
      <w:r>
        <w:t>13</w:t>
      </w:r>
      <w:r w:rsidR="007D43F3" w:rsidRPr="007D43F3">
        <w:t>.</w:t>
      </w:r>
      <w:r w:rsidR="007D43F3" w:rsidRPr="007D43F3">
        <w:tab/>
      </w:r>
      <w:r w:rsidR="007D43F3" w:rsidRPr="007D43F3">
        <w:t>委员会注意到，缔约国《宪法》第</w:t>
      </w:r>
      <w:r>
        <w:t>27</w:t>
      </w:r>
      <w:r w:rsidR="007D43F3" w:rsidRPr="007D43F3">
        <w:t>条承认平等和不歧视原则，但感到关切的是，目前缔约国的国家法律框架未</w:t>
      </w:r>
      <w:r w:rsidR="007D43F3" w:rsidRPr="007D43F3">
        <w:rPr>
          <w:rFonts w:hint="eastAsia"/>
        </w:rPr>
        <w:t>能</w:t>
      </w:r>
      <w:r w:rsidR="007D43F3" w:rsidRPr="007D43F3">
        <w:t>提供全面保护，禁止基于《公约》所列</w:t>
      </w:r>
      <w:proofErr w:type="gramStart"/>
      <w:r w:rsidR="007D43F3" w:rsidRPr="007D43F3">
        <w:t>各理由</w:t>
      </w:r>
      <w:proofErr w:type="gramEnd"/>
      <w:r w:rsidR="007D43F3" w:rsidRPr="007D43F3">
        <w:t>的歧视，特别是基于性取向和性别认同的歧视。此外，委员会关切地注意到，男女同性恋、双性恋和跨性别者、土著人</w:t>
      </w:r>
      <w:r w:rsidR="007D43F3" w:rsidRPr="007D43F3">
        <w:rPr>
          <w:rFonts w:hint="eastAsia"/>
        </w:rPr>
        <w:t>民</w:t>
      </w:r>
      <w:r w:rsidR="007D43F3" w:rsidRPr="007D43F3">
        <w:t>和非洲人后裔依然遭受歧视和暴力，特别是在拘留期间。委员会感到遗憾的是，缺少综合和分类数据</w:t>
      </w:r>
      <w:r w:rsidR="007D43F3" w:rsidRPr="007D43F3">
        <w:rPr>
          <w:rFonts w:hint="eastAsia"/>
        </w:rPr>
        <w:t>，说明对</w:t>
      </w:r>
      <w:r w:rsidR="007D43F3" w:rsidRPr="007D43F3">
        <w:t>歧视和暴力侵害男女同性恋、双性恋和跨性别</w:t>
      </w:r>
      <w:proofErr w:type="gramStart"/>
      <w:r w:rsidR="007D43F3" w:rsidRPr="007D43F3">
        <w:t>者案件</w:t>
      </w:r>
      <w:proofErr w:type="gramEnd"/>
      <w:r w:rsidR="007D43F3" w:rsidRPr="007D43F3">
        <w:t>的调查情况，对施害者的起诉判刑情况，以及对受害者的赔偿情况</w:t>
      </w:r>
      <w:r w:rsidR="007D43F3" w:rsidRPr="007D43F3">
        <w:t>(</w:t>
      </w:r>
      <w:r w:rsidR="007D43F3" w:rsidRPr="007D43F3">
        <w:t>第二至三条、第六至七条和第二十六条</w:t>
      </w:r>
      <w:r w:rsidR="007D43F3" w:rsidRPr="007D43F3">
        <w:t>)</w:t>
      </w:r>
      <w:r w:rsidR="007D43F3" w:rsidRPr="007D43F3">
        <w:t>。</w:t>
      </w:r>
    </w:p>
    <w:p w14:paraId="7853DEA2" w14:textId="0CEEF981"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14</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p>
    <w:p w14:paraId="4490E7CF" w14:textId="2027161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通过全面立法，禁止歧视，包括</w:t>
      </w:r>
      <w:r w:rsidR="007D43F3" w:rsidRPr="007D43F3">
        <w:rPr>
          <w:rFonts w:ascii="Time New Roman" w:eastAsia="黑体" w:hAnsi="Time New Roman" w:hint="eastAsia"/>
        </w:rPr>
        <w:t>禁止</w:t>
      </w:r>
      <w:r w:rsidR="007D43F3" w:rsidRPr="007D43F3">
        <w:rPr>
          <w:rFonts w:ascii="Time New Roman" w:eastAsia="黑体" w:hAnsi="Time New Roman"/>
        </w:rPr>
        <w:t>在公共和私营部门各领域基于《公约》</w:t>
      </w:r>
      <w:r w:rsidR="007D43F3" w:rsidRPr="007D43F3">
        <w:rPr>
          <w:rFonts w:ascii="Time New Roman" w:eastAsia="黑体" w:hAnsi="Time New Roman" w:hint="eastAsia"/>
        </w:rPr>
        <w:t>所列</w:t>
      </w:r>
      <w:proofErr w:type="gramStart"/>
      <w:r w:rsidR="007D43F3" w:rsidRPr="007D43F3">
        <w:rPr>
          <w:rFonts w:ascii="Time New Roman" w:eastAsia="黑体" w:hAnsi="Time New Roman"/>
        </w:rPr>
        <w:t>各理由</w:t>
      </w:r>
      <w:proofErr w:type="gramEnd"/>
      <w:r w:rsidR="007D43F3" w:rsidRPr="007D43F3">
        <w:rPr>
          <w:rFonts w:ascii="Time New Roman" w:eastAsia="黑体" w:hAnsi="Time New Roman"/>
        </w:rPr>
        <w:t>的多重、直接和间接歧视，包括基于性别、性取向和性别认同的歧视；</w:t>
      </w:r>
    </w:p>
    <w:p w14:paraId="0619CCE4" w14:textId="16886E58"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确保歧视罪行的</w:t>
      </w:r>
      <w:r w:rsidR="007D43F3" w:rsidRPr="007D43F3">
        <w:rPr>
          <w:rFonts w:ascii="Time New Roman" w:eastAsia="黑体" w:hAnsi="Time New Roman" w:hint="eastAsia"/>
        </w:rPr>
        <w:t>申诉</w:t>
      </w:r>
      <w:r w:rsidR="007D43F3" w:rsidRPr="007D43F3">
        <w:rPr>
          <w:rFonts w:ascii="Time New Roman" w:eastAsia="黑体" w:hAnsi="Time New Roman"/>
        </w:rPr>
        <w:t>均得到迅速、彻底和公正地调查，特别是</w:t>
      </w:r>
      <w:r w:rsidR="007D43F3" w:rsidRPr="007D43F3">
        <w:rPr>
          <w:rFonts w:ascii="Time New Roman" w:eastAsia="黑体" w:hAnsi="Time New Roman" w:hint="eastAsia"/>
        </w:rPr>
        <w:t>基于</w:t>
      </w:r>
      <w:r w:rsidR="007D43F3" w:rsidRPr="007D43F3">
        <w:rPr>
          <w:rFonts w:ascii="Time New Roman" w:eastAsia="黑体" w:hAnsi="Time New Roman"/>
        </w:rPr>
        <w:t>性取向</w:t>
      </w:r>
      <w:r w:rsidR="007D43F3" w:rsidRPr="007D43F3">
        <w:rPr>
          <w:rFonts w:ascii="Time New Roman" w:eastAsia="黑体" w:hAnsi="Time New Roman" w:hint="eastAsia"/>
        </w:rPr>
        <w:t>和</w:t>
      </w:r>
      <w:r w:rsidR="007D43F3" w:rsidRPr="007D43F3">
        <w:rPr>
          <w:rFonts w:ascii="Time New Roman" w:eastAsia="黑体" w:hAnsi="Time New Roman"/>
        </w:rPr>
        <w:t>性别认同的罪行，追究责任人的责任，为受害者提供充分赔偿；</w:t>
      </w:r>
    </w:p>
    <w:p w14:paraId="26D5EE64" w14:textId="0AFDD999"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加大努力，防止、打击和消除一切形式的歧视，包括加强对执法人员、检察官和司法人员的培训，并开展有效的宣传教育活动；</w:t>
      </w:r>
    </w:p>
    <w:p w14:paraId="78274891" w14:textId="47917BD4"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lastRenderedPageBreak/>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建立可靠的数据系统，分类</w:t>
      </w:r>
      <w:r w:rsidR="007D43F3" w:rsidRPr="007D43F3">
        <w:rPr>
          <w:rFonts w:ascii="Time New Roman" w:eastAsia="黑体" w:hAnsi="Time New Roman" w:hint="eastAsia"/>
        </w:rPr>
        <w:t>采集</w:t>
      </w:r>
      <w:r w:rsidR="007D43F3" w:rsidRPr="007D43F3">
        <w:rPr>
          <w:rFonts w:ascii="Time New Roman" w:eastAsia="黑体" w:hAnsi="Time New Roman"/>
        </w:rPr>
        <w:t>关于歧视和暴力侵害男女同性恋、双性恋和跨性别者的统计数据。</w:t>
      </w:r>
    </w:p>
    <w:p w14:paraId="1617E581" w14:textId="77777777" w:rsidR="007D43F3" w:rsidRPr="007D43F3" w:rsidRDefault="007D43F3" w:rsidP="00AF75C1">
      <w:pPr>
        <w:pStyle w:val="H23GC"/>
      </w:pPr>
      <w:r w:rsidRPr="007D43F3">
        <w:tab/>
      </w:r>
      <w:r w:rsidRPr="007D43F3">
        <w:tab/>
      </w:r>
      <w:r w:rsidRPr="007D43F3">
        <w:t>反恐怖主义</w:t>
      </w:r>
    </w:p>
    <w:p w14:paraId="2DCC3F09" w14:textId="573916B4" w:rsidR="007D43F3" w:rsidRPr="007D43F3" w:rsidRDefault="00B002CD" w:rsidP="007D43F3">
      <w:pPr>
        <w:pStyle w:val="SingleTxtGC"/>
      </w:pPr>
      <w:r>
        <w:t>15</w:t>
      </w:r>
      <w:r w:rsidR="007D43F3" w:rsidRPr="007D43F3">
        <w:t>.</w:t>
      </w:r>
      <w:r w:rsidR="007D43F3" w:rsidRPr="007D43F3">
        <w:tab/>
      </w:r>
      <w:r w:rsidR="007D43F3" w:rsidRPr="007D43F3">
        <w:t>委员会感到关切的是，第</w:t>
      </w:r>
      <w:r>
        <w:t>977</w:t>
      </w:r>
      <w:r w:rsidR="007D43F3" w:rsidRPr="007D43F3">
        <w:t>号</w:t>
      </w:r>
      <w:r w:rsidR="007D43F3" w:rsidRPr="007D43F3">
        <w:rPr>
          <w:rFonts w:hint="eastAsia"/>
        </w:rPr>
        <w:t>法</w:t>
      </w:r>
      <w:r w:rsidR="007D43F3" w:rsidRPr="007D43F3">
        <w:t>《打击洗钱、资助恐怖主义和大规模毁灭性武器扩散法》对恐怖主义行为的定义过于宽泛和不准确。委员会还感到关切的是，有报告称，缔约国</w:t>
      </w:r>
      <w:r w:rsidR="007D43F3" w:rsidRPr="007D43F3">
        <w:rPr>
          <w:rFonts w:hint="eastAsia"/>
        </w:rPr>
        <w:t>以</w:t>
      </w:r>
      <w:r w:rsidR="007D43F3" w:rsidRPr="007D43F3">
        <w:t>不当</w:t>
      </w:r>
      <w:r w:rsidR="007D43F3" w:rsidRPr="007D43F3">
        <w:rPr>
          <w:rFonts w:hint="eastAsia"/>
        </w:rPr>
        <w:t>形式</w:t>
      </w:r>
      <w:r w:rsidR="007D43F3" w:rsidRPr="007D43F3">
        <w:t>利用反恐法，将与表达和结社自由相关的行为定为刑事犯罪</w:t>
      </w:r>
      <w:r w:rsidR="007D43F3" w:rsidRPr="007D43F3">
        <w:t>(</w:t>
      </w:r>
      <w:r w:rsidR="007D43F3" w:rsidRPr="007D43F3">
        <w:t>第二条、第四条、第十九条和第二十一至二十二条</w:t>
      </w:r>
      <w:r w:rsidR="007D43F3" w:rsidRPr="007D43F3">
        <w:t>)</w:t>
      </w:r>
      <w:r w:rsidR="007D43F3" w:rsidRPr="007D43F3">
        <w:t>。</w:t>
      </w:r>
    </w:p>
    <w:p w14:paraId="0F9B0674" w14:textId="70ACCB0A"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16</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缔约国应修订第</w:t>
      </w:r>
      <w:r w:rsidRPr="009661D3">
        <w:rPr>
          <w:rFonts w:ascii="Time New Roman" w:eastAsia="黑体" w:hAnsi="Time New Roman"/>
        </w:rPr>
        <w:t>977</w:t>
      </w:r>
      <w:r w:rsidR="007D43F3" w:rsidRPr="007D43F3">
        <w:rPr>
          <w:rFonts w:ascii="Time New Roman" w:eastAsia="黑体" w:hAnsi="Time New Roman"/>
        </w:rPr>
        <w:t>号法，严格界定恐怖主义行为，并确保</w:t>
      </w:r>
      <w:r w:rsidR="007D43F3" w:rsidRPr="007D43F3">
        <w:rPr>
          <w:rFonts w:ascii="Time New Roman" w:eastAsia="黑体" w:hAnsi="Time New Roman" w:hint="eastAsia"/>
        </w:rPr>
        <w:t>不将</w:t>
      </w:r>
      <w:proofErr w:type="gramStart"/>
      <w:r w:rsidR="007D43F3" w:rsidRPr="007D43F3">
        <w:rPr>
          <w:rFonts w:ascii="Time New Roman" w:eastAsia="黑体" w:hAnsi="Time New Roman"/>
        </w:rPr>
        <w:t>反恐法</w:t>
      </w:r>
      <w:r w:rsidR="007D43F3" w:rsidRPr="007D43F3">
        <w:rPr>
          <w:rFonts w:ascii="Time New Roman" w:eastAsia="黑体" w:hAnsi="Time New Roman" w:hint="eastAsia"/>
        </w:rPr>
        <w:t>用于</w:t>
      </w:r>
      <w:proofErr w:type="gramEnd"/>
      <w:r w:rsidR="007D43F3" w:rsidRPr="007D43F3">
        <w:rPr>
          <w:rFonts w:ascii="Time New Roman" w:eastAsia="黑体" w:hAnsi="Time New Roman"/>
        </w:rPr>
        <w:t>限制公众享有《公约》所载权利。缔约国还应防止</w:t>
      </w:r>
      <w:proofErr w:type="gramStart"/>
      <w:r w:rsidR="007D43F3" w:rsidRPr="007D43F3">
        <w:rPr>
          <w:rFonts w:ascii="Time New Roman" w:eastAsia="黑体" w:hAnsi="Time New Roman"/>
        </w:rPr>
        <w:t>反恐法对</w:t>
      </w:r>
      <w:proofErr w:type="gramEnd"/>
      <w:r w:rsidR="007D43F3" w:rsidRPr="007D43F3">
        <w:rPr>
          <w:rFonts w:ascii="Time New Roman" w:eastAsia="黑体" w:hAnsi="Time New Roman"/>
        </w:rPr>
        <w:t>媒体和人权维护者的表达自由进行不合理或过度限制。</w:t>
      </w:r>
    </w:p>
    <w:p w14:paraId="49533CDF" w14:textId="77777777" w:rsidR="007D43F3" w:rsidRPr="007D43F3" w:rsidRDefault="007D43F3" w:rsidP="00AF75C1">
      <w:pPr>
        <w:pStyle w:val="H23GC"/>
      </w:pPr>
      <w:r w:rsidRPr="007D43F3">
        <w:tab/>
      </w:r>
      <w:r w:rsidRPr="007D43F3">
        <w:tab/>
      </w:r>
      <w:r w:rsidRPr="007D43F3">
        <w:t>暴力侵害妇女行为</w:t>
      </w:r>
    </w:p>
    <w:p w14:paraId="195321B6" w14:textId="1054BD6D" w:rsidR="007D43F3" w:rsidRPr="007D43F3" w:rsidRDefault="00B002CD" w:rsidP="007D43F3">
      <w:pPr>
        <w:pStyle w:val="SingleTxtGC"/>
      </w:pPr>
      <w:r>
        <w:t>17</w:t>
      </w:r>
      <w:r w:rsidR="007D43F3" w:rsidRPr="007D43F3">
        <w:t>.</w:t>
      </w:r>
      <w:r w:rsidR="007D43F3" w:rsidRPr="007D43F3">
        <w:tab/>
      </w:r>
      <w:r w:rsidR="007D43F3" w:rsidRPr="007D43F3">
        <w:t>委员会注意到</w:t>
      </w:r>
      <w:r w:rsidR="007D43F3" w:rsidRPr="007D43F3">
        <w:rPr>
          <w:rFonts w:hint="eastAsia"/>
        </w:rPr>
        <w:t>，</w:t>
      </w:r>
      <w:r w:rsidR="007D43F3" w:rsidRPr="007D43F3">
        <w:t>缔约国为解决暴力侵害妇女问题采取</w:t>
      </w:r>
      <w:r w:rsidR="007D43F3" w:rsidRPr="007D43F3">
        <w:rPr>
          <w:rFonts w:hint="eastAsia"/>
        </w:rPr>
        <w:t>了相关</w:t>
      </w:r>
      <w:r w:rsidR="007D43F3" w:rsidRPr="007D43F3">
        <w:t>措施，如通过了第</w:t>
      </w:r>
      <w:r>
        <w:t>87</w:t>
      </w:r>
      <w:r w:rsidR="007D43F3" w:rsidRPr="007D43F3">
        <w:t>0</w:t>
      </w:r>
      <w:r w:rsidR="007D43F3" w:rsidRPr="007D43F3">
        <w:t>号法，加强了对暴力</w:t>
      </w:r>
      <w:r w:rsidR="007D43F3" w:rsidRPr="007D43F3">
        <w:rPr>
          <w:rFonts w:hint="eastAsia"/>
        </w:rPr>
        <w:t>侵害</w:t>
      </w:r>
      <w:r w:rsidR="007D43F3" w:rsidRPr="007D43F3">
        <w:t>妇女受害者的特别保护，并设立了专门</w:t>
      </w:r>
      <w:r w:rsidR="007D43F3" w:rsidRPr="007D43F3">
        <w:rPr>
          <w:rFonts w:hint="eastAsia"/>
        </w:rPr>
        <w:t>法庭</w:t>
      </w:r>
      <w:r w:rsidR="007D43F3" w:rsidRPr="007D43F3">
        <w:t>，</w:t>
      </w:r>
      <w:r w:rsidR="007D43F3" w:rsidRPr="007D43F3">
        <w:rPr>
          <w:rFonts w:hint="eastAsia"/>
        </w:rPr>
        <w:t>审理</w:t>
      </w:r>
      <w:r w:rsidR="007D43F3" w:rsidRPr="007D43F3">
        <w:t>暴力和家庭法相关</w:t>
      </w:r>
      <w:r w:rsidR="007D43F3" w:rsidRPr="007D43F3">
        <w:rPr>
          <w:rFonts w:hint="eastAsia"/>
        </w:rPr>
        <w:t>案件</w:t>
      </w:r>
      <w:r w:rsidR="007D43F3" w:rsidRPr="007D43F3">
        <w:t>。然而，委员会依然对暴力侵害妇女行为居高不下，特别是杀害妇女案</w:t>
      </w:r>
      <w:r w:rsidR="007D43F3" w:rsidRPr="007D43F3">
        <w:rPr>
          <w:rFonts w:hint="eastAsia"/>
        </w:rPr>
        <w:t>件</w:t>
      </w:r>
      <w:proofErr w:type="gramStart"/>
      <w:r w:rsidR="007D43F3" w:rsidRPr="007D43F3">
        <w:t>频</w:t>
      </w:r>
      <w:proofErr w:type="gramEnd"/>
      <w:r w:rsidR="007D43F3" w:rsidRPr="007D43F3">
        <w:t>发表示关切。委员会还感到关切的是，第</w:t>
      </w:r>
      <w:r>
        <w:t>779</w:t>
      </w:r>
      <w:r w:rsidR="007D43F3" w:rsidRPr="007D43F3">
        <w:t>号综合法《打击暴力侵害妇女行为法》</w:t>
      </w:r>
      <w:r w:rsidR="007D43F3" w:rsidRPr="007D43F3">
        <w:rPr>
          <w:rFonts w:hint="eastAsia"/>
        </w:rPr>
        <w:t>的</w:t>
      </w:r>
      <w:r w:rsidR="007D43F3" w:rsidRPr="007D43F3">
        <w:t>修正案</w:t>
      </w:r>
      <w:r w:rsidR="007D43F3" w:rsidRPr="007D43F3">
        <w:rPr>
          <w:rFonts w:hint="eastAsia"/>
        </w:rPr>
        <w:t>撤销了</w:t>
      </w:r>
      <w:r w:rsidR="007D43F3" w:rsidRPr="007D43F3">
        <w:t>审理此类暴力案件的专门</w:t>
      </w:r>
      <w:r w:rsidR="007D43F3" w:rsidRPr="007D43F3">
        <w:rPr>
          <w:rFonts w:hint="eastAsia"/>
        </w:rPr>
        <w:t>法庭</w:t>
      </w:r>
      <w:r w:rsidR="007D43F3" w:rsidRPr="007D43F3">
        <w:t>，并缩小了对杀害妇女罪的定义，</w:t>
      </w:r>
      <w:r w:rsidR="007D43F3" w:rsidRPr="007D43F3">
        <w:rPr>
          <w:rFonts w:hint="eastAsia"/>
        </w:rPr>
        <w:t>目前，</w:t>
      </w:r>
      <w:proofErr w:type="gramStart"/>
      <w:r w:rsidR="007D43F3" w:rsidRPr="007D43F3">
        <w:rPr>
          <w:rFonts w:hint="eastAsia"/>
        </w:rPr>
        <w:t>该罪</w:t>
      </w:r>
      <w:r w:rsidR="007D43F3" w:rsidRPr="007D43F3">
        <w:t>仅限于</w:t>
      </w:r>
      <w:proofErr w:type="gramEnd"/>
      <w:r w:rsidR="007D43F3" w:rsidRPr="007D43F3">
        <w:t>亲密关系中的杀害妇女行为。委员会欢迎</w:t>
      </w:r>
      <w:r w:rsidR="007D43F3" w:rsidRPr="007D43F3">
        <w:rPr>
          <w:rFonts w:hint="eastAsia"/>
        </w:rPr>
        <w:t>处理</w:t>
      </w:r>
      <w:r w:rsidR="007D43F3" w:rsidRPr="007D43F3">
        <w:t>妇女和儿童</w:t>
      </w:r>
      <w:r w:rsidR="007D43F3" w:rsidRPr="007D43F3">
        <w:rPr>
          <w:rFonts w:hint="eastAsia"/>
        </w:rPr>
        <w:t>警务的专门机构</w:t>
      </w:r>
      <w:r w:rsidR="007D43F3" w:rsidRPr="007D43F3">
        <w:t>重新运转，但感到关切的是，受害者多年</w:t>
      </w:r>
      <w:r w:rsidR="007D43F3" w:rsidRPr="007D43F3">
        <w:rPr>
          <w:rFonts w:hint="eastAsia"/>
        </w:rPr>
        <w:t>未</w:t>
      </w:r>
      <w:r w:rsidR="007D43F3" w:rsidRPr="007D43F3">
        <w:t>得到任何援助，且有报告称，缔约国一直试图</w:t>
      </w:r>
      <w:r w:rsidR="007D43F3" w:rsidRPr="007D43F3">
        <w:rPr>
          <w:rFonts w:hint="eastAsia"/>
        </w:rPr>
        <w:t>对有关案件进行</w:t>
      </w:r>
      <w:r w:rsidR="007D43F3" w:rsidRPr="007D43F3">
        <w:t>和解调解，</w:t>
      </w:r>
      <w:r w:rsidR="007D43F3" w:rsidRPr="007D43F3">
        <w:rPr>
          <w:rFonts w:hint="eastAsia"/>
        </w:rPr>
        <w:t>而</w:t>
      </w:r>
      <w:r w:rsidR="007D43F3" w:rsidRPr="007D43F3">
        <w:t>未进行司法干预</w:t>
      </w:r>
      <w:r w:rsidR="007D43F3" w:rsidRPr="007D43F3">
        <w:t>(</w:t>
      </w:r>
      <w:r w:rsidR="007D43F3" w:rsidRPr="007D43F3">
        <w:t>第</w:t>
      </w:r>
      <w:r w:rsidR="007D43F3" w:rsidRPr="007D43F3">
        <w:rPr>
          <w:rFonts w:hint="eastAsia"/>
        </w:rPr>
        <w:t>二至三条</w:t>
      </w:r>
      <w:r w:rsidR="007D43F3" w:rsidRPr="007D43F3">
        <w:t>、</w:t>
      </w:r>
      <w:r w:rsidR="007D43F3" w:rsidRPr="007D43F3">
        <w:rPr>
          <w:rFonts w:hint="eastAsia"/>
        </w:rPr>
        <w:t>六至七条</w:t>
      </w:r>
      <w:r w:rsidR="007D43F3" w:rsidRPr="007D43F3">
        <w:t>和</w:t>
      </w:r>
      <w:r w:rsidR="007D43F3" w:rsidRPr="007D43F3">
        <w:rPr>
          <w:rFonts w:hint="eastAsia"/>
        </w:rPr>
        <w:t>第二十六</w:t>
      </w:r>
      <w:r w:rsidR="007D43F3" w:rsidRPr="007D43F3">
        <w:t>条</w:t>
      </w:r>
      <w:r w:rsidR="007D43F3" w:rsidRPr="007D43F3">
        <w:t>)</w:t>
      </w:r>
      <w:r w:rsidR="007D43F3" w:rsidRPr="007D43F3">
        <w:t>。</w:t>
      </w:r>
    </w:p>
    <w:p w14:paraId="25410FC5" w14:textId="3758FC2B"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18</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缔约国应加倍努力，有效防止和打击一切形式的暴力侵害妇女行为。缔约国应，除其他外：</w:t>
      </w:r>
    </w:p>
    <w:p w14:paraId="4C06CB70" w14:textId="3348452A"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修订第</w:t>
      </w:r>
      <w:r w:rsidR="00B002CD" w:rsidRPr="009661D3">
        <w:rPr>
          <w:rFonts w:ascii="Time New Roman" w:eastAsia="黑体" w:hAnsi="Time New Roman"/>
        </w:rPr>
        <w:t>779</w:t>
      </w:r>
      <w:r w:rsidR="007D43F3" w:rsidRPr="007D43F3">
        <w:rPr>
          <w:rFonts w:ascii="Time New Roman" w:eastAsia="黑体" w:hAnsi="Time New Roman"/>
        </w:rPr>
        <w:t>号法，确保全国各地保留审理暴力侵害妇女案件的专门</w:t>
      </w:r>
      <w:r w:rsidR="007D43F3" w:rsidRPr="007D43F3">
        <w:rPr>
          <w:rFonts w:ascii="Time New Roman" w:eastAsia="黑体" w:hAnsi="Time New Roman" w:hint="eastAsia"/>
        </w:rPr>
        <w:t>法庭</w:t>
      </w:r>
      <w:r w:rsidR="007D43F3" w:rsidRPr="007D43F3">
        <w:rPr>
          <w:rFonts w:ascii="Time New Roman" w:eastAsia="黑体" w:hAnsi="Time New Roman"/>
        </w:rPr>
        <w:t>，并确保杀害妇女罪的定义符合国际标准，而不仅限于亲密关系中的杀害妇女行为；</w:t>
      </w:r>
    </w:p>
    <w:p w14:paraId="3BB75D7B" w14:textId="76922B3B"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划拨必要</w:t>
      </w:r>
      <w:r w:rsidR="007D43F3" w:rsidRPr="007D43F3">
        <w:rPr>
          <w:rFonts w:ascii="Time New Roman" w:eastAsia="黑体" w:hAnsi="Time New Roman" w:hint="eastAsia"/>
        </w:rPr>
        <w:t>的</w:t>
      </w:r>
      <w:r w:rsidR="007D43F3" w:rsidRPr="007D43F3">
        <w:rPr>
          <w:rFonts w:ascii="Time New Roman" w:eastAsia="黑体" w:hAnsi="Time New Roman"/>
        </w:rPr>
        <w:t>财政、技术和人力资源，防止暴力侵害妇女行为，保护妇女，惩罚施害者，并向受害者提供赔偿，特别是给</w:t>
      </w:r>
      <w:r w:rsidR="007D43F3" w:rsidRPr="007D43F3">
        <w:rPr>
          <w:rFonts w:ascii="Time New Roman" w:eastAsia="黑体" w:hAnsi="Time New Roman" w:hint="eastAsia"/>
        </w:rPr>
        <w:t>处理</w:t>
      </w:r>
      <w:r w:rsidR="007D43F3" w:rsidRPr="007D43F3">
        <w:rPr>
          <w:rFonts w:ascii="Time New Roman" w:eastAsia="黑体" w:hAnsi="Time New Roman"/>
        </w:rPr>
        <w:t>妇女和儿童</w:t>
      </w:r>
      <w:r w:rsidR="007D43F3" w:rsidRPr="007D43F3">
        <w:rPr>
          <w:rFonts w:ascii="Time New Roman" w:eastAsia="黑体" w:hAnsi="Time New Roman" w:hint="eastAsia"/>
        </w:rPr>
        <w:t>警务的专门机构</w:t>
      </w:r>
      <w:r w:rsidR="007D43F3" w:rsidRPr="007D43F3">
        <w:rPr>
          <w:rFonts w:ascii="Time New Roman" w:eastAsia="黑体" w:hAnsi="Time New Roman"/>
        </w:rPr>
        <w:t>划拨资源，确保受害者绝不会</w:t>
      </w:r>
      <w:r w:rsidR="007D43F3" w:rsidRPr="007D43F3">
        <w:rPr>
          <w:rFonts w:ascii="Time New Roman" w:eastAsia="黑体" w:hAnsi="Time New Roman" w:hint="eastAsia"/>
        </w:rPr>
        <w:t>被要求</w:t>
      </w:r>
      <w:r w:rsidR="007D43F3" w:rsidRPr="007D43F3">
        <w:rPr>
          <w:rFonts w:ascii="Time New Roman" w:eastAsia="黑体" w:hAnsi="Time New Roman"/>
        </w:rPr>
        <w:t>或被迫接受和解调解；</w:t>
      </w:r>
    </w:p>
    <w:p w14:paraId="048A10B4" w14:textId="60916181"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为中央和地方当局、执法人员、法官和检察官提供关于妇女权利和性别暴力的充分培训；</w:t>
      </w:r>
    </w:p>
    <w:p w14:paraId="3FAF74C6" w14:textId="4456816E"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w:t>
      </w:r>
      <w:r w:rsidR="007D43F3" w:rsidRPr="007D43F3">
        <w:rPr>
          <w:rFonts w:ascii="Time New Roman" w:eastAsia="黑体" w:hAnsi="Time New Roman" w:hint="eastAsia"/>
        </w:rPr>
        <w:t>对</w:t>
      </w:r>
      <w:r w:rsidR="007D43F3" w:rsidRPr="007D43F3">
        <w:rPr>
          <w:rFonts w:ascii="Time New Roman" w:eastAsia="黑体" w:hAnsi="Time New Roman"/>
        </w:rPr>
        <w:t>暴力侵害妇女的案件</w:t>
      </w:r>
      <w:r w:rsidR="007D43F3" w:rsidRPr="007D43F3">
        <w:rPr>
          <w:rFonts w:ascii="Time New Roman" w:eastAsia="黑体" w:hAnsi="Time New Roman" w:hint="eastAsia"/>
        </w:rPr>
        <w:t>进行</w:t>
      </w:r>
      <w:r w:rsidR="007D43F3" w:rsidRPr="007D43F3">
        <w:rPr>
          <w:rFonts w:ascii="Time New Roman" w:eastAsia="黑体" w:hAnsi="Time New Roman"/>
        </w:rPr>
        <w:t>迅速、有效</w:t>
      </w:r>
      <w:r w:rsidR="007D43F3" w:rsidRPr="007D43F3">
        <w:rPr>
          <w:rFonts w:ascii="Time New Roman" w:eastAsia="黑体" w:hAnsi="Time New Roman" w:hint="eastAsia"/>
        </w:rPr>
        <w:t>的</w:t>
      </w:r>
      <w:r w:rsidR="007D43F3" w:rsidRPr="007D43F3">
        <w:rPr>
          <w:rFonts w:ascii="Time New Roman" w:eastAsia="黑体" w:hAnsi="Time New Roman"/>
        </w:rPr>
        <w:t>调查，将施害者绳之以法，受害者获得有效的补救和保护措施，包括提供数量充足的庇护所、咨询机构</w:t>
      </w:r>
      <w:proofErr w:type="gramStart"/>
      <w:r w:rsidR="007D43F3" w:rsidRPr="007D43F3">
        <w:rPr>
          <w:rFonts w:ascii="Time New Roman" w:eastAsia="黑体" w:hAnsi="Time New Roman"/>
        </w:rPr>
        <w:t>和援</w:t>
      </w:r>
      <w:proofErr w:type="gramEnd"/>
      <w:r w:rsidR="007D43F3" w:rsidRPr="007D43F3">
        <w:rPr>
          <w:rFonts w:ascii="Time New Roman" w:eastAsia="黑体" w:hAnsi="Time New Roman"/>
        </w:rPr>
        <w:t>助中心；</w:t>
      </w:r>
    </w:p>
    <w:p w14:paraId="491FB04A" w14:textId="45B0448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e</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搭建数据采集系统，全面采集性别暴力案件的投诉、调查、起诉、定罪和定刑情况</w:t>
      </w:r>
      <w:r w:rsidR="007D43F3" w:rsidRPr="007D43F3">
        <w:rPr>
          <w:rFonts w:ascii="Time New Roman" w:eastAsia="黑体" w:hAnsi="Time New Roman" w:hint="eastAsia"/>
        </w:rPr>
        <w:t>相关</w:t>
      </w:r>
      <w:r w:rsidR="007D43F3" w:rsidRPr="007D43F3">
        <w:rPr>
          <w:rFonts w:ascii="Time New Roman" w:eastAsia="黑体" w:hAnsi="Time New Roman"/>
        </w:rPr>
        <w:t>数据，并按受害者年龄、族裔或</w:t>
      </w:r>
      <w:r w:rsidR="007D43F3" w:rsidRPr="007D43F3">
        <w:rPr>
          <w:rFonts w:ascii="Time New Roman" w:eastAsia="黑体" w:hAnsi="Time New Roman" w:hint="eastAsia"/>
        </w:rPr>
        <w:t>民族</w:t>
      </w:r>
      <w:r w:rsidR="007D43F3" w:rsidRPr="007D43F3">
        <w:rPr>
          <w:rFonts w:ascii="Time New Roman" w:eastAsia="黑体" w:hAnsi="Time New Roman"/>
        </w:rPr>
        <w:t>进行分类。</w:t>
      </w:r>
    </w:p>
    <w:p w14:paraId="5FBAD0FC" w14:textId="1642F57F" w:rsidR="007D43F3" w:rsidRPr="007D43F3" w:rsidRDefault="007D43F3" w:rsidP="00AF75C1">
      <w:pPr>
        <w:pStyle w:val="H23GC"/>
      </w:pPr>
      <w:r w:rsidRPr="007D43F3">
        <w:lastRenderedPageBreak/>
        <w:tab/>
      </w:r>
      <w:r w:rsidRPr="007D43F3">
        <w:tab/>
      </w:r>
      <w:r w:rsidRPr="007D43F3">
        <w:t>自愿终止妊娠与性权利和生殖权利</w:t>
      </w:r>
    </w:p>
    <w:p w14:paraId="1CF0460A" w14:textId="4B002A60" w:rsidR="007D43F3" w:rsidRPr="007D43F3" w:rsidRDefault="00B002CD" w:rsidP="007D43F3">
      <w:pPr>
        <w:pStyle w:val="SingleTxtGC"/>
      </w:pPr>
      <w:r>
        <w:t>19</w:t>
      </w:r>
      <w:r w:rsidR="007D43F3" w:rsidRPr="007D43F3">
        <w:t>.</w:t>
      </w:r>
      <w:r w:rsidR="007D43F3" w:rsidRPr="007D43F3">
        <w:tab/>
      </w:r>
      <w:r w:rsidR="007D43F3" w:rsidRPr="007D43F3">
        <w:t>委员会感到关切的是，缔约国未采取任何措施落实委员会以往建议</w:t>
      </w:r>
      <w:r w:rsidR="007D43F3" w:rsidRPr="007D43F3">
        <w:rPr>
          <w:vertAlign w:val="superscript"/>
        </w:rPr>
        <w:footnoteReference w:id="7"/>
      </w:r>
      <w:r w:rsidR="007D43F3" w:rsidRPr="007D43F3">
        <w:t>，堕胎无一例外地依然是刑事犯罪行为，即使怀孕是强奸或乱伦导致的，</w:t>
      </w:r>
      <w:proofErr w:type="gramStart"/>
      <w:r w:rsidR="007D43F3" w:rsidRPr="007D43F3">
        <w:t>亦或</w:t>
      </w:r>
      <w:proofErr w:type="gramEnd"/>
      <w:r w:rsidR="007D43F3" w:rsidRPr="007D43F3">
        <w:t>怀孕已影响到孕妇的生命健康</w:t>
      </w:r>
      <w:r w:rsidR="007D43F3" w:rsidRPr="007D43F3">
        <w:rPr>
          <w:rFonts w:hint="eastAsia"/>
        </w:rPr>
        <w:t>。</w:t>
      </w:r>
      <w:r w:rsidR="007D43F3" w:rsidRPr="007D43F3">
        <w:t>这导致妇女不得不进行非法堕胎，而</w:t>
      </w:r>
      <w:r w:rsidR="007D43F3" w:rsidRPr="007D43F3">
        <w:rPr>
          <w:rFonts w:hint="eastAsia"/>
        </w:rPr>
        <w:t>非法堕胎</w:t>
      </w:r>
      <w:r w:rsidR="007D43F3" w:rsidRPr="007D43F3">
        <w:t>可能危及</w:t>
      </w:r>
      <w:r w:rsidR="007D43F3" w:rsidRPr="007D43F3">
        <w:rPr>
          <w:rFonts w:hint="eastAsia"/>
        </w:rPr>
        <w:t>其</w:t>
      </w:r>
      <w:r w:rsidR="007D43F3" w:rsidRPr="007D43F3">
        <w:t>生命健康。委员会感到遗憾的是，尚无资料说明因堕胎而被调查和判刑的妇女人数</w:t>
      </w:r>
      <w:r w:rsidR="007D43F3" w:rsidRPr="007D43F3">
        <w:t>(</w:t>
      </w:r>
      <w:r w:rsidR="007D43F3" w:rsidRPr="007D43F3">
        <w:t>第</w:t>
      </w:r>
      <w:r w:rsidR="007D43F3" w:rsidRPr="007D43F3">
        <w:rPr>
          <w:rFonts w:hint="eastAsia"/>
        </w:rPr>
        <w:t>六至八</w:t>
      </w:r>
      <w:r w:rsidR="007D43F3" w:rsidRPr="007D43F3">
        <w:t>条</w:t>
      </w:r>
      <w:r w:rsidR="007D43F3" w:rsidRPr="007D43F3">
        <w:t>)</w:t>
      </w:r>
      <w:r w:rsidR="007D43F3" w:rsidRPr="007D43F3">
        <w:t>。</w:t>
      </w:r>
    </w:p>
    <w:p w14:paraId="48BBB617" w14:textId="5A23011B"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2</w:t>
      </w:r>
      <w:r w:rsidR="007D43F3" w:rsidRPr="007D43F3">
        <w:rPr>
          <w:rFonts w:ascii="Time New Roman" w:eastAsia="黑体" w:hAnsi="Time New Roman"/>
        </w:rPr>
        <w:t>0.</w:t>
      </w:r>
      <w:r w:rsidR="007D43F3" w:rsidRPr="007D43F3">
        <w:rPr>
          <w:rFonts w:ascii="Time New Roman" w:eastAsia="黑体" w:hAnsi="Time New Roman"/>
        </w:rPr>
        <w:tab/>
      </w:r>
      <w:r w:rsidR="007D43F3" w:rsidRPr="007D43F3">
        <w:rPr>
          <w:rFonts w:ascii="Time New Roman" w:eastAsia="黑体" w:hAnsi="Time New Roman"/>
        </w:rPr>
        <w:t>根据委员会第</w:t>
      </w:r>
      <w:r w:rsidRPr="009661D3">
        <w:rPr>
          <w:rFonts w:ascii="Time New Roman" w:eastAsia="黑体" w:hAnsi="Time New Roman"/>
        </w:rPr>
        <w:t>36</w:t>
      </w:r>
      <w:r w:rsidR="007D43F3" w:rsidRPr="007D43F3">
        <w:rPr>
          <w:rFonts w:ascii="Time New Roman" w:eastAsia="黑体" w:hAnsi="Time New Roman"/>
        </w:rPr>
        <w:t>号一般性意见</w:t>
      </w:r>
      <w:r w:rsidR="007D43F3" w:rsidRPr="007D43F3">
        <w:rPr>
          <w:rFonts w:ascii="Time New Roman" w:eastAsia="黑体" w:hAnsi="Time New Roman"/>
        </w:rPr>
        <w:t>(</w:t>
      </w:r>
      <w:r w:rsidRPr="009661D3">
        <w:rPr>
          <w:rFonts w:ascii="Time New Roman" w:eastAsia="黑体" w:hAnsi="Time New Roman"/>
        </w:rPr>
        <w:t>2</w:t>
      </w:r>
      <w:r w:rsidR="007D43F3" w:rsidRPr="007D43F3">
        <w:rPr>
          <w:rFonts w:ascii="Time New Roman" w:eastAsia="黑体" w:hAnsi="Time New Roman"/>
        </w:rPr>
        <w:t>0</w:t>
      </w:r>
      <w:r w:rsidRPr="009661D3">
        <w:rPr>
          <w:rFonts w:ascii="Time New Roman" w:eastAsia="黑体" w:hAnsi="Time New Roman"/>
        </w:rPr>
        <w:t>18</w:t>
      </w:r>
      <w:r w:rsidR="007D43F3" w:rsidRPr="007D43F3">
        <w:rPr>
          <w:rFonts w:ascii="Time New Roman" w:eastAsia="黑体" w:hAnsi="Time New Roman"/>
        </w:rPr>
        <w:t>年</w:t>
      </w:r>
      <w:r w:rsidR="007D43F3" w:rsidRPr="007D43F3">
        <w:rPr>
          <w:rFonts w:ascii="Time New Roman" w:eastAsia="黑体" w:hAnsi="Time New Roman"/>
        </w:rPr>
        <w:t>)</w:t>
      </w:r>
      <w:r w:rsidR="007D43F3" w:rsidRPr="007D43F3">
        <w:rPr>
          <w:rFonts w:ascii="Time New Roman" w:eastAsia="黑体" w:hAnsi="Time New Roman"/>
        </w:rPr>
        <w:t>第</w:t>
      </w:r>
      <w:r w:rsidRPr="009661D3">
        <w:rPr>
          <w:rFonts w:ascii="Time New Roman" w:eastAsia="黑体" w:hAnsi="Time New Roman"/>
        </w:rPr>
        <w:t>9</w:t>
      </w:r>
      <w:r w:rsidR="007D43F3" w:rsidRPr="007D43F3">
        <w:rPr>
          <w:rFonts w:ascii="Time New Roman" w:eastAsia="黑体" w:hAnsi="Time New Roman"/>
        </w:rPr>
        <w:t>段，缔约国应：</w:t>
      </w:r>
    </w:p>
    <w:p w14:paraId="64455CA1" w14:textId="21D0D0EC"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修订法律，保障</w:t>
      </w:r>
      <w:r w:rsidR="007D43F3" w:rsidRPr="007D43F3">
        <w:rPr>
          <w:rFonts w:ascii="Time New Roman" w:eastAsia="黑体" w:hAnsi="Time New Roman" w:hint="eastAsia"/>
        </w:rPr>
        <w:t>以下情况的</w:t>
      </w:r>
      <w:r w:rsidR="007D43F3" w:rsidRPr="007D43F3">
        <w:rPr>
          <w:rFonts w:ascii="Time New Roman" w:eastAsia="黑体" w:hAnsi="Time New Roman"/>
        </w:rPr>
        <w:t>怀孕妇女和女孩</w:t>
      </w:r>
      <w:r w:rsidR="007D43F3" w:rsidRPr="007D43F3">
        <w:rPr>
          <w:rFonts w:ascii="Time New Roman" w:eastAsia="黑体" w:hAnsi="Time New Roman" w:hint="eastAsia"/>
        </w:rPr>
        <w:t>能够</w:t>
      </w:r>
      <w:r w:rsidR="007D43F3" w:rsidRPr="007D43F3">
        <w:rPr>
          <w:rFonts w:ascii="Time New Roman" w:eastAsia="黑体" w:hAnsi="Time New Roman"/>
        </w:rPr>
        <w:t>进行安全、合法和有效的人工流产</w:t>
      </w:r>
      <w:r w:rsidR="007D43F3" w:rsidRPr="007D43F3">
        <w:rPr>
          <w:rFonts w:ascii="Time New Roman" w:eastAsia="黑体" w:hAnsi="Time New Roman" w:hint="eastAsia"/>
        </w:rPr>
        <w:t>：</w:t>
      </w:r>
      <w:r w:rsidR="007D43F3" w:rsidRPr="007D43F3">
        <w:rPr>
          <w:rFonts w:ascii="Time New Roman" w:eastAsia="黑体" w:hAnsi="Time New Roman"/>
        </w:rPr>
        <w:t>如果其</w:t>
      </w:r>
      <w:r w:rsidR="007D43F3" w:rsidRPr="007D43F3">
        <w:rPr>
          <w:rFonts w:ascii="Time New Roman" w:eastAsia="黑体" w:hAnsi="Time New Roman" w:hint="eastAsia"/>
        </w:rPr>
        <w:t>生命</w:t>
      </w:r>
      <w:r w:rsidR="007D43F3" w:rsidRPr="007D43F3">
        <w:rPr>
          <w:rFonts w:ascii="Time New Roman" w:eastAsia="黑体" w:hAnsi="Time New Roman"/>
        </w:rPr>
        <w:t>健康面临风险，或足月怀孕将</w:t>
      </w:r>
      <w:r w:rsidR="007D43F3" w:rsidRPr="007D43F3">
        <w:rPr>
          <w:rFonts w:ascii="Time New Roman" w:eastAsia="黑体" w:hAnsi="Time New Roman" w:hint="eastAsia"/>
        </w:rPr>
        <w:t>使其</w:t>
      </w:r>
      <w:r w:rsidR="007D43F3" w:rsidRPr="007D43F3">
        <w:rPr>
          <w:rFonts w:ascii="Time New Roman" w:eastAsia="黑体" w:hAnsi="Time New Roman"/>
        </w:rPr>
        <w:t>承受巨大痛苦，特别是如果怀孕是强奸或乱伦的结果，以及</w:t>
      </w:r>
      <w:r w:rsidR="007D43F3" w:rsidRPr="007D43F3">
        <w:rPr>
          <w:rFonts w:ascii="Time New Roman" w:eastAsia="黑体" w:hAnsi="Time New Roman" w:hint="eastAsia"/>
        </w:rPr>
        <w:t>如果</w:t>
      </w:r>
      <w:r w:rsidR="007D43F3" w:rsidRPr="007D43F3">
        <w:rPr>
          <w:rFonts w:ascii="Time New Roman" w:eastAsia="黑体" w:hAnsi="Time New Roman"/>
        </w:rPr>
        <w:t>怀孕影响到怀孕妇女和女孩</w:t>
      </w:r>
      <w:r w:rsidR="007D43F3" w:rsidRPr="007D43F3">
        <w:rPr>
          <w:rFonts w:ascii="Time New Roman" w:eastAsia="黑体" w:hAnsi="Time New Roman" w:hint="eastAsia"/>
        </w:rPr>
        <w:t>的</w:t>
      </w:r>
      <w:r w:rsidR="007D43F3" w:rsidRPr="007D43F3">
        <w:rPr>
          <w:rFonts w:ascii="Time New Roman" w:eastAsia="黑体" w:hAnsi="Time New Roman"/>
        </w:rPr>
        <w:t>生命健康；</w:t>
      </w:r>
    </w:p>
    <w:p w14:paraId="53FF893E" w14:textId="62EBA1A8"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废除对堕胎妇女和女孩以及提供相关医疗服务的人员进行刑事处罚的法律条款</w:t>
      </w:r>
      <w:r w:rsidR="007D43F3" w:rsidRPr="007D43F3">
        <w:rPr>
          <w:rFonts w:ascii="Time New Roman" w:eastAsia="黑体" w:hAnsi="Time New Roman"/>
        </w:rPr>
        <w:t>(</w:t>
      </w:r>
      <w:r w:rsidR="007D43F3" w:rsidRPr="007D43F3">
        <w:rPr>
          <w:rFonts w:ascii="Time New Roman" w:eastAsia="黑体" w:hAnsi="Time New Roman"/>
        </w:rPr>
        <w:t>第</w:t>
      </w:r>
      <w:r w:rsidR="00B002CD" w:rsidRPr="009661D3">
        <w:rPr>
          <w:rFonts w:ascii="Time New Roman" w:eastAsia="黑体" w:hAnsi="Time New Roman"/>
        </w:rPr>
        <w:t>641</w:t>
      </w:r>
      <w:r w:rsidR="007D43F3" w:rsidRPr="007D43F3">
        <w:rPr>
          <w:rFonts w:ascii="Time New Roman" w:eastAsia="黑体" w:hAnsi="Time New Roman"/>
        </w:rPr>
        <w:t>号法第</w:t>
      </w:r>
      <w:r w:rsidR="00B002CD" w:rsidRPr="009661D3">
        <w:rPr>
          <w:rFonts w:ascii="Time New Roman" w:eastAsia="黑体" w:hAnsi="Time New Roman"/>
        </w:rPr>
        <w:t>143</w:t>
      </w:r>
      <w:r w:rsidR="007D43F3" w:rsidRPr="007D43F3">
        <w:rPr>
          <w:rFonts w:ascii="Time New Roman" w:eastAsia="黑体" w:hAnsi="Time New Roman"/>
        </w:rPr>
        <w:t>条</w:t>
      </w:r>
      <w:r w:rsidR="007D43F3" w:rsidRPr="007D43F3">
        <w:rPr>
          <w:rFonts w:ascii="Time New Roman" w:eastAsia="黑体" w:hAnsi="Time New Roman"/>
        </w:rPr>
        <w:t>)</w:t>
      </w:r>
      <w:r w:rsidR="007D43F3" w:rsidRPr="007D43F3">
        <w:rPr>
          <w:rFonts w:ascii="Time New Roman" w:eastAsia="黑体" w:hAnsi="Time New Roman"/>
        </w:rPr>
        <w:t>；</w:t>
      </w:r>
    </w:p>
    <w:p w14:paraId="0D40F9ED" w14:textId="04A5A584"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采集分类数据，统计因堕胎而被调查和判刑的妇女和女孩人数。</w:t>
      </w:r>
    </w:p>
    <w:p w14:paraId="10C0A9E1" w14:textId="77777777" w:rsidR="007D43F3" w:rsidRPr="007D43F3" w:rsidRDefault="007D43F3" w:rsidP="00AF75C1">
      <w:pPr>
        <w:pStyle w:val="H23GC"/>
      </w:pPr>
      <w:r w:rsidRPr="007D43F3">
        <w:tab/>
      </w:r>
      <w:r w:rsidRPr="007D43F3">
        <w:tab/>
      </w:r>
      <w:r w:rsidRPr="007D43F3">
        <w:t>生命权与禁止酷刑和其他残忍、不人道或有辱人格的待遇</w:t>
      </w:r>
    </w:p>
    <w:p w14:paraId="4A41D9BB" w14:textId="531B6E7C" w:rsidR="007D43F3" w:rsidRPr="007D43F3" w:rsidRDefault="00B002CD" w:rsidP="007D43F3">
      <w:pPr>
        <w:pStyle w:val="SingleTxtGC"/>
      </w:pPr>
      <w:r>
        <w:t>21</w:t>
      </w:r>
      <w:r w:rsidR="007D43F3" w:rsidRPr="007D43F3">
        <w:t>.</w:t>
      </w:r>
      <w:r w:rsidR="007D43F3" w:rsidRPr="007D43F3">
        <w:tab/>
      </w:r>
      <w:r w:rsidR="007D43F3" w:rsidRPr="007D43F3">
        <w:t>委员会注意到缔约国</w:t>
      </w:r>
      <w:r w:rsidR="007D43F3" w:rsidRPr="007D43F3">
        <w:rPr>
          <w:rFonts w:hint="eastAsia"/>
        </w:rPr>
        <w:t>关于</w:t>
      </w:r>
      <w:r w:rsidR="007D43F3" w:rsidRPr="007D43F3">
        <w:t>禁止酷刑和其他残忍、不人道或有辱人格待遇的法律框架。委员会回顾以往建议</w:t>
      </w:r>
      <w:r w:rsidR="007D43F3" w:rsidRPr="007D43F3">
        <w:rPr>
          <w:vertAlign w:val="superscript"/>
        </w:rPr>
        <w:footnoteReference w:id="8"/>
      </w:r>
      <w:r w:rsidR="007D43F3" w:rsidRPr="007D43F3">
        <w:t>，并重申其关切，即不断有报告称，</w:t>
      </w:r>
      <w:r w:rsidR="007D43F3" w:rsidRPr="007D43F3">
        <w:rPr>
          <w:rFonts w:hint="eastAsia"/>
        </w:rPr>
        <w:t>实施</w:t>
      </w:r>
      <w:r w:rsidR="007D43F3" w:rsidRPr="007D43F3">
        <w:t>抓捕过程中及</w:t>
      </w:r>
      <w:r w:rsidR="007D43F3" w:rsidRPr="007D43F3">
        <w:rPr>
          <w:rFonts w:hint="eastAsia"/>
        </w:rPr>
        <w:t>各</w:t>
      </w:r>
      <w:r w:rsidR="007D43F3" w:rsidRPr="007D43F3">
        <w:t>警察局</w:t>
      </w:r>
      <w:r w:rsidR="007D43F3" w:rsidRPr="007D43F3">
        <w:rPr>
          <w:rFonts w:hint="eastAsia"/>
        </w:rPr>
        <w:t>和各</w:t>
      </w:r>
      <w:r w:rsidR="007D43F3" w:rsidRPr="007D43F3">
        <w:t>拘留设施</w:t>
      </w:r>
      <w:r w:rsidR="007D43F3" w:rsidRPr="007D43F3">
        <w:rPr>
          <w:rFonts w:hint="eastAsia"/>
        </w:rPr>
        <w:t>均</w:t>
      </w:r>
      <w:r w:rsidR="007D43F3" w:rsidRPr="007D43F3">
        <w:t>存在酷刑和</w:t>
      </w:r>
      <w:r w:rsidR="007D43F3" w:rsidRPr="007D43F3">
        <w:t>/</w:t>
      </w:r>
      <w:r w:rsidR="007D43F3" w:rsidRPr="007D43F3">
        <w:t>或虐待行为</w:t>
      </w:r>
      <w:r w:rsidR="007D43F3" w:rsidRPr="007D43F3">
        <w:rPr>
          <w:rFonts w:hint="eastAsia"/>
        </w:rPr>
        <w:t>，如</w:t>
      </w:r>
      <w:r>
        <w:t>La</w:t>
      </w:r>
      <w:r w:rsidR="007D43F3" w:rsidRPr="007D43F3">
        <w:t xml:space="preserve"> </w:t>
      </w:r>
      <w:proofErr w:type="spellStart"/>
      <w:r>
        <w:t>Modelo</w:t>
      </w:r>
      <w:proofErr w:type="spellEnd"/>
      <w:r w:rsidR="007D43F3" w:rsidRPr="007D43F3">
        <w:rPr>
          <w:rFonts w:hint="eastAsia"/>
        </w:rPr>
        <w:t>和</w:t>
      </w:r>
      <w:r>
        <w:t>La</w:t>
      </w:r>
      <w:r w:rsidR="007D43F3" w:rsidRPr="007D43F3">
        <w:t xml:space="preserve"> </w:t>
      </w:r>
      <w:r>
        <w:t>Esperanza</w:t>
      </w:r>
      <w:r w:rsidR="007D43F3" w:rsidRPr="007D43F3">
        <w:rPr>
          <w:rFonts w:hint="eastAsia"/>
        </w:rPr>
        <w:t>监狱</w:t>
      </w:r>
      <w:r w:rsidR="007D43F3" w:rsidRPr="007D43F3">
        <w:t>以及</w:t>
      </w:r>
      <w:proofErr w:type="spellStart"/>
      <w:r>
        <w:t>Evaristo</w:t>
      </w:r>
      <w:proofErr w:type="spellEnd"/>
      <w:r w:rsidR="007D43F3" w:rsidRPr="007D43F3">
        <w:t xml:space="preserve"> </w:t>
      </w:r>
      <w:r>
        <w:t>V</w:t>
      </w:r>
      <w:r w:rsidR="007D43F3" w:rsidRPr="007D43F3">
        <w:t>á</w:t>
      </w:r>
      <w:r>
        <w:t>squez</w:t>
      </w:r>
      <w:r w:rsidR="007D43F3" w:rsidRPr="007D43F3">
        <w:t xml:space="preserve"> (</w:t>
      </w:r>
      <w:r>
        <w:rPr>
          <w:rFonts w:hint="eastAsia"/>
        </w:rPr>
        <w:t>“</w:t>
      </w:r>
      <w:r>
        <w:t>El</w:t>
      </w:r>
      <w:r w:rsidR="007D43F3" w:rsidRPr="007D43F3">
        <w:t xml:space="preserve"> </w:t>
      </w:r>
      <w:proofErr w:type="spellStart"/>
      <w:r>
        <w:t>Chipote</w:t>
      </w:r>
      <w:proofErr w:type="spellEnd"/>
      <w:r>
        <w:rPr>
          <w:rFonts w:hint="eastAsia"/>
        </w:rPr>
        <w:t>”</w:t>
      </w:r>
      <w:r w:rsidR="007D43F3" w:rsidRPr="007D43F3">
        <w:t>)</w:t>
      </w:r>
      <w:r w:rsidR="007D43F3" w:rsidRPr="007D43F3">
        <w:t>警局大院</w:t>
      </w:r>
      <w:r w:rsidR="007D43F3" w:rsidRPr="007D43F3">
        <w:t>(</w:t>
      </w:r>
      <w:r w:rsidR="007D43F3" w:rsidRPr="007D43F3">
        <w:t>第六至七条</w:t>
      </w:r>
      <w:r w:rsidR="007D43F3" w:rsidRPr="007D43F3">
        <w:t>)</w:t>
      </w:r>
      <w:r w:rsidR="007D43F3" w:rsidRPr="007D43F3">
        <w:t>。</w:t>
      </w:r>
    </w:p>
    <w:p w14:paraId="5B4AAF3A" w14:textId="6BB49841"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22</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缔约国应采取有力措施，消除酷刑和虐待。例如，缔约国应：</w:t>
      </w:r>
    </w:p>
    <w:p w14:paraId="5B312B2C" w14:textId="61CB799D"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根据《酷刑和其他残忍、不人道或有辱人格的待遇或处罚的有效调查和文件记录手册》</w:t>
      </w:r>
      <w:r w:rsidR="00B002CD" w:rsidRPr="009661D3">
        <w:rPr>
          <w:rFonts w:ascii="Time New Roman" w:eastAsia="黑体" w:hAnsi="Time New Roman"/>
        </w:rPr>
        <w:t>(</w:t>
      </w:r>
      <w:r w:rsidR="007D43F3" w:rsidRPr="007D43F3">
        <w:rPr>
          <w:rFonts w:ascii="Time New Roman" w:eastAsia="黑体" w:hAnsi="Time New Roman"/>
        </w:rPr>
        <w:t>《伊斯坦布尔规程》</w:t>
      </w:r>
      <w:r w:rsidR="00B002CD" w:rsidRPr="009661D3">
        <w:rPr>
          <w:rFonts w:ascii="Time New Roman" w:eastAsia="黑体" w:hAnsi="Time New Roman"/>
        </w:rPr>
        <w:t>)</w:t>
      </w:r>
      <w:r w:rsidR="007D43F3" w:rsidRPr="007D43F3">
        <w:rPr>
          <w:rFonts w:ascii="Time New Roman" w:eastAsia="黑体" w:hAnsi="Time New Roman"/>
        </w:rPr>
        <w:t>，对所有酷刑、虐待以及拘留期间死亡的报告进行迅速、彻底、有效、独立和公正的调查，并调查警察和管教人员在拘留期间、警察局内以及拘留设施内的所有暴力行为，确保</w:t>
      </w:r>
      <w:r w:rsidR="007D43F3" w:rsidRPr="007D43F3">
        <w:rPr>
          <w:rFonts w:ascii="Time New Roman" w:eastAsia="黑体" w:hAnsi="Time New Roman" w:hint="eastAsia"/>
        </w:rPr>
        <w:t>施害</w:t>
      </w:r>
      <w:r w:rsidR="007D43F3" w:rsidRPr="007D43F3">
        <w:rPr>
          <w:rFonts w:ascii="Time New Roman" w:eastAsia="黑体" w:hAnsi="Time New Roman"/>
        </w:rPr>
        <w:t>者被起诉，定罪者受到适当惩罚，受害者得到充分赔偿；</w:t>
      </w:r>
    </w:p>
    <w:p w14:paraId="08520E6E" w14:textId="560572D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确保所有被剥夺自由者均能</w:t>
      </w:r>
      <w:r w:rsidR="007D43F3" w:rsidRPr="007D43F3">
        <w:rPr>
          <w:rFonts w:ascii="Time New Roman" w:eastAsia="黑体" w:hAnsi="Time New Roman" w:hint="eastAsia"/>
        </w:rPr>
        <w:t>使用</w:t>
      </w:r>
      <w:r w:rsidR="007D43F3" w:rsidRPr="007D43F3">
        <w:rPr>
          <w:rFonts w:ascii="Time New Roman" w:eastAsia="黑体" w:hAnsi="Time New Roman"/>
        </w:rPr>
        <w:t>独立、有效的申诉机制，调查酷刑和虐待指控，确保被剥夺自由者能迅速、有效并直接接触负责此类申诉的机构，并获得《公约》第二条第三款所述的补救措施；</w:t>
      </w:r>
    </w:p>
    <w:p w14:paraId="4F004476" w14:textId="2A14B200"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迅速、彻底地调查所有拘留期间的</w:t>
      </w:r>
      <w:r w:rsidR="007D43F3" w:rsidRPr="007D43F3">
        <w:rPr>
          <w:rFonts w:ascii="Time New Roman" w:eastAsia="黑体" w:hAnsi="Time New Roman" w:hint="eastAsia"/>
        </w:rPr>
        <w:t>疑似</w:t>
      </w:r>
      <w:r w:rsidR="007D43F3" w:rsidRPr="007D43F3">
        <w:rPr>
          <w:rFonts w:ascii="Time New Roman" w:eastAsia="黑体" w:hAnsi="Time New Roman"/>
        </w:rPr>
        <w:t>非法死亡事件，起诉并酌情惩处责任人，向受害者家属提供充分赔偿。</w:t>
      </w:r>
    </w:p>
    <w:p w14:paraId="584F4D0A" w14:textId="77777777" w:rsidR="007D43F3" w:rsidRPr="007D43F3" w:rsidRDefault="007D43F3" w:rsidP="00AF75C1">
      <w:pPr>
        <w:pStyle w:val="H23GC"/>
      </w:pPr>
      <w:r w:rsidRPr="007D43F3">
        <w:tab/>
      </w:r>
      <w:r w:rsidRPr="007D43F3">
        <w:tab/>
      </w:r>
      <w:r w:rsidRPr="007D43F3">
        <w:t>被剥夺自由者的待遇</w:t>
      </w:r>
    </w:p>
    <w:p w14:paraId="754B613B" w14:textId="60910697" w:rsidR="007D43F3" w:rsidRPr="007D43F3" w:rsidRDefault="00B002CD" w:rsidP="007D43F3">
      <w:pPr>
        <w:pStyle w:val="SingleTxtGC"/>
      </w:pPr>
      <w:r>
        <w:t>23</w:t>
      </w:r>
      <w:r w:rsidR="007D43F3" w:rsidRPr="007D43F3">
        <w:t>.</w:t>
      </w:r>
      <w:r w:rsidR="007D43F3" w:rsidRPr="007D43F3">
        <w:tab/>
      </w:r>
      <w:r w:rsidR="007D43F3" w:rsidRPr="007D43F3">
        <w:t>委员会注意到，缔约国第四次定期报告表示</w:t>
      </w:r>
      <w:r w:rsidR="007D43F3" w:rsidRPr="007D43F3">
        <w:rPr>
          <w:vertAlign w:val="superscript"/>
        </w:rPr>
        <w:footnoteReference w:id="9"/>
      </w:r>
      <w:r w:rsidR="007D43F3" w:rsidRPr="007D43F3">
        <w:t>，拘留设施过度拥挤的状况有缓解，且</w:t>
      </w:r>
      <w:r w:rsidR="007D43F3" w:rsidRPr="007D43F3">
        <w:rPr>
          <w:rFonts w:hint="eastAsia"/>
        </w:rPr>
        <w:t>当局</w:t>
      </w:r>
      <w:r w:rsidR="007D43F3" w:rsidRPr="007D43F3">
        <w:t>已采取</w:t>
      </w:r>
      <w:r w:rsidR="007D43F3" w:rsidRPr="007D43F3">
        <w:rPr>
          <w:rFonts w:hint="eastAsia"/>
        </w:rPr>
        <w:t>了</w:t>
      </w:r>
      <w:r w:rsidR="007D43F3" w:rsidRPr="007D43F3">
        <w:t>措施改善拘留条件，但委员会感到关切的是，其收到的资料表明，</w:t>
      </w:r>
      <w:r>
        <w:t>La</w:t>
      </w:r>
      <w:r w:rsidR="007D43F3" w:rsidRPr="007D43F3">
        <w:t xml:space="preserve"> </w:t>
      </w:r>
      <w:proofErr w:type="spellStart"/>
      <w:r>
        <w:t>Mode</w:t>
      </w:r>
      <w:r>
        <w:rPr>
          <w:rFonts w:hint="eastAsia"/>
        </w:rPr>
        <w:t>l</w:t>
      </w:r>
      <w:r>
        <w:t>o</w:t>
      </w:r>
      <w:proofErr w:type="spellEnd"/>
      <w:r w:rsidR="007D43F3" w:rsidRPr="007D43F3">
        <w:t>和</w:t>
      </w:r>
      <w:r>
        <w:t>La</w:t>
      </w:r>
      <w:r w:rsidR="007D43F3" w:rsidRPr="007D43F3">
        <w:t xml:space="preserve"> </w:t>
      </w:r>
      <w:r>
        <w:t>Esperanza</w:t>
      </w:r>
      <w:r w:rsidR="007D43F3" w:rsidRPr="007D43F3">
        <w:t>等监狱过度拥挤的问题依然存在，</w:t>
      </w:r>
      <w:r>
        <w:t>El</w:t>
      </w:r>
      <w:r w:rsidR="007D43F3" w:rsidRPr="007D43F3">
        <w:t xml:space="preserve"> </w:t>
      </w:r>
      <w:proofErr w:type="spellStart"/>
      <w:r>
        <w:t>Chipote</w:t>
      </w:r>
      <w:proofErr w:type="spellEnd"/>
      <w:r w:rsidR="007D43F3" w:rsidRPr="007D43F3">
        <w:lastRenderedPageBreak/>
        <w:t>等拘留设施医疗条件不足，以及拘留期间死亡</w:t>
      </w:r>
      <w:r w:rsidR="007D43F3" w:rsidRPr="007D43F3">
        <w:rPr>
          <w:rFonts w:hint="eastAsia"/>
        </w:rPr>
        <w:t>的</w:t>
      </w:r>
      <w:r w:rsidR="007D43F3" w:rsidRPr="007D43F3">
        <w:t>情况仍有发生。委员会还感到关切的是，缺乏拘留登记资料，且有报告称，</w:t>
      </w:r>
      <w:r w:rsidR="007D43F3" w:rsidRPr="007D43F3">
        <w:rPr>
          <w:rFonts w:hint="eastAsia"/>
        </w:rPr>
        <w:t>在拘留场所中</w:t>
      </w:r>
      <w:r w:rsidR="007D43F3" w:rsidRPr="007D43F3">
        <w:t>暂停家属探视，特别是暂停未成年儿童探视，食物配给存在问题，依然进行例行光身检查及不必要</w:t>
      </w:r>
      <w:r w:rsidR="007D43F3" w:rsidRPr="007D43F3">
        <w:rPr>
          <w:rFonts w:hint="eastAsia"/>
        </w:rPr>
        <w:t>的</w:t>
      </w:r>
      <w:r w:rsidR="007D43F3" w:rsidRPr="007D43F3">
        <w:t>有辱人格的目视检查。委员会表示关切的是，缔约国将单独监禁作为纪律措施使用</w:t>
      </w:r>
      <w:r w:rsidR="007D43F3" w:rsidRPr="007D43F3">
        <w:t>(</w:t>
      </w:r>
      <w:r w:rsidR="007D43F3" w:rsidRPr="007D43F3">
        <w:t>第</w:t>
      </w:r>
      <w:r w:rsidR="007D43F3" w:rsidRPr="007D43F3">
        <w:rPr>
          <w:rFonts w:hint="eastAsia"/>
        </w:rPr>
        <w:t>七</w:t>
      </w:r>
      <w:r w:rsidR="007D43F3" w:rsidRPr="007D43F3">
        <w:t>条和第</w:t>
      </w:r>
      <w:r w:rsidR="007D43F3" w:rsidRPr="007D43F3">
        <w:rPr>
          <w:rFonts w:hint="eastAsia"/>
        </w:rPr>
        <w:t>十</w:t>
      </w:r>
      <w:r w:rsidR="007D43F3" w:rsidRPr="007D43F3">
        <w:t>条</w:t>
      </w:r>
      <w:r w:rsidR="007D43F3" w:rsidRPr="007D43F3">
        <w:t>)</w:t>
      </w:r>
      <w:r w:rsidR="007D43F3" w:rsidRPr="007D43F3">
        <w:t>。</w:t>
      </w:r>
    </w:p>
    <w:p w14:paraId="67DE0426" w14:textId="08D72BAB"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24</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根据《联合国囚犯待遇最低限度标准规则》</w:t>
      </w:r>
      <w:r w:rsidR="007D43F3" w:rsidRPr="007D43F3">
        <w:rPr>
          <w:rFonts w:ascii="Time New Roman" w:eastAsia="黑体" w:hAnsi="Time New Roman"/>
        </w:rPr>
        <w:t>(</w:t>
      </w:r>
      <w:r w:rsidR="007D43F3" w:rsidRPr="007D43F3">
        <w:rPr>
          <w:rFonts w:ascii="Time New Roman" w:eastAsia="黑体" w:hAnsi="Time New Roman"/>
        </w:rPr>
        <w:t>纳尔逊</w:t>
      </w:r>
      <w:r w:rsidR="00301E68" w:rsidRPr="00301E68">
        <w:rPr>
          <w:rFonts w:ascii="Time New Roman" w:eastAsia="黑体" w:hAnsi="Time New Roman" w:hint="eastAsia"/>
        </w:rPr>
        <w:t>·</w:t>
      </w:r>
      <w:r w:rsidR="007D43F3" w:rsidRPr="007D43F3">
        <w:rPr>
          <w:rFonts w:ascii="Time New Roman" w:eastAsia="黑体" w:hAnsi="Time New Roman"/>
        </w:rPr>
        <w:t>曼德拉规则</w:t>
      </w:r>
      <w:r w:rsidR="007D43F3" w:rsidRPr="007D43F3">
        <w:rPr>
          <w:rFonts w:ascii="Time New Roman" w:eastAsia="黑体" w:hAnsi="Time New Roman"/>
        </w:rPr>
        <w:t>)</w:t>
      </w:r>
      <w:r w:rsidR="007D43F3" w:rsidRPr="007D43F3">
        <w:rPr>
          <w:rFonts w:ascii="Time New Roman" w:eastAsia="黑体" w:hAnsi="Time New Roman"/>
        </w:rPr>
        <w:t>，缔约国应：</w:t>
      </w:r>
    </w:p>
    <w:p w14:paraId="4B521F6A" w14:textId="76FD6D6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建立拘留登记制度，登记</w:t>
      </w:r>
      <w:r w:rsidR="00B002CD" w:rsidRPr="009661D3">
        <w:rPr>
          <w:rFonts w:ascii="Time New Roman" w:eastAsia="黑体" w:hAnsi="Time New Roman"/>
        </w:rPr>
        <w:t>2</w:t>
      </w:r>
      <w:r w:rsidR="007D43F3" w:rsidRPr="007D43F3">
        <w:rPr>
          <w:rFonts w:ascii="Time New Roman" w:eastAsia="黑体" w:hAnsi="Time New Roman"/>
        </w:rPr>
        <w:t>0</w:t>
      </w:r>
      <w:r w:rsidR="00B002CD" w:rsidRPr="009661D3">
        <w:rPr>
          <w:rFonts w:ascii="Time New Roman" w:eastAsia="黑体" w:hAnsi="Time New Roman"/>
        </w:rPr>
        <w:t>18</w:t>
      </w:r>
      <w:r w:rsidR="007D43F3" w:rsidRPr="007D43F3">
        <w:rPr>
          <w:rFonts w:ascii="Time New Roman" w:eastAsia="黑体" w:hAnsi="Time New Roman"/>
        </w:rPr>
        <w:t>年社会政治危机以来的被拘留者信息，包括身份</w:t>
      </w:r>
      <w:r w:rsidR="007D43F3" w:rsidRPr="007D43F3">
        <w:rPr>
          <w:rFonts w:ascii="Time New Roman" w:eastAsia="黑体" w:hAnsi="Time New Roman" w:hint="eastAsia"/>
        </w:rPr>
        <w:t>信息</w:t>
      </w:r>
      <w:r w:rsidR="007D43F3" w:rsidRPr="007D43F3">
        <w:rPr>
          <w:rFonts w:ascii="Time New Roman" w:eastAsia="黑体" w:hAnsi="Time New Roman"/>
        </w:rPr>
        <w:t>、拘留情况、拘留原因以及拘留地点的详细信息，并向其家人提供相关信息；</w:t>
      </w:r>
    </w:p>
    <w:p w14:paraId="288BF7C8" w14:textId="735C2771"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w:t>
      </w:r>
      <w:r w:rsidR="007D43F3" w:rsidRPr="007D43F3">
        <w:rPr>
          <w:rFonts w:ascii="Time New Roman" w:eastAsia="黑体" w:hAnsi="Time New Roman" w:hint="eastAsia"/>
        </w:rPr>
        <w:t>对</w:t>
      </w:r>
      <w:r w:rsidR="007D43F3" w:rsidRPr="007D43F3">
        <w:rPr>
          <w:rFonts w:ascii="Time New Roman" w:eastAsia="黑体" w:hAnsi="Time New Roman"/>
        </w:rPr>
        <w:t>搜身</w:t>
      </w:r>
      <w:r w:rsidR="007D43F3" w:rsidRPr="007D43F3">
        <w:rPr>
          <w:rFonts w:ascii="Time New Roman" w:eastAsia="黑体" w:hAnsi="Time New Roman" w:hint="eastAsia"/>
        </w:rPr>
        <w:t>过程进行</w:t>
      </w:r>
      <w:r w:rsidR="007D43F3" w:rsidRPr="007D43F3">
        <w:rPr>
          <w:rFonts w:ascii="Time New Roman" w:eastAsia="黑体" w:hAnsi="Time New Roman"/>
        </w:rPr>
        <w:t>严格监督，包括配偶探视时的搜身，仅在特殊情况下进行侵入性搜身，并尽可能减少侵入程度，同时充分尊重有关个人的尊严和性别认同；</w:t>
      </w:r>
    </w:p>
    <w:p w14:paraId="1CAD7811" w14:textId="31621E73"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避免实施单独监禁，除非客观</w:t>
      </w:r>
      <w:r w:rsidR="007D43F3" w:rsidRPr="007D43F3">
        <w:rPr>
          <w:rFonts w:ascii="Time New Roman" w:eastAsia="黑体" w:hAnsi="Time New Roman" w:hint="eastAsia"/>
        </w:rPr>
        <w:t>上是</w:t>
      </w:r>
      <w:r w:rsidR="007D43F3" w:rsidRPr="007D43F3">
        <w:rPr>
          <w:rFonts w:ascii="Time New Roman" w:eastAsia="黑体" w:hAnsi="Time New Roman"/>
        </w:rPr>
        <w:t>合理</w:t>
      </w:r>
      <w:r w:rsidR="007D43F3" w:rsidRPr="007D43F3">
        <w:rPr>
          <w:rFonts w:ascii="Time New Roman" w:eastAsia="黑体" w:hAnsi="Time New Roman" w:hint="eastAsia"/>
        </w:rPr>
        <w:t>且</w:t>
      </w:r>
      <w:r w:rsidR="007D43F3" w:rsidRPr="007D43F3">
        <w:rPr>
          <w:rFonts w:ascii="Time New Roman" w:eastAsia="黑体" w:hAnsi="Time New Roman"/>
        </w:rPr>
        <w:t>相称的</w:t>
      </w:r>
      <w:r w:rsidR="007D43F3" w:rsidRPr="007D43F3">
        <w:rPr>
          <w:rFonts w:ascii="Time New Roman" w:eastAsia="黑体" w:hAnsi="Time New Roman" w:hint="eastAsia"/>
        </w:rPr>
        <w:t>，且只有</w:t>
      </w:r>
      <w:r w:rsidR="007D43F3" w:rsidRPr="007D43F3">
        <w:rPr>
          <w:rFonts w:ascii="Time New Roman" w:eastAsia="黑体" w:hAnsi="Time New Roman"/>
        </w:rPr>
        <w:t>在极特殊</w:t>
      </w:r>
      <w:r w:rsidR="007D43F3" w:rsidRPr="007D43F3">
        <w:rPr>
          <w:rFonts w:ascii="Time New Roman" w:eastAsia="黑体" w:hAnsi="Time New Roman" w:hint="eastAsia"/>
        </w:rPr>
        <w:t>情况下</w:t>
      </w:r>
      <w:r w:rsidR="007D43F3" w:rsidRPr="007D43F3">
        <w:rPr>
          <w:rFonts w:ascii="Time New Roman" w:eastAsia="黑体" w:hAnsi="Time New Roman"/>
        </w:rPr>
        <w:t>，才可实施单独监禁</w:t>
      </w:r>
      <w:r w:rsidR="007D43F3" w:rsidRPr="007D43F3">
        <w:rPr>
          <w:rFonts w:ascii="Time New Roman" w:eastAsia="黑体" w:hAnsi="Time New Roman" w:hint="eastAsia"/>
        </w:rPr>
        <w:t>，并应严格遵守时间限定</w:t>
      </w:r>
      <w:r w:rsidR="007D43F3" w:rsidRPr="007D43F3">
        <w:rPr>
          <w:rFonts w:ascii="Time New Roman" w:eastAsia="黑体" w:hAnsi="Time New Roman"/>
        </w:rPr>
        <w:t>；</w:t>
      </w:r>
    </w:p>
    <w:p w14:paraId="45E3F7CC" w14:textId="1C36FA1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继续努力改善监狱和警局的拘留条件，确保被拘留者能按照国际人权标准充分获得食物、清洁水和适当水平的医疗服务，并确保采取措施，防止拘留期间死亡。</w:t>
      </w:r>
    </w:p>
    <w:p w14:paraId="55A61BDC" w14:textId="042630A9" w:rsidR="007D43F3" w:rsidRPr="007D43F3" w:rsidRDefault="007D43F3" w:rsidP="00AF75C1">
      <w:pPr>
        <w:pStyle w:val="H23GC"/>
      </w:pPr>
      <w:r w:rsidRPr="007D43F3">
        <w:tab/>
      </w:r>
      <w:r w:rsidRPr="007D43F3">
        <w:tab/>
      </w:r>
      <w:r w:rsidRPr="007D43F3">
        <w:t>人身自由和安全</w:t>
      </w:r>
    </w:p>
    <w:p w14:paraId="60879D16" w14:textId="4DCA9420" w:rsidR="007D43F3" w:rsidRPr="007D43F3" w:rsidRDefault="00B002CD" w:rsidP="007D43F3">
      <w:pPr>
        <w:pStyle w:val="SingleTxtGC"/>
      </w:pPr>
      <w:r>
        <w:t>25</w:t>
      </w:r>
      <w:r w:rsidR="007D43F3" w:rsidRPr="007D43F3">
        <w:t>.</w:t>
      </w:r>
      <w:r w:rsidR="007D43F3" w:rsidRPr="007D43F3">
        <w:tab/>
      </w:r>
      <w:r w:rsidR="007D43F3" w:rsidRPr="007D43F3">
        <w:t>委员会注意到，</w:t>
      </w:r>
      <w:r w:rsidR="007D43F3" w:rsidRPr="007D43F3">
        <w:rPr>
          <w:rFonts w:hint="eastAsia"/>
        </w:rPr>
        <w:t>人身</w:t>
      </w:r>
      <w:r w:rsidR="007D43F3" w:rsidRPr="007D43F3">
        <w:t>自由、</w:t>
      </w:r>
      <w:r w:rsidR="007D43F3" w:rsidRPr="007D43F3">
        <w:rPr>
          <w:rFonts w:hint="eastAsia"/>
        </w:rPr>
        <w:t>完整和安全</w:t>
      </w:r>
      <w:r w:rsidR="007D43F3" w:rsidRPr="007D43F3">
        <w:t>可能已经受</w:t>
      </w:r>
      <w:r w:rsidR="007D43F3" w:rsidRPr="007D43F3">
        <w:rPr>
          <w:rFonts w:hint="eastAsia"/>
        </w:rPr>
        <w:t>到损害</w:t>
      </w:r>
      <w:r w:rsidR="007D43F3" w:rsidRPr="007D43F3">
        <w:t>或即将受到损害的个人，可以申请人身保护令。然而，委员会感到严重关切的是，人身保护令的适用存在缺陷，特别是</w:t>
      </w:r>
      <w:r w:rsidR="007D43F3" w:rsidRPr="007D43F3">
        <w:rPr>
          <w:rFonts w:hint="eastAsia"/>
        </w:rPr>
        <w:t>因</w:t>
      </w:r>
      <w:r w:rsidR="007D43F3" w:rsidRPr="007D43F3">
        <w:t>参加</w:t>
      </w:r>
      <w:r>
        <w:t>2</w:t>
      </w:r>
      <w:r w:rsidR="007D43F3" w:rsidRPr="007D43F3">
        <w:t>0</w:t>
      </w:r>
      <w:r>
        <w:t>18</w:t>
      </w:r>
      <w:r w:rsidR="007D43F3" w:rsidRPr="007D43F3">
        <w:t>年</w:t>
      </w:r>
      <w:r>
        <w:t>4</w:t>
      </w:r>
      <w:r w:rsidR="007D43F3" w:rsidRPr="007D43F3">
        <w:t>月示威而被任意拘留者</w:t>
      </w:r>
      <w:r w:rsidR="007D43F3" w:rsidRPr="007D43F3">
        <w:rPr>
          <w:rFonts w:hint="eastAsia"/>
        </w:rPr>
        <w:t>使用</w:t>
      </w:r>
      <w:r w:rsidR="007D43F3" w:rsidRPr="007D43F3">
        <w:t>人身保护令作为补救措施时。委员会还感到关切的是，缔约国</w:t>
      </w:r>
      <w:r>
        <w:t>2</w:t>
      </w:r>
      <w:r w:rsidR="007D43F3" w:rsidRPr="007D43F3">
        <w:t>0</w:t>
      </w:r>
      <w:r>
        <w:t>21</w:t>
      </w:r>
      <w:r w:rsidR="007D43F3" w:rsidRPr="007D43F3">
        <w:t>年颁布了第</w:t>
      </w:r>
      <w:r>
        <w:t>1</w:t>
      </w:r>
      <w:r w:rsidR="007D43F3" w:rsidRPr="007D43F3">
        <w:t>0</w:t>
      </w:r>
      <w:r>
        <w:t>6</w:t>
      </w:r>
      <w:r w:rsidR="007D43F3" w:rsidRPr="007D43F3">
        <w:t>0</w:t>
      </w:r>
      <w:r w:rsidR="007D43F3" w:rsidRPr="007D43F3">
        <w:t>号法，将可不经起诉对个人实施拘留的最长期限从</w:t>
      </w:r>
      <w:r>
        <w:t>48</w:t>
      </w:r>
      <w:r w:rsidR="007D43F3" w:rsidRPr="007D43F3">
        <w:t>小时延长至</w:t>
      </w:r>
      <w:r>
        <w:t>9</w:t>
      </w:r>
      <w:r w:rsidR="007D43F3" w:rsidRPr="007D43F3">
        <w:t>0</w:t>
      </w:r>
      <w:r w:rsidR="007D43F3" w:rsidRPr="007D43F3">
        <w:t>天。委员会还感到关切的是，有报告称，缔约国过</w:t>
      </w:r>
      <w:r w:rsidR="007D43F3" w:rsidRPr="007D43F3">
        <w:rPr>
          <w:rFonts w:hint="eastAsia"/>
        </w:rPr>
        <w:t>度</w:t>
      </w:r>
      <w:r w:rsidR="007D43F3" w:rsidRPr="007D43F3">
        <w:t>使用审前拘留，特别是对人权维护者、记者以及反对党成员和支持者进行审前拘留，还有报告称，审前拘留人员未与已定罪囚犯分别关押，成年囚犯亦未与青少年囚犯分别关押</w:t>
      </w:r>
      <w:r w:rsidR="007D43F3" w:rsidRPr="007D43F3">
        <w:t>(</w:t>
      </w:r>
      <w:r w:rsidR="007D43F3" w:rsidRPr="007D43F3">
        <w:t>第九条</w:t>
      </w:r>
      <w:r w:rsidR="007D43F3" w:rsidRPr="007D43F3">
        <w:t>)</w:t>
      </w:r>
      <w:r w:rsidR="007D43F3" w:rsidRPr="007D43F3">
        <w:t>。</w:t>
      </w:r>
    </w:p>
    <w:p w14:paraId="4DA250D9" w14:textId="10501A51"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26</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根据委员会第</w:t>
      </w:r>
      <w:r w:rsidRPr="009661D3">
        <w:rPr>
          <w:rFonts w:ascii="Time New Roman" w:eastAsia="黑体" w:hAnsi="Time New Roman"/>
        </w:rPr>
        <w:t>35</w:t>
      </w:r>
      <w:r w:rsidR="007D43F3" w:rsidRPr="007D43F3">
        <w:rPr>
          <w:rFonts w:ascii="Time New Roman" w:eastAsia="黑体" w:hAnsi="Time New Roman"/>
        </w:rPr>
        <w:t>号一般性意见</w:t>
      </w:r>
      <w:r w:rsidR="007D43F3" w:rsidRPr="007D43F3">
        <w:rPr>
          <w:rFonts w:ascii="Time New Roman" w:eastAsia="黑体" w:hAnsi="Time New Roman"/>
        </w:rPr>
        <w:t>(</w:t>
      </w:r>
      <w:r w:rsidRPr="009661D3">
        <w:rPr>
          <w:rFonts w:ascii="Time New Roman" w:eastAsia="黑体" w:hAnsi="Time New Roman"/>
        </w:rPr>
        <w:t>2</w:t>
      </w:r>
      <w:r w:rsidR="007D43F3" w:rsidRPr="007D43F3">
        <w:rPr>
          <w:rFonts w:ascii="Time New Roman" w:eastAsia="黑体" w:hAnsi="Time New Roman"/>
        </w:rPr>
        <w:t>0</w:t>
      </w:r>
      <w:r w:rsidRPr="009661D3">
        <w:rPr>
          <w:rFonts w:ascii="Time New Roman" w:eastAsia="黑体" w:hAnsi="Time New Roman"/>
        </w:rPr>
        <w:t>14</w:t>
      </w:r>
      <w:r w:rsidR="007D43F3" w:rsidRPr="007D43F3">
        <w:rPr>
          <w:rFonts w:ascii="Time New Roman" w:eastAsia="黑体" w:hAnsi="Time New Roman"/>
        </w:rPr>
        <w:t>年</w:t>
      </w:r>
      <w:r w:rsidR="007D43F3" w:rsidRPr="007D43F3">
        <w:rPr>
          <w:rFonts w:ascii="Time New Roman" w:eastAsia="黑体" w:hAnsi="Time New Roman"/>
        </w:rPr>
        <w:t>)</w:t>
      </w:r>
      <w:r w:rsidR="007D43F3" w:rsidRPr="007D43F3">
        <w:rPr>
          <w:rFonts w:ascii="Time New Roman" w:eastAsia="黑体" w:hAnsi="Time New Roman"/>
        </w:rPr>
        <w:t>，缔约国应：</w:t>
      </w:r>
    </w:p>
    <w:p w14:paraId="67047856" w14:textId="48257C1D"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采取有力措施，根据第</w:t>
      </w:r>
      <w:r w:rsidR="00B002CD" w:rsidRPr="009661D3">
        <w:rPr>
          <w:rFonts w:ascii="Time New Roman" w:eastAsia="黑体" w:hAnsi="Time New Roman"/>
        </w:rPr>
        <w:t>983</w:t>
      </w:r>
      <w:r w:rsidR="007D43F3" w:rsidRPr="007D43F3">
        <w:rPr>
          <w:rFonts w:ascii="Time New Roman" w:eastAsia="黑体" w:hAnsi="Time New Roman"/>
        </w:rPr>
        <w:t>号法《宪政司法法》，有效确保所有被捕和被拘人员均能行使人身保护权；</w:t>
      </w:r>
    </w:p>
    <w:p w14:paraId="31895D79" w14:textId="611751A1"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修订第</w:t>
      </w:r>
      <w:r w:rsidR="00B002CD" w:rsidRPr="009661D3">
        <w:rPr>
          <w:rFonts w:ascii="Time New Roman" w:eastAsia="黑体" w:hAnsi="Time New Roman"/>
        </w:rPr>
        <w:t>1</w:t>
      </w:r>
      <w:r w:rsidR="007D43F3" w:rsidRPr="007D43F3">
        <w:rPr>
          <w:rFonts w:ascii="Time New Roman" w:eastAsia="黑体" w:hAnsi="Time New Roman"/>
        </w:rPr>
        <w:t>0</w:t>
      </w:r>
      <w:r w:rsidR="00B002CD" w:rsidRPr="009661D3">
        <w:rPr>
          <w:rFonts w:ascii="Time New Roman" w:eastAsia="黑体" w:hAnsi="Time New Roman"/>
        </w:rPr>
        <w:t>6</w:t>
      </w:r>
      <w:r w:rsidR="007D43F3" w:rsidRPr="007D43F3">
        <w:rPr>
          <w:rFonts w:ascii="Time New Roman" w:eastAsia="黑体" w:hAnsi="Time New Roman"/>
        </w:rPr>
        <w:t>0</w:t>
      </w:r>
      <w:r w:rsidR="007D43F3" w:rsidRPr="007D43F3">
        <w:rPr>
          <w:rFonts w:ascii="Time New Roman" w:eastAsia="黑体" w:hAnsi="Time New Roman"/>
        </w:rPr>
        <w:t>号法，使其符合《公约》第九条规定，确保审前</w:t>
      </w:r>
      <w:proofErr w:type="gramStart"/>
      <w:r w:rsidR="007D43F3" w:rsidRPr="007D43F3">
        <w:rPr>
          <w:rFonts w:ascii="Time New Roman" w:eastAsia="黑体" w:hAnsi="Time New Roman"/>
        </w:rPr>
        <w:t>拘留仅</w:t>
      </w:r>
      <w:proofErr w:type="gramEnd"/>
      <w:r w:rsidR="007D43F3" w:rsidRPr="007D43F3">
        <w:rPr>
          <w:rFonts w:ascii="Time New Roman" w:eastAsia="黑体" w:hAnsi="Time New Roman"/>
        </w:rPr>
        <w:t>作为例外措施使用，被警方拘留或审前拘留的人了解本人权利，并获得所有基本的法律保障，包括无罪推定；</w:t>
      </w:r>
    </w:p>
    <w:p w14:paraId="7DD3C9D0" w14:textId="56A3794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确保审前拘留者与已定罪囚犯分别关押，</w:t>
      </w:r>
      <w:r w:rsidR="00B002CD" w:rsidRPr="009661D3">
        <w:rPr>
          <w:rFonts w:ascii="Time New Roman" w:eastAsia="黑体" w:hAnsi="Time New Roman"/>
        </w:rPr>
        <w:t>18</w:t>
      </w:r>
      <w:r w:rsidR="007D43F3" w:rsidRPr="007D43F3">
        <w:rPr>
          <w:rFonts w:ascii="Time New Roman" w:eastAsia="黑体" w:hAnsi="Time New Roman"/>
        </w:rPr>
        <w:t>岁以下囚犯与成年囚犯分别关押。</w:t>
      </w:r>
    </w:p>
    <w:p w14:paraId="40F22F1E" w14:textId="77777777" w:rsidR="007D43F3" w:rsidRPr="007D43F3" w:rsidRDefault="007D43F3" w:rsidP="00AF75C1">
      <w:pPr>
        <w:pStyle w:val="H23GC"/>
      </w:pPr>
      <w:r w:rsidRPr="007D43F3">
        <w:lastRenderedPageBreak/>
        <w:tab/>
      </w:r>
      <w:r w:rsidRPr="007D43F3">
        <w:tab/>
      </w:r>
      <w:r w:rsidRPr="007D43F3">
        <w:t>司法独立</w:t>
      </w:r>
    </w:p>
    <w:p w14:paraId="260663CC" w14:textId="76AB83EE" w:rsidR="007D43F3" w:rsidRPr="007D43F3" w:rsidRDefault="00B002CD" w:rsidP="007D43F3">
      <w:pPr>
        <w:pStyle w:val="SingleTxtGC"/>
      </w:pPr>
      <w:r>
        <w:t>27</w:t>
      </w:r>
      <w:r w:rsidR="007D43F3" w:rsidRPr="007D43F3">
        <w:t>.</w:t>
      </w:r>
      <w:r w:rsidR="007D43F3" w:rsidRPr="007D43F3">
        <w:tab/>
      </w:r>
      <w:r w:rsidR="007D43F3" w:rsidRPr="007D43F3">
        <w:t>委员会注意到，缔约国在第四次定期报告中，提供了</w:t>
      </w:r>
      <w:r w:rsidR="007D43F3" w:rsidRPr="007D43F3">
        <w:rPr>
          <w:rFonts w:hint="eastAsia"/>
        </w:rPr>
        <w:t>国家司法行政和法律职业委员会</w:t>
      </w:r>
      <w:r w:rsidR="007D43F3" w:rsidRPr="007D43F3">
        <w:t>组成情况的资料。</w:t>
      </w:r>
      <w:r w:rsidR="007D43F3" w:rsidRPr="007D43F3">
        <w:rPr>
          <w:vertAlign w:val="superscript"/>
        </w:rPr>
        <w:footnoteReference w:id="10"/>
      </w:r>
      <w:r w:rsidR="00E8556F">
        <w:rPr>
          <w:rFonts w:hint="eastAsia"/>
        </w:rPr>
        <w:t xml:space="preserve"> </w:t>
      </w:r>
      <w:r w:rsidR="007D43F3" w:rsidRPr="007D43F3">
        <w:t>然而，委员会感到关切的是，有报告称，司法机构存在严重的政治倾向和腐败现象，法官的任免缺乏透明度。此外，委员会还感到关切的是，有报告称，检察院未能及时、公正地采取行动，揭露</w:t>
      </w:r>
      <w:r>
        <w:t>2</w:t>
      </w:r>
      <w:r w:rsidR="007D43F3" w:rsidRPr="007D43F3">
        <w:t>0</w:t>
      </w:r>
      <w:r>
        <w:t>18</w:t>
      </w:r>
      <w:r w:rsidR="007D43F3" w:rsidRPr="007D43F3">
        <w:t>年以来的侵权行为，在随机分配侵权案件方面存在违规现象，且往往要求受害者承担示威期间侵权行为的举证责任</w:t>
      </w:r>
      <w:r w:rsidR="007D43F3" w:rsidRPr="007D43F3">
        <w:t>(</w:t>
      </w:r>
      <w:r w:rsidR="007D43F3" w:rsidRPr="007D43F3">
        <w:t>第二条和第十四条</w:t>
      </w:r>
      <w:r w:rsidR="007D43F3" w:rsidRPr="007D43F3">
        <w:t>)</w:t>
      </w:r>
      <w:r w:rsidR="007D43F3" w:rsidRPr="007D43F3">
        <w:t>。</w:t>
      </w:r>
    </w:p>
    <w:p w14:paraId="5E2F510A" w14:textId="2FD0DC07"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28</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p>
    <w:p w14:paraId="5844D4DB" w14:textId="5871B426"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消除政府其他部门对司法部</w:t>
      </w:r>
      <w:proofErr w:type="gramStart"/>
      <w:r w:rsidR="007D43F3" w:rsidRPr="007D43F3">
        <w:rPr>
          <w:rFonts w:ascii="Time New Roman" w:eastAsia="黑体" w:hAnsi="Time New Roman"/>
        </w:rPr>
        <w:t>门一切</w:t>
      </w:r>
      <w:proofErr w:type="gramEnd"/>
      <w:r w:rsidR="007D43F3" w:rsidRPr="007D43F3">
        <w:rPr>
          <w:rFonts w:ascii="Time New Roman" w:eastAsia="黑体" w:hAnsi="Time New Roman"/>
        </w:rPr>
        <w:t>形式的干预，确保对所有干预司法和腐败行为的报告进行迅速、彻底、独立和公正的调查，起诉和惩处责任人；</w:t>
      </w:r>
    </w:p>
    <w:p w14:paraId="63A6C8CC" w14:textId="1D18F797"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确保法官和检察官的遴选、任命、晋升、轮调和免职程序透明、公开，符合《公约》和相关国际标准，包括符合《关于司法机构独立的基本原则》和《关于检察官作用的准则》；</w:t>
      </w:r>
    </w:p>
    <w:p w14:paraId="107221E3" w14:textId="61DF10E7"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确保检察院在调查公众抗议活动</w:t>
      </w:r>
      <w:r w:rsidR="007D43F3" w:rsidRPr="007D43F3">
        <w:rPr>
          <w:rFonts w:ascii="Time New Roman" w:eastAsia="黑体" w:hAnsi="Time New Roman" w:hint="eastAsia"/>
        </w:rPr>
        <w:t>中</w:t>
      </w:r>
      <w:r w:rsidR="007D43F3" w:rsidRPr="007D43F3">
        <w:rPr>
          <w:rFonts w:ascii="Time New Roman" w:eastAsia="黑体" w:hAnsi="Time New Roman"/>
        </w:rPr>
        <w:t>的侵权行为时，能保持独立和有效；</w:t>
      </w:r>
    </w:p>
    <w:p w14:paraId="058ACAE6" w14:textId="45985ED6"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分配公众抗议</w:t>
      </w:r>
      <w:r w:rsidR="007D43F3" w:rsidRPr="007D43F3">
        <w:rPr>
          <w:rFonts w:ascii="Time New Roman" w:eastAsia="黑体" w:hAnsi="Time New Roman" w:hint="eastAsia"/>
        </w:rPr>
        <w:t>所涉</w:t>
      </w:r>
      <w:r w:rsidR="007D43F3" w:rsidRPr="007D43F3">
        <w:rPr>
          <w:rFonts w:ascii="Time New Roman" w:eastAsia="黑体" w:hAnsi="Time New Roman"/>
        </w:rPr>
        <w:t>刑事犯罪的案件时，确保使用案件和文件接收分发办公室设置的专用电子系统</w:t>
      </w:r>
      <w:r w:rsidR="007D43F3" w:rsidRPr="007D43F3">
        <w:rPr>
          <w:rFonts w:ascii="Time New Roman" w:eastAsia="黑体" w:hAnsi="Time New Roman" w:hint="eastAsia"/>
        </w:rPr>
        <w:t>、</w:t>
      </w:r>
      <w:r w:rsidR="007D43F3" w:rsidRPr="007D43F3">
        <w:rPr>
          <w:rFonts w:ascii="Time New Roman" w:eastAsia="黑体" w:hAnsi="Time New Roman"/>
        </w:rPr>
        <w:t>以透明的方式将案件分配至主管法院，并确保此类案件的诉讼</w:t>
      </w:r>
      <w:r w:rsidR="007D43F3" w:rsidRPr="007D43F3">
        <w:rPr>
          <w:rFonts w:ascii="Time New Roman" w:eastAsia="黑体" w:hAnsi="Time New Roman" w:hint="eastAsia"/>
        </w:rPr>
        <w:t>程序</w:t>
      </w:r>
      <w:r w:rsidR="007D43F3" w:rsidRPr="007D43F3">
        <w:rPr>
          <w:rFonts w:ascii="Time New Roman" w:eastAsia="黑体" w:hAnsi="Time New Roman"/>
        </w:rPr>
        <w:t>中，</w:t>
      </w:r>
      <w:r w:rsidR="007D43F3" w:rsidRPr="007D43F3">
        <w:rPr>
          <w:rFonts w:ascii="Time New Roman" w:eastAsia="黑体" w:hAnsi="Time New Roman" w:hint="eastAsia"/>
        </w:rPr>
        <w:t>对</w:t>
      </w:r>
      <w:r w:rsidR="007D43F3" w:rsidRPr="007D43F3">
        <w:rPr>
          <w:rFonts w:ascii="Time New Roman" w:eastAsia="黑体" w:hAnsi="Time New Roman"/>
        </w:rPr>
        <w:t>举证责任的</w:t>
      </w:r>
      <w:r w:rsidR="007D43F3" w:rsidRPr="007D43F3">
        <w:rPr>
          <w:rFonts w:ascii="Time New Roman" w:eastAsia="黑体" w:hAnsi="Time New Roman" w:hint="eastAsia"/>
        </w:rPr>
        <w:t>分配</w:t>
      </w:r>
      <w:r w:rsidR="007D43F3" w:rsidRPr="007D43F3">
        <w:rPr>
          <w:rFonts w:ascii="Time New Roman" w:eastAsia="黑体" w:hAnsi="Time New Roman"/>
        </w:rPr>
        <w:t>不损害受害者获得司法保护的权利</w:t>
      </w:r>
      <w:r w:rsidR="007D43F3" w:rsidRPr="007D43F3">
        <w:rPr>
          <w:rFonts w:ascii="Time New Roman" w:eastAsia="黑体" w:hAnsi="Time New Roman"/>
        </w:rPr>
        <w:t>(</w:t>
      </w:r>
      <w:r w:rsidR="007D43F3" w:rsidRPr="007D43F3">
        <w:rPr>
          <w:rFonts w:ascii="Time New Roman" w:eastAsia="黑体" w:hAnsi="Time New Roman"/>
        </w:rPr>
        <w:t>第十四条第一款</w:t>
      </w:r>
      <w:r w:rsidR="007D43F3" w:rsidRPr="007D43F3">
        <w:rPr>
          <w:rFonts w:ascii="Time New Roman" w:eastAsia="黑体" w:hAnsi="Time New Roman"/>
        </w:rPr>
        <w:t>)</w:t>
      </w:r>
      <w:r w:rsidR="007D43F3" w:rsidRPr="007D43F3">
        <w:rPr>
          <w:rFonts w:ascii="Time New Roman" w:eastAsia="黑体" w:hAnsi="Time New Roman"/>
        </w:rPr>
        <w:t>。</w:t>
      </w:r>
    </w:p>
    <w:p w14:paraId="38968D55" w14:textId="77777777" w:rsidR="007D43F3" w:rsidRPr="007D43F3" w:rsidRDefault="007D43F3" w:rsidP="00AF75C1">
      <w:pPr>
        <w:pStyle w:val="H23GC"/>
      </w:pPr>
      <w:r w:rsidRPr="007D43F3">
        <w:tab/>
      </w:r>
      <w:r w:rsidRPr="007D43F3">
        <w:tab/>
      </w:r>
      <w:r w:rsidRPr="007D43F3">
        <w:t>公正审判权</w:t>
      </w:r>
    </w:p>
    <w:p w14:paraId="02B8BD11" w14:textId="038DF974" w:rsidR="007D43F3" w:rsidRPr="007D43F3" w:rsidRDefault="00B002CD" w:rsidP="007D43F3">
      <w:pPr>
        <w:pStyle w:val="SingleTxtGC"/>
      </w:pPr>
      <w:r>
        <w:t>29</w:t>
      </w:r>
      <w:r w:rsidR="007D43F3" w:rsidRPr="007D43F3">
        <w:t>.</w:t>
      </w:r>
      <w:r w:rsidR="007D43F3" w:rsidRPr="007D43F3">
        <w:tab/>
      </w:r>
      <w:r w:rsidR="007D43F3" w:rsidRPr="007D43F3">
        <w:t>委员会表示关切的是，有报告称，缔约国存在违反司法保障的现象。委员会尤其感到关切的是，有报告称，调查和起诉</w:t>
      </w:r>
      <w:r w:rsidR="007D43F3" w:rsidRPr="007D43F3">
        <w:rPr>
          <w:rFonts w:hint="eastAsia"/>
        </w:rPr>
        <w:t>过程中使用了定义模糊的刑事罪名</w:t>
      </w:r>
      <w:r w:rsidR="007D43F3" w:rsidRPr="007D43F3">
        <w:t>，还有报告称，当局未及时</w:t>
      </w:r>
      <w:r w:rsidR="007D43F3" w:rsidRPr="007D43F3">
        <w:rPr>
          <w:rFonts w:hint="eastAsia"/>
        </w:rPr>
        <w:t>并</w:t>
      </w:r>
      <w:r w:rsidR="007D43F3" w:rsidRPr="007D43F3">
        <w:t>以拘留者能听懂的语言告知其权利，如拘留者自被捕之时起便有获得法律顾问的权利。委员会还感到关切的是，被拘留者无法有效获得法律援助。委员会感到特别关切的是，有报告称，律师在参加庭审、获取卷宗以及与委托人自由和私下沟通方面存在障碍</w:t>
      </w:r>
      <w:r w:rsidR="007D43F3" w:rsidRPr="007D43F3">
        <w:t>(</w:t>
      </w:r>
      <w:r w:rsidR="007D43F3" w:rsidRPr="007D43F3">
        <w:t>第九至十条和第十四条</w:t>
      </w:r>
      <w:r w:rsidR="007D43F3" w:rsidRPr="007D43F3">
        <w:t>)</w:t>
      </w:r>
      <w:r w:rsidR="007D43F3" w:rsidRPr="007D43F3">
        <w:t>。</w:t>
      </w:r>
    </w:p>
    <w:p w14:paraId="0439D7B9" w14:textId="437D1EB0"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3</w:t>
      </w:r>
      <w:r w:rsidR="007D43F3" w:rsidRPr="007D43F3">
        <w:rPr>
          <w:rFonts w:ascii="Time New Roman" w:eastAsia="黑体" w:hAnsi="Time New Roman"/>
        </w:rPr>
        <w:t>0.</w:t>
      </w:r>
      <w:r w:rsidR="007D43F3" w:rsidRPr="007D43F3">
        <w:rPr>
          <w:rFonts w:ascii="Time New Roman" w:eastAsia="黑体" w:hAnsi="Time New Roman"/>
        </w:rPr>
        <w:tab/>
      </w:r>
      <w:r w:rsidR="007D43F3" w:rsidRPr="007D43F3">
        <w:rPr>
          <w:rFonts w:ascii="Time New Roman" w:eastAsia="黑体" w:hAnsi="Time New Roman"/>
        </w:rPr>
        <w:t>根据《公约》第十四条和委员会第</w:t>
      </w:r>
      <w:r w:rsidRPr="009661D3">
        <w:rPr>
          <w:rFonts w:ascii="Time New Roman" w:eastAsia="黑体" w:hAnsi="Time New Roman"/>
        </w:rPr>
        <w:t>32</w:t>
      </w:r>
      <w:r w:rsidR="007D43F3" w:rsidRPr="007D43F3">
        <w:rPr>
          <w:rFonts w:ascii="Time New Roman" w:eastAsia="黑体" w:hAnsi="Time New Roman"/>
        </w:rPr>
        <w:t>号一般性意见</w:t>
      </w:r>
      <w:r w:rsidR="007D43F3" w:rsidRPr="007D43F3">
        <w:rPr>
          <w:rFonts w:ascii="Time New Roman" w:eastAsia="黑体" w:hAnsi="Time New Roman"/>
        </w:rPr>
        <w:t>(</w:t>
      </w:r>
      <w:r w:rsidRPr="009661D3">
        <w:rPr>
          <w:rFonts w:ascii="Time New Roman" w:eastAsia="黑体" w:hAnsi="Time New Roman"/>
        </w:rPr>
        <w:t>2</w:t>
      </w:r>
      <w:r w:rsidR="007D43F3" w:rsidRPr="007D43F3">
        <w:rPr>
          <w:rFonts w:ascii="Time New Roman" w:eastAsia="黑体" w:hAnsi="Time New Roman"/>
        </w:rPr>
        <w:t>00</w:t>
      </w:r>
      <w:r w:rsidRPr="009661D3">
        <w:rPr>
          <w:rFonts w:ascii="Time New Roman" w:eastAsia="黑体" w:hAnsi="Time New Roman"/>
        </w:rPr>
        <w:t>7</w:t>
      </w:r>
      <w:r w:rsidR="007D43F3" w:rsidRPr="007D43F3">
        <w:rPr>
          <w:rFonts w:ascii="Time New Roman" w:eastAsia="黑体" w:hAnsi="Time New Roman"/>
        </w:rPr>
        <w:t>年</w:t>
      </w:r>
      <w:r w:rsidR="007D43F3" w:rsidRPr="007D43F3">
        <w:rPr>
          <w:rFonts w:ascii="Time New Roman" w:eastAsia="黑体" w:hAnsi="Time New Roman"/>
        </w:rPr>
        <w:t>)</w:t>
      </w:r>
      <w:r w:rsidR="007D43F3" w:rsidRPr="007D43F3">
        <w:rPr>
          <w:rFonts w:ascii="Time New Roman" w:eastAsia="黑体" w:hAnsi="Time New Roman"/>
        </w:rPr>
        <w:t>，缔约国应：</w:t>
      </w:r>
    </w:p>
    <w:p w14:paraId="3A157D92" w14:textId="017B0752"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w:t>
      </w:r>
      <w:r w:rsidR="00B002CD" w:rsidRPr="009661D3">
        <w:rPr>
          <w:rFonts w:ascii="Time New Roman" w:eastAsia="黑体" w:hAnsi="Time New Roman" w:hint="eastAsia"/>
        </w:rPr>
        <w:t>“</w:t>
      </w:r>
      <w:r w:rsidR="007D43F3" w:rsidRPr="007D43F3">
        <w:rPr>
          <w:rFonts w:ascii="Time New Roman" w:eastAsia="黑体" w:hAnsi="Time New Roman"/>
        </w:rPr>
        <w:t>妨害司法</w:t>
      </w:r>
      <w:r w:rsidR="00B002CD" w:rsidRPr="009661D3">
        <w:rPr>
          <w:rFonts w:ascii="Time New Roman" w:eastAsia="黑体" w:hAnsi="Time New Roman" w:hint="eastAsia"/>
        </w:rPr>
        <w:t>”</w:t>
      </w:r>
      <w:r w:rsidR="007D43F3" w:rsidRPr="007D43F3">
        <w:rPr>
          <w:rFonts w:ascii="Time New Roman" w:eastAsia="黑体" w:hAnsi="Time New Roman"/>
        </w:rPr>
        <w:t>、</w:t>
      </w:r>
      <w:r w:rsidR="00B002CD" w:rsidRPr="009661D3">
        <w:rPr>
          <w:rFonts w:ascii="Time New Roman" w:eastAsia="黑体" w:hAnsi="Time New Roman" w:hint="eastAsia"/>
        </w:rPr>
        <w:t>“</w:t>
      </w:r>
      <w:r w:rsidR="007D43F3" w:rsidRPr="007D43F3">
        <w:rPr>
          <w:rFonts w:ascii="Time New Roman" w:eastAsia="黑体" w:hAnsi="Time New Roman"/>
        </w:rPr>
        <w:t>藐视当局</w:t>
      </w:r>
      <w:r w:rsidR="00B002CD" w:rsidRPr="009661D3">
        <w:rPr>
          <w:rFonts w:ascii="Time New Roman" w:eastAsia="黑体" w:hAnsi="Time New Roman" w:hint="eastAsia"/>
        </w:rPr>
        <w:t>”</w:t>
      </w:r>
      <w:r w:rsidR="007D43F3" w:rsidRPr="007D43F3">
        <w:rPr>
          <w:rFonts w:ascii="Time New Roman" w:eastAsia="黑体" w:hAnsi="Time New Roman"/>
        </w:rPr>
        <w:t>和</w:t>
      </w:r>
      <w:r w:rsidR="00B002CD" w:rsidRPr="009661D3">
        <w:rPr>
          <w:rFonts w:ascii="Time New Roman" w:eastAsia="黑体" w:hAnsi="Time New Roman" w:hint="eastAsia"/>
        </w:rPr>
        <w:t>“</w:t>
      </w:r>
      <w:r w:rsidR="007D43F3" w:rsidRPr="007D43F3">
        <w:rPr>
          <w:rFonts w:ascii="Time New Roman" w:eastAsia="黑体" w:hAnsi="Time New Roman"/>
        </w:rPr>
        <w:t>煽动犯罪</w:t>
      </w:r>
      <w:r w:rsidR="00B002CD" w:rsidRPr="009661D3">
        <w:rPr>
          <w:rFonts w:ascii="Time New Roman" w:eastAsia="黑体" w:hAnsi="Time New Roman" w:hint="eastAsia"/>
        </w:rPr>
        <w:t>”</w:t>
      </w:r>
      <w:r w:rsidR="007D43F3" w:rsidRPr="007D43F3">
        <w:rPr>
          <w:rFonts w:ascii="Time New Roman" w:eastAsia="黑体" w:hAnsi="Time New Roman"/>
        </w:rPr>
        <w:t>等刑事罪的定义符合相关国际标准；</w:t>
      </w:r>
    </w:p>
    <w:p w14:paraId="657F1EB2" w14:textId="67D48484"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鼓励检察院在不妨碍对相关人员依法起诉的情况下，酌情安排立即释放在</w:t>
      </w:r>
      <w:r w:rsidR="00B002CD" w:rsidRPr="009661D3">
        <w:rPr>
          <w:rFonts w:ascii="Time New Roman" w:eastAsia="黑体" w:hAnsi="Time New Roman"/>
        </w:rPr>
        <w:t>2</w:t>
      </w:r>
      <w:r w:rsidR="007D43F3" w:rsidRPr="007D43F3">
        <w:rPr>
          <w:rFonts w:ascii="Time New Roman" w:eastAsia="黑体" w:hAnsi="Time New Roman"/>
        </w:rPr>
        <w:t>0</w:t>
      </w:r>
      <w:r w:rsidR="00B002CD" w:rsidRPr="009661D3">
        <w:rPr>
          <w:rFonts w:ascii="Time New Roman" w:eastAsia="黑体" w:hAnsi="Time New Roman"/>
        </w:rPr>
        <w:t>18</w:t>
      </w:r>
      <w:r w:rsidR="007D43F3" w:rsidRPr="007D43F3">
        <w:rPr>
          <w:rFonts w:ascii="Time New Roman" w:eastAsia="黑体" w:hAnsi="Time New Roman"/>
        </w:rPr>
        <w:t>年</w:t>
      </w:r>
      <w:r w:rsidR="007D43F3" w:rsidRPr="007D43F3">
        <w:rPr>
          <w:rFonts w:ascii="Time New Roman" w:eastAsia="黑体" w:hAnsi="Time New Roman" w:hint="eastAsia"/>
        </w:rPr>
        <w:t>以来</w:t>
      </w:r>
      <w:r w:rsidR="007D43F3" w:rsidRPr="007D43F3">
        <w:rPr>
          <w:rFonts w:ascii="Time New Roman" w:eastAsia="黑体" w:hAnsi="Time New Roman"/>
        </w:rPr>
        <w:t>的社会政治危机和</w:t>
      </w:r>
      <w:r w:rsidR="00B002CD" w:rsidRPr="009661D3">
        <w:rPr>
          <w:rFonts w:ascii="Time New Roman" w:eastAsia="黑体" w:hAnsi="Time New Roman"/>
        </w:rPr>
        <w:t>2</w:t>
      </w:r>
      <w:r w:rsidR="007D43F3" w:rsidRPr="007D43F3">
        <w:rPr>
          <w:rFonts w:ascii="Time New Roman" w:eastAsia="黑体" w:hAnsi="Time New Roman"/>
        </w:rPr>
        <w:t>0</w:t>
      </w:r>
      <w:r w:rsidR="00B002CD" w:rsidRPr="009661D3">
        <w:rPr>
          <w:rFonts w:ascii="Time New Roman" w:eastAsia="黑体" w:hAnsi="Time New Roman"/>
        </w:rPr>
        <w:t>21</w:t>
      </w:r>
      <w:r w:rsidR="007D43F3" w:rsidRPr="007D43F3">
        <w:rPr>
          <w:rFonts w:ascii="Time New Roman" w:eastAsia="黑体" w:hAnsi="Time New Roman"/>
        </w:rPr>
        <w:t>年</w:t>
      </w:r>
      <w:r w:rsidR="00B002CD" w:rsidRPr="009661D3">
        <w:rPr>
          <w:rFonts w:ascii="Time New Roman" w:eastAsia="黑体" w:hAnsi="Time New Roman"/>
        </w:rPr>
        <w:t>11</w:t>
      </w:r>
      <w:r w:rsidR="007D43F3" w:rsidRPr="007D43F3">
        <w:rPr>
          <w:rFonts w:ascii="Time New Roman" w:eastAsia="黑体" w:hAnsi="Time New Roman"/>
        </w:rPr>
        <w:t>月选举前后发生的动乱中被拘留的人；</w:t>
      </w:r>
    </w:p>
    <w:p w14:paraId="58C98D52" w14:textId="5EECB0D7"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根据《关于律师作用的基本原则》，保障律师能够在不受阻碍、影响、压力或不当干预的情况下</w:t>
      </w:r>
      <w:r w:rsidR="007D43F3" w:rsidRPr="007D43F3">
        <w:rPr>
          <w:rFonts w:ascii="Time New Roman" w:eastAsia="黑体" w:hAnsi="Time New Roman" w:hint="eastAsia"/>
        </w:rPr>
        <w:t>，</w:t>
      </w:r>
      <w:r w:rsidR="007D43F3" w:rsidRPr="007D43F3">
        <w:rPr>
          <w:rFonts w:ascii="Time New Roman" w:eastAsia="黑体" w:hAnsi="Time New Roman"/>
        </w:rPr>
        <w:t>为被控犯有刑事罪的个人提供咨询和代理。</w:t>
      </w:r>
    </w:p>
    <w:p w14:paraId="473F69E4" w14:textId="77777777" w:rsidR="007D43F3" w:rsidRPr="007D43F3" w:rsidRDefault="007D43F3" w:rsidP="00AF75C1">
      <w:pPr>
        <w:pStyle w:val="H23GC"/>
      </w:pPr>
      <w:r w:rsidRPr="007D43F3">
        <w:lastRenderedPageBreak/>
        <w:tab/>
      </w:r>
      <w:r w:rsidRPr="007D43F3">
        <w:tab/>
      </w:r>
      <w:r w:rsidRPr="007D43F3">
        <w:t>表达和结社自由以及隐私权</w:t>
      </w:r>
    </w:p>
    <w:p w14:paraId="66CE2744" w14:textId="41B3075E" w:rsidR="007D43F3" w:rsidRPr="007D43F3" w:rsidRDefault="00B002CD" w:rsidP="007D43F3">
      <w:pPr>
        <w:pStyle w:val="SingleTxtGC"/>
      </w:pPr>
      <w:r>
        <w:t>31</w:t>
      </w:r>
      <w:r w:rsidR="007D43F3" w:rsidRPr="007D43F3">
        <w:t>.</w:t>
      </w:r>
      <w:r w:rsidR="007D43F3" w:rsidRPr="007D43F3">
        <w:tab/>
      </w:r>
      <w:r w:rsidR="007D43F3" w:rsidRPr="007D43F3">
        <w:t>委员会注意到，缔约国《宪法》第</w:t>
      </w:r>
      <w:r>
        <w:t>53</w:t>
      </w:r>
      <w:r w:rsidR="007D43F3" w:rsidRPr="007D43F3">
        <w:t>条和第</w:t>
      </w:r>
      <w:r>
        <w:t>54</w:t>
      </w:r>
      <w:r w:rsidR="007D43F3" w:rsidRPr="007D43F3">
        <w:t>条对和平集会权</w:t>
      </w:r>
      <w:proofErr w:type="gramStart"/>
      <w:r w:rsidR="007D43F3" w:rsidRPr="007D43F3">
        <w:t>作出</w:t>
      </w:r>
      <w:proofErr w:type="gramEnd"/>
      <w:r w:rsidR="007D43F3" w:rsidRPr="007D43F3">
        <w:t>了相关规定，但感到关切的是，由于当局限制性地适用</w:t>
      </w:r>
      <w:r>
        <w:t>2</w:t>
      </w:r>
      <w:r w:rsidR="007D43F3" w:rsidRPr="007D43F3">
        <w:t>0</w:t>
      </w:r>
      <w:r>
        <w:t>14</w:t>
      </w:r>
      <w:r w:rsidR="007D43F3" w:rsidRPr="007D43F3">
        <w:t>年</w:t>
      </w:r>
      <w:r w:rsidR="007D43F3" w:rsidRPr="007D43F3">
        <w:rPr>
          <w:rFonts w:hint="eastAsia"/>
        </w:rPr>
        <w:t>第</w:t>
      </w:r>
      <w:r>
        <w:rPr>
          <w:rFonts w:hint="eastAsia"/>
        </w:rPr>
        <w:t>8</w:t>
      </w:r>
      <w:r>
        <w:t>72</w:t>
      </w:r>
      <w:r w:rsidR="007D43F3" w:rsidRPr="007D43F3">
        <w:rPr>
          <w:rFonts w:hint="eastAsia"/>
        </w:rPr>
        <w:t>号法</w:t>
      </w:r>
      <w:r w:rsidR="007D43F3" w:rsidRPr="007D43F3">
        <w:t>《国家警察</w:t>
      </w:r>
      <w:r w:rsidR="007D43F3" w:rsidRPr="007D43F3">
        <w:rPr>
          <w:rFonts w:hint="eastAsia"/>
        </w:rPr>
        <w:t>组织、</w:t>
      </w:r>
      <w:r w:rsidR="007D43F3" w:rsidRPr="007D43F3">
        <w:t>职能、</w:t>
      </w:r>
      <w:r w:rsidR="007D43F3" w:rsidRPr="007D43F3">
        <w:rPr>
          <w:rFonts w:hint="eastAsia"/>
        </w:rPr>
        <w:t>职业</w:t>
      </w:r>
      <w:r w:rsidR="007D43F3" w:rsidRPr="007D43F3">
        <w:t>和特别社会</w:t>
      </w:r>
      <w:r w:rsidR="007D43F3" w:rsidRPr="007D43F3">
        <w:rPr>
          <w:rFonts w:hint="eastAsia"/>
        </w:rPr>
        <w:t>安全</w:t>
      </w:r>
      <w:r w:rsidR="007D43F3" w:rsidRPr="007D43F3">
        <w:t>制度</w:t>
      </w:r>
      <w:r w:rsidR="007D43F3" w:rsidRPr="007D43F3">
        <w:rPr>
          <w:rFonts w:hint="eastAsia"/>
        </w:rPr>
        <w:t>法</w:t>
      </w:r>
      <w:r w:rsidR="007D43F3" w:rsidRPr="007D43F3">
        <w:t>》以及修订补充第</w:t>
      </w:r>
      <w:r>
        <w:t>331</w:t>
      </w:r>
      <w:r w:rsidR="007D43F3" w:rsidRPr="007D43F3">
        <w:t>号</w:t>
      </w:r>
      <w:r w:rsidR="007D43F3" w:rsidRPr="007D43F3">
        <w:rPr>
          <w:rFonts w:hint="eastAsia"/>
        </w:rPr>
        <w:t>法</w:t>
      </w:r>
      <w:r w:rsidR="007D43F3" w:rsidRPr="007D43F3">
        <w:t>《选举法》的</w:t>
      </w:r>
      <w:r>
        <w:t>2</w:t>
      </w:r>
      <w:r w:rsidR="007D43F3" w:rsidRPr="007D43F3">
        <w:t>0</w:t>
      </w:r>
      <w:r>
        <w:t>21</w:t>
      </w:r>
      <w:r w:rsidR="007D43F3" w:rsidRPr="007D43F3">
        <w:t>年第</w:t>
      </w:r>
      <w:r>
        <w:t>1</w:t>
      </w:r>
      <w:r w:rsidR="007D43F3" w:rsidRPr="007D43F3">
        <w:t>0</w:t>
      </w:r>
      <w:r>
        <w:t>7</w:t>
      </w:r>
      <w:r w:rsidR="007D43F3" w:rsidRPr="007D43F3">
        <w:t>0</w:t>
      </w:r>
      <w:r w:rsidR="007D43F3" w:rsidRPr="007D43F3">
        <w:t>号法，因此组织集会须经事先批准，且不参加选举的团体不得举行示威。关于表达自由，委员会感到关切的是，有报告称，多家媒体机构被关闭，人权维护者和记者遭到骚扰和恐吓。委员会还感到关切的是，</w:t>
      </w:r>
      <w:r>
        <w:t>2</w:t>
      </w:r>
      <w:r w:rsidR="007D43F3" w:rsidRPr="007D43F3">
        <w:t>0</w:t>
      </w:r>
      <w:r>
        <w:t>2</w:t>
      </w:r>
      <w:r w:rsidR="007D43F3" w:rsidRPr="007D43F3">
        <w:t>0</w:t>
      </w:r>
      <w:r w:rsidR="007D43F3" w:rsidRPr="007D43F3">
        <w:t>年《特别网络犯罪法》</w:t>
      </w:r>
      <w:r w:rsidR="007D43F3" w:rsidRPr="007D43F3">
        <w:t>(</w:t>
      </w:r>
      <w:r w:rsidR="007D43F3" w:rsidRPr="007D43F3">
        <w:t>第</w:t>
      </w:r>
      <w:r>
        <w:t>1</w:t>
      </w:r>
      <w:r w:rsidR="007D43F3" w:rsidRPr="007D43F3">
        <w:t>0</w:t>
      </w:r>
      <w:r>
        <w:t>42</w:t>
      </w:r>
      <w:r w:rsidR="007D43F3" w:rsidRPr="007D43F3">
        <w:t>号</w:t>
      </w:r>
      <w:r w:rsidR="007D43F3" w:rsidRPr="007D43F3">
        <w:t>)</w:t>
      </w:r>
      <w:r w:rsidR="007D43F3" w:rsidRPr="007D43F3">
        <w:t>规定，发布虚假信息属于刑事犯罪，还有报告称，当局利用该法令</w:t>
      </w:r>
      <w:r w:rsidR="007D43F3" w:rsidRPr="007D43F3">
        <w:rPr>
          <w:rFonts w:hint="eastAsia"/>
        </w:rPr>
        <w:t>，</w:t>
      </w:r>
      <w:r w:rsidR="007D43F3" w:rsidRPr="007D43F3">
        <w:t>通过特别网络犯罪警察股控制社交网络和数字媒体。委员会还感到关切的是，有报告称，当局非法监控互联网内容，并在未经司法授权的情况下</w:t>
      </w:r>
      <w:r w:rsidR="007D43F3" w:rsidRPr="007D43F3">
        <w:rPr>
          <w:rFonts w:hint="eastAsia"/>
        </w:rPr>
        <w:t>，</w:t>
      </w:r>
      <w:r w:rsidR="007D43F3" w:rsidRPr="007D43F3">
        <w:t>使用能捕捉电话通信的天线拦截通话内容</w:t>
      </w:r>
      <w:r w:rsidR="007D43F3" w:rsidRPr="007D43F3">
        <w:t>(</w:t>
      </w:r>
      <w:r w:rsidR="007D43F3" w:rsidRPr="007D43F3">
        <w:t>第二条、第九条、第十七条、第十九条和第二十一条</w:t>
      </w:r>
      <w:r w:rsidR="007D43F3" w:rsidRPr="007D43F3">
        <w:t>)</w:t>
      </w:r>
      <w:r w:rsidR="007D43F3" w:rsidRPr="007D43F3">
        <w:t>。</w:t>
      </w:r>
    </w:p>
    <w:p w14:paraId="0DC55AEF" w14:textId="26A272E6"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32</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缔约国应采取必要措施，根据委员会关于意见和表达自由的第</w:t>
      </w:r>
      <w:r w:rsidRPr="009661D3">
        <w:rPr>
          <w:rFonts w:ascii="Time New Roman" w:eastAsia="黑体" w:hAnsi="Time New Roman"/>
        </w:rPr>
        <w:t>34</w:t>
      </w:r>
      <w:r w:rsidR="007D43F3" w:rsidRPr="007D43F3">
        <w:rPr>
          <w:rFonts w:ascii="Time New Roman" w:eastAsia="黑体" w:hAnsi="Time New Roman"/>
        </w:rPr>
        <w:t>号一般性意见</w:t>
      </w:r>
      <w:r w:rsidR="007D43F3" w:rsidRPr="007D43F3">
        <w:rPr>
          <w:rFonts w:ascii="Time New Roman" w:eastAsia="黑体" w:hAnsi="Time New Roman"/>
        </w:rPr>
        <w:t>(</w:t>
      </w:r>
      <w:r w:rsidRPr="009661D3">
        <w:rPr>
          <w:rFonts w:ascii="Time New Roman" w:eastAsia="黑体" w:hAnsi="Time New Roman"/>
        </w:rPr>
        <w:t>2</w:t>
      </w:r>
      <w:r w:rsidR="007D43F3" w:rsidRPr="007D43F3">
        <w:rPr>
          <w:rFonts w:ascii="Time New Roman" w:eastAsia="黑体" w:hAnsi="Time New Roman"/>
        </w:rPr>
        <w:t>0</w:t>
      </w:r>
      <w:r w:rsidRPr="009661D3">
        <w:rPr>
          <w:rFonts w:ascii="Time New Roman" w:eastAsia="黑体" w:hAnsi="Time New Roman"/>
        </w:rPr>
        <w:t>11</w:t>
      </w:r>
      <w:r w:rsidR="007D43F3" w:rsidRPr="007D43F3">
        <w:rPr>
          <w:rFonts w:ascii="Time New Roman" w:eastAsia="黑体" w:hAnsi="Time New Roman"/>
        </w:rPr>
        <w:t>年</w:t>
      </w:r>
      <w:r w:rsidR="007D43F3" w:rsidRPr="007D43F3">
        <w:rPr>
          <w:rFonts w:ascii="Time New Roman" w:eastAsia="黑体" w:hAnsi="Time New Roman"/>
        </w:rPr>
        <w:t>)</w:t>
      </w:r>
      <w:r w:rsidR="007D43F3" w:rsidRPr="007D43F3">
        <w:rPr>
          <w:rFonts w:ascii="Time New Roman" w:eastAsia="黑体" w:hAnsi="Time New Roman"/>
        </w:rPr>
        <w:t>和关于和平集会权的第</w:t>
      </w:r>
      <w:r w:rsidRPr="009661D3">
        <w:rPr>
          <w:rFonts w:ascii="Time New Roman" w:eastAsia="黑体" w:hAnsi="Time New Roman"/>
        </w:rPr>
        <w:t>37</w:t>
      </w:r>
      <w:r w:rsidR="007D43F3" w:rsidRPr="007D43F3">
        <w:rPr>
          <w:rFonts w:ascii="Time New Roman" w:eastAsia="黑体" w:hAnsi="Time New Roman"/>
        </w:rPr>
        <w:t>号一般性意见</w:t>
      </w:r>
      <w:r w:rsidR="007D43F3" w:rsidRPr="007D43F3">
        <w:rPr>
          <w:rFonts w:ascii="Time New Roman" w:eastAsia="黑体" w:hAnsi="Time New Roman"/>
        </w:rPr>
        <w:t>(</w:t>
      </w:r>
      <w:r w:rsidRPr="009661D3">
        <w:rPr>
          <w:rFonts w:ascii="Time New Roman" w:eastAsia="黑体" w:hAnsi="Time New Roman"/>
        </w:rPr>
        <w:t>2</w:t>
      </w:r>
      <w:r w:rsidR="007D43F3" w:rsidRPr="007D43F3">
        <w:rPr>
          <w:rFonts w:ascii="Time New Roman" w:eastAsia="黑体" w:hAnsi="Time New Roman"/>
        </w:rPr>
        <w:t>0</w:t>
      </w:r>
      <w:r w:rsidRPr="009661D3">
        <w:rPr>
          <w:rFonts w:ascii="Time New Roman" w:eastAsia="黑体" w:hAnsi="Time New Roman"/>
        </w:rPr>
        <w:t>2</w:t>
      </w:r>
      <w:r w:rsidR="007D43F3" w:rsidRPr="007D43F3">
        <w:rPr>
          <w:rFonts w:ascii="Time New Roman" w:eastAsia="黑体" w:hAnsi="Time New Roman"/>
        </w:rPr>
        <w:t>0</w:t>
      </w:r>
      <w:r w:rsidR="007D43F3" w:rsidRPr="007D43F3">
        <w:rPr>
          <w:rFonts w:ascii="Time New Roman" w:eastAsia="黑体" w:hAnsi="Time New Roman"/>
        </w:rPr>
        <w:t>年</w:t>
      </w:r>
      <w:r w:rsidR="007D43F3" w:rsidRPr="007D43F3">
        <w:rPr>
          <w:rFonts w:ascii="Time New Roman" w:eastAsia="黑体" w:hAnsi="Time New Roman"/>
        </w:rPr>
        <w:t>)</w:t>
      </w:r>
      <w:r w:rsidR="007D43F3" w:rsidRPr="007D43F3">
        <w:rPr>
          <w:rFonts w:ascii="Time New Roman" w:eastAsia="黑体" w:hAnsi="Time New Roman"/>
        </w:rPr>
        <w:t>，确保所有人充分享有表达自由与和平集会权。特别是，委员会敦促缔约国：</w:t>
      </w:r>
    </w:p>
    <w:p w14:paraId="673E46A2" w14:textId="39491B32"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考虑修订第</w:t>
      </w:r>
      <w:r w:rsidR="00B002CD" w:rsidRPr="009661D3">
        <w:rPr>
          <w:rFonts w:ascii="Time New Roman" w:eastAsia="黑体" w:hAnsi="Time New Roman"/>
        </w:rPr>
        <w:t>872</w:t>
      </w:r>
      <w:r w:rsidR="007D43F3" w:rsidRPr="007D43F3">
        <w:rPr>
          <w:rFonts w:ascii="Time New Roman" w:eastAsia="黑体" w:hAnsi="Time New Roman"/>
        </w:rPr>
        <w:t>号法、第</w:t>
      </w:r>
      <w:r w:rsidR="00B002CD" w:rsidRPr="009661D3">
        <w:rPr>
          <w:rFonts w:ascii="Time New Roman" w:eastAsia="黑体" w:hAnsi="Time New Roman"/>
        </w:rPr>
        <w:t>1</w:t>
      </w:r>
      <w:r w:rsidR="007D43F3" w:rsidRPr="007D43F3">
        <w:rPr>
          <w:rFonts w:ascii="Time New Roman" w:eastAsia="黑体" w:hAnsi="Time New Roman"/>
        </w:rPr>
        <w:t>0</w:t>
      </w:r>
      <w:r w:rsidR="00B002CD" w:rsidRPr="009661D3">
        <w:rPr>
          <w:rFonts w:ascii="Time New Roman" w:eastAsia="黑体" w:hAnsi="Time New Roman"/>
        </w:rPr>
        <w:t>7</w:t>
      </w:r>
      <w:r w:rsidR="007D43F3" w:rsidRPr="007D43F3">
        <w:rPr>
          <w:rFonts w:ascii="Time New Roman" w:eastAsia="黑体" w:hAnsi="Time New Roman"/>
        </w:rPr>
        <w:t>0</w:t>
      </w:r>
      <w:r w:rsidR="007D43F3" w:rsidRPr="007D43F3">
        <w:rPr>
          <w:rFonts w:ascii="Time New Roman" w:eastAsia="黑体" w:hAnsi="Time New Roman"/>
        </w:rPr>
        <w:t>号法和第</w:t>
      </w:r>
      <w:r w:rsidR="00B002CD" w:rsidRPr="009661D3">
        <w:rPr>
          <w:rFonts w:ascii="Time New Roman" w:eastAsia="黑体" w:hAnsi="Time New Roman"/>
        </w:rPr>
        <w:t>1</w:t>
      </w:r>
      <w:r w:rsidR="007D43F3" w:rsidRPr="007D43F3">
        <w:rPr>
          <w:rFonts w:ascii="Time New Roman" w:eastAsia="黑体" w:hAnsi="Time New Roman"/>
        </w:rPr>
        <w:t>0</w:t>
      </w:r>
      <w:r w:rsidR="00B002CD" w:rsidRPr="009661D3">
        <w:rPr>
          <w:rFonts w:ascii="Time New Roman" w:eastAsia="黑体" w:hAnsi="Time New Roman"/>
        </w:rPr>
        <w:t>42</w:t>
      </w:r>
      <w:r w:rsidR="007D43F3" w:rsidRPr="007D43F3">
        <w:rPr>
          <w:rFonts w:ascii="Time New Roman" w:eastAsia="黑体" w:hAnsi="Time New Roman"/>
        </w:rPr>
        <w:t>号法，对于和平集会最多要求其事</w:t>
      </w:r>
      <w:r w:rsidR="007D43F3" w:rsidRPr="007D43F3">
        <w:rPr>
          <w:rFonts w:ascii="Time New Roman" w:eastAsia="黑体" w:hAnsi="Time New Roman" w:hint="eastAsia"/>
        </w:rPr>
        <w:t>先告知</w:t>
      </w:r>
      <w:r w:rsidR="007D43F3" w:rsidRPr="007D43F3">
        <w:rPr>
          <w:rFonts w:ascii="Time New Roman" w:eastAsia="黑体" w:hAnsi="Time New Roman"/>
        </w:rPr>
        <w:t>，并确保不会有人因传播虚假信息而入狱；</w:t>
      </w:r>
    </w:p>
    <w:p w14:paraId="5B289D73" w14:textId="44A52701"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防止对记者、政治反对派、人权维护者、其他批评政府的人士及其家人相威胁或限制其表达自由，确保所有骚扰和恐吓指控得到及时、彻底、独立和公正的调查，确保将</w:t>
      </w:r>
      <w:r w:rsidR="007D43F3" w:rsidRPr="007D43F3">
        <w:rPr>
          <w:rFonts w:ascii="Time New Roman" w:eastAsia="黑体" w:hAnsi="Time New Roman" w:hint="eastAsia"/>
        </w:rPr>
        <w:t>施害</w:t>
      </w:r>
      <w:r w:rsidR="007D43F3" w:rsidRPr="007D43F3">
        <w:rPr>
          <w:rFonts w:ascii="Time New Roman" w:eastAsia="黑体" w:hAnsi="Time New Roman"/>
        </w:rPr>
        <w:t>者绳之以法并进行应有的惩罚，确保受害者得到充分赔偿；</w:t>
      </w:r>
    </w:p>
    <w:p w14:paraId="402D347F" w14:textId="0ED6230A"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确保一切形式的监控和干涉隐私的行为均受法律监管，且有关法律应完全符合《公约》，特别是第十七条的规定，确保监控和拦截通讯内容的行为均</w:t>
      </w:r>
      <w:r w:rsidR="007D43F3" w:rsidRPr="007D43F3">
        <w:rPr>
          <w:rFonts w:ascii="Time New Roman" w:eastAsia="黑体" w:hAnsi="Time New Roman" w:hint="eastAsia"/>
        </w:rPr>
        <w:t>获</w:t>
      </w:r>
      <w:r w:rsidR="007D43F3" w:rsidRPr="007D43F3">
        <w:rPr>
          <w:rFonts w:ascii="Time New Roman" w:eastAsia="黑体" w:hAnsi="Time New Roman"/>
        </w:rPr>
        <w:t>司法授权，且有关个人可充分获得有效补救措施。</w:t>
      </w:r>
    </w:p>
    <w:p w14:paraId="2143BF4F" w14:textId="3DFE206E" w:rsidR="007D43F3" w:rsidRPr="007D43F3" w:rsidRDefault="00B002CD" w:rsidP="007D43F3">
      <w:pPr>
        <w:pStyle w:val="SingleTxtGC"/>
      </w:pPr>
      <w:r>
        <w:t>33</w:t>
      </w:r>
      <w:r w:rsidR="007D43F3" w:rsidRPr="007D43F3">
        <w:t>.</w:t>
      </w:r>
      <w:r w:rsidR="007D43F3" w:rsidRPr="007D43F3">
        <w:tab/>
      </w:r>
      <w:r w:rsidR="007D43F3" w:rsidRPr="007D43F3">
        <w:t>委员会感到关切的是，有报告称，</w:t>
      </w:r>
      <w:r>
        <w:t>2</w:t>
      </w:r>
      <w:r w:rsidR="007D43F3" w:rsidRPr="007D43F3">
        <w:t>0</w:t>
      </w:r>
      <w:r>
        <w:t>18</w:t>
      </w:r>
      <w:r w:rsidR="007D43F3" w:rsidRPr="007D43F3">
        <w:t>年以来，当局开始限制民间社会组织，并撤销了</w:t>
      </w:r>
      <w:r>
        <w:t>1,88</w:t>
      </w:r>
      <w:r w:rsidR="007D43F3" w:rsidRPr="007D43F3">
        <w:t>0</w:t>
      </w:r>
      <w:r w:rsidR="007D43F3" w:rsidRPr="007D43F3">
        <w:t>多个</w:t>
      </w:r>
      <w:r w:rsidR="007D43F3" w:rsidRPr="007D43F3">
        <w:rPr>
          <w:rFonts w:hint="eastAsia"/>
        </w:rPr>
        <w:t>国内</w:t>
      </w:r>
      <w:r w:rsidR="007D43F3" w:rsidRPr="007D43F3">
        <w:t>和国际非政府组织的法人资格。委员会关切地注意到，当局利用限制性法律加大民间社会组织进行登记和开展活动的难度，</w:t>
      </w:r>
      <w:r w:rsidR="007D43F3" w:rsidRPr="007D43F3">
        <w:rPr>
          <w:rFonts w:hint="eastAsia"/>
        </w:rPr>
        <w:t>相关</w:t>
      </w:r>
      <w:r w:rsidR="007D43F3" w:rsidRPr="007D43F3">
        <w:t>限制性法律</w:t>
      </w:r>
      <w:r w:rsidR="007D43F3" w:rsidRPr="007D43F3">
        <w:rPr>
          <w:rFonts w:hint="eastAsia"/>
        </w:rPr>
        <w:t>包括</w:t>
      </w:r>
      <w:r>
        <w:t>2</w:t>
      </w:r>
      <w:r w:rsidR="007D43F3" w:rsidRPr="007D43F3">
        <w:t>0</w:t>
      </w:r>
      <w:r>
        <w:t>22</w:t>
      </w:r>
      <w:r w:rsidR="007D43F3" w:rsidRPr="007D43F3">
        <w:t>年第</w:t>
      </w:r>
      <w:r>
        <w:t>1115</w:t>
      </w:r>
      <w:r w:rsidR="007D43F3" w:rsidRPr="007D43F3">
        <w:t>号一般法《规范和控制非营利组织法》</w:t>
      </w:r>
      <w:r w:rsidR="007D43F3" w:rsidRPr="007D43F3">
        <w:rPr>
          <w:rFonts w:hint="eastAsia"/>
        </w:rPr>
        <w:t>、</w:t>
      </w:r>
      <w:r w:rsidR="007D43F3" w:rsidRPr="007D43F3">
        <w:t>修订补充第</w:t>
      </w:r>
      <w:r>
        <w:t>1115</w:t>
      </w:r>
      <w:r w:rsidR="007D43F3" w:rsidRPr="007D43F3">
        <w:t>号法</w:t>
      </w:r>
      <w:r w:rsidR="007D43F3" w:rsidRPr="007D43F3">
        <w:rPr>
          <w:rFonts w:hint="eastAsia"/>
        </w:rPr>
        <w:t>和</w:t>
      </w:r>
      <w:r w:rsidR="007D43F3" w:rsidRPr="007D43F3">
        <w:t>第</w:t>
      </w:r>
      <w:r>
        <w:t>522</w:t>
      </w:r>
      <w:r w:rsidR="007D43F3" w:rsidRPr="007D43F3">
        <w:t>号法</w:t>
      </w:r>
      <w:r w:rsidR="007D43F3" w:rsidRPr="007D43F3">
        <w:rPr>
          <w:rFonts w:hint="eastAsia"/>
        </w:rPr>
        <w:t>的</w:t>
      </w:r>
      <w:r>
        <w:t>2</w:t>
      </w:r>
      <w:r w:rsidR="007D43F3" w:rsidRPr="007D43F3">
        <w:t>0</w:t>
      </w:r>
      <w:r>
        <w:t>22</w:t>
      </w:r>
      <w:r w:rsidR="007D43F3" w:rsidRPr="007D43F3">
        <w:t>年第</w:t>
      </w:r>
      <w:r>
        <w:t>1127</w:t>
      </w:r>
      <w:r w:rsidR="007D43F3" w:rsidRPr="007D43F3">
        <w:t>号法</w:t>
      </w:r>
      <w:r w:rsidR="007D43F3" w:rsidRPr="007D43F3">
        <w:rPr>
          <w:rFonts w:hint="eastAsia"/>
        </w:rPr>
        <w:t>、</w:t>
      </w:r>
      <w:r>
        <w:t>2</w:t>
      </w:r>
      <w:r w:rsidR="007D43F3" w:rsidRPr="007D43F3">
        <w:t>0</w:t>
      </w:r>
      <w:r>
        <w:t>2</w:t>
      </w:r>
      <w:r w:rsidR="007D43F3" w:rsidRPr="007D43F3">
        <w:t>0</w:t>
      </w:r>
      <w:r w:rsidR="007D43F3" w:rsidRPr="007D43F3">
        <w:t>年第</w:t>
      </w:r>
      <w:r>
        <w:t>1</w:t>
      </w:r>
      <w:r w:rsidR="007D43F3" w:rsidRPr="007D43F3">
        <w:t>0</w:t>
      </w:r>
      <w:r>
        <w:t>4</w:t>
      </w:r>
      <w:r w:rsidR="007D43F3" w:rsidRPr="007D43F3">
        <w:t>0</w:t>
      </w:r>
      <w:r w:rsidR="007D43F3" w:rsidRPr="007D43F3">
        <w:t>号法《外国代理人监管法》</w:t>
      </w:r>
      <w:r w:rsidR="007D43F3" w:rsidRPr="007D43F3">
        <w:rPr>
          <w:rFonts w:hint="eastAsia"/>
        </w:rPr>
        <w:t>，以及</w:t>
      </w:r>
      <w:r>
        <w:t>2</w:t>
      </w:r>
      <w:r w:rsidR="007D43F3" w:rsidRPr="007D43F3">
        <w:t>0</w:t>
      </w:r>
      <w:r>
        <w:t>19</w:t>
      </w:r>
      <w:r w:rsidR="007D43F3" w:rsidRPr="007D43F3">
        <w:t>年第</w:t>
      </w:r>
      <w:r>
        <w:t>976</w:t>
      </w:r>
      <w:r w:rsidR="007D43F3" w:rsidRPr="007D43F3">
        <w:t>号法《金融分析股法》</w:t>
      </w:r>
      <w:r w:rsidR="007D43F3" w:rsidRPr="007D43F3">
        <w:t>(</w:t>
      </w:r>
      <w:r w:rsidR="007D43F3" w:rsidRPr="007D43F3">
        <w:t>第二十二条</w:t>
      </w:r>
      <w:r w:rsidR="007D43F3" w:rsidRPr="007D43F3">
        <w:t>)</w:t>
      </w:r>
      <w:r w:rsidR="007D43F3" w:rsidRPr="007D43F3">
        <w:t>。</w:t>
      </w:r>
    </w:p>
    <w:p w14:paraId="3F0F0501" w14:textId="3BAE4596"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34</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p>
    <w:p w14:paraId="3E3FBFE5" w14:textId="480AE9A9"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修订第</w:t>
      </w:r>
      <w:r w:rsidR="00B002CD" w:rsidRPr="009661D3">
        <w:rPr>
          <w:rFonts w:ascii="Time New Roman" w:eastAsia="黑体" w:hAnsi="Time New Roman"/>
        </w:rPr>
        <w:t>1115</w:t>
      </w:r>
      <w:r w:rsidR="007D43F3" w:rsidRPr="007D43F3">
        <w:rPr>
          <w:rFonts w:ascii="Time New Roman" w:eastAsia="黑体" w:hAnsi="Time New Roman"/>
        </w:rPr>
        <w:t>号法、第</w:t>
      </w:r>
      <w:r w:rsidR="00B002CD" w:rsidRPr="009661D3">
        <w:rPr>
          <w:rFonts w:ascii="Time New Roman" w:eastAsia="黑体" w:hAnsi="Time New Roman"/>
        </w:rPr>
        <w:t>1127</w:t>
      </w:r>
      <w:r w:rsidR="007D43F3" w:rsidRPr="007D43F3">
        <w:rPr>
          <w:rFonts w:ascii="Time New Roman" w:eastAsia="黑体" w:hAnsi="Time New Roman"/>
        </w:rPr>
        <w:t>号法、第</w:t>
      </w:r>
      <w:r w:rsidR="00B002CD" w:rsidRPr="009661D3">
        <w:rPr>
          <w:rFonts w:ascii="Time New Roman" w:eastAsia="黑体" w:hAnsi="Time New Roman"/>
        </w:rPr>
        <w:t>1</w:t>
      </w:r>
      <w:r w:rsidR="007D43F3" w:rsidRPr="007D43F3">
        <w:rPr>
          <w:rFonts w:ascii="Time New Roman" w:eastAsia="黑体" w:hAnsi="Time New Roman"/>
        </w:rPr>
        <w:t>0</w:t>
      </w:r>
      <w:r w:rsidR="00B002CD" w:rsidRPr="009661D3">
        <w:rPr>
          <w:rFonts w:ascii="Time New Roman" w:eastAsia="黑体" w:hAnsi="Time New Roman"/>
        </w:rPr>
        <w:t>4</w:t>
      </w:r>
      <w:r w:rsidR="007D43F3" w:rsidRPr="007D43F3">
        <w:rPr>
          <w:rFonts w:ascii="Time New Roman" w:eastAsia="黑体" w:hAnsi="Time New Roman"/>
        </w:rPr>
        <w:t>0</w:t>
      </w:r>
      <w:r w:rsidR="007D43F3" w:rsidRPr="007D43F3">
        <w:rPr>
          <w:rFonts w:ascii="Time New Roman" w:eastAsia="黑体" w:hAnsi="Time New Roman"/>
        </w:rPr>
        <w:t>号法和第</w:t>
      </w:r>
      <w:r w:rsidR="00B002CD" w:rsidRPr="009661D3">
        <w:rPr>
          <w:rFonts w:ascii="Time New Roman" w:eastAsia="黑体" w:hAnsi="Time New Roman"/>
        </w:rPr>
        <w:t>976</w:t>
      </w:r>
      <w:r w:rsidR="007D43F3" w:rsidRPr="007D43F3">
        <w:rPr>
          <w:rFonts w:ascii="Time New Roman" w:eastAsia="黑体" w:hAnsi="Time New Roman"/>
        </w:rPr>
        <w:t>号法，使</w:t>
      </w:r>
      <w:r w:rsidR="007D43F3" w:rsidRPr="007D43F3">
        <w:rPr>
          <w:rFonts w:ascii="Time New Roman" w:eastAsia="黑体" w:hAnsi="Time New Roman" w:hint="eastAsia"/>
        </w:rPr>
        <w:t>相关法律</w:t>
      </w:r>
      <w:r w:rsidR="007D43F3" w:rsidRPr="007D43F3">
        <w:rPr>
          <w:rFonts w:ascii="Time New Roman" w:eastAsia="黑体" w:hAnsi="Time New Roman"/>
        </w:rPr>
        <w:t>完全符合《公约》第十九条和第二十二条；</w:t>
      </w:r>
    </w:p>
    <w:p w14:paraId="2EB18770" w14:textId="65B2C69E"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对于民间社会组织，包括人权组织、反对派团体和专业协会，如医疗协会、大学和与天主教会有联系的实体等，不因其合法行使权利而撤销其法人资格，采取一切必要措施，恢复被撤销资格的组织的法人地位，并</w:t>
      </w:r>
      <w:r w:rsidR="007D43F3" w:rsidRPr="007D43F3">
        <w:rPr>
          <w:rFonts w:ascii="Time New Roman" w:eastAsia="黑体" w:hAnsi="Time New Roman" w:hint="eastAsia"/>
        </w:rPr>
        <w:t>返还</w:t>
      </w:r>
      <w:r w:rsidR="007D43F3" w:rsidRPr="007D43F3">
        <w:rPr>
          <w:rFonts w:ascii="Time New Roman" w:eastAsia="黑体" w:hAnsi="Time New Roman"/>
        </w:rPr>
        <w:t>其资产；</w:t>
      </w:r>
    </w:p>
    <w:p w14:paraId="6BA5A5F5" w14:textId="167A8D84"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简化民间社会组织的登记规则，修</w:t>
      </w:r>
      <w:r w:rsidR="007D43F3" w:rsidRPr="007D43F3">
        <w:rPr>
          <w:rFonts w:ascii="Time New Roman" w:eastAsia="黑体" w:hAnsi="Time New Roman" w:hint="eastAsia"/>
        </w:rPr>
        <w:t>改</w:t>
      </w:r>
      <w:r w:rsidR="007D43F3" w:rsidRPr="007D43F3">
        <w:rPr>
          <w:rFonts w:ascii="Time New Roman" w:eastAsia="黑体" w:hAnsi="Time New Roman"/>
        </w:rPr>
        <w:t>民间社会组织</w:t>
      </w:r>
      <w:r w:rsidR="007D43F3" w:rsidRPr="007D43F3">
        <w:rPr>
          <w:rFonts w:ascii="Time New Roman" w:eastAsia="黑体" w:hAnsi="Time New Roman" w:hint="eastAsia"/>
        </w:rPr>
        <w:t>不得</w:t>
      </w:r>
      <w:r w:rsidR="007D43F3" w:rsidRPr="007D43F3">
        <w:rPr>
          <w:rFonts w:ascii="Time New Roman" w:eastAsia="黑体" w:hAnsi="Time New Roman"/>
        </w:rPr>
        <w:t>登记或</w:t>
      </w:r>
      <w:r w:rsidR="007D43F3" w:rsidRPr="007D43F3">
        <w:rPr>
          <w:rFonts w:ascii="Time New Roman" w:eastAsia="黑体" w:hAnsi="Time New Roman" w:hint="eastAsia"/>
        </w:rPr>
        <w:t>应</w:t>
      </w:r>
      <w:r w:rsidR="007D43F3" w:rsidRPr="007D43F3">
        <w:rPr>
          <w:rFonts w:ascii="Time New Roman" w:eastAsia="黑体" w:hAnsi="Time New Roman"/>
        </w:rPr>
        <w:t>永久关闭的理由，使</w:t>
      </w:r>
      <w:r w:rsidR="007D43F3" w:rsidRPr="007D43F3">
        <w:rPr>
          <w:rFonts w:ascii="Time New Roman" w:eastAsia="黑体" w:hAnsi="Time New Roman" w:hint="eastAsia"/>
        </w:rPr>
        <w:t>相关组织</w:t>
      </w:r>
      <w:r w:rsidR="007D43F3" w:rsidRPr="007D43F3">
        <w:rPr>
          <w:rFonts w:ascii="Time New Roman" w:eastAsia="黑体" w:hAnsi="Time New Roman"/>
        </w:rPr>
        <w:t>能开展活动而</w:t>
      </w:r>
      <w:proofErr w:type="gramStart"/>
      <w:r w:rsidR="007D43F3" w:rsidRPr="007D43F3">
        <w:rPr>
          <w:rFonts w:ascii="Time New Roman" w:eastAsia="黑体" w:hAnsi="Time New Roman"/>
        </w:rPr>
        <w:t>不</w:t>
      </w:r>
      <w:proofErr w:type="gramEnd"/>
      <w:r w:rsidR="007D43F3" w:rsidRPr="007D43F3">
        <w:rPr>
          <w:rFonts w:ascii="Time New Roman" w:eastAsia="黑体" w:hAnsi="Time New Roman"/>
        </w:rPr>
        <w:t>受过多限制。</w:t>
      </w:r>
    </w:p>
    <w:p w14:paraId="4CDC92C7" w14:textId="7693CCED" w:rsidR="007D43F3" w:rsidRPr="007D43F3" w:rsidRDefault="007D43F3" w:rsidP="00AF75C1">
      <w:pPr>
        <w:pStyle w:val="H23GC"/>
      </w:pPr>
      <w:r w:rsidRPr="007D43F3">
        <w:lastRenderedPageBreak/>
        <w:tab/>
      </w:r>
      <w:r w:rsidRPr="007D43F3">
        <w:tab/>
      </w:r>
      <w:r w:rsidRPr="007D43F3">
        <w:t>抗议活动中使用武力的行为</w:t>
      </w:r>
    </w:p>
    <w:p w14:paraId="44F7AFFD" w14:textId="7D0EFAB8" w:rsidR="007D43F3" w:rsidRPr="007D43F3" w:rsidRDefault="00B002CD" w:rsidP="007D43F3">
      <w:pPr>
        <w:pStyle w:val="SingleTxtGC"/>
      </w:pPr>
      <w:r>
        <w:t>35</w:t>
      </w:r>
      <w:r w:rsidR="007D43F3" w:rsidRPr="007D43F3">
        <w:t>.</w:t>
      </w:r>
      <w:r w:rsidR="007D43F3" w:rsidRPr="007D43F3">
        <w:tab/>
      </w:r>
      <w:r w:rsidR="007D43F3" w:rsidRPr="007D43F3">
        <w:t>委员会注意到缔约国提供了</w:t>
      </w:r>
      <w:r>
        <w:t>1996</w:t>
      </w:r>
      <w:r w:rsidR="007D43F3" w:rsidRPr="007D43F3">
        <w:t>年《国家警察法》</w:t>
      </w:r>
      <w:r w:rsidR="007D43F3" w:rsidRPr="007D43F3">
        <w:t>(</w:t>
      </w:r>
      <w:r w:rsidR="007D43F3" w:rsidRPr="007D43F3">
        <w:t>第</w:t>
      </w:r>
      <w:r>
        <w:t>228</w:t>
      </w:r>
      <w:r w:rsidR="007D43F3" w:rsidRPr="007D43F3">
        <w:t>号</w:t>
      </w:r>
      <w:r w:rsidR="007D43F3" w:rsidRPr="007D43F3">
        <w:t>)</w:t>
      </w:r>
      <w:r w:rsidR="007D43F3" w:rsidRPr="007D43F3">
        <w:t>的相关资料，但深为关切的是，有报告称，在</w:t>
      </w:r>
      <w:r>
        <w:t>2</w:t>
      </w:r>
      <w:r w:rsidR="007D43F3" w:rsidRPr="007D43F3">
        <w:t>0</w:t>
      </w:r>
      <w:r>
        <w:t>18</w:t>
      </w:r>
      <w:r w:rsidR="007D43F3" w:rsidRPr="007D43F3">
        <w:t>年以来的社会政治危机中，当局过度使用武力，导致数百人死亡，数十人重伤，还有报告称，示威者</w:t>
      </w:r>
      <w:r w:rsidR="007D43F3" w:rsidRPr="007D43F3">
        <w:rPr>
          <w:rFonts w:hint="eastAsia"/>
        </w:rPr>
        <w:t>被</w:t>
      </w:r>
      <w:r w:rsidR="007D43F3" w:rsidRPr="007D43F3">
        <w:t>大规模逮捕和监禁。此外，委员会关切地注意到，其收到的资料表明，</w:t>
      </w:r>
      <w:r>
        <w:t>2</w:t>
      </w:r>
      <w:r w:rsidR="007D43F3" w:rsidRPr="007D43F3">
        <w:t>0</w:t>
      </w:r>
      <w:r>
        <w:t>19</w:t>
      </w:r>
      <w:r w:rsidR="007D43F3" w:rsidRPr="007D43F3">
        <w:t>年</w:t>
      </w:r>
      <w:r>
        <w:t>6</w:t>
      </w:r>
      <w:r w:rsidR="007D43F3" w:rsidRPr="007D43F3">
        <w:t>月和</w:t>
      </w:r>
      <w:r>
        <w:t>7</w:t>
      </w:r>
      <w:r w:rsidR="007D43F3" w:rsidRPr="007D43F3">
        <w:t>月发生了多起谋杀和谋杀未遂事件，据称，包括被称为突击队或</w:t>
      </w:r>
      <w:proofErr w:type="spellStart"/>
      <w:r>
        <w:t>turbas</w:t>
      </w:r>
      <w:proofErr w:type="spellEnd"/>
      <w:r w:rsidR="007D43F3" w:rsidRPr="007D43F3">
        <w:t>(</w:t>
      </w:r>
      <w:r w:rsidR="007D43F3" w:rsidRPr="007D43F3">
        <w:t>暴徒</w:t>
      </w:r>
      <w:r w:rsidR="007D43F3" w:rsidRPr="007D43F3">
        <w:t>)</w:t>
      </w:r>
      <w:r w:rsidR="007D43F3" w:rsidRPr="007D43F3">
        <w:t>在内的亲政府武装团体实施了侵权行为。委员会还感到遗憾的是，缺</w:t>
      </w:r>
      <w:r w:rsidR="007D43F3" w:rsidRPr="007D43F3">
        <w:rPr>
          <w:rFonts w:hint="eastAsia"/>
        </w:rPr>
        <w:t>少</w:t>
      </w:r>
      <w:r>
        <w:t>2</w:t>
      </w:r>
      <w:r w:rsidR="007D43F3" w:rsidRPr="007D43F3">
        <w:t>0</w:t>
      </w:r>
      <w:r>
        <w:t>18</w:t>
      </w:r>
      <w:r w:rsidR="007D43F3" w:rsidRPr="007D43F3">
        <w:t>年以来公众抗议活动中伤亡人数的统计数据，</w:t>
      </w:r>
      <w:r w:rsidR="007D43F3" w:rsidRPr="007D43F3">
        <w:rPr>
          <w:rFonts w:hint="eastAsia"/>
        </w:rPr>
        <w:t>也</w:t>
      </w:r>
      <w:r w:rsidR="007D43F3" w:rsidRPr="007D43F3">
        <w:t>缺</w:t>
      </w:r>
      <w:r w:rsidR="007D43F3" w:rsidRPr="007D43F3">
        <w:rPr>
          <w:rFonts w:hint="eastAsia"/>
        </w:rPr>
        <w:t>少</w:t>
      </w:r>
      <w:r w:rsidR="007D43F3" w:rsidRPr="007D43F3">
        <w:t>报告所述期间，执法人员因过度使用武力，包括因实施酷刑和虐待而被举报、调查、起诉、定罪和处罚的案件统计数据</w:t>
      </w:r>
      <w:r w:rsidR="007D43F3" w:rsidRPr="007D43F3">
        <w:t>(</w:t>
      </w:r>
      <w:r w:rsidR="007D43F3" w:rsidRPr="007D43F3">
        <w:t>第二条、第六至七条和第二十一条</w:t>
      </w:r>
      <w:r w:rsidR="007D43F3" w:rsidRPr="007D43F3">
        <w:t>)</w:t>
      </w:r>
      <w:r w:rsidR="007D43F3" w:rsidRPr="007D43F3">
        <w:t>。</w:t>
      </w:r>
    </w:p>
    <w:p w14:paraId="6D2752A0" w14:textId="1BA7BB95"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36</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根据《执法人员使用武力和火器的基本原则》和《联合国关于执法中使用低致命性武器的人权指南》，缔约国应：</w:t>
      </w:r>
    </w:p>
    <w:p w14:paraId="1899BC8A" w14:textId="1F29A758"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迅速、彻底、独立和公正地对所有过度使用武力的案件开展调查，确保将被控施害者绳之以法，充分惩处责任人，并向受害者提供充分赔偿；</w:t>
      </w:r>
    </w:p>
    <w:p w14:paraId="5CE2A9B6" w14:textId="1C05AF91"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为所有安全和执法人员充分提供关于使用武力的培训；</w:t>
      </w:r>
    </w:p>
    <w:p w14:paraId="7E959211" w14:textId="212D03ED"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采集执法人员因过度使用武力而被举报、调查、起诉和处罚案件</w:t>
      </w:r>
      <w:r w:rsidR="007D43F3" w:rsidRPr="007D43F3">
        <w:rPr>
          <w:rFonts w:ascii="Time New Roman" w:eastAsia="黑体" w:hAnsi="Time New Roman" w:hint="eastAsia"/>
        </w:rPr>
        <w:t>的</w:t>
      </w:r>
      <w:r w:rsidR="007D43F3" w:rsidRPr="007D43F3">
        <w:rPr>
          <w:rFonts w:ascii="Time New Roman" w:eastAsia="黑体" w:hAnsi="Time New Roman"/>
        </w:rPr>
        <w:t>分类数据，采集公众抗议活动中伤亡人数数据以及对责任人起诉和定罪情况的数据，并公开相关数据；</w:t>
      </w:r>
    </w:p>
    <w:p w14:paraId="4B11860B" w14:textId="56FC620E"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解散袭击和非法拘留示威者的亲政府武装团体，解除其武装。</w:t>
      </w:r>
    </w:p>
    <w:p w14:paraId="7A50352D" w14:textId="77777777" w:rsidR="007D43F3" w:rsidRPr="007D43F3" w:rsidRDefault="007D43F3" w:rsidP="00AF75C1">
      <w:pPr>
        <w:pStyle w:val="H23GC"/>
      </w:pPr>
      <w:r w:rsidRPr="007D43F3">
        <w:tab/>
      </w:r>
      <w:r w:rsidRPr="007D43F3">
        <w:tab/>
      </w:r>
      <w:r w:rsidRPr="007D43F3">
        <w:t>表达自由和暴力侵害人权维护者行为</w:t>
      </w:r>
    </w:p>
    <w:p w14:paraId="7214EFBD" w14:textId="2CF1493C" w:rsidR="007D43F3" w:rsidRPr="007D43F3" w:rsidRDefault="00B002CD" w:rsidP="007D43F3">
      <w:pPr>
        <w:pStyle w:val="SingleTxtGC"/>
      </w:pPr>
      <w:r>
        <w:t>37</w:t>
      </w:r>
      <w:r w:rsidR="007D43F3" w:rsidRPr="007D43F3">
        <w:t>.</w:t>
      </w:r>
      <w:r w:rsidR="007D43F3" w:rsidRPr="007D43F3">
        <w:tab/>
      </w:r>
      <w:r w:rsidR="007D43F3" w:rsidRPr="007D43F3">
        <w:t>根据委员会以往建议</w:t>
      </w:r>
      <w:r w:rsidR="007D43F3" w:rsidRPr="007D43F3">
        <w:rPr>
          <w:vertAlign w:val="superscript"/>
        </w:rPr>
        <w:footnoteReference w:id="11"/>
      </w:r>
      <w:r w:rsidR="007D43F3" w:rsidRPr="007D43F3">
        <w:t>、委员会结论性意见后续行动报告</w:t>
      </w:r>
      <w:r w:rsidR="007D43F3" w:rsidRPr="007D43F3">
        <w:rPr>
          <w:vertAlign w:val="superscript"/>
        </w:rPr>
        <w:footnoteReference w:id="12"/>
      </w:r>
      <w:r w:rsidR="00E8556F">
        <w:rPr>
          <w:rFonts w:hint="eastAsia"/>
        </w:rPr>
        <w:t xml:space="preserve"> </w:t>
      </w:r>
      <w:r w:rsidR="007D43F3" w:rsidRPr="007D43F3">
        <w:t>和收到的资料，委员会感到关切的是，人权维护者，包括环境维护者、妇女人权维护者和性或性别少数群体维护者持续受到骚扰、恐吓、诽谤、非法拘留、酷刑和虐待。委员会还感到关切的是，缔约国未遵守美洲人权法院对</w:t>
      </w:r>
      <w:r w:rsidRPr="00FA2988">
        <w:rPr>
          <w:rFonts w:ascii="Time New Roman" w:eastAsia="楷体" w:hAnsi="Time New Roman"/>
        </w:rPr>
        <w:t>Acosta</w:t>
      </w:r>
      <w:r w:rsidR="007D43F3" w:rsidRPr="007D43F3">
        <w:rPr>
          <w:rFonts w:ascii="Time New Roman" w:eastAsia="楷体" w:hAnsi="Time New Roman" w:hint="eastAsia"/>
        </w:rPr>
        <w:t>等人诉尼加拉瓜案</w:t>
      </w:r>
      <w:r w:rsidR="007D43F3" w:rsidRPr="007D43F3">
        <w:t>的判决，特别是未遵守判决中关于建立保护机制和调查程序，</w:t>
      </w:r>
      <w:r w:rsidR="007D43F3" w:rsidRPr="007D43F3">
        <w:rPr>
          <w:rFonts w:hint="eastAsia"/>
        </w:rPr>
        <w:t>处理</w:t>
      </w:r>
      <w:r w:rsidR="007D43F3" w:rsidRPr="007D43F3">
        <w:t>人权维护者</w:t>
      </w:r>
      <w:r w:rsidR="007D43F3" w:rsidRPr="007D43F3">
        <w:rPr>
          <w:rFonts w:hint="eastAsia"/>
        </w:rPr>
        <w:t>遭</w:t>
      </w:r>
      <w:r w:rsidR="007D43F3" w:rsidRPr="007D43F3">
        <w:t>受风险、威胁和攻击的</w:t>
      </w:r>
      <w:r w:rsidR="007D43F3" w:rsidRPr="007D43F3">
        <w:rPr>
          <w:rFonts w:hint="eastAsia"/>
        </w:rPr>
        <w:t>情况这一</w:t>
      </w:r>
      <w:r w:rsidR="007D43F3" w:rsidRPr="007D43F3">
        <w:t>要求</w:t>
      </w:r>
      <w:r w:rsidR="007D43F3" w:rsidRPr="007D43F3">
        <w:t>(</w:t>
      </w:r>
      <w:r w:rsidR="007D43F3" w:rsidRPr="007D43F3">
        <w:t>第十九至二十条</w:t>
      </w:r>
      <w:r w:rsidR="007D43F3" w:rsidRPr="007D43F3">
        <w:t>)</w:t>
      </w:r>
      <w:r w:rsidR="007D43F3" w:rsidRPr="007D43F3">
        <w:t>。</w:t>
      </w:r>
    </w:p>
    <w:p w14:paraId="283E112F" w14:textId="5616FC2B"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38</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r w:rsidR="007D43F3" w:rsidRPr="007D43F3">
        <w:rPr>
          <w:rFonts w:ascii="Time New Roman" w:eastAsia="黑体" w:hAnsi="Time New Roman" w:hint="eastAsia"/>
        </w:rPr>
        <w:t>确保</w:t>
      </w:r>
      <w:r w:rsidR="007D43F3" w:rsidRPr="007D43F3">
        <w:rPr>
          <w:rFonts w:ascii="Time New Roman" w:eastAsia="黑体" w:hAnsi="Time New Roman"/>
        </w:rPr>
        <w:t>：</w:t>
      </w:r>
    </w:p>
    <w:p w14:paraId="702604B9" w14:textId="2B4A8D73"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有效保护人</w:t>
      </w:r>
      <w:proofErr w:type="gramStart"/>
      <w:r w:rsidR="007D43F3" w:rsidRPr="007D43F3">
        <w:rPr>
          <w:rFonts w:ascii="Time New Roman" w:eastAsia="黑体" w:hAnsi="Time New Roman"/>
        </w:rPr>
        <w:t>权维护</w:t>
      </w:r>
      <w:proofErr w:type="gramEnd"/>
      <w:r w:rsidR="007D43F3" w:rsidRPr="007D43F3">
        <w:rPr>
          <w:rFonts w:ascii="Time New Roman" w:eastAsia="黑体" w:hAnsi="Time New Roman"/>
        </w:rPr>
        <w:t>者和其他民间社会行为者，使其免受威胁、恐吓和</w:t>
      </w:r>
      <w:r w:rsidR="007D43F3" w:rsidRPr="007D43F3">
        <w:rPr>
          <w:rFonts w:ascii="Time New Roman" w:eastAsia="黑体" w:hAnsi="Time New Roman" w:hint="eastAsia"/>
        </w:rPr>
        <w:t>身体</w:t>
      </w:r>
      <w:r w:rsidR="007D43F3" w:rsidRPr="007D43F3">
        <w:rPr>
          <w:rFonts w:ascii="Time New Roman" w:eastAsia="黑体" w:hAnsi="Time New Roman"/>
        </w:rPr>
        <w:t>攻击，对相关行为的施害者进行调查、起诉和定罪；</w:t>
      </w:r>
    </w:p>
    <w:p w14:paraId="7D902670" w14:textId="662150DD"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遵守美洲人权法院关于保护人</w:t>
      </w:r>
      <w:proofErr w:type="gramStart"/>
      <w:r w:rsidR="007D43F3" w:rsidRPr="007D43F3">
        <w:rPr>
          <w:rFonts w:ascii="Time New Roman" w:eastAsia="黑体" w:hAnsi="Time New Roman"/>
        </w:rPr>
        <w:t>权维护</w:t>
      </w:r>
      <w:proofErr w:type="gramEnd"/>
      <w:r w:rsidR="007D43F3" w:rsidRPr="007D43F3">
        <w:rPr>
          <w:rFonts w:ascii="Time New Roman" w:eastAsia="黑体" w:hAnsi="Time New Roman"/>
        </w:rPr>
        <w:t>者的相关判决，包括</w:t>
      </w:r>
      <w:r w:rsidR="00B002CD" w:rsidRPr="009661D3">
        <w:rPr>
          <w:rFonts w:ascii="Time New Roman" w:eastAsia="黑体" w:hAnsi="Time New Roman"/>
        </w:rPr>
        <w:t>2</w:t>
      </w:r>
      <w:r w:rsidR="007D43F3" w:rsidRPr="007D43F3">
        <w:rPr>
          <w:rFonts w:ascii="Time New Roman" w:eastAsia="黑体" w:hAnsi="Time New Roman"/>
        </w:rPr>
        <w:t>0</w:t>
      </w:r>
      <w:r w:rsidR="00B002CD" w:rsidRPr="009661D3">
        <w:rPr>
          <w:rFonts w:ascii="Time New Roman" w:eastAsia="黑体" w:hAnsi="Time New Roman"/>
        </w:rPr>
        <w:t>17</w:t>
      </w:r>
      <w:r w:rsidR="007D43F3" w:rsidRPr="007D43F3">
        <w:rPr>
          <w:rFonts w:ascii="Time New Roman" w:eastAsia="黑体" w:hAnsi="Time New Roman"/>
        </w:rPr>
        <w:t>年</w:t>
      </w:r>
      <w:r w:rsidR="00B002CD" w:rsidRPr="009661D3">
        <w:rPr>
          <w:rFonts w:ascii="Time New Roman" w:eastAsia="黑体" w:hAnsi="Time New Roman"/>
        </w:rPr>
        <w:t>3</w:t>
      </w:r>
      <w:r w:rsidR="007D43F3" w:rsidRPr="007D43F3">
        <w:rPr>
          <w:rFonts w:ascii="Time New Roman" w:eastAsia="黑体" w:hAnsi="Time New Roman"/>
        </w:rPr>
        <w:t>月</w:t>
      </w:r>
      <w:r w:rsidR="00B002CD" w:rsidRPr="009661D3">
        <w:rPr>
          <w:rFonts w:ascii="Time New Roman" w:eastAsia="黑体" w:hAnsi="Time New Roman"/>
        </w:rPr>
        <w:t>25</w:t>
      </w:r>
      <w:r w:rsidR="007D43F3" w:rsidRPr="007D43F3">
        <w:rPr>
          <w:rFonts w:ascii="Time New Roman" w:eastAsia="黑体" w:hAnsi="Time New Roman"/>
        </w:rPr>
        <w:t>日对</w:t>
      </w:r>
      <w:r w:rsidR="00B002CD" w:rsidRPr="00D93F1E">
        <w:rPr>
          <w:rFonts w:ascii="Time New Roman" w:eastAsia="楷体" w:hAnsi="Time New Roman"/>
          <w:b/>
          <w:bCs/>
        </w:rPr>
        <w:t>Acosta</w:t>
      </w:r>
      <w:r w:rsidR="007D43F3" w:rsidRPr="007D43F3">
        <w:rPr>
          <w:rFonts w:ascii="Time New Roman" w:eastAsia="楷体" w:hAnsi="Time New Roman" w:hint="eastAsia"/>
          <w:b/>
          <w:bCs/>
        </w:rPr>
        <w:t>等人诉尼加拉瓜案</w:t>
      </w:r>
      <w:r w:rsidR="007D43F3" w:rsidRPr="007D43F3">
        <w:rPr>
          <w:rFonts w:ascii="Time New Roman" w:eastAsia="黑体" w:hAnsi="Time New Roman"/>
        </w:rPr>
        <w:t>的判决；</w:t>
      </w:r>
    </w:p>
    <w:p w14:paraId="1E1F92FF" w14:textId="27281131"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根据《个人、群体和社会机构在促进和保护普遍公认的人权和基本自由方面的权利和义务宣言》</w:t>
      </w:r>
      <w:r w:rsidR="007D43F3" w:rsidRPr="007D43F3">
        <w:rPr>
          <w:rFonts w:ascii="Time New Roman" w:eastAsia="黑体" w:hAnsi="Time New Roman"/>
          <w:vertAlign w:val="superscript"/>
        </w:rPr>
        <w:footnoteReference w:id="13"/>
      </w:r>
      <w:r w:rsidR="007D43F3" w:rsidRPr="007D43F3">
        <w:rPr>
          <w:rFonts w:ascii="Time New Roman" w:eastAsia="黑体" w:hAnsi="Time New Roman"/>
        </w:rPr>
        <w:t>，制定全面顾及性别和年龄的法律和政策，保护人</w:t>
      </w:r>
      <w:proofErr w:type="gramStart"/>
      <w:r w:rsidR="007D43F3" w:rsidRPr="007D43F3">
        <w:rPr>
          <w:rFonts w:ascii="Time New Roman" w:eastAsia="黑体" w:hAnsi="Time New Roman"/>
        </w:rPr>
        <w:t>权维护</w:t>
      </w:r>
      <w:proofErr w:type="gramEnd"/>
      <w:r w:rsidR="007D43F3" w:rsidRPr="007D43F3">
        <w:rPr>
          <w:rFonts w:ascii="Time New Roman" w:eastAsia="黑体" w:hAnsi="Time New Roman"/>
        </w:rPr>
        <w:t>者，并设立</w:t>
      </w:r>
      <w:r w:rsidR="007D43F3" w:rsidRPr="007D43F3">
        <w:rPr>
          <w:rFonts w:ascii="Time New Roman" w:eastAsia="黑体" w:hAnsi="Time New Roman" w:hint="eastAsia"/>
        </w:rPr>
        <w:t>缔约国</w:t>
      </w:r>
      <w:r w:rsidR="007D43F3" w:rsidRPr="007D43F3">
        <w:rPr>
          <w:rFonts w:ascii="Time New Roman" w:eastAsia="黑体" w:hAnsi="Time New Roman"/>
        </w:rPr>
        <w:t>所有人权维护者均能</w:t>
      </w:r>
      <w:r w:rsidR="007D43F3" w:rsidRPr="007D43F3">
        <w:rPr>
          <w:rFonts w:ascii="Time New Roman" w:eastAsia="黑体" w:hAnsi="Time New Roman" w:hint="eastAsia"/>
        </w:rPr>
        <w:t>便捷</w:t>
      </w:r>
      <w:r w:rsidR="007D43F3" w:rsidRPr="007D43F3">
        <w:rPr>
          <w:rFonts w:ascii="Time New Roman" w:eastAsia="黑体" w:hAnsi="Time New Roman"/>
        </w:rPr>
        <w:t>使用的保护机制。</w:t>
      </w:r>
    </w:p>
    <w:p w14:paraId="3C57014D" w14:textId="77777777" w:rsidR="007D43F3" w:rsidRPr="007D43F3" w:rsidRDefault="007D43F3" w:rsidP="00AF75C1">
      <w:pPr>
        <w:pStyle w:val="H23GC"/>
      </w:pPr>
      <w:r w:rsidRPr="007D43F3">
        <w:lastRenderedPageBreak/>
        <w:tab/>
      </w:r>
      <w:r w:rsidRPr="007D43F3">
        <w:tab/>
      </w:r>
      <w:r w:rsidRPr="007D43F3">
        <w:t>参与公共事务</w:t>
      </w:r>
    </w:p>
    <w:p w14:paraId="70D9B771" w14:textId="6B121C75" w:rsidR="007D43F3" w:rsidRPr="007D43F3" w:rsidRDefault="00B002CD" w:rsidP="007D43F3">
      <w:pPr>
        <w:pStyle w:val="SingleTxtGC"/>
      </w:pPr>
      <w:r>
        <w:t>39</w:t>
      </w:r>
      <w:r w:rsidR="007D43F3" w:rsidRPr="007D43F3">
        <w:t>.</w:t>
      </w:r>
      <w:r w:rsidR="007D43F3" w:rsidRPr="007D43F3">
        <w:tab/>
      </w:r>
      <w:r w:rsidR="007D43F3" w:rsidRPr="007D43F3">
        <w:t>委员会深为关切的是，缔约国</w:t>
      </w:r>
      <w:r>
        <w:t>2</w:t>
      </w:r>
      <w:r w:rsidR="007D43F3" w:rsidRPr="007D43F3">
        <w:t>0</w:t>
      </w:r>
      <w:r>
        <w:t>21</w:t>
      </w:r>
      <w:r w:rsidR="007D43F3" w:rsidRPr="007D43F3">
        <w:t>年</w:t>
      </w:r>
      <w:r>
        <w:t>11</w:t>
      </w:r>
      <w:r w:rsidR="007D43F3" w:rsidRPr="007D43F3">
        <w:t>月举行的选举不符合有关自由和公正选举的国际标准。委员会特别关切的是，法律改革允许总统无限期连任，限制公民监督</w:t>
      </w:r>
      <w:r w:rsidR="007D43F3" w:rsidRPr="007D43F3">
        <w:rPr>
          <w:rFonts w:hint="eastAsia"/>
        </w:rPr>
        <w:t>的权利</w:t>
      </w:r>
      <w:r w:rsidR="007D43F3" w:rsidRPr="007D43F3">
        <w:t>，并根据第</w:t>
      </w:r>
      <w:r>
        <w:t>1</w:t>
      </w:r>
      <w:r w:rsidR="007D43F3" w:rsidRPr="007D43F3">
        <w:t>0</w:t>
      </w:r>
      <w:r>
        <w:t>7</w:t>
      </w:r>
      <w:r w:rsidR="007D43F3" w:rsidRPr="007D43F3">
        <w:t>0</w:t>
      </w:r>
      <w:r w:rsidR="007D43F3" w:rsidRPr="007D43F3">
        <w:t>号法</w:t>
      </w:r>
      <w:r w:rsidR="007D43F3" w:rsidRPr="007D43F3">
        <w:rPr>
          <w:rFonts w:hint="eastAsia"/>
        </w:rPr>
        <w:t>增加</w:t>
      </w:r>
      <w:r w:rsidR="007D43F3" w:rsidRPr="007D43F3">
        <w:t>了撤销政党法人资格的</w:t>
      </w:r>
      <w:r w:rsidR="007D43F3" w:rsidRPr="007D43F3">
        <w:rPr>
          <w:rFonts w:hint="eastAsia"/>
        </w:rPr>
        <w:t>理由。</w:t>
      </w:r>
      <w:r w:rsidR="007D43F3" w:rsidRPr="007D43F3">
        <w:t>此外，有报告称</w:t>
      </w:r>
      <w:r w:rsidR="007D43F3" w:rsidRPr="007D43F3">
        <w:rPr>
          <w:rFonts w:hint="eastAsia"/>
        </w:rPr>
        <w:t>，</w:t>
      </w:r>
      <w:r w:rsidR="007D43F3" w:rsidRPr="007D43F3">
        <w:t>潜在的总统候选人遭到逮捕和刑事起诉，并有指控</w:t>
      </w:r>
      <w:proofErr w:type="gramStart"/>
      <w:r w:rsidR="007D43F3" w:rsidRPr="007D43F3">
        <w:t>称存在</w:t>
      </w:r>
      <w:proofErr w:type="gramEnd"/>
      <w:r w:rsidR="007D43F3" w:rsidRPr="007D43F3">
        <w:t>选举舞弊的情况。委员会还感到关切的是，有报告称，最高选举委员会不够独立和公正。最后，委员会感到关切的是，缔约国批准了</w:t>
      </w:r>
      <w:r>
        <w:t>2</w:t>
      </w:r>
      <w:r w:rsidR="007D43F3" w:rsidRPr="007D43F3">
        <w:t>0</w:t>
      </w:r>
      <w:r>
        <w:t>2</w:t>
      </w:r>
      <w:r w:rsidR="007D43F3" w:rsidRPr="007D43F3">
        <w:t>0</w:t>
      </w:r>
      <w:r w:rsidR="007D43F3" w:rsidRPr="007D43F3">
        <w:t>年《社区和地区当局核政手册》，该手册规定的社区和地区选举程序违反了社区法和第</w:t>
      </w:r>
      <w:r>
        <w:t>445</w:t>
      </w:r>
      <w:r w:rsidR="007D43F3" w:rsidRPr="007D43F3">
        <w:t>号法</w:t>
      </w:r>
      <w:r w:rsidR="007D43F3" w:rsidRPr="007D43F3">
        <w:t>(</w:t>
      </w:r>
      <w:r w:rsidR="007D43F3" w:rsidRPr="007D43F3">
        <w:t>第二十五至二十六段</w:t>
      </w:r>
      <w:r w:rsidR="007D43F3" w:rsidRPr="007D43F3">
        <w:t>)</w:t>
      </w:r>
      <w:r w:rsidR="007D43F3" w:rsidRPr="007D43F3">
        <w:t>。</w:t>
      </w:r>
    </w:p>
    <w:p w14:paraId="6B5F6D66" w14:textId="0D907924"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4</w:t>
      </w:r>
      <w:r w:rsidR="007D43F3" w:rsidRPr="007D43F3">
        <w:rPr>
          <w:rFonts w:ascii="Time New Roman" w:eastAsia="黑体" w:hAnsi="Time New Roman"/>
        </w:rPr>
        <w:t>0.</w:t>
      </w:r>
      <w:r w:rsidR="007D43F3" w:rsidRPr="007D43F3">
        <w:rPr>
          <w:rFonts w:ascii="Time New Roman" w:eastAsia="黑体" w:hAnsi="Time New Roman"/>
        </w:rPr>
        <w:tab/>
      </w:r>
      <w:r w:rsidR="007D43F3" w:rsidRPr="007D43F3">
        <w:rPr>
          <w:rFonts w:ascii="Time New Roman" w:eastAsia="黑体" w:hAnsi="Time New Roman"/>
        </w:rPr>
        <w:t>缔约国应采取必要步骤，使其选举规章和</w:t>
      </w:r>
      <w:r w:rsidR="007D43F3" w:rsidRPr="007D43F3">
        <w:rPr>
          <w:rFonts w:ascii="Time New Roman" w:eastAsia="黑体" w:hAnsi="Time New Roman" w:hint="eastAsia"/>
        </w:rPr>
        <w:t>选举</w:t>
      </w:r>
      <w:r w:rsidR="007D43F3" w:rsidRPr="007D43F3">
        <w:rPr>
          <w:rFonts w:ascii="Time New Roman" w:eastAsia="黑体" w:hAnsi="Time New Roman"/>
        </w:rPr>
        <w:t>做法完全符合《公约》，特别是第二十五条。缔约国应，除其他外：</w:t>
      </w:r>
    </w:p>
    <w:p w14:paraId="46F4CBEE" w14:textId="472855A6"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修订第</w:t>
      </w:r>
      <w:r w:rsidR="00B002CD" w:rsidRPr="009661D3">
        <w:rPr>
          <w:rFonts w:ascii="Time New Roman" w:eastAsia="黑体" w:hAnsi="Time New Roman"/>
        </w:rPr>
        <w:t>1</w:t>
      </w:r>
      <w:r w:rsidR="007D43F3" w:rsidRPr="007D43F3">
        <w:rPr>
          <w:rFonts w:ascii="Time New Roman" w:eastAsia="黑体" w:hAnsi="Time New Roman"/>
        </w:rPr>
        <w:t>0</w:t>
      </w:r>
      <w:r w:rsidR="00B002CD" w:rsidRPr="009661D3">
        <w:rPr>
          <w:rFonts w:ascii="Time New Roman" w:eastAsia="黑体" w:hAnsi="Time New Roman"/>
        </w:rPr>
        <w:t>7</w:t>
      </w:r>
      <w:r w:rsidR="007D43F3" w:rsidRPr="007D43F3">
        <w:rPr>
          <w:rFonts w:ascii="Time New Roman" w:eastAsia="黑体" w:hAnsi="Time New Roman"/>
        </w:rPr>
        <w:t>0</w:t>
      </w:r>
      <w:r w:rsidR="007D43F3" w:rsidRPr="007D43F3">
        <w:rPr>
          <w:rFonts w:ascii="Time New Roman" w:eastAsia="黑体" w:hAnsi="Time New Roman"/>
        </w:rPr>
        <w:t>号法、《选举法》修订案</w:t>
      </w:r>
      <w:r w:rsidR="00B002CD" w:rsidRPr="009661D3">
        <w:rPr>
          <w:rFonts w:ascii="Time New Roman" w:eastAsia="黑体" w:hAnsi="Time New Roman"/>
        </w:rPr>
        <w:t>2</w:t>
      </w:r>
      <w:r w:rsidR="007D43F3" w:rsidRPr="007D43F3">
        <w:rPr>
          <w:rFonts w:ascii="Time New Roman" w:eastAsia="黑体" w:hAnsi="Time New Roman"/>
        </w:rPr>
        <w:t>0</w:t>
      </w:r>
      <w:r w:rsidR="00B002CD" w:rsidRPr="009661D3">
        <w:rPr>
          <w:rFonts w:ascii="Time New Roman" w:eastAsia="黑体" w:hAnsi="Time New Roman"/>
        </w:rPr>
        <w:t>22</w:t>
      </w:r>
      <w:r w:rsidR="007D43F3" w:rsidRPr="007D43F3">
        <w:rPr>
          <w:rFonts w:ascii="Time New Roman" w:eastAsia="黑体" w:hAnsi="Time New Roman"/>
        </w:rPr>
        <w:t>年第</w:t>
      </w:r>
      <w:r w:rsidR="00B002CD" w:rsidRPr="009661D3">
        <w:rPr>
          <w:rFonts w:ascii="Time New Roman" w:eastAsia="黑体" w:hAnsi="Time New Roman"/>
        </w:rPr>
        <w:t>1116</w:t>
      </w:r>
      <w:r w:rsidR="007D43F3" w:rsidRPr="007D43F3">
        <w:rPr>
          <w:rFonts w:ascii="Time New Roman" w:eastAsia="黑体" w:hAnsi="Time New Roman"/>
        </w:rPr>
        <w:t>号法，以及</w:t>
      </w:r>
      <w:r w:rsidR="007D43F3" w:rsidRPr="007D43F3">
        <w:rPr>
          <w:rFonts w:ascii="Time New Roman" w:eastAsia="黑体" w:hAnsi="Time New Roman" w:hint="eastAsia"/>
        </w:rPr>
        <w:t>所有</w:t>
      </w:r>
      <w:r w:rsidR="007D43F3" w:rsidRPr="007D43F3">
        <w:rPr>
          <w:rFonts w:ascii="Time New Roman" w:eastAsia="黑体" w:hAnsi="Time New Roman"/>
        </w:rPr>
        <w:t>其他限制公民参选的法律条款，使相关法</w:t>
      </w:r>
      <w:r w:rsidR="007D43F3" w:rsidRPr="007D43F3">
        <w:rPr>
          <w:rFonts w:ascii="Time New Roman" w:eastAsia="黑体" w:hAnsi="Time New Roman" w:hint="eastAsia"/>
        </w:rPr>
        <w:t>律</w:t>
      </w:r>
      <w:r w:rsidR="007D43F3" w:rsidRPr="007D43F3">
        <w:rPr>
          <w:rFonts w:ascii="Time New Roman" w:eastAsia="黑体" w:hAnsi="Time New Roman"/>
        </w:rPr>
        <w:t>符合《公约》</w:t>
      </w:r>
      <w:r w:rsidR="007D43F3" w:rsidRPr="007D43F3">
        <w:rPr>
          <w:rFonts w:ascii="Time New Roman" w:eastAsia="黑体" w:hAnsi="Time New Roman" w:hint="eastAsia"/>
        </w:rPr>
        <w:t>规定</w:t>
      </w:r>
      <w:r w:rsidR="007D43F3" w:rsidRPr="007D43F3">
        <w:rPr>
          <w:rFonts w:ascii="Time New Roman" w:eastAsia="黑体" w:hAnsi="Time New Roman"/>
        </w:rPr>
        <w:t>；</w:t>
      </w:r>
    </w:p>
    <w:p w14:paraId="38403643" w14:textId="716A9AC4"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充分保障每</w:t>
      </w:r>
      <w:r w:rsidR="007D43F3" w:rsidRPr="007D43F3">
        <w:rPr>
          <w:rFonts w:ascii="Time New Roman" w:eastAsia="黑体" w:hAnsi="Time New Roman" w:hint="eastAsia"/>
        </w:rPr>
        <w:t>位</w:t>
      </w:r>
      <w:r w:rsidR="007D43F3" w:rsidRPr="007D43F3">
        <w:rPr>
          <w:rFonts w:ascii="Time New Roman" w:eastAsia="黑体" w:hAnsi="Time New Roman"/>
        </w:rPr>
        <w:t>公民不受歧视地参与公共事务的宪法权利，培养真正的政治多元化文化，并确保所有政党均能平等、自由和透明的开展选战活动；</w:t>
      </w:r>
    </w:p>
    <w:p w14:paraId="126E8926" w14:textId="21C04CC3"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确保最高选举委员会充分独立，包括</w:t>
      </w:r>
      <w:r w:rsidR="007D43F3" w:rsidRPr="007D43F3">
        <w:rPr>
          <w:rFonts w:ascii="Time New Roman" w:eastAsia="黑体" w:hAnsi="Time New Roman" w:hint="eastAsia"/>
        </w:rPr>
        <w:t>设立</w:t>
      </w:r>
      <w:r w:rsidR="007D43F3" w:rsidRPr="007D43F3">
        <w:rPr>
          <w:rFonts w:ascii="Time New Roman" w:eastAsia="黑体" w:hAnsi="Time New Roman"/>
        </w:rPr>
        <w:t>专门机制</w:t>
      </w:r>
      <w:r w:rsidR="007D43F3" w:rsidRPr="007D43F3">
        <w:rPr>
          <w:rFonts w:ascii="Time New Roman" w:eastAsia="黑体" w:hAnsi="Time New Roman" w:hint="eastAsia"/>
        </w:rPr>
        <w:t>并</w:t>
      </w:r>
      <w:r w:rsidR="007D43F3" w:rsidRPr="007D43F3">
        <w:rPr>
          <w:rFonts w:ascii="Time New Roman" w:eastAsia="黑体" w:hAnsi="Time New Roman"/>
        </w:rPr>
        <w:t>制定明确规定，对最高选举委员会的决定、作为或不作为提出申诉和上诉；</w:t>
      </w:r>
    </w:p>
    <w:p w14:paraId="3590445B" w14:textId="694D9C8B"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采取步骤，保障土著人民和非洲人后裔充分参与政治生活，包括修订《社区和</w:t>
      </w:r>
      <w:r w:rsidR="007D43F3" w:rsidRPr="007D43F3">
        <w:rPr>
          <w:rFonts w:ascii="Time New Roman" w:eastAsia="黑体" w:hAnsi="Time New Roman" w:hint="eastAsia"/>
        </w:rPr>
        <w:t>地区</w:t>
      </w:r>
      <w:r w:rsidR="007D43F3" w:rsidRPr="007D43F3">
        <w:rPr>
          <w:rFonts w:ascii="Time New Roman" w:eastAsia="黑体" w:hAnsi="Time New Roman"/>
        </w:rPr>
        <w:t>当局</w:t>
      </w:r>
      <w:r w:rsidR="007D43F3" w:rsidRPr="007D43F3">
        <w:rPr>
          <w:rFonts w:ascii="Time New Roman" w:eastAsia="黑体" w:hAnsi="Time New Roman" w:hint="eastAsia"/>
        </w:rPr>
        <w:t>核证</w:t>
      </w:r>
      <w:r w:rsidR="007D43F3" w:rsidRPr="007D43F3">
        <w:rPr>
          <w:rFonts w:ascii="Time New Roman" w:eastAsia="黑体" w:hAnsi="Time New Roman"/>
        </w:rPr>
        <w:t>手册》，确保其符合《公约》规定；</w:t>
      </w:r>
    </w:p>
    <w:p w14:paraId="7A9B30D2" w14:textId="617B7A2E"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e</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确保未来所有选举均自由、公正，符合《公约》第二十五条的精神，充分尊重人民的选举权和被选举权，并在国际观察员在场的情况下举行</w:t>
      </w:r>
      <w:r w:rsidR="007D43F3" w:rsidRPr="007D43F3">
        <w:rPr>
          <w:rFonts w:ascii="Time New Roman" w:eastAsia="黑体" w:hAnsi="Time New Roman" w:hint="eastAsia"/>
        </w:rPr>
        <w:t>选举</w:t>
      </w:r>
      <w:r w:rsidR="007D43F3" w:rsidRPr="007D43F3">
        <w:rPr>
          <w:rFonts w:ascii="Time New Roman" w:eastAsia="黑体" w:hAnsi="Time New Roman"/>
        </w:rPr>
        <w:t>。</w:t>
      </w:r>
    </w:p>
    <w:p w14:paraId="2EACD95B" w14:textId="77777777" w:rsidR="007D43F3" w:rsidRPr="007D43F3" w:rsidRDefault="007D43F3" w:rsidP="00AF75C1">
      <w:pPr>
        <w:pStyle w:val="H23GC"/>
      </w:pPr>
      <w:r w:rsidRPr="007D43F3">
        <w:tab/>
      </w:r>
      <w:r w:rsidRPr="007D43F3">
        <w:tab/>
      </w:r>
      <w:r w:rsidRPr="007D43F3">
        <w:t>土著人民和其他少数群体的权利</w:t>
      </w:r>
    </w:p>
    <w:p w14:paraId="381B55A5" w14:textId="70B67A17" w:rsidR="007D43F3" w:rsidRPr="007D43F3" w:rsidRDefault="00B002CD" w:rsidP="007D43F3">
      <w:pPr>
        <w:pStyle w:val="SingleTxtGC"/>
      </w:pPr>
      <w:r>
        <w:t>41</w:t>
      </w:r>
      <w:r w:rsidR="007D43F3" w:rsidRPr="007D43F3">
        <w:t>.</w:t>
      </w:r>
      <w:r w:rsidR="007D43F3" w:rsidRPr="007D43F3">
        <w:tab/>
      </w:r>
      <w:r w:rsidR="007D43F3" w:rsidRPr="007D43F3">
        <w:t>委员会注意到，缔约国的法律承认土著人民和非洲</w:t>
      </w:r>
      <w:proofErr w:type="gramStart"/>
      <w:r w:rsidR="007D43F3" w:rsidRPr="007D43F3">
        <w:t>裔人民</w:t>
      </w:r>
      <w:proofErr w:type="gramEnd"/>
      <w:r w:rsidR="007D43F3" w:rsidRPr="007D43F3">
        <w:t>对土地的集体权利，承认其自由、事先和知情协商的权利</w:t>
      </w:r>
      <w:r w:rsidR="007D43F3" w:rsidRPr="007D43F3">
        <w:t>(</w:t>
      </w:r>
      <w:r w:rsidR="007D43F3" w:rsidRPr="007D43F3">
        <w:t>《宪法》第</w:t>
      </w:r>
      <w:r>
        <w:t>5</w:t>
      </w:r>
      <w:r w:rsidR="007D43F3" w:rsidRPr="007D43F3">
        <w:rPr>
          <w:rFonts w:hint="eastAsia"/>
        </w:rPr>
        <w:t>、</w:t>
      </w:r>
      <w:r>
        <w:t>89</w:t>
      </w:r>
      <w:r w:rsidR="007D43F3" w:rsidRPr="007D43F3">
        <w:rPr>
          <w:rFonts w:hint="eastAsia"/>
        </w:rPr>
        <w:t>、</w:t>
      </w:r>
      <w:r>
        <w:t>91</w:t>
      </w:r>
      <w:r w:rsidR="007D43F3" w:rsidRPr="007D43F3">
        <w:t>和</w:t>
      </w:r>
      <w:r>
        <w:t>181</w:t>
      </w:r>
      <w:r w:rsidR="007D43F3" w:rsidRPr="007D43F3">
        <w:t>条</w:t>
      </w:r>
      <w:r w:rsidR="007D43F3" w:rsidRPr="007D43F3">
        <w:t>)</w:t>
      </w:r>
      <w:r w:rsidR="007D43F3" w:rsidRPr="007D43F3">
        <w:t>，委员会感到关切的是，有报告称，自由、事先和知情</w:t>
      </w:r>
      <w:r w:rsidR="007D43F3" w:rsidRPr="007D43F3">
        <w:rPr>
          <w:rFonts w:hint="eastAsia"/>
        </w:rPr>
        <w:t>协商</w:t>
      </w:r>
      <w:r w:rsidR="007D43F3" w:rsidRPr="007D43F3">
        <w:t>原则未得到充分遵守。此外，委员会注意到</w:t>
      </w:r>
      <w:r w:rsidR="007D43F3" w:rsidRPr="007D43F3">
        <w:rPr>
          <w:rFonts w:hint="eastAsia"/>
        </w:rPr>
        <w:t>，根据所</w:t>
      </w:r>
      <w:r w:rsidR="007D43F3" w:rsidRPr="007D43F3">
        <w:t>提供资料，缔约国已</w:t>
      </w:r>
      <w:r w:rsidR="007D43F3" w:rsidRPr="007D43F3">
        <w:rPr>
          <w:rFonts w:hint="eastAsia"/>
        </w:rPr>
        <w:t>将</w:t>
      </w:r>
      <w:r w:rsidR="007D43F3" w:rsidRPr="007D43F3">
        <w:t>全国领土面积</w:t>
      </w:r>
      <w:r>
        <w:t>31</w:t>
      </w:r>
      <w:r w:rsidR="007D43F3" w:rsidRPr="007D43F3">
        <w:t>.</w:t>
      </w:r>
      <w:r>
        <w:t>16</w:t>
      </w:r>
      <w:r w:rsidR="007D43F3" w:rsidRPr="007D43F3">
        <w:t>%</w:t>
      </w:r>
      <w:r w:rsidR="007D43F3" w:rsidRPr="007D43F3">
        <w:t>的社区</w:t>
      </w:r>
      <w:r w:rsidR="007D43F3" w:rsidRPr="007D43F3">
        <w:rPr>
          <w:rFonts w:hint="eastAsia"/>
        </w:rPr>
        <w:t>土地</w:t>
      </w:r>
      <w:r w:rsidR="007D43F3" w:rsidRPr="007D43F3">
        <w:t>的所有权授予土著人民和非洲</w:t>
      </w:r>
      <w:proofErr w:type="gramStart"/>
      <w:r w:rsidR="007D43F3" w:rsidRPr="007D43F3">
        <w:t>裔人民</w:t>
      </w:r>
      <w:proofErr w:type="gramEnd"/>
      <w:r w:rsidR="007D43F3" w:rsidRPr="007D43F3">
        <w:rPr>
          <w:vertAlign w:val="superscript"/>
        </w:rPr>
        <w:footnoteReference w:id="14"/>
      </w:r>
      <w:r w:rsidR="007D43F3" w:rsidRPr="007D43F3">
        <w:t>，但委员会感到关切的是，在为已划界土地办理正规手续方面缺乏进展。委员会还感到关切的是，有报告称，在梅斯蒂索定居者入侵并殖民后，一些土著人民遭到暴力侵害。委员会还关切地注意到，资料表明，土著人民和非洲人后裔，特别是土著妇女和非洲人后裔妇女，在参与决策机构和国家机关工作方面，特别是参与社区政府和土著</w:t>
      </w:r>
      <w:r w:rsidR="007D43F3" w:rsidRPr="007D43F3">
        <w:rPr>
          <w:rFonts w:hint="eastAsia"/>
        </w:rPr>
        <w:t>地区</w:t>
      </w:r>
      <w:r w:rsidR="007D43F3" w:rsidRPr="007D43F3">
        <w:t>政府方面存在障碍</w:t>
      </w:r>
      <w:r w:rsidR="007D43F3" w:rsidRPr="007D43F3">
        <w:t>(</w:t>
      </w:r>
      <w:r w:rsidR="007D43F3" w:rsidRPr="007D43F3">
        <w:t>第二十五至二十</w:t>
      </w:r>
      <w:r w:rsidR="005A2021">
        <w:rPr>
          <w:rFonts w:hint="eastAsia"/>
        </w:rPr>
        <w:t>七</w:t>
      </w:r>
      <w:r w:rsidR="007D43F3" w:rsidRPr="007D43F3">
        <w:t>条</w:t>
      </w:r>
      <w:r w:rsidR="007D43F3" w:rsidRPr="007D43F3">
        <w:t>)</w:t>
      </w:r>
      <w:r w:rsidR="007D43F3" w:rsidRPr="007D43F3">
        <w:t>。</w:t>
      </w:r>
    </w:p>
    <w:p w14:paraId="0BB16FC4" w14:textId="2CD44658"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42</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w:t>
      </w:r>
    </w:p>
    <w:p w14:paraId="311956FF" w14:textId="590B0FF3"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a</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确保与土著人民和非洲</w:t>
      </w:r>
      <w:proofErr w:type="gramStart"/>
      <w:r w:rsidR="007D43F3" w:rsidRPr="007D43F3">
        <w:rPr>
          <w:rFonts w:ascii="Time New Roman" w:eastAsia="黑体" w:hAnsi="Time New Roman"/>
        </w:rPr>
        <w:t>裔人民</w:t>
      </w:r>
      <w:proofErr w:type="gramEnd"/>
      <w:r w:rsidR="007D43F3" w:rsidRPr="007D43F3">
        <w:rPr>
          <w:rFonts w:ascii="Time New Roman" w:eastAsia="黑体" w:hAnsi="Time New Roman"/>
        </w:rPr>
        <w:t>就涉及其权利的事项进行充分、有意义的</w:t>
      </w:r>
      <w:r w:rsidR="007D43F3" w:rsidRPr="007D43F3">
        <w:rPr>
          <w:rFonts w:ascii="Time New Roman" w:eastAsia="黑体" w:hAnsi="Time New Roman" w:hint="eastAsia"/>
        </w:rPr>
        <w:t>协</w:t>
      </w:r>
      <w:r w:rsidR="007D43F3" w:rsidRPr="007D43F3">
        <w:rPr>
          <w:rFonts w:ascii="Time New Roman" w:eastAsia="黑体" w:hAnsi="Time New Roman"/>
        </w:rPr>
        <w:t>商，特别是涉及其自由、事先和知情同意权的事项，包括</w:t>
      </w:r>
      <w:r w:rsidR="007D43F3" w:rsidRPr="007D43F3">
        <w:rPr>
          <w:rFonts w:ascii="Time New Roman" w:eastAsia="黑体" w:hAnsi="Time New Roman" w:hint="eastAsia"/>
        </w:rPr>
        <w:t>在为可能</w:t>
      </w:r>
      <w:r w:rsidR="007D43F3" w:rsidRPr="007D43F3">
        <w:rPr>
          <w:rFonts w:ascii="Time New Roman" w:eastAsia="黑体" w:hAnsi="Time New Roman"/>
        </w:rPr>
        <w:t>影响其土地权</w:t>
      </w:r>
      <w:r w:rsidR="007D43F3" w:rsidRPr="007D43F3">
        <w:rPr>
          <w:rFonts w:ascii="Time New Roman" w:eastAsia="黑体" w:hAnsi="Time New Roman" w:hint="eastAsia"/>
        </w:rPr>
        <w:t>的</w:t>
      </w:r>
      <w:r w:rsidR="007D43F3" w:rsidRPr="007D43F3">
        <w:rPr>
          <w:rFonts w:ascii="Time New Roman" w:eastAsia="黑体" w:hAnsi="Time New Roman"/>
        </w:rPr>
        <w:t>土地开发项目</w:t>
      </w:r>
      <w:r w:rsidR="007D43F3" w:rsidRPr="007D43F3">
        <w:rPr>
          <w:rFonts w:ascii="Time New Roman" w:eastAsia="黑体" w:hAnsi="Time New Roman" w:hint="eastAsia"/>
        </w:rPr>
        <w:t>发放许可证时与之协商</w:t>
      </w:r>
      <w:r w:rsidR="007D43F3" w:rsidRPr="007D43F3">
        <w:rPr>
          <w:rFonts w:ascii="Time New Roman" w:eastAsia="黑体" w:hAnsi="Time New Roman"/>
        </w:rPr>
        <w:t>；</w:t>
      </w:r>
    </w:p>
    <w:p w14:paraId="342B2F3B" w14:textId="186FC3EF"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lastRenderedPageBreak/>
        <w:tab/>
      </w:r>
      <w:r w:rsidR="007D43F3" w:rsidRPr="007D43F3">
        <w:rPr>
          <w:rFonts w:ascii="Time New Roman" w:eastAsia="黑体" w:hAnsi="Time New Roman"/>
        </w:rPr>
        <w:t>(</w:t>
      </w:r>
      <w:r w:rsidR="00B002CD" w:rsidRPr="009661D3">
        <w:rPr>
          <w:rFonts w:ascii="Time New Roman" w:eastAsia="黑体" w:hAnsi="Time New Roman"/>
        </w:rPr>
        <w:t>b</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以实际行动维护土著人民对其传统上拥有或占有的土地和领土</w:t>
      </w:r>
      <w:r w:rsidR="007D43F3" w:rsidRPr="007D43F3">
        <w:rPr>
          <w:rFonts w:ascii="Time New Roman" w:eastAsia="黑体" w:hAnsi="Time New Roman" w:hint="eastAsia"/>
        </w:rPr>
        <w:t>的</w:t>
      </w:r>
      <w:r w:rsidR="007D43F3" w:rsidRPr="007D43F3">
        <w:rPr>
          <w:rFonts w:ascii="Time New Roman" w:eastAsia="黑体" w:hAnsi="Time New Roman"/>
        </w:rPr>
        <w:t>权利，采取必要的法律承认和保护措施，为已划界并确权的土地办理正规手续；</w:t>
      </w:r>
    </w:p>
    <w:p w14:paraId="77BFC5EB" w14:textId="12BC5575"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c</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加大努力，防止土地使用冲突，包括为土著人民传统上拥有或占有的土地提供保障措施；</w:t>
      </w:r>
    </w:p>
    <w:p w14:paraId="1318C042" w14:textId="5E2734BB" w:rsidR="007D43F3" w:rsidRPr="007D43F3" w:rsidRDefault="00AF75C1" w:rsidP="007D43F3">
      <w:pPr>
        <w:pStyle w:val="SingleTxtGC"/>
        <w:rPr>
          <w:rFonts w:ascii="Time New Roman" w:eastAsia="黑体" w:hAnsi="Time New Roman" w:hint="eastAsia"/>
        </w:rPr>
      </w:pPr>
      <w:r w:rsidRPr="009661D3">
        <w:rPr>
          <w:rFonts w:ascii="Time New Roman" w:eastAsia="黑体" w:hAnsi="Time New Roman"/>
        </w:rPr>
        <w:tab/>
      </w:r>
      <w:r w:rsidR="007D43F3" w:rsidRPr="007D43F3">
        <w:rPr>
          <w:rFonts w:ascii="Time New Roman" w:eastAsia="黑体" w:hAnsi="Time New Roman"/>
        </w:rPr>
        <w:t>(</w:t>
      </w:r>
      <w:r w:rsidR="00B002CD" w:rsidRPr="009661D3">
        <w:rPr>
          <w:rFonts w:ascii="Time New Roman" w:eastAsia="黑体" w:hAnsi="Time New Roman"/>
        </w:rPr>
        <w:t>d</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采取一切必要措施，消除</w:t>
      </w:r>
      <w:r w:rsidR="007D43F3" w:rsidRPr="007D43F3">
        <w:rPr>
          <w:rFonts w:ascii="Time New Roman" w:eastAsia="黑体" w:hAnsi="Time New Roman" w:hint="eastAsia"/>
        </w:rPr>
        <w:t>对</w:t>
      </w:r>
      <w:r w:rsidR="007D43F3" w:rsidRPr="007D43F3">
        <w:rPr>
          <w:rFonts w:ascii="Time New Roman" w:eastAsia="黑体" w:hAnsi="Time New Roman"/>
        </w:rPr>
        <w:t>土著人民和非洲人后裔在公职任命和代表性方面一切形式的歧视，并保障</w:t>
      </w:r>
      <w:r w:rsidR="007D43F3" w:rsidRPr="007D43F3">
        <w:rPr>
          <w:rFonts w:ascii="Time New Roman" w:eastAsia="黑体" w:hAnsi="Time New Roman" w:hint="eastAsia"/>
        </w:rPr>
        <w:t>他们</w:t>
      </w:r>
      <w:r w:rsidR="007D43F3" w:rsidRPr="007D43F3">
        <w:rPr>
          <w:rFonts w:ascii="Time New Roman" w:eastAsia="黑体" w:hAnsi="Time New Roman"/>
        </w:rPr>
        <w:t>参与公共和政治生活。</w:t>
      </w:r>
    </w:p>
    <w:p w14:paraId="37946F6E" w14:textId="2049BDB9" w:rsidR="007D43F3" w:rsidRPr="007D43F3" w:rsidRDefault="00AF75C1" w:rsidP="00AF75C1">
      <w:pPr>
        <w:pStyle w:val="H1GC"/>
      </w:pPr>
      <w:r>
        <w:tab/>
      </w:r>
      <w:r w:rsidR="00B002CD">
        <w:t>D</w:t>
      </w:r>
      <w:r w:rsidR="007D43F3" w:rsidRPr="007D43F3">
        <w:t>.</w:t>
      </w:r>
      <w:r w:rsidR="007D43F3" w:rsidRPr="007D43F3">
        <w:tab/>
      </w:r>
      <w:r w:rsidR="007D43F3" w:rsidRPr="007D43F3">
        <w:t>传播和后续行动</w:t>
      </w:r>
    </w:p>
    <w:p w14:paraId="5483A56D" w14:textId="715C3F64"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43</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缔约国应广泛宣传《公约》及其《任择议定书》、第四次定期报告和本结论性意见，提高司法、立法和行政</w:t>
      </w:r>
      <w:r w:rsidR="007D43F3" w:rsidRPr="007D43F3">
        <w:rPr>
          <w:rFonts w:ascii="Time New Roman" w:eastAsia="黑体" w:hAnsi="Time New Roman" w:hint="eastAsia"/>
        </w:rPr>
        <w:t>部门</w:t>
      </w:r>
      <w:r w:rsidR="007D43F3" w:rsidRPr="007D43F3">
        <w:rPr>
          <w:rFonts w:ascii="Time New Roman" w:eastAsia="黑体" w:hAnsi="Time New Roman"/>
        </w:rPr>
        <w:t>、民间社会、在该国开展活动的非政府组织以及广大公众对《公约》所载权利的认识。</w:t>
      </w:r>
    </w:p>
    <w:p w14:paraId="596E37F7" w14:textId="6A8A2DE9" w:rsidR="007D43F3" w:rsidRPr="007D43F3" w:rsidRDefault="00B002CD" w:rsidP="007D43F3">
      <w:pPr>
        <w:pStyle w:val="SingleTxtGC"/>
        <w:rPr>
          <w:rFonts w:ascii="Time New Roman" w:eastAsia="黑体" w:hAnsi="Time New Roman" w:hint="eastAsia"/>
        </w:rPr>
      </w:pPr>
      <w:r w:rsidRPr="009661D3">
        <w:rPr>
          <w:rFonts w:ascii="Time New Roman" w:eastAsia="黑体" w:hAnsi="Time New Roman"/>
        </w:rPr>
        <w:t>44</w:t>
      </w:r>
      <w:r w:rsidR="007D43F3" w:rsidRPr="007D43F3">
        <w:rPr>
          <w:rFonts w:ascii="Time New Roman" w:eastAsia="黑体" w:hAnsi="Time New Roman"/>
        </w:rPr>
        <w:t>.</w:t>
      </w:r>
      <w:r w:rsidR="007D43F3" w:rsidRPr="007D43F3">
        <w:rPr>
          <w:rFonts w:ascii="Time New Roman" w:eastAsia="黑体" w:hAnsi="Time New Roman"/>
        </w:rPr>
        <w:tab/>
      </w:r>
      <w:r w:rsidR="007D43F3" w:rsidRPr="007D43F3">
        <w:rPr>
          <w:rFonts w:ascii="Time New Roman" w:eastAsia="黑体" w:hAnsi="Time New Roman"/>
        </w:rPr>
        <w:t>根据委员会议事规则第</w:t>
      </w:r>
      <w:r w:rsidRPr="009661D3">
        <w:rPr>
          <w:rFonts w:ascii="Time New Roman" w:eastAsia="黑体" w:hAnsi="Time New Roman"/>
        </w:rPr>
        <w:t>75</w:t>
      </w:r>
      <w:r w:rsidR="007D43F3" w:rsidRPr="007D43F3">
        <w:rPr>
          <w:rFonts w:ascii="Time New Roman" w:eastAsia="黑体" w:hAnsi="Time New Roman"/>
        </w:rPr>
        <w:t>条第</w:t>
      </w:r>
      <w:r w:rsidRPr="009661D3">
        <w:rPr>
          <w:rFonts w:ascii="Time New Roman" w:eastAsia="黑体" w:hAnsi="Time New Roman"/>
        </w:rPr>
        <w:t>1</w:t>
      </w:r>
      <w:r w:rsidR="007D43F3" w:rsidRPr="007D43F3">
        <w:rPr>
          <w:rFonts w:ascii="Time New Roman" w:eastAsia="黑体" w:hAnsi="Time New Roman"/>
        </w:rPr>
        <w:t>款，缔约国应于</w:t>
      </w:r>
      <w:r w:rsidRPr="009661D3">
        <w:rPr>
          <w:rFonts w:ascii="Time New Roman" w:eastAsia="黑体" w:hAnsi="Time New Roman"/>
        </w:rPr>
        <w:t>2</w:t>
      </w:r>
      <w:r w:rsidR="007D43F3" w:rsidRPr="007D43F3">
        <w:rPr>
          <w:rFonts w:ascii="Time New Roman" w:eastAsia="黑体" w:hAnsi="Time New Roman"/>
        </w:rPr>
        <w:t>0</w:t>
      </w:r>
      <w:r w:rsidRPr="009661D3">
        <w:rPr>
          <w:rFonts w:ascii="Time New Roman" w:eastAsia="黑体" w:hAnsi="Time New Roman"/>
        </w:rPr>
        <w:t>25</w:t>
      </w:r>
      <w:r w:rsidR="007D43F3" w:rsidRPr="007D43F3">
        <w:rPr>
          <w:rFonts w:ascii="Time New Roman" w:eastAsia="黑体" w:hAnsi="Time New Roman"/>
        </w:rPr>
        <w:t>年</w:t>
      </w:r>
      <w:r w:rsidRPr="009661D3">
        <w:rPr>
          <w:rFonts w:ascii="Time New Roman" w:eastAsia="黑体" w:hAnsi="Time New Roman"/>
        </w:rPr>
        <w:t>11</w:t>
      </w:r>
      <w:r w:rsidR="007D43F3" w:rsidRPr="007D43F3">
        <w:rPr>
          <w:rFonts w:ascii="Time New Roman" w:eastAsia="黑体" w:hAnsi="Time New Roman"/>
        </w:rPr>
        <w:t>月</w:t>
      </w:r>
      <w:r w:rsidRPr="009661D3">
        <w:rPr>
          <w:rFonts w:ascii="Time New Roman" w:eastAsia="黑体" w:hAnsi="Time New Roman"/>
        </w:rPr>
        <w:t>4</w:t>
      </w:r>
      <w:r w:rsidR="007D43F3" w:rsidRPr="007D43F3">
        <w:rPr>
          <w:rFonts w:ascii="Time New Roman" w:eastAsia="黑体" w:hAnsi="Time New Roman"/>
        </w:rPr>
        <w:t>日前提</w:t>
      </w:r>
      <w:r w:rsidR="007D43F3" w:rsidRPr="007D43F3">
        <w:rPr>
          <w:rFonts w:ascii="Time New Roman" w:eastAsia="黑体" w:hAnsi="Time New Roman" w:hint="eastAsia"/>
        </w:rPr>
        <w:t>交</w:t>
      </w:r>
      <w:r w:rsidR="007D43F3" w:rsidRPr="007D43F3">
        <w:rPr>
          <w:rFonts w:ascii="Time New Roman" w:eastAsia="黑体" w:hAnsi="Time New Roman"/>
        </w:rPr>
        <w:t>资料，说明</w:t>
      </w:r>
      <w:r w:rsidR="007D43F3" w:rsidRPr="007D43F3">
        <w:rPr>
          <w:rFonts w:ascii="Time New Roman" w:eastAsia="黑体" w:hAnsi="Time New Roman" w:hint="eastAsia"/>
        </w:rPr>
        <w:t>对</w:t>
      </w:r>
      <w:r w:rsidR="007D43F3" w:rsidRPr="007D43F3">
        <w:rPr>
          <w:rFonts w:ascii="Time New Roman" w:eastAsia="黑体" w:hAnsi="Time New Roman"/>
        </w:rPr>
        <w:t>委员会在上文第</w:t>
      </w:r>
      <w:r w:rsidRPr="009661D3">
        <w:rPr>
          <w:rFonts w:ascii="Time New Roman" w:eastAsia="黑体" w:hAnsi="Time New Roman"/>
        </w:rPr>
        <w:t>6</w:t>
      </w:r>
      <w:r w:rsidR="007D43F3" w:rsidRPr="007D43F3">
        <w:rPr>
          <w:rFonts w:ascii="Time New Roman" w:eastAsia="黑体" w:hAnsi="Time New Roman"/>
        </w:rPr>
        <w:t>段</w:t>
      </w:r>
      <w:r w:rsidR="007D43F3" w:rsidRPr="007D43F3">
        <w:rPr>
          <w:rFonts w:ascii="Time New Roman" w:eastAsia="黑体" w:hAnsi="Time New Roman"/>
        </w:rPr>
        <w:t>(</w:t>
      </w:r>
      <w:r w:rsidR="007D43F3" w:rsidRPr="007D43F3">
        <w:rPr>
          <w:rFonts w:ascii="Time New Roman" w:eastAsia="黑体" w:hAnsi="Time New Roman"/>
        </w:rPr>
        <w:t>实施《公约》的宪法和法律框架</w:t>
      </w:r>
      <w:r w:rsidR="007D43F3" w:rsidRPr="007D43F3">
        <w:rPr>
          <w:rFonts w:ascii="Time New Roman" w:eastAsia="黑体" w:hAnsi="Time New Roman"/>
        </w:rPr>
        <w:t>)</w:t>
      </w:r>
      <w:r w:rsidR="007D43F3" w:rsidRPr="007D43F3">
        <w:rPr>
          <w:rFonts w:ascii="Time New Roman" w:eastAsia="黑体" w:hAnsi="Time New Roman"/>
        </w:rPr>
        <w:t>、第</w:t>
      </w:r>
      <w:r w:rsidRPr="009661D3">
        <w:rPr>
          <w:rFonts w:ascii="Time New Roman" w:eastAsia="黑体" w:hAnsi="Time New Roman"/>
        </w:rPr>
        <w:t>3</w:t>
      </w:r>
      <w:r w:rsidR="007D43F3" w:rsidRPr="007D43F3">
        <w:rPr>
          <w:rFonts w:ascii="Time New Roman" w:eastAsia="黑体" w:hAnsi="Time New Roman"/>
        </w:rPr>
        <w:t>0</w:t>
      </w:r>
      <w:r w:rsidR="007D43F3" w:rsidRPr="007D43F3">
        <w:rPr>
          <w:rFonts w:ascii="Time New Roman" w:eastAsia="黑体" w:hAnsi="Time New Roman"/>
        </w:rPr>
        <w:t>段</w:t>
      </w:r>
      <w:r w:rsidR="007D43F3" w:rsidRPr="007D43F3">
        <w:rPr>
          <w:rFonts w:ascii="Time New Roman" w:eastAsia="黑体" w:hAnsi="Time New Roman"/>
        </w:rPr>
        <w:t>(</w:t>
      </w:r>
      <w:r w:rsidR="007D43F3" w:rsidRPr="007D43F3">
        <w:rPr>
          <w:rFonts w:ascii="Time New Roman" w:eastAsia="黑体" w:hAnsi="Time New Roman"/>
        </w:rPr>
        <w:t>公平审判权</w:t>
      </w:r>
      <w:r w:rsidR="007D43F3" w:rsidRPr="007D43F3">
        <w:rPr>
          <w:rFonts w:ascii="Time New Roman" w:eastAsia="黑体" w:hAnsi="Time New Roman"/>
        </w:rPr>
        <w:t>)</w:t>
      </w:r>
      <w:r w:rsidR="007D43F3" w:rsidRPr="007D43F3">
        <w:rPr>
          <w:rFonts w:ascii="Time New Roman" w:eastAsia="黑体" w:hAnsi="Time New Roman"/>
        </w:rPr>
        <w:t>和第</w:t>
      </w:r>
      <w:r w:rsidRPr="009661D3">
        <w:rPr>
          <w:rFonts w:ascii="Time New Roman" w:eastAsia="黑体" w:hAnsi="Time New Roman"/>
        </w:rPr>
        <w:t>4</w:t>
      </w:r>
      <w:r w:rsidR="007D43F3" w:rsidRPr="007D43F3">
        <w:rPr>
          <w:rFonts w:ascii="Time New Roman" w:eastAsia="黑体" w:hAnsi="Time New Roman"/>
        </w:rPr>
        <w:t>0</w:t>
      </w:r>
      <w:r w:rsidR="007D43F3" w:rsidRPr="007D43F3">
        <w:rPr>
          <w:rFonts w:ascii="Time New Roman" w:eastAsia="黑体" w:hAnsi="Time New Roman"/>
        </w:rPr>
        <w:t>段</w:t>
      </w:r>
      <w:r w:rsidR="007D43F3" w:rsidRPr="007D43F3">
        <w:rPr>
          <w:rFonts w:ascii="Time New Roman" w:eastAsia="黑体" w:hAnsi="Time New Roman"/>
        </w:rPr>
        <w:t>(</w:t>
      </w:r>
      <w:r w:rsidR="007D43F3" w:rsidRPr="007D43F3">
        <w:rPr>
          <w:rFonts w:ascii="Time New Roman" w:eastAsia="黑体" w:hAnsi="Time New Roman"/>
        </w:rPr>
        <w:t>参与公共事务</w:t>
      </w:r>
      <w:r w:rsidR="007D43F3" w:rsidRPr="007D43F3">
        <w:rPr>
          <w:rFonts w:ascii="Time New Roman" w:eastAsia="黑体" w:hAnsi="Time New Roman"/>
        </w:rPr>
        <w:t>)</w:t>
      </w:r>
      <w:r w:rsidR="007D43F3" w:rsidRPr="007D43F3">
        <w:rPr>
          <w:rFonts w:ascii="Time New Roman" w:eastAsia="黑体" w:hAnsi="Time New Roman"/>
        </w:rPr>
        <w:t>中所提建议的落实情况。</w:t>
      </w:r>
    </w:p>
    <w:p w14:paraId="7242A89E" w14:textId="4800239F" w:rsidR="00150038" w:rsidRPr="009661D3" w:rsidRDefault="00B002CD" w:rsidP="007D43F3">
      <w:pPr>
        <w:pStyle w:val="SingleTxtGC"/>
        <w:rPr>
          <w:rFonts w:ascii="Time New Roman" w:eastAsia="黑体" w:hAnsi="Time New Roman" w:hint="eastAsia"/>
        </w:rPr>
      </w:pPr>
      <w:r w:rsidRPr="009661D3">
        <w:rPr>
          <w:rFonts w:ascii="Time New Roman" w:eastAsia="黑体" w:hAnsi="Time New Roman"/>
        </w:rPr>
        <w:t>45</w:t>
      </w:r>
      <w:r w:rsidR="007D43F3" w:rsidRPr="009661D3">
        <w:rPr>
          <w:rFonts w:ascii="Time New Roman" w:eastAsia="黑体" w:hAnsi="Time New Roman"/>
        </w:rPr>
        <w:t>.</w:t>
      </w:r>
      <w:r w:rsidR="007D43F3" w:rsidRPr="009661D3">
        <w:rPr>
          <w:rFonts w:ascii="Time New Roman" w:eastAsia="黑体" w:hAnsi="Time New Roman"/>
        </w:rPr>
        <w:tab/>
      </w:r>
      <w:r w:rsidR="007D43F3" w:rsidRPr="009661D3">
        <w:rPr>
          <w:rFonts w:ascii="Time New Roman" w:eastAsia="黑体" w:hAnsi="Time New Roman"/>
        </w:rPr>
        <w:t>根据委员会可预测的审议周期，缔约国将于</w:t>
      </w:r>
      <w:r w:rsidRPr="009661D3">
        <w:rPr>
          <w:rFonts w:ascii="Time New Roman" w:eastAsia="黑体" w:hAnsi="Time New Roman"/>
        </w:rPr>
        <w:t>2</w:t>
      </w:r>
      <w:r w:rsidR="007D43F3" w:rsidRPr="009661D3">
        <w:rPr>
          <w:rFonts w:ascii="Time New Roman" w:eastAsia="黑体" w:hAnsi="Time New Roman"/>
        </w:rPr>
        <w:t>0</w:t>
      </w:r>
      <w:r w:rsidRPr="009661D3">
        <w:rPr>
          <w:rFonts w:ascii="Time New Roman" w:eastAsia="黑体" w:hAnsi="Time New Roman"/>
        </w:rPr>
        <w:t>28</w:t>
      </w:r>
      <w:r w:rsidR="007D43F3" w:rsidRPr="009661D3">
        <w:rPr>
          <w:rFonts w:ascii="Time New Roman" w:eastAsia="黑体" w:hAnsi="Time New Roman"/>
        </w:rPr>
        <w:t>年收到委员会的报告</w:t>
      </w:r>
      <w:proofErr w:type="gramStart"/>
      <w:r w:rsidR="007D43F3" w:rsidRPr="009661D3">
        <w:rPr>
          <w:rFonts w:ascii="Time New Roman" w:eastAsia="黑体" w:hAnsi="Time New Roman"/>
        </w:rPr>
        <w:t>前问题</w:t>
      </w:r>
      <w:proofErr w:type="gramEnd"/>
      <w:r w:rsidR="007D43F3" w:rsidRPr="009661D3">
        <w:rPr>
          <w:rFonts w:ascii="Time New Roman" w:eastAsia="黑体" w:hAnsi="Time New Roman" w:hint="eastAsia"/>
        </w:rPr>
        <w:t>清</w:t>
      </w:r>
      <w:r w:rsidR="007D43F3" w:rsidRPr="009661D3">
        <w:rPr>
          <w:rFonts w:ascii="Time New Roman" w:eastAsia="黑体" w:hAnsi="Time New Roman"/>
        </w:rPr>
        <w:t>单，并应在一年内提交答复，相关答复将构成缔约国的第五次定期报告。委员会还请缔约国在编写报告时广泛征求民间社会和在该国开展活动的非政府组织的意见。根据大会第</w:t>
      </w:r>
      <w:r w:rsidRPr="009661D3">
        <w:rPr>
          <w:rFonts w:ascii="Time New Roman" w:eastAsia="黑体" w:hAnsi="Time New Roman"/>
        </w:rPr>
        <w:t>68</w:t>
      </w:r>
      <w:r w:rsidR="007D43F3" w:rsidRPr="009661D3">
        <w:rPr>
          <w:rFonts w:ascii="Time New Roman" w:eastAsia="黑体" w:hAnsi="Time New Roman"/>
        </w:rPr>
        <w:t>/</w:t>
      </w:r>
      <w:r w:rsidRPr="009661D3">
        <w:rPr>
          <w:rFonts w:ascii="Time New Roman" w:eastAsia="黑体" w:hAnsi="Time New Roman"/>
        </w:rPr>
        <w:t>268</w:t>
      </w:r>
      <w:r w:rsidR="007D43F3" w:rsidRPr="009661D3">
        <w:rPr>
          <w:rFonts w:ascii="Time New Roman" w:eastAsia="黑体" w:hAnsi="Time New Roman"/>
        </w:rPr>
        <w:t>号决议，报告字数</w:t>
      </w:r>
      <w:r w:rsidR="007D43F3" w:rsidRPr="009661D3">
        <w:rPr>
          <w:rFonts w:ascii="Time New Roman" w:eastAsia="黑体" w:hAnsi="Time New Roman" w:hint="eastAsia"/>
        </w:rPr>
        <w:t>应在</w:t>
      </w:r>
      <w:r w:rsidRPr="009661D3">
        <w:rPr>
          <w:rFonts w:ascii="Time New Roman" w:eastAsia="黑体" w:hAnsi="Time New Roman"/>
        </w:rPr>
        <w:t>21,2</w:t>
      </w:r>
      <w:r w:rsidR="007D43F3" w:rsidRPr="009661D3">
        <w:rPr>
          <w:rFonts w:ascii="Time New Roman" w:eastAsia="黑体" w:hAnsi="Time New Roman"/>
        </w:rPr>
        <w:t>00</w:t>
      </w:r>
      <w:r w:rsidR="007D43F3" w:rsidRPr="009661D3">
        <w:rPr>
          <w:rFonts w:ascii="Time New Roman" w:eastAsia="黑体" w:hAnsi="Time New Roman"/>
        </w:rPr>
        <w:t>字</w:t>
      </w:r>
      <w:r w:rsidR="007D43F3" w:rsidRPr="009661D3">
        <w:rPr>
          <w:rFonts w:ascii="Time New Roman" w:eastAsia="黑体" w:hAnsi="Time New Roman" w:hint="eastAsia"/>
        </w:rPr>
        <w:t>以内</w:t>
      </w:r>
      <w:r w:rsidR="007D43F3" w:rsidRPr="009661D3">
        <w:rPr>
          <w:rFonts w:ascii="Time New Roman" w:eastAsia="黑体" w:hAnsi="Time New Roman"/>
        </w:rPr>
        <w:t>。与缔约国的下一次建设性对话将于</w:t>
      </w:r>
      <w:r w:rsidRPr="009661D3">
        <w:rPr>
          <w:rFonts w:ascii="Time New Roman" w:eastAsia="黑体" w:hAnsi="Time New Roman"/>
        </w:rPr>
        <w:t>2</w:t>
      </w:r>
      <w:r w:rsidR="007D43F3" w:rsidRPr="009661D3">
        <w:rPr>
          <w:rFonts w:ascii="Time New Roman" w:eastAsia="黑体" w:hAnsi="Time New Roman"/>
        </w:rPr>
        <w:t>0</w:t>
      </w:r>
      <w:r w:rsidRPr="009661D3">
        <w:rPr>
          <w:rFonts w:ascii="Time New Roman" w:eastAsia="黑体" w:hAnsi="Time New Roman"/>
        </w:rPr>
        <w:t>3</w:t>
      </w:r>
      <w:r w:rsidR="007D43F3" w:rsidRPr="009661D3">
        <w:rPr>
          <w:rFonts w:ascii="Time New Roman" w:eastAsia="黑体" w:hAnsi="Time New Roman"/>
        </w:rPr>
        <w:t>0</w:t>
      </w:r>
      <w:r w:rsidR="007D43F3" w:rsidRPr="009661D3">
        <w:rPr>
          <w:rFonts w:ascii="Time New Roman" w:eastAsia="黑体" w:hAnsi="Time New Roman"/>
        </w:rPr>
        <w:t>年在日内瓦举行。</w:t>
      </w:r>
    </w:p>
    <w:p w14:paraId="48635431" w14:textId="25A1B5F1" w:rsidR="00AF75C1" w:rsidRDefault="00AF75C1" w:rsidP="007D43F3">
      <w:pPr>
        <w:pStyle w:val="SingleTxtGC"/>
      </w:pPr>
    </w:p>
    <w:p w14:paraId="47CDA5BC" w14:textId="375BE634" w:rsidR="00AF75C1" w:rsidRDefault="00AF75C1" w:rsidP="007D43F3">
      <w:pPr>
        <w:pStyle w:val="SingleTxtGC"/>
      </w:pPr>
    </w:p>
    <w:p w14:paraId="5B9B289D" w14:textId="4D539A21" w:rsidR="00AF75C1" w:rsidRPr="00150038" w:rsidRDefault="00AF75C1" w:rsidP="00AF75C1">
      <w:pPr>
        <w:spacing w:before="240"/>
        <w:jc w:val="center"/>
      </w:pPr>
      <w:r>
        <w:rPr>
          <w:rFonts w:hint="eastAsia"/>
          <w:u w:val="single"/>
        </w:rPr>
        <w:tab/>
      </w:r>
      <w:r>
        <w:rPr>
          <w:rFonts w:hint="eastAsia"/>
          <w:u w:val="single"/>
        </w:rPr>
        <w:tab/>
      </w:r>
      <w:r>
        <w:rPr>
          <w:rFonts w:hint="eastAsia"/>
          <w:u w:val="single"/>
        </w:rPr>
        <w:tab/>
      </w:r>
      <w:r>
        <w:rPr>
          <w:u w:val="single"/>
        </w:rPr>
        <w:tab/>
      </w:r>
    </w:p>
    <w:sectPr w:rsidR="00AF75C1" w:rsidRPr="0015003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D0748" w14:textId="77777777" w:rsidR="00BA7A9A" w:rsidRPr="000D319F" w:rsidRDefault="00BA7A9A" w:rsidP="000D319F">
      <w:pPr>
        <w:pStyle w:val="af0"/>
        <w:spacing w:after="240"/>
        <w:ind w:left="907"/>
        <w:rPr>
          <w:rFonts w:asciiTheme="majorBidi" w:eastAsia="宋体" w:hAnsiTheme="majorBidi" w:cstheme="majorBidi"/>
          <w:sz w:val="21"/>
          <w:szCs w:val="21"/>
          <w:lang w:val="en-US"/>
        </w:rPr>
      </w:pPr>
    </w:p>
    <w:p w14:paraId="12DD30DF" w14:textId="77777777" w:rsidR="00BA7A9A" w:rsidRPr="000D319F" w:rsidRDefault="00BA7A9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1520D5B" w14:textId="77777777" w:rsidR="00BA7A9A" w:rsidRPr="000D319F" w:rsidRDefault="00BA7A9A" w:rsidP="000D319F">
      <w:pPr>
        <w:pStyle w:val="af0"/>
      </w:pPr>
    </w:p>
  </w:endnote>
  <w:endnote w:type="continuationNotice" w:id="1">
    <w:p w14:paraId="71E54E1B" w14:textId="77777777" w:rsidR="00BA7A9A" w:rsidRDefault="00BA7A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26F4" w14:textId="77777777" w:rsidR="00056632" w:rsidRPr="00150038" w:rsidRDefault="00150038" w:rsidP="0015003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50038">
      <w:rPr>
        <w:rStyle w:val="af2"/>
        <w:b w:val="0"/>
        <w:snapToGrid w:val="0"/>
        <w:sz w:val="16"/>
      </w:rPr>
      <w:t>GE.22</w:t>
    </w:r>
    <w:proofErr w:type="spellEnd"/>
    <w:r w:rsidRPr="00150038">
      <w:rPr>
        <w:rStyle w:val="af2"/>
        <w:b w:val="0"/>
        <w:snapToGrid w:val="0"/>
        <w:sz w:val="16"/>
      </w:rPr>
      <w:t>-25794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FFE0" w14:textId="77777777" w:rsidR="00056632" w:rsidRPr="00150038" w:rsidRDefault="00150038" w:rsidP="00150038">
    <w:pPr>
      <w:pStyle w:val="af0"/>
      <w:tabs>
        <w:tab w:val="clear" w:pos="431"/>
        <w:tab w:val="right" w:pos="9638"/>
      </w:tabs>
      <w:rPr>
        <w:rStyle w:val="af2"/>
      </w:rPr>
    </w:pPr>
    <w:proofErr w:type="spellStart"/>
    <w:r>
      <w:t>GE.22</w:t>
    </w:r>
    <w:proofErr w:type="spellEnd"/>
    <w:r>
      <w:t>-25794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0DBE" w14:textId="398AB522" w:rsidR="00056632" w:rsidRPr="00487939" w:rsidRDefault="0015003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6F03E37" wp14:editId="398F93E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-25794</w:t>
    </w:r>
    <w:r w:rsidR="00731A42" w:rsidRPr="00EE277A">
      <w:rPr>
        <w:sz w:val="20"/>
        <w:lang w:eastAsia="zh-CN"/>
      </w:rPr>
      <w:t xml:space="preserve"> (C)</w:t>
    </w:r>
    <w:r w:rsidR="00EA7E67">
      <w:rPr>
        <w:sz w:val="20"/>
        <w:lang w:eastAsia="zh-CN"/>
      </w:rPr>
      <w:tab/>
      <w:t>0</w:t>
    </w:r>
    <w:r>
      <w:rPr>
        <w:sz w:val="20"/>
        <w:lang w:eastAsia="zh-CN"/>
      </w:rPr>
      <w:t>9</w:t>
    </w:r>
    <w:r w:rsidR="00EA7E67">
      <w:rPr>
        <w:sz w:val="20"/>
        <w:lang w:eastAsia="zh-CN"/>
      </w:rPr>
      <w:t>0</w:t>
    </w:r>
    <w:r>
      <w:rPr>
        <w:sz w:val="20"/>
        <w:lang w:eastAsia="zh-CN"/>
      </w:rPr>
      <w:t>3</w:t>
    </w:r>
    <w:r w:rsidR="0060122D">
      <w:rPr>
        <w:sz w:val="20"/>
        <w:lang w:eastAsia="zh-CN"/>
      </w:rPr>
      <w:t>2</w:t>
    </w:r>
    <w:r w:rsidR="002B5450">
      <w:rPr>
        <w:sz w:val="20"/>
        <w:lang w:eastAsia="zh-CN"/>
      </w:rPr>
      <w:t>3</w:t>
    </w:r>
    <w:r w:rsidR="00731A42">
      <w:rPr>
        <w:sz w:val="20"/>
        <w:lang w:eastAsia="zh-CN"/>
      </w:rPr>
      <w:tab/>
    </w:r>
    <w:r>
      <w:rPr>
        <w:sz w:val="20"/>
        <w:lang w:eastAsia="zh-CN"/>
      </w:rPr>
      <w:t>17</w:t>
    </w:r>
    <w:r w:rsidR="00731A42">
      <w:rPr>
        <w:sz w:val="20"/>
        <w:lang w:eastAsia="zh-CN"/>
      </w:rPr>
      <w:t>0</w:t>
    </w:r>
    <w:r>
      <w:rPr>
        <w:sz w:val="20"/>
        <w:lang w:eastAsia="zh-CN"/>
      </w:rPr>
      <w:t>3</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542AB606" wp14:editId="0595F69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FE597" w14:textId="77777777" w:rsidR="00BA7A9A" w:rsidRPr="000157B1" w:rsidRDefault="00BA7A9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1B0E60F" w14:textId="77777777" w:rsidR="00BA7A9A" w:rsidRPr="000157B1" w:rsidRDefault="00BA7A9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19324B" w14:textId="77777777" w:rsidR="00BA7A9A" w:rsidRDefault="00BA7A9A"/>
  </w:footnote>
  <w:footnote w:id="2">
    <w:p w14:paraId="012C967C" w14:textId="5DB4964B" w:rsidR="007D43F3" w:rsidRPr="00E8556F" w:rsidRDefault="007D43F3" w:rsidP="007D43F3">
      <w:pPr>
        <w:pStyle w:val="a6"/>
      </w:pPr>
      <w:r>
        <w:rPr>
          <w:lang w:val="zh-CN"/>
        </w:rPr>
        <w:tab/>
      </w:r>
      <w:r w:rsidRPr="005C403C">
        <w:rPr>
          <w:sz w:val="21"/>
          <w:szCs w:val="21"/>
          <w:lang w:val="zh-CN"/>
        </w:rPr>
        <w:t>*</w:t>
      </w:r>
      <w:r w:rsidR="00C34A72">
        <w:rPr>
          <w:lang w:val="zh-CN"/>
        </w:rPr>
        <w:tab/>
      </w:r>
      <w:r w:rsidRPr="00E8556F">
        <w:t>委员会第一三六届会议</w:t>
      </w:r>
      <w:r w:rsidR="00BC16F9" w:rsidRPr="00E8556F">
        <w:t>(2</w:t>
      </w:r>
      <w:r w:rsidRPr="00E8556F">
        <w:t>0</w:t>
      </w:r>
      <w:r w:rsidR="00BC16F9" w:rsidRPr="00E8556F">
        <w:t>22</w:t>
      </w:r>
      <w:r w:rsidRPr="00E8556F">
        <w:t>年</w:t>
      </w:r>
      <w:r w:rsidR="00BC16F9" w:rsidRPr="00E8556F">
        <w:t>1</w:t>
      </w:r>
      <w:r w:rsidRPr="00E8556F">
        <w:t>0</w:t>
      </w:r>
      <w:r w:rsidRPr="00E8556F">
        <w:t>月</w:t>
      </w:r>
      <w:r w:rsidR="00BC16F9" w:rsidRPr="00E8556F">
        <w:t>1</w:t>
      </w:r>
      <w:r w:rsidRPr="00E8556F">
        <w:t>0</w:t>
      </w:r>
      <w:r w:rsidRPr="00E8556F">
        <w:t>日至</w:t>
      </w:r>
      <w:r w:rsidR="00BC16F9" w:rsidRPr="00E8556F">
        <w:t>11</w:t>
      </w:r>
      <w:r w:rsidRPr="00E8556F">
        <w:t>月</w:t>
      </w:r>
      <w:r w:rsidR="00BC16F9" w:rsidRPr="00E8556F">
        <w:t>4</w:t>
      </w:r>
      <w:r w:rsidRPr="00E8556F">
        <w:t>日</w:t>
      </w:r>
      <w:r w:rsidR="00BC16F9" w:rsidRPr="00E8556F">
        <w:t>)</w:t>
      </w:r>
      <w:r w:rsidRPr="00E8556F">
        <w:t>通过。</w:t>
      </w:r>
    </w:p>
  </w:footnote>
  <w:footnote w:id="3">
    <w:p w14:paraId="2695BD88" w14:textId="70F5AEBC" w:rsidR="007D43F3" w:rsidRPr="00197C63" w:rsidRDefault="007D43F3" w:rsidP="00011499">
      <w:pPr>
        <w:pStyle w:val="a6"/>
      </w:pPr>
      <w:r w:rsidRPr="00197C63">
        <w:rPr>
          <w:lang w:val="zh-CN"/>
        </w:rPr>
        <w:tab/>
      </w:r>
      <w:r w:rsidRPr="00197C63">
        <w:rPr>
          <w:rStyle w:val="a8"/>
          <w:rFonts w:eastAsia="宋体"/>
          <w:lang w:val="zh-CN"/>
        </w:rPr>
        <w:footnoteRef/>
      </w:r>
      <w:r w:rsidRPr="00197C63">
        <w:rPr>
          <w:lang w:val="zh-CN"/>
        </w:rPr>
        <w:tab/>
      </w:r>
      <w:r w:rsidRPr="00197C63">
        <w:t>见</w:t>
      </w:r>
      <w:r w:rsidR="00EB7010">
        <w:fldChar w:fldCharType="begin"/>
      </w:r>
      <w:r w:rsidR="00EB7010">
        <w:instrText xml:space="preserve"> HYPERLINK "http://undocs.org/en/CCPR/C/SR.3933" </w:instrText>
      </w:r>
      <w:r w:rsidR="00EB7010">
        <w:fldChar w:fldCharType="separate"/>
      </w:r>
      <w:proofErr w:type="spellStart"/>
      <w:r w:rsidR="00DE1BCC" w:rsidRPr="00197C63">
        <w:rPr>
          <w:rStyle w:val="af6"/>
          <w:u w:val="none"/>
        </w:rPr>
        <w:t>CCPR</w:t>
      </w:r>
      <w:proofErr w:type="spellEnd"/>
      <w:r w:rsidR="00DE1BCC" w:rsidRPr="00197C63">
        <w:rPr>
          <w:rStyle w:val="af6"/>
          <w:u w:val="none"/>
        </w:rPr>
        <w:t>/C/</w:t>
      </w:r>
      <w:proofErr w:type="spellStart"/>
      <w:r w:rsidR="00DE1BCC" w:rsidRPr="00197C63">
        <w:rPr>
          <w:rStyle w:val="af6"/>
          <w:u w:val="none"/>
        </w:rPr>
        <w:t>SR.3933</w:t>
      </w:r>
      <w:proofErr w:type="spellEnd"/>
      <w:r w:rsidR="00EB7010">
        <w:rPr>
          <w:rStyle w:val="af6"/>
          <w:u w:val="none"/>
        </w:rPr>
        <w:fldChar w:fldCharType="end"/>
      </w:r>
      <w:r w:rsidR="00011499">
        <w:t>.</w:t>
      </w:r>
    </w:p>
  </w:footnote>
  <w:footnote w:id="4">
    <w:p w14:paraId="5994E3DF" w14:textId="78C27C4B" w:rsidR="007D43F3" w:rsidRPr="00197C63" w:rsidRDefault="007D43F3" w:rsidP="007D43F3">
      <w:pPr>
        <w:pStyle w:val="a6"/>
      </w:pPr>
      <w:r w:rsidRPr="00197C63">
        <w:rPr>
          <w:lang w:val="zh-CN"/>
        </w:rPr>
        <w:tab/>
      </w:r>
      <w:r w:rsidRPr="00197C63">
        <w:rPr>
          <w:rStyle w:val="a8"/>
          <w:rFonts w:eastAsia="宋体"/>
          <w:lang w:val="zh-CN"/>
        </w:rPr>
        <w:footnoteRef/>
      </w:r>
      <w:r w:rsidRPr="00197C63">
        <w:rPr>
          <w:lang w:val="zh-CN"/>
        </w:rPr>
        <w:tab/>
      </w:r>
      <w:hyperlink r:id="rId1" w:history="1">
        <w:proofErr w:type="spellStart"/>
        <w:r w:rsidR="00DE1BCC" w:rsidRPr="00197C63">
          <w:rPr>
            <w:rStyle w:val="af6"/>
            <w:u w:val="none"/>
          </w:rPr>
          <w:t>CCPR</w:t>
        </w:r>
        <w:proofErr w:type="spellEnd"/>
        <w:r w:rsidR="00DE1BCC" w:rsidRPr="00197C63">
          <w:rPr>
            <w:rStyle w:val="af6"/>
            <w:u w:val="none"/>
          </w:rPr>
          <w:t>/C/NIC/4</w:t>
        </w:r>
      </w:hyperlink>
      <w:r w:rsidR="00BC16F9" w:rsidRPr="00197C63">
        <w:t>.</w:t>
      </w:r>
    </w:p>
  </w:footnote>
  <w:footnote w:id="5">
    <w:p w14:paraId="3FF6C2B5" w14:textId="4163723A" w:rsidR="007D43F3" w:rsidRPr="00197C63" w:rsidRDefault="007D43F3" w:rsidP="007D43F3">
      <w:pPr>
        <w:pStyle w:val="a6"/>
      </w:pPr>
      <w:r w:rsidRPr="00197C63">
        <w:rPr>
          <w:lang w:val="zh-CN"/>
        </w:rPr>
        <w:tab/>
      </w:r>
      <w:r w:rsidRPr="00197C63">
        <w:rPr>
          <w:rStyle w:val="a8"/>
          <w:rFonts w:eastAsia="宋体"/>
          <w:lang w:val="zh-CN"/>
        </w:rPr>
        <w:footnoteRef/>
      </w:r>
      <w:r w:rsidRPr="00197C63">
        <w:rPr>
          <w:lang w:val="zh-CN"/>
        </w:rPr>
        <w:tab/>
      </w:r>
      <w:hyperlink r:id="rId2" w:history="1">
        <w:proofErr w:type="spellStart"/>
        <w:r w:rsidR="00DE1BCC" w:rsidRPr="00197C63">
          <w:rPr>
            <w:rStyle w:val="af6"/>
            <w:u w:val="none"/>
          </w:rPr>
          <w:t>CCPR</w:t>
        </w:r>
        <w:proofErr w:type="spellEnd"/>
        <w:r w:rsidR="00DE1BCC" w:rsidRPr="00197C63">
          <w:rPr>
            <w:rStyle w:val="af6"/>
            <w:u w:val="none"/>
          </w:rPr>
          <w:t>/C/NIC/Q/4</w:t>
        </w:r>
      </w:hyperlink>
      <w:r w:rsidR="00BC16F9" w:rsidRPr="00197C63">
        <w:t>.</w:t>
      </w:r>
    </w:p>
  </w:footnote>
  <w:footnote w:id="6">
    <w:p w14:paraId="78987011" w14:textId="6CC4CA81" w:rsidR="007D43F3" w:rsidRPr="00197C63" w:rsidRDefault="007D43F3" w:rsidP="007D43F3">
      <w:pPr>
        <w:pStyle w:val="a6"/>
      </w:pPr>
      <w:r w:rsidRPr="00197C63">
        <w:rPr>
          <w:lang w:val="zh-CN"/>
        </w:rPr>
        <w:tab/>
      </w:r>
      <w:r w:rsidRPr="00197C63">
        <w:rPr>
          <w:rStyle w:val="a8"/>
          <w:rFonts w:eastAsia="宋体"/>
          <w:lang w:val="zh-CN"/>
        </w:rPr>
        <w:footnoteRef/>
      </w:r>
      <w:r w:rsidRPr="00197C63">
        <w:rPr>
          <w:lang w:val="zh-CN"/>
        </w:rPr>
        <w:tab/>
      </w:r>
      <w:proofErr w:type="gramStart"/>
      <w:r w:rsidRPr="00197C63">
        <w:t>见大会</w:t>
      </w:r>
      <w:proofErr w:type="gramEnd"/>
      <w:r w:rsidRPr="00197C63">
        <w:t>第</w:t>
      </w:r>
      <w:r w:rsidR="00BC16F9" w:rsidRPr="00197C63">
        <w:t>68/268</w:t>
      </w:r>
      <w:r w:rsidRPr="00197C63">
        <w:t>号决议。</w:t>
      </w:r>
    </w:p>
  </w:footnote>
  <w:footnote w:id="7">
    <w:p w14:paraId="0B1045F9" w14:textId="158EC387" w:rsidR="007D43F3" w:rsidRPr="00197C63" w:rsidRDefault="007D43F3" w:rsidP="007D43F3">
      <w:pPr>
        <w:pStyle w:val="a6"/>
      </w:pPr>
      <w:r w:rsidRPr="00197C63">
        <w:rPr>
          <w:lang w:val="zh-CN"/>
        </w:rPr>
        <w:tab/>
      </w:r>
      <w:r w:rsidRPr="00197C63">
        <w:rPr>
          <w:rStyle w:val="a8"/>
          <w:rFonts w:eastAsia="宋体"/>
          <w:lang w:val="zh-CN"/>
        </w:rPr>
        <w:footnoteRef/>
      </w:r>
      <w:r w:rsidRPr="00197C63">
        <w:tab/>
      </w:r>
      <w:hyperlink r:id="rId3" w:history="1">
        <w:proofErr w:type="spellStart"/>
        <w:r w:rsidR="00DE1BCC" w:rsidRPr="00197C63">
          <w:rPr>
            <w:rStyle w:val="af6"/>
            <w:u w:val="none"/>
          </w:rPr>
          <w:t>CCPR</w:t>
        </w:r>
        <w:proofErr w:type="spellEnd"/>
        <w:r w:rsidR="00DE1BCC" w:rsidRPr="00197C63">
          <w:rPr>
            <w:rStyle w:val="af6"/>
            <w:u w:val="none"/>
          </w:rPr>
          <w:t>/C/NIC/CO/3</w:t>
        </w:r>
      </w:hyperlink>
      <w:r w:rsidR="00BC16F9" w:rsidRPr="00197C63">
        <w:t>,</w:t>
      </w:r>
      <w:r w:rsidRPr="00197C63">
        <w:t xml:space="preserve"> </w:t>
      </w:r>
      <w:r w:rsidRPr="00197C63">
        <w:t>第</w:t>
      </w:r>
      <w:r w:rsidR="00BC16F9" w:rsidRPr="00197C63">
        <w:t>13</w:t>
      </w:r>
      <w:r w:rsidRPr="00197C63">
        <w:t>段。</w:t>
      </w:r>
    </w:p>
  </w:footnote>
  <w:footnote w:id="8">
    <w:p w14:paraId="0A59166F" w14:textId="1376EE04" w:rsidR="007D43F3" w:rsidRPr="00197C63" w:rsidRDefault="007D43F3" w:rsidP="007D43F3">
      <w:pPr>
        <w:pStyle w:val="a6"/>
      </w:pPr>
      <w:r w:rsidRPr="00197C63">
        <w:tab/>
      </w:r>
      <w:r w:rsidRPr="00197C63">
        <w:rPr>
          <w:rStyle w:val="a8"/>
          <w:rFonts w:eastAsia="宋体"/>
          <w:lang w:val="zh-CN"/>
        </w:rPr>
        <w:footnoteRef/>
      </w:r>
      <w:r w:rsidRPr="00197C63">
        <w:tab/>
      </w:r>
      <w:r w:rsidRPr="00197C63">
        <w:t>同上</w:t>
      </w:r>
      <w:r w:rsidR="00BC16F9" w:rsidRPr="00197C63">
        <w:t>，</w:t>
      </w:r>
      <w:r w:rsidRPr="00197C63">
        <w:t>第</w:t>
      </w:r>
      <w:r w:rsidR="00BC16F9" w:rsidRPr="00197C63">
        <w:t>14</w:t>
      </w:r>
      <w:r w:rsidRPr="00197C63">
        <w:t>段。</w:t>
      </w:r>
    </w:p>
  </w:footnote>
  <w:footnote w:id="9">
    <w:p w14:paraId="16BE63EA" w14:textId="1C3D63DA" w:rsidR="007D43F3" w:rsidRPr="00197C63" w:rsidRDefault="007D43F3" w:rsidP="007D43F3">
      <w:pPr>
        <w:pStyle w:val="a6"/>
      </w:pPr>
      <w:r w:rsidRPr="00197C63">
        <w:tab/>
      </w:r>
      <w:r w:rsidRPr="00197C63">
        <w:rPr>
          <w:rStyle w:val="a8"/>
          <w:rFonts w:eastAsia="宋体"/>
          <w:lang w:val="zh-CN"/>
        </w:rPr>
        <w:footnoteRef/>
      </w:r>
      <w:r w:rsidRPr="00197C63">
        <w:tab/>
      </w:r>
      <w:hyperlink r:id="rId4" w:history="1">
        <w:proofErr w:type="spellStart"/>
        <w:r w:rsidR="00DE1BCC" w:rsidRPr="00197C63">
          <w:rPr>
            <w:rStyle w:val="af6"/>
            <w:u w:val="none"/>
          </w:rPr>
          <w:t>CCPR</w:t>
        </w:r>
        <w:proofErr w:type="spellEnd"/>
        <w:r w:rsidR="00DE1BCC" w:rsidRPr="00197C63">
          <w:rPr>
            <w:rStyle w:val="af6"/>
            <w:u w:val="none"/>
          </w:rPr>
          <w:t>/C/NIC/4</w:t>
        </w:r>
      </w:hyperlink>
      <w:r w:rsidR="00BC16F9" w:rsidRPr="00197C63">
        <w:t>,</w:t>
      </w:r>
      <w:r w:rsidR="00011499">
        <w:t xml:space="preserve"> </w:t>
      </w:r>
      <w:r w:rsidRPr="00197C63">
        <w:t>第</w:t>
      </w:r>
      <w:r w:rsidR="00BC16F9" w:rsidRPr="00197C63">
        <w:t>68</w:t>
      </w:r>
      <w:r w:rsidRPr="00197C63">
        <w:t>-</w:t>
      </w:r>
      <w:r w:rsidR="00BC16F9" w:rsidRPr="00197C63">
        <w:t>7</w:t>
      </w:r>
      <w:r w:rsidRPr="00197C63">
        <w:t>0</w:t>
      </w:r>
      <w:r w:rsidRPr="00197C63">
        <w:t>段。</w:t>
      </w:r>
    </w:p>
  </w:footnote>
  <w:footnote w:id="10">
    <w:p w14:paraId="210BB557" w14:textId="437FC2A5" w:rsidR="007D43F3" w:rsidRPr="00197C63" w:rsidRDefault="007D43F3" w:rsidP="007D43F3">
      <w:pPr>
        <w:pStyle w:val="a6"/>
      </w:pPr>
      <w:r w:rsidRPr="00197C63">
        <w:tab/>
      </w:r>
      <w:r w:rsidRPr="00197C63">
        <w:rPr>
          <w:rStyle w:val="a8"/>
          <w:rFonts w:eastAsia="宋体"/>
          <w:lang w:val="zh-CN"/>
        </w:rPr>
        <w:footnoteRef/>
      </w:r>
      <w:r w:rsidRPr="00197C63">
        <w:tab/>
      </w:r>
      <w:r w:rsidRPr="00197C63">
        <w:t>同上</w:t>
      </w:r>
      <w:r w:rsidR="00BC16F9" w:rsidRPr="00197C63">
        <w:t>，</w:t>
      </w:r>
      <w:r w:rsidRPr="00197C63">
        <w:t>第</w:t>
      </w:r>
      <w:r w:rsidR="00BC16F9" w:rsidRPr="00197C63">
        <w:t>92</w:t>
      </w:r>
      <w:r w:rsidRPr="00197C63">
        <w:t>段。</w:t>
      </w:r>
    </w:p>
  </w:footnote>
  <w:footnote w:id="11">
    <w:p w14:paraId="5938A052" w14:textId="5AA17D74" w:rsidR="007D43F3" w:rsidRPr="00197C63" w:rsidRDefault="007D43F3" w:rsidP="007D43F3">
      <w:pPr>
        <w:pStyle w:val="a6"/>
      </w:pPr>
      <w:r w:rsidRPr="00197C63">
        <w:tab/>
      </w:r>
      <w:r w:rsidRPr="00197C63">
        <w:rPr>
          <w:rStyle w:val="a8"/>
          <w:rFonts w:eastAsia="宋体"/>
          <w:lang w:val="zh-CN"/>
        </w:rPr>
        <w:footnoteRef/>
      </w:r>
      <w:r w:rsidRPr="00197C63">
        <w:tab/>
      </w:r>
      <w:hyperlink r:id="rId5" w:history="1">
        <w:proofErr w:type="spellStart"/>
        <w:r w:rsidR="00DE1BCC" w:rsidRPr="00197C63">
          <w:rPr>
            <w:rStyle w:val="af6"/>
            <w:u w:val="none"/>
          </w:rPr>
          <w:t>CCPR</w:t>
        </w:r>
        <w:proofErr w:type="spellEnd"/>
        <w:r w:rsidR="00DE1BCC" w:rsidRPr="00197C63">
          <w:rPr>
            <w:rStyle w:val="af6"/>
            <w:u w:val="none"/>
          </w:rPr>
          <w:t>/C/NIC/CO/3</w:t>
        </w:r>
      </w:hyperlink>
      <w:r w:rsidR="00BC16F9" w:rsidRPr="00197C63">
        <w:t>,</w:t>
      </w:r>
      <w:r w:rsidRPr="00197C63">
        <w:t xml:space="preserve"> </w:t>
      </w:r>
      <w:r w:rsidRPr="00197C63">
        <w:t>第</w:t>
      </w:r>
      <w:r w:rsidR="00BC16F9" w:rsidRPr="00197C63">
        <w:t>19</w:t>
      </w:r>
      <w:r w:rsidRPr="00197C63">
        <w:t>段。</w:t>
      </w:r>
    </w:p>
  </w:footnote>
  <w:footnote w:id="12">
    <w:p w14:paraId="6C6B6232" w14:textId="187368EA" w:rsidR="007D43F3" w:rsidRPr="00197C63" w:rsidRDefault="007D43F3" w:rsidP="007D43F3">
      <w:pPr>
        <w:pStyle w:val="a6"/>
      </w:pPr>
      <w:r w:rsidRPr="00197C63">
        <w:tab/>
      </w:r>
      <w:r w:rsidRPr="00197C63">
        <w:rPr>
          <w:rStyle w:val="a8"/>
          <w:rFonts w:eastAsia="宋体"/>
          <w:lang w:val="zh-CN"/>
        </w:rPr>
        <w:footnoteRef/>
      </w:r>
      <w:r w:rsidRPr="00197C63">
        <w:rPr>
          <w:lang w:val="zh-CN"/>
        </w:rPr>
        <w:tab/>
      </w:r>
      <w:hyperlink r:id="rId6" w:history="1">
        <w:proofErr w:type="spellStart"/>
        <w:r w:rsidR="00DE1BCC" w:rsidRPr="00197C63">
          <w:rPr>
            <w:rStyle w:val="af6"/>
            <w:u w:val="none"/>
          </w:rPr>
          <w:t>CCPR</w:t>
        </w:r>
        <w:proofErr w:type="spellEnd"/>
        <w:r w:rsidR="00DE1BCC" w:rsidRPr="00197C63">
          <w:rPr>
            <w:rStyle w:val="af6"/>
            <w:u w:val="none"/>
          </w:rPr>
          <w:t>/C/104/2</w:t>
        </w:r>
      </w:hyperlink>
      <w:r w:rsidR="00BC16F9" w:rsidRPr="00197C63">
        <w:t>.</w:t>
      </w:r>
    </w:p>
  </w:footnote>
  <w:footnote w:id="13">
    <w:p w14:paraId="6EA31465" w14:textId="2124FA55" w:rsidR="007D43F3" w:rsidRPr="00197C63" w:rsidRDefault="007D43F3" w:rsidP="007D43F3">
      <w:pPr>
        <w:pStyle w:val="a6"/>
      </w:pPr>
      <w:r w:rsidRPr="00197C63">
        <w:rPr>
          <w:lang w:val="zh-CN"/>
        </w:rPr>
        <w:tab/>
      </w:r>
      <w:r w:rsidRPr="00197C63">
        <w:rPr>
          <w:rStyle w:val="a8"/>
          <w:rFonts w:eastAsia="宋体"/>
          <w:lang w:val="zh-CN"/>
        </w:rPr>
        <w:footnoteRef/>
      </w:r>
      <w:r w:rsidRPr="00197C63">
        <w:rPr>
          <w:lang w:val="zh-CN"/>
        </w:rPr>
        <w:tab/>
      </w:r>
      <w:r w:rsidRPr="00197C63">
        <w:t>大会第</w:t>
      </w:r>
      <w:r w:rsidR="00BC16F9" w:rsidRPr="00197C63">
        <w:t>53/144</w:t>
      </w:r>
      <w:r w:rsidRPr="00197C63">
        <w:t>号决议。</w:t>
      </w:r>
    </w:p>
  </w:footnote>
  <w:footnote w:id="14">
    <w:p w14:paraId="015246D4" w14:textId="1B784FE1" w:rsidR="007D43F3" w:rsidRPr="00A92BA5" w:rsidRDefault="007D43F3" w:rsidP="007D43F3">
      <w:pPr>
        <w:pStyle w:val="a6"/>
      </w:pPr>
      <w:r w:rsidRPr="00197C63">
        <w:rPr>
          <w:lang w:val="zh-CN"/>
        </w:rPr>
        <w:tab/>
      </w:r>
      <w:r w:rsidRPr="00197C63">
        <w:rPr>
          <w:rStyle w:val="a8"/>
          <w:rFonts w:eastAsia="宋体"/>
          <w:lang w:val="zh-CN"/>
        </w:rPr>
        <w:footnoteRef/>
      </w:r>
      <w:r w:rsidRPr="00197C63">
        <w:rPr>
          <w:lang w:val="zh-CN"/>
        </w:rPr>
        <w:tab/>
      </w:r>
      <w:hyperlink r:id="rId7" w:history="1">
        <w:proofErr w:type="spellStart"/>
        <w:r w:rsidR="00DE1BCC" w:rsidRPr="00197C63">
          <w:rPr>
            <w:rStyle w:val="af6"/>
            <w:u w:val="none"/>
          </w:rPr>
          <w:t>CCPR</w:t>
        </w:r>
        <w:proofErr w:type="spellEnd"/>
        <w:r w:rsidR="00DE1BCC" w:rsidRPr="00197C63">
          <w:rPr>
            <w:rStyle w:val="af6"/>
            <w:u w:val="none"/>
          </w:rPr>
          <w:t>/C/NIC/4</w:t>
        </w:r>
      </w:hyperlink>
      <w:r w:rsidR="00BC16F9" w:rsidRPr="00197C63">
        <w:t>,</w:t>
      </w:r>
      <w:r w:rsidRPr="00197C63">
        <w:t xml:space="preserve"> </w:t>
      </w:r>
      <w:r w:rsidRPr="00197C63">
        <w:t>第</w:t>
      </w:r>
      <w:r w:rsidR="00BC16F9" w:rsidRPr="00197C63">
        <w:t>8</w:t>
      </w:r>
      <w:r w:rsidRPr="00197C63">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D9315" w14:textId="77777777" w:rsidR="00056632" w:rsidRDefault="00150038" w:rsidP="00150038">
    <w:pPr>
      <w:pStyle w:val="af3"/>
    </w:pPr>
    <w:proofErr w:type="spellStart"/>
    <w:r>
      <w:t>CCPR</w:t>
    </w:r>
    <w:proofErr w:type="spellEnd"/>
    <w:r>
      <w:t>/C/NIC/CO/4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C55A1" w14:textId="77777777" w:rsidR="00056632" w:rsidRPr="00202A30" w:rsidRDefault="00150038" w:rsidP="00150038">
    <w:pPr>
      <w:pStyle w:val="af3"/>
      <w:jc w:val="right"/>
    </w:pPr>
    <w:proofErr w:type="spellStart"/>
    <w:r>
      <w:t>CCPR</w:t>
    </w:r>
    <w:proofErr w:type="spellEnd"/>
    <w:r>
      <w:t>/C/NIC/CO/4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A9A"/>
    <w:rsid w:val="00011483"/>
    <w:rsid w:val="00011499"/>
    <w:rsid w:val="0004554F"/>
    <w:rsid w:val="00052302"/>
    <w:rsid w:val="00077392"/>
    <w:rsid w:val="000D319F"/>
    <w:rsid w:val="000E4D0E"/>
    <w:rsid w:val="000F5EB8"/>
    <w:rsid w:val="00126EB7"/>
    <w:rsid w:val="00144B69"/>
    <w:rsid w:val="00150038"/>
    <w:rsid w:val="00153E86"/>
    <w:rsid w:val="00172E04"/>
    <w:rsid w:val="00197C63"/>
    <w:rsid w:val="001B1BD1"/>
    <w:rsid w:val="001C3EF2"/>
    <w:rsid w:val="001D17F6"/>
    <w:rsid w:val="00204B42"/>
    <w:rsid w:val="0021265F"/>
    <w:rsid w:val="002231C3"/>
    <w:rsid w:val="0024417F"/>
    <w:rsid w:val="00250F8D"/>
    <w:rsid w:val="0025482B"/>
    <w:rsid w:val="002B5450"/>
    <w:rsid w:val="002E1C97"/>
    <w:rsid w:val="002F5834"/>
    <w:rsid w:val="003006AB"/>
    <w:rsid w:val="00301E68"/>
    <w:rsid w:val="00326EBF"/>
    <w:rsid w:val="00327FE4"/>
    <w:rsid w:val="003333CC"/>
    <w:rsid w:val="00385347"/>
    <w:rsid w:val="00427F63"/>
    <w:rsid w:val="00434D38"/>
    <w:rsid w:val="00494EB8"/>
    <w:rsid w:val="004C4A0A"/>
    <w:rsid w:val="004D0A00"/>
    <w:rsid w:val="004E473D"/>
    <w:rsid w:val="004F348E"/>
    <w:rsid w:val="00501220"/>
    <w:rsid w:val="0057615F"/>
    <w:rsid w:val="00576A34"/>
    <w:rsid w:val="005A2021"/>
    <w:rsid w:val="005C403C"/>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D43F3"/>
    <w:rsid w:val="007F5243"/>
    <w:rsid w:val="00856233"/>
    <w:rsid w:val="00860F27"/>
    <w:rsid w:val="008A1560"/>
    <w:rsid w:val="008B0560"/>
    <w:rsid w:val="008B2BFA"/>
    <w:rsid w:val="008D31F4"/>
    <w:rsid w:val="008E6A3F"/>
    <w:rsid w:val="008E6FEB"/>
    <w:rsid w:val="00923557"/>
    <w:rsid w:val="00936F03"/>
    <w:rsid w:val="00943B69"/>
    <w:rsid w:val="00944CB3"/>
    <w:rsid w:val="009661D3"/>
    <w:rsid w:val="0096722F"/>
    <w:rsid w:val="00986624"/>
    <w:rsid w:val="009B09D7"/>
    <w:rsid w:val="009D35ED"/>
    <w:rsid w:val="00A03CB6"/>
    <w:rsid w:val="00A1364C"/>
    <w:rsid w:val="00A21076"/>
    <w:rsid w:val="00A31BA8"/>
    <w:rsid w:val="00A3739A"/>
    <w:rsid w:val="00A52DAF"/>
    <w:rsid w:val="00A84072"/>
    <w:rsid w:val="00AF4167"/>
    <w:rsid w:val="00AF75C1"/>
    <w:rsid w:val="00B002CD"/>
    <w:rsid w:val="00B16570"/>
    <w:rsid w:val="00B23B03"/>
    <w:rsid w:val="00B43EB7"/>
    <w:rsid w:val="00B53320"/>
    <w:rsid w:val="00B614C4"/>
    <w:rsid w:val="00B712F3"/>
    <w:rsid w:val="00BA7A9A"/>
    <w:rsid w:val="00BC16F9"/>
    <w:rsid w:val="00BC6522"/>
    <w:rsid w:val="00BE1FFE"/>
    <w:rsid w:val="00C121D5"/>
    <w:rsid w:val="00C17349"/>
    <w:rsid w:val="00C323A4"/>
    <w:rsid w:val="00C34A72"/>
    <w:rsid w:val="00C351AA"/>
    <w:rsid w:val="00C43CF0"/>
    <w:rsid w:val="00C70852"/>
    <w:rsid w:val="00C7253F"/>
    <w:rsid w:val="00C829C3"/>
    <w:rsid w:val="00C90707"/>
    <w:rsid w:val="00CE1D1C"/>
    <w:rsid w:val="00D26A05"/>
    <w:rsid w:val="00D618DB"/>
    <w:rsid w:val="00D9309B"/>
    <w:rsid w:val="00D93F1E"/>
    <w:rsid w:val="00D97B98"/>
    <w:rsid w:val="00DB0D94"/>
    <w:rsid w:val="00DC671F"/>
    <w:rsid w:val="00DE1BCC"/>
    <w:rsid w:val="00DE4DA7"/>
    <w:rsid w:val="00DE7E16"/>
    <w:rsid w:val="00E02C13"/>
    <w:rsid w:val="00E33B38"/>
    <w:rsid w:val="00E442A1"/>
    <w:rsid w:val="00E47FE5"/>
    <w:rsid w:val="00E574AF"/>
    <w:rsid w:val="00E73B33"/>
    <w:rsid w:val="00E8556F"/>
    <w:rsid w:val="00EA7E67"/>
    <w:rsid w:val="00F24E6D"/>
    <w:rsid w:val="00F379B8"/>
    <w:rsid w:val="00F714DA"/>
    <w:rsid w:val="00F731CD"/>
    <w:rsid w:val="00F87910"/>
    <w:rsid w:val="00FA298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684D0"/>
  <w15:docId w15:val="{FFA59679-80CC-4C92-A136-433D0B51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07739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E1BCC"/>
    <w:rPr>
      <w:color w:val="0000FF" w:themeColor="hyperlink"/>
      <w:u w:val="single"/>
    </w:rPr>
  </w:style>
  <w:style w:type="character" w:styleId="af7">
    <w:name w:val="Unresolved Mention"/>
    <w:basedOn w:val="a0"/>
    <w:uiPriority w:val="99"/>
    <w:semiHidden/>
    <w:unhideWhenUsed/>
    <w:rsid w:val="00DE1BCC"/>
    <w:rPr>
      <w:color w:val="605E5C"/>
      <w:shd w:val="clear" w:color="auto" w:fill="E1DFDD"/>
    </w:rPr>
  </w:style>
  <w:style w:type="character" w:styleId="af8">
    <w:name w:val="FollowedHyperlink"/>
    <w:basedOn w:val="a0"/>
    <w:uiPriority w:val="99"/>
    <w:semiHidden/>
    <w:unhideWhenUsed/>
    <w:rsid w:val="00DE1BC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NIC/CO/3" TargetMode="External"/><Relationship Id="rId7" Type="http://schemas.openxmlformats.org/officeDocument/2006/relationships/hyperlink" Target="http://undocs.org/en/CCPR/C/NIC/4" TargetMode="External"/><Relationship Id="rId2" Type="http://schemas.openxmlformats.org/officeDocument/2006/relationships/hyperlink" Target="http://undocs.org/en/CCPR/C/NIC/Q/4" TargetMode="External"/><Relationship Id="rId1" Type="http://schemas.openxmlformats.org/officeDocument/2006/relationships/hyperlink" Target="http://undocs.org/en/CCPR/C/NIC/4" TargetMode="External"/><Relationship Id="rId6" Type="http://schemas.openxmlformats.org/officeDocument/2006/relationships/hyperlink" Target="http://undocs.org/ch/CCPR/C/104/2" TargetMode="External"/><Relationship Id="rId5" Type="http://schemas.openxmlformats.org/officeDocument/2006/relationships/hyperlink" Target="http://undocs.org/en/CCPR/C/NIC/CO/3" TargetMode="External"/><Relationship Id="rId4" Type="http://schemas.openxmlformats.org/officeDocument/2006/relationships/hyperlink" Target="http://undocs.org/en/CCPR/C/NIC/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9627</Words>
  <Characters>10285</Characters>
  <Application>Microsoft Office Word</Application>
  <DocSecurity>0</DocSecurity>
  <Lines>372</Lines>
  <Paragraphs>141</Paragraphs>
  <ScaleCrop>false</ScaleCrop>
  <Company>DCM</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CCPR/C/NIC/CO/4</dc:title>
  <dc:subject>2225794</dc:subject>
  <dc:creator>Xu</dc:creator>
  <cp:keywords/>
  <dc:description/>
  <cp:lastModifiedBy>Hui XU</cp:lastModifiedBy>
  <cp:revision>2</cp:revision>
  <cp:lastPrinted>2014-05-09T11:28:00Z</cp:lastPrinted>
  <dcterms:created xsi:type="dcterms:W3CDTF">2023-03-17T08:28:00Z</dcterms:created>
  <dcterms:modified xsi:type="dcterms:W3CDTF">2023-03-17T08:28:00Z</dcterms:modified>
</cp:coreProperties>
</file>