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135163" w:rsidRDefault="00135163" w:rsidP="00B64AF6">
            <w:pPr>
              <w:spacing w:line="240" w:lineRule="atLeast"/>
              <w:jc w:val="right"/>
              <w:rPr>
                <w:sz w:val="20"/>
                <w:szCs w:val="21"/>
              </w:rPr>
            </w:pPr>
            <w:proofErr w:type="spellStart"/>
            <w:r w:rsidRPr="00135163">
              <w:rPr>
                <w:sz w:val="40"/>
                <w:szCs w:val="21"/>
              </w:rPr>
              <w:t>CMW</w:t>
            </w:r>
            <w:proofErr w:type="spellEnd"/>
            <w:r>
              <w:rPr>
                <w:sz w:val="20"/>
                <w:szCs w:val="21"/>
              </w:rPr>
              <w:t>/C/JAM/CO/1</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rsidR="00F90004" w:rsidRPr="00F124C6" w:rsidRDefault="00190188" w:rsidP="00B64AF6">
            <w:pPr>
              <w:spacing w:line="240" w:lineRule="atLeast"/>
              <w:rPr>
                <w:sz w:val="20"/>
              </w:rPr>
            </w:pPr>
            <w:r>
              <w:rPr>
                <w:sz w:val="20"/>
              </w:rPr>
              <w:t xml:space="preserve">23 </w:t>
            </w:r>
            <w:r w:rsidRPr="00190188">
              <w:rPr>
                <w:sz w:val="20"/>
              </w:rPr>
              <w:t>May</w:t>
            </w:r>
            <w:r w:rsidR="00B55087">
              <w:rPr>
                <w:sz w:val="20"/>
              </w:rPr>
              <w:t xml:space="preserve"> 201</w:t>
            </w:r>
            <w:r w:rsidR="00365468">
              <w:rPr>
                <w:rFonts w:hint="eastAsia"/>
                <w:sz w:val="20"/>
              </w:rPr>
              <w:t>7</w:t>
            </w:r>
          </w:p>
          <w:p w:rsidR="00F90004" w:rsidRPr="00F124C6" w:rsidRDefault="00F90004" w:rsidP="00B64AF6">
            <w:pPr>
              <w:spacing w:line="240" w:lineRule="atLeast"/>
              <w:rPr>
                <w:sz w:val="20"/>
              </w:rPr>
            </w:pPr>
            <w:r w:rsidRPr="00F124C6">
              <w:rPr>
                <w:sz w:val="20"/>
              </w:rPr>
              <w:t xml:space="preserve">Chinese </w:t>
            </w:r>
          </w:p>
          <w:p w:rsidR="00F90004" w:rsidRPr="00F124C6" w:rsidRDefault="00F90004" w:rsidP="00B64AF6">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190188" w:rsidRDefault="000E1664" w:rsidP="000E1664">
      <w:pPr>
        <w:pStyle w:val="HChGC"/>
      </w:pPr>
      <w:r w:rsidRPr="000E1664">
        <w:rPr>
          <w:rFonts w:hint="eastAsia"/>
        </w:rPr>
        <w:tab/>
      </w:r>
      <w:r w:rsidRPr="000E1664">
        <w:rPr>
          <w:rFonts w:hint="eastAsia"/>
        </w:rPr>
        <w:tab/>
      </w:r>
      <w:r w:rsidRPr="000E1664">
        <w:rPr>
          <w:rFonts w:hint="eastAsia"/>
        </w:rPr>
        <w:t>在没有报告情况下通过的关于牙买加的结论性意见</w:t>
      </w:r>
      <w:r w:rsidRPr="000C7561">
        <w:rPr>
          <w:rStyle w:val="a7"/>
          <w:rFonts w:eastAsia="黑体"/>
          <w:position w:val="4"/>
          <w:sz w:val="28"/>
          <w:vertAlign w:val="baseline"/>
          <w:lang w:val="fr-CH"/>
        </w:rPr>
        <w:footnoteReference w:customMarkFollows="1" w:id="2"/>
        <w:t>*</w:t>
      </w:r>
    </w:p>
    <w:p w:rsidR="00893BCE" w:rsidRDefault="00893BCE" w:rsidP="00893BCE">
      <w:pPr>
        <w:pStyle w:val="SingleTxtGC"/>
      </w:pPr>
      <w:r>
        <w:rPr>
          <w:rFonts w:hint="eastAsia"/>
        </w:rPr>
        <w:t>1.</w:t>
      </w:r>
      <w:r w:rsidR="00BF1E24">
        <w:t xml:space="preserve">  </w:t>
      </w:r>
      <w:r>
        <w:rPr>
          <w:rFonts w:hint="eastAsia"/>
        </w:rPr>
        <w:t>委员会在缔约国没有提交报告的情况下，在</w:t>
      </w:r>
      <w:r>
        <w:rPr>
          <w:rFonts w:hint="eastAsia"/>
        </w:rPr>
        <w:t>2017</w:t>
      </w:r>
      <w:r>
        <w:rPr>
          <w:rFonts w:hint="eastAsia"/>
        </w:rPr>
        <w:t>年</w:t>
      </w:r>
      <w:r>
        <w:rPr>
          <w:rFonts w:hint="eastAsia"/>
        </w:rPr>
        <w:t>4</w:t>
      </w:r>
      <w:r>
        <w:rPr>
          <w:rFonts w:hint="eastAsia"/>
        </w:rPr>
        <w:t>月</w:t>
      </w:r>
      <w:r>
        <w:rPr>
          <w:rFonts w:hint="eastAsia"/>
        </w:rPr>
        <w:t>4</w:t>
      </w:r>
      <w:r>
        <w:rPr>
          <w:rFonts w:hint="eastAsia"/>
        </w:rPr>
        <w:t>日和</w:t>
      </w:r>
      <w:r>
        <w:rPr>
          <w:rFonts w:hint="eastAsia"/>
        </w:rPr>
        <w:t>5</w:t>
      </w:r>
      <w:r>
        <w:rPr>
          <w:rFonts w:hint="eastAsia"/>
        </w:rPr>
        <w:t>日举行的第</w:t>
      </w:r>
      <w:r>
        <w:rPr>
          <w:rFonts w:hint="eastAsia"/>
        </w:rPr>
        <w:t>345</w:t>
      </w:r>
      <w:r>
        <w:rPr>
          <w:rFonts w:hint="eastAsia"/>
        </w:rPr>
        <w:t>次和第</w:t>
      </w:r>
      <w:r>
        <w:rPr>
          <w:rFonts w:hint="eastAsia"/>
        </w:rPr>
        <w:t>346</w:t>
      </w:r>
      <w:r>
        <w:rPr>
          <w:rFonts w:hint="eastAsia"/>
        </w:rPr>
        <w:t>次会议</w:t>
      </w:r>
      <w:r>
        <w:rPr>
          <w:rFonts w:hint="eastAsia"/>
        </w:rPr>
        <w:t>(</w:t>
      </w:r>
      <w:r>
        <w:rPr>
          <w:rFonts w:hint="eastAsia"/>
        </w:rPr>
        <w:t>见</w:t>
      </w:r>
      <w:proofErr w:type="spellStart"/>
      <w:r>
        <w:rPr>
          <w:rFonts w:hint="eastAsia"/>
        </w:rPr>
        <w:t>CMW</w:t>
      </w:r>
      <w:proofErr w:type="spellEnd"/>
      <w:r>
        <w:rPr>
          <w:rFonts w:hint="eastAsia"/>
        </w:rPr>
        <w:t>/C/</w:t>
      </w:r>
      <w:proofErr w:type="spellStart"/>
      <w:r>
        <w:rPr>
          <w:rFonts w:hint="eastAsia"/>
        </w:rPr>
        <w:t>SR.345</w:t>
      </w:r>
      <w:proofErr w:type="spellEnd"/>
      <w:r>
        <w:rPr>
          <w:rFonts w:hint="eastAsia"/>
        </w:rPr>
        <w:t>和</w:t>
      </w:r>
      <w:r>
        <w:rPr>
          <w:rFonts w:hint="eastAsia"/>
        </w:rPr>
        <w:t>346)</w:t>
      </w:r>
      <w:r>
        <w:rPr>
          <w:rFonts w:hint="eastAsia"/>
        </w:rPr>
        <w:t>上审议了牙买加执行《公约》的情况。根据所收到的缔约国代表团的答复以及特别是其他联合国机构和机制提供的资料，委员会在</w:t>
      </w:r>
      <w:r>
        <w:rPr>
          <w:rFonts w:hint="eastAsia"/>
        </w:rPr>
        <w:t>2017</w:t>
      </w:r>
      <w:r>
        <w:rPr>
          <w:rFonts w:hint="eastAsia"/>
        </w:rPr>
        <w:t>年</w:t>
      </w:r>
      <w:r>
        <w:rPr>
          <w:rFonts w:hint="eastAsia"/>
        </w:rPr>
        <w:t>4</w:t>
      </w:r>
      <w:r>
        <w:rPr>
          <w:rFonts w:hint="eastAsia"/>
        </w:rPr>
        <w:t>月</w:t>
      </w:r>
      <w:r>
        <w:rPr>
          <w:rFonts w:hint="eastAsia"/>
        </w:rPr>
        <w:t>13</w:t>
      </w:r>
      <w:r>
        <w:rPr>
          <w:rFonts w:hint="eastAsia"/>
        </w:rPr>
        <w:t>日举行的第</w:t>
      </w:r>
      <w:r>
        <w:rPr>
          <w:rFonts w:hint="eastAsia"/>
        </w:rPr>
        <w:t>358</w:t>
      </w:r>
      <w:r>
        <w:rPr>
          <w:rFonts w:hint="eastAsia"/>
        </w:rPr>
        <w:t>次会议上通过了以下结论性意见。</w:t>
      </w:r>
    </w:p>
    <w:p w:rsidR="00893BCE" w:rsidRDefault="00893BCE" w:rsidP="00BF1E24">
      <w:pPr>
        <w:pStyle w:val="H1GC"/>
      </w:pPr>
      <w:r>
        <w:rPr>
          <w:rFonts w:hint="eastAsia"/>
        </w:rPr>
        <w:tab/>
        <w:t>A.</w:t>
      </w:r>
      <w:r>
        <w:rPr>
          <w:rFonts w:hint="eastAsia"/>
        </w:rPr>
        <w:tab/>
      </w:r>
      <w:r>
        <w:rPr>
          <w:rFonts w:hint="eastAsia"/>
        </w:rPr>
        <w:t>导言</w:t>
      </w:r>
    </w:p>
    <w:p w:rsidR="00893BCE" w:rsidRDefault="00893BCE" w:rsidP="00893BCE">
      <w:pPr>
        <w:pStyle w:val="SingleTxtGC"/>
      </w:pPr>
      <w:r>
        <w:rPr>
          <w:rFonts w:hint="eastAsia"/>
        </w:rPr>
        <w:t>2</w:t>
      </w:r>
      <w:r w:rsidR="00BF1E24">
        <w:rPr>
          <w:rFonts w:hint="eastAsia"/>
        </w:rPr>
        <w:t xml:space="preserve">.  </w:t>
      </w:r>
      <w:r>
        <w:rPr>
          <w:rFonts w:hint="eastAsia"/>
        </w:rPr>
        <w:t>牙买加于</w:t>
      </w:r>
      <w:r>
        <w:rPr>
          <w:rFonts w:hint="eastAsia"/>
        </w:rPr>
        <w:t>2008</w:t>
      </w:r>
      <w:r>
        <w:rPr>
          <w:rFonts w:hint="eastAsia"/>
        </w:rPr>
        <w:t>年</w:t>
      </w:r>
      <w:r>
        <w:rPr>
          <w:rFonts w:hint="eastAsia"/>
        </w:rPr>
        <w:t>9</w:t>
      </w:r>
      <w:r>
        <w:rPr>
          <w:rFonts w:hint="eastAsia"/>
        </w:rPr>
        <w:t>月</w:t>
      </w:r>
      <w:r>
        <w:rPr>
          <w:rFonts w:hint="eastAsia"/>
        </w:rPr>
        <w:t>25</w:t>
      </w:r>
      <w:r>
        <w:rPr>
          <w:rFonts w:hint="eastAsia"/>
        </w:rPr>
        <w:t>日加入《公约》。根据《公约》第</w:t>
      </w:r>
      <w:r>
        <w:rPr>
          <w:rFonts w:hint="eastAsia"/>
        </w:rPr>
        <w:t>73</w:t>
      </w:r>
      <w:r>
        <w:rPr>
          <w:rFonts w:hint="eastAsia"/>
        </w:rPr>
        <w:t>条第</w:t>
      </w:r>
      <w:r>
        <w:rPr>
          <w:rFonts w:hint="eastAsia"/>
        </w:rPr>
        <w:t>1</w:t>
      </w:r>
      <w:r>
        <w:rPr>
          <w:rFonts w:hint="eastAsia"/>
        </w:rPr>
        <w:t>款，缔约国有义务在</w:t>
      </w:r>
      <w:r>
        <w:rPr>
          <w:rFonts w:hint="eastAsia"/>
        </w:rPr>
        <w:t>2010</w:t>
      </w:r>
      <w:r>
        <w:rPr>
          <w:rFonts w:hint="eastAsia"/>
        </w:rPr>
        <w:t>年</w:t>
      </w:r>
      <w:r>
        <w:rPr>
          <w:rFonts w:hint="eastAsia"/>
        </w:rPr>
        <w:t>1</w:t>
      </w:r>
      <w:r>
        <w:rPr>
          <w:rFonts w:hint="eastAsia"/>
        </w:rPr>
        <w:t>月</w:t>
      </w:r>
      <w:r>
        <w:rPr>
          <w:rFonts w:hint="eastAsia"/>
        </w:rPr>
        <w:t>1</w:t>
      </w:r>
      <w:r>
        <w:rPr>
          <w:rFonts w:hint="eastAsia"/>
        </w:rPr>
        <w:t>日前提交初次报告。在没有提交报告的情况下，委员会于</w:t>
      </w:r>
      <w:r>
        <w:rPr>
          <w:rFonts w:hint="eastAsia"/>
        </w:rPr>
        <w:t>2015</w:t>
      </w:r>
      <w:r>
        <w:rPr>
          <w:rFonts w:hint="eastAsia"/>
        </w:rPr>
        <w:t>年</w:t>
      </w:r>
      <w:r>
        <w:rPr>
          <w:rFonts w:hint="eastAsia"/>
        </w:rPr>
        <w:t>8</w:t>
      </w:r>
      <w:r>
        <w:rPr>
          <w:rFonts w:hint="eastAsia"/>
        </w:rPr>
        <w:t>月至</w:t>
      </w:r>
      <w:r>
        <w:rPr>
          <w:rFonts w:hint="eastAsia"/>
        </w:rPr>
        <w:t>9</w:t>
      </w:r>
      <w:r>
        <w:rPr>
          <w:rFonts w:hint="eastAsia"/>
        </w:rPr>
        <w:t>月举行的第二十三届会议上，根据暂行议事规则第</w:t>
      </w:r>
      <w:r>
        <w:rPr>
          <w:rFonts w:hint="eastAsia"/>
        </w:rPr>
        <w:t>31</w:t>
      </w:r>
      <w:r>
        <w:rPr>
          <w:rFonts w:hint="eastAsia"/>
        </w:rPr>
        <w:t>条之二</w:t>
      </w:r>
      <w:r>
        <w:rPr>
          <w:rFonts w:hint="eastAsia"/>
        </w:rPr>
        <w:t>(</w:t>
      </w:r>
      <w:r>
        <w:rPr>
          <w:rFonts w:hint="eastAsia"/>
        </w:rPr>
        <w:t>见</w:t>
      </w:r>
      <w:r>
        <w:rPr>
          <w:rFonts w:hint="eastAsia"/>
        </w:rPr>
        <w:t>A/67/48,</w:t>
      </w:r>
      <w:r w:rsidR="00DD5AEF">
        <w:t xml:space="preserve"> </w:t>
      </w:r>
      <w:r>
        <w:rPr>
          <w:rFonts w:hint="eastAsia"/>
        </w:rPr>
        <w:t>第</w:t>
      </w:r>
      <w:r>
        <w:rPr>
          <w:rFonts w:hint="eastAsia"/>
        </w:rPr>
        <w:t>26</w:t>
      </w:r>
      <w:r>
        <w:rPr>
          <w:rFonts w:hint="eastAsia"/>
        </w:rPr>
        <w:t>段</w:t>
      </w:r>
      <w:r>
        <w:rPr>
          <w:rFonts w:hint="eastAsia"/>
        </w:rPr>
        <w:t>)</w:t>
      </w:r>
      <w:r>
        <w:rPr>
          <w:rFonts w:hint="eastAsia"/>
        </w:rPr>
        <w:t>，通过了一份提交初次报告前的问题清单</w:t>
      </w:r>
      <w:r>
        <w:rPr>
          <w:rFonts w:hint="eastAsia"/>
        </w:rPr>
        <w:t>(</w:t>
      </w:r>
      <w:proofErr w:type="spellStart"/>
      <w:r>
        <w:rPr>
          <w:rFonts w:hint="eastAsia"/>
        </w:rPr>
        <w:t>CMW</w:t>
      </w:r>
      <w:proofErr w:type="spellEnd"/>
      <w:r>
        <w:rPr>
          <w:rFonts w:hint="eastAsia"/>
        </w:rPr>
        <w:t>/C/JAM/</w:t>
      </w:r>
      <w:proofErr w:type="spellStart"/>
      <w:r>
        <w:rPr>
          <w:rFonts w:hint="eastAsia"/>
        </w:rPr>
        <w:t>QPR</w:t>
      </w:r>
      <w:proofErr w:type="spellEnd"/>
      <w:r>
        <w:rPr>
          <w:rFonts w:hint="eastAsia"/>
        </w:rPr>
        <w:t>/1)</w:t>
      </w:r>
      <w:r>
        <w:rPr>
          <w:rFonts w:hint="eastAsia"/>
        </w:rPr>
        <w:t>，并于</w:t>
      </w:r>
      <w:r>
        <w:rPr>
          <w:rFonts w:hint="eastAsia"/>
        </w:rPr>
        <w:t>2015</w:t>
      </w:r>
      <w:r>
        <w:rPr>
          <w:rFonts w:hint="eastAsia"/>
        </w:rPr>
        <w:t>年</w:t>
      </w:r>
      <w:r>
        <w:rPr>
          <w:rFonts w:hint="eastAsia"/>
        </w:rPr>
        <w:t>9</w:t>
      </w:r>
      <w:r>
        <w:rPr>
          <w:rFonts w:hint="eastAsia"/>
        </w:rPr>
        <w:t>月</w:t>
      </w:r>
      <w:r>
        <w:rPr>
          <w:rFonts w:hint="eastAsia"/>
        </w:rPr>
        <w:t>29</w:t>
      </w:r>
      <w:r>
        <w:rPr>
          <w:rFonts w:hint="eastAsia"/>
        </w:rPr>
        <w:t>日将其转交缔约国。</w:t>
      </w:r>
    </w:p>
    <w:p w:rsidR="00893BCE" w:rsidRDefault="00893BCE" w:rsidP="00893BCE">
      <w:pPr>
        <w:pStyle w:val="SingleTxtGC"/>
      </w:pPr>
      <w:r>
        <w:rPr>
          <w:rFonts w:hint="eastAsia"/>
        </w:rPr>
        <w:t>3</w:t>
      </w:r>
      <w:r w:rsidR="00BF1E24">
        <w:rPr>
          <w:rFonts w:hint="eastAsia"/>
        </w:rPr>
        <w:t xml:space="preserve">.  </w:t>
      </w:r>
      <w:r>
        <w:rPr>
          <w:rFonts w:hint="eastAsia"/>
        </w:rPr>
        <w:t>委员会感到遗憾的是，尽管多次提出正式和非正式要求，但缔约国没有就问题清单</w:t>
      </w:r>
      <w:proofErr w:type="gramStart"/>
      <w:r>
        <w:rPr>
          <w:rFonts w:hint="eastAsia"/>
        </w:rPr>
        <w:t>作出</w:t>
      </w:r>
      <w:proofErr w:type="gramEnd"/>
      <w:r>
        <w:rPr>
          <w:rFonts w:hint="eastAsia"/>
        </w:rPr>
        <w:t>任何答复，而有关答复本应构成根据《公约》第</w:t>
      </w:r>
      <w:r>
        <w:rPr>
          <w:rFonts w:hint="eastAsia"/>
        </w:rPr>
        <w:t>73</w:t>
      </w:r>
      <w:r>
        <w:rPr>
          <w:rFonts w:hint="eastAsia"/>
        </w:rPr>
        <w:t>条提交的报告。委员会认为，缔约国未遵守《公约》第</w:t>
      </w:r>
      <w:r>
        <w:rPr>
          <w:rFonts w:hint="eastAsia"/>
        </w:rPr>
        <w:t>73</w:t>
      </w:r>
      <w:r>
        <w:rPr>
          <w:rFonts w:hint="eastAsia"/>
        </w:rPr>
        <w:t>条规定的义务。</w:t>
      </w:r>
    </w:p>
    <w:p w:rsidR="00893BCE" w:rsidRDefault="00893BCE" w:rsidP="00893BCE">
      <w:pPr>
        <w:pStyle w:val="SingleTxtGC"/>
      </w:pPr>
      <w:r>
        <w:rPr>
          <w:rFonts w:hint="eastAsia"/>
        </w:rPr>
        <w:t>4</w:t>
      </w:r>
      <w:r w:rsidR="00BF1E24">
        <w:rPr>
          <w:rFonts w:hint="eastAsia"/>
        </w:rPr>
        <w:t xml:space="preserve">.  </w:t>
      </w:r>
      <w:r>
        <w:rPr>
          <w:rFonts w:hint="eastAsia"/>
        </w:rPr>
        <w:t>委员会注意到缔约国代表团为提供对话期间要求提供的资料</w:t>
      </w:r>
      <w:proofErr w:type="gramStart"/>
      <w:r>
        <w:rPr>
          <w:rFonts w:hint="eastAsia"/>
        </w:rPr>
        <w:t>作出</w:t>
      </w:r>
      <w:proofErr w:type="gramEnd"/>
      <w:r>
        <w:rPr>
          <w:rFonts w:hint="eastAsia"/>
        </w:rPr>
        <w:t>的努力。委员会感到遗憾的是，由牙买加常驻联合国日内瓦办事处和日内瓦其他国际组织代表团代表组成的该国代表团无法充分提供详细资料。委员会强调缔约国须在其代表团中配备技术专家，以便在对话中</w:t>
      </w:r>
      <w:proofErr w:type="gramStart"/>
      <w:r>
        <w:rPr>
          <w:rFonts w:hint="eastAsia"/>
        </w:rPr>
        <w:t>作出</w:t>
      </w:r>
      <w:proofErr w:type="gramEnd"/>
      <w:r>
        <w:rPr>
          <w:rFonts w:hint="eastAsia"/>
        </w:rPr>
        <w:t>相关的答复。</w:t>
      </w:r>
    </w:p>
    <w:p w:rsidR="00893BCE" w:rsidRDefault="00893BCE" w:rsidP="00893BCE">
      <w:pPr>
        <w:pStyle w:val="SingleTxtGC"/>
      </w:pPr>
      <w:r>
        <w:rPr>
          <w:rFonts w:hint="eastAsia"/>
        </w:rPr>
        <w:t>5</w:t>
      </w:r>
      <w:r w:rsidR="00BF1E24">
        <w:rPr>
          <w:rFonts w:hint="eastAsia"/>
        </w:rPr>
        <w:t xml:space="preserve">.  </w:t>
      </w:r>
      <w:r>
        <w:rPr>
          <w:rFonts w:hint="eastAsia"/>
        </w:rPr>
        <w:t>委员会认识到，牙买加作为移</w:t>
      </w:r>
      <w:proofErr w:type="gramStart"/>
      <w:r>
        <w:rPr>
          <w:rFonts w:hint="eastAsia"/>
        </w:rPr>
        <w:t>徙工</w:t>
      </w:r>
      <w:proofErr w:type="gramEnd"/>
      <w:r>
        <w:rPr>
          <w:rFonts w:hint="eastAsia"/>
        </w:rPr>
        <w:t>人及其家庭成员的原籍国，在保护海外国民的权利方面取得了一些进展。然而，委员会注意到，缔约国在保护返回该国的国民权利方面存在困难。</w:t>
      </w:r>
    </w:p>
    <w:p w:rsidR="00893BCE" w:rsidRDefault="00893BCE" w:rsidP="00893BCE">
      <w:pPr>
        <w:pStyle w:val="SingleTxtGC"/>
      </w:pPr>
      <w:r>
        <w:rPr>
          <w:rFonts w:hint="eastAsia"/>
        </w:rPr>
        <w:lastRenderedPageBreak/>
        <w:t>6</w:t>
      </w:r>
      <w:r w:rsidR="00BF1E24">
        <w:rPr>
          <w:rFonts w:hint="eastAsia"/>
        </w:rPr>
        <w:t xml:space="preserve">.  </w:t>
      </w:r>
      <w:r>
        <w:rPr>
          <w:rFonts w:hint="eastAsia"/>
        </w:rPr>
        <w:t>委员会还注意到，一些雇佣牙买加移</w:t>
      </w:r>
      <w:proofErr w:type="gramStart"/>
      <w:r>
        <w:rPr>
          <w:rFonts w:hint="eastAsia"/>
        </w:rPr>
        <w:t>徙工</w:t>
      </w:r>
      <w:proofErr w:type="gramEnd"/>
      <w:r>
        <w:rPr>
          <w:rFonts w:hint="eastAsia"/>
        </w:rPr>
        <w:t>人的国家不是《公约》缔约国，这可能会对这些移</w:t>
      </w:r>
      <w:proofErr w:type="gramStart"/>
      <w:r>
        <w:rPr>
          <w:rFonts w:hint="eastAsia"/>
        </w:rPr>
        <w:t>徙工</w:t>
      </w:r>
      <w:proofErr w:type="gramEnd"/>
      <w:r>
        <w:rPr>
          <w:rFonts w:hint="eastAsia"/>
        </w:rPr>
        <w:t>人享有《公约》所载权利构成障碍。</w:t>
      </w:r>
    </w:p>
    <w:p w:rsidR="00893BCE" w:rsidRDefault="00893BCE" w:rsidP="00893BCE">
      <w:pPr>
        <w:pStyle w:val="SingleTxtGC"/>
      </w:pPr>
      <w:r>
        <w:rPr>
          <w:rFonts w:hint="eastAsia"/>
        </w:rPr>
        <w:t>7</w:t>
      </w:r>
      <w:r w:rsidR="00BF1E24">
        <w:rPr>
          <w:rFonts w:hint="eastAsia"/>
        </w:rPr>
        <w:t xml:space="preserve">.  </w:t>
      </w:r>
      <w:r>
        <w:rPr>
          <w:rFonts w:hint="eastAsia"/>
        </w:rPr>
        <w:t>委员会还注意到，缔约国的移徙过程涉及区域内流动和区域间流动，主要流向北美洲和欧洲，而该国的移民人口主要来自英联邦国家。</w:t>
      </w:r>
    </w:p>
    <w:p w:rsidR="00893BCE" w:rsidRDefault="00893BCE" w:rsidP="00BF1E24">
      <w:pPr>
        <w:pStyle w:val="H1GC"/>
      </w:pPr>
      <w:r>
        <w:rPr>
          <w:rFonts w:hint="eastAsia"/>
        </w:rPr>
        <w:tab/>
        <w:t>B</w:t>
      </w:r>
      <w:r w:rsidR="00BF1E24">
        <w:rPr>
          <w:rFonts w:hint="eastAsia"/>
        </w:rPr>
        <w:t>.</w:t>
      </w:r>
      <w:r w:rsidR="00BF1E24">
        <w:tab/>
      </w:r>
      <w:r>
        <w:rPr>
          <w:rFonts w:hint="eastAsia"/>
        </w:rPr>
        <w:t>积极方面</w:t>
      </w:r>
    </w:p>
    <w:p w:rsidR="00893BCE" w:rsidRDefault="00893BCE" w:rsidP="00893BCE">
      <w:pPr>
        <w:pStyle w:val="SingleTxtGC"/>
      </w:pPr>
      <w:r>
        <w:rPr>
          <w:rFonts w:hint="eastAsia"/>
        </w:rPr>
        <w:t>8</w:t>
      </w:r>
      <w:r w:rsidR="00BF1E24">
        <w:rPr>
          <w:rFonts w:hint="eastAsia"/>
        </w:rPr>
        <w:t xml:space="preserve">.  </w:t>
      </w:r>
      <w:r>
        <w:rPr>
          <w:rFonts w:hint="eastAsia"/>
        </w:rPr>
        <w:t>委员会欢迎缔约国在消除作为向外移民主要原因的贫困和不平等方面</w:t>
      </w:r>
      <w:proofErr w:type="gramStart"/>
      <w:r>
        <w:rPr>
          <w:rFonts w:hint="eastAsia"/>
        </w:rPr>
        <w:t>作出</w:t>
      </w:r>
      <w:proofErr w:type="gramEnd"/>
      <w:r>
        <w:rPr>
          <w:rFonts w:hint="eastAsia"/>
        </w:rPr>
        <w:t>的努力，以及国家人类发展计划《牙买加</w:t>
      </w:r>
      <w:r>
        <w:rPr>
          <w:rFonts w:hint="eastAsia"/>
        </w:rPr>
        <w:t>2030</w:t>
      </w:r>
      <w:r>
        <w:rPr>
          <w:rFonts w:hint="eastAsia"/>
        </w:rPr>
        <w:t>年愿景》的执行情况。</w:t>
      </w:r>
    </w:p>
    <w:p w:rsidR="00893BCE" w:rsidRDefault="00893BCE" w:rsidP="00893BCE">
      <w:pPr>
        <w:pStyle w:val="SingleTxtGC"/>
      </w:pPr>
      <w:r>
        <w:rPr>
          <w:rFonts w:hint="eastAsia"/>
        </w:rPr>
        <w:t>9</w:t>
      </w:r>
      <w:r w:rsidR="00BF1E24">
        <w:rPr>
          <w:rFonts w:hint="eastAsia"/>
        </w:rPr>
        <w:t xml:space="preserve">.  </w:t>
      </w:r>
      <w:r>
        <w:rPr>
          <w:rFonts w:hint="eastAsia"/>
        </w:rPr>
        <w:t>委员会还赞赏地注意到缔约国已批准或加入：</w:t>
      </w:r>
    </w:p>
    <w:p w:rsidR="00893BCE" w:rsidRDefault="00893BCE" w:rsidP="00BF1E24">
      <w:pPr>
        <w:pStyle w:val="SingleTxtGC"/>
        <w:numPr>
          <w:ilvl w:val="0"/>
          <w:numId w:val="5"/>
        </w:numPr>
        <w:tabs>
          <w:tab w:val="clear" w:pos="2426"/>
          <w:tab w:val="left" w:pos="2427"/>
        </w:tabs>
      </w:pPr>
      <w:r>
        <w:rPr>
          <w:rFonts w:hint="eastAsia"/>
        </w:rPr>
        <w:t>《减少无国籍状态公约》，</w:t>
      </w:r>
      <w:r>
        <w:rPr>
          <w:rFonts w:hint="eastAsia"/>
        </w:rPr>
        <w:t>2013</w:t>
      </w:r>
      <w:r>
        <w:rPr>
          <w:rFonts w:hint="eastAsia"/>
        </w:rPr>
        <w:t>年</w:t>
      </w:r>
      <w:r>
        <w:rPr>
          <w:rFonts w:hint="eastAsia"/>
        </w:rPr>
        <w:t>1</w:t>
      </w:r>
      <w:r>
        <w:rPr>
          <w:rFonts w:hint="eastAsia"/>
        </w:rPr>
        <w:t>月；</w:t>
      </w:r>
    </w:p>
    <w:p w:rsidR="00893BCE" w:rsidRDefault="00893BCE" w:rsidP="00BF1E24">
      <w:pPr>
        <w:pStyle w:val="SingleTxtGC"/>
        <w:numPr>
          <w:ilvl w:val="0"/>
          <w:numId w:val="5"/>
        </w:numPr>
        <w:tabs>
          <w:tab w:val="clear" w:pos="2426"/>
          <w:tab w:val="left" w:pos="2427"/>
        </w:tabs>
      </w:pPr>
      <w:r>
        <w:rPr>
          <w:rFonts w:hint="eastAsia"/>
        </w:rPr>
        <w:t>《儿童权利公约关于买卖儿童、儿童卖淫和儿童色情制品问题的任择议定书》，</w:t>
      </w:r>
      <w:r>
        <w:rPr>
          <w:rFonts w:hint="eastAsia"/>
        </w:rPr>
        <w:t>2011</w:t>
      </w:r>
      <w:r>
        <w:rPr>
          <w:rFonts w:hint="eastAsia"/>
        </w:rPr>
        <w:t>年</w:t>
      </w:r>
      <w:r>
        <w:rPr>
          <w:rFonts w:hint="eastAsia"/>
        </w:rPr>
        <w:t>8</w:t>
      </w:r>
      <w:r>
        <w:rPr>
          <w:rFonts w:hint="eastAsia"/>
        </w:rPr>
        <w:t>月；</w:t>
      </w:r>
    </w:p>
    <w:p w:rsidR="00893BCE" w:rsidRDefault="00893BCE" w:rsidP="00BF1E24">
      <w:pPr>
        <w:pStyle w:val="SingleTxtGC"/>
        <w:numPr>
          <w:ilvl w:val="0"/>
          <w:numId w:val="5"/>
        </w:numPr>
        <w:tabs>
          <w:tab w:val="clear" w:pos="2426"/>
          <w:tab w:val="left" w:pos="2427"/>
        </w:tabs>
      </w:pPr>
      <w:r>
        <w:rPr>
          <w:rFonts w:hint="eastAsia"/>
        </w:rPr>
        <w:t>《联合国打击跨国有组织犯罪公约》及其两项议定书：《关于预防、禁止和惩治贩运人口特别是妇女和儿童行为的议定书》，以及《关于打击陆、海、空偷运移徙者的议定书》，</w:t>
      </w:r>
      <w:r>
        <w:rPr>
          <w:rFonts w:hint="eastAsia"/>
        </w:rPr>
        <w:t>2003</w:t>
      </w:r>
      <w:r>
        <w:rPr>
          <w:rFonts w:hint="eastAsia"/>
        </w:rPr>
        <w:t>年。</w:t>
      </w:r>
    </w:p>
    <w:p w:rsidR="00893BCE" w:rsidRDefault="00893BCE" w:rsidP="00893BCE">
      <w:pPr>
        <w:pStyle w:val="SingleTxtGC"/>
      </w:pPr>
      <w:r>
        <w:rPr>
          <w:rFonts w:hint="eastAsia"/>
        </w:rPr>
        <w:t>10</w:t>
      </w:r>
      <w:r w:rsidR="00BF1E24">
        <w:rPr>
          <w:rFonts w:hint="eastAsia"/>
        </w:rPr>
        <w:t xml:space="preserve">.  </w:t>
      </w:r>
      <w:r>
        <w:rPr>
          <w:rFonts w:hint="eastAsia"/>
        </w:rPr>
        <w:t>委员会欢迎缔约国采取了以下法律措施：</w:t>
      </w:r>
    </w:p>
    <w:p w:rsidR="00893BCE" w:rsidRDefault="00893BCE" w:rsidP="006276BF">
      <w:pPr>
        <w:pStyle w:val="SingleTxtGC"/>
        <w:numPr>
          <w:ilvl w:val="0"/>
          <w:numId w:val="7"/>
        </w:numPr>
        <w:tabs>
          <w:tab w:val="clear" w:pos="2426"/>
          <w:tab w:val="left" w:pos="2427"/>
        </w:tabs>
      </w:pPr>
      <w:r>
        <w:rPr>
          <w:rFonts w:hint="eastAsia"/>
        </w:rPr>
        <w:t>《刑事审判</w:t>
      </w:r>
      <w:r>
        <w:rPr>
          <w:rFonts w:hint="eastAsia"/>
        </w:rPr>
        <w:t>(</w:t>
      </w:r>
      <w:r>
        <w:rPr>
          <w:rFonts w:hint="eastAsia"/>
        </w:rPr>
        <w:t>禁止犯罪组织</w:t>
      </w:r>
      <w:r>
        <w:rPr>
          <w:rFonts w:hint="eastAsia"/>
        </w:rPr>
        <w:t>)</w:t>
      </w:r>
      <w:r>
        <w:rPr>
          <w:rFonts w:hint="eastAsia"/>
        </w:rPr>
        <w:t>法》，</w:t>
      </w:r>
      <w:r>
        <w:rPr>
          <w:rFonts w:hint="eastAsia"/>
        </w:rPr>
        <w:t>2014</w:t>
      </w:r>
      <w:r>
        <w:rPr>
          <w:rFonts w:hint="eastAsia"/>
        </w:rPr>
        <w:t>年；</w:t>
      </w:r>
    </w:p>
    <w:p w:rsidR="00893BCE" w:rsidRDefault="00893BCE" w:rsidP="006276BF">
      <w:pPr>
        <w:pStyle w:val="SingleTxtGC"/>
        <w:numPr>
          <w:ilvl w:val="0"/>
          <w:numId w:val="7"/>
        </w:numPr>
        <w:tabs>
          <w:tab w:val="clear" w:pos="2426"/>
          <w:tab w:val="left" w:pos="2427"/>
        </w:tabs>
      </w:pPr>
      <w:r>
        <w:rPr>
          <w:rFonts w:hint="eastAsia"/>
        </w:rPr>
        <w:t>《贩卖人口</w:t>
      </w:r>
      <w:r>
        <w:rPr>
          <w:rFonts w:hint="eastAsia"/>
        </w:rPr>
        <w:t>(</w:t>
      </w:r>
      <w:r>
        <w:rPr>
          <w:rFonts w:hint="eastAsia"/>
        </w:rPr>
        <w:t>预防、制止和惩罚</w:t>
      </w:r>
      <w:r>
        <w:rPr>
          <w:rFonts w:hint="eastAsia"/>
        </w:rPr>
        <w:t>)</w:t>
      </w:r>
      <w:r>
        <w:rPr>
          <w:rFonts w:hint="eastAsia"/>
        </w:rPr>
        <w:t>法》，</w:t>
      </w:r>
      <w:r>
        <w:rPr>
          <w:rFonts w:hint="eastAsia"/>
        </w:rPr>
        <w:t>2007</w:t>
      </w:r>
      <w:r>
        <w:rPr>
          <w:rFonts w:hint="eastAsia"/>
        </w:rPr>
        <w:t>年</w:t>
      </w:r>
      <w:r>
        <w:rPr>
          <w:rFonts w:hint="eastAsia"/>
        </w:rPr>
        <w:t>(2013</w:t>
      </w:r>
      <w:r>
        <w:rPr>
          <w:rFonts w:hint="eastAsia"/>
        </w:rPr>
        <w:t>年修订</w:t>
      </w:r>
      <w:r>
        <w:rPr>
          <w:rFonts w:hint="eastAsia"/>
        </w:rPr>
        <w:t>)</w:t>
      </w:r>
      <w:r>
        <w:rPr>
          <w:rFonts w:hint="eastAsia"/>
        </w:rPr>
        <w:t>；</w:t>
      </w:r>
    </w:p>
    <w:p w:rsidR="00893BCE" w:rsidRDefault="00893BCE" w:rsidP="006276BF">
      <w:pPr>
        <w:pStyle w:val="SingleTxtGC"/>
        <w:numPr>
          <w:ilvl w:val="0"/>
          <w:numId w:val="7"/>
        </w:numPr>
        <w:tabs>
          <w:tab w:val="clear" w:pos="2426"/>
          <w:tab w:val="left" w:pos="2427"/>
        </w:tabs>
      </w:pPr>
      <w:r>
        <w:rPr>
          <w:rFonts w:hint="eastAsia"/>
        </w:rPr>
        <w:t>《国家最低工资</w:t>
      </w:r>
      <w:r>
        <w:rPr>
          <w:rFonts w:hint="eastAsia"/>
        </w:rPr>
        <w:t>(</w:t>
      </w:r>
      <w:r>
        <w:rPr>
          <w:rFonts w:hint="eastAsia"/>
        </w:rPr>
        <w:t>修正</w:t>
      </w:r>
      <w:r>
        <w:rPr>
          <w:rFonts w:hint="eastAsia"/>
        </w:rPr>
        <w:t>)</w:t>
      </w:r>
      <w:r>
        <w:rPr>
          <w:rFonts w:hint="eastAsia"/>
        </w:rPr>
        <w:t>法令》，</w:t>
      </w:r>
      <w:r>
        <w:rPr>
          <w:rFonts w:hint="eastAsia"/>
        </w:rPr>
        <w:t>2011</w:t>
      </w:r>
      <w:r>
        <w:rPr>
          <w:rFonts w:hint="eastAsia"/>
        </w:rPr>
        <w:t>年；以及</w:t>
      </w:r>
    </w:p>
    <w:p w:rsidR="00893BCE" w:rsidRDefault="00893BCE" w:rsidP="006276BF">
      <w:pPr>
        <w:pStyle w:val="SingleTxtGC"/>
        <w:numPr>
          <w:ilvl w:val="0"/>
          <w:numId w:val="7"/>
        </w:numPr>
        <w:tabs>
          <w:tab w:val="clear" w:pos="2426"/>
          <w:tab w:val="left" w:pos="2427"/>
        </w:tabs>
      </w:pPr>
      <w:r>
        <w:rPr>
          <w:rFonts w:hint="eastAsia"/>
        </w:rPr>
        <w:t>《儿童色情</w:t>
      </w:r>
      <w:r>
        <w:rPr>
          <w:rFonts w:hint="eastAsia"/>
        </w:rPr>
        <w:t>(</w:t>
      </w:r>
      <w:r>
        <w:rPr>
          <w:rFonts w:hint="eastAsia"/>
        </w:rPr>
        <w:t>预防</w:t>
      </w:r>
      <w:r>
        <w:rPr>
          <w:rFonts w:hint="eastAsia"/>
        </w:rPr>
        <w:t>)</w:t>
      </w:r>
      <w:r>
        <w:rPr>
          <w:rFonts w:hint="eastAsia"/>
        </w:rPr>
        <w:t>法》，</w:t>
      </w:r>
      <w:r>
        <w:rPr>
          <w:rFonts w:hint="eastAsia"/>
        </w:rPr>
        <w:t>2009</w:t>
      </w:r>
      <w:r>
        <w:rPr>
          <w:rFonts w:hint="eastAsia"/>
        </w:rPr>
        <w:t>年。</w:t>
      </w:r>
    </w:p>
    <w:p w:rsidR="00893BCE" w:rsidRDefault="00893BCE" w:rsidP="00893BCE">
      <w:pPr>
        <w:pStyle w:val="SingleTxtGC"/>
      </w:pPr>
      <w:r>
        <w:rPr>
          <w:rFonts w:hint="eastAsia"/>
        </w:rPr>
        <w:t>11</w:t>
      </w:r>
      <w:r w:rsidR="00BF1E24">
        <w:rPr>
          <w:rFonts w:hint="eastAsia"/>
        </w:rPr>
        <w:t xml:space="preserve">.  </w:t>
      </w:r>
      <w:r>
        <w:rPr>
          <w:rFonts w:hint="eastAsia"/>
        </w:rPr>
        <w:t>委员会还欢迎以下体制和政策措施：</w:t>
      </w:r>
    </w:p>
    <w:p w:rsidR="00893BCE" w:rsidRDefault="00893BCE" w:rsidP="006276BF">
      <w:pPr>
        <w:pStyle w:val="SingleTxtGC"/>
        <w:numPr>
          <w:ilvl w:val="0"/>
          <w:numId w:val="9"/>
        </w:numPr>
        <w:tabs>
          <w:tab w:val="clear" w:pos="2426"/>
          <w:tab w:val="left" w:pos="2427"/>
        </w:tabs>
      </w:pPr>
      <w:r>
        <w:rPr>
          <w:rFonts w:hint="eastAsia"/>
        </w:rPr>
        <w:t>《打击人口贩运国家行动计划》</w:t>
      </w:r>
      <w:r>
        <w:rPr>
          <w:rFonts w:hint="eastAsia"/>
        </w:rPr>
        <w:t>(2015-2018</w:t>
      </w:r>
      <w:r>
        <w:rPr>
          <w:rFonts w:hint="eastAsia"/>
        </w:rPr>
        <w:t>年</w:t>
      </w:r>
      <w:r>
        <w:rPr>
          <w:rFonts w:hint="eastAsia"/>
        </w:rPr>
        <w:t>)</w:t>
      </w:r>
      <w:r>
        <w:rPr>
          <w:rFonts w:hint="eastAsia"/>
        </w:rPr>
        <w:t>；</w:t>
      </w:r>
    </w:p>
    <w:p w:rsidR="00893BCE" w:rsidRDefault="00893BCE" w:rsidP="006276BF">
      <w:pPr>
        <w:pStyle w:val="SingleTxtGC"/>
        <w:numPr>
          <w:ilvl w:val="0"/>
          <w:numId w:val="9"/>
        </w:numPr>
        <w:tabs>
          <w:tab w:val="clear" w:pos="2426"/>
          <w:tab w:val="left" w:pos="2427"/>
        </w:tabs>
      </w:pPr>
      <w:r>
        <w:rPr>
          <w:rFonts w:hint="eastAsia"/>
        </w:rPr>
        <w:t>《国家童工行动计划》</w:t>
      </w:r>
      <w:r>
        <w:rPr>
          <w:rFonts w:hint="eastAsia"/>
        </w:rPr>
        <w:t>(2013</w:t>
      </w:r>
      <w:r>
        <w:rPr>
          <w:rFonts w:hint="eastAsia"/>
        </w:rPr>
        <w:t>年</w:t>
      </w:r>
      <w:r>
        <w:rPr>
          <w:rFonts w:hint="eastAsia"/>
        </w:rPr>
        <w:t>)</w:t>
      </w:r>
      <w:r>
        <w:rPr>
          <w:rFonts w:hint="eastAsia"/>
        </w:rPr>
        <w:t>；</w:t>
      </w:r>
    </w:p>
    <w:p w:rsidR="00893BCE" w:rsidRDefault="00893BCE" w:rsidP="006276BF">
      <w:pPr>
        <w:pStyle w:val="SingleTxtGC"/>
        <w:numPr>
          <w:ilvl w:val="0"/>
          <w:numId w:val="9"/>
        </w:numPr>
        <w:tabs>
          <w:tab w:val="clear" w:pos="2426"/>
          <w:tab w:val="left" w:pos="2427"/>
        </w:tabs>
      </w:pPr>
      <w:r>
        <w:rPr>
          <w:rFonts w:hint="eastAsia"/>
        </w:rPr>
        <w:t>《牙买加应急就业方案》</w:t>
      </w:r>
      <w:r>
        <w:rPr>
          <w:rFonts w:hint="eastAsia"/>
        </w:rPr>
        <w:t>(2012</w:t>
      </w:r>
      <w:r>
        <w:rPr>
          <w:rFonts w:hint="eastAsia"/>
        </w:rPr>
        <w:t>年</w:t>
      </w:r>
      <w:r>
        <w:rPr>
          <w:rFonts w:hint="eastAsia"/>
        </w:rPr>
        <w:t>)</w:t>
      </w:r>
      <w:r>
        <w:rPr>
          <w:rFonts w:hint="eastAsia"/>
        </w:rPr>
        <w:t>；</w:t>
      </w:r>
    </w:p>
    <w:p w:rsidR="00893BCE" w:rsidRDefault="00893BCE" w:rsidP="006276BF">
      <w:pPr>
        <w:pStyle w:val="SingleTxtGC"/>
        <w:numPr>
          <w:ilvl w:val="0"/>
          <w:numId w:val="9"/>
        </w:numPr>
        <w:tabs>
          <w:tab w:val="clear" w:pos="2426"/>
          <w:tab w:val="left" w:pos="2427"/>
        </w:tabs>
      </w:pPr>
      <w:r>
        <w:rPr>
          <w:rFonts w:hint="eastAsia"/>
        </w:rPr>
        <w:t>《国家难民政策》</w:t>
      </w:r>
      <w:r>
        <w:rPr>
          <w:rFonts w:hint="eastAsia"/>
        </w:rPr>
        <w:t>(2009</w:t>
      </w:r>
      <w:r>
        <w:rPr>
          <w:rFonts w:hint="eastAsia"/>
        </w:rPr>
        <w:t>年</w:t>
      </w:r>
      <w:r>
        <w:rPr>
          <w:rFonts w:hint="eastAsia"/>
        </w:rPr>
        <w:t>)</w:t>
      </w:r>
      <w:r>
        <w:rPr>
          <w:rFonts w:hint="eastAsia"/>
        </w:rPr>
        <w:t>。</w:t>
      </w:r>
    </w:p>
    <w:p w:rsidR="00893BCE" w:rsidRDefault="00893BCE" w:rsidP="006276BF">
      <w:pPr>
        <w:pStyle w:val="H1GC"/>
      </w:pPr>
      <w:r>
        <w:rPr>
          <w:rFonts w:hint="eastAsia"/>
        </w:rPr>
        <w:tab/>
        <w:t>C</w:t>
      </w:r>
      <w:r w:rsidR="00BF1E24">
        <w:rPr>
          <w:rFonts w:hint="eastAsia"/>
        </w:rPr>
        <w:t>.</w:t>
      </w:r>
      <w:r w:rsidR="006276BF">
        <w:tab/>
      </w:r>
      <w:r>
        <w:rPr>
          <w:rFonts w:hint="eastAsia"/>
        </w:rPr>
        <w:t>主要关注问题和建议</w:t>
      </w:r>
    </w:p>
    <w:p w:rsidR="00893BCE" w:rsidRDefault="00893BCE" w:rsidP="006276BF">
      <w:pPr>
        <w:pStyle w:val="H23GC"/>
      </w:pPr>
      <w:r>
        <w:rPr>
          <w:rFonts w:hint="eastAsia"/>
        </w:rPr>
        <w:tab/>
        <w:t>1</w:t>
      </w:r>
      <w:r w:rsidR="00BF1E24">
        <w:rPr>
          <w:rFonts w:hint="eastAsia"/>
        </w:rPr>
        <w:t>.</w:t>
      </w:r>
      <w:r w:rsidR="006276BF">
        <w:tab/>
      </w:r>
      <w:r>
        <w:rPr>
          <w:rFonts w:hint="eastAsia"/>
        </w:rPr>
        <w:t>一般执行措施</w:t>
      </w:r>
      <w:r>
        <w:rPr>
          <w:rFonts w:hint="eastAsia"/>
        </w:rPr>
        <w:t>(</w:t>
      </w:r>
      <w:r>
        <w:rPr>
          <w:rFonts w:hint="eastAsia"/>
        </w:rPr>
        <w:t>第</w:t>
      </w:r>
      <w:r>
        <w:rPr>
          <w:rFonts w:hint="eastAsia"/>
        </w:rPr>
        <w:t>73</w:t>
      </w:r>
      <w:r>
        <w:rPr>
          <w:rFonts w:hint="eastAsia"/>
        </w:rPr>
        <w:t>和第</w:t>
      </w:r>
      <w:r>
        <w:rPr>
          <w:rFonts w:hint="eastAsia"/>
        </w:rPr>
        <w:t>84</w:t>
      </w:r>
      <w:r>
        <w:rPr>
          <w:rFonts w:hint="eastAsia"/>
        </w:rPr>
        <w:t>条</w:t>
      </w:r>
      <w:r>
        <w:rPr>
          <w:rFonts w:hint="eastAsia"/>
        </w:rPr>
        <w:t>)</w:t>
      </w:r>
    </w:p>
    <w:p w:rsidR="00893BCE" w:rsidRDefault="00893BCE" w:rsidP="006276BF">
      <w:pPr>
        <w:pStyle w:val="H23GC"/>
      </w:pPr>
      <w:r>
        <w:rPr>
          <w:rFonts w:hint="eastAsia"/>
        </w:rPr>
        <w:tab/>
      </w:r>
      <w:r>
        <w:rPr>
          <w:rFonts w:hint="eastAsia"/>
        </w:rPr>
        <w:tab/>
      </w:r>
      <w:r>
        <w:rPr>
          <w:rFonts w:hint="eastAsia"/>
        </w:rPr>
        <w:t>立法和适用</w:t>
      </w:r>
    </w:p>
    <w:p w:rsidR="00893BCE" w:rsidRDefault="00893BCE" w:rsidP="00893BCE">
      <w:pPr>
        <w:pStyle w:val="SingleTxtGC"/>
      </w:pPr>
      <w:r>
        <w:rPr>
          <w:rFonts w:hint="eastAsia"/>
        </w:rPr>
        <w:t>12</w:t>
      </w:r>
      <w:r w:rsidR="00BF1E24">
        <w:rPr>
          <w:rFonts w:hint="eastAsia"/>
        </w:rPr>
        <w:t xml:space="preserve">.  </w:t>
      </w:r>
      <w:r>
        <w:rPr>
          <w:rFonts w:hint="eastAsia"/>
        </w:rPr>
        <w:t>委员会赞扬缔约国通过了关于贩运和难民问题的各种立法，这些立法有助于《公约》的执行。然而，委员会感到关切的是，关于移徙问题的一些法律已经过时，而且缔约国没有使之与《公约》相一致。委员会特别关切的是，《驱逐出境</w:t>
      </w:r>
      <w:r>
        <w:rPr>
          <w:rFonts w:hint="eastAsia"/>
        </w:rPr>
        <w:t>(</w:t>
      </w:r>
      <w:r>
        <w:rPr>
          <w:rFonts w:hint="eastAsia"/>
        </w:rPr>
        <w:t>英联邦公民</w:t>
      </w:r>
      <w:r>
        <w:rPr>
          <w:rFonts w:hint="eastAsia"/>
        </w:rPr>
        <w:t>)</w:t>
      </w:r>
      <w:r>
        <w:rPr>
          <w:rFonts w:hint="eastAsia"/>
        </w:rPr>
        <w:t>法》、《外国人法》</w:t>
      </w:r>
      <w:r>
        <w:rPr>
          <w:rFonts w:hint="eastAsia"/>
        </w:rPr>
        <w:t>(</w:t>
      </w:r>
      <w:r>
        <w:rPr>
          <w:rFonts w:hint="eastAsia"/>
        </w:rPr>
        <w:t>第</w:t>
      </w:r>
      <w:r>
        <w:rPr>
          <w:rFonts w:hint="eastAsia"/>
        </w:rPr>
        <w:t>9</w:t>
      </w:r>
      <w:r>
        <w:rPr>
          <w:rFonts w:hint="eastAsia"/>
        </w:rPr>
        <w:t>章</w:t>
      </w:r>
      <w:r>
        <w:rPr>
          <w:rFonts w:hint="eastAsia"/>
        </w:rPr>
        <w:t>)</w:t>
      </w:r>
      <w:r>
        <w:rPr>
          <w:rFonts w:hint="eastAsia"/>
        </w:rPr>
        <w:t>和《移民限制</w:t>
      </w:r>
      <w:r>
        <w:rPr>
          <w:rFonts w:hint="eastAsia"/>
        </w:rPr>
        <w:t>(</w:t>
      </w:r>
      <w:r>
        <w:rPr>
          <w:rFonts w:hint="eastAsia"/>
        </w:rPr>
        <w:t>英联邦公民</w:t>
      </w:r>
      <w:r>
        <w:rPr>
          <w:rFonts w:hint="eastAsia"/>
        </w:rPr>
        <w:t>)</w:t>
      </w:r>
      <w:r>
        <w:rPr>
          <w:rFonts w:hint="eastAsia"/>
        </w:rPr>
        <w:t>法》将非正常移徙定为犯罪。</w:t>
      </w:r>
    </w:p>
    <w:p w:rsidR="00900A27" w:rsidRDefault="00900A27">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893BCE" w:rsidRPr="00BB25D3" w:rsidRDefault="00893BCE" w:rsidP="00893BCE">
      <w:pPr>
        <w:pStyle w:val="SingleTxtGC"/>
        <w:rPr>
          <w:rFonts w:ascii="Time New Roman" w:eastAsia="黑体" w:hAnsi="Time New Roman" w:hint="eastAsia"/>
        </w:rPr>
      </w:pPr>
      <w:r w:rsidRPr="00BB25D3">
        <w:rPr>
          <w:rFonts w:ascii="Time New Roman" w:eastAsia="黑体" w:hAnsi="Time New Roman" w:hint="eastAsia"/>
        </w:rPr>
        <w:lastRenderedPageBreak/>
        <w:t>13</w:t>
      </w:r>
      <w:r w:rsidR="00BF1E24" w:rsidRPr="00BB25D3">
        <w:rPr>
          <w:rFonts w:ascii="Time New Roman" w:eastAsia="黑体" w:hAnsi="Time New Roman" w:hint="eastAsia"/>
        </w:rPr>
        <w:t xml:space="preserve">.  </w:t>
      </w:r>
      <w:r w:rsidRPr="00BB25D3">
        <w:rPr>
          <w:rFonts w:ascii="Time New Roman" w:eastAsia="黑体" w:hAnsi="Time New Roman" w:hint="eastAsia"/>
        </w:rPr>
        <w:t>委员会建议缔约国：</w:t>
      </w:r>
    </w:p>
    <w:p w:rsidR="00893BCE" w:rsidRPr="00BB25D3" w:rsidRDefault="00893BCE" w:rsidP="002532D8">
      <w:pPr>
        <w:pStyle w:val="SingleTxtGC"/>
        <w:numPr>
          <w:ilvl w:val="0"/>
          <w:numId w:val="11"/>
        </w:numPr>
        <w:tabs>
          <w:tab w:val="clear" w:pos="2426"/>
          <w:tab w:val="left" w:pos="2427"/>
        </w:tabs>
        <w:rPr>
          <w:rFonts w:ascii="Time New Roman" w:eastAsia="黑体" w:hAnsi="Time New Roman" w:hint="eastAsia"/>
        </w:rPr>
      </w:pPr>
      <w:r w:rsidRPr="00BB25D3">
        <w:rPr>
          <w:rFonts w:ascii="Time New Roman" w:eastAsia="黑体" w:hAnsi="Time New Roman" w:hint="eastAsia"/>
        </w:rPr>
        <w:t>进行立法改革，废除过时的立法，并使有关移徙的法律与《公约》和其他人权条约相一致；</w:t>
      </w:r>
    </w:p>
    <w:p w:rsidR="00893BCE" w:rsidRPr="00BB25D3" w:rsidRDefault="00893BCE" w:rsidP="002532D8">
      <w:pPr>
        <w:pStyle w:val="SingleTxtGC"/>
        <w:numPr>
          <w:ilvl w:val="0"/>
          <w:numId w:val="11"/>
        </w:numPr>
        <w:tabs>
          <w:tab w:val="clear" w:pos="2426"/>
          <w:tab w:val="left" w:pos="2427"/>
        </w:tabs>
        <w:rPr>
          <w:rFonts w:ascii="Time New Roman" w:eastAsia="黑体" w:hAnsi="Time New Roman" w:hint="eastAsia"/>
        </w:rPr>
      </w:pPr>
      <w:r w:rsidRPr="00BB25D3">
        <w:rPr>
          <w:rFonts w:ascii="Time New Roman" w:eastAsia="黑体" w:hAnsi="Time New Roman" w:hint="eastAsia"/>
        </w:rPr>
        <w:t>根据《公约》，取消对非正常移徙的定罪，并采取必要步骤，确保其国家政策和法律，特别是《驱逐出境</w:t>
      </w:r>
      <w:r w:rsidRPr="00BB25D3">
        <w:rPr>
          <w:rFonts w:ascii="Time New Roman" w:eastAsia="黑体" w:hAnsi="Time New Roman" w:hint="eastAsia"/>
        </w:rPr>
        <w:t>(</w:t>
      </w:r>
      <w:r w:rsidRPr="00BB25D3">
        <w:rPr>
          <w:rFonts w:ascii="Time New Roman" w:eastAsia="黑体" w:hAnsi="Time New Roman" w:hint="eastAsia"/>
        </w:rPr>
        <w:t>英联邦公民</w:t>
      </w:r>
      <w:r w:rsidRPr="00BB25D3">
        <w:rPr>
          <w:rFonts w:ascii="Time New Roman" w:eastAsia="黑体" w:hAnsi="Time New Roman" w:hint="eastAsia"/>
        </w:rPr>
        <w:t>)</w:t>
      </w:r>
      <w:r w:rsidRPr="00BB25D3">
        <w:rPr>
          <w:rFonts w:ascii="Time New Roman" w:eastAsia="黑体" w:hAnsi="Time New Roman" w:hint="eastAsia"/>
        </w:rPr>
        <w:t>法》、《外国人法》和《移民限制</w:t>
      </w:r>
      <w:r w:rsidRPr="00BB25D3">
        <w:rPr>
          <w:rFonts w:ascii="Time New Roman" w:eastAsia="黑体" w:hAnsi="Time New Roman" w:hint="eastAsia"/>
        </w:rPr>
        <w:t>(</w:t>
      </w:r>
      <w:r w:rsidRPr="00BB25D3">
        <w:rPr>
          <w:rFonts w:ascii="Time New Roman" w:eastAsia="黑体" w:hAnsi="Time New Roman" w:hint="eastAsia"/>
        </w:rPr>
        <w:t>英联邦公民</w:t>
      </w:r>
      <w:r w:rsidRPr="00BB25D3">
        <w:rPr>
          <w:rFonts w:ascii="Time New Roman" w:eastAsia="黑体" w:hAnsi="Time New Roman" w:hint="eastAsia"/>
        </w:rPr>
        <w:t>)</w:t>
      </w:r>
      <w:r w:rsidRPr="00BB25D3">
        <w:rPr>
          <w:rFonts w:ascii="Time New Roman" w:eastAsia="黑体" w:hAnsi="Time New Roman" w:hint="eastAsia"/>
        </w:rPr>
        <w:t>法》不会对移</w:t>
      </w:r>
      <w:proofErr w:type="gramStart"/>
      <w:r w:rsidRPr="00BB25D3">
        <w:rPr>
          <w:rFonts w:ascii="Time New Roman" w:eastAsia="黑体" w:hAnsi="Time New Roman" w:hint="eastAsia"/>
        </w:rPr>
        <w:t>徙工</w:t>
      </w:r>
      <w:proofErr w:type="gramEnd"/>
      <w:r w:rsidRPr="00BB25D3">
        <w:rPr>
          <w:rFonts w:ascii="Time New Roman" w:eastAsia="黑体" w:hAnsi="Time New Roman" w:hint="eastAsia"/>
        </w:rPr>
        <w:t>人及其家庭成员的人权造成不良影响。</w:t>
      </w:r>
    </w:p>
    <w:p w:rsidR="00893BCE" w:rsidRDefault="00893BCE" w:rsidP="001569A3">
      <w:pPr>
        <w:pStyle w:val="H23GC"/>
      </w:pPr>
      <w:r>
        <w:rPr>
          <w:rFonts w:hint="eastAsia"/>
        </w:rPr>
        <w:tab/>
      </w:r>
      <w:r>
        <w:rPr>
          <w:rFonts w:hint="eastAsia"/>
        </w:rPr>
        <w:tab/>
      </w:r>
      <w:r>
        <w:rPr>
          <w:rFonts w:hint="eastAsia"/>
        </w:rPr>
        <w:t>第</w:t>
      </w:r>
      <w:r>
        <w:rPr>
          <w:rFonts w:hint="eastAsia"/>
        </w:rPr>
        <w:t>76</w:t>
      </w:r>
      <w:r>
        <w:rPr>
          <w:rFonts w:hint="eastAsia"/>
        </w:rPr>
        <w:t>条和第</w:t>
      </w:r>
      <w:r>
        <w:rPr>
          <w:rFonts w:hint="eastAsia"/>
        </w:rPr>
        <w:t>77</w:t>
      </w:r>
      <w:r>
        <w:rPr>
          <w:rFonts w:hint="eastAsia"/>
        </w:rPr>
        <w:t>条</w:t>
      </w:r>
    </w:p>
    <w:p w:rsidR="00893BCE" w:rsidRPr="00BB25D3" w:rsidRDefault="00893BCE" w:rsidP="00893BCE">
      <w:pPr>
        <w:pStyle w:val="SingleTxtGC"/>
        <w:rPr>
          <w:rFonts w:ascii="Time New Roman" w:eastAsia="黑体" w:hAnsi="Time New Roman" w:hint="eastAsia"/>
        </w:rPr>
      </w:pPr>
      <w:r w:rsidRPr="00BB25D3">
        <w:rPr>
          <w:rFonts w:ascii="Time New Roman" w:eastAsia="黑体" w:hAnsi="Time New Roman" w:hint="eastAsia"/>
        </w:rPr>
        <w:t>14</w:t>
      </w:r>
      <w:r w:rsidR="00BF1E24" w:rsidRPr="00BB25D3">
        <w:rPr>
          <w:rFonts w:ascii="Time New Roman" w:eastAsia="黑体" w:hAnsi="Time New Roman" w:hint="eastAsia"/>
        </w:rPr>
        <w:t xml:space="preserve">.  </w:t>
      </w:r>
      <w:r w:rsidRPr="00BB25D3">
        <w:rPr>
          <w:rFonts w:ascii="Time New Roman" w:eastAsia="黑体" w:hAnsi="Time New Roman" w:hint="eastAsia"/>
        </w:rPr>
        <w:t>委员会建议缔约国考虑</w:t>
      </w:r>
      <w:proofErr w:type="gramStart"/>
      <w:r w:rsidRPr="00BB25D3">
        <w:rPr>
          <w:rFonts w:ascii="Time New Roman" w:eastAsia="黑体" w:hAnsi="Time New Roman" w:hint="eastAsia"/>
        </w:rPr>
        <w:t>作出</w:t>
      </w:r>
      <w:proofErr w:type="gramEnd"/>
      <w:r w:rsidRPr="00BB25D3">
        <w:rPr>
          <w:rFonts w:ascii="Time New Roman" w:eastAsia="黑体" w:hAnsi="Time New Roman" w:hint="eastAsia"/>
        </w:rPr>
        <w:t>《公约》第</w:t>
      </w:r>
      <w:r w:rsidRPr="00BB25D3">
        <w:rPr>
          <w:rFonts w:ascii="Time New Roman" w:eastAsia="黑体" w:hAnsi="Time New Roman" w:hint="eastAsia"/>
        </w:rPr>
        <w:t>76</w:t>
      </w:r>
      <w:r w:rsidRPr="00BB25D3">
        <w:rPr>
          <w:rFonts w:ascii="Time New Roman" w:eastAsia="黑体" w:hAnsi="Time New Roman" w:hint="eastAsia"/>
        </w:rPr>
        <w:t>条和第</w:t>
      </w:r>
      <w:r w:rsidRPr="00BB25D3">
        <w:rPr>
          <w:rFonts w:ascii="Time New Roman" w:eastAsia="黑体" w:hAnsi="Time New Roman" w:hint="eastAsia"/>
        </w:rPr>
        <w:t>77</w:t>
      </w:r>
      <w:r w:rsidRPr="00BB25D3">
        <w:rPr>
          <w:rFonts w:ascii="Time New Roman" w:eastAsia="黑体" w:hAnsi="Time New Roman" w:hint="eastAsia"/>
        </w:rPr>
        <w:t>条所规定的声明，即承认委员会有权受理和审议缔约国和个人提交的关于《公约》所规定的权利受到侵犯的来文。</w:t>
      </w:r>
    </w:p>
    <w:p w:rsidR="00893BCE" w:rsidRPr="00BB25D3" w:rsidRDefault="00893BCE" w:rsidP="001569A3">
      <w:pPr>
        <w:pStyle w:val="H23GC"/>
        <w:rPr>
          <w:rFonts w:ascii="Time New Roman" w:hAnsi="Time New Roman" w:hint="eastAsia"/>
        </w:rPr>
      </w:pPr>
      <w:r w:rsidRPr="00BB25D3">
        <w:rPr>
          <w:rFonts w:ascii="Time New Roman" w:hAnsi="Time New Roman" w:hint="eastAsia"/>
        </w:rPr>
        <w:tab/>
      </w:r>
      <w:r w:rsidRPr="00BB25D3">
        <w:rPr>
          <w:rFonts w:ascii="Time New Roman" w:hAnsi="Time New Roman" w:hint="eastAsia"/>
        </w:rPr>
        <w:tab/>
      </w:r>
      <w:r w:rsidRPr="00BB25D3">
        <w:rPr>
          <w:rFonts w:ascii="Time New Roman" w:hAnsi="Time New Roman" w:hint="eastAsia"/>
        </w:rPr>
        <w:t>批准相关文书</w:t>
      </w:r>
    </w:p>
    <w:p w:rsidR="00893BCE" w:rsidRPr="00BB25D3" w:rsidRDefault="00893BCE" w:rsidP="00893BCE">
      <w:pPr>
        <w:pStyle w:val="SingleTxtGC"/>
        <w:rPr>
          <w:rFonts w:ascii="Time New Roman" w:eastAsia="黑体" w:hAnsi="Time New Roman" w:hint="eastAsia"/>
        </w:rPr>
      </w:pPr>
      <w:r w:rsidRPr="00BB25D3">
        <w:rPr>
          <w:rFonts w:ascii="Time New Roman" w:eastAsia="黑体" w:hAnsi="Time New Roman" w:hint="eastAsia"/>
        </w:rPr>
        <w:t>15</w:t>
      </w:r>
      <w:r w:rsidR="00BF1E24" w:rsidRPr="00BB25D3">
        <w:rPr>
          <w:rFonts w:ascii="Time New Roman" w:eastAsia="黑体" w:hAnsi="Time New Roman" w:hint="eastAsia"/>
        </w:rPr>
        <w:t xml:space="preserve">.  </w:t>
      </w:r>
      <w:r w:rsidRPr="00BB25D3">
        <w:rPr>
          <w:rFonts w:ascii="Time New Roman" w:eastAsia="黑体" w:hAnsi="Time New Roman" w:hint="eastAsia"/>
        </w:rPr>
        <w:t>委员会建议缔约国考虑尽快批准或加入《保护所有人免遭强迫失踪国际公约》和《禁止酷刑和其他残忍、不人道或有辱人格的待遇或处罚公约》。</w:t>
      </w:r>
    </w:p>
    <w:p w:rsidR="00893BCE" w:rsidRDefault="00893BCE" w:rsidP="001569A3">
      <w:pPr>
        <w:pStyle w:val="H23GC"/>
      </w:pPr>
      <w:r>
        <w:rPr>
          <w:rFonts w:hint="eastAsia"/>
        </w:rPr>
        <w:tab/>
      </w:r>
      <w:r>
        <w:rPr>
          <w:rFonts w:hint="eastAsia"/>
        </w:rPr>
        <w:tab/>
      </w:r>
      <w:r>
        <w:rPr>
          <w:rFonts w:hint="eastAsia"/>
        </w:rPr>
        <w:t>综合政策和战略</w:t>
      </w:r>
    </w:p>
    <w:p w:rsidR="00893BCE" w:rsidRDefault="00893BCE" w:rsidP="00893BCE">
      <w:pPr>
        <w:pStyle w:val="SingleTxtGC"/>
      </w:pPr>
      <w:r>
        <w:rPr>
          <w:rFonts w:hint="eastAsia"/>
        </w:rPr>
        <w:t>16</w:t>
      </w:r>
      <w:r w:rsidR="00BF1E24">
        <w:rPr>
          <w:rFonts w:hint="eastAsia"/>
        </w:rPr>
        <w:t xml:space="preserve">.  </w:t>
      </w:r>
      <w:r>
        <w:rPr>
          <w:rFonts w:hint="eastAsia"/>
        </w:rPr>
        <w:t>委员会注意到，缔约国为消除作为移徙主要原因的贫困和不平等而采取了一些措施。委员会注意到代表团答复说，缔约国制定了一项政策，并完成了关于移徙问题的行动计划。但委员会感到遗憾的是，缺乏有关资料，说明该政策和国家行动计划在多大程度上维护了《公约》所保障的权利。</w:t>
      </w:r>
    </w:p>
    <w:p w:rsidR="00893BCE" w:rsidRPr="00BB25D3" w:rsidRDefault="00893BCE" w:rsidP="00893BCE">
      <w:pPr>
        <w:pStyle w:val="SingleTxtGC"/>
        <w:rPr>
          <w:rFonts w:ascii="Time New Roman" w:eastAsia="黑体" w:hAnsi="Time New Roman" w:hint="eastAsia"/>
        </w:rPr>
      </w:pPr>
      <w:r w:rsidRPr="00BB25D3">
        <w:rPr>
          <w:rFonts w:ascii="Time New Roman" w:eastAsia="黑体" w:hAnsi="Time New Roman" w:hint="eastAsia"/>
        </w:rPr>
        <w:t>17</w:t>
      </w:r>
      <w:r w:rsidR="00BF1E24" w:rsidRPr="00BB25D3">
        <w:rPr>
          <w:rFonts w:ascii="Time New Roman" w:eastAsia="黑体" w:hAnsi="Time New Roman" w:hint="eastAsia"/>
        </w:rPr>
        <w:t xml:space="preserve">.  </w:t>
      </w:r>
      <w:r w:rsidRPr="00BB25D3">
        <w:rPr>
          <w:rFonts w:ascii="Time New Roman" w:eastAsia="黑体" w:hAnsi="Time New Roman" w:hint="eastAsia"/>
        </w:rPr>
        <w:t>委员会建议缔约国确保其有关移徙的政策和行动计划充分执行《公约》的规定。委员会请缔约国在下次定期报告中提供配以统计数据的最新资料，说明为落实《公约》规定的移</w:t>
      </w:r>
      <w:proofErr w:type="gramStart"/>
      <w:r w:rsidRPr="00BB25D3">
        <w:rPr>
          <w:rFonts w:ascii="Time New Roman" w:eastAsia="黑体" w:hAnsi="Time New Roman" w:hint="eastAsia"/>
        </w:rPr>
        <w:t>徙工</w:t>
      </w:r>
      <w:proofErr w:type="gramEnd"/>
      <w:r w:rsidRPr="00BB25D3">
        <w:rPr>
          <w:rFonts w:ascii="Time New Roman" w:eastAsia="黑体" w:hAnsi="Time New Roman" w:hint="eastAsia"/>
        </w:rPr>
        <w:t>人权利而在法律和实践方面采取的具体措施，包括经济、社会措施和旨在从根源上解决牙买加移徙</w:t>
      </w:r>
      <w:r w:rsidRPr="00BB25D3">
        <w:rPr>
          <w:rFonts w:ascii="Time New Roman" w:eastAsia="黑体" w:hAnsi="Time New Roman" w:hint="eastAsia"/>
        </w:rPr>
        <w:t>(</w:t>
      </w:r>
      <w:r w:rsidRPr="00BB25D3">
        <w:rPr>
          <w:rFonts w:ascii="Time New Roman" w:eastAsia="黑体" w:hAnsi="Time New Roman" w:hint="eastAsia"/>
        </w:rPr>
        <w:t>包括非正常移徙</w:t>
      </w:r>
      <w:r w:rsidRPr="00BB25D3">
        <w:rPr>
          <w:rFonts w:ascii="Time New Roman" w:eastAsia="黑体" w:hAnsi="Time New Roman" w:hint="eastAsia"/>
        </w:rPr>
        <w:t>)</w:t>
      </w:r>
      <w:r w:rsidRPr="00BB25D3">
        <w:rPr>
          <w:rFonts w:ascii="Time New Roman" w:eastAsia="黑体" w:hAnsi="Time New Roman" w:hint="eastAsia"/>
        </w:rPr>
        <w:t>问题的相关措施。</w:t>
      </w:r>
    </w:p>
    <w:p w:rsidR="00893BCE" w:rsidRDefault="00893BCE" w:rsidP="001569A3">
      <w:pPr>
        <w:pStyle w:val="H23GC"/>
      </w:pPr>
      <w:r>
        <w:rPr>
          <w:rFonts w:hint="eastAsia"/>
        </w:rPr>
        <w:tab/>
      </w:r>
      <w:r>
        <w:rPr>
          <w:rFonts w:hint="eastAsia"/>
        </w:rPr>
        <w:tab/>
      </w:r>
      <w:r>
        <w:rPr>
          <w:rFonts w:hint="eastAsia"/>
        </w:rPr>
        <w:t>协调</w:t>
      </w:r>
    </w:p>
    <w:p w:rsidR="00893BCE" w:rsidRDefault="00893BCE" w:rsidP="00893BCE">
      <w:pPr>
        <w:pStyle w:val="SingleTxtGC"/>
      </w:pPr>
      <w:r>
        <w:rPr>
          <w:rFonts w:hint="eastAsia"/>
        </w:rPr>
        <w:t>18</w:t>
      </w:r>
      <w:r w:rsidR="00BF1E24">
        <w:rPr>
          <w:rFonts w:hint="eastAsia"/>
        </w:rPr>
        <w:t xml:space="preserve">.  </w:t>
      </w:r>
      <w:r>
        <w:rPr>
          <w:rFonts w:hint="eastAsia"/>
        </w:rPr>
        <w:t>委员会赞扬缔约国</w:t>
      </w:r>
      <w:r>
        <w:rPr>
          <w:rFonts w:hint="eastAsia"/>
        </w:rPr>
        <w:t>2010</w:t>
      </w:r>
      <w:r>
        <w:rPr>
          <w:rFonts w:hint="eastAsia"/>
        </w:rPr>
        <w:t>年设立了三个机构间协调委员会，即工作许可委员会、人员自由流动委员会和打击人口贩运国家工作队。但委员会关切的是，外交和外贸部发挥的协调作用涉及普遍的人权，没有充分的资料说明主要机构重在移徙问题的协调工作。委员会还感到关切的是，与民间社会组织的互动不足。</w:t>
      </w:r>
    </w:p>
    <w:p w:rsidR="00893BCE" w:rsidRPr="00BB25D3" w:rsidRDefault="00893BCE" w:rsidP="00893BCE">
      <w:pPr>
        <w:pStyle w:val="SingleTxtGC"/>
        <w:rPr>
          <w:rFonts w:ascii="Time New Roman" w:eastAsia="黑体" w:hAnsi="Time New Roman" w:hint="eastAsia"/>
        </w:rPr>
      </w:pPr>
      <w:r w:rsidRPr="00BB25D3">
        <w:rPr>
          <w:rFonts w:ascii="Time New Roman" w:eastAsia="黑体" w:hAnsi="Time New Roman" w:hint="eastAsia"/>
        </w:rPr>
        <w:t>19</w:t>
      </w:r>
      <w:r w:rsidR="00BF1E24" w:rsidRPr="00BB25D3">
        <w:rPr>
          <w:rFonts w:ascii="Time New Roman" w:eastAsia="黑体" w:hAnsi="Time New Roman" w:hint="eastAsia"/>
        </w:rPr>
        <w:t xml:space="preserve">.  </w:t>
      </w:r>
      <w:r w:rsidRPr="00BB25D3">
        <w:rPr>
          <w:rFonts w:ascii="Time New Roman" w:eastAsia="黑体" w:hAnsi="Time New Roman" w:hint="eastAsia"/>
        </w:rPr>
        <w:t>委员会建议缔约国现有的人权部际委员会拥有明确的授权和足够的权力，负责在跨部门、国家、区域及地方各级协调与《公约》的实施有关的一切活动。缔约国应确保为这一协调机构提供有效运作和协调上述机构所需的人力、技术和财政资源。</w:t>
      </w:r>
    </w:p>
    <w:p w:rsidR="00893BCE" w:rsidRDefault="00893BCE" w:rsidP="001569A3">
      <w:pPr>
        <w:pStyle w:val="H23GC"/>
      </w:pPr>
      <w:r>
        <w:rPr>
          <w:rFonts w:hint="eastAsia"/>
        </w:rPr>
        <w:tab/>
      </w:r>
      <w:r>
        <w:rPr>
          <w:rFonts w:hint="eastAsia"/>
        </w:rPr>
        <w:tab/>
      </w:r>
      <w:r>
        <w:rPr>
          <w:rFonts w:hint="eastAsia"/>
        </w:rPr>
        <w:t>数据收集</w:t>
      </w:r>
    </w:p>
    <w:p w:rsidR="00893BCE" w:rsidRDefault="00893BCE" w:rsidP="00893BCE">
      <w:pPr>
        <w:pStyle w:val="SingleTxtGC"/>
      </w:pPr>
      <w:r>
        <w:rPr>
          <w:rFonts w:hint="eastAsia"/>
        </w:rPr>
        <w:t>20</w:t>
      </w:r>
      <w:r w:rsidR="00BF1E24">
        <w:rPr>
          <w:rFonts w:hint="eastAsia"/>
        </w:rPr>
        <w:t xml:space="preserve">.  </w:t>
      </w:r>
      <w:r>
        <w:rPr>
          <w:rFonts w:hint="eastAsia"/>
        </w:rPr>
        <w:t>委员会欢迎设立了牙买加统计局，制定了旨在了解牙买加侨民情况的国家政策，并在国际移民组织支持下制定了数据收集项目。但委员会感到遗憾的是，缺乏分类统计数据资料，无法评估《公约》所载权利在缔约国的落实程度，包括在牙买加海外移</w:t>
      </w:r>
      <w:proofErr w:type="gramStart"/>
      <w:r>
        <w:rPr>
          <w:rFonts w:hint="eastAsia"/>
        </w:rPr>
        <w:t>徙工</w:t>
      </w:r>
      <w:proofErr w:type="gramEnd"/>
      <w:r>
        <w:rPr>
          <w:rFonts w:hint="eastAsia"/>
        </w:rPr>
        <w:t>人和返回人员的处境方面。委员会还感到遗憾的是，缺乏统</w:t>
      </w:r>
      <w:r>
        <w:rPr>
          <w:rFonts w:hint="eastAsia"/>
        </w:rPr>
        <w:lastRenderedPageBreak/>
        <w:t>计数字和定性信息，说明缔约国境内主要因逗留时间超过官方批准期限而处于非正常状况的英联邦和其他国家移</w:t>
      </w:r>
      <w:proofErr w:type="gramStart"/>
      <w:r>
        <w:rPr>
          <w:rFonts w:hint="eastAsia"/>
        </w:rPr>
        <w:t>徙工</w:t>
      </w:r>
      <w:proofErr w:type="gramEnd"/>
      <w:r>
        <w:rPr>
          <w:rFonts w:hint="eastAsia"/>
        </w:rPr>
        <w:t>人的情况，也没有提供资料，说明牙买加统计局在收集和分享关于包括身份不正常者在内的移</w:t>
      </w:r>
      <w:proofErr w:type="gramStart"/>
      <w:r>
        <w:rPr>
          <w:rFonts w:hint="eastAsia"/>
        </w:rPr>
        <w:t>徙工</w:t>
      </w:r>
      <w:proofErr w:type="gramEnd"/>
      <w:r>
        <w:rPr>
          <w:rFonts w:hint="eastAsia"/>
        </w:rPr>
        <w:t>人及其家庭成员享有《公约》所载权利的信息方面所发挥的协调作用。</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21</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委员会建议缔约国确保牙买加统计局收集全面的数据，涵盖《公约》所有方面，包括缔约国境内的移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人，特别是那些身份不正常的人员和在国外工作的国民。委员会鼓励缔约国依照《可持续发展目标》的具体目标</w:t>
      </w:r>
      <w:r w:rsidRPr="00E3485C">
        <w:rPr>
          <w:rFonts w:ascii="Time New Roman" w:eastAsia="黑体" w:hAnsi="Time New Roman" w:hint="eastAsia"/>
        </w:rPr>
        <w:t>17.18,</w:t>
      </w:r>
      <w:r w:rsidR="000F22DE">
        <w:rPr>
          <w:rFonts w:ascii="Time New Roman" w:eastAsia="黑体" w:hAnsi="Time New Roman"/>
        </w:rPr>
        <w:t xml:space="preserve"> </w:t>
      </w:r>
      <w:r w:rsidRPr="00E3485C">
        <w:rPr>
          <w:rFonts w:ascii="Time New Roman" w:eastAsia="黑体" w:hAnsi="Time New Roman" w:hint="eastAsia"/>
        </w:rPr>
        <w:t>按性别、年龄、国籍、出入缔约国的原因和所从事工作的类型来编制资料和统计数据，以便有效评估相关政策的影响。在无法获得确切资料的情况下</w:t>
      </w:r>
      <w:r w:rsidRPr="00E3485C">
        <w:rPr>
          <w:rFonts w:ascii="Time New Roman" w:eastAsia="黑体" w:hAnsi="Time New Roman" w:hint="eastAsia"/>
        </w:rPr>
        <w:t>(</w:t>
      </w:r>
      <w:r w:rsidRPr="00E3485C">
        <w:rPr>
          <w:rFonts w:ascii="Time New Roman" w:eastAsia="黑体" w:hAnsi="Time New Roman" w:hint="eastAsia"/>
        </w:rPr>
        <w:t>例如移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人无正常身份的情况</w:t>
      </w:r>
      <w:r w:rsidRPr="00E3485C">
        <w:rPr>
          <w:rFonts w:ascii="Time New Roman" w:eastAsia="黑体" w:hAnsi="Time New Roman" w:hint="eastAsia"/>
        </w:rPr>
        <w:t>)</w:t>
      </w:r>
      <w:r w:rsidRPr="00E3485C">
        <w:rPr>
          <w:rFonts w:ascii="Time New Roman" w:eastAsia="黑体" w:hAnsi="Time New Roman" w:hint="eastAsia"/>
        </w:rPr>
        <w:t>，委员会希望缔约国提供基于研究或估计的资料。委员会还建议缔约国确保为牙买加统计局提供足够的人力和财政资源，并加强与缔约国大使馆和领事馆的合作，从而促进数据的汇编，包括对非正常移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人和返回者处境的系统性评估。</w:t>
      </w:r>
    </w:p>
    <w:p w:rsidR="00893BCE" w:rsidRDefault="00893BCE" w:rsidP="001569A3">
      <w:pPr>
        <w:pStyle w:val="H23GC"/>
      </w:pPr>
      <w:r>
        <w:rPr>
          <w:rFonts w:hint="eastAsia"/>
        </w:rPr>
        <w:tab/>
      </w:r>
      <w:r>
        <w:rPr>
          <w:rFonts w:hint="eastAsia"/>
        </w:rPr>
        <w:tab/>
      </w:r>
      <w:r>
        <w:rPr>
          <w:rFonts w:hint="eastAsia"/>
        </w:rPr>
        <w:t>独立监测</w:t>
      </w:r>
    </w:p>
    <w:p w:rsidR="00893BCE" w:rsidRDefault="00893BCE" w:rsidP="00893BCE">
      <w:pPr>
        <w:pStyle w:val="SingleTxtGC"/>
      </w:pPr>
      <w:r>
        <w:rPr>
          <w:rFonts w:hint="eastAsia"/>
        </w:rPr>
        <w:t>22</w:t>
      </w:r>
      <w:r w:rsidR="00BF1E24">
        <w:rPr>
          <w:rFonts w:hint="eastAsia"/>
        </w:rPr>
        <w:t xml:space="preserve">.  </w:t>
      </w:r>
      <w:r>
        <w:rPr>
          <w:rFonts w:hint="eastAsia"/>
        </w:rPr>
        <w:t>缔约国感到关切的是，缔约国尚未按照《关于增进和保护人权的国家机构地位的原则》</w:t>
      </w:r>
      <w:r>
        <w:rPr>
          <w:rFonts w:hint="eastAsia"/>
        </w:rPr>
        <w:t>(</w:t>
      </w:r>
      <w:r>
        <w:rPr>
          <w:rFonts w:hint="eastAsia"/>
        </w:rPr>
        <w:t>《巴黎原则》</w:t>
      </w:r>
      <w:r>
        <w:rPr>
          <w:rFonts w:hint="eastAsia"/>
        </w:rPr>
        <w:t>)</w:t>
      </w:r>
      <w:r w:rsidR="008E6A83">
        <w:rPr>
          <w:rFonts w:hint="eastAsia"/>
        </w:rPr>
        <w:t>设立在人权领域、包括移徙方面拥有广泛权限的</w:t>
      </w:r>
      <w:r>
        <w:rPr>
          <w:rFonts w:hint="eastAsia"/>
        </w:rPr>
        <w:t>机构。</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23</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委员会建议缔约国设立一个具有广泛任务授权的国家人权机构，以有效促进和保护移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人及其家庭成员根据《公约》享有的权利，包括对有关移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w:t>
      </w:r>
      <w:r w:rsidRPr="00E3485C">
        <w:rPr>
          <w:rFonts w:ascii="Time New Roman" w:eastAsia="黑体" w:hAnsi="Time New Roman" w:hint="eastAsia"/>
        </w:rPr>
        <w:t>(</w:t>
      </w:r>
      <w:r w:rsidRPr="00E3485C">
        <w:rPr>
          <w:rFonts w:ascii="Time New Roman" w:eastAsia="黑体" w:hAnsi="Time New Roman" w:hint="eastAsia"/>
        </w:rPr>
        <w:t>不论其地位如何</w:t>
      </w:r>
      <w:r w:rsidRPr="00E3485C">
        <w:rPr>
          <w:rFonts w:ascii="Time New Roman" w:eastAsia="黑体" w:hAnsi="Time New Roman" w:hint="eastAsia"/>
        </w:rPr>
        <w:t>)</w:t>
      </w:r>
      <w:r w:rsidRPr="00E3485C">
        <w:rPr>
          <w:rFonts w:ascii="Time New Roman" w:eastAsia="黑体" w:hAnsi="Time New Roman" w:hint="eastAsia"/>
        </w:rPr>
        <w:t>的所有问题进行调查的权力，以及在不事先通知的情况下访问移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人及其家庭成员可能被剥夺自由的所有地点。委员会还建议完全依照《巴黎原则》设立国家人权机构。</w:t>
      </w:r>
    </w:p>
    <w:p w:rsidR="00893BCE" w:rsidRDefault="00893BCE" w:rsidP="001569A3">
      <w:pPr>
        <w:pStyle w:val="H23GC"/>
      </w:pPr>
      <w:r>
        <w:rPr>
          <w:rFonts w:hint="eastAsia"/>
        </w:rPr>
        <w:tab/>
      </w:r>
      <w:r>
        <w:rPr>
          <w:rFonts w:hint="eastAsia"/>
        </w:rPr>
        <w:tab/>
      </w:r>
      <w:r>
        <w:rPr>
          <w:rFonts w:hint="eastAsia"/>
        </w:rPr>
        <w:t>关于《公约》的培训和宣传</w:t>
      </w:r>
    </w:p>
    <w:p w:rsidR="00893BCE" w:rsidRDefault="00893BCE" w:rsidP="00893BCE">
      <w:pPr>
        <w:pStyle w:val="SingleTxtGC"/>
      </w:pPr>
      <w:r>
        <w:rPr>
          <w:rFonts w:hint="eastAsia"/>
        </w:rPr>
        <w:t>24</w:t>
      </w:r>
      <w:r w:rsidR="00BF1E24">
        <w:rPr>
          <w:rFonts w:hint="eastAsia"/>
        </w:rPr>
        <w:t xml:space="preserve">.  </w:t>
      </w:r>
      <w:r>
        <w:rPr>
          <w:rFonts w:hint="eastAsia"/>
        </w:rPr>
        <w:t>委员会赞扬缔约国为司法人员和政府官员提供了一些人权培训。委员会感到关切的是，缔约国只宣传国内法，而没有宣传《公约》。委员会尤其关切的是，劳动和社会保障部在向移</w:t>
      </w:r>
      <w:proofErr w:type="gramStart"/>
      <w:r>
        <w:rPr>
          <w:rFonts w:hint="eastAsia"/>
        </w:rPr>
        <w:t>徙工</w:t>
      </w:r>
      <w:proofErr w:type="gramEnd"/>
      <w:r>
        <w:rPr>
          <w:rFonts w:hint="eastAsia"/>
        </w:rPr>
        <w:t>人及其家庭成员宣传其根据《公约》享有的权利方面发挥的具体作用不够明确。</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25</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委员会建议缔约国就《公约》的规定制定持续的教育和培训方案。委员会还建议向所有从事移徙相关领域工作的官员和人员提供此类培训，包括在地方一级。委员会还建议缔约国确保移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人及其家庭成员有机会了解其根据《公约》享有的权利，包括在牙买加和</w:t>
      </w:r>
      <w:proofErr w:type="gramStart"/>
      <w:r w:rsidRPr="00E3485C">
        <w:rPr>
          <w:rFonts w:ascii="Time New Roman" w:eastAsia="黑体" w:hAnsi="Time New Roman" w:hint="eastAsia"/>
        </w:rPr>
        <w:t>移徙工</w:t>
      </w:r>
      <w:proofErr w:type="gramEnd"/>
      <w:r w:rsidRPr="00E3485C">
        <w:rPr>
          <w:rFonts w:ascii="Time New Roman" w:eastAsia="黑体" w:hAnsi="Time New Roman" w:hint="eastAsia"/>
        </w:rPr>
        <w:t>人及其家庭成员生活的目的地国。</w:t>
      </w:r>
    </w:p>
    <w:p w:rsidR="00893BCE" w:rsidRDefault="00893BCE" w:rsidP="001569A3">
      <w:pPr>
        <w:pStyle w:val="H23GC"/>
      </w:pPr>
      <w:r>
        <w:rPr>
          <w:rFonts w:hint="eastAsia"/>
        </w:rPr>
        <w:tab/>
      </w:r>
      <w:r>
        <w:rPr>
          <w:rFonts w:hint="eastAsia"/>
        </w:rPr>
        <w:tab/>
      </w:r>
      <w:r>
        <w:rPr>
          <w:rFonts w:hint="eastAsia"/>
        </w:rPr>
        <w:t>民间社会的参与</w:t>
      </w:r>
    </w:p>
    <w:p w:rsidR="00893BCE" w:rsidRDefault="00893BCE" w:rsidP="00893BCE">
      <w:pPr>
        <w:pStyle w:val="SingleTxtGC"/>
      </w:pPr>
      <w:r>
        <w:rPr>
          <w:rFonts w:hint="eastAsia"/>
        </w:rPr>
        <w:t>26</w:t>
      </w:r>
      <w:r w:rsidR="00BF1E24">
        <w:rPr>
          <w:rFonts w:hint="eastAsia"/>
        </w:rPr>
        <w:t xml:space="preserve">.  </w:t>
      </w:r>
      <w:r>
        <w:rPr>
          <w:rFonts w:hint="eastAsia"/>
        </w:rPr>
        <w:t>委员会感到关切的是，缺乏机制确保民间社会和处理移徙问题的主要组织和机构代表能够参与规划和执行移徙政策、保护海外移民的政策和解决移徙根源的政策。</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27</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w:t>
      </w:r>
    </w:p>
    <w:p w:rsidR="00893BCE" w:rsidRPr="00E3485C" w:rsidRDefault="00893BCE" w:rsidP="002532D8">
      <w:pPr>
        <w:pStyle w:val="SingleTxtGC"/>
        <w:numPr>
          <w:ilvl w:val="0"/>
          <w:numId w:val="13"/>
        </w:numPr>
        <w:tabs>
          <w:tab w:val="clear" w:pos="2426"/>
          <w:tab w:val="left" w:pos="2427"/>
        </w:tabs>
        <w:rPr>
          <w:rFonts w:ascii="Time New Roman" w:eastAsia="黑体" w:hAnsi="Time New Roman" w:hint="eastAsia"/>
        </w:rPr>
      </w:pPr>
      <w:r w:rsidRPr="00E3485C">
        <w:rPr>
          <w:rFonts w:ascii="Time New Roman" w:eastAsia="黑体" w:hAnsi="Time New Roman" w:hint="eastAsia"/>
        </w:rPr>
        <w:t>为从事移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w:t>
      </w:r>
      <w:r w:rsidRPr="00E3485C">
        <w:rPr>
          <w:rFonts w:ascii="Time New Roman" w:eastAsia="黑体" w:hAnsi="Time New Roman" w:hint="eastAsia"/>
        </w:rPr>
        <w:t>(</w:t>
      </w:r>
      <w:r w:rsidRPr="00E3485C">
        <w:rPr>
          <w:rFonts w:ascii="Time New Roman" w:eastAsia="黑体" w:hAnsi="Time New Roman" w:hint="eastAsia"/>
        </w:rPr>
        <w:t>包括正常和非正常的移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w:t>
      </w:r>
      <w:r w:rsidRPr="00E3485C">
        <w:rPr>
          <w:rFonts w:ascii="Time New Roman" w:eastAsia="黑体" w:hAnsi="Time New Roman" w:hint="eastAsia"/>
        </w:rPr>
        <w:t>)</w:t>
      </w:r>
      <w:r w:rsidRPr="00E3485C">
        <w:rPr>
          <w:rFonts w:ascii="Time New Roman" w:eastAsia="黑体" w:hAnsi="Time New Roman" w:hint="eastAsia"/>
        </w:rPr>
        <w:t>工作的民间社会组织提供便利，如果工作的目的是提供人道主义援助、保护权利以及在《公约》框架内向移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人及其家庭成员提供社会援助的话；</w:t>
      </w:r>
    </w:p>
    <w:p w:rsidR="00893BCE" w:rsidRPr="00E3485C" w:rsidRDefault="00893BCE" w:rsidP="002532D8">
      <w:pPr>
        <w:pStyle w:val="SingleTxtGC"/>
        <w:numPr>
          <w:ilvl w:val="0"/>
          <w:numId w:val="13"/>
        </w:numPr>
        <w:tabs>
          <w:tab w:val="clear" w:pos="2426"/>
          <w:tab w:val="left" w:pos="2427"/>
        </w:tabs>
        <w:rPr>
          <w:rFonts w:ascii="Time New Roman" w:eastAsia="黑体" w:hAnsi="Time New Roman" w:hint="eastAsia"/>
        </w:rPr>
      </w:pPr>
      <w:r w:rsidRPr="00E3485C">
        <w:rPr>
          <w:rFonts w:ascii="Time New Roman" w:eastAsia="黑体" w:hAnsi="Time New Roman" w:hint="eastAsia"/>
        </w:rPr>
        <w:lastRenderedPageBreak/>
        <w:t>加强与民间社会组织的合作，以履行缔约国根据《公约》承担的义务，包括向所有相关的利益攸关方，特别是移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人及其家庭成员进行《公约》培训和宣传方面的义务；</w:t>
      </w:r>
    </w:p>
    <w:p w:rsidR="00893BCE" w:rsidRPr="00E3485C" w:rsidRDefault="00893BCE" w:rsidP="002532D8">
      <w:pPr>
        <w:pStyle w:val="SingleTxtGC"/>
        <w:numPr>
          <w:ilvl w:val="0"/>
          <w:numId w:val="13"/>
        </w:numPr>
        <w:tabs>
          <w:tab w:val="clear" w:pos="2426"/>
          <w:tab w:val="left" w:pos="2427"/>
        </w:tabs>
        <w:rPr>
          <w:rFonts w:ascii="Time New Roman" w:eastAsia="黑体" w:hAnsi="Time New Roman" w:hint="eastAsia"/>
        </w:rPr>
      </w:pPr>
      <w:r w:rsidRPr="00E3485C">
        <w:rPr>
          <w:rFonts w:ascii="Time New Roman" w:eastAsia="黑体" w:hAnsi="Time New Roman" w:hint="eastAsia"/>
        </w:rPr>
        <w:t>让民间社会和非政府组织有系统地参与执行《公约》和编写缔约国的下次定期报告。</w:t>
      </w:r>
    </w:p>
    <w:p w:rsidR="00893BCE" w:rsidRDefault="00893BCE" w:rsidP="00CD5921">
      <w:pPr>
        <w:pStyle w:val="H23GC"/>
      </w:pPr>
      <w:r>
        <w:rPr>
          <w:rFonts w:hint="eastAsia"/>
        </w:rPr>
        <w:tab/>
        <w:t>2</w:t>
      </w:r>
      <w:r w:rsidR="003B078C">
        <w:t>.</w:t>
      </w:r>
      <w:r w:rsidR="00853C36">
        <w:rPr>
          <w:rFonts w:hint="eastAsia"/>
        </w:rPr>
        <w:tab/>
      </w:r>
      <w:r>
        <w:rPr>
          <w:rFonts w:hint="eastAsia"/>
        </w:rPr>
        <w:t>一般原则</w:t>
      </w:r>
      <w:r>
        <w:rPr>
          <w:rFonts w:hint="eastAsia"/>
        </w:rPr>
        <w:t>(</w:t>
      </w:r>
      <w:r>
        <w:rPr>
          <w:rFonts w:hint="eastAsia"/>
        </w:rPr>
        <w:t>第</w:t>
      </w:r>
      <w:r>
        <w:rPr>
          <w:rFonts w:hint="eastAsia"/>
        </w:rPr>
        <w:t>7</w:t>
      </w:r>
      <w:r>
        <w:rPr>
          <w:rFonts w:hint="eastAsia"/>
        </w:rPr>
        <w:t>条和第</w:t>
      </w:r>
      <w:r>
        <w:rPr>
          <w:rFonts w:hint="eastAsia"/>
        </w:rPr>
        <w:t>83</w:t>
      </w:r>
      <w:r>
        <w:rPr>
          <w:rFonts w:hint="eastAsia"/>
        </w:rPr>
        <w:t>条</w:t>
      </w:r>
      <w:r>
        <w:rPr>
          <w:rFonts w:hint="eastAsia"/>
        </w:rPr>
        <w:t>)</w:t>
      </w:r>
    </w:p>
    <w:p w:rsidR="00893BCE" w:rsidRDefault="00893BCE" w:rsidP="00CD5921">
      <w:pPr>
        <w:pStyle w:val="H23GC"/>
      </w:pPr>
      <w:r>
        <w:rPr>
          <w:rFonts w:hint="eastAsia"/>
        </w:rPr>
        <w:tab/>
      </w:r>
      <w:r>
        <w:rPr>
          <w:rFonts w:hint="eastAsia"/>
        </w:rPr>
        <w:tab/>
      </w:r>
      <w:r>
        <w:rPr>
          <w:rFonts w:hint="eastAsia"/>
        </w:rPr>
        <w:t>不歧视</w:t>
      </w:r>
    </w:p>
    <w:p w:rsidR="00893BCE" w:rsidRDefault="00893BCE" w:rsidP="00893BCE">
      <w:pPr>
        <w:pStyle w:val="SingleTxtGC"/>
      </w:pPr>
      <w:r>
        <w:rPr>
          <w:rFonts w:hint="eastAsia"/>
        </w:rPr>
        <w:t>28</w:t>
      </w:r>
      <w:r w:rsidR="00BF1E24">
        <w:rPr>
          <w:rFonts w:hint="eastAsia"/>
        </w:rPr>
        <w:t xml:space="preserve">.  </w:t>
      </w:r>
      <w:r>
        <w:rPr>
          <w:rFonts w:hint="eastAsia"/>
        </w:rPr>
        <w:t>委员会注意到缔约国为防止歧视所采取的措施。但委员会对《移民限制</w:t>
      </w:r>
      <w:r>
        <w:rPr>
          <w:rFonts w:hint="eastAsia"/>
        </w:rPr>
        <w:t>(</w:t>
      </w:r>
      <w:r>
        <w:rPr>
          <w:rFonts w:hint="eastAsia"/>
        </w:rPr>
        <w:t>英联邦公民</w:t>
      </w:r>
      <w:r>
        <w:rPr>
          <w:rFonts w:hint="eastAsia"/>
        </w:rPr>
        <w:t>)</w:t>
      </w:r>
      <w:r>
        <w:rPr>
          <w:rFonts w:hint="eastAsia"/>
        </w:rPr>
        <w:t>法》第</w:t>
      </w:r>
      <w:r>
        <w:rPr>
          <w:rFonts w:hint="eastAsia"/>
        </w:rPr>
        <w:t>4</w:t>
      </w:r>
      <w:r>
        <w:rPr>
          <w:rFonts w:hint="eastAsia"/>
        </w:rPr>
        <w:t>条和《外国人法》第</w:t>
      </w:r>
      <w:r>
        <w:rPr>
          <w:rFonts w:hint="eastAsia"/>
        </w:rPr>
        <w:t>6</w:t>
      </w:r>
      <w:r>
        <w:rPr>
          <w:rFonts w:hint="eastAsia"/>
        </w:rPr>
        <w:t>条中的歧视性规定感到关切，前者列出了被禁止的移民，后者规定了入境的资格标准，并禁止残疾人等人员入境</w:t>
      </w:r>
      <w:r w:rsidR="00785BEF">
        <w:rPr>
          <w:rFonts w:hint="eastAsia"/>
          <w:spacing w:val="-50"/>
        </w:rPr>
        <w:t>―</w:t>
      </w:r>
      <w:r w:rsidR="00785BEF">
        <w:rPr>
          <w:rFonts w:hint="eastAsia"/>
        </w:rPr>
        <w:t>―</w:t>
      </w:r>
      <w:r>
        <w:rPr>
          <w:rFonts w:hint="eastAsia"/>
        </w:rPr>
        <w:t>尽管代表团答复称这些法律没有得到实施。</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29</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委员会建议缔约国根据《公约》第</w:t>
      </w:r>
      <w:r w:rsidRPr="00E3485C">
        <w:rPr>
          <w:rFonts w:ascii="Time New Roman" w:eastAsia="黑体" w:hAnsi="Time New Roman" w:hint="eastAsia"/>
        </w:rPr>
        <w:t>7</w:t>
      </w:r>
      <w:r w:rsidRPr="00E3485C">
        <w:rPr>
          <w:rFonts w:ascii="Time New Roman" w:eastAsia="黑体" w:hAnsi="Time New Roman" w:hint="eastAsia"/>
        </w:rPr>
        <w:t>条，采取包括修订上述法律在内的一切必要措施，确保其境内或受其管辖的所有有证和无证移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人及其家庭成员不受歧视地享有《公约》承认的各项权利。</w:t>
      </w:r>
    </w:p>
    <w:p w:rsidR="00893BCE" w:rsidRDefault="00893BCE" w:rsidP="00CD5921">
      <w:pPr>
        <w:pStyle w:val="H23GC"/>
      </w:pPr>
      <w:r>
        <w:rPr>
          <w:rFonts w:hint="eastAsia"/>
        </w:rPr>
        <w:tab/>
      </w:r>
      <w:r>
        <w:rPr>
          <w:rFonts w:hint="eastAsia"/>
        </w:rPr>
        <w:tab/>
      </w:r>
      <w:r>
        <w:rPr>
          <w:rFonts w:hint="eastAsia"/>
        </w:rPr>
        <w:t>获得有效补救的权利</w:t>
      </w:r>
    </w:p>
    <w:p w:rsidR="00893BCE" w:rsidRDefault="00893BCE" w:rsidP="00893BCE">
      <w:pPr>
        <w:pStyle w:val="SingleTxtGC"/>
      </w:pPr>
      <w:r>
        <w:rPr>
          <w:rFonts w:hint="eastAsia"/>
        </w:rPr>
        <w:t>30</w:t>
      </w:r>
      <w:r w:rsidR="00BF1E24">
        <w:rPr>
          <w:rFonts w:hint="eastAsia"/>
        </w:rPr>
        <w:t xml:space="preserve">.  </w:t>
      </w:r>
      <w:r>
        <w:rPr>
          <w:rFonts w:hint="eastAsia"/>
        </w:rPr>
        <w:t>委员会注意到，缔约国通过电子和印刷媒体发布了公报和指南，向移</w:t>
      </w:r>
      <w:proofErr w:type="gramStart"/>
      <w:r>
        <w:rPr>
          <w:rFonts w:hint="eastAsia"/>
        </w:rPr>
        <w:t>徙工</w:t>
      </w:r>
      <w:proofErr w:type="gramEnd"/>
      <w:r>
        <w:rPr>
          <w:rFonts w:hint="eastAsia"/>
        </w:rPr>
        <w:t>人介绍他们可获得的补救措施。但委员会感到关切的是，没有提供缔约国境内移</w:t>
      </w:r>
      <w:proofErr w:type="gramStart"/>
      <w:r>
        <w:rPr>
          <w:rFonts w:hint="eastAsia"/>
        </w:rPr>
        <w:t>徙工</w:t>
      </w:r>
      <w:proofErr w:type="gramEnd"/>
      <w:r>
        <w:rPr>
          <w:rFonts w:hint="eastAsia"/>
        </w:rPr>
        <w:t>人及其家庭成员利用行政、司法和其他补救措施的具体例子。委员会还感到关切的是，为移</w:t>
      </w:r>
      <w:proofErr w:type="gramStart"/>
      <w:r>
        <w:rPr>
          <w:rFonts w:hint="eastAsia"/>
        </w:rPr>
        <w:t>徙工</w:t>
      </w:r>
      <w:proofErr w:type="gramEnd"/>
      <w:r>
        <w:rPr>
          <w:rFonts w:hint="eastAsia"/>
        </w:rPr>
        <w:t>人提供的关于可用补救措施的信息是一般性的，移</w:t>
      </w:r>
      <w:proofErr w:type="gramStart"/>
      <w:r>
        <w:rPr>
          <w:rFonts w:hint="eastAsia"/>
        </w:rPr>
        <w:t>徙工</w:t>
      </w:r>
      <w:proofErr w:type="gramEnd"/>
      <w:r>
        <w:rPr>
          <w:rFonts w:hint="eastAsia"/>
        </w:rPr>
        <w:t>人及其家庭成员可能不知道他们可用的具体补救办法。</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31</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委员会建议缔约国在法律上和实践中确保移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人及其家庭成员、包括非正常情况下的移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人及其家庭成员在其根据《公约》所享有的权利遭到侵犯时，享有与缔约国国民同等的机会提出申诉并在法院获得有效救济。委员会还建议缔约国采取进一步措施，使移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w:t>
      </w:r>
      <w:r w:rsidRPr="00E3485C">
        <w:rPr>
          <w:rFonts w:ascii="Time New Roman" w:eastAsia="黑体" w:hAnsi="Time New Roman" w:hint="eastAsia"/>
        </w:rPr>
        <w:t>(</w:t>
      </w:r>
      <w:r w:rsidRPr="00E3485C">
        <w:rPr>
          <w:rFonts w:ascii="Time New Roman" w:eastAsia="黑体" w:hAnsi="Time New Roman" w:hint="eastAsia"/>
        </w:rPr>
        <w:t>包括非正常移徙者</w:t>
      </w:r>
      <w:r w:rsidRPr="00E3485C">
        <w:rPr>
          <w:rFonts w:ascii="Time New Roman" w:eastAsia="黑体" w:hAnsi="Time New Roman" w:hint="eastAsia"/>
        </w:rPr>
        <w:t>)</w:t>
      </w:r>
      <w:r w:rsidRPr="00E3485C">
        <w:rPr>
          <w:rFonts w:ascii="Time New Roman" w:eastAsia="黑体" w:hAnsi="Time New Roman" w:hint="eastAsia"/>
        </w:rPr>
        <w:t>知悉在《公约》所载权利遭到侵犯时可采用的司法及其他补救办法，特别是就业报酬及工作环境部门的作用。</w:t>
      </w:r>
    </w:p>
    <w:p w:rsidR="00893BCE" w:rsidRDefault="00893BCE" w:rsidP="00CD5921">
      <w:pPr>
        <w:pStyle w:val="H23GC"/>
      </w:pPr>
      <w:r>
        <w:rPr>
          <w:rFonts w:hint="eastAsia"/>
        </w:rPr>
        <w:tab/>
        <w:t>3</w:t>
      </w:r>
      <w:r w:rsidR="00BF1E24">
        <w:rPr>
          <w:rFonts w:hint="eastAsia"/>
        </w:rPr>
        <w:t>.</w:t>
      </w:r>
      <w:r w:rsidR="00853C36">
        <w:tab/>
      </w:r>
      <w:r>
        <w:rPr>
          <w:rFonts w:hint="eastAsia"/>
        </w:rPr>
        <w:t>所有移</w:t>
      </w:r>
      <w:proofErr w:type="gramStart"/>
      <w:r>
        <w:rPr>
          <w:rFonts w:hint="eastAsia"/>
        </w:rPr>
        <w:t>徙工</w:t>
      </w:r>
      <w:proofErr w:type="gramEnd"/>
      <w:r>
        <w:rPr>
          <w:rFonts w:hint="eastAsia"/>
        </w:rPr>
        <w:t>人及其家庭成员的人权</w:t>
      </w:r>
      <w:r>
        <w:rPr>
          <w:rFonts w:hint="eastAsia"/>
        </w:rPr>
        <w:t>(</w:t>
      </w:r>
      <w:r>
        <w:rPr>
          <w:rFonts w:hint="eastAsia"/>
        </w:rPr>
        <w:t>第</w:t>
      </w:r>
      <w:r>
        <w:rPr>
          <w:rFonts w:hint="eastAsia"/>
        </w:rPr>
        <w:t>8</w:t>
      </w:r>
      <w:r>
        <w:rPr>
          <w:rFonts w:hint="eastAsia"/>
        </w:rPr>
        <w:t>至第</w:t>
      </w:r>
      <w:r>
        <w:rPr>
          <w:rFonts w:hint="eastAsia"/>
        </w:rPr>
        <w:t>35</w:t>
      </w:r>
      <w:r>
        <w:rPr>
          <w:rFonts w:hint="eastAsia"/>
        </w:rPr>
        <w:t>条</w:t>
      </w:r>
      <w:r>
        <w:rPr>
          <w:rFonts w:hint="eastAsia"/>
        </w:rPr>
        <w:t>)</w:t>
      </w:r>
    </w:p>
    <w:p w:rsidR="00893BCE" w:rsidRDefault="00893BCE" w:rsidP="00CD5921">
      <w:pPr>
        <w:pStyle w:val="H23GC"/>
      </w:pPr>
      <w:r>
        <w:rPr>
          <w:rFonts w:hint="eastAsia"/>
        </w:rPr>
        <w:tab/>
      </w:r>
      <w:r>
        <w:rPr>
          <w:rFonts w:hint="eastAsia"/>
        </w:rPr>
        <w:tab/>
      </w:r>
      <w:r>
        <w:rPr>
          <w:rFonts w:hint="eastAsia"/>
        </w:rPr>
        <w:t>劳动剥削与其他形式的虐待</w:t>
      </w:r>
    </w:p>
    <w:p w:rsidR="00893BCE" w:rsidRDefault="00893BCE" w:rsidP="00893BCE">
      <w:pPr>
        <w:pStyle w:val="SingleTxtGC"/>
      </w:pPr>
      <w:r>
        <w:rPr>
          <w:rFonts w:hint="eastAsia"/>
        </w:rPr>
        <w:t>32</w:t>
      </w:r>
      <w:r w:rsidR="00BF1E24">
        <w:rPr>
          <w:rFonts w:hint="eastAsia"/>
        </w:rPr>
        <w:t xml:space="preserve">.  </w:t>
      </w:r>
      <w:r>
        <w:rPr>
          <w:rFonts w:hint="eastAsia"/>
        </w:rPr>
        <w:t>委员会欢迎该国批准了国际劳工组织</w:t>
      </w:r>
      <w:r>
        <w:rPr>
          <w:rFonts w:hint="eastAsia"/>
        </w:rPr>
        <w:t>(</w:t>
      </w:r>
      <w:r>
        <w:rPr>
          <w:rFonts w:hint="eastAsia"/>
        </w:rPr>
        <w:t>劳工组织</w:t>
      </w:r>
      <w:r>
        <w:rPr>
          <w:rFonts w:hint="eastAsia"/>
        </w:rPr>
        <w:t>)</w:t>
      </w:r>
      <w:r>
        <w:rPr>
          <w:rFonts w:hint="eastAsia"/>
        </w:rPr>
        <w:t>的以下公约：</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Pr>
          <w:rFonts w:hint="eastAsia"/>
        </w:rPr>
        <w:t>)</w:t>
      </w:r>
      <w:r>
        <w:rPr>
          <w:rFonts w:hint="eastAsia"/>
        </w:rPr>
        <w:t>，</w:t>
      </w:r>
      <w:r>
        <w:rPr>
          <w:rFonts w:hint="eastAsia"/>
        </w:rPr>
        <w:t>2016</w:t>
      </w:r>
      <w:r>
        <w:rPr>
          <w:rFonts w:hint="eastAsia"/>
        </w:rPr>
        <w:t>年</w:t>
      </w:r>
      <w:r>
        <w:rPr>
          <w:rFonts w:hint="eastAsia"/>
        </w:rPr>
        <w:t>10</w:t>
      </w:r>
      <w:r>
        <w:rPr>
          <w:rFonts w:hint="eastAsia"/>
        </w:rPr>
        <w:t>月</w:t>
      </w:r>
      <w:r w:rsidR="008E6A83">
        <w:rPr>
          <w:rFonts w:hint="eastAsia"/>
        </w:rPr>
        <w:t>；</w:t>
      </w:r>
      <w:r>
        <w:rPr>
          <w:rFonts w:hint="eastAsia"/>
        </w:rPr>
        <w:t>1979</w:t>
      </w:r>
      <w:r>
        <w:rPr>
          <w:rFonts w:hint="eastAsia"/>
        </w:rPr>
        <w:t>年《</w:t>
      </w:r>
      <w:r>
        <w:rPr>
          <w:rFonts w:hint="eastAsia"/>
        </w:rPr>
        <w:t>(</w:t>
      </w:r>
      <w:r>
        <w:rPr>
          <w:rFonts w:hint="eastAsia"/>
        </w:rPr>
        <w:t>码头工作</w:t>
      </w:r>
      <w:r>
        <w:rPr>
          <w:rFonts w:hint="eastAsia"/>
        </w:rPr>
        <w:t>)</w:t>
      </w:r>
      <w:r>
        <w:rPr>
          <w:rFonts w:hint="eastAsia"/>
        </w:rPr>
        <w:t>职业安全和卫生公约》</w:t>
      </w:r>
      <w:r>
        <w:rPr>
          <w:rFonts w:hint="eastAsia"/>
        </w:rPr>
        <w:t>(</w:t>
      </w:r>
      <w:r>
        <w:rPr>
          <w:rFonts w:hint="eastAsia"/>
        </w:rPr>
        <w:t>第</w:t>
      </w:r>
      <w:r>
        <w:rPr>
          <w:rFonts w:hint="eastAsia"/>
        </w:rPr>
        <w:t>152</w:t>
      </w:r>
      <w:r>
        <w:rPr>
          <w:rFonts w:hint="eastAsia"/>
        </w:rPr>
        <w:t>号</w:t>
      </w:r>
      <w:r>
        <w:rPr>
          <w:rFonts w:hint="eastAsia"/>
        </w:rPr>
        <w:t>)</w:t>
      </w:r>
      <w:r>
        <w:rPr>
          <w:rFonts w:hint="eastAsia"/>
        </w:rPr>
        <w:t>，</w:t>
      </w:r>
      <w:r>
        <w:rPr>
          <w:rFonts w:hint="eastAsia"/>
        </w:rPr>
        <w:t>2005</w:t>
      </w:r>
      <w:r>
        <w:rPr>
          <w:rFonts w:hint="eastAsia"/>
        </w:rPr>
        <w:t>年</w:t>
      </w:r>
      <w:r>
        <w:rPr>
          <w:rFonts w:hint="eastAsia"/>
        </w:rPr>
        <w:t>11</w:t>
      </w:r>
      <w:r>
        <w:rPr>
          <w:rFonts w:hint="eastAsia"/>
        </w:rPr>
        <w:t>月；以及</w:t>
      </w:r>
      <w:r>
        <w:rPr>
          <w:rFonts w:hint="eastAsia"/>
        </w:rPr>
        <w:t>1999</w:t>
      </w:r>
      <w:r>
        <w:rPr>
          <w:rFonts w:hint="eastAsia"/>
        </w:rPr>
        <w:t>年《最恶劣形式的童工劳动公约》</w:t>
      </w:r>
      <w:r>
        <w:rPr>
          <w:rFonts w:hint="eastAsia"/>
        </w:rPr>
        <w:t>(</w:t>
      </w:r>
      <w:r>
        <w:rPr>
          <w:rFonts w:hint="eastAsia"/>
        </w:rPr>
        <w:t>第</w:t>
      </w:r>
      <w:r>
        <w:rPr>
          <w:rFonts w:hint="eastAsia"/>
        </w:rPr>
        <w:t>182</w:t>
      </w:r>
      <w:r>
        <w:rPr>
          <w:rFonts w:hint="eastAsia"/>
        </w:rPr>
        <w:t>号</w:t>
      </w:r>
      <w:r>
        <w:rPr>
          <w:rFonts w:hint="eastAsia"/>
        </w:rPr>
        <w:t>)</w:t>
      </w:r>
      <w:r>
        <w:rPr>
          <w:rFonts w:hint="eastAsia"/>
        </w:rPr>
        <w:t>，</w:t>
      </w:r>
      <w:r>
        <w:rPr>
          <w:rFonts w:hint="eastAsia"/>
        </w:rPr>
        <w:t>2003</w:t>
      </w:r>
      <w:r>
        <w:rPr>
          <w:rFonts w:hint="eastAsia"/>
        </w:rPr>
        <w:t>年。但委员会关切的是，有关于对移</w:t>
      </w:r>
      <w:proofErr w:type="gramStart"/>
      <w:r>
        <w:rPr>
          <w:rFonts w:hint="eastAsia"/>
        </w:rPr>
        <w:t>徙工</w:t>
      </w:r>
      <w:proofErr w:type="gramEnd"/>
      <w:r>
        <w:rPr>
          <w:rFonts w:hint="eastAsia"/>
        </w:rPr>
        <w:t>人，包括正常和非正常移</w:t>
      </w:r>
      <w:proofErr w:type="gramStart"/>
      <w:r>
        <w:rPr>
          <w:rFonts w:hint="eastAsia"/>
        </w:rPr>
        <w:t>徙工</w:t>
      </w:r>
      <w:proofErr w:type="gramEnd"/>
      <w:r>
        <w:rPr>
          <w:rFonts w:hint="eastAsia"/>
        </w:rPr>
        <w:t>人实行劳动剥削的报道。委员会还关切，存在关于色情旅游、家庭奴役、强迫劳动以及童工和商业性性剥削的报道，并缺少资料说明采取了哪些措施来打击这种虐待行为。</w:t>
      </w:r>
    </w:p>
    <w:p w:rsidR="00900A27" w:rsidRDefault="00900A27">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lastRenderedPageBreak/>
        <w:t>33</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w:t>
      </w:r>
    </w:p>
    <w:p w:rsidR="00893BCE" w:rsidRPr="00E3485C" w:rsidRDefault="00893BCE" w:rsidP="002532D8">
      <w:pPr>
        <w:pStyle w:val="SingleTxtGC"/>
        <w:numPr>
          <w:ilvl w:val="0"/>
          <w:numId w:val="15"/>
        </w:numPr>
        <w:tabs>
          <w:tab w:val="clear" w:pos="2426"/>
          <w:tab w:val="left" w:pos="2427"/>
        </w:tabs>
        <w:rPr>
          <w:rFonts w:ascii="Time New Roman" w:eastAsia="黑体" w:hAnsi="Time New Roman" w:hint="eastAsia"/>
        </w:rPr>
      </w:pPr>
      <w:r w:rsidRPr="00E3485C">
        <w:rPr>
          <w:rFonts w:ascii="Time New Roman" w:eastAsia="黑体" w:hAnsi="Time New Roman" w:hint="eastAsia"/>
        </w:rPr>
        <w:t>采取一切必要措施保护移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人，尤其是在维护其劳动权利和保护他们免遭一切形式的剥削，特别是性剥削和劳动剥削方面；</w:t>
      </w:r>
    </w:p>
    <w:p w:rsidR="00893BCE" w:rsidRPr="00E3485C" w:rsidRDefault="00893BCE" w:rsidP="002532D8">
      <w:pPr>
        <w:pStyle w:val="SingleTxtGC"/>
        <w:numPr>
          <w:ilvl w:val="0"/>
          <w:numId w:val="15"/>
        </w:numPr>
        <w:tabs>
          <w:tab w:val="clear" w:pos="2426"/>
          <w:tab w:val="left" w:pos="2427"/>
        </w:tabs>
        <w:rPr>
          <w:rFonts w:ascii="Time New Roman" w:eastAsia="黑体" w:hAnsi="Time New Roman" w:hint="eastAsia"/>
        </w:rPr>
      </w:pPr>
      <w:r w:rsidRPr="00E3485C">
        <w:rPr>
          <w:rFonts w:ascii="Time New Roman" w:eastAsia="黑体" w:hAnsi="Time New Roman" w:hint="eastAsia"/>
        </w:rPr>
        <w:t>根据《可持续发展目标》的具体目标</w:t>
      </w:r>
      <w:r w:rsidRPr="00E3485C">
        <w:rPr>
          <w:rFonts w:ascii="Time New Roman" w:eastAsia="黑体" w:hAnsi="Time New Roman" w:hint="eastAsia"/>
        </w:rPr>
        <w:t xml:space="preserve">8.8, </w:t>
      </w:r>
      <w:r w:rsidRPr="00E3485C">
        <w:rPr>
          <w:rFonts w:ascii="Time New Roman" w:eastAsia="黑体" w:hAnsi="Time New Roman" w:hint="eastAsia"/>
        </w:rPr>
        <w:t>加强劳动监察并且起诉、处罚和制裁那些尤其在非正规经济领域剥削移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人或致其遭受强迫劳动和虐待的个人和团体；</w:t>
      </w:r>
    </w:p>
    <w:p w:rsidR="00893BCE" w:rsidRPr="00E3485C" w:rsidRDefault="00893BCE" w:rsidP="002532D8">
      <w:pPr>
        <w:pStyle w:val="SingleTxtGC"/>
        <w:numPr>
          <w:ilvl w:val="0"/>
          <w:numId w:val="15"/>
        </w:numPr>
        <w:tabs>
          <w:tab w:val="clear" w:pos="2426"/>
          <w:tab w:val="left" w:pos="2427"/>
        </w:tabs>
        <w:rPr>
          <w:rFonts w:ascii="Time New Roman" w:eastAsia="黑体" w:hAnsi="Time New Roman" w:hint="eastAsia"/>
        </w:rPr>
      </w:pPr>
      <w:r w:rsidRPr="00E3485C">
        <w:rPr>
          <w:rFonts w:ascii="Time New Roman" w:eastAsia="黑体" w:hAnsi="Time New Roman" w:hint="eastAsia"/>
        </w:rPr>
        <w:t>在下次定期报告中提供具体资料，说明移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人、包括身份不正常者受剥削的情况。</w:t>
      </w:r>
    </w:p>
    <w:p w:rsidR="00893BCE" w:rsidRDefault="00893BCE" w:rsidP="00893BCE">
      <w:pPr>
        <w:pStyle w:val="SingleTxtGC"/>
      </w:pPr>
      <w:r>
        <w:rPr>
          <w:rFonts w:hint="eastAsia"/>
        </w:rPr>
        <w:t>34</w:t>
      </w:r>
      <w:r w:rsidR="00BF1E24">
        <w:rPr>
          <w:rFonts w:hint="eastAsia"/>
        </w:rPr>
        <w:t xml:space="preserve">.  </w:t>
      </w:r>
      <w:r>
        <w:rPr>
          <w:rFonts w:hint="eastAsia"/>
        </w:rPr>
        <w:t>委员会关切的是，缺乏有关资料，说明采取了哪些措施来打击针对移</w:t>
      </w:r>
      <w:proofErr w:type="gramStart"/>
      <w:r>
        <w:rPr>
          <w:rFonts w:hint="eastAsia"/>
        </w:rPr>
        <w:t>徙工</w:t>
      </w:r>
      <w:proofErr w:type="gramEnd"/>
      <w:r>
        <w:rPr>
          <w:rFonts w:hint="eastAsia"/>
        </w:rPr>
        <w:t>人及其家庭成员的种族主义、仇外心理、歧视行为、虐待和暴力。委员会尤为关切的是，缺乏关于缔约国境内的外国移</w:t>
      </w:r>
      <w:proofErr w:type="gramStart"/>
      <w:r>
        <w:rPr>
          <w:rFonts w:hint="eastAsia"/>
        </w:rPr>
        <w:t>徙工</w:t>
      </w:r>
      <w:proofErr w:type="gramEnd"/>
      <w:r>
        <w:rPr>
          <w:rFonts w:hint="eastAsia"/>
        </w:rPr>
        <w:t>人，包括来自非洲、特别是西非的移</w:t>
      </w:r>
      <w:proofErr w:type="gramStart"/>
      <w:r>
        <w:rPr>
          <w:rFonts w:hint="eastAsia"/>
        </w:rPr>
        <w:t>徙工</w:t>
      </w:r>
      <w:proofErr w:type="gramEnd"/>
      <w:r>
        <w:rPr>
          <w:rFonts w:hint="eastAsia"/>
        </w:rPr>
        <w:t>人情况的资料。</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35</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w:t>
      </w:r>
    </w:p>
    <w:p w:rsidR="00893BCE" w:rsidRPr="00E3485C" w:rsidRDefault="00893BCE" w:rsidP="002532D8">
      <w:pPr>
        <w:pStyle w:val="SingleTxtGC"/>
        <w:numPr>
          <w:ilvl w:val="0"/>
          <w:numId w:val="17"/>
        </w:numPr>
        <w:tabs>
          <w:tab w:val="clear" w:pos="2426"/>
          <w:tab w:val="left" w:pos="2427"/>
        </w:tabs>
        <w:rPr>
          <w:rFonts w:ascii="Time New Roman" w:eastAsia="黑体" w:hAnsi="Time New Roman" w:hint="eastAsia"/>
        </w:rPr>
      </w:pPr>
      <w:r w:rsidRPr="00E3485C">
        <w:rPr>
          <w:rFonts w:ascii="Time New Roman" w:eastAsia="黑体" w:hAnsi="Time New Roman" w:hint="eastAsia"/>
        </w:rPr>
        <w:t>提供按年龄、性别和国籍分类的数据，说明针对移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人及其家庭成员的仇外、虐待和暴力情况，并提供关于缔约国境内的移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人，包括来自非洲、特别是西非的移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人状况的资料；</w:t>
      </w:r>
    </w:p>
    <w:p w:rsidR="00893BCE" w:rsidRPr="00E3485C" w:rsidRDefault="00893BCE" w:rsidP="002532D8">
      <w:pPr>
        <w:pStyle w:val="SingleTxtGC"/>
        <w:numPr>
          <w:ilvl w:val="0"/>
          <w:numId w:val="17"/>
        </w:numPr>
        <w:tabs>
          <w:tab w:val="clear" w:pos="2426"/>
          <w:tab w:val="left" w:pos="2427"/>
        </w:tabs>
        <w:rPr>
          <w:rFonts w:ascii="Time New Roman" w:eastAsia="黑体" w:hAnsi="Time New Roman" w:hint="eastAsia"/>
        </w:rPr>
      </w:pPr>
      <w:r w:rsidRPr="00E3485C">
        <w:rPr>
          <w:rFonts w:ascii="Time New Roman" w:eastAsia="黑体" w:hAnsi="Time New Roman" w:hint="eastAsia"/>
        </w:rPr>
        <w:t>加大努力打击种族主义和仇外现象，包括起诉犯罪人、开展提高认识活动以及向受害者提供援助。</w:t>
      </w:r>
    </w:p>
    <w:p w:rsidR="00893BCE" w:rsidRDefault="00893BCE" w:rsidP="00CD5921">
      <w:pPr>
        <w:pStyle w:val="H23GC"/>
      </w:pPr>
      <w:r>
        <w:rPr>
          <w:rFonts w:hint="eastAsia"/>
        </w:rPr>
        <w:tab/>
      </w:r>
      <w:r>
        <w:rPr>
          <w:rFonts w:hint="eastAsia"/>
        </w:rPr>
        <w:tab/>
      </w:r>
      <w:r>
        <w:rPr>
          <w:rFonts w:hint="eastAsia"/>
        </w:rPr>
        <w:t>正当程序、拘留和法庭上人人平等</w:t>
      </w:r>
    </w:p>
    <w:p w:rsidR="00893BCE" w:rsidRDefault="00893BCE" w:rsidP="00893BCE">
      <w:pPr>
        <w:pStyle w:val="SingleTxtGC"/>
      </w:pPr>
      <w:r>
        <w:rPr>
          <w:rFonts w:hint="eastAsia"/>
        </w:rPr>
        <w:t>36</w:t>
      </w:r>
      <w:r w:rsidR="00BF1E24">
        <w:rPr>
          <w:rFonts w:hint="eastAsia"/>
        </w:rPr>
        <w:t xml:space="preserve">.  </w:t>
      </w:r>
      <w:r>
        <w:rPr>
          <w:rFonts w:hint="eastAsia"/>
        </w:rPr>
        <w:t>委员会感到遗憾的是，根据《外国人法》第</w:t>
      </w:r>
      <w:r>
        <w:rPr>
          <w:rFonts w:hint="eastAsia"/>
        </w:rPr>
        <w:t>9</w:t>
      </w:r>
      <w:r>
        <w:rPr>
          <w:rFonts w:hint="eastAsia"/>
        </w:rPr>
        <w:t>条，拘留非正常移徙者并不是万不得已的特殊措施，而且该法规定由主管部长酌情确定拘留的方式。委员会还对关于拘留在国际水域被逮捕的移</w:t>
      </w:r>
      <w:proofErr w:type="gramStart"/>
      <w:r>
        <w:rPr>
          <w:rFonts w:hint="eastAsia"/>
        </w:rPr>
        <w:t>徙工</w:t>
      </w:r>
      <w:proofErr w:type="gramEnd"/>
      <w:r>
        <w:rPr>
          <w:rFonts w:hint="eastAsia"/>
        </w:rPr>
        <w:t>人的报道感到遗憾。委员会还感到遗憾的是，没有资料说明移</w:t>
      </w:r>
      <w:proofErr w:type="gramStart"/>
      <w:r>
        <w:rPr>
          <w:rFonts w:hint="eastAsia"/>
        </w:rPr>
        <w:t>徙工</w:t>
      </w:r>
      <w:proofErr w:type="gramEnd"/>
      <w:r>
        <w:rPr>
          <w:rFonts w:hint="eastAsia"/>
        </w:rPr>
        <w:t>人及其家庭成员在移徙问题刑事和行政诉讼程序中可获得正当程序保障，也没有资料说明缔约国对移</w:t>
      </w:r>
      <w:proofErr w:type="gramStart"/>
      <w:r>
        <w:rPr>
          <w:rFonts w:hint="eastAsia"/>
        </w:rPr>
        <w:t>徙工</w:t>
      </w:r>
      <w:proofErr w:type="gramEnd"/>
      <w:r>
        <w:rPr>
          <w:rFonts w:hint="eastAsia"/>
        </w:rPr>
        <w:t>人及其家庭成员的拘留程序。</w:t>
      </w:r>
    </w:p>
    <w:p w:rsidR="00893BCE" w:rsidRPr="00E3485C" w:rsidRDefault="00893BCE" w:rsidP="00893BCE">
      <w:pPr>
        <w:pStyle w:val="SingleTxtGC"/>
        <w:rPr>
          <w:rFonts w:ascii="Time New Roman" w:eastAsia="黑体" w:hAnsi="Time New Roman" w:hint="eastAsia"/>
        </w:rPr>
      </w:pPr>
      <w:r w:rsidRPr="00E3485C">
        <w:rPr>
          <w:rFonts w:ascii="Time New Roman" w:eastAsia="黑体" w:hAnsi="Time New Roman" w:hint="eastAsia"/>
        </w:rPr>
        <w:t>37</w:t>
      </w:r>
      <w:r w:rsidR="00BF1E24" w:rsidRPr="00E3485C">
        <w:rPr>
          <w:rFonts w:ascii="Time New Roman" w:eastAsia="黑体" w:hAnsi="Time New Roman" w:hint="eastAsia"/>
        </w:rPr>
        <w:t xml:space="preserve">.  </w:t>
      </w:r>
      <w:r w:rsidRPr="00E3485C">
        <w:rPr>
          <w:rFonts w:ascii="Time New Roman" w:eastAsia="黑体" w:hAnsi="Time New Roman" w:hint="eastAsia"/>
        </w:rPr>
        <w:t>委员会建议缔约国确保其国内法律、政策和惯例充分尊重移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人及其家庭成员的自由权，禁止对其实施任意拘留，尤其建议：</w:t>
      </w:r>
    </w:p>
    <w:p w:rsidR="00893BCE" w:rsidRPr="00E3485C" w:rsidRDefault="00893BCE" w:rsidP="002532D8">
      <w:pPr>
        <w:pStyle w:val="SingleTxtGC"/>
        <w:numPr>
          <w:ilvl w:val="0"/>
          <w:numId w:val="19"/>
        </w:numPr>
        <w:tabs>
          <w:tab w:val="clear" w:pos="2426"/>
          <w:tab w:val="left" w:pos="2427"/>
        </w:tabs>
        <w:rPr>
          <w:rFonts w:ascii="Time New Roman" w:eastAsia="黑体" w:hAnsi="Time New Roman" w:hint="eastAsia"/>
        </w:rPr>
      </w:pPr>
      <w:r w:rsidRPr="00E3485C">
        <w:rPr>
          <w:rFonts w:ascii="Time New Roman" w:eastAsia="黑体" w:hAnsi="Time New Roman" w:hint="eastAsia"/>
        </w:rPr>
        <w:t>根据委员会关于身份不正常的移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人及其家庭成员权利的第</w:t>
      </w:r>
      <w:r w:rsidRPr="00E3485C">
        <w:rPr>
          <w:rFonts w:ascii="Time New Roman" w:eastAsia="黑体" w:hAnsi="Time New Roman" w:hint="eastAsia"/>
        </w:rPr>
        <w:t>2</w:t>
      </w:r>
      <w:r w:rsidRPr="00E3485C">
        <w:rPr>
          <w:rFonts w:ascii="Time New Roman" w:eastAsia="黑体" w:hAnsi="Time New Roman" w:hint="eastAsia"/>
        </w:rPr>
        <w:t>号一般性意见</w:t>
      </w:r>
      <w:r w:rsidRPr="00E3485C">
        <w:rPr>
          <w:rFonts w:ascii="Time New Roman" w:eastAsia="黑体" w:hAnsi="Time New Roman" w:hint="eastAsia"/>
        </w:rPr>
        <w:t>(2013</w:t>
      </w:r>
      <w:r w:rsidRPr="00E3485C">
        <w:rPr>
          <w:rFonts w:ascii="Time New Roman" w:eastAsia="黑体" w:hAnsi="Time New Roman" w:hint="eastAsia"/>
        </w:rPr>
        <w:t>年</w:t>
      </w:r>
      <w:r w:rsidRPr="00E3485C">
        <w:rPr>
          <w:rFonts w:ascii="Time New Roman" w:eastAsia="黑体" w:hAnsi="Time New Roman" w:hint="eastAsia"/>
        </w:rPr>
        <w:t>)</w:t>
      </w:r>
      <w:r w:rsidRPr="00E3485C">
        <w:rPr>
          <w:rFonts w:ascii="Time New Roman" w:eastAsia="黑体" w:hAnsi="Time New Roman" w:hint="eastAsia"/>
        </w:rPr>
        <w:t>，修订《外国人法》，纳入针对移徙相关的行政违法行为采取的拘留替代措施，将其作为对非正常移徙的首选处理措施，以确保拘留是万不得已的特殊措施；</w:t>
      </w:r>
    </w:p>
    <w:p w:rsidR="00893BCE" w:rsidRPr="00E3485C" w:rsidRDefault="00893BCE" w:rsidP="002532D8">
      <w:pPr>
        <w:pStyle w:val="SingleTxtGC"/>
        <w:numPr>
          <w:ilvl w:val="0"/>
          <w:numId w:val="19"/>
        </w:numPr>
        <w:tabs>
          <w:tab w:val="clear" w:pos="2426"/>
          <w:tab w:val="left" w:pos="2427"/>
        </w:tabs>
        <w:rPr>
          <w:rFonts w:ascii="Time New Roman" w:eastAsia="黑体" w:hAnsi="Time New Roman" w:hint="eastAsia"/>
        </w:rPr>
      </w:pPr>
      <w:r w:rsidRPr="00E3485C">
        <w:rPr>
          <w:rFonts w:ascii="Time New Roman" w:eastAsia="黑体" w:hAnsi="Time New Roman" w:hint="eastAsia"/>
        </w:rPr>
        <w:t>确保缔约国管辖范围内、包括国际水域所有拘留程序的正当程序；</w:t>
      </w:r>
    </w:p>
    <w:p w:rsidR="00893BCE" w:rsidRPr="00E3485C" w:rsidRDefault="00893BCE" w:rsidP="002532D8">
      <w:pPr>
        <w:pStyle w:val="SingleTxtGC"/>
        <w:numPr>
          <w:ilvl w:val="0"/>
          <w:numId w:val="19"/>
        </w:numPr>
        <w:tabs>
          <w:tab w:val="clear" w:pos="2426"/>
          <w:tab w:val="left" w:pos="2427"/>
        </w:tabs>
        <w:rPr>
          <w:rFonts w:ascii="Time New Roman" w:eastAsia="黑体" w:hAnsi="Time New Roman" w:hint="eastAsia"/>
        </w:rPr>
      </w:pPr>
      <w:r w:rsidRPr="00E3485C">
        <w:rPr>
          <w:rFonts w:ascii="Time New Roman" w:eastAsia="黑体" w:hAnsi="Time New Roman" w:hint="eastAsia"/>
        </w:rPr>
        <w:t>确保家庭成员和儿童不会基于其移民身份或被拘留，或者就儿童而言，不因其父母的身份而被拘留，并采取拘留替代措施，让儿童与家庭成员和</w:t>
      </w:r>
      <w:r w:rsidRPr="00E3485C">
        <w:rPr>
          <w:rFonts w:ascii="Time New Roman" w:eastAsia="黑体" w:hAnsi="Time New Roman" w:hint="eastAsia"/>
        </w:rPr>
        <w:t>/</w:t>
      </w:r>
      <w:r w:rsidRPr="00E3485C">
        <w:rPr>
          <w:rFonts w:ascii="Time New Roman" w:eastAsia="黑体" w:hAnsi="Time New Roman" w:hint="eastAsia"/>
        </w:rPr>
        <w:t>或监护人呆在一起；</w:t>
      </w:r>
    </w:p>
    <w:p w:rsidR="00893BCE" w:rsidRPr="00E3485C" w:rsidRDefault="00893BCE" w:rsidP="002532D8">
      <w:pPr>
        <w:pStyle w:val="SingleTxtGC"/>
        <w:numPr>
          <w:ilvl w:val="0"/>
          <w:numId w:val="19"/>
        </w:numPr>
        <w:tabs>
          <w:tab w:val="clear" w:pos="2426"/>
          <w:tab w:val="left" w:pos="2427"/>
        </w:tabs>
        <w:rPr>
          <w:rFonts w:ascii="Time New Roman" w:eastAsia="黑体" w:hAnsi="Time New Roman" w:hint="eastAsia"/>
        </w:rPr>
      </w:pPr>
      <w:r w:rsidRPr="00E3485C">
        <w:rPr>
          <w:rFonts w:ascii="Time New Roman" w:eastAsia="黑体" w:hAnsi="Time New Roman" w:hint="eastAsia"/>
        </w:rPr>
        <w:t>完全依照《公约》第</w:t>
      </w:r>
      <w:r w:rsidRPr="00E3485C">
        <w:rPr>
          <w:rFonts w:ascii="Time New Roman" w:eastAsia="黑体" w:hAnsi="Time New Roman" w:hint="eastAsia"/>
        </w:rPr>
        <w:t>16</w:t>
      </w:r>
      <w:r w:rsidRPr="00E3485C">
        <w:rPr>
          <w:rFonts w:ascii="Time New Roman" w:eastAsia="黑体" w:hAnsi="Time New Roman" w:hint="eastAsia"/>
        </w:rPr>
        <w:t>和第</w:t>
      </w:r>
      <w:r w:rsidRPr="00E3485C">
        <w:rPr>
          <w:rFonts w:ascii="Time New Roman" w:eastAsia="黑体" w:hAnsi="Time New Roman" w:hint="eastAsia"/>
        </w:rPr>
        <w:t>17</w:t>
      </w:r>
      <w:r w:rsidRPr="00E3485C">
        <w:rPr>
          <w:rFonts w:ascii="Time New Roman" w:eastAsia="黑体" w:hAnsi="Time New Roman" w:hint="eastAsia"/>
        </w:rPr>
        <w:t>条，取消对非正常移徙的定罪，确保移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人及其家庭成员可获得法律援助、有效的补救办法、司法和领事服务，并确保《公约》所载的保障措施得到维护；</w:t>
      </w:r>
    </w:p>
    <w:p w:rsidR="00893BCE" w:rsidRPr="00E3485C" w:rsidRDefault="00893BCE" w:rsidP="002532D8">
      <w:pPr>
        <w:pStyle w:val="SingleTxtGC"/>
        <w:numPr>
          <w:ilvl w:val="0"/>
          <w:numId w:val="19"/>
        </w:numPr>
        <w:tabs>
          <w:tab w:val="clear" w:pos="2426"/>
          <w:tab w:val="left" w:pos="2427"/>
        </w:tabs>
        <w:rPr>
          <w:rFonts w:ascii="Time New Roman" w:eastAsia="黑体" w:hAnsi="Time New Roman" w:hint="eastAsia"/>
        </w:rPr>
      </w:pPr>
      <w:r w:rsidRPr="00E3485C">
        <w:rPr>
          <w:rFonts w:ascii="Time New Roman" w:eastAsia="黑体" w:hAnsi="Time New Roman" w:hint="eastAsia"/>
        </w:rPr>
        <w:lastRenderedPageBreak/>
        <w:t>提供资料，说明因与移民相关的违法行为而被逮捕、拘留和驱逐的移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人数量，拘留和驱逐这些移</w:t>
      </w:r>
      <w:proofErr w:type="gramStart"/>
      <w:r w:rsidRPr="00E3485C">
        <w:rPr>
          <w:rFonts w:ascii="Time New Roman" w:eastAsia="黑体" w:hAnsi="Time New Roman" w:hint="eastAsia"/>
        </w:rPr>
        <w:t>徙工</w:t>
      </w:r>
      <w:proofErr w:type="gramEnd"/>
      <w:r w:rsidRPr="00E3485C">
        <w:rPr>
          <w:rFonts w:ascii="Time New Roman" w:eastAsia="黑体" w:hAnsi="Time New Roman" w:hint="eastAsia"/>
        </w:rPr>
        <w:t>人的理由，以及包括拘留期限在内的拘留条件。</w:t>
      </w:r>
    </w:p>
    <w:p w:rsidR="00893BCE" w:rsidRDefault="00893BCE" w:rsidP="00CD5921">
      <w:pPr>
        <w:pStyle w:val="H23GC"/>
      </w:pPr>
      <w:r>
        <w:rPr>
          <w:rFonts w:hint="eastAsia"/>
        </w:rPr>
        <w:tab/>
      </w:r>
      <w:r>
        <w:rPr>
          <w:rFonts w:hint="eastAsia"/>
        </w:rPr>
        <w:tab/>
      </w:r>
      <w:r>
        <w:rPr>
          <w:rFonts w:hint="eastAsia"/>
        </w:rPr>
        <w:t>被拘留的移民和其他侵权行为</w:t>
      </w:r>
    </w:p>
    <w:p w:rsidR="00893BCE" w:rsidRDefault="00893BCE" w:rsidP="00893BCE">
      <w:pPr>
        <w:pStyle w:val="SingleTxtGC"/>
      </w:pPr>
      <w:r>
        <w:rPr>
          <w:rFonts w:hint="eastAsia"/>
        </w:rPr>
        <w:t>38</w:t>
      </w:r>
      <w:r w:rsidR="00BF1E24">
        <w:rPr>
          <w:rFonts w:hint="eastAsia"/>
        </w:rPr>
        <w:t xml:space="preserve">.  </w:t>
      </w:r>
      <w:r>
        <w:rPr>
          <w:rFonts w:hint="eastAsia"/>
        </w:rPr>
        <w:t>委员会对缔约国剥夺自由场所的条件恶劣，包括人满为患、卫生条件差等表示关切。委员会还对执法人员在实施逮捕时过度使用武力的报道感到关切。委员会特别关切的是，没有关于被逮捕和被拘留的移</w:t>
      </w:r>
      <w:proofErr w:type="gramStart"/>
      <w:r>
        <w:rPr>
          <w:rFonts w:hint="eastAsia"/>
        </w:rPr>
        <w:t>徙工</w:t>
      </w:r>
      <w:proofErr w:type="gramEnd"/>
      <w:r>
        <w:rPr>
          <w:rFonts w:hint="eastAsia"/>
        </w:rPr>
        <w:t>人及其家庭人员所受待遇的资料。</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39</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w:t>
      </w:r>
    </w:p>
    <w:p w:rsidR="00893BCE" w:rsidRPr="00C5014F" w:rsidRDefault="00893BCE" w:rsidP="002532D8">
      <w:pPr>
        <w:pStyle w:val="SingleTxtGC"/>
        <w:numPr>
          <w:ilvl w:val="0"/>
          <w:numId w:val="21"/>
        </w:numPr>
        <w:tabs>
          <w:tab w:val="clear" w:pos="2426"/>
          <w:tab w:val="left" w:pos="2427"/>
        </w:tabs>
        <w:rPr>
          <w:rFonts w:ascii="Time New Roman" w:eastAsia="黑体" w:hAnsi="Time New Roman" w:hint="eastAsia"/>
        </w:rPr>
      </w:pPr>
      <w:r w:rsidRPr="00C5014F">
        <w:rPr>
          <w:rFonts w:ascii="Time New Roman" w:eastAsia="黑体" w:hAnsi="Time New Roman" w:hint="eastAsia"/>
        </w:rPr>
        <w:t>切实调查所有过度使用武力和其他侵犯在押移民人权的案件，并且为所有执法人员定期提供强制性人权培训，以防止这种侵权行为；</w:t>
      </w:r>
    </w:p>
    <w:p w:rsidR="00893BCE" w:rsidRPr="00C5014F" w:rsidRDefault="00893BCE" w:rsidP="002532D8">
      <w:pPr>
        <w:pStyle w:val="SingleTxtGC"/>
        <w:numPr>
          <w:ilvl w:val="0"/>
          <w:numId w:val="21"/>
        </w:numPr>
        <w:tabs>
          <w:tab w:val="clear" w:pos="2426"/>
          <w:tab w:val="left" w:pos="2427"/>
        </w:tabs>
        <w:rPr>
          <w:rFonts w:ascii="Time New Roman" w:eastAsia="黑体" w:hAnsi="Time New Roman" w:hint="eastAsia"/>
        </w:rPr>
      </w:pPr>
      <w:r w:rsidRPr="00C5014F">
        <w:rPr>
          <w:rFonts w:ascii="Time New Roman" w:eastAsia="黑体" w:hAnsi="Time New Roman" w:hint="eastAsia"/>
        </w:rPr>
        <w:t>确保所有移徙者及其家庭成员免于在实施逮捕时</w:t>
      </w:r>
      <w:proofErr w:type="gramStart"/>
      <w:r w:rsidRPr="00C5014F">
        <w:rPr>
          <w:rFonts w:ascii="Time New Roman" w:eastAsia="黑体" w:hAnsi="Time New Roman" w:hint="eastAsia"/>
        </w:rPr>
        <w:t>遭执法</w:t>
      </w:r>
      <w:proofErr w:type="gramEnd"/>
      <w:r w:rsidRPr="00C5014F">
        <w:rPr>
          <w:rFonts w:ascii="Time New Roman" w:eastAsia="黑体" w:hAnsi="Time New Roman" w:hint="eastAsia"/>
        </w:rPr>
        <w:t>人员过度使用武力，并在逮捕时立即以他们懂得的语言告知逮捕他们的原因、他们的权利和对他们的指控；</w:t>
      </w:r>
    </w:p>
    <w:p w:rsidR="00893BCE" w:rsidRPr="00C5014F" w:rsidRDefault="00893BCE" w:rsidP="002532D8">
      <w:pPr>
        <w:pStyle w:val="SingleTxtGC"/>
        <w:numPr>
          <w:ilvl w:val="0"/>
          <w:numId w:val="21"/>
        </w:numPr>
        <w:tabs>
          <w:tab w:val="clear" w:pos="2426"/>
          <w:tab w:val="left" w:pos="2427"/>
        </w:tabs>
        <w:rPr>
          <w:rFonts w:ascii="Time New Roman" w:eastAsia="黑体" w:hAnsi="Time New Roman" w:hint="eastAsia"/>
        </w:rPr>
      </w:pPr>
      <w:r w:rsidRPr="00C5014F">
        <w:rPr>
          <w:rFonts w:ascii="Time New Roman" w:eastAsia="黑体" w:hAnsi="Time New Roman" w:hint="eastAsia"/>
        </w:rPr>
        <w:t>确保只在正式指定的专门设施中拘留移民；</w:t>
      </w:r>
    </w:p>
    <w:p w:rsidR="00893BCE" w:rsidRPr="00C5014F" w:rsidRDefault="00893BCE" w:rsidP="002532D8">
      <w:pPr>
        <w:pStyle w:val="SingleTxtGC"/>
        <w:numPr>
          <w:ilvl w:val="0"/>
          <w:numId w:val="21"/>
        </w:numPr>
        <w:tabs>
          <w:tab w:val="clear" w:pos="2426"/>
          <w:tab w:val="left" w:pos="2427"/>
        </w:tabs>
        <w:rPr>
          <w:rFonts w:ascii="Time New Roman" w:eastAsia="黑体" w:hAnsi="Time New Roman" w:hint="eastAsia"/>
        </w:rPr>
      </w:pPr>
      <w:r w:rsidRPr="00C5014F">
        <w:rPr>
          <w:rFonts w:ascii="Time New Roman" w:eastAsia="黑体" w:hAnsi="Time New Roman" w:hint="eastAsia"/>
        </w:rPr>
        <w:t>确保在所有设施中提供适足的基本服务，包括食品、医疗保健、卫生条件和室外活动。</w:t>
      </w:r>
    </w:p>
    <w:p w:rsidR="00893BCE" w:rsidRDefault="00893BCE" w:rsidP="00CD5921">
      <w:pPr>
        <w:pStyle w:val="H23GC"/>
      </w:pPr>
      <w:r>
        <w:rPr>
          <w:rFonts w:hint="eastAsia"/>
        </w:rPr>
        <w:tab/>
      </w:r>
      <w:r>
        <w:rPr>
          <w:rFonts w:hint="eastAsia"/>
        </w:rPr>
        <w:tab/>
      </w:r>
      <w:r>
        <w:rPr>
          <w:rFonts w:hint="eastAsia"/>
        </w:rPr>
        <w:t>驱逐</w:t>
      </w:r>
    </w:p>
    <w:p w:rsidR="00893BCE" w:rsidRDefault="00893BCE" w:rsidP="00893BCE">
      <w:pPr>
        <w:pStyle w:val="SingleTxtGC"/>
      </w:pPr>
      <w:r>
        <w:rPr>
          <w:rFonts w:hint="eastAsia"/>
        </w:rPr>
        <w:t>40</w:t>
      </w:r>
      <w:r w:rsidR="00BF1E24">
        <w:rPr>
          <w:rFonts w:hint="eastAsia"/>
        </w:rPr>
        <w:t xml:space="preserve">.  </w:t>
      </w:r>
      <w:r>
        <w:rPr>
          <w:rFonts w:hint="eastAsia"/>
        </w:rPr>
        <w:t>委员会感到关切的是，缺乏关于现有正当法律程序的信息，特别是在移</w:t>
      </w:r>
      <w:proofErr w:type="gramStart"/>
      <w:r>
        <w:rPr>
          <w:rFonts w:hint="eastAsia"/>
        </w:rPr>
        <w:t>徙工</w:t>
      </w:r>
      <w:proofErr w:type="gramEnd"/>
      <w:r>
        <w:rPr>
          <w:rFonts w:hint="eastAsia"/>
        </w:rPr>
        <w:t>人及其家庭成员对将其驱逐出境的决定提出质疑时。委员会还感到关切的是：</w:t>
      </w:r>
    </w:p>
    <w:p w:rsidR="00893BCE" w:rsidRDefault="00893BCE" w:rsidP="002532D8">
      <w:pPr>
        <w:pStyle w:val="SingleTxtGC"/>
        <w:numPr>
          <w:ilvl w:val="0"/>
          <w:numId w:val="23"/>
        </w:numPr>
        <w:tabs>
          <w:tab w:val="clear" w:pos="2426"/>
          <w:tab w:val="left" w:pos="2427"/>
        </w:tabs>
      </w:pPr>
      <w:r>
        <w:rPr>
          <w:rFonts w:hint="eastAsia"/>
        </w:rPr>
        <w:t>缺乏分类统计数据，说明被驱逐或进入缔约国驱逐程序的无证件和无正常</w:t>
      </w:r>
      <w:r w:rsidR="008E6A83">
        <w:rPr>
          <w:rFonts w:hint="eastAsia"/>
        </w:rPr>
        <w:t>身份</w:t>
      </w:r>
      <w:r>
        <w:rPr>
          <w:rFonts w:hint="eastAsia"/>
        </w:rPr>
        <w:t>移</w:t>
      </w:r>
      <w:proofErr w:type="gramStart"/>
      <w:r>
        <w:rPr>
          <w:rFonts w:hint="eastAsia"/>
        </w:rPr>
        <w:t>徙工</w:t>
      </w:r>
      <w:proofErr w:type="gramEnd"/>
      <w:r>
        <w:rPr>
          <w:rFonts w:hint="eastAsia"/>
        </w:rPr>
        <w:t>人及其家庭成员的情况；</w:t>
      </w:r>
    </w:p>
    <w:p w:rsidR="00893BCE" w:rsidRDefault="00893BCE" w:rsidP="002532D8">
      <w:pPr>
        <w:pStyle w:val="SingleTxtGC"/>
        <w:numPr>
          <w:ilvl w:val="0"/>
          <w:numId w:val="23"/>
        </w:numPr>
        <w:tabs>
          <w:tab w:val="clear" w:pos="2426"/>
          <w:tab w:val="left" w:pos="2427"/>
        </w:tabs>
      </w:pPr>
      <w:r>
        <w:rPr>
          <w:rFonts w:hint="eastAsia"/>
        </w:rPr>
        <w:t>缺乏相关资料，说明</w:t>
      </w:r>
      <w:r>
        <w:rPr>
          <w:rFonts w:hint="eastAsia"/>
        </w:rPr>
        <w:t>2010</w:t>
      </w:r>
      <w:r>
        <w:rPr>
          <w:rFonts w:hint="eastAsia"/>
        </w:rPr>
        <w:t>年地震后可能进入或停留在缔约国的海地移徙者人数，以及因地震而抵达该国约一周后被遣返的</w:t>
      </w:r>
      <w:r>
        <w:rPr>
          <w:rFonts w:hint="eastAsia"/>
        </w:rPr>
        <w:t>62</w:t>
      </w:r>
      <w:r>
        <w:rPr>
          <w:rFonts w:hint="eastAsia"/>
        </w:rPr>
        <w:t>名海地人的情况；</w:t>
      </w:r>
    </w:p>
    <w:p w:rsidR="00893BCE" w:rsidRDefault="00893BCE" w:rsidP="002532D8">
      <w:pPr>
        <w:pStyle w:val="SingleTxtGC"/>
        <w:numPr>
          <w:ilvl w:val="0"/>
          <w:numId w:val="23"/>
        </w:numPr>
        <w:tabs>
          <w:tab w:val="clear" w:pos="2426"/>
          <w:tab w:val="left" w:pos="2427"/>
        </w:tabs>
      </w:pPr>
      <w:r>
        <w:rPr>
          <w:rFonts w:hint="eastAsia"/>
        </w:rPr>
        <w:t>缺乏关于被加拿大、特立尼达和多巴哥及美利坚合众国驱逐的牙买加人数的信息。</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41</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委员会建议缔约国在下次定期报告中提供以下方面的资料：</w:t>
      </w:r>
    </w:p>
    <w:p w:rsidR="00893BCE" w:rsidRPr="00C5014F" w:rsidRDefault="00893BCE" w:rsidP="002532D8">
      <w:pPr>
        <w:pStyle w:val="SingleTxtGC"/>
        <w:numPr>
          <w:ilvl w:val="0"/>
          <w:numId w:val="25"/>
        </w:numPr>
        <w:tabs>
          <w:tab w:val="clear" w:pos="2426"/>
          <w:tab w:val="left" w:pos="2427"/>
        </w:tabs>
        <w:rPr>
          <w:rFonts w:ascii="Time New Roman" w:eastAsia="黑体" w:hAnsi="Time New Roman" w:hint="eastAsia"/>
        </w:rPr>
      </w:pPr>
      <w:r w:rsidRPr="00C5014F">
        <w:rPr>
          <w:rFonts w:ascii="Time New Roman" w:eastAsia="黑体" w:hAnsi="Time New Roman" w:hint="eastAsia"/>
        </w:rPr>
        <w:t>为确保接到行政驱逐令的移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人了解并行使他们的上诉权而采取的措施；</w:t>
      </w:r>
    </w:p>
    <w:p w:rsidR="00893BCE" w:rsidRPr="00C5014F" w:rsidRDefault="00893BCE" w:rsidP="002532D8">
      <w:pPr>
        <w:pStyle w:val="SingleTxtGC"/>
        <w:numPr>
          <w:ilvl w:val="0"/>
          <w:numId w:val="25"/>
        </w:numPr>
        <w:tabs>
          <w:tab w:val="clear" w:pos="2426"/>
          <w:tab w:val="left" w:pos="2427"/>
        </w:tabs>
        <w:rPr>
          <w:rFonts w:ascii="Time New Roman" w:eastAsia="黑体" w:hAnsi="Time New Roman" w:hint="eastAsia"/>
        </w:rPr>
      </w:pPr>
      <w:r w:rsidRPr="00C5014F">
        <w:rPr>
          <w:rFonts w:ascii="Time New Roman" w:eastAsia="黑体" w:hAnsi="Time New Roman" w:hint="eastAsia"/>
        </w:rPr>
        <w:t>被驱逐或进入缔约国驱逐程序的无证件和无正常身份移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人及其家庭成员，并具体说明这种补救措施是否根据《公约》第</w:t>
      </w:r>
      <w:r w:rsidRPr="00C5014F">
        <w:rPr>
          <w:rFonts w:ascii="Time New Roman" w:eastAsia="黑体" w:hAnsi="Time New Roman" w:hint="eastAsia"/>
        </w:rPr>
        <w:t>22</w:t>
      </w:r>
      <w:r w:rsidRPr="00C5014F">
        <w:rPr>
          <w:rFonts w:ascii="Time New Roman" w:eastAsia="黑体" w:hAnsi="Time New Roman" w:hint="eastAsia"/>
        </w:rPr>
        <w:t>条具有中止效力，以及移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人能否利用行政和司法机制；</w:t>
      </w:r>
    </w:p>
    <w:p w:rsidR="00893BCE" w:rsidRPr="00C5014F" w:rsidRDefault="00893BCE" w:rsidP="002532D8">
      <w:pPr>
        <w:pStyle w:val="SingleTxtGC"/>
        <w:numPr>
          <w:ilvl w:val="0"/>
          <w:numId w:val="25"/>
        </w:numPr>
        <w:tabs>
          <w:tab w:val="clear" w:pos="2426"/>
          <w:tab w:val="left" w:pos="2427"/>
        </w:tabs>
        <w:rPr>
          <w:rFonts w:ascii="Time New Roman" w:eastAsia="黑体" w:hAnsi="Time New Roman" w:hint="eastAsia"/>
        </w:rPr>
      </w:pPr>
      <w:r w:rsidRPr="00C5014F">
        <w:rPr>
          <w:rFonts w:ascii="Time New Roman" w:eastAsia="黑体" w:hAnsi="Time New Roman" w:hint="eastAsia"/>
        </w:rPr>
        <w:t>遣返</w:t>
      </w:r>
      <w:r w:rsidRPr="00C5014F">
        <w:rPr>
          <w:rFonts w:ascii="Time New Roman" w:eastAsia="黑体" w:hAnsi="Time New Roman" w:hint="eastAsia"/>
        </w:rPr>
        <w:t>2010</w:t>
      </w:r>
      <w:r w:rsidRPr="00C5014F">
        <w:rPr>
          <w:rFonts w:ascii="Time New Roman" w:eastAsia="黑体" w:hAnsi="Time New Roman" w:hint="eastAsia"/>
        </w:rPr>
        <w:t>年地震后可能进入或停留在缔约国的海地移民的程序；</w:t>
      </w:r>
    </w:p>
    <w:p w:rsidR="00893BCE" w:rsidRPr="00C5014F" w:rsidRDefault="00893BCE" w:rsidP="002532D8">
      <w:pPr>
        <w:pStyle w:val="SingleTxtGC"/>
        <w:numPr>
          <w:ilvl w:val="0"/>
          <w:numId w:val="25"/>
        </w:numPr>
        <w:tabs>
          <w:tab w:val="clear" w:pos="2426"/>
          <w:tab w:val="left" w:pos="2427"/>
        </w:tabs>
        <w:rPr>
          <w:rFonts w:ascii="Time New Roman" w:eastAsia="黑体" w:hAnsi="Time New Roman" w:hint="eastAsia"/>
        </w:rPr>
      </w:pPr>
      <w:r w:rsidRPr="00C5014F">
        <w:rPr>
          <w:rFonts w:ascii="Time New Roman" w:eastAsia="黑体" w:hAnsi="Time New Roman" w:hint="eastAsia"/>
        </w:rPr>
        <w:t>制定了哪些措施来确保目的地</w:t>
      </w:r>
      <w:proofErr w:type="gramStart"/>
      <w:r w:rsidRPr="00C5014F">
        <w:rPr>
          <w:rFonts w:ascii="Time New Roman" w:eastAsia="黑体" w:hAnsi="Time New Roman" w:hint="eastAsia"/>
        </w:rPr>
        <w:t>国充分</w:t>
      </w:r>
      <w:proofErr w:type="gramEnd"/>
      <w:r w:rsidRPr="00C5014F">
        <w:rPr>
          <w:rFonts w:ascii="Time New Roman" w:eastAsia="黑体" w:hAnsi="Time New Roman" w:hint="eastAsia"/>
        </w:rPr>
        <w:t>遵守对所有牙买加移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人及其家庭成员的程序性保障，包括法律援助和获得有效补救的权利，以及实质性保障，例如家庭生活权和不驱回原则。</w:t>
      </w:r>
    </w:p>
    <w:p w:rsidR="00893BCE" w:rsidRDefault="00893BCE" w:rsidP="00CD5921">
      <w:pPr>
        <w:pStyle w:val="H23GC"/>
      </w:pPr>
      <w:r>
        <w:rPr>
          <w:rFonts w:hint="eastAsia"/>
        </w:rPr>
        <w:lastRenderedPageBreak/>
        <w:tab/>
      </w:r>
      <w:r>
        <w:rPr>
          <w:rFonts w:hint="eastAsia"/>
        </w:rPr>
        <w:tab/>
      </w:r>
      <w:r>
        <w:rPr>
          <w:rFonts w:hint="eastAsia"/>
        </w:rPr>
        <w:t>领事协助</w:t>
      </w:r>
    </w:p>
    <w:p w:rsidR="00893BCE" w:rsidRDefault="00893BCE" w:rsidP="00893BCE">
      <w:pPr>
        <w:pStyle w:val="SingleTxtGC"/>
      </w:pPr>
      <w:r>
        <w:rPr>
          <w:rFonts w:hint="eastAsia"/>
        </w:rPr>
        <w:t>42</w:t>
      </w:r>
      <w:r w:rsidR="00BF1E24">
        <w:rPr>
          <w:rFonts w:hint="eastAsia"/>
        </w:rPr>
        <w:t xml:space="preserve">.  </w:t>
      </w:r>
      <w:r>
        <w:rPr>
          <w:rFonts w:hint="eastAsia"/>
        </w:rPr>
        <w:t>委员会注意到缔约国</w:t>
      </w:r>
      <w:proofErr w:type="gramStart"/>
      <w:r>
        <w:rPr>
          <w:rFonts w:hint="eastAsia"/>
        </w:rPr>
        <w:t>作出</w:t>
      </w:r>
      <w:proofErr w:type="gramEnd"/>
      <w:r>
        <w:rPr>
          <w:rFonts w:hint="eastAsia"/>
        </w:rPr>
        <w:t>的努力，包括制定在目的地国的领事保护举措。委员会注意到在牙买加移</w:t>
      </w:r>
      <w:proofErr w:type="gramStart"/>
      <w:r>
        <w:rPr>
          <w:rFonts w:hint="eastAsia"/>
        </w:rPr>
        <w:t>徙工</w:t>
      </w:r>
      <w:proofErr w:type="gramEnd"/>
      <w:r>
        <w:rPr>
          <w:rFonts w:hint="eastAsia"/>
        </w:rPr>
        <w:t>人的大多数目的地国，包括加拿大和美国均设有领事和外交代表，并设有联络处，但委员会感到关切的是，缺乏相关数据，说明为确保移</w:t>
      </w:r>
      <w:proofErr w:type="gramStart"/>
      <w:r>
        <w:rPr>
          <w:rFonts w:hint="eastAsia"/>
        </w:rPr>
        <w:t>徙工</w:t>
      </w:r>
      <w:proofErr w:type="gramEnd"/>
      <w:r>
        <w:rPr>
          <w:rFonts w:hint="eastAsia"/>
        </w:rPr>
        <w:t>人及其家庭成员的权利得到保护而向他们领事协助的具体情况。</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43</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委员会建议缔约国采取必要措施，确保领事服务能够切实满足牙买加移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人及其家庭成员的需求，保护其权利并向其提供协助。委员会特别建议缔约国：</w:t>
      </w:r>
    </w:p>
    <w:p w:rsidR="00893BCE" w:rsidRPr="00C5014F" w:rsidRDefault="00893BCE" w:rsidP="002532D8">
      <w:pPr>
        <w:pStyle w:val="SingleTxtGC"/>
        <w:numPr>
          <w:ilvl w:val="0"/>
          <w:numId w:val="27"/>
        </w:numPr>
        <w:tabs>
          <w:tab w:val="clear" w:pos="2426"/>
          <w:tab w:val="left" w:pos="2427"/>
        </w:tabs>
        <w:rPr>
          <w:rFonts w:ascii="Time New Roman" w:eastAsia="黑体" w:hAnsi="Time New Roman" w:hint="eastAsia"/>
        </w:rPr>
      </w:pPr>
      <w:r w:rsidRPr="00C5014F">
        <w:rPr>
          <w:rFonts w:ascii="Time New Roman" w:eastAsia="黑体" w:hAnsi="Time New Roman" w:hint="eastAsia"/>
        </w:rPr>
        <w:t>制订一项旨在保护海外移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人及其家庭成员权利的领事保护政策；</w:t>
      </w:r>
    </w:p>
    <w:p w:rsidR="00893BCE" w:rsidRPr="00C5014F" w:rsidRDefault="00893BCE" w:rsidP="002532D8">
      <w:pPr>
        <w:pStyle w:val="SingleTxtGC"/>
        <w:numPr>
          <w:ilvl w:val="0"/>
          <w:numId w:val="27"/>
        </w:numPr>
        <w:tabs>
          <w:tab w:val="clear" w:pos="2426"/>
          <w:tab w:val="left" w:pos="2427"/>
        </w:tabs>
        <w:rPr>
          <w:rFonts w:ascii="Time New Roman" w:eastAsia="黑体" w:hAnsi="Time New Roman" w:hint="eastAsia"/>
        </w:rPr>
      </w:pPr>
      <w:r w:rsidRPr="00C5014F">
        <w:rPr>
          <w:rFonts w:ascii="Time New Roman" w:eastAsia="黑体" w:hAnsi="Time New Roman" w:hint="eastAsia"/>
        </w:rPr>
        <w:t>为有效落实保护措施提供充足的人力和财政资源；</w:t>
      </w:r>
    </w:p>
    <w:p w:rsidR="00893BCE" w:rsidRPr="00C5014F" w:rsidRDefault="00893BCE" w:rsidP="002532D8">
      <w:pPr>
        <w:pStyle w:val="SingleTxtGC"/>
        <w:numPr>
          <w:ilvl w:val="0"/>
          <w:numId w:val="27"/>
        </w:numPr>
        <w:tabs>
          <w:tab w:val="clear" w:pos="2426"/>
          <w:tab w:val="left" w:pos="2427"/>
        </w:tabs>
        <w:rPr>
          <w:rFonts w:ascii="Time New Roman" w:eastAsia="黑体" w:hAnsi="Time New Roman" w:hint="eastAsia"/>
        </w:rPr>
      </w:pPr>
      <w:r w:rsidRPr="00C5014F">
        <w:rPr>
          <w:rFonts w:ascii="Time New Roman" w:eastAsia="黑体" w:hAnsi="Time New Roman" w:hint="eastAsia"/>
        </w:rPr>
        <w:t>加强外交和外贸部旨在为联络处的领事工作人员提供《公约》和其他人权文书培训的方案；</w:t>
      </w:r>
    </w:p>
    <w:p w:rsidR="00893BCE" w:rsidRPr="00C5014F" w:rsidRDefault="00893BCE" w:rsidP="002532D8">
      <w:pPr>
        <w:pStyle w:val="SingleTxtGC"/>
        <w:numPr>
          <w:ilvl w:val="0"/>
          <w:numId w:val="27"/>
        </w:numPr>
        <w:tabs>
          <w:tab w:val="clear" w:pos="2426"/>
          <w:tab w:val="left" w:pos="2427"/>
        </w:tabs>
        <w:rPr>
          <w:rFonts w:ascii="Time New Roman" w:eastAsia="黑体" w:hAnsi="Time New Roman" w:hint="eastAsia"/>
        </w:rPr>
      </w:pPr>
      <w:r w:rsidRPr="00C5014F">
        <w:rPr>
          <w:rFonts w:ascii="Time New Roman" w:eastAsia="黑体" w:hAnsi="Time New Roman" w:hint="eastAsia"/>
        </w:rPr>
        <w:t>开发一项牙买加领事馆用于收集定量和定性数据的标准化工具，以具体显示被目的地国拘留或驱逐的牙买加移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人及其家庭成员的权利得到保护或受到侵犯的程度，并记录得到领事援助的个人的移徙原因。</w:t>
      </w:r>
    </w:p>
    <w:p w:rsidR="00893BCE" w:rsidRDefault="00893BCE" w:rsidP="00CD5921">
      <w:pPr>
        <w:pStyle w:val="H23GC"/>
      </w:pPr>
      <w:r>
        <w:rPr>
          <w:rFonts w:hint="eastAsia"/>
        </w:rPr>
        <w:tab/>
      </w:r>
      <w:r>
        <w:rPr>
          <w:rFonts w:hint="eastAsia"/>
        </w:rPr>
        <w:tab/>
      </w:r>
      <w:proofErr w:type="gramStart"/>
      <w:r>
        <w:rPr>
          <w:rFonts w:hint="eastAsia"/>
        </w:rPr>
        <w:t>薪</w:t>
      </w:r>
      <w:proofErr w:type="gramEnd"/>
      <w:r>
        <w:rPr>
          <w:rFonts w:hint="eastAsia"/>
        </w:rPr>
        <w:t>酬和工作条件</w:t>
      </w:r>
    </w:p>
    <w:p w:rsidR="00893BCE" w:rsidRDefault="00893BCE" w:rsidP="00893BCE">
      <w:pPr>
        <w:pStyle w:val="SingleTxtGC"/>
      </w:pPr>
      <w:r>
        <w:rPr>
          <w:rFonts w:hint="eastAsia"/>
        </w:rPr>
        <w:t>44</w:t>
      </w:r>
      <w:r w:rsidR="00BF1E24">
        <w:rPr>
          <w:rFonts w:hint="eastAsia"/>
        </w:rPr>
        <w:t xml:space="preserve">.  </w:t>
      </w:r>
      <w:r>
        <w:rPr>
          <w:rFonts w:hint="eastAsia"/>
        </w:rPr>
        <w:t>委员会注意到，劳动和社会保障</w:t>
      </w:r>
      <w:proofErr w:type="gramStart"/>
      <w:r>
        <w:rPr>
          <w:rFonts w:hint="eastAsia"/>
        </w:rPr>
        <w:t>部监督</w:t>
      </w:r>
      <w:proofErr w:type="gramEnd"/>
      <w:r>
        <w:rPr>
          <w:rFonts w:hint="eastAsia"/>
        </w:rPr>
        <w:t>工作条件，并保护移</w:t>
      </w:r>
      <w:proofErr w:type="gramStart"/>
      <w:r>
        <w:rPr>
          <w:rFonts w:hint="eastAsia"/>
        </w:rPr>
        <w:t>徙工</w:t>
      </w:r>
      <w:proofErr w:type="gramEnd"/>
      <w:r>
        <w:rPr>
          <w:rFonts w:hint="eastAsia"/>
        </w:rPr>
        <w:t>人免遭私营就业机构的误导性广告之害。委员会注意到将修正《就业</w:t>
      </w:r>
      <w:r>
        <w:rPr>
          <w:rFonts w:hint="eastAsia"/>
        </w:rPr>
        <w:t>(</w:t>
      </w:r>
      <w:r>
        <w:rPr>
          <w:rFonts w:hint="eastAsia"/>
        </w:rPr>
        <w:t>男女同工同酬</w:t>
      </w:r>
      <w:r>
        <w:rPr>
          <w:rFonts w:hint="eastAsia"/>
        </w:rPr>
        <w:t>)</w:t>
      </w:r>
      <w:r>
        <w:rPr>
          <w:rFonts w:hint="eastAsia"/>
        </w:rPr>
        <w:t>法》，但委员会关切的是，缺乏关于监测和执行同等价值工作同等报酬原则的信息，特别是就移</w:t>
      </w:r>
      <w:proofErr w:type="gramStart"/>
      <w:r>
        <w:rPr>
          <w:rFonts w:hint="eastAsia"/>
        </w:rPr>
        <w:t>徙工</w:t>
      </w:r>
      <w:proofErr w:type="gramEnd"/>
      <w:r>
        <w:rPr>
          <w:rFonts w:hint="eastAsia"/>
        </w:rPr>
        <w:t>人而言。委员会还关切，缺乏关于移</w:t>
      </w:r>
      <w:proofErr w:type="gramStart"/>
      <w:r>
        <w:rPr>
          <w:rFonts w:hint="eastAsia"/>
        </w:rPr>
        <w:t>徙工</w:t>
      </w:r>
      <w:proofErr w:type="gramEnd"/>
      <w:r>
        <w:rPr>
          <w:rFonts w:hint="eastAsia"/>
        </w:rPr>
        <w:t>人的雇主不遵守上述原则的实际案例和</w:t>
      </w:r>
      <w:proofErr w:type="gramStart"/>
      <w:r>
        <w:rPr>
          <w:rFonts w:hint="eastAsia"/>
        </w:rPr>
        <w:t>移徙工</w:t>
      </w:r>
      <w:proofErr w:type="gramEnd"/>
      <w:r>
        <w:rPr>
          <w:rFonts w:hint="eastAsia"/>
        </w:rPr>
        <w:t>人工作条件的数据。</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45</w:t>
      </w:r>
      <w:r w:rsidR="00BF1E24" w:rsidRPr="00C5014F">
        <w:rPr>
          <w:rFonts w:ascii="Time New Roman" w:eastAsia="黑体" w:hAnsi="Time New Roman" w:hint="eastAsia"/>
        </w:rPr>
        <w:t xml:space="preserve">.  </w:t>
      </w:r>
      <w:r w:rsidRPr="00C5014F">
        <w:rPr>
          <w:rFonts w:ascii="Time New Roman" w:eastAsia="黑体" w:hAnsi="Time New Roman" w:hint="eastAsia"/>
        </w:rPr>
        <w:t>委员会促请缔约国：</w:t>
      </w:r>
    </w:p>
    <w:p w:rsidR="00893BCE" w:rsidRPr="00C5014F" w:rsidRDefault="00893BCE" w:rsidP="002532D8">
      <w:pPr>
        <w:pStyle w:val="SingleTxtGC"/>
        <w:numPr>
          <w:ilvl w:val="0"/>
          <w:numId w:val="29"/>
        </w:numPr>
        <w:tabs>
          <w:tab w:val="clear" w:pos="2426"/>
          <w:tab w:val="left" w:pos="2427"/>
        </w:tabs>
        <w:rPr>
          <w:rFonts w:ascii="Time New Roman" w:eastAsia="黑体" w:hAnsi="Time New Roman" w:hint="eastAsia"/>
        </w:rPr>
      </w:pPr>
      <w:r w:rsidRPr="00C5014F">
        <w:rPr>
          <w:rFonts w:ascii="Time New Roman" w:eastAsia="黑体" w:hAnsi="Time New Roman" w:hint="eastAsia"/>
        </w:rPr>
        <w:t>收集关于不遵守同等价值工作同等报酬原则的案例数据，包括对不遵守该原则的雇主的处罚情况；</w:t>
      </w:r>
    </w:p>
    <w:p w:rsidR="00893BCE" w:rsidRPr="00C5014F" w:rsidRDefault="00893BCE" w:rsidP="002532D8">
      <w:pPr>
        <w:pStyle w:val="SingleTxtGC"/>
        <w:numPr>
          <w:ilvl w:val="0"/>
          <w:numId w:val="29"/>
        </w:numPr>
        <w:tabs>
          <w:tab w:val="clear" w:pos="2426"/>
          <w:tab w:val="left" w:pos="2427"/>
        </w:tabs>
        <w:rPr>
          <w:rFonts w:ascii="Time New Roman" w:eastAsia="黑体" w:hAnsi="Time New Roman" w:hint="eastAsia"/>
        </w:rPr>
      </w:pPr>
      <w:r w:rsidRPr="00C5014F">
        <w:rPr>
          <w:rFonts w:ascii="Time New Roman" w:eastAsia="黑体" w:hAnsi="Time New Roman" w:hint="eastAsia"/>
        </w:rPr>
        <w:t>根据可持续发展目标的具体目标</w:t>
      </w:r>
      <w:r w:rsidRPr="00C5014F">
        <w:rPr>
          <w:rFonts w:ascii="Time New Roman" w:eastAsia="黑体" w:hAnsi="Time New Roman" w:hint="eastAsia"/>
        </w:rPr>
        <w:t>8.8,</w:t>
      </w:r>
      <w:r w:rsidR="00CB2B58">
        <w:rPr>
          <w:rFonts w:ascii="Time New Roman" w:eastAsia="黑体" w:hAnsi="Time New Roman"/>
        </w:rPr>
        <w:t xml:space="preserve"> </w:t>
      </w:r>
      <w:r w:rsidRPr="00C5014F">
        <w:rPr>
          <w:rFonts w:ascii="Time New Roman" w:eastAsia="黑体" w:hAnsi="Time New Roman" w:hint="eastAsia"/>
        </w:rPr>
        <w:t>确保移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人在工作报酬方面享有不低于</w:t>
      </w:r>
      <w:proofErr w:type="gramStart"/>
      <w:r w:rsidRPr="00C5014F">
        <w:rPr>
          <w:rFonts w:ascii="Time New Roman" w:eastAsia="黑体" w:hAnsi="Time New Roman" w:hint="eastAsia"/>
        </w:rPr>
        <w:t>就业国</w:t>
      </w:r>
      <w:proofErr w:type="gramEnd"/>
      <w:r w:rsidRPr="00C5014F">
        <w:rPr>
          <w:rFonts w:ascii="Time New Roman" w:eastAsia="黑体" w:hAnsi="Time New Roman" w:hint="eastAsia"/>
        </w:rPr>
        <w:t>国民的待遇，并确保通过对雇用移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人的部门进行定期和突击性的劳动视察，促使严格执行此类待遇；</w:t>
      </w:r>
    </w:p>
    <w:p w:rsidR="00893BCE" w:rsidRPr="00C5014F" w:rsidRDefault="00893BCE" w:rsidP="002532D8">
      <w:pPr>
        <w:pStyle w:val="SingleTxtGC"/>
        <w:numPr>
          <w:ilvl w:val="0"/>
          <w:numId w:val="29"/>
        </w:numPr>
        <w:tabs>
          <w:tab w:val="clear" w:pos="2426"/>
          <w:tab w:val="left" w:pos="2427"/>
        </w:tabs>
        <w:rPr>
          <w:rFonts w:ascii="Time New Roman" w:eastAsia="黑体" w:hAnsi="Time New Roman" w:hint="eastAsia"/>
        </w:rPr>
      </w:pPr>
      <w:r w:rsidRPr="00C5014F">
        <w:rPr>
          <w:rFonts w:ascii="Time New Roman" w:eastAsia="黑体" w:hAnsi="Time New Roman" w:hint="eastAsia"/>
        </w:rPr>
        <w:t>确保移徙家政工人能够诉诸司法，并加强劳动监察部门，以有效地监测家政工作条件，并接收、调查和处理对涉嫌侵权行为的投诉。</w:t>
      </w:r>
    </w:p>
    <w:p w:rsidR="00893BCE" w:rsidRDefault="00893BCE" w:rsidP="00CD5921">
      <w:pPr>
        <w:pStyle w:val="H23GC"/>
      </w:pPr>
      <w:r>
        <w:rPr>
          <w:rFonts w:hint="eastAsia"/>
        </w:rPr>
        <w:tab/>
      </w:r>
      <w:r>
        <w:rPr>
          <w:rFonts w:hint="eastAsia"/>
        </w:rPr>
        <w:tab/>
      </w:r>
      <w:r>
        <w:rPr>
          <w:rFonts w:hint="eastAsia"/>
        </w:rPr>
        <w:t>教育</w:t>
      </w:r>
    </w:p>
    <w:p w:rsidR="00893BCE" w:rsidRDefault="00893BCE" w:rsidP="00893BCE">
      <w:pPr>
        <w:pStyle w:val="SingleTxtGC"/>
      </w:pPr>
      <w:r>
        <w:rPr>
          <w:rFonts w:hint="eastAsia"/>
        </w:rPr>
        <w:t>46</w:t>
      </w:r>
      <w:r w:rsidR="00BF1E24">
        <w:rPr>
          <w:rFonts w:hint="eastAsia"/>
        </w:rPr>
        <w:t xml:space="preserve">.  </w:t>
      </w:r>
      <w:r>
        <w:rPr>
          <w:rFonts w:hint="eastAsia"/>
        </w:rPr>
        <w:t>委员会赞扬</w:t>
      </w:r>
      <w:r>
        <w:rPr>
          <w:rFonts w:hint="eastAsia"/>
        </w:rPr>
        <w:t>2006</w:t>
      </w:r>
      <w:r>
        <w:rPr>
          <w:rFonts w:hint="eastAsia"/>
        </w:rPr>
        <w:t>年批准了联合国教育、科学及文化组织</w:t>
      </w:r>
      <w:r>
        <w:rPr>
          <w:rFonts w:hint="eastAsia"/>
        </w:rPr>
        <w:t>(</w:t>
      </w:r>
      <w:r>
        <w:rPr>
          <w:rFonts w:hint="eastAsia"/>
        </w:rPr>
        <w:t>教科文组织</w:t>
      </w:r>
      <w:r>
        <w:rPr>
          <w:rFonts w:hint="eastAsia"/>
        </w:rPr>
        <w:t>)</w:t>
      </w:r>
      <w:r>
        <w:rPr>
          <w:rFonts w:hint="eastAsia"/>
        </w:rPr>
        <w:t>的《取缔教育歧视公约》。委员会注意到，根据</w:t>
      </w:r>
      <w:r>
        <w:rPr>
          <w:rFonts w:hint="eastAsia"/>
        </w:rPr>
        <w:t>2004</w:t>
      </w:r>
      <w:r>
        <w:rPr>
          <w:rFonts w:hint="eastAsia"/>
        </w:rPr>
        <w:t>年《儿童保育和保护法》，所有</w:t>
      </w:r>
      <w:r>
        <w:rPr>
          <w:rFonts w:hint="eastAsia"/>
        </w:rPr>
        <w:t>18</w:t>
      </w:r>
      <w:r>
        <w:rPr>
          <w:rFonts w:hint="eastAsia"/>
        </w:rPr>
        <w:t>岁以下的儿童都必须上学，不论其移民身份如何，但委员会感到遗憾的是，没有资料说明缔约国移</w:t>
      </w:r>
      <w:proofErr w:type="gramStart"/>
      <w:r>
        <w:rPr>
          <w:rFonts w:hint="eastAsia"/>
        </w:rPr>
        <w:t>徙工</w:t>
      </w:r>
      <w:proofErr w:type="gramEnd"/>
      <w:r>
        <w:rPr>
          <w:rFonts w:hint="eastAsia"/>
        </w:rPr>
        <w:t>人的子女接受教育的总体情况。</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47</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委员会建议缔约国在下次定期报告中提供关于移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人子女</w:t>
      </w:r>
      <w:r w:rsidRPr="00C5014F">
        <w:rPr>
          <w:rFonts w:ascii="Time New Roman" w:eastAsia="黑体" w:hAnsi="Time New Roman" w:hint="eastAsia"/>
        </w:rPr>
        <w:t>(</w:t>
      </w:r>
      <w:r w:rsidRPr="00C5014F">
        <w:rPr>
          <w:rFonts w:ascii="Time New Roman" w:eastAsia="黑体" w:hAnsi="Time New Roman" w:hint="eastAsia"/>
        </w:rPr>
        <w:t>不论其移民身份如何</w:t>
      </w:r>
      <w:r w:rsidRPr="00C5014F">
        <w:rPr>
          <w:rFonts w:ascii="Time New Roman" w:eastAsia="黑体" w:hAnsi="Time New Roman" w:hint="eastAsia"/>
        </w:rPr>
        <w:t>)</w:t>
      </w:r>
      <w:r w:rsidRPr="00C5014F">
        <w:rPr>
          <w:rFonts w:ascii="Time New Roman" w:eastAsia="黑体" w:hAnsi="Time New Roman" w:hint="eastAsia"/>
        </w:rPr>
        <w:t>接受教育的总体情况的信息。</w:t>
      </w:r>
    </w:p>
    <w:p w:rsidR="00893BCE" w:rsidRPr="00CD5921" w:rsidRDefault="00893BCE" w:rsidP="00CD5921">
      <w:pPr>
        <w:pStyle w:val="H23GC"/>
      </w:pPr>
      <w:r w:rsidRPr="00CD5921">
        <w:rPr>
          <w:rFonts w:hint="eastAsia"/>
        </w:rPr>
        <w:lastRenderedPageBreak/>
        <w:tab/>
        <w:t>4</w:t>
      </w:r>
      <w:r w:rsidR="00BF1E24" w:rsidRPr="00CD5921">
        <w:rPr>
          <w:rFonts w:hint="eastAsia"/>
        </w:rPr>
        <w:t>.</w:t>
      </w:r>
      <w:r w:rsidR="00853C36">
        <w:tab/>
      </w:r>
      <w:r w:rsidRPr="00CD5921">
        <w:rPr>
          <w:rFonts w:hint="eastAsia"/>
        </w:rPr>
        <w:t>有证件或正常身份的移</w:t>
      </w:r>
      <w:proofErr w:type="gramStart"/>
      <w:r w:rsidRPr="00CD5921">
        <w:rPr>
          <w:rFonts w:hint="eastAsia"/>
        </w:rPr>
        <w:t>徙工</w:t>
      </w:r>
      <w:proofErr w:type="gramEnd"/>
      <w:r w:rsidRPr="00CD5921">
        <w:rPr>
          <w:rFonts w:hint="eastAsia"/>
        </w:rPr>
        <w:t>人及其家庭成员的其他权利</w:t>
      </w:r>
      <w:r w:rsidRPr="00CD5921">
        <w:rPr>
          <w:rFonts w:hint="eastAsia"/>
        </w:rPr>
        <w:t>(</w:t>
      </w:r>
      <w:r w:rsidRPr="00CD5921">
        <w:rPr>
          <w:rFonts w:hint="eastAsia"/>
        </w:rPr>
        <w:t>第</w:t>
      </w:r>
      <w:r w:rsidRPr="00CD5921">
        <w:rPr>
          <w:rFonts w:hint="eastAsia"/>
        </w:rPr>
        <w:t>36</w:t>
      </w:r>
      <w:r w:rsidRPr="00CD5921">
        <w:rPr>
          <w:rFonts w:hint="eastAsia"/>
        </w:rPr>
        <w:t>至第</w:t>
      </w:r>
      <w:r w:rsidRPr="00CD5921">
        <w:rPr>
          <w:rFonts w:hint="eastAsia"/>
        </w:rPr>
        <w:t>56</w:t>
      </w:r>
      <w:r w:rsidRPr="00CD5921">
        <w:rPr>
          <w:rFonts w:hint="eastAsia"/>
        </w:rPr>
        <w:t>条</w:t>
      </w:r>
      <w:r w:rsidRPr="00CD5921">
        <w:rPr>
          <w:rFonts w:hint="eastAsia"/>
        </w:rPr>
        <w:t>)</w:t>
      </w:r>
    </w:p>
    <w:p w:rsidR="00893BCE" w:rsidRDefault="00893BCE" w:rsidP="00CD5921">
      <w:pPr>
        <w:pStyle w:val="H23GC"/>
      </w:pPr>
      <w:r>
        <w:rPr>
          <w:rFonts w:hint="eastAsia"/>
        </w:rPr>
        <w:tab/>
      </w:r>
      <w:r>
        <w:rPr>
          <w:rFonts w:hint="eastAsia"/>
        </w:rPr>
        <w:tab/>
      </w:r>
      <w:r>
        <w:rPr>
          <w:rFonts w:hint="eastAsia"/>
        </w:rPr>
        <w:t>离境前和知情权</w:t>
      </w:r>
    </w:p>
    <w:p w:rsidR="00893BCE" w:rsidRDefault="00893BCE" w:rsidP="00893BCE">
      <w:pPr>
        <w:pStyle w:val="SingleTxtGC"/>
      </w:pPr>
      <w:r>
        <w:rPr>
          <w:rFonts w:hint="eastAsia"/>
        </w:rPr>
        <w:t>48</w:t>
      </w:r>
      <w:r w:rsidR="00BF1E24">
        <w:rPr>
          <w:rFonts w:hint="eastAsia"/>
        </w:rPr>
        <w:t xml:space="preserve">.  </w:t>
      </w:r>
      <w:r>
        <w:rPr>
          <w:rFonts w:hint="eastAsia"/>
        </w:rPr>
        <w:t>委员会注意到，有许多牙买加季节性工人和临时工人前往美国，并根据外国临时工人方案和季节性农业工人方案前往加拿大。委员会注意到缔约国为即将出国的牙买加移</w:t>
      </w:r>
      <w:proofErr w:type="gramStart"/>
      <w:r>
        <w:rPr>
          <w:rFonts w:hint="eastAsia"/>
        </w:rPr>
        <w:t>徙工</w:t>
      </w:r>
      <w:proofErr w:type="gramEnd"/>
      <w:r>
        <w:rPr>
          <w:rFonts w:hint="eastAsia"/>
        </w:rPr>
        <w:t>人在目的地国从事工作做了一些准备，但委员会感到关切的是，缺乏相关资料，说明旨在提高对移</w:t>
      </w:r>
      <w:proofErr w:type="gramStart"/>
      <w:r>
        <w:rPr>
          <w:rFonts w:hint="eastAsia"/>
        </w:rPr>
        <w:t>徙工</w:t>
      </w:r>
      <w:proofErr w:type="gramEnd"/>
      <w:r>
        <w:rPr>
          <w:rFonts w:hint="eastAsia"/>
        </w:rPr>
        <w:t>人及其家庭成员根据《公约》所享权利的认识的离境前宣传方案和其他方案的内容。</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49</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委员会建议缔约国采取与相关非政府组织、移徙家政工人及其家庭、受到认可且可靠的招聘机构开展协商的方式，制定有针对性的离境</w:t>
      </w:r>
      <w:proofErr w:type="gramStart"/>
      <w:r w:rsidRPr="00C5014F">
        <w:rPr>
          <w:rFonts w:ascii="Time New Roman" w:eastAsia="黑体" w:hAnsi="Time New Roman" w:hint="eastAsia"/>
        </w:rPr>
        <w:t>前方案</w:t>
      </w:r>
      <w:proofErr w:type="gramEnd"/>
      <w:r w:rsidRPr="00C5014F">
        <w:rPr>
          <w:rFonts w:ascii="Time New Roman" w:eastAsia="黑体" w:hAnsi="Time New Roman" w:hint="eastAsia"/>
        </w:rPr>
        <w:t>和宣传方案。缔约国还应制定后续方案，以在海外双边协定框架内保护移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人的权利。委员会根据其关于移徙家政工人的第</w:t>
      </w:r>
      <w:r w:rsidRPr="00C5014F">
        <w:rPr>
          <w:rFonts w:ascii="Time New Roman" w:eastAsia="黑体" w:hAnsi="Time New Roman" w:hint="eastAsia"/>
        </w:rPr>
        <w:t>1</w:t>
      </w:r>
      <w:r w:rsidRPr="00C5014F">
        <w:rPr>
          <w:rFonts w:ascii="Time New Roman" w:eastAsia="黑体" w:hAnsi="Time New Roman" w:hint="eastAsia"/>
        </w:rPr>
        <w:t>号一般性意见</w:t>
      </w:r>
      <w:r w:rsidRPr="00C5014F">
        <w:rPr>
          <w:rFonts w:ascii="Time New Roman" w:eastAsia="黑体" w:hAnsi="Time New Roman" w:hint="eastAsia"/>
        </w:rPr>
        <w:t>(2011</w:t>
      </w:r>
      <w:r w:rsidRPr="00C5014F">
        <w:rPr>
          <w:rFonts w:ascii="Time New Roman" w:eastAsia="黑体" w:hAnsi="Time New Roman" w:hint="eastAsia"/>
        </w:rPr>
        <w:t>年</w:t>
      </w:r>
      <w:r w:rsidRPr="00C5014F">
        <w:rPr>
          <w:rFonts w:ascii="Time New Roman" w:eastAsia="黑体" w:hAnsi="Time New Roman" w:hint="eastAsia"/>
        </w:rPr>
        <w:t>)</w:t>
      </w:r>
      <w:r w:rsidRPr="00C5014F">
        <w:rPr>
          <w:rFonts w:ascii="Time New Roman" w:eastAsia="黑体" w:hAnsi="Time New Roman" w:hint="eastAsia"/>
        </w:rPr>
        <w:t>，建议缔约国采取适当措施来宣传相关资料，介绍移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人根据《公约》享有的权利、入境和移民雇佣条件，以及</w:t>
      </w:r>
      <w:proofErr w:type="gramStart"/>
      <w:r w:rsidRPr="00C5014F">
        <w:rPr>
          <w:rFonts w:ascii="Time New Roman" w:eastAsia="黑体" w:hAnsi="Time New Roman" w:hint="eastAsia"/>
        </w:rPr>
        <w:t>就业国</w:t>
      </w:r>
      <w:proofErr w:type="gramEnd"/>
      <w:r w:rsidRPr="00C5014F">
        <w:rPr>
          <w:rFonts w:ascii="Time New Roman" w:eastAsia="黑体" w:hAnsi="Time New Roman" w:hint="eastAsia"/>
        </w:rPr>
        <w:t>法律和惯例规定的他们的权利和义务。</w:t>
      </w:r>
    </w:p>
    <w:p w:rsidR="00893BCE" w:rsidRDefault="00893BCE" w:rsidP="00CD5921">
      <w:pPr>
        <w:pStyle w:val="H23GC"/>
      </w:pPr>
      <w:r>
        <w:rPr>
          <w:rFonts w:hint="eastAsia"/>
        </w:rPr>
        <w:tab/>
      </w:r>
      <w:r>
        <w:rPr>
          <w:rFonts w:hint="eastAsia"/>
        </w:rPr>
        <w:tab/>
      </w:r>
      <w:r>
        <w:rPr>
          <w:rFonts w:hint="eastAsia"/>
        </w:rPr>
        <w:t>在原籍国的选举权和被选举权</w:t>
      </w:r>
    </w:p>
    <w:p w:rsidR="00893BCE" w:rsidRDefault="00893BCE" w:rsidP="00893BCE">
      <w:pPr>
        <w:pStyle w:val="SingleTxtGC"/>
      </w:pPr>
      <w:r>
        <w:rPr>
          <w:rFonts w:hint="eastAsia"/>
        </w:rPr>
        <w:t>50</w:t>
      </w:r>
      <w:r w:rsidR="00BF1E24">
        <w:rPr>
          <w:rFonts w:hint="eastAsia"/>
        </w:rPr>
        <w:t xml:space="preserve">.  </w:t>
      </w:r>
      <w:r>
        <w:rPr>
          <w:rFonts w:hint="eastAsia"/>
        </w:rPr>
        <w:t>委员会注意到缔约国通过发起相关讨论，努力促进牙买加海外移</w:t>
      </w:r>
      <w:proofErr w:type="gramStart"/>
      <w:r>
        <w:rPr>
          <w:rFonts w:hint="eastAsia"/>
        </w:rPr>
        <w:t>徙工</w:t>
      </w:r>
      <w:proofErr w:type="gramEnd"/>
      <w:r>
        <w:rPr>
          <w:rFonts w:hint="eastAsia"/>
        </w:rPr>
        <w:t>人参与公共事务的权利和选举权。但委员会对实现这一权利方面进展非常有限感到关切。</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51</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委员会建议缔约国采取措施，包括立法性质的措施，确保侨居境外的牙买加移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人在该缔约国行使选举权。</w:t>
      </w:r>
    </w:p>
    <w:p w:rsidR="00893BCE" w:rsidRDefault="00893BCE" w:rsidP="00CD5921">
      <w:pPr>
        <w:pStyle w:val="H23GC"/>
      </w:pPr>
      <w:r>
        <w:rPr>
          <w:rFonts w:hint="eastAsia"/>
        </w:rPr>
        <w:tab/>
      </w:r>
      <w:r>
        <w:rPr>
          <w:rFonts w:hint="eastAsia"/>
        </w:rPr>
        <w:tab/>
      </w:r>
      <w:r>
        <w:rPr>
          <w:rFonts w:hint="eastAsia"/>
        </w:rPr>
        <w:t>收入和储蓄汇款</w:t>
      </w:r>
    </w:p>
    <w:p w:rsidR="00893BCE" w:rsidRDefault="00893BCE" w:rsidP="00893BCE">
      <w:pPr>
        <w:pStyle w:val="SingleTxtGC"/>
      </w:pPr>
      <w:r>
        <w:rPr>
          <w:rFonts w:hint="eastAsia"/>
        </w:rPr>
        <w:t>52</w:t>
      </w:r>
      <w:r w:rsidR="00BF1E24">
        <w:rPr>
          <w:rFonts w:hint="eastAsia"/>
        </w:rPr>
        <w:t xml:space="preserve">.  </w:t>
      </w:r>
      <w:r>
        <w:rPr>
          <w:rFonts w:hint="eastAsia"/>
        </w:rPr>
        <w:t>委员会注意到，根据海外就业方案，牙买加人可将部分收入转入劳动和保障</w:t>
      </w:r>
      <w:proofErr w:type="gramStart"/>
      <w:r>
        <w:rPr>
          <w:rFonts w:hint="eastAsia"/>
        </w:rPr>
        <w:t>部监督</w:t>
      </w:r>
      <w:proofErr w:type="gramEnd"/>
      <w:r>
        <w:rPr>
          <w:rFonts w:hint="eastAsia"/>
        </w:rPr>
        <w:t>的储蓄计划。但委员会感到关切的是，缺乏资料说明汇款流动情况，以及缔约国移</w:t>
      </w:r>
      <w:proofErr w:type="gramStart"/>
      <w:r>
        <w:rPr>
          <w:rFonts w:hint="eastAsia"/>
        </w:rPr>
        <w:t>徙工</w:t>
      </w:r>
      <w:proofErr w:type="gramEnd"/>
      <w:r>
        <w:rPr>
          <w:rFonts w:hint="eastAsia"/>
        </w:rPr>
        <w:t>人的转账费用。</w:t>
      </w:r>
    </w:p>
    <w:p w:rsidR="00893BCE" w:rsidRPr="00C5014F" w:rsidRDefault="00893BCE" w:rsidP="00893BCE">
      <w:pPr>
        <w:pStyle w:val="SingleTxtGC"/>
        <w:rPr>
          <w:rFonts w:ascii="Time New Roman" w:eastAsia="黑体" w:hAnsi="Time New Roman" w:hint="eastAsia"/>
        </w:rPr>
      </w:pPr>
      <w:r w:rsidRPr="00C5014F">
        <w:rPr>
          <w:rFonts w:ascii="Time New Roman" w:eastAsia="黑体" w:hAnsi="Time New Roman" w:hint="eastAsia"/>
        </w:rPr>
        <w:t>53</w:t>
      </w:r>
      <w:r w:rsidR="00BF1E24" w:rsidRPr="00C5014F">
        <w:rPr>
          <w:rFonts w:ascii="Time New Roman" w:eastAsia="黑体" w:hAnsi="Time New Roman" w:hint="eastAsia"/>
        </w:rPr>
        <w:t xml:space="preserve">.  </w:t>
      </w:r>
      <w:r w:rsidRPr="00C5014F">
        <w:rPr>
          <w:rFonts w:ascii="Time New Roman" w:eastAsia="黑体" w:hAnsi="Time New Roman" w:hint="eastAsia"/>
        </w:rPr>
        <w:t>委员会建议缔约国在下次定期报告中提供信息，说明来自牙买加移</w:t>
      </w:r>
      <w:proofErr w:type="gramStart"/>
      <w:r w:rsidRPr="00C5014F">
        <w:rPr>
          <w:rFonts w:ascii="Time New Roman" w:eastAsia="黑体" w:hAnsi="Time New Roman" w:hint="eastAsia"/>
        </w:rPr>
        <w:t>徙工</w:t>
      </w:r>
      <w:proofErr w:type="gramEnd"/>
      <w:r w:rsidRPr="00C5014F">
        <w:rPr>
          <w:rFonts w:ascii="Time New Roman" w:eastAsia="黑体" w:hAnsi="Time New Roman" w:hint="eastAsia"/>
        </w:rPr>
        <w:t>人及其家庭成员工作所在国家的汇款流动情况，他们的转账费用和现有汇款设施。</w:t>
      </w:r>
    </w:p>
    <w:p w:rsidR="00893BCE" w:rsidRDefault="00893BCE" w:rsidP="00853C36">
      <w:pPr>
        <w:pStyle w:val="H23GC"/>
      </w:pPr>
      <w:r>
        <w:rPr>
          <w:rFonts w:hint="eastAsia"/>
        </w:rPr>
        <w:tab/>
        <w:t>5</w:t>
      </w:r>
      <w:r w:rsidR="00BF1E24">
        <w:rPr>
          <w:rFonts w:hint="eastAsia"/>
        </w:rPr>
        <w:t>.</w:t>
      </w:r>
      <w:r w:rsidR="00853C36">
        <w:tab/>
      </w:r>
      <w:r w:rsidRPr="00900A27">
        <w:rPr>
          <w:rFonts w:hint="eastAsia"/>
          <w:spacing w:val="-4"/>
        </w:rPr>
        <w:t>促进工人及其家庭成员国际移徙的合理、公平、人道和合法条件</w:t>
      </w:r>
      <w:r w:rsidRPr="00900A27">
        <w:rPr>
          <w:rFonts w:hint="eastAsia"/>
          <w:spacing w:val="-4"/>
        </w:rPr>
        <w:t>(</w:t>
      </w:r>
      <w:r w:rsidRPr="00900A27">
        <w:rPr>
          <w:rFonts w:hint="eastAsia"/>
          <w:spacing w:val="-4"/>
        </w:rPr>
        <w:t>第</w:t>
      </w:r>
      <w:r w:rsidRPr="00900A27">
        <w:rPr>
          <w:rFonts w:hint="eastAsia"/>
          <w:spacing w:val="-4"/>
        </w:rPr>
        <w:t>64</w:t>
      </w:r>
      <w:r w:rsidRPr="00900A27">
        <w:rPr>
          <w:rFonts w:hint="eastAsia"/>
          <w:spacing w:val="-4"/>
        </w:rPr>
        <w:t>至</w:t>
      </w:r>
      <w:r w:rsidRPr="00900A27">
        <w:rPr>
          <w:rFonts w:hint="eastAsia"/>
          <w:spacing w:val="-4"/>
        </w:rPr>
        <w:t>71</w:t>
      </w:r>
      <w:r w:rsidRPr="00900A27">
        <w:rPr>
          <w:rFonts w:hint="eastAsia"/>
          <w:spacing w:val="-4"/>
        </w:rPr>
        <w:t>条</w:t>
      </w:r>
      <w:r w:rsidRPr="00900A27">
        <w:rPr>
          <w:rFonts w:hint="eastAsia"/>
          <w:spacing w:val="-4"/>
        </w:rPr>
        <w:t>)</w:t>
      </w:r>
    </w:p>
    <w:p w:rsidR="00893BCE" w:rsidRDefault="00893BCE" w:rsidP="00CD5921">
      <w:pPr>
        <w:pStyle w:val="H23GC"/>
      </w:pPr>
      <w:r>
        <w:rPr>
          <w:rFonts w:hint="eastAsia"/>
        </w:rPr>
        <w:tab/>
      </w:r>
      <w:r>
        <w:rPr>
          <w:rFonts w:hint="eastAsia"/>
        </w:rPr>
        <w:tab/>
      </w:r>
      <w:r>
        <w:rPr>
          <w:rFonts w:hint="eastAsia"/>
        </w:rPr>
        <w:t>国际移徙背景下的儿童</w:t>
      </w:r>
      <w:bookmarkStart w:id="0" w:name="_GoBack"/>
      <w:bookmarkEnd w:id="0"/>
    </w:p>
    <w:p w:rsidR="00893BCE" w:rsidRDefault="00893BCE" w:rsidP="00893BCE">
      <w:pPr>
        <w:pStyle w:val="SingleTxtGC"/>
      </w:pPr>
      <w:r>
        <w:rPr>
          <w:rFonts w:hint="eastAsia"/>
        </w:rPr>
        <w:t>54</w:t>
      </w:r>
      <w:r w:rsidR="00BF1E24">
        <w:rPr>
          <w:rFonts w:hint="eastAsia"/>
        </w:rPr>
        <w:t xml:space="preserve">.  </w:t>
      </w:r>
      <w:r>
        <w:rPr>
          <w:rFonts w:hint="eastAsia"/>
        </w:rPr>
        <w:t>委员会赞扬缔约国为保护牙买加移民的留守子女</w:t>
      </w:r>
      <w:r>
        <w:rPr>
          <w:rFonts w:hint="eastAsia"/>
        </w:rPr>
        <w:t>(</w:t>
      </w:r>
      <w:r>
        <w:rPr>
          <w:rFonts w:hint="eastAsia"/>
        </w:rPr>
        <w:t>俗称“被禁止儿童”</w:t>
      </w:r>
      <w:r>
        <w:rPr>
          <w:rFonts w:hint="eastAsia"/>
        </w:rPr>
        <w:t>)</w:t>
      </w:r>
      <w:r>
        <w:rPr>
          <w:rFonts w:hint="eastAsia"/>
        </w:rPr>
        <w:t>的权利而</w:t>
      </w:r>
      <w:proofErr w:type="gramStart"/>
      <w:r>
        <w:rPr>
          <w:rFonts w:hint="eastAsia"/>
        </w:rPr>
        <w:t>作出</w:t>
      </w:r>
      <w:proofErr w:type="gramEnd"/>
      <w:r>
        <w:rPr>
          <w:rFonts w:hint="eastAsia"/>
        </w:rPr>
        <w:t>的全面努力。但委员会感到遗憾的是，缔约国没有提供资料说明返回缔约国的儿童数量以及采取了哪些政策来促进他们有效地重新融入社会。委员会还感到遗憾的是，根据《移民限制</w:t>
      </w:r>
      <w:r>
        <w:rPr>
          <w:rFonts w:hint="eastAsia"/>
        </w:rPr>
        <w:t>(</w:t>
      </w:r>
      <w:r>
        <w:rPr>
          <w:rFonts w:hint="eastAsia"/>
        </w:rPr>
        <w:t>英联邦公民</w:t>
      </w:r>
      <w:r>
        <w:rPr>
          <w:rFonts w:hint="eastAsia"/>
        </w:rPr>
        <w:t>)</w:t>
      </w:r>
      <w:r>
        <w:rPr>
          <w:rFonts w:hint="eastAsia"/>
        </w:rPr>
        <w:t>法》，作为被禁止入境的移民受扶养人的</w:t>
      </w:r>
      <w:r>
        <w:rPr>
          <w:rFonts w:hint="eastAsia"/>
        </w:rPr>
        <w:t>16</w:t>
      </w:r>
      <w:r>
        <w:rPr>
          <w:rFonts w:hint="eastAsia"/>
        </w:rPr>
        <w:t>岁以下儿童被视为受禁止的移民。</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55</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w:t>
      </w:r>
    </w:p>
    <w:p w:rsidR="00893BCE" w:rsidRPr="00027F89" w:rsidRDefault="00893BCE" w:rsidP="002532D8">
      <w:pPr>
        <w:pStyle w:val="SingleTxtGC"/>
        <w:numPr>
          <w:ilvl w:val="0"/>
          <w:numId w:val="31"/>
        </w:numPr>
        <w:tabs>
          <w:tab w:val="clear" w:pos="2426"/>
          <w:tab w:val="left" w:pos="2427"/>
        </w:tabs>
        <w:rPr>
          <w:rFonts w:ascii="Time New Roman" w:eastAsia="黑体" w:hAnsi="Time New Roman" w:hint="eastAsia"/>
        </w:rPr>
      </w:pPr>
      <w:r w:rsidRPr="00027F89">
        <w:rPr>
          <w:rFonts w:ascii="Time New Roman" w:eastAsia="黑体" w:hAnsi="Time New Roman" w:hint="eastAsia"/>
        </w:rPr>
        <w:t>加大努力，尤其是通过教育、创业、培训和社区福利方案，促进和保护牙买加移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人子女和家庭的权利，并为此与实地和原籍国的民间社会行为方进一步合作；</w:t>
      </w:r>
    </w:p>
    <w:p w:rsidR="00893BCE" w:rsidRPr="00027F89" w:rsidRDefault="00893BCE" w:rsidP="002532D8">
      <w:pPr>
        <w:pStyle w:val="SingleTxtGC"/>
        <w:numPr>
          <w:ilvl w:val="0"/>
          <w:numId w:val="31"/>
        </w:numPr>
        <w:tabs>
          <w:tab w:val="clear" w:pos="2426"/>
          <w:tab w:val="left" w:pos="2427"/>
        </w:tabs>
        <w:rPr>
          <w:rFonts w:ascii="Time New Roman" w:eastAsia="黑体" w:hAnsi="Time New Roman" w:hint="eastAsia"/>
        </w:rPr>
      </w:pPr>
      <w:r w:rsidRPr="00027F89">
        <w:rPr>
          <w:rFonts w:ascii="Time New Roman" w:eastAsia="黑体" w:hAnsi="Time New Roman" w:hint="eastAsia"/>
        </w:rPr>
        <w:lastRenderedPageBreak/>
        <w:t>对实地和留守原籍国的移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人子女开展全国范围的调研，确定这类人口的结构状况，以便为政府的政策和方案提供指导；</w:t>
      </w:r>
    </w:p>
    <w:p w:rsidR="00893BCE" w:rsidRPr="00027F89" w:rsidRDefault="00893BCE" w:rsidP="002532D8">
      <w:pPr>
        <w:pStyle w:val="SingleTxtGC"/>
        <w:numPr>
          <w:ilvl w:val="0"/>
          <w:numId w:val="31"/>
        </w:numPr>
        <w:tabs>
          <w:tab w:val="clear" w:pos="2426"/>
          <w:tab w:val="left" w:pos="2427"/>
        </w:tabs>
        <w:rPr>
          <w:rFonts w:ascii="Time New Roman" w:eastAsia="黑体" w:hAnsi="Time New Roman" w:hint="eastAsia"/>
        </w:rPr>
      </w:pPr>
      <w:r w:rsidRPr="00027F89">
        <w:rPr>
          <w:rFonts w:ascii="Time New Roman" w:eastAsia="黑体" w:hAnsi="Time New Roman" w:hint="eastAsia"/>
        </w:rPr>
        <w:t>在下次定期报告中提供资料，说明采取了哪些措施，促进回国的牙买加移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人的重新安置和重返社会，包括与留守牙买加的子女团聚；</w:t>
      </w:r>
    </w:p>
    <w:p w:rsidR="00893BCE" w:rsidRPr="00027F89" w:rsidRDefault="00893BCE" w:rsidP="002532D8">
      <w:pPr>
        <w:pStyle w:val="SingleTxtGC"/>
        <w:numPr>
          <w:ilvl w:val="0"/>
          <w:numId w:val="31"/>
        </w:numPr>
        <w:tabs>
          <w:tab w:val="clear" w:pos="2426"/>
          <w:tab w:val="left" w:pos="2427"/>
        </w:tabs>
        <w:rPr>
          <w:rFonts w:ascii="Time New Roman" w:eastAsia="黑体" w:hAnsi="Time New Roman" w:hint="eastAsia"/>
        </w:rPr>
      </w:pPr>
      <w:r w:rsidRPr="00027F89">
        <w:rPr>
          <w:rFonts w:ascii="Time New Roman" w:eastAsia="黑体" w:hAnsi="Time New Roman" w:hint="eastAsia"/>
        </w:rPr>
        <w:t>修订《移民限制</w:t>
      </w:r>
      <w:r w:rsidRPr="00027F89">
        <w:rPr>
          <w:rFonts w:ascii="Time New Roman" w:eastAsia="黑体" w:hAnsi="Time New Roman" w:hint="eastAsia"/>
        </w:rPr>
        <w:t>(</w:t>
      </w:r>
      <w:r w:rsidRPr="00027F89">
        <w:rPr>
          <w:rFonts w:ascii="Time New Roman" w:eastAsia="黑体" w:hAnsi="Time New Roman" w:hint="eastAsia"/>
        </w:rPr>
        <w:t>英联邦公民</w:t>
      </w:r>
      <w:r w:rsidRPr="00027F89">
        <w:rPr>
          <w:rFonts w:ascii="Time New Roman" w:eastAsia="黑体" w:hAnsi="Time New Roman" w:hint="eastAsia"/>
        </w:rPr>
        <w:t>)</w:t>
      </w:r>
      <w:r w:rsidRPr="00027F89">
        <w:rPr>
          <w:rFonts w:ascii="Time New Roman" w:eastAsia="黑体" w:hAnsi="Time New Roman" w:hint="eastAsia"/>
        </w:rPr>
        <w:t>法》，以保护被禁止入境移民的子女，包括孤身儿童；</w:t>
      </w:r>
    </w:p>
    <w:p w:rsidR="00893BCE" w:rsidRPr="00027F89" w:rsidRDefault="00893BCE" w:rsidP="002532D8">
      <w:pPr>
        <w:pStyle w:val="SingleTxtGC"/>
        <w:numPr>
          <w:ilvl w:val="0"/>
          <w:numId w:val="31"/>
        </w:numPr>
        <w:tabs>
          <w:tab w:val="clear" w:pos="2426"/>
          <w:tab w:val="left" w:pos="2427"/>
        </w:tabs>
        <w:rPr>
          <w:rFonts w:ascii="Time New Roman" w:eastAsia="黑体" w:hAnsi="Time New Roman" w:hint="eastAsia"/>
        </w:rPr>
      </w:pPr>
      <w:r w:rsidRPr="00027F89">
        <w:rPr>
          <w:rFonts w:ascii="Time New Roman" w:eastAsia="黑体" w:hAnsi="Time New Roman" w:hint="eastAsia"/>
        </w:rPr>
        <w:t>提供资料，说明牙买加海外移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人所生子女和在牙买加出生的移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人子女的出生登记情况，不论其父母的移民身份如何。</w:t>
      </w:r>
    </w:p>
    <w:p w:rsidR="00893BCE" w:rsidRDefault="00893BCE" w:rsidP="00CD5921">
      <w:pPr>
        <w:pStyle w:val="H23GC"/>
      </w:pPr>
      <w:r>
        <w:rPr>
          <w:rFonts w:hint="eastAsia"/>
        </w:rPr>
        <w:tab/>
      </w:r>
      <w:r>
        <w:rPr>
          <w:rFonts w:hint="eastAsia"/>
        </w:rPr>
        <w:tab/>
      </w:r>
      <w:r>
        <w:rPr>
          <w:rFonts w:hint="eastAsia"/>
        </w:rPr>
        <w:t>与过境国和目的地国的国际合作</w:t>
      </w:r>
    </w:p>
    <w:p w:rsidR="00893BCE" w:rsidRDefault="00893BCE" w:rsidP="00893BCE">
      <w:pPr>
        <w:pStyle w:val="SingleTxtGC"/>
      </w:pPr>
      <w:r>
        <w:rPr>
          <w:rFonts w:hint="eastAsia"/>
        </w:rPr>
        <w:t>56</w:t>
      </w:r>
      <w:r w:rsidR="00BF1E24">
        <w:rPr>
          <w:rFonts w:hint="eastAsia"/>
        </w:rPr>
        <w:t xml:space="preserve">.  </w:t>
      </w:r>
      <w:r>
        <w:rPr>
          <w:rFonts w:hint="eastAsia"/>
        </w:rPr>
        <w:t>委员会注意到，缔约国与加勒比共同体国家缔结的双边和多边协定</w:t>
      </w:r>
      <w:proofErr w:type="gramStart"/>
      <w:r>
        <w:rPr>
          <w:rFonts w:hint="eastAsia"/>
        </w:rPr>
        <w:t>只促进</w:t>
      </w:r>
      <w:proofErr w:type="gramEnd"/>
      <w:r>
        <w:rPr>
          <w:rFonts w:hint="eastAsia"/>
        </w:rPr>
        <w:t>技能人员的自由流动。尽管委员会赞赏代表团提供的关于受益于海外就业方案的牙买加人数的统计数据，但委员会感到关切的是，没有资料说明缔约国对这一方案是否符合该国在《公约》下承担的义务进行评估的情况。</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57</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w:t>
      </w:r>
    </w:p>
    <w:p w:rsidR="00893BCE" w:rsidRPr="00027F89" w:rsidRDefault="00893BCE" w:rsidP="002532D8">
      <w:pPr>
        <w:pStyle w:val="SingleTxtGC"/>
        <w:numPr>
          <w:ilvl w:val="0"/>
          <w:numId w:val="33"/>
        </w:numPr>
        <w:tabs>
          <w:tab w:val="clear" w:pos="2426"/>
          <w:tab w:val="left" w:pos="2427"/>
        </w:tabs>
        <w:rPr>
          <w:rFonts w:ascii="Time New Roman" w:eastAsia="黑体" w:hAnsi="Time New Roman" w:hint="eastAsia"/>
        </w:rPr>
      </w:pPr>
      <w:r w:rsidRPr="00027F89">
        <w:rPr>
          <w:rFonts w:ascii="Time New Roman" w:eastAsia="黑体" w:hAnsi="Time New Roman" w:hint="eastAsia"/>
        </w:rPr>
        <w:t>充分利用双边和区域机制，促进牙买加移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人及其家庭成员根据《公约》享有的权利；</w:t>
      </w:r>
    </w:p>
    <w:p w:rsidR="00893BCE" w:rsidRPr="00027F89" w:rsidRDefault="00893BCE" w:rsidP="002532D8">
      <w:pPr>
        <w:pStyle w:val="SingleTxtGC"/>
        <w:numPr>
          <w:ilvl w:val="0"/>
          <w:numId w:val="33"/>
        </w:numPr>
        <w:tabs>
          <w:tab w:val="clear" w:pos="2426"/>
          <w:tab w:val="left" w:pos="2427"/>
        </w:tabs>
        <w:rPr>
          <w:rFonts w:ascii="Time New Roman" w:eastAsia="黑体" w:hAnsi="Time New Roman" w:hint="eastAsia"/>
        </w:rPr>
      </w:pPr>
      <w:r w:rsidRPr="00027F89">
        <w:rPr>
          <w:rFonts w:ascii="Time New Roman" w:eastAsia="黑体" w:hAnsi="Time New Roman" w:hint="eastAsia"/>
        </w:rPr>
        <w:t>在加勒比共同体内开展对话，以根据移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人依照《公约》及其他人权和劳工条约享有的权利，制定关于所有移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人、包括身份不正常者的区域举措；</w:t>
      </w:r>
    </w:p>
    <w:p w:rsidR="00893BCE" w:rsidRPr="00027F89" w:rsidRDefault="00893BCE" w:rsidP="002532D8">
      <w:pPr>
        <w:pStyle w:val="SingleTxtGC"/>
        <w:numPr>
          <w:ilvl w:val="0"/>
          <w:numId w:val="33"/>
        </w:numPr>
        <w:tabs>
          <w:tab w:val="clear" w:pos="2426"/>
          <w:tab w:val="left" w:pos="2427"/>
        </w:tabs>
        <w:rPr>
          <w:rFonts w:ascii="Time New Roman" w:eastAsia="黑体" w:hAnsi="Time New Roman" w:hint="eastAsia"/>
        </w:rPr>
      </w:pPr>
      <w:r w:rsidRPr="00027F89">
        <w:rPr>
          <w:rFonts w:ascii="Time New Roman" w:eastAsia="黑体" w:hAnsi="Time New Roman" w:hint="eastAsia"/>
        </w:rPr>
        <w:t>对海外就业方案的成效及其是否符合缔约国根据《公约》承担的义务进行评价，以保护牙买加移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人的权利，并在下次定期报告中提供这方面的信息。</w:t>
      </w:r>
    </w:p>
    <w:p w:rsidR="00893BCE" w:rsidRDefault="00893BCE" w:rsidP="00CD5921">
      <w:pPr>
        <w:pStyle w:val="H23GC"/>
      </w:pPr>
      <w:r>
        <w:rPr>
          <w:rFonts w:hint="eastAsia"/>
        </w:rPr>
        <w:tab/>
      </w:r>
      <w:r>
        <w:rPr>
          <w:rFonts w:hint="eastAsia"/>
        </w:rPr>
        <w:tab/>
      </w:r>
      <w:r>
        <w:rPr>
          <w:rFonts w:hint="eastAsia"/>
        </w:rPr>
        <w:t>招聘机构</w:t>
      </w:r>
    </w:p>
    <w:p w:rsidR="00893BCE" w:rsidRDefault="00893BCE" w:rsidP="00893BCE">
      <w:pPr>
        <w:pStyle w:val="SingleTxtGC"/>
      </w:pPr>
      <w:r>
        <w:rPr>
          <w:rFonts w:hint="eastAsia"/>
        </w:rPr>
        <w:t>58</w:t>
      </w:r>
      <w:r w:rsidR="00BF1E24">
        <w:rPr>
          <w:rFonts w:hint="eastAsia"/>
        </w:rPr>
        <w:t xml:space="preserve">.  </w:t>
      </w:r>
      <w:r>
        <w:rPr>
          <w:rFonts w:hint="eastAsia"/>
        </w:rPr>
        <w:t>委员会注意到，招聘机构受</w:t>
      </w:r>
      <w:r>
        <w:rPr>
          <w:rFonts w:hint="eastAsia"/>
        </w:rPr>
        <w:t>1957</w:t>
      </w:r>
      <w:r>
        <w:rPr>
          <w:rFonts w:hint="eastAsia"/>
        </w:rPr>
        <w:t>年通过的《招聘机构监管法》规范，并为确保遵守该法而进行检查。但委员会感到关切的是，缺乏资料说明招聘机构因收取过高服务费或充当可能为雇员提供恶劣工作条件的国外招聘方中间人而已受到调查和制裁的情况。</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59</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加紧努力，包括进行定期检查，防止私营招聘机构收取过高的服务费和充当不道德的国外招聘方的中间人。委员会还鼓励缔约国在下次定期报告中提供资料，说明采取了哪些措施来调查和起诉招聘机构的非法做法，以惩罚有剥削行为者。</w:t>
      </w:r>
    </w:p>
    <w:p w:rsidR="00893BCE" w:rsidRDefault="00893BCE" w:rsidP="00CD5921">
      <w:pPr>
        <w:pStyle w:val="H23GC"/>
      </w:pPr>
      <w:r>
        <w:rPr>
          <w:rFonts w:hint="eastAsia"/>
        </w:rPr>
        <w:tab/>
      </w:r>
      <w:r>
        <w:rPr>
          <w:rFonts w:hint="eastAsia"/>
        </w:rPr>
        <w:tab/>
      </w:r>
      <w:r>
        <w:rPr>
          <w:rFonts w:hint="eastAsia"/>
        </w:rPr>
        <w:t>回国和重新融入</w:t>
      </w:r>
    </w:p>
    <w:p w:rsidR="00893BCE" w:rsidRDefault="00893BCE" w:rsidP="00893BCE">
      <w:pPr>
        <w:pStyle w:val="SingleTxtGC"/>
      </w:pPr>
      <w:r>
        <w:rPr>
          <w:rFonts w:hint="eastAsia"/>
        </w:rPr>
        <w:t>60</w:t>
      </w:r>
      <w:r w:rsidR="00BF1E24">
        <w:rPr>
          <w:rFonts w:hint="eastAsia"/>
        </w:rPr>
        <w:t xml:space="preserve">.  </w:t>
      </w:r>
      <w:r>
        <w:rPr>
          <w:rFonts w:hint="eastAsia"/>
        </w:rPr>
        <w:t>委员会注意到有大量牙买加人回返，既有自愿的也有被迫的，特别是从美国、加拿大和欧洲国家回返。但是，委员会感到关切的是，缺乏资料说明缔约国为保护回返的牙买加移</w:t>
      </w:r>
      <w:proofErr w:type="gramStart"/>
      <w:r>
        <w:rPr>
          <w:rFonts w:hint="eastAsia"/>
        </w:rPr>
        <w:t>徙工</w:t>
      </w:r>
      <w:proofErr w:type="gramEnd"/>
      <w:r>
        <w:rPr>
          <w:rFonts w:hint="eastAsia"/>
        </w:rPr>
        <w:t>人及其家庭成员的权利并促进他们重新融入社会而采取的措施。</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lastRenderedPageBreak/>
        <w:t>61</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委员会建议缔约国采取措施，根据《公约》第</w:t>
      </w:r>
      <w:r w:rsidRPr="00027F89">
        <w:rPr>
          <w:rFonts w:ascii="Time New Roman" w:eastAsia="黑体" w:hAnsi="Time New Roman" w:hint="eastAsia"/>
        </w:rPr>
        <w:t>67</w:t>
      </w:r>
      <w:r w:rsidRPr="00027F89">
        <w:rPr>
          <w:rFonts w:ascii="Time New Roman" w:eastAsia="黑体" w:hAnsi="Time New Roman" w:hint="eastAsia"/>
        </w:rPr>
        <w:t>条的规定和可持续发展目标的具体目标</w:t>
      </w:r>
      <w:r w:rsidRPr="00027F89">
        <w:rPr>
          <w:rFonts w:ascii="Time New Roman" w:eastAsia="黑体" w:hAnsi="Time New Roman" w:hint="eastAsia"/>
        </w:rPr>
        <w:t>10.7,</w:t>
      </w:r>
      <w:r w:rsidR="008B2DAD">
        <w:rPr>
          <w:rFonts w:ascii="Time New Roman" w:eastAsia="黑体" w:hAnsi="Time New Roman"/>
        </w:rPr>
        <w:t xml:space="preserve"> </w:t>
      </w:r>
      <w:r w:rsidRPr="00027F89">
        <w:rPr>
          <w:rFonts w:ascii="Time New Roman" w:eastAsia="黑体" w:hAnsi="Time New Roman" w:hint="eastAsia"/>
        </w:rPr>
        <w:t>确保提供适当的社会、经济和其他必要条件，为牙买加移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人及其家庭成员返回并持久融入缔约国提供便利，包括在为所有回返的移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w:t>
      </w:r>
      <w:r w:rsidRPr="00027F89">
        <w:rPr>
          <w:rFonts w:ascii="Time New Roman" w:eastAsia="黑体" w:hAnsi="Time New Roman" w:hint="eastAsia"/>
        </w:rPr>
        <w:t>(</w:t>
      </w:r>
      <w:proofErr w:type="gramStart"/>
      <w:r w:rsidRPr="00027F89">
        <w:rPr>
          <w:rFonts w:ascii="Time New Roman" w:eastAsia="黑体" w:hAnsi="Time New Roman" w:hint="eastAsia"/>
        </w:rPr>
        <w:t>含参加</w:t>
      </w:r>
      <w:proofErr w:type="gramEnd"/>
      <w:r w:rsidRPr="00027F89">
        <w:rPr>
          <w:rFonts w:ascii="Time New Roman" w:eastAsia="黑体" w:hAnsi="Time New Roman" w:hint="eastAsia"/>
        </w:rPr>
        <w:t>循环移徙方案者在内</w:t>
      </w:r>
      <w:r w:rsidRPr="00027F89">
        <w:rPr>
          <w:rFonts w:ascii="Time New Roman" w:eastAsia="黑体" w:hAnsi="Time New Roman" w:hint="eastAsia"/>
        </w:rPr>
        <w:t>)</w:t>
      </w:r>
      <w:r w:rsidRPr="00027F89">
        <w:rPr>
          <w:rFonts w:ascii="Time New Roman" w:eastAsia="黑体" w:hAnsi="Time New Roman" w:hint="eastAsia"/>
        </w:rPr>
        <w:t>提供体面工作方面。</w:t>
      </w:r>
    </w:p>
    <w:p w:rsidR="00893BCE" w:rsidRDefault="00893BCE" w:rsidP="00CD5921">
      <w:pPr>
        <w:pStyle w:val="H23GC"/>
      </w:pPr>
      <w:r>
        <w:rPr>
          <w:rFonts w:hint="eastAsia"/>
        </w:rPr>
        <w:tab/>
      </w:r>
      <w:r>
        <w:rPr>
          <w:rFonts w:hint="eastAsia"/>
        </w:rPr>
        <w:tab/>
      </w:r>
      <w:r>
        <w:rPr>
          <w:rFonts w:hint="eastAsia"/>
        </w:rPr>
        <w:t>移徙原因和防止非正常移徙</w:t>
      </w:r>
    </w:p>
    <w:p w:rsidR="00893BCE" w:rsidRDefault="00893BCE" w:rsidP="00893BCE">
      <w:pPr>
        <w:pStyle w:val="SingleTxtGC"/>
      </w:pPr>
      <w:r>
        <w:rPr>
          <w:rFonts w:hint="eastAsia"/>
        </w:rPr>
        <w:t>62</w:t>
      </w:r>
      <w:r w:rsidR="00BF1E24">
        <w:rPr>
          <w:rFonts w:hint="eastAsia"/>
        </w:rPr>
        <w:t xml:space="preserve">.  </w:t>
      </w:r>
      <w:r>
        <w:rPr>
          <w:rFonts w:hint="eastAsia"/>
        </w:rPr>
        <w:t>委员会关切地注意到，有报告称，移徙的主要原因是贫困、失业、社会排斥和歧视，包括针对女同性恋、男同性恋、双性恋和变性者的暴力，这可能会使牙买加移</w:t>
      </w:r>
      <w:proofErr w:type="gramStart"/>
      <w:r>
        <w:rPr>
          <w:rFonts w:hint="eastAsia"/>
        </w:rPr>
        <w:t>徙工</w:t>
      </w:r>
      <w:proofErr w:type="gramEnd"/>
      <w:r>
        <w:rPr>
          <w:rFonts w:hint="eastAsia"/>
        </w:rPr>
        <w:t>人及其家庭成员处于不稳定和</w:t>
      </w:r>
      <w:r>
        <w:rPr>
          <w:rFonts w:hint="eastAsia"/>
        </w:rPr>
        <w:t>/</w:t>
      </w:r>
      <w:r>
        <w:rPr>
          <w:rFonts w:hint="eastAsia"/>
        </w:rPr>
        <w:t>或不安全的境地。</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63</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委员会建议缔约国对充分的社会保护体系进行投资，以确保贫困、其他社会因素或歧视不会迫使人们加入不稳定的劳工移徙，并且在《</w:t>
      </w:r>
      <w:r w:rsidRPr="00027F89">
        <w:rPr>
          <w:rFonts w:ascii="Time New Roman" w:eastAsia="黑体" w:hAnsi="Time New Roman" w:hint="eastAsia"/>
        </w:rPr>
        <w:t>2030</w:t>
      </w:r>
      <w:r w:rsidRPr="00027F89">
        <w:rPr>
          <w:rFonts w:ascii="Time New Roman" w:eastAsia="黑体" w:hAnsi="Time New Roman" w:hint="eastAsia"/>
        </w:rPr>
        <w:t>年可持续发展议程》以及其他国际和国家政策倡议的背景之下，在国内为人民提供更多体面的工作机会。</w:t>
      </w:r>
    </w:p>
    <w:p w:rsidR="00893BCE" w:rsidRDefault="00893BCE" w:rsidP="00CD5921">
      <w:pPr>
        <w:pStyle w:val="H23GC"/>
      </w:pPr>
      <w:r>
        <w:rPr>
          <w:rFonts w:hint="eastAsia"/>
        </w:rPr>
        <w:tab/>
      </w:r>
      <w:r>
        <w:rPr>
          <w:rFonts w:hint="eastAsia"/>
        </w:rPr>
        <w:tab/>
      </w:r>
      <w:r>
        <w:rPr>
          <w:rFonts w:hint="eastAsia"/>
        </w:rPr>
        <w:t>人口贩运</w:t>
      </w:r>
    </w:p>
    <w:p w:rsidR="00893BCE" w:rsidRDefault="00893BCE" w:rsidP="00893BCE">
      <w:pPr>
        <w:pStyle w:val="SingleTxtGC"/>
      </w:pPr>
      <w:r>
        <w:rPr>
          <w:rFonts w:hint="eastAsia"/>
        </w:rPr>
        <w:t>64</w:t>
      </w:r>
      <w:r w:rsidR="00BF1E24">
        <w:rPr>
          <w:rFonts w:hint="eastAsia"/>
        </w:rPr>
        <w:t xml:space="preserve">.  </w:t>
      </w:r>
      <w:r>
        <w:rPr>
          <w:rFonts w:hint="eastAsia"/>
        </w:rPr>
        <w:t>委员会欢迎缔约国为打击人口贩运采取了重要的立法和监管措施，例如</w:t>
      </w:r>
      <w:r>
        <w:rPr>
          <w:rFonts w:hint="eastAsia"/>
        </w:rPr>
        <w:t>2007</w:t>
      </w:r>
      <w:r>
        <w:rPr>
          <w:rFonts w:hint="eastAsia"/>
        </w:rPr>
        <w:t>年《人口贩运</w:t>
      </w:r>
      <w:r>
        <w:rPr>
          <w:rFonts w:hint="eastAsia"/>
        </w:rPr>
        <w:t>(</w:t>
      </w:r>
      <w:r>
        <w:rPr>
          <w:rFonts w:hint="eastAsia"/>
        </w:rPr>
        <w:t>预防、禁止和惩处</w:t>
      </w:r>
      <w:r>
        <w:rPr>
          <w:rFonts w:hint="eastAsia"/>
        </w:rPr>
        <w:t>)</w:t>
      </w:r>
      <w:r>
        <w:rPr>
          <w:rFonts w:hint="eastAsia"/>
        </w:rPr>
        <w:t>法》</w:t>
      </w:r>
      <w:r>
        <w:rPr>
          <w:rFonts w:hint="eastAsia"/>
        </w:rPr>
        <w:t>(2013</w:t>
      </w:r>
      <w:r>
        <w:rPr>
          <w:rFonts w:hint="eastAsia"/>
        </w:rPr>
        <w:t>年修订</w:t>
      </w:r>
      <w:r>
        <w:rPr>
          <w:rFonts w:hint="eastAsia"/>
        </w:rPr>
        <w:t>)</w:t>
      </w:r>
      <w:r>
        <w:rPr>
          <w:rFonts w:hint="eastAsia"/>
        </w:rPr>
        <w:t>、《打击人口贩运国家行动计划</w:t>
      </w:r>
      <w:r>
        <w:rPr>
          <w:rFonts w:hint="eastAsia"/>
        </w:rPr>
        <w:t>(2015-2018</w:t>
      </w:r>
      <w:r>
        <w:rPr>
          <w:rFonts w:hint="eastAsia"/>
        </w:rPr>
        <w:t>年</w:t>
      </w:r>
      <w:r>
        <w:rPr>
          <w:rFonts w:hint="eastAsia"/>
        </w:rPr>
        <w:t>)</w:t>
      </w:r>
      <w:r>
        <w:rPr>
          <w:rFonts w:hint="eastAsia"/>
        </w:rPr>
        <w:t>》，并于</w:t>
      </w:r>
      <w:r>
        <w:rPr>
          <w:rFonts w:hint="eastAsia"/>
        </w:rPr>
        <w:t>2015</w:t>
      </w:r>
      <w:r>
        <w:rPr>
          <w:rFonts w:hint="eastAsia"/>
        </w:rPr>
        <w:t>年任命了人口贩运问题国家报告员。委员会还欢迎缔约国在</w:t>
      </w:r>
      <w:r>
        <w:rPr>
          <w:rFonts w:hint="eastAsia"/>
        </w:rPr>
        <w:t>Theodora</w:t>
      </w:r>
      <w:r>
        <w:rPr>
          <w:rFonts w:hint="eastAsia"/>
        </w:rPr>
        <w:t>项目框架内与民间社会组织合作，确保人口贩运的妇女受害者重新融入社会。但是，委员会感到关切的是：</w:t>
      </w:r>
    </w:p>
    <w:p w:rsidR="00893BCE" w:rsidRDefault="00893BCE" w:rsidP="0040173D">
      <w:pPr>
        <w:pStyle w:val="SingleTxtGC"/>
        <w:numPr>
          <w:ilvl w:val="0"/>
          <w:numId w:val="35"/>
        </w:numPr>
        <w:tabs>
          <w:tab w:val="clear" w:pos="2426"/>
          <w:tab w:val="left" w:pos="2427"/>
        </w:tabs>
      </w:pPr>
      <w:r>
        <w:rPr>
          <w:rFonts w:hint="eastAsia"/>
        </w:rPr>
        <w:t>缺乏可用于评估缔约国境内人口贩运情况的研究、分析和分类数据；</w:t>
      </w:r>
    </w:p>
    <w:p w:rsidR="00893BCE" w:rsidRDefault="00893BCE" w:rsidP="0040173D">
      <w:pPr>
        <w:pStyle w:val="SingleTxtGC"/>
        <w:numPr>
          <w:ilvl w:val="0"/>
          <w:numId w:val="35"/>
        </w:numPr>
        <w:tabs>
          <w:tab w:val="clear" w:pos="2426"/>
          <w:tab w:val="left" w:pos="2427"/>
        </w:tabs>
      </w:pPr>
      <w:r>
        <w:rPr>
          <w:rFonts w:hint="eastAsia"/>
        </w:rPr>
        <w:t>缺乏关于为贩运受害者收容所提供资金的信息；</w:t>
      </w:r>
    </w:p>
    <w:p w:rsidR="00893BCE" w:rsidRDefault="00893BCE" w:rsidP="0040173D">
      <w:pPr>
        <w:pStyle w:val="SingleTxtGC"/>
        <w:numPr>
          <w:ilvl w:val="0"/>
          <w:numId w:val="35"/>
        </w:numPr>
        <w:tabs>
          <w:tab w:val="clear" w:pos="2426"/>
          <w:tab w:val="left" w:pos="2427"/>
        </w:tabs>
      </w:pPr>
      <w:r>
        <w:rPr>
          <w:rFonts w:hint="eastAsia"/>
        </w:rPr>
        <w:t>缺乏有关资料，说明采取了哪些措施来打击性剥削，特别是色情旅游。</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65</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w:t>
      </w:r>
    </w:p>
    <w:p w:rsidR="00893BCE" w:rsidRPr="00027F89" w:rsidRDefault="00893BCE" w:rsidP="0040173D">
      <w:pPr>
        <w:pStyle w:val="SingleTxtGC"/>
        <w:numPr>
          <w:ilvl w:val="0"/>
          <w:numId w:val="37"/>
        </w:numPr>
        <w:tabs>
          <w:tab w:val="clear" w:pos="2426"/>
          <w:tab w:val="left" w:pos="2427"/>
        </w:tabs>
        <w:rPr>
          <w:rFonts w:ascii="Time New Roman" w:eastAsia="黑体" w:hAnsi="Time New Roman" w:hint="eastAsia"/>
        </w:rPr>
      </w:pPr>
      <w:r w:rsidRPr="00027F89">
        <w:rPr>
          <w:rFonts w:ascii="Time New Roman" w:eastAsia="黑体" w:hAnsi="Time New Roman" w:hint="eastAsia"/>
        </w:rPr>
        <w:t>加强按性别、年龄和原籍国有系统地收集分类数据，以有效打击人口贩运和一切形式的剥削，包括商业性剥削及强迫劳动和服务；</w:t>
      </w:r>
    </w:p>
    <w:p w:rsidR="00893BCE" w:rsidRPr="00027F89" w:rsidRDefault="00893BCE" w:rsidP="0040173D">
      <w:pPr>
        <w:pStyle w:val="SingleTxtGC"/>
        <w:numPr>
          <w:ilvl w:val="0"/>
          <w:numId w:val="37"/>
        </w:numPr>
        <w:tabs>
          <w:tab w:val="clear" w:pos="2426"/>
          <w:tab w:val="left" w:pos="2427"/>
        </w:tabs>
        <w:rPr>
          <w:rFonts w:ascii="Time New Roman" w:eastAsia="黑体" w:hAnsi="Time New Roman" w:hint="eastAsia"/>
        </w:rPr>
      </w:pPr>
      <w:r w:rsidRPr="00027F89">
        <w:rPr>
          <w:rFonts w:ascii="Time New Roman" w:eastAsia="黑体" w:hAnsi="Time New Roman" w:hint="eastAsia"/>
        </w:rPr>
        <w:t>根据可持续发展目标的具体目标</w:t>
      </w:r>
      <w:r w:rsidRPr="00027F89">
        <w:rPr>
          <w:rFonts w:ascii="Time New Roman" w:eastAsia="黑体" w:hAnsi="Time New Roman" w:hint="eastAsia"/>
        </w:rPr>
        <w:t>5.2,</w:t>
      </w:r>
      <w:r w:rsidR="008B2DAD">
        <w:rPr>
          <w:rFonts w:ascii="Time New Roman" w:eastAsia="黑体" w:hAnsi="Time New Roman"/>
        </w:rPr>
        <w:t xml:space="preserve"> </w:t>
      </w:r>
      <w:r w:rsidRPr="00027F89">
        <w:rPr>
          <w:rFonts w:ascii="Time New Roman" w:eastAsia="黑体" w:hAnsi="Time New Roman" w:hint="eastAsia"/>
        </w:rPr>
        <w:t>加大宣传活动，防止贩运移</w:t>
      </w:r>
      <w:proofErr w:type="gramStart"/>
      <w:r w:rsidRPr="00027F89">
        <w:rPr>
          <w:rFonts w:ascii="Time New Roman" w:eastAsia="黑体" w:hAnsi="Time New Roman" w:hint="eastAsia"/>
        </w:rPr>
        <w:t>徙工</w:t>
      </w:r>
      <w:proofErr w:type="gramEnd"/>
      <w:r w:rsidRPr="00027F89">
        <w:rPr>
          <w:rFonts w:ascii="Time New Roman" w:eastAsia="黑体" w:hAnsi="Time New Roman" w:hint="eastAsia"/>
        </w:rPr>
        <w:t>人，并保护他们免受劳动剥削和性剥削；</w:t>
      </w:r>
    </w:p>
    <w:p w:rsidR="00893BCE" w:rsidRPr="00027F89" w:rsidRDefault="00893BCE" w:rsidP="0040173D">
      <w:pPr>
        <w:pStyle w:val="SingleTxtGC"/>
        <w:numPr>
          <w:ilvl w:val="0"/>
          <w:numId w:val="37"/>
        </w:numPr>
        <w:tabs>
          <w:tab w:val="clear" w:pos="2426"/>
          <w:tab w:val="left" w:pos="2427"/>
        </w:tabs>
        <w:rPr>
          <w:rFonts w:ascii="Time New Roman" w:eastAsia="黑体" w:hAnsi="Time New Roman" w:hint="eastAsia"/>
        </w:rPr>
      </w:pPr>
      <w:r w:rsidRPr="00027F89">
        <w:rPr>
          <w:rFonts w:ascii="Time New Roman" w:eastAsia="黑体" w:hAnsi="Time New Roman" w:hint="eastAsia"/>
        </w:rPr>
        <w:t>改善对执法人员，包括海岸警卫队、法官、检察官、劳动监察员、教师、保健服务提供者以及缔约国使领馆工作人员的培训，对防止和打击人口贩运进行广泛宣传，并为受害者提供援助；</w:t>
      </w:r>
    </w:p>
    <w:p w:rsidR="00893BCE" w:rsidRPr="00027F89" w:rsidRDefault="00893BCE" w:rsidP="0040173D">
      <w:pPr>
        <w:pStyle w:val="SingleTxtGC"/>
        <w:numPr>
          <w:ilvl w:val="0"/>
          <w:numId w:val="37"/>
        </w:numPr>
        <w:tabs>
          <w:tab w:val="clear" w:pos="2426"/>
          <w:tab w:val="left" w:pos="2427"/>
        </w:tabs>
        <w:rPr>
          <w:rFonts w:ascii="Time New Roman" w:eastAsia="黑体" w:hAnsi="Time New Roman" w:hint="eastAsia"/>
        </w:rPr>
      </w:pPr>
      <w:r w:rsidRPr="00027F89">
        <w:rPr>
          <w:rFonts w:ascii="Time New Roman" w:eastAsia="黑体" w:hAnsi="Time New Roman" w:hint="eastAsia"/>
        </w:rPr>
        <w:t>为贩运人口活动的所有受害者提供适当的援助、保护和复原服务，特别是通过庇护所和旨在促进他们重新融入社会和回返的项目；</w:t>
      </w:r>
    </w:p>
    <w:p w:rsidR="00893BCE" w:rsidRPr="00027F89" w:rsidRDefault="00893BCE" w:rsidP="0040173D">
      <w:pPr>
        <w:pStyle w:val="SingleTxtGC"/>
        <w:numPr>
          <w:ilvl w:val="0"/>
          <w:numId w:val="37"/>
        </w:numPr>
        <w:tabs>
          <w:tab w:val="clear" w:pos="2426"/>
          <w:tab w:val="left" w:pos="2427"/>
        </w:tabs>
        <w:rPr>
          <w:rFonts w:ascii="Time New Roman" w:eastAsia="黑体" w:hAnsi="Time New Roman" w:hint="eastAsia"/>
        </w:rPr>
      </w:pPr>
      <w:r w:rsidRPr="00027F89">
        <w:rPr>
          <w:rFonts w:ascii="Time New Roman" w:eastAsia="黑体" w:hAnsi="Time New Roman" w:hint="eastAsia"/>
        </w:rPr>
        <w:t>加强调查性剥削、特别是色情旅游和人口贩运案件的机制，以及起诉和惩罚犯罪者的机制；</w:t>
      </w:r>
    </w:p>
    <w:p w:rsidR="00893BCE" w:rsidRPr="00027F89" w:rsidRDefault="00893BCE" w:rsidP="0040173D">
      <w:pPr>
        <w:pStyle w:val="SingleTxtGC"/>
        <w:numPr>
          <w:ilvl w:val="0"/>
          <w:numId w:val="37"/>
        </w:numPr>
        <w:tabs>
          <w:tab w:val="clear" w:pos="2426"/>
          <w:tab w:val="left" w:pos="2427"/>
        </w:tabs>
        <w:rPr>
          <w:rFonts w:ascii="Time New Roman" w:eastAsia="黑体" w:hAnsi="Time New Roman" w:hint="eastAsia"/>
        </w:rPr>
      </w:pPr>
      <w:r w:rsidRPr="00027F89">
        <w:rPr>
          <w:rFonts w:ascii="Time New Roman" w:eastAsia="黑体" w:hAnsi="Time New Roman" w:hint="eastAsia"/>
        </w:rPr>
        <w:t>加强防止和打击人口贩运的国际、区域和双边合作。</w:t>
      </w:r>
    </w:p>
    <w:p w:rsidR="00893BCE" w:rsidRPr="00027F89" w:rsidRDefault="00893BCE" w:rsidP="009E7CBB">
      <w:pPr>
        <w:pStyle w:val="H23GC"/>
        <w:tabs>
          <w:tab w:val="clear" w:pos="851"/>
          <w:tab w:val="left" w:pos="862"/>
          <w:tab w:val="left" w:pos="1293"/>
          <w:tab w:val="left" w:pos="1724"/>
          <w:tab w:val="left" w:pos="2155"/>
          <w:tab w:val="left" w:pos="2586"/>
          <w:tab w:val="right" w:pos="8504"/>
        </w:tabs>
        <w:rPr>
          <w:rFonts w:ascii="Time New Roman" w:hAnsi="Time New Roman" w:hint="eastAsia"/>
        </w:rPr>
      </w:pPr>
      <w:r w:rsidRPr="00027F89">
        <w:rPr>
          <w:rFonts w:ascii="Time New Roman" w:hAnsi="Time New Roman" w:hint="eastAsia"/>
        </w:rPr>
        <w:lastRenderedPageBreak/>
        <w:tab/>
        <w:t>6</w:t>
      </w:r>
      <w:r w:rsidR="00BF1E24" w:rsidRPr="00027F89">
        <w:rPr>
          <w:rFonts w:ascii="Time New Roman" w:hAnsi="Time New Roman" w:hint="eastAsia"/>
        </w:rPr>
        <w:t>.</w:t>
      </w:r>
      <w:r w:rsidR="00853C36" w:rsidRPr="00027F89">
        <w:rPr>
          <w:rFonts w:ascii="Time New Roman" w:hAnsi="Time New Roman"/>
        </w:rPr>
        <w:tab/>
      </w:r>
      <w:r w:rsidRPr="00027F89">
        <w:rPr>
          <w:rFonts w:ascii="Time New Roman" w:hAnsi="Time New Roman" w:hint="eastAsia"/>
        </w:rPr>
        <w:t>传播与后续行动</w:t>
      </w:r>
      <w:r w:rsidR="009E7CBB">
        <w:rPr>
          <w:rFonts w:ascii="Time New Roman" w:hAnsi="Time New Roman" w:hint="eastAsia"/>
        </w:rPr>
        <w:tab/>
      </w:r>
    </w:p>
    <w:p w:rsidR="00893BCE" w:rsidRPr="00027F89" w:rsidRDefault="00893BCE" w:rsidP="00CD5921">
      <w:pPr>
        <w:pStyle w:val="H23GC"/>
        <w:rPr>
          <w:rFonts w:ascii="Time New Roman" w:hAnsi="Time New Roman" w:hint="eastAsia"/>
        </w:rPr>
      </w:pPr>
      <w:r w:rsidRPr="00027F89">
        <w:rPr>
          <w:rFonts w:ascii="Time New Roman" w:hAnsi="Time New Roman" w:hint="eastAsia"/>
        </w:rPr>
        <w:tab/>
      </w:r>
      <w:r w:rsidRPr="00027F89">
        <w:rPr>
          <w:rFonts w:ascii="Time New Roman" w:hAnsi="Time New Roman" w:hint="eastAsia"/>
        </w:rPr>
        <w:tab/>
      </w:r>
      <w:r w:rsidRPr="00027F89">
        <w:rPr>
          <w:rFonts w:ascii="Time New Roman" w:hAnsi="Time New Roman" w:hint="eastAsia"/>
        </w:rPr>
        <w:t>传播</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66</w:t>
      </w:r>
      <w:r w:rsidR="00BF1E24" w:rsidRPr="00027F89">
        <w:rPr>
          <w:rFonts w:ascii="Time New Roman" w:eastAsia="黑体" w:hAnsi="Time New Roman" w:hint="eastAsia"/>
        </w:rPr>
        <w:t xml:space="preserve">.  </w:t>
      </w:r>
      <w:r w:rsidRPr="00027F89">
        <w:rPr>
          <w:rFonts w:ascii="Time New Roman" w:eastAsia="黑体" w:hAnsi="Time New Roman" w:hint="eastAsia"/>
        </w:rPr>
        <w:t>委员会请缔约国以缔约国的官方语文向有关国家机构，包括政府部委、立法部门、司法部门和有关地方当局以及非政府组织和民间社会其他成员及时传播本结论性意见。</w:t>
      </w:r>
    </w:p>
    <w:p w:rsidR="00893BCE" w:rsidRPr="00027F89" w:rsidRDefault="00893BCE" w:rsidP="00CD5921">
      <w:pPr>
        <w:pStyle w:val="H23GC"/>
        <w:rPr>
          <w:rFonts w:ascii="Time New Roman" w:hAnsi="Time New Roman" w:hint="eastAsia"/>
        </w:rPr>
      </w:pPr>
      <w:r w:rsidRPr="00027F89">
        <w:rPr>
          <w:rFonts w:ascii="Time New Roman" w:hAnsi="Time New Roman" w:hint="eastAsia"/>
        </w:rPr>
        <w:tab/>
        <w:t>7</w:t>
      </w:r>
      <w:r w:rsidR="00BF1E24" w:rsidRPr="00027F89">
        <w:rPr>
          <w:rFonts w:ascii="Time New Roman" w:hAnsi="Time New Roman" w:hint="eastAsia"/>
        </w:rPr>
        <w:t>.</w:t>
      </w:r>
      <w:r w:rsidR="00853C36" w:rsidRPr="00027F89">
        <w:rPr>
          <w:rFonts w:ascii="Time New Roman" w:hAnsi="Time New Roman"/>
        </w:rPr>
        <w:tab/>
      </w:r>
      <w:r w:rsidRPr="00027F89">
        <w:rPr>
          <w:rFonts w:ascii="Time New Roman" w:hAnsi="Time New Roman" w:hint="eastAsia"/>
        </w:rPr>
        <w:t>技术援助</w:t>
      </w:r>
    </w:p>
    <w:p w:rsidR="00893BCE"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67</w:t>
      </w:r>
      <w:r w:rsidR="00BF1E24" w:rsidRPr="00027F89">
        <w:rPr>
          <w:rFonts w:ascii="Time New Roman" w:eastAsia="黑体" w:hAnsi="Time New Roman" w:hint="eastAsia"/>
        </w:rPr>
        <w:t xml:space="preserve">.  </w:t>
      </w:r>
      <w:r w:rsidRPr="00027F89">
        <w:rPr>
          <w:rFonts w:ascii="Time New Roman" w:eastAsia="黑体" w:hAnsi="Time New Roman" w:hint="eastAsia"/>
        </w:rPr>
        <w:t>委员会建议缔约国利用国际援助，以按照《</w:t>
      </w:r>
      <w:r w:rsidRPr="00027F89">
        <w:rPr>
          <w:rFonts w:ascii="Time New Roman" w:eastAsia="黑体" w:hAnsi="Time New Roman" w:hint="eastAsia"/>
        </w:rPr>
        <w:t>2030</w:t>
      </w:r>
      <w:r w:rsidRPr="00027F89">
        <w:rPr>
          <w:rFonts w:ascii="Time New Roman" w:eastAsia="黑体" w:hAnsi="Time New Roman" w:hint="eastAsia"/>
        </w:rPr>
        <w:t>年可持续发展议程》执行本结论性意见所载建议。</w:t>
      </w:r>
    </w:p>
    <w:p w:rsidR="00893BCE" w:rsidRPr="00027F89" w:rsidRDefault="00893BCE" w:rsidP="00CD5921">
      <w:pPr>
        <w:pStyle w:val="H23GC"/>
        <w:rPr>
          <w:rFonts w:ascii="Time New Roman" w:hAnsi="Time New Roman" w:hint="eastAsia"/>
        </w:rPr>
      </w:pPr>
      <w:r w:rsidRPr="00027F89">
        <w:rPr>
          <w:rFonts w:ascii="Time New Roman" w:hAnsi="Time New Roman" w:hint="eastAsia"/>
        </w:rPr>
        <w:tab/>
        <w:t>8</w:t>
      </w:r>
      <w:r w:rsidR="00BF1E24" w:rsidRPr="00027F89">
        <w:rPr>
          <w:rFonts w:ascii="Time New Roman" w:hAnsi="Time New Roman" w:hint="eastAsia"/>
        </w:rPr>
        <w:t>.</w:t>
      </w:r>
      <w:r w:rsidR="00853C36" w:rsidRPr="00027F89">
        <w:rPr>
          <w:rFonts w:ascii="Time New Roman" w:hAnsi="Time New Roman"/>
        </w:rPr>
        <w:tab/>
      </w:r>
      <w:r w:rsidRPr="00027F89">
        <w:rPr>
          <w:rFonts w:ascii="Time New Roman" w:hAnsi="Time New Roman" w:hint="eastAsia"/>
        </w:rPr>
        <w:t>下次定期报告</w:t>
      </w:r>
    </w:p>
    <w:p w:rsidR="000E1664" w:rsidRPr="00027F89" w:rsidRDefault="00893BCE" w:rsidP="00893BCE">
      <w:pPr>
        <w:pStyle w:val="SingleTxtGC"/>
        <w:rPr>
          <w:rFonts w:ascii="Time New Roman" w:eastAsia="黑体" w:hAnsi="Time New Roman" w:hint="eastAsia"/>
        </w:rPr>
      </w:pPr>
      <w:r w:rsidRPr="00027F89">
        <w:rPr>
          <w:rFonts w:ascii="Time New Roman" w:eastAsia="黑体" w:hAnsi="Time New Roman" w:hint="eastAsia"/>
        </w:rPr>
        <w:t>68</w:t>
      </w:r>
      <w:r w:rsidR="00BF1E24" w:rsidRPr="00027F89">
        <w:rPr>
          <w:rFonts w:ascii="Time New Roman" w:eastAsia="黑体" w:hAnsi="Time New Roman" w:hint="eastAsia"/>
        </w:rPr>
        <w:t xml:space="preserve">.  </w:t>
      </w:r>
      <w:r w:rsidRPr="00027F89">
        <w:rPr>
          <w:rFonts w:ascii="Time New Roman" w:eastAsia="黑体" w:hAnsi="Time New Roman" w:hint="eastAsia"/>
        </w:rPr>
        <w:t>委员会请缔约国在</w:t>
      </w:r>
      <w:r w:rsidRPr="00027F89">
        <w:rPr>
          <w:rFonts w:ascii="Time New Roman" w:eastAsia="黑体" w:hAnsi="Time New Roman" w:hint="eastAsia"/>
        </w:rPr>
        <w:t>2019</w:t>
      </w:r>
      <w:r w:rsidRPr="00027F89">
        <w:rPr>
          <w:rFonts w:ascii="Time New Roman" w:eastAsia="黑体" w:hAnsi="Time New Roman" w:hint="eastAsia"/>
        </w:rPr>
        <w:t>年</w:t>
      </w:r>
      <w:r w:rsidRPr="00027F89">
        <w:rPr>
          <w:rFonts w:ascii="Time New Roman" w:eastAsia="黑体" w:hAnsi="Time New Roman" w:hint="eastAsia"/>
        </w:rPr>
        <w:t>5</w:t>
      </w:r>
      <w:r w:rsidRPr="00027F89">
        <w:rPr>
          <w:rFonts w:ascii="Time New Roman" w:eastAsia="黑体" w:hAnsi="Time New Roman" w:hint="eastAsia"/>
        </w:rPr>
        <w:t>月</w:t>
      </w:r>
      <w:r w:rsidRPr="00027F89">
        <w:rPr>
          <w:rFonts w:ascii="Time New Roman" w:eastAsia="黑体" w:hAnsi="Time New Roman" w:hint="eastAsia"/>
        </w:rPr>
        <w:t>1</w:t>
      </w:r>
      <w:r w:rsidRPr="00027F89">
        <w:rPr>
          <w:rFonts w:ascii="Time New Roman" w:eastAsia="黑体" w:hAnsi="Time New Roman" w:hint="eastAsia"/>
        </w:rPr>
        <w:t>日之前提交初次和第二次合并定期报告。提交报告时，缔约国不妨遵循简化报告程序。委员会提请缔约国注意其统一的具体条约准则</w:t>
      </w:r>
      <w:r w:rsidRPr="00027F89">
        <w:rPr>
          <w:rFonts w:ascii="Time New Roman" w:eastAsia="黑体" w:hAnsi="Time New Roman" w:hint="eastAsia"/>
        </w:rPr>
        <w:t>(</w:t>
      </w:r>
      <w:proofErr w:type="spellStart"/>
      <w:r w:rsidRPr="00027F89">
        <w:rPr>
          <w:rFonts w:ascii="Time New Roman" w:eastAsia="黑体" w:hAnsi="Time New Roman" w:hint="eastAsia"/>
        </w:rPr>
        <w:t>HRI</w:t>
      </w:r>
      <w:proofErr w:type="spellEnd"/>
      <w:r w:rsidRPr="00027F89">
        <w:rPr>
          <w:rFonts w:ascii="Time New Roman" w:eastAsia="黑体" w:hAnsi="Time New Roman" w:hint="eastAsia"/>
        </w:rPr>
        <w:t>/</w:t>
      </w:r>
      <w:proofErr w:type="spellStart"/>
      <w:r w:rsidRPr="00027F89">
        <w:rPr>
          <w:rFonts w:ascii="Time New Roman" w:eastAsia="黑体" w:hAnsi="Time New Roman" w:hint="eastAsia"/>
        </w:rPr>
        <w:t>GEN.2</w:t>
      </w:r>
      <w:proofErr w:type="spellEnd"/>
      <w:r w:rsidRPr="00027F89">
        <w:rPr>
          <w:rFonts w:ascii="Time New Roman" w:eastAsia="黑体" w:hAnsi="Time New Roman" w:hint="eastAsia"/>
        </w:rPr>
        <w:t>/</w:t>
      </w:r>
      <w:proofErr w:type="spellStart"/>
      <w:r w:rsidRPr="00027F89">
        <w:rPr>
          <w:rFonts w:ascii="Time New Roman" w:eastAsia="黑体" w:hAnsi="Time New Roman" w:hint="eastAsia"/>
        </w:rPr>
        <w:t>Rev.6</w:t>
      </w:r>
      <w:proofErr w:type="spellEnd"/>
      <w:r w:rsidRPr="00027F89">
        <w:rPr>
          <w:rFonts w:ascii="Time New Roman" w:eastAsia="黑体" w:hAnsi="Time New Roman" w:hint="eastAsia"/>
        </w:rPr>
        <w:t>)</w:t>
      </w:r>
      <w:r w:rsidRPr="00027F89">
        <w:rPr>
          <w:rFonts w:ascii="Time New Roman" w:eastAsia="黑体" w:hAnsi="Time New Roman" w:hint="eastAsia"/>
        </w:rPr>
        <w:t>。</w:t>
      </w:r>
    </w:p>
    <w:p w:rsidR="00893BCE" w:rsidRDefault="00893BCE" w:rsidP="00BF1E24">
      <w:pPr>
        <w:pStyle w:val="SingleTxtGC"/>
      </w:pPr>
    </w:p>
    <w:p w:rsidR="00893BCE" w:rsidRPr="002D6A9C" w:rsidRDefault="00893BC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93BCE" w:rsidRPr="000E1664" w:rsidRDefault="00893BCE" w:rsidP="00893BCE">
      <w:pPr>
        <w:pStyle w:val="SingleTxtGC"/>
      </w:pPr>
    </w:p>
    <w:sectPr w:rsidR="00893BCE" w:rsidRPr="000E1664" w:rsidSect="00F8594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970" w:rsidRPr="000D319F" w:rsidRDefault="002B0970" w:rsidP="000D319F">
      <w:pPr>
        <w:pStyle w:val="ae"/>
        <w:spacing w:after="240"/>
        <w:ind w:left="907"/>
        <w:rPr>
          <w:rFonts w:asciiTheme="majorBidi" w:eastAsia="宋体" w:hAnsiTheme="majorBidi" w:cstheme="majorBidi"/>
          <w:sz w:val="21"/>
          <w:szCs w:val="21"/>
          <w:lang w:val="en-US"/>
        </w:rPr>
      </w:pPr>
    </w:p>
    <w:p w:rsidR="002B0970" w:rsidRPr="000D319F" w:rsidRDefault="002B097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B0970" w:rsidRPr="000D319F" w:rsidRDefault="002B0970" w:rsidP="000D319F">
      <w:pPr>
        <w:pStyle w:val="ae"/>
      </w:pPr>
    </w:p>
  </w:endnote>
  <w:endnote w:type="continuationNotice" w:id="1">
    <w:p w:rsidR="002B0970" w:rsidRDefault="002B09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35163" w:rsidRDefault="00135163" w:rsidP="0013516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202E8">
      <w:rPr>
        <w:rStyle w:val="af"/>
        <w:noProof/>
      </w:rPr>
      <w:t>2</w:t>
    </w:r>
    <w:r>
      <w:rPr>
        <w:rStyle w:val="af"/>
      </w:rPr>
      <w:fldChar w:fldCharType="end"/>
    </w:r>
    <w:r>
      <w:rPr>
        <w:rStyle w:val="af"/>
      </w:rPr>
      <w:tab/>
    </w:r>
    <w:proofErr w:type="spellStart"/>
    <w:r w:rsidRPr="00135163">
      <w:rPr>
        <w:rStyle w:val="af"/>
        <w:b w:val="0"/>
        <w:snapToGrid w:val="0"/>
        <w:sz w:val="16"/>
      </w:rPr>
      <w:t>GE.17</w:t>
    </w:r>
    <w:proofErr w:type="spellEnd"/>
    <w:r w:rsidRPr="00135163">
      <w:rPr>
        <w:rStyle w:val="af"/>
        <w:b w:val="0"/>
        <w:snapToGrid w:val="0"/>
        <w:sz w:val="16"/>
      </w:rPr>
      <w:t>-08275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35163" w:rsidRDefault="00135163" w:rsidP="00135163">
    <w:pPr>
      <w:pStyle w:val="ae"/>
      <w:tabs>
        <w:tab w:val="clear" w:pos="431"/>
        <w:tab w:val="right" w:pos="9638"/>
      </w:tabs>
      <w:rPr>
        <w:rStyle w:val="af"/>
      </w:rPr>
    </w:pPr>
    <w:proofErr w:type="spellStart"/>
    <w:r>
      <w:t>GE.17</w:t>
    </w:r>
    <w:proofErr w:type="spellEnd"/>
    <w:r>
      <w:t>-08275</w:t>
    </w:r>
    <w:r>
      <w:tab/>
    </w:r>
    <w:r>
      <w:rPr>
        <w:rStyle w:val="af"/>
      </w:rPr>
      <w:fldChar w:fldCharType="begin"/>
    </w:r>
    <w:r>
      <w:rPr>
        <w:rStyle w:val="af"/>
      </w:rPr>
      <w:instrText xml:space="preserve"> PAGE  \* MERGEFORMAT </w:instrText>
    </w:r>
    <w:r>
      <w:rPr>
        <w:rStyle w:val="af"/>
      </w:rPr>
      <w:fldChar w:fldCharType="separate"/>
    </w:r>
    <w:r w:rsidR="001202E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135163"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-08275</w:t>
    </w:r>
    <w:r w:rsidR="00731A42" w:rsidRPr="00EE277A">
      <w:rPr>
        <w:sz w:val="20"/>
        <w:lang w:eastAsia="zh-CN"/>
      </w:rPr>
      <w:t xml:space="preserve"> (C)</w:t>
    </w:r>
    <w:r w:rsidR="00B55087">
      <w:rPr>
        <w:sz w:val="20"/>
        <w:lang w:eastAsia="zh-CN"/>
      </w:rPr>
      <w:tab/>
    </w:r>
    <w:r w:rsidR="00893BCE">
      <w:rPr>
        <w:sz w:val="20"/>
        <w:lang w:eastAsia="zh-CN"/>
      </w:rPr>
      <w:t>1206</w:t>
    </w:r>
    <w:r w:rsidR="00B55087">
      <w:rPr>
        <w:sz w:val="20"/>
        <w:lang w:eastAsia="zh-CN"/>
      </w:rPr>
      <w:t>1</w:t>
    </w:r>
    <w:r w:rsidR="00365468">
      <w:rPr>
        <w:rFonts w:eastAsiaTheme="minorEastAsia" w:hint="eastAsia"/>
        <w:sz w:val="20"/>
        <w:lang w:eastAsia="zh-CN"/>
      </w:rPr>
      <w:t>7</w:t>
    </w:r>
    <w:r w:rsidR="00731A42">
      <w:rPr>
        <w:sz w:val="20"/>
        <w:lang w:eastAsia="zh-CN"/>
      </w:rPr>
      <w:tab/>
    </w:r>
    <w:r w:rsidR="00893BCE">
      <w:rPr>
        <w:sz w:val="20"/>
        <w:lang w:eastAsia="zh-CN"/>
      </w:rPr>
      <w:t>1306</w:t>
    </w:r>
    <w:r w:rsidR="00731A42">
      <w:rPr>
        <w:sz w:val="20"/>
        <w:lang w:eastAsia="zh-CN"/>
      </w:rPr>
      <w:t>1</w:t>
    </w:r>
    <w:r w:rsidR="00365468">
      <w:rPr>
        <w:rFonts w:eastAsiaTheme="minorEastAsia" w:hint="eastAsia"/>
        <w:sz w:val="20"/>
        <w:lang w:eastAsia="zh-CN"/>
      </w:rPr>
      <w:t>7</w:t>
    </w:r>
  </w:p>
  <w:p w:rsidR="00056632" w:rsidRPr="00487939" w:rsidRDefault="00135163"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MW/C/JAM/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JAM/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970" w:rsidRPr="000157B1" w:rsidRDefault="002B097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B0970" w:rsidRPr="000157B1" w:rsidRDefault="002B097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B0970" w:rsidRDefault="002B0970"/>
  </w:footnote>
  <w:footnote w:id="2">
    <w:p w:rsidR="000E1664" w:rsidRDefault="000E1664" w:rsidP="000E1664">
      <w:pPr>
        <w:pStyle w:val="a6"/>
        <w:tabs>
          <w:tab w:val="clear" w:pos="1021"/>
          <w:tab w:val="right" w:pos="1020"/>
        </w:tabs>
      </w:pPr>
      <w:r>
        <w:rPr>
          <w:rStyle w:val="a7"/>
          <w:rFonts w:eastAsia="宋体"/>
        </w:rPr>
        <w:tab/>
      </w:r>
      <w:r w:rsidRPr="000C7561">
        <w:rPr>
          <w:rStyle w:val="a7"/>
          <w:rFonts w:eastAsia="宋体"/>
          <w:vertAlign w:val="baseline"/>
        </w:rPr>
        <w:t>*</w:t>
      </w:r>
      <w:r>
        <w:tab/>
      </w:r>
      <w:r w:rsidRPr="000E1664">
        <w:rPr>
          <w:rFonts w:hint="eastAsia"/>
        </w:rPr>
        <w:t>委员会第二十六届会议</w:t>
      </w:r>
      <w:r w:rsidRPr="000E1664">
        <w:rPr>
          <w:rFonts w:hint="eastAsia"/>
        </w:rPr>
        <w:t>(2017</w:t>
      </w:r>
      <w:r w:rsidRPr="000E1664">
        <w:rPr>
          <w:rFonts w:hint="eastAsia"/>
        </w:rPr>
        <w:t>年</w:t>
      </w:r>
      <w:r w:rsidRPr="000E1664">
        <w:rPr>
          <w:rFonts w:hint="eastAsia"/>
        </w:rPr>
        <w:t>4</w:t>
      </w:r>
      <w:r w:rsidRPr="000E1664">
        <w:rPr>
          <w:rFonts w:hint="eastAsia"/>
        </w:rPr>
        <w:t>月</w:t>
      </w:r>
      <w:r w:rsidRPr="000E1664">
        <w:rPr>
          <w:rFonts w:hint="eastAsia"/>
        </w:rPr>
        <w:t>3</w:t>
      </w:r>
      <w:r w:rsidRPr="000E1664">
        <w:rPr>
          <w:rFonts w:hint="eastAsia"/>
        </w:rPr>
        <w:t>日至</w:t>
      </w:r>
      <w:r w:rsidRPr="000E1664">
        <w:rPr>
          <w:rFonts w:hint="eastAsia"/>
        </w:rPr>
        <w:t>13</w:t>
      </w:r>
      <w:r w:rsidRPr="000E1664">
        <w:rPr>
          <w:rFonts w:hint="eastAsia"/>
        </w:rPr>
        <w:t>日</w:t>
      </w:r>
      <w:r w:rsidRPr="000E1664">
        <w:rPr>
          <w:rFonts w:hint="eastAsia"/>
        </w:rPr>
        <w:t>)</w:t>
      </w:r>
      <w:r w:rsidRPr="000E1664">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35163" w:rsidP="00135163">
    <w:pPr>
      <w:pStyle w:val="af0"/>
    </w:pPr>
    <w:proofErr w:type="spellStart"/>
    <w:r>
      <w:t>CMW</w:t>
    </w:r>
    <w:proofErr w:type="spellEnd"/>
    <w:r>
      <w:t>/C/JAM/CO/1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35163" w:rsidP="00135163">
    <w:pPr>
      <w:pStyle w:val="af0"/>
      <w:jc w:val="right"/>
    </w:pPr>
    <w:proofErr w:type="spellStart"/>
    <w:r>
      <w:t>CMW</w:t>
    </w:r>
    <w:proofErr w:type="spellEnd"/>
    <w:r>
      <w:t>/C/JAM/CO/1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8F3BF9"/>
    <w:multiLevelType w:val="hybridMultilevel"/>
    <w:tmpl w:val="DA966256"/>
    <w:lvl w:ilvl="0" w:tplc="40AC8D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40F5294"/>
    <w:multiLevelType w:val="hybridMultilevel"/>
    <w:tmpl w:val="A704C2AA"/>
    <w:lvl w:ilvl="0" w:tplc="99FE106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nsid w:val="05083DAB"/>
    <w:multiLevelType w:val="hybridMultilevel"/>
    <w:tmpl w:val="2822146C"/>
    <w:lvl w:ilvl="0" w:tplc="6BFACA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97C1B0C"/>
    <w:multiLevelType w:val="hybridMultilevel"/>
    <w:tmpl w:val="14FA3CB8"/>
    <w:lvl w:ilvl="0" w:tplc="33D857F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0B0E4682"/>
    <w:multiLevelType w:val="hybridMultilevel"/>
    <w:tmpl w:val="6ABE6FE6"/>
    <w:lvl w:ilvl="0" w:tplc="26E811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B420F8D"/>
    <w:multiLevelType w:val="hybridMultilevel"/>
    <w:tmpl w:val="8D2C4A22"/>
    <w:lvl w:ilvl="0" w:tplc="FC2CD0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0F2358B"/>
    <w:multiLevelType w:val="hybridMultilevel"/>
    <w:tmpl w:val="8694809A"/>
    <w:lvl w:ilvl="0" w:tplc="7D966E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1517CC8"/>
    <w:multiLevelType w:val="hybridMultilevel"/>
    <w:tmpl w:val="CF54470A"/>
    <w:lvl w:ilvl="0" w:tplc="CFC44A3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62C5DED"/>
    <w:multiLevelType w:val="hybridMultilevel"/>
    <w:tmpl w:val="2C541F4A"/>
    <w:lvl w:ilvl="0" w:tplc="E84E8A2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18F05DBB"/>
    <w:multiLevelType w:val="hybridMultilevel"/>
    <w:tmpl w:val="FD82F37C"/>
    <w:lvl w:ilvl="0" w:tplc="148ECD3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19267623"/>
    <w:multiLevelType w:val="hybridMultilevel"/>
    <w:tmpl w:val="F5EACCAA"/>
    <w:lvl w:ilvl="0" w:tplc="7E0053D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4">
    <w:nsid w:val="208A7F05"/>
    <w:multiLevelType w:val="hybridMultilevel"/>
    <w:tmpl w:val="82043BAC"/>
    <w:lvl w:ilvl="0" w:tplc="9D9E38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9DA3A00"/>
    <w:multiLevelType w:val="hybridMultilevel"/>
    <w:tmpl w:val="BA48D49A"/>
    <w:lvl w:ilvl="0" w:tplc="025CCA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D610AEF"/>
    <w:multiLevelType w:val="hybridMultilevel"/>
    <w:tmpl w:val="58925966"/>
    <w:lvl w:ilvl="0" w:tplc="83DACC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FCC640B"/>
    <w:multiLevelType w:val="hybridMultilevel"/>
    <w:tmpl w:val="693EDC24"/>
    <w:lvl w:ilvl="0" w:tplc="1F76771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nsid w:val="316E7AFC"/>
    <w:multiLevelType w:val="hybridMultilevel"/>
    <w:tmpl w:val="F53241A8"/>
    <w:lvl w:ilvl="0" w:tplc="FDBCA7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2ED6333"/>
    <w:multiLevelType w:val="hybridMultilevel"/>
    <w:tmpl w:val="DE145AB2"/>
    <w:lvl w:ilvl="0" w:tplc="55203B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77E26A7"/>
    <w:multiLevelType w:val="hybridMultilevel"/>
    <w:tmpl w:val="5F8E2536"/>
    <w:lvl w:ilvl="0" w:tplc="0DE4342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nsid w:val="37ED4FB3"/>
    <w:multiLevelType w:val="hybridMultilevel"/>
    <w:tmpl w:val="79CA9BF2"/>
    <w:lvl w:ilvl="0" w:tplc="799CD3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A952FC0"/>
    <w:multiLevelType w:val="hybridMultilevel"/>
    <w:tmpl w:val="1BD6634C"/>
    <w:lvl w:ilvl="0" w:tplc="3DA8C3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E42183E"/>
    <w:multiLevelType w:val="hybridMultilevel"/>
    <w:tmpl w:val="702CDDE6"/>
    <w:lvl w:ilvl="0" w:tplc="8EF269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E8A6B46"/>
    <w:multiLevelType w:val="hybridMultilevel"/>
    <w:tmpl w:val="9FC03B08"/>
    <w:lvl w:ilvl="0" w:tplc="033691E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5">
    <w:nsid w:val="4B2168FE"/>
    <w:multiLevelType w:val="hybridMultilevel"/>
    <w:tmpl w:val="66A439F8"/>
    <w:lvl w:ilvl="0" w:tplc="D7EE3E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BF8381F"/>
    <w:multiLevelType w:val="hybridMultilevel"/>
    <w:tmpl w:val="E31AD80C"/>
    <w:lvl w:ilvl="0" w:tplc="9EB05A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nsid w:val="57A64807"/>
    <w:multiLevelType w:val="hybridMultilevel"/>
    <w:tmpl w:val="409ABB4E"/>
    <w:lvl w:ilvl="0" w:tplc="2414684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8">
    <w:nsid w:val="61361994"/>
    <w:multiLevelType w:val="hybridMultilevel"/>
    <w:tmpl w:val="F63E709E"/>
    <w:lvl w:ilvl="0" w:tplc="1822171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9">
    <w:nsid w:val="659268A0"/>
    <w:multiLevelType w:val="hybridMultilevel"/>
    <w:tmpl w:val="1FCE6FCA"/>
    <w:lvl w:ilvl="0" w:tplc="2E1653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A6D1D69"/>
    <w:multiLevelType w:val="hybridMultilevel"/>
    <w:tmpl w:val="52F4F632"/>
    <w:lvl w:ilvl="0" w:tplc="46E8AB1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2">
    <w:nsid w:val="74151CE3"/>
    <w:multiLevelType w:val="hybridMultilevel"/>
    <w:tmpl w:val="B5A2AC4A"/>
    <w:lvl w:ilvl="0" w:tplc="81E0D2A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3">
    <w:nsid w:val="78760773"/>
    <w:multiLevelType w:val="hybridMultilevel"/>
    <w:tmpl w:val="1D5E10A8"/>
    <w:lvl w:ilvl="0" w:tplc="9DE03D6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4">
    <w:nsid w:val="795B7123"/>
    <w:multiLevelType w:val="hybridMultilevel"/>
    <w:tmpl w:val="4C722EBE"/>
    <w:lvl w:ilvl="0" w:tplc="CA7A5F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C910BD7"/>
    <w:multiLevelType w:val="hybridMultilevel"/>
    <w:tmpl w:val="AA2E3CBE"/>
    <w:lvl w:ilvl="0" w:tplc="51B88AD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6">
    <w:nsid w:val="7D3D69E5"/>
    <w:multiLevelType w:val="hybridMultilevel"/>
    <w:tmpl w:val="9B22F6A2"/>
    <w:lvl w:ilvl="0" w:tplc="080AB5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EC51486"/>
    <w:multiLevelType w:val="hybridMultilevel"/>
    <w:tmpl w:val="07AEFDB6"/>
    <w:lvl w:ilvl="0" w:tplc="2292C04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9"/>
  </w:num>
  <w:num w:numId="2">
    <w:abstractNumId w:val="30"/>
  </w:num>
  <w:num w:numId="3">
    <w:abstractNumId w:val="10"/>
  </w:num>
  <w:num w:numId="4">
    <w:abstractNumId w:val="0"/>
  </w:num>
  <w:num w:numId="5">
    <w:abstractNumId w:val="5"/>
  </w:num>
  <w:num w:numId="6">
    <w:abstractNumId w:val="12"/>
  </w:num>
  <w:num w:numId="7">
    <w:abstractNumId w:val="7"/>
  </w:num>
  <w:num w:numId="8">
    <w:abstractNumId w:val="37"/>
  </w:num>
  <w:num w:numId="9">
    <w:abstractNumId w:val="6"/>
  </w:num>
  <w:num w:numId="10">
    <w:abstractNumId w:val="17"/>
  </w:num>
  <w:num w:numId="11">
    <w:abstractNumId w:val="16"/>
  </w:num>
  <w:num w:numId="12">
    <w:abstractNumId w:val="4"/>
  </w:num>
  <w:num w:numId="13">
    <w:abstractNumId w:val="25"/>
  </w:num>
  <w:num w:numId="14">
    <w:abstractNumId w:val="20"/>
  </w:num>
  <w:num w:numId="15">
    <w:abstractNumId w:val="36"/>
  </w:num>
  <w:num w:numId="16">
    <w:abstractNumId w:val="11"/>
  </w:num>
  <w:num w:numId="17">
    <w:abstractNumId w:val="14"/>
  </w:num>
  <w:num w:numId="18">
    <w:abstractNumId w:val="26"/>
  </w:num>
  <w:num w:numId="19">
    <w:abstractNumId w:val="18"/>
  </w:num>
  <w:num w:numId="20">
    <w:abstractNumId w:val="8"/>
  </w:num>
  <w:num w:numId="21">
    <w:abstractNumId w:val="34"/>
  </w:num>
  <w:num w:numId="22">
    <w:abstractNumId w:val="27"/>
  </w:num>
  <w:num w:numId="23">
    <w:abstractNumId w:val="1"/>
  </w:num>
  <w:num w:numId="24">
    <w:abstractNumId w:val="33"/>
  </w:num>
  <w:num w:numId="25">
    <w:abstractNumId w:val="21"/>
  </w:num>
  <w:num w:numId="26">
    <w:abstractNumId w:val="2"/>
  </w:num>
  <w:num w:numId="27">
    <w:abstractNumId w:val="3"/>
  </w:num>
  <w:num w:numId="28">
    <w:abstractNumId w:val="35"/>
  </w:num>
  <w:num w:numId="29">
    <w:abstractNumId w:val="23"/>
  </w:num>
  <w:num w:numId="30">
    <w:abstractNumId w:val="24"/>
  </w:num>
  <w:num w:numId="31">
    <w:abstractNumId w:val="29"/>
  </w:num>
  <w:num w:numId="32">
    <w:abstractNumId w:val="13"/>
  </w:num>
  <w:num w:numId="33">
    <w:abstractNumId w:val="22"/>
  </w:num>
  <w:num w:numId="34">
    <w:abstractNumId w:val="31"/>
  </w:num>
  <w:num w:numId="35">
    <w:abstractNumId w:val="19"/>
  </w:num>
  <w:num w:numId="36">
    <w:abstractNumId w:val="32"/>
  </w:num>
  <w:num w:numId="37">
    <w:abstractNumId w:val="15"/>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970"/>
    <w:rsid w:val="00011483"/>
    <w:rsid w:val="00027F89"/>
    <w:rsid w:val="0004529B"/>
    <w:rsid w:val="000D319F"/>
    <w:rsid w:val="000E1664"/>
    <w:rsid w:val="000E4D0E"/>
    <w:rsid w:val="000F22DE"/>
    <w:rsid w:val="001202E8"/>
    <w:rsid w:val="001345C2"/>
    <w:rsid w:val="00135163"/>
    <w:rsid w:val="00144B69"/>
    <w:rsid w:val="00153E86"/>
    <w:rsid w:val="001569A3"/>
    <w:rsid w:val="00190188"/>
    <w:rsid w:val="001B1BD1"/>
    <w:rsid w:val="001C3EF2"/>
    <w:rsid w:val="001D17F6"/>
    <w:rsid w:val="00204B42"/>
    <w:rsid w:val="002231C3"/>
    <w:rsid w:val="002233E4"/>
    <w:rsid w:val="0024417F"/>
    <w:rsid w:val="00250F8D"/>
    <w:rsid w:val="002532D8"/>
    <w:rsid w:val="002B0970"/>
    <w:rsid w:val="002E1C97"/>
    <w:rsid w:val="002F5834"/>
    <w:rsid w:val="00326EBF"/>
    <w:rsid w:val="00327FE4"/>
    <w:rsid w:val="00365468"/>
    <w:rsid w:val="00396631"/>
    <w:rsid w:val="003B078C"/>
    <w:rsid w:val="003D7D4D"/>
    <w:rsid w:val="0040173D"/>
    <w:rsid w:val="00413D23"/>
    <w:rsid w:val="00427F63"/>
    <w:rsid w:val="004A17D1"/>
    <w:rsid w:val="004C4A0A"/>
    <w:rsid w:val="004D62AF"/>
    <w:rsid w:val="00543EBA"/>
    <w:rsid w:val="005E403A"/>
    <w:rsid w:val="006276BF"/>
    <w:rsid w:val="00680656"/>
    <w:rsid w:val="006B1119"/>
    <w:rsid w:val="006E3E46"/>
    <w:rsid w:val="006E71B1"/>
    <w:rsid w:val="00705D89"/>
    <w:rsid w:val="00731A42"/>
    <w:rsid w:val="00767E69"/>
    <w:rsid w:val="0077079A"/>
    <w:rsid w:val="00785BEF"/>
    <w:rsid w:val="007A5599"/>
    <w:rsid w:val="007A792B"/>
    <w:rsid w:val="00853C36"/>
    <w:rsid w:val="00856233"/>
    <w:rsid w:val="00860F27"/>
    <w:rsid w:val="00893BCE"/>
    <w:rsid w:val="008B0560"/>
    <w:rsid w:val="008B2BFA"/>
    <w:rsid w:val="008B2DAD"/>
    <w:rsid w:val="008E6A83"/>
    <w:rsid w:val="00900A27"/>
    <w:rsid w:val="00936F03"/>
    <w:rsid w:val="00943B69"/>
    <w:rsid w:val="00944CB3"/>
    <w:rsid w:val="00956C30"/>
    <w:rsid w:val="009B09D7"/>
    <w:rsid w:val="009D35ED"/>
    <w:rsid w:val="009D6F00"/>
    <w:rsid w:val="009E7CBB"/>
    <w:rsid w:val="00A03CB6"/>
    <w:rsid w:val="00A1364C"/>
    <w:rsid w:val="00A21076"/>
    <w:rsid w:val="00A3739A"/>
    <w:rsid w:val="00A52DAF"/>
    <w:rsid w:val="00A84072"/>
    <w:rsid w:val="00AC053A"/>
    <w:rsid w:val="00AF7A7C"/>
    <w:rsid w:val="00B16570"/>
    <w:rsid w:val="00B53320"/>
    <w:rsid w:val="00B55087"/>
    <w:rsid w:val="00B64AF6"/>
    <w:rsid w:val="00BB25D3"/>
    <w:rsid w:val="00BC6522"/>
    <w:rsid w:val="00BF1E24"/>
    <w:rsid w:val="00C121D5"/>
    <w:rsid w:val="00C17349"/>
    <w:rsid w:val="00C351AA"/>
    <w:rsid w:val="00C5014F"/>
    <w:rsid w:val="00C55B7D"/>
    <w:rsid w:val="00C7253F"/>
    <w:rsid w:val="00CB2B58"/>
    <w:rsid w:val="00CD5921"/>
    <w:rsid w:val="00D26A05"/>
    <w:rsid w:val="00D97B98"/>
    <w:rsid w:val="00DC671F"/>
    <w:rsid w:val="00DD5AEF"/>
    <w:rsid w:val="00DE0292"/>
    <w:rsid w:val="00DE4DA7"/>
    <w:rsid w:val="00E10EF1"/>
    <w:rsid w:val="00E13BAC"/>
    <w:rsid w:val="00E33B38"/>
    <w:rsid w:val="00E3485C"/>
    <w:rsid w:val="00E47FE5"/>
    <w:rsid w:val="00E574AF"/>
    <w:rsid w:val="00E94854"/>
    <w:rsid w:val="00F714DA"/>
    <w:rsid w:val="00F85942"/>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56C30"/>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56C30"/>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56C30"/>
    <w:pPr>
      <w:keepLines w:val="0"/>
      <w:spacing w:after="0"/>
    </w:pPr>
  </w:style>
  <w:style w:type="character" w:customStyle="1" w:styleId="Char0">
    <w:name w:val="尾注文本 Char"/>
    <w:basedOn w:val="a0"/>
    <w:link w:val="ab"/>
    <w:rsid w:val="00956C3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233E4"/>
    <w:rPr>
      <w:rFonts w:eastAsia="Times New Roman"/>
      <w:snapToGrid w:val="0"/>
      <w:sz w:val="16"/>
      <w:szCs w:val="16"/>
      <w:lang w:val="en-GB" w:eastAsia="en-US"/>
    </w:rPr>
  </w:style>
  <w:style w:type="character" w:styleId="af">
    <w:name w:val="page number"/>
    <w:basedOn w:val="a0"/>
    <w:qFormat/>
    <w:rsid w:val="002233E4"/>
    <w:rPr>
      <w:rFonts w:ascii="Times New Roman" w:hAnsi="Times New Roman"/>
      <w:b/>
      <w:i w:val="0"/>
      <w:snapToGrid w:val="0"/>
      <w:spacing w:val="0"/>
      <w:kern w:val="0"/>
      <w:sz w:val="18"/>
      <w14:cntxtAlts w14:val="0"/>
    </w:rPr>
  </w:style>
  <w:style w:type="paragraph" w:styleId="af0">
    <w:name w:val="header"/>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233E4"/>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6685A-9C19-4525-BE3B-AC90A3C5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10081</Words>
  <Characters>10650</Characters>
  <Application>Microsoft Office Word</Application>
  <DocSecurity>0</DocSecurity>
  <Lines>411</Lines>
  <Paragraphs>180</Paragraphs>
  <ScaleCrop>false</ScaleCrop>
  <Company>DCM</Company>
  <LinksUpToDate>false</LinksUpToDate>
  <CharactersWithSpaces>10946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1708275</dc:title>
  <dc:subject>CMW/C/JAM/CO/1</dc:subject>
  <dc:creator>Xin</dc:creator>
  <cp:keywords/>
  <dc:description/>
  <cp:lastModifiedBy>Tian H.</cp:lastModifiedBy>
  <cp:revision>2</cp:revision>
  <cp:lastPrinted>2017-06-12T15:14:00Z</cp:lastPrinted>
  <dcterms:created xsi:type="dcterms:W3CDTF">2017-06-13T12:38:00Z</dcterms:created>
  <dcterms:modified xsi:type="dcterms:W3CDTF">2017-06-13T12:38:00Z</dcterms:modified>
</cp:coreProperties>
</file>