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rsidRPr="00FD6549">
        <w:trPr>
          <w:trHeight w:hRule="exact" w:val="851"/>
        </w:trPr>
        <w:tc>
          <w:tcPr>
            <w:tcW w:w="1280" w:type="dxa"/>
            <w:tcBorders>
              <w:bottom w:val="single" w:sz="4" w:space="0" w:color="auto"/>
            </w:tcBorders>
          </w:tcPr>
          <w:p w:rsidR="00E06285" w:rsidRPr="00FD6549" w:rsidRDefault="00E06285"/>
        </w:tc>
        <w:tc>
          <w:tcPr>
            <w:tcW w:w="2273" w:type="dxa"/>
            <w:tcBorders>
              <w:bottom w:val="single" w:sz="4" w:space="0" w:color="auto"/>
            </w:tcBorders>
            <w:vAlign w:val="bottom"/>
          </w:tcPr>
          <w:p w:rsidR="00E06285" w:rsidRPr="00FD6549" w:rsidRDefault="00E06285">
            <w:pPr>
              <w:spacing w:after="80" w:line="300" w:lineRule="exact"/>
              <w:rPr>
                <w:sz w:val="28"/>
              </w:rPr>
            </w:pPr>
            <w:r w:rsidRPr="00F0644E">
              <w:rPr>
                <w:rFonts w:ascii="Time New Roman" w:eastAsia="SimHei" w:hAnsi="Time New Roman"/>
                <w:sz w:val="28"/>
              </w:rPr>
              <w:t>联</w:t>
            </w:r>
            <w:r w:rsidRPr="00F0644E">
              <w:rPr>
                <w:rFonts w:ascii="Time New Roman" w:eastAsia="SimHei" w:hAnsi="Time New Roman"/>
                <w:sz w:val="28"/>
              </w:rPr>
              <w:t xml:space="preserve"> </w:t>
            </w:r>
            <w:r w:rsidRPr="00F0644E">
              <w:rPr>
                <w:rFonts w:ascii="Time New Roman" w:eastAsia="SimHei" w:hAnsi="Time New Roman"/>
                <w:sz w:val="28"/>
              </w:rPr>
              <w:t>合</w:t>
            </w:r>
            <w:r w:rsidRPr="00F0644E">
              <w:rPr>
                <w:rFonts w:ascii="Time New Roman" w:eastAsia="SimHei" w:hAnsi="Time New Roman"/>
                <w:sz w:val="28"/>
              </w:rPr>
              <w:t xml:space="preserve"> </w:t>
            </w:r>
            <w:r w:rsidRPr="00F0644E">
              <w:rPr>
                <w:rFonts w:ascii="Time New Roman" w:eastAsia="SimHei" w:hAnsi="Time New Roman"/>
                <w:sz w:val="28"/>
              </w:rPr>
              <w:t>国</w:t>
            </w:r>
          </w:p>
        </w:tc>
        <w:tc>
          <w:tcPr>
            <w:tcW w:w="6086" w:type="dxa"/>
            <w:gridSpan w:val="2"/>
            <w:tcBorders>
              <w:bottom w:val="single" w:sz="4" w:space="0" w:color="auto"/>
            </w:tcBorders>
            <w:vAlign w:val="bottom"/>
          </w:tcPr>
          <w:p w:rsidR="00E06285" w:rsidRPr="00FD6549" w:rsidRDefault="00E06285">
            <w:pPr>
              <w:spacing w:line="240" w:lineRule="atLeast"/>
              <w:jc w:val="right"/>
              <w:rPr>
                <w:rFonts w:hint="eastAsia"/>
                <w:szCs w:val="21"/>
              </w:rPr>
            </w:pPr>
            <w:r w:rsidRPr="00FD6549">
              <w:rPr>
                <w:sz w:val="40"/>
                <w:szCs w:val="40"/>
              </w:rPr>
              <w:t>C</w:t>
            </w:r>
            <w:r w:rsidR="003916A2" w:rsidRPr="00FD6549">
              <w:rPr>
                <w:sz w:val="40"/>
                <w:szCs w:val="40"/>
              </w:rPr>
              <w:t>EDAW</w:t>
            </w:r>
            <w:r w:rsidR="004D065D">
              <w:rPr>
                <w:sz w:val="20"/>
              </w:rPr>
              <w:t>/</w:t>
            </w:r>
            <w:r w:rsidR="001539A6" w:rsidRPr="00FD6549">
              <w:rPr>
                <w:sz w:val="20"/>
              </w:rPr>
              <w:t>C</w:t>
            </w:r>
            <w:r w:rsidR="004D065D">
              <w:rPr>
                <w:sz w:val="20"/>
              </w:rPr>
              <w:t>/</w:t>
            </w:r>
            <w:r w:rsidR="00FD6549">
              <w:rPr>
                <w:rFonts w:hint="eastAsia"/>
                <w:sz w:val="20"/>
              </w:rPr>
              <w:t>CZE</w:t>
            </w:r>
            <w:r w:rsidR="004D065D">
              <w:rPr>
                <w:rFonts w:hint="eastAsia"/>
                <w:sz w:val="20"/>
              </w:rPr>
              <w:t>/</w:t>
            </w:r>
            <w:r w:rsidR="00FD6549">
              <w:rPr>
                <w:rFonts w:hint="eastAsia"/>
                <w:sz w:val="20"/>
              </w:rPr>
              <w:t>Q</w:t>
            </w:r>
            <w:r w:rsidR="004D065D">
              <w:rPr>
                <w:rFonts w:hint="eastAsia"/>
                <w:sz w:val="20"/>
              </w:rPr>
              <w:t>/</w:t>
            </w:r>
            <w:r w:rsidR="00FD6549">
              <w:rPr>
                <w:rFonts w:hint="eastAsia"/>
                <w:sz w:val="20"/>
              </w:rPr>
              <w:t>5</w:t>
            </w:r>
          </w:p>
        </w:tc>
      </w:tr>
      <w:tr w:rsidR="00E06285" w:rsidRPr="00FD6549">
        <w:trPr>
          <w:trHeight w:hRule="exact" w:val="2835"/>
        </w:trPr>
        <w:tc>
          <w:tcPr>
            <w:tcW w:w="1280" w:type="dxa"/>
            <w:tcBorders>
              <w:top w:val="single" w:sz="4" w:space="0" w:color="auto"/>
              <w:bottom w:val="single" w:sz="12" w:space="0" w:color="auto"/>
            </w:tcBorders>
          </w:tcPr>
          <w:p w:rsidR="00E06285" w:rsidRPr="00FD6549" w:rsidRDefault="00E06285">
            <w:pPr>
              <w:spacing w:line="120" w:lineRule="atLeast"/>
              <w:rPr>
                <w:sz w:val="10"/>
                <w:szCs w:val="10"/>
              </w:rPr>
            </w:pPr>
          </w:p>
          <w:p w:rsidR="00E06285" w:rsidRPr="00FD6549" w:rsidRDefault="00E06285">
            <w:pPr>
              <w:spacing w:line="120" w:lineRule="atLeast"/>
              <w:rPr>
                <w:sz w:val="10"/>
                <w:szCs w:val="10"/>
              </w:rPr>
            </w:pPr>
            <w:r w:rsidRPr="00FD654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D6549" w:rsidRDefault="003916A2">
            <w:pPr>
              <w:spacing w:before="160" w:line="240" w:lineRule="auto"/>
              <w:rPr>
                <w:sz w:val="32"/>
                <w:szCs w:val="32"/>
              </w:rPr>
            </w:pPr>
            <w:r w:rsidRPr="00F0644E">
              <w:rPr>
                <w:rFonts w:eastAsia="SimHei"/>
                <w:sz w:val="32"/>
                <w:szCs w:val="32"/>
                <w:lang w:val="fr-CH"/>
              </w:rPr>
              <w:t>消除对妇女一切形式歧视</w:t>
            </w:r>
            <w:r w:rsidR="00E06285" w:rsidRPr="00F0644E">
              <w:rPr>
                <w:rFonts w:eastAsia="SimHei"/>
                <w:sz w:val="32"/>
                <w:szCs w:val="32"/>
                <w:lang w:val="fr-CH"/>
              </w:rPr>
              <w:t>公约</w:t>
            </w:r>
          </w:p>
        </w:tc>
        <w:tc>
          <w:tcPr>
            <w:tcW w:w="2819" w:type="dxa"/>
            <w:tcBorders>
              <w:top w:val="single" w:sz="4" w:space="0" w:color="auto"/>
              <w:bottom w:val="single" w:sz="12" w:space="0" w:color="auto"/>
            </w:tcBorders>
          </w:tcPr>
          <w:p w:rsidR="00E06285" w:rsidRPr="00FD6549" w:rsidRDefault="004D065D" w:rsidP="00DA36A7">
            <w:pPr>
              <w:spacing w:before="240" w:line="240" w:lineRule="atLeast"/>
              <w:rPr>
                <w:sz w:val="20"/>
              </w:rPr>
            </w:pPr>
            <w:r>
              <w:rPr>
                <w:sz w:val="20"/>
              </w:rPr>
              <w:t xml:space="preserve">Distr.: </w:t>
            </w:r>
            <w:r w:rsidR="003916A2" w:rsidRPr="00FD6549">
              <w:rPr>
                <w:sz w:val="20"/>
              </w:rPr>
              <w:t>General</w:t>
            </w:r>
          </w:p>
          <w:p w:rsidR="00E06285" w:rsidRPr="00FD6549" w:rsidRDefault="00FD6549">
            <w:pPr>
              <w:spacing w:line="240" w:lineRule="atLeast"/>
              <w:rPr>
                <w:sz w:val="20"/>
              </w:rPr>
            </w:pPr>
            <w:r>
              <w:rPr>
                <w:rFonts w:hint="eastAsia"/>
                <w:sz w:val="20"/>
              </w:rPr>
              <w:t xml:space="preserve">12 </w:t>
            </w:r>
            <w:r>
              <w:rPr>
                <w:sz w:val="20"/>
              </w:rPr>
              <w:t>April</w:t>
            </w:r>
            <w:r w:rsidR="00A64FC3" w:rsidRPr="00FD6549">
              <w:rPr>
                <w:sz w:val="20"/>
              </w:rPr>
              <w:t xml:space="preserve"> 2010</w:t>
            </w:r>
          </w:p>
          <w:p w:rsidR="00E06285" w:rsidRPr="00FD6549" w:rsidRDefault="00E06285">
            <w:pPr>
              <w:spacing w:line="240" w:lineRule="atLeast"/>
              <w:rPr>
                <w:sz w:val="20"/>
              </w:rPr>
            </w:pPr>
            <w:r w:rsidRPr="00FD6549">
              <w:rPr>
                <w:sz w:val="20"/>
              </w:rPr>
              <w:t xml:space="preserve">Chinese </w:t>
            </w:r>
          </w:p>
          <w:p w:rsidR="00E06285" w:rsidRPr="00FD6549" w:rsidRDefault="004D065D">
            <w:pPr>
              <w:spacing w:line="240" w:lineRule="atLeast"/>
              <w:rPr>
                <w:sz w:val="20"/>
              </w:rPr>
            </w:pPr>
            <w:r>
              <w:rPr>
                <w:sz w:val="20"/>
              </w:rPr>
              <w:t xml:space="preserve">Original: </w:t>
            </w:r>
            <w:r w:rsidR="00E06285" w:rsidRPr="00FD6549">
              <w:rPr>
                <w:sz w:val="20"/>
              </w:rPr>
              <w:t>English</w:t>
            </w:r>
          </w:p>
        </w:tc>
      </w:tr>
    </w:tbl>
    <w:p w:rsidR="00E06285" w:rsidRPr="00FD6549" w:rsidRDefault="003916A2" w:rsidP="002C6169">
      <w:pPr>
        <w:spacing w:before="120"/>
        <w:rPr>
          <w:rFonts w:eastAsia="SimHei"/>
          <w:sz w:val="24"/>
          <w:szCs w:val="24"/>
        </w:rPr>
      </w:pPr>
      <w:r w:rsidRPr="00FD6549">
        <w:rPr>
          <w:rFonts w:eastAsia="SimHei"/>
          <w:sz w:val="24"/>
          <w:szCs w:val="24"/>
        </w:rPr>
        <w:t>消除对妇女歧视</w:t>
      </w:r>
      <w:r w:rsidR="001B5B95" w:rsidRPr="00FD6549">
        <w:rPr>
          <w:rFonts w:eastAsia="SimHei"/>
          <w:sz w:val="24"/>
          <w:szCs w:val="24"/>
        </w:rPr>
        <w:t>委员会</w:t>
      </w:r>
    </w:p>
    <w:p w:rsidR="00FD6549" w:rsidRPr="00FD6549" w:rsidRDefault="00FD6549" w:rsidP="006465BF">
      <w:pPr>
        <w:rPr>
          <w:rFonts w:eastAsia="SimHei"/>
          <w:szCs w:val="21"/>
        </w:rPr>
      </w:pPr>
      <w:r w:rsidRPr="00FD6549">
        <w:rPr>
          <w:rFonts w:eastAsia="SimHei"/>
          <w:szCs w:val="21"/>
        </w:rPr>
        <w:t>会前工作组</w:t>
      </w:r>
    </w:p>
    <w:p w:rsidR="001B5B95" w:rsidRPr="00FD6549" w:rsidRDefault="006465BF" w:rsidP="006465BF">
      <w:pPr>
        <w:rPr>
          <w:rFonts w:eastAsia="SimHei"/>
          <w:szCs w:val="21"/>
        </w:rPr>
      </w:pPr>
      <w:r w:rsidRPr="00FD6549">
        <w:rPr>
          <w:rFonts w:eastAsia="SimHei"/>
          <w:szCs w:val="21"/>
        </w:rPr>
        <w:t>第</w:t>
      </w:r>
      <w:r w:rsidR="00FD6549" w:rsidRPr="00FD6549">
        <w:rPr>
          <w:rFonts w:eastAsia="SimHei"/>
          <w:szCs w:val="21"/>
        </w:rPr>
        <w:t>四十七</w:t>
      </w:r>
      <w:r w:rsidRPr="00FD6549">
        <w:rPr>
          <w:rFonts w:eastAsia="SimHei"/>
          <w:szCs w:val="21"/>
        </w:rPr>
        <w:t>届会议</w:t>
      </w:r>
    </w:p>
    <w:p w:rsidR="003916A2" w:rsidRPr="00FD6549" w:rsidRDefault="00FD6549" w:rsidP="006465BF">
      <w:pPr>
        <w:rPr>
          <w:szCs w:val="21"/>
        </w:rPr>
      </w:pPr>
      <w:r w:rsidRPr="00FD6549">
        <w:rPr>
          <w:szCs w:val="21"/>
        </w:rPr>
        <w:t>2010</w:t>
      </w:r>
      <w:r w:rsidRPr="00FD6549">
        <w:rPr>
          <w:szCs w:val="21"/>
        </w:rPr>
        <w:t>年</w:t>
      </w:r>
      <w:r w:rsidR="00421764">
        <w:rPr>
          <w:szCs w:val="21"/>
        </w:rPr>
        <w:t>1</w:t>
      </w:r>
      <w:r w:rsidRPr="00FD6549">
        <w:rPr>
          <w:szCs w:val="21"/>
        </w:rPr>
        <w:t>0</w:t>
      </w:r>
      <w:r w:rsidRPr="00FD6549">
        <w:rPr>
          <w:szCs w:val="21"/>
        </w:rPr>
        <w:t>月</w:t>
      </w:r>
      <w:r w:rsidRPr="00FD6549">
        <w:rPr>
          <w:szCs w:val="21"/>
        </w:rPr>
        <w:t>4</w:t>
      </w:r>
      <w:r w:rsidRPr="00FD6549">
        <w:rPr>
          <w:szCs w:val="21"/>
        </w:rPr>
        <w:t>日至</w:t>
      </w:r>
      <w:r w:rsidRPr="00FD6549">
        <w:rPr>
          <w:szCs w:val="21"/>
        </w:rPr>
        <w:t>22</w:t>
      </w:r>
      <w:r w:rsidRPr="00FD6549">
        <w:rPr>
          <w:szCs w:val="21"/>
        </w:rPr>
        <w:t>日</w:t>
      </w:r>
    </w:p>
    <w:p w:rsidR="003916A2" w:rsidRPr="00FD6549" w:rsidRDefault="00A64FC3" w:rsidP="00FD6549">
      <w:pPr>
        <w:pStyle w:val="HChGC"/>
      </w:pPr>
      <w:r w:rsidRPr="00FD6549">
        <w:tab/>
      </w:r>
      <w:r w:rsidRPr="00FD6549">
        <w:tab/>
      </w:r>
      <w:r w:rsidR="00FD6549" w:rsidRPr="00FD6549">
        <w:t>与审议定期报告有关的议题和问题清单</w:t>
      </w:r>
    </w:p>
    <w:p w:rsidR="001B5B95" w:rsidRPr="00FD6549" w:rsidRDefault="001B5B95" w:rsidP="00335E4B">
      <w:pPr>
        <w:pStyle w:val="HChGC"/>
      </w:pPr>
      <w:r w:rsidRPr="00FD6549">
        <w:tab/>
      </w:r>
      <w:r w:rsidRPr="00FD6549">
        <w:tab/>
      </w:r>
      <w:r w:rsidR="00FD6549" w:rsidRPr="00FD6549">
        <w:t>捷克共和国</w:t>
      </w:r>
    </w:p>
    <w:p w:rsidR="00960FB2" w:rsidRPr="00791DA5" w:rsidRDefault="00FD6549" w:rsidP="00FD6549">
      <w:pPr>
        <w:pStyle w:val="SingleTxtGC"/>
        <w:ind w:firstLine="431"/>
        <w:rPr>
          <w:spacing w:val="-8"/>
        </w:rPr>
      </w:pPr>
      <w:r w:rsidRPr="00791DA5">
        <w:rPr>
          <w:spacing w:val="-7"/>
        </w:rPr>
        <w:t>会前工作组审查了捷克共和国第四次和第五次合并定期报告</w:t>
      </w:r>
      <w:r w:rsidR="004D065D" w:rsidRPr="00791DA5">
        <w:rPr>
          <w:spacing w:val="-7"/>
        </w:rPr>
        <w:t>(</w:t>
      </w:r>
      <w:r w:rsidRPr="00791DA5">
        <w:rPr>
          <w:spacing w:val="-7"/>
        </w:rPr>
        <w:t>CEDAW</w:t>
      </w:r>
      <w:r w:rsidR="004D065D" w:rsidRPr="00791DA5">
        <w:rPr>
          <w:spacing w:val="-7"/>
        </w:rPr>
        <w:t>/</w:t>
      </w:r>
      <w:r w:rsidRPr="00791DA5">
        <w:rPr>
          <w:spacing w:val="-7"/>
        </w:rPr>
        <w:t>C</w:t>
      </w:r>
      <w:r w:rsidR="004D065D" w:rsidRPr="00791DA5">
        <w:rPr>
          <w:spacing w:val="-7"/>
        </w:rPr>
        <w:t>/</w:t>
      </w:r>
      <w:r w:rsidRPr="00791DA5">
        <w:rPr>
          <w:spacing w:val="-7"/>
        </w:rPr>
        <w:t>CZE</w:t>
      </w:r>
      <w:r w:rsidR="004D065D" w:rsidRPr="00791DA5">
        <w:rPr>
          <w:spacing w:val="-7"/>
        </w:rPr>
        <w:t>/</w:t>
      </w:r>
      <w:r w:rsidRPr="00791DA5">
        <w:rPr>
          <w:spacing w:val="-7"/>
        </w:rPr>
        <w:t>5</w:t>
      </w:r>
      <w:r w:rsidR="004D065D" w:rsidRPr="00791DA5">
        <w:rPr>
          <w:spacing w:val="-7"/>
        </w:rPr>
        <w:t>)</w:t>
      </w:r>
      <w:r w:rsidRPr="00791DA5">
        <w:rPr>
          <w:spacing w:val="-8"/>
        </w:rPr>
        <w:t>。</w:t>
      </w:r>
    </w:p>
    <w:p w:rsidR="00FD6549" w:rsidRPr="00FD6549" w:rsidRDefault="00FD6549" w:rsidP="00421764">
      <w:pPr>
        <w:pStyle w:val="H23GC"/>
      </w:pPr>
      <w:r w:rsidRPr="00FD6549">
        <w:tab/>
      </w:r>
      <w:r w:rsidRPr="00FD6549">
        <w:tab/>
      </w:r>
      <w:r w:rsidRPr="00FD6549">
        <w:t>综述</w:t>
      </w:r>
    </w:p>
    <w:p w:rsidR="00FD6549" w:rsidRPr="00FD6549" w:rsidRDefault="004D065D" w:rsidP="00FD6549">
      <w:pPr>
        <w:pStyle w:val="SingleTxtGC"/>
        <w:rPr>
          <w:rFonts w:hint="eastAsia"/>
          <w:lang w:val="en-GB"/>
        </w:rPr>
      </w:pPr>
      <w:r>
        <w:rPr>
          <w:lang w:val="en-GB"/>
        </w:rPr>
        <w:t>1.</w:t>
      </w:r>
      <w:r w:rsidR="00FD6549">
        <w:rPr>
          <w:rFonts w:hint="eastAsia"/>
          <w:lang w:val="en-GB"/>
        </w:rPr>
        <w:t xml:space="preserve">  </w:t>
      </w:r>
      <w:r w:rsidR="00FD6549" w:rsidRPr="00FD6549">
        <w:rPr>
          <w:lang w:val="en-GB"/>
        </w:rPr>
        <w:t>委员会注意到第四次和第五次合并定期报告是由政府的人权委员会主要根据非政府组织提供的资料编写的</w:t>
      </w:r>
      <w:r>
        <w:t>(</w:t>
      </w:r>
      <w:r w:rsidR="00FD6549" w:rsidRPr="00FD6549">
        <w:rPr>
          <w:lang w:val="en-GB"/>
        </w:rPr>
        <w:t>第</w:t>
      </w:r>
      <w:r w:rsidR="00FD6549" w:rsidRPr="00FD6549">
        <w:t>2</w:t>
      </w:r>
      <w:r w:rsidR="00FD6549" w:rsidRPr="00FD6549">
        <w:rPr>
          <w:lang w:val="en-GB"/>
        </w:rPr>
        <w:t>页</w:t>
      </w:r>
      <w:r>
        <w:rPr>
          <w:lang w:val="en-GB"/>
        </w:rPr>
        <w:t>)</w:t>
      </w:r>
      <w:r>
        <w:rPr>
          <w:lang w:val="en-GB"/>
        </w:rPr>
        <w:t>，</w:t>
      </w:r>
      <w:r w:rsidR="00FD6549" w:rsidRPr="00FD6549">
        <w:rPr>
          <w:lang w:val="en-GB"/>
        </w:rPr>
        <w:t>但是委员会有意再得到一些资料</w:t>
      </w:r>
      <w:r>
        <w:rPr>
          <w:lang w:val="en-GB"/>
        </w:rPr>
        <w:t>，</w:t>
      </w:r>
      <w:r w:rsidR="00FD6549" w:rsidRPr="00FD6549">
        <w:rPr>
          <w:lang w:val="en-GB"/>
        </w:rPr>
        <w:t>了解报告的编写过程。这种资料应该表明政府各部门和机构、包括政府的人权事务专员参与的性质和程度、与非政府组织、特别是与妇女组织磋商的详细情况、以及政府是否曾向议会提交过这份报告。</w:t>
      </w:r>
    </w:p>
    <w:p w:rsidR="00FD6549" w:rsidRPr="00FD6549" w:rsidRDefault="004D065D" w:rsidP="00FD6549">
      <w:pPr>
        <w:pStyle w:val="SingleTxtGC"/>
        <w:rPr>
          <w:lang w:val="en-GB"/>
        </w:rPr>
      </w:pPr>
      <w:r>
        <w:rPr>
          <w:lang w:val="en-GB"/>
        </w:rPr>
        <w:t>2.</w:t>
      </w:r>
      <w:r w:rsidR="00FD6549">
        <w:rPr>
          <w:rFonts w:hint="eastAsia"/>
          <w:lang w:val="en-GB"/>
        </w:rPr>
        <w:t xml:space="preserve"> </w:t>
      </w:r>
      <w:r w:rsidR="00FD6549" w:rsidRPr="00FD6549">
        <w:rPr>
          <w:lang w:val="en-GB"/>
        </w:rPr>
        <w:t xml:space="preserve"> </w:t>
      </w:r>
      <w:r w:rsidR="00FD6549" w:rsidRPr="00FD6549">
        <w:rPr>
          <w:lang w:val="en-GB"/>
        </w:rPr>
        <w:t>委员会以前的结论性意见</w:t>
      </w:r>
      <w:r>
        <w:rPr>
          <w:lang w:val="en-GB"/>
        </w:rPr>
        <w:t>(</w:t>
      </w:r>
      <w:r w:rsidR="00FD6549" w:rsidRPr="00FD6549">
        <w:rPr>
          <w:lang w:val="en-GB"/>
        </w:rPr>
        <w:t>CEDAW</w:t>
      </w:r>
      <w:r>
        <w:rPr>
          <w:lang w:val="en-GB"/>
        </w:rPr>
        <w:t>/</w:t>
      </w:r>
      <w:r w:rsidR="00FD6549" w:rsidRPr="00FD6549">
        <w:rPr>
          <w:lang w:val="en-GB"/>
        </w:rPr>
        <w:t>C</w:t>
      </w:r>
      <w:r>
        <w:rPr>
          <w:lang w:val="en-GB"/>
        </w:rPr>
        <w:t>/</w:t>
      </w:r>
      <w:r w:rsidR="00FD6549" w:rsidRPr="00FD6549">
        <w:rPr>
          <w:lang w:val="en-GB"/>
        </w:rPr>
        <w:t>CZE</w:t>
      </w:r>
      <w:r>
        <w:rPr>
          <w:lang w:val="en-GB"/>
        </w:rPr>
        <w:t>/</w:t>
      </w:r>
      <w:r w:rsidR="00FD6549" w:rsidRPr="00FD6549">
        <w:rPr>
          <w:lang w:val="en-GB"/>
        </w:rPr>
        <w:t>CO</w:t>
      </w:r>
      <w:r>
        <w:rPr>
          <w:lang w:val="en-GB"/>
        </w:rPr>
        <w:t>/</w:t>
      </w:r>
      <w:r w:rsidR="00FD6549" w:rsidRPr="00FD6549">
        <w:rPr>
          <w:lang w:val="en-GB"/>
        </w:rPr>
        <w:t>3</w:t>
      </w:r>
      <w:r>
        <w:rPr>
          <w:lang w:val="en-GB"/>
        </w:rPr>
        <w:t>)</w:t>
      </w:r>
      <w:r w:rsidR="00FD6549" w:rsidRPr="00FD6549">
        <w:rPr>
          <w:lang w:val="en-GB"/>
        </w:rPr>
        <w:t>第六段载有建议</w:t>
      </w:r>
      <w:r>
        <w:rPr>
          <w:lang w:val="en-GB"/>
        </w:rPr>
        <w:t>，</w:t>
      </w:r>
      <w:r w:rsidR="00FD6549" w:rsidRPr="00FD6549">
        <w:rPr>
          <w:lang w:val="en-GB"/>
        </w:rPr>
        <w:t>而且缔约国的共同核心文件</w:t>
      </w:r>
      <w:r w:rsidR="00FD6549" w:rsidRPr="00FD6549">
        <w:rPr>
          <w:lang w:val="en-GB"/>
        </w:rPr>
        <w:t xml:space="preserve"> </w:t>
      </w:r>
      <w:r>
        <w:rPr>
          <w:lang w:val="en-GB"/>
        </w:rPr>
        <w:t>(</w:t>
      </w:r>
      <w:r w:rsidR="00FD6549" w:rsidRPr="00FD6549">
        <w:rPr>
          <w:lang w:val="en-GB"/>
        </w:rPr>
        <w:t>HRI</w:t>
      </w:r>
      <w:r>
        <w:rPr>
          <w:lang w:val="en-GB"/>
        </w:rPr>
        <w:t>/</w:t>
      </w:r>
      <w:r w:rsidR="00FD6549" w:rsidRPr="00FD6549">
        <w:rPr>
          <w:lang w:val="en-GB"/>
        </w:rPr>
        <w:t>CORE</w:t>
      </w:r>
      <w:r>
        <w:rPr>
          <w:lang w:val="en-GB"/>
        </w:rPr>
        <w:t>/</w:t>
      </w:r>
      <w:r w:rsidR="00FD6549" w:rsidRPr="00FD6549">
        <w:rPr>
          <w:lang w:val="en-GB"/>
        </w:rPr>
        <w:t>CZE</w:t>
      </w:r>
      <w:r>
        <w:rPr>
          <w:lang w:val="en-GB"/>
        </w:rPr>
        <w:t>/</w:t>
      </w:r>
      <w:r w:rsidR="00FD6549" w:rsidRPr="00FD6549">
        <w:rPr>
          <w:lang w:val="en-GB"/>
        </w:rPr>
        <w:t>2009</w:t>
      </w:r>
      <w:r>
        <w:rPr>
          <w:lang w:val="en-GB"/>
        </w:rPr>
        <w:t>)</w:t>
      </w:r>
      <w:r w:rsidR="00FD6549" w:rsidRPr="00FD6549">
        <w:rPr>
          <w:lang w:val="en-GB"/>
        </w:rPr>
        <w:t>第</w:t>
      </w:r>
      <w:r w:rsidR="00FD6549" w:rsidRPr="00FD6549">
        <w:rPr>
          <w:lang w:val="en-GB"/>
        </w:rPr>
        <w:t>127</w:t>
      </w:r>
      <w:r w:rsidR="00FD6549" w:rsidRPr="00FD6549">
        <w:rPr>
          <w:lang w:val="en-GB"/>
        </w:rPr>
        <w:t>段也已表明</w:t>
      </w:r>
      <w:r>
        <w:rPr>
          <w:lang w:val="en-GB"/>
        </w:rPr>
        <w:t>，</w:t>
      </w:r>
      <w:r w:rsidR="00FD6549" w:rsidRPr="00FD6549">
        <w:rPr>
          <w:lang w:val="en-GB"/>
        </w:rPr>
        <w:t>公众可以在政府的网页上查到结论性意见</w:t>
      </w:r>
      <w:r>
        <w:rPr>
          <w:lang w:val="en-GB"/>
        </w:rPr>
        <w:t>，</w:t>
      </w:r>
      <w:r w:rsidR="00FD6549" w:rsidRPr="00FD6549">
        <w:rPr>
          <w:lang w:val="en-GB"/>
        </w:rPr>
        <w:t>关于这一点</w:t>
      </w:r>
      <w:r>
        <w:rPr>
          <w:lang w:val="en-GB"/>
        </w:rPr>
        <w:t>，</w:t>
      </w:r>
      <w:r w:rsidR="00FD6549" w:rsidRPr="00FD6549">
        <w:rPr>
          <w:lang w:val="en-GB"/>
        </w:rPr>
        <w:t>请说明以前的结论性意见是否送交所有部委和议会</w:t>
      </w:r>
      <w:r>
        <w:rPr>
          <w:lang w:val="en-GB"/>
        </w:rPr>
        <w:t>，</w:t>
      </w:r>
      <w:r w:rsidR="00FD6549" w:rsidRPr="00FD6549">
        <w:rPr>
          <w:lang w:val="en-GB"/>
        </w:rPr>
        <w:t>确保这些结论性意见得到全面落实。</w:t>
      </w:r>
    </w:p>
    <w:p w:rsidR="00FD6549" w:rsidRPr="00D71C41" w:rsidRDefault="00FD6549" w:rsidP="00421764">
      <w:pPr>
        <w:pStyle w:val="H23GC"/>
      </w:pPr>
      <w:r w:rsidRPr="00D71C41">
        <w:tab/>
      </w:r>
      <w:r w:rsidRPr="00D71C41">
        <w:tab/>
      </w:r>
      <w:r w:rsidRPr="00D71C41">
        <w:t>宪法、法律和体制框架</w:t>
      </w:r>
    </w:p>
    <w:p w:rsidR="00FD6549" w:rsidRPr="00FD6549" w:rsidRDefault="004D065D" w:rsidP="00FD6549">
      <w:pPr>
        <w:pStyle w:val="SingleTxtGC"/>
        <w:rPr>
          <w:rFonts w:hint="eastAsia"/>
          <w:lang w:val="en-GB"/>
        </w:rPr>
      </w:pPr>
      <w:r>
        <w:rPr>
          <w:lang w:val="en-GB"/>
        </w:rPr>
        <w:t>3.</w:t>
      </w:r>
      <w:r w:rsidR="00FD6549" w:rsidRPr="00FD6549">
        <w:rPr>
          <w:lang w:val="en-GB"/>
        </w:rPr>
        <w:t xml:space="preserve">  </w:t>
      </w:r>
      <w:r w:rsidR="00FD6549" w:rsidRPr="00FD6549">
        <w:rPr>
          <w:lang w:val="en-GB"/>
        </w:rPr>
        <w:t>鉴于《公约》高于缔约国国内法</w:t>
      </w:r>
      <w:r>
        <w:rPr>
          <w:lang w:val="en-GB"/>
        </w:rPr>
        <w:t>，</w:t>
      </w:r>
      <w:r w:rsidR="00FD6549" w:rsidRPr="00FD6549">
        <w:rPr>
          <w:lang w:val="en-GB"/>
        </w:rPr>
        <w:t>请说明国内法院曾否援引《公约》条款</w:t>
      </w:r>
      <w:r>
        <w:rPr>
          <w:lang w:val="en-GB"/>
        </w:rPr>
        <w:t>，</w:t>
      </w:r>
      <w:r w:rsidR="00FD6549" w:rsidRPr="00FD6549">
        <w:rPr>
          <w:lang w:val="en-GB"/>
        </w:rPr>
        <w:t>并举出相关判例法的实例。</w:t>
      </w:r>
    </w:p>
    <w:p w:rsidR="00FD6549" w:rsidRPr="00FD6549" w:rsidRDefault="004D065D" w:rsidP="00FD6549">
      <w:pPr>
        <w:pStyle w:val="SingleTxtGC"/>
        <w:rPr>
          <w:lang w:val="en-GB"/>
        </w:rPr>
      </w:pPr>
      <w:r>
        <w:rPr>
          <w:lang w:val="en-GB"/>
        </w:rPr>
        <w:t>4.</w:t>
      </w:r>
      <w:r w:rsidR="00FD6549" w:rsidRPr="00FD6549">
        <w:rPr>
          <w:lang w:val="en-GB"/>
        </w:rPr>
        <w:t xml:space="preserve">  </w:t>
      </w:r>
      <w:r w:rsidR="00FD6549" w:rsidRPr="00FD6549">
        <w:rPr>
          <w:lang w:val="en-GB"/>
        </w:rPr>
        <w:t>请说明</w:t>
      </w:r>
      <w:r w:rsidR="00FD6549" w:rsidRPr="00FD6549">
        <w:rPr>
          <w:lang w:val="en-GB"/>
        </w:rPr>
        <w:t>2009</w:t>
      </w:r>
      <w:r w:rsidR="00FD6549" w:rsidRPr="00FD6549">
        <w:rPr>
          <w:lang w:val="en-GB"/>
        </w:rPr>
        <w:t>年</w:t>
      </w:r>
      <w:r w:rsidR="00FD6549" w:rsidRPr="00FD6549">
        <w:rPr>
          <w:lang w:val="en-GB"/>
        </w:rPr>
        <w:t>6</w:t>
      </w:r>
      <w:r w:rsidR="00FD6549" w:rsidRPr="00FD6549">
        <w:rPr>
          <w:lang w:val="en-GB"/>
        </w:rPr>
        <w:t>月通过的《反歧视法》是否根据《公约》第二条规定列入了对妇女的歧视的定义</w:t>
      </w:r>
      <w:r>
        <w:rPr>
          <w:lang w:val="en-GB"/>
        </w:rPr>
        <w:t>，</w:t>
      </w:r>
      <w:r w:rsidR="00FD6549" w:rsidRPr="00FD6549">
        <w:rPr>
          <w:lang w:val="en-GB"/>
        </w:rPr>
        <w:t>该定义是否与《公约》第一条相符</w:t>
      </w:r>
      <w:r>
        <w:rPr>
          <w:lang w:val="en-GB"/>
        </w:rPr>
        <w:t>，</w:t>
      </w:r>
      <w:r w:rsidR="00FD6549" w:rsidRPr="00FD6549">
        <w:rPr>
          <w:lang w:val="en-GB"/>
        </w:rPr>
        <w:t>而且涵盖公私两部门行为者的歧视行为。还请说明《反歧视法》是否禁止基于性别的歧视以及公约所涉一切领域多种形式的对妇女的歧视。</w:t>
      </w:r>
    </w:p>
    <w:p w:rsidR="00FD6549" w:rsidRPr="00FD6549" w:rsidRDefault="004D065D" w:rsidP="00853733">
      <w:pPr>
        <w:pStyle w:val="SingleTxtGC"/>
        <w:rPr>
          <w:lang w:val="en-GB"/>
        </w:rPr>
      </w:pPr>
      <w:r>
        <w:rPr>
          <w:lang w:val="en-GB"/>
        </w:rPr>
        <w:t>5.</w:t>
      </w:r>
      <w:r w:rsidR="00FD6549" w:rsidRPr="00FD6549">
        <w:rPr>
          <w:lang w:val="en-GB"/>
        </w:rPr>
        <w:t xml:space="preserve">  </w:t>
      </w:r>
      <w:r w:rsidR="00FD6549" w:rsidRPr="00FD6549">
        <w:rPr>
          <w:lang w:val="en-GB"/>
        </w:rPr>
        <w:t>委员会在以前的结论性意见</w:t>
      </w:r>
      <w:r>
        <w:rPr>
          <w:lang w:val="en-GB"/>
        </w:rPr>
        <w:t>(</w:t>
      </w:r>
      <w:r w:rsidR="00FD6549" w:rsidRPr="00FD6549">
        <w:rPr>
          <w:lang w:val="en-GB"/>
        </w:rPr>
        <w:t>CEDAW</w:t>
      </w:r>
      <w:r>
        <w:rPr>
          <w:lang w:val="en-GB"/>
        </w:rPr>
        <w:t>/</w:t>
      </w:r>
      <w:r w:rsidR="00FD6549" w:rsidRPr="00FD6549">
        <w:rPr>
          <w:lang w:val="en-GB"/>
        </w:rPr>
        <w:t>C</w:t>
      </w:r>
      <w:r>
        <w:rPr>
          <w:lang w:val="en-GB"/>
        </w:rPr>
        <w:t>/</w:t>
      </w:r>
      <w:r w:rsidR="00FD6549" w:rsidRPr="00FD6549">
        <w:rPr>
          <w:lang w:val="en-GB"/>
        </w:rPr>
        <w:t>CZE</w:t>
      </w:r>
      <w:r>
        <w:rPr>
          <w:lang w:val="en-GB"/>
        </w:rPr>
        <w:t>/</w:t>
      </w:r>
      <w:r w:rsidR="00FD6549" w:rsidRPr="00FD6549">
        <w:rPr>
          <w:lang w:val="en-GB"/>
        </w:rPr>
        <w:t>CO</w:t>
      </w:r>
      <w:r>
        <w:rPr>
          <w:lang w:val="en-GB"/>
        </w:rPr>
        <w:t>/3</w:t>
      </w:r>
      <w:r w:rsidR="00154A1F">
        <w:rPr>
          <w:rFonts w:hint="eastAsia"/>
          <w:lang w:val="en-GB"/>
        </w:rPr>
        <w:t>，</w:t>
      </w:r>
      <w:r w:rsidR="00FD6549" w:rsidRPr="00FD6549">
        <w:rPr>
          <w:lang w:val="en-GB"/>
        </w:rPr>
        <w:t>第</w:t>
      </w:r>
      <w:r w:rsidR="00FD6549" w:rsidRPr="00FD6549">
        <w:rPr>
          <w:lang w:val="en-GB"/>
        </w:rPr>
        <w:t>9</w:t>
      </w:r>
      <w:r w:rsidR="00FD6549" w:rsidRPr="00FD6549">
        <w:rPr>
          <w:lang w:val="en-GB"/>
        </w:rPr>
        <w:t>段</w:t>
      </w:r>
      <w:r>
        <w:rPr>
          <w:lang w:val="en-GB"/>
        </w:rPr>
        <w:t>)</w:t>
      </w:r>
      <w:r w:rsidR="00FD6549" w:rsidRPr="00FD6549">
        <w:rPr>
          <w:lang w:val="en-GB"/>
        </w:rPr>
        <w:t>中关切地指出</w:t>
      </w:r>
      <w:r>
        <w:rPr>
          <w:lang w:val="en-GB"/>
        </w:rPr>
        <w:t>，</w:t>
      </w:r>
      <w:r w:rsidR="00FD6549" w:rsidRPr="00FD6549">
        <w:rPr>
          <w:lang w:val="en-GB"/>
        </w:rPr>
        <w:t>一些确保妇女充分享有人权的包括选举法在内的关键性法律仍然有待通过。请提供最新资料说明这一法律通过问题的现状。</w:t>
      </w:r>
    </w:p>
    <w:p w:rsidR="00FD6549" w:rsidRPr="00FD6549" w:rsidRDefault="004D065D" w:rsidP="00853733">
      <w:pPr>
        <w:pStyle w:val="SingleTxtGC"/>
        <w:rPr>
          <w:lang w:val="en-GB"/>
        </w:rPr>
      </w:pPr>
      <w:r>
        <w:rPr>
          <w:lang w:val="en-GB"/>
        </w:rPr>
        <w:t>6.</w:t>
      </w:r>
      <w:r w:rsidR="00FD6549" w:rsidRPr="00FD6549">
        <w:rPr>
          <w:lang w:val="en-GB"/>
        </w:rPr>
        <w:t xml:space="preserve">  </w:t>
      </w:r>
      <w:r w:rsidR="00FD6549" w:rsidRPr="00FD6549">
        <w:rPr>
          <w:lang w:val="en-GB"/>
        </w:rPr>
        <w:t>请表明以前的《劳工法》禁止歧视的规定的有效性如何</w:t>
      </w:r>
      <w:r>
        <w:rPr>
          <w:lang w:val="en-GB"/>
        </w:rPr>
        <w:t>，</w:t>
      </w:r>
      <w:r w:rsidR="00FD6549" w:rsidRPr="00FD6549">
        <w:rPr>
          <w:lang w:val="en-GB"/>
        </w:rPr>
        <w:t>并提供数据资料说明</w:t>
      </w:r>
      <w:r w:rsidR="00FD6549" w:rsidRPr="00FD6549">
        <w:rPr>
          <w:lang w:val="en-GB"/>
        </w:rPr>
        <w:t>2004</w:t>
      </w:r>
      <w:r w:rsidR="00FD6549" w:rsidRPr="00FD6549">
        <w:rPr>
          <w:lang w:val="en-GB"/>
        </w:rPr>
        <w:t>年至</w:t>
      </w:r>
      <w:r w:rsidR="00FD6549" w:rsidRPr="00FD6549">
        <w:rPr>
          <w:lang w:val="en-GB"/>
        </w:rPr>
        <w:t>2007</w:t>
      </w:r>
      <w:r w:rsidR="00FD6549" w:rsidRPr="00FD6549">
        <w:rPr>
          <w:lang w:val="en-GB"/>
        </w:rPr>
        <w:t>年</w:t>
      </w:r>
      <w:r w:rsidR="00FD6549" w:rsidRPr="00FD6549">
        <w:rPr>
          <w:lang w:val="en-GB"/>
        </w:rPr>
        <w:t>1</w:t>
      </w:r>
      <w:r w:rsidR="00FD6549" w:rsidRPr="00FD6549">
        <w:rPr>
          <w:lang w:val="en-GB"/>
        </w:rPr>
        <w:t>月</w:t>
      </w:r>
      <w:r w:rsidR="00FD6549" w:rsidRPr="00FD6549">
        <w:rPr>
          <w:lang w:val="en-GB"/>
        </w:rPr>
        <w:t>1</w:t>
      </w:r>
      <w:r w:rsidR="00FD6549" w:rsidRPr="00FD6549">
        <w:rPr>
          <w:lang w:val="en-GB"/>
        </w:rPr>
        <w:t>日新的《劳工法》生效之日妇女对劳资关系中直接或间接的歧视以及骚扰和性骚扰问题提出了多少申诉。缔约国的报告指出</w:t>
      </w:r>
      <w:r>
        <w:rPr>
          <w:lang w:val="en-GB"/>
        </w:rPr>
        <w:t>，</w:t>
      </w:r>
      <w:r w:rsidR="00FD6549" w:rsidRPr="00FD6549">
        <w:rPr>
          <w:lang w:val="en-GB"/>
        </w:rPr>
        <w:t>2007</w:t>
      </w:r>
      <w:r w:rsidR="00FD6549" w:rsidRPr="00FD6549">
        <w:rPr>
          <w:lang w:val="en-GB"/>
        </w:rPr>
        <w:t>年的新《劳工法》并没有规定歧视的定义</w:t>
      </w:r>
      <w:r>
        <w:rPr>
          <w:lang w:val="en-GB"/>
        </w:rPr>
        <w:t>，</w:t>
      </w:r>
      <w:r w:rsidR="00FD6549" w:rsidRPr="00FD6549">
        <w:rPr>
          <w:lang w:val="en-GB"/>
        </w:rPr>
        <w:t>但其中提到了</w:t>
      </w:r>
      <w:r w:rsidR="00FD6549" w:rsidRPr="00FD6549">
        <w:rPr>
          <w:lang w:val="en-GB"/>
        </w:rPr>
        <w:t>2009</w:t>
      </w:r>
      <w:r w:rsidR="00FD6549" w:rsidRPr="00FD6549">
        <w:rPr>
          <w:lang w:val="en-GB"/>
        </w:rPr>
        <w:t>年</w:t>
      </w:r>
      <w:r w:rsidR="00FD6549" w:rsidRPr="00FD6549">
        <w:rPr>
          <w:lang w:val="en-GB"/>
        </w:rPr>
        <w:t>6</w:t>
      </w:r>
      <w:r w:rsidR="00FD6549" w:rsidRPr="00FD6549">
        <w:rPr>
          <w:lang w:val="en-GB"/>
        </w:rPr>
        <w:t>月通过的《反歧视法》</w:t>
      </w:r>
      <w:r>
        <w:rPr>
          <w:lang w:val="en-GB"/>
        </w:rPr>
        <w:t>(</w:t>
      </w:r>
      <w:r w:rsidR="00FD6549" w:rsidRPr="00FD6549">
        <w:rPr>
          <w:lang w:val="en-GB"/>
        </w:rPr>
        <w:t>第</w:t>
      </w:r>
      <w:r w:rsidR="00FD6549" w:rsidRPr="00FD6549">
        <w:rPr>
          <w:lang w:val="en-GB"/>
        </w:rPr>
        <w:t>103</w:t>
      </w:r>
      <w:r w:rsidR="00FD6549" w:rsidRPr="00FD6549">
        <w:rPr>
          <w:lang w:val="en-GB"/>
        </w:rPr>
        <w:t>段</w:t>
      </w:r>
      <w:r>
        <w:rPr>
          <w:lang w:val="en-GB"/>
        </w:rPr>
        <w:t>)</w:t>
      </w:r>
      <w:r w:rsidR="00FD6549" w:rsidRPr="00FD6549">
        <w:rPr>
          <w:lang w:val="en-GB"/>
        </w:rPr>
        <w:t>。请说明</w:t>
      </w:r>
      <w:r w:rsidR="00FD6549" w:rsidRPr="00FD6549">
        <w:rPr>
          <w:lang w:val="en-GB"/>
        </w:rPr>
        <w:t>2007</w:t>
      </w:r>
      <w:r w:rsidR="00FD6549" w:rsidRPr="00FD6549">
        <w:rPr>
          <w:lang w:val="en-GB"/>
        </w:rPr>
        <w:t>年</w:t>
      </w:r>
      <w:r w:rsidR="00FD6549" w:rsidRPr="00FD6549">
        <w:rPr>
          <w:lang w:val="en-GB"/>
        </w:rPr>
        <w:t>1</w:t>
      </w:r>
      <w:r w:rsidR="00FD6549" w:rsidRPr="00FD6549">
        <w:rPr>
          <w:lang w:val="en-GB"/>
        </w:rPr>
        <w:t>月至</w:t>
      </w:r>
      <w:r w:rsidR="00FD6549" w:rsidRPr="00FD6549">
        <w:rPr>
          <w:lang w:val="en-GB"/>
        </w:rPr>
        <w:t>2009</w:t>
      </w:r>
      <w:r w:rsidR="00FD6549" w:rsidRPr="00FD6549">
        <w:rPr>
          <w:lang w:val="en-GB"/>
        </w:rPr>
        <w:t>年</w:t>
      </w:r>
      <w:r w:rsidR="00FD6549" w:rsidRPr="00FD6549">
        <w:rPr>
          <w:lang w:val="en-GB"/>
        </w:rPr>
        <w:t>6</w:t>
      </w:r>
      <w:r w:rsidR="00FD6549" w:rsidRPr="00FD6549">
        <w:rPr>
          <w:lang w:val="en-GB"/>
        </w:rPr>
        <w:t>月运用了哪些法律规定保护妇女免遭劳资关系中的歧视。</w:t>
      </w:r>
    </w:p>
    <w:p w:rsidR="00FD6549" w:rsidRPr="00FD6549" w:rsidRDefault="004D065D" w:rsidP="00FD6549">
      <w:pPr>
        <w:pStyle w:val="SingleTxtGC"/>
        <w:rPr>
          <w:lang w:val="en-GB"/>
        </w:rPr>
      </w:pPr>
      <w:r>
        <w:rPr>
          <w:lang w:val="en-GB"/>
        </w:rPr>
        <w:t>7.</w:t>
      </w:r>
      <w:r w:rsidR="00FD6549" w:rsidRPr="00FD6549">
        <w:rPr>
          <w:lang w:val="en-GB"/>
        </w:rPr>
        <w:t xml:space="preserve">  </w:t>
      </w:r>
      <w:r w:rsidR="00FD6549" w:rsidRPr="00FD6549">
        <w:rPr>
          <w:lang w:val="en-GB"/>
        </w:rPr>
        <w:t>委员会在以前的结论性意见中建议</w:t>
      </w:r>
      <w:r>
        <w:rPr>
          <w:rFonts w:hint="eastAsia"/>
          <w:lang w:val="en-GB"/>
        </w:rPr>
        <w:t>“</w:t>
      </w:r>
      <w:r w:rsidR="00FD6549" w:rsidRPr="00FD6549">
        <w:rPr>
          <w:lang w:val="en-GB"/>
        </w:rPr>
        <w:t>缔约国加强现有国家机器的体制结构</w:t>
      </w:r>
      <w:r>
        <w:rPr>
          <w:lang w:val="en-GB"/>
        </w:rPr>
        <w:t>，</w:t>
      </w:r>
      <w:r w:rsidR="00FD6549" w:rsidRPr="00FD6549">
        <w:rPr>
          <w:lang w:val="en-GB"/>
        </w:rPr>
        <w:t>使其更加有效</w:t>
      </w:r>
      <w:r>
        <w:rPr>
          <w:lang w:val="en-GB"/>
        </w:rPr>
        <w:t>，</w:t>
      </w:r>
      <w:r w:rsidR="00FD6549" w:rsidRPr="00FD6549">
        <w:rPr>
          <w:lang w:val="en-GB"/>
        </w:rPr>
        <w:t>方法是为其提供决策权、知名度以及人力和财政资</w:t>
      </w:r>
      <w:r w:rsidR="00FD6549" w:rsidRPr="004D065D">
        <w:rPr>
          <w:rFonts w:ascii="SimSun" w:hAnsi="SimSun"/>
          <w:lang w:val="en-GB"/>
        </w:rPr>
        <w:t>源</w:t>
      </w:r>
      <w:r>
        <w:rPr>
          <w:rFonts w:ascii="SimSun" w:hAnsi="SimSun" w:hint="eastAsia"/>
          <w:lang w:val="en-GB"/>
        </w:rPr>
        <w:t>……</w:t>
      </w:r>
      <w:r>
        <w:rPr>
          <w:rFonts w:hint="eastAsia"/>
          <w:lang w:val="en-GB"/>
        </w:rPr>
        <w:t>”</w:t>
      </w:r>
      <w:r>
        <w:rPr>
          <w:lang w:val="en-GB"/>
        </w:rPr>
        <w:t>(</w:t>
      </w:r>
      <w:r w:rsidR="00FD6549" w:rsidRPr="00FD6549">
        <w:rPr>
          <w:lang w:val="en-GB"/>
        </w:rPr>
        <w:t>CEDAW</w:t>
      </w:r>
      <w:r>
        <w:rPr>
          <w:lang w:val="en-GB"/>
        </w:rPr>
        <w:t>/</w:t>
      </w:r>
      <w:r w:rsidR="00FD6549" w:rsidRPr="00FD6549">
        <w:rPr>
          <w:lang w:val="en-GB"/>
        </w:rPr>
        <w:t>C</w:t>
      </w:r>
      <w:r>
        <w:rPr>
          <w:lang w:val="en-GB"/>
        </w:rPr>
        <w:t>/</w:t>
      </w:r>
      <w:r w:rsidR="00FD6549" w:rsidRPr="00FD6549">
        <w:rPr>
          <w:lang w:val="en-GB"/>
        </w:rPr>
        <w:t>CZE</w:t>
      </w:r>
      <w:r>
        <w:rPr>
          <w:lang w:val="en-GB"/>
        </w:rPr>
        <w:t>/</w:t>
      </w:r>
      <w:r w:rsidR="00FD6549" w:rsidRPr="00FD6549">
        <w:rPr>
          <w:lang w:val="en-GB"/>
        </w:rPr>
        <w:t>CO</w:t>
      </w:r>
      <w:r>
        <w:rPr>
          <w:lang w:val="en-GB"/>
        </w:rPr>
        <w:t>/3</w:t>
      </w:r>
      <w:r w:rsidR="00421764">
        <w:rPr>
          <w:lang w:val="en-GB"/>
        </w:rPr>
        <w:t>，</w:t>
      </w:r>
      <w:r w:rsidR="00FD6549" w:rsidRPr="00FD6549">
        <w:rPr>
          <w:lang w:val="en-GB"/>
        </w:rPr>
        <w:t>第</w:t>
      </w:r>
      <w:r w:rsidR="00FD6549" w:rsidRPr="00FD6549">
        <w:rPr>
          <w:lang w:val="en-GB"/>
        </w:rPr>
        <w:t>12</w:t>
      </w:r>
      <w:r w:rsidR="00FD6549" w:rsidRPr="00FD6549">
        <w:rPr>
          <w:lang w:val="en-GB"/>
        </w:rPr>
        <w:t>段</w:t>
      </w:r>
      <w:r>
        <w:rPr>
          <w:lang w:val="en-GB"/>
        </w:rPr>
        <w:t>)</w:t>
      </w:r>
      <w:r w:rsidR="00FD6549" w:rsidRPr="00FD6549">
        <w:rPr>
          <w:lang w:val="en-GB"/>
        </w:rPr>
        <w:t>。请介绍对这些建议采取的后续跟进措施。</w:t>
      </w:r>
    </w:p>
    <w:p w:rsidR="00FD6549" w:rsidRPr="00FD6549" w:rsidRDefault="004D065D" w:rsidP="00FD6549">
      <w:pPr>
        <w:pStyle w:val="SingleTxtGC"/>
        <w:rPr>
          <w:rFonts w:hint="eastAsia"/>
          <w:lang w:val="en-GB"/>
        </w:rPr>
      </w:pPr>
      <w:r>
        <w:rPr>
          <w:lang w:val="en-GB"/>
        </w:rPr>
        <w:t>8.</w:t>
      </w:r>
      <w:r w:rsidR="00FD6549" w:rsidRPr="00FD6549">
        <w:rPr>
          <w:lang w:val="en-GB"/>
        </w:rPr>
        <w:t xml:space="preserve">  </w:t>
      </w:r>
      <w:r w:rsidR="00FD6549" w:rsidRPr="00FD6549">
        <w:rPr>
          <w:lang w:val="en-GB"/>
        </w:rPr>
        <w:t>缔约方报告指出</w:t>
      </w:r>
      <w:r>
        <w:rPr>
          <w:lang w:val="en-GB"/>
        </w:rPr>
        <w:t>，</w:t>
      </w:r>
      <w:r w:rsidR="00FD6549" w:rsidRPr="00FD6549">
        <w:rPr>
          <w:lang w:val="en-GB"/>
        </w:rPr>
        <w:t>根据《反歧视法》</w:t>
      </w:r>
      <w:r>
        <w:rPr>
          <w:lang w:val="en-GB"/>
        </w:rPr>
        <w:t>，</w:t>
      </w:r>
      <w:r w:rsidR="00FD6549" w:rsidRPr="00FD6549">
        <w:rPr>
          <w:lang w:val="en-GB"/>
        </w:rPr>
        <w:t>监察员办事处将设立一个专门的反歧视部门</w:t>
      </w:r>
      <w:r>
        <w:rPr>
          <w:lang w:val="en-GB"/>
        </w:rPr>
        <w:t>，</w:t>
      </w:r>
      <w:r w:rsidR="00FD6549" w:rsidRPr="00FD6549">
        <w:rPr>
          <w:lang w:val="en-GB"/>
        </w:rPr>
        <w:t>从而在相关的欧洲联盟指令所指的范围内创立一个</w:t>
      </w:r>
      <w:r>
        <w:rPr>
          <w:rFonts w:hint="eastAsia"/>
          <w:lang w:val="en-GB"/>
        </w:rPr>
        <w:t>“</w:t>
      </w:r>
      <w:r w:rsidR="00FD6549" w:rsidRPr="00FD6549">
        <w:rPr>
          <w:lang w:val="en-GB"/>
        </w:rPr>
        <w:t>平等机构</w:t>
      </w:r>
      <w:r>
        <w:rPr>
          <w:rFonts w:hint="eastAsia"/>
          <w:lang w:val="en-GB"/>
        </w:rPr>
        <w:t>”</w:t>
      </w:r>
      <w:r>
        <w:rPr>
          <w:lang w:val="en-GB"/>
        </w:rPr>
        <w:t>(</w:t>
      </w:r>
      <w:r w:rsidR="00FD6549" w:rsidRPr="00FD6549">
        <w:rPr>
          <w:lang w:val="en-GB"/>
        </w:rPr>
        <w:t>第</w:t>
      </w:r>
      <w:r w:rsidR="00FD6549" w:rsidRPr="00FD6549">
        <w:rPr>
          <w:lang w:val="en-GB"/>
        </w:rPr>
        <w:t>10</w:t>
      </w:r>
      <w:r w:rsidR="00FD6549" w:rsidRPr="00FD6549">
        <w:rPr>
          <w:lang w:val="en-GB"/>
        </w:rPr>
        <w:t>段</w:t>
      </w:r>
      <w:r>
        <w:rPr>
          <w:lang w:val="en-GB"/>
        </w:rPr>
        <w:t>)</w:t>
      </w:r>
      <w:r w:rsidR="00FD6549" w:rsidRPr="00FD6549">
        <w:rPr>
          <w:lang w:val="en-GB"/>
        </w:rPr>
        <w:t>。请介绍这一</w:t>
      </w:r>
      <w:r>
        <w:rPr>
          <w:rFonts w:hint="eastAsia"/>
          <w:lang w:val="en-GB"/>
        </w:rPr>
        <w:t>“</w:t>
      </w:r>
      <w:r w:rsidR="00FD6549" w:rsidRPr="00FD6549">
        <w:rPr>
          <w:lang w:val="en-GB"/>
        </w:rPr>
        <w:t>平等机构</w:t>
      </w:r>
      <w:r>
        <w:rPr>
          <w:rFonts w:hint="eastAsia"/>
          <w:lang w:val="en-GB"/>
        </w:rPr>
        <w:t>”</w:t>
      </w:r>
      <w:r w:rsidR="00FD6549" w:rsidRPr="00FD6549">
        <w:rPr>
          <w:lang w:val="en-GB"/>
        </w:rPr>
        <w:t>的任务和职能、及其在消除歧视实现性别平等方面的责任。</w:t>
      </w:r>
    </w:p>
    <w:p w:rsidR="00FD6549" w:rsidRPr="00FD6549" w:rsidRDefault="004D065D" w:rsidP="00FD6549">
      <w:pPr>
        <w:pStyle w:val="SingleTxtGC"/>
        <w:rPr>
          <w:rFonts w:hint="eastAsia"/>
          <w:lang w:val="en-GB"/>
        </w:rPr>
      </w:pPr>
      <w:r>
        <w:rPr>
          <w:lang w:val="en-GB"/>
        </w:rPr>
        <w:t>9.</w:t>
      </w:r>
      <w:r w:rsidR="00FD6549" w:rsidRPr="00FD6549">
        <w:rPr>
          <w:lang w:val="en-GB"/>
        </w:rPr>
        <w:t xml:space="preserve">  </w:t>
      </w:r>
      <w:r w:rsidR="00FD6549" w:rsidRPr="00FD6549">
        <w:rPr>
          <w:lang w:val="en-GB"/>
        </w:rPr>
        <w:t>还请说明依照委员会以前的结论性意见</w:t>
      </w:r>
      <w:r>
        <w:rPr>
          <w:lang w:val="en-GB"/>
        </w:rPr>
        <w:t>(</w:t>
      </w:r>
      <w:r w:rsidR="00FD6549" w:rsidRPr="00FD6549">
        <w:rPr>
          <w:lang w:val="en-GB"/>
        </w:rPr>
        <w:t>CEDAW</w:t>
      </w:r>
      <w:r>
        <w:rPr>
          <w:lang w:val="en-GB"/>
        </w:rPr>
        <w:t>/</w:t>
      </w:r>
      <w:r w:rsidR="00FD6549" w:rsidRPr="00FD6549">
        <w:rPr>
          <w:lang w:val="en-GB"/>
        </w:rPr>
        <w:t>C</w:t>
      </w:r>
      <w:r>
        <w:rPr>
          <w:lang w:val="en-GB"/>
        </w:rPr>
        <w:t>/</w:t>
      </w:r>
      <w:r w:rsidR="00FD6549" w:rsidRPr="00FD6549">
        <w:rPr>
          <w:lang w:val="en-GB"/>
        </w:rPr>
        <w:t>CZE</w:t>
      </w:r>
      <w:r>
        <w:rPr>
          <w:lang w:val="en-GB"/>
        </w:rPr>
        <w:t>/</w:t>
      </w:r>
      <w:r w:rsidR="00FD6549" w:rsidRPr="00FD6549">
        <w:rPr>
          <w:lang w:val="en-GB"/>
        </w:rPr>
        <w:t>CO</w:t>
      </w:r>
      <w:r>
        <w:rPr>
          <w:lang w:val="en-GB"/>
        </w:rPr>
        <w:t>/3</w:t>
      </w:r>
      <w:r w:rsidR="00154A1F">
        <w:rPr>
          <w:rFonts w:hint="eastAsia"/>
          <w:lang w:val="en-GB"/>
        </w:rPr>
        <w:t>，</w:t>
      </w:r>
      <w:r w:rsidR="00FD6549" w:rsidRPr="00FD6549">
        <w:rPr>
          <w:lang w:val="en-GB"/>
        </w:rPr>
        <w:t>第</w:t>
      </w:r>
      <w:r w:rsidR="00FD6549" w:rsidRPr="00FD6549">
        <w:rPr>
          <w:lang w:val="en-GB"/>
        </w:rPr>
        <w:t>12</w:t>
      </w:r>
      <w:r w:rsidR="00FD6549" w:rsidRPr="00FD6549">
        <w:rPr>
          <w:lang w:val="en-GB"/>
        </w:rPr>
        <w:t>段</w:t>
      </w:r>
      <w:r>
        <w:rPr>
          <w:lang w:val="en-GB"/>
        </w:rPr>
        <w:t>)</w:t>
      </w:r>
      <w:r w:rsidR="00FD6549" w:rsidRPr="00FD6549">
        <w:rPr>
          <w:lang w:val="en-GB"/>
        </w:rPr>
        <w:t>的建议成立地区和地方两性平等机制的情况</w:t>
      </w:r>
      <w:r>
        <w:rPr>
          <w:lang w:val="en-GB"/>
        </w:rPr>
        <w:t>，</w:t>
      </w:r>
      <w:r w:rsidR="00FD6549" w:rsidRPr="00FD6549">
        <w:rPr>
          <w:lang w:val="en-GB"/>
        </w:rPr>
        <w:t>以及为确保国家、地区和地方各级有关两性平等的所有相关机制和实体间的有效协调而采取的措施。此外还请阐明人权和少数民族事务部长及其下的男女机会平等委员会的作用和责任。缔约国报告表示</w:t>
      </w:r>
      <w:r>
        <w:rPr>
          <w:lang w:val="en-GB"/>
        </w:rPr>
        <w:t>，</w:t>
      </w:r>
      <w:r w:rsidR="00FD6549" w:rsidRPr="00FD6549">
        <w:rPr>
          <w:lang w:val="en-GB"/>
        </w:rPr>
        <w:t>自</w:t>
      </w:r>
      <w:r w:rsidR="00FD6549" w:rsidRPr="00FD6549">
        <w:rPr>
          <w:lang w:val="en-GB"/>
        </w:rPr>
        <w:t>2005</w:t>
      </w:r>
      <w:r w:rsidR="00FD6549" w:rsidRPr="00FD6549">
        <w:rPr>
          <w:lang w:val="en-GB"/>
        </w:rPr>
        <w:t>年以来</w:t>
      </w:r>
      <w:r>
        <w:rPr>
          <w:lang w:val="en-GB"/>
        </w:rPr>
        <w:t>，</w:t>
      </w:r>
      <w:r w:rsidR="00FD6549" w:rsidRPr="00FD6549">
        <w:rPr>
          <w:lang w:val="en-GB"/>
        </w:rPr>
        <w:t>每一个部都至少为从事性别平等的雇员设立一个全职或两个半职的职位</w:t>
      </w:r>
      <w:r>
        <w:rPr>
          <w:lang w:val="en-GB"/>
        </w:rPr>
        <w:t>(</w:t>
      </w:r>
      <w:r w:rsidR="00FD6549" w:rsidRPr="00FD6549">
        <w:rPr>
          <w:lang w:val="en-GB"/>
        </w:rPr>
        <w:t>第</w:t>
      </w:r>
      <w:r w:rsidR="00FD6549" w:rsidRPr="00FD6549">
        <w:rPr>
          <w:lang w:val="en-GB"/>
        </w:rPr>
        <w:t>14</w:t>
      </w:r>
      <w:r w:rsidR="00FD6549" w:rsidRPr="00FD6549">
        <w:rPr>
          <w:lang w:val="en-GB"/>
        </w:rPr>
        <w:t>段</w:t>
      </w:r>
      <w:r>
        <w:rPr>
          <w:lang w:val="en-GB"/>
        </w:rPr>
        <w:t>)</w:t>
      </w:r>
      <w:r w:rsidR="00FD6549" w:rsidRPr="00FD6549">
        <w:rPr>
          <w:lang w:val="en-GB"/>
        </w:rPr>
        <w:t>。请向委员会说明这方面取得的任何具体进展。</w:t>
      </w:r>
    </w:p>
    <w:p w:rsidR="00FD6549" w:rsidRPr="00FD6549" w:rsidRDefault="00FD6549" w:rsidP="00FD6549">
      <w:pPr>
        <w:pStyle w:val="SingleTxtGC"/>
        <w:rPr>
          <w:lang w:val="en-GB"/>
        </w:rPr>
      </w:pPr>
      <w:r w:rsidRPr="00FD6549">
        <w:rPr>
          <w:lang w:val="en-GB"/>
        </w:rPr>
        <w:t>1</w:t>
      </w:r>
      <w:r w:rsidR="004D065D">
        <w:rPr>
          <w:lang w:val="en-GB"/>
        </w:rPr>
        <w:t>0.</w:t>
      </w:r>
      <w:r w:rsidRPr="00FD6549">
        <w:rPr>
          <w:lang w:val="en-GB"/>
        </w:rPr>
        <w:t xml:space="preserve">  </w:t>
      </w:r>
      <w:r w:rsidRPr="00FD6549">
        <w:rPr>
          <w:lang w:val="en-GB"/>
        </w:rPr>
        <w:t>缔约方报告提到</w:t>
      </w:r>
      <w:r w:rsidRPr="00FD6549">
        <w:rPr>
          <w:lang w:val="en-GB"/>
        </w:rPr>
        <w:t>2003</w:t>
      </w:r>
      <w:r w:rsidRPr="00FD6549">
        <w:rPr>
          <w:lang w:val="en-GB"/>
        </w:rPr>
        <w:t>年完成的</w:t>
      </w:r>
      <w:r w:rsidR="004D065D">
        <w:rPr>
          <w:rFonts w:hint="eastAsia"/>
          <w:lang w:val="en-GB"/>
        </w:rPr>
        <w:t>“</w:t>
      </w:r>
      <w:r w:rsidRPr="00FD6549">
        <w:rPr>
          <w:lang w:val="en-GB"/>
        </w:rPr>
        <w:t>改进公共机构机制引入、执行和监测男女平等待遇方案</w:t>
      </w:r>
      <w:r w:rsidR="004D065D">
        <w:rPr>
          <w:rFonts w:hint="eastAsia"/>
          <w:lang w:val="en-GB"/>
        </w:rPr>
        <w:t>”</w:t>
      </w:r>
      <w:r w:rsidRPr="00FD6549">
        <w:rPr>
          <w:lang w:val="en-GB"/>
        </w:rPr>
        <w:t>的项目</w:t>
      </w:r>
      <w:r w:rsidR="004D065D">
        <w:rPr>
          <w:lang w:val="en-GB"/>
        </w:rPr>
        <w:t>(</w:t>
      </w:r>
      <w:r w:rsidRPr="00FD6549">
        <w:rPr>
          <w:lang w:val="en-GB"/>
        </w:rPr>
        <w:t>第</w:t>
      </w:r>
      <w:r w:rsidRPr="00FD6549">
        <w:rPr>
          <w:lang w:val="en-GB"/>
        </w:rPr>
        <w:t>16</w:t>
      </w:r>
      <w:r w:rsidRPr="00FD6549">
        <w:rPr>
          <w:lang w:val="en-GB"/>
        </w:rPr>
        <w:t>段</w:t>
      </w:r>
      <w:r w:rsidR="004D065D">
        <w:rPr>
          <w:lang w:val="en-GB"/>
        </w:rPr>
        <w:t>)</w:t>
      </w:r>
      <w:r w:rsidRPr="00FD6549">
        <w:rPr>
          <w:lang w:val="en-GB"/>
        </w:rPr>
        <w:t>。请介绍为实施了</w:t>
      </w:r>
      <w:r w:rsidR="004D065D">
        <w:rPr>
          <w:rFonts w:hint="eastAsia"/>
          <w:lang w:val="en-GB"/>
        </w:rPr>
        <w:t>“</w:t>
      </w:r>
      <w:r w:rsidRPr="00FD6549">
        <w:rPr>
          <w:lang w:val="en-GB"/>
        </w:rPr>
        <w:t>进一步加强和改善</w:t>
      </w:r>
      <w:r w:rsidR="004D065D">
        <w:rPr>
          <w:rFonts w:hint="eastAsia"/>
          <w:lang w:val="en-GB"/>
        </w:rPr>
        <w:t>”</w:t>
      </w:r>
      <w:r w:rsidRPr="00FD6549">
        <w:rPr>
          <w:lang w:val="en-GB"/>
        </w:rPr>
        <w:t>这种机构体制而提出的各项建议</w:t>
      </w:r>
      <w:r w:rsidR="004D065D">
        <w:rPr>
          <w:lang w:val="en-GB"/>
        </w:rPr>
        <w:t>，</w:t>
      </w:r>
      <w:r w:rsidRPr="00FD6549">
        <w:rPr>
          <w:lang w:val="en-GB"/>
        </w:rPr>
        <w:t>并说明这些建议的落实情况。</w:t>
      </w:r>
    </w:p>
    <w:p w:rsidR="00FD6549" w:rsidRPr="00D71C41" w:rsidRDefault="00FD6549" w:rsidP="00421764">
      <w:pPr>
        <w:pStyle w:val="H23GC"/>
      </w:pPr>
      <w:r w:rsidRPr="00D71C41">
        <w:tab/>
      </w:r>
      <w:r w:rsidRPr="00D71C41">
        <w:tab/>
      </w:r>
      <w:r w:rsidRPr="00D71C41">
        <w:t>《公约》和《任择议定书》的能见度</w:t>
      </w:r>
    </w:p>
    <w:p w:rsidR="00FD6549" w:rsidRPr="00FD6549" w:rsidRDefault="00FD6549" w:rsidP="00FD6549">
      <w:pPr>
        <w:pStyle w:val="SingleTxtGC"/>
        <w:rPr>
          <w:lang w:val="en-GB"/>
        </w:rPr>
      </w:pPr>
      <w:r w:rsidRPr="00FD6549">
        <w:rPr>
          <w:lang w:val="en-GB"/>
        </w:rPr>
        <w:t>1</w:t>
      </w:r>
      <w:r w:rsidR="004D065D">
        <w:rPr>
          <w:lang w:val="en-GB"/>
        </w:rPr>
        <w:t>1.</w:t>
      </w:r>
      <w:r w:rsidRPr="00FD6549">
        <w:rPr>
          <w:lang w:val="en-GB"/>
        </w:rPr>
        <w:t xml:space="preserve">  </w:t>
      </w:r>
      <w:r w:rsidRPr="00FD6549">
        <w:rPr>
          <w:lang w:val="en-GB"/>
        </w:rPr>
        <w:t>请概述按照委员会以前的结论性意见</w:t>
      </w:r>
      <w:r w:rsidR="004D065D">
        <w:rPr>
          <w:lang w:val="en-GB"/>
        </w:rPr>
        <w:t>(</w:t>
      </w:r>
      <w:r w:rsidRPr="00FD6549">
        <w:rPr>
          <w:lang w:val="en-GB"/>
        </w:rPr>
        <w:t>CEDAW</w:t>
      </w:r>
      <w:r w:rsidR="004D065D">
        <w:rPr>
          <w:lang w:val="en-GB"/>
        </w:rPr>
        <w:t>/</w:t>
      </w:r>
      <w:r w:rsidRPr="00FD6549">
        <w:rPr>
          <w:lang w:val="en-GB"/>
        </w:rPr>
        <w:t>C</w:t>
      </w:r>
      <w:r w:rsidR="004D065D">
        <w:rPr>
          <w:lang w:val="en-GB"/>
        </w:rPr>
        <w:t>/</w:t>
      </w:r>
      <w:r w:rsidRPr="00FD6549">
        <w:rPr>
          <w:lang w:val="en-GB"/>
        </w:rPr>
        <w:t>CZE</w:t>
      </w:r>
      <w:r w:rsidR="004D065D">
        <w:rPr>
          <w:lang w:val="en-GB"/>
        </w:rPr>
        <w:t>/</w:t>
      </w:r>
      <w:r w:rsidRPr="00FD6549">
        <w:rPr>
          <w:lang w:val="en-GB"/>
        </w:rPr>
        <w:t>CO</w:t>
      </w:r>
      <w:r w:rsidR="004D065D">
        <w:rPr>
          <w:lang w:val="en-GB"/>
        </w:rPr>
        <w:t>/3</w:t>
      </w:r>
      <w:r w:rsidR="004D065D">
        <w:rPr>
          <w:rFonts w:hint="eastAsia"/>
          <w:lang w:val="en-GB"/>
        </w:rPr>
        <w:t>，</w:t>
      </w:r>
      <w:r w:rsidRPr="00FD6549">
        <w:rPr>
          <w:lang w:val="en-GB"/>
        </w:rPr>
        <w:t>第</w:t>
      </w:r>
      <w:r w:rsidRPr="00FD6549">
        <w:rPr>
          <w:lang w:val="en-GB"/>
        </w:rPr>
        <w:t>8</w:t>
      </w:r>
      <w:r w:rsidRPr="00FD6549">
        <w:rPr>
          <w:lang w:val="en-GB"/>
        </w:rPr>
        <w:t>段</w:t>
      </w:r>
      <w:r w:rsidR="004D065D">
        <w:rPr>
          <w:lang w:val="en-GB"/>
        </w:rPr>
        <w:t>)</w:t>
      </w:r>
      <w:r w:rsidRPr="00FD6549">
        <w:rPr>
          <w:lang w:val="en-GB"/>
        </w:rPr>
        <w:t>的建议采取了哪些措施</w:t>
      </w:r>
      <w:r w:rsidR="004D065D">
        <w:rPr>
          <w:lang w:val="en-GB"/>
        </w:rPr>
        <w:t>，</w:t>
      </w:r>
      <w:r w:rsidRPr="00FD6549">
        <w:rPr>
          <w:lang w:val="en-GB"/>
        </w:rPr>
        <w:t>广泛宣传《公约》、委员会的一般性建议以及《公约的任择议定书》</w:t>
      </w:r>
      <w:r w:rsidR="004D065D">
        <w:rPr>
          <w:lang w:val="en-GB"/>
        </w:rPr>
        <w:t>，</w:t>
      </w:r>
      <w:r w:rsidRPr="00FD6549">
        <w:rPr>
          <w:lang w:val="en-GB"/>
        </w:rPr>
        <w:t>特别是向执法人员和司法部门进行宣传。目前正在采取哪些行动</w:t>
      </w:r>
      <w:r w:rsidR="004D065D">
        <w:rPr>
          <w:lang w:val="en-GB"/>
        </w:rPr>
        <w:t>，</w:t>
      </w:r>
      <w:r w:rsidRPr="00FD6549">
        <w:rPr>
          <w:lang w:val="en-GB"/>
        </w:rPr>
        <w:t>提高妇女、特别是属于最弱势群体的妇女</w:t>
      </w:r>
      <w:r w:rsidR="004D065D">
        <w:rPr>
          <w:lang w:val="en-GB"/>
        </w:rPr>
        <w:t>，</w:t>
      </w:r>
      <w:r w:rsidRPr="00FD6549">
        <w:rPr>
          <w:lang w:val="en-GB"/>
        </w:rPr>
        <w:t>诸如罗姆族妇女、残疾妇女和老年妇女对《公约》及相关国内立法规定她们应享权利的认识</w:t>
      </w:r>
      <w:r w:rsidR="004D065D">
        <w:rPr>
          <w:lang w:val="en-GB"/>
        </w:rPr>
        <w:t>，</w:t>
      </w:r>
      <w:r w:rsidRPr="00FD6549">
        <w:rPr>
          <w:lang w:val="en-GB"/>
        </w:rPr>
        <w:t>并鼓励她们为所受歧视寻求补救。是否制定了任何专门的补救措施或补救渠道使妇女能够争取自己的权利</w:t>
      </w:r>
      <w:r w:rsidR="004D065D">
        <w:rPr>
          <w:lang w:val="en-GB"/>
        </w:rPr>
        <w:t>？</w:t>
      </w:r>
      <w:r w:rsidRPr="00FD6549">
        <w:rPr>
          <w:lang w:val="en-GB"/>
        </w:rPr>
        <w:t>请介绍向诸如政府的人权事务专员等授权负责受理申诉的机构提出的控告基于性和性别歧视的案例</w:t>
      </w:r>
      <w:r w:rsidR="004D065D">
        <w:rPr>
          <w:lang w:val="en-GB"/>
        </w:rPr>
        <w:t>，</w:t>
      </w:r>
      <w:r w:rsidRPr="00FD6549">
        <w:rPr>
          <w:lang w:val="en-GB"/>
        </w:rPr>
        <w:t>这些案例的结果以及提供的补救措施。</w:t>
      </w:r>
    </w:p>
    <w:p w:rsidR="00FD6549" w:rsidRPr="00D71C41" w:rsidRDefault="004D065D" w:rsidP="00421764">
      <w:pPr>
        <w:pStyle w:val="H23GC"/>
      </w:pPr>
      <w:r w:rsidRPr="00D71C41">
        <w:rPr>
          <w:rFonts w:hint="eastAsia"/>
        </w:rPr>
        <w:tab/>
      </w:r>
      <w:r w:rsidRPr="00D71C41">
        <w:rPr>
          <w:rFonts w:hint="eastAsia"/>
        </w:rPr>
        <w:tab/>
      </w:r>
      <w:r w:rsidR="00FD6549" w:rsidRPr="00D71C41">
        <w:t>临时特别措施</w:t>
      </w:r>
    </w:p>
    <w:p w:rsidR="00FD6549" w:rsidRPr="000E4156" w:rsidRDefault="00FD6549" w:rsidP="00FD6549">
      <w:pPr>
        <w:pStyle w:val="SingleTxtGC"/>
        <w:rPr>
          <w:spacing w:val="2"/>
          <w:lang w:val="en-GB"/>
        </w:rPr>
      </w:pPr>
      <w:r w:rsidRPr="00FD6549">
        <w:rPr>
          <w:lang w:val="en-GB"/>
        </w:rPr>
        <w:t>1</w:t>
      </w:r>
      <w:r w:rsidR="004D065D">
        <w:rPr>
          <w:lang w:val="en-GB"/>
        </w:rPr>
        <w:t>2.</w:t>
      </w:r>
      <w:r w:rsidRPr="00FD6549">
        <w:rPr>
          <w:lang w:val="en-GB"/>
        </w:rPr>
        <w:t xml:space="preserve">  </w:t>
      </w:r>
      <w:r w:rsidRPr="00FD6549">
        <w:rPr>
          <w:lang w:val="en-GB"/>
        </w:rPr>
        <w:t>委员会在以前的结论性意见</w:t>
      </w:r>
      <w:r w:rsidR="004D065D">
        <w:rPr>
          <w:lang w:val="en-GB"/>
        </w:rPr>
        <w:t>(</w:t>
      </w:r>
      <w:r w:rsidRPr="00FD6549">
        <w:rPr>
          <w:lang w:val="en-GB"/>
        </w:rPr>
        <w:t>CEDAW</w:t>
      </w:r>
      <w:r w:rsidR="004D065D">
        <w:rPr>
          <w:lang w:val="en-GB"/>
        </w:rPr>
        <w:t>/</w:t>
      </w:r>
      <w:r w:rsidRPr="00FD6549">
        <w:rPr>
          <w:lang w:val="en-GB"/>
        </w:rPr>
        <w:t>C</w:t>
      </w:r>
      <w:r w:rsidR="004D065D">
        <w:rPr>
          <w:lang w:val="en-GB"/>
        </w:rPr>
        <w:t>/</w:t>
      </w:r>
      <w:r w:rsidRPr="00FD6549">
        <w:rPr>
          <w:lang w:val="en-GB"/>
        </w:rPr>
        <w:t>CZE</w:t>
      </w:r>
      <w:r w:rsidR="004D065D">
        <w:rPr>
          <w:lang w:val="en-GB"/>
        </w:rPr>
        <w:t>/</w:t>
      </w:r>
      <w:r w:rsidRPr="00FD6549">
        <w:rPr>
          <w:lang w:val="en-GB"/>
        </w:rPr>
        <w:t>CO</w:t>
      </w:r>
      <w:r w:rsidR="004D065D">
        <w:rPr>
          <w:lang w:val="en-GB"/>
        </w:rPr>
        <w:t>/3</w:t>
      </w:r>
      <w:r w:rsidR="004D065D">
        <w:rPr>
          <w:rFonts w:hint="eastAsia"/>
          <w:lang w:val="en-GB"/>
        </w:rPr>
        <w:t>，</w:t>
      </w:r>
      <w:r w:rsidRPr="00FD6549">
        <w:rPr>
          <w:lang w:val="en-GB"/>
        </w:rPr>
        <w:t>第</w:t>
      </w:r>
      <w:r w:rsidRPr="00FD6549">
        <w:rPr>
          <w:lang w:val="en-GB"/>
        </w:rPr>
        <w:t>20</w:t>
      </w:r>
      <w:r w:rsidRPr="00FD6549">
        <w:rPr>
          <w:lang w:val="en-GB"/>
        </w:rPr>
        <w:t>和</w:t>
      </w:r>
      <w:r w:rsidRPr="00FD6549">
        <w:rPr>
          <w:lang w:val="en-GB"/>
        </w:rPr>
        <w:t>22</w:t>
      </w:r>
      <w:r w:rsidRPr="00FD6549">
        <w:rPr>
          <w:lang w:val="en-GB"/>
        </w:rPr>
        <w:t>段</w:t>
      </w:r>
      <w:r w:rsidR="004D065D">
        <w:rPr>
          <w:lang w:val="en-GB"/>
        </w:rPr>
        <w:t>)</w:t>
      </w:r>
      <w:r w:rsidRPr="00FD6549">
        <w:rPr>
          <w:lang w:val="en-GB"/>
        </w:rPr>
        <w:t>中建议缔约国根据</w:t>
      </w:r>
      <w:r w:rsidRPr="000E4156">
        <w:rPr>
          <w:spacing w:val="2"/>
          <w:lang w:val="en-GB"/>
        </w:rPr>
        <w:t>《公约》第四条第一款和委员会的一般性意见第</w:t>
      </w:r>
      <w:r w:rsidRPr="000E4156">
        <w:rPr>
          <w:spacing w:val="2"/>
          <w:lang w:val="en-GB"/>
        </w:rPr>
        <w:t>25</w:t>
      </w:r>
      <w:r w:rsidRPr="000E4156">
        <w:rPr>
          <w:spacing w:val="2"/>
          <w:lang w:val="en-GB"/>
        </w:rPr>
        <w:t>号</w:t>
      </w:r>
      <w:r w:rsidR="004D065D" w:rsidRPr="000E4156">
        <w:rPr>
          <w:spacing w:val="2"/>
          <w:lang w:val="en-GB"/>
        </w:rPr>
        <w:t>(</w:t>
      </w:r>
      <w:r w:rsidRPr="000E4156">
        <w:rPr>
          <w:spacing w:val="2"/>
          <w:lang w:val="en-GB"/>
        </w:rPr>
        <w:t>2004</w:t>
      </w:r>
      <w:r w:rsidR="004D065D" w:rsidRPr="000E4156">
        <w:rPr>
          <w:spacing w:val="2"/>
          <w:lang w:val="en-GB"/>
        </w:rPr>
        <w:t>)</w:t>
      </w:r>
      <w:r w:rsidRPr="000E4156">
        <w:rPr>
          <w:spacing w:val="2"/>
          <w:lang w:val="en-GB"/>
        </w:rPr>
        <w:t>推出临时特别措施</w:t>
      </w:r>
      <w:r w:rsidR="004D065D" w:rsidRPr="000E4156">
        <w:rPr>
          <w:spacing w:val="2"/>
          <w:lang w:val="en-GB"/>
        </w:rPr>
        <w:t>，</w:t>
      </w:r>
      <w:r w:rsidRPr="000E4156">
        <w:rPr>
          <w:spacing w:val="2"/>
          <w:lang w:val="en-GB"/>
        </w:rPr>
        <w:t>在公共生活的一切领域中加速提高妇女在民选机构和委任机构中的代表性</w:t>
      </w:r>
      <w:r w:rsidR="004D065D" w:rsidRPr="000E4156">
        <w:rPr>
          <w:spacing w:val="2"/>
          <w:lang w:val="en-GB"/>
        </w:rPr>
        <w:t>，</w:t>
      </w:r>
      <w:r w:rsidRPr="000E4156">
        <w:rPr>
          <w:spacing w:val="2"/>
          <w:lang w:val="en-GB"/>
        </w:rPr>
        <w:t>消除对罗姆族妇女和儿童多种形式的歧视</w:t>
      </w:r>
      <w:r w:rsidR="004D065D" w:rsidRPr="000E4156">
        <w:rPr>
          <w:spacing w:val="2"/>
          <w:lang w:val="en-GB"/>
        </w:rPr>
        <w:t>，</w:t>
      </w:r>
      <w:r w:rsidRPr="000E4156">
        <w:rPr>
          <w:spacing w:val="2"/>
          <w:lang w:val="en-GB"/>
        </w:rPr>
        <w:t>加强对她们人权的尊重。请说明在上述各领域中是否采取了临时特别措施</w:t>
      </w:r>
      <w:r w:rsidR="004D065D" w:rsidRPr="000E4156">
        <w:rPr>
          <w:spacing w:val="2"/>
          <w:lang w:val="en-GB"/>
        </w:rPr>
        <w:t>，</w:t>
      </w:r>
      <w:r w:rsidRPr="000E4156">
        <w:rPr>
          <w:spacing w:val="2"/>
          <w:lang w:val="en-GB"/>
        </w:rPr>
        <w:t>如已采取</w:t>
      </w:r>
      <w:r w:rsidR="004D065D" w:rsidRPr="000E4156">
        <w:rPr>
          <w:spacing w:val="2"/>
          <w:lang w:val="en-GB"/>
        </w:rPr>
        <w:t>，</w:t>
      </w:r>
      <w:r w:rsidRPr="000E4156">
        <w:rPr>
          <w:spacing w:val="2"/>
          <w:lang w:val="en-GB"/>
        </w:rPr>
        <w:t>请介绍这些措施的影响。</w:t>
      </w:r>
    </w:p>
    <w:p w:rsidR="00FD6549" w:rsidRPr="00D71C41" w:rsidRDefault="00FD6549" w:rsidP="00421764">
      <w:pPr>
        <w:pStyle w:val="H23GC"/>
      </w:pPr>
      <w:r w:rsidRPr="00D71C41">
        <w:tab/>
      </w:r>
      <w:r w:rsidRPr="00D71C41">
        <w:tab/>
      </w:r>
      <w:r w:rsidRPr="00D71C41">
        <w:t>定型观念</w:t>
      </w:r>
    </w:p>
    <w:p w:rsidR="00FD6549" w:rsidRPr="00FD6549" w:rsidRDefault="00FD6549" w:rsidP="00FD6549">
      <w:pPr>
        <w:pStyle w:val="SingleTxtGC"/>
        <w:rPr>
          <w:lang w:val="en-GB"/>
        </w:rPr>
      </w:pPr>
      <w:r w:rsidRPr="00FD6549">
        <w:rPr>
          <w:lang w:val="en-GB"/>
        </w:rPr>
        <w:t>1</w:t>
      </w:r>
      <w:r w:rsidR="004D065D">
        <w:rPr>
          <w:lang w:val="en-GB"/>
        </w:rPr>
        <w:t>3.</w:t>
      </w:r>
      <w:r w:rsidRPr="00FD6549">
        <w:rPr>
          <w:lang w:val="en-GB"/>
        </w:rPr>
        <w:t xml:space="preserve">  </w:t>
      </w:r>
      <w:r w:rsidRPr="00FD6549">
        <w:rPr>
          <w:lang w:val="en-GB"/>
        </w:rPr>
        <w:t>定期报告表明缔约方为消除对男女在私人生活和公共生活中的作用所持的刻板定型态度作出了相当的努力。请说明是否对各种举措的影响作用展开过评估</w:t>
      </w:r>
      <w:r w:rsidR="004D065D">
        <w:rPr>
          <w:lang w:val="en-GB"/>
        </w:rPr>
        <w:t>，</w:t>
      </w:r>
      <w:r w:rsidRPr="00FD6549">
        <w:rPr>
          <w:lang w:val="en-GB"/>
        </w:rPr>
        <w:t>以确定这方面最为顽固的障碍。做过哪些努力去解决对经受多种形式基于族裔、年龄、残疾或其他特征的歧视的妇女所持刻板定型的态度</w:t>
      </w:r>
      <w:r w:rsidR="004D065D">
        <w:rPr>
          <w:lang w:val="en-GB"/>
        </w:rPr>
        <w:t>？</w:t>
      </w:r>
      <w:r w:rsidRPr="00FD6549">
        <w:rPr>
          <w:lang w:val="en-GB"/>
        </w:rPr>
        <w:t>这方面是否推出过或设想采取任何临时特别措施</w:t>
      </w:r>
      <w:r w:rsidR="004D065D">
        <w:rPr>
          <w:lang w:val="en-GB"/>
        </w:rPr>
        <w:t>？</w:t>
      </w:r>
    </w:p>
    <w:p w:rsidR="00FD6549" w:rsidRPr="00D71C41" w:rsidRDefault="00FD6549" w:rsidP="00421764">
      <w:pPr>
        <w:pStyle w:val="H23GC"/>
      </w:pPr>
      <w:r w:rsidRPr="00D71C41">
        <w:tab/>
      </w:r>
      <w:r w:rsidRPr="00D71C41">
        <w:tab/>
      </w:r>
      <w:r w:rsidRPr="00D71C41">
        <w:t>暴力侵害妇女</w:t>
      </w:r>
    </w:p>
    <w:p w:rsidR="00FD6549" w:rsidRPr="00FD6549" w:rsidRDefault="00FD6549" w:rsidP="00FD6549">
      <w:pPr>
        <w:pStyle w:val="SingleTxtGC"/>
        <w:rPr>
          <w:rFonts w:hint="eastAsia"/>
          <w:lang w:val="en-GB"/>
        </w:rPr>
      </w:pPr>
      <w:r w:rsidRPr="00FD6549">
        <w:rPr>
          <w:lang w:val="en-GB"/>
        </w:rPr>
        <w:t>1</w:t>
      </w:r>
      <w:r w:rsidR="004D065D">
        <w:rPr>
          <w:lang w:val="en-GB"/>
        </w:rPr>
        <w:t>4.</w:t>
      </w:r>
      <w:r w:rsidRPr="00FD6549">
        <w:rPr>
          <w:lang w:val="en-GB"/>
        </w:rPr>
        <w:t xml:space="preserve">  </w:t>
      </w:r>
      <w:r w:rsidRPr="00FD6549">
        <w:rPr>
          <w:lang w:val="en-GB"/>
        </w:rPr>
        <w:t>请说明报告中提到的《国家预防家庭暴力行动计划》是否最后定稿</w:t>
      </w:r>
      <w:r w:rsidR="004D065D">
        <w:rPr>
          <w:lang w:val="en-GB"/>
        </w:rPr>
        <w:t>，</w:t>
      </w:r>
      <w:r w:rsidRPr="00FD6549">
        <w:rPr>
          <w:lang w:val="en-GB"/>
        </w:rPr>
        <w:t>并进一步提供资料介绍《行动计划》确定的优先事项</w:t>
      </w:r>
      <w:r w:rsidR="004D065D">
        <w:rPr>
          <w:lang w:val="en-GB"/>
        </w:rPr>
        <w:t>(</w:t>
      </w:r>
      <w:r w:rsidRPr="00FD6549">
        <w:rPr>
          <w:lang w:val="en-GB"/>
        </w:rPr>
        <w:t>第</w:t>
      </w:r>
      <w:r w:rsidRPr="00FD6549">
        <w:rPr>
          <w:lang w:val="en-GB"/>
        </w:rPr>
        <w:t>37</w:t>
      </w:r>
      <w:r w:rsidRPr="00FD6549">
        <w:rPr>
          <w:lang w:val="en-GB"/>
        </w:rPr>
        <w:t>段</w:t>
      </w:r>
      <w:r w:rsidR="004D065D">
        <w:rPr>
          <w:lang w:val="en-GB"/>
        </w:rPr>
        <w:t>)</w:t>
      </w:r>
      <w:r w:rsidRPr="00FD6549">
        <w:rPr>
          <w:lang w:val="en-GB"/>
        </w:rPr>
        <w:t>。请说明《国家行动计划》目标群体选定的理由</w:t>
      </w:r>
      <w:r w:rsidR="004D065D">
        <w:rPr>
          <w:lang w:val="en-GB"/>
        </w:rPr>
        <w:t>，</w:t>
      </w:r>
      <w:r w:rsidRPr="00FD6549">
        <w:rPr>
          <w:lang w:val="en-GB"/>
        </w:rPr>
        <w:t>并表明《行动计划》的通过和执行时限。</w:t>
      </w:r>
    </w:p>
    <w:p w:rsidR="00FD6549" w:rsidRPr="00FD6549" w:rsidRDefault="00FD6549" w:rsidP="00853733">
      <w:pPr>
        <w:pStyle w:val="SingleTxtGC"/>
        <w:rPr>
          <w:rFonts w:hint="eastAsia"/>
          <w:lang w:val="en-GB"/>
        </w:rPr>
      </w:pPr>
      <w:r w:rsidRPr="00FD6549">
        <w:rPr>
          <w:lang w:val="en-GB"/>
        </w:rPr>
        <w:t>1</w:t>
      </w:r>
      <w:r w:rsidR="004D065D">
        <w:rPr>
          <w:lang w:val="en-GB"/>
        </w:rPr>
        <w:t>5.</w:t>
      </w:r>
      <w:r w:rsidRPr="00FD6549">
        <w:rPr>
          <w:lang w:val="en-GB"/>
        </w:rPr>
        <w:t xml:space="preserve">  </w:t>
      </w:r>
      <w:r w:rsidRPr="00FD6549">
        <w:rPr>
          <w:lang w:val="en-GB"/>
        </w:rPr>
        <w:t>定期报告表示</w:t>
      </w:r>
      <w:r w:rsidR="004D065D">
        <w:rPr>
          <w:lang w:val="en-GB"/>
        </w:rPr>
        <w:t>，</w:t>
      </w:r>
      <w:r w:rsidRPr="00FD6549">
        <w:rPr>
          <w:lang w:val="en-GB"/>
        </w:rPr>
        <w:t>自</w:t>
      </w:r>
      <w:r w:rsidRPr="00FD6549">
        <w:rPr>
          <w:lang w:val="en-GB"/>
        </w:rPr>
        <w:t>2007</w:t>
      </w:r>
      <w:r w:rsidRPr="00FD6549">
        <w:rPr>
          <w:lang w:val="en-GB"/>
        </w:rPr>
        <w:t>年以来</w:t>
      </w:r>
      <w:r w:rsidR="004D065D">
        <w:rPr>
          <w:lang w:val="en-GB"/>
        </w:rPr>
        <w:t>，</w:t>
      </w:r>
      <w:r w:rsidRPr="00FD6549">
        <w:rPr>
          <w:lang w:val="en-GB"/>
        </w:rPr>
        <w:t>对家庭暴力实施人可以发出逐出或限制进入共同住所令</w:t>
      </w:r>
      <w:r w:rsidR="004D065D">
        <w:rPr>
          <w:lang w:val="en-GB"/>
        </w:rPr>
        <w:t>(</w:t>
      </w:r>
      <w:r w:rsidRPr="00FD6549">
        <w:rPr>
          <w:lang w:val="en-GB"/>
        </w:rPr>
        <w:t>第</w:t>
      </w:r>
      <w:r w:rsidRPr="00FD6549">
        <w:rPr>
          <w:lang w:val="en-GB"/>
        </w:rPr>
        <w:t>32</w:t>
      </w:r>
      <w:r w:rsidRPr="00FD6549">
        <w:rPr>
          <w:lang w:val="en-GB"/>
        </w:rPr>
        <w:t>段</w:t>
      </w:r>
      <w:r w:rsidR="004D065D">
        <w:rPr>
          <w:lang w:val="en-GB"/>
        </w:rPr>
        <w:t>)</w:t>
      </w:r>
      <w:r w:rsidRPr="00FD6549">
        <w:rPr>
          <w:lang w:val="en-GB"/>
        </w:rPr>
        <w:t>。但是</w:t>
      </w:r>
      <w:r w:rsidR="004D065D">
        <w:rPr>
          <w:lang w:val="en-GB"/>
        </w:rPr>
        <w:t>，</w:t>
      </w:r>
      <w:r w:rsidRPr="00FD6549">
        <w:rPr>
          <w:lang w:val="en-GB"/>
        </w:rPr>
        <w:t>各大区发出的这种命令数量出入很大。请告知委员会是否采取过任何步骤说明产生这种差别的根本原因。缔约方根据这项意见是否设想过采取一些补充措施</w:t>
      </w:r>
      <w:r w:rsidR="004D065D">
        <w:rPr>
          <w:lang w:val="en-GB"/>
        </w:rPr>
        <w:t>，</w:t>
      </w:r>
      <w:r w:rsidRPr="00FD6549">
        <w:rPr>
          <w:lang w:val="en-GB"/>
        </w:rPr>
        <w:t>帮助受影响最大的地区、以及那些由于从事家庭暴力受害人工作的妇女和专业人员得到的信息和支持不足而实际驱逐人数比较少的地区</w:t>
      </w:r>
      <w:r w:rsidR="004D065D">
        <w:rPr>
          <w:lang w:val="en-GB"/>
        </w:rPr>
        <w:t>？</w:t>
      </w:r>
    </w:p>
    <w:p w:rsidR="00FD6549" w:rsidRPr="00FD6549" w:rsidRDefault="00FD6549" w:rsidP="00FD6549">
      <w:pPr>
        <w:pStyle w:val="SingleTxtGC"/>
        <w:rPr>
          <w:lang w:val="en-GB"/>
        </w:rPr>
      </w:pPr>
      <w:r w:rsidRPr="00FD6549">
        <w:rPr>
          <w:lang w:val="en-GB"/>
        </w:rPr>
        <w:t>1</w:t>
      </w:r>
      <w:r w:rsidR="004D065D">
        <w:rPr>
          <w:lang w:val="en-GB"/>
        </w:rPr>
        <w:t>6.</w:t>
      </w:r>
      <w:r w:rsidRPr="00FD6549">
        <w:rPr>
          <w:lang w:val="en-GB"/>
        </w:rPr>
        <w:t xml:space="preserve">  </w:t>
      </w:r>
      <w:r w:rsidRPr="00FD6549">
        <w:rPr>
          <w:lang w:val="en-GB"/>
        </w:rPr>
        <w:t>新《刑法典》中强奸的规定</w:t>
      </w:r>
      <w:r w:rsidR="004D065D">
        <w:rPr>
          <w:lang w:val="en-GB"/>
        </w:rPr>
        <w:t>，</w:t>
      </w:r>
      <w:r w:rsidRPr="00FD6549">
        <w:rPr>
          <w:lang w:val="en-GB"/>
        </w:rPr>
        <w:t>是否按委员会以前的结论性意见</w:t>
      </w:r>
      <w:r w:rsidR="004D065D">
        <w:rPr>
          <w:lang w:val="en-GB"/>
        </w:rPr>
        <w:t>(</w:t>
      </w:r>
      <w:r w:rsidRPr="00FD6549">
        <w:rPr>
          <w:lang w:val="en-GB"/>
        </w:rPr>
        <w:t>CEDAW</w:t>
      </w:r>
      <w:r w:rsidR="004D065D">
        <w:rPr>
          <w:lang w:val="en-GB"/>
        </w:rPr>
        <w:t>/</w:t>
      </w:r>
      <w:r w:rsidRPr="00FD6549">
        <w:rPr>
          <w:lang w:val="en-GB"/>
        </w:rPr>
        <w:t>C</w:t>
      </w:r>
      <w:r w:rsidR="004D065D">
        <w:rPr>
          <w:lang w:val="en-GB"/>
        </w:rPr>
        <w:t>/</w:t>
      </w:r>
      <w:r w:rsidR="00853733">
        <w:rPr>
          <w:lang w:val="en-GB"/>
        </w:rPr>
        <w:t xml:space="preserve"> </w:t>
      </w:r>
      <w:r w:rsidRPr="00FD6549">
        <w:rPr>
          <w:lang w:val="en-GB"/>
        </w:rPr>
        <w:t>CZE</w:t>
      </w:r>
      <w:r w:rsidR="004D065D">
        <w:rPr>
          <w:lang w:val="en-GB"/>
        </w:rPr>
        <w:t>/</w:t>
      </w:r>
      <w:r w:rsidRPr="00FD6549">
        <w:rPr>
          <w:lang w:val="en-GB"/>
        </w:rPr>
        <w:t>CO</w:t>
      </w:r>
      <w:r w:rsidR="004D065D">
        <w:rPr>
          <w:lang w:val="en-GB"/>
        </w:rPr>
        <w:t>/3</w:t>
      </w:r>
      <w:r w:rsidR="004D065D">
        <w:rPr>
          <w:rFonts w:hint="eastAsia"/>
          <w:lang w:val="en-GB"/>
        </w:rPr>
        <w:t>，</w:t>
      </w:r>
      <w:r w:rsidRPr="00FD6549">
        <w:rPr>
          <w:lang w:val="en-GB"/>
        </w:rPr>
        <w:t>第</w:t>
      </w:r>
      <w:r w:rsidRPr="00FD6549">
        <w:rPr>
          <w:lang w:val="en-GB"/>
        </w:rPr>
        <w:t>16</w:t>
      </w:r>
      <w:r w:rsidRPr="00FD6549">
        <w:rPr>
          <w:lang w:val="en-GB"/>
        </w:rPr>
        <w:t>段</w:t>
      </w:r>
      <w:r w:rsidR="004D065D">
        <w:rPr>
          <w:lang w:val="en-GB"/>
        </w:rPr>
        <w:t>)</w:t>
      </w:r>
      <w:r w:rsidRPr="00FD6549">
        <w:rPr>
          <w:lang w:val="en-GB"/>
        </w:rPr>
        <w:t>的建议</w:t>
      </w:r>
      <w:r w:rsidR="004D065D">
        <w:rPr>
          <w:lang w:val="en-GB"/>
        </w:rPr>
        <w:t>，</w:t>
      </w:r>
      <w:r w:rsidRPr="00FD6549">
        <w:rPr>
          <w:lang w:val="en-GB"/>
        </w:rPr>
        <w:t>惩处对未表示同意者实施的</w:t>
      </w:r>
      <w:r w:rsidR="004D065D">
        <w:rPr>
          <w:lang w:val="en-GB"/>
        </w:rPr>
        <w:t>，</w:t>
      </w:r>
      <w:r w:rsidRPr="00FD6549">
        <w:rPr>
          <w:lang w:val="en-GB"/>
        </w:rPr>
        <w:t>包括在无抵抗情况下实施的的任何性行为</w:t>
      </w:r>
      <w:r w:rsidR="004D065D">
        <w:rPr>
          <w:lang w:val="en-GB"/>
        </w:rPr>
        <w:t>？</w:t>
      </w:r>
    </w:p>
    <w:p w:rsidR="00FD6549" w:rsidRPr="00FD6549" w:rsidRDefault="00FD6549" w:rsidP="00FD6549">
      <w:pPr>
        <w:pStyle w:val="SingleTxtGC"/>
        <w:rPr>
          <w:lang w:val="en-GB"/>
        </w:rPr>
      </w:pPr>
      <w:r w:rsidRPr="00FD6549">
        <w:rPr>
          <w:lang w:val="en-GB"/>
        </w:rPr>
        <w:t>1</w:t>
      </w:r>
      <w:r w:rsidR="004D065D">
        <w:rPr>
          <w:lang w:val="en-GB"/>
        </w:rPr>
        <w:t>7.</w:t>
      </w:r>
      <w:r w:rsidRPr="00FD6549">
        <w:rPr>
          <w:lang w:val="en-GB"/>
        </w:rPr>
        <w:t xml:space="preserve">  </w:t>
      </w:r>
      <w:r w:rsidRPr="00FD6549">
        <w:rPr>
          <w:lang w:val="en-GB"/>
        </w:rPr>
        <w:t>定期报告提供的关于各种形式基于性别的暴力的按性别分列数据非常有限。请说明缔约方是否制定或设想制定一套系统正规的数据和资料收集分析办法</w:t>
      </w:r>
      <w:r w:rsidR="004D065D">
        <w:rPr>
          <w:lang w:val="en-GB"/>
        </w:rPr>
        <w:t>，</w:t>
      </w:r>
      <w:r w:rsidRPr="00FD6549">
        <w:rPr>
          <w:lang w:val="en-GB"/>
        </w:rPr>
        <w:t>包括按性别分列的基于性别的暴力类型和程度统计资料的收集分析办法。此外还请酌情提供被丈夫、伙伴或前伙伴杀害的妇女人数的数据。</w:t>
      </w:r>
    </w:p>
    <w:p w:rsidR="00FD6549" w:rsidRPr="00D71C41" w:rsidRDefault="00FD6549" w:rsidP="00421764">
      <w:pPr>
        <w:pStyle w:val="H23GC"/>
      </w:pPr>
      <w:r w:rsidRPr="00D71C41">
        <w:tab/>
      </w:r>
      <w:r w:rsidRPr="00D71C41">
        <w:tab/>
      </w:r>
      <w:r w:rsidRPr="00D71C41">
        <w:t>贩运和利用卖淫营利</w:t>
      </w:r>
    </w:p>
    <w:p w:rsidR="00FD6549" w:rsidRPr="00FD6549" w:rsidRDefault="00FD6549" w:rsidP="00853733">
      <w:pPr>
        <w:pStyle w:val="SingleTxtGC"/>
        <w:rPr>
          <w:lang w:val="en-GB"/>
        </w:rPr>
      </w:pPr>
      <w:r w:rsidRPr="00FD6549">
        <w:rPr>
          <w:lang w:val="en-GB"/>
        </w:rPr>
        <w:t>1</w:t>
      </w:r>
      <w:r w:rsidR="004D065D">
        <w:rPr>
          <w:lang w:val="en-GB"/>
        </w:rPr>
        <w:t>8.</w:t>
      </w:r>
      <w:r w:rsidRPr="00FD6549">
        <w:rPr>
          <w:lang w:val="en-GB"/>
        </w:rPr>
        <w:t xml:space="preserve">  </w:t>
      </w:r>
      <w:r w:rsidRPr="00FD6549">
        <w:rPr>
          <w:lang w:val="en-GB"/>
        </w:rPr>
        <w:t>定期报告表明</w:t>
      </w:r>
      <w:r w:rsidR="004D065D">
        <w:rPr>
          <w:lang w:val="en-GB"/>
        </w:rPr>
        <w:t>，</w:t>
      </w:r>
      <w:r w:rsidRPr="00FD6549">
        <w:rPr>
          <w:lang w:val="en-GB"/>
        </w:rPr>
        <w:t>捷克共和国</w:t>
      </w:r>
      <w:r w:rsidR="004D065D">
        <w:rPr>
          <w:rFonts w:hint="eastAsia"/>
          <w:lang w:val="en-GB"/>
        </w:rPr>
        <w:t>“</w:t>
      </w:r>
      <w:r w:rsidRPr="00FD6549">
        <w:rPr>
          <w:lang w:val="en-GB"/>
        </w:rPr>
        <w:t>由于缺乏规定个别刑事犯罪法律实体责任的法律</w:t>
      </w:r>
      <w:r w:rsidR="004D065D">
        <w:rPr>
          <w:rFonts w:hint="eastAsia"/>
          <w:lang w:val="en-GB"/>
        </w:rPr>
        <w:t>”</w:t>
      </w:r>
      <w:r w:rsidRPr="00FD6549">
        <w:rPr>
          <w:lang w:val="en-GB"/>
        </w:rPr>
        <w:t>仍然无法批准《联合国打击跨国有组织犯罪公约关于预防、禁止和惩治贩运人口特别是妇女和儿童行为的补充议定书》</w:t>
      </w:r>
      <w:r w:rsidR="004D065D">
        <w:rPr>
          <w:lang w:val="en-GB"/>
        </w:rPr>
        <w:t>(</w:t>
      </w:r>
      <w:r w:rsidRPr="00FD6549">
        <w:rPr>
          <w:lang w:val="en-GB"/>
        </w:rPr>
        <w:t>第</w:t>
      </w:r>
      <w:r w:rsidRPr="00FD6549">
        <w:rPr>
          <w:lang w:val="en-GB"/>
        </w:rPr>
        <w:t>64</w:t>
      </w:r>
      <w:r w:rsidRPr="00FD6549">
        <w:rPr>
          <w:lang w:val="en-GB"/>
        </w:rPr>
        <w:t>段</w:t>
      </w:r>
      <w:r w:rsidR="004D065D">
        <w:rPr>
          <w:lang w:val="en-GB"/>
        </w:rPr>
        <w:t>)</w:t>
      </w:r>
      <w:r w:rsidRPr="00FD6549">
        <w:rPr>
          <w:lang w:val="en-GB"/>
        </w:rPr>
        <w:t>。请说明通过必要的立法依然面临的障碍以及为克服这些障碍而采取的措施。</w:t>
      </w:r>
    </w:p>
    <w:p w:rsidR="00FD6549" w:rsidRPr="00FD6549" w:rsidRDefault="00FD6549" w:rsidP="00FD6549">
      <w:pPr>
        <w:pStyle w:val="SingleTxtGC"/>
        <w:rPr>
          <w:lang w:val="en-GB"/>
        </w:rPr>
      </w:pPr>
      <w:r w:rsidRPr="00FD6549">
        <w:rPr>
          <w:lang w:val="en-GB"/>
        </w:rPr>
        <w:t>1</w:t>
      </w:r>
      <w:r w:rsidR="004D065D">
        <w:rPr>
          <w:lang w:val="en-GB"/>
        </w:rPr>
        <w:t>9.</w:t>
      </w:r>
      <w:r w:rsidRPr="00FD6549">
        <w:rPr>
          <w:lang w:val="en-GB"/>
        </w:rPr>
        <w:t xml:space="preserve">  </w:t>
      </w:r>
      <w:r w:rsidRPr="00FD6549">
        <w:rPr>
          <w:lang w:val="en-GB"/>
        </w:rPr>
        <w:t>委员会获悉</w:t>
      </w:r>
      <w:r w:rsidRPr="00FD6549">
        <w:rPr>
          <w:lang w:val="en-GB"/>
        </w:rPr>
        <w:t>2010</w:t>
      </w:r>
      <w:r w:rsidRPr="00FD6549">
        <w:rPr>
          <w:lang w:val="en-GB"/>
        </w:rPr>
        <w:t>年</w:t>
      </w:r>
      <w:r w:rsidRPr="00FD6549">
        <w:rPr>
          <w:lang w:val="en-GB"/>
        </w:rPr>
        <w:t>1</w:t>
      </w:r>
      <w:r w:rsidRPr="00FD6549">
        <w:rPr>
          <w:lang w:val="en-GB"/>
        </w:rPr>
        <w:t>月</w:t>
      </w:r>
      <w:r w:rsidRPr="00FD6549">
        <w:rPr>
          <w:lang w:val="en-GB"/>
        </w:rPr>
        <w:t>1</w:t>
      </w:r>
      <w:r w:rsidRPr="00FD6549">
        <w:rPr>
          <w:lang w:val="en-GB"/>
        </w:rPr>
        <w:t>日生效的《刑法》</w:t>
      </w:r>
      <w:r w:rsidR="004D065D">
        <w:rPr>
          <w:lang w:val="en-GB"/>
        </w:rPr>
        <w:t>(</w:t>
      </w:r>
      <w:r w:rsidRPr="00FD6549">
        <w:rPr>
          <w:lang w:val="en-GB"/>
        </w:rPr>
        <w:t>40</w:t>
      </w:r>
      <w:r w:rsidR="004D065D">
        <w:rPr>
          <w:lang w:val="en-GB"/>
        </w:rPr>
        <w:t>/</w:t>
      </w:r>
      <w:r w:rsidRPr="00FD6549">
        <w:rPr>
          <w:lang w:val="en-GB"/>
        </w:rPr>
        <w:t>2009 Coll.</w:t>
      </w:r>
      <w:r w:rsidR="004D065D">
        <w:rPr>
          <w:lang w:val="en-GB"/>
        </w:rPr>
        <w:t>)</w:t>
      </w:r>
      <w:r w:rsidRPr="00FD6549">
        <w:rPr>
          <w:lang w:val="en-GB"/>
        </w:rPr>
        <w:t>最新修订案</w:t>
      </w:r>
      <w:r w:rsidR="004D065D">
        <w:rPr>
          <w:lang w:val="en-GB"/>
        </w:rPr>
        <w:t>，</w:t>
      </w:r>
      <w:r w:rsidRPr="00FD6549">
        <w:rPr>
          <w:lang w:val="en-GB"/>
        </w:rPr>
        <w:t>其中有条款规定告发贩运人口罪行的</w:t>
      </w:r>
      <w:r w:rsidR="004D065D">
        <w:rPr>
          <w:rFonts w:hint="eastAsia"/>
          <w:lang w:val="en-GB"/>
        </w:rPr>
        <w:t>“</w:t>
      </w:r>
      <w:r w:rsidRPr="00FD6549">
        <w:rPr>
          <w:lang w:val="en-GB"/>
        </w:rPr>
        <w:t>通知责任</w:t>
      </w:r>
      <w:r w:rsidR="004D065D">
        <w:rPr>
          <w:rFonts w:hint="eastAsia"/>
          <w:lang w:val="en-GB"/>
        </w:rPr>
        <w:t>”</w:t>
      </w:r>
      <w:r w:rsidRPr="00FD6549">
        <w:rPr>
          <w:lang w:val="en-GB"/>
        </w:rPr>
        <w:t>。请说明告发这种罪行的</w:t>
      </w:r>
      <w:r w:rsidR="004D065D">
        <w:rPr>
          <w:rFonts w:hint="eastAsia"/>
          <w:lang w:val="en-GB"/>
        </w:rPr>
        <w:t>“</w:t>
      </w:r>
      <w:r w:rsidRPr="00FD6549">
        <w:rPr>
          <w:lang w:val="en-GB"/>
        </w:rPr>
        <w:t>通知责任</w:t>
      </w:r>
      <w:r w:rsidR="004D065D">
        <w:rPr>
          <w:rFonts w:hint="eastAsia"/>
          <w:lang w:val="en-GB"/>
        </w:rPr>
        <w:t>”</w:t>
      </w:r>
      <w:r w:rsidRPr="00FD6549">
        <w:rPr>
          <w:lang w:val="en-GB"/>
        </w:rPr>
        <w:t>实际如何履行。是否进行过风险评估</w:t>
      </w:r>
      <w:r w:rsidR="004D065D">
        <w:rPr>
          <w:lang w:val="en-GB"/>
        </w:rPr>
        <w:t>，</w:t>
      </w:r>
      <w:r w:rsidRPr="00FD6549">
        <w:rPr>
          <w:lang w:val="en-GB"/>
        </w:rPr>
        <w:t>以确定这种政策对切实及时判明贩运活动致害妇女到工作可能产生的负面影响</w:t>
      </w:r>
      <w:r w:rsidR="004D065D">
        <w:rPr>
          <w:lang w:val="en-GB"/>
        </w:rPr>
        <w:t>？</w:t>
      </w:r>
    </w:p>
    <w:p w:rsidR="00FD6549" w:rsidRPr="00FD6549" w:rsidRDefault="00FD6549" w:rsidP="00FD6549">
      <w:pPr>
        <w:pStyle w:val="SingleTxtGC"/>
        <w:rPr>
          <w:lang w:val="en-GB"/>
        </w:rPr>
      </w:pPr>
      <w:r w:rsidRPr="00FD6549">
        <w:rPr>
          <w:lang w:val="en-GB"/>
        </w:rPr>
        <w:t>2</w:t>
      </w:r>
      <w:r w:rsidR="004D065D">
        <w:rPr>
          <w:lang w:val="en-GB"/>
        </w:rPr>
        <w:t>0.</w:t>
      </w:r>
      <w:r w:rsidRPr="00FD6549">
        <w:rPr>
          <w:lang w:val="en-GB"/>
        </w:rPr>
        <w:t xml:space="preserve">  </w:t>
      </w:r>
      <w:r w:rsidRPr="00FD6549">
        <w:rPr>
          <w:lang w:val="en-GB"/>
        </w:rPr>
        <w:t>定期报告介绍了</w:t>
      </w:r>
      <w:r w:rsidR="004D065D">
        <w:rPr>
          <w:rFonts w:hint="eastAsia"/>
          <w:lang w:val="en-GB"/>
        </w:rPr>
        <w:t>“</w:t>
      </w:r>
      <w:r w:rsidRPr="00FD6549">
        <w:rPr>
          <w:lang w:val="en-GB"/>
        </w:rPr>
        <w:t>捷克共和国人口贩运受害者支持和保护方案</w:t>
      </w:r>
      <w:r w:rsidR="004D065D">
        <w:rPr>
          <w:rFonts w:hint="eastAsia"/>
          <w:lang w:val="en-GB"/>
        </w:rPr>
        <w:t>”</w:t>
      </w:r>
      <w:r w:rsidR="004D065D">
        <w:rPr>
          <w:lang w:val="en-GB"/>
        </w:rPr>
        <w:t>(</w:t>
      </w:r>
      <w:r w:rsidRPr="00FD6549">
        <w:rPr>
          <w:lang w:val="en-GB"/>
        </w:rPr>
        <w:t>第</w:t>
      </w:r>
      <w:r w:rsidRPr="00FD6549">
        <w:rPr>
          <w:lang w:val="en-GB"/>
        </w:rPr>
        <w:t>72</w:t>
      </w:r>
      <w:r w:rsidRPr="00FD6549">
        <w:rPr>
          <w:lang w:val="en-GB"/>
        </w:rPr>
        <w:t>段</w:t>
      </w:r>
      <w:r w:rsidR="004D065D">
        <w:rPr>
          <w:lang w:val="en-GB"/>
        </w:rPr>
        <w:t>)</w:t>
      </w:r>
      <w:r w:rsidRPr="00FD6549">
        <w:rPr>
          <w:lang w:val="en-GB"/>
        </w:rPr>
        <w:t>吸收的贩运活动受害人的情况</w:t>
      </w:r>
      <w:r w:rsidR="004D065D">
        <w:rPr>
          <w:lang w:val="en-GB"/>
        </w:rPr>
        <w:t>，</w:t>
      </w:r>
      <w:r w:rsidRPr="00FD6549">
        <w:rPr>
          <w:lang w:val="en-GB"/>
        </w:rPr>
        <w:t>但是通过方案的协助支持的受害人的有关数据资料没有区分性别。请提供最新详细统计资料</w:t>
      </w:r>
      <w:r w:rsidR="004D065D">
        <w:rPr>
          <w:lang w:val="en-GB"/>
        </w:rPr>
        <w:t>，</w:t>
      </w:r>
      <w:r w:rsidRPr="00FD6549">
        <w:rPr>
          <w:lang w:val="en-GB"/>
        </w:rPr>
        <w:t>反映贩运活动致害妇女</w:t>
      </w:r>
      <w:r w:rsidR="004D065D">
        <w:rPr>
          <w:lang w:val="en-GB"/>
        </w:rPr>
        <w:t>(</w:t>
      </w:r>
      <w:r w:rsidRPr="00FD6549">
        <w:rPr>
          <w:lang w:val="en-GB"/>
        </w:rPr>
        <w:t>包括未成年人</w:t>
      </w:r>
      <w:r w:rsidR="004D065D">
        <w:rPr>
          <w:lang w:val="en-GB"/>
        </w:rPr>
        <w:t>)</w:t>
      </w:r>
      <w:r w:rsidRPr="00FD6549">
        <w:rPr>
          <w:lang w:val="en-GB"/>
        </w:rPr>
        <w:t>的人数、对这种罪行作案人的控告、调查、起诉、定罪和判刑、以及受害人得到的赔偿情况。此外还请说明</w:t>
      </w:r>
      <w:r w:rsidR="004D065D">
        <w:rPr>
          <w:lang w:val="en-GB"/>
        </w:rPr>
        <w:t>，</w:t>
      </w:r>
      <w:r w:rsidRPr="00FD6549">
        <w:rPr>
          <w:lang w:val="en-GB"/>
        </w:rPr>
        <w:t>对受害人由于安全风险和防范措施的关系不能或不愿与负责刑事诉讼的部门合作的</w:t>
      </w:r>
      <w:r w:rsidR="004D065D">
        <w:rPr>
          <w:lang w:val="en-GB"/>
        </w:rPr>
        <w:t>，</w:t>
      </w:r>
      <w:r w:rsidRPr="00FD6549">
        <w:rPr>
          <w:lang w:val="en-GB"/>
        </w:rPr>
        <w:t>可提供何种保护和协助。</w:t>
      </w:r>
    </w:p>
    <w:p w:rsidR="00FD6549" w:rsidRPr="00FD6549" w:rsidRDefault="00FD6549" w:rsidP="00FD6549">
      <w:pPr>
        <w:pStyle w:val="SingleTxtGC"/>
        <w:rPr>
          <w:lang w:val="en-GB"/>
        </w:rPr>
      </w:pPr>
      <w:r w:rsidRPr="00FD6549">
        <w:rPr>
          <w:lang w:val="en-GB"/>
        </w:rPr>
        <w:t>2</w:t>
      </w:r>
      <w:r w:rsidR="004D065D">
        <w:rPr>
          <w:lang w:val="en-GB"/>
        </w:rPr>
        <w:t>1.</w:t>
      </w:r>
      <w:r w:rsidRPr="00FD6549">
        <w:rPr>
          <w:lang w:val="en-GB"/>
        </w:rPr>
        <w:t xml:space="preserve">  </w:t>
      </w:r>
      <w:r w:rsidRPr="00FD6549">
        <w:rPr>
          <w:lang w:val="en-GB"/>
        </w:rPr>
        <w:t>委员会在以前的结论性意见中建议缔约国采取适当措施</w:t>
      </w:r>
      <w:r w:rsidR="004D065D">
        <w:rPr>
          <w:lang w:val="en-GB"/>
        </w:rPr>
        <w:t>，</w:t>
      </w:r>
      <w:r w:rsidRPr="00FD6549">
        <w:rPr>
          <w:lang w:val="en-GB"/>
        </w:rPr>
        <w:t>取缔利用卖淫营利的活动</w:t>
      </w:r>
      <w:r w:rsidR="004D065D">
        <w:rPr>
          <w:lang w:val="en-GB"/>
        </w:rPr>
        <w:t>(</w:t>
      </w:r>
      <w:r w:rsidRPr="00FD6549">
        <w:rPr>
          <w:lang w:val="en-GB"/>
        </w:rPr>
        <w:t>CEDAW</w:t>
      </w:r>
      <w:r w:rsidR="004D065D">
        <w:rPr>
          <w:lang w:val="en-GB"/>
        </w:rPr>
        <w:t>/</w:t>
      </w:r>
      <w:r w:rsidRPr="00FD6549">
        <w:rPr>
          <w:lang w:val="en-GB"/>
        </w:rPr>
        <w:t>C</w:t>
      </w:r>
      <w:r w:rsidR="004D065D">
        <w:rPr>
          <w:lang w:val="en-GB"/>
        </w:rPr>
        <w:t>/</w:t>
      </w:r>
      <w:r w:rsidRPr="00FD6549">
        <w:rPr>
          <w:lang w:val="en-GB"/>
        </w:rPr>
        <w:t>CZE</w:t>
      </w:r>
      <w:r w:rsidR="004D065D">
        <w:rPr>
          <w:lang w:val="en-GB"/>
        </w:rPr>
        <w:t>/</w:t>
      </w:r>
      <w:r w:rsidRPr="00FD6549">
        <w:rPr>
          <w:lang w:val="en-GB"/>
        </w:rPr>
        <w:t>CO</w:t>
      </w:r>
      <w:r w:rsidR="004D065D">
        <w:rPr>
          <w:lang w:val="en-GB"/>
        </w:rPr>
        <w:t>/3</w:t>
      </w:r>
      <w:r w:rsidR="004D065D">
        <w:rPr>
          <w:rFonts w:hint="eastAsia"/>
          <w:lang w:val="en-GB"/>
        </w:rPr>
        <w:t>，</w:t>
      </w:r>
      <w:r w:rsidRPr="00FD6549">
        <w:rPr>
          <w:lang w:val="en-GB"/>
        </w:rPr>
        <w:t>第</w:t>
      </w:r>
      <w:r w:rsidRPr="00FD6549">
        <w:rPr>
          <w:lang w:val="en-GB"/>
        </w:rPr>
        <w:t>18</w:t>
      </w:r>
      <w:r w:rsidRPr="00FD6549">
        <w:rPr>
          <w:lang w:val="en-GB"/>
        </w:rPr>
        <w:t>段</w:t>
      </w:r>
      <w:r w:rsidR="004D065D">
        <w:rPr>
          <w:lang w:val="en-GB"/>
        </w:rPr>
        <w:t>)</w:t>
      </w:r>
      <w:r w:rsidRPr="00FD6549">
        <w:rPr>
          <w:lang w:val="en-GB"/>
        </w:rPr>
        <w:t>。请说明采取了何种措施</w:t>
      </w:r>
      <w:r w:rsidR="004D065D">
        <w:rPr>
          <w:lang w:val="en-GB"/>
        </w:rPr>
        <w:t>，</w:t>
      </w:r>
      <w:r w:rsidRPr="00FD6549">
        <w:rPr>
          <w:lang w:val="en-GB"/>
        </w:rPr>
        <w:t>并详细说明目前卖淫的流行程度、形式和特点</w:t>
      </w:r>
      <w:r w:rsidR="004D065D">
        <w:rPr>
          <w:lang w:val="en-GB"/>
        </w:rPr>
        <w:t>，</w:t>
      </w:r>
      <w:r w:rsidRPr="00FD6549">
        <w:rPr>
          <w:lang w:val="en-GB"/>
        </w:rPr>
        <w:t>以及针对卖淫制定政策的情况</w:t>
      </w:r>
      <w:r w:rsidR="004D065D">
        <w:rPr>
          <w:lang w:val="en-GB"/>
        </w:rPr>
        <w:t>，</w:t>
      </w:r>
      <w:r w:rsidRPr="00FD6549">
        <w:rPr>
          <w:lang w:val="en-GB"/>
        </w:rPr>
        <w:t>包括介绍赋予卖淫妇女权力和支持有意放弃卖淫从良的妇女的项目和方案。</w:t>
      </w:r>
    </w:p>
    <w:p w:rsidR="00FD6549" w:rsidRPr="00D71C41" w:rsidRDefault="00FD6549" w:rsidP="00421764">
      <w:pPr>
        <w:pStyle w:val="H23GC"/>
      </w:pPr>
      <w:r w:rsidRPr="00D71C41">
        <w:tab/>
      </w:r>
      <w:r w:rsidRPr="00D71C41">
        <w:tab/>
      </w:r>
      <w:r w:rsidRPr="00D71C41">
        <w:t>参与政治生活和公共生活及决策</w:t>
      </w:r>
    </w:p>
    <w:p w:rsidR="00FD6549" w:rsidRPr="00FD6549" w:rsidRDefault="00FD6549" w:rsidP="00FD6549">
      <w:pPr>
        <w:pStyle w:val="SingleTxtGC"/>
        <w:rPr>
          <w:rFonts w:hint="eastAsia"/>
          <w:lang w:val="en-GB"/>
        </w:rPr>
      </w:pPr>
      <w:r w:rsidRPr="00FD6549">
        <w:rPr>
          <w:lang w:val="en-GB"/>
        </w:rPr>
        <w:t>2</w:t>
      </w:r>
      <w:r w:rsidR="004D065D">
        <w:rPr>
          <w:lang w:val="en-GB"/>
        </w:rPr>
        <w:t>2.</w:t>
      </w:r>
      <w:r w:rsidRPr="00FD6549">
        <w:rPr>
          <w:lang w:val="en-GB"/>
        </w:rPr>
        <w:t xml:space="preserve">  </w:t>
      </w:r>
      <w:r w:rsidRPr="00FD6549">
        <w:rPr>
          <w:lang w:val="en-GB"/>
        </w:rPr>
        <w:t>定期报告承认捷克共和国担任高级政治职务的妇女的比例仍然很低</w:t>
      </w:r>
      <w:r w:rsidR="004D065D">
        <w:rPr>
          <w:lang w:val="en-GB"/>
        </w:rPr>
        <w:t>，</w:t>
      </w:r>
      <w:r w:rsidRPr="00FD6549">
        <w:rPr>
          <w:lang w:val="en-GB"/>
        </w:rPr>
        <w:t>同时却只字不提缔约方按照委员会以前的结论性意见</w:t>
      </w:r>
      <w:r w:rsidR="004D065D">
        <w:rPr>
          <w:lang w:val="en-GB"/>
        </w:rPr>
        <w:t>(</w:t>
      </w:r>
      <w:r w:rsidRPr="00FD6549">
        <w:rPr>
          <w:lang w:val="en-GB"/>
        </w:rPr>
        <w:t>CEDAW</w:t>
      </w:r>
      <w:r w:rsidR="004D065D">
        <w:rPr>
          <w:lang w:val="en-GB"/>
        </w:rPr>
        <w:t>/</w:t>
      </w:r>
      <w:r w:rsidRPr="00FD6549">
        <w:rPr>
          <w:lang w:val="en-GB"/>
        </w:rPr>
        <w:t>C</w:t>
      </w:r>
      <w:r w:rsidR="004D065D">
        <w:rPr>
          <w:lang w:val="en-GB"/>
        </w:rPr>
        <w:t>/</w:t>
      </w:r>
      <w:r w:rsidRPr="00FD6549">
        <w:rPr>
          <w:lang w:val="en-GB"/>
        </w:rPr>
        <w:t>CZE</w:t>
      </w:r>
      <w:r w:rsidR="004D065D">
        <w:rPr>
          <w:lang w:val="en-GB"/>
        </w:rPr>
        <w:t>/</w:t>
      </w:r>
      <w:r w:rsidRPr="00FD6549">
        <w:rPr>
          <w:lang w:val="en-GB"/>
        </w:rPr>
        <w:t>CO</w:t>
      </w:r>
      <w:r w:rsidR="004D065D">
        <w:rPr>
          <w:lang w:val="en-GB"/>
        </w:rPr>
        <w:t>/3</w:t>
      </w:r>
      <w:r w:rsidR="004D065D">
        <w:rPr>
          <w:rFonts w:hint="eastAsia"/>
          <w:lang w:val="en-GB"/>
        </w:rPr>
        <w:t>，</w:t>
      </w:r>
      <w:r w:rsidRPr="00FD6549">
        <w:rPr>
          <w:lang w:val="en-GB"/>
        </w:rPr>
        <w:t>第</w:t>
      </w:r>
      <w:r w:rsidRPr="00FD6549">
        <w:rPr>
          <w:lang w:val="en-GB"/>
        </w:rPr>
        <w:t>20</w:t>
      </w:r>
      <w:r w:rsidRPr="00FD6549">
        <w:rPr>
          <w:lang w:val="en-GB"/>
        </w:rPr>
        <w:t>段</w:t>
      </w:r>
      <w:r w:rsidR="004D065D">
        <w:rPr>
          <w:lang w:val="en-GB"/>
        </w:rPr>
        <w:t>)</w:t>
      </w:r>
      <w:r w:rsidRPr="00FD6549">
        <w:rPr>
          <w:lang w:val="en-GB"/>
        </w:rPr>
        <w:t>中的建议采取了哪些措施提高妇女在民选机构和委任机构中的代表性。请说明采取了哪些步骤落实这些建议。报告提供的数据资料不足而且不清楚</w:t>
      </w:r>
      <w:r w:rsidR="004D065D">
        <w:rPr>
          <w:lang w:val="en-GB"/>
        </w:rPr>
        <w:t>，</w:t>
      </w:r>
      <w:r w:rsidRPr="00FD6549">
        <w:rPr>
          <w:lang w:val="en-GB"/>
        </w:rPr>
        <w:t>无法评估缔约方履行《公约》第七条和第八条下的义务所取得的进展。请提供数据资料</w:t>
      </w:r>
      <w:r w:rsidR="004D065D">
        <w:rPr>
          <w:lang w:val="en-GB"/>
        </w:rPr>
        <w:t>，</w:t>
      </w:r>
      <w:r w:rsidRPr="00FD6549">
        <w:rPr>
          <w:lang w:val="en-GB"/>
        </w:rPr>
        <w:t>介绍</w:t>
      </w:r>
      <w:r w:rsidRPr="00FD6549">
        <w:rPr>
          <w:lang w:val="en-GB"/>
        </w:rPr>
        <w:t>2008</w:t>
      </w:r>
      <w:r w:rsidRPr="00FD6549">
        <w:rPr>
          <w:lang w:val="en-GB"/>
        </w:rPr>
        <w:t>年参选参议员的妇女候选人和当选参议员的妇女、以及参加上次地区议会选举的妇女候选人和当选地区议员的妇女。报告只字未提妇女高官的比例。妇女在外交事务部门的比例也偏低。请详细说明外交部门妇女任命和提升的标准与程序</w:t>
      </w:r>
      <w:r w:rsidR="004D065D">
        <w:rPr>
          <w:lang w:val="en-GB"/>
        </w:rPr>
        <w:t>，</w:t>
      </w:r>
      <w:r w:rsidRPr="00FD6549">
        <w:rPr>
          <w:lang w:val="en-GB"/>
        </w:rPr>
        <w:t>经确定妇女进入最高级外交队伍有哪些障碍</w:t>
      </w:r>
      <w:r w:rsidR="004D065D">
        <w:rPr>
          <w:lang w:val="en-GB"/>
        </w:rPr>
        <w:t>，</w:t>
      </w:r>
      <w:r w:rsidRPr="00FD6549">
        <w:rPr>
          <w:lang w:val="en-GB"/>
        </w:rPr>
        <w:t>采取或设想采取哪些措施提高妇女在《公约》第八条所涉领域的参与程度。</w:t>
      </w:r>
    </w:p>
    <w:p w:rsidR="00FD6549" w:rsidRPr="00D71C41" w:rsidRDefault="00FD6549" w:rsidP="00421764">
      <w:pPr>
        <w:pStyle w:val="H23GC"/>
      </w:pPr>
      <w:r w:rsidRPr="00D71C41">
        <w:tab/>
      </w:r>
      <w:r w:rsidRPr="00D71C41">
        <w:tab/>
      </w:r>
      <w:r w:rsidRPr="00D71C41">
        <w:t>教育</w:t>
      </w:r>
    </w:p>
    <w:p w:rsidR="00FD6549" w:rsidRPr="00853733" w:rsidRDefault="00FD6549" w:rsidP="00FD6549">
      <w:pPr>
        <w:pStyle w:val="SingleTxtGC"/>
        <w:rPr>
          <w:rFonts w:hint="eastAsia"/>
          <w:lang w:val="en-GB"/>
        </w:rPr>
      </w:pPr>
      <w:r w:rsidRPr="00FD6549">
        <w:rPr>
          <w:lang w:val="en-GB"/>
        </w:rPr>
        <w:t>2</w:t>
      </w:r>
      <w:r w:rsidR="004D065D">
        <w:rPr>
          <w:lang w:val="en-GB"/>
        </w:rPr>
        <w:t>3.</w:t>
      </w:r>
      <w:r w:rsidRPr="00FD6549">
        <w:rPr>
          <w:lang w:val="en-GB"/>
        </w:rPr>
        <w:t xml:space="preserve">  </w:t>
      </w:r>
      <w:r w:rsidRPr="00853733">
        <w:rPr>
          <w:lang w:val="en-GB"/>
        </w:rPr>
        <w:t>定期报告提到的数字</w:t>
      </w:r>
      <w:r w:rsidR="004D065D" w:rsidRPr="00853733">
        <w:rPr>
          <w:lang w:val="en-GB"/>
        </w:rPr>
        <w:t>(</w:t>
      </w:r>
      <w:r w:rsidRPr="00853733">
        <w:rPr>
          <w:lang w:val="en-GB"/>
        </w:rPr>
        <w:t>表</w:t>
      </w:r>
      <w:r w:rsidR="004D065D" w:rsidRPr="00853733">
        <w:rPr>
          <w:lang w:val="en-GB"/>
        </w:rPr>
        <w:t>6.2</w:t>
      </w:r>
      <w:r w:rsidR="00421764" w:rsidRPr="00853733">
        <w:rPr>
          <w:rFonts w:hint="eastAsia"/>
          <w:lang w:val="en-GB"/>
        </w:rPr>
        <w:t>，</w:t>
      </w:r>
      <w:r w:rsidR="004D065D" w:rsidRPr="00853733">
        <w:rPr>
          <w:lang w:val="en-GB"/>
        </w:rPr>
        <w:t>6.</w:t>
      </w:r>
      <w:r w:rsidRPr="00853733">
        <w:rPr>
          <w:lang w:val="en-GB"/>
        </w:rPr>
        <w:t>3</w:t>
      </w:r>
      <w:r w:rsidRPr="00853733">
        <w:rPr>
          <w:lang w:val="en-GB"/>
        </w:rPr>
        <w:t>和</w:t>
      </w:r>
      <w:r w:rsidR="004D065D" w:rsidRPr="00853733">
        <w:rPr>
          <w:lang w:val="en-GB"/>
        </w:rPr>
        <w:t>7.</w:t>
      </w:r>
      <w:r w:rsidRPr="00853733">
        <w:rPr>
          <w:lang w:val="en-GB"/>
        </w:rPr>
        <w:t>4</w:t>
      </w:r>
      <w:r w:rsidR="004D065D" w:rsidRPr="00853733">
        <w:rPr>
          <w:lang w:val="en-GB"/>
        </w:rPr>
        <w:t>)</w:t>
      </w:r>
      <w:r w:rsidRPr="00853733">
        <w:rPr>
          <w:lang w:val="en-GB"/>
        </w:rPr>
        <w:t>表明</w:t>
      </w:r>
      <w:r w:rsidR="004D065D" w:rsidRPr="00853733">
        <w:rPr>
          <w:lang w:val="en-GB"/>
        </w:rPr>
        <w:t>，</w:t>
      </w:r>
      <w:r w:rsidRPr="00853733">
        <w:rPr>
          <w:lang w:val="en-GB"/>
        </w:rPr>
        <w:t>2004</w:t>
      </w:r>
      <w:r w:rsidRPr="00853733">
        <w:rPr>
          <w:lang w:val="en-GB"/>
        </w:rPr>
        <w:t>年以来</w:t>
      </w:r>
      <w:r w:rsidR="004D065D" w:rsidRPr="00853733">
        <w:rPr>
          <w:lang w:val="en-GB"/>
        </w:rPr>
        <w:t>，</w:t>
      </w:r>
      <w:r w:rsidRPr="00853733">
        <w:rPr>
          <w:lang w:val="en-GB"/>
        </w:rPr>
        <w:t>大学在学女生的人数一直高于男生</w:t>
      </w:r>
      <w:r w:rsidR="004D065D" w:rsidRPr="00853733">
        <w:rPr>
          <w:lang w:val="en-GB"/>
        </w:rPr>
        <w:t>，</w:t>
      </w:r>
      <w:r w:rsidRPr="00853733">
        <w:rPr>
          <w:lang w:val="en-GB"/>
        </w:rPr>
        <w:t>但是毕业的女生人数却低于男生。此外</w:t>
      </w:r>
      <w:r w:rsidR="004D065D" w:rsidRPr="00853733">
        <w:rPr>
          <w:lang w:val="en-GB"/>
        </w:rPr>
        <w:t>，</w:t>
      </w:r>
      <w:r w:rsidRPr="00853733">
        <w:rPr>
          <w:lang w:val="en-GB"/>
        </w:rPr>
        <w:t>统计资料表明</w:t>
      </w:r>
      <w:r w:rsidR="004D065D" w:rsidRPr="00853733">
        <w:rPr>
          <w:lang w:val="en-GB"/>
        </w:rPr>
        <w:t>，</w:t>
      </w:r>
      <w:r w:rsidRPr="00853733">
        <w:rPr>
          <w:lang w:val="en-GB"/>
        </w:rPr>
        <w:t>女性教授、助理教授和博士人数极少。请明确指出大学毕业的妇女比例偏低的原因</w:t>
      </w:r>
      <w:r w:rsidR="004D065D" w:rsidRPr="00853733">
        <w:rPr>
          <w:lang w:val="en-GB"/>
        </w:rPr>
        <w:t>，</w:t>
      </w:r>
      <w:r w:rsidRPr="00853733">
        <w:rPr>
          <w:lang w:val="en-GB"/>
        </w:rPr>
        <w:t>缔约方采取了哪些积极措施</w:t>
      </w:r>
      <w:r w:rsidR="004D065D" w:rsidRPr="00853733">
        <w:rPr>
          <w:lang w:val="en-GB"/>
        </w:rPr>
        <w:t>，</w:t>
      </w:r>
      <w:r w:rsidRPr="00853733">
        <w:rPr>
          <w:lang w:val="en-GB"/>
        </w:rPr>
        <w:t>包括临时特别措施</w:t>
      </w:r>
      <w:r w:rsidR="004D065D" w:rsidRPr="00853733">
        <w:rPr>
          <w:lang w:val="en-GB"/>
        </w:rPr>
        <w:t>，</w:t>
      </w:r>
      <w:r w:rsidRPr="00853733">
        <w:rPr>
          <w:lang w:val="en-GB"/>
        </w:rPr>
        <w:t>支持妇女的学术生涯。</w:t>
      </w:r>
    </w:p>
    <w:p w:rsidR="00FD6549" w:rsidRPr="00FD6549" w:rsidRDefault="00FD6549" w:rsidP="00FD6549">
      <w:pPr>
        <w:pStyle w:val="SingleTxtGC"/>
        <w:rPr>
          <w:lang w:val="en-GB"/>
        </w:rPr>
      </w:pPr>
      <w:r w:rsidRPr="00853733">
        <w:rPr>
          <w:lang w:val="en-GB"/>
        </w:rPr>
        <w:t>2</w:t>
      </w:r>
      <w:r w:rsidR="004D065D" w:rsidRPr="00853733">
        <w:rPr>
          <w:lang w:val="en-GB"/>
        </w:rPr>
        <w:t>4.</w:t>
      </w:r>
      <w:r w:rsidRPr="00853733">
        <w:rPr>
          <w:lang w:val="en-GB"/>
        </w:rPr>
        <w:t xml:space="preserve">  </w:t>
      </w:r>
      <w:r w:rsidRPr="00853733">
        <w:rPr>
          <w:lang w:val="en-GB"/>
        </w:rPr>
        <w:t>定期报告指出</w:t>
      </w:r>
      <w:r w:rsidR="004D065D" w:rsidRPr="00853733">
        <w:rPr>
          <w:lang w:val="en-GB"/>
        </w:rPr>
        <w:t>，</w:t>
      </w:r>
      <w:r w:rsidR="004D065D" w:rsidRPr="00853733">
        <w:rPr>
          <w:rFonts w:hint="eastAsia"/>
          <w:lang w:val="en-GB"/>
        </w:rPr>
        <w:t>“</w:t>
      </w:r>
      <w:r w:rsidRPr="00853733">
        <w:rPr>
          <w:lang w:val="en-GB"/>
        </w:rPr>
        <w:t>很多罗姆女孩在完成学校基础教育方面面临重大障碍</w:t>
      </w:r>
      <w:r w:rsidR="004D065D" w:rsidRPr="00853733">
        <w:rPr>
          <w:lang w:val="en-GB"/>
        </w:rPr>
        <w:t>，</w:t>
      </w:r>
      <w:r w:rsidRPr="00853733">
        <w:rPr>
          <w:lang w:val="en-GB"/>
        </w:rPr>
        <w:t>这是个不争的事实</w:t>
      </w:r>
      <w:r w:rsidR="004D065D" w:rsidRPr="00853733">
        <w:rPr>
          <w:rFonts w:hint="eastAsia"/>
          <w:lang w:val="en-GB"/>
        </w:rPr>
        <w:t>”</w:t>
      </w:r>
      <w:r w:rsidR="004D065D" w:rsidRPr="00853733">
        <w:rPr>
          <w:lang w:val="en-GB"/>
        </w:rPr>
        <w:t>(</w:t>
      </w:r>
      <w:r w:rsidRPr="00853733">
        <w:rPr>
          <w:lang w:val="en-GB"/>
        </w:rPr>
        <w:t>第</w:t>
      </w:r>
      <w:r w:rsidRPr="00853733">
        <w:rPr>
          <w:lang w:val="en-GB"/>
        </w:rPr>
        <w:t>90</w:t>
      </w:r>
      <w:r w:rsidRPr="00853733">
        <w:rPr>
          <w:lang w:val="en-GB"/>
        </w:rPr>
        <w:t>段</w:t>
      </w:r>
      <w:r w:rsidR="004D065D" w:rsidRPr="00853733">
        <w:rPr>
          <w:lang w:val="en-GB"/>
        </w:rPr>
        <w:t>)</w:t>
      </w:r>
      <w:r w:rsidRPr="00853733">
        <w:rPr>
          <w:lang w:val="en-GB"/>
        </w:rPr>
        <w:t>。请提供有关罗姆族女生辍学率的统计数据</w:t>
      </w:r>
      <w:r w:rsidR="004D065D" w:rsidRPr="00853733">
        <w:rPr>
          <w:lang w:val="en-GB"/>
        </w:rPr>
        <w:t>，</w:t>
      </w:r>
      <w:r w:rsidRPr="00853733">
        <w:rPr>
          <w:lang w:val="en-GB"/>
        </w:rPr>
        <w:t>介绍采取了哪些措施支持她们继续自己的学业。是否采用了任何方案资助罗姆族女初中生。</w:t>
      </w:r>
    </w:p>
    <w:p w:rsidR="00FD6549" w:rsidRPr="00FD6549" w:rsidRDefault="00FD6549" w:rsidP="00FD6549">
      <w:pPr>
        <w:pStyle w:val="SingleTxtGC"/>
        <w:rPr>
          <w:lang w:val="en-GB"/>
        </w:rPr>
      </w:pPr>
      <w:r w:rsidRPr="00FD6549">
        <w:rPr>
          <w:lang w:val="en-GB"/>
        </w:rPr>
        <w:t>2</w:t>
      </w:r>
      <w:r w:rsidR="004D065D">
        <w:rPr>
          <w:lang w:val="en-GB"/>
        </w:rPr>
        <w:t>5.</w:t>
      </w:r>
      <w:r w:rsidRPr="00FD6549">
        <w:rPr>
          <w:lang w:val="en-GB"/>
        </w:rPr>
        <w:t xml:space="preserve">  2007</w:t>
      </w:r>
      <w:r w:rsidRPr="00FD6549">
        <w:rPr>
          <w:lang w:val="en-GB"/>
        </w:rPr>
        <w:t>年</w:t>
      </w:r>
      <w:r w:rsidR="004D065D">
        <w:rPr>
          <w:lang w:val="en-GB"/>
        </w:rPr>
        <w:t>，</w:t>
      </w:r>
      <w:r w:rsidRPr="00FD6549">
        <w:rPr>
          <w:lang w:val="en-GB"/>
        </w:rPr>
        <w:t>消除种族歧视委员会尤为关切地注意到</w:t>
      </w:r>
      <w:r w:rsidR="004D065D">
        <w:rPr>
          <w:lang w:val="en-GB"/>
        </w:rPr>
        <w:t>，</w:t>
      </w:r>
      <w:r w:rsidRPr="00FD6549">
        <w:rPr>
          <w:lang w:val="en-GB"/>
        </w:rPr>
        <w:t>捷克共和国上</w:t>
      </w:r>
      <w:r w:rsidR="004D065D">
        <w:rPr>
          <w:rFonts w:hint="eastAsia"/>
          <w:lang w:val="en-GB"/>
        </w:rPr>
        <w:t>“</w:t>
      </w:r>
      <w:r w:rsidRPr="00FD6549">
        <w:rPr>
          <w:lang w:val="en-GB"/>
        </w:rPr>
        <w:t>特殊学校</w:t>
      </w:r>
      <w:r w:rsidR="004D065D">
        <w:rPr>
          <w:rFonts w:hint="eastAsia"/>
          <w:lang w:val="en-GB"/>
        </w:rPr>
        <w:t>”</w:t>
      </w:r>
      <w:r w:rsidRPr="00FD6549">
        <w:rPr>
          <w:lang w:val="en-GB"/>
        </w:rPr>
        <w:t>的罗姆族儿童人数之多超乎寻常</w:t>
      </w:r>
      <w:r w:rsidR="004D065D">
        <w:rPr>
          <w:lang w:val="en-GB"/>
        </w:rPr>
        <w:t>，</w:t>
      </w:r>
      <w:r w:rsidRPr="00FD6549">
        <w:rPr>
          <w:lang w:val="en-GB"/>
        </w:rPr>
        <w:t>建议缔约方对确定儿童在什么样情况下由特殊学校招收入学所用的方法进行审查</w:t>
      </w:r>
      <w:r w:rsidR="004D065D">
        <w:rPr>
          <w:lang w:val="en-GB"/>
        </w:rPr>
        <w:t>(</w:t>
      </w:r>
      <w:r w:rsidRPr="00FD6549">
        <w:rPr>
          <w:lang w:val="en-GB"/>
        </w:rPr>
        <w:t>CERD</w:t>
      </w:r>
      <w:r w:rsidR="004D065D">
        <w:rPr>
          <w:lang w:val="en-GB"/>
        </w:rPr>
        <w:t>/</w:t>
      </w:r>
      <w:r w:rsidRPr="00FD6549">
        <w:rPr>
          <w:lang w:val="en-GB"/>
        </w:rPr>
        <w:t>C</w:t>
      </w:r>
      <w:r w:rsidR="004D065D">
        <w:rPr>
          <w:lang w:val="en-GB"/>
        </w:rPr>
        <w:t>/</w:t>
      </w:r>
      <w:r w:rsidRPr="00FD6549">
        <w:rPr>
          <w:lang w:val="en-GB"/>
        </w:rPr>
        <w:t>CZE</w:t>
      </w:r>
      <w:r w:rsidR="004D065D">
        <w:rPr>
          <w:lang w:val="en-GB"/>
        </w:rPr>
        <w:t>/</w:t>
      </w:r>
      <w:r w:rsidRPr="00FD6549">
        <w:rPr>
          <w:lang w:val="en-GB"/>
        </w:rPr>
        <w:t>CO</w:t>
      </w:r>
      <w:r w:rsidR="004D065D">
        <w:rPr>
          <w:lang w:val="en-GB"/>
        </w:rPr>
        <w:t>/7</w:t>
      </w:r>
      <w:r w:rsidR="004D065D">
        <w:rPr>
          <w:rFonts w:hint="eastAsia"/>
          <w:lang w:val="en-GB"/>
        </w:rPr>
        <w:t>，</w:t>
      </w:r>
      <w:r w:rsidRPr="00FD6549">
        <w:rPr>
          <w:lang w:val="en-GB"/>
        </w:rPr>
        <w:t>第</w:t>
      </w:r>
      <w:r w:rsidRPr="00FD6549">
        <w:rPr>
          <w:lang w:val="en-GB"/>
        </w:rPr>
        <w:t>17</w:t>
      </w:r>
      <w:r w:rsidRPr="00FD6549">
        <w:rPr>
          <w:lang w:val="en-GB"/>
        </w:rPr>
        <w:t>段</w:t>
      </w:r>
      <w:r w:rsidR="004D065D">
        <w:rPr>
          <w:lang w:val="en-GB"/>
        </w:rPr>
        <w:t>)</w:t>
      </w:r>
      <w:r w:rsidRPr="00FD6549">
        <w:rPr>
          <w:lang w:val="en-GB"/>
        </w:rPr>
        <w:t>。请介绍缔约方采取了哪些步骤落实消除种族歧视委员会的各项建议</w:t>
      </w:r>
      <w:r w:rsidR="004D065D">
        <w:rPr>
          <w:lang w:val="en-GB"/>
        </w:rPr>
        <w:t>，</w:t>
      </w:r>
      <w:r w:rsidRPr="00FD6549">
        <w:rPr>
          <w:lang w:val="en-GB"/>
        </w:rPr>
        <w:t>并说明罗马族女生在</w:t>
      </w:r>
      <w:r w:rsidR="004D065D">
        <w:rPr>
          <w:rFonts w:hint="eastAsia"/>
          <w:lang w:val="en-GB"/>
        </w:rPr>
        <w:t>“</w:t>
      </w:r>
      <w:r w:rsidRPr="00FD6549">
        <w:rPr>
          <w:lang w:val="en-GB"/>
        </w:rPr>
        <w:t>特殊学校</w:t>
      </w:r>
      <w:r w:rsidR="004D065D">
        <w:rPr>
          <w:rFonts w:hint="eastAsia"/>
          <w:lang w:val="en-GB"/>
        </w:rPr>
        <w:t>”</w:t>
      </w:r>
      <w:r w:rsidRPr="00FD6549">
        <w:rPr>
          <w:lang w:val="en-GB"/>
        </w:rPr>
        <w:t>是否仍然比例过高。</w:t>
      </w:r>
    </w:p>
    <w:p w:rsidR="00FD6549" w:rsidRPr="00FD6549" w:rsidRDefault="00FD6549" w:rsidP="00FD6549">
      <w:pPr>
        <w:pStyle w:val="SingleTxtGC"/>
        <w:rPr>
          <w:lang w:val="en-GB"/>
        </w:rPr>
      </w:pPr>
      <w:r w:rsidRPr="00FD6549">
        <w:rPr>
          <w:lang w:val="en-GB"/>
        </w:rPr>
        <w:t>2</w:t>
      </w:r>
      <w:r w:rsidR="004D065D">
        <w:rPr>
          <w:lang w:val="en-GB"/>
        </w:rPr>
        <w:t>6.</w:t>
      </w:r>
      <w:r w:rsidRPr="00FD6549">
        <w:rPr>
          <w:lang w:val="en-GB"/>
        </w:rPr>
        <w:t xml:space="preserve">  </w:t>
      </w:r>
      <w:r w:rsidRPr="00FD6549">
        <w:rPr>
          <w:lang w:val="en-GB"/>
        </w:rPr>
        <w:t>定期报告提到曾采取措施增加女生报名参加技术门类学习的人数</w:t>
      </w:r>
      <w:r w:rsidR="004D065D">
        <w:rPr>
          <w:lang w:val="en-GB"/>
        </w:rPr>
        <w:t>(</w:t>
      </w:r>
      <w:r w:rsidRPr="00FD6549">
        <w:rPr>
          <w:lang w:val="en-GB"/>
        </w:rPr>
        <w:t>第</w:t>
      </w:r>
      <w:r w:rsidRPr="00FD6549">
        <w:rPr>
          <w:lang w:val="en-GB"/>
        </w:rPr>
        <w:t>91</w:t>
      </w:r>
      <w:r w:rsidRPr="00FD6549">
        <w:rPr>
          <w:lang w:val="en-GB"/>
        </w:rPr>
        <w:t>段</w:t>
      </w:r>
      <w:r w:rsidR="004D065D">
        <w:rPr>
          <w:lang w:val="en-GB"/>
        </w:rPr>
        <w:t>)</w:t>
      </w:r>
      <w:r w:rsidRPr="00FD6549">
        <w:rPr>
          <w:lang w:val="en-GB"/>
        </w:rPr>
        <w:t>。请告知委员会是否采取同类措施鼓励男生学习传统上以女生为主的科目。是否对促进选修科目多样化的政策做过评估</w:t>
      </w:r>
      <w:r w:rsidR="004D065D">
        <w:rPr>
          <w:lang w:val="en-GB"/>
        </w:rPr>
        <w:t>？</w:t>
      </w:r>
    </w:p>
    <w:p w:rsidR="00FD6549" w:rsidRPr="00D71C41" w:rsidRDefault="00FD6549" w:rsidP="00421764">
      <w:pPr>
        <w:pStyle w:val="H23GC"/>
      </w:pPr>
      <w:r w:rsidRPr="00D71C41">
        <w:tab/>
      </w:r>
      <w:r w:rsidRPr="00D71C41">
        <w:tab/>
      </w:r>
      <w:r w:rsidRPr="00D71C41">
        <w:t>就业、社会、经济福利</w:t>
      </w:r>
    </w:p>
    <w:p w:rsidR="00FD6549" w:rsidRPr="00FD6549" w:rsidRDefault="00FD6549" w:rsidP="00FD6549">
      <w:pPr>
        <w:pStyle w:val="SingleTxtGC"/>
        <w:rPr>
          <w:rFonts w:hint="eastAsia"/>
          <w:lang w:val="en-GB"/>
        </w:rPr>
      </w:pPr>
      <w:r w:rsidRPr="00FD6549">
        <w:rPr>
          <w:lang w:val="en-GB"/>
        </w:rPr>
        <w:t>2</w:t>
      </w:r>
      <w:r w:rsidR="004D065D">
        <w:rPr>
          <w:lang w:val="en-GB"/>
        </w:rPr>
        <w:t>7.</w:t>
      </w:r>
      <w:r w:rsidRPr="00FD6549">
        <w:rPr>
          <w:lang w:val="en-GB"/>
        </w:rPr>
        <w:t xml:space="preserve">  </w:t>
      </w:r>
      <w:r w:rsidRPr="00FD6549">
        <w:rPr>
          <w:lang w:val="en-GB"/>
        </w:rPr>
        <w:t>委员会在以前的结论性意见中对</w:t>
      </w:r>
      <w:r w:rsidR="004D065D">
        <w:rPr>
          <w:rFonts w:hint="eastAsia"/>
          <w:lang w:val="en-GB"/>
        </w:rPr>
        <w:t>“</w:t>
      </w:r>
      <w:r w:rsidRPr="00FD6549">
        <w:rPr>
          <w:lang w:val="en-GB"/>
        </w:rPr>
        <w:t>妇女集中在某些职业类别而在管理和决策层比例较低</w:t>
      </w:r>
      <w:r w:rsidR="004D065D">
        <w:rPr>
          <w:rFonts w:hint="eastAsia"/>
          <w:lang w:val="en-GB"/>
        </w:rPr>
        <w:t>”</w:t>
      </w:r>
      <w:r w:rsidR="004D065D">
        <w:rPr>
          <w:lang w:val="en-GB"/>
        </w:rPr>
        <w:t>(</w:t>
      </w:r>
      <w:r w:rsidRPr="00FD6549">
        <w:rPr>
          <w:lang w:val="en-GB"/>
        </w:rPr>
        <w:t>CEDAW</w:t>
      </w:r>
      <w:r w:rsidR="004D065D">
        <w:rPr>
          <w:lang w:val="en-GB"/>
        </w:rPr>
        <w:t>/</w:t>
      </w:r>
      <w:r w:rsidRPr="00FD6549">
        <w:rPr>
          <w:lang w:val="en-GB"/>
        </w:rPr>
        <w:t>C</w:t>
      </w:r>
      <w:r w:rsidR="004D065D">
        <w:rPr>
          <w:lang w:val="en-GB"/>
        </w:rPr>
        <w:t>/</w:t>
      </w:r>
      <w:r w:rsidRPr="00FD6549">
        <w:rPr>
          <w:lang w:val="en-GB"/>
        </w:rPr>
        <w:t>CZE</w:t>
      </w:r>
      <w:r w:rsidR="004D065D">
        <w:rPr>
          <w:lang w:val="en-GB"/>
        </w:rPr>
        <w:t>/</w:t>
      </w:r>
      <w:r w:rsidRPr="00FD6549">
        <w:rPr>
          <w:lang w:val="en-GB"/>
        </w:rPr>
        <w:t>CO</w:t>
      </w:r>
      <w:r w:rsidR="004D065D">
        <w:rPr>
          <w:lang w:val="en-GB"/>
        </w:rPr>
        <w:t>/3</w:t>
      </w:r>
      <w:r w:rsidR="004D065D">
        <w:rPr>
          <w:rFonts w:hint="eastAsia"/>
          <w:lang w:val="en-GB"/>
        </w:rPr>
        <w:t>，</w:t>
      </w:r>
      <w:r w:rsidRPr="00FD6549">
        <w:rPr>
          <w:lang w:val="en-GB"/>
        </w:rPr>
        <w:t>第</w:t>
      </w:r>
      <w:r w:rsidRPr="00FD6549">
        <w:rPr>
          <w:lang w:val="en-GB"/>
        </w:rPr>
        <w:t>25</w:t>
      </w:r>
      <w:r w:rsidRPr="00FD6549">
        <w:rPr>
          <w:lang w:val="en-GB"/>
        </w:rPr>
        <w:t>段</w:t>
      </w:r>
      <w:r w:rsidR="004D065D">
        <w:rPr>
          <w:lang w:val="en-GB"/>
        </w:rPr>
        <w:t>)</w:t>
      </w:r>
      <w:r w:rsidRPr="00FD6549">
        <w:rPr>
          <w:lang w:val="en-GB"/>
        </w:rPr>
        <w:t>的问题表示关注。请详细说明为纠正这种情况目前正作何努力</w:t>
      </w:r>
      <w:r w:rsidR="004D065D">
        <w:rPr>
          <w:lang w:val="en-GB"/>
        </w:rPr>
        <w:t>，</w:t>
      </w:r>
      <w:r w:rsidRPr="00FD6549">
        <w:rPr>
          <w:lang w:val="en-GB"/>
        </w:rPr>
        <w:t>提供这方面的最新数据资料。此外</w:t>
      </w:r>
      <w:r w:rsidR="004D065D">
        <w:rPr>
          <w:lang w:val="en-GB"/>
        </w:rPr>
        <w:t>，</w:t>
      </w:r>
      <w:r w:rsidRPr="00FD6549">
        <w:rPr>
          <w:lang w:val="en-GB"/>
        </w:rPr>
        <w:t>鉴于男女薪酬差距始终很大</w:t>
      </w:r>
      <w:r w:rsidR="004D065D">
        <w:rPr>
          <w:lang w:val="en-GB"/>
        </w:rPr>
        <w:t>，</w:t>
      </w:r>
      <w:r w:rsidRPr="00FD6549">
        <w:rPr>
          <w:lang w:val="en-GB"/>
        </w:rPr>
        <w:t>请说明采取了哪些步骤缩小工资差距</w:t>
      </w:r>
      <w:r w:rsidR="004D065D">
        <w:rPr>
          <w:lang w:val="en-GB"/>
        </w:rPr>
        <w:t>，</w:t>
      </w:r>
      <w:r w:rsidRPr="00FD6549">
        <w:rPr>
          <w:lang w:val="en-GB"/>
        </w:rPr>
        <w:t>落实上次结论性意见第</w:t>
      </w:r>
      <w:r w:rsidRPr="00FD6549">
        <w:rPr>
          <w:lang w:val="en-GB"/>
        </w:rPr>
        <w:t>26</w:t>
      </w:r>
      <w:r w:rsidRPr="00FD6549">
        <w:rPr>
          <w:lang w:val="en-GB"/>
        </w:rPr>
        <w:t>段所载各项建议。</w:t>
      </w:r>
    </w:p>
    <w:p w:rsidR="00FD6549" w:rsidRPr="00FD6549" w:rsidRDefault="00FD6549" w:rsidP="00FD6549">
      <w:pPr>
        <w:pStyle w:val="SingleTxtGC"/>
        <w:rPr>
          <w:lang w:val="en-GB"/>
        </w:rPr>
      </w:pPr>
      <w:r w:rsidRPr="00FD6549">
        <w:rPr>
          <w:lang w:val="en-GB"/>
        </w:rPr>
        <w:t>2</w:t>
      </w:r>
      <w:r w:rsidR="004D065D">
        <w:rPr>
          <w:lang w:val="en-GB"/>
        </w:rPr>
        <w:t>8.</w:t>
      </w:r>
      <w:r w:rsidRPr="00FD6549">
        <w:rPr>
          <w:lang w:val="en-GB"/>
        </w:rPr>
        <w:t xml:space="preserve">  2009</w:t>
      </w:r>
      <w:r w:rsidRPr="00FD6549">
        <w:rPr>
          <w:lang w:val="en-GB"/>
        </w:rPr>
        <w:t>年</w:t>
      </w:r>
      <w:r w:rsidRPr="00FD6549">
        <w:rPr>
          <w:lang w:val="en-GB"/>
        </w:rPr>
        <w:t>1</w:t>
      </w:r>
      <w:r w:rsidRPr="00FD6549">
        <w:rPr>
          <w:lang w:val="en-GB"/>
        </w:rPr>
        <w:t>月新的《疾病保险法》生效</w:t>
      </w:r>
      <w:r w:rsidR="004D065D">
        <w:rPr>
          <w:lang w:val="en-GB"/>
        </w:rPr>
        <w:t>，</w:t>
      </w:r>
      <w:r w:rsidRPr="00FD6549">
        <w:rPr>
          <w:lang w:val="en-GB"/>
        </w:rPr>
        <w:t>父母因此可以轮换照顾婴儿</w:t>
      </w:r>
      <w:r w:rsidR="004D065D">
        <w:rPr>
          <w:lang w:val="en-GB"/>
        </w:rPr>
        <w:t>，</w:t>
      </w:r>
      <w:r w:rsidRPr="00FD6549">
        <w:rPr>
          <w:lang w:val="en-GB"/>
        </w:rPr>
        <w:t>双方都有领取生育津贴的同等权利</w:t>
      </w:r>
      <w:r w:rsidR="004D065D">
        <w:rPr>
          <w:lang w:val="en-GB"/>
        </w:rPr>
        <w:t>，</w:t>
      </w:r>
      <w:r w:rsidRPr="00FD6549">
        <w:rPr>
          <w:lang w:val="en-GB"/>
        </w:rPr>
        <w:t>请介绍自该法生效以来男职工请育儿假的比例</w:t>
      </w:r>
      <w:r w:rsidR="004D065D">
        <w:rPr>
          <w:lang w:val="en-GB"/>
        </w:rPr>
        <w:t>(</w:t>
      </w:r>
      <w:r w:rsidRPr="00FD6549">
        <w:rPr>
          <w:lang w:val="en-GB"/>
        </w:rPr>
        <w:t>第</w:t>
      </w:r>
      <w:r w:rsidRPr="00FD6549">
        <w:rPr>
          <w:lang w:val="en-GB"/>
        </w:rPr>
        <w:t>62</w:t>
      </w:r>
      <w:r w:rsidRPr="00FD6549">
        <w:rPr>
          <w:lang w:val="en-GB"/>
        </w:rPr>
        <w:t>段</w:t>
      </w:r>
      <w:r w:rsidR="004D065D">
        <w:rPr>
          <w:lang w:val="en-GB"/>
        </w:rPr>
        <w:t>)</w:t>
      </w:r>
      <w:r w:rsidRPr="00FD6549">
        <w:rPr>
          <w:lang w:val="en-GB"/>
        </w:rPr>
        <w:t>。此外还请将这一比例与领取育儿津贴请育儿假的男职工的人数进行比较</w:t>
      </w:r>
      <w:r w:rsidR="004D065D">
        <w:rPr>
          <w:lang w:val="en-GB"/>
        </w:rPr>
        <w:t>，</w:t>
      </w:r>
      <w:r w:rsidRPr="00FD6549">
        <w:rPr>
          <w:lang w:val="en-GB"/>
        </w:rPr>
        <w:t>还请提供最新资料说明政府有意出台父亲假的规定</w:t>
      </w:r>
      <w:r w:rsidR="004D065D">
        <w:rPr>
          <w:lang w:val="en-GB"/>
        </w:rPr>
        <w:t>，</w:t>
      </w:r>
      <w:r w:rsidRPr="00FD6549">
        <w:rPr>
          <w:lang w:val="en-GB"/>
        </w:rPr>
        <w:t>作为</w:t>
      </w:r>
      <w:r w:rsidRPr="00FD6549">
        <w:rPr>
          <w:lang w:val="en-GB"/>
        </w:rPr>
        <w:t>2008</w:t>
      </w:r>
      <w:r w:rsidRPr="00FD6549">
        <w:rPr>
          <w:lang w:val="en-GB"/>
        </w:rPr>
        <w:t>年</w:t>
      </w:r>
      <w:r w:rsidRPr="00FD6549">
        <w:rPr>
          <w:lang w:val="en-GB"/>
        </w:rPr>
        <w:t>11</w:t>
      </w:r>
      <w:r w:rsidRPr="00FD6549">
        <w:rPr>
          <w:lang w:val="en-GB"/>
        </w:rPr>
        <w:t>月批准的亲家庭配套措施的一部分</w:t>
      </w:r>
      <w:r w:rsidR="004D065D">
        <w:rPr>
          <w:lang w:val="en-GB"/>
        </w:rPr>
        <w:t>(</w:t>
      </w:r>
      <w:r w:rsidRPr="00FD6549">
        <w:rPr>
          <w:lang w:val="en-GB"/>
        </w:rPr>
        <w:t>第</w:t>
      </w:r>
      <w:r w:rsidRPr="00FD6549">
        <w:rPr>
          <w:lang w:val="en-GB"/>
        </w:rPr>
        <w:t>63</w:t>
      </w:r>
      <w:r w:rsidRPr="00FD6549">
        <w:rPr>
          <w:lang w:val="en-GB"/>
        </w:rPr>
        <w:t>段</w:t>
      </w:r>
      <w:r w:rsidR="004D065D">
        <w:rPr>
          <w:lang w:val="en-GB"/>
        </w:rPr>
        <w:t>)</w:t>
      </w:r>
      <w:r w:rsidRPr="00FD6549">
        <w:rPr>
          <w:lang w:val="en-GB"/>
        </w:rPr>
        <w:t>。</w:t>
      </w:r>
    </w:p>
    <w:p w:rsidR="00FD6549" w:rsidRPr="00FD6549" w:rsidRDefault="00FD6549" w:rsidP="00FD6549">
      <w:pPr>
        <w:pStyle w:val="SingleTxtGC"/>
        <w:rPr>
          <w:lang w:val="en-GB"/>
        </w:rPr>
      </w:pPr>
      <w:r w:rsidRPr="00FD6549">
        <w:rPr>
          <w:lang w:val="en-GB"/>
        </w:rPr>
        <w:t>2</w:t>
      </w:r>
      <w:r w:rsidR="004D065D">
        <w:rPr>
          <w:lang w:val="en-GB"/>
        </w:rPr>
        <w:t>9.</w:t>
      </w:r>
      <w:r w:rsidRPr="00FD6549">
        <w:rPr>
          <w:lang w:val="en-GB"/>
        </w:rPr>
        <w:t xml:space="preserve">  </w:t>
      </w:r>
      <w:r w:rsidRPr="00FD6549">
        <w:rPr>
          <w:lang w:val="en-GB"/>
        </w:rPr>
        <w:t>定期报告只字未提残疾妇女、难民及流动妇女和女青年的处境。请介绍这方面的情况</w:t>
      </w:r>
      <w:r w:rsidR="004D065D">
        <w:rPr>
          <w:lang w:val="en-GB"/>
        </w:rPr>
        <w:t>，</w:t>
      </w:r>
      <w:r w:rsidRPr="00FD6549">
        <w:rPr>
          <w:lang w:val="en-GB"/>
        </w:rPr>
        <w:t>尤其是她们的经济社会境况</w:t>
      </w:r>
      <w:r w:rsidR="004D065D">
        <w:rPr>
          <w:lang w:val="en-GB"/>
        </w:rPr>
        <w:t>，</w:t>
      </w:r>
      <w:r w:rsidRPr="00FD6549">
        <w:rPr>
          <w:lang w:val="en-GB"/>
        </w:rPr>
        <w:t>指出已经采取了哪些措施支持这些妇女群体。请详细介绍老年妇女的处境</w:t>
      </w:r>
      <w:r w:rsidR="004D065D">
        <w:rPr>
          <w:lang w:val="en-GB"/>
        </w:rPr>
        <w:t>，</w:t>
      </w:r>
      <w:r w:rsidRPr="00FD6549">
        <w:rPr>
          <w:lang w:val="en-GB"/>
        </w:rPr>
        <w:t>特别是她们领取养老金及其他社会援助金的资格。</w:t>
      </w:r>
    </w:p>
    <w:p w:rsidR="00FD6549" w:rsidRPr="00D71C41" w:rsidRDefault="00FD6549" w:rsidP="00421764">
      <w:pPr>
        <w:pStyle w:val="H23GC"/>
      </w:pPr>
      <w:r w:rsidRPr="00D71C41">
        <w:tab/>
      </w:r>
      <w:r w:rsidRPr="00D71C41">
        <w:tab/>
      </w:r>
      <w:r w:rsidRPr="00D71C41">
        <w:t>卫生</w:t>
      </w:r>
    </w:p>
    <w:p w:rsidR="00FD6549" w:rsidRPr="00FD6549" w:rsidRDefault="00FD6549" w:rsidP="00FD6549">
      <w:pPr>
        <w:pStyle w:val="SingleTxtGC"/>
        <w:rPr>
          <w:rFonts w:hint="eastAsia"/>
          <w:lang w:val="en-GB"/>
        </w:rPr>
      </w:pPr>
      <w:r w:rsidRPr="00FD6549">
        <w:rPr>
          <w:lang w:val="en-GB"/>
        </w:rPr>
        <w:t>3</w:t>
      </w:r>
      <w:r w:rsidR="004D065D">
        <w:rPr>
          <w:lang w:val="en-GB"/>
        </w:rPr>
        <w:t>0.</w:t>
      </w:r>
      <w:r w:rsidRPr="00FD6549">
        <w:rPr>
          <w:lang w:val="en-GB"/>
        </w:rPr>
        <w:t xml:space="preserve">  </w:t>
      </w:r>
      <w:r w:rsidRPr="00FD6549">
        <w:rPr>
          <w:lang w:val="en-GB"/>
        </w:rPr>
        <w:t>委员会以前的结论性意见</w:t>
      </w:r>
      <w:r w:rsidR="004D065D">
        <w:rPr>
          <w:lang w:val="en-GB"/>
        </w:rPr>
        <w:t>(</w:t>
      </w:r>
      <w:r w:rsidRPr="00FD6549">
        <w:rPr>
          <w:lang w:val="en-GB"/>
        </w:rPr>
        <w:t>CEDAW</w:t>
      </w:r>
      <w:r w:rsidR="004D065D">
        <w:rPr>
          <w:lang w:val="en-GB"/>
        </w:rPr>
        <w:t>/</w:t>
      </w:r>
      <w:r w:rsidRPr="00FD6549">
        <w:rPr>
          <w:lang w:val="en-GB"/>
        </w:rPr>
        <w:t>C</w:t>
      </w:r>
      <w:r w:rsidR="004D065D">
        <w:rPr>
          <w:lang w:val="en-GB"/>
        </w:rPr>
        <w:t>/</w:t>
      </w:r>
      <w:r w:rsidRPr="00FD6549">
        <w:rPr>
          <w:lang w:val="en-GB"/>
        </w:rPr>
        <w:t>CZE</w:t>
      </w:r>
      <w:r w:rsidR="004D065D">
        <w:rPr>
          <w:lang w:val="en-GB"/>
        </w:rPr>
        <w:t>/</w:t>
      </w:r>
      <w:r w:rsidRPr="00FD6549">
        <w:rPr>
          <w:lang w:val="en-GB"/>
        </w:rPr>
        <w:t>CO</w:t>
      </w:r>
      <w:r w:rsidR="004D065D">
        <w:rPr>
          <w:lang w:val="en-GB"/>
        </w:rPr>
        <w:t>/3</w:t>
      </w:r>
      <w:r w:rsidR="004D065D">
        <w:rPr>
          <w:rFonts w:hint="eastAsia"/>
          <w:lang w:val="en-GB"/>
        </w:rPr>
        <w:t>，</w:t>
      </w:r>
      <w:r w:rsidRPr="00FD6549">
        <w:rPr>
          <w:lang w:val="en-GB"/>
        </w:rPr>
        <w:t>第</w:t>
      </w:r>
      <w:r w:rsidRPr="00FD6549">
        <w:rPr>
          <w:lang w:val="en-GB"/>
        </w:rPr>
        <w:t>24</w:t>
      </w:r>
      <w:r w:rsidRPr="00FD6549">
        <w:rPr>
          <w:lang w:val="en-GB"/>
        </w:rPr>
        <w:t>段</w:t>
      </w:r>
      <w:r w:rsidR="004D065D">
        <w:rPr>
          <w:lang w:val="en-GB"/>
        </w:rPr>
        <w:t>)</w:t>
      </w:r>
      <w:r w:rsidRPr="00FD6549">
        <w:rPr>
          <w:lang w:val="en-GB"/>
        </w:rPr>
        <w:t>敦促缔约方紧急行动</w:t>
      </w:r>
      <w:r w:rsidR="004D065D">
        <w:rPr>
          <w:lang w:val="en-GB"/>
        </w:rPr>
        <w:t>，</w:t>
      </w:r>
      <w:r w:rsidRPr="00FD6549">
        <w:rPr>
          <w:lang w:val="en-GB"/>
        </w:rPr>
        <w:t>落实公共维权员</w:t>
      </w:r>
      <w:r w:rsidRPr="00FD6549">
        <w:rPr>
          <w:lang w:val="en-GB"/>
        </w:rPr>
        <w:t>2005</w:t>
      </w:r>
      <w:r w:rsidRPr="00FD6549">
        <w:rPr>
          <w:lang w:val="en-GB"/>
        </w:rPr>
        <w:t>年</w:t>
      </w:r>
      <w:r w:rsidRPr="00FD6549">
        <w:rPr>
          <w:lang w:val="en-GB"/>
        </w:rPr>
        <w:t>12</w:t>
      </w:r>
      <w:r w:rsidRPr="00FD6549">
        <w:rPr>
          <w:lang w:val="en-GB"/>
        </w:rPr>
        <w:t>月</w:t>
      </w:r>
      <w:r w:rsidRPr="00FD6549">
        <w:rPr>
          <w:lang w:val="en-GB"/>
        </w:rPr>
        <w:t>23</w:t>
      </w:r>
      <w:r w:rsidRPr="00FD6549">
        <w:rPr>
          <w:lang w:val="en-GB"/>
        </w:rPr>
        <w:t>日就非自愿或强迫绝育问题提出的建议。请明确指出在知情同意绝育问题上是否已通过必要的立法修改</w:t>
      </w:r>
      <w:r w:rsidR="004D065D">
        <w:rPr>
          <w:lang w:val="en-GB"/>
        </w:rPr>
        <w:t>，</w:t>
      </w:r>
      <w:r w:rsidRPr="00FD6549">
        <w:rPr>
          <w:lang w:val="en-GB"/>
        </w:rPr>
        <w:t>是否已经生效。此外还请通报罗姆族妇女在强迫或非自愿绝育问题上的处境</w:t>
      </w:r>
      <w:r w:rsidR="004D065D">
        <w:rPr>
          <w:lang w:val="en-GB"/>
        </w:rPr>
        <w:t>，</w:t>
      </w:r>
      <w:r w:rsidRPr="00FD6549">
        <w:rPr>
          <w:lang w:val="en-GB"/>
        </w:rPr>
        <w:t>包括对根据委员会以前的结论性意见</w:t>
      </w:r>
      <w:r w:rsidR="004D065D">
        <w:rPr>
          <w:lang w:val="en-GB"/>
        </w:rPr>
        <w:t>(</w:t>
      </w:r>
      <w:r w:rsidRPr="00FD6549">
        <w:rPr>
          <w:lang w:val="en-GB"/>
        </w:rPr>
        <w:t>CEDAW</w:t>
      </w:r>
      <w:r w:rsidR="004D065D">
        <w:rPr>
          <w:lang w:val="en-GB"/>
        </w:rPr>
        <w:t>/</w:t>
      </w:r>
      <w:r w:rsidRPr="00FD6549">
        <w:rPr>
          <w:lang w:val="en-GB"/>
        </w:rPr>
        <w:t>C</w:t>
      </w:r>
      <w:r w:rsidR="004D065D">
        <w:rPr>
          <w:lang w:val="en-GB"/>
        </w:rPr>
        <w:t>/</w:t>
      </w:r>
      <w:r w:rsidRPr="00FD6549">
        <w:rPr>
          <w:lang w:val="en-GB"/>
        </w:rPr>
        <w:t>CZE</w:t>
      </w:r>
      <w:r w:rsidR="004D065D">
        <w:rPr>
          <w:lang w:val="en-GB"/>
        </w:rPr>
        <w:t>/</w:t>
      </w:r>
      <w:r w:rsidRPr="00FD6549">
        <w:rPr>
          <w:lang w:val="en-GB"/>
        </w:rPr>
        <w:t>CO</w:t>
      </w:r>
      <w:r w:rsidR="004D065D">
        <w:rPr>
          <w:lang w:val="en-GB"/>
        </w:rPr>
        <w:t>/3</w:t>
      </w:r>
      <w:r w:rsidR="004D065D">
        <w:rPr>
          <w:rFonts w:hint="eastAsia"/>
          <w:lang w:val="en-GB"/>
        </w:rPr>
        <w:t>，</w:t>
      </w:r>
      <w:r w:rsidRPr="00FD6549">
        <w:rPr>
          <w:lang w:val="en-GB"/>
        </w:rPr>
        <w:t>第</w:t>
      </w:r>
      <w:r w:rsidRPr="00FD6549">
        <w:rPr>
          <w:lang w:val="en-GB"/>
        </w:rPr>
        <w:t>24</w:t>
      </w:r>
      <w:r w:rsidRPr="00FD6549">
        <w:rPr>
          <w:lang w:val="en-GB"/>
        </w:rPr>
        <w:t>段</w:t>
      </w:r>
      <w:r w:rsidR="004D065D">
        <w:rPr>
          <w:lang w:val="en-GB"/>
        </w:rPr>
        <w:t>)</w:t>
      </w:r>
      <w:r w:rsidRPr="00FD6549">
        <w:rPr>
          <w:lang w:val="en-GB"/>
        </w:rPr>
        <w:t>的要求采取的措施和取得的成果的影响作详尽的评估。政府是否有现成的机制帮助</w:t>
      </w:r>
      <w:r w:rsidRPr="00FD6549">
        <w:rPr>
          <w:lang w:val="en-GB"/>
        </w:rPr>
        <w:t>1973</w:t>
      </w:r>
      <w:r w:rsidRPr="00FD6549">
        <w:rPr>
          <w:lang w:val="en-GB"/>
        </w:rPr>
        <w:t>年至</w:t>
      </w:r>
      <w:r w:rsidRPr="00FD6549">
        <w:rPr>
          <w:lang w:val="en-GB"/>
        </w:rPr>
        <w:t>1990</w:t>
      </w:r>
      <w:r w:rsidRPr="00FD6549">
        <w:rPr>
          <w:lang w:val="en-GB"/>
        </w:rPr>
        <w:t>年之间在不知情同意的情况下作了绝育的妇女按捷克公共维权员</w:t>
      </w:r>
      <w:r w:rsidRPr="00FD6549">
        <w:rPr>
          <w:lang w:val="en-GB"/>
        </w:rPr>
        <w:t>2005</w:t>
      </w:r>
      <w:r w:rsidRPr="00FD6549">
        <w:rPr>
          <w:lang w:val="en-GB"/>
        </w:rPr>
        <w:t>年的建议得到补偿</w:t>
      </w:r>
      <w:r w:rsidR="004D065D">
        <w:rPr>
          <w:lang w:val="en-GB"/>
        </w:rPr>
        <w:t>？</w:t>
      </w:r>
    </w:p>
    <w:p w:rsidR="00FD6549" w:rsidRPr="00FD6549" w:rsidRDefault="00FD6549" w:rsidP="00FD6549">
      <w:pPr>
        <w:pStyle w:val="SingleTxtGC"/>
        <w:rPr>
          <w:rFonts w:hint="eastAsia"/>
          <w:lang w:val="en-GB"/>
        </w:rPr>
      </w:pPr>
      <w:r w:rsidRPr="00FD6549">
        <w:rPr>
          <w:lang w:val="en-GB"/>
        </w:rPr>
        <w:t>3</w:t>
      </w:r>
      <w:r w:rsidR="004D065D">
        <w:rPr>
          <w:lang w:val="en-GB"/>
        </w:rPr>
        <w:t>1.</w:t>
      </w:r>
      <w:r w:rsidRPr="00FD6549">
        <w:rPr>
          <w:lang w:val="en-GB"/>
        </w:rPr>
        <w:t xml:space="preserve">  </w:t>
      </w:r>
      <w:r w:rsidRPr="00FD6549">
        <w:rPr>
          <w:lang w:val="en-GB"/>
        </w:rPr>
        <w:t>委员会虽然注意到目前正按照</w:t>
      </w:r>
      <w:r w:rsidR="004D065D">
        <w:rPr>
          <w:rFonts w:hint="eastAsia"/>
          <w:lang w:val="en-GB"/>
        </w:rPr>
        <w:t>“</w:t>
      </w:r>
      <w:r w:rsidRPr="00FD6549">
        <w:rPr>
          <w:lang w:val="en-GB"/>
        </w:rPr>
        <w:t>二十一世纪人人享有医疗卫生</w:t>
      </w:r>
      <w:r w:rsidR="004D065D">
        <w:rPr>
          <w:rFonts w:hint="eastAsia"/>
          <w:lang w:val="en-GB"/>
        </w:rPr>
        <w:t>”</w:t>
      </w:r>
      <w:r w:rsidRPr="00FD6549">
        <w:rPr>
          <w:lang w:val="en-GB"/>
        </w:rPr>
        <w:t>方案倡导各级在各种情况下分别负起卫生工作责任并强化这种责任</w:t>
      </w:r>
      <w:r w:rsidR="004D065D">
        <w:rPr>
          <w:lang w:val="en-GB"/>
        </w:rPr>
        <w:t>，</w:t>
      </w:r>
      <w:r w:rsidRPr="00FD6549">
        <w:rPr>
          <w:lang w:val="en-GB"/>
        </w:rPr>
        <w:t>政府推动各种旨在改善妇女生殖健康的项目</w:t>
      </w:r>
      <w:r w:rsidR="004D065D">
        <w:rPr>
          <w:lang w:val="en-GB"/>
        </w:rPr>
        <w:t>(</w:t>
      </w:r>
      <w:r w:rsidRPr="00FD6549">
        <w:rPr>
          <w:lang w:val="en-GB"/>
        </w:rPr>
        <w:t>第</w:t>
      </w:r>
      <w:r w:rsidRPr="00FD6549">
        <w:rPr>
          <w:lang w:val="en-GB"/>
        </w:rPr>
        <w:t>98</w:t>
      </w:r>
      <w:r w:rsidRPr="00FD6549">
        <w:rPr>
          <w:lang w:val="en-GB"/>
        </w:rPr>
        <w:t>和</w:t>
      </w:r>
      <w:r w:rsidRPr="00FD6549">
        <w:rPr>
          <w:lang w:val="en-GB"/>
        </w:rPr>
        <w:t>100</w:t>
      </w:r>
      <w:r w:rsidRPr="00FD6549">
        <w:rPr>
          <w:lang w:val="en-GB"/>
        </w:rPr>
        <w:t>段</w:t>
      </w:r>
      <w:r w:rsidR="004D065D">
        <w:rPr>
          <w:lang w:val="en-GB"/>
        </w:rPr>
        <w:t>)</w:t>
      </w:r>
      <w:r w:rsidR="004D065D">
        <w:rPr>
          <w:lang w:val="en-GB"/>
        </w:rPr>
        <w:t>，</w:t>
      </w:r>
      <w:r w:rsidRPr="00FD6549">
        <w:rPr>
          <w:lang w:val="en-GB"/>
        </w:rPr>
        <w:t>但是委员会还是希望了解处理罗姆族妇女卫生状况的项目以及老年妇女在卫生方面的具体需求。</w:t>
      </w:r>
    </w:p>
    <w:p w:rsidR="00FD6549" w:rsidRPr="00D71C41" w:rsidRDefault="00FD6549" w:rsidP="00421764">
      <w:pPr>
        <w:pStyle w:val="H23GC"/>
      </w:pPr>
      <w:r w:rsidRPr="00D71C41">
        <w:tab/>
      </w:r>
      <w:r w:rsidRPr="00D71C41">
        <w:tab/>
      </w:r>
      <w:r w:rsidRPr="00D71C41">
        <w:t>农村妇女和罗姆族妇女</w:t>
      </w:r>
    </w:p>
    <w:p w:rsidR="00FD6549" w:rsidRPr="00FD6549" w:rsidRDefault="00FD6549" w:rsidP="00FD6549">
      <w:pPr>
        <w:pStyle w:val="SingleTxtGC"/>
        <w:rPr>
          <w:lang w:val="en-GB"/>
        </w:rPr>
      </w:pPr>
      <w:r w:rsidRPr="00FD6549">
        <w:rPr>
          <w:lang w:val="en-GB"/>
        </w:rPr>
        <w:t>3</w:t>
      </w:r>
      <w:r w:rsidR="004D065D">
        <w:rPr>
          <w:lang w:val="en-GB"/>
        </w:rPr>
        <w:t>2.</w:t>
      </w:r>
      <w:r w:rsidRPr="00FD6549">
        <w:rPr>
          <w:lang w:val="en-GB"/>
        </w:rPr>
        <w:t xml:space="preserve">  </w:t>
      </w:r>
      <w:r w:rsidRPr="00FD6549">
        <w:rPr>
          <w:lang w:val="en-GB"/>
        </w:rPr>
        <w:t>定期报告指出缔约方执行了若干处理农村妇女情况的举措和项目。请介绍通过</w:t>
      </w:r>
      <w:r w:rsidR="004D065D">
        <w:rPr>
          <w:rFonts w:hint="eastAsia"/>
          <w:lang w:val="en-GB"/>
        </w:rPr>
        <w:t>“</w:t>
      </w:r>
      <w:r w:rsidRPr="00FD6549">
        <w:rPr>
          <w:lang w:val="en-GB"/>
        </w:rPr>
        <w:t>农村发展方案</w:t>
      </w:r>
      <w:r w:rsidR="004D065D" w:rsidRPr="004D065D">
        <w:rPr>
          <w:rFonts w:hint="eastAsia"/>
          <w:spacing w:val="-50"/>
          <w:lang w:val="en-GB"/>
        </w:rPr>
        <w:t>―</w:t>
      </w:r>
      <w:r w:rsidR="004D065D" w:rsidRPr="004D065D">
        <w:rPr>
          <w:rFonts w:hint="eastAsia"/>
          <w:lang w:val="en-GB"/>
        </w:rPr>
        <w:t>―</w:t>
      </w:r>
      <w:r w:rsidRPr="00FD6549">
        <w:rPr>
          <w:lang w:val="en-GB"/>
        </w:rPr>
        <w:t>2006</w:t>
      </w:r>
      <w:r w:rsidRPr="00FD6549">
        <w:rPr>
          <w:lang w:val="en-GB"/>
        </w:rPr>
        <w:t>年后的农村金融机遇</w:t>
      </w:r>
      <w:r w:rsidR="004D065D">
        <w:rPr>
          <w:rFonts w:hint="eastAsia"/>
          <w:lang w:val="en-GB"/>
        </w:rPr>
        <w:t>”</w:t>
      </w:r>
      <w:r w:rsidRPr="00FD6549">
        <w:rPr>
          <w:lang w:val="en-GB"/>
        </w:rPr>
        <w:t>在农村妇女、包括农村地区老年妇女和罗姆族妇女获得教育、运输、社会及其他服务问题上向</w:t>
      </w:r>
      <w:r w:rsidR="004D065D">
        <w:rPr>
          <w:rFonts w:hint="eastAsia"/>
          <w:lang w:val="en-GB"/>
        </w:rPr>
        <w:t>“</w:t>
      </w:r>
      <w:r w:rsidRPr="00FD6549">
        <w:rPr>
          <w:lang w:val="en-GB"/>
        </w:rPr>
        <w:t>农村实体计划</w:t>
      </w:r>
      <w:r w:rsidR="004D065D">
        <w:rPr>
          <w:rFonts w:hint="eastAsia"/>
          <w:lang w:val="en-GB"/>
        </w:rPr>
        <w:t>”</w:t>
      </w:r>
      <w:r w:rsidRPr="00FD6549">
        <w:rPr>
          <w:lang w:val="en-GB"/>
        </w:rPr>
        <w:t>提供资助的作用如何。</w:t>
      </w:r>
    </w:p>
    <w:p w:rsidR="00FD6549" w:rsidRPr="00FD6549" w:rsidRDefault="00FD6549" w:rsidP="00FD6549">
      <w:pPr>
        <w:pStyle w:val="SingleTxtGC"/>
        <w:rPr>
          <w:rFonts w:hint="eastAsia"/>
          <w:lang w:val="en-GB"/>
        </w:rPr>
      </w:pPr>
      <w:r w:rsidRPr="00FD6549">
        <w:rPr>
          <w:lang w:val="en-GB"/>
        </w:rPr>
        <w:t>3</w:t>
      </w:r>
      <w:r w:rsidR="004D065D">
        <w:rPr>
          <w:lang w:val="en-GB"/>
        </w:rPr>
        <w:t>3.</w:t>
      </w:r>
      <w:r w:rsidRPr="00FD6549">
        <w:rPr>
          <w:lang w:val="en-GB"/>
        </w:rPr>
        <w:t xml:space="preserve">  </w:t>
      </w:r>
      <w:r w:rsidRPr="00FD6549">
        <w:rPr>
          <w:lang w:val="en-GB"/>
        </w:rPr>
        <w:t>请提供统计数据说明罗姆族妇女和女青年在卫生、住房、就业、以及公共生活和决策的参与方面的地位</w:t>
      </w:r>
      <w:r w:rsidR="004D065D">
        <w:rPr>
          <w:lang w:val="en-GB"/>
        </w:rPr>
        <w:t>，</w:t>
      </w:r>
      <w:r w:rsidRPr="00FD6549">
        <w:rPr>
          <w:lang w:val="en-GB"/>
        </w:rPr>
        <w:t>介绍采取了哪些措施加强保护罗姆族妇女和女青年</w:t>
      </w:r>
      <w:r w:rsidR="004D065D">
        <w:rPr>
          <w:lang w:val="en-GB"/>
        </w:rPr>
        <w:t>，</w:t>
      </w:r>
      <w:r w:rsidRPr="00FD6549">
        <w:rPr>
          <w:lang w:val="en-GB"/>
        </w:rPr>
        <w:t>使她们免遭一切形式的暴力侵害</w:t>
      </w:r>
      <w:r w:rsidR="004D065D">
        <w:rPr>
          <w:lang w:val="en-GB"/>
        </w:rPr>
        <w:t>，</w:t>
      </w:r>
      <w:r w:rsidRPr="00FD6549">
        <w:rPr>
          <w:lang w:val="en-GB"/>
        </w:rPr>
        <w:t>包括不被贩运到别国遭受性剥削或经济剥削。此外也请介绍采取了哪些措施落实委员会以前的建议</w:t>
      </w:r>
      <w:r w:rsidR="004D065D">
        <w:rPr>
          <w:lang w:val="en-GB"/>
        </w:rPr>
        <w:t>(</w:t>
      </w:r>
      <w:r w:rsidRPr="00FD6549">
        <w:rPr>
          <w:lang w:val="en-GB"/>
        </w:rPr>
        <w:t>CEDAW</w:t>
      </w:r>
      <w:r w:rsidR="004D065D">
        <w:rPr>
          <w:lang w:val="en-GB"/>
        </w:rPr>
        <w:t>/</w:t>
      </w:r>
      <w:r w:rsidRPr="00FD6549">
        <w:rPr>
          <w:lang w:val="en-GB"/>
        </w:rPr>
        <w:t>C</w:t>
      </w:r>
      <w:r w:rsidR="004D065D">
        <w:rPr>
          <w:lang w:val="en-GB"/>
        </w:rPr>
        <w:t>/</w:t>
      </w:r>
      <w:r w:rsidRPr="00FD6549">
        <w:rPr>
          <w:lang w:val="en-GB"/>
        </w:rPr>
        <w:t>CZE</w:t>
      </w:r>
      <w:r w:rsidR="004D065D">
        <w:rPr>
          <w:lang w:val="en-GB"/>
        </w:rPr>
        <w:t>/</w:t>
      </w:r>
      <w:r w:rsidRPr="00FD6549">
        <w:rPr>
          <w:lang w:val="en-GB"/>
        </w:rPr>
        <w:t>CO</w:t>
      </w:r>
      <w:r w:rsidR="004D065D">
        <w:rPr>
          <w:lang w:val="en-GB"/>
        </w:rPr>
        <w:t>/</w:t>
      </w:r>
      <w:r w:rsidR="00853733">
        <w:rPr>
          <w:lang w:val="en-GB"/>
        </w:rPr>
        <w:t xml:space="preserve"> </w:t>
      </w:r>
      <w:r w:rsidR="004D065D">
        <w:rPr>
          <w:lang w:val="en-GB"/>
        </w:rPr>
        <w:t>3</w:t>
      </w:r>
      <w:r w:rsidR="00421764">
        <w:rPr>
          <w:lang w:val="en-GB"/>
        </w:rPr>
        <w:t>，</w:t>
      </w:r>
      <w:r w:rsidRPr="00FD6549">
        <w:rPr>
          <w:lang w:val="en-GB"/>
        </w:rPr>
        <w:t>第</w:t>
      </w:r>
      <w:r w:rsidRPr="00FD6549">
        <w:rPr>
          <w:lang w:val="en-GB"/>
        </w:rPr>
        <w:t>22</w:t>
      </w:r>
      <w:r w:rsidRPr="00FD6549">
        <w:rPr>
          <w:lang w:val="en-GB"/>
        </w:rPr>
        <w:t>段</w:t>
      </w:r>
      <w:r w:rsidR="004D065D">
        <w:rPr>
          <w:lang w:val="en-GB"/>
        </w:rPr>
        <w:t>)</w:t>
      </w:r>
      <w:r w:rsidRPr="00FD6549">
        <w:rPr>
          <w:lang w:val="en-GB"/>
        </w:rPr>
        <w:t>。</w:t>
      </w:r>
    </w:p>
    <w:p w:rsidR="00FD6549" w:rsidRPr="00D71C41" w:rsidRDefault="004D065D" w:rsidP="00421764">
      <w:pPr>
        <w:pStyle w:val="H23GC"/>
      </w:pPr>
      <w:r w:rsidRPr="00D71C41">
        <w:rPr>
          <w:rFonts w:hint="eastAsia"/>
        </w:rPr>
        <w:tab/>
      </w:r>
      <w:r w:rsidRPr="00D71C41">
        <w:rPr>
          <w:rFonts w:hint="eastAsia"/>
        </w:rPr>
        <w:tab/>
      </w:r>
      <w:r w:rsidR="00FD6549" w:rsidRPr="00D71C41">
        <w:t>对第二十条第</w:t>
      </w:r>
      <w:r w:rsidR="00FD6549" w:rsidRPr="00D71C41">
        <w:t>1</w:t>
      </w:r>
      <w:r w:rsidR="00FD6549" w:rsidRPr="00D71C41">
        <w:t>款的修正</w:t>
      </w:r>
    </w:p>
    <w:p w:rsidR="00FD6549" w:rsidRDefault="00FD6549" w:rsidP="00FD6549">
      <w:pPr>
        <w:pStyle w:val="SingleTxtGC"/>
        <w:rPr>
          <w:rFonts w:hint="eastAsia"/>
        </w:rPr>
      </w:pPr>
      <w:r w:rsidRPr="00FD6549">
        <w:t>3</w:t>
      </w:r>
      <w:r w:rsidR="004D065D">
        <w:t>4.</w:t>
      </w:r>
      <w:r w:rsidRPr="00FD6549">
        <w:t xml:space="preserve">  </w:t>
      </w:r>
      <w:r w:rsidRPr="00FD6549">
        <w:t>请说明缔约方在争取接受《公约》关于委员会开会时间的第二十条第</w:t>
      </w:r>
      <w:r w:rsidRPr="00FD6549">
        <w:t>1</w:t>
      </w:r>
      <w:r w:rsidRPr="00FD6549">
        <w:t>款的修正案方面取得哪些进展。</w:t>
      </w:r>
    </w:p>
    <w:p w:rsidR="004D065D" w:rsidRDefault="004D065D" w:rsidP="00FD6549">
      <w:pPr>
        <w:pStyle w:val="SingleTxtGC"/>
        <w:rPr>
          <w:rFonts w:hint="eastAsia"/>
        </w:rPr>
      </w:pPr>
    </w:p>
    <w:p w:rsidR="004D065D" w:rsidRPr="002D6A9C" w:rsidRDefault="004D065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D065D" w:rsidRPr="00FD6549" w:rsidRDefault="004D065D" w:rsidP="00FD6549">
      <w:pPr>
        <w:pStyle w:val="SingleTxtGC"/>
        <w:rPr>
          <w:rFonts w:hint="eastAsia"/>
        </w:rPr>
      </w:pPr>
    </w:p>
    <w:sectPr w:rsidR="004D065D" w:rsidRPr="00FD6549">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76E" w:rsidRPr="008845C5" w:rsidRDefault="0047276E"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7276E" w:rsidRPr="008845C5" w:rsidRDefault="0047276E"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6BF" w:rsidRPr="00FD6549" w:rsidRDefault="003E56BF">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221BAF">
      <w:rPr>
        <w:rStyle w:val="PageNumber"/>
        <w:noProof/>
      </w:rPr>
      <w:t>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FD6549">
      <w:rPr>
        <w:rFonts w:eastAsia="SimSun"/>
        <w:lang w:eastAsia="zh-CN"/>
      </w:rPr>
      <w:t>GE.10-41669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6BF" w:rsidRDefault="003E56BF">
    <w:pPr>
      <w:pStyle w:val="Footer"/>
      <w:tabs>
        <w:tab w:val="right" w:pos="9639"/>
      </w:tabs>
    </w:pPr>
    <w:r w:rsidRPr="00FD6549">
      <w:rPr>
        <w:rFonts w:eastAsia="SimSun"/>
        <w:lang w:eastAsia="zh-CN"/>
      </w:rPr>
      <w:t>GE.10-41669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21BAF">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6BF" w:rsidRPr="005C5B87" w:rsidRDefault="003E56BF"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41669</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w:t>
    </w:r>
    <w:r>
      <w:rPr>
        <w:rFonts w:eastAsia="SimSun"/>
        <w:sz w:val="20"/>
        <w:lang w:eastAsia="zh-CN"/>
      </w:rPr>
      <w:t>0</w:t>
    </w:r>
    <w:r>
      <w:rPr>
        <w:rFonts w:eastAsia="SimSun" w:hint="eastAsia"/>
        <w:sz w:val="20"/>
        <w:lang w:eastAsia="zh-CN"/>
      </w:rPr>
      <w:t>410</w:t>
    </w:r>
    <w:r>
      <w:rPr>
        <w:rFonts w:eastAsia="SimSun"/>
        <w:sz w:val="20"/>
        <w:lang w:eastAsia="zh-CN"/>
      </w:rPr>
      <w:tab/>
    </w:r>
    <w:r>
      <w:rPr>
        <w:rFonts w:eastAsia="SimSun" w:hint="eastAsia"/>
        <w:sz w:val="20"/>
        <w:lang w:eastAsia="zh-CN"/>
      </w:rPr>
      <w:t>2</w:t>
    </w:r>
    <w:r>
      <w:rPr>
        <w:rFonts w:eastAsia="SimSun"/>
        <w:sz w:val="20"/>
        <w:lang w:eastAsia="zh-CN"/>
      </w:rPr>
      <w:t>1</w:t>
    </w:r>
    <w:r w:rsidRPr="00EE277A">
      <w:rPr>
        <w:rFonts w:eastAsia="SimSun"/>
        <w:sz w:val="20"/>
        <w:lang w:eastAsia="zh-CN"/>
      </w:rPr>
      <w:t>0</w:t>
    </w:r>
    <w:r>
      <w:rPr>
        <w:rFonts w:eastAsia="SimSun" w:hint="eastAsia"/>
        <w:sz w:val="20"/>
        <w:lang w:eastAsia="zh-CN"/>
      </w:rPr>
      <w:t>410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76E" w:rsidRPr="00363561" w:rsidRDefault="0047276E"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7276E" w:rsidRPr="00363561" w:rsidRDefault="0047276E"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6BF" w:rsidRPr="00FD6549" w:rsidRDefault="003E56BF">
    <w:pPr>
      <w:pStyle w:val="Header"/>
    </w:pPr>
    <w:r w:rsidRPr="00FD6549">
      <w:t>CEDAW/C/CZE/Q/5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6BF" w:rsidRPr="00FD6549" w:rsidRDefault="003E56BF" w:rsidP="00DA36A7">
    <w:pPr>
      <w:pStyle w:val="Header"/>
      <w:jc w:val="right"/>
      <w:rPr>
        <w:rFonts w:hint="eastAsia"/>
        <w:lang w:eastAsia="zh-CN"/>
      </w:rPr>
    </w:pPr>
    <w:r w:rsidRPr="00FD6549">
      <w:rPr>
        <w:lang w:eastAsia="zh-CN"/>
      </w:rPr>
      <w:t>CEDAW/C/CZE/Q/5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6BF" w:rsidRDefault="003E56BF">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549"/>
    <w:rsid w:val="000233C7"/>
    <w:rsid w:val="000277CB"/>
    <w:rsid w:val="00085957"/>
    <w:rsid w:val="000B40D6"/>
    <w:rsid w:val="000B5AAE"/>
    <w:rsid w:val="000E4156"/>
    <w:rsid w:val="0012768D"/>
    <w:rsid w:val="001539A6"/>
    <w:rsid w:val="00154A1F"/>
    <w:rsid w:val="001974C5"/>
    <w:rsid w:val="001B5B95"/>
    <w:rsid w:val="001C569D"/>
    <w:rsid w:val="001D5EC5"/>
    <w:rsid w:val="00220990"/>
    <w:rsid w:val="00221BAF"/>
    <w:rsid w:val="00252D02"/>
    <w:rsid w:val="002A0A29"/>
    <w:rsid w:val="002C6169"/>
    <w:rsid w:val="00335E4B"/>
    <w:rsid w:val="00343E38"/>
    <w:rsid w:val="00360A5A"/>
    <w:rsid w:val="00363561"/>
    <w:rsid w:val="003916A2"/>
    <w:rsid w:val="003C59D1"/>
    <w:rsid w:val="003D0921"/>
    <w:rsid w:val="003D0CAD"/>
    <w:rsid w:val="003E0C57"/>
    <w:rsid w:val="003E1FA3"/>
    <w:rsid w:val="003E56BF"/>
    <w:rsid w:val="0040530D"/>
    <w:rsid w:val="00421764"/>
    <w:rsid w:val="004455D3"/>
    <w:rsid w:val="00446897"/>
    <w:rsid w:val="0047276E"/>
    <w:rsid w:val="004838FD"/>
    <w:rsid w:val="00493C2C"/>
    <w:rsid w:val="004D065D"/>
    <w:rsid w:val="004E626A"/>
    <w:rsid w:val="005069C1"/>
    <w:rsid w:val="00545D76"/>
    <w:rsid w:val="00547708"/>
    <w:rsid w:val="00561691"/>
    <w:rsid w:val="00570754"/>
    <w:rsid w:val="005C5B87"/>
    <w:rsid w:val="005D25AD"/>
    <w:rsid w:val="005D33EE"/>
    <w:rsid w:val="005E28F8"/>
    <w:rsid w:val="005E47D2"/>
    <w:rsid w:val="005E6EDE"/>
    <w:rsid w:val="00602D57"/>
    <w:rsid w:val="006156DF"/>
    <w:rsid w:val="00636379"/>
    <w:rsid w:val="006465BF"/>
    <w:rsid w:val="0065153A"/>
    <w:rsid w:val="00660346"/>
    <w:rsid w:val="006A59A2"/>
    <w:rsid w:val="006C22D9"/>
    <w:rsid w:val="006C3EB0"/>
    <w:rsid w:val="006F20AD"/>
    <w:rsid w:val="00720CB2"/>
    <w:rsid w:val="007500A3"/>
    <w:rsid w:val="00787E80"/>
    <w:rsid w:val="00791DA5"/>
    <w:rsid w:val="007C3F84"/>
    <w:rsid w:val="007F6102"/>
    <w:rsid w:val="007F7187"/>
    <w:rsid w:val="0081277D"/>
    <w:rsid w:val="008233D3"/>
    <w:rsid w:val="008354CE"/>
    <w:rsid w:val="00840A66"/>
    <w:rsid w:val="00853733"/>
    <w:rsid w:val="00872452"/>
    <w:rsid w:val="008747DC"/>
    <w:rsid w:val="008845C5"/>
    <w:rsid w:val="008D161E"/>
    <w:rsid w:val="00960FB2"/>
    <w:rsid w:val="00961300"/>
    <w:rsid w:val="00966CAE"/>
    <w:rsid w:val="00974DBC"/>
    <w:rsid w:val="00981BBE"/>
    <w:rsid w:val="00982B6D"/>
    <w:rsid w:val="0098424F"/>
    <w:rsid w:val="009A05E0"/>
    <w:rsid w:val="009B2146"/>
    <w:rsid w:val="009C1A5F"/>
    <w:rsid w:val="009D1A81"/>
    <w:rsid w:val="009D6897"/>
    <w:rsid w:val="009F7F88"/>
    <w:rsid w:val="00A075AA"/>
    <w:rsid w:val="00A64FC3"/>
    <w:rsid w:val="00AA2FA7"/>
    <w:rsid w:val="00AA3046"/>
    <w:rsid w:val="00AB16A6"/>
    <w:rsid w:val="00AD29BB"/>
    <w:rsid w:val="00AF0610"/>
    <w:rsid w:val="00AF7C1B"/>
    <w:rsid w:val="00B10A59"/>
    <w:rsid w:val="00B11CC6"/>
    <w:rsid w:val="00B973F8"/>
    <w:rsid w:val="00BF3DDF"/>
    <w:rsid w:val="00BF691A"/>
    <w:rsid w:val="00BF6CF0"/>
    <w:rsid w:val="00C47CB8"/>
    <w:rsid w:val="00CA5F0A"/>
    <w:rsid w:val="00CC5FAA"/>
    <w:rsid w:val="00D143C0"/>
    <w:rsid w:val="00D25318"/>
    <w:rsid w:val="00D56F18"/>
    <w:rsid w:val="00D71C41"/>
    <w:rsid w:val="00DA36A7"/>
    <w:rsid w:val="00DC4381"/>
    <w:rsid w:val="00E06285"/>
    <w:rsid w:val="00E0787A"/>
    <w:rsid w:val="00E76A86"/>
    <w:rsid w:val="00E9425B"/>
    <w:rsid w:val="00ED539D"/>
    <w:rsid w:val="00EE16D3"/>
    <w:rsid w:val="00F0027D"/>
    <w:rsid w:val="00F03C40"/>
    <w:rsid w:val="00F0644E"/>
    <w:rsid w:val="00F11C42"/>
    <w:rsid w:val="00F55CFA"/>
    <w:rsid w:val="00F65065"/>
    <w:rsid w:val="00FA587E"/>
    <w:rsid w:val="00FC4442"/>
    <w:rsid w:val="00FC741A"/>
    <w:rsid w:val="00FD6549"/>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1C569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824</Words>
  <Characters>4702</Characters>
  <Application>Microsoft Office Word</Application>
  <DocSecurity>4</DocSecurity>
  <Lines>39</Lines>
  <Paragraphs>11</Paragraphs>
  <ScaleCrop>false</ScaleCrop>
  <Company>CSD</Company>
  <LinksUpToDate>false</LinksUpToDate>
  <CharactersWithSpaces>5515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nie</cp:lastModifiedBy>
  <cp:revision>3</cp:revision>
  <cp:lastPrinted>2010-04-21T10:51:00Z</cp:lastPrinted>
  <dcterms:created xsi:type="dcterms:W3CDTF">2010-04-21T10:51:00Z</dcterms:created>
  <dcterms:modified xsi:type="dcterms:W3CDTF">2010-04-21T10:51:00Z</dcterms:modified>
</cp:coreProperties>
</file>