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gif" ContentType="image/gif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2CD8" w:rsidRPr="00384958" w:rsidRDefault="00F82CD8" w:rsidP="00F82CD8">
      <w:pPr>
        <w:spacing w:line="60" w:lineRule="exact"/>
        <w:rPr>
          <w:color w:val="010000"/>
          <w:sz w:val="6"/>
        </w:rPr>
        <w:sectPr w:rsidR="00F82CD8" w:rsidRPr="00384958" w:rsidSect="00F82CD8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endnotePr>
            <w:numFmt w:val="decimal"/>
          </w:endnotePr>
          <w:pgSz w:w="11909" w:h="16834"/>
          <w:pgMar w:top="1742" w:right="936" w:bottom="1898" w:left="936" w:header="576" w:footer="1030" w:gutter="0"/>
          <w:pgNumType w:start="1"/>
          <w:cols w:space="720"/>
          <w:noEndnote/>
          <w:titlePg/>
          <w:docGrid w:linePitch="360"/>
        </w:sectPr>
      </w:pPr>
      <w:r w:rsidRPr="00384958">
        <w:rPr>
          <w:rStyle w:val="CommentReference"/>
        </w:rPr>
        <w:commentReference w:id="0"/>
      </w:r>
    </w:p>
    <w:p w:rsidR="00384958" w:rsidRPr="007B5D38" w:rsidRDefault="00384958" w:rsidP="003849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1267"/>
      </w:pPr>
      <w:r w:rsidRPr="00384958">
        <w:lastRenderedPageBreak/>
        <w:t xml:space="preserve">Комитет по экономическим, социальным </w:t>
      </w:r>
      <w:r w:rsidRPr="00384958">
        <w:br/>
        <w:t>и культурным правам</w:t>
      </w: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  <w:rPr>
          <w:b w:val="0"/>
          <w:bCs/>
        </w:rPr>
      </w:pPr>
      <w:r w:rsidRPr="00384958">
        <w:tab/>
      </w:r>
      <w:r w:rsidRPr="00384958">
        <w:tab/>
        <w:t>Заключительные заме</w:t>
      </w:r>
      <w:r>
        <w:t>чания по объединенным второму и</w:t>
      </w:r>
      <w:r>
        <w:rPr>
          <w:lang w:val="en-US"/>
        </w:rPr>
        <w:t> </w:t>
      </w:r>
      <w:r w:rsidRPr="00384958">
        <w:t>третьему периодическим докладам Кыргызстана</w:t>
      </w:r>
      <w:r w:rsidRPr="00384958">
        <w:rPr>
          <w:b w:val="0"/>
          <w:bCs/>
          <w:color w:val="943634" w:themeColor="accent2" w:themeShade="BF"/>
          <w:sz w:val="20"/>
        </w:rPr>
        <w:footnoteReference w:customMarkFollows="1" w:id="1"/>
        <w:t>*</w:t>
      </w: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SingleTxt"/>
      </w:pPr>
      <w:r w:rsidRPr="00384958">
        <w:t>1.</w:t>
      </w:r>
      <w:r w:rsidRPr="00384958">
        <w:tab/>
        <w:t xml:space="preserve">Комитет по экономическим, </w:t>
      </w:r>
      <w:bookmarkStart w:id="1" w:name="_GoBack"/>
      <w:bookmarkEnd w:id="1"/>
      <w:r w:rsidRPr="00384958">
        <w:t>социальным и культурным правам рассмотрел объединенные второй и третий периодические доклады Кыргызстана об ос</w:t>
      </w:r>
      <w:r w:rsidRPr="00384958">
        <w:t>у</w:t>
      </w:r>
      <w:r w:rsidRPr="00384958">
        <w:t>ществлении Международного пакта об экономических, социальных и культурных правах (E/C.12/KGZ/2-3) на своих 22-м и 23-м заседаниях (см. E/C.12/2015/SR.22 и 23), состоявшихся 1 и 2 июня 2015 года, и на своем 50-м заседании, состоя</w:t>
      </w:r>
      <w:r w:rsidRPr="00384958">
        <w:t>в</w:t>
      </w:r>
      <w:r w:rsidRPr="00384958">
        <w:t>шемся 19 июня 2015 года, принял следующие заключительные замечания.</w:t>
      </w: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  <w:t>А.</w:t>
      </w:r>
      <w:r w:rsidRPr="00384958">
        <w:tab/>
        <w:t>Введение</w:t>
      </w: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06A99" w:rsidRDefault="00384958" w:rsidP="00384958">
      <w:pPr>
        <w:pStyle w:val="SingleTxt"/>
      </w:pPr>
      <w:r w:rsidRPr="00384958">
        <w:t>2.</w:t>
      </w:r>
      <w:r w:rsidRPr="00384958">
        <w:tab/>
        <w:t>Комитет с удовлетворением отмечает представление Кыргызстаном пери</w:t>
      </w:r>
      <w:r w:rsidRPr="00384958">
        <w:t>о</w:t>
      </w:r>
      <w:r w:rsidRPr="00384958">
        <w:t>дического доклада, дополнительную информацию, приведенную в ответах на п</w:t>
      </w:r>
      <w:r w:rsidRPr="00384958">
        <w:t>е</w:t>
      </w:r>
      <w:r w:rsidRPr="00384958">
        <w:t>речень вопросов (E/C.12/KGZ/Q/2-3/Add.1), общий базовый документ госуда</w:t>
      </w:r>
      <w:r w:rsidRPr="00384958">
        <w:t>р</w:t>
      </w:r>
      <w:r w:rsidRPr="00384958">
        <w:t>ства-участника (HRI/CORE/KGZ/2008), а также устные ответы членов делегации. Комитет также положительно оценивает конструктивный диалог, состоявшийся с делегацией высокого уровня государства-участника. Вместе с тем он выражает сожалени</w:t>
      </w:r>
      <w:r w:rsidR="00306A99">
        <w:t>е</w:t>
      </w:r>
      <w:r w:rsidRPr="00384958">
        <w:t xml:space="preserve"> по поводу задержки с представлением периодического доклада.</w:t>
      </w:r>
    </w:p>
    <w:p w:rsidR="00384958" w:rsidRPr="00306A99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06A99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  <w:t>В.</w:t>
      </w:r>
      <w:r w:rsidRPr="00384958">
        <w:tab/>
        <w:t>Позитивные аспекты</w:t>
      </w: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7B5D3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3.</w:t>
      </w:r>
      <w:r w:rsidRPr="00384958">
        <w:tab/>
        <w:t>Комитет приветствует ратификацию государством-участником следующих международных документов:</w:t>
      </w:r>
    </w:p>
    <w:p w:rsidR="00384958" w:rsidRPr="00384958" w:rsidRDefault="00384958" w:rsidP="00384958">
      <w:pPr>
        <w:pStyle w:val="SingleTxt"/>
      </w:pPr>
      <w:r w:rsidRPr="007B5D38">
        <w:tab/>
      </w:r>
      <w:r w:rsidRPr="00384958">
        <w:t>a)</w:t>
      </w:r>
      <w:r w:rsidRPr="00384958">
        <w:tab/>
        <w:t>Международной конвенции о защите прав всех трудящихся-мигрантов и членов их семей – в сентябре 2003 года;</w:t>
      </w:r>
    </w:p>
    <w:p w:rsidR="00384958" w:rsidRPr="00384958" w:rsidRDefault="00384958" w:rsidP="00384958">
      <w:pPr>
        <w:pStyle w:val="SingleTxt"/>
      </w:pPr>
      <w:r w:rsidRPr="007B5D38">
        <w:tab/>
      </w:r>
      <w:r w:rsidRPr="00384958">
        <w:t>b)</w:t>
      </w:r>
      <w:r w:rsidRPr="00384958">
        <w:tab/>
        <w:t>второго Факультативного протокола к Международному пакту о гра</w:t>
      </w:r>
      <w:r w:rsidRPr="00384958">
        <w:t>ж</w:t>
      </w:r>
      <w:r w:rsidRPr="00384958">
        <w:t>данских и политических правах, направленного на отмену смертной казни, – в</w:t>
      </w:r>
      <w:r>
        <w:rPr>
          <w:lang w:val="en-US"/>
        </w:rPr>
        <w:t> </w:t>
      </w:r>
      <w:r w:rsidRPr="00384958">
        <w:t>декабре 2010 года;</w:t>
      </w:r>
    </w:p>
    <w:p w:rsidR="00384958" w:rsidRPr="00384958" w:rsidRDefault="00384958" w:rsidP="00384958">
      <w:pPr>
        <w:pStyle w:val="SingleTxt"/>
      </w:pPr>
      <w:r w:rsidRPr="007B5D38">
        <w:tab/>
      </w:r>
      <w:r w:rsidRPr="00384958">
        <w:t>c)</w:t>
      </w:r>
      <w:r w:rsidRPr="00384958">
        <w:tab/>
        <w:t>Факультативного протокола к Конвенции против пыток и других ж</w:t>
      </w:r>
      <w:r w:rsidRPr="00384958">
        <w:t>е</w:t>
      </w:r>
      <w:r w:rsidRPr="00384958">
        <w:t>стоких, бесчеловечных или унижающих достоинство видов обращения и наказ</w:t>
      </w:r>
      <w:r w:rsidRPr="00384958">
        <w:t>а</w:t>
      </w:r>
      <w:r w:rsidRPr="00384958">
        <w:t>ния – в декабре 2008 года.</w:t>
      </w:r>
    </w:p>
    <w:p w:rsidR="00384958" w:rsidRPr="00384958" w:rsidRDefault="00384958" w:rsidP="00384958">
      <w:pPr>
        <w:pStyle w:val="SingleTxt"/>
      </w:pPr>
      <w:r w:rsidRPr="00384958">
        <w:lastRenderedPageBreak/>
        <w:t>4.</w:t>
      </w:r>
      <w:r w:rsidRPr="00384958">
        <w:tab/>
        <w:t>Комитет положительно оценивает усилия государства-участника по поо</w:t>
      </w:r>
      <w:r w:rsidRPr="00384958">
        <w:t>щ</w:t>
      </w:r>
      <w:r w:rsidRPr="00384958">
        <w:t>рению осуществления экономических, социальных и культурных прав, в том числе принятие:</w:t>
      </w:r>
    </w:p>
    <w:p w:rsidR="00384958" w:rsidRPr="00384958" w:rsidRDefault="00384958" w:rsidP="00384958">
      <w:pPr>
        <w:pStyle w:val="SingleTxt"/>
      </w:pPr>
      <w:r w:rsidRPr="007B5D38">
        <w:tab/>
      </w:r>
      <w:r w:rsidRPr="00384958">
        <w:t>a)</w:t>
      </w:r>
      <w:r w:rsidRPr="00384958">
        <w:tab/>
        <w:t xml:space="preserve">новой Конституции </w:t>
      </w:r>
      <w:r>
        <w:t>–</w:t>
      </w:r>
      <w:r w:rsidRPr="00384958">
        <w:t xml:space="preserve"> в июне 2010 года;</w:t>
      </w:r>
    </w:p>
    <w:p w:rsidR="00384958" w:rsidRPr="00384958" w:rsidRDefault="00384958" w:rsidP="00384958">
      <w:pPr>
        <w:pStyle w:val="SingleTxt"/>
      </w:pPr>
      <w:r w:rsidRPr="00384958">
        <w:tab/>
        <w:t>b</w:t>
      </w:r>
      <w:r>
        <w:t>)</w:t>
      </w:r>
      <w:r>
        <w:tab/>
        <w:t>Закона № 318 «О государственных пособиях»</w:t>
      </w:r>
      <w:r w:rsidRPr="00384958">
        <w:t xml:space="preserve"> </w:t>
      </w:r>
      <w:r>
        <w:t>–</w:t>
      </w:r>
      <w:r w:rsidRPr="00384958">
        <w:t xml:space="preserve"> в декабре 2009 года;</w:t>
      </w:r>
    </w:p>
    <w:p w:rsidR="00384958" w:rsidRPr="00384958" w:rsidRDefault="00384958" w:rsidP="00384958">
      <w:pPr>
        <w:pStyle w:val="SingleTxt"/>
      </w:pPr>
      <w:r w:rsidRPr="00384958">
        <w:tab/>
      </w:r>
      <w:r>
        <w:t>с)</w:t>
      </w:r>
      <w:r>
        <w:tab/>
        <w:t>Закона № 210 «</w:t>
      </w:r>
      <w:r w:rsidRPr="00384958">
        <w:t>О минимальной заработной плате</w:t>
      </w:r>
      <w:r>
        <w:t>» –</w:t>
      </w:r>
      <w:r w:rsidRPr="00384958">
        <w:t xml:space="preserve"> в октябре 2008 г</w:t>
      </w:r>
      <w:r w:rsidRPr="00384958">
        <w:t>о</w:t>
      </w:r>
      <w:r w:rsidRPr="00384958">
        <w:t>да;</w:t>
      </w:r>
    </w:p>
    <w:p w:rsidR="00384958" w:rsidRPr="00384958" w:rsidRDefault="00384958" w:rsidP="00384958">
      <w:pPr>
        <w:pStyle w:val="SingleTxt"/>
      </w:pPr>
      <w:r w:rsidRPr="00384958">
        <w:tab/>
        <w:t>d)</w:t>
      </w:r>
      <w:r w:rsidRPr="00384958">
        <w:tab/>
        <w:t xml:space="preserve">Закона № 184 </w:t>
      </w:r>
      <w:r>
        <w:t>«</w:t>
      </w:r>
      <w:r w:rsidRPr="00384958">
        <w:t>О государственных гарантиях равных прав и равных воз</w:t>
      </w:r>
      <w:r>
        <w:t>можностей для мужчин и женщин»</w:t>
      </w:r>
      <w:r w:rsidRPr="00384958">
        <w:t xml:space="preserve"> </w:t>
      </w:r>
      <w:r>
        <w:t>–</w:t>
      </w:r>
      <w:r w:rsidRPr="00384958">
        <w:t xml:space="preserve"> в августе 2008 года;</w:t>
      </w:r>
    </w:p>
    <w:p w:rsidR="00384958" w:rsidRDefault="00384958" w:rsidP="00384958">
      <w:pPr>
        <w:pStyle w:val="SingleTxt"/>
      </w:pPr>
      <w:r w:rsidRPr="00384958">
        <w:tab/>
      </w:r>
      <w:r>
        <w:t>e)</w:t>
      </w:r>
      <w:r>
        <w:tab/>
        <w:t>Закона № 183 «</w:t>
      </w:r>
      <w:r w:rsidRPr="00384958">
        <w:t>О</w:t>
      </w:r>
      <w:r>
        <w:t xml:space="preserve"> продовольственной безопасности»</w:t>
      </w:r>
      <w:r w:rsidRPr="00384958">
        <w:t xml:space="preserve"> </w:t>
      </w:r>
      <w:r>
        <w:t>– в августе 2008 </w:t>
      </w:r>
      <w:r w:rsidRPr="00384958">
        <w:t>года.</w:t>
      </w: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Default="00384958" w:rsidP="00384958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  <w:t>C.</w:t>
      </w:r>
      <w:r w:rsidRPr="00384958">
        <w:tab/>
        <w:t>Основные вопросы</w:t>
      </w:r>
      <w:r>
        <w:t>, вызывающие обеспокоенность, и </w:t>
      </w:r>
      <w:r w:rsidRPr="00384958">
        <w:t>рекомендации</w:t>
      </w: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Default="00384958" w:rsidP="003849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Недискриминация</w:t>
      </w: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5.</w:t>
      </w:r>
      <w:r w:rsidRPr="00384958">
        <w:tab/>
        <w:t>Комитет выражает обеспокоенность в связи с отсутствием всеобъемлющего законодательства по борьбе с дискриминацией и сохраняющейся дискриминац</w:t>
      </w:r>
      <w:r w:rsidRPr="00384958">
        <w:t>и</w:t>
      </w:r>
      <w:r w:rsidRPr="00384958">
        <w:t>ей по признаку этнической принадлежности, пола, религии, экономического п</w:t>
      </w:r>
      <w:r w:rsidRPr="00384958">
        <w:t>о</w:t>
      </w:r>
      <w:r w:rsidRPr="00384958">
        <w:t>ложения, возраста или другим признакам, включая сексуальную ориентацию и инвалидность, в том числе в контексте доступа к занятости и медицинскому о</w:t>
      </w:r>
      <w:r w:rsidRPr="00384958">
        <w:t>б</w:t>
      </w:r>
      <w:r w:rsidRPr="00384958">
        <w:t>служиванию. В этой связи Комитет также обеспокоен внесением на рассмотр</w:t>
      </w:r>
      <w:r w:rsidRPr="00384958">
        <w:t>е</w:t>
      </w:r>
      <w:r w:rsidRPr="00384958">
        <w:t>ние парламента законопроекта № 6-11804/14, предусматривающего применение административных санкций в отношении лиц, формирующих положительное о</w:t>
      </w:r>
      <w:r w:rsidRPr="00384958">
        <w:t>т</w:t>
      </w:r>
      <w:r w:rsidRPr="00384958">
        <w:t>ношение к нетрадиционным сексуальным отношениям. Комитет также выражает обеспокоенность по поводу:</w:t>
      </w:r>
    </w:p>
    <w:p w:rsidR="00384958" w:rsidRPr="00384958" w:rsidRDefault="00384958" w:rsidP="00384958">
      <w:pPr>
        <w:pStyle w:val="SingleTxt"/>
      </w:pPr>
      <w:r>
        <w:tab/>
      </w:r>
      <w:r w:rsidRPr="00384958">
        <w:t>а)</w:t>
      </w:r>
      <w:r w:rsidRPr="00384958">
        <w:tab/>
        <w:t>доступа к услугам, включая образование и медицинское обслуживание, учитывая, что доступ предоставляется только при наличии регистрации по месту жительства;</w:t>
      </w:r>
    </w:p>
    <w:p w:rsidR="00384958" w:rsidRPr="00384958" w:rsidRDefault="00384958" w:rsidP="00384958">
      <w:pPr>
        <w:pStyle w:val="SingleTxt"/>
      </w:pPr>
      <w:r>
        <w:tab/>
      </w:r>
      <w:r w:rsidRPr="00384958">
        <w:t>b)</w:t>
      </w:r>
      <w:r w:rsidRPr="00384958">
        <w:tab/>
        <w:t>дискриминации и маргинализации общины люли, узбекского и других меньшинств (пункт 2 статьи 2 и статья 15).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принять всеобъемлющее зак</w:t>
      </w:r>
      <w:r w:rsidRPr="00384958">
        <w:rPr>
          <w:b/>
          <w:bCs/>
        </w:rPr>
        <w:t>о</w:t>
      </w:r>
      <w:r w:rsidRPr="00384958">
        <w:rPr>
          <w:b/>
          <w:bCs/>
        </w:rPr>
        <w:t xml:space="preserve">нодательство по борьбе с дискриминацией, в котором содержалось бы </w:t>
      </w:r>
      <w:r>
        <w:rPr>
          <w:b/>
          <w:bCs/>
        </w:rPr>
        <w:br/>
      </w:r>
      <w:r w:rsidRPr="00384958">
        <w:rPr>
          <w:b/>
          <w:bCs/>
        </w:rPr>
        <w:t>определение прямой и косвенной дискрим</w:t>
      </w:r>
      <w:r>
        <w:rPr>
          <w:b/>
          <w:bCs/>
        </w:rPr>
        <w:t>инации, и отозвать законопр</w:t>
      </w:r>
      <w:r>
        <w:rPr>
          <w:b/>
          <w:bCs/>
        </w:rPr>
        <w:t>о</w:t>
      </w:r>
      <w:r>
        <w:rPr>
          <w:b/>
          <w:bCs/>
        </w:rPr>
        <w:t>ект </w:t>
      </w:r>
      <w:r w:rsidRPr="00384958">
        <w:rPr>
          <w:b/>
          <w:bCs/>
        </w:rPr>
        <w:t>№ 6-11804/14. Кроме того, Комитет рекомендует государству-участнику:</w:t>
      </w:r>
    </w:p>
    <w:p w:rsidR="00384958" w:rsidRPr="00384958" w:rsidRDefault="00384958" w:rsidP="00384958">
      <w:pPr>
        <w:pStyle w:val="SingleTxt"/>
        <w:rPr>
          <w:b/>
          <w:bCs/>
        </w:rPr>
      </w:pPr>
      <w:r>
        <w:tab/>
      </w:r>
      <w:r w:rsidRPr="00384958">
        <w:rPr>
          <w:b/>
        </w:rPr>
        <w:t>а)</w:t>
      </w:r>
      <w:r w:rsidRPr="00384958">
        <w:rPr>
          <w:b/>
        </w:rPr>
        <w:tab/>
      </w:r>
      <w:r w:rsidRPr="00384958">
        <w:rPr>
          <w:b/>
          <w:bCs/>
        </w:rPr>
        <w:t>проводить кампании по просвещению населения, направленные на искоренение распространенных ошибочных представлений и стереот</w:t>
      </w:r>
      <w:r w:rsidRPr="00384958">
        <w:rPr>
          <w:b/>
          <w:bCs/>
        </w:rPr>
        <w:t>и</w:t>
      </w:r>
      <w:r w:rsidRPr="00384958">
        <w:rPr>
          <w:b/>
          <w:bCs/>
        </w:rPr>
        <w:t>пов;</w:t>
      </w:r>
    </w:p>
    <w:p w:rsidR="00384958" w:rsidRPr="00384958" w:rsidRDefault="00384958" w:rsidP="00384958">
      <w:pPr>
        <w:pStyle w:val="SingleTxt"/>
        <w:rPr>
          <w:b/>
          <w:bCs/>
        </w:rPr>
      </w:pPr>
      <w:r>
        <w:tab/>
      </w:r>
      <w:r w:rsidRPr="00384958">
        <w:rPr>
          <w:b/>
        </w:rPr>
        <w:t>b)</w:t>
      </w:r>
      <w:r w:rsidRPr="00384958">
        <w:rPr>
          <w:b/>
        </w:rPr>
        <w:tab/>
      </w:r>
      <w:r w:rsidRPr="00384958">
        <w:rPr>
          <w:b/>
          <w:bCs/>
        </w:rPr>
        <w:t>предоставлять доступ к услугам независимо от наличия регистр</w:t>
      </w:r>
      <w:r w:rsidRPr="00384958">
        <w:rPr>
          <w:b/>
          <w:bCs/>
        </w:rPr>
        <w:t>а</w:t>
      </w:r>
      <w:r w:rsidRPr="00384958">
        <w:rPr>
          <w:b/>
          <w:bCs/>
        </w:rPr>
        <w:t>ции по месту жительства;</w:t>
      </w:r>
    </w:p>
    <w:p w:rsidR="00384958" w:rsidRPr="00384958" w:rsidRDefault="00384958" w:rsidP="00384958">
      <w:pPr>
        <w:pStyle w:val="SingleTxt"/>
        <w:rPr>
          <w:b/>
          <w:bCs/>
        </w:rPr>
      </w:pPr>
      <w:r>
        <w:tab/>
      </w:r>
      <w:r w:rsidRPr="00384958">
        <w:rPr>
          <w:b/>
        </w:rPr>
        <w:t>с)</w:t>
      </w:r>
      <w:r w:rsidRPr="00384958">
        <w:rPr>
          <w:b/>
        </w:rPr>
        <w:tab/>
      </w:r>
      <w:r w:rsidRPr="00384958">
        <w:rPr>
          <w:b/>
          <w:bCs/>
        </w:rPr>
        <w:t>обеспечить, чтобы все лица независимо от их сексуальной орие</w:t>
      </w:r>
      <w:r w:rsidRPr="00384958">
        <w:rPr>
          <w:b/>
          <w:bCs/>
        </w:rPr>
        <w:t>н</w:t>
      </w:r>
      <w:r w:rsidR="00306A99">
        <w:rPr>
          <w:b/>
          <w:bCs/>
        </w:rPr>
        <w:t>тации</w:t>
      </w:r>
      <w:r w:rsidRPr="00384958">
        <w:rPr>
          <w:b/>
          <w:bCs/>
        </w:rPr>
        <w:t xml:space="preserve"> могли в полной мере пользоваться экономическими, социальными и культурными правами без какой бы то ни было дискриминации;</w:t>
      </w:r>
    </w:p>
    <w:p w:rsidR="00384958" w:rsidRPr="00384958" w:rsidRDefault="00384958" w:rsidP="00384958">
      <w:pPr>
        <w:pStyle w:val="SingleTxt"/>
        <w:rPr>
          <w:b/>
          <w:bCs/>
        </w:rPr>
      </w:pPr>
      <w:r>
        <w:tab/>
      </w:r>
      <w:r w:rsidRPr="00384958">
        <w:rPr>
          <w:b/>
        </w:rPr>
        <w:t>d)</w:t>
      </w:r>
      <w:r w:rsidRPr="00384958">
        <w:rPr>
          <w:b/>
        </w:rPr>
        <w:tab/>
      </w:r>
      <w:r w:rsidRPr="00384958">
        <w:rPr>
          <w:b/>
          <w:bCs/>
        </w:rPr>
        <w:t>активизировать усилия по ратификации Конвенции о правах и</w:t>
      </w:r>
      <w:r w:rsidRPr="00384958">
        <w:rPr>
          <w:b/>
          <w:bCs/>
        </w:rPr>
        <w:t>н</w:t>
      </w:r>
      <w:r w:rsidRPr="00384958">
        <w:rPr>
          <w:b/>
          <w:bCs/>
        </w:rPr>
        <w:t>валидов.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lastRenderedPageBreak/>
        <w:t>В этой связи Комитет обращает внимание государства-участника на свое з</w:t>
      </w:r>
      <w:r w:rsidRPr="00384958">
        <w:rPr>
          <w:b/>
          <w:bCs/>
        </w:rPr>
        <w:t>а</w:t>
      </w:r>
      <w:r w:rsidRPr="00384958">
        <w:rPr>
          <w:b/>
          <w:bCs/>
        </w:rPr>
        <w:t>мечание общего порядка № 20 (2009 год) о недискриминации в области эк</w:t>
      </w:r>
      <w:r w:rsidRPr="00384958">
        <w:rPr>
          <w:b/>
          <w:bCs/>
        </w:rPr>
        <w:t>о</w:t>
      </w:r>
      <w:r w:rsidRPr="00384958">
        <w:rPr>
          <w:b/>
          <w:bCs/>
        </w:rPr>
        <w:t>номических, социальных и культурных прав.</w:t>
      </w:r>
    </w:p>
    <w:p w:rsidR="00384958" w:rsidRPr="00384958" w:rsidRDefault="00384958" w:rsidP="00384958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3849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Благоприятные условия для деятельности гражданского общества</w:t>
      </w: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6.</w:t>
      </w:r>
      <w:r w:rsidRPr="00384958">
        <w:tab/>
        <w:t>Комитет выражает обеспокоенность в связи с внесением на рассмотрение парламента законопроекта об иностранных агентах, в соответствии с которым неправительственным организациям, получающим иностранное финансиров</w:t>
      </w:r>
      <w:r w:rsidRPr="00384958">
        <w:t>а</w:t>
      </w:r>
      <w:r w:rsidRPr="00384958">
        <w:t>ние, придется регистрироваться в качестве иностранных агентов.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отклонить законопроект об иностранных агентах и вместо этого поддерживать деятельность неправ</w:t>
      </w:r>
      <w:r w:rsidRPr="00384958">
        <w:rPr>
          <w:b/>
          <w:bCs/>
        </w:rPr>
        <w:t>и</w:t>
      </w:r>
      <w:r w:rsidRPr="00384958">
        <w:rPr>
          <w:b/>
          <w:bCs/>
        </w:rPr>
        <w:t>тельственных организаций, занимающихся поощрением экономических, с</w:t>
      </w:r>
      <w:r w:rsidRPr="00384958">
        <w:rPr>
          <w:b/>
          <w:bCs/>
        </w:rPr>
        <w:t>о</w:t>
      </w:r>
      <w:r w:rsidRPr="00384958">
        <w:rPr>
          <w:b/>
          <w:bCs/>
        </w:rPr>
        <w:t>циальных и культурных прав.</w:t>
      </w:r>
    </w:p>
    <w:p w:rsidR="00384958" w:rsidRPr="00384958" w:rsidRDefault="00384958" w:rsidP="00384958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3849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Коррупция</w:t>
      </w: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7.</w:t>
      </w:r>
      <w:r w:rsidRPr="00384958">
        <w:tab/>
        <w:t>Комитет с обеспокоенностью отмечает, что коррупция в государстве-участнике по-прежнему носит широко распространенный и системный характер (пункт 1 статьи 2).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активизировать усилия по борьбе с коррупцией и в первоочередном порядке устранить коренные пр</w:t>
      </w:r>
      <w:r w:rsidRPr="00384958">
        <w:rPr>
          <w:b/>
          <w:bCs/>
        </w:rPr>
        <w:t>и</w:t>
      </w:r>
      <w:r w:rsidRPr="00384958">
        <w:rPr>
          <w:b/>
          <w:bCs/>
        </w:rPr>
        <w:t>чины этого явления. Ему следует принять все необходимые законодател</w:t>
      </w:r>
      <w:r w:rsidRPr="00384958">
        <w:rPr>
          <w:b/>
          <w:bCs/>
        </w:rPr>
        <w:t>ь</w:t>
      </w:r>
      <w:r w:rsidRPr="00384958">
        <w:rPr>
          <w:b/>
          <w:bCs/>
        </w:rPr>
        <w:t>ные меры и меры политики для эффективной борьбы с коррупцией и св</w:t>
      </w:r>
      <w:r w:rsidRPr="00384958">
        <w:rPr>
          <w:b/>
          <w:bCs/>
        </w:rPr>
        <w:t>я</w:t>
      </w:r>
      <w:r w:rsidRPr="00384958">
        <w:rPr>
          <w:b/>
          <w:bCs/>
        </w:rPr>
        <w:t>занной с ней безнаказанностью, уделяя особое внимание тем областям, в к</w:t>
      </w:r>
      <w:r w:rsidRPr="00384958">
        <w:rPr>
          <w:b/>
          <w:bCs/>
        </w:rPr>
        <w:t>о</w:t>
      </w:r>
      <w:r w:rsidRPr="00384958">
        <w:rPr>
          <w:b/>
          <w:bCs/>
        </w:rPr>
        <w:t>торых коррупция препятствует полноценному осуществлению экономич</w:t>
      </w:r>
      <w:r w:rsidRPr="00384958">
        <w:rPr>
          <w:b/>
          <w:bCs/>
        </w:rPr>
        <w:t>е</w:t>
      </w:r>
      <w:r w:rsidRPr="00384958">
        <w:rPr>
          <w:b/>
          <w:bCs/>
        </w:rPr>
        <w:t>ских, социальных и культурных прав.</w:t>
      </w:r>
    </w:p>
    <w:p w:rsidR="00384958" w:rsidRPr="00384958" w:rsidRDefault="00384958" w:rsidP="00384958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3849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Равенство между мужчинами и женщинами</w:t>
      </w: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8.</w:t>
      </w:r>
      <w:r w:rsidRPr="00384958">
        <w:tab/>
        <w:t>Комитет выражает обеспокоенность в связи с тем, что женщины не польз</w:t>
      </w:r>
      <w:r w:rsidRPr="00384958">
        <w:t>у</w:t>
      </w:r>
      <w:r w:rsidRPr="00384958">
        <w:t>ются равными с мужчинами правами в экономической, социальной и культурной сферах. В частности, Комитет с обеспокоенностью отмечает, что:</w:t>
      </w:r>
    </w:p>
    <w:p w:rsidR="00384958" w:rsidRPr="00384958" w:rsidRDefault="00384958" w:rsidP="00384958">
      <w:pPr>
        <w:pStyle w:val="SingleTxt"/>
      </w:pPr>
      <w:r>
        <w:tab/>
      </w:r>
      <w:r w:rsidRPr="00384958">
        <w:t>a)</w:t>
      </w:r>
      <w:r w:rsidRPr="00384958">
        <w:tab/>
        <w:t>женщины в основном заняты в секторах и на должностях с более ни</w:t>
      </w:r>
      <w:r w:rsidRPr="00384958">
        <w:t>з</w:t>
      </w:r>
      <w:r w:rsidRPr="00384958">
        <w:t>кой оплатой труда;</w:t>
      </w:r>
    </w:p>
    <w:p w:rsidR="00384958" w:rsidRPr="00384958" w:rsidRDefault="00384958" w:rsidP="00384958">
      <w:pPr>
        <w:pStyle w:val="SingleTxt"/>
      </w:pPr>
      <w:r>
        <w:tab/>
      </w:r>
      <w:r w:rsidRPr="00384958">
        <w:t>b)</w:t>
      </w:r>
      <w:r w:rsidRPr="00384958">
        <w:tab/>
        <w:t>значительное число браков, в особенности заключаемых согласно р</w:t>
      </w:r>
      <w:r w:rsidRPr="00384958">
        <w:t>е</w:t>
      </w:r>
      <w:r w:rsidRPr="00384958">
        <w:t>лигиозным законам, официально не зарегистрированы, в результате чего многие женщины не могут пользоваться всеми правами, закрепленными в Семейном к</w:t>
      </w:r>
      <w:r w:rsidRPr="00384958">
        <w:t>о</w:t>
      </w:r>
      <w:r w:rsidRPr="00384958">
        <w:t>дексе, и не имеют права на алименты и другие виды поддержки в случае расто</w:t>
      </w:r>
      <w:r w:rsidRPr="00384958">
        <w:t>р</w:t>
      </w:r>
      <w:r w:rsidRPr="00384958">
        <w:t>жения брака;</w:t>
      </w:r>
    </w:p>
    <w:p w:rsidR="00384958" w:rsidRPr="00384958" w:rsidRDefault="00384958" w:rsidP="00384958">
      <w:pPr>
        <w:pStyle w:val="SingleTxt"/>
      </w:pPr>
      <w:r>
        <w:tab/>
      </w:r>
      <w:r w:rsidRPr="00384958">
        <w:t>c)</w:t>
      </w:r>
      <w:r w:rsidRPr="00384958">
        <w:tab/>
        <w:t>женщины, состоящие в незарегистрированных браках, не могут док</w:t>
      </w:r>
      <w:r w:rsidRPr="00384958">
        <w:t>а</w:t>
      </w:r>
      <w:r w:rsidRPr="00384958">
        <w:t>зать наличие опекунских прав в отношении собственных детей без подтвержд</w:t>
      </w:r>
      <w:r w:rsidRPr="00384958">
        <w:t>е</w:t>
      </w:r>
      <w:r w:rsidRPr="00384958">
        <w:t>ния со стороны мужа, что, в частности, мешает регистрации детей по месту ж</w:t>
      </w:r>
      <w:r w:rsidRPr="00384958">
        <w:t>и</w:t>
      </w:r>
      <w:r w:rsidRPr="00384958">
        <w:t>тельства, тем самым затрудняя их доступ к услугам;</w:t>
      </w:r>
    </w:p>
    <w:p w:rsidR="00384958" w:rsidRPr="00384958" w:rsidRDefault="00384958" w:rsidP="00384958">
      <w:pPr>
        <w:pStyle w:val="SingleTxt"/>
      </w:pPr>
      <w:r>
        <w:tab/>
      </w:r>
      <w:r w:rsidRPr="00384958">
        <w:t>d)</w:t>
      </w:r>
      <w:r w:rsidRPr="00384958">
        <w:tab/>
        <w:t>женщины не имеют равного доступа к имуществу и наследству;</w:t>
      </w:r>
    </w:p>
    <w:p w:rsidR="00384958" w:rsidRPr="00384958" w:rsidRDefault="00384958" w:rsidP="00384958">
      <w:pPr>
        <w:pStyle w:val="SingleTxt"/>
      </w:pPr>
      <w:r>
        <w:tab/>
      </w:r>
      <w:r w:rsidRPr="00384958">
        <w:t>e)</w:t>
      </w:r>
      <w:r w:rsidRPr="00384958">
        <w:tab/>
        <w:t>подаваемые женщинами заявки на получение земельных участков з</w:t>
      </w:r>
      <w:r w:rsidRPr="00384958">
        <w:t>а</w:t>
      </w:r>
      <w:r w:rsidRPr="00384958">
        <w:t>частую отклоняются, а решения о выдаче земельных участков во многих случаях зависят от семейного положения женщин (статья 3).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активизировать усилия по п</w:t>
      </w:r>
      <w:r w:rsidRPr="00384958">
        <w:rPr>
          <w:b/>
          <w:bCs/>
        </w:rPr>
        <w:t>о</w:t>
      </w:r>
      <w:r w:rsidRPr="00384958">
        <w:rPr>
          <w:b/>
          <w:bCs/>
        </w:rPr>
        <w:t>ощрению гендерного равенства, в том числе путем принятия всеобъемл</w:t>
      </w:r>
      <w:r w:rsidRPr="00384958">
        <w:rPr>
          <w:b/>
          <w:bCs/>
        </w:rPr>
        <w:t>ю</w:t>
      </w:r>
      <w:r w:rsidRPr="00384958">
        <w:rPr>
          <w:b/>
          <w:bCs/>
        </w:rPr>
        <w:t xml:space="preserve">щей стратегии, предусматривающей ограниченные конкретными сроками цели и квоты, а также временные специальные меры, с тем чтобы достичь </w:t>
      </w:r>
      <w:r w:rsidRPr="00384958">
        <w:rPr>
          <w:b/>
          <w:bCs/>
        </w:rPr>
        <w:lastRenderedPageBreak/>
        <w:t>полного равенства между женщинами и му</w:t>
      </w:r>
      <w:r w:rsidR="00306A99">
        <w:rPr>
          <w:b/>
          <w:bCs/>
        </w:rPr>
        <w:t>жчинами, особенно в областях, в </w:t>
      </w:r>
      <w:r w:rsidRPr="00384958">
        <w:rPr>
          <w:b/>
          <w:bCs/>
        </w:rPr>
        <w:t>которых женщины представлены недостаточно или находятся в ущемле</w:t>
      </w:r>
      <w:r w:rsidRPr="00384958">
        <w:rPr>
          <w:b/>
          <w:bCs/>
        </w:rPr>
        <w:t>н</w:t>
      </w:r>
      <w:r w:rsidRPr="00384958">
        <w:rPr>
          <w:b/>
          <w:bCs/>
        </w:rPr>
        <w:t>ном положении. Комитет настоятельно призывает государство-участник:</w:t>
      </w:r>
    </w:p>
    <w:p w:rsidR="00384958" w:rsidRPr="00384958" w:rsidRDefault="00384958" w:rsidP="00384958">
      <w:pPr>
        <w:pStyle w:val="SingleTxt"/>
        <w:rPr>
          <w:b/>
          <w:bCs/>
        </w:rPr>
      </w:pPr>
      <w:r>
        <w:tab/>
      </w:r>
      <w:r w:rsidRPr="00384958">
        <w:rPr>
          <w:b/>
        </w:rPr>
        <w:t>a)</w:t>
      </w:r>
      <w:r w:rsidRPr="00384958">
        <w:rPr>
          <w:b/>
        </w:rPr>
        <w:tab/>
      </w:r>
      <w:r w:rsidRPr="00384958">
        <w:rPr>
          <w:b/>
          <w:bCs/>
        </w:rPr>
        <w:t>обеспечить, чтобы женщины, состоящие в незарегистрированных браках, могли доказать наличие опекунских прав в отношении собственных детей без подтверждения со стороны их супруга и чтобы такие женщины пользовались всесторонней защитой в случае расторжения незарегистрир</w:t>
      </w:r>
      <w:r w:rsidRPr="00384958">
        <w:rPr>
          <w:b/>
          <w:bCs/>
        </w:rPr>
        <w:t>о</w:t>
      </w:r>
      <w:r w:rsidRPr="00384958">
        <w:rPr>
          <w:b/>
          <w:bCs/>
        </w:rPr>
        <w:t>ванных браков;</w:t>
      </w:r>
    </w:p>
    <w:p w:rsidR="00384958" w:rsidRPr="00384958" w:rsidRDefault="00384958" w:rsidP="00384958">
      <w:pPr>
        <w:pStyle w:val="SingleTxt"/>
        <w:rPr>
          <w:b/>
          <w:bCs/>
        </w:rPr>
      </w:pPr>
      <w:r>
        <w:tab/>
      </w:r>
      <w:r w:rsidRPr="00384958">
        <w:rPr>
          <w:b/>
        </w:rPr>
        <w:t>b)</w:t>
      </w:r>
      <w:r w:rsidRPr="00384958">
        <w:rPr>
          <w:b/>
        </w:rPr>
        <w:tab/>
      </w:r>
      <w:r w:rsidRPr="00384958">
        <w:rPr>
          <w:b/>
          <w:bCs/>
        </w:rPr>
        <w:t>внести поправку в закон о вероисповедании и религиозных пра</w:t>
      </w:r>
      <w:r w:rsidRPr="00384958">
        <w:rPr>
          <w:b/>
          <w:bCs/>
        </w:rPr>
        <w:t>к</w:t>
      </w:r>
      <w:r w:rsidRPr="00384958">
        <w:rPr>
          <w:b/>
          <w:bCs/>
        </w:rPr>
        <w:t>тиках, в соответствии с которой религиозное бракосочетание разрешалось бы совершать только после заключения официального брака;</w:t>
      </w:r>
    </w:p>
    <w:p w:rsidR="00384958" w:rsidRPr="00384958" w:rsidRDefault="00384958" w:rsidP="00384958">
      <w:pPr>
        <w:pStyle w:val="SingleTxt"/>
        <w:rPr>
          <w:b/>
          <w:bCs/>
        </w:rPr>
      </w:pPr>
      <w:r>
        <w:tab/>
      </w:r>
      <w:r w:rsidRPr="00384958">
        <w:rPr>
          <w:b/>
        </w:rPr>
        <w:t>c)</w:t>
      </w:r>
      <w:r w:rsidRPr="00384958">
        <w:rPr>
          <w:b/>
        </w:rPr>
        <w:tab/>
      </w:r>
      <w:r w:rsidRPr="00384958">
        <w:rPr>
          <w:b/>
          <w:bCs/>
        </w:rPr>
        <w:t>в законодательном порядке и на практике гарантировать женщ</w:t>
      </w:r>
      <w:r w:rsidRPr="00384958">
        <w:rPr>
          <w:b/>
          <w:bCs/>
        </w:rPr>
        <w:t>и</w:t>
      </w:r>
      <w:r w:rsidRPr="00384958">
        <w:rPr>
          <w:b/>
          <w:bCs/>
        </w:rPr>
        <w:t>нам равный доступ к имущественным и наследственным правам и обесп</w:t>
      </w:r>
      <w:r w:rsidRPr="00384958">
        <w:rPr>
          <w:b/>
          <w:bCs/>
        </w:rPr>
        <w:t>е</w:t>
      </w:r>
      <w:r w:rsidRPr="00384958">
        <w:rPr>
          <w:b/>
          <w:bCs/>
        </w:rPr>
        <w:t>чить, чтобы доступ к правам и услугам не был обусловлен их семейным п</w:t>
      </w:r>
      <w:r w:rsidRPr="00384958">
        <w:rPr>
          <w:b/>
          <w:bCs/>
        </w:rPr>
        <w:t>о</w:t>
      </w:r>
      <w:r w:rsidRPr="00384958">
        <w:rPr>
          <w:b/>
          <w:bCs/>
        </w:rPr>
        <w:t>ложением;</w:t>
      </w:r>
    </w:p>
    <w:p w:rsidR="00384958" w:rsidRPr="00384958" w:rsidRDefault="00384958" w:rsidP="00384958">
      <w:pPr>
        <w:pStyle w:val="SingleTxt"/>
        <w:rPr>
          <w:b/>
          <w:bCs/>
        </w:rPr>
      </w:pPr>
      <w:r>
        <w:tab/>
      </w:r>
      <w:r w:rsidRPr="00384958">
        <w:rPr>
          <w:b/>
        </w:rPr>
        <w:t>d)</w:t>
      </w:r>
      <w:r w:rsidRPr="00384958">
        <w:rPr>
          <w:b/>
        </w:rPr>
        <w:tab/>
      </w:r>
      <w:r w:rsidRPr="00384958">
        <w:rPr>
          <w:b/>
          <w:bCs/>
        </w:rPr>
        <w:t>проводить разъяснительные кампании в целях устранения патр</w:t>
      </w:r>
      <w:r w:rsidRPr="00384958">
        <w:rPr>
          <w:b/>
          <w:bCs/>
        </w:rPr>
        <w:t>и</w:t>
      </w:r>
      <w:r w:rsidRPr="00384958">
        <w:rPr>
          <w:b/>
          <w:bCs/>
        </w:rPr>
        <w:t>архальных пережитков и стереотипов и информирования женщин об их правах.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В этой связи Комитет обращает внимание государства-участника на свое з</w:t>
      </w:r>
      <w:r w:rsidRPr="00384958">
        <w:rPr>
          <w:b/>
          <w:bCs/>
        </w:rPr>
        <w:t>а</w:t>
      </w:r>
      <w:r w:rsidRPr="00384958">
        <w:rPr>
          <w:b/>
          <w:bCs/>
        </w:rPr>
        <w:t>мечание общего порядка № 16 (2005 год) о равном для мужчин и женщин праве пользования всеми экономическими, социальными и культурными правами.</w:t>
      </w:r>
    </w:p>
    <w:p w:rsidR="00384958" w:rsidRPr="00384958" w:rsidRDefault="00384958" w:rsidP="00384958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384958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Безработица</w:t>
      </w:r>
    </w:p>
    <w:p w:rsidR="00384958" w:rsidRPr="00384958" w:rsidRDefault="00384958" w:rsidP="00384958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9.</w:t>
      </w:r>
      <w:r w:rsidRPr="00384958">
        <w:tab/>
        <w:t>Комитет выражает обеспокоенность в св</w:t>
      </w:r>
      <w:r w:rsidR="00E938F1">
        <w:t>язи с масштабами безработицы, в </w:t>
      </w:r>
      <w:r w:rsidRPr="00384958">
        <w:t>первую очередь затрагивающей женщин, молодых людей в возрасте до 30 лет и инвалидов (статья 6).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принимать эффективные меры для устранения коренных причин безработицы и принять целевые меры, включая программы, направленные на сокращение масштабов безработицы среди женщин, молодежи, инвалидов, а также отдельных лиц и групп, нах</w:t>
      </w:r>
      <w:r w:rsidRPr="00384958">
        <w:rPr>
          <w:b/>
          <w:bCs/>
        </w:rPr>
        <w:t>о</w:t>
      </w:r>
      <w:r w:rsidRPr="00384958">
        <w:rPr>
          <w:b/>
          <w:bCs/>
        </w:rPr>
        <w:t>дящихся в неблагоприятном или маргинализованном положении.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Минимальная заработная плата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10.</w:t>
      </w:r>
      <w:r w:rsidRPr="00384958">
        <w:tab/>
        <w:t>Комитет с обеспокоенностью отмечает, что размер минимальной заработной платы не позволяет получающим ее работникам и членам их семей иметь д</w:t>
      </w:r>
      <w:r w:rsidRPr="00384958">
        <w:t>о</w:t>
      </w:r>
      <w:r w:rsidRPr="00384958">
        <w:t>стойный уровень жизни (статья 7).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расширять свои усилия по ув</w:t>
      </w:r>
      <w:r w:rsidRPr="00384958">
        <w:rPr>
          <w:b/>
          <w:bCs/>
        </w:rPr>
        <w:t>е</w:t>
      </w:r>
      <w:r w:rsidRPr="00384958">
        <w:rPr>
          <w:b/>
          <w:bCs/>
        </w:rPr>
        <w:t>личению размера минимальной заработной платы, с тем чтобы гарантир</w:t>
      </w:r>
      <w:r w:rsidRPr="00384958">
        <w:rPr>
          <w:b/>
          <w:bCs/>
        </w:rPr>
        <w:t>о</w:t>
      </w:r>
      <w:r w:rsidRPr="00384958">
        <w:rPr>
          <w:b/>
          <w:bCs/>
        </w:rPr>
        <w:t>вать всем работникам и членам их семей достаточный жизненный уровень, и обеспечивать соблюдение минимального размера заработной платы.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Неформальный сектор экономики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11.</w:t>
      </w:r>
      <w:r w:rsidRPr="00384958">
        <w:tab/>
        <w:t>Комитет выражает обеспокоенность по по</w:t>
      </w:r>
      <w:r w:rsidR="00306A99">
        <w:t>воду значительного числа лиц, в </w:t>
      </w:r>
      <w:r w:rsidRPr="00384958">
        <w:t>особенности женщин, занятых в неформальном секторе экономики, поскольку при этом они лишаются прав, закрепленных в Пакте, а также нередко сталкив</w:t>
      </w:r>
      <w:r w:rsidRPr="00384958">
        <w:t>а</w:t>
      </w:r>
      <w:r w:rsidRPr="00384958">
        <w:t>ются с опасными условиями труда и унижающим достоинство обращением (ст</w:t>
      </w:r>
      <w:r w:rsidRPr="00384958">
        <w:t>а</w:t>
      </w:r>
      <w:r w:rsidRPr="00384958">
        <w:t>тья 7).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lastRenderedPageBreak/>
        <w:t>Комитет рекомендует государству-участнику обеспечить, чтобы в нефо</w:t>
      </w:r>
      <w:r w:rsidRPr="00384958">
        <w:rPr>
          <w:b/>
          <w:bCs/>
        </w:rPr>
        <w:t>р</w:t>
      </w:r>
      <w:r w:rsidRPr="00384958">
        <w:rPr>
          <w:b/>
          <w:bCs/>
        </w:rPr>
        <w:t>мальном секторе экономики в полном объеме применялись трудовые и профсоюзные права и чтобы в этом секторе на регулярной основе провод</w:t>
      </w:r>
      <w:r w:rsidRPr="00384958">
        <w:rPr>
          <w:b/>
          <w:bCs/>
        </w:rPr>
        <w:t>и</w:t>
      </w:r>
      <w:r w:rsidRPr="00384958">
        <w:rPr>
          <w:b/>
          <w:bCs/>
        </w:rPr>
        <w:t>лись инспекции труда. Кроме того, Комитет рекомендует государству-участнику постепенно урегулировать статус лиц, занятых в неформальном секторе.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Гигиена и безопасность труда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12.</w:t>
      </w:r>
      <w:r w:rsidRPr="00384958">
        <w:tab/>
        <w:t>Комитет выражает обеспокоенность в связи с распространенностью пр</w:t>
      </w:r>
      <w:r w:rsidRPr="00384958">
        <w:t>о</w:t>
      </w:r>
      <w:r w:rsidRPr="00384958">
        <w:t>фессиональных заболеваний и травм, в том числе со смертельным исходом, ос</w:t>
      </w:r>
      <w:r w:rsidRPr="00384958">
        <w:t>о</w:t>
      </w:r>
      <w:r w:rsidRPr="00384958">
        <w:t>бенно в горнодобывающей отрасли, секторах строительства и производства и распределения электроэнергии, газа и воды (статья 7).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обеспечивать надлежащее с</w:t>
      </w:r>
      <w:r w:rsidRPr="00384958">
        <w:rPr>
          <w:b/>
          <w:bCs/>
        </w:rPr>
        <w:t>о</w:t>
      </w:r>
      <w:r w:rsidRPr="00384958">
        <w:rPr>
          <w:b/>
          <w:bCs/>
        </w:rPr>
        <w:t>блюдение положений трудового законодательства, касающихся гигиены и безопасности труда, в том числе путем проведения регулярных инспекций и подготовки работодателей и работников, а также доступ работников и чл</w:t>
      </w:r>
      <w:r w:rsidRPr="00384958">
        <w:rPr>
          <w:b/>
          <w:bCs/>
        </w:rPr>
        <w:t>е</w:t>
      </w:r>
      <w:r w:rsidRPr="00384958">
        <w:rPr>
          <w:b/>
          <w:bCs/>
        </w:rPr>
        <w:t>нов их семей к надлежащей компенсации за производственные травмы и профессиональные заболевания.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Кыргызские трудовые мигранты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13.</w:t>
      </w:r>
      <w:r w:rsidRPr="00384958">
        <w:tab/>
        <w:t>Комитет выражает обеспокоенность недостаточной защитой кыргызских трудовых мигрантов, многие из которых становятся жертвами эксплуатации тр</w:t>
      </w:r>
      <w:r w:rsidRPr="00384958">
        <w:t>у</w:t>
      </w:r>
      <w:r w:rsidRPr="00384958">
        <w:t>да, жестокого обращения и запугивания со стороны работодателей и госуда</w:t>
      </w:r>
      <w:r w:rsidRPr="00384958">
        <w:t>р</w:t>
      </w:r>
      <w:r w:rsidRPr="00384958">
        <w:t>ственных должностных лиц в странах своего трудоустройства. Комитет также выражает озабоченность по поводу того, что дети кыргызских трудовых мигра</w:t>
      </w:r>
      <w:r w:rsidRPr="00384958">
        <w:t>н</w:t>
      </w:r>
      <w:r w:rsidRPr="00384958">
        <w:t xml:space="preserve">тов, остающиеся на попечении третьих лиц, в то время как их родители работают за рубежом, зачастую подвергаются сексуальным </w:t>
      </w:r>
      <w:r w:rsidR="00E938F1">
        <w:t>надругательствам (статьи 6, 7 и </w:t>
      </w:r>
      <w:r w:rsidRPr="00384958">
        <w:t>10).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активизировать усилия по з</w:t>
      </w:r>
      <w:r w:rsidRPr="00384958">
        <w:rPr>
          <w:b/>
          <w:bCs/>
        </w:rPr>
        <w:t>а</w:t>
      </w:r>
      <w:r w:rsidRPr="00384958">
        <w:rPr>
          <w:b/>
          <w:bCs/>
        </w:rPr>
        <w:t>ключению двусторонних и многосторонних соглашений, направленных на то, чтобы охватить защитой кыргызских т</w:t>
      </w:r>
      <w:r w:rsidR="00306A99">
        <w:rPr>
          <w:b/>
          <w:bCs/>
        </w:rPr>
        <w:t>рудовых мигрантов за рубежом, и </w:t>
      </w:r>
      <w:r w:rsidRPr="00384958">
        <w:rPr>
          <w:b/>
          <w:bCs/>
        </w:rPr>
        <w:t>предоставлять консультации и юридическую помощь потенциальным трудовым мигрантам. Комитет также рекомендует государству-участнику приложить все необходимые усилия для обеспечения того, чтобы супругам и детям кыргызских трудовых мигрантов предоставлялись надлежащие виды на жительство в стране трудоустройства. Кроме того, Комитет рекомендует государству-участнику активизировать свои усилия по защите детей, оста</w:t>
      </w:r>
      <w:r w:rsidRPr="00384958">
        <w:rPr>
          <w:b/>
          <w:bCs/>
        </w:rPr>
        <w:t>в</w:t>
      </w:r>
      <w:r w:rsidRPr="00384958">
        <w:rPr>
          <w:b/>
          <w:bCs/>
        </w:rPr>
        <w:t>шихся без попечения родителей, от сексуальной эксплуатации и надруг</w:t>
      </w:r>
      <w:r w:rsidRPr="00384958">
        <w:rPr>
          <w:b/>
          <w:bCs/>
        </w:rPr>
        <w:t>а</w:t>
      </w:r>
      <w:r w:rsidRPr="00384958">
        <w:rPr>
          <w:b/>
          <w:bCs/>
        </w:rPr>
        <w:t>тельств, обеспечить, чтобы виновные лица преследовались в уголовном п</w:t>
      </w:r>
      <w:r w:rsidRPr="00384958">
        <w:rPr>
          <w:b/>
          <w:bCs/>
        </w:rPr>
        <w:t>о</w:t>
      </w:r>
      <w:r w:rsidRPr="00384958">
        <w:rPr>
          <w:b/>
          <w:bCs/>
        </w:rPr>
        <w:t>рядке и несли наказание, и предоставлять детям, ставшим жертвами секс</w:t>
      </w:r>
      <w:r w:rsidRPr="00384958">
        <w:rPr>
          <w:b/>
          <w:bCs/>
        </w:rPr>
        <w:t>у</w:t>
      </w:r>
      <w:r w:rsidRPr="00384958">
        <w:rPr>
          <w:b/>
          <w:bCs/>
        </w:rPr>
        <w:t>альных надругательств, доступ к реабилитации и реинтеграции.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Экономическая эксплуатация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14.</w:t>
      </w:r>
      <w:r w:rsidRPr="00384958">
        <w:tab/>
        <w:t>Комитет обеспокоен значительным числом детей, являющихся жертвами эксплуатации труда, в том числе наихудших форм детского труда на табачных плантациях. Комитет также с обеспокоенностью отмечает сообщения о том, что дети, помещенные в интернаты, подвергаются принудительному труду. Кроме т</w:t>
      </w:r>
      <w:r w:rsidRPr="00384958">
        <w:t>о</w:t>
      </w:r>
      <w:r w:rsidRPr="00384958">
        <w:t>го, Комитет выражает озабоченность отсутствием достаточно жесткого запрета и уголовной ответственности в связи с использованием детского труда, а также н</w:t>
      </w:r>
      <w:r w:rsidRPr="00384958">
        <w:t>е</w:t>
      </w:r>
      <w:r w:rsidRPr="00384958">
        <w:t>достаточно эффективным контролем за осуществлением действующего законод</w:t>
      </w:r>
      <w:r w:rsidRPr="00384958">
        <w:t>а</w:t>
      </w:r>
      <w:r w:rsidRPr="00384958">
        <w:t>тельства и слабой координацией этого процесса</w:t>
      </w:r>
      <w:r w:rsidR="007B5D38">
        <w:t xml:space="preserve"> (статья 7, пункт 3 статьи 10 и</w:t>
      </w:r>
      <w:r w:rsidR="007B5D38">
        <w:rPr>
          <w:lang w:val="en-US"/>
        </w:rPr>
        <w:t> </w:t>
      </w:r>
      <w:r w:rsidRPr="00384958">
        <w:t>статья 13).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lastRenderedPageBreak/>
        <w:t>Комитет рекомендует государству-участнику активизировать усилия по борьбе с эксплуатацией труда детей, уделяя особое внимание проблеме пр</w:t>
      </w:r>
      <w:r w:rsidRPr="00384958">
        <w:rPr>
          <w:b/>
          <w:bCs/>
        </w:rPr>
        <w:t>и</w:t>
      </w:r>
      <w:r w:rsidRPr="00384958">
        <w:rPr>
          <w:b/>
          <w:bCs/>
        </w:rPr>
        <w:t>нудительного труда. Комитет также рекомендует государству-участнику обеспечить прямой запрет детского труда и уголовную ответственность за привлечение детей к труду, как это предусмотрено международными ста</w:t>
      </w:r>
      <w:r w:rsidRPr="00384958">
        <w:rPr>
          <w:b/>
          <w:bCs/>
        </w:rPr>
        <w:t>н</w:t>
      </w:r>
      <w:r w:rsidRPr="00384958">
        <w:rPr>
          <w:b/>
          <w:bCs/>
        </w:rPr>
        <w:t>дартами. Кроме того, Комитет рекомендует государству-участнику актив</w:t>
      </w:r>
      <w:r w:rsidRPr="00384958">
        <w:rPr>
          <w:b/>
          <w:bCs/>
        </w:rPr>
        <w:t>и</w:t>
      </w:r>
      <w:r w:rsidRPr="00384958">
        <w:rPr>
          <w:b/>
          <w:bCs/>
        </w:rPr>
        <w:t>зировать проведение инспекций труда в сельскохозяйственном и нефо</w:t>
      </w:r>
      <w:r w:rsidRPr="00384958">
        <w:rPr>
          <w:b/>
          <w:bCs/>
        </w:rPr>
        <w:t>р</w:t>
      </w:r>
      <w:r w:rsidRPr="00384958">
        <w:rPr>
          <w:b/>
          <w:bCs/>
        </w:rPr>
        <w:t>мальном секторах, обеспечить привлечение работодателей к ответственн</w:t>
      </w:r>
      <w:r w:rsidRPr="00384958">
        <w:rPr>
          <w:b/>
          <w:bCs/>
        </w:rPr>
        <w:t>о</w:t>
      </w:r>
      <w:r w:rsidRPr="00384958">
        <w:rPr>
          <w:b/>
          <w:bCs/>
        </w:rPr>
        <w:t>сти за нарушение трудового законодательства и проводить информационно-просветительские кампании в целях искоренения детского труда.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Доступ к системе социального обеспечения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15.</w:t>
      </w:r>
      <w:r w:rsidRPr="00384958">
        <w:tab/>
        <w:t>Комитет выражает обеспокоенность в связи с отсутствием системы всео</w:t>
      </w:r>
      <w:r w:rsidRPr="00384958">
        <w:t>б</w:t>
      </w:r>
      <w:r w:rsidRPr="00384958">
        <w:t>щего охвата социальным обеспечением в государстве-участнике. Комитет также с обеспокоенностью отмечает весьма низкий размер пенсий по старости. Допо</w:t>
      </w:r>
      <w:r w:rsidRPr="00384958">
        <w:t>л</w:t>
      </w:r>
      <w:r w:rsidRPr="00384958">
        <w:t>нительную озабоченность Комитета вызывает то, что беженцы и просители уб</w:t>
      </w:r>
      <w:r w:rsidRPr="00384958">
        <w:t>е</w:t>
      </w:r>
      <w:r w:rsidRPr="00384958">
        <w:t>жища лишены доступа к достаточной социальной помощи или базовому медико-санитарному обслуживанию (статьи 9 и 11).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активизировать свои усилия по обеспечению минимального уровня социальной защиты в качестве первого шага на пути к созданию всеобщей комплексной системы социального обе</w:t>
      </w:r>
      <w:r w:rsidRPr="00384958">
        <w:rPr>
          <w:b/>
          <w:bCs/>
        </w:rPr>
        <w:t>с</w:t>
      </w:r>
      <w:r w:rsidRPr="00384958">
        <w:rPr>
          <w:b/>
          <w:bCs/>
        </w:rPr>
        <w:t>печения. В этой связи Комитет обращает внимание государства-участника на свое замечание общего порядка № 19 (2007 год) о праве на социальное обеспечение и свое заявление 2015 года о минимальных уровнях социальной защиты (E/C.12/2015/1). Комитет также рекомендует государству-участнику постепенно увеличивать размер пенсий по старости, чтобы обеспечить пе</w:t>
      </w:r>
      <w:r w:rsidRPr="00384958">
        <w:rPr>
          <w:b/>
          <w:bCs/>
        </w:rPr>
        <w:t>н</w:t>
      </w:r>
      <w:r w:rsidRPr="00384958">
        <w:rPr>
          <w:b/>
          <w:bCs/>
        </w:rPr>
        <w:t>сионерам и членам их семей достойный уровень жизни. Кроме того, Комитет рекомендует охватить надлежащей социальной помощью и базовым медико-санитарным обслуживанием беженцев и просителей убежища.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Насилие в семье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16.</w:t>
      </w:r>
      <w:r w:rsidRPr="00384958">
        <w:tab/>
        <w:t>Комитет выражает обеспокоенность по поводу того, что бытовое насилие в отношении женщин и детей является широко распространенным и недостаточно регистрируемым явлением, нередко влечет за собой нанесение опасных для жи</w:t>
      </w:r>
      <w:r w:rsidRPr="00384958">
        <w:t>з</w:t>
      </w:r>
      <w:r w:rsidRPr="00384958">
        <w:t>ни телесных повреждений, а жертв такого насилия, среди прочего, лишают пищи или оставляют на улице в холод. Обеспокоенность Комитета также вызывает тот факт, что в отношении насилия в семье, приводящего к прич</w:t>
      </w:r>
      <w:r w:rsidR="00E96B5E">
        <w:t>и</w:t>
      </w:r>
      <w:r w:rsidRPr="00384958">
        <w:t>нению легкого вр</w:t>
      </w:r>
      <w:r w:rsidRPr="00384958">
        <w:t>е</w:t>
      </w:r>
      <w:r w:rsidRPr="00384958">
        <w:t>да здоровью либо физических или психологических страданий, применяются п</w:t>
      </w:r>
      <w:r w:rsidRPr="00384958">
        <w:t>о</w:t>
      </w:r>
      <w:r w:rsidRPr="00384958">
        <w:t>ложения кодекса об административной ответственности, а не уголовные наказ</w:t>
      </w:r>
      <w:r w:rsidRPr="00384958">
        <w:t>а</w:t>
      </w:r>
      <w:r w:rsidRPr="00384958">
        <w:t>ния, которые позволили бы обеспечить возмещение ущерба жертвам. Кроме того, Комитет выражает обеспокоенность в связи с распространенным бездействием сотрудников правоохранительных органов и судов в отношении случаев насилия в семье, передачей многих дел в общинные суды старейшин (</w:t>
      </w:r>
      <w:r w:rsidRPr="00384958">
        <w:rPr>
          <w:i/>
          <w:iCs/>
        </w:rPr>
        <w:t>аксакалов</w:t>
      </w:r>
      <w:r w:rsidRPr="00384958">
        <w:t>) и отсу</w:t>
      </w:r>
      <w:r w:rsidRPr="00384958">
        <w:t>т</w:t>
      </w:r>
      <w:r w:rsidRPr="00384958">
        <w:t>ствием приютов для жертв (статья 10).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внести необходимые поправки в законодательство для обеспечения того, чтобы за все формы насилия в с</w:t>
      </w:r>
      <w:r w:rsidRPr="00384958">
        <w:rPr>
          <w:b/>
          <w:bCs/>
        </w:rPr>
        <w:t>е</w:t>
      </w:r>
      <w:r w:rsidRPr="00384958">
        <w:rPr>
          <w:b/>
          <w:bCs/>
        </w:rPr>
        <w:t>мье предусматривалась уголовная ответственность, жертвам предоставля</w:t>
      </w:r>
      <w:r w:rsidRPr="00384958">
        <w:rPr>
          <w:b/>
          <w:bCs/>
        </w:rPr>
        <w:t>л</w:t>
      </w:r>
      <w:r w:rsidRPr="00384958">
        <w:rPr>
          <w:b/>
          <w:bCs/>
        </w:rPr>
        <w:t>ся доступ к эффективным средствам правовой защиты, приютам и надл</w:t>
      </w:r>
      <w:r w:rsidRPr="00384958">
        <w:rPr>
          <w:b/>
          <w:bCs/>
        </w:rPr>
        <w:t>е</w:t>
      </w:r>
      <w:r w:rsidRPr="00384958">
        <w:rPr>
          <w:b/>
          <w:bCs/>
        </w:rPr>
        <w:t>жащей поддержке, судьи, прокуроры и сотрудники правоохранительных о</w:t>
      </w:r>
      <w:r w:rsidRPr="00384958">
        <w:rPr>
          <w:b/>
          <w:bCs/>
        </w:rPr>
        <w:t>р</w:t>
      </w:r>
      <w:r w:rsidRPr="00384958">
        <w:rPr>
          <w:b/>
          <w:bCs/>
        </w:rPr>
        <w:t>ганов в обязательном порядке проходили подготовку по вопросам рассмо</w:t>
      </w:r>
      <w:r w:rsidRPr="00384958">
        <w:rPr>
          <w:b/>
          <w:bCs/>
        </w:rPr>
        <w:t>т</w:t>
      </w:r>
      <w:r w:rsidRPr="00384958">
        <w:rPr>
          <w:b/>
          <w:bCs/>
        </w:rPr>
        <w:t>рения дел о насилии в семье, а такие дела во всех случаях передавались в уголовные суды. Комитет также рекомендует государству-участнику пр</w:t>
      </w:r>
      <w:r w:rsidRPr="00384958">
        <w:rPr>
          <w:b/>
          <w:bCs/>
        </w:rPr>
        <w:t>и</w:t>
      </w:r>
      <w:r w:rsidRPr="00384958">
        <w:rPr>
          <w:b/>
          <w:bCs/>
        </w:rPr>
        <w:lastRenderedPageBreak/>
        <w:t>нять меры по поощрению практики информирования о случаях насилия в семье, в том числе путем повышения осведомленности медицинских рабо</w:t>
      </w:r>
      <w:r w:rsidRPr="00384958">
        <w:rPr>
          <w:b/>
          <w:bCs/>
        </w:rPr>
        <w:t>т</w:t>
      </w:r>
      <w:r w:rsidRPr="00384958">
        <w:rPr>
          <w:b/>
          <w:bCs/>
        </w:rPr>
        <w:t>ников и других соответствующих специалистов о проблеме насилия в семье и обеспечения жертвам надлежащей защиты от преследования.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Похищение невест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17.</w:t>
      </w:r>
      <w:r w:rsidRPr="00384958">
        <w:tab/>
        <w:t>Комитет выражает обеспокоенность в связи с тем, что, несмотря на введе</w:t>
      </w:r>
      <w:r w:rsidRPr="00384958">
        <w:t>н</w:t>
      </w:r>
      <w:r w:rsidRPr="00384958">
        <w:t>ную уголовную ответственность, широко распространена практика похищения невест, затрагивающая как женщин, так и несовершеннолетних девочек, и что семьи похищенных женщин или девочек нередко оставляют их с похитителем по экономическим соображениям или потому, что репутация невесты считается з</w:t>
      </w:r>
      <w:r w:rsidRPr="00384958">
        <w:t>а</w:t>
      </w:r>
      <w:r w:rsidRPr="00384958">
        <w:t>пятнанной. Кроме того, Комитет обеспокоен тем, что после вступления в брак невеста считается членом семьи своего мужа, которая в силе препятствовать ее доступу к образованию и трудоустройству (статья 10).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настоятельно призывает государство-участник активизировать свои усилия по привлечению к уголовной ответственности за похищение н</w:t>
      </w:r>
      <w:r w:rsidRPr="00384958">
        <w:rPr>
          <w:b/>
          <w:bCs/>
        </w:rPr>
        <w:t>е</w:t>
      </w:r>
      <w:r w:rsidRPr="00384958">
        <w:rPr>
          <w:b/>
          <w:bCs/>
        </w:rPr>
        <w:t>вест и проводить информационно-разъяснительные кампании по вопросу о противоправном характере этой практики. Комитет рекомендует госуда</w:t>
      </w:r>
      <w:r w:rsidRPr="00384958">
        <w:rPr>
          <w:b/>
          <w:bCs/>
        </w:rPr>
        <w:t>р</w:t>
      </w:r>
      <w:r w:rsidRPr="00384958">
        <w:rPr>
          <w:b/>
          <w:bCs/>
        </w:rPr>
        <w:t>ству-участнику предусмотреть приюты и службы поддержки для похище</w:t>
      </w:r>
      <w:r w:rsidRPr="00384958">
        <w:rPr>
          <w:b/>
          <w:bCs/>
        </w:rPr>
        <w:t>н</w:t>
      </w:r>
      <w:r w:rsidRPr="00384958">
        <w:rPr>
          <w:b/>
          <w:bCs/>
        </w:rPr>
        <w:t>ных девочек и женщин, от которых отказались их собственные семьи.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Условия содержания под стражей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18.</w:t>
      </w:r>
      <w:r w:rsidRPr="00384958">
        <w:tab/>
        <w:t>Комитет обеспокоен крайне неудовлетворительными условиями содержания в пенитенциарных учреждениях, в том числе переполненностью и недостато</w:t>
      </w:r>
      <w:r w:rsidRPr="00384958">
        <w:t>ч</w:t>
      </w:r>
      <w:r w:rsidRPr="00384958">
        <w:t>ным обеспечением продовольствием и питьевой водой. Обеспокоенность Ком</w:t>
      </w:r>
      <w:r w:rsidRPr="00384958">
        <w:t>и</w:t>
      </w:r>
      <w:r w:rsidRPr="00384958">
        <w:t>тета также вызывает недостаточная помощь, оказываемая бывшим заключенным в целях их возвращения в общество (статья 10).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улучшить условия содержания в тюрьмах, в том числе за счет выделения необходимых средств на обесп</w:t>
      </w:r>
      <w:r w:rsidRPr="00384958">
        <w:rPr>
          <w:b/>
          <w:bCs/>
        </w:rPr>
        <w:t>е</w:t>
      </w:r>
      <w:r w:rsidRPr="00384958">
        <w:rPr>
          <w:b/>
          <w:bCs/>
        </w:rPr>
        <w:t>чение заключенных достаточным питанием и безопасной питьевой водой. Комитет также рекомендует государству-участнику создать специализир</w:t>
      </w:r>
      <w:r w:rsidRPr="00384958">
        <w:rPr>
          <w:b/>
          <w:bCs/>
        </w:rPr>
        <w:t>о</w:t>
      </w:r>
      <w:r w:rsidRPr="00384958">
        <w:rPr>
          <w:b/>
          <w:bCs/>
        </w:rPr>
        <w:t>ванную систему реинтеграции для бывших заключенных, предусматрива</w:t>
      </w:r>
      <w:r w:rsidRPr="00384958">
        <w:rPr>
          <w:b/>
          <w:bCs/>
        </w:rPr>
        <w:t>ю</w:t>
      </w:r>
      <w:r w:rsidRPr="00384958">
        <w:rPr>
          <w:b/>
          <w:bCs/>
        </w:rPr>
        <w:t>щую предоставление им помощи, в том числе профессионально-технической подготовки, в целях возвращения на рынок труда.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Бездомность и право на достаточное жилище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19.</w:t>
      </w:r>
      <w:r w:rsidRPr="00384958">
        <w:tab/>
        <w:t>Комитет озабочен значительным количеством бездомных в государстве-участнике, а также отсутствием всесторонней жилищной политики, которая должным образом удовлетворяла бы потребности в жилье всего населения гос</w:t>
      </w:r>
      <w:r w:rsidRPr="00384958">
        <w:t>у</w:t>
      </w:r>
      <w:r w:rsidRPr="00384958">
        <w:t>дарства-участника. Особое беспокойство вызывает положение обездоленных и маргинализованных лиц и групп населения, которым угрожает серьезная опа</w:t>
      </w:r>
      <w:r w:rsidRPr="00384958">
        <w:t>с</w:t>
      </w:r>
      <w:r w:rsidRPr="00384958">
        <w:t xml:space="preserve">ность остаться без крова, особенно малоимущих, одиноких женщин </w:t>
      </w:r>
      <w:r w:rsidR="00CE1D3A">
        <w:t>–</w:t>
      </w:r>
      <w:r w:rsidRPr="00384958">
        <w:t xml:space="preserve"> глав д</w:t>
      </w:r>
      <w:r w:rsidRPr="00384958">
        <w:t>о</w:t>
      </w:r>
      <w:r w:rsidRPr="00384958">
        <w:t>машних хозяйств, инвалидов, мигрантов, детей, покидающих специализирова</w:t>
      </w:r>
      <w:r w:rsidRPr="00384958">
        <w:t>н</w:t>
      </w:r>
      <w:r w:rsidRPr="00384958">
        <w:t>ные детские учреждения, и бывших заключенных. Кроме того, Комитет обесп</w:t>
      </w:r>
      <w:r w:rsidRPr="00384958">
        <w:t>о</w:t>
      </w:r>
      <w:r w:rsidRPr="00384958">
        <w:t>коен нехваткой социального жилья для лиц и групп населения, имеющих низкий доход и находящихся в маргинализованном или неблагоприятном положении. Помимо этого</w:t>
      </w:r>
      <w:r w:rsidR="00306A99">
        <w:t>,</w:t>
      </w:r>
      <w:r w:rsidRPr="00384958">
        <w:t xml:space="preserve"> Комитет с озабоченностью отмечает:</w:t>
      </w:r>
    </w:p>
    <w:p w:rsidR="00384958" w:rsidRPr="00384958" w:rsidRDefault="00E938F1" w:rsidP="00384958">
      <w:pPr>
        <w:pStyle w:val="SingleTxt"/>
      </w:pPr>
      <w:r>
        <w:tab/>
      </w:r>
      <w:r w:rsidR="00384958" w:rsidRPr="00384958">
        <w:t>а)</w:t>
      </w:r>
      <w:r w:rsidR="00384958" w:rsidRPr="00384958">
        <w:tab/>
        <w:t>значительное число лиц, в частности внутренних мигрантов, прож</w:t>
      </w:r>
      <w:r w:rsidR="00384958" w:rsidRPr="00384958">
        <w:t>и</w:t>
      </w:r>
      <w:r w:rsidR="00384958" w:rsidRPr="00384958">
        <w:t>вающих как в официальных, так и неофициальных поселениях, не имеющих д</w:t>
      </w:r>
      <w:r w:rsidR="00384958" w:rsidRPr="00384958">
        <w:t>о</w:t>
      </w:r>
      <w:r w:rsidR="00384958" w:rsidRPr="00384958">
        <w:t>ступа к безопасной питьевой воде и канализации, электроэнергии или услугам по уборке мусора и наиболее подверженных риску принудительного выселения;</w:t>
      </w:r>
    </w:p>
    <w:p w:rsidR="00384958" w:rsidRPr="00384958" w:rsidRDefault="00E938F1" w:rsidP="00384958">
      <w:pPr>
        <w:pStyle w:val="SingleTxt"/>
      </w:pPr>
      <w:r>
        <w:lastRenderedPageBreak/>
        <w:tab/>
      </w:r>
      <w:r w:rsidR="00384958" w:rsidRPr="00384958">
        <w:t>b)</w:t>
      </w:r>
      <w:r w:rsidR="00384958" w:rsidRPr="00384958">
        <w:tab/>
        <w:t>отсутствие надлежащих консультаций и компенсаций в случае прин</w:t>
      </w:r>
      <w:r w:rsidR="00384958" w:rsidRPr="00384958">
        <w:t>у</w:t>
      </w:r>
      <w:r w:rsidR="00384958" w:rsidRPr="00384958">
        <w:t>дительного выселения (статья 11).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осуществить национальную стратегию в целях сокращения масштабов бездомности, предусматрива</w:t>
      </w:r>
      <w:r w:rsidRPr="00384958">
        <w:rPr>
          <w:b/>
          <w:bCs/>
        </w:rPr>
        <w:t>ю</w:t>
      </w:r>
      <w:r w:rsidRPr="00384958">
        <w:rPr>
          <w:b/>
          <w:bCs/>
        </w:rPr>
        <w:t>щую измеримые цели и четко установленные сроки. Кроме того, Комитет рекомендует государству-участнику:</w:t>
      </w:r>
    </w:p>
    <w:p w:rsidR="00384958" w:rsidRPr="00384958" w:rsidRDefault="00E938F1" w:rsidP="00384958">
      <w:pPr>
        <w:pStyle w:val="SingleTxt"/>
        <w:rPr>
          <w:b/>
          <w:bCs/>
        </w:rPr>
      </w:pPr>
      <w:r>
        <w:tab/>
      </w:r>
      <w:r w:rsidR="00384958" w:rsidRPr="00E938F1">
        <w:rPr>
          <w:b/>
        </w:rPr>
        <w:t>а)</w:t>
      </w:r>
      <w:r w:rsidR="00384958" w:rsidRPr="00E938F1">
        <w:rPr>
          <w:b/>
        </w:rPr>
        <w:tab/>
      </w:r>
      <w:r w:rsidR="00384958" w:rsidRPr="00384958">
        <w:rPr>
          <w:b/>
          <w:bCs/>
        </w:rPr>
        <w:t>обеспечить, чтобы в случаях обоснованного выселения или пер</w:t>
      </w:r>
      <w:r w:rsidR="00384958" w:rsidRPr="00384958">
        <w:rPr>
          <w:b/>
          <w:bCs/>
        </w:rPr>
        <w:t>е</w:t>
      </w:r>
      <w:r w:rsidR="00384958" w:rsidRPr="00384958">
        <w:rPr>
          <w:b/>
          <w:bCs/>
        </w:rPr>
        <w:t>селения оно проводилось в строгом соответствии с положениями междун</w:t>
      </w:r>
      <w:r w:rsidR="00384958" w:rsidRPr="00384958">
        <w:rPr>
          <w:b/>
          <w:bCs/>
        </w:rPr>
        <w:t>а</w:t>
      </w:r>
      <w:r w:rsidR="00384958" w:rsidRPr="00384958">
        <w:rPr>
          <w:b/>
          <w:bCs/>
        </w:rPr>
        <w:t>родных норм в области прав человека по этому вопросу;</w:t>
      </w:r>
    </w:p>
    <w:p w:rsidR="00384958" w:rsidRPr="00384958" w:rsidRDefault="00E938F1" w:rsidP="00384958">
      <w:pPr>
        <w:pStyle w:val="SingleTxt"/>
        <w:rPr>
          <w:b/>
          <w:bCs/>
        </w:rPr>
      </w:pPr>
      <w:r>
        <w:tab/>
      </w:r>
      <w:r w:rsidR="00384958" w:rsidRPr="00E938F1">
        <w:rPr>
          <w:b/>
        </w:rPr>
        <w:t>b)</w:t>
      </w:r>
      <w:r w:rsidR="00384958" w:rsidRPr="00E938F1">
        <w:rPr>
          <w:b/>
        </w:rPr>
        <w:tab/>
      </w:r>
      <w:r w:rsidR="00384958" w:rsidRPr="00384958">
        <w:rPr>
          <w:b/>
          <w:bCs/>
        </w:rPr>
        <w:t>вкладывать больше средств</w:t>
      </w:r>
      <w:r w:rsidR="00384958" w:rsidRPr="00384958">
        <w:t xml:space="preserve"> </w:t>
      </w:r>
      <w:r w:rsidR="00384958" w:rsidRPr="00384958">
        <w:rPr>
          <w:b/>
          <w:bCs/>
        </w:rPr>
        <w:t>в улучшение базовой инфраструктуры и обеспечить доступ каждого человека к безопасной питьевой воде и санит</w:t>
      </w:r>
      <w:r w:rsidR="00384958" w:rsidRPr="00384958">
        <w:rPr>
          <w:b/>
          <w:bCs/>
        </w:rPr>
        <w:t>а</w:t>
      </w:r>
      <w:r w:rsidR="00384958" w:rsidRPr="00384958">
        <w:rPr>
          <w:b/>
          <w:bCs/>
        </w:rPr>
        <w:t>рии, электричеству, газу, отоплению, канализации и услугам по удалению отходов.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В этой связи Комитет обращает внимание государства-участника на свое з</w:t>
      </w:r>
      <w:r w:rsidRPr="00384958">
        <w:rPr>
          <w:b/>
          <w:bCs/>
        </w:rPr>
        <w:t>а</w:t>
      </w:r>
      <w:r w:rsidRPr="00384958">
        <w:rPr>
          <w:b/>
          <w:bCs/>
        </w:rPr>
        <w:t>мечание общего порядка № 4 (1991 год) о праве на достаточное жилище и замечание общего порядка № 7 (1997 год) о праве на достаточное жилище (пункт 1 статьи 11 Пакта): принудительные выселения.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Нищета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20.</w:t>
      </w:r>
      <w:r w:rsidRPr="00384958">
        <w:tab/>
        <w:t>Комитет обеспокоен тем, что нищета является широко распространенным и все более частым явлением в государстве-уча</w:t>
      </w:r>
      <w:r w:rsidR="00E938F1">
        <w:t>стнике, затрагивающим почти 40% </w:t>
      </w:r>
      <w:r w:rsidRPr="00384958">
        <w:t>населения, в том числе все большее число женщин и детей. Комитет также обеспокоен тем, что семьи из-за финансовых трудностей отдают своих детей, в том числе многих детей-инвалидов, в учреждения по уходу за детьми и школы-интернаты, а условия жизни в таких учреждениях оставляют ж</w:t>
      </w:r>
      <w:r w:rsidR="00E938F1">
        <w:t>елать лучшего, в </w:t>
      </w:r>
      <w:r w:rsidRPr="00384958">
        <w:t>частности в том, что касается питания и надлежащего медицинского обслуж</w:t>
      </w:r>
      <w:r w:rsidRPr="00384958">
        <w:t>и</w:t>
      </w:r>
      <w:r w:rsidRPr="00384958">
        <w:t>вания (статьи 10 и 11).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внедрить стратегию сокращ</w:t>
      </w:r>
      <w:r w:rsidRPr="00384958">
        <w:rPr>
          <w:b/>
          <w:bCs/>
        </w:rPr>
        <w:t>е</w:t>
      </w:r>
      <w:r w:rsidRPr="00384958">
        <w:rPr>
          <w:b/>
          <w:bCs/>
        </w:rPr>
        <w:t>ния масштабов нищеты, в которой бы учитывались экономические, соц</w:t>
      </w:r>
      <w:r w:rsidRPr="00384958">
        <w:rPr>
          <w:b/>
          <w:bCs/>
        </w:rPr>
        <w:t>и</w:t>
      </w:r>
      <w:r w:rsidRPr="00384958">
        <w:rPr>
          <w:b/>
          <w:bCs/>
        </w:rPr>
        <w:t>альные и культурные права, в соответствии с заявлением Комитета о нищ</w:t>
      </w:r>
      <w:r w:rsidRPr="00384958">
        <w:rPr>
          <w:b/>
          <w:bCs/>
        </w:rPr>
        <w:t>е</w:t>
      </w:r>
      <w:r w:rsidRPr="00384958">
        <w:rPr>
          <w:b/>
          <w:bCs/>
        </w:rPr>
        <w:t>те, принятом 4 мая 2001 года (см. E/2002/22-E/C.12/2001/17, приложение VII), уделяя особое внимание лицам и группам, находящимся в неблагоприятном и маргинализованном положении, и женщинам, а также регионам, более других затронутым проблемой нищеты. Кроме того, Комитет рекомендует государству-участнику предоставлять малоимущим семьям достаточные п</w:t>
      </w:r>
      <w:r w:rsidRPr="00384958">
        <w:rPr>
          <w:b/>
          <w:bCs/>
        </w:rPr>
        <w:t>о</w:t>
      </w:r>
      <w:r w:rsidRPr="00384958">
        <w:rPr>
          <w:b/>
          <w:bCs/>
        </w:rPr>
        <w:t>собия на ребенка и обеспечивать, чтобы семьи не отдавали своих детей в специализированные учреждения по причине нехватки финансовых средств.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Недоедание и право на питание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21.</w:t>
      </w:r>
      <w:r w:rsidRPr="00384958">
        <w:tab/>
        <w:t>Комитет выражает озабоченность по поводу значительных масштабов о</w:t>
      </w:r>
      <w:r w:rsidRPr="00384958">
        <w:t>т</w:t>
      </w:r>
      <w:r w:rsidRPr="00384958">
        <w:t>сутствия продовольственной безопасности и недоедания, что, среди прочего, приводит к большому количеству случаев анемии и других заболеваний, вызва</w:t>
      </w:r>
      <w:r w:rsidRPr="00384958">
        <w:t>н</w:t>
      </w:r>
      <w:r w:rsidRPr="00384958">
        <w:t>ных недоеданием. Комитет также с озабоченностью отмечает, что, несмотря на рост цен на продовольствие, малоимущие лица и семьи, живущие в условиях о</w:t>
      </w:r>
      <w:r w:rsidRPr="00384958">
        <w:t>т</w:t>
      </w:r>
      <w:r w:rsidRPr="00384958">
        <w:t>сутствия продовольственной безопасности, не получают достаточных надбавок на питание (статья 11).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принять оперативные меры по решению проблемы хронического отсутствия продовольственной безопасн</w:t>
      </w:r>
      <w:r w:rsidRPr="00384958">
        <w:rPr>
          <w:b/>
          <w:bCs/>
        </w:rPr>
        <w:t>о</w:t>
      </w:r>
      <w:r w:rsidRPr="00384958">
        <w:rPr>
          <w:b/>
          <w:bCs/>
        </w:rPr>
        <w:t xml:space="preserve">сти и недоедания, в том числе по удовлетворению важнейших потребностей в питании детей и беременных женщин. Комитет также рекомендует создать </w:t>
      </w:r>
      <w:r w:rsidRPr="00384958">
        <w:rPr>
          <w:b/>
          <w:bCs/>
        </w:rPr>
        <w:lastRenderedPageBreak/>
        <w:t>государственную систему распределения продовольствия среди неблагоп</w:t>
      </w:r>
      <w:r w:rsidRPr="00384958">
        <w:rPr>
          <w:b/>
          <w:bCs/>
        </w:rPr>
        <w:t>о</w:t>
      </w:r>
      <w:r w:rsidRPr="00384958">
        <w:rPr>
          <w:b/>
          <w:bCs/>
        </w:rPr>
        <w:t>лучных и маргинализованных лиц и групп населения, а также лиц, прож</w:t>
      </w:r>
      <w:r w:rsidRPr="00384958">
        <w:rPr>
          <w:b/>
          <w:bCs/>
        </w:rPr>
        <w:t>и</w:t>
      </w:r>
      <w:r w:rsidRPr="00384958">
        <w:rPr>
          <w:b/>
          <w:bCs/>
        </w:rPr>
        <w:t>вающих в отдаленных районах, существенно укрепить программы школ</w:t>
      </w:r>
      <w:r w:rsidRPr="00384958">
        <w:rPr>
          <w:b/>
          <w:bCs/>
        </w:rPr>
        <w:t>ь</w:t>
      </w:r>
      <w:r w:rsidRPr="00384958">
        <w:rPr>
          <w:b/>
          <w:bCs/>
        </w:rPr>
        <w:t>ного питания в стране за счет увеличения объема финансирования и эффе</w:t>
      </w:r>
      <w:r w:rsidRPr="00384958">
        <w:rPr>
          <w:b/>
          <w:bCs/>
        </w:rPr>
        <w:t>к</w:t>
      </w:r>
      <w:r w:rsidRPr="00384958">
        <w:rPr>
          <w:b/>
          <w:bCs/>
        </w:rPr>
        <w:t>тивно решить структурные проблемы, связанные с отсутствием продовол</w:t>
      </w:r>
      <w:r w:rsidRPr="00384958">
        <w:rPr>
          <w:b/>
          <w:bCs/>
        </w:rPr>
        <w:t>ь</w:t>
      </w:r>
      <w:r w:rsidRPr="00384958">
        <w:rPr>
          <w:b/>
          <w:bCs/>
        </w:rPr>
        <w:t>ственной безопасности. В этой связи Комитет обращает внимание госуда</w:t>
      </w:r>
      <w:r w:rsidRPr="00384958">
        <w:rPr>
          <w:b/>
          <w:bCs/>
        </w:rPr>
        <w:t>р</w:t>
      </w:r>
      <w:r w:rsidRPr="00384958">
        <w:rPr>
          <w:b/>
          <w:bCs/>
        </w:rPr>
        <w:t>ства-участника на свое замечание общего порядка № 12 (1999 год) о праве на достаточное питание и на добровольные руководящие принципы в поддер</w:t>
      </w:r>
      <w:r w:rsidRPr="00384958">
        <w:rPr>
          <w:b/>
          <w:bCs/>
        </w:rPr>
        <w:t>ж</w:t>
      </w:r>
      <w:r w:rsidRPr="00384958">
        <w:rPr>
          <w:b/>
          <w:bCs/>
        </w:rPr>
        <w:t>ку постепенного осуществления права на достаточное питание в контексте национальной продовольственной безопасности, принятые Советом Прод</w:t>
      </w:r>
      <w:r w:rsidRPr="00384958">
        <w:rPr>
          <w:b/>
          <w:bCs/>
        </w:rPr>
        <w:t>о</w:t>
      </w:r>
      <w:r w:rsidRPr="00384958">
        <w:rPr>
          <w:b/>
          <w:bCs/>
        </w:rPr>
        <w:t>вольственной и сельскохозяйственной организации Объединенных Наций в 2004 году.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Доступ к медицинскому обслуживанию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22.</w:t>
      </w:r>
      <w:r w:rsidRPr="00384958">
        <w:tab/>
        <w:t>Комитет с обеспокоенностью отмечает, что доступ к медицинскому обсл</w:t>
      </w:r>
      <w:r w:rsidRPr="00384958">
        <w:t>у</w:t>
      </w:r>
      <w:r w:rsidRPr="00384958">
        <w:t>живанию зачастую ограничен, медицинские учреждения отличаются низким к</w:t>
      </w:r>
      <w:r w:rsidRPr="00384958">
        <w:t>а</w:t>
      </w:r>
      <w:r w:rsidRPr="00384958">
        <w:t>чеством и плохо оснащены, численность персонала и его квалификация являются недостаточными. Комитет также с обеспокоенностью отмечает:</w:t>
      </w:r>
    </w:p>
    <w:p w:rsidR="00384958" w:rsidRPr="00384958" w:rsidRDefault="00E938F1" w:rsidP="00384958">
      <w:pPr>
        <w:pStyle w:val="SingleTxt"/>
      </w:pPr>
      <w:r>
        <w:tab/>
      </w:r>
      <w:r w:rsidR="00384958" w:rsidRPr="00384958">
        <w:t>а)</w:t>
      </w:r>
      <w:r w:rsidR="00384958" w:rsidRPr="00384958">
        <w:tab/>
        <w:t>дискриминацию в отношении доступа к медицинским услугам, с кот</w:t>
      </w:r>
      <w:r w:rsidR="00384958" w:rsidRPr="00384958">
        <w:t>о</w:t>
      </w:r>
      <w:r w:rsidR="00384958" w:rsidRPr="00384958">
        <w:t>рой продолжают сталкиваться лесбиянки, геи, бисексуалы, транссексуалы и и</w:t>
      </w:r>
      <w:r w:rsidR="00384958" w:rsidRPr="00384958">
        <w:t>н</w:t>
      </w:r>
      <w:r w:rsidR="00384958" w:rsidRPr="00384958">
        <w:t>терсексуалы, женщины, занимающиеся проституцией, инвалиды и лица, жив</w:t>
      </w:r>
      <w:r w:rsidR="00384958" w:rsidRPr="00384958">
        <w:t>у</w:t>
      </w:r>
      <w:r w:rsidR="00384958" w:rsidRPr="00384958">
        <w:t>щие с ВИЧ/СПИДом;</w:t>
      </w:r>
    </w:p>
    <w:p w:rsidR="00384958" w:rsidRPr="00384958" w:rsidRDefault="00E938F1" w:rsidP="00384958">
      <w:pPr>
        <w:pStyle w:val="SingleTxt"/>
      </w:pPr>
      <w:r>
        <w:tab/>
      </w:r>
      <w:r w:rsidR="00384958" w:rsidRPr="00384958">
        <w:t>b)</w:t>
      </w:r>
      <w:r w:rsidR="00384958" w:rsidRPr="00384958">
        <w:tab/>
        <w:t>тот факт, что аборт не охватывается государственной системой мед</w:t>
      </w:r>
      <w:r w:rsidR="00384958" w:rsidRPr="00384958">
        <w:t>и</w:t>
      </w:r>
      <w:r w:rsidR="00384958" w:rsidRPr="00384958">
        <w:t>цинского страхования, несмотря на его легальность, из-за чего многие женщины вынуждены прибегать к небезопасным абортам;</w:t>
      </w:r>
    </w:p>
    <w:p w:rsidR="00384958" w:rsidRPr="00384958" w:rsidRDefault="00E938F1" w:rsidP="00384958">
      <w:pPr>
        <w:pStyle w:val="SingleTxt"/>
      </w:pPr>
      <w:r>
        <w:tab/>
        <w:t>с</w:t>
      </w:r>
      <w:r w:rsidR="00384958" w:rsidRPr="00384958">
        <w:t>)</w:t>
      </w:r>
      <w:r w:rsidR="00384958" w:rsidRPr="00384958">
        <w:tab/>
        <w:t>недостаточное соблюдение законодательства о правах пациентов, к</w:t>
      </w:r>
      <w:r w:rsidR="00384958" w:rsidRPr="00384958">
        <w:t>а</w:t>
      </w:r>
      <w:r w:rsidR="00384958" w:rsidRPr="00384958">
        <w:t>сающегося, среди прочего, профессиональной этики и возмещения вреда в сл</w:t>
      </w:r>
      <w:r w:rsidR="00384958" w:rsidRPr="00384958">
        <w:t>у</w:t>
      </w:r>
      <w:r w:rsidR="00384958" w:rsidRPr="00384958">
        <w:t>чае медицинских ошибок (статья 12).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увеличить объем людских, те</w:t>
      </w:r>
      <w:r w:rsidRPr="00384958">
        <w:rPr>
          <w:b/>
          <w:bCs/>
        </w:rPr>
        <w:t>х</w:t>
      </w:r>
      <w:r w:rsidRPr="00384958">
        <w:rPr>
          <w:b/>
          <w:bCs/>
        </w:rPr>
        <w:t>нических и финансовых ресурсов, выделяемых сектору здравоохранения, и:</w:t>
      </w:r>
    </w:p>
    <w:p w:rsidR="00384958" w:rsidRPr="00384958" w:rsidRDefault="00E938F1" w:rsidP="00384958">
      <w:pPr>
        <w:pStyle w:val="SingleTxt"/>
        <w:rPr>
          <w:b/>
          <w:bCs/>
        </w:rPr>
      </w:pPr>
      <w:r>
        <w:tab/>
      </w:r>
      <w:r w:rsidR="00384958" w:rsidRPr="00E938F1">
        <w:rPr>
          <w:b/>
        </w:rPr>
        <w:t>а)</w:t>
      </w:r>
      <w:r w:rsidR="00384958" w:rsidRPr="00E938F1">
        <w:rPr>
          <w:b/>
        </w:rPr>
        <w:tab/>
      </w:r>
      <w:r w:rsidR="00384958" w:rsidRPr="00384958">
        <w:rPr>
          <w:b/>
          <w:bCs/>
        </w:rPr>
        <w:t>вести надзор за случаями дискриминации в отношении доступа к медицинскому обслуживанию и обеспечивать, чтобы медицинские работн</w:t>
      </w:r>
      <w:r w:rsidR="00384958" w:rsidRPr="00384958">
        <w:rPr>
          <w:b/>
          <w:bCs/>
        </w:rPr>
        <w:t>и</w:t>
      </w:r>
      <w:r w:rsidR="00384958" w:rsidRPr="00384958">
        <w:rPr>
          <w:b/>
          <w:bCs/>
        </w:rPr>
        <w:t>ки, препятствующие доступу кого бы то ни было к услугам, привлекались к надлежащей ответственности;</w:t>
      </w:r>
    </w:p>
    <w:p w:rsidR="00384958" w:rsidRPr="00384958" w:rsidRDefault="00E938F1" w:rsidP="00384958">
      <w:pPr>
        <w:pStyle w:val="SingleTxt"/>
        <w:rPr>
          <w:b/>
          <w:bCs/>
        </w:rPr>
      </w:pPr>
      <w:r>
        <w:tab/>
      </w:r>
      <w:r w:rsidR="00384958" w:rsidRPr="00E938F1">
        <w:rPr>
          <w:b/>
        </w:rPr>
        <w:t>b)</w:t>
      </w:r>
      <w:r w:rsidR="00384958" w:rsidRPr="00E938F1">
        <w:rPr>
          <w:b/>
        </w:rPr>
        <w:tab/>
      </w:r>
      <w:r w:rsidR="00384958" w:rsidRPr="00384958">
        <w:rPr>
          <w:b/>
          <w:bCs/>
        </w:rPr>
        <w:t>предоставить всем лицам, включая подростков, конфиденциал</w:t>
      </w:r>
      <w:r w:rsidR="00384958" w:rsidRPr="00384958">
        <w:rPr>
          <w:b/>
          <w:bCs/>
        </w:rPr>
        <w:t>ь</w:t>
      </w:r>
      <w:r w:rsidR="00384958" w:rsidRPr="00384958">
        <w:rPr>
          <w:b/>
          <w:bCs/>
        </w:rPr>
        <w:t>ный доступ к противозачаточным средствам и услугам по безопасному пр</w:t>
      </w:r>
      <w:r w:rsidR="00384958" w:rsidRPr="00384958">
        <w:rPr>
          <w:b/>
          <w:bCs/>
        </w:rPr>
        <w:t>е</w:t>
      </w:r>
      <w:r w:rsidR="00384958" w:rsidRPr="00384958">
        <w:rPr>
          <w:b/>
          <w:bCs/>
        </w:rPr>
        <w:t>рыванию беременности, и обеспечить, чтобы такие услуги были в полной мере охвачены системой медицинского страхования;</w:t>
      </w:r>
    </w:p>
    <w:p w:rsidR="00384958" w:rsidRDefault="00E938F1" w:rsidP="00384958">
      <w:pPr>
        <w:pStyle w:val="SingleTxt"/>
        <w:rPr>
          <w:b/>
          <w:bCs/>
        </w:rPr>
      </w:pPr>
      <w:r>
        <w:tab/>
      </w:r>
      <w:r w:rsidR="00384958" w:rsidRPr="00E938F1">
        <w:rPr>
          <w:b/>
        </w:rPr>
        <w:t>c)</w:t>
      </w:r>
      <w:r w:rsidR="00384958" w:rsidRPr="00E938F1">
        <w:rPr>
          <w:b/>
        </w:rPr>
        <w:tab/>
      </w:r>
      <w:r w:rsidR="00384958" w:rsidRPr="00306A99">
        <w:rPr>
          <w:b/>
        </w:rPr>
        <w:t>р</w:t>
      </w:r>
      <w:r w:rsidR="00384958" w:rsidRPr="00384958">
        <w:rPr>
          <w:b/>
          <w:bCs/>
        </w:rPr>
        <w:t>аспространять информацию о правах пациентов и обеспечивать наличие надлежащих механизмов осуществления, уделяя особое внимание доступу к надлежащей компенсации в случае медицинских ошибок.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Политика в области наркотиков и право на здоровье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23.</w:t>
      </w:r>
      <w:r w:rsidR="00E938F1">
        <w:tab/>
      </w:r>
      <w:r w:rsidRPr="00384958">
        <w:t>Высоко оценивая предоставление государством-участником заместительной терапии, Комитет с озабоченностью отмечает, что лица, употребляющие нарк</w:t>
      </w:r>
      <w:r w:rsidRPr="00384958">
        <w:t>о</w:t>
      </w:r>
      <w:r w:rsidRPr="00384958">
        <w:t>тики, и лица, предоставляющие услуги по уменьшению вреда, нередко подве</w:t>
      </w:r>
      <w:r w:rsidRPr="00384958">
        <w:t>р</w:t>
      </w:r>
      <w:r w:rsidRPr="00384958">
        <w:t>гаются преследованиям со стороны сотруднико</w:t>
      </w:r>
      <w:r w:rsidR="00E938F1">
        <w:t>в правоохранительных органов, а </w:t>
      </w:r>
      <w:r w:rsidRPr="00384958">
        <w:t>участники программы лечения метадоном становились жертвами произвольных задержаний. Комитет также с озабоченностью отмечает, что лица с наркотич</w:t>
      </w:r>
      <w:r w:rsidRPr="00384958">
        <w:t>е</w:t>
      </w:r>
      <w:r w:rsidRPr="00384958">
        <w:lastRenderedPageBreak/>
        <w:t>ской зависимостью часто подвергаются дискриминации в плане доступа к мед</w:t>
      </w:r>
      <w:r w:rsidRPr="00384958">
        <w:t>и</w:t>
      </w:r>
      <w:r w:rsidRPr="00384958">
        <w:t>цинским услугам, включая вымогательство взяток.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надлежащим образом отслеж</w:t>
      </w:r>
      <w:r w:rsidRPr="00384958">
        <w:rPr>
          <w:b/>
          <w:bCs/>
        </w:rPr>
        <w:t>и</w:t>
      </w:r>
      <w:r w:rsidRPr="00384958">
        <w:rPr>
          <w:b/>
          <w:bCs/>
        </w:rPr>
        <w:t>вать случаи дискриминации наркозависимых лиц в отношении доступа к медицинским услугам и наказывать виновных. Комитет также рекомендует государству-участнику расширить беспрепятственный доступ к бесплатным и надлежащим видам заместительной терапии при условии уважения дост</w:t>
      </w:r>
      <w:r w:rsidRPr="00384958">
        <w:rPr>
          <w:b/>
          <w:bCs/>
        </w:rPr>
        <w:t>о</w:t>
      </w:r>
      <w:r w:rsidRPr="00384958">
        <w:rPr>
          <w:b/>
          <w:bCs/>
        </w:rPr>
        <w:t>инства пациентов. Кроме того, Комитет рекомендует государству-участнику обеспечить, чтобы наркозависимые лица и лица, оказывающие услуги по уменьшению вреда, не подвергались преследованиям или произвольным з</w:t>
      </w:r>
      <w:r w:rsidRPr="00384958">
        <w:rPr>
          <w:b/>
          <w:bCs/>
        </w:rPr>
        <w:t>а</w:t>
      </w:r>
      <w:r w:rsidRPr="00384958">
        <w:rPr>
          <w:b/>
          <w:bCs/>
        </w:rPr>
        <w:t>держаниям со стороны государственных органов.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Материнская смертность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24.</w:t>
      </w:r>
      <w:r w:rsidRPr="00384958">
        <w:tab/>
        <w:t>Комитет выражает обеспокоенность в связи с крайне высокими показател</w:t>
      </w:r>
      <w:r w:rsidRPr="00384958">
        <w:t>я</w:t>
      </w:r>
      <w:r w:rsidRPr="00384958">
        <w:t>ми материнской смертности, которые продолжают расти, и с озабоченностью о</w:t>
      </w:r>
      <w:r w:rsidRPr="00384958">
        <w:t>т</w:t>
      </w:r>
      <w:r w:rsidRPr="00384958">
        <w:t>мечает нехватку или отсутствие квалифицированных медицинских работников и акушерских услуг (статья 12).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активизировать свои усилия и в срочном порядке принять меры по решению проблемы материнской смертности, в том числе за счет существенного расширения доступа к усл</w:t>
      </w:r>
      <w:r w:rsidRPr="00384958">
        <w:rPr>
          <w:b/>
          <w:bCs/>
        </w:rPr>
        <w:t>у</w:t>
      </w:r>
      <w:r w:rsidRPr="00384958">
        <w:rPr>
          <w:b/>
          <w:bCs/>
        </w:rPr>
        <w:t>гам по охране материнского здоровья, в частности в отдаленных и сельских районах, и создания общинных систем охраны материнского здоровья и с</w:t>
      </w:r>
      <w:r w:rsidRPr="00384958">
        <w:rPr>
          <w:b/>
          <w:bCs/>
        </w:rPr>
        <w:t>и</w:t>
      </w:r>
      <w:r w:rsidRPr="00384958">
        <w:rPr>
          <w:b/>
          <w:bCs/>
        </w:rPr>
        <w:t>стемы направления к специалистам в случае необходимости экстренной акушерской помощи. Комитет также рекомендует государству-участнику принять оперативные меры по устранению основных причин материнской смертности, которые могут быть связаны с низким социальным статусом женщин, нищетой, отсутствием независимости и проживанием в удаленном районе. В этой связи Комитет рекомендует государству-участнику учит</w:t>
      </w:r>
      <w:r w:rsidRPr="00384958">
        <w:rPr>
          <w:b/>
          <w:bCs/>
        </w:rPr>
        <w:t>ы</w:t>
      </w:r>
      <w:r w:rsidRPr="00384958">
        <w:rPr>
          <w:b/>
          <w:bCs/>
        </w:rPr>
        <w:t>вать техническое руководство по вопросам применения правозащитного подхода при осуществлении политики и программ, направленных на сокр</w:t>
      </w:r>
      <w:r w:rsidRPr="00384958">
        <w:rPr>
          <w:b/>
          <w:bCs/>
        </w:rPr>
        <w:t>а</w:t>
      </w:r>
      <w:r w:rsidRPr="00384958">
        <w:rPr>
          <w:b/>
          <w:bCs/>
        </w:rPr>
        <w:t>щение масштабов предотвратимой материнской смертности и заболеваем</w:t>
      </w:r>
      <w:r w:rsidRPr="00384958">
        <w:rPr>
          <w:b/>
          <w:bCs/>
        </w:rPr>
        <w:t>о</w:t>
      </w:r>
      <w:r w:rsidRPr="00384958">
        <w:rPr>
          <w:b/>
          <w:bCs/>
        </w:rPr>
        <w:t>сти, содержащееся в докладе Управления Верховного комиссара Организ</w:t>
      </w:r>
      <w:r w:rsidRPr="00384958">
        <w:rPr>
          <w:b/>
          <w:bCs/>
        </w:rPr>
        <w:t>а</w:t>
      </w:r>
      <w:r w:rsidRPr="00384958">
        <w:rPr>
          <w:b/>
          <w:bCs/>
        </w:rPr>
        <w:t>ции Объединенных Наций по правам человека (A/HRC/21/22 и Corr. 1 и 2).</w:t>
      </w:r>
    </w:p>
    <w:p w:rsidR="00E938F1" w:rsidRPr="00E938F1" w:rsidRDefault="00E938F1" w:rsidP="00E938F1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E938F1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Загрязнение окружающей среды и почвы</w:t>
      </w:r>
    </w:p>
    <w:p w:rsidR="00E938F1" w:rsidRPr="00E938F1" w:rsidRDefault="00E938F1" w:rsidP="00E938F1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25.</w:t>
      </w:r>
      <w:r w:rsidRPr="00384958">
        <w:tab/>
        <w:t>Комитет выражает обеспокоенность в связи с негативным воздействием на здоровье человека и окружающую среду в результате высокого уровня промы</w:t>
      </w:r>
      <w:r w:rsidRPr="00384958">
        <w:t>ш</w:t>
      </w:r>
      <w:r w:rsidRPr="00384958">
        <w:t>ленного загрязнения в государстве-участнике, а также по поводу:</w:t>
      </w:r>
    </w:p>
    <w:p w:rsidR="00384958" w:rsidRPr="00384958" w:rsidRDefault="00E938F1" w:rsidP="00384958">
      <w:pPr>
        <w:pStyle w:val="SingleTxt"/>
      </w:pPr>
      <w:r>
        <w:tab/>
      </w:r>
      <w:r w:rsidR="00384958" w:rsidRPr="00384958">
        <w:t>а)</w:t>
      </w:r>
      <w:r w:rsidR="00384958" w:rsidRPr="00384958">
        <w:tab/>
        <w:t>загрязнения почвы, вызванного урановыми хвостохранилищами, сва</w:t>
      </w:r>
      <w:r w:rsidR="00384958" w:rsidRPr="00384958">
        <w:t>л</w:t>
      </w:r>
      <w:r w:rsidR="00384958" w:rsidRPr="00384958">
        <w:t>ками токсичных отходов и захоронениями пестицидов, являющихся стойкими органическими загрязнителями;</w:t>
      </w:r>
    </w:p>
    <w:p w:rsidR="00384958" w:rsidRPr="00384958" w:rsidRDefault="00E938F1" w:rsidP="00384958">
      <w:pPr>
        <w:pStyle w:val="SingleTxt"/>
      </w:pPr>
      <w:r>
        <w:tab/>
      </w:r>
      <w:r w:rsidR="00384958" w:rsidRPr="00384958">
        <w:t>b)</w:t>
      </w:r>
      <w:r w:rsidR="00384958" w:rsidRPr="00384958">
        <w:tab/>
        <w:t>продолжающегося импорта устаревших, запрещенных или низкокач</w:t>
      </w:r>
      <w:r w:rsidR="00384958" w:rsidRPr="00384958">
        <w:t>е</w:t>
      </w:r>
      <w:r w:rsidR="00384958" w:rsidRPr="00384958">
        <w:t>ственных пестицидов;</w:t>
      </w:r>
    </w:p>
    <w:p w:rsidR="00384958" w:rsidRPr="00384958" w:rsidRDefault="00E938F1" w:rsidP="00384958">
      <w:pPr>
        <w:pStyle w:val="SingleTxt"/>
      </w:pPr>
      <w:r>
        <w:tab/>
      </w:r>
      <w:r w:rsidR="00384958" w:rsidRPr="00384958">
        <w:t>c)</w:t>
      </w:r>
      <w:r w:rsidR="00384958" w:rsidRPr="00384958">
        <w:tab/>
        <w:t>расположени</w:t>
      </w:r>
      <w:r>
        <w:t>я жилого района «</w:t>
      </w:r>
      <w:r w:rsidR="00384958" w:rsidRPr="00384958">
        <w:t>Ала-Тоо</w:t>
      </w:r>
      <w:r>
        <w:t>»</w:t>
      </w:r>
      <w:r w:rsidR="00384958" w:rsidRPr="00384958">
        <w:t xml:space="preserve"> вблизи места захоронения крупного рогатого скота, зараженного сибирской язвой;</w:t>
      </w:r>
    </w:p>
    <w:p w:rsidR="00384958" w:rsidRPr="00384958" w:rsidRDefault="00E938F1" w:rsidP="00384958">
      <w:pPr>
        <w:pStyle w:val="SingleTxt"/>
      </w:pPr>
      <w:r>
        <w:tab/>
      </w:r>
      <w:r w:rsidR="00384958" w:rsidRPr="00384958">
        <w:t>d)</w:t>
      </w:r>
      <w:r w:rsidR="00384958" w:rsidRPr="00384958">
        <w:tab/>
        <w:t>разработки месторождений полезных ископаемых, включая эксплуат</w:t>
      </w:r>
      <w:r w:rsidR="00384958" w:rsidRPr="00384958">
        <w:t>а</w:t>
      </w:r>
      <w:r w:rsidR="00384958" w:rsidRPr="00384958">
        <w:t>цию последнего в мире предприятия по добыче ртути в Хайдаркане.</w:t>
      </w:r>
    </w:p>
    <w:p w:rsidR="00384958" w:rsidRPr="00384958" w:rsidRDefault="00384958" w:rsidP="00384958">
      <w:pPr>
        <w:pStyle w:val="SingleTxt"/>
      </w:pPr>
      <w:r w:rsidRPr="00384958">
        <w:t>Комитет также с озабоченностью отмечает, что население очень плохо осведо</w:t>
      </w:r>
      <w:r w:rsidRPr="00384958">
        <w:t>м</w:t>
      </w:r>
      <w:r w:rsidRPr="00384958">
        <w:t>лено о присутствии радиоактивных и токсичных веществ и о рисках, которые они представляют для здоровья и окружающей среды (статьи 11 и 12).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lastRenderedPageBreak/>
        <w:t>Комитет рекомендует государству-участнику:</w:t>
      </w:r>
    </w:p>
    <w:p w:rsidR="00384958" w:rsidRPr="00384958" w:rsidRDefault="00CE1D3A" w:rsidP="00384958">
      <w:pPr>
        <w:pStyle w:val="SingleTxt"/>
        <w:rPr>
          <w:b/>
          <w:bCs/>
        </w:rPr>
      </w:pPr>
      <w:r>
        <w:tab/>
      </w:r>
      <w:r w:rsidR="00384958" w:rsidRPr="00CE1D3A">
        <w:rPr>
          <w:b/>
        </w:rPr>
        <w:t>а)</w:t>
      </w:r>
      <w:r w:rsidR="00384958" w:rsidRPr="00CE1D3A">
        <w:rPr>
          <w:b/>
        </w:rPr>
        <w:tab/>
      </w:r>
      <w:r w:rsidR="00384958" w:rsidRPr="00384958">
        <w:rPr>
          <w:b/>
          <w:bCs/>
        </w:rPr>
        <w:t>переместить урановые хвосты, пестициды, являющиеся стойкими органическими загрязнителями, а также радиоактивные и опасные отходы;</w:t>
      </w:r>
    </w:p>
    <w:p w:rsidR="00384958" w:rsidRPr="00384958" w:rsidRDefault="00CE1D3A" w:rsidP="00384958">
      <w:pPr>
        <w:pStyle w:val="SingleTxt"/>
        <w:rPr>
          <w:b/>
          <w:bCs/>
        </w:rPr>
      </w:pPr>
      <w:r>
        <w:tab/>
      </w:r>
      <w:r w:rsidR="00384958" w:rsidRPr="00CE1D3A">
        <w:rPr>
          <w:b/>
        </w:rPr>
        <w:t>b)</w:t>
      </w:r>
      <w:r w:rsidR="00384958" w:rsidRPr="00CE1D3A">
        <w:rPr>
          <w:b/>
        </w:rPr>
        <w:tab/>
      </w:r>
      <w:r w:rsidR="00384958" w:rsidRPr="00384958">
        <w:rPr>
          <w:b/>
          <w:bCs/>
        </w:rPr>
        <w:t>закрыть рудник в Хайдаркане и принять меры по обеспечению д</w:t>
      </w:r>
      <w:r w:rsidR="00384958" w:rsidRPr="00384958">
        <w:rPr>
          <w:b/>
          <w:bCs/>
        </w:rPr>
        <w:t>о</w:t>
      </w:r>
      <w:r w:rsidR="00384958" w:rsidRPr="00384958">
        <w:rPr>
          <w:b/>
          <w:bCs/>
        </w:rPr>
        <w:t>ступа к другим видам экономической деятельности в регионе;</w:t>
      </w:r>
    </w:p>
    <w:p w:rsidR="00384958" w:rsidRPr="00384958" w:rsidRDefault="00CE1D3A" w:rsidP="00384958">
      <w:pPr>
        <w:pStyle w:val="SingleTxt"/>
        <w:rPr>
          <w:b/>
          <w:bCs/>
        </w:rPr>
      </w:pPr>
      <w:r>
        <w:tab/>
      </w:r>
      <w:r w:rsidR="00384958" w:rsidRPr="00CE1D3A">
        <w:rPr>
          <w:b/>
        </w:rPr>
        <w:t>c)</w:t>
      </w:r>
      <w:r w:rsidR="00384958" w:rsidRPr="00CE1D3A">
        <w:rPr>
          <w:b/>
        </w:rPr>
        <w:tab/>
      </w:r>
      <w:r w:rsidR="00384958" w:rsidRPr="00384958">
        <w:rPr>
          <w:b/>
          <w:bCs/>
        </w:rPr>
        <w:t>не допускать строительства жилых районов на загрязненных те</w:t>
      </w:r>
      <w:r w:rsidR="00384958" w:rsidRPr="00384958">
        <w:rPr>
          <w:b/>
          <w:bCs/>
        </w:rPr>
        <w:t>р</w:t>
      </w:r>
      <w:r w:rsidR="00384958" w:rsidRPr="00384958">
        <w:rPr>
          <w:b/>
          <w:bCs/>
        </w:rPr>
        <w:t>риториях или рядом с ними;</w:t>
      </w:r>
    </w:p>
    <w:p w:rsidR="00384958" w:rsidRPr="00384958" w:rsidRDefault="00CE1D3A" w:rsidP="00384958">
      <w:pPr>
        <w:pStyle w:val="SingleTxt"/>
        <w:rPr>
          <w:b/>
          <w:bCs/>
        </w:rPr>
      </w:pPr>
      <w:r>
        <w:tab/>
      </w:r>
      <w:r w:rsidR="00384958" w:rsidRPr="00CE1D3A">
        <w:rPr>
          <w:b/>
        </w:rPr>
        <w:t>d)</w:t>
      </w:r>
      <w:r w:rsidR="00384958" w:rsidRPr="00CE1D3A">
        <w:rPr>
          <w:b/>
        </w:rPr>
        <w:tab/>
      </w:r>
      <w:r w:rsidR="00384958" w:rsidRPr="00384958">
        <w:rPr>
          <w:b/>
          <w:bCs/>
        </w:rPr>
        <w:t>сократить уровень промышленного загрязнения и обеспечить с</w:t>
      </w:r>
      <w:r w:rsidR="00384958" w:rsidRPr="00384958">
        <w:rPr>
          <w:b/>
          <w:bCs/>
        </w:rPr>
        <w:t>о</w:t>
      </w:r>
      <w:r w:rsidR="00384958" w:rsidRPr="00384958">
        <w:rPr>
          <w:b/>
          <w:bCs/>
        </w:rPr>
        <w:t>блюдение запрета на отдельные пестициды;</w:t>
      </w:r>
    </w:p>
    <w:p w:rsidR="00384958" w:rsidRPr="00384958" w:rsidRDefault="00CE1D3A" w:rsidP="00384958">
      <w:pPr>
        <w:pStyle w:val="SingleTxt"/>
        <w:rPr>
          <w:b/>
          <w:bCs/>
        </w:rPr>
      </w:pPr>
      <w:r>
        <w:tab/>
      </w:r>
      <w:r w:rsidR="00384958" w:rsidRPr="00CE1D3A">
        <w:rPr>
          <w:b/>
        </w:rPr>
        <w:t>e)</w:t>
      </w:r>
      <w:r w:rsidR="00384958" w:rsidRPr="00CE1D3A">
        <w:rPr>
          <w:b/>
        </w:rPr>
        <w:tab/>
      </w:r>
      <w:r w:rsidR="00384958" w:rsidRPr="00384958">
        <w:rPr>
          <w:b/>
          <w:bCs/>
        </w:rPr>
        <w:t>разработать нормативно-правовые рамки в области радиационной и ядерной безопасности, а также в отношении регулирования уровней з</w:t>
      </w:r>
      <w:r w:rsidR="00384958" w:rsidRPr="00384958">
        <w:rPr>
          <w:b/>
          <w:bCs/>
        </w:rPr>
        <w:t>а</w:t>
      </w:r>
      <w:r w:rsidR="00384958" w:rsidRPr="00384958">
        <w:rPr>
          <w:b/>
          <w:bCs/>
        </w:rPr>
        <w:t>грязнения и обращения с химическими веществами в соответствии с ме</w:t>
      </w:r>
      <w:r w:rsidR="00384958" w:rsidRPr="00384958">
        <w:rPr>
          <w:b/>
          <w:bCs/>
        </w:rPr>
        <w:t>ж</w:t>
      </w:r>
      <w:r w:rsidR="00384958" w:rsidRPr="00384958">
        <w:rPr>
          <w:b/>
          <w:bCs/>
        </w:rPr>
        <w:t>дународными стандартами;</w:t>
      </w:r>
    </w:p>
    <w:p w:rsidR="00384958" w:rsidRDefault="00CE1D3A" w:rsidP="00384958">
      <w:pPr>
        <w:pStyle w:val="SingleTxt"/>
        <w:rPr>
          <w:b/>
          <w:bCs/>
        </w:rPr>
      </w:pPr>
      <w:r>
        <w:tab/>
      </w:r>
      <w:r w:rsidR="00384958" w:rsidRPr="00CE1D3A">
        <w:rPr>
          <w:b/>
        </w:rPr>
        <w:t>f)</w:t>
      </w:r>
      <w:r w:rsidR="00384958" w:rsidRPr="00CE1D3A">
        <w:rPr>
          <w:b/>
        </w:rPr>
        <w:tab/>
      </w:r>
      <w:r w:rsidR="00384958" w:rsidRPr="00384958">
        <w:rPr>
          <w:b/>
          <w:bCs/>
        </w:rPr>
        <w:t>проводить информационно-просветительские кампании, посв</w:t>
      </w:r>
      <w:r w:rsidR="00384958" w:rsidRPr="00384958">
        <w:rPr>
          <w:b/>
          <w:bCs/>
        </w:rPr>
        <w:t>я</w:t>
      </w:r>
      <w:r w:rsidR="00384958" w:rsidRPr="00384958">
        <w:rPr>
          <w:b/>
          <w:bCs/>
        </w:rPr>
        <w:t>щенные радиоактивным и токсичным веществам и связанным с ними ри</w:t>
      </w:r>
      <w:r w:rsidR="00384958" w:rsidRPr="00384958">
        <w:rPr>
          <w:b/>
          <w:bCs/>
        </w:rPr>
        <w:t>с</w:t>
      </w:r>
      <w:r w:rsidR="00384958" w:rsidRPr="00384958">
        <w:rPr>
          <w:b/>
          <w:bCs/>
        </w:rPr>
        <w:t>кам, а также мерам безопасности в целях сведения этих рисков к минимуму.</w:t>
      </w:r>
    </w:p>
    <w:p w:rsidR="00CE1D3A" w:rsidRPr="00CE1D3A" w:rsidRDefault="00CE1D3A" w:rsidP="00CE1D3A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CE1D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Доступ к образованию</w:t>
      </w:r>
    </w:p>
    <w:p w:rsidR="00CE1D3A" w:rsidRPr="00CE1D3A" w:rsidRDefault="00CE1D3A" w:rsidP="00CE1D3A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26.</w:t>
      </w:r>
      <w:r w:rsidRPr="00384958">
        <w:tab/>
        <w:t>Комитет выражает обеспокоенность в связи с тем, что большое число детей, в том числе детей-инвалидов, никогда не посещали школу или бросили учебу. Комитет также обеспокоен наличием скрытых расходов на образование и тем, что многие школы требуют уплаты административных сборов, поскольку не п</w:t>
      </w:r>
      <w:r w:rsidRPr="00384958">
        <w:t>о</w:t>
      </w:r>
      <w:r w:rsidRPr="00384958">
        <w:t>лучают достаточной поддержки со стороны государства (статьи 13−14).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обращает внимание на свое зам</w:t>
      </w:r>
      <w:r w:rsidR="00306A99">
        <w:rPr>
          <w:b/>
          <w:bCs/>
        </w:rPr>
        <w:t>ечание общего порядка № 13 (1999 </w:t>
      </w:r>
      <w:r w:rsidRPr="00384958">
        <w:rPr>
          <w:b/>
          <w:bCs/>
        </w:rPr>
        <w:t>год) о праве на образование и рекомендует государству-участнику ув</w:t>
      </w:r>
      <w:r w:rsidRPr="00384958">
        <w:rPr>
          <w:b/>
          <w:bCs/>
        </w:rPr>
        <w:t>е</w:t>
      </w:r>
      <w:r w:rsidRPr="00384958">
        <w:rPr>
          <w:b/>
          <w:bCs/>
        </w:rPr>
        <w:t>личить бюджетные ассигнования на образование с целью обеспечения св</w:t>
      </w:r>
      <w:r w:rsidRPr="00384958">
        <w:rPr>
          <w:b/>
          <w:bCs/>
        </w:rPr>
        <w:t>о</w:t>
      </w:r>
      <w:r w:rsidRPr="00384958">
        <w:rPr>
          <w:b/>
          <w:bCs/>
        </w:rPr>
        <w:t>бодного доступа к качественному образованию, в том числе к инклюзивному обучению, и обеспечить малоимущие семьи надлежащей поддержкой, п</w:t>
      </w:r>
      <w:r w:rsidRPr="00384958">
        <w:rPr>
          <w:b/>
          <w:bCs/>
        </w:rPr>
        <w:t>о</w:t>
      </w:r>
      <w:r w:rsidRPr="00384958">
        <w:rPr>
          <w:b/>
          <w:bCs/>
        </w:rPr>
        <w:t>крывающей скрытые расходы на образование.</w:t>
      </w:r>
    </w:p>
    <w:p w:rsidR="00CE1D3A" w:rsidRPr="00CE1D3A" w:rsidRDefault="00CE1D3A" w:rsidP="00CE1D3A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CE1D3A">
      <w:pPr>
        <w:pStyle w:val="H23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</w:r>
      <w:r w:rsidRPr="00384958">
        <w:tab/>
        <w:t>Культурные права</w:t>
      </w:r>
    </w:p>
    <w:p w:rsidR="00CE1D3A" w:rsidRPr="00CE1D3A" w:rsidRDefault="00CE1D3A" w:rsidP="00CE1D3A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</w:pPr>
      <w:r w:rsidRPr="00384958">
        <w:t>27.</w:t>
      </w:r>
      <w:r w:rsidRPr="00384958">
        <w:tab/>
        <w:t>Комитет выражает озабоченность по поводу ограниченного и сокращающ</w:t>
      </w:r>
      <w:r w:rsidRPr="00384958">
        <w:t>е</w:t>
      </w:r>
      <w:r w:rsidRPr="00384958">
        <w:t>гося использования языков меньшинств, особенно узбекского языка, в сфере о</w:t>
      </w:r>
      <w:r w:rsidRPr="00384958">
        <w:t>б</w:t>
      </w:r>
      <w:r w:rsidRPr="00384958">
        <w:t>разования, средствах массовой информации и культурной жизни (статья 15).</w:t>
      </w:r>
    </w:p>
    <w:p w:rsidR="00384958" w:rsidRDefault="00384958" w:rsidP="00384958">
      <w:pPr>
        <w:pStyle w:val="SingleTxt"/>
        <w:rPr>
          <w:b/>
          <w:bCs/>
        </w:rPr>
      </w:pPr>
      <w:r w:rsidRPr="00384958">
        <w:rPr>
          <w:b/>
          <w:bCs/>
        </w:rPr>
        <w:t>Комитет рекомендует государству-участнику выделить конкретные бюдже</w:t>
      </w:r>
      <w:r w:rsidRPr="00384958">
        <w:rPr>
          <w:b/>
          <w:bCs/>
        </w:rPr>
        <w:t>т</w:t>
      </w:r>
      <w:r w:rsidRPr="00384958">
        <w:rPr>
          <w:b/>
          <w:bCs/>
        </w:rPr>
        <w:t>ные ассигнования на поощрение культурного многообразия этнических меньшинств, создать условия для обучения на родном языке и работы средств массовой информации на языках меньшинств и обеспечить возмо</w:t>
      </w:r>
      <w:r w:rsidRPr="00384958">
        <w:rPr>
          <w:b/>
          <w:bCs/>
        </w:rPr>
        <w:t>ж</w:t>
      </w:r>
      <w:r w:rsidRPr="00384958">
        <w:rPr>
          <w:b/>
          <w:bCs/>
        </w:rPr>
        <w:t>ность всем группам населения выражать и развивать свою культуру, язык, традиции и обычаи.</w:t>
      </w:r>
    </w:p>
    <w:p w:rsidR="00CE1D3A" w:rsidRPr="00CE1D3A" w:rsidRDefault="00CE1D3A" w:rsidP="00CE1D3A">
      <w:pPr>
        <w:pStyle w:val="SingleTxt"/>
        <w:spacing w:after="0" w:line="120" w:lineRule="exact"/>
        <w:rPr>
          <w:b/>
          <w:bCs/>
          <w:sz w:val="10"/>
        </w:rPr>
      </w:pPr>
    </w:p>
    <w:p w:rsidR="00CE1D3A" w:rsidRPr="00CE1D3A" w:rsidRDefault="00CE1D3A" w:rsidP="00CE1D3A">
      <w:pPr>
        <w:pStyle w:val="SingleTxt"/>
        <w:spacing w:after="0" w:line="120" w:lineRule="exact"/>
        <w:rPr>
          <w:b/>
          <w:bCs/>
          <w:sz w:val="10"/>
        </w:rPr>
      </w:pPr>
    </w:p>
    <w:p w:rsidR="00384958" w:rsidRDefault="00384958" w:rsidP="00CE1D3A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384958">
        <w:tab/>
        <w:t>D.</w:t>
      </w:r>
      <w:r w:rsidR="00CE1D3A">
        <w:tab/>
      </w:r>
      <w:r w:rsidRPr="00384958">
        <w:t>Другие рекомендации</w:t>
      </w:r>
    </w:p>
    <w:p w:rsidR="00CE1D3A" w:rsidRPr="00CE1D3A" w:rsidRDefault="00CE1D3A" w:rsidP="00CE1D3A">
      <w:pPr>
        <w:pStyle w:val="SingleTxt"/>
        <w:spacing w:after="0" w:line="120" w:lineRule="exact"/>
        <w:rPr>
          <w:sz w:val="10"/>
        </w:rPr>
      </w:pPr>
    </w:p>
    <w:p w:rsidR="00CE1D3A" w:rsidRPr="00CE1D3A" w:rsidRDefault="00CE1D3A" w:rsidP="00CE1D3A">
      <w:pPr>
        <w:pStyle w:val="SingleTxt"/>
        <w:spacing w:after="0" w:line="120" w:lineRule="exact"/>
        <w:rPr>
          <w:sz w:val="10"/>
        </w:rPr>
      </w:pP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t>28.</w:t>
      </w:r>
      <w:r w:rsidRPr="00384958">
        <w:tab/>
      </w:r>
      <w:r w:rsidRPr="00384958">
        <w:rPr>
          <w:b/>
          <w:bCs/>
        </w:rPr>
        <w:t>Комитет предлагает государству-участнику рассмотреть возможность ратификации Факультативного протокола к Международному пакту об эк</w:t>
      </w:r>
      <w:r w:rsidRPr="00384958">
        <w:rPr>
          <w:b/>
          <w:bCs/>
        </w:rPr>
        <w:t>о</w:t>
      </w:r>
      <w:r w:rsidRPr="00384958">
        <w:rPr>
          <w:b/>
          <w:bCs/>
        </w:rPr>
        <w:t>номических, социальных и культурных правах.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t>29.</w:t>
      </w:r>
      <w:r w:rsidRPr="00384958">
        <w:tab/>
      </w:r>
      <w:r w:rsidRPr="00384958">
        <w:rPr>
          <w:b/>
          <w:bCs/>
        </w:rPr>
        <w:t>Комитет призывает государство-участник рассмотреть вопрос о ск</w:t>
      </w:r>
      <w:r w:rsidRPr="00384958">
        <w:rPr>
          <w:b/>
          <w:bCs/>
        </w:rPr>
        <w:t>о</w:t>
      </w:r>
      <w:r w:rsidRPr="00384958">
        <w:rPr>
          <w:b/>
          <w:bCs/>
        </w:rPr>
        <w:t>рейшей ратификации Конвенции о правах инвалидов.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lastRenderedPageBreak/>
        <w:t>30.</w:t>
      </w:r>
      <w:r w:rsidRPr="00384958">
        <w:tab/>
      </w:r>
      <w:r w:rsidRPr="00384958">
        <w:rPr>
          <w:b/>
          <w:bCs/>
        </w:rPr>
        <w:t>Комитет призывает государство-участник направить постоянные пр</w:t>
      </w:r>
      <w:r w:rsidRPr="00384958">
        <w:rPr>
          <w:b/>
          <w:bCs/>
        </w:rPr>
        <w:t>и</w:t>
      </w:r>
      <w:r w:rsidRPr="00384958">
        <w:rPr>
          <w:b/>
          <w:bCs/>
        </w:rPr>
        <w:t>глашения специальным докладчикам, мандаты которых касаются эконом</w:t>
      </w:r>
      <w:r w:rsidRPr="00384958">
        <w:rPr>
          <w:b/>
          <w:bCs/>
        </w:rPr>
        <w:t>и</w:t>
      </w:r>
      <w:r w:rsidRPr="00384958">
        <w:rPr>
          <w:b/>
          <w:bCs/>
        </w:rPr>
        <w:t>ческих, социальных и культурных прав.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t>31.</w:t>
      </w:r>
      <w:r w:rsidRPr="00384958">
        <w:tab/>
      </w:r>
      <w:r w:rsidRPr="00384958">
        <w:rPr>
          <w:b/>
          <w:bCs/>
        </w:rPr>
        <w:t>Комитет просит государство-участник широко распространить насто</w:t>
      </w:r>
      <w:r w:rsidRPr="00384958">
        <w:rPr>
          <w:b/>
          <w:bCs/>
        </w:rPr>
        <w:t>я</w:t>
      </w:r>
      <w:r w:rsidRPr="00384958">
        <w:rPr>
          <w:b/>
          <w:bCs/>
        </w:rPr>
        <w:t>щие заключительные замечания среди всех слоев общества, особенно среди государственных должностных лиц, членов парламента, судебных органов и организаций гражданского общества, а также проинформировать Комитет в своем следующем периодическом докладе обо всех шагах, предпринятых с целью их реализации. Он также рекомендует государству-участнику пр</w:t>
      </w:r>
      <w:r w:rsidRPr="00384958">
        <w:rPr>
          <w:b/>
          <w:bCs/>
        </w:rPr>
        <w:t>и</w:t>
      </w:r>
      <w:r w:rsidRPr="00384958">
        <w:rPr>
          <w:b/>
          <w:bCs/>
        </w:rPr>
        <w:t>влечь неправительственные организации и других представителей гражда</w:t>
      </w:r>
      <w:r w:rsidRPr="00384958">
        <w:rPr>
          <w:b/>
          <w:bCs/>
        </w:rPr>
        <w:t>н</w:t>
      </w:r>
      <w:r w:rsidRPr="00384958">
        <w:rPr>
          <w:b/>
          <w:bCs/>
        </w:rPr>
        <w:t>ского общества к процессу обсуждения на национальном уровне, которое б</w:t>
      </w:r>
      <w:r w:rsidRPr="00384958">
        <w:rPr>
          <w:b/>
          <w:bCs/>
        </w:rPr>
        <w:t>у</w:t>
      </w:r>
      <w:r w:rsidRPr="00384958">
        <w:rPr>
          <w:b/>
          <w:bCs/>
        </w:rPr>
        <w:t>дет проводиться перед представлением следующего периодического доклада, и к консультациям по вопросу о последующих мерах в связи с настоящими заключительными замечаниями.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t>32.</w:t>
      </w:r>
      <w:r w:rsidRPr="00384958">
        <w:tab/>
      </w:r>
      <w:r w:rsidRPr="00384958">
        <w:rPr>
          <w:b/>
          <w:bCs/>
        </w:rPr>
        <w:t>Комитет призывает государство-участник вовлекать организации гражданского общества в конструктивное сотрудничество в целях ос</w:t>
      </w:r>
      <w:r w:rsidRPr="00384958">
        <w:rPr>
          <w:b/>
          <w:bCs/>
        </w:rPr>
        <w:t>у</w:t>
      </w:r>
      <w:r w:rsidRPr="00384958">
        <w:rPr>
          <w:b/>
          <w:bCs/>
        </w:rPr>
        <w:t>ществления настоящих заключительных замечаний на национальном уровне, а также подготовки и представления своего следующего периодич</w:t>
      </w:r>
      <w:r w:rsidRPr="00384958">
        <w:rPr>
          <w:b/>
          <w:bCs/>
        </w:rPr>
        <w:t>е</w:t>
      </w:r>
      <w:r w:rsidRPr="00384958">
        <w:rPr>
          <w:b/>
          <w:bCs/>
        </w:rPr>
        <w:t>ского доклада.</w:t>
      </w:r>
    </w:p>
    <w:p w:rsidR="00384958" w:rsidRPr="00384958" w:rsidRDefault="00384958" w:rsidP="00384958">
      <w:pPr>
        <w:pStyle w:val="SingleTxt"/>
        <w:rPr>
          <w:b/>
          <w:bCs/>
        </w:rPr>
      </w:pPr>
      <w:r w:rsidRPr="00384958">
        <w:t>33.</w:t>
      </w:r>
      <w:r w:rsidRPr="00384958">
        <w:tab/>
      </w:r>
      <w:r w:rsidRPr="00384958">
        <w:rPr>
          <w:b/>
          <w:bCs/>
        </w:rPr>
        <w:t>Комитет просит государство-участник представить свой четвертый п</w:t>
      </w:r>
      <w:r w:rsidRPr="00384958">
        <w:rPr>
          <w:b/>
          <w:bCs/>
        </w:rPr>
        <w:t>е</w:t>
      </w:r>
      <w:r w:rsidRPr="00384958">
        <w:rPr>
          <w:b/>
          <w:bCs/>
        </w:rPr>
        <w:t>риодический доклад к 30 июня 2020 года и предлагает ему обновить свой общий базовый документ в соответствии с согласованными руководящими принципами представления докладов согласно международным договорам о правах человека (HRI/GEN/2/Rev.6, глава I). Комитет также предлагает гос</w:t>
      </w:r>
      <w:r w:rsidRPr="00384958">
        <w:rPr>
          <w:b/>
          <w:bCs/>
        </w:rPr>
        <w:t>у</w:t>
      </w:r>
      <w:r w:rsidRPr="00384958">
        <w:rPr>
          <w:b/>
          <w:bCs/>
        </w:rPr>
        <w:t>дарству-участнику предпринять усилия, направленные на обновление да</w:t>
      </w:r>
      <w:r w:rsidRPr="00384958">
        <w:rPr>
          <w:b/>
          <w:bCs/>
        </w:rPr>
        <w:t>н</w:t>
      </w:r>
      <w:r w:rsidRPr="00384958">
        <w:rPr>
          <w:b/>
          <w:bCs/>
        </w:rPr>
        <w:t>ных по всем вопросам, которые имеют отношение к Пакту.</w:t>
      </w:r>
    </w:p>
    <w:p w:rsidR="00F82CD8" w:rsidRPr="00CE1D3A" w:rsidRDefault="00CE1D3A" w:rsidP="00CE1D3A">
      <w:pPr>
        <w:pStyle w:val="SingleTxt"/>
        <w:spacing w:after="0" w:line="240" w:lineRule="auto"/>
      </w:pPr>
      <w:r>
        <w:rPr>
          <w:noProof/>
          <w:w w:val="100"/>
          <w:lang w:eastAsia="ru-RU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19050" b="1905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F82CD8" w:rsidRPr="00CE1D3A" w:rsidSect="00F82CD8">
      <w:type w:val="continuous"/>
      <w:pgSz w:w="11909" w:h="16834"/>
      <w:pgMar w:top="1742" w:right="936" w:bottom="1898" w:left="936" w:header="576" w:footer="1030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comment w:id="0" w:author="Start" w:date="2015-08-14T16:18:00Z" w:initials="Start">
    <w:p w:rsidR="00E938F1" w:rsidRPr="00384958" w:rsidRDefault="00E938F1">
      <w:pPr>
        <w:pStyle w:val="CommentText"/>
        <w:rPr>
          <w:lang w:val="en-US"/>
        </w:rPr>
      </w:pPr>
      <w:r>
        <w:fldChar w:fldCharType="begin"/>
      </w:r>
      <w:r w:rsidRPr="00384958">
        <w:rPr>
          <w:rStyle w:val="CommentReference"/>
          <w:lang w:val="en-US"/>
        </w:rPr>
        <w:instrText xml:space="preserve"> </w:instrText>
      </w:r>
      <w:r w:rsidRPr="00384958">
        <w:rPr>
          <w:lang w:val="en-US"/>
        </w:rPr>
        <w:instrText>PAGE \# "'Page: '#'</w:instrText>
      </w:r>
      <w:r w:rsidRPr="00384958">
        <w:rPr>
          <w:lang w:val="en-US"/>
        </w:rPr>
        <w:br/>
        <w:instrText>'"</w:instrText>
      </w:r>
      <w:r w:rsidRPr="00384958">
        <w:rPr>
          <w:rStyle w:val="CommentReference"/>
          <w:lang w:val="en-US"/>
        </w:rPr>
        <w:instrText xml:space="preserve"> </w:instrText>
      </w:r>
      <w:r>
        <w:fldChar w:fldCharType="end"/>
      </w:r>
      <w:r>
        <w:rPr>
          <w:rStyle w:val="CommentReference"/>
        </w:rPr>
        <w:annotationRef/>
      </w:r>
      <w:r w:rsidRPr="00384958">
        <w:rPr>
          <w:lang w:val="en-US"/>
        </w:rPr>
        <w:t>&lt;&lt;ODS JOB NO&gt;&gt;N1515031R&lt;&lt;ODS JOB NO&gt;&gt;</w:t>
      </w:r>
    </w:p>
    <w:p w:rsidR="00E938F1" w:rsidRPr="00384958" w:rsidRDefault="00E938F1">
      <w:pPr>
        <w:pStyle w:val="CommentText"/>
        <w:rPr>
          <w:lang w:val="en-US"/>
        </w:rPr>
      </w:pPr>
      <w:r w:rsidRPr="00384958">
        <w:rPr>
          <w:lang w:val="en-US"/>
        </w:rPr>
        <w:t>&lt;&lt;ODS DOC SYMBOL1&gt;&gt;E/C.12/KGZ/CO/2-3&lt;&lt;ODS DOC SYMBOL1&gt;&gt;</w:t>
      </w:r>
    </w:p>
    <w:p w:rsidR="00E938F1" w:rsidRDefault="00E938F1">
      <w:pPr>
        <w:pStyle w:val="CommentText"/>
      </w:pPr>
      <w:r>
        <w:t>&lt;&lt;ODS DOC SYMBOL2&gt;&gt;&lt;&lt;ODS DOC SYMBOL2&gt;&gt;</w:t>
      </w:r>
    </w:p>
  </w:comment>
</w:comments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38F1" w:rsidRDefault="00E938F1" w:rsidP="008A1A7A">
      <w:pPr>
        <w:spacing w:line="240" w:lineRule="auto"/>
      </w:pPr>
      <w:r>
        <w:separator/>
      </w:r>
    </w:p>
  </w:endnote>
  <w:endnote w:type="continuationSeparator" w:id="0">
    <w:p w:rsidR="00E938F1" w:rsidRDefault="00E938F1" w:rsidP="008A1A7A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E938F1" w:rsidTr="00F82CD8">
      <w:trPr>
        <w:jc w:val="center"/>
      </w:trPr>
      <w:tc>
        <w:tcPr>
          <w:tcW w:w="5126" w:type="dxa"/>
          <w:shd w:val="clear" w:color="auto" w:fill="auto"/>
          <w:vAlign w:val="bottom"/>
        </w:tcPr>
        <w:p w:rsidR="00E938F1" w:rsidRPr="00F82CD8" w:rsidRDefault="00E938F1" w:rsidP="00F82CD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14B4A">
            <w:rPr>
              <w:noProof/>
            </w:rPr>
            <w:t>12</w:t>
          </w:r>
          <w:r>
            <w:fldChar w:fldCharType="end"/>
          </w:r>
          <w:r>
            <w:t>/</w:t>
          </w:r>
          <w:r w:rsidR="00B14B4A">
            <w:fldChar w:fldCharType="begin"/>
          </w:r>
          <w:r w:rsidR="00B14B4A">
            <w:instrText xml:space="preserve"> NUMPAGES  \* Arabic  \* MERGEFORMAT </w:instrText>
          </w:r>
          <w:r w:rsidR="00B14B4A">
            <w:fldChar w:fldCharType="separate"/>
          </w:r>
          <w:r w:rsidR="00B14B4A">
            <w:rPr>
              <w:noProof/>
            </w:rPr>
            <w:t>12</w:t>
          </w:r>
          <w:r w:rsidR="00B14B4A">
            <w:rPr>
              <w:noProof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E938F1" w:rsidRPr="00F82CD8" w:rsidRDefault="00E938F1" w:rsidP="00F82CD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14B4A">
            <w:rPr>
              <w:b w:val="0"/>
              <w:color w:val="000000"/>
              <w:sz w:val="14"/>
            </w:rPr>
            <w:t>GE.15-11212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:rsidR="00E938F1" w:rsidRPr="00F82CD8" w:rsidRDefault="00E938F1" w:rsidP="00F82CD8">
    <w:pPr>
      <w:pStyle w:val="Foo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Layout w:type="fixed"/>
      <w:tblLook w:val="0000" w:firstRow="0" w:lastRow="0" w:firstColumn="0" w:lastColumn="0" w:noHBand="0" w:noVBand="0"/>
    </w:tblPr>
    <w:tblGrid>
      <w:gridCol w:w="5126"/>
      <w:gridCol w:w="5127"/>
    </w:tblGrid>
    <w:tr w:rsidR="00E938F1" w:rsidTr="00F82CD8">
      <w:trPr>
        <w:jc w:val="center"/>
      </w:trPr>
      <w:tc>
        <w:tcPr>
          <w:tcW w:w="5126" w:type="dxa"/>
          <w:shd w:val="clear" w:color="auto" w:fill="auto"/>
          <w:vAlign w:val="bottom"/>
        </w:tcPr>
        <w:p w:rsidR="00E938F1" w:rsidRPr="00F82CD8" w:rsidRDefault="00E938F1" w:rsidP="00F82CD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B14B4A">
            <w:rPr>
              <w:b w:val="0"/>
              <w:color w:val="000000"/>
              <w:sz w:val="14"/>
            </w:rPr>
            <w:t>GE.15-11212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E938F1" w:rsidRPr="00F82CD8" w:rsidRDefault="00E938F1" w:rsidP="00F82CD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 w:rsidR="00B14B4A">
            <w:rPr>
              <w:noProof/>
            </w:rPr>
            <w:t>11</w:t>
          </w:r>
          <w:r>
            <w:fldChar w:fldCharType="end"/>
          </w:r>
          <w:r>
            <w:t>/</w:t>
          </w:r>
          <w:r w:rsidR="00B14B4A">
            <w:fldChar w:fldCharType="begin"/>
          </w:r>
          <w:r w:rsidR="00B14B4A">
            <w:instrText xml:space="preserve"> NUMPAGES  \* Arabic  \* MERGEFORMAT </w:instrText>
          </w:r>
          <w:r w:rsidR="00B14B4A">
            <w:fldChar w:fldCharType="separate"/>
          </w:r>
          <w:r w:rsidR="00B14B4A">
            <w:rPr>
              <w:noProof/>
            </w:rPr>
            <w:t>12</w:t>
          </w:r>
          <w:r w:rsidR="00B14B4A">
            <w:rPr>
              <w:noProof/>
            </w:rPr>
            <w:fldChar w:fldCharType="end"/>
          </w:r>
        </w:p>
      </w:tc>
    </w:tr>
  </w:tbl>
  <w:p w:rsidR="00E938F1" w:rsidRPr="00F82CD8" w:rsidRDefault="00E938F1" w:rsidP="00F82CD8">
    <w:pPr>
      <w:pStyle w:val="Footer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73"/>
      <w:gridCol w:w="5127"/>
    </w:tblGrid>
    <w:tr w:rsidR="00E938F1" w:rsidTr="00F82CD8">
      <w:tc>
        <w:tcPr>
          <w:tcW w:w="3873" w:type="dxa"/>
        </w:tcPr>
        <w:p w:rsidR="00E938F1" w:rsidRDefault="00E938F1" w:rsidP="00F82CD8">
          <w:pPr>
            <w:pStyle w:val="ReleaseDate"/>
            <w:rPr>
              <w:color w:val="010000"/>
            </w:rPr>
          </w:pPr>
          <w:r>
            <w:rPr>
              <w:noProof/>
              <w:lang w:eastAsia="ru-RU"/>
            </w:rPr>
            <w:drawing>
              <wp:anchor distT="0" distB="0" distL="114300" distR="114300" simplePos="0" relativeHeight="251658240" behindDoc="0" locked="0" layoutInCell="1" allowOverlap="1" wp14:anchorId="0F197880" wp14:editId="5F306ECF">
                <wp:simplePos x="0" y="0"/>
                <wp:positionH relativeFrom="column">
                  <wp:posOffset>5659755</wp:posOffset>
                </wp:positionH>
                <wp:positionV relativeFrom="paragraph">
                  <wp:posOffset>-347345</wp:posOffset>
                </wp:positionV>
                <wp:extent cx="694690" cy="694690"/>
                <wp:effectExtent l="0" t="0" r="0" b="0"/>
                <wp:wrapNone/>
                <wp:docPr id="3" name="Picture 3" descr="http://undocs.org/m2/QRCode2.ashx?DS=E/C.12/KGZ/CO/2-3&amp;Size =1&amp;Lang = 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2.ashx?DS=E/C.12/KGZ/CO/2-3&amp;Size =1&amp;Lang = 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GE.15-11212 (R)</w:t>
          </w:r>
          <w:r>
            <w:rPr>
              <w:color w:val="010000"/>
            </w:rPr>
            <w:t xml:space="preserve">    140815    1</w:t>
          </w:r>
          <w:r w:rsidR="007B5D38">
            <w:rPr>
              <w:color w:val="010000"/>
              <w:lang w:val="en-US"/>
            </w:rPr>
            <w:t>7</w:t>
          </w:r>
          <w:r>
            <w:rPr>
              <w:color w:val="010000"/>
            </w:rPr>
            <w:t>0815</w:t>
          </w:r>
        </w:p>
        <w:p w:rsidR="00E938F1" w:rsidRPr="00F82CD8" w:rsidRDefault="00E938F1" w:rsidP="00F82CD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w w:val="100"/>
              <w:sz w:val="24"/>
            </w:rPr>
            <w:t>*1511212*</w:t>
          </w:r>
        </w:p>
      </w:tc>
      <w:tc>
        <w:tcPr>
          <w:tcW w:w="5127" w:type="dxa"/>
        </w:tcPr>
        <w:p w:rsidR="00E938F1" w:rsidRDefault="00E938F1" w:rsidP="00F82CD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  <w:lang w:eastAsia="ru-RU"/>
            </w:rPr>
            <w:drawing>
              <wp:inline distT="0" distB="0" distL="0" distR="0" wp14:anchorId="6017F0C3" wp14:editId="117C4275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:rsidR="00E938F1" w:rsidRPr="00F82CD8" w:rsidRDefault="00E938F1" w:rsidP="00F82CD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38F1" w:rsidRPr="00384958" w:rsidRDefault="00E938F1" w:rsidP="00384958">
      <w:pPr>
        <w:pStyle w:val="Footer"/>
        <w:spacing w:after="80"/>
        <w:ind w:left="792"/>
        <w:rPr>
          <w:sz w:val="16"/>
        </w:rPr>
      </w:pPr>
      <w:r w:rsidRPr="00384958">
        <w:rPr>
          <w:sz w:val="16"/>
        </w:rPr>
        <w:t>__________________</w:t>
      </w:r>
    </w:p>
  </w:footnote>
  <w:footnote w:type="continuationSeparator" w:id="0">
    <w:p w:rsidR="00E938F1" w:rsidRPr="00384958" w:rsidRDefault="00E938F1" w:rsidP="00384958">
      <w:pPr>
        <w:pStyle w:val="Footer"/>
        <w:spacing w:after="80"/>
        <w:ind w:left="792"/>
        <w:rPr>
          <w:sz w:val="16"/>
        </w:rPr>
      </w:pPr>
      <w:r w:rsidRPr="00384958">
        <w:rPr>
          <w:sz w:val="16"/>
        </w:rPr>
        <w:t>__________________</w:t>
      </w:r>
    </w:p>
  </w:footnote>
  <w:footnote w:id="1">
    <w:p w:rsidR="00E938F1" w:rsidRDefault="00E938F1" w:rsidP="00384958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 w:rsidRPr="00384958">
        <w:rPr>
          <w:color w:val="943634" w:themeColor="accent2" w:themeShade="BF"/>
        </w:rPr>
        <w:t>*</w:t>
      </w:r>
      <w:r>
        <w:tab/>
        <w:t xml:space="preserve">Приняты Комитетом на его </w:t>
      </w:r>
      <w:r w:rsidR="00306A99">
        <w:t>пятьдесят пятой</w:t>
      </w:r>
      <w:r>
        <w:t xml:space="preserve"> сессии (1−19 июня 2015 года).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E938F1" w:rsidTr="00F82CD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E938F1" w:rsidRPr="00F82CD8" w:rsidRDefault="00E938F1" w:rsidP="00F82CD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14B4A">
            <w:rPr>
              <w:b/>
            </w:rPr>
            <w:t>E/C.12/KGZ/CO/2-3</w:t>
          </w:r>
          <w:r>
            <w:rPr>
              <w:b/>
            </w:rPr>
            <w:fldChar w:fldCharType="end"/>
          </w:r>
        </w:p>
      </w:tc>
      <w:tc>
        <w:tcPr>
          <w:tcW w:w="5127" w:type="dxa"/>
          <w:shd w:val="clear" w:color="auto" w:fill="auto"/>
          <w:vAlign w:val="bottom"/>
        </w:tcPr>
        <w:p w:rsidR="00E938F1" w:rsidRDefault="00E938F1" w:rsidP="00F82CD8">
          <w:pPr>
            <w:pStyle w:val="Header"/>
          </w:pPr>
        </w:p>
      </w:tc>
    </w:tr>
  </w:tbl>
  <w:p w:rsidR="00E938F1" w:rsidRPr="00F82CD8" w:rsidRDefault="00E938F1" w:rsidP="00F82CD8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0" w:type="auto"/>
      <w:jc w:val="center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882"/>
      <w:gridCol w:w="5127"/>
    </w:tblGrid>
    <w:tr w:rsidR="00E938F1" w:rsidTr="00F82CD8">
      <w:trPr>
        <w:trHeight w:hRule="exact" w:val="864"/>
        <w:jc w:val="center"/>
      </w:trPr>
      <w:tc>
        <w:tcPr>
          <w:tcW w:w="4882" w:type="dxa"/>
          <w:shd w:val="clear" w:color="auto" w:fill="auto"/>
          <w:vAlign w:val="bottom"/>
        </w:tcPr>
        <w:p w:rsidR="00E938F1" w:rsidRDefault="00E938F1" w:rsidP="00F82CD8">
          <w:pPr>
            <w:pStyle w:val="Header"/>
          </w:pPr>
        </w:p>
      </w:tc>
      <w:tc>
        <w:tcPr>
          <w:tcW w:w="5127" w:type="dxa"/>
          <w:shd w:val="clear" w:color="auto" w:fill="auto"/>
          <w:vAlign w:val="bottom"/>
        </w:tcPr>
        <w:p w:rsidR="00E938F1" w:rsidRPr="00F82CD8" w:rsidRDefault="00E938F1" w:rsidP="00F82CD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B14B4A">
            <w:rPr>
              <w:b/>
            </w:rPr>
            <w:t>E/C.12/KGZ/CO/2-3</w:t>
          </w:r>
          <w:r>
            <w:rPr>
              <w:b/>
            </w:rPr>
            <w:fldChar w:fldCharType="end"/>
          </w:r>
        </w:p>
      </w:tc>
    </w:tr>
  </w:tbl>
  <w:p w:rsidR="00E938F1" w:rsidRPr="00F82CD8" w:rsidRDefault="00E938F1" w:rsidP="00F82CD8">
    <w:pPr>
      <w:pStyle w:val="Header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W w:w="10023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284"/>
    </w:tblGrid>
    <w:tr w:rsidR="00E938F1" w:rsidTr="00F82CD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:rsidR="00E938F1" w:rsidRPr="00F82CD8" w:rsidRDefault="00E938F1" w:rsidP="00F82CD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:rsidR="00E938F1" w:rsidRDefault="00E938F1" w:rsidP="00F82CD8">
          <w:pPr>
            <w:pStyle w:val="Header"/>
            <w:spacing w:after="120"/>
          </w:pPr>
        </w:p>
      </w:tc>
      <w:tc>
        <w:tcPr>
          <w:tcW w:w="5357" w:type="dxa"/>
          <w:gridSpan w:val="3"/>
          <w:tcBorders>
            <w:bottom w:val="single" w:sz="4" w:space="0" w:color="auto"/>
          </w:tcBorders>
          <w:shd w:val="clear" w:color="auto" w:fill="auto"/>
          <w:vAlign w:val="bottom"/>
        </w:tcPr>
        <w:p w:rsidR="00E938F1" w:rsidRPr="00F82CD8" w:rsidRDefault="00E938F1" w:rsidP="00F82CD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E</w:t>
          </w:r>
          <w:r>
            <w:rPr>
              <w:sz w:val="20"/>
            </w:rPr>
            <w:t>/C.12/KGZ/CO/2-3</w:t>
          </w:r>
        </w:p>
      </w:tc>
    </w:tr>
    <w:tr w:rsidR="00E938F1" w:rsidRPr="007B5D38" w:rsidTr="00F82CD8">
      <w:trPr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38F1" w:rsidRPr="00F82CD8" w:rsidRDefault="00E938F1" w:rsidP="00F82CD8">
          <w:pPr>
            <w:pStyle w:val="Header"/>
            <w:spacing w:before="120"/>
            <w:jc w:val="center"/>
          </w:pPr>
          <w:r>
            <w:t xml:space="preserve"> </w:t>
          </w:r>
          <w:r>
            <w:rPr>
              <w:noProof/>
              <w:lang w:eastAsia="ru-RU"/>
            </w:rPr>
            <w:drawing>
              <wp:inline distT="0" distB="0" distL="0" distR="0" wp14:anchorId="344542EC" wp14:editId="60253970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38F1" w:rsidRPr="00F82CD8" w:rsidRDefault="00E938F1" w:rsidP="00F82CD8">
          <w:pPr>
            <w:pStyle w:val="XLarge"/>
            <w:spacing w:before="109" w:line="330" w:lineRule="exact"/>
            <w:rPr>
              <w:sz w:val="34"/>
            </w:rPr>
          </w:pPr>
          <w:r>
            <w:rPr>
              <w:sz w:val="34"/>
            </w:rPr>
            <w:t>Экономический</w:t>
          </w:r>
          <w:r>
            <w:rPr>
              <w:sz w:val="34"/>
            </w:rPr>
            <w:br/>
            <w:t>и Социальный Совет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38F1" w:rsidRPr="00F82CD8" w:rsidRDefault="00E938F1" w:rsidP="00F82CD8">
          <w:pPr>
            <w:pStyle w:val="Header"/>
            <w:spacing w:before="109"/>
          </w:pPr>
        </w:p>
      </w:tc>
      <w:tc>
        <w:tcPr>
          <w:tcW w:w="328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:rsidR="00E938F1" w:rsidRPr="00384958" w:rsidRDefault="00E938F1" w:rsidP="00F82CD8">
          <w:pPr>
            <w:pStyle w:val="Distribution"/>
            <w:rPr>
              <w:color w:val="000000"/>
              <w:lang w:val="en-US"/>
            </w:rPr>
          </w:pPr>
          <w:r w:rsidRPr="00384958">
            <w:rPr>
              <w:color w:val="000000"/>
              <w:lang w:val="en-US"/>
            </w:rPr>
            <w:t>Distr.: General</w:t>
          </w:r>
        </w:p>
        <w:p w:rsidR="00E938F1" w:rsidRPr="00384958" w:rsidRDefault="00E938F1" w:rsidP="00F82CD8">
          <w:pPr>
            <w:pStyle w:val="Publication"/>
            <w:rPr>
              <w:color w:val="000000"/>
              <w:lang w:val="en-US"/>
            </w:rPr>
          </w:pPr>
          <w:r>
            <w:rPr>
              <w:color w:val="000000"/>
              <w:lang w:val="en-US"/>
            </w:rPr>
            <w:t>7</w:t>
          </w:r>
          <w:r w:rsidRPr="00384958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>July</w:t>
          </w:r>
          <w:r w:rsidRPr="00384958">
            <w:rPr>
              <w:color w:val="000000"/>
              <w:lang w:val="en-US"/>
            </w:rPr>
            <w:t xml:space="preserve"> 2015</w:t>
          </w:r>
        </w:p>
        <w:p w:rsidR="00E938F1" w:rsidRPr="00384958" w:rsidRDefault="00E938F1" w:rsidP="00F82CD8">
          <w:pPr>
            <w:rPr>
              <w:color w:val="000000"/>
              <w:lang w:val="en-US"/>
            </w:rPr>
          </w:pPr>
          <w:r w:rsidRPr="00384958">
            <w:rPr>
              <w:color w:val="000000"/>
              <w:lang w:val="en-US"/>
            </w:rPr>
            <w:t>Russian</w:t>
          </w:r>
        </w:p>
        <w:p w:rsidR="00E938F1" w:rsidRPr="00384958" w:rsidRDefault="00E938F1" w:rsidP="00F82CD8">
          <w:pPr>
            <w:pStyle w:val="Original"/>
            <w:rPr>
              <w:color w:val="000000"/>
              <w:lang w:val="en-US"/>
            </w:rPr>
          </w:pPr>
          <w:r w:rsidRPr="00384958">
            <w:rPr>
              <w:color w:val="000000"/>
              <w:lang w:val="en-US"/>
            </w:rPr>
            <w:t>Original: English</w:t>
          </w:r>
        </w:p>
        <w:p w:rsidR="00E938F1" w:rsidRPr="00384958" w:rsidRDefault="00E938F1" w:rsidP="00F82CD8">
          <w:pPr>
            <w:rPr>
              <w:lang w:val="en-US"/>
            </w:rPr>
          </w:pPr>
        </w:p>
      </w:tc>
    </w:tr>
  </w:tbl>
  <w:p w:rsidR="00E938F1" w:rsidRPr="00384958" w:rsidRDefault="00E938F1" w:rsidP="00F82CD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E0274CA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8"/>
    <w:multiLevelType w:val="singleLevel"/>
    <w:tmpl w:val="9B06E02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>
    <w:nsid w:val="0AA332A2"/>
    <w:multiLevelType w:val="hybridMultilevel"/>
    <w:tmpl w:val="BE82049E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F80313F"/>
    <w:multiLevelType w:val="hybridMultilevel"/>
    <w:tmpl w:val="1720AFF8"/>
    <w:lvl w:ilvl="0" w:tplc="7182F308">
      <w:start w:val="1"/>
      <w:numFmt w:val="decimal"/>
      <w:lvlText w:val="%1."/>
      <w:lvlJc w:val="right"/>
      <w:pPr>
        <w:ind w:left="119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915" w:hanging="360"/>
      </w:pPr>
    </w:lvl>
    <w:lvl w:ilvl="2" w:tplc="0409001B" w:tentative="1">
      <w:start w:val="1"/>
      <w:numFmt w:val="lowerRoman"/>
      <w:lvlText w:val="%3."/>
      <w:lvlJc w:val="right"/>
      <w:pPr>
        <w:ind w:left="2635" w:hanging="180"/>
      </w:pPr>
    </w:lvl>
    <w:lvl w:ilvl="3" w:tplc="0409000F" w:tentative="1">
      <w:start w:val="1"/>
      <w:numFmt w:val="decimal"/>
      <w:lvlText w:val="%4."/>
      <w:lvlJc w:val="left"/>
      <w:pPr>
        <w:ind w:left="3355" w:hanging="360"/>
      </w:pPr>
    </w:lvl>
    <w:lvl w:ilvl="4" w:tplc="04090019" w:tentative="1">
      <w:start w:val="1"/>
      <w:numFmt w:val="lowerLetter"/>
      <w:lvlText w:val="%5."/>
      <w:lvlJc w:val="left"/>
      <w:pPr>
        <w:ind w:left="4075" w:hanging="360"/>
      </w:pPr>
    </w:lvl>
    <w:lvl w:ilvl="5" w:tplc="0409001B" w:tentative="1">
      <w:start w:val="1"/>
      <w:numFmt w:val="lowerRoman"/>
      <w:lvlText w:val="%6."/>
      <w:lvlJc w:val="right"/>
      <w:pPr>
        <w:ind w:left="4795" w:hanging="180"/>
      </w:pPr>
    </w:lvl>
    <w:lvl w:ilvl="6" w:tplc="0409000F" w:tentative="1">
      <w:start w:val="1"/>
      <w:numFmt w:val="decimal"/>
      <w:lvlText w:val="%7."/>
      <w:lvlJc w:val="left"/>
      <w:pPr>
        <w:ind w:left="5515" w:hanging="360"/>
      </w:pPr>
    </w:lvl>
    <w:lvl w:ilvl="7" w:tplc="04090019" w:tentative="1">
      <w:start w:val="1"/>
      <w:numFmt w:val="lowerLetter"/>
      <w:lvlText w:val="%8."/>
      <w:lvlJc w:val="left"/>
      <w:pPr>
        <w:ind w:left="6235" w:hanging="360"/>
      </w:pPr>
    </w:lvl>
    <w:lvl w:ilvl="8" w:tplc="0409001B" w:tentative="1">
      <w:start w:val="1"/>
      <w:numFmt w:val="lowerRoman"/>
      <w:lvlText w:val="%9."/>
      <w:lvlJc w:val="right"/>
      <w:pPr>
        <w:ind w:left="6955" w:hanging="180"/>
      </w:pPr>
    </w:lvl>
  </w:abstractNum>
  <w:abstractNum w:abstractNumId="7">
    <w:nsid w:val="44E42048"/>
    <w:multiLevelType w:val="hybridMultilevel"/>
    <w:tmpl w:val="5534289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4103B57"/>
    <w:multiLevelType w:val="hybridMultilevel"/>
    <w:tmpl w:val="33B864FA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9">
    <w:nsid w:val="676B2E12"/>
    <w:multiLevelType w:val="hybridMultilevel"/>
    <w:tmpl w:val="44F61EA4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7"/>
  </w:num>
  <w:num w:numId="3">
    <w:abstractNumId w:val="4"/>
  </w:num>
  <w:num w:numId="4">
    <w:abstractNumId w:val="3"/>
  </w:num>
  <w:num w:numId="5">
    <w:abstractNumId w:val="2"/>
  </w:num>
  <w:num w:numId="6">
    <w:abstractNumId w:val="1"/>
  </w:num>
  <w:num w:numId="7">
    <w:abstractNumId w:val="0"/>
  </w:num>
  <w:num w:numId="8">
    <w:abstractNumId w:val="5"/>
  </w:num>
  <w:num w:numId="9">
    <w:abstractNumId w:val="9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displayBackgroundShape/>
  <w:revisionView w:markup="0"/>
  <w:defaultTabStop w:val="475"/>
  <w:autoHyphenation/>
  <w:hyphenationZone w:val="220"/>
  <w:doNotHyphenateCaps/>
  <w:evenAndOddHeaders/>
  <w:drawingGridHorizontalSpacing w:val="209"/>
  <w:displayVertic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noColumnBalance/>
    <w:printColBlack/>
    <w:showBreaksInFrames/>
    <w:suppressBottomSpacing/>
    <w:suppressTopSpacing/>
    <w:suppressSpBfAfterPgBrk/>
    <w:shapeLayoutLikeWW8/>
    <w:forgetLastTabAlignment/>
    <w:doNotUseHTMLParagraphAutoSpacing/>
    <w:layoutRawTableWidth/>
    <w:doNotBreakWrappedTables/>
    <w:doNotSnapToGridInCell/>
    <w:selectFldWithFirstOrLastChar/>
    <w:doNotWrapTextWithPunct/>
    <w:doNotUseEastAsianBreak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docVars>
    <w:docVar w:name="Barcode" w:val="*1511212*"/>
    <w:docVar w:name="CreationDt" w:val="8/14/2015 4:17: PM"/>
    <w:docVar w:name="DocCategory" w:val="Doc"/>
    <w:docVar w:name="DocType" w:val="Final"/>
    <w:docVar w:name="DutyStation" w:val="Geneva"/>
    <w:docVar w:name="FooterJN" w:val="GE.15-11212"/>
    <w:docVar w:name="jobn" w:val="GE.15-11212 (R)"/>
    <w:docVar w:name="jobnDT" w:val="GE.15-11212 (R)   140815"/>
    <w:docVar w:name="jobnDTDT" w:val="GE.15-11212 (R)   140815   140815"/>
    <w:docVar w:name="JobNo" w:val="GE.1511212R"/>
    <w:docVar w:name="JobNo2" w:val="1515031R"/>
    <w:docVar w:name="LocalDrive" w:val="0"/>
    <w:docVar w:name="OandT" w:val="AP"/>
    <w:docVar w:name="PaperSize" w:val="A4"/>
    <w:docVar w:name="sss1" w:val="E/C.12/KGZ/CO/2-3"/>
    <w:docVar w:name="sss2" w:val="-"/>
    <w:docVar w:name="Symbol1" w:val="E/C.12/KGZ/CO/2-3"/>
    <w:docVar w:name="Symbol2" w:val="-"/>
  </w:docVars>
  <w:rsids>
    <w:rsidRoot w:val="007204B8"/>
    <w:rsid w:val="00004615"/>
    <w:rsid w:val="00004756"/>
    <w:rsid w:val="00012A21"/>
    <w:rsid w:val="00013E03"/>
    <w:rsid w:val="00015201"/>
    <w:rsid w:val="00024A67"/>
    <w:rsid w:val="00025CF3"/>
    <w:rsid w:val="0002669B"/>
    <w:rsid w:val="00033C1F"/>
    <w:rsid w:val="000513EF"/>
    <w:rsid w:val="0005420D"/>
    <w:rsid w:val="00055EA2"/>
    <w:rsid w:val="00067A5A"/>
    <w:rsid w:val="00067A90"/>
    <w:rsid w:val="00070C37"/>
    <w:rsid w:val="000738BD"/>
    <w:rsid w:val="00076F88"/>
    <w:rsid w:val="0008067C"/>
    <w:rsid w:val="00092464"/>
    <w:rsid w:val="000A111E"/>
    <w:rsid w:val="000A4A11"/>
    <w:rsid w:val="000B02B7"/>
    <w:rsid w:val="000C069D"/>
    <w:rsid w:val="000C67BC"/>
    <w:rsid w:val="000D64CF"/>
    <w:rsid w:val="000E0F08"/>
    <w:rsid w:val="000E30BA"/>
    <w:rsid w:val="000E35C6"/>
    <w:rsid w:val="000E3712"/>
    <w:rsid w:val="000E4411"/>
    <w:rsid w:val="000F1ACD"/>
    <w:rsid w:val="000F5D07"/>
    <w:rsid w:val="00105B0E"/>
    <w:rsid w:val="00113678"/>
    <w:rsid w:val="001235FD"/>
    <w:rsid w:val="001272A7"/>
    <w:rsid w:val="001444A3"/>
    <w:rsid w:val="00153645"/>
    <w:rsid w:val="00153E8C"/>
    <w:rsid w:val="00160648"/>
    <w:rsid w:val="00161F29"/>
    <w:rsid w:val="00162E88"/>
    <w:rsid w:val="001726A4"/>
    <w:rsid w:val="00175AC4"/>
    <w:rsid w:val="00177361"/>
    <w:rsid w:val="001802BD"/>
    <w:rsid w:val="00193822"/>
    <w:rsid w:val="0019704E"/>
    <w:rsid w:val="001A39EE"/>
    <w:rsid w:val="001A4338"/>
    <w:rsid w:val="001A6777"/>
    <w:rsid w:val="001C54CE"/>
    <w:rsid w:val="001D1749"/>
    <w:rsid w:val="001D2679"/>
    <w:rsid w:val="001D60ED"/>
    <w:rsid w:val="001E21CE"/>
    <w:rsid w:val="001E25A2"/>
    <w:rsid w:val="001E61AD"/>
    <w:rsid w:val="001E639C"/>
    <w:rsid w:val="001F4353"/>
    <w:rsid w:val="001F639D"/>
    <w:rsid w:val="00205CBD"/>
    <w:rsid w:val="00206603"/>
    <w:rsid w:val="002078A2"/>
    <w:rsid w:val="00211A7E"/>
    <w:rsid w:val="00215955"/>
    <w:rsid w:val="00217A24"/>
    <w:rsid w:val="00223C57"/>
    <w:rsid w:val="00242477"/>
    <w:rsid w:val="00244051"/>
    <w:rsid w:val="002524D1"/>
    <w:rsid w:val="002535D8"/>
    <w:rsid w:val="00254046"/>
    <w:rsid w:val="002564AC"/>
    <w:rsid w:val="00261386"/>
    <w:rsid w:val="00261C41"/>
    <w:rsid w:val="00264124"/>
    <w:rsid w:val="00264A43"/>
    <w:rsid w:val="002726BA"/>
    <w:rsid w:val="00277697"/>
    <w:rsid w:val="00281B96"/>
    <w:rsid w:val="002853F1"/>
    <w:rsid w:val="002A04A3"/>
    <w:rsid w:val="002A0BAE"/>
    <w:rsid w:val="002A2DD8"/>
    <w:rsid w:val="002A7921"/>
    <w:rsid w:val="002B1213"/>
    <w:rsid w:val="002B6501"/>
    <w:rsid w:val="002B6E2A"/>
    <w:rsid w:val="002C0A4B"/>
    <w:rsid w:val="002C3DE6"/>
    <w:rsid w:val="002C66D0"/>
    <w:rsid w:val="002D396F"/>
    <w:rsid w:val="002D4606"/>
    <w:rsid w:val="002D666D"/>
    <w:rsid w:val="002E1F79"/>
    <w:rsid w:val="002F5C45"/>
    <w:rsid w:val="002F6149"/>
    <w:rsid w:val="002F7D25"/>
    <w:rsid w:val="00306A99"/>
    <w:rsid w:val="00325C10"/>
    <w:rsid w:val="00326F5F"/>
    <w:rsid w:val="00332D90"/>
    <w:rsid w:val="00333B06"/>
    <w:rsid w:val="00337D91"/>
    <w:rsid w:val="00346BFB"/>
    <w:rsid w:val="00350756"/>
    <w:rsid w:val="003542EE"/>
    <w:rsid w:val="00360D26"/>
    <w:rsid w:val="00362FFE"/>
    <w:rsid w:val="003658B0"/>
    <w:rsid w:val="0038044D"/>
    <w:rsid w:val="00384958"/>
    <w:rsid w:val="00384AEE"/>
    <w:rsid w:val="0038527A"/>
    <w:rsid w:val="00391367"/>
    <w:rsid w:val="0039505F"/>
    <w:rsid w:val="003A150E"/>
    <w:rsid w:val="003A2730"/>
    <w:rsid w:val="003B16B4"/>
    <w:rsid w:val="003B2FA1"/>
    <w:rsid w:val="003B5A03"/>
    <w:rsid w:val="003C12AC"/>
    <w:rsid w:val="003C2842"/>
    <w:rsid w:val="003D0825"/>
    <w:rsid w:val="003D2003"/>
    <w:rsid w:val="003D5DA2"/>
    <w:rsid w:val="003E46AE"/>
    <w:rsid w:val="003E5193"/>
    <w:rsid w:val="00401CDD"/>
    <w:rsid w:val="00402244"/>
    <w:rsid w:val="00415DEC"/>
    <w:rsid w:val="00427FE5"/>
    <w:rsid w:val="00433222"/>
    <w:rsid w:val="00436A23"/>
    <w:rsid w:val="00436F13"/>
    <w:rsid w:val="004420FB"/>
    <w:rsid w:val="00445A4E"/>
    <w:rsid w:val="004502EC"/>
    <w:rsid w:val="004504A6"/>
    <w:rsid w:val="00460D23"/>
    <w:rsid w:val="004645DD"/>
    <w:rsid w:val="0047759D"/>
    <w:rsid w:val="00487893"/>
    <w:rsid w:val="0049612D"/>
    <w:rsid w:val="004964B8"/>
    <w:rsid w:val="004A21EE"/>
    <w:rsid w:val="004A36EE"/>
    <w:rsid w:val="004A7499"/>
    <w:rsid w:val="004B1314"/>
    <w:rsid w:val="004B16C7"/>
    <w:rsid w:val="004B722C"/>
    <w:rsid w:val="004C1B79"/>
    <w:rsid w:val="004C6A2C"/>
    <w:rsid w:val="004D275F"/>
    <w:rsid w:val="004D474D"/>
    <w:rsid w:val="004D6276"/>
    <w:rsid w:val="004D656E"/>
    <w:rsid w:val="004E6443"/>
    <w:rsid w:val="004E7743"/>
    <w:rsid w:val="00504669"/>
    <w:rsid w:val="005058E0"/>
    <w:rsid w:val="00511EAC"/>
    <w:rsid w:val="005121DC"/>
    <w:rsid w:val="00513113"/>
    <w:rsid w:val="00515869"/>
    <w:rsid w:val="005214BA"/>
    <w:rsid w:val="00522E6D"/>
    <w:rsid w:val="00524A24"/>
    <w:rsid w:val="005251C4"/>
    <w:rsid w:val="00526E12"/>
    <w:rsid w:val="00532578"/>
    <w:rsid w:val="00533411"/>
    <w:rsid w:val="00533DAB"/>
    <w:rsid w:val="005427EA"/>
    <w:rsid w:val="00545562"/>
    <w:rsid w:val="0054563F"/>
    <w:rsid w:val="005469E1"/>
    <w:rsid w:val="0055087F"/>
    <w:rsid w:val="00552E08"/>
    <w:rsid w:val="005635F7"/>
    <w:rsid w:val="00563A41"/>
    <w:rsid w:val="0056579C"/>
    <w:rsid w:val="00567706"/>
    <w:rsid w:val="00572298"/>
    <w:rsid w:val="005734C2"/>
    <w:rsid w:val="00574AA1"/>
    <w:rsid w:val="0057633B"/>
    <w:rsid w:val="00577545"/>
    <w:rsid w:val="00585859"/>
    <w:rsid w:val="00590EDF"/>
    <w:rsid w:val="005933CB"/>
    <w:rsid w:val="00593E2F"/>
    <w:rsid w:val="00595A74"/>
    <w:rsid w:val="005A002C"/>
    <w:rsid w:val="005A1D01"/>
    <w:rsid w:val="005A5601"/>
    <w:rsid w:val="005A62A9"/>
    <w:rsid w:val="005A7964"/>
    <w:rsid w:val="005B064E"/>
    <w:rsid w:val="005B499C"/>
    <w:rsid w:val="005C0440"/>
    <w:rsid w:val="005D38B6"/>
    <w:rsid w:val="005D7642"/>
    <w:rsid w:val="005E0A46"/>
    <w:rsid w:val="005E3D0D"/>
    <w:rsid w:val="005E7DCF"/>
    <w:rsid w:val="005F02E0"/>
    <w:rsid w:val="005F6E5C"/>
    <w:rsid w:val="00602F9D"/>
    <w:rsid w:val="0060593E"/>
    <w:rsid w:val="00616B8D"/>
    <w:rsid w:val="006261A6"/>
    <w:rsid w:val="0062751F"/>
    <w:rsid w:val="00632AFD"/>
    <w:rsid w:val="00633021"/>
    <w:rsid w:val="0063491E"/>
    <w:rsid w:val="00634A27"/>
    <w:rsid w:val="00634BC5"/>
    <w:rsid w:val="00635AF8"/>
    <w:rsid w:val="006409EF"/>
    <w:rsid w:val="006459C6"/>
    <w:rsid w:val="00646363"/>
    <w:rsid w:val="00647668"/>
    <w:rsid w:val="00655212"/>
    <w:rsid w:val="00657EE4"/>
    <w:rsid w:val="00670D78"/>
    <w:rsid w:val="006816AA"/>
    <w:rsid w:val="00682A27"/>
    <w:rsid w:val="00684FCA"/>
    <w:rsid w:val="0069689E"/>
    <w:rsid w:val="006A1698"/>
    <w:rsid w:val="006A1D06"/>
    <w:rsid w:val="006A3F10"/>
    <w:rsid w:val="006A71EB"/>
    <w:rsid w:val="006B34CB"/>
    <w:rsid w:val="006B452C"/>
    <w:rsid w:val="006B590B"/>
    <w:rsid w:val="006C44B7"/>
    <w:rsid w:val="006C59D5"/>
    <w:rsid w:val="006D58BE"/>
    <w:rsid w:val="006E1418"/>
    <w:rsid w:val="006F3683"/>
    <w:rsid w:val="00700738"/>
    <w:rsid w:val="00705549"/>
    <w:rsid w:val="0071210D"/>
    <w:rsid w:val="00716BC5"/>
    <w:rsid w:val="007170E5"/>
    <w:rsid w:val="007204B8"/>
    <w:rsid w:val="00723115"/>
    <w:rsid w:val="00724550"/>
    <w:rsid w:val="00730859"/>
    <w:rsid w:val="00731830"/>
    <w:rsid w:val="00736A19"/>
    <w:rsid w:val="00743C8D"/>
    <w:rsid w:val="00745258"/>
    <w:rsid w:val="00767AED"/>
    <w:rsid w:val="0077374B"/>
    <w:rsid w:val="007746A3"/>
    <w:rsid w:val="007766E6"/>
    <w:rsid w:val="00781ACA"/>
    <w:rsid w:val="00785F8F"/>
    <w:rsid w:val="00787B44"/>
    <w:rsid w:val="00790CD9"/>
    <w:rsid w:val="00791F20"/>
    <w:rsid w:val="00795A5A"/>
    <w:rsid w:val="00796EC3"/>
    <w:rsid w:val="007A0441"/>
    <w:rsid w:val="007B098D"/>
    <w:rsid w:val="007B1DE5"/>
    <w:rsid w:val="007B5785"/>
    <w:rsid w:val="007B5CF3"/>
    <w:rsid w:val="007B5D38"/>
    <w:rsid w:val="007B67AE"/>
    <w:rsid w:val="007C62D1"/>
    <w:rsid w:val="007C706F"/>
    <w:rsid w:val="007C7320"/>
    <w:rsid w:val="007E0E39"/>
    <w:rsid w:val="007E2B60"/>
    <w:rsid w:val="007F0E54"/>
    <w:rsid w:val="007F2C43"/>
    <w:rsid w:val="007F5107"/>
    <w:rsid w:val="00803EC5"/>
    <w:rsid w:val="008040BA"/>
    <w:rsid w:val="008042D6"/>
    <w:rsid w:val="00806380"/>
    <w:rsid w:val="00821CE2"/>
    <w:rsid w:val="00830FF8"/>
    <w:rsid w:val="00833A04"/>
    <w:rsid w:val="00833B8D"/>
    <w:rsid w:val="00843750"/>
    <w:rsid w:val="00844407"/>
    <w:rsid w:val="00853E2A"/>
    <w:rsid w:val="008541E9"/>
    <w:rsid w:val="00856EEB"/>
    <w:rsid w:val="00873020"/>
    <w:rsid w:val="008739EB"/>
    <w:rsid w:val="008776BB"/>
    <w:rsid w:val="00880540"/>
    <w:rsid w:val="0088396E"/>
    <w:rsid w:val="00884EB1"/>
    <w:rsid w:val="008A1A7A"/>
    <w:rsid w:val="008A45EE"/>
    <w:rsid w:val="008B0632"/>
    <w:rsid w:val="008B08A3"/>
    <w:rsid w:val="008B4F64"/>
    <w:rsid w:val="008B53C0"/>
    <w:rsid w:val="008B5F7F"/>
    <w:rsid w:val="008B64B1"/>
    <w:rsid w:val="008B6A49"/>
    <w:rsid w:val="008B709D"/>
    <w:rsid w:val="008C11F5"/>
    <w:rsid w:val="008C2A03"/>
    <w:rsid w:val="008C6372"/>
    <w:rsid w:val="008D0CE3"/>
    <w:rsid w:val="008E7A0A"/>
    <w:rsid w:val="008F12FD"/>
    <w:rsid w:val="008F13EA"/>
    <w:rsid w:val="008F24E6"/>
    <w:rsid w:val="00904F3C"/>
    <w:rsid w:val="0090623F"/>
    <w:rsid w:val="00906702"/>
    <w:rsid w:val="00907EDB"/>
    <w:rsid w:val="009110C5"/>
    <w:rsid w:val="00912FB5"/>
    <w:rsid w:val="00913A54"/>
    <w:rsid w:val="00915944"/>
    <w:rsid w:val="009228D9"/>
    <w:rsid w:val="009312DC"/>
    <w:rsid w:val="009327BF"/>
    <w:rsid w:val="00934047"/>
    <w:rsid w:val="00935F33"/>
    <w:rsid w:val="0094745A"/>
    <w:rsid w:val="00952B5F"/>
    <w:rsid w:val="00953546"/>
    <w:rsid w:val="0095649D"/>
    <w:rsid w:val="009565AD"/>
    <w:rsid w:val="00963BDB"/>
    <w:rsid w:val="00984EE4"/>
    <w:rsid w:val="00990168"/>
    <w:rsid w:val="0099354F"/>
    <w:rsid w:val="009B16EA"/>
    <w:rsid w:val="009B3444"/>
    <w:rsid w:val="009B5DCD"/>
    <w:rsid w:val="009B5EE6"/>
    <w:rsid w:val="009B7193"/>
    <w:rsid w:val="009C20B9"/>
    <w:rsid w:val="009C382E"/>
    <w:rsid w:val="009C495F"/>
    <w:rsid w:val="009C6A25"/>
    <w:rsid w:val="009D28B9"/>
    <w:rsid w:val="009D6E3D"/>
    <w:rsid w:val="009E5E58"/>
    <w:rsid w:val="009F0808"/>
    <w:rsid w:val="00A070E6"/>
    <w:rsid w:val="00A1426A"/>
    <w:rsid w:val="00A14F1D"/>
    <w:rsid w:val="00A1703F"/>
    <w:rsid w:val="00A2180A"/>
    <w:rsid w:val="00A22293"/>
    <w:rsid w:val="00A344D5"/>
    <w:rsid w:val="00A46574"/>
    <w:rsid w:val="00A471A3"/>
    <w:rsid w:val="00A47B1B"/>
    <w:rsid w:val="00A63339"/>
    <w:rsid w:val="00A90F41"/>
    <w:rsid w:val="00A910E7"/>
    <w:rsid w:val="00A93B3B"/>
    <w:rsid w:val="00A951DD"/>
    <w:rsid w:val="00A9600A"/>
    <w:rsid w:val="00A96C80"/>
    <w:rsid w:val="00AA0ABF"/>
    <w:rsid w:val="00AA27C2"/>
    <w:rsid w:val="00AB2CCF"/>
    <w:rsid w:val="00AB49FD"/>
    <w:rsid w:val="00AC271B"/>
    <w:rsid w:val="00AD12DB"/>
    <w:rsid w:val="00AD6322"/>
    <w:rsid w:val="00AD6752"/>
    <w:rsid w:val="00AD78B1"/>
    <w:rsid w:val="00AF0B91"/>
    <w:rsid w:val="00AF1A65"/>
    <w:rsid w:val="00AF3B70"/>
    <w:rsid w:val="00B03D42"/>
    <w:rsid w:val="00B11766"/>
    <w:rsid w:val="00B14B4A"/>
    <w:rsid w:val="00B17439"/>
    <w:rsid w:val="00B17940"/>
    <w:rsid w:val="00B17A11"/>
    <w:rsid w:val="00B2296A"/>
    <w:rsid w:val="00B2472B"/>
    <w:rsid w:val="00B2753B"/>
    <w:rsid w:val="00B30444"/>
    <w:rsid w:val="00B33139"/>
    <w:rsid w:val="00B36652"/>
    <w:rsid w:val="00B44E4D"/>
    <w:rsid w:val="00B47187"/>
    <w:rsid w:val="00B5129B"/>
    <w:rsid w:val="00B56376"/>
    <w:rsid w:val="00B5741E"/>
    <w:rsid w:val="00B606B7"/>
    <w:rsid w:val="00B62C69"/>
    <w:rsid w:val="00B666EC"/>
    <w:rsid w:val="00B77560"/>
    <w:rsid w:val="00B77FC0"/>
    <w:rsid w:val="00BB052D"/>
    <w:rsid w:val="00BB1F92"/>
    <w:rsid w:val="00BB46C6"/>
    <w:rsid w:val="00BB5B7F"/>
    <w:rsid w:val="00BB7E8A"/>
    <w:rsid w:val="00BC20A0"/>
    <w:rsid w:val="00BC75AA"/>
    <w:rsid w:val="00BD0770"/>
    <w:rsid w:val="00BD2F16"/>
    <w:rsid w:val="00BE2488"/>
    <w:rsid w:val="00BE2D25"/>
    <w:rsid w:val="00BE448A"/>
    <w:rsid w:val="00BE531D"/>
    <w:rsid w:val="00BF2725"/>
    <w:rsid w:val="00BF3D60"/>
    <w:rsid w:val="00BF5FCB"/>
    <w:rsid w:val="00C00290"/>
    <w:rsid w:val="00C05FFF"/>
    <w:rsid w:val="00C16B93"/>
    <w:rsid w:val="00C2210E"/>
    <w:rsid w:val="00C2524E"/>
    <w:rsid w:val="00C32802"/>
    <w:rsid w:val="00C35DFA"/>
    <w:rsid w:val="00C40B0B"/>
    <w:rsid w:val="00C41B6F"/>
    <w:rsid w:val="00C42BBF"/>
    <w:rsid w:val="00C44979"/>
    <w:rsid w:val="00C45525"/>
    <w:rsid w:val="00C45A45"/>
    <w:rsid w:val="00C47EFE"/>
    <w:rsid w:val="00C50728"/>
    <w:rsid w:val="00C56B0F"/>
    <w:rsid w:val="00C60105"/>
    <w:rsid w:val="00C623BF"/>
    <w:rsid w:val="00C62B8D"/>
    <w:rsid w:val="00C6396F"/>
    <w:rsid w:val="00C640D1"/>
    <w:rsid w:val="00C64551"/>
    <w:rsid w:val="00C65540"/>
    <w:rsid w:val="00C7011D"/>
    <w:rsid w:val="00C70D59"/>
    <w:rsid w:val="00C7432F"/>
    <w:rsid w:val="00C77473"/>
    <w:rsid w:val="00C856F4"/>
    <w:rsid w:val="00C91210"/>
    <w:rsid w:val="00C94257"/>
    <w:rsid w:val="00C96443"/>
    <w:rsid w:val="00CA2CF3"/>
    <w:rsid w:val="00CB519E"/>
    <w:rsid w:val="00CC04AA"/>
    <w:rsid w:val="00CC3D89"/>
    <w:rsid w:val="00CC5B37"/>
    <w:rsid w:val="00CD2ED3"/>
    <w:rsid w:val="00CD3C62"/>
    <w:rsid w:val="00CE1D3A"/>
    <w:rsid w:val="00CE4211"/>
    <w:rsid w:val="00CF021B"/>
    <w:rsid w:val="00CF066B"/>
    <w:rsid w:val="00CF07BE"/>
    <w:rsid w:val="00CF4412"/>
    <w:rsid w:val="00CF5B33"/>
    <w:rsid w:val="00D01748"/>
    <w:rsid w:val="00D028FF"/>
    <w:rsid w:val="00D03ECD"/>
    <w:rsid w:val="00D05963"/>
    <w:rsid w:val="00D07231"/>
    <w:rsid w:val="00D11640"/>
    <w:rsid w:val="00D1470E"/>
    <w:rsid w:val="00D20AA4"/>
    <w:rsid w:val="00D25A7B"/>
    <w:rsid w:val="00D32157"/>
    <w:rsid w:val="00D434AF"/>
    <w:rsid w:val="00D44FA6"/>
    <w:rsid w:val="00D554C9"/>
    <w:rsid w:val="00D61BB7"/>
    <w:rsid w:val="00D62DA9"/>
    <w:rsid w:val="00D70D97"/>
    <w:rsid w:val="00D7165D"/>
    <w:rsid w:val="00D75705"/>
    <w:rsid w:val="00D961D6"/>
    <w:rsid w:val="00D97B17"/>
    <w:rsid w:val="00DA1A4A"/>
    <w:rsid w:val="00DA4AFE"/>
    <w:rsid w:val="00DA4BD0"/>
    <w:rsid w:val="00DB058E"/>
    <w:rsid w:val="00DB326E"/>
    <w:rsid w:val="00DC1E7E"/>
    <w:rsid w:val="00DC31D2"/>
    <w:rsid w:val="00DC7A5F"/>
    <w:rsid w:val="00DD6A66"/>
    <w:rsid w:val="00DE0D15"/>
    <w:rsid w:val="00DF1CF0"/>
    <w:rsid w:val="00DF6656"/>
    <w:rsid w:val="00DF7388"/>
    <w:rsid w:val="00E04C73"/>
    <w:rsid w:val="00E079A3"/>
    <w:rsid w:val="00E12674"/>
    <w:rsid w:val="00E132AC"/>
    <w:rsid w:val="00E15CCC"/>
    <w:rsid w:val="00E15D7D"/>
    <w:rsid w:val="00E17234"/>
    <w:rsid w:val="00E23ABA"/>
    <w:rsid w:val="00E261F5"/>
    <w:rsid w:val="00E34A5B"/>
    <w:rsid w:val="00E4741B"/>
    <w:rsid w:val="00E478DE"/>
    <w:rsid w:val="00E5226F"/>
    <w:rsid w:val="00E53135"/>
    <w:rsid w:val="00E54D94"/>
    <w:rsid w:val="00E6111E"/>
    <w:rsid w:val="00E616D0"/>
    <w:rsid w:val="00E61FD8"/>
    <w:rsid w:val="00E62CCE"/>
    <w:rsid w:val="00E62D29"/>
    <w:rsid w:val="00E64F51"/>
    <w:rsid w:val="00E65C07"/>
    <w:rsid w:val="00E8225E"/>
    <w:rsid w:val="00E847AF"/>
    <w:rsid w:val="00E86497"/>
    <w:rsid w:val="00E90547"/>
    <w:rsid w:val="00E938F1"/>
    <w:rsid w:val="00E96B5E"/>
    <w:rsid w:val="00E970B0"/>
    <w:rsid w:val="00EA1656"/>
    <w:rsid w:val="00EA1819"/>
    <w:rsid w:val="00EA255B"/>
    <w:rsid w:val="00EA4CD6"/>
    <w:rsid w:val="00EB1F66"/>
    <w:rsid w:val="00EB646E"/>
    <w:rsid w:val="00EC34C1"/>
    <w:rsid w:val="00EC6F5D"/>
    <w:rsid w:val="00EC7A61"/>
    <w:rsid w:val="00ED1C96"/>
    <w:rsid w:val="00ED4C02"/>
    <w:rsid w:val="00EE3586"/>
    <w:rsid w:val="00EE63A7"/>
    <w:rsid w:val="00EE7954"/>
    <w:rsid w:val="00EF1FBD"/>
    <w:rsid w:val="00EF29BE"/>
    <w:rsid w:val="00F07943"/>
    <w:rsid w:val="00F07DDF"/>
    <w:rsid w:val="00F16256"/>
    <w:rsid w:val="00F231E8"/>
    <w:rsid w:val="00F26EA8"/>
    <w:rsid w:val="00F30632"/>
    <w:rsid w:val="00F33544"/>
    <w:rsid w:val="00F35ACF"/>
    <w:rsid w:val="00F51C87"/>
    <w:rsid w:val="00F5214D"/>
    <w:rsid w:val="00F624BD"/>
    <w:rsid w:val="00F62A5E"/>
    <w:rsid w:val="00F631B9"/>
    <w:rsid w:val="00F634A6"/>
    <w:rsid w:val="00F6634F"/>
    <w:rsid w:val="00F72CD1"/>
    <w:rsid w:val="00F74A39"/>
    <w:rsid w:val="00F8138E"/>
    <w:rsid w:val="00F82CD8"/>
    <w:rsid w:val="00F85203"/>
    <w:rsid w:val="00F87D5A"/>
    <w:rsid w:val="00F87EF6"/>
    <w:rsid w:val="00F92676"/>
    <w:rsid w:val="00F94262"/>
    <w:rsid w:val="00F947D0"/>
    <w:rsid w:val="00F9616B"/>
    <w:rsid w:val="00F979A8"/>
    <w:rsid w:val="00FA1B93"/>
    <w:rsid w:val="00FA5551"/>
    <w:rsid w:val="00FA7C7A"/>
    <w:rsid w:val="00FC1C00"/>
    <w:rsid w:val="00FD213B"/>
    <w:rsid w:val="00FD3CE8"/>
    <w:rsid w:val="00FD5B91"/>
    <w:rsid w:val="00FD7513"/>
    <w:rsid w:val="00FE179A"/>
    <w:rsid w:val="00FE2684"/>
    <w:rsid w:val="00FF07F5"/>
    <w:rsid w:val="00FF12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82C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2CD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2CD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2C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2CD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/>
    <w:lsdException w:name="heading 2" w:semiHidden="0" w:uiPriority="9" w:unhideWhenUsed="0"/>
    <w:lsdException w:name="heading 3" w:semiHidden="0" w:uiPriority="9" w:unhideWhenUsed="0" w:qFormat="1"/>
    <w:lsdException w:name="heading 4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semiHidden="0" w:unhideWhenUsed="0"/>
    <w:lsdException w:name="footer" w:semiHidden="0" w:unhideWhenUsed="0"/>
    <w:lsdException w:name="caption" w:uiPriority="35" w:qFormat="1"/>
    <w:lsdException w:name="footnote reference" w:uiPriority="1"/>
    <w:lsdException w:name="annotation reference" w:uiPriority="1"/>
    <w:lsdException w:name="line number" w:semiHidden="0" w:unhideWhenUsed="0"/>
    <w:lsdException w:name="endnote reference" w:semiHidden="0" w:uiPriority="1" w:unhideWhenUsed="0"/>
    <w:lsdException w:name="endnote text" w:uiPriority="1"/>
    <w:lsdException w:name="List Number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uiPriority="10" w:unhideWhenUsed="0"/>
    <w:lsdException w:name="Default Paragraph Font" w:uiPriority="1"/>
    <w:lsdException w:name="List Continue" w:semiHidden="0" w:unhideWhenUsed="0"/>
    <w:lsdException w:name="List Continue 2" w:semiHidden="0" w:unhideWhenUsed="0"/>
    <w:lsdException w:name="Subtitle" w:uiPriority="11" w:unhideWhenUsed="0"/>
    <w:lsdException w:name="Strong" w:uiPriority="22" w:unhideWhenUsed="0"/>
    <w:lsdException w:name="Emphasis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/>
    <w:lsdException w:name="Quote" w:uiPriority="29" w:unhideWhenUsed="0"/>
    <w:lsdException w:name="Intense Quote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/>
    <w:lsdException w:name="Intense Emphasis" w:uiPriority="21" w:unhideWhenUsed="0"/>
    <w:lsdException w:name="Subtle Reference" w:uiPriority="31" w:unhideWhenUsed="0"/>
    <w:lsdException w:name="Intense Reference" w:uiPriority="32" w:unhideWhenUsed="0"/>
    <w:lsdException w:name="Book Title" w:uiPriority="33" w:unhideWhenUsed="0"/>
    <w:lsdException w:name="Bibliography" w:uiPriority="37"/>
    <w:lsdException w:name="TOC Heading" w:uiPriority="39" w:qFormat="1"/>
  </w:latentStyles>
  <w:style w:type="paragraph" w:default="1" w:styleId="Normal">
    <w:name w:val="Normal"/>
    <w:unhideWhenUsed/>
    <w:qFormat/>
    <w:rsid w:val="00BB46C6"/>
    <w:pPr>
      <w:spacing w:after="0" w:line="240" w:lineRule="exact"/>
    </w:pPr>
    <w:rPr>
      <w:rFonts w:ascii="Times New Roman" w:hAnsi="Times New Roman" w:cs="Times New Roman"/>
      <w:spacing w:val="4"/>
      <w:w w:val="103"/>
      <w:kern w:val="14"/>
      <w:sz w:val="20"/>
      <w:lang w:val="ru-RU"/>
    </w:rPr>
  </w:style>
  <w:style w:type="paragraph" w:styleId="Heading1">
    <w:name w:val="heading 1"/>
    <w:basedOn w:val="Normal"/>
    <w:next w:val="Normal"/>
    <w:link w:val="Heading1Char"/>
    <w:uiPriority w:val="9"/>
    <w:rsid w:val="0088396E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88396E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71210D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semiHidden/>
    <w:rsid w:val="00E970B0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</w:rPr>
  </w:style>
  <w:style w:type="paragraph" w:customStyle="1" w:styleId="HM">
    <w:name w:val="_ H __M"/>
    <w:basedOn w:val="Normal"/>
    <w:next w:val="Normal"/>
    <w:qFormat/>
    <w:rsid w:val="00E970B0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E970B0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E970B0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935F33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935F33"/>
    <w:pPr>
      <w:keepNext/>
      <w:keepLines/>
      <w:tabs>
        <w:tab w:val="right" w:pos="360"/>
      </w:tabs>
      <w:suppressAutoHyphens/>
      <w:outlineLvl w:val="4"/>
    </w:pPr>
  </w:style>
  <w:style w:type="paragraph" w:customStyle="1" w:styleId="DualTxt">
    <w:name w:val="__Dual Txt"/>
    <w:basedOn w:val="Normal"/>
    <w:qFormat/>
    <w:rsid w:val="00935F33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935F33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935F33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HCh"/>
    <w:next w:val="Normal"/>
    <w:qFormat/>
    <w:rsid w:val="0056579C"/>
    <w:pPr>
      <w:ind w:left="1267" w:right="1267"/>
    </w:pPr>
  </w:style>
  <w:style w:type="paragraph" w:customStyle="1" w:styleId="SingleTxt">
    <w:name w:val="__Single Txt"/>
    <w:basedOn w:val="Normal"/>
    <w:qFormat/>
    <w:rsid w:val="0056579C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/>
      <w:ind w:left="1267" w:right="1267"/>
      <w:jc w:val="both"/>
    </w:pPr>
  </w:style>
  <w:style w:type="paragraph" w:styleId="Footer">
    <w:name w:val="footer"/>
    <w:basedOn w:val="Normal"/>
    <w:link w:val="FooterChar"/>
    <w:uiPriority w:val="2"/>
    <w:unhideWhenUsed/>
    <w:rsid w:val="0056579C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BE531D"/>
    <w:rPr>
      <w:rFonts w:ascii="Times New Roman" w:hAnsi="Times New Roman"/>
      <w:b/>
      <w:sz w:val="17"/>
      <w:lang w:val="ru-RU"/>
    </w:rPr>
  </w:style>
  <w:style w:type="paragraph" w:styleId="Header">
    <w:name w:val="header"/>
    <w:basedOn w:val="Normal"/>
    <w:link w:val="HeaderChar"/>
    <w:uiPriority w:val="2"/>
    <w:rsid w:val="0056579C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BE531D"/>
    <w:rPr>
      <w:rFonts w:ascii="Times New Roman" w:hAnsi="Times New Roman"/>
      <w:sz w:val="17"/>
      <w:lang w:val="ru-RU"/>
    </w:rPr>
  </w:style>
  <w:style w:type="character" w:customStyle="1" w:styleId="Heading1Char">
    <w:name w:val="Heading 1 Char"/>
    <w:basedOn w:val="DefaultParagraphFont"/>
    <w:link w:val="Heading1"/>
    <w:uiPriority w:val="9"/>
    <w:rsid w:val="0088396E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88396E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71210D"/>
    <w:rPr>
      <w:rFonts w:ascii="Arial" w:eastAsiaTheme="majorEastAsia" w:hAnsi="Arial" w:cstheme="majorBidi"/>
      <w:b/>
      <w:bCs/>
      <w:spacing w:val="4"/>
      <w:w w:val="103"/>
      <w:kern w:val="14"/>
      <w:sz w:val="26"/>
    </w:rPr>
  </w:style>
  <w:style w:type="paragraph" w:styleId="ListContinue">
    <w:name w:val="List Continue"/>
    <w:basedOn w:val="Normal"/>
    <w:uiPriority w:val="99"/>
    <w:semiHidden/>
    <w:rsid w:val="00DA1A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A1A4A"/>
    <w:pPr>
      <w:numPr>
        <w:numId w:val="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A1A4A"/>
    <w:pPr>
      <w:numPr>
        <w:numId w:val="3"/>
      </w:numPr>
      <w:contextualSpacing/>
    </w:pPr>
  </w:style>
  <w:style w:type="paragraph" w:styleId="ListNumber2">
    <w:name w:val="List Number 2"/>
    <w:basedOn w:val="H23"/>
    <w:next w:val="Normal"/>
    <w:uiPriority w:val="99"/>
    <w:rsid w:val="00004756"/>
    <w:pPr>
      <w:numPr>
        <w:numId w:val="4"/>
      </w:numPr>
      <w:tabs>
        <w:tab w:val="clear" w:pos="720"/>
        <w:tab w:val="left" w:pos="648"/>
      </w:tabs>
      <w:ind w:left="648"/>
      <w:contextualSpacing/>
    </w:pPr>
  </w:style>
  <w:style w:type="paragraph" w:styleId="ListNumber3">
    <w:name w:val="List Number 3"/>
    <w:basedOn w:val="H23"/>
    <w:next w:val="Normal"/>
    <w:uiPriority w:val="99"/>
    <w:rsid w:val="00004756"/>
    <w:pPr>
      <w:numPr>
        <w:numId w:val="5"/>
      </w:numPr>
      <w:tabs>
        <w:tab w:val="clear" w:pos="1080"/>
        <w:tab w:val="left" w:pos="922"/>
      </w:tabs>
      <w:ind w:left="922"/>
      <w:contextualSpacing/>
    </w:pPr>
  </w:style>
  <w:style w:type="paragraph" w:styleId="ListNumber4">
    <w:name w:val="List Number 4"/>
    <w:basedOn w:val="Normal"/>
    <w:uiPriority w:val="99"/>
    <w:rsid w:val="00004756"/>
    <w:pPr>
      <w:keepNext/>
      <w:keepLines/>
      <w:numPr>
        <w:numId w:val="6"/>
      </w:numPr>
      <w:tabs>
        <w:tab w:val="clear" w:pos="1440"/>
        <w:tab w:val="left" w:pos="1210"/>
      </w:tabs>
      <w:suppressAutoHyphens/>
      <w:ind w:left="1210"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277697"/>
    <w:pPr>
      <w:numPr>
        <w:numId w:val="7"/>
      </w:numPr>
      <w:tabs>
        <w:tab w:val="clear" w:pos="1800"/>
        <w:tab w:val="left" w:pos="1498"/>
      </w:tabs>
      <w:ind w:left="1498"/>
      <w:contextualSpacing/>
    </w:pPr>
  </w:style>
  <w:style w:type="paragraph" w:customStyle="1" w:styleId="Small">
    <w:name w:val="Small"/>
    <w:basedOn w:val="Normal"/>
    <w:next w:val="Normal"/>
    <w:qFormat/>
    <w:rsid w:val="00277697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277697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XLarge">
    <w:name w:val="XLarge"/>
    <w:basedOn w:val="HM"/>
    <w:qFormat/>
    <w:rsid w:val="00277697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customStyle="1" w:styleId="Distribution">
    <w:name w:val="Distribution"/>
    <w:basedOn w:val="Normal"/>
    <w:next w:val="Normal"/>
    <w:autoRedefine/>
    <w:qFormat/>
    <w:rsid w:val="00984EE4"/>
    <w:pPr>
      <w:spacing w:before="240"/>
    </w:pPr>
    <w:rPr>
      <w:szCs w:val="20"/>
    </w:rPr>
  </w:style>
  <w:style w:type="paragraph" w:customStyle="1" w:styleId="Publication">
    <w:name w:val="Publication"/>
    <w:basedOn w:val="Normal"/>
    <w:next w:val="Normal"/>
    <w:qFormat/>
    <w:rsid w:val="00984EE4"/>
  </w:style>
  <w:style w:type="paragraph" w:customStyle="1" w:styleId="Original">
    <w:name w:val="Original"/>
    <w:basedOn w:val="Normal"/>
    <w:next w:val="Normal"/>
    <w:qFormat/>
    <w:rsid w:val="00984EE4"/>
    <w:rPr>
      <w:szCs w:val="20"/>
    </w:rPr>
  </w:style>
  <w:style w:type="paragraph" w:customStyle="1" w:styleId="ReleaseDate">
    <w:name w:val="ReleaseDate"/>
    <w:basedOn w:val="Normal"/>
    <w:next w:val="Normal"/>
    <w:qFormat/>
    <w:rsid w:val="00984EE4"/>
    <w:rPr>
      <w:szCs w:val="20"/>
    </w:rPr>
  </w:style>
  <w:style w:type="paragraph" w:customStyle="1" w:styleId="Session">
    <w:name w:val="Session"/>
    <w:basedOn w:val="H23"/>
    <w:autoRedefine/>
    <w:qFormat/>
    <w:rsid w:val="0054563F"/>
    <w:pPr>
      <w:ind w:right="1267"/>
    </w:pPr>
    <w:rPr>
      <w:spacing w:val="4"/>
    </w:rPr>
  </w:style>
  <w:style w:type="paragraph" w:customStyle="1" w:styleId="Committee">
    <w:name w:val="Committee"/>
    <w:basedOn w:val="H1"/>
    <w:qFormat/>
    <w:rsid w:val="00D97B17"/>
    <w:pPr>
      <w:ind w:right="1267"/>
    </w:pPr>
    <w:rPr>
      <w:szCs w:val="20"/>
    </w:rPr>
  </w:style>
  <w:style w:type="paragraph" w:customStyle="1" w:styleId="Sponsors">
    <w:name w:val="Sponsors"/>
    <w:basedOn w:val="H23"/>
    <w:qFormat/>
    <w:rsid w:val="00D97B17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itle1">
    <w:name w:val="Title 1"/>
    <w:basedOn w:val="HCh"/>
    <w:autoRedefine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customStyle="1" w:styleId="Title2">
    <w:name w:val="Title 2"/>
    <w:basedOn w:val="H1"/>
    <w:qFormat/>
    <w:rsid w:val="0054563F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</w:style>
  <w:style w:type="paragraph" w:customStyle="1" w:styleId="Type">
    <w:name w:val="Type"/>
    <w:basedOn w:val="H23"/>
    <w:autoRedefine/>
    <w:qFormat/>
    <w:rsid w:val="004B1314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ind w:left="1267" w:right="1267" w:hanging="1267"/>
    </w:pPr>
    <w:rPr>
      <w:szCs w:val="20"/>
    </w:rPr>
  </w:style>
  <w:style w:type="paragraph" w:styleId="FootnoteText">
    <w:name w:val="footnote text"/>
    <w:basedOn w:val="Normal"/>
    <w:link w:val="FootnoteTextChar"/>
    <w:uiPriority w:val="1"/>
    <w:unhideWhenUsed/>
    <w:rsid w:val="00CF07BE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CF07BE"/>
    <w:rPr>
      <w:rFonts w:ascii="Times New Roman" w:hAnsi="Times New Roman"/>
      <w:spacing w:val="5"/>
      <w:w w:val="104"/>
      <w:kern w:val="14"/>
      <w:sz w:val="17"/>
      <w:szCs w:val="20"/>
      <w:lang w:val="ru-RU"/>
    </w:rPr>
  </w:style>
  <w:style w:type="character" w:styleId="FootnoteReference">
    <w:name w:val="foot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unhideWhenUsed/>
    <w:rsid w:val="00515869"/>
    <w:pPr>
      <w:suppressAutoHyphens/>
      <w:spacing w:line="240" w:lineRule="auto"/>
    </w:pPr>
    <w:rPr>
      <w:spacing w:val="5"/>
      <w:w w:val="104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515869"/>
    <w:rPr>
      <w:rFonts w:ascii="Times New Roman" w:hAnsi="Times New Roman"/>
      <w:spacing w:val="5"/>
      <w:w w:val="104"/>
      <w:kern w:val="14"/>
      <w:sz w:val="20"/>
      <w:szCs w:val="20"/>
      <w:lang w:val="ru-RU"/>
    </w:rPr>
  </w:style>
  <w:style w:type="paragraph" w:customStyle="1" w:styleId="Bullet1">
    <w:name w:val="Bullet 1"/>
    <w:basedOn w:val="Normal"/>
    <w:qFormat/>
    <w:rsid w:val="00884EB1"/>
    <w:pPr>
      <w:numPr>
        <w:numId w:val="8"/>
      </w:numPr>
      <w:spacing w:after="120"/>
      <w:ind w:left="1743" w:right="1267" w:hanging="130"/>
      <w:jc w:val="both"/>
    </w:pPr>
  </w:style>
  <w:style w:type="paragraph" w:customStyle="1" w:styleId="Bullet2">
    <w:name w:val="Bullet 2"/>
    <w:basedOn w:val="Normal"/>
    <w:qFormat/>
    <w:rsid w:val="00884EB1"/>
    <w:pPr>
      <w:numPr>
        <w:numId w:val="9"/>
      </w:numPr>
      <w:spacing w:after="120"/>
      <w:ind w:left="2218" w:right="1267" w:hanging="130"/>
      <w:jc w:val="both"/>
    </w:pPr>
  </w:style>
  <w:style w:type="character" w:styleId="EndnoteReference">
    <w:name w:val="endnote reference"/>
    <w:basedOn w:val="DefaultParagraphFont"/>
    <w:uiPriority w:val="1"/>
    <w:semiHidden/>
    <w:rsid w:val="00BB46C6"/>
    <w:rPr>
      <w:color w:val="943634" w:themeColor="accent2" w:themeShade="BF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customStyle="1" w:styleId="Bullet3">
    <w:name w:val="Bullet 3"/>
    <w:basedOn w:val="SingleTxt"/>
    <w:qFormat/>
    <w:rsid w:val="00884EB1"/>
    <w:pPr>
      <w:numPr>
        <w:numId w:val="10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  <w:ind w:left="2693" w:hanging="130"/>
    </w:pPr>
  </w:style>
  <w:style w:type="character" w:styleId="CommentReference">
    <w:name w:val="annotation reference"/>
    <w:basedOn w:val="DefaultParagraphFont"/>
    <w:uiPriority w:val="1"/>
    <w:semiHidden/>
    <w:unhideWhenUsed/>
    <w:rsid w:val="00F82CD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F82CD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F82CD8"/>
    <w:rPr>
      <w:rFonts w:ascii="Times New Roman" w:hAnsi="Times New Roman" w:cs="Times New Roman"/>
      <w:spacing w:val="4"/>
      <w:w w:val="103"/>
      <w:kern w:val="14"/>
      <w:sz w:val="20"/>
      <w:szCs w:val="20"/>
      <w:lang w:val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F82CD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F82CD8"/>
    <w:rPr>
      <w:rFonts w:ascii="Times New Roman" w:hAnsi="Times New Roman" w:cs="Times New Roman"/>
      <w:b/>
      <w:bCs/>
      <w:spacing w:val="4"/>
      <w:w w:val="103"/>
      <w:kern w:val="14"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522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eader" Target="header3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5" Type="http://schemas.openxmlformats.org/officeDocument/2006/relationships/comments" Target="comment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ED5340-EBD8-4ABD-85D8-B647755AF6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12</Pages>
  <Words>4845</Words>
  <Characters>27617</Characters>
  <Application>Microsoft Office Word</Application>
  <DocSecurity>0</DocSecurity>
  <Lines>230</Lines>
  <Paragraphs>64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Revised 20150602</vt:lpstr>
    </vt:vector>
  </TitlesOfParts>
  <Company>DCM</Company>
  <LinksUpToDate>false</LinksUpToDate>
  <CharactersWithSpaces>32398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Revised 20150602</dc:title>
  <dc:creator>Petelina Anna</dc:creator>
  <cp:lastModifiedBy>Petelina Anna</cp:lastModifiedBy>
  <cp:revision>3</cp:revision>
  <cp:lastPrinted>2015-08-17T06:41:00Z</cp:lastPrinted>
  <dcterms:created xsi:type="dcterms:W3CDTF">2015-08-17T06:41:00Z</dcterms:created>
  <dcterms:modified xsi:type="dcterms:W3CDTF">2015-08-17T06:41:00Z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1511212R</vt:lpwstr>
  </property>
  <property fmtid="{D5CDD505-2E9C-101B-9397-08002B2CF9AE}" pid="3" name="ODSRefJobNo">
    <vt:lpwstr>1515031R</vt:lpwstr>
  </property>
  <property fmtid="{D5CDD505-2E9C-101B-9397-08002B2CF9AE}" pid="4" name="Symbol1">
    <vt:lpwstr>E/C.12/KGZ/CO/2-3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>AP</vt:lpwstr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Distribution">
    <vt:lpwstr>General</vt:lpwstr>
  </property>
  <property fmtid="{D5CDD505-2E9C-101B-9397-08002B2CF9AE}" pid="11" name="Publication Date">
    <vt:lpwstr>14 August 2015</vt:lpwstr>
  </property>
  <property fmtid="{D5CDD505-2E9C-101B-9397-08002B2CF9AE}" pid="12" name="Original">
    <vt:lpwstr>English</vt:lpwstr>
  </property>
  <property fmtid="{D5CDD505-2E9C-101B-9397-08002B2CF9AE}" pid="13" name="Release Date">
    <vt:lpwstr>140815</vt:lpwstr>
  </property>
</Properties>
</file>