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620"/>
        <w:gridCol w:w="195"/>
        <w:gridCol w:w="1725"/>
        <w:gridCol w:w="2819"/>
      </w:tblGrid>
      <w:tr w:rsidR="00FB1897" w:rsidRPr="00245892" w:rsidTr="00F77538">
        <w:trPr>
          <w:trHeight w:hRule="exact" w:val="851"/>
        </w:trPr>
        <w:tc>
          <w:tcPr>
            <w:tcW w:w="4900" w:type="dxa"/>
            <w:gridSpan w:val="2"/>
            <w:tcBorders>
              <w:bottom w:val="single" w:sz="4" w:space="0" w:color="auto"/>
            </w:tcBorders>
            <w:vAlign w:val="bottom"/>
          </w:tcPr>
          <w:p w:rsidR="00FB1897" w:rsidRPr="00245892" w:rsidRDefault="00FB1897" w:rsidP="00F77538">
            <w:pPr>
              <w:spacing w:after="80" w:line="300" w:lineRule="exact"/>
              <w:rPr>
                <w:sz w:val="28"/>
              </w:rPr>
            </w:pPr>
            <w:r w:rsidRPr="00245892">
              <w:rPr>
                <w:sz w:val="28"/>
              </w:rPr>
              <w:t>Организация Объединенных Наций</w:t>
            </w:r>
          </w:p>
        </w:tc>
        <w:tc>
          <w:tcPr>
            <w:tcW w:w="195" w:type="dxa"/>
            <w:tcBorders>
              <w:bottom w:val="single" w:sz="4" w:space="0" w:color="auto"/>
            </w:tcBorders>
            <w:vAlign w:val="bottom"/>
          </w:tcPr>
          <w:p w:rsidR="00FB1897" w:rsidRPr="00245892" w:rsidRDefault="00FB1897" w:rsidP="00F77538">
            <w:pPr>
              <w:jc w:val="right"/>
            </w:pPr>
          </w:p>
        </w:tc>
        <w:tc>
          <w:tcPr>
            <w:tcW w:w="4544" w:type="dxa"/>
            <w:gridSpan w:val="2"/>
            <w:tcBorders>
              <w:left w:val="nil"/>
              <w:bottom w:val="single" w:sz="4" w:space="0" w:color="auto"/>
            </w:tcBorders>
            <w:vAlign w:val="bottom"/>
          </w:tcPr>
          <w:p w:rsidR="00FB1897" w:rsidRPr="00245892" w:rsidRDefault="00FB1897" w:rsidP="00F77538">
            <w:pPr>
              <w:jc w:val="right"/>
            </w:pPr>
            <w:r w:rsidRPr="00EF4779">
              <w:rPr>
                <w:sz w:val="40"/>
                <w:szCs w:val="40"/>
              </w:rPr>
              <w:t>E</w:t>
            </w:r>
            <w:r w:rsidRPr="00245892">
              <w:t>/</w:t>
            </w:r>
            <w:fldSimple w:instr=" FILLIN  &quot;Введите символ после ЕCE/&quot;  \* MERGEFORMAT ">
              <w:r w:rsidR="00D06D63">
                <w:t>C.</w:t>
              </w:r>
              <w:r w:rsidR="0047550F">
                <w:t>12/IDN/1</w:t>
              </w:r>
            </w:fldSimple>
            <w:r w:rsidRPr="00245892">
              <w:t xml:space="preserve">                  </w:t>
            </w:r>
          </w:p>
        </w:tc>
      </w:tr>
      <w:tr w:rsidR="00FB1897" w:rsidRPr="00245892" w:rsidTr="00F77538">
        <w:trPr>
          <w:trHeight w:hRule="exact" w:val="2835"/>
        </w:trPr>
        <w:tc>
          <w:tcPr>
            <w:tcW w:w="1280" w:type="dxa"/>
            <w:tcBorders>
              <w:top w:val="single" w:sz="4" w:space="0" w:color="auto"/>
              <w:bottom w:val="single" w:sz="12" w:space="0" w:color="auto"/>
            </w:tcBorders>
          </w:tcPr>
          <w:p w:rsidR="00FB1897" w:rsidRPr="00245892" w:rsidRDefault="00FB1897" w:rsidP="00F77538">
            <w:pPr>
              <w:spacing w:before="120"/>
              <w:jc w:val="center"/>
            </w:pPr>
            <w:r w:rsidRPr="0024589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FB1897" w:rsidRPr="00FB1897" w:rsidRDefault="00FB1897" w:rsidP="00FB1897">
            <w:pPr>
              <w:suppressAutoHyphens/>
              <w:spacing w:before="120" w:line="460" w:lineRule="exact"/>
              <w:rPr>
                <w:b/>
                <w:spacing w:val="-4"/>
                <w:w w:val="100"/>
                <w:sz w:val="40"/>
                <w:szCs w:val="40"/>
              </w:rPr>
            </w:pPr>
            <w:r w:rsidRPr="00FB1897">
              <w:rPr>
                <w:b/>
                <w:spacing w:val="-4"/>
                <w:w w:val="100"/>
                <w:sz w:val="40"/>
                <w:szCs w:val="40"/>
              </w:rPr>
              <w:t xml:space="preserve">Экономический </w:t>
            </w:r>
            <w:r w:rsidRPr="00FB1897">
              <w:rPr>
                <w:b/>
                <w:spacing w:val="-4"/>
                <w:w w:val="100"/>
                <w:sz w:val="40"/>
                <w:szCs w:val="40"/>
              </w:rPr>
              <w:br/>
              <w:t>и Социальный Совет</w:t>
            </w:r>
          </w:p>
        </w:tc>
        <w:tc>
          <w:tcPr>
            <w:tcW w:w="2819" w:type="dxa"/>
            <w:tcBorders>
              <w:top w:val="single" w:sz="4" w:space="0" w:color="auto"/>
              <w:bottom w:val="single" w:sz="12" w:space="0" w:color="auto"/>
            </w:tcBorders>
          </w:tcPr>
          <w:p w:rsidR="00FB1897" w:rsidRPr="00245892" w:rsidRDefault="00FB1897" w:rsidP="00F77538">
            <w:pPr>
              <w:spacing w:before="240"/>
            </w:pPr>
            <w:r w:rsidRPr="00245892">
              <w:t xml:space="preserve">Distr.: </w:t>
            </w:r>
            <w:bookmarkStart w:id="0" w:name="ПолеСоСписком1"/>
            <w:r w:rsidRPr="00245892">
              <w:fldChar w:fldCharType="begin">
                <w:ffData>
                  <w:name w:val="ПолеСоСписком1"/>
                  <w:enabled/>
                  <w:calcOnExit w:val="0"/>
                  <w:ddList>
                    <w:listEntry w:val="General"/>
                    <w:listEntry w:val="Limited"/>
                    <w:listEntry w:val="Restricted"/>
                  </w:ddList>
                </w:ffData>
              </w:fldChar>
            </w:r>
            <w:r w:rsidRPr="00245892">
              <w:instrText xml:space="preserve"> FORMDROPDOWN </w:instrText>
            </w:r>
            <w:r w:rsidRPr="00245892">
              <w:fldChar w:fldCharType="end"/>
            </w:r>
            <w:bookmarkEnd w:id="0"/>
          </w:p>
          <w:p w:rsidR="00FB1897" w:rsidRPr="00245892" w:rsidRDefault="00FB1897" w:rsidP="00F77538">
            <w:fldSimple w:instr=" FILLIN  &quot;Введите дату документа&quot; \* MERGEFORMAT ">
              <w:r w:rsidR="0047550F">
                <w:t>29 October 2012</w:t>
              </w:r>
            </w:fldSimple>
          </w:p>
          <w:p w:rsidR="00FB1897" w:rsidRPr="00245892" w:rsidRDefault="00FB1897" w:rsidP="00F77538">
            <w:r w:rsidRPr="00245892">
              <w:t>Russian</w:t>
            </w:r>
          </w:p>
          <w:p w:rsidR="00FB1897" w:rsidRPr="00245892" w:rsidRDefault="00FB1897" w:rsidP="00F77538">
            <w:r w:rsidRPr="00245892">
              <w:t xml:space="preserve">Original: </w:t>
            </w:r>
            <w:bookmarkStart w:id="1" w:name="ПолеСоСписком2"/>
            <w:r w:rsidRPr="00245892">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245892">
              <w:instrText xml:space="preserve"> FORMDROPDOWN </w:instrText>
            </w:r>
            <w:r w:rsidRPr="00245892">
              <w:fldChar w:fldCharType="end"/>
            </w:r>
            <w:bookmarkEnd w:id="1"/>
          </w:p>
          <w:p w:rsidR="00FB1897" w:rsidRPr="00245892" w:rsidRDefault="00FB1897" w:rsidP="00F77538"/>
        </w:tc>
      </w:tr>
    </w:tbl>
    <w:p w:rsidR="00FE27B3" w:rsidRPr="00BD0A6F" w:rsidRDefault="00FE27B3" w:rsidP="00FE27B3">
      <w:pPr>
        <w:spacing w:before="120"/>
        <w:rPr>
          <w:b/>
          <w:bCs/>
          <w:sz w:val="24"/>
          <w:szCs w:val="24"/>
        </w:rPr>
      </w:pPr>
      <w:r w:rsidRPr="00BD0A6F">
        <w:rPr>
          <w:b/>
          <w:bCs/>
          <w:sz w:val="24"/>
          <w:szCs w:val="24"/>
        </w:rPr>
        <w:t xml:space="preserve">Комитет по экономическим, социальным </w:t>
      </w:r>
      <w:r w:rsidR="004D1F2B" w:rsidRPr="00BD0A6F">
        <w:rPr>
          <w:b/>
          <w:bCs/>
          <w:sz w:val="24"/>
          <w:szCs w:val="24"/>
        </w:rPr>
        <w:br/>
      </w:r>
      <w:r w:rsidRPr="00BD0A6F">
        <w:rPr>
          <w:b/>
          <w:bCs/>
          <w:sz w:val="24"/>
          <w:szCs w:val="24"/>
        </w:rPr>
        <w:t xml:space="preserve">и культурным правам </w:t>
      </w:r>
    </w:p>
    <w:p w:rsidR="00FE27B3" w:rsidRPr="00FE27B3" w:rsidRDefault="00FE27B3" w:rsidP="00FE27B3">
      <w:pPr>
        <w:pStyle w:val="HChGR"/>
        <w:rPr>
          <w:bCs/>
        </w:rPr>
      </w:pPr>
      <w:r w:rsidRPr="00FE27B3">
        <w:tab/>
      </w:r>
      <w:r w:rsidRPr="00FE27B3">
        <w:tab/>
        <w:t xml:space="preserve">Осуществление Международного пакта </w:t>
      </w:r>
      <w:r w:rsidRPr="00FE27B3">
        <w:br/>
        <w:t xml:space="preserve">об экономических, социальных </w:t>
      </w:r>
      <w:r w:rsidR="00FD4A77">
        <w:t>и культурных правах</w:t>
      </w:r>
    </w:p>
    <w:p w:rsidR="00FE27B3" w:rsidRPr="00FE27B3" w:rsidRDefault="00FE27B3" w:rsidP="00BD0A6F">
      <w:pPr>
        <w:pStyle w:val="H1GR"/>
      </w:pPr>
      <w:r w:rsidRPr="00FE27B3">
        <w:tab/>
      </w:r>
      <w:r w:rsidRPr="00FE27B3">
        <w:tab/>
        <w:t>Первоначальные доклады, представленные государствами-участниками в соответс</w:t>
      </w:r>
      <w:r w:rsidRPr="00FE27B3">
        <w:t>т</w:t>
      </w:r>
      <w:r w:rsidRPr="00FE27B3">
        <w:t xml:space="preserve">вии со статьями 16 и 17 Пакта </w:t>
      </w:r>
    </w:p>
    <w:p w:rsidR="00FE27B3" w:rsidRPr="00FE27B3" w:rsidRDefault="00FE27B3" w:rsidP="00FE27B3">
      <w:pPr>
        <w:pStyle w:val="HChGR"/>
        <w:rPr>
          <w:bCs/>
        </w:rPr>
      </w:pPr>
      <w:r w:rsidRPr="00FE27B3">
        <w:tab/>
      </w:r>
      <w:r w:rsidRPr="00FE27B3">
        <w:tab/>
        <w:t>Индонезия</w:t>
      </w:r>
      <w:r w:rsidRPr="000C4656">
        <w:rPr>
          <w:b w:val="0"/>
          <w:sz w:val="18"/>
          <w:szCs w:val="18"/>
        </w:rPr>
        <w:footnoteReference w:customMarkFollows="1" w:id="1"/>
        <w:t>*</w:t>
      </w:r>
    </w:p>
    <w:p w:rsidR="00FE27B3" w:rsidRPr="00FE27B3" w:rsidRDefault="00FE27B3" w:rsidP="00FE27B3">
      <w:pPr>
        <w:pStyle w:val="SingleTxtGR"/>
        <w:jc w:val="right"/>
      </w:pPr>
      <w:r w:rsidRPr="00FE27B3">
        <w:t>[23 января 2012 года]</w:t>
      </w:r>
    </w:p>
    <w:p w:rsidR="00FE27B3" w:rsidRDefault="00FE27B3" w:rsidP="00FE27B3">
      <w:pPr>
        <w:suppressAutoHyphens/>
        <w:spacing w:after="120"/>
        <w:rPr>
          <w:sz w:val="28"/>
        </w:rPr>
      </w:pPr>
      <w:r w:rsidRPr="00FE27B3">
        <w:br w:type="page"/>
      </w:r>
      <w:r>
        <w:rPr>
          <w:sz w:val="28"/>
        </w:rPr>
        <w:t>Содержание</w:t>
      </w:r>
    </w:p>
    <w:p w:rsidR="00FE27B3" w:rsidRDefault="00FE27B3" w:rsidP="00FE27B3">
      <w:pPr>
        <w:tabs>
          <w:tab w:val="right" w:pos="8929"/>
          <w:tab w:val="right" w:pos="9638"/>
        </w:tabs>
        <w:suppressAutoHyphens/>
        <w:spacing w:after="120"/>
        <w:ind w:left="283"/>
      </w:pPr>
      <w:r>
        <w:rPr>
          <w:i/>
          <w:sz w:val="18"/>
        </w:rPr>
        <w:tab/>
        <w:t>Пункты</w:t>
      </w:r>
      <w:r>
        <w:rPr>
          <w:i/>
          <w:sz w:val="18"/>
        </w:rPr>
        <w:tab/>
        <w:t>Стр.</w:t>
      </w:r>
    </w:p>
    <w:p w:rsidR="00FE27B3" w:rsidRPr="00FE27B3" w:rsidRDefault="00FE27B3" w:rsidP="00FE27B3">
      <w:pPr>
        <w:tabs>
          <w:tab w:val="right" w:pos="850"/>
          <w:tab w:val="left" w:pos="1134"/>
          <w:tab w:val="left" w:pos="1559"/>
          <w:tab w:val="left" w:pos="1984"/>
          <w:tab w:val="left" w:leader="dot" w:pos="7654"/>
          <w:tab w:val="right" w:pos="8929"/>
          <w:tab w:val="right" w:pos="9638"/>
        </w:tabs>
        <w:suppressAutoHyphens/>
        <w:spacing w:after="120"/>
      </w:pPr>
      <w:r w:rsidRPr="00FE27B3">
        <w:tab/>
        <w:t>I.</w:t>
      </w:r>
      <w:r w:rsidRPr="00FE27B3">
        <w:tab/>
        <w:t>Введение</w:t>
      </w:r>
      <w:r w:rsidRPr="00FE27B3">
        <w:tab/>
      </w:r>
      <w:r w:rsidRPr="00FE27B3">
        <w:tab/>
        <w:t>1–8</w:t>
      </w:r>
      <w:r w:rsidRPr="00FE27B3">
        <w:tab/>
      </w:r>
      <w:r w:rsidR="00480054">
        <w:t>3</w:t>
      </w:r>
    </w:p>
    <w:p w:rsidR="00FE27B3" w:rsidRPr="00FE27B3" w:rsidRDefault="00FE27B3" w:rsidP="00FE27B3">
      <w:pPr>
        <w:tabs>
          <w:tab w:val="right" w:pos="850"/>
          <w:tab w:val="left" w:pos="1134"/>
          <w:tab w:val="left" w:pos="1559"/>
          <w:tab w:val="left" w:pos="1984"/>
          <w:tab w:val="left" w:leader="dot" w:pos="7654"/>
          <w:tab w:val="right" w:pos="8929"/>
          <w:tab w:val="right" w:pos="9638"/>
        </w:tabs>
        <w:suppressAutoHyphens/>
        <w:spacing w:after="120"/>
      </w:pPr>
      <w:r w:rsidRPr="00FE27B3">
        <w:tab/>
        <w:t>II.</w:t>
      </w:r>
      <w:r w:rsidRPr="00FE27B3">
        <w:tab/>
        <w:t>Осуществление конкретных положений Пакта</w:t>
      </w:r>
      <w:r w:rsidRPr="00FE27B3">
        <w:tab/>
      </w:r>
      <w:r w:rsidRPr="00FE27B3">
        <w:tab/>
        <w:t>9</w:t>
      </w:r>
      <w:r w:rsidR="004D1F2B">
        <w:t>−</w:t>
      </w:r>
      <w:r w:rsidRPr="00FE27B3">
        <w:t>284</w:t>
      </w:r>
      <w:r w:rsidRPr="00FE27B3">
        <w:tab/>
      </w:r>
      <w:r w:rsidR="00480054">
        <w:t>5</w:t>
      </w:r>
    </w:p>
    <w:p w:rsidR="00FE27B3" w:rsidRPr="00FE27B3" w:rsidRDefault="00FE27B3" w:rsidP="00FE27B3">
      <w:pPr>
        <w:tabs>
          <w:tab w:val="right" w:pos="850"/>
          <w:tab w:val="left" w:pos="1134"/>
          <w:tab w:val="left" w:pos="1559"/>
          <w:tab w:val="left" w:pos="1984"/>
          <w:tab w:val="left" w:leader="dot" w:pos="7654"/>
          <w:tab w:val="right" w:pos="8929"/>
          <w:tab w:val="right" w:pos="9638"/>
        </w:tabs>
        <w:suppressAutoHyphens/>
        <w:spacing w:after="120"/>
      </w:pPr>
      <w:r w:rsidRPr="00FE27B3">
        <w:tab/>
      </w:r>
      <w:r w:rsidRPr="00FE27B3">
        <w:tab/>
        <w:t>A</w:t>
      </w:r>
      <w:r w:rsidRPr="00FE27B3">
        <w:tab/>
        <w:t>Право на самоопределение</w:t>
      </w:r>
      <w:r w:rsidRPr="00FE27B3">
        <w:tab/>
      </w:r>
      <w:r w:rsidRPr="00FE27B3">
        <w:tab/>
        <w:t>9–22</w:t>
      </w:r>
      <w:r w:rsidRPr="00FE27B3">
        <w:tab/>
      </w:r>
      <w:r w:rsidR="00480054">
        <w:t>5</w:t>
      </w:r>
    </w:p>
    <w:p w:rsidR="00FE27B3" w:rsidRPr="00CF4117" w:rsidRDefault="00FE27B3" w:rsidP="00FE27B3">
      <w:pPr>
        <w:tabs>
          <w:tab w:val="right" w:pos="850"/>
          <w:tab w:val="left" w:pos="1134"/>
          <w:tab w:val="left" w:pos="1559"/>
          <w:tab w:val="left" w:pos="1984"/>
          <w:tab w:val="left" w:leader="dot" w:pos="7654"/>
          <w:tab w:val="right" w:pos="8929"/>
          <w:tab w:val="right" w:pos="9638"/>
        </w:tabs>
        <w:suppressAutoHyphens/>
        <w:spacing w:after="120"/>
      </w:pPr>
      <w:r w:rsidRPr="00FE27B3">
        <w:tab/>
      </w:r>
      <w:r w:rsidRPr="00FE27B3">
        <w:tab/>
        <w:t>B.</w:t>
      </w:r>
      <w:r w:rsidRPr="00FE27B3">
        <w:tab/>
        <w:t xml:space="preserve">Международное сотрудничество, техническая и экономическая </w:t>
      </w:r>
      <w:r w:rsidRPr="00FE27B3">
        <w:br/>
      </w:r>
      <w:r>
        <w:tab/>
      </w:r>
      <w:r>
        <w:tab/>
      </w:r>
      <w:r>
        <w:tab/>
      </w:r>
      <w:r w:rsidRPr="00FE27B3">
        <w:t>помощь и национальное развитие</w:t>
      </w:r>
      <w:r w:rsidRPr="00FE27B3">
        <w:tab/>
      </w:r>
      <w:r w:rsidRPr="00FE27B3">
        <w:tab/>
        <w:t>23</w:t>
      </w:r>
      <w:r w:rsidR="004D1F2B">
        <w:t>−</w:t>
      </w:r>
      <w:r w:rsidRPr="00FE27B3">
        <w:t>32</w:t>
      </w:r>
      <w:r w:rsidRPr="00FE27B3">
        <w:tab/>
      </w:r>
      <w:r w:rsidR="00CF4117" w:rsidRPr="00CF4117">
        <w:t>7</w:t>
      </w:r>
    </w:p>
    <w:p w:rsidR="00FE27B3" w:rsidRPr="00FE27B3" w:rsidRDefault="00FE27B3" w:rsidP="00FE27B3">
      <w:pPr>
        <w:tabs>
          <w:tab w:val="right" w:pos="850"/>
          <w:tab w:val="left" w:pos="1134"/>
          <w:tab w:val="left" w:pos="1559"/>
          <w:tab w:val="left" w:pos="1984"/>
          <w:tab w:val="left" w:leader="dot" w:pos="7654"/>
          <w:tab w:val="right" w:pos="8929"/>
          <w:tab w:val="right" w:pos="9638"/>
        </w:tabs>
        <w:suppressAutoHyphens/>
        <w:spacing w:after="120"/>
      </w:pPr>
      <w:r w:rsidRPr="00FE27B3">
        <w:tab/>
      </w:r>
      <w:r w:rsidRPr="00FE27B3">
        <w:tab/>
        <w:t>C.</w:t>
      </w:r>
      <w:r w:rsidRPr="00FE27B3">
        <w:tab/>
        <w:t>Ограничение прав</w:t>
      </w:r>
      <w:r w:rsidRPr="00FE27B3">
        <w:tab/>
      </w:r>
      <w:r w:rsidRPr="00FE27B3">
        <w:tab/>
        <w:t>33</w:t>
      </w:r>
      <w:r w:rsidR="004D1F2B">
        <w:t>−</w:t>
      </w:r>
      <w:r w:rsidRPr="00FE27B3">
        <w:t>35</w:t>
      </w:r>
      <w:r w:rsidRPr="00FE27B3">
        <w:tab/>
      </w:r>
      <w:r w:rsidR="00480054">
        <w:t>11</w:t>
      </w:r>
    </w:p>
    <w:p w:rsidR="00FE27B3" w:rsidRPr="00FE27B3" w:rsidRDefault="00FE27B3" w:rsidP="00FE27B3">
      <w:pPr>
        <w:tabs>
          <w:tab w:val="right" w:pos="850"/>
          <w:tab w:val="left" w:pos="1134"/>
          <w:tab w:val="left" w:pos="1559"/>
          <w:tab w:val="left" w:pos="1984"/>
          <w:tab w:val="left" w:leader="dot" w:pos="7654"/>
          <w:tab w:val="right" w:pos="8929"/>
          <w:tab w:val="right" w:pos="9638"/>
        </w:tabs>
        <w:suppressAutoHyphens/>
        <w:spacing w:after="120"/>
      </w:pPr>
      <w:r w:rsidRPr="00FE27B3">
        <w:tab/>
      </w:r>
      <w:r w:rsidRPr="00FE27B3">
        <w:tab/>
        <w:t>D.</w:t>
      </w:r>
      <w:r w:rsidRPr="00FE27B3">
        <w:tab/>
        <w:t xml:space="preserve">Развитие без дискриминации и с уделением первоочередного </w:t>
      </w:r>
      <w:r w:rsidRPr="00FE27B3">
        <w:br/>
      </w:r>
      <w:r>
        <w:tab/>
      </w:r>
      <w:r>
        <w:tab/>
      </w:r>
      <w:r>
        <w:tab/>
      </w:r>
      <w:r w:rsidRPr="00FE27B3">
        <w:t xml:space="preserve">внимания уязвимым группам населения </w:t>
      </w:r>
      <w:r w:rsidRPr="00FE27B3">
        <w:tab/>
      </w:r>
      <w:r w:rsidRPr="00FE27B3">
        <w:tab/>
        <w:t>36</w:t>
      </w:r>
      <w:r w:rsidR="004D1F2B">
        <w:t>−</w:t>
      </w:r>
      <w:r w:rsidRPr="00FE27B3">
        <w:t>39</w:t>
      </w:r>
      <w:r w:rsidRPr="00FE27B3">
        <w:tab/>
      </w:r>
      <w:r w:rsidR="00480054">
        <w:t>11</w:t>
      </w:r>
    </w:p>
    <w:p w:rsidR="00FE27B3" w:rsidRPr="00FE27B3" w:rsidRDefault="00FE27B3" w:rsidP="00FE27B3">
      <w:pPr>
        <w:tabs>
          <w:tab w:val="right" w:pos="850"/>
          <w:tab w:val="left" w:pos="1134"/>
          <w:tab w:val="left" w:pos="1559"/>
          <w:tab w:val="left" w:pos="1984"/>
          <w:tab w:val="left" w:leader="dot" w:pos="7654"/>
          <w:tab w:val="right" w:pos="8929"/>
          <w:tab w:val="right" w:pos="9638"/>
        </w:tabs>
        <w:suppressAutoHyphens/>
        <w:spacing w:after="120"/>
      </w:pPr>
      <w:r w:rsidRPr="00FE27B3">
        <w:tab/>
      </w:r>
      <w:r w:rsidRPr="00FE27B3">
        <w:tab/>
        <w:t>E.</w:t>
      </w:r>
      <w:r w:rsidRPr="00FE27B3">
        <w:tab/>
        <w:t>Гендерное равенство</w:t>
      </w:r>
      <w:r w:rsidRPr="00FE27B3">
        <w:tab/>
      </w:r>
      <w:r w:rsidRPr="00FE27B3">
        <w:tab/>
        <w:t>40</w:t>
      </w:r>
      <w:r w:rsidR="004D1F2B">
        <w:t>−</w:t>
      </w:r>
      <w:r w:rsidRPr="00FE27B3">
        <w:t>47</w:t>
      </w:r>
      <w:r w:rsidRPr="00FE27B3">
        <w:tab/>
      </w:r>
      <w:r w:rsidR="00480054">
        <w:t>12</w:t>
      </w:r>
    </w:p>
    <w:p w:rsidR="00FE27B3" w:rsidRPr="00FE27B3" w:rsidRDefault="00FE27B3" w:rsidP="00FE27B3">
      <w:pPr>
        <w:tabs>
          <w:tab w:val="right" w:pos="850"/>
          <w:tab w:val="left" w:pos="1134"/>
          <w:tab w:val="left" w:pos="1559"/>
          <w:tab w:val="left" w:pos="1984"/>
          <w:tab w:val="left" w:leader="dot" w:pos="7654"/>
          <w:tab w:val="right" w:pos="8929"/>
          <w:tab w:val="right" w:pos="9638"/>
        </w:tabs>
        <w:suppressAutoHyphens/>
        <w:spacing w:after="120"/>
      </w:pPr>
      <w:r w:rsidRPr="00FE27B3">
        <w:tab/>
      </w:r>
      <w:r w:rsidRPr="00FE27B3">
        <w:tab/>
        <w:t>F</w:t>
      </w:r>
      <w:r w:rsidR="00480054">
        <w:t>.</w:t>
      </w:r>
      <w:r w:rsidRPr="00FE27B3">
        <w:tab/>
        <w:t>Право на труд</w:t>
      </w:r>
      <w:r w:rsidRPr="00FE27B3">
        <w:tab/>
      </w:r>
      <w:r w:rsidRPr="00FE27B3">
        <w:tab/>
        <w:t>48–83</w:t>
      </w:r>
      <w:r w:rsidRPr="00FE27B3">
        <w:tab/>
      </w:r>
      <w:r w:rsidR="00480054">
        <w:t>14</w:t>
      </w:r>
    </w:p>
    <w:p w:rsidR="00FE27B3" w:rsidRPr="00FE27B3" w:rsidRDefault="00FE27B3" w:rsidP="00FE27B3">
      <w:pPr>
        <w:tabs>
          <w:tab w:val="right" w:pos="850"/>
          <w:tab w:val="left" w:pos="1134"/>
          <w:tab w:val="left" w:pos="1559"/>
          <w:tab w:val="left" w:pos="1984"/>
          <w:tab w:val="left" w:leader="dot" w:pos="7654"/>
          <w:tab w:val="right" w:pos="8929"/>
          <w:tab w:val="right" w:pos="9638"/>
        </w:tabs>
        <w:suppressAutoHyphens/>
        <w:spacing w:after="120"/>
      </w:pPr>
      <w:r w:rsidRPr="00FE27B3">
        <w:tab/>
      </w:r>
      <w:r w:rsidRPr="00FE27B3">
        <w:tab/>
        <w:t>G.</w:t>
      </w:r>
      <w:r w:rsidRPr="00FE27B3">
        <w:tab/>
        <w:t xml:space="preserve">Свобода ассоциаций и право работников на переговоры </w:t>
      </w:r>
      <w:r w:rsidRPr="00FE27B3">
        <w:br/>
      </w:r>
      <w:r>
        <w:tab/>
      </w:r>
      <w:r>
        <w:tab/>
      </w:r>
      <w:r>
        <w:tab/>
      </w:r>
      <w:r w:rsidRPr="00FE27B3">
        <w:t>о заключении коллективного договора</w:t>
      </w:r>
      <w:r w:rsidRPr="00FE27B3">
        <w:tab/>
      </w:r>
      <w:r w:rsidRPr="00FE27B3">
        <w:tab/>
        <w:t>84</w:t>
      </w:r>
      <w:r w:rsidR="004D1F2B">
        <w:t>−</w:t>
      </w:r>
      <w:r w:rsidRPr="00FE27B3">
        <w:t>95</w:t>
      </w:r>
      <w:r w:rsidRPr="00FE27B3">
        <w:tab/>
      </w:r>
      <w:r w:rsidR="00480054">
        <w:t>26</w:t>
      </w:r>
    </w:p>
    <w:p w:rsidR="00FE27B3" w:rsidRPr="00FE27B3" w:rsidRDefault="00FE27B3" w:rsidP="00FE27B3">
      <w:pPr>
        <w:tabs>
          <w:tab w:val="right" w:pos="850"/>
          <w:tab w:val="left" w:pos="1134"/>
          <w:tab w:val="left" w:pos="1559"/>
          <w:tab w:val="left" w:pos="1984"/>
          <w:tab w:val="left" w:leader="dot" w:pos="7654"/>
          <w:tab w:val="right" w:pos="8929"/>
          <w:tab w:val="right" w:pos="9638"/>
        </w:tabs>
        <w:suppressAutoHyphens/>
        <w:spacing w:after="120"/>
      </w:pPr>
      <w:r w:rsidRPr="00FE27B3">
        <w:tab/>
      </w:r>
      <w:r w:rsidRPr="00FE27B3">
        <w:tab/>
        <w:t>H.</w:t>
      </w:r>
      <w:r w:rsidRPr="00FE27B3">
        <w:tab/>
        <w:t>Социальное страхование</w:t>
      </w:r>
      <w:r w:rsidRPr="00FE27B3">
        <w:tab/>
      </w:r>
      <w:r w:rsidRPr="00FE27B3">
        <w:tab/>
        <w:t>96</w:t>
      </w:r>
      <w:r w:rsidR="004D1F2B">
        <w:t>−</w:t>
      </w:r>
      <w:r w:rsidRPr="00FE27B3">
        <w:t>117</w:t>
      </w:r>
      <w:r w:rsidRPr="00FE27B3">
        <w:tab/>
      </w:r>
      <w:r w:rsidR="00480054">
        <w:t>28</w:t>
      </w:r>
    </w:p>
    <w:p w:rsidR="00FE27B3" w:rsidRPr="00FE27B3" w:rsidRDefault="00FE27B3" w:rsidP="00FE27B3">
      <w:pPr>
        <w:tabs>
          <w:tab w:val="right" w:pos="850"/>
          <w:tab w:val="left" w:pos="1134"/>
          <w:tab w:val="left" w:pos="1559"/>
          <w:tab w:val="left" w:pos="1984"/>
          <w:tab w:val="left" w:leader="dot" w:pos="7654"/>
          <w:tab w:val="right" w:pos="8929"/>
          <w:tab w:val="right" w:pos="9638"/>
        </w:tabs>
        <w:suppressAutoHyphens/>
        <w:spacing w:after="120"/>
      </w:pPr>
      <w:r w:rsidRPr="00FE27B3">
        <w:tab/>
      </w:r>
      <w:r w:rsidRPr="00FE27B3">
        <w:tab/>
        <w:t>I.</w:t>
      </w:r>
      <w:r w:rsidRPr="00FE27B3">
        <w:tab/>
        <w:t>Право на создание семьи</w:t>
      </w:r>
      <w:r w:rsidRPr="00FE27B3">
        <w:tab/>
      </w:r>
      <w:r w:rsidRPr="00FE27B3">
        <w:tab/>
        <w:t>118</w:t>
      </w:r>
      <w:r w:rsidR="004D1F2B">
        <w:t>−</w:t>
      </w:r>
      <w:r w:rsidRPr="00FE27B3">
        <w:t>143</w:t>
      </w:r>
      <w:r w:rsidRPr="00FE27B3">
        <w:tab/>
      </w:r>
      <w:r w:rsidR="00480054">
        <w:t>36</w:t>
      </w:r>
    </w:p>
    <w:p w:rsidR="00FE27B3" w:rsidRPr="00FE27B3" w:rsidRDefault="00FE27B3" w:rsidP="00FE27B3">
      <w:pPr>
        <w:tabs>
          <w:tab w:val="right" w:pos="850"/>
          <w:tab w:val="left" w:pos="1134"/>
          <w:tab w:val="left" w:pos="1559"/>
          <w:tab w:val="left" w:pos="1984"/>
          <w:tab w:val="left" w:leader="dot" w:pos="7654"/>
          <w:tab w:val="right" w:pos="8929"/>
          <w:tab w:val="right" w:pos="9638"/>
        </w:tabs>
        <w:suppressAutoHyphens/>
        <w:spacing w:after="120"/>
      </w:pPr>
      <w:r w:rsidRPr="00FE27B3">
        <w:tab/>
      </w:r>
      <w:r w:rsidRPr="00FE27B3">
        <w:tab/>
        <w:t>J.</w:t>
      </w:r>
      <w:r w:rsidRPr="00FE27B3">
        <w:tab/>
        <w:t>Право на постоянное повышение уровня жизни</w:t>
      </w:r>
      <w:r w:rsidRPr="00FE27B3">
        <w:tab/>
      </w:r>
      <w:r w:rsidRPr="00FE27B3">
        <w:tab/>
        <w:t>144</w:t>
      </w:r>
      <w:r w:rsidR="004D1F2B">
        <w:t>−</w:t>
      </w:r>
      <w:r w:rsidRPr="00FE27B3">
        <w:t>155</w:t>
      </w:r>
      <w:r w:rsidRPr="00FE27B3">
        <w:tab/>
      </w:r>
      <w:r w:rsidR="002B04FA">
        <w:t>42</w:t>
      </w:r>
    </w:p>
    <w:p w:rsidR="00FE27B3" w:rsidRPr="00FE27B3" w:rsidRDefault="00FE27B3" w:rsidP="00FE27B3">
      <w:pPr>
        <w:tabs>
          <w:tab w:val="right" w:pos="850"/>
          <w:tab w:val="left" w:pos="1134"/>
          <w:tab w:val="left" w:pos="1559"/>
          <w:tab w:val="left" w:pos="1984"/>
          <w:tab w:val="left" w:leader="dot" w:pos="7654"/>
          <w:tab w:val="right" w:pos="8929"/>
          <w:tab w:val="right" w:pos="9638"/>
        </w:tabs>
        <w:suppressAutoHyphens/>
        <w:spacing w:after="120"/>
      </w:pPr>
      <w:r w:rsidRPr="00FE27B3">
        <w:tab/>
      </w:r>
      <w:r w:rsidRPr="00FE27B3">
        <w:tab/>
        <w:t>K.</w:t>
      </w:r>
      <w:r w:rsidRPr="00FE27B3">
        <w:tab/>
        <w:t>Право на питание</w:t>
      </w:r>
      <w:r w:rsidRPr="00FE27B3">
        <w:tab/>
      </w:r>
      <w:r w:rsidRPr="00FE27B3">
        <w:tab/>
        <w:t>156</w:t>
      </w:r>
      <w:r w:rsidR="004D1F2B">
        <w:t>−</w:t>
      </w:r>
      <w:r w:rsidRPr="00FE27B3">
        <w:t>171</w:t>
      </w:r>
      <w:r w:rsidRPr="00FE27B3">
        <w:tab/>
      </w:r>
      <w:r w:rsidR="002B04FA">
        <w:t>46</w:t>
      </w:r>
    </w:p>
    <w:p w:rsidR="00FE27B3" w:rsidRPr="00CF4117" w:rsidRDefault="00FE27B3" w:rsidP="00FE27B3">
      <w:pPr>
        <w:tabs>
          <w:tab w:val="right" w:pos="850"/>
          <w:tab w:val="left" w:pos="1134"/>
          <w:tab w:val="left" w:pos="1559"/>
          <w:tab w:val="left" w:pos="1984"/>
          <w:tab w:val="left" w:leader="dot" w:pos="7654"/>
          <w:tab w:val="right" w:pos="8929"/>
          <w:tab w:val="right" w:pos="9638"/>
        </w:tabs>
        <w:suppressAutoHyphens/>
        <w:spacing w:after="120"/>
      </w:pPr>
      <w:r w:rsidRPr="00FE27B3">
        <w:tab/>
      </w:r>
      <w:r w:rsidRPr="00FE27B3">
        <w:tab/>
        <w:t>L.</w:t>
      </w:r>
      <w:r w:rsidRPr="00FE27B3">
        <w:tab/>
        <w:t>Право на воду и санитарию</w:t>
      </w:r>
      <w:r w:rsidRPr="00FE27B3">
        <w:tab/>
      </w:r>
      <w:r w:rsidRPr="00FE27B3">
        <w:tab/>
        <w:t>172</w:t>
      </w:r>
      <w:r w:rsidR="004D1F2B">
        <w:t>−</w:t>
      </w:r>
      <w:r w:rsidRPr="00FE27B3">
        <w:t>185</w:t>
      </w:r>
      <w:r w:rsidRPr="00FE27B3">
        <w:tab/>
      </w:r>
      <w:r w:rsidR="00CF4117">
        <w:t>5</w:t>
      </w:r>
      <w:r w:rsidR="00CF4117" w:rsidRPr="00CF4117">
        <w:t>2</w:t>
      </w:r>
    </w:p>
    <w:p w:rsidR="00FE27B3" w:rsidRPr="00CF4117" w:rsidRDefault="00FE27B3" w:rsidP="00FE27B3">
      <w:pPr>
        <w:tabs>
          <w:tab w:val="right" w:pos="850"/>
          <w:tab w:val="left" w:pos="1134"/>
          <w:tab w:val="left" w:pos="1559"/>
          <w:tab w:val="left" w:pos="1984"/>
          <w:tab w:val="left" w:leader="dot" w:pos="7654"/>
          <w:tab w:val="right" w:pos="8929"/>
          <w:tab w:val="right" w:pos="9638"/>
        </w:tabs>
        <w:suppressAutoHyphens/>
        <w:spacing w:after="120"/>
      </w:pPr>
      <w:r w:rsidRPr="00FE27B3">
        <w:tab/>
      </w:r>
      <w:r w:rsidRPr="00FE27B3">
        <w:tab/>
        <w:t>M.</w:t>
      </w:r>
      <w:r w:rsidRPr="00FE27B3">
        <w:tab/>
        <w:t>Право на достаточное жилище</w:t>
      </w:r>
      <w:r w:rsidRPr="00FE27B3">
        <w:tab/>
      </w:r>
      <w:r w:rsidRPr="00FE27B3">
        <w:tab/>
        <w:t>186</w:t>
      </w:r>
      <w:r w:rsidR="004D1F2B">
        <w:t>−</w:t>
      </w:r>
      <w:r w:rsidRPr="00FE27B3">
        <w:t>201</w:t>
      </w:r>
      <w:r w:rsidRPr="00FE27B3">
        <w:tab/>
      </w:r>
      <w:r w:rsidR="00CF4117">
        <w:t>5</w:t>
      </w:r>
      <w:r w:rsidR="00CF4117" w:rsidRPr="00CF4117">
        <w:t>5</w:t>
      </w:r>
    </w:p>
    <w:p w:rsidR="00FE27B3" w:rsidRPr="00CF4117" w:rsidRDefault="00FE27B3" w:rsidP="00FE27B3">
      <w:pPr>
        <w:tabs>
          <w:tab w:val="right" w:pos="850"/>
          <w:tab w:val="left" w:pos="1134"/>
          <w:tab w:val="left" w:pos="1559"/>
          <w:tab w:val="left" w:pos="1984"/>
          <w:tab w:val="left" w:leader="dot" w:pos="7654"/>
          <w:tab w:val="right" w:pos="8929"/>
          <w:tab w:val="right" w:pos="9638"/>
        </w:tabs>
        <w:suppressAutoHyphens/>
        <w:spacing w:after="120"/>
      </w:pPr>
      <w:r w:rsidRPr="00FE27B3">
        <w:tab/>
      </w:r>
      <w:r w:rsidRPr="00FE27B3">
        <w:tab/>
        <w:t>N.</w:t>
      </w:r>
      <w:r w:rsidRPr="00FE27B3">
        <w:tab/>
        <w:t>Право на здоровье</w:t>
      </w:r>
      <w:r w:rsidRPr="00FE27B3">
        <w:tab/>
      </w:r>
      <w:r w:rsidRPr="00FE27B3">
        <w:tab/>
        <w:t>202</w:t>
      </w:r>
      <w:r w:rsidR="004D1F2B">
        <w:t>−</w:t>
      </w:r>
      <w:r w:rsidRPr="00FE27B3">
        <w:t>231</w:t>
      </w:r>
      <w:r w:rsidRPr="00FE27B3">
        <w:tab/>
      </w:r>
      <w:r w:rsidR="00CF4117" w:rsidRPr="00CF4117">
        <w:t>60</w:t>
      </w:r>
    </w:p>
    <w:p w:rsidR="00FE27B3" w:rsidRPr="00CF4117" w:rsidRDefault="00FE27B3" w:rsidP="00FE27B3">
      <w:pPr>
        <w:tabs>
          <w:tab w:val="right" w:pos="850"/>
          <w:tab w:val="left" w:pos="1134"/>
          <w:tab w:val="left" w:pos="1559"/>
          <w:tab w:val="left" w:pos="1984"/>
          <w:tab w:val="left" w:leader="dot" w:pos="7654"/>
          <w:tab w:val="right" w:pos="8929"/>
          <w:tab w:val="right" w:pos="9638"/>
        </w:tabs>
        <w:suppressAutoHyphens/>
        <w:spacing w:after="120"/>
      </w:pPr>
      <w:r w:rsidRPr="00FE27B3">
        <w:tab/>
      </w:r>
      <w:r w:rsidRPr="00FE27B3">
        <w:tab/>
        <w:t>O.</w:t>
      </w:r>
      <w:r w:rsidRPr="00FE27B3">
        <w:tab/>
        <w:t>Право на образование</w:t>
      </w:r>
      <w:r w:rsidRPr="00FE27B3">
        <w:tab/>
      </w:r>
      <w:r w:rsidRPr="00FE27B3">
        <w:tab/>
        <w:t>232</w:t>
      </w:r>
      <w:r w:rsidR="004D1F2B">
        <w:t>−</w:t>
      </w:r>
      <w:r w:rsidRPr="00FE27B3">
        <w:t>270</w:t>
      </w:r>
      <w:r w:rsidRPr="00FE27B3">
        <w:tab/>
      </w:r>
      <w:r w:rsidR="00CF4117">
        <w:t>7</w:t>
      </w:r>
      <w:r w:rsidR="00CF4117" w:rsidRPr="00CF4117">
        <w:t>1</w:t>
      </w:r>
    </w:p>
    <w:p w:rsidR="00FE27B3" w:rsidRPr="00CF4117" w:rsidRDefault="00FE27B3" w:rsidP="00FE27B3">
      <w:pPr>
        <w:tabs>
          <w:tab w:val="right" w:pos="850"/>
          <w:tab w:val="left" w:pos="1134"/>
          <w:tab w:val="left" w:pos="1559"/>
          <w:tab w:val="left" w:pos="1984"/>
          <w:tab w:val="left" w:leader="dot" w:pos="7654"/>
          <w:tab w:val="right" w:pos="8929"/>
          <w:tab w:val="right" w:pos="9638"/>
        </w:tabs>
        <w:suppressAutoHyphens/>
        <w:spacing w:after="120"/>
        <w:rPr>
          <w:lang w:val="en-US"/>
        </w:rPr>
      </w:pPr>
      <w:r w:rsidRPr="00FE27B3">
        <w:tab/>
      </w:r>
      <w:r w:rsidRPr="00FE27B3">
        <w:tab/>
        <w:t>P.</w:t>
      </w:r>
      <w:r w:rsidRPr="00FE27B3">
        <w:tab/>
        <w:t>Право на культуру</w:t>
      </w:r>
      <w:r w:rsidRPr="00FE27B3">
        <w:tab/>
      </w:r>
      <w:r w:rsidRPr="00FE27B3">
        <w:tab/>
        <w:t>271</w:t>
      </w:r>
      <w:r w:rsidR="004D1F2B">
        <w:t>−</w:t>
      </w:r>
      <w:r w:rsidRPr="00FE27B3">
        <w:t>284</w:t>
      </w:r>
      <w:r w:rsidRPr="00FE27B3">
        <w:tab/>
      </w:r>
      <w:r w:rsidR="00CF4117">
        <w:t>8</w:t>
      </w:r>
      <w:r w:rsidR="00CF4117">
        <w:rPr>
          <w:lang w:val="en-US"/>
        </w:rPr>
        <w:t>4</w:t>
      </w:r>
    </w:p>
    <w:p w:rsidR="00FE27B3" w:rsidRPr="00FE27B3" w:rsidRDefault="00FE27B3" w:rsidP="00FE27B3"/>
    <w:p w:rsidR="00FE27B3" w:rsidRPr="00FE27B3" w:rsidRDefault="00FE27B3" w:rsidP="004B4933">
      <w:pPr>
        <w:pStyle w:val="HChGR"/>
      </w:pPr>
      <w:r w:rsidRPr="00FE27B3">
        <w:br w:type="page"/>
      </w:r>
      <w:r w:rsidRPr="00FE27B3">
        <w:tab/>
      </w:r>
      <w:r w:rsidRPr="00FE27B3">
        <w:rPr>
          <w:lang w:val="en-US"/>
        </w:rPr>
        <w:t>I</w:t>
      </w:r>
      <w:r w:rsidRPr="00FE27B3">
        <w:t>.</w:t>
      </w:r>
      <w:r w:rsidRPr="00FE27B3">
        <w:tab/>
        <w:t>Введение</w:t>
      </w:r>
    </w:p>
    <w:p w:rsidR="00FE27B3" w:rsidRPr="00FE27B3" w:rsidRDefault="00FE27B3" w:rsidP="004B4933">
      <w:pPr>
        <w:pStyle w:val="SingleTxtGR"/>
      </w:pPr>
      <w:r w:rsidRPr="00FE27B3">
        <w:t>1.</w:t>
      </w:r>
      <w:r w:rsidRPr="00FE27B3">
        <w:tab/>
        <w:t>Настоящий доклад подготовлен в соответствии с общими руководящими принципами Комитета по правам человека в отношении формы и содержания периодических докладов, подлежащих представл</w:t>
      </w:r>
      <w:r w:rsidRPr="00FE27B3">
        <w:t>е</w:t>
      </w:r>
      <w:r w:rsidRPr="00FE27B3">
        <w:t>нию государствами-участниками (</w:t>
      </w:r>
      <w:r w:rsidRPr="00FE27B3">
        <w:rPr>
          <w:lang w:val="en-US"/>
        </w:rPr>
        <w:t>E</w:t>
      </w:r>
      <w:r w:rsidRPr="00FE27B3">
        <w:t>/</w:t>
      </w:r>
      <w:r w:rsidRPr="00FE27B3">
        <w:rPr>
          <w:lang w:val="en-US"/>
        </w:rPr>
        <w:t>C</w:t>
      </w:r>
      <w:r w:rsidRPr="00FE27B3">
        <w:t>.12/2008/2).</w:t>
      </w:r>
    </w:p>
    <w:p w:rsidR="00FE27B3" w:rsidRPr="00FE27B3" w:rsidRDefault="00FE27B3" w:rsidP="004B4933">
      <w:pPr>
        <w:pStyle w:val="SingleTxtGR"/>
      </w:pPr>
      <w:r w:rsidRPr="00FE27B3">
        <w:t>2.</w:t>
      </w:r>
      <w:r w:rsidRPr="00FE27B3">
        <w:tab/>
        <w:t>Правительство Республики Индонези</w:t>
      </w:r>
      <w:r w:rsidR="00BD0A6F">
        <w:t>я</w:t>
      </w:r>
      <w:r w:rsidRPr="00FE27B3">
        <w:t xml:space="preserve"> ратифицировало Междунаро</w:t>
      </w:r>
      <w:r w:rsidRPr="00FE27B3">
        <w:t>д</w:t>
      </w:r>
      <w:r w:rsidRPr="00FE27B3">
        <w:t>ный пакт об экономических, социальных и культурных правах 28 октября 2005 года путем принятия Закона № 11 2005 года. Правительство депонировало соотве</w:t>
      </w:r>
      <w:r w:rsidRPr="00FE27B3">
        <w:t>т</w:t>
      </w:r>
      <w:r w:rsidRPr="00FE27B3">
        <w:t>ствующую ратификационную грамоту у Генерального секретаря Организации Объединенных Наций в Нью-Йорке 23 февраля 2006 года.</w:t>
      </w:r>
    </w:p>
    <w:p w:rsidR="00FE27B3" w:rsidRPr="00FE27B3" w:rsidRDefault="00FE27B3" w:rsidP="004B4933">
      <w:pPr>
        <w:pStyle w:val="SingleTxtGR"/>
      </w:pPr>
      <w:r w:rsidRPr="00FE27B3">
        <w:t>3.</w:t>
      </w:r>
      <w:r w:rsidRPr="00FE27B3">
        <w:tab/>
        <w:t>Хотя Индонезия является государством</w:t>
      </w:r>
      <w:r w:rsidRPr="00FE27B3">
        <w:rPr>
          <w:lang w:val="en-US"/>
        </w:rPr>
        <w:t> </w:t>
      </w:r>
      <w:r w:rsidRPr="00FE27B3">
        <w:t>–</w:t>
      </w:r>
      <w:r w:rsidRPr="00FE27B3">
        <w:rPr>
          <w:lang w:val="en-US"/>
        </w:rPr>
        <w:t> </w:t>
      </w:r>
      <w:r w:rsidRPr="00FE27B3">
        <w:t>участником Пакта лишь с 23 мая 2006 года, обязательс</w:t>
      </w:r>
      <w:r w:rsidRPr="00FE27B3">
        <w:t>т</w:t>
      </w:r>
      <w:r w:rsidRPr="00FE27B3">
        <w:t>во проводить реальную и непрерывную работу по поощрению и защите прав человека, как это указано в Пакте, стало важной ч</w:t>
      </w:r>
      <w:r w:rsidRPr="00FE27B3">
        <w:t>а</w:t>
      </w:r>
      <w:r w:rsidRPr="00FE27B3">
        <w:t xml:space="preserve">стью идей, способствовавших провозглашению индонезийской независимости 17 августа 1945 года. В преамбуле Конституции 1945 года подтверждена цель учредить правительство государства Индонезии, "защищающее интересы всего индонезийского народа и всего индонезийского отечества, </w:t>
      </w:r>
      <w:r w:rsidR="00556127">
        <w:t>в</w:t>
      </w:r>
      <w:r w:rsidRPr="00FE27B3">
        <w:t xml:space="preserve"> цел</w:t>
      </w:r>
      <w:r w:rsidR="00556127">
        <w:t>ях</w:t>
      </w:r>
      <w:r w:rsidRPr="00FE27B3">
        <w:t xml:space="preserve"> повышения благосостояния народа, улучшения жизни нации и участия в установлении </w:t>
      </w:r>
      <w:r w:rsidR="00556127">
        <w:t>м</w:t>
      </w:r>
      <w:r w:rsidR="00556127">
        <w:t>и</w:t>
      </w:r>
      <w:r w:rsidR="00556127">
        <w:t>рового</w:t>
      </w:r>
      <w:r w:rsidRPr="00FE27B3">
        <w:t xml:space="preserve"> порядка, основанного на принципах </w:t>
      </w:r>
      <w:r w:rsidR="00556127">
        <w:t>свободы</w:t>
      </w:r>
      <w:r w:rsidRPr="00FE27B3">
        <w:t>, прочного мира и социал</w:t>
      </w:r>
      <w:r w:rsidRPr="00FE27B3">
        <w:t>ь</w:t>
      </w:r>
      <w:r w:rsidRPr="00FE27B3">
        <w:t>ной справедливости". Народ Индонезии определил, что "социальная справедл</w:t>
      </w:r>
      <w:r w:rsidRPr="00FE27B3">
        <w:t>и</w:t>
      </w:r>
      <w:r w:rsidRPr="00FE27B3">
        <w:t>вость для всего индонезийского народа" является одной из основ Панкашила (пяти базовых принципов), а также национального развития индонезийского народа и государства.</w:t>
      </w:r>
    </w:p>
    <w:p w:rsidR="00FE27B3" w:rsidRPr="00FE27B3" w:rsidRDefault="00FE27B3" w:rsidP="004B4933">
      <w:pPr>
        <w:pStyle w:val="SingleTxtGR"/>
      </w:pPr>
      <w:r w:rsidRPr="00FE27B3">
        <w:t>4.</w:t>
      </w:r>
      <w:r w:rsidRPr="00FE27B3">
        <w:tab/>
        <w:t>Экономические, социальные и культурные права каждого человека, пр</w:t>
      </w:r>
      <w:r w:rsidRPr="00FE27B3">
        <w:t>о</w:t>
      </w:r>
      <w:r w:rsidRPr="00FE27B3">
        <w:t>живающего в Индонезии, были гарантированы в Конституции 1945</w:t>
      </w:r>
      <w:r w:rsidRPr="00FE27B3">
        <w:rPr>
          <w:lang w:val="en-US"/>
        </w:rPr>
        <w:t> </w:t>
      </w:r>
      <w:r w:rsidRPr="00FE27B3">
        <w:t>года, как это указано в пункте</w:t>
      </w:r>
      <w:r w:rsidRPr="00FE27B3">
        <w:rPr>
          <w:lang w:val="en-US"/>
        </w:rPr>
        <w:t> </w:t>
      </w:r>
      <w:r w:rsidRPr="00FE27B3">
        <w:t>2 статьи</w:t>
      </w:r>
      <w:r w:rsidRPr="00FE27B3">
        <w:rPr>
          <w:lang w:val="en-US"/>
        </w:rPr>
        <w:t> </w:t>
      </w:r>
      <w:r w:rsidRPr="00FE27B3">
        <w:t>27; статье 28</w:t>
      </w:r>
      <w:r w:rsidRPr="00FE27B3">
        <w:rPr>
          <w:lang w:val="en-US"/>
        </w:rPr>
        <w:t>A</w:t>
      </w:r>
      <w:r w:rsidRPr="00FE27B3">
        <w:t>; пунктах 1 и 2 статьи 28</w:t>
      </w:r>
      <w:r w:rsidRPr="00FE27B3">
        <w:rPr>
          <w:lang w:val="en-US"/>
        </w:rPr>
        <w:t>B</w:t>
      </w:r>
      <w:r w:rsidRPr="00FE27B3">
        <w:t>; пун</w:t>
      </w:r>
      <w:r w:rsidRPr="00FE27B3">
        <w:t>к</w:t>
      </w:r>
      <w:r w:rsidRPr="00FE27B3">
        <w:t>тах 1 и 2 статьи 28</w:t>
      </w:r>
      <w:r w:rsidRPr="00FE27B3">
        <w:rPr>
          <w:lang w:val="en-US"/>
        </w:rPr>
        <w:t>C</w:t>
      </w:r>
      <w:r w:rsidRPr="00FE27B3">
        <w:t>; пункте 2 статьи 28</w:t>
      </w:r>
      <w:r w:rsidRPr="00FE27B3">
        <w:rPr>
          <w:lang w:val="en-US"/>
        </w:rPr>
        <w:t>D</w:t>
      </w:r>
      <w:r w:rsidRPr="00FE27B3">
        <w:t>; пунктах 1 и 3 статьи 28</w:t>
      </w:r>
      <w:r w:rsidRPr="00FE27B3">
        <w:rPr>
          <w:lang w:val="en-US"/>
        </w:rPr>
        <w:t>H</w:t>
      </w:r>
      <w:r w:rsidRPr="00FE27B3">
        <w:t>; пунктах 2 и 3 статьи 28</w:t>
      </w:r>
      <w:r w:rsidRPr="00FE27B3">
        <w:rPr>
          <w:lang w:val="en-US"/>
        </w:rPr>
        <w:t>I</w:t>
      </w:r>
      <w:r w:rsidRPr="00FE27B3">
        <w:t>; пунктах 1, 2, 3, 4 и 5 статьи 31; пунктах 1 и 2 статьи 32; пункте 3 статьи 33 и пунктах 1, 2 и 3 статьи 34.</w:t>
      </w:r>
    </w:p>
    <w:p w:rsidR="00FE27B3" w:rsidRPr="00FE27B3" w:rsidRDefault="00FE27B3" w:rsidP="004B4933">
      <w:pPr>
        <w:pStyle w:val="SingleTxtGR"/>
      </w:pPr>
      <w:r w:rsidRPr="00FE27B3">
        <w:t>5.</w:t>
      </w:r>
      <w:r w:rsidRPr="00FE27B3">
        <w:tab/>
        <w:t>Для претворения в жизнь положений Конституции 1945</w:t>
      </w:r>
      <w:r w:rsidRPr="00FE27B3">
        <w:rPr>
          <w:lang w:val="en-US"/>
        </w:rPr>
        <w:t> </w:t>
      </w:r>
      <w:r w:rsidRPr="00FE27B3">
        <w:t>года правител</w:t>
      </w:r>
      <w:r w:rsidRPr="00FE27B3">
        <w:t>ь</w:t>
      </w:r>
      <w:r w:rsidRPr="00FE27B3">
        <w:t>ство разработало ряд зак</w:t>
      </w:r>
      <w:r w:rsidRPr="00FE27B3">
        <w:t>о</w:t>
      </w:r>
      <w:r w:rsidRPr="00FE27B3">
        <w:t>нов, связанных с поощрением, соблюдением, защитой и осуществлением экономических, социальных и культурных прав, в частности: Закон № 32 2004</w:t>
      </w:r>
      <w:r w:rsidRPr="00FE27B3">
        <w:rPr>
          <w:lang w:val="en-US"/>
        </w:rPr>
        <w:t> </w:t>
      </w:r>
      <w:r w:rsidRPr="00FE27B3">
        <w:t>года совместно с Законом № 8 2005</w:t>
      </w:r>
      <w:r w:rsidRPr="00FE27B3">
        <w:rPr>
          <w:lang w:val="en-US"/>
        </w:rPr>
        <w:t> </w:t>
      </w:r>
      <w:r w:rsidRPr="00FE27B3">
        <w:t>года и с Законом № 12 2008</w:t>
      </w:r>
      <w:r w:rsidRPr="00FE27B3">
        <w:rPr>
          <w:lang w:val="en-US"/>
        </w:rPr>
        <w:t> </w:t>
      </w:r>
      <w:r w:rsidRPr="00FE27B3">
        <w:t>года о региональном управлении, Закон № 32 2009</w:t>
      </w:r>
      <w:r w:rsidRPr="00FE27B3">
        <w:rPr>
          <w:lang w:val="en-US"/>
        </w:rPr>
        <w:t> </w:t>
      </w:r>
      <w:r w:rsidRPr="00FE27B3">
        <w:t>года о защите и раци</w:t>
      </w:r>
      <w:r w:rsidRPr="00FE27B3">
        <w:t>о</w:t>
      </w:r>
      <w:r w:rsidRPr="00FE27B3">
        <w:t>нальном использовании окружающей среды, Закон № 27 2007</w:t>
      </w:r>
      <w:r w:rsidRPr="00FE27B3">
        <w:rPr>
          <w:lang w:val="en-US"/>
        </w:rPr>
        <w:t> </w:t>
      </w:r>
      <w:r w:rsidRPr="00FE27B3">
        <w:t>года об управл</w:t>
      </w:r>
      <w:r w:rsidRPr="00FE27B3">
        <w:t>е</w:t>
      </w:r>
      <w:r w:rsidRPr="00FE27B3">
        <w:t>нии прибрежными районами и малыми островами; Закон № 33 2004</w:t>
      </w:r>
      <w:r w:rsidRPr="00FE27B3">
        <w:rPr>
          <w:lang w:val="en-US"/>
        </w:rPr>
        <w:t> </w:t>
      </w:r>
      <w:r w:rsidRPr="00FE27B3">
        <w:t>года о ра</w:t>
      </w:r>
      <w:r w:rsidRPr="00FE27B3">
        <w:t>с</w:t>
      </w:r>
      <w:r w:rsidRPr="00FE27B3">
        <w:t>пределении доходов между центральным правительством и региональными о</w:t>
      </w:r>
      <w:r w:rsidRPr="00FE27B3">
        <w:t>р</w:t>
      </w:r>
      <w:r w:rsidRPr="00FE27B3">
        <w:t>ганами управления; Закон № 39 1999</w:t>
      </w:r>
      <w:r w:rsidRPr="00FE27B3">
        <w:rPr>
          <w:lang w:val="en-US"/>
        </w:rPr>
        <w:t> </w:t>
      </w:r>
      <w:r w:rsidRPr="00FE27B3">
        <w:t>года о правах человека; Закон №</w:t>
      </w:r>
      <w:r w:rsidRPr="00FE27B3">
        <w:rPr>
          <w:lang w:val="en-US"/>
        </w:rPr>
        <w:t> </w:t>
      </w:r>
      <w:r w:rsidRPr="00FE27B3">
        <w:t>40 2008</w:t>
      </w:r>
      <w:r w:rsidRPr="00FE27B3">
        <w:rPr>
          <w:lang w:val="en-US"/>
        </w:rPr>
        <w:t> </w:t>
      </w:r>
      <w:r w:rsidRPr="00FE27B3">
        <w:t>года о ликвидации расовой и этнической дискриминации; Закон № 24 2007</w:t>
      </w:r>
      <w:r w:rsidRPr="00FE27B3">
        <w:rPr>
          <w:lang w:val="en-US"/>
        </w:rPr>
        <w:t> </w:t>
      </w:r>
      <w:r w:rsidRPr="00FE27B3">
        <w:t>года о помощи в случае бедствий; Закон № 13 2003</w:t>
      </w:r>
      <w:r w:rsidRPr="00FE27B3">
        <w:rPr>
          <w:lang w:val="en-US"/>
        </w:rPr>
        <w:t> </w:t>
      </w:r>
      <w:r w:rsidRPr="00FE27B3">
        <w:t>года о рабочей силе; Закон № 20 2008</w:t>
      </w:r>
      <w:r w:rsidRPr="00FE27B3">
        <w:rPr>
          <w:lang w:val="en-US"/>
        </w:rPr>
        <w:t> </w:t>
      </w:r>
      <w:r w:rsidRPr="00FE27B3">
        <w:t>года о микро-, малых и средних предприятиях; Закон № 39 2004</w:t>
      </w:r>
      <w:r w:rsidRPr="00FE27B3">
        <w:rPr>
          <w:lang w:val="en-US"/>
        </w:rPr>
        <w:t> </w:t>
      </w:r>
      <w:r w:rsidRPr="00FE27B3">
        <w:t xml:space="preserve">года о найме и трудоустройстве </w:t>
      </w:r>
      <w:r w:rsidR="00556127">
        <w:t xml:space="preserve">индонезийских </w:t>
      </w:r>
      <w:r w:rsidRPr="00FE27B3">
        <w:t>трудящихся за рубежом; Закон №</w:t>
      </w:r>
      <w:r w:rsidRPr="00FE27B3">
        <w:rPr>
          <w:lang w:val="en-US"/>
        </w:rPr>
        <w:t> </w:t>
      </w:r>
      <w:r w:rsidRPr="00FE27B3">
        <w:t>3 1992</w:t>
      </w:r>
      <w:r w:rsidRPr="00FE27B3">
        <w:rPr>
          <w:lang w:val="en-US"/>
        </w:rPr>
        <w:t> </w:t>
      </w:r>
      <w:r w:rsidRPr="00FE27B3">
        <w:t>года о социальном обеспечении трудящихся; Закон № 11 1992</w:t>
      </w:r>
      <w:r w:rsidRPr="00FE27B3">
        <w:rPr>
          <w:lang w:val="en-US"/>
        </w:rPr>
        <w:t> </w:t>
      </w:r>
      <w:r w:rsidRPr="00FE27B3">
        <w:t>года о Пенсионном фонде; Закон № 21 2000</w:t>
      </w:r>
      <w:r w:rsidRPr="00FE27B3">
        <w:rPr>
          <w:lang w:val="en-US"/>
        </w:rPr>
        <w:t> </w:t>
      </w:r>
      <w:r w:rsidRPr="00FE27B3">
        <w:t>года о профсоюзах; З</w:t>
      </w:r>
      <w:r w:rsidRPr="00FE27B3">
        <w:t>а</w:t>
      </w:r>
      <w:r w:rsidRPr="00FE27B3">
        <w:t>кон</w:t>
      </w:r>
      <w:r w:rsidR="00BD0A6F">
        <w:t> </w:t>
      </w:r>
      <w:r w:rsidRPr="00FE27B3">
        <w:t>№ 40 2004</w:t>
      </w:r>
      <w:r w:rsidRPr="00FE27B3">
        <w:rPr>
          <w:lang w:val="en-US"/>
        </w:rPr>
        <w:t> </w:t>
      </w:r>
      <w:r w:rsidRPr="00FE27B3">
        <w:t>года о национальной системе социального обеспечения; Закон № 4 1965</w:t>
      </w:r>
      <w:r w:rsidRPr="00FE27B3">
        <w:rPr>
          <w:lang w:val="en-US"/>
        </w:rPr>
        <w:t> </w:t>
      </w:r>
      <w:r w:rsidRPr="00FE27B3">
        <w:t>года о мат</w:t>
      </w:r>
      <w:r w:rsidRPr="00FE27B3">
        <w:t>е</w:t>
      </w:r>
      <w:r w:rsidRPr="00FE27B3">
        <w:t>риальной помощи пожилым людям; Закон № 52 2009</w:t>
      </w:r>
      <w:r w:rsidRPr="00FE27B3">
        <w:rPr>
          <w:lang w:val="en-US"/>
        </w:rPr>
        <w:t> </w:t>
      </w:r>
      <w:r w:rsidRPr="00FE27B3">
        <w:t>года о росте численности населения и развитии семьи; Закон № 23 2002</w:t>
      </w:r>
      <w:r w:rsidRPr="00FE27B3">
        <w:rPr>
          <w:lang w:val="en-US"/>
        </w:rPr>
        <w:t> </w:t>
      </w:r>
      <w:r w:rsidRPr="00FE27B3">
        <w:t>года о з</w:t>
      </w:r>
      <w:r w:rsidRPr="00FE27B3">
        <w:t>а</w:t>
      </w:r>
      <w:r w:rsidRPr="00FE27B3">
        <w:t>щите детей; Закон № 4 1979</w:t>
      </w:r>
      <w:r w:rsidRPr="00FE27B3">
        <w:rPr>
          <w:lang w:val="en-US"/>
        </w:rPr>
        <w:t> </w:t>
      </w:r>
      <w:r w:rsidRPr="00FE27B3">
        <w:t>года о благосостоянии детей; Закон № 11 2009</w:t>
      </w:r>
      <w:r w:rsidRPr="00FE27B3">
        <w:rPr>
          <w:lang w:val="en-US"/>
        </w:rPr>
        <w:t> </w:t>
      </w:r>
      <w:r w:rsidRPr="00FE27B3">
        <w:t>года о социальном благосостоянии; Закон № 13 1998 года о благосостоянии пож</w:t>
      </w:r>
      <w:r w:rsidRPr="00FE27B3">
        <w:t>и</w:t>
      </w:r>
      <w:r w:rsidRPr="00FE27B3">
        <w:t>лых людей; Закон № 36 2009 года о здравоохранении; Закон № 44 2009 года о больницах; Закон № 4 1997 года об инвалидах; Закон № 7 1996 года о прод</w:t>
      </w:r>
      <w:r w:rsidRPr="00FE27B3">
        <w:t>о</w:t>
      </w:r>
      <w:r w:rsidRPr="00FE27B3">
        <w:t>вольствии; Закон № 16 2006 года о системе распространения в интересах сел</w:t>
      </w:r>
      <w:r w:rsidRPr="00FE27B3">
        <w:t>ь</w:t>
      </w:r>
      <w:r w:rsidRPr="00FE27B3">
        <w:t>ского хозяйства, рыболовства и лесного хозяйства; Закон № 41 2009 года о з</w:t>
      </w:r>
      <w:r w:rsidRPr="00FE27B3">
        <w:t>а</w:t>
      </w:r>
      <w:r w:rsidRPr="00FE27B3">
        <w:t>щите устойчивого земледелия; Закон № 3 2005 года о национальной системе развития спорта; Закон № 41 1999 года о лесном хозяйстве; Закон № 15 1997 года о трансмиграции; Закон № 4 1992 года об обеспечении жильем и п</w:t>
      </w:r>
      <w:r w:rsidRPr="00FE27B3">
        <w:t>о</w:t>
      </w:r>
      <w:r w:rsidRPr="00FE27B3">
        <w:t>селениях; Закон № 16 1985 года о равнинных территориях; Закон № 7 2004 года о водных ресурсах; Закон № 12 1992 года о системе растениеводства; Закон № 5 1990 года о сохранении биологических ресурсов и экосистем; Закон № 25 2009 года о государс</w:t>
      </w:r>
      <w:r w:rsidRPr="00FE27B3">
        <w:t>т</w:t>
      </w:r>
      <w:r w:rsidRPr="00FE27B3">
        <w:t>венной службе; Закон № 18 2004 года о лесонасаждениях; Закон № 20 2003 года о национальной системе образования; Закон № 25 1992 года о кооперативах; Закон № 19 2002 года об авторском праве; Закон № 5 1992 года об объектах культурного наследия; Закон № 11 2009 года о туризме.</w:t>
      </w:r>
    </w:p>
    <w:p w:rsidR="00FE27B3" w:rsidRPr="00FE27B3" w:rsidRDefault="00FE27B3" w:rsidP="004B4933">
      <w:pPr>
        <w:pStyle w:val="SingleTxtGR"/>
      </w:pPr>
      <w:r w:rsidRPr="00FE27B3">
        <w:t>6.</w:t>
      </w:r>
      <w:r w:rsidRPr="00FE27B3">
        <w:tab/>
        <w:t>Правительство осуществляет программу устойчивого национального ра</w:t>
      </w:r>
      <w:r w:rsidRPr="00FE27B3">
        <w:t>з</w:t>
      </w:r>
      <w:r w:rsidRPr="00FE27B3">
        <w:t>вития путем претворения в жизнь Национального долгосрочного плана разв</w:t>
      </w:r>
      <w:r w:rsidRPr="00FE27B3">
        <w:t>и</w:t>
      </w:r>
      <w:r w:rsidRPr="00FE27B3">
        <w:t>тия (</w:t>
      </w:r>
      <w:r w:rsidRPr="00BF2DA7">
        <w:rPr>
          <w:iCs/>
          <w:lang w:val="en-US"/>
        </w:rPr>
        <w:t>Rencana</w:t>
      </w:r>
      <w:r w:rsidRPr="00BF2DA7">
        <w:rPr>
          <w:iCs/>
        </w:rPr>
        <w:t xml:space="preserve"> </w:t>
      </w:r>
      <w:r w:rsidRPr="00BF2DA7">
        <w:rPr>
          <w:iCs/>
          <w:lang w:val="en-US"/>
        </w:rPr>
        <w:t>Pembangunan</w:t>
      </w:r>
      <w:r w:rsidRPr="00BF2DA7">
        <w:rPr>
          <w:iCs/>
        </w:rPr>
        <w:t xml:space="preserve"> </w:t>
      </w:r>
      <w:r w:rsidRPr="00BF2DA7">
        <w:rPr>
          <w:iCs/>
          <w:lang w:val="en-US"/>
        </w:rPr>
        <w:t>Jangka</w:t>
      </w:r>
      <w:r w:rsidRPr="00BF2DA7">
        <w:rPr>
          <w:iCs/>
        </w:rPr>
        <w:t xml:space="preserve"> </w:t>
      </w:r>
      <w:r w:rsidRPr="00BF2DA7">
        <w:rPr>
          <w:iCs/>
          <w:lang w:val="en-US"/>
        </w:rPr>
        <w:t>Panjang</w:t>
      </w:r>
      <w:r w:rsidRPr="00BF2DA7">
        <w:rPr>
          <w:iCs/>
        </w:rPr>
        <w:t xml:space="preserve"> </w:t>
      </w:r>
      <w:r w:rsidRPr="00BF2DA7">
        <w:rPr>
          <w:iCs/>
          <w:lang w:val="en-US"/>
        </w:rPr>
        <w:t>Nasional</w:t>
      </w:r>
      <w:r w:rsidRPr="00BF2DA7">
        <w:rPr>
          <w:iCs/>
        </w:rPr>
        <w:t>/</w:t>
      </w:r>
      <w:r w:rsidRPr="00BF2DA7">
        <w:rPr>
          <w:iCs/>
          <w:lang w:val="en-US"/>
        </w:rPr>
        <w:t>RPJPN</w:t>
      </w:r>
      <w:r w:rsidRPr="00BF2DA7">
        <w:t>) и продолжает ос</w:t>
      </w:r>
      <w:r w:rsidRPr="00BF2DA7">
        <w:t>у</w:t>
      </w:r>
      <w:r w:rsidRPr="00BF2DA7">
        <w:t>ществление Национального среднесрочного плана развития (</w:t>
      </w:r>
      <w:r w:rsidRPr="00BF2DA7">
        <w:rPr>
          <w:iCs/>
          <w:lang w:val="en-US"/>
        </w:rPr>
        <w:t>Rencana</w:t>
      </w:r>
      <w:r w:rsidRPr="00BF2DA7">
        <w:rPr>
          <w:iCs/>
        </w:rPr>
        <w:t xml:space="preserve"> </w:t>
      </w:r>
      <w:r w:rsidRPr="00BF2DA7">
        <w:rPr>
          <w:iCs/>
          <w:lang w:val="en-US"/>
        </w:rPr>
        <w:t>Pemba</w:t>
      </w:r>
      <w:r w:rsidRPr="00BF2DA7">
        <w:rPr>
          <w:iCs/>
          <w:lang w:val="en-US"/>
        </w:rPr>
        <w:t>n</w:t>
      </w:r>
      <w:r w:rsidRPr="00BF2DA7">
        <w:rPr>
          <w:iCs/>
          <w:lang w:val="en-US"/>
        </w:rPr>
        <w:t>gunan</w:t>
      </w:r>
      <w:r w:rsidRPr="00BF2DA7">
        <w:rPr>
          <w:iCs/>
        </w:rPr>
        <w:t xml:space="preserve"> </w:t>
      </w:r>
      <w:r w:rsidRPr="00BF2DA7">
        <w:rPr>
          <w:iCs/>
          <w:lang w:val="en-US"/>
        </w:rPr>
        <w:t>Jangka</w:t>
      </w:r>
      <w:r w:rsidRPr="00BF2DA7">
        <w:rPr>
          <w:iCs/>
        </w:rPr>
        <w:t xml:space="preserve"> </w:t>
      </w:r>
      <w:r w:rsidRPr="00BF2DA7">
        <w:rPr>
          <w:iCs/>
          <w:lang w:val="en-US"/>
        </w:rPr>
        <w:t>Menengah</w:t>
      </w:r>
      <w:r w:rsidRPr="00BF2DA7">
        <w:rPr>
          <w:iCs/>
        </w:rPr>
        <w:t xml:space="preserve"> </w:t>
      </w:r>
      <w:r w:rsidRPr="00BF2DA7">
        <w:rPr>
          <w:iCs/>
          <w:lang w:val="en-US"/>
        </w:rPr>
        <w:t>Nasional</w:t>
      </w:r>
      <w:r w:rsidRPr="00FE27B3">
        <w:rPr>
          <w:i/>
          <w:iCs/>
        </w:rPr>
        <w:t>/</w:t>
      </w:r>
      <w:r w:rsidRPr="00FE27B3">
        <w:rPr>
          <w:iCs/>
          <w:lang w:val="en-US"/>
        </w:rPr>
        <w:t>RPJMN</w:t>
      </w:r>
      <w:r w:rsidRPr="00FE27B3">
        <w:t>), принимаемого каждые пять лет. Н</w:t>
      </w:r>
      <w:r w:rsidRPr="00FE27B3">
        <w:t>а</w:t>
      </w:r>
      <w:r w:rsidRPr="00FE27B3">
        <w:t>циональный долгосрочный план развития на 2005</w:t>
      </w:r>
      <w:r w:rsidR="00BD0A6F">
        <w:t>−</w:t>
      </w:r>
      <w:r w:rsidRPr="00FE27B3">
        <w:t>2025 годы направлен на строительство экономически независимой, передовой и процветающей Индон</w:t>
      </w:r>
      <w:r w:rsidRPr="00FE27B3">
        <w:t>е</w:t>
      </w:r>
      <w:r w:rsidRPr="00FE27B3">
        <w:t>зии и предполагает достижение восьми целей в области развития, в частности: стать конкурентоспособным государством путем уделения приоритетного вн</w:t>
      </w:r>
      <w:r w:rsidRPr="00FE27B3">
        <w:t>и</w:t>
      </w:r>
      <w:r w:rsidRPr="00FE27B3">
        <w:t>мания развитию квалифицированных и конкурентоспособных людских ресу</w:t>
      </w:r>
      <w:r w:rsidRPr="00FE27B3">
        <w:t>р</w:t>
      </w:r>
      <w:r w:rsidRPr="00FE27B3">
        <w:t>сов; добиться равного уровня развития регионов путем активизации регионал</w:t>
      </w:r>
      <w:r w:rsidRPr="00FE27B3">
        <w:t>ь</w:t>
      </w:r>
      <w:r w:rsidRPr="00FE27B3">
        <w:t>ного развития; сократить социальное неравенство; уделять первоочередное внимание уязвимым общинам и группам населения и регионам/районам, нах</w:t>
      </w:r>
      <w:r w:rsidRPr="00FE27B3">
        <w:t>о</w:t>
      </w:r>
      <w:r w:rsidRPr="00FE27B3">
        <w:t>дящимся в неблагоприятном положении; существенно сократить масштабы н</w:t>
      </w:r>
      <w:r w:rsidRPr="00FE27B3">
        <w:t>и</w:t>
      </w:r>
      <w:r w:rsidRPr="00FE27B3">
        <w:t>щеты и уменьшить безработицу; обеспечить равный доступ к социальным у</w:t>
      </w:r>
      <w:r w:rsidRPr="00FE27B3">
        <w:t>с</w:t>
      </w:r>
      <w:r w:rsidRPr="00FE27B3">
        <w:t xml:space="preserve">лугам и </w:t>
      </w:r>
      <w:r w:rsidR="00556127">
        <w:t>объект</w:t>
      </w:r>
      <w:r w:rsidR="00BD0A6F">
        <w:t>ам</w:t>
      </w:r>
      <w:r w:rsidR="00556127">
        <w:t xml:space="preserve"> </w:t>
      </w:r>
      <w:r w:rsidRPr="00FE27B3">
        <w:t>экономическ</w:t>
      </w:r>
      <w:r w:rsidR="00556127">
        <w:t>ой</w:t>
      </w:r>
      <w:r w:rsidRPr="00FE27B3">
        <w:t xml:space="preserve"> инфраструктур</w:t>
      </w:r>
      <w:r w:rsidR="00556127">
        <w:t>ы</w:t>
      </w:r>
      <w:r w:rsidRPr="00FE27B3">
        <w:t>; и ликвидировать дискрим</w:t>
      </w:r>
      <w:r w:rsidRPr="00FE27B3">
        <w:t>и</w:t>
      </w:r>
      <w:r w:rsidRPr="00FE27B3">
        <w:t>нацию по всем признакам, в том числе по признаку пола.</w:t>
      </w:r>
    </w:p>
    <w:p w:rsidR="00FE27B3" w:rsidRPr="00FE27B3" w:rsidRDefault="00FE27B3" w:rsidP="004B4933">
      <w:pPr>
        <w:pStyle w:val="SingleTxtGR"/>
      </w:pPr>
      <w:r w:rsidRPr="00FE27B3">
        <w:t>7.</w:t>
      </w:r>
      <w:r w:rsidRPr="00FE27B3">
        <w:tab/>
        <w:t>В национальных среднесрочных планах развития на 2004</w:t>
      </w:r>
      <w:r w:rsidR="00BD0A6F">
        <w:t>−</w:t>
      </w:r>
      <w:r w:rsidRPr="00FE27B3">
        <w:t>2009 и 2009</w:t>
      </w:r>
      <w:r w:rsidR="00BD0A6F">
        <w:t>−</w:t>
      </w:r>
      <w:r w:rsidRPr="00FE27B3">
        <w:t xml:space="preserve">2014 годы первоочередное внимание </w:t>
      </w:r>
      <w:r w:rsidR="004D1F2B" w:rsidRPr="00FE27B3">
        <w:t xml:space="preserve">уделяется </w:t>
      </w:r>
      <w:r w:rsidRPr="00FE27B3">
        <w:t>улучшению благососто</w:t>
      </w:r>
      <w:r w:rsidRPr="00FE27B3">
        <w:t>я</w:t>
      </w:r>
      <w:r w:rsidRPr="00FE27B3">
        <w:t>ния населения с помощью мер по обеспечению устойчивого развития в целях строительства процветающей Индонезии; укреплению демократии путем дал</w:t>
      </w:r>
      <w:r w:rsidRPr="00FE27B3">
        <w:t>ь</w:t>
      </w:r>
      <w:r w:rsidRPr="00FE27B3">
        <w:t>нейшего формирования демократического, цивилизованного и основанного на уважении человеческого достоинства общества, государства и его регионов, где соблюдаются основные свободы и права человека; а также укреплению спр</w:t>
      </w:r>
      <w:r w:rsidRPr="00FE27B3">
        <w:t>а</w:t>
      </w:r>
      <w:r w:rsidRPr="00FE27B3">
        <w:t>ведливости во всех областях путем равноправного развития всех жителей И</w:t>
      </w:r>
      <w:r w:rsidRPr="00FE27B3">
        <w:t>н</w:t>
      </w:r>
      <w:r w:rsidRPr="00FE27B3">
        <w:t>донезии.</w:t>
      </w:r>
    </w:p>
    <w:p w:rsidR="00FE27B3" w:rsidRPr="00FE27B3" w:rsidRDefault="00FE27B3" w:rsidP="004B4933">
      <w:pPr>
        <w:pStyle w:val="SingleTxtGR"/>
      </w:pPr>
      <w:r w:rsidRPr="00FE27B3">
        <w:t>8.</w:t>
      </w:r>
      <w:r w:rsidRPr="00FE27B3">
        <w:tab/>
        <w:t>В Национальном среднесрочном плане развития на 2010</w:t>
      </w:r>
      <w:r w:rsidR="00BD0A6F">
        <w:t>−</w:t>
      </w:r>
      <w:r w:rsidRPr="00FE27B3">
        <w:t>2014</w:t>
      </w:r>
      <w:r w:rsidRPr="00FE27B3">
        <w:rPr>
          <w:lang w:val="en-US"/>
        </w:rPr>
        <w:t> </w:t>
      </w:r>
      <w:r w:rsidRPr="00FE27B3">
        <w:t>годы н</w:t>
      </w:r>
      <w:r w:rsidRPr="00FE27B3">
        <w:t>а</w:t>
      </w:r>
      <w:r w:rsidRPr="00FE27B3">
        <w:t>мечено 11</w:t>
      </w:r>
      <w:r w:rsidRPr="00FE27B3">
        <w:rPr>
          <w:lang w:val="en-US"/>
        </w:rPr>
        <w:t> </w:t>
      </w:r>
      <w:r w:rsidRPr="00FE27B3">
        <w:t>национальных приоритетов в области развития, в том числе: 1)</w:t>
      </w:r>
      <w:r w:rsidRPr="00FE27B3">
        <w:rPr>
          <w:lang w:val="en-US"/>
        </w:rPr>
        <w:t> </w:t>
      </w:r>
      <w:r w:rsidRPr="00FE27B3">
        <w:t>реформа системы управления, 2)</w:t>
      </w:r>
      <w:r w:rsidRPr="00FE27B3">
        <w:rPr>
          <w:lang w:val="en-US"/>
        </w:rPr>
        <w:t> </w:t>
      </w:r>
      <w:r w:rsidRPr="00FE27B3">
        <w:t>образование, 3) здравоохранение, 4) сокра</w:t>
      </w:r>
      <w:r w:rsidR="00CE06D5">
        <w:t>-</w:t>
      </w:r>
      <w:r w:rsidRPr="00FE27B3">
        <w:t>щение ма</w:t>
      </w:r>
      <w:r w:rsidRPr="00FE27B3">
        <w:t>с</w:t>
      </w:r>
      <w:r w:rsidRPr="00FE27B3">
        <w:t>штабов нищеты, 5) продовольственная безопасность, 6) инфра</w:t>
      </w:r>
      <w:r w:rsidR="00CE06D5">
        <w:t>-</w:t>
      </w:r>
      <w:r w:rsidRPr="00FE27B3">
        <w:t>структура, 7) инвестиции и деловой климат</w:t>
      </w:r>
      <w:r w:rsidR="00BD0A6F">
        <w:t>,</w:t>
      </w:r>
      <w:r w:rsidRPr="00FE27B3">
        <w:t xml:space="preserve"> 8) энергетика, 9) охрана окружа</w:t>
      </w:r>
      <w:r w:rsidRPr="00FE27B3">
        <w:t>ю</w:t>
      </w:r>
      <w:r w:rsidRPr="00FE27B3">
        <w:t>щей среды и ликвидация последствий бедствий</w:t>
      </w:r>
      <w:r w:rsidR="00BD0A6F">
        <w:t>,</w:t>
      </w:r>
      <w:r w:rsidRPr="00FE27B3">
        <w:t xml:space="preserve"> 10) маргинальные, пограни</w:t>
      </w:r>
      <w:r w:rsidRPr="00FE27B3">
        <w:t>ч</w:t>
      </w:r>
      <w:r w:rsidRPr="00FE27B3">
        <w:t>ные, отдаленные и постконфликтные районы, а также 11) культура, тво</w:t>
      </w:r>
      <w:r w:rsidRPr="00FE27B3">
        <w:t>р</w:t>
      </w:r>
      <w:r w:rsidRPr="00FE27B3">
        <w:t>ческая деятельность и технологические инновации; что свидетельствует о приверже</w:t>
      </w:r>
      <w:r w:rsidRPr="00FE27B3">
        <w:t>н</w:t>
      </w:r>
      <w:r w:rsidRPr="00FE27B3">
        <w:t>ности правительства делу осуществления экономических, социальных и кул</w:t>
      </w:r>
      <w:r w:rsidRPr="00FE27B3">
        <w:t>ь</w:t>
      </w:r>
      <w:r w:rsidRPr="00FE27B3">
        <w:t>турных прав.</w:t>
      </w:r>
    </w:p>
    <w:p w:rsidR="00FE27B3" w:rsidRPr="00FE27B3" w:rsidRDefault="00FE27B3" w:rsidP="004B4933">
      <w:pPr>
        <w:pStyle w:val="HChGR"/>
      </w:pPr>
      <w:r w:rsidRPr="00FE27B3">
        <w:tab/>
      </w:r>
      <w:r w:rsidRPr="00FE27B3">
        <w:rPr>
          <w:lang w:val="en-US"/>
        </w:rPr>
        <w:t>II</w:t>
      </w:r>
      <w:r w:rsidRPr="00FE27B3">
        <w:t>.</w:t>
      </w:r>
      <w:r w:rsidRPr="00FE27B3">
        <w:tab/>
        <w:t>Осуществление конкретных положений Пакта</w:t>
      </w:r>
    </w:p>
    <w:p w:rsidR="00FE27B3" w:rsidRPr="00FE27B3" w:rsidRDefault="00FE27B3" w:rsidP="004B4933">
      <w:pPr>
        <w:pStyle w:val="H1GR"/>
      </w:pPr>
      <w:r w:rsidRPr="00FE27B3">
        <w:tab/>
      </w:r>
      <w:r w:rsidRPr="00FE27B3">
        <w:rPr>
          <w:lang w:val="en-US"/>
        </w:rPr>
        <w:t>A</w:t>
      </w:r>
      <w:r w:rsidRPr="00FE27B3">
        <w:t>.</w:t>
      </w:r>
      <w:r w:rsidRPr="00FE27B3">
        <w:tab/>
        <w:t>Право на самоопределение</w:t>
      </w:r>
    </w:p>
    <w:p w:rsidR="00FE27B3" w:rsidRPr="00FE27B3" w:rsidRDefault="00FE27B3" w:rsidP="004B4933">
      <w:pPr>
        <w:pStyle w:val="SingleTxtGR"/>
      </w:pPr>
      <w:r w:rsidRPr="00FE27B3">
        <w:t>9.</w:t>
      </w:r>
      <w:r w:rsidRPr="00FE27B3">
        <w:tab/>
        <w:t>В преамбуле Конституции 1945</w:t>
      </w:r>
      <w:r w:rsidRPr="00FE27B3">
        <w:rPr>
          <w:lang w:val="en-US"/>
        </w:rPr>
        <w:t> </w:t>
      </w:r>
      <w:r w:rsidRPr="00FE27B3">
        <w:t>года прямо указано, что "</w:t>
      </w:r>
      <w:r w:rsidR="004D1F2B">
        <w:t>свобода</w:t>
      </w:r>
      <w:r w:rsidRPr="00FE27B3">
        <w:t xml:space="preserve"> являе</w:t>
      </w:r>
      <w:r w:rsidRPr="00FE27B3">
        <w:t>т</w:t>
      </w:r>
      <w:r w:rsidRPr="00FE27B3">
        <w:t xml:space="preserve">ся </w:t>
      </w:r>
      <w:r w:rsidR="004D1F2B">
        <w:t xml:space="preserve">неотъемлемым </w:t>
      </w:r>
      <w:r w:rsidRPr="00FE27B3">
        <w:t>правом каждой нации" и "индонезийский народ настоящим провозглашает свою независимость". Ясно, что провозглашение независимости Индонезии является актом политического самоопределения, достигнутого и</w:t>
      </w:r>
      <w:r w:rsidRPr="00FE27B3">
        <w:t>с</w:t>
      </w:r>
      <w:r w:rsidRPr="00FE27B3">
        <w:t>ключительно благодаря борьбе индонезийского народа. После того как в 1945 году закончилась колониальная эра, Индонезия имеет полную свободу в использовании своих природных ресурсов, в максимальной степени соблюдая интересы всего и</w:t>
      </w:r>
      <w:r w:rsidRPr="00FE27B3">
        <w:t>н</w:t>
      </w:r>
      <w:r w:rsidRPr="00FE27B3">
        <w:t>донезийского народа.</w:t>
      </w:r>
    </w:p>
    <w:p w:rsidR="00D108DB" w:rsidRPr="00706516" w:rsidRDefault="00D108DB" w:rsidP="00027DA3">
      <w:pPr>
        <w:pStyle w:val="SingleTxtGR"/>
      </w:pPr>
      <w:r w:rsidRPr="00706516">
        <w:t>10.</w:t>
      </w:r>
      <w:r w:rsidRPr="00706516">
        <w:tab/>
        <w:t>По мнению правительства Индонезии, выражение "самоопределение" в</w:t>
      </w:r>
      <w:r>
        <w:t> </w:t>
      </w:r>
      <w:r w:rsidRPr="00706516">
        <w:t>том виде, как оно употребляется в статье</w:t>
      </w:r>
      <w:r>
        <w:t xml:space="preserve"> </w:t>
      </w:r>
      <w:r w:rsidRPr="00706516">
        <w:t>1 Пакта, не применимо к какой-либо части людей в рамках суверенного и независимого государства и не может и</w:t>
      </w:r>
      <w:r w:rsidRPr="00706516">
        <w:t>с</w:t>
      </w:r>
      <w:r w:rsidRPr="00706516">
        <w:t>толковываться как допускающее или поощряющее любые действия, которые могут расчленить или полностью или частично нарушить территориальную ц</w:t>
      </w:r>
      <w:r w:rsidRPr="00706516">
        <w:t>е</w:t>
      </w:r>
      <w:r w:rsidRPr="00706516">
        <w:t>лостность или п</w:t>
      </w:r>
      <w:r w:rsidRPr="00706516">
        <w:t>о</w:t>
      </w:r>
      <w:r w:rsidRPr="00706516">
        <w:t>литическое единство суверенного и независимого государства. Такая позиция была объявлена правительством Индонезии при ратификации Пакта. Такое заявление также соответствует Декларации Организации Объед</w:t>
      </w:r>
      <w:r w:rsidRPr="00706516">
        <w:t>и</w:t>
      </w:r>
      <w:r w:rsidRPr="00706516">
        <w:t>ненных Наций о предоставлении независимости колониальным странам и н</w:t>
      </w:r>
      <w:r w:rsidRPr="00706516">
        <w:t>а</w:t>
      </w:r>
      <w:r w:rsidRPr="00706516">
        <w:t>родам и Декларации о принципах международного права, касающихся дружес</w:t>
      </w:r>
      <w:r w:rsidRPr="00706516">
        <w:t>т</w:t>
      </w:r>
      <w:r w:rsidRPr="00706516">
        <w:t>венных отношений и сотрудничества между государствами, а также соответс</w:t>
      </w:r>
      <w:r w:rsidRPr="00706516">
        <w:t>т</w:t>
      </w:r>
      <w:r w:rsidRPr="00706516">
        <w:t>вующим пунктам Венской декларации и Программы дейс</w:t>
      </w:r>
      <w:r w:rsidRPr="00706516">
        <w:t>т</w:t>
      </w:r>
      <w:r w:rsidRPr="00706516">
        <w:t xml:space="preserve">вий 1993 года. </w:t>
      </w:r>
    </w:p>
    <w:p w:rsidR="00D108DB" w:rsidRPr="00706516" w:rsidRDefault="00D108DB" w:rsidP="00027DA3">
      <w:pPr>
        <w:pStyle w:val="SingleTxtGR"/>
      </w:pPr>
      <w:r w:rsidRPr="00706516">
        <w:t>11.</w:t>
      </w:r>
      <w:r w:rsidRPr="00706516">
        <w:tab/>
        <w:t xml:space="preserve">Что касается </w:t>
      </w:r>
      <w:r>
        <w:t>вышеупомянутого заявления</w:t>
      </w:r>
      <w:r w:rsidRPr="00706516">
        <w:t>, то правительство Индонезии придерживается принципа, согласно которому в связи с осуществлением перв</w:t>
      </w:r>
      <w:r w:rsidRPr="00706516">
        <w:t>о</w:t>
      </w:r>
      <w:r w:rsidRPr="00706516">
        <w:t>го пункта статьи</w:t>
      </w:r>
      <w:r>
        <w:t xml:space="preserve"> </w:t>
      </w:r>
      <w:r w:rsidRPr="00706516">
        <w:t>1 Пакта существуют два аспекта. Первый аспект сводится к</w:t>
      </w:r>
      <w:r>
        <w:t> </w:t>
      </w:r>
      <w:r w:rsidRPr="00706516">
        <w:t>праву определения политического статуса независимого государства в мире. Второй аспект имеет отношение к праву развивать экономический, социальный и культурный потенциал, связанный с осуществлением права на территориал</w:t>
      </w:r>
      <w:r w:rsidRPr="00706516">
        <w:t>ь</w:t>
      </w:r>
      <w:r w:rsidRPr="00706516">
        <w:t>ное развитие в рамках суверенного и независимого государства. Эта точка зр</w:t>
      </w:r>
      <w:r w:rsidRPr="00706516">
        <w:t>е</w:t>
      </w:r>
      <w:r w:rsidRPr="00706516">
        <w:t>ния соответствует общему мнению международного сообщества, отраженному в Замечании общего порядка №</w:t>
      </w:r>
      <w:r>
        <w:t xml:space="preserve"> </w:t>
      </w:r>
      <w:r w:rsidRPr="00706516">
        <w:t>21 Комитета по ликвидации расовой дискрим</w:t>
      </w:r>
      <w:r w:rsidRPr="00706516">
        <w:t>и</w:t>
      </w:r>
      <w:r w:rsidRPr="00706516">
        <w:t>нации.</w:t>
      </w:r>
    </w:p>
    <w:p w:rsidR="00D108DB" w:rsidRPr="00706516" w:rsidRDefault="00D108DB" w:rsidP="00027DA3">
      <w:pPr>
        <w:pStyle w:val="SingleTxtGR"/>
      </w:pPr>
      <w:r w:rsidRPr="00706516">
        <w:t>12.</w:t>
      </w:r>
      <w:r w:rsidRPr="00706516">
        <w:tab/>
        <w:t>Право на самоопределение осуществляется Индонезией со времени пр</w:t>
      </w:r>
      <w:r w:rsidRPr="00706516">
        <w:t>о</w:t>
      </w:r>
      <w:r w:rsidRPr="00706516">
        <w:t>возглашения независимости 17</w:t>
      </w:r>
      <w:r>
        <w:t xml:space="preserve"> </w:t>
      </w:r>
      <w:r w:rsidRPr="00706516">
        <w:t>августа 1945</w:t>
      </w:r>
      <w:r>
        <w:t xml:space="preserve"> </w:t>
      </w:r>
      <w:r w:rsidRPr="00706516">
        <w:t>года после долгого периода ин</w:t>
      </w:r>
      <w:r w:rsidRPr="00706516">
        <w:t>о</w:t>
      </w:r>
      <w:r w:rsidRPr="00706516">
        <w:t xml:space="preserve">странной оккупации. Это провозглашение независимости отражает консенсус всего индонезийского народа, объединяющего </w:t>
      </w:r>
      <w:r>
        <w:t>многие</w:t>
      </w:r>
      <w:r w:rsidRPr="00706516">
        <w:t xml:space="preserve"> этнические группы и</w:t>
      </w:r>
      <w:r>
        <w:t> </w:t>
      </w:r>
      <w:r w:rsidRPr="00706516">
        <w:t>представителей различных конфессий. Все эти этнические группы на деле полностью привержены делу объединения и развития одного государства</w:t>
      </w:r>
      <w:r>
        <w:t xml:space="preserve"> и о</w:t>
      </w:r>
      <w:r>
        <w:t>д</w:t>
      </w:r>
      <w:r>
        <w:t>ной нации</w:t>
      </w:r>
      <w:r w:rsidRPr="00706516">
        <w:t xml:space="preserve"> – Индонезии. Это нашло свое отражение в борьбе за независимость, до</w:t>
      </w:r>
      <w:r w:rsidRPr="00706516">
        <w:t>с</w:t>
      </w:r>
      <w:r w:rsidRPr="00706516">
        <w:t>ти</w:t>
      </w:r>
      <w:r w:rsidR="006425DA">
        <w:t>гшей наивысшего накала в конце в</w:t>
      </w:r>
      <w:r w:rsidRPr="00706516">
        <w:t xml:space="preserve">торой мировой войны. Отцы-основатели Индонезии провозгласили ее независимость, </w:t>
      </w:r>
      <w:r>
        <w:t>а за этим сразу же п</w:t>
      </w:r>
      <w:r>
        <w:t>о</w:t>
      </w:r>
      <w:r>
        <w:t>следовало</w:t>
      </w:r>
      <w:r w:rsidRPr="00706516">
        <w:t xml:space="preserve"> призна</w:t>
      </w:r>
      <w:r>
        <w:t>ние</w:t>
      </w:r>
      <w:r w:rsidRPr="00706516">
        <w:t xml:space="preserve"> други</w:t>
      </w:r>
      <w:r>
        <w:t>х</w:t>
      </w:r>
      <w:r w:rsidRPr="00706516">
        <w:t xml:space="preserve"> государств</w:t>
      </w:r>
      <w:r>
        <w:t>, в особенности азиатских и африка</w:t>
      </w:r>
      <w:r>
        <w:t>н</w:t>
      </w:r>
      <w:r>
        <w:t>ских</w:t>
      </w:r>
      <w:r w:rsidRPr="00706516">
        <w:t xml:space="preserve"> стран.</w:t>
      </w:r>
    </w:p>
    <w:p w:rsidR="00D108DB" w:rsidRPr="00706516" w:rsidRDefault="00D108DB" w:rsidP="00027DA3">
      <w:pPr>
        <w:pStyle w:val="SingleTxtGR"/>
      </w:pPr>
      <w:r w:rsidRPr="00706516">
        <w:t>13.</w:t>
      </w:r>
      <w:r w:rsidRPr="00706516">
        <w:tab/>
        <w:t>Кроме того, внутренний аспект права на самоопределение в целях разв</w:t>
      </w:r>
      <w:r w:rsidRPr="00706516">
        <w:t>и</w:t>
      </w:r>
      <w:r w:rsidRPr="00706516">
        <w:t>тия экономического, социального и культурного потенциала нашел свое отр</w:t>
      </w:r>
      <w:r w:rsidRPr="00706516">
        <w:t>а</w:t>
      </w:r>
      <w:r w:rsidRPr="00706516">
        <w:t>жение в статьях</w:t>
      </w:r>
      <w:r>
        <w:t xml:space="preserve"> </w:t>
      </w:r>
      <w:r w:rsidRPr="00706516">
        <w:t>18, 18</w:t>
      </w:r>
      <w:r w:rsidRPr="00706516">
        <w:rPr>
          <w:lang w:val="en-US"/>
        </w:rPr>
        <w:t>A</w:t>
      </w:r>
      <w:r w:rsidRPr="00706516">
        <w:t xml:space="preserve"> и 18</w:t>
      </w:r>
      <w:r w:rsidRPr="00706516">
        <w:rPr>
          <w:lang w:val="en-US"/>
        </w:rPr>
        <w:t>B</w:t>
      </w:r>
      <w:r w:rsidRPr="00706516">
        <w:t xml:space="preserve"> Конституции 1945</w:t>
      </w:r>
      <w:r>
        <w:t xml:space="preserve"> </w:t>
      </w:r>
      <w:r w:rsidRPr="00706516">
        <w:t>года. В этих статьях регл</w:t>
      </w:r>
      <w:r w:rsidRPr="00706516">
        <w:t>а</w:t>
      </w:r>
      <w:r w:rsidRPr="00706516">
        <w:t>ментируется вопрос о региональной автономии соответствующих органов управления.</w:t>
      </w:r>
    </w:p>
    <w:p w:rsidR="00D108DB" w:rsidRPr="00706516" w:rsidRDefault="00D108DB" w:rsidP="00027DA3">
      <w:pPr>
        <w:pStyle w:val="SingleTxtGR"/>
      </w:pPr>
      <w:r w:rsidRPr="00706516">
        <w:t>14.</w:t>
      </w:r>
      <w:r w:rsidRPr="00706516">
        <w:tab/>
        <w:t>Региональная автономия осуществляется на основании Закона №</w:t>
      </w:r>
      <w:r>
        <w:t> </w:t>
      </w:r>
      <w:r w:rsidRPr="00706516">
        <w:t>32 2004</w:t>
      </w:r>
      <w:r>
        <w:t> </w:t>
      </w:r>
      <w:r w:rsidRPr="00706516">
        <w:t>года совместно с Законом</w:t>
      </w:r>
      <w:r>
        <w:t xml:space="preserve"> </w:t>
      </w:r>
      <w:r w:rsidRPr="00706516">
        <w:t>№</w:t>
      </w:r>
      <w:r>
        <w:t xml:space="preserve"> </w:t>
      </w:r>
      <w:r w:rsidRPr="00706516">
        <w:t>8 2005</w:t>
      </w:r>
      <w:r>
        <w:t xml:space="preserve"> </w:t>
      </w:r>
      <w:r w:rsidRPr="00706516">
        <w:t>года и Законом</w:t>
      </w:r>
      <w:r>
        <w:t xml:space="preserve"> </w:t>
      </w:r>
      <w:r w:rsidRPr="00706516">
        <w:t>№</w:t>
      </w:r>
      <w:r>
        <w:t xml:space="preserve"> </w:t>
      </w:r>
      <w:r w:rsidRPr="00706516">
        <w:t>12 2008</w:t>
      </w:r>
      <w:r>
        <w:t xml:space="preserve"> </w:t>
      </w:r>
      <w:r w:rsidRPr="00706516">
        <w:t>года о р</w:t>
      </w:r>
      <w:r w:rsidRPr="00706516">
        <w:t>е</w:t>
      </w:r>
      <w:r w:rsidRPr="00706516">
        <w:t>гиональном управлении. В Законе</w:t>
      </w:r>
      <w:r>
        <w:t xml:space="preserve"> </w:t>
      </w:r>
      <w:r w:rsidRPr="00706516">
        <w:t>№</w:t>
      </w:r>
      <w:r>
        <w:t xml:space="preserve"> </w:t>
      </w:r>
      <w:r w:rsidRPr="00706516">
        <w:t>32 2004</w:t>
      </w:r>
      <w:r>
        <w:t xml:space="preserve"> </w:t>
      </w:r>
      <w:r w:rsidRPr="00706516">
        <w:t>года содержится положение о том, что в ведении центрального правительства находятся вопросы, связанные с</w:t>
      </w:r>
      <w:r>
        <w:t> </w:t>
      </w:r>
      <w:r w:rsidRPr="00706516">
        <w:t xml:space="preserve">внешней политикой, обороной, обеспечением безопасности, отправлением правосудия, </w:t>
      </w:r>
      <w:r>
        <w:t>денежно-кредитной</w:t>
      </w:r>
      <w:r w:rsidRPr="00706516">
        <w:t xml:space="preserve"> политикой, налогообложением и вероиспов</w:t>
      </w:r>
      <w:r w:rsidRPr="00706516">
        <w:t>е</w:t>
      </w:r>
      <w:r w:rsidRPr="00706516">
        <w:t>данием. Поэтому региональные органы власти – от провинциального уровня до уровня округов/муниципалитетов – обладают огромными полномочиями в р</w:t>
      </w:r>
      <w:r w:rsidRPr="00706516">
        <w:t>е</w:t>
      </w:r>
      <w:r w:rsidRPr="00706516">
        <w:t>шении вопросов, связанных с материальным положением и суверенитетом о</w:t>
      </w:r>
      <w:r w:rsidRPr="00706516">
        <w:t>б</w:t>
      </w:r>
      <w:r w:rsidRPr="00706516">
        <w:t>щины, включая регулирование экономических вопросов, а также вопросов, св</w:t>
      </w:r>
      <w:r w:rsidRPr="00706516">
        <w:t>я</w:t>
      </w:r>
      <w:r w:rsidRPr="00706516">
        <w:t>занных с региональными поступлениями и природными ресурсами. Регионал</w:t>
      </w:r>
      <w:r w:rsidRPr="00706516">
        <w:t>ь</w:t>
      </w:r>
      <w:r w:rsidRPr="00706516">
        <w:t>ные органы управления также уполномочены распоряжаться региональными финансами в соответствии с положениями правительственного постановл</w:t>
      </w:r>
      <w:r w:rsidRPr="00706516">
        <w:t>е</w:t>
      </w:r>
      <w:r w:rsidRPr="00706516">
        <w:t>ния</w:t>
      </w:r>
      <w:r>
        <w:rPr>
          <w:lang w:val="en-US"/>
        </w:rPr>
        <w:t> </w:t>
      </w:r>
      <w:r w:rsidRPr="00706516">
        <w:t>№</w:t>
      </w:r>
      <w:r>
        <w:t xml:space="preserve"> </w:t>
      </w:r>
      <w:r w:rsidRPr="00706516">
        <w:t>55 2005</w:t>
      </w:r>
      <w:r>
        <w:t xml:space="preserve"> </w:t>
      </w:r>
      <w:r w:rsidRPr="00706516">
        <w:t>года о бюдже</w:t>
      </w:r>
      <w:r w:rsidRPr="00706516">
        <w:t>т</w:t>
      </w:r>
      <w:r w:rsidRPr="00706516">
        <w:t>ных средствах.</w:t>
      </w:r>
    </w:p>
    <w:p w:rsidR="00D108DB" w:rsidRPr="00706516" w:rsidRDefault="00D108DB" w:rsidP="00027DA3">
      <w:pPr>
        <w:pStyle w:val="SingleTxtGR"/>
      </w:pPr>
      <w:r>
        <w:t>15.</w:t>
      </w:r>
      <w:r>
        <w:tab/>
        <w:t>Региональное правительство</w:t>
      </w:r>
      <w:r w:rsidRPr="00706516">
        <w:t xml:space="preserve"> совместно с региональной палатой наро</w:t>
      </w:r>
      <w:r w:rsidRPr="00706516">
        <w:t>д</w:t>
      </w:r>
      <w:r>
        <w:t>ных представителей</w:t>
      </w:r>
      <w:r w:rsidRPr="00706516">
        <w:t xml:space="preserve"> обладает полномочиями по разработке региональных п</w:t>
      </w:r>
      <w:r w:rsidRPr="00706516">
        <w:t>о</w:t>
      </w:r>
      <w:r w:rsidRPr="00706516">
        <w:t>становлений и других положений в соответствии с Законом №</w:t>
      </w:r>
      <w:r>
        <w:t xml:space="preserve"> </w:t>
      </w:r>
      <w:r w:rsidRPr="00706516">
        <w:t>10 2004 года о</w:t>
      </w:r>
      <w:r>
        <w:t> </w:t>
      </w:r>
      <w:r w:rsidRPr="00706516">
        <w:t>разработке законодательных положений, Президентским указом № 61 2005</w:t>
      </w:r>
      <w:r>
        <w:rPr>
          <w:lang w:val="en-US"/>
        </w:rPr>
        <w:t> </w:t>
      </w:r>
      <w:r w:rsidRPr="00706516">
        <w:t>года о процедуре разработки национальной законодательной программы и управления ею, а также Президентским указом №</w:t>
      </w:r>
      <w:r>
        <w:t xml:space="preserve"> </w:t>
      </w:r>
      <w:r w:rsidRPr="00706516">
        <w:t>68 2005</w:t>
      </w:r>
      <w:r>
        <w:t xml:space="preserve"> </w:t>
      </w:r>
      <w:r w:rsidRPr="00706516">
        <w:t>года о процедуре разработк</w:t>
      </w:r>
      <w:r>
        <w:t>и законопроектов, постановлений, имеющих</w:t>
      </w:r>
      <w:r w:rsidRPr="00706516">
        <w:t xml:space="preserve"> силу закона (</w:t>
      </w:r>
      <w:r w:rsidRPr="00706516">
        <w:rPr>
          <w:lang w:val="en-US"/>
        </w:rPr>
        <w:t>Perpu</w:t>
      </w:r>
      <w:r w:rsidRPr="00706516">
        <w:t>), пр</w:t>
      </w:r>
      <w:r w:rsidRPr="00706516">
        <w:t>а</w:t>
      </w:r>
      <w:r w:rsidRPr="00706516">
        <w:t>вительс</w:t>
      </w:r>
      <w:r w:rsidRPr="00706516">
        <w:t>т</w:t>
      </w:r>
      <w:r w:rsidRPr="00706516">
        <w:t>венны</w:t>
      </w:r>
      <w:r>
        <w:t>х постановлений и Президентских указов</w:t>
      </w:r>
      <w:r w:rsidRPr="00706516">
        <w:t>.</w:t>
      </w:r>
    </w:p>
    <w:p w:rsidR="00D108DB" w:rsidRPr="00706516" w:rsidRDefault="00D108DB" w:rsidP="00027DA3">
      <w:pPr>
        <w:pStyle w:val="SingleTxtGR"/>
      </w:pPr>
      <w:r w:rsidRPr="00706516">
        <w:t>16.</w:t>
      </w:r>
      <w:r w:rsidRPr="00706516">
        <w:tab/>
        <w:t>В соответствии с режимом региональной автономии каждый регион (пр</w:t>
      </w:r>
      <w:r w:rsidRPr="00706516">
        <w:t>о</w:t>
      </w:r>
      <w:r w:rsidRPr="00706516">
        <w:t>винция и округ/муниципалитет), будучи наделены полномочиями самоуправл</w:t>
      </w:r>
      <w:r w:rsidRPr="00706516">
        <w:t>е</w:t>
      </w:r>
      <w:r w:rsidRPr="00706516">
        <w:t>ния, может издавать региональные законы и правила, за исключением вопросов, находящихся – согласно закону – в компетенции центрального правительства, и</w:t>
      </w:r>
      <w:r>
        <w:t> </w:t>
      </w:r>
      <w:r w:rsidRPr="00706516">
        <w:t>избирать на демократической основе своего главу и его заместителя, а также членов своего регионального парламента. Выборы осуществляются путем пр</w:t>
      </w:r>
      <w:r w:rsidRPr="00706516">
        <w:t>я</w:t>
      </w:r>
      <w:r w:rsidRPr="00706516">
        <w:t>мого, свободного, тайного и подотчетного общего голосования в соответствии с</w:t>
      </w:r>
      <w:r>
        <w:t> </w:t>
      </w:r>
      <w:r w:rsidRPr="00706516">
        <w:t>правительственным постановлением</w:t>
      </w:r>
      <w:r>
        <w:t xml:space="preserve"> </w:t>
      </w:r>
      <w:r w:rsidRPr="00706516">
        <w:t>№</w:t>
      </w:r>
      <w:r>
        <w:t xml:space="preserve"> </w:t>
      </w:r>
      <w:r w:rsidRPr="00706516">
        <w:t>49 2008</w:t>
      </w:r>
      <w:r>
        <w:t xml:space="preserve"> </w:t>
      </w:r>
      <w:r w:rsidRPr="00706516">
        <w:t>года о третьей поправке к правительственному постановлению</w:t>
      </w:r>
      <w:r>
        <w:t xml:space="preserve"> </w:t>
      </w:r>
      <w:r w:rsidRPr="00706516">
        <w:t>№</w:t>
      </w:r>
      <w:r>
        <w:t xml:space="preserve"> </w:t>
      </w:r>
      <w:r w:rsidRPr="00706516">
        <w:t>6</w:t>
      </w:r>
      <w:r w:rsidR="006425DA">
        <w:t xml:space="preserve"> 2005 </w:t>
      </w:r>
      <w:r w:rsidRPr="00706516">
        <w:t>года о выборах, утверждении, назначении и освобождении от должности главы округа и его заместителя.</w:t>
      </w:r>
    </w:p>
    <w:p w:rsidR="00D108DB" w:rsidRPr="00706516" w:rsidRDefault="00D108DB" w:rsidP="00027DA3">
      <w:pPr>
        <w:pStyle w:val="SingleTxtGR"/>
      </w:pPr>
      <w:r w:rsidRPr="00706516">
        <w:t>17.</w:t>
      </w:r>
      <w:r w:rsidRPr="00706516">
        <w:tab/>
        <w:t>Кроме того, Законом</w:t>
      </w:r>
      <w:r>
        <w:t xml:space="preserve"> </w:t>
      </w:r>
      <w:r w:rsidRPr="00706516">
        <w:t>№</w:t>
      </w:r>
      <w:r>
        <w:t xml:space="preserve"> </w:t>
      </w:r>
      <w:r w:rsidRPr="00706516">
        <w:t>32 2004</w:t>
      </w:r>
      <w:r>
        <w:t xml:space="preserve"> </w:t>
      </w:r>
      <w:r w:rsidRPr="00706516">
        <w:t>года о региональном правительстве д</w:t>
      </w:r>
      <w:r w:rsidRPr="00706516">
        <w:t>о</w:t>
      </w:r>
      <w:r w:rsidRPr="00706516">
        <w:t>пускается слияние и расширение нового а</w:t>
      </w:r>
      <w:r>
        <w:t>дминистративного региона, которы</w:t>
      </w:r>
      <w:r w:rsidRPr="00706516">
        <w:t>е осуществляются на основе волеизъявления народа. Это положение введено в</w:t>
      </w:r>
      <w:r>
        <w:t> </w:t>
      </w:r>
      <w:r w:rsidRPr="00706516">
        <w:t>целях повышения результативности и эффективности работы региональ</w:t>
      </w:r>
      <w:r>
        <w:t>ных правительств. В 2004−</w:t>
      </w:r>
      <w:r w:rsidRPr="00706516">
        <w:t>2009 годах было создано 205 новых автономных районов. В общей сложности в Индонезии насчитывается 524</w:t>
      </w:r>
      <w:r w:rsidR="006425DA">
        <w:t> </w:t>
      </w:r>
      <w:r w:rsidR="004650F2">
        <w:t xml:space="preserve"> </w:t>
      </w:r>
      <w:r w:rsidRPr="00706516">
        <w:t xml:space="preserve">автономных района, </w:t>
      </w:r>
      <w:r>
        <w:t>т.е. </w:t>
      </w:r>
      <w:r w:rsidRPr="00706516">
        <w:t>33</w:t>
      </w:r>
      <w:r>
        <w:t> </w:t>
      </w:r>
      <w:r w:rsidRPr="00706516">
        <w:t>провинции, 398</w:t>
      </w:r>
      <w:r>
        <w:t xml:space="preserve"> </w:t>
      </w:r>
      <w:r w:rsidRPr="00706516">
        <w:t>округов и 93</w:t>
      </w:r>
      <w:r>
        <w:t xml:space="preserve"> </w:t>
      </w:r>
      <w:r w:rsidRPr="00706516">
        <w:t>муниципалитета.</w:t>
      </w:r>
    </w:p>
    <w:p w:rsidR="00D108DB" w:rsidRPr="00706516" w:rsidRDefault="00D108DB" w:rsidP="00027DA3">
      <w:pPr>
        <w:pStyle w:val="SingleTxtGR"/>
      </w:pPr>
      <w:r w:rsidRPr="00706516">
        <w:t>18.</w:t>
      </w:r>
      <w:r w:rsidRPr="00706516">
        <w:tab/>
        <w:t>Для оптимизации осуществления региональной автономии и с учетом конкретных условий отдельных регионов правительство Индонезии также пр</w:t>
      </w:r>
      <w:r w:rsidRPr="00706516">
        <w:t>е</w:t>
      </w:r>
      <w:r w:rsidRPr="00706516">
        <w:t>доставило особый автономный статус соответствующим районам провинций Папуа, Западное Папуа и На</w:t>
      </w:r>
      <w:r>
        <w:t>н</w:t>
      </w:r>
      <w:r w:rsidRPr="00706516">
        <w:t>грое-Ачех-Даруссалам.</w:t>
      </w:r>
    </w:p>
    <w:p w:rsidR="00D108DB" w:rsidRPr="00706516" w:rsidRDefault="00D108DB" w:rsidP="00027DA3">
      <w:pPr>
        <w:pStyle w:val="SingleTxtGR"/>
      </w:pPr>
      <w:r w:rsidRPr="00706516">
        <w:t>19.</w:t>
      </w:r>
      <w:r w:rsidRPr="00706516">
        <w:tab/>
        <w:t>Режим особой автономии регулируется Законом №</w:t>
      </w:r>
      <w:r>
        <w:t xml:space="preserve"> </w:t>
      </w:r>
      <w:r w:rsidRPr="00706516">
        <w:t>35 2008 года о пост</w:t>
      </w:r>
      <w:r w:rsidRPr="00706516">
        <w:t>а</w:t>
      </w:r>
      <w:r w:rsidRPr="00706516">
        <w:t>новлении, имеющем силу закона (</w:t>
      </w:r>
      <w:r w:rsidRPr="00706516">
        <w:rPr>
          <w:lang w:val="en-US"/>
        </w:rPr>
        <w:t>Perpu</w:t>
      </w:r>
      <w:r w:rsidRPr="00706516">
        <w:t>), №</w:t>
      </w:r>
      <w:r>
        <w:t xml:space="preserve"> </w:t>
      </w:r>
      <w:r w:rsidRPr="00706516">
        <w:t>1 2008</w:t>
      </w:r>
      <w:r>
        <w:t xml:space="preserve"> </w:t>
      </w:r>
      <w:r w:rsidRPr="00706516">
        <w:t>года о поправках к Зак</w:t>
      </w:r>
      <w:r w:rsidRPr="00706516">
        <w:t>о</w:t>
      </w:r>
      <w:r w:rsidRPr="00706516">
        <w:t>ну</w:t>
      </w:r>
      <w:r>
        <w:t> </w:t>
      </w:r>
      <w:r w:rsidRPr="00706516">
        <w:t>№</w:t>
      </w:r>
      <w:r>
        <w:t> </w:t>
      </w:r>
      <w:r w:rsidRPr="00706516">
        <w:t>21 2001</w:t>
      </w:r>
      <w:r>
        <w:t xml:space="preserve"> </w:t>
      </w:r>
      <w:r w:rsidRPr="00706516">
        <w:t>года об особой автономии провинции Папуа. В Законе</w:t>
      </w:r>
      <w:r>
        <w:t xml:space="preserve"> </w:t>
      </w:r>
      <w:r w:rsidRPr="00706516">
        <w:t>№</w:t>
      </w:r>
      <w:r>
        <w:t> </w:t>
      </w:r>
      <w:r w:rsidRPr="00706516">
        <w:t>21 2001</w:t>
      </w:r>
      <w:r>
        <w:t> </w:t>
      </w:r>
      <w:r w:rsidRPr="00706516">
        <w:t>года предусматриваются, среди прочего, позитивные действия</w:t>
      </w:r>
      <w:r>
        <w:t>, согласно которым губернатором</w:t>
      </w:r>
      <w:r w:rsidRPr="00706516">
        <w:t xml:space="preserve"> и регентами/мэрами должны быть выходцы из прови</w:t>
      </w:r>
      <w:r w:rsidRPr="00706516">
        <w:t>н</w:t>
      </w:r>
      <w:r w:rsidRPr="00706516">
        <w:t>ции Папуа; учреждение Народной ассамблеи Папуа – органа, в котором пре</w:t>
      </w:r>
      <w:r w:rsidRPr="00706516">
        <w:t>д</w:t>
      </w:r>
      <w:r w:rsidRPr="00706516">
        <w:t>ставлены различные этнические, религиозные и женские группы Папуа; и более крупные бюджетные ассигнования при направлении в среднем 80% доходов провинции Папуа на нужды самой этой провинции. В результате введения этой особой автономии провинция Папуа в 2003</w:t>
      </w:r>
      <w:r>
        <w:t xml:space="preserve"> </w:t>
      </w:r>
      <w:r w:rsidRPr="00706516">
        <w:t>году была разделена на две прови</w:t>
      </w:r>
      <w:r w:rsidRPr="00706516">
        <w:t>н</w:t>
      </w:r>
      <w:r w:rsidRPr="00706516">
        <w:t>ции – Папуа и Западное Папуа. Что касается бюджетных ассигнований, то п</w:t>
      </w:r>
      <w:r w:rsidRPr="00706516">
        <w:t>о</w:t>
      </w:r>
      <w:r w:rsidRPr="00706516">
        <w:t>лученные данные св</w:t>
      </w:r>
      <w:r>
        <w:t>идетельствуют о том, что в 2002−</w:t>
      </w:r>
      <w:r w:rsidRPr="00706516">
        <w:t>2010</w:t>
      </w:r>
      <w:r>
        <w:t xml:space="preserve"> </w:t>
      </w:r>
      <w:r w:rsidRPr="00706516">
        <w:t>годах бюджет на н</w:t>
      </w:r>
      <w:r w:rsidRPr="00706516">
        <w:t>у</w:t>
      </w:r>
      <w:r w:rsidRPr="00706516">
        <w:t>жды развития Папуа и Западного Папуа составил почти 28</w:t>
      </w:r>
      <w:r>
        <w:t>,</w:t>
      </w:r>
      <w:r w:rsidRPr="00706516">
        <w:t>504</w:t>
      </w:r>
      <w:r>
        <w:t xml:space="preserve"> </w:t>
      </w:r>
      <w:r w:rsidRPr="00706516">
        <w:t>трлн. рупий.</w:t>
      </w:r>
    </w:p>
    <w:p w:rsidR="00D108DB" w:rsidRPr="00706516" w:rsidRDefault="00D108DB" w:rsidP="00027DA3">
      <w:pPr>
        <w:pStyle w:val="SingleTxtGR"/>
      </w:pPr>
      <w:r w:rsidRPr="00706516">
        <w:t>20.</w:t>
      </w:r>
      <w:r w:rsidRPr="00706516">
        <w:tab/>
        <w:t>Особая автономия была также предоставлена провинции Нангрое-Ачех-Даруссалам. После достижения мирного урегулирования правительство пр</w:t>
      </w:r>
      <w:r w:rsidRPr="00706516">
        <w:t>и</w:t>
      </w:r>
      <w:r w:rsidRPr="00706516">
        <w:t>вержено делу ускорения развития этой провинции путем предоставления ей особой автономии, в рамках которой признаются культурные и экономические привилегии провинции Нангрое-Ачех-Даруссалам, особенно ее исламские це</w:t>
      </w:r>
      <w:r w:rsidRPr="00706516">
        <w:t>н</w:t>
      </w:r>
      <w:r w:rsidRPr="00706516">
        <w:t>ности, что было закреплено в Законе № 11 2006</w:t>
      </w:r>
      <w:r>
        <w:t xml:space="preserve"> </w:t>
      </w:r>
      <w:r w:rsidRPr="00706516">
        <w:t>года о правительстве Ачеха. В</w:t>
      </w:r>
      <w:r>
        <w:t> </w:t>
      </w:r>
      <w:r w:rsidRPr="00706516">
        <w:t>этом законе, среди прочего, предусматривается создание целого ряда исла</w:t>
      </w:r>
      <w:r w:rsidRPr="00706516">
        <w:t>м</w:t>
      </w:r>
      <w:r w:rsidRPr="00706516">
        <w:t>ских учреждений, действующих в рамках национального законодательства. К</w:t>
      </w:r>
      <w:r>
        <w:t> </w:t>
      </w:r>
      <w:r w:rsidRPr="00706516">
        <w:t xml:space="preserve">ним относятся Шариатский суд, Консультативная ассамблея улемов, </w:t>
      </w:r>
      <w:r w:rsidRPr="005D7FB4">
        <w:rPr>
          <w:iCs/>
          <w:lang w:val="en-US"/>
        </w:rPr>
        <w:t>Qanun</w:t>
      </w:r>
      <w:r w:rsidRPr="005D7FB4">
        <w:t xml:space="preserve"> </w:t>
      </w:r>
      <w:r w:rsidRPr="00706516">
        <w:t>и</w:t>
      </w:r>
      <w:r>
        <w:t> </w:t>
      </w:r>
      <w:r w:rsidRPr="00706516">
        <w:t xml:space="preserve">шариатская полиция, а также институт </w:t>
      </w:r>
      <w:r w:rsidRPr="005D7FB4">
        <w:rPr>
          <w:iCs/>
          <w:lang w:val="en-US"/>
        </w:rPr>
        <w:t>Wali</w:t>
      </w:r>
      <w:r w:rsidRPr="005D7FB4">
        <w:rPr>
          <w:iCs/>
        </w:rPr>
        <w:t xml:space="preserve"> </w:t>
      </w:r>
      <w:r w:rsidRPr="005D7FB4">
        <w:rPr>
          <w:iCs/>
          <w:lang w:val="en-US"/>
        </w:rPr>
        <w:t>Nanggroe</w:t>
      </w:r>
      <w:r w:rsidRPr="005D7FB4">
        <w:rPr>
          <w:iCs/>
        </w:rPr>
        <w:t>, к</w:t>
      </w:r>
      <w:r w:rsidRPr="00706516">
        <w:rPr>
          <w:iCs/>
        </w:rPr>
        <w:t>оторый является кул</w:t>
      </w:r>
      <w:r w:rsidRPr="00706516">
        <w:rPr>
          <w:iCs/>
        </w:rPr>
        <w:t>ь</w:t>
      </w:r>
      <w:r w:rsidRPr="00706516">
        <w:rPr>
          <w:iCs/>
        </w:rPr>
        <w:t>турным символом. Этим законом также регулируется создание ачехских пол</w:t>
      </w:r>
      <w:r w:rsidRPr="00706516">
        <w:rPr>
          <w:iCs/>
        </w:rPr>
        <w:t>и</w:t>
      </w:r>
      <w:r w:rsidRPr="00706516">
        <w:rPr>
          <w:iCs/>
        </w:rPr>
        <w:t>тических партий и Независимой избирательной комиссии, а также управление природными ресурсами правительством Ачеха.</w:t>
      </w:r>
      <w:r>
        <w:rPr>
          <w:iCs/>
        </w:rPr>
        <w:t xml:space="preserve"> </w:t>
      </w:r>
      <w:r w:rsidRPr="00706516">
        <w:rPr>
          <w:iCs/>
        </w:rPr>
        <w:t>К настоящему времени в Ачехе состоялись выборы губернатора и вице-губернатора, а также 20</w:t>
      </w:r>
      <w:r>
        <w:rPr>
          <w:iCs/>
        </w:rPr>
        <w:t xml:space="preserve"> </w:t>
      </w:r>
      <w:r w:rsidRPr="00706516">
        <w:rPr>
          <w:iCs/>
        </w:rPr>
        <w:t>окружных р</w:t>
      </w:r>
      <w:r w:rsidRPr="00706516">
        <w:rPr>
          <w:iCs/>
        </w:rPr>
        <w:t>е</w:t>
      </w:r>
      <w:r w:rsidRPr="00706516">
        <w:rPr>
          <w:iCs/>
        </w:rPr>
        <w:t>гентов/мэров, которые были проведены одновременно в 2006</w:t>
      </w:r>
      <w:r>
        <w:rPr>
          <w:iCs/>
        </w:rPr>
        <w:t xml:space="preserve"> </w:t>
      </w:r>
      <w:r w:rsidR="005D7FB4">
        <w:rPr>
          <w:iCs/>
        </w:rPr>
        <w:t>году на период 2006−</w:t>
      </w:r>
      <w:r w:rsidRPr="00706516">
        <w:rPr>
          <w:iCs/>
        </w:rPr>
        <w:t>2011</w:t>
      </w:r>
      <w:r>
        <w:rPr>
          <w:iCs/>
        </w:rPr>
        <w:t xml:space="preserve"> </w:t>
      </w:r>
      <w:r w:rsidRPr="00706516">
        <w:rPr>
          <w:iCs/>
        </w:rPr>
        <w:t>годов и были признаны справедливыми, честными и демократичн</w:t>
      </w:r>
      <w:r w:rsidRPr="00706516">
        <w:rPr>
          <w:iCs/>
        </w:rPr>
        <w:t>ы</w:t>
      </w:r>
      <w:r w:rsidRPr="00706516">
        <w:rPr>
          <w:iCs/>
        </w:rPr>
        <w:t>ми. Что касается финансовых средств, выделяемых на местные нужды, то</w:t>
      </w:r>
      <w:r>
        <w:rPr>
          <w:iCs/>
        </w:rPr>
        <w:t> </w:t>
      </w:r>
      <w:r w:rsidRPr="00706516">
        <w:rPr>
          <w:iCs/>
        </w:rPr>
        <w:t>в</w:t>
      </w:r>
      <w:r>
        <w:rPr>
          <w:iCs/>
        </w:rPr>
        <w:t> 2008−</w:t>
      </w:r>
      <w:r w:rsidRPr="00706516">
        <w:rPr>
          <w:iCs/>
        </w:rPr>
        <w:t>2010</w:t>
      </w:r>
      <w:r>
        <w:rPr>
          <w:iCs/>
        </w:rPr>
        <w:t xml:space="preserve"> </w:t>
      </w:r>
      <w:r w:rsidRPr="00706516">
        <w:rPr>
          <w:iCs/>
        </w:rPr>
        <w:t>годах бюджетные ассигнования на нужды Ачеха составили 11,009</w:t>
      </w:r>
      <w:r>
        <w:rPr>
          <w:iCs/>
        </w:rPr>
        <w:t> </w:t>
      </w:r>
      <w:r w:rsidRPr="00706516">
        <w:rPr>
          <w:iCs/>
        </w:rPr>
        <w:t>трлн.</w:t>
      </w:r>
      <w:r>
        <w:rPr>
          <w:iCs/>
        </w:rPr>
        <w:t xml:space="preserve"> </w:t>
      </w:r>
      <w:r w:rsidRPr="00706516">
        <w:rPr>
          <w:iCs/>
        </w:rPr>
        <w:t>рупий</w:t>
      </w:r>
      <w:r w:rsidRPr="00706516">
        <w:t>.</w:t>
      </w:r>
    </w:p>
    <w:p w:rsidR="00D108DB" w:rsidRPr="00706516" w:rsidRDefault="00D108DB" w:rsidP="00027DA3">
      <w:pPr>
        <w:pStyle w:val="SingleTxtGR"/>
      </w:pPr>
      <w:r w:rsidRPr="00706516">
        <w:t>21.</w:t>
      </w:r>
      <w:r w:rsidRPr="00706516">
        <w:tab/>
        <w:t>Хотя работа по введению этих особых автономий проходит успешно, имеются проблемы, связа</w:t>
      </w:r>
      <w:r w:rsidRPr="00706516">
        <w:t>н</w:t>
      </w:r>
      <w:r w:rsidRPr="00706516">
        <w:t>ные с ее оптимизацией. Например, особая автономия в провинции Папуа еще не смогла разработать провинциальные правила и ос</w:t>
      </w:r>
      <w:r w:rsidRPr="00706516">
        <w:t>о</w:t>
      </w:r>
      <w:r w:rsidRPr="00706516">
        <w:t>бые региональные правила в качестве практического руководства для осущес</w:t>
      </w:r>
      <w:r w:rsidRPr="00706516">
        <w:t>т</w:t>
      </w:r>
      <w:r w:rsidRPr="00706516">
        <w:t>вления этой автономии. Одновременно с этим Ачеху по-прежнему требуется помощь в создании различных местных институтов, например политических партий.</w:t>
      </w:r>
    </w:p>
    <w:p w:rsidR="00D108DB" w:rsidRPr="00706516" w:rsidRDefault="00D108DB" w:rsidP="00027DA3">
      <w:pPr>
        <w:pStyle w:val="SingleTxtGR"/>
      </w:pPr>
      <w:r w:rsidRPr="00706516">
        <w:t>22.</w:t>
      </w:r>
      <w:r w:rsidRPr="00706516">
        <w:tab/>
        <w:t>Для решения этих проблем центральное правительство продолжает пр</w:t>
      </w:r>
      <w:r w:rsidRPr="00706516">
        <w:t>о</w:t>
      </w:r>
      <w:r w:rsidRPr="00706516">
        <w:t>водить мониторинг и оценку работы по введению этих особых автономий. В</w:t>
      </w:r>
      <w:r>
        <w:t> </w:t>
      </w:r>
      <w:r w:rsidRPr="00706516">
        <w:t>настоящее время центральное правительство проводит оценку проделанной работы и финансовый аудит всей особой автономии в провинциях Папуа и З</w:t>
      </w:r>
      <w:r w:rsidRPr="00706516">
        <w:t>а</w:t>
      </w:r>
      <w:r w:rsidRPr="00706516">
        <w:t>падное Папуа. Что касается особой автономии в Ачехе, то правительство ок</w:t>
      </w:r>
      <w:r w:rsidRPr="00706516">
        <w:t>а</w:t>
      </w:r>
      <w:r w:rsidRPr="00706516">
        <w:t>зывает помощь в областях, которые нуж</w:t>
      </w:r>
      <w:r w:rsidR="005D7FB4">
        <w:t xml:space="preserve">даются в такой помощи, например </w:t>
      </w:r>
      <w:r w:rsidRPr="00706516">
        <w:t>в</w:t>
      </w:r>
      <w:r>
        <w:t> </w:t>
      </w:r>
      <w:r w:rsidRPr="00706516">
        <w:t>изучении вопроса о частичном пересмотре постановления правительства об оказании финансовой помощи местным политическим партиям.</w:t>
      </w:r>
    </w:p>
    <w:p w:rsidR="00D108DB" w:rsidRPr="00706516" w:rsidRDefault="00D108DB" w:rsidP="00027DA3">
      <w:pPr>
        <w:pStyle w:val="H1GR"/>
      </w:pPr>
      <w:r w:rsidRPr="00706516">
        <w:tab/>
      </w:r>
      <w:r w:rsidRPr="00706516">
        <w:rPr>
          <w:lang w:val="en-US"/>
        </w:rPr>
        <w:t>B</w:t>
      </w:r>
      <w:r w:rsidRPr="00706516">
        <w:t>.</w:t>
      </w:r>
      <w:r w:rsidRPr="00706516">
        <w:tab/>
        <w:t>Международное сотрудничество, техническая и экономическая помощь и национал</w:t>
      </w:r>
      <w:r w:rsidRPr="00706516">
        <w:t>ь</w:t>
      </w:r>
      <w:r w:rsidRPr="00706516">
        <w:t>ное развитие</w:t>
      </w:r>
    </w:p>
    <w:p w:rsidR="00D108DB" w:rsidRPr="00706516" w:rsidRDefault="00D108DB" w:rsidP="00027DA3">
      <w:pPr>
        <w:pStyle w:val="SingleTxtGR"/>
      </w:pPr>
      <w:r w:rsidRPr="00706516">
        <w:t>23.</w:t>
      </w:r>
      <w:r w:rsidRPr="00706516">
        <w:tab/>
        <w:t>Осуществление экономических, социальных и культурных прав в Инд</w:t>
      </w:r>
      <w:r w:rsidRPr="00706516">
        <w:t>о</w:t>
      </w:r>
      <w:r w:rsidRPr="00706516">
        <w:t>незии предусмотрено в национальном плане развития. Национальный план ра</w:t>
      </w:r>
      <w:r w:rsidRPr="00706516">
        <w:t>з</w:t>
      </w:r>
      <w:r w:rsidRPr="00706516">
        <w:t>вития Индонезии в области экономики охватывает следующие приоритетные направления деятельности в интересах расширения прав и возможностей и</w:t>
      </w:r>
      <w:r>
        <w:t> </w:t>
      </w:r>
      <w:r w:rsidRPr="00706516">
        <w:t>улучшения жизни населения: инвестиции; экспорт; конкурентоспособность в</w:t>
      </w:r>
      <w:r>
        <w:t> </w:t>
      </w:r>
      <w:r w:rsidRPr="00706516">
        <w:t>области туризма; покупательная способность граждан; государственные ф</w:t>
      </w:r>
      <w:r w:rsidRPr="00706516">
        <w:t>и</w:t>
      </w:r>
      <w:r w:rsidRPr="00706516">
        <w:t>нансы; денежно-кредитная стабильность; стабильность финансового сектора; оживление промышленности; конкурентоспособность на рынке труда; коопер</w:t>
      </w:r>
      <w:r w:rsidRPr="00706516">
        <w:t>а</w:t>
      </w:r>
      <w:r w:rsidRPr="00706516">
        <w:t>тивы и микро-, малые и средние предприятия; а также социальное обеспечение. Кроме того, в число приоритетных задач в социальной сфере и в области кул</w:t>
      </w:r>
      <w:r w:rsidRPr="00706516">
        <w:t>ь</w:t>
      </w:r>
      <w:r w:rsidRPr="00706516">
        <w:t>туры входят: контролирование численности населения; расширение доступа к</w:t>
      </w:r>
      <w:r>
        <w:t> </w:t>
      </w:r>
      <w:r w:rsidRPr="00706516">
        <w:t>медицинским услугам и повышение их качества; расширение доступа к обр</w:t>
      </w:r>
      <w:r w:rsidRPr="00706516">
        <w:t>а</w:t>
      </w:r>
      <w:r w:rsidRPr="00706516">
        <w:t>зованию, повышение его качества и обеспечение его соответствия требованиям сегодняшнего дня; расширение участия молодежи, развитие культуры и пов</w:t>
      </w:r>
      <w:r w:rsidRPr="00706516">
        <w:t>ы</w:t>
      </w:r>
      <w:r w:rsidRPr="00706516">
        <w:t>шение успехов в области спорта; повышение качества религиозной жизни; ув</w:t>
      </w:r>
      <w:r w:rsidRPr="00706516">
        <w:t>е</w:t>
      </w:r>
      <w:r w:rsidRPr="00706516">
        <w:t>личение национальной самобытности и сохранение культуры; расширение до</w:t>
      </w:r>
      <w:r w:rsidRPr="00706516">
        <w:t>с</w:t>
      </w:r>
      <w:r w:rsidRPr="00706516">
        <w:t xml:space="preserve">тупа к услугам социального обеспечения и повышение их качества; а также </w:t>
      </w:r>
      <w:r>
        <w:t>улучшение</w:t>
      </w:r>
      <w:r w:rsidRPr="00706516">
        <w:t xml:space="preserve"> гендерного равенства, расширение прав и возможностей женщин и</w:t>
      </w:r>
      <w:r>
        <w:t> </w:t>
      </w:r>
      <w:r w:rsidRPr="00706516">
        <w:t>защита д</w:t>
      </w:r>
      <w:r w:rsidRPr="00706516">
        <w:t>е</w:t>
      </w:r>
      <w:r w:rsidRPr="00706516">
        <w:t>тей.</w:t>
      </w:r>
    </w:p>
    <w:p w:rsidR="00D108DB" w:rsidRPr="00706516" w:rsidRDefault="00D108DB" w:rsidP="00027DA3">
      <w:pPr>
        <w:pStyle w:val="SingleTxtGR"/>
      </w:pPr>
      <w:r w:rsidRPr="00706516">
        <w:t>24.</w:t>
      </w:r>
      <w:r w:rsidRPr="00706516">
        <w:tab/>
        <w:t>Источниками средств для выполнения задач национального развития я</w:t>
      </w:r>
      <w:r w:rsidRPr="00706516">
        <w:t>в</w:t>
      </w:r>
      <w:r w:rsidRPr="00706516">
        <w:t xml:space="preserve">ляются </w:t>
      </w:r>
      <w:r>
        <w:t>поступления</w:t>
      </w:r>
      <w:r w:rsidRPr="00706516">
        <w:t xml:space="preserve"> государства и международная помощь, в частности п</w:t>
      </w:r>
      <w:r w:rsidRPr="00706516">
        <w:t>о</w:t>
      </w:r>
      <w:r w:rsidRPr="00706516">
        <w:t>мощь, предоставляемая в виде кредитов и субсидий. Средства на осуществл</w:t>
      </w:r>
      <w:r w:rsidRPr="00706516">
        <w:t>е</w:t>
      </w:r>
      <w:r w:rsidRPr="00706516">
        <w:t>ние программ и проектов с помощью иностранных кредитов поступают из мн</w:t>
      </w:r>
      <w:r w:rsidRPr="00706516">
        <w:t>о</w:t>
      </w:r>
      <w:r w:rsidRPr="00706516">
        <w:t>госторонних и двусторонних источников и от доноров из коммерческого сект</w:t>
      </w:r>
      <w:r w:rsidRPr="00706516">
        <w:t>о</w:t>
      </w:r>
      <w:r w:rsidRPr="00706516">
        <w:t>ра. Источниками поступления субсидий являются международные партнеры по развитию, в том числе государства и международные учреждения и организ</w:t>
      </w:r>
      <w:r w:rsidRPr="00706516">
        <w:t>а</w:t>
      </w:r>
      <w:r w:rsidRPr="00706516">
        <w:t>ции. Финансирование за счет иностранных кредитов и субсидий (</w:t>
      </w:r>
      <w:r w:rsidRPr="008D445F">
        <w:rPr>
          <w:iCs/>
          <w:lang w:val="en-US"/>
        </w:rPr>
        <w:t>Pinjaman</w:t>
      </w:r>
      <w:r w:rsidRPr="008D445F">
        <w:rPr>
          <w:iCs/>
        </w:rPr>
        <w:t xml:space="preserve"> </w:t>
      </w:r>
      <w:r w:rsidRPr="008D445F">
        <w:rPr>
          <w:iCs/>
          <w:lang w:val="en-US"/>
        </w:rPr>
        <w:t>dan</w:t>
      </w:r>
      <w:r w:rsidRPr="008D445F">
        <w:rPr>
          <w:iCs/>
        </w:rPr>
        <w:t xml:space="preserve"> </w:t>
      </w:r>
      <w:r w:rsidRPr="008D445F">
        <w:rPr>
          <w:iCs/>
          <w:lang w:val="en-US"/>
        </w:rPr>
        <w:t>Hibah</w:t>
      </w:r>
      <w:r w:rsidRPr="008D445F">
        <w:rPr>
          <w:iCs/>
        </w:rPr>
        <w:t xml:space="preserve"> </w:t>
      </w:r>
      <w:r w:rsidRPr="008D445F">
        <w:rPr>
          <w:iCs/>
          <w:lang w:val="en-US"/>
        </w:rPr>
        <w:t>Luar</w:t>
      </w:r>
      <w:r w:rsidRPr="008D445F">
        <w:rPr>
          <w:iCs/>
        </w:rPr>
        <w:t xml:space="preserve"> </w:t>
      </w:r>
      <w:r w:rsidRPr="008D445F">
        <w:rPr>
          <w:iCs/>
          <w:lang w:val="en-US"/>
        </w:rPr>
        <w:t>Negeri</w:t>
      </w:r>
      <w:r w:rsidRPr="00706516">
        <w:t xml:space="preserve"> – </w:t>
      </w:r>
      <w:r w:rsidRPr="00706516">
        <w:rPr>
          <w:lang w:val="en-US"/>
        </w:rPr>
        <w:t>PHLN</w:t>
      </w:r>
      <w:r w:rsidRPr="00706516">
        <w:t>) используется исходя из национальных интересов при повышении эффективн</w:t>
      </w:r>
      <w:r w:rsidRPr="00706516">
        <w:t>о</w:t>
      </w:r>
      <w:r w:rsidRPr="00706516">
        <w:t>сти бюджетных ассигнований.</w:t>
      </w:r>
    </w:p>
    <w:p w:rsidR="00D108DB" w:rsidRPr="00706516" w:rsidRDefault="00D108DB" w:rsidP="00027DA3">
      <w:pPr>
        <w:pStyle w:val="SingleTxtGR"/>
      </w:pPr>
      <w:r w:rsidRPr="00706516">
        <w:t>25.</w:t>
      </w:r>
      <w:r w:rsidRPr="00706516">
        <w:tab/>
        <w:t>Учитывая будущие экономические последствия, связанные с внешними займами Индонезии, правительство Индонезии предпринимает шаги по обесп</w:t>
      </w:r>
      <w:r w:rsidRPr="00706516">
        <w:t>е</w:t>
      </w:r>
      <w:r w:rsidRPr="00706516">
        <w:t xml:space="preserve">чению надлежащего и эффективного выделения бюджетных средств для </w:t>
      </w:r>
      <w:r>
        <w:t>реш</w:t>
      </w:r>
      <w:r>
        <w:t>е</w:t>
      </w:r>
      <w:r>
        <w:t>ния</w:t>
      </w:r>
      <w:r w:rsidRPr="00706516">
        <w:t xml:space="preserve"> первоочередных задач в области развития. В этом контексте бюджетные а</w:t>
      </w:r>
      <w:r w:rsidRPr="00706516">
        <w:t>с</w:t>
      </w:r>
      <w:r w:rsidRPr="00706516">
        <w:t>сигнования должны: 1)</w:t>
      </w:r>
      <w:r>
        <w:t xml:space="preserve"> </w:t>
      </w:r>
      <w:r w:rsidRPr="00706516">
        <w:t>повышать качество государственных услуг; 2)</w:t>
      </w:r>
      <w:r>
        <w:t xml:space="preserve"> </w:t>
      </w:r>
      <w:r w:rsidRPr="00706516">
        <w:t>поощрять использование отечественных продуктов и услуг; 3)</w:t>
      </w:r>
      <w:r w:rsidR="003C3232">
        <w:t> </w:t>
      </w:r>
      <w:r w:rsidRPr="00706516">
        <w:t>предоставлять самые ра</w:t>
      </w:r>
      <w:r w:rsidRPr="00706516">
        <w:t>з</w:t>
      </w:r>
      <w:r w:rsidRPr="00706516">
        <w:t>личные выгоды и обеспечивать введение инноваций, которые можно было бы воспроизвести с использованием внутренних средств и других источников ф</w:t>
      </w:r>
      <w:r w:rsidRPr="00706516">
        <w:t>и</w:t>
      </w:r>
      <w:r w:rsidRPr="00706516">
        <w:t>нансирования; 4)</w:t>
      </w:r>
      <w:r>
        <w:t xml:space="preserve"> </w:t>
      </w:r>
      <w:r w:rsidRPr="00706516">
        <w:t xml:space="preserve">содействовать экономическому росту </w:t>
      </w:r>
      <w:r w:rsidRPr="005D7FB4">
        <w:t>(</w:t>
      </w:r>
      <w:r w:rsidRPr="005D7FB4">
        <w:rPr>
          <w:iCs/>
          <w:lang w:val="en-US"/>
        </w:rPr>
        <w:t>pro</w:t>
      </w:r>
      <w:r w:rsidRPr="005D7FB4">
        <w:rPr>
          <w:iCs/>
        </w:rPr>
        <w:t xml:space="preserve"> </w:t>
      </w:r>
      <w:r w:rsidRPr="005D7FB4">
        <w:rPr>
          <w:iCs/>
          <w:lang w:val="en-US"/>
        </w:rPr>
        <w:t>growth</w:t>
      </w:r>
      <w:r w:rsidRPr="005D7FB4">
        <w:t>), созданию возможностей трудоустройства (</w:t>
      </w:r>
      <w:r w:rsidRPr="005D7FB4">
        <w:rPr>
          <w:iCs/>
          <w:lang w:val="en-US"/>
        </w:rPr>
        <w:t>pro</w:t>
      </w:r>
      <w:r w:rsidRPr="005D7FB4">
        <w:rPr>
          <w:iCs/>
        </w:rPr>
        <w:t xml:space="preserve"> </w:t>
      </w:r>
      <w:r w:rsidRPr="005D7FB4">
        <w:rPr>
          <w:iCs/>
          <w:lang w:val="en-US"/>
        </w:rPr>
        <w:t>job</w:t>
      </w:r>
      <w:r w:rsidRPr="005D7FB4">
        <w:t>), сокращению масштабов нищеты (</w:t>
      </w:r>
      <w:r w:rsidRPr="005D7FB4">
        <w:rPr>
          <w:iCs/>
          <w:lang w:val="en-US"/>
        </w:rPr>
        <w:t>pro</w:t>
      </w:r>
      <w:r w:rsidRPr="005D7FB4">
        <w:rPr>
          <w:iCs/>
        </w:rPr>
        <w:t xml:space="preserve"> </w:t>
      </w:r>
      <w:r w:rsidRPr="005D7FB4">
        <w:rPr>
          <w:iCs/>
          <w:lang w:val="en-US"/>
        </w:rPr>
        <w:t>poor</w:t>
      </w:r>
      <w:r w:rsidRPr="005D7FB4">
        <w:t>) таким образом, чтобы это поддавалось измерению, и/или оказывать по</w:t>
      </w:r>
      <w:r w:rsidRPr="005D7FB4">
        <w:t>д</w:t>
      </w:r>
      <w:r w:rsidRPr="005D7FB4">
        <w:t>держку устойчивому развитию (</w:t>
      </w:r>
      <w:r w:rsidRPr="005D7FB4">
        <w:rPr>
          <w:iCs/>
          <w:lang w:val="en-US"/>
        </w:rPr>
        <w:t>pro</w:t>
      </w:r>
      <w:r w:rsidRPr="005D7FB4">
        <w:rPr>
          <w:iCs/>
        </w:rPr>
        <w:t xml:space="preserve"> </w:t>
      </w:r>
      <w:r w:rsidRPr="005D7FB4">
        <w:rPr>
          <w:iCs/>
          <w:lang w:val="en-US"/>
        </w:rPr>
        <w:t>environment</w:t>
      </w:r>
      <w:r w:rsidRPr="005D7FB4">
        <w:t>); 5) сокращат</w:t>
      </w:r>
      <w:r w:rsidRPr="00706516">
        <w:t>ь разрыв в разв</w:t>
      </w:r>
      <w:r w:rsidRPr="00706516">
        <w:t>и</w:t>
      </w:r>
      <w:r w:rsidRPr="00706516">
        <w:t>тии между регионами; и 6)</w:t>
      </w:r>
      <w:r>
        <w:t xml:space="preserve"> </w:t>
      </w:r>
      <w:r w:rsidRPr="00706516">
        <w:t>обеспечивать передачу знаний и технологий.</w:t>
      </w:r>
    </w:p>
    <w:p w:rsidR="00D108DB" w:rsidRPr="00706516" w:rsidRDefault="00D108DB" w:rsidP="00027DA3">
      <w:pPr>
        <w:pStyle w:val="SingleTxtGR"/>
      </w:pPr>
      <w:r w:rsidRPr="00706516">
        <w:t>26.</w:t>
      </w:r>
      <w:r w:rsidRPr="00706516">
        <w:tab/>
        <w:t>Внешние субсидии направляются на поддержку выполнения повестки дня в области развития в соответствии с экономическими и социальными пр</w:t>
      </w:r>
      <w:r w:rsidRPr="00706516">
        <w:t>и</w:t>
      </w:r>
      <w:r w:rsidRPr="00706516">
        <w:t>оритетами развития Индонезии. К числу приор</w:t>
      </w:r>
      <w:r w:rsidRPr="00706516">
        <w:t>и</w:t>
      </w:r>
      <w:r w:rsidRPr="00706516">
        <w:t>тетных направлений относятся также сокращение масштабов нищеты, управление природоохранной деятел</w:t>
      </w:r>
      <w:r w:rsidRPr="00706516">
        <w:t>ь</w:t>
      </w:r>
      <w:r w:rsidRPr="00706516">
        <w:t>ностью и мероприятиями, связанными с изменением климата, передача</w:t>
      </w:r>
      <w:r>
        <w:t xml:space="preserve"> дост</w:t>
      </w:r>
      <w:r>
        <w:t>и</w:t>
      </w:r>
      <w:r>
        <w:t>жений</w:t>
      </w:r>
      <w:r w:rsidRPr="00706516">
        <w:t xml:space="preserve"> науки и техники, рациональное управление, предупреждение и смягч</w:t>
      </w:r>
      <w:r w:rsidRPr="00706516">
        <w:t>е</w:t>
      </w:r>
      <w:r w:rsidRPr="00706516">
        <w:t>ние последствий природных бедствий, а также оказание гуманитарной помощи. Кроме того, они направляются на поддержку осуществления глобальных пр</w:t>
      </w:r>
      <w:r w:rsidRPr="00706516">
        <w:t>о</w:t>
      </w:r>
      <w:r w:rsidRPr="00706516">
        <w:t>грамм, наприме</w:t>
      </w:r>
      <w:r>
        <w:t xml:space="preserve">р на достижение Целей развития </w:t>
      </w:r>
      <w:r w:rsidRPr="00706516">
        <w:t>тысяче</w:t>
      </w:r>
      <w:r>
        <w:t>летия (ЦР</w:t>
      </w:r>
      <w:r w:rsidRPr="00706516">
        <w:t>Т). В вопр</w:t>
      </w:r>
      <w:r w:rsidRPr="00706516">
        <w:t>о</w:t>
      </w:r>
      <w:r w:rsidRPr="00706516">
        <w:t>сах управления внешними субсидиями должен действовать гибкий и отлаже</w:t>
      </w:r>
      <w:r w:rsidRPr="00706516">
        <w:t>н</w:t>
      </w:r>
      <w:r w:rsidRPr="00706516">
        <w:t xml:space="preserve">ный механизм, отвечающий требованиям соблюдения </w:t>
      </w:r>
      <w:r>
        <w:t>под</w:t>
      </w:r>
      <w:r w:rsidRPr="00706516">
        <w:t>отчетности.</w:t>
      </w:r>
    </w:p>
    <w:p w:rsidR="00D108DB" w:rsidRDefault="00D108DB" w:rsidP="005D7FB4">
      <w:pPr>
        <w:pStyle w:val="SingleTxtGR"/>
      </w:pPr>
      <w:r w:rsidRPr="00706516">
        <w:t>27.</w:t>
      </w:r>
      <w:r w:rsidRPr="00706516">
        <w:tab/>
        <w:t>Правительство настроено на постепенное снижение своей зависимости от международной фина</w:t>
      </w:r>
      <w:r w:rsidRPr="00706516">
        <w:t>н</w:t>
      </w:r>
      <w:r w:rsidRPr="00706516">
        <w:t xml:space="preserve">совой помощи на нужды национального развития в целях уменьшения своей уязвимости перед лицом будущих внешних экономических трудностей, например глобальных финансовых кризисов, резких колебаний курсов иностранных валют и т.д. Согласно имеющейся информации, Индонезии в целом удалось успешно сократить свою </w:t>
      </w:r>
      <w:r>
        <w:t>внешнюю</w:t>
      </w:r>
      <w:r w:rsidRPr="00706516">
        <w:t xml:space="preserve"> задолженность, о чем св</w:t>
      </w:r>
      <w:r w:rsidRPr="00706516">
        <w:t>и</w:t>
      </w:r>
      <w:r w:rsidRPr="00706516">
        <w:t>детельствует сокращение отрицательного сальдо по счетам движения капитала с 10</w:t>
      </w:r>
      <w:r>
        <w:t xml:space="preserve"> </w:t>
      </w:r>
      <w:r w:rsidRPr="00706516">
        <w:t>272</w:t>
      </w:r>
      <w:r>
        <w:t xml:space="preserve"> </w:t>
      </w:r>
      <w:r w:rsidRPr="00706516">
        <w:t>млрд.</w:t>
      </w:r>
      <w:r>
        <w:t xml:space="preserve"> </w:t>
      </w:r>
      <w:r w:rsidRPr="00706516">
        <w:t>рупий в 2005</w:t>
      </w:r>
      <w:r>
        <w:t xml:space="preserve"> </w:t>
      </w:r>
      <w:r w:rsidRPr="00706516">
        <w:t>году до 609,5</w:t>
      </w:r>
      <w:r>
        <w:t xml:space="preserve"> </w:t>
      </w:r>
      <w:r w:rsidRPr="00706516">
        <w:t>млрд.</w:t>
      </w:r>
      <w:r>
        <w:t xml:space="preserve"> </w:t>
      </w:r>
      <w:r w:rsidRPr="00706516">
        <w:t>рупий в 2011</w:t>
      </w:r>
      <w:r>
        <w:t xml:space="preserve"> </w:t>
      </w:r>
      <w:r w:rsidRPr="00706516">
        <w:t>году.</w:t>
      </w:r>
    </w:p>
    <w:p w:rsidR="000B6DAD" w:rsidRPr="00BC22C9" w:rsidRDefault="000B6DAD" w:rsidP="00027DA3">
      <w:pPr>
        <w:pStyle w:val="SingleTxtGR"/>
      </w:pPr>
      <w:r w:rsidRPr="00BC22C9">
        <w:t>28.</w:t>
      </w:r>
      <w:r w:rsidRPr="00BC22C9">
        <w:tab/>
        <w:t>В целях сокращения бремени государственной задолженности осущест</w:t>
      </w:r>
      <w:r w:rsidRPr="00BC22C9">
        <w:t>в</w:t>
      </w:r>
      <w:r w:rsidRPr="00BC22C9">
        <w:t xml:space="preserve">ляется постоянное снижение </w:t>
      </w:r>
      <w:r>
        <w:t xml:space="preserve">коэффициента отношения </w:t>
      </w:r>
      <w:r w:rsidRPr="00BC22C9">
        <w:t>государственной задо</w:t>
      </w:r>
      <w:r w:rsidRPr="00BC22C9">
        <w:t>л</w:t>
      </w:r>
      <w:r w:rsidRPr="00BC22C9">
        <w:t xml:space="preserve">женности, включая </w:t>
      </w:r>
      <w:r>
        <w:t>внешнюю</w:t>
      </w:r>
      <w:r w:rsidRPr="00BC22C9">
        <w:t xml:space="preserve"> задолженность, </w:t>
      </w:r>
      <w:r>
        <w:t>к</w:t>
      </w:r>
      <w:r w:rsidRPr="00BC22C9">
        <w:t xml:space="preserve"> ВВП, котор</w:t>
      </w:r>
      <w:r>
        <w:t>ый</w:t>
      </w:r>
      <w:r w:rsidRPr="00BC22C9">
        <w:t>, как ожидае</w:t>
      </w:r>
      <w:r w:rsidRPr="00BC22C9">
        <w:t>т</w:t>
      </w:r>
      <w:r w:rsidRPr="00BC22C9">
        <w:t>ся, к концу 2014 года составит 24% при сохранении чистого оттока капитала. Сн</w:t>
      </w:r>
      <w:r w:rsidRPr="00BC22C9">
        <w:t>и</w:t>
      </w:r>
      <w:r w:rsidRPr="00BC22C9">
        <w:t>жение это</w:t>
      </w:r>
      <w:r>
        <w:t>го коэффициента</w:t>
      </w:r>
      <w:r w:rsidRPr="00BC22C9">
        <w:t xml:space="preserve"> сопровождается снижением общего объема </w:t>
      </w:r>
      <w:r>
        <w:t>вне</w:t>
      </w:r>
      <w:r>
        <w:t>ш</w:t>
      </w:r>
      <w:r>
        <w:t>ней</w:t>
      </w:r>
      <w:r w:rsidRPr="00BC22C9">
        <w:t xml:space="preserve"> задолженности. В настоящее время финансирование дефицита национального бюджета осуществляется в основном из внутренних источников. Это в знач</w:t>
      </w:r>
      <w:r w:rsidRPr="00BC22C9">
        <w:t>и</w:t>
      </w:r>
      <w:r w:rsidRPr="00BC22C9">
        <w:t>тельной степени способствовало успешному преодолению последствий гл</w:t>
      </w:r>
      <w:r w:rsidRPr="00BC22C9">
        <w:t>о</w:t>
      </w:r>
      <w:r w:rsidRPr="00BC22C9">
        <w:t>бального финансового кризиса. Кризис, который свирепствует в мире с 2008 года, не оказал негативного воздействия на способность Индонезии пр</w:t>
      </w:r>
      <w:r w:rsidRPr="00BC22C9">
        <w:t>о</w:t>
      </w:r>
      <w:r w:rsidRPr="00BC22C9">
        <w:t>должать осуществление своих программ национального развития, включая пр</w:t>
      </w:r>
      <w:r w:rsidRPr="00BC22C9">
        <w:t>о</w:t>
      </w:r>
      <w:r w:rsidRPr="00BC22C9">
        <w:t>граммы, направленные на обеспечение экономических, социальных и культу</w:t>
      </w:r>
      <w:r w:rsidRPr="00BC22C9">
        <w:t>р</w:t>
      </w:r>
      <w:r w:rsidRPr="00BC22C9">
        <w:t>ных прав.</w:t>
      </w:r>
    </w:p>
    <w:p w:rsidR="000B6DAD" w:rsidRPr="00A46090" w:rsidRDefault="000B6DAD" w:rsidP="00027DA3">
      <w:pPr>
        <w:pStyle w:val="H23GR"/>
        <w:rPr>
          <w:b w:val="0"/>
          <w:sz w:val="16"/>
          <w:szCs w:val="16"/>
        </w:rPr>
      </w:pPr>
      <w:r w:rsidRPr="0091310E">
        <w:tab/>
      </w:r>
      <w:r w:rsidRPr="0091310E">
        <w:tab/>
      </w:r>
      <w:r>
        <w:t>Поступления</w:t>
      </w:r>
      <w:r w:rsidRPr="0091310E">
        <w:t xml:space="preserve"> и финансирование бюджета центрального правительства</w:t>
      </w:r>
      <w:r>
        <w:t xml:space="preserve"> Индонезии в 2005</w:t>
      </w:r>
      <w:r w:rsidRPr="00264B21">
        <w:t>−</w:t>
      </w:r>
      <w:r>
        <w:t xml:space="preserve">2011 годах </w:t>
      </w:r>
      <w:r w:rsidR="00A46090" w:rsidRPr="00A46090">
        <w:br/>
      </w:r>
      <w:r w:rsidRPr="00A46090">
        <w:rPr>
          <w:b w:val="0"/>
          <w:sz w:val="16"/>
          <w:szCs w:val="16"/>
        </w:rPr>
        <w:t>(в млрд. рупий)</w:t>
      </w:r>
    </w:p>
    <w:tbl>
      <w:tblPr>
        <w:tblStyle w:val="TabNum"/>
        <w:tblW w:w="8504" w:type="dxa"/>
        <w:tblInd w:w="1134" w:type="dxa"/>
        <w:tblLayout w:type="fixed"/>
        <w:tblLook w:val="01E0"/>
      </w:tblPr>
      <w:tblGrid>
        <w:gridCol w:w="1610"/>
        <w:gridCol w:w="984"/>
        <w:gridCol w:w="985"/>
        <w:gridCol w:w="985"/>
        <w:gridCol w:w="985"/>
        <w:gridCol w:w="985"/>
        <w:gridCol w:w="985"/>
        <w:gridCol w:w="985"/>
      </w:tblGrid>
      <w:tr w:rsidR="000B6DAD" w:rsidRPr="003E6088" w:rsidTr="00027DA3">
        <w:trPr>
          <w:trHeight w:val="240"/>
        </w:trPr>
        <w:tc>
          <w:tcPr>
            <w:cnfStyle w:val="001000000000"/>
            <w:tcW w:w="1610" w:type="dxa"/>
            <w:tcBorders>
              <w:bottom w:val="single" w:sz="12" w:space="0" w:color="auto"/>
            </w:tcBorders>
            <w:shd w:val="clear" w:color="auto" w:fill="auto"/>
          </w:tcPr>
          <w:p w:rsidR="000B6DAD" w:rsidRPr="003E6088" w:rsidRDefault="000B6DAD" w:rsidP="00027DA3">
            <w:pPr>
              <w:spacing w:before="80" w:after="80" w:line="200" w:lineRule="exact"/>
              <w:jc w:val="right"/>
              <w:rPr>
                <w:i/>
                <w:sz w:val="16"/>
              </w:rPr>
            </w:pPr>
          </w:p>
        </w:tc>
        <w:tc>
          <w:tcPr>
            <w:tcW w:w="984" w:type="dxa"/>
            <w:tcBorders>
              <w:top w:val="single" w:sz="4" w:space="0" w:color="auto"/>
              <w:bottom w:val="single" w:sz="12" w:space="0" w:color="auto"/>
            </w:tcBorders>
            <w:shd w:val="clear" w:color="auto" w:fill="auto"/>
          </w:tcPr>
          <w:p w:rsidR="000B6DAD" w:rsidRPr="003E6088" w:rsidRDefault="000B6DAD" w:rsidP="00027DA3">
            <w:pPr>
              <w:spacing w:before="80" w:after="80" w:line="200" w:lineRule="exact"/>
              <w:cnfStyle w:val="000000000000"/>
              <w:rPr>
                <w:i/>
                <w:sz w:val="16"/>
              </w:rPr>
            </w:pPr>
            <w:r w:rsidRPr="003E6088">
              <w:rPr>
                <w:i/>
                <w:sz w:val="16"/>
              </w:rPr>
              <w:t>2005</w:t>
            </w:r>
          </w:p>
        </w:tc>
        <w:tc>
          <w:tcPr>
            <w:tcW w:w="985" w:type="dxa"/>
            <w:tcBorders>
              <w:top w:val="single" w:sz="4" w:space="0" w:color="auto"/>
              <w:bottom w:val="single" w:sz="12" w:space="0" w:color="auto"/>
            </w:tcBorders>
            <w:shd w:val="clear" w:color="auto" w:fill="auto"/>
          </w:tcPr>
          <w:p w:rsidR="000B6DAD" w:rsidRPr="003E6088" w:rsidRDefault="000B6DAD" w:rsidP="00027DA3">
            <w:pPr>
              <w:spacing w:before="80" w:after="80" w:line="200" w:lineRule="exact"/>
              <w:cnfStyle w:val="000000000000"/>
              <w:rPr>
                <w:i/>
                <w:sz w:val="16"/>
              </w:rPr>
            </w:pPr>
            <w:r w:rsidRPr="003E6088">
              <w:rPr>
                <w:i/>
                <w:sz w:val="16"/>
              </w:rPr>
              <w:t>2006</w:t>
            </w:r>
          </w:p>
        </w:tc>
        <w:tc>
          <w:tcPr>
            <w:tcW w:w="985" w:type="dxa"/>
            <w:tcBorders>
              <w:top w:val="single" w:sz="4" w:space="0" w:color="auto"/>
              <w:bottom w:val="single" w:sz="12" w:space="0" w:color="auto"/>
            </w:tcBorders>
            <w:shd w:val="clear" w:color="auto" w:fill="auto"/>
          </w:tcPr>
          <w:p w:rsidR="000B6DAD" w:rsidRPr="003E6088" w:rsidRDefault="000B6DAD" w:rsidP="00027DA3">
            <w:pPr>
              <w:spacing w:before="80" w:after="80" w:line="200" w:lineRule="exact"/>
              <w:cnfStyle w:val="000000000000"/>
              <w:rPr>
                <w:i/>
                <w:sz w:val="16"/>
              </w:rPr>
            </w:pPr>
            <w:r w:rsidRPr="003E6088">
              <w:rPr>
                <w:i/>
                <w:sz w:val="16"/>
              </w:rPr>
              <w:t>2007</w:t>
            </w:r>
          </w:p>
        </w:tc>
        <w:tc>
          <w:tcPr>
            <w:tcW w:w="985" w:type="dxa"/>
            <w:tcBorders>
              <w:top w:val="single" w:sz="4" w:space="0" w:color="auto"/>
              <w:bottom w:val="single" w:sz="12" w:space="0" w:color="auto"/>
            </w:tcBorders>
            <w:shd w:val="clear" w:color="auto" w:fill="auto"/>
          </w:tcPr>
          <w:p w:rsidR="000B6DAD" w:rsidRPr="003E6088" w:rsidRDefault="000B6DAD" w:rsidP="00027DA3">
            <w:pPr>
              <w:spacing w:before="80" w:after="80" w:line="200" w:lineRule="exact"/>
              <w:cnfStyle w:val="000000000000"/>
              <w:rPr>
                <w:i/>
                <w:sz w:val="16"/>
              </w:rPr>
            </w:pPr>
            <w:r w:rsidRPr="003E6088">
              <w:rPr>
                <w:i/>
                <w:sz w:val="16"/>
              </w:rPr>
              <w:t>2008</w:t>
            </w:r>
          </w:p>
        </w:tc>
        <w:tc>
          <w:tcPr>
            <w:tcW w:w="985" w:type="dxa"/>
            <w:tcBorders>
              <w:top w:val="single" w:sz="4" w:space="0" w:color="auto"/>
              <w:bottom w:val="single" w:sz="12" w:space="0" w:color="auto"/>
            </w:tcBorders>
            <w:shd w:val="clear" w:color="auto" w:fill="auto"/>
          </w:tcPr>
          <w:p w:rsidR="000B6DAD" w:rsidRPr="003E6088" w:rsidRDefault="000B6DAD" w:rsidP="00027DA3">
            <w:pPr>
              <w:spacing w:before="80" w:after="80" w:line="200" w:lineRule="exact"/>
              <w:cnfStyle w:val="000000000000"/>
              <w:rPr>
                <w:i/>
                <w:sz w:val="16"/>
              </w:rPr>
            </w:pPr>
            <w:r w:rsidRPr="003E6088">
              <w:rPr>
                <w:i/>
                <w:sz w:val="16"/>
              </w:rPr>
              <w:t>2009</w:t>
            </w:r>
          </w:p>
        </w:tc>
        <w:tc>
          <w:tcPr>
            <w:tcW w:w="985" w:type="dxa"/>
            <w:tcBorders>
              <w:top w:val="single" w:sz="4" w:space="0" w:color="auto"/>
              <w:bottom w:val="single" w:sz="12" w:space="0" w:color="auto"/>
            </w:tcBorders>
            <w:shd w:val="clear" w:color="auto" w:fill="auto"/>
          </w:tcPr>
          <w:p w:rsidR="000B6DAD" w:rsidRPr="003E6088" w:rsidRDefault="000B6DAD" w:rsidP="00027DA3">
            <w:pPr>
              <w:spacing w:before="80" w:after="80" w:line="200" w:lineRule="exact"/>
              <w:cnfStyle w:val="000000000000"/>
              <w:rPr>
                <w:i/>
                <w:sz w:val="16"/>
              </w:rPr>
            </w:pPr>
            <w:r w:rsidRPr="003E6088">
              <w:rPr>
                <w:i/>
                <w:sz w:val="16"/>
              </w:rPr>
              <w:t>2010</w:t>
            </w:r>
          </w:p>
        </w:tc>
        <w:tc>
          <w:tcPr>
            <w:tcW w:w="985" w:type="dxa"/>
            <w:tcBorders>
              <w:top w:val="single" w:sz="4" w:space="0" w:color="auto"/>
              <w:bottom w:val="single" w:sz="12" w:space="0" w:color="auto"/>
            </w:tcBorders>
            <w:shd w:val="clear" w:color="auto" w:fill="auto"/>
          </w:tcPr>
          <w:p w:rsidR="000B6DAD" w:rsidRPr="003E6088" w:rsidRDefault="000B6DAD" w:rsidP="00027DA3">
            <w:pPr>
              <w:spacing w:before="80" w:after="80" w:line="200" w:lineRule="exact"/>
              <w:cnfStyle w:val="000000000000"/>
              <w:rPr>
                <w:i/>
                <w:sz w:val="16"/>
              </w:rPr>
            </w:pPr>
            <w:r w:rsidRPr="003E6088">
              <w:rPr>
                <w:i/>
                <w:sz w:val="16"/>
              </w:rPr>
              <w:t>2011</w:t>
            </w:r>
          </w:p>
        </w:tc>
      </w:tr>
      <w:tr w:rsidR="000B6DAD" w:rsidRPr="00264B21" w:rsidTr="00027DA3">
        <w:trPr>
          <w:trHeight w:val="240"/>
        </w:trPr>
        <w:tc>
          <w:tcPr>
            <w:cnfStyle w:val="001000000000"/>
            <w:tcW w:w="1610" w:type="dxa"/>
            <w:tcBorders>
              <w:top w:val="single" w:sz="12" w:space="0" w:color="auto"/>
            </w:tcBorders>
          </w:tcPr>
          <w:p w:rsidR="000B6DAD" w:rsidRPr="00264B21" w:rsidRDefault="000B6DAD" w:rsidP="00027DA3">
            <w:pPr>
              <w:rPr>
                <w:sz w:val="17"/>
                <w:szCs w:val="17"/>
              </w:rPr>
            </w:pPr>
            <w:r w:rsidRPr="00264B21">
              <w:rPr>
                <w:sz w:val="17"/>
                <w:szCs w:val="17"/>
              </w:rPr>
              <w:t>Бюджет (расх</w:t>
            </w:r>
            <w:r w:rsidRPr="00264B21">
              <w:rPr>
                <w:sz w:val="17"/>
                <w:szCs w:val="17"/>
              </w:rPr>
              <w:t>о</w:t>
            </w:r>
            <w:r w:rsidRPr="00264B21">
              <w:rPr>
                <w:sz w:val="17"/>
                <w:szCs w:val="17"/>
              </w:rPr>
              <w:t>ды)</w:t>
            </w:r>
          </w:p>
        </w:tc>
        <w:tc>
          <w:tcPr>
            <w:tcW w:w="984" w:type="dxa"/>
            <w:tcBorders>
              <w:top w:val="single" w:sz="12" w:space="0" w:color="auto"/>
            </w:tcBorders>
          </w:tcPr>
          <w:p w:rsidR="000B6DAD" w:rsidRPr="00264B21" w:rsidRDefault="000B6DAD" w:rsidP="00027DA3">
            <w:pPr>
              <w:cnfStyle w:val="000000000000"/>
              <w:rPr>
                <w:sz w:val="17"/>
                <w:szCs w:val="17"/>
              </w:rPr>
            </w:pPr>
            <w:r w:rsidRPr="00264B21">
              <w:rPr>
                <w:sz w:val="17"/>
                <w:szCs w:val="17"/>
              </w:rPr>
              <w:t>509 632,4</w:t>
            </w:r>
          </w:p>
        </w:tc>
        <w:tc>
          <w:tcPr>
            <w:tcW w:w="985" w:type="dxa"/>
            <w:tcBorders>
              <w:top w:val="single" w:sz="12" w:space="0" w:color="auto"/>
            </w:tcBorders>
          </w:tcPr>
          <w:p w:rsidR="000B6DAD" w:rsidRPr="00264B21" w:rsidRDefault="000B6DAD" w:rsidP="00027DA3">
            <w:pPr>
              <w:cnfStyle w:val="000000000000"/>
              <w:rPr>
                <w:sz w:val="17"/>
                <w:szCs w:val="17"/>
              </w:rPr>
            </w:pPr>
            <w:r w:rsidRPr="00264B21">
              <w:rPr>
                <w:sz w:val="17"/>
                <w:szCs w:val="17"/>
              </w:rPr>
              <w:t>667 128,7</w:t>
            </w:r>
          </w:p>
        </w:tc>
        <w:tc>
          <w:tcPr>
            <w:tcW w:w="985" w:type="dxa"/>
            <w:tcBorders>
              <w:top w:val="single" w:sz="12" w:space="0" w:color="auto"/>
            </w:tcBorders>
          </w:tcPr>
          <w:p w:rsidR="000B6DAD" w:rsidRPr="00264B21" w:rsidRDefault="000B6DAD" w:rsidP="00027DA3">
            <w:pPr>
              <w:cnfStyle w:val="000000000000"/>
              <w:rPr>
                <w:sz w:val="17"/>
                <w:szCs w:val="17"/>
              </w:rPr>
            </w:pPr>
            <w:r w:rsidRPr="00264B21">
              <w:rPr>
                <w:sz w:val="17"/>
                <w:szCs w:val="17"/>
              </w:rPr>
              <w:t>757 649,9</w:t>
            </w:r>
          </w:p>
        </w:tc>
        <w:tc>
          <w:tcPr>
            <w:tcW w:w="985" w:type="dxa"/>
            <w:tcBorders>
              <w:top w:val="single" w:sz="12" w:space="0" w:color="auto"/>
            </w:tcBorders>
          </w:tcPr>
          <w:p w:rsidR="000B6DAD" w:rsidRPr="00264B21" w:rsidRDefault="000B6DAD" w:rsidP="00027DA3">
            <w:pPr>
              <w:cnfStyle w:val="000000000000"/>
              <w:rPr>
                <w:sz w:val="17"/>
                <w:szCs w:val="17"/>
              </w:rPr>
            </w:pPr>
            <w:r w:rsidRPr="00264B21">
              <w:rPr>
                <w:sz w:val="17"/>
                <w:szCs w:val="17"/>
              </w:rPr>
              <w:t>985 730,7</w:t>
            </w:r>
          </w:p>
        </w:tc>
        <w:tc>
          <w:tcPr>
            <w:tcW w:w="985" w:type="dxa"/>
            <w:tcBorders>
              <w:top w:val="single" w:sz="12" w:space="0" w:color="auto"/>
            </w:tcBorders>
          </w:tcPr>
          <w:p w:rsidR="000B6DAD" w:rsidRPr="00264B21" w:rsidRDefault="000B6DAD" w:rsidP="00027DA3">
            <w:pPr>
              <w:cnfStyle w:val="000000000000"/>
              <w:rPr>
                <w:sz w:val="17"/>
                <w:szCs w:val="17"/>
              </w:rPr>
            </w:pPr>
            <w:r w:rsidRPr="00264B21">
              <w:rPr>
                <w:sz w:val="17"/>
                <w:szCs w:val="17"/>
              </w:rPr>
              <w:t>937 382,1</w:t>
            </w:r>
          </w:p>
        </w:tc>
        <w:tc>
          <w:tcPr>
            <w:tcW w:w="985" w:type="dxa"/>
            <w:tcBorders>
              <w:top w:val="single" w:sz="12" w:space="0" w:color="auto"/>
            </w:tcBorders>
          </w:tcPr>
          <w:p w:rsidR="000B6DAD" w:rsidRPr="00264B21" w:rsidRDefault="000B6DAD" w:rsidP="00027DA3">
            <w:pPr>
              <w:cnfStyle w:val="000000000000"/>
              <w:rPr>
                <w:sz w:val="17"/>
                <w:szCs w:val="17"/>
              </w:rPr>
            </w:pPr>
            <w:r w:rsidRPr="00264B21">
              <w:rPr>
                <w:sz w:val="17"/>
                <w:szCs w:val="17"/>
              </w:rPr>
              <w:t>1 126 146,5</w:t>
            </w:r>
          </w:p>
        </w:tc>
        <w:tc>
          <w:tcPr>
            <w:tcW w:w="985" w:type="dxa"/>
            <w:tcBorders>
              <w:top w:val="single" w:sz="12" w:space="0" w:color="auto"/>
            </w:tcBorders>
          </w:tcPr>
          <w:p w:rsidR="000B6DAD" w:rsidRPr="00264B21" w:rsidRDefault="000B6DAD" w:rsidP="00027DA3">
            <w:pPr>
              <w:cnfStyle w:val="000000000000"/>
              <w:rPr>
                <w:sz w:val="17"/>
                <w:szCs w:val="17"/>
              </w:rPr>
            </w:pPr>
            <w:r w:rsidRPr="00264B21">
              <w:rPr>
                <w:sz w:val="17"/>
                <w:szCs w:val="17"/>
              </w:rPr>
              <w:t>1 229 558,5</w:t>
            </w:r>
          </w:p>
        </w:tc>
      </w:tr>
      <w:tr w:rsidR="000B6DAD" w:rsidRPr="00264B21" w:rsidTr="00027DA3">
        <w:trPr>
          <w:trHeight w:val="240"/>
        </w:trPr>
        <w:tc>
          <w:tcPr>
            <w:cnfStyle w:val="001000000000"/>
            <w:tcW w:w="1610" w:type="dxa"/>
          </w:tcPr>
          <w:p w:rsidR="000B6DAD" w:rsidRPr="00264B21" w:rsidRDefault="000B6DAD" w:rsidP="00027DA3">
            <w:pPr>
              <w:rPr>
                <w:sz w:val="17"/>
                <w:szCs w:val="17"/>
              </w:rPr>
            </w:pPr>
            <w:r w:rsidRPr="00264B21">
              <w:rPr>
                <w:sz w:val="17"/>
                <w:szCs w:val="17"/>
              </w:rPr>
              <w:t>Проф</w:t>
            </w:r>
            <w:r w:rsidRPr="00264B21">
              <w:rPr>
                <w:sz w:val="17"/>
                <w:szCs w:val="17"/>
              </w:rPr>
              <w:t>и</w:t>
            </w:r>
            <w:r w:rsidRPr="00264B21">
              <w:rPr>
                <w:sz w:val="17"/>
                <w:szCs w:val="17"/>
              </w:rPr>
              <w:t>цит/</w:t>
            </w:r>
            <w:r w:rsidRPr="00264B21">
              <w:rPr>
                <w:sz w:val="17"/>
                <w:szCs w:val="17"/>
              </w:rPr>
              <w:br/>
              <w:t>дефицит</w:t>
            </w:r>
          </w:p>
        </w:tc>
        <w:tc>
          <w:tcPr>
            <w:tcW w:w="984" w:type="dxa"/>
          </w:tcPr>
          <w:p w:rsidR="000B6DAD" w:rsidRPr="00264B21" w:rsidRDefault="000B6DAD" w:rsidP="00027DA3">
            <w:pPr>
              <w:cnfStyle w:val="000000000000"/>
              <w:rPr>
                <w:sz w:val="17"/>
                <w:szCs w:val="17"/>
              </w:rPr>
            </w:pPr>
            <w:r w:rsidRPr="00264B21">
              <w:rPr>
                <w:sz w:val="17"/>
                <w:szCs w:val="17"/>
              </w:rPr>
              <w:t>(14 408,2)</w:t>
            </w:r>
          </w:p>
        </w:tc>
        <w:tc>
          <w:tcPr>
            <w:tcW w:w="985" w:type="dxa"/>
          </w:tcPr>
          <w:p w:rsidR="000B6DAD" w:rsidRPr="00264B21" w:rsidRDefault="000B6DAD" w:rsidP="00027DA3">
            <w:pPr>
              <w:cnfStyle w:val="000000000000"/>
              <w:rPr>
                <w:sz w:val="17"/>
                <w:szCs w:val="17"/>
              </w:rPr>
            </w:pPr>
            <w:r w:rsidRPr="00264B21">
              <w:rPr>
                <w:sz w:val="17"/>
                <w:szCs w:val="17"/>
              </w:rPr>
              <w:t>(29 141,5)</w:t>
            </w:r>
          </w:p>
        </w:tc>
        <w:tc>
          <w:tcPr>
            <w:tcW w:w="985" w:type="dxa"/>
          </w:tcPr>
          <w:p w:rsidR="000B6DAD" w:rsidRPr="00264B21" w:rsidRDefault="000B6DAD" w:rsidP="00027DA3">
            <w:pPr>
              <w:cnfStyle w:val="000000000000"/>
              <w:rPr>
                <w:sz w:val="17"/>
                <w:szCs w:val="17"/>
              </w:rPr>
            </w:pPr>
            <w:r w:rsidRPr="00264B21">
              <w:rPr>
                <w:sz w:val="17"/>
                <w:szCs w:val="17"/>
              </w:rPr>
              <w:t>(49 843,8)</w:t>
            </w:r>
          </w:p>
        </w:tc>
        <w:tc>
          <w:tcPr>
            <w:tcW w:w="985" w:type="dxa"/>
          </w:tcPr>
          <w:p w:rsidR="000B6DAD" w:rsidRPr="00264B21" w:rsidRDefault="000B6DAD" w:rsidP="00027DA3">
            <w:pPr>
              <w:cnfStyle w:val="000000000000"/>
              <w:rPr>
                <w:sz w:val="17"/>
                <w:szCs w:val="17"/>
              </w:rPr>
            </w:pPr>
            <w:r w:rsidRPr="00264B21">
              <w:rPr>
                <w:sz w:val="17"/>
                <w:szCs w:val="17"/>
              </w:rPr>
              <w:t>(4 121,3)</w:t>
            </w:r>
          </w:p>
        </w:tc>
        <w:tc>
          <w:tcPr>
            <w:tcW w:w="985" w:type="dxa"/>
          </w:tcPr>
          <w:p w:rsidR="000B6DAD" w:rsidRPr="00264B21" w:rsidRDefault="000B6DAD" w:rsidP="00027DA3">
            <w:pPr>
              <w:cnfStyle w:val="000000000000"/>
              <w:rPr>
                <w:sz w:val="17"/>
                <w:szCs w:val="17"/>
              </w:rPr>
            </w:pPr>
            <w:r w:rsidRPr="00264B21">
              <w:rPr>
                <w:sz w:val="17"/>
                <w:szCs w:val="17"/>
              </w:rPr>
              <w:t>(88 618,8)</w:t>
            </w:r>
          </w:p>
        </w:tc>
        <w:tc>
          <w:tcPr>
            <w:tcW w:w="985" w:type="dxa"/>
          </w:tcPr>
          <w:p w:rsidR="000B6DAD" w:rsidRPr="00264B21" w:rsidRDefault="000B6DAD" w:rsidP="00027DA3">
            <w:pPr>
              <w:cnfStyle w:val="000000000000"/>
              <w:rPr>
                <w:sz w:val="17"/>
                <w:szCs w:val="17"/>
              </w:rPr>
            </w:pPr>
            <w:r w:rsidRPr="00264B21">
              <w:rPr>
                <w:sz w:val="17"/>
                <w:szCs w:val="17"/>
              </w:rPr>
              <w:t>(133 747,7)</w:t>
            </w:r>
          </w:p>
        </w:tc>
        <w:tc>
          <w:tcPr>
            <w:tcW w:w="985" w:type="dxa"/>
          </w:tcPr>
          <w:p w:rsidR="000B6DAD" w:rsidRPr="00264B21" w:rsidRDefault="000B6DAD" w:rsidP="00027DA3">
            <w:pPr>
              <w:cnfStyle w:val="000000000000"/>
              <w:rPr>
                <w:sz w:val="17"/>
                <w:szCs w:val="17"/>
              </w:rPr>
            </w:pPr>
            <w:r w:rsidRPr="00264B21">
              <w:rPr>
                <w:sz w:val="17"/>
                <w:szCs w:val="17"/>
              </w:rPr>
              <w:t>(124 656,5)</w:t>
            </w:r>
          </w:p>
        </w:tc>
      </w:tr>
      <w:tr w:rsidR="000B6DAD" w:rsidRPr="00264B21" w:rsidTr="00027DA3">
        <w:trPr>
          <w:trHeight w:val="240"/>
        </w:trPr>
        <w:tc>
          <w:tcPr>
            <w:cnfStyle w:val="001000000000"/>
            <w:tcW w:w="1610" w:type="dxa"/>
          </w:tcPr>
          <w:p w:rsidR="000B6DAD" w:rsidRPr="00264B21" w:rsidRDefault="000B6DAD" w:rsidP="00027DA3">
            <w:pPr>
              <w:rPr>
                <w:sz w:val="17"/>
                <w:szCs w:val="17"/>
              </w:rPr>
            </w:pPr>
            <w:r w:rsidRPr="00264B21">
              <w:rPr>
                <w:sz w:val="17"/>
                <w:szCs w:val="17"/>
              </w:rPr>
              <w:t>Поступления и су</w:t>
            </w:r>
            <w:r w:rsidRPr="00264B21">
              <w:rPr>
                <w:sz w:val="17"/>
                <w:szCs w:val="17"/>
              </w:rPr>
              <w:t>б</w:t>
            </w:r>
            <w:r w:rsidRPr="00264B21">
              <w:rPr>
                <w:sz w:val="17"/>
                <w:szCs w:val="17"/>
              </w:rPr>
              <w:t>сидии</w:t>
            </w:r>
          </w:p>
        </w:tc>
        <w:tc>
          <w:tcPr>
            <w:tcW w:w="984" w:type="dxa"/>
          </w:tcPr>
          <w:p w:rsidR="000B6DAD" w:rsidRPr="00264B21" w:rsidRDefault="000B6DAD" w:rsidP="00027DA3">
            <w:pPr>
              <w:cnfStyle w:val="000000000000"/>
              <w:rPr>
                <w:sz w:val="17"/>
                <w:szCs w:val="17"/>
              </w:rPr>
            </w:pPr>
            <w:r w:rsidRPr="00264B21">
              <w:rPr>
                <w:sz w:val="17"/>
                <w:szCs w:val="17"/>
              </w:rPr>
              <w:t>495 224,2</w:t>
            </w:r>
          </w:p>
        </w:tc>
        <w:tc>
          <w:tcPr>
            <w:tcW w:w="985" w:type="dxa"/>
          </w:tcPr>
          <w:p w:rsidR="000B6DAD" w:rsidRPr="00264B21" w:rsidRDefault="000B6DAD" w:rsidP="00027DA3">
            <w:pPr>
              <w:cnfStyle w:val="000000000000"/>
              <w:rPr>
                <w:sz w:val="17"/>
                <w:szCs w:val="17"/>
              </w:rPr>
            </w:pPr>
            <w:r w:rsidRPr="00264B21">
              <w:rPr>
                <w:sz w:val="17"/>
                <w:szCs w:val="17"/>
              </w:rPr>
              <w:t>637 987,2</w:t>
            </w:r>
          </w:p>
        </w:tc>
        <w:tc>
          <w:tcPr>
            <w:tcW w:w="985" w:type="dxa"/>
          </w:tcPr>
          <w:p w:rsidR="000B6DAD" w:rsidRPr="00264B21" w:rsidRDefault="000B6DAD" w:rsidP="00027DA3">
            <w:pPr>
              <w:cnfStyle w:val="000000000000"/>
              <w:rPr>
                <w:sz w:val="17"/>
                <w:szCs w:val="17"/>
              </w:rPr>
            </w:pPr>
            <w:r w:rsidRPr="00264B21">
              <w:rPr>
                <w:sz w:val="17"/>
                <w:szCs w:val="17"/>
              </w:rPr>
              <w:t>707 806,1</w:t>
            </w:r>
          </w:p>
        </w:tc>
        <w:tc>
          <w:tcPr>
            <w:tcW w:w="985" w:type="dxa"/>
          </w:tcPr>
          <w:p w:rsidR="000B6DAD" w:rsidRPr="00264B21" w:rsidRDefault="000B6DAD" w:rsidP="00027DA3">
            <w:pPr>
              <w:cnfStyle w:val="000000000000"/>
              <w:rPr>
                <w:sz w:val="17"/>
                <w:szCs w:val="17"/>
              </w:rPr>
            </w:pPr>
            <w:r w:rsidRPr="00264B21">
              <w:rPr>
                <w:sz w:val="17"/>
                <w:szCs w:val="17"/>
              </w:rPr>
              <w:t>981 609,4</w:t>
            </w:r>
          </w:p>
        </w:tc>
        <w:tc>
          <w:tcPr>
            <w:tcW w:w="985" w:type="dxa"/>
          </w:tcPr>
          <w:p w:rsidR="000B6DAD" w:rsidRPr="00264B21" w:rsidRDefault="000B6DAD" w:rsidP="00027DA3">
            <w:pPr>
              <w:cnfStyle w:val="000000000000"/>
              <w:rPr>
                <w:sz w:val="17"/>
                <w:szCs w:val="17"/>
              </w:rPr>
            </w:pPr>
            <w:r w:rsidRPr="00264B21">
              <w:rPr>
                <w:sz w:val="17"/>
                <w:szCs w:val="17"/>
              </w:rPr>
              <w:t>848 763,2</w:t>
            </w:r>
          </w:p>
        </w:tc>
        <w:tc>
          <w:tcPr>
            <w:tcW w:w="985" w:type="dxa"/>
          </w:tcPr>
          <w:p w:rsidR="000B6DAD" w:rsidRPr="00264B21" w:rsidRDefault="000B6DAD" w:rsidP="00027DA3">
            <w:pPr>
              <w:cnfStyle w:val="000000000000"/>
              <w:rPr>
                <w:sz w:val="17"/>
                <w:szCs w:val="17"/>
              </w:rPr>
            </w:pPr>
            <w:r w:rsidRPr="00264B21">
              <w:rPr>
                <w:sz w:val="17"/>
                <w:szCs w:val="17"/>
              </w:rPr>
              <w:t>992 398,8</w:t>
            </w:r>
          </w:p>
        </w:tc>
        <w:tc>
          <w:tcPr>
            <w:tcW w:w="985" w:type="dxa"/>
          </w:tcPr>
          <w:p w:rsidR="000B6DAD" w:rsidRPr="00264B21" w:rsidRDefault="000B6DAD" w:rsidP="00027DA3">
            <w:pPr>
              <w:cnfStyle w:val="000000000000"/>
              <w:rPr>
                <w:sz w:val="17"/>
                <w:szCs w:val="17"/>
              </w:rPr>
            </w:pPr>
            <w:r w:rsidRPr="00264B21">
              <w:rPr>
                <w:sz w:val="17"/>
                <w:szCs w:val="17"/>
              </w:rPr>
              <w:t>1 104 902,0</w:t>
            </w:r>
          </w:p>
        </w:tc>
      </w:tr>
      <w:tr w:rsidR="000B6DAD" w:rsidRPr="00264B21" w:rsidTr="00027DA3">
        <w:trPr>
          <w:trHeight w:val="240"/>
        </w:trPr>
        <w:tc>
          <w:tcPr>
            <w:cnfStyle w:val="001000000000"/>
            <w:tcW w:w="1610" w:type="dxa"/>
          </w:tcPr>
          <w:p w:rsidR="000B6DAD" w:rsidRPr="00264B21" w:rsidRDefault="000B6DAD" w:rsidP="00027DA3">
            <w:pPr>
              <w:rPr>
                <w:sz w:val="17"/>
                <w:szCs w:val="17"/>
              </w:rPr>
            </w:pPr>
            <w:r w:rsidRPr="00264B21">
              <w:rPr>
                <w:sz w:val="17"/>
                <w:szCs w:val="17"/>
              </w:rPr>
              <w:t xml:space="preserve">Внутренние </w:t>
            </w:r>
            <w:r w:rsidRPr="00264B21">
              <w:rPr>
                <w:sz w:val="17"/>
                <w:szCs w:val="17"/>
              </w:rPr>
              <w:br/>
              <w:t>п</w:t>
            </w:r>
            <w:r w:rsidRPr="00264B21">
              <w:rPr>
                <w:sz w:val="17"/>
                <w:szCs w:val="17"/>
              </w:rPr>
              <w:t>о</w:t>
            </w:r>
            <w:r w:rsidRPr="00264B21">
              <w:rPr>
                <w:sz w:val="17"/>
                <w:szCs w:val="17"/>
              </w:rPr>
              <w:t>ступления</w:t>
            </w:r>
          </w:p>
        </w:tc>
        <w:tc>
          <w:tcPr>
            <w:tcW w:w="984" w:type="dxa"/>
          </w:tcPr>
          <w:p w:rsidR="000B6DAD" w:rsidRPr="00264B21" w:rsidRDefault="000B6DAD" w:rsidP="00027DA3">
            <w:pPr>
              <w:cnfStyle w:val="000000000000"/>
              <w:rPr>
                <w:sz w:val="17"/>
                <w:szCs w:val="17"/>
              </w:rPr>
            </w:pPr>
            <w:r w:rsidRPr="00264B21">
              <w:rPr>
                <w:sz w:val="17"/>
                <w:szCs w:val="17"/>
              </w:rPr>
              <w:t>493 919,4</w:t>
            </w:r>
          </w:p>
        </w:tc>
        <w:tc>
          <w:tcPr>
            <w:tcW w:w="985" w:type="dxa"/>
          </w:tcPr>
          <w:p w:rsidR="000B6DAD" w:rsidRPr="00264B21" w:rsidRDefault="000B6DAD" w:rsidP="00027DA3">
            <w:pPr>
              <w:cnfStyle w:val="000000000000"/>
              <w:rPr>
                <w:sz w:val="17"/>
                <w:szCs w:val="17"/>
              </w:rPr>
            </w:pPr>
            <w:r w:rsidRPr="00264B21">
              <w:rPr>
                <w:sz w:val="17"/>
                <w:szCs w:val="17"/>
              </w:rPr>
              <w:t>636 153,1</w:t>
            </w:r>
          </w:p>
        </w:tc>
        <w:tc>
          <w:tcPr>
            <w:tcW w:w="985" w:type="dxa"/>
          </w:tcPr>
          <w:p w:rsidR="000B6DAD" w:rsidRPr="00264B21" w:rsidRDefault="000B6DAD" w:rsidP="00027DA3">
            <w:pPr>
              <w:cnfStyle w:val="000000000000"/>
              <w:rPr>
                <w:sz w:val="17"/>
                <w:szCs w:val="17"/>
              </w:rPr>
            </w:pPr>
            <w:r w:rsidRPr="00264B21">
              <w:rPr>
                <w:sz w:val="17"/>
                <w:szCs w:val="17"/>
              </w:rPr>
              <w:t>706 108,3</w:t>
            </w:r>
          </w:p>
        </w:tc>
        <w:tc>
          <w:tcPr>
            <w:tcW w:w="985" w:type="dxa"/>
          </w:tcPr>
          <w:p w:rsidR="000B6DAD" w:rsidRPr="00264B21" w:rsidRDefault="000B6DAD" w:rsidP="00027DA3">
            <w:pPr>
              <w:cnfStyle w:val="000000000000"/>
              <w:rPr>
                <w:sz w:val="17"/>
                <w:szCs w:val="17"/>
              </w:rPr>
            </w:pPr>
            <w:r w:rsidRPr="00264B21">
              <w:rPr>
                <w:sz w:val="17"/>
                <w:szCs w:val="17"/>
              </w:rPr>
              <w:t>979 305,4</w:t>
            </w:r>
          </w:p>
        </w:tc>
        <w:tc>
          <w:tcPr>
            <w:tcW w:w="985" w:type="dxa"/>
          </w:tcPr>
          <w:p w:rsidR="000B6DAD" w:rsidRPr="00264B21" w:rsidRDefault="000B6DAD" w:rsidP="00027DA3">
            <w:pPr>
              <w:cnfStyle w:val="000000000000"/>
              <w:rPr>
                <w:sz w:val="17"/>
                <w:szCs w:val="17"/>
              </w:rPr>
            </w:pPr>
            <w:r w:rsidRPr="00264B21">
              <w:rPr>
                <w:sz w:val="17"/>
                <w:szCs w:val="17"/>
              </w:rPr>
              <w:t>847 096,6</w:t>
            </w:r>
          </w:p>
        </w:tc>
        <w:tc>
          <w:tcPr>
            <w:tcW w:w="985" w:type="dxa"/>
          </w:tcPr>
          <w:p w:rsidR="000B6DAD" w:rsidRPr="00264B21" w:rsidRDefault="000B6DAD" w:rsidP="00027DA3">
            <w:pPr>
              <w:cnfStyle w:val="000000000000"/>
              <w:rPr>
                <w:sz w:val="17"/>
                <w:szCs w:val="17"/>
              </w:rPr>
            </w:pPr>
            <w:r w:rsidRPr="00264B21">
              <w:rPr>
                <w:sz w:val="17"/>
                <w:szCs w:val="17"/>
              </w:rPr>
              <w:t>990 502,3</w:t>
            </w:r>
          </w:p>
        </w:tc>
        <w:tc>
          <w:tcPr>
            <w:tcW w:w="985" w:type="dxa"/>
          </w:tcPr>
          <w:p w:rsidR="000B6DAD" w:rsidRPr="00264B21" w:rsidRDefault="000B6DAD" w:rsidP="00027DA3">
            <w:pPr>
              <w:cnfStyle w:val="000000000000"/>
              <w:rPr>
                <w:sz w:val="17"/>
                <w:szCs w:val="17"/>
              </w:rPr>
            </w:pPr>
            <w:r w:rsidRPr="00264B21">
              <w:rPr>
                <w:sz w:val="17"/>
                <w:szCs w:val="17"/>
              </w:rPr>
              <w:t>1 101 162,5</w:t>
            </w:r>
          </w:p>
        </w:tc>
      </w:tr>
      <w:tr w:rsidR="000B6DAD" w:rsidRPr="00264B21" w:rsidTr="00027DA3">
        <w:trPr>
          <w:trHeight w:val="240"/>
        </w:trPr>
        <w:tc>
          <w:tcPr>
            <w:cnfStyle w:val="001000000000"/>
            <w:tcW w:w="1610" w:type="dxa"/>
          </w:tcPr>
          <w:p w:rsidR="000B6DAD" w:rsidRPr="00264B21" w:rsidRDefault="000B6DAD" w:rsidP="00027DA3">
            <w:pPr>
              <w:rPr>
                <w:sz w:val="17"/>
                <w:szCs w:val="17"/>
              </w:rPr>
            </w:pPr>
            <w:r w:rsidRPr="00264B21">
              <w:rPr>
                <w:sz w:val="17"/>
                <w:szCs w:val="17"/>
              </w:rPr>
              <w:t>Субсидии</w:t>
            </w:r>
          </w:p>
        </w:tc>
        <w:tc>
          <w:tcPr>
            <w:tcW w:w="984" w:type="dxa"/>
          </w:tcPr>
          <w:p w:rsidR="000B6DAD" w:rsidRPr="00264B21" w:rsidRDefault="000B6DAD" w:rsidP="00027DA3">
            <w:pPr>
              <w:cnfStyle w:val="000000000000"/>
              <w:rPr>
                <w:sz w:val="17"/>
                <w:szCs w:val="17"/>
              </w:rPr>
            </w:pPr>
            <w:r w:rsidRPr="00264B21">
              <w:rPr>
                <w:sz w:val="17"/>
                <w:szCs w:val="17"/>
              </w:rPr>
              <w:t>1 304,8</w:t>
            </w:r>
          </w:p>
        </w:tc>
        <w:tc>
          <w:tcPr>
            <w:tcW w:w="985" w:type="dxa"/>
          </w:tcPr>
          <w:p w:rsidR="000B6DAD" w:rsidRPr="00264B21" w:rsidRDefault="000B6DAD" w:rsidP="00027DA3">
            <w:pPr>
              <w:cnfStyle w:val="000000000000"/>
              <w:rPr>
                <w:sz w:val="17"/>
                <w:szCs w:val="17"/>
              </w:rPr>
            </w:pPr>
            <w:r w:rsidRPr="00264B21">
              <w:rPr>
                <w:sz w:val="17"/>
                <w:szCs w:val="17"/>
              </w:rPr>
              <w:t>1 834,1</w:t>
            </w:r>
          </w:p>
        </w:tc>
        <w:tc>
          <w:tcPr>
            <w:tcW w:w="985" w:type="dxa"/>
          </w:tcPr>
          <w:p w:rsidR="000B6DAD" w:rsidRPr="00264B21" w:rsidRDefault="000B6DAD" w:rsidP="00027DA3">
            <w:pPr>
              <w:cnfStyle w:val="000000000000"/>
              <w:rPr>
                <w:sz w:val="17"/>
                <w:szCs w:val="17"/>
              </w:rPr>
            </w:pPr>
            <w:r w:rsidRPr="00264B21">
              <w:rPr>
                <w:sz w:val="17"/>
                <w:szCs w:val="17"/>
              </w:rPr>
              <w:t>1 697,7</w:t>
            </w:r>
          </w:p>
        </w:tc>
        <w:tc>
          <w:tcPr>
            <w:tcW w:w="985" w:type="dxa"/>
          </w:tcPr>
          <w:p w:rsidR="000B6DAD" w:rsidRPr="00264B21" w:rsidRDefault="000B6DAD" w:rsidP="00027DA3">
            <w:pPr>
              <w:cnfStyle w:val="000000000000"/>
              <w:rPr>
                <w:sz w:val="17"/>
                <w:szCs w:val="17"/>
              </w:rPr>
            </w:pPr>
            <w:r w:rsidRPr="00264B21">
              <w:rPr>
                <w:sz w:val="17"/>
                <w:szCs w:val="17"/>
              </w:rPr>
              <w:t>2 304,0</w:t>
            </w:r>
          </w:p>
        </w:tc>
        <w:tc>
          <w:tcPr>
            <w:tcW w:w="985" w:type="dxa"/>
          </w:tcPr>
          <w:p w:rsidR="000B6DAD" w:rsidRPr="00264B21" w:rsidRDefault="000B6DAD" w:rsidP="00027DA3">
            <w:pPr>
              <w:cnfStyle w:val="000000000000"/>
              <w:rPr>
                <w:sz w:val="17"/>
                <w:szCs w:val="17"/>
              </w:rPr>
            </w:pPr>
            <w:r w:rsidRPr="00264B21">
              <w:rPr>
                <w:sz w:val="17"/>
                <w:szCs w:val="17"/>
              </w:rPr>
              <w:t>1 666,6</w:t>
            </w:r>
          </w:p>
        </w:tc>
        <w:tc>
          <w:tcPr>
            <w:tcW w:w="985" w:type="dxa"/>
          </w:tcPr>
          <w:p w:rsidR="000B6DAD" w:rsidRPr="00264B21" w:rsidRDefault="000B6DAD" w:rsidP="00027DA3">
            <w:pPr>
              <w:cnfStyle w:val="000000000000"/>
              <w:rPr>
                <w:sz w:val="17"/>
                <w:szCs w:val="17"/>
              </w:rPr>
            </w:pPr>
            <w:r w:rsidRPr="00264B21">
              <w:rPr>
                <w:sz w:val="17"/>
                <w:szCs w:val="17"/>
              </w:rPr>
              <w:t>1 896,5</w:t>
            </w:r>
          </w:p>
        </w:tc>
        <w:tc>
          <w:tcPr>
            <w:tcW w:w="985" w:type="dxa"/>
          </w:tcPr>
          <w:p w:rsidR="000B6DAD" w:rsidRPr="00264B21" w:rsidRDefault="000B6DAD" w:rsidP="00027DA3">
            <w:pPr>
              <w:cnfStyle w:val="000000000000"/>
              <w:rPr>
                <w:sz w:val="17"/>
                <w:szCs w:val="17"/>
              </w:rPr>
            </w:pPr>
            <w:r w:rsidRPr="00264B21">
              <w:rPr>
                <w:sz w:val="17"/>
                <w:szCs w:val="17"/>
              </w:rPr>
              <w:t>3 739,5</w:t>
            </w:r>
          </w:p>
        </w:tc>
      </w:tr>
      <w:tr w:rsidR="000B6DAD" w:rsidRPr="00264B21" w:rsidTr="00027DA3">
        <w:trPr>
          <w:trHeight w:val="240"/>
        </w:trPr>
        <w:tc>
          <w:tcPr>
            <w:cnfStyle w:val="001000000000"/>
            <w:tcW w:w="1610" w:type="dxa"/>
          </w:tcPr>
          <w:p w:rsidR="000B6DAD" w:rsidRPr="00264B21" w:rsidRDefault="000B6DAD" w:rsidP="00027DA3">
            <w:pPr>
              <w:rPr>
                <w:sz w:val="17"/>
                <w:szCs w:val="17"/>
              </w:rPr>
            </w:pPr>
            <w:r w:rsidRPr="00264B21">
              <w:rPr>
                <w:sz w:val="17"/>
                <w:szCs w:val="17"/>
              </w:rPr>
              <w:t>Финансирование</w:t>
            </w:r>
          </w:p>
        </w:tc>
        <w:tc>
          <w:tcPr>
            <w:tcW w:w="984" w:type="dxa"/>
          </w:tcPr>
          <w:p w:rsidR="000B6DAD" w:rsidRPr="00264B21" w:rsidRDefault="000B6DAD" w:rsidP="00027DA3">
            <w:pPr>
              <w:cnfStyle w:val="000000000000"/>
              <w:rPr>
                <w:sz w:val="17"/>
                <w:szCs w:val="17"/>
              </w:rPr>
            </w:pPr>
            <w:r w:rsidRPr="00264B21">
              <w:rPr>
                <w:sz w:val="17"/>
                <w:szCs w:val="17"/>
              </w:rPr>
              <w:t>11 121,2</w:t>
            </w:r>
          </w:p>
        </w:tc>
        <w:tc>
          <w:tcPr>
            <w:tcW w:w="985" w:type="dxa"/>
          </w:tcPr>
          <w:p w:rsidR="000B6DAD" w:rsidRPr="00264B21" w:rsidRDefault="000B6DAD" w:rsidP="00027DA3">
            <w:pPr>
              <w:cnfStyle w:val="000000000000"/>
              <w:rPr>
                <w:sz w:val="17"/>
                <w:szCs w:val="17"/>
              </w:rPr>
            </w:pPr>
            <w:r w:rsidRPr="00264B21">
              <w:rPr>
                <w:sz w:val="17"/>
                <w:szCs w:val="17"/>
              </w:rPr>
              <w:t>29 415,6</w:t>
            </w:r>
          </w:p>
        </w:tc>
        <w:tc>
          <w:tcPr>
            <w:tcW w:w="985" w:type="dxa"/>
          </w:tcPr>
          <w:p w:rsidR="000B6DAD" w:rsidRPr="00264B21" w:rsidRDefault="000B6DAD" w:rsidP="00027DA3">
            <w:pPr>
              <w:cnfStyle w:val="000000000000"/>
              <w:rPr>
                <w:sz w:val="17"/>
                <w:szCs w:val="17"/>
              </w:rPr>
            </w:pPr>
            <w:r w:rsidRPr="00264B21">
              <w:rPr>
                <w:sz w:val="17"/>
                <w:szCs w:val="17"/>
              </w:rPr>
              <w:t>42 456,5</w:t>
            </w:r>
          </w:p>
        </w:tc>
        <w:tc>
          <w:tcPr>
            <w:tcW w:w="985" w:type="dxa"/>
          </w:tcPr>
          <w:p w:rsidR="000B6DAD" w:rsidRPr="00264B21" w:rsidRDefault="000B6DAD" w:rsidP="00027DA3">
            <w:pPr>
              <w:cnfStyle w:val="000000000000"/>
              <w:rPr>
                <w:sz w:val="17"/>
                <w:szCs w:val="17"/>
              </w:rPr>
            </w:pPr>
            <w:r w:rsidRPr="00264B21">
              <w:rPr>
                <w:sz w:val="17"/>
                <w:szCs w:val="17"/>
              </w:rPr>
              <w:t>84 071,7</w:t>
            </w:r>
          </w:p>
        </w:tc>
        <w:tc>
          <w:tcPr>
            <w:tcW w:w="985" w:type="dxa"/>
          </w:tcPr>
          <w:p w:rsidR="000B6DAD" w:rsidRPr="00264B21" w:rsidRDefault="000B6DAD" w:rsidP="00027DA3">
            <w:pPr>
              <w:cnfStyle w:val="000000000000"/>
              <w:rPr>
                <w:sz w:val="17"/>
                <w:szCs w:val="17"/>
              </w:rPr>
            </w:pPr>
            <w:r w:rsidRPr="00264B21">
              <w:rPr>
                <w:sz w:val="17"/>
                <w:szCs w:val="17"/>
              </w:rPr>
              <w:t>112 583,2</w:t>
            </w:r>
          </w:p>
        </w:tc>
        <w:tc>
          <w:tcPr>
            <w:tcW w:w="985" w:type="dxa"/>
          </w:tcPr>
          <w:p w:rsidR="000B6DAD" w:rsidRPr="00264B21" w:rsidRDefault="000B6DAD" w:rsidP="00027DA3">
            <w:pPr>
              <w:cnfStyle w:val="000000000000"/>
              <w:rPr>
                <w:sz w:val="17"/>
                <w:szCs w:val="17"/>
              </w:rPr>
            </w:pPr>
            <w:r w:rsidRPr="00264B21">
              <w:rPr>
                <w:sz w:val="17"/>
                <w:szCs w:val="17"/>
              </w:rPr>
              <w:t>133 747,7</w:t>
            </w:r>
          </w:p>
        </w:tc>
        <w:tc>
          <w:tcPr>
            <w:tcW w:w="985" w:type="dxa"/>
          </w:tcPr>
          <w:p w:rsidR="000B6DAD" w:rsidRPr="00264B21" w:rsidRDefault="000B6DAD" w:rsidP="00027DA3">
            <w:pPr>
              <w:cnfStyle w:val="000000000000"/>
              <w:rPr>
                <w:sz w:val="17"/>
                <w:szCs w:val="17"/>
              </w:rPr>
            </w:pPr>
            <w:r w:rsidRPr="00264B21">
              <w:rPr>
                <w:sz w:val="17"/>
                <w:szCs w:val="17"/>
              </w:rPr>
              <w:t>124 656,5</w:t>
            </w:r>
          </w:p>
        </w:tc>
      </w:tr>
      <w:tr w:rsidR="000B6DAD" w:rsidRPr="00264B21" w:rsidTr="00027DA3">
        <w:trPr>
          <w:trHeight w:val="240"/>
        </w:trPr>
        <w:tc>
          <w:tcPr>
            <w:cnfStyle w:val="001000000000"/>
            <w:tcW w:w="1610" w:type="dxa"/>
          </w:tcPr>
          <w:p w:rsidR="000B6DAD" w:rsidRPr="00264B21" w:rsidRDefault="000B6DAD" w:rsidP="00027DA3">
            <w:pPr>
              <w:rPr>
                <w:sz w:val="17"/>
                <w:szCs w:val="17"/>
              </w:rPr>
            </w:pPr>
            <w:r w:rsidRPr="00264B21">
              <w:rPr>
                <w:sz w:val="17"/>
                <w:szCs w:val="17"/>
              </w:rPr>
              <w:t xml:space="preserve">Внутреннее </w:t>
            </w:r>
            <w:r w:rsidRPr="00264B21">
              <w:rPr>
                <w:sz w:val="17"/>
                <w:szCs w:val="17"/>
              </w:rPr>
              <w:br/>
              <w:t>ф</w:t>
            </w:r>
            <w:r w:rsidRPr="00264B21">
              <w:rPr>
                <w:sz w:val="17"/>
                <w:szCs w:val="17"/>
              </w:rPr>
              <w:t>и</w:t>
            </w:r>
            <w:r w:rsidRPr="00264B21">
              <w:rPr>
                <w:sz w:val="17"/>
                <w:szCs w:val="17"/>
              </w:rPr>
              <w:t>нансирование</w:t>
            </w:r>
          </w:p>
        </w:tc>
        <w:tc>
          <w:tcPr>
            <w:tcW w:w="984" w:type="dxa"/>
          </w:tcPr>
          <w:p w:rsidR="000B6DAD" w:rsidRPr="00264B21" w:rsidRDefault="000B6DAD" w:rsidP="00027DA3">
            <w:pPr>
              <w:cnfStyle w:val="000000000000"/>
              <w:rPr>
                <w:sz w:val="17"/>
                <w:szCs w:val="17"/>
              </w:rPr>
            </w:pPr>
            <w:r w:rsidRPr="00264B21">
              <w:rPr>
                <w:sz w:val="17"/>
                <w:szCs w:val="17"/>
              </w:rPr>
              <w:t>21 393,2</w:t>
            </w:r>
          </w:p>
        </w:tc>
        <w:tc>
          <w:tcPr>
            <w:tcW w:w="985" w:type="dxa"/>
          </w:tcPr>
          <w:p w:rsidR="000B6DAD" w:rsidRPr="00264B21" w:rsidRDefault="000B6DAD" w:rsidP="00027DA3">
            <w:pPr>
              <w:cnfStyle w:val="000000000000"/>
              <w:rPr>
                <w:sz w:val="17"/>
                <w:szCs w:val="17"/>
              </w:rPr>
            </w:pPr>
            <w:r w:rsidRPr="00264B21">
              <w:rPr>
                <w:sz w:val="17"/>
                <w:szCs w:val="17"/>
              </w:rPr>
              <w:t>55 982,1</w:t>
            </w:r>
          </w:p>
        </w:tc>
        <w:tc>
          <w:tcPr>
            <w:tcW w:w="985" w:type="dxa"/>
          </w:tcPr>
          <w:p w:rsidR="000B6DAD" w:rsidRPr="00264B21" w:rsidRDefault="000B6DAD" w:rsidP="00027DA3">
            <w:pPr>
              <w:cnfStyle w:val="000000000000"/>
              <w:rPr>
                <w:sz w:val="17"/>
                <w:szCs w:val="17"/>
              </w:rPr>
            </w:pPr>
            <w:r w:rsidRPr="00264B21">
              <w:rPr>
                <w:sz w:val="17"/>
                <w:szCs w:val="17"/>
              </w:rPr>
              <w:t>69 032,3</w:t>
            </w:r>
          </w:p>
        </w:tc>
        <w:tc>
          <w:tcPr>
            <w:tcW w:w="985" w:type="dxa"/>
          </w:tcPr>
          <w:p w:rsidR="000B6DAD" w:rsidRPr="00264B21" w:rsidRDefault="000B6DAD" w:rsidP="00027DA3">
            <w:pPr>
              <w:cnfStyle w:val="000000000000"/>
              <w:rPr>
                <w:sz w:val="17"/>
                <w:szCs w:val="17"/>
              </w:rPr>
            </w:pPr>
            <w:r w:rsidRPr="00264B21">
              <w:rPr>
                <w:sz w:val="17"/>
                <w:szCs w:val="17"/>
              </w:rPr>
              <w:t>102 477,6</w:t>
            </w:r>
          </w:p>
        </w:tc>
        <w:tc>
          <w:tcPr>
            <w:tcW w:w="985" w:type="dxa"/>
          </w:tcPr>
          <w:p w:rsidR="000B6DAD" w:rsidRPr="00264B21" w:rsidRDefault="000B6DAD" w:rsidP="00027DA3">
            <w:pPr>
              <w:cnfStyle w:val="000000000000"/>
              <w:rPr>
                <w:sz w:val="17"/>
                <w:szCs w:val="17"/>
              </w:rPr>
            </w:pPr>
            <w:r w:rsidRPr="00264B21">
              <w:rPr>
                <w:sz w:val="17"/>
                <w:szCs w:val="17"/>
              </w:rPr>
              <w:t>128 133,0</w:t>
            </w:r>
          </w:p>
        </w:tc>
        <w:tc>
          <w:tcPr>
            <w:tcW w:w="985" w:type="dxa"/>
          </w:tcPr>
          <w:p w:rsidR="000B6DAD" w:rsidRPr="00264B21" w:rsidRDefault="000B6DAD" w:rsidP="00027DA3">
            <w:pPr>
              <w:cnfStyle w:val="000000000000"/>
              <w:rPr>
                <w:sz w:val="17"/>
                <w:szCs w:val="17"/>
              </w:rPr>
            </w:pPr>
            <w:r w:rsidRPr="00264B21">
              <w:rPr>
                <w:sz w:val="17"/>
                <w:szCs w:val="17"/>
              </w:rPr>
              <w:t>133 903,2</w:t>
            </w:r>
          </w:p>
        </w:tc>
        <w:tc>
          <w:tcPr>
            <w:tcW w:w="985" w:type="dxa"/>
          </w:tcPr>
          <w:p w:rsidR="000B6DAD" w:rsidRPr="00264B21" w:rsidRDefault="000B6DAD" w:rsidP="00027DA3">
            <w:pPr>
              <w:cnfStyle w:val="000000000000"/>
              <w:rPr>
                <w:sz w:val="17"/>
                <w:szCs w:val="17"/>
              </w:rPr>
            </w:pPr>
            <w:r w:rsidRPr="00264B21">
              <w:rPr>
                <w:sz w:val="17"/>
                <w:szCs w:val="17"/>
              </w:rPr>
              <w:t>125 266,0</w:t>
            </w:r>
          </w:p>
        </w:tc>
      </w:tr>
      <w:tr w:rsidR="000B6DAD" w:rsidRPr="00264B21" w:rsidTr="00027DA3">
        <w:trPr>
          <w:trHeight w:val="240"/>
        </w:trPr>
        <w:tc>
          <w:tcPr>
            <w:cnfStyle w:val="001000000000"/>
            <w:tcW w:w="1610" w:type="dxa"/>
          </w:tcPr>
          <w:p w:rsidR="000B6DAD" w:rsidRPr="00264B21" w:rsidRDefault="000B6DAD" w:rsidP="00027DA3">
            <w:pPr>
              <w:rPr>
                <w:sz w:val="17"/>
                <w:szCs w:val="17"/>
              </w:rPr>
            </w:pPr>
            <w:r w:rsidRPr="00264B21">
              <w:rPr>
                <w:sz w:val="17"/>
                <w:szCs w:val="17"/>
              </w:rPr>
              <w:t>Чистый приток (о</w:t>
            </w:r>
            <w:r w:rsidRPr="00264B21">
              <w:rPr>
                <w:sz w:val="17"/>
                <w:szCs w:val="17"/>
              </w:rPr>
              <w:t>т</w:t>
            </w:r>
            <w:r w:rsidRPr="00264B21">
              <w:rPr>
                <w:sz w:val="17"/>
                <w:szCs w:val="17"/>
              </w:rPr>
              <w:t>ток) капитала</w:t>
            </w:r>
          </w:p>
        </w:tc>
        <w:tc>
          <w:tcPr>
            <w:tcW w:w="984" w:type="dxa"/>
          </w:tcPr>
          <w:p w:rsidR="000B6DAD" w:rsidRPr="00264B21" w:rsidRDefault="000B6DAD" w:rsidP="00027DA3">
            <w:pPr>
              <w:cnfStyle w:val="000000000000"/>
              <w:rPr>
                <w:sz w:val="17"/>
                <w:szCs w:val="17"/>
              </w:rPr>
            </w:pPr>
            <w:r w:rsidRPr="00264B21">
              <w:rPr>
                <w:sz w:val="17"/>
                <w:szCs w:val="17"/>
              </w:rPr>
              <w:t>(10 272,0)</w:t>
            </w:r>
          </w:p>
        </w:tc>
        <w:tc>
          <w:tcPr>
            <w:tcW w:w="985" w:type="dxa"/>
          </w:tcPr>
          <w:p w:rsidR="000B6DAD" w:rsidRPr="00264B21" w:rsidRDefault="000B6DAD" w:rsidP="00027DA3">
            <w:pPr>
              <w:cnfStyle w:val="000000000000"/>
              <w:rPr>
                <w:sz w:val="17"/>
                <w:szCs w:val="17"/>
              </w:rPr>
            </w:pPr>
            <w:r w:rsidRPr="00264B21">
              <w:rPr>
                <w:sz w:val="17"/>
                <w:szCs w:val="17"/>
              </w:rPr>
              <w:t>(26 566,5)</w:t>
            </w:r>
          </w:p>
        </w:tc>
        <w:tc>
          <w:tcPr>
            <w:tcW w:w="985" w:type="dxa"/>
          </w:tcPr>
          <w:p w:rsidR="000B6DAD" w:rsidRPr="00264B21" w:rsidRDefault="000B6DAD" w:rsidP="00027DA3">
            <w:pPr>
              <w:cnfStyle w:val="000000000000"/>
              <w:rPr>
                <w:sz w:val="17"/>
                <w:szCs w:val="17"/>
              </w:rPr>
            </w:pPr>
            <w:r w:rsidRPr="00264B21">
              <w:rPr>
                <w:sz w:val="17"/>
                <w:szCs w:val="17"/>
              </w:rPr>
              <w:t>(26 575,8)</w:t>
            </w:r>
          </w:p>
        </w:tc>
        <w:tc>
          <w:tcPr>
            <w:tcW w:w="985" w:type="dxa"/>
          </w:tcPr>
          <w:p w:rsidR="000B6DAD" w:rsidRPr="00264B21" w:rsidRDefault="000B6DAD" w:rsidP="00027DA3">
            <w:pPr>
              <w:cnfStyle w:val="000000000000"/>
              <w:rPr>
                <w:sz w:val="17"/>
                <w:szCs w:val="17"/>
              </w:rPr>
            </w:pPr>
            <w:r w:rsidRPr="00264B21">
              <w:rPr>
                <w:sz w:val="17"/>
                <w:szCs w:val="17"/>
              </w:rPr>
              <w:t>(18 405,9)</w:t>
            </w:r>
          </w:p>
        </w:tc>
        <w:tc>
          <w:tcPr>
            <w:tcW w:w="985" w:type="dxa"/>
          </w:tcPr>
          <w:p w:rsidR="000B6DAD" w:rsidRPr="00264B21" w:rsidRDefault="000B6DAD" w:rsidP="00027DA3">
            <w:pPr>
              <w:cnfStyle w:val="000000000000"/>
              <w:rPr>
                <w:sz w:val="17"/>
                <w:szCs w:val="17"/>
              </w:rPr>
            </w:pPr>
            <w:r w:rsidRPr="00264B21">
              <w:rPr>
                <w:sz w:val="17"/>
                <w:szCs w:val="17"/>
              </w:rPr>
              <w:t>(15 549,8)</w:t>
            </w:r>
          </w:p>
        </w:tc>
        <w:tc>
          <w:tcPr>
            <w:tcW w:w="985" w:type="dxa"/>
          </w:tcPr>
          <w:p w:rsidR="000B6DAD" w:rsidRPr="00264B21" w:rsidRDefault="000B6DAD" w:rsidP="00027DA3">
            <w:pPr>
              <w:cnfStyle w:val="000000000000"/>
              <w:rPr>
                <w:sz w:val="17"/>
                <w:szCs w:val="17"/>
              </w:rPr>
            </w:pPr>
            <w:r w:rsidRPr="00264B21">
              <w:rPr>
                <w:sz w:val="17"/>
                <w:szCs w:val="17"/>
              </w:rPr>
              <w:t>(155,5)</w:t>
            </w:r>
          </w:p>
        </w:tc>
        <w:tc>
          <w:tcPr>
            <w:tcW w:w="985" w:type="dxa"/>
          </w:tcPr>
          <w:p w:rsidR="000B6DAD" w:rsidRPr="00264B21" w:rsidRDefault="000B6DAD" w:rsidP="00027DA3">
            <w:pPr>
              <w:cnfStyle w:val="000000000000"/>
              <w:rPr>
                <w:sz w:val="17"/>
                <w:szCs w:val="17"/>
              </w:rPr>
            </w:pPr>
            <w:r w:rsidRPr="00264B21">
              <w:rPr>
                <w:sz w:val="17"/>
                <w:szCs w:val="17"/>
              </w:rPr>
              <w:t>(609,5)</w:t>
            </w:r>
          </w:p>
        </w:tc>
      </w:tr>
    </w:tbl>
    <w:p w:rsidR="000B6DAD" w:rsidRPr="00CD19BA" w:rsidRDefault="000B6DAD" w:rsidP="00A46090">
      <w:pPr>
        <w:pStyle w:val="SingleTxtGR"/>
        <w:tabs>
          <w:tab w:val="left" w:pos="1260"/>
        </w:tabs>
        <w:spacing w:before="120" w:line="240" w:lineRule="auto"/>
        <w:jc w:val="left"/>
        <w:rPr>
          <w:sz w:val="18"/>
          <w:szCs w:val="18"/>
        </w:rPr>
      </w:pPr>
      <w:r>
        <w:rPr>
          <w:i/>
          <w:sz w:val="18"/>
          <w:szCs w:val="18"/>
        </w:rPr>
        <w:tab/>
      </w:r>
      <w:r w:rsidRPr="00505326">
        <w:rPr>
          <w:i/>
          <w:sz w:val="18"/>
          <w:szCs w:val="18"/>
        </w:rPr>
        <w:t>Источник</w:t>
      </w:r>
      <w:r w:rsidRPr="00CD19BA">
        <w:rPr>
          <w:sz w:val="18"/>
          <w:szCs w:val="18"/>
        </w:rPr>
        <w:t>: Министерство фин</w:t>
      </w:r>
      <w:r>
        <w:rPr>
          <w:sz w:val="18"/>
          <w:szCs w:val="18"/>
        </w:rPr>
        <w:t>ансов Республики Индонезия</w:t>
      </w:r>
      <w:r w:rsidRPr="00CD19BA">
        <w:rPr>
          <w:sz w:val="18"/>
          <w:szCs w:val="18"/>
        </w:rPr>
        <w:t xml:space="preserve">, Основные данные </w:t>
      </w:r>
      <w:r w:rsidR="00A46090" w:rsidRPr="00A46090">
        <w:rPr>
          <w:sz w:val="18"/>
          <w:szCs w:val="18"/>
        </w:rPr>
        <w:br/>
      </w:r>
      <w:r w:rsidRPr="00CD19BA">
        <w:rPr>
          <w:sz w:val="18"/>
          <w:szCs w:val="18"/>
        </w:rPr>
        <w:t>гос</w:t>
      </w:r>
      <w:r w:rsidRPr="00CD19BA">
        <w:rPr>
          <w:sz w:val="18"/>
          <w:szCs w:val="18"/>
        </w:rPr>
        <w:t>у</w:t>
      </w:r>
      <w:r>
        <w:rPr>
          <w:sz w:val="18"/>
          <w:szCs w:val="18"/>
        </w:rPr>
        <w:t>дарственного бюджета за 2005−</w:t>
      </w:r>
      <w:r w:rsidRPr="00CD19BA">
        <w:rPr>
          <w:sz w:val="18"/>
          <w:szCs w:val="18"/>
        </w:rPr>
        <w:t>2011</w:t>
      </w:r>
      <w:r w:rsidRPr="00CD19BA">
        <w:rPr>
          <w:sz w:val="18"/>
          <w:szCs w:val="18"/>
          <w:lang w:val="en-GB"/>
        </w:rPr>
        <w:t> </w:t>
      </w:r>
      <w:r>
        <w:rPr>
          <w:sz w:val="18"/>
          <w:szCs w:val="18"/>
        </w:rPr>
        <w:t>годы.</w:t>
      </w:r>
    </w:p>
    <w:p w:rsidR="000B6DAD" w:rsidRPr="00BC22C9" w:rsidRDefault="000B6DAD" w:rsidP="00027DA3">
      <w:pPr>
        <w:pStyle w:val="SingleTxtGR"/>
      </w:pPr>
      <w:r w:rsidRPr="00BC22C9">
        <w:t>29.</w:t>
      </w:r>
      <w:r w:rsidRPr="00BC22C9">
        <w:tab/>
        <w:t>В целом, как это следует из приводимой ниже диаграммы</w:t>
      </w:r>
      <w:r w:rsidRPr="005F3800">
        <w:rPr>
          <w:sz w:val="18"/>
          <w:szCs w:val="18"/>
          <w:vertAlign w:val="superscript"/>
          <w:lang w:val="en-US"/>
        </w:rPr>
        <w:footnoteReference w:id="2"/>
      </w:r>
      <w:r>
        <w:t>, в 2005−</w:t>
      </w:r>
      <w:r w:rsidRPr="00BC22C9">
        <w:t>2011</w:t>
      </w:r>
      <w:r w:rsidRPr="00BC22C9">
        <w:rPr>
          <w:lang w:val="en-US"/>
        </w:rPr>
        <w:t> </w:t>
      </w:r>
      <w:r w:rsidRPr="00BC22C9">
        <w:t>годах наблюдалось увеличение объема бюджетных ассигнований центрального правительства на осуществление экономических, социальных и культурных прав.</w:t>
      </w:r>
    </w:p>
    <w:p w:rsidR="000B6DAD" w:rsidRPr="00A46090" w:rsidRDefault="000B6DAD" w:rsidP="00027DA3">
      <w:pPr>
        <w:pStyle w:val="H23GR"/>
        <w:rPr>
          <w:b w:val="0"/>
          <w:sz w:val="16"/>
          <w:szCs w:val="16"/>
        </w:rPr>
      </w:pPr>
      <w:r>
        <w:tab/>
      </w:r>
      <w:r>
        <w:tab/>
      </w:r>
      <w:r w:rsidRPr="00BC22C9">
        <w:t>Бюджетные ассигнования центрального правительства на осуществление экономических, соци</w:t>
      </w:r>
      <w:r>
        <w:t>альных и культурных прав в 2005−</w:t>
      </w:r>
      <w:r w:rsidRPr="00BC22C9">
        <w:t>2011 </w:t>
      </w:r>
      <w:r>
        <w:t>годах</w:t>
      </w:r>
      <w:r w:rsidRPr="00BC22C9">
        <w:t xml:space="preserve"> </w:t>
      </w:r>
      <w:r>
        <w:br/>
      </w:r>
      <w:r w:rsidRPr="00A46090">
        <w:rPr>
          <w:b w:val="0"/>
          <w:sz w:val="16"/>
          <w:szCs w:val="16"/>
        </w:rPr>
        <w:t>(в млрд.</w:t>
      </w:r>
      <w:r w:rsidRPr="00A46090">
        <w:rPr>
          <w:b w:val="0"/>
          <w:sz w:val="16"/>
          <w:szCs w:val="16"/>
          <w:lang w:val="en-US"/>
        </w:rPr>
        <w:t> </w:t>
      </w:r>
      <w:r w:rsidRPr="00A46090">
        <w:rPr>
          <w:b w:val="0"/>
          <w:sz w:val="16"/>
          <w:szCs w:val="16"/>
        </w:rPr>
        <w:t>рупий)</w:t>
      </w:r>
    </w:p>
    <w:p w:rsidR="000B6DAD" w:rsidRPr="00590EF8" w:rsidRDefault="000B6DAD" w:rsidP="00A46090">
      <w:pPr>
        <w:pStyle w:val="SingleTxtGR"/>
        <w:tabs>
          <w:tab w:val="clear" w:pos="1701"/>
          <w:tab w:val="left" w:pos="1155"/>
          <w:tab w:val="left" w:pos="1302"/>
        </w:tabs>
        <w:spacing w:line="240" w:lineRule="auto"/>
        <w:ind w:left="1155" w:hanging="525"/>
        <w:jc w:val="left"/>
        <w:rPr>
          <w:sz w:val="18"/>
          <w:szCs w:val="18"/>
        </w:rPr>
      </w:pPr>
      <w:r w:rsidRPr="00BC22C9">
        <w:rPr>
          <w:lang w:val="en-GB"/>
        </w:rPr>
        <w:pict>
          <v:shape id="Рисунок 1" o:spid="_x0000_i1026" type="#_x0000_t75" style="width:424.5pt;height:268.5pt;visibility:visible" o:allowoverlap="f">
            <v:imagedata r:id="rId8" o:title=""/>
          </v:shape>
        </w:pict>
      </w:r>
      <w:r>
        <w:tab/>
      </w:r>
      <w:r w:rsidRPr="00590EF8">
        <w:rPr>
          <w:i/>
          <w:sz w:val="18"/>
          <w:szCs w:val="18"/>
        </w:rPr>
        <w:t>Источник</w:t>
      </w:r>
      <w:r w:rsidRPr="00590EF8">
        <w:rPr>
          <w:sz w:val="18"/>
          <w:szCs w:val="18"/>
        </w:rPr>
        <w:t>: Министерст</w:t>
      </w:r>
      <w:r>
        <w:rPr>
          <w:sz w:val="18"/>
          <w:szCs w:val="18"/>
        </w:rPr>
        <w:t>во финансов Республики Индонезия</w:t>
      </w:r>
      <w:r w:rsidRPr="00590EF8">
        <w:rPr>
          <w:sz w:val="18"/>
          <w:szCs w:val="18"/>
        </w:rPr>
        <w:t xml:space="preserve">, Основные данные </w:t>
      </w:r>
      <w:r w:rsidR="00A46090" w:rsidRPr="00A46090">
        <w:rPr>
          <w:sz w:val="18"/>
          <w:szCs w:val="18"/>
        </w:rPr>
        <w:br/>
      </w:r>
      <w:r w:rsidRPr="00590EF8">
        <w:rPr>
          <w:sz w:val="18"/>
          <w:szCs w:val="18"/>
        </w:rPr>
        <w:t>гос</w:t>
      </w:r>
      <w:r w:rsidRPr="00590EF8">
        <w:rPr>
          <w:sz w:val="18"/>
          <w:szCs w:val="18"/>
        </w:rPr>
        <w:t>у</w:t>
      </w:r>
      <w:r w:rsidRPr="00590EF8">
        <w:rPr>
          <w:sz w:val="18"/>
          <w:szCs w:val="18"/>
        </w:rPr>
        <w:t>дарственного бюд</w:t>
      </w:r>
      <w:r w:rsidR="00885BD1">
        <w:rPr>
          <w:sz w:val="18"/>
          <w:szCs w:val="18"/>
        </w:rPr>
        <w:t>жета за 2005</w:t>
      </w:r>
      <w:r w:rsidR="000E4D0D">
        <w:rPr>
          <w:sz w:val="18"/>
          <w:szCs w:val="18"/>
        </w:rPr>
        <w:t>−</w:t>
      </w:r>
      <w:r w:rsidRPr="00590EF8">
        <w:rPr>
          <w:sz w:val="18"/>
          <w:szCs w:val="18"/>
        </w:rPr>
        <w:t>2011</w:t>
      </w:r>
      <w:r w:rsidRPr="00590EF8">
        <w:rPr>
          <w:sz w:val="18"/>
          <w:szCs w:val="18"/>
          <w:lang w:val="en-US"/>
        </w:rPr>
        <w:t> </w:t>
      </w:r>
      <w:r w:rsidRPr="00590EF8">
        <w:rPr>
          <w:sz w:val="18"/>
          <w:szCs w:val="18"/>
        </w:rPr>
        <w:t>годы, 2011</w:t>
      </w:r>
      <w:r w:rsidRPr="00590EF8">
        <w:rPr>
          <w:sz w:val="18"/>
          <w:szCs w:val="18"/>
          <w:lang w:val="en-US"/>
        </w:rPr>
        <w:t> </w:t>
      </w:r>
      <w:r>
        <w:rPr>
          <w:sz w:val="18"/>
          <w:szCs w:val="18"/>
        </w:rPr>
        <w:t>год.</w:t>
      </w:r>
    </w:p>
    <w:p w:rsidR="000B6DAD" w:rsidRPr="00BC22C9" w:rsidRDefault="000B6DAD" w:rsidP="00027DA3">
      <w:pPr>
        <w:pStyle w:val="SingleTxtGR"/>
      </w:pPr>
      <w:r w:rsidRPr="00BC22C9">
        <w:t>30.</w:t>
      </w:r>
      <w:r w:rsidRPr="00BC22C9">
        <w:tab/>
        <w:t>Индонезия также получает техническую помощь и помощь в создании потенциала от различных стран-доноров в экономической, социальной и кул</w:t>
      </w:r>
      <w:r w:rsidRPr="00BC22C9">
        <w:t>ь</w:t>
      </w:r>
      <w:r w:rsidRPr="00BC22C9">
        <w:t>турной областях. Эта помощь охватывает самые различные сектора, включая образование, экономику, здравоохранение, предупреждение и ликвидацию п</w:t>
      </w:r>
      <w:r w:rsidRPr="00BC22C9">
        <w:t>о</w:t>
      </w:r>
      <w:r w:rsidRPr="00BC22C9">
        <w:t>следствий стихийных бедствий, изменение климата и т.д. Индонезия получает прямую выгоду от укрепления технического сотрудничества. Оказывается та</w:t>
      </w:r>
      <w:r w:rsidRPr="00BC22C9">
        <w:t>к</w:t>
      </w:r>
      <w:r w:rsidRPr="00BC22C9">
        <w:t>же и косвенное благоприятное воздействие, выразившееся в том, что рост пок</w:t>
      </w:r>
      <w:r w:rsidRPr="00BC22C9">
        <w:t>а</w:t>
      </w:r>
      <w:r w:rsidRPr="00BC22C9">
        <w:t>зателей в области развития способствовал более широкому осуществлению экономических, социальных и культурных прав индонезийского народа, вкл</w:t>
      </w:r>
      <w:r w:rsidRPr="00BC22C9">
        <w:t>ю</w:t>
      </w:r>
      <w:r w:rsidRPr="00BC22C9">
        <w:t>чая ускорение раб</w:t>
      </w:r>
      <w:r>
        <w:t>оты, связанной с достижением ЦР</w:t>
      </w:r>
      <w:r w:rsidRPr="00BC22C9">
        <w:t>Т.</w:t>
      </w:r>
    </w:p>
    <w:p w:rsidR="000B6DAD" w:rsidRPr="00BC22C9" w:rsidRDefault="000B6DAD" w:rsidP="00027DA3">
      <w:pPr>
        <w:pStyle w:val="SingleTxtGR"/>
      </w:pPr>
      <w:r w:rsidRPr="00BC22C9">
        <w:t>31</w:t>
      </w:r>
      <w:r>
        <w:t>.</w:t>
      </w:r>
      <w:r>
        <w:tab/>
        <w:t>В 2006−</w:t>
      </w:r>
      <w:r w:rsidRPr="00BC22C9">
        <w:t>2009</w:t>
      </w:r>
      <w:r w:rsidRPr="00BC22C9">
        <w:rPr>
          <w:lang w:val="en-US"/>
        </w:rPr>
        <w:t> </w:t>
      </w:r>
      <w:r w:rsidRPr="00BC22C9">
        <w:t>годах были отмечены предложения по оказанию помощи в рамках проектов технического сотрудничества на сумму в 13,19</w:t>
      </w:r>
      <w:r>
        <w:t xml:space="preserve"> </w:t>
      </w:r>
      <w:r w:rsidRPr="00BC22C9">
        <w:t>млрд.</w:t>
      </w:r>
      <w:r>
        <w:t xml:space="preserve"> </w:t>
      </w:r>
      <w:r w:rsidRPr="00BC22C9">
        <w:t>долл.</w:t>
      </w:r>
      <w:r>
        <w:t xml:space="preserve"> </w:t>
      </w:r>
      <w:r w:rsidRPr="00BC22C9">
        <w:t xml:space="preserve">США, что включало </w:t>
      </w:r>
      <w:r>
        <w:t xml:space="preserve">в себя </w:t>
      </w:r>
      <w:r w:rsidRPr="00BC22C9">
        <w:t>194</w:t>
      </w:r>
      <w:r w:rsidRPr="00BC22C9">
        <w:rPr>
          <w:lang w:val="en-US"/>
        </w:rPr>
        <w:t> </w:t>
      </w:r>
      <w:r w:rsidRPr="00BC22C9">
        <w:t>мероприятия по оказанию помощи в осущест</w:t>
      </w:r>
      <w:r w:rsidRPr="00BC22C9">
        <w:t>в</w:t>
      </w:r>
      <w:r w:rsidRPr="00BC22C9">
        <w:t>лении проектов на сумму в 11,48</w:t>
      </w:r>
      <w:r w:rsidRPr="00BC22C9">
        <w:rPr>
          <w:lang w:val="en-US"/>
        </w:rPr>
        <w:t> </w:t>
      </w:r>
      <w:r w:rsidRPr="00BC22C9">
        <w:t>млрд.</w:t>
      </w:r>
      <w:r w:rsidRPr="00BC22C9">
        <w:rPr>
          <w:lang w:val="en-US"/>
        </w:rPr>
        <w:t> </w:t>
      </w:r>
      <w:r w:rsidRPr="00BC22C9">
        <w:t>долл. США и 228 мероприятий по ок</w:t>
      </w:r>
      <w:r w:rsidRPr="00BC22C9">
        <w:t>а</w:t>
      </w:r>
      <w:r w:rsidRPr="00BC22C9">
        <w:t>занию технической помощи на сумму в 1,71</w:t>
      </w:r>
      <w:r w:rsidRPr="00BC22C9">
        <w:rPr>
          <w:lang w:val="en-US"/>
        </w:rPr>
        <w:t> </w:t>
      </w:r>
      <w:r w:rsidRPr="00BC22C9">
        <w:t>млрд.</w:t>
      </w:r>
      <w:r w:rsidRPr="00BC22C9">
        <w:rPr>
          <w:lang w:val="en-US"/>
        </w:rPr>
        <w:t> </w:t>
      </w:r>
      <w:r w:rsidRPr="00BC22C9">
        <w:t>долл. США. Что каса</w:t>
      </w:r>
      <w:r>
        <w:t>ется 2010−</w:t>
      </w:r>
      <w:r w:rsidRPr="00BC22C9">
        <w:t>2014</w:t>
      </w:r>
      <w:r w:rsidRPr="00BC22C9">
        <w:rPr>
          <w:lang w:val="en-US"/>
        </w:rPr>
        <w:t> </w:t>
      </w:r>
      <w:r w:rsidRPr="00BC22C9">
        <w:t>годов, то, согласно планам правительства Индонезии, техническим сотрудничеством на сумму в 26,9</w:t>
      </w:r>
      <w:r w:rsidRPr="00BC22C9">
        <w:rPr>
          <w:lang w:val="en-US"/>
        </w:rPr>
        <w:t> </w:t>
      </w:r>
      <w:r w:rsidRPr="00BC22C9">
        <w:t>млрд.</w:t>
      </w:r>
      <w:r w:rsidRPr="00BC22C9">
        <w:rPr>
          <w:lang w:val="en-US"/>
        </w:rPr>
        <w:t> </w:t>
      </w:r>
      <w:r w:rsidRPr="00BC22C9">
        <w:t>долл. США будет охвачено 243</w:t>
      </w:r>
      <w:r w:rsidRPr="00BC22C9">
        <w:rPr>
          <w:lang w:val="en-US"/>
        </w:rPr>
        <w:t> </w:t>
      </w:r>
      <w:r w:rsidRPr="00BC22C9">
        <w:t>мероприятия по оказанию помощи в осуществлении проектов и 198</w:t>
      </w:r>
      <w:r w:rsidRPr="00BC22C9">
        <w:rPr>
          <w:lang w:val="en-US"/>
        </w:rPr>
        <w:t> </w:t>
      </w:r>
      <w:r w:rsidRPr="00BC22C9">
        <w:t>мероприятий по оказанию технической помощи в различных областях ра</w:t>
      </w:r>
      <w:r w:rsidRPr="00BC22C9">
        <w:t>з</w:t>
      </w:r>
      <w:r w:rsidRPr="00BC22C9">
        <w:t>вития.</w:t>
      </w:r>
    </w:p>
    <w:p w:rsidR="000B6DAD" w:rsidRPr="00BC22C9" w:rsidRDefault="000B6DAD" w:rsidP="00027DA3">
      <w:pPr>
        <w:pStyle w:val="SingleTxtGR"/>
      </w:pPr>
      <w:r w:rsidRPr="00BC22C9">
        <w:t>32.</w:t>
      </w:r>
      <w:r w:rsidRPr="00BC22C9">
        <w:tab/>
        <w:t xml:space="preserve">С другой стороны, Индонезия также активно предоставляет техническое </w:t>
      </w:r>
      <w:r>
        <w:t>содействие</w:t>
      </w:r>
      <w:r w:rsidRPr="00BC22C9">
        <w:t>, особенно развивающимся и наименее развитым странам, в таких секторах, как инвестиции, возобновляемые источники энергии, креативная де</w:t>
      </w:r>
      <w:r w:rsidRPr="00BC22C9">
        <w:t>я</w:t>
      </w:r>
      <w:r w:rsidRPr="00BC22C9">
        <w:t>тельность малых и средних предприятий, деятельность инкубаторов малых и средних предприятий, микрофинансирование, расширение прав и возможн</w:t>
      </w:r>
      <w:r w:rsidRPr="00BC22C9">
        <w:t>о</w:t>
      </w:r>
      <w:r w:rsidRPr="00BC22C9">
        <w:t>стей женщин, сельское хозяйство, средства массовой информации, предупре</w:t>
      </w:r>
      <w:r w:rsidRPr="00BC22C9">
        <w:t>ж</w:t>
      </w:r>
      <w:r w:rsidRPr="00BC22C9">
        <w:t>дение и ликвидация последствий бедствий, рыболовство, орошение и лесное хозяйство. Сумма средств, выделяемых на программу технического сотрудн</w:t>
      </w:r>
      <w:r w:rsidRPr="00BC22C9">
        <w:t>и</w:t>
      </w:r>
      <w:r w:rsidRPr="00BC22C9">
        <w:t>чества, увеличилась с 544 000 долл. США в 2008</w:t>
      </w:r>
      <w:r w:rsidRPr="00BC22C9">
        <w:rPr>
          <w:lang w:val="en-US"/>
        </w:rPr>
        <w:t> </w:t>
      </w:r>
      <w:r w:rsidRPr="00BC22C9">
        <w:t>году до 733</w:t>
      </w:r>
      <w:r w:rsidRPr="00BC22C9">
        <w:rPr>
          <w:lang w:val="en-US"/>
        </w:rPr>
        <w:t> </w:t>
      </w:r>
      <w:r w:rsidRPr="00BC22C9">
        <w:t>000</w:t>
      </w:r>
      <w:r w:rsidRPr="00BC22C9">
        <w:rPr>
          <w:lang w:val="en-US"/>
        </w:rPr>
        <w:t> </w:t>
      </w:r>
      <w:r w:rsidRPr="00BC22C9">
        <w:t>долл.</w:t>
      </w:r>
      <w:r w:rsidRPr="00BC22C9">
        <w:rPr>
          <w:lang w:val="en-US"/>
        </w:rPr>
        <w:t> </w:t>
      </w:r>
      <w:r w:rsidRPr="00BC22C9">
        <w:t>США в 2010</w:t>
      </w:r>
      <w:r w:rsidRPr="00BC22C9">
        <w:rPr>
          <w:lang w:val="en-US"/>
        </w:rPr>
        <w:t> </w:t>
      </w:r>
      <w:r w:rsidRPr="00BC22C9">
        <w:t>году.</w:t>
      </w:r>
    </w:p>
    <w:p w:rsidR="000B6DAD" w:rsidRPr="00BC22C9" w:rsidRDefault="000B6DAD" w:rsidP="00027DA3">
      <w:pPr>
        <w:pStyle w:val="H1GR"/>
      </w:pPr>
      <w:r w:rsidRPr="00BC22C9">
        <w:tab/>
      </w:r>
      <w:r w:rsidRPr="00BC22C9">
        <w:rPr>
          <w:lang w:val="en-US"/>
        </w:rPr>
        <w:t>C</w:t>
      </w:r>
      <w:r w:rsidRPr="00BC22C9">
        <w:t>.</w:t>
      </w:r>
      <w:r w:rsidRPr="00BC22C9">
        <w:tab/>
        <w:t>Ограничение прав</w:t>
      </w:r>
    </w:p>
    <w:p w:rsidR="000B6DAD" w:rsidRPr="00BC22C9" w:rsidRDefault="000B6DAD" w:rsidP="00027DA3">
      <w:pPr>
        <w:pStyle w:val="SingleTxtGR"/>
      </w:pPr>
      <w:r w:rsidRPr="00BC22C9">
        <w:t>33.</w:t>
      </w:r>
      <w:r w:rsidRPr="00BC22C9">
        <w:tab/>
        <w:t>Правительство настроено на непрерывное совершенствование своей р</w:t>
      </w:r>
      <w:r w:rsidRPr="00BC22C9">
        <w:t>а</w:t>
      </w:r>
      <w:r w:rsidRPr="00BC22C9">
        <w:t>боты по осуществлению экономических, социальных и культурных прав во всех областях национального развития для всех жителей Индонезии и других лиц, проживающих на индонезийской территории. Эта работа ведется исходя из возможностей бюджета и тех ресурсов, которые имеются в распоряжении пр</w:t>
      </w:r>
      <w:r w:rsidRPr="00BC22C9">
        <w:t>а</w:t>
      </w:r>
      <w:r w:rsidRPr="00BC22C9">
        <w:t>вительства. Правительство Индонезии не предпринимает шагов по огранич</w:t>
      </w:r>
      <w:r w:rsidRPr="00BC22C9">
        <w:t>е</w:t>
      </w:r>
      <w:r w:rsidRPr="00BC22C9">
        <w:t>нию, запрещению или лишению возможностей осуществления экономических, социальных и культурных прав и не намерено это делать в будущем.</w:t>
      </w:r>
    </w:p>
    <w:p w:rsidR="000B6DAD" w:rsidRPr="00BC22C9" w:rsidRDefault="000B6DAD" w:rsidP="00027DA3">
      <w:pPr>
        <w:pStyle w:val="SingleTxtGR"/>
      </w:pPr>
      <w:r>
        <w:t>34.</w:t>
      </w:r>
      <w:r>
        <w:tab/>
        <w:t>Тем не менее</w:t>
      </w:r>
      <w:r w:rsidRPr="00BC22C9">
        <w:t xml:space="preserve"> индивидуальные права и свободы регламентируются пун</w:t>
      </w:r>
      <w:r w:rsidRPr="00BC22C9">
        <w:t>к</w:t>
      </w:r>
      <w:r w:rsidRPr="00BC22C9">
        <w:t>том (2) статьи 28</w:t>
      </w:r>
      <w:r w:rsidRPr="00BC22C9">
        <w:rPr>
          <w:lang w:val="en-US"/>
        </w:rPr>
        <w:t>J</w:t>
      </w:r>
      <w:r w:rsidRPr="00BC22C9">
        <w:t xml:space="preserve"> Конституции 1945 года, в котором говорится, что "При ос</w:t>
      </w:r>
      <w:r w:rsidRPr="00BC22C9">
        <w:t>у</w:t>
      </w:r>
      <w:r w:rsidRPr="00BC22C9">
        <w:t>ществлении своих прав и свобод каждый человек обязан соблюдать огранич</w:t>
      </w:r>
      <w:r w:rsidRPr="00BC22C9">
        <w:t>е</w:t>
      </w:r>
      <w:r w:rsidRPr="00BC22C9">
        <w:t>ния, предусмотренные законом, с единственной целью гарантирования призн</w:t>
      </w:r>
      <w:r w:rsidRPr="00BC22C9">
        <w:t>а</w:t>
      </w:r>
      <w:r w:rsidRPr="00BC22C9">
        <w:t>ния и уважения прав и свобод других и удовлетворения справедливых требов</w:t>
      </w:r>
      <w:r w:rsidRPr="00BC22C9">
        <w:t>а</w:t>
      </w:r>
      <w:r w:rsidRPr="00BC22C9">
        <w:t>ний, основанных на соображениях морали, безопасности и общественного п</w:t>
      </w:r>
      <w:r w:rsidRPr="00BC22C9">
        <w:t>о</w:t>
      </w:r>
      <w:r w:rsidRPr="00BC22C9">
        <w:t>рядка и религиозных ценностях в демократическом обществе".</w:t>
      </w:r>
    </w:p>
    <w:p w:rsidR="000B6DAD" w:rsidRPr="00BC22C9" w:rsidRDefault="000B6DAD" w:rsidP="00027DA3">
      <w:pPr>
        <w:pStyle w:val="SingleTxtGR"/>
      </w:pPr>
      <w:r w:rsidRPr="00BC22C9">
        <w:t>35.</w:t>
      </w:r>
      <w:r w:rsidRPr="00BC22C9">
        <w:tab/>
        <w:t>Как и в других странах, в Индонезии предусмотрено также ограничение некоторых прав иностранных граждан, включая право на трудоустройство и право на владение землей и/или зданиями. Что касается права на трудоустро</w:t>
      </w:r>
      <w:r w:rsidRPr="00BC22C9">
        <w:t>й</w:t>
      </w:r>
      <w:r w:rsidRPr="00BC22C9">
        <w:t>ство, то иностранные рабо</w:t>
      </w:r>
      <w:r>
        <w:t>тники</w:t>
      </w:r>
      <w:r w:rsidRPr="00BC22C9">
        <w:t xml:space="preserve"> могут работать в Индонезии лишь после пол</w:t>
      </w:r>
      <w:r w:rsidRPr="00BC22C9">
        <w:t>у</w:t>
      </w:r>
      <w:r w:rsidRPr="00BC22C9">
        <w:t>чения лицензии от Министерства труда Индонезии. Среди требований, кот</w:t>
      </w:r>
      <w:r w:rsidRPr="00BC22C9">
        <w:t>о</w:t>
      </w:r>
      <w:r w:rsidRPr="00BC22C9">
        <w:t>рым должны отвечать иностранные рабо</w:t>
      </w:r>
      <w:r>
        <w:t>тники</w:t>
      </w:r>
      <w:r w:rsidRPr="00BC22C9">
        <w:t xml:space="preserve"> при найме на работу, следует отм</w:t>
      </w:r>
      <w:r w:rsidRPr="00BC22C9">
        <w:t>е</w:t>
      </w:r>
      <w:r w:rsidRPr="00BC22C9">
        <w:t xml:space="preserve">тить, что </w:t>
      </w:r>
      <w:r>
        <w:t>они</w:t>
      </w:r>
      <w:r w:rsidRPr="00BC22C9">
        <w:t xml:space="preserve"> могут наниматься на работу лишь на определенные должности и на определенный период времени в зависимости от условий, складывающихся на национальном рынке труда. Кроме того, иностранным </w:t>
      </w:r>
      <w:r>
        <w:t>работникам</w:t>
      </w:r>
      <w:r w:rsidRPr="00BC22C9">
        <w:t xml:space="preserve"> не разр</w:t>
      </w:r>
      <w:r w:rsidRPr="00BC22C9">
        <w:t>е</w:t>
      </w:r>
      <w:r w:rsidRPr="00BC22C9">
        <w:t xml:space="preserve">шается создавать профсоюз иностранных </w:t>
      </w:r>
      <w:r>
        <w:t>работников</w:t>
      </w:r>
      <w:r w:rsidRPr="00BC22C9">
        <w:t>, но они могут стать чл</w:t>
      </w:r>
      <w:r w:rsidRPr="00BC22C9">
        <w:t>е</w:t>
      </w:r>
      <w:r w:rsidRPr="00BC22C9">
        <w:t>нами любого существующего профсоюза, в том числе профсоюза, созданного по их месту работы. Иностранные граждане имеют право на владение землей и/или зданиями в течение 25 лет с возможностью последующего продления на 20 лет и возобновления еще на 25 лет, с тем чтобы общий период владения не прев</w:t>
      </w:r>
      <w:r w:rsidRPr="00BC22C9">
        <w:t>ы</w:t>
      </w:r>
      <w:r w:rsidRPr="00BC22C9">
        <w:t>шал 70 лет.</w:t>
      </w:r>
    </w:p>
    <w:p w:rsidR="006A003B" w:rsidRPr="002B4A6B" w:rsidRDefault="006A003B" w:rsidP="006A003B">
      <w:pPr>
        <w:pStyle w:val="H1GR"/>
      </w:pPr>
      <w:r w:rsidRPr="002B4A6B">
        <w:tab/>
      </w:r>
      <w:r w:rsidRPr="002B4A6B">
        <w:rPr>
          <w:lang w:val="en-US"/>
        </w:rPr>
        <w:t>D</w:t>
      </w:r>
      <w:r w:rsidRPr="002B4A6B">
        <w:t>.</w:t>
      </w:r>
      <w:r w:rsidRPr="002B4A6B">
        <w:tab/>
        <w:t>Развитие без дискриминации и с уделением первоочередного внимания уязвимым группам населения</w:t>
      </w:r>
    </w:p>
    <w:p w:rsidR="006A003B" w:rsidRPr="002B4A6B" w:rsidRDefault="006A003B" w:rsidP="006A003B">
      <w:pPr>
        <w:pStyle w:val="SingleTxtGR"/>
      </w:pPr>
      <w:r w:rsidRPr="002B4A6B">
        <w:t>36.</w:t>
      </w:r>
      <w:r w:rsidRPr="002B4A6B">
        <w:tab/>
        <w:t>Правительство Индонезии привержено делу гарантирования всем прож</w:t>
      </w:r>
      <w:r w:rsidRPr="002B4A6B">
        <w:t>и</w:t>
      </w:r>
      <w:r w:rsidRPr="002B4A6B">
        <w:t>вающим на ее территории всех экономических, социальных и культурных прав без какой-либо дискриминации в целях достижения "социальной справедлив</w:t>
      </w:r>
      <w:r w:rsidRPr="002B4A6B">
        <w:t>о</w:t>
      </w:r>
      <w:r w:rsidRPr="002B4A6B">
        <w:t>сти для всех". В Конституции 1945</w:t>
      </w:r>
      <w:r>
        <w:t xml:space="preserve"> </w:t>
      </w:r>
      <w:r w:rsidRPr="002B4A6B">
        <w:t>года подчеркивается, что все люди имеют одинаковые права и обязанности, и предусмотрены гарантии, что в Индонезии никто не будет подвергаться дискриминации по какому бы</w:t>
      </w:r>
      <w:r>
        <w:t xml:space="preserve"> то ни было признаку</w:t>
      </w:r>
      <w:r w:rsidRPr="002B4A6B">
        <w:t xml:space="preserve"> независимо от его расы, цвета кожи, пола, языка, религии, места рождения, п</w:t>
      </w:r>
      <w:r w:rsidRPr="002B4A6B">
        <w:t>о</w:t>
      </w:r>
      <w:r w:rsidRPr="002B4A6B">
        <w:t>литических убеждений, социального статуса, уровня благосостояния или как</w:t>
      </w:r>
      <w:r w:rsidRPr="002B4A6B">
        <w:t>о</w:t>
      </w:r>
      <w:r w:rsidRPr="002B4A6B">
        <w:t>го-либо другого статуса. В пункте (2) статьи 28</w:t>
      </w:r>
      <w:r w:rsidRPr="002B4A6B">
        <w:rPr>
          <w:lang w:val="en-US"/>
        </w:rPr>
        <w:t>I</w:t>
      </w:r>
      <w:r w:rsidRPr="002B4A6B">
        <w:t xml:space="preserve"> Конституции 1945</w:t>
      </w:r>
      <w:r>
        <w:t xml:space="preserve"> </w:t>
      </w:r>
      <w:r w:rsidRPr="002B4A6B">
        <w:t>года указ</w:t>
      </w:r>
      <w:r w:rsidRPr="002B4A6B">
        <w:t>ы</w:t>
      </w:r>
      <w:r w:rsidRPr="002B4A6B">
        <w:t>вается, что "Каждый человек имеет право быть свободным от дискриминации по каким бы то ни было причинам и имеет право на защиту от такой дискрим</w:t>
      </w:r>
      <w:r w:rsidRPr="002B4A6B">
        <w:t>и</w:t>
      </w:r>
      <w:r w:rsidRPr="002B4A6B">
        <w:t>нации".</w:t>
      </w:r>
    </w:p>
    <w:p w:rsidR="006A003B" w:rsidRPr="002B4A6B" w:rsidRDefault="006A003B" w:rsidP="006A003B">
      <w:pPr>
        <w:pStyle w:val="SingleTxtGR"/>
      </w:pPr>
      <w:r w:rsidRPr="002B4A6B">
        <w:t>37.</w:t>
      </w:r>
      <w:r w:rsidRPr="002B4A6B">
        <w:tab/>
        <w:t>Приверженность правительства делу ликвидации дискриминации по к</w:t>
      </w:r>
      <w:r w:rsidRPr="002B4A6B">
        <w:t>а</w:t>
      </w:r>
      <w:r w:rsidR="00F341FD">
        <w:t>кому бы то ни было признаку была</w:t>
      </w:r>
      <w:r w:rsidRPr="002B4A6B">
        <w:t xml:space="preserve"> далее подтв</w:t>
      </w:r>
      <w:r w:rsidR="00F341FD">
        <w:t>ерждена</w:t>
      </w:r>
      <w:r w:rsidRPr="002B4A6B">
        <w:t xml:space="preserve"> принятием Закона</w:t>
      </w:r>
      <w:r>
        <w:t xml:space="preserve"> </w:t>
      </w:r>
      <w:r w:rsidRPr="002B4A6B">
        <w:t>№</w:t>
      </w:r>
      <w:r w:rsidR="002B7A65">
        <w:t> </w:t>
      </w:r>
      <w:r w:rsidRPr="002B4A6B">
        <w:t>29 1999 года о ратификации Международной конвенции о ликвидации всех форм расовой дискриминации 1965 года и Закона</w:t>
      </w:r>
      <w:r>
        <w:t xml:space="preserve"> </w:t>
      </w:r>
      <w:r w:rsidRPr="002B4A6B">
        <w:t>№</w:t>
      </w:r>
      <w:r>
        <w:t xml:space="preserve"> </w:t>
      </w:r>
      <w:r w:rsidRPr="002B4A6B">
        <w:t>40 2008 года о ликвидации рас</w:t>
      </w:r>
      <w:r w:rsidRPr="002B4A6B">
        <w:t>о</w:t>
      </w:r>
      <w:r w:rsidRPr="002B4A6B">
        <w:t>вой и этнической дискриминации.</w:t>
      </w:r>
    </w:p>
    <w:p w:rsidR="006A003B" w:rsidRPr="002B4A6B" w:rsidRDefault="006A003B" w:rsidP="006A003B">
      <w:pPr>
        <w:pStyle w:val="SingleTxtGR"/>
      </w:pPr>
      <w:r w:rsidRPr="002B4A6B">
        <w:t>38.</w:t>
      </w:r>
      <w:r w:rsidRPr="002B4A6B">
        <w:tab/>
        <w:t>Кроме того, гарантии недискриминации при осуществлении экономич</w:t>
      </w:r>
      <w:r w:rsidRPr="002B4A6B">
        <w:t>е</w:t>
      </w:r>
      <w:r w:rsidRPr="002B4A6B">
        <w:t>ских, социальных и культурных прав</w:t>
      </w:r>
      <w:r>
        <w:t xml:space="preserve"> </w:t>
      </w:r>
      <w:r w:rsidRPr="002B4A6B">
        <w:t>предусмотрены в Законе №</w:t>
      </w:r>
      <w:r>
        <w:t xml:space="preserve"> </w:t>
      </w:r>
      <w:r w:rsidRPr="002B4A6B">
        <w:t>39 1999</w:t>
      </w:r>
      <w:r>
        <w:t xml:space="preserve"> </w:t>
      </w:r>
      <w:r w:rsidRPr="002B4A6B">
        <w:t>года о правах человека. В данном случае действия правительства Индонезии регул</w:t>
      </w:r>
      <w:r w:rsidRPr="002B4A6B">
        <w:t>и</w:t>
      </w:r>
      <w:r w:rsidRPr="002B4A6B">
        <w:t>руются положениями пункта 3 статьи 1, в котором дается следующее определ</w:t>
      </w:r>
      <w:r w:rsidRPr="002B4A6B">
        <w:t>е</w:t>
      </w:r>
      <w:r w:rsidRPr="002B4A6B">
        <w:t>ние дискриминации: "…любые ограничения, публичные оскорбления или гон</w:t>
      </w:r>
      <w:r w:rsidRPr="002B4A6B">
        <w:t>е</w:t>
      </w:r>
      <w:r w:rsidRPr="002B4A6B">
        <w:t>ния, как прямые, так и косвенные, на основании различий в религии, этнич</w:t>
      </w:r>
      <w:r w:rsidRPr="002B4A6B">
        <w:t>е</w:t>
      </w:r>
      <w:r w:rsidRPr="002B4A6B">
        <w:t>ском происхождении, расе, принадлежности к той или иной группе или фра</w:t>
      </w:r>
      <w:r w:rsidRPr="002B4A6B">
        <w:t>к</w:t>
      </w:r>
      <w:r w:rsidRPr="002B4A6B">
        <w:t>ции, социальном статусе, экономическом положения, поле, языке или полит</w:t>
      </w:r>
      <w:r w:rsidRPr="002B4A6B">
        <w:t>и</w:t>
      </w:r>
      <w:r w:rsidRPr="002B4A6B">
        <w:t>ческих убеждениях, приводящих к унижению, отклонению или сведению на нет в вопросах признания и осуществления прав человека и основных свобод в п</w:t>
      </w:r>
      <w:r w:rsidRPr="002B4A6B">
        <w:t>о</w:t>
      </w:r>
      <w:r w:rsidRPr="002B4A6B">
        <w:t>литическом, экономическом, юридическом, социальном, культурном и любых других аспектах жизни".</w:t>
      </w:r>
    </w:p>
    <w:p w:rsidR="006A003B" w:rsidRPr="002B4A6B" w:rsidRDefault="006A003B" w:rsidP="006A003B">
      <w:pPr>
        <w:pStyle w:val="SingleTxtGR"/>
      </w:pPr>
      <w:r w:rsidRPr="002B4A6B">
        <w:t>39.</w:t>
      </w:r>
      <w:r w:rsidRPr="002B4A6B">
        <w:tab/>
        <w:t>На основании президентских указов было создано несколько специал</w:t>
      </w:r>
      <w:r w:rsidRPr="002B4A6B">
        <w:t>ь</w:t>
      </w:r>
      <w:r w:rsidRPr="002B4A6B">
        <w:t>ных комиссий в целях предупреждения и ликвидации дискриминации, от кот</w:t>
      </w:r>
      <w:r w:rsidRPr="002B4A6B">
        <w:t>о</w:t>
      </w:r>
      <w:r w:rsidRPr="002B4A6B">
        <w:t>рой часто страдают уязвимые группы населения. К этим комиссиям, среди пр</w:t>
      </w:r>
      <w:r w:rsidRPr="002B4A6B">
        <w:t>о</w:t>
      </w:r>
      <w:r w:rsidRPr="002B4A6B">
        <w:t>чего, относятся Национальная комиссия по ликвидации насилия в отношении женщин (</w:t>
      </w:r>
      <w:r w:rsidRPr="002B4A6B">
        <w:rPr>
          <w:lang w:val="en-US"/>
        </w:rPr>
        <w:t>Komnas</w:t>
      </w:r>
      <w:r w:rsidRPr="002B4A6B">
        <w:t xml:space="preserve"> </w:t>
      </w:r>
      <w:r w:rsidRPr="002B4A6B">
        <w:rPr>
          <w:lang w:val="en-US"/>
        </w:rPr>
        <w:t>Perempuan</w:t>
      </w:r>
      <w:r w:rsidRPr="002B4A6B">
        <w:t>), Индонезийская комиссия по защите детей (</w:t>
      </w:r>
      <w:r w:rsidRPr="002B4A6B">
        <w:rPr>
          <w:lang w:val="en-US"/>
        </w:rPr>
        <w:t>K</w:t>
      </w:r>
      <w:r w:rsidRPr="002B4A6B">
        <w:rPr>
          <w:lang w:val="en-US"/>
        </w:rPr>
        <w:t>o</w:t>
      </w:r>
      <w:r w:rsidRPr="002B4A6B">
        <w:rPr>
          <w:lang w:val="en-US"/>
        </w:rPr>
        <w:t>misi</w:t>
      </w:r>
      <w:r w:rsidRPr="002B4A6B">
        <w:t xml:space="preserve"> </w:t>
      </w:r>
      <w:r w:rsidRPr="002B4A6B">
        <w:rPr>
          <w:lang w:val="en-US"/>
        </w:rPr>
        <w:t>Perlindungan</w:t>
      </w:r>
      <w:r w:rsidRPr="002B4A6B">
        <w:t xml:space="preserve"> </w:t>
      </w:r>
      <w:r w:rsidRPr="002B4A6B">
        <w:rPr>
          <w:lang w:val="en-US"/>
        </w:rPr>
        <w:t>Anak</w:t>
      </w:r>
      <w:r w:rsidRPr="002B4A6B">
        <w:t xml:space="preserve"> </w:t>
      </w:r>
      <w:r w:rsidRPr="002B4A6B">
        <w:rPr>
          <w:lang w:val="en-US"/>
        </w:rPr>
        <w:t>Indonesia</w:t>
      </w:r>
      <w:r w:rsidRPr="002B4A6B">
        <w:t>) и Национальный комитет по делам пожилых людей (</w:t>
      </w:r>
      <w:r w:rsidRPr="002B4A6B">
        <w:rPr>
          <w:lang w:val="en-US"/>
        </w:rPr>
        <w:t>Komite</w:t>
      </w:r>
      <w:r w:rsidRPr="002B4A6B">
        <w:t xml:space="preserve"> </w:t>
      </w:r>
      <w:r w:rsidRPr="002B4A6B">
        <w:rPr>
          <w:lang w:val="en-US"/>
        </w:rPr>
        <w:t>Nasional</w:t>
      </w:r>
      <w:r w:rsidRPr="002B4A6B">
        <w:t xml:space="preserve"> </w:t>
      </w:r>
      <w:r w:rsidRPr="002B4A6B">
        <w:rPr>
          <w:lang w:val="en-US"/>
        </w:rPr>
        <w:t>Lanjut</w:t>
      </w:r>
      <w:r w:rsidRPr="002B4A6B">
        <w:t xml:space="preserve"> </w:t>
      </w:r>
      <w:r w:rsidRPr="002B4A6B">
        <w:rPr>
          <w:lang w:val="en-US"/>
        </w:rPr>
        <w:t>Usia</w:t>
      </w:r>
      <w:r w:rsidRPr="002B4A6B">
        <w:t>).</w:t>
      </w:r>
    </w:p>
    <w:p w:rsidR="006A003B" w:rsidRPr="002B4A6B" w:rsidRDefault="006A003B" w:rsidP="006A003B">
      <w:pPr>
        <w:pStyle w:val="H1GR"/>
      </w:pPr>
      <w:r w:rsidRPr="002B4A6B">
        <w:tab/>
      </w:r>
      <w:r w:rsidRPr="002B4A6B">
        <w:rPr>
          <w:lang w:val="en-US"/>
        </w:rPr>
        <w:t>E</w:t>
      </w:r>
      <w:r w:rsidRPr="002B4A6B">
        <w:t>.</w:t>
      </w:r>
      <w:r w:rsidRPr="002B4A6B">
        <w:tab/>
        <w:t>Гендерное равенство</w:t>
      </w:r>
    </w:p>
    <w:p w:rsidR="006A003B" w:rsidRPr="002B4A6B" w:rsidRDefault="006A003B" w:rsidP="006A003B">
      <w:pPr>
        <w:pStyle w:val="SingleTxtGR"/>
      </w:pPr>
      <w:r w:rsidRPr="002B4A6B">
        <w:t>40.</w:t>
      </w:r>
      <w:r w:rsidRPr="002B4A6B">
        <w:tab/>
        <w:t>В статьях</w:t>
      </w:r>
      <w:r>
        <w:t xml:space="preserve"> </w:t>
      </w:r>
      <w:r w:rsidRPr="002B4A6B">
        <w:t>45</w:t>
      </w:r>
      <w:r>
        <w:t>−</w:t>
      </w:r>
      <w:r w:rsidRPr="002B4A6B">
        <w:t>51 Закона</w:t>
      </w:r>
      <w:r>
        <w:t xml:space="preserve"> </w:t>
      </w:r>
      <w:r w:rsidRPr="002B4A6B">
        <w:t>№ 39 1999 года о правах человека уделяется ос</w:t>
      </w:r>
      <w:r w:rsidRPr="002B4A6B">
        <w:t>о</w:t>
      </w:r>
      <w:r w:rsidRPr="002B4A6B">
        <w:t>бое внимание правам женщин как неотъемлемой части прав человека, а также вопросам гендерного равенства, соблюдение которого гарантирует права же</w:t>
      </w:r>
      <w:r w:rsidRPr="002B4A6B">
        <w:t>н</w:t>
      </w:r>
      <w:r w:rsidRPr="002B4A6B">
        <w:t>щин, в том числе их экономические, социальные и культурные права.</w:t>
      </w:r>
    </w:p>
    <w:p w:rsidR="006A003B" w:rsidRPr="002B4A6B" w:rsidRDefault="006A003B" w:rsidP="006A003B">
      <w:pPr>
        <w:pStyle w:val="SingleTxtGR"/>
      </w:pPr>
      <w:r w:rsidRPr="002B4A6B">
        <w:t>41.</w:t>
      </w:r>
      <w:r w:rsidRPr="002B4A6B">
        <w:tab/>
        <w:t>Индонезия ратифицировала Конвенцию о ликвидации всех форм дискр</w:t>
      </w:r>
      <w:r w:rsidRPr="002B4A6B">
        <w:t>и</w:t>
      </w:r>
      <w:r w:rsidRPr="002B4A6B">
        <w:t>минации в отношении женщин путем принятия Закона</w:t>
      </w:r>
      <w:r>
        <w:t xml:space="preserve"> </w:t>
      </w:r>
      <w:r w:rsidRPr="002B4A6B">
        <w:t>№</w:t>
      </w:r>
      <w:r>
        <w:t xml:space="preserve"> </w:t>
      </w:r>
      <w:r w:rsidRPr="002B4A6B">
        <w:t>7 1984</w:t>
      </w:r>
      <w:r>
        <w:t xml:space="preserve"> </w:t>
      </w:r>
      <w:r w:rsidRPr="002B4A6B">
        <w:t>года и Конве</w:t>
      </w:r>
      <w:r w:rsidRPr="002B4A6B">
        <w:t>н</w:t>
      </w:r>
      <w:r w:rsidRPr="002B4A6B">
        <w:t>ции МОТ №</w:t>
      </w:r>
      <w:r>
        <w:t xml:space="preserve"> </w:t>
      </w:r>
      <w:r w:rsidRPr="002B4A6B">
        <w:t>111 1956 года о дискриминации в области труда и занятий. Рат</w:t>
      </w:r>
      <w:r w:rsidRPr="002B4A6B">
        <w:t>и</w:t>
      </w:r>
      <w:r w:rsidRPr="002B4A6B">
        <w:t>фикация обоих этих документов означает обеспечение равенства женщин и мужчин во всех аспектах жизни, особенно в том, что касается защиты эконом</w:t>
      </w:r>
      <w:r w:rsidRPr="002B4A6B">
        <w:t>и</w:t>
      </w:r>
      <w:r w:rsidRPr="002B4A6B">
        <w:t>ческих, социальных и культурных прав. В рамках деятельности по ликвидации дискриминации осуществляется доработка нескольких законопроектов путем включения в них статей о противодействии стереотипам по признаку пола. Эта работа над текстом законопроектов сопровождается также распространением соответствующей информации, разъяснительной деятельностью, просвещением и подготовкой по вопросам гендерного равенства. Кроме того, для обеспечения более четкого и углубленного осуществления Конвенции о ликвидации всех форм дискриминации в отношении женщин Индонезия в настоящее время з</w:t>
      </w:r>
      <w:r w:rsidRPr="002B4A6B">
        <w:t>а</w:t>
      </w:r>
      <w:r w:rsidRPr="002B4A6B">
        <w:t>нимается разработкой закона о гендерном равенстве.</w:t>
      </w:r>
    </w:p>
    <w:p w:rsidR="006A003B" w:rsidRPr="002B4A6B" w:rsidRDefault="006A003B" w:rsidP="006A003B">
      <w:pPr>
        <w:pStyle w:val="SingleTxtGR"/>
      </w:pPr>
      <w:r w:rsidRPr="002B4A6B">
        <w:t>42.</w:t>
      </w:r>
      <w:r w:rsidRPr="002B4A6B">
        <w:tab/>
        <w:t>Правительство осуществляет различные программы в области обеспеч</w:t>
      </w:r>
      <w:r w:rsidRPr="002B4A6B">
        <w:t>е</w:t>
      </w:r>
      <w:r w:rsidRPr="002B4A6B">
        <w:t>ния гендерного равенства. Одной из мер на пути осуществления этих программ явилось, среди прочего, создание в 1978</w:t>
      </w:r>
      <w:r>
        <w:t xml:space="preserve"> </w:t>
      </w:r>
      <w:r w:rsidRPr="002B4A6B">
        <w:t>году Государственного министерства по делам женщин, которое затем было преобразовано в Министерство по ра</w:t>
      </w:r>
      <w:r w:rsidRPr="002B4A6B">
        <w:t>с</w:t>
      </w:r>
      <w:r w:rsidRPr="002B4A6B">
        <w:t>ширению прав и возможностей женщин, основной задачей которого является разработка политики в области расширения прав и возможностей женщин в различных областях жизни.</w:t>
      </w:r>
    </w:p>
    <w:p w:rsidR="006A003B" w:rsidRPr="002B4A6B" w:rsidRDefault="006A003B" w:rsidP="006A003B">
      <w:pPr>
        <w:pStyle w:val="SingleTxtGR"/>
      </w:pPr>
      <w:r w:rsidRPr="002B4A6B">
        <w:t>43.</w:t>
      </w:r>
      <w:r w:rsidRPr="002B4A6B">
        <w:tab/>
        <w:t>В 2009</w:t>
      </w:r>
      <w:r>
        <w:t xml:space="preserve"> </w:t>
      </w:r>
      <w:r w:rsidRPr="002B4A6B">
        <w:t>году правительство создало Министерство по расширению прав и возможностей женщин и защите детей на основании Президентского постано</w:t>
      </w:r>
      <w:r w:rsidRPr="002B4A6B">
        <w:t>в</w:t>
      </w:r>
      <w:r w:rsidRPr="002B4A6B">
        <w:t>ления</w:t>
      </w:r>
      <w:r>
        <w:t xml:space="preserve"> </w:t>
      </w:r>
      <w:r w:rsidRPr="002B4A6B">
        <w:t>№</w:t>
      </w:r>
      <w:r>
        <w:t xml:space="preserve"> </w:t>
      </w:r>
      <w:r w:rsidRPr="002B4A6B">
        <w:t>47 2009</w:t>
      </w:r>
      <w:r>
        <w:t xml:space="preserve"> </w:t>
      </w:r>
      <w:r w:rsidRPr="002B4A6B">
        <w:t>года. Это министерство несет непосредственную ответстве</w:t>
      </w:r>
      <w:r w:rsidRPr="002B4A6B">
        <w:t>н</w:t>
      </w:r>
      <w:r w:rsidRPr="002B4A6B">
        <w:t>ность за работу по ликвидации всех форм дискриминации в отношении женщин и повышение роли и положения женщин в Индонезии. Со времени своего со</w:t>
      </w:r>
      <w:r w:rsidRPr="002B4A6B">
        <w:t>з</w:t>
      </w:r>
      <w:r w:rsidRPr="002B4A6B">
        <w:t>дания это министерство регулярно представляет доклады о ходе осуществления положений вышеупомянутой Конвенции Комитету о положении женщин (КПЖ). Оно также служит центром выработки политики, содействуя соответс</w:t>
      </w:r>
      <w:r w:rsidRPr="002B4A6B">
        <w:t>т</w:t>
      </w:r>
      <w:r w:rsidRPr="002B4A6B">
        <w:t>вующему сотрудничеству и создавая механизмы защиты женщин и девочек. После создания этого министерства был издан Президентский указ</w:t>
      </w:r>
      <w:r>
        <w:t xml:space="preserve"> </w:t>
      </w:r>
      <w:r w:rsidRPr="002B4A6B">
        <w:t>№</w:t>
      </w:r>
      <w:r>
        <w:t xml:space="preserve"> </w:t>
      </w:r>
      <w:r w:rsidRPr="002B4A6B">
        <w:t>9 2000</w:t>
      </w:r>
      <w:r w:rsidR="00A43EA6">
        <w:t> </w:t>
      </w:r>
      <w:r w:rsidRPr="002B4A6B">
        <w:t>года об учете гендерной проблематики в национальном развитии.</w:t>
      </w:r>
    </w:p>
    <w:p w:rsidR="006A003B" w:rsidRPr="002B4A6B" w:rsidRDefault="006A003B" w:rsidP="006A003B">
      <w:pPr>
        <w:pStyle w:val="SingleTxtGR"/>
      </w:pPr>
      <w:r w:rsidRPr="002B4A6B">
        <w:t>44.</w:t>
      </w:r>
      <w:r w:rsidRPr="002B4A6B">
        <w:tab/>
        <w:t>Как это указано в Основных направлениях государственной политики на 1978</w:t>
      </w:r>
      <w:r>
        <w:t>−</w:t>
      </w:r>
      <w:r w:rsidRPr="002B4A6B">
        <w:t>2004</w:t>
      </w:r>
      <w:r>
        <w:t xml:space="preserve"> </w:t>
      </w:r>
      <w:r w:rsidRPr="002B4A6B">
        <w:t>годы</w:t>
      </w:r>
      <w:r w:rsidR="00F341FD">
        <w:t>,</w:t>
      </w:r>
      <w:r w:rsidRPr="002B4A6B">
        <w:t xml:space="preserve"> правительство разработало различные программы соверше</w:t>
      </w:r>
      <w:r w:rsidRPr="002B4A6B">
        <w:t>н</w:t>
      </w:r>
      <w:r w:rsidRPr="002B4A6B">
        <w:t>ствования правосудия и повышения равенства в отношении как мужчин, так и женщин. Для осуществления Стратегии в области учета гендерной проблемат</w:t>
      </w:r>
      <w:r w:rsidRPr="002B4A6B">
        <w:t>и</w:t>
      </w:r>
      <w:r w:rsidR="00A43EA6">
        <w:t>ки</w:t>
      </w:r>
      <w:r w:rsidRPr="002B4A6B">
        <w:t xml:space="preserve"> правительство принимает более широкие меры по непрерывному учету ге</w:t>
      </w:r>
      <w:r w:rsidRPr="002B4A6B">
        <w:t>н</w:t>
      </w:r>
      <w:r w:rsidRPr="002B4A6B">
        <w:t>дерных факторов в соответствии с принципами надлежащего управления и у</w:t>
      </w:r>
      <w:r w:rsidRPr="002B4A6B">
        <w:t>с</w:t>
      </w:r>
      <w:r w:rsidRPr="002B4A6B">
        <w:t>тойчивого развития, закрепленными в среднесрочных планах национального развития на 2004</w:t>
      </w:r>
      <w:r>
        <w:t>−</w:t>
      </w:r>
      <w:r w:rsidRPr="002B4A6B">
        <w:t>2009</w:t>
      </w:r>
      <w:r>
        <w:t xml:space="preserve"> </w:t>
      </w:r>
      <w:r w:rsidRPr="002B4A6B">
        <w:t>годы и 2010</w:t>
      </w:r>
      <w:r>
        <w:t>−</w:t>
      </w:r>
      <w:r w:rsidRPr="002B4A6B">
        <w:t>2014</w:t>
      </w:r>
      <w:r w:rsidR="00A73BC3">
        <w:t> </w:t>
      </w:r>
      <w:r w:rsidRPr="002B4A6B">
        <w:t>годы.</w:t>
      </w:r>
    </w:p>
    <w:p w:rsidR="006A003B" w:rsidRPr="002B4A6B" w:rsidRDefault="006A003B" w:rsidP="006A003B">
      <w:pPr>
        <w:pStyle w:val="SingleTxtGR"/>
      </w:pPr>
      <w:r w:rsidRPr="002B4A6B">
        <w:t>45.</w:t>
      </w:r>
      <w:r w:rsidRPr="002B4A6B">
        <w:tab/>
        <w:t>В целях оптимизации работы по ликвидации дискриминации и насилия в отношении женщин и повышению роли и положения женщин в Индонезии ра</w:t>
      </w:r>
      <w:r w:rsidRPr="002B4A6B">
        <w:t>з</w:t>
      </w:r>
      <w:r w:rsidRPr="002B4A6B">
        <w:t>личные правительственные учреждения центрального и регионального уровней осуществляют независимые, а также комплексные программы. В соответствии с целями в области развития, сформулированными в Декларации тысячелетия (ЦРДТ), проводится работа по расширению прав и возможностей женщин п</w:t>
      </w:r>
      <w:r w:rsidRPr="002B4A6B">
        <w:t>у</w:t>
      </w:r>
      <w:r w:rsidRPr="002B4A6B">
        <w:t>тем составления бюджета, учитывающего гендерные аспекты, который инте</w:t>
      </w:r>
      <w:r w:rsidRPr="002B4A6B">
        <w:t>г</w:t>
      </w:r>
      <w:r w:rsidRPr="002B4A6B">
        <w:t>рирован в бюджетное планирование правительства. Принятие бюджета, учит</w:t>
      </w:r>
      <w:r w:rsidRPr="002B4A6B">
        <w:t>ы</w:t>
      </w:r>
      <w:r w:rsidRPr="002B4A6B">
        <w:t>вающего гендерные аспекты, способствует равноправию между женщинами и мужчинами в том, что касается получения доступа к принятию решений и ко</w:t>
      </w:r>
      <w:r w:rsidRPr="002B4A6B">
        <w:t>н</w:t>
      </w:r>
      <w:r w:rsidRPr="002B4A6B">
        <w:t>тролю над ресурсами, участия в этих процессах и получения соответствующих выгод, а также обеспечивает равные возможности в получении выгод от пр</w:t>
      </w:r>
      <w:r w:rsidRPr="002B4A6B">
        <w:t>о</w:t>
      </w:r>
      <w:r w:rsidRPr="002B4A6B">
        <w:t>цесса развития. Бюджет, учитывающий гендерные аспекты, составляется на о</w:t>
      </w:r>
      <w:r w:rsidRPr="002B4A6B">
        <w:t>с</w:t>
      </w:r>
      <w:r w:rsidRPr="002B4A6B">
        <w:t>нове гендерного анализа при разработке соответствующего круга ведения, ра</w:t>
      </w:r>
      <w:r w:rsidRPr="002B4A6B">
        <w:t>с</w:t>
      </w:r>
      <w:r w:rsidRPr="002B4A6B">
        <w:t>смотрения проблем гендерного неравенства и возможных путей улучшения с</w:t>
      </w:r>
      <w:r w:rsidRPr="002B4A6B">
        <w:t>и</w:t>
      </w:r>
      <w:r w:rsidRPr="002B4A6B">
        <w:t>туации при составлении такого бюджета и подготовки соответствующей бю</w:t>
      </w:r>
      <w:r w:rsidRPr="002B4A6B">
        <w:t>д</w:t>
      </w:r>
      <w:r w:rsidRPr="002B4A6B">
        <w:t>жетной ведомости согласно постановлению Министерства финансов №</w:t>
      </w:r>
      <w:r>
        <w:t xml:space="preserve"> </w:t>
      </w:r>
      <w:r w:rsidRPr="002B4A6B">
        <w:t>104 2010 года о руководящих принципах подготовки и обзора бюджетных планов министерствами и ведомствами на 2011</w:t>
      </w:r>
      <w:r>
        <w:t xml:space="preserve"> </w:t>
      </w:r>
      <w:r w:rsidRPr="002B4A6B">
        <w:t>год.</w:t>
      </w:r>
    </w:p>
    <w:p w:rsidR="006A003B" w:rsidRPr="002B4A6B" w:rsidRDefault="006A003B" w:rsidP="006A003B">
      <w:pPr>
        <w:pStyle w:val="SingleTxtGR"/>
      </w:pPr>
      <w:r w:rsidRPr="002B4A6B">
        <w:t>46.</w:t>
      </w:r>
      <w:r w:rsidRPr="002B4A6B">
        <w:tab/>
        <w:t>Значительно активизировалась в качестве стратегии в области развития деятельность, особенно публичная, по поощрению роли женщин в процессе развития и учету гендерной проблематики. Сюда следует отнести активное уч</w:t>
      </w:r>
      <w:r w:rsidRPr="002B4A6B">
        <w:t>а</w:t>
      </w:r>
      <w:r w:rsidRPr="002B4A6B">
        <w:t>стие и видную роль женщин в правительстве, частном секторе и общественных организациях. Правительство создало в ряде провинций и окр</w:t>
      </w:r>
      <w:r w:rsidRPr="002B4A6B">
        <w:t>у</w:t>
      </w:r>
      <w:r w:rsidRPr="002B4A6B">
        <w:t>гов/муниципалитетов многочисленные специальные структуры, действующие в интересах женщин, например Центр комплексного обслуживания в целях п</w:t>
      </w:r>
      <w:r w:rsidRPr="002B4A6B">
        <w:t>о</w:t>
      </w:r>
      <w:r w:rsidRPr="002B4A6B">
        <w:t>вышения прав и возможностей женщин и детей, Комплексный центр разреш</w:t>
      </w:r>
      <w:r w:rsidRPr="002B4A6B">
        <w:t>е</w:t>
      </w:r>
      <w:r w:rsidRPr="002B4A6B">
        <w:t xml:space="preserve">ния кризисных ситуаций и Центр специального обслуживания, и эта практика будет распространена на все районы Индонезии. </w:t>
      </w:r>
    </w:p>
    <w:p w:rsidR="006A003B" w:rsidRPr="002B4A6B" w:rsidRDefault="006A003B" w:rsidP="006A003B">
      <w:pPr>
        <w:pStyle w:val="SingleTxtGR"/>
      </w:pPr>
      <w:r w:rsidRPr="002B4A6B">
        <w:t>47.</w:t>
      </w:r>
      <w:r w:rsidRPr="002B4A6B">
        <w:tab/>
        <w:t>В то же время в поддержку работы по содействию учету гендерной пр</w:t>
      </w:r>
      <w:r w:rsidRPr="002B4A6B">
        <w:t>о</w:t>
      </w:r>
      <w:r w:rsidRPr="002B4A6B">
        <w:t>блематики на непрерывной основе принимаются активные меры по укреплению потенциала людских ресурсов и институциональному строительству. Это ос</w:t>
      </w:r>
      <w:r w:rsidRPr="002B4A6B">
        <w:t>у</w:t>
      </w:r>
      <w:r w:rsidRPr="002B4A6B">
        <w:t>ществляется путем проведения информационно-разъяснительной работы, ра</w:t>
      </w:r>
      <w:r w:rsidRPr="002B4A6B">
        <w:t>с</w:t>
      </w:r>
      <w:r w:rsidRPr="002B4A6B">
        <w:t>пространения соответствующих материалов и оказания помощи в гендерно ориентированной технической подготовке специалистов, а также путем план</w:t>
      </w:r>
      <w:r w:rsidRPr="002B4A6B">
        <w:t>и</w:t>
      </w:r>
      <w:r w:rsidRPr="002B4A6B">
        <w:t>рования и составления бюджета, учитывающего гендерные аспекты, на уровне как центрального правительства, так и региональных органов управления, пр</w:t>
      </w:r>
      <w:r w:rsidRPr="002B4A6B">
        <w:t>и</w:t>
      </w:r>
      <w:r w:rsidRPr="002B4A6B">
        <w:t>влечения правоохранительных и законодательных органов и соответствующих общин. Эта работа ведется на центральном уровне во всех министерствах и в</w:t>
      </w:r>
      <w:r w:rsidRPr="002B4A6B">
        <w:t>е</w:t>
      </w:r>
      <w:r w:rsidRPr="002B4A6B">
        <w:t>домствах, а также на региональном уровне – с помощью Региональной рабочей группы – во всех провинциях, округах и муниципалитетах. Кроме того, пров</w:t>
      </w:r>
      <w:r w:rsidRPr="002B4A6B">
        <w:t>о</w:t>
      </w:r>
      <w:r w:rsidRPr="002B4A6B">
        <w:t>дится работа по мониторингу и оценке, в том числе путем вознаграждения м</w:t>
      </w:r>
      <w:r w:rsidRPr="002B4A6B">
        <w:t>и</w:t>
      </w:r>
      <w:r w:rsidRPr="002B4A6B">
        <w:t>нистерств/ведомств и региональных органов управления, достигших особых успехов в учете гендерной проблематики, которые могут быть использованы в качестве передовой практики другими министерствами/ведомствами и в других реги</w:t>
      </w:r>
      <w:r w:rsidRPr="002B4A6B">
        <w:t>о</w:t>
      </w:r>
      <w:r w:rsidRPr="002B4A6B">
        <w:t>нах.</w:t>
      </w:r>
    </w:p>
    <w:p w:rsidR="006A003B" w:rsidRPr="002B4A6B" w:rsidRDefault="006A003B" w:rsidP="006A003B">
      <w:pPr>
        <w:pStyle w:val="H1GR"/>
      </w:pPr>
      <w:r w:rsidRPr="002B4A6B">
        <w:tab/>
      </w:r>
      <w:r w:rsidRPr="002B4A6B">
        <w:rPr>
          <w:lang w:val="en-US"/>
        </w:rPr>
        <w:t>F</w:t>
      </w:r>
      <w:r w:rsidRPr="002B4A6B">
        <w:t>.</w:t>
      </w:r>
      <w:r w:rsidRPr="002B4A6B">
        <w:tab/>
        <w:t>Право на труд</w:t>
      </w:r>
    </w:p>
    <w:p w:rsidR="006A003B" w:rsidRPr="002B4A6B" w:rsidRDefault="006A003B" w:rsidP="006A003B">
      <w:pPr>
        <w:pStyle w:val="SingleTxtGR"/>
      </w:pPr>
      <w:r w:rsidRPr="002B4A6B">
        <w:t>48.</w:t>
      </w:r>
      <w:r w:rsidRPr="002B4A6B">
        <w:tab/>
        <w:t>В пункте 2 статьи 27 Конституции 1945 года указывается, что каждый ч</w:t>
      </w:r>
      <w:r w:rsidRPr="002B4A6B">
        <w:t>е</w:t>
      </w:r>
      <w:r w:rsidRPr="002B4A6B">
        <w:t>ловек имеет право на труд и на существование, соответствующее человеческ</w:t>
      </w:r>
      <w:r w:rsidRPr="002B4A6B">
        <w:t>о</w:t>
      </w:r>
      <w:r w:rsidRPr="002B4A6B">
        <w:t>му достоинству. Это право получило дальнейшее развитие в пункте</w:t>
      </w:r>
      <w:r>
        <w:t xml:space="preserve"> </w:t>
      </w:r>
      <w:r w:rsidRPr="002B4A6B">
        <w:t>2 статьи</w:t>
      </w:r>
      <w:r w:rsidR="00A43EA6">
        <w:t> </w:t>
      </w:r>
      <w:r w:rsidRPr="002B4A6B">
        <w:t>28</w:t>
      </w:r>
      <w:r w:rsidRPr="002B4A6B">
        <w:rPr>
          <w:lang w:val="en-US"/>
        </w:rPr>
        <w:t>D</w:t>
      </w:r>
      <w:r w:rsidRPr="002B4A6B">
        <w:t>, в котором говорится, что каждый человек имеет право на труд и на справедливое и надлежащее вознаграждение и обращение во время работы. В связи с этим правительство Индонезии издало директивы для рынка труда, н</w:t>
      </w:r>
      <w:r w:rsidRPr="002B4A6B">
        <w:t>а</w:t>
      </w:r>
      <w:r w:rsidRPr="002B4A6B">
        <w:t>шедшие отражение в Национальном долгосрочном плане развития на 2005</w:t>
      </w:r>
      <w:r>
        <w:t>−</w:t>
      </w:r>
      <w:r w:rsidRPr="002B4A6B">
        <w:t>2025</w:t>
      </w:r>
      <w:r>
        <w:t xml:space="preserve"> </w:t>
      </w:r>
      <w:r w:rsidRPr="002B4A6B">
        <w:t>годы, а именно: а)</w:t>
      </w:r>
      <w:r>
        <w:t xml:space="preserve"> </w:t>
      </w:r>
      <w:r w:rsidRPr="002B4A6B">
        <w:t>создание максимального количества государс</w:t>
      </w:r>
      <w:r w:rsidRPr="002B4A6B">
        <w:t>т</w:t>
      </w:r>
      <w:r w:rsidRPr="002B4A6B">
        <w:t>венных рабочих мест,</w:t>
      </w:r>
      <w:r>
        <w:t xml:space="preserve"> </w:t>
      </w:r>
      <w:r w:rsidRPr="002B4A6B">
        <w:rPr>
          <w:lang w:val="en-US"/>
        </w:rPr>
        <w:t>b</w:t>
      </w:r>
      <w:r w:rsidRPr="002B4A6B">
        <w:t>)</w:t>
      </w:r>
      <w:r>
        <w:t xml:space="preserve"> </w:t>
      </w:r>
      <w:r w:rsidRPr="002B4A6B">
        <w:t>повышение благосостояния лиц, занятых в неорган</w:t>
      </w:r>
      <w:r w:rsidRPr="002B4A6B">
        <w:t>и</w:t>
      </w:r>
      <w:r w:rsidRPr="002B4A6B">
        <w:t>зованном секторе, с)</w:t>
      </w:r>
      <w:r>
        <w:t xml:space="preserve"> </w:t>
      </w:r>
      <w:r w:rsidRPr="002B4A6B">
        <w:t>формирование гармоничных отношений в промышленн</w:t>
      </w:r>
      <w:r w:rsidRPr="002B4A6B">
        <w:t>о</w:t>
      </w:r>
      <w:r w:rsidRPr="002B4A6B">
        <w:t xml:space="preserve">сти при обеспечении надлежащей защиты, </w:t>
      </w:r>
      <w:r w:rsidRPr="002B4A6B">
        <w:rPr>
          <w:lang w:val="en-US"/>
        </w:rPr>
        <w:t>d</w:t>
      </w:r>
      <w:r w:rsidRPr="002B4A6B">
        <w:t>)</w:t>
      </w:r>
      <w:r>
        <w:t xml:space="preserve"> </w:t>
      </w:r>
      <w:r w:rsidRPr="002B4A6B">
        <w:t>надлежащая безопасность труда, е)</w:t>
      </w:r>
      <w:r>
        <w:t xml:space="preserve"> </w:t>
      </w:r>
      <w:r w:rsidRPr="002B4A6B">
        <w:t xml:space="preserve">завершение процесса заключения трудовых договоров к удовлетворению всех сторон, </w:t>
      </w:r>
      <w:r w:rsidRPr="002B4A6B">
        <w:rPr>
          <w:lang w:val="en-US"/>
        </w:rPr>
        <w:t>f</w:t>
      </w:r>
      <w:r w:rsidRPr="002B4A6B">
        <w:t>)</w:t>
      </w:r>
      <w:r>
        <w:t xml:space="preserve"> </w:t>
      </w:r>
      <w:r w:rsidRPr="002B4A6B">
        <w:t>высокая производительность труда в целях обеспечения конкурент</w:t>
      </w:r>
      <w:r w:rsidRPr="002B4A6B">
        <w:t>о</w:t>
      </w:r>
      <w:r w:rsidRPr="002B4A6B">
        <w:t xml:space="preserve">способности при получении высокой добавленной стоимости, </w:t>
      </w:r>
      <w:r w:rsidRPr="002B4A6B">
        <w:rPr>
          <w:lang w:val="en-US"/>
        </w:rPr>
        <w:t>g</w:t>
      </w:r>
      <w:r w:rsidRPr="002B4A6B">
        <w:t>)</w:t>
      </w:r>
      <w:r>
        <w:t xml:space="preserve"> </w:t>
      </w:r>
      <w:r w:rsidRPr="002B4A6B">
        <w:t>подготовка р</w:t>
      </w:r>
      <w:r w:rsidRPr="002B4A6B">
        <w:t>у</w:t>
      </w:r>
      <w:r w:rsidRPr="002B4A6B">
        <w:t>ководящего состава и оказание поддержки программе стратегической подгото</w:t>
      </w:r>
      <w:r w:rsidRPr="002B4A6B">
        <w:t>в</w:t>
      </w:r>
      <w:r w:rsidRPr="002B4A6B">
        <w:t xml:space="preserve">ки и </w:t>
      </w:r>
      <w:r w:rsidRPr="002B4A6B">
        <w:rPr>
          <w:lang w:val="en-US"/>
        </w:rPr>
        <w:t>h</w:t>
      </w:r>
      <w:r w:rsidRPr="002B4A6B">
        <w:t>)</w:t>
      </w:r>
      <w:r>
        <w:t xml:space="preserve"> </w:t>
      </w:r>
      <w:r w:rsidRPr="002B4A6B">
        <w:t>изучение данных о компетенции работников в соответствии с требов</w:t>
      </w:r>
      <w:r w:rsidRPr="002B4A6B">
        <w:t>а</w:t>
      </w:r>
      <w:r w:rsidRPr="002B4A6B">
        <w:t>ниями развития промышленности и глобальной конкуренции.</w:t>
      </w:r>
      <w:r>
        <w:t xml:space="preserve"> </w:t>
      </w:r>
    </w:p>
    <w:p w:rsidR="006A003B" w:rsidRPr="002B4A6B" w:rsidRDefault="006A003B" w:rsidP="006A003B">
      <w:pPr>
        <w:pStyle w:val="SingleTxtGR"/>
      </w:pPr>
      <w:r w:rsidRPr="002B4A6B">
        <w:t>49.</w:t>
      </w:r>
      <w:r w:rsidRPr="002B4A6B">
        <w:tab/>
        <w:t>Для выполнения этих директив в отношении политики на рынке труда правительство Индонезии улучшило условия, действующие на рынке труда и инвестиций, повысило квалификацию рабочей силы, расширило возможности трудоустройства, доработало нормативные акты, касающиеся рынка труда, д</w:t>
      </w:r>
      <w:r w:rsidRPr="002B4A6B">
        <w:t>о</w:t>
      </w:r>
      <w:r w:rsidRPr="002B4A6B">
        <w:t>билось более эффективной миграции рабочей силы и приняло другие меры в поддержку рынка труда. За последние пять лет в развитии индонезийского ры</w:t>
      </w:r>
      <w:r w:rsidRPr="002B4A6B">
        <w:t>н</w:t>
      </w:r>
      <w:r w:rsidRPr="002B4A6B">
        <w:t>ка труда были отмечены значительные успехи, включая снижение официальной безработицы, повышение уровня образования работников, расширение возмо</w:t>
      </w:r>
      <w:r w:rsidRPr="002B4A6B">
        <w:t>ж</w:t>
      </w:r>
      <w:r w:rsidRPr="002B4A6B">
        <w:t>ностей трудоустройства, увеличение числа лиц, занятых в организованном се</w:t>
      </w:r>
      <w:r w:rsidRPr="002B4A6B">
        <w:t>к</w:t>
      </w:r>
      <w:r w:rsidRPr="002B4A6B">
        <w:t>торе, по сравнению с занятыми в неорганизованном секторе и увеличение пр</w:t>
      </w:r>
      <w:r w:rsidRPr="002B4A6B">
        <w:t>о</w:t>
      </w:r>
      <w:r w:rsidRPr="002B4A6B">
        <w:t xml:space="preserve">должительности рабочего дня. </w:t>
      </w:r>
    </w:p>
    <w:p w:rsidR="006A003B" w:rsidRPr="002B4A6B" w:rsidRDefault="006A003B" w:rsidP="006A003B">
      <w:pPr>
        <w:pStyle w:val="SingleTxtGR"/>
      </w:pPr>
      <w:r w:rsidRPr="002B4A6B">
        <w:t>50.</w:t>
      </w:r>
      <w:r w:rsidRPr="002B4A6B">
        <w:tab/>
        <w:t>В Национальном среднесрочном плане развития на 2004</w:t>
      </w:r>
      <w:r>
        <w:t>−</w:t>
      </w:r>
      <w:r w:rsidRPr="002B4A6B">
        <w:t>2009</w:t>
      </w:r>
      <w:r>
        <w:t xml:space="preserve"> </w:t>
      </w:r>
      <w:r w:rsidRPr="002B4A6B">
        <w:t>годы были предусмотрены три стратегии экономического развития: поощрение экономич</w:t>
      </w:r>
      <w:r w:rsidRPr="002B4A6B">
        <w:t>е</w:t>
      </w:r>
      <w:r w:rsidRPr="002B4A6B">
        <w:t>ского роста, создание рабочих мест и сокращение масштабов нищеты. Благод</w:t>
      </w:r>
      <w:r w:rsidRPr="002B4A6B">
        <w:t>а</w:t>
      </w:r>
      <w:r w:rsidRPr="002B4A6B">
        <w:t>ря осуществлению стратегии в области</w:t>
      </w:r>
      <w:r w:rsidR="00A43EA6">
        <w:t xml:space="preserve"> поощрения экономического роста</w:t>
      </w:r>
      <w:r w:rsidRPr="002B4A6B">
        <w:t xml:space="preserve"> рост в условиях равенства обеспечивался по мере ускорения темпов экономического развития. Об увеличении темпов экономического роста свидетельствует рост возможностей трудоустройства, что дает индонезийским семьям надежду спр</w:t>
      </w:r>
      <w:r w:rsidRPr="002B4A6B">
        <w:t>а</w:t>
      </w:r>
      <w:r w:rsidRPr="002B4A6B">
        <w:t>виться с нищетой, а также укрепить свое материальное положение во время кризиса. Осуществление этих стратегий надлежащим образом структурировало деятельность в области развития и привело к конкретным результатам. Осно</w:t>
      </w:r>
      <w:r w:rsidRPr="002B4A6B">
        <w:t>в</w:t>
      </w:r>
      <w:r w:rsidRPr="002B4A6B">
        <w:t>ная цель Национального среднесрочного плана развития на 2010</w:t>
      </w:r>
      <w:r>
        <w:t>−</w:t>
      </w:r>
      <w:r w:rsidRPr="002B4A6B">
        <w:t>2014</w:t>
      </w:r>
      <w:r>
        <w:t xml:space="preserve"> </w:t>
      </w:r>
      <w:r w:rsidRPr="002B4A6B">
        <w:t>годы з</w:t>
      </w:r>
      <w:r w:rsidRPr="002B4A6B">
        <w:t>а</w:t>
      </w:r>
      <w:r w:rsidRPr="002B4A6B">
        <w:t>ключается в снижении уровня официальной безработицы до 5</w:t>
      </w:r>
      <w:r>
        <w:t>−</w:t>
      </w:r>
      <w:r w:rsidRPr="002B4A6B">
        <w:t>6% к концу 2014</w:t>
      </w:r>
      <w:r w:rsidR="00A43EA6">
        <w:t> </w:t>
      </w:r>
      <w:r w:rsidRPr="002B4A6B">
        <w:t>года.</w:t>
      </w:r>
    </w:p>
    <w:p w:rsidR="006A003B" w:rsidRPr="002B4A6B" w:rsidRDefault="006A003B" w:rsidP="006A003B">
      <w:pPr>
        <w:pStyle w:val="SingleTxtGR"/>
      </w:pPr>
      <w:r w:rsidRPr="002B4A6B">
        <w:t>51.</w:t>
      </w:r>
      <w:r w:rsidRPr="002B4A6B">
        <w:tab/>
        <w:t>Результатом осуществления стратегии в области создания возможностей трудоустройства явилось снижение безработицы. В 2001</w:t>
      </w:r>
      <w:r>
        <w:t>−</w:t>
      </w:r>
      <w:r w:rsidRPr="002B4A6B">
        <w:t>2004</w:t>
      </w:r>
      <w:r>
        <w:t xml:space="preserve"> </w:t>
      </w:r>
      <w:r w:rsidRPr="002B4A6B">
        <w:t>годах на рынок труда ежегодно выходили 1,72</w:t>
      </w:r>
      <w:r>
        <w:t xml:space="preserve"> </w:t>
      </w:r>
      <w:r w:rsidRPr="002B4A6B">
        <w:t>млн.</w:t>
      </w:r>
      <w:r>
        <w:t xml:space="preserve"> </w:t>
      </w:r>
      <w:r w:rsidRPr="002B4A6B">
        <w:t>человек при предложении лишь 970</w:t>
      </w:r>
      <w:r w:rsidR="00B70758">
        <w:t> </w:t>
      </w:r>
      <w:r w:rsidRPr="002B4A6B">
        <w:t>000</w:t>
      </w:r>
      <w:r w:rsidR="00B70758">
        <w:t> </w:t>
      </w:r>
      <w:r w:rsidRPr="002B4A6B">
        <w:t>новых</w:t>
      </w:r>
      <w:r>
        <w:t xml:space="preserve"> </w:t>
      </w:r>
      <w:r w:rsidRPr="002B4A6B">
        <w:t>рабочих мест в год. В 2005</w:t>
      </w:r>
      <w:r>
        <w:t>−</w:t>
      </w:r>
      <w:r w:rsidRPr="002B4A6B">
        <w:t>2009</w:t>
      </w:r>
      <w:r>
        <w:t xml:space="preserve"> </w:t>
      </w:r>
      <w:r w:rsidRPr="002B4A6B">
        <w:t>годах на рынок труда ежегодно в</w:t>
      </w:r>
      <w:r w:rsidRPr="002B4A6B">
        <w:t>ы</w:t>
      </w:r>
      <w:r w:rsidRPr="002B4A6B">
        <w:t>ходили 1,99</w:t>
      </w:r>
      <w:r>
        <w:t xml:space="preserve"> </w:t>
      </w:r>
      <w:r w:rsidRPr="002B4A6B">
        <w:t>млн.</w:t>
      </w:r>
      <w:r>
        <w:t xml:space="preserve"> </w:t>
      </w:r>
      <w:r w:rsidRPr="002B4A6B">
        <w:t>человек при ежегодном предложении 2,73</w:t>
      </w:r>
      <w:r>
        <w:t xml:space="preserve"> </w:t>
      </w:r>
      <w:r w:rsidRPr="002B4A6B">
        <w:t>млн.</w:t>
      </w:r>
      <w:r>
        <w:t xml:space="preserve"> </w:t>
      </w:r>
      <w:r w:rsidRPr="002B4A6B">
        <w:t>рабочих мест. Тем самым безработица снизилась с 10,25</w:t>
      </w:r>
      <w:r>
        <w:t xml:space="preserve"> </w:t>
      </w:r>
      <w:r w:rsidRPr="002B4A6B">
        <w:t>млн.</w:t>
      </w:r>
      <w:r>
        <w:t xml:space="preserve"> </w:t>
      </w:r>
      <w:r w:rsidRPr="002B4A6B">
        <w:t>человек в 2004</w:t>
      </w:r>
      <w:r>
        <w:t xml:space="preserve"> </w:t>
      </w:r>
      <w:r w:rsidRPr="002B4A6B">
        <w:t>году до 8,96</w:t>
      </w:r>
      <w:r>
        <w:t xml:space="preserve"> </w:t>
      </w:r>
      <w:r w:rsidRPr="002B4A6B">
        <w:t>млн.</w:t>
      </w:r>
      <w:r>
        <w:t xml:space="preserve"> </w:t>
      </w:r>
      <w:r w:rsidRPr="002B4A6B">
        <w:t>человек в 2009</w:t>
      </w:r>
      <w:r>
        <w:t xml:space="preserve"> </w:t>
      </w:r>
      <w:r w:rsidRPr="002B4A6B">
        <w:t>году, а доля официально зарегистрированных безр</w:t>
      </w:r>
      <w:r w:rsidRPr="002B4A6B">
        <w:t>а</w:t>
      </w:r>
      <w:r w:rsidRPr="002B4A6B">
        <w:t>ботных снизилась с 9,86% до 7,87%. В посткризисный 2008</w:t>
      </w:r>
      <w:r>
        <w:t xml:space="preserve"> </w:t>
      </w:r>
      <w:r w:rsidRPr="002B4A6B">
        <w:t>год по-прежнему создавались рабочие места, несмотря на частые увольнения. Число занятых в организованном секторе увеличилось на 3,26</w:t>
      </w:r>
      <w:r>
        <w:t xml:space="preserve"> </w:t>
      </w:r>
      <w:r w:rsidRPr="002B4A6B">
        <w:t>млн.</w:t>
      </w:r>
      <w:r>
        <w:t xml:space="preserve"> </w:t>
      </w:r>
      <w:r w:rsidRPr="002B4A6B">
        <w:t>человек, а занятых в неорг</w:t>
      </w:r>
      <w:r w:rsidRPr="002B4A6B">
        <w:t>а</w:t>
      </w:r>
      <w:r w:rsidRPr="002B4A6B">
        <w:t>низованном секторе – на 7,65</w:t>
      </w:r>
      <w:r>
        <w:t xml:space="preserve"> </w:t>
      </w:r>
      <w:r w:rsidRPr="002B4A6B">
        <w:t>млн.</w:t>
      </w:r>
      <w:r>
        <w:t xml:space="preserve"> </w:t>
      </w:r>
      <w:r w:rsidRPr="002B4A6B">
        <w:t>человек. Основной целью цикла развития, экономического роста и искоренения нищеты является перевод "избытка раб</w:t>
      </w:r>
      <w:r w:rsidRPr="002B4A6B">
        <w:t>о</w:t>
      </w:r>
      <w:r w:rsidRPr="002B4A6B">
        <w:t>чей силы" из неорганизованного сектора в организованный, который является более производительным и дает возможность получать более высокую зарабо</w:t>
      </w:r>
      <w:r w:rsidRPr="002B4A6B">
        <w:t>т</w:t>
      </w:r>
      <w:r w:rsidRPr="002B4A6B">
        <w:t>ную плату.</w:t>
      </w:r>
    </w:p>
    <w:p w:rsidR="006A003B" w:rsidRPr="002B4A6B" w:rsidRDefault="006A003B" w:rsidP="006A003B">
      <w:pPr>
        <w:pStyle w:val="SingleTxtGR"/>
      </w:pPr>
      <w:r w:rsidRPr="002B4A6B">
        <w:t>52.</w:t>
      </w:r>
      <w:r w:rsidRPr="002B4A6B">
        <w:tab/>
        <w:t>В 2005</w:t>
      </w:r>
      <w:r>
        <w:t>−</w:t>
      </w:r>
      <w:r w:rsidRPr="002B4A6B">
        <w:t>2009 годах отмечалось общее улучшение положения на рынке труда Индонезии при увеличении числа занятых и снижении уровня безработ</w:t>
      </w:r>
      <w:r w:rsidRPr="002B4A6B">
        <w:t>и</w:t>
      </w:r>
      <w:r w:rsidRPr="002B4A6B">
        <w:t>цы, и в частности официальной безработицы.</w:t>
      </w:r>
    </w:p>
    <w:p w:rsidR="006A003B" w:rsidRPr="002B4A6B" w:rsidRDefault="006A003B" w:rsidP="006A003B">
      <w:pPr>
        <w:pStyle w:val="SingleTxtGR"/>
      </w:pPr>
      <w:r w:rsidRPr="002B4A6B">
        <w:t>53.</w:t>
      </w:r>
      <w:r w:rsidRPr="002B4A6B">
        <w:tab/>
        <w:t>Хотя политика, которой правительство придерживается в настоящее вр</w:t>
      </w:r>
      <w:r w:rsidRPr="002B4A6B">
        <w:t>е</w:t>
      </w:r>
      <w:r w:rsidRPr="002B4A6B">
        <w:t>мя, приводит к позитивным результатам, оно по-прежнему сталкивается с пр</w:t>
      </w:r>
      <w:r w:rsidRPr="002B4A6B">
        <w:t>е</w:t>
      </w:r>
      <w:r w:rsidRPr="002B4A6B">
        <w:t>пятствиями и проблемами в том, что касается</w:t>
      </w:r>
      <w:r>
        <w:t xml:space="preserve"> </w:t>
      </w:r>
      <w:r w:rsidRPr="002B4A6B">
        <w:t>снижения безработицы, к числу которых относятся:</w:t>
      </w:r>
    </w:p>
    <w:p w:rsidR="00EE0E79" w:rsidRPr="002B4A6B" w:rsidRDefault="00EE0E79" w:rsidP="00EE0E79">
      <w:pPr>
        <w:pStyle w:val="SingleTxtGR"/>
      </w:pPr>
      <w:r w:rsidRPr="002B4A6B">
        <w:tab/>
      </w:r>
      <w:r w:rsidRPr="002B4A6B">
        <w:rPr>
          <w:lang w:val="en-US"/>
        </w:rPr>
        <w:t>a</w:t>
      </w:r>
      <w:r w:rsidRPr="002B4A6B">
        <w:t>)</w:t>
      </w:r>
      <w:r w:rsidRPr="002B4A6B">
        <w:tab/>
        <w:t>большое число безработных среди лиц, едва достигших трудосп</w:t>
      </w:r>
      <w:r w:rsidRPr="002B4A6B">
        <w:t>о</w:t>
      </w:r>
      <w:r w:rsidRPr="002B4A6B">
        <w:t>собного возраста, которое, согласно прогнозам, в течение последующих пяти лет будет возрастать;</w:t>
      </w:r>
    </w:p>
    <w:p w:rsidR="00EE0E79" w:rsidRPr="002B4A6B" w:rsidRDefault="00EE0E79" w:rsidP="00EE0E79">
      <w:pPr>
        <w:pStyle w:val="SingleTxtGR"/>
      </w:pPr>
      <w:r w:rsidRPr="002B4A6B">
        <w:tab/>
      </w:r>
      <w:r w:rsidRPr="002B4A6B">
        <w:rPr>
          <w:lang w:val="en-US"/>
        </w:rPr>
        <w:t>b</w:t>
      </w:r>
      <w:r w:rsidRPr="002B4A6B">
        <w:t>)</w:t>
      </w:r>
      <w:r w:rsidRPr="002B4A6B">
        <w:tab/>
        <w:t>высокая доля лиц, занятых в неорганизованном секторе, которая достигла 69,1%;</w:t>
      </w:r>
    </w:p>
    <w:p w:rsidR="00EE0E79" w:rsidRPr="002B4A6B" w:rsidRDefault="00EE0E79" w:rsidP="00EE0E79">
      <w:pPr>
        <w:pStyle w:val="SingleTxtGR"/>
      </w:pPr>
      <w:r w:rsidRPr="002B4A6B">
        <w:tab/>
      </w:r>
      <w:r w:rsidRPr="002B4A6B">
        <w:rPr>
          <w:lang w:val="en-US"/>
        </w:rPr>
        <w:t>c</w:t>
      </w:r>
      <w:r w:rsidRPr="002B4A6B">
        <w:t>)</w:t>
      </w:r>
      <w:r w:rsidRPr="002B4A6B">
        <w:tab/>
        <w:t>неоптимальные показатели охвата работой в организованном се</w:t>
      </w:r>
      <w:r w:rsidRPr="002B4A6B">
        <w:t>к</w:t>
      </w:r>
      <w:r w:rsidRPr="002B4A6B">
        <w:t xml:space="preserve">торе; </w:t>
      </w:r>
    </w:p>
    <w:p w:rsidR="00EE0E79" w:rsidRPr="002B4A6B" w:rsidRDefault="00EE0E79" w:rsidP="00EE0E79">
      <w:pPr>
        <w:pStyle w:val="SingleTxtGR"/>
      </w:pPr>
      <w:r w:rsidRPr="002B4A6B">
        <w:tab/>
      </w:r>
      <w:r w:rsidRPr="002B4A6B">
        <w:rPr>
          <w:lang w:val="en-US"/>
        </w:rPr>
        <w:t>d</w:t>
      </w:r>
      <w:r w:rsidRPr="002B4A6B">
        <w:t>)</w:t>
      </w:r>
      <w:r w:rsidRPr="002B4A6B">
        <w:tab/>
        <w:t>низкий уровень образования работников в условиях, когда 72%</w:t>
      </w:r>
      <w:r>
        <w:t xml:space="preserve"> </w:t>
      </w:r>
      <w:r w:rsidRPr="002B4A6B">
        <w:t>р</w:t>
      </w:r>
      <w:r w:rsidRPr="002B4A6B">
        <w:t>а</w:t>
      </w:r>
      <w:r w:rsidRPr="002B4A6B">
        <w:t>ботников имеют начальное и неполное среднее образование и лишь 28% око</w:t>
      </w:r>
      <w:r w:rsidRPr="002B4A6B">
        <w:t>н</w:t>
      </w:r>
      <w:r w:rsidRPr="002B4A6B">
        <w:t>чили среднюю школу и высшие учебные заведения;</w:t>
      </w:r>
    </w:p>
    <w:p w:rsidR="00EE0E79" w:rsidRPr="002B4A6B" w:rsidRDefault="00EE0E79" w:rsidP="00EE0E79">
      <w:pPr>
        <w:pStyle w:val="SingleTxtGR"/>
      </w:pPr>
      <w:r w:rsidRPr="002B4A6B">
        <w:tab/>
      </w:r>
      <w:r w:rsidRPr="002B4A6B">
        <w:rPr>
          <w:lang w:val="en-US"/>
        </w:rPr>
        <w:t>e</w:t>
      </w:r>
      <w:r w:rsidRPr="002B4A6B">
        <w:t>)</w:t>
      </w:r>
      <w:r w:rsidRPr="002B4A6B">
        <w:tab/>
        <w:t>разрыв в заработной плате работников, на который в большей ст</w:t>
      </w:r>
      <w:r w:rsidRPr="002B4A6B">
        <w:t>е</w:t>
      </w:r>
      <w:r w:rsidRPr="002B4A6B">
        <w:t>пени влияет рост цен на товары, нежели повышение производительности труда;</w:t>
      </w:r>
    </w:p>
    <w:p w:rsidR="00EE0E79" w:rsidRPr="002B4A6B" w:rsidRDefault="00EE0E79" w:rsidP="00EE0E79">
      <w:pPr>
        <w:pStyle w:val="SingleTxtGR"/>
      </w:pPr>
      <w:r w:rsidRPr="002B4A6B">
        <w:tab/>
      </w:r>
      <w:r w:rsidRPr="002B4A6B">
        <w:rPr>
          <w:lang w:val="en-US"/>
        </w:rPr>
        <w:t>f</w:t>
      </w:r>
      <w:r w:rsidRPr="002B4A6B">
        <w:t>)</w:t>
      </w:r>
      <w:r w:rsidRPr="002B4A6B">
        <w:tab/>
        <w:t>глобальный экономический кризис 2008</w:t>
      </w:r>
      <w:r>
        <w:t xml:space="preserve"> </w:t>
      </w:r>
      <w:r w:rsidRPr="002B4A6B">
        <w:t>года, который на протяж</w:t>
      </w:r>
      <w:r w:rsidRPr="002B4A6B">
        <w:t>е</w:t>
      </w:r>
      <w:r w:rsidRPr="002B4A6B">
        <w:t>нии определенного периода до начала 2009</w:t>
      </w:r>
      <w:r>
        <w:t xml:space="preserve"> </w:t>
      </w:r>
      <w:r w:rsidRPr="002B4A6B">
        <w:t>года имел своими последствиями снижение занятости, особенно в экспортных отраслях;</w:t>
      </w:r>
    </w:p>
    <w:p w:rsidR="00EE0E79" w:rsidRPr="002B4A6B" w:rsidRDefault="00EE0E79" w:rsidP="00EE0E79">
      <w:pPr>
        <w:pStyle w:val="SingleTxtGR"/>
      </w:pPr>
      <w:r w:rsidRPr="002B4A6B">
        <w:tab/>
      </w:r>
      <w:r w:rsidRPr="002B4A6B">
        <w:rPr>
          <w:lang w:val="en-US"/>
        </w:rPr>
        <w:t>g</w:t>
      </w:r>
      <w:r w:rsidRPr="002B4A6B">
        <w:t>)</w:t>
      </w:r>
      <w:r w:rsidRPr="002B4A6B">
        <w:tab/>
        <w:t>крайне низкая квалификация работников и несбалансированность между потребностями рынка труда и определяемой спросом системой профе</w:t>
      </w:r>
      <w:r w:rsidRPr="002B4A6B">
        <w:t>с</w:t>
      </w:r>
      <w:r w:rsidRPr="002B4A6B">
        <w:t>сиональной подготовки;</w:t>
      </w:r>
    </w:p>
    <w:p w:rsidR="00EE0E79" w:rsidRPr="002B4A6B" w:rsidRDefault="00EE0E79" w:rsidP="00EE0E79">
      <w:pPr>
        <w:pStyle w:val="SingleTxtGR"/>
      </w:pPr>
      <w:r w:rsidRPr="002B4A6B">
        <w:tab/>
      </w:r>
      <w:r w:rsidRPr="002B4A6B">
        <w:rPr>
          <w:lang w:val="en-US"/>
        </w:rPr>
        <w:t>h</w:t>
      </w:r>
      <w:r w:rsidRPr="002B4A6B">
        <w:t>)</w:t>
      </w:r>
      <w:r w:rsidRPr="002B4A6B">
        <w:tab/>
        <w:t>ограниченные возможности учебных заведений, занимающихся профессиональной подготовкой, что вызвано нехваткой средств, выд</w:t>
      </w:r>
      <w:r w:rsidRPr="002B4A6B">
        <w:t>е</w:t>
      </w:r>
      <w:r w:rsidRPr="002B4A6B">
        <w:t>ляемых на нужды развития людских ресурсов; и</w:t>
      </w:r>
    </w:p>
    <w:p w:rsidR="00EE0E79" w:rsidRPr="002B4A6B" w:rsidRDefault="00EE0E79" w:rsidP="00EE0E79">
      <w:pPr>
        <w:pStyle w:val="SingleTxtGR"/>
      </w:pPr>
      <w:r w:rsidRPr="002B4A6B">
        <w:tab/>
      </w:r>
      <w:r w:rsidRPr="002B4A6B">
        <w:rPr>
          <w:lang w:val="en-US"/>
        </w:rPr>
        <w:t>i</w:t>
      </w:r>
      <w:r w:rsidRPr="002B4A6B">
        <w:t>)</w:t>
      </w:r>
      <w:r w:rsidRPr="002B4A6B">
        <w:tab/>
        <w:t>недостаточный уровень инвестиций, что оказывает непосредстве</w:t>
      </w:r>
      <w:r w:rsidRPr="002B4A6B">
        <w:t>н</w:t>
      </w:r>
      <w:r w:rsidRPr="002B4A6B">
        <w:t>ное воздействие на создание рабочих мест.</w:t>
      </w:r>
    </w:p>
    <w:p w:rsidR="00EE0E79" w:rsidRDefault="00EE0E79" w:rsidP="00EE0E79">
      <w:pPr>
        <w:pStyle w:val="H23GR"/>
      </w:pPr>
      <w:r w:rsidRPr="002B4A6B">
        <w:tab/>
      </w:r>
      <w:r w:rsidRPr="00EE0E79">
        <w:tab/>
      </w:r>
      <w:r w:rsidRPr="002B4A6B">
        <w:t>Общая численность рабочей силы, число занятых и официально безработных</w:t>
      </w:r>
      <w:r w:rsidR="00B70758">
        <w:t xml:space="preserve"> </w:t>
      </w:r>
      <w:r w:rsidRPr="002B4A6B">
        <w:t>в 2004</w:t>
      </w:r>
      <w:r>
        <w:t>−</w:t>
      </w:r>
      <w:r w:rsidRPr="002B4A6B">
        <w:t>2009</w:t>
      </w:r>
      <w:r>
        <w:t xml:space="preserve"> годах</w:t>
      </w:r>
    </w:p>
    <w:p w:rsidR="00EE0E79" w:rsidRPr="009B0317" w:rsidRDefault="00EE0E79" w:rsidP="00EE0E79">
      <w:pPr>
        <w:pStyle w:val="SingleTxtGR"/>
        <w:rPr>
          <w:sz w:val="16"/>
          <w:szCs w:val="16"/>
        </w:rPr>
      </w:pPr>
      <w:r w:rsidRPr="002B4A6B">
        <w:rPr>
          <w:lang w:val="en-GB"/>
        </w:rPr>
        <w:pict>
          <v:shape id="_x0000_i1027" type="#_x0000_t75" style="width:389.25pt;height:226.5pt;visibility:visible" o:allowoverlap="f">
            <v:imagedata r:id="rId9" o:title=""/>
          </v:shape>
        </w:pict>
      </w:r>
    </w:p>
    <w:p w:rsidR="00EE0E79" w:rsidRPr="00C24DB9" w:rsidRDefault="00EE0E79" w:rsidP="00DB5F06">
      <w:pPr>
        <w:pStyle w:val="SingleTxtGR"/>
        <w:tabs>
          <w:tab w:val="left" w:pos="1624"/>
        </w:tabs>
        <w:spacing w:line="220" w:lineRule="exact"/>
        <w:ind w:left="1622" w:firstLine="170"/>
        <w:jc w:val="left"/>
        <w:rPr>
          <w:sz w:val="18"/>
          <w:szCs w:val="18"/>
        </w:rPr>
      </w:pPr>
      <w:r w:rsidRPr="00C24DB9">
        <w:rPr>
          <w:i/>
          <w:sz w:val="18"/>
          <w:szCs w:val="18"/>
        </w:rPr>
        <w:t>Источник:</w:t>
      </w:r>
      <w:r w:rsidRPr="00C24DB9">
        <w:rPr>
          <w:sz w:val="18"/>
          <w:szCs w:val="18"/>
        </w:rPr>
        <w:t xml:space="preserve"> Министерство планирования национального развития/Национальное агентство по планированию </w:t>
      </w:r>
      <w:r w:rsidR="0090246E">
        <w:rPr>
          <w:sz w:val="18"/>
          <w:szCs w:val="18"/>
        </w:rPr>
        <w:t>развития Республики Индонезии, т</w:t>
      </w:r>
      <w:r w:rsidRPr="00C24DB9">
        <w:rPr>
          <w:sz w:val="18"/>
          <w:szCs w:val="18"/>
        </w:rPr>
        <w:t xml:space="preserve">ом </w:t>
      </w:r>
      <w:r w:rsidRPr="00C24DB9">
        <w:rPr>
          <w:sz w:val="18"/>
          <w:szCs w:val="18"/>
          <w:lang w:val="en-US"/>
        </w:rPr>
        <w:t>I</w:t>
      </w:r>
      <w:r w:rsidRPr="00C24DB9">
        <w:rPr>
          <w:sz w:val="18"/>
          <w:szCs w:val="18"/>
        </w:rPr>
        <w:t xml:space="preserve"> </w:t>
      </w:r>
      <w:r w:rsidR="00DB5F06">
        <w:rPr>
          <w:sz w:val="18"/>
          <w:szCs w:val="18"/>
        </w:rPr>
        <w:br/>
      </w:r>
      <w:r w:rsidRPr="00C24DB9">
        <w:rPr>
          <w:sz w:val="18"/>
          <w:szCs w:val="18"/>
        </w:rPr>
        <w:t>Национальн</w:t>
      </w:r>
      <w:r w:rsidRPr="00C24DB9">
        <w:rPr>
          <w:sz w:val="18"/>
          <w:szCs w:val="18"/>
        </w:rPr>
        <w:t>о</w:t>
      </w:r>
      <w:r w:rsidRPr="00C24DB9">
        <w:rPr>
          <w:sz w:val="18"/>
          <w:szCs w:val="18"/>
        </w:rPr>
        <w:t>го среднесрочного плана развития на 2010</w:t>
      </w:r>
      <w:r>
        <w:rPr>
          <w:sz w:val="18"/>
          <w:szCs w:val="18"/>
        </w:rPr>
        <w:t>−</w:t>
      </w:r>
      <w:r w:rsidRPr="00C24DB9">
        <w:rPr>
          <w:sz w:val="18"/>
          <w:szCs w:val="18"/>
        </w:rPr>
        <w:t>2014 годы, 2010 год</w:t>
      </w:r>
      <w:r>
        <w:rPr>
          <w:sz w:val="18"/>
          <w:szCs w:val="18"/>
        </w:rPr>
        <w:t>.</w:t>
      </w:r>
    </w:p>
    <w:p w:rsidR="00EE0E79" w:rsidRPr="002B4A6B" w:rsidRDefault="00EE0E79" w:rsidP="00EE0E79">
      <w:pPr>
        <w:pStyle w:val="SingleTxtGR"/>
      </w:pPr>
      <w:r w:rsidRPr="002B4A6B">
        <w:t>54.</w:t>
      </w:r>
      <w:r w:rsidRPr="002B4A6B">
        <w:tab/>
        <w:t>Решая эти проблемы, правительство Индонезии предприняло необход</w:t>
      </w:r>
      <w:r w:rsidRPr="002B4A6B">
        <w:t>и</w:t>
      </w:r>
      <w:r w:rsidRPr="002B4A6B">
        <w:t>мые шаги, направленные на расширение возможностей для получения более квалифицированной работы и снижение уровня официальной безработицы лиц начального трудоспособного возраста; повышение квалификации работников путем налаживания сотрудничества между органами власти, соответствующими социальными институтами, учебными заведениями и профессиональными уч</w:t>
      </w:r>
      <w:r w:rsidRPr="002B4A6B">
        <w:t>и</w:t>
      </w:r>
      <w:r w:rsidRPr="002B4A6B">
        <w:t>лищами; обеспечение стабильных минимальных окладов, увеличение которых не будет превышать уровень инфляции, и поощрение коллективных перегов</w:t>
      </w:r>
      <w:r w:rsidRPr="002B4A6B">
        <w:t>о</w:t>
      </w:r>
      <w:r w:rsidRPr="002B4A6B">
        <w:t>ров в целях достижения соглашений об индивидуальных окладах; обеспечение сбалансированности между созданием рабочих мест и социальной защитой; о</w:t>
      </w:r>
      <w:r w:rsidRPr="002B4A6B">
        <w:t>с</w:t>
      </w:r>
      <w:r w:rsidRPr="002B4A6B">
        <w:t>нащение работников профессиональными навыками, востребованными на ры</w:t>
      </w:r>
      <w:r w:rsidRPr="002B4A6B">
        <w:t>н</w:t>
      </w:r>
      <w:r w:rsidRPr="002B4A6B">
        <w:t>ке труда/в соответствующих областях промышленности; создание професси</w:t>
      </w:r>
      <w:r w:rsidRPr="002B4A6B">
        <w:t>о</w:t>
      </w:r>
      <w:r w:rsidRPr="002B4A6B">
        <w:t>нальных училищ, ориентирующихся на потребности рынка труда, и улучшение инвестиционного климата.</w:t>
      </w:r>
    </w:p>
    <w:p w:rsidR="00EE0E79" w:rsidRPr="002B4A6B" w:rsidRDefault="00EE0E79" w:rsidP="00EE0E79">
      <w:pPr>
        <w:pStyle w:val="SingleTxtGR"/>
      </w:pPr>
      <w:r w:rsidRPr="002B4A6B">
        <w:t>55.</w:t>
      </w:r>
      <w:r w:rsidRPr="002B4A6B">
        <w:tab/>
        <w:t>В начале глобального экономического кризиса рост безработицы был в</w:t>
      </w:r>
      <w:r w:rsidRPr="002B4A6B">
        <w:t>ы</w:t>
      </w:r>
      <w:r w:rsidRPr="002B4A6B">
        <w:t>зван увеличением числа людей, лишившихся работы. Снижению количества р</w:t>
      </w:r>
      <w:r w:rsidRPr="002B4A6B">
        <w:t>а</w:t>
      </w:r>
      <w:r w:rsidRPr="002B4A6B">
        <w:t>бочих мест способствовали также те последствия, которые имел кризис для р</w:t>
      </w:r>
      <w:r w:rsidRPr="002B4A6B">
        <w:t>е</w:t>
      </w:r>
      <w:r w:rsidRPr="002B4A6B">
        <w:t>ального сектора экономики. В конце 2008</w:t>
      </w:r>
      <w:r>
        <w:t xml:space="preserve"> </w:t>
      </w:r>
      <w:r w:rsidRPr="002B4A6B">
        <w:t>года стали происходить увольнения в различных секторах экономики, особенно в промышленности, и эта тенде</w:t>
      </w:r>
      <w:r w:rsidRPr="002B4A6B">
        <w:t>н</w:t>
      </w:r>
      <w:r w:rsidRPr="002B4A6B">
        <w:t>ция усилилась в начале 2009</w:t>
      </w:r>
      <w:r>
        <w:t xml:space="preserve"> </w:t>
      </w:r>
      <w:r w:rsidRPr="002B4A6B">
        <w:t>года, чему в том числе способствовало истечение ср</w:t>
      </w:r>
      <w:r w:rsidRPr="002B4A6B">
        <w:t>о</w:t>
      </w:r>
      <w:r w:rsidRPr="002B4A6B">
        <w:t>ка действия производственных контрактов, особенно в секторах экономики, ориентированных на экспорт. Было издано совместное постановление четырех министерств, касающееся сохранения темпов роста национальной экономики с учетом будущего глобального экономического развития. Принятие этого совм</w:t>
      </w:r>
      <w:r w:rsidRPr="002B4A6B">
        <w:t>е</w:t>
      </w:r>
      <w:r w:rsidRPr="002B4A6B">
        <w:t>стного постановления продиктовано намерением избежать массовых увольн</w:t>
      </w:r>
      <w:r w:rsidRPr="002B4A6B">
        <w:t>е</w:t>
      </w:r>
      <w:r w:rsidRPr="002B4A6B">
        <w:t>ний и поощрить двусторонние переговоры по разрешению трудовых проблем.</w:t>
      </w:r>
    </w:p>
    <w:p w:rsidR="00EE0E79" w:rsidRPr="002B4A6B" w:rsidRDefault="00EE0E79" w:rsidP="00EE0E79">
      <w:pPr>
        <w:pStyle w:val="SingleTxtGR"/>
      </w:pPr>
      <w:r w:rsidRPr="002B4A6B">
        <w:t>56.</w:t>
      </w:r>
      <w:r w:rsidRPr="002B4A6B">
        <w:tab/>
        <w:t>Кроме того, правительство приняло программу предоставления налог</w:t>
      </w:r>
      <w:r w:rsidRPr="002B4A6B">
        <w:t>о</w:t>
      </w:r>
      <w:r w:rsidRPr="002B4A6B">
        <w:t>вых льгот компаниям в целях недопущения увольнений. Компании также дол</w:t>
      </w:r>
      <w:r w:rsidRPr="002B4A6B">
        <w:t>ж</w:t>
      </w:r>
      <w:r w:rsidRPr="002B4A6B">
        <w:t>ны принять такие меры, как внесение изменений в рабочий день (упреждающая реорганизация) и организация профессиональной подготовки для своих рабо</w:t>
      </w:r>
      <w:r w:rsidRPr="002B4A6B">
        <w:t>т</w:t>
      </w:r>
      <w:r w:rsidRPr="002B4A6B">
        <w:t>ников, с тем чтобы они могли работать с более высокой производит</w:t>
      </w:r>
      <w:r w:rsidR="00A14A8B">
        <w:t>ельностью труда. Соответственно</w:t>
      </w:r>
      <w:r w:rsidRPr="002B4A6B">
        <w:t xml:space="preserve"> правительство поощряет такой подход, при котором во время увольнения выплачивается выходное пособие и проводятся переговоры между профсоюзами и нанимателями о соблюдении других прав работников.</w:t>
      </w:r>
    </w:p>
    <w:p w:rsidR="00EE0E79" w:rsidRPr="002B4A6B" w:rsidRDefault="00EE0E79" w:rsidP="00EE0E79">
      <w:pPr>
        <w:pStyle w:val="SingleTxtGR"/>
      </w:pPr>
      <w:r w:rsidRPr="002B4A6B">
        <w:t>57.</w:t>
      </w:r>
      <w:r w:rsidRPr="002B4A6B">
        <w:tab/>
        <w:t>В стране насчитывается 3 755 238 малых и средних предприятий и 2</w:t>
      </w:r>
      <w:r w:rsidR="00A14A8B">
        <w:t> </w:t>
      </w:r>
      <w:r w:rsidRPr="002B4A6B">
        <w:t>867</w:t>
      </w:r>
      <w:r w:rsidR="00A14A8B">
        <w:t> </w:t>
      </w:r>
      <w:r w:rsidRPr="002B4A6B">
        <w:t>крупных, промышленных предприятий. Промышленность Индонезии с</w:t>
      </w:r>
      <w:r w:rsidRPr="002B4A6B">
        <w:t>о</w:t>
      </w:r>
      <w:r w:rsidRPr="002B4A6B">
        <w:t>стоит из отраслей, занимающихся добычей и переработкой природных ресурсов (45%), трудоемких отраслей (17%), а также капиталоемких и наукоемких отра</w:t>
      </w:r>
      <w:r w:rsidRPr="002B4A6B">
        <w:t>с</w:t>
      </w:r>
      <w:r w:rsidRPr="002B4A6B">
        <w:t>лей и отраслей, сочетающих эти характеристики. Промышленное развитие И</w:t>
      </w:r>
      <w:r w:rsidRPr="002B4A6B">
        <w:t>н</w:t>
      </w:r>
      <w:r w:rsidRPr="002B4A6B">
        <w:t>донезии направлено на обеспечение сбалансированности между мал</w:t>
      </w:r>
      <w:r w:rsidRPr="002B4A6B">
        <w:t>ы</w:t>
      </w:r>
      <w:r w:rsidRPr="002B4A6B">
        <w:t>ми/средними и крупными предприятиями. Развитие капиталоемких отраслей и отраслей с высоким уровнем технологической оснащенности должно уравн</w:t>
      </w:r>
      <w:r w:rsidRPr="002B4A6B">
        <w:t>о</w:t>
      </w:r>
      <w:r w:rsidRPr="002B4A6B">
        <w:t>вешиваться развитием трудоемких отраслей и отраслей, основывающихся на добыче и переработке природных ресурсов.</w:t>
      </w:r>
    </w:p>
    <w:p w:rsidR="00EE0E79" w:rsidRPr="002B4A6B" w:rsidRDefault="00EE0E79" w:rsidP="00EE0E79">
      <w:pPr>
        <w:pStyle w:val="SingleTxtGR"/>
      </w:pPr>
      <w:r w:rsidRPr="002B4A6B">
        <w:t>58.</w:t>
      </w:r>
      <w:r w:rsidRPr="002B4A6B">
        <w:tab/>
        <w:t>В развивающихся странах, подобных Индонезии, важнейшую роль играет неорганизованный сектор, который не поддается управлению сверху и регис</w:t>
      </w:r>
      <w:r w:rsidRPr="002B4A6B">
        <w:t>т</w:t>
      </w:r>
      <w:r w:rsidRPr="002B4A6B">
        <w:t>рации. Он имеет свои особенности, такие как меньшие масштабы хозяйству</w:t>
      </w:r>
      <w:r w:rsidRPr="002B4A6B">
        <w:t>ю</w:t>
      </w:r>
      <w:r w:rsidRPr="002B4A6B">
        <w:t>щих субъектов, индивидуальная или семейная собственность, простые и труд</w:t>
      </w:r>
      <w:r w:rsidRPr="002B4A6B">
        <w:t>о</w:t>
      </w:r>
      <w:r w:rsidRPr="002B4A6B">
        <w:t>затратные технологии, низкий уровень образования и низкая квалификация р</w:t>
      </w:r>
      <w:r w:rsidRPr="002B4A6B">
        <w:t>а</w:t>
      </w:r>
      <w:r w:rsidRPr="002B4A6B">
        <w:t>ботников, невысокая производительность труда и относительно низкие зар</w:t>
      </w:r>
      <w:r w:rsidRPr="002B4A6B">
        <w:t>а</w:t>
      </w:r>
      <w:r w:rsidRPr="002B4A6B">
        <w:t>ботки по сравнению с организованным сектором. Работа в неорганизованном секторе едва обеспечивает средства к существованию. Неорганизованный се</w:t>
      </w:r>
      <w:r w:rsidRPr="002B4A6B">
        <w:t>к</w:t>
      </w:r>
      <w:r w:rsidRPr="002B4A6B">
        <w:t>тор часто поддерживает организованный сектор, обеспечивая его недорогими ресурсами. Он иногда даже субсидирует работников организованного сектора в качестве источника недорогих товаров и услуг.</w:t>
      </w:r>
    </w:p>
    <w:p w:rsidR="00EE0E79" w:rsidRPr="002B4A6B" w:rsidRDefault="00EE0E79" w:rsidP="00EE0E79">
      <w:pPr>
        <w:pStyle w:val="SingleTxtGR"/>
      </w:pPr>
      <w:r w:rsidRPr="002B4A6B">
        <w:t>59.</w:t>
      </w:r>
      <w:r w:rsidRPr="002B4A6B">
        <w:tab/>
        <w:t>В Индонезии к числу неорганизованных секторов, в которых занято большое количество работников, относятся сельское хозяйство и торговля. Правительство Индонезии стремится улучшить условия работающих в этих секторах, с тем чтобы они могли внести больший вклад в дело развития. Это осуществляется в рамках программы обеспечения занятостью лиц, лишившихся работы в сельскохозяйственном секторе, за счет их использования на трудое</w:t>
      </w:r>
      <w:r w:rsidRPr="002B4A6B">
        <w:t>м</w:t>
      </w:r>
      <w:r w:rsidRPr="002B4A6B">
        <w:t>ких производствах, а также путем эффективного использования технологий и креативных предпринимательских подходов к обеспечению занятости в торг</w:t>
      </w:r>
      <w:r w:rsidRPr="002B4A6B">
        <w:t>о</w:t>
      </w:r>
      <w:r w:rsidRPr="002B4A6B">
        <w:t>вом секторе.</w:t>
      </w:r>
    </w:p>
    <w:p w:rsidR="00EE0E79" w:rsidRPr="002B4A6B" w:rsidRDefault="00EE0E79" w:rsidP="00EE0E79">
      <w:pPr>
        <w:pStyle w:val="SingleTxtGR"/>
      </w:pPr>
      <w:r w:rsidRPr="002B4A6B">
        <w:t>60.</w:t>
      </w:r>
      <w:r w:rsidRPr="002B4A6B">
        <w:tab/>
        <w:t>Большинство предприятий неорганизованного сектора подпадают под к</w:t>
      </w:r>
      <w:r w:rsidRPr="002B4A6B">
        <w:t>а</w:t>
      </w:r>
      <w:r w:rsidRPr="002B4A6B">
        <w:t>тегорию микро-, малых и средних предприятий. В 2008 году в нем было занято 90 896 270</w:t>
      </w:r>
      <w:r>
        <w:t xml:space="preserve"> </w:t>
      </w:r>
      <w:r w:rsidRPr="002B4A6B">
        <w:t>человек, что соответствует 97,04% от общей численности рабочих мест в этом секторе. На долю микропредприятий приходится 83 647 711 рабо</w:t>
      </w:r>
      <w:r w:rsidRPr="002B4A6B">
        <w:t>т</w:t>
      </w:r>
      <w:r w:rsidRPr="002B4A6B">
        <w:t>ников, или 89,30%, на долю малых предприятий – 3</w:t>
      </w:r>
      <w:r w:rsidR="00C7413C">
        <w:t> </w:t>
      </w:r>
      <w:r w:rsidRPr="002B4A6B">
        <w:t>992</w:t>
      </w:r>
      <w:r w:rsidR="00EB3AB2">
        <w:t> </w:t>
      </w:r>
      <w:r w:rsidRPr="002B4A6B">
        <w:t>371</w:t>
      </w:r>
      <w:r w:rsidR="00EB3AB2">
        <w:t> </w:t>
      </w:r>
      <w:r w:rsidRPr="002B4A6B">
        <w:t>работник, или 4,26%, а на долю средних предприятий – 3</w:t>
      </w:r>
      <w:r>
        <w:t xml:space="preserve"> </w:t>
      </w:r>
      <w:r w:rsidRPr="002B4A6B">
        <w:t>256</w:t>
      </w:r>
      <w:r>
        <w:t xml:space="preserve"> </w:t>
      </w:r>
      <w:r w:rsidRPr="002B4A6B">
        <w:t>188</w:t>
      </w:r>
      <w:r>
        <w:t xml:space="preserve"> </w:t>
      </w:r>
      <w:r w:rsidRPr="002B4A6B">
        <w:t>работников, или 2,96% от общего числа работников. В 2008</w:t>
      </w:r>
      <w:r>
        <w:t xml:space="preserve"> </w:t>
      </w:r>
      <w:r w:rsidRPr="002B4A6B">
        <w:t>году распределение работников микро-, м</w:t>
      </w:r>
      <w:r w:rsidRPr="002B4A6B">
        <w:t>а</w:t>
      </w:r>
      <w:r w:rsidRPr="002B4A6B">
        <w:t>лых и средних предприятий по секторам экономики выглядело следующим о</w:t>
      </w:r>
      <w:r w:rsidRPr="002B4A6B">
        <w:t>б</w:t>
      </w:r>
      <w:r w:rsidRPr="002B4A6B">
        <w:t>разом:</w:t>
      </w:r>
    </w:p>
    <w:p w:rsidR="00EE0E79" w:rsidRPr="002B4A6B" w:rsidRDefault="00EE0E79" w:rsidP="00EE0E79">
      <w:pPr>
        <w:pStyle w:val="SingleTxtGR"/>
      </w:pPr>
      <w:r>
        <w:tab/>
      </w:r>
      <w:r w:rsidRPr="002B4A6B">
        <w:rPr>
          <w:lang w:val="en-US"/>
        </w:rPr>
        <w:t>a</w:t>
      </w:r>
      <w:r w:rsidRPr="002B4A6B">
        <w:t>)</w:t>
      </w:r>
      <w:r w:rsidRPr="002B4A6B">
        <w:tab/>
        <w:t xml:space="preserve">сельское хозяйство, животноводство, лесоводство и рыболовство – </w:t>
      </w:r>
      <w:r>
        <w:br/>
      </w:r>
      <w:r w:rsidRPr="002B4A6B">
        <w:t>42</w:t>
      </w:r>
      <w:r>
        <w:t xml:space="preserve"> </w:t>
      </w:r>
      <w:r w:rsidRPr="002B4A6B">
        <w:t>460</w:t>
      </w:r>
      <w:r>
        <w:t> </w:t>
      </w:r>
      <w:r w:rsidRPr="002B4A6B">
        <w:t>064 работника;</w:t>
      </w:r>
    </w:p>
    <w:p w:rsidR="00EE0E79" w:rsidRPr="002B4A6B" w:rsidRDefault="00EE0E79" w:rsidP="00EE0E79">
      <w:pPr>
        <w:pStyle w:val="SingleTxtGR"/>
      </w:pPr>
      <w:r>
        <w:tab/>
      </w:r>
      <w:r w:rsidRPr="002B4A6B">
        <w:rPr>
          <w:lang w:val="en-US"/>
        </w:rPr>
        <w:t>b</w:t>
      </w:r>
      <w:r w:rsidRPr="002B4A6B">
        <w:t>)</w:t>
      </w:r>
      <w:r w:rsidRPr="002B4A6B">
        <w:tab/>
        <w:t xml:space="preserve">добыча полезных ископаемых и земляные работы – </w:t>
      </w:r>
      <w:r w:rsidR="00A14A8B">
        <w:br/>
      </w:r>
      <w:r w:rsidRPr="002B4A6B">
        <w:t>641</w:t>
      </w:r>
      <w:r>
        <w:t xml:space="preserve"> </w:t>
      </w:r>
      <w:r w:rsidRPr="002B4A6B">
        <w:t>463</w:t>
      </w:r>
      <w:r>
        <w:t xml:space="preserve"> </w:t>
      </w:r>
      <w:r w:rsidRPr="002B4A6B">
        <w:t>работника;</w:t>
      </w:r>
    </w:p>
    <w:p w:rsidR="00EE0E79" w:rsidRPr="002B4A6B" w:rsidRDefault="00EE0E79" w:rsidP="00EE0E79">
      <w:pPr>
        <w:pStyle w:val="SingleTxtGR"/>
      </w:pPr>
      <w:r>
        <w:tab/>
      </w:r>
      <w:r w:rsidRPr="002B4A6B">
        <w:rPr>
          <w:lang w:val="en-US"/>
        </w:rPr>
        <w:t>c</w:t>
      </w:r>
      <w:r w:rsidRPr="002B4A6B">
        <w:t>)</w:t>
      </w:r>
      <w:r w:rsidRPr="002B4A6B">
        <w:tab/>
        <w:t>перерабатывающая промышленность – 10</w:t>
      </w:r>
      <w:r>
        <w:t xml:space="preserve"> </w:t>
      </w:r>
      <w:r w:rsidRPr="002B4A6B">
        <w:t>463</w:t>
      </w:r>
      <w:r>
        <w:t xml:space="preserve"> </w:t>
      </w:r>
      <w:r w:rsidRPr="002B4A6B">
        <w:t>416</w:t>
      </w:r>
      <w:r>
        <w:t xml:space="preserve"> </w:t>
      </w:r>
      <w:r w:rsidRPr="002B4A6B">
        <w:t>работников;</w:t>
      </w:r>
    </w:p>
    <w:p w:rsidR="00EE0E79" w:rsidRPr="002B4A6B" w:rsidRDefault="00EE0E79" w:rsidP="00EE0E79">
      <w:pPr>
        <w:pStyle w:val="SingleTxtGR"/>
      </w:pPr>
      <w:r>
        <w:tab/>
      </w:r>
      <w:r w:rsidRPr="002B4A6B">
        <w:rPr>
          <w:lang w:val="en-US"/>
        </w:rPr>
        <w:t>d</w:t>
      </w:r>
      <w:r w:rsidRPr="002B4A6B">
        <w:t>)</w:t>
      </w:r>
      <w:r w:rsidRPr="002B4A6B">
        <w:tab/>
        <w:t>обеспечение электричеством, газом и чистой водой – 102</w:t>
      </w:r>
      <w:r w:rsidR="00A14A8B">
        <w:t> </w:t>
      </w:r>
      <w:r w:rsidRPr="002B4A6B">
        <w:t>536</w:t>
      </w:r>
      <w:r w:rsidR="00A14A8B">
        <w:t> </w:t>
      </w:r>
      <w:r w:rsidRPr="002B4A6B">
        <w:t>работников;</w:t>
      </w:r>
    </w:p>
    <w:p w:rsidR="00EE0E79" w:rsidRPr="002B4A6B" w:rsidRDefault="00EE0E79" w:rsidP="00EE0E79">
      <w:pPr>
        <w:pStyle w:val="SingleTxtGR"/>
      </w:pPr>
      <w:r>
        <w:tab/>
      </w:r>
      <w:r w:rsidRPr="002B4A6B">
        <w:rPr>
          <w:lang w:val="en-US"/>
        </w:rPr>
        <w:t>e</w:t>
      </w:r>
      <w:r w:rsidRPr="002B4A6B">
        <w:t>)</w:t>
      </w:r>
      <w:r w:rsidRPr="002B4A6B">
        <w:tab/>
        <w:t>строительство – 766</w:t>
      </w:r>
      <w:r>
        <w:t xml:space="preserve"> </w:t>
      </w:r>
      <w:r w:rsidRPr="002B4A6B">
        <w:t>095</w:t>
      </w:r>
      <w:r>
        <w:t xml:space="preserve"> </w:t>
      </w:r>
      <w:r w:rsidRPr="002B4A6B">
        <w:t>работников;</w:t>
      </w:r>
    </w:p>
    <w:p w:rsidR="00EE0E79" w:rsidRPr="002B4A6B" w:rsidRDefault="00EE0E79" w:rsidP="00EE0E79">
      <w:pPr>
        <w:pStyle w:val="SingleTxtGR"/>
      </w:pPr>
      <w:r>
        <w:tab/>
      </w:r>
      <w:r w:rsidRPr="002B4A6B">
        <w:rPr>
          <w:lang w:val="en-US"/>
        </w:rPr>
        <w:t>f</w:t>
      </w:r>
      <w:r w:rsidRPr="002B4A6B">
        <w:t>)</w:t>
      </w:r>
      <w:r w:rsidRPr="002B4A6B">
        <w:tab/>
        <w:t>торговля, гостиничное и ресторанное обслуживание – 3</w:t>
      </w:r>
      <w:r w:rsidR="00A14A8B">
        <w:t> </w:t>
      </w:r>
      <w:r w:rsidRPr="002B4A6B">
        <w:t>753</w:t>
      </w:r>
      <w:r w:rsidR="00A14A8B">
        <w:t> </w:t>
      </w:r>
      <w:r w:rsidRPr="002B4A6B">
        <w:t>683</w:t>
      </w:r>
      <w:r w:rsidR="00A14A8B">
        <w:t> </w:t>
      </w:r>
      <w:r w:rsidRPr="002B4A6B">
        <w:t>работн</w:t>
      </w:r>
      <w:r w:rsidRPr="002B4A6B">
        <w:t>и</w:t>
      </w:r>
      <w:r w:rsidRPr="002B4A6B">
        <w:t>ка;</w:t>
      </w:r>
    </w:p>
    <w:p w:rsidR="00EE0E79" w:rsidRPr="002B4A6B" w:rsidRDefault="00EE0E79" w:rsidP="00EE0E79">
      <w:pPr>
        <w:pStyle w:val="SingleTxtGR"/>
      </w:pPr>
      <w:r>
        <w:tab/>
      </w:r>
      <w:r w:rsidRPr="002B4A6B">
        <w:rPr>
          <w:lang w:val="en-US"/>
        </w:rPr>
        <w:t>g</w:t>
      </w:r>
      <w:r w:rsidRPr="002B4A6B">
        <w:t>)</w:t>
      </w:r>
      <w:r w:rsidRPr="002B4A6B">
        <w:tab/>
        <w:t>транспорт и связь – 3</w:t>
      </w:r>
      <w:r>
        <w:t xml:space="preserve"> </w:t>
      </w:r>
      <w:r w:rsidRPr="002B4A6B">
        <w:t>753</w:t>
      </w:r>
      <w:r>
        <w:t xml:space="preserve"> </w:t>
      </w:r>
      <w:r w:rsidRPr="002B4A6B">
        <w:t>683</w:t>
      </w:r>
      <w:r>
        <w:t xml:space="preserve"> </w:t>
      </w:r>
      <w:r w:rsidRPr="002B4A6B">
        <w:t>работника;</w:t>
      </w:r>
    </w:p>
    <w:p w:rsidR="00EE0E79" w:rsidRPr="002B4A6B" w:rsidRDefault="00EE0E79" w:rsidP="00EE0E79">
      <w:pPr>
        <w:pStyle w:val="SingleTxtGR"/>
      </w:pPr>
      <w:r>
        <w:tab/>
      </w:r>
      <w:r w:rsidRPr="002B4A6B">
        <w:rPr>
          <w:lang w:val="en-US"/>
        </w:rPr>
        <w:t>h</w:t>
      </w:r>
      <w:r w:rsidRPr="002B4A6B">
        <w:t>)</w:t>
      </w:r>
      <w:r w:rsidRPr="002B4A6B">
        <w:tab/>
        <w:t>финансовый сектор, аренда и обслуживание компаний – 2</w:t>
      </w:r>
      <w:r w:rsidR="00A14A8B">
        <w:t> </w:t>
      </w:r>
      <w:r w:rsidRPr="002B4A6B">
        <w:t>657</w:t>
      </w:r>
      <w:r w:rsidR="00A14A8B">
        <w:t> </w:t>
      </w:r>
      <w:r w:rsidRPr="002B4A6B">
        <w:t>545</w:t>
      </w:r>
      <w:r w:rsidR="00A14A8B">
        <w:t> </w:t>
      </w:r>
      <w:r w:rsidRPr="002B4A6B">
        <w:t>рабо</w:t>
      </w:r>
      <w:r w:rsidRPr="002B4A6B">
        <w:t>т</w:t>
      </w:r>
      <w:r w:rsidRPr="002B4A6B">
        <w:t>ников;</w:t>
      </w:r>
    </w:p>
    <w:p w:rsidR="00EE0E79" w:rsidRPr="002B4A6B" w:rsidRDefault="00EE0E79" w:rsidP="00EE0E79">
      <w:pPr>
        <w:pStyle w:val="SingleTxtGR"/>
      </w:pPr>
      <w:r>
        <w:tab/>
      </w:r>
      <w:r w:rsidRPr="002B4A6B">
        <w:rPr>
          <w:lang w:val="en-US"/>
        </w:rPr>
        <w:t>i</w:t>
      </w:r>
      <w:r w:rsidRPr="002B4A6B">
        <w:t>)</w:t>
      </w:r>
      <w:r w:rsidRPr="002B4A6B">
        <w:tab/>
        <w:t>сфера обслуживания – 5</w:t>
      </w:r>
      <w:r>
        <w:t xml:space="preserve"> </w:t>
      </w:r>
      <w:r w:rsidRPr="002B4A6B">
        <w:t>737</w:t>
      </w:r>
      <w:r>
        <w:t xml:space="preserve"> </w:t>
      </w:r>
      <w:r w:rsidRPr="002B4A6B">
        <w:t>406</w:t>
      </w:r>
      <w:r>
        <w:t xml:space="preserve"> </w:t>
      </w:r>
      <w:r w:rsidRPr="002B4A6B">
        <w:t>работников.</w:t>
      </w:r>
    </w:p>
    <w:p w:rsidR="00EE0E79" w:rsidRPr="002B4A6B" w:rsidRDefault="00EE0E79" w:rsidP="00EE0E79">
      <w:pPr>
        <w:pStyle w:val="SingleTxtGR"/>
      </w:pPr>
      <w:r w:rsidRPr="002B4A6B">
        <w:t>61.</w:t>
      </w:r>
      <w:r w:rsidRPr="002B4A6B">
        <w:tab/>
        <w:t>К числу мер, принимаемых с целью подготовки работников неорганиз</w:t>
      </w:r>
      <w:r w:rsidRPr="002B4A6B">
        <w:t>о</w:t>
      </w:r>
      <w:r w:rsidRPr="002B4A6B">
        <w:t>ванного сектора к работе в организованном секторе, относятся, в частности, обучение базовым навыкам по таким вопросам, как методы маркетинга, фина</w:t>
      </w:r>
      <w:r w:rsidRPr="002B4A6B">
        <w:t>н</w:t>
      </w:r>
      <w:r w:rsidRPr="002B4A6B">
        <w:t>сирование, предпринимательская деятельность (начальные знания), планиров</w:t>
      </w:r>
      <w:r w:rsidRPr="002B4A6B">
        <w:t>а</w:t>
      </w:r>
      <w:r w:rsidRPr="002B4A6B">
        <w:t>ние коммерческой деятельности</w:t>
      </w:r>
      <w:r>
        <w:t xml:space="preserve"> </w:t>
      </w:r>
      <w:r w:rsidRPr="002B4A6B">
        <w:t>и</w:t>
      </w:r>
      <w:r>
        <w:t> </w:t>
      </w:r>
      <w:r w:rsidRPr="002B4A6B">
        <w:t>т.д. Министерство трудовых ресурсов и трансмиграции играет важную роль в этой работе, обеспечивая профессионал</w:t>
      </w:r>
      <w:r w:rsidRPr="002B4A6B">
        <w:t>ь</w:t>
      </w:r>
      <w:r w:rsidRPr="002B4A6B">
        <w:t>ную подготовку и усовершенствование в Центре профессиональной подготовки (ЦПФ). Кроме того, группам работников неорганизованного сектора также ок</w:t>
      </w:r>
      <w:r w:rsidRPr="002B4A6B">
        <w:t>а</w:t>
      </w:r>
      <w:r w:rsidRPr="002B4A6B">
        <w:t xml:space="preserve">зывается содействие в создании юридических лиц, например кооперативов, в целях улучшения условий их работы. </w:t>
      </w:r>
    </w:p>
    <w:p w:rsidR="00EE0E79" w:rsidRPr="002B4A6B" w:rsidRDefault="00EE0E79" w:rsidP="00EE0E79">
      <w:pPr>
        <w:pStyle w:val="SingleTxtGR"/>
      </w:pPr>
      <w:r w:rsidRPr="002B4A6B">
        <w:t>62.</w:t>
      </w:r>
      <w:r w:rsidRPr="002B4A6B">
        <w:tab/>
        <w:t>Одним из стратегических направлений достижения целей и задач сектора рабочей силы является учет гендерной проблематики. В связи с этим министр трудовых ресурсов и министр по расширению прав и возможностей женщин и защите детей подписали Меморандум о взаимопонимании о более эффективном учете гендерной проблематики в вопросах трудоустройства. Целью этого М</w:t>
      </w:r>
      <w:r w:rsidRPr="002B4A6B">
        <w:t>е</w:t>
      </w:r>
      <w:r w:rsidRPr="002B4A6B">
        <w:t>морандума о взаимопонимании является повышение эффективности планир</w:t>
      </w:r>
      <w:r w:rsidRPr="002B4A6B">
        <w:t>о</w:t>
      </w:r>
      <w:r w:rsidRPr="002B4A6B">
        <w:t>вания программ, разработка и осуществление мероприятий и бюджета, учит</w:t>
      </w:r>
      <w:r w:rsidRPr="002B4A6B">
        <w:t>ы</w:t>
      </w:r>
      <w:r w:rsidRPr="002B4A6B">
        <w:t>вающих гендерные аспекты, а также принятие специальных мер по поощрению права женщин на труд. В контексте повышения возможностей трудоустройства гендерные аспекты стали одним из факторов, которые рассматриваются при принятии решения об участниках программ обучения и профессиональной по</w:t>
      </w:r>
      <w:r w:rsidRPr="002B4A6B">
        <w:t>д</w:t>
      </w:r>
      <w:r w:rsidRPr="002B4A6B">
        <w:t xml:space="preserve">готовки. </w:t>
      </w:r>
    </w:p>
    <w:p w:rsidR="00EE0E79" w:rsidRPr="002B4A6B" w:rsidRDefault="0080738B" w:rsidP="00EE0E79">
      <w:pPr>
        <w:pStyle w:val="SingleTxtGR"/>
      </w:pPr>
      <w:r>
        <w:br w:type="page"/>
      </w:r>
      <w:r w:rsidR="00EE0E79" w:rsidRPr="002B4A6B">
        <w:t>63.</w:t>
      </w:r>
      <w:r w:rsidR="00EE0E79" w:rsidRPr="002B4A6B">
        <w:tab/>
        <w:t>В числе многих принимаемых мер по достижению гендерного равенства в области труда следует отметить принятие Закона № 13 2003</w:t>
      </w:r>
      <w:r w:rsidR="00EE0E79">
        <w:t xml:space="preserve"> </w:t>
      </w:r>
      <w:r w:rsidR="00EE0E79" w:rsidRPr="002B4A6B">
        <w:t>года, в статье 5 которого каждому работнику гарантируются равные возможности в устройстве на работу без какой-либо дискриминации, а в статье</w:t>
      </w:r>
      <w:r w:rsidR="00EE0E79">
        <w:t xml:space="preserve"> </w:t>
      </w:r>
      <w:r w:rsidR="00EE0E79" w:rsidRPr="002B4A6B">
        <w:t xml:space="preserve">6 предусматривается право для всех работников на равное обращение без какой-либо дискриминации со стороны работодателей. Кроме того, правительство Индонезии, среди прочего, осуществляет: </w:t>
      </w:r>
    </w:p>
    <w:p w:rsidR="00EE0E79" w:rsidRPr="002B4A6B" w:rsidRDefault="00EE0E79" w:rsidP="00EE0E79">
      <w:pPr>
        <w:pStyle w:val="SingleTxtGR"/>
      </w:pPr>
      <w:r>
        <w:tab/>
      </w:r>
      <w:r w:rsidRPr="002B4A6B">
        <w:rPr>
          <w:lang w:val="en-US"/>
        </w:rPr>
        <w:t>a</w:t>
      </w:r>
      <w:r w:rsidRPr="002B4A6B">
        <w:t>)</w:t>
      </w:r>
      <w:r w:rsidRPr="002B4A6B">
        <w:tab/>
        <w:t>программы защиты женщин, направленные на защиту репроду</w:t>
      </w:r>
      <w:r w:rsidRPr="002B4A6B">
        <w:t>к</w:t>
      </w:r>
      <w:r w:rsidRPr="002B4A6B">
        <w:t>тивной функции женщин, например предоставление им отпуска в связи с ме</w:t>
      </w:r>
      <w:r w:rsidRPr="002B4A6B">
        <w:t>н</w:t>
      </w:r>
      <w:r w:rsidRPr="002B4A6B">
        <w:t>струацией и по беременности и родам, охрану здоровья, а также соблюдение норм техники безопасности для женщин;</w:t>
      </w:r>
    </w:p>
    <w:p w:rsidR="00EE0E79" w:rsidRPr="002B4A6B" w:rsidRDefault="00EE0E79" w:rsidP="00EE0E79">
      <w:pPr>
        <w:pStyle w:val="SingleTxtGR"/>
      </w:pPr>
      <w:r>
        <w:tab/>
      </w:r>
      <w:r w:rsidRPr="002B4A6B">
        <w:rPr>
          <w:lang w:val="en-US"/>
        </w:rPr>
        <w:t>b</w:t>
      </w:r>
      <w:r w:rsidRPr="002B4A6B">
        <w:t>)</w:t>
      </w:r>
      <w:r w:rsidRPr="002B4A6B">
        <w:tab/>
        <w:t>корректирующие программы, направленные на улучшение полож</w:t>
      </w:r>
      <w:r w:rsidRPr="002B4A6B">
        <w:t>е</w:t>
      </w:r>
      <w:r w:rsidRPr="002B4A6B">
        <w:t>ния работниц, например запрещение увольнения женщин по причине вступл</w:t>
      </w:r>
      <w:r w:rsidRPr="002B4A6B">
        <w:t>е</w:t>
      </w:r>
      <w:r w:rsidRPr="002B4A6B">
        <w:t>ния в брак, беременности или родов;</w:t>
      </w:r>
    </w:p>
    <w:p w:rsidR="00EE0E79" w:rsidRPr="002B4A6B" w:rsidRDefault="00EE0E79" w:rsidP="00EE0E79">
      <w:pPr>
        <w:pStyle w:val="SingleTxtGR"/>
      </w:pPr>
      <w:r>
        <w:tab/>
      </w:r>
      <w:r w:rsidRPr="002B4A6B">
        <w:rPr>
          <w:lang w:val="en-US"/>
        </w:rPr>
        <w:t>c</w:t>
      </w:r>
      <w:r w:rsidRPr="002B4A6B">
        <w:t>)</w:t>
      </w:r>
      <w:r w:rsidRPr="002B4A6B">
        <w:tab/>
        <w:t>программы противодействия дискриминации, направленные на достижение равенства прав и обязанностей работающих мужчин и женщин, н</w:t>
      </w:r>
      <w:r w:rsidRPr="002B4A6B">
        <w:t>а</w:t>
      </w:r>
      <w:r w:rsidRPr="002B4A6B">
        <w:t xml:space="preserve">пример в вопросах заработной платы, официальной работы и т.д. </w:t>
      </w:r>
    </w:p>
    <w:p w:rsidR="00EE0E79" w:rsidRPr="002B4A6B" w:rsidRDefault="00EE0E79" w:rsidP="00EE0E79">
      <w:pPr>
        <w:pStyle w:val="SingleTxtGR"/>
      </w:pPr>
      <w:r w:rsidRPr="002B4A6B">
        <w:t>64.</w:t>
      </w:r>
      <w:r w:rsidRPr="002B4A6B">
        <w:tab/>
        <w:t>Доля женщин среди работающих по найму в несельскохозяйственных секторах повышается. К женщинам, работающим по найму в несельскохозяйс</w:t>
      </w:r>
      <w:r w:rsidRPr="002B4A6B">
        <w:t>т</w:t>
      </w:r>
      <w:r w:rsidRPr="002B4A6B">
        <w:t>венных секторах, относятся те, кто подпадает под категории постоянно или временно занятых в других отраслях, помимо сельского хозяйства. По данным Сакернас, доля женщин среди работающих по найму в несельскохозяйственном секторе увеличилась с 29,02% в 2004</w:t>
      </w:r>
      <w:r>
        <w:t xml:space="preserve"> </w:t>
      </w:r>
      <w:r w:rsidRPr="002B4A6B">
        <w:t>году до 33,45% в 2009</w:t>
      </w:r>
      <w:r>
        <w:t xml:space="preserve"> </w:t>
      </w:r>
      <w:r w:rsidRPr="002B4A6B">
        <w:t>году. Доля женщин в общем числе работающих по найму в сельскохозяйственном и несельскох</w:t>
      </w:r>
      <w:r w:rsidRPr="002B4A6B">
        <w:t>о</w:t>
      </w:r>
      <w:r w:rsidRPr="002B4A6B">
        <w:t>зяйственном секторах также выросла с 29,55% в 2004 году до 33,45% в 2009 г</w:t>
      </w:r>
      <w:r w:rsidRPr="002B4A6B">
        <w:t>о</w:t>
      </w:r>
      <w:r w:rsidRPr="002B4A6B">
        <w:t>ду. Общее число работающих женщин возросло с 7,8 млн. человек в 2004 году до 10,50 млн. человек в 2009 году. За тот же период в сельскохозяйственном секторе число женщин, занятых на временной основе, увеличилось с 1,6 млн. человек до 2,1 млн. человек, а в несельскохозяйственных секторах – с 0,5 млн. человек до 0,9</w:t>
      </w:r>
      <w:r>
        <w:t xml:space="preserve"> </w:t>
      </w:r>
      <w:r w:rsidRPr="002B4A6B">
        <w:t>млн. человек.</w:t>
      </w:r>
    </w:p>
    <w:p w:rsidR="00EE0E79" w:rsidRPr="002B4A6B" w:rsidRDefault="00EE0E79" w:rsidP="00EE0E79">
      <w:pPr>
        <w:pStyle w:val="SingleTxtGR"/>
      </w:pPr>
      <w:r w:rsidRPr="002B4A6B">
        <w:t>65.</w:t>
      </w:r>
      <w:r w:rsidRPr="002B4A6B">
        <w:tab/>
        <w:t>Что касается инвалидов, то государственные и частные компании обесп</w:t>
      </w:r>
      <w:r w:rsidRPr="002B4A6B">
        <w:t>е</w:t>
      </w:r>
      <w:r w:rsidRPr="002B4A6B">
        <w:t>чивают справедливое обращение и справедливый подход при предоставлении им возможности трудоустройства в зависимости от степени их инвалидности, уровня образования и способностей. Как это указывается в Законе</w:t>
      </w:r>
      <w:r>
        <w:t xml:space="preserve"> </w:t>
      </w:r>
      <w:r w:rsidRPr="002B4A6B">
        <w:t>№</w:t>
      </w:r>
      <w:r>
        <w:t xml:space="preserve"> </w:t>
      </w:r>
      <w:r w:rsidRPr="002B4A6B">
        <w:t>4 1997 г</w:t>
      </w:r>
      <w:r w:rsidRPr="002B4A6B">
        <w:t>о</w:t>
      </w:r>
      <w:r w:rsidRPr="002B4A6B">
        <w:t>да об инвалидах, особенно в его статье 14 и пояснении к ней, программа созд</w:t>
      </w:r>
      <w:r w:rsidRPr="002B4A6B">
        <w:t>а</w:t>
      </w:r>
      <w:r w:rsidRPr="002B4A6B">
        <w:t>ния рабочих мест корректируется с учетом наличия и профиля компаний. По данным Индонезийской ассоциации инвалидов, до 2010</w:t>
      </w:r>
      <w:r w:rsidR="00294821">
        <w:t> </w:t>
      </w:r>
      <w:r w:rsidRPr="002B4A6B">
        <w:t>года доля работающих инвалидов составляла лишь 0,5% при том, что в стране насчитывается в общей сложности 6,7</w:t>
      </w:r>
      <w:r>
        <w:t xml:space="preserve"> </w:t>
      </w:r>
      <w:r w:rsidRPr="002B4A6B">
        <w:t>млн.</w:t>
      </w:r>
      <w:r>
        <w:t xml:space="preserve"> </w:t>
      </w:r>
      <w:r w:rsidRPr="002B4A6B">
        <w:t>инвалидов. В связи с этим правительство в 2011</w:t>
      </w:r>
      <w:r>
        <w:t xml:space="preserve"> </w:t>
      </w:r>
      <w:r w:rsidRPr="002B4A6B">
        <w:t>году обяз</w:t>
      </w:r>
      <w:r w:rsidRPr="002B4A6B">
        <w:t>а</w:t>
      </w:r>
      <w:r w:rsidRPr="002B4A6B">
        <w:t>лось повысить число рабочих мест для инвалидов в целях достижения показ</w:t>
      </w:r>
      <w:r w:rsidRPr="002B4A6B">
        <w:t>а</w:t>
      </w:r>
      <w:r w:rsidRPr="002B4A6B">
        <w:t>т</w:t>
      </w:r>
      <w:r w:rsidR="008F2C09">
        <w:t>еля в 1% (один инвалид на каждые</w:t>
      </w:r>
      <w:r w:rsidRPr="002B4A6B">
        <w:t xml:space="preserve"> 100</w:t>
      </w:r>
      <w:r>
        <w:t xml:space="preserve"> </w:t>
      </w:r>
      <w:r w:rsidRPr="002B4A6B">
        <w:t>работников). Кроме того, правительс</w:t>
      </w:r>
      <w:r w:rsidRPr="002B4A6B">
        <w:t>т</w:t>
      </w:r>
      <w:r w:rsidRPr="002B4A6B">
        <w:t>во по-прежнему принимает меры по поощрению компаний к трудоустройству инвалидов – как в организованном, так и в неорганизованном секторах – в с</w:t>
      </w:r>
      <w:r w:rsidRPr="002B4A6B">
        <w:t>о</w:t>
      </w:r>
      <w:r w:rsidRPr="002B4A6B">
        <w:t>ответствии с Законом</w:t>
      </w:r>
      <w:r>
        <w:t xml:space="preserve"> </w:t>
      </w:r>
      <w:r w:rsidRPr="002B4A6B">
        <w:t>№</w:t>
      </w:r>
      <w:r>
        <w:t xml:space="preserve"> </w:t>
      </w:r>
      <w:r w:rsidRPr="002B4A6B">
        <w:t>4 1997</w:t>
      </w:r>
      <w:r>
        <w:t xml:space="preserve"> </w:t>
      </w:r>
      <w:r w:rsidRPr="002B4A6B">
        <w:t>года.</w:t>
      </w:r>
    </w:p>
    <w:p w:rsidR="00EE0E79" w:rsidRPr="002B4A6B" w:rsidRDefault="00EE0E79" w:rsidP="00EE0E79">
      <w:pPr>
        <w:pStyle w:val="SingleTxtGR"/>
      </w:pPr>
      <w:r w:rsidRPr="002B4A6B">
        <w:t>66.</w:t>
      </w:r>
      <w:r w:rsidRPr="002B4A6B">
        <w:tab/>
        <w:t>С другой стороны, пожилым людям, которые могут работать, также пр</w:t>
      </w:r>
      <w:r w:rsidRPr="002B4A6B">
        <w:t>е</w:t>
      </w:r>
      <w:r w:rsidRPr="002B4A6B">
        <w:t>доставляются возможности для дальнейшего использования их знаний, нав</w:t>
      </w:r>
      <w:r w:rsidRPr="002B4A6B">
        <w:t>ы</w:t>
      </w:r>
      <w:r w:rsidRPr="002B4A6B">
        <w:t>ков, умений и опыта в соответствии с Законом № 13 1998</w:t>
      </w:r>
      <w:r>
        <w:t xml:space="preserve"> </w:t>
      </w:r>
      <w:r w:rsidRPr="002B4A6B">
        <w:t>года, особенно стат</w:t>
      </w:r>
      <w:r w:rsidRPr="002B4A6B">
        <w:t>ь</w:t>
      </w:r>
      <w:r w:rsidRPr="002B4A6B">
        <w:t>ей 15 этого закона, в целях повышения благосостояния пожилых людей. Пр</w:t>
      </w:r>
      <w:r w:rsidRPr="002B4A6B">
        <w:t>е</w:t>
      </w:r>
      <w:r w:rsidRPr="002B4A6B">
        <w:t>доставляются услуги по трудоустройству в организованном секторе и в сфере неформального образования через посредство частных лиц, групп/организаций или учреждений по линии как государства, так и общественных организаций. По данным Национального социально-экономического обзора (</w:t>
      </w:r>
      <w:r w:rsidRPr="002B4A6B">
        <w:rPr>
          <w:lang w:val="en-US"/>
        </w:rPr>
        <w:t>Susenas</w:t>
      </w:r>
      <w:r w:rsidRPr="002B4A6B">
        <w:t>), в 2009</w:t>
      </w:r>
      <w:r w:rsidR="008F2C09">
        <w:t> </w:t>
      </w:r>
      <w:r w:rsidRPr="002B4A6B">
        <w:t>году в Индонезии насчитывалось в общей сложности 23</w:t>
      </w:r>
      <w:r>
        <w:t xml:space="preserve"> </w:t>
      </w:r>
      <w:r w:rsidRPr="002B4A6B">
        <w:t>млн.</w:t>
      </w:r>
      <w:r>
        <w:t xml:space="preserve"> </w:t>
      </w:r>
      <w:r w:rsidRPr="002B4A6B">
        <w:t>пожилых людей, что составляло 10% от общей численности населения страны. Как отм</w:t>
      </w:r>
      <w:r w:rsidRPr="002B4A6B">
        <w:t>е</w:t>
      </w:r>
      <w:r w:rsidRPr="002B4A6B">
        <w:t>тила Комиссия по делам пожилых людей в связи с исследованием, проведенным в 2010</w:t>
      </w:r>
      <w:r>
        <w:t xml:space="preserve"> </w:t>
      </w:r>
      <w:r w:rsidRPr="002B4A6B">
        <w:t>году, доля пожилых людей среди работающего экономически активного населения по-прежнему весьма высока, о чем свидетельствует приводимая н</w:t>
      </w:r>
      <w:r w:rsidRPr="002B4A6B">
        <w:t>и</w:t>
      </w:r>
      <w:r w:rsidRPr="002B4A6B">
        <w:t>же таблица.</w:t>
      </w:r>
    </w:p>
    <w:p w:rsidR="008F2C09" w:rsidRPr="002B4A6B" w:rsidRDefault="008F2C09" w:rsidP="008F2C09">
      <w:pPr>
        <w:pStyle w:val="H23GR"/>
      </w:pPr>
      <w:r w:rsidRPr="002B4A6B">
        <w:tab/>
      </w:r>
      <w:r w:rsidRPr="002B4A6B">
        <w:tab/>
        <w:t>Уровень участия работников из числа пожилых людей</w:t>
      </w:r>
    </w:p>
    <w:tbl>
      <w:tblPr>
        <w:tblStyle w:val="TabNum"/>
        <w:tblW w:w="7370" w:type="dxa"/>
        <w:tblInd w:w="1134" w:type="dxa"/>
        <w:tblLook w:val="01E0"/>
      </w:tblPr>
      <w:tblGrid>
        <w:gridCol w:w="1204"/>
        <w:gridCol w:w="2055"/>
        <w:gridCol w:w="2055"/>
        <w:gridCol w:w="2056"/>
      </w:tblGrid>
      <w:tr w:rsidR="008F2C09" w:rsidRPr="00462DAE" w:rsidTr="008A552D">
        <w:trPr>
          <w:trHeight w:val="240"/>
          <w:tblHeader/>
        </w:trPr>
        <w:tc>
          <w:tcPr>
            <w:cnfStyle w:val="001000000000"/>
            <w:tcW w:w="1204" w:type="dxa"/>
            <w:tcBorders>
              <w:bottom w:val="single" w:sz="12" w:space="0" w:color="auto"/>
            </w:tcBorders>
            <w:shd w:val="clear" w:color="auto" w:fill="auto"/>
          </w:tcPr>
          <w:p w:rsidR="008F2C09" w:rsidRPr="00462DAE" w:rsidRDefault="008F2C09" w:rsidP="008A552D">
            <w:pPr>
              <w:suppressAutoHyphens/>
              <w:spacing w:before="80" w:after="80" w:line="200" w:lineRule="exact"/>
              <w:rPr>
                <w:i/>
                <w:sz w:val="16"/>
              </w:rPr>
            </w:pPr>
            <w:r w:rsidRPr="00462DAE">
              <w:rPr>
                <w:i/>
                <w:sz w:val="16"/>
              </w:rPr>
              <w:t>Пол</w:t>
            </w:r>
          </w:p>
        </w:tc>
        <w:tc>
          <w:tcPr>
            <w:tcW w:w="2055" w:type="dxa"/>
            <w:tcBorders>
              <w:top w:val="single" w:sz="4" w:space="0" w:color="auto"/>
              <w:bottom w:val="single" w:sz="12" w:space="0" w:color="auto"/>
            </w:tcBorders>
            <w:shd w:val="clear" w:color="auto" w:fill="auto"/>
          </w:tcPr>
          <w:p w:rsidR="008F2C09" w:rsidRPr="00462DAE" w:rsidRDefault="008F2C09" w:rsidP="008A552D">
            <w:pPr>
              <w:suppressAutoHyphens/>
              <w:spacing w:before="80" w:after="80" w:line="200" w:lineRule="exact"/>
              <w:cnfStyle w:val="000000000000"/>
              <w:rPr>
                <w:i/>
                <w:sz w:val="16"/>
              </w:rPr>
            </w:pPr>
            <w:r w:rsidRPr="00462DAE">
              <w:rPr>
                <w:i/>
                <w:sz w:val="16"/>
              </w:rPr>
              <w:t>Общая численность рабочей силы</w:t>
            </w:r>
            <w:r w:rsidRPr="00462DAE">
              <w:rPr>
                <w:i/>
                <w:sz w:val="16"/>
              </w:rPr>
              <w:br/>
              <w:t>Уровень участия</w:t>
            </w:r>
          </w:p>
        </w:tc>
        <w:tc>
          <w:tcPr>
            <w:tcW w:w="2055" w:type="dxa"/>
            <w:tcBorders>
              <w:top w:val="single" w:sz="4" w:space="0" w:color="auto"/>
              <w:bottom w:val="single" w:sz="12" w:space="0" w:color="auto"/>
            </w:tcBorders>
            <w:shd w:val="clear" w:color="auto" w:fill="auto"/>
          </w:tcPr>
          <w:p w:rsidR="008F2C09" w:rsidRPr="00462DAE" w:rsidRDefault="008F2C09" w:rsidP="008A552D">
            <w:pPr>
              <w:suppressAutoHyphens/>
              <w:spacing w:before="80" w:after="80" w:line="200" w:lineRule="exact"/>
              <w:cnfStyle w:val="000000000000"/>
              <w:rPr>
                <w:i/>
                <w:sz w:val="16"/>
              </w:rPr>
            </w:pPr>
            <w:r w:rsidRPr="00462DAE">
              <w:rPr>
                <w:i/>
                <w:sz w:val="16"/>
              </w:rPr>
              <w:t>Работающие на дому</w:t>
            </w:r>
            <w:r w:rsidRPr="00462DAE">
              <w:rPr>
                <w:i/>
                <w:sz w:val="16"/>
              </w:rPr>
              <w:br/>
              <w:t xml:space="preserve">Уровень участия </w:t>
            </w:r>
          </w:p>
        </w:tc>
        <w:tc>
          <w:tcPr>
            <w:tcW w:w="2056" w:type="dxa"/>
            <w:tcBorders>
              <w:top w:val="single" w:sz="4" w:space="0" w:color="auto"/>
              <w:bottom w:val="single" w:sz="12" w:space="0" w:color="auto"/>
            </w:tcBorders>
            <w:shd w:val="clear" w:color="auto" w:fill="auto"/>
          </w:tcPr>
          <w:p w:rsidR="008F2C09" w:rsidRPr="00462DAE" w:rsidRDefault="008F2C09" w:rsidP="008A552D">
            <w:pPr>
              <w:suppressAutoHyphens/>
              <w:spacing w:before="80" w:after="80" w:line="200" w:lineRule="exact"/>
              <w:cnfStyle w:val="000000000000"/>
              <w:rPr>
                <w:i/>
                <w:sz w:val="16"/>
              </w:rPr>
            </w:pPr>
            <w:r w:rsidRPr="00462DAE">
              <w:rPr>
                <w:i/>
                <w:sz w:val="16"/>
              </w:rPr>
              <w:t>Активно занимающиеся общественной деятельностью</w:t>
            </w:r>
          </w:p>
        </w:tc>
      </w:tr>
      <w:tr w:rsidR="008F2C09" w:rsidRPr="00462DAE" w:rsidTr="008A552D">
        <w:trPr>
          <w:trHeight w:val="240"/>
        </w:trPr>
        <w:tc>
          <w:tcPr>
            <w:cnfStyle w:val="001000000000"/>
            <w:tcW w:w="1204" w:type="dxa"/>
            <w:tcBorders>
              <w:top w:val="single" w:sz="12" w:space="0" w:color="auto"/>
            </w:tcBorders>
          </w:tcPr>
          <w:p w:rsidR="008F2C09" w:rsidRPr="00462DAE" w:rsidRDefault="008F2C09" w:rsidP="008A552D">
            <w:r w:rsidRPr="00462DAE">
              <w:t>Мужчины</w:t>
            </w:r>
          </w:p>
        </w:tc>
        <w:tc>
          <w:tcPr>
            <w:tcW w:w="2055" w:type="dxa"/>
            <w:tcBorders>
              <w:top w:val="single" w:sz="12" w:space="0" w:color="auto"/>
            </w:tcBorders>
          </w:tcPr>
          <w:p w:rsidR="008F2C09" w:rsidRPr="00462DAE" w:rsidRDefault="008F2C09" w:rsidP="008A552D">
            <w:pPr>
              <w:cnfStyle w:val="000000000000"/>
            </w:pPr>
            <w:r w:rsidRPr="00462DAE">
              <w:t>63,1%</w:t>
            </w:r>
          </w:p>
        </w:tc>
        <w:tc>
          <w:tcPr>
            <w:tcW w:w="2055" w:type="dxa"/>
            <w:tcBorders>
              <w:top w:val="single" w:sz="12" w:space="0" w:color="auto"/>
            </w:tcBorders>
          </w:tcPr>
          <w:p w:rsidR="008F2C09" w:rsidRPr="00462DAE" w:rsidRDefault="008F2C09" w:rsidP="008A552D">
            <w:pPr>
              <w:cnfStyle w:val="000000000000"/>
            </w:pPr>
            <w:r w:rsidRPr="00462DAE">
              <w:t>7,6%</w:t>
            </w:r>
          </w:p>
        </w:tc>
        <w:tc>
          <w:tcPr>
            <w:tcW w:w="2056" w:type="dxa"/>
            <w:tcBorders>
              <w:top w:val="single" w:sz="12" w:space="0" w:color="auto"/>
            </w:tcBorders>
          </w:tcPr>
          <w:p w:rsidR="008F2C09" w:rsidRPr="00462DAE" w:rsidRDefault="008F2C09" w:rsidP="008A552D">
            <w:pPr>
              <w:cnfStyle w:val="000000000000"/>
            </w:pPr>
            <w:r w:rsidRPr="00462DAE">
              <w:t>28,7%</w:t>
            </w:r>
          </w:p>
        </w:tc>
      </w:tr>
      <w:tr w:rsidR="008F2C09" w:rsidRPr="00462DAE" w:rsidTr="008A552D">
        <w:trPr>
          <w:trHeight w:val="240"/>
        </w:trPr>
        <w:tc>
          <w:tcPr>
            <w:cnfStyle w:val="001000000000"/>
            <w:tcW w:w="1204" w:type="dxa"/>
          </w:tcPr>
          <w:p w:rsidR="008F2C09" w:rsidRPr="00462DAE" w:rsidRDefault="008F2C09" w:rsidP="008A552D">
            <w:r w:rsidRPr="00462DAE">
              <w:t>Женщины</w:t>
            </w:r>
          </w:p>
        </w:tc>
        <w:tc>
          <w:tcPr>
            <w:tcW w:w="2055" w:type="dxa"/>
          </w:tcPr>
          <w:p w:rsidR="008F2C09" w:rsidRPr="00462DAE" w:rsidRDefault="008F2C09" w:rsidP="008A552D">
            <w:pPr>
              <w:cnfStyle w:val="000000000000"/>
            </w:pPr>
            <w:r w:rsidRPr="00462DAE">
              <w:t>33,6%</w:t>
            </w:r>
          </w:p>
        </w:tc>
        <w:tc>
          <w:tcPr>
            <w:tcW w:w="2055" w:type="dxa"/>
          </w:tcPr>
          <w:p w:rsidR="008F2C09" w:rsidRPr="00462DAE" w:rsidRDefault="008F2C09" w:rsidP="008A552D">
            <w:pPr>
              <w:cnfStyle w:val="000000000000"/>
            </w:pPr>
            <w:r w:rsidRPr="00462DAE">
              <w:t>45,6%</w:t>
            </w:r>
          </w:p>
        </w:tc>
        <w:tc>
          <w:tcPr>
            <w:tcW w:w="2056" w:type="dxa"/>
          </w:tcPr>
          <w:p w:rsidR="008F2C09" w:rsidRPr="00462DAE" w:rsidRDefault="008F2C09" w:rsidP="008A552D">
            <w:pPr>
              <w:cnfStyle w:val="000000000000"/>
            </w:pPr>
            <w:r w:rsidRPr="00462DAE">
              <w:t>20,5%</w:t>
            </w:r>
          </w:p>
        </w:tc>
      </w:tr>
    </w:tbl>
    <w:p w:rsidR="008F2C09" w:rsidRPr="008F2C09" w:rsidRDefault="008F2C09" w:rsidP="008F2C09">
      <w:pPr>
        <w:pStyle w:val="SingleTxtGR"/>
        <w:spacing w:before="40" w:line="220" w:lineRule="exact"/>
        <w:ind w:firstLine="170"/>
        <w:rPr>
          <w:sz w:val="18"/>
          <w:szCs w:val="18"/>
          <w:lang w:val="en-US"/>
        </w:rPr>
      </w:pPr>
      <w:r w:rsidRPr="00462DAE">
        <w:rPr>
          <w:i/>
          <w:sz w:val="18"/>
          <w:szCs w:val="18"/>
        </w:rPr>
        <w:t>Источник</w:t>
      </w:r>
      <w:r w:rsidRPr="008F2C09">
        <w:rPr>
          <w:i/>
          <w:sz w:val="18"/>
          <w:szCs w:val="18"/>
          <w:lang w:val="en-US"/>
        </w:rPr>
        <w:t>:</w:t>
      </w:r>
      <w:r w:rsidRPr="008F2C09">
        <w:rPr>
          <w:sz w:val="18"/>
          <w:szCs w:val="18"/>
          <w:lang w:val="en-US"/>
        </w:rPr>
        <w:t xml:space="preserve"> </w:t>
      </w:r>
      <w:r w:rsidRPr="00462DAE">
        <w:rPr>
          <w:sz w:val="18"/>
          <w:szCs w:val="18"/>
          <w:lang w:val="en-US"/>
        </w:rPr>
        <w:t>Komnas</w:t>
      </w:r>
      <w:r w:rsidRPr="008F2C09">
        <w:rPr>
          <w:sz w:val="18"/>
          <w:szCs w:val="18"/>
          <w:lang w:val="en-US"/>
        </w:rPr>
        <w:t xml:space="preserve"> </w:t>
      </w:r>
      <w:r w:rsidRPr="00462DAE">
        <w:rPr>
          <w:sz w:val="18"/>
          <w:szCs w:val="18"/>
          <w:lang w:val="en-US"/>
        </w:rPr>
        <w:t>Lansia</w:t>
      </w:r>
      <w:r w:rsidRPr="008F2C09">
        <w:rPr>
          <w:sz w:val="18"/>
          <w:szCs w:val="18"/>
          <w:lang w:val="en-US"/>
        </w:rPr>
        <w:t xml:space="preserve">/ </w:t>
      </w:r>
      <w:r w:rsidRPr="00462DAE">
        <w:rPr>
          <w:sz w:val="18"/>
          <w:szCs w:val="18"/>
          <w:lang w:val="en-US"/>
        </w:rPr>
        <w:t>Elderly</w:t>
      </w:r>
      <w:r w:rsidRPr="008F2C09">
        <w:rPr>
          <w:sz w:val="18"/>
          <w:szCs w:val="18"/>
          <w:lang w:val="en-US"/>
        </w:rPr>
        <w:t xml:space="preserve"> </w:t>
      </w:r>
      <w:r w:rsidRPr="00462DAE">
        <w:rPr>
          <w:sz w:val="18"/>
          <w:szCs w:val="18"/>
          <w:lang w:val="en-US"/>
        </w:rPr>
        <w:t>Commission</w:t>
      </w:r>
      <w:r w:rsidRPr="008F2C09">
        <w:rPr>
          <w:sz w:val="18"/>
          <w:szCs w:val="18"/>
          <w:lang w:val="en-US"/>
        </w:rPr>
        <w:t xml:space="preserve"> , 2010.</w:t>
      </w:r>
    </w:p>
    <w:p w:rsidR="008F2C09" w:rsidRPr="002B4A6B" w:rsidRDefault="008F2C09" w:rsidP="008F2C09">
      <w:pPr>
        <w:pStyle w:val="SingleTxtGR"/>
      </w:pPr>
      <w:r w:rsidRPr="002B4A6B">
        <w:t>67.</w:t>
      </w:r>
      <w:r w:rsidRPr="002B4A6B">
        <w:tab/>
        <w:t xml:space="preserve">Что касается социального обеспечения работников, то в Законе № 3 </w:t>
      </w:r>
      <w:r w:rsidR="00294821">
        <w:t>1992 </w:t>
      </w:r>
      <w:r w:rsidRPr="002B4A6B">
        <w:t>года о социальной защите работников указывается, что все работники имеют право на защиту в рамках недискриминационной программы социальн</w:t>
      </w:r>
      <w:r w:rsidRPr="002B4A6B">
        <w:t>о</w:t>
      </w:r>
      <w:r w:rsidRPr="002B4A6B">
        <w:t>го обеспечения, действующей в отношении занятых как в неорганизованном, так и в организованном секторах, за исключением социального страхования бедных, которое уже было регламентировано. В связи с этим "ПТ Джамсостек", государственная компания, на которую было возложено осуществление пр</w:t>
      </w:r>
      <w:r w:rsidRPr="002B4A6B">
        <w:t>о</w:t>
      </w:r>
      <w:r w:rsidRPr="002B4A6B">
        <w:t>граммы с</w:t>
      </w:r>
      <w:r w:rsidRPr="002B4A6B">
        <w:t>о</w:t>
      </w:r>
      <w:r w:rsidRPr="002B4A6B">
        <w:t>циального страхования работников в соответствии с Законом</w:t>
      </w:r>
      <w:r>
        <w:t xml:space="preserve"> </w:t>
      </w:r>
      <w:r w:rsidRPr="002B4A6B">
        <w:t>№</w:t>
      </w:r>
      <w:r>
        <w:t xml:space="preserve"> </w:t>
      </w:r>
      <w:r w:rsidRPr="002B4A6B">
        <w:t>3 1992</w:t>
      </w:r>
      <w:r>
        <w:t xml:space="preserve"> </w:t>
      </w:r>
      <w:r w:rsidRPr="002B4A6B">
        <w:t>года, расширила сферу действия программы социального страхования на работников неорганизованного сектора (непромышленные отношения). Ожид</w:t>
      </w:r>
      <w:r w:rsidRPr="002B4A6B">
        <w:t>а</w:t>
      </w:r>
      <w:r w:rsidRPr="002B4A6B">
        <w:t>ется, что со стороны работников неорганизованного сектора в этой программе примут участие около 67,86</w:t>
      </w:r>
      <w:r>
        <w:t xml:space="preserve"> </w:t>
      </w:r>
      <w:r w:rsidRPr="002B4A6B">
        <w:t>млн.</w:t>
      </w:r>
      <w:r>
        <w:t xml:space="preserve"> </w:t>
      </w:r>
      <w:r w:rsidRPr="002B4A6B">
        <w:t>человек. Это намного больше числа участн</w:t>
      </w:r>
      <w:r w:rsidRPr="002B4A6B">
        <w:t>и</w:t>
      </w:r>
      <w:r w:rsidRPr="002B4A6B">
        <w:t>ков по линии организованного сектора, которых насчитывается лишь 30</w:t>
      </w:r>
      <w:r>
        <w:t xml:space="preserve"> </w:t>
      </w:r>
      <w:r w:rsidRPr="002B4A6B">
        <w:t>млн.</w:t>
      </w:r>
      <w:r>
        <w:t xml:space="preserve"> </w:t>
      </w:r>
      <w:r w:rsidRPr="002B4A6B">
        <w:t>человек. Однако до настоящего времени программой социального страхования по линии "ПТ Джамсостек" было охвачено лишь 223</w:t>
      </w:r>
      <w:r>
        <w:t xml:space="preserve"> </w:t>
      </w:r>
      <w:r w:rsidRPr="002B4A6B">
        <w:t>000</w:t>
      </w:r>
      <w:r>
        <w:t xml:space="preserve"> </w:t>
      </w:r>
      <w:r w:rsidRPr="002B4A6B">
        <w:t>работников неорган</w:t>
      </w:r>
      <w:r w:rsidRPr="002B4A6B">
        <w:t>и</w:t>
      </w:r>
      <w:r w:rsidRPr="002B4A6B">
        <w:t>зованного сектора. Недостаточное участие работников неорганизованного се</w:t>
      </w:r>
      <w:r w:rsidRPr="002B4A6B">
        <w:t>к</w:t>
      </w:r>
      <w:r w:rsidRPr="002B4A6B">
        <w:t>тора в системе социального страхования вызвано, прежде всего, тем, что эти работники не имеют твердого заработка. Правительство в сотрудничестве с компанией "ПТ Джамсостек" продолжает работу по содействию более широк</w:t>
      </w:r>
      <w:r w:rsidRPr="002B4A6B">
        <w:t>о</w:t>
      </w:r>
      <w:r w:rsidRPr="002B4A6B">
        <w:t>му участию р</w:t>
      </w:r>
      <w:r w:rsidRPr="002B4A6B">
        <w:t>а</w:t>
      </w:r>
      <w:r w:rsidRPr="002B4A6B">
        <w:t>ботников неорганизованного сектора в системе социального страхования путем облегчения процедуры вступления и осуществления соо</w:t>
      </w:r>
      <w:r w:rsidRPr="002B4A6B">
        <w:t>т</w:t>
      </w:r>
      <w:r w:rsidRPr="002B4A6B">
        <w:t>ветствующих выплат.</w:t>
      </w:r>
    </w:p>
    <w:p w:rsidR="008F2C09" w:rsidRPr="002B4A6B" w:rsidRDefault="008F2C09" w:rsidP="008F2C09">
      <w:pPr>
        <w:pStyle w:val="SingleTxtGR"/>
      </w:pPr>
      <w:r w:rsidRPr="002B4A6B">
        <w:t>68.</w:t>
      </w:r>
      <w:r w:rsidRPr="002B4A6B">
        <w:tab/>
        <w:t>В главе</w:t>
      </w:r>
      <w:r>
        <w:t xml:space="preserve"> </w:t>
      </w:r>
      <w:r w:rsidRPr="002B4A6B">
        <w:rPr>
          <w:lang w:val="en-US"/>
        </w:rPr>
        <w:t>XII</w:t>
      </w:r>
      <w:r w:rsidRPr="002B4A6B">
        <w:t xml:space="preserve"> Закона</w:t>
      </w:r>
      <w:r>
        <w:t xml:space="preserve"> </w:t>
      </w:r>
      <w:r w:rsidRPr="002B4A6B">
        <w:t>№ 13 2003</w:t>
      </w:r>
      <w:r>
        <w:t xml:space="preserve"> </w:t>
      </w:r>
      <w:r w:rsidRPr="002B4A6B">
        <w:t>года содержатся положения об увольнении, действующие в отношении предприятий, имеющих статус юридических лиц или являющихся объединениями, не имеющими такого статуса, государстве</w:t>
      </w:r>
      <w:r w:rsidRPr="002B4A6B">
        <w:t>н</w:t>
      </w:r>
      <w:r w:rsidRPr="002B4A6B">
        <w:t>ных, частных, общественных или иных организаций, имеющих управленческий персонал и нанимающих работников, получающих заработную плату или др</w:t>
      </w:r>
      <w:r w:rsidRPr="002B4A6B">
        <w:t>у</w:t>
      </w:r>
      <w:r w:rsidRPr="002B4A6B">
        <w:t>гие формы вознаграждения. Положения этого закона направлены, среди проч</w:t>
      </w:r>
      <w:r w:rsidRPr="002B4A6B">
        <w:t>е</w:t>
      </w:r>
      <w:r w:rsidRPr="002B4A6B">
        <w:t>го, на предоставление защиты работникам от несправедливого увольнения, что конкретно регулируется статьей 151, в которой говорится:</w:t>
      </w:r>
    </w:p>
    <w:p w:rsidR="008F2C09" w:rsidRPr="002B4A6B" w:rsidRDefault="008F2C09" w:rsidP="008F2C09">
      <w:pPr>
        <w:pStyle w:val="SingleTxtGR"/>
      </w:pPr>
      <w:r w:rsidRPr="002B4A6B">
        <w:tab/>
      </w:r>
      <w:r w:rsidRPr="002B4A6B">
        <w:rPr>
          <w:lang w:val="en-US"/>
        </w:rPr>
        <w:t>a</w:t>
      </w:r>
      <w:r w:rsidRPr="002B4A6B">
        <w:t>)</w:t>
      </w:r>
      <w:r w:rsidRPr="002B4A6B">
        <w:tab/>
        <w:t>предприниматель, работник и/или профсоюз, а также правительс</w:t>
      </w:r>
      <w:r w:rsidRPr="002B4A6B">
        <w:t>т</w:t>
      </w:r>
      <w:r w:rsidRPr="002B4A6B">
        <w:t xml:space="preserve">во должны принять все меры для недопущения окончания работы по найму; </w:t>
      </w:r>
    </w:p>
    <w:p w:rsidR="008F2C09" w:rsidRPr="002B4A6B" w:rsidRDefault="008F2C09" w:rsidP="008F2C09">
      <w:pPr>
        <w:pStyle w:val="SingleTxtGR"/>
      </w:pPr>
      <w:r w:rsidRPr="002B4A6B">
        <w:tab/>
      </w:r>
      <w:r w:rsidRPr="002B4A6B">
        <w:rPr>
          <w:lang w:val="en-US"/>
        </w:rPr>
        <w:t>b</w:t>
      </w:r>
      <w:r w:rsidRPr="002B4A6B">
        <w:t>)</w:t>
      </w:r>
      <w:r w:rsidRPr="002B4A6B">
        <w:tab/>
        <w:t>если окончание работы по найму неизбежно, намерение продо</w:t>
      </w:r>
      <w:r w:rsidRPr="002B4A6B">
        <w:t>л</w:t>
      </w:r>
      <w:r w:rsidRPr="002B4A6B">
        <w:t>жить увольнения должно быть согласовано между предпринимателем и про</w:t>
      </w:r>
      <w:r w:rsidRPr="002B4A6B">
        <w:t>ф</w:t>
      </w:r>
      <w:r w:rsidRPr="002B4A6B">
        <w:t>союзом, членами которого являются затронутые работники, либо между пре</w:t>
      </w:r>
      <w:r w:rsidRPr="002B4A6B">
        <w:t>д</w:t>
      </w:r>
      <w:r w:rsidRPr="002B4A6B">
        <w:t>принимателями и затронутыми работниками, не являющимися членами про</w:t>
      </w:r>
      <w:r w:rsidRPr="002B4A6B">
        <w:t>ф</w:t>
      </w:r>
      <w:r w:rsidRPr="002B4A6B">
        <w:t xml:space="preserve">союза; </w:t>
      </w:r>
    </w:p>
    <w:p w:rsidR="008F2C09" w:rsidRPr="002B4A6B" w:rsidRDefault="008F2C09" w:rsidP="008F2C09">
      <w:pPr>
        <w:pStyle w:val="SingleTxtGR"/>
      </w:pPr>
      <w:r w:rsidRPr="002B4A6B">
        <w:tab/>
      </w:r>
      <w:r w:rsidRPr="002B4A6B">
        <w:rPr>
          <w:lang w:val="en-US"/>
        </w:rPr>
        <w:t>c</w:t>
      </w:r>
      <w:r w:rsidRPr="002B4A6B">
        <w:t>)</w:t>
      </w:r>
      <w:r w:rsidRPr="002B4A6B">
        <w:tab/>
        <w:t xml:space="preserve">если упомянутые в подпункте </w:t>
      </w:r>
      <w:r w:rsidRPr="002B4A6B">
        <w:rPr>
          <w:lang w:val="en-US"/>
        </w:rPr>
        <w:t>b</w:t>
      </w:r>
      <w:r w:rsidRPr="002B4A6B">
        <w:t>) переговоры не приводят к закл</w:t>
      </w:r>
      <w:r w:rsidRPr="002B4A6B">
        <w:t>ю</w:t>
      </w:r>
      <w:r w:rsidRPr="002B4A6B">
        <w:t>чению какого-либо соглашения, предприниматель может уволить работников лишь после принятия соответствующего решения органом, занимающимся ра</w:t>
      </w:r>
      <w:r w:rsidRPr="002B4A6B">
        <w:t>з</w:t>
      </w:r>
      <w:r w:rsidRPr="002B4A6B">
        <w:t xml:space="preserve">решением промышленных споров. </w:t>
      </w:r>
    </w:p>
    <w:p w:rsidR="008F2C09" w:rsidRPr="002B4A6B" w:rsidRDefault="008F2C09" w:rsidP="008F2C09">
      <w:pPr>
        <w:pStyle w:val="SingleTxtGR"/>
      </w:pPr>
      <w:r w:rsidRPr="002B4A6B">
        <w:t>69.</w:t>
      </w:r>
      <w:r w:rsidRPr="002B4A6B">
        <w:tab/>
        <w:t>Несправедливо уволенные работники могут прибегнуть к процедуре ра</w:t>
      </w:r>
      <w:r w:rsidRPr="002B4A6B">
        <w:t>з</w:t>
      </w:r>
      <w:r w:rsidRPr="002B4A6B">
        <w:t>решения промышленных споров в соответствии с тем, как она описана в Зак</w:t>
      </w:r>
      <w:r w:rsidRPr="002B4A6B">
        <w:t>о</w:t>
      </w:r>
      <w:r w:rsidRPr="002B4A6B">
        <w:t>не</w:t>
      </w:r>
      <w:r>
        <w:t> </w:t>
      </w:r>
      <w:r w:rsidRPr="002B4A6B">
        <w:t>№</w:t>
      </w:r>
      <w:r>
        <w:t xml:space="preserve"> </w:t>
      </w:r>
      <w:r w:rsidRPr="002B4A6B">
        <w:t>2 2004</w:t>
      </w:r>
      <w:r>
        <w:t xml:space="preserve"> </w:t>
      </w:r>
      <w:r w:rsidRPr="002B4A6B">
        <w:t>года совместно с положениями статьи</w:t>
      </w:r>
      <w:r>
        <w:t xml:space="preserve"> </w:t>
      </w:r>
      <w:r w:rsidRPr="002B4A6B">
        <w:t>151 и пункта</w:t>
      </w:r>
      <w:r>
        <w:t xml:space="preserve"> </w:t>
      </w:r>
      <w:r w:rsidRPr="002B4A6B">
        <w:t>1 статьи</w:t>
      </w:r>
      <w:r w:rsidR="00F116E7">
        <w:t> </w:t>
      </w:r>
      <w:r w:rsidRPr="002B4A6B">
        <w:t>155 Закона</w:t>
      </w:r>
      <w:r>
        <w:t xml:space="preserve"> </w:t>
      </w:r>
      <w:r w:rsidRPr="002B4A6B">
        <w:t>№</w:t>
      </w:r>
      <w:r>
        <w:t xml:space="preserve"> </w:t>
      </w:r>
      <w:r w:rsidRPr="002B4A6B">
        <w:t>13 2003</w:t>
      </w:r>
      <w:r>
        <w:t xml:space="preserve"> </w:t>
      </w:r>
      <w:r w:rsidRPr="002B4A6B">
        <w:t>года. Другие связанные с этим вопросы также регулируются декретом министра трудовых ресурсов №</w:t>
      </w:r>
      <w:r>
        <w:t xml:space="preserve"> </w:t>
      </w:r>
      <w:r w:rsidRPr="002B4A6B">
        <w:rPr>
          <w:lang w:val="en-US"/>
        </w:rPr>
        <w:t>Kep</w:t>
      </w:r>
      <w:r w:rsidRPr="002B4A6B">
        <w:t>-150/</w:t>
      </w:r>
      <w:r w:rsidRPr="002B4A6B">
        <w:rPr>
          <w:lang w:val="en-US"/>
        </w:rPr>
        <w:t>Men</w:t>
      </w:r>
      <w:r w:rsidRPr="002B4A6B">
        <w:t>/2000 об урегулировании вопросов увольнения и выплате выходного пособия, вознаграждения и компе</w:t>
      </w:r>
      <w:r w:rsidRPr="002B4A6B">
        <w:t>н</w:t>
      </w:r>
      <w:r w:rsidRPr="002B4A6B">
        <w:t>сации и постановлением №</w:t>
      </w:r>
      <w:r>
        <w:t xml:space="preserve"> </w:t>
      </w:r>
      <w:r w:rsidRPr="002B4A6B">
        <w:rPr>
          <w:lang w:val="en-US"/>
        </w:rPr>
        <w:t>Per</w:t>
      </w:r>
      <w:r w:rsidRPr="002B4A6B">
        <w:t>.05/</w:t>
      </w:r>
      <w:r w:rsidRPr="002B4A6B">
        <w:rPr>
          <w:lang w:val="en-US"/>
        </w:rPr>
        <w:t>Men</w:t>
      </w:r>
      <w:r w:rsidRPr="002B4A6B">
        <w:t>/</w:t>
      </w:r>
      <w:r w:rsidRPr="002B4A6B">
        <w:rPr>
          <w:lang w:val="en-US"/>
        </w:rPr>
        <w:t>III</w:t>
      </w:r>
      <w:r w:rsidRPr="002B4A6B">
        <w:t>/2010 министра трудовых ресурсов и трансмиграции о финансовой поддержке увольняемых участников программы социального страхования.</w:t>
      </w:r>
    </w:p>
    <w:p w:rsidR="008F2C09" w:rsidRPr="002B4A6B" w:rsidRDefault="008F2C09" w:rsidP="008F2C09">
      <w:pPr>
        <w:pStyle w:val="SingleTxtGR"/>
      </w:pPr>
      <w:r w:rsidRPr="002B4A6B">
        <w:t>70.</w:t>
      </w:r>
      <w:r w:rsidRPr="002B4A6B">
        <w:tab/>
        <w:t>Для повышения квалификации работников правительство Индонезии осуществляет различные программы технической и профессиональной подг</w:t>
      </w:r>
      <w:r w:rsidRPr="002B4A6B">
        <w:t>о</w:t>
      </w:r>
      <w:r w:rsidRPr="002B4A6B">
        <w:t>товки через посредство центров профессиональной подготовки (</w:t>
      </w:r>
      <w:r w:rsidRPr="00F116E7">
        <w:rPr>
          <w:iCs/>
          <w:lang w:val="en-US"/>
        </w:rPr>
        <w:t>Balai</w:t>
      </w:r>
      <w:r w:rsidRPr="00F116E7">
        <w:rPr>
          <w:iCs/>
        </w:rPr>
        <w:t xml:space="preserve"> </w:t>
      </w:r>
      <w:r w:rsidRPr="00F116E7">
        <w:rPr>
          <w:iCs/>
          <w:lang w:val="en-US"/>
        </w:rPr>
        <w:t>Latihan</w:t>
      </w:r>
      <w:r w:rsidRPr="00F116E7">
        <w:rPr>
          <w:iCs/>
        </w:rPr>
        <w:t xml:space="preserve"> </w:t>
      </w:r>
      <w:r w:rsidRPr="00F116E7">
        <w:rPr>
          <w:iCs/>
          <w:lang w:val="en-US"/>
        </w:rPr>
        <w:t>Kerja</w:t>
      </w:r>
      <w:r w:rsidRPr="00F116E7">
        <w:t>/</w:t>
      </w:r>
      <w:r w:rsidRPr="00F116E7">
        <w:rPr>
          <w:lang w:val="en-US"/>
        </w:rPr>
        <w:t>BLK</w:t>
      </w:r>
      <w:r w:rsidRPr="00F116E7">
        <w:t>) по линии нескольких профильных министерств, включ</w:t>
      </w:r>
      <w:r w:rsidRPr="002B4A6B">
        <w:t>ая министе</w:t>
      </w:r>
      <w:r w:rsidRPr="002B4A6B">
        <w:t>р</w:t>
      </w:r>
      <w:r w:rsidRPr="002B4A6B">
        <w:t>ства промышленности, национального образования, здравоохранения и труд</w:t>
      </w:r>
      <w:r w:rsidRPr="002B4A6B">
        <w:t>о</w:t>
      </w:r>
      <w:r w:rsidRPr="002B4A6B">
        <w:t>вых ресурсов и трансмиграции. Вопросы обучения навыкам предпринимател</w:t>
      </w:r>
      <w:r w:rsidRPr="002B4A6B">
        <w:t>ь</w:t>
      </w:r>
      <w:r w:rsidRPr="002B4A6B">
        <w:t>ства особо прописаны в Национальном среднесрочном плане развития на 2010</w:t>
      </w:r>
      <w:r>
        <w:t>−</w:t>
      </w:r>
      <w:r w:rsidRPr="002B4A6B">
        <w:t>2014</w:t>
      </w:r>
      <w:r>
        <w:t xml:space="preserve"> </w:t>
      </w:r>
      <w:r w:rsidRPr="002B4A6B">
        <w:t>годы. Целью технической и профессиональной подготовки является пр</w:t>
      </w:r>
      <w:r w:rsidRPr="002B4A6B">
        <w:t>е</w:t>
      </w:r>
      <w:r w:rsidRPr="002B4A6B">
        <w:t>доставление неквалифицированным рабочим, особенно лицам, оказавшимся в маргинальных условиях, возможности выйти или вернуться на рынок труда. Она включает совершенствование имеющихся навыков, подготовку с привлеч</w:t>
      </w:r>
      <w:r w:rsidRPr="002B4A6B">
        <w:t>е</w:t>
      </w:r>
      <w:r w:rsidRPr="002B4A6B">
        <w:t>нием общественных учреждений, подготовку по линии субсидируемых пр</w:t>
      </w:r>
      <w:r w:rsidRPr="002B4A6B">
        <w:t>о</w:t>
      </w:r>
      <w:r w:rsidRPr="002B4A6B">
        <w:t>грамм, стажировки, обучение навыкам управления и подготовку для трансм</w:t>
      </w:r>
      <w:r w:rsidRPr="002B4A6B">
        <w:t>и</w:t>
      </w:r>
      <w:r w:rsidRPr="002B4A6B">
        <w:t>грантов. Для оказания поддержки этой программе правительство возродило деятельность центров профессиональной подготовки во всех провинциях стр</w:t>
      </w:r>
      <w:r w:rsidRPr="002B4A6B">
        <w:t>а</w:t>
      </w:r>
      <w:r w:rsidRPr="002B4A6B">
        <w:t>ны путем выделения средств на сумму до 5</w:t>
      </w:r>
      <w:r>
        <w:t xml:space="preserve"> </w:t>
      </w:r>
      <w:r w:rsidRPr="002B4A6B">
        <w:t>трлн.</w:t>
      </w:r>
      <w:r>
        <w:t xml:space="preserve"> </w:t>
      </w:r>
      <w:r w:rsidRPr="002B4A6B">
        <w:t>рупий. По данным Министе</w:t>
      </w:r>
      <w:r w:rsidRPr="002B4A6B">
        <w:t>р</w:t>
      </w:r>
      <w:r w:rsidRPr="002B4A6B">
        <w:t>ства трудовых ресурсов, в 2010</w:t>
      </w:r>
      <w:r>
        <w:t xml:space="preserve"> </w:t>
      </w:r>
      <w:r w:rsidRPr="002B4A6B">
        <w:t>году была активизирована работа восьми учр</w:t>
      </w:r>
      <w:r w:rsidRPr="002B4A6B">
        <w:t>е</w:t>
      </w:r>
      <w:r w:rsidRPr="002B4A6B">
        <w:t>ждений на центральном уровне, 10</w:t>
      </w:r>
      <w:r>
        <w:t xml:space="preserve"> </w:t>
      </w:r>
      <w:r w:rsidRPr="002B4A6B">
        <w:t>центральных специальных отделений и 271</w:t>
      </w:r>
      <w:r w:rsidR="00F116E7">
        <w:t> </w:t>
      </w:r>
      <w:r w:rsidRPr="002B4A6B">
        <w:t>регионального специального отделения, включая центры профессионал</w:t>
      </w:r>
      <w:r w:rsidRPr="002B4A6B">
        <w:t>ь</w:t>
      </w:r>
      <w:r w:rsidRPr="002B4A6B">
        <w:t>ной подготовки, Региональный институт подготовки по вопросам повышения производительности и Региональный центр подготовки трансмигрантов в 32</w:t>
      </w:r>
      <w:r w:rsidR="00F116E7">
        <w:t> </w:t>
      </w:r>
      <w:r w:rsidRPr="002B4A6B">
        <w:t>провинциях</w:t>
      </w:r>
      <w:r>
        <w:rPr>
          <w:rStyle w:val="FootnoteReference"/>
        </w:rPr>
        <w:footnoteReference w:id="3"/>
      </w:r>
      <w:r w:rsidRPr="002B4A6B">
        <w:t>.</w:t>
      </w:r>
    </w:p>
    <w:p w:rsidR="008F2C09" w:rsidRPr="002B4A6B" w:rsidRDefault="008F2C09" w:rsidP="008F2C09">
      <w:pPr>
        <w:pStyle w:val="SingleTxtGR"/>
      </w:pPr>
      <w:r w:rsidRPr="002B4A6B">
        <w:t>71.</w:t>
      </w:r>
      <w:r w:rsidRPr="002B4A6B">
        <w:tab/>
        <w:t>Для подготовки квалифицированных работников из числа лиц, впервые вступающих на рынок труда, был разработан ряд стандартных программ, св</w:t>
      </w:r>
      <w:r w:rsidRPr="002B4A6B">
        <w:t>я</w:t>
      </w:r>
      <w:r w:rsidRPr="002B4A6B">
        <w:t>занных, например, с введением Индонезийского национального стандарта р</w:t>
      </w:r>
      <w:r w:rsidRPr="002B4A6B">
        <w:t>а</w:t>
      </w:r>
      <w:r w:rsidRPr="002B4A6B">
        <w:t>бочих навыков (</w:t>
      </w:r>
      <w:r w:rsidRPr="00F116E7">
        <w:rPr>
          <w:iCs/>
          <w:lang w:val="en-US"/>
        </w:rPr>
        <w:t>Standar</w:t>
      </w:r>
      <w:r w:rsidRPr="00F116E7">
        <w:rPr>
          <w:iCs/>
        </w:rPr>
        <w:t xml:space="preserve"> </w:t>
      </w:r>
      <w:r w:rsidRPr="00F116E7">
        <w:rPr>
          <w:iCs/>
          <w:lang w:val="en-US"/>
        </w:rPr>
        <w:t>Kompetensi</w:t>
      </w:r>
      <w:r w:rsidRPr="00F116E7">
        <w:rPr>
          <w:iCs/>
        </w:rPr>
        <w:t xml:space="preserve"> </w:t>
      </w:r>
      <w:r w:rsidRPr="00F116E7">
        <w:rPr>
          <w:iCs/>
          <w:lang w:val="en-US"/>
        </w:rPr>
        <w:t>Kerja</w:t>
      </w:r>
      <w:r w:rsidRPr="00F116E7">
        <w:rPr>
          <w:iCs/>
        </w:rPr>
        <w:t xml:space="preserve"> </w:t>
      </w:r>
      <w:r w:rsidRPr="00F116E7">
        <w:rPr>
          <w:iCs/>
          <w:lang w:val="en-US"/>
        </w:rPr>
        <w:t>Nasional</w:t>
      </w:r>
      <w:r w:rsidRPr="00F116E7">
        <w:t>/</w:t>
      </w:r>
      <w:r w:rsidRPr="00F116E7">
        <w:rPr>
          <w:lang w:val="en-US"/>
        </w:rPr>
        <w:t>SKKNI</w:t>
      </w:r>
      <w:r w:rsidRPr="00F116E7">
        <w:t>), деятельностью агентств профессиональной аттестации (</w:t>
      </w:r>
      <w:r w:rsidRPr="00F116E7">
        <w:rPr>
          <w:iCs/>
          <w:lang w:val="en-US"/>
        </w:rPr>
        <w:t>Lembaga</w:t>
      </w:r>
      <w:r w:rsidRPr="00F116E7">
        <w:rPr>
          <w:iCs/>
        </w:rPr>
        <w:t xml:space="preserve"> </w:t>
      </w:r>
      <w:r w:rsidRPr="00F116E7">
        <w:rPr>
          <w:iCs/>
          <w:lang w:val="en-US"/>
        </w:rPr>
        <w:t>Sertifikasi</w:t>
      </w:r>
      <w:r w:rsidRPr="00F116E7">
        <w:rPr>
          <w:iCs/>
        </w:rPr>
        <w:t xml:space="preserve"> </w:t>
      </w:r>
      <w:r w:rsidRPr="00F116E7">
        <w:rPr>
          <w:iCs/>
          <w:lang w:val="en-US"/>
        </w:rPr>
        <w:t>Profesi</w:t>
      </w:r>
      <w:r w:rsidRPr="00F116E7">
        <w:t>/</w:t>
      </w:r>
      <w:r w:rsidRPr="00F116E7">
        <w:rPr>
          <w:lang w:val="en-US"/>
        </w:rPr>
        <w:t>LSP</w:t>
      </w:r>
      <w:r w:rsidRPr="00F116E7">
        <w:t>) и атт</w:t>
      </w:r>
      <w:r w:rsidRPr="00F116E7">
        <w:t>е</w:t>
      </w:r>
      <w:r w:rsidRPr="00F116E7">
        <w:t>стации работников (</w:t>
      </w:r>
      <w:r w:rsidRPr="00F116E7">
        <w:rPr>
          <w:iCs/>
          <w:lang w:val="en-US"/>
        </w:rPr>
        <w:t>Sertifikasi</w:t>
      </w:r>
      <w:r w:rsidRPr="00F116E7">
        <w:rPr>
          <w:iCs/>
        </w:rPr>
        <w:t xml:space="preserve"> </w:t>
      </w:r>
      <w:r w:rsidRPr="00F116E7">
        <w:rPr>
          <w:iCs/>
          <w:lang w:val="en-US"/>
        </w:rPr>
        <w:t>Tenaga</w:t>
      </w:r>
      <w:r w:rsidRPr="00F116E7">
        <w:rPr>
          <w:iCs/>
        </w:rPr>
        <w:t xml:space="preserve"> </w:t>
      </w:r>
      <w:r w:rsidRPr="00F116E7">
        <w:rPr>
          <w:iCs/>
          <w:lang w:val="en-US"/>
        </w:rPr>
        <w:t>Kerja</w:t>
      </w:r>
      <w:r w:rsidRPr="00F116E7">
        <w:t>/</w:t>
      </w:r>
      <w:r w:rsidRPr="00F116E7">
        <w:rPr>
          <w:lang w:val="en-US"/>
        </w:rPr>
        <w:t>STK</w:t>
      </w:r>
      <w:r w:rsidRPr="00F116E7">
        <w:t>)</w:t>
      </w:r>
      <w:r w:rsidRPr="002B4A6B">
        <w:t>. Национальный совет профе</w:t>
      </w:r>
      <w:r w:rsidRPr="002B4A6B">
        <w:t>с</w:t>
      </w:r>
      <w:r w:rsidRPr="002B4A6B">
        <w:t>сиональных стандартов (</w:t>
      </w:r>
      <w:r w:rsidRPr="00F116E7">
        <w:rPr>
          <w:iCs/>
          <w:lang w:val="en-US"/>
        </w:rPr>
        <w:t>Badan</w:t>
      </w:r>
      <w:r w:rsidRPr="00F116E7">
        <w:rPr>
          <w:iCs/>
        </w:rPr>
        <w:t xml:space="preserve"> </w:t>
      </w:r>
      <w:r w:rsidRPr="00F116E7">
        <w:rPr>
          <w:iCs/>
          <w:lang w:val="en-US"/>
        </w:rPr>
        <w:t>Nasional</w:t>
      </w:r>
      <w:r w:rsidRPr="00F116E7">
        <w:rPr>
          <w:iCs/>
        </w:rPr>
        <w:t xml:space="preserve"> </w:t>
      </w:r>
      <w:r w:rsidRPr="00F116E7">
        <w:rPr>
          <w:iCs/>
          <w:lang w:val="en-US"/>
        </w:rPr>
        <w:t>Standarisasi</w:t>
      </w:r>
      <w:r w:rsidRPr="00F116E7">
        <w:rPr>
          <w:iCs/>
        </w:rPr>
        <w:t xml:space="preserve"> </w:t>
      </w:r>
      <w:r w:rsidRPr="00F116E7">
        <w:rPr>
          <w:iCs/>
          <w:lang w:val="en-US"/>
        </w:rPr>
        <w:t>Profesi</w:t>
      </w:r>
      <w:r w:rsidRPr="00F116E7">
        <w:t>/</w:t>
      </w:r>
      <w:r w:rsidRPr="002B4A6B">
        <w:rPr>
          <w:lang w:val="en-US"/>
        </w:rPr>
        <w:t>BNSP</w:t>
      </w:r>
      <w:r w:rsidRPr="002B4A6B">
        <w:t>)</w:t>
      </w:r>
      <w:r w:rsidRPr="000A029D">
        <w:rPr>
          <w:sz w:val="18"/>
          <w:szCs w:val="18"/>
          <w:vertAlign w:val="superscript"/>
          <w:lang w:val="en-US"/>
        </w:rPr>
        <w:footnoteReference w:id="4"/>
      </w:r>
      <w:r w:rsidRPr="002B4A6B">
        <w:t>, созданный правительством для аттестации работников, поставил себе цель аттестовать в 2010</w:t>
      </w:r>
      <w:r>
        <w:t>−</w:t>
      </w:r>
      <w:r w:rsidRPr="002B4A6B">
        <w:t>2015 годах 5 млн. работников Индонезии. До 2010 года этот совет атт</w:t>
      </w:r>
      <w:r w:rsidRPr="002B4A6B">
        <w:t>е</w:t>
      </w:r>
      <w:r w:rsidRPr="002B4A6B">
        <w:t>стовал не менее 861 442</w:t>
      </w:r>
      <w:r>
        <w:t xml:space="preserve"> </w:t>
      </w:r>
      <w:r w:rsidRPr="002B4A6B">
        <w:t>индонезийских рабочих и 1</w:t>
      </w:r>
      <w:r>
        <w:t xml:space="preserve"> </w:t>
      </w:r>
      <w:r w:rsidRPr="002B4A6B">
        <w:t>143</w:t>
      </w:r>
      <w:r>
        <w:t xml:space="preserve"> </w:t>
      </w:r>
      <w:r w:rsidRPr="002B4A6B">
        <w:t>099</w:t>
      </w:r>
      <w:r>
        <w:t xml:space="preserve"> </w:t>
      </w:r>
      <w:r w:rsidRPr="002B4A6B">
        <w:t>человек, работа</w:t>
      </w:r>
      <w:r w:rsidRPr="002B4A6B">
        <w:t>ю</w:t>
      </w:r>
      <w:r w:rsidRPr="002B4A6B">
        <w:t xml:space="preserve">щих за границей. </w:t>
      </w:r>
    </w:p>
    <w:p w:rsidR="008F2C09" w:rsidRPr="002B4A6B" w:rsidRDefault="008F2C09" w:rsidP="008F2C09">
      <w:pPr>
        <w:pStyle w:val="SingleTxtGR"/>
      </w:pPr>
      <w:r w:rsidRPr="002B4A6B">
        <w:t>72.</w:t>
      </w:r>
      <w:r w:rsidRPr="002B4A6B">
        <w:tab/>
        <w:t>Кроме того, для повышения квалификации инструкторов по каждой пр</w:t>
      </w:r>
      <w:r w:rsidRPr="002B4A6B">
        <w:t>о</w:t>
      </w:r>
      <w:r w:rsidRPr="002B4A6B">
        <w:t xml:space="preserve">грамме профессиональной подготовки были учреждены несколько программ укрепления потенциала, в частности мобильные структуры подготовки </w:t>
      </w:r>
      <w:r w:rsidRPr="00335534">
        <w:rPr>
          <w:iCs/>
        </w:rPr>
        <w:t>(</w:t>
      </w:r>
      <w:r w:rsidRPr="00335534">
        <w:rPr>
          <w:iCs/>
          <w:lang w:val="en-US"/>
        </w:rPr>
        <w:t>Pelat</w:t>
      </w:r>
      <w:r w:rsidRPr="00335534">
        <w:rPr>
          <w:iCs/>
          <w:lang w:val="en-US"/>
        </w:rPr>
        <w:t>i</w:t>
      </w:r>
      <w:r w:rsidRPr="00335534">
        <w:rPr>
          <w:iCs/>
          <w:lang w:val="en-US"/>
        </w:rPr>
        <w:t>han</w:t>
      </w:r>
      <w:r w:rsidRPr="00335534">
        <w:rPr>
          <w:iCs/>
        </w:rPr>
        <w:t xml:space="preserve"> </w:t>
      </w:r>
      <w:r w:rsidRPr="00335534">
        <w:rPr>
          <w:iCs/>
          <w:lang w:val="en-US"/>
        </w:rPr>
        <w:t>Penggerak</w:t>
      </w:r>
      <w:r w:rsidRPr="00335534">
        <w:rPr>
          <w:iCs/>
        </w:rPr>
        <w:t xml:space="preserve"> </w:t>
      </w:r>
      <w:r w:rsidRPr="00335534">
        <w:rPr>
          <w:iCs/>
          <w:lang w:val="en-US"/>
        </w:rPr>
        <w:t>Swadaya</w:t>
      </w:r>
      <w:r w:rsidRPr="00335534">
        <w:rPr>
          <w:iCs/>
        </w:rPr>
        <w:t xml:space="preserve"> </w:t>
      </w:r>
      <w:r w:rsidRPr="00335534">
        <w:rPr>
          <w:iCs/>
          <w:lang w:val="en-US"/>
        </w:rPr>
        <w:t>Masyarakat</w:t>
      </w:r>
      <w:r w:rsidRPr="002B4A6B">
        <w:t>/</w:t>
      </w:r>
      <w:r w:rsidRPr="002B4A6B">
        <w:rPr>
          <w:lang w:val="en-US"/>
        </w:rPr>
        <w:t>PSM</w:t>
      </w:r>
      <w:r w:rsidRPr="002B4A6B">
        <w:t>), частные программы подготовки инс</w:t>
      </w:r>
      <w:r w:rsidRPr="002B4A6B">
        <w:t>т</w:t>
      </w:r>
      <w:r w:rsidRPr="002B4A6B">
        <w:t>рукторов, программы базовой подготовки и программы усовершенствования для инструкторов. Как заявило Министерство труда, к обеспечению успешного выполнения вышеупомянутых программ укрепления потенциала были подкл</w:t>
      </w:r>
      <w:r w:rsidRPr="002B4A6B">
        <w:t>ю</w:t>
      </w:r>
      <w:r w:rsidRPr="002B4A6B">
        <w:t>чены 3</w:t>
      </w:r>
      <w:r>
        <w:t xml:space="preserve"> </w:t>
      </w:r>
      <w:r w:rsidRPr="002B4A6B">
        <w:t>391</w:t>
      </w:r>
      <w:r>
        <w:t xml:space="preserve"> </w:t>
      </w:r>
      <w:r w:rsidRPr="002B4A6B">
        <w:t>наставник и 7</w:t>
      </w:r>
      <w:r>
        <w:t xml:space="preserve"> </w:t>
      </w:r>
      <w:r w:rsidRPr="002B4A6B">
        <w:t>138</w:t>
      </w:r>
      <w:r>
        <w:t xml:space="preserve"> </w:t>
      </w:r>
      <w:r w:rsidRPr="002B4A6B">
        <w:t>инструкторов.</w:t>
      </w:r>
    </w:p>
    <w:p w:rsidR="008F2C09" w:rsidRPr="002B4A6B" w:rsidRDefault="008F2C09" w:rsidP="008F2C09">
      <w:pPr>
        <w:pStyle w:val="SingleTxtGR"/>
      </w:pPr>
      <w:r w:rsidRPr="002B4A6B">
        <w:t>73.</w:t>
      </w:r>
      <w:r w:rsidRPr="002B4A6B">
        <w:tab/>
        <w:t>Закон</w:t>
      </w:r>
      <w:r>
        <w:t xml:space="preserve"> </w:t>
      </w:r>
      <w:r w:rsidRPr="002B4A6B">
        <w:t>№</w:t>
      </w:r>
      <w:r>
        <w:t xml:space="preserve"> </w:t>
      </w:r>
      <w:r w:rsidRPr="002B4A6B">
        <w:t>13 2003</w:t>
      </w:r>
      <w:r>
        <w:t xml:space="preserve"> </w:t>
      </w:r>
      <w:r w:rsidRPr="002B4A6B">
        <w:t>года гарантирует каждому работнику право на досто</w:t>
      </w:r>
      <w:r w:rsidRPr="002B4A6B">
        <w:t>й</w:t>
      </w:r>
      <w:r w:rsidRPr="002B4A6B">
        <w:t>ный доход для того, чтобы иметь достаточный уровень жизни. Для достижения этой цели правительство приняло программные меры, касающиеся минимал</w:t>
      </w:r>
      <w:r w:rsidRPr="002B4A6B">
        <w:t>ь</w:t>
      </w:r>
      <w:r w:rsidRPr="002B4A6B">
        <w:t>ной оплаты труда, оплаты сверхурочных, оплаты труда работников, отсутс</w:t>
      </w:r>
      <w:r w:rsidRPr="002B4A6B">
        <w:t>т</w:t>
      </w:r>
      <w:r w:rsidRPr="002B4A6B">
        <w:t>вующих на работе, выплаты выходного пособия и уровня заработной платы для начисления подоходного налога.</w:t>
      </w:r>
    </w:p>
    <w:p w:rsidR="008F2C09" w:rsidRPr="002B4A6B" w:rsidRDefault="008F2C09" w:rsidP="008F2C09">
      <w:pPr>
        <w:pStyle w:val="SingleTxtGR"/>
      </w:pPr>
      <w:r w:rsidRPr="002B4A6B">
        <w:t>74.</w:t>
      </w:r>
      <w:r w:rsidRPr="002B4A6B">
        <w:tab/>
        <w:t>Для того чтобы работники имели достойный доход, правительство регл</w:t>
      </w:r>
      <w:r w:rsidRPr="002B4A6B">
        <w:t>а</w:t>
      </w:r>
      <w:r w:rsidRPr="002B4A6B">
        <w:t>ментировало вопросы минимальной оплаты труда в соответствии с постановл</w:t>
      </w:r>
      <w:r w:rsidRPr="002B4A6B">
        <w:t>е</w:t>
      </w:r>
      <w:r w:rsidRPr="002B4A6B">
        <w:t>нием министра трудовых ресурсов №</w:t>
      </w:r>
      <w:r>
        <w:t xml:space="preserve"> </w:t>
      </w:r>
      <w:r w:rsidRPr="002B4A6B">
        <w:rPr>
          <w:lang w:val="en-US"/>
        </w:rPr>
        <w:t>Per</w:t>
      </w:r>
      <w:r w:rsidRPr="002B4A6B">
        <w:t>-01/</w:t>
      </w:r>
      <w:r w:rsidRPr="002B4A6B">
        <w:rPr>
          <w:lang w:val="en-US"/>
        </w:rPr>
        <w:t>MEN</w:t>
      </w:r>
      <w:r w:rsidRPr="002B4A6B">
        <w:t>/1999 (</w:t>
      </w:r>
      <w:r w:rsidRPr="00335534">
        <w:rPr>
          <w:iCs/>
          <w:lang w:val="en-US"/>
        </w:rPr>
        <w:t>Permenaker</w:t>
      </w:r>
      <w:r w:rsidRPr="00335534">
        <w:t xml:space="preserve">) совместно с указом министра трудовых ресурсов № </w:t>
      </w:r>
      <w:r w:rsidRPr="00335534">
        <w:rPr>
          <w:lang w:val="en-US"/>
        </w:rPr>
        <w:t>KEP</w:t>
      </w:r>
      <w:r w:rsidRPr="00335534">
        <w:t>-226/</w:t>
      </w:r>
      <w:r w:rsidRPr="00335534">
        <w:rPr>
          <w:lang w:val="en-US"/>
        </w:rPr>
        <w:t>MEN</w:t>
      </w:r>
      <w:r w:rsidRPr="00335534">
        <w:t>/2000 о минимальной оплате труда. Это постановление регламентирует минимальную оплату труда не на национальном, а на региональном и местном уровнях, в том числе мин</w:t>
      </w:r>
      <w:r w:rsidRPr="00335534">
        <w:t>и</w:t>
      </w:r>
      <w:r w:rsidRPr="00335534">
        <w:t>мальную оплату труда на уровне провинций (</w:t>
      </w:r>
      <w:r w:rsidRPr="00335534">
        <w:rPr>
          <w:iCs/>
          <w:lang w:val="en-US"/>
        </w:rPr>
        <w:t>Upah</w:t>
      </w:r>
      <w:r w:rsidRPr="00335534">
        <w:rPr>
          <w:iCs/>
        </w:rPr>
        <w:t xml:space="preserve"> </w:t>
      </w:r>
      <w:r w:rsidRPr="00335534">
        <w:rPr>
          <w:iCs/>
          <w:lang w:val="en-US"/>
        </w:rPr>
        <w:t>Minimum</w:t>
      </w:r>
      <w:r w:rsidRPr="00335534">
        <w:rPr>
          <w:iCs/>
        </w:rPr>
        <w:t xml:space="preserve"> </w:t>
      </w:r>
      <w:r w:rsidRPr="00335534">
        <w:rPr>
          <w:iCs/>
          <w:lang w:val="en-US"/>
        </w:rPr>
        <w:t>Propinsi</w:t>
      </w:r>
      <w:r w:rsidRPr="00335534">
        <w:t>); мин</w:t>
      </w:r>
      <w:r w:rsidRPr="00335534">
        <w:t>и</w:t>
      </w:r>
      <w:r w:rsidRPr="00335534">
        <w:t>мальную оплату труда на уровне муниципалитетов/округов (</w:t>
      </w:r>
      <w:r w:rsidRPr="00335534">
        <w:rPr>
          <w:iCs/>
          <w:lang w:val="en-US"/>
        </w:rPr>
        <w:t>Upah</w:t>
      </w:r>
      <w:r w:rsidRPr="00335534">
        <w:rPr>
          <w:iCs/>
        </w:rPr>
        <w:t xml:space="preserve"> </w:t>
      </w:r>
      <w:r w:rsidRPr="00335534">
        <w:rPr>
          <w:iCs/>
          <w:lang w:val="en-US"/>
        </w:rPr>
        <w:t>Minimum</w:t>
      </w:r>
      <w:r w:rsidRPr="00335534">
        <w:rPr>
          <w:iCs/>
        </w:rPr>
        <w:t xml:space="preserve"> </w:t>
      </w:r>
      <w:r w:rsidRPr="00335534">
        <w:rPr>
          <w:iCs/>
          <w:lang w:val="en-US"/>
        </w:rPr>
        <w:t>K</w:t>
      </w:r>
      <w:r w:rsidRPr="00335534">
        <w:rPr>
          <w:iCs/>
          <w:lang w:val="en-US"/>
        </w:rPr>
        <w:t>a</w:t>
      </w:r>
      <w:r w:rsidRPr="00335534">
        <w:rPr>
          <w:iCs/>
          <w:lang w:val="en-US"/>
        </w:rPr>
        <w:t>bupaten</w:t>
      </w:r>
      <w:r w:rsidRPr="00335534">
        <w:t>); минимальную отраслевую оплату труда на уровне провинций (</w:t>
      </w:r>
      <w:r w:rsidRPr="00335534">
        <w:rPr>
          <w:iCs/>
          <w:lang w:val="en-US"/>
        </w:rPr>
        <w:t>Upah</w:t>
      </w:r>
      <w:r w:rsidRPr="00335534">
        <w:rPr>
          <w:iCs/>
        </w:rPr>
        <w:t xml:space="preserve"> </w:t>
      </w:r>
      <w:r w:rsidRPr="00335534">
        <w:rPr>
          <w:iCs/>
          <w:lang w:val="en-US"/>
        </w:rPr>
        <w:t>Minimum</w:t>
      </w:r>
      <w:r w:rsidRPr="00335534">
        <w:rPr>
          <w:iCs/>
        </w:rPr>
        <w:t xml:space="preserve"> </w:t>
      </w:r>
      <w:r w:rsidRPr="00335534">
        <w:rPr>
          <w:iCs/>
          <w:lang w:val="en-US"/>
        </w:rPr>
        <w:t>Sektoral</w:t>
      </w:r>
      <w:r w:rsidRPr="00335534">
        <w:rPr>
          <w:iCs/>
        </w:rPr>
        <w:t xml:space="preserve"> </w:t>
      </w:r>
      <w:r w:rsidRPr="00335534">
        <w:rPr>
          <w:iCs/>
          <w:lang w:val="en-US"/>
        </w:rPr>
        <w:t>Propinsi</w:t>
      </w:r>
      <w:r w:rsidRPr="00335534">
        <w:t>); а также минимальную отраслевую оплату труда на уровне муниципалитетов/округов (</w:t>
      </w:r>
      <w:r w:rsidRPr="00335534">
        <w:rPr>
          <w:iCs/>
          <w:lang w:val="en-US"/>
        </w:rPr>
        <w:t>Upah</w:t>
      </w:r>
      <w:r w:rsidRPr="00335534">
        <w:rPr>
          <w:iCs/>
        </w:rPr>
        <w:t xml:space="preserve"> </w:t>
      </w:r>
      <w:r w:rsidRPr="00335534">
        <w:rPr>
          <w:iCs/>
          <w:lang w:val="en-US"/>
        </w:rPr>
        <w:t>Minimum</w:t>
      </w:r>
      <w:r w:rsidRPr="00335534">
        <w:rPr>
          <w:iCs/>
        </w:rPr>
        <w:t xml:space="preserve"> </w:t>
      </w:r>
      <w:r w:rsidRPr="00335534">
        <w:rPr>
          <w:iCs/>
          <w:lang w:val="en-US"/>
        </w:rPr>
        <w:t>Sektoral</w:t>
      </w:r>
      <w:r w:rsidRPr="00335534">
        <w:rPr>
          <w:iCs/>
        </w:rPr>
        <w:t xml:space="preserve"> </w:t>
      </w:r>
      <w:r w:rsidRPr="00335534">
        <w:rPr>
          <w:iCs/>
          <w:lang w:val="en-US"/>
        </w:rPr>
        <w:t>Kabupaten</w:t>
      </w:r>
      <w:r w:rsidRPr="00335534">
        <w:t>). Такая мера проводится в жизнь с учетом различи</w:t>
      </w:r>
      <w:r w:rsidRPr="002B4A6B">
        <w:t>й в потребностях и уровне жизни между регионами.</w:t>
      </w:r>
    </w:p>
    <w:p w:rsidR="008F2C09" w:rsidRPr="002B4A6B" w:rsidRDefault="008F2C09" w:rsidP="008F2C09">
      <w:pPr>
        <w:pStyle w:val="SingleTxtGR"/>
      </w:pPr>
      <w:r w:rsidRPr="002B4A6B">
        <w:t>75.</w:t>
      </w:r>
      <w:r w:rsidRPr="002B4A6B">
        <w:tab/>
        <w:t>Согласно постановлению министра трудовых ресурсов №</w:t>
      </w:r>
      <w:r>
        <w:t xml:space="preserve"> </w:t>
      </w:r>
      <w:r w:rsidRPr="002B4A6B">
        <w:t>1 1999</w:t>
      </w:r>
      <w:r>
        <w:t xml:space="preserve"> </w:t>
      </w:r>
      <w:r w:rsidRPr="002B4A6B">
        <w:t>года, под категорию работников, в отношении которых действуют положения о м</w:t>
      </w:r>
      <w:r w:rsidRPr="002B4A6B">
        <w:t>и</w:t>
      </w:r>
      <w:r w:rsidRPr="002B4A6B">
        <w:t>нимальной оплате труда, подпадают работники, заключившие трудовые догов</w:t>
      </w:r>
      <w:r w:rsidRPr="002B4A6B">
        <w:t>о</w:t>
      </w:r>
      <w:r w:rsidRPr="002B4A6B">
        <w:t>ры с предпринимателями (компаниями). Под действие этого постановления не подпадают работники неорганизованного сектора, в том числе домашняя пр</w:t>
      </w:r>
      <w:r w:rsidRPr="002B4A6B">
        <w:t>и</w:t>
      </w:r>
      <w:r w:rsidRPr="002B4A6B">
        <w:t>слуга. Работники неорганизованного сектора, включая домашнюю прислугу, работают не по трудовым договорам, а в соответствии с обычаями и местными условиями. Правительство продолжает предпринимать усилия, направленные на то, чтобы работники неорганизованного сектора, включая домашнюю пр</w:t>
      </w:r>
      <w:r w:rsidRPr="002B4A6B">
        <w:t>и</w:t>
      </w:r>
      <w:r w:rsidRPr="002B4A6B">
        <w:t>слугу, охватывались системой заключения трудовых договоров.</w:t>
      </w:r>
    </w:p>
    <w:p w:rsidR="008F2C09" w:rsidRDefault="008F2C09" w:rsidP="008F2C09">
      <w:pPr>
        <w:pStyle w:val="SingleTxtGR"/>
      </w:pPr>
      <w:r w:rsidRPr="002B4A6B">
        <w:t>76.</w:t>
      </w:r>
      <w:r w:rsidRPr="002B4A6B">
        <w:tab/>
        <w:t>Размер минимальной оплаты труда на уровне провинций и на уровне м</w:t>
      </w:r>
      <w:r w:rsidRPr="002B4A6B">
        <w:t>у</w:t>
      </w:r>
      <w:r w:rsidRPr="002B4A6B">
        <w:t>ниципалитетов/округов определяется губернатором на основании предложения Комиссии по изучению вопросов заработной платы и социального страхования соответствующего местного совета по делам трудовых ресурсов, выносимого по результатам консультаций с организациями предпринимателей, профсоюз</w:t>
      </w:r>
      <w:r w:rsidRPr="002B4A6B">
        <w:t>а</w:t>
      </w:r>
      <w:r w:rsidRPr="002B4A6B">
        <w:t>ми и соответствующими учреждениями на местном уровне. Затем размер м</w:t>
      </w:r>
      <w:r w:rsidRPr="002B4A6B">
        <w:t>и</w:t>
      </w:r>
      <w:r w:rsidRPr="002B4A6B">
        <w:t>нимальной оплаты труда на уровне провинций и муниципалитетов/округов еж</w:t>
      </w:r>
      <w:r w:rsidRPr="002B4A6B">
        <w:t>е</w:t>
      </w:r>
      <w:r w:rsidRPr="002B4A6B">
        <w:t>годно рассматривается Национальным советом по изучению вопросов зарабо</w:t>
      </w:r>
      <w:r w:rsidRPr="002B4A6B">
        <w:t>т</w:t>
      </w:r>
      <w:r w:rsidRPr="002B4A6B">
        <w:t>ной платы. Правительство Индонезии неизменно способствует повышению м</w:t>
      </w:r>
      <w:r w:rsidRPr="002B4A6B">
        <w:t>и</w:t>
      </w:r>
      <w:r w:rsidRPr="002B4A6B">
        <w:t>нимального размера оплаты труда для поддержания соответс</w:t>
      </w:r>
      <w:r w:rsidRPr="002B4A6B">
        <w:t>т</w:t>
      </w:r>
      <w:r w:rsidRPr="002B4A6B">
        <w:t>вующего уровня жизни. В приводимой ниже таблице представлены данные о росте заработной платы работников промышленности</w:t>
      </w:r>
      <w:r w:rsidRPr="000A029D">
        <w:rPr>
          <w:sz w:val="18"/>
          <w:szCs w:val="18"/>
          <w:vertAlign w:val="superscript"/>
          <w:lang w:val="en-US"/>
        </w:rPr>
        <w:footnoteReference w:id="5"/>
      </w:r>
      <w:r w:rsidRPr="002B4A6B">
        <w:t>.</w:t>
      </w:r>
    </w:p>
    <w:p w:rsidR="008F2C09" w:rsidRPr="0056591D" w:rsidRDefault="008F2C09" w:rsidP="00387747">
      <w:pPr>
        <w:pStyle w:val="H23GR"/>
        <w:spacing w:before="120"/>
        <w:cnfStyle w:val="001000000000"/>
        <w:rPr>
          <w:b w:val="0"/>
          <w:sz w:val="16"/>
          <w:szCs w:val="16"/>
        </w:rPr>
      </w:pPr>
      <w:r>
        <w:tab/>
      </w:r>
      <w:r>
        <w:tab/>
      </w:r>
      <w:r w:rsidRPr="00E26B68">
        <w:t>Средний размер заработной платы не занимающих руководящие должности работников промышленн</w:t>
      </w:r>
      <w:r w:rsidRPr="00E26B68">
        <w:t>о</w:t>
      </w:r>
      <w:r w:rsidRPr="00E26B68">
        <w:t>сти по регионам</w:t>
      </w:r>
      <w:r>
        <w:t xml:space="preserve">, </w:t>
      </w:r>
      <w:r w:rsidRPr="00E26B68">
        <w:t>2004</w:t>
      </w:r>
      <w:r>
        <w:t>−</w:t>
      </w:r>
      <w:r w:rsidRPr="00E26B68">
        <w:t xml:space="preserve">2009 </w:t>
      </w:r>
      <w:r>
        <w:t>годы</w:t>
      </w:r>
      <w:r>
        <w:br/>
      </w:r>
      <w:r w:rsidRPr="0056591D">
        <w:rPr>
          <w:b w:val="0"/>
          <w:sz w:val="16"/>
          <w:szCs w:val="16"/>
        </w:rPr>
        <w:t>(в тыс. рупий)</w:t>
      </w:r>
    </w:p>
    <w:tbl>
      <w:tblPr>
        <w:tblStyle w:val="TabNum"/>
        <w:tblW w:w="7370" w:type="dxa"/>
        <w:tblInd w:w="1134" w:type="dxa"/>
        <w:tblLook w:val="01E0"/>
      </w:tblPr>
      <w:tblGrid>
        <w:gridCol w:w="896"/>
        <w:gridCol w:w="770"/>
        <w:gridCol w:w="602"/>
        <w:gridCol w:w="1694"/>
        <w:gridCol w:w="1385"/>
        <w:gridCol w:w="1036"/>
        <w:gridCol w:w="987"/>
      </w:tblGrid>
      <w:tr w:rsidR="008F2C09" w:rsidRPr="00A951F2" w:rsidTr="00387747">
        <w:trPr>
          <w:trHeight w:val="240"/>
          <w:tblHeader/>
        </w:trPr>
        <w:tc>
          <w:tcPr>
            <w:cnfStyle w:val="001000000000"/>
            <w:tcW w:w="2268" w:type="dxa"/>
            <w:gridSpan w:val="3"/>
            <w:tcBorders>
              <w:bottom w:val="single" w:sz="12" w:space="0" w:color="auto"/>
            </w:tcBorders>
            <w:shd w:val="clear" w:color="auto" w:fill="auto"/>
          </w:tcPr>
          <w:p w:rsidR="008F2C09" w:rsidRPr="00A951F2" w:rsidRDefault="008F2C09" w:rsidP="00387747">
            <w:pPr>
              <w:spacing w:before="0" w:after="80" w:line="200" w:lineRule="exact"/>
              <w:rPr>
                <w:i/>
                <w:sz w:val="16"/>
              </w:rPr>
            </w:pPr>
            <w:r w:rsidRPr="00A951F2">
              <w:rPr>
                <w:i/>
                <w:sz w:val="16"/>
              </w:rPr>
              <w:t>Регион</w:t>
            </w:r>
          </w:p>
        </w:tc>
        <w:tc>
          <w:tcPr>
            <w:tcW w:w="1694" w:type="dxa"/>
            <w:tcBorders>
              <w:top w:val="single" w:sz="4" w:space="0" w:color="auto"/>
              <w:bottom w:val="single" w:sz="12" w:space="0" w:color="auto"/>
            </w:tcBorders>
            <w:shd w:val="clear" w:color="auto" w:fill="auto"/>
          </w:tcPr>
          <w:p w:rsidR="008F2C09" w:rsidRPr="00A951F2" w:rsidRDefault="008F2C09" w:rsidP="00387747">
            <w:pPr>
              <w:spacing w:before="0" w:after="80" w:line="200" w:lineRule="exact"/>
              <w:cnfStyle w:val="000000000000"/>
              <w:rPr>
                <w:i/>
                <w:sz w:val="16"/>
              </w:rPr>
            </w:pPr>
            <w:r w:rsidRPr="00A951F2">
              <w:rPr>
                <w:i/>
                <w:sz w:val="16"/>
              </w:rPr>
              <w:t>Западная Ява, Дж</w:t>
            </w:r>
            <w:r w:rsidRPr="00A951F2">
              <w:rPr>
                <w:i/>
                <w:sz w:val="16"/>
              </w:rPr>
              <w:t>а</w:t>
            </w:r>
            <w:r w:rsidRPr="00A951F2">
              <w:rPr>
                <w:i/>
                <w:sz w:val="16"/>
              </w:rPr>
              <w:t>карта и Ба</w:t>
            </w:r>
            <w:r w:rsidRPr="00A951F2">
              <w:rPr>
                <w:i/>
                <w:sz w:val="16"/>
              </w:rPr>
              <w:t>н</w:t>
            </w:r>
            <w:r w:rsidRPr="00A951F2">
              <w:rPr>
                <w:i/>
                <w:sz w:val="16"/>
              </w:rPr>
              <w:t>тен</w:t>
            </w:r>
          </w:p>
        </w:tc>
        <w:tc>
          <w:tcPr>
            <w:tcW w:w="1385" w:type="dxa"/>
            <w:tcBorders>
              <w:top w:val="single" w:sz="4" w:space="0" w:color="auto"/>
              <w:bottom w:val="single" w:sz="12" w:space="0" w:color="auto"/>
            </w:tcBorders>
            <w:shd w:val="clear" w:color="auto" w:fill="auto"/>
          </w:tcPr>
          <w:p w:rsidR="008F2C09" w:rsidRPr="00A951F2" w:rsidRDefault="008F2C09" w:rsidP="00387747">
            <w:pPr>
              <w:spacing w:before="0" w:after="80" w:line="200" w:lineRule="exact"/>
              <w:cnfStyle w:val="000000000000"/>
              <w:rPr>
                <w:i/>
                <w:sz w:val="16"/>
              </w:rPr>
            </w:pPr>
            <w:r w:rsidRPr="00A951F2">
              <w:rPr>
                <w:i/>
                <w:sz w:val="16"/>
              </w:rPr>
              <w:t>Центральная Ява</w:t>
            </w:r>
            <w:r w:rsidRPr="00A951F2">
              <w:rPr>
                <w:i/>
                <w:sz w:val="16"/>
              </w:rPr>
              <w:br/>
              <w:t xml:space="preserve"> и Джокьяка</w:t>
            </w:r>
            <w:r w:rsidRPr="00A951F2">
              <w:rPr>
                <w:i/>
                <w:sz w:val="16"/>
              </w:rPr>
              <w:t>р</w:t>
            </w:r>
            <w:r w:rsidRPr="00A951F2">
              <w:rPr>
                <w:i/>
                <w:sz w:val="16"/>
              </w:rPr>
              <w:t xml:space="preserve">та </w:t>
            </w:r>
          </w:p>
        </w:tc>
        <w:tc>
          <w:tcPr>
            <w:tcW w:w="1036" w:type="dxa"/>
            <w:tcBorders>
              <w:top w:val="single" w:sz="4" w:space="0" w:color="auto"/>
              <w:bottom w:val="single" w:sz="12" w:space="0" w:color="auto"/>
            </w:tcBorders>
            <w:shd w:val="clear" w:color="auto" w:fill="auto"/>
          </w:tcPr>
          <w:p w:rsidR="008F2C09" w:rsidRPr="00A951F2" w:rsidRDefault="008F2C09" w:rsidP="00387747">
            <w:pPr>
              <w:spacing w:before="0" w:after="80" w:line="200" w:lineRule="exact"/>
              <w:cnfStyle w:val="000000000000"/>
              <w:rPr>
                <w:i/>
                <w:sz w:val="16"/>
              </w:rPr>
            </w:pPr>
            <w:r w:rsidRPr="00A951F2">
              <w:rPr>
                <w:i/>
                <w:sz w:val="16"/>
              </w:rPr>
              <w:t>Восточная Ява и Бали</w:t>
            </w:r>
          </w:p>
        </w:tc>
        <w:tc>
          <w:tcPr>
            <w:tcW w:w="987" w:type="dxa"/>
            <w:tcBorders>
              <w:top w:val="single" w:sz="4" w:space="0" w:color="auto"/>
              <w:bottom w:val="single" w:sz="12" w:space="0" w:color="auto"/>
            </w:tcBorders>
            <w:shd w:val="clear" w:color="auto" w:fill="auto"/>
          </w:tcPr>
          <w:p w:rsidR="008F2C09" w:rsidRPr="00A951F2" w:rsidRDefault="008F2C09" w:rsidP="00387747">
            <w:pPr>
              <w:spacing w:before="0" w:after="80" w:line="200" w:lineRule="exact"/>
              <w:cnfStyle w:val="000000000000"/>
              <w:rPr>
                <w:i/>
                <w:sz w:val="16"/>
              </w:rPr>
            </w:pPr>
            <w:r w:rsidRPr="00A951F2">
              <w:rPr>
                <w:i/>
                <w:sz w:val="16"/>
              </w:rPr>
              <w:t>Прочие</w:t>
            </w:r>
          </w:p>
        </w:tc>
      </w:tr>
      <w:tr w:rsidR="008F2C09" w:rsidRPr="00A951F2" w:rsidTr="00387747">
        <w:trPr>
          <w:trHeight w:val="240"/>
        </w:trPr>
        <w:tc>
          <w:tcPr>
            <w:cnfStyle w:val="001000000000"/>
            <w:tcW w:w="2268" w:type="dxa"/>
            <w:gridSpan w:val="3"/>
            <w:tcBorders>
              <w:top w:val="single" w:sz="12" w:space="0" w:color="auto"/>
            </w:tcBorders>
          </w:tcPr>
          <w:p w:rsidR="008F2C09" w:rsidRPr="00A951F2" w:rsidRDefault="008F2C09" w:rsidP="008A552D">
            <w:r w:rsidRPr="00A951F2">
              <w:t>2002 г</w:t>
            </w:r>
            <w:r>
              <w:t>од</w:t>
            </w:r>
          </w:p>
        </w:tc>
        <w:tc>
          <w:tcPr>
            <w:tcW w:w="1694" w:type="dxa"/>
            <w:tcBorders>
              <w:top w:val="single" w:sz="12" w:space="0" w:color="auto"/>
            </w:tcBorders>
          </w:tcPr>
          <w:p w:rsidR="008F2C09" w:rsidRPr="00A951F2" w:rsidRDefault="008F2C09" w:rsidP="008A552D">
            <w:pPr>
              <w:cnfStyle w:val="000000000000"/>
            </w:pPr>
            <w:r w:rsidRPr="00A951F2">
              <w:t>828,8</w:t>
            </w:r>
          </w:p>
        </w:tc>
        <w:tc>
          <w:tcPr>
            <w:tcW w:w="1385" w:type="dxa"/>
            <w:tcBorders>
              <w:top w:val="single" w:sz="12" w:space="0" w:color="auto"/>
            </w:tcBorders>
          </w:tcPr>
          <w:p w:rsidR="008F2C09" w:rsidRPr="00A951F2" w:rsidRDefault="008F2C09" w:rsidP="008A552D">
            <w:pPr>
              <w:cnfStyle w:val="000000000000"/>
            </w:pPr>
            <w:r w:rsidRPr="00A951F2">
              <w:t>412,3</w:t>
            </w:r>
          </w:p>
        </w:tc>
        <w:tc>
          <w:tcPr>
            <w:tcW w:w="1036" w:type="dxa"/>
            <w:tcBorders>
              <w:top w:val="single" w:sz="12" w:space="0" w:color="auto"/>
            </w:tcBorders>
          </w:tcPr>
          <w:p w:rsidR="008F2C09" w:rsidRPr="00A951F2" w:rsidRDefault="008F2C09" w:rsidP="008A552D">
            <w:pPr>
              <w:cnfStyle w:val="000000000000"/>
            </w:pPr>
            <w:r w:rsidRPr="00A951F2">
              <w:t>557,3</w:t>
            </w:r>
          </w:p>
        </w:tc>
        <w:tc>
          <w:tcPr>
            <w:tcW w:w="987" w:type="dxa"/>
            <w:tcBorders>
              <w:top w:val="single" w:sz="12" w:space="0" w:color="auto"/>
            </w:tcBorders>
          </w:tcPr>
          <w:p w:rsidR="008F2C09" w:rsidRPr="00A951F2" w:rsidRDefault="008F2C09" w:rsidP="008A552D">
            <w:pPr>
              <w:cnfStyle w:val="000000000000"/>
            </w:pPr>
            <w:r w:rsidRPr="00A951F2">
              <w:t>763,7</w:t>
            </w:r>
          </w:p>
        </w:tc>
      </w:tr>
      <w:tr w:rsidR="008F2C09" w:rsidRPr="00A951F2" w:rsidTr="00387747">
        <w:trPr>
          <w:trHeight w:val="240"/>
        </w:trPr>
        <w:tc>
          <w:tcPr>
            <w:cnfStyle w:val="001000000000"/>
            <w:tcW w:w="896" w:type="dxa"/>
            <w:vMerge w:val="restart"/>
            <w:vAlign w:val="top"/>
          </w:tcPr>
          <w:p w:rsidR="008F2C09" w:rsidRPr="00A951F2" w:rsidRDefault="008F2C09" w:rsidP="008A552D">
            <w:r w:rsidRPr="00A951F2">
              <w:t>2004 г</w:t>
            </w:r>
            <w:r>
              <w:t>од</w:t>
            </w:r>
          </w:p>
        </w:tc>
        <w:tc>
          <w:tcPr>
            <w:tcW w:w="770" w:type="dxa"/>
            <w:vMerge w:val="restart"/>
            <w:vAlign w:val="top"/>
          </w:tcPr>
          <w:p w:rsidR="008F2C09" w:rsidRPr="00A951F2" w:rsidRDefault="008F2C09" w:rsidP="008A552D">
            <w:pPr>
              <w:jc w:val="left"/>
              <w:cnfStyle w:val="000000000000"/>
            </w:pPr>
            <w:r w:rsidRPr="00A951F2">
              <w:t>Квартал</w:t>
            </w:r>
          </w:p>
        </w:tc>
        <w:tc>
          <w:tcPr>
            <w:tcW w:w="602" w:type="dxa"/>
            <w:vAlign w:val="top"/>
          </w:tcPr>
          <w:p w:rsidR="008F2C09" w:rsidRPr="00A951F2" w:rsidRDefault="008F2C09" w:rsidP="008A552D">
            <w:pPr>
              <w:cnfStyle w:val="000000000000"/>
            </w:pPr>
            <w:r w:rsidRPr="00A951F2">
              <w:t>I</w:t>
            </w:r>
          </w:p>
        </w:tc>
        <w:tc>
          <w:tcPr>
            <w:tcW w:w="1694" w:type="dxa"/>
          </w:tcPr>
          <w:p w:rsidR="008F2C09" w:rsidRPr="00A951F2" w:rsidRDefault="008F2C09" w:rsidP="008A552D">
            <w:pPr>
              <w:cnfStyle w:val="000000000000"/>
            </w:pPr>
            <w:r w:rsidRPr="00A951F2">
              <w:t>1 116,8</w:t>
            </w:r>
          </w:p>
        </w:tc>
        <w:tc>
          <w:tcPr>
            <w:tcW w:w="1385" w:type="dxa"/>
          </w:tcPr>
          <w:p w:rsidR="008F2C09" w:rsidRPr="00A951F2" w:rsidRDefault="008F2C09" w:rsidP="008A552D">
            <w:pPr>
              <w:cnfStyle w:val="000000000000"/>
            </w:pPr>
            <w:r w:rsidRPr="00A951F2">
              <w:t>463,8</w:t>
            </w:r>
          </w:p>
        </w:tc>
        <w:tc>
          <w:tcPr>
            <w:tcW w:w="1036" w:type="dxa"/>
          </w:tcPr>
          <w:p w:rsidR="008F2C09" w:rsidRPr="00A951F2" w:rsidRDefault="008F2C09" w:rsidP="008A552D">
            <w:pPr>
              <w:cnfStyle w:val="000000000000"/>
            </w:pPr>
            <w:r w:rsidRPr="00A951F2">
              <w:t>655,0</w:t>
            </w:r>
          </w:p>
        </w:tc>
        <w:tc>
          <w:tcPr>
            <w:tcW w:w="987" w:type="dxa"/>
          </w:tcPr>
          <w:p w:rsidR="008F2C09" w:rsidRPr="00A951F2" w:rsidRDefault="008F2C09" w:rsidP="008A552D">
            <w:pPr>
              <w:cnfStyle w:val="000000000000"/>
            </w:pPr>
            <w:r w:rsidRPr="00A951F2">
              <w:t>771,9</w:t>
            </w:r>
          </w:p>
        </w:tc>
      </w:tr>
      <w:tr w:rsidR="008F2C09" w:rsidRPr="00A951F2" w:rsidTr="00387747">
        <w:trPr>
          <w:trHeight w:val="240"/>
        </w:trPr>
        <w:tc>
          <w:tcPr>
            <w:cnfStyle w:val="001000000000"/>
            <w:tcW w:w="896" w:type="dxa"/>
            <w:vMerge/>
            <w:vAlign w:val="top"/>
          </w:tcPr>
          <w:p w:rsidR="008F2C09" w:rsidRPr="00A951F2" w:rsidRDefault="008F2C09" w:rsidP="008A552D"/>
        </w:tc>
        <w:tc>
          <w:tcPr>
            <w:tcW w:w="770" w:type="dxa"/>
            <w:vMerge/>
            <w:vAlign w:val="top"/>
          </w:tcPr>
          <w:p w:rsidR="008F2C09" w:rsidRPr="00A951F2" w:rsidRDefault="008F2C09" w:rsidP="008A552D">
            <w:pPr>
              <w:jc w:val="left"/>
              <w:cnfStyle w:val="000000000000"/>
            </w:pPr>
          </w:p>
        </w:tc>
        <w:tc>
          <w:tcPr>
            <w:tcW w:w="602" w:type="dxa"/>
            <w:vAlign w:val="top"/>
          </w:tcPr>
          <w:p w:rsidR="008F2C09" w:rsidRPr="00A951F2" w:rsidRDefault="008F2C09" w:rsidP="008A552D">
            <w:pPr>
              <w:cnfStyle w:val="000000000000"/>
            </w:pPr>
            <w:r w:rsidRPr="00A951F2">
              <w:t>II</w:t>
            </w:r>
          </w:p>
        </w:tc>
        <w:tc>
          <w:tcPr>
            <w:tcW w:w="1694" w:type="dxa"/>
          </w:tcPr>
          <w:p w:rsidR="008F2C09" w:rsidRPr="00A951F2" w:rsidRDefault="008F2C09" w:rsidP="008A552D">
            <w:pPr>
              <w:cnfStyle w:val="000000000000"/>
            </w:pPr>
            <w:r w:rsidRPr="00A951F2">
              <w:t>1 164,2</w:t>
            </w:r>
          </w:p>
        </w:tc>
        <w:tc>
          <w:tcPr>
            <w:tcW w:w="1385" w:type="dxa"/>
          </w:tcPr>
          <w:p w:rsidR="008F2C09" w:rsidRPr="00A951F2" w:rsidRDefault="008F2C09" w:rsidP="008A552D">
            <w:pPr>
              <w:cnfStyle w:val="000000000000"/>
            </w:pPr>
            <w:r w:rsidRPr="00A951F2">
              <w:t>502,7</w:t>
            </w:r>
          </w:p>
        </w:tc>
        <w:tc>
          <w:tcPr>
            <w:tcW w:w="1036" w:type="dxa"/>
          </w:tcPr>
          <w:p w:rsidR="008F2C09" w:rsidRPr="00A951F2" w:rsidRDefault="008F2C09" w:rsidP="008A552D">
            <w:pPr>
              <w:cnfStyle w:val="000000000000"/>
            </w:pPr>
            <w:r w:rsidRPr="00A951F2">
              <w:t>666,2</w:t>
            </w:r>
          </w:p>
        </w:tc>
        <w:tc>
          <w:tcPr>
            <w:tcW w:w="987" w:type="dxa"/>
          </w:tcPr>
          <w:p w:rsidR="008F2C09" w:rsidRPr="00A951F2" w:rsidRDefault="008F2C09" w:rsidP="008A552D">
            <w:pPr>
              <w:cnfStyle w:val="000000000000"/>
            </w:pPr>
            <w:r w:rsidRPr="00A951F2">
              <w:t>861,0</w:t>
            </w:r>
          </w:p>
        </w:tc>
      </w:tr>
      <w:tr w:rsidR="008F2C09" w:rsidRPr="00A951F2" w:rsidTr="00387747">
        <w:trPr>
          <w:trHeight w:val="240"/>
        </w:trPr>
        <w:tc>
          <w:tcPr>
            <w:cnfStyle w:val="001000000000"/>
            <w:tcW w:w="896" w:type="dxa"/>
            <w:vMerge/>
            <w:vAlign w:val="top"/>
          </w:tcPr>
          <w:p w:rsidR="008F2C09" w:rsidRPr="00A951F2" w:rsidRDefault="008F2C09" w:rsidP="008A552D"/>
        </w:tc>
        <w:tc>
          <w:tcPr>
            <w:tcW w:w="770" w:type="dxa"/>
            <w:vMerge/>
            <w:vAlign w:val="top"/>
          </w:tcPr>
          <w:p w:rsidR="008F2C09" w:rsidRPr="00A951F2" w:rsidRDefault="008F2C09" w:rsidP="008A552D">
            <w:pPr>
              <w:jc w:val="left"/>
              <w:cnfStyle w:val="000000000000"/>
            </w:pPr>
          </w:p>
        </w:tc>
        <w:tc>
          <w:tcPr>
            <w:tcW w:w="602" w:type="dxa"/>
            <w:vAlign w:val="top"/>
          </w:tcPr>
          <w:p w:rsidR="008F2C09" w:rsidRPr="00A951F2" w:rsidRDefault="008F2C09" w:rsidP="008A552D">
            <w:pPr>
              <w:cnfStyle w:val="000000000000"/>
            </w:pPr>
            <w:r w:rsidRPr="00A951F2">
              <w:t>III</w:t>
            </w:r>
          </w:p>
        </w:tc>
        <w:tc>
          <w:tcPr>
            <w:tcW w:w="1694" w:type="dxa"/>
          </w:tcPr>
          <w:p w:rsidR="008F2C09" w:rsidRPr="00A951F2" w:rsidRDefault="008F2C09" w:rsidP="008A552D">
            <w:pPr>
              <w:cnfStyle w:val="000000000000"/>
            </w:pPr>
            <w:r w:rsidRPr="00A951F2">
              <w:t>1 131,4</w:t>
            </w:r>
          </w:p>
        </w:tc>
        <w:tc>
          <w:tcPr>
            <w:tcW w:w="1385" w:type="dxa"/>
          </w:tcPr>
          <w:p w:rsidR="008F2C09" w:rsidRPr="00A951F2" w:rsidRDefault="008F2C09" w:rsidP="008A552D">
            <w:pPr>
              <w:cnfStyle w:val="000000000000"/>
            </w:pPr>
            <w:r w:rsidRPr="00A951F2">
              <w:t>498,8</w:t>
            </w:r>
          </w:p>
        </w:tc>
        <w:tc>
          <w:tcPr>
            <w:tcW w:w="1036" w:type="dxa"/>
          </w:tcPr>
          <w:p w:rsidR="008F2C09" w:rsidRPr="00A951F2" w:rsidRDefault="008F2C09" w:rsidP="008A552D">
            <w:pPr>
              <w:cnfStyle w:val="000000000000"/>
            </w:pPr>
            <w:r w:rsidRPr="00A951F2">
              <w:t>652,4</w:t>
            </w:r>
          </w:p>
        </w:tc>
        <w:tc>
          <w:tcPr>
            <w:tcW w:w="987" w:type="dxa"/>
          </w:tcPr>
          <w:p w:rsidR="008F2C09" w:rsidRPr="00A951F2" w:rsidRDefault="008F2C09" w:rsidP="008A552D">
            <w:pPr>
              <w:cnfStyle w:val="000000000000"/>
            </w:pPr>
            <w:r w:rsidRPr="00A951F2">
              <w:t>916,0</w:t>
            </w:r>
          </w:p>
        </w:tc>
      </w:tr>
      <w:tr w:rsidR="008F2C09" w:rsidRPr="00A951F2" w:rsidTr="00387747">
        <w:trPr>
          <w:trHeight w:val="240"/>
        </w:trPr>
        <w:tc>
          <w:tcPr>
            <w:cnfStyle w:val="001000000000"/>
            <w:tcW w:w="896" w:type="dxa"/>
            <w:vMerge/>
            <w:vAlign w:val="top"/>
          </w:tcPr>
          <w:p w:rsidR="008F2C09" w:rsidRPr="00A951F2" w:rsidRDefault="008F2C09" w:rsidP="008A552D"/>
        </w:tc>
        <w:tc>
          <w:tcPr>
            <w:tcW w:w="770" w:type="dxa"/>
            <w:vMerge/>
            <w:vAlign w:val="top"/>
          </w:tcPr>
          <w:p w:rsidR="008F2C09" w:rsidRPr="00A951F2" w:rsidRDefault="008F2C09" w:rsidP="008A552D">
            <w:pPr>
              <w:jc w:val="left"/>
              <w:cnfStyle w:val="000000000000"/>
            </w:pPr>
          </w:p>
        </w:tc>
        <w:tc>
          <w:tcPr>
            <w:tcW w:w="602" w:type="dxa"/>
            <w:vAlign w:val="top"/>
          </w:tcPr>
          <w:p w:rsidR="008F2C09" w:rsidRPr="00A951F2" w:rsidRDefault="008F2C09" w:rsidP="008A552D">
            <w:pPr>
              <w:cnfStyle w:val="000000000000"/>
            </w:pPr>
            <w:r w:rsidRPr="00A951F2">
              <w:t>IV</w:t>
            </w:r>
          </w:p>
        </w:tc>
        <w:tc>
          <w:tcPr>
            <w:tcW w:w="1694" w:type="dxa"/>
          </w:tcPr>
          <w:p w:rsidR="008F2C09" w:rsidRPr="00A951F2" w:rsidRDefault="008F2C09" w:rsidP="008A552D">
            <w:pPr>
              <w:cnfStyle w:val="000000000000"/>
            </w:pPr>
            <w:r w:rsidRPr="00A951F2">
              <w:t>1 072,6</w:t>
            </w:r>
          </w:p>
        </w:tc>
        <w:tc>
          <w:tcPr>
            <w:tcW w:w="1385" w:type="dxa"/>
          </w:tcPr>
          <w:p w:rsidR="008F2C09" w:rsidRPr="00A951F2" w:rsidRDefault="008F2C09" w:rsidP="008A552D">
            <w:pPr>
              <w:cnfStyle w:val="000000000000"/>
            </w:pPr>
            <w:r w:rsidRPr="00A951F2">
              <w:t>525,9</w:t>
            </w:r>
          </w:p>
        </w:tc>
        <w:tc>
          <w:tcPr>
            <w:tcW w:w="1036" w:type="dxa"/>
          </w:tcPr>
          <w:p w:rsidR="008F2C09" w:rsidRPr="00A951F2" w:rsidRDefault="008F2C09" w:rsidP="008A552D">
            <w:pPr>
              <w:cnfStyle w:val="000000000000"/>
            </w:pPr>
            <w:r w:rsidRPr="00A951F2">
              <w:t>690,6</w:t>
            </w:r>
          </w:p>
        </w:tc>
        <w:tc>
          <w:tcPr>
            <w:tcW w:w="987" w:type="dxa"/>
          </w:tcPr>
          <w:p w:rsidR="008F2C09" w:rsidRPr="00A951F2" w:rsidRDefault="008F2C09" w:rsidP="008A552D">
            <w:pPr>
              <w:cnfStyle w:val="000000000000"/>
            </w:pPr>
            <w:r w:rsidRPr="00A951F2">
              <w:t>940,6</w:t>
            </w:r>
          </w:p>
        </w:tc>
      </w:tr>
      <w:tr w:rsidR="008F2C09" w:rsidRPr="00A951F2" w:rsidTr="00387747">
        <w:trPr>
          <w:trHeight w:val="240"/>
        </w:trPr>
        <w:tc>
          <w:tcPr>
            <w:cnfStyle w:val="001000000000"/>
            <w:tcW w:w="896" w:type="dxa"/>
            <w:vMerge w:val="restart"/>
            <w:vAlign w:val="top"/>
          </w:tcPr>
          <w:p w:rsidR="008F2C09" w:rsidRPr="00A951F2" w:rsidRDefault="008F2C09" w:rsidP="008A552D">
            <w:r w:rsidRPr="00A951F2">
              <w:t>2005 г</w:t>
            </w:r>
            <w:r>
              <w:t>од</w:t>
            </w:r>
          </w:p>
        </w:tc>
        <w:tc>
          <w:tcPr>
            <w:tcW w:w="770" w:type="dxa"/>
            <w:vMerge w:val="restart"/>
            <w:vAlign w:val="top"/>
          </w:tcPr>
          <w:p w:rsidR="008F2C09" w:rsidRPr="00A951F2" w:rsidRDefault="008F2C09" w:rsidP="008A552D">
            <w:pPr>
              <w:jc w:val="left"/>
              <w:cnfStyle w:val="000000000000"/>
            </w:pPr>
            <w:r w:rsidRPr="00A951F2">
              <w:t>Квартал</w:t>
            </w:r>
          </w:p>
        </w:tc>
        <w:tc>
          <w:tcPr>
            <w:tcW w:w="602" w:type="dxa"/>
            <w:vAlign w:val="top"/>
          </w:tcPr>
          <w:p w:rsidR="008F2C09" w:rsidRPr="00A951F2" w:rsidRDefault="008F2C09" w:rsidP="008A552D">
            <w:pPr>
              <w:cnfStyle w:val="000000000000"/>
            </w:pPr>
            <w:r w:rsidRPr="00A951F2">
              <w:t>I</w:t>
            </w:r>
          </w:p>
        </w:tc>
        <w:tc>
          <w:tcPr>
            <w:tcW w:w="1694" w:type="dxa"/>
          </w:tcPr>
          <w:p w:rsidR="008F2C09" w:rsidRPr="00A951F2" w:rsidRDefault="008F2C09" w:rsidP="008A552D">
            <w:pPr>
              <w:cnfStyle w:val="000000000000"/>
            </w:pPr>
            <w:r w:rsidRPr="00A951F2">
              <w:t>1 098,6</w:t>
            </w:r>
          </w:p>
        </w:tc>
        <w:tc>
          <w:tcPr>
            <w:tcW w:w="1385" w:type="dxa"/>
          </w:tcPr>
          <w:p w:rsidR="008F2C09" w:rsidRPr="00A951F2" w:rsidRDefault="008F2C09" w:rsidP="008A552D">
            <w:pPr>
              <w:cnfStyle w:val="000000000000"/>
            </w:pPr>
            <w:r w:rsidRPr="00A951F2">
              <w:t>553,3</w:t>
            </w:r>
          </w:p>
        </w:tc>
        <w:tc>
          <w:tcPr>
            <w:tcW w:w="1036" w:type="dxa"/>
          </w:tcPr>
          <w:p w:rsidR="008F2C09" w:rsidRPr="00A951F2" w:rsidRDefault="008F2C09" w:rsidP="008A552D">
            <w:pPr>
              <w:cnfStyle w:val="000000000000"/>
            </w:pPr>
            <w:r w:rsidRPr="00A951F2">
              <w:t>661,3</w:t>
            </w:r>
          </w:p>
        </w:tc>
        <w:tc>
          <w:tcPr>
            <w:tcW w:w="987" w:type="dxa"/>
          </w:tcPr>
          <w:p w:rsidR="008F2C09" w:rsidRPr="00A951F2" w:rsidRDefault="008F2C09" w:rsidP="008A552D">
            <w:pPr>
              <w:cnfStyle w:val="000000000000"/>
            </w:pPr>
            <w:r w:rsidRPr="00A951F2">
              <w:t>1 058,3</w:t>
            </w:r>
          </w:p>
        </w:tc>
      </w:tr>
      <w:tr w:rsidR="008F2C09" w:rsidRPr="00A951F2" w:rsidTr="00387747">
        <w:trPr>
          <w:trHeight w:val="240"/>
        </w:trPr>
        <w:tc>
          <w:tcPr>
            <w:cnfStyle w:val="001000000000"/>
            <w:tcW w:w="896" w:type="dxa"/>
            <w:vMerge/>
            <w:vAlign w:val="top"/>
          </w:tcPr>
          <w:p w:rsidR="008F2C09" w:rsidRPr="00A951F2" w:rsidRDefault="008F2C09" w:rsidP="008A552D"/>
        </w:tc>
        <w:tc>
          <w:tcPr>
            <w:tcW w:w="770" w:type="dxa"/>
            <w:vMerge/>
            <w:vAlign w:val="top"/>
          </w:tcPr>
          <w:p w:rsidR="008F2C09" w:rsidRPr="00A951F2" w:rsidRDefault="008F2C09" w:rsidP="008A552D">
            <w:pPr>
              <w:jc w:val="left"/>
              <w:cnfStyle w:val="000000000000"/>
            </w:pPr>
          </w:p>
        </w:tc>
        <w:tc>
          <w:tcPr>
            <w:tcW w:w="602" w:type="dxa"/>
            <w:vAlign w:val="top"/>
          </w:tcPr>
          <w:p w:rsidR="008F2C09" w:rsidRPr="00A951F2" w:rsidRDefault="008F2C09" w:rsidP="008A552D">
            <w:pPr>
              <w:cnfStyle w:val="000000000000"/>
            </w:pPr>
            <w:r w:rsidRPr="00A951F2">
              <w:t>II</w:t>
            </w:r>
          </w:p>
        </w:tc>
        <w:tc>
          <w:tcPr>
            <w:tcW w:w="1694" w:type="dxa"/>
          </w:tcPr>
          <w:p w:rsidR="008F2C09" w:rsidRPr="00A951F2" w:rsidRDefault="008F2C09" w:rsidP="008A552D">
            <w:pPr>
              <w:cnfStyle w:val="000000000000"/>
            </w:pPr>
            <w:r w:rsidRPr="00A951F2">
              <w:t>1 155,3</w:t>
            </w:r>
          </w:p>
        </w:tc>
        <w:tc>
          <w:tcPr>
            <w:tcW w:w="1385" w:type="dxa"/>
          </w:tcPr>
          <w:p w:rsidR="008F2C09" w:rsidRPr="00A951F2" w:rsidRDefault="008F2C09" w:rsidP="008A552D">
            <w:pPr>
              <w:cnfStyle w:val="000000000000"/>
            </w:pPr>
            <w:r w:rsidRPr="00A951F2">
              <w:t>583,0</w:t>
            </w:r>
          </w:p>
        </w:tc>
        <w:tc>
          <w:tcPr>
            <w:tcW w:w="1036" w:type="dxa"/>
          </w:tcPr>
          <w:p w:rsidR="008F2C09" w:rsidRPr="00A951F2" w:rsidRDefault="008F2C09" w:rsidP="008A552D">
            <w:pPr>
              <w:cnfStyle w:val="000000000000"/>
            </w:pPr>
            <w:r w:rsidRPr="00A951F2">
              <w:t>696,7</w:t>
            </w:r>
          </w:p>
        </w:tc>
        <w:tc>
          <w:tcPr>
            <w:tcW w:w="987" w:type="dxa"/>
          </w:tcPr>
          <w:p w:rsidR="008F2C09" w:rsidRPr="00A951F2" w:rsidRDefault="008F2C09" w:rsidP="008A552D">
            <w:pPr>
              <w:cnfStyle w:val="000000000000"/>
            </w:pPr>
            <w:r w:rsidRPr="00A951F2">
              <w:t>1 005,0</w:t>
            </w:r>
          </w:p>
        </w:tc>
      </w:tr>
      <w:tr w:rsidR="008F2C09" w:rsidRPr="00A951F2" w:rsidTr="00387747">
        <w:trPr>
          <w:trHeight w:val="240"/>
        </w:trPr>
        <w:tc>
          <w:tcPr>
            <w:cnfStyle w:val="001000000000"/>
            <w:tcW w:w="896" w:type="dxa"/>
            <w:vMerge/>
            <w:vAlign w:val="top"/>
          </w:tcPr>
          <w:p w:rsidR="008F2C09" w:rsidRPr="00A951F2" w:rsidRDefault="008F2C09" w:rsidP="008A552D"/>
        </w:tc>
        <w:tc>
          <w:tcPr>
            <w:tcW w:w="770" w:type="dxa"/>
            <w:vMerge/>
            <w:vAlign w:val="top"/>
          </w:tcPr>
          <w:p w:rsidR="008F2C09" w:rsidRPr="00A951F2" w:rsidRDefault="008F2C09" w:rsidP="008A552D">
            <w:pPr>
              <w:jc w:val="left"/>
              <w:cnfStyle w:val="000000000000"/>
            </w:pPr>
          </w:p>
        </w:tc>
        <w:tc>
          <w:tcPr>
            <w:tcW w:w="602" w:type="dxa"/>
            <w:vAlign w:val="top"/>
          </w:tcPr>
          <w:p w:rsidR="008F2C09" w:rsidRPr="00A951F2" w:rsidRDefault="008F2C09" w:rsidP="008A552D">
            <w:pPr>
              <w:cnfStyle w:val="000000000000"/>
            </w:pPr>
            <w:r w:rsidRPr="00A951F2">
              <w:t>III</w:t>
            </w:r>
          </w:p>
        </w:tc>
        <w:tc>
          <w:tcPr>
            <w:tcW w:w="1694" w:type="dxa"/>
          </w:tcPr>
          <w:p w:rsidR="008F2C09" w:rsidRPr="00A951F2" w:rsidRDefault="008F2C09" w:rsidP="008A552D">
            <w:pPr>
              <w:cnfStyle w:val="000000000000"/>
            </w:pPr>
            <w:r w:rsidRPr="00A951F2">
              <w:t>1 152,3</w:t>
            </w:r>
          </w:p>
        </w:tc>
        <w:tc>
          <w:tcPr>
            <w:tcW w:w="1385" w:type="dxa"/>
          </w:tcPr>
          <w:p w:rsidR="008F2C09" w:rsidRPr="00A951F2" w:rsidRDefault="008F2C09" w:rsidP="008A552D">
            <w:pPr>
              <w:cnfStyle w:val="000000000000"/>
            </w:pPr>
            <w:r w:rsidRPr="00A951F2">
              <w:t>639,5</w:t>
            </w:r>
          </w:p>
        </w:tc>
        <w:tc>
          <w:tcPr>
            <w:tcW w:w="1036" w:type="dxa"/>
          </w:tcPr>
          <w:p w:rsidR="008F2C09" w:rsidRPr="00A951F2" w:rsidRDefault="008F2C09" w:rsidP="008A552D">
            <w:pPr>
              <w:cnfStyle w:val="000000000000"/>
            </w:pPr>
            <w:r w:rsidRPr="00A951F2">
              <w:t>695,6</w:t>
            </w:r>
          </w:p>
        </w:tc>
        <w:tc>
          <w:tcPr>
            <w:tcW w:w="987" w:type="dxa"/>
          </w:tcPr>
          <w:p w:rsidR="008F2C09" w:rsidRPr="00A951F2" w:rsidRDefault="008F2C09" w:rsidP="008A552D">
            <w:pPr>
              <w:cnfStyle w:val="000000000000"/>
            </w:pPr>
            <w:r w:rsidRPr="00A951F2">
              <w:t>1 057,6</w:t>
            </w:r>
          </w:p>
        </w:tc>
      </w:tr>
      <w:tr w:rsidR="008F2C09" w:rsidRPr="00A951F2" w:rsidTr="00387747">
        <w:trPr>
          <w:trHeight w:val="240"/>
        </w:trPr>
        <w:tc>
          <w:tcPr>
            <w:cnfStyle w:val="001000000000"/>
            <w:tcW w:w="896" w:type="dxa"/>
            <w:vMerge/>
            <w:vAlign w:val="top"/>
          </w:tcPr>
          <w:p w:rsidR="008F2C09" w:rsidRPr="00A951F2" w:rsidRDefault="008F2C09" w:rsidP="008A552D"/>
        </w:tc>
        <w:tc>
          <w:tcPr>
            <w:tcW w:w="770" w:type="dxa"/>
            <w:vMerge/>
            <w:tcBorders>
              <w:bottom w:val="nil"/>
            </w:tcBorders>
            <w:vAlign w:val="top"/>
          </w:tcPr>
          <w:p w:rsidR="008F2C09" w:rsidRPr="00A951F2" w:rsidRDefault="008F2C09" w:rsidP="008A552D">
            <w:pPr>
              <w:jc w:val="left"/>
              <w:cnfStyle w:val="000000000000"/>
            </w:pPr>
          </w:p>
        </w:tc>
        <w:tc>
          <w:tcPr>
            <w:tcW w:w="602" w:type="dxa"/>
            <w:tcBorders>
              <w:bottom w:val="nil"/>
            </w:tcBorders>
            <w:vAlign w:val="top"/>
          </w:tcPr>
          <w:p w:rsidR="008F2C09" w:rsidRPr="00A951F2" w:rsidRDefault="008F2C09" w:rsidP="008A552D">
            <w:pPr>
              <w:cnfStyle w:val="000000000000"/>
            </w:pPr>
            <w:r w:rsidRPr="00A951F2">
              <w:t>IV</w:t>
            </w:r>
          </w:p>
        </w:tc>
        <w:tc>
          <w:tcPr>
            <w:tcW w:w="1694" w:type="dxa"/>
            <w:tcBorders>
              <w:bottom w:val="nil"/>
            </w:tcBorders>
          </w:tcPr>
          <w:p w:rsidR="008F2C09" w:rsidRPr="00A951F2" w:rsidRDefault="008F2C09" w:rsidP="008A552D">
            <w:pPr>
              <w:cnfStyle w:val="000000000000"/>
            </w:pPr>
            <w:r w:rsidRPr="00A951F2">
              <w:t>1 116,6</w:t>
            </w:r>
          </w:p>
        </w:tc>
        <w:tc>
          <w:tcPr>
            <w:tcW w:w="1385" w:type="dxa"/>
            <w:tcBorders>
              <w:bottom w:val="nil"/>
            </w:tcBorders>
          </w:tcPr>
          <w:p w:rsidR="008F2C09" w:rsidRPr="00A951F2" w:rsidRDefault="008F2C09" w:rsidP="008A552D">
            <w:pPr>
              <w:cnfStyle w:val="000000000000"/>
            </w:pPr>
            <w:r w:rsidRPr="00A951F2">
              <w:t>671,7</w:t>
            </w:r>
          </w:p>
        </w:tc>
        <w:tc>
          <w:tcPr>
            <w:tcW w:w="1036" w:type="dxa"/>
            <w:tcBorders>
              <w:bottom w:val="nil"/>
            </w:tcBorders>
          </w:tcPr>
          <w:p w:rsidR="008F2C09" w:rsidRPr="00A951F2" w:rsidRDefault="008F2C09" w:rsidP="008A552D">
            <w:pPr>
              <w:cnfStyle w:val="000000000000"/>
            </w:pPr>
            <w:r w:rsidRPr="00A951F2">
              <w:t>658,5</w:t>
            </w:r>
          </w:p>
        </w:tc>
        <w:tc>
          <w:tcPr>
            <w:tcW w:w="987" w:type="dxa"/>
            <w:tcBorders>
              <w:bottom w:val="nil"/>
            </w:tcBorders>
          </w:tcPr>
          <w:p w:rsidR="008F2C09" w:rsidRPr="00A951F2" w:rsidRDefault="008F2C09" w:rsidP="008A552D">
            <w:pPr>
              <w:cnfStyle w:val="000000000000"/>
            </w:pPr>
            <w:r w:rsidRPr="00A951F2">
              <w:t>1 041,0</w:t>
            </w:r>
          </w:p>
        </w:tc>
      </w:tr>
      <w:tr w:rsidR="008F2C09" w:rsidRPr="00A951F2" w:rsidTr="00387747">
        <w:trPr>
          <w:trHeight w:val="240"/>
        </w:trPr>
        <w:tc>
          <w:tcPr>
            <w:cnfStyle w:val="001000000000"/>
            <w:tcW w:w="896" w:type="dxa"/>
            <w:vMerge w:val="restart"/>
            <w:tcBorders>
              <w:top w:val="nil"/>
            </w:tcBorders>
            <w:vAlign w:val="top"/>
          </w:tcPr>
          <w:p w:rsidR="008F2C09" w:rsidRPr="00A951F2" w:rsidRDefault="008F2C09" w:rsidP="008A552D">
            <w:r w:rsidRPr="00A951F2">
              <w:t>2006 г</w:t>
            </w:r>
            <w:r>
              <w:t>од</w:t>
            </w:r>
          </w:p>
        </w:tc>
        <w:tc>
          <w:tcPr>
            <w:tcW w:w="770" w:type="dxa"/>
            <w:vMerge w:val="restart"/>
            <w:tcBorders>
              <w:top w:val="nil"/>
              <w:bottom w:val="nil"/>
            </w:tcBorders>
            <w:vAlign w:val="top"/>
          </w:tcPr>
          <w:p w:rsidR="008F2C09" w:rsidRPr="00A951F2" w:rsidRDefault="008F2C09" w:rsidP="008A552D">
            <w:pPr>
              <w:jc w:val="left"/>
              <w:cnfStyle w:val="000000000000"/>
            </w:pPr>
            <w:r w:rsidRPr="00A951F2">
              <w:t>Квартал</w:t>
            </w:r>
          </w:p>
        </w:tc>
        <w:tc>
          <w:tcPr>
            <w:tcW w:w="602" w:type="dxa"/>
            <w:tcBorders>
              <w:top w:val="nil"/>
              <w:bottom w:val="nil"/>
            </w:tcBorders>
            <w:vAlign w:val="top"/>
          </w:tcPr>
          <w:p w:rsidR="008F2C09" w:rsidRPr="00A951F2" w:rsidRDefault="008F2C09" w:rsidP="008A552D">
            <w:pPr>
              <w:cnfStyle w:val="000000000000"/>
            </w:pPr>
            <w:r w:rsidRPr="00A951F2">
              <w:t>I</w:t>
            </w:r>
          </w:p>
        </w:tc>
        <w:tc>
          <w:tcPr>
            <w:tcW w:w="1694" w:type="dxa"/>
            <w:tcBorders>
              <w:top w:val="nil"/>
              <w:bottom w:val="nil"/>
            </w:tcBorders>
          </w:tcPr>
          <w:p w:rsidR="008F2C09" w:rsidRPr="00A951F2" w:rsidRDefault="008F2C09" w:rsidP="008A552D">
            <w:pPr>
              <w:cnfStyle w:val="000000000000"/>
            </w:pPr>
            <w:r w:rsidRPr="00A951F2">
              <w:t>1 165,4</w:t>
            </w:r>
          </w:p>
        </w:tc>
        <w:tc>
          <w:tcPr>
            <w:tcW w:w="1385" w:type="dxa"/>
            <w:tcBorders>
              <w:top w:val="nil"/>
              <w:bottom w:val="nil"/>
            </w:tcBorders>
          </w:tcPr>
          <w:p w:rsidR="008F2C09" w:rsidRPr="00A951F2" w:rsidRDefault="008F2C09" w:rsidP="008A552D">
            <w:pPr>
              <w:cnfStyle w:val="000000000000"/>
            </w:pPr>
            <w:r w:rsidRPr="00A951F2">
              <w:t>605,1</w:t>
            </w:r>
          </w:p>
        </w:tc>
        <w:tc>
          <w:tcPr>
            <w:tcW w:w="1036" w:type="dxa"/>
            <w:tcBorders>
              <w:top w:val="nil"/>
              <w:bottom w:val="nil"/>
            </w:tcBorders>
          </w:tcPr>
          <w:p w:rsidR="008F2C09" w:rsidRPr="00A951F2" w:rsidRDefault="008F2C09" w:rsidP="008A552D">
            <w:pPr>
              <w:cnfStyle w:val="000000000000"/>
            </w:pPr>
            <w:r w:rsidRPr="00A951F2">
              <w:t>772,3</w:t>
            </w:r>
          </w:p>
        </w:tc>
        <w:tc>
          <w:tcPr>
            <w:tcW w:w="987" w:type="dxa"/>
            <w:tcBorders>
              <w:top w:val="nil"/>
              <w:bottom w:val="nil"/>
            </w:tcBorders>
          </w:tcPr>
          <w:p w:rsidR="008F2C09" w:rsidRPr="00A951F2" w:rsidRDefault="008F2C09" w:rsidP="008A552D">
            <w:pPr>
              <w:cnfStyle w:val="000000000000"/>
            </w:pPr>
            <w:r w:rsidRPr="00A951F2">
              <w:t>1 160,9</w:t>
            </w:r>
          </w:p>
        </w:tc>
      </w:tr>
      <w:tr w:rsidR="008F2C09" w:rsidRPr="00A951F2" w:rsidTr="00387747">
        <w:trPr>
          <w:trHeight w:val="240"/>
        </w:trPr>
        <w:tc>
          <w:tcPr>
            <w:cnfStyle w:val="001000000000"/>
            <w:tcW w:w="896" w:type="dxa"/>
            <w:vMerge/>
            <w:tcBorders>
              <w:top w:val="nil"/>
            </w:tcBorders>
            <w:vAlign w:val="top"/>
          </w:tcPr>
          <w:p w:rsidR="008F2C09" w:rsidRPr="00A951F2" w:rsidRDefault="008F2C09" w:rsidP="008A552D"/>
        </w:tc>
        <w:tc>
          <w:tcPr>
            <w:tcW w:w="770" w:type="dxa"/>
            <w:vMerge/>
            <w:tcBorders>
              <w:top w:val="nil"/>
              <w:bottom w:val="nil"/>
            </w:tcBorders>
            <w:vAlign w:val="top"/>
          </w:tcPr>
          <w:p w:rsidR="008F2C09" w:rsidRPr="00A951F2" w:rsidRDefault="008F2C09" w:rsidP="008A552D">
            <w:pPr>
              <w:jc w:val="left"/>
              <w:cnfStyle w:val="000000000000"/>
            </w:pPr>
          </w:p>
        </w:tc>
        <w:tc>
          <w:tcPr>
            <w:tcW w:w="602" w:type="dxa"/>
            <w:tcBorders>
              <w:top w:val="nil"/>
              <w:bottom w:val="nil"/>
            </w:tcBorders>
            <w:vAlign w:val="top"/>
          </w:tcPr>
          <w:p w:rsidR="008F2C09" w:rsidRPr="00A951F2" w:rsidRDefault="008F2C09" w:rsidP="008A552D">
            <w:pPr>
              <w:cnfStyle w:val="000000000000"/>
            </w:pPr>
            <w:r w:rsidRPr="00A951F2">
              <w:t>II</w:t>
            </w:r>
          </w:p>
        </w:tc>
        <w:tc>
          <w:tcPr>
            <w:tcW w:w="1694" w:type="dxa"/>
            <w:tcBorders>
              <w:top w:val="nil"/>
              <w:bottom w:val="nil"/>
            </w:tcBorders>
          </w:tcPr>
          <w:p w:rsidR="008F2C09" w:rsidRPr="00A951F2" w:rsidRDefault="008F2C09" w:rsidP="008A552D">
            <w:pPr>
              <w:cnfStyle w:val="000000000000"/>
            </w:pPr>
            <w:r w:rsidRPr="00A951F2">
              <w:t>1 176,1</w:t>
            </w:r>
          </w:p>
        </w:tc>
        <w:tc>
          <w:tcPr>
            <w:tcW w:w="1385" w:type="dxa"/>
            <w:tcBorders>
              <w:top w:val="nil"/>
              <w:bottom w:val="nil"/>
            </w:tcBorders>
          </w:tcPr>
          <w:p w:rsidR="008F2C09" w:rsidRPr="00A951F2" w:rsidRDefault="008F2C09" w:rsidP="008A552D">
            <w:pPr>
              <w:cnfStyle w:val="000000000000"/>
            </w:pPr>
            <w:r w:rsidRPr="00A951F2">
              <w:t>681,4</w:t>
            </w:r>
          </w:p>
        </w:tc>
        <w:tc>
          <w:tcPr>
            <w:tcW w:w="1036" w:type="dxa"/>
            <w:tcBorders>
              <w:top w:val="nil"/>
              <w:bottom w:val="nil"/>
            </w:tcBorders>
          </w:tcPr>
          <w:p w:rsidR="008F2C09" w:rsidRPr="00A951F2" w:rsidRDefault="008F2C09" w:rsidP="008A552D">
            <w:pPr>
              <w:cnfStyle w:val="000000000000"/>
            </w:pPr>
            <w:r w:rsidRPr="00A951F2">
              <w:t>848,9</w:t>
            </w:r>
          </w:p>
        </w:tc>
        <w:tc>
          <w:tcPr>
            <w:tcW w:w="987" w:type="dxa"/>
            <w:tcBorders>
              <w:top w:val="nil"/>
              <w:bottom w:val="nil"/>
            </w:tcBorders>
          </w:tcPr>
          <w:p w:rsidR="008F2C09" w:rsidRPr="00A951F2" w:rsidRDefault="008F2C09" w:rsidP="008A552D">
            <w:pPr>
              <w:cnfStyle w:val="000000000000"/>
            </w:pPr>
            <w:r w:rsidRPr="00A951F2">
              <w:t>1 210,4</w:t>
            </w:r>
          </w:p>
        </w:tc>
      </w:tr>
      <w:tr w:rsidR="008F2C09" w:rsidRPr="00A951F2" w:rsidTr="00387747">
        <w:trPr>
          <w:trHeight w:val="240"/>
        </w:trPr>
        <w:tc>
          <w:tcPr>
            <w:cnfStyle w:val="001000000000"/>
            <w:tcW w:w="896" w:type="dxa"/>
            <w:vMerge/>
            <w:tcBorders>
              <w:top w:val="nil"/>
            </w:tcBorders>
            <w:vAlign w:val="top"/>
          </w:tcPr>
          <w:p w:rsidR="008F2C09" w:rsidRPr="00A951F2" w:rsidRDefault="008F2C09" w:rsidP="008A552D"/>
        </w:tc>
        <w:tc>
          <w:tcPr>
            <w:tcW w:w="770" w:type="dxa"/>
            <w:vMerge/>
            <w:tcBorders>
              <w:top w:val="nil"/>
              <w:bottom w:val="nil"/>
            </w:tcBorders>
            <w:vAlign w:val="top"/>
          </w:tcPr>
          <w:p w:rsidR="008F2C09" w:rsidRPr="00A951F2" w:rsidRDefault="008F2C09" w:rsidP="008A552D">
            <w:pPr>
              <w:jc w:val="left"/>
              <w:cnfStyle w:val="000000000000"/>
            </w:pPr>
          </w:p>
        </w:tc>
        <w:tc>
          <w:tcPr>
            <w:tcW w:w="602" w:type="dxa"/>
            <w:tcBorders>
              <w:top w:val="nil"/>
              <w:bottom w:val="nil"/>
            </w:tcBorders>
            <w:vAlign w:val="top"/>
          </w:tcPr>
          <w:p w:rsidR="008F2C09" w:rsidRPr="00A951F2" w:rsidRDefault="008F2C09" w:rsidP="008A552D">
            <w:pPr>
              <w:cnfStyle w:val="000000000000"/>
            </w:pPr>
            <w:r w:rsidRPr="00A951F2">
              <w:t>III</w:t>
            </w:r>
          </w:p>
        </w:tc>
        <w:tc>
          <w:tcPr>
            <w:tcW w:w="1694" w:type="dxa"/>
            <w:tcBorders>
              <w:top w:val="nil"/>
              <w:bottom w:val="nil"/>
            </w:tcBorders>
          </w:tcPr>
          <w:p w:rsidR="008F2C09" w:rsidRPr="00A951F2" w:rsidRDefault="008F2C09" w:rsidP="008A552D">
            <w:pPr>
              <w:cnfStyle w:val="000000000000"/>
            </w:pPr>
            <w:r w:rsidRPr="00A951F2">
              <w:t>1 131,9</w:t>
            </w:r>
          </w:p>
        </w:tc>
        <w:tc>
          <w:tcPr>
            <w:tcW w:w="1385" w:type="dxa"/>
            <w:tcBorders>
              <w:top w:val="nil"/>
              <w:bottom w:val="nil"/>
            </w:tcBorders>
          </w:tcPr>
          <w:p w:rsidR="008F2C09" w:rsidRPr="00A951F2" w:rsidRDefault="008F2C09" w:rsidP="008A552D">
            <w:pPr>
              <w:cnfStyle w:val="000000000000"/>
            </w:pPr>
            <w:r w:rsidRPr="00A951F2">
              <w:t>676,1</w:t>
            </w:r>
          </w:p>
        </w:tc>
        <w:tc>
          <w:tcPr>
            <w:tcW w:w="1036" w:type="dxa"/>
            <w:tcBorders>
              <w:top w:val="nil"/>
              <w:bottom w:val="nil"/>
            </w:tcBorders>
          </w:tcPr>
          <w:p w:rsidR="008F2C09" w:rsidRPr="00A951F2" w:rsidRDefault="008F2C09" w:rsidP="008A552D">
            <w:pPr>
              <w:cnfStyle w:val="000000000000"/>
            </w:pPr>
            <w:r w:rsidRPr="00A951F2">
              <w:t>794,3</w:t>
            </w:r>
          </w:p>
        </w:tc>
        <w:tc>
          <w:tcPr>
            <w:tcW w:w="987" w:type="dxa"/>
            <w:tcBorders>
              <w:top w:val="nil"/>
              <w:bottom w:val="nil"/>
            </w:tcBorders>
          </w:tcPr>
          <w:p w:rsidR="008F2C09" w:rsidRPr="00A951F2" w:rsidRDefault="008F2C09" w:rsidP="008A552D">
            <w:pPr>
              <w:cnfStyle w:val="000000000000"/>
            </w:pPr>
            <w:r w:rsidRPr="00A951F2">
              <w:t>1 298,1</w:t>
            </w:r>
          </w:p>
        </w:tc>
      </w:tr>
      <w:tr w:rsidR="008F2C09" w:rsidRPr="00A951F2" w:rsidTr="00387747">
        <w:trPr>
          <w:trHeight w:val="240"/>
        </w:trPr>
        <w:tc>
          <w:tcPr>
            <w:cnfStyle w:val="001000000000"/>
            <w:tcW w:w="896" w:type="dxa"/>
            <w:vMerge/>
            <w:tcBorders>
              <w:top w:val="nil"/>
            </w:tcBorders>
            <w:vAlign w:val="top"/>
          </w:tcPr>
          <w:p w:rsidR="008F2C09" w:rsidRPr="00A951F2" w:rsidRDefault="008F2C09" w:rsidP="008A552D"/>
        </w:tc>
        <w:tc>
          <w:tcPr>
            <w:tcW w:w="770" w:type="dxa"/>
            <w:vMerge/>
            <w:tcBorders>
              <w:top w:val="nil"/>
            </w:tcBorders>
            <w:vAlign w:val="top"/>
          </w:tcPr>
          <w:p w:rsidR="008F2C09" w:rsidRPr="00A951F2" w:rsidRDefault="008F2C09" w:rsidP="008A552D">
            <w:pPr>
              <w:jc w:val="left"/>
              <w:cnfStyle w:val="000000000000"/>
            </w:pPr>
          </w:p>
        </w:tc>
        <w:tc>
          <w:tcPr>
            <w:tcW w:w="602" w:type="dxa"/>
            <w:tcBorders>
              <w:top w:val="nil"/>
            </w:tcBorders>
            <w:vAlign w:val="top"/>
          </w:tcPr>
          <w:p w:rsidR="008F2C09" w:rsidRPr="00A951F2" w:rsidRDefault="008F2C09" w:rsidP="008A552D">
            <w:pPr>
              <w:cnfStyle w:val="000000000000"/>
            </w:pPr>
            <w:r w:rsidRPr="00A951F2">
              <w:t>IV</w:t>
            </w:r>
          </w:p>
        </w:tc>
        <w:tc>
          <w:tcPr>
            <w:tcW w:w="1694" w:type="dxa"/>
            <w:tcBorders>
              <w:top w:val="nil"/>
            </w:tcBorders>
          </w:tcPr>
          <w:p w:rsidR="008F2C09" w:rsidRPr="00A951F2" w:rsidRDefault="008F2C09" w:rsidP="008A552D">
            <w:pPr>
              <w:cnfStyle w:val="000000000000"/>
            </w:pPr>
            <w:r w:rsidRPr="00A951F2">
              <w:t>1 100,9</w:t>
            </w:r>
          </w:p>
        </w:tc>
        <w:tc>
          <w:tcPr>
            <w:tcW w:w="1385" w:type="dxa"/>
            <w:tcBorders>
              <w:top w:val="nil"/>
            </w:tcBorders>
          </w:tcPr>
          <w:p w:rsidR="008F2C09" w:rsidRPr="00A951F2" w:rsidRDefault="008F2C09" w:rsidP="008A552D">
            <w:pPr>
              <w:cnfStyle w:val="000000000000"/>
            </w:pPr>
            <w:r w:rsidRPr="00A951F2">
              <w:t>674,3</w:t>
            </w:r>
          </w:p>
        </w:tc>
        <w:tc>
          <w:tcPr>
            <w:tcW w:w="1036" w:type="dxa"/>
            <w:tcBorders>
              <w:top w:val="nil"/>
            </w:tcBorders>
          </w:tcPr>
          <w:p w:rsidR="008F2C09" w:rsidRPr="00A951F2" w:rsidRDefault="008F2C09" w:rsidP="008A552D">
            <w:pPr>
              <w:cnfStyle w:val="000000000000"/>
            </w:pPr>
            <w:r w:rsidRPr="00A951F2">
              <w:t>811,8</w:t>
            </w:r>
          </w:p>
        </w:tc>
        <w:tc>
          <w:tcPr>
            <w:tcW w:w="987" w:type="dxa"/>
            <w:tcBorders>
              <w:top w:val="nil"/>
            </w:tcBorders>
          </w:tcPr>
          <w:p w:rsidR="008F2C09" w:rsidRPr="00A951F2" w:rsidRDefault="008F2C09" w:rsidP="008A552D">
            <w:pPr>
              <w:cnfStyle w:val="000000000000"/>
            </w:pPr>
            <w:r w:rsidRPr="00A951F2">
              <w:t>1 273,1</w:t>
            </w:r>
          </w:p>
        </w:tc>
      </w:tr>
      <w:tr w:rsidR="008F2C09" w:rsidRPr="00A951F2" w:rsidTr="00387747">
        <w:trPr>
          <w:trHeight w:val="240"/>
        </w:trPr>
        <w:tc>
          <w:tcPr>
            <w:cnfStyle w:val="001000000000"/>
            <w:tcW w:w="896" w:type="dxa"/>
            <w:vMerge w:val="restart"/>
            <w:vAlign w:val="top"/>
          </w:tcPr>
          <w:p w:rsidR="008F2C09" w:rsidRPr="00A951F2" w:rsidRDefault="008F2C09" w:rsidP="008A552D">
            <w:r w:rsidRPr="00A951F2">
              <w:t>2007 г</w:t>
            </w:r>
            <w:r>
              <w:t>од</w:t>
            </w:r>
          </w:p>
        </w:tc>
        <w:tc>
          <w:tcPr>
            <w:tcW w:w="770" w:type="dxa"/>
            <w:vMerge w:val="restart"/>
            <w:vAlign w:val="top"/>
          </w:tcPr>
          <w:p w:rsidR="008F2C09" w:rsidRPr="00A951F2" w:rsidRDefault="008F2C09" w:rsidP="008A552D">
            <w:pPr>
              <w:jc w:val="left"/>
              <w:cnfStyle w:val="000000000000"/>
            </w:pPr>
            <w:r w:rsidRPr="00A951F2">
              <w:t>Квартал</w:t>
            </w:r>
          </w:p>
        </w:tc>
        <w:tc>
          <w:tcPr>
            <w:tcW w:w="602" w:type="dxa"/>
            <w:vAlign w:val="top"/>
          </w:tcPr>
          <w:p w:rsidR="008F2C09" w:rsidRPr="00A951F2" w:rsidRDefault="008F2C09" w:rsidP="008A552D">
            <w:pPr>
              <w:cnfStyle w:val="000000000000"/>
            </w:pPr>
            <w:r w:rsidRPr="00A951F2">
              <w:t>I</w:t>
            </w:r>
          </w:p>
        </w:tc>
        <w:tc>
          <w:tcPr>
            <w:tcW w:w="1694" w:type="dxa"/>
          </w:tcPr>
          <w:p w:rsidR="008F2C09" w:rsidRPr="00A951F2" w:rsidRDefault="008F2C09" w:rsidP="008A552D">
            <w:pPr>
              <w:cnfStyle w:val="000000000000"/>
            </w:pPr>
            <w:r w:rsidRPr="00A951F2">
              <w:t>1 190,4</w:t>
            </w:r>
          </w:p>
        </w:tc>
        <w:tc>
          <w:tcPr>
            <w:tcW w:w="1385" w:type="dxa"/>
          </w:tcPr>
          <w:p w:rsidR="008F2C09" w:rsidRPr="00A951F2" w:rsidRDefault="008F2C09" w:rsidP="008A552D">
            <w:pPr>
              <w:cnfStyle w:val="000000000000"/>
            </w:pPr>
            <w:r w:rsidRPr="00A951F2">
              <w:t>698,6</w:t>
            </w:r>
          </w:p>
        </w:tc>
        <w:tc>
          <w:tcPr>
            <w:tcW w:w="1036" w:type="dxa"/>
          </w:tcPr>
          <w:p w:rsidR="008F2C09" w:rsidRPr="00A951F2" w:rsidRDefault="008F2C09" w:rsidP="008A552D">
            <w:pPr>
              <w:cnfStyle w:val="000000000000"/>
            </w:pPr>
            <w:r w:rsidRPr="00A951F2">
              <w:t>826,2</w:t>
            </w:r>
          </w:p>
        </w:tc>
        <w:tc>
          <w:tcPr>
            <w:tcW w:w="987" w:type="dxa"/>
          </w:tcPr>
          <w:p w:rsidR="008F2C09" w:rsidRPr="00A951F2" w:rsidRDefault="008F2C09" w:rsidP="008A552D">
            <w:pPr>
              <w:cnfStyle w:val="000000000000"/>
            </w:pPr>
            <w:r w:rsidRPr="00A951F2">
              <w:t>1 453,7</w:t>
            </w:r>
          </w:p>
        </w:tc>
      </w:tr>
      <w:tr w:rsidR="008F2C09" w:rsidRPr="00A951F2" w:rsidTr="00387747">
        <w:trPr>
          <w:trHeight w:val="240"/>
        </w:trPr>
        <w:tc>
          <w:tcPr>
            <w:cnfStyle w:val="001000000000"/>
            <w:tcW w:w="896" w:type="dxa"/>
            <w:vMerge/>
          </w:tcPr>
          <w:p w:rsidR="008F2C09" w:rsidRPr="00A951F2" w:rsidRDefault="008F2C09" w:rsidP="008A552D"/>
        </w:tc>
        <w:tc>
          <w:tcPr>
            <w:tcW w:w="770" w:type="dxa"/>
            <w:vMerge/>
          </w:tcPr>
          <w:p w:rsidR="008F2C09" w:rsidRPr="00A951F2" w:rsidRDefault="008F2C09" w:rsidP="008A552D">
            <w:pPr>
              <w:cnfStyle w:val="000000000000"/>
            </w:pPr>
          </w:p>
        </w:tc>
        <w:tc>
          <w:tcPr>
            <w:tcW w:w="602" w:type="dxa"/>
          </w:tcPr>
          <w:p w:rsidR="008F2C09" w:rsidRPr="00A951F2" w:rsidRDefault="008F2C09" w:rsidP="008A552D">
            <w:pPr>
              <w:cnfStyle w:val="000000000000"/>
            </w:pPr>
            <w:r w:rsidRPr="00A951F2">
              <w:t>II</w:t>
            </w:r>
          </w:p>
        </w:tc>
        <w:tc>
          <w:tcPr>
            <w:tcW w:w="1694" w:type="dxa"/>
          </w:tcPr>
          <w:p w:rsidR="008F2C09" w:rsidRPr="00A951F2" w:rsidRDefault="008F2C09" w:rsidP="008A552D">
            <w:pPr>
              <w:cnfStyle w:val="000000000000"/>
            </w:pPr>
            <w:r w:rsidRPr="00A951F2">
              <w:t>1 178,2</w:t>
            </w:r>
          </w:p>
        </w:tc>
        <w:tc>
          <w:tcPr>
            <w:tcW w:w="1385" w:type="dxa"/>
          </w:tcPr>
          <w:p w:rsidR="008F2C09" w:rsidRPr="00A951F2" w:rsidRDefault="008F2C09" w:rsidP="008A552D">
            <w:pPr>
              <w:cnfStyle w:val="000000000000"/>
            </w:pPr>
            <w:r w:rsidRPr="00A951F2">
              <w:t>743,8</w:t>
            </w:r>
          </w:p>
        </w:tc>
        <w:tc>
          <w:tcPr>
            <w:tcW w:w="1036" w:type="dxa"/>
          </w:tcPr>
          <w:p w:rsidR="008F2C09" w:rsidRPr="00A951F2" w:rsidRDefault="008F2C09" w:rsidP="008A552D">
            <w:pPr>
              <w:cnfStyle w:val="000000000000"/>
            </w:pPr>
            <w:r w:rsidRPr="00A951F2">
              <w:t>816,9</w:t>
            </w:r>
          </w:p>
        </w:tc>
        <w:tc>
          <w:tcPr>
            <w:tcW w:w="987" w:type="dxa"/>
          </w:tcPr>
          <w:p w:rsidR="008F2C09" w:rsidRPr="00A951F2" w:rsidRDefault="008F2C09" w:rsidP="008A552D">
            <w:pPr>
              <w:cnfStyle w:val="000000000000"/>
            </w:pPr>
            <w:r w:rsidRPr="00A951F2">
              <w:t>1 283,2</w:t>
            </w:r>
          </w:p>
        </w:tc>
      </w:tr>
      <w:tr w:rsidR="008F2C09" w:rsidRPr="00A951F2" w:rsidTr="00387747">
        <w:trPr>
          <w:trHeight w:val="240"/>
        </w:trPr>
        <w:tc>
          <w:tcPr>
            <w:cnfStyle w:val="001000000000"/>
            <w:tcW w:w="896" w:type="dxa"/>
            <w:vMerge/>
          </w:tcPr>
          <w:p w:rsidR="008F2C09" w:rsidRPr="00A951F2" w:rsidRDefault="008F2C09" w:rsidP="008A552D"/>
        </w:tc>
        <w:tc>
          <w:tcPr>
            <w:tcW w:w="770" w:type="dxa"/>
            <w:vMerge/>
          </w:tcPr>
          <w:p w:rsidR="008F2C09" w:rsidRPr="00A951F2" w:rsidRDefault="008F2C09" w:rsidP="008A552D">
            <w:pPr>
              <w:cnfStyle w:val="000000000000"/>
            </w:pPr>
          </w:p>
        </w:tc>
        <w:tc>
          <w:tcPr>
            <w:tcW w:w="602" w:type="dxa"/>
          </w:tcPr>
          <w:p w:rsidR="008F2C09" w:rsidRPr="00A951F2" w:rsidRDefault="008F2C09" w:rsidP="008A552D">
            <w:pPr>
              <w:cnfStyle w:val="000000000000"/>
            </w:pPr>
            <w:r w:rsidRPr="00A951F2">
              <w:t>III</w:t>
            </w:r>
          </w:p>
        </w:tc>
        <w:tc>
          <w:tcPr>
            <w:tcW w:w="1694" w:type="dxa"/>
          </w:tcPr>
          <w:p w:rsidR="008F2C09" w:rsidRPr="00A951F2" w:rsidRDefault="008F2C09" w:rsidP="008A552D">
            <w:pPr>
              <w:cnfStyle w:val="000000000000"/>
            </w:pPr>
            <w:r w:rsidRPr="00A951F2">
              <w:t>1 259,0</w:t>
            </w:r>
          </w:p>
        </w:tc>
        <w:tc>
          <w:tcPr>
            <w:tcW w:w="1385" w:type="dxa"/>
          </w:tcPr>
          <w:p w:rsidR="008F2C09" w:rsidRPr="00A951F2" w:rsidRDefault="008F2C09" w:rsidP="008A552D">
            <w:pPr>
              <w:cnfStyle w:val="000000000000"/>
            </w:pPr>
            <w:r w:rsidRPr="00A951F2">
              <w:t>689,4</w:t>
            </w:r>
          </w:p>
        </w:tc>
        <w:tc>
          <w:tcPr>
            <w:tcW w:w="1036" w:type="dxa"/>
          </w:tcPr>
          <w:p w:rsidR="008F2C09" w:rsidRPr="00A951F2" w:rsidRDefault="008F2C09" w:rsidP="008A552D">
            <w:pPr>
              <w:cnfStyle w:val="000000000000"/>
            </w:pPr>
            <w:r w:rsidRPr="00A951F2">
              <w:t>788,1</w:t>
            </w:r>
          </w:p>
        </w:tc>
        <w:tc>
          <w:tcPr>
            <w:tcW w:w="987" w:type="dxa"/>
          </w:tcPr>
          <w:p w:rsidR="008F2C09" w:rsidRPr="00A951F2" w:rsidRDefault="008F2C09" w:rsidP="008A552D">
            <w:pPr>
              <w:cnfStyle w:val="000000000000"/>
            </w:pPr>
            <w:r w:rsidRPr="00A951F2">
              <w:t>1 385,9</w:t>
            </w:r>
          </w:p>
        </w:tc>
      </w:tr>
      <w:tr w:rsidR="008F2C09" w:rsidRPr="00A951F2" w:rsidTr="00387747">
        <w:trPr>
          <w:trHeight w:val="240"/>
        </w:trPr>
        <w:tc>
          <w:tcPr>
            <w:cnfStyle w:val="001000000000"/>
            <w:tcW w:w="896" w:type="dxa"/>
            <w:vMerge/>
          </w:tcPr>
          <w:p w:rsidR="008F2C09" w:rsidRPr="00A951F2" w:rsidRDefault="008F2C09" w:rsidP="008A552D"/>
        </w:tc>
        <w:tc>
          <w:tcPr>
            <w:tcW w:w="770" w:type="dxa"/>
            <w:vMerge/>
          </w:tcPr>
          <w:p w:rsidR="008F2C09" w:rsidRPr="00A951F2" w:rsidRDefault="008F2C09" w:rsidP="008A552D">
            <w:pPr>
              <w:cnfStyle w:val="000000000000"/>
            </w:pPr>
          </w:p>
        </w:tc>
        <w:tc>
          <w:tcPr>
            <w:tcW w:w="602" w:type="dxa"/>
          </w:tcPr>
          <w:p w:rsidR="008F2C09" w:rsidRPr="00A951F2" w:rsidRDefault="008F2C09" w:rsidP="008A552D">
            <w:pPr>
              <w:cnfStyle w:val="000000000000"/>
            </w:pPr>
            <w:r w:rsidRPr="00A951F2">
              <w:t>IV</w:t>
            </w:r>
          </w:p>
        </w:tc>
        <w:tc>
          <w:tcPr>
            <w:tcW w:w="1694" w:type="dxa"/>
          </w:tcPr>
          <w:p w:rsidR="008F2C09" w:rsidRPr="00A951F2" w:rsidRDefault="008F2C09" w:rsidP="008A552D">
            <w:pPr>
              <w:cnfStyle w:val="000000000000"/>
            </w:pPr>
            <w:r w:rsidRPr="00A951F2">
              <w:t>1 322,2</w:t>
            </w:r>
          </w:p>
        </w:tc>
        <w:tc>
          <w:tcPr>
            <w:tcW w:w="1385" w:type="dxa"/>
          </w:tcPr>
          <w:p w:rsidR="008F2C09" w:rsidRPr="00A951F2" w:rsidRDefault="008F2C09" w:rsidP="008A552D">
            <w:pPr>
              <w:cnfStyle w:val="000000000000"/>
            </w:pPr>
            <w:r w:rsidRPr="00A951F2">
              <w:t>673,2</w:t>
            </w:r>
          </w:p>
        </w:tc>
        <w:tc>
          <w:tcPr>
            <w:tcW w:w="1036" w:type="dxa"/>
          </w:tcPr>
          <w:p w:rsidR="008F2C09" w:rsidRPr="00A951F2" w:rsidRDefault="008F2C09" w:rsidP="008A552D">
            <w:pPr>
              <w:cnfStyle w:val="000000000000"/>
            </w:pPr>
            <w:r w:rsidRPr="00A951F2">
              <w:t>819,0</w:t>
            </w:r>
          </w:p>
        </w:tc>
        <w:tc>
          <w:tcPr>
            <w:tcW w:w="987" w:type="dxa"/>
          </w:tcPr>
          <w:p w:rsidR="008F2C09" w:rsidRPr="00A951F2" w:rsidRDefault="008F2C09" w:rsidP="008A552D">
            <w:pPr>
              <w:cnfStyle w:val="000000000000"/>
            </w:pPr>
            <w:r w:rsidRPr="00A951F2">
              <w:t>1 383,5</w:t>
            </w:r>
          </w:p>
        </w:tc>
      </w:tr>
      <w:tr w:rsidR="008F2C09" w:rsidRPr="00A951F2" w:rsidTr="00387747">
        <w:trPr>
          <w:trHeight w:val="240"/>
        </w:trPr>
        <w:tc>
          <w:tcPr>
            <w:cnfStyle w:val="001000000000"/>
            <w:tcW w:w="896" w:type="dxa"/>
            <w:vMerge w:val="restart"/>
            <w:vAlign w:val="top"/>
          </w:tcPr>
          <w:p w:rsidR="008F2C09" w:rsidRPr="00A951F2" w:rsidRDefault="008F2C09" w:rsidP="000A029D">
            <w:r w:rsidRPr="00A951F2">
              <w:t>2008 г</w:t>
            </w:r>
            <w:r>
              <w:t>од</w:t>
            </w:r>
          </w:p>
        </w:tc>
        <w:tc>
          <w:tcPr>
            <w:tcW w:w="770" w:type="dxa"/>
            <w:vMerge w:val="restart"/>
            <w:vAlign w:val="top"/>
          </w:tcPr>
          <w:p w:rsidR="008F2C09" w:rsidRPr="00A951F2" w:rsidRDefault="008F2C09" w:rsidP="000A029D">
            <w:pPr>
              <w:jc w:val="left"/>
              <w:cnfStyle w:val="000000000000"/>
            </w:pPr>
            <w:r w:rsidRPr="00A951F2">
              <w:t>Квартал</w:t>
            </w:r>
          </w:p>
        </w:tc>
        <w:tc>
          <w:tcPr>
            <w:tcW w:w="602" w:type="dxa"/>
          </w:tcPr>
          <w:p w:rsidR="008F2C09" w:rsidRPr="00A951F2" w:rsidRDefault="008F2C09" w:rsidP="008A552D">
            <w:pPr>
              <w:cnfStyle w:val="000000000000"/>
            </w:pPr>
            <w:r w:rsidRPr="00A951F2">
              <w:t>I</w:t>
            </w:r>
          </w:p>
        </w:tc>
        <w:tc>
          <w:tcPr>
            <w:tcW w:w="1694" w:type="dxa"/>
          </w:tcPr>
          <w:p w:rsidR="008F2C09" w:rsidRPr="00A951F2" w:rsidRDefault="008F2C09" w:rsidP="008A552D">
            <w:pPr>
              <w:cnfStyle w:val="000000000000"/>
            </w:pPr>
            <w:r w:rsidRPr="00A951F2">
              <w:t>1 268,2</w:t>
            </w:r>
          </w:p>
        </w:tc>
        <w:tc>
          <w:tcPr>
            <w:tcW w:w="1385" w:type="dxa"/>
          </w:tcPr>
          <w:p w:rsidR="008F2C09" w:rsidRPr="00A951F2" w:rsidRDefault="008F2C09" w:rsidP="008A552D">
            <w:pPr>
              <w:cnfStyle w:val="000000000000"/>
            </w:pPr>
            <w:r w:rsidRPr="00A951F2">
              <w:t>780,3</w:t>
            </w:r>
          </w:p>
        </w:tc>
        <w:tc>
          <w:tcPr>
            <w:tcW w:w="1036" w:type="dxa"/>
          </w:tcPr>
          <w:p w:rsidR="008F2C09" w:rsidRPr="00A951F2" w:rsidRDefault="008F2C09" w:rsidP="008A552D">
            <w:pPr>
              <w:cnfStyle w:val="000000000000"/>
            </w:pPr>
            <w:r w:rsidRPr="00A951F2">
              <w:t>937,9</w:t>
            </w:r>
          </w:p>
        </w:tc>
        <w:tc>
          <w:tcPr>
            <w:tcW w:w="987" w:type="dxa"/>
          </w:tcPr>
          <w:p w:rsidR="008F2C09" w:rsidRPr="00A951F2" w:rsidRDefault="008F2C09" w:rsidP="008A552D">
            <w:pPr>
              <w:cnfStyle w:val="000000000000"/>
            </w:pPr>
            <w:r w:rsidRPr="00A951F2">
              <w:t>1 280,5</w:t>
            </w:r>
          </w:p>
        </w:tc>
      </w:tr>
      <w:tr w:rsidR="008F2C09" w:rsidRPr="00A951F2" w:rsidTr="00387747">
        <w:trPr>
          <w:trHeight w:val="240"/>
        </w:trPr>
        <w:tc>
          <w:tcPr>
            <w:cnfStyle w:val="001000000000"/>
            <w:tcW w:w="896" w:type="dxa"/>
            <w:vMerge/>
            <w:vAlign w:val="top"/>
          </w:tcPr>
          <w:p w:rsidR="008F2C09" w:rsidRPr="00A951F2" w:rsidRDefault="008F2C09" w:rsidP="000A029D"/>
        </w:tc>
        <w:tc>
          <w:tcPr>
            <w:tcW w:w="770" w:type="dxa"/>
            <w:vMerge/>
            <w:vAlign w:val="top"/>
          </w:tcPr>
          <w:p w:rsidR="008F2C09" w:rsidRPr="00A951F2" w:rsidRDefault="008F2C09" w:rsidP="000A029D">
            <w:pPr>
              <w:jc w:val="left"/>
              <w:cnfStyle w:val="000000000000"/>
            </w:pPr>
          </w:p>
        </w:tc>
        <w:tc>
          <w:tcPr>
            <w:tcW w:w="602" w:type="dxa"/>
          </w:tcPr>
          <w:p w:rsidR="008F2C09" w:rsidRPr="00A951F2" w:rsidRDefault="008F2C09" w:rsidP="008A552D">
            <w:pPr>
              <w:cnfStyle w:val="000000000000"/>
            </w:pPr>
            <w:r w:rsidRPr="00A951F2">
              <w:t>II(*)</w:t>
            </w:r>
          </w:p>
        </w:tc>
        <w:tc>
          <w:tcPr>
            <w:tcW w:w="1694" w:type="dxa"/>
          </w:tcPr>
          <w:p w:rsidR="008F2C09" w:rsidRPr="00A951F2" w:rsidRDefault="008F2C09" w:rsidP="008A552D">
            <w:pPr>
              <w:cnfStyle w:val="000000000000"/>
            </w:pPr>
            <w:r w:rsidRPr="00A951F2">
              <w:t>1 225,3</w:t>
            </w:r>
          </w:p>
        </w:tc>
        <w:tc>
          <w:tcPr>
            <w:tcW w:w="1385" w:type="dxa"/>
          </w:tcPr>
          <w:p w:rsidR="008F2C09" w:rsidRPr="00A951F2" w:rsidRDefault="008F2C09" w:rsidP="008A552D">
            <w:pPr>
              <w:cnfStyle w:val="000000000000"/>
            </w:pPr>
            <w:r w:rsidRPr="00A951F2">
              <w:t>758,2</w:t>
            </w:r>
          </w:p>
        </w:tc>
        <w:tc>
          <w:tcPr>
            <w:tcW w:w="1036" w:type="dxa"/>
          </w:tcPr>
          <w:p w:rsidR="008F2C09" w:rsidRPr="00A951F2" w:rsidRDefault="008F2C09" w:rsidP="008A552D">
            <w:pPr>
              <w:cnfStyle w:val="000000000000"/>
            </w:pPr>
            <w:r w:rsidRPr="00A951F2">
              <w:t>955,3</w:t>
            </w:r>
          </w:p>
        </w:tc>
        <w:tc>
          <w:tcPr>
            <w:tcW w:w="987" w:type="dxa"/>
          </w:tcPr>
          <w:p w:rsidR="008F2C09" w:rsidRPr="00A951F2" w:rsidRDefault="008F2C09" w:rsidP="008A552D">
            <w:pPr>
              <w:cnfStyle w:val="000000000000"/>
            </w:pPr>
            <w:r w:rsidRPr="00A951F2">
              <w:t>1 352,1</w:t>
            </w:r>
          </w:p>
        </w:tc>
      </w:tr>
      <w:tr w:rsidR="008F2C09" w:rsidRPr="00A951F2" w:rsidTr="00387747">
        <w:trPr>
          <w:trHeight w:val="240"/>
        </w:trPr>
        <w:tc>
          <w:tcPr>
            <w:cnfStyle w:val="001000000000"/>
            <w:tcW w:w="896" w:type="dxa"/>
            <w:vMerge/>
            <w:vAlign w:val="top"/>
          </w:tcPr>
          <w:p w:rsidR="008F2C09" w:rsidRPr="00A951F2" w:rsidRDefault="008F2C09" w:rsidP="000A029D"/>
        </w:tc>
        <w:tc>
          <w:tcPr>
            <w:tcW w:w="770" w:type="dxa"/>
            <w:vMerge/>
            <w:vAlign w:val="top"/>
          </w:tcPr>
          <w:p w:rsidR="008F2C09" w:rsidRPr="00A951F2" w:rsidRDefault="008F2C09" w:rsidP="000A029D">
            <w:pPr>
              <w:jc w:val="left"/>
              <w:cnfStyle w:val="000000000000"/>
            </w:pPr>
          </w:p>
        </w:tc>
        <w:tc>
          <w:tcPr>
            <w:tcW w:w="602" w:type="dxa"/>
          </w:tcPr>
          <w:p w:rsidR="008F2C09" w:rsidRPr="00A951F2" w:rsidRDefault="008F2C09" w:rsidP="008A552D">
            <w:pPr>
              <w:cnfStyle w:val="000000000000"/>
            </w:pPr>
            <w:r w:rsidRPr="00A951F2">
              <w:t>III(*)</w:t>
            </w:r>
          </w:p>
        </w:tc>
        <w:tc>
          <w:tcPr>
            <w:tcW w:w="1694" w:type="dxa"/>
          </w:tcPr>
          <w:p w:rsidR="008F2C09" w:rsidRPr="00A951F2" w:rsidRDefault="008F2C09" w:rsidP="008A552D">
            <w:pPr>
              <w:cnfStyle w:val="000000000000"/>
            </w:pPr>
            <w:r w:rsidRPr="00A951F2">
              <w:t>1 228,0</w:t>
            </w:r>
          </w:p>
        </w:tc>
        <w:tc>
          <w:tcPr>
            <w:tcW w:w="1385" w:type="dxa"/>
          </w:tcPr>
          <w:p w:rsidR="008F2C09" w:rsidRPr="00A951F2" w:rsidRDefault="008F2C09" w:rsidP="008A552D">
            <w:pPr>
              <w:cnfStyle w:val="000000000000"/>
            </w:pPr>
            <w:r w:rsidRPr="00A951F2">
              <w:t>757,2</w:t>
            </w:r>
          </w:p>
        </w:tc>
        <w:tc>
          <w:tcPr>
            <w:tcW w:w="1036" w:type="dxa"/>
          </w:tcPr>
          <w:p w:rsidR="008F2C09" w:rsidRPr="00A951F2" w:rsidRDefault="008F2C09" w:rsidP="008A552D">
            <w:pPr>
              <w:cnfStyle w:val="000000000000"/>
            </w:pPr>
            <w:r w:rsidRPr="00A951F2">
              <w:t>954,3</w:t>
            </w:r>
          </w:p>
        </w:tc>
        <w:tc>
          <w:tcPr>
            <w:tcW w:w="987" w:type="dxa"/>
          </w:tcPr>
          <w:p w:rsidR="008F2C09" w:rsidRPr="00A951F2" w:rsidRDefault="008F2C09" w:rsidP="008A552D">
            <w:pPr>
              <w:cnfStyle w:val="000000000000"/>
            </w:pPr>
            <w:r w:rsidRPr="00A951F2">
              <w:t>1 340,9</w:t>
            </w:r>
          </w:p>
        </w:tc>
      </w:tr>
      <w:tr w:rsidR="008F2C09" w:rsidRPr="00A951F2" w:rsidTr="00387747">
        <w:trPr>
          <w:trHeight w:val="240"/>
        </w:trPr>
        <w:tc>
          <w:tcPr>
            <w:cnfStyle w:val="001000000000"/>
            <w:tcW w:w="896" w:type="dxa"/>
            <w:vMerge/>
            <w:vAlign w:val="top"/>
          </w:tcPr>
          <w:p w:rsidR="008F2C09" w:rsidRPr="00A951F2" w:rsidRDefault="008F2C09" w:rsidP="000A029D"/>
        </w:tc>
        <w:tc>
          <w:tcPr>
            <w:tcW w:w="770" w:type="dxa"/>
            <w:vMerge/>
            <w:vAlign w:val="top"/>
          </w:tcPr>
          <w:p w:rsidR="008F2C09" w:rsidRPr="00A951F2" w:rsidRDefault="008F2C09" w:rsidP="000A029D">
            <w:pPr>
              <w:jc w:val="left"/>
              <w:cnfStyle w:val="000000000000"/>
            </w:pPr>
          </w:p>
        </w:tc>
        <w:tc>
          <w:tcPr>
            <w:tcW w:w="602" w:type="dxa"/>
          </w:tcPr>
          <w:p w:rsidR="008F2C09" w:rsidRPr="00A951F2" w:rsidRDefault="008F2C09" w:rsidP="008A552D">
            <w:pPr>
              <w:cnfStyle w:val="000000000000"/>
            </w:pPr>
            <w:r w:rsidRPr="00A951F2">
              <w:t>IV(*)</w:t>
            </w:r>
          </w:p>
        </w:tc>
        <w:tc>
          <w:tcPr>
            <w:tcW w:w="1694" w:type="dxa"/>
          </w:tcPr>
          <w:p w:rsidR="008F2C09" w:rsidRPr="00A951F2" w:rsidRDefault="008F2C09" w:rsidP="008A552D">
            <w:pPr>
              <w:cnfStyle w:val="000000000000"/>
            </w:pPr>
            <w:r w:rsidRPr="00A951F2">
              <w:t>1 213,2</w:t>
            </w:r>
          </w:p>
        </w:tc>
        <w:tc>
          <w:tcPr>
            <w:tcW w:w="1385" w:type="dxa"/>
          </w:tcPr>
          <w:p w:rsidR="008F2C09" w:rsidRPr="00A951F2" w:rsidRDefault="008F2C09" w:rsidP="008A552D">
            <w:pPr>
              <w:cnfStyle w:val="000000000000"/>
            </w:pPr>
            <w:r w:rsidRPr="00A951F2">
              <w:t>762,7</w:t>
            </w:r>
          </w:p>
        </w:tc>
        <w:tc>
          <w:tcPr>
            <w:tcW w:w="1036" w:type="dxa"/>
          </w:tcPr>
          <w:p w:rsidR="008F2C09" w:rsidRPr="00A951F2" w:rsidRDefault="008F2C09" w:rsidP="008A552D">
            <w:pPr>
              <w:cnfStyle w:val="000000000000"/>
            </w:pPr>
            <w:r w:rsidRPr="00A951F2">
              <w:t>955,7</w:t>
            </w:r>
          </w:p>
        </w:tc>
        <w:tc>
          <w:tcPr>
            <w:tcW w:w="987" w:type="dxa"/>
          </w:tcPr>
          <w:p w:rsidR="008F2C09" w:rsidRPr="00A951F2" w:rsidRDefault="008F2C09" w:rsidP="008A552D">
            <w:pPr>
              <w:cnfStyle w:val="000000000000"/>
            </w:pPr>
            <w:r w:rsidRPr="00A951F2">
              <w:t>1 354,5</w:t>
            </w:r>
          </w:p>
        </w:tc>
      </w:tr>
      <w:tr w:rsidR="008F2C09" w:rsidRPr="00A951F2" w:rsidTr="00387747">
        <w:trPr>
          <w:trHeight w:val="240"/>
        </w:trPr>
        <w:tc>
          <w:tcPr>
            <w:cnfStyle w:val="001000000000"/>
            <w:tcW w:w="896" w:type="dxa"/>
            <w:vMerge w:val="restart"/>
            <w:vAlign w:val="top"/>
          </w:tcPr>
          <w:p w:rsidR="008F2C09" w:rsidRPr="00A951F2" w:rsidRDefault="008F2C09" w:rsidP="000A029D">
            <w:r w:rsidRPr="00A951F2">
              <w:t>2009 г</w:t>
            </w:r>
            <w:r>
              <w:t>од</w:t>
            </w:r>
          </w:p>
        </w:tc>
        <w:tc>
          <w:tcPr>
            <w:tcW w:w="770" w:type="dxa"/>
            <w:vMerge w:val="restart"/>
            <w:vAlign w:val="top"/>
          </w:tcPr>
          <w:p w:rsidR="008F2C09" w:rsidRPr="00A951F2" w:rsidRDefault="008F2C09" w:rsidP="000A029D">
            <w:pPr>
              <w:jc w:val="left"/>
              <w:cnfStyle w:val="000000000000"/>
            </w:pPr>
            <w:r w:rsidRPr="00A951F2">
              <w:t>Квартал</w:t>
            </w:r>
          </w:p>
        </w:tc>
        <w:tc>
          <w:tcPr>
            <w:tcW w:w="602" w:type="dxa"/>
          </w:tcPr>
          <w:p w:rsidR="008F2C09" w:rsidRPr="00A951F2" w:rsidRDefault="008F2C09" w:rsidP="008A552D">
            <w:pPr>
              <w:cnfStyle w:val="000000000000"/>
            </w:pPr>
            <w:r w:rsidRPr="00A951F2">
              <w:t>I(*)</w:t>
            </w:r>
          </w:p>
        </w:tc>
        <w:tc>
          <w:tcPr>
            <w:tcW w:w="1694" w:type="dxa"/>
          </w:tcPr>
          <w:p w:rsidR="008F2C09" w:rsidRPr="00A951F2" w:rsidRDefault="008F2C09" w:rsidP="008A552D">
            <w:pPr>
              <w:cnfStyle w:val="000000000000"/>
            </w:pPr>
            <w:r w:rsidRPr="00A951F2">
              <w:t>1 242,7</w:t>
            </w:r>
          </w:p>
        </w:tc>
        <w:tc>
          <w:tcPr>
            <w:tcW w:w="1385" w:type="dxa"/>
          </w:tcPr>
          <w:p w:rsidR="008F2C09" w:rsidRPr="00A951F2" w:rsidRDefault="008F2C09" w:rsidP="008A552D">
            <w:pPr>
              <w:cnfStyle w:val="000000000000"/>
            </w:pPr>
            <w:r w:rsidRPr="00A951F2">
              <w:t>793,7</w:t>
            </w:r>
          </w:p>
        </w:tc>
        <w:tc>
          <w:tcPr>
            <w:tcW w:w="1036" w:type="dxa"/>
          </w:tcPr>
          <w:p w:rsidR="008F2C09" w:rsidRPr="00A951F2" w:rsidRDefault="008F2C09" w:rsidP="008A552D">
            <w:pPr>
              <w:cnfStyle w:val="000000000000"/>
            </w:pPr>
            <w:r w:rsidRPr="00A951F2">
              <w:t>967,5</w:t>
            </w:r>
          </w:p>
        </w:tc>
        <w:tc>
          <w:tcPr>
            <w:tcW w:w="987" w:type="dxa"/>
          </w:tcPr>
          <w:p w:rsidR="008F2C09" w:rsidRPr="00A951F2" w:rsidRDefault="008F2C09" w:rsidP="008A552D">
            <w:pPr>
              <w:cnfStyle w:val="000000000000"/>
            </w:pPr>
            <w:r w:rsidRPr="00A951F2">
              <w:t>1 363,0</w:t>
            </w:r>
          </w:p>
        </w:tc>
      </w:tr>
      <w:tr w:rsidR="008F2C09" w:rsidRPr="00A951F2" w:rsidTr="00387747">
        <w:trPr>
          <w:trHeight w:val="240"/>
        </w:trPr>
        <w:tc>
          <w:tcPr>
            <w:cnfStyle w:val="001000000000"/>
            <w:tcW w:w="896" w:type="dxa"/>
            <w:vMerge/>
          </w:tcPr>
          <w:p w:rsidR="008F2C09" w:rsidRPr="00A951F2" w:rsidRDefault="008F2C09" w:rsidP="008A552D"/>
        </w:tc>
        <w:tc>
          <w:tcPr>
            <w:tcW w:w="770" w:type="dxa"/>
            <w:vMerge/>
          </w:tcPr>
          <w:p w:rsidR="008F2C09" w:rsidRPr="00A951F2" w:rsidRDefault="008F2C09" w:rsidP="008A552D">
            <w:pPr>
              <w:cnfStyle w:val="000000000000"/>
            </w:pPr>
          </w:p>
        </w:tc>
        <w:tc>
          <w:tcPr>
            <w:tcW w:w="602" w:type="dxa"/>
          </w:tcPr>
          <w:p w:rsidR="008F2C09" w:rsidRPr="00A951F2" w:rsidRDefault="008F2C09" w:rsidP="008A552D">
            <w:pPr>
              <w:cnfStyle w:val="000000000000"/>
            </w:pPr>
            <w:r w:rsidRPr="00A951F2">
              <w:t>II(*)</w:t>
            </w:r>
          </w:p>
        </w:tc>
        <w:tc>
          <w:tcPr>
            <w:tcW w:w="1694" w:type="dxa"/>
          </w:tcPr>
          <w:p w:rsidR="008F2C09" w:rsidRPr="00A951F2" w:rsidRDefault="008F2C09" w:rsidP="008A552D">
            <w:pPr>
              <w:cnfStyle w:val="000000000000"/>
            </w:pPr>
            <w:r w:rsidRPr="00A951F2">
              <w:t>1 301,0</w:t>
            </w:r>
          </w:p>
        </w:tc>
        <w:tc>
          <w:tcPr>
            <w:tcW w:w="1385" w:type="dxa"/>
          </w:tcPr>
          <w:p w:rsidR="008F2C09" w:rsidRPr="00A951F2" w:rsidRDefault="008F2C09" w:rsidP="008A552D">
            <w:pPr>
              <w:cnfStyle w:val="000000000000"/>
            </w:pPr>
            <w:r w:rsidRPr="00A951F2">
              <w:t>789,7</w:t>
            </w:r>
          </w:p>
        </w:tc>
        <w:tc>
          <w:tcPr>
            <w:tcW w:w="1036" w:type="dxa"/>
          </w:tcPr>
          <w:p w:rsidR="008F2C09" w:rsidRPr="00A951F2" w:rsidRDefault="008F2C09" w:rsidP="008A552D">
            <w:pPr>
              <w:cnfStyle w:val="000000000000"/>
            </w:pPr>
            <w:r w:rsidRPr="00A951F2">
              <w:t>975,9</w:t>
            </w:r>
          </w:p>
        </w:tc>
        <w:tc>
          <w:tcPr>
            <w:tcW w:w="987" w:type="dxa"/>
          </w:tcPr>
          <w:p w:rsidR="008F2C09" w:rsidRPr="00A951F2" w:rsidRDefault="008F2C09" w:rsidP="008A552D">
            <w:pPr>
              <w:cnfStyle w:val="000000000000"/>
            </w:pPr>
            <w:r w:rsidRPr="00A951F2">
              <w:t>1 334,1</w:t>
            </w:r>
          </w:p>
        </w:tc>
      </w:tr>
      <w:tr w:rsidR="008F2C09" w:rsidRPr="00A951F2" w:rsidTr="00387747">
        <w:trPr>
          <w:trHeight w:val="240"/>
        </w:trPr>
        <w:tc>
          <w:tcPr>
            <w:cnfStyle w:val="001000000000"/>
            <w:tcW w:w="896" w:type="dxa"/>
            <w:vMerge/>
          </w:tcPr>
          <w:p w:rsidR="008F2C09" w:rsidRPr="00A951F2" w:rsidRDefault="008F2C09" w:rsidP="008A552D"/>
        </w:tc>
        <w:tc>
          <w:tcPr>
            <w:tcW w:w="770" w:type="dxa"/>
            <w:vMerge/>
          </w:tcPr>
          <w:p w:rsidR="008F2C09" w:rsidRPr="00A951F2" w:rsidRDefault="008F2C09" w:rsidP="008A552D">
            <w:pPr>
              <w:cnfStyle w:val="000000000000"/>
            </w:pPr>
          </w:p>
        </w:tc>
        <w:tc>
          <w:tcPr>
            <w:tcW w:w="602" w:type="dxa"/>
          </w:tcPr>
          <w:p w:rsidR="008F2C09" w:rsidRPr="00A951F2" w:rsidRDefault="008F2C09" w:rsidP="008A552D">
            <w:pPr>
              <w:cnfStyle w:val="000000000000"/>
            </w:pPr>
            <w:r w:rsidRPr="00A951F2">
              <w:t>III(**)</w:t>
            </w:r>
          </w:p>
        </w:tc>
        <w:tc>
          <w:tcPr>
            <w:tcW w:w="1694" w:type="dxa"/>
          </w:tcPr>
          <w:p w:rsidR="008F2C09" w:rsidRPr="00A951F2" w:rsidRDefault="008F2C09" w:rsidP="008A552D">
            <w:pPr>
              <w:cnfStyle w:val="000000000000"/>
            </w:pPr>
            <w:r w:rsidRPr="00A951F2">
              <w:t>1 344,4</w:t>
            </w:r>
          </w:p>
        </w:tc>
        <w:tc>
          <w:tcPr>
            <w:tcW w:w="1385" w:type="dxa"/>
          </w:tcPr>
          <w:p w:rsidR="008F2C09" w:rsidRPr="00A951F2" w:rsidRDefault="008F2C09" w:rsidP="008A552D">
            <w:pPr>
              <w:cnfStyle w:val="000000000000"/>
            </w:pPr>
            <w:r w:rsidRPr="00A951F2">
              <w:t>791,5</w:t>
            </w:r>
          </w:p>
        </w:tc>
        <w:tc>
          <w:tcPr>
            <w:tcW w:w="1036" w:type="dxa"/>
          </w:tcPr>
          <w:p w:rsidR="008F2C09" w:rsidRPr="00A951F2" w:rsidRDefault="008F2C09" w:rsidP="008A552D">
            <w:pPr>
              <w:cnfStyle w:val="000000000000"/>
            </w:pPr>
            <w:r w:rsidRPr="00A951F2">
              <w:t>992,1</w:t>
            </w:r>
          </w:p>
        </w:tc>
        <w:tc>
          <w:tcPr>
            <w:tcW w:w="987" w:type="dxa"/>
          </w:tcPr>
          <w:p w:rsidR="008F2C09" w:rsidRPr="00A951F2" w:rsidRDefault="008F2C09" w:rsidP="008A552D">
            <w:pPr>
              <w:cnfStyle w:val="000000000000"/>
            </w:pPr>
            <w:r w:rsidRPr="00A951F2">
              <w:t>1 304,7</w:t>
            </w:r>
          </w:p>
        </w:tc>
      </w:tr>
    </w:tbl>
    <w:p w:rsidR="008F2C09" w:rsidRPr="00910432" w:rsidRDefault="008F2C09" w:rsidP="000A029D">
      <w:pPr>
        <w:pStyle w:val="SingleTxtGR"/>
        <w:spacing w:before="120" w:after="0" w:line="220" w:lineRule="exact"/>
        <w:ind w:firstLine="170"/>
        <w:rPr>
          <w:sz w:val="18"/>
          <w:szCs w:val="18"/>
        </w:rPr>
      </w:pPr>
      <w:r w:rsidRPr="00910432">
        <w:rPr>
          <w:i/>
          <w:sz w:val="18"/>
          <w:szCs w:val="18"/>
        </w:rPr>
        <w:t>Источник:</w:t>
      </w:r>
      <w:r w:rsidRPr="00910432">
        <w:rPr>
          <w:sz w:val="18"/>
          <w:szCs w:val="18"/>
        </w:rPr>
        <w:t xml:space="preserve"> Центральное статистическое управление Республики Индонезии, 2010 год.</w:t>
      </w:r>
    </w:p>
    <w:p w:rsidR="008F2C09" w:rsidRPr="00910432" w:rsidRDefault="008F2C09" w:rsidP="00387747">
      <w:pPr>
        <w:pStyle w:val="SingleTxtGR"/>
        <w:spacing w:line="220" w:lineRule="exact"/>
        <w:ind w:firstLine="170"/>
        <w:rPr>
          <w:sz w:val="18"/>
          <w:szCs w:val="18"/>
        </w:rPr>
      </w:pPr>
      <w:r w:rsidRPr="005509FC">
        <w:rPr>
          <w:i/>
          <w:sz w:val="18"/>
          <w:szCs w:val="18"/>
        </w:rPr>
        <w:t>Примечания:</w:t>
      </w:r>
      <w:r w:rsidRPr="00910432">
        <w:rPr>
          <w:sz w:val="18"/>
          <w:szCs w:val="18"/>
        </w:rPr>
        <w:t xml:space="preserve"> (*) предварительные данные; (**) весьма предварительные да</w:t>
      </w:r>
      <w:r w:rsidRPr="00910432">
        <w:rPr>
          <w:sz w:val="18"/>
          <w:szCs w:val="18"/>
        </w:rPr>
        <w:t>н</w:t>
      </w:r>
      <w:r w:rsidRPr="00910432">
        <w:rPr>
          <w:sz w:val="18"/>
          <w:szCs w:val="18"/>
        </w:rPr>
        <w:t>ные.</w:t>
      </w:r>
    </w:p>
    <w:p w:rsidR="008F2C09" w:rsidRPr="002B4A6B" w:rsidRDefault="008F2C09" w:rsidP="008F2C09">
      <w:pPr>
        <w:pStyle w:val="SingleTxtGR"/>
        <w:spacing w:before="120"/>
      </w:pPr>
      <w:r w:rsidRPr="002B4A6B">
        <w:t>77.</w:t>
      </w:r>
      <w:r w:rsidRPr="002B4A6B">
        <w:tab/>
        <w:t>Законом № 13 2003 года гарантируется создание достойных условий тр</w:t>
      </w:r>
      <w:r w:rsidRPr="002B4A6B">
        <w:t>у</w:t>
      </w:r>
      <w:r w:rsidRPr="002B4A6B">
        <w:t>да для работников, что включает предоставление надлежащих гарантий и усл</w:t>
      </w:r>
      <w:r w:rsidRPr="002B4A6B">
        <w:t>о</w:t>
      </w:r>
      <w:r w:rsidRPr="002B4A6B">
        <w:t xml:space="preserve">вий в том, что касается возможности трудоустройства, трудовых отношений, мер защиты, выплаты заработной платы и благосостояния. </w:t>
      </w:r>
    </w:p>
    <w:p w:rsidR="008F2C09" w:rsidRPr="002B4A6B" w:rsidRDefault="008F2C09" w:rsidP="008F2C09">
      <w:pPr>
        <w:pStyle w:val="SingleTxtGR"/>
      </w:pPr>
      <w:r w:rsidRPr="002B4A6B">
        <w:t>78.</w:t>
      </w:r>
      <w:r w:rsidRPr="002B4A6B">
        <w:tab/>
        <w:t>В статье</w:t>
      </w:r>
      <w:r>
        <w:t xml:space="preserve"> </w:t>
      </w:r>
      <w:r w:rsidRPr="002B4A6B">
        <w:t>77 предусматривается семичасовой рабочий день и 40-часовая рабочая неделя при шести рабочих днях в неделю и восьмичасовой рабочий день и 40-часовая рабочая неделя при пяти рабочих днях в неделю. Кроме того, в статье</w:t>
      </w:r>
      <w:r>
        <w:t xml:space="preserve"> </w:t>
      </w:r>
      <w:r w:rsidRPr="002B4A6B">
        <w:t>78 предусматривается, что предприниматели, требующие, чтобы их с</w:t>
      </w:r>
      <w:r w:rsidRPr="002B4A6B">
        <w:t>о</w:t>
      </w:r>
      <w:r w:rsidRPr="002B4A6B">
        <w:t>трудники работали свыше установленных рабочих часов, должны выплачивать сверхурочные в соответствии с Законом № 13 2003</w:t>
      </w:r>
      <w:r>
        <w:t xml:space="preserve"> </w:t>
      </w:r>
      <w:r w:rsidRPr="002B4A6B">
        <w:t>года. В статье</w:t>
      </w:r>
      <w:r>
        <w:t xml:space="preserve"> </w:t>
      </w:r>
      <w:r w:rsidRPr="002B4A6B">
        <w:t>85 также ук</w:t>
      </w:r>
      <w:r w:rsidRPr="002B4A6B">
        <w:t>а</w:t>
      </w:r>
      <w:r w:rsidRPr="002B4A6B">
        <w:t>зывается, что сотрудники, работающие в официальные государственные праз</w:t>
      </w:r>
      <w:r w:rsidRPr="002B4A6B">
        <w:t>д</w:t>
      </w:r>
      <w:r w:rsidRPr="002B4A6B">
        <w:t>ники, имеют право на получение сверхурочных.</w:t>
      </w:r>
    </w:p>
    <w:p w:rsidR="008F2C09" w:rsidRPr="002B4A6B" w:rsidRDefault="008F2C09" w:rsidP="008F2C09">
      <w:pPr>
        <w:pStyle w:val="SingleTxtGR"/>
      </w:pPr>
      <w:r w:rsidRPr="002B4A6B">
        <w:t>79.</w:t>
      </w:r>
      <w:r w:rsidRPr="002B4A6B">
        <w:tab/>
        <w:t>Работникам предоставлено право на оплаченные нерабочие дни и опл</w:t>
      </w:r>
      <w:r w:rsidRPr="002B4A6B">
        <w:t>а</w:t>
      </w:r>
      <w:r w:rsidRPr="002B4A6B">
        <w:t>ченный отпуск в соответствии со статьями 79</w:t>
      </w:r>
      <w:r>
        <w:t>−</w:t>
      </w:r>
      <w:r w:rsidRPr="002B4A6B">
        <w:t>84 Закона № 13 2013</w:t>
      </w:r>
      <w:r>
        <w:t xml:space="preserve"> </w:t>
      </w:r>
      <w:r w:rsidRPr="002B4A6B">
        <w:t>года в сл</w:t>
      </w:r>
      <w:r w:rsidRPr="002B4A6B">
        <w:t>е</w:t>
      </w:r>
      <w:r w:rsidRPr="002B4A6B">
        <w:t>дующем порядке:</w:t>
      </w:r>
    </w:p>
    <w:p w:rsidR="008F2C09" w:rsidRPr="002B4A6B" w:rsidRDefault="008F2C09" w:rsidP="008F2C09">
      <w:pPr>
        <w:pStyle w:val="SingleTxtGR"/>
      </w:pPr>
      <w:r w:rsidRPr="002B4A6B">
        <w:tab/>
      </w:r>
      <w:r w:rsidRPr="002B4A6B">
        <w:rPr>
          <w:lang w:val="en-US"/>
        </w:rPr>
        <w:t>a</w:t>
      </w:r>
      <w:r w:rsidRPr="002B4A6B">
        <w:t>)</w:t>
      </w:r>
      <w:r w:rsidRPr="002B4A6B">
        <w:tab/>
        <w:t>не менее чем получасовой отдых после непрерывной работы в т</w:t>
      </w:r>
      <w:r w:rsidRPr="002B4A6B">
        <w:t>е</w:t>
      </w:r>
      <w:r w:rsidRPr="002B4A6B">
        <w:t>чение четырех часов, не включающийся в рабочие часы;</w:t>
      </w:r>
    </w:p>
    <w:p w:rsidR="008F2C09" w:rsidRPr="002B4A6B" w:rsidRDefault="008F2C09" w:rsidP="008F2C09">
      <w:pPr>
        <w:pStyle w:val="SingleTxtGR"/>
      </w:pPr>
      <w:r w:rsidRPr="002B4A6B">
        <w:tab/>
      </w:r>
      <w:r w:rsidRPr="002B4A6B">
        <w:rPr>
          <w:lang w:val="en-US"/>
        </w:rPr>
        <w:t>b</w:t>
      </w:r>
      <w:r w:rsidRPr="002B4A6B">
        <w:t>)</w:t>
      </w:r>
      <w:r w:rsidRPr="002B4A6B">
        <w:tab/>
        <w:t>еженедельный отдых в размере одного дня при шестидневной р</w:t>
      </w:r>
      <w:r w:rsidRPr="002B4A6B">
        <w:t>а</w:t>
      </w:r>
      <w:r w:rsidRPr="002B4A6B">
        <w:t>бочей неделе или двух дней при пятидневной рабочей неделе;</w:t>
      </w:r>
    </w:p>
    <w:p w:rsidR="008F2C09" w:rsidRPr="002B4A6B" w:rsidRDefault="008F2C09" w:rsidP="008F2C09">
      <w:pPr>
        <w:pStyle w:val="SingleTxtGR"/>
      </w:pPr>
      <w:r w:rsidRPr="002B4A6B">
        <w:tab/>
      </w:r>
      <w:r w:rsidRPr="002B4A6B">
        <w:rPr>
          <w:lang w:val="en-US"/>
        </w:rPr>
        <w:t>c</w:t>
      </w:r>
      <w:r w:rsidRPr="002B4A6B">
        <w:t>)</w:t>
      </w:r>
      <w:r w:rsidRPr="002B4A6B">
        <w:tab/>
        <w:t>ежегодный отпуск в размере 12</w:t>
      </w:r>
      <w:r>
        <w:t xml:space="preserve"> </w:t>
      </w:r>
      <w:r w:rsidRPr="002B4A6B">
        <w:t>рабочих дней после непрерывной работы в течение 12</w:t>
      </w:r>
      <w:r>
        <w:t xml:space="preserve"> </w:t>
      </w:r>
      <w:r w:rsidRPr="002B4A6B">
        <w:t>месяцев;</w:t>
      </w:r>
    </w:p>
    <w:p w:rsidR="008F2C09" w:rsidRPr="002B4A6B" w:rsidRDefault="008F2C09" w:rsidP="008F2C09">
      <w:pPr>
        <w:pStyle w:val="SingleTxtGR"/>
      </w:pPr>
      <w:r w:rsidRPr="002B4A6B">
        <w:tab/>
      </w:r>
      <w:r w:rsidRPr="002B4A6B">
        <w:rPr>
          <w:lang w:val="en-US"/>
        </w:rPr>
        <w:t>d</w:t>
      </w:r>
      <w:r w:rsidRPr="002B4A6B">
        <w:t>)</w:t>
      </w:r>
      <w:r w:rsidRPr="002B4A6B">
        <w:tab/>
        <w:t>продолжительный период отдыха в размере не менее двух месяцев предоставляется работникам, проработавшим непрерывно в течение шести лет на одном и том же предприятии (по одному месяцу на седьмом и восьмом году работы), при условии, что эти работники не будут иметь право на ежегодный отпуск в течение этих двух лет. Это положение будет затем действовать после каждых шести лет работы;</w:t>
      </w:r>
    </w:p>
    <w:p w:rsidR="008F2C09" w:rsidRPr="002B4A6B" w:rsidRDefault="008F2C09" w:rsidP="008F2C09">
      <w:pPr>
        <w:pStyle w:val="SingleTxtGR"/>
      </w:pPr>
      <w:r w:rsidRPr="002B4A6B">
        <w:tab/>
      </w:r>
      <w:r w:rsidRPr="002B4A6B">
        <w:rPr>
          <w:lang w:val="en-US"/>
        </w:rPr>
        <w:t>e</w:t>
      </w:r>
      <w:r w:rsidRPr="002B4A6B">
        <w:t>)</w:t>
      </w:r>
      <w:r w:rsidRPr="002B4A6B">
        <w:tab/>
        <w:t>надлежащая возможность для отправления их религиозных обр</w:t>
      </w:r>
      <w:r w:rsidRPr="002B4A6B">
        <w:t>я</w:t>
      </w:r>
      <w:r w:rsidRPr="002B4A6B">
        <w:t>дов;</w:t>
      </w:r>
    </w:p>
    <w:p w:rsidR="008F2C09" w:rsidRPr="002B4A6B" w:rsidRDefault="008F2C09" w:rsidP="008F2C09">
      <w:pPr>
        <w:pStyle w:val="SingleTxtGR"/>
      </w:pPr>
      <w:r w:rsidRPr="002B4A6B">
        <w:tab/>
      </w:r>
      <w:r w:rsidRPr="002B4A6B">
        <w:rPr>
          <w:lang w:val="en-US"/>
        </w:rPr>
        <w:t>f</w:t>
      </w:r>
      <w:r w:rsidRPr="002B4A6B">
        <w:t>)</w:t>
      </w:r>
      <w:r w:rsidRPr="002B4A6B">
        <w:tab/>
        <w:t>работники из числа женщин имеют право на полуторамесячный отпуск перед предполагаемым временем рождения ребенка и еще на один пол</w:t>
      </w:r>
      <w:r w:rsidRPr="002B4A6B">
        <w:t>у</w:t>
      </w:r>
      <w:r w:rsidRPr="002B4A6B">
        <w:t>торамесячный отпуск после рождения ребенка;</w:t>
      </w:r>
    </w:p>
    <w:p w:rsidR="008A552D" w:rsidRPr="002B4A6B" w:rsidRDefault="008A552D" w:rsidP="008A552D">
      <w:pPr>
        <w:pStyle w:val="SingleTxtGR"/>
      </w:pPr>
      <w:r w:rsidRPr="002B4A6B">
        <w:tab/>
      </w:r>
      <w:r w:rsidRPr="002B4A6B">
        <w:rPr>
          <w:lang w:val="en-US"/>
        </w:rPr>
        <w:t>g</w:t>
      </w:r>
      <w:r w:rsidRPr="002B4A6B">
        <w:t>)</w:t>
      </w:r>
      <w:r w:rsidRPr="002B4A6B">
        <w:tab/>
        <w:t>работники из числа женщин, у которых случился выкидыш, имеют право на полуторамесячный отпуск;</w:t>
      </w:r>
    </w:p>
    <w:p w:rsidR="008A552D" w:rsidRPr="002B4A6B" w:rsidRDefault="008A552D" w:rsidP="008A552D">
      <w:pPr>
        <w:pStyle w:val="SingleTxtGR"/>
      </w:pPr>
      <w:r w:rsidRPr="002B4A6B">
        <w:tab/>
      </w:r>
      <w:r w:rsidRPr="002B4A6B">
        <w:rPr>
          <w:lang w:val="en-US"/>
        </w:rPr>
        <w:t>h</w:t>
      </w:r>
      <w:r w:rsidRPr="002B4A6B">
        <w:t>)</w:t>
      </w:r>
      <w:r w:rsidRPr="002B4A6B">
        <w:tab/>
        <w:t>надлежащие возможности для работников из числа женщин, чьи дети по-прежнему нуждаются в грудном вскармливании, для грудного вскар</w:t>
      </w:r>
      <w:r w:rsidRPr="002B4A6B">
        <w:t>м</w:t>
      </w:r>
      <w:r w:rsidRPr="002B4A6B">
        <w:t>ливания их детей в рабочее время.</w:t>
      </w:r>
    </w:p>
    <w:p w:rsidR="008A552D" w:rsidRPr="002B4A6B" w:rsidRDefault="008A552D" w:rsidP="008A552D">
      <w:pPr>
        <w:pStyle w:val="SingleTxtGR"/>
      </w:pPr>
      <w:r w:rsidRPr="002B4A6B">
        <w:t>80.</w:t>
      </w:r>
      <w:r w:rsidRPr="002B4A6B">
        <w:tab/>
        <w:t>Правительство Индонезии обеспечивает равную оплату труда женщин и мужчин при условии наличия у них одинаковой квалификации. В связи с этим правительство Индонезии ратифицировало Конвенцию МОТ</w:t>
      </w:r>
      <w:r>
        <w:t xml:space="preserve"> </w:t>
      </w:r>
      <w:r w:rsidRPr="002B4A6B">
        <w:t>№</w:t>
      </w:r>
      <w:r>
        <w:t xml:space="preserve"> </w:t>
      </w:r>
      <w:r w:rsidRPr="002B4A6B">
        <w:t>100 о равном вознаграждении мужчин и женщин за труд равной ценности путем принятия Закона</w:t>
      </w:r>
      <w:r>
        <w:t xml:space="preserve"> </w:t>
      </w:r>
      <w:r w:rsidRPr="002B4A6B">
        <w:t>№</w:t>
      </w:r>
      <w:r>
        <w:t xml:space="preserve"> </w:t>
      </w:r>
      <w:r w:rsidRPr="002B4A6B">
        <w:t>80 1957</w:t>
      </w:r>
      <w:r>
        <w:t xml:space="preserve"> </w:t>
      </w:r>
      <w:r w:rsidRPr="002B4A6B">
        <w:t xml:space="preserve">года и Конвенцию МОТ № 111 о дискриминации в области труда и занятий путем принятия Закона № 21 1999 года. </w:t>
      </w:r>
    </w:p>
    <w:p w:rsidR="008A552D" w:rsidRPr="002B4A6B" w:rsidRDefault="008A552D" w:rsidP="008A552D">
      <w:pPr>
        <w:pStyle w:val="SingleTxtGR"/>
      </w:pPr>
      <w:r w:rsidRPr="002B4A6B">
        <w:t>81.</w:t>
      </w:r>
      <w:r w:rsidRPr="002B4A6B">
        <w:tab/>
        <w:t>В Законе № 13 2003</w:t>
      </w:r>
      <w:r>
        <w:t xml:space="preserve"> </w:t>
      </w:r>
      <w:r w:rsidRPr="002B4A6B">
        <w:t>года предусматривается защита работниц от секс</w:t>
      </w:r>
      <w:r w:rsidRPr="002B4A6B">
        <w:t>у</w:t>
      </w:r>
      <w:r w:rsidRPr="002B4A6B">
        <w:t>альных домогательств. В связи с этим в статье</w:t>
      </w:r>
      <w:r>
        <w:t xml:space="preserve"> </w:t>
      </w:r>
      <w:r w:rsidRPr="002B4A6B">
        <w:t>76 запрещается использовать р</w:t>
      </w:r>
      <w:r w:rsidRPr="002B4A6B">
        <w:t>а</w:t>
      </w:r>
      <w:r w:rsidRPr="002B4A6B">
        <w:t>ботников из числа женщин в возрасте менее 18</w:t>
      </w:r>
      <w:r>
        <w:t xml:space="preserve"> </w:t>
      </w:r>
      <w:r w:rsidRPr="002B4A6B">
        <w:t>лет на работе между 11 часами вечера и 7</w:t>
      </w:r>
      <w:r>
        <w:t xml:space="preserve"> </w:t>
      </w:r>
      <w:r w:rsidRPr="002B4A6B">
        <w:t>часами утра. В то же время работодатели обязаны обеспечить без</w:t>
      </w:r>
      <w:r w:rsidRPr="002B4A6B">
        <w:t>о</w:t>
      </w:r>
      <w:r w:rsidRPr="002B4A6B">
        <w:t>пасность и пристойное поведение/соблюдение моральных норм на рабочем месте для работников из числа женщин, занятых в эти часы.</w:t>
      </w:r>
    </w:p>
    <w:p w:rsidR="008A552D" w:rsidRPr="002B4A6B" w:rsidRDefault="008A552D" w:rsidP="008A552D">
      <w:pPr>
        <w:pStyle w:val="SingleTxtGR"/>
      </w:pPr>
      <w:r w:rsidRPr="002B4A6B">
        <w:t>82.</w:t>
      </w:r>
      <w:r w:rsidRPr="002B4A6B">
        <w:tab/>
        <w:t>Для обеспечения большей защиты работников из числа женщин от секс</w:t>
      </w:r>
      <w:r w:rsidRPr="002B4A6B">
        <w:t>у</w:t>
      </w:r>
      <w:r w:rsidRPr="002B4A6B">
        <w:t>альных домогательств Министерство труда разработало инструкцию по пред</w:t>
      </w:r>
      <w:r w:rsidRPr="002B4A6B">
        <w:t>у</w:t>
      </w:r>
      <w:r w:rsidRPr="002B4A6B">
        <w:t>преждению сексуальных домогательств на рабочем месте, подлежащую распр</w:t>
      </w:r>
      <w:r w:rsidRPr="002B4A6B">
        <w:t>о</w:t>
      </w:r>
      <w:r w:rsidRPr="002B4A6B">
        <w:t>странению среди всех учреждений, занимающихся кадровыми вопросами в провинциях и муниципалитетах/округах. Кроме того, Национальная комиссия по вопросам насилия в отношении женщин также разработала программу ра</w:t>
      </w:r>
      <w:r w:rsidRPr="002B4A6B">
        <w:t>с</w:t>
      </w:r>
      <w:r w:rsidRPr="002B4A6B">
        <w:t>смотрения жалоб на злоупотребления, включая сексуальные домогательства, в отношении домашней прислуги. В 2008 году Национальная комиссия по вопр</w:t>
      </w:r>
      <w:r w:rsidRPr="002B4A6B">
        <w:t>о</w:t>
      </w:r>
      <w:r w:rsidRPr="002B4A6B">
        <w:t xml:space="preserve">сам насилия в отношении женщин получила 89 жалоб, число которых в </w:t>
      </w:r>
      <w:r w:rsidR="00890B8F">
        <w:t>2009 </w:t>
      </w:r>
      <w:r w:rsidRPr="002B4A6B">
        <w:t>году снизилось до 35.</w:t>
      </w:r>
    </w:p>
    <w:p w:rsidR="008A552D" w:rsidRPr="002B4A6B" w:rsidRDefault="008A552D" w:rsidP="008A552D">
      <w:pPr>
        <w:pStyle w:val="SingleTxtGR"/>
      </w:pPr>
      <w:r w:rsidRPr="002B4A6B">
        <w:t>83.</w:t>
      </w:r>
      <w:r w:rsidRPr="002B4A6B">
        <w:tab/>
        <w:t>Правительство приняло также различные законы и нормативные акты, гарантирующие безопасные и здоровые условия работы и обеспечивающие улучшение этих условий, в частности следующие:</w:t>
      </w:r>
    </w:p>
    <w:p w:rsidR="008A552D" w:rsidRPr="002B4A6B" w:rsidRDefault="008A552D" w:rsidP="008A552D">
      <w:pPr>
        <w:pStyle w:val="SingleTxtGR"/>
      </w:pPr>
      <w:r w:rsidRPr="002B4A6B">
        <w:tab/>
      </w:r>
      <w:r w:rsidRPr="002B4A6B">
        <w:rPr>
          <w:lang w:val="en-US"/>
        </w:rPr>
        <w:t>a</w:t>
      </w:r>
      <w:r w:rsidRPr="002B4A6B">
        <w:t>)</w:t>
      </w:r>
      <w:r w:rsidRPr="002B4A6B">
        <w:tab/>
        <w:t>Закон № 1 1970</w:t>
      </w:r>
      <w:r>
        <w:t xml:space="preserve"> </w:t>
      </w:r>
      <w:r w:rsidRPr="002B4A6B">
        <w:t>года о технике безопасности, регулирующий в</w:t>
      </w:r>
      <w:r w:rsidRPr="002B4A6B">
        <w:t>о</w:t>
      </w:r>
      <w:r w:rsidRPr="002B4A6B">
        <w:t>просы обеспечения техники безопасности и здоровья на рабочем месте на суше, на море и в воздухе;</w:t>
      </w:r>
    </w:p>
    <w:p w:rsidR="008A552D" w:rsidRPr="002B4A6B" w:rsidRDefault="008A552D" w:rsidP="008A552D">
      <w:pPr>
        <w:pStyle w:val="SingleTxtGR"/>
      </w:pPr>
      <w:r w:rsidRPr="002B4A6B">
        <w:tab/>
      </w:r>
      <w:r w:rsidRPr="002B4A6B">
        <w:rPr>
          <w:lang w:val="en-US"/>
        </w:rPr>
        <w:t>b</w:t>
      </w:r>
      <w:r w:rsidRPr="002B4A6B">
        <w:t>)</w:t>
      </w:r>
      <w:r w:rsidRPr="002B4A6B">
        <w:tab/>
        <w:t>Закон № 13 2003</w:t>
      </w:r>
      <w:r>
        <w:t xml:space="preserve"> </w:t>
      </w:r>
      <w:r w:rsidRPr="002B4A6B">
        <w:t>года о занятости, в частности статью</w:t>
      </w:r>
      <w:r>
        <w:t xml:space="preserve"> </w:t>
      </w:r>
      <w:r w:rsidRPr="002B4A6B">
        <w:t>86, с</w:t>
      </w:r>
      <w:r w:rsidRPr="002B4A6B">
        <w:t>о</w:t>
      </w:r>
      <w:r w:rsidRPr="002B4A6B">
        <w:t>гласно которой каждый работник имеет право на защиту в вопросах техники безопа</w:t>
      </w:r>
      <w:r w:rsidRPr="002B4A6B">
        <w:t>с</w:t>
      </w:r>
      <w:r w:rsidRPr="002B4A6B">
        <w:t>ности и здоровья, защиту от аморального и непристойного поведения, а также на обращение, основанное на уважении к человеческому достоинству и религ</w:t>
      </w:r>
      <w:r w:rsidRPr="002B4A6B">
        <w:t>и</w:t>
      </w:r>
      <w:r w:rsidRPr="002B4A6B">
        <w:t>озным ценностям. Кроме того, в статье</w:t>
      </w:r>
      <w:r>
        <w:t xml:space="preserve"> </w:t>
      </w:r>
      <w:r w:rsidRPr="002B4A6B">
        <w:t>87 оговаривается, что каждое предпр</w:t>
      </w:r>
      <w:r w:rsidRPr="002B4A6B">
        <w:t>и</w:t>
      </w:r>
      <w:r w:rsidRPr="002B4A6B">
        <w:t>ятие обязано применять систему обеспечения техники безопасности и надл</w:t>
      </w:r>
      <w:r w:rsidRPr="002B4A6B">
        <w:t>е</w:t>
      </w:r>
      <w:r w:rsidRPr="002B4A6B">
        <w:t>жащего уровня здоровья;</w:t>
      </w:r>
    </w:p>
    <w:p w:rsidR="008A552D" w:rsidRPr="002B4A6B" w:rsidRDefault="008A552D" w:rsidP="008A552D">
      <w:pPr>
        <w:pStyle w:val="SingleTxtGR"/>
      </w:pPr>
      <w:r w:rsidRPr="002B4A6B">
        <w:tab/>
      </w:r>
      <w:r w:rsidRPr="002B4A6B">
        <w:rPr>
          <w:lang w:val="en-US"/>
        </w:rPr>
        <w:t>c</w:t>
      </w:r>
      <w:r w:rsidRPr="002B4A6B">
        <w:t>)</w:t>
      </w:r>
      <w:r w:rsidRPr="002B4A6B">
        <w:tab/>
        <w:t>для обеспечения безопасных и здоровых условий труда при приеме на работу на ежегодной основе и по завершении работы будет проводиться м</w:t>
      </w:r>
      <w:r w:rsidRPr="002B4A6B">
        <w:t>е</w:t>
      </w:r>
      <w:r w:rsidRPr="002B4A6B">
        <w:t>дицинское обследование;</w:t>
      </w:r>
    </w:p>
    <w:p w:rsidR="008A552D" w:rsidRPr="002B4A6B" w:rsidRDefault="008A552D" w:rsidP="008A552D">
      <w:pPr>
        <w:pStyle w:val="SingleTxtGR"/>
      </w:pPr>
      <w:r w:rsidRPr="002B4A6B">
        <w:tab/>
      </w:r>
      <w:r w:rsidRPr="002B4A6B">
        <w:rPr>
          <w:lang w:val="en-US"/>
        </w:rPr>
        <w:t>d</w:t>
      </w:r>
      <w:r w:rsidRPr="002B4A6B">
        <w:t>)</w:t>
      </w:r>
      <w:r w:rsidRPr="002B4A6B">
        <w:tab/>
        <w:t>для работы с оборудованием, связанным с повышенным риском, таким как бойлеры, краны и т.д., должны проводиться соответствующие пр</w:t>
      </w:r>
      <w:r w:rsidRPr="002B4A6B">
        <w:t>о</w:t>
      </w:r>
      <w:r w:rsidRPr="002B4A6B">
        <w:t>верки и тесты;</w:t>
      </w:r>
    </w:p>
    <w:p w:rsidR="008A552D" w:rsidRPr="002B4A6B" w:rsidRDefault="008A552D" w:rsidP="008A552D">
      <w:pPr>
        <w:pStyle w:val="SingleTxtGR"/>
      </w:pPr>
      <w:r w:rsidRPr="002B4A6B">
        <w:tab/>
      </w:r>
      <w:r w:rsidRPr="002B4A6B">
        <w:rPr>
          <w:lang w:val="en-US"/>
        </w:rPr>
        <w:t>e</w:t>
      </w:r>
      <w:r w:rsidRPr="002B4A6B">
        <w:t>)</w:t>
      </w:r>
      <w:r w:rsidRPr="002B4A6B">
        <w:tab/>
        <w:t>лица, работающие на таком оборудовании, получают надл</w:t>
      </w:r>
      <w:r w:rsidRPr="002B4A6B">
        <w:t>е</w:t>
      </w:r>
      <w:r w:rsidRPr="002B4A6B">
        <w:t>жащую подготовку и проходят аттестацию;</w:t>
      </w:r>
    </w:p>
    <w:p w:rsidR="008A552D" w:rsidRPr="002B4A6B" w:rsidRDefault="008A552D" w:rsidP="008A552D">
      <w:pPr>
        <w:pStyle w:val="SingleTxtGR"/>
      </w:pPr>
      <w:r w:rsidRPr="002B4A6B">
        <w:tab/>
      </w:r>
      <w:r w:rsidRPr="002B4A6B">
        <w:rPr>
          <w:lang w:val="en-US"/>
        </w:rPr>
        <w:t>f</w:t>
      </w:r>
      <w:r w:rsidRPr="002B4A6B">
        <w:t>)</w:t>
      </w:r>
      <w:r w:rsidRPr="002B4A6B">
        <w:tab/>
        <w:t>для обеспечения безопасных условий труда устанавливаются соо</w:t>
      </w:r>
      <w:r w:rsidRPr="002B4A6B">
        <w:t>т</w:t>
      </w:r>
      <w:r w:rsidRPr="002B4A6B">
        <w:t>ветствующие предельно допустимые уровни в отношении физических агентов и химических веществ. Например, промышленные компании обязаны оснащать своих работников затычками для ушей для снижения воздействия шума или другими защитными средствами;</w:t>
      </w:r>
    </w:p>
    <w:p w:rsidR="008A552D" w:rsidRPr="002B4A6B" w:rsidRDefault="008A552D" w:rsidP="008A552D">
      <w:pPr>
        <w:pStyle w:val="SingleTxtGR"/>
      </w:pPr>
      <w:r w:rsidRPr="002B4A6B">
        <w:tab/>
      </w:r>
      <w:r w:rsidRPr="002B4A6B">
        <w:rPr>
          <w:lang w:val="en-US"/>
        </w:rPr>
        <w:t>g</w:t>
      </w:r>
      <w:r w:rsidRPr="002B4A6B">
        <w:t>)</w:t>
      </w:r>
      <w:r w:rsidRPr="002B4A6B">
        <w:tab/>
        <w:t>в каждой компании были назначены эксперты по технике безопа</w:t>
      </w:r>
      <w:r w:rsidRPr="002B4A6B">
        <w:t>с</w:t>
      </w:r>
      <w:r w:rsidRPr="002B4A6B">
        <w:t>ности и обеспечению надлежащего уровня здоровья и были созданы комитеты по вопросам техники безопасности;</w:t>
      </w:r>
    </w:p>
    <w:p w:rsidR="008A552D" w:rsidRPr="002B4A6B" w:rsidRDefault="008A552D" w:rsidP="008A552D">
      <w:pPr>
        <w:pStyle w:val="SingleTxtGR"/>
      </w:pPr>
      <w:r w:rsidRPr="002B4A6B">
        <w:tab/>
      </w:r>
      <w:r w:rsidRPr="002B4A6B">
        <w:rPr>
          <w:lang w:val="en-US"/>
        </w:rPr>
        <w:t>h</w:t>
      </w:r>
      <w:r w:rsidRPr="002B4A6B">
        <w:t>)</w:t>
      </w:r>
      <w:r w:rsidRPr="002B4A6B">
        <w:tab/>
        <w:t>осуществление этих норм возложено на инспектора по вопросам труда. За нарушения этих норм предусмотрено наказание в виде тюремного з</w:t>
      </w:r>
      <w:r w:rsidRPr="002B4A6B">
        <w:t>а</w:t>
      </w:r>
      <w:r w:rsidRPr="002B4A6B">
        <w:t>ключения или штрафа.</w:t>
      </w:r>
    </w:p>
    <w:p w:rsidR="008A552D" w:rsidRPr="002B4A6B" w:rsidRDefault="008A552D" w:rsidP="008A552D">
      <w:pPr>
        <w:pStyle w:val="H1GR"/>
      </w:pPr>
      <w:r w:rsidRPr="002B4A6B">
        <w:tab/>
      </w:r>
      <w:r w:rsidRPr="002B4A6B">
        <w:rPr>
          <w:lang w:val="en-US"/>
        </w:rPr>
        <w:t>G</w:t>
      </w:r>
      <w:r w:rsidRPr="002B4A6B">
        <w:t>.</w:t>
      </w:r>
      <w:r w:rsidRPr="002B4A6B">
        <w:tab/>
        <w:t xml:space="preserve">Свобода ассоциаций и право работников на переговоры о заключении коллективного договора </w:t>
      </w:r>
    </w:p>
    <w:p w:rsidR="008A552D" w:rsidRPr="002B4A6B" w:rsidRDefault="008A552D" w:rsidP="008A552D">
      <w:pPr>
        <w:pStyle w:val="SingleTxtGR"/>
      </w:pPr>
      <w:r w:rsidRPr="002B4A6B">
        <w:t>84.</w:t>
      </w:r>
      <w:r w:rsidRPr="002B4A6B">
        <w:tab/>
        <w:t>Свобода ассоциаций и право на их организацию оговорены в Констит</w:t>
      </w:r>
      <w:r w:rsidRPr="002B4A6B">
        <w:t>у</w:t>
      </w:r>
      <w:r w:rsidRPr="002B4A6B">
        <w:t>ции 1945 года, в частности в пункте</w:t>
      </w:r>
      <w:r>
        <w:t xml:space="preserve"> </w:t>
      </w:r>
      <w:r w:rsidRPr="002B4A6B">
        <w:t>3 статьи</w:t>
      </w:r>
      <w:r>
        <w:t xml:space="preserve"> </w:t>
      </w:r>
      <w:r w:rsidRPr="002B4A6B">
        <w:t>28</w:t>
      </w:r>
      <w:r>
        <w:t xml:space="preserve"> </w:t>
      </w:r>
      <w:r w:rsidRPr="002B4A6B">
        <w:rPr>
          <w:lang w:val="en-US"/>
        </w:rPr>
        <w:t>E</w:t>
      </w:r>
      <w:r w:rsidRPr="002B4A6B">
        <w:t>, в котором говорится, что "каждый человек имеет право на объединение, собрания и выражение своих мыслей". Кроме того, Индонезия ратифицировала Конвенцию МОТ № 87 о св</w:t>
      </w:r>
      <w:r w:rsidRPr="002B4A6B">
        <w:t>о</w:t>
      </w:r>
      <w:r w:rsidRPr="002B4A6B">
        <w:t>боде ассоциации и защите права на организацию, а также приняла Закон</w:t>
      </w:r>
      <w:r>
        <w:t xml:space="preserve"> </w:t>
      </w:r>
      <w:r w:rsidRPr="002B4A6B">
        <w:t>№</w:t>
      </w:r>
      <w:r>
        <w:t xml:space="preserve"> </w:t>
      </w:r>
      <w:r w:rsidRPr="002B4A6B">
        <w:t>21 2000</w:t>
      </w:r>
      <w:r>
        <w:t xml:space="preserve"> </w:t>
      </w:r>
      <w:r w:rsidRPr="002B4A6B">
        <w:t>года о профессиональных союзах и решение министра труда №</w:t>
      </w:r>
      <w:r>
        <w:t xml:space="preserve"> </w:t>
      </w:r>
      <w:r w:rsidRPr="002B4A6B">
        <w:rPr>
          <w:lang w:val="en-US"/>
        </w:rPr>
        <w:t>Kep</w:t>
      </w:r>
      <w:r w:rsidRPr="002B4A6B">
        <w:t>.</w:t>
      </w:r>
      <w:r>
        <w:t xml:space="preserve"> </w:t>
      </w:r>
      <w:r w:rsidRPr="002B4A6B">
        <w:t>16/</w:t>
      </w:r>
      <w:r w:rsidRPr="002B4A6B">
        <w:rPr>
          <w:lang w:val="en-US"/>
        </w:rPr>
        <w:t>MEN</w:t>
      </w:r>
      <w:r w:rsidRPr="002B4A6B">
        <w:t>/2001 о принципах регистрации профессиональных союзов. Согласно этим нормативным актам, профсоюз может быть организован не менее 10</w:t>
      </w:r>
      <w:r>
        <w:t xml:space="preserve"> </w:t>
      </w:r>
      <w:r w:rsidRPr="002B4A6B">
        <w:t>р</w:t>
      </w:r>
      <w:r w:rsidRPr="002B4A6B">
        <w:t>а</w:t>
      </w:r>
      <w:r w:rsidRPr="002B4A6B">
        <w:t>ботниками одной компании, однако в то же время некоторые профсоюзы могут быть созданы за пределами компании.</w:t>
      </w:r>
    </w:p>
    <w:p w:rsidR="008A552D" w:rsidRPr="002B4A6B" w:rsidRDefault="008A552D" w:rsidP="008A552D">
      <w:pPr>
        <w:pStyle w:val="SingleTxtGR"/>
      </w:pPr>
      <w:r w:rsidRPr="002B4A6B">
        <w:t>85.</w:t>
      </w:r>
      <w:r w:rsidRPr="002B4A6B">
        <w:tab/>
        <w:t>В статье</w:t>
      </w:r>
      <w:r>
        <w:t xml:space="preserve"> </w:t>
      </w:r>
      <w:r w:rsidRPr="002B4A6B">
        <w:t>28 Закона № 21 2000</w:t>
      </w:r>
      <w:r>
        <w:t xml:space="preserve"> </w:t>
      </w:r>
      <w:r w:rsidRPr="002B4A6B">
        <w:t>года о профсоюзах говорится, что никто не может мешать работникам создавать профсоюзы, вступать в них или выходить из них, а также заниматься профсоюзной деятельностью. Запрещается увол</w:t>
      </w:r>
      <w:r w:rsidRPr="002B4A6B">
        <w:t>ь</w:t>
      </w:r>
      <w:r w:rsidRPr="002B4A6B">
        <w:t>нять, временно отстранять от должности или каким-либо иным образом мешать работнику выполнять свои рабочие обязанности; лишать заработной платы или сокращать ее; запугивать; вести кампанию против создания профсоюза.</w:t>
      </w:r>
    </w:p>
    <w:p w:rsidR="008A552D" w:rsidRPr="002B4A6B" w:rsidRDefault="008A552D" w:rsidP="008A552D">
      <w:pPr>
        <w:pStyle w:val="SingleTxtGR"/>
      </w:pPr>
      <w:r w:rsidRPr="002B4A6B">
        <w:t>86.</w:t>
      </w:r>
      <w:r w:rsidRPr="002B4A6B">
        <w:tab/>
        <w:t>Наказания за нарушение этих положений предусмотрены в статье</w:t>
      </w:r>
      <w:r>
        <w:t xml:space="preserve"> </w:t>
      </w:r>
      <w:r w:rsidRPr="002B4A6B">
        <w:t>43 З</w:t>
      </w:r>
      <w:r w:rsidRPr="002B4A6B">
        <w:t>а</w:t>
      </w:r>
      <w:r w:rsidRPr="002B4A6B">
        <w:t>кона</w:t>
      </w:r>
      <w:r>
        <w:t xml:space="preserve"> </w:t>
      </w:r>
      <w:r w:rsidRPr="002B4A6B">
        <w:t>№</w:t>
      </w:r>
      <w:r>
        <w:t xml:space="preserve"> </w:t>
      </w:r>
      <w:r w:rsidRPr="002B4A6B">
        <w:t>21 2000</w:t>
      </w:r>
      <w:r>
        <w:t xml:space="preserve"> </w:t>
      </w:r>
      <w:r w:rsidRPr="002B4A6B">
        <w:t>года и сводятся к следующему:</w:t>
      </w:r>
    </w:p>
    <w:p w:rsidR="008A552D" w:rsidRPr="002B4A6B" w:rsidRDefault="008A552D" w:rsidP="008A552D">
      <w:pPr>
        <w:pStyle w:val="SingleTxtGR"/>
      </w:pPr>
      <w:r w:rsidRPr="002B4A6B">
        <w:tab/>
      </w:r>
      <w:r w:rsidRPr="002B4A6B">
        <w:rPr>
          <w:lang w:val="en-US"/>
        </w:rPr>
        <w:t>a</w:t>
      </w:r>
      <w:r w:rsidRPr="002B4A6B">
        <w:t>)</w:t>
      </w:r>
      <w:r w:rsidRPr="002B4A6B">
        <w:tab/>
        <w:t>любой, кто чинит препятствия работнику или принуждает его, по</w:t>
      </w:r>
      <w:r w:rsidRPr="002B4A6B">
        <w:t>д</w:t>
      </w:r>
      <w:r w:rsidRPr="002B4A6B">
        <w:t>лежит наказанию сроком тюремного заключения от одного до пяти лет и/или штрафу в размере от 100</w:t>
      </w:r>
      <w:r>
        <w:t xml:space="preserve"> </w:t>
      </w:r>
      <w:r w:rsidRPr="002B4A6B">
        <w:t>000</w:t>
      </w:r>
      <w:r>
        <w:t xml:space="preserve"> </w:t>
      </w:r>
      <w:r w:rsidRPr="002B4A6B">
        <w:t>000,00 до 500</w:t>
      </w:r>
      <w:r>
        <w:t xml:space="preserve"> </w:t>
      </w:r>
      <w:r w:rsidRPr="002B4A6B">
        <w:t>000</w:t>
      </w:r>
      <w:r>
        <w:t xml:space="preserve"> </w:t>
      </w:r>
      <w:r w:rsidRPr="002B4A6B">
        <w:t>000,00</w:t>
      </w:r>
      <w:r>
        <w:t xml:space="preserve"> </w:t>
      </w:r>
      <w:r w:rsidRPr="002B4A6B">
        <w:t>рупий;</w:t>
      </w:r>
    </w:p>
    <w:p w:rsidR="008A552D" w:rsidRPr="002B4A6B" w:rsidRDefault="008A552D" w:rsidP="008A552D">
      <w:pPr>
        <w:pStyle w:val="SingleTxtGR"/>
      </w:pPr>
      <w:r w:rsidRPr="002B4A6B">
        <w:tab/>
      </w:r>
      <w:r w:rsidRPr="002B4A6B">
        <w:rPr>
          <w:lang w:val="en-US"/>
        </w:rPr>
        <w:t>b</w:t>
      </w:r>
      <w:r w:rsidRPr="002B4A6B">
        <w:t>)</w:t>
      </w:r>
      <w:r w:rsidRPr="002B4A6B">
        <w:tab/>
        <w:t>это нарушение квалифицируется в качестве преступления.</w:t>
      </w:r>
    </w:p>
    <w:p w:rsidR="008A552D" w:rsidRPr="002B4A6B" w:rsidRDefault="008A552D" w:rsidP="008A552D">
      <w:pPr>
        <w:pStyle w:val="SingleTxtGR"/>
      </w:pPr>
      <w:r w:rsidRPr="002B4A6B">
        <w:t>87.</w:t>
      </w:r>
      <w:r w:rsidRPr="002B4A6B">
        <w:tab/>
        <w:t>Создание трехсторонних и двусторонних договоров дает право профсо</w:t>
      </w:r>
      <w:r w:rsidRPr="002B4A6B">
        <w:t>ю</w:t>
      </w:r>
      <w:r w:rsidRPr="002B4A6B">
        <w:t>зам представлять работников при заключении коллективного договора. Прав</w:t>
      </w:r>
      <w:r w:rsidRPr="002B4A6B">
        <w:t>и</w:t>
      </w:r>
      <w:r w:rsidRPr="002B4A6B">
        <w:t>тельственным постановлением №</w:t>
      </w:r>
      <w:r>
        <w:t xml:space="preserve"> </w:t>
      </w:r>
      <w:r w:rsidRPr="002B4A6B">
        <w:t>46 2008</w:t>
      </w:r>
      <w:r>
        <w:t xml:space="preserve"> </w:t>
      </w:r>
      <w:r w:rsidRPr="002B4A6B">
        <w:t>года, заменяющим правительстве</w:t>
      </w:r>
      <w:r w:rsidRPr="002B4A6B">
        <w:t>н</w:t>
      </w:r>
      <w:r w:rsidRPr="002B4A6B">
        <w:t>ное постановление №</w:t>
      </w:r>
      <w:r>
        <w:t xml:space="preserve"> </w:t>
      </w:r>
      <w:r w:rsidRPr="002B4A6B">
        <w:t>08 2005</w:t>
      </w:r>
      <w:r>
        <w:t xml:space="preserve"> </w:t>
      </w:r>
      <w:r w:rsidRPr="002B4A6B">
        <w:t>года, регулируются принципы работы и орган</w:t>
      </w:r>
      <w:r w:rsidRPr="002B4A6B">
        <w:t>и</w:t>
      </w:r>
      <w:r w:rsidRPr="002B4A6B">
        <w:t>зационная структура трехстороннего органа. К 2010</w:t>
      </w:r>
      <w:r>
        <w:t xml:space="preserve"> </w:t>
      </w:r>
      <w:r w:rsidRPr="002B4A6B">
        <w:t>году были созданы 380</w:t>
      </w:r>
      <w:r w:rsidR="00F31254">
        <w:t> </w:t>
      </w:r>
      <w:r w:rsidRPr="002B4A6B">
        <w:t>двусторонних органов и один трехсторонний орган на общегосударстве</w:t>
      </w:r>
      <w:r w:rsidRPr="002B4A6B">
        <w:t>н</w:t>
      </w:r>
      <w:r w:rsidRPr="002B4A6B">
        <w:t>ном уровне, 31</w:t>
      </w:r>
      <w:r>
        <w:t xml:space="preserve"> </w:t>
      </w:r>
      <w:r w:rsidRPr="002B4A6B">
        <w:t>трехсторонний орган на провинциальном уровне и 310</w:t>
      </w:r>
      <w:r>
        <w:t xml:space="preserve"> </w:t>
      </w:r>
      <w:r w:rsidRPr="002B4A6B">
        <w:t>трехст</w:t>
      </w:r>
      <w:r w:rsidRPr="002B4A6B">
        <w:t>о</w:t>
      </w:r>
      <w:r w:rsidRPr="002B4A6B">
        <w:t>ронних органов на муниципальном/окружном уровне.</w:t>
      </w:r>
    </w:p>
    <w:p w:rsidR="008A552D" w:rsidRPr="002B4A6B" w:rsidRDefault="008A552D" w:rsidP="008A552D">
      <w:pPr>
        <w:pStyle w:val="SingleTxtGR"/>
      </w:pPr>
      <w:r w:rsidRPr="002B4A6B">
        <w:t>88.</w:t>
      </w:r>
      <w:r w:rsidRPr="002B4A6B">
        <w:tab/>
        <w:t>До 1998</w:t>
      </w:r>
      <w:r>
        <w:t xml:space="preserve"> </w:t>
      </w:r>
      <w:r w:rsidRPr="002B4A6B">
        <w:t>года действовала единая система. В Индонезии существовал лишь один профсоюз, а именно Индонезийский профсоюз (</w:t>
      </w:r>
      <w:r w:rsidRPr="00F31254">
        <w:rPr>
          <w:iCs/>
          <w:lang w:val="en-US"/>
        </w:rPr>
        <w:t>Serikat</w:t>
      </w:r>
      <w:r w:rsidRPr="00F31254">
        <w:rPr>
          <w:iCs/>
        </w:rPr>
        <w:t xml:space="preserve"> </w:t>
      </w:r>
      <w:r w:rsidRPr="00F31254">
        <w:rPr>
          <w:iCs/>
          <w:lang w:val="en-US"/>
        </w:rPr>
        <w:t>Pekerja</w:t>
      </w:r>
      <w:r w:rsidRPr="00F31254">
        <w:rPr>
          <w:iCs/>
        </w:rPr>
        <w:t xml:space="preserve"> </w:t>
      </w:r>
      <w:r w:rsidRPr="00F31254">
        <w:rPr>
          <w:iCs/>
          <w:lang w:val="en-US"/>
        </w:rPr>
        <w:t>Sel</w:t>
      </w:r>
      <w:r w:rsidRPr="00F31254">
        <w:rPr>
          <w:iCs/>
          <w:lang w:val="en-US"/>
        </w:rPr>
        <w:t>u</w:t>
      </w:r>
      <w:r w:rsidRPr="00F31254">
        <w:rPr>
          <w:iCs/>
          <w:lang w:val="en-US"/>
        </w:rPr>
        <w:t>ruh</w:t>
      </w:r>
      <w:r w:rsidRPr="00F31254">
        <w:rPr>
          <w:iCs/>
        </w:rPr>
        <w:t xml:space="preserve"> </w:t>
      </w:r>
      <w:r w:rsidRPr="00F31254">
        <w:rPr>
          <w:iCs/>
          <w:lang w:val="en-US"/>
        </w:rPr>
        <w:t>Indonesia</w:t>
      </w:r>
      <w:r w:rsidRPr="00F31254">
        <w:t>/</w:t>
      </w:r>
      <w:r w:rsidRPr="00F31254">
        <w:rPr>
          <w:lang w:val="en-US"/>
        </w:rPr>
        <w:t>SPSI</w:t>
      </w:r>
      <w:r w:rsidRPr="00F31254">
        <w:t>). После эпохи реформ действует плюралистическая система. В настоящее время имеются три конфедерации профсоюзов, а именно Всеинд</w:t>
      </w:r>
      <w:r w:rsidRPr="00F31254">
        <w:t>о</w:t>
      </w:r>
      <w:r w:rsidRPr="00F31254">
        <w:t>незийская конфедерация союзов трудящихся (</w:t>
      </w:r>
      <w:r w:rsidRPr="00F31254">
        <w:rPr>
          <w:iCs/>
          <w:lang w:val="en-US"/>
        </w:rPr>
        <w:t>Konfederasi</w:t>
      </w:r>
      <w:r w:rsidRPr="00F31254">
        <w:rPr>
          <w:iCs/>
        </w:rPr>
        <w:t xml:space="preserve"> </w:t>
      </w:r>
      <w:r w:rsidRPr="00F31254">
        <w:rPr>
          <w:iCs/>
          <w:lang w:val="en-US"/>
        </w:rPr>
        <w:t>Serikat</w:t>
      </w:r>
      <w:r w:rsidRPr="00F31254">
        <w:rPr>
          <w:iCs/>
        </w:rPr>
        <w:t xml:space="preserve"> </w:t>
      </w:r>
      <w:r w:rsidRPr="00F31254">
        <w:rPr>
          <w:iCs/>
          <w:lang w:val="en-US"/>
        </w:rPr>
        <w:t>Pekerja</w:t>
      </w:r>
      <w:r w:rsidRPr="00F31254">
        <w:rPr>
          <w:iCs/>
        </w:rPr>
        <w:t xml:space="preserve"> </w:t>
      </w:r>
      <w:r w:rsidRPr="00F31254">
        <w:rPr>
          <w:iCs/>
          <w:lang w:val="en-US"/>
        </w:rPr>
        <w:t>Indon</w:t>
      </w:r>
      <w:r w:rsidRPr="00F31254">
        <w:rPr>
          <w:iCs/>
          <w:lang w:val="en-US"/>
        </w:rPr>
        <w:t>e</w:t>
      </w:r>
      <w:r w:rsidRPr="00F31254">
        <w:rPr>
          <w:iCs/>
          <w:lang w:val="en-US"/>
        </w:rPr>
        <w:t>sia</w:t>
      </w:r>
      <w:r w:rsidRPr="00F31254">
        <w:t>/</w:t>
      </w:r>
      <w:r w:rsidRPr="00F31254">
        <w:rPr>
          <w:lang w:val="en-US"/>
        </w:rPr>
        <w:t>KSPI</w:t>
      </w:r>
      <w:r w:rsidRPr="00F31254">
        <w:t>), Всеиндонезийская конфедерация трудящихся (</w:t>
      </w:r>
      <w:r w:rsidRPr="00F31254">
        <w:rPr>
          <w:iCs/>
          <w:lang w:val="en-US"/>
        </w:rPr>
        <w:t>Konfederasi</w:t>
      </w:r>
      <w:r w:rsidRPr="00F31254">
        <w:rPr>
          <w:iCs/>
        </w:rPr>
        <w:t xml:space="preserve"> </w:t>
      </w:r>
      <w:r w:rsidRPr="00F31254">
        <w:rPr>
          <w:iCs/>
          <w:lang w:val="en-US"/>
        </w:rPr>
        <w:t>Serikat</w:t>
      </w:r>
      <w:r w:rsidRPr="00F31254">
        <w:rPr>
          <w:iCs/>
        </w:rPr>
        <w:t xml:space="preserve"> </w:t>
      </w:r>
      <w:r w:rsidRPr="00F31254">
        <w:rPr>
          <w:iCs/>
          <w:lang w:val="en-US"/>
        </w:rPr>
        <w:t>Pekerja</w:t>
      </w:r>
      <w:r w:rsidRPr="00F31254">
        <w:rPr>
          <w:iCs/>
        </w:rPr>
        <w:t xml:space="preserve"> </w:t>
      </w:r>
      <w:r w:rsidRPr="00F31254">
        <w:rPr>
          <w:iCs/>
          <w:lang w:val="en-US"/>
        </w:rPr>
        <w:t>Seluruh</w:t>
      </w:r>
      <w:r w:rsidRPr="00F31254">
        <w:rPr>
          <w:iCs/>
        </w:rPr>
        <w:t xml:space="preserve"> </w:t>
      </w:r>
      <w:r w:rsidRPr="00F31254">
        <w:rPr>
          <w:iCs/>
          <w:lang w:val="en-US"/>
        </w:rPr>
        <w:t>Indonesia</w:t>
      </w:r>
      <w:r w:rsidRPr="00F31254">
        <w:t>/</w:t>
      </w:r>
      <w:r w:rsidRPr="00F31254">
        <w:rPr>
          <w:lang w:val="en-US"/>
        </w:rPr>
        <w:t>KSPSI</w:t>
      </w:r>
      <w:r w:rsidRPr="00F31254">
        <w:t>) и Всеиндонезийская конфедерация рабочих "Процветание" (</w:t>
      </w:r>
      <w:r w:rsidRPr="00F31254">
        <w:rPr>
          <w:iCs/>
          <w:lang w:val="en-US"/>
        </w:rPr>
        <w:t>Konfederasi</w:t>
      </w:r>
      <w:r w:rsidRPr="00F31254">
        <w:rPr>
          <w:iCs/>
        </w:rPr>
        <w:t xml:space="preserve"> </w:t>
      </w:r>
      <w:r w:rsidRPr="00F31254">
        <w:rPr>
          <w:iCs/>
          <w:lang w:val="en-US"/>
        </w:rPr>
        <w:t>Serikat</w:t>
      </w:r>
      <w:r w:rsidRPr="00F31254">
        <w:rPr>
          <w:iCs/>
        </w:rPr>
        <w:t xml:space="preserve"> </w:t>
      </w:r>
      <w:r w:rsidRPr="00F31254">
        <w:rPr>
          <w:iCs/>
          <w:lang w:val="en-US"/>
        </w:rPr>
        <w:t>Buruh</w:t>
      </w:r>
      <w:r w:rsidRPr="00F31254">
        <w:rPr>
          <w:iCs/>
        </w:rPr>
        <w:t xml:space="preserve"> </w:t>
      </w:r>
      <w:r w:rsidRPr="00F31254">
        <w:rPr>
          <w:iCs/>
          <w:lang w:val="en-US"/>
        </w:rPr>
        <w:t>Sejahtera</w:t>
      </w:r>
      <w:r w:rsidRPr="00F31254">
        <w:rPr>
          <w:iCs/>
        </w:rPr>
        <w:t xml:space="preserve"> </w:t>
      </w:r>
      <w:r w:rsidRPr="00F31254">
        <w:rPr>
          <w:iCs/>
          <w:lang w:val="en-US"/>
        </w:rPr>
        <w:t>Indonesia</w:t>
      </w:r>
      <w:r w:rsidRPr="00F31254">
        <w:t>/</w:t>
      </w:r>
      <w:r w:rsidRPr="00F31254">
        <w:rPr>
          <w:lang w:val="en-US"/>
        </w:rPr>
        <w:t>KS</w:t>
      </w:r>
      <w:r w:rsidRPr="002B4A6B">
        <w:rPr>
          <w:lang w:val="en-US"/>
        </w:rPr>
        <w:t>BSI</w:t>
      </w:r>
      <w:r w:rsidRPr="002B4A6B">
        <w:t>) наряду с 91</w:t>
      </w:r>
      <w:r>
        <w:t xml:space="preserve"> </w:t>
      </w:r>
      <w:r w:rsidRPr="002B4A6B">
        <w:t>федерацией и 11</w:t>
      </w:r>
      <w:r>
        <w:t xml:space="preserve"> </w:t>
      </w:r>
      <w:r w:rsidRPr="002B4A6B">
        <w:t xml:space="preserve">советами по вопросам занятости </w:t>
      </w:r>
      <w:r w:rsidRPr="002B4A6B">
        <w:rPr>
          <w:lang w:val="en-US"/>
        </w:rPr>
        <w:t>PUK</w:t>
      </w:r>
      <w:r w:rsidRPr="002B4A6B">
        <w:t xml:space="preserve">, насчитывающими </w:t>
      </w:r>
      <w:r>
        <w:br/>
      </w:r>
      <w:r w:rsidRPr="002B4A6B">
        <w:t>3</w:t>
      </w:r>
      <w:r>
        <w:t xml:space="preserve"> </w:t>
      </w:r>
      <w:r w:rsidRPr="002B4A6B">
        <w:t>414</w:t>
      </w:r>
      <w:r>
        <w:t xml:space="preserve"> </w:t>
      </w:r>
      <w:r w:rsidRPr="002B4A6B">
        <w:t>455</w:t>
      </w:r>
      <w:r>
        <w:t xml:space="preserve"> </w:t>
      </w:r>
      <w:r w:rsidRPr="002B4A6B">
        <w:t>членов. Профсоюзы, в частности, имеют право на разработку мем</w:t>
      </w:r>
      <w:r w:rsidRPr="002B4A6B">
        <w:t>о</w:t>
      </w:r>
      <w:r w:rsidRPr="002B4A6B">
        <w:t>рандума о взаимопонимании с компанией и на представление работников на переговорах по поводу трудовых отношений и отношений найма.</w:t>
      </w:r>
    </w:p>
    <w:p w:rsidR="008A552D" w:rsidRPr="002B4A6B" w:rsidRDefault="008A552D" w:rsidP="008A552D">
      <w:pPr>
        <w:pStyle w:val="SingleTxtGR"/>
      </w:pPr>
      <w:r w:rsidRPr="002B4A6B">
        <w:t>89.</w:t>
      </w:r>
      <w:r w:rsidRPr="002B4A6B">
        <w:tab/>
        <w:t>Право на забастовку регулируется законом, в частности статьями 137</w:t>
      </w:r>
      <w:r>
        <w:t>−</w:t>
      </w:r>
      <w:r w:rsidRPr="002B4A6B">
        <w:t>145 главы</w:t>
      </w:r>
      <w:r>
        <w:t xml:space="preserve"> </w:t>
      </w:r>
      <w:r w:rsidRPr="002B4A6B">
        <w:t>8 Закона</w:t>
      </w:r>
      <w:r>
        <w:t xml:space="preserve"> </w:t>
      </w:r>
      <w:r w:rsidRPr="002B4A6B">
        <w:t>№</w:t>
      </w:r>
      <w:r>
        <w:t xml:space="preserve"> </w:t>
      </w:r>
      <w:r w:rsidRPr="002B4A6B">
        <w:t>13 2003</w:t>
      </w:r>
      <w:r>
        <w:t xml:space="preserve"> </w:t>
      </w:r>
      <w:r w:rsidRPr="002B4A6B">
        <w:t>года, посвященными учреждениям/ведомствам, зан</w:t>
      </w:r>
      <w:r w:rsidRPr="002B4A6B">
        <w:t>и</w:t>
      </w:r>
      <w:r w:rsidRPr="002B4A6B">
        <w:t>мающимся разрешением трудовых споров. В статье 137 говорится, что право на забастовку работников после провала переговоров является одним из основных прав работников и профсоюзов при условии проведения этой забастовки зако</w:t>
      </w:r>
      <w:r w:rsidRPr="002B4A6B">
        <w:t>н</w:t>
      </w:r>
      <w:r w:rsidRPr="002B4A6B">
        <w:t>ным, мирным и организованным путем. Порядок проведения забастовки с с</w:t>
      </w:r>
      <w:r w:rsidRPr="002B4A6B">
        <w:t>о</w:t>
      </w:r>
      <w:r w:rsidRPr="002B4A6B">
        <w:t>блюдением требований закона также регулируется в статьях</w:t>
      </w:r>
      <w:r>
        <w:t xml:space="preserve"> </w:t>
      </w:r>
      <w:r w:rsidRPr="002B4A6B">
        <w:t>139</w:t>
      </w:r>
      <w:r>
        <w:t xml:space="preserve"> </w:t>
      </w:r>
      <w:r w:rsidRPr="002B4A6B">
        <w:t>и</w:t>
      </w:r>
      <w:r>
        <w:t xml:space="preserve"> </w:t>
      </w:r>
      <w:r w:rsidRPr="002B4A6B">
        <w:t>140. Заба</w:t>
      </w:r>
      <w:r w:rsidRPr="002B4A6B">
        <w:t>с</w:t>
      </w:r>
      <w:r w:rsidRPr="002B4A6B">
        <w:t>товка работников, не отвечающая оговоренным требованиям, считается нез</w:t>
      </w:r>
      <w:r w:rsidRPr="002B4A6B">
        <w:t>а</w:t>
      </w:r>
      <w:r w:rsidRPr="002B4A6B">
        <w:t>конной. Право на забастовку было использовано несколькими профсоюзами Индонезии.</w:t>
      </w:r>
    </w:p>
    <w:p w:rsidR="008A552D" w:rsidRPr="002B4A6B" w:rsidRDefault="008A552D" w:rsidP="008A552D">
      <w:pPr>
        <w:pStyle w:val="SingleTxtGR"/>
      </w:pPr>
      <w:r w:rsidRPr="002B4A6B">
        <w:t>90.</w:t>
      </w:r>
      <w:r w:rsidRPr="002B4A6B">
        <w:tab/>
        <w:t>Ограничение права на забастовку регулируется статьей</w:t>
      </w:r>
      <w:r>
        <w:t xml:space="preserve"> </w:t>
      </w:r>
      <w:r w:rsidRPr="002B4A6B">
        <w:t>139 Закона</w:t>
      </w:r>
      <w:r>
        <w:t xml:space="preserve"> </w:t>
      </w:r>
      <w:r w:rsidRPr="002B4A6B">
        <w:t>№</w:t>
      </w:r>
      <w:r>
        <w:t xml:space="preserve"> </w:t>
      </w:r>
      <w:r w:rsidRPr="002B4A6B">
        <w:t>13 2003</w:t>
      </w:r>
      <w:r>
        <w:t xml:space="preserve"> </w:t>
      </w:r>
      <w:r w:rsidRPr="002B4A6B">
        <w:t>года, в которой говорится, что "Забастовка, организуемая работниками предприятий системы обслуживания населения и/или предприятий, чья де</w:t>
      </w:r>
      <w:r w:rsidRPr="002B4A6B">
        <w:t>я</w:t>
      </w:r>
      <w:r w:rsidRPr="002B4A6B">
        <w:t>тельность связана с угрозой для жизни людей, проводится таким образом, чт</w:t>
      </w:r>
      <w:r w:rsidRPr="002B4A6B">
        <w:t>о</w:t>
      </w:r>
      <w:r w:rsidRPr="002B4A6B">
        <w:t>бы не противоречить интересам общества и/или не ставить под угрозу безопа</w:t>
      </w:r>
      <w:r w:rsidRPr="002B4A6B">
        <w:t>с</w:t>
      </w:r>
      <w:r w:rsidRPr="002B4A6B">
        <w:t>ность других людей".</w:t>
      </w:r>
    </w:p>
    <w:p w:rsidR="008A552D" w:rsidRPr="002B4A6B" w:rsidRDefault="008A552D" w:rsidP="008A552D">
      <w:pPr>
        <w:pStyle w:val="SingleTxtGR"/>
      </w:pPr>
      <w:r w:rsidRPr="002B4A6B">
        <w:t>91.</w:t>
      </w:r>
      <w:r w:rsidRPr="002B4A6B">
        <w:tab/>
        <w:t>Кроме того, действия полиции во время забастовки работников регул</w:t>
      </w:r>
      <w:r w:rsidRPr="002B4A6B">
        <w:t>и</w:t>
      </w:r>
      <w:r w:rsidRPr="002B4A6B">
        <w:t>руются постановлением №</w:t>
      </w:r>
      <w:r>
        <w:t xml:space="preserve"> </w:t>
      </w:r>
      <w:r w:rsidRPr="002B4A6B">
        <w:t>1 2005</w:t>
      </w:r>
      <w:r>
        <w:t xml:space="preserve"> </w:t>
      </w:r>
      <w:r w:rsidRPr="002B4A6B">
        <w:t>года начальника полиции Индонезии о при</w:t>
      </w:r>
      <w:r w:rsidRPr="002B4A6B">
        <w:t>н</w:t>
      </w:r>
      <w:r w:rsidRPr="002B4A6B">
        <w:t>ципах деятельности полиции при возникновении трудовых споров.</w:t>
      </w:r>
    </w:p>
    <w:p w:rsidR="008A552D" w:rsidRPr="002B4A6B" w:rsidRDefault="008A552D" w:rsidP="008A552D">
      <w:pPr>
        <w:pStyle w:val="SingleTxtGR"/>
      </w:pPr>
      <w:r w:rsidRPr="002B4A6B">
        <w:t>92.</w:t>
      </w:r>
      <w:r w:rsidRPr="002B4A6B">
        <w:tab/>
        <w:t>В рамках усилий, направленных на гарантирование защиты от неспр</w:t>
      </w:r>
      <w:r w:rsidRPr="002B4A6B">
        <w:t>а</w:t>
      </w:r>
      <w:r w:rsidRPr="002B4A6B">
        <w:t>ведливого увольнения, правительство ратифицировало Конвенцию МОТ № 98 о праве на организацию и заключение коллективных договоров 1949</w:t>
      </w:r>
      <w:r>
        <w:t xml:space="preserve"> </w:t>
      </w:r>
      <w:r w:rsidRPr="002B4A6B">
        <w:t>года путем принятия Закона №</w:t>
      </w:r>
      <w:r>
        <w:t xml:space="preserve"> </w:t>
      </w:r>
      <w:r w:rsidRPr="002B4A6B">
        <w:t>18 1956</w:t>
      </w:r>
      <w:r>
        <w:t xml:space="preserve"> </w:t>
      </w:r>
      <w:r w:rsidRPr="002B4A6B">
        <w:t>года и приняло Закон № 2 2004</w:t>
      </w:r>
      <w:r>
        <w:t xml:space="preserve"> </w:t>
      </w:r>
      <w:r w:rsidRPr="002B4A6B">
        <w:t>года о разрешении трудовых споров, явившийся дополнением к Закону № 13 2003</w:t>
      </w:r>
      <w:r>
        <w:t xml:space="preserve"> </w:t>
      </w:r>
      <w:r w:rsidRPr="002B4A6B">
        <w:t xml:space="preserve">года. </w:t>
      </w:r>
    </w:p>
    <w:p w:rsidR="008A552D" w:rsidRPr="002B4A6B" w:rsidRDefault="008A552D" w:rsidP="008A552D">
      <w:pPr>
        <w:pStyle w:val="SingleTxtGR"/>
      </w:pPr>
      <w:r w:rsidRPr="002B4A6B">
        <w:t>93.</w:t>
      </w:r>
      <w:r w:rsidRPr="002B4A6B">
        <w:tab/>
        <w:t>Кроме того, порядок проведения переговоров по коллективным догов</w:t>
      </w:r>
      <w:r w:rsidRPr="002B4A6B">
        <w:t>о</w:t>
      </w:r>
      <w:r w:rsidRPr="002B4A6B">
        <w:t>рам регулируется Законом № 13 2003</w:t>
      </w:r>
      <w:r>
        <w:t xml:space="preserve"> </w:t>
      </w:r>
      <w:r w:rsidRPr="002B4A6B">
        <w:t>года, в котором обращается особое вн</w:t>
      </w:r>
      <w:r w:rsidRPr="002B4A6B">
        <w:t>и</w:t>
      </w:r>
      <w:r w:rsidRPr="002B4A6B">
        <w:t>мание на принцип учета мнений двух сторон при любом разрешении трудовых споров. В одной из его статей говорится, что при разрешении трудовых споров соблюдение принципа учета мнений двух сторон является приоритетом. При невозможности заключения соглашения разрешение спора происходит в поря</w:t>
      </w:r>
      <w:r w:rsidRPr="002B4A6B">
        <w:t>д</w:t>
      </w:r>
      <w:r w:rsidRPr="002B4A6B">
        <w:t>ке, регулируемом Законом</w:t>
      </w:r>
      <w:r>
        <w:t xml:space="preserve"> </w:t>
      </w:r>
      <w:r w:rsidRPr="002B4A6B">
        <w:t>№</w:t>
      </w:r>
      <w:r>
        <w:t xml:space="preserve"> </w:t>
      </w:r>
      <w:r w:rsidRPr="002B4A6B">
        <w:t>2 2004</w:t>
      </w:r>
      <w:r>
        <w:t xml:space="preserve"> </w:t>
      </w:r>
      <w:r w:rsidRPr="002B4A6B">
        <w:t>года, который охватывает четыре вида сп</w:t>
      </w:r>
      <w:r w:rsidRPr="002B4A6B">
        <w:t>о</w:t>
      </w:r>
      <w:r w:rsidRPr="002B4A6B">
        <w:t>ров: 1)</w:t>
      </w:r>
      <w:r>
        <w:t xml:space="preserve"> </w:t>
      </w:r>
      <w:r w:rsidRPr="002B4A6B">
        <w:t>споры в отношении прав; 2)</w:t>
      </w:r>
      <w:r>
        <w:t xml:space="preserve"> </w:t>
      </w:r>
      <w:r w:rsidRPr="002B4A6B">
        <w:t>споры в отношении интересов; 3)</w:t>
      </w:r>
      <w:r>
        <w:t xml:space="preserve"> </w:t>
      </w:r>
      <w:r w:rsidRPr="002B4A6B">
        <w:t>споры в отношении увольнений; и 4)</w:t>
      </w:r>
      <w:r>
        <w:t xml:space="preserve"> </w:t>
      </w:r>
      <w:r w:rsidRPr="002B4A6B">
        <w:t>споры между работниками/профсоюзом компании. Трудовые споры разрешаются с помощью примирителей, мировых посредников и арбитров.</w:t>
      </w:r>
    </w:p>
    <w:p w:rsidR="008A552D" w:rsidRPr="002B4A6B" w:rsidRDefault="008A552D" w:rsidP="008A552D">
      <w:pPr>
        <w:pStyle w:val="SingleTxtGR"/>
      </w:pPr>
      <w:r w:rsidRPr="002B4A6B">
        <w:t>94.</w:t>
      </w:r>
      <w:r w:rsidRPr="002B4A6B">
        <w:tab/>
        <w:t>В связи с этим правительство также поощряет урегулирование вопросов, касающихся выплат выходного пособия и других прав работников, связанных с увольнением, путем обсуждения между профсоюзами и работодателями. Роль правительства ограничивается содействием переговорам, связанным с напра</w:t>
      </w:r>
      <w:r w:rsidRPr="002B4A6B">
        <w:t>в</w:t>
      </w:r>
      <w:r w:rsidRPr="002B4A6B">
        <w:t>лениями деятельности, требующими дополнительного обсуждения между пр</w:t>
      </w:r>
      <w:r w:rsidRPr="002B4A6B">
        <w:t>а</w:t>
      </w:r>
      <w:r w:rsidRPr="002B4A6B">
        <w:t>вительством, работодателем и работниками в соответствии с тем, как это огов</w:t>
      </w:r>
      <w:r w:rsidRPr="002B4A6B">
        <w:t>о</w:t>
      </w:r>
      <w:r w:rsidRPr="002B4A6B">
        <w:t>рено в правительственном постановлении №</w:t>
      </w:r>
      <w:r>
        <w:t xml:space="preserve"> </w:t>
      </w:r>
      <w:r w:rsidRPr="002B4A6B">
        <w:t>46 2008</w:t>
      </w:r>
      <w:r>
        <w:t xml:space="preserve"> </w:t>
      </w:r>
      <w:r w:rsidRPr="002B4A6B">
        <w:t>года совместно с прав</w:t>
      </w:r>
      <w:r w:rsidRPr="002B4A6B">
        <w:t>и</w:t>
      </w:r>
      <w:r w:rsidRPr="002B4A6B">
        <w:t>тельственным постановлением №</w:t>
      </w:r>
      <w:r>
        <w:t xml:space="preserve"> </w:t>
      </w:r>
      <w:r w:rsidRPr="002B4A6B">
        <w:t>08 2005</w:t>
      </w:r>
      <w:r>
        <w:t xml:space="preserve"> </w:t>
      </w:r>
      <w:r w:rsidRPr="002B4A6B">
        <w:t>года о процедуре работы и организ</w:t>
      </w:r>
      <w:r w:rsidRPr="002B4A6B">
        <w:t>а</w:t>
      </w:r>
      <w:r w:rsidRPr="002B4A6B">
        <w:t>ционной структуре трехстороннего органа. Правительство также завершило подготовку постановления об осуществлении социального страхования рабо</w:t>
      </w:r>
      <w:r w:rsidRPr="002B4A6B">
        <w:t>т</w:t>
      </w:r>
      <w:r w:rsidRPr="002B4A6B">
        <w:t>ников путем принятия правительственного постановления № 01 2009</w:t>
      </w:r>
      <w:r>
        <w:t xml:space="preserve"> </w:t>
      </w:r>
      <w:r w:rsidRPr="002B4A6B">
        <w:t>года в д</w:t>
      </w:r>
      <w:r w:rsidRPr="002B4A6B">
        <w:t>о</w:t>
      </w:r>
      <w:r w:rsidRPr="002B4A6B">
        <w:t>полнение к правительственному постановлению № 14 1993 года.</w:t>
      </w:r>
    </w:p>
    <w:p w:rsidR="008A552D" w:rsidRPr="002B4A6B" w:rsidRDefault="008A552D" w:rsidP="008A552D">
      <w:pPr>
        <w:pStyle w:val="SingleTxtGR"/>
      </w:pPr>
      <w:r w:rsidRPr="002B4A6B">
        <w:t>95.</w:t>
      </w:r>
      <w:r w:rsidRPr="002B4A6B">
        <w:tab/>
        <w:t>Число трудовых споров значительно уменьшилось. Согласно статистич</w:t>
      </w:r>
      <w:r w:rsidRPr="002B4A6B">
        <w:t>е</w:t>
      </w:r>
      <w:r w:rsidRPr="002B4A6B">
        <w:t>ским данным Министерства трудовых ресурсов и трансмиграции, в 2009</w:t>
      </w:r>
      <w:r>
        <w:t xml:space="preserve"> </w:t>
      </w:r>
      <w:r w:rsidRPr="002B4A6B">
        <w:t>году было разрешено 4</w:t>
      </w:r>
      <w:r>
        <w:t xml:space="preserve"> </w:t>
      </w:r>
      <w:r w:rsidRPr="002B4A6B">
        <w:t>879</w:t>
      </w:r>
      <w:r>
        <w:t xml:space="preserve"> </w:t>
      </w:r>
      <w:r w:rsidRPr="002B4A6B">
        <w:t>трудовых споров, касавшихся 30</w:t>
      </w:r>
      <w:r>
        <w:t xml:space="preserve"> </w:t>
      </w:r>
      <w:r w:rsidRPr="002B4A6B">
        <w:t>181</w:t>
      </w:r>
      <w:r>
        <w:t xml:space="preserve"> </w:t>
      </w:r>
      <w:r w:rsidRPr="002B4A6B">
        <w:t>работника. В то же время в 2010</w:t>
      </w:r>
      <w:r>
        <w:t xml:space="preserve"> </w:t>
      </w:r>
      <w:r w:rsidRPr="002B4A6B">
        <w:t>году этот показатель уменьшился до 1</w:t>
      </w:r>
      <w:r>
        <w:t xml:space="preserve"> </w:t>
      </w:r>
      <w:r w:rsidRPr="002B4A6B">
        <w:t>432</w:t>
      </w:r>
      <w:r>
        <w:t xml:space="preserve"> </w:t>
      </w:r>
      <w:r w:rsidRPr="002B4A6B">
        <w:t xml:space="preserve">споров, касающихся </w:t>
      </w:r>
      <w:r>
        <w:br/>
      </w:r>
      <w:r w:rsidRPr="002B4A6B">
        <w:t>16</w:t>
      </w:r>
      <w:r>
        <w:t xml:space="preserve"> </w:t>
      </w:r>
      <w:r w:rsidRPr="002B4A6B">
        <w:t>393</w:t>
      </w:r>
      <w:r>
        <w:t xml:space="preserve"> </w:t>
      </w:r>
      <w:r w:rsidRPr="002B4A6B">
        <w:t>работников. Число уволенных работников также существенно сниз</w:t>
      </w:r>
      <w:r w:rsidRPr="002B4A6B">
        <w:t>и</w:t>
      </w:r>
      <w:r w:rsidRPr="002B4A6B">
        <w:t>лось. В 2005 году было уволено 109 382</w:t>
      </w:r>
      <w:r>
        <w:t xml:space="preserve"> </w:t>
      </w:r>
      <w:r w:rsidRPr="002B4A6B">
        <w:t>работника, а в 2010</w:t>
      </w:r>
      <w:r>
        <w:t xml:space="preserve"> </w:t>
      </w:r>
      <w:r w:rsidRPr="002B4A6B">
        <w:t>году, когда было уволено 16</w:t>
      </w:r>
      <w:r>
        <w:t xml:space="preserve"> </w:t>
      </w:r>
      <w:r w:rsidRPr="002B4A6B">
        <w:t>393</w:t>
      </w:r>
      <w:r>
        <w:t xml:space="preserve"> </w:t>
      </w:r>
      <w:r w:rsidRPr="002B4A6B">
        <w:t>работника, было отмечено сокращение на 85,1%. Этот показ</w:t>
      </w:r>
      <w:r w:rsidRPr="002B4A6B">
        <w:t>а</w:t>
      </w:r>
      <w:r w:rsidRPr="002B4A6B">
        <w:t>тель свидетельствует об улучшении отношений между работодателями и рабо</w:t>
      </w:r>
      <w:r w:rsidRPr="002B4A6B">
        <w:t>т</w:t>
      </w:r>
      <w:r w:rsidRPr="002B4A6B">
        <w:t>никами. В то же время по-прежнему не хватает посредников в трудовых спорах, которых насчитывается лишь 1</w:t>
      </w:r>
      <w:r>
        <w:t xml:space="preserve"> </w:t>
      </w:r>
      <w:r w:rsidRPr="002B4A6B">
        <w:t>198</w:t>
      </w:r>
      <w:r>
        <w:t xml:space="preserve"> </w:t>
      </w:r>
      <w:r w:rsidRPr="002B4A6B">
        <w:t>человек на 214</w:t>
      </w:r>
      <w:r>
        <w:t xml:space="preserve"> </w:t>
      </w:r>
      <w:r w:rsidRPr="002B4A6B">
        <w:t>936</w:t>
      </w:r>
      <w:r>
        <w:t xml:space="preserve"> </w:t>
      </w:r>
      <w:r w:rsidRPr="002B4A6B">
        <w:t>компаний.</w:t>
      </w:r>
    </w:p>
    <w:p w:rsidR="008A552D" w:rsidRPr="002B4A6B" w:rsidRDefault="008A552D" w:rsidP="008A552D">
      <w:pPr>
        <w:pStyle w:val="H1GR"/>
      </w:pPr>
      <w:r w:rsidRPr="002B4A6B">
        <w:tab/>
      </w:r>
      <w:r w:rsidRPr="002B4A6B">
        <w:rPr>
          <w:lang w:val="en-US"/>
        </w:rPr>
        <w:t>H</w:t>
      </w:r>
      <w:r w:rsidRPr="002B4A6B">
        <w:t>.</w:t>
      </w:r>
      <w:r w:rsidRPr="002B4A6B">
        <w:tab/>
        <w:t>Социальное страхование</w:t>
      </w:r>
    </w:p>
    <w:p w:rsidR="008A552D" w:rsidRPr="002B4A6B" w:rsidRDefault="008A552D" w:rsidP="008A552D">
      <w:pPr>
        <w:pStyle w:val="SingleTxtGR"/>
      </w:pPr>
      <w:r w:rsidRPr="002B4A6B">
        <w:t>96.</w:t>
      </w:r>
      <w:r w:rsidRPr="002B4A6B">
        <w:tab/>
        <w:t>В пункте 3 статьи 28</w:t>
      </w:r>
      <w:r w:rsidRPr="002B4A6B">
        <w:rPr>
          <w:lang w:val="en-US"/>
        </w:rPr>
        <w:t>H</w:t>
      </w:r>
      <w:r w:rsidRPr="002B4A6B">
        <w:t xml:space="preserve"> Конституции 1945 года говорится, что каждый ч</w:t>
      </w:r>
      <w:r w:rsidRPr="002B4A6B">
        <w:t>е</w:t>
      </w:r>
      <w:r w:rsidRPr="002B4A6B">
        <w:t>ловек имеет право на социальное страхование, позволяющее человеку полн</w:t>
      </w:r>
      <w:r w:rsidRPr="002B4A6B">
        <w:t>о</w:t>
      </w:r>
      <w:r w:rsidRPr="002B4A6B">
        <w:t>стью развиться как личность, обладающая чувством собственного достоинства. В пункте 2 статьи 34 также говорится, что государство развивает систему соц</w:t>
      </w:r>
      <w:r w:rsidRPr="002B4A6B">
        <w:t>и</w:t>
      </w:r>
      <w:r w:rsidRPr="002B4A6B">
        <w:t>ального обеспечения для всех граждан и наделяет бедных и обездоленных ч</w:t>
      </w:r>
      <w:r w:rsidRPr="002B4A6B">
        <w:t>е</w:t>
      </w:r>
      <w:r w:rsidRPr="002B4A6B">
        <w:t>ловеческим достоинством. Кроме того, пункт 1 статьи 34 Конституции 1945 г</w:t>
      </w:r>
      <w:r w:rsidRPr="002B4A6B">
        <w:t>о</w:t>
      </w:r>
      <w:r w:rsidRPr="002B4A6B">
        <w:t>да обязует государство заботиться о бедных и беспризорных детях.</w:t>
      </w:r>
    </w:p>
    <w:p w:rsidR="008A552D" w:rsidRPr="002B4A6B" w:rsidRDefault="008A552D" w:rsidP="008A552D">
      <w:pPr>
        <w:pStyle w:val="SingleTxtGR"/>
      </w:pPr>
      <w:r w:rsidRPr="002B4A6B">
        <w:t>97.</w:t>
      </w:r>
      <w:r w:rsidRPr="002B4A6B">
        <w:tab/>
        <w:t>Для гарантирования осуществления этого права правительство приняло Закон</w:t>
      </w:r>
      <w:r>
        <w:t xml:space="preserve"> </w:t>
      </w:r>
      <w:r w:rsidRPr="002B4A6B">
        <w:t>№</w:t>
      </w:r>
      <w:r>
        <w:t xml:space="preserve"> </w:t>
      </w:r>
      <w:r w:rsidRPr="002B4A6B">
        <w:t>40 2004</w:t>
      </w:r>
      <w:r>
        <w:t xml:space="preserve"> </w:t>
      </w:r>
      <w:r w:rsidRPr="002B4A6B">
        <w:t>года о национальной системе социального обеспечения и ус</w:t>
      </w:r>
      <w:r w:rsidRPr="002B4A6B">
        <w:t>и</w:t>
      </w:r>
      <w:r w:rsidRPr="002B4A6B">
        <w:t>лило соответствующие положения путем принятия Закона № 11 2009</w:t>
      </w:r>
      <w:r>
        <w:t xml:space="preserve"> </w:t>
      </w:r>
      <w:r w:rsidRPr="002B4A6B">
        <w:t>года о с</w:t>
      </w:r>
      <w:r w:rsidRPr="002B4A6B">
        <w:t>о</w:t>
      </w:r>
      <w:r w:rsidRPr="002B4A6B">
        <w:t>циальном обеспечении, заменившего Закон</w:t>
      </w:r>
      <w:r>
        <w:t xml:space="preserve"> </w:t>
      </w:r>
      <w:r w:rsidRPr="002B4A6B">
        <w:t>№</w:t>
      </w:r>
      <w:r>
        <w:t xml:space="preserve"> </w:t>
      </w:r>
      <w:r w:rsidRPr="002B4A6B">
        <w:t>6 1974</w:t>
      </w:r>
      <w:r>
        <w:t xml:space="preserve"> </w:t>
      </w:r>
      <w:r w:rsidRPr="002B4A6B">
        <w:t>года об основных полож</w:t>
      </w:r>
      <w:r w:rsidRPr="002B4A6B">
        <w:t>е</w:t>
      </w:r>
      <w:r w:rsidRPr="002B4A6B">
        <w:t>ниях социального обеспечения.</w:t>
      </w:r>
    </w:p>
    <w:p w:rsidR="008A552D" w:rsidRPr="002B4A6B" w:rsidRDefault="008A552D" w:rsidP="008A552D">
      <w:pPr>
        <w:pStyle w:val="SingleTxtGR"/>
      </w:pPr>
      <w:r w:rsidRPr="002B4A6B">
        <w:t>98.</w:t>
      </w:r>
      <w:r w:rsidRPr="002B4A6B">
        <w:tab/>
        <w:t>Национальная система социального обеспечения создана Законом №</w:t>
      </w:r>
      <w:r>
        <w:t xml:space="preserve"> </w:t>
      </w:r>
      <w:r w:rsidRPr="002B4A6B">
        <w:t>40 2004</w:t>
      </w:r>
      <w:r>
        <w:t xml:space="preserve"> </w:t>
      </w:r>
      <w:r w:rsidRPr="002B4A6B">
        <w:t>года в качестве системы социальной защиты в целях удовлетворения о</w:t>
      </w:r>
      <w:r w:rsidRPr="002B4A6B">
        <w:t>с</w:t>
      </w:r>
      <w:r w:rsidRPr="002B4A6B">
        <w:t>новных потребностей каждого ее участника и/или члена его семьи в достойной жизни. Ожидается, что в рамках этой системы будут предоставляться базовые государственные услуги, включая медицинское страхование, страхование от н</w:t>
      </w:r>
      <w:r w:rsidRPr="002B4A6B">
        <w:t>е</w:t>
      </w:r>
      <w:r w:rsidRPr="002B4A6B">
        <w:t>счастных случаев на производстве, выплату пенсий и страхование жизни. В о</w:t>
      </w:r>
      <w:r w:rsidRPr="002B4A6B">
        <w:t>т</w:t>
      </w:r>
      <w:r w:rsidRPr="002B4A6B">
        <w:t>ношении работников, не имеющих возможности выплачивать премии по соц</w:t>
      </w:r>
      <w:r w:rsidRPr="002B4A6B">
        <w:t>и</w:t>
      </w:r>
      <w:r w:rsidRPr="002B4A6B">
        <w:t>альному страхованию, Законом</w:t>
      </w:r>
      <w:r>
        <w:t xml:space="preserve"> </w:t>
      </w:r>
      <w:r w:rsidRPr="002B4A6B">
        <w:t>№</w:t>
      </w:r>
      <w:r>
        <w:t xml:space="preserve"> </w:t>
      </w:r>
      <w:r w:rsidRPr="002B4A6B">
        <w:t>11 2009</w:t>
      </w:r>
      <w:r>
        <w:t xml:space="preserve"> </w:t>
      </w:r>
      <w:r w:rsidRPr="002B4A6B">
        <w:t>года предусматривается, что прав</w:t>
      </w:r>
      <w:r w:rsidRPr="002B4A6B">
        <w:t>и</w:t>
      </w:r>
      <w:r w:rsidRPr="002B4A6B">
        <w:t>тельство обеспечивает выплату премий по линии социального страхования, а также оказывает прямую помощь на регулярной основе.</w:t>
      </w:r>
    </w:p>
    <w:p w:rsidR="008A552D" w:rsidRPr="002B4A6B" w:rsidRDefault="008A552D" w:rsidP="008A552D">
      <w:pPr>
        <w:pStyle w:val="SingleTxtGR"/>
      </w:pPr>
      <w:r w:rsidRPr="002B4A6B">
        <w:t>99.</w:t>
      </w:r>
      <w:r w:rsidRPr="002B4A6B">
        <w:tab/>
        <w:t>Медицинское страхование обеспечивается в масштабах всей страны на основе социального страхования и принципов равенства. Целью медицинского страхования является предоставление участникам возможности пользоваться медицинским обслуживанием</w:t>
      </w:r>
      <w:r w:rsidR="00191E3B">
        <w:t>, в том</w:t>
      </w:r>
      <w:r w:rsidRPr="002B4A6B">
        <w:t xml:space="preserve"> что касается базовых потребностей в т</w:t>
      </w:r>
      <w:r w:rsidRPr="002B4A6B">
        <w:t>а</w:t>
      </w:r>
      <w:r w:rsidRPr="002B4A6B">
        <w:t>ком обслуживании. Участником программы медицинского страхования является любое лицо, которое выплатило страховую премию, или же любое лицо, в о</w:t>
      </w:r>
      <w:r w:rsidRPr="002B4A6B">
        <w:t>т</w:t>
      </w:r>
      <w:r w:rsidRPr="002B4A6B">
        <w:t>ношении которого соответствующие выплаты сделало правительство. Семьи участников этой программы также имеют право пользоваться услугами по л</w:t>
      </w:r>
      <w:r w:rsidRPr="002B4A6B">
        <w:t>и</w:t>
      </w:r>
      <w:r w:rsidRPr="002B4A6B">
        <w:t>нии медицинского страхования. Каждый участник программы может также включить членов семьи, являющихся иждивенцами, выплатив дополнительную страховую премию.</w:t>
      </w:r>
    </w:p>
    <w:p w:rsidR="008A552D" w:rsidRPr="002B4A6B" w:rsidRDefault="008A552D" w:rsidP="008A552D">
      <w:pPr>
        <w:pStyle w:val="SingleTxtGR"/>
      </w:pPr>
      <w:r w:rsidRPr="002B4A6B">
        <w:t>100.</w:t>
      </w:r>
      <w:r w:rsidRPr="002B4A6B">
        <w:tab/>
        <w:t>После увольнения сотрудника медицинская страховка действует не более шести месяцев. Если участник этой программы является малоимущим и не смог получить новую работу, страховая премия будет выплачена правительс</w:t>
      </w:r>
      <w:r w:rsidRPr="002B4A6B">
        <w:t>т</w:t>
      </w:r>
      <w:r w:rsidRPr="002B4A6B">
        <w:t>вом. Кроме того, правительство оплачивает страховую премию участников, ставших полностью нетрудоспособными.</w:t>
      </w:r>
    </w:p>
    <w:p w:rsidR="008A552D" w:rsidRPr="002B4A6B" w:rsidRDefault="008A552D" w:rsidP="008A552D">
      <w:pPr>
        <w:pStyle w:val="SingleTxtGR"/>
      </w:pPr>
      <w:r w:rsidRPr="002B4A6B">
        <w:t>101.</w:t>
      </w:r>
      <w:r w:rsidRPr="002B4A6B">
        <w:tab/>
        <w:t>Услуги по линии медицинского страхования предоставляются в форме индивидуального обслуживания, включающего просветительскую работу, пр</w:t>
      </w:r>
      <w:r w:rsidRPr="002B4A6B">
        <w:t>о</w:t>
      </w:r>
      <w:r w:rsidRPr="002B4A6B">
        <w:t>филактическое обслуживание, лечение и реабилитацию, в том числе обеспеч</w:t>
      </w:r>
      <w:r w:rsidRPr="002B4A6B">
        <w:t>е</w:t>
      </w:r>
      <w:r w:rsidRPr="002B4A6B">
        <w:t>ние лекарствами и медицинскими препаратами. Услуги по линии медицинского страхования предоставляются в государственных медицинских учреждениях, а также в частных учреждениях, принимающих участие в системе социального обеспечения. В экстренных случаях соответствующие услуги могут быть пр</w:t>
      </w:r>
      <w:r w:rsidRPr="002B4A6B">
        <w:t>е</w:t>
      </w:r>
      <w:r w:rsidRPr="002B4A6B">
        <w:t>доставлены медицинскими учреждениями, не участвующими в системе соц</w:t>
      </w:r>
      <w:r w:rsidRPr="002B4A6B">
        <w:t>и</w:t>
      </w:r>
      <w:r w:rsidRPr="002B4A6B">
        <w:t>ального обеспечения. Если в каких-либо районах медицинские учреждения, способные оказать медицинскую помощь участникам, отсутствуют, соответс</w:t>
      </w:r>
      <w:r w:rsidRPr="002B4A6B">
        <w:t>т</w:t>
      </w:r>
      <w:r w:rsidRPr="002B4A6B">
        <w:t>вующая компенсация должна быть предоставлена по линии национальной си</w:t>
      </w:r>
      <w:r w:rsidRPr="002B4A6B">
        <w:t>с</w:t>
      </w:r>
      <w:r w:rsidRPr="002B4A6B">
        <w:t>темы социального обеспечения.</w:t>
      </w:r>
    </w:p>
    <w:p w:rsidR="008A552D" w:rsidRPr="002B4A6B" w:rsidRDefault="008A552D" w:rsidP="008A552D">
      <w:pPr>
        <w:pStyle w:val="H23GR"/>
        <w:ind w:right="84"/>
      </w:pPr>
      <w:r w:rsidRPr="002B4A6B">
        <w:tab/>
      </w:r>
      <w:r w:rsidRPr="002B4A6B">
        <w:tab/>
        <w:t>Виды услуг, предоставляемых в рамках программ социального медиц</w:t>
      </w:r>
      <w:r>
        <w:t>инского страхования в Индонезии</w:t>
      </w:r>
    </w:p>
    <w:tbl>
      <w:tblPr>
        <w:tblStyle w:val="TabTxt"/>
        <w:tblW w:w="8504" w:type="dxa"/>
        <w:tblInd w:w="1134" w:type="dxa"/>
        <w:tblLayout w:type="fixed"/>
        <w:tblLook w:val="01E0"/>
      </w:tblPr>
      <w:tblGrid>
        <w:gridCol w:w="1700"/>
        <w:gridCol w:w="1701"/>
        <w:gridCol w:w="1701"/>
        <w:gridCol w:w="1701"/>
        <w:gridCol w:w="1701"/>
      </w:tblGrid>
      <w:tr w:rsidR="008A552D" w:rsidRPr="000652FA" w:rsidTr="008A552D">
        <w:trPr>
          <w:cantSplit/>
          <w:trHeight w:val="240"/>
          <w:tblHeader/>
        </w:trPr>
        <w:tc>
          <w:tcPr>
            <w:tcW w:w="1700" w:type="dxa"/>
            <w:tcBorders>
              <w:top w:val="single" w:sz="4" w:space="0" w:color="auto"/>
              <w:bottom w:val="single" w:sz="12" w:space="0" w:color="auto"/>
            </w:tcBorders>
            <w:shd w:val="clear" w:color="auto" w:fill="auto"/>
            <w:vAlign w:val="bottom"/>
          </w:tcPr>
          <w:p w:rsidR="008A552D" w:rsidRPr="000652FA" w:rsidRDefault="008A552D" w:rsidP="008A552D">
            <w:pPr>
              <w:suppressAutoHyphens/>
              <w:spacing w:before="80" w:after="80" w:line="200" w:lineRule="exact"/>
              <w:rPr>
                <w:i/>
                <w:sz w:val="16"/>
              </w:rPr>
            </w:pPr>
            <w:r w:rsidRPr="000652FA">
              <w:rPr>
                <w:i/>
                <w:sz w:val="16"/>
              </w:rPr>
              <w:t>Услуги</w:t>
            </w:r>
          </w:p>
        </w:tc>
        <w:tc>
          <w:tcPr>
            <w:tcW w:w="1701" w:type="dxa"/>
            <w:tcBorders>
              <w:top w:val="single" w:sz="4" w:space="0" w:color="auto"/>
              <w:bottom w:val="single" w:sz="12" w:space="0" w:color="auto"/>
            </w:tcBorders>
            <w:shd w:val="clear" w:color="auto" w:fill="auto"/>
            <w:vAlign w:val="bottom"/>
          </w:tcPr>
          <w:p w:rsidR="008A552D" w:rsidRPr="000652FA" w:rsidRDefault="008A552D" w:rsidP="008A552D">
            <w:pPr>
              <w:suppressAutoHyphens/>
              <w:spacing w:before="80" w:after="80" w:line="200" w:lineRule="exact"/>
              <w:rPr>
                <w:i/>
                <w:sz w:val="16"/>
              </w:rPr>
            </w:pPr>
            <w:r w:rsidRPr="000652FA">
              <w:rPr>
                <w:i/>
                <w:sz w:val="16"/>
              </w:rPr>
              <w:t>Программа медицинского страхования</w:t>
            </w:r>
          </w:p>
        </w:tc>
        <w:tc>
          <w:tcPr>
            <w:tcW w:w="1701" w:type="dxa"/>
            <w:tcBorders>
              <w:top w:val="single" w:sz="4" w:space="0" w:color="auto"/>
              <w:bottom w:val="single" w:sz="12" w:space="0" w:color="auto"/>
            </w:tcBorders>
            <w:shd w:val="clear" w:color="auto" w:fill="auto"/>
            <w:vAlign w:val="bottom"/>
          </w:tcPr>
          <w:p w:rsidR="008A552D" w:rsidRPr="000652FA" w:rsidRDefault="008A552D" w:rsidP="008A552D">
            <w:pPr>
              <w:suppressAutoHyphens/>
              <w:spacing w:before="80" w:after="80" w:line="200" w:lineRule="exact"/>
              <w:rPr>
                <w:i/>
                <w:sz w:val="16"/>
              </w:rPr>
            </w:pPr>
            <w:r w:rsidRPr="000652FA">
              <w:rPr>
                <w:i/>
                <w:sz w:val="16"/>
              </w:rPr>
              <w:t>Программа медицинского страхования на уровне округов</w:t>
            </w:r>
          </w:p>
        </w:tc>
        <w:tc>
          <w:tcPr>
            <w:tcW w:w="1701" w:type="dxa"/>
            <w:tcBorders>
              <w:top w:val="single" w:sz="4" w:space="0" w:color="auto"/>
              <w:bottom w:val="single" w:sz="12" w:space="0" w:color="auto"/>
            </w:tcBorders>
            <w:shd w:val="clear" w:color="auto" w:fill="auto"/>
            <w:vAlign w:val="bottom"/>
          </w:tcPr>
          <w:p w:rsidR="008A552D" w:rsidRPr="000652FA" w:rsidRDefault="008A552D" w:rsidP="008A552D">
            <w:pPr>
              <w:suppressAutoHyphens/>
              <w:spacing w:before="80" w:after="80" w:line="200" w:lineRule="exact"/>
              <w:rPr>
                <w:i/>
                <w:sz w:val="16"/>
              </w:rPr>
            </w:pPr>
            <w:r w:rsidRPr="000652FA">
              <w:rPr>
                <w:i/>
                <w:sz w:val="16"/>
              </w:rPr>
              <w:t>Медицинское страхование</w:t>
            </w:r>
          </w:p>
        </w:tc>
        <w:tc>
          <w:tcPr>
            <w:cnfStyle w:val="000100000000"/>
            <w:tcW w:w="1701" w:type="dxa"/>
            <w:tcBorders>
              <w:bottom w:val="single" w:sz="12" w:space="0" w:color="auto"/>
            </w:tcBorders>
            <w:shd w:val="clear" w:color="auto" w:fill="auto"/>
            <w:vAlign w:val="bottom"/>
          </w:tcPr>
          <w:p w:rsidR="008A552D" w:rsidRPr="000652FA" w:rsidRDefault="008A552D" w:rsidP="008A552D">
            <w:pPr>
              <w:suppressAutoHyphens/>
              <w:spacing w:before="80" w:after="80" w:line="200" w:lineRule="exact"/>
              <w:rPr>
                <w:i/>
                <w:sz w:val="16"/>
              </w:rPr>
            </w:pPr>
            <w:r w:rsidRPr="000652FA">
              <w:rPr>
                <w:i/>
                <w:sz w:val="16"/>
              </w:rPr>
              <w:t>Социальное страхование работников</w:t>
            </w:r>
          </w:p>
        </w:tc>
      </w:tr>
      <w:tr w:rsidR="008A552D" w:rsidRPr="000652FA" w:rsidTr="008A552D">
        <w:trPr>
          <w:cantSplit/>
          <w:trHeight w:val="240"/>
        </w:trPr>
        <w:tc>
          <w:tcPr>
            <w:tcW w:w="1700" w:type="dxa"/>
            <w:tcBorders>
              <w:top w:val="single" w:sz="12" w:space="0" w:color="auto"/>
            </w:tcBorders>
          </w:tcPr>
          <w:p w:rsidR="008A552D" w:rsidRPr="000652FA" w:rsidRDefault="008A552D" w:rsidP="008A552D">
            <w:r w:rsidRPr="000652FA">
              <w:t>Амбулаторное обслуживание первого уровня</w:t>
            </w:r>
          </w:p>
        </w:tc>
        <w:tc>
          <w:tcPr>
            <w:tcW w:w="1701" w:type="dxa"/>
            <w:tcBorders>
              <w:top w:val="single" w:sz="12" w:space="0" w:color="auto"/>
            </w:tcBorders>
          </w:tcPr>
          <w:p w:rsidR="008A552D" w:rsidRPr="000652FA" w:rsidRDefault="008A552D" w:rsidP="008A552D">
            <w:r w:rsidRPr="000652FA">
              <w:t>Предусмотрены</w:t>
            </w:r>
          </w:p>
        </w:tc>
        <w:tc>
          <w:tcPr>
            <w:tcW w:w="1701" w:type="dxa"/>
            <w:tcBorders>
              <w:top w:val="single" w:sz="12" w:space="0" w:color="auto"/>
            </w:tcBorders>
          </w:tcPr>
          <w:p w:rsidR="008A552D" w:rsidRPr="000652FA" w:rsidRDefault="008A552D" w:rsidP="008A552D">
            <w:r w:rsidRPr="000652FA">
              <w:t>Предусмотрены</w:t>
            </w:r>
          </w:p>
        </w:tc>
        <w:tc>
          <w:tcPr>
            <w:tcW w:w="1701" w:type="dxa"/>
            <w:tcBorders>
              <w:top w:val="single" w:sz="12" w:space="0" w:color="auto"/>
            </w:tcBorders>
          </w:tcPr>
          <w:p w:rsidR="008A552D" w:rsidRPr="000652FA" w:rsidRDefault="008A552D" w:rsidP="008A552D">
            <w:r w:rsidRPr="000652FA">
              <w:t>Предусмотрены</w:t>
            </w:r>
          </w:p>
        </w:tc>
        <w:tc>
          <w:tcPr>
            <w:cnfStyle w:val="000100000000"/>
            <w:tcW w:w="1701" w:type="dxa"/>
            <w:tcBorders>
              <w:top w:val="single" w:sz="12" w:space="0" w:color="auto"/>
            </w:tcBorders>
          </w:tcPr>
          <w:p w:rsidR="008A552D" w:rsidRPr="000652FA" w:rsidRDefault="008A552D" w:rsidP="008A552D">
            <w:r w:rsidRPr="000652FA">
              <w:t>Предусмотрены</w:t>
            </w:r>
          </w:p>
        </w:tc>
      </w:tr>
      <w:tr w:rsidR="008A552D" w:rsidRPr="000652FA" w:rsidTr="008A552D">
        <w:trPr>
          <w:cantSplit/>
          <w:trHeight w:val="240"/>
        </w:trPr>
        <w:tc>
          <w:tcPr>
            <w:tcW w:w="1700" w:type="dxa"/>
            <w:tcBorders>
              <w:bottom w:val="nil"/>
            </w:tcBorders>
          </w:tcPr>
          <w:p w:rsidR="008A552D" w:rsidRPr="000652FA" w:rsidRDefault="008A552D" w:rsidP="008A552D">
            <w:r w:rsidRPr="000652FA">
              <w:t>Амбулаторное обслуживание продвинутого уровня</w:t>
            </w:r>
          </w:p>
        </w:tc>
        <w:tc>
          <w:tcPr>
            <w:tcW w:w="1701" w:type="dxa"/>
            <w:tcBorders>
              <w:bottom w:val="nil"/>
            </w:tcBorders>
          </w:tcPr>
          <w:p w:rsidR="008A552D" w:rsidRPr="000652FA" w:rsidRDefault="008A552D" w:rsidP="008A552D">
            <w:r w:rsidRPr="000652FA">
              <w:t>Предусмотрены</w:t>
            </w:r>
          </w:p>
        </w:tc>
        <w:tc>
          <w:tcPr>
            <w:tcW w:w="1701" w:type="dxa"/>
            <w:tcBorders>
              <w:bottom w:val="nil"/>
            </w:tcBorders>
          </w:tcPr>
          <w:p w:rsidR="008A552D" w:rsidRPr="000652FA" w:rsidRDefault="008A552D" w:rsidP="008A552D">
            <w:r w:rsidRPr="000652FA">
              <w:t>Предусмотрены</w:t>
            </w:r>
          </w:p>
        </w:tc>
        <w:tc>
          <w:tcPr>
            <w:tcW w:w="1701" w:type="dxa"/>
            <w:tcBorders>
              <w:bottom w:val="nil"/>
            </w:tcBorders>
          </w:tcPr>
          <w:p w:rsidR="008A552D" w:rsidRPr="000652FA" w:rsidRDefault="008A552D" w:rsidP="008A552D">
            <w:r w:rsidRPr="000652FA">
              <w:t>Предусмотрены</w:t>
            </w:r>
          </w:p>
        </w:tc>
        <w:tc>
          <w:tcPr>
            <w:cnfStyle w:val="000100000000"/>
            <w:tcW w:w="1701" w:type="dxa"/>
          </w:tcPr>
          <w:p w:rsidR="008A552D" w:rsidRPr="000652FA" w:rsidRDefault="008A552D" w:rsidP="008A552D">
            <w:r w:rsidRPr="000652FA">
              <w:t>Предусмотрены</w:t>
            </w:r>
          </w:p>
        </w:tc>
      </w:tr>
      <w:tr w:rsidR="008A552D" w:rsidRPr="000652FA" w:rsidTr="008A552D">
        <w:trPr>
          <w:cantSplit/>
          <w:trHeight w:val="240"/>
        </w:trPr>
        <w:tc>
          <w:tcPr>
            <w:tcW w:w="1700" w:type="dxa"/>
            <w:tcBorders>
              <w:top w:val="nil"/>
              <w:bottom w:val="nil"/>
            </w:tcBorders>
          </w:tcPr>
          <w:p w:rsidR="008A552D" w:rsidRPr="000652FA" w:rsidRDefault="008A552D" w:rsidP="008A552D">
            <w:r w:rsidRPr="000652FA">
              <w:t>Больничное л</w:t>
            </w:r>
            <w:r w:rsidRPr="000652FA">
              <w:t>е</w:t>
            </w:r>
            <w:r w:rsidRPr="000652FA">
              <w:t>чение перв</w:t>
            </w:r>
            <w:r w:rsidRPr="000652FA">
              <w:t>о</w:t>
            </w:r>
            <w:r w:rsidRPr="000652FA">
              <w:t>го уровня</w:t>
            </w:r>
          </w:p>
        </w:tc>
        <w:tc>
          <w:tcPr>
            <w:tcW w:w="1701" w:type="dxa"/>
            <w:tcBorders>
              <w:top w:val="nil"/>
              <w:bottom w:val="nil"/>
            </w:tcBorders>
          </w:tcPr>
          <w:p w:rsidR="008A552D" w:rsidRPr="000652FA" w:rsidRDefault="008A552D" w:rsidP="008A552D">
            <w:r w:rsidRPr="000652FA">
              <w:t>Предусмотрены</w:t>
            </w:r>
          </w:p>
        </w:tc>
        <w:tc>
          <w:tcPr>
            <w:tcW w:w="1701" w:type="dxa"/>
            <w:tcBorders>
              <w:top w:val="nil"/>
              <w:bottom w:val="nil"/>
            </w:tcBorders>
          </w:tcPr>
          <w:p w:rsidR="008A552D" w:rsidRPr="000652FA" w:rsidRDefault="008A552D" w:rsidP="008A552D">
            <w:r w:rsidRPr="000652FA">
              <w:t>Предусмотрены</w:t>
            </w:r>
          </w:p>
        </w:tc>
        <w:tc>
          <w:tcPr>
            <w:tcW w:w="1701" w:type="dxa"/>
            <w:tcBorders>
              <w:top w:val="nil"/>
              <w:bottom w:val="nil"/>
            </w:tcBorders>
          </w:tcPr>
          <w:p w:rsidR="008A552D" w:rsidRPr="000652FA" w:rsidRDefault="008A552D" w:rsidP="008A552D">
            <w:r w:rsidRPr="000652FA">
              <w:t>Предусмотрены</w:t>
            </w:r>
          </w:p>
        </w:tc>
        <w:tc>
          <w:tcPr>
            <w:cnfStyle w:val="000100000000"/>
            <w:tcW w:w="1701" w:type="dxa"/>
            <w:tcBorders>
              <w:top w:val="nil"/>
            </w:tcBorders>
          </w:tcPr>
          <w:p w:rsidR="008A552D" w:rsidRPr="000652FA" w:rsidRDefault="008A552D" w:rsidP="008A552D">
            <w:r w:rsidRPr="000652FA">
              <w:t>Предусмотрены</w:t>
            </w:r>
          </w:p>
        </w:tc>
      </w:tr>
      <w:tr w:rsidR="008A552D" w:rsidRPr="000652FA" w:rsidTr="008A552D">
        <w:trPr>
          <w:cantSplit/>
          <w:trHeight w:val="240"/>
        </w:trPr>
        <w:tc>
          <w:tcPr>
            <w:tcW w:w="1700" w:type="dxa"/>
            <w:tcBorders>
              <w:top w:val="nil"/>
              <w:bottom w:val="nil"/>
            </w:tcBorders>
          </w:tcPr>
          <w:p w:rsidR="008A552D" w:rsidRPr="000652FA" w:rsidRDefault="008A552D" w:rsidP="008A552D">
            <w:r w:rsidRPr="000652FA">
              <w:t>Больничное л</w:t>
            </w:r>
            <w:r w:rsidRPr="000652FA">
              <w:t>е</w:t>
            </w:r>
            <w:r w:rsidRPr="000652FA">
              <w:t>чение продвин</w:t>
            </w:r>
            <w:r w:rsidRPr="000652FA">
              <w:t>у</w:t>
            </w:r>
            <w:r w:rsidRPr="000652FA">
              <w:t>того уровня</w:t>
            </w:r>
          </w:p>
        </w:tc>
        <w:tc>
          <w:tcPr>
            <w:tcW w:w="1701" w:type="dxa"/>
            <w:tcBorders>
              <w:top w:val="nil"/>
              <w:bottom w:val="nil"/>
            </w:tcBorders>
          </w:tcPr>
          <w:p w:rsidR="008A552D" w:rsidRPr="000652FA" w:rsidRDefault="008A552D" w:rsidP="008A552D">
            <w:r w:rsidRPr="000652FA">
              <w:t>Предусмотрены</w:t>
            </w:r>
          </w:p>
        </w:tc>
        <w:tc>
          <w:tcPr>
            <w:tcW w:w="1701" w:type="dxa"/>
            <w:tcBorders>
              <w:top w:val="nil"/>
              <w:bottom w:val="nil"/>
            </w:tcBorders>
          </w:tcPr>
          <w:p w:rsidR="008A552D" w:rsidRPr="000652FA" w:rsidRDefault="008A552D" w:rsidP="008A552D">
            <w:r w:rsidRPr="000652FA">
              <w:t>Предусмотрены</w:t>
            </w:r>
          </w:p>
        </w:tc>
        <w:tc>
          <w:tcPr>
            <w:tcW w:w="1701" w:type="dxa"/>
            <w:tcBorders>
              <w:top w:val="nil"/>
              <w:bottom w:val="nil"/>
            </w:tcBorders>
          </w:tcPr>
          <w:p w:rsidR="008A552D" w:rsidRPr="000652FA" w:rsidRDefault="008A552D" w:rsidP="008A552D">
            <w:r w:rsidRPr="000652FA">
              <w:t>Предусмотрены</w:t>
            </w:r>
          </w:p>
        </w:tc>
        <w:tc>
          <w:tcPr>
            <w:cnfStyle w:val="000100000000"/>
            <w:tcW w:w="1701" w:type="dxa"/>
            <w:tcBorders>
              <w:top w:val="nil"/>
            </w:tcBorders>
          </w:tcPr>
          <w:p w:rsidR="008A552D" w:rsidRPr="000652FA" w:rsidRDefault="008A552D" w:rsidP="008A552D">
            <w:r w:rsidRPr="000652FA">
              <w:t>Предусмотрены, 60 дней в год в случае инвали</w:t>
            </w:r>
            <w:r w:rsidRPr="000652FA">
              <w:t>д</w:t>
            </w:r>
            <w:r w:rsidRPr="000652FA">
              <w:t>ности</w:t>
            </w:r>
          </w:p>
        </w:tc>
      </w:tr>
      <w:tr w:rsidR="008A552D" w:rsidRPr="000652FA" w:rsidTr="00BC6FB4">
        <w:trPr>
          <w:cantSplit/>
          <w:trHeight w:val="240"/>
        </w:trPr>
        <w:tc>
          <w:tcPr>
            <w:tcW w:w="1700" w:type="dxa"/>
            <w:tcBorders>
              <w:top w:val="nil"/>
              <w:bottom w:val="nil"/>
            </w:tcBorders>
          </w:tcPr>
          <w:p w:rsidR="008A552D" w:rsidRPr="000652FA" w:rsidRDefault="008A552D" w:rsidP="008A552D">
            <w:r w:rsidRPr="000652FA">
              <w:t>Услуги при чре</w:t>
            </w:r>
            <w:r w:rsidRPr="000652FA">
              <w:t>з</w:t>
            </w:r>
            <w:r w:rsidRPr="000652FA">
              <w:t>вычайных о</w:t>
            </w:r>
            <w:r w:rsidRPr="000652FA">
              <w:t>б</w:t>
            </w:r>
            <w:r w:rsidRPr="000652FA">
              <w:t>стоятельствах (гемодиализ, х</w:t>
            </w:r>
            <w:r w:rsidRPr="000652FA">
              <w:t>и</w:t>
            </w:r>
            <w:r w:rsidRPr="000652FA">
              <w:t>рургические оп</w:t>
            </w:r>
            <w:r w:rsidRPr="000652FA">
              <w:t>е</w:t>
            </w:r>
            <w:r w:rsidRPr="000652FA">
              <w:t>рации на сердце и т.д.)</w:t>
            </w:r>
          </w:p>
        </w:tc>
        <w:tc>
          <w:tcPr>
            <w:tcW w:w="1701" w:type="dxa"/>
            <w:tcBorders>
              <w:top w:val="nil"/>
              <w:bottom w:val="nil"/>
            </w:tcBorders>
          </w:tcPr>
          <w:p w:rsidR="008A552D" w:rsidRPr="000652FA" w:rsidRDefault="008A552D" w:rsidP="008A552D">
            <w:r w:rsidRPr="000652FA">
              <w:t>Предусмотрены</w:t>
            </w:r>
          </w:p>
        </w:tc>
        <w:tc>
          <w:tcPr>
            <w:tcW w:w="1701" w:type="dxa"/>
            <w:tcBorders>
              <w:top w:val="nil"/>
              <w:bottom w:val="nil"/>
            </w:tcBorders>
          </w:tcPr>
          <w:p w:rsidR="008A552D" w:rsidRPr="000652FA" w:rsidRDefault="008A552D" w:rsidP="008A552D">
            <w:r w:rsidRPr="000652FA">
              <w:t>Предусмотрены, за исключением случаев, когда в учреждении о</w:t>
            </w:r>
            <w:r w:rsidRPr="000652FA">
              <w:t>т</w:t>
            </w:r>
            <w:r w:rsidRPr="000652FA">
              <w:t>сутствуют нео</w:t>
            </w:r>
            <w:r w:rsidRPr="000652FA">
              <w:t>б</w:t>
            </w:r>
            <w:r w:rsidRPr="000652FA">
              <w:t>ходимые приб</w:t>
            </w:r>
            <w:r w:rsidRPr="000652FA">
              <w:t>о</w:t>
            </w:r>
            <w:r w:rsidRPr="000652FA">
              <w:t>ры и эксперты</w:t>
            </w:r>
          </w:p>
        </w:tc>
        <w:tc>
          <w:tcPr>
            <w:tcW w:w="1701" w:type="dxa"/>
            <w:tcBorders>
              <w:top w:val="nil"/>
              <w:bottom w:val="nil"/>
            </w:tcBorders>
          </w:tcPr>
          <w:p w:rsidR="008A552D" w:rsidRPr="000652FA" w:rsidRDefault="008A552D" w:rsidP="008A552D">
            <w:r w:rsidRPr="000652FA">
              <w:t>Предусмотрены</w:t>
            </w:r>
          </w:p>
        </w:tc>
        <w:tc>
          <w:tcPr>
            <w:cnfStyle w:val="000100000000"/>
            <w:tcW w:w="1701" w:type="dxa"/>
            <w:tcBorders>
              <w:top w:val="nil"/>
            </w:tcBorders>
          </w:tcPr>
          <w:p w:rsidR="008A552D" w:rsidRPr="000652FA" w:rsidRDefault="008A552D" w:rsidP="008A552D">
            <w:r w:rsidRPr="000652FA">
              <w:t>Не предусмотр</w:t>
            </w:r>
            <w:r w:rsidRPr="000652FA">
              <w:t>е</w:t>
            </w:r>
            <w:r w:rsidRPr="000652FA">
              <w:t>ны</w:t>
            </w:r>
          </w:p>
        </w:tc>
      </w:tr>
      <w:tr w:rsidR="008A552D" w:rsidRPr="000652FA" w:rsidTr="00BC6FB4">
        <w:trPr>
          <w:cantSplit/>
          <w:trHeight w:val="240"/>
        </w:trPr>
        <w:tc>
          <w:tcPr>
            <w:tcW w:w="1700" w:type="dxa"/>
            <w:tcBorders>
              <w:top w:val="nil"/>
              <w:bottom w:val="nil"/>
            </w:tcBorders>
          </w:tcPr>
          <w:p w:rsidR="008A552D" w:rsidRPr="000652FA" w:rsidRDefault="008A552D" w:rsidP="008A552D">
            <w:r w:rsidRPr="000652FA">
              <w:t>Особые услуги</w:t>
            </w:r>
          </w:p>
        </w:tc>
        <w:tc>
          <w:tcPr>
            <w:tcW w:w="1701" w:type="dxa"/>
            <w:tcBorders>
              <w:top w:val="nil"/>
              <w:bottom w:val="nil"/>
            </w:tcBorders>
          </w:tcPr>
          <w:p w:rsidR="008A552D" w:rsidRPr="000652FA" w:rsidRDefault="008A552D" w:rsidP="008A552D">
            <w:r w:rsidRPr="000652FA">
              <w:t>Очки, слуховые аппараты, всп</w:t>
            </w:r>
            <w:r w:rsidRPr="000652FA">
              <w:t>о</w:t>
            </w:r>
            <w:r w:rsidRPr="000652FA">
              <w:t>могательные средства для п</w:t>
            </w:r>
            <w:r w:rsidRPr="000652FA">
              <w:t>е</w:t>
            </w:r>
            <w:r w:rsidRPr="000652FA">
              <w:t>редвиж</w:t>
            </w:r>
            <w:r w:rsidRPr="000652FA">
              <w:t>е</w:t>
            </w:r>
            <w:r w:rsidRPr="000652FA">
              <w:t>ния</w:t>
            </w:r>
            <w:r w:rsidR="00994EF1">
              <w:t>/</w:t>
            </w:r>
            <w:r w:rsidR="00BC6FB4">
              <w:br/>
            </w:r>
            <w:r w:rsidRPr="000652FA">
              <w:t>инвалидные к</w:t>
            </w:r>
            <w:r w:rsidRPr="000652FA">
              <w:t>о</w:t>
            </w:r>
            <w:r w:rsidRPr="000652FA">
              <w:t>ляски и т.д.</w:t>
            </w:r>
          </w:p>
        </w:tc>
        <w:tc>
          <w:tcPr>
            <w:tcW w:w="1701" w:type="dxa"/>
            <w:tcBorders>
              <w:top w:val="nil"/>
              <w:bottom w:val="nil"/>
            </w:tcBorders>
          </w:tcPr>
          <w:p w:rsidR="008A552D" w:rsidRPr="000652FA" w:rsidRDefault="008A552D" w:rsidP="008A552D">
            <w:r w:rsidRPr="000652FA">
              <w:t>Очки, слуховые аппараты, всп</w:t>
            </w:r>
            <w:r w:rsidRPr="000652FA">
              <w:t>о</w:t>
            </w:r>
            <w:r w:rsidRPr="000652FA">
              <w:t>могательные средства для п</w:t>
            </w:r>
            <w:r w:rsidRPr="000652FA">
              <w:t>е</w:t>
            </w:r>
            <w:r w:rsidRPr="000652FA">
              <w:t>редвиж</w:t>
            </w:r>
            <w:r w:rsidRPr="000652FA">
              <w:t>е</w:t>
            </w:r>
            <w:r w:rsidRPr="000652FA">
              <w:t>ния/</w:t>
            </w:r>
            <w:r w:rsidR="00BC6FB4">
              <w:br/>
            </w:r>
            <w:r w:rsidRPr="000652FA">
              <w:t>инвалидные к</w:t>
            </w:r>
            <w:r w:rsidRPr="000652FA">
              <w:t>о</w:t>
            </w:r>
            <w:r w:rsidRPr="000652FA">
              <w:t>ляски и т.д.</w:t>
            </w:r>
          </w:p>
        </w:tc>
        <w:tc>
          <w:tcPr>
            <w:tcW w:w="1701" w:type="dxa"/>
            <w:tcBorders>
              <w:top w:val="nil"/>
              <w:bottom w:val="nil"/>
            </w:tcBorders>
          </w:tcPr>
          <w:p w:rsidR="008A552D" w:rsidRPr="000652FA" w:rsidRDefault="008A552D" w:rsidP="008A552D">
            <w:r w:rsidRPr="000652FA">
              <w:t>Очки, слуховые аппараты, всп</w:t>
            </w:r>
            <w:r w:rsidRPr="000652FA">
              <w:t>о</w:t>
            </w:r>
            <w:r w:rsidRPr="000652FA">
              <w:t>могательные средства для п</w:t>
            </w:r>
            <w:r w:rsidRPr="000652FA">
              <w:t>е</w:t>
            </w:r>
            <w:r w:rsidRPr="000652FA">
              <w:t>редвиж</w:t>
            </w:r>
            <w:r w:rsidRPr="000652FA">
              <w:t>е</w:t>
            </w:r>
            <w:r w:rsidRPr="000652FA">
              <w:t>ния/</w:t>
            </w:r>
            <w:r w:rsidR="00BC6FB4">
              <w:br/>
            </w:r>
            <w:r w:rsidRPr="000652FA">
              <w:t>инвалидные к</w:t>
            </w:r>
            <w:r w:rsidRPr="000652FA">
              <w:t>о</w:t>
            </w:r>
            <w:r w:rsidRPr="000652FA">
              <w:t>ляски и т.д.</w:t>
            </w:r>
          </w:p>
        </w:tc>
        <w:tc>
          <w:tcPr>
            <w:cnfStyle w:val="000100000000"/>
            <w:tcW w:w="1701" w:type="dxa"/>
            <w:tcBorders>
              <w:top w:val="nil"/>
            </w:tcBorders>
          </w:tcPr>
          <w:p w:rsidR="008A552D" w:rsidRPr="000652FA" w:rsidRDefault="008A552D" w:rsidP="008A552D">
            <w:r w:rsidRPr="000652FA">
              <w:t>Очки, слуховые аппараты, всп</w:t>
            </w:r>
            <w:r w:rsidRPr="000652FA">
              <w:t>о</w:t>
            </w:r>
            <w:r w:rsidRPr="000652FA">
              <w:t>могательные средства для п</w:t>
            </w:r>
            <w:r w:rsidRPr="000652FA">
              <w:t>е</w:t>
            </w:r>
            <w:r w:rsidRPr="000652FA">
              <w:t>редвиж</w:t>
            </w:r>
            <w:r w:rsidRPr="000652FA">
              <w:t>е</w:t>
            </w:r>
            <w:r w:rsidRPr="000652FA">
              <w:t>ния/</w:t>
            </w:r>
            <w:r w:rsidR="00BC6FB4">
              <w:br/>
            </w:r>
            <w:r w:rsidRPr="000652FA">
              <w:t>инвалидные к</w:t>
            </w:r>
            <w:r w:rsidRPr="000652FA">
              <w:t>о</w:t>
            </w:r>
            <w:r w:rsidRPr="000652FA">
              <w:t>ляски и т.д.</w:t>
            </w:r>
          </w:p>
        </w:tc>
      </w:tr>
      <w:tr w:rsidR="008A552D" w:rsidRPr="000652FA" w:rsidTr="00BC6FB4">
        <w:trPr>
          <w:cantSplit/>
          <w:trHeight w:val="240"/>
        </w:trPr>
        <w:tc>
          <w:tcPr>
            <w:tcW w:w="1700" w:type="dxa"/>
            <w:tcBorders>
              <w:top w:val="nil"/>
            </w:tcBorders>
          </w:tcPr>
          <w:p w:rsidR="008A552D" w:rsidRPr="000652FA" w:rsidRDefault="008A552D" w:rsidP="008A552D">
            <w:r w:rsidRPr="000652FA">
              <w:t>Исключения</w:t>
            </w:r>
          </w:p>
        </w:tc>
        <w:tc>
          <w:tcPr>
            <w:tcW w:w="1701" w:type="dxa"/>
            <w:tcBorders>
              <w:top w:val="nil"/>
            </w:tcBorders>
          </w:tcPr>
          <w:p w:rsidR="008A552D" w:rsidRPr="000652FA" w:rsidRDefault="008A552D" w:rsidP="008A552D">
            <w:r w:rsidRPr="000652FA">
              <w:t>Услуги, не соо</w:t>
            </w:r>
            <w:r w:rsidRPr="000652FA">
              <w:t>т</w:t>
            </w:r>
            <w:r w:rsidRPr="000652FA">
              <w:t>ветствующие у</w:t>
            </w:r>
            <w:r w:rsidRPr="000652FA">
              <w:t>с</w:t>
            </w:r>
            <w:r w:rsidRPr="000652FA">
              <w:t>тановленным процедурам; бе</w:t>
            </w:r>
            <w:r w:rsidRPr="000652FA">
              <w:t>с</w:t>
            </w:r>
            <w:r w:rsidRPr="000652FA">
              <w:t>плодие; космет</w:t>
            </w:r>
            <w:r w:rsidRPr="000652FA">
              <w:t>и</w:t>
            </w:r>
            <w:r w:rsidRPr="000652FA">
              <w:t>ческие средства; стихийные бедс</w:t>
            </w:r>
            <w:r w:rsidRPr="000652FA">
              <w:t>т</w:t>
            </w:r>
            <w:r w:rsidRPr="000652FA">
              <w:t>вия; социальные услуги; зубные протезы</w:t>
            </w:r>
          </w:p>
        </w:tc>
        <w:tc>
          <w:tcPr>
            <w:tcW w:w="1701" w:type="dxa"/>
            <w:tcBorders>
              <w:top w:val="nil"/>
            </w:tcBorders>
          </w:tcPr>
          <w:p w:rsidR="008A552D" w:rsidRPr="000652FA" w:rsidRDefault="008A552D" w:rsidP="008A552D">
            <w:r w:rsidRPr="000652FA">
              <w:t>Услуги, не соо</w:t>
            </w:r>
            <w:r w:rsidRPr="000652FA">
              <w:t>т</w:t>
            </w:r>
            <w:r w:rsidRPr="000652FA">
              <w:t>ветствующие у</w:t>
            </w:r>
            <w:r w:rsidRPr="000652FA">
              <w:t>с</w:t>
            </w:r>
            <w:r w:rsidRPr="000652FA">
              <w:t>тановленным процедурам; бе</w:t>
            </w:r>
            <w:r w:rsidRPr="000652FA">
              <w:t>с</w:t>
            </w:r>
            <w:r w:rsidRPr="000652FA">
              <w:t>плодие; космет</w:t>
            </w:r>
            <w:r w:rsidRPr="000652FA">
              <w:t>и</w:t>
            </w:r>
            <w:r w:rsidRPr="000652FA">
              <w:t>ческие средства; стихийные бедс</w:t>
            </w:r>
            <w:r w:rsidRPr="000652FA">
              <w:t>т</w:t>
            </w:r>
            <w:r w:rsidRPr="000652FA">
              <w:t xml:space="preserve">вия; социальные услуги; зубные протезы </w:t>
            </w:r>
          </w:p>
        </w:tc>
        <w:tc>
          <w:tcPr>
            <w:tcW w:w="1701" w:type="dxa"/>
            <w:tcBorders>
              <w:top w:val="nil"/>
            </w:tcBorders>
          </w:tcPr>
          <w:p w:rsidR="008A552D" w:rsidRPr="000652FA" w:rsidRDefault="008A552D" w:rsidP="008A552D">
            <w:r w:rsidRPr="000652FA">
              <w:t>Услуги, не соо</w:t>
            </w:r>
            <w:r w:rsidRPr="000652FA">
              <w:t>т</w:t>
            </w:r>
            <w:r w:rsidRPr="000652FA">
              <w:t>ветствующие у</w:t>
            </w:r>
            <w:r w:rsidRPr="000652FA">
              <w:t>с</w:t>
            </w:r>
            <w:r w:rsidRPr="000652FA">
              <w:t>тановленным процедурам; бе</w:t>
            </w:r>
            <w:r w:rsidRPr="000652FA">
              <w:t>с</w:t>
            </w:r>
            <w:r w:rsidRPr="000652FA">
              <w:t>плодие; космет</w:t>
            </w:r>
            <w:r w:rsidRPr="000652FA">
              <w:t>и</w:t>
            </w:r>
            <w:r w:rsidRPr="000652FA">
              <w:t>ческие средства</w:t>
            </w:r>
          </w:p>
        </w:tc>
        <w:tc>
          <w:tcPr>
            <w:cnfStyle w:val="000100000000"/>
            <w:tcW w:w="1701" w:type="dxa"/>
            <w:tcBorders>
              <w:top w:val="nil"/>
            </w:tcBorders>
          </w:tcPr>
          <w:p w:rsidR="008A552D" w:rsidRPr="000652FA" w:rsidRDefault="008A552D" w:rsidP="008A552D">
            <w:r w:rsidRPr="000652FA">
              <w:t>Услуги, не соо</w:t>
            </w:r>
            <w:r w:rsidRPr="000652FA">
              <w:t>т</w:t>
            </w:r>
            <w:r w:rsidRPr="000652FA">
              <w:t>ветствующие у</w:t>
            </w:r>
            <w:r w:rsidRPr="000652FA">
              <w:t>с</w:t>
            </w:r>
            <w:r w:rsidRPr="000652FA">
              <w:t>тановленным процедурам; бе</w:t>
            </w:r>
            <w:r w:rsidRPr="000652FA">
              <w:t>с</w:t>
            </w:r>
            <w:r w:rsidRPr="000652FA">
              <w:t>плодие; лечение онкологических заболеваний, г</w:t>
            </w:r>
            <w:r w:rsidRPr="000652FA">
              <w:t>е</w:t>
            </w:r>
            <w:r w:rsidRPr="000652FA">
              <w:t>модиализ и т.д.</w:t>
            </w:r>
          </w:p>
        </w:tc>
      </w:tr>
      <w:tr w:rsidR="008A552D" w:rsidRPr="000652FA" w:rsidTr="008A552D">
        <w:trPr>
          <w:cantSplit/>
          <w:trHeight w:val="240"/>
        </w:trPr>
        <w:tc>
          <w:tcPr>
            <w:tcW w:w="1700" w:type="dxa"/>
          </w:tcPr>
          <w:p w:rsidR="008A552D" w:rsidRPr="000652FA" w:rsidRDefault="008A552D" w:rsidP="008A552D">
            <w:r w:rsidRPr="000652FA">
              <w:t>Пособия в сл</w:t>
            </w:r>
            <w:r w:rsidRPr="000652FA">
              <w:t>у</w:t>
            </w:r>
            <w:r w:rsidRPr="000652FA">
              <w:t>чае талассемии</w:t>
            </w:r>
          </w:p>
        </w:tc>
        <w:tc>
          <w:tcPr>
            <w:tcW w:w="1701" w:type="dxa"/>
          </w:tcPr>
          <w:p w:rsidR="008A552D" w:rsidRPr="000652FA" w:rsidRDefault="008A552D" w:rsidP="008A552D">
            <w:r w:rsidRPr="000652FA">
              <w:t>Предусмотрены, в том числе для лиц, не учас</w:t>
            </w:r>
            <w:r w:rsidRPr="000652FA">
              <w:t>т</w:t>
            </w:r>
            <w:r w:rsidRPr="000652FA">
              <w:t>вующих в пр</w:t>
            </w:r>
            <w:r w:rsidRPr="000652FA">
              <w:t>о</w:t>
            </w:r>
            <w:r w:rsidRPr="000652FA">
              <w:t>грамме</w:t>
            </w:r>
          </w:p>
        </w:tc>
        <w:tc>
          <w:tcPr>
            <w:tcW w:w="1701" w:type="dxa"/>
          </w:tcPr>
          <w:p w:rsidR="008A552D" w:rsidRPr="000652FA" w:rsidRDefault="008A552D" w:rsidP="008A552D">
            <w:r w:rsidRPr="000652FA">
              <w:t>Информация о</w:t>
            </w:r>
            <w:r w:rsidRPr="000652FA">
              <w:t>т</w:t>
            </w:r>
            <w:r w:rsidRPr="000652FA">
              <w:t>сутствует, однако прямого указания на то, что такие услуги не пр</w:t>
            </w:r>
            <w:r w:rsidRPr="000652FA">
              <w:t>е</w:t>
            </w:r>
            <w:r w:rsidRPr="000652FA">
              <w:t>доставляются, нет</w:t>
            </w:r>
          </w:p>
        </w:tc>
        <w:tc>
          <w:tcPr>
            <w:tcW w:w="1701" w:type="dxa"/>
          </w:tcPr>
          <w:p w:rsidR="008A552D" w:rsidRPr="000652FA" w:rsidRDefault="008A552D" w:rsidP="008A552D">
            <w:r w:rsidRPr="000652FA">
              <w:t>Предусмотрены</w:t>
            </w:r>
          </w:p>
        </w:tc>
        <w:tc>
          <w:tcPr>
            <w:cnfStyle w:val="000100000000"/>
            <w:tcW w:w="1701" w:type="dxa"/>
          </w:tcPr>
          <w:p w:rsidR="008A552D" w:rsidRPr="000652FA" w:rsidRDefault="008A552D" w:rsidP="008A552D">
            <w:r w:rsidRPr="000652FA">
              <w:t>Не предусмотр</w:t>
            </w:r>
            <w:r w:rsidRPr="000652FA">
              <w:t>е</w:t>
            </w:r>
            <w:r w:rsidRPr="000652FA">
              <w:t>ны в случае вр</w:t>
            </w:r>
            <w:r w:rsidRPr="000652FA">
              <w:t>о</w:t>
            </w:r>
            <w:r w:rsidRPr="000652FA">
              <w:t>жденной аном</w:t>
            </w:r>
            <w:r w:rsidRPr="000652FA">
              <w:t>а</w:t>
            </w:r>
            <w:r w:rsidRPr="000652FA">
              <w:t>лии</w:t>
            </w:r>
          </w:p>
        </w:tc>
      </w:tr>
    </w:tbl>
    <w:p w:rsidR="008A552D" w:rsidRPr="00BC6FB4" w:rsidRDefault="008A552D" w:rsidP="00BC6FB4">
      <w:pPr>
        <w:pStyle w:val="SingleTxtGR"/>
        <w:spacing w:before="120" w:line="220" w:lineRule="exact"/>
        <w:ind w:right="85" w:firstLine="170"/>
        <w:rPr>
          <w:sz w:val="18"/>
          <w:szCs w:val="18"/>
          <w:lang w:val="en-US"/>
        </w:rPr>
      </w:pPr>
      <w:r w:rsidRPr="00F611D9">
        <w:rPr>
          <w:i/>
          <w:sz w:val="18"/>
          <w:szCs w:val="18"/>
        </w:rPr>
        <w:t>Источник</w:t>
      </w:r>
      <w:r w:rsidRPr="00F611D9">
        <w:rPr>
          <w:i/>
          <w:sz w:val="18"/>
          <w:szCs w:val="18"/>
          <w:lang w:val="en-US"/>
        </w:rPr>
        <w:t>:</w:t>
      </w:r>
      <w:r w:rsidRPr="00F611D9">
        <w:rPr>
          <w:sz w:val="18"/>
          <w:szCs w:val="18"/>
          <w:lang w:val="en-US"/>
        </w:rPr>
        <w:t xml:space="preserve"> End of year report on poverty assessment programme for poor families in the health sector, TNP2K Vice President Secretariat, Jakarta, 2010</w:t>
      </w:r>
      <w:r w:rsidR="00BC6FB4" w:rsidRPr="00BC6FB4">
        <w:rPr>
          <w:sz w:val="18"/>
          <w:szCs w:val="18"/>
          <w:lang w:val="en-US"/>
        </w:rPr>
        <w:t>.</w:t>
      </w:r>
    </w:p>
    <w:p w:rsidR="008A552D" w:rsidRPr="002B4A6B" w:rsidRDefault="008A552D" w:rsidP="008A552D">
      <w:pPr>
        <w:pStyle w:val="H23GR"/>
        <w:ind w:right="-21"/>
      </w:pPr>
      <w:r w:rsidRPr="002B4A6B">
        <w:rPr>
          <w:lang w:val="en-US"/>
        </w:rPr>
        <w:tab/>
      </w:r>
      <w:r w:rsidRPr="002B4A6B">
        <w:rPr>
          <w:lang w:val="en-US"/>
        </w:rPr>
        <w:tab/>
      </w:r>
      <w:r w:rsidRPr="002B4A6B">
        <w:t xml:space="preserve">Доступ к медико-санитарным учреждениям в рамках программы медицинского страхования </w:t>
      </w:r>
    </w:p>
    <w:tbl>
      <w:tblPr>
        <w:tblStyle w:val="TabTxt"/>
        <w:tblW w:w="8504" w:type="dxa"/>
        <w:tblInd w:w="1134" w:type="dxa"/>
        <w:tblLayout w:type="fixed"/>
        <w:tblLook w:val="01E0"/>
      </w:tblPr>
      <w:tblGrid>
        <w:gridCol w:w="2125"/>
        <w:gridCol w:w="2126"/>
        <w:gridCol w:w="2126"/>
        <w:gridCol w:w="2127"/>
      </w:tblGrid>
      <w:tr w:rsidR="008A552D" w:rsidRPr="00F659D5" w:rsidTr="00BC6FB4">
        <w:trPr>
          <w:cantSplit/>
          <w:trHeight w:val="240"/>
          <w:tblHeader/>
        </w:trPr>
        <w:tc>
          <w:tcPr>
            <w:tcW w:w="1945" w:type="dxa"/>
            <w:tcBorders>
              <w:top w:val="single" w:sz="4" w:space="0" w:color="auto"/>
              <w:bottom w:val="single" w:sz="12" w:space="0" w:color="auto"/>
            </w:tcBorders>
            <w:shd w:val="clear" w:color="auto" w:fill="auto"/>
            <w:vAlign w:val="bottom"/>
          </w:tcPr>
          <w:p w:rsidR="008A552D" w:rsidRPr="00F659D5" w:rsidRDefault="008A552D" w:rsidP="008A552D">
            <w:pPr>
              <w:keepNext/>
              <w:spacing w:before="80" w:after="80" w:line="200" w:lineRule="exact"/>
              <w:rPr>
                <w:i/>
                <w:sz w:val="16"/>
              </w:rPr>
            </w:pPr>
            <w:r w:rsidRPr="00F659D5">
              <w:rPr>
                <w:i/>
                <w:sz w:val="16"/>
              </w:rPr>
              <w:t>Услуги</w:t>
            </w:r>
          </w:p>
        </w:tc>
        <w:tc>
          <w:tcPr>
            <w:tcW w:w="1945" w:type="dxa"/>
            <w:tcBorders>
              <w:top w:val="single" w:sz="4" w:space="0" w:color="auto"/>
              <w:bottom w:val="single" w:sz="12" w:space="0" w:color="auto"/>
            </w:tcBorders>
            <w:shd w:val="clear" w:color="auto" w:fill="auto"/>
            <w:vAlign w:val="bottom"/>
          </w:tcPr>
          <w:p w:rsidR="008A552D" w:rsidRPr="00F659D5" w:rsidRDefault="008A552D" w:rsidP="008A552D">
            <w:pPr>
              <w:keepNext/>
              <w:spacing w:before="80" w:after="80" w:line="200" w:lineRule="exact"/>
              <w:rPr>
                <w:i/>
                <w:sz w:val="16"/>
              </w:rPr>
            </w:pPr>
            <w:r w:rsidRPr="00F659D5">
              <w:rPr>
                <w:i/>
                <w:sz w:val="16"/>
              </w:rPr>
              <w:t>Программа медици</w:t>
            </w:r>
            <w:r w:rsidRPr="00F659D5">
              <w:rPr>
                <w:i/>
                <w:sz w:val="16"/>
              </w:rPr>
              <w:t>н</w:t>
            </w:r>
            <w:r w:rsidRPr="00F659D5">
              <w:rPr>
                <w:i/>
                <w:sz w:val="16"/>
              </w:rPr>
              <w:t>ского страхов</w:t>
            </w:r>
            <w:r w:rsidRPr="00F659D5">
              <w:rPr>
                <w:i/>
                <w:sz w:val="16"/>
              </w:rPr>
              <w:t>а</w:t>
            </w:r>
            <w:r w:rsidRPr="00F659D5">
              <w:rPr>
                <w:i/>
                <w:sz w:val="16"/>
              </w:rPr>
              <w:t>ния</w:t>
            </w:r>
          </w:p>
        </w:tc>
        <w:tc>
          <w:tcPr>
            <w:tcW w:w="1945" w:type="dxa"/>
            <w:tcBorders>
              <w:top w:val="single" w:sz="4" w:space="0" w:color="auto"/>
              <w:bottom w:val="single" w:sz="12" w:space="0" w:color="auto"/>
            </w:tcBorders>
            <w:shd w:val="clear" w:color="auto" w:fill="auto"/>
            <w:vAlign w:val="bottom"/>
          </w:tcPr>
          <w:p w:rsidR="008A552D" w:rsidRPr="00F659D5" w:rsidRDefault="008A552D" w:rsidP="008A552D">
            <w:pPr>
              <w:keepNext/>
              <w:spacing w:before="80" w:after="80" w:line="200" w:lineRule="exact"/>
              <w:rPr>
                <w:i/>
                <w:sz w:val="16"/>
              </w:rPr>
            </w:pPr>
            <w:r w:rsidRPr="00F659D5">
              <w:rPr>
                <w:i/>
                <w:sz w:val="16"/>
              </w:rPr>
              <w:t>Медицинское страх</w:t>
            </w:r>
            <w:r w:rsidRPr="00F659D5">
              <w:rPr>
                <w:i/>
                <w:sz w:val="16"/>
              </w:rPr>
              <w:t>о</w:t>
            </w:r>
            <w:r w:rsidRPr="00F659D5">
              <w:rPr>
                <w:i/>
                <w:sz w:val="16"/>
              </w:rPr>
              <w:t>вание</w:t>
            </w:r>
          </w:p>
        </w:tc>
        <w:tc>
          <w:tcPr>
            <w:cnfStyle w:val="000100000000"/>
            <w:tcW w:w="1946" w:type="dxa"/>
            <w:tcBorders>
              <w:bottom w:val="single" w:sz="12" w:space="0" w:color="auto"/>
            </w:tcBorders>
            <w:shd w:val="clear" w:color="auto" w:fill="auto"/>
            <w:vAlign w:val="bottom"/>
          </w:tcPr>
          <w:p w:rsidR="008A552D" w:rsidRPr="00F659D5" w:rsidRDefault="008A552D" w:rsidP="008A552D">
            <w:pPr>
              <w:keepNext/>
              <w:spacing w:before="80" w:after="80" w:line="200" w:lineRule="exact"/>
              <w:rPr>
                <w:i/>
                <w:sz w:val="16"/>
              </w:rPr>
            </w:pPr>
            <w:r w:rsidRPr="00F659D5">
              <w:rPr>
                <w:i/>
                <w:sz w:val="16"/>
              </w:rPr>
              <w:t>Социальное страхов</w:t>
            </w:r>
            <w:r w:rsidRPr="00F659D5">
              <w:rPr>
                <w:i/>
                <w:sz w:val="16"/>
              </w:rPr>
              <w:t>а</w:t>
            </w:r>
            <w:r w:rsidRPr="00F659D5">
              <w:rPr>
                <w:i/>
                <w:sz w:val="16"/>
              </w:rPr>
              <w:t>ние работников</w:t>
            </w:r>
          </w:p>
        </w:tc>
      </w:tr>
      <w:tr w:rsidR="008A552D" w:rsidRPr="00F659D5" w:rsidTr="008A552D">
        <w:trPr>
          <w:cantSplit/>
          <w:trHeight w:val="240"/>
        </w:trPr>
        <w:tc>
          <w:tcPr>
            <w:tcW w:w="1945" w:type="dxa"/>
            <w:tcBorders>
              <w:top w:val="single" w:sz="12" w:space="0" w:color="auto"/>
              <w:bottom w:val="nil"/>
            </w:tcBorders>
          </w:tcPr>
          <w:p w:rsidR="008A552D" w:rsidRPr="00F659D5" w:rsidRDefault="008A552D" w:rsidP="008A552D">
            <w:r w:rsidRPr="00F659D5">
              <w:t>Амбулаторное обсл</w:t>
            </w:r>
            <w:r w:rsidRPr="00F659D5">
              <w:t>у</w:t>
            </w:r>
            <w:r w:rsidRPr="00F659D5">
              <w:t>живание первого уровня</w:t>
            </w:r>
          </w:p>
        </w:tc>
        <w:tc>
          <w:tcPr>
            <w:tcW w:w="1945" w:type="dxa"/>
            <w:tcBorders>
              <w:top w:val="single" w:sz="12" w:space="0" w:color="auto"/>
              <w:bottom w:val="nil"/>
            </w:tcBorders>
          </w:tcPr>
          <w:p w:rsidR="008A552D" w:rsidRPr="00F659D5" w:rsidRDefault="008A552D" w:rsidP="008A552D">
            <w:r w:rsidRPr="00F659D5">
              <w:t>Общинный центр о</w:t>
            </w:r>
            <w:r w:rsidRPr="00F659D5">
              <w:t>х</w:t>
            </w:r>
            <w:r w:rsidRPr="00F659D5">
              <w:t>раны здоровья, сел</w:t>
            </w:r>
            <w:r w:rsidRPr="00F659D5">
              <w:t>ь</w:t>
            </w:r>
            <w:r w:rsidRPr="00F659D5">
              <w:t>ские акушерки и сел</w:t>
            </w:r>
            <w:r w:rsidRPr="00F659D5">
              <w:t>ь</w:t>
            </w:r>
            <w:r w:rsidRPr="00F659D5">
              <w:t>ская пол</w:t>
            </w:r>
            <w:r w:rsidRPr="00F659D5">
              <w:t>и</w:t>
            </w:r>
            <w:r w:rsidRPr="00F659D5">
              <w:t xml:space="preserve">клиника </w:t>
            </w:r>
          </w:p>
        </w:tc>
        <w:tc>
          <w:tcPr>
            <w:tcW w:w="1945" w:type="dxa"/>
            <w:tcBorders>
              <w:top w:val="single" w:sz="12" w:space="0" w:color="auto"/>
              <w:bottom w:val="nil"/>
            </w:tcBorders>
          </w:tcPr>
          <w:p w:rsidR="008A552D" w:rsidRPr="00F659D5" w:rsidRDefault="008A552D" w:rsidP="008A552D">
            <w:r w:rsidRPr="00F659D5">
              <w:t>Общинный центр о</w:t>
            </w:r>
            <w:r w:rsidRPr="00F659D5">
              <w:t>х</w:t>
            </w:r>
            <w:r w:rsidRPr="00F659D5">
              <w:t>раны здоровья и с</w:t>
            </w:r>
            <w:r w:rsidRPr="00F659D5">
              <w:t>е</w:t>
            </w:r>
            <w:r w:rsidRPr="00F659D5">
              <w:t xml:space="preserve">мейная клиника </w:t>
            </w:r>
          </w:p>
        </w:tc>
        <w:tc>
          <w:tcPr>
            <w:cnfStyle w:val="000100000000"/>
            <w:tcW w:w="1946" w:type="dxa"/>
            <w:tcBorders>
              <w:top w:val="single" w:sz="12" w:space="0" w:color="auto"/>
            </w:tcBorders>
          </w:tcPr>
          <w:p w:rsidR="008A552D" w:rsidRPr="00F659D5" w:rsidRDefault="008A552D" w:rsidP="008A552D">
            <w:r w:rsidRPr="00F659D5">
              <w:t>Общинный центр о</w:t>
            </w:r>
            <w:r w:rsidRPr="00F659D5">
              <w:t>х</w:t>
            </w:r>
            <w:r w:rsidRPr="00F659D5">
              <w:t>раны здоровья, кл</w:t>
            </w:r>
            <w:r w:rsidRPr="00F659D5">
              <w:t>и</w:t>
            </w:r>
            <w:r w:rsidRPr="00F659D5">
              <w:t>ника и врач</w:t>
            </w:r>
          </w:p>
        </w:tc>
      </w:tr>
      <w:tr w:rsidR="008A552D" w:rsidRPr="00F659D5" w:rsidTr="00BC6FB4">
        <w:trPr>
          <w:cantSplit/>
          <w:trHeight w:val="240"/>
        </w:trPr>
        <w:tc>
          <w:tcPr>
            <w:tcW w:w="1945" w:type="dxa"/>
            <w:tcBorders>
              <w:top w:val="nil"/>
              <w:bottom w:val="nil"/>
            </w:tcBorders>
          </w:tcPr>
          <w:p w:rsidR="008A552D" w:rsidRPr="00F659D5" w:rsidRDefault="008A552D" w:rsidP="008A552D">
            <w:r w:rsidRPr="00F659D5">
              <w:t>Амбулаторное обсл</w:t>
            </w:r>
            <w:r w:rsidRPr="00F659D5">
              <w:t>у</w:t>
            </w:r>
            <w:r w:rsidRPr="00F659D5">
              <w:t>живание продвинут</w:t>
            </w:r>
            <w:r w:rsidRPr="00F659D5">
              <w:t>о</w:t>
            </w:r>
            <w:r w:rsidRPr="00F659D5">
              <w:t>го уровня</w:t>
            </w:r>
          </w:p>
        </w:tc>
        <w:tc>
          <w:tcPr>
            <w:tcW w:w="1945" w:type="dxa"/>
            <w:tcBorders>
              <w:top w:val="nil"/>
              <w:bottom w:val="nil"/>
            </w:tcBorders>
          </w:tcPr>
          <w:p w:rsidR="008A552D" w:rsidRPr="00F659D5" w:rsidRDefault="008A552D" w:rsidP="008A552D">
            <w:r w:rsidRPr="00F659D5">
              <w:t>Муниципал</w:t>
            </w:r>
            <w:r w:rsidRPr="00F659D5">
              <w:t>ь</w:t>
            </w:r>
            <w:r w:rsidRPr="00F659D5">
              <w:t>ные/</w:t>
            </w:r>
            <w:r w:rsidR="00BC6FB4">
              <w:br/>
            </w:r>
            <w:r w:rsidRPr="00F659D5">
              <w:t>окружные, провинц</w:t>
            </w:r>
            <w:r w:rsidRPr="00F659D5">
              <w:t>и</w:t>
            </w:r>
            <w:r w:rsidRPr="00F659D5">
              <w:t>альные и национал</w:t>
            </w:r>
            <w:r w:rsidRPr="00F659D5">
              <w:t>ь</w:t>
            </w:r>
            <w:r w:rsidRPr="00F659D5">
              <w:t xml:space="preserve">ные центральные больницы </w:t>
            </w:r>
          </w:p>
        </w:tc>
        <w:tc>
          <w:tcPr>
            <w:tcW w:w="1945" w:type="dxa"/>
            <w:tcBorders>
              <w:top w:val="nil"/>
              <w:bottom w:val="nil"/>
            </w:tcBorders>
          </w:tcPr>
          <w:p w:rsidR="008A552D" w:rsidRPr="00F659D5" w:rsidRDefault="008A552D" w:rsidP="008A552D">
            <w:r w:rsidRPr="00F659D5">
              <w:t>Муниципал</w:t>
            </w:r>
            <w:r w:rsidRPr="00F659D5">
              <w:t>ь</w:t>
            </w:r>
            <w:r w:rsidRPr="00F659D5">
              <w:t>ные/</w:t>
            </w:r>
            <w:r w:rsidR="00BC6FB4">
              <w:br/>
            </w:r>
            <w:r w:rsidRPr="00F659D5">
              <w:t>окружные, провинц</w:t>
            </w:r>
            <w:r w:rsidRPr="00F659D5">
              <w:t>и</w:t>
            </w:r>
            <w:r w:rsidRPr="00F659D5">
              <w:t>альные, национал</w:t>
            </w:r>
            <w:r w:rsidRPr="00F659D5">
              <w:t>ь</w:t>
            </w:r>
            <w:r w:rsidRPr="00F659D5">
              <w:t xml:space="preserve">ные центральные больницы, а также частные больницы </w:t>
            </w:r>
          </w:p>
        </w:tc>
        <w:tc>
          <w:tcPr>
            <w:cnfStyle w:val="000100000000"/>
            <w:tcW w:w="1946" w:type="dxa"/>
            <w:tcBorders>
              <w:top w:val="nil"/>
            </w:tcBorders>
          </w:tcPr>
          <w:p w:rsidR="008A552D" w:rsidRPr="00F659D5" w:rsidRDefault="008A552D" w:rsidP="008A552D">
            <w:r w:rsidRPr="00F659D5">
              <w:t>Муниципал</w:t>
            </w:r>
            <w:r w:rsidRPr="00F659D5">
              <w:t>ь</w:t>
            </w:r>
            <w:r w:rsidRPr="00F659D5">
              <w:t>ные/</w:t>
            </w:r>
            <w:r w:rsidR="00BC6FB4">
              <w:br/>
            </w:r>
            <w:r w:rsidRPr="00F659D5">
              <w:t>окружные, провинц</w:t>
            </w:r>
            <w:r w:rsidRPr="00F659D5">
              <w:t>и</w:t>
            </w:r>
            <w:r w:rsidRPr="00F659D5">
              <w:t>альные, национал</w:t>
            </w:r>
            <w:r w:rsidRPr="00F659D5">
              <w:t>ь</w:t>
            </w:r>
            <w:r w:rsidRPr="00F659D5">
              <w:t xml:space="preserve">ные центральные больницы, а также частные больницы </w:t>
            </w:r>
          </w:p>
        </w:tc>
      </w:tr>
      <w:tr w:rsidR="008A552D" w:rsidRPr="00F659D5" w:rsidTr="00BC6FB4">
        <w:trPr>
          <w:cantSplit/>
          <w:trHeight w:val="240"/>
        </w:trPr>
        <w:tc>
          <w:tcPr>
            <w:tcW w:w="1945" w:type="dxa"/>
            <w:tcBorders>
              <w:top w:val="nil"/>
              <w:bottom w:val="nil"/>
            </w:tcBorders>
          </w:tcPr>
          <w:p w:rsidR="008A552D" w:rsidRPr="00F659D5" w:rsidRDefault="008A552D" w:rsidP="008A552D">
            <w:r w:rsidRPr="00F659D5">
              <w:t>Больничное обслуж</w:t>
            </w:r>
            <w:r w:rsidRPr="00F659D5">
              <w:t>и</w:t>
            </w:r>
            <w:r w:rsidRPr="00F659D5">
              <w:t>вание первого уровня</w:t>
            </w:r>
          </w:p>
        </w:tc>
        <w:tc>
          <w:tcPr>
            <w:tcW w:w="1945" w:type="dxa"/>
            <w:tcBorders>
              <w:top w:val="nil"/>
              <w:bottom w:val="nil"/>
            </w:tcBorders>
          </w:tcPr>
          <w:p w:rsidR="008A552D" w:rsidRPr="00F659D5" w:rsidRDefault="008A552D" w:rsidP="008A552D">
            <w:r w:rsidRPr="00F659D5">
              <w:t>Общинный центр о</w:t>
            </w:r>
            <w:r w:rsidRPr="00F659D5">
              <w:t>х</w:t>
            </w:r>
            <w:r w:rsidRPr="00F659D5">
              <w:t>раны здоровья и сел</w:t>
            </w:r>
            <w:r w:rsidRPr="00F659D5">
              <w:t>ь</w:t>
            </w:r>
            <w:r w:rsidRPr="00F659D5">
              <w:t>ская поликл</w:t>
            </w:r>
            <w:r w:rsidRPr="00F659D5">
              <w:t>и</w:t>
            </w:r>
            <w:r w:rsidRPr="00F659D5">
              <w:t>ника</w:t>
            </w:r>
          </w:p>
        </w:tc>
        <w:tc>
          <w:tcPr>
            <w:tcW w:w="1945" w:type="dxa"/>
            <w:tcBorders>
              <w:top w:val="nil"/>
              <w:bottom w:val="nil"/>
            </w:tcBorders>
          </w:tcPr>
          <w:p w:rsidR="008A552D" w:rsidRPr="00F659D5" w:rsidRDefault="008A552D" w:rsidP="008A552D">
            <w:r w:rsidRPr="00F659D5">
              <w:t>Общинный центр о</w:t>
            </w:r>
            <w:r w:rsidRPr="00F659D5">
              <w:t>х</w:t>
            </w:r>
            <w:r w:rsidRPr="00F659D5">
              <w:t>раны здоровья с во</w:t>
            </w:r>
            <w:r w:rsidRPr="00F659D5">
              <w:t>з</w:t>
            </w:r>
            <w:r w:rsidRPr="00F659D5">
              <w:t>можностью стаци</w:t>
            </w:r>
            <w:r w:rsidRPr="00F659D5">
              <w:t>о</w:t>
            </w:r>
            <w:r w:rsidRPr="00F659D5">
              <w:t>нарного разм</w:t>
            </w:r>
            <w:r w:rsidRPr="00F659D5">
              <w:t>е</w:t>
            </w:r>
            <w:r w:rsidRPr="00F659D5">
              <w:t>щения</w:t>
            </w:r>
          </w:p>
        </w:tc>
        <w:tc>
          <w:tcPr>
            <w:cnfStyle w:val="000100000000"/>
            <w:tcW w:w="1946" w:type="dxa"/>
            <w:tcBorders>
              <w:top w:val="nil"/>
            </w:tcBorders>
          </w:tcPr>
          <w:p w:rsidR="008A552D" w:rsidRPr="00F659D5" w:rsidRDefault="008A552D" w:rsidP="008A552D">
            <w:r w:rsidRPr="00F659D5">
              <w:t>Общинный центр о</w:t>
            </w:r>
            <w:r w:rsidRPr="00F659D5">
              <w:t>х</w:t>
            </w:r>
            <w:r w:rsidRPr="00F659D5">
              <w:t>раны здоровья с во</w:t>
            </w:r>
            <w:r w:rsidRPr="00F659D5">
              <w:t>з</w:t>
            </w:r>
            <w:r w:rsidRPr="00F659D5">
              <w:t>можностью стаци</w:t>
            </w:r>
            <w:r w:rsidRPr="00F659D5">
              <w:t>о</w:t>
            </w:r>
            <w:r w:rsidRPr="00F659D5">
              <w:t>нарного разм</w:t>
            </w:r>
            <w:r w:rsidRPr="00F659D5">
              <w:t>е</w:t>
            </w:r>
            <w:r w:rsidRPr="00F659D5">
              <w:t>щения</w:t>
            </w:r>
          </w:p>
        </w:tc>
      </w:tr>
      <w:tr w:rsidR="008A552D" w:rsidRPr="00F659D5" w:rsidTr="00BC6FB4">
        <w:trPr>
          <w:cantSplit/>
          <w:trHeight w:val="240"/>
        </w:trPr>
        <w:tc>
          <w:tcPr>
            <w:tcW w:w="1945" w:type="dxa"/>
            <w:tcBorders>
              <w:top w:val="nil"/>
            </w:tcBorders>
          </w:tcPr>
          <w:p w:rsidR="008A552D" w:rsidRPr="00F659D5" w:rsidRDefault="008A552D" w:rsidP="008A552D">
            <w:r w:rsidRPr="00F659D5">
              <w:t>Больничное обслуж</w:t>
            </w:r>
            <w:r w:rsidRPr="00F659D5">
              <w:t>и</w:t>
            </w:r>
            <w:r w:rsidRPr="00F659D5">
              <w:t>вание продвин</w:t>
            </w:r>
            <w:r w:rsidRPr="00F659D5">
              <w:t>у</w:t>
            </w:r>
            <w:r w:rsidRPr="00F659D5">
              <w:t>того уровня</w:t>
            </w:r>
          </w:p>
        </w:tc>
        <w:tc>
          <w:tcPr>
            <w:tcW w:w="1945" w:type="dxa"/>
            <w:tcBorders>
              <w:top w:val="nil"/>
            </w:tcBorders>
          </w:tcPr>
          <w:p w:rsidR="008A552D" w:rsidRPr="00F659D5" w:rsidRDefault="008A552D" w:rsidP="008A552D">
            <w:r w:rsidRPr="00F659D5">
              <w:t>Муниципал</w:t>
            </w:r>
            <w:r w:rsidRPr="00F659D5">
              <w:t>ь</w:t>
            </w:r>
            <w:r w:rsidRPr="00F659D5">
              <w:t>ные/</w:t>
            </w:r>
            <w:r w:rsidR="00BC6FB4">
              <w:br/>
            </w:r>
            <w:r w:rsidRPr="00F659D5">
              <w:t>окружные, провинц</w:t>
            </w:r>
            <w:r w:rsidRPr="00F659D5">
              <w:t>и</w:t>
            </w:r>
            <w:r w:rsidRPr="00F659D5">
              <w:t>альные и национал</w:t>
            </w:r>
            <w:r w:rsidRPr="00F659D5">
              <w:t>ь</w:t>
            </w:r>
            <w:r w:rsidRPr="00F659D5">
              <w:t>ные центральные больницы</w:t>
            </w:r>
          </w:p>
        </w:tc>
        <w:tc>
          <w:tcPr>
            <w:tcW w:w="1945" w:type="dxa"/>
            <w:tcBorders>
              <w:top w:val="nil"/>
            </w:tcBorders>
          </w:tcPr>
          <w:p w:rsidR="008A552D" w:rsidRPr="00F659D5" w:rsidRDefault="008A552D" w:rsidP="008A552D">
            <w:r w:rsidRPr="00F659D5">
              <w:t>Муниципал</w:t>
            </w:r>
            <w:r w:rsidRPr="00F659D5">
              <w:t>ь</w:t>
            </w:r>
            <w:r w:rsidRPr="00F659D5">
              <w:t>ные/</w:t>
            </w:r>
            <w:r w:rsidR="00BC6FB4">
              <w:br/>
            </w:r>
            <w:r w:rsidRPr="00F659D5">
              <w:t>окружные, провинц</w:t>
            </w:r>
            <w:r w:rsidRPr="00F659D5">
              <w:t>и</w:t>
            </w:r>
            <w:r w:rsidRPr="00F659D5">
              <w:t>альные, национал</w:t>
            </w:r>
            <w:r w:rsidRPr="00F659D5">
              <w:t>ь</w:t>
            </w:r>
            <w:r w:rsidRPr="00F659D5">
              <w:t>ные центральные больницы, а также частные больницы</w:t>
            </w:r>
          </w:p>
        </w:tc>
        <w:tc>
          <w:tcPr>
            <w:cnfStyle w:val="000100000000"/>
            <w:tcW w:w="1946" w:type="dxa"/>
            <w:tcBorders>
              <w:top w:val="nil"/>
            </w:tcBorders>
          </w:tcPr>
          <w:p w:rsidR="008A552D" w:rsidRPr="00F659D5" w:rsidRDefault="008A552D" w:rsidP="008A552D">
            <w:r w:rsidRPr="00F659D5">
              <w:t>Муниципал</w:t>
            </w:r>
            <w:r w:rsidRPr="00F659D5">
              <w:t>ь</w:t>
            </w:r>
            <w:r w:rsidRPr="00F659D5">
              <w:t>ные/</w:t>
            </w:r>
            <w:r w:rsidR="00BC6FB4">
              <w:br/>
            </w:r>
            <w:r w:rsidRPr="00F659D5">
              <w:t>окружные, провинц</w:t>
            </w:r>
            <w:r w:rsidRPr="00F659D5">
              <w:t>и</w:t>
            </w:r>
            <w:r w:rsidRPr="00F659D5">
              <w:t>альные, национал</w:t>
            </w:r>
            <w:r w:rsidRPr="00F659D5">
              <w:t>ь</w:t>
            </w:r>
            <w:r w:rsidRPr="00F659D5">
              <w:t>ные центральные больницы, а также частные больницы</w:t>
            </w:r>
          </w:p>
        </w:tc>
      </w:tr>
      <w:tr w:rsidR="008A552D" w:rsidRPr="00F659D5" w:rsidTr="008A552D">
        <w:trPr>
          <w:cantSplit/>
          <w:trHeight w:val="240"/>
        </w:trPr>
        <w:tc>
          <w:tcPr>
            <w:tcW w:w="1945" w:type="dxa"/>
          </w:tcPr>
          <w:p w:rsidR="008A552D" w:rsidRPr="00F659D5" w:rsidRDefault="008A552D" w:rsidP="008A552D">
            <w:r w:rsidRPr="00F659D5">
              <w:t>Услуги при чрезв</w:t>
            </w:r>
            <w:r w:rsidRPr="00F659D5">
              <w:t>ы</w:t>
            </w:r>
            <w:r w:rsidRPr="00F659D5">
              <w:t>чайных обстоятельс</w:t>
            </w:r>
            <w:r w:rsidRPr="00F659D5">
              <w:t>т</w:t>
            </w:r>
            <w:r w:rsidRPr="00F659D5">
              <w:t>вах (гемодиализ, х</w:t>
            </w:r>
            <w:r w:rsidRPr="00F659D5">
              <w:t>и</w:t>
            </w:r>
            <w:r w:rsidRPr="00F659D5">
              <w:t>рургические оп</w:t>
            </w:r>
            <w:r w:rsidRPr="00F659D5">
              <w:t>е</w:t>
            </w:r>
            <w:r w:rsidRPr="00F659D5">
              <w:t>рации на сердце и т.д.)</w:t>
            </w:r>
          </w:p>
        </w:tc>
        <w:tc>
          <w:tcPr>
            <w:tcW w:w="1945" w:type="dxa"/>
          </w:tcPr>
          <w:p w:rsidR="008A552D" w:rsidRPr="00F659D5" w:rsidRDefault="008A552D" w:rsidP="008A552D">
            <w:r w:rsidRPr="00F659D5">
              <w:t>Муниципал</w:t>
            </w:r>
            <w:r w:rsidRPr="00F659D5">
              <w:t>ь</w:t>
            </w:r>
            <w:r w:rsidRPr="00F659D5">
              <w:t>ные/</w:t>
            </w:r>
            <w:r w:rsidR="00BC6FB4">
              <w:br/>
            </w:r>
            <w:r w:rsidRPr="00F659D5">
              <w:t>окружные, провинц</w:t>
            </w:r>
            <w:r w:rsidRPr="00F659D5">
              <w:t>и</w:t>
            </w:r>
            <w:r w:rsidRPr="00F659D5">
              <w:t>альные и национал</w:t>
            </w:r>
            <w:r w:rsidRPr="00F659D5">
              <w:t>ь</w:t>
            </w:r>
            <w:r w:rsidRPr="00F659D5">
              <w:t>ные центральные больницы</w:t>
            </w:r>
          </w:p>
        </w:tc>
        <w:tc>
          <w:tcPr>
            <w:tcW w:w="1945" w:type="dxa"/>
          </w:tcPr>
          <w:p w:rsidR="008A552D" w:rsidRPr="00F659D5" w:rsidRDefault="008A552D" w:rsidP="008A552D">
            <w:r w:rsidRPr="00F659D5">
              <w:t>Муниципал</w:t>
            </w:r>
            <w:r w:rsidRPr="00F659D5">
              <w:t>ь</w:t>
            </w:r>
            <w:r w:rsidRPr="00F659D5">
              <w:t>ные/</w:t>
            </w:r>
            <w:r w:rsidR="00BC6FB4">
              <w:br/>
            </w:r>
            <w:r w:rsidRPr="00F659D5">
              <w:t>кружные, провинц</w:t>
            </w:r>
            <w:r w:rsidRPr="00F659D5">
              <w:t>и</w:t>
            </w:r>
            <w:r w:rsidRPr="00F659D5">
              <w:t>альные и национал</w:t>
            </w:r>
            <w:r w:rsidRPr="00F659D5">
              <w:t>ь</w:t>
            </w:r>
            <w:r w:rsidRPr="00F659D5">
              <w:t>ные центральные больницы</w:t>
            </w:r>
          </w:p>
        </w:tc>
        <w:tc>
          <w:tcPr>
            <w:cnfStyle w:val="000100000000"/>
            <w:tcW w:w="1946" w:type="dxa"/>
          </w:tcPr>
          <w:p w:rsidR="008A552D" w:rsidRPr="00F659D5" w:rsidRDefault="008A552D" w:rsidP="008A552D">
            <w:r w:rsidRPr="00F659D5">
              <w:t>Не предусмотрены</w:t>
            </w:r>
          </w:p>
        </w:tc>
      </w:tr>
      <w:tr w:rsidR="008A552D" w:rsidRPr="00F659D5" w:rsidTr="008A552D">
        <w:trPr>
          <w:cantSplit/>
          <w:trHeight w:val="240"/>
        </w:trPr>
        <w:tc>
          <w:tcPr>
            <w:tcW w:w="1945" w:type="dxa"/>
          </w:tcPr>
          <w:p w:rsidR="008A552D" w:rsidRPr="00F659D5" w:rsidRDefault="008A552D" w:rsidP="008A552D">
            <w:r w:rsidRPr="00F659D5">
              <w:t>Особые услуги</w:t>
            </w:r>
          </w:p>
        </w:tc>
        <w:tc>
          <w:tcPr>
            <w:tcW w:w="1945" w:type="dxa"/>
          </w:tcPr>
          <w:p w:rsidR="008A552D" w:rsidRPr="00F659D5" w:rsidRDefault="008A552D" w:rsidP="008A552D">
            <w:r w:rsidRPr="00F659D5">
              <w:t>Муниципал</w:t>
            </w:r>
            <w:r w:rsidRPr="00F659D5">
              <w:t>ь</w:t>
            </w:r>
            <w:r w:rsidRPr="00F659D5">
              <w:t>ные/</w:t>
            </w:r>
            <w:r w:rsidR="00601D61">
              <w:br/>
            </w:r>
            <w:r w:rsidRPr="00F659D5">
              <w:t>окружные, провинц</w:t>
            </w:r>
            <w:r w:rsidRPr="00F659D5">
              <w:t>и</w:t>
            </w:r>
            <w:r w:rsidRPr="00F659D5">
              <w:t>альные и национал</w:t>
            </w:r>
            <w:r w:rsidRPr="00F659D5">
              <w:t>ь</w:t>
            </w:r>
            <w:r w:rsidRPr="00F659D5">
              <w:t xml:space="preserve">ные центральные больницы </w:t>
            </w:r>
          </w:p>
        </w:tc>
        <w:tc>
          <w:tcPr>
            <w:tcW w:w="1945" w:type="dxa"/>
          </w:tcPr>
          <w:p w:rsidR="008A552D" w:rsidRPr="00F659D5" w:rsidRDefault="008A552D" w:rsidP="008A552D">
            <w:r w:rsidRPr="00F659D5">
              <w:t>Муниципал</w:t>
            </w:r>
            <w:r w:rsidRPr="00F659D5">
              <w:t>ь</w:t>
            </w:r>
            <w:r w:rsidRPr="00F659D5">
              <w:t>ные/</w:t>
            </w:r>
            <w:r w:rsidR="00601D61">
              <w:br/>
            </w:r>
            <w:r w:rsidRPr="00F659D5">
              <w:t>окружные, провинц</w:t>
            </w:r>
            <w:r w:rsidRPr="00F659D5">
              <w:t>и</w:t>
            </w:r>
            <w:r w:rsidRPr="00F659D5">
              <w:t>альные, национал</w:t>
            </w:r>
            <w:r w:rsidRPr="00F659D5">
              <w:t>ь</w:t>
            </w:r>
            <w:r w:rsidRPr="00F659D5">
              <w:t>ные центральные больницы, а также частные больницы</w:t>
            </w:r>
          </w:p>
        </w:tc>
        <w:tc>
          <w:tcPr>
            <w:cnfStyle w:val="000100000000"/>
            <w:tcW w:w="1946" w:type="dxa"/>
          </w:tcPr>
          <w:p w:rsidR="008A552D" w:rsidRPr="00F659D5" w:rsidRDefault="008A552D" w:rsidP="008A552D">
            <w:r w:rsidRPr="00F659D5">
              <w:t>Муниципал</w:t>
            </w:r>
            <w:r w:rsidRPr="00F659D5">
              <w:t>ь</w:t>
            </w:r>
            <w:r w:rsidRPr="00F659D5">
              <w:t>ные/</w:t>
            </w:r>
            <w:r w:rsidR="00601D61">
              <w:br/>
            </w:r>
            <w:r w:rsidRPr="00F659D5">
              <w:t>окружные, провинц</w:t>
            </w:r>
            <w:r w:rsidRPr="00F659D5">
              <w:t>и</w:t>
            </w:r>
            <w:r w:rsidRPr="00F659D5">
              <w:t>альные, национал</w:t>
            </w:r>
            <w:r w:rsidRPr="00F659D5">
              <w:t>ь</w:t>
            </w:r>
            <w:r w:rsidRPr="00F659D5">
              <w:t>ные центральные больницы, а также частные больницы</w:t>
            </w:r>
          </w:p>
        </w:tc>
      </w:tr>
    </w:tbl>
    <w:p w:rsidR="008A552D" w:rsidRPr="00601D61" w:rsidRDefault="008A552D" w:rsidP="00601D61">
      <w:pPr>
        <w:pStyle w:val="SingleTxtGR"/>
        <w:spacing w:before="120" w:line="220" w:lineRule="exact"/>
        <w:ind w:right="85" w:firstLine="170"/>
        <w:rPr>
          <w:sz w:val="18"/>
          <w:szCs w:val="18"/>
          <w:lang w:val="en-US"/>
        </w:rPr>
      </w:pPr>
      <w:r w:rsidRPr="00F659D5">
        <w:rPr>
          <w:i/>
          <w:sz w:val="18"/>
          <w:szCs w:val="18"/>
        </w:rPr>
        <w:t>Источник</w:t>
      </w:r>
      <w:r w:rsidRPr="00F659D5">
        <w:rPr>
          <w:i/>
          <w:sz w:val="18"/>
          <w:szCs w:val="18"/>
          <w:lang w:val="en-US"/>
        </w:rPr>
        <w:t>:</w:t>
      </w:r>
      <w:r w:rsidRPr="00F659D5">
        <w:rPr>
          <w:sz w:val="18"/>
          <w:szCs w:val="18"/>
          <w:lang w:val="en-US"/>
        </w:rPr>
        <w:t xml:space="preserve"> End of year report on poverty assessment programme for poor families in the health sector, TNP2K Vice President Secretariat, Jakarta, 2010</w:t>
      </w:r>
      <w:r w:rsidR="00601D61" w:rsidRPr="00601D61">
        <w:rPr>
          <w:sz w:val="18"/>
          <w:szCs w:val="18"/>
          <w:lang w:val="en-US"/>
        </w:rPr>
        <w:t>.</w:t>
      </w:r>
    </w:p>
    <w:p w:rsidR="008A552D" w:rsidRPr="002B4A6B" w:rsidRDefault="008A552D" w:rsidP="008A552D">
      <w:pPr>
        <w:pStyle w:val="SingleTxtGR"/>
      </w:pPr>
      <w:r w:rsidRPr="002B4A6B">
        <w:t>102.</w:t>
      </w:r>
      <w:r w:rsidRPr="002B4A6B">
        <w:tab/>
        <w:t>С 2005 года правительство Индонезии вводит в действие программу м</w:t>
      </w:r>
      <w:r w:rsidRPr="002B4A6B">
        <w:t>е</w:t>
      </w:r>
      <w:r w:rsidRPr="002B4A6B">
        <w:t>дицинского страхования населения по линии медицинского страхования мал</w:t>
      </w:r>
      <w:r w:rsidRPr="002B4A6B">
        <w:t>о</w:t>
      </w:r>
      <w:r w:rsidRPr="002B4A6B">
        <w:t>имущих (</w:t>
      </w:r>
      <w:r w:rsidRPr="001B669C">
        <w:rPr>
          <w:iCs/>
          <w:lang w:val="en-US"/>
        </w:rPr>
        <w:t>Asuransi</w:t>
      </w:r>
      <w:r w:rsidRPr="001B669C">
        <w:rPr>
          <w:iCs/>
        </w:rPr>
        <w:t xml:space="preserve"> </w:t>
      </w:r>
      <w:r w:rsidRPr="001B669C">
        <w:rPr>
          <w:iCs/>
          <w:lang w:val="en-US"/>
        </w:rPr>
        <w:t>Kesehatan</w:t>
      </w:r>
      <w:r w:rsidRPr="001B669C">
        <w:rPr>
          <w:iCs/>
        </w:rPr>
        <w:t xml:space="preserve"> </w:t>
      </w:r>
      <w:r w:rsidRPr="001B669C">
        <w:rPr>
          <w:iCs/>
          <w:lang w:val="en-US"/>
        </w:rPr>
        <w:t>Masyarakat</w:t>
      </w:r>
      <w:r w:rsidRPr="001B669C">
        <w:rPr>
          <w:iCs/>
        </w:rPr>
        <w:t xml:space="preserve"> </w:t>
      </w:r>
      <w:r w:rsidRPr="001B669C">
        <w:rPr>
          <w:iCs/>
          <w:lang w:val="en-US"/>
        </w:rPr>
        <w:t>Miskin</w:t>
      </w:r>
      <w:r w:rsidRPr="001B669C">
        <w:t>/</w:t>
      </w:r>
      <w:r w:rsidRPr="001B669C">
        <w:rPr>
          <w:lang w:val="en-US"/>
        </w:rPr>
        <w:t>ASKESKIN</w:t>
      </w:r>
      <w:r w:rsidRPr="001B669C">
        <w:t>). В 2008 году взамен этой программы была введена Национальная программа здравоохранения (</w:t>
      </w:r>
      <w:r w:rsidRPr="001B669C">
        <w:rPr>
          <w:iCs/>
          <w:lang w:val="en-US"/>
        </w:rPr>
        <w:t>J</w:t>
      </w:r>
      <w:r w:rsidRPr="001B669C">
        <w:rPr>
          <w:iCs/>
          <w:lang w:val="en-US"/>
        </w:rPr>
        <w:t>a</w:t>
      </w:r>
      <w:r w:rsidRPr="001B669C">
        <w:rPr>
          <w:iCs/>
          <w:lang w:val="en-US"/>
        </w:rPr>
        <w:t>minan</w:t>
      </w:r>
      <w:r w:rsidRPr="001B669C">
        <w:rPr>
          <w:iCs/>
        </w:rPr>
        <w:t xml:space="preserve"> </w:t>
      </w:r>
      <w:r w:rsidRPr="001B669C">
        <w:rPr>
          <w:iCs/>
          <w:lang w:val="en-US"/>
        </w:rPr>
        <w:t>Kesehatan</w:t>
      </w:r>
      <w:r w:rsidRPr="001B669C">
        <w:rPr>
          <w:iCs/>
        </w:rPr>
        <w:t xml:space="preserve"> </w:t>
      </w:r>
      <w:r w:rsidRPr="001B669C">
        <w:rPr>
          <w:iCs/>
          <w:lang w:val="en-US"/>
        </w:rPr>
        <w:t>Masyarakat</w:t>
      </w:r>
      <w:r w:rsidRPr="001B669C">
        <w:t>/</w:t>
      </w:r>
      <w:r w:rsidRPr="002B4A6B">
        <w:rPr>
          <w:lang w:val="en-US"/>
        </w:rPr>
        <w:t>JAMKESMAS</w:t>
      </w:r>
      <w:r w:rsidRPr="002B4A6B">
        <w:t>). Цель этой программы состоит в увеличении доступа к медицинскому обслуживанию и качеству медицинских услуг для всех общин, относящихся к числу очень бедных, малоимущих и н</w:t>
      </w:r>
      <w:r w:rsidRPr="002B4A6B">
        <w:t>е</w:t>
      </w:r>
      <w:r w:rsidRPr="002B4A6B">
        <w:t xml:space="preserve">способных реально и эффективно достичь оптимального уровня здоровья </w:t>
      </w:r>
      <w:r w:rsidR="00601D61">
        <w:t>(с </w:t>
      </w:r>
      <w:r w:rsidRPr="002B4A6B">
        <w:t>созданием соответствующих механизмов контроля качества и стоимости у</w:t>
      </w:r>
      <w:r w:rsidRPr="002B4A6B">
        <w:t>с</w:t>
      </w:r>
      <w:r w:rsidRPr="002B4A6B">
        <w:t>луг). На нужды Национальной программы здравоохранения выделяются сре</w:t>
      </w:r>
      <w:r w:rsidRPr="002B4A6B">
        <w:t>д</w:t>
      </w:r>
      <w:r w:rsidRPr="002B4A6B">
        <w:t>ства из государственного бюджета (</w:t>
      </w:r>
      <w:r w:rsidRPr="002B4A6B">
        <w:rPr>
          <w:lang w:val="en-US"/>
        </w:rPr>
        <w:t>APBN</w:t>
      </w:r>
      <w:r w:rsidRPr="002B4A6B">
        <w:t>), которые распределяются в виде с</w:t>
      </w:r>
      <w:r w:rsidRPr="002B4A6B">
        <w:t>о</w:t>
      </w:r>
      <w:r w:rsidRPr="002B4A6B">
        <w:t>циальной помощи через посредство механизма социального страхования.</w:t>
      </w:r>
    </w:p>
    <w:p w:rsidR="008A552D" w:rsidRPr="002B4A6B" w:rsidRDefault="008A552D" w:rsidP="008A552D">
      <w:pPr>
        <w:pStyle w:val="SingleTxtGR"/>
      </w:pPr>
      <w:r w:rsidRPr="002B4A6B">
        <w:t>103.</w:t>
      </w:r>
      <w:r w:rsidRPr="002B4A6B">
        <w:tab/>
        <w:t>Правительство стремится добиться в 2014</w:t>
      </w:r>
      <w:r>
        <w:t xml:space="preserve"> </w:t>
      </w:r>
      <w:r w:rsidRPr="002B4A6B">
        <w:t>году всеобщего охвата мед</w:t>
      </w:r>
      <w:r w:rsidRPr="002B4A6B">
        <w:t>и</w:t>
      </w:r>
      <w:r w:rsidRPr="002B4A6B">
        <w:t>цинским страхованием при охвате основной программой 76,4</w:t>
      </w:r>
      <w:r>
        <w:t xml:space="preserve"> </w:t>
      </w:r>
      <w:r w:rsidRPr="002B4A6B">
        <w:t>млн.</w:t>
      </w:r>
      <w:r>
        <w:t xml:space="preserve"> </w:t>
      </w:r>
      <w:r w:rsidRPr="002B4A6B">
        <w:t>человек. Эта цифра включает 60,4</w:t>
      </w:r>
      <w:r>
        <w:t xml:space="preserve"> </w:t>
      </w:r>
      <w:r w:rsidRPr="002B4A6B">
        <w:t>млн.</w:t>
      </w:r>
      <w:r>
        <w:t xml:space="preserve"> </w:t>
      </w:r>
      <w:r w:rsidRPr="002B4A6B">
        <w:t>малоимущих; 2,6</w:t>
      </w:r>
      <w:r>
        <w:t xml:space="preserve"> </w:t>
      </w:r>
      <w:r w:rsidRPr="002B4A6B">
        <w:t>млн.</w:t>
      </w:r>
      <w:r>
        <w:t xml:space="preserve"> </w:t>
      </w:r>
      <w:r w:rsidRPr="002B4A6B">
        <w:t>заключенных, детей, соде</w:t>
      </w:r>
      <w:r w:rsidRPr="002B4A6B">
        <w:t>р</w:t>
      </w:r>
      <w:r w:rsidRPr="002B4A6B">
        <w:t>жащихся в детских домах, и перемещенных лиц, не имеющих удостоверения личности; и 13,4</w:t>
      </w:r>
      <w:r>
        <w:t xml:space="preserve"> </w:t>
      </w:r>
      <w:r w:rsidRPr="002B4A6B">
        <w:t>млн.</w:t>
      </w:r>
      <w:r>
        <w:t xml:space="preserve"> </w:t>
      </w:r>
      <w:r w:rsidRPr="002B4A6B">
        <w:t>человек из числа малоимущих, не охваченных квотой Н</w:t>
      </w:r>
      <w:r w:rsidRPr="002B4A6B">
        <w:t>а</w:t>
      </w:r>
      <w:r w:rsidRPr="002B4A6B">
        <w:t>циональной программы здравоохранения. Согласно статистическим данным Министерства здравоохранения, в июне 2010</w:t>
      </w:r>
      <w:r>
        <w:t xml:space="preserve"> </w:t>
      </w:r>
      <w:r w:rsidRPr="002B4A6B">
        <w:t>года медицинским страхованием было охвачено 43,98% населения. Кроме того, согласно этим данным, Наци</w:t>
      </w:r>
      <w:r w:rsidRPr="002B4A6B">
        <w:t>о</w:t>
      </w:r>
      <w:r w:rsidRPr="002B4A6B">
        <w:t>нальная программа здравоохранения действует в 250</w:t>
      </w:r>
      <w:r>
        <w:t xml:space="preserve"> </w:t>
      </w:r>
      <w:r w:rsidRPr="002B4A6B">
        <w:t>муниципалитетах/округах, причем 185 из них сотрудничают с компанией "Медицинское страхование ЛЛК" (</w:t>
      </w:r>
      <w:r w:rsidRPr="002B4A6B">
        <w:rPr>
          <w:lang w:val="en-US"/>
        </w:rPr>
        <w:t>PT</w:t>
      </w:r>
      <w:r w:rsidRPr="002B4A6B">
        <w:t>.</w:t>
      </w:r>
      <w:r>
        <w:t xml:space="preserve"> </w:t>
      </w:r>
      <w:r w:rsidRPr="002B4A6B">
        <w:rPr>
          <w:lang w:val="en-US"/>
        </w:rPr>
        <w:t>Asuransi</w:t>
      </w:r>
      <w:r w:rsidRPr="002B4A6B">
        <w:t xml:space="preserve"> </w:t>
      </w:r>
      <w:r w:rsidRPr="002B4A6B">
        <w:rPr>
          <w:lang w:val="en-US"/>
        </w:rPr>
        <w:t>Kesehatan</w:t>
      </w:r>
      <w:r w:rsidRPr="002B4A6B">
        <w:t>/</w:t>
      </w:r>
      <w:r w:rsidRPr="002B4A6B">
        <w:rPr>
          <w:lang w:val="en-US"/>
        </w:rPr>
        <w:t>PT</w:t>
      </w:r>
      <w:r w:rsidRPr="002B4A6B">
        <w:t xml:space="preserve">. </w:t>
      </w:r>
      <w:r w:rsidRPr="002B4A6B">
        <w:rPr>
          <w:lang w:val="en-US"/>
        </w:rPr>
        <w:t>Askes</w:t>
      </w:r>
      <w:r w:rsidRPr="002B4A6B">
        <w:t>), а 45 занимаются этой работой самостоятел</w:t>
      </w:r>
      <w:r w:rsidRPr="002B4A6B">
        <w:t>ь</w:t>
      </w:r>
      <w:r w:rsidRPr="002B4A6B">
        <w:t>но. Четыре провинции – Южная Суматра, Южный Сулавеси, Бали и Нангрое-Ачех-Даруссалам – достигли всеобщего охвата медицинским страхованием.</w:t>
      </w:r>
    </w:p>
    <w:p w:rsidR="008A552D" w:rsidRPr="002B4A6B" w:rsidRDefault="008A552D" w:rsidP="008A552D">
      <w:pPr>
        <w:pStyle w:val="SingleTxtGR"/>
      </w:pPr>
      <w:r w:rsidRPr="002B4A6B">
        <w:t>104.</w:t>
      </w:r>
      <w:r w:rsidRPr="002B4A6B">
        <w:tab/>
        <w:t>Правительство постоянно принимает меры по совершенствованию Н</w:t>
      </w:r>
      <w:r w:rsidRPr="002B4A6B">
        <w:t>а</w:t>
      </w:r>
      <w:r w:rsidRPr="002B4A6B">
        <w:t>циональной программы здравоохранения, начиная от улучшения качества о</w:t>
      </w:r>
      <w:r w:rsidRPr="002B4A6B">
        <w:t>б</w:t>
      </w:r>
      <w:r w:rsidRPr="002B4A6B">
        <w:t>служивания и доступа к услугам и совершенствования отчетности и кончая транспарентной и свободной от злоупотреблений системой управления. Бюджет Национальной программы здравоохранения существенно увеличился. В 2005</w:t>
      </w:r>
      <w:r w:rsidR="00601D61">
        <w:t> </w:t>
      </w:r>
      <w:r w:rsidRPr="002B4A6B">
        <w:t>году правительство выделило на ее нужды 2,1 трлн.</w:t>
      </w:r>
      <w:r>
        <w:t xml:space="preserve"> </w:t>
      </w:r>
      <w:r w:rsidRPr="002B4A6B">
        <w:t>рупий, а в 2010</w:t>
      </w:r>
      <w:r>
        <w:t xml:space="preserve"> </w:t>
      </w:r>
      <w:r w:rsidRPr="002B4A6B">
        <w:t>году этот показатель увеличился до 5,125</w:t>
      </w:r>
      <w:r>
        <w:t xml:space="preserve"> </w:t>
      </w:r>
      <w:r w:rsidRPr="002B4A6B">
        <w:t>трлн.</w:t>
      </w:r>
      <w:r>
        <w:t xml:space="preserve"> </w:t>
      </w:r>
      <w:r w:rsidRPr="002B4A6B">
        <w:t>рупий. Кроме того, в 2008</w:t>
      </w:r>
      <w:r>
        <w:t>−</w:t>
      </w:r>
      <w:r w:rsidRPr="002B4A6B">
        <w:t>2010 г</w:t>
      </w:r>
      <w:r w:rsidRPr="002B4A6B">
        <w:t>о</w:t>
      </w:r>
      <w:r w:rsidRPr="002B4A6B">
        <w:t>дах были повышены возможности больничного обслуживания по линии Наци</w:t>
      </w:r>
      <w:r w:rsidRPr="002B4A6B">
        <w:t>о</w:t>
      </w:r>
      <w:r w:rsidRPr="002B4A6B">
        <w:t>нальной программы здравоохранения.</w:t>
      </w:r>
    </w:p>
    <w:p w:rsidR="008A552D" w:rsidRPr="008E0926" w:rsidRDefault="008A552D" w:rsidP="008E0926">
      <w:pPr>
        <w:pStyle w:val="SingleTxtGR"/>
        <w:jc w:val="left"/>
        <w:rPr>
          <w:sz w:val="16"/>
          <w:szCs w:val="16"/>
        </w:rPr>
      </w:pPr>
      <w:r w:rsidRPr="002B4A6B">
        <w:rPr>
          <w:b/>
        </w:rPr>
        <w:t>Бюджетные ассигнования на Национальную программу здравоохранения</w:t>
      </w:r>
      <w:r>
        <w:rPr>
          <w:b/>
        </w:rPr>
        <w:t xml:space="preserve"> </w:t>
      </w:r>
      <w:r w:rsidRPr="002B4A6B">
        <w:rPr>
          <w:b/>
        </w:rPr>
        <w:t>(</w:t>
      </w:r>
      <w:r w:rsidRPr="002B4A6B">
        <w:rPr>
          <w:b/>
          <w:lang w:val="en-US"/>
        </w:rPr>
        <w:t>JAMKESMAS</w:t>
      </w:r>
      <w:r w:rsidRPr="002B4A6B">
        <w:rPr>
          <w:b/>
        </w:rPr>
        <w:t>) на 2005</w:t>
      </w:r>
      <w:r>
        <w:rPr>
          <w:b/>
        </w:rPr>
        <w:t>−</w:t>
      </w:r>
      <w:r w:rsidRPr="002B4A6B">
        <w:rPr>
          <w:b/>
        </w:rPr>
        <w:t>2010</w:t>
      </w:r>
      <w:r>
        <w:rPr>
          <w:b/>
        </w:rPr>
        <w:t xml:space="preserve"> годы</w:t>
      </w:r>
      <w:r w:rsidRPr="002B4A6B">
        <w:rPr>
          <w:b/>
        </w:rPr>
        <w:t xml:space="preserve"> </w:t>
      </w:r>
      <w:r w:rsidR="008E0926" w:rsidRPr="008E0926">
        <w:rPr>
          <w:b/>
        </w:rPr>
        <w:br/>
      </w:r>
      <w:r w:rsidRPr="008E0926">
        <w:rPr>
          <w:sz w:val="16"/>
          <w:szCs w:val="16"/>
        </w:rPr>
        <w:t>(в трлн. рупий)</w:t>
      </w:r>
    </w:p>
    <w:p w:rsidR="008A552D" w:rsidRPr="00F51032" w:rsidRDefault="00625794" w:rsidP="006345AD">
      <w:pPr>
        <w:pStyle w:val="SingleTxtGR"/>
        <w:jc w:val="left"/>
        <w:rPr>
          <w:sz w:val="16"/>
          <w:szCs w:val="16"/>
          <w:lang w:val="en-US"/>
        </w:rPr>
      </w:pPr>
      <w:r w:rsidRPr="002B4A6B">
        <w:rPr>
          <w:lang w:val="en-GB"/>
        </w:rPr>
        <w:pict>
          <v:shape id="_x0000_i1028" type="#_x0000_t75" style="width:269.25pt;height:201pt;visibility:visible" o:allowoverlap="f">
            <v:imagedata r:id="rId10" o:title=""/>
          </v:shape>
        </w:pict>
      </w:r>
    </w:p>
    <w:p w:rsidR="008A552D" w:rsidRPr="00857541" w:rsidRDefault="008A552D" w:rsidP="008E0926">
      <w:pPr>
        <w:pStyle w:val="SingleTxtGR"/>
        <w:spacing w:before="4" w:line="220" w:lineRule="exact"/>
        <w:ind w:firstLine="170"/>
        <w:jc w:val="left"/>
        <w:rPr>
          <w:sz w:val="18"/>
          <w:szCs w:val="18"/>
        </w:rPr>
      </w:pPr>
      <w:r w:rsidRPr="00857541">
        <w:rPr>
          <w:i/>
          <w:sz w:val="18"/>
          <w:szCs w:val="18"/>
        </w:rPr>
        <w:t>Источник:</w:t>
      </w:r>
      <w:r w:rsidRPr="00857541">
        <w:rPr>
          <w:sz w:val="18"/>
          <w:szCs w:val="18"/>
        </w:rPr>
        <w:t xml:space="preserve"> Министерство здра</w:t>
      </w:r>
      <w:r w:rsidR="00D078E5">
        <w:rPr>
          <w:sz w:val="18"/>
          <w:szCs w:val="18"/>
        </w:rPr>
        <w:t>воохранения Республики Индонезия</w:t>
      </w:r>
      <w:r w:rsidRPr="00857541">
        <w:rPr>
          <w:sz w:val="18"/>
          <w:szCs w:val="18"/>
        </w:rPr>
        <w:t xml:space="preserve">, Представление на национальном совещании по программе "Семейная надежда", регион 1, Джокьякарта, </w:t>
      </w:r>
      <w:r>
        <w:rPr>
          <w:sz w:val="18"/>
          <w:szCs w:val="18"/>
        </w:rPr>
        <w:br/>
      </w:r>
      <w:r w:rsidRPr="00857541">
        <w:rPr>
          <w:sz w:val="18"/>
          <w:szCs w:val="18"/>
        </w:rPr>
        <w:t>21 марта 2011 года</w:t>
      </w:r>
      <w:r>
        <w:rPr>
          <w:sz w:val="18"/>
          <w:szCs w:val="18"/>
        </w:rPr>
        <w:t>.</w:t>
      </w:r>
    </w:p>
    <w:p w:rsidR="008A552D" w:rsidRPr="002B4A6B" w:rsidRDefault="008A552D" w:rsidP="00A65C0E">
      <w:pPr>
        <w:pStyle w:val="H23GR"/>
        <w:keepNext w:val="0"/>
        <w:rPr>
          <w:bCs/>
        </w:rPr>
      </w:pPr>
      <w:r w:rsidRPr="002B4A6B">
        <w:tab/>
      </w:r>
      <w:r w:rsidRPr="002B4A6B">
        <w:tab/>
        <w:t>Доступ к медицинским услугам по линии Национальной программы здравоохранения</w:t>
      </w:r>
      <w:r>
        <w:t xml:space="preserve"> </w:t>
      </w:r>
      <w:r w:rsidRPr="002B4A6B">
        <w:t>в 2008</w:t>
      </w:r>
      <w:r>
        <w:t>−</w:t>
      </w:r>
      <w:r w:rsidRPr="002B4A6B">
        <w:t>2010</w:t>
      </w:r>
      <w:r>
        <w:t xml:space="preserve"> годах</w:t>
      </w:r>
    </w:p>
    <w:p w:rsidR="008A552D" w:rsidRPr="00F51032" w:rsidRDefault="00D5618A" w:rsidP="00625794">
      <w:pPr>
        <w:pStyle w:val="SingleTxtGR"/>
        <w:spacing w:line="220" w:lineRule="atLeast"/>
        <w:ind w:left="567"/>
        <w:jc w:val="center"/>
        <w:rPr>
          <w:b/>
          <w:bCs/>
          <w:sz w:val="16"/>
          <w:szCs w:val="16"/>
          <w:lang w:val="en-US"/>
        </w:rPr>
      </w:pPr>
      <w:r w:rsidRPr="002B4A6B">
        <w:rPr>
          <w:b/>
          <w:bCs/>
          <w:lang w:val="en-US"/>
        </w:rPr>
        <w:pict>
          <v:shape id="_x0000_i1029" type="#_x0000_t75" style="width:322.5pt;height:199.5pt">
            <v:imagedata r:id="rId11" o:title=""/>
          </v:shape>
        </w:pict>
      </w:r>
    </w:p>
    <w:p w:rsidR="008A552D" w:rsidRPr="00857541" w:rsidRDefault="008A552D" w:rsidP="00625794">
      <w:pPr>
        <w:pStyle w:val="SingleTxtGR"/>
        <w:spacing w:line="220" w:lineRule="exact"/>
        <w:ind w:firstLine="170"/>
        <w:jc w:val="left"/>
        <w:rPr>
          <w:sz w:val="18"/>
          <w:szCs w:val="18"/>
        </w:rPr>
      </w:pPr>
      <w:r w:rsidRPr="00803AE0">
        <w:rPr>
          <w:i/>
          <w:sz w:val="18"/>
          <w:szCs w:val="18"/>
        </w:rPr>
        <w:t>Источник:</w:t>
      </w:r>
      <w:r w:rsidRPr="00857541">
        <w:rPr>
          <w:sz w:val="18"/>
          <w:szCs w:val="18"/>
        </w:rPr>
        <w:t xml:space="preserve"> Министерство здра</w:t>
      </w:r>
      <w:r w:rsidR="00320480">
        <w:rPr>
          <w:sz w:val="18"/>
          <w:szCs w:val="18"/>
        </w:rPr>
        <w:t>воохранения Республики Индонезия</w:t>
      </w:r>
      <w:r w:rsidRPr="00857541">
        <w:rPr>
          <w:sz w:val="18"/>
          <w:szCs w:val="18"/>
        </w:rPr>
        <w:t xml:space="preserve">, Представление на национальном совещании по программе "Семейная надежда", регион 1, Джокьякарта, </w:t>
      </w:r>
      <w:r>
        <w:rPr>
          <w:sz w:val="18"/>
          <w:szCs w:val="18"/>
        </w:rPr>
        <w:br/>
      </w:r>
      <w:r w:rsidRPr="00857541">
        <w:rPr>
          <w:sz w:val="18"/>
          <w:szCs w:val="18"/>
        </w:rPr>
        <w:t>21 марта 2011 года</w:t>
      </w:r>
      <w:r>
        <w:rPr>
          <w:sz w:val="18"/>
          <w:szCs w:val="18"/>
        </w:rPr>
        <w:t>.</w:t>
      </w:r>
    </w:p>
    <w:p w:rsidR="008A552D" w:rsidRPr="002B4A6B" w:rsidRDefault="008A552D" w:rsidP="008A552D">
      <w:pPr>
        <w:pStyle w:val="SingleTxtGR"/>
        <w:rPr>
          <w:bCs/>
        </w:rPr>
      </w:pPr>
      <w:r w:rsidRPr="002B4A6B">
        <w:rPr>
          <w:bCs/>
        </w:rPr>
        <w:t>105.</w:t>
      </w:r>
      <w:r w:rsidRPr="002B4A6B">
        <w:rPr>
          <w:bCs/>
        </w:rPr>
        <w:tab/>
        <w:t>Страхование от несчастных случаев на производстве осуществляется в общегосударственных масштабах по принципу социального страхования. Уч</w:t>
      </w:r>
      <w:r w:rsidRPr="002B4A6B">
        <w:rPr>
          <w:bCs/>
        </w:rPr>
        <w:t>а</w:t>
      </w:r>
      <w:r w:rsidRPr="002B4A6B">
        <w:rPr>
          <w:bCs/>
        </w:rPr>
        <w:t>стники этой программы, получившие производственные травмы, имеют право на то медицинское обслуживание, в котором они нуждаются, и на получение компенсации, если несчастный случай на производстве привел к постоянной потере трудоспособности или гибели. Получателями страховых выплат при н</w:t>
      </w:r>
      <w:r w:rsidRPr="002B4A6B">
        <w:rPr>
          <w:bCs/>
        </w:rPr>
        <w:t>е</w:t>
      </w:r>
      <w:r w:rsidRPr="002B4A6B">
        <w:rPr>
          <w:bCs/>
        </w:rPr>
        <w:t>счастных случаях со смертельным исходом являются наследники работника. Медицинское обслуживание осуществляется по линии государственных или ч</w:t>
      </w:r>
      <w:r w:rsidRPr="002B4A6B">
        <w:rPr>
          <w:bCs/>
        </w:rPr>
        <w:t>а</w:t>
      </w:r>
      <w:r w:rsidRPr="002B4A6B">
        <w:rPr>
          <w:bCs/>
        </w:rPr>
        <w:t>стных компаний, входящих в Национальную систему социального обеспечения (</w:t>
      </w:r>
      <w:r w:rsidRPr="00852BDC">
        <w:rPr>
          <w:bCs/>
          <w:lang w:val="en-US"/>
        </w:rPr>
        <w:t>Sistem</w:t>
      </w:r>
      <w:r w:rsidRPr="00852BDC">
        <w:rPr>
          <w:bCs/>
        </w:rPr>
        <w:t xml:space="preserve"> </w:t>
      </w:r>
      <w:r w:rsidRPr="00852BDC">
        <w:rPr>
          <w:bCs/>
          <w:lang w:val="en-US"/>
        </w:rPr>
        <w:t>Jaminan</w:t>
      </w:r>
      <w:r w:rsidRPr="00852BDC">
        <w:rPr>
          <w:bCs/>
        </w:rPr>
        <w:t xml:space="preserve"> </w:t>
      </w:r>
      <w:r w:rsidRPr="00852BDC">
        <w:rPr>
          <w:bCs/>
          <w:lang w:val="en-US"/>
        </w:rPr>
        <w:t>Sosial</w:t>
      </w:r>
      <w:r w:rsidRPr="00852BDC">
        <w:rPr>
          <w:bCs/>
        </w:rPr>
        <w:t xml:space="preserve"> </w:t>
      </w:r>
      <w:r w:rsidRPr="00852BDC">
        <w:rPr>
          <w:bCs/>
          <w:lang w:val="en-US"/>
        </w:rPr>
        <w:t>Nasional</w:t>
      </w:r>
      <w:r w:rsidRPr="002B4A6B">
        <w:rPr>
          <w:bCs/>
        </w:rPr>
        <w:t>/</w:t>
      </w:r>
      <w:r w:rsidRPr="002B4A6B">
        <w:rPr>
          <w:bCs/>
          <w:lang w:val="en-US"/>
        </w:rPr>
        <w:t>SJSN</w:t>
      </w:r>
      <w:r w:rsidRPr="002B4A6B">
        <w:rPr>
          <w:bCs/>
        </w:rPr>
        <w:t>). В чрезвычайных ситуациях услуги дол</w:t>
      </w:r>
      <w:r w:rsidRPr="002B4A6B">
        <w:rPr>
          <w:bCs/>
        </w:rPr>
        <w:t>ж</w:t>
      </w:r>
      <w:r w:rsidRPr="002B4A6B">
        <w:rPr>
          <w:bCs/>
        </w:rPr>
        <w:t>ны предоставляться в медицинском учреждении, не входящем в Наци</w:t>
      </w:r>
      <w:r w:rsidRPr="002B4A6B">
        <w:rPr>
          <w:bCs/>
        </w:rPr>
        <w:t>о</w:t>
      </w:r>
      <w:r w:rsidRPr="002B4A6B">
        <w:rPr>
          <w:bCs/>
        </w:rPr>
        <w:t>нальную систему социального обеспечения. Если несчастный случай на производстве происходит в районах, не имеющих сертифицированного медицинского учре</w:t>
      </w:r>
      <w:r w:rsidRPr="002B4A6B">
        <w:rPr>
          <w:bCs/>
        </w:rPr>
        <w:t>ж</w:t>
      </w:r>
      <w:r w:rsidRPr="002B4A6B">
        <w:rPr>
          <w:bCs/>
        </w:rPr>
        <w:t>дения, по линии Национальной системы социального обеспечения дол</w:t>
      </w:r>
      <w:r w:rsidRPr="002B4A6B">
        <w:rPr>
          <w:bCs/>
        </w:rPr>
        <w:t>ж</w:t>
      </w:r>
      <w:r w:rsidRPr="002B4A6B">
        <w:rPr>
          <w:bCs/>
        </w:rPr>
        <w:t>на быть предоставлена компенсация для надлежащего лечения участников пр</w:t>
      </w:r>
      <w:r w:rsidRPr="002B4A6B">
        <w:rPr>
          <w:bCs/>
        </w:rPr>
        <w:t>о</w:t>
      </w:r>
      <w:r w:rsidRPr="002B4A6B">
        <w:rPr>
          <w:bCs/>
        </w:rPr>
        <w:t>граммы.</w:t>
      </w:r>
    </w:p>
    <w:p w:rsidR="008A552D" w:rsidRPr="002B4A6B" w:rsidRDefault="008A552D" w:rsidP="008A552D">
      <w:pPr>
        <w:pStyle w:val="SingleTxtGR"/>
      </w:pPr>
      <w:r w:rsidRPr="002B4A6B">
        <w:t>106.</w:t>
      </w:r>
      <w:r w:rsidRPr="002B4A6B">
        <w:tab/>
        <w:t>Общенациональная система страхования по старости/пенсионного обе</w:t>
      </w:r>
      <w:r w:rsidRPr="002B4A6B">
        <w:t>с</w:t>
      </w:r>
      <w:r w:rsidRPr="002B4A6B">
        <w:t>печения основана на принципе социального страхования или обязательных пе</w:t>
      </w:r>
      <w:r w:rsidRPr="002B4A6B">
        <w:t>н</w:t>
      </w:r>
      <w:r w:rsidRPr="002B4A6B">
        <w:t>сионных отчислений. Цель пенсионного обеспечения состоит в том, чтобы уч</w:t>
      </w:r>
      <w:r w:rsidRPr="002B4A6B">
        <w:t>а</w:t>
      </w:r>
      <w:r w:rsidRPr="002B4A6B">
        <w:t>стники программы сохраняли надлежащий уровень жизни и получали компе</w:t>
      </w:r>
      <w:r w:rsidRPr="002B4A6B">
        <w:t>н</w:t>
      </w:r>
      <w:r w:rsidRPr="002B4A6B">
        <w:t>сацию после выхода в отставку, при наступлении несчастных случаев и в сл</w:t>
      </w:r>
      <w:r w:rsidRPr="002B4A6B">
        <w:t>у</w:t>
      </w:r>
      <w:r w:rsidRPr="002B4A6B">
        <w:t>чае смерти. Денежные выплаты по линии системы страхования по старости осуществляются при выходе на пенсию, в случае смерти или полной потери трудоспособности. Сумма пенсионного обеспечения определяется исходя из общей суммы накопленных депонированных отчислений и процентов по ним. При участии в программе пенсионного обеспечения на протяжении не менее десяти лет в определенных случаях часть пенсии может быть выплачена един</w:t>
      </w:r>
      <w:r w:rsidRPr="002B4A6B">
        <w:t>о</w:t>
      </w:r>
      <w:r w:rsidRPr="002B4A6B">
        <w:t>временно. В случае кончины участника программы его наследник имеет право на получение выплат по линии страхования по старости.</w:t>
      </w:r>
    </w:p>
    <w:p w:rsidR="008A552D" w:rsidRPr="002B4A6B" w:rsidRDefault="008A552D" w:rsidP="008A552D">
      <w:pPr>
        <w:pStyle w:val="SingleTxtGR"/>
      </w:pPr>
      <w:r w:rsidRPr="002B4A6B">
        <w:t>107.</w:t>
      </w:r>
      <w:r w:rsidRPr="002B4A6B">
        <w:tab/>
        <w:t>В рамках системы пенсионного обеспечения предусмотрены следующие ежемесячные денежные выплаты:</w:t>
      </w:r>
    </w:p>
    <w:p w:rsidR="008A552D" w:rsidRPr="002B4A6B" w:rsidRDefault="008A552D" w:rsidP="008A552D">
      <w:pPr>
        <w:pStyle w:val="SingleTxtGR"/>
      </w:pPr>
      <w:r w:rsidRPr="002B4A6B">
        <w:tab/>
      </w:r>
      <w:r w:rsidRPr="002B4A6B">
        <w:rPr>
          <w:lang w:val="en-US"/>
        </w:rPr>
        <w:t>a</w:t>
      </w:r>
      <w:r w:rsidRPr="002B4A6B">
        <w:t>)</w:t>
      </w:r>
      <w:r w:rsidRPr="002B4A6B">
        <w:tab/>
        <w:t>пенсия по старости, получаемая участником после выхода на пе</w:t>
      </w:r>
      <w:r w:rsidRPr="002B4A6B">
        <w:t>н</w:t>
      </w:r>
      <w:r w:rsidRPr="002B4A6B">
        <w:t>сию до его смерти;</w:t>
      </w:r>
    </w:p>
    <w:p w:rsidR="008A552D" w:rsidRPr="002B4A6B" w:rsidRDefault="008A552D" w:rsidP="008A552D">
      <w:pPr>
        <w:pStyle w:val="SingleTxtGR"/>
      </w:pPr>
      <w:r w:rsidRPr="002B4A6B">
        <w:tab/>
      </w:r>
      <w:r w:rsidRPr="002B4A6B">
        <w:rPr>
          <w:lang w:val="en-US"/>
        </w:rPr>
        <w:t>b</w:t>
      </w:r>
      <w:r w:rsidRPr="002B4A6B">
        <w:t>)</w:t>
      </w:r>
      <w:r w:rsidRPr="002B4A6B">
        <w:tab/>
        <w:t>пенсия, выплачиваемая при потере трудоспособности учас</w:t>
      </w:r>
      <w:r w:rsidRPr="002B4A6B">
        <w:t>т</w:t>
      </w:r>
      <w:r w:rsidRPr="002B4A6B">
        <w:t>ником в силу несчастного случая или болезни;</w:t>
      </w:r>
    </w:p>
    <w:p w:rsidR="008A552D" w:rsidRPr="002B4A6B" w:rsidRDefault="008A552D" w:rsidP="008A552D">
      <w:pPr>
        <w:pStyle w:val="SingleTxtGR"/>
      </w:pPr>
      <w:r w:rsidRPr="002B4A6B">
        <w:tab/>
      </w:r>
      <w:r w:rsidRPr="002B4A6B">
        <w:rPr>
          <w:lang w:val="en-US"/>
        </w:rPr>
        <w:t>c</w:t>
      </w:r>
      <w:r w:rsidRPr="002B4A6B">
        <w:t>)</w:t>
      </w:r>
      <w:r w:rsidRPr="002B4A6B">
        <w:tab/>
        <w:t>пенсия, выплачиваемая вдовам/вдовцам до их смерти или повто</w:t>
      </w:r>
      <w:r w:rsidRPr="002B4A6B">
        <w:t>р</w:t>
      </w:r>
      <w:r w:rsidRPr="002B4A6B">
        <w:t>ного вступления в брак;</w:t>
      </w:r>
    </w:p>
    <w:p w:rsidR="008A552D" w:rsidRPr="002B4A6B" w:rsidRDefault="008A552D" w:rsidP="008A552D">
      <w:pPr>
        <w:pStyle w:val="SingleTxtGR"/>
      </w:pPr>
      <w:r w:rsidRPr="002B4A6B">
        <w:tab/>
      </w:r>
      <w:r w:rsidRPr="002B4A6B">
        <w:rPr>
          <w:lang w:val="en-US"/>
        </w:rPr>
        <w:t>d</w:t>
      </w:r>
      <w:r w:rsidRPr="002B4A6B">
        <w:t>)</w:t>
      </w:r>
      <w:r w:rsidRPr="002B4A6B">
        <w:tab/>
        <w:t>пенсия, выплачиваемая детям до достижения ими 23 лет, поступл</w:t>
      </w:r>
      <w:r w:rsidRPr="002B4A6B">
        <w:t>е</w:t>
      </w:r>
      <w:r w:rsidRPr="002B4A6B">
        <w:t>ния на работу или вступления в брак; и</w:t>
      </w:r>
    </w:p>
    <w:p w:rsidR="008A552D" w:rsidRPr="002B4A6B" w:rsidRDefault="008A552D" w:rsidP="008A552D">
      <w:pPr>
        <w:pStyle w:val="SingleTxtGR"/>
      </w:pPr>
      <w:r w:rsidRPr="002B4A6B">
        <w:tab/>
      </w:r>
      <w:r w:rsidRPr="002B4A6B">
        <w:rPr>
          <w:lang w:val="en-US"/>
        </w:rPr>
        <w:t>e</w:t>
      </w:r>
      <w:r w:rsidRPr="002B4A6B">
        <w:t>)</w:t>
      </w:r>
      <w:r w:rsidRPr="002B4A6B">
        <w:tab/>
        <w:t>пенсия, выплачиваемая родителям неженатого участника в опред</w:t>
      </w:r>
      <w:r w:rsidRPr="002B4A6B">
        <w:t>е</w:t>
      </w:r>
      <w:r w:rsidRPr="002B4A6B">
        <w:t>ленных пределах, устанавливаемых законом.</w:t>
      </w:r>
    </w:p>
    <w:p w:rsidR="008A552D" w:rsidRPr="002B4A6B" w:rsidRDefault="008A552D" w:rsidP="008A552D">
      <w:pPr>
        <w:pStyle w:val="SingleTxtGR"/>
      </w:pPr>
      <w:r w:rsidRPr="002B4A6B">
        <w:t>108.</w:t>
      </w:r>
      <w:r w:rsidRPr="002B4A6B">
        <w:tab/>
        <w:t>Существует определенный порядок выплаты пенсии участнику, дости</w:t>
      </w:r>
      <w:r w:rsidRPr="002B4A6B">
        <w:t>г</w:t>
      </w:r>
      <w:r w:rsidRPr="002B4A6B">
        <w:t>шему пенсионного возраста. В случае смерти работника, принимавшего уч</w:t>
      </w:r>
      <w:r w:rsidRPr="002B4A6B">
        <w:t>а</w:t>
      </w:r>
      <w:r w:rsidRPr="002B4A6B">
        <w:t>стие в программе в течение 15</w:t>
      </w:r>
      <w:r>
        <w:t xml:space="preserve"> </w:t>
      </w:r>
      <w:r w:rsidRPr="002B4A6B">
        <w:t>лет, право на получение пенсии имеет его н</w:t>
      </w:r>
      <w:r w:rsidRPr="002B4A6B">
        <w:t>а</w:t>
      </w:r>
      <w:r w:rsidRPr="002B4A6B">
        <w:t>следник. Если участник достигает пенсионного возраста до истечения 15</w:t>
      </w:r>
      <w:r>
        <w:noBreakHyphen/>
      </w:r>
      <w:r w:rsidRPr="002B4A6B">
        <w:t>летнего срока участия, он имеет право получить все свои накопленные пе</w:t>
      </w:r>
      <w:r w:rsidRPr="002B4A6B">
        <w:t>н</w:t>
      </w:r>
      <w:r w:rsidRPr="002B4A6B">
        <w:t>сионные отчисления, включая проценты. Срок действия права наследования и</w:t>
      </w:r>
      <w:r w:rsidRPr="002B4A6B">
        <w:t>с</w:t>
      </w:r>
      <w:r w:rsidRPr="002B4A6B">
        <w:t>текает, если ребенок вступает в брак, получает работу по найму или достигает 23 лет. Участники, полностью потерявшие трудоспособность, имеют право на получение пенсии, даже не достигнув пенсионного возраста.</w:t>
      </w:r>
    </w:p>
    <w:p w:rsidR="008A552D" w:rsidRPr="002B4A6B" w:rsidRDefault="008A552D" w:rsidP="008A552D">
      <w:pPr>
        <w:pStyle w:val="SingleTxtGR"/>
      </w:pPr>
      <w:r w:rsidRPr="002B4A6B">
        <w:t>109.</w:t>
      </w:r>
      <w:r w:rsidRPr="002B4A6B">
        <w:tab/>
        <w:t>В Законе №</w:t>
      </w:r>
      <w:r>
        <w:t xml:space="preserve"> </w:t>
      </w:r>
      <w:r w:rsidRPr="002B4A6B">
        <w:t>11 1969</w:t>
      </w:r>
      <w:r>
        <w:t xml:space="preserve"> </w:t>
      </w:r>
      <w:r w:rsidRPr="002B4A6B">
        <w:t>года о начислении пенсий гражданским служащим и вдовам/вдовцам четко указывается, что между правами женщин и мужчин нет никаких различий. Каждый гражданский служащий имеет право на получение пенсии в соответствии с законом, в частности:</w:t>
      </w:r>
    </w:p>
    <w:p w:rsidR="008A552D" w:rsidRPr="002B4A6B" w:rsidRDefault="008A552D" w:rsidP="008A552D">
      <w:pPr>
        <w:pStyle w:val="SingleTxtGR"/>
      </w:pPr>
      <w:r w:rsidRPr="002B4A6B">
        <w:tab/>
      </w:r>
      <w:r w:rsidRPr="002B4A6B">
        <w:rPr>
          <w:lang w:val="en-US"/>
        </w:rPr>
        <w:t>a</w:t>
      </w:r>
      <w:r w:rsidRPr="002B4A6B">
        <w:t>)</w:t>
      </w:r>
      <w:r w:rsidRPr="002B4A6B">
        <w:tab/>
        <w:t xml:space="preserve">гражданские служащие, уходящие в почетную отставку, имеют право на получение пенсии, если по окончании срока службы им исполнилось не менее 50 лет; </w:t>
      </w:r>
    </w:p>
    <w:p w:rsidR="008A552D" w:rsidRPr="002B4A6B" w:rsidRDefault="008A552D" w:rsidP="008A552D">
      <w:pPr>
        <w:pStyle w:val="SingleTxtGR"/>
      </w:pPr>
      <w:r w:rsidRPr="002B4A6B">
        <w:tab/>
      </w:r>
      <w:r w:rsidRPr="002B4A6B">
        <w:rPr>
          <w:lang w:val="en-US"/>
        </w:rPr>
        <w:t>b</w:t>
      </w:r>
      <w:r w:rsidRPr="002B4A6B">
        <w:t>)</w:t>
      </w:r>
      <w:r w:rsidRPr="002B4A6B">
        <w:tab/>
        <w:t>гражданские служащие, срок службы которых закончился или к</w:t>
      </w:r>
      <w:r w:rsidRPr="002B4A6B">
        <w:t>о</w:t>
      </w:r>
      <w:r w:rsidRPr="002B4A6B">
        <w:t>торые были уволены со своей должности в силу ее упразднения (в результате реструктуризации), ротации должностных лиц, назначения государственных должностных лиц или по иным официальным причинам, в результате чего они потеряли работу в качестве гражданского служащего, имеют право на получ</w:t>
      </w:r>
      <w:r w:rsidRPr="002B4A6B">
        <w:t>е</w:t>
      </w:r>
      <w:r w:rsidRPr="002B4A6B">
        <w:t>ние пенсии при условии, если этим служащим исполнилось не менее 50</w:t>
      </w:r>
      <w:r>
        <w:t xml:space="preserve"> </w:t>
      </w:r>
      <w:r w:rsidRPr="002B4A6B">
        <w:t>лет и они проработали не менее 10</w:t>
      </w:r>
      <w:r>
        <w:t xml:space="preserve"> </w:t>
      </w:r>
      <w:r w:rsidRPr="002B4A6B">
        <w:t xml:space="preserve">лет; </w:t>
      </w:r>
    </w:p>
    <w:p w:rsidR="008A552D" w:rsidRPr="002B4A6B" w:rsidRDefault="008A552D" w:rsidP="008A552D">
      <w:pPr>
        <w:pStyle w:val="SingleTxtGR"/>
      </w:pPr>
      <w:r w:rsidRPr="002B4A6B">
        <w:tab/>
      </w:r>
      <w:r w:rsidRPr="002B4A6B">
        <w:rPr>
          <w:lang w:val="en-US"/>
        </w:rPr>
        <w:t>c</w:t>
      </w:r>
      <w:r w:rsidRPr="002B4A6B">
        <w:t>)</w:t>
      </w:r>
      <w:r w:rsidRPr="002B4A6B">
        <w:tab/>
        <w:t>гражданские служащие, которые завершили выполнение своих официальных обязанностей и не получили нового назначения в качестве гра</w:t>
      </w:r>
      <w:r w:rsidRPr="002B4A6B">
        <w:t>ж</w:t>
      </w:r>
      <w:r w:rsidRPr="002B4A6B">
        <w:t>данского служащего, имеют право на получение пенсии, если они ушли со службы с почетной отставкой, при прекращении срока службы им исполнилось не менее 50</w:t>
      </w:r>
      <w:r>
        <w:t xml:space="preserve"> </w:t>
      </w:r>
      <w:r w:rsidRPr="002B4A6B">
        <w:t>лет и они проработали не менее 10</w:t>
      </w:r>
      <w:r>
        <w:t xml:space="preserve"> </w:t>
      </w:r>
      <w:r w:rsidRPr="002B4A6B">
        <w:t>лет.</w:t>
      </w:r>
    </w:p>
    <w:p w:rsidR="008A552D" w:rsidRPr="002B4A6B" w:rsidRDefault="008A552D" w:rsidP="008A552D">
      <w:pPr>
        <w:pStyle w:val="SingleTxtGR"/>
      </w:pPr>
      <w:r w:rsidRPr="002B4A6B">
        <w:t>110.</w:t>
      </w:r>
      <w:r w:rsidRPr="002B4A6B">
        <w:tab/>
        <w:t>Гражданскому служащему при выходе на пенсию выплачивается ежем</w:t>
      </w:r>
      <w:r w:rsidRPr="002B4A6B">
        <w:t>е</w:t>
      </w:r>
      <w:r w:rsidRPr="002B4A6B">
        <w:t xml:space="preserve">сячно 2,5% базовой пенсии за каждый год работы при условии, если: </w:t>
      </w:r>
    </w:p>
    <w:p w:rsidR="008A552D" w:rsidRPr="002B4A6B" w:rsidRDefault="008A552D" w:rsidP="008A552D">
      <w:pPr>
        <w:pStyle w:val="SingleTxtGR"/>
      </w:pPr>
      <w:r w:rsidRPr="002B4A6B">
        <w:tab/>
      </w:r>
      <w:r w:rsidRPr="002B4A6B">
        <w:rPr>
          <w:lang w:val="en-US"/>
        </w:rPr>
        <w:t>a</w:t>
      </w:r>
      <w:r w:rsidRPr="002B4A6B">
        <w:t>)</w:t>
      </w:r>
      <w:r w:rsidRPr="002B4A6B">
        <w:tab/>
        <w:t>пенсия гражданского служащего составляет от 40</w:t>
      </w:r>
      <w:r w:rsidR="000771E7">
        <w:t>%</w:t>
      </w:r>
      <w:r w:rsidRPr="002B4A6B">
        <w:t xml:space="preserve"> до 75% базовой пенсии;</w:t>
      </w:r>
    </w:p>
    <w:p w:rsidR="008A552D" w:rsidRPr="002B4A6B" w:rsidRDefault="008A552D" w:rsidP="008A552D">
      <w:pPr>
        <w:pStyle w:val="SingleTxtGR"/>
      </w:pPr>
      <w:r w:rsidRPr="002B4A6B">
        <w:tab/>
      </w:r>
      <w:r w:rsidRPr="002B4A6B">
        <w:rPr>
          <w:lang w:val="en-US"/>
        </w:rPr>
        <w:t>b</w:t>
      </w:r>
      <w:r w:rsidRPr="002B4A6B">
        <w:t>)</w:t>
      </w:r>
      <w:r w:rsidRPr="002B4A6B">
        <w:tab/>
        <w:t>ежемесячные пенсионные выплаты, как это указано в под</w:t>
      </w:r>
      <w:r w:rsidR="00852BDC">
        <w:t>пункте 1 </w:t>
      </w:r>
      <w:r w:rsidRPr="002B4A6B">
        <w:rPr>
          <w:lang w:val="en-US"/>
        </w:rPr>
        <w:t>b</w:t>
      </w:r>
      <w:r w:rsidR="00852BDC">
        <w:t>)</w:t>
      </w:r>
      <w:r w:rsidRPr="002B4A6B">
        <w:t xml:space="preserve"> статьи</w:t>
      </w:r>
      <w:r>
        <w:t xml:space="preserve"> </w:t>
      </w:r>
      <w:r w:rsidRPr="002B4A6B">
        <w:t>9 Закона № 11 1969</w:t>
      </w:r>
      <w:r>
        <w:t xml:space="preserve"> </w:t>
      </w:r>
      <w:r w:rsidR="008023A8">
        <w:t>года, составляют не более 75</w:t>
      </w:r>
      <w:r w:rsidRPr="002B4A6B">
        <w:t>% базовой пенсии;</w:t>
      </w:r>
    </w:p>
    <w:p w:rsidR="008A552D" w:rsidRPr="002B4A6B" w:rsidRDefault="008A552D" w:rsidP="008A552D">
      <w:pPr>
        <w:pStyle w:val="SingleTxtGR"/>
      </w:pPr>
      <w:r w:rsidRPr="002B4A6B">
        <w:tab/>
      </w:r>
      <w:r w:rsidRPr="002B4A6B">
        <w:rPr>
          <w:lang w:val="en-US"/>
        </w:rPr>
        <w:t>c</w:t>
      </w:r>
      <w:r w:rsidRPr="002B4A6B">
        <w:t>)</w:t>
      </w:r>
      <w:r w:rsidRPr="002B4A6B">
        <w:tab/>
        <w:t>ежемесячные пенсионные выплаты гражданского служащего не м</w:t>
      </w:r>
      <w:r w:rsidRPr="002B4A6B">
        <w:t>о</w:t>
      </w:r>
      <w:r w:rsidRPr="002B4A6B">
        <w:t>гут быть ниже минимальной базовой заработной платы, оговоренной в прав</w:t>
      </w:r>
      <w:r w:rsidRPr="002B4A6B">
        <w:t>и</w:t>
      </w:r>
      <w:r w:rsidRPr="002B4A6B">
        <w:t>тельственном постановлении о заработной плате применительно к рангу ко</w:t>
      </w:r>
      <w:r w:rsidRPr="002B4A6B">
        <w:t>н</w:t>
      </w:r>
      <w:r w:rsidRPr="002B4A6B">
        <w:t xml:space="preserve">кретного гражданского служащего. </w:t>
      </w:r>
    </w:p>
    <w:p w:rsidR="008A552D" w:rsidRPr="002B4A6B" w:rsidRDefault="008A552D" w:rsidP="008A552D">
      <w:pPr>
        <w:pStyle w:val="SingleTxtGR"/>
      </w:pPr>
      <w:r w:rsidRPr="002B4A6B">
        <w:t>111.</w:t>
      </w:r>
      <w:r w:rsidRPr="002B4A6B">
        <w:tab/>
        <w:t>Целью страхования жизни является выплата компенсации наследнику умершего участника программы. Выплаты по линии страхования на случай смерти осуществляются наличными в течение трех рабочих дней после получ</w:t>
      </w:r>
      <w:r w:rsidRPr="002B4A6B">
        <w:t>е</w:t>
      </w:r>
      <w:r w:rsidRPr="002B4A6B">
        <w:t>ния соответствующего заявления. Сумма этих страховых выплат определяется на основе соответствующей договоренности.</w:t>
      </w:r>
    </w:p>
    <w:p w:rsidR="008A552D" w:rsidRPr="00852BDC" w:rsidRDefault="008A552D" w:rsidP="008A552D">
      <w:pPr>
        <w:pStyle w:val="SingleTxtGR"/>
      </w:pPr>
      <w:r w:rsidRPr="002B4A6B">
        <w:t>112.</w:t>
      </w:r>
      <w:r w:rsidRPr="002B4A6B">
        <w:tab/>
        <w:t>При введении в действие вышеупомянутой Национальной системы соц</w:t>
      </w:r>
      <w:r w:rsidRPr="002B4A6B">
        <w:t>и</w:t>
      </w:r>
      <w:r w:rsidRPr="002B4A6B">
        <w:t>ального обеспечения правительство учредило Национальный совет по вопросам социального страхования и социального обеспечения (</w:t>
      </w:r>
      <w:r w:rsidRPr="00852BDC">
        <w:rPr>
          <w:iCs/>
          <w:lang w:val="en-US"/>
        </w:rPr>
        <w:t>Badan</w:t>
      </w:r>
      <w:r w:rsidRPr="00852BDC">
        <w:rPr>
          <w:iCs/>
        </w:rPr>
        <w:t xml:space="preserve"> </w:t>
      </w:r>
      <w:r w:rsidRPr="00852BDC">
        <w:rPr>
          <w:iCs/>
          <w:lang w:val="en-US"/>
        </w:rPr>
        <w:t>Penyelenggara</w:t>
      </w:r>
      <w:r w:rsidRPr="00852BDC">
        <w:rPr>
          <w:iCs/>
        </w:rPr>
        <w:t xml:space="preserve"> </w:t>
      </w:r>
      <w:r w:rsidRPr="00852BDC">
        <w:rPr>
          <w:iCs/>
          <w:lang w:val="en-US"/>
        </w:rPr>
        <w:t>J</w:t>
      </w:r>
      <w:r w:rsidRPr="00852BDC">
        <w:rPr>
          <w:iCs/>
          <w:lang w:val="en-US"/>
        </w:rPr>
        <w:t>a</w:t>
      </w:r>
      <w:r w:rsidRPr="00852BDC">
        <w:rPr>
          <w:iCs/>
          <w:lang w:val="en-US"/>
        </w:rPr>
        <w:t>minan</w:t>
      </w:r>
      <w:r w:rsidRPr="00852BDC">
        <w:rPr>
          <w:iCs/>
        </w:rPr>
        <w:t xml:space="preserve"> </w:t>
      </w:r>
      <w:r w:rsidRPr="00852BDC">
        <w:rPr>
          <w:iCs/>
          <w:lang w:val="en-US"/>
        </w:rPr>
        <w:t>Sosial</w:t>
      </w:r>
      <w:r w:rsidRPr="00852BDC">
        <w:t>/</w:t>
      </w:r>
      <w:r w:rsidRPr="00852BDC">
        <w:rPr>
          <w:lang w:val="en-US"/>
        </w:rPr>
        <w:t>BPJS</w:t>
      </w:r>
      <w:r w:rsidRPr="00852BDC">
        <w:t>), в ведение которого входит:</w:t>
      </w:r>
    </w:p>
    <w:p w:rsidR="008A552D" w:rsidRPr="002B4A6B" w:rsidRDefault="008A552D" w:rsidP="008A552D">
      <w:pPr>
        <w:pStyle w:val="SingleTxtGR"/>
      </w:pPr>
      <w:r>
        <w:tab/>
      </w:r>
      <w:r w:rsidRPr="002B4A6B">
        <w:rPr>
          <w:lang w:val="en-US"/>
        </w:rPr>
        <w:t>a</w:t>
      </w:r>
      <w:r w:rsidRPr="002B4A6B">
        <w:t>)</w:t>
      </w:r>
      <w:r w:rsidRPr="002B4A6B">
        <w:tab/>
        <w:t>ПТ Джамсостек (социальное страхование работников);</w:t>
      </w:r>
    </w:p>
    <w:p w:rsidR="008A552D" w:rsidRPr="002B4A6B" w:rsidRDefault="008A552D" w:rsidP="008A552D">
      <w:pPr>
        <w:pStyle w:val="SingleTxtGR"/>
      </w:pPr>
      <w:r>
        <w:tab/>
      </w:r>
      <w:r w:rsidRPr="002B4A6B">
        <w:rPr>
          <w:lang w:val="en-US"/>
        </w:rPr>
        <w:t>b</w:t>
      </w:r>
      <w:r w:rsidRPr="002B4A6B">
        <w:t>)</w:t>
      </w:r>
      <w:r w:rsidRPr="002B4A6B">
        <w:tab/>
        <w:t>ПТ Таспен (Программа пенсионных отчислений гражданских сл</w:t>
      </w:r>
      <w:r w:rsidRPr="002B4A6B">
        <w:t>у</w:t>
      </w:r>
      <w:r w:rsidRPr="002B4A6B">
        <w:t>жащих);</w:t>
      </w:r>
    </w:p>
    <w:p w:rsidR="008A552D" w:rsidRPr="002B4A6B" w:rsidRDefault="008A552D" w:rsidP="008A552D">
      <w:pPr>
        <w:pStyle w:val="SingleTxtGR"/>
      </w:pPr>
      <w:r>
        <w:tab/>
      </w:r>
      <w:r w:rsidRPr="002B4A6B">
        <w:rPr>
          <w:lang w:val="en-US"/>
        </w:rPr>
        <w:t>c</w:t>
      </w:r>
      <w:r w:rsidRPr="002B4A6B">
        <w:t>)</w:t>
      </w:r>
      <w:r w:rsidRPr="002B4A6B">
        <w:tab/>
        <w:t>ПТ АСАБРИ (Программа социального страхования военнослуж</w:t>
      </w:r>
      <w:r w:rsidRPr="002B4A6B">
        <w:t>а</w:t>
      </w:r>
      <w:r w:rsidRPr="002B4A6B">
        <w:t>щих);</w:t>
      </w:r>
    </w:p>
    <w:p w:rsidR="008A552D" w:rsidRPr="002B4A6B" w:rsidRDefault="008A552D" w:rsidP="008A552D">
      <w:pPr>
        <w:pStyle w:val="SingleTxtGR"/>
      </w:pPr>
      <w:r>
        <w:tab/>
      </w:r>
      <w:r w:rsidRPr="002B4A6B">
        <w:rPr>
          <w:lang w:val="en-US"/>
        </w:rPr>
        <w:t>d</w:t>
      </w:r>
      <w:r w:rsidRPr="002B4A6B">
        <w:t>)</w:t>
      </w:r>
      <w:r w:rsidRPr="002B4A6B">
        <w:tab/>
        <w:t>ПТ Аскес (Медицинское страхование).</w:t>
      </w:r>
    </w:p>
    <w:p w:rsidR="008A552D" w:rsidRPr="002B4A6B" w:rsidRDefault="008A552D" w:rsidP="008A552D">
      <w:pPr>
        <w:pStyle w:val="SingleTxtGR"/>
      </w:pPr>
      <w:r w:rsidRPr="002B4A6B">
        <w:t>113.</w:t>
      </w:r>
      <w:r w:rsidRPr="002B4A6B">
        <w:tab/>
        <w:t>Закон о создании Национального совета по вопросам социального стр</w:t>
      </w:r>
      <w:r w:rsidRPr="002B4A6B">
        <w:t>а</w:t>
      </w:r>
      <w:r w:rsidRPr="002B4A6B">
        <w:t>хования и социального обеспечения был принят парламентом 28</w:t>
      </w:r>
      <w:r>
        <w:t xml:space="preserve"> </w:t>
      </w:r>
      <w:r w:rsidRPr="002B4A6B">
        <w:t>октября 2011</w:t>
      </w:r>
      <w:r w:rsidR="0095039A">
        <w:t> </w:t>
      </w:r>
      <w:r w:rsidRPr="002B4A6B">
        <w:t xml:space="preserve">года. После принятия этого закона в стране появилась первая программа социального обеспечения с всеобщим охватом медицинским страхованием. </w:t>
      </w:r>
      <w:r w:rsidR="0095039A">
        <w:t>В </w:t>
      </w:r>
      <w:r w:rsidRPr="002B4A6B">
        <w:t>2014</w:t>
      </w:r>
      <w:r>
        <w:t xml:space="preserve"> </w:t>
      </w:r>
      <w:r w:rsidRPr="002B4A6B">
        <w:t>году на основании этого закона будет создано единое государственное учреждение, которое будет заниматься вопросами медицинского обслуживания. Лица, имеющие регулярный источник дохода, должны будут выплачивать еж</w:t>
      </w:r>
      <w:r w:rsidRPr="002B4A6B">
        <w:t>е</w:t>
      </w:r>
      <w:r w:rsidRPr="002B4A6B">
        <w:t>месячные страховые премии, а правительство будет выплачивать соответс</w:t>
      </w:r>
      <w:r w:rsidRPr="002B4A6B">
        <w:t>т</w:t>
      </w:r>
      <w:r w:rsidRPr="002B4A6B">
        <w:t>вующие страховые премии в интересах малоимущих и безработных. В 2015</w:t>
      </w:r>
      <w:r>
        <w:t xml:space="preserve"> </w:t>
      </w:r>
      <w:r w:rsidRPr="002B4A6B">
        <w:t>г</w:t>
      </w:r>
      <w:r w:rsidRPr="002B4A6B">
        <w:t>о</w:t>
      </w:r>
      <w:r w:rsidRPr="002B4A6B">
        <w:t>ду в ведение второго Национального совета по вопросам социального страх</w:t>
      </w:r>
      <w:r w:rsidRPr="002B4A6B">
        <w:t>о</w:t>
      </w:r>
      <w:r w:rsidRPr="002B4A6B">
        <w:t>вания и социального обеспечения будут входить страхование жизни, страхов</w:t>
      </w:r>
      <w:r w:rsidRPr="002B4A6B">
        <w:t>а</w:t>
      </w:r>
      <w:r w:rsidRPr="002B4A6B">
        <w:t>ние от н</w:t>
      </w:r>
      <w:r w:rsidRPr="002B4A6B">
        <w:t>е</w:t>
      </w:r>
      <w:r w:rsidRPr="002B4A6B">
        <w:t>счастных случаев, пенсионное обеспечение гражданских служащих и выплата пенсии по старости. Согласно указанному закону, работники и пре</w:t>
      </w:r>
      <w:r w:rsidRPr="002B4A6B">
        <w:t>д</w:t>
      </w:r>
      <w:r w:rsidRPr="002B4A6B">
        <w:t>ставители малоимущих слоев населения получат полную защиту и будут з</w:t>
      </w:r>
      <w:r w:rsidRPr="002B4A6B">
        <w:t>а</w:t>
      </w:r>
      <w:r w:rsidRPr="002B4A6B">
        <w:t>страхованы даже на случай тяжелой болезни или осложнений, полученных в результате такой болезни. В Законе о Национальном совете по вопросам соц</w:t>
      </w:r>
      <w:r w:rsidRPr="002B4A6B">
        <w:t>и</w:t>
      </w:r>
      <w:r w:rsidRPr="002B4A6B">
        <w:t>ального страхования и социального обеспечения предусматривается, что выш</w:t>
      </w:r>
      <w:r w:rsidRPr="002B4A6B">
        <w:t>е</w:t>
      </w:r>
      <w:r w:rsidRPr="002B4A6B">
        <w:t>указанные ч</w:t>
      </w:r>
      <w:r w:rsidRPr="002B4A6B">
        <w:t>е</w:t>
      </w:r>
      <w:r w:rsidRPr="002B4A6B">
        <w:t>тыре государственные страховые компании – Аскес, АСАБРИ, Джамсостек и Таспен – должны внести в свои операции принципиальные изм</w:t>
      </w:r>
      <w:r w:rsidRPr="002B4A6B">
        <w:t>е</w:t>
      </w:r>
      <w:r w:rsidRPr="002B4A6B">
        <w:t>нения</w:t>
      </w:r>
      <w:r w:rsidR="00A31B8A">
        <w:t>, с тем</w:t>
      </w:r>
      <w:r w:rsidRPr="002B4A6B">
        <w:t xml:space="preserve"> чтобы соответствовать требованиям, предъявляемым к учрежден</w:t>
      </w:r>
      <w:r w:rsidRPr="002B4A6B">
        <w:t>и</w:t>
      </w:r>
      <w:r w:rsidRPr="002B4A6B">
        <w:t>ям, предоставляющим услуги социального обеспечения по линии этого сов</w:t>
      </w:r>
      <w:r w:rsidRPr="002B4A6B">
        <w:t>е</w:t>
      </w:r>
      <w:r w:rsidRPr="002B4A6B">
        <w:t>та, в том числе обеспечить большую транспарентность своего бюджета и п</w:t>
      </w:r>
      <w:r w:rsidRPr="002B4A6B">
        <w:t>е</w:t>
      </w:r>
      <w:r w:rsidRPr="002B4A6B">
        <w:t>рейти в разряд некоммерческих организаций.</w:t>
      </w:r>
    </w:p>
    <w:p w:rsidR="008A552D" w:rsidRPr="002B4A6B" w:rsidRDefault="008A552D" w:rsidP="008A552D">
      <w:pPr>
        <w:pStyle w:val="SingleTxtGR"/>
      </w:pPr>
      <w:r w:rsidRPr="002B4A6B">
        <w:t>114.</w:t>
      </w:r>
      <w:r w:rsidRPr="002B4A6B">
        <w:tab/>
        <w:t>В Законе</w:t>
      </w:r>
      <w:r>
        <w:t xml:space="preserve"> </w:t>
      </w:r>
      <w:r w:rsidRPr="002B4A6B">
        <w:t>№ 3 1992 года о социальном страховании работников пред</w:t>
      </w:r>
      <w:r w:rsidRPr="002B4A6B">
        <w:t>у</w:t>
      </w:r>
      <w:r w:rsidRPr="002B4A6B">
        <w:t xml:space="preserve">сматривается, что все работники имеют право на защиту по линии программы </w:t>
      </w:r>
      <w:r w:rsidRPr="002B4A6B">
        <w:rPr>
          <w:lang w:val="en-US"/>
        </w:rPr>
        <w:t>JAMSOSTEK</w:t>
      </w:r>
      <w:r w:rsidRPr="002B4A6B">
        <w:t xml:space="preserve">. </w:t>
      </w:r>
      <w:r w:rsidRPr="004F3BFA">
        <w:t>Эта программа включает пенсионное обеспечение (</w:t>
      </w:r>
      <w:r w:rsidRPr="004F3BFA">
        <w:rPr>
          <w:iCs/>
          <w:lang w:val="en-US"/>
        </w:rPr>
        <w:t>Jaminan</w:t>
      </w:r>
      <w:r w:rsidRPr="004F3BFA">
        <w:rPr>
          <w:iCs/>
        </w:rPr>
        <w:t xml:space="preserve"> </w:t>
      </w:r>
      <w:r w:rsidRPr="004F3BFA">
        <w:rPr>
          <w:iCs/>
          <w:lang w:val="en-US"/>
        </w:rPr>
        <w:t>Hari</w:t>
      </w:r>
      <w:r w:rsidRPr="004F3BFA">
        <w:rPr>
          <w:iCs/>
        </w:rPr>
        <w:t xml:space="preserve"> </w:t>
      </w:r>
      <w:r w:rsidRPr="004F3BFA">
        <w:rPr>
          <w:iCs/>
          <w:lang w:val="en-US"/>
        </w:rPr>
        <w:t>Tua</w:t>
      </w:r>
      <w:r w:rsidRPr="004F3BFA">
        <w:t>/</w:t>
      </w:r>
      <w:r w:rsidRPr="004F3BFA">
        <w:rPr>
          <w:lang w:val="en-US"/>
        </w:rPr>
        <w:t>JHT</w:t>
      </w:r>
      <w:r w:rsidRPr="004F3BFA">
        <w:t>), страхование от несчастных случаев (</w:t>
      </w:r>
      <w:r w:rsidRPr="004F3BFA">
        <w:rPr>
          <w:iCs/>
          <w:lang w:val="en-US"/>
        </w:rPr>
        <w:t>Jaminan</w:t>
      </w:r>
      <w:r w:rsidRPr="004F3BFA">
        <w:rPr>
          <w:iCs/>
        </w:rPr>
        <w:t xml:space="preserve"> </w:t>
      </w:r>
      <w:r w:rsidRPr="004F3BFA">
        <w:rPr>
          <w:iCs/>
          <w:lang w:val="en-US"/>
        </w:rPr>
        <w:t>Kecelakaan</w:t>
      </w:r>
      <w:r w:rsidRPr="004F3BFA">
        <w:rPr>
          <w:iCs/>
        </w:rPr>
        <w:t xml:space="preserve"> </w:t>
      </w:r>
      <w:r w:rsidRPr="004F3BFA">
        <w:rPr>
          <w:iCs/>
          <w:lang w:val="en-US"/>
        </w:rPr>
        <w:t>Kerja</w:t>
      </w:r>
      <w:r w:rsidRPr="004F3BFA">
        <w:t>/</w:t>
      </w:r>
      <w:r w:rsidRPr="004F3BFA">
        <w:rPr>
          <w:lang w:val="en-US"/>
        </w:rPr>
        <w:t>JKK</w:t>
      </w:r>
      <w:r w:rsidRPr="004F3BFA">
        <w:t>), страхование жизни (</w:t>
      </w:r>
      <w:r w:rsidRPr="004F3BFA">
        <w:rPr>
          <w:iCs/>
          <w:lang w:val="en-US"/>
        </w:rPr>
        <w:t>Jaminan</w:t>
      </w:r>
      <w:r w:rsidRPr="004F3BFA">
        <w:rPr>
          <w:iCs/>
        </w:rPr>
        <w:t xml:space="preserve"> </w:t>
      </w:r>
      <w:r w:rsidRPr="004F3BFA">
        <w:rPr>
          <w:iCs/>
          <w:lang w:val="en-US"/>
        </w:rPr>
        <w:t>Kematian</w:t>
      </w:r>
      <w:r w:rsidRPr="004F3BFA">
        <w:t>/</w:t>
      </w:r>
      <w:r w:rsidRPr="004F3BFA">
        <w:rPr>
          <w:lang w:val="en-US"/>
        </w:rPr>
        <w:t>JK</w:t>
      </w:r>
      <w:r w:rsidRPr="004F3BFA">
        <w:t>) и медицинское страхование (</w:t>
      </w:r>
      <w:r w:rsidRPr="004F3BFA">
        <w:rPr>
          <w:iCs/>
          <w:lang w:val="en-US"/>
        </w:rPr>
        <w:t>Jam</w:t>
      </w:r>
      <w:r w:rsidRPr="004F3BFA">
        <w:rPr>
          <w:iCs/>
          <w:lang w:val="en-US"/>
        </w:rPr>
        <w:t>i</w:t>
      </w:r>
      <w:r w:rsidRPr="004F3BFA">
        <w:rPr>
          <w:iCs/>
          <w:lang w:val="en-US"/>
        </w:rPr>
        <w:t>nan</w:t>
      </w:r>
      <w:r w:rsidRPr="004F3BFA">
        <w:rPr>
          <w:iCs/>
        </w:rPr>
        <w:t xml:space="preserve"> </w:t>
      </w:r>
      <w:r w:rsidRPr="004F3BFA">
        <w:rPr>
          <w:iCs/>
          <w:lang w:val="en-US"/>
        </w:rPr>
        <w:t>Pemeliharaan</w:t>
      </w:r>
      <w:r w:rsidRPr="004F3BFA">
        <w:rPr>
          <w:iCs/>
        </w:rPr>
        <w:t xml:space="preserve"> </w:t>
      </w:r>
      <w:r w:rsidRPr="004F3BFA">
        <w:rPr>
          <w:iCs/>
          <w:lang w:val="en-US"/>
        </w:rPr>
        <w:t>Kesehatan</w:t>
      </w:r>
      <w:r w:rsidRPr="004F3BFA">
        <w:t>/</w:t>
      </w:r>
      <w:r w:rsidRPr="004F3BFA">
        <w:rPr>
          <w:lang w:val="en-US"/>
        </w:rPr>
        <w:t>JPK</w:t>
      </w:r>
      <w:r w:rsidRPr="004F3BFA">
        <w:t>)</w:t>
      </w:r>
      <w:r w:rsidRPr="002B4A6B">
        <w:t xml:space="preserve"> в отношении работников организованного и нео</w:t>
      </w:r>
      <w:r w:rsidRPr="002B4A6B">
        <w:t>р</w:t>
      </w:r>
      <w:r w:rsidRPr="002B4A6B">
        <w:t>ганизованного секторов и занятых в сфере строительства (наемных рабо</w:t>
      </w:r>
      <w:r w:rsidRPr="002B4A6B">
        <w:t>т</w:t>
      </w:r>
      <w:r w:rsidRPr="002B4A6B">
        <w:t>ников, поденных и сезонных рабочих). Как следует из приводимых ниже статистич</w:t>
      </w:r>
      <w:r w:rsidRPr="002B4A6B">
        <w:t>е</w:t>
      </w:r>
      <w:r w:rsidRPr="002B4A6B">
        <w:t>ских данных, в течение периода с 2006</w:t>
      </w:r>
      <w:r>
        <w:t xml:space="preserve"> </w:t>
      </w:r>
      <w:r w:rsidRPr="002B4A6B">
        <w:t>года по октябрь 2010</w:t>
      </w:r>
      <w:r>
        <w:t xml:space="preserve"> </w:t>
      </w:r>
      <w:r w:rsidRPr="002B4A6B">
        <w:t>года было отмеч</w:t>
      </w:r>
      <w:r w:rsidRPr="002B4A6B">
        <w:t>е</w:t>
      </w:r>
      <w:r w:rsidRPr="002B4A6B">
        <w:t xml:space="preserve">но увеличение числа работников, охваченных программой </w:t>
      </w:r>
      <w:r w:rsidRPr="002B4A6B">
        <w:rPr>
          <w:lang w:val="en-US"/>
        </w:rPr>
        <w:t>JAMSOSTEK</w:t>
      </w:r>
      <w:r w:rsidRPr="002B4A6B">
        <w:t>.</w:t>
      </w:r>
    </w:p>
    <w:p w:rsidR="008A552D" w:rsidRPr="002B4A6B" w:rsidRDefault="008A552D" w:rsidP="008A552D">
      <w:pPr>
        <w:pStyle w:val="H23GR"/>
        <w:rPr>
          <w:bCs/>
        </w:rPr>
      </w:pPr>
      <w:r w:rsidRPr="002B4A6B">
        <w:tab/>
      </w:r>
      <w:r w:rsidRPr="002B4A6B">
        <w:tab/>
        <w:t xml:space="preserve">Участники программы </w:t>
      </w:r>
      <w:r w:rsidRPr="002B4A6B">
        <w:rPr>
          <w:lang w:val="en-US"/>
        </w:rPr>
        <w:t>JAMSOSTEK</w:t>
      </w:r>
      <w:r w:rsidRPr="002B4A6B">
        <w:t>, 2006 г</w:t>
      </w:r>
      <w:r>
        <w:t>од</w:t>
      </w:r>
      <w:r w:rsidRPr="002B4A6B">
        <w:t xml:space="preserve"> – октябрь 2010</w:t>
      </w:r>
      <w:r>
        <w:t xml:space="preserve"> </w:t>
      </w:r>
      <w:r w:rsidRPr="002B4A6B">
        <w:t>г</w:t>
      </w:r>
      <w:r>
        <w:t>ода</w:t>
      </w:r>
    </w:p>
    <w:tbl>
      <w:tblPr>
        <w:tblStyle w:val="TabNum"/>
        <w:tblW w:w="7370" w:type="dxa"/>
        <w:tblInd w:w="1134" w:type="dxa"/>
        <w:tblLook w:val="01E0"/>
      </w:tblPr>
      <w:tblGrid>
        <w:gridCol w:w="1974"/>
        <w:gridCol w:w="936"/>
        <w:gridCol w:w="1076"/>
        <w:gridCol w:w="1076"/>
        <w:gridCol w:w="1077"/>
        <w:gridCol w:w="1231"/>
      </w:tblGrid>
      <w:tr w:rsidR="008A552D" w:rsidRPr="00673861" w:rsidTr="00B2678F">
        <w:trPr>
          <w:trHeight w:val="240"/>
          <w:tblHeader/>
        </w:trPr>
        <w:tc>
          <w:tcPr>
            <w:cnfStyle w:val="001000000000"/>
            <w:tcW w:w="1974" w:type="dxa"/>
            <w:tcBorders>
              <w:bottom w:val="single" w:sz="12" w:space="0" w:color="auto"/>
            </w:tcBorders>
            <w:shd w:val="clear" w:color="auto" w:fill="auto"/>
          </w:tcPr>
          <w:p w:rsidR="008A552D" w:rsidRPr="00673861" w:rsidRDefault="008A552D" w:rsidP="008A552D">
            <w:pPr>
              <w:spacing w:before="80" w:after="80" w:line="200" w:lineRule="exact"/>
              <w:rPr>
                <w:i/>
                <w:sz w:val="16"/>
              </w:rPr>
            </w:pPr>
            <w:r w:rsidRPr="00673861">
              <w:rPr>
                <w:i/>
                <w:sz w:val="16"/>
              </w:rPr>
              <w:t>Программа</w:t>
            </w:r>
          </w:p>
        </w:tc>
        <w:tc>
          <w:tcPr>
            <w:tcW w:w="936" w:type="dxa"/>
            <w:tcBorders>
              <w:top w:val="single" w:sz="4" w:space="0" w:color="auto"/>
              <w:bottom w:val="single" w:sz="12" w:space="0" w:color="auto"/>
            </w:tcBorders>
            <w:shd w:val="clear" w:color="auto" w:fill="auto"/>
          </w:tcPr>
          <w:p w:rsidR="008A552D" w:rsidRPr="00673861" w:rsidRDefault="008A552D" w:rsidP="008A552D">
            <w:pPr>
              <w:spacing w:before="80" w:after="80" w:line="200" w:lineRule="exact"/>
              <w:cnfStyle w:val="000000000000"/>
              <w:rPr>
                <w:i/>
                <w:sz w:val="16"/>
              </w:rPr>
            </w:pPr>
            <w:r w:rsidRPr="00673861">
              <w:rPr>
                <w:i/>
                <w:sz w:val="16"/>
              </w:rPr>
              <w:t>2006</w:t>
            </w:r>
          </w:p>
        </w:tc>
        <w:tc>
          <w:tcPr>
            <w:tcW w:w="1076" w:type="dxa"/>
            <w:tcBorders>
              <w:top w:val="single" w:sz="4" w:space="0" w:color="auto"/>
              <w:bottom w:val="single" w:sz="12" w:space="0" w:color="auto"/>
            </w:tcBorders>
            <w:shd w:val="clear" w:color="auto" w:fill="auto"/>
          </w:tcPr>
          <w:p w:rsidR="008A552D" w:rsidRPr="00673861" w:rsidRDefault="008A552D" w:rsidP="008A552D">
            <w:pPr>
              <w:spacing w:before="80" w:after="80" w:line="200" w:lineRule="exact"/>
              <w:cnfStyle w:val="000000000000"/>
              <w:rPr>
                <w:i/>
                <w:sz w:val="16"/>
              </w:rPr>
            </w:pPr>
            <w:r w:rsidRPr="00673861">
              <w:rPr>
                <w:i/>
                <w:sz w:val="16"/>
              </w:rPr>
              <w:t>2007</w:t>
            </w:r>
          </w:p>
        </w:tc>
        <w:tc>
          <w:tcPr>
            <w:tcW w:w="1076" w:type="dxa"/>
            <w:tcBorders>
              <w:top w:val="single" w:sz="4" w:space="0" w:color="auto"/>
              <w:bottom w:val="single" w:sz="12" w:space="0" w:color="auto"/>
            </w:tcBorders>
            <w:shd w:val="clear" w:color="auto" w:fill="auto"/>
          </w:tcPr>
          <w:p w:rsidR="008A552D" w:rsidRPr="00673861" w:rsidRDefault="008A552D" w:rsidP="008A552D">
            <w:pPr>
              <w:spacing w:before="80" w:after="80" w:line="200" w:lineRule="exact"/>
              <w:cnfStyle w:val="000000000000"/>
              <w:rPr>
                <w:i/>
                <w:sz w:val="16"/>
              </w:rPr>
            </w:pPr>
            <w:r w:rsidRPr="00673861">
              <w:rPr>
                <w:i/>
                <w:sz w:val="16"/>
              </w:rPr>
              <w:t>2008</w:t>
            </w:r>
          </w:p>
        </w:tc>
        <w:tc>
          <w:tcPr>
            <w:tcW w:w="1077" w:type="dxa"/>
            <w:tcBorders>
              <w:top w:val="single" w:sz="4" w:space="0" w:color="auto"/>
              <w:bottom w:val="single" w:sz="12" w:space="0" w:color="auto"/>
            </w:tcBorders>
            <w:shd w:val="clear" w:color="auto" w:fill="auto"/>
          </w:tcPr>
          <w:p w:rsidR="008A552D" w:rsidRPr="00673861" w:rsidRDefault="008A552D" w:rsidP="008A552D">
            <w:pPr>
              <w:spacing w:before="80" w:after="80" w:line="200" w:lineRule="exact"/>
              <w:cnfStyle w:val="000000000000"/>
              <w:rPr>
                <w:i/>
                <w:sz w:val="16"/>
              </w:rPr>
            </w:pPr>
            <w:r w:rsidRPr="00673861">
              <w:rPr>
                <w:i/>
                <w:sz w:val="16"/>
              </w:rPr>
              <w:t>2009</w:t>
            </w:r>
          </w:p>
        </w:tc>
        <w:tc>
          <w:tcPr>
            <w:tcW w:w="1231" w:type="dxa"/>
            <w:tcBorders>
              <w:top w:val="single" w:sz="4" w:space="0" w:color="auto"/>
              <w:bottom w:val="single" w:sz="12" w:space="0" w:color="auto"/>
            </w:tcBorders>
            <w:shd w:val="clear" w:color="auto" w:fill="auto"/>
          </w:tcPr>
          <w:p w:rsidR="008A552D" w:rsidRPr="00673861" w:rsidRDefault="008A552D" w:rsidP="008A552D">
            <w:pPr>
              <w:spacing w:before="80" w:after="80" w:line="200" w:lineRule="exact"/>
              <w:cnfStyle w:val="000000000000"/>
              <w:rPr>
                <w:i/>
                <w:sz w:val="16"/>
              </w:rPr>
            </w:pPr>
            <w:r w:rsidRPr="00673861">
              <w:rPr>
                <w:i/>
                <w:sz w:val="16"/>
              </w:rPr>
              <w:t>Октябрь 2010</w:t>
            </w:r>
          </w:p>
        </w:tc>
      </w:tr>
      <w:tr w:rsidR="008A552D" w:rsidRPr="0023577C" w:rsidTr="00B2678F">
        <w:trPr>
          <w:trHeight w:val="240"/>
        </w:trPr>
        <w:tc>
          <w:tcPr>
            <w:cnfStyle w:val="001000000000"/>
            <w:tcW w:w="1974" w:type="dxa"/>
            <w:tcBorders>
              <w:top w:val="single" w:sz="12" w:space="0" w:color="auto"/>
            </w:tcBorders>
          </w:tcPr>
          <w:p w:rsidR="008A552D" w:rsidRPr="0023577C" w:rsidRDefault="008A552D" w:rsidP="008A552D">
            <w:pPr>
              <w:spacing w:line="220" w:lineRule="exact"/>
            </w:pPr>
            <w:r w:rsidRPr="0023577C">
              <w:t>Страхование от несч</w:t>
            </w:r>
            <w:r w:rsidRPr="0023577C">
              <w:t>а</w:t>
            </w:r>
            <w:r w:rsidRPr="0023577C">
              <w:t>стных случаев, пенс</w:t>
            </w:r>
            <w:r w:rsidRPr="0023577C">
              <w:t>и</w:t>
            </w:r>
            <w:r w:rsidRPr="0023577C">
              <w:t>онное обесп</w:t>
            </w:r>
            <w:r w:rsidRPr="0023577C">
              <w:t>е</w:t>
            </w:r>
            <w:r w:rsidRPr="0023577C">
              <w:t xml:space="preserve">чение, страхование жизни </w:t>
            </w:r>
          </w:p>
        </w:tc>
        <w:tc>
          <w:tcPr>
            <w:tcW w:w="936" w:type="dxa"/>
            <w:tcBorders>
              <w:top w:val="single" w:sz="12" w:space="0" w:color="auto"/>
            </w:tcBorders>
          </w:tcPr>
          <w:p w:rsidR="008A552D" w:rsidRPr="0023577C" w:rsidRDefault="008A552D" w:rsidP="008A552D">
            <w:pPr>
              <w:spacing w:line="220" w:lineRule="exact"/>
              <w:cnfStyle w:val="000000000000"/>
            </w:pPr>
          </w:p>
        </w:tc>
        <w:tc>
          <w:tcPr>
            <w:tcW w:w="1076" w:type="dxa"/>
            <w:tcBorders>
              <w:top w:val="single" w:sz="12" w:space="0" w:color="auto"/>
            </w:tcBorders>
          </w:tcPr>
          <w:p w:rsidR="008A552D" w:rsidRPr="0023577C" w:rsidRDefault="008A552D" w:rsidP="008A552D">
            <w:pPr>
              <w:spacing w:line="220" w:lineRule="exact"/>
              <w:cnfStyle w:val="000000000000"/>
            </w:pPr>
          </w:p>
        </w:tc>
        <w:tc>
          <w:tcPr>
            <w:tcW w:w="1076" w:type="dxa"/>
            <w:tcBorders>
              <w:top w:val="single" w:sz="12" w:space="0" w:color="auto"/>
            </w:tcBorders>
          </w:tcPr>
          <w:p w:rsidR="008A552D" w:rsidRPr="0023577C" w:rsidRDefault="008A552D" w:rsidP="008A552D">
            <w:pPr>
              <w:spacing w:line="220" w:lineRule="exact"/>
              <w:cnfStyle w:val="000000000000"/>
            </w:pPr>
          </w:p>
        </w:tc>
        <w:tc>
          <w:tcPr>
            <w:tcW w:w="1077" w:type="dxa"/>
            <w:tcBorders>
              <w:top w:val="single" w:sz="12" w:space="0" w:color="auto"/>
            </w:tcBorders>
          </w:tcPr>
          <w:p w:rsidR="008A552D" w:rsidRPr="0023577C" w:rsidRDefault="008A552D" w:rsidP="008A552D">
            <w:pPr>
              <w:spacing w:line="220" w:lineRule="exact"/>
              <w:cnfStyle w:val="000000000000"/>
            </w:pPr>
          </w:p>
        </w:tc>
        <w:tc>
          <w:tcPr>
            <w:tcW w:w="1231" w:type="dxa"/>
            <w:tcBorders>
              <w:top w:val="single" w:sz="12" w:space="0" w:color="auto"/>
            </w:tcBorders>
          </w:tcPr>
          <w:p w:rsidR="008A552D" w:rsidRPr="0023577C" w:rsidRDefault="008A552D" w:rsidP="008A552D">
            <w:pPr>
              <w:spacing w:line="220" w:lineRule="exact"/>
              <w:cnfStyle w:val="000000000000"/>
            </w:pPr>
          </w:p>
        </w:tc>
      </w:tr>
      <w:tr w:rsidR="008A552D" w:rsidRPr="0023577C" w:rsidTr="00B2678F">
        <w:trPr>
          <w:trHeight w:val="240"/>
        </w:trPr>
        <w:tc>
          <w:tcPr>
            <w:cnfStyle w:val="001000000000"/>
            <w:tcW w:w="1974" w:type="dxa"/>
          </w:tcPr>
          <w:p w:rsidR="008A552D" w:rsidRPr="0023577C" w:rsidRDefault="008A552D" w:rsidP="008A552D">
            <w:pPr>
              <w:spacing w:line="220" w:lineRule="exact"/>
            </w:pPr>
            <w:r w:rsidRPr="0023577C">
              <w:t>Экономически акти</w:t>
            </w:r>
            <w:r w:rsidRPr="0023577C">
              <w:t>в</w:t>
            </w:r>
            <w:r w:rsidRPr="0023577C">
              <w:t>ное население</w:t>
            </w:r>
          </w:p>
        </w:tc>
        <w:tc>
          <w:tcPr>
            <w:tcW w:w="936" w:type="dxa"/>
          </w:tcPr>
          <w:p w:rsidR="008A552D" w:rsidRPr="0023577C" w:rsidRDefault="008A552D" w:rsidP="008A552D">
            <w:pPr>
              <w:spacing w:line="220" w:lineRule="exact"/>
              <w:cnfStyle w:val="000000000000"/>
            </w:pPr>
            <w:r w:rsidRPr="0023577C">
              <w:t>7 719 695</w:t>
            </w:r>
          </w:p>
        </w:tc>
        <w:tc>
          <w:tcPr>
            <w:tcW w:w="1076" w:type="dxa"/>
          </w:tcPr>
          <w:p w:rsidR="008A552D" w:rsidRPr="0023577C" w:rsidRDefault="008A552D" w:rsidP="008A552D">
            <w:pPr>
              <w:spacing w:line="220" w:lineRule="exact"/>
              <w:cnfStyle w:val="000000000000"/>
            </w:pPr>
            <w:r w:rsidRPr="0023577C">
              <w:t>7 941 017</w:t>
            </w:r>
          </w:p>
        </w:tc>
        <w:tc>
          <w:tcPr>
            <w:tcW w:w="1076" w:type="dxa"/>
          </w:tcPr>
          <w:p w:rsidR="008A552D" w:rsidRPr="0023577C" w:rsidRDefault="008A552D" w:rsidP="008A552D">
            <w:pPr>
              <w:spacing w:line="220" w:lineRule="exact"/>
              <w:cnfStyle w:val="000000000000"/>
            </w:pPr>
            <w:r w:rsidRPr="0023577C">
              <w:t>8 219 154</w:t>
            </w:r>
          </w:p>
        </w:tc>
        <w:tc>
          <w:tcPr>
            <w:tcW w:w="1077" w:type="dxa"/>
          </w:tcPr>
          <w:p w:rsidR="008A552D" w:rsidRPr="0023577C" w:rsidRDefault="008A552D" w:rsidP="008A552D">
            <w:pPr>
              <w:spacing w:line="220" w:lineRule="exact"/>
              <w:cnfStyle w:val="000000000000"/>
            </w:pPr>
            <w:r w:rsidRPr="0023577C">
              <w:t>8 495 732</w:t>
            </w:r>
          </w:p>
        </w:tc>
        <w:tc>
          <w:tcPr>
            <w:tcW w:w="1231" w:type="dxa"/>
          </w:tcPr>
          <w:p w:rsidR="008A552D" w:rsidRPr="0023577C" w:rsidRDefault="008A552D" w:rsidP="008A552D">
            <w:pPr>
              <w:spacing w:line="220" w:lineRule="exact"/>
              <w:cnfStyle w:val="000000000000"/>
            </w:pPr>
            <w:r w:rsidRPr="0023577C">
              <w:t>9 225 079</w:t>
            </w:r>
          </w:p>
        </w:tc>
      </w:tr>
      <w:tr w:rsidR="008A552D" w:rsidRPr="0023577C" w:rsidTr="00B2678F">
        <w:trPr>
          <w:trHeight w:val="240"/>
        </w:trPr>
        <w:tc>
          <w:tcPr>
            <w:cnfStyle w:val="001000000000"/>
            <w:tcW w:w="1974" w:type="dxa"/>
          </w:tcPr>
          <w:p w:rsidR="008A552D" w:rsidRPr="0023577C" w:rsidRDefault="008A552D" w:rsidP="008A552D">
            <w:pPr>
              <w:spacing w:line="220" w:lineRule="exact"/>
            </w:pPr>
            <w:r w:rsidRPr="0023577C">
              <w:t>Экономически неа</w:t>
            </w:r>
            <w:r w:rsidRPr="0023577C">
              <w:t>к</w:t>
            </w:r>
            <w:r w:rsidRPr="0023577C">
              <w:t>тивное население</w:t>
            </w:r>
          </w:p>
        </w:tc>
        <w:tc>
          <w:tcPr>
            <w:tcW w:w="936" w:type="dxa"/>
          </w:tcPr>
          <w:p w:rsidR="008A552D" w:rsidRPr="0023577C" w:rsidRDefault="008A552D" w:rsidP="008A552D">
            <w:pPr>
              <w:spacing w:line="220" w:lineRule="exact"/>
              <w:cnfStyle w:val="000000000000"/>
            </w:pPr>
            <w:r w:rsidRPr="0023577C">
              <w:t>15 361 672</w:t>
            </w:r>
          </w:p>
        </w:tc>
        <w:tc>
          <w:tcPr>
            <w:tcW w:w="1076" w:type="dxa"/>
          </w:tcPr>
          <w:p w:rsidR="008A552D" w:rsidRPr="0023577C" w:rsidRDefault="008A552D" w:rsidP="008A552D">
            <w:pPr>
              <w:spacing w:line="220" w:lineRule="exact"/>
              <w:cnfStyle w:val="000000000000"/>
            </w:pPr>
            <w:r w:rsidRPr="0023577C">
              <w:t>15 788 933</w:t>
            </w:r>
          </w:p>
        </w:tc>
        <w:tc>
          <w:tcPr>
            <w:tcW w:w="1076" w:type="dxa"/>
          </w:tcPr>
          <w:p w:rsidR="008A552D" w:rsidRPr="0023577C" w:rsidRDefault="008A552D" w:rsidP="008A552D">
            <w:pPr>
              <w:spacing w:line="220" w:lineRule="exact"/>
              <w:cnfStyle w:val="000000000000"/>
            </w:pPr>
            <w:r w:rsidRPr="0023577C">
              <w:t>18 407 661</w:t>
            </w:r>
          </w:p>
        </w:tc>
        <w:tc>
          <w:tcPr>
            <w:tcW w:w="1077" w:type="dxa"/>
          </w:tcPr>
          <w:p w:rsidR="008A552D" w:rsidRPr="0023577C" w:rsidRDefault="008A552D" w:rsidP="008A552D">
            <w:pPr>
              <w:spacing w:line="220" w:lineRule="exact"/>
              <w:cnfStyle w:val="000000000000"/>
            </w:pPr>
            <w:r w:rsidRPr="0023577C">
              <w:t>20 534 941</w:t>
            </w:r>
          </w:p>
        </w:tc>
        <w:tc>
          <w:tcPr>
            <w:tcW w:w="1231" w:type="dxa"/>
          </w:tcPr>
          <w:p w:rsidR="008A552D" w:rsidRPr="0023577C" w:rsidRDefault="008A552D" w:rsidP="008A552D">
            <w:pPr>
              <w:spacing w:line="220" w:lineRule="exact"/>
              <w:cnfStyle w:val="000000000000"/>
            </w:pPr>
            <w:r w:rsidRPr="0023577C">
              <w:t>22 191 573</w:t>
            </w:r>
          </w:p>
        </w:tc>
      </w:tr>
      <w:tr w:rsidR="008A552D" w:rsidRPr="0023577C" w:rsidTr="00B2678F">
        <w:trPr>
          <w:trHeight w:val="240"/>
        </w:trPr>
        <w:tc>
          <w:tcPr>
            <w:cnfStyle w:val="001000000000"/>
            <w:tcW w:w="1974" w:type="dxa"/>
          </w:tcPr>
          <w:p w:rsidR="008A552D" w:rsidRPr="0023577C" w:rsidRDefault="008A552D" w:rsidP="008A552D">
            <w:pPr>
              <w:spacing w:line="220" w:lineRule="exact"/>
            </w:pPr>
            <w:r w:rsidRPr="0023577C">
              <w:t>Итого</w:t>
            </w:r>
          </w:p>
        </w:tc>
        <w:tc>
          <w:tcPr>
            <w:tcW w:w="936" w:type="dxa"/>
          </w:tcPr>
          <w:p w:rsidR="008A552D" w:rsidRPr="0023577C" w:rsidRDefault="008A552D" w:rsidP="008A552D">
            <w:pPr>
              <w:spacing w:line="220" w:lineRule="exact"/>
              <w:cnfStyle w:val="000000000000"/>
            </w:pPr>
            <w:r w:rsidRPr="0023577C">
              <w:t>23 081 367</w:t>
            </w:r>
          </w:p>
        </w:tc>
        <w:tc>
          <w:tcPr>
            <w:tcW w:w="1076" w:type="dxa"/>
          </w:tcPr>
          <w:p w:rsidR="008A552D" w:rsidRPr="0023577C" w:rsidRDefault="008A552D" w:rsidP="008A552D">
            <w:pPr>
              <w:spacing w:line="220" w:lineRule="exact"/>
              <w:cnfStyle w:val="000000000000"/>
            </w:pPr>
            <w:r w:rsidRPr="0023577C">
              <w:t>23 729 950</w:t>
            </w:r>
          </w:p>
        </w:tc>
        <w:tc>
          <w:tcPr>
            <w:tcW w:w="1076" w:type="dxa"/>
          </w:tcPr>
          <w:p w:rsidR="008A552D" w:rsidRPr="0023577C" w:rsidRDefault="008A552D" w:rsidP="008A552D">
            <w:pPr>
              <w:spacing w:line="220" w:lineRule="exact"/>
              <w:cnfStyle w:val="000000000000"/>
            </w:pPr>
            <w:r w:rsidRPr="0023577C">
              <w:t>26 626 815</w:t>
            </w:r>
          </w:p>
        </w:tc>
        <w:tc>
          <w:tcPr>
            <w:tcW w:w="1077" w:type="dxa"/>
          </w:tcPr>
          <w:p w:rsidR="008A552D" w:rsidRPr="0023577C" w:rsidRDefault="008A552D" w:rsidP="008A552D">
            <w:pPr>
              <w:spacing w:line="220" w:lineRule="exact"/>
              <w:cnfStyle w:val="000000000000"/>
            </w:pPr>
            <w:r w:rsidRPr="0023577C">
              <w:t>29 030 673</w:t>
            </w:r>
          </w:p>
        </w:tc>
        <w:tc>
          <w:tcPr>
            <w:tcW w:w="1231" w:type="dxa"/>
          </w:tcPr>
          <w:p w:rsidR="008A552D" w:rsidRPr="0023577C" w:rsidRDefault="008A552D" w:rsidP="008A552D">
            <w:pPr>
              <w:spacing w:line="220" w:lineRule="exact"/>
              <w:cnfStyle w:val="000000000000"/>
            </w:pPr>
            <w:r w:rsidRPr="0023577C">
              <w:t>31 416 652</w:t>
            </w:r>
          </w:p>
        </w:tc>
      </w:tr>
      <w:tr w:rsidR="008A552D" w:rsidRPr="0023577C" w:rsidTr="00B2678F">
        <w:trPr>
          <w:trHeight w:val="240"/>
        </w:trPr>
        <w:tc>
          <w:tcPr>
            <w:cnfStyle w:val="001000000000"/>
            <w:tcW w:w="1974" w:type="dxa"/>
          </w:tcPr>
          <w:p w:rsidR="008A552D" w:rsidRPr="0023577C" w:rsidRDefault="008A552D" w:rsidP="008A552D">
            <w:pPr>
              <w:spacing w:line="220" w:lineRule="exact"/>
            </w:pPr>
            <w:r w:rsidRPr="0023577C">
              <w:t>Медицинское страх</w:t>
            </w:r>
            <w:r w:rsidRPr="0023577C">
              <w:t>о</w:t>
            </w:r>
            <w:r w:rsidRPr="0023577C">
              <w:t>вание</w:t>
            </w:r>
          </w:p>
        </w:tc>
        <w:tc>
          <w:tcPr>
            <w:tcW w:w="936" w:type="dxa"/>
          </w:tcPr>
          <w:p w:rsidR="008A552D" w:rsidRPr="0023577C" w:rsidRDefault="008A552D" w:rsidP="008A552D">
            <w:pPr>
              <w:spacing w:line="220" w:lineRule="exact"/>
              <w:cnfStyle w:val="000000000000"/>
            </w:pPr>
          </w:p>
        </w:tc>
        <w:tc>
          <w:tcPr>
            <w:tcW w:w="1076" w:type="dxa"/>
          </w:tcPr>
          <w:p w:rsidR="008A552D" w:rsidRPr="0023577C" w:rsidRDefault="008A552D" w:rsidP="008A552D">
            <w:pPr>
              <w:spacing w:line="220" w:lineRule="exact"/>
              <w:cnfStyle w:val="000000000000"/>
            </w:pPr>
          </w:p>
        </w:tc>
        <w:tc>
          <w:tcPr>
            <w:tcW w:w="1076" w:type="dxa"/>
          </w:tcPr>
          <w:p w:rsidR="008A552D" w:rsidRPr="0023577C" w:rsidRDefault="008A552D" w:rsidP="008A552D">
            <w:pPr>
              <w:spacing w:line="220" w:lineRule="exact"/>
              <w:cnfStyle w:val="000000000000"/>
            </w:pPr>
          </w:p>
        </w:tc>
        <w:tc>
          <w:tcPr>
            <w:tcW w:w="1077" w:type="dxa"/>
          </w:tcPr>
          <w:p w:rsidR="008A552D" w:rsidRPr="0023577C" w:rsidRDefault="008A552D" w:rsidP="008A552D">
            <w:pPr>
              <w:spacing w:line="220" w:lineRule="exact"/>
              <w:cnfStyle w:val="000000000000"/>
            </w:pPr>
          </w:p>
        </w:tc>
        <w:tc>
          <w:tcPr>
            <w:tcW w:w="1231" w:type="dxa"/>
          </w:tcPr>
          <w:p w:rsidR="008A552D" w:rsidRPr="0023577C" w:rsidRDefault="008A552D" w:rsidP="008A552D">
            <w:pPr>
              <w:spacing w:line="220" w:lineRule="exact"/>
              <w:cnfStyle w:val="000000000000"/>
            </w:pPr>
          </w:p>
        </w:tc>
      </w:tr>
      <w:tr w:rsidR="008A552D" w:rsidRPr="0023577C" w:rsidTr="00B2678F">
        <w:trPr>
          <w:trHeight w:val="240"/>
        </w:trPr>
        <w:tc>
          <w:tcPr>
            <w:cnfStyle w:val="001000000000"/>
            <w:tcW w:w="1974" w:type="dxa"/>
          </w:tcPr>
          <w:p w:rsidR="008A552D" w:rsidRPr="0023577C" w:rsidRDefault="008A552D" w:rsidP="008A552D">
            <w:pPr>
              <w:spacing w:line="220" w:lineRule="exact"/>
            </w:pPr>
            <w:r w:rsidRPr="0023577C">
              <w:t>Работники, не состо</w:t>
            </w:r>
            <w:r w:rsidRPr="0023577C">
              <w:t>я</w:t>
            </w:r>
            <w:r w:rsidRPr="0023577C">
              <w:t>щие в браке</w:t>
            </w:r>
          </w:p>
        </w:tc>
        <w:tc>
          <w:tcPr>
            <w:tcW w:w="936" w:type="dxa"/>
            <w:tcBorders>
              <w:bottom w:val="nil"/>
            </w:tcBorders>
          </w:tcPr>
          <w:p w:rsidR="008A552D" w:rsidRPr="0023577C" w:rsidRDefault="008A552D" w:rsidP="008A552D">
            <w:pPr>
              <w:spacing w:line="220" w:lineRule="exact"/>
              <w:cnfStyle w:val="000000000000"/>
            </w:pPr>
            <w:r w:rsidRPr="0023577C">
              <w:t>519 083</w:t>
            </w:r>
          </w:p>
        </w:tc>
        <w:tc>
          <w:tcPr>
            <w:tcW w:w="1076" w:type="dxa"/>
            <w:tcBorders>
              <w:bottom w:val="nil"/>
            </w:tcBorders>
          </w:tcPr>
          <w:p w:rsidR="008A552D" w:rsidRPr="0023577C" w:rsidRDefault="008A552D" w:rsidP="008A552D">
            <w:pPr>
              <w:spacing w:line="220" w:lineRule="exact"/>
              <w:cnfStyle w:val="000000000000"/>
            </w:pPr>
            <w:r w:rsidRPr="0023577C">
              <w:t>659 211</w:t>
            </w:r>
          </w:p>
        </w:tc>
        <w:tc>
          <w:tcPr>
            <w:tcW w:w="1076" w:type="dxa"/>
            <w:tcBorders>
              <w:bottom w:val="nil"/>
            </w:tcBorders>
          </w:tcPr>
          <w:p w:rsidR="008A552D" w:rsidRPr="0023577C" w:rsidRDefault="008A552D" w:rsidP="008A552D">
            <w:pPr>
              <w:spacing w:line="220" w:lineRule="exact"/>
              <w:cnfStyle w:val="000000000000"/>
            </w:pPr>
            <w:r w:rsidRPr="0023577C">
              <w:t>823 285</w:t>
            </w:r>
          </w:p>
        </w:tc>
        <w:tc>
          <w:tcPr>
            <w:tcW w:w="1077" w:type="dxa"/>
            <w:tcBorders>
              <w:bottom w:val="nil"/>
            </w:tcBorders>
          </w:tcPr>
          <w:p w:rsidR="008A552D" w:rsidRPr="0023577C" w:rsidRDefault="008A552D" w:rsidP="008A552D">
            <w:pPr>
              <w:spacing w:line="220" w:lineRule="exact"/>
              <w:cnfStyle w:val="000000000000"/>
            </w:pPr>
            <w:r w:rsidRPr="0023577C">
              <w:t>695 309</w:t>
            </w:r>
          </w:p>
        </w:tc>
        <w:tc>
          <w:tcPr>
            <w:tcW w:w="1231" w:type="dxa"/>
            <w:tcBorders>
              <w:bottom w:val="nil"/>
            </w:tcBorders>
          </w:tcPr>
          <w:p w:rsidR="008A552D" w:rsidRPr="0023577C" w:rsidRDefault="008A552D" w:rsidP="008A552D">
            <w:pPr>
              <w:spacing w:line="220" w:lineRule="exact"/>
              <w:cnfStyle w:val="000000000000"/>
            </w:pPr>
            <w:r w:rsidRPr="0023577C">
              <w:t>811 235</w:t>
            </w:r>
          </w:p>
        </w:tc>
      </w:tr>
      <w:tr w:rsidR="008A552D" w:rsidRPr="0023577C" w:rsidTr="00B2678F">
        <w:trPr>
          <w:trHeight w:val="240"/>
        </w:trPr>
        <w:tc>
          <w:tcPr>
            <w:cnfStyle w:val="001000000000"/>
            <w:tcW w:w="1974" w:type="dxa"/>
            <w:tcBorders>
              <w:top w:val="nil"/>
            </w:tcBorders>
          </w:tcPr>
          <w:p w:rsidR="008A552D" w:rsidRPr="0023577C" w:rsidRDefault="008A552D" w:rsidP="008A552D">
            <w:pPr>
              <w:spacing w:line="220" w:lineRule="exact"/>
            </w:pPr>
            <w:r w:rsidRPr="0023577C">
              <w:t>Работники, состо</w:t>
            </w:r>
            <w:r w:rsidRPr="0023577C">
              <w:t>я</w:t>
            </w:r>
            <w:r w:rsidRPr="0023577C">
              <w:t>щие в браке</w:t>
            </w:r>
          </w:p>
        </w:tc>
        <w:tc>
          <w:tcPr>
            <w:tcW w:w="936" w:type="dxa"/>
            <w:tcBorders>
              <w:top w:val="nil"/>
              <w:bottom w:val="nil"/>
            </w:tcBorders>
          </w:tcPr>
          <w:p w:rsidR="008A552D" w:rsidRPr="0023577C" w:rsidRDefault="008A552D" w:rsidP="008A552D">
            <w:pPr>
              <w:spacing w:line="220" w:lineRule="exact"/>
              <w:cnfStyle w:val="000000000000"/>
            </w:pPr>
            <w:r w:rsidRPr="0023577C">
              <w:t>767 250</w:t>
            </w:r>
          </w:p>
        </w:tc>
        <w:tc>
          <w:tcPr>
            <w:tcW w:w="1076" w:type="dxa"/>
            <w:tcBorders>
              <w:top w:val="nil"/>
              <w:bottom w:val="nil"/>
            </w:tcBorders>
          </w:tcPr>
          <w:p w:rsidR="008A552D" w:rsidRPr="0023577C" w:rsidRDefault="008A552D" w:rsidP="008A552D">
            <w:pPr>
              <w:spacing w:line="220" w:lineRule="exact"/>
              <w:cnfStyle w:val="000000000000"/>
            </w:pPr>
            <w:r w:rsidRPr="0023577C">
              <w:t>948 503</w:t>
            </w:r>
          </w:p>
        </w:tc>
        <w:tc>
          <w:tcPr>
            <w:tcW w:w="1076" w:type="dxa"/>
            <w:tcBorders>
              <w:top w:val="nil"/>
              <w:bottom w:val="nil"/>
            </w:tcBorders>
          </w:tcPr>
          <w:p w:rsidR="008A552D" w:rsidRPr="0023577C" w:rsidRDefault="008A552D" w:rsidP="008A552D">
            <w:pPr>
              <w:spacing w:line="220" w:lineRule="exact"/>
              <w:cnfStyle w:val="000000000000"/>
            </w:pPr>
            <w:r w:rsidRPr="0023577C">
              <w:t>1 089 759</w:t>
            </w:r>
          </w:p>
        </w:tc>
        <w:tc>
          <w:tcPr>
            <w:tcW w:w="1077" w:type="dxa"/>
            <w:tcBorders>
              <w:top w:val="nil"/>
              <w:bottom w:val="nil"/>
            </w:tcBorders>
          </w:tcPr>
          <w:p w:rsidR="008A552D" w:rsidRPr="0023577C" w:rsidRDefault="008A552D" w:rsidP="008A552D">
            <w:pPr>
              <w:spacing w:line="220" w:lineRule="exact"/>
              <w:cnfStyle w:val="000000000000"/>
            </w:pPr>
            <w:r w:rsidRPr="0023577C">
              <w:t>1 176 113</w:t>
            </w:r>
          </w:p>
        </w:tc>
        <w:tc>
          <w:tcPr>
            <w:tcW w:w="1231" w:type="dxa"/>
            <w:tcBorders>
              <w:top w:val="nil"/>
              <w:bottom w:val="nil"/>
            </w:tcBorders>
          </w:tcPr>
          <w:p w:rsidR="008A552D" w:rsidRPr="0023577C" w:rsidRDefault="008A552D" w:rsidP="008A552D">
            <w:pPr>
              <w:spacing w:line="220" w:lineRule="exact"/>
              <w:cnfStyle w:val="000000000000"/>
            </w:pPr>
            <w:r w:rsidRPr="0023577C">
              <w:t>1 340 110</w:t>
            </w:r>
          </w:p>
        </w:tc>
      </w:tr>
      <w:tr w:rsidR="008A552D" w:rsidRPr="0023577C" w:rsidTr="00B2678F">
        <w:trPr>
          <w:trHeight w:val="240"/>
        </w:trPr>
        <w:tc>
          <w:tcPr>
            <w:cnfStyle w:val="001000000000"/>
            <w:tcW w:w="1974" w:type="dxa"/>
            <w:tcBorders>
              <w:top w:val="nil"/>
            </w:tcBorders>
          </w:tcPr>
          <w:p w:rsidR="008A552D" w:rsidRPr="0023577C" w:rsidRDefault="008A552D" w:rsidP="00B2678F">
            <w:pPr>
              <w:pageBreakBefore/>
              <w:spacing w:line="220" w:lineRule="exact"/>
            </w:pPr>
            <w:r w:rsidRPr="0023577C">
              <w:t>Члены семей работн</w:t>
            </w:r>
            <w:r w:rsidRPr="0023577C">
              <w:t>и</w:t>
            </w:r>
            <w:r w:rsidRPr="0023577C">
              <w:t>ков</w:t>
            </w:r>
          </w:p>
        </w:tc>
        <w:tc>
          <w:tcPr>
            <w:tcW w:w="936" w:type="dxa"/>
            <w:tcBorders>
              <w:top w:val="nil"/>
            </w:tcBorders>
          </w:tcPr>
          <w:p w:rsidR="008A552D" w:rsidRPr="0023577C" w:rsidRDefault="008A552D" w:rsidP="008A552D">
            <w:pPr>
              <w:spacing w:line="220" w:lineRule="exact"/>
              <w:cnfStyle w:val="000000000000"/>
            </w:pPr>
            <w:r w:rsidRPr="0023577C">
              <w:t>3 063 820</w:t>
            </w:r>
          </w:p>
        </w:tc>
        <w:tc>
          <w:tcPr>
            <w:tcW w:w="1076" w:type="dxa"/>
            <w:tcBorders>
              <w:top w:val="nil"/>
            </w:tcBorders>
          </w:tcPr>
          <w:p w:rsidR="008A552D" w:rsidRPr="0023577C" w:rsidRDefault="008A552D" w:rsidP="008A552D">
            <w:pPr>
              <w:spacing w:line="220" w:lineRule="exact"/>
              <w:cnfStyle w:val="000000000000"/>
            </w:pPr>
            <w:r w:rsidRPr="0023577C">
              <w:t>3 597 177</w:t>
            </w:r>
          </w:p>
        </w:tc>
        <w:tc>
          <w:tcPr>
            <w:tcW w:w="1076" w:type="dxa"/>
            <w:tcBorders>
              <w:top w:val="nil"/>
            </w:tcBorders>
          </w:tcPr>
          <w:p w:rsidR="008A552D" w:rsidRPr="0023577C" w:rsidRDefault="008A552D" w:rsidP="008A552D">
            <w:pPr>
              <w:spacing w:line="220" w:lineRule="exact"/>
              <w:cnfStyle w:val="000000000000"/>
            </w:pPr>
            <w:r w:rsidRPr="0023577C">
              <w:t>2 279 417</w:t>
            </w:r>
          </w:p>
        </w:tc>
        <w:tc>
          <w:tcPr>
            <w:tcW w:w="1077" w:type="dxa"/>
            <w:tcBorders>
              <w:top w:val="nil"/>
            </w:tcBorders>
          </w:tcPr>
          <w:p w:rsidR="008A552D" w:rsidRPr="0023577C" w:rsidRDefault="008A552D" w:rsidP="008A552D">
            <w:pPr>
              <w:spacing w:line="220" w:lineRule="exact"/>
              <w:cnfStyle w:val="000000000000"/>
            </w:pPr>
            <w:r w:rsidRPr="0023577C">
              <w:t>2 531 103</w:t>
            </w:r>
          </w:p>
        </w:tc>
        <w:tc>
          <w:tcPr>
            <w:tcW w:w="1231" w:type="dxa"/>
            <w:tcBorders>
              <w:top w:val="nil"/>
            </w:tcBorders>
          </w:tcPr>
          <w:p w:rsidR="008A552D" w:rsidRPr="0023577C" w:rsidRDefault="008A552D" w:rsidP="008A552D">
            <w:pPr>
              <w:spacing w:line="220" w:lineRule="exact"/>
              <w:cnfStyle w:val="000000000000"/>
            </w:pPr>
            <w:r w:rsidRPr="0023577C">
              <w:t>2 831 910</w:t>
            </w:r>
          </w:p>
        </w:tc>
      </w:tr>
      <w:tr w:rsidR="008A552D" w:rsidRPr="0023577C" w:rsidTr="00B2678F">
        <w:trPr>
          <w:trHeight w:val="240"/>
        </w:trPr>
        <w:tc>
          <w:tcPr>
            <w:cnfStyle w:val="001000000000"/>
            <w:tcW w:w="1974" w:type="dxa"/>
          </w:tcPr>
          <w:p w:rsidR="008A552D" w:rsidRPr="0023577C" w:rsidRDefault="008A552D" w:rsidP="008A552D">
            <w:pPr>
              <w:spacing w:line="220" w:lineRule="exact"/>
            </w:pPr>
            <w:r w:rsidRPr="0023577C">
              <w:t>Итого</w:t>
            </w:r>
          </w:p>
        </w:tc>
        <w:tc>
          <w:tcPr>
            <w:tcW w:w="936" w:type="dxa"/>
          </w:tcPr>
          <w:p w:rsidR="008A552D" w:rsidRPr="0023577C" w:rsidRDefault="008A552D" w:rsidP="008A552D">
            <w:pPr>
              <w:spacing w:line="220" w:lineRule="exact"/>
              <w:cnfStyle w:val="000000000000"/>
            </w:pPr>
            <w:r w:rsidRPr="0023577C">
              <w:t>4 350 153</w:t>
            </w:r>
          </w:p>
        </w:tc>
        <w:tc>
          <w:tcPr>
            <w:tcW w:w="1076" w:type="dxa"/>
          </w:tcPr>
          <w:p w:rsidR="008A552D" w:rsidRPr="0023577C" w:rsidRDefault="008A552D" w:rsidP="008A552D">
            <w:pPr>
              <w:spacing w:line="220" w:lineRule="exact"/>
              <w:cnfStyle w:val="000000000000"/>
            </w:pPr>
            <w:r w:rsidRPr="0023577C">
              <w:t>5 204 891</w:t>
            </w:r>
          </w:p>
        </w:tc>
        <w:tc>
          <w:tcPr>
            <w:tcW w:w="1076" w:type="dxa"/>
          </w:tcPr>
          <w:p w:rsidR="008A552D" w:rsidRPr="0023577C" w:rsidRDefault="008A552D" w:rsidP="008A552D">
            <w:pPr>
              <w:spacing w:line="220" w:lineRule="exact"/>
              <w:cnfStyle w:val="000000000000"/>
            </w:pPr>
            <w:r w:rsidRPr="0023577C">
              <w:t>4 192 461</w:t>
            </w:r>
          </w:p>
        </w:tc>
        <w:tc>
          <w:tcPr>
            <w:tcW w:w="1077" w:type="dxa"/>
          </w:tcPr>
          <w:p w:rsidR="008A552D" w:rsidRPr="0023577C" w:rsidRDefault="008A552D" w:rsidP="008A552D">
            <w:pPr>
              <w:spacing w:line="220" w:lineRule="exact"/>
              <w:cnfStyle w:val="000000000000"/>
            </w:pPr>
            <w:r w:rsidRPr="0023577C">
              <w:t>4 402 525</w:t>
            </w:r>
          </w:p>
        </w:tc>
        <w:tc>
          <w:tcPr>
            <w:tcW w:w="1231" w:type="dxa"/>
          </w:tcPr>
          <w:p w:rsidR="008A552D" w:rsidRPr="0023577C" w:rsidRDefault="008A552D" w:rsidP="008A552D">
            <w:pPr>
              <w:spacing w:line="220" w:lineRule="exact"/>
              <w:cnfStyle w:val="000000000000"/>
            </w:pPr>
            <w:r w:rsidRPr="0023577C">
              <w:t>4 983 255</w:t>
            </w:r>
          </w:p>
        </w:tc>
      </w:tr>
      <w:tr w:rsidR="008A552D" w:rsidRPr="0023577C" w:rsidTr="00B2678F">
        <w:trPr>
          <w:trHeight w:val="240"/>
        </w:trPr>
        <w:tc>
          <w:tcPr>
            <w:cnfStyle w:val="001000000000"/>
            <w:tcW w:w="1974" w:type="dxa"/>
          </w:tcPr>
          <w:p w:rsidR="008A552D" w:rsidRPr="0023577C" w:rsidRDefault="008A552D" w:rsidP="008A552D">
            <w:pPr>
              <w:spacing w:line="220" w:lineRule="exact"/>
            </w:pPr>
            <w:r w:rsidRPr="0023577C">
              <w:t>Занятые в строител</w:t>
            </w:r>
            <w:r w:rsidRPr="0023577C">
              <w:t>ь</w:t>
            </w:r>
            <w:r w:rsidRPr="0023577C">
              <w:t>стве</w:t>
            </w:r>
          </w:p>
        </w:tc>
        <w:tc>
          <w:tcPr>
            <w:tcW w:w="936" w:type="dxa"/>
          </w:tcPr>
          <w:p w:rsidR="008A552D" w:rsidRPr="0023577C" w:rsidRDefault="008A552D" w:rsidP="008A552D">
            <w:pPr>
              <w:spacing w:line="220" w:lineRule="exact"/>
              <w:cnfStyle w:val="000000000000"/>
            </w:pPr>
            <w:r w:rsidRPr="0023577C">
              <w:t>2 681 635</w:t>
            </w:r>
          </w:p>
        </w:tc>
        <w:tc>
          <w:tcPr>
            <w:tcW w:w="1076" w:type="dxa"/>
          </w:tcPr>
          <w:p w:rsidR="008A552D" w:rsidRPr="0023577C" w:rsidRDefault="008A552D" w:rsidP="008A552D">
            <w:pPr>
              <w:spacing w:line="220" w:lineRule="exact"/>
              <w:cnfStyle w:val="000000000000"/>
            </w:pPr>
            <w:r w:rsidRPr="0023577C">
              <w:t>3 332 959</w:t>
            </w:r>
          </w:p>
        </w:tc>
        <w:tc>
          <w:tcPr>
            <w:tcW w:w="1076" w:type="dxa"/>
          </w:tcPr>
          <w:p w:rsidR="008A552D" w:rsidRPr="0023577C" w:rsidRDefault="008A552D" w:rsidP="008A552D">
            <w:pPr>
              <w:spacing w:line="220" w:lineRule="exact"/>
              <w:cnfStyle w:val="000000000000"/>
            </w:pPr>
            <w:r w:rsidRPr="0023577C">
              <w:t>3 627 721</w:t>
            </w:r>
          </w:p>
        </w:tc>
        <w:tc>
          <w:tcPr>
            <w:tcW w:w="1077" w:type="dxa"/>
          </w:tcPr>
          <w:p w:rsidR="008A552D" w:rsidRPr="0023577C" w:rsidRDefault="008A552D" w:rsidP="008A552D">
            <w:pPr>
              <w:spacing w:line="220" w:lineRule="exact"/>
              <w:cnfStyle w:val="000000000000"/>
            </w:pPr>
            <w:r w:rsidRPr="0023577C">
              <w:t>5 167 848</w:t>
            </w:r>
          </w:p>
        </w:tc>
        <w:tc>
          <w:tcPr>
            <w:tcW w:w="1231" w:type="dxa"/>
          </w:tcPr>
          <w:p w:rsidR="008A552D" w:rsidRPr="0023577C" w:rsidRDefault="008A552D" w:rsidP="008A552D">
            <w:pPr>
              <w:spacing w:line="220" w:lineRule="exact"/>
              <w:cnfStyle w:val="000000000000"/>
            </w:pPr>
            <w:r w:rsidRPr="0023577C">
              <w:t>3 081 803</w:t>
            </w:r>
          </w:p>
        </w:tc>
      </w:tr>
    </w:tbl>
    <w:p w:rsidR="008A552D" w:rsidRPr="0023577C" w:rsidRDefault="008A552D" w:rsidP="006F5159">
      <w:pPr>
        <w:pStyle w:val="SingleTxtGR"/>
        <w:spacing w:before="120" w:line="220" w:lineRule="exact"/>
        <w:ind w:firstLine="170"/>
        <w:rPr>
          <w:sz w:val="18"/>
          <w:szCs w:val="18"/>
        </w:rPr>
      </w:pPr>
      <w:r w:rsidRPr="00673861">
        <w:rPr>
          <w:i/>
          <w:sz w:val="18"/>
          <w:szCs w:val="18"/>
        </w:rPr>
        <w:t>Источник:</w:t>
      </w:r>
      <w:r w:rsidRPr="0023577C">
        <w:rPr>
          <w:sz w:val="18"/>
          <w:szCs w:val="18"/>
        </w:rPr>
        <w:t xml:space="preserve"> </w:t>
      </w:r>
      <w:r w:rsidRPr="0023577C">
        <w:rPr>
          <w:sz w:val="18"/>
          <w:szCs w:val="18"/>
          <w:lang w:val="en-US"/>
        </w:rPr>
        <w:t>PT</w:t>
      </w:r>
      <w:r w:rsidRPr="0023577C">
        <w:rPr>
          <w:sz w:val="18"/>
          <w:szCs w:val="18"/>
        </w:rPr>
        <w:t xml:space="preserve"> </w:t>
      </w:r>
      <w:r w:rsidRPr="0023577C">
        <w:rPr>
          <w:sz w:val="18"/>
          <w:szCs w:val="18"/>
          <w:lang w:val="en-US"/>
        </w:rPr>
        <w:t>JAMSOSTEK</w:t>
      </w:r>
      <w:r w:rsidRPr="0023577C">
        <w:rPr>
          <w:sz w:val="18"/>
          <w:szCs w:val="18"/>
        </w:rPr>
        <w:t xml:space="preserve">, Участники </w:t>
      </w:r>
      <w:r w:rsidRPr="0023577C">
        <w:rPr>
          <w:sz w:val="18"/>
          <w:szCs w:val="18"/>
          <w:lang w:val="en-US"/>
        </w:rPr>
        <w:t>JAMSOSTEK</w:t>
      </w:r>
      <w:r w:rsidRPr="0023577C">
        <w:rPr>
          <w:sz w:val="18"/>
          <w:szCs w:val="18"/>
        </w:rPr>
        <w:t>, 2006</w:t>
      </w:r>
      <w:r>
        <w:rPr>
          <w:sz w:val="18"/>
          <w:szCs w:val="18"/>
        </w:rPr>
        <w:t>−</w:t>
      </w:r>
      <w:r w:rsidRPr="0023577C">
        <w:rPr>
          <w:sz w:val="18"/>
          <w:szCs w:val="18"/>
        </w:rPr>
        <w:t>2010 годы</w:t>
      </w:r>
      <w:r>
        <w:rPr>
          <w:sz w:val="18"/>
          <w:szCs w:val="18"/>
        </w:rPr>
        <w:t>.</w:t>
      </w:r>
    </w:p>
    <w:p w:rsidR="008A552D" w:rsidRPr="002B4A6B" w:rsidRDefault="008A552D" w:rsidP="008A552D">
      <w:pPr>
        <w:pStyle w:val="SingleTxtGR"/>
      </w:pPr>
      <w:r w:rsidRPr="002B4A6B">
        <w:t>115.</w:t>
      </w:r>
      <w:r w:rsidRPr="002B4A6B">
        <w:tab/>
        <w:t>Социальное страхование гражданских служащих, находящееся в ведении компании "ПТ.</w:t>
      </w:r>
      <w:r>
        <w:t xml:space="preserve"> </w:t>
      </w:r>
      <w:r w:rsidRPr="002B4A6B">
        <w:t>Таспен", охватывает пенсионные отчисления (</w:t>
      </w:r>
      <w:r w:rsidRPr="002B4A6B">
        <w:rPr>
          <w:lang w:val="en-US"/>
        </w:rPr>
        <w:t>Tabungan</w:t>
      </w:r>
      <w:r w:rsidRPr="002B4A6B">
        <w:t xml:space="preserve"> </w:t>
      </w:r>
      <w:r w:rsidRPr="002B4A6B">
        <w:rPr>
          <w:lang w:val="en-US"/>
        </w:rPr>
        <w:t>Hari</w:t>
      </w:r>
      <w:r w:rsidRPr="002B4A6B">
        <w:t xml:space="preserve"> </w:t>
      </w:r>
      <w:r w:rsidRPr="002B4A6B">
        <w:rPr>
          <w:lang w:val="en-US"/>
        </w:rPr>
        <w:t>Tua</w:t>
      </w:r>
      <w:r w:rsidRPr="002B4A6B">
        <w:t>/</w:t>
      </w:r>
      <w:r w:rsidRPr="002B4A6B">
        <w:rPr>
          <w:lang w:val="en-US"/>
        </w:rPr>
        <w:t>THT</w:t>
      </w:r>
      <w:r w:rsidRPr="002B4A6B">
        <w:t>), включая Программу страхования жизни и пенсионного обеспечения. Согласно статистическим данным компании "ПТ.</w:t>
      </w:r>
      <w:r>
        <w:t xml:space="preserve"> </w:t>
      </w:r>
      <w:r w:rsidRPr="002B4A6B">
        <w:t>Таспен", число участников программы пенсионных отчислений увеличивалось ежегодно на 1</w:t>
      </w:r>
      <w:r>
        <w:t>−</w:t>
      </w:r>
      <w:r w:rsidRPr="002B4A6B">
        <w:t>5% и к ко</w:t>
      </w:r>
      <w:r w:rsidRPr="002B4A6B">
        <w:t>н</w:t>
      </w:r>
      <w:r w:rsidRPr="002B4A6B">
        <w:t>цу 2010 года составило 4 702 103 человека, в том числе 4</w:t>
      </w:r>
      <w:r>
        <w:t xml:space="preserve"> </w:t>
      </w:r>
      <w:r w:rsidRPr="002B4A6B">
        <w:t>582</w:t>
      </w:r>
      <w:r>
        <w:t xml:space="preserve"> </w:t>
      </w:r>
      <w:r w:rsidRPr="002B4A6B">
        <w:t>574</w:t>
      </w:r>
      <w:r>
        <w:t xml:space="preserve"> </w:t>
      </w:r>
      <w:r w:rsidRPr="002B4A6B">
        <w:t>гражданских служащих и 119</w:t>
      </w:r>
      <w:r>
        <w:t xml:space="preserve"> </w:t>
      </w:r>
      <w:r w:rsidRPr="002B4A6B">
        <w:t>529</w:t>
      </w:r>
      <w:r>
        <w:t xml:space="preserve"> </w:t>
      </w:r>
      <w:r w:rsidRPr="002B4A6B">
        <w:t>служащих государственных предприятий. Пенсию получ</w:t>
      </w:r>
      <w:r w:rsidRPr="002B4A6B">
        <w:t>а</w:t>
      </w:r>
      <w:r w:rsidRPr="002B4A6B">
        <w:t>ют 2</w:t>
      </w:r>
      <w:r>
        <w:t xml:space="preserve"> </w:t>
      </w:r>
      <w:r w:rsidRPr="002B4A6B">
        <w:t>361</w:t>
      </w:r>
      <w:r>
        <w:t xml:space="preserve"> </w:t>
      </w:r>
      <w:r w:rsidRPr="002B4A6B">
        <w:t>408</w:t>
      </w:r>
      <w:r>
        <w:t xml:space="preserve"> </w:t>
      </w:r>
      <w:r w:rsidRPr="002B4A6B">
        <w:t xml:space="preserve">гражданских служащих. </w:t>
      </w:r>
    </w:p>
    <w:p w:rsidR="008A552D" w:rsidRPr="002B4A6B" w:rsidRDefault="008A552D" w:rsidP="008A552D">
      <w:pPr>
        <w:pStyle w:val="SingleTxtGR"/>
      </w:pPr>
      <w:r w:rsidRPr="002B4A6B">
        <w:t>116.</w:t>
      </w:r>
      <w:r w:rsidRPr="002B4A6B">
        <w:tab/>
        <w:t>Социальное страхование военнослужащих и работников полиции, а также гражданских служащих Министерства обороны находится в ведении компании "ПТ.</w:t>
      </w:r>
      <w:r>
        <w:t xml:space="preserve"> </w:t>
      </w:r>
      <w:r w:rsidRPr="002B4A6B">
        <w:t>АСАБРИ" и включает пенсионные отчисления (</w:t>
      </w:r>
      <w:r w:rsidRPr="002B4A6B">
        <w:rPr>
          <w:lang w:val="en-US"/>
        </w:rPr>
        <w:t>THT</w:t>
      </w:r>
      <w:r w:rsidRPr="002B4A6B">
        <w:t>) в рамках Программы страхования на случай смерти и от несчастных случаев и пенсионного обесп</w:t>
      </w:r>
      <w:r w:rsidRPr="002B4A6B">
        <w:t>е</w:t>
      </w:r>
      <w:r w:rsidRPr="002B4A6B">
        <w:t>чения. Согласно статистическим данным компании "ПТ.</w:t>
      </w:r>
      <w:r>
        <w:t xml:space="preserve"> </w:t>
      </w:r>
      <w:r w:rsidRPr="002B4A6B">
        <w:t>АСАБРИ", в конце 2008 года насчитывалось 854 854 участника программы пенсионных отчисл</w:t>
      </w:r>
      <w:r w:rsidRPr="002B4A6B">
        <w:t>е</w:t>
      </w:r>
      <w:r w:rsidRPr="002B4A6B">
        <w:t>ний, а пенсионным обеспечением было охвачено 284</w:t>
      </w:r>
      <w:r>
        <w:t xml:space="preserve"> </w:t>
      </w:r>
      <w:r w:rsidRPr="002B4A6B">
        <w:t>836</w:t>
      </w:r>
      <w:r>
        <w:t xml:space="preserve"> </w:t>
      </w:r>
      <w:r w:rsidRPr="002B4A6B">
        <w:t>человек. Число учас</w:t>
      </w:r>
      <w:r w:rsidRPr="002B4A6B">
        <w:t>т</w:t>
      </w:r>
      <w:r w:rsidRPr="002B4A6B">
        <w:t>ников программы пенсионных отчислений увеличилось до 832 948 человек в 2010 году и 872 522</w:t>
      </w:r>
      <w:r>
        <w:t xml:space="preserve"> </w:t>
      </w:r>
      <w:r w:rsidRPr="002B4A6B">
        <w:t>человек в 2011</w:t>
      </w:r>
      <w:r>
        <w:t xml:space="preserve"> </w:t>
      </w:r>
      <w:r w:rsidRPr="002B4A6B">
        <w:t>году, а число лиц, получающих пенсию, также увеличилось до 300</w:t>
      </w:r>
      <w:r>
        <w:t xml:space="preserve"> </w:t>
      </w:r>
      <w:r w:rsidRPr="002B4A6B">
        <w:t>885</w:t>
      </w:r>
      <w:r>
        <w:t xml:space="preserve"> </w:t>
      </w:r>
      <w:r w:rsidRPr="002B4A6B">
        <w:t>человек в 2010</w:t>
      </w:r>
      <w:r>
        <w:t xml:space="preserve"> </w:t>
      </w:r>
      <w:r w:rsidRPr="002B4A6B">
        <w:t>году и 309</w:t>
      </w:r>
      <w:r>
        <w:t xml:space="preserve"> </w:t>
      </w:r>
      <w:r w:rsidRPr="002B4A6B">
        <w:t>182</w:t>
      </w:r>
      <w:r>
        <w:t xml:space="preserve"> </w:t>
      </w:r>
      <w:r w:rsidRPr="002B4A6B">
        <w:t>человек в 2011</w:t>
      </w:r>
      <w:r>
        <w:t xml:space="preserve"> </w:t>
      </w:r>
      <w:r w:rsidRPr="002B4A6B">
        <w:t>г</w:t>
      </w:r>
      <w:r w:rsidRPr="002B4A6B">
        <w:t>о</w:t>
      </w:r>
      <w:r w:rsidRPr="002B4A6B">
        <w:t>ду.</w:t>
      </w:r>
    </w:p>
    <w:p w:rsidR="008A552D" w:rsidRPr="002B4A6B" w:rsidRDefault="008A552D" w:rsidP="008A552D">
      <w:pPr>
        <w:pStyle w:val="SingleTxtGR"/>
      </w:pPr>
      <w:r w:rsidRPr="002B4A6B">
        <w:t>117.</w:t>
      </w:r>
      <w:r w:rsidRPr="002B4A6B">
        <w:tab/>
        <w:t>Кроме того, гражданские служащие, а также военнослужащие, работники полиции и члены их семей охвачены медицинским страхованием, находящимся в ведении компании "ПТ Аскес".</w:t>
      </w:r>
    </w:p>
    <w:p w:rsidR="008A552D" w:rsidRPr="002B4A6B" w:rsidRDefault="008A552D" w:rsidP="008A552D">
      <w:pPr>
        <w:pStyle w:val="H1GR"/>
      </w:pPr>
      <w:r w:rsidRPr="002B4A6B">
        <w:tab/>
      </w:r>
      <w:r w:rsidRPr="002B4A6B">
        <w:rPr>
          <w:lang w:val="en-US"/>
        </w:rPr>
        <w:t>I</w:t>
      </w:r>
      <w:r w:rsidRPr="002B4A6B">
        <w:t>.</w:t>
      </w:r>
      <w:r w:rsidRPr="002B4A6B">
        <w:tab/>
        <w:t>Право на создание семьи</w:t>
      </w:r>
    </w:p>
    <w:p w:rsidR="008A552D" w:rsidRPr="002B4A6B" w:rsidRDefault="008A552D" w:rsidP="008A552D">
      <w:pPr>
        <w:pStyle w:val="SingleTxtGR"/>
      </w:pPr>
      <w:r w:rsidRPr="002B4A6B">
        <w:t>118.</w:t>
      </w:r>
      <w:r w:rsidRPr="002B4A6B">
        <w:tab/>
        <w:t>В статье 28</w:t>
      </w:r>
      <w:r w:rsidRPr="002B4A6B">
        <w:rPr>
          <w:lang w:val="en-US"/>
        </w:rPr>
        <w:t>B</w:t>
      </w:r>
      <w:r w:rsidRPr="002B4A6B">
        <w:t xml:space="preserve"> Конституции 1945 года гарантируется право каждого лица на создание семьи и продолжение рода в законном браке. Кроме того, прав</w:t>
      </w:r>
      <w:r w:rsidRPr="002B4A6B">
        <w:t>и</w:t>
      </w:r>
      <w:r w:rsidRPr="002B4A6B">
        <w:t>тельство гарантирует право всех лиц, в том числе женщин, вступать в брак и создавать семью согласно своей воле и без всякого принуждения. Эта гарантия нашла свое отражение в пункте</w:t>
      </w:r>
      <w:r>
        <w:t xml:space="preserve"> </w:t>
      </w:r>
      <w:r w:rsidRPr="002B4A6B">
        <w:t>(1) статьи</w:t>
      </w:r>
      <w:r>
        <w:t xml:space="preserve"> </w:t>
      </w:r>
      <w:r w:rsidRPr="002B4A6B">
        <w:t>6</w:t>
      </w:r>
      <w:r>
        <w:t xml:space="preserve"> </w:t>
      </w:r>
      <w:r w:rsidRPr="002B4A6B">
        <w:t>Закона</w:t>
      </w:r>
      <w:r>
        <w:t xml:space="preserve"> </w:t>
      </w:r>
      <w:r w:rsidRPr="002B4A6B">
        <w:t>№</w:t>
      </w:r>
      <w:r>
        <w:t xml:space="preserve"> </w:t>
      </w:r>
      <w:r w:rsidRPr="002B4A6B">
        <w:t>1 1974</w:t>
      </w:r>
      <w:r>
        <w:t xml:space="preserve"> </w:t>
      </w:r>
      <w:r w:rsidRPr="002B4A6B">
        <w:t>года о браке, в к</w:t>
      </w:r>
      <w:r w:rsidRPr="002B4A6B">
        <w:t>о</w:t>
      </w:r>
      <w:r w:rsidRPr="002B4A6B">
        <w:t>торой говорится, что брак заключается по согласию между женихом и невестой, а также в статье</w:t>
      </w:r>
      <w:r>
        <w:t xml:space="preserve"> </w:t>
      </w:r>
      <w:r w:rsidRPr="002B4A6B">
        <w:t>10 Закона №</w:t>
      </w:r>
      <w:r>
        <w:t xml:space="preserve"> </w:t>
      </w:r>
      <w:r w:rsidRPr="002B4A6B">
        <w:t>39 1999 года о правах человека.</w:t>
      </w:r>
    </w:p>
    <w:p w:rsidR="008A552D" w:rsidRPr="002B4A6B" w:rsidRDefault="008A552D" w:rsidP="008A552D">
      <w:pPr>
        <w:pStyle w:val="SingleTxtGR"/>
      </w:pPr>
      <w:r w:rsidRPr="002B4A6B">
        <w:t>119.</w:t>
      </w:r>
      <w:r w:rsidRPr="002B4A6B">
        <w:tab/>
        <w:t>Согласно подпункту</w:t>
      </w:r>
      <w:r>
        <w:t xml:space="preserve"> </w:t>
      </w:r>
      <w:r w:rsidRPr="002B4A6B">
        <w:t>а) статьи</w:t>
      </w:r>
      <w:r>
        <w:t xml:space="preserve"> </w:t>
      </w:r>
      <w:r w:rsidRPr="002B4A6B">
        <w:t>5 Закона №</w:t>
      </w:r>
      <w:r>
        <w:t xml:space="preserve"> </w:t>
      </w:r>
      <w:r w:rsidRPr="002B4A6B">
        <w:t>52 2009</w:t>
      </w:r>
      <w:r>
        <w:t xml:space="preserve"> </w:t>
      </w:r>
      <w:r w:rsidRPr="002B4A6B">
        <w:t>года о росте населения и развитии семьи, мужчины и женщины имеют равное право вступать в брак без какой-либо дискриминации. В нем также предусмотрен минимальный з</w:t>
      </w:r>
      <w:r w:rsidRPr="002B4A6B">
        <w:t>а</w:t>
      </w:r>
      <w:r w:rsidRPr="002B4A6B">
        <w:t xml:space="preserve">конный возраст вступления в брак, который составляет 19 лет для мужчин и </w:t>
      </w:r>
      <w:r w:rsidR="006F5159">
        <w:t>16 </w:t>
      </w:r>
      <w:r w:rsidRPr="002B4A6B">
        <w:t>лет для женщин.</w:t>
      </w:r>
    </w:p>
    <w:p w:rsidR="008A552D" w:rsidRPr="002B4A6B" w:rsidRDefault="008A552D" w:rsidP="008A552D">
      <w:pPr>
        <w:pStyle w:val="SingleTxtGR"/>
      </w:pPr>
      <w:r w:rsidRPr="002B4A6B">
        <w:t>120.</w:t>
      </w:r>
      <w:r w:rsidRPr="002B4A6B">
        <w:tab/>
        <w:t>В пункте</w:t>
      </w:r>
      <w:r>
        <w:t xml:space="preserve"> </w:t>
      </w:r>
      <w:r w:rsidRPr="002B4A6B">
        <w:t>(2) статьи</w:t>
      </w:r>
      <w:r>
        <w:t xml:space="preserve"> </w:t>
      </w:r>
      <w:r w:rsidRPr="002B4A6B">
        <w:t>2 Закона</w:t>
      </w:r>
      <w:r>
        <w:t xml:space="preserve"> </w:t>
      </w:r>
      <w:r w:rsidRPr="002B4A6B">
        <w:t>№</w:t>
      </w:r>
      <w:r>
        <w:t xml:space="preserve"> </w:t>
      </w:r>
      <w:r w:rsidRPr="002B4A6B">
        <w:t>1 1974</w:t>
      </w:r>
      <w:r>
        <w:t xml:space="preserve"> </w:t>
      </w:r>
      <w:r w:rsidRPr="002B4A6B">
        <w:t>года говорится, что любой брак р</w:t>
      </w:r>
      <w:r w:rsidRPr="002B4A6B">
        <w:t>е</w:t>
      </w:r>
      <w:r w:rsidRPr="002B4A6B">
        <w:t>гистрируется в соответствии с действующим законом. В пункте</w:t>
      </w:r>
      <w:r>
        <w:t xml:space="preserve"> </w:t>
      </w:r>
      <w:r w:rsidRPr="002B4A6B">
        <w:t>(1) статьи</w:t>
      </w:r>
      <w:r>
        <w:t xml:space="preserve"> </w:t>
      </w:r>
      <w:r w:rsidRPr="002B4A6B">
        <w:t>2 правительственного постановления №</w:t>
      </w:r>
      <w:r>
        <w:t xml:space="preserve"> </w:t>
      </w:r>
      <w:r w:rsidRPr="002B4A6B">
        <w:t>9 1975</w:t>
      </w:r>
      <w:r>
        <w:t xml:space="preserve"> </w:t>
      </w:r>
      <w:r w:rsidRPr="002B4A6B">
        <w:t>года о регистрации брака указ</w:t>
      </w:r>
      <w:r w:rsidRPr="002B4A6B">
        <w:t>ы</w:t>
      </w:r>
      <w:r w:rsidRPr="002B4A6B">
        <w:t>вается, что целью регистрации вступления в брак является предоставление юридической определенности и гарантирование осуществления прав и обяза</w:t>
      </w:r>
      <w:r w:rsidRPr="002B4A6B">
        <w:t>н</w:t>
      </w:r>
      <w:r w:rsidRPr="002B4A6B">
        <w:t xml:space="preserve">ностей мужа и жены в семье, включая гарантирование прав женщин и детей. </w:t>
      </w:r>
    </w:p>
    <w:p w:rsidR="008A552D" w:rsidRPr="002B4A6B" w:rsidRDefault="008A552D" w:rsidP="008A552D">
      <w:pPr>
        <w:pStyle w:val="SingleTxtGR"/>
      </w:pPr>
      <w:r w:rsidRPr="002B4A6B">
        <w:t>121.</w:t>
      </w:r>
      <w:r w:rsidRPr="002B4A6B">
        <w:tab/>
        <w:t>Кроме того, в целях обеспечения защиты прав женщин в браке был пр</w:t>
      </w:r>
      <w:r w:rsidRPr="002B4A6B">
        <w:t>и</w:t>
      </w:r>
      <w:r w:rsidRPr="002B4A6B">
        <w:t>нят Президентский указ №</w:t>
      </w:r>
      <w:r>
        <w:t xml:space="preserve"> </w:t>
      </w:r>
      <w:r w:rsidRPr="002B4A6B">
        <w:t>1 1991</w:t>
      </w:r>
      <w:r>
        <w:t xml:space="preserve"> </w:t>
      </w:r>
      <w:r w:rsidRPr="002B4A6B">
        <w:t>года о положениях исламского права. В этом указе, среди прочего, оговариваются права женщин: в пункте</w:t>
      </w:r>
      <w:r>
        <w:t xml:space="preserve"> </w:t>
      </w:r>
      <w:r w:rsidRPr="002B4A6B">
        <w:t>(1) статьи</w:t>
      </w:r>
      <w:r>
        <w:t xml:space="preserve"> </w:t>
      </w:r>
      <w:r w:rsidRPr="002B4A6B">
        <w:t>16 г</w:t>
      </w:r>
      <w:r w:rsidRPr="002B4A6B">
        <w:t>о</w:t>
      </w:r>
      <w:r w:rsidRPr="002B4A6B">
        <w:t>ворится, что брак основывается на согласии между невестой и женихом. Далее в пункте</w:t>
      </w:r>
      <w:r>
        <w:t xml:space="preserve"> </w:t>
      </w:r>
      <w:r w:rsidRPr="002B4A6B">
        <w:t>(2) статьи</w:t>
      </w:r>
      <w:r>
        <w:t xml:space="preserve"> </w:t>
      </w:r>
      <w:r w:rsidRPr="002B4A6B">
        <w:t>17 говорится, что при отсутствии согласия обеих сторон брак не заключается. В этом указе также учитываются интересы инвалидов: в пункте</w:t>
      </w:r>
      <w:r>
        <w:t xml:space="preserve"> </w:t>
      </w:r>
      <w:r w:rsidRPr="002B4A6B">
        <w:t>(3) статьи</w:t>
      </w:r>
      <w:r>
        <w:t xml:space="preserve"> </w:t>
      </w:r>
      <w:r w:rsidRPr="002B4A6B">
        <w:t>17 указывается, что в случае если невеста или жених страдает нарушениями слуха или речи, их согласие может быть выражено в понятной письменной форме или на языке жестов. В статье</w:t>
      </w:r>
      <w:r>
        <w:t xml:space="preserve"> </w:t>
      </w:r>
      <w:r w:rsidRPr="002B4A6B">
        <w:t xml:space="preserve">79 оговаривается, что жена и муж имеют равные права и положение в домашнем хозяйстве и общине. </w:t>
      </w:r>
    </w:p>
    <w:p w:rsidR="008A552D" w:rsidRPr="002B4A6B" w:rsidRDefault="008A552D" w:rsidP="008A552D">
      <w:pPr>
        <w:pStyle w:val="SingleTxtGR"/>
      </w:pPr>
      <w:r w:rsidRPr="002B4A6B">
        <w:t>122.</w:t>
      </w:r>
      <w:r w:rsidRPr="002B4A6B">
        <w:tab/>
        <w:t>Кроме того, в Законе №</w:t>
      </w:r>
      <w:r>
        <w:t xml:space="preserve"> </w:t>
      </w:r>
      <w:r w:rsidRPr="002B4A6B">
        <w:t>12 2006</w:t>
      </w:r>
      <w:r>
        <w:t xml:space="preserve"> </w:t>
      </w:r>
      <w:r w:rsidRPr="002B4A6B">
        <w:t>года о гражданстве гарантируется дво</w:t>
      </w:r>
      <w:r w:rsidRPr="002B4A6B">
        <w:t>й</w:t>
      </w:r>
      <w:r w:rsidRPr="002B4A6B">
        <w:t>ное гражданство для детей от смешанных браков до достижения ими 21</w:t>
      </w:r>
      <w:r>
        <w:t xml:space="preserve"> </w:t>
      </w:r>
      <w:r w:rsidRPr="002B4A6B">
        <w:t xml:space="preserve">года. </w:t>
      </w:r>
      <w:r>
        <w:br/>
      </w:r>
      <w:r w:rsidRPr="002B4A6B">
        <w:t>В этом законе содержится положение о том, что индонезийские женщины, в</w:t>
      </w:r>
      <w:r w:rsidRPr="002B4A6B">
        <w:t>ы</w:t>
      </w:r>
      <w:r w:rsidRPr="002B4A6B">
        <w:t>ходящие замуж за иностранного гражданина, могут сохранить свое гражданс</w:t>
      </w:r>
      <w:r w:rsidRPr="002B4A6B">
        <w:t>т</w:t>
      </w:r>
      <w:r w:rsidRPr="002B4A6B">
        <w:t>во или взять гражданство супруга. До настоящего времени этот закон эффе</w:t>
      </w:r>
      <w:r w:rsidRPr="002B4A6B">
        <w:t>к</w:t>
      </w:r>
      <w:r w:rsidRPr="002B4A6B">
        <w:t>тивно претворялся в жизнь. Согласно данным индонезийских представителей за границей, отмечается увеличение числа случаев регистрации детей от смеша</w:t>
      </w:r>
      <w:r w:rsidRPr="002B4A6B">
        <w:t>н</w:t>
      </w:r>
      <w:r w:rsidRPr="002B4A6B">
        <w:t>ных браков. Это имеет позитивные последствия для индонезийских женщин, выходящих замуж за иностранных граждан, поскольку они приобретают псих</w:t>
      </w:r>
      <w:r w:rsidRPr="002B4A6B">
        <w:t>о</w:t>
      </w:r>
      <w:r w:rsidRPr="002B4A6B">
        <w:t xml:space="preserve">логическую уверенность за судьбу детей, рожденных от этого брака. </w:t>
      </w:r>
    </w:p>
    <w:p w:rsidR="008A552D" w:rsidRPr="002B4A6B" w:rsidRDefault="008A552D" w:rsidP="008A552D">
      <w:pPr>
        <w:pStyle w:val="SingleTxtGR"/>
      </w:pPr>
      <w:r w:rsidRPr="002B4A6B">
        <w:t>123.</w:t>
      </w:r>
      <w:r w:rsidRPr="002B4A6B">
        <w:tab/>
        <w:t>Что касается усилий, направленных на предоставление социальных услуг семье, то Министерство по социальным вопросам приняло в 2007 году Пр</w:t>
      </w:r>
      <w:r w:rsidRPr="002B4A6B">
        <w:t>о</w:t>
      </w:r>
      <w:r w:rsidRPr="002B4A6B">
        <w:t>грамму "Надежда семьи" (</w:t>
      </w:r>
      <w:r w:rsidRPr="00B2678F">
        <w:rPr>
          <w:iCs/>
          <w:lang w:val="en-US"/>
        </w:rPr>
        <w:t>Program</w:t>
      </w:r>
      <w:r w:rsidRPr="00B2678F">
        <w:rPr>
          <w:iCs/>
        </w:rPr>
        <w:t xml:space="preserve"> </w:t>
      </w:r>
      <w:r w:rsidRPr="00B2678F">
        <w:rPr>
          <w:iCs/>
          <w:lang w:val="en-US"/>
        </w:rPr>
        <w:t>Keluarga</w:t>
      </w:r>
      <w:r w:rsidRPr="00B2678F">
        <w:rPr>
          <w:iCs/>
        </w:rPr>
        <w:t xml:space="preserve"> </w:t>
      </w:r>
      <w:r w:rsidRPr="00B2678F">
        <w:rPr>
          <w:iCs/>
          <w:lang w:val="en-US"/>
        </w:rPr>
        <w:t>Harapan</w:t>
      </w:r>
      <w:r w:rsidRPr="002B4A6B">
        <w:t>/</w:t>
      </w:r>
      <w:r w:rsidRPr="002B4A6B">
        <w:rPr>
          <w:lang w:val="en-US"/>
        </w:rPr>
        <w:t>PKH</w:t>
      </w:r>
      <w:r w:rsidRPr="002B4A6B">
        <w:t>), ориентированную на малоимущие семьи и предусматривающую специальную программу для бер</w:t>
      </w:r>
      <w:r w:rsidRPr="002B4A6B">
        <w:t>е</w:t>
      </w:r>
      <w:r w:rsidRPr="002B4A6B">
        <w:t>менных женщин, матерей, вскармливающих грудью, и матерей, имеющих д</w:t>
      </w:r>
      <w:r w:rsidRPr="002B4A6B">
        <w:t>е</w:t>
      </w:r>
      <w:r w:rsidRPr="002B4A6B">
        <w:t>тей школьного возраста, в рамках которой были выделены средства из расчета 2,2</w:t>
      </w:r>
      <w:r w:rsidR="00B2678F">
        <w:t> </w:t>
      </w:r>
      <w:r w:rsidRPr="002B4A6B">
        <w:t>млн.</w:t>
      </w:r>
      <w:r>
        <w:t xml:space="preserve"> </w:t>
      </w:r>
      <w:r w:rsidRPr="002B4A6B">
        <w:t>рупий на домохозяйство. Правительство наметило охватить этой пр</w:t>
      </w:r>
      <w:r w:rsidRPr="002B4A6B">
        <w:t>о</w:t>
      </w:r>
      <w:r w:rsidRPr="002B4A6B">
        <w:t>граммой в 2014</w:t>
      </w:r>
      <w:r>
        <w:t xml:space="preserve"> </w:t>
      </w:r>
      <w:r w:rsidRPr="002B4A6B">
        <w:t>году 1,17</w:t>
      </w:r>
      <w:r>
        <w:t xml:space="preserve"> </w:t>
      </w:r>
      <w:r w:rsidRPr="002B4A6B">
        <w:t>млн.</w:t>
      </w:r>
      <w:r>
        <w:t xml:space="preserve"> </w:t>
      </w:r>
      <w:r w:rsidRPr="002B4A6B">
        <w:t>малоимущих семей с выделением на эти нужды 1,765</w:t>
      </w:r>
      <w:r>
        <w:t xml:space="preserve"> </w:t>
      </w:r>
      <w:r w:rsidRPr="002B4A6B">
        <w:t>трлн.</w:t>
      </w:r>
      <w:r>
        <w:t xml:space="preserve"> </w:t>
      </w:r>
      <w:r w:rsidRPr="002B4A6B">
        <w:t>рупий. Правительство увеличило бюджет этой программы с 1</w:t>
      </w:r>
      <w:r>
        <w:t xml:space="preserve"> </w:t>
      </w:r>
      <w:r w:rsidRPr="002B4A6B">
        <w:t>трлн.</w:t>
      </w:r>
      <w:r>
        <w:t xml:space="preserve"> </w:t>
      </w:r>
      <w:r w:rsidRPr="002B4A6B">
        <w:t>рупий в 2007</w:t>
      </w:r>
      <w:r>
        <w:t xml:space="preserve"> </w:t>
      </w:r>
      <w:r w:rsidRPr="002B4A6B">
        <w:t>году до 1,61</w:t>
      </w:r>
      <w:r>
        <w:t xml:space="preserve"> </w:t>
      </w:r>
      <w:r w:rsidRPr="002B4A6B">
        <w:t>трлн.</w:t>
      </w:r>
      <w:r>
        <w:t xml:space="preserve"> </w:t>
      </w:r>
      <w:r w:rsidRPr="002B4A6B">
        <w:t>рупий в 2011</w:t>
      </w:r>
      <w:r>
        <w:t xml:space="preserve"> </w:t>
      </w:r>
      <w:r w:rsidRPr="002B4A6B">
        <w:t>году. Согласно статистическим данным Министерства по социальным вопросам, число охваченных Програ</w:t>
      </w:r>
      <w:r w:rsidRPr="002B4A6B">
        <w:t>м</w:t>
      </w:r>
      <w:r w:rsidRPr="002B4A6B">
        <w:t>мой "Надежда семьи" увеличилось с 387</w:t>
      </w:r>
      <w:r>
        <w:t xml:space="preserve"> </w:t>
      </w:r>
      <w:r w:rsidRPr="002B4A6B">
        <w:t>928</w:t>
      </w:r>
      <w:r>
        <w:t xml:space="preserve"> </w:t>
      </w:r>
      <w:r w:rsidRPr="002B4A6B">
        <w:t>семей в 2007</w:t>
      </w:r>
      <w:r>
        <w:t xml:space="preserve"> </w:t>
      </w:r>
      <w:r w:rsidRPr="002B4A6B">
        <w:t>году до 830</w:t>
      </w:r>
      <w:r>
        <w:t xml:space="preserve"> </w:t>
      </w:r>
      <w:r w:rsidRPr="002B4A6B">
        <w:t>484</w:t>
      </w:r>
      <w:r>
        <w:t xml:space="preserve"> </w:t>
      </w:r>
      <w:r w:rsidRPr="002B4A6B">
        <w:t>с</w:t>
      </w:r>
      <w:r w:rsidRPr="002B4A6B">
        <w:t>е</w:t>
      </w:r>
      <w:r w:rsidRPr="002B4A6B">
        <w:t>мей в 2010</w:t>
      </w:r>
      <w:r>
        <w:t xml:space="preserve"> </w:t>
      </w:r>
      <w:r w:rsidRPr="002B4A6B">
        <w:t>году и в настоящее время предполагается, что в 2011 году услугами этой пр</w:t>
      </w:r>
      <w:r w:rsidRPr="002B4A6B">
        <w:t>о</w:t>
      </w:r>
      <w:r w:rsidRPr="002B4A6B">
        <w:t>граммы будут охвачены 1</w:t>
      </w:r>
      <w:r>
        <w:t xml:space="preserve"> </w:t>
      </w:r>
      <w:r w:rsidRPr="002B4A6B">
        <w:t>020</w:t>
      </w:r>
      <w:r>
        <w:t xml:space="preserve"> </w:t>
      </w:r>
      <w:r w:rsidRPr="002B4A6B">
        <w:t>484</w:t>
      </w:r>
      <w:r>
        <w:t xml:space="preserve"> </w:t>
      </w:r>
      <w:r w:rsidRPr="002B4A6B">
        <w:t>семьи.</w:t>
      </w:r>
    </w:p>
    <w:p w:rsidR="008A552D" w:rsidRPr="002B4A6B" w:rsidRDefault="008A552D" w:rsidP="008A552D">
      <w:pPr>
        <w:pStyle w:val="H23GR"/>
        <w:rPr>
          <w:bCs/>
        </w:rPr>
      </w:pPr>
      <w:r w:rsidRPr="002B4A6B">
        <w:tab/>
      </w:r>
      <w:r w:rsidRPr="002B4A6B">
        <w:tab/>
        <w:t xml:space="preserve">Программа "Надежда семьи", </w:t>
      </w:r>
      <w:r w:rsidRPr="002B4A6B">
        <w:rPr>
          <w:lang w:val="en-GB"/>
        </w:rPr>
        <w:t>2007</w:t>
      </w:r>
      <w:r>
        <w:rPr>
          <w:lang w:val="en-GB"/>
        </w:rPr>
        <w:t>−</w:t>
      </w:r>
      <w:r w:rsidRPr="002B4A6B">
        <w:rPr>
          <w:lang w:val="en-GB"/>
        </w:rPr>
        <w:t>2011</w:t>
      </w:r>
      <w:r w:rsidRPr="002B4A6B">
        <w:t xml:space="preserve"> </w:t>
      </w:r>
      <w:r>
        <w:t>годы</w:t>
      </w:r>
    </w:p>
    <w:p w:rsidR="008A552D" w:rsidRPr="002B4A6B" w:rsidRDefault="008A552D" w:rsidP="008A552D">
      <w:pPr>
        <w:pStyle w:val="SingleTxtGR"/>
        <w:tabs>
          <w:tab w:val="center" w:pos="1050"/>
        </w:tabs>
        <w:ind w:left="1050"/>
        <w:rPr>
          <w:b/>
          <w:bCs/>
          <w:lang w:val="en-US"/>
        </w:rPr>
      </w:pPr>
      <w:r w:rsidRPr="002B4A6B">
        <w:rPr>
          <w:lang w:val="en-GB"/>
        </w:rPr>
        <w:pict>
          <v:shape id="_x0000_i1030" type="#_x0000_t75" style="width:375.75pt;height:217.5pt;visibility:visible" o:allowoverlap="f">
            <v:imagedata r:id="rId12" o:title=""/>
          </v:shape>
        </w:pict>
      </w:r>
    </w:p>
    <w:p w:rsidR="008A552D" w:rsidRPr="00E06955" w:rsidRDefault="008A552D" w:rsidP="008A552D">
      <w:pPr>
        <w:pStyle w:val="SingleTxtGR"/>
        <w:spacing w:before="4" w:line="220" w:lineRule="exact"/>
        <w:ind w:firstLine="170"/>
        <w:rPr>
          <w:sz w:val="18"/>
          <w:szCs w:val="18"/>
        </w:rPr>
      </w:pPr>
      <w:r w:rsidRPr="00E06955">
        <w:rPr>
          <w:i/>
          <w:sz w:val="18"/>
          <w:szCs w:val="18"/>
        </w:rPr>
        <w:t>Источник:</w:t>
      </w:r>
      <w:r w:rsidRPr="00E06955">
        <w:rPr>
          <w:sz w:val="18"/>
          <w:szCs w:val="18"/>
        </w:rPr>
        <w:t xml:space="preserve"> Министерство по социальн</w:t>
      </w:r>
      <w:r w:rsidR="00B2678F">
        <w:rPr>
          <w:sz w:val="18"/>
          <w:szCs w:val="18"/>
        </w:rPr>
        <w:t>ым вопросам Республики Индонезия</w:t>
      </w:r>
      <w:r w:rsidRPr="00E06955">
        <w:rPr>
          <w:sz w:val="18"/>
          <w:szCs w:val="18"/>
        </w:rPr>
        <w:t>, 2011 год</w:t>
      </w:r>
      <w:r w:rsidR="006F5159">
        <w:rPr>
          <w:sz w:val="18"/>
          <w:szCs w:val="18"/>
        </w:rPr>
        <w:t>.</w:t>
      </w:r>
    </w:p>
    <w:p w:rsidR="008A552D" w:rsidRPr="002B4A6B" w:rsidRDefault="008A552D" w:rsidP="008A552D">
      <w:pPr>
        <w:pStyle w:val="SingleTxtGR"/>
      </w:pPr>
      <w:r w:rsidRPr="002B4A6B">
        <w:t>124.</w:t>
      </w:r>
      <w:r w:rsidRPr="002B4A6B">
        <w:tab/>
        <w:t>Правительство также осуществляет различные программы оказания п</w:t>
      </w:r>
      <w:r w:rsidRPr="002B4A6B">
        <w:t>о</w:t>
      </w:r>
      <w:r w:rsidRPr="002B4A6B">
        <w:t>мощи семьям, в том числе такие программы, как "Рис для бедных", Общинное медицинское страхование, Оперативная помощь школам и Прямая денежная помощь. Существуют также программы оказания помощи общинам через п</w:t>
      </w:r>
      <w:r w:rsidRPr="002B4A6B">
        <w:t>о</w:t>
      </w:r>
      <w:r w:rsidRPr="002B4A6B">
        <w:t>средство Национальной программы расширения возможностей общин (</w:t>
      </w:r>
      <w:r w:rsidRPr="002B4A6B">
        <w:rPr>
          <w:lang w:val="en-US"/>
        </w:rPr>
        <w:t>PNPM</w:t>
      </w:r>
      <w:r w:rsidRPr="002B4A6B">
        <w:t xml:space="preserve"> </w:t>
      </w:r>
      <w:r w:rsidRPr="002B4A6B">
        <w:rPr>
          <w:lang w:val="en-US"/>
        </w:rPr>
        <w:t>Mandiri</w:t>
      </w:r>
      <w:r w:rsidRPr="002B4A6B">
        <w:t>), а также программы поддержки микро-, малых, средних и кооперати</w:t>
      </w:r>
      <w:r w:rsidRPr="002B4A6B">
        <w:t>в</w:t>
      </w:r>
      <w:r w:rsidRPr="002B4A6B">
        <w:t>ных предприятий путем предоставления гарантий по кредитам в целях пов</w:t>
      </w:r>
      <w:r w:rsidRPr="002B4A6B">
        <w:t>ы</w:t>
      </w:r>
      <w:r w:rsidRPr="002B4A6B">
        <w:t>шения благосостояния семьи. Национальная программа расширения возможн</w:t>
      </w:r>
      <w:r w:rsidRPr="002B4A6B">
        <w:t>о</w:t>
      </w:r>
      <w:r w:rsidRPr="002B4A6B">
        <w:t>стей общин включает программы развития подокругов, программы искоренения нищеты в городах и ускорения развития особых и слаборазвитых районов. В 2008</w:t>
      </w:r>
      <w:r>
        <w:t xml:space="preserve"> </w:t>
      </w:r>
      <w:r w:rsidRPr="002B4A6B">
        <w:t>году Национальная программа была расширена путем включения в нее Программы развития региональной социально-экономической инфраструктуры.</w:t>
      </w:r>
    </w:p>
    <w:p w:rsidR="008A552D" w:rsidRPr="002B4A6B" w:rsidRDefault="008A552D" w:rsidP="008A552D">
      <w:pPr>
        <w:pStyle w:val="SingleTxtGR"/>
      </w:pPr>
      <w:r w:rsidRPr="002B4A6B">
        <w:t>125.</w:t>
      </w:r>
      <w:r w:rsidRPr="002B4A6B">
        <w:tab/>
        <w:t>Для достижения ЦРДТ, касающихся ускоренного снижения коэффициента материнской смертности и коэффициента младенческой смертности, прав</w:t>
      </w:r>
      <w:r w:rsidRPr="002B4A6B">
        <w:t>и</w:t>
      </w:r>
      <w:r w:rsidRPr="002B4A6B">
        <w:t>тельство Индонезии приняло Программу страхования родов (</w:t>
      </w:r>
      <w:r w:rsidRPr="002149EA">
        <w:rPr>
          <w:lang w:val="en-US"/>
        </w:rPr>
        <w:t>Jaminan</w:t>
      </w:r>
      <w:r w:rsidRPr="002149EA">
        <w:t xml:space="preserve"> </w:t>
      </w:r>
      <w:r w:rsidRPr="002149EA">
        <w:rPr>
          <w:lang w:val="en-US"/>
        </w:rPr>
        <w:t>Pe</w:t>
      </w:r>
      <w:r w:rsidRPr="002149EA">
        <w:rPr>
          <w:lang w:val="en-US"/>
        </w:rPr>
        <w:t>r</w:t>
      </w:r>
      <w:r w:rsidRPr="002149EA">
        <w:rPr>
          <w:lang w:val="en-US"/>
        </w:rPr>
        <w:t>salinan</w:t>
      </w:r>
      <w:r w:rsidRPr="002149EA">
        <w:t>/</w:t>
      </w:r>
      <w:r w:rsidRPr="002149EA">
        <w:rPr>
          <w:lang w:val="en-US"/>
        </w:rPr>
        <w:t>Jampersal</w:t>
      </w:r>
      <w:r w:rsidRPr="002149EA">
        <w:t>), явившуюся серьезным шагом вперед в этом в</w:t>
      </w:r>
      <w:r w:rsidRPr="002B4A6B">
        <w:t>опросе. Страх</w:t>
      </w:r>
      <w:r w:rsidRPr="002B4A6B">
        <w:t>о</w:t>
      </w:r>
      <w:r w:rsidRPr="002B4A6B">
        <w:t>вание родов является гарантией финансирования дородового обслуживания, оказания помощи медицинскими работниками при родах и послеродового о</w:t>
      </w:r>
      <w:r w:rsidRPr="002B4A6B">
        <w:t>б</w:t>
      </w:r>
      <w:r w:rsidRPr="002B4A6B">
        <w:t>служивания, в том числе по уходу за новорожденными, оказания помощи в пл</w:t>
      </w:r>
      <w:r w:rsidRPr="002B4A6B">
        <w:t>а</w:t>
      </w:r>
      <w:r w:rsidRPr="002B4A6B">
        <w:t>нировании семьи после родов и эксклюзивного консультирования по вопросам грудного вскармливания. Эта программа ориентирована на всех беременных женщин, которые не охвачены медицинским страхованием, но хотят воспольз</w:t>
      </w:r>
      <w:r w:rsidRPr="002B4A6B">
        <w:t>о</w:t>
      </w:r>
      <w:r w:rsidRPr="002B4A6B">
        <w:t>ваться такими базовыми услугами, как помощь квалифицированных сотрудн</w:t>
      </w:r>
      <w:r w:rsidRPr="002B4A6B">
        <w:t>и</w:t>
      </w:r>
      <w:r w:rsidRPr="002B4A6B">
        <w:t>ков при родах, наблюдение в общинных медицинских центрах и в их отделен</w:t>
      </w:r>
      <w:r w:rsidRPr="002B4A6B">
        <w:t>и</w:t>
      </w:r>
      <w:r w:rsidRPr="002B4A6B">
        <w:t xml:space="preserve">ях, а также стационарное обслуживание в больницах третьего класса. </w:t>
      </w:r>
    </w:p>
    <w:p w:rsidR="008A552D" w:rsidRPr="002B4A6B" w:rsidRDefault="008A552D" w:rsidP="008A552D">
      <w:pPr>
        <w:pStyle w:val="SingleTxtGR"/>
      </w:pPr>
      <w:r w:rsidRPr="002B4A6B">
        <w:t>126.</w:t>
      </w:r>
      <w:r w:rsidRPr="002B4A6B">
        <w:tab/>
        <w:t>Гражданским служащим предоставляется трехмесячный отпуск по бер</w:t>
      </w:r>
      <w:r w:rsidRPr="002B4A6B">
        <w:t>е</w:t>
      </w:r>
      <w:r w:rsidRPr="002B4A6B">
        <w:t>менности и родам, как это указано в статье</w:t>
      </w:r>
      <w:r>
        <w:t xml:space="preserve"> </w:t>
      </w:r>
      <w:r w:rsidRPr="002B4A6B">
        <w:t>19 правительственного постановл</w:t>
      </w:r>
      <w:r w:rsidRPr="002B4A6B">
        <w:t>е</w:t>
      </w:r>
      <w:r w:rsidRPr="002B4A6B">
        <w:t>ния</w:t>
      </w:r>
      <w:r>
        <w:t xml:space="preserve"> </w:t>
      </w:r>
      <w:r w:rsidRPr="002B4A6B">
        <w:t>№</w:t>
      </w:r>
      <w:r>
        <w:t xml:space="preserve"> </w:t>
      </w:r>
      <w:r w:rsidRPr="002B4A6B">
        <w:t>24 1976</w:t>
      </w:r>
      <w:r>
        <w:t xml:space="preserve"> </w:t>
      </w:r>
      <w:r w:rsidRPr="002B4A6B">
        <w:t>года об отпуске гражданских служащих. Продолжительность о</w:t>
      </w:r>
      <w:r w:rsidRPr="002B4A6B">
        <w:t>т</w:t>
      </w:r>
      <w:r w:rsidRPr="002B4A6B">
        <w:t>пуска по беременности и родам составляет один месяц до и два месяца после родов. В этой статье оговаривается, что при первых, вторых и третьих родах гражданские служащие из числа женщин имеют право на отпуск по беременн</w:t>
      </w:r>
      <w:r w:rsidRPr="002B4A6B">
        <w:t>о</w:t>
      </w:r>
      <w:r w:rsidRPr="002B4A6B">
        <w:t>сти и родам. При четвертых и последующих родах гражданские служащие из числа женщин имеют право на неоплаченный отпуск.</w:t>
      </w:r>
    </w:p>
    <w:p w:rsidR="008A552D" w:rsidRPr="002B4A6B" w:rsidRDefault="008A552D" w:rsidP="008A552D">
      <w:pPr>
        <w:pStyle w:val="SingleTxtGR"/>
      </w:pPr>
      <w:r w:rsidRPr="002B4A6B">
        <w:t>127.</w:t>
      </w:r>
      <w:r w:rsidRPr="002B4A6B">
        <w:tab/>
        <w:t>Вопросы, связанные с отпуском по беременности и родам работниц час</w:t>
      </w:r>
      <w:r w:rsidRPr="002B4A6B">
        <w:t>т</w:t>
      </w:r>
      <w:r w:rsidRPr="002B4A6B">
        <w:t>ного сектора, регулируются в статье 82 Закона № 13 2003</w:t>
      </w:r>
      <w:r>
        <w:t xml:space="preserve"> </w:t>
      </w:r>
      <w:r w:rsidRPr="002B4A6B">
        <w:t>года о труде, в кот</w:t>
      </w:r>
      <w:r w:rsidRPr="002B4A6B">
        <w:t>о</w:t>
      </w:r>
      <w:r w:rsidRPr="002B4A6B">
        <w:t>рой говорится, что работницы имеют право на отпуск по беременности и родам в течение 1,5</w:t>
      </w:r>
      <w:r>
        <w:t xml:space="preserve"> </w:t>
      </w:r>
      <w:r w:rsidRPr="002B4A6B">
        <w:t>месяцев до и 1,5</w:t>
      </w:r>
      <w:r>
        <w:t xml:space="preserve"> </w:t>
      </w:r>
      <w:r w:rsidRPr="002B4A6B">
        <w:t>месяцев после родов. Работницы, у которых пр</w:t>
      </w:r>
      <w:r w:rsidRPr="002B4A6B">
        <w:t>о</w:t>
      </w:r>
      <w:r w:rsidRPr="002B4A6B">
        <w:t>изошел выкидыш, также имеют право на отпуск в течение 1,5</w:t>
      </w:r>
      <w:r>
        <w:t xml:space="preserve"> </w:t>
      </w:r>
      <w:r w:rsidRPr="002B4A6B">
        <w:t>месяцев.</w:t>
      </w:r>
    </w:p>
    <w:p w:rsidR="008A552D" w:rsidRPr="002B4A6B" w:rsidRDefault="008A552D" w:rsidP="008A552D">
      <w:pPr>
        <w:pStyle w:val="SingleTxtGR"/>
      </w:pPr>
      <w:r w:rsidRPr="002B4A6B">
        <w:t>128.</w:t>
      </w:r>
      <w:r w:rsidRPr="002B4A6B">
        <w:tab/>
        <w:t>Вопрос об отпуске для отца в нормативно-правовых актах Индонезии конкретно</w:t>
      </w:r>
      <w:r w:rsidR="006F5159">
        <w:t xml:space="preserve"> не регулируется. Тем не менее</w:t>
      </w:r>
      <w:r w:rsidRPr="002B4A6B">
        <w:t xml:space="preserve"> многие частные компании предусмо</w:t>
      </w:r>
      <w:r w:rsidRPr="002B4A6B">
        <w:t>т</w:t>
      </w:r>
      <w:r w:rsidRPr="002B4A6B">
        <w:t>рели такие процедуры в своих соответствующих постановлениях, соде</w:t>
      </w:r>
      <w:r w:rsidRPr="002B4A6B">
        <w:t>р</w:t>
      </w:r>
      <w:r w:rsidRPr="002B4A6B">
        <w:t>жащих ссылку на Закон № 13 2003</w:t>
      </w:r>
      <w:r>
        <w:t xml:space="preserve"> </w:t>
      </w:r>
      <w:r w:rsidRPr="002B4A6B">
        <w:t>года. В качестве примера можно привести статью</w:t>
      </w:r>
      <w:r>
        <w:t xml:space="preserve"> </w:t>
      </w:r>
      <w:r w:rsidRPr="002B4A6B">
        <w:t>93 Закона</w:t>
      </w:r>
      <w:r>
        <w:t xml:space="preserve"> </w:t>
      </w:r>
      <w:r w:rsidRPr="002B4A6B">
        <w:t>№</w:t>
      </w:r>
      <w:r>
        <w:t xml:space="preserve"> </w:t>
      </w:r>
      <w:r w:rsidRPr="002B4A6B">
        <w:t>13 2003</w:t>
      </w:r>
      <w:r>
        <w:t xml:space="preserve"> </w:t>
      </w:r>
      <w:r w:rsidRPr="002B4A6B">
        <w:t>года, гарантирующую право невыхода на работу сотрудника в связи с родами или выкидышем у его жены (оплачиваемый двухдневный о</w:t>
      </w:r>
      <w:r w:rsidRPr="002B4A6B">
        <w:t>т</w:t>
      </w:r>
      <w:r w:rsidRPr="002B4A6B">
        <w:t>пуск).</w:t>
      </w:r>
    </w:p>
    <w:p w:rsidR="008A552D" w:rsidRPr="002B4A6B" w:rsidRDefault="008A552D" w:rsidP="008A552D">
      <w:pPr>
        <w:pStyle w:val="SingleTxtGR"/>
      </w:pPr>
      <w:r w:rsidRPr="002B4A6B">
        <w:t>129.</w:t>
      </w:r>
      <w:r w:rsidRPr="002B4A6B">
        <w:tab/>
        <w:t>В соответствии с Законом №</w:t>
      </w:r>
      <w:r>
        <w:t xml:space="preserve"> </w:t>
      </w:r>
      <w:r w:rsidRPr="002B4A6B">
        <w:t>20 1999</w:t>
      </w:r>
      <w:r>
        <w:t xml:space="preserve"> </w:t>
      </w:r>
      <w:r w:rsidRPr="002B4A6B">
        <w:t>года о ратификации Конвенции МОТ</w:t>
      </w:r>
      <w:r>
        <w:t xml:space="preserve"> </w:t>
      </w:r>
      <w:r w:rsidRPr="002B4A6B">
        <w:t>№</w:t>
      </w:r>
      <w:r>
        <w:t xml:space="preserve"> </w:t>
      </w:r>
      <w:r w:rsidRPr="002B4A6B">
        <w:t>138 о минимальном возрасте для приема на работу, в Индонезии мин</w:t>
      </w:r>
      <w:r w:rsidRPr="002B4A6B">
        <w:t>и</w:t>
      </w:r>
      <w:r w:rsidRPr="002B4A6B">
        <w:t>мальный возраст приема детей на работу составляет 15</w:t>
      </w:r>
      <w:r>
        <w:t xml:space="preserve"> </w:t>
      </w:r>
      <w:r w:rsidRPr="002B4A6B">
        <w:t>лет. Фактически треб</w:t>
      </w:r>
      <w:r w:rsidRPr="002B4A6B">
        <w:t>о</w:t>
      </w:r>
      <w:r w:rsidRPr="002B4A6B">
        <w:t>вание в отношении минимального возраста соответствует возрасту детей, пол</w:t>
      </w:r>
      <w:r w:rsidRPr="002B4A6B">
        <w:t>у</w:t>
      </w:r>
      <w:r w:rsidRPr="002B4A6B">
        <w:t>чивших обязательное девятилетнее образование. Законом № 13 2003 года з</w:t>
      </w:r>
      <w:r w:rsidRPr="002B4A6B">
        <w:t>а</w:t>
      </w:r>
      <w:r w:rsidRPr="002B4A6B">
        <w:t>прещается работодателям нанимать и привлекать детей к наихудшим формам детского труда.</w:t>
      </w:r>
    </w:p>
    <w:p w:rsidR="008A552D" w:rsidRPr="002B4A6B" w:rsidRDefault="008A552D" w:rsidP="008A552D">
      <w:pPr>
        <w:pStyle w:val="SingleTxtGR"/>
      </w:pPr>
      <w:r w:rsidRPr="002B4A6B">
        <w:t>130.</w:t>
      </w:r>
      <w:r w:rsidRPr="002B4A6B">
        <w:tab/>
        <w:t>В целях защиты прав детей и молодежи правительство наметило и ос</w:t>
      </w:r>
      <w:r w:rsidRPr="002B4A6B">
        <w:t>у</w:t>
      </w:r>
      <w:r w:rsidRPr="002B4A6B">
        <w:t>ществило стратегические меры путем разработки и принятия следующих н</w:t>
      </w:r>
      <w:r w:rsidRPr="002B4A6B">
        <w:t>а</w:t>
      </w:r>
      <w:r w:rsidRPr="002B4A6B">
        <w:t>циональных планов действий:</w:t>
      </w:r>
    </w:p>
    <w:p w:rsidR="008A552D" w:rsidRPr="002B4A6B" w:rsidRDefault="008A552D" w:rsidP="008A552D">
      <w:pPr>
        <w:pStyle w:val="SingleTxtGR"/>
      </w:pPr>
      <w:r w:rsidRPr="002B4A6B">
        <w:tab/>
      </w:r>
      <w:r w:rsidRPr="002B4A6B">
        <w:rPr>
          <w:lang w:val="en-GB"/>
        </w:rPr>
        <w:t>a</w:t>
      </w:r>
      <w:r w:rsidRPr="002B4A6B">
        <w:t>)</w:t>
      </w:r>
      <w:r w:rsidRPr="002B4A6B">
        <w:tab/>
        <w:t>Национального плана действий по искоренению сексуальной эк</w:t>
      </w:r>
      <w:r w:rsidRPr="002B4A6B">
        <w:t>с</w:t>
      </w:r>
      <w:r w:rsidRPr="002B4A6B">
        <w:t>плуатации детей в коммерческих целях;</w:t>
      </w:r>
    </w:p>
    <w:p w:rsidR="008A552D" w:rsidRPr="002B4A6B" w:rsidRDefault="008A552D" w:rsidP="008A552D">
      <w:pPr>
        <w:pStyle w:val="SingleTxtGR"/>
      </w:pPr>
      <w:r w:rsidRPr="002B4A6B">
        <w:tab/>
      </w:r>
      <w:r w:rsidRPr="002B4A6B">
        <w:rPr>
          <w:lang w:val="en-GB"/>
        </w:rPr>
        <w:t>b</w:t>
      </w:r>
      <w:r w:rsidRPr="002B4A6B">
        <w:t>)</w:t>
      </w:r>
      <w:r w:rsidRPr="002B4A6B">
        <w:tab/>
        <w:t>Национального плана действий по ликвидации торговли женщин</w:t>
      </w:r>
      <w:r w:rsidRPr="002B4A6B">
        <w:t>а</w:t>
      </w:r>
      <w:r w:rsidRPr="002B4A6B">
        <w:t>ми и детьми;</w:t>
      </w:r>
    </w:p>
    <w:p w:rsidR="008A552D" w:rsidRPr="002B4A6B" w:rsidRDefault="008A552D" w:rsidP="008A552D">
      <w:pPr>
        <w:pStyle w:val="SingleTxtGR"/>
      </w:pPr>
      <w:r w:rsidRPr="002B4A6B">
        <w:tab/>
      </w:r>
      <w:r w:rsidRPr="002B4A6B">
        <w:rPr>
          <w:lang w:val="en-GB"/>
        </w:rPr>
        <w:t>c</w:t>
      </w:r>
      <w:r w:rsidRPr="002B4A6B">
        <w:t>)</w:t>
      </w:r>
      <w:r w:rsidRPr="002B4A6B">
        <w:tab/>
        <w:t>Национального плана действий по ликвидации наихудших форм детского труда;</w:t>
      </w:r>
    </w:p>
    <w:p w:rsidR="008A552D" w:rsidRPr="002B4A6B" w:rsidRDefault="008A552D" w:rsidP="008A552D">
      <w:pPr>
        <w:pStyle w:val="SingleTxtGR"/>
      </w:pPr>
      <w:r w:rsidRPr="002B4A6B">
        <w:tab/>
      </w:r>
      <w:r w:rsidRPr="002B4A6B">
        <w:rPr>
          <w:lang w:val="en-GB"/>
        </w:rPr>
        <w:t>d</w:t>
      </w:r>
      <w:r w:rsidRPr="002B4A6B">
        <w:t>)</w:t>
      </w:r>
      <w:r w:rsidRPr="002B4A6B">
        <w:tab/>
        <w:t>Национального плана действий по достижению образования для всех в 2015</w:t>
      </w:r>
      <w:r>
        <w:t xml:space="preserve"> </w:t>
      </w:r>
      <w:r w:rsidRPr="002B4A6B">
        <w:t>году;</w:t>
      </w:r>
    </w:p>
    <w:p w:rsidR="008A552D" w:rsidRPr="002B4A6B" w:rsidRDefault="008A552D" w:rsidP="008A552D">
      <w:pPr>
        <w:pStyle w:val="SingleTxtGR"/>
      </w:pPr>
      <w:r w:rsidRPr="002B4A6B">
        <w:tab/>
      </w:r>
      <w:r w:rsidRPr="002B4A6B">
        <w:rPr>
          <w:lang w:val="en-GB"/>
        </w:rPr>
        <w:t>e</w:t>
      </w:r>
      <w:r w:rsidRPr="002B4A6B">
        <w:t>)</w:t>
      </w:r>
      <w:r w:rsidRPr="002B4A6B">
        <w:tab/>
        <w:t>Национальной программы для индонезийских детей на период до 2015</w:t>
      </w:r>
      <w:r>
        <w:t xml:space="preserve"> </w:t>
      </w:r>
      <w:r w:rsidRPr="002B4A6B">
        <w:t>года;</w:t>
      </w:r>
    </w:p>
    <w:p w:rsidR="008A552D" w:rsidRPr="002B4A6B" w:rsidRDefault="008A552D" w:rsidP="008A552D">
      <w:pPr>
        <w:pStyle w:val="SingleTxtGR"/>
      </w:pPr>
      <w:r w:rsidRPr="002B4A6B">
        <w:tab/>
      </w:r>
      <w:r w:rsidRPr="002B4A6B">
        <w:rPr>
          <w:lang w:val="en-GB"/>
        </w:rPr>
        <w:t>f</w:t>
      </w:r>
      <w:r w:rsidRPr="002B4A6B">
        <w:t>)</w:t>
      </w:r>
      <w:r w:rsidRPr="002B4A6B">
        <w:tab/>
        <w:t xml:space="preserve">Программы 2010 года "Здоровая Индонезия"; и </w:t>
      </w:r>
    </w:p>
    <w:p w:rsidR="008A552D" w:rsidRPr="002B4A6B" w:rsidRDefault="008A552D" w:rsidP="008A552D">
      <w:pPr>
        <w:pStyle w:val="SingleTxtGR"/>
      </w:pPr>
      <w:r w:rsidRPr="002B4A6B">
        <w:tab/>
      </w:r>
      <w:r w:rsidRPr="002B4A6B">
        <w:rPr>
          <w:lang w:val="en-GB"/>
        </w:rPr>
        <w:t>g</w:t>
      </w:r>
      <w:r w:rsidRPr="002B4A6B">
        <w:t>)</w:t>
      </w:r>
      <w:r w:rsidRPr="002B4A6B">
        <w:tab/>
        <w:t>Национального плана действий по вопросам репродуктивного зд</w:t>
      </w:r>
      <w:r w:rsidRPr="002B4A6B">
        <w:t>о</w:t>
      </w:r>
      <w:r w:rsidRPr="002B4A6B">
        <w:t>ровья молодежи.</w:t>
      </w:r>
    </w:p>
    <w:p w:rsidR="008A552D" w:rsidRPr="002B4A6B" w:rsidRDefault="008A552D" w:rsidP="008A552D">
      <w:pPr>
        <w:pStyle w:val="SingleTxtGR"/>
      </w:pPr>
      <w:r w:rsidRPr="002B4A6B">
        <w:t>131.</w:t>
      </w:r>
      <w:r w:rsidRPr="002B4A6B">
        <w:tab/>
        <w:t>Что касается защиты прав беженцев, то Индонезия во многих случаях предоставляет гуманитарную помощь беженцам и их семьям, для которых И</w:t>
      </w:r>
      <w:r w:rsidRPr="002B4A6B">
        <w:t>н</w:t>
      </w:r>
      <w:r w:rsidRPr="002B4A6B">
        <w:t>донезия часто бывает страной транзита. Хотя Индонезия не является стороной Женевской конвенции 1951</w:t>
      </w:r>
      <w:r>
        <w:t xml:space="preserve"> </w:t>
      </w:r>
      <w:r w:rsidRPr="002B4A6B">
        <w:t>года и Протокола 1967</w:t>
      </w:r>
      <w:r>
        <w:t xml:space="preserve"> </w:t>
      </w:r>
      <w:r w:rsidRPr="002B4A6B">
        <w:t>года, она уважает основные права беженцев, включая право на их воссоединение со своими семьями, а та</w:t>
      </w:r>
      <w:r w:rsidRPr="002B4A6B">
        <w:t>к</w:t>
      </w:r>
      <w:r w:rsidRPr="002B4A6B">
        <w:t>же интересы их детей. Согласно данным Генерального директората по вопр</w:t>
      </w:r>
      <w:r w:rsidRPr="002B4A6B">
        <w:t>о</w:t>
      </w:r>
      <w:r w:rsidRPr="002B4A6B">
        <w:t>сам иммиграции Министерства юстиции и по правам человека, в 2009 году И</w:t>
      </w:r>
      <w:r w:rsidRPr="002B4A6B">
        <w:t>н</w:t>
      </w:r>
      <w:r w:rsidRPr="002B4A6B">
        <w:t>донезия приняла 1 178 беженцев, а в 2010 году – 1 245 беженцев.</w:t>
      </w:r>
    </w:p>
    <w:p w:rsidR="008A552D" w:rsidRPr="002B4A6B" w:rsidRDefault="000024C0" w:rsidP="008A552D">
      <w:pPr>
        <w:pStyle w:val="SingleTxtGR"/>
      </w:pPr>
      <w:r>
        <w:br w:type="page"/>
      </w:r>
      <w:r w:rsidR="008A552D" w:rsidRPr="002B4A6B">
        <w:t>132.</w:t>
      </w:r>
      <w:r w:rsidR="008A552D" w:rsidRPr="002B4A6B">
        <w:tab/>
        <w:t>Вопросы ликвидации насилия в семье регулируются Законом № 23 2004</w:t>
      </w:r>
      <w:r w:rsidR="006F5159">
        <w:t> </w:t>
      </w:r>
      <w:r w:rsidR="008A552D" w:rsidRPr="002B4A6B">
        <w:t>года о ликвидации насилия в семье, который осуществляется путем пр</w:t>
      </w:r>
      <w:r w:rsidR="008A552D" w:rsidRPr="002B4A6B">
        <w:t>и</w:t>
      </w:r>
      <w:r w:rsidR="008A552D" w:rsidRPr="002B4A6B">
        <w:t>нятия соответствующих мер на национальном, провинциальном и регионал</w:t>
      </w:r>
      <w:r w:rsidR="008A552D" w:rsidRPr="002B4A6B">
        <w:t>ь</w:t>
      </w:r>
      <w:r w:rsidR="008A552D" w:rsidRPr="002B4A6B">
        <w:t>ном уровнях. Руководящие принципы этой работы изложены в правительстве</w:t>
      </w:r>
      <w:r w:rsidR="008A552D" w:rsidRPr="002B4A6B">
        <w:t>н</w:t>
      </w:r>
      <w:r w:rsidR="008A552D" w:rsidRPr="002B4A6B">
        <w:t>ном постановлении № 4 2006</w:t>
      </w:r>
      <w:r w:rsidR="008A552D">
        <w:t xml:space="preserve"> </w:t>
      </w:r>
      <w:r w:rsidR="008A552D" w:rsidRPr="002B4A6B">
        <w:t>года о сотрудничестве в вопросах реабилитации жертв насилия в семье. Кроме того, путем принятия постановления государс</w:t>
      </w:r>
      <w:r w:rsidR="008A552D" w:rsidRPr="002B4A6B">
        <w:t>т</w:t>
      </w:r>
      <w:r w:rsidR="008A552D" w:rsidRPr="002B4A6B">
        <w:t>венного министра №</w:t>
      </w:r>
      <w:r w:rsidR="008A552D">
        <w:t xml:space="preserve"> </w:t>
      </w:r>
      <w:r w:rsidR="008A552D" w:rsidRPr="002B4A6B">
        <w:t>1 2007</w:t>
      </w:r>
      <w:r w:rsidR="008A552D">
        <w:t xml:space="preserve"> </w:t>
      </w:r>
      <w:r w:rsidR="008A552D" w:rsidRPr="002B4A6B">
        <w:t>года правительство Индонезии создало сеть орг</w:t>
      </w:r>
      <w:r w:rsidR="008A552D" w:rsidRPr="002B4A6B">
        <w:t>а</w:t>
      </w:r>
      <w:r w:rsidR="008A552D" w:rsidRPr="002B4A6B">
        <w:t>низаций по ликвидации насилия в семье и предусмотрело координацию их р</w:t>
      </w:r>
      <w:r w:rsidR="008A552D" w:rsidRPr="002B4A6B">
        <w:t>а</w:t>
      </w:r>
      <w:r w:rsidR="008A552D" w:rsidRPr="002B4A6B">
        <w:t>боты. На основании этого постановления осуществляется сотрудничество ме</w:t>
      </w:r>
      <w:r w:rsidR="008A552D" w:rsidRPr="002B4A6B">
        <w:t>ж</w:t>
      </w:r>
      <w:r w:rsidR="008A552D" w:rsidRPr="002B4A6B">
        <w:t>ду отделениями Органа по предоставлению специальных услуг (в настоящее время называемого "Орган по предоставлению услуг детям и женщинам") на национальном и местном уровнях, а также комплексными кризисными центр</w:t>
      </w:r>
      <w:r w:rsidR="008A552D" w:rsidRPr="002B4A6B">
        <w:t>а</w:t>
      </w:r>
      <w:r w:rsidR="008A552D" w:rsidRPr="002B4A6B">
        <w:t>ми в больницах. Государство приняло соответствующие нормы и направления деятельн</w:t>
      </w:r>
      <w:r w:rsidR="008A552D" w:rsidRPr="002B4A6B">
        <w:t>о</w:t>
      </w:r>
      <w:r w:rsidR="008A552D" w:rsidRPr="002B4A6B">
        <w:t>сти, а также создало различные центры по лечению и обслуживанию в целях искоренения насилия в семье. Принятие соответствующих норм, н</w:t>
      </w:r>
      <w:r w:rsidR="008A552D" w:rsidRPr="002B4A6B">
        <w:t>а</w:t>
      </w:r>
      <w:r w:rsidR="008A552D" w:rsidRPr="002B4A6B">
        <w:t>правлений деятельности и программ также дает возможность общинам прин</w:t>
      </w:r>
      <w:r w:rsidR="008A552D" w:rsidRPr="002B4A6B">
        <w:t>и</w:t>
      </w:r>
      <w:r w:rsidR="008A552D" w:rsidRPr="002B4A6B">
        <w:t>мать акти</w:t>
      </w:r>
      <w:r w:rsidR="008A552D" w:rsidRPr="002B4A6B">
        <w:t>в</w:t>
      </w:r>
      <w:r w:rsidR="008A552D" w:rsidRPr="002B4A6B">
        <w:t xml:space="preserve">ное участие в борьбе с насилием в семье. </w:t>
      </w:r>
    </w:p>
    <w:p w:rsidR="008A552D" w:rsidRPr="002B4A6B" w:rsidRDefault="008A552D" w:rsidP="008A552D">
      <w:pPr>
        <w:pStyle w:val="SingleTxtGR"/>
      </w:pPr>
      <w:r w:rsidRPr="002B4A6B">
        <w:t>133.</w:t>
      </w:r>
      <w:r w:rsidRPr="002B4A6B">
        <w:tab/>
        <w:t>Для укрепления правовой основы борьбы с транснациональной престу</w:t>
      </w:r>
      <w:r w:rsidRPr="002B4A6B">
        <w:t>п</w:t>
      </w:r>
      <w:r w:rsidRPr="002B4A6B">
        <w:t>ностью, связанной с насилием или эксплуатацией людей, Индонезия приняла Закон</w:t>
      </w:r>
      <w:r>
        <w:t xml:space="preserve"> </w:t>
      </w:r>
      <w:r w:rsidRPr="002B4A6B">
        <w:t>№</w:t>
      </w:r>
      <w:r>
        <w:t xml:space="preserve"> </w:t>
      </w:r>
      <w:r w:rsidRPr="002B4A6B">
        <w:t>5 2009</w:t>
      </w:r>
      <w:r>
        <w:t xml:space="preserve"> </w:t>
      </w:r>
      <w:r w:rsidRPr="002B4A6B">
        <w:t>года о ратификации Конвенции Организации Объединенных Наций против транснациональной организованной преступности. Индонезия также ратифицировала Протокол о предупреждении и пресечении торговли людьми, особенно женщинами и детьми, и наказании за нее путем принятия З</w:t>
      </w:r>
      <w:r w:rsidRPr="002B4A6B">
        <w:t>а</w:t>
      </w:r>
      <w:r w:rsidRPr="002B4A6B">
        <w:t>кона №</w:t>
      </w:r>
      <w:r>
        <w:t xml:space="preserve"> </w:t>
      </w:r>
      <w:r w:rsidRPr="002B4A6B">
        <w:t>14 2009</w:t>
      </w:r>
      <w:r>
        <w:t xml:space="preserve"> </w:t>
      </w:r>
      <w:r w:rsidRPr="002B4A6B">
        <w:t>года и Протокол против незаконного ввоза мигрантов по суше, морю и воздуху, дополняющий Конвенцию Организации Объединенных Наций против транснациональной организованной преступности, путем принятия З</w:t>
      </w:r>
      <w:r w:rsidRPr="002B4A6B">
        <w:t>а</w:t>
      </w:r>
      <w:r w:rsidRPr="002B4A6B">
        <w:t>кона</w:t>
      </w:r>
      <w:r>
        <w:t xml:space="preserve"> </w:t>
      </w:r>
      <w:r w:rsidRPr="002B4A6B">
        <w:t>№</w:t>
      </w:r>
      <w:r>
        <w:t xml:space="preserve"> </w:t>
      </w:r>
      <w:r w:rsidRPr="002B4A6B">
        <w:t>15 2009</w:t>
      </w:r>
      <w:r>
        <w:t xml:space="preserve"> </w:t>
      </w:r>
      <w:r w:rsidRPr="002B4A6B">
        <w:t>года, что свидетельствует о приверженности делу предупре</w:t>
      </w:r>
      <w:r w:rsidRPr="002B4A6B">
        <w:t>ж</w:t>
      </w:r>
      <w:r w:rsidRPr="002B4A6B">
        <w:t>дения транснациональной организованной преступности и борьбы с ней, вкл</w:t>
      </w:r>
      <w:r w:rsidRPr="002B4A6B">
        <w:t>ю</w:t>
      </w:r>
      <w:r w:rsidRPr="002B4A6B">
        <w:t>чая незаконный ввоз мигрантов.</w:t>
      </w:r>
    </w:p>
    <w:p w:rsidR="008A552D" w:rsidRPr="002B4A6B" w:rsidRDefault="008A552D" w:rsidP="008A552D">
      <w:pPr>
        <w:pStyle w:val="SingleTxtGR"/>
      </w:pPr>
      <w:r w:rsidRPr="002B4A6B">
        <w:t>134.</w:t>
      </w:r>
      <w:r w:rsidRPr="002B4A6B">
        <w:tab/>
        <w:t>Для активизации работы по предупреждению незаконной торговли люд</w:t>
      </w:r>
      <w:r w:rsidRPr="002B4A6B">
        <w:t>ь</w:t>
      </w:r>
      <w:r w:rsidRPr="002B4A6B">
        <w:t>ми и урегулированию связанных с этим дел Индонезия завершила принятие с</w:t>
      </w:r>
      <w:r w:rsidRPr="002B4A6B">
        <w:t>о</w:t>
      </w:r>
      <w:r w:rsidRPr="002B4A6B">
        <w:t>ответствующих законодательных актов о торговле людьми путем принятия З</w:t>
      </w:r>
      <w:r w:rsidRPr="002B4A6B">
        <w:t>а</w:t>
      </w:r>
      <w:r w:rsidRPr="002B4A6B">
        <w:t>кона №</w:t>
      </w:r>
      <w:r>
        <w:t xml:space="preserve"> </w:t>
      </w:r>
      <w:r w:rsidRPr="002B4A6B">
        <w:t>21 2007</w:t>
      </w:r>
      <w:r>
        <w:t xml:space="preserve"> </w:t>
      </w:r>
      <w:r w:rsidRPr="002B4A6B">
        <w:t>года о борьбе с преступными действиями, связанными с то</w:t>
      </w:r>
      <w:r w:rsidRPr="002B4A6B">
        <w:t>р</w:t>
      </w:r>
      <w:r w:rsidRPr="002B4A6B">
        <w:t>говлей людьми. Этим законом регулируются вопросы осуществления права жертв на правосудие. В нем предусматриваются различные наказания, как а</w:t>
      </w:r>
      <w:r w:rsidRPr="002B4A6B">
        <w:t>д</w:t>
      </w:r>
      <w:r w:rsidRPr="002B4A6B">
        <w:t>министративные санкции (в случае правонарушений юридических лиц), так и наказания в виде тюремного заключения и штрафа. В этом законе также пред</w:t>
      </w:r>
      <w:r w:rsidRPr="002B4A6B">
        <w:t>у</w:t>
      </w:r>
      <w:r w:rsidRPr="002B4A6B">
        <w:t>сматривается положение о защите детей от преступных действий в виде торго</w:t>
      </w:r>
      <w:r w:rsidRPr="002B4A6B">
        <w:t>в</w:t>
      </w:r>
      <w:r w:rsidRPr="002B4A6B">
        <w:t>ли людьми, в частности в статьях</w:t>
      </w:r>
      <w:r>
        <w:t xml:space="preserve"> </w:t>
      </w:r>
      <w:r w:rsidRPr="002B4A6B">
        <w:t>5</w:t>
      </w:r>
      <w:r>
        <w:t xml:space="preserve"> </w:t>
      </w:r>
      <w:r w:rsidRPr="002B4A6B">
        <w:t>и</w:t>
      </w:r>
      <w:r>
        <w:t xml:space="preserve"> </w:t>
      </w:r>
      <w:r w:rsidRPr="002B4A6B">
        <w:t>6, квалифицирующих в качестве престу</w:t>
      </w:r>
      <w:r w:rsidRPr="002B4A6B">
        <w:t>п</w:t>
      </w:r>
      <w:r w:rsidRPr="002B4A6B">
        <w:t>ления торговлю людьми в целях усыновления и торговлю детьми внутри стр</w:t>
      </w:r>
      <w:r w:rsidRPr="002B4A6B">
        <w:t>а</w:t>
      </w:r>
      <w:r w:rsidRPr="002B4A6B">
        <w:t>ны и с вывозом в зарубежные страны. Эти положения усиливаются статьей</w:t>
      </w:r>
      <w:r>
        <w:t xml:space="preserve"> </w:t>
      </w:r>
      <w:r w:rsidRPr="002B4A6B">
        <w:t>13</w:t>
      </w:r>
      <w:r>
        <w:t xml:space="preserve"> </w:t>
      </w:r>
      <w:r w:rsidRPr="002B4A6B">
        <w:rPr>
          <w:lang w:val="en-US"/>
        </w:rPr>
        <w:t>b</w:t>
      </w:r>
      <w:r w:rsidRPr="002B4A6B">
        <w:t xml:space="preserve"> Закона №</w:t>
      </w:r>
      <w:r>
        <w:t xml:space="preserve"> </w:t>
      </w:r>
      <w:r w:rsidRPr="002B4A6B">
        <w:t>23 2002</w:t>
      </w:r>
      <w:r>
        <w:t xml:space="preserve"> </w:t>
      </w:r>
      <w:r w:rsidRPr="002B4A6B">
        <w:t>года о защите детей, в которой предусматривается защита д</w:t>
      </w:r>
      <w:r w:rsidRPr="002B4A6B">
        <w:t>е</w:t>
      </w:r>
      <w:r w:rsidRPr="002B4A6B">
        <w:t>тей от эксплуатации как экономического, так и сексуального характера.</w:t>
      </w:r>
    </w:p>
    <w:p w:rsidR="008A552D" w:rsidRPr="002B4A6B" w:rsidRDefault="008A552D" w:rsidP="008A552D">
      <w:pPr>
        <w:pStyle w:val="SingleTxtGR"/>
      </w:pPr>
      <w:r w:rsidRPr="002B4A6B">
        <w:t>135.</w:t>
      </w:r>
      <w:r w:rsidRPr="002B4A6B">
        <w:tab/>
        <w:t>Для укрепления защиты правительство Индонезии создало на основе Президентского постановления № 69 2008 года Специальную группу по борьбе с торговлей людьми. Кроме того, было принято правительственное постановл</w:t>
      </w:r>
      <w:r w:rsidRPr="002B4A6B">
        <w:t>е</w:t>
      </w:r>
      <w:r w:rsidRPr="002B4A6B">
        <w:t>ние №</w:t>
      </w:r>
      <w:r>
        <w:t xml:space="preserve"> </w:t>
      </w:r>
      <w:r w:rsidRPr="002B4A6B">
        <w:t>9 2008</w:t>
      </w:r>
      <w:r>
        <w:t xml:space="preserve"> </w:t>
      </w:r>
      <w:r w:rsidRPr="002B4A6B">
        <w:t xml:space="preserve">года, предусматривающее комплексные процедуры и механизмы обращения со свидетелями и жертвами торговли людьми. </w:t>
      </w:r>
    </w:p>
    <w:p w:rsidR="008A552D" w:rsidRPr="002B4A6B" w:rsidRDefault="008A552D" w:rsidP="008A552D">
      <w:pPr>
        <w:pStyle w:val="SingleTxtGR"/>
      </w:pPr>
      <w:r w:rsidRPr="002B4A6B">
        <w:t>136.</w:t>
      </w:r>
      <w:r w:rsidRPr="002B4A6B">
        <w:tab/>
        <w:t>К настоящему времени было создано 20</w:t>
      </w:r>
      <w:r>
        <w:t xml:space="preserve"> </w:t>
      </w:r>
      <w:r w:rsidRPr="002B4A6B">
        <w:t>специальных групп на прови</w:t>
      </w:r>
      <w:r w:rsidRPr="002B4A6B">
        <w:t>н</w:t>
      </w:r>
      <w:r w:rsidRPr="002B4A6B">
        <w:t>циальном уровне и 72</w:t>
      </w:r>
      <w:r>
        <w:t xml:space="preserve"> </w:t>
      </w:r>
      <w:r w:rsidRPr="002B4A6B">
        <w:t>специальные группы на окружном/муниципальном уро</w:t>
      </w:r>
      <w:r w:rsidRPr="002B4A6B">
        <w:t>в</w:t>
      </w:r>
      <w:r w:rsidRPr="002B4A6B">
        <w:t xml:space="preserve">не. На эти специальные группы возложены семь основных направлений работы, а именно: </w:t>
      </w:r>
      <w:r w:rsidRPr="002B4A6B">
        <w:rPr>
          <w:lang w:val="en-US"/>
        </w:rPr>
        <w:t>i</w:t>
      </w:r>
      <w:r w:rsidRPr="002B4A6B">
        <w:t xml:space="preserve">) предупреждение и участие детей, </w:t>
      </w:r>
      <w:r w:rsidRPr="002B4A6B">
        <w:rPr>
          <w:lang w:val="en-US"/>
        </w:rPr>
        <w:t>ii</w:t>
      </w:r>
      <w:r w:rsidRPr="002B4A6B">
        <w:t xml:space="preserve">) восстановление здоровья, </w:t>
      </w:r>
      <w:r w:rsidRPr="002B4A6B">
        <w:rPr>
          <w:lang w:val="en-US"/>
        </w:rPr>
        <w:t>iii</w:t>
      </w:r>
      <w:r w:rsidRPr="002B4A6B">
        <w:t>)</w:t>
      </w:r>
      <w:r w:rsidR="003A431A">
        <w:t> </w:t>
      </w:r>
      <w:r w:rsidRPr="002B4A6B">
        <w:t xml:space="preserve">социальная реабилитация, репатриация и реинтеграция, </w:t>
      </w:r>
      <w:r w:rsidRPr="002B4A6B">
        <w:rPr>
          <w:lang w:val="en-US"/>
        </w:rPr>
        <w:t>iv</w:t>
      </w:r>
      <w:r w:rsidRPr="002B4A6B">
        <w:t>)</w:t>
      </w:r>
      <w:r>
        <w:t xml:space="preserve"> </w:t>
      </w:r>
      <w:r w:rsidRPr="002B4A6B">
        <w:t xml:space="preserve">становление правового государства, </w:t>
      </w:r>
      <w:r w:rsidRPr="002B4A6B">
        <w:rPr>
          <w:lang w:val="en-US"/>
        </w:rPr>
        <w:t>v</w:t>
      </w:r>
      <w:r w:rsidRPr="002B4A6B">
        <w:t>)</w:t>
      </w:r>
      <w:r>
        <w:t xml:space="preserve"> </w:t>
      </w:r>
      <w:r w:rsidRPr="002B4A6B">
        <w:t xml:space="preserve">обеспечение выполнения закона, </w:t>
      </w:r>
      <w:r w:rsidRPr="002B4A6B">
        <w:rPr>
          <w:lang w:val="en-US"/>
        </w:rPr>
        <w:t>vi</w:t>
      </w:r>
      <w:r w:rsidRPr="002B4A6B">
        <w:t>)</w:t>
      </w:r>
      <w:r>
        <w:t xml:space="preserve"> </w:t>
      </w:r>
      <w:r w:rsidRPr="002B4A6B">
        <w:t xml:space="preserve">противодействие сексуальной эксплуатации детей в коммерческих целях, </w:t>
      </w:r>
      <w:r w:rsidRPr="002B4A6B">
        <w:rPr>
          <w:lang w:val="en-US"/>
        </w:rPr>
        <w:t>vii</w:t>
      </w:r>
      <w:r w:rsidRPr="002B4A6B">
        <w:t>)</w:t>
      </w:r>
      <w:r>
        <w:t xml:space="preserve"> </w:t>
      </w:r>
      <w:r w:rsidRPr="002B4A6B">
        <w:t>координация и с</w:t>
      </w:r>
      <w:r w:rsidRPr="002B4A6B">
        <w:t>о</w:t>
      </w:r>
      <w:r w:rsidRPr="002B4A6B">
        <w:t>трудничество. При этом делается упор на такие профилактические меропри</w:t>
      </w:r>
      <w:r w:rsidRPr="002B4A6B">
        <w:t>я</w:t>
      </w:r>
      <w:r w:rsidRPr="002B4A6B">
        <w:t>тия, как распространение информации, просветительская работа; предъявление о</w:t>
      </w:r>
      <w:r w:rsidRPr="002B4A6B">
        <w:t>б</w:t>
      </w:r>
      <w:r w:rsidRPr="002B4A6B">
        <w:t xml:space="preserve">винения и посреднические услуги; а также расширение прав и возможностей путем реабилитации, реинтеграции в общество и воссоединения семьи. </w:t>
      </w:r>
    </w:p>
    <w:p w:rsidR="008A552D" w:rsidRPr="002B4A6B" w:rsidRDefault="008A552D" w:rsidP="008A552D">
      <w:pPr>
        <w:pStyle w:val="SingleTxtGR"/>
      </w:pPr>
      <w:r w:rsidRPr="002B4A6B">
        <w:t>137.</w:t>
      </w:r>
      <w:r w:rsidRPr="002B4A6B">
        <w:tab/>
        <w:t>В поддержку деятельности специальных групп правительством были также созданы различные другие учреждения, например Центр комплексных услуг для женщин и детей. В этом центре предоставляются комплексные услуги жертвам торговли людьми и насилия.</w:t>
      </w:r>
    </w:p>
    <w:p w:rsidR="008A552D" w:rsidRPr="002B4A6B" w:rsidRDefault="008A552D" w:rsidP="008A552D">
      <w:pPr>
        <w:pStyle w:val="SingleTxtGR"/>
      </w:pPr>
      <w:r w:rsidRPr="002B4A6B">
        <w:t>138.</w:t>
      </w:r>
      <w:r w:rsidRPr="002B4A6B">
        <w:tab/>
        <w:t>Другим учреждением, предоставляющим услуги жертвам торговли люд</w:t>
      </w:r>
      <w:r w:rsidRPr="002B4A6B">
        <w:t>ь</w:t>
      </w:r>
      <w:r w:rsidRPr="002B4A6B">
        <w:t>ми, является Министерство по социальным вопросам. Основное внимание в своей работе это министерство уделяет восстановлению физического и псих</w:t>
      </w:r>
      <w:r w:rsidRPr="002B4A6B">
        <w:t>о</w:t>
      </w:r>
      <w:r w:rsidRPr="002B4A6B">
        <w:t>логического состояния жертв. Министерство по социальным вопросам создало центры по оказанию услуг жертвам торговли людьми: центры оказания помощи в случае нанесения травм и обеспечения безопасности, приюты для женщин</w:t>
      </w:r>
      <w:r>
        <w:t xml:space="preserve"> </w:t>
      </w:r>
      <w:r w:rsidRPr="002B4A6B">
        <w:t xml:space="preserve">и приюты для детей. </w:t>
      </w:r>
    </w:p>
    <w:p w:rsidR="008A552D" w:rsidRPr="002B4A6B" w:rsidRDefault="008A552D" w:rsidP="008A552D">
      <w:pPr>
        <w:pStyle w:val="SingleTxtGR"/>
      </w:pPr>
      <w:r w:rsidRPr="002B4A6B">
        <w:t>139.</w:t>
      </w:r>
      <w:r w:rsidRPr="002B4A6B">
        <w:tab/>
        <w:t>Помимо правительственных учреждений, вопросами, связанными с жер</w:t>
      </w:r>
      <w:r w:rsidRPr="002B4A6B">
        <w:t>т</w:t>
      </w:r>
      <w:r w:rsidRPr="002B4A6B">
        <w:t>вами торговли людьми, занимается независимая национальная комиссия, а именно Национальная комиссия по вопросам насилия в отношении женщин (</w:t>
      </w:r>
      <w:r w:rsidRPr="002B4A6B">
        <w:rPr>
          <w:lang w:val="en-US"/>
        </w:rPr>
        <w:t>Komnas</w:t>
      </w:r>
      <w:r w:rsidRPr="002B4A6B">
        <w:t xml:space="preserve"> </w:t>
      </w:r>
      <w:r w:rsidRPr="002B4A6B">
        <w:rPr>
          <w:lang w:val="en-US"/>
        </w:rPr>
        <w:t>Perempuan</w:t>
      </w:r>
      <w:r w:rsidRPr="002B4A6B">
        <w:t>). На эту комиссию возложена задача создания условий для ликвидации всех форм насилия в отношении женщин и обеспечения соблюд</w:t>
      </w:r>
      <w:r w:rsidRPr="002B4A6B">
        <w:t>е</w:t>
      </w:r>
      <w:r w:rsidRPr="002B4A6B">
        <w:t xml:space="preserve">ния прав женщин. Эта комиссия создала механизм по рассмотрению жалоб от имени женщин, явившихся жертвами торговли людьми, названный Группой по оказанию консультативной помощи в случае обращения с жалобами. Эта группа не только оказывает прямую помощь жертвам, обратившимся с жалобами, но и выясняет их нужды и препровождает их в учреждения, которые </w:t>
      </w:r>
      <w:r w:rsidR="006F5159">
        <w:t>могут оказать дальнейшую помощь.</w:t>
      </w:r>
    </w:p>
    <w:p w:rsidR="008A552D" w:rsidRPr="002B4A6B" w:rsidRDefault="008A552D" w:rsidP="008A552D">
      <w:pPr>
        <w:pStyle w:val="SingleTxtGR"/>
      </w:pPr>
      <w:r w:rsidRPr="002B4A6B">
        <w:t>140.</w:t>
      </w:r>
      <w:r w:rsidRPr="002B4A6B">
        <w:tab/>
        <w:t>Правительство Индонезии разработало Национальный план действий по борьбе с торговлей людьми. В этом плане предусматриваются конкретные м</w:t>
      </w:r>
      <w:r w:rsidRPr="002B4A6B">
        <w:t>е</w:t>
      </w:r>
      <w:r w:rsidRPr="002B4A6B">
        <w:t>ры, включающие медицинскую реабилитацию, социальную реабилитацию, р</w:t>
      </w:r>
      <w:r w:rsidRPr="002B4A6B">
        <w:t>е</w:t>
      </w:r>
      <w:r w:rsidRPr="002B4A6B">
        <w:t>патриацию и реинтеграцию, а также разработку правовых норм и санкций в о</w:t>
      </w:r>
      <w:r w:rsidRPr="002B4A6B">
        <w:t>т</w:t>
      </w:r>
      <w:r w:rsidRPr="002B4A6B">
        <w:t>ношении лиц, занимающихся торговлей людьми. Этот план послужил основой различных региональных планов действий, которые будут осуществляться на региональном уровне в соответствии с проблемами, характерными для данного региона. Например, в Региональном плане действий, принятом на основании Декрета округа Сумбава № 12 2010</w:t>
      </w:r>
      <w:r>
        <w:t xml:space="preserve"> </w:t>
      </w:r>
      <w:r w:rsidRPr="002B4A6B">
        <w:t>года, предусмотрены меры по предупре</w:t>
      </w:r>
      <w:r w:rsidRPr="002B4A6B">
        <w:t>ж</w:t>
      </w:r>
      <w:r w:rsidRPr="002B4A6B">
        <w:t>дению торговли людьми и оказанию помощи жертвам.</w:t>
      </w:r>
    </w:p>
    <w:p w:rsidR="00FF19C7" w:rsidRPr="00932EBC" w:rsidRDefault="008A552D" w:rsidP="00932EBC">
      <w:pPr>
        <w:pStyle w:val="SingleTxtGR"/>
      </w:pPr>
      <w:r w:rsidRPr="00932EBC">
        <w:t>141.</w:t>
      </w:r>
      <w:r w:rsidRPr="00932EBC">
        <w:tab/>
      </w:r>
      <w:r w:rsidR="00FF19C7" w:rsidRPr="00932EBC">
        <w:t>Были получены данные и подготовлены соответствующие доклады о д</w:t>
      </w:r>
      <w:r w:rsidR="00FF19C7" w:rsidRPr="00932EBC">
        <w:t>е</w:t>
      </w:r>
      <w:r w:rsidR="00FF19C7" w:rsidRPr="00932EBC">
        <w:t>лах, связанных с торговлей людьми, в 15 провинциях и 242 окр</w:t>
      </w:r>
      <w:r w:rsidR="00FF19C7" w:rsidRPr="00932EBC">
        <w:t>у</w:t>
      </w:r>
      <w:r w:rsidR="00FF19C7" w:rsidRPr="00932EBC">
        <w:t>гах/муниципалитетах. За период с марта 2005 года по июнь 2010 года число жертв, которые были выявлены и которым была оказана помощь, составило 3 642 человека, в том числе 3 298 женщин (около 90%). Правительство также создало вебсайт (</w:t>
      </w:r>
      <w:r w:rsidR="008A79A9">
        <w:rPr>
          <w:lang w:val="en-US"/>
        </w:rPr>
        <w:t>www</w:t>
      </w:r>
      <w:r w:rsidR="008A79A9" w:rsidRPr="008A79A9">
        <w:t>.</w:t>
      </w:r>
      <w:r w:rsidR="008A79A9">
        <w:rPr>
          <w:lang w:val="en-US"/>
        </w:rPr>
        <w:t>gugustugastrafficking</w:t>
      </w:r>
      <w:r w:rsidR="008A79A9" w:rsidRPr="008A79A9">
        <w:t>.</w:t>
      </w:r>
      <w:r w:rsidR="008A79A9">
        <w:rPr>
          <w:lang w:val="en-US"/>
        </w:rPr>
        <w:t>org</w:t>
      </w:r>
      <w:r w:rsidR="008A79A9">
        <w:t xml:space="preserve">) </w:t>
      </w:r>
      <w:r w:rsidR="00FF19C7" w:rsidRPr="00932EBC">
        <w:t>для размещения на нем инфо</w:t>
      </w:r>
      <w:r w:rsidR="00FF19C7" w:rsidRPr="00932EBC">
        <w:t>р</w:t>
      </w:r>
      <w:r w:rsidR="00FF19C7" w:rsidRPr="00932EBC">
        <w:t>мации о случаях торговли людьми.</w:t>
      </w:r>
    </w:p>
    <w:p w:rsidR="008A552D" w:rsidRPr="002B4A6B" w:rsidRDefault="008A552D" w:rsidP="008A552D">
      <w:pPr>
        <w:pStyle w:val="SingleTxtGR"/>
      </w:pPr>
      <w:r w:rsidRPr="002B4A6B">
        <w:t>142.</w:t>
      </w:r>
      <w:r w:rsidRPr="002B4A6B">
        <w:tab/>
        <w:t>Поддержка деятельности по борьбе с торговлей людьми со стороны це</w:t>
      </w:r>
      <w:r w:rsidRPr="002B4A6B">
        <w:t>н</w:t>
      </w:r>
      <w:r w:rsidRPr="002B4A6B">
        <w:t>тральных и региональных органов власти осуществляется путем выделения специальных средств для оказания помощи женщинам, явившимся жертвами этой практики, и разработки мер по предоставлению специальных услуг. Такие правительственные учреждения, как полиция и больницы, независимо или в с</w:t>
      </w:r>
      <w:r w:rsidRPr="002B4A6B">
        <w:t>о</w:t>
      </w:r>
      <w:r w:rsidRPr="002B4A6B">
        <w:t>трудничестве с другими сторонами, в той или иной форме расширяли свои во</w:t>
      </w:r>
      <w:r w:rsidRPr="002B4A6B">
        <w:t>з</w:t>
      </w:r>
      <w:r w:rsidRPr="002B4A6B">
        <w:t>можности в этой области путем подготовки руководств по оказанию помощи жертвам, предупреждению и лечению, подготовке специалистов, обращению с жертвами насилия, созданию общинных медицинских центров, способных р</w:t>
      </w:r>
      <w:r w:rsidRPr="002B4A6B">
        <w:t>е</w:t>
      </w:r>
      <w:r w:rsidRPr="002B4A6B">
        <w:t>шать вопросы, связанные с гендерным насилием, и подготовке работников пр</w:t>
      </w:r>
      <w:r w:rsidRPr="002B4A6B">
        <w:t>а</w:t>
      </w:r>
      <w:r w:rsidRPr="002B4A6B">
        <w:t>воохранительных органов по вопросу о том, какие меры следует принимать в случае насилия. Кроме того, правительство также повышает квалификацию р</w:t>
      </w:r>
      <w:r w:rsidRPr="002B4A6B">
        <w:t>а</w:t>
      </w:r>
      <w:r w:rsidRPr="002B4A6B">
        <w:t>ботников иммиграционных служб в пунктах прибытия и отъезда мигрантов, а также изучает вопросы соблюдения прав человека в целях подготовки соотве</w:t>
      </w:r>
      <w:r w:rsidRPr="002B4A6B">
        <w:t>т</w:t>
      </w:r>
      <w:r w:rsidRPr="002B4A6B">
        <w:t>ствующих законодательных актов и меморандумов о взаимопонимании по тр</w:t>
      </w:r>
      <w:r w:rsidRPr="002B4A6B">
        <w:t>у</w:t>
      </w:r>
      <w:r w:rsidRPr="002B4A6B">
        <w:t xml:space="preserve">довым отношениям. </w:t>
      </w:r>
    </w:p>
    <w:p w:rsidR="008A552D" w:rsidRPr="002B4A6B" w:rsidRDefault="008A552D" w:rsidP="008A552D">
      <w:pPr>
        <w:pStyle w:val="SingleTxtGR"/>
      </w:pPr>
      <w:r w:rsidRPr="002B4A6B">
        <w:t>143.</w:t>
      </w:r>
      <w:r w:rsidRPr="002B4A6B">
        <w:tab/>
        <w:t>В дополнение к мерам, принимаемым на национальном уровне, прав</w:t>
      </w:r>
      <w:r w:rsidRPr="002B4A6B">
        <w:t>и</w:t>
      </w:r>
      <w:r w:rsidRPr="002B4A6B">
        <w:t>тельство Индонезии – совместно с правительством Австралии – с 2002</w:t>
      </w:r>
      <w:r>
        <w:t xml:space="preserve"> </w:t>
      </w:r>
      <w:r w:rsidRPr="002B4A6B">
        <w:t>года развернули Балийский процесс по проблеме незаконного провоза и торговли людьми. Этот процесс является единственным в Азиатско-Тихоокеанском р</w:t>
      </w:r>
      <w:r w:rsidRPr="002B4A6B">
        <w:t>е</w:t>
      </w:r>
      <w:r w:rsidRPr="002B4A6B">
        <w:t>гионе, в рамках которого к решению проблемы торговли людьми подключаются страны происхождения, транзита и назначения. Со времени начала его фун</w:t>
      </w:r>
      <w:r w:rsidRPr="002B4A6B">
        <w:t>к</w:t>
      </w:r>
      <w:r w:rsidRPr="002B4A6B">
        <w:t>ционирования в рамках Балийского процесса было проведено три совещания Региональной министерской конференции в рамках Балийского процесса (РМКБ). После проведения третьей РМКБ в рамках Балийского процесса нам</w:t>
      </w:r>
      <w:r w:rsidRPr="002B4A6B">
        <w:t>е</w:t>
      </w:r>
      <w:r w:rsidRPr="002B4A6B">
        <w:t>тился поворот к конкретной практической деятельности. Об этом свидетельс</w:t>
      </w:r>
      <w:r w:rsidRPr="002B4A6B">
        <w:t>т</w:t>
      </w:r>
      <w:r w:rsidRPr="002B4A6B">
        <w:t>вует целый ряд согласованных мер, таких как создание сети сотрудников имм</w:t>
      </w:r>
      <w:r w:rsidRPr="002B4A6B">
        <w:t>и</w:t>
      </w:r>
      <w:r w:rsidRPr="002B4A6B">
        <w:t>грационной службы в основных аэропортах Азиатско-Тихоокеанского региона (Региональной сети сотрудников иммиграционной службы по вопросам св</w:t>
      </w:r>
      <w:r w:rsidRPr="002B4A6B">
        <w:t>я</w:t>
      </w:r>
      <w:r w:rsidRPr="002B4A6B">
        <w:t>зи/РСИСС); повышение добросовестности визовых служб и расширение с</w:t>
      </w:r>
      <w:r w:rsidRPr="002B4A6B">
        <w:t>о</w:t>
      </w:r>
      <w:r w:rsidRPr="002B4A6B">
        <w:t>трудничества при рассмотрении проблем незаконного ввоза людей по морю. Кроме того, на совещании Специальной группы Балийского процесса были также определены несколько принципов, которыми следует руководствоваться при активизации сотрудничества между странами происхождения, транзита и назначения. К этим принципам относятся совместная ответственность и посл</w:t>
      </w:r>
      <w:r w:rsidRPr="002B4A6B">
        <w:t>е</w:t>
      </w:r>
      <w:r w:rsidRPr="002B4A6B">
        <w:t>довательный подход к вопросам защиты, переселения и репатриации, включая необходимость криминализации незаконного ввоза людей и торговли людьми в странах региона.</w:t>
      </w:r>
    </w:p>
    <w:p w:rsidR="008A552D" w:rsidRPr="002B4A6B" w:rsidRDefault="008A552D" w:rsidP="008A552D">
      <w:pPr>
        <w:pStyle w:val="H1GR"/>
      </w:pPr>
      <w:r w:rsidRPr="002B4A6B">
        <w:tab/>
      </w:r>
      <w:r w:rsidRPr="002B4A6B">
        <w:rPr>
          <w:lang w:val="en-US"/>
        </w:rPr>
        <w:t>J</w:t>
      </w:r>
      <w:r w:rsidRPr="002B4A6B">
        <w:t>.</w:t>
      </w:r>
      <w:r w:rsidRPr="002B4A6B">
        <w:tab/>
        <w:t>Право на постоянное повышение уровня жизни</w:t>
      </w:r>
    </w:p>
    <w:p w:rsidR="008A552D" w:rsidRPr="002B4A6B" w:rsidRDefault="008A552D" w:rsidP="008A552D">
      <w:pPr>
        <w:pStyle w:val="SingleTxtGR"/>
      </w:pPr>
      <w:r w:rsidRPr="002B4A6B">
        <w:t>144.</w:t>
      </w:r>
      <w:r w:rsidRPr="002B4A6B">
        <w:tab/>
        <w:t>Правительство Индонезии преисполнено решимости добиваться улучш</w:t>
      </w:r>
      <w:r w:rsidRPr="002B4A6B">
        <w:t>е</w:t>
      </w:r>
      <w:r w:rsidRPr="002B4A6B">
        <w:t>ния условий жизни своего народа, как это предусмотрено статьей 28</w:t>
      </w:r>
      <w:r w:rsidRPr="002B4A6B">
        <w:rPr>
          <w:lang w:val="en-US"/>
        </w:rPr>
        <w:t>H</w:t>
      </w:r>
      <w:r w:rsidRPr="002B4A6B">
        <w:t xml:space="preserve"> (1) Ко</w:t>
      </w:r>
      <w:r w:rsidRPr="002B4A6B">
        <w:t>н</w:t>
      </w:r>
      <w:r w:rsidRPr="002B4A6B">
        <w:t>ституции 1945</w:t>
      </w:r>
      <w:r>
        <w:t xml:space="preserve"> </w:t>
      </w:r>
      <w:r w:rsidRPr="002B4A6B">
        <w:t>года, которая гласит, что каждый человек имеет право жить в у</w:t>
      </w:r>
      <w:r w:rsidRPr="002B4A6B">
        <w:t>с</w:t>
      </w:r>
      <w:r w:rsidRPr="002B4A6B">
        <w:t>ловиях физического и духовного процветания, иметь жилище, благоприятную и здоровую окружающую среду и доступ к медицинскому обслуживанию.</w:t>
      </w:r>
    </w:p>
    <w:p w:rsidR="008A552D" w:rsidRPr="002B4A6B" w:rsidRDefault="008A552D" w:rsidP="008A552D">
      <w:pPr>
        <w:pStyle w:val="SingleTxtGR"/>
      </w:pPr>
      <w:r w:rsidRPr="002B4A6B">
        <w:t>145.</w:t>
      </w:r>
      <w:r w:rsidRPr="002B4A6B">
        <w:tab/>
        <w:t>Правительство определяет граждан, живущих ниже черты бедности, на основе подушевого показателя паритета покупательной способности на уровне 1</w:t>
      </w:r>
      <w:r>
        <w:t xml:space="preserve"> </w:t>
      </w:r>
      <w:r w:rsidRPr="002B4A6B">
        <w:t>долл.</w:t>
      </w:r>
      <w:r>
        <w:t xml:space="preserve"> </w:t>
      </w:r>
      <w:r w:rsidRPr="002B4A6B">
        <w:t>США в день. В результате экономического кризиса 1997</w:t>
      </w:r>
      <w:r>
        <w:t>−</w:t>
      </w:r>
      <w:r w:rsidRPr="002B4A6B">
        <w:t>1998</w:t>
      </w:r>
      <w:r>
        <w:t xml:space="preserve"> </w:t>
      </w:r>
      <w:r w:rsidRPr="002B4A6B">
        <w:t>годов, а также резкого роста цен на топливо и другие предметы первой необходимости в 2006</w:t>
      </w:r>
      <w:r>
        <w:t xml:space="preserve"> </w:t>
      </w:r>
      <w:r w:rsidRPr="002B4A6B">
        <w:t>году доля лиц, живущих в условиях нищеты, в 2008</w:t>
      </w:r>
      <w:r>
        <w:t xml:space="preserve"> </w:t>
      </w:r>
      <w:r w:rsidRPr="002B4A6B">
        <w:t>году удвоилась и с</w:t>
      </w:r>
      <w:r w:rsidRPr="002B4A6B">
        <w:t>о</w:t>
      </w:r>
      <w:r w:rsidRPr="002B4A6B">
        <w:t>ставила 24,2%. В том же году темпы роста валового внутреннего продукта И</w:t>
      </w:r>
      <w:r w:rsidRPr="002B4A6B">
        <w:t>н</w:t>
      </w:r>
      <w:r w:rsidRPr="002B4A6B">
        <w:t>донезии были негативными. Это привело к тому, что средний уровень расходов бедных слоев населения приблизился к предельному национальному уровню бедности.</w:t>
      </w:r>
    </w:p>
    <w:p w:rsidR="008A552D" w:rsidRPr="002B4A6B" w:rsidRDefault="002A66D0" w:rsidP="008A552D">
      <w:pPr>
        <w:pStyle w:val="SingleTxtGR"/>
      </w:pPr>
      <w:r>
        <w:t>146.</w:t>
      </w:r>
      <w:r>
        <w:tab/>
        <w:t>Тем не менее</w:t>
      </w:r>
      <w:r w:rsidR="008A552D" w:rsidRPr="002B4A6B">
        <w:t xml:space="preserve"> Индонезии удалось сократить масштабы крайней нищеты с 20,6% в 1990</w:t>
      </w:r>
      <w:r w:rsidR="008A552D">
        <w:t xml:space="preserve"> </w:t>
      </w:r>
      <w:r w:rsidR="008A552D" w:rsidRPr="002B4A6B">
        <w:t xml:space="preserve">году до 8,5% </w:t>
      </w:r>
      <w:r w:rsidR="008A552D">
        <w:t>−</w:t>
      </w:r>
      <w:r w:rsidR="008A552D" w:rsidRPr="002B4A6B">
        <w:t xml:space="preserve"> в 2006 </w:t>
      </w:r>
      <w:r>
        <w:t xml:space="preserve">году </w:t>
      </w:r>
      <w:r w:rsidR="008A552D" w:rsidRPr="002B4A6B">
        <w:t xml:space="preserve">и 5,9% </w:t>
      </w:r>
      <w:r w:rsidR="008A552D">
        <w:t>−</w:t>
      </w:r>
      <w:r w:rsidR="008A552D" w:rsidRPr="002B4A6B">
        <w:t xml:space="preserve"> в 2008</w:t>
      </w:r>
      <w:r>
        <w:t xml:space="preserve"> году</w:t>
      </w:r>
      <w:r w:rsidR="008A552D" w:rsidRPr="002B4A6B">
        <w:t>, превысив пред</w:t>
      </w:r>
      <w:r w:rsidR="008A552D" w:rsidRPr="002B4A6B">
        <w:t>у</w:t>
      </w:r>
      <w:r w:rsidR="008A552D" w:rsidRPr="002B4A6B">
        <w:t>смотренный целью</w:t>
      </w:r>
      <w:r w:rsidR="008A552D">
        <w:t xml:space="preserve"> </w:t>
      </w:r>
      <w:r w:rsidR="008A552D" w:rsidRPr="002B4A6B">
        <w:t>1</w:t>
      </w:r>
      <w:r w:rsidR="008A552D">
        <w:t xml:space="preserve"> </w:t>
      </w:r>
      <w:r w:rsidR="008A552D" w:rsidRPr="002B4A6B">
        <w:t>ЦРДТ показатель искоренения крайней нищеты (10,30%). По мере восстановления экономики и осуществления программ искоренения нищеты происходит последовательное сокращение в национальном масштабе доли лиц, живущих в условиях нищеты, которая в 2010</w:t>
      </w:r>
      <w:r w:rsidR="008A552D">
        <w:t xml:space="preserve"> </w:t>
      </w:r>
      <w:r w:rsidR="008A552D" w:rsidRPr="002B4A6B">
        <w:t>году составила 13,33%. Кроме того, продолжает расти индекс развития человеческого потенциала И</w:t>
      </w:r>
      <w:r w:rsidR="008A552D" w:rsidRPr="002B4A6B">
        <w:t>н</w:t>
      </w:r>
      <w:r w:rsidR="008A552D" w:rsidRPr="002B4A6B">
        <w:t xml:space="preserve">донезии – с 65,8 </w:t>
      </w:r>
      <w:r>
        <w:t>в</w:t>
      </w:r>
      <w:r w:rsidR="008A552D" w:rsidRPr="002B4A6B">
        <w:t xml:space="preserve"> 2002 году до 70,10 – в 2006 </w:t>
      </w:r>
      <w:r>
        <w:t xml:space="preserve">году </w:t>
      </w:r>
      <w:r w:rsidR="008A552D" w:rsidRPr="002B4A6B">
        <w:t>и 71,76 – в 2009</w:t>
      </w:r>
      <w:r>
        <w:t xml:space="preserve"> году</w:t>
      </w:r>
      <w:r w:rsidR="008A552D" w:rsidRPr="003A431A">
        <w:rPr>
          <w:sz w:val="18"/>
          <w:szCs w:val="18"/>
          <w:vertAlign w:val="superscript"/>
          <w:lang w:val="en-US"/>
        </w:rPr>
        <w:footnoteReference w:id="6"/>
      </w:r>
      <w:r w:rsidR="008A552D" w:rsidRPr="002B4A6B">
        <w:t>.</w:t>
      </w:r>
    </w:p>
    <w:p w:rsidR="008A552D" w:rsidRDefault="008A552D" w:rsidP="008A552D">
      <w:pPr>
        <w:pStyle w:val="SingleTxtGR"/>
      </w:pPr>
      <w:r w:rsidRPr="002B4A6B">
        <w:t>147.</w:t>
      </w:r>
      <w:r w:rsidRPr="002B4A6B">
        <w:tab/>
        <w:t>В Индонезии снизился также коэффициент нищеты – с 3,40% в 2006</w:t>
      </w:r>
      <w:r>
        <w:t xml:space="preserve"> </w:t>
      </w:r>
      <w:r w:rsidRPr="002B4A6B">
        <w:t xml:space="preserve">году до 2,21% </w:t>
      </w:r>
      <w:r>
        <w:t>−</w:t>
      </w:r>
      <w:r w:rsidRPr="002B4A6B">
        <w:t xml:space="preserve"> в 2010</w:t>
      </w:r>
      <w:r w:rsidR="002A66D0">
        <w:t xml:space="preserve"> году</w:t>
      </w:r>
      <w:r w:rsidRPr="002B4A6B">
        <w:t>. При этом зарегистрированы сохраняющиеся серьезные различия в уровне нищеты между провинциями. Из 33</w:t>
      </w:r>
      <w:r>
        <w:t xml:space="preserve"> </w:t>
      </w:r>
      <w:r w:rsidRPr="002B4A6B">
        <w:t>провинций в 17 средний коэффициент нищеты ниже национального уровня. Кроме того, коэффициент нищеты в сельских районах (16,56% в 2010</w:t>
      </w:r>
      <w:r>
        <w:t xml:space="preserve"> </w:t>
      </w:r>
      <w:r w:rsidRPr="002B4A6B">
        <w:t>году) в целом выше, чем в горо</w:t>
      </w:r>
      <w:r w:rsidRPr="002B4A6B">
        <w:t>д</w:t>
      </w:r>
      <w:r w:rsidRPr="002B4A6B">
        <w:t>ских (9,87% в 2010</w:t>
      </w:r>
      <w:r>
        <w:t xml:space="preserve"> </w:t>
      </w:r>
      <w:r w:rsidR="00BB412C">
        <w:t>году).</w:t>
      </w:r>
    </w:p>
    <w:p w:rsidR="00BB412C" w:rsidRPr="00BB412C" w:rsidRDefault="00BB412C" w:rsidP="00625794">
      <w:pPr>
        <w:pStyle w:val="SingleTxtGR"/>
        <w:jc w:val="left"/>
        <w:rPr>
          <w:b/>
        </w:rPr>
      </w:pPr>
      <w:r w:rsidRPr="00BB412C">
        <w:rPr>
          <w:b/>
        </w:rPr>
        <w:t>Доля населения, живущего в условиях крайней нищ</w:t>
      </w:r>
      <w:r w:rsidR="00625794">
        <w:rPr>
          <w:b/>
        </w:rPr>
        <w:t>еты, и коэффициент нищеты, 2006</w:t>
      </w:r>
      <w:r w:rsidR="00625794" w:rsidRPr="00625794">
        <w:rPr>
          <w:b/>
        </w:rPr>
        <w:t>−</w:t>
      </w:r>
      <w:r w:rsidRPr="00BB412C">
        <w:rPr>
          <w:b/>
        </w:rPr>
        <w:t>2010 годы</w:t>
      </w:r>
    </w:p>
    <w:bookmarkStart w:id="2" w:name="_MON_1425967188"/>
    <w:bookmarkStart w:id="3" w:name="_MON_1427183942"/>
    <w:bookmarkStart w:id="4" w:name="_MON_1427184474"/>
    <w:bookmarkStart w:id="5" w:name="_MON_1427184795"/>
    <w:bookmarkStart w:id="6" w:name="_MON_1427291101"/>
    <w:bookmarkStart w:id="7" w:name="_MON_1427291398"/>
    <w:bookmarkStart w:id="8" w:name="_MON_1427291422"/>
    <w:bookmarkStart w:id="9" w:name="_MON_1427525839"/>
    <w:bookmarkStart w:id="10" w:name="_MON_1427525876"/>
    <w:bookmarkStart w:id="11" w:name="_MON_1427525882"/>
    <w:bookmarkStart w:id="12" w:name="_MON_1427539576"/>
    <w:bookmarkStart w:id="13" w:name="_MON_1427547281"/>
    <w:bookmarkStart w:id="14" w:name="_MON_1427547508"/>
    <w:bookmarkStart w:id="15" w:name="_MON_1427547529"/>
    <w:bookmarkStart w:id="16" w:name="_MON_1427604759"/>
    <w:bookmarkStart w:id="17" w:name="_MON_1427614892"/>
    <w:bookmarkStart w:id="18" w:name="_MON_1427614926"/>
    <w:bookmarkStart w:id="19" w:name="_MON_1427614935"/>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rsidR="00BB412C" w:rsidRPr="00045F05" w:rsidRDefault="0026545F" w:rsidP="00BB412C">
      <w:pPr>
        <w:ind w:left="1134" w:right="1134"/>
        <w:rPr>
          <w:lang w:val="fr-FR"/>
        </w:rPr>
      </w:pPr>
      <w:r>
        <w:object w:dxaOrig="8235" w:dyaOrig="5990">
          <v:shape id="_x0000_i1031" type="#_x0000_t75" style="width:366pt;height:273pt" o:ole="">
            <v:imagedata r:id="rId13" o:title=""/>
            <w10:bordertop type="single" width="4"/>
            <w10:borderleft type="single" width="4"/>
            <w10:borderbottom type="single" width="4"/>
            <w10:borderright type="single" width="4"/>
          </v:shape>
          <o:OLEObject Type="Embed" ProgID="Word.Picture.8" ShapeID="_x0000_i1031" DrawAspect="Content" ObjectID="_1427723958" r:id="rId14"/>
        </w:object>
      </w:r>
    </w:p>
    <w:p w:rsidR="00C42BEC" w:rsidRDefault="003A3FC9" w:rsidP="008877E3">
      <w:pPr>
        <w:pStyle w:val="SingleTxtGR"/>
        <w:tabs>
          <w:tab w:val="left" w:pos="1344"/>
        </w:tabs>
        <w:spacing w:before="240"/>
        <w:jc w:val="left"/>
      </w:pPr>
      <w:r>
        <w:rPr>
          <w:i/>
          <w:sz w:val="18"/>
          <w:szCs w:val="18"/>
        </w:rPr>
        <w:tab/>
      </w:r>
      <w:r w:rsidR="00C42BEC" w:rsidRPr="00A063DA">
        <w:rPr>
          <w:i/>
          <w:sz w:val="18"/>
          <w:szCs w:val="18"/>
        </w:rPr>
        <w:t>Источник:</w:t>
      </w:r>
      <w:r w:rsidR="00C42BEC" w:rsidRPr="00A063DA">
        <w:rPr>
          <w:sz w:val="18"/>
          <w:szCs w:val="18"/>
        </w:rPr>
        <w:t xml:space="preserve"> Министерство планирования национального развития/Национальное агентство по планированию развития Республики Индонезии. "Дорожная карта" </w:t>
      </w:r>
      <w:r w:rsidR="00745A86">
        <w:rPr>
          <w:sz w:val="18"/>
          <w:szCs w:val="18"/>
        </w:rPr>
        <w:br/>
      </w:r>
      <w:r w:rsidR="00C42BEC" w:rsidRPr="00A063DA">
        <w:rPr>
          <w:sz w:val="18"/>
          <w:szCs w:val="18"/>
        </w:rPr>
        <w:t>ускор</w:t>
      </w:r>
      <w:r w:rsidR="00C42BEC" w:rsidRPr="00A063DA">
        <w:rPr>
          <w:sz w:val="18"/>
          <w:szCs w:val="18"/>
        </w:rPr>
        <w:t>е</w:t>
      </w:r>
      <w:r w:rsidR="00C42BEC" w:rsidRPr="00A063DA">
        <w:rPr>
          <w:sz w:val="18"/>
          <w:szCs w:val="18"/>
        </w:rPr>
        <w:t>ния темпов достижения ЦРДТ в Индонезии, 2010 год</w:t>
      </w:r>
      <w:r w:rsidR="00C42BEC">
        <w:rPr>
          <w:sz w:val="18"/>
          <w:szCs w:val="18"/>
        </w:rPr>
        <w:t>.</w:t>
      </w:r>
    </w:p>
    <w:p w:rsidR="008A552D" w:rsidRPr="002B4A6B" w:rsidRDefault="00C42BEC" w:rsidP="008A552D">
      <w:pPr>
        <w:pStyle w:val="SingleTxtGR"/>
      </w:pPr>
      <w:r>
        <w:br w:type="page"/>
      </w:r>
      <w:r w:rsidR="008A552D" w:rsidRPr="002B4A6B">
        <w:t>148.</w:t>
      </w:r>
      <w:r w:rsidR="008A552D" w:rsidRPr="002B4A6B">
        <w:tab/>
        <w:t>В процессе достижения к 2015 году цели сокращения масштабов нищеты и разрыва по уровню бедности между провинциями и муниципалитет</w:t>
      </w:r>
      <w:r w:rsidR="008A552D" w:rsidRPr="002B4A6B">
        <w:t>а</w:t>
      </w:r>
      <w:r w:rsidR="008A552D" w:rsidRPr="002B4A6B">
        <w:t>ми/округами, правительству необходимо обеспечить поддержание высоких темпов экономического роста. Это требуется для расширения возможностей в сфере трудоустройства, улучшения доступа к образованию и медицинскому о</w:t>
      </w:r>
      <w:r w:rsidR="008A552D" w:rsidRPr="002B4A6B">
        <w:t>б</w:t>
      </w:r>
      <w:r w:rsidR="008A552D" w:rsidRPr="002B4A6B">
        <w:t>служиванию, а также к системе социальной защиты бедных слоев населения. При этом процесс децентрализации поставил и перед центральным правител</w:t>
      </w:r>
      <w:r w:rsidR="008A552D" w:rsidRPr="002B4A6B">
        <w:t>ь</w:t>
      </w:r>
      <w:r w:rsidR="008A552D" w:rsidRPr="002B4A6B">
        <w:t>ством, и перед региональными органами упра</w:t>
      </w:r>
      <w:r w:rsidR="008A552D" w:rsidRPr="002B4A6B">
        <w:t>в</w:t>
      </w:r>
      <w:r w:rsidR="008A552D" w:rsidRPr="002B4A6B">
        <w:t>ления новые задачи эффективной координации программ по сокращению масштабов нищеты и использованию имеющихся финансовых ресурсов для поощрения инклюзивного роста, расш</w:t>
      </w:r>
      <w:r w:rsidR="008A552D" w:rsidRPr="002B4A6B">
        <w:t>и</w:t>
      </w:r>
      <w:r w:rsidR="008A552D" w:rsidRPr="002B4A6B">
        <w:t>рения возможностей бедных общин и совершенствования государственной службы.</w:t>
      </w:r>
    </w:p>
    <w:p w:rsidR="008A552D" w:rsidRPr="002B4A6B" w:rsidRDefault="008A552D" w:rsidP="008A552D">
      <w:pPr>
        <w:pStyle w:val="SingleTxtGR"/>
      </w:pPr>
      <w:r w:rsidRPr="002B4A6B">
        <w:t>149.</w:t>
      </w:r>
      <w:r w:rsidRPr="002B4A6B">
        <w:tab/>
        <w:t>Работа по реализации национального приоритета сокращения масштабов нищеты проводится на базе двух основных стратегий, предусматривающих обеспечение производительной занятости и осуществление позитивных дейс</w:t>
      </w:r>
      <w:r w:rsidRPr="002B4A6B">
        <w:t>т</w:t>
      </w:r>
      <w:r w:rsidRPr="002B4A6B">
        <w:t>вий по трем направлениям, а именно:</w:t>
      </w:r>
    </w:p>
    <w:p w:rsidR="008A552D" w:rsidRPr="002B4A6B" w:rsidRDefault="008A552D" w:rsidP="008A552D">
      <w:pPr>
        <w:pStyle w:val="SingleTxtGR"/>
      </w:pPr>
      <w:r w:rsidRPr="002B4A6B">
        <w:tab/>
      </w:r>
      <w:r w:rsidRPr="002B4A6B">
        <w:rPr>
          <w:lang w:val="en-US"/>
        </w:rPr>
        <w:t>a</w:t>
      </w:r>
      <w:r w:rsidRPr="002B4A6B">
        <w:t>)</w:t>
      </w:r>
      <w:r w:rsidRPr="002B4A6B">
        <w:tab/>
        <w:t>укрепление системы социального обслуживания и защиты с пом</w:t>
      </w:r>
      <w:r w:rsidRPr="002B4A6B">
        <w:t>о</w:t>
      </w:r>
      <w:r w:rsidRPr="002B4A6B">
        <w:t>щью Национальной программы обеспечения здоровья населения (</w:t>
      </w:r>
      <w:r w:rsidRPr="00F071BB">
        <w:rPr>
          <w:iCs/>
          <w:lang w:val="en-US"/>
        </w:rPr>
        <w:t>Jaminan</w:t>
      </w:r>
      <w:r w:rsidRPr="00F071BB">
        <w:rPr>
          <w:iCs/>
        </w:rPr>
        <w:t xml:space="preserve"> </w:t>
      </w:r>
      <w:r w:rsidRPr="00F071BB">
        <w:rPr>
          <w:iCs/>
          <w:lang w:val="en-US"/>
        </w:rPr>
        <w:t>K</w:t>
      </w:r>
      <w:r w:rsidRPr="00F071BB">
        <w:rPr>
          <w:iCs/>
          <w:lang w:val="en-US"/>
        </w:rPr>
        <w:t>e</w:t>
      </w:r>
      <w:r w:rsidRPr="00F071BB">
        <w:rPr>
          <w:iCs/>
          <w:lang w:val="en-US"/>
        </w:rPr>
        <w:t>sehatan</w:t>
      </w:r>
      <w:r w:rsidRPr="00F071BB">
        <w:rPr>
          <w:iCs/>
        </w:rPr>
        <w:t xml:space="preserve"> </w:t>
      </w:r>
      <w:r w:rsidRPr="00F071BB">
        <w:rPr>
          <w:iCs/>
          <w:lang w:val="en-US"/>
        </w:rPr>
        <w:t>Masyarakat</w:t>
      </w:r>
      <w:r w:rsidRPr="00F071BB">
        <w:t>/</w:t>
      </w:r>
      <w:r w:rsidRPr="00F071BB">
        <w:rPr>
          <w:lang w:val="en-US"/>
        </w:rPr>
        <w:t>Jamkesmas</w:t>
      </w:r>
      <w:r w:rsidRPr="00F071BB">
        <w:t>), Программы "Семейная надежда" (</w:t>
      </w:r>
      <w:r w:rsidRPr="00F071BB">
        <w:rPr>
          <w:iCs/>
          <w:lang w:val="en-US"/>
        </w:rPr>
        <w:t>Program</w:t>
      </w:r>
      <w:r w:rsidRPr="00F071BB">
        <w:rPr>
          <w:iCs/>
        </w:rPr>
        <w:t xml:space="preserve"> </w:t>
      </w:r>
      <w:r w:rsidRPr="00F071BB">
        <w:rPr>
          <w:iCs/>
          <w:lang w:val="en-US"/>
        </w:rPr>
        <w:t>K</w:t>
      </w:r>
      <w:r w:rsidRPr="00F071BB">
        <w:rPr>
          <w:iCs/>
          <w:lang w:val="en-US"/>
        </w:rPr>
        <w:t>e</w:t>
      </w:r>
      <w:r w:rsidRPr="00F071BB">
        <w:rPr>
          <w:iCs/>
          <w:lang w:val="en-US"/>
        </w:rPr>
        <w:t>luarga</w:t>
      </w:r>
      <w:r w:rsidRPr="00F071BB">
        <w:rPr>
          <w:iCs/>
        </w:rPr>
        <w:t xml:space="preserve"> </w:t>
      </w:r>
      <w:r w:rsidRPr="00F071BB">
        <w:rPr>
          <w:iCs/>
          <w:lang w:val="en-US"/>
        </w:rPr>
        <w:t>Harapan</w:t>
      </w:r>
      <w:r w:rsidRPr="00F071BB">
        <w:t xml:space="preserve">/ </w:t>
      </w:r>
      <w:r w:rsidRPr="002B4A6B">
        <w:rPr>
          <w:lang w:val="en-US"/>
        </w:rPr>
        <w:t>PKH</w:t>
      </w:r>
      <w:r w:rsidRPr="002B4A6B">
        <w:t>) и Программы "Стипендии детям из бедных семей";</w:t>
      </w:r>
    </w:p>
    <w:p w:rsidR="008A552D" w:rsidRPr="00F071BB" w:rsidRDefault="008A552D" w:rsidP="008A552D">
      <w:pPr>
        <w:pStyle w:val="SingleTxtGR"/>
      </w:pPr>
      <w:r w:rsidRPr="002B4A6B">
        <w:tab/>
      </w:r>
      <w:r w:rsidRPr="002B4A6B">
        <w:rPr>
          <w:lang w:val="en-US"/>
        </w:rPr>
        <w:t>b</w:t>
      </w:r>
      <w:r w:rsidRPr="002B4A6B">
        <w:t>)</w:t>
      </w:r>
      <w:r w:rsidRPr="002B4A6B">
        <w:tab/>
        <w:t>расширение возможностей общин в целях содействия ускорению темпов сокращения масштабов нищеты с помощью Национальной программы самостоятельного расширения общинами своих возможностей (</w:t>
      </w:r>
      <w:r w:rsidRPr="00F071BB">
        <w:rPr>
          <w:iCs/>
          <w:lang w:val="en-US"/>
        </w:rPr>
        <w:t>Program</w:t>
      </w:r>
      <w:r w:rsidRPr="00F071BB">
        <w:rPr>
          <w:iCs/>
        </w:rPr>
        <w:t xml:space="preserve"> </w:t>
      </w:r>
      <w:r w:rsidRPr="00F071BB">
        <w:rPr>
          <w:iCs/>
          <w:lang w:val="en-US"/>
        </w:rPr>
        <w:t>N</w:t>
      </w:r>
      <w:r w:rsidRPr="00F071BB">
        <w:rPr>
          <w:iCs/>
          <w:lang w:val="en-US"/>
        </w:rPr>
        <w:t>a</w:t>
      </w:r>
      <w:r w:rsidRPr="00F071BB">
        <w:rPr>
          <w:iCs/>
          <w:lang w:val="en-US"/>
        </w:rPr>
        <w:t>sional</w:t>
      </w:r>
      <w:r w:rsidRPr="00F071BB">
        <w:rPr>
          <w:iCs/>
        </w:rPr>
        <w:t xml:space="preserve"> </w:t>
      </w:r>
      <w:r w:rsidRPr="00F071BB">
        <w:rPr>
          <w:iCs/>
          <w:lang w:val="en-US"/>
        </w:rPr>
        <w:t>Pemberdayaan</w:t>
      </w:r>
      <w:r w:rsidRPr="00F071BB">
        <w:rPr>
          <w:iCs/>
        </w:rPr>
        <w:t xml:space="preserve"> </w:t>
      </w:r>
      <w:r w:rsidRPr="00F071BB">
        <w:rPr>
          <w:iCs/>
          <w:lang w:val="en-US"/>
        </w:rPr>
        <w:t>Masyarakat</w:t>
      </w:r>
      <w:r w:rsidRPr="00F071BB">
        <w:t xml:space="preserve"> /</w:t>
      </w:r>
      <w:r w:rsidRPr="00F071BB">
        <w:rPr>
          <w:lang w:val="en-US"/>
        </w:rPr>
        <w:t>PNPM</w:t>
      </w:r>
      <w:r w:rsidRPr="00F071BB">
        <w:t xml:space="preserve"> </w:t>
      </w:r>
      <w:r w:rsidRPr="00F071BB">
        <w:rPr>
          <w:lang w:val="en-US"/>
        </w:rPr>
        <w:t>Mandiri</w:t>
      </w:r>
      <w:r w:rsidRPr="00F071BB">
        <w:t>);</w:t>
      </w:r>
    </w:p>
    <w:p w:rsidR="008A552D" w:rsidRPr="002B4A6B" w:rsidRDefault="008A552D" w:rsidP="008A552D">
      <w:pPr>
        <w:pStyle w:val="SingleTxtGR"/>
      </w:pPr>
      <w:r w:rsidRPr="002B4A6B">
        <w:tab/>
      </w:r>
      <w:r w:rsidRPr="002B4A6B">
        <w:rPr>
          <w:lang w:val="en-US"/>
        </w:rPr>
        <w:t>c</w:t>
      </w:r>
      <w:r w:rsidRPr="002B4A6B">
        <w:t>)</w:t>
      </w:r>
      <w:r w:rsidRPr="002B4A6B">
        <w:tab/>
        <w:t>содействие укреплению потенциала малых и средних пре</w:t>
      </w:r>
      <w:r w:rsidRPr="002B4A6B">
        <w:t>д</w:t>
      </w:r>
      <w:r w:rsidRPr="002B4A6B">
        <w:t>приятий и кооперативов путем развития предпринимательства и укрепления управле</w:t>
      </w:r>
      <w:r w:rsidRPr="002B4A6B">
        <w:t>н</w:t>
      </w:r>
      <w:r w:rsidRPr="002B4A6B">
        <w:t>ческого потенциала коммерческих предприятий, информационное обслужив</w:t>
      </w:r>
      <w:r w:rsidRPr="002B4A6B">
        <w:t>а</w:t>
      </w:r>
      <w:r w:rsidRPr="002B4A6B">
        <w:t>ние и консультирование по вопросам коммерческой деятельности, а также ра</w:t>
      </w:r>
      <w:r w:rsidRPr="002B4A6B">
        <w:t>с</w:t>
      </w:r>
      <w:r w:rsidRPr="002B4A6B">
        <w:t>ширение Программы кредитования малого бизнеса (</w:t>
      </w:r>
      <w:r w:rsidRPr="00F071BB">
        <w:rPr>
          <w:lang w:val="en-US"/>
        </w:rPr>
        <w:t>Kredit</w:t>
      </w:r>
      <w:r w:rsidRPr="00F071BB">
        <w:t xml:space="preserve"> </w:t>
      </w:r>
      <w:r w:rsidRPr="00F071BB">
        <w:rPr>
          <w:lang w:val="en-US"/>
        </w:rPr>
        <w:t>Untuk</w:t>
      </w:r>
      <w:r w:rsidRPr="00F071BB">
        <w:t xml:space="preserve"> </w:t>
      </w:r>
      <w:r w:rsidRPr="00F071BB">
        <w:rPr>
          <w:lang w:val="en-US"/>
        </w:rPr>
        <w:t>Rakyat</w:t>
      </w:r>
      <w:r w:rsidRPr="00F071BB">
        <w:t>/</w:t>
      </w:r>
      <w:r w:rsidRPr="002B4A6B">
        <w:rPr>
          <w:lang w:val="en-US"/>
        </w:rPr>
        <w:t>KUR</w:t>
      </w:r>
      <w:r w:rsidRPr="002B4A6B">
        <w:t>).</w:t>
      </w:r>
    </w:p>
    <w:p w:rsidR="008A552D" w:rsidRPr="002B4A6B" w:rsidRDefault="008A552D" w:rsidP="008A552D">
      <w:pPr>
        <w:pStyle w:val="SingleTxtGR"/>
      </w:pPr>
      <w:r w:rsidRPr="002B4A6B">
        <w:t>150.</w:t>
      </w:r>
      <w:r w:rsidRPr="002B4A6B">
        <w:tab/>
        <w:t>Правительство разработало национальный план действий по искорен</w:t>
      </w:r>
      <w:r w:rsidRPr="002B4A6B">
        <w:t>е</w:t>
      </w:r>
      <w:r w:rsidRPr="002B4A6B">
        <w:t>нию нищеты и достижению национальных целей в области развития, сформ</w:t>
      </w:r>
      <w:r w:rsidRPr="002B4A6B">
        <w:t>у</w:t>
      </w:r>
      <w:r w:rsidRPr="002B4A6B">
        <w:t>лированных в Президентском постановлении</w:t>
      </w:r>
      <w:r>
        <w:t xml:space="preserve"> </w:t>
      </w:r>
      <w:r w:rsidRPr="002B4A6B">
        <w:t>№</w:t>
      </w:r>
      <w:r>
        <w:t xml:space="preserve"> </w:t>
      </w:r>
      <w:r w:rsidRPr="002B4A6B">
        <w:t>5 от 2010</w:t>
      </w:r>
      <w:r>
        <w:t xml:space="preserve"> </w:t>
      </w:r>
      <w:r w:rsidRPr="002B4A6B">
        <w:t>года о Национальном среднесрочном плане развития на 2010</w:t>
      </w:r>
      <w:r>
        <w:t>−</w:t>
      </w:r>
      <w:r w:rsidRPr="002B4A6B">
        <w:t>2014</w:t>
      </w:r>
      <w:r>
        <w:t xml:space="preserve"> </w:t>
      </w:r>
      <w:r w:rsidRPr="002B4A6B">
        <w:t>годы. Этим планом предусмотрено снижение национального коэффициента нищеты к 2014</w:t>
      </w:r>
      <w:r>
        <w:t xml:space="preserve"> </w:t>
      </w:r>
      <w:r w:rsidRPr="002B4A6B">
        <w:t>году до 8</w:t>
      </w:r>
      <w:r>
        <w:t>−</w:t>
      </w:r>
      <w:r w:rsidRPr="002B4A6B">
        <w:t>10%. Кроме того, правительство Индонезии активизирует реализацию ЦРДТ в течение п</w:t>
      </w:r>
      <w:r w:rsidRPr="002B4A6B">
        <w:t>о</w:t>
      </w:r>
      <w:r w:rsidRPr="002B4A6B">
        <w:t>следующих пяти лет в соответствии с Президентским указом</w:t>
      </w:r>
      <w:r>
        <w:t xml:space="preserve"> </w:t>
      </w:r>
      <w:r w:rsidRPr="002B4A6B">
        <w:t>№ 3 2010</w:t>
      </w:r>
      <w:r>
        <w:t xml:space="preserve"> </w:t>
      </w:r>
      <w:r w:rsidRPr="002B4A6B">
        <w:t>года о программах справедливого развития. Это предусматривает, в частности, разр</w:t>
      </w:r>
      <w:r w:rsidRPr="002B4A6B">
        <w:t>а</w:t>
      </w:r>
      <w:r w:rsidRPr="002B4A6B">
        <w:t>ботку центральным правительством и органами управления провинций "доро</w:t>
      </w:r>
      <w:r w:rsidRPr="002B4A6B">
        <w:t>ж</w:t>
      </w:r>
      <w:r w:rsidRPr="002B4A6B">
        <w:t>ной карты" ускорения темпов достижения ЦРДТ, которые используются в кач</w:t>
      </w:r>
      <w:r w:rsidRPr="002B4A6B">
        <w:t>е</w:t>
      </w:r>
      <w:r w:rsidRPr="002B4A6B">
        <w:t>стве платформы для планирования, улучшения координации усилий по сокр</w:t>
      </w:r>
      <w:r w:rsidRPr="002B4A6B">
        <w:t>а</w:t>
      </w:r>
      <w:r w:rsidRPr="002B4A6B">
        <w:t>щению масштабов нищеты и содействия процветанию.</w:t>
      </w:r>
    </w:p>
    <w:p w:rsidR="008A552D" w:rsidRPr="002B4A6B" w:rsidRDefault="008A552D" w:rsidP="008A552D">
      <w:pPr>
        <w:pStyle w:val="SingleTxtGR"/>
      </w:pPr>
      <w:r w:rsidRPr="002B4A6B">
        <w:t>151.</w:t>
      </w:r>
      <w:r w:rsidRPr="002B4A6B">
        <w:tab/>
        <w:t>Национальная группа во главе с вице-президентом Индонезии контрол</w:t>
      </w:r>
      <w:r w:rsidRPr="002B4A6B">
        <w:t>и</w:t>
      </w:r>
      <w:r w:rsidRPr="002B4A6B">
        <w:t>рует осуществление упомянутых планов и стратегии в соответствии с През</w:t>
      </w:r>
      <w:r w:rsidRPr="002B4A6B">
        <w:t>и</w:t>
      </w:r>
      <w:r w:rsidRPr="002B4A6B">
        <w:t>дентским постановлением</w:t>
      </w:r>
      <w:r>
        <w:t xml:space="preserve"> </w:t>
      </w:r>
      <w:r w:rsidRPr="002B4A6B">
        <w:t>№</w:t>
      </w:r>
      <w:r>
        <w:t xml:space="preserve"> </w:t>
      </w:r>
      <w:r w:rsidRPr="002B4A6B">
        <w:t>15 2010</w:t>
      </w:r>
      <w:r>
        <w:t xml:space="preserve"> </w:t>
      </w:r>
      <w:r w:rsidRPr="002B4A6B">
        <w:t>года об активизации сокращения масшт</w:t>
      </w:r>
      <w:r w:rsidRPr="002B4A6B">
        <w:t>а</w:t>
      </w:r>
      <w:r w:rsidRPr="002B4A6B">
        <w:t>бов нищеты. В эту группу входят представители соответствующих профильных министерств, в том числе министр-координатор по вопросам народного благ</w:t>
      </w:r>
      <w:r w:rsidRPr="002B4A6B">
        <w:t>о</w:t>
      </w:r>
      <w:r w:rsidRPr="002B4A6B">
        <w:t>состояния, министр-координатор по экономике, министр здравоохранения, м</w:t>
      </w:r>
      <w:r w:rsidRPr="002B4A6B">
        <w:t>и</w:t>
      </w:r>
      <w:r w:rsidRPr="002B4A6B">
        <w:t>нистр образования и культуры, министр по социальным вопросам, министр ф</w:t>
      </w:r>
      <w:r w:rsidRPr="002B4A6B">
        <w:t>и</w:t>
      </w:r>
      <w:r w:rsidRPr="002B4A6B">
        <w:t>нансов, министр по делам кооперации, малого и среднего предпринимательства и министр по планированию национального развития/глава Агентства по пл</w:t>
      </w:r>
      <w:r w:rsidRPr="002B4A6B">
        <w:t>а</w:t>
      </w:r>
      <w:r w:rsidRPr="002B4A6B">
        <w:t>нированию национального развития (</w:t>
      </w:r>
      <w:r w:rsidRPr="002B4A6B">
        <w:rPr>
          <w:lang w:val="en-US"/>
        </w:rPr>
        <w:t>Bappenas</w:t>
      </w:r>
      <w:r w:rsidRPr="002B4A6B">
        <w:t>).</w:t>
      </w:r>
    </w:p>
    <w:p w:rsidR="008A552D" w:rsidRPr="002B4A6B" w:rsidRDefault="008A552D" w:rsidP="008A552D">
      <w:pPr>
        <w:pStyle w:val="SingleTxtGR"/>
      </w:pPr>
      <w:r w:rsidRPr="002B4A6B">
        <w:t>152.</w:t>
      </w:r>
      <w:r w:rsidRPr="002B4A6B">
        <w:tab/>
        <w:t>Эти усилия подкрепляются работой по наращиванию потенциала и с</w:t>
      </w:r>
      <w:r w:rsidRPr="002B4A6B">
        <w:t>о</w:t>
      </w:r>
      <w:r w:rsidRPr="002B4A6B">
        <w:t>вершенствованию функций различных профильных министерств и государс</w:t>
      </w:r>
      <w:r w:rsidRPr="002B4A6B">
        <w:t>т</w:t>
      </w:r>
      <w:r w:rsidRPr="002B4A6B">
        <w:t>венных ведомств на национальном уровне, а также координации и осуществл</w:t>
      </w:r>
      <w:r w:rsidRPr="002B4A6B">
        <w:t>е</w:t>
      </w:r>
      <w:r w:rsidRPr="002B4A6B">
        <w:t>нию этих планов и стратегий во всех провинциях и муниципалитетах/округах силами Координационной группы по сокращению масштабов нищеты. Эти комплексные усилия включают также партнерство с частным сектором на осн</w:t>
      </w:r>
      <w:r w:rsidRPr="002B4A6B">
        <w:t>о</w:t>
      </w:r>
      <w:r w:rsidRPr="002B4A6B">
        <w:t xml:space="preserve">ве принципа социальной ответственности корпораций и использования других форм финансирования, таких как </w:t>
      </w:r>
      <w:r w:rsidRPr="00E17EF2">
        <w:rPr>
          <w:iCs/>
          <w:lang w:val="en-US"/>
        </w:rPr>
        <w:t>zakat</w:t>
      </w:r>
      <w:r w:rsidRPr="00E17EF2">
        <w:t xml:space="preserve"> (выделение определенной части состо</w:t>
      </w:r>
      <w:r w:rsidRPr="00E17EF2">
        <w:t>я</w:t>
      </w:r>
      <w:r w:rsidRPr="00E17EF2">
        <w:t>ния того или иного лица на благотворительные цели в соответствии с исла</w:t>
      </w:r>
      <w:r w:rsidRPr="00E17EF2">
        <w:t>м</w:t>
      </w:r>
      <w:r w:rsidRPr="00E17EF2">
        <w:t xml:space="preserve">ской традицией) и </w:t>
      </w:r>
      <w:r w:rsidRPr="00E17EF2">
        <w:rPr>
          <w:iCs/>
          <w:lang w:val="en-US"/>
        </w:rPr>
        <w:t>infaq</w:t>
      </w:r>
      <w:r w:rsidRPr="00E17EF2">
        <w:t xml:space="preserve"> и </w:t>
      </w:r>
      <w:r w:rsidRPr="00E17EF2">
        <w:rPr>
          <w:iCs/>
          <w:lang w:val="en-US"/>
        </w:rPr>
        <w:t>sodaqoh</w:t>
      </w:r>
      <w:r w:rsidRPr="00E17EF2">
        <w:t xml:space="preserve"> (</w:t>
      </w:r>
      <w:r w:rsidRPr="002B4A6B">
        <w:t>пожертвования). Кроме того, группа заним</w:t>
      </w:r>
      <w:r w:rsidRPr="002B4A6B">
        <w:t>а</w:t>
      </w:r>
      <w:r w:rsidRPr="002B4A6B">
        <w:t>ется также вопросами наращивания местного потенциала, пересмотром пр</w:t>
      </w:r>
      <w:r w:rsidRPr="002B4A6B">
        <w:t>о</w:t>
      </w:r>
      <w:r w:rsidRPr="002B4A6B">
        <w:t>граммных и налоговых документов, а также раз в три года обновляет списки домашних хозяйств, охваченных программами сокращения масштабов нищеты.</w:t>
      </w:r>
    </w:p>
    <w:p w:rsidR="008A552D" w:rsidRPr="002B4A6B" w:rsidRDefault="008A552D" w:rsidP="008A552D">
      <w:pPr>
        <w:pStyle w:val="SingleTxtGR"/>
      </w:pPr>
      <w:r w:rsidRPr="002B4A6B">
        <w:t>153.</w:t>
      </w:r>
      <w:r w:rsidRPr="002B4A6B">
        <w:tab/>
        <w:t>Правительство Индонезии осуществляет стратегии и программы сокр</w:t>
      </w:r>
      <w:r w:rsidRPr="002B4A6B">
        <w:t>а</w:t>
      </w:r>
      <w:r w:rsidRPr="002B4A6B">
        <w:t>щения масштабов нищеты, ставящие во главу угла интересы малоимущих и маргинализированных слоев населения, особенно этнических меньшинств, сельского населения и жителей городских трущоб. В рамках этих стратегий и программ первоочередное внимание уделяется также уязвимым группам, вкл</w:t>
      </w:r>
      <w:r w:rsidRPr="002B4A6B">
        <w:t>ю</w:t>
      </w:r>
      <w:r w:rsidRPr="002B4A6B">
        <w:t>чая женщин и детей. Это необходимо для осуществления основных прав и ра</w:t>
      </w:r>
      <w:r w:rsidRPr="002B4A6B">
        <w:t>с</w:t>
      </w:r>
      <w:r w:rsidRPr="002B4A6B">
        <w:t>ширения доступа к благам развития уязвимых и маргинализированных групп индонезийского общества.</w:t>
      </w:r>
    </w:p>
    <w:p w:rsidR="008A552D" w:rsidRPr="002B4A6B" w:rsidRDefault="008A552D" w:rsidP="008A552D">
      <w:pPr>
        <w:pStyle w:val="SingleTxtGR"/>
      </w:pPr>
      <w:r w:rsidRPr="002B4A6B">
        <w:t>154.</w:t>
      </w:r>
      <w:r w:rsidRPr="002B4A6B">
        <w:tab/>
        <w:t>В целях поддержки программ сокращения масштабов нищеты правител</w:t>
      </w:r>
      <w:r w:rsidRPr="002B4A6B">
        <w:t>ь</w:t>
      </w:r>
      <w:r w:rsidRPr="002B4A6B">
        <w:t>ство Индонезии осуществляет различные специальные программы оказания финансовой помощи (субсидирование продовольствия, закупка семян и удобр</w:t>
      </w:r>
      <w:r w:rsidRPr="002B4A6B">
        <w:t>е</w:t>
      </w:r>
      <w:r w:rsidRPr="002B4A6B">
        <w:t>ний, а также программа кредитования); Национальную программу охраны зд</w:t>
      </w:r>
      <w:r w:rsidRPr="002B4A6B">
        <w:t>о</w:t>
      </w:r>
      <w:r w:rsidRPr="002B4A6B">
        <w:t>ровья (</w:t>
      </w:r>
      <w:r w:rsidRPr="002B4A6B">
        <w:rPr>
          <w:lang w:val="en-GB"/>
        </w:rPr>
        <w:t>JAMKESMAS</w:t>
      </w:r>
      <w:r w:rsidRPr="002B4A6B">
        <w:t>); Программу оказания оперативной помощи школам (</w:t>
      </w:r>
      <w:r w:rsidRPr="002B4A6B">
        <w:rPr>
          <w:lang w:val="en-GB"/>
        </w:rPr>
        <w:t>BOS</w:t>
      </w:r>
      <w:r w:rsidRPr="002B4A6B">
        <w:t>) для всех типов школ, включая исламские школы, исламские интернаты и немусульманские религиозные школы, осуществляющие программу обязател</w:t>
      </w:r>
      <w:r w:rsidRPr="002B4A6B">
        <w:t>ь</w:t>
      </w:r>
      <w:r w:rsidRPr="002B4A6B">
        <w:t>ного девятилетнего базового образования, а также программу стипендий для нуждающихся учащихся всех уровней образования. Кроме того, правительство разработало Программу "Семейная надежда" (</w:t>
      </w:r>
      <w:r w:rsidRPr="002B4A6B">
        <w:rPr>
          <w:lang w:val="en-GB"/>
        </w:rPr>
        <w:t>PKH</w:t>
      </w:r>
      <w:r w:rsidRPr="002B4A6B">
        <w:t>); Программу оказания пр</w:t>
      </w:r>
      <w:r w:rsidRPr="002B4A6B">
        <w:t>я</w:t>
      </w:r>
      <w:r w:rsidRPr="002B4A6B">
        <w:t>мой денежной помощи (</w:t>
      </w:r>
      <w:r w:rsidRPr="002B4A6B">
        <w:rPr>
          <w:lang w:val="en-GB"/>
        </w:rPr>
        <w:t>BLT</w:t>
      </w:r>
      <w:r w:rsidRPr="002B4A6B">
        <w:t>); создало гарантийный фонд кредитного обеспеч</w:t>
      </w:r>
      <w:r w:rsidRPr="002B4A6B">
        <w:t>е</w:t>
      </w:r>
      <w:r w:rsidRPr="002B4A6B">
        <w:t>ния/финансирования микро-, малых и средних предприятий и наладило сотру</w:t>
      </w:r>
      <w:r w:rsidRPr="002B4A6B">
        <w:t>д</w:t>
      </w:r>
      <w:r w:rsidRPr="002B4A6B">
        <w:t xml:space="preserve">ничество в рамках Программы кредитования малого бизнеса. </w:t>
      </w:r>
    </w:p>
    <w:p w:rsidR="008A552D" w:rsidRPr="002B4A6B" w:rsidRDefault="008A552D" w:rsidP="008A552D">
      <w:pPr>
        <w:pStyle w:val="SingleTxtGR"/>
      </w:pPr>
      <w:r w:rsidRPr="002B4A6B">
        <w:t>155.</w:t>
      </w:r>
      <w:r w:rsidRPr="002B4A6B">
        <w:tab/>
        <w:t>Национальная программа расширения общинами собственных возможн</w:t>
      </w:r>
      <w:r w:rsidRPr="002B4A6B">
        <w:t>о</w:t>
      </w:r>
      <w:r w:rsidRPr="002B4A6B">
        <w:t>стей (</w:t>
      </w:r>
      <w:r w:rsidRPr="002B4A6B">
        <w:rPr>
          <w:lang w:val="en-US"/>
        </w:rPr>
        <w:t>PNPM</w:t>
      </w:r>
      <w:r w:rsidRPr="002B4A6B">
        <w:t xml:space="preserve"> </w:t>
      </w:r>
      <w:r w:rsidRPr="002B4A6B">
        <w:rPr>
          <w:lang w:val="en-US"/>
        </w:rPr>
        <w:t>Mandiri</w:t>
      </w:r>
      <w:r w:rsidRPr="002B4A6B">
        <w:t>) также призвана повысить качество жизни нуждающихся слоев населения. В 2007 году в рамках реализации этой программы использов</w:t>
      </w:r>
      <w:r w:rsidRPr="002B4A6B">
        <w:t>а</w:t>
      </w:r>
      <w:r w:rsidRPr="002B4A6B">
        <w:t>лась Программа развития подокругов (</w:t>
      </w:r>
      <w:r w:rsidRPr="002B4A6B">
        <w:rPr>
          <w:lang w:val="en-US"/>
        </w:rPr>
        <w:t>PPK</w:t>
      </w:r>
      <w:r w:rsidRPr="002B4A6B">
        <w:t>), предназначенная для сельских районов, и Программа борьбы с нищетой в городских районах (</w:t>
      </w:r>
      <w:r w:rsidRPr="002B4A6B">
        <w:rPr>
          <w:lang w:val="en-US"/>
        </w:rPr>
        <w:t>P</w:t>
      </w:r>
      <w:r w:rsidRPr="002B4A6B">
        <w:t>2</w:t>
      </w:r>
      <w:r w:rsidRPr="002B4A6B">
        <w:rPr>
          <w:lang w:val="en-US"/>
        </w:rPr>
        <w:t>KP</w:t>
      </w:r>
      <w:r w:rsidRPr="002B4A6B">
        <w:t>), в рамках которой была оказана помощь на общую сумму 3,8</w:t>
      </w:r>
      <w:r>
        <w:t xml:space="preserve"> </w:t>
      </w:r>
      <w:r w:rsidRPr="002B4A6B">
        <w:t>трлн.</w:t>
      </w:r>
      <w:r>
        <w:t xml:space="preserve"> </w:t>
      </w:r>
      <w:r w:rsidRPr="002B4A6B">
        <w:t>рупий (приблизител</w:t>
      </w:r>
      <w:r w:rsidRPr="002B4A6B">
        <w:t>ь</w:t>
      </w:r>
      <w:r w:rsidRPr="002B4A6B">
        <w:t>но 432</w:t>
      </w:r>
      <w:r>
        <w:t xml:space="preserve"> </w:t>
      </w:r>
      <w:r w:rsidRPr="002B4A6B">
        <w:t xml:space="preserve">млн. долл. США). В 2008 году главным направлением </w:t>
      </w:r>
      <w:r w:rsidRPr="002B4A6B">
        <w:rPr>
          <w:lang w:val="en-US"/>
        </w:rPr>
        <w:t>PNPM</w:t>
      </w:r>
      <w:r w:rsidRPr="002B4A6B">
        <w:t xml:space="preserve"> </w:t>
      </w:r>
      <w:r w:rsidRPr="002B4A6B">
        <w:rPr>
          <w:lang w:val="en-US"/>
        </w:rPr>
        <w:t>Mandiri</w:t>
      </w:r>
      <w:r w:rsidRPr="002B4A6B">
        <w:t xml:space="preserve"> стало сокращение масштабов нищеты в слаборазвитых районах, и в нее были включены Программа развития особых и слаборазвитых районов (</w:t>
      </w:r>
      <w:r w:rsidRPr="002B4A6B">
        <w:rPr>
          <w:lang w:val="en-US"/>
        </w:rPr>
        <w:t>P</w:t>
      </w:r>
      <w:r w:rsidRPr="002B4A6B">
        <w:t>2</w:t>
      </w:r>
      <w:r w:rsidRPr="002B4A6B">
        <w:rPr>
          <w:lang w:val="en-US"/>
        </w:rPr>
        <w:t>DTK</w:t>
      </w:r>
      <w:r w:rsidRPr="002B4A6B">
        <w:t>), Программа развития региональной социально-экономической инфраструктуры (</w:t>
      </w:r>
      <w:r w:rsidRPr="002B4A6B">
        <w:rPr>
          <w:lang w:val="en-US"/>
        </w:rPr>
        <w:t>PISEW</w:t>
      </w:r>
      <w:r w:rsidRPr="002B4A6B">
        <w:t>) и Программа развития сельской инфраструктуры (</w:t>
      </w:r>
      <w:r w:rsidRPr="002B4A6B">
        <w:rPr>
          <w:lang w:val="en-US"/>
        </w:rPr>
        <w:t>PPIP</w:t>
      </w:r>
      <w:r w:rsidRPr="002B4A6B">
        <w:t>). Эта работа была подкреплена также другими программами расширения социальных во</w:t>
      </w:r>
      <w:r w:rsidRPr="002B4A6B">
        <w:t>з</w:t>
      </w:r>
      <w:r w:rsidRPr="002B4A6B">
        <w:t>можностей, которые осуществлялись соответствующими профильными мин</w:t>
      </w:r>
      <w:r w:rsidRPr="002B4A6B">
        <w:t>и</w:t>
      </w:r>
      <w:r w:rsidRPr="002B4A6B">
        <w:t>стерствами/ведомствами и действовали даже в отдаленных районах. Бюджет 2008 года составил почти 6,7 трлн. рупий (</w:t>
      </w:r>
      <w:r w:rsidR="00520EC9">
        <w:t>примерно 762 млн. долл. США). В </w:t>
      </w:r>
      <w:r w:rsidRPr="002B4A6B">
        <w:t xml:space="preserve">2009 году в Программу </w:t>
      </w:r>
      <w:r w:rsidRPr="002B4A6B">
        <w:rPr>
          <w:lang w:val="en-US"/>
        </w:rPr>
        <w:t>PNPM</w:t>
      </w:r>
      <w:r w:rsidRPr="002B4A6B">
        <w:t xml:space="preserve"> была включена также Программа развития предприятий агробизнеса в сельских районах (</w:t>
      </w:r>
      <w:r w:rsidRPr="002B4A6B">
        <w:rPr>
          <w:lang w:val="en-US"/>
        </w:rPr>
        <w:t>PUAP</w:t>
      </w:r>
      <w:r w:rsidRPr="002B4A6B">
        <w:t>) и Программа инстит</w:t>
      </w:r>
      <w:r w:rsidRPr="002B4A6B">
        <w:t>у</w:t>
      </w:r>
      <w:r w:rsidRPr="002B4A6B">
        <w:t>ционального укрепления сельской экономики на базе независимых общинных институтов (</w:t>
      </w:r>
      <w:r w:rsidRPr="002B4A6B">
        <w:rPr>
          <w:lang w:val="en-US"/>
        </w:rPr>
        <w:t>LM</w:t>
      </w:r>
      <w:r w:rsidRPr="002B4A6B">
        <w:t xml:space="preserve">3). Наряду с развитием </w:t>
      </w:r>
      <w:r w:rsidRPr="002B4A6B">
        <w:rPr>
          <w:lang w:val="en-US"/>
        </w:rPr>
        <w:t>PUAP</w:t>
      </w:r>
      <w:r w:rsidRPr="002B4A6B">
        <w:t xml:space="preserve"> и </w:t>
      </w:r>
      <w:r w:rsidRPr="002B4A6B">
        <w:rPr>
          <w:lang w:val="en-US"/>
        </w:rPr>
        <w:t>LM</w:t>
      </w:r>
      <w:r w:rsidRPr="002B4A6B">
        <w:t>3 правительство осущест</w:t>
      </w:r>
      <w:r w:rsidRPr="002B4A6B">
        <w:t>в</w:t>
      </w:r>
      <w:r w:rsidRPr="002B4A6B">
        <w:t>ляет также мероприятия по распространению сельскохозяйственных знаний и развитию людских ресурсов в сфере сельского хозяйства в целях расширения возможностей и повышения квалификации фермеров, что в конечном итоге приведет к улучшению их благосостояния. Бюджетн</w:t>
      </w:r>
      <w:r w:rsidR="00076C46">
        <w:t>ые ассигнования составили 11,01 </w:t>
      </w:r>
      <w:r w:rsidRPr="002B4A6B">
        <w:t>трлн. рупий (примерно 1,25 млрд. долл. США), в том числе</w:t>
      </w:r>
      <w:r w:rsidR="00076C46">
        <w:t xml:space="preserve"> 7,65 трлн. р</w:t>
      </w:r>
      <w:r w:rsidR="00076C46">
        <w:t>у</w:t>
      </w:r>
      <w:r w:rsidR="00076C46">
        <w:t>пий (примерно 869 </w:t>
      </w:r>
      <w:r w:rsidRPr="002B4A6B">
        <w:t xml:space="preserve">млн. долл. США) по линии </w:t>
      </w:r>
      <w:r w:rsidR="00076C46">
        <w:t xml:space="preserve">государственного бюджета и 3,36 </w:t>
      </w:r>
      <w:r w:rsidRPr="002B4A6B">
        <w:t>трлн. рупий (примерно 382 млн. долл. США) по линии провинциальных бюджетов.</w:t>
      </w:r>
    </w:p>
    <w:p w:rsidR="008A552D" w:rsidRPr="002B4A6B" w:rsidRDefault="008A552D" w:rsidP="008A552D">
      <w:pPr>
        <w:pStyle w:val="H1GR"/>
      </w:pPr>
      <w:r w:rsidRPr="002B4A6B">
        <w:tab/>
      </w:r>
      <w:r w:rsidRPr="002B4A6B">
        <w:rPr>
          <w:lang w:val="en-US"/>
        </w:rPr>
        <w:t>K</w:t>
      </w:r>
      <w:r w:rsidRPr="002B4A6B">
        <w:t>.</w:t>
      </w:r>
      <w:r w:rsidRPr="002B4A6B">
        <w:tab/>
        <w:t>Право на питание</w:t>
      </w:r>
    </w:p>
    <w:p w:rsidR="008A552D" w:rsidRPr="002B4A6B" w:rsidRDefault="008A552D" w:rsidP="008A552D">
      <w:pPr>
        <w:pStyle w:val="SingleTxtGR"/>
      </w:pPr>
      <w:r w:rsidRPr="002B4A6B">
        <w:t>156.</w:t>
      </w:r>
      <w:r w:rsidRPr="002B4A6B">
        <w:tab/>
        <w:t>Правительство Индонезии преисполнено решимости обеспечить доступ к продовольствию в целях удовлетворения базовых потребностей в питании как на центральном, так и на региональном уровнях, особенно в целях сглаживания различий между регионами. Эту решимость демонстрирует правительственное постановление №</w:t>
      </w:r>
      <w:r>
        <w:t xml:space="preserve"> </w:t>
      </w:r>
      <w:r w:rsidRPr="002B4A6B">
        <w:t>68 2002 года о продовольственной безопасности, которое тр</w:t>
      </w:r>
      <w:r w:rsidRPr="002B4A6B">
        <w:t>е</w:t>
      </w:r>
      <w:r w:rsidRPr="002B4A6B">
        <w:t>бует от правительства обеспечить удовлетворение базовых продовольственных потребностей средних домашних хозяйств и доступность продовольствия с точки зрения как количества, так и качества. В рамках соответствующих пр</w:t>
      </w:r>
      <w:r w:rsidRPr="002B4A6B">
        <w:t>о</w:t>
      </w:r>
      <w:r w:rsidRPr="002B4A6B">
        <w:t>грамм предпринимаются усилия по совершенствованию сельскохозяйственного производства, распределения, доступа и системы решения продовольственных проблем, а также оказания адресной помощи малоимущим жителям провинций и округов, где ощущается серьезная нехватка продовольствия.</w:t>
      </w:r>
    </w:p>
    <w:p w:rsidR="008A552D" w:rsidRPr="002B4A6B" w:rsidRDefault="008A552D" w:rsidP="008A552D">
      <w:pPr>
        <w:pStyle w:val="SingleTxtGR"/>
      </w:pPr>
      <w:r w:rsidRPr="002B4A6B">
        <w:t>157.</w:t>
      </w:r>
      <w:r w:rsidRPr="002B4A6B">
        <w:tab/>
        <w:t>По-прежнему высока доля населения, суточная калорийность питания к</w:t>
      </w:r>
      <w:r w:rsidRPr="002B4A6B">
        <w:t>о</w:t>
      </w:r>
      <w:r w:rsidRPr="002B4A6B">
        <w:t>торого составляет менее 2</w:t>
      </w:r>
      <w:r>
        <w:t xml:space="preserve"> </w:t>
      </w:r>
      <w:r w:rsidRPr="002B4A6B">
        <w:t>000</w:t>
      </w:r>
      <w:r>
        <w:t xml:space="preserve"> </w:t>
      </w:r>
      <w:r w:rsidRPr="002B4A6B">
        <w:t>калорий. По среднесуточным показателям кал</w:t>
      </w:r>
      <w:r w:rsidRPr="002B4A6B">
        <w:t>о</w:t>
      </w:r>
      <w:r w:rsidRPr="002B4A6B">
        <w:t>рийности питания в расчете на душу населения Индонезии удалось добиться существенного сокращения масштабов недоедания. По данным Национального социально-экономического обзора за 2002</w:t>
      </w:r>
      <w:r>
        <w:t>−</w:t>
      </w:r>
      <w:r w:rsidRPr="002B4A6B">
        <w:t>2008</w:t>
      </w:r>
      <w:r>
        <w:t xml:space="preserve"> </w:t>
      </w:r>
      <w:r w:rsidRPr="002B4A6B">
        <w:t>годы, в 2002</w:t>
      </w:r>
      <w:r>
        <w:t xml:space="preserve"> </w:t>
      </w:r>
      <w:r w:rsidRPr="002B4A6B">
        <w:t>году среднесуто</w:t>
      </w:r>
      <w:r w:rsidRPr="002B4A6B">
        <w:t>ч</w:t>
      </w:r>
      <w:r w:rsidRPr="002B4A6B">
        <w:t>ная калорийность питания составляла 1</w:t>
      </w:r>
      <w:r>
        <w:t xml:space="preserve"> </w:t>
      </w:r>
      <w:r w:rsidRPr="002B4A6B">
        <w:t>986</w:t>
      </w:r>
      <w:r>
        <w:t xml:space="preserve"> </w:t>
      </w:r>
      <w:r w:rsidRPr="002B4A6B">
        <w:t>ккал на душу населения, что было ниже минимального требуемого уровня в 2</w:t>
      </w:r>
      <w:r>
        <w:t xml:space="preserve"> </w:t>
      </w:r>
      <w:r w:rsidRPr="002B4A6B">
        <w:t>000</w:t>
      </w:r>
      <w:r>
        <w:t xml:space="preserve"> </w:t>
      </w:r>
      <w:r w:rsidRPr="002B4A6B">
        <w:t>ккал в день. Однако, как пок</w:t>
      </w:r>
      <w:r w:rsidRPr="002B4A6B">
        <w:t>а</w:t>
      </w:r>
      <w:r w:rsidRPr="002B4A6B">
        <w:t>зывает нижеприведенная диаграмма, в 2008</w:t>
      </w:r>
      <w:r>
        <w:t xml:space="preserve"> </w:t>
      </w:r>
      <w:r w:rsidRPr="002B4A6B">
        <w:t>году этот показатель поднялся до 2</w:t>
      </w:r>
      <w:r w:rsidR="0079058B">
        <w:t> </w:t>
      </w:r>
      <w:r w:rsidRPr="002B4A6B">
        <w:t xml:space="preserve">038 ккал в день на душу населения. </w:t>
      </w:r>
    </w:p>
    <w:p w:rsidR="008A552D" w:rsidRPr="002B4A6B" w:rsidRDefault="000024C0" w:rsidP="00520EC9">
      <w:pPr>
        <w:pStyle w:val="H23GR"/>
        <w:keepNext w:val="0"/>
        <w:rPr>
          <w:bCs/>
        </w:rPr>
      </w:pPr>
      <w:r>
        <w:br w:type="page"/>
      </w:r>
      <w:r w:rsidR="008A552D" w:rsidRPr="002B4A6B">
        <w:tab/>
      </w:r>
      <w:r w:rsidR="008A552D" w:rsidRPr="002B4A6B">
        <w:tab/>
        <w:t xml:space="preserve">Динамика потребления калорий в сельских и городских домашних хозяйствах </w:t>
      </w:r>
    </w:p>
    <w:p w:rsidR="008A552D" w:rsidRPr="002B4A6B" w:rsidRDefault="00EA5A93" w:rsidP="008A552D">
      <w:pPr>
        <w:pStyle w:val="SingleTxtGR"/>
        <w:tabs>
          <w:tab w:val="center" w:pos="945"/>
        </w:tabs>
        <w:ind w:left="945"/>
      </w:pPr>
      <w:r w:rsidRPr="002B4A6B">
        <w:rPr>
          <w:lang w:val="en-GB"/>
        </w:rPr>
        <w:pict>
          <v:shape id="_x0000_i1032" type="#_x0000_t75" style="width:395.25pt;height:279pt;visibility:visible" o:allowoverlap="f">
            <v:imagedata r:id="rId15" o:title=""/>
          </v:shape>
        </w:pict>
      </w:r>
    </w:p>
    <w:p w:rsidR="008A552D" w:rsidRPr="00AB2A64" w:rsidRDefault="008A552D" w:rsidP="00520EC9">
      <w:pPr>
        <w:pStyle w:val="SingleTxtGR"/>
        <w:spacing w:before="4" w:line="220" w:lineRule="exact"/>
        <w:ind w:firstLine="170"/>
        <w:jc w:val="left"/>
        <w:rPr>
          <w:sz w:val="18"/>
          <w:szCs w:val="18"/>
        </w:rPr>
      </w:pPr>
      <w:r w:rsidRPr="00AB2A64">
        <w:rPr>
          <w:i/>
          <w:sz w:val="18"/>
          <w:szCs w:val="18"/>
        </w:rPr>
        <w:t>Источник:</w:t>
      </w:r>
      <w:r w:rsidRPr="00AB2A64">
        <w:rPr>
          <w:sz w:val="18"/>
          <w:szCs w:val="18"/>
        </w:rPr>
        <w:t xml:space="preserve"> Министерство планирования национального развития/Национальное агентство по планированию развития Республики Индонезии. "Дорожная карта" </w:t>
      </w:r>
      <w:r w:rsidR="00520EC9">
        <w:rPr>
          <w:sz w:val="18"/>
          <w:szCs w:val="18"/>
        </w:rPr>
        <w:br/>
      </w:r>
      <w:r w:rsidRPr="00AB2A64">
        <w:rPr>
          <w:sz w:val="18"/>
          <w:szCs w:val="18"/>
        </w:rPr>
        <w:t>ускор</w:t>
      </w:r>
      <w:r w:rsidRPr="00AB2A64">
        <w:rPr>
          <w:sz w:val="18"/>
          <w:szCs w:val="18"/>
        </w:rPr>
        <w:t>е</w:t>
      </w:r>
      <w:r w:rsidRPr="00AB2A64">
        <w:rPr>
          <w:sz w:val="18"/>
          <w:szCs w:val="18"/>
        </w:rPr>
        <w:t>ния темпов достижения ЦРДТ в Индонезии, 2010 год</w:t>
      </w:r>
      <w:r w:rsidR="0079058B">
        <w:rPr>
          <w:sz w:val="18"/>
          <w:szCs w:val="18"/>
        </w:rPr>
        <w:t>.</w:t>
      </w:r>
    </w:p>
    <w:p w:rsidR="008A552D" w:rsidRPr="002B4A6B" w:rsidRDefault="008A552D" w:rsidP="008A552D">
      <w:pPr>
        <w:pStyle w:val="SingleTxtGR"/>
      </w:pPr>
      <w:r w:rsidRPr="002B4A6B">
        <w:t>158.</w:t>
      </w:r>
      <w:r w:rsidRPr="002B4A6B">
        <w:tab/>
        <w:t>В Национальном среднесрочном плане развития на 2010</w:t>
      </w:r>
      <w:r>
        <w:t>−</w:t>
      </w:r>
      <w:r w:rsidRPr="002B4A6B">
        <w:t>2014</w:t>
      </w:r>
      <w:r>
        <w:t xml:space="preserve"> </w:t>
      </w:r>
      <w:r w:rsidRPr="002B4A6B">
        <w:t>годы пр</w:t>
      </w:r>
      <w:r w:rsidRPr="002B4A6B">
        <w:t>а</w:t>
      </w:r>
      <w:r w:rsidRPr="002B4A6B">
        <w:t>вительство установило в качестве цели в области развития сокращение масшт</w:t>
      </w:r>
      <w:r w:rsidRPr="002B4A6B">
        <w:t>а</w:t>
      </w:r>
      <w:r w:rsidRPr="002B4A6B">
        <w:t xml:space="preserve">бов недоедания среди детей до уровня ниже 15%. Это достигается посредством: </w:t>
      </w:r>
      <w:r w:rsidRPr="002B4A6B">
        <w:rPr>
          <w:lang w:val="en-US"/>
        </w:rPr>
        <w:t>a</w:t>
      </w:r>
      <w:r w:rsidRPr="002B4A6B">
        <w:t>) увеличения потребления макроэлементов (углеводов, белков и жиров) и ми</w:t>
      </w:r>
      <w:r w:rsidRPr="002B4A6B">
        <w:t>к</w:t>
      </w:r>
      <w:r w:rsidRPr="002B4A6B">
        <w:t>роэлементов (витамина А в капсулах, железа (</w:t>
      </w:r>
      <w:r w:rsidRPr="002B4A6B">
        <w:rPr>
          <w:lang w:val="en-US"/>
        </w:rPr>
        <w:t>Fe</w:t>
      </w:r>
      <w:r w:rsidRPr="002B4A6B">
        <w:t xml:space="preserve">), йодированной соли и т.д.); </w:t>
      </w:r>
      <w:r w:rsidRPr="002B4A6B">
        <w:rPr>
          <w:lang w:val="en-US"/>
        </w:rPr>
        <w:t>b</w:t>
      </w:r>
      <w:r w:rsidR="0079058B">
        <w:t>) </w:t>
      </w:r>
      <w:r w:rsidRPr="002B4A6B">
        <w:t>улучшения контроля за продовольствием и качеством питания; с) повышения уровня информированности населения о здоровом образе жизни и сбалансир</w:t>
      </w:r>
      <w:r w:rsidRPr="002B4A6B">
        <w:t>о</w:t>
      </w:r>
      <w:r w:rsidRPr="002B4A6B">
        <w:t xml:space="preserve">ванном питании; </w:t>
      </w:r>
      <w:r w:rsidRPr="002B4A6B">
        <w:rPr>
          <w:lang w:val="en-US"/>
        </w:rPr>
        <w:t>d</w:t>
      </w:r>
      <w:r w:rsidRPr="002B4A6B">
        <w:t>)</w:t>
      </w:r>
      <w:r>
        <w:t xml:space="preserve"> </w:t>
      </w:r>
      <w:r w:rsidRPr="002B4A6B">
        <w:t>расширения практики исключительно грудного вскармл</w:t>
      </w:r>
      <w:r w:rsidRPr="002B4A6B">
        <w:t>и</w:t>
      </w:r>
      <w:r w:rsidRPr="002B4A6B">
        <w:t xml:space="preserve">вания детей до шести месяцев; </w:t>
      </w:r>
      <w:r w:rsidRPr="002B4A6B">
        <w:rPr>
          <w:lang w:val="en-US"/>
        </w:rPr>
        <w:t>e</w:t>
      </w:r>
      <w:r w:rsidRPr="002B4A6B">
        <w:t>)</w:t>
      </w:r>
      <w:r>
        <w:t xml:space="preserve"> </w:t>
      </w:r>
      <w:r w:rsidRPr="002B4A6B">
        <w:t>дополнения грудного вскармливания детей пищевыми добавками в возрасте от шести до 24</w:t>
      </w:r>
      <w:r>
        <w:t xml:space="preserve"> </w:t>
      </w:r>
      <w:r w:rsidRPr="002B4A6B">
        <w:t>месяцев и включения пищевых добавок в рацион беременных женщин, страдающих от хронического недоед</w:t>
      </w:r>
      <w:r w:rsidRPr="002B4A6B">
        <w:t>а</w:t>
      </w:r>
      <w:r w:rsidRPr="002B4A6B">
        <w:t xml:space="preserve">ния; </w:t>
      </w:r>
      <w:r w:rsidRPr="002B4A6B">
        <w:rPr>
          <w:lang w:val="en-US"/>
        </w:rPr>
        <w:t>f</w:t>
      </w:r>
      <w:r w:rsidRPr="002B4A6B">
        <w:t>)</w:t>
      </w:r>
      <w:r>
        <w:t xml:space="preserve"> </w:t>
      </w:r>
      <w:r w:rsidRPr="002B4A6B">
        <w:t xml:space="preserve">наблюдения за ростом детей в возрасте до двух лет; </w:t>
      </w:r>
      <w:r w:rsidRPr="002B4A6B">
        <w:rPr>
          <w:lang w:val="en-US"/>
        </w:rPr>
        <w:t>g</w:t>
      </w:r>
      <w:r w:rsidRPr="002B4A6B">
        <w:t>)</w:t>
      </w:r>
      <w:r>
        <w:t xml:space="preserve"> </w:t>
      </w:r>
      <w:r w:rsidRPr="002B4A6B">
        <w:t>работы с насел</w:t>
      </w:r>
      <w:r w:rsidRPr="002B4A6B">
        <w:t>е</w:t>
      </w:r>
      <w:r w:rsidRPr="002B4A6B">
        <w:t>нием в вопросах организации питания в рамках программы создания комплек</w:t>
      </w:r>
      <w:r w:rsidRPr="002B4A6B">
        <w:t>с</w:t>
      </w:r>
      <w:r w:rsidRPr="002B4A6B">
        <w:t>ных медицинских пунктов (</w:t>
      </w:r>
      <w:r w:rsidRPr="002B4A6B">
        <w:rPr>
          <w:lang w:val="en-US"/>
        </w:rPr>
        <w:t>Posyandu</w:t>
      </w:r>
      <w:r w:rsidRPr="002B4A6B">
        <w:t xml:space="preserve">) и информирования семей по вопросам питания; </w:t>
      </w:r>
      <w:r w:rsidRPr="002B4A6B">
        <w:rPr>
          <w:lang w:val="en-US"/>
        </w:rPr>
        <w:t>h</w:t>
      </w:r>
      <w:r w:rsidRPr="002B4A6B">
        <w:t>)</w:t>
      </w:r>
      <w:r>
        <w:t xml:space="preserve"> </w:t>
      </w:r>
      <w:r w:rsidRPr="002B4A6B">
        <w:t xml:space="preserve">обогащения продуктов питания; </w:t>
      </w:r>
      <w:r w:rsidRPr="002B4A6B">
        <w:rPr>
          <w:lang w:val="en-US"/>
        </w:rPr>
        <w:t>i</w:t>
      </w:r>
      <w:r w:rsidRPr="002B4A6B">
        <w:t>)</w:t>
      </w:r>
      <w:r>
        <w:t xml:space="preserve"> </w:t>
      </w:r>
      <w:r w:rsidR="00B67577">
        <w:t>обеспечения</w:t>
      </w:r>
      <w:r w:rsidRPr="002B4A6B">
        <w:t xml:space="preserve"> малолетних детей, страдающих от недоедания, пищевыми добавками в целях укрепления их зд</w:t>
      </w:r>
      <w:r w:rsidRPr="002B4A6B">
        <w:t>о</w:t>
      </w:r>
      <w:r w:rsidRPr="002B4A6B">
        <w:t xml:space="preserve">ровья; </w:t>
      </w:r>
      <w:r w:rsidRPr="002B4A6B">
        <w:rPr>
          <w:lang w:val="en-US"/>
        </w:rPr>
        <w:t>j</w:t>
      </w:r>
      <w:r w:rsidRPr="002B4A6B">
        <w:t>)</w:t>
      </w:r>
      <w:r>
        <w:t xml:space="preserve"> </w:t>
      </w:r>
      <w:r w:rsidRPr="002B4A6B">
        <w:t xml:space="preserve">оказания чрезвычайной помощи в области питания; </w:t>
      </w:r>
      <w:r w:rsidRPr="002B4A6B">
        <w:rPr>
          <w:lang w:val="en-US"/>
        </w:rPr>
        <w:t>k</w:t>
      </w:r>
      <w:r w:rsidRPr="002B4A6B">
        <w:t>)</w:t>
      </w:r>
      <w:r>
        <w:t xml:space="preserve"> </w:t>
      </w:r>
      <w:r w:rsidRPr="002B4A6B">
        <w:t>стандартных оперативных процедур оказания помощи малолетним детям, страдающим от недоедания, в течение первых 59</w:t>
      </w:r>
      <w:r>
        <w:t xml:space="preserve"> </w:t>
      </w:r>
      <w:r w:rsidRPr="002B4A6B">
        <w:t xml:space="preserve">месяцев жизни; и </w:t>
      </w:r>
      <w:r w:rsidRPr="002B4A6B">
        <w:rPr>
          <w:lang w:val="en-US"/>
        </w:rPr>
        <w:t>l</w:t>
      </w:r>
      <w:r w:rsidRPr="002B4A6B">
        <w:t>)</w:t>
      </w:r>
      <w:r>
        <w:t xml:space="preserve"> </w:t>
      </w:r>
      <w:r w:rsidRPr="002B4A6B">
        <w:t>увеличения количества, улучшения качества и распределения специалистов по вопросам питания.</w:t>
      </w:r>
    </w:p>
    <w:p w:rsidR="008A552D" w:rsidRPr="002B4A6B" w:rsidRDefault="008A552D" w:rsidP="008A552D">
      <w:pPr>
        <w:pStyle w:val="SingleTxtGR"/>
      </w:pPr>
      <w:r w:rsidRPr="002B4A6B">
        <w:t>159.</w:t>
      </w:r>
      <w:r w:rsidRPr="002B4A6B">
        <w:tab/>
        <w:t>Благодаря этим усилиям в области питания наметился рост, масштабы недоедания среди малолетних детей сократились с 21,6% в 2000</w:t>
      </w:r>
      <w:r>
        <w:t xml:space="preserve"> </w:t>
      </w:r>
      <w:r w:rsidR="00FA13B0">
        <w:t>году до 17,9% </w:t>
      </w:r>
      <w:r>
        <w:t>−</w:t>
      </w:r>
      <w:r w:rsidRPr="002B4A6B">
        <w:t xml:space="preserve"> в 2010</w:t>
      </w:r>
      <w:r w:rsidR="00FA13B0">
        <w:t xml:space="preserve"> году</w:t>
      </w:r>
      <w:r w:rsidRPr="002B4A6B">
        <w:t>. Кроме того, средняя калорийность питания и средний ур</w:t>
      </w:r>
      <w:r w:rsidRPr="002B4A6B">
        <w:t>о</w:t>
      </w:r>
      <w:r w:rsidRPr="002B4A6B">
        <w:t>вень потребления белка населением Индонезии в 2010</w:t>
      </w:r>
      <w:r>
        <w:t xml:space="preserve"> </w:t>
      </w:r>
      <w:r w:rsidRPr="002B4A6B">
        <w:t>году составляли соотве</w:t>
      </w:r>
      <w:r w:rsidRPr="002B4A6B">
        <w:t>т</w:t>
      </w:r>
      <w:r w:rsidRPr="002B4A6B">
        <w:t>ственно 927,05 ккал и 21,76 грамма белка (рис) и 37,5 ккал и 0,32 грамма белка (помимо риса)</w:t>
      </w:r>
      <w:r w:rsidRPr="00FA13B0">
        <w:rPr>
          <w:sz w:val="18"/>
          <w:szCs w:val="18"/>
          <w:vertAlign w:val="superscript"/>
          <w:lang w:val="en-US"/>
        </w:rPr>
        <w:footnoteReference w:id="7"/>
      </w:r>
      <w:r w:rsidRPr="002B4A6B">
        <w:t>. С учетом такого улучшения ситуации цель ЦРДТ достигнуть уровня 15,5% к 2015</w:t>
      </w:r>
      <w:r>
        <w:t xml:space="preserve"> </w:t>
      </w:r>
      <w:r w:rsidRPr="002B4A6B">
        <w:t>году может быть реализована.</w:t>
      </w:r>
    </w:p>
    <w:p w:rsidR="008A552D" w:rsidRDefault="008A552D" w:rsidP="008A552D">
      <w:pPr>
        <w:pStyle w:val="H23GR"/>
      </w:pPr>
      <w:r w:rsidRPr="002B4A6B">
        <w:tab/>
      </w:r>
      <w:r w:rsidRPr="002B4A6B">
        <w:tab/>
        <w:t xml:space="preserve">Доля детей в возрасте до пяти лет с пониженной массой тела, </w:t>
      </w:r>
      <w:r>
        <w:br/>
      </w:r>
      <w:r w:rsidRPr="002B4A6B">
        <w:t>2000</w:t>
      </w:r>
      <w:r>
        <w:t>−</w:t>
      </w:r>
      <w:r w:rsidRPr="002B4A6B">
        <w:t>2010</w:t>
      </w:r>
      <w:r>
        <w:t xml:space="preserve"> годы</w:t>
      </w:r>
    </w:p>
    <w:bookmarkStart w:id="20" w:name="_MON_1425967676"/>
    <w:bookmarkStart w:id="21" w:name="_MON_1427185805"/>
    <w:bookmarkStart w:id="22" w:name="_MON_1427186022"/>
    <w:bookmarkStart w:id="23" w:name="_MON_1427186764"/>
    <w:bookmarkStart w:id="24" w:name="_MON_1427186808"/>
    <w:bookmarkStart w:id="25" w:name="_MON_1427193574"/>
    <w:bookmarkStart w:id="26" w:name="_MON_1427539668"/>
    <w:bookmarkStart w:id="27" w:name="_MON_1427539678"/>
    <w:bookmarkStart w:id="28" w:name="_MON_1427539714"/>
    <w:bookmarkStart w:id="29" w:name="_MON_1427539718"/>
    <w:bookmarkStart w:id="30" w:name="_MON_1427547678"/>
    <w:bookmarkEnd w:id="20"/>
    <w:bookmarkEnd w:id="21"/>
    <w:bookmarkEnd w:id="22"/>
    <w:bookmarkEnd w:id="23"/>
    <w:bookmarkEnd w:id="24"/>
    <w:bookmarkEnd w:id="25"/>
    <w:bookmarkEnd w:id="26"/>
    <w:bookmarkEnd w:id="27"/>
    <w:bookmarkEnd w:id="28"/>
    <w:bookmarkEnd w:id="29"/>
    <w:bookmarkEnd w:id="30"/>
    <w:p w:rsidR="00D96DD3" w:rsidRPr="00BE66EE" w:rsidRDefault="00D96DD3" w:rsidP="00D96DD3">
      <w:pPr>
        <w:spacing w:line="240" w:lineRule="auto"/>
        <w:ind w:left="1134"/>
        <w:rPr>
          <w:sz w:val="10"/>
          <w:szCs w:val="10"/>
        </w:rPr>
      </w:pPr>
      <w:r>
        <w:object w:dxaOrig="9653" w:dyaOrig="5423">
          <v:shape id="_x0000_i1033" type="#_x0000_t75" style="width:422.25pt;height:219.75pt" o:ole="">
            <v:imagedata r:id="rId16" o:title="" cropright="770f"/>
          </v:shape>
          <o:OLEObject Type="Embed" ProgID="Word.Picture.8" ShapeID="_x0000_i1033" DrawAspect="Content" ObjectID="_1427723959" r:id="rId17"/>
        </w:object>
      </w:r>
    </w:p>
    <w:p w:rsidR="008A552D" w:rsidRPr="0043254C" w:rsidRDefault="008A552D" w:rsidP="004412B6">
      <w:pPr>
        <w:pStyle w:val="SingleTxtGR"/>
        <w:spacing w:before="4" w:line="220" w:lineRule="exact"/>
        <w:ind w:firstLine="170"/>
        <w:jc w:val="left"/>
        <w:rPr>
          <w:sz w:val="18"/>
          <w:szCs w:val="18"/>
        </w:rPr>
      </w:pPr>
      <w:r w:rsidRPr="0043254C">
        <w:rPr>
          <w:i/>
          <w:sz w:val="18"/>
          <w:szCs w:val="18"/>
        </w:rPr>
        <w:t>Источник</w:t>
      </w:r>
      <w:r w:rsidRPr="0043254C">
        <w:rPr>
          <w:sz w:val="18"/>
          <w:szCs w:val="18"/>
        </w:rPr>
        <w:t xml:space="preserve">: Министерство планирования национального развития/Национальное агентство по планированию развития Республики Индонезии, "Дорожная карта" </w:t>
      </w:r>
      <w:r w:rsidR="00FA13B0">
        <w:rPr>
          <w:sz w:val="18"/>
          <w:szCs w:val="18"/>
        </w:rPr>
        <w:br/>
      </w:r>
      <w:r w:rsidRPr="0043254C">
        <w:rPr>
          <w:sz w:val="18"/>
          <w:szCs w:val="18"/>
        </w:rPr>
        <w:t>ускор</w:t>
      </w:r>
      <w:r w:rsidRPr="0043254C">
        <w:rPr>
          <w:sz w:val="18"/>
          <w:szCs w:val="18"/>
        </w:rPr>
        <w:t>е</w:t>
      </w:r>
      <w:r w:rsidRPr="0043254C">
        <w:rPr>
          <w:sz w:val="18"/>
          <w:szCs w:val="18"/>
        </w:rPr>
        <w:t>ния темпов достижения ЦРДТ в Индонезии, 2010 год</w:t>
      </w:r>
      <w:r w:rsidR="00FA13B0">
        <w:rPr>
          <w:sz w:val="18"/>
          <w:szCs w:val="18"/>
        </w:rPr>
        <w:t>.</w:t>
      </w:r>
    </w:p>
    <w:p w:rsidR="008A552D" w:rsidRPr="002B4A6B" w:rsidRDefault="008A552D" w:rsidP="008A552D">
      <w:pPr>
        <w:pStyle w:val="SingleTxtGR"/>
      </w:pPr>
      <w:r w:rsidRPr="002B4A6B">
        <w:t>160.</w:t>
      </w:r>
      <w:r w:rsidRPr="002B4A6B">
        <w:tab/>
        <w:t>Президентский указ №</w:t>
      </w:r>
      <w:r>
        <w:t xml:space="preserve"> </w:t>
      </w:r>
      <w:r w:rsidRPr="002B4A6B">
        <w:t>3 от 2010 года требует разработки Национального плана действий в области продовольствия и питания, а также Плана действий на уровне провинций, охватывающего округа/муниципалитеты. Во исполнение этого указа был разработан План действий в области продовольствия и питания на 2011</w:t>
      </w:r>
      <w:r>
        <w:t>−</w:t>
      </w:r>
      <w:r w:rsidRPr="002B4A6B">
        <w:t>2016</w:t>
      </w:r>
      <w:r>
        <w:t xml:space="preserve"> </w:t>
      </w:r>
      <w:r w:rsidRPr="002B4A6B">
        <w:t>годы, содержащий целевые программы, структурированные и и</w:t>
      </w:r>
      <w:r w:rsidRPr="002B4A6B">
        <w:t>н</w:t>
      </w:r>
      <w:r w:rsidRPr="002B4A6B">
        <w:t>тегрированные в рамках пяти основных направлений. Эти направления пред</w:t>
      </w:r>
      <w:r w:rsidRPr="002B4A6B">
        <w:t>у</w:t>
      </w:r>
      <w:r w:rsidRPr="002B4A6B">
        <w:t>сматривают улучшение качества питания населения; повышение уровня до</w:t>
      </w:r>
      <w:r w:rsidRPr="002B4A6B">
        <w:t>с</w:t>
      </w:r>
      <w:r w:rsidRPr="002B4A6B">
        <w:t>тупности продовольствия; совершенствование контроля качества и повышение уровня продовольственной безопасности; пропаганду безопасного и здорового образа жизни; и укрепление учреждений, занимающихся вопросами продовол</w:t>
      </w:r>
      <w:r w:rsidRPr="002B4A6B">
        <w:t>ь</w:t>
      </w:r>
      <w:r w:rsidRPr="002B4A6B">
        <w:t>ствия и питания. План действий был разработан для руководства и направления работы по повышению уровня обеспечения продовольствием и питанием на центральном, провинциальном и муниципальном/окружном уровнях как для г</w:t>
      </w:r>
      <w:r w:rsidRPr="002B4A6B">
        <w:t>о</w:t>
      </w:r>
      <w:r w:rsidRPr="002B4A6B">
        <w:t>сударственных и общинных институтов, так и для других соответствующих субъектов. В качестве дополнения к указанному плану были разработаны че</w:t>
      </w:r>
      <w:r w:rsidRPr="002B4A6B">
        <w:t>т</w:t>
      </w:r>
      <w:r w:rsidRPr="002B4A6B">
        <w:t>кие, оперативные и увязанные с национальной политикой общие положения р</w:t>
      </w:r>
      <w:r w:rsidRPr="002B4A6B">
        <w:t>е</w:t>
      </w:r>
      <w:r w:rsidRPr="002B4A6B">
        <w:t>гиональных планов действий.</w:t>
      </w:r>
    </w:p>
    <w:p w:rsidR="008A552D" w:rsidRPr="002B4A6B" w:rsidRDefault="008A552D" w:rsidP="008A552D">
      <w:pPr>
        <w:pStyle w:val="SingleTxtGR"/>
      </w:pPr>
      <w:r w:rsidRPr="002B4A6B">
        <w:t>161.</w:t>
      </w:r>
      <w:r w:rsidRPr="002B4A6B">
        <w:tab/>
        <w:t>В процессе просвещения населения</w:t>
      </w:r>
      <w:r>
        <w:t xml:space="preserve"> </w:t>
      </w:r>
      <w:r w:rsidRPr="002B4A6B">
        <w:t>в вопросах продовольствия прав</w:t>
      </w:r>
      <w:r w:rsidRPr="002B4A6B">
        <w:t>и</w:t>
      </w:r>
      <w:r w:rsidRPr="002B4A6B">
        <w:t>тельство предпринимает усилия по расширению возможностей общин в деле закрепления соответствующих программ на низовом уровне. Это делается, в частности, путем воссоздания комплексных медицинских пунктов совместно с расширением возможностей населения по осуществлению мониторинга роста и развития детей, интеграции услуг по организации питания в процесс воспит</w:t>
      </w:r>
      <w:r w:rsidRPr="002B4A6B">
        <w:t>а</w:t>
      </w:r>
      <w:r w:rsidRPr="002B4A6B">
        <w:t>ния детей раннего возраста и активизации работы с населением по вопросам питания путем расширения возможностей местных групп, таких как исследов</w:t>
      </w:r>
      <w:r w:rsidRPr="002B4A6B">
        <w:t>а</w:t>
      </w:r>
      <w:r w:rsidRPr="002B4A6B">
        <w:t>тельские группы и женские организации. Другая стратегия, которая также н</w:t>
      </w:r>
      <w:r w:rsidRPr="002B4A6B">
        <w:t>а</w:t>
      </w:r>
      <w:r w:rsidRPr="002B4A6B">
        <w:t>ходится в процессе разработки, предусматривает поощрение и пропаганду зд</w:t>
      </w:r>
      <w:r w:rsidRPr="002B4A6B">
        <w:t>о</w:t>
      </w:r>
      <w:r w:rsidRPr="002B4A6B">
        <w:t>рового образа жизни, исключительно грудного вскармливания и надлежащего питания детей.</w:t>
      </w:r>
    </w:p>
    <w:p w:rsidR="008A552D" w:rsidRPr="002B4A6B" w:rsidRDefault="008A552D" w:rsidP="006A58E3">
      <w:pPr>
        <w:pStyle w:val="H4GR"/>
        <w:spacing w:before="240"/>
      </w:pPr>
      <w:r>
        <w:tab/>
      </w:r>
      <w:r>
        <w:tab/>
      </w:r>
      <w:r w:rsidRPr="002B4A6B">
        <w:t>Ключевые стратегии улучшения питания детей</w:t>
      </w:r>
    </w:p>
    <w:p w:rsidR="008A552D" w:rsidRPr="002B4A6B" w:rsidRDefault="008A552D" w:rsidP="008A552D">
      <w:pPr>
        <w:pStyle w:val="SingleTxtGR"/>
      </w:pPr>
      <w:r w:rsidRPr="002B4A6B">
        <w:t>162.</w:t>
      </w:r>
      <w:r w:rsidRPr="002B4A6B">
        <w:tab/>
        <w:t>Основными направлениями нынешней политики и стратегии Индонезии в области охраны здоровья детей являются организация базовых мероприятий, таких как иммунизация, комплексное лечение детских заболеваний (КЛДЗ), м</w:t>
      </w:r>
      <w:r w:rsidRPr="002B4A6B">
        <w:t>е</w:t>
      </w:r>
      <w:r w:rsidRPr="002B4A6B">
        <w:t>роприятия по обеспечению жизненно необходимыми продуктами питания и м</w:t>
      </w:r>
      <w:r w:rsidRPr="002B4A6B">
        <w:t>е</w:t>
      </w:r>
      <w:r w:rsidRPr="002B4A6B">
        <w:t>ры по снижению экологических факторов риска, в частности в области вод</w:t>
      </w:r>
      <w:r w:rsidRPr="002B4A6B">
        <w:t>о</w:t>
      </w:r>
      <w:r w:rsidRPr="002B4A6B">
        <w:t>снабжения, санитарии и загрязнения домашней среды. Ключевыми составля</w:t>
      </w:r>
      <w:r w:rsidRPr="002B4A6B">
        <w:t>ю</w:t>
      </w:r>
      <w:r w:rsidRPr="002B4A6B">
        <w:t>щими этой работы являются дальнейшее расширение сферы обслуживания и повышение ее качества и, в частности, содействие улучшению ухода на уровне семей и общин, проведение иммунизации, дородовый уход и первичное медико-санитарное обслуживание, а также пропаганда здорового образа жизни (без</w:t>
      </w:r>
      <w:r w:rsidRPr="002B4A6B">
        <w:t>о</w:t>
      </w:r>
      <w:r w:rsidRPr="002B4A6B">
        <w:t>пасного и здорового поведения). Индонезия использует принцип КЛДЗ при л</w:t>
      </w:r>
      <w:r w:rsidRPr="002B4A6B">
        <w:t>е</w:t>
      </w:r>
      <w:r w:rsidRPr="002B4A6B">
        <w:t>чении диареи, пневмонии, малярии, кори и преодолении последствий недоед</w:t>
      </w:r>
      <w:r w:rsidRPr="002B4A6B">
        <w:t>а</w:t>
      </w:r>
      <w:r w:rsidRPr="002B4A6B">
        <w:t>ния, являющихся наиболее распространенными причинами детской смертности. Этот принцип предусматривает комплексное лечение основных детских забол</w:t>
      </w:r>
      <w:r w:rsidRPr="002B4A6B">
        <w:t>е</w:t>
      </w:r>
      <w:r w:rsidRPr="002B4A6B">
        <w:t>ваний с учетом таких аспектов, как питание, иммунизация и профилактика б</w:t>
      </w:r>
      <w:r w:rsidRPr="002B4A6B">
        <w:t>о</w:t>
      </w:r>
      <w:r w:rsidRPr="002B4A6B">
        <w:t>лезней и укрепление здоровья. Он включает также консультирование лиц, ос</w:t>
      </w:r>
      <w:r w:rsidRPr="002B4A6B">
        <w:t>у</w:t>
      </w:r>
      <w:r w:rsidRPr="002B4A6B">
        <w:t>ществляющих уход, и повышение качества ухода за больными детьми на ст</w:t>
      </w:r>
      <w:r w:rsidRPr="002B4A6B">
        <w:t>а</w:t>
      </w:r>
      <w:r w:rsidRPr="002B4A6B">
        <w:t>ционарном уровне. В домашних условиях этот принцип имеет целью содейс</w:t>
      </w:r>
      <w:r w:rsidRPr="002B4A6B">
        <w:t>т</w:t>
      </w:r>
      <w:r w:rsidRPr="002B4A6B">
        <w:t>вие обеспечению более полноценного питания и профилактического ухода, надлежащего поведения лиц, осуществляющих уход, и точное соблюдение н</w:t>
      </w:r>
      <w:r w:rsidRPr="002B4A6B">
        <w:t>а</w:t>
      </w:r>
      <w:r w:rsidRPr="002B4A6B">
        <w:t>значенного лечения. КЛДЗ является одним из наиболее эффективных с точки зрения затрат методов лечения детских заболеваний.</w:t>
      </w:r>
    </w:p>
    <w:p w:rsidR="008A552D" w:rsidRPr="002B4A6B" w:rsidRDefault="008A552D" w:rsidP="008A552D">
      <w:pPr>
        <w:pStyle w:val="SingleTxtGR"/>
      </w:pPr>
      <w:r w:rsidRPr="002B4A6B">
        <w:t>163.</w:t>
      </w:r>
      <w:r w:rsidRPr="002B4A6B">
        <w:tab/>
        <w:t>Полноценное питание крайне важно для здоровья и выживания детей с использованием эффективных стратегий, основанных на "опыте полноценного питания младенцев". Эффективными с точки зрения затрат, обоснованными и повсеместно применимыми мерами по обеспечению питанием можно назвать меры, направленные на сохранение, поощрение и поддержку практики искл</w:t>
      </w:r>
      <w:r w:rsidRPr="002B4A6B">
        <w:t>ю</w:t>
      </w:r>
      <w:r w:rsidRPr="002B4A6B">
        <w:t>чительно грудного вскармливания младенцев в течение примерно шести мес</w:t>
      </w:r>
      <w:r w:rsidRPr="002B4A6B">
        <w:t>я</w:t>
      </w:r>
      <w:r w:rsidRPr="002B4A6B">
        <w:t>цев; надлежащего дополнительного питания и продолжения грудного вскармл</w:t>
      </w:r>
      <w:r w:rsidRPr="002B4A6B">
        <w:t>и</w:t>
      </w:r>
      <w:r w:rsidRPr="002B4A6B">
        <w:t>вания до достижения ребенком двух лет; надлежащего лечебного питания во время болезни и в случае острого недоедания; надлежащего приема витам</w:t>
      </w:r>
      <w:r w:rsidRPr="002B4A6B">
        <w:t>и</w:t>
      </w:r>
      <w:r w:rsidR="00DB7910">
        <w:t>на </w:t>
      </w:r>
      <w:r w:rsidRPr="002B4A6B">
        <w:t>А, железа и йода.</w:t>
      </w:r>
    </w:p>
    <w:p w:rsidR="008A552D" w:rsidRPr="002B4A6B" w:rsidRDefault="008A552D" w:rsidP="008A552D">
      <w:pPr>
        <w:pStyle w:val="SingleTxtGR"/>
      </w:pPr>
      <w:r w:rsidRPr="002B4A6B">
        <w:t>164.</w:t>
      </w:r>
      <w:r w:rsidRPr="002B4A6B">
        <w:tab/>
        <w:t>Добиться этих результатов можно с помощью таких ключевых стратегий, как пропаганда грудного вскармливания и создание благоприятных условий для развития ребенка, а также использование средств коммуникации для изменения модели поведения. Однако примерно у 18,4% детей в возрасте до пяти лет пр</w:t>
      </w:r>
      <w:r w:rsidRPr="002B4A6B">
        <w:t>о</w:t>
      </w:r>
      <w:r w:rsidRPr="002B4A6B">
        <w:t>являются признаки недоедания, а дефицит ми</w:t>
      </w:r>
      <w:r w:rsidR="00DB7910">
        <w:t>кроэлементов, таких как вит</w:t>
      </w:r>
      <w:r w:rsidR="00DB7910">
        <w:t>а</w:t>
      </w:r>
      <w:r w:rsidR="00DB7910">
        <w:t>мин </w:t>
      </w:r>
      <w:r w:rsidRPr="002B4A6B">
        <w:t>А, у детей в возрасте 6</w:t>
      </w:r>
      <w:r>
        <w:t>−</w:t>
      </w:r>
      <w:r w:rsidRPr="002B4A6B">
        <w:t>59</w:t>
      </w:r>
      <w:r>
        <w:t xml:space="preserve"> </w:t>
      </w:r>
      <w:r w:rsidRPr="002B4A6B">
        <w:t>месяцев уменьшился с 75% в 2002</w:t>
      </w:r>
      <w:r>
        <w:t>−</w:t>
      </w:r>
      <w:r w:rsidRPr="002B4A6B">
        <w:t>2003</w:t>
      </w:r>
      <w:r>
        <w:t xml:space="preserve"> </w:t>
      </w:r>
      <w:r w:rsidRPr="002B4A6B">
        <w:t xml:space="preserve">годах до 68,5% </w:t>
      </w:r>
      <w:r>
        <w:t>−</w:t>
      </w:r>
      <w:r w:rsidRPr="002B4A6B">
        <w:t xml:space="preserve"> в 2007</w:t>
      </w:r>
      <w:r w:rsidR="00DB7910">
        <w:t xml:space="preserve"> году</w:t>
      </w:r>
      <w:r w:rsidRPr="002B4A6B">
        <w:t xml:space="preserve">. </w:t>
      </w:r>
    </w:p>
    <w:p w:rsidR="008A552D" w:rsidRPr="002B4A6B" w:rsidRDefault="008A552D" w:rsidP="008A552D">
      <w:pPr>
        <w:pStyle w:val="SingleTxtGR"/>
      </w:pPr>
      <w:r w:rsidRPr="002B4A6B">
        <w:t>165.</w:t>
      </w:r>
      <w:r w:rsidRPr="002B4A6B">
        <w:tab/>
        <w:t>Эффективность грудного вскармливания для снижения коэффициента младенческой смертности (КМС) не вызывает сомнений. Польза грудного вскармливания для здоровья как матери, так и ребенка является бесспорной и зависит от его продолжительности и интенсивности. Возраст, в котором реб</w:t>
      </w:r>
      <w:r w:rsidRPr="002B4A6B">
        <w:t>е</w:t>
      </w:r>
      <w:r w:rsidRPr="002B4A6B">
        <w:t>нок начинает получать дополнительное питание, также влияет на его рацион питания. Грудное вскармливание в Индонезии практикуется почти повсеместно, и 95% детей в возрасте до пяти лет в течение какого-то периода времени нах</w:t>
      </w:r>
      <w:r w:rsidRPr="002B4A6B">
        <w:t>о</w:t>
      </w:r>
      <w:r w:rsidRPr="002B4A6B">
        <w:t>дились на грудном вскармливании. Однако лишь 44% младенцев приобщаются к грудному вскармливанию</w:t>
      </w:r>
      <w:r>
        <w:t xml:space="preserve"> </w:t>
      </w:r>
      <w:r w:rsidRPr="002B4A6B">
        <w:t>с раннего возраста и в общей сложности 62% пол</w:t>
      </w:r>
      <w:r w:rsidRPr="002B4A6B">
        <w:t>у</w:t>
      </w:r>
      <w:r w:rsidRPr="002B4A6B">
        <w:t>чают материнское молоко с первого дня жизни.</w:t>
      </w:r>
    </w:p>
    <w:p w:rsidR="008A552D" w:rsidRPr="002B4A6B" w:rsidRDefault="008A552D" w:rsidP="008A552D">
      <w:pPr>
        <w:pStyle w:val="SingleTxtGR"/>
      </w:pPr>
      <w:r w:rsidRPr="002B4A6B">
        <w:t>166.</w:t>
      </w:r>
      <w:r w:rsidRPr="002B4A6B">
        <w:tab/>
        <w:t>Стратегии решения ключевых проблем питания в интересах достижения к 2014</w:t>
      </w:r>
      <w:r>
        <w:t xml:space="preserve"> </w:t>
      </w:r>
      <w:r w:rsidRPr="002B4A6B">
        <w:t xml:space="preserve">году национальной цели снижения показателей задержки развития детей в возрасте до пяти лет с 36,8% до 32% предусматривают следующее: </w:t>
      </w:r>
    </w:p>
    <w:p w:rsidR="008A552D" w:rsidRPr="002B4A6B" w:rsidRDefault="008A552D" w:rsidP="008A552D">
      <w:pPr>
        <w:pStyle w:val="SingleTxtGR"/>
      </w:pPr>
      <w:r>
        <w:tab/>
      </w:r>
      <w:r w:rsidRPr="002B4A6B">
        <w:rPr>
          <w:lang w:val="en-US"/>
        </w:rPr>
        <w:t>a</w:t>
      </w:r>
      <w:r w:rsidRPr="002B4A6B">
        <w:t>)</w:t>
      </w:r>
      <w:r w:rsidRPr="002B4A6B">
        <w:tab/>
        <w:t>уделение особого внимания исключительно грудному вскармлив</w:t>
      </w:r>
      <w:r w:rsidRPr="002B4A6B">
        <w:t>а</w:t>
      </w:r>
      <w:r w:rsidRPr="002B4A6B">
        <w:t>нию и соответствующему дополнительному питанию; организации надлежащ</w:t>
      </w:r>
      <w:r w:rsidRPr="002B4A6B">
        <w:t>е</w:t>
      </w:r>
      <w:r w:rsidRPr="002B4A6B">
        <w:t>го лечебного питания во время болезней и острых форм недоедания и надл</w:t>
      </w:r>
      <w:r w:rsidRPr="002B4A6B">
        <w:t>е</w:t>
      </w:r>
      <w:r w:rsidRPr="002B4A6B">
        <w:t xml:space="preserve">жащего потребления микроэлементов; </w:t>
      </w:r>
    </w:p>
    <w:p w:rsidR="008A552D" w:rsidRPr="002B4A6B" w:rsidRDefault="008A552D" w:rsidP="008A552D">
      <w:pPr>
        <w:pStyle w:val="SingleTxtGR"/>
      </w:pPr>
      <w:r>
        <w:tab/>
      </w:r>
      <w:r w:rsidRPr="002B4A6B">
        <w:rPr>
          <w:lang w:val="en-US"/>
        </w:rPr>
        <w:t>b</w:t>
      </w:r>
      <w:r w:rsidRPr="002B4A6B">
        <w:t>)</w:t>
      </w:r>
      <w:r w:rsidRPr="002B4A6B">
        <w:tab/>
        <w:t>содействие росту детей путем предоставления домашним хозяйс</w:t>
      </w:r>
      <w:r w:rsidRPr="002B4A6B">
        <w:t>т</w:t>
      </w:r>
      <w:r w:rsidRPr="002B4A6B">
        <w:t>вам и общинам базовой информации о питании, уходе за детьми и формиров</w:t>
      </w:r>
      <w:r w:rsidRPr="002B4A6B">
        <w:t>а</w:t>
      </w:r>
      <w:r w:rsidRPr="002B4A6B">
        <w:t xml:space="preserve">нии здорового образа жизни. При этом следует опираться на: </w:t>
      </w:r>
      <w:r w:rsidRPr="002B4A6B">
        <w:rPr>
          <w:lang w:val="en-US"/>
        </w:rPr>
        <w:t>i</w:t>
      </w:r>
      <w:r w:rsidRPr="002B4A6B">
        <w:t>) рекомендации</w:t>
      </w:r>
      <w:r>
        <w:t xml:space="preserve"> </w:t>
      </w:r>
      <w:r w:rsidRPr="002B4A6B">
        <w:t xml:space="preserve">относительно индивидуальных методов ухода за ребенком; и </w:t>
      </w:r>
      <w:r w:rsidRPr="002B4A6B">
        <w:rPr>
          <w:lang w:val="en-US"/>
        </w:rPr>
        <w:t>ii</w:t>
      </w:r>
      <w:r w:rsidRPr="002B4A6B">
        <w:t>)</w:t>
      </w:r>
      <w:r>
        <w:t xml:space="preserve"> </w:t>
      </w:r>
      <w:r w:rsidRPr="002B4A6B">
        <w:t>планы</w:t>
      </w:r>
      <w:r>
        <w:t xml:space="preserve"> </w:t>
      </w:r>
      <w:r w:rsidRPr="002B4A6B">
        <w:t>действий о</w:t>
      </w:r>
      <w:r w:rsidRPr="002B4A6B">
        <w:t>б</w:t>
      </w:r>
      <w:r w:rsidRPr="002B4A6B">
        <w:t xml:space="preserve">щины по оказанию помощи семьям в обеспечении развития их детей; </w:t>
      </w:r>
    </w:p>
    <w:p w:rsidR="008A552D" w:rsidRPr="002B4A6B" w:rsidRDefault="008A552D" w:rsidP="008A552D">
      <w:pPr>
        <w:pStyle w:val="SingleTxtGR"/>
      </w:pPr>
      <w:r>
        <w:tab/>
      </w:r>
      <w:r w:rsidRPr="002B4A6B">
        <w:rPr>
          <w:lang w:val="en-US"/>
        </w:rPr>
        <w:t>c</w:t>
      </w:r>
      <w:r w:rsidRPr="002B4A6B">
        <w:t>)</w:t>
      </w:r>
      <w:r w:rsidRPr="002B4A6B">
        <w:tab/>
        <w:t>внедрение средств коммуникации в целях изменения моделей пов</w:t>
      </w:r>
      <w:r w:rsidRPr="002B4A6B">
        <w:t>е</w:t>
      </w:r>
      <w:r w:rsidRPr="002B4A6B">
        <w:t>дения, принятие мер по перевоспитанию и мотивированию желательной пра</w:t>
      </w:r>
      <w:r w:rsidRPr="002B4A6B">
        <w:t>к</w:t>
      </w:r>
      <w:r w:rsidRPr="002B4A6B">
        <w:t>тики п</w:t>
      </w:r>
      <w:r w:rsidRPr="002B4A6B">
        <w:t>у</w:t>
      </w:r>
      <w:r w:rsidRPr="002B4A6B">
        <w:t>тем межличностного общения и с использованием средств массовой коммун</w:t>
      </w:r>
      <w:r w:rsidRPr="002B4A6B">
        <w:t>и</w:t>
      </w:r>
      <w:r w:rsidRPr="002B4A6B">
        <w:t xml:space="preserve">кации; </w:t>
      </w:r>
    </w:p>
    <w:p w:rsidR="008A552D" w:rsidRPr="002B4A6B" w:rsidRDefault="008A552D" w:rsidP="008A552D">
      <w:pPr>
        <w:pStyle w:val="SingleTxtGR"/>
      </w:pPr>
      <w:r>
        <w:tab/>
      </w:r>
      <w:r w:rsidRPr="002B4A6B">
        <w:rPr>
          <w:lang w:val="en-US"/>
        </w:rPr>
        <w:t>d</w:t>
      </w:r>
      <w:r w:rsidRPr="002B4A6B">
        <w:t>)</w:t>
      </w:r>
      <w:r w:rsidRPr="002B4A6B">
        <w:tab/>
        <w:t>проведение мероприятий по обеспечению питательными микр</w:t>
      </w:r>
      <w:r w:rsidRPr="002B4A6B">
        <w:t>о</w:t>
      </w:r>
      <w:r w:rsidRPr="002B4A6B">
        <w:t>элемент</w:t>
      </w:r>
      <w:r w:rsidRPr="002B4A6B">
        <w:t>а</w:t>
      </w:r>
      <w:r w:rsidRPr="002B4A6B">
        <w:t>ми. Эти наименее дорогостоящие меры по укреплению здоровья детей объединяют элементы трех основных стратегий (расширение пищевого раци</w:t>
      </w:r>
      <w:r w:rsidRPr="002B4A6B">
        <w:t>о</w:t>
      </w:r>
      <w:r w:rsidRPr="002B4A6B">
        <w:t>на, обогащение продуктов питания и обеспечение дополнительным питанием напрямую), которые имеют важное значение для снижения детской заболева</w:t>
      </w:r>
      <w:r w:rsidRPr="002B4A6B">
        <w:t>е</w:t>
      </w:r>
      <w:r w:rsidRPr="002B4A6B">
        <w:t xml:space="preserve">мости и смертности; и </w:t>
      </w:r>
    </w:p>
    <w:p w:rsidR="008A552D" w:rsidRPr="002B4A6B" w:rsidRDefault="008A552D" w:rsidP="008A552D">
      <w:pPr>
        <w:pStyle w:val="SingleTxtGR"/>
      </w:pPr>
      <w:r>
        <w:tab/>
      </w:r>
      <w:r w:rsidRPr="002B4A6B">
        <w:rPr>
          <w:lang w:val="en-US"/>
        </w:rPr>
        <w:t>e</w:t>
      </w:r>
      <w:r w:rsidRPr="002B4A6B">
        <w:t>)</w:t>
      </w:r>
      <w:r w:rsidRPr="002B4A6B">
        <w:tab/>
        <w:t>осуществление стратегий обеспечения дополнительным питанием. Обеспечение дополнительным питанием является важной мерой в условиях, к</w:t>
      </w:r>
      <w:r w:rsidRPr="002B4A6B">
        <w:t>о</w:t>
      </w:r>
      <w:r w:rsidRPr="002B4A6B">
        <w:t>гда уязвимые группы страдают от недоедания в связи с отсутствием надлеж</w:t>
      </w:r>
      <w:r w:rsidRPr="002B4A6B">
        <w:t>а</w:t>
      </w:r>
      <w:r w:rsidRPr="002B4A6B">
        <w:t>щего доступа к продовольствию. Однако эти меры являются сравнительно д</w:t>
      </w:r>
      <w:r w:rsidRPr="002B4A6B">
        <w:t>о</w:t>
      </w:r>
      <w:r w:rsidRPr="002B4A6B">
        <w:t>рогостоящими и их лучше рассматривать в качестве дополнения к другим м</w:t>
      </w:r>
      <w:r w:rsidRPr="002B4A6B">
        <w:t>е</w:t>
      </w:r>
      <w:r w:rsidRPr="002B4A6B">
        <w:t>рам.</w:t>
      </w:r>
    </w:p>
    <w:p w:rsidR="008A552D" w:rsidRPr="002B4A6B" w:rsidRDefault="008A552D" w:rsidP="008A552D">
      <w:pPr>
        <w:pStyle w:val="SingleTxtGR"/>
      </w:pPr>
      <w:r w:rsidRPr="002B4A6B">
        <w:t>167.</w:t>
      </w:r>
      <w:r w:rsidRPr="002B4A6B">
        <w:tab/>
        <w:t>В Национальном среднесрочном плане развития на 2010</w:t>
      </w:r>
      <w:r>
        <w:t>−</w:t>
      </w:r>
      <w:r w:rsidRPr="002B4A6B">
        <w:t>2014</w:t>
      </w:r>
      <w:r>
        <w:t xml:space="preserve"> </w:t>
      </w:r>
      <w:r w:rsidRPr="002B4A6B">
        <w:t>годы пр</w:t>
      </w:r>
      <w:r w:rsidRPr="002B4A6B">
        <w:t>а</w:t>
      </w:r>
      <w:r w:rsidRPr="002B4A6B">
        <w:t xml:space="preserve">вительство установило новую цель сокращения масштабов недоедания среди детей в возрасте до пяти лет до уровня менее 15%. Меры, которые для этого надлежит принять, предусматривают: </w:t>
      </w:r>
      <w:r w:rsidRPr="002B4A6B">
        <w:rPr>
          <w:lang w:val="en-US"/>
        </w:rPr>
        <w:t>i</w:t>
      </w:r>
      <w:r w:rsidRPr="002B4A6B">
        <w:t xml:space="preserve">) расширение практики исключительно грудного вскармливания; </w:t>
      </w:r>
      <w:r w:rsidRPr="002B4A6B">
        <w:rPr>
          <w:lang w:val="en-US"/>
        </w:rPr>
        <w:t>ii</w:t>
      </w:r>
      <w:r w:rsidRPr="002B4A6B">
        <w:t xml:space="preserve">) обеспечение дополнительным искусственным и вспомогательным питанием детей в возрасте от шести до 24 месяцев; </w:t>
      </w:r>
      <w:r w:rsidRPr="002B4A6B">
        <w:rPr>
          <w:lang w:val="en-US"/>
        </w:rPr>
        <w:t>iii</w:t>
      </w:r>
      <w:r w:rsidRPr="002B4A6B">
        <w:t>)</w:t>
      </w:r>
      <w:r>
        <w:t xml:space="preserve"> </w:t>
      </w:r>
      <w:r w:rsidRPr="002B4A6B">
        <w:t>обе</w:t>
      </w:r>
      <w:r w:rsidRPr="002B4A6B">
        <w:t>с</w:t>
      </w:r>
      <w:r w:rsidRPr="002B4A6B">
        <w:t xml:space="preserve">печение дополнительным питанием беременных и кормящих матерей; </w:t>
      </w:r>
      <w:r w:rsidRPr="002B4A6B">
        <w:rPr>
          <w:lang w:val="en-US"/>
        </w:rPr>
        <w:t>iv</w:t>
      </w:r>
      <w:r w:rsidRPr="002B4A6B">
        <w:t>)</w:t>
      </w:r>
      <w:r>
        <w:t xml:space="preserve"> </w:t>
      </w:r>
      <w:r w:rsidRPr="002B4A6B">
        <w:t>укр</w:t>
      </w:r>
      <w:r w:rsidRPr="002B4A6B">
        <w:t>е</w:t>
      </w:r>
      <w:r w:rsidRPr="002B4A6B">
        <w:t xml:space="preserve">пление программы обеспечения питанием на базе общин через комплексные медицинские пункты; </w:t>
      </w:r>
      <w:r w:rsidRPr="002B4A6B">
        <w:rPr>
          <w:lang w:val="en-US"/>
        </w:rPr>
        <w:t>v</w:t>
      </w:r>
      <w:r w:rsidRPr="002B4A6B">
        <w:t>)</w:t>
      </w:r>
      <w:r>
        <w:t xml:space="preserve"> </w:t>
      </w:r>
      <w:r w:rsidRPr="002B4A6B">
        <w:t xml:space="preserve">просвещение в вопросах питания; </w:t>
      </w:r>
      <w:r w:rsidRPr="002B4A6B">
        <w:rPr>
          <w:lang w:val="en-US"/>
        </w:rPr>
        <w:t>vi</w:t>
      </w:r>
      <w:r w:rsidRPr="002B4A6B">
        <w:t>)</w:t>
      </w:r>
      <w:r>
        <w:t xml:space="preserve"> </w:t>
      </w:r>
      <w:r w:rsidRPr="002B4A6B">
        <w:t>укрепление р</w:t>
      </w:r>
      <w:r w:rsidRPr="002B4A6B">
        <w:t>а</w:t>
      </w:r>
      <w:r w:rsidRPr="002B4A6B">
        <w:t>боты центров первичного медико-санитарного обслуживания (</w:t>
      </w:r>
      <w:r w:rsidRPr="002B4A6B">
        <w:rPr>
          <w:lang w:val="en-US"/>
        </w:rPr>
        <w:t>Puskesmas</w:t>
      </w:r>
      <w:r w:rsidRPr="002B4A6B">
        <w:t xml:space="preserve">) и больниц по устранению последствий недоедания; и </w:t>
      </w:r>
      <w:r w:rsidRPr="002B4A6B">
        <w:rPr>
          <w:lang w:val="en-US"/>
        </w:rPr>
        <w:t>v</w:t>
      </w:r>
      <w:r w:rsidRPr="002B4A6B">
        <w:t>)</w:t>
      </w:r>
      <w:r>
        <w:t xml:space="preserve"> </w:t>
      </w:r>
      <w:r w:rsidRPr="002B4A6B">
        <w:t>укрепление системы на</w:t>
      </w:r>
      <w:r w:rsidRPr="002B4A6B">
        <w:t>д</w:t>
      </w:r>
      <w:r w:rsidRPr="002B4A6B">
        <w:t>зора в сфере обеспечения продовольствием и питанием. В соответствии с в</w:t>
      </w:r>
      <w:r w:rsidRPr="002B4A6B">
        <w:t>ы</w:t>
      </w:r>
      <w:r w:rsidRPr="002B4A6B">
        <w:t>шеупомянутыми программами и стратегиями Национальный план среднесро</w:t>
      </w:r>
      <w:r w:rsidRPr="002B4A6B">
        <w:t>ч</w:t>
      </w:r>
      <w:r w:rsidRPr="002B4A6B">
        <w:t>ного развития на 2010</w:t>
      </w:r>
      <w:r>
        <w:t>−</w:t>
      </w:r>
      <w:r w:rsidRPr="002B4A6B">
        <w:t>2014</w:t>
      </w:r>
      <w:r>
        <w:t xml:space="preserve"> </w:t>
      </w:r>
      <w:r w:rsidRPr="002B4A6B">
        <w:t>годы формулирует программы и цели по решению проблемы недоедания, особенно среди детей в во</w:t>
      </w:r>
      <w:r w:rsidRPr="002B4A6B">
        <w:t>з</w:t>
      </w:r>
      <w:r w:rsidRPr="002B4A6B">
        <w:t>расте до пяти лет.</w:t>
      </w:r>
    </w:p>
    <w:p w:rsidR="008A552D" w:rsidRPr="002B4A6B" w:rsidRDefault="008A552D" w:rsidP="006A58E3">
      <w:pPr>
        <w:pStyle w:val="H4GR"/>
        <w:spacing w:before="240"/>
      </w:pPr>
      <w:r>
        <w:tab/>
      </w:r>
      <w:r>
        <w:tab/>
      </w:r>
      <w:r w:rsidRPr="002B4A6B">
        <w:t xml:space="preserve">Общие стратегии и программы поощрения и защиты права на питание </w:t>
      </w:r>
    </w:p>
    <w:p w:rsidR="008A552D" w:rsidRPr="00B548ED" w:rsidRDefault="008A552D" w:rsidP="008A552D">
      <w:pPr>
        <w:pStyle w:val="SingleTxtGR"/>
      </w:pPr>
      <w:r w:rsidRPr="002B4A6B">
        <w:t>168.</w:t>
      </w:r>
      <w:r w:rsidRPr="002B4A6B">
        <w:tab/>
        <w:t>Обеспечение доступа к продовольствию находящихся в неблагоприятном положении и маргинализированных лиц и групп, в том числе сельскохозяйс</w:t>
      </w:r>
      <w:r w:rsidRPr="002B4A6B">
        <w:t>т</w:t>
      </w:r>
      <w:r w:rsidRPr="002B4A6B">
        <w:t>венных рабочих и представителей групп меньшинств, осуществляется путем предоставления земли посредством расселения; использования лесных угодий с помощью Национальной программы самостоятельного расширения общинами своих возможностей в вопросах лесоводства, микрокредитования, кооперативов и МСП; ускорения процесса диверсификации рациона питания на основе мес</w:t>
      </w:r>
      <w:r w:rsidRPr="002B4A6B">
        <w:t>т</w:t>
      </w:r>
      <w:r w:rsidRPr="002B4A6B">
        <w:t>ных ресурсов путем совершенствования технологии возделывания культур, технологии переработки продовольственной продукции и возделывания пром</w:t>
      </w:r>
      <w:r w:rsidRPr="002B4A6B">
        <w:t>е</w:t>
      </w:r>
      <w:r w:rsidRPr="002B4A6B">
        <w:t>жуточных культур; предоставления малоимущим субсидий для разведения р</w:t>
      </w:r>
      <w:r w:rsidRPr="002B4A6B">
        <w:t>и</w:t>
      </w:r>
      <w:r w:rsidRPr="002B4A6B">
        <w:t>са; и Программы прямой денежной помощи. Для реализации этих усилий как на центральном, так и на местном уровне созданы соответствующие агентств</w:t>
      </w:r>
      <w:r w:rsidR="00B548ED">
        <w:t>а. Эти агентства при поддержке Министерства здравоохранения, М</w:t>
      </w:r>
      <w:r w:rsidRPr="002B4A6B">
        <w:t>инистерства сельского хозяйства, Агентства по обеспечению продовольственной безопасн</w:t>
      </w:r>
      <w:r w:rsidRPr="002B4A6B">
        <w:t>о</w:t>
      </w:r>
      <w:r w:rsidRPr="002B4A6B">
        <w:t>сти, Государственного агентства по логистике (</w:t>
      </w:r>
      <w:r w:rsidRPr="00B548ED">
        <w:rPr>
          <w:lang w:val="en-US"/>
        </w:rPr>
        <w:t>Badan</w:t>
      </w:r>
      <w:r w:rsidRPr="00B548ED">
        <w:t xml:space="preserve"> </w:t>
      </w:r>
      <w:r w:rsidRPr="00B548ED">
        <w:rPr>
          <w:lang w:val="en-US"/>
        </w:rPr>
        <w:t>Urusan</w:t>
      </w:r>
      <w:r w:rsidRPr="00B548ED">
        <w:t xml:space="preserve"> </w:t>
      </w:r>
      <w:r w:rsidRPr="00B548ED">
        <w:rPr>
          <w:lang w:val="en-US"/>
        </w:rPr>
        <w:t>Logistik</w:t>
      </w:r>
      <w:r w:rsidRPr="00B548ED">
        <w:t>/</w:t>
      </w:r>
      <w:r w:rsidRPr="00B548ED">
        <w:rPr>
          <w:lang w:val="en-US"/>
        </w:rPr>
        <w:t>BULOG</w:t>
      </w:r>
      <w:r w:rsidRPr="00B548ED">
        <w:t>) и Национального агентства по контролю за лекарствами и продовольствием (</w:t>
      </w:r>
      <w:r w:rsidRPr="00B548ED">
        <w:rPr>
          <w:lang w:val="en-US"/>
        </w:rPr>
        <w:t>Badan</w:t>
      </w:r>
      <w:r w:rsidRPr="00B548ED">
        <w:t xml:space="preserve"> </w:t>
      </w:r>
      <w:r w:rsidRPr="00B548ED">
        <w:rPr>
          <w:lang w:val="en-US"/>
        </w:rPr>
        <w:t>Pengawas</w:t>
      </w:r>
      <w:r w:rsidRPr="00B548ED">
        <w:t xml:space="preserve"> </w:t>
      </w:r>
      <w:r w:rsidRPr="00B548ED">
        <w:rPr>
          <w:lang w:val="en-US"/>
        </w:rPr>
        <w:t>Obat</w:t>
      </w:r>
      <w:r w:rsidRPr="00B548ED">
        <w:t xml:space="preserve"> </w:t>
      </w:r>
      <w:r w:rsidRPr="00B548ED">
        <w:rPr>
          <w:lang w:val="en-US"/>
        </w:rPr>
        <w:t>dan</w:t>
      </w:r>
      <w:r w:rsidRPr="00B548ED">
        <w:t xml:space="preserve"> </w:t>
      </w:r>
      <w:r w:rsidRPr="00B548ED">
        <w:rPr>
          <w:lang w:val="en-US"/>
        </w:rPr>
        <w:t>Makanan</w:t>
      </w:r>
      <w:r w:rsidRPr="00B548ED">
        <w:t>/</w:t>
      </w:r>
      <w:r w:rsidRPr="00B548ED">
        <w:rPr>
          <w:lang w:val="en-US"/>
        </w:rPr>
        <w:t>BPOM</w:t>
      </w:r>
      <w:r w:rsidRPr="00B548ED">
        <w:t>) отвечают за продовольственную безопасность и безопасность в области питания в регионе.</w:t>
      </w:r>
    </w:p>
    <w:p w:rsidR="008A552D" w:rsidRPr="002B4A6B" w:rsidRDefault="008A552D" w:rsidP="008A552D">
      <w:pPr>
        <w:pStyle w:val="SingleTxtGR"/>
      </w:pPr>
      <w:r w:rsidRPr="00B548ED">
        <w:t>169.</w:t>
      </w:r>
      <w:r w:rsidRPr="00B548ED">
        <w:tab/>
        <w:t>Программа продовольственной помощи явилась продолжением Спец</w:t>
      </w:r>
      <w:r w:rsidRPr="00B548ED">
        <w:t>и</w:t>
      </w:r>
      <w:r w:rsidRPr="00B548ED">
        <w:t>альной рыночной операции (</w:t>
      </w:r>
      <w:r w:rsidRPr="00B548ED">
        <w:rPr>
          <w:iCs/>
          <w:lang w:val="en-US"/>
        </w:rPr>
        <w:t>Operasi</w:t>
      </w:r>
      <w:r w:rsidRPr="00B548ED">
        <w:rPr>
          <w:iCs/>
        </w:rPr>
        <w:t xml:space="preserve"> </w:t>
      </w:r>
      <w:r w:rsidRPr="00B548ED">
        <w:rPr>
          <w:iCs/>
          <w:lang w:val="en-US"/>
        </w:rPr>
        <w:t>Pasar</w:t>
      </w:r>
      <w:r w:rsidRPr="00B548ED">
        <w:rPr>
          <w:iCs/>
        </w:rPr>
        <w:t xml:space="preserve"> </w:t>
      </w:r>
      <w:r w:rsidRPr="00B548ED">
        <w:rPr>
          <w:iCs/>
          <w:lang w:val="en-US"/>
        </w:rPr>
        <w:t>Khusus</w:t>
      </w:r>
      <w:r w:rsidRPr="00B548ED">
        <w:t>/</w:t>
      </w:r>
      <w:r w:rsidRPr="00B548ED">
        <w:rPr>
          <w:lang w:val="en-US"/>
        </w:rPr>
        <w:t>O</w:t>
      </w:r>
      <w:r w:rsidRPr="002B4A6B">
        <w:rPr>
          <w:lang w:val="en-US"/>
        </w:rPr>
        <w:t>PK</w:t>
      </w:r>
      <w:r w:rsidRPr="002B4A6B">
        <w:t>), проведенной в 1998</w:t>
      </w:r>
      <w:r>
        <w:t xml:space="preserve"> </w:t>
      </w:r>
      <w:r w:rsidRPr="002B4A6B">
        <w:t>г</w:t>
      </w:r>
      <w:r w:rsidRPr="002B4A6B">
        <w:t>о</w:t>
      </w:r>
      <w:r w:rsidRPr="002B4A6B">
        <w:t xml:space="preserve">ду. </w:t>
      </w:r>
      <w:r w:rsidRPr="002B4A6B">
        <w:rPr>
          <w:lang w:val="en-US"/>
        </w:rPr>
        <w:t>OPK</w:t>
      </w:r>
      <w:r w:rsidRPr="002B4A6B">
        <w:t xml:space="preserve"> стала первой программой в ряду других программ социальной п</w:t>
      </w:r>
      <w:r w:rsidRPr="002B4A6B">
        <w:t>о</w:t>
      </w:r>
      <w:r w:rsidRPr="002B4A6B">
        <w:t>мощи, послуживших основой для создания Сети социальной безопасности (</w:t>
      </w:r>
      <w:r w:rsidRPr="0035428D">
        <w:rPr>
          <w:lang w:val="en-US"/>
        </w:rPr>
        <w:t>Ja</w:t>
      </w:r>
      <w:r w:rsidRPr="0035428D">
        <w:rPr>
          <w:lang w:val="en-US"/>
        </w:rPr>
        <w:t>r</w:t>
      </w:r>
      <w:r w:rsidRPr="0035428D">
        <w:rPr>
          <w:lang w:val="en-US"/>
        </w:rPr>
        <w:t>ing</w:t>
      </w:r>
      <w:r w:rsidRPr="0035428D">
        <w:t xml:space="preserve"> </w:t>
      </w:r>
      <w:r w:rsidRPr="0035428D">
        <w:rPr>
          <w:lang w:val="en-US"/>
        </w:rPr>
        <w:t>Pengaman</w:t>
      </w:r>
      <w:r w:rsidRPr="0035428D">
        <w:t xml:space="preserve"> </w:t>
      </w:r>
      <w:r w:rsidRPr="0035428D">
        <w:rPr>
          <w:lang w:val="en-US"/>
        </w:rPr>
        <w:t>Sosial</w:t>
      </w:r>
      <w:r w:rsidRPr="0035428D">
        <w:t>/</w:t>
      </w:r>
      <w:r w:rsidRPr="0035428D">
        <w:rPr>
          <w:lang w:val="en-US"/>
        </w:rPr>
        <w:t>JPS</w:t>
      </w:r>
      <w:r w:rsidRPr="0035428D">
        <w:t xml:space="preserve">). Одним из соображений, по которым рис был взят </w:t>
      </w:r>
      <w:r w:rsidRPr="002B4A6B">
        <w:t>за о</w:t>
      </w:r>
      <w:r w:rsidRPr="002B4A6B">
        <w:t>с</w:t>
      </w:r>
      <w:r w:rsidRPr="002B4A6B">
        <w:t>нову при осуществлении Программы продовольственной помощи, является тот факт, что рис служит главным продуктом питания для большинства индонези</w:t>
      </w:r>
      <w:r w:rsidRPr="002B4A6B">
        <w:t>й</w:t>
      </w:r>
      <w:r w:rsidRPr="002B4A6B">
        <w:t>цев. Кроме того, самую большую статью расходов малоимущих домашних х</w:t>
      </w:r>
      <w:r w:rsidRPr="002B4A6B">
        <w:t>о</w:t>
      </w:r>
      <w:r w:rsidRPr="002B4A6B">
        <w:t xml:space="preserve">зяйств составляют расходы на продовольствие. По данным </w:t>
      </w:r>
      <w:r w:rsidRPr="002B4A6B">
        <w:rPr>
          <w:lang w:val="en-US"/>
        </w:rPr>
        <w:t>BULOG</w:t>
      </w:r>
      <w:r w:rsidRPr="002B4A6B">
        <w:t>, в 2007 году правительство организовало Программу Раскина для 15,8 млн. малоимущих домашних хозяйств. В 2009 году это количество возросло до 19,1 млн. дома</w:t>
      </w:r>
      <w:r w:rsidRPr="002B4A6B">
        <w:t>ш</w:t>
      </w:r>
      <w:r w:rsidRPr="002B4A6B">
        <w:t>них хозяйств. Согласно оценкам, при осуществлении программы в 2005</w:t>
      </w:r>
      <w:r>
        <w:t>−</w:t>
      </w:r>
      <w:r w:rsidR="00A44EF8">
        <w:t>2009 </w:t>
      </w:r>
      <w:r w:rsidRPr="002B4A6B">
        <w:t>годах было распределено 1,6</w:t>
      </w:r>
      <w:r>
        <w:t>−</w:t>
      </w:r>
      <w:r w:rsidRPr="002B4A6B">
        <w:t>3,2 млн. т риса. В 2011 году прав</w:t>
      </w:r>
      <w:r w:rsidRPr="002B4A6B">
        <w:t>и</w:t>
      </w:r>
      <w:r w:rsidRPr="002B4A6B">
        <w:t xml:space="preserve">тельство поставило цель охватить 17,5 млн. </w:t>
      </w:r>
      <w:r w:rsidR="00A44EF8">
        <w:t>домашних хозяйств, выделив 3,15 </w:t>
      </w:r>
      <w:r w:rsidRPr="002B4A6B">
        <w:t xml:space="preserve">млн. тонн риса. </w:t>
      </w:r>
    </w:p>
    <w:p w:rsidR="008A552D" w:rsidRPr="002B4A6B" w:rsidRDefault="008A552D" w:rsidP="008A552D">
      <w:pPr>
        <w:pStyle w:val="SingleTxtGR"/>
      </w:pPr>
      <w:r w:rsidRPr="002B4A6B">
        <w:t>170.</w:t>
      </w:r>
      <w:r w:rsidRPr="002B4A6B">
        <w:tab/>
        <w:t>Кроме того, в 2005 году правительство разработало проект создания Г</w:t>
      </w:r>
      <w:r w:rsidRPr="002B4A6B">
        <w:t>о</w:t>
      </w:r>
      <w:r w:rsidRPr="002B4A6B">
        <w:t>сударственного резерва риса (</w:t>
      </w:r>
      <w:r w:rsidRPr="00A44EF8">
        <w:rPr>
          <w:lang w:val="en-US"/>
        </w:rPr>
        <w:t>Cadangan</w:t>
      </w:r>
      <w:r w:rsidRPr="00A44EF8">
        <w:t xml:space="preserve"> </w:t>
      </w:r>
      <w:r w:rsidRPr="00A44EF8">
        <w:rPr>
          <w:lang w:val="en-US"/>
        </w:rPr>
        <w:t>Beras</w:t>
      </w:r>
      <w:r w:rsidRPr="00A44EF8">
        <w:t xml:space="preserve"> </w:t>
      </w:r>
      <w:r w:rsidRPr="00A44EF8">
        <w:rPr>
          <w:lang w:val="en-US"/>
        </w:rPr>
        <w:t>Pemerintah</w:t>
      </w:r>
      <w:r w:rsidRPr="002B4A6B">
        <w:t>/</w:t>
      </w:r>
      <w:r w:rsidRPr="002B4A6B">
        <w:rPr>
          <w:lang w:val="en-US"/>
        </w:rPr>
        <w:t>CBP</w:t>
      </w:r>
      <w:r w:rsidRPr="002B4A6B">
        <w:t>), призванный удовлетворить потребности в продовольствии в случае таких чрезвычайных с</w:t>
      </w:r>
      <w:r w:rsidRPr="002B4A6B">
        <w:t>и</w:t>
      </w:r>
      <w:r w:rsidRPr="002B4A6B">
        <w:t xml:space="preserve">туаций, как стихийные бедствия, и сохранить стабильность цен на рис, с тем чтобы он был доступен всем слоям общества. Первоначальный объем </w:t>
      </w:r>
      <w:r w:rsidRPr="002B4A6B">
        <w:rPr>
          <w:lang w:val="en-US"/>
        </w:rPr>
        <w:t>CBP</w:t>
      </w:r>
      <w:r w:rsidRPr="002B4A6B">
        <w:t xml:space="preserve"> с</w:t>
      </w:r>
      <w:r w:rsidRPr="002B4A6B">
        <w:t>о</w:t>
      </w:r>
      <w:r w:rsidRPr="002B4A6B">
        <w:t xml:space="preserve">ставляет 350 тыс. т, и в идеале он должен составить 750 </w:t>
      </w:r>
      <w:r w:rsidR="00A44EF8">
        <w:t>000</w:t>
      </w:r>
      <w:r w:rsidRPr="002B4A6B">
        <w:t>–1,25 млн.</w:t>
      </w:r>
      <w:r>
        <w:t xml:space="preserve"> </w:t>
      </w:r>
      <w:r w:rsidRPr="002B4A6B">
        <w:t>тонн.</w:t>
      </w:r>
    </w:p>
    <w:p w:rsidR="008A552D" w:rsidRPr="002B4A6B" w:rsidRDefault="008A552D" w:rsidP="008A552D">
      <w:pPr>
        <w:pStyle w:val="SingleTxtGR"/>
      </w:pPr>
      <w:r w:rsidRPr="002B4A6B">
        <w:t>171.</w:t>
      </w:r>
      <w:r w:rsidRPr="002B4A6B">
        <w:tab/>
        <w:t>Правительство также присоединилось к этим усилиям и принимает уч</w:t>
      </w:r>
      <w:r w:rsidRPr="002B4A6B">
        <w:t>а</w:t>
      </w:r>
      <w:r w:rsidRPr="002B4A6B">
        <w:t>стие в создании Резервного запаса риса на случай чрезвычайной ситуации с ц</w:t>
      </w:r>
      <w:r w:rsidRPr="002B4A6B">
        <w:t>е</w:t>
      </w:r>
      <w:r w:rsidRPr="002B4A6B">
        <w:t xml:space="preserve">лью гарантировать обеспечение населения продовольствием в случае кризиса. </w:t>
      </w:r>
    </w:p>
    <w:p w:rsidR="008A552D" w:rsidRPr="002B4A6B" w:rsidRDefault="008A552D" w:rsidP="008A552D">
      <w:pPr>
        <w:pStyle w:val="H1GR"/>
      </w:pPr>
      <w:r w:rsidRPr="002B4A6B">
        <w:tab/>
      </w:r>
      <w:r w:rsidRPr="002B4A6B">
        <w:rPr>
          <w:lang w:val="en-US"/>
        </w:rPr>
        <w:t>L</w:t>
      </w:r>
      <w:r w:rsidRPr="002B4A6B">
        <w:t>.</w:t>
      </w:r>
      <w:r w:rsidRPr="002B4A6B">
        <w:tab/>
        <w:t>Право на воду и санитарию</w:t>
      </w:r>
    </w:p>
    <w:p w:rsidR="008A552D" w:rsidRPr="002B4A6B" w:rsidRDefault="008A552D" w:rsidP="008A552D">
      <w:pPr>
        <w:pStyle w:val="SingleTxtGR"/>
      </w:pPr>
      <w:r w:rsidRPr="002B4A6B">
        <w:t>172.</w:t>
      </w:r>
      <w:r w:rsidRPr="002B4A6B">
        <w:tab/>
        <w:t>Правительство Индонезии признает право на воду как составную часть социального обеспечения и благосостояния населения, один из важнейших эл</w:t>
      </w:r>
      <w:r w:rsidRPr="002B4A6B">
        <w:t>е</w:t>
      </w:r>
      <w:r w:rsidRPr="002B4A6B">
        <w:t>ментов прав человека, как это предусмотрено Конституцией Индонезии, пункт 3 статьи 33 которой гласит, что "земля, воды и богатство, находящиеся в них, принадлежат государству и максимально используются для поднятия благосо</w:t>
      </w:r>
      <w:r w:rsidRPr="002B4A6B">
        <w:t>с</w:t>
      </w:r>
      <w:r w:rsidRPr="002B4A6B">
        <w:t>тояния народа". Эта статья является основой Закона № 7 2004</w:t>
      </w:r>
      <w:r>
        <w:t xml:space="preserve"> </w:t>
      </w:r>
      <w:r w:rsidRPr="002B4A6B">
        <w:t>года о водных р</w:t>
      </w:r>
      <w:r w:rsidRPr="002B4A6B">
        <w:t>е</w:t>
      </w:r>
      <w:r w:rsidRPr="002B4A6B">
        <w:t>сурсах, который служит руководством для осуществления государством своего обязательства уважать, защищать и осуществлять право на доступ к воде. В статье 5 Закона конкретно сказано, что государство гарантирует право каждого человека на воду при удовлетворении им своих минимальных повседневных б</w:t>
      </w:r>
      <w:r w:rsidRPr="002B4A6B">
        <w:t>а</w:t>
      </w:r>
      <w:r w:rsidRPr="002B4A6B">
        <w:t>зовых потребностей в обеспечении здоровой, безопасной и продуктивной жи</w:t>
      </w:r>
      <w:r w:rsidRPr="002B4A6B">
        <w:t>з</w:t>
      </w:r>
      <w:r w:rsidRPr="002B4A6B">
        <w:t>ни. В порядке реализации своего обязательства правительство осуществляет деятельность по таким направлениям, как: 1)</w:t>
      </w:r>
      <w:r>
        <w:t xml:space="preserve"> </w:t>
      </w:r>
      <w:r w:rsidRPr="002B4A6B">
        <w:t>разработка политики, 2)</w:t>
      </w:r>
      <w:r>
        <w:t xml:space="preserve"> </w:t>
      </w:r>
      <w:r w:rsidRPr="002B4A6B">
        <w:t>подде</w:t>
      </w:r>
      <w:r w:rsidRPr="002B4A6B">
        <w:t>р</w:t>
      </w:r>
      <w:r w:rsidRPr="002B4A6B">
        <w:t>жание систем водоснабжения в рабочем состоянии, 3)</w:t>
      </w:r>
      <w:r>
        <w:t xml:space="preserve"> </w:t>
      </w:r>
      <w:r w:rsidRPr="002B4A6B">
        <w:t>регулирование водных ресурсов, 4)</w:t>
      </w:r>
      <w:r>
        <w:t xml:space="preserve"> </w:t>
      </w:r>
      <w:r w:rsidRPr="002B4A6B">
        <w:t>рациональное использование водных ресурсов и 5)</w:t>
      </w:r>
      <w:r>
        <w:t xml:space="preserve"> </w:t>
      </w:r>
      <w:r w:rsidRPr="002B4A6B">
        <w:t>контроль за водными ресурсами. Главным приоритетом в обеспечении во</w:t>
      </w:r>
      <w:r w:rsidRPr="002B4A6B">
        <w:t>д</w:t>
      </w:r>
      <w:r w:rsidRPr="002B4A6B">
        <w:t>ными ресурсами является удовлетворение повседневных базовых потребностей населения и и</w:t>
      </w:r>
      <w:r w:rsidRPr="002B4A6B">
        <w:t>р</w:t>
      </w:r>
      <w:r w:rsidRPr="002B4A6B">
        <w:t>ригация фермерских хозяйств, как это предусмотрено пунктом 3 статьи 29 З</w:t>
      </w:r>
      <w:r w:rsidRPr="002B4A6B">
        <w:t>а</w:t>
      </w:r>
      <w:r w:rsidRPr="002B4A6B">
        <w:t>кона № 7 2004</w:t>
      </w:r>
      <w:r>
        <w:t xml:space="preserve"> </w:t>
      </w:r>
      <w:r w:rsidRPr="002B4A6B">
        <w:t xml:space="preserve">года. </w:t>
      </w:r>
    </w:p>
    <w:p w:rsidR="008A552D" w:rsidRPr="002B4A6B" w:rsidRDefault="008A552D" w:rsidP="008A552D">
      <w:pPr>
        <w:pStyle w:val="SingleTxtGR"/>
      </w:pPr>
      <w:r w:rsidRPr="002B4A6B">
        <w:t>173.</w:t>
      </w:r>
      <w:r w:rsidRPr="002B4A6B">
        <w:tab/>
        <w:t>В отношении ответственности региональных органов управления пун</w:t>
      </w:r>
      <w:r w:rsidRPr="002B4A6B">
        <w:t>к</w:t>
      </w:r>
      <w:r w:rsidRPr="002B4A6B">
        <w:t xml:space="preserve">том </w:t>
      </w:r>
      <w:r w:rsidRPr="002B4A6B">
        <w:rPr>
          <w:lang w:val="en-US"/>
        </w:rPr>
        <w:t>h</w:t>
      </w:r>
      <w:r w:rsidR="001D55BC">
        <w:t>)</w:t>
      </w:r>
      <w:r w:rsidRPr="002B4A6B">
        <w:t xml:space="preserve"> статьи</w:t>
      </w:r>
      <w:r>
        <w:t xml:space="preserve"> </w:t>
      </w:r>
      <w:r w:rsidRPr="002B4A6B">
        <w:t>16 Закона № 7 2004</w:t>
      </w:r>
      <w:r>
        <w:t xml:space="preserve"> </w:t>
      </w:r>
      <w:r w:rsidRPr="002B4A6B">
        <w:t>года предусмотрено, что окру</w:t>
      </w:r>
      <w:r w:rsidRPr="002B4A6B">
        <w:t>ж</w:t>
      </w:r>
      <w:r w:rsidRPr="002B4A6B">
        <w:t>ные/муниципальные органы управления отвечают за удовлетворение мин</w:t>
      </w:r>
      <w:r w:rsidRPr="002B4A6B">
        <w:t>и</w:t>
      </w:r>
      <w:r w:rsidRPr="002B4A6B">
        <w:t>мальных повседневных базовых потребностей в воде жител</w:t>
      </w:r>
      <w:r w:rsidR="001D55BC">
        <w:t>ей своего региона. Тем не менее</w:t>
      </w:r>
      <w:r w:rsidRPr="002B4A6B">
        <w:t xml:space="preserve"> центральное правительство и органы управления провинций та</w:t>
      </w:r>
      <w:r w:rsidRPr="002B4A6B">
        <w:t>к</w:t>
      </w:r>
      <w:r w:rsidRPr="002B4A6B">
        <w:t>же обязаны осуществлять программы и меры с целью гарантировать право на воду. Для обеспечения основ регулирования выполнения этого обязательства на окружном/муниципальном уровне центральное правительство ввело в дейс</w:t>
      </w:r>
      <w:r w:rsidRPr="002B4A6B">
        <w:t>т</w:t>
      </w:r>
      <w:r w:rsidRPr="002B4A6B">
        <w:t>вие постановление министра общественных работ №</w:t>
      </w:r>
      <w:r>
        <w:t xml:space="preserve"> </w:t>
      </w:r>
      <w:r w:rsidRPr="002B4A6B">
        <w:t>14 2010</w:t>
      </w:r>
      <w:r>
        <w:t xml:space="preserve"> </w:t>
      </w:r>
      <w:r w:rsidRPr="002B4A6B">
        <w:t>года о минимальном стандарте обслуживания при ведении общественных работ и планировании. Это постановление определяет минимальный стандарт чистой воды на ч</w:t>
      </w:r>
      <w:r w:rsidRPr="002B4A6B">
        <w:t>е</w:t>
      </w:r>
      <w:r w:rsidRPr="002B4A6B">
        <w:t>ловека в объеме 60 литров в день. Правительство планирует к 2014</w:t>
      </w:r>
      <w:r>
        <w:t xml:space="preserve"> </w:t>
      </w:r>
      <w:r w:rsidRPr="002B4A6B">
        <w:t>году достичь м</w:t>
      </w:r>
      <w:r w:rsidRPr="002B4A6B">
        <w:t>и</w:t>
      </w:r>
      <w:r w:rsidRPr="002B4A6B">
        <w:t>нимального стандарта обеспечения водой на уровне 68,8% во всех окр</w:t>
      </w:r>
      <w:r w:rsidRPr="002B4A6B">
        <w:t>у</w:t>
      </w:r>
      <w:r w:rsidRPr="002B4A6B">
        <w:t>гах/муниципалитетах.</w:t>
      </w:r>
    </w:p>
    <w:p w:rsidR="008A552D" w:rsidRPr="002B4A6B" w:rsidRDefault="008A552D" w:rsidP="008A552D">
      <w:pPr>
        <w:pStyle w:val="SingleTxtGR"/>
      </w:pPr>
      <w:r w:rsidRPr="002B4A6B">
        <w:t>174.</w:t>
      </w:r>
      <w:r w:rsidRPr="002B4A6B">
        <w:tab/>
        <w:t>Деятельность по обеспечению чистой водой предусмотрена также Стр</w:t>
      </w:r>
      <w:r w:rsidRPr="002B4A6B">
        <w:t>а</w:t>
      </w:r>
      <w:r w:rsidRPr="002B4A6B">
        <w:t>тегией ускорения темпов достижения к 2015</w:t>
      </w:r>
      <w:r>
        <w:t xml:space="preserve"> </w:t>
      </w:r>
      <w:r w:rsidRPr="002B4A6B">
        <w:t>году цели ЦРДТ. Она осуществл</w:t>
      </w:r>
      <w:r w:rsidRPr="002B4A6B">
        <w:t>я</w:t>
      </w:r>
      <w:r w:rsidRPr="002B4A6B">
        <w:t>ется путем использования средств коммуникации, информационно-просветительской работы, улучшения доступа к питьевой воде и основным у</w:t>
      </w:r>
      <w:r w:rsidRPr="002B4A6B">
        <w:t>с</w:t>
      </w:r>
      <w:r w:rsidRPr="002B4A6B">
        <w:t>лугам в области санитарии, формирования культуры соблюдения правил гиги</w:t>
      </w:r>
      <w:r w:rsidRPr="002B4A6B">
        <w:t>е</w:t>
      </w:r>
      <w:r w:rsidRPr="002B4A6B">
        <w:t>ны и санитарии в рамках обеспечения полного охвата населения услугами в о</w:t>
      </w:r>
      <w:r w:rsidRPr="002B4A6B">
        <w:t>б</w:t>
      </w:r>
      <w:r w:rsidRPr="002B4A6B">
        <w:t>ласти санитарии на общинном уровне и активизации работы по проведению кампаний и расширению возможностей общин в области формирования здор</w:t>
      </w:r>
      <w:r w:rsidRPr="002B4A6B">
        <w:t>о</w:t>
      </w:r>
      <w:r w:rsidRPr="002B4A6B">
        <w:t>вой окружающей среды.</w:t>
      </w:r>
    </w:p>
    <w:p w:rsidR="008A552D" w:rsidRPr="002B4A6B" w:rsidRDefault="008A552D" w:rsidP="008A552D">
      <w:pPr>
        <w:pStyle w:val="SingleTxtGR"/>
      </w:pPr>
      <w:r w:rsidRPr="002B4A6B">
        <w:t>175.</w:t>
      </w:r>
      <w:r w:rsidRPr="002B4A6B">
        <w:tab/>
        <w:t xml:space="preserve">В целях осуществления программы ускорения темпов мероприятия по формированию здоровой окружающей среды проводятся при поддержке ряда организаций, таких как </w:t>
      </w:r>
      <w:r w:rsidRPr="002B4A6B">
        <w:rPr>
          <w:lang w:val="en-US"/>
        </w:rPr>
        <w:t>ADB</w:t>
      </w:r>
      <w:r w:rsidRPr="002B4A6B">
        <w:t xml:space="preserve">, </w:t>
      </w:r>
      <w:r w:rsidRPr="002B4A6B">
        <w:rPr>
          <w:lang w:val="en-US"/>
        </w:rPr>
        <w:t>KFW</w:t>
      </w:r>
      <w:r w:rsidRPr="002B4A6B">
        <w:t xml:space="preserve"> </w:t>
      </w:r>
      <w:r w:rsidRPr="002B4A6B">
        <w:rPr>
          <w:lang w:val="en-US"/>
        </w:rPr>
        <w:t>German</w:t>
      </w:r>
      <w:r w:rsidRPr="002B4A6B">
        <w:t xml:space="preserve">, ВОЗ и Всемирный Банк, которые осуществляют эти программы с использованием возможностей </w:t>
      </w:r>
      <w:r w:rsidRPr="002B4A6B">
        <w:rPr>
          <w:lang w:val="en-US"/>
        </w:rPr>
        <w:t>CWSH</w:t>
      </w:r>
      <w:r w:rsidRPr="002B4A6B">
        <w:t xml:space="preserve">, </w:t>
      </w:r>
      <w:r w:rsidRPr="002B4A6B">
        <w:rPr>
          <w:lang w:val="en-US"/>
        </w:rPr>
        <w:t>Pro</w:t>
      </w:r>
      <w:r w:rsidRPr="002B4A6B">
        <w:t xml:space="preserve"> </w:t>
      </w:r>
      <w:r w:rsidRPr="002B4A6B">
        <w:rPr>
          <w:lang w:val="en-US"/>
        </w:rPr>
        <w:t>Air</w:t>
      </w:r>
      <w:r w:rsidRPr="002B4A6B">
        <w:t xml:space="preserve">, ВОЗ, </w:t>
      </w:r>
      <w:r w:rsidRPr="002B4A6B">
        <w:rPr>
          <w:lang w:val="en-US"/>
        </w:rPr>
        <w:t>WSLIC</w:t>
      </w:r>
      <w:r w:rsidRPr="002B4A6B">
        <w:t>-2 и Программы обеспечения питьевой водой и услугами в области санитарии на базе общин (</w:t>
      </w:r>
      <w:r w:rsidRPr="002B4A6B">
        <w:rPr>
          <w:lang w:val="en-US"/>
        </w:rPr>
        <w:t>PAMSIMAS</w:t>
      </w:r>
      <w:r w:rsidRPr="002B4A6B">
        <w:t>). Эта деятельность предусматривает проведение мероприятий по просвещению и обеспечению малоимущих жит</w:t>
      </w:r>
      <w:r w:rsidRPr="002B4A6B">
        <w:t>е</w:t>
      </w:r>
      <w:r w:rsidRPr="002B4A6B">
        <w:t>лей сельской местности питьевой водой и основными услугами в области сан</w:t>
      </w:r>
      <w:r w:rsidRPr="002B4A6B">
        <w:t>и</w:t>
      </w:r>
      <w:r w:rsidRPr="002B4A6B">
        <w:t>тарии в целях укрепления здоровья, повышения производительности и улучш</w:t>
      </w:r>
      <w:r w:rsidRPr="002B4A6B">
        <w:t>е</w:t>
      </w:r>
      <w:r w:rsidRPr="002B4A6B">
        <w:t>ния качества жизни жителей сельских районов с низким уровнем дохода, ос</w:t>
      </w:r>
      <w:r w:rsidRPr="002B4A6B">
        <w:t>о</w:t>
      </w:r>
      <w:r w:rsidRPr="002B4A6B">
        <w:t>бенно в процессе удовлетворения потребностей в безопасной питьевой воде и услуг санитарии.</w:t>
      </w:r>
    </w:p>
    <w:p w:rsidR="008A552D" w:rsidRPr="002B4A6B" w:rsidRDefault="008A552D" w:rsidP="008A552D">
      <w:pPr>
        <w:pStyle w:val="SingleTxtGR"/>
      </w:pPr>
      <w:r w:rsidRPr="002B4A6B">
        <w:t>176.</w:t>
      </w:r>
      <w:r w:rsidRPr="002B4A6B">
        <w:tab/>
        <w:t>Программа обеспечения питьевой водой и услуг санитарии на уровне общин имеет целью оперативное удовлетворение потребностей в питьевой в</w:t>
      </w:r>
      <w:r w:rsidRPr="002B4A6B">
        <w:t>о</w:t>
      </w:r>
      <w:r w:rsidRPr="002B4A6B">
        <w:t xml:space="preserve">де, создание условий для соблюдения санитарно-гигиенических норм (на базе учета потребностей общин) и привития гигиенических навыков. </w:t>
      </w:r>
      <w:r w:rsidRPr="002B4A6B">
        <w:rPr>
          <w:lang w:val="en-US"/>
        </w:rPr>
        <w:t>Pro</w:t>
      </w:r>
      <w:r w:rsidRPr="002B4A6B">
        <w:t xml:space="preserve"> </w:t>
      </w:r>
      <w:r w:rsidRPr="002B4A6B">
        <w:rPr>
          <w:lang w:val="en-US"/>
        </w:rPr>
        <w:t>Air</w:t>
      </w:r>
      <w:r w:rsidRPr="002B4A6B">
        <w:t xml:space="preserve"> являе</w:t>
      </w:r>
      <w:r w:rsidRPr="002B4A6B">
        <w:t>т</w:t>
      </w:r>
      <w:r w:rsidRPr="002B4A6B">
        <w:t>ся проектом субсидирования усилий по обеспечению питьевой водой и услуг санитарии, в котором делается акцент на готовность населения обеспечить р</w:t>
      </w:r>
      <w:r w:rsidRPr="002B4A6B">
        <w:t>а</w:t>
      </w:r>
      <w:r w:rsidRPr="002B4A6B">
        <w:t>циональное использование водных ресурсов и услуг санитарии в своем реги</w:t>
      </w:r>
      <w:r w:rsidRPr="002B4A6B">
        <w:t>о</w:t>
      </w:r>
      <w:r w:rsidRPr="002B4A6B">
        <w:t>не, гибкость и динамизм, а также адаптацию к планируемым мероприятиям и подходу.</w:t>
      </w:r>
    </w:p>
    <w:p w:rsidR="008A552D" w:rsidRPr="002B4A6B" w:rsidRDefault="008A552D" w:rsidP="008A552D">
      <w:pPr>
        <w:pStyle w:val="SingleTxtGR"/>
      </w:pPr>
      <w:r w:rsidRPr="002B4A6B">
        <w:t>177.</w:t>
      </w:r>
      <w:r w:rsidRPr="002B4A6B">
        <w:tab/>
        <w:t>Общая доля домашних хозяйств в городских и сельских районах, име</w:t>
      </w:r>
      <w:r w:rsidRPr="002B4A6B">
        <w:t>ю</w:t>
      </w:r>
      <w:r w:rsidRPr="002B4A6B">
        <w:t xml:space="preserve">щих доступ к питьевой воде надлежащего качества, в Индонезии возросла с 37,51% в 2000 году до 44,19% </w:t>
      </w:r>
      <w:r>
        <w:t>−</w:t>
      </w:r>
      <w:r w:rsidRPr="002B4A6B">
        <w:t xml:space="preserve"> в 2010</w:t>
      </w:r>
      <w:r w:rsidR="001D55BC">
        <w:t xml:space="preserve"> году</w:t>
      </w:r>
      <w:r w:rsidRPr="002B4A6B">
        <w:t>. При этом в городских районах эта доля увеличилась с 46% до 49,82%, а в сельских – с 31,3% до 45,72%</w:t>
      </w:r>
      <w:r w:rsidRPr="001D55BC">
        <w:rPr>
          <w:sz w:val="18"/>
          <w:szCs w:val="18"/>
          <w:vertAlign w:val="superscript"/>
          <w:lang w:val="id-ID"/>
        </w:rPr>
        <w:footnoteReference w:id="8"/>
      </w:r>
      <w:r w:rsidRPr="001D55BC">
        <w:t>.</w:t>
      </w:r>
      <w:r w:rsidRPr="002B4A6B">
        <w:t xml:space="preserve"> Необх</w:t>
      </w:r>
      <w:r w:rsidRPr="002B4A6B">
        <w:t>о</w:t>
      </w:r>
      <w:r w:rsidRPr="002B4A6B">
        <w:t>димо приложить еще немало усилий для достижения предусмотренной ЦРДТ цели на уровне 68,87%. К источникам питьевой воды надлежащего качества о</w:t>
      </w:r>
      <w:r w:rsidRPr="002B4A6B">
        <w:t>т</w:t>
      </w:r>
      <w:r w:rsidRPr="002B4A6B">
        <w:t>носятся водопроводная вода, подаваемая в частные дома и общественные зд</w:t>
      </w:r>
      <w:r w:rsidRPr="002B4A6B">
        <w:t>а</w:t>
      </w:r>
      <w:r w:rsidRPr="002B4A6B">
        <w:t>ния, вода из буровых или помповых колодцев, защищенная род</w:t>
      </w:r>
      <w:r w:rsidR="006A58E3">
        <w:t>никовая вода и дождевая вода. Бу</w:t>
      </w:r>
      <w:r w:rsidRPr="002B4A6B">
        <w:t>тилированная вода, вода из незащищенных колодцев и родн</w:t>
      </w:r>
      <w:r w:rsidRPr="002B4A6B">
        <w:t>и</w:t>
      </w:r>
      <w:r w:rsidRPr="002B4A6B">
        <w:t>ковых и</w:t>
      </w:r>
      <w:r w:rsidRPr="002B4A6B">
        <w:t>с</w:t>
      </w:r>
      <w:r w:rsidRPr="002B4A6B">
        <w:t>точников не входит в этот перечень.</w:t>
      </w:r>
    </w:p>
    <w:p w:rsidR="008A552D" w:rsidRPr="002B4A6B" w:rsidRDefault="008A552D" w:rsidP="008A552D">
      <w:pPr>
        <w:pStyle w:val="SingleTxtGR"/>
      </w:pPr>
      <w:r w:rsidRPr="002B4A6B">
        <w:t>178.</w:t>
      </w:r>
      <w:r w:rsidRPr="002B4A6B">
        <w:tab/>
        <w:t>Увеличивается также доля домашних хозяйств, имеющих доступ к совр</w:t>
      </w:r>
      <w:r w:rsidRPr="002B4A6B">
        <w:t>е</w:t>
      </w:r>
      <w:r w:rsidRPr="002B4A6B">
        <w:t xml:space="preserve">менным объектам санитарии. Она возросла с 32,73% в 2000 году до 35,03% </w:t>
      </w:r>
      <w:r>
        <w:t>−</w:t>
      </w:r>
      <w:r w:rsidRPr="002B4A6B">
        <w:t xml:space="preserve"> в 2006 </w:t>
      </w:r>
      <w:r w:rsidR="00A95EEE">
        <w:t xml:space="preserve">году </w:t>
      </w:r>
      <w:r w:rsidRPr="002B4A6B">
        <w:t xml:space="preserve">и 55,53% </w:t>
      </w:r>
      <w:r>
        <w:t>−</w:t>
      </w:r>
      <w:r w:rsidRPr="002B4A6B">
        <w:t xml:space="preserve"> в 2010</w:t>
      </w:r>
      <w:r w:rsidR="00A95EEE">
        <w:t xml:space="preserve"> году</w:t>
      </w:r>
      <w:r w:rsidRPr="002B4A6B">
        <w:t xml:space="preserve">. </w:t>
      </w:r>
    </w:p>
    <w:p w:rsidR="008A552D" w:rsidRPr="002B4A6B" w:rsidRDefault="008A552D" w:rsidP="008A552D">
      <w:pPr>
        <w:pStyle w:val="H23GR"/>
        <w:rPr>
          <w:bCs/>
        </w:rPr>
      </w:pPr>
      <w:r w:rsidRPr="002B4A6B">
        <w:tab/>
      </w:r>
      <w:r w:rsidRPr="002B4A6B">
        <w:tab/>
        <w:t>Доля домашних хозяйств, имеющих доступ к надлежащим объектам санитарии в городских и сельских районах, 2000</w:t>
      </w:r>
      <w:r>
        <w:t>−</w:t>
      </w:r>
      <w:r w:rsidRPr="002B4A6B">
        <w:t>2010</w:t>
      </w:r>
      <w:r>
        <w:t xml:space="preserve"> годы</w:t>
      </w:r>
    </w:p>
    <w:bookmarkStart w:id="31" w:name="_MON_1425968152"/>
    <w:bookmarkStart w:id="32" w:name="_MON_1427189280"/>
    <w:bookmarkStart w:id="33" w:name="_MON_1427189381"/>
    <w:bookmarkStart w:id="34" w:name="_MON_1427189390"/>
    <w:bookmarkStart w:id="35" w:name="_MON_1427189425"/>
    <w:bookmarkStart w:id="36" w:name="_MON_1427189429"/>
    <w:bookmarkStart w:id="37" w:name="_MON_1427194041"/>
    <w:bookmarkStart w:id="38" w:name="_MON_1427194882"/>
    <w:bookmarkStart w:id="39" w:name="_MON_1427194910"/>
    <w:bookmarkStart w:id="40" w:name="_MON_1427194914"/>
    <w:bookmarkStart w:id="41" w:name="_MON_1427194926"/>
    <w:bookmarkStart w:id="42" w:name="_MON_1427194930"/>
    <w:bookmarkStart w:id="43" w:name="_MON_1427194944"/>
    <w:bookmarkStart w:id="44" w:name="_MON_1427194947"/>
    <w:bookmarkStart w:id="45" w:name="_MON_1427195021"/>
    <w:bookmarkStart w:id="46" w:name="_MON_1427195025"/>
    <w:bookmarkStart w:id="47" w:name="_MON_1427195049"/>
    <w:bookmarkStart w:id="48" w:name="_MON_1427195054"/>
    <w:bookmarkStart w:id="49" w:name="_MON_1427195239"/>
    <w:bookmarkStart w:id="50" w:name="_MON_1427195246"/>
    <w:bookmarkStart w:id="51" w:name="_MON_1427195291"/>
    <w:bookmarkStart w:id="52" w:name="_MON_1427195294"/>
    <w:bookmarkStart w:id="53" w:name="_MON_1427195311"/>
    <w:bookmarkStart w:id="54" w:name="_MON_1427195322"/>
    <w:bookmarkStart w:id="55" w:name="_MON_1427195334"/>
    <w:bookmarkStart w:id="56" w:name="_MON_1427195342"/>
    <w:bookmarkStart w:id="57" w:name="_MON_1427195572"/>
    <w:bookmarkStart w:id="58" w:name="_MON_1427195592"/>
    <w:bookmarkStart w:id="59" w:name="_MON_1427195653"/>
    <w:bookmarkStart w:id="60" w:name="_MON_1427196420"/>
    <w:bookmarkStart w:id="61" w:name="_MON_1427547817"/>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rsidR="009B7532" w:rsidRDefault="000F5238" w:rsidP="009B7532">
      <w:pPr>
        <w:ind w:left="1134"/>
      </w:pPr>
      <w:r>
        <w:object w:dxaOrig="9653" w:dyaOrig="6558">
          <v:shape id="_x0000_i1034" type="#_x0000_t75" style="width:423pt;height:286.5pt" o:ole="">
            <v:imagedata r:id="rId18" o:title=""/>
            <w10:bordertop type="single" width="4"/>
            <w10:borderleft type="single" width="4"/>
            <w10:borderbottom type="single" width="4"/>
            <w10:borderright type="single" width="4"/>
          </v:shape>
          <o:OLEObject Type="Embed" ProgID="Word.Picture.8" ShapeID="_x0000_i1034" DrawAspect="Content" ObjectID="_1427723960" r:id="rId19"/>
        </w:object>
      </w:r>
    </w:p>
    <w:p w:rsidR="008A552D" w:rsidRPr="00066E58" w:rsidRDefault="00F27105" w:rsidP="003D5944">
      <w:pPr>
        <w:pStyle w:val="SingleTxtGR"/>
        <w:tabs>
          <w:tab w:val="clear" w:pos="1701"/>
          <w:tab w:val="left" w:pos="1440"/>
        </w:tabs>
        <w:spacing w:before="120"/>
        <w:jc w:val="left"/>
        <w:rPr>
          <w:sz w:val="18"/>
          <w:szCs w:val="18"/>
        </w:rPr>
      </w:pPr>
      <w:r>
        <w:tab/>
      </w:r>
      <w:r w:rsidR="008A552D" w:rsidRPr="00066E58">
        <w:rPr>
          <w:i/>
          <w:sz w:val="18"/>
          <w:szCs w:val="18"/>
        </w:rPr>
        <w:t>Источник:</w:t>
      </w:r>
      <w:r w:rsidR="008A552D" w:rsidRPr="00066E58">
        <w:rPr>
          <w:sz w:val="18"/>
          <w:szCs w:val="18"/>
        </w:rPr>
        <w:t xml:space="preserve"> Министерство по планированию национального развития/Национальное агентство по планированию развития Республики Индонезия, "Дорожная карта" </w:t>
      </w:r>
      <w:r>
        <w:rPr>
          <w:sz w:val="18"/>
          <w:szCs w:val="18"/>
        </w:rPr>
        <w:br/>
      </w:r>
      <w:r w:rsidR="008A552D" w:rsidRPr="00066E58">
        <w:rPr>
          <w:sz w:val="18"/>
          <w:szCs w:val="18"/>
        </w:rPr>
        <w:t>ускорения темпов достижения ЦРДТ в Индонезии, 2010 год, и Центральное статистич</w:t>
      </w:r>
      <w:r w:rsidR="008A552D" w:rsidRPr="00066E58">
        <w:rPr>
          <w:sz w:val="18"/>
          <w:szCs w:val="18"/>
        </w:rPr>
        <w:t>е</w:t>
      </w:r>
      <w:r w:rsidR="008A552D" w:rsidRPr="00066E58">
        <w:rPr>
          <w:sz w:val="18"/>
          <w:szCs w:val="18"/>
        </w:rPr>
        <w:t xml:space="preserve">ское управление Республики Индонезия, Показатели по жилищному сектору, </w:t>
      </w:r>
      <w:r>
        <w:rPr>
          <w:sz w:val="18"/>
          <w:szCs w:val="18"/>
        </w:rPr>
        <w:br/>
      </w:r>
      <w:r w:rsidR="008A552D" w:rsidRPr="00066E58">
        <w:rPr>
          <w:sz w:val="18"/>
          <w:szCs w:val="18"/>
        </w:rPr>
        <w:t>1993</w:t>
      </w:r>
      <w:r w:rsidR="008A552D">
        <w:rPr>
          <w:sz w:val="18"/>
          <w:szCs w:val="18"/>
        </w:rPr>
        <w:t>−</w:t>
      </w:r>
      <w:r w:rsidR="008A552D" w:rsidRPr="00066E58">
        <w:rPr>
          <w:sz w:val="18"/>
          <w:szCs w:val="18"/>
        </w:rPr>
        <w:t>2010 г</w:t>
      </w:r>
      <w:r w:rsidR="008A552D" w:rsidRPr="00066E58">
        <w:rPr>
          <w:sz w:val="18"/>
          <w:szCs w:val="18"/>
        </w:rPr>
        <w:t>о</w:t>
      </w:r>
      <w:r w:rsidR="008A552D" w:rsidRPr="00066E58">
        <w:rPr>
          <w:sz w:val="18"/>
          <w:szCs w:val="18"/>
        </w:rPr>
        <w:t>ды</w:t>
      </w:r>
      <w:r w:rsidR="00756648">
        <w:rPr>
          <w:sz w:val="18"/>
          <w:szCs w:val="18"/>
        </w:rPr>
        <w:t>.</w:t>
      </w:r>
    </w:p>
    <w:p w:rsidR="008A552D" w:rsidRPr="002B4A6B" w:rsidRDefault="008A552D" w:rsidP="008A552D">
      <w:pPr>
        <w:pStyle w:val="SingleTxtGR"/>
      </w:pPr>
      <w:r w:rsidRPr="002B4A6B">
        <w:t>179.</w:t>
      </w:r>
      <w:r w:rsidRPr="002B4A6B">
        <w:tab/>
        <w:t>В целях расширения доступа к водоснабжению правительство провело ряд мероприятий, в том числе разработало свод правил по укреплению служб обеспечения питьевой водой на центральном и региональном уровнях; усове</w:t>
      </w:r>
      <w:r w:rsidRPr="002B4A6B">
        <w:t>р</w:t>
      </w:r>
      <w:r w:rsidRPr="002B4A6B">
        <w:t>шенствовало работу по развитию системы водоснабжения путем разработки г</w:t>
      </w:r>
      <w:r w:rsidRPr="002B4A6B">
        <w:t>е</w:t>
      </w:r>
      <w:r w:rsidRPr="002B4A6B">
        <w:t>нерального плана; улучшило управление водными ресурсами путем разработки бизнес-планов, управление активами и работу по укреплению потенциала лю</w:t>
      </w:r>
      <w:r w:rsidRPr="002B4A6B">
        <w:t>д</w:t>
      </w:r>
      <w:r w:rsidRPr="002B4A6B">
        <w:t>ских ресурсов на уровне учреждений и общества в целом; активизировало с</w:t>
      </w:r>
      <w:r w:rsidRPr="002B4A6B">
        <w:t>о</w:t>
      </w:r>
      <w:r w:rsidRPr="002B4A6B">
        <w:t>трудничество между органами государственной власти, обществом и частным сектором; и повысило эффективность использования финансовых средств.</w:t>
      </w:r>
    </w:p>
    <w:p w:rsidR="008A552D" w:rsidRPr="002B4A6B" w:rsidRDefault="008A552D" w:rsidP="008A552D">
      <w:pPr>
        <w:pStyle w:val="SingleTxtGR"/>
      </w:pPr>
      <w:r w:rsidRPr="002B4A6B">
        <w:t>180.</w:t>
      </w:r>
      <w:r w:rsidRPr="002B4A6B">
        <w:tab/>
        <w:t>При распределении ассигнований центральное правительство в перв</w:t>
      </w:r>
      <w:r w:rsidRPr="002B4A6B">
        <w:t>о</w:t>
      </w:r>
      <w:r w:rsidRPr="002B4A6B">
        <w:t>очередном порядке учитывает интересы бедных. Кроме того, оно стимулирует и содействует обеспечению питьевой водой средних слоев населения путем п</w:t>
      </w:r>
      <w:r w:rsidRPr="002B4A6B">
        <w:t>о</w:t>
      </w:r>
      <w:r w:rsidRPr="002B4A6B">
        <w:t>вышения эффективности работы операторов (</w:t>
      </w:r>
      <w:r w:rsidRPr="002B4A6B">
        <w:rPr>
          <w:lang w:val="en-US"/>
        </w:rPr>
        <w:t>PDAM</w:t>
      </w:r>
      <w:r w:rsidRPr="002B4A6B">
        <w:t>), что достигается путем оказания технической помощи, осуществления различных программ и фина</w:t>
      </w:r>
      <w:r w:rsidRPr="002B4A6B">
        <w:t>н</w:t>
      </w:r>
      <w:r w:rsidRPr="002B4A6B">
        <w:t>сирования. Помимо этого, правительство учредило специальный фонд по обе</w:t>
      </w:r>
      <w:r w:rsidRPr="002B4A6B">
        <w:t>с</w:t>
      </w:r>
      <w:r w:rsidRPr="002B4A6B">
        <w:t>печению питьевой водой (</w:t>
      </w:r>
      <w:r w:rsidRPr="00F27105">
        <w:rPr>
          <w:iCs/>
          <w:lang w:val="en-US"/>
        </w:rPr>
        <w:t>Dana</w:t>
      </w:r>
      <w:r w:rsidRPr="00F27105">
        <w:rPr>
          <w:iCs/>
        </w:rPr>
        <w:t xml:space="preserve"> </w:t>
      </w:r>
      <w:r w:rsidRPr="00F27105">
        <w:rPr>
          <w:iCs/>
          <w:lang w:val="en-US"/>
        </w:rPr>
        <w:t>Alokasi</w:t>
      </w:r>
      <w:r w:rsidRPr="00F27105">
        <w:rPr>
          <w:iCs/>
        </w:rPr>
        <w:t xml:space="preserve"> </w:t>
      </w:r>
      <w:r w:rsidRPr="00F27105">
        <w:rPr>
          <w:iCs/>
          <w:lang w:val="en-US"/>
        </w:rPr>
        <w:t>Khusus</w:t>
      </w:r>
      <w:r w:rsidRPr="00F27105">
        <w:rPr>
          <w:iCs/>
        </w:rPr>
        <w:t xml:space="preserve"> − </w:t>
      </w:r>
      <w:r w:rsidRPr="00F27105">
        <w:rPr>
          <w:iCs/>
          <w:lang w:val="en-US"/>
        </w:rPr>
        <w:t>DAK</w:t>
      </w:r>
      <w:r w:rsidRPr="002B4A6B">
        <w:t>) в целях оптимизации существующих объектов инфраструктуры по обеспечению питьевой водой, а также сооружения новых систем в небольших городах, отдаленных, прибре</w:t>
      </w:r>
      <w:r w:rsidRPr="002B4A6B">
        <w:t>ж</w:t>
      </w:r>
      <w:r w:rsidRPr="002B4A6B">
        <w:t>ных и сельских районах.</w:t>
      </w:r>
    </w:p>
    <w:p w:rsidR="008A552D" w:rsidRPr="002B4A6B" w:rsidRDefault="008A552D" w:rsidP="008A552D">
      <w:pPr>
        <w:pStyle w:val="SingleTxtGR"/>
      </w:pPr>
      <w:r w:rsidRPr="002B4A6B">
        <w:t>181.</w:t>
      </w:r>
      <w:r w:rsidRPr="002B4A6B">
        <w:tab/>
        <w:t>Правительство также увеличивает объемы инвестиций, направляемых в регионы на улучшение доступа к питьевой воде городских жителей, особенно малоимущих, и инвестиционного климата, что содействует развитию путем стимулирования участия частного и государственного секторов в рамках пар</w:t>
      </w:r>
      <w:r w:rsidRPr="002B4A6B">
        <w:t>т</w:t>
      </w:r>
      <w:r w:rsidRPr="002B4A6B">
        <w:t>нерства между государственным и частным секторами (ПГЧ) и социальной о</w:t>
      </w:r>
      <w:r w:rsidRPr="002B4A6B">
        <w:t>т</w:t>
      </w:r>
      <w:r w:rsidRPr="002B4A6B">
        <w:t>ветственности корпораций (СОК).</w:t>
      </w:r>
    </w:p>
    <w:p w:rsidR="008A552D" w:rsidRPr="002B4A6B" w:rsidRDefault="008A552D" w:rsidP="008A552D">
      <w:pPr>
        <w:pStyle w:val="SingleTxtGR"/>
      </w:pPr>
      <w:r w:rsidRPr="002B4A6B">
        <w:t>182.</w:t>
      </w:r>
      <w:r w:rsidRPr="002B4A6B">
        <w:tab/>
        <w:t>Предпринимаются усилия по контролю качества воды путем совершенс</w:t>
      </w:r>
      <w:r w:rsidRPr="002B4A6B">
        <w:t>т</w:t>
      </w:r>
      <w:r w:rsidRPr="002B4A6B">
        <w:t>вования и развития работы по установке оборудования, а также передаточно-распределительной сети, особенно в городских районах. Министерство общес</w:t>
      </w:r>
      <w:r w:rsidRPr="002B4A6B">
        <w:t>т</w:t>
      </w:r>
      <w:r w:rsidRPr="002B4A6B">
        <w:t>венных работ и министерство здравоохранения совместно развивают систему снабжения питьевой водой на уровне сельских общин. Кроме того, контролир</w:t>
      </w:r>
      <w:r w:rsidRPr="002B4A6B">
        <w:t>у</w:t>
      </w:r>
      <w:r w:rsidRPr="002B4A6B">
        <w:t>ется использование грунтовых и поверхностных вод с целью не допустить их загрязнения бытовыми и промышленными отходами путем расширения охвата услуг санитарии и использования технологий, а также применения альтерн</w:t>
      </w:r>
      <w:r w:rsidRPr="002B4A6B">
        <w:t>а</w:t>
      </w:r>
      <w:r w:rsidRPr="002B4A6B">
        <w:t>тивных источников воды, в том числе регенерированный воды.</w:t>
      </w:r>
    </w:p>
    <w:p w:rsidR="008A552D" w:rsidRPr="002B4A6B" w:rsidRDefault="008A552D" w:rsidP="008A552D">
      <w:pPr>
        <w:pStyle w:val="SingleTxtGR"/>
      </w:pPr>
      <w:r w:rsidRPr="002B4A6B">
        <w:t>183.</w:t>
      </w:r>
      <w:r w:rsidRPr="002B4A6B">
        <w:tab/>
        <w:t>В целях обеспечения доступа к питьевой воде правительство также акт</w:t>
      </w:r>
      <w:r w:rsidRPr="002B4A6B">
        <w:t>и</w:t>
      </w:r>
      <w:r w:rsidRPr="002B4A6B">
        <w:t>визировало усилия по развитию национальной инфраструктуры водоснабжения, включив это направление в качестве одного из приоритетов в программу разв</w:t>
      </w:r>
      <w:r w:rsidRPr="002B4A6B">
        <w:t>и</w:t>
      </w:r>
      <w:r w:rsidRPr="002B4A6B">
        <w:t>тия инфраструктуры.</w:t>
      </w:r>
    </w:p>
    <w:p w:rsidR="008A552D" w:rsidRPr="002B4A6B" w:rsidRDefault="008A552D" w:rsidP="008A552D">
      <w:pPr>
        <w:pStyle w:val="SingleTxtGR"/>
      </w:pPr>
      <w:r w:rsidRPr="002B4A6B">
        <w:t>184.</w:t>
      </w:r>
      <w:r w:rsidRPr="002B4A6B">
        <w:tab/>
        <w:t>Образование является одним из средств пропаганды использования без</w:t>
      </w:r>
      <w:r w:rsidRPr="002B4A6B">
        <w:t>о</w:t>
      </w:r>
      <w:r w:rsidRPr="002B4A6B">
        <w:t>пасной в санитарном отношении воды, защиты водных источников и миним</w:t>
      </w:r>
      <w:r w:rsidRPr="002B4A6B">
        <w:t>и</w:t>
      </w:r>
      <w:r w:rsidRPr="002B4A6B">
        <w:t>зации непроизводительного расходования воды. Эта работа осуществляется п</w:t>
      </w:r>
      <w:r w:rsidRPr="002B4A6B">
        <w:t>у</w:t>
      </w:r>
      <w:r w:rsidRPr="002B4A6B">
        <w:t>тем интеграции моделей обучения эффективному использованию, сохранению и сбережению водных ресурсов, а также экологического образования. В качестве примеров таких моделей можно упомянуть осуществление мероприятий по программе "Экологическая школа" на всех уровнях образования; реализацию Интерактивной экологической программы и проведение в мае 2010</w:t>
      </w:r>
      <w:r>
        <w:t xml:space="preserve"> </w:t>
      </w:r>
      <w:r w:rsidRPr="002B4A6B">
        <w:t>года Дня посадки деревьев, в котором приняли участие школьники примерно из 3</w:t>
      </w:r>
      <w:r w:rsidR="00DC1F42">
        <w:t> </w:t>
      </w:r>
      <w:r w:rsidRPr="002B4A6B">
        <w:t>651</w:t>
      </w:r>
      <w:r w:rsidR="00DC1F42">
        <w:t> </w:t>
      </w:r>
      <w:r w:rsidRPr="002B4A6B">
        <w:t>школы; а также мероприятий в рамках бойскаутского движения и Пр</w:t>
      </w:r>
      <w:r w:rsidRPr="002B4A6B">
        <w:t>о</w:t>
      </w:r>
      <w:r w:rsidRPr="002B4A6B">
        <w:t>граммы экотуризма (</w:t>
      </w:r>
      <w:r w:rsidRPr="00495C61">
        <w:rPr>
          <w:iCs/>
          <w:lang w:val="en-US"/>
        </w:rPr>
        <w:t>Wisata</w:t>
      </w:r>
      <w:r w:rsidRPr="00495C61">
        <w:rPr>
          <w:iCs/>
        </w:rPr>
        <w:t xml:space="preserve"> </w:t>
      </w:r>
      <w:r w:rsidRPr="00495C61">
        <w:rPr>
          <w:iCs/>
          <w:lang w:val="en-US"/>
        </w:rPr>
        <w:t>Cinta</w:t>
      </w:r>
      <w:r w:rsidRPr="00495C61">
        <w:rPr>
          <w:iCs/>
        </w:rPr>
        <w:t xml:space="preserve"> </w:t>
      </w:r>
      <w:r w:rsidRPr="00495C61">
        <w:rPr>
          <w:iCs/>
          <w:lang w:val="en-US"/>
        </w:rPr>
        <w:t>Alam</w:t>
      </w:r>
      <w:r w:rsidRPr="00495C61">
        <w:t>)</w:t>
      </w:r>
      <w:r w:rsidRPr="002B4A6B">
        <w:t xml:space="preserve"> для учащихся начальной и средней школы.</w:t>
      </w:r>
    </w:p>
    <w:p w:rsidR="008A552D" w:rsidRPr="002B4A6B" w:rsidRDefault="008A552D" w:rsidP="008A552D">
      <w:pPr>
        <w:pStyle w:val="SingleTxtGR"/>
      </w:pPr>
      <w:r w:rsidRPr="002B4A6B">
        <w:t>185.</w:t>
      </w:r>
      <w:r w:rsidRPr="002B4A6B">
        <w:tab/>
        <w:t>Кроме того, необходимо повышать уровень информированности общес</w:t>
      </w:r>
      <w:r w:rsidRPr="002B4A6B">
        <w:t>т</w:t>
      </w:r>
      <w:r w:rsidRPr="002B4A6B">
        <w:t>венности и понимания ею важности безопасного образа жизни и здорового п</w:t>
      </w:r>
      <w:r w:rsidRPr="002B4A6B">
        <w:t>о</w:t>
      </w:r>
      <w:r w:rsidRPr="002B4A6B">
        <w:t>ведения. Правительство продолжает прилагать усилия по повышению уровня информированности учащихся в вопросах безопасного с точки зрения санит</w:t>
      </w:r>
      <w:r w:rsidRPr="002B4A6B">
        <w:t>а</w:t>
      </w:r>
      <w:r w:rsidRPr="002B4A6B">
        <w:t>рии поведения и здорового и безопасного образа жизни с помощью различных кампаний и просвещения, а также развития объектов обеспечения школ пить</w:t>
      </w:r>
      <w:r w:rsidRPr="002B4A6B">
        <w:t>е</w:t>
      </w:r>
      <w:r w:rsidRPr="002B4A6B">
        <w:t>вой водой и услугами санитарии</w:t>
      </w:r>
      <w:r w:rsidRPr="002B4A6B">
        <w:rPr>
          <w:lang w:val="id-ID"/>
        </w:rPr>
        <w:t>.</w:t>
      </w:r>
    </w:p>
    <w:p w:rsidR="008A552D" w:rsidRPr="002B4A6B" w:rsidRDefault="008A552D" w:rsidP="008A552D">
      <w:pPr>
        <w:pStyle w:val="H1GR"/>
      </w:pPr>
      <w:r w:rsidRPr="002B4A6B">
        <w:tab/>
      </w:r>
      <w:r w:rsidRPr="002B4A6B">
        <w:rPr>
          <w:lang w:val="en-US"/>
        </w:rPr>
        <w:t>M</w:t>
      </w:r>
      <w:r w:rsidRPr="002B4A6B">
        <w:t>.</w:t>
      </w:r>
      <w:r w:rsidRPr="002B4A6B">
        <w:tab/>
        <w:t>Право на достаточное жилище</w:t>
      </w:r>
    </w:p>
    <w:p w:rsidR="008A552D" w:rsidRPr="002B4A6B" w:rsidRDefault="008A552D" w:rsidP="008A552D">
      <w:pPr>
        <w:pStyle w:val="SingleTxtGR"/>
      </w:pPr>
      <w:r w:rsidRPr="002B4A6B">
        <w:t>186.</w:t>
      </w:r>
      <w:r w:rsidRPr="002B4A6B">
        <w:tab/>
        <w:t>Для удовлетворения спроса на достаточное, безопасное и доступное ж</w:t>
      </w:r>
      <w:r w:rsidRPr="002B4A6B">
        <w:t>и</w:t>
      </w:r>
      <w:r w:rsidRPr="002B4A6B">
        <w:t>лище предпринимаются комплексные усилия с уделением особого внимания удовлетворению потребностей малоимущих граждан и граждан с низким уро</w:t>
      </w:r>
      <w:r w:rsidRPr="002B4A6B">
        <w:t>в</w:t>
      </w:r>
      <w:r w:rsidRPr="002B4A6B">
        <w:t>нем дохода. Это связано с тем, что 17%, или по крайней мере 8,8 млн. дома</w:t>
      </w:r>
      <w:r w:rsidRPr="002B4A6B">
        <w:t>ш</w:t>
      </w:r>
      <w:r w:rsidRPr="002B4A6B">
        <w:t>них хозяйств из общего числа 52 млн., все еще не имеют жилья или арендуют его, причем большинство из них проживают в городских районах. Эта тенде</w:t>
      </w:r>
      <w:r w:rsidRPr="002B4A6B">
        <w:t>н</w:t>
      </w:r>
      <w:r w:rsidRPr="002B4A6B">
        <w:t>ция за последние несколько лет не изменилась. Отставание в развитии жили</w:t>
      </w:r>
      <w:r w:rsidRPr="002B4A6B">
        <w:t>щ</w:t>
      </w:r>
      <w:r w:rsidRPr="002B4A6B">
        <w:t>ного хозяйства возросло с 5,8 млн. единиц в 2005</w:t>
      </w:r>
      <w:r>
        <w:t xml:space="preserve"> </w:t>
      </w:r>
      <w:r w:rsidRPr="002B4A6B">
        <w:t>году до 7,4 млн. единиц – в 2009</w:t>
      </w:r>
      <w:r w:rsidR="00DC1F42">
        <w:t xml:space="preserve"> году</w:t>
      </w:r>
      <w:r w:rsidRPr="002B4A6B">
        <w:t>. С другой стороны, ежегодно создаются 700</w:t>
      </w:r>
      <w:r>
        <w:t xml:space="preserve"> </w:t>
      </w:r>
      <w:r w:rsidRPr="002B4A6B">
        <w:t>000</w:t>
      </w:r>
      <w:r>
        <w:t xml:space="preserve"> </w:t>
      </w:r>
      <w:r w:rsidRPr="002B4A6B">
        <w:t>новых домашних х</w:t>
      </w:r>
      <w:r w:rsidRPr="002B4A6B">
        <w:t>о</w:t>
      </w:r>
      <w:r w:rsidRPr="002B4A6B">
        <w:t>зяйств. Почти на 80% спрос на новое жилье удовлетворяется благодаря усилиям самого населения. Однако имеются признаки улучшения ситуации с точки зр</w:t>
      </w:r>
      <w:r w:rsidRPr="002B4A6B">
        <w:t>е</w:t>
      </w:r>
      <w:r w:rsidRPr="002B4A6B">
        <w:t xml:space="preserve">ния доступа к электроэнергии, который увеличился с 90,62% в 2006 году до 94,15% </w:t>
      </w:r>
      <w:r>
        <w:t>−</w:t>
      </w:r>
      <w:r w:rsidRPr="002B4A6B">
        <w:t xml:space="preserve"> в 2010</w:t>
      </w:r>
      <w:r w:rsidR="00DC1F42">
        <w:t xml:space="preserve"> году</w:t>
      </w:r>
      <w:r w:rsidRPr="002B4A6B">
        <w:t>.</w:t>
      </w:r>
    </w:p>
    <w:p w:rsidR="008A552D" w:rsidRPr="002B4A6B" w:rsidRDefault="008A552D" w:rsidP="008A552D">
      <w:pPr>
        <w:pStyle w:val="H23GR"/>
        <w:rPr>
          <w:bCs/>
        </w:rPr>
      </w:pPr>
      <w:r>
        <w:tab/>
      </w:r>
      <w:r>
        <w:tab/>
      </w:r>
      <w:r w:rsidRPr="002B4A6B">
        <w:t>Показатели по жилищному сектору</w:t>
      </w:r>
    </w:p>
    <w:p w:rsidR="008A552D" w:rsidRPr="002B4A6B" w:rsidRDefault="008A552D" w:rsidP="008A552D">
      <w:pPr>
        <w:pStyle w:val="SingleTxtGR"/>
      </w:pPr>
      <w:r w:rsidRPr="002B4A6B">
        <w:pict>
          <v:shape id="_x0000_i1035" type="#_x0000_t75" style="width:375.75pt;height:294.75pt" o:allowoverlap="f">
            <v:imagedata r:id="rId20" o:title=""/>
          </v:shape>
        </w:pict>
      </w:r>
    </w:p>
    <w:p w:rsidR="008A552D" w:rsidRPr="00D97B1E" w:rsidRDefault="008A552D" w:rsidP="00495C61">
      <w:pPr>
        <w:pStyle w:val="SingleTxtGR"/>
        <w:spacing w:before="4" w:line="220" w:lineRule="exact"/>
        <w:ind w:firstLine="170"/>
        <w:jc w:val="left"/>
        <w:rPr>
          <w:sz w:val="18"/>
          <w:szCs w:val="18"/>
        </w:rPr>
      </w:pPr>
      <w:r w:rsidRPr="00D97B1E">
        <w:rPr>
          <w:i/>
          <w:sz w:val="18"/>
          <w:szCs w:val="18"/>
        </w:rPr>
        <w:t>Источник:</w:t>
      </w:r>
      <w:r w:rsidRPr="00D97B1E">
        <w:rPr>
          <w:sz w:val="18"/>
          <w:szCs w:val="18"/>
        </w:rPr>
        <w:t xml:space="preserve"> Центральное статистическое</w:t>
      </w:r>
      <w:r w:rsidR="00495C61">
        <w:rPr>
          <w:sz w:val="18"/>
          <w:szCs w:val="18"/>
        </w:rPr>
        <w:t xml:space="preserve"> управление Республики Индонезия</w:t>
      </w:r>
      <w:r w:rsidRPr="00D97B1E">
        <w:rPr>
          <w:sz w:val="18"/>
          <w:szCs w:val="18"/>
        </w:rPr>
        <w:t xml:space="preserve">, </w:t>
      </w:r>
      <w:r w:rsidR="00495C61">
        <w:rPr>
          <w:sz w:val="18"/>
          <w:szCs w:val="18"/>
        </w:rPr>
        <w:br/>
      </w:r>
      <w:r w:rsidRPr="00D97B1E">
        <w:rPr>
          <w:sz w:val="18"/>
          <w:szCs w:val="18"/>
        </w:rPr>
        <w:t>Показ</w:t>
      </w:r>
      <w:r w:rsidRPr="00D97B1E">
        <w:rPr>
          <w:sz w:val="18"/>
          <w:szCs w:val="18"/>
        </w:rPr>
        <w:t>а</w:t>
      </w:r>
      <w:r w:rsidRPr="00D97B1E">
        <w:rPr>
          <w:sz w:val="18"/>
          <w:szCs w:val="18"/>
        </w:rPr>
        <w:t>тели по жилищному сектору, 1993</w:t>
      </w:r>
      <w:r>
        <w:rPr>
          <w:sz w:val="18"/>
          <w:szCs w:val="18"/>
        </w:rPr>
        <w:t>−</w:t>
      </w:r>
      <w:r w:rsidRPr="00D97B1E">
        <w:rPr>
          <w:sz w:val="18"/>
          <w:szCs w:val="18"/>
        </w:rPr>
        <w:t>2010 годы</w:t>
      </w:r>
      <w:r w:rsidR="007C1B97">
        <w:rPr>
          <w:sz w:val="18"/>
          <w:szCs w:val="18"/>
        </w:rPr>
        <w:t>.</w:t>
      </w:r>
    </w:p>
    <w:p w:rsidR="008A552D" w:rsidRPr="009527EF" w:rsidRDefault="008A552D" w:rsidP="008A552D">
      <w:pPr>
        <w:pStyle w:val="SingleTxtGR"/>
      </w:pPr>
      <w:r w:rsidRPr="002B4A6B">
        <w:rPr>
          <w:lang w:val="id-ID"/>
        </w:rPr>
        <w:t>187.</w:t>
      </w:r>
      <w:r w:rsidRPr="002B4A6B">
        <w:rPr>
          <w:lang w:val="id-ID"/>
        </w:rPr>
        <w:tab/>
      </w:r>
      <w:r w:rsidRPr="002B4A6B">
        <w:t xml:space="preserve">Примерно </w:t>
      </w:r>
      <w:r w:rsidRPr="002B4A6B">
        <w:rPr>
          <w:lang w:val="id-ID"/>
        </w:rPr>
        <w:t>12</w:t>
      </w:r>
      <w:r w:rsidRPr="002B4A6B">
        <w:t>,</w:t>
      </w:r>
      <w:r w:rsidRPr="002B4A6B">
        <w:rPr>
          <w:lang w:val="id-ID"/>
        </w:rPr>
        <w:t>12</w:t>
      </w:r>
      <w:r w:rsidRPr="002B4A6B">
        <w:t>% домашних хозяйс</w:t>
      </w:r>
      <w:r w:rsidR="00153BF6">
        <w:t>тв в Индонезии по-прежнему являю</w:t>
      </w:r>
      <w:r w:rsidRPr="002B4A6B">
        <w:t>т</w:t>
      </w:r>
      <w:r w:rsidRPr="002B4A6B">
        <w:t>ся обитателями трущоб. Однако доля таких хозяйств среди обитателей горо</w:t>
      </w:r>
      <w:r w:rsidRPr="002B4A6B">
        <w:t>д</w:t>
      </w:r>
      <w:r w:rsidRPr="002B4A6B">
        <w:t>ских трущоб снизилась на 8,63</w:t>
      </w:r>
      <w:r>
        <w:t xml:space="preserve"> </w:t>
      </w:r>
      <w:r w:rsidRPr="002B4A6B">
        <w:t>процентных пункта по сравнению с 20,75% в 1993</w:t>
      </w:r>
      <w:r>
        <w:t xml:space="preserve"> </w:t>
      </w:r>
      <w:r w:rsidRPr="002B4A6B">
        <w:t>году. Осуществляются многочисленные инициативы по улучшению благ</w:t>
      </w:r>
      <w:r w:rsidRPr="002B4A6B">
        <w:t>о</w:t>
      </w:r>
      <w:r w:rsidRPr="002B4A6B">
        <w:t>состояния городских домашних хозяйств, такие как Программа улучшения у</w:t>
      </w:r>
      <w:r w:rsidRPr="002B4A6B">
        <w:t>с</w:t>
      </w:r>
      <w:r w:rsidRPr="002B4A6B">
        <w:t>ловий жизни в свайных поселениях</w:t>
      </w:r>
      <w:r w:rsidRPr="002B4A6B">
        <w:rPr>
          <w:lang w:val="id-ID"/>
        </w:rPr>
        <w:t xml:space="preserve"> (KIP), </w:t>
      </w:r>
      <w:r w:rsidRPr="002B4A6B">
        <w:t xml:space="preserve">возрождение городских районов, Проект сокращения масштабов нищеты в городских районах </w:t>
      </w:r>
      <w:r w:rsidRPr="002B4A6B">
        <w:rPr>
          <w:lang w:val="id-ID"/>
        </w:rPr>
        <w:t>(UPP)</w:t>
      </w:r>
      <w:r w:rsidRPr="002B4A6B">
        <w:t>, разработка на базе общин инициатив по развитию жилищного сектора и местному разв</w:t>
      </w:r>
      <w:r w:rsidRPr="002B4A6B">
        <w:t>и</w:t>
      </w:r>
      <w:r w:rsidRPr="002B4A6B">
        <w:t xml:space="preserve">тию </w:t>
      </w:r>
      <w:r w:rsidRPr="002B4A6B">
        <w:rPr>
          <w:lang w:val="id-ID"/>
        </w:rPr>
        <w:t>(CoBILD)</w:t>
      </w:r>
      <w:r w:rsidRPr="002B4A6B">
        <w:t xml:space="preserve"> и Программа благоустройства микрорайонов и развития жили</w:t>
      </w:r>
      <w:r w:rsidRPr="002B4A6B">
        <w:t>щ</w:t>
      </w:r>
      <w:r w:rsidRPr="002B4A6B">
        <w:t xml:space="preserve">ного сектора </w:t>
      </w:r>
      <w:r w:rsidRPr="002B4A6B">
        <w:rPr>
          <w:lang w:val="id-ID"/>
        </w:rPr>
        <w:t>(NUSSP). Кроме того, осуществляется ряд инициатив по расширению возможностей лиц, живущих в городских трущобах, в том числе при сод</w:t>
      </w:r>
      <w:r w:rsidRPr="002B4A6B">
        <w:t>е</w:t>
      </w:r>
      <w:r w:rsidR="009527EF">
        <w:rPr>
          <w:lang w:val="id-ID"/>
        </w:rPr>
        <w:t>йствии PNPM Mandiri.</w:t>
      </w:r>
    </w:p>
    <w:p w:rsidR="008A552D" w:rsidRPr="002B4A6B" w:rsidRDefault="008A552D" w:rsidP="008A552D">
      <w:pPr>
        <w:pStyle w:val="SingleTxtGR"/>
        <w:rPr>
          <w:lang w:val="id-ID"/>
        </w:rPr>
      </w:pPr>
      <w:r w:rsidRPr="002B4A6B">
        <w:rPr>
          <w:lang w:val="id-ID"/>
        </w:rPr>
        <w:t>188.</w:t>
      </w:r>
      <w:r w:rsidRPr="002B4A6B">
        <w:rPr>
          <w:lang w:val="id-ID"/>
        </w:rPr>
        <w:tab/>
        <w:t xml:space="preserve">Основными проблемами, с которыми сталкивается Индонезия в усилиях по сокращению доли домашних хозяйств, члены которых живут в городских </w:t>
      </w:r>
      <w:r w:rsidRPr="002B4A6B">
        <w:t>трущобах</w:t>
      </w:r>
      <w:r w:rsidRPr="002B4A6B">
        <w:rPr>
          <w:lang w:val="id-ID"/>
        </w:rPr>
        <w:t xml:space="preserve">, </w:t>
      </w:r>
      <w:r w:rsidRPr="002B4A6B">
        <w:t>являются</w:t>
      </w:r>
      <w:r w:rsidRPr="002B4A6B">
        <w:rPr>
          <w:lang w:val="id-ID"/>
        </w:rPr>
        <w:t xml:space="preserve"> следующие:</w:t>
      </w:r>
    </w:p>
    <w:p w:rsidR="008A552D" w:rsidRPr="002B4A6B" w:rsidRDefault="008A552D" w:rsidP="008A552D">
      <w:pPr>
        <w:pStyle w:val="SingleTxtGR"/>
        <w:rPr>
          <w:lang w:val="id-ID"/>
        </w:rPr>
      </w:pPr>
      <w:r w:rsidRPr="002B4A6B">
        <w:tab/>
      </w:r>
      <w:r w:rsidRPr="002B4A6B">
        <w:rPr>
          <w:lang w:val="id-ID"/>
        </w:rPr>
        <w:t>a)</w:t>
      </w:r>
      <w:r w:rsidRPr="002B4A6B">
        <w:rPr>
          <w:lang w:val="id-ID"/>
        </w:rPr>
        <w:tab/>
      </w:r>
      <w:r w:rsidRPr="002B4A6B">
        <w:t>ограниченный</w:t>
      </w:r>
      <w:r w:rsidRPr="002B4A6B">
        <w:rPr>
          <w:lang w:val="id-ID"/>
        </w:rPr>
        <w:t xml:space="preserve"> доступ домашних хозяйств с низким уровнем дохода к земле под жилищное строительство в городских районах;</w:t>
      </w:r>
    </w:p>
    <w:p w:rsidR="008A552D" w:rsidRPr="002B4A6B" w:rsidRDefault="008A552D" w:rsidP="008A552D">
      <w:pPr>
        <w:pStyle w:val="SingleTxtGR"/>
        <w:rPr>
          <w:lang w:val="id-ID"/>
        </w:rPr>
      </w:pPr>
      <w:r w:rsidRPr="002B4A6B">
        <w:tab/>
      </w:r>
      <w:r w:rsidRPr="002B4A6B">
        <w:rPr>
          <w:lang w:val="id-ID"/>
        </w:rPr>
        <w:t>b)</w:t>
      </w:r>
      <w:r w:rsidRPr="002B4A6B">
        <w:rPr>
          <w:lang w:val="id-ID"/>
        </w:rPr>
        <w:tab/>
      </w:r>
      <w:r w:rsidRPr="002B4A6B">
        <w:t>ограниченный доступ к источникам финансирования жилья</w:t>
      </w:r>
      <w:r w:rsidRPr="002B4A6B">
        <w:rPr>
          <w:lang w:val="id-ID"/>
        </w:rPr>
        <w:t>;</w:t>
      </w:r>
    </w:p>
    <w:p w:rsidR="008A552D" w:rsidRPr="002B4A6B" w:rsidRDefault="008A552D" w:rsidP="008A552D">
      <w:pPr>
        <w:pStyle w:val="SingleTxtGR"/>
        <w:rPr>
          <w:lang w:val="id-ID"/>
        </w:rPr>
      </w:pPr>
      <w:r w:rsidRPr="002B4A6B">
        <w:tab/>
      </w:r>
      <w:r w:rsidRPr="002B4A6B">
        <w:rPr>
          <w:lang w:val="id-ID"/>
        </w:rPr>
        <w:t>c)</w:t>
      </w:r>
      <w:r w:rsidRPr="002B4A6B">
        <w:rPr>
          <w:lang w:val="id-ID"/>
        </w:rPr>
        <w:tab/>
      </w:r>
      <w:r w:rsidRPr="002B4A6B">
        <w:t>ограниченный потенциал правительства и частного сектора в деле строительства доступного жилья</w:t>
      </w:r>
      <w:r w:rsidRPr="002B4A6B">
        <w:rPr>
          <w:lang w:val="id-ID"/>
        </w:rPr>
        <w:t>;</w:t>
      </w:r>
    </w:p>
    <w:p w:rsidR="008A552D" w:rsidRPr="002B4A6B" w:rsidRDefault="008A552D" w:rsidP="008A552D">
      <w:pPr>
        <w:pStyle w:val="SingleTxtGR"/>
      </w:pPr>
      <w:r w:rsidRPr="002B4A6B">
        <w:tab/>
      </w:r>
      <w:r w:rsidRPr="002B4A6B">
        <w:rPr>
          <w:lang w:val="id-ID"/>
        </w:rPr>
        <w:t>d)</w:t>
      </w:r>
      <w:r w:rsidRPr="002B4A6B">
        <w:rPr>
          <w:lang w:val="id-ID"/>
        </w:rPr>
        <w:tab/>
      </w:r>
      <w:r w:rsidRPr="002B4A6B">
        <w:t>нехватка основных объектов инфраструктуры в городских поселениях</w:t>
      </w:r>
      <w:r w:rsidRPr="002B4A6B">
        <w:rPr>
          <w:lang w:val="id-ID"/>
        </w:rPr>
        <w:t>;</w:t>
      </w:r>
      <w:r>
        <w:t xml:space="preserve"> </w:t>
      </w:r>
      <w:r w:rsidRPr="002B4A6B">
        <w:t>и</w:t>
      </w:r>
    </w:p>
    <w:p w:rsidR="008A552D" w:rsidRPr="002B4A6B" w:rsidRDefault="008A552D" w:rsidP="008A552D">
      <w:pPr>
        <w:pStyle w:val="SingleTxtGR"/>
        <w:rPr>
          <w:lang w:val="id-ID"/>
        </w:rPr>
      </w:pPr>
      <w:r w:rsidRPr="002B4A6B">
        <w:tab/>
      </w:r>
      <w:r w:rsidRPr="002B4A6B">
        <w:rPr>
          <w:lang w:val="id-ID"/>
        </w:rPr>
        <w:t>e)</w:t>
      </w:r>
      <w:r w:rsidRPr="002B4A6B">
        <w:rPr>
          <w:lang w:val="id-ID"/>
        </w:rPr>
        <w:tab/>
      </w:r>
      <w:r w:rsidRPr="002B4A6B">
        <w:t>низкая эффективность предыдущих программ улучшения жизни жителей трущоб</w:t>
      </w:r>
      <w:r w:rsidRPr="002B4A6B">
        <w:rPr>
          <w:lang w:val="id-ID"/>
        </w:rPr>
        <w:t>.</w:t>
      </w:r>
    </w:p>
    <w:p w:rsidR="008A552D" w:rsidRPr="002B4A6B" w:rsidRDefault="008A552D" w:rsidP="008A552D">
      <w:pPr>
        <w:pStyle w:val="SingleTxtGR"/>
        <w:rPr>
          <w:lang w:val="id-ID"/>
        </w:rPr>
      </w:pPr>
      <w:r w:rsidRPr="002B4A6B">
        <w:rPr>
          <w:lang w:val="id-ID"/>
        </w:rPr>
        <w:t>189.</w:t>
      </w:r>
      <w:r w:rsidRPr="002B4A6B">
        <w:rPr>
          <w:lang w:val="id-ID"/>
        </w:rPr>
        <w:tab/>
      </w:r>
      <w:r w:rsidRPr="002B4A6B">
        <w:t>Некоторые из предпринятых шагов имеют целью улучшить обеспеченность достойным и доступным жильем общин с низким уровнем дохода путем строительства муниципального жилья для сдачи в аренду, содействия развитию новых жилищных программ и повышения качества жилья индивидуальной застройки, создания инфраструктуры, объектов и коммунальных служб для такого жилья, а также упрощения процедуры предоставления земли. Дополнительные инициативы позволят улучшить доступ домашних хозяйств с низким уровнем дохода к достойному и доступному жилью путем создания фонда ликвидного жилья и микрокредитования жилищного сектора, а также системы сбережений на покупку жилья. К числу других приоритетов относятся повышение качества жизни в жилых кварталах путем обеспечения основными объектами инфраструктуры и надлежащими коммунальными услугами параллельно с развитием сектора недвижимости в целях формирования городов без трущоб</w:t>
      </w:r>
      <w:r w:rsidRPr="002B4A6B">
        <w:rPr>
          <w:lang w:val="id-ID"/>
        </w:rPr>
        <w:t>.</w:t>
      </w:r>
    </w:p>
    <w:p w:rsidR="008A552D" w:rsidRPr="002B4A6B" w:rsidRDefault="008A552D" w:rsidP="008A552D">
      <w:pPr>
        <w:pStyle w:val="SingleTxtGR"/>
        <w:rPr>
          <w:lang w:val="id-ID"/>
        </w:rPr>
      </w:pPr>
      <w:r w:rsidRPr="002B4A6B">
        <w:rPr>
          <w:lang w:val="id-ID"/>
        </w:rPr>
        <w:t>190.</w:t>
      </w:r>
      <w:r w:rsidRPr="002B4A6B">
        <w:rPr>
          <w:lang w:val="id-ID"/>
        </w:rPr>
        <w:tab/>
      </w:r>
      <w:r w:rsidRPr="002B4A6B">
        <w:t>В поддержку усилий правительства по реализации права на достаточное жилище в Индонезии вступил в действие Закон № 1 2011</w:t>
      </w:r>
      <w:r>
        <w:t xml:space="preserve"> </w:t>
      </w:r>
      <w:r w:rsidRPr="002B4A6B">
        <w:t>года о жилых домах и жилых районах. Закон регламентирует вопросы развития системы жилых домов и жилых районов как комплексной системы, которая формирует основные объекты инфраструктуры. Закон призван гарантировать устойчивое и комплексное планирование и развитие жилых домов и жилых районов с целью обеспечить их достаточный и доступный характер в здоровой, безопасной, гармоничной и процветающей среде. Развитие жилых районов/жилых домов должно осуществляться также в соответствии с Законом №</w:t>
      </w:r>
      <w:r>
        <w:t xml:space="preserve"> </w:t>
      </w:r>
      <w:r w:rsidRPr="002B4A6B">
        <w:t>26 2007</w:t>
      </w:r>
      <w:r>
        <w:t xml:space="preserve"> </w:t>
      </w:r>
      <w:r w:rsidRPr="002B4A6B">
        <w:t>года о формировании пространственных структур и пространственном планировании. Меры, гарантирующие доступ к доступному жилью, предусматривают разработку концепций организации, развития и мониторинга. Организация осуществляется в рамках национальной политики преобразования районов трущоб в городских и прибрежных районах. Развитие осуществляется путем укрепления регионального потенциала, а мониторинг – путем контроля за преобразованием районов трущоб на национальном уровне</w:t>
      </w:r>
      <w:r w:rsidRPr="002B4A6B">
        <w:rPr>
          <w:lang w:val="id-ID"/>
        </w:rPr>
        <w:t xml:space="preserve">. </w:t>
      </w:r>
    </w:p>
    <w:p w:rsidR="008A552D" w:rsidRPr="002B4A6B" w:rsidRDefault="008A552D" w:rsidP="008A552D">
      <w:pPr>
        <w:pStyle w:val="SingleTxtGR"/>
        <w:rPr>
          <w:lang w:val="id-ID"/>
        </w:rPr>
      </w:pPr>
      <w:r w:rsidRPr="002B4A6B">
        <w:rPr>
          <w:lang w:val="id-ID"/>
        </w:rPr>
        <w:t>191.</w:t>
      </w:r>
      <w:r w:rsidRPr="002B4A6B">
        <w:rPr>
          <w:lang w:val="id-ID"/>
        </w:rPr>
        <w:tab/>
      </w:r>
      <w:r w:rsidRPr="002B4A6B">
        <w:t>В процессе развития объектов общественной инфраструктуры, таких как дороги, дамбы, ирригационные систе</w:t>
      </w:r>
      <w:r w:rsidR="00F501B9">
        <w:t>мы, жилые дома и жилые районы, М</w:t>
      </w:r>
      <w:r w:rsidRPr="002B4A6B">
        <w:t>инистерство общественных работ опирается на Закон № 1 2011</w:t>
      </w:r>
      <w:r>
        <w:t xml:space="preserve"> </w:t>
      </w:r>
      <w:r w:rsidRPr="002B4A6B">
        <w:t>года о жилых домах и жилых районах, Закон № 28 2002</w:t>
      </w:r>
      <w:r>
        <w:t xml:space="preserve"> </w:t>
      </w:r>
      <w:r w:rsidRPr="002B4A6B">
        <w:t>года о зданиях и сооружениях, Закон</w:t>
      </w:r>
      <w:r>
        <w:t xml:space="preserve"> </w:t>
      </w:r>
      <w:r w:rsidRPr="002B4A6B">
        <w:t>№</w:t>
      </w:r>
      <w:r>
        <w:t xml:space="preserve"> </w:t>
      </w:r>
      <w:r w:rsidRPr="002B4A6B">
        <w:t>7 2004</w:t>
      </w:r>
      <w:r>
        <w:t xml:space="preserve"> </w:t>
      </w:r>
      <w:r w:rsidRPr="002B4A6B">
        <w:t>года о водных ресурсах, Закон № 38 2004</w:t>
      </w:r>
      <w:r>
        <w:t xml:space="preserve"> </w:t>
      </w:r>
      <w:r w:rsidR="00F501B9">
        <w:t>года о дорожной сети и Закон № </w:t>
      </w:r>
      <w:r w:rsidRPr="002B4A6B">
        <w:t>16 1985</w:t>
      </w:r>
      <w:r>
        <w:t xml:space="preserve"> </w:t>
      </w:r>
      <w:r w:rsidRPr="002B4A6B">
        <w:t>года о жилом фонде.</w:t>
      </w:r>
    </w:p>
    <w:p w:rsidR="008A552D" w:rsidRPr="002B4A6B" w:rsidRDefault="008A552D" w:rsidP="008A552D">
      <w:pPr>
        <w:pStyle w:val="SingleTxtGR"/>
        <w:rPr>
          <w:lang w:val="id-ID"/>
        </w:rPr>
      </w:pPr>
      <w:r w:rsidRPr="002B4A6B">
        <w:rPr>
          <w:lang w:val="id-ID"/>
        </w:rPr>
        <w:t>192.</w:t>
      </w:r>
      <w:r w:rsidRPr="002B4A6B">
        <w:rPr>
          <w:lang w:val="id-ID"/>
        </w:rPr>
        <w:tab/>
      </w:r>
      <w:r w:rsidRPr="002B4A6B">
        <w:t>Правительство Индонезии предпринимает усилия по расширению доступа к финансовым ресурсам на приобретение жилья, что обеспечивает и упрощает работу механизма ипотечного кредитования вторичного жилья во исполнение Президентского постановления № 19 2005</w:t>
      </w:r>
      <w:r>
        <w:t xml:space="preserve"> </w:t>
      </w:r>
      <w:r w:rsidRPr="002B4A6B">
        <w:t>года с изменениями, внесенными в него Президентским постановлением №</w:t>
      </w:r>
      <w:r>
        <w:t xml:space="preserve"> </w:t>
      </w:r>
      <w:r w:rsidRPr="002B4A6B">
        <w:t>1 2008</w:t>
      </w:r>
      <w:r>
        <w:t xml:space="preserve"> </w:t>
      </w:r>
      <w:r w:rsidRPr="002B4A6B">
        <w:t>года о механизме ипотечного кредитования вторичного жилья. В качестве дополнительной меры правительство учредило компанию "</w:t>
      </w:r>
      <w:r w:rsidRPr="002B4A6B">
        <w:rPr>
          <w:lang w:val="en-US"/>
        </w:rPr>
        <w:t>Sarana</w:t>
      </w:r>
      <w:r w:rsidRPr="002B4A6B">
        <w:t xml:space="preserve"> </w:t>
      </w:r>
      <w:r w:rsidRPr="002B4A6B">
        <w:rPr>
          <w:lang w:val="en-US"/>
        </w:rPr>
        <w:t>Multigriya</w:t>
      </w:r>
      <w:r w:rsidRPr="002B4A6B">
        <w:t xml:space="preserve"> </w:t>
      </w:r>
      <w:r w:rsidRPr="002B4A6B">
        <w:rPr>
          <w:lang w:val="en-US"/>
        </w:rPr>
        <w:t>Finansial</w:t>
      </w:r>
      <w:r w:rsidRPr="002B4A6B">
        <w:t>" на основе правительственного постановления №</w:t>
      </w:r>
      <w:r>
        <w:t xml:space="preserve"> </w:t>
      </w:r>
      <w:r w:rsidRPr="002B4A6B">
        <w:t>5 2005 года о привлечении государственных финансовых средств для создания компании ипотечного кредитования вторичного жилья</w:t>
      </w:r>
      <w:r w:rsidRPr="002B4A6B">
        <w:rPr>
          <w:lang w:val="id-ID"/>
        </w:rPr>
        <w:t>.</w:t>
      </w:r>
    </w:p>
    <w:p w:rsidR="008A552D" w:rsidRPr="002B4A6B" w:rsidRDefault="008A552D" w:rsidP="008A552D">
      <w:pPr>
        <w:pStyle w:val="SingleTxtGR"/>
        <w:rPr>
          <w:lang w:val="id-ID"/>
        </w:rPr>
      </w:pPr>
      <w:r w:rsidRPr="002B4A6B">
        <w:rPr>
          <w:lang w:val="id-ID"/>
        </w:rPr>
        <w:t>193.</w:t>
      </w:r>
      <w:r w:rsidRPr="002B4A6B">
        <w:rPr>
          <w:lang w:val="id-ID"/>
        </w:rPr>
        <w:tab/>
        <w:t>Наряду с механизмом ипотечного кредитования вторичного жилья существует механизм ипотечного кредитования первичного жилья, котор</w:t>
      </w:r>
      <w:r w:rsidRPr="002B4A6B">
        <w:t>ый</w:t>
      </w:r>
      <w:r w:rsidRPr="002B4A6B">
        <w:rPr>
          <w:lang w:val="id-ID"/>
        </w:rPr>
        <w:t xml:space="preserve"> в большей степени отвечает интересам населения </w:t>
      </w:r>
      <w:r w:rsidRPr="002B4A6B">
        <w:t xml:space="preserve">благодаря </w:t>
      </w:r>
      <w:r w:rsidRPr="002B4A6B">
        <w:rPr>
          <w:lang w:val="id-ID"/>
        </w:rPr>
        <w:t>действи</w:t>
      </w:r>
      <w:r w:rsidRPr="002B4A6B">
        <w:t>ю</w:t>
      </w:r>
      <w:r w:rsidRPr="002B4A6B">
        <w:rPr>
          <w:lang w:val="id-ID"/>
        </w:rPr>
        <w:t xml:space="preserve"> механизма обеспечения ликвидности рынка ипотечного кредитования (FLPP). Этот механизм </w:t>
      </w:r>
      <w:r w:rsidRPr="002B4A6B">
        <w:t>устанавливает гораздо более низкую процентную ставку, чем обычный механизм кредитования народного жилья (KPR), который функционирует со времени издания постановления министра финансов №</w:t>
      </w:r>
      <w:r>
        <w:t xml:space="preserve"> </w:t>
      </w:r>
      <w:r w:rsidRPr="002B4A6B">
        <w:t>185/PML.05/2010 от 15 октября 2010</w:t>
      </w:r>
      <w:r>
        <w:t xml:space="preserve"> </w:t>
      </w:r>
      <w:r w:rsidRPr="002B4A6B">
        <w:t>года об оплате услуг Агентства коммунального обслуживания (BLU) Центра ипотечного кредитования. Накопленные FLPP за период 2010</w:t>
      </w:r>
      <w:r>
        <w:t>−</w:t>
      </w:r>
      <w:r w:rsidRPr="002B4A6B">
        <w:t>2011</w:t>
      </w:r>
      <w:r>
        <w:t xml:space="preserve"> </w:t>
      </w:r>
      <w:r w:rsidRPr="002B4A6B">
        <w:t>годов средства в объеме 6,25</w:t>
      </w:r>
      <w:r>
        <w:t xml:space="preserve"> </w:t>
      </w:r>
      <w:r w:rsidRPr="002B4A6B">
        <w:t>трлн.</w:t>
      </w:r>
      <w:r>
        <w:t xml:space="preserve"> </w:t>
      </w:r>
      <w:r w:rsidRPr="002B4A6B">
        <w:t>рупий планируется направить на обеспечение реализации в 2011</w:t>
      </w:r>
      <w:r>
        <w:t xml:space="preserve"> </w:t>
      </w:r>
      <w:r w:rsidRPr="002B4A6B">
        <w:t>году цели кредитования народного жилья для строительства 134</w:t>
      </w:r>
      <w:r>
        <w:t xml:space="preserve"> </w:t>
      </w:r>
      <w:r w:rsidR="00F501B9">
        <w:t>000</w:t>
      </w:r>
      <w:r>
        <w:t xml:space="preserve"> </w:t>
      </w:r>
      <w:r w:rsidRPr="002B4A6B">
        <w:t>единиц жилья и 50</w:t>
      </w:r>
      <w:r w:rsidR="00AE1C03">
        <w:t> </w:t>
      </w:r>
      <w:r w:rsidR="00F501B9">
        <w:t>000</w:t>
      </w:r>
      <w:r>
        <w:t xml:space="preserve"> </w:t>
      </w:r>
      <w:r w:rsidRPr="002B4A6B">
        <w:t>единиц доступного жилья.</w:t>
      </w:r>
    </w:p>
    <w:p w:rsidR="008A552D" w:rsidRPr="002B4A6B" w:rsidRDefault="008A552D" w:rsidP="008A552D">
      <w:pPr>
        <w:pStyle w:val="SingleTxtGR"/>
        <w:rPr>
          <w:lang w:val="id-ID"/>
        </w:rPr>
      </w:pPr>
      <w:r w:rsidRPr="002B4A6B">
        <w:rPr>
          <w:lang w:val="id-ID"/>
        </w:rPr>
        <w:t>194.</w:t>
      </w:r>
      <w:r w:rsidRPr="002B4A6B">
        <w:rPr>
          <w:lang w:val="id-ID"/>
        </w:rPr>
        <w:tab/>
      </w:r>
      <w:r w:rsidRPr="002B4A6B">
        <w:t>Политика ускорения развития сектора доступного субсидируемого жилья была сформулирована Президентским декретом №</w:t>
      </w:r>
      <w:r>
        <w:t xml:space="preserve"> </w:t>
      </w:r>
      <w:r w:rsidRPr="002B4A6B">
        <w:t xml:space="preserve">22 2006 года о Координационной группе по ускорению развития жилищного строительства в городских районах </w:t>
      </w:r>
      <w:r w:rsidRPr="002B4A6B">
        <w:rPr>
          <w:lang w:val="id-ID"/>
        </w:rPr>
        <w:t>(PPRSKP)</w:t>
      </w:r>
      <w:r w:rsidRPr="002B4A6B">
        <w:t xml:space="preserve"> с последующим созданием исполнительной группы и рабочей группы в центральном правительстве и региональных координационных групп в различных провинциях и муниципалитетах/округах. Программа </w:t>
      </w:r>
      <w:r w:rsidRPr="002B4A6B">
        <w:rPr>
          <w:lang w:val="id-ID"/>
        </w:rPr>
        <w:t xml:space="preserve">PPRSKP </w:t>
      </w:r>
      <w:r w:rsidRPr="002B4A6B">
        <w:t>получила известность как программа сооружения 1</w:t>
      </w:r>
      <w:r>
        <w:t xml:space="preserve"> </w:t>
      </w:r>
      <w:r w:rsidRPr="002B4A6B">
        <w:t>000</w:t>
      </w:r>
      <w:r>
        <w:t xml:space="preserve"> </w:t>
      </w:r>
      <w:r w:rsidRPr="002B4A6B">
        <w:t>многоквартирных домов, которая начала действовать в 2006</w:t>
      </w:r>
      <w:r>
        <w:t xml:space="preserve"> </w:t>
      </w:r>
      <w:r w:rsidRPr="002B4A6B">
        <w:t>году. Согласно последним данным, в рамках этой программы построено всего 497 таких домов, в том числе</w:t>
      </w:r>
      <w:r w:rsidRPr="002B4A6B">
        <w:rPr>
          <w:lang w:val="id-ID"/>
        </w:rPr>
        <w:t xml:space="preserve">: </w:t>
      </w:r>
    </w:p>
    <w:p w:rsidR="008A552D" w:rsidRPr="002B4A6B" w:rsidRDefault="008A552D" w:rsidP="008A552D">
      <w:pPr>
        <w:pStyle w:val="SingleTxtGR"/>
      </w:pPr>
      <w:r w:rsidRPr="002B4A6B">
        <w:tab/>
      </w:r>
      <w:r w:rsidRPr="002B4A6B">
        <w:rPr>
          <w:lang w:val="en-GB"/>
        </w:rPr>
        <w:t>a</w:t>
      </w:r>
      <w:r w:rsidRPr="002B4A6B">
        <w:t>)</w:t>
      </w:r>
      <w:r w:rsidRPr="002B4A6B">
        <w:tab/>
        <w:t xml:space="preserve">85 многоквартирных домов (42 дома с дешевыми квартирами </w:t>
      </w:r>
      <w:r>
        <w:t>−</w:t>
      </w:r>
      <w:r w:rsidRPr="002B4A6B">
        <w:t xml:space="preserve"> </w:t>
      </w:r>
      <w:r w:rsidRPr="002B4A6B">
        <w:rPr>
          <w:lang w:val="en-GB"/>
        </w:rPr>
        <w:t>rusunami</w:t>
      </w:r>
      <w:r w:rsidRPr="002B4A6B">
        <w:t xml:space="preserve"> и 43 дома с дешевыми муниципальными квартирами для сдачи в аренду – </w:t>
      </w:r>
      <w:r w:rsidRPr="002B4A6B">
        <w:rPr>
          <w:lang w:val="en-GB"/>
        </w:rPr>
        <w:t>rusunawa</w:t>
      </w:r>
      <w:r w:rsidRPr="002B4A6B">
        <w:t>) были заселены;</w:t>
      </w:r>
    </w:p>
    <w:p w:rsidR="008A552D" w:rsidRPr="002B4A6B" w:rsidRDefault="008A552D" w:rsidP="008A552D">
      <w:pPr>
        <w:pStyle w:val="SingleTxtGR"/>
      </w:pPr>
      <w:r w:rsidRPr="002B4A6B">
        <w:tab/>
      </w:r>
      <w:r w:rsidRPr="002B4A6B">
        <w:rPr>
          <w:lang w:val="en-GB"/>
        </w:rPr>
        <w:t>b</w:t>
      </w:r>
      <w:r w:rsidRPr="002B4A6B">
        <w:t>)</w:t>
      </w:r>
      <w:r w:rsidRPr="002B4A6B">
        <w:tab/>
        <w:t xml:space="preserve">в 37 домах с дешевыми квартирами строительные работы завершены; </w:t>
      </w:r>
    </w:p>
    <w:p w:rsidR="008A552D" w:rsidRPr="002B4A6B" w:rsidRDefault="008A552D" w:rsidP="008A552D">
      <w:pPr>
        <w:pStyle w:val="SingleTxtGR"/>
      </w:pPr>
      <w:r w:rsidRPr="002B4A6B">
        <w:tab/>
      </w:r>
      <w:r w:rsidRPr="002B4A6B">
        <w:rPr>
          <w:lang w:val="en-GB"/>
        </w:rPr>
        <w:t>c</w:t>
      </w:r>
      <w:r w:rsidRPr="002B4A6B">
        <w:t>)</w:t>
      </w:r>
      <w:r w:rsidRPr="002B4A6B">
        <w:tab/>
        <w:t>в 30</w:t>
      </w:r>
      <w:r>
        <w:t xml:space="preserve"> </w:t>
      </w:r>
      <w:r w:rsidRPr="002B4A6B">
        <w:t xml:space="preserve">домах с дешевыми квартирами работы еще ведутся; </w:t>
      </w:r>
    </w:p>
    <w:p w:rsidR="008A552D" w:rsidRPr="002B4A6B" w:rsidRDefault="008A552D" w:rsidP="008A552D">
      <w:pPr>
        <w:pStyle w:val="SingleTxtGR"/>
      </w:pPr>
      <w:r w:rsidRPr="002B4A6B">
        <w:tab/>
      </w:r>
      <w:r w:rsidRPr="002B4A6B">
        <w:rPr>
          <w:lang w:val="en-GB"/>
        </w:rPr>
        <w:t>d</w:t>
      </w:r>
      <w:r w:rsidRPr="002B4A6B">
        <w:t>)</w:t>
      </w:r>
      <w:r w:rsidRPr="002B4A6B">
        <w:tab/>
        <w:t xml:space="preserve">4 дома с дешевыми квартирами находятся на начальном этапе строительства; </w:t>
      </w:r>
    </w:p>
    <w:p w:rsidR="008A552D" w:rsidRPr="002B4A6B" w:rsidRDefault="008A552D" w:rsidP="008A552D">
      <w:pPr>
        <w:pStyle w:val="SingleTxtGR"/>
      </w:pPr>
      <w:r w:rsidRPr="002B4A6B">
        <w:tab/>
      </w:r>
      <w:r w:rsidRPr="002B4A6B">
        <w:rPr>
          <w:lang w:val="en-GB"/>
        </w:rPr>
        <w:t>e</w:t>
      </w:r>
      <w:r w:rsidRPr="002B4A6B">
        <w:t>)</w:t>
      </w:r>
      <w:r w:rsidRPr="002B4A6B">
        <w:tab/>
        <w:t>в отношении 341 дома с дешевыми квартирами еще не завершен процесс получения разрешений и разработки инженерно-конструкторского проекта (</w:t>
      </w:r>
      <w:r w:rsidRPr="002B4A6B">
        <w:rPr>
          <w:lang w:val="en-GB"/>
        </w:rPr>
        <w:t>DED</w:t>
      </w:r>
      <w:r w:rsidRPr="002B4A6B">
        <w:t>).</w:t>
      </w:r>
    </w:p>
    <w:p w:rsidR="008A552D" w:rsidRPr="002B4A6B" w:rsidRDefault="008A552D" w:rsidP="008A552D">
      <w:pPr>
        <w:pStyle w:val="SingleTxtGR"/>
      </w:pPr>
      <w:r w:rsidRPr="002B4A6B">
        <w:t>195.</w:t>
      </w:r>
      <w:r w:rsidRPr="002B4A6B">
        <w:tab/>
        <w:t>Правительство принимает необходимые меры для удовлетворения возрастающих потребностей в достаточном жилище и спроса на повышение качества жилых районов путем строительства субсидируемых небольших домов с соблюдением санитарно-гигиенических требований (</w:t>
      </w:r>
      <w:r w:rsidRPr="002B4A6B">
        <w:rPr>
          <w:lang w:val="en-US"/>
        </w:rPr>
        <w:t>RSH</w:t>
      </w:r>
      <w:r w:rsidRPr="002B4A6B">
        <w:t>) и несубсидируемых квартир, специального жилья и взамен разрушенного стихийным бедствием в количестве 1</w:t>
      </w:r>
      <w:r>
        <w:t xml:space="preserve"> </w:t>
      </w:r>
      <w:r w:rsidRPr="002B4A6B">
        <w:t>241</w:t>
      </w:r>
      <w:r>
        <w:t xml:space="preserve"> </w:t>
      </w:r>
      <w:r w:rsidRPr="002B4A6B">
        <w:t>118</w:t>
      </w:r>
      <w:r>
        <w:t xml:space="preserve"> </w:t>
      </w:r>
      <w:r w:rsidRPr="002B4A6B">
        <w:t>единиц; строительства дешевых муниципальных квартир для сдачи в аренду в количестве 37</w:t>
      </w:r>
      <w:r>
        <w:t xml:space="preserve"> </w:t>
      </w:r>
      <w:r w:rsidRPr="002B4A6B">
        <w:t>709</w:t>
      </w:r>
      <w:r>
        <w:t xml:space="preserve"> </w:t>
      </w:r>
      <w:r w:rsidRPr="002B4A6B">
        <w:t>единиц; строительства 6</w:t>
      </w:r>
      <w:r>
        <w:t xml:space="preserve"> </w:t>
      </w:r>
      <w:r w:rsidRPr="002B4A6B">
        <w:t>716</w:t>
      </w:r>
      <w:r>
        <w:t xml:space="preserve"> </w:t>
      </w:r>
      <w:r w:rsidRPr="002B4A6B">
        <w:t>единиц дешевых квартир с участием частного сектора; строительства на собственные средства 3</w:t>
      </w:r>
      <w:r>
        <w:t xml:space="preserve"> </w:t>
      </w:r>
      <w:r w:rsidRPr="002B4A6B">
        <w:t>659</w:t>
      </w:r>
      <w:r>
        <w:t xml:space="preserve"> </w:t>
      </w:r>
      <w:r w:rsidRPr="002B4A6B">
        <w:t>037</w:t>
      </w:r>
      <w:r>
        <w:t xml:space="preserve"> </w:t>
      </w:r>
      <w:r w:rsidRPr="002B4A6B">
        <w:t>единиц жилья; и пространственного планирования больших территорий площадью</w:t>
      </w:r>
      <w:r>
        <w:t xml:space="preserve"> </w:t>
      </w:r>
      <w:r w:rsidRPr="002B4A6B">
        <w:t>8,182 га и специальных</w:t>
      </w:r>
      <w:r>
        <w:t xml:space="preserve"> </w:t>
      </w:r>
      <w:r w:rsidRPr="002B4A6B">
        <w:t>территорий.</w:t>
      </w:r>
    </w:p>
    <w:p w:rsidR="008A552D" w:rsidRPr="002B4A6B" w:rsidRDefault="008A552D" w:rsidP="008A552D">
      <w:pPr>
        <w:pStyle w:val="SingleTxtGR"/>
      </w:pPr>
      <w:r w:rsidRPr="002B4A6B">
        <w:t>196.</w:t>
      </w:r>
      <w:r w:rsidRPr="002B4A6B">
        <w:tab/>
        <w:t>Правительство также приняло ряд мер законодательного характера с целью не допустить строительства или размещения жилья на загрязненных территориях или поблизости от них, что предусмотрено Законом №</w:t>
      </w:r>
      <w:r>
        <w:t xml:space="preserve"> </w:t>
      </w:r>
      <w:r w:rsidRPr="002B4A6B">
        <w:t>26 2007 года о пространственном планировании (</w:t>
      </w:r>
      <w:r w:rsidRPr="002B4A6B">
        <w:rPr>
          <w:lang w:val="en-US"/>
        </w:rPr>
        <w:t>UUPR</w:t>
      </w:r>
      <w:r w:rsidRPr="002B4A6B">
        <w:t>)</w:t>
      </w:r>
      <w:r w:rsidR="00F501B9">
        <w:t xml:space="preserve"> и Президентским постановлением </w:t>
      </w:r>
      <w:r w:rsidRPr="002B4A6B">
        <w:t>№</w:t>
      </w:r>
      <w:r w:rsidR="00F501B9">
        <w:t> </w:t>
      </w:r>
      <w:r w:rsidRPr="002B4A6B">
        <w:t>15 2010</w:t>
      </w:r>
      <w:r>
        <w:t xml:space="preserve"> </w:t>
      </w:r>
      <w:r w:rsidRPr="002B4A6B">
        <w:t>года об осуществлении пространственного планирования, согласно которым при использовании территорий (жилищное строительство) следует с</w:t>
      </w:r>
      <w:r w:rsidRPr="002B4A6B">
        <w:t>о</w:t>
      </w:r>
      <w:r w:rsidRPr="002B4A6B">
        <w:t>блюдать стандарты обеспечения качества окружающей среды, финансово-экономической адекватности, технической адекватности и минимального объема услуг.</w:t>
      </w:r>
    </w:p>
    <w:p w:rsidR="008A552D" w:rsidRPr="002B4A6B" w:rsidRDefault="008A552D" w:rsidP="008A552D">
      <w:pPr>
        <w:pStyle w:val="SingleTxtGR"/>
      </w:pPr>
      <w:r w:rsidRPr="002B4A6B">
        <w:t>197.</w:t>
      </w:r>
      <w:r w:rsidRPr="002B4A6B">
        <w:tab/>
        <w:t xml:space="preserve">Было провозглашено Национальное движение за строительство </w:t>
      </w:r>
      <w:r w:rsidR="00F501B9">
        <w:t>1 млн.</w:t>
      </w:r>
      <w:r w:rsidRPr="002B4A6B">
        <w:t xml:space="preserve"> домов (</w:t>
      </w:r>
      <w:r w:rsidRPr="002B4A6B">
        <w:rPr>
          <w:lang w:val="en-US"/>
        </w:rPr>
        <w:t>Gerakan</w:t>
      </w:r>
      <w:r w:rsidRPr="002B4A6B">
        <w:t xml:space="preserve"> </w:t>
      </w:r>
      <w:r w:rsidRPr="002B4A6B">
        <w:rPr>
          <w:lang w:val="en-US"/>
        </w:rPr>
        <w:t>Nasional</w:t>
      </w:r>
      <w:r w:rsidRPr="002B4A6B">
        <w:t xml:space="preserve"> </w:t>
      </w:r>
      <w:r w:rsidRPr="002B4A6B">
        <w:rPr>
          <w:lang w:val="en-US"/>
        </w:rPr>
        <w:t>Pengembangan</w:t>
      </w:r>
      <w:r w:rsidRPr="002B4A6B">
        <w:t xml:space="preserve"> </w:t>
      </w:r>
      <w:r w:rsidRPr="002B4A6B">
        <w:rPr>
          <w:lang w:val="en-US"/>
        </w:rPr>
        <w:t>Sejuta</w:t>
      </w:r>
      <w:r w:rsidRPr="002B4A6B">
        <w:t xml:space="preserve"> </w:t>
      </w:r>
      <w:r w:rsidRPr="002B4A6B">
        <w:rPr>
          <w:lang w:val="en-US"/>
        </w:rPr>
        <w:t>Rumah</w:t>
      </w:r>
      <w:r w:rsidRPr="002B4A6B">
        <w:t>/</w:t>
      </w:r>
      <w:r w:rsidRPr="002B4A6B">
        <w:rPr>
          <w:lang w:val="en-US"/>
        </w:rPr>
        <w:t>GNPSR</w:t>
      </w:r>
      <w:r w:rsidRPr="002B4A6B">
        <w:t>), с тем чтобы предназначенные для малоимущих комплексы домов упрощенной конс</w:t>
      </w:r>
      <w:r w:rsidRPr="002B4A6B">
        <w:t>т</w:t>
      </w:r>
      <w:r w:rsidRPr="002B4A6B">
        <w:t>рукции и домов, построенных с учетом санитарно-гигиенических требований, были в большей степени обеспечены основными объектами инфраструктуры, а жилищное строительство велось с учетом интересов населения. Кроме того, б</w:t>
      </w:r>
      <w:r w:rsidRPr="002B4A6B">
        <w:t>у</w:t>
      </w:r>
      <w:r w:rsidRPr="002B4A6B">
        <w:t>дут разрабатываться новые модели микрокредитования, субсидирования и создаваться учреждения, ответственные за жилищное строительство, в целях улучшения доступа населения с низким уровнем дохода к возможностям по р</w:t>
      </w:r>
      <w:r w:rsidRPr="002B4A6B">
        <w:t>е</w:t>
      </w:r>
      <w:r w:rsidRPr="002B4A6B">
        <w:t>монту и приобретению жилья. Наряду с прогрессом по этим направлениям улучшается финансирование данной сферы путем создания механизма ипотечного кредитования вторичного жилья и прин</w:t>
      </w:r>
      <w:r w:rsidRPr="002B4A6B">
        <w:t>я</w:t>
      </w:r>
      <w:r w:rsidRPr="002B4A6B">
        <w:t>тия подзаконных актов.</w:t>
      </w:r>
    </w:p>
    <w:p w:rsidR="008A552D" w:rsidRPr="002B4A6B" w:rsidRDefault="008A552D" w:rsidP="008A552D">
      <w:pPr>
        <w:pStyle w:val="SingleTxtGR"/>
      </w:pPr>
      <w:r w:rsidRPr="002B4A6B">
        <w:t>198.</w:t>
      </w:r>
      <w:r w:rsidRPr="002B4A6B">
        <w:tab/>
        <w:t>В целях ускорения процесса</w:t>
      </w:r>
      <w:r>
        <w:t xml:space="preserve"> </w:t>
      </w:r>
      <w:r w:rsidRPr="002B4A6B">
        <w:t>строительства жилья надлежащего качества и улучшения состояния окружающей среды в жилых районах, где проживают малоимущие лица и лица, не имеющие постоянного источника дохода, правительство разрабатывает программу обеспечения наиболее доступным и доступным жильем. Эта программа содержит четыре составляющих, а именно: Программу обеспечения наиболее доступным жильем по линии социального вспомоществования, Национальную программу расширения возможностей общин (</w:t>
      </w:r>
      <w:r w:rsidRPr="002B4A6B">
        <w:rPr>
          <w:lang w:val="en-US"/>
        </w:rPr>
        <w:t>PNPM</w:t>
      </w:r>
      <w:r w:rsidRPr="002B4A6B">
        <w:t xml:space="preserve"> </w:t>
      </w:r>
      <w:r w:rsidRPr="002B4A6B">
        <w:rPr>
          <w:lang w:val="en-US"/>
        </w:rPr>
        <w:t>Mandiri</w:t>
      </w:r>
      <w:r w:rsidRPr="002B4A6B">
        <w:t>) в интересах крайне бедных и бедных слоев населения при финансовой поддержке в объеме 5</w:t>
      </w:r>
      <w:r>
        <w:t>−</w:t>
      </w:r>
      <w:r w:rsidRPr="002B4A6B">
        <w:t>10</w:t>
      </w:r>
      <w:r>
        <w:t xml:space="preserve"> </w:t>
      </w:r>
      <w:r w:rsidRPr="002B4A6B">
        <w:t>млн.</w:t>
      </w:r>
      <w:r>
        <w:t xml:space="preserve"> </w:t>
      </w:r>
      <w:r w:rsidRPr="002B4A6B">
        <w:t>рупий на домашнее хозяйство, Программу доступного жилья при финансовой поддержке в объеме 20</w:t>
      </w:r>
      <w:r>
        <w:t>−</w:t>
      </w:r>
      <w:r w:rsidRPr="002B4A6B">
        <w:t>25</w:t>
      </w:r>
      <w:r>
        <w:t xml:space="preserve"> </w:t>
      </w:r>
      <w:r w:rsidRPr="002B4A6B">
        <w:t>млн.</w:t>
      </w:r>
      <w:r>
        <w:t xml:space="preserve"> </w:t>
      </w:r>
      <w:r w:rsidRPr="002B4A6B">
        <w:t>рупий на домашнее хозяйство для неформальных МСП и Программу жилищного строительства с бюджетом в 20</w:t>
      </w:r>
      <w:r>
        <w:t>−</w:t>
      </w:r>
      <w:r w:rsidRPr="002B4A6B">
        <w:t>25</w:t>
      </w:r>
      <w:r>
        <w:t xml:space="preserve"> </w:t>
      </w:r>
      <w:r w:rsidRPr="002B4A6B">
        <w:t>млн.</w:t>
      </w:r>
      <w:r>
        <w:t xml:space="preserve"> </w:t>
      </w:r>
      <w:r w:rsidRPr="002B4A6B">
        <w:t>рупий для формальных МСП. В целях дальнейшего повышения эффективности этих программ министерство по жилищному строительству разрабатывает и координирует усилия, которые охватывают такие аспекты, как определение местоположения/целевой группы, техническое планирование, утверждение проекта реализации (соответствие требованиям и сертификация, инфраструктура, меры по расширению возможностей населения) и финансирование программ (</w:t>
      </w:r>
      <w:r w:rsidRPr="002B4A6B">
        <w:rPr>
          <w:lang w:val="en-US"/>
        </w:rPr>
        <w:t>FLPP</w:t>
      </w:r>
      <w:r w:rsidRPr="002B4A6B">
        <w:t xml:space="preserve"> и т.д.).</w:t>
      </w:r>
    </w:p>
    <w:p w:rsidR="008A552D" w:rsidRPr="002B4A6B" w:rsidRDefault="008A552D" w:rsidP="008A552D">
      <w:pPr>
        <w:pStyle w:val="SingleTxtGR"/>
      </w:pPr>
      <w:r w:rsidRPr="002B4A6B">
        <w:t>199.</w:t>
      </w:r>
      <w:r w:rsidRPr="002B4A6B">
        <w:tab/>
        <w:t>Кроме того, в настоящее время правительство разрабатывает налоговые стимулы и проводит работу по упрощению процедуры ведения жилищ</w:t>
      </w:r>
      <w:r w:rsidR="00AF296C">
        <w:t>ного строительства, в частности</w:t>
      </w:r>
      <w:r w:rsidRPr="002B4A6B">
        <w:t xml:space="preserve"> путем отмены налога на добавленную стоимость (</w:t>
      </w:r>
      <w:r w:rsidRPr="002B4A6B">
        <w:rPr>
          <w:lang w:val="en-US"/>
        </w:rPr>
        <w:t>PPN</w:t>
      </w:r>
      <w:r w:rsidRPr="002B4A6B">
        <w:t>) и снижения подоходного налога (</w:t>
      </w:r>
      <w:r w:rsidRPr="002B4A6B">
        <w:rPr>
          <w:lang w:val="en-US"/>
        </w:rPr>
        <w:t>PPH</w:t>
      </w:r>
      <w:r w:rsidRPr="002B4A6B">
        <w:t>) до 1% на строительство небольших домов с соблюдением санитарно-гигиенических требований (</w:t>
      </w:r>
      <w:r w:rsidRPr="002B4A6B">
        <w:rPr>
          <w:lang w:val="en-US"/>
        </w:rPr>
        <w:t>RSH</w:t>
      </w:r>
      <w:r w:rsidRPr="002B4A6B">
        <w:t>) и дешевого жилья (</w:t>
      </w:r>
      <w:r w:rsidRPr="002B4A6B">
        <w:rPr>
          <w:lang w:val="en-US"/>
        </w:rPr>
        <w:t>Rusuna</w:t>
      </w:r>
      <w:r w:rsidRPr="002B4A6B">
        <w:t>).</w:t>
      </w:r>
    </w:p>
    <w:p w:rsidR="008A552D" w:rsidRPr="002B4A6B" w:rsidRDefault="008A552D" w:rsidP="008A552D">
      <w:pPr>
        <w:pStyle w:val="SingleTxtGR"/>
      </w:pPr>
      <w:r w:rsidRPr="002B4A6B">
        <w:t>200.</w:t>
      </w:r>
      <w:r w:rsidRPr="002B4A6B">
        <w:tab/>
        <w:t>В целях дальнейшего укрепления соблюдения права на законно приобретенную землю и правовой определенности в вопросах приобретения земли для развития общественной инфраструктуры министерство общественных работ приобретает землю в соответствии с Президентским постановлением №</w:t>
      </w:r>
      <w:r>
        <w:t xml:space="preserve"> </w:t>
      </w:r>
      <w:r w:rsidRPr="002B4A6B">
        <w:t>36 2005</w:t>
      </w:r>
      <w:r>
        <w:t xml:space="preserve"> </w:t>
      </w:r>
      <w:r w:rsidRPr="002B4A6B">
        <w:t xml:space="preserve">года о приобретении земли для развития общественной инфраструктуры. Насильственное выселение невозможно при наличии у лиц, проживающих на данной земле/в находящемся на ней строении, надлежащих доказательств владения ими. Владельцы земли, предназначенной для развития общественной инфраструктуры, имеют право обсудить условия справедливой компенсации в соответствии с применимыми положениями Президентского постановления. </w:t>
      </w:r>
    </w:p>
    <w:p w:rsidR="008A552D" w:rsidRPr="002B4A6B" w:rsidRDefault="008A552D" w:rsidP="008A552D">
      <w:pPr>
        <w:pStyle w:val="SingleTxtGR"/>
      </w:pPr>
      <w:r w:rsidRPr="002B4A6B">
        <w:t>201.</w:t>
      </w:r>
      <w:r w:rsidRPr="002B4A6B">
        <w:tab/>
        <w:t>В настоящее время по инициативе Палаты представителей разрабатывается поправка к Основному аграрному закону №</w:t>
      </w:r>
      <w:r>
        <w:t xml:space="preserve"> </w:t>
      </w:r>
      <w:r w:rsidRPr="002B4A6B">
        <w:t>5 1960</w:t>
      </w:r>
      <w:r>
        <w:t xml:space="preserve"> </w:t>
      </w:r>
      <w:r w:rsidRPr="002B4A6B">
        <w:t>года об использовании приобретенной земли в интересах развития. Эта поправка призвана обеспечить соответствие целей использования земли, приобретенной для удовлетворения общественных интересов или для частного предпринимательства, включая компенсацию ее стоимости, принципам справедливости, определенности, транспарентности, взаимной выгоды, взаимопонимания, инклюзивности, благосостояния, устойчивого характера и соразмерности. Компенсация может осуществляться в денежном выражении, в форме предоставления нового участка земли, расселения и других форм по договоренности сторон, имеющих право на такую компенсацию, или путем сочетания двух или более вариантов.</w:t>
      </w:r>
    </w:p>
    <w:p w:rsidR="008A552D" w:rsidRPr="002B4A6B" w:rsidRDefault="008A552D" w:rsidP="008A552D">
      <w:pPr>
        <w:pStyle w:val="H1GR"/>
      </w:pPr>
      <w:r w:rsidRPr="002B4A6B">
        <w:tab/>
      </w:r>
      <w:r w:rsidRPr="002B4A6B">
        <w:rPr>
          <w:lang w:val="en-US"/>
        </w:rPr>
        <w:t>N</w:t>
      </w:r>
      <w:r w:rsidRPr="002B4A6B">
        <w:t>.</w:t>
      </w:r>
      <w:r w:rsidRPr="002B4A6B">
        <w:tab/>
        <w:t>Право на здоровье</w:t>
      </w:r>
    </w:p>
    <w:p w:rsidR="008A552D" w:rsidRPr="002B4A6B" w:rsidRDefault="008A552D" w:rsidP="008A552D">
      <w:pPr>
        <w:pStyle w:val="SingleTxtGR"/>
      </w:pPr>
      <w:r w:rsidRPr="002B4A6B">
        <w:t>202.</w:t>
      </w:r>
      <w:r w:rsidRPr="002B4A6B">
        <w:tab/>
        <w:t>Правительство Индонезии подтверждает и гарантирует право каждого человека на высочайший уровень физического и психического здоровья (право на здоровье) в соответствии с Конституцией 1945</w:t>
      </w:r>
      <w:r>
        <w:t xml:space="preserve"> </w:t>
      </w:r>
      <w:r w:rsidRPr="002B4A6B">
        <w:t>года. В пункте 1 статьи 28</w:t>
      </w:r>
      <w:r w:rsidRPr="002B4A6B">
        <w:rPr>
          <w:lang w:val="en-US"/>
        </w:rPr>
        <w:t>H</w:t>
      </w:r>
      <w:r w:rsidRPr="002B4A6B">
        <w:t xml:space="preserve"> главы ХА о правах человека сказано, что "каждый человек имеет право на медицинское обслуживание", в пункте</w:t>
      </w:r>
      <w:r>
        <w:t xml:space="preserve"> </w:t>
      </w:r>
      <w:r w:rsidRPr="002B4A6B">
        <w:t xml:space="preserve">3 статьи 34 главы </w:t>
      </w:r>
      <w:r w:rsidRPr="002B4A6B">
        <w:rPr>
          <w:lang w:val="en-US"/>
        </w:rPr>
        <w:t>XIV</w:t>
      </w:r>
      <w:r w:rsidRPr="002B4A6B">
        <w:t xml:space="preserve"> о социальном обеспечении сказано, что "государство обязано предоставлять надлежащие медицинские и коммунальные услуги".</w:t>
      </w:r>
    </w:p>
    <w:p w:rsidR="008A552D" w:rsidRPr="002B4A6B" w:rsidRDefault="008A552D" w:rsidP="008A552D">
      <w:pPr>
        <w:pStyle w:val="SingleTxtGR"/>
      </w:pPr>
      <w:r w:rsidRPr="002B4A6B">
        <w:t>203.</w:t>
      </w:r>
      <w:r w:rsidRPr="002B4A6B">
        <w:tab/>
        <w:t>В порядке соблюдения положений Конституции 1945</w:t>
      </w:r>
      <w:r>
        <w:t xml:space="preserve"> </w:t>
      </w:r>
      <w:r w:rsidRPr="002B4A6B">
        <w:t>года правительство издало Закон</w:t>
      </w:r>
      <w:r>
        <w:t xml:space="preserve"> </w:t>
      </w:r>
      <w:r w:rsidRPr="002B4A6B">
        <w:t>№</w:t>
      </w:r>
      <w:r>
        <w:t xml:space="preserve"> </w:t>
      </w:r>
      <w:r w:rsidRPr="002B4A6B">
        <w:t>36 2009</w:t>
      </w:r>
      <w:r>
        <w:t xml:space="preserve"> </w:t>
      </w:r>
      <w:r w:rsidRPr="002B4A6B">
        <w:t>года о здравоохранении, а также различные постановления и другие соответствующие законы, в том числе Закон №</w:t>
      </w:r>
      <w:r>
        <w:t xml:space="preserve"> </w:t>
      </w:r>
      <w:r w:rsidRPr="002B4A6B">
        <w:t>29 2004</w:t>
      </w:r>
      <w:r>
        <w:t xml:space="preserve"> </w:t>
      </w:r>
      <w:r w:rsidRPr="002B4A6B">
        <w:t>года о медицинской практике, Закон №</w:t>
      </w:r>
      <w:r>
        <w:t xml:space="preserve"> </w:t>
      </w:r>
      <w:r w:rsidRPr="002B4A6B">
        <w:t>35 2009</w:t>
      </w:r>
      <w:r>
        <w:t xml:space="preserve"> </w:t>
      </w:r>
      <w:r w:rsidRPr="002B4A6B">
        <w:t>года о</w:t>
      </w:r>
      <w:r w:rsidR="00291C83">
        <w:t xml:space="preserve"> лекарственных средствах, Закон </w:t>
      </w:r>
      <w:r w:rsidRPr="002B4A6B">
        <w:t>№ 44 2009</w:t>
      </w:r>
      <w:r>
        <w:t xml:space="preserve"> </w:t>
      </w:r>
      <w:r w:rsidRPr="002B4A6B">
        <w:t>года о стационарном обслуживании и Закон № 52 2009</w:t>
      </w:r>
      <w:r>
        <w:t xml:space="preserve"> </w:t>
      </w:r>
      <w:r w:rsidRPr="002B4A6B">
        <w:t>года о росте численности населения и развитии семьи.</w:t>
      </w:r>
    </w:p>
    <w:p w:rsidR="008A552D" w:rsidRPr="002B4A6B" w:rsidRDefault="008A552D" w:rsidP="008A552D">
      <w:pPr>
        <w:pStyle w:val="SingleTxtGR"/>
      </w:pPr>
      <w:r w:rsidRPr="002B4A6B">
        <w:t>204.</w:t>
      </w:r>
      <w:r w:rsidRPr="002B4A6B">
        <w:tab/>
        <w:t>Развитие системы здравоохранения в Индонезии основано на принципах соблюдения прав человека, гуманности, расширения прав и возможностей, независимости, справедливости, расстановки приоритетов и эффективности с уделением особого внимания таким уязвимым группам, как матери, младенцы, дети, лица пожилого возраста и нуждающиеся семьи. Кроме того, поощрение и защита права на здоровье не допускают дискриминации и распространяются на всех.</w:t>
      </w:r>
    </w:p>
    <w:p w:rsidR="008A552D" w:rsidRPr="002B4A6B" w:rsidRDefault="008A552D" w:rsidP="008A552D">
      <w:pPr>
        <w:pStyle w:val="SingleTxtGR"/>
      </w:pPr>
      <w:r w:rsidRPr="002B4A6B">
        <w:t>205.</w:t>
      </w:r>
      <w:r w:rsidRPr="002B4A6B">
        <w:tab/>
        <w:t>В целях формирования здорового, полагающегося на собственные силы и справедливого общества правительство стремится постоянно укреплять здоровье единого, справедливого, равноправного и отвечающего высоким требованиям общества. Правительство также гарантирует равноправный доступ всех слоев общества к системе медицинского обслуживания.</w:t>
      </w:r>
    </w:p>
    <w:p w:rsidR="008A552D" w:rsidRPr="002B4A6B" w:rsidRDefault="008A552D" w:rsidP="008A552D">
      <w:pPr>
        <w:pStyle w:val="SingleTxtGR"/>
      </w:pPr>
      <w:r w:rsidRPr="002B4A6B">
        <w:t>206.</w:t>
      </w:r>
      <w:r w:rsidRPr="002B4A6B">
        <w:tab/>
        <w:t>В процессе развития здравоохранения в общегосударственном масштабе особое внимание уделяется таким уязвимым группам, как матери, младенцы, дети, пожилые граждане, инвалиды, жители районов, подверженных стихийным бедствиям, и малоимущие семьи. Приоритетными направлениями развития системы здравоохранения являются следующие</w:t>
      </w:r>
      <w:r w:rsidRPr="002B4A6B">
        <w:rPr>
          <w:lang w:val="id-ID"/>
        </w:rPr>
        <w:t>:</w:t>
      </w:r>
    </w:p>
    <w:p w:rsidR="008A552D" w:rsidRPr="002B4A6B" w:rsidRDefault="008A552D" w:rsidP="008A552D">
      <w:pPr>
        <w:pStyle w:val="SingleTxtGR"/>
      </w:pPr>
      <w:r w:rsidRPr="002B4A6B">
        <w:tab/>
      </w:r>
      <w:r w:rsidRPr="002B4A6B">
        <w:rPr>
          <w:lang w:val="en-GB"/>
        </w:rPr>
        <w:t>a</w:t>
      </w:r>
      <w:r w:rsidRPr="002B4A6B">
        <w:t>)</w:t>
      </w:r>
      <w:r w:rsidRPr="002B4A6B">
        <w:tab/>
        <w:t>улучшение материнского, младенческого, детского и семейного здоровья, а также планирование семьи;</w:t>
      </w:r>
    </w:p>
    <w:p w:rsidR="008A552D" w:rsidRPr="002B4A6B" w:rsidRDefault="008A552D" w:rsidP="008A552D">
      <w:pPr>
        <w:pStyle w:val="SingleTxtGR"/>
      </w:pPr>
      <w:r w:rsidRPr="002B4A6B">
        <w:tab/>
      </w:r>
      <w:r w:rsidRPr="002B4A6B">
        <w:rPr>
          <w:lang w:val="en-GB"/>
        </w:rPr>
        <w:t>b</w:t>
      </w:r>
      <w:r w:rsidRPr="002B4A6B">
        <w:t>)</w:t>
      </w:r>
      <w:r w:rsidRPr="002B4A6B">
        <w:tab/>
        <w:t>улучшение общественного питания;</w:t>
      </w:r>
    </w:p>
    <w:p w:rsidR="008A552D" w:rsidRPr="002B4A6B" w:rsidRDefault="008A552D" w:rsidP="008A552D">
      <w:pPr>
        <w:pStyle w:val="SingleTxtGR"/>
      </w:pPr>
      <w:r w:rsidRPr="002B4A6B">
        <w:tab/>
      </w:r>
      <w:r w:rsidRPr="002B4A6B">
        <w:rPr>
          <w:lang w:val="en-GB"/>
        </w:rPr>
        <w:t>c</w:t>
      </w:r>
      <w:r w:rsidRPr="002B4A6B">
        <w:t>)</w:t>
      </w:r>
      <w:r w:rsidRPr="002B4A6B">
        <w:tab/>
        <w:t xml:space="preserve">борьба с инфекционными и неинфекционными болезнями и оздоровление окружающей среды; </w:t>
      </w:r>
    </w:p>
    <w:p w:rsidR="008A552D" w:rsidRPr="002B4A6B" w:rsidRDefault="008A552D" w:rsidP="008A552D">
      <w:pPr>
        <w:pStyle w:val="SingleTxtGR"/>
      </w:pPr>
      <w:r w:rsidRPr="002B4A6B">
        <w:tab/>
      </w:r>
      <w:r w:rsidRPr="002B4A6B">
        <w:rPr>
          <w:lang w:val="en-GB"/>
        </w:rPr>
        <w:t>d</w:t>
      </w:r>
      <w:r w:rsidRPr="002B4A6B">
        <w:t>)</w:t>
      </w:r>
      <w:r w:rsidRPr="002B4A6B">
        <w:tab/>
        <w:t>реализация, развитие и укрепление потенциала людских р</w:t>
      </w:r>
      <w:r w:rsidRPr="002B4A6B">
        <w:t>е</w:t>
      </w:r>
      <w:r w:rsidRPr="002B4A6B">
        <w:t>сурсов в области здравоохранения;</w:t>
      </w:r>
    </w:p>
    <w:p w:rsidR="008A552D" w:rsidRPr="002B4A6B" w:rsidRDefault="008A552D" w:rsidP="008A552D">
      <w:pPr>
        <w:pStyle w:val="SingleTxtGR"/>
      </w:pPr>
      <w:r w:rsidRPr="002B4A6B">
        <w:tab/>
      </w:r>
      <w:r w:rsidRPr="002B4A6B">
        <w:rPr>
          <w:lang w:val="en-GB"/>
        </w:rPr>
        <w:t>e</w:t>
      </w:r>
      <w:r w:rsidRPr="002B4A6B">
        <w:t>)</w:t>
      </w:r>
      <w:r w:rsidRPr="002B4A6B">
        <w:tab/>
        <w:t>улучшение ситуации с наличием, доступностью, обеспечением справедливости, безопасностью и качеством медицинских препаратов, а также надзором за качеством лекарственных средств и продовольственных пр</w:t>
      </w:r>
      <w:r w:rsidRPr="002B4A6B">
        <w:t>о</w:t>
      </w:r>
      <w:r w:rsidRPr="002B4A6B">
        <w:t>дуктов;</w:t>
      </w:r>
    </w:p>
    <w:p w:rsidR="008A552D" w:rsidRPr="002B4A6B" w:rsidRDefault="008A552D" w:rsidP="008A552D">
      <w:pPr>
        <w:pStyle w:val="SingleTxtGR"/>
      </w:pPr>
      <w:r w:rsidRPr="002B4A6B">
        <w:tab/>
      </w:r>
      <w:r w:rsidRPr="002B4A6B">
        <w:rPr>
          <w:lang w:val="en-GB"/>
        </w:rPr>
        <w:t>f</w:t>
      </w:r>
      <w:r w:rsidRPr="002B4A6B">
        <w:t>)</w:t>
      </w:r>
      <w:r w:rsidRPr="002B4A6B">
        <w:tab/>
        <w:t>совершенствование системы медицинского страхования;</w:t>
      </w:r>
    </w:p>
    <w:p w:rsidR="008A552D" w:rsidRPr="002B4A6B" w:rsidRDefault="008A552D" w:rsidP="008A552D">
      <w:pPr>
        <w:pStyle w:val="SingleTxtGR"/>
      </w:pPr>
      <w:r w:rsidRPr="002B4A6B">
        <w:tab/>
      </w:r>
      <w:r w:rsidRPr="002B4A6B">
        <w:rPr>
          <w:lang w:val="en-GB"/>
        </w:rPr>
        <w:t>g</w:t>
      </w:r>
      <w:r w:rsidRPr="002B4A6B">
        <w:t>)</w:t>
      </w:r>
      <w:r w:rsidRPr="002B4A6B">
        <w:tab/>
        <w:t xml:space="preserve">расширение участия общественности, в том числе в ликвидации последствий кризиса в связи со стихийным бедствием и в области здравоохранения; </w:t>
      </w:r>
    </w:p>
    <w:p w:rsidR="008A552D" w:rsidRPr="002B4A6B" w:rsidRDefault="008A552D" w:rsidP="008A552D">
      <w:pPr>
        <w:pStyle w:val="SingleTxtGR"/>
      </w:pPr>
      <w:r w:rsidRPr="002B4A6B">
        <w:tab/>
      </w:r>
      <w:r w:rsidRPr="002B4A6B">
        <w:rPr>
          <w:lang w:val="en-GB"/>
        </w:rPr>
        <w:t>h</w:t>
      </w:r>
      <w:r w:rsidRPr="002B4A6B">
        <w:t>)</w:t>
      </w:r>
      <w:r w:rsidRPr="002B4A6B">
        <w:tab/>
        <w:t>повышение качества медицинских услуг первого, второго и третьего уровней.</w:t>
      </w:r>
    </w:p>
    <w:p w:rsidR="008A552D" w:rsidRPr="002B4A6B" w:rsidRDefault="008A552D" w:rsidP="008A552D">
      <w:pPr>
        <w:pStyle w:val="SingleTxtGR"/>
      </w:pPr>
      <w:r w:rsidRPr="002B4A6B">
        <w:t>207.</w:t>
      </w:r>
      <w:r w:rsidRPr="002B4A6B">
        <w:tab/>
        <w:t>В целях развития национальной системы здравоохранения правительство на протяжении последних двух лет постоянно наращивает ее финансирование из средств государственного бюджета. Если в 2003</w:t>
      </w:r>
      <w:r>
        <w:t xml:space="preserve"> </w:t>
      </w:r>
      <w:r w:rsidRPr="002B4A6B">
        <w:t>году размер бюджетных ассигнований на цели здравоохранения составлял 6,63</w:t>
      </w:r>
      <w:r>
        <w:t xml:space="preserve"> </w:t>
      </w:r>
      <w:r w:rsidRPr="002B4A6B">
        <w:t>трлн.</w:t>
      </w:r>
      <w:r>
        <w:t xml:space="preserve"> </w:t>
      </w:r>
      <w:r w:rsidRPr="002B4A6B">
        <w:t>рупий (порядка 0,74</w:t>
      </w:r>
      <w:r w:rsidR="00291C83">
        <w:t> </w:t>
      </w:r>
      <w:r w:rsidRPr="002B4A6B">
        <w:t>млрд.</w:t>
      </w:r>
      <w:r>
        <w:t xml:space="preserve"> </w:t>
      </w:r>
      <w:r w:rsidRPr="002B4A6B">
        <w:t>долл.</w:t>
      </w:r>
      <w:r>
        <w:t xml:space="preserve"> </w:t>
      </w:r>
      <w:r w:rsidRPr="002B4A6B">
        <w:t>США), то в 2010 году он увеличился до 21,95</w:t>
      </w:r>
      <w:r>
        <w:t xml:space="preserve"> </w:t>
      </w:r>
      <w:r w:rsidRPr="002B4A6B">
        <w:t>трлн.</w:t>
      </w:r>
      <w:r>
        <w:t xml:space="preserve"> </w:t>
      </w:r>
      <w:r w:rsidRPr="002B4A6B">
        <w:t>рупий (порядка 2,377</w:t>
      </w:r>
      <w:r>
        <w:t xml:space="preserve"> </w:t>
      </w:r>
      <w:r w:rsidRPr="002B4A6B">
        <w:t>млрд.</w:t>
      </w:r>
      <w:r>
        <w:t xml:space="preserve"> </w:t>
      </w:r>
      <w:r w:rsidRPr="002B4A6B">
        <w:t>долл.</w:t>
      </w:r>
      <w:r>
        <w:t xml:space="preserve"> </w:t>
      </w:r>
      <w:r w:rsidRPr="002B4A6B">
        <w:t>США). Расходы на общественное здравоохранение в Индон</w:t>
      </w:r>
      <w:r w:rsidRPr="002B4A6B">
        <w:t>е</w:t>
      </w:r>
      <w:r w:rsidRPr="002B4A6B">
        <w:t>зии достигли 70% уровня, рекомендуемого ВОЗ, или 35</w:t>
      </w:r>
      <w:r>
        <w:t>−</w:t>
      </w:r>
      <w:r w:rsidRPr="002B4A6B">
        <w:t>40</w:t>
      </w:r>
      <w:r>
        <w:t xml:space="preserve"> </w:t>
      </w:r>
      <w:r w:rsidRPr="002B4A6B">
        <w:t>долл.</w:t>
      </w:r>
      <w:r>
        <w:t xml:space="preserve"> </w:t>
      </w:r>
      <w:r w:rsidRPr="002B4A6B">
        <w:t>США на чел</w:t>
      </w:r>
      <w:r w:rsidRPr="002B4A6B">
        <w:t>о</w:t>
      </w:r>
      <w:r w:rsidRPr="002B4A6B">
        <w:t>века в год</w:t>
      </w:r>
      <w:r w:rsidRPr="002B4A6B">
        <w:rPr>
          <w:lang w:val="id-ID"/>
        </w:rPr>
        <w:t>.</w:t>
      </w:r>
    </w:p>
    <w:p w:rsidR="008A552D" w:rsidRPr="00E563B1" w:rsidRDefault="008A552D" w:rsidP="008A552D">
      <w:pPr>
        <w:pStyle w:val="SingleTxtGR"/>
        <w:jc w:val="left"/>
        <w:rPr>
          <w:bCs/>
          <w:sz w:val="16"/>
          <w:szCs w:val="16"/>
        </w:rPr>
      </w:pPr>
      <w:r w:rsidRPr="002B4A6B">
        <w:rPr>
          <w:b/>
          <w:bCs/>
        </w:rPr>
        <w:t>Бюджетные ассигнования на здравоохранение, 2003</w:t>
      </w:r>
      <w:r>
        <w:rPr>
          <w:b/>
          <w:bCs/>
        </w:rPr>
        <w:t>−</w:t>
      </w:r>
      <w:r w:rsidRPr="002B4A6B">
        <w:rPr>
          <w:b/>
          <w:bCs/>
        </w:rPr>
        <w:t xml:space="preserve">2010 </w:t>
      </w:r>
      <w:r>
        <w:rPr>
          <w:b/>
          <w:bCs/>
        </w:rPr>
        <w:t>годы</w:t>
      </w:r>
      <w:r>
        <w:rPr>
          <w:b/>
          <w:bCs/>
        </w:rPr>
        <w:br/>
      </w:r>
      <w:r w:rsidRPr="00E563B1">
        <w:rPr>
          <w:bCs/>
          <w:sz w:val="16"/>
          <w:szCs w:val="16"/>
        </w:rPr>
        <w:t>(в млрд. долл. США)</w:t>
      </w:r>
    </w:p>
    <w:p w:rsidR="008A552D" w:rsidRPr="002B4A6B" w:rsidRDefault="00AE1C03" w:rsidP="008A552D">
      <w:pPr>
        <w:pStyle w:val="SingleTxtGR"/>
      </w:pPr>
      <w:r w:rsidRPr="002B4A6B">
        <w:rPr>
          <w:lang w:val="en-GB"/>
        </w:rPr>
        <w:pict>
          <v:shape id="_x0000_i1036" type="#_x0000_t75" style="width:375pt;height:240.75pt;visibility:visible" o:allowoverlap="f">
            <v:imagedata r:id="rId21" o:title=""/>
          </v:shape>
        </w:pict>
      </w:r>
    </w:p>
    <w:p w:rsidR="008A552D" w:rsidRPr="00E563B1" w:rsidRDefault="008A552D" w:rsidP="00AE1C03">
      <w:pPr>
        <w:pStyle w:val="SingleTxtGR"/>
        <w:spacing w:before="4" w:line="220" w:lineRule="exact"/>
        <w:ind w:firstLine="170"/>
        <w:jc w:val="left"/>
        <w:rPr>
          <w:sz w:val="18"/>
          <w:szCs w:val="18"/>
        </w:rPr>
      </w:pPr>
      <w:r w:rsidRPr="00291C83">
        <w:rPr>
          <w:i/>
          <w:sz w:val="18"/>
          <w:szCs w:val="18"/>
        </w:rPr>
        <w:t>Источник</w:t>
      </w:r>
      <w:r w:rsidRPr="00E563B1">
        <w:rPr>
          <w:sz w:val="18"/>
          <w:szCs w:val="18"/>
        </w:rPr>
        <w:t>: Министерство здра</w:t>
      </w:r>
      <w:r w:rsidR="00AE1C03">
        <w:rPr>
          <w:sz w:val="18"/>
          <w:szCs w:val="18"/>
        </w:rPr>
        <w:t>воохранения Республики Индонезия</w:t>
      </w:r>
      <w:r w:rsidRPr="00E563B1">
        <w:rPr>
          <w:sz w:val="18"/>
          <w:szCs w:val="18"/>
        </w:rPr>
        <w:t xml:space="preserve">. Базовые </w:t>
      </w:r>
      <w:r w:rsidR="00AE1C03">
        <w:rPr>
          <w:sz w:val="18"/>
          <w:szCs w:val="18"/>
        </w:rPr>
        <w:br/>
      </w:r>
      <w:r w:rsidRPr="00E563B1">
        <w:rPr>
          <w:sz w:val="18"/>
          <w:szCs w:val="18"/>
        </w:rPr>
        <w:t>медици</w:t>
      </w:r>
      <w:r w:rsidRPr="00E563B1">
        <w:rPr>
          <w:sz w:val="18"/>
          <w:szCs w:val="18"/>
        </w:rPr>
        <w:t>н</w:t>
      </w:r>
      <w:r w:rsidRPr="00E563B1">
        <w:rPr>
          <w:sz w:val="18"/>
          <w:szCs w:val="18"/>
        </w:rPr>
        <w:t>ские исследования Индонезии, 2010 год</w:t>
      </w:r>
      <w:r w:rsidR="00291C83">
        <w:rPr>
          <w:sz w:val="18"/>
          <w:szCs w:val="18"/>
        </w:rPr>
        <w:t>.</w:t>
      </w:r>
    </w:p>
    <w:p w:rsidR="008A552D" w:rsidRPr="002B4A6B" w:rsidRDefault="008A552D" w:rsidP="008A552D">
      <w:pPr>
        <w:pStyle w:val="SingleTxtGR"/>
      </w:pPr>
      <w:r w:rsidRPr="002B4A6B">
        <w:t>208.</w:t>
      </w:r>
      <w:r w:rsidRPr="002B4A6B">
        <w:tab/>
        <w:t xml:space="preserve">Дополнительные бюджетные ассигнования в сферу здравоохранения по большей части используются на: </w:t>
      </w:r>
    </w:p>
    <w:p w:rsidR="008A552D" w:rsidRPr="002B4A6B" w:rsidRDefault="008A552D" w:rsidP="008A552D">
      <w:pPr>
        <w:pStyle w:val="SingleTxtGR"/>
        <w:rPr>
          <w:lang w:val="id-ID"/>
        </w:rPr>
      </w:pPr>
      <w:r w:rsidRPr="002B4A6B">
        <w:tab/>
      </w:r>
      <w:r w:rsidRPr="002B4A6B">
        <w:rPr>
          <w:lang w:val="id-ID"/>
        </w:rPr>
        <w:t>a)</w:t>
      </w:r>
      <w:r w:rsidRPr="002B4A6B">
        <w:rPr>
          <w:lang w:val="id-ID"/>
        </w:rPr>
        <w:tab/>
      </w:r>
      <w:r w:rsidRPr="002B4A6B">
        <w:t>Национальную программу здравоохранения в интересах малоимущих (</w:t>
      </w:r>
      <w:r w:rsidRPr="00C76756">
        <w:rPr>
          <w:iCs/>
          <w:lang w:val="en-US"/>
        </w:rPr>
        <w:t>Jaminan</w:t>
      </w:r>
      <w:r w:rsidRPr="00C76756">
        <w:rPr>
          <w:iCs/>
        </w:rPr>
        <w:t xml:space="preserve"> </w:t>
      </w:r>
      <w:r w:rsidRPr="00C76756">
        <w:rPr>
          <w:iCs/>
          <w:lang w:val="en-US"/>
        </w:rPr>
        <w:t>Kesehatan</w:t>
      </w:r>
      <w:r w:rsidRPr="00C76756">
        <w:rPr>
          <w:iCs/>
        </w:rPr>
        <w:t xml:space="preserve"> </w:t>
      </w:r>
      <w:r w:rsidRPr="00C76756">
        <w:rPr>
          <w:iCs/>
          <w:lang w:val="en-US"/>
        </w:rPr>
        <w:t>bagi</w:t>
      </w:r>
      <w:r w:rsidRPr="00C76756">
        <w:rPr>
          <w:iCs/>
        </w:rPr>
        <w:t xml:space="preserve"> </w:t>
      </w:r>
      <w:r w:rsidRPr="00C76756">
        <w:rPr>
          <w:iCs/>
          <w:lang w:val="en-US"/>
        </w:rPr>
        <w:t>Masyarakat</w:t>
      </w:r>
      <w:r w:rsidRPr="00C76756">
        <w:rPr>
          <w:iCs/>
        </w:rPr>
        <w:t xml:space="preserve"> </w:t>
      </w:r>
      <w:r w:rsidRPr="00C76756">
        <w:rPr>
          <w:iCs/>
          <w:lang w:val="en-US"/>
        </w:rPr>
        <w:t>Miskin</w:t>
      </w:r>
      <w:r w:rsidRPr="00C76756">
        <w:t>/</w:t>
      </w:r>
      <w:r w:rsidRPr="00C76756">
        <w:rPr>
          <w:lang w:val="en-US"/>
        </w:rPr>
        <w:t>Ja</w:t>
      </w:r>
      <w:r w:rsidRPr="002B4A6B">
        <w:rPr>
          <w:lang w:val="en-US"/>
        </w:rPr>
        <w:t>mkesmaskin</w:t>
      </w:r>
      <w:r w:rsidRPr="002B4A6B">
        <w:t xml:space="preserve">); </w:t>
      </w:r>
    </w:p>
    <w:p w:rsidR="008A552D" w:rsidRPr="002B4A6B" w:rsidRDefault="008A552D" w:rsidP="008A552D">
      <w:pPr>
        <w:pStyle w:val="SingleTxtGR"/>
      </w:pPr>
      <w:r w:rsidRPr="002B4A6B">
        <w:tab/>
      </w:r>
      <w:r w:rsidRPr="002B4A6B">
        <w:rPr>
          <w:lang w:val="en-GB"/>
        </w:rPr>
        <w:t>b</w:t>
      </w:r>
      <w:r w:rsidRPr="002B4A6B">
        <w:t>)</w:t>
      </w:r>
      <w:r w:rsidRPr="002B4A6B">
        <w:tab/>
        <w:t>развитие базовых медицинских услуг в центрах первичной медико-санитарной помощи (</w:t>
      </w:r>
      <w:r w:rsidRPr="002B4A6B">
        <w:rPr>
          <w:lang w:val="en-GB"/>
        </w:rPr>
        <w:t>Pusat</w:t>
      </w:r>
      <w:r w:rsidRPr="002B4A6B">
        <w:t xml:space="preserve"> </w:t>
      </w:r>
      <w:r w:rsidRPr="002B4A6B">
        <w:rPr>
          <w:lang w:val="en-GB"/>
        </w:rPr>
        <w:t>Kesehatan</w:t>
      </w:r>
      <w:r w:rsidRPr="002B4A6B">
        <w:t xml:space="preserve"> </w:t>
      </w:r>
      <w:r w:rsidRPr="002B4A6B">
        <w:rPr>
          <w:lang w:val="en-GB"/>
        </w:rPr>
        <w:t>Masyarakat</w:t>
      </w:r>
      <w:r w:rsidRPr="002B4A6B">
        <w:t>/</w:t>
      </w:r>
      <w:r w:rsidRPr="002B4A6B">
        <w:rPr>
          <w:lang w:val="en-GB"/>
        </w:rPr>
        <w:t>Puskesmas</w:t>
      </w:r>
      <w:r w:rsidRPr="002B4A6B">
        <w:t xml:space="preserve">); </w:t>
      </w:r>
    </w:p>
    <w:p w:rsidR="008A552D" w:rsidRPr="002B4A6B" w:rsidRDefault="008A552D" w:rsidP="008A552D">
      <w:pPr>
        <w:pStyle w:val="SingleTxtGR"/>
      </w:pPr>
      <w:r w:rsidRPr="002B4A6B">
        <w:tab/>
      </w:r>
      <w:r w:rsidRPr="002B4A6B">
        <w:rPr>
          <w:lang w:val="en-GB"/>
        </w:rPr>
        <w:t>c</w:t>
      </w:r>
      <w:r w:rsidRPr="002B4A6B">
        <w:t>)</w:t>
      </w:r>
      <w:r w:rsidRPr="002B4A6B">
        <w:tab/>
        <w:t>вспомогательные группы общинных медицинских центров (</w:t>
      </w:r>
      <w:r w:rsidRPr="002B4A6B">
        <w:rPr>
          <w:lang w:val="en-GB"/>
        </w:rPr>
        <w:t>Puskesmas</w:t>
      </w:r>
      <w:r w:rsidRPr="002B4A6B">
        <w:t xml:space="preserve"> </w:t>
      </w:r>
      <w:r w:rsidRPr="002B4A6B">
        <w:rPr>
          <w:lang w:val="en-GB"/>
        </w:rPr>
        <w:t>Pembantu</w:t>
      </w:r>
      <w:r w:rsidRPr="002B4A6B">
        <w:t>/</w:t>
      </w:r>
      <w:r w:rsidRPr="002B4A6B">
        <w:rPr>
          <w:lang w:val="en-GB"/>
        </w:rPr>
        <w:t>Pustu</w:t>
      </w:r>
      <w:r w:rsidRPr="002B4A6B">
        <w:t xml:space="preserve">); </w:t>
      </w:r>
    </w:p>
    <w:p w:rsidR="008A552D" w:rsidRPr="002B4A6B" w:rsidRDefault="008A552D" w:rsidP="008A552D">
      <w:pPr>
        <w:pStyle w:val="SingleTxtGR"/>
      </w:pPr>
      <w:r w:rsidRPr="002B4A6B">
        <w:tab/>
      </w:r>
      <w:r w:rsidRPr="002B4A6B">
        <w:rPr>
          <w:lang w:val="en-GB"/>
        </w:rPr>
        <w:t>d</w:t>
      </w:r>
      <w:r w:rsidRPr="002B4A6B">
        <w:t>)</w:t>
      </w:r>
      <w:r w:rsidRPr="002B4A6B">
        <w:tab/>
        <w:t>сельские медицинские пункты (</w:t>
      </w:r>
      <w:r w:rsidRPr="002B4A6B">
        <w:rPr>
          <w:lang w:val="en-GB"/>
        </w:rPr>
        <w:t>Pusat</w:t>
      </w:r>
      <w:r w:rsidRPr="002B4A6B">
        <w:t xml:space="preserve"> </w:t>
      </w:r>
      <w:r w:rsidRPr="002B4A6B">
        <w:rPr>
          <w:lang w:val="en-GB"/>
        </w:rPr>
        <w:t>kesehatan</w:t>
      </w:r>
      <w:r w:rsidRPr="002B4A6B">
        <w:t xml:space="preserve"> </w:t>
      </w:r>
      <w:r w:rsidRPr="002B4A6B">
        <w:rPr>
          <w:lang w:val="en-GB"/>
        </w:rPr>
        <w:t>Desa</w:t>
      </w:r>
      <w:r w:rsidRPr="002B4A6B">
        <w:t>/</w:t>
      </w:r>
      <w:r w:rsidRPr="002B4A6B">
        <w:rPr>
          <w:lang w:val="en-GB"/>
        </w:rPr>
        <w:t>Poskesdes</w:t>
      </w:r>
      <w:r w:rsidRPr="002B4A6B">
        <w:t xml:space="preserve">); </w:t>
      </w:r>
    </w:p>
    <w:p w:rsidR="008A552D" w:rsidRPr="002B4A6B" w:rsidRDefault="008A552D" w:rsidP="008A552D">
      <w:pPr>
        <w:pStyle w:val="SingleTxtGR"/>
      </w:pPr>
      <w:r w:rsidRPr="002B4A6B">
        <w:tab/>
      </w:r>
      <w:r w:rsidRPr="002B4A6B">
        <w:rPr>
          <w:lang w:val="en-GB"/>
        </w:rPr>
        <w:t>e</w:t>
      </w:r>
      <w:r w:rsidRPr="002B4A6B">
        <w:t>)</w:t>
      </w:r>
      <w:r w:rsidRPr="002B4A6B">
        <w:tab/>
        <w:t>комплексные медицинские пункты (</w:t>
      </w:r>
      <w:r w:rsidRPr="002B4A6B">
        <w:rPr>
          <w:lang w:val="en-GB"/>
        </w:rPr>
        <w:t>Pos</w:t>
      </w:r>
      <w:r w:rsidRPr="002B4A6B">
        <w:t xml:space="preserve"> </w:t>
      </w:r>
      <w:r w:rsidRPr="002B4A6B">
        <w:rPr>
          <w:lang w:val="en-GB"/>
        </w:rPr>
        <w:t>Pelayanan</w:t>
      </w:r>
      <w:r w:rsidRPr="002B4A6B">
        <w:t xml:space="preserve"> </w:t>
      </w:r>
      <w:r w:rsidRPr="002B4A6B">
        <w:rPr>
          <w:lang w:val="en-GB"/>
        </w:rPr>
        <w:t>Terpadu</w:t>
      </w:r>
      <w:r w:rsidRPr="002B4A6B">
        <w:t>/</w:t>
      </w:r>
      <w:r w:rsidR="002329AE">
        <w:br/>
      </w:r>
      <w:r w:rsidRPr="002B4A6B">
        <w:rPr>
          <w:lang w:val="en-GB"/>
        </w:rPr>
        <w:t>Posyandu</w:t>
      </w:r>
      <w:r w:rsidRPr="002B4A6B">
        <w:t xml:space="preserve">); </w:t>
      </w:r>
    </w:p>
    <w:p w:rsidR="008A552D" w:rsidRPr="002B4A6B" w:rsidRDefault="008A552D" w:rsidP="008A552D">
      <w:pPr>
        <w:pStyle w:val="SingleTxtGR"/>
      </w:pPr>
      <w:r w:rsidRPr="002B4A6B">
        <w:tab/>
      </w:r>
      <w:r w:rsidRPr="002B4A6B">
        <w:rPr>
          <w:lang w:val="en-GB"/>
        </w:rPr>
        <w:t>f</w:t>
      </w:r>
      <w:r w:rsidRPr="002B4A6B">
        <w:t>)</w:t>
      </w:r>
      <w:r w:rsidRPr="002B4A6B">
        <w:tab/>
        <w:t>совершенствование специализированного медицинского обслуживания в больницах, в том числе в региональных государственных больницах;</w:t>
      </w:r>
    </w:p>
    <w:p w:rsidR="008A552D" w:rsidRPr="002B4A6B" w:rsidRDefault="008A552D" w:rsidP="008A552D">
      <w:pPr>
        <w:pStyle w:val="SingleTxtGR"/>
      </w:pPr>
      <w:r w:rsidRPr="002B4A6B">
        <w:tab/>
      </w:r>
      <w:r w:rsidRPr="002B4A6B">
        <w:rPr>
          <w:lang w:val="en-GB"/>
        </w:rPr>
        <w:t>g</w:t>
      </w:r>
      <w:r w:rsidRPr="002B4A6B">
        <w:t>)</w:t>
      </w:r>
      <w:r w:rsidRPr="002B4A6B">
        <w:tab/>
        <w:t>обеспечение и распределение медицинских препаратов, вакцин и медицинского оборудования; и</w:t>
      </w:r>
    </w:p>
    <w:p w:rsidR="008A552D" w:rsidRPr="002B4A6B" w:rsidRDefault="008A552D" w:rsidP="008A552D">
      <w:pPr>
        <w:pStyle w:val="SingleTxtGR"/>
      </w:pPr>
      <w:r w:rsidRPr="002B4A6B">
        <w:tab/>
      </w:r>
      <w:r w:rsidRPr="002B4A6B">
        <w:rPr>
          <w:lang w:val="en-GB"/>
        </w:rPr>
        <w:t>h</w:t>
      </w:r>
      <w:r w:rsidRPr="002B4A6B">
        <w:t>)</w:t>
      </w:r>
      <w:r w:rsidRPr="002B4A6B">
        <w:tab/>
        <w:t xml:space="preserve">совершенствование, развитие и укрепление потенциала ресурсов здравоохранения. </w:t>
      </w:r>
    </w:p>
    <w:p w:rsidR="008A552D" w:rsidRPr="002B4A6B" w:rsidRDefault="008A552D" w:rsidP="002329AE">
      <w:pPr>
        <w:pStyle w:val="SingleTxtGR"/>
      </w:pPr>
      <w:r>
        <w:tab/>
      </w:r>
      <w:r w:rsidRPr="002B4A6B">
        <w:t>Средства, выделяемые на цели здравоохранения, активно используются также для возрождения программы планирования семьи.</w:t>
      </w:r>
    </w:p>
    <w:p w:rsidR="008A552D" w:rsidRPr="002B4A6B" w:rsidRDefault="008A552D" w:rsidP="008A552D">
      <w:pPr>
        <w:pStyle w:val="SingleTxtGR"/>
      </w:pPr>
      <w:r w:rsidRPr="002B4A6B">
        <w:t>209.</w:t>
      </w:r>
      <w:r w:rsidRPr="002B4A6B">
        <w:tab/>
        <w:t xml:space="preserve">Наряду с увеличением бюджета здравоохранения значительно расширился охват медицинским обслуживанием малоимущих в рамках программы </w:t>
      </w:r>
      <w:r w:rsidRPr="002B4A6B">
        <w:rPr>
          <w:lang w:val="en-US"/>
        </w:rPr>
        <w:t>Jamkesmas</w:t>
      </w:r>
      <w:r w:rsidRPr="002B4A6B">
        <w:t xml:space="preserve"> – с 36,4</w:t>
      </w:r>
      <w:r>
        <w:t xml:space="preserve"> </w:t>
      </w:r>
      <w:r w:rsidRPr="002B4A6B">
        <w:t>млн. человек в 2005 году до 76,4</w:t>
      </w:r>
      <w:r>
        <w:t xml:space="preserve"> </w:t>
      </w:r>
      <w:r w:rsidRPr="002B4A6B">
        <w:t>млн.</w:t>
      </w:r>
      <w:r>
        <w:t xml:space="preserve"> </w:t>
      </w:r>
      <w:r w:rsidRPr="002B4A6B">
        <w:t>– в 2009</w:t>
      </w:r>
      <w:r w:rsidR="006C3375">
        <w:t xml:space="preserve"> году</w:t>
      </w:r>
      <w:r w:rsidRPr="002B4A6B">
        <w:t>.</w:t>
      </w:r>
    </w:p>
    <w:p w:rsidR="008A552D" w:rsidRPr="002B4A6B" w:rsidRDefault="008A552D" w:rsidP="008A552D">
      <w:pPr>
        <w:pStyle w:val="SingleTxtGR"/>
      </w:pPr>
      <w:r w:rsidRPr="002B4A6B">
        <w:t>210.</w:t>
      </w:r>
      <w:r w:rsidRPr="002B4A6B">
        <w:tab/>
        <w:t>В общенациональных масштабах происходит процесс расширения сферы медицинского обслуживания и количества медицинских учреждений, хотя доступ малоимущих к таким учреждениям по-прежнему ограничен, особенно в отдаленных, приграничных и неблагополучных островных районах. Соотношение между количеством общинных медицинских центров и численностью населения увеличилось с 3,6 на 100</w:t>
      </w:r>
      <w:r>
        <w:t xml:space="preserve"> </w:t>
      </w:r>
      <w:r w:rsidRPr="002B4A6B">
        <w:t>000</w:t>
      </w:r>
      <w:r>
        <w:t xml:space="preserve"> </w:t>
      </w:r>
      <w:r w:rsidRPr="002B4A6B">
        <w:t>жителей в 2007</w:t>
      </w:r>
      <w:r>
        <w:t xml:space="preserve"> </w:t>
      </w:r>
      <w:r w:rsidRPr="002B4A6B">
        <w:t>году до 3,78 на 100</w:t>
      </w:r>
      <w:r>
        <w:t xml:space="preserve"> </w:t>
      </w:r>
      <w:r w:rsidRPr="002B4A6B">
        <w:t>000</w:t>
      </w:r>
      <w:r>
        <w:t xml:space="preserve"> </w:t>
      </w:r>
      <w:r w:rsidRPr="002B4A6B">
        <w:t>жителей – в 2009</w:t>
      </w:r>
      <w:r w:rsidR="006C3375">
        <w:t xml:space="preserve"> году</w:t>
      </w:r>
      <w:r w:rsidRPr="002B4A6B">
        <w:t xml:space="preserve">. Кроме того, значительно увеличилось количество </w:t>
      </w:r>
      <w:r w:rsidRPr="002B4A6B">
        <w:rPr>
          <w:lang w:val="en-US"/>
        </w:rPr>
        <w:t>Pustu</w:t>
      </w:r>
      <w:r w:rsidRPr="002B4A6B">
        <w:t xml:space="preserve"> и мобильных центров первичного медико-санитарного обслуживания (</w:t>
      </w:r>
      <w:r w:rsidRPr="001B0D25">
        <w:rPr>
          <w:iCs/>
          <w:lang w:val="en-US"/>
        </w:rPr>
        <w:t>Puskesmas</w:t>
      </w:r>
      <w:r w:rsidRPr="001B0D25">
        <w:rPr>
          <w:iCs/>
        </w:rPr>
        <w:t xml:space="preserve"> </w:t>
      </w:r>
      <w:r w:rsidRPr="001B0D25">
        <w:rPr>
          <w:iCs/>
          <w:lang w:val="en-US"/>
        </w:rPr>
        <w:t>Keliling</w:t>
      </w:r>
      <w:r w:rsidRPr="001B0D25">
        <w:t>/</w:t>
      </w:r>
      <w:r w:rsidRPr="001B0D25">
        <w:rPr>
          <w:lang w:val="en-US"/>
        </w:rPr>
        <w:t>Pusling</w:t>
      </w:r>
      <w:r w:rsidRPr="001B0D25">
        <w:t>). Весьма неплохо обстоит дело с доступом населения к базовым медицинским услугам: в 2007 году 94% имели возможность обратиться в медицинское учреждение, находящееся на расстоянии менее пяти километров и действующее на основе центров базовых медицинских исследований (</w:t>
      </w:r>
      <w:r w:rsidRPr="001B0D25">
        <w:rPr>
          <w:iCs/>
          <w:lang w:val="en-US"/>
        </w:rPr>
        <w:t>Riset</w:t>
      </w:r>
      <w:r w:rsidRPr="001B0D25">
        <w:rPr>
          <w:iCs/>
        </w:rPr>
        <w:t xml:space="preserve"> </w:t>
      </w:r>
      <w:r w:rsidRPr="001B0D25">
        <w:rPr>
          <w:iCs/>
          <w:lang w:val="en-US"/>
        </w:rPr>
        <w:t>Kesehatan</w:t>
      </w:r>
      <w:r w:rsidRPr="001B0D25">
        <w:rPr>
          <w:iCs/>
        </w:rPr>
        <w:t xml:space="preserve"> </w:t>
      </w:r>
      <w:r w:rsidRPr="001B0D25">
        <w:rPr>
          <w:iCs/>
          <w:lang w:val="en-US"/>
        </w:rPr>
        <w:t>Dasar</w:t>
      </w:r>
      <w:r w:rsidRPr="001B0D25">
        <w:t>/</w:t>
      </w:r>
      <w:r w:rsidRPr="001B0D25">
        <w:rPr>
          <w:lang w:val="en-US"/>
        </w:rPr>
        <w:t>Riskesdas</w:t>
      </w:r>
      <w:r w:rsidRPr="001B0D25">
        <w:t>). Население имеет также надлежащий доступ к общинным медицинским пунктам (</w:t>
      </w:r>
      <w:r w:rsidRPr="001B0D25">
        <w:rPr>
          <w:lang w:val="en-US"/>
        </w:rPr>
        <w:t>Upaya</w:t>
      </w:r>
      <w:r w:rsidRPr="001B0D25">
        <w:t xml:space="preserve"> </w:t>
      </w:r>
      <w:r w:rsidRPr="001B0D25">
        <w:rPr>
          <w:lang w:val="en-US"/>
        </w:rPr>
        <w:t>Kesehatan</w:t>
      </w:r>
      <w:r w:rsidRPr="001B0D25">
        <w:t xml:space="preserve"> </w:t>
      </w:r>
      <w:r w:rsidRPr="001B0D25">
        <w:rPr>
          <w:lang w:val="en-US"/>
        </w:rPr>
        <w:t>Bersumberdaya</w:t>
      </w:r>
      <w:r w:rsidRPr="001B0D25">
        <w:t xml:space="preserve"> </w:t>
      </w:r>
      <w:r w:rsidRPr="001B0D25">
        <w:rPr>
          <w:lang w:val="en-US"/>
        </w:rPr>
        <w:t>Manusia</w:t>
      </w:r>
      <w:r w:rsidRPr="001B0D25">
        <w:t>/</w:t>
      </w:r>
      <w:r w:rsidRPr="001B0D25">
        <w:rPr>
          <w:lang w:val="en-US"/>
        </w:rPr>
        <w:t>UKBM</w:t>
      </w:r>
      <w:r w:rsidRPr="001B0D25">
        <w:t>):</w:t>
      </w:r>
      <w:r w:rsidRPr="002B4A6B">
        <w:t xml:space="preserve"> для 78,9% домашних хозяйств расстояние до ближайшего такого центра не превышает одного километра. До недавнего времени в 27</w:t>
      </w:r>
      <w:r>
        <w:t xml:space="preserve"> </w:t>
      </w:r>
      <w:r w:rsidRPr="002B4A6B">
        <w:t>провинциях насчитывалось 183</w:t>
      </w:r>
      <w:r>
        <w:t xml:space="preserve"> </w:t>
      </w:r>
      <w:r w:rsidRPr="002B4A6B">
        <w:t>округа с низким уровнем развития, 38 из которых находятся в приграничных районах и на удаленных островах, 19</w:t>
      </w:r>
      <w:r>
        <w:t xml:space="preserve"> </w:t>
      </w:r>
      <w:r w:rsidRPr="002B4A6B">
        <w:t>округов расположены вдоль сухопутных границ с соседними странами и 21</w:t>
      </w:r>
      <w:r>
        <w:t xml:space="preserve"> </w:t>
      </w:r>
      <w:r w:rsidRPr="002B4A6B">
        <w:t>округ, охватывающий 92</w:t>
      </w:r>
      <w:r>
        <w:t xml:space="preserve"> </w:t>
      </w:r>
      <w:r w:rsidRPr="002B4A6B">
        <w:t>небольши</w:t>
      </w:r>
      <w:r w:rsidR="006C3375">
        <w:t>х удаленных острова, расположен</w:t>
      </w:r>
      <w:r w:rsidRPr="002B4A6B">
        <w:t xml:space="preserve"> на важнейших участках государственной границы (34 из них являются заселенными). В программах министерства здравоохранения на 2010</w:t>
      </w:r>
      <w:r>
        <w:t>−</w:t>
      </w:r>
      <w:r w:rsidRPr="002B4A6B">
        <w:t>2014</w:t>
      </w:r>
      <w:r>
        <w:t xml:space="preserve"> </w:t>
      </w:r>
      <w:r w:rsidRPr="002B4A6B">
        <w:t>годы округам с низким уровнем развития уделяется первоочередное внимание.</w:t>
      </w:r>
    </w:p>
    <w:p w:rsidR="008A552D" w:rsidRPr="002B4A6B" w:rsidRDefault="008A552D" w:rsidP="008A552D">
      <w:pPr>
        <w:pStyle w:val="H23GR"/>
      </w:pPr>
      <w:r w:rsidRPr="002B4A6B">
        <w:tab/>
      </w:r>
      <w:r w:rsidRPr="002B4A6B">
        <w:tab/>
        <w:t>Развитие государственных и частных больниц, 1998–2009</w:t>
      </w:r>
      <w:r>
        <w:t xml:space="preserve"> годы</w:t>
      </w:r>
    </w:p>
    <w:p w:rsidR="008A552D" w:rsidRPr="00F423EB" w:rsidRDefault="008A552D" w:rsidP="008A552D">
      <w:pPr>
        <w:pStyle w:val="SingleTxtGR"/>
        <w:rPr>
          <w:b/>
          <w:bCs/>
          <w:sz w:val="16"/>
          <w:szCs w:val="16"/>
        </w:rPr>
      </w:pPr>
      <w:r w:rsidRPr="002B4A6B">
        <w:rPr>
          <w:lang w:val="en-GB"/>
        </w:rPr>
        <w:pict>
          <v:shape id="_x0000_i1037" type="#_x0000_t75" style="width:369pt;height:222pt;visibility:visible" o:allowoverlap="f">
            <v:imagedata r:id="rId22" o:title=""/>
          </v:shape>
        </w:pict>
      </w:r>
    </w:p>
    <w:p w:rsidR="008A552D" w:rsidRPr="00F423EB" w:rsidRDefault="008A552D" w:rsidP="000202BA">
      <w:pPr>
        <w:pStyle w:val="SingleTxtGR"/>
        <w:spacing w:before="4" w:line="220" w:lineRule="exact"/>
        <w:ind w:firstLine="170"/>
        <w:jc w:val="left"/>
        <w:rPr>
          <w:sz w:val="18"/>
          <w:szCs w:val="18"/>
        </w:rPr>
      </w:pPr>
      <w:r w:rsidRPr="00B4429F">
        <w:rPr>
          <w:i/>
          <w:sz w:val="18"/>
          <w:szCs w:val="18"/>
        </w:rPr>
        <w:t>Источник</w:t>
      </w:r>
      <w:r w:rsidRPr="00F423EB">
        <w:rPr>
          <w:sz w:val="18"/>
          <w:szCs w:val="18"/>
        </w:rPr>
        <w:t>: Министерство здра</w:t>
      </w:r>
      <w:r w:rsidR="00B4429F">
        <w:rPr>
          <w:sz w:val="18"/>
          <w:szCs w:val="18"/>
        </w:rPr>
        <w:t>воохранения Республики Индонезия</w:t>
      </w:r>
      <w:r w:rsidRPr="00F423EB">
        <w:rPr>
          <w:sz w:val="18"/>
          <w:szCs w:val="18"/>
        </w:rPr>
        <w:t xml:space="preserve">. Базовые </w:t>
      </w:r>
      <w:r w:rsidR="000202BA">
        <w:rPr>
          <w:sz w:val="18"/>
          <w:szCs w:val="18"/>
        </w:rPr>
        <w:br/>
      </w:r>
      <w:r w:rsidRPr="00F423EB">
        <w:rPr>
          <w:sz w:val="18"/>
          <w:szCs w:val="18"/>
        </w:rPr>
        <w:t>медици</w:t>
      </w:r>
      <w:r w:rsidRPr="00F423EB">
        <w:rPr>
          <w:sz w:val="18"/>
          <w:szCs w:val="18"/>
        </w:rPr>
        <w:t>н</w:t>
      </w:r>
      <w:r w:rsidRPr="00F423EB">
        <w:rPr>
          <w:sz w:val="18"/>
          <w:szCs w:val="18"/>
        </w:rPr>
        <w:t>ские и</w:t>
      </w:r>
      <w:r w:rsidR="00B4429F">
        <w:rPr>
          <w:sz w:val="18"/>
          <w:szCs w:val="18"/>
        </w:rPr>
        <w:t>сследования Индонезии, 2010 год.</w:t>
      </w:r>
    </w:p>
    <w:p w:rsidR="008A552D" w:rsidRPr="002B4A6B" w:rsidRDefault="008A552D" w:rsidP="008A552D">
      <w:pPr>
        <w:pStyle w:val="SingleTxtGR"/>
      </w:pPr>
      <w:r w:rsidRPr="002B4A6B">
        <w:t>211.</w:t>
      </w:r>
      <w:r w:rsidRPr="002B4A6B">
        <w:tab/>
        <w:t>Вышеприведенная диаграмма отражает тенденцию роста числа государственных и частных больниц. На протяжении последних 10</w:t>
      </w:r>
      <w:r>
        <w:t xml:space="preserve"> </w:t>
      </w:r>
      <w:r w:rsidRPr="002B4A6B">
        <w:t>лет число частных больниц в Индонезии росло более быстрыми темпами – до 2,91% в год в среднем, в то время как среднегодовой прирост числа государственных больниц составлял 1,25%. К числу государственных больниц относятся центральные и региональные больницы, индонезийские национальные военные госпитали (</w:t>
      </w:r>
      <w:r w:rsidRPr="002B4A6B">
        <w:rPr>
          <w:lang w:val="en-US"/>
        </w:rPr>
        <w:t>Tentara</w:t>
      </w:r>
      <w:r w:rsidRPr="002B4A6B">
        <w:t xml:space="preserve"> </w:t>
      </w:r>
      <w:r w:rsidRPr="002B4A6B">
        <w:rPr>
          <w:lang w:val="en-US"/>
        </w:rPr>
        <w:t>Nasional</w:t>
      </w:r>
      <w:r w:rsidRPr="002B4A6B">
        <w:t xml:space="preserve"> </w:t>
      </w:r>
      <w:r w:rsidRPr="002B4A6B">
        <w:rPr>
          <w:lang w:val="en-US"/>
        </w:rPr>
        <w:t>Indonesia</w:t>
      </w:r>
      <w:r w:rsidRPr="002B4A6B">
        <w:t>/</w:t>
      </w:r>
      <w:r w:rsidRPr="002B4A6B">
        <w:rPr>
          <w:lang w:val="en-US"/>
        </w:rPr>
        <w:t>TNI</w:t>
      </w:r>
      <w:r w:rsidRPr="002B4A6B">
        <w:t>), полицейские госпитали (</w:t>
      </w:r>
      <w:r w:rsidRPr="002B4A6B">
        <w:rPr>
          <w:lang w:val="en-US"/>
        </w:rPr>
        <w:t>Kepolisian</w:t>
      </w:r>
      <w:r w:rsidRPr="002B4A6B">
        <w:t xml:space="preserve"> </w:t>
      </w:r>
      <w:r w:rsidRPr="002B4A6B">
        <w:rPr>
          <w:lang w:val="en-US"/>
        </w:rPr>
        <w:t>Republic</w:t>
      </w:r>
      <w:r w:rsidRPr="002B4A6B">
        <w:t xml:space="preserve"> </w:t>
      </w:r>
      <w:r w:rsidRPr="002B4A6B">
        <w:rPr>
          <w:lang w:val="en-US"/>
        </w:rPr>
        <w:t>Indonesia</w:t>
      </w:r>
      <w:r w:rsidRPr="002B4A6B">
        <w:t>/</w:t>
      </w:r>
      <w:r w:rsidRPr="002B4A6B">
        <w:rPr>
          <w:lang w:val="en-US"/>
        </w:rPr>
        <w:t>Polri</w:t>
      </w:r>
      <w:r w:rsidR="00DD242C">
        <w:t>), г</w:t>
      </w:r>
      <w:r w:rsidRPr="002B4A6B">
        <w:t>осударственное предприятие и больницы других</w:t>
      </w:r>
      <w:r w:rsidR="00B4429F">
        <w:t xml:space="preserve"> ведомств. В 2009 </w:t>
      </w:r>
      <w:r w:rsidRPr="002B4A6B">
        <w:t>году насчитывалось в общей сложности 1 632 больницы.</w:t>
      </w:r>
    </w:p>
    <w:p w:rsidR="008A552D" w:rsidRPr="002B4A6B" w:rsidRDefault="008A552D" w:rsidP="008A552D">
      <w:pPr>
        <w:pStyle w:val="SingleTxtGR"/>
      </w:pPr>
      <w:r w:rsidRPr="002B4A6B">
        <w:t>212.</w:t>
      </w:r>
      <w:r w:rsidRPr="002B4A6B">
        <w:tab/>
        <w:t xml:space="preserve">По данным </w:t>
      </w:r>
      <w:r w:rsidRPr="002B4A6B">
        <w:rPr>
          <w:lang w:val="en-US"/>
        </w:rPr>
        <w:t>Riskesdas</w:t>
      </w:r>
      <w:r w:rsidRPr="002B4A6B">
        <w:t xml:space="preserve"> за 2007 год ожидаемая продолжительность жизни возросла с 68,6</w:t>
      </w:r>
      <w:r>
        <w:t xml:space="preserve"> </w:t>
      </w:r>
      <w:r w:rsidRPr="002B4A6B">
        <w:t>лет в 2004</w:t>
      </w:r>
      <w:r>
        <w:t xml:space="preserve"> </w:t>
      </w:r>
      <w:r w:rsidRPr="002B4A6B">
        <w:t>году до 70,5</w:t>
      </w:r>
      <w:r>
        <w:t xml:space="preserve"> </w:t>
      </w:r>
      <w:r w:rsidRPr="002B4A6B">
        <w:t>лет – в 2007. В 2014 году ожидается повышение этого показателя до 72</w:t>
      </w:r>
      <w:r>
        <w:t xml:space="preserve"> </w:t>
      </w:r>
      <w:r w:rsidRPr="002B4A6B">
        <w:t>лет. Количество пожилых людей в 2007</w:t>
      </w:r>
      <w:r>
        <w:t xml:space="preserve"> </w:t>
      </w:r>
      <w:r w:rsidRPr="002B4A6B">
        <w:t>году составляло 18,86</w:t>
      </w:r>
      <w:r>
        <w:t xml:space="preserve"> </w:t>
      </w:r>
      <w:r w:rsidRPr="002B4A6B">
        <w:t>млн.</w:t>
      </w:r>
      <w:r>
        <w:t xml:space="preserve"> </w:t>
      </w:r>
      <w:r w:rsidRPr="002B4A6B">
        <w:t>человек, а в 2009</w:t>
      </w:r>
      <w:r>
        <w:t xml:space="preserve"> </w:t>
      </w:r>
      <w:r w:rsidRPr="002B4A6B">
        <w:t>году оно возросло до 20 547 541</w:t>
      </w:r>
      <w:r>
        <w:t xml:space="preserve"> </w:t>
      </w:r>
      <w:r w:rsidRPr="002B4A6B">
        <w:t>человека. Такое увеличение ожидаемой продолжительности жизни явилось результатом принятия правительством в 1980</w:t>
      </w:r>
      <w:r>
        <w:t xml:space="preserve"> </w:t>
      </w:r>
      <w:r w:rsidRPr="002B4A6B">
        <w:t xml:space="preserve">году Международного плана действий в области старения. В поддержку резолюции Организации Объединенных Наций № </w:t>
      </w:r>
      <w:r w:rsidR="00DD242C">
        <w:t>0</w:t>
      </w:r>
      <w:r w:rsidRPr="002B4A6B">
        <w:t>45/</w:t>
      </w:r>
      <w:r w:rsidR="00DD242C">
        <w:t>026</w:t>
      </w:r>
      <w:r w:rsidRPr="002B4A6B">
        <w:t xml:space="preserve"> от 1991</w:t>
      </w:r>
      <w:r>
        <w:t xml:space="preserve"> </w:t>
      </w:r>
      <w:r w:rsidRPr="002B4A6B">
        <w:t>года, провозгласившей 1 октября Международным днем пожилых людей, Индонезия объявила 29 мая Национальным днем пожилых людей. Кроме того, Президентским декретом №</w:t>
      </w:r>
      <w:r>
        <w:t xml:space="preserve"> </w:t>
      </w:r>
      <w:r w:rsidRPr="002B4A6B">
        <w:t>52 2004</w:t>
      </w:r>
      <w:r>
        <w:t xml:space="preserve"> </w:t>
      </w:r>
      <w:r w:rsidRPr="002B4A6B">
        <w:t>года правительство учредило Национальную комиссию по делам пожилых людей. Центральное правительство в сотрудничестве с региональными органами управления разработало механизм оказания специальной помощи пожилым людям в больницах на базе Гериатрической поликлиники, действующей с 2000</w:t>
      </w:r>
      <w:r>
        <w:t xml:space="preserve"> </w:t>
      </w:r>
      <w:r w:rsidRPr="002B4A6B">
        <w:t>года. При оказании гериатрических услуг в этих больницах за основу берется целостный подход, охватывающий физические, психологические и социально-экономические аспекты с использованием потенциала отраслевых в</w:t>
      </w:r>
      <w:r w:rsidRPr="002B4A6B">
        <w:t>е</w:t>
      </w:r>
      <w:r w:rsidRPr="002B4A6B">
        <w:t>домств/учреждений для поддержки, профилактики, лечения и реабилитации. Гериатрические отделения сегодня существуют минимум в пяти государственных больницах и нескольких частных. В центрах первичного медико-санитарного обслуживания (</w:t>
      </w:r>
      <w:r w:rsidRPr="002B4A6B">
        <w:rPr>
          <w:lang w:val="en-US"/>
        </w:rPr>
        <w:t>Puskesmas</w:t>
      </w:r>
      <w:r w:rsidRPr="002B4A6B">
        <w:t>) пожилые люди получают специализированную помощь, и в настоящее время в 33</w:t>
      </w:r>
      <w:r>
        <w:t xml:space="preserve"> </w:t>
      </w:r>
      <w:r w:rsidRPr="002B4A6B">
        <w:t>провинциях создано 102</w:t>
      </w:r>
      <w:r>
        <w:t xml:space="preserve"> </w:t>
      </w:r>
      <w:r w:rsidRPr="002B4A6B">
        <w:t>таких центра. Несмотря на финансовые ограничения, центральное правительство в 2007 году выделило около 12,6 млрд. рупий на помощь пожилым людям в 10 провинциях, а в 2008 – 18 млрд. рупий на аналогичные программы в 15</w:t>
      </w:r>
      <w:r>
        <w:t xml:space="preserve"> </w:t>
      </w:r>
      <w:r w:rsidRPr="002B4A6B">
        <w:t>провинциях.</w:t>
      </w:r>
    </w:p>
    <w:p w:rsidR="008A552D" w:rsidRPr="002B4A6B" w:rsidRDefault="008A552D" w:rsidP="008A552D">
      <w:pPr>
        <w:pStyle w:val="SingleTxtGR"/>
      </w:pPr>
      <w:r w:rsidRPr="002B4A6B">
        <w:t>213.</w:t>
      </w:r>
      <w:r w:rsidRPr="002B4A6B">
        <w:tab/>
        <w:t>Согласно статье 42 Закона № 39 1999</w:t>
      </w:r>
      <w:r>
        <w:t xml:space="preserve"> </w:t>
      </w:r>
      <w:r w:rsidRPr="002B4A6B">
        <w:t>года о правах человека правительство Индонезии отвечает за развитие системы социального обеспечения лиц с нарушениями как психического, так и физического характера. Правительство обязано обеспечить осуществление инвалидами прав на образование, трудоустройство, равное обращение, доступность, реабилитацию, социальную помощь, включая равное право на развитие своих способностей, навыков и участие в общественной жизни. По данным Национального социально-экономического обследования (</w:t>
      </w:r>
      <w:r w:rsidRPr="00522C41">
        <w:rPr>
          <w:lang w:val="en-US"/>
        </w:rPr>
        <w:t>Survei</w:t>
      </w:r>
      <w:r w:rsidRPr="00522C41">
        <w:t xml:space="preserve"> </w:t>
      </w:r>
      <w:r w:rsidRPr="00522C41">
        <w:rPr>
          <w:lang w:val="en-US"/>
        </w:rPr>
        <w:t>Sosial</w:t>
      </w:r>
      <w:r w:rsidRPr="00522C41">
        <w:t>-</w:t>
      </w:r>
      <w:r w:rsidRPr="00522C41">
        <w:rPr>
          <w:lang w:val="en-US"/>
        </w:rPr>
        <w:t>Ekonomi</w:t>
      </w:r>
      <w:r w:rsidRPr="00522C41">
        <w:t xml:space="preserve"> </w:t>
      </w:r>
      <w:r w:rsidRPr="00522C41">
        <w:rPr>
          <w:lang w:val="en-US"/>
        </w:rPr>
        <w:t>Nasional</w:t>
      </w:r>
      <w:r w:rsidRPr="00522C41">
        <w:t>/</w:t>
      </w:r>
      <w:r w:rsidRPr="002B4A6B">
        <w:rPr>
          <w:lang w:val="en-US"/>
        </w:rPr>
        <w:t>SUSENAS</w:t>
      </w:r>
      <w:r w:rsidRPr="002B4A6B">
        <w:t>) 2009 года, в Индонезии насчитывается примерно 2,1 млн. (0,92%) инвалидов, к которым относятся дети и лица с нарушениями общего характера и лица с нарушениями хронического характера. Правительство специально выделяет на их медицинское обслуживание средства в объеме до 21,6 млрд. рупий.</w:t>
      </w:r>
    </w:p>
    <w:p w:rsidR="008A552D" w:rsidRPr="002B4A6B" w:rsidRDefault="008A552D" w:rsidP="008A552D">
      <w:pPr>
        <w:pStyle w:val="SingleTxtGR"/>
      </w:pPr>
      <w:r w:rsidRPr="002B4A6B">
        <w:t>214.</w:t>
      </w:r>
      <w:r w:rsidRPr="002B4A6B">
        <w:tab/>
        <w:t>Численность, специализация и квалификация работников здравоохранения продолжают расти, хотя распределяются они до сих пор неравномерно. Численность врачей общей практики, специалистов, стоматологов, медсестер и акушерок на 100 000</w:t>
      </w:r>
      <w:r>
        <w:t xml:space="preserve"> </w:t>
      </w:r>
      <w:r w:rsidRPr="002B4A6B">
        <w:t>жителей, как показывает нижеприведенная диаграмма, за период 2004</w:t>
      </w:r>
      <w:r>
        <w:t>−</w:t>
      </w:r>
      <w:r w:rsidRPr="002B4A6B">
        <w:t>2008</w:t>
      </w:r>
      <w:r>
        <w:t xml:space="preserve"> </w:t>
      </w:r>
      <w:r w:rsidRPr="002B4A6B">
        <w:t>годов увеличилась. Врачи общей практики по-прежнему сосредоточены на островах Ява и Бали. Хотя соотношение врачей к численности населения на островах Ява и Бали и на других островах является относительно сбалансированным</w:t>
      </w:r>
      <w:r>
        <w:t xml:space="preserve"> </w:t>
      </w:r>
      <w:r w:rsidRPr="002B4A6B">
        <w:t>(18,5 против 18,1 на 100 000</w:t>
      </w:r>
      <w:r>
        <w:t xml:space="preserve"> </w:t>
      </w:r>
      <w:r w:rsidRPr="002B4A6B">
        <w:t>жителей), географические особенности территорий, помимо Явы и Бали, еще более затрудняют доступ к системе здравоохранения.</w:t>
      </w:r>
    </w:p>
    <w:p w:rsidR="008A552D" w:rsidRPr="002B4A6B" w:rsidRDefault="008A552D" w:rsidP="00E549D1">
      <w:pPr>
        <w:pStyle w:val="SingleTxtGR"/>
        <w:jc w:val="left"/>
        <w:rPr>
          <w:b/>
          <w:bCs/>
        </w:rPr>
      </w:pPr>
      <w:r w:rsidRPr="002B4A6B">
        <w:rPr>
          <w:b/>
          <w:bCs/>
        </w:rPr>
        <w:t>Численность работников здравоохранения в расчете на 100 000</w:t>
      </w:r>
      <w:r>
        <w:rPr>
          <w:b/>
          <w:bCs/>
        </w:rPr>
        <w:t xml:space="preserve"> </w:t>
      </w:r>
      <w:r w:rsidRPr="002B4A6B">
        <w:rPr>
          <w:b/>
          <w:bCs/>
        </w:rPr>
        <w:t>жителей, 2004</w:t>
      </w:r>
      <w:r>
        <w:rPr>
          <w:b/>
          <w:bCs/>
        </w:rPr>
        <w:t>−</w:t>
      </w:r>
      <w:r w:rsidRPr="002B4A6B">
        <w:rPr>
          <w:b/>
          <w:bCs/>
        </w:rPr>
        <w:t xml:space="preserve">2008 </w:t>
      </w:r>
      <w:r>
        <w:rPr>
          <w:b/>
          <w:bCs/>
        </w:rPr>
        <w:t>годы</w:t>
      </w:r>
    </w:p>
    <w:p w:rsidR="008A552D" w:rsidRPr="002B4A6B" w:rsidRDefault="008A552D" w:rsidP="008A552D">
      <w:pPr>
        <w:pStyle w:val="SingleTxtGR"/>
        <w:rPr>
          <w:b/>
          <w:bCs/>
        </w:rPr>
      </w:pPr>
      <w:r w:rsidRPr="002B4A6B">
        <w:rPr>
          <w:lang w:val="en-GB"/>
        </w:rPr>
        <w:pict>
          <v:shape id="_x0000_i1038" type="#_x0000_t75" style="width:372pt;height:220.5pt;visibility:visible" o:allowoverlap="f">
            <v:imagedata r:id="rId23" o:title=""/>
          </v:shape>
        </w:pict>
      </w:r>
    </w:p>
    <w:p w:rsidR="008A552D" w:rsidRPr="00F423EB" w:rsidRDefault="008A552D" w:rsidP="000202BA">
      <w:pPr>
        <w:pStyle w:val="SingleTxtGR"/>
        <w:spacing w:before="4" w:line="220" w:lineRule="exact"/>
        <w:ind w:firstLine="170"/>
        <w:jc w:val="left"/>
        <w:rPr>
          <w:sz w:val="18"/>
          <w:szCs w:val="18"/>
        </w:rPr>
      </w:pPr>
      <w:r w:rsidRPr="00F423EB">
        <w:rPr>
          <w:i/>
          <w:sz w:val="18"/>
          <w:szCs w:val="18"/>
        </w:rPr>
        <w:t>Источник:</w:t>
      </w:r>
      <w:r w:rsidRPr="00F423EB">
        <w:rPr>
          <w:sz w:val="18"/>
          <w:szCs w:val="18"/>
        </w:rPr>
        <w:t xml:space="preserve"> Министерство здра</w:t>
      </w:r>
      <w:r w:rsidR="000202BA">
        <w:rPr>
          <w:sz w:val="18"/>
          <w:szCs w:val="18"/>
        </w:rPr>
        <w:t>воохранения Республики Индонезия</w:t>
      </w:r>
      <w:r w:rsidRPr="00F423EB">
        <w:rPr>
          <w:sz w:val="18"/>
          <w:szCs w:val="18"/>
        </w:rPr>
        <w:t xml:space="preserve">, Базовые </w:t>
      </w:r>
      <w:r w:rsidR="000202BA">
        <w:rPr>
          <w:sz w:val="18"/>
          <w:szCs w:val="18"/>
        </w:rPr>
        <w:br/>
      </w:r>
      <w:r w:rsidRPr="00F423EB">
        <w:rPr>
          <w:sz w:val="18"/>
          <w:szCs w:val="18"/>
        </w:rPr>
        <w:t>медици</w:t>
      </w:r>
      <w:r w:rsidRPr="00F423EB">
        <w:rPr>
          <w:sz w:val="18"/>
          <w:szCs w:val="18"/>
        </w:rPr>
        <w:t>н</w:t>
      </w:r>
      <w:r w:rsidRPr="00F423EB">
        <w:rPr>
          <w:sz w:val="18"/>
          <w:szCs w:val="18"/>
        </w:rPr>
        <w:t>ские исследования Индонезии, 2010 год</w:t>
      </w:r>
      <w:r w:rsidR="000202BA">
        <w:rPr>
          <w:sz w:val="18"/>
          <w:szCs w:val="18"/>
        </w:rPr>
        <w:t>.</w:t>
      </w:r>
    </w:p>
    <w:p w:rsidR="008A552D" w:rsidRPr="002B4A6B" w:rsidRDefault="00522C41" w:rsidP="008A552D">
      <w:pPr>
        <w:pStyle w:val="SingleTxtGR"/>
      </w:pPr>
      <w:r>
        <w:br w:type="page"/>
      </w:r>
      <w:r w:rsidR="008A552D" w:rsidRPr="002B4A6B">
        <w:t>215.</w:t>
      </w:r>
      <w:r w:rsidR="008A552D" w:rsidRPr="002B4A6B">
        <w:tab/>
        <w:t>С целью устранить неравномерность в распределении работников здравоохранения между городскими и сельскими районами правительство продолжает совершенствовать систему их направления в отдаленные, слаборазвитые и приграничные районы. В 2007 году правительству удалось направить</w:t>
      </w:r>
      <w:r w:rsidR="00E90B37">
        <w:t xml:space="preserve"> туда 1 </w:t>
      </w:r>
      <w:r w:rsidR="008A552D" w:rsidRPr="002B4A6B">
        <w:t>025</w:t>
      </w:r>
      <w:r w:rsidR="00E90B37">
        <w:t> </w:t>
      </w:r>
      <w:r w:rsidR="008A552D" w:rsidRPr="002B4A6B">
        <w:t>врачей-специалистов, 3</w:t>
      </w:r>
      <w:r w:rsidR="008A552D">
        <w:t xml:space="preserve"> </w:t>
      </w:r>
      <w:r w:rsidR="008A552D" w:rsidRPr="002B4A6B">
        <w:t>905</w:t>
      </w:r>
      <w:r w:rsidR="008A552D">
        <w:t xml:space="preserve"> </w:t>
      </w:r>
      <w:r w:rsidR="008A552D" w:rsidRPr="002B4A6B">
        <w:t>стоматологов и 18</w:t>
      </w:r>
      <w:r w:rsidR="008A552D">
        <w:t xml:space="preserve"> </w:t>
      </w:r>
      <w:r w:rsidR="008A552D" w:rsidRPr="002B4A6B">
        <w:t>317</w:t>
      </w:r>
      <w:r w:rsidR="008A552D">
        <w:t xml:space="preserve"> </w:t>
      </w:r>
      <w:r w:rsidR="008A552D" w:rsidRPr="002B4A6B">
        <w:t>акушерок.</w:t>
      </w:r>
    </w:p>
    <w:p w:rsidR="008A552D" w:rsidRPr="002B4A6B" w:rsidRDefault="008A552D" w:rsidP="008A552D">
      <w:pPr>
        <w:pStyle w:val="SingleTxtGR"/>
      </w:pPr>
      <w:r w:rsidRPr="002B4A6B">
        <w:t>216.</w:t>
      </w:r>
      <w:r w:rsidRPr="002B4A6B">
        <w:tab/>
        <w:t>Продолжает улучшаться положение с обеспеченностью и распределением медицинских препаратов и принадлежностей. Обеспеченность общинных медицинских центров важнейшими медицинскими препаратами превысила 80%. В</w:t>
      </w:r>
      <w:r>
        <w:t xml:space="preserve"> </w:t>
      </w:r>
      <w:r w:rsidRPr="002B4A6B">
        <w:t>настоящее время Национальный список жизненно важных лекарственных средств содержит около 16</w:t>
      </w:r>
      <w:r>
        <w:t xml:space="preserve"> </w:t>
      </w:r>
      <w:r w:rsidRPr="002B4A6B">
        <w:t>000</w:t>
      </w:r>
      <w:r>
        <w:t xml:space="preserve"> </w:t>
      </w:r>
      <w:r w:rsidRPr="002B4A6B">
        <w:t>зарегистрированных препаратов и 400</w:t>
      </w:r>
      <w:r>
        <w:t xml:space="preserve"> </w:t>
      </w:r>
      <w:r w:rsidRPr="002B4A6B">
        <w:t>видов лекарственных средств (</w:t>
      </w:r>
      <w:r w:rsidRPr="00522C41">
        <w:rPr>
          <w:iCs/>
          <w:lang w:val="en-US"/>
        </w:rPr>
        <w:t>Daftar</w:t>
      </w:r>
      <w:r w:rsidRPr="00522C41">
        <w:rPr>
          <w:iCs/>
        </w:rPr>
        <w:t xml:space="preserve"> </w:t>
      </w:r>
      <w:r w:rsidRPr="00522C41">
        <w:rPr>
          <w:iCs/>
          <w:lang w:val="en-US"/>
        </w:rPr>
        <w:t>Obat</w:t>
      </w:r>
      <w:r w:rsidRPr="00522C41">
        <w:rPr>
          <w:iCs/>
        </w:rPr>
        <w:t xml:space="preserve"> </w:t>
      </w:r>
      <w:r w:rsidRPr="00522C41">
        <w:rPr>
          <w:iCs/>
          <w:lang w:val="en-US"/>
        </w:rPr>
        <w:t>Esensial</w:t>
      </w:r>
      <w:r w:rsidRPr="00522C41">
        <w:rPr>
          <w:iCs/>
        </w:rPr>
        <w:t xml:space="preserve"> </w:t>
      </w:r>
      <w:r w:rsidRPr="00522C41">
        <w:rPr>
          <w:iCs/>
          <w:lang w:val="en-US"/>
        </w:rPr>
        <w:t>Nasional</w:t>
      </w:r>
      <w:r w:rsidRPr="002B4A6B">
        <w:t>/</w:t>
      </w:r>
      <w:r w:rsidRPr="002B4A6B">
        <w:rPr>
          <w:lang w:val="en-US"/>
        </w:rPr>
        <w:t>DOEN</w:t>
      </w:r>
      <w:r w:rsidRPr="002B4A6B">
        <w:t>), 220</w:t>
      </w:r>
      <w:r>
        <w:t xml:space="preserve"> </w:t>
      </w:r>
      <w:r w:rsidRPr="002B4A6B">
        <w:t xml:space="preserve">из которых являются жизненно важными непатентованными лекарственными средствами. Кроме того, Индонезия способна обеспечить внутренние и экспортные потребности в вакцинах. Однако доступность и масштабы использования лекарственных средств, а также контроль за лекарственными препаратами и продуктами питания по-прежнему нуждаются в совершенствовании. </w:t>
      </w:r>
    </w:p>
    <w:p w:rsidR="008A552D" w:rsidRPr="002B4A6B" w:rsidRDefault="008A552D" w:rsidP="008A552D">
      <w:pPr>
        <w:pStyle w:val="SingleTxtGR"/>
      </w:pPr>
      <w:r w:rsidRPr="002B4A6B">
        <w:t>217.</w:t>
      </w:r>
      <w:r w:rsidRPr="002B4A6B">
        <w:tab/>
        <w:t>Сектор традиционных лекарственных средств в Индонезии является весьма разнообразным и насыщенным. Они широко используются, особенно в сельских районах. Производство традиционных лекарственных средств на дому превратилось в индустрию, где насчитывается более 900</w:t>
      </w:r>
      <w:r>
        <w:t xml:space="preserve"> </w:t>
      </w:r>
      <w:r w:rsidRPr="002B4A6B">
        <w:t>малых и 130</w:t>
      </w:r>
      <w:r>
        <w:t xml:space="preserve"> </w:t>
      </w:r>
      <w:r w:rsidRPr="002B4A6B">
        <w:t>средних предприятий, 69 из которых получили сертификаты "Передового опыта производства традиционных лекарственных средств" (</w:t>
      </w:r>
      <w:r w:rsidRPr="002B4A6B">
        <w:rPr>
          <w:lang w:val="en-US"/>
        </w:rPr>
        <w:t>GTMMP</w:t>
      </w:r>
      <w:r w:rsidRPr="002B4A6B">
        <w:t>). В производстве традиционных лекарственных средств используется 9 600</w:t>
      </w:r>
      <w:r w:rsidR="00E90B37">
        <w:t> </w:t>
      </w:r>
      <w:r w:rsidRPr="002B4A6B">
        <w:t>видов лечебных трав, 300</w:t>
      </w:r>
      <w:r>
        <w:t xml:space="preserve"> </w:t>
      </w:r>
      <w:r w:rsidRPr="002B4A6B">
        <w:t>из которых – в качестве сырья.</w:t>
      </w:r>
    </w:p>
    <w:p w:rsidR="008A552D" w:rsidRPr="002B4A6B" w:rsidRDefault="008A552D" w:rsidP="008A552D">
      <w:pPr>
        <w:pStyle w:val="SingleTxtGR"/>
      </w:pPr>
      <w:r w:rsidRPr="002B4A6B">
        <w:t>218.</w:t>
      </w:r>
      <w:r w:rsidRPr="002B4A6B">
        <w:tab/>
        <w:t>Распределением в настоящее время занимаются 2</w:t>
      </w:r>
      <w:r>
        <w:t xml:space="preserve"> </w:t>
      </w:r>
      <w:r w:rsidRPr="002B4A6B">
        <w:t>600</w:t>
      </w:r>
      <w:r>
        <w:t xml:space="preserve"> </w:t>
      </w:r>
      <w:r w:rsidRPr="002B4A6B">
        <w:t>предприятий оптовой торговли лекарственными средствами, действующих в различных округах и городах и объединившихся в 10</w:t>
      </w:r>
      <w:r>
        <w:t xml:space="preserve"> </w:t>
      </w:r>
      <w:r w:rsidRPr="002B4A6B">
        <w:t>национальных распределительных структур. Лекарственные средства можно приобрести на многих торговых предприятиях. Существует примерно 8 300</w:t>
      </w:r>
      <w:r>
        <w:t xml:space="preserve"> </w:t>
      </w:r>
      <w:r w:rsidRPr="002B4A6B">
        <w:t>зарегистрированных аптек и 6</w:t>
      </w:r>
      <w:r>
        <w:t xml:space="preserve"> </w:t>
      </w:r>
      <w:r w:rsidRPr="002B4A6B">
        <w:t>600</w:t>
      </w:r>
      <w:r>
        <w:t xml:space="preserve"> </w:t>
      </w:r>
      <w:r w:rsidRPr="002B4A6B">
        <w:t>зарегистрированных аптечных магазинов. Жизненно важные лекарственные средства для базового медицинского обслуживания имеются также во всех центрах первичного медико-санитарного обслуживания (</w:t>
      </w:r>
      <w:r w:rsidRPr="002B4A6B">
        <w:rPr>
          <w:lang w:val="en-US"/>
        </w:rPr>
        <w:t>Puskesmas</w:t>
      </w:r>
      <w:r w:rsidRPr="002B4A6B">
        <w:rPr>
          <w:lang w:val="id-ID"/>
        </w:rPr>
        <w:t>)</w:t>
      </w:r>
      <w:r w:rsidRPr="002B4A6B">
        <w:t>, а также в частных и государственных больницах. Согласно оценкам, фармацевтов насчитывается 14 600</w:t>
      </w:r>
      <w:r>
        <w:t xml:space="preserve"> </w:t>
      </w:r>
      <w:r w:rsidRPr="002B4A6B">
        <w:t>человек, при этом ежегодно 60</w:t>
      </w:r>
      <w:r>
        <w:t xml:space="preserve"> </w:t>
      </w:r>
      <w:r w:rsidRPr="002B4A6B">
        <w:t>образовательных учреждений выпускают 3</w:t>
      </w:r>
      <w:r w:rsidR="00E90B37">
        <w:t> </w:t>
      </w:r>
      <w:r w:rsidRPr="002B4A6B">
        <w:t>000</w:t>
      </w:r>
      <w:r>
        <w:t xml:space="preserve"> </w:t>
      </w:r>
      <w:r w:rsidRPr="002B4A6B">
        <w:t>–</w:t>
      </w:r>
      <w:r>
        <w:t xml:space="preserve"> </w:t>
      </w:r>
      <w:r w:rsidRPr="002B4A6B">
        <w:t>4</w:t>
      </w:r>
      <w:r w:rsidR="00E90B37">
        <w:t> </w:t>
      </w:r>
      <w:r w:rsidRPr="002B4A6B">
        <w:t>000</w:t>
      </w:r>
      <w:r>
        <w:t xml:space="preserve"> </w:t>
      </w:r>
      <w:r w:rsidRPr="002B4A6B">
        <w:t>специалистов.</w:t>
      </w:r>
    </w:p>
    <w:p w:rsidR="008A552D" w:rsidRPr="002B4A6B" w:rsidRDefault="008A552D" w:rsidP="008A552D">
      <w:pPr>
        <w:pStyle w:val="SingleTxtGR"/>
      </w:pPr>
      <w:r w:rsidRPr="002B4A6B">
        <w:t>219.</w:t>
      </w:r>
      <w:r w:rsidRPr="002B4A6B">
        <w:tab/>
        <w:t>В целях сохранения доступности лекарственных препаратов правительство проводит политику регулирования цен на жизненно важные лекарственные препараты. Механизм ценообразования применительно к патентованным препаратам формирует рынок, поскольку они являются объектом внешней торговли. Несмотря на относительную доступность лекарственных средств, угроза колебания цен по-прежнему высока, главным образом в связи с высокой степенью зависимости от импортных материалов, которые составляют примерно 80</w:t>
      </w:r>
      <w:r>
        <w:t>−</w:t>
      </w:r>
      <w:r w:rsidRPr="002B4A6B">
        <w:t>85%. Кроме того, эти цены остаются высокими в связи с транспортными издержками.</w:t>
      </w:r>
    </w:p>
    <w:p w:rsidR="008A552D" w:rsidRPr="002B4A6B" w:rsidRDefault="008A552D" w:rsidP="008A552D">
      <w:pPr>
        <w:pStyle w:val="SingleTxtGR"/>
      </w:pPr>
      <w:r w:rsidRPr="002B4A6B">
        <w:t>220.</w:t>
      </w:r>
      <w:r w:rsidRPr="002B4A6B">
        <w:tab/>
        <w:t>В отношении применения лекарственных средств предпринимаются усилия по просвещению и информированию населения об их правильном и разумном применении. Предлагаются также усилия</w:t>
      </w:r>
      <w:r>
        <w:t xml:space="preserve"> </w:t>
      </w:r>
      <w:r w:rsidRPr="002B4A6B">
        <w:t>с целью не допустить злоупотребления лекарственными средствами и использования их не по назначению. Правительство через Национальное агентство по контролю за лекарственными препаратами и пищевыми продуктами (</w:t>
      </w:r>
      <w:r w:rsidRPr="002B4A6B">
        <w:rPr>
          <w:lang w:val="en-US"/>
        </w:rPr>
        <w:t>BPOM</w:t>
      </w:r>
      <w:r w:rsidRPr="002B4A6B">
        <w:t>) осуществляет также строгий надзор и контроль за оборотом, качеством и сроками годности лекарственных средств.</w:t>
      </w:r>
    </w:p>
    <w:p w:rsidR="008A552D" w:rsidRPr="002B4A6B" w:rsidRDefault="008A552D" w:rsidP="008A552D">
      <w:pPr>
        <w:pStyle w:val="SingleTxtGR"/>
      </w:pPr>
      <w:r w:rsidRPr="002B4A6B">
        <w:t>221.</w:t>
      </w:r>
      <w:r w:rsidRPr="002B4A6B">
        <w:tab/>
        <w:t>Если в общинных медицинских центрах непатентованные препараты используются активно (их доля составляет 90%), то в больницах и аптеках ситуация другая (66% в государственных больницах и 49% в частных больницах и аптеках). Правительство проводит работу по привитию населению знаний, касающихся разумного применения лекарственных средств путем продвижения жизненно важных препаратов, применения непатентованных препаратов и пропаганды/информирования о рациональном использовании лекарственных средств путем составления Национального списка жизненно важных лекарственных препаратов.</w:t>
      </w:r>
    </w:p>
    <w:p w:rsidR="008A552D" w:rsidRPr="002B4A6B" w:rsidRDefault="008A552D" w:rsidP="008A552D">
      <w:pPr>
        <w:pStyle w:val="SingleTxtGR"/>
      </w:pPr>
      <w:r w:rsidRPr="002B4A6B">
        <w:t>222.</w:t>
      </w:r>
      <w:r w:rsidRPr="002B4A6B">
        <w:tab/>
        <w:t>Состояние здоровья матери и ребенка является важным показателем уровня развития системы здравоохранения. Оно не только свидетельствует об эффективности этой системы, но и отражает решимость Индонезии добиваться реализации ЦРДТ (цели</w:t>
      </w:r>
      <w:r>
        <w:t xml:space="preserve"> </w:t>
      </w:r>
      <w:r w:rsidRPr="002B4A6B">
        <w:t>4</w:t>
      </w:r>
      <w:r>
        <w:t xml:space="preserve"> </w:t>
      </w:r>
      <w:r w:rsidRPr="002B4A6B">
        <w:t>и</w:t>
      </w:r>
      <w:r>
        <w:t xml:space="preserve"> </w:t>
      </w:r>
      <w:r w:rsidRPr="002B4A6B">
        <w:t>5). О состоянии материнского здоровья свидетельствует показатель материнской смертности, который за последние четыре года значительно снизился – с 307 на 100</w:t>
      </w:r>
      <w:r>
        <w:t xml:space="preserve"> </w:t>
      </w:r>
      <w:r w:rsidRPr="002B4A6B">
        <w:t>000</w:t>
      </w:r>
      <w:r>
        <w:t xml:space="preserve"> </w:t>
      </w:r>
      <w:r w:rsidRPr="002B4A6B">
        <w:t>живорождений (Демографическое и медико-социальное обследование Индонезии (ДМСОИ) за 2002</w:t>
      </w:r>
      <w:r>
        <w:t>−</w:t>
      </w:r>
      <w:r w:rsidRPr="002B4A6B">
        <w:t>2003</w:t>
      </w:r>
      <w:r>
        <w:t xml:space="preserve"> </w:t>
      </w:r>
      <w:r w:rsidRPr="002B4A6B">
        <w:t>годы) до 228 на 100</w:t>
      </w:r>
      <w:r>
        <w:t xml:space="preserve"> </w:t>
      </w:r>
      <w:r w:rsidRPr="002B4A6B">
        <w:t>000</w:t>
      </w:r>
      <w:r>
        <w:t xml:space="preserve"> </w:t>
      </w:r>
      <w:r w:rsidRPr="002B4A6B">
        <w:t>живорождений (ДМСОИ за 2007</w:t>
      </w:r>
      <w:r>
        <w:t xml:space="preserve"> </w:t>
      </w:r>
      <w:r w:rsidRPr="002B4A6B">
        <w:t>год). Однако признается необходимость дальнейших усилий для достижения к 2015</w:t>
      </w:r>
      <w:r>
        <w:t xml:space="preserve"> </w:t>
      </w:r>
      <w:r w:rsidRPr="002B4A6B">
        <w:t>году в рамках ЦРДТ цели добиться показателя на уровне 102 на 100</w:t>
      </w:r>
      <w:r>
        <w:t xml:space="preserve"> </w:t>
      </w:r>
      <w:r w:rsidRPr="002B4A6B">
        <w:t>000</w:t>
      </w:r>
      <w:r>
        <w:t xml:space="preserve"> </w:t>
      </w:r>
      <w:r w:rsidRPr="002B4A6B">
        <w:t>живорождений.</w:t>
      </w:r>
    </w:p>
    <w:p w:rsidR="008A552D" w:rsidRPr="002B4A6B" w:rsidRDefault="008A552D" w:rsidP="008A552D">
      <w:pPr>
        <w:pStyle w:val="H23GR"/>
        <w:rPr>
          <w:bCs/>
        </w:rPr>
      </w:pPr>
      <w:r w:rsidRPr="002B4A6B">
        <w:tab/>
      </w:r>
      <w:r w:rsidRPr="002B4A6B">
        <w:tab/>
        <w:t>Процентная доля родов, приняты</w:t>
      </w:r>
      <w:r w:rsidR="00B27964">
        <w:t>х</w:t>
      </w:r>
      <w:r w:rsidRPr="002B4A6B">
        <w:t xml:space="preserve"> с помощью медицинского персонала </w:t>
      </w:r>
      <w:r>
        <w:br/>
      </w:r>
      <w:r w:rsidRPr="002B4A6B">
        <w:t xml:space="preserve">в </w:t>
      </w:r>
      <w:r w:rsidRPr="002B4A6B">
        <w:rPr>
          <w:bCs/>
        </w:rPr>
        <w:t>2010</w:t>
      </w:r>
      <w:r>
        <w:rPr>
          <w:bCs/>
        </w:rPr>
        <w:t xml:space="preserve"> </w:t>
      </w:r>
      <w:r w:rsidRPr="002B4A6B">
        <w:rPr>
          <w:bCs/>
        </w:rPr>
        <w:t>г</w:t>
      </w:r>
      <w:r>
        <w:rPr>
          <w:bCs/>
        </w:rPr>
        <w:t>оду</w:t>
      </w:r>
    </w:p>
    <w:p w:rsidR="008A552D" w:rsidRPr="002B4A6B" w:rsidRDefault="008A552D" w:rsidP="008A552D">
      <w:pPr>
        <w:pStyle w:val="SingleTxtGR"/>
        <w:rPr>
          <w:b/>
          <w:bCs/>
          <w:lang w:val="en-US"/>
        </w:rPr>
      </w:pPr>
      <w:r w:rsidRPr="002B4A6B">
        <w:rPr>
          <w:b/>
          <w:bCs/>
          <w:lang w:val="en-US"/>
        </w:rPr>
        <w:pict>
          <v:shape id="_x0000_i1039" type="#_x0000_t75" style="width:380.25pt;height:273.75pt">
            <v:imagedata r:id="rId24" o:title=""/>
          </v:shape>
        </w:pict>
      </w:r>
    </w:p>
    <w:p w:rsidR="008A552D" w:rsidRPr="00C20FD8" w:rsidRDefault="008A552D" w:rsidP="0072229C">
      <w:pPr>
        <w:pStyle w:val="SingleTxtGR"/>
        <w:spacing w:before="4" w:line="220" w:lineRule="exact"/>
        <w:ind w:firstLine="170"/>
        <w:jc w:val="left"/>
        <w:rPr>
          <w:sz w:val="18"/>
          <w:szCs w:val="18"/>
        </w:rPr>
      </w:pPr>
      <w:r w:rsidRPr="00C20FD8">
        <w:rPr>
          <w:i/>
          <w:sz w:val="18"/>
          <w:szCs w:val="18"/>
        </w:rPr>
        <w:t>Источник:</w:t>
      </w:r>
      <w:r w:rsidRPr="00C20FD8">
        <w:rPr>
          <w:sz w:val="18"/>
          <w:szCs w:val="18"/>
        </w:rPr>
        <w:t xml:space="preserve"> Министерство здравоохранения Республики Индонезии, Базовые </w:t>
      </w:r>
      <w:r w:rsidR="0072229C">
        <w:rPr>
          <w:sz w:val="18"/>
          <w:szCs w:val="18"/>
        </w:rPr>
        <w:br/>
      </w:r>
      <w:r w:rsidRPr="00C20FD8">
        <w:rPr>
          <w:sz w:val="18"/>
          <w:szCs w:val="18"/>
        </w:rPr>
        <w:t>медици</w:t>
      </w:r>
      <w:r w:rsidRPr="00C20FD8">
        <w:rPr>
          <w:sz w:val="18"/>
          <w:szCs w:val="18"/>
        </w:rPr>
        <w:t>н</w:t>
      </w:r>
      <w:r w:rsidRPr="00C20FD8">
        <w:rPr>
          <w:sz w:val="18"/>
          <w:szCs w:val="18"/>
        </w:rPr>
        <w:t>ские исследования Индонезии, 2010 год</w:t>
      </w:r>
      <w:r w:rsidR="00B27964">
        <w:rPr>
          <w:sz w:val="18"/>
          <w:szCs w:val="18"/>
        </w:rPr>
        <w:t>.</w:t>
      </w:r>
    </w:p>
    <w:p w:rsidR="008A552D" w:rsidRPr="002B4A6B" w:rsidRDefault="008A552D" w:rsidP="008A552D">
      <w:pPr>
        <w:pStyle w:val="SingleTxtGR"/>
      </w:pPr>
      <w:r w:rsidRPr="002B4A6B">
        <w:t>223.</w:t>
      </w:r>
      <w:r w:rsidRPr="002B4A6B">
        <w:tab/>
        <w:t>Основными причинами материнской смертности в Индонезии являются низкое качество медицинского обслуживания и отсутствие надлежащего доступа. Поэтому матери неохотно обращаются за помощью в медицинские учреждения. В 2010</w:t>
      </w:r>
      <w:r>
        <w:t xml:space="preserve"> </w:t>
      </w:r>
      <w:r w:rsidRPr="002B4A6B">
        <w:t>году процентная доля родов, прошедших под наблюдением обученного медицинского персонала в Индонезии, достигла 82,2%, при этом самый высокий показатель был зарегистрирован в Джокьякарте (98,6%) и самый низкий – в Северном Малуку (26,6%). Помимо этого, высокий показатель материнской смертности связан с недостаточным питанием, отсутствием надлежащей инфраструктуры Базовой неотложной неонатальной службы (</w:t>
      </w:r>
      <w:r w:rsidRPr="002B4A6B">
        <w:rPr>
          <w:lang w:val="en-US"/>
        </w:rPr>
        <w:t>PONED</w:t>
      </w:r>
      <w:r w:rsidRPr="002B4A6B">
        <w:t>), Комплексной неотложной неонатальной акушерской службы (</w:t>
      </w:r>
      <w:r w:rsidRPr="002B4A6B">
        <w:rPr>
          <w:lang w:val="en-US"/>
        </w:rPr>
        <w:t>PONEK</w:t>
      </w:r>
      <w:r w:rsidRPr="002B4A6B">
        <w:t>), сельских центров родовспоможения (</w:t>
      </w:r>
      <w:r w:rsidRPr="002B4A6B">
        <w:rPr>
          <w:lang w:val="en-US"/>
        </w:rPr>
        <w:t>POLINDES</w:t>
      </w:r>
      <w:r w:rsidRPr="002B4A6B">
        <w:t>) и подразделений переливания крови. Кроме того, процент матерей, которые рожают детей в медицинских учреждениях, составляет всего 55,4% (</w:t>
      </w:r>
      <w:r w:rsidRPr="002B4A6B">
        <w:rPr>
          <w:lang w:val="en-US"/>
        </w:rPr>
        <w:t>Riskesdas</w:t>
      </w:r>
      <w:r w:rsidRPr="002B4A6B">
        <w:t xml:space="preserve">, 2010) по причине удаленности, дороговизны, а также в силу местных традиций. </w:t>
      </w:r>
    </w:p>
    <w:p w:rsidR="008A552D" w:rsidRPr="002B4A6B" w:rsidRDefault="008A552D" w:rsidP="008A552D">
      <w:pPr>
        <w:pStyle w:val="SingleTxtGR"/>
      </w:pPr>
      <w:r w:rsidRPr="002B4A6B">
        <w:t>224.</w:t>
      </w:r>
      <w:r w:rsidRPr="002B4A6B">
        <w:tab/>
        <w:t>Данные о состоянии здоровья детей свидетельствуют о снижении за последние четыре года коэффициента младенческой смертности (</w:t>
      </w:r>
      <w:r w:rsidRPr="002B4A6B">
        <w:rPr>
          <w:lang w:val="en-US"/>
        </w:rPr>
        <w:t>AKB</w:t>
      </w:r>
      <w:r w:rsidRPr="002B4A6B">
        <w:t>) и коэффициента смертности новорожденных (в возрасте 0</w:t>
      </w:r>
      <w:r>
        <w:t>−</w:t>
      </w:r>
      <w:r w:rsidRPr="002B4A6B">
        <w:t>28 дней). Данные анализа соответствия индонезийских врачей профессиональным стандартам за 2007</w:t>
      </w:r>
      <w:r>
        <w:t xml:space="preserve"> </w:t>
      </w:r>
      <w:r w:rsidRPr="002B4A6B">
        <w:t>год указывают на снижение АКВ с</w:t>
      </w:r>
      <w:r>
        <w:t xml:space="preserve"> </w:t>
      </w:r>
      <w:r w:rsidRPr="002B4A6B">
        <w:t>35</w:t>
      </w:r>
      <w:r>
        <w:t xml:space="preserve"> </w:t>
      </w:r>
      <w:r w:rsidRPr="002B4A6B">
        <w:t>до 34 на 1</w:t>
      </w:r>
      <w:r>
        <w:t xml:space="preserve"> </w:t>
      </w:r>
      <w:r w:rsidRPr="002B4A6B">
        <w:t>000</w:t>
      </w:r>
      <w:r>
        <w:t xml:space="preserve"> </w:t>
      </w:r>
      <w:r w:rsidRPr="002B4A6B">
        <w:t>живорождений. Однако эти данные все еще не достигли целевого</w:t>
      </w:r>
      <w:r>
        <w:t xml:space="preserve"> </w:t>
      </w:r>
      <w:r w:rsidRPr="002B4A6B">
        <w:t>показателя ЦРДТ относительно младенческой смертности на уровне 46</w:t>
      </w:r>
      <w:r>
        <w:t>−</w:t>
      </w:r>
      <w:r w:rsidRPr="002B4A6B">
        <w:t>44 на 1</w:t>
      </w:r>
      <w:r>
        <w:t xml:space="preserve"> </w:t>
      </w:r>
      <w:r w:rsidRPr="002B4A6B">
        <w:t>000</w:t>
      </w:r>
      <w:r>
        <w:t xml:space="preserve"> </w:t>
      </w:r>
      <w:r w:rsidRPr="002B4A6B">
        <w:t>живорождений. Между тем в 2007</w:t>
      </w:r>
      <w:r w:rsidR="0069398C">
        <w:t> </w:t>
      </w:r>
      <w:r w:rsidRPr="002B4A6B">
        <w:t>году было отмечено небольшое снижение неонатальной смертности с 20</w:t>
      </w:r>
      <w:r>
        <w:t xml:space="preserve"> </w:t>
      </w:r>
      <w:r w:rsidRPr="002B4A6B">
        <w:t>до</w:t>
      </w:r>
      <w:r>
        <w:t xml:space="preserve"> </w:t>
      </w:r>
      <w:r w:rsidRPr="002B4A6B">
        <w:t>19 на 1</w:t>
      </w:r>
      <w:r>
        <w:t xml:space="preserve"> </w:t>
      </w:r>
      <w:r w:rsidRPr="002B4A6B">
        <w:t>000</w:t>
      </w:r>
      <w:r>
        <w:t xml:space="preserve"> </w:t>
      </w:r>
      <w:r w:rsidRPr="002B4A6B">
        <w:t>живорождений. Неонатальная смертность составляет две трети общего показателя младенческой смертности, что говорит о необходимости направления усилий на снижение этого показателя. Высокие показатели младенческой и неонатальной смертности тесно связаны с ограниченными масштабами и ни</w:t>
      </w:r>
      <w:r w:rsidRPr="002B4A6B">
        <w:t>з</w:t>
      </w:r>
      <w:r w:rsidRPr="002B4A6B">
        <w:t>ким качеством работы по иммунизации.</w:t>
      </w:r>
    </w:p>
    <w:p w:rsidR="008A552D" w:rsidRPr="002B4A6B" w:rsidRDefault="008A552D" w:rsidP="008A552D">
      <w:pPr>
        <w:pStyle w:val="SingleTxtGR"/>
      </w:pPr>
      <w:r w:rsidRPr="002B4A6B">
        <w:t>225.</w:t>
      </w:r>
      <w:r w:rsidRPr="002B4A6B">
        <w:tab/>
        <w:t>Показатель полной иммунизации детей в возрасте до пяти лет, как показано в нижеприведенной таблице, увеличился с 51,5% (МДОИ, 2002</w:t>
      </w:r>
      <w:r>
        <w:t>−</w:t>
      </w:r>
      <w:r w:rsidRPr="002B4A6B">
        <w:t>2003</w:t>
      </w:r>
      <w:r>
        <w:t xml:space="preserve"> </w:t>
      </w:r>
      <w:r w:rsidRPr="002B4A6B">
        <w:t>годы) до 58,6% (МДОИ, 2007</w:t>
      </w:r>
      <w:r>
        <w:t xml:space="preserve"> </w:t>
      </w:r>
      <w:r w:rsidRPr="002B4A6B">
        <w:t>год). Качество услуг по иммунизации все еще является недостаточно высоким, поэтому уровень отказа от АКДС1 – АКДС3 составляет 12%. Согласно данным национального обследования охвата иммунизацией за 2007</w:t>
      </w:r>
      <w:r>
        <w:t xml:space="preserve"> </w:t>
      </w:r>
      <w:r w:rsidRPr="002B4A6B">
        <w:t>год, показатель своевременной иммунизации по-прежнему составляет 54% в отношении АКДС3 и 46% для кори. Правительство Индонезии продолжает расширять охват иммунизацией с помощью Национального движения за ускорение иммунизации с целью добиться к 2014</w:t>
      </w:r>
      <w:r>
        <w:t xml:space="preserve"> </w:t>
      </w:r>
      <w:r w:rsidRPr="002B4A6B">
        <w:t>году всеобщей иммунизации детей (</w:t>
      </w:r>
      <w:r w:rsidRPr="002B4A6B">
        <w:rPr>
          <w:lang w:val="en-US"/>
        </w:rPr>
        <w:t>GAIN</w:t>
      </w:r>
      <w:r w:rsidRPr="002B4A6B">
        <w:t xml:space="preserve"> </w:t>
      </w:r>
      <w:r w:rsidRPr="002B4A6B">
        <w:rPr>
          <w:lang w:val="en-US"/>
        </w:rPr>
        <w:t>UCI</w:t>
      </w:r>
      <w:r w:rsidRPr="002B4A6B">
        <w:t>), охватив этим движением каждую деревню.</w:t>
      </w:r>
    </w:p>
    <w:p w:rsidR="008A552D" w:rsidRPr="002B4A6B" w:rsidRDefault="008A552D" w:rsidP="008A552D">
      <w:pPr>
        <w:pStyle w:val="H23GR"/>
      </w:pPr>
      <w:r w:rsidRPr="002B4A6B">
        <w:tab/>
      </w:r>
      <w:r w:rsidRPr="002B4A6B">
        <w:tab/>
        <w:t>Охват иммунизацией детей в возрасте 12</w:t>
      </w:r>
      <w:r>
        <w:t>−</w:t>
      </w:r>
      <w:r w:rsidRPr="002B4A6B">
        <w:t>23 месяцев в Индон</w:t>
      </w:r>
      <w:r w:rsidRPr="002B4A6B">
        <w:t>е</w:t>
      </w:r>
      <w:r w:rsidRPr="002B4A6B">
        <w:t xml:space="preserve">зии, </w:t>
      </w:r>
      <w:r w:rsidRPr="002B4A6B">
        <w:br/>
        <w:t>2002/2003–2007</w:t>
      </w:r>
      <w:r>
        <w:t xml:space="preserve"> годы</w:t>
      </w:r>
    </w:p>
    <w:tbl>
      <w:tblPr>
        <w:tblStyle w:val="TabNum"/>
        <w:tblW w:w="7370" w:type="dxa"/>
        <w:tblInd w:w="1134" w:type="dxa"/>
        <w:tblLook w:val="01E0"/>
      </w:tblPr>
      <w:tblGrid>
        <w:gridCol w:w="2446"/>
        <w:gridCol w:w="2473"/>
        <w:gridCol w:w="2451"/>
      </w:tblGrid>
      <w:tr w:rsidR="008A552D" w:rsidRPr="00C20FD8" w:rsidTr="008A552D">
        <w:trPr>
          <w:trHeight w:val="240"/>
          <w:tblHeader/>
        </w:trPr>
        <w:tc>
          <w:tcPr>
            <w:cnfStyle w:val="001000000000"/>
            <w:tcW w:w="2446" w:type="dxa"/>
            <w:tcBorders>
              <w:bottom w:val="single" w:sz="12" w:space="0" w:color="auto"/>
            </w:tcBorders>
            <w:shd w:val="clear" w:color="auto" w:fill="auto"/>
          </w:tcPr>
          <w:p w:rsidR="008A552D" w:rsidRPr="00C20FD8" w:rsidRDefault="008A552D" w:rsidP="008A552D">
            <w:pPr>
              <w:spacing w:before="80" w:after="80" w:line="200" w:lineRule="exact"/>
              <w:rPr>
                <w:i/>
                <w:sz w:val="16"/>
              </w:rPr>
            </w:pPr>
            <w:r w:rsidRPr="00C20FD8">
              <w:rPr>
                <w:i/>
                <w:sz w:val="16"/>
              </w:rPr>
              <w:t>Иммунизация</w:t>
            </w:r>
          </w:p>
        </w:tc>
        <w:tc>
          <w:tcPr>
            <w:tcW w:w="2473" w:type="dxa"/>
            <w:tcBorders>
              <w:top w:val="single" w:sz="4" w:space="0" w:color="auto"/>
              <w:bottom w:val="single" w:sz="12" w:space="0" w:color="auto"/>
            </w:tcBorders>
            <w:shd w:val="clear" w:color="auto" w:fill="auto"/>
          </w:tcPr>
          <w:p w:rsidR="008A552D" w:rsidRPr="00C20FD8" w:rsidRDefault="008A552D" w:rsidP="008A552D">
            <w:pPr>
              <w:spacing w:before="80" w:after="80" w:line="200" w:lineRule="exact"/>
              <w:cnfStyle w:val="000000000000"/>
              <w:rPr>
                <w:i/>
                <w:sz w:val="16"/>
              </w:rPr>
            </w:pPr>
            <w:r w:rsidRPr="00C20FD8">
              <w:rPr>
                <w:i/>
                <w:sz w:val="16"/>
              </w:rPr>
              <w:t>МДОИ, 2002/2003</w:t>
            </w:r>
          </w:p>
        </w:tc>
        <w:tc>
          <w:tcPr>
            <w:tcW w:w="2451" w:type="dxa"/>
            <w:tcBorders>
              <w:top w:val="single" w:sz="4" w:space="0" w:color="auto"/>
              <w:bottom w:val="single" w:sz="12" w:space="0" w:color="auto"/>
            </w:tcBorders>
            <w:shd w:val="clear" w:color="auto" w:fill="auto"/>
          </w:tcPr>
          <w:p w:rsidR="008A552D" w:rsidRPr="00C20FD8" w:rsidRDefault="008A552D" w:rsidP="008A552D">
            <w:pPr>
              <w:spacing w:before="80" w:after="80" w:line="200" w:lineRule="exact"/>
              <w:cnfStyle w:val="000000000000"/>
              <w:rPr>
                <w:i/>
                <w:sz w:val="16"/>
              </w:rPr>
            </w:pPr>
            <w:r w:rsidRPr="00C20FD8">
              <w:rPr>
                <w:i/>
                <w:sz w:val="16"/>
              </w:rPr>
              <w:t>МДОИ, 2007</w:t>
            </w:r>
          </w:p>
        </w:tc>
      </w:tr>
      <w:tr w:rsidR="008A552D" w:rsidRPr="00C20FD8" w:rsidTr="008A552D">
        <w:trPr>
          <w:trHeight w:val="240"/>
        </w:trPr>
        <w:tc>
          <w:tcPr>
            <w:cnfStyle w:val="001000000000"/>
            <w:tcW w:w="2446" w:type="dxa"/>
            <w:tcBorders>
              <w:top w:val="single" w:sz="12" w:space="0" w:color="auto"/>
            </w:tcBorders>
          </w:tcPr>
          <w:p w:rsidR="008A552D" w:rsidRPr="00C20FD8" w:rsidRDefault="008A552D" w:rsidP="008A552D">
            <w:r w:rsidRPr="00C20FD8">
              <w:t>БЦЖ</w:t>
            </w:r>
          </w:p>
        </w:tc>
        <w:tc>
          <w:tcPr>
            <w:tcW w:w="2473" w:type="dxa"/>
            <w:tcBorders>
              <w:top w:val="single" w:sz="12" w:space="0" w:color="auto"/>
            </w:tcBorders>
          </w:tcPr>
          <w:p w:rsidR="008A552D" w:rsidRPr="00C20FD8" w:rsidRDefault="008A552D" w:rsidP="008A552D">
            <w:pPr>
              <w:cnfStyle w:val="000000000000"/>
            </w:pPr>
            <w:r w:rsidRPr="00C20FD8">
              <w:t>82,5</w:t>
            </w:r>
          </w:p>
        </w:tc>
        <w:tc>
          <w:tcPr>
            <w:tcW w:w="2451" w:type="dxa"/>
            <w:tcBorders>
              <w:top w:val="single" w:sz="12" w:space="0" w:color="auto"/>
            </w:tcBorders>
          </w:tcPr>
          <w:p w:rsidR="008A552D" w:rsidRPr="00C20FD8" w:rsidRDefault="008A552D" w:rsidP="008A552D">
            <w:pPr>
              <w:cnfStyle w:val="000000000000"/>
            </w:pPr>
            <w:r w:rsidRPr="00C20FD8">
              <w:t>85,4</w:t>
            </w:r>
          </w:p>
        </w:tc>
      </w:tr>
      <w:tr w:rsidR="008A552D" w:rsidRPr="00C20FD8" w:rsidTr="008A552D">
        <w:trPr>
          <w:trHeight w:val="240"/>
        </w:trPr>
        <w:tc>
          <w:tcPr>
            <w:cnfStyle w:val="001000000000"/>
            <w:tcW w:w="2446" w:type="dxa"/>
          </w:tcPr>
          <w:p w:rsidR="008A552D" w:rsidRPr="00C20FD8" w:rsidRDefault="008A552D" w:rsidP="008A552D">
            <w:r w:rsidRPr="00C20FD8">
              <w:t>АКДС1</w:t>
            </w:r>
          </w:p>
        </w:tc>
        <w:tc>
          <w:tcPr>
            <w:tcW w:w="2473" w:type="dxa"/>
          </w:tcPr>
          <w:p w:rsidR="008A552D" w:rsidRPr="00C20FD8" w:rsidRDefault="008A552D" w:rsidP="008A552D">
            <w:pPr>
              <w:cnfStyle w:val="000000000000"/>
            </w:pPr>
            <w:r w:rsidRPr="00C20FD8">
              <w:t>81,4</w:t>
            </w:r>
          </w:p>
        </w:tc>
        <w:tc>
          <w:tcPr>
            <w:tcW w:w="2451" w:type="dxa"/>
          </w:tcPr>
          <w:p w:rsidR="008A552D" w:rsidRPr="00C20FD8" w:rsidRDefault="008A552D" w:rsidP="008A552D">
            <w:pPr>
              <w:cnfStyle w:val="000000000000"/>
            </w:pPr>
            <w:r w:rsidRPr="00C20FD8">
              <w:t>84,4</w:t>
            </w:r>
          </w:p>
        </w:tc>
      </w:tr>
      <w:tr w:rsidR="008A552D" w:rsidRPr="00C20FD8" w:rsidTr="008A552D">
        <w:trPr>
          <w:trHeight w:val="240"/>
        </w:trPr>
        <w:tc>
          <w:tcPr>
            <w:cnfStyle w:val="001000000000"/>
            <w:tcW w:w="2446" w:type="dxa"/>
          </w:tcPr>
          <w:p w:rsidR="008A552D" w:rsidRPr="00C20FD8" w:rsidRDefault="008A552D" w:rsidP="008A552D">
            <w:r w:rsidRPr="00C20FD8">
              <w:t>АКДС2</w:t>
            </w:r>
          </w:p>
        </w:tc>
        <w:tc>
          <w:tcPr>
            <w:tcW w:w="2473" w:type="dxa"/>
          </w:tcPr>
          <w:p w:rsidR="008A552D" w:rsidRPr="00C20FD8" w:rsidRDefault="008A552D" w:rsidP="008A552D">
            <w:pPr>
              <w:cnfStyle w:val="000000000000"/>
            </w:pPr>
            <w:r w:rsidRPr="00C20FD8">
              <w:t>71,1</w:t>
            </w:r>
          </w:p>
        </w:tc>
        <w:tc>
          <w:tcPr>
            <w:tcW w:w="2451" w:type="dxa"/>
          </w:tcPr>
          <w:p w:rsidR="008A552D" w:rsidRPr="00C20FD8" w:rsidRDefault="008A552D" w:rsidP="008A552D">
            <w:pPr>
              <w:cnfStyle w:val="000000000000"/>
            </w:pPr>
            <w:r w:rsidRPr="00C20FD8">
              <w:t>75,7</w:t>
            </w:r>
          </w:p>
        </w:tc>
      </w:tr>
      <w:tr w:rsidR="008A552D" w:rsidRPr="00C20FD8" w:rsidTr="008A552D">
        <w:trPr>
          <w:trHeight w:val="240"/>
        </w:trPr>
        <w:tc>
          <w:tcPr>
            <w:cnfStyle w:val="001000000000"/>
            <w:tcW w:w="2446" w:type="dxa"/>
          </w:tcPr>
          <w:p w:rsidR="008A552D" w:rsidRPr="00C20FD8" w:rsidRDefault="008A552D" w:rsidP="008A552D">
            <w:r w:rsidRPr="00C20FD8">
              <w:t>АКДС3</w:t>
            </w:r>
          </w:p>
        </w:tc>
        <w:tc>
          <w:tcPr>
            <w:tcW w:w="2473" w:type="dxa"/>
          </w:tcPr>
          <w:p w:rsidR="008A552D" w:rsidRPr="00C20FD8" w:rsidRDefault="008A552D" w:rsidP="008A552D">
            <w:pPr>
              <w:cnfStyle w:val="000000000000"/>
            </w:pPr>
            <w:r w:rsidRPr="00C20FD8">
              <w:t>58,3</w:t>
            </w:r>
          </w:p>
        </w:tc>
        <w:tc>
          <w:tcPr>
            <w:tcW w:w="2451" w:type="dxa"/>
          </w:tcPr>
          <w:p w:rsidR="008A552D" w:rsidRPr="00C20FD8" w:rsidRDefault="008A552D" w:rsidP="008A552D">
            <w:pPr>
              <w:cnfStyle w:val="000000000000"/>
            </w:pPr>
            <w:r w:rsidRPr="00C20FD8">
              <w:t>66,7</w:t>
            </w:r>
          </w:p>
        </w:tc>
      </w:tr>
      <w:tr w:rsidR="008A552D" w:rsidRPr="00C20FD8" w:rsidTr="008A552D">
        <w:trPr>
          <w:trHeight w:val="240"/>
        </w:trPr>
        <w:tc>
          <w:tcPr>
            <w:cnfStyle w:val="001000000000"/>
            <w:tcW w:w="2446" w:type="dxa"/>
          </w:tcPr>
          <w:p w:rsidR="008A552D" w:rsidRPr="00C20FD8" w:rsidRDefault="008A552D" w:rsidP="008A552D">
            <w:r w:rsidRPr="00C20FD8">
              <w:t>Полио1</w:t>
            </w:r>
          </w:p>
        </w:tc>
        <w:tc>
          <w:tcPr>
            <w:tcW w:w="2473" w:type="dxa"/>
          </w:tcPr>
          <w:p w:rsidR="008A552D" w:rsidRPr="00C20FD8" w:rsidRDefault="008A552D" w:rsidP="008A552D">
            <w:pPr>
              <w:cnfStyle w:val="000000000000"/>
            </w:pPr>
            <w:r w:rsidRPr="00C20FD8">
              <w:t>87,3</w:t>
            </w:r>
          </w:p>
        </w:tc>
        <w:tc>
          <w:tcPr>
            <w:tcW w:w="2451" w:type="dxa"/>
          </w:tcPr>
          <w:p w:rsidR="008A552D" w:rsidRPr="00C20FD8" w:rsidRDefault="008A552D" w:rsidP="008A552D">
            <w:pPr>
              <w:cnfStyle w:val="000000000000"/>
            </w:pPr>
            <w:r w:rsidRPr="00C20FD8">
              <w:t>88,8</w:t>
            </w:r>
          </w:p>
        </w:tc>
      </w:tr>
      <w:tr w:rsidR="008A552D" w:rsidRPr="00C20FD8" w:rsidTr="008A552D">
        <w:trPr>
          <w:trHeight w:val="240"/>
        </w:trPr>
        <w:tc>
          <w:tcPr>
            <w:cnfStyle w:val="001000000000"/>
            <w:tcW w:w="2446" w:type="dxa"/>
          </w:tcPr>
          <w:p w:rsidR="008A552D" w:rsidRPr="00C20FD8" w:rsidRDefault="008A552D" w:rsidP="008A552D">
            <w:r w:rsidRPr="00C20FD8">
              <w:t>Полио2</w:t>
            </w:r>
          </w:p>
        </w:tc>
        <w:tc>
          <w:tcPr>
            <w:tcW w:w="2473" w:type="dxa"/>
            <w:tcBorders>
              <w:bottom w:val="nil"/>
            </w:tcBorders>
          </w:tcPr>
          <w:p w:rsidR="008A552D" w:rsidRPr="00C20FD8" w:rsidRDefault="008A552D" w:rsidP="008A552D">
            <w:pPr>
              <w:cnfStyle w:val="000000000000"/>
            </w:pPr>
            <w:r w:rsidRPr="00C20FD8">
              <w:t>79,6</w:t>
            </w:r>
          </w:p>
        </w:tc>
        <w:tc>
          <w:tcPr>
            <w:tcW w:w="2451" w:type="dxa"/>
            <w:tcBorders>
              <w:bottom w:val="nil"/>
            </w:tcBorders>
          </w:tcPr>
          <w:p w:rsidR="008A552D" w:rsidRPr="00C20FD8" w:rsidRDefault="008A552D" w:rsidP="008A552D">
            <w:pPr>
              <w:cnfStyle w:val="000000000000"/>
            </w:pPr>
            <w:r w:rsidRPr="00C20FD8">
              <w:t>82,6</w:t>
            </w:r>
          </w:p>
        </w:tc>
      </w:tr>
      <w:tr w:rsidR="008A552D" w:rsidRPr="00C20FD8" w:rsidTr="008A552D">
        <w:trPr>
          <w:trHeight w:val="240"/>
        </w:trPr>
        <w:tc>
          <w:tcPr>
            <w:cnfStyle w:val="001000000000"/>
            <w:tcW w:w="2446" w:type="dxa"/>
            <w:tcBorders>
              <w:top w:val="nil"/>
            </w:tcBorders>
          </w:tcPr>
          <w:p w:rsidR="008A552D" w:rsidRPr="00C20FD8" w:rsidRDefault="008A552D" w:rsidP="008A552D">
            <w:r w:rsidRPr="00C20FD8">
              <w:t>Полио3</w:t>
            </w:r>
          </w:p>
        </w:tc>
        <w:tc>
          <w:tcPr>
            <w:tcW w:w="2473" w:type="dxa"/>
            <w:tcBorders>
              <w:top w:val="nil"/>
              <w:bottom w:val="nil"/>
            </w:tcBorders>
          </w:tcPr>
          <w:p w:rsidR="008A552D" w:rsidRPr="00C20FD8" w:rsidRDefault="008A552D" w:rsidP="008A552D">
            <w:pPr>
              <w:cnfStyle w:val="000000000000"/>
            </w:pPr>
            <w:r w:rsidRPr="00C20FD8">
              <w:t>66,1</w:t>
            </w:r>
          </w:p>
        </w:tc>
        <w:tc>
          <w:tcPr>
            <w:tcW w:w="2451" w:type="dxa"/>
            <w:tcBorders>
              <w:top w:val="nil"/>
              <w:bottom w:val="nil"/>
            </w:tcBorders>
          </w:tcPr>
          <w:p w:rsidR="008A552D" w:rsidRPr="00C20FD8" w:rsidRDefault="008A552D" w:rsidP="008A552D">
            <w:pPr>
              <w:cnfStyle w:val="000000000000"/>
            </w:pPr>
            <w:r w:rsidRPr="00C20FD8">
              <w:t>73,5</w:t>
            </w:r>
          </w:p>
        </w:tc>
      </w:tr>
      <w:tr w:rsidR="008A552D" w:rsidRPr="00C20FD8" w:rsidTr="007913BC">
        <w:trPr>
          <w:trHeight w:val="240"/>
        </w:trPr>
        <w:tc>
          <w:tcPr>
            <w:cnfStyle w:val="001000000000"/>
            <w:tcW w:w="2446" w:type="dxa"/>
            <w:tcBorders>
              <w:top w:val="nil"/>
            </w:tcBorders>
          </w:tcPr>
          <w:p w:rsidR="008A552D" w:rsidRPr="00C20FD8" w:rsidRDefault="008A552D" w:rsidP="008A552D">
            <w:r w:rsidRPr="00C20FD8">
              <w:t>Полио4</w:t>
            </w:r>
          </w:p>
        </w:tc>
        <w:tc>
          <w:tcPr>
            <w:tcW w:w="2473" w:type="dxa"/>
            <w:tcBorders>
              <w:top w:val="nil"/>
              <w:bottom w:val="nil"/>
            </w:tcBorders>
          </w:tcPr>
          <w:p w:rsidR="008A552D" w:rsidRPr="00C20FD8" w:rsidRDefault="008A552D" w:rsidP="008A552D">
            <w:pPr>
              <w:cnfStyle w:val="000000000000"/>
            </w:pPr>
            <w:r w:rsidRPr="00C20FD8">
              <w:t>46,2</w:t>
            </w:r>
          </w:p>
        </w:tc>
        <w:tc>
          <w:tcPr>
            <w:tcW w:w="2451" w:type="dxa"/>
            <w:tcBorders>
              <w:top w:val="nil"/>
              <w:bottom w:val="nil"/>
            </w:tcBorders>
          </w:tcPr>
          <w:p w:rsidR="008A552D" w:rsidRPr="00C20FD8" w:rsidRDefault="008A552D" w:rsidP="008A552D">
            <w:pPr>
              <w:cnfStyle w:val="000000000000"/>
            </w:pPr>
            <w:r w:rsidRPr="00C20FD8">
              <w:t>55,5</w:t>
            </w:r>
          </w:p>
        </w:tc>
      </w:tr>
      <w:tr w:rsidR="008A552D" w:rsidRPr="00C20FD8" w:rsidTr="007913BC">
        <w:trPr>
          <w:trHeight w:val="240"/>
        </w:trPr>
        <w:tc>
          <w:tcPr>
            <w:cnfStyle w:val="001000000000"/>
            <w:tcW w:w="2446" w:type="dxa"/>
            <w:tcBorders>
              <w:top w:val="nil"/>
            </w:tcBorders>
          </w:tcPr>
          <w:p w:rsidR="008A552D" w:rsidRPr="00C20FD8" w:rsidRDefault="008A552D" w:rsidP="008A552D">
            <w:r w:rsidRPr="00C20FD8">
              <w:t>Корь</w:t>
            </w:r>
          </w:p>
        </w:tc>
        <w:tc>
          <w:tcPr>
            <w:tcW w:w="2473" w:type="dxa"/>
            <w:tcBorders>
              <w:top w:val="nil"/>
              <w:bottom w:val="nil"/>
            </w:tcBorders>
          </w:tcPr>
          <w:p w:rsidR="008A552D" w:rsidRPr="00C20FD8" w:rsidRDefault="008A552D" w:rsidP="008A552D">
            <w:pPr>
              <w:cnfStyle w:val="000000000000"/>
            </w:pPr>
            <w:r w:rsidRPr="00C20FD8">
              <w:t>71,6</w:t>
            </w:r>
          </w:p>
        </w:tc>
        <w:tc>
          <w:tcPr>
            <w:tcW w:w="2451" w:type="dxa"/>
            <w:tcBorders>
              <w:top w:val="nil"/>
              <w:bottom w:val="nil"/>
            </w:tcBorders>
          </w:tcPr>
          <w:p w:rsidR="008A552D" w:rsidRPr="00C20FD8" w:rsidRDefault="008A552D" w:rsidP="008A552D">
            <w:pPr>
              <w:cnfStyle w:val="000000000000"/>
            </w:pPr>
            <w:r w:rsidRPr="00C20FD8">
              <w:t>76,4</w:t>
            </w:r>
          </w:p>
        </w:tc>
      </w:tr>
      <w:tr w:rsidR="008A552D" w:rsidRPr="00C20FD8" w:rsidTr="007913BC">
        <w:trPr>
          <w:trHeight w:val="240"/>
        </w:trPr>
        <w:tc>
          <w:tcPr>
            <w:cnfStyle w:val="001000000000"/>
            <w:tcW w:w="2446" w:type="dxa"/>
            <w:tcBorders>
              <w:top w:val="nil"/>
            </w:tcBorders>
          </w:tcPr>
          <w:p w:rsidR="008A552D" w:rsidRPr="00C20FD8" w:rsidRDefault="008A552D" w:rsidP="008A552D">
            <w:r w:rsidRPr="00C20FD8">
              <w:t>Полная иммунизация</w:t>
            </w:r>
          </w:p>
        </w:tc>
        <w:tc>
          <w:tcPr>
            <w:tcW w:w="2473" w:type="dxa"/>
            <w:tcBorders>
              <w:top w:val="nil"/>
              <w:bottom w:val="nil"/>
            </w:tcBorders>
          </w:tcPr>
          <w:p w:rsidR="008A552D" w:rsidRPr="00C20FD8" w:rsidRDefault="008A552D" w:rsidP="008A552D">
            <w:pPr>
              <w:cnfStyle w:val="000000000000"/>
            </w:pPr>
            <w:r w:rsidRPr="00C20FD8">
              <w:t>51,5</w:t>
            </w:r>
          </w:p>
        </w:tc>
        <w:tc>
          <w:tcPr>
            <w:tcW w:w="2451" w:type="dxa"/>
            <w:tcBorders>
              <w:top w:val="nil"/>
              <w:bottom w:val="nil"/>
            </w:tcBorders>
          </w:tcPr>
          <w:p w:rsidR="008A552D" w:rsidRPr="00C20FD8" w:rsidRDefault="008A552D" w:rsidP="008A552D">
            <w:pPr>
              <w:cnfStyle w:val="000000000000"/>
            </w:pPr>
            <w:r w:rsidRPr="00C20FD8">
              <w:t>58,6</w:t>
            </w:r>
          </w:p>
        </w:tc>
      </w:tr>
      <w:tr w:rsidR="008A552D" w:rsidRPr="00C20FD8" w:rsidTr="0069398C">
        <w:trPr>
          <w:trHeight w:val="240"/>
        </w:trPr>
        <w:tc>
          <w:tcPr>
            <w:cnfStyle w:val="001000000000"/>
            <w:tcW w:w="2446" w:type="dxa"/>
            <w:tcBorders>
              <w:top w:val="nil"/>
            </w:tcBorders>
          </w:tcPr>
          <w:p w:rsidR="008A552D" w:rsidRPr="00C20FD8" w:rsidRDefault="008A552D" w:rsidP="008A552D">
            <w:r w:rsidRPr="00C20FD8">
              <w:t>Отсутствие вакцинации</w:t>
            </w:r>
          </w:p>
        </w:tc>
        <w:tc>
          <w:tcPr>
            <w:tcW w:w="2473" w:type="dxa"/>
            <w:tcBorders>
              <w:top w:val="nil"/>
              <w:bottom w:val="nil"/>
            </w:tcBorders>
          </w:tcPr>
          <w:p w:rsidR="008A552D" w:rsidRPr="00C20FD8" w:rsidRDefault="008A552D" w:rsidP="008A552D">
            <w:pPr>
              <w:cnfStyle w:val="000000000000"/>
            </w:pPr>
            <w:r w:rsidRPr="00C20FD8">
              <w:t>10,2</w:t>
            </w:r>
          </w:p>
        </w:tc>
        <w:tc>
          <w:tcPr>
            <w:tcW w:w="2451" w:type="dxa"/>
            <w:tcBorders>
              <w:top w:val="nil"/>
              <w:bottom w:val="nil"/>
            </w:tcBorders>
          </w:tcPr>
          <w:p w:rsidR="008A552D" w:rsidRPr="00C20FD8" w:rsidRDefault="008A552D" w:rsidP="008A552D">
            <w:pPr>
              <w:cnfStyle w:val="000000000000"/>
            </w:pPr>
            <w:r w:rsidRPr="00C20FD8">
              <w:t>8,6</w:t>
            </w:r>
          </w:p>
        </w:tc>
      </w:tr>
      <w:tr w:rsidR="008A552D" w:rsidRPr="00C20FD8" w:rsidTr="0069398C">
        <w:trPr>
          <w:trHeight w:val="240"/>
        </w:trPr>
        <w:tc>
          <w:tcPr>
            <w:cnfStyle w:val="001000000000"/>
            <w:tcW w:w="2446" w:type="dxa"/>
            <w:tcBorders>
              <w:top w:val="nil"/>
            </w:tcBorders>
          </w:tcPr>
          <w:p w:rsidR="008A552D" w:rsidRPr="00C20FD8" w:rsidRDefault="008A552D" w:rsidP="008A552D">
            <w:r w:rsidRPr="00C20FD8">
              <w:t>Гепатит B1</w:t>
            </w:r>
          </w:p>
        </w:tc>
        <w:tc>
          <w:tcPr>
            <w:tcW w:w="2473" w:type="dxa"/>
            <w:tcBorders>
              <w:top w:val="nil"/>
            </w:tcBorders>
          </w:tcPr>
          <w:p w:rsidR="008A552D" w:rsidRPr="00C20FD8" w:rsidRDefault="008A552D" w:rsidP="008A552D">
            <w:pPr>
              <w:cnfStyle w:val="000000000000"/>
            </w:pPr>
            <w:r w:rsidRPr="00C20FD8">
              <w:t>70,9</w:t>
            </w:r>
          </w:p>
        </w:tc>
        <w:tc>
          <w:tcPr>
            <w:tcW w:w="2451" w:type="dxa"/>
            <w:tcBorders>
              <w:top w:val="nil"/>
            </w:tcBorders>
          </w:tcPr>
          <w:p w:rsidR="008A552D" w:rsidRPr="00C20FD8" w:rsidRDefault="008A552D" w:rsidP="008A552D">
            <w:pPr>
              <w:cnfStyle w:val="000000000000"/>
            </w:pPr>
            <w:r w:rsidRPr="00C20FD8">
              <w:t>80,5</w:t>
            </w:r>
          </w:p>
        </w:tc>
      </w:tr>
      <w:tr w:rsidR="008A552D" w:rsidRPr="00C20FD8" w:rsidTr="008A552D">
        <w:trPr>
          <w:trHeight w:val="240"/>
        </w:trPr>
        <w:tc>
          <w:tcPr>
            <w:cnfStyle w:val="001000000000"/>
            <w:tcW w:w="2446" w:type="dxa"/>
          </w:tcPr>
          <w:p w:rsidR="008A552D" w:rsidRPr="00C20FD8" w:rsidRDefault="008A552D" w:rsidP="008A552D">
            <w:r w:rsidRPr="00C20FD8">
              <w:t>Гепатит B2</w:t>
            </w:r>
          </w:p>
        </w:tc>
        <w:tc>
          <w:tcPr>
            <w:tcW w:w="2473" w:type="dxa"/>
          </w:tcPr>
          <w:p w:rsidR="008A552D" w:rsidRPr="00C20FD8" w:rsidRDefault="008A552D" w:rsidP="008A552D">
            <w:pPr>
              <w:cnfStyle w:val="000000000000"/>
            </w:pPr>
            <w:r w:rsidRPr="00C20FD8">
              <w:t>58,1</w:t>
            </w:r>
          </w:p>
        </w:tc>
        <w:tc>
          <w:tcPr>
            <w:tcW w:w="2451" w:type="dxa"/>
          </w:tcPr>
          <w:p w:rsidR="008A552D" w:rsidRPr="00C20FD8" w:rsidRDefault="008A552D" w:rsidP="008A552D">
            <w:pPr>
              <w:cnfStyle w:val="000000000000"/>
            </w:pPr>
            <w:r w:rsidRPr="00C20FD8">
              <w:t>71,7</w:t>
            </w:r>
          </w:p>
        </w:tc>
      </w:tr>
      <w:tr w:rsidR="008A552D" w:rsidRPr="00C20FD8" w:rsidTr="008A552D">
        <w:trPr>
          <w:trHeight w:val="240"/>
        </w:trPr>
        <w:tc>
          <w:tcPr>
            <w:cnfStyle w:val="001000000000"/>
            <w:tcW w:w="2446" w:type="dxa"/>
          </w:tcPr>
          <w:p w:rsidR="008A552D" w:rsidRPr="00C20FD8" w:rsidRDefault="008A552D" w:rsidP="008A552D">
            <w:r w:rsidRPr="00C20FD8">
              <w:t>Гепатит B3</w:t>
            </w:r>
          </w:p>
        </w:tc>
        <w:tc>
          <w:tcPr>
            <w:tcW w:w="2473" w:type="dxa"/>
          </w:tcPr>
          <w:p w:rsidR="008A552D" w:rsidRPr="00C20FD8" w:rsidRDefault="008A552D" w:rsidP="008A552D">
            <w:pPr>
              <w:cnfStyle w:val="000000000000"/>
            </w:pPr>
            <w:r w:rsidRPr="00C20FD8">
              <w:t>45,3</w:t>
            </w:r>
          </w:p>
        </w:tc>
        <w:tc>
          <w:tcPr>
            <w:tcW w:w="2451" w:type="dxa"/>
          </w:tcPr>
          <w:p w:rsidR="008A552D" w:rsidRPr="00C20FD8" w:rsidRDefault="008A552D" w:rsidP="008A552D">
            <w:pPr>
              <w:cnfStyle w:val="000000000000"/>
            </w:pPr>
            <w:r w:rsidRPr="00C20FD8">
              <w:t>60,3</w:t>
            </w:r>
          </w:p>
        </w:tc>
      </w:tr>
    </w:tbl>
    <w:p w:rsidR="008A552D" w:rsidRPr="00C20FD8" w:rsidRDefault="008A552D" w:rsidP="007913BC">
      <w:pPr>
        <w:pStyle w:val="SingleTxtGR"/>
        <w:spacing w:before="120" w:line="220" w:lineRule="exact"/>
        <w:ind w:firstLine="170"/>
        <w:jc w:val="left"/>
        <w:rPr>
          <w:sz w:val="18"/>
          <w:szCs w:val="18"/>
        </w:rPr>
      </w:pPr>
      <w:r w:rsidRPr="009E195D">
        <w:rPr>
          <w:i/>
          <w:sz w:val="18"/>
          <w:szCs w:val="18"/>
        </w:rPr>
        <w:t>Источник:</w:t>
      </w:r>
      <w:r w:rsidRPr="00C20FD8">
        <w:rPr>
          <w:sz w:val="18"/>
          <w:szCs w:val="18"/>
        </w:rPr>
        <w:t xml:space="preserve"> Министерство здра</w:t>
      </w:r>
      <w:r w:rsidR="0069398C">
        <w:rPr>
          <w:sz w:val="18"/>
          <w:szCs w:val="18"/>
        </w:rPr>
        <w:t>воохранения Республики Индонезия, МДОИ, 2002/2003 </w:t>
      </w:r>
      <w:r w:rsidRPr="00C20FD8">
        <w:rPr>
          <w:sz w:val="18"/>
          <w:szCs w:val="18"/>
        </w:rPr>
        <w:t>год и МДОИ, 2007 год</w:t>
      </w:r>
      <w:r w:rsidR="0069398C">
        <w:rPr>
          <w:sz w:val="18"/>
          <w:szCs w:val="18"/>
        </w:rPr>
        <w:t>.</w:t>
      </w:r>
    </w:p>
    <w:p w:rsidR="008A552D" w:rsidRPr="002B4A6B" w:rsidRDefault="008A552D" w:rsidP="008A552D">
      <w:pPr>
        <w:pStyle w:val="SingleTxtGR"/>
      </w:pPr>
      <w:r w:rsidRPr="002B4A6B">
        <w:t>226.</w:t>
      </w:r>
      <w:r w:rsidRPr="002B4A6B">
        <w:tab/>
        <w:t>Масштабы недоедания среди детей в возрасте до пяти лет сократились, однако для системы здравоохранения такая проблема еще существует. Показатель недоедания среди детей в возрасте до пяти лет составляет порядка 17,9%, он подраз</w:t>
      </w:r>
      <w:r w:rsidR="000C4EF2">
        <w:t>деляется на скудное питание (13</w:t>
      </w:r>
      <w:r w:rsidRPr="002B4A6B">
        <w:t>%) и неправильное питание (4,9</w:t>
      </w:r>
      <w:r w:rsidR="000C4EF2">
        <w:t>%</w:t>
      </w:r>
      <w:r w:rsidRPr="002B4A6B">
        <w:t>) (</w:t>
      </w:r>
      <w:r w:rsidRPr="002B4A6B">
        <w:rPr>
          <w:lang w:val="en-US"/>
        </w:rPr>
        <w:t>Riskesdas</w:t>
      </w:r>
      <w:r w:rsidRPr="002B4A6B">
        <w:t>, 2010), при этом большего внимания требует проблема различий между провинциями и между социально-экономическими группами. Длительное недоедание является причиной высокого показателя детей с короткими ногами в возрастной группе до пяти лет, который в 2010</w:t>
      </w:r>
      <w:r>
        <w:t xml:space="preserve"> </w:t>
      </w:r>
      <w:r w:rsidRPr="002B4A6B">
        <w:t>году достиг 35,6%. Кроме того, недостаточное питание беременных женщин также является причиной высокого показателя недостаточного веса новорожденных (</w:t>
      </w:r>
      <w:r w:rsidRPr="002B4A6B">
        <w:rPr>
          <w:lang w:val="en-US"/>
        </w:rPr>
        <w:t>BBLR</w:t>
      </w:r>
      <w:r w:rsidRPr="002B4A6B">
        <w:t>), который в 2010</w:t>
      </w:r>
      <w:r>
        <w:t xml:space="preserve"> </w:t>
      </w:r>
      <w:r w:rsidRPr="002B4A6B">
        <w:t xml:space="preserve">году составил порядка 11,1%. В то же время по показателю переедания детей в возрасте до пяти лет наблюдается тенденция роста </w:t>
      </w:r>
      <w:r>
        <w:t>−</w:t>
      </w:r>
      <w:r w:rsidRPr="002B4A6B">
        <w:t xml:space="preserve"> с 4,3% (2007</w:t>
      </w:r>
      <w:r>
        <w:t xml:space="preserve"> </w:t>
      </w:r>
      <w:r w:rsidRPr="002B4A6B">
        <w:t>год) до 5,8% (2010</w:t>
      </w:r>
      <w:r>
        <w:t xml:space="preserve"> </w:t>
      </w:r>
      <w:r w:rsidRPr="002B4A6B">
        <w:t>год).</w:t>
      </w:r>
    </w:p>
    <w:p w:rsidR="008A552D" w:rsidRPr="002B4A6B" w:rsidRDefault="008A552D" w:rsidP="008A552D">
      <w:pPr>
        <w:pStyle w:val="H23GR"/>
        <w:rPr>
          <w:bCs/>
        </w:rPr>
      </w:pPr>
      <w:r w:rsidRPr="002B4A6B">
        <w:tab/>
      </w:r>
      <w:r w:rsidRPr="002B4A6B">
        <w:tab/>
        <w:t xml:space="preserve">Показатель недоедания среди детей в возрасте до пяти лет в разбивке </w:t>
      </w:r>
      <w:r w:rsidRPr="002B4A6B">
        <w:br/>
        <w:t>по провинциям, 2010</w:t>
      </w:r>
      <w:r>
        <w:t xml:space="preserve"> год</w:t>
      </w:r>
    </w:p>
    <w:p w:rsidR="008A552D" w:rsidRPr="002B4A6B" w:rsidRDefault="008A552D" w:rsidP="008A552D">
      <w:pPr>
        <w:pStyle w:val="SingleTxtGR"/>
        <w:rPr>
          <w:b/>
          <w:bCs/>
          <w:lang w:val="en-US"/>
        </w:rPr>
      </w:pPr>
      <w:r w:rsidRPr="002B4A6B">
        <w:rPr>
          <w:b/>
          <w:bCs/>
          <w:lang w:val="en-US"/>
        </w:rPr>
        <w:pict>
          <v:shape id="_x0000_i1040" type="#_x0000_t75" style="width:393pt;height:252.75pt">
            <v:imagedata r:id="rId25" o:title=""/>
          </v:shape>
        </w:pict>
      </w:r>
    </w:p>
    <w:p w:rsidR="008A552D" w:rsidRPr="009E195D" w:rsidRDefault="008A552D" w:rsidP="000C4EF2">
      <w:pPr>
        <w:pStyle w:val="SingleTxtGR"/>
        <w:spacing w:before="4" w:line="220" w:lineRule="exact"/>
        <w:ind w:firstLine="170"/>
        <w:jc w:val="left"/>
        <w:rPr>
          <w:sz w:val="18"/>
          <w:szCs w:val="18"/>
        </w:rPr>
      </w:pPr>
      <w:r w:rsidRPr="009E195D">
        <w:rPr>
          <w:i/>
          <w:sz w:val="18"/>
          <w:szCs w:val="18"/>
        </w:rPr>
        <w:t>Источник:</w:t>
      </w:r>
      <w:r w:rsidRPr="009E195D">
        <w:rPr>
          <w:sz w:val="18"/>
          <w:szCs w:val="18"/>
        </w:rPr>
        <w:t xml:space="preserve"> Министерство здра</w:t>
      </w:r>
      <w:r w:rsidR="001949F3">
        <w:rPr>
          <w:sz w:val="18"/>
          <w:szCs w:val="18"/>
        </w:rPr>
        <w:t>воохранения Республики Индонезия</w:t>
      </w:r>
      <w:r w:rsidRPr="009E195D">
        <w:rPr>
          <w:sz w:val="18"/>
          <w:szCs w:val="18"/>
        </w:rPr>
        <w:t xml:space="preserve">, Базовое </w:t>
      </w:r>
      <w:r w:rsidR="000C4EF2">
        <w:rPr>
          <w:sz w:val="18"/>
          <w:szCs w:val="18"/>
        </w:rPr>
        <w:br/>
      </w:r>
      <w:r w:rsidRPr="009E195D">
        <w:rPr>
          <w:sz w:val="18"/>
          <w:szCs w:val="18"/>
        </w:rPr>
        <w:t>медици</w:t>
      </w:r>
      <w:r w:rsidRPr="009E195D">
        <w:rPr>
          <w:sz w:val="18"/>
          <w:szCs w:val="18"/>
        </w:rPr>
        <w:t>н</w:t>
      </w:r>
      <w:r w:rsidRPr="009E195D">
        <w:rPr>
          <w:sz w:val="18"/>
          <w:szCs w:val="18"/>
        </w:rPr>
        <w:t>ское исследование Индонезии, 2010 год</w:t>
      </w:r>
      <w:r w:rsidR="000C4EF2">
        <w:rPr>
          <w:sz w:val="18"/>
          <w:szCs w:val="18"/>
        </w:rPr>
        <w:t>.</w:t>
      </w:r>
    </w:p>
    <w:p w:rsidR="008A552D" w:rsidRPr="002B4A6B" w:rsidRDefault="008A552D" w:rsidP="008A552D">
      <w:pPr>
        <w:pStyle w:val="SingleTxtGR"/>
      </w:pPr>
      <w:r w:rsidRPr="002B4A6B">
        <w:t>227.</w:t>
      </w:r>
      <w:r w:rsidRPr="002B4A6B">
        <w:tab/>
        <w:t>Для решения проблемы питания необходимо учитывать несколько факторов, в частности широкие масштабы распространения нищеты; плохую санитарию; отсутствие межотраслевой координации и координации между различными программами; недостаточное участие населения; ограниченный доступ к продовольствию; отсутствие надлежащего материнского воспитания; и недостаточный доступ к базовому медицинскому обслуживанию. Работа по расширению рациона питания проводится, в частности, посредством просвещения в вопросах питания, усиления контроля путем взвешивания детей в возрасте до пяти лет в комплексных медицинских пунктах, реагирования на случаи недоедания, предоставления дополнительного питания для грудного вскармливания и исключительно грудного вскармливания, обеспечения витамином</w:t>
      </w:r>
      <w:r>
        <w:t xml:space="preserve"> </w:t>
      </w:r>
      <w:r w:rsidRPr="002B4A6B">
        <w:t xml:space="preserve">А детей в возрасте до пяти лет; и обеспечения беременных женщин железосодержащими препаратами. </w:t>
      </w:r>
    </w:p>
    <w:p w:rsidR="008A552D" w:rsidRPr="002B4A6B" w:rsidRDefault="008A552D" w:rsidP="008A552D">
      <w:pPr>
        <w:pStyle w:val="SingleTxtGR"/>
      </w:pPr>
      <w:r w:rsidRPr="002B4A6B">
        <w:t>228.</w:t>
      </w:r>
      <w:r w:rsidRPr="002B4A6B">
        <w:tab/>
        <w:t xml:space="preserve">Инфекционные болезни по-прежнему являются серьезной проблемой здравоохранения, хотя, как показывает нижеприведенная таблица, наблюдается рост числа неинфекционных болезней. Главные проблемы по-прежнему связаны с такими инфекционными болезнями, как лихорадка денге, диарея, малярия, туберкулез, ВИЧ и СПИД. Кроме того, за последние несколько лет характер серьезных проблем здравоохранения приобрели природно-очаговые заболевания, такие как птичий грипп и новый тип гриппа А (вирус </w:t>
      </w:r>
      <w:r w:rsidRPr="002B4A6B">
        <w:rPr>
          <w:lang w:val="en-US"/>
        </w:rPr>
        <w:t>H</w:t>
      </w:r>
      <w:r w:rsidRPr="002B4A6B">
        <w:t>1</w:t>
      </w:r>
      <w:r w:rsidRPr="002B4A6B">
        <w:rPr>
          <w:lang w:val="en-US"/>
        </w:rPr>
        <w:t>N</w:t>
      </w:r>
      <w:r w:rsidRPr="002B4A6B">
        <w:t xml:space="preserve">1). Число случаев заболевания </w:t>
      </w:r>
      <w:r w:rsidRPr="002B4A6B">
        <w:rPr>
          <w:lang w:val="en-US"/>
        </w:rPr>
        <w:t>H</w:t>
      </w:r>
      <w:r w:rsidRPr="002B4A6B">
        <w:t>1</w:t>
      </w:r>
      <w:r w:rsidRPr="002B4A6B">
        <w:rPr>
          <w:lang w:val="en-US"/>
        </w:rPr>
        <w:t>N</w:t>
      </w:r>
      <w:r w:rsidRPr="002B4A6B">
        <w:t xml:space="preserve">1 растет быстрыми темпами, хотя у него уровень пагубности ниже, чем у птичьего гриппа. В Индонезии по-прежнему встречаются забытые инфекционные болезни, такие как лепра, фрамбезия, филяриоз и шистосомоз. Отмечается рост числа неинфекционных заболеваний, особенно гипертонии, инфаркта миокарда, рака, психических и эмоциональных расстройств и травм. </w:t>
      </w:r>
    </w:p>
    <w:p w:rsidR="008A552D" w:rsidRPr="002B4A6B" w:rsidRDefault="008A552D" w:rsidP="008A552D">
      <w:pPr>
        <w:pStyle w:val="H23GR"/>
      </w:pPr>
      <w:r w:rsidRPr="002B4A6B">
        <w:tab/>
      </w:r>
      <w:r w:rsidRPr="002B4A6B">
        <w:tab/>
        <w:t>Болезни как фактор смертности в Индонезии</w:t>
      </w:r>
    </w:p>
    <w:p w:rsidR="008A552D" w:rsidRPr="002B4A6B" w:rsidRDefault="008A552D" w:rsidP="008A552D">
      <w:pPr>
        <w:pStyle w:val="SingleTxtGR"/>
        <w:rPr>
          <w:b/>
          <w:bCs/>
        </w:rPr>
      </w:pPr>
      <w:r w:rsidRPr="002B4A6B">
        <w:rPr>
          <w:lang w:val="en-GB"/>
        </w:rPr>
        <w:pict>
          <v:shape id="_x0000_i1041" type="#_x0000_t75" style="width:389.25pt;height:237.75pt;visibility:visible" o:allowoverlap="f">
            <v:imagedata r:id="rId26" o:title=""/>
          </v:shape>
        </w:pict>
      </w:r>
    </w:p>
    <w:p w:rsidR="008A552D" w:rsidRPr="009E195D" w:rsidRDefault="008A552D" w:rsidP="00855DE0">
      <w:pPr>
        <w:pStyle w:val="SingleTxtGR"/>
        <w:spacing w:before="4" w:line="220" w:lineRule="exact"/>
        <w:ind w:firstLine="170"/>
        <w:jc w:val="left"/>
        <w:rPr>
          <w:sz w:val="18"/>
          <w:szCs w:val="18"/>
        </w:rPr>
      </w:pPr>
      <w:r w:rsidRPr="009E195D">
        <w:rPr>
          <w:i/>
          <w:sz w:val="18"/>
          <w:szCs w:val="18"/>
        </w:rPr>
        <w:t>Источник:</w:t>
      </w:r>
      <w:r w:rsidRPr="009E195D">
        <w:rPr>
          <w:sz w:val="18"/>
          <w:szCs w:val="18"/>
        </w:rPr>
        <w:t xml:space="preserve"> Министерство здра</w:t>
      </w:r>
      <w:r w:rsidR="001949F3">
        <w:rPr>
          <w:sz w:val="18"/>
          <w:szCs w:val="18"/>
        </w:rPr>
        <w:t>воохранения Республики Индонезия</w:t>
      </w:r>
      <w:r w:rsidRPr="009E195D">
        <w:rPr>
          <w:sz w:val="18"/>
          <w:szCs w:val="18"/>
        </w:rPr>
        <w:t xml:space="preserve">, Базовое </w:t>
      </w:r>
      <w:r w:rsidR="00855DE0">
        <w:rPr>
          <w:sz w:val="18"/>
          <w:szCs w:val="18"/>
        </w:rPr>
        <w:br/>
      </w:r>
      <w:r w:rsidRPr="009E195D">
        <w:rPr>
          <w:sz w:val="18"/>
          <w:szCs w:val="18"/>
        </w:rPr>
        <w:t>медици</w:t>
      </w:r>
      <w:r w:rsidRPr="009E195D">
        <w:rPr>
          <w:sz w:val="18"/>
          <w:szCs w:val="18"/>
        </w:rPr>
        <w:t>н</w:t>
      </w:r>
      <w:r w:rsidRPr="009E195D">
        <w:rPr>
          <w:sz w:val="18"/>
          <w:szCs w:val="18"/>
        </w:rPr>
        <w:t>ское исследование Индонезии, 2010 год</w:t>
      </w:r>
      <w:r w:rsidR="001949F3">
        <w:rPr>
          <w:sz w:val="18"/>
          <w:szCs w:val="18"/>
        </w:rPr>
        <w:t>.</w:t>
      </w:r>
    </w:p>
    <w:p w:rsidR="008A552D" w:rsidRPr="002B4A6B" w:rsidRDefault="008A552D" w:rsidP="008A552D">
      <w:pPr>
        <w:pStyle w:val="SingleTxtGR"/>
      </w:pPr>
      <w:r w:rsidRPr="002B4A6B">
        <w:t>229.</w:t>
      </w:r>
      <w:r w:rsidRPr="002B4A6B">
        <w:tab/>
        <w:t xml:space="preserve">В нижеприведенной таблице содержатся данные о распространенности инфекционных и неинфекционных болезней. </w:t>
      </w:r>
    </w:p>
    <w:p w:rsidR="008A552D" w:rsidRPr="002B4A6B" w:rsidRDefault="008A552D" w:rsidP="008A552D">
      <w:pPr>
        <w:pStyle w:val="H23GR"/>
      </w:pPr>
      <w:r w:rsidRPr="002B4A6B">
        <w:tab/>
      </w:r>
      <w:r w:rsidRPr="002B4A6B">
        <w:tab/>
        <w:t xml:space="preserve">Инфекционные и неинфекционные болезни, являющиеся главной причиной проблем в области здравоохранения </w:t>
      </w:r>
    </w:p>
    <w:tbl>
      <w:tblPr>
        <w:tblStyle w:val="TabNum"/>
        <w:tblW w:w="7370" w:type="dxa"/>
        <w:tblInd w:w="1134" w:type="dxa"/>
        <w:tblLook w:val="01E0"/>
      </w:tblPr>
      <w:tblGrid>
        <w:gridCol w:w="469"/>
        <w:gridCol w:w="1651"/>
        <w:gridCol w:w="3101"/>
        <w:gridCol w:w="758"/>
        <w:gridCol w:w="1391"/>
      </w:tblGrid>
      <w:tr w:rsidR="008A552D" w:rsidRPr="00D315EF" w:rsidTr="003923DF">
        <w:trPr>
          <w:trHeight w:val="240"/>
          <w:tblHeader/>
        </w:trPr>
        <w:tc>
          <w:tcPr>
            <w:cnfStyle w:val="001000000000"/>
            <w:tcW w:w="469" w:type="dxa"/>
            <w:tcBorders>
              <w:bottom w:val="single" w:sz="12" w:space="0" w:color="auto"/>
            </w:tcBorders>
            <w:shd w:val="clear" w:color="auto" w:fill="auto"/>
          </w:tcPr>
          <w:p w:rsidR="008A552D" w:rsidRPr="00D315EF" w:rsidRDefault="008A552D" w:rsidP="00D9289C">
            <w:pPr>
              <w:spacing w:before="80" w:after="80" w:line="200" w:lineRule="exact"/>
              <w:rPr>
                <w:i/>
                <w:sz w:val="16"/>
              </w:rPr>
            </w:pPr>
            <w:r w:rsidRPr="00D315EF">
              <w:rPr>
                <w:i/>
                <w:sz w:val="16"/>
              </w:rPr>
              <w:t>№</w:t>
            </w:r>
          </w:p>
        </w:tc>
        <w:tc>
          <w:tcPr>
            <w:tcW w:w="1651" w:type="dxa"/>
            <w:tcBorders>
              <w:top w:val="single" w:sz="4" w:space="0" w:color="auto"/>
              <w:bottom w:val="single" w:sz="12" w:space="0" w:color="auto"/>
            </w:tcBorders>
            <w:shd w:val="clear" w:color="auto" w:fill="auto"/>
          </w:tcPr>
          <w:p w:rsidR="008A552D" w:rsidRPr="00D315EF" w:rsidRDefault="008A552D" w:rsidP="00D9289C">
            <w:pPr>
              <w:spacing w:before="80" w:after="80" w:line="200" w:lineRule="exact"/>
              <w:jc w:val="left"/>
              <w:cnfStyle w:val="000000000000"/>
              <w:rPr>
                <w:i/>
                <w:sz w:val="16"/>
              </w:rPr>
            </w:pPr>
            <w:r w:rsidRPr="00D315EF">
              <w:rPr>
                <w:i/>
                <w:sz w:val="16"/>
              </w:rPr>
              <w:t>Тип болезни</w:t>
            </w:r>
          </w:p>
        </w:tc>
        <w:tc>
          <w:tcPr>
            <w:tcW w:w="3101" w:type="dxa"/>
            <w:tcBorders>
              <w:top w:val="single" w:sz="4" w:space="0" w:color="auto"/>
              <w:bottom w:val="single" w:sz="12" w:space="0" w:color="auto"/>
            </w:tcBorders>
            <w:shd w:val="clear" w:color="auto" w:fill="auto"/>
          </w:tcPr>
          <w:p w:rsidR="008A552D" w:rsidRPr="00D315EF" w:rsidRDefault="008A552D" w:rsidP="00D9289C">
            <w:pPr>
              <w:spacing w:before="80" w:after="80" w:line="200" w:lineRule="exact"/>
              <w:jc w:val="left"/>
              <w:cnfStyle w:val="000000000000"/>
              <w:rPr>
                <w:i/>
                <w:sz w:val="16"/>
              </w:rPr>
            </w:pPr>
            <w:r w:rsidRPr="00D315EF">
              <w:rPr>
                <w:i/>
                <w:sz w:val="16"/>
              </w:rPr>
              <w:t>Показатель</w:t>
            </w:r>
          </w:p>
        </w:tc>
        <w:tc>
          <w:tcPr>
            <w:tcW w:w="758" w:type="dxa"/>
            <w:tcBorders>
              <w:top w:val="single" w:sz="4" w:space="0" w:color="auto"/>
              <w:bottom w:val="single" w:sz="12" w:space="0" w:color="auto"/>
            </w:tcBorders>
            <w:shd w:val="clear" w:color="auto" w:fill="auto"/>
          </w:tcPr>
          <w:p w:rsidR="008A552D" w:rsidRPr="00D315EF" w:rsidRDefault="00D9289C" w:rsidP="00D9289C">
            <w:pPr>
              <w:spacing w:before="80" w:after="80" w:line="200" w:lineRule="exact"/>
              <w:cnfStyle w:val="000000000000"/>
              <w:rPr>
                <w:i/>
                <w:sz w:val="16"/>
              </w:rPr>
            </w:pPr>
            <w:r>
              <w:rPr>
                <w:i/>
                <w:sz w:val="16"/>
              </w:rPr>
              <w:t>2009</w:t>
            </w:r>
          </w:p>
        </w:tc>
        <w:tc>
          <w:tcPr>
            <w:tcW w:w="1391" w:type="dxa"/>
            <w:tcBorders>
              <w:top w:val="single" w:sz="4" w:space="0" w:color="auto"/>
              <w:bottom w:val="single" w:sz="12" w:space="0" w:color="auto"/>
            </w:tcBorders>
            <w:shd w:val="clear" w:color="auto" w:fill="auto"/>
          </w:tcPr>
          <w:p w:rsidR="008A552D" w:rsidRPr="00D315EF" w:rsidRDefault="008A552D" w:rsidP="00D9289C">
            <w:pPr>
              <w:spacing w:before="80" w:after="80" w:line="200" w:lineRule="exact"/>
              <w:cnfStyle w:val="000000000000"/>
              <w:rPr>
                <w:i/>
                <w:sz w:val="16"/>
              </w:rPr>
            </w:pPr>
            <w:r w:rsidRPr="00D315EF">
              <w:rPr>
                <w:i/>
                <w:sz w:val="16"/>
              </w:rPr>
              <w:t>Нынешнее положение</w:t>
            </w:r>
          </w:p>
        </w:tc>
      </w:tr>
      <w:tr w:rsidR="008A552D" w:rsidRPr="00D315EF" w:rsidTr="003923DF">
        <w:trPr>
          <w:trHeight w:val="240"/>
        </w:trPr>
        <w:tc>
          <w:tcPr>
            <w:cnfStyle w:val="001000000000"/>
            <w:tcW w:w="469" w:type="dxa"/>
            <w:tcBorders>
              <w:top w:val="single" w:sz="12" w:space="0" w:color="auto"/>
            </w:tcBorders>
            <w:vAlign w:val="top"/>
          </w:tcPr>
          <w:p w:rsidR="008A552D" w:rsidRPr="00D315EF" w:rsidRDefault="008A552D" w:rsidP="00D9289C">
            <w:r w:rsidRPr="00D315EF">
              <w:t>A</w:t>
            </w:r>
          </w:p>
        </w:tc>
        <w:tc>
          <w:tcPr>
            <w:tcW w:w="1651" w:type="dxa"/>
            <w:tcBorders>
              <w:top w:val="single" w:sz="12" w:space="0" w:color="auto"/>
            </w:tcBorders>
            <w:vAlign w:val="top"/>
          </w:tcPr>
          <w:p w:rsidR="008A552D" w:rsidRPr="00D315EF" w:rsidRDefault="008A552D" w:rsidP="00D9289C">
            <w:pPr>
              <w:jc w:val="left"/>
              <w:cnfStyle w:val="000000000000"/>
            </w:pPr>
            <w:r w:rsidRPr="00D315EF">
              <w:t>Инфекционные болезни</w:t>
            </w:r>
          </w:p>
        </w:tc>
        <w:tc>
          <w:tcPr>
            <w:tcW w:w="3101" w:type="dxa"/>
            <w:tcBorders>
              <w:top w:val="single" w:sz="12" w:space="0" w:color="auto"/>
            </w:tcBorders>
          </w:tcPr>
          <w:p w:rsidR="008A552D" w:rsidRPr="00D315EF" w:rsidRDefault="008A552D" w:rsidP="008A552D">
            <w:pPr>
              <w:cnfStyle w:val="000000000000"/>
            </w:pPr>
          </w:p>
        </w:tc>
        <w:tc>
          <w:tcPr>
            <w:tcW w:w="758" w:type="dxa"/>
            <w:tcBorders>
              <w:top w:val="single" w:sz="12" w:space="0" w:color="auto"/>
            </w:tcBorders>
          </w:tcPr>
          <w:p w:rsidR="008A552D" w:rsidRPr="00D315EF" w:rsidRDefault="008A552D" w:rsidP="008A552D">
            <w:pPr>
              <w:cnfStyle w:val="000000000000"/>
            </w:pPr>
          </w:p>
        </w:tc>
        <w:tc>
          <w:tcPr>
            <w:tcW w:w="1391" w:type="dxa"/>
            <w:tcBorders>
              <w:top w:val="single" w:sz="12" w:space="0" w:color="auto"/>
            </w:tcBorders>
          </w:tcPr>
          <w:p w:rsidR="008A552D" w:rsidRPr="00D315EF" w:rsidRDefault="008A552D" w:rsidP="008A552D">
            <w:pPr>
              <w:cnfStyle w:val="000000000000"/>
            </w:pPr>
          </w:p>
        </w:tc>
      </w:tr>
      <w:tr w:rsidR="008A552D" w:rsidRPr="00D315EF" w:rsidTr="003923DF">
        <w:trPr>
          <w:trHeight w:val="240"/>
        </w:trPr>
        <w:tc>
          <w:tcPr>
            <w:cnfStyle w:val="001000000000"/>
            <w:tcW w:w="469" w:type="dxa"/>
            <w:vAlign w:val="top"/>
          </w:tcPr>
          <w:p w:rsidR="008A552D" w:rsidRPr="00D315EF" w:rsidRDefault="008A552D" w:rsidP="00D9289C">
            <w:r w:rsidRPr="00D315EF">
              <w:t xml:space="preserve">1 </w:t>
            </w:r>
          </w:p>
        </w:tc>
        <w:tc>
          <w:tcPr>
            <w:tcW w:w="1651" w:type="dxa"/>
            <w:vAlign w:val="top"/>
          </w:tcPr>
          <w:p w:rsidR="008A552D" w:rsidRPr="00D315EF" w:rsidRDefault="008A552D" w:rsidP="00D9289C">
            <w:pPr>
              <w:jc w:val="left"/>
              <w:cnfStyle w:val="000000000000"/>
            </w:pPr>
            <w:r w:rsidRPr="00D315EF">
              <w:t xml:space="preserve">Малярия </w:t>
            </w:r>
          </w:p>
        </w:tc>
        <w:tc>
          <w:tcPr>
            <w:tcW w:w="3101" w:type="dxa"/>
          </w:tcPr>
          <w:p w:rsidR="008A552D" w:rsidRPr="00D315EF" w:rsidRDefault="008A552D" w:rsidP="00D9289C">
            <w:pPr>
              <w:jc w:val="left"/>
              <w:cnfStyle w:val="000000000000"/>
            </w:pPr>
            <w:r w:rsidRPr="00D315EF">
              <w:t>Ежегодный паразитарный и</w:t>
            </w:r>
            <w:r w:rsidRPr="00D315EF">
              <w:t>н</w:t>
            </w:r>
            <w:r w:rsidRPr="00D315EF">
              <w:t>декс (ЕПИ) на 1 000 чел.</w:t>
            </w:r>
          </w:p>
        </w:tc>
        <w:tc>
          <w:tcPr>
            <w:tcW w:w="758" w:type="dxa"/>
          </w:tcPr>
          <w:p w:rsidR="008A552D" w:rsidRPr="00D315EF" w:rsidRDefault="008A552D" w:rsidP="008A552D">
            <w:pPr>
              <w:cnfStyle w:val="000000000000"/>
            </w:pPr>
            <w:r w:rsidRPr="00D315EF">
              <w:t>1,85</w:t>
            </w:r>
          </w:p>
        </w:tc>
        <w:tc>
          <w:tcPr>
            <w:tcW w:w="1391" w:type="dxa"/>
          </w:tcPr>
          <w:p w:rsidR="008A552D" w:rsidRPr="00D315EF" w:rsidRDefault="008A552D" w:rsidP="008A552D">
            <w:pPr>
              <w:cnfStyle w:val="000000000000"/>
            </w:pPr>
            <w:r w:rsidRPr="00D315EF">
              <w:t>1,96 a)</w:t>
            </w:r>
          </w:p>
        </w:tc>
      </w:tr>
      <w:tr w:rsidR="008A552D" w:rsidRPr="00D315EF" w:rsidTr="003923DF">
        <w:trPr>
          <w:trHeight w:val="240"/>
        </w:trPr>
        <w:tc>
          <w:tcPr>
            <w:cnfStyle w:val="001000000000"/>
            <w:tcW w:w="469" w:type="dxa"/>
            <w:vAlign w:val="top"/>
          </w:tcPr>
          <w:p w:rsidR="008A552D" w:rsidRPr="00D315EF" w:rsidRDefault="008A552D" w:rsidP="00D9289C">
            <w:r w:rsidRPr="00D315EF">
              <w:t xml:space="preserve">2 </w:t>
            </w:r>
          </w:p>
        </w:tc>
        <w:tc>
          <w:tcPr>
            <w:tcW w:w="1651" w:type="dxa"/>
            <w:vAlign w:val="top"/>
          </w:tcPr>
          <w:p w:rsidR="008A552D" w:rsidRPr="00D315EF" w:rsidRDefault="008A552D" w:rsidP="00D9289C">
            <w:pPr>
              <w:jc w:val="left"/>
              <w:cnfStyle w:val="000000000000"/>
            </w:pPr>
            <w:r w:rsidRPr="00D315EF">
              <w:t>Туберкулез</w:t>
            </w:r>
          </w:p>
        </w:tc>
        <w:tc>
          <w:tcPr>
            <w:tcW w:w="3101" w:type="dxa"/>
          </w:tcPr>
          <w:p w:rsidR="008A552D" w:rsidRPr="00D315EF" w:rsidRDefault="008A552D" w:rsidP="00D9289C">
            <w:pPr>
              <w:jc w:val="left"/>
              <w:cnfStyle w:val="000000000000"/>
            </w:pPr>
            <w:r w:rsidRPr="00D315EF">
              <w:t>Коэффициент заболеваем</w:t>
            </w:r>
            <w:r w:rsidRPr="00D315EF">
              <w:t>о</w:t>
            </w:r>
            <w:r w:rsidRPr="00D315EF">
              <w:t>сти</w:t>
            </w:r>
            <w:r w:rsidR="0037054B">
              <w:t>/</w:t>
            </w:r>
            <w:r w:rsidR="0037054B">
              <w:br/>
            </w:r>
            <w:r w:rsidRPr="00D315EF">
              <w:t>частота выявленных случ</w:t>
            </w:r>
            <w:r w:rsidRPr="00D315EF">
              <w:t>а</w:t>
            </w:r>
            <w:r w:rsidRPr="00D315EF">
              <w:t>ев (ЧВС) тубе</w:t>
            </w:r>
            <w:r w:rsidRPr="00D315EF">
              <w:t>р</w:t>
            </w:r>
            <w:r w:rsidRPr="00D315EF">
              <w:t>кулеза (в %)</w:t>
            </w:r>
          </w:p>
        </w:tc>
        <w:tc>
          <w:tcPr>
            <w:tcW w:w="758" w:type="dxa"/>
          </w:tcPr>
          <w:p w:rsidR="008A552D" w:rsidRPr="00D315EF" w:rsidRDefault="008A552D" w:rsidP="008A552D">
            <w:pPr>
              <w:cnfStyle w:val="000000000000"/>
            </w:pPr>
            <w:r w:rsidRPr="00D315EF">
              <w:t>73,1</w:t>
            </w:r>
          </w:p>
        </w:tc>
        <w:tc>
          <w:tcPr>
            <w:tcW w:w="1391" w:type="dxa"/>
          </w:tcPr>
          <w:p w:rsidR="008A552D" w:rsidRPr="00D315EF" w:rsidRDefault="008A552D" w:rsidP="008A552D">
            <w:pPr>
              <w:cnfStyle w:val="000000000000"/>
            </w:pPr>
            <w:r w:rsidRPr="00D315EF">
              <w:t>74,68 a)</w:t>
            </w:r>
          </w:p>
        </w:tc>
      </w:tr>
      <w:tr w:rsidR="008A552D" w:rsidRPr="00D315EF" w:rsidTr="003923DF">
        <w:trPr>
          <w:trHeight w:val="240"/>
        </w:trPr>
        <w:tc>
          <w:tcPr>
            <w:cnfStyle w:val="001000000000"/>
            <w:tcW w:w="469" w:type="dxa"/>
            <w:vAlign w:val="top"/>
          </w:tcPr>
          <w:p w:rsidR="008A552D" w:rsidRPr="00D315EF" w:rsidRDefault="008A552D" w:rsidP="00D9289C"/>
        </w:tc>
        <w:tc>
          <w:tcPr>
            <w:tcW w:w="1651" w:type="dxa"/>
            <w:vAlign w:val="top"/>
          </w:tcPr>
          <w:p w:rsidR="008A552D" w:rsidRPr="00D315EF" w:rsidRDefault="008A552D" w:rsidP="00D9289C">
            <w:pPr>
              <w:jc w:val="left"/>
              <w:cnfStyle w:val="000000000000"/>
            </w:pPr>
          </w:p>
        </w:tc>
        <w:tc>
          <w:tcPr>
            <w:tcW w:w="3101" w:type="dxa"/>
          </w:tcPr>
          <w:p w:rsidR="008A552D" w:rsidRPr="00D315EF" w:rsidRDefault="008A552D" w:rsidP="00D9289C">
            <w:pPr>
              <w:jc w:val="left"/>
              <w:cnfStyle w:val="000000000000"/>
            </w:pPr>
            <w:r w:rsidRPr="00D315EF">
              <w:t>Коэффициент излеч</w:t>
            </w:r>
            <w:r w:rsidRPr="00D315EF">
              <w:t>е</w:t>
            </w:r>
            <w:r w:rsidRPr="00D315EF">
              <w:t>ния/</w:t>
            </w:r>
            <w:r w:rsidR="0037054B">
              <w:br/>
            </w:r>
            <w:r w:rsidRPr="00D315EF">
              <w:t>показатель эффективности (в %)</w:t>
            </w:r>
          </w:p>
        </w:tc>
        <w:tc>
          <w:tcPr>
            <w:tcW w:w="758" w:type="dxa"/>
          </w:tcPr>
          <w:p w:rsidR="008A552D" w:rsidRPr="00D315EF" w:rsidRDefault="008A552D" w:rsidP="008A552D">
            <w:pPr>
              <w:cnfStyle w:val="000000000000"/>
            </w:pPr>
            <w:r w:rsidRPr="00D315EF">
              <w:t>91</w:t>
            </w:r>
          </w:p>
        </w:tc>
        <w:tc>
          <w:tcPr>
            <w:tcW w:w="1391" w:type="dxa"/>
          </w:tcPr>
          <w:p w:rsidR="008A552D" w:rsidRPr="00D315EF" w:rsidRDefault="008A552D" w:rsidP="008A552D">
            <w:pPr>
              <w:cnfStyle w:val="000000000000"/>
            </w:pPr>
            <w:r w:rsidRPr="00D315EF">
              <w:t>86,41 a)</w:t>
            </w:r>
          </w:p>
        </w:tc>
      </w:tr>
      <w:tr w:rsidR="008A552D" w:rsidRPr="00D315EF" w:rsidTr="003923DF">
        <w:trPr>
          <w:trHeight w:val="240"/>
        </w:trPr>
        <w:tc>
          <w:tcPr>
            <w:cnfStyle w:val="001000000000"/>
            <w:tcW w:w="469" w:type="dxa"/>
            <w:vAlign w:val="top"/>
          </w:tcPr>
          <w:p w:rsidR="008A552D" w:rsidRPr="00D315EF" w:rsidRDefault="008A552D" w:rsidP="00D9289C">
            <w:r w:rsidRPr="00D315EF">
              <w:t xml:space="preserve">3 </w:t>
            </w:r>
          </w:p>
        </w:tc>
        <w:tc>
          <w:tcPr>
            <w:tcW w:w="1651" w:type="dxa"/>
            <w:vAlign w:val="top"/>
          </w:tcPr>
          <w:p w:rsidR="008A552D" w:rsidRPr="00D315EF" w:rsidRDefault="008A552D" w:rsidP="00D9289C">
            <w:pPr>
              <w:jc w:val="left"/>
              <w:cnfStyle w:val="000000000000"/>
            </w:pPr>
            <w:r w:rsidRPr="00D315EF">
              <w:t>ВИЧ и СПИД</w:t>
            </w:r>
          </w:p>
        </w:tc>
        <w:tc>
          <w:tcPr>
            <w:tcW w:w="3101" w:type="dxa"/>
          </w:tcPr>
          <w:p w:rsidR="008A552D" w:rsidRPr="00D315EF" w:rsidRDefault="008A552D" w:rsidP="00D9289C">
            <w:pPr>
              <w:jc w:val="left"/>
              <w:cnfStyle w:val="000000000000"/>
            </w:pPr>
            <w:r w:rsidRPr="00D315EF">
              <w:t>Число случаев</w:t>
            </w:r>
          </w:p>
        </w:tc>
        <w:tc>
          <w:tcPr>
            <w:tcW w:w="758" w:type="dxa"/>
          </w:tcPr>
          <w:p w:rsidR="008A552D" w:rsidRPr="00D315EF" w:rsidRDefault="00C11ECA" w:rsidP="008A552D">
            <w:pPr>
              <w:cnfStyle w:val="000000000000"/>
            </w:pPr>
            <w:r>
              <w:t>19 </w:t>
            </w:r>
            <w:r w:rsidR="008A552D" w:rsidRPr="00D315EF">
              <w:t>973</w:t>
            </w:r>
          </w:p>
        </w:tc>
        <w:tc>
          <w:tcPr>
            <w:tcW w:w="1391" w:type="dxa"/>
          </w:tcPr>
          <w:p w:rsidR="008A552D" w:rsidRPr="00D315EF" w:rsidRDefault="00C11ECA" w:rsidP="008A552D">
            <w:pPr>
              <w:cnfStyle w:val="000000000000"/>
            </w:pPr>
            <w:r>
              <w:t>24 </w:t>
            </w:r>
            <w:r w:rsidR="008A552D" w:rsidRPr="00D315EF">
              <w:t>131 b)</w:t>
            </w:r>
          </w:p>
        </w:tc>
      </w:tr>
      <w:tr w:rsidR="008A552D" w:rsidRPr="00D315EF" w:rsidTr="003923DF">
        <w:trPr>
          <w:trHeight w:val="240"/>
        </w:trPr>
        <w:tc>
          <w:tcPr>
            <w:cnfStyle w:val="001000000000"/>
            <w:tcW w:w="469" w:type="dxa"/>
            <w:vAlign w:val="top"/>
          </w:tcPr>
          <w:p w:rsidR="008A552D" w:rsidRPr="00D315EF" w:rsidRDefault="008A552D" w:rsidP="00D9289C"/>
        </w:tc>
        <w:tc>
          <w:tcPr>
            <w:tcW w:w="1651" w:type="dxa"/>
            <w:vAlign w:val="top"/>
          </w:tcPr>
          <w:p w:rsidR="008A552D" w:rsidRPr="00D315EF" w:rsidRDefault="008A552D" w:rsidP="00D9289C">
            <w:pPr>
              <w:jc w:val="left"/>
              <w:cnfStyle w:val="000000000000"/>
            </w:pPr>
          </w:p>
        </w:tc>
        <w:tc>
          <w:tcPr>
            <w:tcW w:w="3101" w:type="dxa"/>
          </w:tcPr>
          <w:p w:rsidR="008A552D" w:rsidRPr="00D315EF" w:rsidRDefault="008A552D" w:rsidP="00D9289C">
            <w:pPr>
              <w:jc w:val="left"/>
              <w:cnfStyle w:val="000000000000"/>
            </w:pPr>
            <w:r w:rsidRPr="00D315EF">
              <w:t>Распространенность ВИЧ (в %)</w:t>
            </w:r>
          </w:p>
        </w:tc>
        <w:tc>
          <w:tcPr>
            <w:tcW w:w="758" w:type="dxa"/>
          </w:tcPr>
          <w:p w:rsidR="008A552D" w:rsidRPr="00D315EF" w:rsidRDefault="008A552D" w:rsidP="008A552D">
            <w:pPr>
              <w:cnfStyle w:val="000000000000"/>
            </w:pPr>
            <w:r w:rsidRPr="00D315EF">
              <w:t xml:space="preserve">0,2 </w:t>
            </w:r>
          </w:p>
        </w:tc>
        <w:tc>
          <w:tcPr>
            <w:tcW w:w="1391" w:type="dxa"/>
          </w:tcPr>
          <w:p w:rsidR="008A552D" w:rsidRPr="00D315EF" w:rsidRDefault="008A552D" w:rsidP="008A552D">
            <w:pPr>
              <w:cnfStyle w:val="000000000000"/>
            </w:pPr>
            <w:r w:rsidRPr="00D315EF">
              <w:t>0,2 c)</w:t>
            </w:r>
          </w:p>
        </w:tc>
      </w:tr>
      <w:tr w:rsidR="008A552D" w:rsidRPr="00D315EF" w:rsidTr="003923DF">
        <w:trPr>
          <w:trHeight w:val="240"/>
        </w:trPr>
        <w:tc>
          <w:tcPr>
            <w:cnfStyle w:val="001000000000"/>
            <w:tcW w:w="469" w:type="dxa"/>
            <w:vAlign w:val="top"/>
          </w:tcPr>
          <w:p w:rsidR="008A552D" w:rsidRPr="00D315EF" w:rsidRDefault="008A552D" w:rsidP="00D9289C">
            <w:r w:rsidRPr="00D315EF">
              <w:t>B</w:t>
            </w:r>
          </w:p>
        </w:tc>
        <w:tc>
          <w:tcPr>
            <w:tcW w:w="1651" w:type="dxa"/>
            <w:vAlign w:val="top"/>
          </w:tcPr>
          <w:p w:rsidR="008A552D" w:rsidRPr="00D315EF" w:rsidRDefault="008A552D" w:rsidP="00D9289C">
            <w:pPr>
              <w:jc w:val="left"/>
              <w:cnfStyle w:val="000000000000"/>
            </w:pPr>
            <w:r w:rsidRPr="00D315EF">
              <w:t>Неинфекционные болезни</w:t>
            </w:r>
          </w:p>
        </w:tc>
        <w:tc>
          <w:tcPr>
            <w:tcW w:w="3101" w:type="dxa"/>
          </w:tcPr>
          <w:p w:rsidR="008A552D" w:rsidRPr="00D315EF" w:rsidRDefault="008A552D" w:rsidP="008A552D">
            <w:pPr>
              <w:cnfStyle w:val="000000000000"/>
            </w:pPr>
          </w:p>
        </w:tc>
        <w:tc>
          <w:tcPr>
            <w:tcW w:w="758" w:type="dxa"/>
          </w:tcPr>
          <w:p w:rsidR="008A552D" w:rsidRPr="00D315EF" w:rsidRDefault="008A552D" w:rsidP="008A552D">
            <w:pPr>
              <w:cnfStyle w:val="000000000000"/>
            </w:pPr>
          </w:p>
        </w:tc>
        <w:tc>
          <w:tcPr>
            <w:tcW w:w="1391" w:type="dxa"/>
          </w:tcPr>
          <w:p w:rsidR="008A552D" w:rsidRPr="00D315EF" w:rsidRDefault="008A552D" w:rsidP="008A552D">
            <w:pPr>
              <w:cnfStyle w:val="000000000000"/>
            </w:pPr>
          </w:p>
        </w:tc>
      </w:tr>
      <w:tr w:rsidR="008A552D" w:rsidRPr="00D315EF" w:rsidTr="003923DF">
        <w:trPr>
          <w:trHeight w:val="240"/>
        </w:trPr>
        <w:tc>
          <w:tcPr>
            <w:cnfStyle w:val="001000000000"/>
            <w:tcW w:w="469" w:type="dxa"/>
            <w:vAlign w:val="top"/>
          </w:tcPr>
          <w:p w:rsidR="008A552D" w:rsidRPr="00D315EF" w:rsidRDefault="008A552D" w:rsidP="00D9289C">
            <w:r w:rsidRPr="00D315EF">
              <w:t xml:space="preserve">1 </w:t>
            </w:r>
          </w:p>
        </w:tc>
        <w:tc>
          <w:tcPr>
            <w:tcW w:w="1651" w:type="dxa"/>
            <w:vAlign w:val="top"/>
          </w:tcPr>
          <w:p w:rsidR="008A552D" w:rsidRPr="00D315EF" w:rsidRDefault="008A552D" w:rsidP="00D9289C">
            <w:pPr>
              <w:jc w:val="left"/>
              <w:cnfStyle w:val="000000000000"/>
            </w:pPr>
            <w:r w:rsidRPr="00D315EF">
              <w:t xml:space="preserve">Гипертония </w:t>
            </w:r>
          </w:p>
        </w:tc>
        <w:tc>
          <w:tcPr>
            <w:tcW w:w="3101" w:type="dxa"/>
          </w:tcPr>
          <w:p w:rsidR="008A552D" w:rsidRPr="00D315EF" w:rsidRDefault="008A552D" w:rsidP="00D9289C">
            <w:pPr>
              <w:jc w:val="left"/>
              <w:cnfStyle w:val="000000000000"/>
            </w:pPr>
            <w:r w:rsidRPr="00D315EF">
              <w:t>Распространенность гиперт</w:t>
            </w:r>
            <w:r w:rsidRPr="00D315EF">
              <w:t>о</w:t>
            </w:r>
            <w:r w:rsidRPr="00D315EF">
              <w:t>нии (по данным измерения кровяного давления) (в %)</w:t>
            </w:r>
          </w:p>
        </w:tc>
        <w:tc>
          <w:tcPr>
            <w:tcW w:w="758" w:type="dxa"/>
          </w:tcPr>
          <w:p w:rsidR="008A552D" w:rsidRPr="00D315EF" w:rsidRDefault="008A552D" w:rsidP="008A552D">
            <w:pPr>
              <w:cnfStyle w:val="000000000000"/>
            </w:pPr>
          </w:p>
        </w:tc>
        <w:tc>
          <w:tcPr>
            <w:tcW w:w="1391" w:type="dxa"/>
          </w:tcPr>
          <w:p w:rsidR="008A552D" w:rsidRPr="00D315EF" w:rsidRDefault="008A552D" w:rsidP="008A552D">
            <w:pPr>
              <w:cnfStyle w:val="000000000000"/>
            </w:pPr>
            <w:r w:rsidRPr="00D315EF">
              <w:t>31,9 d)</w:t>
            </w:r>
          </w:p>
        </w:tc>
      </w:tr>
      <w:tr w:rsidR="008A552D" w:rsidRPr="00D315EF" w:rsidTr="003923DF">
        <w:trPr>
          <w:trHeight w:val="240"/>
        </w:trPr>
        <w:tc>
          <w:tcPr>
            <w:cnfStyle w:val="001000000000"/>
            <w:tcW w:w="469" w:type="dxa"/>
            <w:vAlign w:val="top"/>
          </w:tcPr>
          <w:p w:rsidR="008A552D" w:rsidRPr="00D315EF" w:rsidRDefault="008A552D" w:rsidP="00D9289C">
            <w:r w:rsidRPr="00D315EF">
              <w:t xml:space="preserve">2 </w:t>
            </w:r>
          </w:p>
        </w:tc>
        <w:tc>
          <w:tcPr>
            <w:tcW w:w="1651" w:type="dxa"/>
            <w:vAlign w:val="top"/>
          </w:tcPr>
          <w:p w:rsidR="008A552D" w:rsidRPr="00D315EF" w:rsidRDefault="008A552D" w:rsidP="00D9289C">
            <w:pPr>
              <w:jc w:val="left"/>
              <w:cnfStyle w:val="000000000000"/>
            </w:pPr>
            <w:r w:rsidRPr="00D315EF">
              <w:t>Инфаркт ми</w:t>
            </w:r>
            <w:r w:rsidRPr="00D315EF">
              <w:t>о</w:t>
            </w:r>
            <w:r w:rsidRPr="00D315EF">
              <w:t xml:space="preserve">карда </w:t>
            </w:r>
          </w:p>
        </w:tc>
        <w:tc>
          <w:tcPr>
            <w:tcW w:w="3101" w:type="dxa"/>
          </w:tcPr>
          <w:p w:rsidR="008A552D" w:rsidRPr="00D315EF" w:rsidRDefault="008A552D" w:rsidP="00D9289C">
            <w:pPr>
              <w:jc w:val="left"/>
              <w:cnfStyle w:val="000000000000"/>
            </w:pPr>
            <w:r w:rsidRPr="00D315EF">
              <w:t>Распространенность инфаркта миокарда (в %)</w:t>
            </w:r>
          </w:p>
        </w:tc>
        <w:tc>
          <w:tcPr>
            <w:tcW w:w="758" w:type="dxa"/>
          </w:tcPr>
          <w:p w:rsidR="008A552D" w:rsidRPr="00D315EF" w:rsidRDefault="008A552D" w:rsidP="008A552D">
            <w:pPr>
              <w:cnfStyle w:val="000000000000"/>
            </w:pPr>
          </w:p>
        </w:tc>
        <w:tc>
          <w:tcPr>
            <w:tcW w:w="1391" w:type="dxa"/>
          </w:tcPr>
          <w:p w:rsidR="008A552D" w:rsidRPr="00D315EF" w:rsidRDefault="008A552D" w:rsidP="008A552D">
            <w:pPr>
              <w:cnfStyle w:val="000000000000"/>
            </w:pPr>
            <w:r w:rsidRPr="00D315EF">
              <w:t>7,2 d)</w:t>
            </w:r>
          </w:p>
        </w:tc>
      </w:tr>
      <w:tr w:rsidR="008A552D" w:rsidRPr="00D315EF" w:rsidTr="003923DF">
        <w:trPr>
          <w:trHeight w:val="240"/>
        </w:trPr>
        <w:tc>
          <w:tcPr>
            <w:cnfStyle w:val="001000000000"/>
            <w:tcW w:w="469" w:type="dxa"/>
            <w:vAlign w:val="top"/>
          </w:tcPr>
          <w:p w:rsidR="008A552D" w:rsidRPr="00D315EF" w:rsidRDefault="008A552D" w:rsidP="00D9289C">
            <w:r w:rsidRPr="00D315EF">
              <w:t xml:space="preserve">3 </w:t>
            </w:r>
          </w:p>
        </w:tc>
        <w:tc>
          <w:tcPr>
            <w:tcW w:w="1651" w:type="dxa"/>
            <w:vAlign w:val="top"/>
          </w:tcPr>
          <w:p w:rsidR="008A552D" w:rsidRPr="00D315EF" w:rsidRDefault="008A552D" w:rsidP="00D9289C">
            <w:pPr>
              <w:jc w:val="left"/>
              <w:cnfStyle w:val="000000000000"/>
            </w:pPr>
            <w:r w:rsidRPr="00D315EF">
              <w:t xml:space="preserve">Сахарный диабет </w:t>
            </w:r>
          </w:p>
        </w:tc>
        <w:tc>
          <w:tcPr>
            <w:tcW w:w="3101" w:type="dxa"/>
          </w:tcPr>
          <w:p w:rsidR="008A552D" w:rsidRPr="00D315EF" w:rsidRDefault="008A552D" w:rsidP="00D9289C">
            <w:pPr>
              <w:jc w:val="left"/>
              <w:cnfStyle w:val="000000000000"/>
            </w:pPr>
            <w:r w:rsidRPr="00D315EF">
              <w:t>Распространенность сахарного диабета (в %)</w:t>
            </w:r>
          </w:p>
        </w:tc>
        <w:tc>
          <w:tcPr>
            <w:tcW w:w="758" w:type="dxa"/>
          </w:tcPr>
          <w:p w:rsidR="008A552D" w:rsidRPr="00D315EF" w:rsidRDefault="008A552D" w:rsidP="008A552D">
            <w:pPr>
              <w:cnfStyle w:val="000000000000"/>
            </w:pPr>
          </w:p>
        </w:tc>
        <w:tc>
          <w:tcPr>
            <w:tcW w:w="1391" w:type="dxa"/>
          </w:tcPr>
          <w:p w:rsidR="008A552D" w:rsidRPr="00D315EF" w:rsidRDefault="008A552D" w:rsidP="008A552D">
            <w:pPr>
              <w:cnfStyle w:val="000000000000"/>
            </w:pPr>
            <w:r w:rsidRPr="00D315EF">
              <w:t>1,1 d)</w:t>
            </w:r>
          </w:p>
        </w:tc>
      </w:tr>
      <w:tr w:rsidR="008A552D" w:rsidRPr="00D315EF" w:rsidTr="003923DF">
        <w:trPr>
          <w:trHeight w:val="240"/>
        </w:trPr>
        <w:tc>
          <w:tcPr>
            <w:cnfStyle w:val="001000000000"/>
            <w:tcW w:w="469" w:type="dxa"/>
            <w:vAlign w:val="top"/>
          </w:tcPr>
          <w:p w:rsidR="008A552D" w:rsidRPr="00D315EF" w:rsidRDefault="008A552D" w:rsidP="00D9289C">
            <w:r w:rsidRPr="00D315EF">
              <w:t xml:space="preserve">4 </w:t>
            </w:r>
          </w:p>
        </w:tc>
        <w:tc>
          <w:tcPr>
            <w:tcW w:w="1651" w:type="dxa"/>
            <w:vAlign w:val="top"/>
          </w:tcPr>
          <w:p w:rsidR="008A552D" w:rsidRPr="00D315EF" w:rsidRDefault="008A552D" w:rsidP="00D9289C">
            <w:pPr>
              <w:jc w:val="left"/>
              <w:cnfStyle w:val="000000000000"/>
            </w:pPr>
            <w:r w:rsidRPr="00D315EF">
              <w:t>Опухоли</w:t>
            </w:r>
          </w:p>
        </w:tc>
        <w:tc>
          <w:tcPr>
            <w:tcW w:w="3101" w:type="dxa"/>
          </w:tcPr>
          <w:p w:rsidR="008A552D" w:rsidRPr="00D315EF" w:rsidRDefault="008A552D" w:rsidP="00D9289C">
            <w:pPr>
              <w:jc w:val="left"/>
              <w:cnfStyle w:val="000000000000"/>
            </w:pPr>
            <w:r w:rsidRPr="00D315EF">
              <w:t>Распространенность р</w:t>
            </w:r>
            <w:r w:rsidRPr="00D315EF">
              <w:t>а</w:t>
            </w:r>
            <w:r w:rsidRPr="00D315EF">
              <w:t>ка/опухолей на 1 000 чел.</w:t>
            </w:r>
          </w:p>
        </w:tc>
        <w:tc>
          <w:tcPr>
            <w:tcW w:w="758" w:type="dxa"/>
          </w:tcPr>
          <w:p w:rsidR="008A552D" w:rsidRPr="00D315EF" w:rsidRDefault="008A552D" w:rsidP="008A552D">
            <w:pPr>
              <w:cnfStyle w:val="000000000000"/>
            </w:pPr>
          </w:p>
        </w:tc>
        <w:tc>
          <w:tcPr>
            <w:tcW w:w="1391" w:type="dxa"/>
          </w:tcPr>
          <w:p w:rsidR="008A552D" w:rsidRPr="00D315EF" w:rsidRDefault="008A552D" w:rsidP="008A552D">
            <w:pPr>
              <w:cnfStyle w:val="000000000000"/>
            </w:pPr>
            <w:r w:rsidRPr="00D315EF">
              <w:t>4,3 d)</w:t>
            </w:r>
          </w:p>
        </w:tc>
      </w:tr>
      <w:tr w:rsidR="008A552D" w:rsidRPr="00D315EF" w:rsidTr="003923DF">
        <w:trPr>
          <w:trHeight w:val="240"/>
        </w:trPr>
        <w:tc>
          <w:tcPr>
            <w:cnfStyle w:val="001000000000"/>
            <w:tcW w:w="469" w:type="dxa"/>
            <w:vAlign w:val="top"/>
          </w:tcPr>
          <w:p w:rsidR="008A552D" w:rsidRPr="00D315EF" w:rsidRDefault="008A552D" w:rsidP="00D9289C">
            <w:r w:rsidRPr="00D315EF">
              <w:t xml:space="preserve">5 </w:t>
            </w:r>
          </w:p>
        </w:tc>
        <w:tc>
          <w:tcPr>
            <w:tcW w:w="1651" w:type="dxa"/>
            <w:vAlign w:val="top"/>
          </w:tcPr>
          <w:p w:rsidR="008A552D" w:rsidRPr="00D315EF" w:rsidRDefault="008A552D" w:rsidP="00D9289C">
            <w:pPr>
              <w:jc w:val="left"/>
              <w:cnfStyle w:val="000000000000"/>
            </w:pPr>
            <w:r w:rsidRPr="00D315EF">
              <w:t>Эмоциональные, психические расстройства</w:t>
            </w:r>
          </w:p>
        </w:tc>
        <w:tc>
          <w:tcPr>
            <w:tcW w:w="3101" w:type="dxa"/>
          </w:tcPr>
          <w:p w:rsidR="008A552D" w:rsidRPr="00D315EF" w:rsidRDefault="008A552D" w:rsidP="00D9289C">
            <w:pPr>
              <w:jc w:val="left"/>
              <w:cnfStyle w:val="000000000000"/>
            </w:pPr>
            <w:r w:rsidRPr="00D315EF">
              <w:t>Распространенность эмоциональных, психических расстройств среди населения в воз</w:t>
            </w:r>
            <w:r w:rsidR="003923DF">
              <w:t>расте старше 15 </w:t>
            </w:r>
            <w:r w:rsidRPr="00D315EF">
              <w:t>лет (в %)</w:t>
            </w:r>
          </w:p>
        </w:tc>
        <w:tc>
          <w:tcPr>
            <w:tcW w:w="758" w:type="dxa"/>
          </w:tcPr>
          <w:p w:rsidR="008A552D" w:rsidRPr="00D315EF" w:rsidRDefault="008A552D" w:rsidP="008A552D">
            <w:pPr>
              <w:cnfStyle w:val="000000000000"/>
            </w:pPr>
          </w:p>
        </w:tc>
        <w:tc>
          <w:tcPr>
            <w:tcW w:w="1391" w:type="dxa"/>
          </w:tcPr>
          <w:p w:rsidR="008A552D" w:rsidRPr="00D315EF" w:rsidRDefault="008A552D" w:rsidP="008A552D">
            <w:pPr>
              <w:cnfStyle w:val="000000000000"/>
            </w:pPr>
            <w:r w:rsidRPr="00D315EF">
              <w:t>11,6 d)</w:t>
            </w:r>
          </w:p>
        </w:tc>
      </w:tr>
      <w:tr w:rsidR="008A552D" w:rsidRPr="00D315EF" w:rsidTr="003923DF">
        <w:trPr>
          <w:trHeight w:val="240"/>
        </w:trPr>
        <w:tc>
          <w:tcPr>
            <w:cnfStyle w:val="001000000000"/>
            <w:tcW w:w="469" w:type="dxa"/>
            <w:vAlign w:val="top"/>
          </w:tcPr>
          <w:p w:rsidR="008A552D" w:rsidRPr="00D315EF" w:rsidRDefault="008A552D" w:rsidP="0037054B">
            <w:r w:rsidRPr="00D315EF">
              <w:t xml:space="preserve">6 </w:t>
            </w:r>
          </w:p>
        </w:tc>
        <w:tc>
          <w:tcPr>
            <w:tcW w:w="1651" w:type="dxa"/>
            <w:vAlign w:val="top"/>
          </w:tcPr>
          <w:p w:rsidR="008A552D" w:rsidRPr="00D315EF" w:rsidRDefault="008A552D" w:rsidP="00D9289C">
            <w:pPr>
              <w:jc w:val="left"/>
              <w:cnfStyle w:val="000000000000"/>
            </w:pPr>
            <w:r w:rsidRPr="00D315EF">
              <w:t>Несчастные</w:t>
            </w:r>
            <w:r>
              <w:br/>
            </w:r>
            <w:r w:rsidRPr="00D315EF">
              <w:t>сл</w:t>
            </w:r>
            <w:r w:rsidRPr="00D315EF">
              <w:t>у</w:t>
            </w:r>
            <w:r w:rsidRPr="00D315EF">
              <w:t>чаи</w:t>
            </w:r>
          </w:p>
        </w:tc>
        <w:tc>
          <w:tcPr>
            <w:tcW w:w="3101" w:type="dxa"/>
            <w:vAlign w:val="top"/>
          </w:tcPr>
          <w:p w:rsidR="008A552D" w:rsidRPr="00D315EF" w:rsidRDefault="008A552D" w:rsidP="00D9289C">
            <w:pPr>
              <w:jc w:val="left"/>
              <w:cnfStyle w:val="000000000000"/>
            </w:pPr>
            <w:r w:rsidRPr="00D315EF">
              <w:t>Число несчастных случаев (в %)</w:t>
            </w:r>
          </w:p>
        </w:tc>
        <w:tc>
          <w:tcPr>
            <w:tcW w:w="758" w:type="dxa"/>
          </w:tcPr>
          <w:p w:rsidR="008A552D" w:rsidRPr="00D315EF" w:rsidRDefault="008A552D" w:rsidP="008A552D">
            <w:pPr>
              <w:cnfStyle w:val="000000000000"/>
            </w:pPr>
          </w:p>
        </w:tc>
        <w:tc>
          <w:tcPr>
            <w:tcW w:w="1391" w:type="dxa"/>
          </w:tcPr>
          <w:p w:rsidR="008A552D" w:rsidRPr="00D315EF" w:rsidRDefault="008A552D" w:rsidP="008A552D">
            <w:pPr>
              <w:cnfStyle w:val="000000000000"/>
            </w:pPr>
            <w:r w:rsidRPr="00D315EF">
              <w:t>25,9 d)</w:t>
            </w:r>
          </w:p>
        </w:tc>
      </w:tr>
    </w:tbl>
    <w:p w:rsidR="008A552D" w:rsidRPr="00D315EF" w:rsidRDefault="008A552D" w:rsidP="003923DF">
      <w:pPr>
        <w:pStyle w:val="SingleTxtGR"/>
        <w:spacing w:before="120" w:line="220" w:lineRule="exact"/>
        <w:ind w:firstLine="170"/>
        <w:jc w:val="left"/>
        <w:rPr>
          <w:sz w:val="18"/>
          <w:szCs w:val="18"/>
        </w:rPr>
      </w:pPr>
      <w:r w:rsidRPr="00D315EF">
        <w:rPr>
          <w:i/>
          <w:sz w:val="18"/>
          <w:szCs w:val="18"/>
        </w:rPr>
        <w:t>Источник:</w:t>
      </w:r>
      <w:r w:rsidRPr="00D315EF">
        <w:rPr>
          <w:sz w:val="18"/>
          <w:szCs w:val="18"/>
        </w:rPr>
        <w:t xml:space="preserve"> Министерство здравоохранения Рес</w:t>
      </w:r>
      <w:r w:rsidR="00C11ECA">
        <w:rPr>
          <w:sz w:val="18"/>
          <w:szCs w:val="18"/>
        </w:rPr>
        <w:t>публики Индонезия</w:t>
      </w:r>
      <w:r w:rsidRPr="00D315EF">
        <w:rPr>
          <w:sz w:val="18"/>
          <w:szCs w:val="18"/>
        </w:rPr>
        <w:t xml:space="preserve">, Базовое </w:t>
      </w:r>
      <w:r w:rsidR="00C11ECA">
        <w:rPr>
          <w:sz w:val="18"/>
          <w:szCs w:val="18"/>
        </w:rPr>
        <w:br/>
      </w:r>
      <w:r w:rsidRPr="00D315EF">
        <w:rPr>
          <w:sz w:val="18"/>
          <w:szCs w:val="18"/>
        </w:rPr>
        <w:t>медици</w:t>
      </w:r>
      <w:r w:rsidRPr="00D315EF">
        <w:rPr>
          <w:sz w:val="18"/>
          <w:szCs w:val="18"/>
        </w:rPr>
        <w:t>н</w:t>
      </w:r>
      <w:r w:rsidRPr="00D315EF">
        <w:rPr>
          <w:sz w:val="18"/>
          <w:szCs w:val="18"/>
        </w:rPr>
        <w:t>ское исследование Индонезии, 2010 год</w:t>
      </w:r>
      <w:r w:rsidR="00C11ECA">
        <w:rPr>
          <w:sz w:val="18"/>
          <w:szCs w:val="18"/>
        </w:rPr>
        <w:t>.</w:t>
      </w:r>
    </w:p>
    <w:p w:rsidR="008A552D" w:rsidRPr="002B4A6B" w:rsidRDefault="008A552D" w:rsidP="008A552D">
      <w:pPr>
        <w:pStyle w:val="SingleTxtGR"/>
      </w:pPr>
      <w:r w:rsidRPr="002B4A6B">
        <w:t>230.</w:t>
      </w:r>
      <w:r w:rsidRPr="002B4A6B">
        <w:tab/>
        <w:t>Сохраняющиеся высокие показатели смертности и заболеваемости по причине инфекци</w:t>
      </w:r>
      <w:r w:rsidR="00D97FD7">
        <w:t>онных и неинфекционных болезней</w:t>
      </w:r>
      <w:r w:rsidRPr="002B4A6B">
        <w:t xml:space="preserve"> объясняются преимущественно неблагоприятными санитарно-гигиеническими условиями, поведением людей, не соблюдающих нормы безопасного и здорового образа жизни, и неэффективной профилактикой. Главными факторами риска с точки зрения инфекционных болезней являются, в частности, нездоровое пищевое поведение, недостаток физической активности и курение (29,2%). Неблагоприятные санитарно-гигиенические условия выражаются в том, что всего 44,19% домашних хозяйств имеют доступ к стаб</w:t>
      </w:r>
      <w:r w:rsidR="00021C09">
        <w:t>ильным источникам питьевой воды</w:t>
      </w:r>
      <w:r w:rsidRPr="002B4A6B">
        <w:t xml:space="preserve"> и всего 55,53% домашних хозяйств имеют доступ к улучшенным санитарно-гигиеническим средствам (Доклад о ЦРДТ, 2010</w:t>
      </w:r>
      <w:r>
        <w:t xml:space="preserve"> </w:t>
      </w:r>
      <w:r w:rsidRPr="002B4A6B">
        <w:t>год). На эти условия влияет также изменение глобального климата, создающего дополнительные факторы риска с точки зрения инфекционных болезней.</w:t>
      </w:r>
    </w:p>
    <w:p w:rsidR="008A552D" w:rsidRPr="002B4A6B" w:rsidRDefault="008A552D" w:rsidP="008A552D">
      <w:pPr>
        <w:pStyle w:val="SingleTxtGR"/>
      </w:pPr>
      <w:r w:rsidRPr="002B4A6B">
        <w:t>231.</w:t>
      </w:r>
      <w:r w:rsidRPr="002B4A6B">
        <w:tab/>
        <w:t>В целях расширения возможностей и повышения уровня информированности населения о необходимости самостоятельного поддержания надлежащего качества жизни проводится работа по пропаганде здоровья и активизации усилий населения по укреплению здоровья (</w:t>
      </w:r>
      <w:r w:rsidRPr="002B4A6B">
        <w:rPr>
          <w:lang w:val="en-US"/>
        </w:rPr>
        <w:t>UKBM</w:t>
      </w:r>
      <w:r w:rsidRPr="002B4A6B">
        <w:t>) путем создания комплексных медицинских пунктов (</w:t>
      </w:r>
      <w:r w:rsidRPr="002B4A6B">
        <w:rPr>
          <w:lang w:val="en-US"/>
        </w:rPr>
        <w:t>Posyandu</w:t>
      </w:r>
      <w:r w:rsidRPr="002B4A6B">
        <w:t>) и сельских медицинских пунктов (</w:t>
      </w:r>
      <w:r w:rsidRPr="002B4A6B">
        <w:rPr>
          <w:lang w:val="en-US"/>
        </w:rPr>
        <w:t>Poskesdes</w:t>
      </w:r>
      <w:r w:rsidRPr="002B4A6B">
        <w:t>). В 2009 году на общинном уровне количество таких пунктов (</w:t>
      </w:r>
      <w:r w:rsidRPr="002B4A6B">
        <w:rPr>
          <w:lang w:val="en-US"/>
        </w:rPr>
        <w:t>UKBM</w:t>
      </w:r>
      <w:r w:rsidRPr="002B4A6B">
        <w:t>), играющих важную роль в медицинском обслуживании, достигло 266</w:t>
      </w:r>
      <w:r>
        <w:t xml:space="preserve"> </w:t>
      </w:r>
      <w:r w:rsidRPr="002B4A6B">
        <w:t>827</w:t>
      </w:r>
      <w:r>
        <w:t xml:space="preserve"> </w:t>
      </w:r>
      <w:r w:rsidRPr="002B4A6B">
        <w:t>единиц (</w:t>
      </w:r>
      <w:r w:rsidRPr="002B4A6B">
        <w:rPr>
          <w:lang w:val="en-US"/>
        </w:rPr>
        <w:t>Posyandu</w:t>
      </w:r>
      <w:r w:rsidRPr="002B4A6B">
        <w:t>) и 51</w:t>
      </w:r>
      <w:r>
        <w:t xml:space="preserve"> </w:t>
      </w:r>
      <w:r w:rsidRPr="002B4A6B">
        <w:t>996</w:t>
      </w:r>
      <w:r>
        <w:t xml:space="preserve"> </w:t>
      </w:r>
      <w:r w:rsidRPr="002B4A6B">
        <w:t>единиц (</w:t>
      </w:r>
      <w:r w:rsidRPr="002B4A6B">
        <w:rPr>
          <w:lang w:val="en-US"/>
        </w:rPr>
        <w:t>Poskesdes</w:t>
      </w:r>
      <w:r w:rsidRPr="002B4A6B">
        <w:t xml:space="preserve">) соответственно. Роль </w:t>
      </w:r>
      <w:r w:rsidRPr="002B4A6B">
        <w:rPr>
          <w:lang w:val="en-US"/>
        </w:rPr>
        <w:t>Posyandu</w:t>
      </w:r>
      <w:r w:rsidRPr="002B4A6B">
        <w:t xml:space="preserve"> в этой системе чрезвычайно важна, особенно в плане поддержки программ вакцинации, обеспечения питанием, охраны здоровья матери и ребенка (</w:t>
      </w:r>
      <w:r w:rsidRPr="002B4A6B">
        <w:rPr>
          <w:lang w:val="en-US"/>
        </w:rPr>
        <w:t>KIA</w:t>
      </w:r>
      <w:r w:rsidRPr="002B4A6B">
        <w:t xml:space="preserve">), программ планирования семьи, профилактики диареи и медико-санитарного просвещения населения. Деятельность </w:t>
      </w:r>
      <w:r w:rsidRPr="002B4A6B">
        <w:rPr>
          <w:lang w:val="en-US"/>
        </w:rPr>
        <w:t>Posyandu</w:t>
      </w:r>
      <w:r w:rsidRPr="002B4A6B">
        <w:t xml:space="preserve">, проводимая в комплексе с другими мероприятиями, такими как </w:t>
      </w:r>
      <w:r w:rsidRPr="002B4A6B">
        <w:rPr>
          <w:lang w:val="en-US"/>
        </w:rPr>
        <w:t>PAUD</w:t>
      </w:r>
      <w:r w:rsidRPr="002B4A6B">
        <w:t xml:space="preserve">, </w:t>
      </w:r>
      <w:r w:rsidRPr="002B4A6B">
        <w:rPr>
          <w:lang w:val="en-US"/>
        </w:rPr>
        <w:t>BKB</w:t>
      </w:r>
      <w:r w:rsidRPr="002B4A6B">
        <w:t xml:space="preserve"> и </w:t>
      </w:r>
      <w:r w:rsidRPr="002B4A6B">
        <w:rPr>
          <w:lang w:val="en-US"/>
        </w:rPr>
        <w:t>TPA</w:t>
      </w:r>
      <w:r w:rsidRPr="002B4A6B">
        <w:t>, требует улучшения в плане разработки всеобъемлющей и комплексной системы ухода за малолетними детьми с целью укрепления здоровья детей. Следует отметить, что работа по решению задачи привития населению навыков безопасного и здорового поведения охватила 48,47% домашних хозяйств.</w:t>
      </w:r>
    </w:p>
    <w:p w:rsidR="008A552D" w:rsidRPr="002B4A6B" w:rsidRDefault="008A552D" w:rsidP="008A552D">
      <w:pPr>
        <w:pStyle w:val="H1GR"/>
      </w:pPr>
      <w:r w:rsidRPr="002B4A6B">
        <w:tab/>
      </w:r>
      <w:r w:rsidRPr="002B4A6B">
        <w:rPr>
          <w:lang w:val="en-US"/>
        </w:rPr>
        <w:t>O</w:t>
      </w:r>
      <w:r w:rsidRPr="002B4A6B">
        <w:t>.</w:t>
      </w:r>
      <w:r w:rsidRPr="002B4A6B">
        <w:tab/>
        <w:t>Право на образование</w:t>
      </w:r>
    </w:p>
    <w:p w:rsidR="008A552D" w:rsidRPr="002B4A6B" w:rsidRDefault="008A552D" w:rsidP="008A552D">
      <w:pPr>
        <w:pStyle w:val="SingleTxtGR"/>
      </w:pPr>
      <w:r w:rsidRPr="002B4A6B">
        <w:t>232.</w:t>
      </w:r>
      <w:r w:rsidRPr="002B4A6B">
        <w:tab/>
        <w:t>Право на образование в Индонезии охраняется и гарантируется статьей</w:t>
      </w:r>
      <w:r w:rsidR="00021C09">
        <w:t> </w:t>
      </w:r>
      <w:r w:rsidRPr="002B4A6B">
        <w:t>31 Конституции 1945</w:t>
      </w:r>
      <w:r>
        <w:t xml:space="preserve"> </w:t>
      </w:r>
      <w:r w:rsidRPr="002B4A6B">
        <w:t>года, которая гласит следующее:</w:t>
      </w:r>
    </w:p>
    <w:p w:rsidR="008A552D" w:rsidRPr="002B4A6B" w:rsidRDefault="008A552D" w:rsidP="008A552D">
      <w:pPr>
        <w:pStyle w:val="SingleTxtGR"/>
      </w:pPr>
      <w:r w:rsidRPr="002B4A6B">
        <w:tab/>
      </w:r>
      <w:r w:rsidRPr="002B4A6B">
        <w:rPr>
          <w:lang w:val="en-US"/>
        </w:rPr>
        <w:t>a</w:t>
      </w:r>
      <w:r w:rsidRPr="002B4A6B">
        <w:t>)</w:t>
      </w:r>
      <w:r w:rsidRPr="002B4A6B">
        <w:tab/>
        <w:t>каждый человек имеет право на получение образования;</w:t>
      </w:r>
    </w:p>
    <w:p w:rsidR="008A552D" w:rsidRPr="002B4A6B" w:rsidRDefault="008A552D" w:rsidP="008A552D">
      <w:pPr>
        <w:pStyle w:val="SingleTxtGR"/>
      </w:pPr>
      <w:r w:rsidRPr="002B4A6B">
        <w:tab/>
      </w:r>
      <w:r w:rsidRPr="002B4A6B">
        <w:rPr>
          <w:lang w:val="en-US"/>
        </w:rPr>
        <w:t>b</w:t>
      </w:r>
      <w:r w:rsidRPr="002B4A6B">
        <w:t>)</w:t>
      </w:r>
      <w:r w:rsidRPr="002B4A6B">
        <w:tab/>
        <w:t>каждый человек обязан получить базовое образование, а правительство обязано финансировать его;</w:t>
      </w:r>
    </w:p>
    <w:p w:rsidR="008A552D" w:rsidRPr="002B4A6B" w:rsidRDefault="008A552D" w:rsidP="008A552D">
      <w:pPr>
        <w:pStyle w:val="SingleTxtGR"/>
      </w:pPr>
      <w:r w:rsidRPr="002B4A6B">
        <w:tab/>
      </w:r>
      <w:r w:rsidRPr="002B4A6B">
        <w:rPr>
          <w:lang w:val="en-US"/>
        </w:rPr>
        <w:t>c</w:t>
      </w:r>
      <w:r w:rsidRPr="002B4A6B">
        <w:t>)</w:t>
      </w:r>
      <w:r w:rsidRPr="002B4A6B">
        <w:tab/>
        <w:t>правительство руководит и организует единую систему национального образования, которое должно укреплять духовные верования, преданность и нравственность в контексте национального развития и регулируется законом;</w:t>
      </w:r>
    </w:p>
    <w:p w:rsidR="008A552D" w:rsidRPr="002B4A6B" w:rsidRDefault="008A552D" w:rsidP="008A552D">
      <w:pPr>
        <w:pStyle w:val="SingleTxtGR"/>
      </w:pPr>
      <w:r w:rsidRPr="002B4A6B">
        <w:tab/>
      </w:r>
      <w:r w:rsidRPr="002B4A6B">
        <w:rPr>
          <w:lang w:val="en-US"/>
        </w:rPr>
        <w:t>d</w:t>
      </w:r>
      <w:r w:rsidRPr="002B4A6B">
        <w:t>)</w:t>
      </w:r>
      <w:r w:rsidRPr="002B4A6B">
        <w:tab/>
        <w:t>в целях удовлетворения потребностей системы национального образования государство в приоритетном порядке формирует бюджет образования в размере не менее 20% государственного бюджета и бюджетов регионов;</w:t>
      </w:r>
    </w:p>
    <w:p w:rsidR="008A552D" w:rsidRPr="002B4A6B" w:rsidRDefault="008A552D" w:rsidP="008A552D">
      <w:pPr>
        <w:pStyle w:val="SingleTxtGR"/>
      </w:pPr>
      <w:r w:rsidRPr="002B4A6B">
        <w:tab/>
      </w:r>
      <w:r w:rsidRPr="002B4A6B">
        <w:rPr>
          <w:lang w:val="en-US"/>
        </w:rPr>
        <w:t>e</w:t>
      </w:r>
      <w:r w:rsidRPr="002B4A6B">
        <w:t>)</w:t>
      </w:r>
      <w:r w:rsidRPr="002B4A6B">
        <w:tab/>
        <w:t>правительство содействует развитию науки и техники на базе уважения религиозных ценностей и национального единства в интересах развития цивилизации и процветания человечества.</w:t>
      </w:r>
    </w:p>
    <w:p w:rsidR="008A552D" w:rsidRPr="002B4A6B" w:rsidRDefault="008A552D" w:rsidP="008A552D">
      <w:pPr>
        <w:pStyle w:val="SingleTxtGR"/>
      </w:pPr>
      <w:r w:rsidRPr="002B4A6B">
        <w:t>233.</w:t>
      </w:r>
      <w:r w:rsidRPr="002B4A6B">
        <w:tab/>
        <w:t>Кроме того, в статье 28С Конституции Индонезии говорится, что каждый человек имеет право развиваться посредством удовлетворения своих базовых потребностей, право получать образование и пользоваться достижениями науки и техники, искусства и культуры в целях повышения качества своей жизни и благосостояния человечества.</w:t>
      </w:r>
    </w:p>
    <w:p w:rsidR="008A552D" w:rsidRPr="002B4A6B" w:rsidRDefault="008A552D" w:rsidP="008A552D">
      <w:pPr>
        <w:pStyle w:val="SingleTxtGR"/>
      </w:pPr>
      <w:r w:rsidRPr="002B4A6B">
        <w:t>234.</w:t>
      </w:r>
      <w:r w:rsidRPr="002B4A6B">
        <w:tab/>
        <w:t>На практике осуществление права на образование регламентируется Законом № 20 2003 года о национальной системе образования. Статья</w:t>
      </w:r>
      <w:r>
        <w:t xml:space="preserve"> </w:t>
      </w:r>
      <w:r w:rsidRPr="002B4A6B">
        <w:t>1 гарантирует каждому человеку равное право на получение качественного образования, а пунктом</w:t>
      </w:r>
      <w:r>
        <w:t xml:space="preserve"> </w:t>
      </w:r>
      <w:r w:rsidRPr="002B4A6B">
        <w:t>1 статьи</w:t>
      </w:r>
      <w:r>
        <w:t xml:space="preserve"> </w:t>
      </w:r>
      <w:r w:rsidRPr="002B4A6B">
        <w:t>4 предусмотрено, что образование осуществляется на демократической, равноправной и свободной от дискриминации основе в целях защиты прав человека, религиозных ценностей, культурных ценностей, а также плюрализма нации.</w:t>
      </w:r>
    </w:p>
    <w:p w:rsidR="008A552D" w:rsidRPr="002B4A6B" w:rsidRDefault="008A552D" w:rsidP="008A552D">
      <w:pPr>
        <w:pStyle w:val="SingleTxtGR"/>
      </w:pPr>
      <w:r w:rsidRPr="002B4A6B">
        <w:t>235.</w:t>
      </w:r>
      <w:r w:rsidRPr="002B4A6B">
        <w:tab/>
        <w:t>Для достижения целей, предусмотренных вышеупомянутыми документами, политика развития образования с 2007</w:t>
      </w:r>
      <w:r>
        <w:t xml:space="preserve"> </w:t>
      </w:r>
      <w:r w:rsidRPr="002B4A6B">
        <w:t>года предусматривает следующее:</w:t>
      </w:r>
    </w:p>
    <w:p w:rsidR="008A552D" w:rsidRPr="002B4A6B" w:rsidRDefault="008A552D" w:rsidP="008A552D">
      <w:pPr>
        <w:pStyle w:val="H23GR"/>
      </w:pPr>
      <w:r>
        <w:tab/>
      </w:r>
      <w:r>
        <w:tab/>
      </w:r>
      <w:r w:rsidRPr="002B4A6B">
        <w:t>Расширение доступа к образованию</w:t>
      </w:r>
    </w:p>
    <w:p w:rsidR="008A552D" w:rsidRPr="002B4A6B" w:rsidRDefault="008A552D" w:rsidP="008A552D">
      <w:pPr>
        <w:pStyle w:val="SingleTxtGR"/>
      </w:pPr>
      <w:r w:rsidRPr="002B4A6B">
        <w:t>236.</w:t>
      </w:r>
      <w:r w:rsidRPr="002B4A6B">
        <w:tab/>
        <w:t>Эта работа осуществляется путем расширения доступа к качественному базовому образованию, которое предоставляется на равноправной основе с помощью средств формального и неформального образования, с уделением большего внимания малоимущим слоям и людям, живущим в сельских, неблагополучных, отдаленных, раздираемых конфликтами и островных районах, а также инвалидам путем предоставления оперативной помощи школам (</w:t>
      </w:r>
      <w:r w:rsidRPr="002B4A6B">
        <w:rPr>
          <w:lang w:val="en-US"/>
        </w:rPr>
        <w:t>Bantuan</w:t>
      </w:r>
      <w:r w:rsidRPr="002B4A6B">
        <w:t xml:space="preserve"> </w:t>
      </w:r>
      <w:r w:rsidRPr="002B4A6B">
        <w:rPr>
          <w:lang w:val="en-US"/>
        </w:rPr>
        <w:t>Operasional</w:t>
      </w:r>
      <w:r w:rsidRPr="002B4A6B">
        <w:t xml:space="preserve"> </w:t>
      </w:r>
      <w:r w:rsidRPr="002B4A6B">
        <w:rPr>
          <w:lang w:val="en-US"/>
        </w:rPr>
        <w:t>Sekolah</w:t>
      </w:r>
      <w:r w:rsidRPr="002B4A6B">
        <w:t>), стипендий, строительства инфраструктуры и объектов образования, включая строительство начальных–средних школ и начальных–сре</w:t>
      </w:r>
      <w:r w:rsidRPr="002B4A6B">
        <w:t>д</w:t>
      </w:r>
      <w:r w:rsidRPr="002B4A6B">
        <w:t>них исламских школ в рамках единой системы, и строительства студенческих общежитий и жилья для учителей в отдаленных районах.</w:t>
      </w:r>
    </w:p>
    <w:p w:rsidR="008A552D" w:rsidRPr="002B4A6B" w:rsidRDefault="008A552D" w:rsidP="008A552D">
      <w:pPr>
        <w:pStyle w:val="H23GR"/>
      </w:pPr>
      <w:r>
        <w:tab/>
      </w:r>
      <w:r>
        <w:tab/>
      </w:r>
      <w:r w:rsidRPr="002B4A6B">
        <w:t xml:space="preserve">Повышение качества и эффективности образования </w:t>
      </w:r>
    </w:p>
    <w:p w:rsidR="008A552D" w:rsidRPr="002B4A6B" w:rsidRDefault="008A552D" w:rsidP="008A552D">
      <w:pPr>
        <w:pStyle w:val="SingleTxtGR"/>
      </w:pPr>
      <w:r w:rsidRPr="002B4A6B">
        <w:t>237.</w:t>
      </w:r>
      <w:r w:rsidRPr="002B4A6B">
        <w:tab/>
        <w:t>Эта работа осуществляется путем улучшения равноправного доступа, повышения качества и эффективности высшего образования посредством укрепления автономии высших учебных заведений, улучшения учебных программ, повышения уровня подготовки преподавателей с учетом их академической подготовки и уровня компетентности в соответствии с применимыми нормативными актами путем дальнейшего обучения, организации профессиональных курсов и подготовки, сертификации и повышения общего культурного уровня.</w:t>
      </w:r>
    </w:p>
    <w:p w:rsidR="008A552D" w:rsidRPr="002B4A6B" w:rsidRDefault="008A552D" w:rsidP="008A552D">
      <w:pPr>
        <w:pStyle w:val="H23GR"/>
      </w:pPr>
      <w:r>
        <w:tab/>
      </w:r>
      <w:r>
        <w:tab/>
      </w:r>
      <w:r w:rsidRPr="002B4A6B">
        <w:t>Повышение эффективности управления</w:t>
      </w:r>
    </w:p>
    <w:p w:rsidR="008A552D" w:rsidRPr="002B4A6B" w:rsidRDefault="008A552D" w:rsidP="008A552D">
      <w:pPr>
        <w:pStyle w:val="SingleTxtGR"/>
      </w:pPr>
      <w:r w:rsidRPr="002B4A6B">
        <w:t>238.</w:t>
      </w:r>
      <w:r w:rsidRPr="002B4A6B">
        <w:tab/>
        <w:t>Эта работа осуществляется путем увеличения национального бюджета на цели образования до 20% общего объема национального и региональных бюджетов в соответствии с Конституцией 1945</w:t>
      </w:r>
      <w:r>
        <w:t xml:space="preserve"> </w:t>
      </w:r>
      <w:r w:rsidRPr="002B4A6B">
        <w:t>года и Законом</w:t>
      </w:r>
      <w:r>
        <w:t xml:space="preserve"> </w:t>
      </w:r>
      <w:r w:rsidRPr="002B4A6B">
        <w:t>№</w:t>
      </w:r>
      <w:r>
        <w:t xml:space="preserve"> </w:t>
      </w:r>
      <w:r w:rsidRPr="002B4A6B">
        <w:t>20 2003</w:t>
      </w:r>
      <w:r>
        <w:t xml:space="preserve"> </w:t>
      </w:r>
      <w:r w:rsidRPr="002B4A6B">
        <w:t>года о национальной системе образования, внедрения принципов автономности и децентрализации в процесс управления образованием и укрепления управления системой образования.</w:t>
      </w:r>
    </w:p>
    <w:p w:rsidR="008A552D" w:rsidRDefault="008A552D" w:rsidP="008A552D">
      <w:pPr>
        <w:pStyle w:val="SingleTxtGR"/>
      </w:pPr>
      <w:r w:rsidRPr="002B4A6B">
        <w:t>239.</w:t>
      </w:r>
      <w:r w:rsidRPr="002B4A6B">
        <w:tab/>
        <w:t>В целях реализации требований Конституции 1945</w:t>
      </w:r>
      <w:r>
        <w:t xml:space="preserve"> </w:t>
      </w:r>
      <w:r w:rsidRPr="002B4A6B">
        <w:t>года и Закона</w:t>
      </w:r>
      <w:r>
        <w:t xml:space="preserve"> </w:t>
      </w:r>
      <w:r w:rsidRPr="002B4A6B">
        <w:t>№ 20 2003</w:t>
      </w:r>
      <w:r>
        <w:t xml:space="preserve"> </w:t>
      </w:r>
      <w:r w:rsidRPr="002B4A6B">
        <w:t>года о национальной системе образования и удовлетворения потребностей населения в образовании правительство Индонезии значительно увеличило бюджет образования – с 29,308</w:t>
      </w:r>
      <w:r>
        <w:t xml:space="preserve"> </w:t>
      </w:r>
      <w:r w:rsidRPr="002B4A6B">
        <w:t>трлн.</w:t>
      </w:r>
      <w:r>
        <w:t xml:space="preserve"> </w:t>
      </w:r>
      <w:r w:rsidRPr="002B4A6B">
        <w:t>рупий (примерно 3,408</w:t>
      </w:r>
      <w:r>
        <w:t xml:space="preserve"> </w:t>
      </w:r>
      <w:r w:rsidRPr="002B4A6B">
        <w:t>млрд.</w:t>
      </w:r>
      <w:r>
        <w:t xml:space="preserve"> </w:t>
      </w:r>
      <w:r w:rsidRPr="002B4A6B">
        <w:t>долл.</w:t>
      </w:r>
      <w:r>
        <w:t xml:space="preserve"> </w:t>
      </w:r>
      <w:r w:rsidRPr="002B4A6B">
        <w:t xml:space="preserve">США) в 2005 году до 97,236 </w:t>
      </w:r>
      <w:r w:rsidR="00021C09">
        <w:t>трлн.</w:t>
      </w:r>
      <w:r w:rsidRPr="002B4A6B">
        <w:t xml:space="preserve"> рупий (примерно 11,306 млрд. долл. США).</w:t>
      </w:r>
    </w:p>
    <w:p w:rsidR="008A552D" w:rsidRPr="00537211" w:rsidRDefault="008A552D" w:rsidP="008A552D">
      <w:pPr>
        <w:pStyle w:val="SingleTxtGR"/>
        <w:keepNext/>
        <w:jc w:val="left"/>
        <w:rPr>
          <w:bCs/>
          <w:sz w:val="16"/>
          <w:szCs w:val="16"/>
        </w:rPr>
      </w:pPr>
      <w:r w:rsidRPr="002B4A6B">
        <w:rPr>
          <w:b/>
          <w:bCs/>
        </w:rPr>
        <w:t>Бюджетные ассигнования на образование, 2005–2010 г</w:t>
      </w:r>
      <w:r>
        <w:rPr>
          <w:b/>
          <w:bCs/>
        </w:rPr>
        <w:t>оды</w:t>
      </w:r>
      <w:r>
        <w:rPr>
          <w:b/>
          <w:bCs/>
        </w:rPr>
        <w:br/>
      </w:r>
      <w:r w:rsidRPr="00537211">
        <w:rPr>
          <w:bCs/>
          <w:sz w:val="16"/>
          <w:szCs w:val="16"/>
        </w:rPr>
        <w:t>(в млрд. долл. США)</w:t>
      </w:r>
    </w:p>
    <w:bookmarkStart w:id="62" w:name="_MON_1427196879"/>
    <w:bookmarkStart w:id="63" w:name="_MON_1427197643"/>
    <w:bookmarkStart w:id="64" w:name="_MON_1427197670"/>
    <w:bookmarkStart w:id="65" w:name="_MON_1427197714"/>
    <w:bookmarkStart w:id="66" w:name="_MON_1427290956"/>
    <w:bookmarkStart w:id="67" w:name="_MON_1427291278"/>
    <w:bookmarkStart w:id="68" w:name="_MON_1427548573"/>
    <w:bookmarkEnd w:id="62"/>
    <w:bookmarkEnd w:id="63"/>
    <w:bookmarkEnd w:id="64"/>
    <w:bookmarkEnd w:id="65"/>
    <w:bookmarkEnd w:id="66"/>
    <w:bookmarkEnd w:id="67"/>
    <w:bookmarkEnd w:id="68"/>
    <w:p w:rsidR="00F93FD7" w:rsidRPr="00343617" w:rsidRDefault="003B7D73" w:rsidP="00F93FD7">
      <w:pPr>
        <w:ind w:left="1134"/>
        <w:rPr>
          <w:b/>
          <w:bCs/>
          <w:lang w:val="fr-FR"/>
        </w:rPr>
      </w:pPr>
      <w:r>
        <w:object w:dxaOrig="7384" w:dyaOrig="5140">
          <v:shape id="_x0000_i1042" type="#_x0000_t75" style="width:365.25pt;height:254.25pt" o:ole="">
            <v:imagedata r:id="rId27" o:title=""/>
            <w10:bordertop type="single" width="4"/>
            <w10:borderleft type="single" width="4"/>
            <w10:borderbottom type="single" width="4"/>
            <w10:borderright type="single" width="4"/>
          </v:shape>
          <o:OLEObject Type="Embed" ProgID="Word.Picture.8" ShapeID="_x0000_i1042" DrawAspect="Content" ObjectID="_1427723961" r:id="rId28"/>
        </w:object>
      </w:r>
    </w:p>
    <w:p w:rsidR="008A552D" w:rsidRPr="00537211" w:rsidRDefault="008A552D" w:rsidP="00CD0043">
      <w:pPr>
        <w:pStyle w:val="SingleTxtGR"/>
        <w:spacing w:before="4" w:line="220" w:lineRule="exact"/>
        <w:ind w:firstLine="170"/>
        <w:jc w:val="left"/>
        <w:rPr>
          <w:sz w:val="18"/>
          <w:szCs w:val="18"/>
        </w:rPr>
      </w:pPr>
      <w:r w:rsidRPr="00537211">
        <w:rPr>
          <w:i/>
          <w:sz w:val="18"/>
          <w:szCs w:val="18"/>
        </w:rPr>
        <w:t>Источник:</w:t>
      </w:r>
      <w:r w:rsidRPr="00537211">
        <w:rPr>
          <w:sz w:val="18"/>
          <w:szCs w:val="18"/>
        </w:rPr>
        <w:t xml:space="preserve"> Министерство национального образов</w:t>
      </w:r>
      <w:r w:rsidR="00B966E3">
        <w:rPr>
          <w:sz w:val="18"/>
          <w:szCs w:val="18"/>
        </w:rPr>
        <w:t>ания Республики Индонезия, 2010 </w:t>
      </w:r>
      <w:r w:rsidRPr="00537211">
        <w:rPr>
          <w:sz w:val="18"/>
          <w:szCs w:val="18"/>
        </w:rPr>
        <w:t>год</w:t>
      </w:r>
      <w:r w:rsidR="00B966E3">
        <w:rPr>
          <w:sz w:val="18"/>
          <w:szCs w:val="18"/>
        </w:rPr>
        <w:t>.</w:t>
      </w:r>
    </w:p>
    <w:p w:rsidR="008A552D" w:rsidRPr="002B4A6B" w:rsidRDefault="008A552D" w:rsidP="008A552D">
      <w:pPr>
        <w:pStyle w:val="SingleTxtGR"/>
      </w:pPr>
      <w:r w:rsidRPr="002B4A6B">
        <w:t>240.</w:t>
      </w:r>
      <w:r w:rsidRPr="002B4A6B">
        <w:tab/>
        <w:t>Национальное образование опирается на принципы национального единства с точки зрения социальных, культурных, экономических и политических аспектов в целях сохранения целостности нации в масштабах государства и формирования личности. Что касается инклюзивного образования, то каждый ребенок имеет право на получение образования независимо от половой принадлежности, социального происхождения, экономического положения, этнического происхождения, религии и состояния здоровья (включая инвалидность или даже наличие ВИЧ/СПИДа).</w:t>
      </w:r>
    </w:p>
    <w:p w:rsidR="008A552D" w:rsidRPr="002B4A6B" w:rsidRDefault="008A552D" w:rsidP="008A552D">
      <w:pPr>
        <w:pStyle w:val="SingleTxtGR"/>
      </w:pPr>
      <w:r w:rsidRPr="002B4A6B">
        <w:t>241.</w:t>
      </w:r>
      <w:r w:rsidRPr="002B4A6B">
        <w:tab/>
        <w:t xml:space="preserve">При выработке национальной политики в области образования учитываются положения различных соответствующих международных актов, в том числе касающихся обеспечения образования для всех, Конвенции о правах ребенка и обязательств, сформулированных в ЦРДТ и на Всемирном саммите по устойчивому развитию. </w:t>
      </w:r>
    </w:p>
    <w:p w:rsidR="008A552D" w:rsidRPr="002B4A6B" w:rsidRDefault="008A552D" w:rsidP="008A552D">
      <w:pPr>
        <w:pStyle w:val="SingleTxtGR"/>
      </w:pPr>
      <w:r w:rsidRPr="002B4A6B">
        <w:t>242.</w:t>
      </w:r>
      <w:r w:rsidRPr="002B4A6B">
        <w:tab/>
        <w:t>В рамках своих усилий по поощрению права на образование для всех правительство разработало программу девятилетнего обязательного образования в качестве базового образования. За обязательное образование отвечают государственные образовательные учреждения, местные органы управления и общество. Эта политика предусмотрена Законом № 20 2003</w:t>
      </w:r>
      <w:r>
        <w:t xml:space="preserve"> </w:t>
      </w:r>
      <w:r w:rsidRPr="002B4A6B">
        <w:t xml:space="preserve">года о национальной системе образования, в котором сказано, что каждый человек в возрасте от </w:t>
      </w:r>
      <w:r w:rsidR="00431EA9">
        <w:t>7</w:t>
      </w:r>
      <w:r w:rsidRPr="002B4A6B">
        <w:t xml:space="preserve"> до 15</w:t>
      </w:r>
      <w:r>
        <w:t xml:space="preserve"> </w:t>
      </w:r>
      <w:r w:rsidRPr="002B4A6B">
        <w:t>лет обязан пройти курс обязательного начального образования (пункт</w:t>
      </w:r>
      <w:r>
        <w:t xml:space="preserve"> </w:t>
      </w:r>
      <w:r w:rsidRPr="002B4A6B">
        <w:t>1 статьи</w:t>
      </w:r>
      <w:r>
        <w:t xml:space="preserve"> </w:t>
      </w:r>
      <w:r w:rsidRPr="002B4A6B">
        <w:t>6). В этом контексте центральное правительство и местные органы управления должны обеспечить финансирование образования каждого ч</w:t>
      </w:r>
      <w:r w:rsidRPr="002B4A6B">
        <w:t>е</w:t>
      </w:r>
      <w:r w:rsidRPr="002B4A6B">
        <w:t xml:space="preserve">ловека в возрасте от </w:t>
      </w:r>
      <w:r w:rsidR="00431EA9">
        <w:t>7</w:t>
      </w:r>
      <w:r w:rsidRPr="002B4A6B">
        <w:t xml:space="preserve"> до 15</w:t>
      </w:r>
      <w:r>
        <w:t xml:space="preserve"> </w:t>
      </w:r>
      <w:r w:rsidRPr="002B4A6B">
        <w:t>лет (пункт</w:t>
      </w:r>
      <w:r>
        <w:t xml:space="preserve"> </w:t>
      </w:r>
      <w:r w:rsidRPr="002B4A6B">
        <w:t>2 статьи 11).</w:t>
      </w:r>
    </w:p>
    <w:p w:rsidR="008A552D" w:rsidRPr="002B4A6B" w:rsidRDefault="008A552D" w:rsidP="008A552D">
      <w:pPr>
        <w:pStyle w:val="SingleTxtGR"/>
      </w:pPr>
      <w:r w:rsidRPr="002B4A6B">
        <w:t>243.</w:t>
      </w:r>
      <w:r w:rsidRPr="002B4A6B">
        <w:tab/>
        <w:t xml:space="preserve">Итоги осуществления Программы девятилетнего обязательного образования отражают тенденцию роста коэффициента охвата школьным образованием, общего коэффициента охвата образованием и чистого коэффициента охвата образованием в рамках как формального образования в возрастных группах от </w:t>
      </w:r>
      <w:r w:rsidR="00431EA9">
        <w:t>7</w:t>
      </w:r>
      <w:r w:rsidRPr="002B4A6B">
        <w:t xml:space="preserve"> до 12</w:t>
      </w:r>
      <w:r>
        <w:t xml:space="preserve"> </w:t>
      </w:r>
      <w:r w:rsidRPr="002B4A6B">
        <w:t>лет (начальная школа) и от 13 до 15</w:t>
      </w:r>
      <w:r>
        <w:t xml:space="preserve"> </w:t>
      </w:r>
      <w:r w:rsidRPr="002B4A6B">
        <w:t xml:space="preserve">лет (младшие классы средней школы), так и неформального образования в возрастных группах от </w:t>
      </w:r>
      <w:r w:rsidR="00431EA9">
        <w:t>7</w:t>
      </w:r>
      <w:r w:rsidRPr="002B4A6B">
        <w:t xml:space="preserve"> до 12</w:t>
      </w:r>
      <w:r>
        <w:t xml:space="preserve"> </w:t>
      </w:r>
      <w:r w:rsidRPr="002B4A6B">
        <w:t>лет (пакет А) и от 13 до 15</w:t>
      </w:r>
      <w:r>
        <w:t xml:space="preserve"> </w:t>
      </w:r>
      <w:r w:rsidRPr="002B4A6B">
        <w:t>лет (пакет В), что явствует из нижеприведенной таблицы.</w:t>
      </w:r>
    </w:p>
    <w:p w:rsidR="008A552D" w:rsidRPr="002B4A6B" w:rsidRDefault="008A552D" w:rsidP="008A552D">
      <w:pPr>
        <w:pStyle w:val="H23GR"/>
      </w:pPr>
      <w:r>
        <w:tab/>
      </w:r>
      <w:r>
        <w:tab/>
      </w:r>
      <w:r w:rsidRPr="002B4A6B">
        <w:t>Коэффициент охвата школьным образованием</w:t>
      </w:r>
    </w:p>
    <w:p w:rsidR="008A552D" w:rsidRPr="002B4A6B" w:rsidRDefault="008A552D" w:rsidP="008A552D">
      <w:pPr>
        <w:pStyle w:val="H23GR"/>
      </w:pPr>
      <w:r>
        <w:tab/>
      </w:r>
      <w:r>
        <w:tab/>
      </w:r>
      <w:r w:rsidRPr="002B4A6B">
        <w:t>Девятилетнее обязательное образование (возрастная группа 7</w:t>
      </w:r>
      <w:r>
        <w:t>−</w:t>
      </w:r>
      <w:r w:rsidRPr="002B4A6B">
        <w:t>15</w:t>
      </w:r>
      <w:r>
        <w:t xml:space="preserve"> </w:t>
      </w:r>
      <w:r w:rsidRPr="002B4A6B">
        <w:t>лет), 2000</w:t>
      </w:r>
      <w:r>
        <w:t>−</w:t>
      </w:r>
      <w:r w:rsidRPr="002B4A6B">
        <w:t>2010</w:t>
      </w:r>
      <w:r>
        <w:t xml:space="preserve"> </w:t>
      </w:r>
      <w:r w:rsidRPr="002B4A6B">
        <w:t>г</w:t>
      </w:r>
      <w:r>
        <w:t>оды</w:t>
      </w:r>
    </w:p>
    <w:tbl>
      <w:tblPr>
        <w:tblStyle w:val="TabNum"/>
        <w:tblW w:w="0" w:type="auto"/>
        <w:tblInd w:w="1134" w:type="dxa"/>
        <w:tblLayout w:type="fixed"/>
        <w:tblLook w:val="01E0"/>
      </w:tblPr>
      <w:tblGrid>
        <w:gridCol w:w="2779"/>
        <w:gridCol w:w="1050"/>
        <w:gridCol w:w="1050"/>
        <w:gridCol w:w="915"/>
        <w:gridCol w:w="915"/>
        <w:gridCol w:w="915"/>
        <w:gridCol w:w="915"/>
      </w:tblGrid>
      <w:tr w:rsidR="008A552D" w:rsidRPr="003A1FEA" w:rsidTr="008A552D">
        <w:trPr>
          <w:trHeight w:val="240"/>
          <w:tblHeader/>
        </w:trPr>
        <w:tc>
          <w:tcPr>
            <w:cnfStyle w:val="001000000000"/>
            <w:tcW w:w="2779" w:type="dxa"/>
            <w:tcBorders>
              <w:bottom w:val="single" w:sz="12" w:space="0" w:color="auto"/>
            </w:tcBorders>
            <w:shd w:val="clear" w:color="auto" w:fill="auto"/>
          </w:tcPr>
          <w:p w:rsidR="008A552D" w:rsidRPr="003A1FEA" w:rsidRDefault="008A552D" w:rsidP="008A552D">
            <w:pPr>
              <w:spacing w:before="80" w:after="80" w:line="200" w:lineRule="exact"/>
              <w:rPr>
                <w:i/>
                <w:sz w:val="16"/>
              </w:rPr>
            </w:pPr>
            <w:r w:rsidRPr="003A1FEA">
              <w:rPr>
                <w:i/>
                <w:sz w:val="16"/>
              </w:rPr>
              <w:t>Коэффициент охвата образован</w:t>
            </w:r>
            <w:r w:rsidRPr="003A1FEA">
              <w:rPr>
                <w:i/>
                <w:sz w:val="16"/>
              </w:rPr>
              <w:t>и</w:t>
            </w:r>
            <w:r w:rsidRPr="003A1FEA">
              <w:rPr>
                <w:i/>
                <w:sz w:val="16"/>
              </w:rPr>
              <w:t>ем</w:t>
            </w:r>
          </w:p>
        </w:tc>
        <w:tc>
          <w:tcPr>
            <w:tcW w:w="1050" w:type="dxa"/>
            <w:tcBorders>
              <w:top w:val="single" w:sz="4" w:space="0" w:color="auto"/>
              <w:bottom w:val="single" w:sz="12" w:space="0" w:color="auto"/>
            </w:tcBorders>
            <w:shd w:val="clear" w:color="auto" w:fill="auto"/>
          </w:tcPr>
          <w:p w:rsidR="008A552D" w:rsidRPr="003A1FEA" w:rsidRDefault="008A552D" w:rsidP="008A552D">
            <w:pPr>
              <w:suppressAutoHyphens/>
              <w:spacing w:before="80" w:after="80" w:line="200" w:lineRule="exact"/>
              <w:cnfStyle w:val="000000000000"/>
              <w:rPr>
                <w:i/>
                <w:sz w:val="16"/>
              </w:rPr>
            </w:pPr>
            <w:r w:rsidRPr="003A1FEA">
              <w:rPr>
                <w:i/>
                <w:sz w:val="16"/>
              </w:rPr>
              <w:t>2000</w:t>
            </w:r>
          </w:p>
        </w:tc>
        <w:tc>
          <w:tcPr>
            <w:tcW w:w="1050" w:type="dxa"/>
            <w:tcBorders>
              <w:top w:val="single" w:sz="4" w:space="0" w:color="auto"/>
              <w:bottom w:val="single" w:sz="12" w:space="0" w:color="auto"/>
            </w:tcBorders>
            <w:shd w:val="clear" w:color="auto" w:fill="auto"/>
          </w:tcPr>
          <w:p w:rsidR="008A552D" w:rsidRPr="003A1FEA" w:rsidRDefault="008A552D" w:rsidP="008A552D">
            <w:pPr>
              <w:suppressAutoHyphens/>
              <w:spacing w:before="80" w:after="80" w:line="200" w:lineRule="exact"/>
              <w:cnfStyle w:val="000000000000"/>
              <w:rPr>
                <w:i/>
                <w:sz w:val="16"/>
              </w:rPr>
            </w:pPr>
            <w:r w:rsidRPr="003A1FEA">
              <w:rPr>
                <w:i/>
                <w:sz w:val="16"/>
              </w:rPr>
              <w:t>2006</w:t>
            </w:r>
          </w:p>
        </w:tc>
        <w:tc>
          <w:tcPr>
            <w:tcW w:w="915" w:type="dxa"/>
            <w:tcBorders>
              <w:top w:val="single" w:sz="4" w:space="0" w:color="auto"/>
              <w:bottom w:val="single" w:sz="12" w:space="0" w:color="auto"/>
            </w:tcBorders>
            <w:shd w:val="clear" w:color="auto" w:fill="auto"/>
          </w:tcPr>
          <w:p w:rsidR="008A552D" w:rsidRPr="003A1FEA" w:rsidRDefault="008A552D" w:rsidP="008A552D">
            <w:pPr>
              <w:spacing w:before="80" w:after="80" w:line="200" w:lineRule="exact"/>
              <w:cnfStyle w:val="000000000000"/>
              <w:rPr>
                <w:i/>
                <w:sz w:val="16"/>
              </w:rPr>
            </w:pPr>
            <w:r w:rsidRPr="003A1FEA">
              <w:rPr>
                <w:i/>
                <w:sz w:val="16"/>
              </w:rPr>
              <w:t>2007</w:t>
            </w:r>
          </w:p>
        </w:tc>
        <w:tc>
          <w:tcPr>
            <w:tcW w:w="915" w:type="dxa"/>
            <w:tcBorders>
              <w:top w:val="single" w:sz="4" w:space="0" w:color="auto"/>
              <w:bottom w:val="single" w:sz="12" w:space="0" w:color="auto"/>
            </w:tcBorders>
            <w:shd w:val="clear" w:color="auto" w:fill="auto"/>
          </w:tcPr>
          <w:p w:rsidR="008A552D" w:rsidRPr="003A1FEA" w:rsidRDefault="008A552D" w:rsidP="008A552D">
            <w:pPr>
              <w:spacing w:before="80" w:after="80" w:line="200" w:lineRule="exact"/>
              <w:cnfStyle w:val="000000000000"/>
              <w:rPr>
                <w:i/>
                <w:sz w:val="16"/>
              </w:rPr>
            </w:pPr>
            <w:r w:rsidRPr="003A1FEA">
              <w:rPr>
                <w:i/>
                <w:sz w:val="16"/>
              </w:rPr>
              <w:t>2008</w:t>
            </w:r>
          </w:p>
        </w:tc>
        <w:tc>
          <w:tcPr>
            <w:tcW w:w="915" w:type="dxa"/>
            <w:tcBorders>
              <w:top w:val="single" w:sz="4" w:space="0" w:color="auto"/>
              <w:bottom w:val="single" w:sz="12" w:space="0" w:color="auto"/>
            </w:tcBorders>
            <w:shd w:val="clear" w:color="auto" w:fill="auto"/>
          </w:tcPr>
          <w:p w:rsidR="008A552D" w:rsidRPr="003A1FEA" w:rsidRDefault="008A552D" w:rsidP="008A552D">
            <w:pPr>
              <w:spacing w:before="80" w:after="80" w:line="200" w:lineRule="exact"/>
              <w:cnfStyle w:val="000000000000"/>
              <w:rPr>
                <w:i/>
                <w:sz w:val="16"/>
              </w:rPr>
            </w:pPr>
            <w:r w:rsidRPr="003A1FEA">
              <w:rPr>
                <w:i/>
                <w:sz w:val="16"/>
              </w:rPr>
              <w:t>2009</w:t>
            </w:r>
          </w:p>
        </w:tc>
        <w:tc>
          <w:tcPr>
            <w:tcW w:w="915" w:type="dxa"/>
            <w:tcBorders>
              <w:top w:val="single" w:sz="4" w:space="0" w:color="auto"/>
              <w:bottom w:val="single" w:sz="12" w:space="0" w:color="auto"/>
            </w:tcBorders>
            <w:shd w:val="clear" w:color="auto" w:fill="auto"/>
          </w:tcPr>
          <w:p w:rsidR="008A552D" w:rsidRPr="003A1FEA" w:rsidRDefault="008A552D" w:rsidP="008A552D">
            <w:pPr>
              <w:spacing w:before="80" w:after="80" w:line="200" w:lineRule="exact"/>
              <w:cnfStyle w:val="000000000000"/>
              <w:rPr>
                <w:i/>
                <w:sz w:val="16"/>
              </w:rPr>
            </w:pPr>
            <w:r w:rsidRPr="003A1FEA">
              <w:rPr>
                <w:i/>
                <w:sz w:val="16"/>
              </w:rPr>
              <w:t>2010</w:t>
            </w:r>
          </w:p>
        </w:tc>
      </w:tr>
      <w:tr w:rsidR="008A552D" w:rsidRPr="00537211" w:rsidTr="008A552D">
        <w:trPr>
          <w:trHeight w:val="240"/>
        </w:trPr>
        <w:tc>
          <w:tcPr>
            <w:cnfStyle w:val="001000000000"/>
            <w:tcW w:w="2779" w:type="dxa"/>
            <w:tcBorders>
              <w:top w:val="single" w:sz="12" w:space="0" w:color="auto"/>
            </w:tcBorders>
          </w:tcPr>
          <w:p w:rsidR="008A552D" w:rsidRPr="00537211" w:rsidRDefault="008A552D" w:rsidP="008A552D">
            <w:pPr>
              <w:spacing w:line="220" w:lineRule="exact"/>
            </w:pPr>
            <w:r w:rsidRPr="00537211">
              <w:t>Формальное образов</w:t>
            </w:r>
            <w:r w:rsidRPr="00537211">
              <w:t>а</w:t>
            </w:r>
            <w:r w:rsidRPr="00537211">
              <w:t>ние</w:t>
            </w:r>
          </w:p>
        </w:tc>
        <w:tc>
          <w:tcPr>
            <w:tcW w:w="1050" w:type="dxa"/>
            <w:tcBorders>
              <w:top w:val="single" w:sz="12" w:space="0" w:color="auto"/>
            </w:tcBorders>
          </w:tcPr>
          <w:p w:rsidR="008A552D" w:rsidRPr="00537211" w:rsidRDefault="008A552D" w:rsidP="008A552D">
            <w:pPr>
              <w:suppressAutoHyphens/>
              <w:spacing w:line="220" w:lineRule="exact"/>
              <w:cnfStyle w:val="000000000000"/>
            </w:pPr>
          </w:p>
        </w:tc>
        <w:tc>
          <w:tcPr>
            <w:tcW w:w="1050" w:type="dxa"/>
            <w:tcBorders>
              <w:top w:val="single" w:sz="12" w:space="0" w:color="auto"/>
            </w:tcBorders>
          </w:tcPr>
          <w:p w:rsidR="008A552D" w:rsidRPr="00537211" w:rsidRDefault="008A552D" w:rsidP="008A552D">
            <w:pPr>
              <w:suppressAutoHyphens/>
              <w:spacing w:line="220" w:lineRule="exact"/>
              <w:cnfStyle w:val="000000000000"/>
            </w:pPr>
          </w:p>
        </w:tc>
        <w:tc>
          <w:tcPr>
            <w:tcW w:w="915" w:type="dxa"/>
            <w:tcBorders>
              <w:top w:val="single" w:sz="12" w:space="0" w:color="auto"/>
            </w:tcBorders>
          </w:tcPr>
          <w:p w:rsidR="008A552D" w:rsidRPr="00537211" w:rsidRDefault="008A552D" w:rsidP="008A552D">
            <w:pPr>
              <w:spacing w:line="220" w:lineRule="exact"/>
              <w:cnfStyle w:val="000000000000"/>
            </w:pPr>
          </w:p>
        </w:tc>
        <w:tc>
          <w:tcPr>
            <w:tcW w:w="915" w:type="dxa"/>
            <w:tcBorders>
              <w:top w:val="single" w:sz="12" w:space="0" w:color="auto"/>
            </w:tcBorders>
          </w:tcPr>
          <w:p w:rsidR="008A552D" w:rsidRPr="00537211" w:rsidRDefault="008A552D" w:rsidP="008A552D">
            <w:pPr>
              <w:spacing w:line="220" w:lineRule="exact"/>
              <w:cnfStyle w:val="000000000000"/>
            </w:pPr>
          </w:p>
        </w:tc>
        <w:tc>
          <w:tcPr>
            <w:tcW w:w="915" w:type="dxa"/>
            <w:tcBorders>
              <w:top w:val="single" w:sz="12" w:space="0" w:color="auto"/>
            </w:tcBorders>
          </w:tcPr>
          <w:p w:rsidR="008A552D" w:rsidRPr="00537211" w:rsidRDefault="008A552D" w:rsidP="008A552D">
            <w:pPr>
              <w:spacing w:line="220" w:lineRule="exact"/>
              <w:cnfStyle w:val="000000000000"/>
            </w:pPr>
          </w:p>
        </w:tc>
        <w:tc>
          <w:tcPr>
            <w:tcW w:w="915" w:type="dxa"/>
            <w:tcBorders>
              <w:top w:val="single" w:sz="12" w:space="0" w:color="auto"/>
            </w:tcBorders>
          </w:tcPr>
          <w:p w:rsidR="008A552D" w:rsidRPr="00537211" w:rsidRDefault="008A552D" w:rsidP="008A552D">
            <w:pPr>
              <w:spacing w:line="220" w:lineRule="exact"/>
              <w:cnfStyle w:val="000000000000"/>
            </w:pPr>
          </w:p>
        </w:tc>
      </w:tr>
      <w:tr w:rsidR="008A552D" w:rsidRPr="00537211" w:rsidTr="008A552D">
        <w:trPr>
          <w:trHeight w:val="240"/>
        </w:trPr>
        <w:tc>
          <w:tcPr>
            <w:cnfStyle w:val="001000000000"/>
            <w:tcW w:w="2779" w:type="dxa"/>
          </w:tcPr>
          <w:p w:rsidR="008A552D" w:rsidRPr="00537211" w:rsidRDefault="008A552D" w:rsidP="008A552D">
            <w:pPr>
              <w:spacing w:line="220" w:lineRule="exact"/>
            </w:pPr>
            <w:r w:rsidRPr="00537211">
              <w:t>Коэффициент охвата школ</w:t>
            </w:r>
            <w:r w:rsidRPr="00537211">
              <w:t>ь</w:t>
            </w:r>
            <w:r w:rsidRPr="00537211">
              <w:t>ным образован</w:t>
            </w:r>
            <w:r w:rsidRPr="00537211">
              <w:t>и</w:t>
            </w:r>
            <w:r w:rsidRPr="00537211">
              <w:t>ем</w:t>
            </w:r>
          </w:p>
        </w:tc>
        <w:tc>
          <w:tcPr>
            <w:tcW w:w="1050" w:type="dxa"/>
          </w:tcPr>
          <w:p w:rsidR="008A552D" w:rsidRPr="00537211" w:rsidRDefault="008A552D" w:rsidP="008A552D">
            <w:pPr>
              <w:suppressAutoHyphens/>
              <w:spacing w:line="220" w:lineRule="exact"/>
              <w:cnfStyle w:val="000000000000"/>
            </w:pPr>
          </w:p>
        </w:tc>
        <w:tc>
          <w:tcPr>
            <w:tcW w:w="1050" w:type="dxa"/>
          </w:tcPr>
          <w:p w:rsidR="008A552D" w:rsidRPr="00537211" w:rsidRDefault="008A552D" w:rsidP="008A552D">
            <w:pPr>
              <w:suppressAutoHyphens/>
              <w:spacing w:line="220" w:lineRule="exact"/>
              <w:cnfStyle w:val="000000000000"/>
            </w:pPr>
          </w:p>
        </w:tc>
        <w:tc>
          <w:tcPr>
            <w:tcW w:w="915" w:type="dxa"/>
          </w:tcPr>
          <w:p w:rsidR="008A552D" w:rsidRPr="00537211" w:rsidRDefault="008A552D" w:rsidP="008A552D">
            <w:pPr>
              <w:spacing w:line="220" w:lineRule="exact"/>
              <w:cnfStyle w:val="000000000000"/>
            </w:pPr>
          </w:p>
        </w:tc>
        <w:tc>
          <w:tcPr>
            <w:tcW w:w="915" w:type="dxa"/>
          </w:tcPr>
          <w:p w:rsidR="008A552D" w:rsidRPr="00537211" w:rsidRDefault="008A552D" w:rsidP="008A552D">
            <w:pPr>
              <w:spacing w:line="220" w:lineRule="exact"/>
              <w:cnfStyle w:val="000000000000"/>
            </w:pPr>
          </w:p>
        </w:tc>
        <w:tc>
          <w:tcPr>
            <w:tcW w:w="915" w:type="dxa"/>
          </w:tcPr>
          <w:p w:rsidR="008A552D" w:rsidRPr="00537211" w:rsidRDefault="008A552D" w:rsidP="008A552D">
            <w:pPr>
              <w:spacing w:line="220" w:lineRule="exact"/>
              <w:cnfStyle w:val="000000000000"/>
            </w:pPr>
          </w:p>
        </w:tc>
        <w:tc>
          <w:tcPr>
            <w:tcW w:w="915" w:type="dxa"/>
          </w:tcPr>
          <w:p w:rsidR="008A552D" w:rsidRPr="00537211" w:rsidRDefault="008A552D" w:rsidP="008A552D">
            <w:pPr>
              <w:spacing w:line="220" w:lineRule="exact"/>
              <w:cnfStyle w:val="000000000000"/>
            </w:pPr>
          </w:p>
        </w:tc>
      </w:tr>
      <w:tr w:rsidR="008A552D" w:rsidRPr="00537211" w:rsidTr="008A552D">
        <w:trPr>
          <w:trHeight w:val="240"/>
        </w:trPr>
        <w:tc>
          <w:tcPr>
            <w:cnfStyle w:val="001000000000"/>
            <w:tcW w:w="2779" w:type="dxa"/>
          </w:tcPr>
          <w:p w:rsidR="008A552D" w:rsidRPr="00537211" w:rsidRDefault="008A552D" w:rsidP="008A552D">
            <w:pPr>
              <w:tabs>
                <w:tab w:val="left" w:pos="231"/>
              </w:tabs>
              <w:spacing w:line="220" w:lineRule="exact"/>
              <w:ind w:left="231"/>
            </w:pPr>
            <w:r w:rsidRPr="00537211">
              <w:t>Возрастная группа 7</w:t>
            </w:r>
            <w:r>
              <w:t>−</w:t>
            </w:r>
            <w:r w:rsidRPr="00537211">
              <w:t>12 лет</w:t>
            </w:r>
          </w:p>
        </w:tc>
        <w:tc>
          <w:tcPr>
            <w:tcW w:w="1050" w:type="dxa"/>
          </w:tcPr>
          <w:p w:rsidR="008A552D" w:rsidRPr="00537211" w:rsidRDefault="008A552D" w:rsidP="008A552D">
            <w:pPr>
              <w:suppressAutoHyphens/>
              <w:spacing w:line="220" w:lineRule="exact"/>
              <w:cnfStyle w:val="000000000000"/>
            </w:pPr>
            <w:r w:rsidRPr="00537211">
              <w:t>95,50</w:t>
            </w:r>
          </w:p>
        </w:tc>
        <w:tc>
          <w:tcPr>
            <w:tcW w:w="1050" w:type="dxa"/>
          </w:tcPr>
          <w:p w:rsidR="008A552D" w:rsidRPr="00537211" w:rsidRDefault="008A552D" w:rsidP="008A552D">
            <w:pPr>
              <w:suppressAutoHyphens/>
              <w:spacing w:line="220" w:lineRule="exact"/>
              <w:cnfStyle w:val="000000000000"/>
            </w:pPr>
            <w:r w:rsidRPr="00537211">
              <w:t>97,39</w:t>
            </w:r>
          </w:p>
        </w:tc>
        <w:tc>
          <w:tcPr>
            <w:tcW w:w="915" w:type="dxa"/>
          </w:tcPr>
          <w:p w:rsidR="008A552D" w:rsidRPr="00537211" w:rsidRDefault="008A552D" w:rsidP="008A552D">
            <w:pPr>
              <w:spacing w:line="220" w:lineRule="exact"/>
              <w:cnfStyle w:val="000000000000"/>
            </w:pPr>
            <w:r w:rsidRPr="00537211">
              <w:t>97,60</w:t>
            </w:r>
          </w:p>
        </w:tc>
        <w:tc>
          <w:tcPr>
            <w:tcW w:w="915" w:type="dxa"/>
          </w:tcPr>
          <w:p w:rsidR="008A552D" w:rsidRPr="00537211" w:rsidRDefault="008A552D" w:rsidP="008A552D">
            <w:pPr>
              <w:spacing w:line="220" w:lineRule="exact"/>
              <w:cnfStyle w:val="000000000000"/>
            </w:pPr>
            <w:r w:rsidRPr="00537211">
              <w:t>97,83</w:t>
            </w:r>
          </w:p>
        </w:tc>
        <w:tc>
          <w:tcPr>
            <w:tcW w:w="915" w:type="dxa"/>
          </w:tcPr>
          <w:p w:rsidR="008A552D" w:rsidRPr="00537211" w:rsidRDefault="008A552D" w:rsidP="008A552D">
            <w:pPr>
              <w:spacing w:line="220" w:lineRule="exact"/>
              <w:cnfStyle w:val="000000000000"/>
            </w:pPr>
            <w:r w:rsidRPr="00537211">
              <w:t>97,95</w:t>
            </w:r>
          </w:p>
        </w:tc>
        <w:tc>
          <w:tcPr>
            <w:tcW w:w="915" w:type="dxa"/>
          </w:tcPr>
          <w:p w:rsidR="008A552D" w:rsidRPr="00537211" w:rsidRDefault="008A552D" w:rsidP="008A552D">
            <w:pPr>
              <w:spacing w:line="220" w:lineRule="exact"/>
              <w:cnfStyle w:val="000000000000"/>
            </w:pPr>
            <w:r w:rsidRPr="00537211">
              <w:t>97,96</w:t>
            </w:r>
          </w:p>
        </w:tc>
      </w:tr>
      <w:tr w:rsidR="008A552D" w:rsidRPr="00537211" w:rsidTr="008A552D">
        <w:trPr>
          <w:trHeight w:val="240"/>
        </w:trPr>
        <w:tc>
          <w:tcPr>
            <w:cnfStyle w:val="001000000000"/>
            <w:tcW w:w="2779" w:type="dxa"/>
          </w:tcPr>
          <w:p w:rsidR="008A552D" w:rsidRPr="00537211" w:rsidRDefault="008A552D" w:rsidP="008A552D">
            <w:pPr>
              <w:tabs>
                <w:tab w:val="left" w:pos="231"/>
              </w:tabs>
              <w:spacing w:line="220" w:lineRule="exact"/>
              <w:ind w:left="231"/>
            </w:pPr>
            <w:r w:rsidRPr="00537211">
              <w:t>Возрастная группа 13</w:t>
            </w:r>
            <w:r>
              <w:t>−</w:t>
            </w:r>
            <w:r w:rsidRPr="00537211">
              <w:t>15 лет</w:t>
            </w:r>
          </w:p>
        </w:tc>
        <w:tc>
          <w:tcPr>
            <w:tcW w:w="1050" w:type="dxa"/>
          </w:tcPr>
          <w:p w:rsidR="008A552D" w:rsidRPr="00537211" w:rsidRDefault="008A552D" w:rsidP="008A552D">
            <w:pPr>
              <w:suppressAutoHyphens/>
              <w:spacing w:line="220" w:lineRule="exact"/>
              <w:cnfStyle w:val="000000000000"/>
            </w:pPr>
            <w:r w:rsidRPr="00537211">
              <w:t>79,58</w:t>
            </w:r>
          </w:p>
        </w:tc>
        <w:tc>
          <w:tcPr>
            <w:tcW w:w="1050" w:type="dxa"/>
          </w:tcPr>
          <w:p w:rsidR="008A552D" w:rsidRPr="00537211" w:rsidRDefault="008A552D" w:rsidP="008A552D">
            <w:pPr>
              <w:suppressAutoHyphens/>
              <w:spacing w:line="220" w:lineRule="exact"/>
              <w:cnfStyle w:val="000000000000"/>
            </w:pPr>
            <w:r w:rsidRPr="00537211">
              <w:t>84,08</w:t>
            </w:r>
          </w:p>
        </w:tc>
        <w:tc>
          <w:tcPr>
            <w:tcW w:w="915" w:type="dxa"/>
          </w:tcPr>
          <w:p w:rsidR="008A552D" w:rsidRPr="00537211" w:rsidRDefault="008A552D" w:rsidP="008A552D">
            <w:pPr>
              <w:spacing w:line="220" w:lineRule="exact"/>
              <w:cnfStyle w:val="000000000000"/>
            </w:pPr>
            <w:r w:rsidRPr="00537211">
              <w:t>84,26</w:t>
            </w:r>
          </w:p>
        </w:tc>
        <w:tc>
          <w:tcPr>
            <w:tcW w:w="915" w:type="dxa"/>
          </w:tcPr>
          <w:p w:rsidR="008A552D" w:rsidRPr="00537211" w:rsidRDefault="008A552D" w:rsidP="008A552D">
            <w:pPr>
              <w:spacing w:line="220" w:lineRule="exact"/>
              <w:cnfStyle w:val="000000000000"/>
            </w:pPr>
            <w:r w:rsidRPr="00537211">
              <w:t>84,41</w:t>
            </w:r>
          </w:p>
        </w:tc>
        <w:tc>
          <w:tcPr>
            <w:tcW w:w="915" w:type="dxa"/>
          </w:tcPr>
          <w:p w:rsidR="008A552D" w:rsidRPr="00537211" w:rsidRDefault="008A552D" w:rsidP="008A552D">
            <w:pPr>
              <w:spacing w:line="220" w:lineRule="exact"/>
              <w:cnfStyle w:val="000000000000"/>
            </w:pPr>
            <w:r w:rsidRPr="00537211">
              <w:t>85,43</w:t>
            </w:r>
          </w:p>
        </w:tc>
        <w:tc>
          <w:tcPr>
            <w:tcW w:w="915" w:type="dxa"/>
          </w:tcPr>
          <w:p w:rsidR="008A552D" w:rsidRPr="00537211" w:rsidRDefault="008A552D" w:rsidP="008A552D">
            <w:pPr>
              <w:spacing w:line="220" w:lineRule="exact"/>
              <w:cnfStyle w:val="000000000000"/>
            </w:pPr>
            <w:r w:rsidRPr="00537211">
              <w:t>86,11</w:t>
            </w:r>
          </w:p>
        </w:tc>
      </w:tr>
      <w:tr w:rsidR="008A552D" w:rsidRPr="00537211" w:rsidTr="008A552D">
        <w:trPr>
          <w:trHeight w:val="240"/>
        </w:trPr>
        <w:tc>
          <w:tcPr>
            <w:cnfStyle w:val="001000000000"/>
            <w:tcW w:w="2779" w:type="dxa"/>
          </w:tcPr>
          <w:p w:rsidR="008A552D" w:rsidRPr="00537211" w:rsidRDefault="008A552D" w:rsidP="008A552D">
            <w:pPr>
              <w:spacing w:line="220" w:lineRule="exact"/>
            </w:pPr>
            <w:r w:rsidRPr="00537211">
              <w:t>Общий коэффициент охв</w:t>
            </w:r>
            <w:r w:rsidRPr="00537211">
              <w:t>а</w:t>
            </w:r>
            <w:r w:rsidRPr="00537211">
              <w:t>та образованием</w:t>
            </w:r>
          </w:p>
        </w:tc>
        <w:tc>
          <w:tcPr>
            <w:tcW w:w="1050" w:type="dxa"/>
          </w:tcPr>
          <w:p w:rsidR="008A552D" w:rsidRPr="00537211" w:rsidRDefault="008A552D" w:rsidP="008A552D">
            <w:pPr>
              <w:suppressAutoHyphens/>
              <w:spacing w:line="220" w:lineRule="exact"/>
              <w:cnfStyle w:val="000000000000"/>
            </w:pPr>
          </w:p>
        </w:tc>
        <w:tc>
          <w:tcPr>
            <w:tcW w:w="1050" w:type="dxa"/>
          </w:tcPr>
          <w:p w:rsidR="008A552D" w:rsidRPr="00537211" w:rsidRDefault="008A552D" w:rsidP="008A552D">
            <w:pPr>
              <w:suppressAutoHyphens/>
              <w:spacing w:line="220" w:lineRule="exact"/>
              <w:cnfStyle w:val="000000000000"/>
            </w:pPr>
          </w:p>
        </w:tc>
        <w:tc>
          <w:tcPr>
            <w:tcW w:w="915" w:type="dxa"/>
          </w:tcPr>
          <w:p w:rsidR="008A552D" w:rsidRPr="00537211" w:rsidRDefault="008A552D" w:rsidP="008A552D">
            <w:pPr>
              <w:spacing w:line="220" w:lineRule="exact"/>
              <w:cnfStyle w:val="000000000000"/>
            </w:pPr>
          </w:p>
        </w:tc>
        <w:tc>
          <w:tcPr>
            <w:tcW w:w="915" w:type="dxa"/>
          </w:tcPr>
          <w:p w:rsidR="008A552D" w:rsidRPr="00537211" w:rsidRDefault="008A552D" w:rsidP="008A552D">
            <w:pPr>
              <w:spacing w:line="220" w:lineRule="exact"/>
              <w:cnfStyle w:val="000000000000"/>
            </w:pPr>
          </w:p>
        </w:tc>
        <w:tc>
          <w:tcPr>
            <w:tcW w:w="915" w:type="dxa"/>
          </w:tcPr>
          <w:p w:rsidR="008A552D" w:rsidRPr="00537211" w:rsidRDefault="008A552D" w:rsidP="008A552D">
            <w:pPr>
              <w:spacing w:line="220" w:lineRule="exact"/>
              <w:cnfStyle w:val="000000000000"/>
            </w:pPr>
          </w:p>
        </w:tc>
        <w:tc>
          <w:tcPr>
            <w:tcW w:w="915" w:type="dxa"/>
          </w:tcPr>
          <w:p w:rsidR="008A552D" w:rsidRPr="00537211" w:rsidRDefault="008A552D" w:rsidP="008A552D">
            <w:pPr>
              <w:spacing w:line="220" w:lineRule="exact"/>
              <w:cnfStyle w:val="000000000000"/>
            </w:pPr>
          </w:p>
        </w:tc>
      </w:tr>
      <w:tr w:rsidR="008A552D" w:rsidRPr="00537211" w:rsidTr="008A552D">
        <w:trPr>
          <w:trHeight w:val="240"/>
        </w:trPr>
        <w:tc>
          <w:tcPr>
            <w:cnfStyle w:val="001000000000"/>
            <w:tcW w:w="2779" w:type="dxa"/>
          </w:tcPr>
          <w:p w:rsidR="008A552D" w:rsidRPr="00537211" w:rsidRDefault="008A552D" w:rsidP="008A552D">
            <w:pPr>
              <w:tabs>
                <w:tab w:val="left" w:pos="231"/>
              </w:tabs>
              <w:spacing w:line="220" w:lineRule="exact"/>
              <w:ind w:left="231"/>
            </w:pPr>
            <w:r w:rsidRPr="00537211">
              <w:t>Элементарная шк</w:t>
            </w:r>
            <w:r w:rsidRPr="00537211">
              <w:t>о</w:t>
            </w:r>
            <w:r w:rsidRPr="00537211">
              <w:t xml:space="preserve">ла </w:t>
            </w:r>
          </w:p>
        </w:tc>
        <w:tc>
          <w:tcPr>
            <w:tcW w:w="1050" w:type="dxa"/>
          </w:tcPr>
          <w:p w:rsidR="008A552D" w:rsidRPr="00537211" w:rsidRDefault="008A552D" w:rsidP="008A552D">
            <w:pPr>
              <w:suppressAutoHyphens/>
              <w:spacing w:line="220" w:lineRule="exact"/>
              <w:cnfStyle w:val="000000000000"/>
            </w:pPr>
            <w:r w:rsidRPr="00537211">
              <w:t>107,68</w:t>
            </w:r>
          </w:p>
        </w:tc>
        <w:tc>
          <w:tcPr>
            <w:tcW w:w="1050" w:type="dxa"/>
          </w:tcPr>
          <w:p w:rsidR="008A552D" w:rsidRPr="00537211" w:rsidRDefault="008A552D" w:rsidP="008A552D">
            <w:pPr>
              <w:suppressAutoHyphens/>
              <w:spacing w:line="220" w:lineRule="exact"/>
              <w:cnfStyle w:val="000000000000"/>
            </w:pPr>
            <w:r w:rsidRPr="00537211">
              <w:t>109,96</w:t>
            </w:r>
          </w:p>
        </w:tc>
        <w:tc>
          <w:tcPr>
            <w:tcW w:w="915" w:type="dxa"/>
          </w:tcPr>
          <w:p w:rsidR="008A552D" w:rsidRPr="00537211" w:rsidRDefault="008A552D" w:rsidP="008A552D">
            <w:pPr>
              <w:spacing w:line="220" w:lineRule="exact"/>
              <w:cnfStyle w:val="000000000000"/>
            </w:pPr>
            <w:r w:rsidRPr="00537211">
              <w:t>110,35</w:t>
            </w:r>
          </w:p>
        </w:tc>
        <w:tc>
          <w:tcPr>
            <w:tcW w:w="915" w:type="dxa"/>
          </w:tcPr>
          <w:p w:rsidR="008A552D" w:rsidRPr="00537211" w:rsidRDefault="008A552D" w:rsidP="008A552D">
            <w:pPr>
              <w:spacing w:line="220" w:lineRule="exact"/>
              <w:cnfStyle w:val="000000000000"/>
            </w:pPr>
            <w:r w:rsidRPr="00537211">
              <w:t>109,41</w:t>
            </w:r>
          </w:p>
        </w:tc>
        <w:tc>
          <w:tcPr>
            <w:tcW w:w="915" w:type="dxa"/>
          </w:tcPr>
          <w:p w:rsidR="008A552D" w:rsidRPr="00537211" w:rsidRDefault="008A552D" w:rsidP="008A552D">
            <w:pPr>
              <w:spacing w:line="220" w:lineRule="exact"/>
              <w:cnfStyle w:val="000000000000"/>
            </w:pPr>
            <w:r w:rsidRPr="00537211">
              <w:t>110,35</w:t>
            </w:r>
          </w:p>
        </w:tc>
        <w:tc>
          <w:tcPr>
            <w:tcW w:w="915" w:type="dxa"/>
          </w:tcPr>
          <w:p w:rsidR="008A552D" w:rsidRPr="00537211" w:rsidRDefault="008A552D" w:rsidP="008A552D">
            <w:pPr>
              <w:spacing w:line="220" w:lineRule="exact"/>
              <w:cnfStyle w:val="000000000000"/>
            </w:pPr>
            <w:r w:rsidRPr="00537211">
              <w:t>111,63</w:t>
            </w:r>
          </w:p>
        </w:tc>
      </w:tr>
      <w:tr w:rsidR="008A552D" w:rsidRPr="00537211" w:rsidTr="008A552D">
        <w:trPr>
          <w:trHeight w:val="240"/>
        </w:trPr>
        <w:tc>
          <w:tcPr>
            <w:cnfStyle w:val="001000000000"/>
            <w:tcW w:w="2779" w:type="dxa"/>
          </w:tcPr>
          <w:p w:rsidR="008A552D" w:rsidRPr="00537211" w:rsidRDefault="008A552D" w:rsidP="008A552D">
            <w:pPr>
              <w:tabs>
                <w:tab w:val="left" w:pos="231"/>
              </w:tabs>
              <w:spacing w:line="220" w:lineRule="exact"/>
              <w:ind w:left="231"/>
            </w:pPr>
            <w:r w:rsidRPr="00537211">
              <w:t>Начальная школа</w:t>
            </w:r>
          </w:p>
        </w:tc>
        <w:tc>
          <w:tcPr>
            <w:tcW w:w="1050" w:type="dxa"/>
          </w:tcPr>
          <w:p w:rsidR="008A552D" w:rsidRPr="00537211" w:rsidRDefault="008A552D" w:rsidP="008A552D">
            <w:pPr>
              <w:suppressAutoHyphens/>
              <w:spacing w:line="220" w:lineRule="exact"/>
              <w:cnfStyle w:val="000000000000"/>
            </w:pPr>
            <w:r w:rsidRPr="00537211">
              <w:t>77,62</w:t>
            </w:r>
          </w:p>
        </w:tc>
        <w:tc>
          <w:tcPr>
            <w:tcW w:w="1050" w:type="dxa"/>
          </w:tcPr>
          <w:p w:rsidR="008A552D" w:rsidRPr="00537211" w:rsidRDefault="008A552D" w:rsidP="008A552D">
            <w:pPr>
              <w:suppressAutoHyphens/>
              <w:spacing w:line="220" w:lineRule="exact"/>
              <w:cnfStyle w:val="000000000000"/>
            </w:pPr>
            <w:r w:rsidRPr="00537211">
              <w:t>81,87</w:t>
            </w:r>
          </w:p>
        </w:tc>
        <w:tc>
          <w:tcPr>
            <w:tcW w:w="915" w:type="dxa"/>
          </w:tcPr>
          <w:p w:rsidR="008A552D" w:rsidRPr="00537211" w:rsidRDefault="008A552D" w:rsidP="008A552D">
            <w:pPr>
              <w:spacing w:line="220" w:lineRule="exact"/>
              <w:cnfStyle w:val="000000000000"/>
            </w:pPr>
            <w:r w:rsidRPr="00537211">
              <w:t>82,03</w:t>
            </w:r>
          </w:p>
        </w:tc>
        <w:tc>
          <w:tcPr>
            <w:tcW w:w="915" w:type="dxa"/>
          </w:tcPr>
          <w:p w:rsidR="008A552D" w:rsidRPr="00537211" w:rsidRDefault="008A552D" w:rsidP="008A552D">
            <w:pPr>
              <w:spacing w:line="220" w:lineRule="exact"/>
              <w:cnfStyle w:val="000000000000"/>
            </w:pPr>
            <w:r w:rsidRPr="00537211">
              <w:t>81,38</w:t>
            </w:r>
          </w:p>
        </w:tc>
        <w:tc>
          <w:tcPr>
            <w:tcW w:w="915" w:type="dxa"/>
          </w:tcPr>
          <w:p w:rsidR="008A552D" w:rsidRPr="00537211" w:rsidRDefault="008A552D" w:rsidP="008A552D">
            <w:pPr>
              <w:spacing w:line="220" w:lineRule="exact"/>
              <w:cnfStyle w:val="000000000000"/>
            </w:pPr>
            <w:r w:rsidRPr="00537211">
              <w:t>81,09</w:t>
            </w:r>
          </w:p>
        </w:tc>
        <w:tc>
          <w:tcPr>
            <w:tcW w:w="915" w:type="dxa"/>
          </w:tcPr>
          <w:p w:rsidR="008A552D" w:rsidRPr="00537211" w:rsidRDefault="008A552D" w:rsidP="008A552D">
            <w:pPr>
              <w:spacing w:line="220" w:lineRule="exact"/>
              <w:cnfStyle w:val="000000000000"/>
            </w:pPr>
            <w:r w:rsidRPr="00537211">
              <w:t>80,35</w:t>
            </w:r>
          </w:p>
        </w:tc>
      </w:tr>
      <w:tr w:rsidR="008A552D" w:rsidRPr="00537211" w:rsidTr="008A552D">
        <w:trPr>
          <w:trHeight w:val="240"/>
        </w:trPr>
        <w:tc>
          <w:tcPr>
            <w:cnfStyle w:val="001000000000"/>
            <w:tcW w:w="2779" w:type="dxa"/>
          </w:tcPr>
          <w:p w:rsidR="008A552D" w:rsidRPr="00537211" w:rsidRDefault="008A552D" w:rsidP="008A552D">
            <w:pPr>
              <w:spacing w:line="220" w:lineRule="exact"/>
            </w:pPr>
            <w:r w:rsidRPr="00537211">
              <w:t>Чистый коэффициент охв</w:t>
            </w:r>
            <w:r w:rsidRPr="00537211">
              <w:t>а</w:t>
            </w:r>
            <w:r w:rsidRPr="00537211">
              <w:t>та образованием</w:t>
            </w:r>
          </w:p>
        </w:tc>
        <w:tc>
          <w:tcPr>
            <w:tcW w:w="1050" w:type="dxa"/>
          </w:tcPr>
          <w:p w:rsidR="008A552D" w:rsidRPr="00537211" w:rsidRDefault="008A552D" w:rsidP="008A552D">
            <w:pPr>
              <w:suppressAutoHyphens/>
              <w:spacing w:line="220" w:lineRule="exact"/>
              <w:cnfStyle w:val="000000000000"/>
            </w:pPr>
          </w:p>
        </w:tc>
        <w:tc>
          <w:tcPr>
            <w:tcW w:w="1050" w:type="dxa"/>
          </w:tcPr>
          <w:p w:rsidR="008A552D" w:rsidRPr="00537211" w:rsidRDefault="008A552D" w:rsidP="008A552D">
            <w:pPr>
              <w:suppressAutoHyphens/>
              <w:spacing w:line="220" w:lineRule="exact"/>
              <w:cnfStyle w:val="000000000000"/>
            </w:pPr>
          </w:p>
        </w:tc>
        <w:tc>
          <w:tcPr>
            <w:tcW w:w="915" w:type="dxa"/>
          </w:tcPr>
          <w:p w:rsidR="008A552D" w:rsidRPr="00537211" w:rsidRDefault="008A552D" w:rsidP="008A552D">
            <w:pPr>
              <w:spacing w:line="220" w:lineRule="exact"/>
              <w:cnfStyle w:val="000000000000"/>
            </w:pPr>
          </w:p>
        </w:tc>
        <w:tc>
          <w:tcPr>
            <w:tcW w:w="915" w:type="dxa"/>
          </w:tcPr>
          <w:p w:rsidR="008A552D" w:rsidRPr="00537211" w:rsidRDefault="008A552D" w:rsidP="008A552D">
            <w:pPr>
              <w:spacing w:line="220" w:lineRule="exact"/>
              <w:cnfStyle w:val="000000000000"/>
            </w:pPr>
          </w:p>
        </w:tc>
        <w:tc>
          <w:tcPr>
            <w:tcW w:w="915" w:type="dxa"/>
          </w:tcPr>
          <w:p w:rsidR="008A552D" w:rsidRPr="00537211" w:rsidRDefault="008A552D" w:rsidP="008A552D">
            <w:pPr>
              <w:spacing w:line="220" w:lineRule="exact"/>
              <w:cnfStyle w:val="000000000000"/>
            </w:pPr>
          </w:p>
        </w:tc>
        <w:tc>
          <w:tcPr>
            <w:tcW w:w="915" w:type="dxa"/>
          </w:tcPr>
          <w:p w:rsidR="008A552D" w:rsidRPr="00537211" w:rsidRDefault="008A552D" w:rsidP="008A552D">
            <w:pPr>
              <w:spacing w:line="220" w:lineRule="exact"/>
              <w:cnfStyle w:val="000000000000"/>
            </w:pPr>
          </w:p>
        </w:tc>
      </w:tr>
      <w:tr w:rsidR="008A552D" w:rsidRPr="00537211" w:rsidTr="008A552D">
        <w:trPr>
          <w:trHeight w:val="240"/>
        </w:trPr>
        <w:tc>
          <w:tcPr>
            <w:cnfStyle w:val="001000000000"/>
            <w:tcW w:w="2779" w:type="dxa"/>
          </w:tcPr>
          <w:p w:rsidR="008A552D" w:rsidRPr="00537211" w:rsidRDefault="008A552D" w:rsidP="008A552D">
            <w:pPr>
              <w:tabs>
                <w:tab w:val="left" w:pos="231"/>
              </w:tabs>
              <w:spacing w:line="220" w:lineRule="exact"/>
              <w:ind w:left="231"/>
            </w:pPr>
            <w:r w:rsidRPr="00537211">
              <w:t>Элементарная шк</w:t>
            </w:r>
            <w:r w:rsidRPr="00537211">
              <w:t>о</w:t>
            </w:r>
            <w:r w:rsidRPr="00537211">
              <w:t xml:space="preserve">ла </w:t>
            </w:r>
          </w:p>
        </w:tc>
        <w:tc>
          <w:tcPr>
            <w:tcW w:w="1050" w:type="dxa"/>
            <w:tcBorders>
              <w:bottom w:val="nil"/>
            </w:tcBorders>
          </w:tcPr>
          <w:p w:rsidR="008A552D" w:rsidRPr="00537211" w:rsidRDefault="008A552D" w:rsidP="008A552D">
            <w:pPr>
              <w:suppressAutoHyphens/>
              <w:spacing w:line="220" w:lineRule="exact"/>
              <w:cnfStyle w:val="000000000000"/>
            </w:pPr>
            <w:r w:rsidRPr="00537211">
              <w:t>92,28</w:t>
            </w:r>
          </w:p>
        </w:tc>
        <w:tc>
          <w:tcPr>
            <w:tcW w:w="1050" w:type="dxa"/>
            <w:tcBorders>
              <w:bottom w:val="nil"/>
            </w:tcBorders>
          </w:tcPr>
          <w:p w:rsidR="008A552D" w:rsidRPr="00537211" w:rsidRDefault="008A552D" w:rsidP="008A552D">
            <w:pPr>
              <w:suppressAutoHyphens/>
              <w:spacing w:line="220" w:lineRule="exact"/>
              <w:cnfStyle w:val="000000000000"/>
            </w:pPr>
            <w:r w:rsidRPr="00537211">
              <w:t>93,54</w:t>
            </w:r>
          </w:p>
        </w:tc>
        <w:tc>
          <w:tcPr>
            <w:tcW w:w="915" w:type="dxa"/>
            <w:tcBorders>
              <w:bottom w:val="nil"/>
            </w:tcBorders>
          </w:tcPr>
          <w:p w:rsidR="008A552D" w:rsidRPr="00537211" w:rsidRDefault="008A552D" w:rsidP="008A552D">
            <w:pPr>
              <w:spacing w:line="220" w:lineRule="exact"/>
              <w:cnfStyle w:val="000000000000"/>
            </w:pPr>
            <w:r w:rsidRPr="00537211">
              <w:t>93,75</w:t>
            </w:r>
          </w:p>
        </w:tc>
        <w:tc>
          <w:tcPr>
            <w:tcW w:w="915" w:type="dxa"/>
            <w:tcBorders>
              <w:bottom w:val="nil"/>
            </w:tcBorders>
          </w:tcPr>
          <w:p w:rsidR="008A552D" w:rsidRPr="00537211" w:rsidRDefault="008A552D" w:rsidP="008A552D">
            <w:pPr>
              <w:spacing w:line="220" w:lineRule="exact"/>
              <w:cnfStyle w:val="000000000000"/>
            </w:pPr>
            <w:r w:rsidRPr="00537211">
              <w:t>93,99</w:t>
            </w:r>
          </w:p>
        </w:tc>
        <w:tc>
          <w:tcPr>
            <w:tcW w:w="915" w:type="dxa"/>
            <w:tcBorders>
              <w:bottom w:val="nil"/>
            </w:tcBorders>
          </w:tcPr>
          <w:p w:rsidR="008A552D" w:rsidRPr="00537211" w:rsidRDefault="008A552D" w:rsidP="008A552D">
            <w:pPr>
              <w:spacing w:line="220" w:lineRule="exact"/>
              <w:cnfStyle w:val="000000000000"/>
            </w:pPr>
            <w:r w:rsidRPr="00537211">
              <w:t>94,37</w:t>
            </w:r>
          </w:p>
        </w:tc>
        <w:tc>
          <w:tcPr>
            <w:tcW w:w="915" w:type="dxa"/>
            <w:tcBorders>
              <w:bottom w:val="nil"/>
            </w:tcBorders>
          </w:tcPr>
          <w:p w:rsidR="008A552D" w:rsidRPr="00537211" w:rsidRDefault="008A552D" w:rsidP="008A552D">
            <w:pPr>
              <w:spacing w:line="220" w:lineRule="exact"/>
              <w:cnfStyle w:val="000000000000"/>
            </w:pPr>
            <w:r w:rsidRPr="00537211">
              <w:t>94,72</w:t>
            </w:r>
          </w:p>
        </w:tc>
      </w:tr>
      <w:tr w:rsidR="008A552D" w:rsidRPr="00537211" w:rsidTr="008A552D">
        <w:trPr>
          <w:trHeight w:val="240"/>
        </w:trPr>
        <w:tc>
          <w:tcPr>
            <w:cnfStyle w:val="001000000000"/>
            <w:tcW w:w="2779" w:type="dxa"/>
            <w:tcBorders>
              <w:top w:val="nil"/>
              <w:bottom w:val="single" w:sz="12" w:space="0" w:color="auto"/>
            </w:tcBorders>
          </w:tcPr>
          <w:p w:rsidR="008A552D" w:rsidRPr="00537211" w:rsidRDefault="008A552D" w:rsidP="008A552D">
            <w:pPr>
              <w:tabs>
                <w:tab w:val="left" w:pos="231"/>
              </w:tabs>
              <w:spacing w:line="220" w:lineRule="exact"/>
              <w:ind w:left="231"/>
            </w:pPr>
            <w:r w:rsidRPr="00537211">
              <w:t>Начальная школа</w:t>
            </w:r>
          </w:p>
        </w:tc>
        <w:tc>
          <w:tcPr>
            <w:tcW w:w="1050" w:type="dxa"/>
            <w:tcBorders>
              <w:top w:val="nil"/>
              <w:bottom w:val="single" w:sz="12" w:space="0" w:color="auto"/>
            </w:tcBorders>
          </w:tcPr>
          <w:p w:rsidR="008A552D" w:rsidRPr="00537211" w:rsidRDefault="008A552D" w:rsidP="008A552D">
            <w:pPr>
              <w:suppressAutoHyphens/>
              <w:spacing w:line="220" w:lineRule="exact"/>
              <w:cnfStyle w:val="000000000000"/>
            </w:pPr>
            <w:r w:rsidRPr="00537211">
              <w:t>60,27</w:t>
            </w:r>
          </w:p>
        </w:tc>
        <w:tc>
          <w:tcPr>
            <w:tcW w:w="1050" w:type="dxa"/>
            <w:tcBorders>
              <w:top w:val="nil"/>
              <w:bottom w:val="single" w:sz="12" w:space="0" w:color="auto"/>
            </w:tcBorders>
          </w:tcPr>
          <w:p w:rsidR="008A552D" w:rsidRPr="00537211" w:rsidRDefault="008A552D" w:rsidP="008A552D">
            <w:pPr>
              <w:suppressAutoHyphens/>
              <w:spacing w:line="220" w:lineRule="exact"/>
              <w:cnfStyle w:val="000000000000"/>
            </w:pPr>
            <w:r w:rsidRPr="00537211">
              <w:t>66,52</w:t>
            </w:r>
          </w:p>
        </w:tc>
        <w:tc>
          <w:tcPr>
            <w:tcW w:w="915" w:type="dxa"/>
            <w:tcBorders>
              <w:top w:val="nil"/>
              <w:bottom w:val="single" w:sz="12" w:space="0" w:color="auto"/>
            </w:tcBorders>
          </w:tcPr>
          <w:p w:rsidR="008A552D" w:rsidRPr="00537211" w:rsidRDefault="008A552D" w:rsidP="008A552D">
            <w:pPr>
              <w:spacing w:line="220" w:lineRule="exact"/>
              <w:cnfStyle w:val="000000000000"/>
            </w:pPr>
            <w:r w:rsidRPr="00537211">
              <w:t>66,64</w:t>
            </w:r>
          </w:p>
        </w:tc>
        <w:tc>
          <w:tcPr>
            <w:tcW w:w="915" w:type="dxa"/>
            <w:tcBorders>
              <w:top w:val="nil"/>
              <w:bottom w:val="single" w:sz="12" w:space="0" w:color="auto"/>
            </w:tcBorders>
          </w:tcPr>
          <w:p w:rsidR="008A552D" w:rsidRPr="00537211" w:rsidRDefault="008A552D" w:rsidP="008A552D">
            <w:pPr>
              <w:spacing w:line="220" w:lineRule="exact"/>
              <w:cnfStyle w:val="000000000000"/>
            </w:pPr>
            <w:r w:rsidRPr="00537211">
              <w:t>66,98</w:t>
            </w:r>
          </w:p>
        </w:tc>
        <w:tc>
          <w:tcPr>
            <w:tcW w:w="915" w:type="dxa"/>
            <w:tcBorders>
              <w:top w:val="nil"/>
              <w:bottom w:val="single" w:sz="12" w:space="0" w:color="auto"/>
            </w:tcBorders>
          </w:tcPr>
          <w:p w:rsidR="008A552D" w:rsidRPr="00537211" w:rsidRDefault="008A552D" w:rsidP="008A552D">
            <w:pPr>
              <w:spacing w:line="220" w:lineRule="exact"/>
              <w:cnfStyle w:val="000000000000"/>
            </w:pPr>
            <w:r w:rsidRPr="00537211">
              <w:t>67,4</w:t>
            </w:r>
          </w:p>
        </w:tc>
        <w:tc>
          <w:tcPr>
            <w:tcW w:w="915" w:type="dxa"/>
            <w:tcBorders>
              <w:top w:val="nil"/>
              <w:bottom w:val="single" w:sz="12" w:space="0" w:color="auto"/>
            </w:tcBorders>
          </w:tcPr>
          <w:p w:rsidR="008A552D" w:rsidRPr="00537211" w:rsidRDefault="008A552D" w:rsidP="008A552D">
            <w:pPr>
              <w:spacing w:line="220" w:lineRule="exact"/>
              <w:cnfStyle w:val="000000000000"/>
            </w:pPr>
            <w:r w:rsidRPr="00537211">
              <w:t>67,62</w:t>
            </w:r>
          </w:p>
        </w:tc>
      </w:tr>
      <w:tr w:rsidR="008A552D" w:rsidRPr="005A5AC8" w:rsidTr="008A552D">
        <w:trPr>
          <w:trHeight w:val="240"/>
        </w:trPr>
        <w:tc>
          <w:tcPr>
            <w:cnfStyle w:val="001000000000"/>
            <w:tcW w:w="2779" w:type="dxa"/>
            <w:tcBorders>
              <w:top w:val="single" w:sz="12" w:space="0" w:color="auto"/>
              <w:bottom w:val="single" w:sz="4" w:space="0" w:color="auto"/>
            </w:tcBorders>
          </w:tcPr>
          <w:p w:rsidR="008A552D" w:rsidRDefault="008A552D" w:rsidP="008A552D">
            <w:pPr>
              <w:spacing w:before="0" w:after="0"/>
            </w:pPr>
          </w:p>
        </w:tc>
        <w:tc>
          <w:tcPr>
            <w:tcW w:w="1050" w:type="dxa"/>
            <w:tcBorders>
              <w:top w:val="single" w:sz="12" w:space="0" w:color="auto"/>
              <w:bottom w:val="single" w:sz="4" w:space="0" w:color="auto"/>
            </w:tcBorders>
          </w:tcPr>
          <w:p w:rsidR="008A552D" w:rsidRPr="005A5AC8" w:rsidRDefault="008A552D" w:rsidP="008A552D">
            <w:pPr>
              <w:suppressAutoHyphens/>
              <w:spacing w:before="0" w:after="0"/>
              <w:cnfStyle w:val="000000000000"/>
            </w:pPr>
          </w:p>
        </w:tc>
        <w:tc>
          <w:tcPr>
            <w:tcW w:w="1050" w:type="dxa"/>
            <w:tcBorders>
              <w:top w:val="single" w:sz="12" w:space="0" w:color="auto"/>
              <w:bottom w:val="single" w:sz="4" w:space="0" w:color="auto"/>
            </w:tcBorders>
          </w:tcPr>
          <w:p w:rsidR="008A552D" w:rsidRPr="005A5AC8" w:rsidRDefault="008A552D" w:rsidP="008A552D">
            <w:pPr>
              <w:suppressAutoHyphens/>
              <w:spacing w:before="0" w:after="0"/>
              <w:cnfStyle w:val="000000000000"/>
            </w:pPr>
          </w:p>
        </w:tc>
        <w:tc>
          <w:tcPr>
            <w:tcW w:w="915" w:type="dxa"/>
            <w:tcBorders>
              <w:top w:val="single" w:sz="12" w:space="0" w:color="auto"/>
              <w:bottom w:val="single" w:sz="4" w:space="0" w:color="auto"/>
            </w:tcBorders>
          </w:tcPr>
          <w:p w:rsidR="008A552D" w:rsidRPr="005A5AC8" w:rsidRDefault="008A552D" w:rsidP="008A552D">
            <w:pPr>
              <w:spacing w:before="0" w:after="0"/>
              <w:cnfStyle w:val="000000000000"/>
            </w:pPr>
          </w:p>
        </w:tc>
        <w:tc>
          <w:tcPr>
            <w:tcW w:w="915" w:type="dxa"/>
            <w:tcBorders>
              <w:top w:val="single" w:sz="12" w:space="0" w:color="auto"/>
              <w:bottom w:val="single" w:sz="4" w:space="0" w:color="auto"/>
            </w:tcBorders>
          </w:tcPr>
          <w:p w:rsidR="008A552D" w:rsidRPr="005A5AC8" w:rsidRDefault="008A552D" w:rsidP="008A552D">
            <w:pPr>
              <w:spacing w:before="0" w:after="0"/>
              <w:cnfStyle w:val="000000000000"/>
            </w:pPr>
          </w:p>
        </w:tc>
        <w:tc>
          <w:tcPr>
            <w:tcW w:w="915" w:type="dxa"/>
            <w:tcBorders>
              <w:top w:val="single" w:sz="12" w:space="0" w:color="auto"/>
              <w:bottom w:val="single" w:sz="4" w:space="0" w:color="auto"/>
            </w:tcBorders>
          </w:tcPr>
          <w:p w:rsidR="008A552D" w:rsidRPr="005A5AC8" w:rsidRDefault="008A552D" w:rsidP="008A552D">
            <w:pPr>
              <w:spacing w:before="0" w:after="0"/>
              <w:cnfStyle w:val="000000000000"/>
            </w:pPr>
          </w:p>
        </w:tc>
        <w:tc>
          <w:tcPr>
            <w:tcW w:w="915" w:type="dxa"/>
            <w:tcBorders>
              <w:top w:val="single" w:sz="12" w:space="0" w:color="auto"/>
              <w:bottom w:val="single" w:sz="4" w:space="0" w:color="auto"/>
            </w:tcBorders>
          </w:tcPr>
          <w:p w:rsidR="008A552D" w:rsidRPr="005A5AC8" w:rsidRDefault="008A552D" w:rsidP="008A552D">
            <w:pPr>
              <w:spacing w:before="0" w:after="0"/>
              <w:cnfStyle w:val="000000000000"/>
            </w:pPr>
          </w:p>
        </w:tc>
      </w:tr>
      <w:tr w:rsidR="008A552D" w:rsidRPr="003A1FEA" w:rsidTr="008A552D">
        <w:trPr>
          <w:trHeight w:val="240"/>
          <w:tblHeader/>
        </w:trPr>
        <w:tc>
          <w:tcPr>
            <w:cnfStyle w:val="001000000000"/>
            <w:tcW w:w="2779" w:type="dxa"/>
            <w:tcBorders>
              <w:top w:val="single" w:sz="4" w:space="0" w:color="auto"/>
              <w:bottom w:val="single" w:sz="12" w:space="0" w:color="auto"/>
            </w:tcBorders>
            <w:shd w:val="clear" w:color="auto" w:fill="auto"/>
          </w:tcPr>
          <w:p w:rsidR="008A552D" w:rsidRPr="003A1FEA" w:rsidRDefault="008A552D" w:rsidP="008A552D">
            <w:pPr>
              <w:spacing w:before="80" w:after="80" w:line="200" w:lineRule="exact"/>
              <w:rPr>
                <w:i/>
                <w:sz w:val="16"/>
              </w:rPr>
            </w:pPr>
            <w:r w:rsidRPr="003A1FEA">
              <w:rPr>
                <w:i/>
                <w:sz w:val="16"/>
              </w:rPr>
              <w:t>Коэффициент охвата образован</w:t>
            </w:r>
            <w:r w:rsidRPr="003A1FEA">
              <w:rPr>
                <w:i/>
                <w:sz w:val="16"/>
              </w:rPr>
              <w:t>и</w:t>
            </w:r>
            <w:r w:rsidRPr="003A1FEA">
              <w:rPr>
                <w:i/>
                <w:sz w:val="16"/>
              </w:rPr>
              <w:t>ем</w:t>
            </w:r>
          </w:p>
        </w:tc>
        <w:tc>
          <w:tcPr>
            <w:tcW w:w="1050" w:type="dxa"/>
            <w:tcBorders>
              <w:top w:val="single" w:sz="4" w:space="0" w:color="auto"/>
              <w:bottom w:val="single" w:sz="12" w:space="0" w:color="auto"/>
            </w:tcBorders>
            <w:shd w:val="clear" w:color="auto" w:fill="auto"/>
          </w:tcPr>
          <w:p w:rsidR="008A552D" w:rsidRPr="003A1FEA" w:rsidRDefault="008A552D" w:rsidP="008A552D">
            <w:pPr>
              <w:suppressAutoHyphens/>
              <w:spacing w:before="80" w:after="80" w:line="200" w:lineRule="exact"/>
              <w:cnfStyle w:val="000000000000"/>
              <w:rPr>
                <w:i/>
                <w:sz w:val="16"/>
              </w:rPr>
            </w:pPr>
            <w:r w:rsidRPr="003A1FEA">
              <w:rPr>
                <w:i/>
                <w:sz w:val="16"/>
              </w:rPr>
              <w:t>2000</w:t>
            </w:r>
          </w:p>
        </w:tc>
        <w:tc>
          <w:tcPr>
            <w:tcW w:w="1050" w:type="dxa"/>
            <w:tcBorders>
              <w:top w:val="single" w:sz="4" w:space="0" w:color="auto"/>
              <w:bottom w:val="single" w:sz="12" w:space="0" w:color="auto"/>
            </w:tcBorders>
            <w:shd w:val="clear" w:color="auto" w:fill="auto"/>
          </w:tcPr>
          <w:p w:rsidR="008A552D" w:rsidRPr="003A1FEA" w:rsidRDefault="008A552D" w:rsidP="008A552D">
            <w:pPr>
              <w:suppressAutoHyphens/>
              <w:spacing w:before="80" w:after="80" w:line="200" w:lineRule="exact"/>
              <w:cnfStyle w:val="000000000000"/>
              <w:rPr>
                <w:i/>
                <w:sz w:val="16"/>
              </w:rPr>
            </w:pPr>
            <w:r w:rsidRPr="003A1FEA">
              <w:rPr>
                <w:i/>
                <w:sz w:val="16"/>
              </w:rPr>
              <w:t>2006</w:t>
            </w:r>
          </w:p>
        </w:tc>
        <w:tc>
          <w:tcPr>
            <w:tcW w:w="915" w:type="dxa"/>
            <w:tcBorders>
              <w:top w:val="single" w:sz="4" w:space="0" w:color="auto"/>
              <w:bottom w:val="single" w:sz="12" w:space="0" w:color="auto"/>
            </w:tcBorders>
            <w:shd w:val="clear" w:color="auto" w:fill="auto"/>
          </w:tcPr>
          <w:p w:rsidR="008A552D" w:rsidRPr="003A1FEA" w:rsidRDefault="008A552D" w:rsidP="008A552D">
            <w:pPr>
              <w:spacing w:before="80" w:after="80" w:line="200" w:lineRule="exact"/>
              <w:cnfStyle w:val="000000000000"/>
              <w:rPr>
                <w:i/>
                <w:sz w:val="16"/>
              </w:rPr>
            </w:pPr>
            <w:r w:rsidRPr="003A1FEA">
              <w:rPr>
                <w:i/>
                <w:sz w:val="16"/>
              </w:rPr>
              <w:t>2007</w:t>
            </w:r>
          </w:p>
        </w:tc>
        <w:tc>
          <w:tcPr>
            <w:tcW w:w="915" w:type="dxa"/>
            <w:tcBorders>
              <w:top w:val="single" w:sz="4" w:space="0" w:color="auto"/>
              <w:bottom w:val="single" w:sz="12" w:space="0" w:color="auto"/>
            </w:tcBorders>
            <w:shd w:val="clear" w:color="auto" w:fill="auto"/>
          </w:tcPr>
          <w:p w:rsidR="008A552D" w:rsidRPr="003A1FEA" w:rsidRDefault="008A552D" w:rsidP="008A552D">
            <w:pPr>
              <w:spacing w:before="80" w:after="80" w:line="200" w:lineRule="exact"/>
              <w:cnfStyle w:val="000000000000"/>
              <w:rPr>
                <w:i/>
                <w:sz w:val="16"/>
              </w:rPr>
            </w:pPr>
            <w:r w:rsidRPr="003A1FEA">
              <w:rPr>
                <w:i/>
                <w:sz w:val="16"/>
              </w:rPr>
              <w:t>2008</w:t>
            </w:r>
          </w:p>
        </w:tc>
        <w:tc>
          <w:tcPr>
            <w:tcW w:w="915" w:type="dxa"/>
            <w:tcBorders>
              <w:top w:val="single" w:sz="4" w:space="0" w:color="auto"/>
              <w:bottom w:val="single" w:sz="12" w:space="0" w:color="auto"/>
            </w:tcBorders>
            <w:shd w:val="clear" w:color="auto" w:fill="auto"/>
          </w:tcPr>
          <w:p w:rsidR="008A552D" w:rsidRPr="003A1FEA" w:rsidRDefault="008A552D" w:rsidP="008A552D">
            <w:pPr>
              <w:spacing w:before="80" w:after="80" w:line="200" w:lineRule="exact"/>
              <w:cnfStyle w:val="000000000000"/>
              <w:rPr>
                <w:i/>
                <w:sz w:val="16"/>
              </w:rPr>
            </w:pPr>
            <w:r w:rsidRPr="003A1FEA">
              <w:rPr>
                <w:i/>
                <w:sz w:val="16"/>
              </w:rPr>
              <w:t>2009</w:t>
            </w:r>
          </w:p>
        </w:tc>
        <w:tc>
          <w:tcPr>
            <w:tcW w:w="915" w:type="dxa"/>
            <w:tcBorders>
              <w:top w:val="single" w:sz="4" w:space="0" w:color="auto"/>
              <w:bottom w:val="single" w:sz="12" w:space="0" w:color="auto"/>
            </w:tcBorders>
            <w:shd w:val="clear" w:color="auto" w:fill="auto"/>
          </w:tcPr>
          <w:p w:rsidR="008A552D" w:rsidRPr="003A1FEA" w:rsidRDefault="008A552D" w:rsidP="008A552D">
            <w:pPr>
              <w:spacing w:before="80" w:after="80" w:line="200" w:lineRule="exact"/>
              <w:cnfStyle w:val="000000000000"/>
              <w:rPr>
                <w:i/>
                <w:sz w:val="16"/>
              </w:rPr>
            </w:pPr>
            <w:r w:rsidRPr="003A1FEA">
              <w:rPr>
                <w:i/>
                <w:sz w:val="16"/>
              </w:rPr>
              <w:t>2010</w:t>
            </w:r>
          </w:p>
        </w:tc>
      </w:tr>
      <w:tr w:rsidR="008A552D" w:rsidRPr="005A5AC8" w:rsidTr="008A552D">
        <w:trPr>
          <w:trHeight w:val="240"/>
        </w:trPr>
        <w:tc>
          <w:tcPr>
            <w:cnfStyle w:val="001000000000"/>
            <w:tcW w:w="2779" w:type="dxa"/>
            <w:tcBorders>
              <w:top w:val="single" w:sz="12" w:space="0" w:color="auto"/>
            </w:tcBorders>
          </w:tcPr>
          <w:p w:rsidR="008A552D" w:rsidRPr="005A5AC8" w:rsidRDefault="008A552D" w:rsidP="008A552D">
            <w:pPr>
              <w:spacing w:line="220" w:lineRule="exact"/>
            </w:pPr>
            <w:r w:rsidRPr="005A5AC8">
              <w:t>Формальное и неформал</w:t>
            </w:r>
            <w:r w:rsidRPr="005A5AC8">
              <w:t>ь</w:t>
            </w:r>
            <w:r w:rsidRPr="005A5AC8">
              <w:t>ное образ</w:t>
            </w:r>
            <w:r w:rsidRPr="005A5AC8">
              <w:t>о</w:t>
            </w:r>
            <w:r w:rsidRPr="005A5AC8">
              <w:t>вание</w:t>
            </w:r>
          </w:p>
        </w:tc>
        <w:tc>
          <w:tcPr>
            <w:tcW w:w="1050" w:type="dxa"/>
            <w:tcBorders>
              <w:top w:val="single" w:sz="12" w:space="0" w:color="auto"/>
            </w:tcBorders>
          </w:tcPr>
          <w:p w:rsidR="008A552D" w:rsidRPr="005A5AC8" w:rsidRDefault="008A552D" w:rsidP="008A552D">
            <w:pPr>
              <w:suppressAutoHyphens/>
              <w:spacing w:line="220" w:lineRule="exact"/>
              <w:cnfStyle w:val="000000000000"/>
            </w:pPr>
          </w:p>
        </w:tc>
        <w:tc>
          <w:tcPr>
            <w:tcW w:w="1050" w:type="dxa"/>
            <w:tcBorders>
              <w:top w:val="single" w:sz="12" w:space="0" w:color="auto"/>
            </w:tcBorders>
          </w:tcPr>
          <w:p w:rsidR="008A552D" w:rsidRPr="005A5AC8" w:rsidRDefault="008A552D" w:rsidP="008A552D">
            <w:pPr>
              <w:suppressAutoHyphens/>
              <w:spacing w:line="220" w:lineRule="exact"/>
              <w:cnfStyle w:val="000000000000"/>
            </w:pPr>
          </w:p>
        </w:tc>
        <w:tc>
          <w:tcPr>
            <w:tcW w:w="915" w:type="dxa"/>
            <w:tcBorders>
              <w:top w:val="single" w:sz="12" w:space="0" w:color="auto"/>
            </w:tcBorders>
          </w:tcPr>
          <w:p w:rsidR="008A552D" w:rsidRPr="005A5AC8" w:rsidRDefault="008A552D" w:rsidP="008A552D">
            <w:pPr>
              <w:spacing w:line="220" w:lineRule="exact"/>
              <w:cnfStyle w:val="000000000000"/>
            </w:pPr>
          </w:p>
        </w:tc>
        <w:tc>
          <w:tcPr>
            <w:tcW w:w="915" w:type="dxa"/>
            <w:tcBorders>
              <w:top w:val="single" w:sz="12" w:space="0" w:color="auto"/>
            </w:tcBorders>
          </w:tcPr>
          <w:p w:rsidR="008A552D" w:rsidRPr="005A5AC8" w:rsidRDefault="008A552D" w:rsidP="008A552D">
            <w:pPr>
              <w:spacing w:line="220" w:lineRule="exact"/>
              <w:cnfStyle w:val="000000000000"/>
            </w:pPr>
          </w:p>
        </w:tc>
        <w:tc>
          <w:tcPr>
            <w:tcW w:w="915" w:type="dxa"/>
            <w:tcBorders>
              <w:top w:val="single" w:sz="12" w:space="0" w:color="auto"/>
            </w:tcBorders>
          </w:tcPr>
          <w:p w:rsidR="008A552D" w:rsidRPr="005A5AC8" w:rsidRDefault="008A552D" w:rsidP="008A552D">
            <w:pPr>
              <w:spacing w:line="220" w:lineRule="exact"/>
              <w:cnfStyle w:val="000000000000"/>
            </w:pPr>
          </w:p>
        </w:tc>
        <w:tc>
          <w:tcPr>
            <w:tcW w:w="915" w:type="dxa"/>
            <w:tcBorders>
              <w:top w:val="single" w:sz="12" w:space="0" w:color="auto"/>
            </w:tcBorders>
          </w:tcPr>
          <w:p w:rsidR="008A552D" w:rsidRPr="005A5AC8" w:rsidRDefault="008A552D" w:rsidP="008A552D">
            <w:pPr>
              <w:spacing w:line="220" w:lineRule="exact"/>
              <w:cnfStyle w:val="000000000000"/>
            </w:pPr>
          </w:p>
        </w:tc>
      </w:tr>
      <w:tr w:rsidR="008A552D" w:rsidRPr="005A5AC8" w:rsidTr="008A552D">
        <w:trPr>
          <w:trHeight w:val="240"/>
        </w:trPr>
        <w:tc>
          <w:tcPr>
            <w:cnfStyle w:val="001000000000"/>
            <w:tcW w:w="2779" w:type="dxa"/>
          </w:tcPr>
          <w:p w:rsidR="008A552D" w:rsidRPr="005A5AC8" w:rsidRDefault="008A552D" w:rsidP="008A552D">
            <w:pPr>
              <w:spacing w:line="220" w:lineRule="exact"/>
            </w:pPr>
            <w:r w:rsidRPr="005A5AC8">
              <w:t>Коэффициент охвата школ</w:t>
            </w:r>
            <w:r w:rsidRPr="005A5AC8">
              <w:t>ь</w:t>
            </w:r>
            <w:r w:rsidRPr="005A5AC8">
              <w:t>ным образован</w:t>
            </w:r>
            <w:r w:rsidRPr="005A5AC8">
              <w:t>и</w:t>
            </w:r>
            <w:r w:rsidRPr="005A5AC8">
              <w:t>ем</w:t>
            </w:r>
          </w:p>
        </w:tc>
        <w:tc>
          <w:tcPr>
            <w:tcW w:w="1050" w:type="dxa"/>
          </w:tcPr>
          <w:p w:rsidR="008A552D" w:rsidRPr="005A5AC8" w:rsidRDefault="008A552D" w:rsidP="008A552D">
            <w:pPr>
              <w:suppressAutoHyphens/>
              <w:spacing w:line="220" w:lineRule="exact"/>
              <w:cnfStyle w:val="000000000000"/>
            </w:pPr>
          </w:p>
        </w:tc>
        <w:tc>
          <w:tcPr>
            <w:tcW w:w="1050" w:type="dxa"/>
          </w:tcPr>
          <w:p w:rsidR="008A552D" w:rsidRPr="005A5AC8" w:rsidRDefault="008A552D" w:rsidP="008A552D">
            <w:pPr>
              <w:suppressAutoHyphens/>
              <w:spacing w:line="220" w:lineRule="exact"/>
              <w:cnfStyle w:val="000000000000"/>
            </w:pPr>
          </w:p>
        </w:tc>
        <w:tc>
          <w:tcPr>
            <w:tcW w:w="915" w:type="dxa"/>
          </w:tcPr>
          <w:p w:rsidR="008A552D" w:rsidRPr="005A5AC8" w:rsidRDefault="008A552D" w:rsidP="008A552D">
            <w:pPr>
              <w:spacing w:line="220" w:lineRule="exact"/>
              <w:cnfStyle w:val="000000000000"/>
            </w:pPr>
          </w:p>
        </w:tc>
        <w:tc>
          <w:tcPr>
            <w:tcW w:w="915" w:type="dxa"/>
          </w:tcPr>
          <w:p w:rsidR="008A552D" w:rsidRPr="005A5AC8" w:rsidRDefault="008A552D" w:rsidP="008A552D">
            <w:pPr>
              <w:spacing w:line="220" w:lineRule="exact"/>
              <w:cnfStyle w:val="000000000000"/>
            </w:pPr>
          </w:p>
        </w:tc>
        <w:tc>
          <w:tcPr>
            <w:tcW w:w="915" w:type="dxa"/>
          </w:tcPr>
          <w:p w:rsidR="008A552D" w:rsidRPr="005A5AC8" w:rsidRDefault="008A552D" w:rsidP="008A552D">
            <w:pPr>
              <w:spacing w:line="220" w:lineRule="exact"/>
              <w:cnfStyle w:val="000000000000"/>
            </w:pPr>
          </w:p>
        </w:tc>
        <w:tc>
          <w:tcPr>
            <w:tcW w:w="915" w:type="dxa"/>
          </w:tcPr>
          <w:p w:rsidR="008A552D" w:rsidRPr="005A5AC8" w:rsidRDefault="008A552D" w:rsidP="008A552D">
            <w:pPr>
              <w:spacing w:line="220" w:lineRule="exact"/>
              <w:cnfStyle w:val="000000000000"/>
            </w:pPr>
          </w:p>
        </w:tc>
      </w:tr>
      <w:tr w:rsidR="008A552D" w:rsidRPr="005A5AC8" w:rsidTr="008A552D">
        <w:trPr>
          <w:trHeight w:val="240"/>
        </w:trPr>
        <w:tc>
          <w:tcPr>
            <w:cnfStyle w:val="001000000000"/>
            <w:tcW w:w="2779" w:type="dxa"/>
          </w:tcPr>
          <w:p w:rsidR="008A552D" w:rsidRPr="005A5AC8" w:rsidRDefault="008A552D" w:rsidP="008A552D">
            <w:pPr>
              <w:tabs>
                <w:tab w:val="left" w:pos="231"/>
              </w:tabs>
              <w:spacing w:line="220" w:lineRule="exact"/>
              <w:ind w:left="231"/>
            </w:pPr>
            <w:r w:rsidRPr="005A5AC8">
              <w:t>Возрастная группа 7</w:t>
            </w:r>
            <w:r>
              <w:t>−</w:t>
            </w:r>
            <w:r w:rsidRPr="005A5AC8">
              <w:t>12 лет</w:t>
            </w:r>
          </w:p>
        </w:tc>
        <w:tc>
          <w:tcPr>
            <w:tcW w:w="1050" w:type="dxa"/>
          </w:tcPr>
          <w:p w:rsidR="008A552D" w:rsidRPr="00D73CA5" w:rsidRDefault="008A552D" w:rsidP="008A552D">
            <w:pPr>
              <w:suppressAutoHyphens/>
              <w:spacing w:line="200" w:lineRule="exact"/>
              <w:cnfStyle w:val="000000000000"/>
              <w:rPr>
                <w:sz w:val="16"/>
                <w:szCs w:val="16"/>
              </w:rPr>
            </w:pPr>
            <w:r w:rsidRPr="00D73CA5">
              <w:rPr>
                <w:sz w:val="16"/>
                <w:szCs w:val="16"/>
              </w:rPr>
              <w:t>данные отсутствуют</w:t>
            </w:r>
          </w:p>
        </w:tc>
        <w:tc>
          <w:tcPr>
            <w:tcW w:w="1050" w:type="dxa"/>
          </w:tcPr>
          <w:p w:rsidR="008A552D" w:rsidRPr="00D73CA5" w:rsidRDefault="008A552D" w:rsidP="008A552D">
            <w:pPr>
              <w:suppressAutoHyphens/>
              <w:spacing w:line="200" w:lineRule="exact"/>
              <w:cnfStyle w:val="000000000000"/>
              <w:rPr>
                <w:sz w:val="16"/>
                <w:szCs w:val="16"/>
              </w:rPr>
            </w:pPr>
            <w:r w:rsidRPr="00D73CA5">
              <w:rPr>
                <w:sz w:val="16"/>
                <w:szCs w:val="16"/>
              </w:rPr>
              <w:t>данные отсутствуют</w:t>
            </w:r>
          </w:p>
        </w:tc>
        <w:tc>
          <w:tcPr>
            <w:tcW w:w="915" w:type="dxa"/>
          </w:tcPr>
          <w:p w:rsidR="008A552D" w:rsidRPr="005A5AC8" w:rsidRDefault="008A552D" w:rsidP="008A552D">
            <w:pPr>
              <w:spacing w:line="220" w:lineRule="exact"/>
              <w:cnfStyle w:val="000000000000"/>
            </w:pPr>
            <w:r w:rsidRPr="005A5AC8">
              <w:t>97,64</w:t>
            </w:r>
          </w:p>
        </w:tc>
        <w:tc>
          <w:tcPr>
            <w:tcW w:w="915" w:type="dxa"/>
          </w:tcPr>
          <w:p w:rsidR="008A552D" w:rsidRPr="005A5AC8" w:rsidRDefault="008A552D" w:rsidP="008A552D">
            <w:pPr>
              <w:spacing w:line="220" w:lineRule="exact"/>
              <w:cnfStyle w:val="000000000000"/>
            </w:pPr>
            <w:r w:rsidRPr="005A5AC8">
              <w:t>97,88</w:t>
            </w:r>
          </w:p>
        </w:tc>
        <w:tc>
          <w:tcPr>
            <w:tcW w:w="915" w:type="dxa"/>
          </w:tcPr>
          <w:p w:rsidR="008A552D" w:rsidRPr="005A5AC8" w:rsidRDefault="008A552D" w:rsidP="008A552D">
            <w:pPr>
              <w:spacing w:line="220" w:lineRule="exact"/>
              <w:cnfStyle w:val="000000000000"/>
            </w:pPr>
            <w:r w:rsidRPr="005A5AC8">
              <w:t>97,95</w:t>
            </w:r>
          </w:p>
        </w:tc>
        <w:tc>
          <w:tcPr>
            <w:tcW w:w="915" w:type="dxa"/>
          </w:tcPr>
          <w:p w:rsidR="008A552D" w:rsidRPr="005A5AC8" w:rsidRDefault="008A552D" w:rsidP="008A552D">
            <w:pPr>
              <w:spacing w:line="220" w:lineRule="exact"/>
              <w:cnfStyle w:val="000000000000"/>
            </w:pPr>
            <w:r w:rsidRPr="005A5AC8">
              <w:t>98,02</w:t>
            </w:r>
          </w:p>
        </w:tc>
      </w:tr>
      <w:tr w:rsidR="008A552D" w:rsidRPr="005A5AC8" w:rsidTr="008A552D">
        <w:trPr>
          <w:trHeight w:val="240"/>
        </w:trPr>
        <w:tc>
          <w:tcPr>
            <w:cnfStyle w:val="001000000000"/>
            <w:tcW w:w="2779" w:type="dxa"/>
          </w:tcPr>
          <w:p w:rsidR="008A552D" w:rsidRPr="005A5AC8" w:rsidRDefault="008A552D" w:rsidP="008A552D">
            <w:pPr>
              <w:tabs>
                <w:tab w:val="left" w:pos="231"/>
              </w:tabs>
              <w:spacing w:line="220" w:lineRule="exact"/>
              <w:ind w:left="231"/>
            </w:pPr>
            <w:r w:rsidRPr="005A5AC8">
              <w:t>Возрастная группа 13</w:t>
            </w:r>
            <w:r>
              <w:t>−</w:t>
            </w:r>
            <w:r w:rsidRPr="005A5AC8">
              <w:t>15 лет</w:t>
            </w:r>
          </w:p>
        </w:tc>
        <w:tc>
          <w:tcPr>
            <w:tcW w:w="1050" w:type="dxa"/>
          </w:tcPr>
          <w:p w:rsidR="008A552D" w:rsidRPr="00D73CA5" w:rsidRDefault="008A552D" w:rsidP="008A552D">
            <w:pPr>
              <w:suppressAutoHyphens/>
              <w:spacing w:line="200" w:lineRule="exact"/>
              <w:cnfStyle w:val="000000000000"/>
              <w:rPr>
                <w:sz w:val="16"/>
                <w:szCs w:val="16"/>
              </w:rPr>
            </w:pPr>
            <w:r w:rsidRPr="00D73CA5">
              <w:rPr>
                <w:sz w:val="16"/>
                <w:szCs w:val="16"/>
              </w:rPr>
              <w:t>данные отсутствуют</w:t>
            </w:r>
          </w:p>
        </w:tc>
        <w:tc>
          <w:tcPr>
            <w:tcW w:w="1050" w:type="dxa"/>
          </w:tcPr>
          <w:p w:rsidR="008A552D" w:rsidRPr="00D73CA5" w:rsidRDefault="008A552D" w:rsidP="008A552D">
            <w:pPr>
              <w:suppressAutoHyphens/>
              <w:spacing w:line="200" w:lineRule="exact"/>
              <w:cnfStyle w:val="000000000000"/>
              <w:rPr>
                <w:sz w:val="16"/>
                <w:szCs w:val="16"/>
              </w:rPr>
            </w:pPr>
            <w:r w:rsidRPr="00D73CA5">
              <w:rPr>
                <w:sz w:val="16"/>
                <w:szCs w:val="16"/>
              </w:rPr>
              <w:t>данные отсутствуют</w:t>
            </w:r>
          </w:p>
        </w:tc>
        <w:tc>
          <w:tcPr>
            <w:tcW w:w="915" w:type="dxa"/>
          </w:tcPr>
          <w:p w:rsidR="008A552D" w:rsidRPr="005A5AC8" w:rsidRDefault="008A552D" w:rsidP="008A552D">
            <w:pPr>
              <w:spacing w:line="220" w:lineRule="exact"/>
              <w:cnfStyle w:val="000000000000"/>
            </w:pPr>
            <w:r w:rsidRPr="005A5AC8">
              <w:t>84,65</w:t>
            </w:r>
          </w:p>
        </w:tc>
        <w:tc>
          <w:tcPr>
            <w:tcW w:w="915" w:type="dxa"/>
          </w:tcPr>
          <w:p w:rsidR="008A552D" w:rsidRPr="005A5AC8" w:rsidRDefault="008A552D" w:rsidP="008A552D">
            <w:pPr>
              <w:spacing w:line="220" w:lineRule="exact"/>
              <w:cnfStyle w:val="000000000000"/>
            </w:pPr>
            <w:r w:rsidRPr="005A5AC8">
              <w:t>84,89</w:t>
            </w:r>
          </w:p>
        </w:tc>
        <w:tc>
          <w:tcPr>
            <w:tcW w:w="915" w:type="dxa"/>
          </w:tcPr>
          <w:p w:rsidR="008A552D" w:rsidRPr="005A5AC8" w:rsidRDefault="008A552D" w:rsidP="008A552D">
            <w:pPr>
              <w:spacing w:line="220" w:lineRule="exact"/>
              <w:cnfStyle w:val="000000000000"/>
            </w:pPr>
            <w:r w:rsidRPr="005A5AC8">
              <w:t>85,47</w:t>
            </w:r>
          </w:p>
        </w:tc>
        <w:tc>
          <w:tcPr>
            <w:tcW w:w="915" w:type="dxa"/>
          </w:tcPr>
          <w:p w:rsidR="008A552D" w:rsidRPr="005A5AC8" w:rsidRDefault="008A552D" w:rsidP="008A552D">
            <w:pPr>
              <w:spacing w:line="220" w:lineRule="exact"/>
              <w:cnfStyle w:val="000000000000"/>
            </w:pPr>
            <w:r w:rsidRPr="005A5AC8">
              <w:t>86,24</w:t>
            </w:r>
          </w:p>
        </w:tc>
      </w:tr>
      <w:tr w:rsidR="008A552D" w:rsidRPr="005A5AC8" w:rsidTr="008A552D">
        <w:trPr>
          <w:trHeight w:val="240"/>
        </w:trPr>
        <w:tc>
          <w:tcPr>
            <w:cnfStyle w:val="001000000000"/>
            <w:tcW w:w="2779" w:type="dxa"/>
          </w:tcPr>
          <w:p w:rsidR="008A552D" w:rsidRPr="005A5AC8" w:rsidRDefault="008A552D" w:rsidP="008A552D">
            <w:pPr>
              <w:spacing w:line="220" w:lineRule="exact"/>
            </w:pPr>
            <w:r w:rsidRPr="005A5AC8">
              <w:t>Общий коэффициент охв</w:t>
            </w:r>
            <w:r w:rsidRPr="005A5AC8">
              <w:t>а</w:t>
            </w:r>
            <w:r w:rsidRPr="005A5AC8">
              <w:t>та образованием</w:t>
            </w:r>
          </w:p>
        </w:tc>
        <w:tc>
          <w:tcPr>
            <w:tcW w:w="1050" w:type="dxa"/>
          </w:tcPr>
          <w:p w:rsidR="008A552D" w:rsidRPr="005A5AC8" w:rsidRDefault="008A552D" w:rsidP="008A552D">
            <w:pPr>
              <w:suppressAutoHyphens/>
              <w:spacing w:line="200" w:lineRule="exact"/>
              <w:cnfStyle w:val="000000000000"/>
            </w:pPr>
          </w:p>
        </w:tc>
        <w:tc>
          <w:tcPr>
            <w:tcW w:w="1050" w:type="dxa"/>
          </w:tcPr>
          <w:p w:rsidR="008A552D" w:rsidRPr="005A5AC8" w:rsidRDefault="008A552D" w:rsidP="008A552D">
            <w:pPr>
              <w:suppressAutoHyphens/>
              <w:spacing w:line="200" w:lineRule="exact"/>
              <w:cnfStyle w:val="000000000000"/>
            </w:pPr>
          </w:p>
        </w:tc>
        <w:tc>
          <w:tcPr>
            <w:tcW w:w="915" w:type="dxa"/>
          </w:tcPr>
          <w:p w:rsidR="008A552D" w:rsidRPr="005A5AC8" w:rsidRDefault="008A552D" w:rsidP="008A552D">
            <w:pPr>
              <w:spacing w:line="220" w:lineRule="exact"/>
              <w:cnfStyle w:val="000000000000"/>
            </w:pPr>
          </w:p>
        </w:tc>
        <w:tc>
          <w:tcPr>
            <w:tcW w:w="915" w:type="dxa"/>
          </w:tcPr>
          <w:p w:rsidR="008A552D" w:rsidRPr="005A5AC8" w:rsidRDefault="008A552D" w:rsidP="008A552D">
            <w:pPr>
              <w:spacing w:line="220" w:lineRule="exact"/>
              <w:cnfStyle w:val="000000000000"/>
            </w:pPr>
          </w:p>
        </w:tc>
        <w:tc>
          <w:tcPr>
            <w:tcW w:w="915" w:type="dxa"/>
          </w:tcPr>
          <w:p w:rsidR="008A552D" w:rsidRPr="005A5AC8" w:rsidRDefault="008A552D" w:rsidP="008A552D">
            <w:pPr>
              <w:spacing w:line="220" w:lineRule="exact"/>
              <w:cnfStyle w:val="000000000000"/>
            </w:pPr>
          </w:p>
        </w:tc>
        <w:tc>
          <w:tcPr>
            <w:tcW w:w="915" w:type="dxa"/>
          </w:tcPr>
          <w:p w:rsidR="008A552D" w:rsidRPr="005A5AC8" w:rsidRDefault="008A552D" w:rsidP="008A552D">
            <w:pPr>
              <w:spacing w:line="220" w:lineRule="exact"/>
              <w:cnfStyle w:val="000000000000"/>
            </w:pPr>
          </w:p>
        </w:tc>
      </w:tr>
      <w:tr w:rsidR="008A552D" w:rsidRPr="005A5AC8" w:rsidTr="008A552D">
        <w:trPr>
          <w:trHeight w:val="240"/>
        </w:trPr>
        <w:tc>
          <w:tcPr>
            <w:cnfStyle w:val="001000000000"/>
            <w:tcW w:w="2779" w:type="dxa"/>
          </w:tcPr>
          <w:p w:rsidR="008A552D" w:rsidRPr="005A5AC8" w:rsidRDefault="008A552D" w:rsidP="008A552D">
            <w:pPr>
              <w:tabs>
                <w:tab w:val="left" w:pos="231"/>
              </w:tabs>
              <w:spacing w:line="220" w:lineRule="exact"/>
              <w:ind w:left="231"/>
            </w:pPr>
            <w:r w:rsidRPr="005A5AC8">
              <w:t>Элементарная школа/п</w:t>
            </w:r>
            <w:r w:rsidRPr="005A5AC8">
              <w:t>а</w:t>
            </w:r>
            <w:r w:rsidRPr="005A5AC8">
              <w:t xml:space="preserve">кет А </w:t>
            </w:r>
          </w:p>
        </w:tc>
        <w:tc>
          <w:tcPr>
            <w:tcW w:w="1050" w:type="dxa"/>
          </w:tcPr>
          <w:p w:rsidR="008A552D" w:rsidRPr="00D73CA5" w:rsidRDefault="008A552D" w:rsidP="008A552D">
            <w:pPr>
              <w:suppressAutoHyphens/>
              <w:spacing w:line="200" w:lineRule="exact"/>
              <w:cnfStyle w:val="000000000000"/>
              <w:rPr>
                <w:sz w:val="16"/>
                <w:szCs w:val="16"/>
              </w:rPr>
            </w:pPr>
            <w:r w:rsidRPr="00D73CA5">
              <w:rPr>
                <w:sz w:val="16"/>
                <w:szCs w:val="16"/>
              </w:rPr>
              <w:t>данные отсутствуют</w:t>
            </w:r>
          </w:p>
        </w:tc>
        <w:tc>
          <w:tcPr>
            <w:tcW w:w="1050" w:type="dxa"/>
          </w:tcPr>
          <w:p w:rsidR="008A552D" w:rsidRPr="00D73CA5" w:rsidRDefault="008A552D" w:rsidP="008A552D">
            <w:pPr>
              <w:suppressAutoHyphens/>
              <w:spacing w:line="200" w:lineRule="exact"/>
              <w:cnfStyle w:val="000000000000"/>
              <w:rPr>
                <w:sz w:val="16"/>
                <w:szCs w:val="16"/>
              </w:rPr>
            </w:pPr>
            <w:r w:rsidRPr="00D73CA5">
              <w:rPr>
                <w:sz w:val="16"/>
                <w:szCs w:val="16"/>
              </w:rPr>
              <w:t>данные отсутствуют</w:t>
            </w:r>
          </w:p>
        </w:tc>
        <w:tc>
          <w:tcPr>
            <w:tcW w:w="915" w:type="dxa"/>
          </w:tcPr>
          <w:p w:rsidR="008A552D" w:rsidRPr="005A5AC8" w:rsidRDefault="008A552D" w:rsidP="008A552D">
            <w:pPr>
              <w:spacing w:line="220" w:lineRule="exact"/>
              <w:cnfStyle w:val="000000000000"/>
            </w:pPr>
            <w:r w:rsidRPr="005A5AC8">
              <w:t>112,19</w:t>
            </w:r>
          </w:p>
        </w:tc>
        <w:tc>
          <w:tcPr>
            <w:tcW w:w="915" w:type="dxa"/>
          </w:tcPr>
          <w:p w:rsidR="008A552D" w:rsidRPr="005A5AC8" w:rsidRDefault="008A552D" w:rsidP="008A552D">
            <w:pPr>
              <w:spacing w:line="220" w:lineRule="exact"/>
              <w:cnfStyle w:val="000000000000"/>
            </w:pPr>
            <w:r w:rsidRPr="005A5AC8">
              <w:t>111,12</w:t>
            </w:r>
          </w:p>
        </w:tc>
        <w:tc>
          <w:tcPr>
            <w:tcW w:w="915" w:type="dxa"/>
          </w:tcPr>
          <w:p w:rsidR="008A552D" w:rsidRPr="005A5AC8" w:rsidRDefault="008A552D" w:rsidP="008A552D">
            <w:pPr>
              <w:spacing w:line="220" w:lineRule="exact"/>
              <w:cnfStyle w:val="000000000000"/>
            </w:pPr>
            <w:r w:rsidRPr="005A5AC8">
              <w:t>110,42</w:t>
            </w:r>
          </w:p>
        </w:tc>
        <w:tc>
          <w:tcPr>
            <w:tcW w:w="915" w:type="dxa"/>
          </w:tcPr>
          <w:p w:rsidR="008A552D" w:rsidRPr="005A5AC8" w:rsidRDefault="008A552D" w:rsidP="008A552D">
            <w:pPr>
              <w:spacing w:line="220" w:lineRule="exact"/>
              <w:cnfStyle w:val="000000000000"/>
            </w:pPr>
            <w:r w:rsidRPr="005A5AC8">
              <w:t>111,68</w:t>
            </w:r>
          </w:p>
        </w:tc>
      </w:tr>
      <w:tr w:rsidR="008A552D" w:rsidRPr="005A5AC8" w:rsidTr="008A552D">
        <w:trPr>
          <w:trHeight w:val="240"/>
        </w:trPr>
        <w:tc>
          <w:tcPr>
            <w:cnfStyle w:val="001000000000"/>
            <w:tcW w:w="2779" w:type="dxa"/>
          </w:tcPr>
          <w:p w:rsidR="008A552D" w:rsidRPr="005A5AC8" w:rsidRDefault="008A552D" w:rsidP="008A552D">
            <w:pPr>
              <w:tabs>
                <w:tab w:val="left" w:pos="231"/>
              </w:tabs>
              <w:spacing w:line="220" w:lineRule="exact"/>
              <w:ind w:left="231"/>
            </w:pPr>
            <w:r w:rsidRPr="005A5AC8">
              <w:t>Начальная школа/пакет В</w:t>
            </w:r>
          </w:p>
        </w:tc>
        <w:tc>
          <w:tcPr>
            <w:tcW w:w="1050" w:type="dxa"/>
          </w:tcPr>
          <w:p w:rsidR="008A552D" w:rsidRPr="00D73CA5" w:rsidRDefault="008A552D" w:rsidP="008A552D">
            <w:pPr>
              <w:suppressAutoHyphens/>
              <w:spacing w:line="200" w:lineRule="exact"/>
              <w:cnfStyle w:val="000000000000"/>
              <w:rPr>
                <w:sz w:val="16"/>
                <w:szCs w:val="16"/>
              </w:rPr>
            </w:pPr>
            <w:r w:rsidRPr="00D73CA5">
              <w:rPr>
                <w:sz w:val="16"/>
                <w:szCs w:val="16"/>
              </w:rPr>
              <w:t>данные отсутствуют</w:t>
            </w:r>
          </w:p>
        </w:tc>
        <w:tc>
          <w:tcPr>
            <w:tcW w:w="1050" w:type="dxa"/>
          </w:tcPr>
          <w:p w:rsidR="008A552D" w:rsidRPr="00D73CA5" w:rsidRDefault="008A552D" w:rsidP="008A552D">
            <w:pPr>
              <w:suppressAutoHyphens/>
              <w:spacing w:line="200" w:lineRule="exact"/>
              <w:cnfStyle w:val="000000000000"/>
              <w:rPr>
                <w:sz w:val="16"/>
                <w:szCs w:val="16"/>
              </w:rPr>
            </w:pPr>
            <w:r w:rsidRPr="00D73CA5">
              <w:rPr>
                <w:sz w:val="16"/>
                <w:szCs w:val="16"/>
              </w:rPr>
              <w:t>данные отсутствуют</w:t>
            </w:r>
          </w:p>
        </w:tc>
        <w:tc>
          <w:tcPr>
            <w:tcW w:w="915" w:type="dxa"/>
          </w:tcPr>
          <w:p w:rsidR="008A552D" w:rsidRPr="005A5AC8" w:rsidRDefault="008A552D" w:rsidP="008A552D">
            <w:pPr>
              <w:spacing w:line="220" w:lineRule="exact"/>
              <w:cnfStyle w:val="000000000000"/>
            </w:pPr>
            <w:r w:rsidRPr="005A5AC8">
              <w:t>86,37</w:t>
            </w:r>
          </w:p>
        </w:tc>
        <w:tc>
          <w:tcPr>
            <w:tcW w:w="915" w:type="dxa"/>
          </w:tcPr>
          <w:p w:rsidR="008A552D" w:rsidRPr="005A5AC8" w:rsidRDefault="008A552D" w:rsidP="008A552D">
            <w:pPr>
              <w:spacing w:line="220" w:lineRule="exact"/>
              <w:cnfStyle w:val="000000000000"/>
            </w:pPr>
            <w:r w:rsidRPr="005A5AC8">
              <w:t>86,86</w:t>
            </w:r>
          </w:p>
        </w:tc>
        <w:tc>
          <w:tcPr>
            <w:tcW w:w="915" w:type="dxa"/>
          </w:tcPr>
          <w:p w:rsidR="008A552D" w:rsidRPr="005A5AC8" w:rsidRDefault="008A552D" w:rsidP="008A552D">
            <w:pPr>
              <w:spacing w:line="220" w:lineRule="exact"/>
              <w:cnfStyle w:val="000000000000"/>
            </w:pPr>
            <w:r w:rsidRPr="005A5AC8">
              <w:t>81,25</w:t>
            </w:r>
          </w:p>
        </w:tc>
        <w:tc>
          <w:tcPr>
            <w:tcW w:w="915" w:type="dxa"/>
          </w:tcPr>
          <w:p w:rsidR="008A552D" w:rsidRPr="005A5AC8" w:rsidRDefault="008A552D" w:rsidP="008A552D">
            <w:pPr>
              <w:spacing w:line="220" w:lineRule="exact"/>
              <w:cnfStyle w:val="000000000000"/>
            </w:pPr>
            <w:r w:rsidRPr="005A5AC8">
              <w:t>80,59</w:t>
            </w:r>
          </w:p>
        </w:tc>
      </w:tr>
      <w:tr w:rsidR="008A552D" w:rsidRPr="005A5AC8" w:rsidTr="008A552D">
        <w:trPr>
          <w:trHeight w:val="240"/>
        </w:trPr>
        <w:tc>
          <w:tcPr>
            <w:cnfStyle w:val="001000000000"/>
            <w:tcW w:w="2779" w:type="dxa"/>
          </w:tcPr>
          <w:p w:rsidR="008A552D" w:rsidRPr="005A5AC8" w:rsidRDefault="008A552D" w:rsidP="008A552D">
            <w:pPr>
              <w:spacing w:line="220" w:lineRule="exact"/>
            </w:pPr>
            <w:r w:rsidRPr="005A5AC8">
              <w:t>Чистый коэффициент охв</w:t>
            </w:r>
            <w:r w:rsidRPr="005A5AC8">
              <w:t>а</w:t>
            </w:r>
            <w:r w:rsidRPr="005A5AC8">
              <w:t>та образованием</w:t>
            </w:r>
          </w:p>
        </w:tc>
        <w:tc>
          <w:tcPr>
            <w:tcW w:w="1050" w:type="dxa"/>
          </w:tcPr>
          <w:p w:rsidR="008A552D" w:rsidRPr="005A5AC8" w:rsidRDefault="008A552D" w:rsidP="008A552D">
            <w:pPr>
              <w:suppressAutoHyphens/>
              <w:spacing w:line="200" w:lineRule="exact"/>
              <w:cnfStyle w:val="000000000000"/>
            </w:pPr>
          </w:p>
        </w:tc>
        <w:tc>
          <w:tcPr>
            <w:tcW w:w="1050" w:type="dxa"/>
          </w:tcPr>
          <w:p w:rsidR="008A552D" w:rsidRPr="005A5AC8" w:rsidRDefault="008A552D" w:rsidP="008A552D">
            <w:pPr>
              <w:suppressAutoHyphens/>
              <w:spacing w:line="200" w:lineRule="exact"/>
              <w:cnfStyle w:val="000000000000"/>
            </w:pPr>
          </w:p>
        </w:tc>
        <w:tc>
          <w:tcPr>
            <w:tcW w:w="915" w:type="dxa"/>
          </w:tcPr>
          <w:p w:rsidR="008A552D" w:rsidRPr="005A5AC8" w:rsidRDefault="008A552D" w:rsidP="008A552D">
            <w:pPr>
              <w:spacing w:line="220" w:lineRule="exact"/>
              <w:cnfStyle w:val="000000000000"/>
            </w:pPr>
          </w:p>
        </w:tc>
        <w:tc>
          <w:tcPr>
            <w:tcW w:w="915" w:type="dxa"/>
          </w:tcPr>
          <w:p w:rsidR="008A552D" w:rsidRPr="005A5AC8" w:rsidRDefault="008A552D" w:rsidP="008A552D">
            <w:pPr>
              <w:spacing w:line="220" w:lineRule="exact"/>
              <w:cnfStyle w:val="000000000000"/>
            </w:pPr>
          </w:p>
        </w:tc>
        <w:tc>
          <w:tcPr>
            <w:tcW w:w="915" w:type="dxa"/>
          </w:tcPr>
          <w:p w:rsidR="008A552D" w:rsidRPr="005A5AC8" w:rsidRDefault="008A552D" w:rsidP="008A552D">
            <w:pPr>
              <w:spacing w:line="220" w:lineRule="exact"/>
              <w:cnfStyle w:val="000000000000"/>
            </w:pPr>
          </w:p>
        </w:tc>
        <w:tc>
          <w:tcPr>
            <w:tcW w:w="915" w:type="dxa"/>
          </w:tcPr>
          <w:p w:rsidR="008A552D" w:rsidRPr="005A5AC8" w:rsidRDefault="008A552D" w:rsidP="008A552D">
            <w:pPr>
              <w:spacing w:line="220" w:lineRule="exact"/>
              <w:cnfStyle w:val="000000000000"/>
            </w:pPr>
          </w:p>
        </w:tc>
      </w:tr>
      <w:tr w:rsidR="008A552D" w:rsidRPr="005A5AC8" w:rsidTr="008A552D">
        <w:trPr>
          <w:trHeight w:val="240"/>
        </w:trPr>
        <w:tc>
          <w:tcPr>
            <w:cnfStyle w:val="001000000000"/>
            <w:tcW w:w="2779" w:type="dxa"/>
          </w:tcPr>
          <w:p w:rsidR="008A552D" w:rsidRPr="005A5AC8" w:rsidRDefault="008A552D" w:rsidP="008A552D">
            <w:pPr>
              <w:tabs>
                <w:tab w:val="left" w:pos="231"/>
              </w:tabs>
              <w:spacing w:line="220" w:lineRule="exact"/>
              <w:ind w:left="231"/>
            </w:pPr>
            <w:r w:rsidRPr="005A5AC8">
              <w:t>Элементарная школа/п</w:t>
            </w:r>
            <w:r w:rsidRPr="005A5AC8">
              <w:t>а</w:t>
            </w:r>
            <w:r w:rsidRPr="005A5AC8">
              <w:t>кет А</w:t>
            </w:r>
          </w:p>
        </w:tc>
        <w:tc>
          <w:tcPr>
            <w:tcW w:w="1050" w:type="dxa"/>
          </w:tcPr>
          <w:p w:rsidR="008A552D" w:rsidRPr="00306C17" w:rsidRDefault="008A552D" w:rsidP="008A552D">
            <w:pPr>
              <w:suppressAutoHyphens/>
              <w:spacing w:line="200" w:lineRule="exact"/>
              <w:cnfStyle w:val="000000000000"/>
              <w:rPr>
                <w:sz w:val="16"/>
                <w:szCs w:val="16"/>
              </w:rPr>
            </w:pPr>
            <w:r w:rsidRPr="00306C17">
              <w:rPr>
                <w:sz w:val="16"/>
                <w:szCs w:val="16"/>
              </w:rPr>
              <w:t>данные отсутствуют</w:t>
            </w:r>
          </w:p>
        </w:tc>
        <w:tc>
          <w:tcPr>
            <w:tcW w:w="1050" w:type="dxa"/>
          </w:tcPr>
          <w:p w:rsidR="008A552D" w:rsidRPr="00306C17" w:rsidRDefault="008A552D" w:rsidP="008A552D">
            <w:pPr>
              <w:suppressAutoHyphens/>
              <w:spacing w:line="200" w:lineRule="exact"/>
              <w:cnfStyle w:val="000000000000"/>
              <w:rPr>
                <w:sz w:val="16"/>
                <w:szCs w:val="16"/>
              </w:rPr>
            </w:pPr>
            <w:r w:rsidRPr="00306C17">
              <w:rPr>
                <w:sz w:val="16"/>
                <w:szCs w:val="16"/>
              </w:rPr>
              <w:t>данные отсутствуют</w:t>
            </w:r>
          </w:p>
        </w:tc>
        <w:tc>
          <w:tcPr>
            <w:tcW w:w="915" w:type="dxa"/>
          </w:tcPr>
          <w:p w:rsidR="008A552D" w:rsidRPr="005A5AC8" w:rsidRDefault="008A552D" w:rsidP="008A552D">
            <w:pPr>
              <w:spacing w:line="220" w:lineRule="exact"/>
              <w:cnfStyle w:val="000000000000"/>
            </w:pPr>
            <w:r w:rsidRPr="005A5AC8">
              <w:t>93,78</w:t>
            </w:r>
          </w:p>
        </w:tc>
        <w:tc>
          <w:tcPr>
            <w:tcW w:w="915" w:type="dxa"/>
          </w:tcPr>
          <w:p w:rsidR="008A552D" w:rsidRPr="005A5AC8" w:rsidRDefault="008A552D" w:rsidP="008A552D">
            <w:pPr>
              <w:spacing w:line="220" w:lineRule="exact"/>
              <w:cnfStyle w:val="000000000000"/>
            </w:pPr>
            <w:r w:rsidRPr="005A5AC8">
              <w:t>93,99</w:t>
            </w:r>
          </w:p>
        </w:tc>
        <w:tc>
          <w:tcPr>
            <w:tcW w:w="915" w:type="dxa"/>
          </w:tcPr>
          <w:p w:rsidR="008A552D" w:rsidRPr="005A5AC8" w:rsidRDefault="008A552D" w:rsidP="008A552D">
            <w:pPr>
              <w:spacing w:line="220" w:lineRule="exact"/>
              <w:cnfStyle w:val="000000000000"/>
            </w:pPr>
            <w:r w:rsidRPr="005A5AC8">
              <w:t>94,37</w:t>
            </w:r>
          </w:p>
        </w:tc>
        <w:tc>
          <w:tcPr>
            <w:tcW w:w="915" w:type="dxa"/>
          </w:tcPr>
          <w:p w:rsidR="008A552D" w:rsidRPr="005A5AC8" w:rsidRDefault="008A552D" w:rsidP="008A552D">
            <w:pPr>
              <w:spacing w:line="220" w:lineRule="exact"/>
              <w:cnfStyle w:val="000000000000"/>
            </w:pPr>
            <w:r w:rsidRPr="005A5AC8">
              <w:t>94,76</w:t>
            </w:r>
          </w:p>
        </w:tc>
      </w:tr>
      <w:tr w:rsidR="008A552D" w:rsidRPr="005A5AC8" w:rsidTr="008A552D">
        <w:trPr>
          <w:trHeight w:val="240"/>
        </w:trPr>
        <w:tc>
          <w:tcPr>
            <w:cnfStyle w:val="001000000000"/>
            <w:tcW w:w="2779" w:type="dxa"/>
          </w:tcPr>
          <w:p w:rsidR="008A552D" w:rsidRPr="005A5AC8" w:rsidRDefault="008A552D" w:rsidP="008A552D">
            <w:pPr>
              <w:tabs>
                <w:tab w:val="left" w:pos="231"/>
              </w:tabs>
              <w:spacing w:line="220" w:lineRule="exact"/>
              <w:ind w:left="231"/>
            </w:pPr>
            <w:r w:rsidRPr="005A5AC8">
              <w:t>Начальная школа/пакет В</w:t>
            </w:r>
          </w:p>
        </w:tc>
        <w:tc>
          <w:tcPr>
            <w:tcW w:w="1050" w:type="dxa"/>
          </w:tcPr>
          <w:p w:rsidR="008A552D" w:rsidRPr="00306C17" w:rsidRDefault="008A552D" w:rsidP="008A552D">
            <w:pPr>
              <w:suppressAutoHyphens/>
              <w:spacing w:line="200" w:lineRule="exact"/>
              <w:cnfStyle w:val="000000000000"/>
              <w:rPr>
                <w:sz w:val="16"/>
                <w:szCs w:val="16"/>
              </w:rPr>
            </w:pPr>
            <w:r w:rsidRPr="00306C17">
              <w:rPr>
                <w:sz w:val="16"/>
                <w:szCs w:val="16"/>
              </w:rPr>
              <w:t>данные отсутствуют</w:t>
            </w:r>
          </w:p>
        </w:tc>
        <w:tc>
          <w:tcPr>
            <w:tcW w:w="1050" w:type="dxa"/>
          </w:tcPr>
          <w:p w:rsidR="008A552D" w:rsidRPr="00306C17" w:rsidRDefault="008A552D" w:rsidP="008A552D">
            <w:pPr>
              <w:suppressAutoHyphens/>
              <w:spacing w:line="200" w:lineRule="exact"/>
              <w:cnfStyle w:val="000000000000"/>
              <w:rPr>
                <w:sz w:val="16"/>
                <w:szCs w:val="16"/>
              </w:rPr>
            </w:pPr>
            <w:r w:rsidRPr="00306C17">
              <w:rPr>
                <w:sz w:val="16"/>
                <w:szCs w:val="16"/>
              </w:rPr>
              <w:t>данные отсутствуют</w:t>
            </w:r>
          </w:p>
        </w:tc>
        <w:tc>
          <w:tcPr>
            <w:tcW w:w="915" w:type="dxa"/>
          </w:tcPr>
          <w:p w:rsidR="008A552D" w:rsidRPr="005A5AC8" w:rsidRDefault="008A552D" w:rsidP="008A552D">
            <w:pPr>
              <w:spacing w:line="220" w:lineRule="exact"/>
              <w:cnfStyle w:val="000000000000"/>
            </w:pPr>
            <w:r w:rsidRPr="005A5AC8">
              <w:t>66,90</w:t>
            </w:r>
          </w:p>
        </w:tc>
        <w:tc>
          <w:tcPr>
            <w:tcW w:w="915" w:type="dxa"/>
          </w:tcPr>
          <w:p w:rsidR="008A552D" w:rsidRPr="005A5AC8" w:rsidRDefault="008A552D" w:rsidP="008A552D">
            <w:pPr>
              <w:spacing w:line="220" w:lineRule="exact"/>
              <w:cnfStyle w:val="000000000000"/>
            </w:pPr>
            <w:r w:rsidRPr="005A5AC8">
              <w:t>67,39</w:t>
            </w:r>
          </w:p>
        </w:tc>
        <w:tc>
          <w:tcPr>
            <w:tcW w:w="915" w:type="dxa"/>
          </w:tcPr>
          <w:p w:rsidR="008A552D" w:rsidRPr="005A5AC8" w:rsidRDefault="008A552D" w:rsidP="008A552D">
            <w:pPr>
              <w:spacing w:line="220" w:lineRule="exact"/>
              <w:cnfStyle w:val="000000000000"/>
            </w:pPr>
            <w:r w:rsidRPr="005A5AC8">
              <w:t>67,43</w:t>
            </w:r>
          </w:p>
        </w:tc>
        <w:tc>
          <w:tcPr>
            <w:tcW w:w="915" w:type="dxa"/>
          </w:tcPr>
          <w:p w:rsidR="008A552D" w:rsidRPr="005A5AC8" w:rsidRDefault="008A552D" w:rsidP="008A552D">
            <w:pPr>
              <w:spacing w:line="220" w:lineRule="exact"/>
              <w:cnfStyle w:val="000000000000"/>
            </w:pPr>
            <w:r w:rsidRPr="005A5AC8">
              <w:t>67,73</w:t>
            </w:r>
          </w:p>
        </w:tc>
      </w:tr>
    </w:tbl>
    <w:p w:rsidR="008A552D" w:rsidRPr="002C3AE2" w:rsidRDefault="008A552D" w:rsidP="0081087C">
      <w:pPr>
        <w:pStyle w:val="SingleTxtGR"/>
        <w:spacing w:before="120" w:line="220" w:lineRule="exact"/>
        <w:ind w:firstLine="170"/>
        <w:jc w:val="left"/>
        <w:rPr>
          <w:sz w:val="18"/>
          <w:szCs w:val="18"/>
        </w:rPr>
      </w:pPr>
      <w:r w:rsidRPr="00306C17">
        <w:rPr>
          <w:i/>
          <w:sz w:val="18"/>
          <w:szCs w:val="18"/>
        </w:rPr>
        <w:t>Источник:</w:t>
      </w:r>
      <w:r w:rsidRPr="002C3AE2">
        <w:rPr>
          <w:sz w:val="18"/>
          <w:szCs w:val="18"/>
        </w:rPr>
        <w:t xml:space="preserve"> Центральное статистическое</w:t>
      </w:r>
      <w:r w:rsidR="00431EA9">
        <w:rPr>
          <w:sz w:val="18"/>
          <w:szCs w:val="18"/>
        </w:rPr>
        <w:t xml:space="preserve"> управление Республики Индонезия</w:t>
      </w:r>
      <w:r w:rsidRPr="002C3AE2">
        <w:rPr>
          <w:sz w:val="18"/>
          <w:szCs w:val="18"/>
        </w:rPr>
        <w:t xml:space="preserve">, </w:t>
      </w:r>
      <w:r w:rsidR="00792F24">
        <w:rPr>
          <w:sz w:val="18"/>
          <w:szCs w:val="18"/>
        </w:rPr>
        <w:br/>
      </w:r>
      <w:r w:rsidRPr="002C3AE2">
        <w:rPr>
          <w:sz w:val="18"/>
          <w:szCs w:val="18"/>
        </w:rPr>
        <w:t>Показ</w:t>
      </w:r>
      <w:r w:rsidRPr="002C3AE2">
        <w:rPr>
          <w:sz w:val="18"/>
          <w:szCs w:val="18"/>
        </w:rPr>
        <w:t>а</w:t>
      </w:r>
      <w:r w:rsidRPr="002C3AE2">
        <w:rPr>
          <w:sz w:val="18"/>
          <w:szCs w:val="18"/>
        </w:rPr>
        <w:t>тели в области образования, 1994</w:t>
      </w:r>
      <w:r>
        <w:rPr>
          <w:sz w:val="18"/>
          <w:szCs w:val="18"/>
        </w:rPr>
        <w:t>−</w:t>
      </w:r>
      <w:r w:rsidRPr="002C3AE2">
        <w:rPr>
          <w:sz w:val="18"/>
          <w:szCs w:val="18"/>
        </w:rPr>
        <w:t>2010 годы</w:t>
      </w:r>
      <w:r w:rsidR="00431EA9">
        <w:rPr>
          <w:sz w:val="18"/>
          <w:szCs w:val="18"/>
        </w:rPr>
        <w:t>.</w:t>
      </w:r>
    </w:p>
    <w:p w:rsidR="008A552D" w:rsidRPr="002B4A6B" w:rsidRDefault="008A552D" w:rsidP="008A552D">
      <w:pPr>
        <w:pStyle w:val="SingleTxtGR"/>
      </w:pPr>
      <w:r w:rsidRPr="002B4A6B">
        <w:t>244.</w:t>
      </w:r>
      <w:r w:rsidRPr="002B4A6B">
        <w:tab/>
        <w:t>Правительство Индонезии разработало Программу оказания оперативной помощи школам (</w:t>
      </w:r>
      <w:r w:rsidRPr="00792F24">
        <w:rPr>
          <w:lang w:val="en-US"/>
        </w:rPr>
        <w:t>Bantuan</w:t>
      </w:r>
      <w:r w:rsidRPr="00792F24">
        <w:t xml:space="preserve"> </w:t>
      </w:r>
      <w:r w:rsidRPr="00792F24">
        <w:rPr>
          <w:lang w:val="en-US"/>
        </w:rPr>
        <w:t>Operasional</w:t>
      </w:r>
      <w:r w:rsidRPr="00792F24">
        <w:t xml:space="preserve"> </w:t>
      </w:r>
      <w:r w:rsidRPr="00792F24">
        <w:rPr>
          <w:lang w:val="en-US"/>
        </w:rPr>
        <w:t>Sekolah</w:t>
      </w:r>
      <w:r w:rsidRPr="00792F24">
        <w:t>/</w:t>
      </w:r>
      <w:r w:rsidRPr="00792F24">
        <w:rPr>
          <w:lang w:val="en-US"/>
        </w:rPr>
        <w:t>B</w:t>
      </w:r>
      <w:r w:rsidRPr="002B4A6B">
        <w:rPr>
          <w:lang w:val="en-US"/>
        </w:rPr>
        <w:t>OS</w:t>
      </w:r>
      <w:r w:rsidRPr="002B4A6B">
        <w:t>) в целях содействия осуществлению программы девятилетнего обязательного образования во исполнение правительственного постановления №</w:t>
      </w:r>
      <w:r>
        <w:t xml:space="preserve"> </w:t>
      </w:r>
      <w:r w:rsidRPr="002B4A6B">
        <w:t>17/2010 об управлении системой образования и ее функционировании и Президентского декрета №</w:t>
      </w:r>
      <w:r>
        <w:t xml:space="preserve"> </w:t>
      </w:r>
      <w:r w:rsidRPr="002B4A6B">
        <w:t xml:space="preserve">48/2008 о финансировании образования. </w:t>
      </w:r>
    </w:p>
    <w:p w:rsidR="008A552D" w:rsidRPr="002B4A6B" w:rsidRDefault="008A552D" w:rsidP="008A552D">
      <w:pPr>
        <w:pStyle w:val="SingleTxtGR"/>
      </w:pPr>
      <w:r w:rsidRPr="002B4A6B">
        <w:t>245.</w:t>
      </w:r>
      <w:r w:rsidRPr="002B4A6B">
        <w:tab/>
        <w:t xml:space="preserve">Программа </w:t>
      </w:r>
      <w:r w:rsidRPr="002B4A6B">
        <w:rPr>
          <w:lang w:val="en-US"/>
        </w:rPr>
        <w:t>BOS</w:t>
      </w:r>
      <w:r w:rsidRPr="002B4A6B">
        <w:t xml:space="preserve"> является одним из важных направлений реформы правительством политики в области финансирования образования. Ее реализация началась в 2005</w:t>
      </w:r>
      <w:r>
        <w:t xml:space="preserve"> </w:t>
      </w:r>
      <w:r w:rsidRPr="002B4A6B">
        <w:t>году на средства, сэкономленные за счет сокращения субсидирования</w:t>
      </w:r>
      <w:r>
        <w:t xml:space="preserve"> </w:t>
      </w:r>
      <w:r w:rsidRPr="002B4A6B">
        <w:t xml:space="preserve">топлива, и осуществлялась с учетом уроков, извлеченных из международного опыта и ряда предыдущих правительственных программ, в том числе Программы стипендий и субсидий и Программы благоустройства школ, с помощью субсидий в целях уменьшения негативных последствий азиатского экономического кризиса для контингента учащихся и отсева. Помощь в рамках этой программы призвана уменьшить бремя расходов на образование, особенно для бедных общин. В рамках этой программы всем начальным школам и младшим классам средней школы с учетом численности учащихся предоставляются целевые субсидии с целью стимулировать уделение школьной администрацией и учителями особого внимания сохранению и увеличению контингента. Средства направляются непосредственно в школы, что дает возможность школьной администрации самим решать, куда следует направлять выделяемые по этой программе субсидии. Получать средства по программе </w:t>
      </w:r>
      <w:r w:rsidRPr="002B4A6B">
        <w:rPr>
          <w:lang w:val="en-US"/>
        </w:rPr>
        <w:t>BOS</w:t>
      </w:r>
      <w:r w:rsidRPr="002B4A6B">
        <w:t xml:space="preserve"> имеют право все начальные школы и младшие классы средней школы, занимающиеся обеспечением девятилетнего обязательного образования, в том числе государственные, частные или религиозные школы, находящиеся в ведении министерства национального образования и министерства по делам религий.</w:t>
      </w:r>
    </w:p>
    <w:p w:rsidR="008A552D" w:rsidRPr="002B4A6B" w:rsidRDefault="008A552D" w:rsidP="008A552D">
      <w:pPr>
        <w:pStyle w:val="SingleTxtGR"/>
      </w:pPr>
      <w:r w:rsidRPr="002B4A6B">
        <w:t>246.</w:t>
      </w:r>
      <w:r w:rsidRPr="002B4A6B">
        <w:tab/>
        <w:t xml:space="preserve">В 2005 году программой </w:t>
      </w:r>
      <w:r w:rsidRPr="002B4A6B">
        <w:rPr>
          <w:lang w:val="en-US"/>
        </w:rPr>
        <w:t>BOS</w:t>
      </w:r>
      <w:r w:rsidRPr="002B4A6B">
        <w:t xml:space="preserve"> было охваче</w:t>
      </w:r>
      <w:r w:rsidR="00431EA9">
        <w:t>но 34,5 млн. учащихся, а в 2008 </w:t>
      </w:r>
      <w:r w:rsidRPr="002B4A6B">
        <w:t>году этот показатель достиг 41,9 млн. учащихся (согласно оценочным данным НСЭО). С</w:t>
      </w:r>
      <w:r>
        <w:t xml:space="preserve"> </w:t>
      </w:r>
      <w:r w:rsidRPr="002B4A6B">
        <w:t>2006</w:t>
      </w:r>
      <w:r>
        <w:t xml:space="preserve"> </w:t>
      </w:r>
      <w:r w:rsidRPr="002B4A6B">
        <w:t>года ассигнования на программу росли в номинальном выражении и оставались относительно стабильными на протяжении 2009</w:t>
      </w:r>
      <w:r>
        <w:t xml:space="preserve"> </w:t>
      </w:r>
      <w:r w:rsidRPr="002B4A6B">
        <w:t>года как с</w:t>
      </w:r>
      <w:r w:rsidRPr="002B4A6B">
        <w:t>о</w:t>
      </w:r>
      <w:r w:rsidRPr="002B4A6B">
        <w:t xml:space="preserve">ставляющая общего объема расходов на образование, что свидетельствует об устойчивости программы. Бюджетные ассигнования на программу </w:t>
      </w:r>
      <w:r w:rsidRPr="002B4A6B">
        <w:rPr>
          <w:lang w:val="en-US"/>
        </w:rPr>
        <w:t>BOS</w:t>
      </w:r>
      <w:r w:rsidRPr="002B4A6B">
        <w:t xml:space="preserve"> существенно увеличились – с такой незначительной суммы, как 4,8 трлн. рупий в 2005 году, до 12,5 трлн. рупий в 2008, что составляет примерно 18% и 23% ассигнований центрального правительства на обр</w:t>
      </w:r>
      <w:r w:rsidR="005D6F32">
        <w:t>азование соответственно. В 2009 </w:t>
      </w:r>
      <w:r w:rsidRPr="002B4A6B">
        <w:t>году на эту программу было ассигновано порядка 19,1 трлн. рупий в связи с увеличением объема ассигнований на каждого учащегося и, согласно оценкам, ею охвачено 42,6 млн. учащихся. 73%</w:t>
      </w:r>
      <w:r>
        <w:t xml:space="preserve"> </w:t>
      </w:r>
      <w:r w:rsidRPr="002B4A6B">
        <w:t xml:space="preserve">средств программы </w:t>
      </w:r>
      <w:r w:rsidRPr="002B4A6B">
        <w:rPr>
          <w:lang w:val="en-US"/>
        </w:rPr>
        <w:t>BOS</w:t>
      </w:r>
      <w:r w:rsidRPr="002B4A6B">
        <w:t xml:space="preserve"> распределяются на уровне начальных школ, а остальные 27% </w:t>
      </w:r>
      <w:r>
        <w:t>−</w:t>
      </w:r>
      <w:r w:rsidRPr="002B4A6B">
        <w:t xml:space="preserve"> на уровне младших классов средней школы. За период 2005</w:t>
      </w:r>
      <w:r>
        <w:t>−</w:t>
      </w:r>
      <w:r w:rsidRPr="002B4A6B">
        <w:t>2008 годов ассигнования по этой программе в расчете на каждого учащегося увеличились с 235 000 рупий до 254 000</w:t>
      </w:r>
      <w:r>
        <w:t xml:space="preserve"> </w:t>
      </w:r>
      <w:r w:rsidRPr="002B4A6B">
        <w:t>рупий на каждого учащегося начальной школы и с 324</w:t>
      </w:r>
      <w:r>
        <w:t xml:space="preserve"> </w:t>
      </w:r>
      <w:r w:rsidRPr="002B4A6B">
        <w:t>500</w:t>
      </w:r>
      <w:r>
        <w:t xml:space="preserve"> </w:t>
      </w:r>
      <w:r w:rsidRPr="002B4A6B">
        <w:t>рупий до 354</w:t>
      </w:r>
      <w:r>
        <w:t xml:space="preserve"> </w:t>
      </w:r>
      <w:r w:rsidRPr="002B4A6B">
        <w:t>000</w:t>
      </w:r>
      <w:r>
        <w:t xml:space="preserve"> </w:t>
      </w:r>
      <w:r w:rsidRPr="002B4A6B">
        <w:t>рупий на учащегося младших классов средней школы в год. В 2009 году этот бюджет значительно увеличился – до 397 000</w:t>
      </w:r>
      <w:r>
        <w:t>−</w:t>
      </w:r>
      <w:r w:rsidRPr="002B4A6B">
        <w:t>400 000</w:t>
      </w:r>
      <w:r>
        <w:t xml:space="preserve"> </w:t>
      </w:r>
      <w:r w:rsidRPr="002B4A6B">
        <w:t>рупий на учащегося начальной школы и 570</w:t>
      </w:r>
      <w:r>
        <w:t xml:space="preserve"> </w:t>
      </w:r>
      <w:r w:rsidRPr="002B4A6B">
        <w:t>000</w:t>
      </w:r>
      <w:r>
        <w:t>−</w:t>
      </w:r>
      <w:r w:rsidRPr="002B4A6B">
        <w:t>575</w:t>
      </w:r>
      <w:r>
        <w:t xml:space="preserve"> </w:t>
      </w:r>
      <w:r w:rsidRPr="002B4A6B">
        <w:t>000</w:t>
      </w:r>
      <w:r>
        <w:t xml:space="preserve"> </w:t>
      </w:r>
      <w:r w:rsidRPr="002B4A6B">
        <w:t xml:space="preserve">рупий на учащегося младших классов средней школы. </w:t>
      </w:r>
    </w:p>
    <w:p w:rsidR="008A552D" w:rsidRPr="002B4A6B" w:rsidRDefault="008A552D" w:rsidP="008A552D">
      <w:pPr>
        <w:pStyle w:val="SingleTxtGR"/>
      </w:pPr>
      <w:r w:rsidRPr="002B4A6B">
        <w:t>247.</w:t>
      </w:r>
      <w:r w:rsidRPr="002B4A6B">
        <w:tab/>
        <w:t>Правительство Индонезии стремится минимизировать расходы на школьное образование путем:</w:t>
      </w:r>
    </w:p>
    <w:p w:rsidR="008A552D" w:rsidRPr="002B4A6B" w:rsidRDefault="008A552D" w:rsidP="008A552D">
      <w:pPr>
        <w:pStyle w:val="SingleTxtGR"/>
      </w:pPr>
      <w:r w:rsidRPr="002B4A6B">
        <w:tab/>
      </w:r>
      <w:r w:rsidRPr="002B4A6B">
        <w:rPr>
          <w:lang w:val="en-US"/>
        </w:rPr>
        <w:t>a</w:t>
      </w:r>
      <w:r w:rsidRPr="002B4A6B">
        <w:t>)</w:t>
      </w:r>
      <w:r w:rsidRPr="002B4A6B">
        <w:tab/>
        <w:t>освобождения всех учащихся государственной начальной школы/</w:t>
      </w:r>
      <w:r w:rsidRPr="002B4A6B">
        <w:rPr>
          <w:lang w:val="en-US"/>
        </w:rPr>
        <w:t>Madrasah</w:t>
      </w:r>
      <w:r w:rsidRPr="002B4A6B">
        <w:t xml:space="preserve"> </w:t>
      </w:r>
      <w:r w:rsidRPr="002B4A6B">
        <w:rPr>
          <w:lang w:val="en-US"/>
        </w:rPr>
        <w:t>Ibtidaiyah</w:t>
      </w:r>
      <w:r w:rsidRPr="002B4A6B">
        <w:t xml:space="preserve"> (</w:t>
      </w:r>
      <w:r w:rsidRPr="002B4A6B">
        <w:rPr>
          <w:lang w:val="en-US"/>
        </w:rPr>
        <w:t>SD</w:t>
      </w:r>
      <w:r w:rsidRPr="002B4A6B">
        <w:t>/</w:t>
      </w:r>
      <w:r w:rsidRPr="002B4A6B">
        <w:rPr>
          <w:lang w:val="en-US"/>
        </w:rPr>
        <w:t>MI</w:t>
      </w:r>
      <w:r w:rsidRPr="002B4A6B">
        <w:t>) и младших классов государственной сред</w:t>
      </w:r>
      <w:r w:rsidR="00921356">
        <w:t>ней школы</w:t>
      </w:r>
      <w:r w:rsidRPr="002B4A6B">
        <w:t>/</w:t>
      </w:r>
      <w:r w:rsidRPr="00921356">
        <w:rPr>
          <w:lang w:val="en-US"/>
        </w:rPr>
        <w:t>Madrasah</w:t>
      </w:r>
      <w:r w:rsidRPr="00921356">
        <w:t xml:space="preserve"> </w:t>
      </w:r>
      <w:r w:rsidRPr="00921356">
        <w:rPr>
          <w:lang w:val="en-US"/>
        </w:rPr>
        <w:t>Tsanawiyah</w:t>
      </w:r>
      <w:r w:rsidRPr="00921356">
        <w:t xml:space="preserve"> </w:t>
      </w:r>
      <w:r w:rsidRPr="002B4A6B">
        <w:t>(</w:t>
      </w:r>
      <w:r w:rsidRPr="002B4A6B">
        <w:rPr>
          <w:lang w:val="en-US"/>
        </w:rPr>
        <w:t>SMP</w:t>
      </w:r>
      <w:r w:rsidRPr="002B4A6B">
        <w:t>/</w:t>
      </w:r>
      <w:r w:rsidRPr="002B4A6B">
        <w:rPr>
          <w:lang w:val="en-US"/>
        </w:rPr>
        <w:t>MTs</w:t>
      </w:r>
      <w:r w:rsidRPr="002B4A6B">
        <w:t>) от оплаты эксплуатационных расходов на содержание школы, за исключением Инновационной международной школы (</w:t>
      </w:r>
      <w:r w:rsidRPr="00921356">
        <w:rPr>
          <w:lang w:val="en-US"/>
        </w:rPr>
        <w:t>Rintisan</w:t>
      </w:r>
      <w:r w:rsidRPr="00921356">
        <w:t xml:space="preserve"> </w:t>
      </w:r>
      <w:r w:rsidRPr="00921356">
        <w:rPr>
          <w:lang w:val="en-US"/>
        </w:rPr>
        <w:t>Sekolah</w:t>
      </w:r>
      <w:r w:rsidRPr="00921356">
        <w:t xml:space="preserve"> </w:t>
      </w:r>
      <w:r w:rsidRPr="00921356">
        <w:rPr>
          <w:lang w:val="en-US"/>
        </w:rPr>
        <w:t>Bertaraf</w:t>
      </w:r>
      <w:r w:rsidRPr="00921356">
        <w:t xml:space="preserve"> </w:t>
      </w:r>
      <w:r w:rsidRPr="00921356">
        <w:rPr>
          <w:lang w:val="en-US"/>
        </w:rPr>
        <w:t>Internasional</w:t>
      </w:r>
      <w:r w:rsidRPr="00921356">
        <w:t>/</w:t>
      </w:r>
      <w:r w:rsidRPr="00921356">
        <w:rPr>
          <w:lang w:val="en-US"/>
        </w:rPr>
        <w:t>RSBI</w:t>
      </w:r>
      <w:r w:rsidRPr="00921356">
        <w:t>) и Международной школы (</w:t>
      </w:r>
      <w:r w:rsidRPr="00921356">
        <w:rPr>
          <w:lang w:val="en-US"/>
        </w:rPr>
        <w:t>Sekolah</w:t>
      </w:r>
      <w:r w:rsidRPr="00921356">
        <w:t xml:space="preserve"> </w:t>
      </w:r>
      <w:r w:rsidRPr="00921356">
        <w:rPr>
          <w:lang w:val="en-US"/>
        </w:rPr>
        <w:t>Bertaraf</w:t>
      </w:r>
      <w:r w:rsidRPr="00921356">
        <w:t xml:space="preserve"> </w:t>
      </w:r>
      <w:r w:rsidRPr="00921356">
        <w:rPr>
          <w:lang w:val="en-US"/>
        </w:rPr>
        <w:t>Internasional</w:t>
      </w:r>
      <w:r w:rsidRPr="002B4A6B">
        <w:t>/</w:t>
      </w:r>
      <w:r w:rsidRPr="002B4A6B">
        <w:rPr>
          <w:lang w:val="en-US"/>
        </w:rPr>
        <w:t>SBI</w:t>
      </w:r>
      <w:r w:rsidRPr="002B4A6B">
        <w:t>);</w:t>
      </w:r>
    </w:p>
    <w:p w:rsidR="008A552D" w:rsidRPr="002B4A6B" w:rsidRDefault="008A552D" w:rsidP="008A552D">
      <w:pPr>
        <w:pStyle w:val="SingleTxtGR"/>
      </w:pPr>
      <w:r w:rsidRPr="002B4A6B">
        <w:tab/>
      </w:r>
      <w:r w:rsidRPr="002B4A6B">
        <w:rPr>
          <w:lang w:val="en-US"/>
        </w:rPr>
        <w:t>b</w:t>
      </w:r>
      <w:r w:rsidRPr="002B4A6B">
        <w:t>)</w:t>
      </w:r>
      <w:r w:rsidRPr="002B4A6B">
        <w:tab/>
        <w:t>освобождения всех нуждающихся учащихся от любых форм сборов как в государственных, так и в частных школах.</w:t>
      </w:r>
    </w:p>
    <w:p w:rsidR="008A552D" w:rsidRPr="002B4A6B" w:rsidRDefault="008A552D" w:rsidP="008A552D">
      <w:pPr>
        <w:pStyle w:val="SingleTxtGR"/>
      </w:pPr>
      <w:r w:rsidRPr="002B4A6B">
        <w:t>248.</w:t>
      </w:r>
      <w:r w:rsidRPr="002B4A6B">
        <w:tab/>
        <w:t xml:space="preserve">Наряду с программой </w:t>
      </w:r>
      <w:r w:rsidRPr="002B4A6B">
        <w:rPr>
          <w:lang w:val="en-US"/>
        </w:rPr>
        <w:t>BOS</w:t>
      </w:r>
      <w:r w:rsidRPr="002B4A6B">
        <w:t xml:space="preserve"> правительство осуществляет такие программы, как:</w:t>
      </w:r>
    </w:p>
    <w:p w:rsidR="008A552D" w:rsidRPr="002B4A6B" w:rsidRDefault="008A552D" w:rsidP="008A552D">
      <w:pPr>
        <w:pStyle w:val="SingleTxtGR"/>
      </w:pPr>
      <w:r w:rsidRPr="002B4A6B">
        <w:tab/>
      </w:r>
      <w:r w:rsidRPr="002B4A6B">
        <w:rPr>
          <w:lang w:val="en-US"/>
        </w:rPr>
        <w:t>a</w:t>
      </w:r>
      <w:r w:rsidRPr="002B4A6B">
        <w:t>)</w:t>
      </w:r>
      <w:r w:rsidRPr="002B4A6B">
        <w:tab/>
        <w:t>Программа стипендий, ежегодно выплачиваемых нуждающимся учащимся и 2</w:t>
      </w:r>
      <w:r>
        <w:t xml:space="preserve"> </w:t>
      </w:r>
      <w:r w:rsidRPr="002B4A6B">
        <w:t>040</w:t>
      </w:r>
      <w:r>
        <w:t xml:space="preserve"> </w:t>
      </w:r>
      <w:r w:rsidRPr="002B4A6B">
        <w:t>000</w:t>
      </w:r>
      <w:r>
        <w:t xml:space="preserve"> </w:t>
      </w:r>
      <w:r w:rsidRPr="002B4A6B">
        <w:t>учащимся в порядке оказания помощи по оплате эксплуатационных расходов;</w:t>
      </w:r>
    </w:p>
    <w:p w:rsidR="008A552D" w:rsidRPr="002B4A6B" w:rsidRDefault="008A552D" w:rsidP="008A552D">
      <w:pPr>
        <w:pStyle w:val="SingleTxtGR"/>
      </w:pPr>
      <w:r w:rsidRPr="002B4A6B">
        <w:tab/>
      </w:r>
      <w:r w:rsidRPr="002B4A6B">
        <w:rPr>
          <w:lang w:val="en-US"/>
        </w:rPr>
        <w:t>b</w:t>
      </w:r>
      <w:r w:rsidRPr="002B4A6B">
        <w:t>)</w:t>
      </w:r>
      <w:r w:rsidRPr="002B4A6B">
        <w:tab/>
        <w:t>Программа обеспечения учащихся дополнительным питанием (</w:t>
      </w:r>
      <w:r w:rsidRPr="00921356">
        <w:rPr>
          <w:iCs/>
          <w:lang w:val="en-US"/>
        </w:rPr>
        <w:t>Pemberian</w:t>
      </w:r>
      <w:r w:rsidRPr="00921356">
        <w:rPr>
          <w:iCs/>
        </w:rPr>
        <w:t xml:space="preserve"> </w:t>
      </w:r>
      <w:r w:rsidRPr="00921356">
        <w:rPr>
          <w:iCs/>
          <w:lang w:val="en-US"/>
        </w:rPr>
        <w:t>Makanan</w:t>
      </w:r>
      <w:r w:rsidRPr="00921356">
        <w:rPr>
          <w:iCs/>
        </w:rPr>
        <w:t xml:space="preserve"> </w:t>
      </w:r>
      <w:r w:rsidRPr="00921356">
        <w:rPr>
          <w:iCs/>
          <w:lang w:val="en-US"/>
        </w:rPr>
        <w:t>Tambahan</w:t>
      </w:r>
      <w:r w:rsidRPr="00921356">
        <w:rPr>
          <w:iCs/>
        </w:rPr>
        <w:t xml:space="preserve"> </w:t>
      </w:r>
      <w:r w:rsidRPr="00921356">
        <w:rPr>
          <w:iCs/>
          <w:lang w:val="en-US"/>
        </w:rPr>
        <w:t>Anak</w:t>
      </w:r>
      <w:r w:rsidRPr="00921356">
        <w:rPr>
          <w:iCs/>
        </w:rPr>
        <w:t xml:space="preserve"> </w:t>
      </w:r>
      <w:r w:rsidRPr="00921356">
        <w:rPr>
          <w:iCs/>
          <w:lang w:val="en-US"/>
        </w:rPr>
        <w:t>Sekolah</w:t>
      </w:r>
      <w:r w:rsidRPr="002B4A6B">
        <w:t>/</w:t>
      </w:r>
      <w:r w:rsidRPr="002B4A6B">
        <w:rPr>
          <w:lang w:val="en-US"/>
        </w:rPr>
        <w:t>PMTAS</w:t>
      </w:r>
      <w:r w:rsidRPr="002B4A6B">
        <w:t>), которая ежегодно охватывает 1,2</w:t>
      </w:r>
      <w:r>
        <w:t xml:space="preserve"> </w:t>
      </w:r>
      <w:r w:rsidRPr="002B4A6B">
        <w:t>млн.</w:t>
      </w:r>
      <w:r>
        <w:t xml:space="preserve"> </w:t>
      </w:r>
      <w:r w:rsidRPr="002B4A6B">
        <w:t>учащихся;</w:t>
      </w:r>
    </w:p>
    <w:p w:rsidR="008A552D" w:rsidRPr="002B4A6B" w:rsidRDefault="008A552D" w:rsidP="008A552D">
      <w:pPr>
        <w:pStyle w:val="SingleTxtGR"/>
      </w:pPr>
      <w:r w:rsidRPr="002B4A6B">
        <w:tab/>
      </w:r>
      <w:r w:rsidRPr="002B4A6B">
        <w:rPr>
          <w:lang w:val="en-US"/>
        </w:rPr>
        <w:t>c</w:t>
      </w:r>
      <w:r w:rsidRPr="002B4A6B">
        <w:t>)</w:t>
      </w:r>
      <w:r w:rsidRPr="002B4A6B">
        <w:tab/>
        <w:t>Программа возвращения в школу, предусматривающая организацию специальных занятий для детей школьного возраста с целью подготовить их к возобновлению регулярных занятий.</w:t>
      </w:r>
    </w:p>
    <w:p w:rsidR="008A552D" w:rsidRPr="002B4A6B" w:rsidRDefault="008A552D" w:rsidP="008A552D">
      <w:pPr>
        <w:pStyle w:val="SingleTxtGR"/>
      </w:pPr>
      <w:r w:rsidRPr="002B4A6B">
        <w:t>249.</w:t>
      </w:r>
      <w:r w:rsidRPr="002B4A6B">
        <w:tab/>
        <w:t xml:space="preserve">Хотя правительство Индонезии постоянно увеличивает финансирование программы </w:t>
      </w:r>
      <w:r w:rsidRPr="002B4A6B">
        <w:rPr>
          <w:lang w:val="en-US"/>
        </w:rPr>
        <w:t>BOS</w:t>
      </w:r>
      <w:r w:rsidRPr="002B4A6B">
        <w:t>, существуют также косвенные расходы, взимаемые школами с согласия школьных комитетов и окружных/городских органов образования, на</w:t>
      </w:r>
      <w:r w:rsidR="00E67BA8">
        <w:t>пример</w:t>
      </w:r>
      <w:r w:rsidRPr="002B4A6B">
        <w:t xml:space="preserve"> на приобретение учебников. Для решения этой проблемы правительс</w:t>
      </w:r>
      <w:r w:rsidRPr="002B4A6B">
        <w:t>т</w:t>
      </w:r>
      <w:r w:rsidRPr="002B4A6B">
        <w:t>во оптимизировало использование бюджета программы</w:t>
      </w:r>
      <w:r>
        <w:t xml:space="preserve"> </w:t>
      </w:r>
      <w:r w:rsidRPr="002B4A6B">
        <w:rPr>
          <w:lang w:val="en-US"/>
        </w:rPr>
        <w:t>BOS</w:t>
      </w:r>
      <w:r w:rsidRPr="002B4A6B">
        <w:t xml:space="preserve"> на следующие ц</w:t>
      </w:r>
      <w:r w:rsidRPr="002B4A6B">
        <w:t>е</w:t>
      </w:r>
      <w:r w:rsidRPr="002B4A6B">
        <w:t xml:space="preserve">ли: </w:t>
      </w:r>
    </w:p>
    <w:p w:rsidR="008A552D" w:rsidRPr="002B4A6B" w:rsidRDefault="008A552D" w:rsidP="008A552D">
      <w:pPr>
        <w:pStyle w:val="SingleTxtGR"/>
      </w:pPr>
      <w:r w:rsidRPr="002B4A6B">
        <w:tab/>
      </w:r>
      <w:r w:rsidRPr="002B4A6B">
        <w:rPr>
          <w:lang w:val="en-US"/>
        </w:rPr>
        <w:t>a</w:t>
      </w:r>
      <w:r w:rsidRPr="002B4A6B">
        <w:t>)</w:t>
      </w:r>
      <w:r w:rsidRPr="002B4A6B">
        <w:tab/>
        <w:t>приобретение учебников для элементарных школ и младших классов средних школ;</w:t>
      </w:r>
    </w:p>
    <w:p w:rsidR="008A552D" w:rsidRPr="002B4A6B" w:rsidRDefault="008A552D" w:rsidP="008A552D">
      <w:pPr>
        <w:pStyle w:val="SingleTxtGR"/>
      </w:pPr>
      <w:r w:rsidRPr="002B4A6B">
        <w:tab/>
      </w:r>
      <w:r w:rsidRPr="002B4A6B">
        <w:rPr>
          <w:lang w:val="en-US"/>
        </w:rPr>
        <w:t>b</w:t>
      </w:r>
      <w:r w:rsidRPr="002B4A6B">
        <w:t>)</w:t>
      </w:r>
      <w:r w:rsidRPr="002B4A6B">
        <w:tab/>
        <w:t>финансирование всех мероприятий по приему новых учащихся, связанных, в частности, с управлением и регистрацией, изготовлением бланков, повторной регистрацией и т.д.;</w:t>
      </w:r>
    </w:p>
    <w:p w:rsidR="008A552D" w:rsidRPr="002B4A6B" w:rsidRDefault="008A552D" w:rsidP="008A552D">
      <w:pPr>
        <w:pStyle w:val="SingleTxtGR"/>
      </w:pPr>
      <w:r w:rsidRPr="002B4A6B">
        <w:tab/>
      </w:r>
      <w:r w:rsidRPr="002B4A6B">
        <w:rPr>
          <w:lang w:val="en-US"/>
        </w:rPr>
        <w:t>c</w:t>
      </w:r>
      <w:r w:rsidRPr="002B4A6B">
        <w:t>)</w:t>
      </w:r>
      <w:r w:rsidRPr="002B4A6B">
        <w:tab/>
        <w:t>финансирование занятий с отстающими, факультативных занятий, занятий по подготовке к экзаменам, спортивных мероприятий, занятий по художественному воспитанию, научной работе, скаутской работе, меропри</w:t>
      </w:r>
      <w:r w:rsidRPr="002B4A6B">
        <w:t>я</w:t>
      </w:r>
      <w:r w:rsidRPr="002B4A6B">
        <w:t>тий по линии Красного Креста, школьных центров здоровья и по многим другим направлениям;</w:t>
      </w:r>
    </w:p>
    <w:p w:rsidR="008A552D" w:rsidRPr="002B4A6B" w:rsidRDefault="008A552D" w:rsidP="008A552D">
      <w:pPr>
        <w:pStyle w:val="SingleTxtGR"/>
      </w:pPr>
      <w:r w:rsidRPr="002B4A6B">
        <w:tab/>
      </w:r>
      <w:r w:rsidRPr="002B4A6B">
        <w:rPr>
          <w:lang w:val="en-US"/>
        </w:rPr>
        <w:t>d</w:t>
      </w:r>
      <w:r w:rsidRPr="002B4A6B">
        <w:t>)</w:t>
      </w:r>
      <w:r w:rsidRPr="002B4A6B">
        <w:tab/>
        <w:t>финансирование работы по текущей проверке, по общей пр</w:t>
      </w:r>
      <w:r w:rsidRPr="002B4A6B">
        <w:t>о</w:t>
      </w:r>
      <w:r w:rsidRPr="002B4A6B">
        <w:t>верке и подготовке отчетов по итогам школьной проверки и проверки успева</w:t>
      </w:r>
      <w:r w:rsidRPr="002B4A6B">
        <w:t>е</w:t>
      </w:r>
      <w:r w:rsidRPr="002B4A6B">
        <w:t>мости;</w:t>
      </w:r>
    </w:p>
    <w:p w:rsidR="008A552D" w:rsidRPr="002B4A6B" w:rsidRDefault="008A552D" w:rsidP="008A552D">
      <w:pPr>
        <w:pStyle w:val="SingleTxtGR"/>
      </w:pPr>
      <w:r w:rsidRPr="002B4A6B">
        <w:tab/>
      </w:r>
      <w:r w:rsidRPr="002B4A6B">
        <w:rPr>
          <w:lang w:val="en-US"/>
        </w:rPr>
        <w:t>e</w:t>
      </w:r>
      <w:r w:rsidRPr="002B4A6B">
        <w:t>)</w:t>
      </w:r>
      <w:r w:rsidRPr="002B4A6B">
        <w:tab/>
        <w:t>закупка расходных материалов, таких как тетради, мел, к</w:t>
      </w:r>
      <w:r w:rsidRPr="002B4A6B">
        <w:t>а</w:t>
      </w:r>
      <w:r w:rsidRPr="002B4A6B">
        <w:t>рандаши, маркеры, бумага, материалы для практических занятий, журналы регистрации учащихся, книги учета, подписка на газеты/журналы по вопросам образования и канцелярские товары;</w:t>
      </w:r>
    </w:p>
    <w:p w:rsidR="008A552D" w:rsidRPr="002B4A6B" w:rsidRDefault="008A552D" w:rsidP="008A552D">
      <w:pPr>
        <w:pStyle w:val="SingleTxtGR"/>
      </w:pPr>
      <w:r w:rsidRPr="002B4A6B">
        <w:tab/>
      </w:r>
      <w:r w:rsidRPr="002B4A6B">
        <w:rPr>
          <w:lang w:val="en-US"/>
        </w:rPr>
        <w:t>f</w:t>
      </w:r>
      <w:r w:rsidRPr="002B4A6B">
        <w:t>)</w:t>
      </w:r>
      <w:r w:rsidRPr="002B4A6B">
        <w:tab/>
        <w:t>финансирование абонентской платы за такие услуги, как электро- и водоснабжение, телефон, Интернет, включая установку сетевого оборудования вокруг школы, и даже закупки электрогенераторов для школ, не подключенных к энергосети;</w:t>
      </w:r>
    </w:p>
    <w:p w:rsidR="008A552D" w:rsidRPr="002B4A6B" w:rsidRDefault="008A552D" w:rsidP="008A552D">
      <w:pPr>
        <w:pStyle w:val="SingleTxtGR"/>
      </w:pPr>
      <w:r w:rsidRPr="002B4A6B">
        <w:tab/>
      </w:r>
      <w:r w:rsidRPr="002B4A6B">
        <w:rPr>
          <w:lang w:val="en-US"/>
        </w:rPr>
        <w:t>g</w:t>
      </w:r>
      <w:r w:rsidRPr="002B4A6B">
        <w:t>)</w:t>
      </w:r>
      <w:r w:rsidRPr="002B4A6B">
        <w:tab/>
        <w:t>финансирование технического обслуживания и ремонта школ;</w:t>
      </w:r>
    </w:p>
    <w:p w:rsidR="008A552D" w:rsidRPr="002B4A6B" w:rsidRDefault="008A552D" w:rsidP="008A552D">
      <w:pPr>
        <w:pStyle w:val="SingleTxtGR"/>
      </w:pPr>
      <w:r w:rsidRPr="002B4A6B">
        <w:tab/>
      </w:r>
      <w:r w:rsidRPr="002B4A6B">
        <w:rPr>
          <w:lang w:val="en-US"/>
        </w:rPr>
        <w:t>h</w:t>
      </w:r>
      <w:r w:rsidRPr="002B4A6B">
        <w:t>)</w:t>
      </w:r>
      <w:r w:rsidRPr="002B4A6B">
        <w:tab/>
        <w:t>финансирование ежемесячных выплат заслуженным учителям и заслуженным работникам образования, а также заслуженным работникам школьной администрации, особенно работникам элементарных школ;</w:t>
      </w:r>
    </w:p>
    <w:p w:rsidR="008A552D" w:rsidRPr="002B4A6B" w:rsidRDefault="008A552D" w:rsidP="008A552D">
      <w:pPr>
        <w:pStyle w:val="SingleTxtGR"/>
      </w:pPr>
      <w:r w:rsidRPr="002B4A6B">
        <w:tab/>
      </w:r>
      <w:r w:rsidRPr="002B4A6B">
        <w:rPr>
          <w:lang w:val="en-US"/>
        </w:rPr>
        <w:t>i</w:t>
      </w:r>
      <w:r w:rsidRPr="002B4A6B">
        <w:t>)</w:t>
      </w:r>
      <w:r w:rsidRPr="002B4A6B">
        <w:tab/>
        <w:t>повышение квалификации учителей;</w:t>
      </w:r>
    </w:p>
    <w:p w:rsidR="008A552D" w:rsidRPr="002B4A6B" w:rsidRDefault="008A552D" w:rsidP="008A552D">
      <w:pPr>
        <w:pStyle w:val="SingleTxtGR"/>
      </w:pPr>
      <w:r w:rsidRPr="002B4A6B">
        <w:tab/>
      </w:r>
      <w:r w:rsidRPr="002B4A6B">
        <w:rPr>
          <w:lang w:val="en-US"/>
        </w:rPr>
        <w:t>j</w:t>
      </w:r>
      <w:r w:rsidRPr="002B4A6B">
        <w:t>)</w:t>
      </w:r>
      <w:r w:rsidRPr="002B4A6B">
        <w:tab/>
        <w:t>оплата транспортных расходов нуждающихся учащихся. С учетом соображений экономии возможна покупка простых транспортных средств, которые затем становятся частью школьного инвентаря (велосипеды и т.д.);</w:t>
      </w:r>
    </w:p>
    <w:p w:rsidR="008A552D" w:rsidRPr="002B4A6B" w:rsidRDefault="008A552D" w:rsidP="008A552D">
      <w:pPr>
        <w:pStyle w:val="SingleTxtGR"/>
      </w:pPr>
      <w:r w:rsidRPr="002B4A6B">
        <w:tab/>
      </w:r>
      <w:r w:rsidRPr="002B4A6B">
        <w:rPr>
          <w:lang w:val="en-US"/>
        </w:rPr>
        <w:t>k</w:t>
      </w:r>
      <w:r w:rsidRPr="002B4A6B">
        <w:t>)</w:t>
      </w:r>
      <w:r w:rsidRPr="002B4A6B">
        <w:tab/>
        <w:t xml:space="preserve">финансирование эксплуатационных расходов </w:t>
      </w:r>
      <w:r w:rsidRPr="002B4A6B">
        <w:rPr>
          <w:lang w:val="en-US"/>
        </w:rPr>
        <w:t>BOS</w:t>
      </w:r>
      <w:r w:rsidRPr="002B4A6B">
        <w:t>;</w:t>
      </w:r>
    </w:p>
    <w:p w:rsidR="008A552D" w:rsidRPr="002B4A6B" w:rsidRDefault="008A552D" w:rsidP="008A552D">
      <w:pPr>
        <w:pStyle w:val="SingleTxtGR"/>
      </w:pPr>
      <w:r w:rsidRPr="002B4A6B">
        <w:tab/>
      </w:r>
      <w:r w:rsidRPr="002B4A6B">
        <w:rPr>
          <w:lang w:val="en-US"/>
        </w:rPr>
        <w:t>l</w:t>
      </w:r>
      <w:r w:rsidRPr="002B4A6B">
        <w:t>)</w:t>
      </w:r>
      <w:r w:rsidRPr="002B4A6B">
        <w:tab/>
        <w:t>закупка компьютеров (</w:t>
      </w:r>
      <w:r w:rsidRPr="00914A74">
        <w:t>оформление рабочего стола/рабочего ме</w:t>
      </w:r>
      <w:r w:rsidRPr="00914A74">
        <w:t>с</w:t>
      </w:r>
      <w:r w:rsidRPr="00914A74">
        <w:t>та) и принтера для обучения учащих</w:t>
      </w:r>
      <w:r w:rsidRPr="002B4A6B">
        <w:t>ся.</w:t>
      </w:r>
    </w:p>
    <w:p w:rsidR="008A552D" w:rsidRPr="002B4A6B" w:rsidRDefault="008A552D" w:rsidP="008A552D">
      <w:pPr>
        <w:pStyle w:val="SingleTxtGR"/>
      </w:pPr>
      <w:r w:rsidRPr="002B4A6B">
        <w:t>250.</w:t>
      </w:r>
      <w:r w:rsidRPr="002B4A6B">
        <w:tab/>
        <w:t xml:space="preserve">В случае если все из вышесказанного обеспечено финансированием в рамках </w:t>
      </w:r>
      <w:r w:rsidRPr="002B4A6B">
        <w:rPr>
          <w:lang w:val="en-US"/>
        </w:rPr>
        <w:t>BOS</w:t>
      </w:r>
      <w:r w:rsidRPr="002B4A6B">
        <w:t xml:space="preserve"> и часть средств еще остается, этот остаток можно использовать на закупку учебных пособий и материалов, печатающего устройства, школьной мебели и оборудования для школьных центров здоровья.</w:t>
      </w:r>
    </w:p>
    <w:p w:rsidR="008A552D" w:rsidRPr="002B4A6B" w:rsidRDefault="008A552D" w:rsidP="008A552D">
      <w:pPr>
        <w:pStyle w:val="SingleTxtGR"/>
      </w:pPr>
      <w:r w:rsidRPr="002B4A6B">
        <w:t>251.</w:t>
      </w:r>
      <w:r w:rsidRPr="002B4A6B">
        <w:tab/>
        <w:t>Некоторые муниципалитеты/округа Индонезии активно разрабатывают новаторские программы в поддержку программы обязательного образования и осуществления права на образование, например в форме направления 20% общего объема регионального бюджета на образование; принятия региональных нормативных актов по вопросам образования (например, в городе Маланг и округе Паре-Паре провинции Южный Сулавеси), принятия программы "Поможем школе" (</w:t>
      </w:r>
      <w:r w:rsidRPr="00937D30">
        <w:rPr>
          <w:lang w:val="en-US"/>
        </w:rPr>
        <w:t>Siap</w:t>
      </w:r>
      <w:r w:rsidRPr="00937D30">
        <w:t xml:space="preserve"> </w:t>
      </w:r>
      <w:r w:rsidRPr="00937D30">
        <w:rPr>
          <w:lang w:val="en-US"/>
        </w:rPr>
        <w:t>Aktif</w:t>
      </w:r>
      <w:r w:rsidRPr="00937D30">
        <w:t xml:space="preserve"> </w:t>
      </w:r>
      <w:r w:rsidRPr="00937D30">
        <w:rPr>
          <w:lang w:val="en-US"/>
        </w:rPr>
        <w:t>Bantu</w:t>
      </w:r>
      <w:r w:rsidRPr="00937D30">
        <w:t xml:space="preserve"> </w:t>
      </w:r>
      <w:r w:rsidRPr="00937D30">
        <w:rPr>
          <w:lang w:val="en-US"/>
        </w:rPr>
        <w:t>Sekolah</w:t>
      </w:r>
      <w:r w:rsidRPr="00937D30">
        <w:t>/</w:t>
      </w:r>
      <w:r w:rsidRPr="002B4A6B">
        <w:rPr>
          <w:lang w:val="en-US"/>
        </w:rPr>
        <w:t>SABAS</w:t>
      </w:r>
      <w:r w:rsidRPr="002B4A6B">
        <w:t>), создания комплексов детский сад</w:t>
      </w:r>
      <w:r>
        <w:t xml:space="preserve"> </w:t>
      </w:r>
      <w:r w:rsidRPr="002B4A6B">
        <w:t>–</w:t>
      </w:r>
      <w:r>
        <w:t xml:space="preserve"> </w:t>
      </w:r>
      <w:r w:rsidRPr="002B4A6B">
        <w:t>начальная школа под одной крышей и начальная школа</w:t>
      </w:r>
      <w:r>
        <w:t xml:space="preserve"> </w:t>
      </w:r>
      <w:r w:rsidRPr="002B4A6B">
        <w:t>–</w:t>
      </w:r>
      <w:r>
        <w:t xml:space="preserve"> </w:t>
      </w:r>
      <w:r w:rsidRPr="002B4A6B">
        <w:t>младшие классы средней школы под одной крышей (например, в округе Темангунг, провинция Центральная Ява).</w:t>
      </w:r>
    </w:p>
    <w:p w:rsidR="008A552D" w:rsidRPr="002B4A6B" w:rsidRDefault="008A552D" w:rsidP="008A552D">
      <w:pPr>
        <w:pStyle w:val="SingleTxtGR"/>
      </w:pPr>
      <w:r w:rsidRPr="002B4A6B">
        <w:t>252.</w:t>
      </w:r>
      <w:r w:rsidRPr="002B4A6B">
        <w:tab/>
        <w:t>Хотя программа обязательного образования постоянно совершенствуется, процент отсева среди детей в возрасте 13</w:t>
      </w:r>
      <w:r>
        <w:t>−</w:t>
      </w:r>
      <w:r w:rsidRPr="002B4A6B">
        <w:t>15</w:t>
      </w:r>
      <w:r>
        <w:t xml:space="preserve"> </w:t>
      </w:r>
      <w:r w:rsidRPr="002B4A6B">
        <w:t>лет, которым не удалось завершить курс формального образования в младших классах средней школы, остается высоким:</w:t>
      </w:r>
    </w:p>
    <w:p w:rsidR="008A552D" w:rsidRPr="00937D30" w:rsidRDefault="008A552D" w:rsidP="008A552D">
      <w:pPr>
        <w:pStyle w:val="SingleTxtGR"/>
      </w:pPr>
      <w:r w:rsidRPr="002B4A6B">
        <w:tab/>
      </w:r>
      <w:r w:rsidRPr="002B4A6B">
        <w:rPr>
          <w:lang w:val="en-US"/>
        </w:rPr>
        <w:t>a</w:t>
      </w:r>
      <w:r w:rsidRPr="002B4A6B">
        <w:t>)</w:t>
      </w:r>
      <w:r w:rsidRPr="002B4A6B">
        <w:tab/>
        <w:t>доля детей в возрасте 13</w:t>
      </w:r>
      <w:r>
        <w:t>−</w:t>
      </w:r>
      <w:r w:rsidRPr="002B4A6B">
        <w:t>15</w:t>
      </w:r>
      <w:r w:rsidR="00937D30">
        <w:t> </w:t>
      </w:r>
      <w:r w:rsidRPr="002B4A6B">
        <w:t>лет, которым не удалось завершить курс формального образования в младших классах средней школы/</w:t>
      </w:r>
      <w:r w:rsidRPr="00937D30">
        <w:rPr>
          <w:lang w:val="en-US"/>
        </w:rPr>
        <w:t>Madrasah</w:t>
      </w:r>
      <w:r w:rsidRPr="00937D30">
        <w:t xml:space="preserve"> </w:t>
      </w:r>
      <w:r w:rsidRPr="00937D30">
        <w:rPr>
          <w:lang w:val="en-US"/>
        </w:rPr>
        <w:t>Tsanawiyah</w:t>
      </w:r>
      <w:r w:rsidRPr="00937D30">
        <w:t xml:space="preserve"> (</w:t>
      </w:r>
      <w:r w:rsidRPr="00937D30">
        <w:rPr>
          <w:lang w:val="en-US"/>
        </w:rPr>
        <w:t>SMP</w:t>
      </w:r>
      <w:r w:rsidRPr="00937D30">
        <w:t>/</w:t>
      </w:r>
      <w:r w:rsidRPr="00937D30">
        <w:rPr>
          <w:lang w:val="en-US"/>
        </w:rPr>
        <w:t>MTs</w:t>
      </w:r>
      <w:r w:rsidRPr="00937D30">
        <w:t>), составляет 14,78%;</w:t>
      </w:r>
    </w:p>
    <w:p w:rsidR="008A552D" w:rsidRPr="002B4A6B" w:rsidRDefault="008A552D" w:rsidP="008A552D">
      <w:pPr>
        <w:pStyle w:val="SingleTxtGR"/>
      </w:pPr>
      <w:r w:rsidRPr="00937D30">
        <w:tab/>
      </w:r>
      <w:r w:rsidRPr="00937D30">
        <w:rPr>
          <w:lang w:val="en-US"/>
        </w:rPr>
        <w:t>b</w:t>
      </w:r>
      <w:r w:rsidRPr="00937D30">
        <w:t>)</w:t>
      </w:r>
      <w:r w:rsidRPr="00937D30">
        <w:tab/>
        <w:t>коэффициент перехода из начальной школы/</w:t>
      </w:r>
      <w:r w:rsidRPr="00937D30">
        <w:rPr>
          <w:lang w:val="en-US"/>
        </w:rPr>
        <w:t>Madrasah</w:t>
      </w:r>
      <w:r w:rsidRPr="00937D30">
        <w:t xml:space="preserve"> </w:t>
      </w:r>
      <w:r w:rsidRPr="00937D30">
        <w:rPr>
          <w:lang w:val="en-US"/>
        </w:rPr>
        <w:t>Ibtidaiyah</w:t>
      </w:r>
      <w:r w:rsidRPr="00937D30">
        <w:t xml:space="preserve"> </w:t>
      </w:r>
      <w:r w:rsidRPr="002B4A6B">
        <w:t>(</w:t>
      </w:r>
      <w:r w:rsidRPr="002B4A6B">
        <w:rPr>
          <w:lang w:val="en-US"/>
        </w:rPr>
        <w:t>SD</w:t>
      </w:r>
      <w:r w:rsidRPr="002B4A6B">
        <w:t>/</w:t>
      </w:r>
      <w:r w:rsidRPr="002B4A6B">
        <w:rPr>
          <w:lang w:val="en-US"/>
        </w:rPr>
        <w:t>MI</w:t>
      </w:r>
      <w:r w:rsidRPr="002B4A6B">
        <w:t xml:space="preserve">) в </w:t>
      </w:r>
      <w:r w:rsidRPr="002B4A6B">
        <w:rPr>
          <w:lang w:val="en-US"/>
        </w:rPr>
        <w:t>SMP</w:t>
      </w:r>
      <w:r w:rsidRPr="002B4A6B">
        <w:t>/</w:t>
      </w:r>
      <w:r w:rsidRPr="002B4A6B">
        <w:rPr>
          <w:lang w:val="en-US"/>
        </w:rPr>
        <w:t>MTs</w:t>
      </w:r>
      <w:r w:rsidRPr="002B4A6B">
        <w:t xml:space="preserve"> составляет 83,38%;</w:t>
      </w:r>
    </w:p>
    <w:p w:rsidR="008A552D" w:rsidRPr="002B4A6B" w:rsidRDefault="008A552D" w:rsidP="008A552D">
      <w:pPr>
        <w:pStyle w:val="SingleTxtGR"/>
      </w:pPr>
      <w:r w:rsidRPr="002B4A6B">
        <w:tab/>
      </w:r>
      <w:r w:rsidRPr="002B4A6B">
        <w:rPr>
          <w:lang w:val="en-US"/>
        </w:rPr>
        <w:t>c</w:t>
      </w:r>
      <w:r w:rsidRPr="002B4A6B">
        <w:t>)</w:t>
      </w:r>
      <w:r w:rsidRPr="002B4A6B">
        <w:tab/>
        <w:t xml:space="preserve">коэффициент отсева в </w:t>
      </w:r>
      <w:r w:rsidRPr="002B4A6B">
        <w:rPr>
          <w:lang w:val="en-US"/>
        </w:rPr>
        <w:t>SMP</w:t>
      </w:r>
      <w:r w:rsidRPr="002B4A6B">
        <w:t>/</w:t>
      </w:r>
      <w:r w:rsidRPr="002B4A6B">
        <w:rPr>
          <w:lang w:val="en-US"/>
        </w:rPr>
        <w:t>MTs</w:t>
      </w:r>
      <w:r w:rsidRPr="002B4A6B">
        <w:t xml:space="preserve"> составляет 2,74%.</w:t>
      </w:r>
    </w:p>
    <w:p w:rsidR="008A552D" w:rsidRPr="002B4A6B" w:rsidRDefault="008A552D" w:rsidP="008A552D">
      <w:pPr>
        <w:pStyle w:val="SingleTxtGR"/>
      </w:pPr>
      <w:r w:rsidRPr="002B4A6B">
        <w:t>253.</w:t>
      </w:r>
      <w:r w:rsidRPr="002B4A6B">
        <w:tab/>
        <w:t>Для снижения коэффициента отсева в системе начального и среднего образования правительство предпринимает следующие усилия:</w:t>
      </w:r>
    </w:p>
    <w:p w:rsidR="008A552D" w:rsidRPr="002B4A6B" w:rsidRDefault="008A552D" w:rsidP="008A552D">
      <w:pPr>
        <w:pStyle w:val="SingleTxtGR"/>
      </w:pPr>
      <w:r w:rsidRPr="002B4A6B">
        <w:tab/>
      </w:r>
      <w:r w:rsidRPr="002B4A6B">
        <w:rPr>
          <w:lang w:val="en-US"/>
        </w:rPr>
        <w:t>a</w:t>
      </w:r>
      <w:r w:rsidRPr="002B4A6B">
        <w:t>)</w:t>
      </w:r>
      <w:r w:rsidRPr="002B4A6B">
        <w:tab/>
        <w:t>предоставление стипендий нуждающимся учащимся;</w:t>
      </w:r>
    </w:p>
    <w:p w:rsidR="008A552D" w:rsidRPr="002B4A6B" w:rsidRDefault="008A552D" w:rsidP="008A552D">
      <w:pPr>
        <w:pStyle w:val="SingleTxtGR"/>
      </w:pPr>
      <w:r w:rsidRPr="002B4A6B">
        <w:tab/>
      </w:r>
      <w:r w:rsidRPr="002B4A6B">
        <w:rPr>
          <w:lang w:val="en-US"/>
        </w:rPr>
        <w:t>b</w:t>
      </w:r>
      <w:r w:rsidRPr="002B4A6B">
        <w:t>)</w:t>
      </w:r>
      <w:r w:rsidRPr="002B4A6B">
        <w:tab/>
        <w:t>осуществление программ возвращения в школу и занятий с отстающими;</w:t>
      </w:r>
    </w:p>
    <w:p w:rsidR="008A552D" w:rsidRPr="002B4A6B" w:rsidRDefault="008A552D" w:rsidP="008A552D">
      <w:pPr>
        <w:pStyle w:val="SingleTxtGR"/>
      </w:pPr>
      <w:r w:rsidRPr="002B4A6B">
        <w:tab/>
      </w:r>
      <w:r w:rsidRPr="002B4A6B">
        <w:rPr>
          <w:lang w:val="en-US"/>
        </w:rPr>
        <w:t>c</w:t>
      </w:r>
      <w:r w:rsidRPr="002B4A6B">
        <w:t>)</w:t>
      </w:r>
      <w:r w:rsidRPr="002B4A6B">
        <w:tab/>
        <w:t>организация специального образования в отдаленных, неблагополучных районах, а также в районах стихийных бедствий и социальных катастроф в интересах неимущих семей;</w:t>
      </w:r>
    </w:p>
    <w:p w:rsidR="008A552D" w:rsidRPr="002B4A6B" w:rsidRDefault="008A552D" w:rsidP="008A552D">
      <w:pPr>
        <w:pStyle w:val="SingleTxtGR"/>
      </w:pPr>
      <w:r w:rsidRPr="002B4A6B">
        <w:tab/>
      </w:r>
      <w:r w:rsidRPr="002B4A6B">
        <w:rPr>
          <w:lang w:val="en-US"/>
        </w:rPr>
        <w:t>d</w:t>
      </w:r>
      <w:r w:rsidRPr="002B4A6B">
        <w:t>)</w:t>
      </w:r>
      <w:r w:rsidRPr="002B4A6B">
        <w:tab/>
        <w:t xml:space="preserve">предоставление пакетов </w:t>
      </w:r>
      <w:r w:rsidRPr="002B4A6B">
        <w:rPr>
          <w:lang w:val="en-US"/>
        </w:rPr>
        <w:t>A</w:t>
      </w:r>
      <w:r w:rsidRPr="002B4A6B">
        <w:t xml:space="preserve">, </w:t>
      </w:r>
      <w:r w:rsidRPr="002B4A6B">
        <w:rPr>
          <w:lang w:val="en-US"/>
        </w:rPr>
        <w:t>B</w:t>
      </w:r>
      <w:r w:rsidRPr="002B4A6B">
        <w:t xml:space="preserve"> и </w:t>
      </w:r>
      <w:r w:rsidRPr="002B4A6B">
        <w:rPr>
          <w:lang w:val="en-US"/>
        </w:rPr>
        <w:t>C</w:t>
      </w:r>
      <w:r w:rsidRPr="002B4A6B">
        <w:t>, которые эквивалентны курсу начальной школы (пакет А), младших классов средней школы (пакет В) и старших классов средней школы (пакет С), тем, кто не имеет возможности получить формальное образование;</w:t>
      </w:r>
    </w:p>
    <w:p w:rsidR="008A552D" w:rsidRPr="002B4A6B" w:rsidRDefault="008A552D" w:rsidP="008A552D">
      <w:pPr>
        <w:pStyle w:val="SingleTxtGR"/>
      </w:pPr>
      <w:r w:rsidRPr="002B4A6B">
        <w:tab/>
      </w:r>
      <w:r w:rsidRPr="002B4A6B">
        <w:rPr>
          <w:lang w:val="en-US"/>
        </w:rPr>
        <w:t>e</w:t>
      </w:r>
      <w:r w:rsidRPr="002B4A6B">
        <w:t>)</w:t>
      </w:r>
      <w:r w:rsidRPr="002B4A6B">
        <w:tab/>
        <w:t>осуществление программы инклюзивного образования для детей с особыми потребностями.</w:t>
      </w:r>
    </w:p>
    <w:p w:rsidR="008A552D" w:rsidRPr="002B4A6B" w:rsidRDefault="008A552D" w:rsidP="008A552D">
      <w:pPr>
        <w:pStyle w:val="H23GR"/>
      </w:pPr>
      <w:r w:rsidRPr="002B4A6B">
        <w:tab/>
      </w:r>
      <w:r w:rsidRPr="002B4A6B">
        <w:tab/>
        <w:t>Осуществление программ снижения коэффициента отсева на уровне начального и среднего образования, 2010</w:t>
      </w:r>
      <w:r>
        <w:t xml:space="preserve"> </w:t>
      </w:r>
      <w:r w:rsidR="00937D30">
        <w:t>год</w:t>
      </w:r>
    </w:p>
    <w:tbl>
      <w:tblPr>
        <w:tblStyle w:val="TabNum"/>
        <w:tblW w:w="8504" w:type="dxa"/>
        <w:tblInd w:w="1134" w:type="dxa"/>
        <w:tblLayout w:type="fixed"/>
        <w:tblLook w:val="01E0"/>
      </w:tblPr>
      <w:tblGrid>
        <w:gridCol w:w="442"/>
        <w:gridCol w:w="4542"/>
        <w:gridCol w:w="1050"/>
        <w:gridCol w:w="1155"/>
        <w:gridCol w:w="1315"/>
      </w:tblGrid>
      <w:tr w:rsidR="008A552D" w:rsidRPr="00CE797C" w:rsidTr="00937D30">
        <w:trPr>
          <w:tblHeader/>
        </w:trPr>
        <w:tc>
          <w:tcPr>
            <w:cnfStyle w:val="001000000000"/>
            <w:tcW w:w="442" w:type="dxa"/>
            <w:vMerge w:val="restart"/>
            <w:shd w:val="clear" w:color="auto" w:fill="auto"/>
          </w:tcPr>
          <w:p w:rsidR="008A552D" w:rsidRPr="00CE797C" w:rsidRDefault="008A552D" w:rsidP="008A552D">
            <w:pPr>
              <w:spacing w:before="80" w:after="80" w:line="200" w:lineRule="exact"/>
              <w:rPr>
                <w:i/>
                <w:sz w:val="16"/>
              </w:rPr>
            </w:pPr>
            <w:r w:rsidRPr="00CE797C">
              <w:rPr>
                <w:i/>
                <w:sz w:val="16"/>
              </w:rPr>
              <w:t>№</w:t>
            </w:r>
          </w:p>
        </w:tc>
        <w:tc>
          <w:tcPr>
            <w:tcW w:w="4542" w:type="dxa"/>
            <w:vMerge w:val="restart"/>
            <w:tcBorders>
              <w:top w:val="single" w:sz="4" w:space="0" w:color="auto"/>
              <w:bottom w:val="nil"/>
            </w:tcBorders>
            <w:shd w:val="clear" w:color="auto" w:fill="auto"/>
          </w:tcPr>
          <w:p w:rsidR="008A552D" w:rsidRPr="00CE797C" w:rsidRDefault="008A552D" w:rsidP="008A552D">
            <w:pPr>
              <w:spacing w:before="80" w:after="80" w:line="200" w:lineRule="exact"/>
              <w:jc w:val="left"/>
              <w:cnfStyle w:val="000000000000"/>
              <w:rPr>
                <w:i/>
                <w:sz w:val="16"/>
              </w:rPr>
            </w:pPr>
            <w:r w:rsidRPr="00CE797C">
              <w:rPr>
                <w:i/>
                <w:sz w:val="16"/>
              </w:rPr>
              <w:t>Деятельность в отдаленных районах</w:t>
            </w:r>
          </w:p>
        </w:tc>
        <w:tc>
          <w:tcPr>
            <w:tcW w:w="3520" w:type="dxa"/>
            <w:gridSpan w:val="3"/>
            <w:tcBorders>
              <w:top w:val="single" w:sz="4" w:space="0" w:color="auto"/>
              <w:bottom w:val="single" w:sz="4" w:space="0" w:color="auto"/>
            </w:tcBorders>
            <w:shd w:val="clear" w:color="auto" w:fill="auto"/>
          </w:tcPr>
          <w:p w:rsidR="008A552D" w:rsidRPr="00CE797C" w:rsidRDefault="00937D30" w:rsidP="008A552D">
            <w:pPr>
              <w:spacing w:before="80" w:after="80" w:line="200" w:lineRule="exact"/>
              <w:jc w:val="center"/>
              <w:cnfStyle w:val="000000000000"/>
              <w:rPr>
                <w:i/>
                <w:sz w:val="16"/>
              </w:rPr>
            </w:pPr>
            <w:r>
              <w:rPr>
                <w:i/>
                <w:sz w:val="16"/>
              </w:rPr>
              <w:t>Осуществление программ в 2010 году</w:t>
            </w:r>
          </w:p>
        </w:tc>
      </w:tr>
      <w:tr w:rsidR="008A552D" w:rsidRPr="00CE797C" w:rsidTr="00937D30">
        <w:trPr>
          <w:tblHeader/>
        </w:trPr>
        <w:tc>
          <w:tcPr>
            <w:cnfStyle w:val="001000000000"/>
            <w:tcW w:w="442" w:type="dxa"/>
            <w:vMerge/>
            <w:tcBorders>
              <w:top w:val="nil"/>
              <w:bottom w:val="single" w:sz="12" w:space="0" w:color="auto"/>
            </w:tcBorders>
            <w:shd w:val="clear" w:color="auto" w:fill="D9D9D9"/>
            <w:vAlign w:val="top"/>
          </w:tcPr>
          <w:p w:rsidR="008A552D" w:rsidRPr="00CE797C" w:rsidRDefault="008A552D" w:rsidP="008A552D">
            <w:pPr>
              <w:spacing w:before="80" w:after="80" w:line="200" w:lineRule="exact"/>
              <w:rPr>
                <w:b/>
                <w:i/>
                <w:sz w:val="16"/>
              </w:rPr>
            </w:pPr>
          </w:p>
        </w:tc>
        <w:tc>
          <w:tcPr>
            <w:tcW w:w="4542" w:type="dxa"/>
            <w:vMerge/>
            <w:tcBorders>
              <w:top w:val="nil"/>
              <w:bottom w:val="single" w:sz="12" w:space="0" w:color="auto"/>
            </w:tcBorders>
            <w:shd w:val="clear" w:color="auto" w:fill="D9D9D9"/>
          </w:tcPr>
          <w:p w:rsidR="008A552D" w:rsidRPr="00CE797C" w:rsidRDefault="008A552D" w:rsidP="008A552D">
            <w:pPr>
              <w:spacing w:before="80" w:after="80" w:line="200" w:lineRule="exact"/>
              <w:jc w:val="left"/>
              <w:cnfStyle w:val="000000000000"/>
              <w:rPr>
                <w:i/>
                <w:sz w:val="16"/>
              </w:rPr>
            </w:pPr>
          </w:p>
        </w:tc>
        <w:tc>
          <w:tcPr>
            <w:tcW w:w="1050" w:type="dxa"/>
            <w:tcBorders>
              <w:top w:val="single" w:sz="4" w:space="0" w:color="auto"/>
              <w:bottom w:val="single" w:sz="12" w:space="0" w:color="auto"/>
            </w:tcBorders>
            <w:shd w:val="clear" w:color="auto" w:fill="auto"/>
          </w:tcPr>
          <w:p w:rsidR="008A552D" w:rsidRPr="00CE797C" w:rsidRDefault="008A552D" w:rsidP="008A552D">
            <w:pPr>
              <w:spacing w:before="80" w:after="80" w:line="200" w:lineRule="exact"/>
              <w:cnfStyle w:val="000000000000"/>
              <w:rPr>
                <w:i/>
                <w:sz w:val="16"/>
              </w:rPr>
            </w:pPr>
            <w:r w:rsidRPr="00CE797C">
              <w:rPr>
                <w:i/>
                <w:sz w:val="16"/>
              </w:rPr>
              <w:t>Колич</w:t>
            </w:r>
            <w:r w:rsidRPr="00CE797C">
              <w:rPr>
                <w:i/>
                <w:sz w:val="16"/>
              </w:rPr>
              <w:t>е</w:t>
            </w:r>
            <w:r w:rsidRPr="00CE797C">
              <w:rPr>
                <w:i/>
                <w:sz w:val="16"/>
              </w:rPr>
              <w:t>ство</w:t>
            </w:r>
          </w:p>
        </w:tc>
        <w:tc>
          <w:tcPr>
            <w:tcW w:w="1155" w:type="dxa"/>
            <w:tcBorders>
              <w:top w:val="single" w:sz="4" w:space="0" w:color="auto"/>
              <w:bottom w:val="single" w:sz="12" w:space="0" w:color="auto"/>
            </w:tcBorders>
            <w:shd w:val="clear" w:color="auto" w:fill="auto"/>
          </w:tcPr>
          <w:p w:rsidR="008A552D" w:rsidRPr="00CE797C" w:rsidRDefault="008A552D" w:rsidP="008A552D">
            <w:pPr>
              <w:spacing w:before="80" w:after="80" w:line="200" w:lineRule="exact"/>
              <w:cnfStyle w:val="000000000000"/>
              <w:rPr>
                <w:i/>
                <w:sz w:val="16"/>
              </w:rPr>
            </w:pPr>
            <w:r w:rsidRPr="00CE797C">
              <w:rPr>
                <w:i/>
                <w:sz w:val="16"/>
              </w:rPr>
              <w:t>Категория</w:t>
            </w:r>
          </w:p>
        </w:tc>
        <w:tc>
          <w:tcPr>
            <w:tcW w:w="1315" w:type="dxa"/>
            <w:tcBorders>
              <w:top w:val="single" w:sz="4" w:space="0" w:color="auto"/>
              <w:bottom w:val="single" w:sz="12" w:space="0" w:color="auto"/>
            </w:tcBorders>
            <w:shd w:val="clear" w:color="auto" w:fill="auto"/>
          </w:tcPr>
          <w:p w:rsidR="008A552D" w:rsidRPr="00CE797C" w:rsidRDefault="008A552D" w:rsidP="008A552D">
            <w:pPr>
              <w:spacing w:before="80" w:after="80" w:line="200" w:lineRule="exact"/>
              <w:cnfStyle w:val="000000000000"/>
              <w:rPr>
                <w:i/>
                <w:sz w:val="16"/>
              </w:rPr>
            </w:pPr>
            <w:r w:rsidRPr="00CE797C">
              <w:rPr>
                <w:i/>
                <w:sz w:val="16"/>
              </w:rPr>
              <w:t>Бюджет</w:t>
            </w:r>
          </w:p>
        </w:tc>
      </w:tr>
      <w:tr w:rsidR="008A552D" w:rsidRPr="00914A74" w:rsidTr="008A552D">
        <w:tc>
          <w:tcPr>
            <w:cnfStyle w:val="001000000000"/>
            <w:tcW w:w="442" w:type="dxa"/>
            <w:tcBorders>
              <w:top w:val="single" w:sz="12" w:space="0" w:color="auto"/>
            </w:tcBorders>
            <w:vAlign w:val="top"/>
          </w:tcPr>
          <w:p w:rsidR="008A552D" w:rsidRPr="00914A74" w:rsidRDefault="008A552D" w:rsidP="008A552D">
            <w:r w:rsidRPr="00914A74">
              <w:t>1</w:t>
            </w:r>
          </w:p>
        </w:tc>
        <w:tc>
          <w:tcPr>
            <w:tcW w:w="4542" w:type="dxa"/>
            <w:tcBorders>
              <w:top w:val="single" w:sz="12" w:space="0" w:color="auto"/>
            </w:tcBorders>
          </w:tcPr>
          <w:p w:rsidR="008A552D" w:rsidRPr="00914A74" w:rsidRDefault="008A552D" w:rsidP="008A552D">
            <w:pPr>
              <w:jc w:val="left"/>
              <w:cnfStyle w:val="000000000000"/>
            </w:pPr>
            <w:r w:rsidRPr="00914A74">
              <w:t>Стипендии нуждающимся</w:t>
            </w:r>
          </w:p>
        </w:tc>
        <w:tc>
          <w:tcPr>
            <w:tcW w:w="1050" w:type="dxa"/>
            <w:tcBorders>
              <w:top w:val="single" w:sz="12" w:space="0" w:color="auto"/>
            </w:tcBorders>
          </w:tcPr>
          <w:p w:rsidR="008A552D" w:rsidRPr="00914A74" w:rsidRDefault="008A552D" w:rsidP="008A552D">
            <w:pPr>
              <w:cnfStyle w:val="000000000000"/>
            </w:pPr>
            <w:r w:rsidRPr="00914A74">
              <w:t>3 837 756</w:t>
            </w:r>
          </w:p>
        </w:tc>
        <w:tc>
          <w:tcPr>
            <w:tcW w:w="1155" w:type="dxa"/>
            <w:tcBorders>
              <w:top w:val="single" w:sz="12" w:space="0" w:color="auto"/>
            </w:tcBorders>
          </w:tcPr>
          <w:p w:rsidR="008A552D" w:rsidRPr="00914A74" w:rsidRDefault="008A552D" w:rsidP="008A552D">
            <w:pPr>
              <w:cnfStyle w:val="000000000000"/>
            </w:pPr>
            <w:r w:rsidRPr="00914A74">
              <w:t>Учащиеся</w:t>
            </w:r>
          </w:p>
        </w:tc>
        <w:tc>
          <w:tcPr>
            <w:tcW w:w="1315" w:type="dxa"/>
            <w:tcBorders>
              <w:top w:val="single" w:sz="12" w:space="0" w:color="auto"/>
            </w:tcBorders>
          </w:tcPr>
          <w:p w:rsidR="008A552D" w:rsidRPr="00914A74" w:rsidRDefault="008A552D" w:rsidP="008A552D">
            <w:pPr>
              <w:cnfStyle w:val="000000000000"/>
            </w:pPr>
            <w:r w:rsidRPr="00914A74">
              <w:t>2 106 585 981</w:t>
            </w:r>
          </w:p>
        </w:tc>
      </w:tr>
      <w:tr w:rsidR="008A552D" w:rsidRPr="00914A74" w:rsidTr="008A552D">
        <w:tc>
          <w:tcPr>
            <w:cnfStyle w:val="001000000000"/>
            <w:tcW w:w="442" w:type="dxa"/>
            <w:vAlign w:val="top"/>
          </w:tcPr>
          <w:p w:rsidR="008A552D" w:rsidRPr="00914A74" w:rsidRDefault="008A552D" w:rsidP="008A552D"/>
        </w:tc>
        <w:tc>
          <w:tcPr>
            <w:tcW w:w="4542" w:type="dxa"/>
          </w:tcPr>
          <w:p w:rsidR="008A552D" w:rsidRPr="00914A74" w:rsidRDefault="008A552D" w:rsidP="008A552D">
            <w:pPr>
              <w:jc w:val="left"/>
              <w:cnfStyle w:val="000000000000"/>
            </w:pPr>
            <w:r w:rsidRPr="00914A74">
              <w:t>Элементарная школа</w:t>
            </w:r>
          </w:p>
        </w:tc>
        <w:tc>
          <w:tcPr>
            <w:tcW w:w="1050" w:type="dxa"/>
          </w:tcPr>
          <w:p w:rsidR="008A552D" w:rsidRPr="00914A74" w:rsidRDefault="008A552D" w:rsidP="008A552D">
            <w:pPr>
              <w:cnfStyle w:val="000000000000"/>
            </w:pPr>
            <w:r w:rsidRPr="00914A74">
              <w:t>2 246 800</w:t>
            </w:r>
          </w:p>
        </w:tc>
        <w:tc>
          <w:tcPr>
            <w:tcW w:w="1155" w:type="dxa"/>
          </w:tcPr>
          <w:p w:rsidR="008A552D" w:rsidRPr="00914A74" w:rsidRDefault="008A552D" w:rsidP="008A552D">
            <w:pPr>
              <w:cnfStyle w:val="000000000000"/>
            </w:pPr>
            <w:r w:rsidRPr="00914A74">
              <w:t>Учащиеся</w:t>
            </w:r>
          </w:p>
        </w:tc>
        <w:tc>
          <w:tcPr>
            <w:tcW w:w="1315" w:type="dxa"/>
          </w:tcPr>
          <w:p w:rsidR="008A552D" w:rsidRPr="00914A74" w:rsidRDefault="008A552D" w:rsidP="008A552D">
            <w:pPr>
              <w:cnfStyle w:val="000000000000"/>
            </w:pPr>
            <w:r w:rsidRPr="00914A74">
              <w:t>648 848 000</w:t>
            </w:r>
          </w:p>
        </w:tc>
      </w:tr>
      <w:tr w:rsidR="008A552D" w:rsidRPr="00914A74" w:rsidTr="008A552D">
        <w:tc>
          <w:tcPr>
            <w:cnfStyle w:val="001000000000"/>
            <w:tcW w:w="442" w:type="dxa"/>
            <w:vAlign w:val="top"/>
          </w:tcPr>
          <w:p w:rsidR="008A552D" w:rsidRPr="00914A74" w:rsidRDefault="008A552D" w:rsidP="008A552D"/>
        </w:tc>
        <w:tc>
          <w:tcPr>
            <w:tcW w:w="4542" w:type="dxa"/>
          </w:tcPr>
          <w:p w:rsidR="008A552D" w:rsidRPr="00914A74" w:rsidRDefault="008A552D" w:rsidP="008A552D">
            <w:pPr>
              <w:jc w:val="left"/>
              <w:cnfStyle w:val="000000000000"/>
            </w:pPr>
            <w:r w:rsidRPr="00914A74">
              <w:t>Младшие классы средней школы</w:t>
            </w:r>
          </w:p>
        </w:tc>
        <w:tc>
          <w:tcPr>
            <w:tcW w:w="1050" w:type="dxa"/>
          </w:tcPr>
          <w:p w:rsidR="008A552D" w:rsidRPr="00914A74" w:rsidRDefault="008A552D" w:rsidP="008A552D">
            <w:pPr>
              <w:cnfStyle w:val="000000000000"/>
            </w:pPr>
            <w:r w:rsidRPr="00914A74">
              <w:t>751 193</w:t>
            </w:r>
          </w:p>
        </w:tc>
        <w:tc>
          <w:tcPr>
            <w:tcW w:w="1155" w:type="dxa"/>
          </w:tcPr>
          <w:p w:rsidR="008A552D" w:rsidRPr="00914A74" w:rsidRDefault="008A552D" w:rsidP="008A552D">
            <w:pPr>
              <w:cnfStyle w:val="000000000000"/>
            </w:pPr>
            <w:r w:rsidRPr="00914A74">
              <w:t>Учащиеся</w:t>
            </w:r>
          </w:p>
        </w:tc>
        <w:tc>
          <w:tcPr>
            <w:tcW w:w="1315" w:type="dxa"/>
          </w:tcPr>
          <w:p w:rsidR="008A552D" w:rsidRPr="00914A74" w:rsidRDefault="008A552D" w:rsidP="008A552D">
            <w:pPr>
              <w:cnfStyle w:val="000000000000"/>
            </w:pPr>
            <w:r w:rsidRPr="00914A74">
              <w:t>413 156 150</w:t>
            </w:r>
          </w:p>
        </w:tc>
      </w:tr>
      <w:tr w:rsidR="008A552D" w:rsidRPr="00914A74" w:rsidTr="008A552D">
        <w:tc>
          <w:tcPr>
            <w:cnfStyle w:val="001000000000"/>
            <w:tcW w:w="442" w:type="dxa"/>
            <w:vAlign w:val="top"/>
          </w:tcPr>
          <w:p w:rsidR="008A552D" w:rsidRPr="00914A74" w:rsidRDefault="008A552D" w:rsidP="008A552D"/>
        </w:tc>
        <w:tc>
          <w:tcPr>
            <w:tcW w:w="4542" w:type="dxa"/>
          </w:tcPr>
          <w:p w:rsidR="008A552D" w:rsidRPr="00914A74" w:rsidRDefault="008A552D" w:rsidP="008A552D">
            <w:pPr>
              <w:jc w:val="left"/>
              <w:cnfStyle w:val="000000000000"/>
            </w:pPr>
            <w:r w:rsidRPr="00914A74">
              <w:t>Старшие классы средней школы</w:t>
            </w:r>
          </w:p>
        </w:tc>
        <w:tc>
          <w:tcPr>
            <w:tcW w:w="1050" w:type="dxa"/>
          </w:tcPr>
          <w:p w:rsidR="008A552D" w:rsidRPr="00914A74" w:rsidRDefault="008A552D" w:rsidP="008A552D">
            <w:pPr>
              <w:cnfStyle w:val="000000000000"/>
            </w:pPr>
            <w:r w:rsidRPr="00914A74">
              <w:t>308 124</w:t>
            </w:r>
          </w:p>
        </w:tc>
        <w:tc>
          <w:tcPr>
            <w:tcW w:w="1155" w:type="dxa"/>
          </w:tcPr>
          <w:p w:rsidR="008A552D" w:rsidRPr="00914A74" w:rsidRDefault="008A552D" w:rsidP="008A552D">
            <w:pPr>
              <w:cnfStyle w:val="000000000000"/>
            </w:pPr>
            <w:r w:rsidRPr="00914A74">
              <w:t>Учащиеся</w:t>
            </w:r>
          </w:p>
        </w:tc>
        <w:tc>
          <w:tcPr>
            <w:tcW w:w="1315" w:type="dxa"/>
          </w:tcPr>
          <w:p w:rsidR="008A552D" w:rsidRPr="00914A74" w:rsidRDefault="008A552D" w:rsidP="008A552D">
            <w:pPr>
              <w:cnfStyle w:val="000000000000"/>
            </w:pPr>
            <w:r w:rsidRPr="00914A74">
              <w:t>240 336 000</w:t>
            </w:r>
          </w:p>
        </w:tc>
      </w:tr>
      <w:tr w:rsidR="008A552D" w:rsidRPr="00914A74" w:rsidTr="008A552D">
        <w:tc>
          <w:tcPr>
            <w:cnfStyle w:val="001000000000"/>
            <w:tcW w:w="442" w:type="dxa"/>
            <w:vAlign w:val="top"/>
          </w:tcPr>
          <w:p w:rsidR="008A552D" w:rsidRPr="00914A74" w:rsidRDefault="008A552D" w:rsidP="008A552D"/>
        </w:tc>
        <w:tc>
          <w:tcPr>
            <w:tcW w:w="4542" w:type="dxa"/>
          </w:tcPr>
          <w:p w:rsidR="008A552D" w:rsidRPr="00914A74" w:rsidRDefault="008A552D" w:rsidP="008A552D">
            <w:pPr>
              <w:jc w:val="left"/>
              <w:cnfStyle w:val="000000000000"/>
            </w:pPr>
            <w:r w:rsidRPr="00914A74">
              <w:t>Школы профессионального обуч</w:t>
            </w:r>
            <w:r w:rsidRPr="00914A74">
              <w:t>е</w:t>
            </w:r>
            <w:r w:rsidRPr="00914A74">
              <w:t>ния</w:t>
            </w:r>
          </w:p>
        </w:tc>
        <w:tc>
          <w:tcPr>
            <w:tcW w:w="1050" w:type="dxa"/>
          </w:tcPr>
          <w:p w:rsidR="008A552D" w:rsidRPr="00914A74" w:rsidRDefault="008A552D" w:rsidP="008A552D">
            <w:pPr>
              <w:cnfStyle w:val="000000000000"/>
            </w:pPr>
            <w:r w:rsidRPr="00914A74">
              <w:t>305 970</w:t>
            </w:r>
          </w:p>
        </w:tc>
        <w:tc>
          <w:tcPr>
            <w:tcW w:w="1155" w:type="dxa"/>
          </w:tcPr>
          <w:p w:rsidR="008A552D" w:rsidRPr="00914A74" w:rsidRDefault="008A552D" w:rsidP="008A552D">
            <w:pPr>
              <w:cnfStyle w:val="000000000000"/>
            </w:pPr>
            <w:r w:rsidRPr="00914A74">
              <w:t>Учащиеся</w:t>
            </w:r>
          </w:p>
        </w:tc>
        <w:tc>
          <w:tcPr>
            <w:tcW w:w="1315" w:type="dxa"/>
          </w:tcPr>
          <w:p w:rsidR="008A552D" w:rsidRPr="00914A74" w:rsidRDefault="008A552D" w:rsidP="008A552D">
            <w:pPr>
              <w:cnfStyle w:val="000000000000"/>
            </w:pPr>
            <w:r w:rsidRPr="00914A74">
              <w:t>186 162 420</w:t>
            </w:r>
          </w:p>
        </w:tc>
      </w:tr>
      <w:tr w:rsidR="008A552D" w:rsidRPr="00914A74" w:rsidTr="008A552D">
        <w:tc>
          <w:tcPr>
            <w:cnfStyle w:val="001000000000"/>
            <w:tcW w:w="442" w:type="dxa"/>
            <w:vAlign w:val="top"/>
          </w:tcPr>
          <w:p w:rsidR="008A552D" w:rsidRPr="00914A74" w:rsidRDefault="008A552D" w:rsidP="008A552D"/>
        </w:tc>
        <w:tc>
          <w:tcPr>
            <w:tcW w:w="4542" w:type="dxa"/>
          </w:tcPr>
          <w:p w:rsidR="008A552D" w:rsidRPr="00914A74" w:rsidRDefault="008A552D" w:rsidP="008A552D">
            <w:pPr>
              <w:jc w:val="left"/>
              <w:cnfStyle w:val="000000000000"/>
            </w:pPr>
            <w:r w:rsidRPr="00914A74">
              <w:t>Высшие учебные заведения</w:t>
            </w:r>
          </w:p>
        </w:tc>
        <w:tc>
          <w:tcPr>
            <w:tcW w:w="1050" w:type="dxa"/>
          </w:tcPr>
          <w:p w:rsidR="008A552D" w:rsidRPr="00914A74" w:rsidRDefault="008A552D" w:rsidP="008A552D">
            <w:pPr>
              <w:cnfStyle w:val="000000000000"/>
            </w:pPr>
            <w:r w:rsidRPr="00914A74">
              <w:t>225 669</w:t>
            </w:r>
          </w:p>
        </w:tc>
        <w:tc>
          <w:tcPr>
            <w:tcW w:w="1155" w:type="dxa"/>
          </w:tcPr>
          <w:p w:rsidR="008A552D" w:rsidRPr="00914A74" w:rsidRDefault="008A552D" w:rsidP="008A552D">
            <w:pPr>
              <w:cnfStyle w:val="000000000000"/>
            </w:pPr>
            <w:r w:rsidRPr="00914A74">
              <w:t xml:space="preserve">Студенты </w:t>
            </w:r>
          </w:p>
        </w:tc>
        <w:tc>
          <w:tcPr>
            <w:tcW w:w="1315" w:type="dxa"/>
          </w:tcPr>
          <w:p w:rsidR="008A552D" w:rsidRPr="00914A74" w:rsidRDefault="008A552D" w:rsidP="008A552D">
            <w:pPr>
              <w:cnfStyle w:val="000000000000"/>
            </w:pPr>
            <w:r w:rsidRPr="00914A74">
              <w:t>618 083 411</w:t>
            </w:r>
          </w:p>
        </w:tc>
      </w:tr>
      <w:tr w:rsidR="008A552D" w:rsidRPr="00914A74" w:rsidTr="008A552D">
        <w:tc>
          <w:tcPr>
            <w:cnfStyle w:val="001000000000"/>
            <w:tcW w:w="442" w:type="dxa"/>
            <w:vAlign w:val="top"/>
          </w:tcPr>
          <w:p w:rsidR="008A552D" w:rsidRPr="00914A74" w:rsidRDefault="008A552D" w:rsidP="008A552D">
            <w:r w:rsidRPr="00914A74">
              <w:t>2</w:t>
            </w:r>
          </w:p>
        </w:tc>
        <w:tc>
          <w:tcPr>
            <w:tcW w:w="4542" w:type="dxa"/>
          </w:tcPr>
          <w:p w:rsidR="008A552D" w:rsidRPr="00914A74" w:rsidRDefault="008A552D" w:rsidP="008A552D">
            <w:pPr>
              <w:jc w:val="left"/>
              <w:cnfStyle w:val="000000000000"/>
            </w:pPr>
            <w:r w:rsidRPr="00914A74">
              <w:t>Обеспечение учащихся дополнительным пит</w:t>
            </w:r>
            <w:r w:rsidRPr="00914A74">
              <w:t>а</w:t>
            </w:r>
            <w:r w:rsidRPr="00914A74">
              <w:t>нием</w:t>
            </w:r>
          </w:p>
        </w:tc>
        <w:tc>
          <w:tcPr>
            <w:tcW w:w="1050" w:type="dxa"/>
          </w:tcPr>
          <w:p w:rsidR="008A552D" w:rsidRPr="00914A74" w:rsidRDefault="008A552D" w:rsidP="008A552D">
            <w:pPr>
              <w:cnfStyle w:val="000000000000"/>
            </w:pPr>
            <w:r w:rsidRPr="00914A74">
              <w:t>1 192 244</w:t>
            </w:r>
          </w:p>
        </w:tc>
        <w:tc>
          <w:tcPr>
            <w:tcW w:w="1155" w:type="dxa"/>
          </w:tcPr>
          <w:p w:rsidR="008A552D" w:rsidRPr="00914A74" w:rsidRDefault="008A552D" w:rsidP="008A552D">
            <w:pPr>
              <w:cnfStyle w:val="000000000000"/>
            </w:pPr>
            <w:r w:rsidRPr="00914A74">
              <w:t>Учащиеся</w:t>
            </w:r>
          </w:p>
        </w:tc>
        <w:tc>
          <w:tcPr>
            <w:tcW w:w="1315" w:type="dxa"/>
          </w:tcPr>
          <w:p w:rsidR="008A552D" w:rsidRPr="00914A74" w:rsidRDefault="008A552D" w:rsidP="008A552D">
            <w:pPr>
              <w:cnfStyle w:val="000000000000"/>
            </w:pPr>
            <w:r w:rsidRPr="00914A74">
              <w:t>156 843 391</w:t>
            </w:r>
          </w:p>
        </w:tc>
      </w:tr>
      <w:tr w:rsidR="008A552D" w:rsidRPr="00914A74" w:rsidTr="00914A74">
        <w:tc>
          <w:tcPr>
            <w:cnfStyle w:val="001000000000"/>
            <w:tcW w:w="442" w:type="dxa"/>
            <w:vAlign w:val="top"/>
          </w:tcPr>
          <w:p w:rsidR="008A552D" w:rsidRPr="00914A74" w:rsidRDefault="008A552D" w:rsidP="008A552D">
            <w:r w:rsidRPr="00914A74">
              <w:t>3</w:t>
            </w:r>
          </w:p>
        </w:tc>
        <w:tc>
          <w:tcPr>
            <w:tcW w:w="4542" w:type="dxa"/>
            <w:tcBorders>
              <w:bottom w:val="nil"/>
            </w:tcBorders>
          </w:tcPr>
          <w:p w:rsidR="008A552D" w:rsidRPr="00914A74" w:rsidRDefault="008A552D" w:rsidP="008A552D">
            <w:pPr>
              <w:jc w:val="left"/>
              <w:cnfStyle w:val="000000000000"/>
            </w:pPr>
            <w:r w:rsidRPr="00914A74">
              <w:t>Оперативная помощь школам</w:t>
            </w:r>
          </w:p>
        </w:tc>
        <w:tc>
          <w:tcPr>
            <w:tcW w:w="1050" w:type="dxa"/>
            <w:tcBorders>
              <w:bottom w:val="nil"/>
            </w:tcBorders>
          </w:tcPr>
          <w:p w:rsidR="008A552D" w:rsidRPr="00914A74" w:rsidRDefault="008A552D" w:rsidP="008A552D">
            <w:pPr>
              <w:cnfStyle w:val="000000000000"/>
            </w:pPr>
            <w:r w:rsidRPr="00914A74">
              <w:t>37 328 006</w:t>
            </w:r>
          </w:p>
        </w:tc>
        <w:tc>
          <w:tcPr>
            <w:tcW w:w="1155" w:type="dxa"/>
            <w:tcBorders>
              <w:bottom w:val="nil"/>
            </w:tcBorders>
          </w:tcPr>
          <w:p w:rsidR="008A552D" w:rsidRPr="00914A74" w:rsidRDefault="008A552D" w:rsidP="008A552D">
            <w:pPr>
              <w:cnfStyle w:val="000000000000"/>
            </w:pPr>
            <w:r w:rsidRPr="00914A74">
              <w:t>Учащиеся</w:t>
            </w:r>
          </w:p>
        </w:tc>
        <w:tc>
          <w:tcPr>
            <w:tcW w:w="1315" w:type="dxa"/>
            <w:tcBorders>
              <w:bottom w:val="nil"/>
            </w:tcBorders>
          </w:tcPr>
          <w:p w:rsidR="008A552D" w:rsidRPr="00914A74" w:rsidRDefault="008A552D" w:rsidP="008A552D">
            <w:pPr>
              <w:cnfStyle w:val="000000000000"/>
            </w:pPr>
            <w:r w:rsidRPr="00914A74">
              <w:t>15 810 115 928</w:t>
            </w:r>
          </w:p>
        </w:tc>
      </w:tr>
      <w:tr w:rsidR="008A552D" w:rsidRPr="00914A74" w:rsidTr="00914A74">
        <w:tc>
          <w:tcPr>
            <w:cnfStyle w:val="001000000000"/>
            <w:tcW w:w="442" w:type="dxa"/>
            <w:tcBorders>
              <w:top w:val="nil"/>
            </w:tcBorders>
            <w:shd w:val="clear" w:color="auto" w:fill="auto"/>
            <w:vAlign w:val="top"/>
          </w:tcPr>
          <w:p w:rsidR="008A552D" w:rsidRPr="00914A74" w:rsidRDefault="008A552D" w:rsidP="008A552D"/>
        </w:tc>
        <w:tc>
          <w:tcPr>
            <w:tcW w:w="4542" w:type="dxa"/>
            <w:tcBorders>
              <w:top w:val="nil"/>
              <w:bottom w:val="nil"/>
            </w:tcBorders>
            <w:shd w:val="clear" w:color="auto" w:fill="auto"/>
          </w:tcPr>
          <w:p w:rsidR="008A552D" w:rsidRPr="00914A74" w:rsidRDefault="008A552D" w:rsidP="008A552D">
            <w:pPr>
              <w:jc w:val="left"/>
              <w:cnfStyle w:val="000000000000"/>
            </w:pPr>
            <w:r w:rsidRPr="00914A74">
              <w:t>Элементарная школа</w:t>
            </w:r>
          </w:p>
        </w:tc>
        <w:tc>
          <w:tcPr>
            <w:tcW w:w="1050" w:type="dxa"/>
            <w:tcBorders>
              <w:top w:val="nil"/>
              <w:bottom w:val="nil"/>
            </w:tcBorders>
            <w:shd w:val="clear" w:color="auto" w:fill="auto"/>
          </w:tcPr>
          <w:p w:rsidR="008A552D" w:rsidRPr="00914A74" w:rsidRDefault="008A552D" w:rsidP="008A552D">
            <w:pPr>
              <w:cnfStyle w:val="000000000000"/>
            </w:pPr>
            <w:r w:rsidRPr="00914A74">
              <w:t>27 672 820</w:t>
            </w:r>
          </w:p>
        </w:tc>
        <w:tc>
          <w:tcPr>
            <w:tcW w:w="1155" w:type="dxa"/>
            <w:tcBorders>
              <w:top w:val="nil"/>
              <w:bottom w:val="nil"/>
            </w:tcBorders>
            <w:shd w:val="clear" w:color="auto" w:fill="auto"/>
          </w:tcPr>
          <w:p w:rsidR="008A552D" w:rsidRPr="00914A74" w:rsidRDefault="008A552D" w:rsidP="008A552D">
            <w:pPr>
              <w:cnfStyle w:val="000000000000"/>
            </w:pPr>
            <w:r w:rsidRPr="00914A74">
              <w:t>Учащиеся</w:t>
            </w:r>
          </w:p>
        </w:tc>
        <w:tc>
          <w:tcPr>
            <w:tcW w:w="1315" w:type="dxa"/>
            <w:tcBorders>
              <w:top w:val="nil"/>
              <w:bottom w:val="nil"/>
            </w:tcBorders>
            <w:shd w:val="clear" w:color="auto" w:fill="auto"/>
          </w:tcPr>
          <w:p w:rsidR="008A552D" w:rsidRPr="00914A74" w:rsidRDefault="008A552D" w:rsidP="008A552D">
            <w:pPr>
              <w:cnfStyle w:val="000000000000"/>
            </w:pPr>
            <w:r w:rsidRPr="00914A74">
              <w:t>10 836 951 375</w:t>
            </w:r>
          </w:p>
        </w:tc>
      </w:tr>
      <w:tr w:rsidR="008A552D" w:rsidRPr="00914A74" w:rsidTr="00914A74">
        <w:tc>
          <w:tcPr>
            <w:cnfStyle w:val="001000000000"/>
            <w:tcW w:w="442" w:type="dxa"/>
            <w:tcBorders>
              <w:top w:val="nil"/>
            </w:tcBorders>
            <w:vAlign w:val="top"/>
          </w:tcPr>
          <w:p w:rsidR="008A552D" w:rsidRPr="00914A74" w:rsidRDefault="008A552D" w:rsidP="008A552D"/>
        </w:tc>
        <w:tc>
          <w:tcPr>
            <w:tcW w:w="4542" w:type="dxa"/>
            <w:tcBorders>
              <w:top w:val="nil"/>
            </w:tcBorders>
          </w:tcPr>
          <w:p w:rsidR="008A552D" w:rsidRPr="00914A74" w:rsidRDefault="008A552D" w:rsidP="008A552D">
            <w:pPr>
              <w:jc w:val="left"/>
              <w:cnfStyle w:val="000000000000"/>
            </w:pPr>
            <w:r w:rsidRPr="00914A74">
              <w:t>Младшие классы средней школы</w:t>
            </w:r>
          </w:p>
        </w:tc>
        <w:tc>
          <w:tcPr>
            <w:tcW w:w="1050" w:type="dxa"/>
            <w:tcBorders>
              <w:top w:val="nil"/>
            </w:tcBorders>
          </w:tcPr>
          <w:p w:rsidR="008A552D" w:rsidRPr="00914A74" w:rsidRDefault="008A552D" w:rsidP="008A552D">
            <w:pPr>
              <w:cnfStyle w:val="000000000000"/>
            </w:pPr>
            <w:r w:rsidRPr="00914A74">
              <w:t>9 655 186</w:t>
            </w:r>
          </w:p>
        </w:tc>
        <w:tc>
          <w:tcPr>
            <w:tcW w:w="1155" w:type="dxa"/>
            <w:tcBorders>
              <w:top w:val="nil"/>
            </w:tcBorders>
          </w:tcPr>
          <w:p w:rsidR="008A552D" w:rsidRPr="00914A74" w:rsidRDefault="008A552D" w:rsidP="008A552D">
            <w:pPr>
              <w:cnfStyle w:val="000000000000"/>
            </w:pPr>
            <w:r w:rsidRPr="00914A74">
              <w:t>Учащиеся</w:t>
            </w:r>
          </w:p>
        </w:tc>
        <w:tc>
          <w:tcPr>
            <w:tcW w:w="1315" w:type="dxa"/>
            <w:tcBorders>
              <w:top w:val="nil"/>
            </w:tcBorders>
          </w:tcPr>
          <w:p w:rsidR="008A552D" w:rsidRPr="00914A74" w:rsidRDefault="008A552D" w:rsidP="008A552D">
            <w:pPr>
              <w:cnfStyle w:val="000000000000"/>
            </w:pPr>
            <w:r w:rsidRPr="00914A74">
              <w:t>4 973 164 553</w:t>
            </w:r>
          </w:p>
        </w:tc>
      </w:tr>
      <w:tr w:rsidR="008A552D" w:rsidRPr="00914A74" w:rsidTr="008A552D">
        <w:tc>
          <w:tcPr>
            <w:cnfStyle w:val="001000000000"/>
            <w:tcW w:w="442" w:type="dxa"/>
            <w:vAlign w:val="top"/>
          </w:tcPr>
          <w:p w:rsidR="008A552D" w:rsidRPr="00914A74" w:rsidRDefault="008A552D" w:rsidP="008A552D">
            <w:r w:rsidRPr="00914A74">
              <w:t>4</w:t>
            </w:r>
          </w:p>
        </w:tc>
        <w:tc>
          <w:tcPr>
            <w:tcW w:w="4542" w:type="dxa"/>
          </w:tcPr>
          <w:p w:rsidR="008A552D" w:rsidRPr="00914A74" w:rsidRDefault="008A552D" w:rsidP="008A552D">
            <w:pPr>
              <w:jc w:val="left"/>
              <w:cnfStyle w:val="000000000000"/>
            </w:pPr>
            <w:r w:rsidRPr="00914A74">
              <w:t>ВОММ</w:t>
            </w:r>
          </w:p>
        </w:tc>
        <w:tc>
          <w:tcPr>
            <w:tcW w:w="1050" w:type="dxa"/>
          </w:tcPr>
          <w:p w:rsidR="008A552D" w:rsidRPr="00914A74" w:rsidRDefault="008A552D" w:rsidP="008A552D">
            <w:pPr>
              <w:cnfStyle w:val="000000000000"/>
            </w:pPr>
            <w:r w:rsidRPr="00914A74">
              <w:t>5 100 000</w:t>
            </w:r>
          </w:p>
        </w:tc>
        <w:tc>
          <w:tcPr>
            <w:tcW w:w="1155" w:type="dxa"/>
          </w:tcPr>
          <w:p w:rsidR="008A552D" w:rsidRPr="00914A74" w:rsidRDefault="008A552D" w:rsidP="008A552D">
            <w:pPr>
              <w:cnfStyle w:val="000000000000"/>
            </w:pPr>
            <w:r w:rsidRPr="00914A74">
              <w:t>Учащиеся</w:t>
            </w:r>
          </w:p>
        </w:tc>
        <w:tc>
          <w:tcPr>
            <w:tcW w:w="1315" w:type="dxa"/>
          </w:tcPr>
          <w:p w:rsidR="008A552D" w:rsidRPr="00914A74" w:rsidRDefault="008A552D" w:rsidP="008A552D">
            <w:pPr>
              <w:cnfStyle w:val="000000000000"/>
            </w:pPr>
            <w:r w:rsidRPr="00914A74">
              <w:t>639 000 000</w:t>
            </w:r>
          </w:p>
        </w:tc>
      </w:tr>
      <w:tr w:rsidR="008A552D" w:rsidRPr="00914A74" w:rsidTr="008A552D">
        <w:tc>
          <w:tcPr>
            <w:cnfStyle w:val="001000000000"/>
            <w:tcW w:w="442" w:type="dxa"/>
            <w:vAlign w:val="top"/>
          </w:tcPr>
          <w:p w:rsidR="008A552D" w:rsidRPr="00914A74" w:rsidRDefault="008A552D" w:rsidP="008A552D"/>
        </w:tc>
        <w:tc>
          <w:tcPr>
            <w:tcW w:w="4542" w:type="dxa"/>
          </w:tcPr>
          <w:p w:rsidR="008A552D" w:rsidRPr="00914A74" w:rsidRDefault="008A552D" w:rsidP="008A552D">
            <w:pPr>
              <w:jc w:val="left"/>
              <w:cnfStyle w:val="000000000000"/>
            </w:pPr>
            <w:r w:rsidRPr="00914A74">
              <w:t>Старшие классы средней школы</w:t>
            </w:r>
          </w:p>
        </w:tc>
        <w:tc>
          <w:tcPr>
            <w:tcW w:w="1050" w:type="dxa"/>
          </w:tcPr>
          <w:p w:rsidR="008A552D" w:rsidRPr="00914A74" w:rsidRDefault="008A552D" w:rsidP="008A552D">
            <w:pPr>
              <w:cnfStyle w:val="000000000000"/>
            </w:pPr>
            <w:r w:rsidRPr="00914A74">
              <w:t>2 100 000</w:t>
            </w:r>
          </w:p>
        </w:tc>
        <w:tc>
          <w:tcPr>
            <w:tcW w:w="1155" w:type="dxa"/>
          </w:tcPr>
          <w:p w:rsidR="008A552D" w:rsidRPr="00914A74" w:rsidRDefault="008A552D" w:rsidP="008A552D">
            <w:pPr>
              <w:cnfStyle w:val="000000000000"/>
            </w:pPr>
            <w:r w:rsidRPr="00914A74">
              <w:t>Учащиеся</w:t>
            </w:r>
          </w:p>
        </w:tc>
        <w:tc>
          <w:tcPr>
            <w:tcW w:w="1315" w:type="dxa"/>
          </w:tcPr>
          <w:p w:rsidR="008A552D" w:rsidRPr="00914A74" w:rsidRDefault="008A552D" w:rsidP="008A552D">
            <w:pPr>
              <w:cnfStyle w:val="000000000000"/>
            </w:pPr>
            <w:r w:rsidRPr="00914A74">
              <w:t>189 000 000</w:t>
            </w:r>
          </w:p>
        </w:tc>
      </w:tr>
      <w:tr w:rsidR="008A552D" w:rsidRPr="00914A74" w:rsidTr="008A552D">
        <w:tc>
          <w:tcPr>
            <w:cnfStyle w:val="001000000000"/>
            <w:tcW w:w="442" w:type="dxa"/>
            <w:vAlign w:val="top"/>
          </w:tcPr>
          <w:p w:rsidR="008A552D" w:rsidRPr="00914A74" w:rsidRDefault="008A552D" w:rsidP="008A552D"/>
        </w:tc>
        <w:tc>
          <w:tcPr>
            <w:tcW w:w="4542" w:type="dxa"/>
          </w:tcPr>
          <w:p w:rsidR="008A552D" w:rsidRPr="00914A74" w:rsidRDefault="008A552D" w:rsidP="008A552D">
            <w:pPr>
              <w:jc w:val="left"/>
              <w:cnfStyle w:val="000000000000"/>
            </w:pPr>
            <w:r w:rsidRPr="00914A74">
              <w:t>Школы профессионального обуч</w:t>
            </w:r>
            <w:r w:rsidRPr="00914A74">
              <w:t>е</w:t>
            </w:r>
            <w:r w:rsidRPr="00914A74">
              <w:t>ния</w:t>
            </w:r>
          </w:p>
        </w:tc>
        <w:tc>
          <w:tcPr>
            <w:tcW w:w="1050" w:type="dxa"/>
          </w:tcPr>
          <w:p w:rsidR="008A552D" w:rsidRPr="00914A74" w:rsidRDefault="008A552D" w:rsidP="008A552D">
            <w:pPr>
              <w:cnfStyle w:val="000000000000"/>
            </w:pPr>
            <w:r w:rsidRPr="00914A74">
              <w:t>3 000 000</w:t>
            </w:r>
          </w:p>
        </w:tc>
        <w:tc>
          <w:tcPr>
            <w:tcW w:w="1155" w:type="dxa"/>
          </w:tcPr>
          <w:p w:rsidR="008A552D" w:rsidRPr="00914A74" w:rsidRDefault="008A552D" w:rsidP="008A552D">
            <w:pPr>
              <w:cnfStyle w:val="000000000000"/>
            </w:pPr>
            <w:r w:rsidRPr="00914A74">
              <w:t>Учащиеся</w:t>
            </w:r>
          </w:p>
        </w:tc>
        <w:tc>
          <w:tcPr>
            <w:tcW w:w="1315" w:type="dxa"/>
          </w:tcPr>
          <w:p w:rsidR="008A552D" w:rsidRPr="00914A74" w:rsidRDefault="008A552D" w:rsidP="008A552D">
            <w:pPr>
              <w:cnfStyle w:val="000000000000"/>
            </w:pPr>
            <w:r w:rsidRPr="00914A74">
              <w:t>450 000 000</w:t>
            </w:r>
          </w:p>
        </w:tc>
      </w:tr>
      <w:tr w:rsidR="008A552D" w:rsidRPr="00914A74" w:rsidTr="008A552D">
        <w:tc>
          <w:tcPr>
            <w:cnfStyle w:val="001000000000"/>
            <w:tcW w:w="442" w:type="dxa"/>
            <w:vAlign w:val="top"/>
          </w:tcPr>
          <w:p w:rsidR="008A552D" w:rsidRPr="00914A74" w:rsidRDefault="008A552D" w:rsidP="008A552D">
            <w:r w:rsidRPr="00914A74">
              <w:t>5</w:t>
            </w:r>
          </w:p>
        </w:tc>
        <w:tc>
          <w:tcPr>
            <w:tcW w:w="4542" w:type="dxa"/>
          </w:tcPr>
          <w:p w:rsidR="008A552D" w:rsidRPr="00914A74" w:rsidRDefault="008A552D" w:rsidP="008A552D">
            <w:pPr>
              <w:jc w:val="left"/>
              <w:cnfStyle w:val="000000000000"/>
            </w:pPr>
            <w:r w:rsidRPr="00914A74">
              <w:t>Деятельность в отдаленных районах</w:t>
            </w:r>
          </w:p>
        </w:tc>
        <w:tc>
          <w:tcPr>
            <w:tcW w:w="1050" w:type="dxa"/>
          </w:tcPr>
          <w:p w:rsidR="008A552D" w:rsidRPr="00914A74" w:rsidRDefault="008A552D" w:rsidP="008A552D">
            <w:pPr>
              <w:cnfStyle w:val="000000000000"/>
            </w:pPr>
          </w:p>
        </w:tc>
        <w:tc>
          <w:tcPr>
            <w:tcW w:w="1155" w:type="dxa"/>
          </w:tcPr>
          <w:p w:rsidR="008A552D" w:rsidRPr="00914A74" w:rsidRDefault="008A552D" w:rsidP="008A552D">
            <w:pPr>
              <w:cnfStyle w:val="000000000000"/>
            </w:pPr>
          </w:p>
        </w:tc>
        <w:tc>
          <w:tcPr>
            <w:tcW w:w="1315" w:type="dxa"/>
          </w:tcPr>
          <w:p w:rsidR="008A552D" w:rsidRPr="00914A74" w:rsidRDefault="008A552D" w:rsidP="008A552D">
            <w:pPr>
              <w:cnfStyle w:val="000000000000"/>
            </w:pPr>
            <w:r w:rsidRPr="00914A74">
              <w:t>1 683 570 571</w:t>
            </w:r>
          </w:p>
        </w:tc>
      </w:tr>
      <w:tr w:rsidR="008A552D" w:rsidRPr="00CE797C" w:rsidTr="008A552D">
        <w:tc>
          <w:tcPr>
            <w:cnfStyle w:val="001000000000"/>
            <w:tcW w:w="442" w:type="dxa"/>
            <w:vAlign w:val="top"/>
          </w:tcPr>
          <w:p w:rsidR="008A552D" w:rsidRPr="00CE797C" w:rsidRDefault="008A552D" w:rsidP="008A552D">
            <w:pPr>
              <w:rPr>
                <w:b/>
              </w:rPr>
            </w:pPr>
          </w:p>
        </w:tc>
        <w:tc>
          <w:tcPr>
            <w:tcW w:w="4542" w:type="dxa"/>
          </w:tcPr>
          <w:p w:rsidR="008A552D" w:rsidRPr="00CE797C" w:rsidRDefault="008A552D" w:rsidP="008A552D">
            <w:pPr>
              <w:jc w:val="left"/>
              <w:cnfStyle w:val="000000000000"/>
            </w:pPr>
            <w:r w:rsidRPr="00CE797C">
              <w:t>Улучшение доступа к детским садам и их благоустройство (субсидии на создание ко</w:t>
            </w:r>
            <w:r w:rsidRPr="00CE797C">
              <w:t>м</w:t>
            </w:r>
            <w:r w:rsidRPr="00CE797C">
              <w:t>плексов детский сад</w:t>
            </w:r>
            <w:r>
              <w:t xml:space="preserve"> − </w:t>
            </w:r>
            <w:r w:rsidRPr="00CE797C">
              <w:t>элементарная школа под одной крышей)</w:t>
            </w:r>
          </w:p>
        </w:tc>
        <w:tc>
          <w:tcPr>
            <w:tcW w:w="1050" w:type="dxa"/>
          </w:tcPr>
          <w:p w:rsidR="008A552D" w:rsidRPr="00CE797C" w:rsidRDefault="008A552D" w:rsidP="008A552D">
            <w:pPr>
              <w:cnfStyle w:val="000000000000"/>
            </w:pPr>
            <w:r w:rsidRPr="00CE797C">
              <w:t>500</w:t>
            </w:r>
          </w:p>
        </w:tc>
        <w:tc>
          <w:tcPr>
            <w:tcW w:w="1155" w:type="dxa"/>
          </w:tcPr>
          <w:p w:rsidR="008A552D" w:rsidRPr="00CE797C" w:rsidRDefault="008A552D" w:rsidP="008A552D">
            <w:pPr>
              <w:cnfStyle w:val="000000000000"/>
            </w:pPr>
            <w:r w:rsidRPr="00CE797C">
              <w:t>Школы</w:t>
            </w:r>
          </w:p>
        </w:tc>
        <w:tc>
          <w:tcPr>
            <w:tcW w:w="1315" w:type="dxa"/>
          </w:tcPr>
          <w:p w:rsidR="008A552D" w:rsidRPr="00CE797C" w:rsidRDefault="008A552D" w:rsidP="008A552D">
            <w:pPr>
              <w:cnfStyle w:val="000000000000"/>
            </w:pPr>
            <w:r w:rsidRPr="00CE797C">
              <w:t>55 000 000</w:t>
            </w:r>
          </w:p>
        </w:tc>
      </w:tr>
      <w:tr w:rsidR="008A552D" w:rsidRPr="00CE797C" w:rsidTr="008A552D">
        <w:tc>
          <w:tcPr>
            <w:cnfStyle w:val="001000000000"/>
            <w:tcW w:w="442" w:type="dxa"/>
            <w:vAlign w:val="top"/>
          </w:tcPr>
          <w:p w:rsidR="008A552D" w:rsidRPr="00CE797C" w:rsidRDefault="008A552D" w:rsidP="008A552D">
            <w:pPr>
              <w:rPr>
                <w:b/>
              </w:rPr>
            </w:pPr>
          </w:p>
        </w:tc>
        <w:tc>
          <w:tcPr>
            <w:tcW w:w="4542" w:type="dxa"/>
          </w:tcPr>
          <w:p w:rsidR="008A552D" w:rsidRPr="00CE797C" w:rsidRDefault="008A552D" w:rsidP="008A552D">
            <w:pPr>
              <w:jc w:val="left"/>
              <w:cnfStyle w:val="000000000000"/>
            </w:pPr>
            <w:r w:rsidRPr="00CE797C">
              <w:t>Осуществление программы функциональной грамотности</w:t>
            </w:r>
          </w:p>
        </w:tc>
        <w:tc>
          <w:tcPr>
            <w:tcW w:w="1050" w:type="dxa"/>
          </w:tcPr>
          <w:p w:rsidR="008A552D" w:rsidRPr="00CE797C" w:rsidRDefault="008A552D" w:rsidP="008A552D">
            <w:pPr>
              <w:cnfStyle w:val="000000000000"/>
            </w:pPr>
            <w:r w:rsidRPr="00CE797C">
              <w:t>1 240 000</w:t>
            </w:r>
          </w:p>
        </w:tc>
        <w:tc>
          <w:tcPr>
            <w:tcW w:w="1155" w:type="dxa"/>
          </w:tcPr>
          <w:p w:rsidR="008A552D" w:rsidRPr="00CE797C" w:rsidRDefault="008A552D" w:rsidP="008A552D">
            <w:pPr>
              <w:cnfStyle w:val="000000000000"/>
            </w:pPr>
            <w:r w:rsidRPr="00CE797C">
              <w:t>Взрослые</w:t>
            </w:r>
          </w:p>
        </w:tc>
        <w:tc>
          <w:tcPr>
            <w:tcW w:w="1315" w:type="dxa"/>
          </w:tcPr>
          <w:p w:rsidR="008A552D" w:rsidRPr="00CE797C" w:rsidRDefault="008A552D" w:rsidP="008A552D">
            <w:pPr>
              <w:cnfStyle w:val="000000000000"/>
            </w:pPr>
            <w:r w:rsidRPr="00CE797C">
              <w:t>528 240 000</w:t>
            </w:r>
          </w:p>
        </w:tc>
      </w:tr>
      <w:tr w:rsidR="008A552D" w:rsidRPr="00CE797C" w:rsidTr="008A552D">
        <w:tc>
          <w:tcPr>
            <w:cnfStyle w:val="001000000000"/>
            <w:tcW w:w="442" w:type="dxa"/>
            <w:vAlign w:val="top"/>
          </w:tcPr>
          <w:p w:rsidR="008A552D" w:rsidRPr="00CE797C" w:rsidRDefault="008A552D" w:rsidP="008A552D">
            <w:pPr>
              <w:rPr>
                <w:b/>
              </w:rPr>
            </w:pPr>
          </w:p>
        </w:tc>
        <w:tc>
          <w:tcPr>
            <w:tcW w:w="4542" w:type="dxa"/>
          </w:tcPr>
          <w:p w:rsidR="008A552D" w:rsidRPr="00CE797C" w:rsidRDefault="008A552D" w:rsidP="008A552D">
            <w:pPr>
              <w:jc w:val="left"/>
              <w:cnfStyle w:val="000000000000"/>
            </w:pPr>
            <w:r w:rsidRPr="00CE797C">
              <w:t>Создание комплексов элементарная шк</w:t>
            </w:r>
            <w:r w:rsidRPr="00CE797C">
              <w:t>о</w:t>
            </w:r>
            <w:r w:rsidRPr="00CE797C">
              <w:t>ла</w:t>
            </w:r>
            <w:r>
              <w:t xml:space="preserve"> − </w:t>
            </w:r>
            <w:r w:rsidRPr="00CE797C">
              <w:t>младшие кла</w:t>
            </w:r>
            <w:r w:rsidRPr="00CE797C">
              <w:t>с</w:t>
            </w:r>
            <w:r w:rsidRPr="00CE797C">
              <w:t>сы средней школы под одной крышей</w:t>
            </w:r>
          </w:p>
        </w:tc>
        <w:tc>
          <w:tcPr>
            <w:tcW w:w="1050" w:type="dxa"/>
          </w:tcPr>
          <w:p w:rsidR="008A552D" w:rsidRPr="00CE797C" w:rsidRDefault="008A552D" w:rsidP="008A552D">
            <w:pPr>
              <w:cnfStyle w:val="000000000000"/>
            </w:pPr>
            <w:r w:rsidRPr="00CE797C">
              <w:t>200</w:t>
            </w:r>
          </w:p>
        </w:tc>
        <w:tc>
          <w:tcPr>
            <w:tcW w:w="1155" w:type="dxa"/>
          </w:tcPr>
          <w:p w:rsidR="008A552D" w:rsidRPr="00CE797C" w:rsidRDefault="008A552D" w:rsidP="008A552D">
            <w:pPr>
              <w:cnfStyle w:val="000000000000"/>
            </w:pPr>
            <w:r w:rsidRPr="00CE797C">
              <w:t>Школы</w:t>
            </w:r>
          </w:p>
        </w:tc>
        <w:tc>
          <w:tcPr>
            <w:tcW w:w="1315" w:type="dxa"/>
          </w:tcPr>
          <w:p w:rsidR="008A552D" w:rsidRPr="00CE797C" w:rsidRDefault="008A552D" w:rsidP="008A552D">
            <w:pPr>
              <w:cnfStyle w:val="000000000000"/>
            </w:pPr>
            <w:r w:rsidRPr="00CE797C">
              <w:t>799 290 031</w:t>
            </w:r>
          </w:p>
        </w:tc>
      </w:tr>
      <w:tr w:rsidR="008A552D" w:rsidRPr="00CE797C" w:rsidTr="008A552D">
        <w:tc>
          <w:tcPr>
            <w:cnfStyle w:val="001000000000"/>
            <w:tcW w:w="442" w:type="dxa"/>
            <w:vAlign w:val="top"/>
          </w:tcPr>
          <w:p w:rsidR="008A552D" w:rsidRPr="00CE797C" w:rsidRDefault="008A552D" w:rsidP="008A552D">
            <w:pPr>
              <w:rPr>
                <w:b/>
              </w:rPr>
            </w:pPr>
          </w:p>
        </w:tc>
        <w:tc>
          <w:tcPr>
            <w:tcW w:w="4542" w:type="dxa"/>
          </w:tcPr>
          <w:p w:rsidR="008A552D" w:rsidRPr="00CE797C" w:rsidRDefault="008A552D" w:rsidP="008A552D">
            <w:pPr>
              <w:jc w:val="left"/>
              <w:cnfStyle w:val="000000000000"/>
            </w:pPr>
            <w:r w:rsidRPr="00CE797C">
              <w:t>Специальная поддержка (социальная помощь особым к</w:t>
            </w:r>
            <w:r w:rsidRPr="00CE797C">
              <w:t>а</w:t>
            </w:r>
            <w:r w:rsidRPr="00CE797C">
              <w:t>тегориям)</w:t>
            </w:r>
          </w:p>
        </w:tc>
        <w:tc>
          <w:tcPr>
            <w:tcW w:w="1050" w:type="dxa"/>
          </w:tcPr>
          <w:p w:rsidR="008A552D" w:rsidRPr="00CE797C" w:rsidRDefault="008A552D" w:rsidP="008A552D">
            <w:pPr>
              <w:cnfStyle w:val="000000000000"/>
            </w:pPr>
            <w:r w:rsidRPr="00CE797C">
              <w:t>38 461</w:t>
            </w:r>
          </w:p>
        </w:tc>
        <w:tc>
          <w:tcPr>
            <w:tcW w:w="1155" w:type="dxa"/>
          </w:tcPr>
          <w:p w:rsidR="008A552D" w:rsidRPr="00CE797C" w:rsidRDefault="008A552D" w:rsidP="008A552D">
            <w:pPr>
              <w:cnfStyle w:val="000000000000"/>
            </w:pPr>
            <w:r w:rsidRPr="00CE797C">
              <w:t>Взрослые</w:t>
            </w:r>
          </w:p>
        </w:tc>
        <w:tc>
          <w:tcPr>
            <w:tcW w:w="1315" w:type="dxa"/>
          </w:tcPr>
          <w:p w:rsidR="008A552D" w:rsidRPr="00CE797C" w:rsidRDefault="008A552D" w:rsidP="008A552D">
            <w:pPr>
              <w:cnfStyle w:val="000000000000"/>
            </w:pPr>
            <w:r w:rsidRPr="00CE797C">
              <w:t>239 596 940</w:t>
            </w:r>
          </w:p>
        </w:tc>
      </w:tr>
      <w:tr w:rsidR="008A552D" w:rsidRPr="00CE797C" w:rsidTr="009B326D">
        <w:tc>
          <w:tcPr>
            <w:cnfStyle w:val="001000000000"/>
            <w:tcW w:w="442" w:type="dxa"/>
            <w:vAlign w:val="top"/>
          </w:tcPr>
          <w:p w:rsidR="008A552D" w:rsidRPr="00CE797C" w:rsidRDefault="008A552D" w:rsidP="008A552D">
            <w:pPr>
              <w:rPr>
                <w:b/>
              </w:rPr>
            </w:pPr>
          </w:p>
        </w:tc>
        <w:tc>
          <w:tcPr>
            <w:tcW w:w="4542" w:type="dxa"/>
            <w:tcBorders>
              <w:bottom w:val="nil"/>
            </w:tcBorders>
          </w:tcPr>
          <w:p w:rsidR="008A552D" w:rsidRPr="00CE797C" w:rsidRDefault="008A552D" w:rsidP="008A552D">
            <w:pPr>
              <w:jc w:val="left"/>
              <w:cnfStyle w:val="000000000000"/>
            </w:pPr>
            <w:r w:rsidRPr="00CE797C">
              <w:t>Повышение квалификации учителей в отдаленных ра</w:t>
            </w:r>
            <w:r w:rsidRPr="00CE797C">
              <w:t>й</w:t>
            </w:r>
            <w:r w:rsidRPr="00CE797C">
              <w:t>онах</w:t>
            </w:r>
          </w:p>
        </w:tc>
        <w:tc>
          <w:tcPr>
            <w:tcW w:w="1050" w:type="dxa"/>
            <w:tcBorders>
              <w:bottom w:val="nil"/>
            </w:tcBorders>
          </w:tcPr>
          <w:p w:rsidR="008A552D" w:rsidRPr="00CE797C" w:rsidRDefault="008A552D" w:rsidP="008A552D">
            <w:pPr>
              <w:cnfStyle w:val="000000000000"/>
            </w:pPr>
            <w:r w:rsidRPr="00CE797C">
              <w:t>4 945</w:t>
            </w:r>
          </w:p>
        </w:tc>
        <w:tc>
          <w:tcPr>
            <w:tcW w:w="1155" w:type="dxa"/>
            <w:tcBorders>
              <w:bottom w:val="nil"/>
            </w:tcBorders>
          </w:tcPr>
          <w:p w:rsidR="008A552D" w:rsidRPr="00CE797C" w:rsidRDefault="008A552D" w:rsidP="008A552D">
            <w:pPr>
              <w:cnfStyle w:val="000000000000"/>
            </w:pPr>
            <w:r w:rsidRPr="00CE797C">
              <w:t>Взрослые</w:t>
            </w:r>
          </w:p>
        </w:tc>
        <w:tc>
          <w:tcPr>
            <w:tcW w:w="1315" w:type="dxa"/>
            <w:tcBorders>
              <w:bottom w:val="nil"/>
            </w:tcBorders>
          </w:tcPr>
          <w:p w:rsidR="008A552D" w:rsidRPr="00CE797C" w:rsidRDefault="008A552D" w:rsidP="008A552D">
            <w:pPr>
              <w:cnfStyle w:val="000000000000"/>
            </w:pPr>
            <w:r w:rsidRPr="00CE797C">
              <w:t>14 685 450</w:t>
            </w:r>
          </w:p>
        </w:tc>
      </w:tr>
      <w:tr w:rsidR="008A552D" w:rsidRPr="00CE797C" w:rsidTr="009B326D">
        <w:tc>
          <w:tcPr>
            <w:cnfStyle w:val="001000000000"/>
            <w:tcW w:w="442" w:type="dxa"/>
            <w:tcBorders>
              <w:top w:val="nil"/>
              <w:bottom w:val="single" w:sz="4" w:space="0" w:color="auto"/>
            </w:tcBorders>
            <w:shd w:val="clear" w:color="auto" w:fill="auto"/>
            <w:vAlign w:val="top"/>
          </w:tcPr>
          <w:p w:rsidR="008A552D" w:rsidRPr="00CE797C" w:rsidRDefault="008A552D" w:rsidP="008A552D">
            <w:pPr>
              <w:rPr>
                <w:b/>
              </w:rPr>
            </w:pPr>
          </w:p>
        </w:tc>
        <w:tc>
          <w:tcPr>
            <w:tcW w:w="4542" w:type="dxa"/>
            <w:tcBorders>
              <w:top w:val="nil"/>
              <w:bottom w:val="single" w:sz="4" w:space="0" w:color="auto"/>
            </w:tcBorders>
            <w:shd w:val="clear" w:color="auto" w:fill="auto"/>
          </w:tcPr>
          <w:p w:rsidR="008A552D" w:rsidRPr="00CE797C" w:rsidRDefault="008A552D" w:rsidP="008A552D">
            <w:pPr>
              <w:jc w:val="left"/>
              <w:cnfStyle w:val="000000000000"/>
            </w:pPr>
            <w:r w:rsidRPr="00CE797C">
              <w:t>Открытая программа стипендий для учащихся младших классов средней школы в отдаленных районах</w:t>
            </w:r>
          </w:p>
        </w:tc>
        <w:tc>
          <w:tcPr>
            <w:tcW w:w="1050" w:type="dxa"/>
            <w:tcBorders>
              <w:top w:val="nil"/>
              <w:bottom w:val="single" w:sz="4" w:space="0" w:color="auto"/>
            </w:tcBorders>
            <w:shd w:val="clear" w:color="auto" w:fill="auto"/>
          </w:tcPr>
          <w:p w:rsidR="008A552D" w:rsidRPr="00CE797C" w:rsidRDefault="008A552D" w:rsidP="008A552D">
            <w:pPr>
              <w:cnfStyle w:val="000000000000"/>
            </w:pPr>
            <w:r w:rsidRPr="00CE797C">
              <w:t>159 191</w:t>
            </w:r>
          </w:p>
        </w:tc>
        <w:tc>
          <w:tcPr>
            <w:tcW w:w="1155" w:type="dxa"/>
            <w:tcBorders>
              <w:top w:val="nil"/>
              <w:bottom w:val="single" w:sz="4" w:space="0" w:color="auto"/>
            </w:tcBorders>
            <w:shd w:val="clear" w:color="auto" w:fill="auto"/>
          </w:tcPr>
          <w:p w:rsidR="008A552D" w:rsidRPr="00CE797C" w:rsidRDefault="008A552D" w:rsidP="008A552D">
            <w:pPr>
              <w:cnfStyle w:val="000000000000"/>
            </w:pPr>
            <w:r w:rsidRPr="00CE797C">
              <w:t>Учащиеся</w:t>
            </w:r>
          </w:p>
        </w:tc>
        <w:tc>
          <w:tcPr>
            <w:tcW w:w="1315" w:type="dxa"/>
            <w:tcBorders>
              <w:top w:val="nil"/>
              <w:bottom w:val="single" w:sz="4" w:space="0" w:color="auto"/>
            </w:tcBorders>
            <w:shd w:val="clear" w:color="auto" w:fill="auto"/>
          </w:tcPr>
          <w:p w:rsidR="008A552D" w:rsidRPr="00CE797C" w:rsidRDefault="008A552D" w:rsidP="008A552D">
            <w:pPr>
              <w:cnfStyle w:val="000000000000"/>
            </w:pPr>
            <w:r w:rsidRPr="00CE797C">
              <w:t>46 758 150</w:t>
            </w:r>
          </w:p>
        </w:tc>
      </w:tr>
      <w:tr w:rsidR="008A552D" w:rsidRPr="00254F3C" w:rsidTr="00937D30">
        <w:tc>
          <w:tcPr>
            <w:cnfStyle w:val="001000000000"/>
            <w:tcW w:w="442" w:type="dxa"/>
            <w:tcBorders>
              <w:top w:val="single" w:sz="4" w:space="0" w:color="auto"/>
            </w:tcBorders>
            <w:vAlign w:val="top"/>
          </w:tcPr>
          <w:p w:rsidR="008A552D" w:rsidRPr="00254F3C" w:rsidRDefault="008A552D" w:rsidP="008A552D">
            <w:pPr>
              <w:rPr>
                <w:b/>
              </w:rPr>
            </w:pPr>
          </w:p>
        </w:tc>
        <w:tc>
          <w:tcPr>
            <w:tcW w:w="4542" w:type="dxa"/>
            <w:tcBorders>
              <w:top w:val="single" w:sz="4" w:space="0" w:color="auto"/>
              <w:bottom w:val="single" w:sz="12" w:space="0" w:color="auto"/>
            </w:tcBorders>
          </w:tcPr>
          <w:p w:rsidR="008A552D" w:rsidRPr="00254F3C" w:rsidRDefault="008A552D" w:rsidP="008A552D">
            <w:pPr>
              <w:jc w:val="left"/>
              <w:cnfStyle w:val="000000000000"/>
              <w:rPr>
                <w:b/>
              </w:rPr>
            </w:pPr>
            <w:r w:rsidRPr="00254F3C">
              <w:rPr>
                <w:b/>
              </w:rPr>
              <w:t>И</w:t>
            </w:r>
            <w:r w:rsidR="00254F3C">
              <w:rPr>
                <w:b/>
              </w:rPr>
              <w:t>того</w:t>
            </w:r>
          </w:p>
        </w:tc>
        <w:tc>
          <w:tcPr>
            <w:tcW w:w="1050" w:type="dxa"/>
            <w:tcBorders>
              <w:top w:val="single" w:sz="4" w:space="0" w:color="auto"/>
              <w:bottom w:val="single" w:sz="12" w:space="0" w:color="auto"/>
            </w:tcBorders>
          </w:tcPr>
          <w:p w:rsidR="008A552D" w:rsidRPr="00254F3C" w:rsidRDefault="008A552D" w:rsidP="008A552D">
            <w:pPr>
              <w:cnfStyle w:val="000000000000"/>
              <w:rPr>
                <w:b/>
              </w:rPr>
            </w:pPr>
          </w:p>
        </w:tc>
        <w:tc>
          <w:tcPr>
            <w:tcW w:w="1155" w:type="dxa"/>
            <w:tcBorders>
              <w:top w:val="single" w:sz="4" w:space="0" w:color="auto"/>
              <w:bottom w:val="single" w:sz="12" w:space="0" w:color="auto"/>
            </w:tcBorders>
          </w:tcPr>
          <w:p w:rsidR="008A552D" w:rsidRPr="00254F3C" w:rsidRDefault="008A552D" w:rsidP="008A552D">
            <w:pPr>
              <w:cnfStyle w:val="000000000000"/>
              <w:rPr>
                <w:b/>
              </w:rPr>
            </w:pPr>
          </w:p>
        </w:tc>
        <w:tc>
          <w:tcPr>
            <w:tcW w:w="1315" w:type="dxa"/>
            <w:tcBorders>
              <w:top w:val="single" w:sz="4" w:space="0" w:color="auto"/>
              <w:bottom w:val="single" w:sz="12" w:space="0" w:color="auto"/>
            </w:tcBorders>
          </w:tcPr>
          <w:p w:rsidR="008A552D" w:rsidRPr="00254F3C" w:rsidRDefault="008A552D" w:rsidP="008A552D">
            <w:pPr>
              <w:cnfStyle w:val="000000000000"/>
              <w:rPr>
                <w:b/>
              </w:rPr>
            </w:pPr>
            <w:r w:rsidRPr="00254F3C">
              <w:rPr>
                <w:b/>
              </w:rPr>
              <w:t>20 396 115 871</w:t>
            </w:r>
          </w:p>
        </w:tc>
      </w:tr>
    </w:tbl>
    <w:p w:rsidR="008A552D" w:rsidRPr="00CE797C" w:rsidRDefault="008A552D" w:rsidP="006A0123">
      <w:pPr>
        <w:pStyle w:val="SingleTxtGR"/>
        <w:spacing w:before="120" w:line="220" w:lineRule="exact"/>
        <w:ind w:right="505" w:firstLine="170"/>
        <w:rPr>
          <w:sz w:val="18"/>
          <w:szCs w:val="18"/>
        </w:rPr>
      </w:pPr>
      <w:r w:rsidRPr="006A0123">
        <w:rPr>
          <w:i/>
          <w:sz w:val="18"/>
          <w:szCs w:val="18"/>
        </w:rPr>
        <w:t>Источник</w:t>
      </w:r>
      <w:r w:rsidRPr="00CE797C">
        <w:rPr>
          <w:sz w:val="18"/>
          <w:szCs w:val="18"/>
        </w:rPr>
        <w:t xml:space="preserve">: Министерство национального </w:t>
      </w:r>
      <w:r w:rsidR="00254F3C">
        <w:rPr>
          <w:sz w:val="18"/>
          <w:szCs w:val="18"/>
        </w:rPr>
        <w:t>образования Республики Индонезия</w:t>
      </w:r>
      <w:r w:rsidRPr="00CE797C">
        <w:rPr>
          <w:sz w:val="18"/>
          <w:szCs w:val="18"/>
        </w:rPr>
        <w:t>, 2010 год</w:t>
      </w:r>
      <w:r>
        <w:rPr>
          <w:sz w:val="18"/>
          <w:szCs w:val="18"/>
        </w:rPr>
        <w:t>.</w:t>
      </w:r>
    </w:p>
    <w:p w:rsidR="008A552D" w:rsidRPr="002B4A6B" w:rsidRDefault="008A552D" w:rsidP="008A552D">
      <w:pPr>
        <w:pStyle w:val="SingleTxtGR"/>
      </w:pPr>
      <w:r w:rsidRPr="002B4A6B">
        <w:t>254.</w:t>
      </w:r>
      <w:r w:rsidRPr="002B4A6B">
        <w:tab/>
        <w:t>Наряду с программой обязательного образования правительство осуществляет доступные для населения программы профессионально-технического обучения. В системе образования Индонезии существует система профессионального формального образования на уровне старших классов средней школы, а именно профессиональные средние школы (</w:t>
      </w:r>
      <w:r w:rsidRPr="006A0123">
        <w:rPr>
          <w:iCs/>
          <w:lang w:val="en-US"/>
        </w:rPr>
        <w:t>Sekolah</w:t>
      </w:r>
      <w:r w:rsidRPr="006A0123">
        <w:rPr>
          <w:iCs/>
        </w:rPr>
        <w:t xml:space="preserve"> </w:t>
      </w:r>
      <w:r w:rsidRPr="006A0123">
        <w:rPr>
          <w:iCs/>
          <w:lang w:val="en-US"/>
        </w:rPr>
        <w:t>Menengah</w:t>
      </w:r>
      <w:r w:rsidRPr="006A0123">
        <w:rPr>
          <w:iCs/>
        </w:rPr>
        <w:t xml:space="preserve"> </w:t>
      </w:r>
      <w:r w:rsidRPr="006A0123">
        <w:rPr>
          <w:iCs/>
          <w:lang w:val="en-US"/>
        </w:rPr>
        <w:t>Kejuruan</w:t>
      </w:r>
      <w:r w:rsidRPr="002B4A6B">
        <w:t>/</w:t>
      </w:r>
      <w:r w:rsidRPr="002B4A6B">
        <w:rPr>
          <w:lang w:val="en-US"/>
        </w:rPr>
        <w:t>SMK</w:t>
      </w:r>
      <w:r w:rsidRPr="002B4A6B">
        <w:t>), находящиеся в ведении правительств</w:t>
      </w:r>
      <w:r w:rsidR="006A0123">
        <w:t>а или частного сектора. В целом</w:t>
      </w:r>
      <w:r w:rsidRPr="002B4A6B">
        <w:t xml:space="preserve"> контингент учащихся старших классов средней школы и системы профессионального обучения увеличился, о чем свидетельствует нижеприведенная таблица:</w:t>
      </w:r>
    </w:p>
    <w:p w:rsidR="008A552D" w:rsidRDefault="009B326D" w:rsidP="008A552D">
      <w:pPr>
        <w:pStyle w:val="SingleTxtGR"/>
        <w:tabs>
          <w:tab w:val="left" w:pos="9555"/>
        </w:tabs>
        <w:ind w:right="84"/>
        <w:jc w:val="left"/>
        <w:rPr>
          <w:b/>
        </w:rPr>
      </w:pPr>
      <w:r>
        <w:rPr>
          <w:b/>
        </w:rPr>
        <w:br w:type="page"/>
      </w:r>
      <w:r w:rsidR="008A552D" w:rsidRPr="002B4A6B">
        <w:rPr>
          <w:b/>
        </w:rPr>
        <w:t>Коэффициент охвата школьным средним и профессиональным образованием,</w:t>
      </w:r>
      <w:r w:rsidR="008A552D">
        <w:rPr>
          <w:b/>
        </w:rPr>
        <w:t xml:space="preserve"> </w:t>
      </w:r>
      <w:r w:rsidR="008A552D" w:rsidRPr="002B4A6B">
        <w:rPr>
          <w:b/>
        </w:rPr>
        <w:t>2000</w:t>
      </w:r>
      <w:r w:rsidR="008A552D">
        <w:rPr>
          <w:b/>
        </w:rPr>
        <w:t>−</w:t>
      </w:r>
      <w:r w:rsidR="008A552D" w:rsidRPr="002B4A6B">
        <w:rPr>
          <w:b/>
        </w:rPr>
        <w:t>2010</w:t>
      </w:r>
      <w:r w:rsidR="008A552D">
        <w:rPr>
          <w:b/>
        </w:rPr>
        <w:t xml:space="preserve"> годы</w:t>
      </w:r>
    </w:p>
    <w:tbl>
      <w:tblPr>
        <w:tblStyle w:val="TabNum"/>
        <w:tblW w:w="0" w:type="auto"/>
        <w:tblInd w:w="1134" w:type="dxa"/>
        <w:tblLayout w:type="fixed"/>
        <w:tblLook w:val="01E0"/>
      </w:tblPr>
      <w:tblGrid>
        <w:gridCol w:w="2779"/>
        <w:gridCol w:w="7"/>
        <w:gridCol w:w="1043"/>
        <w:gridCol w:w="1050"/>
        <w:gridCol w:w="906"/>
        <w:gridCol w:w="9"/>
        <w:gridCol w:w="897"/>
        <w:gridCol w:w="18"/>
        <w:gridCol w:w="888"/>
        <w:gridCol w:w="27"/>
        <w:gridCol w:w="873"/>
        <w:gridCol w:w="7"/>
      </w:tblGrid>
      <w:tr w:rsidR="008A552D" w:rsidRPr="003A1FEA" w:rsidTr="008A552D">
        <w:trPr>
          <w:gridAfter w:val="1"/>
          <w:wAfter w:w="7" w:type="dxa"/>
          <w:trHeight w:val="240"/>
          <w:tblHeader/>
        </w:trPr>
        <w:tc>
          <w:tcPr>
            <w:cnfStyle w:val="001000000000"/>
            <w:tcW w:w="2779" w:type="dxa"/>
            <w:tcBorders>
              <w:bottom w:val="single" w:sz="12" w:space="0" w:color="auto"/>
            </w:tcBorders>
            <w:shd w:val="clear" w:color="auto" w:fill="auto"/>
          </w:tcPr>
          <w:p w:rsidR="008A552D" w:rsidRPr="003A1FEA" w:rsidRDefault="008A552D" w:rsidP="008A552D">
            <w:pPr>
              <w:spacing w:before="80" w:after="80" w:line="200" w:lineRule="exact"/>
              <w:rPr>
                <w:i/>
                <w:sz w:val="16"/>
              </w:rPr>
            </w:pPr>
            <w:r w:rsidRPr="003A1FEA">
              <w:rPr>
                <w:i/>
                <w:sz w:val="16"/>
              </w:rPr>
              <w:t>Коэффициент охвата образован</w:t>
            </w:r>
            <w:r w:rsidRPr="003A1FEA">
              <w:rPr>
                <w:i/>
                <w:sz w:val="16"/>
              </w:rPr>
              <w:t>и</w:t>
            </w:r>
            <w:r w:rsidRPr="003A1FEA">
              <w:rPr>
                <w:i/>
                <w:sz w:val="16"/>
              </w:rPr>
              <w:t>ем</w:t>
            </w:r>
          </w:p>
        </w:tc>
        <w:tc>
          <w:tcPr>
            <w:tcW w:w="1050" w:type="dxa"/>
            <w:gridSpan w:val="2"/>
            <w:tcBorders>
              <w:top w:val="single" w:sz="4" w:space="0" w:color="auto"/>
              <w:bottom w:val="single" w:sz="12" w:space="0" w:color="auto"/>
            </w:tcBorders>
            <w:shd w:val="clear" w:color="auto" w:fill="auto"/>
          </w:tcPr>
          <w:p w:rsidR="008A552D" w:rsidRPr="003A1FEA" w:rsidRDefault="008A552D" w:rsidP="008A552D">
            <w:pPr>
              <w:suppressAutoHyphens/>
              <w:spacing w:before="80" w:after="80" w:line="200" w:lineRule="exact"/>
              <w:cnfStyle w:val="000000000000"/>
              <w:rPr>
                <w:i/>
                <w:sz w:val="16"/>
              </w:rPr>
            </w:pPr>
            <w:r w:rsidRPr="003A1FEA">
              <w:rPr>
                <w:i/>
                <w:sz w:val="16"/>
              </w:rPr>
              <w:t>2000</w:t>
            </w:r>
          </w:p>
        </w:tc>
        <w:tc>
          <w:tcPr>
            <w:tcW w:w="1050" w:type="dxa"/>
            <w:tcBorders>
              <w:top w:val="single" w:sz="4" w:space="0" w:color="auto"/>
              <w:bottom w:val="single" w:sz="12" w:space="0" w:color="auto"/>
            </w:tcBorders>
            <w:shd w:val="clear" w:color="auto" w:fill="auto"/>
          </w:tcPr>
          <w:p w:rsidR="008A552D" w:rsidRPr="003A1FEA" w:rsidRDefault="008A552D" w:rsidP="008A552D">
            <w:pPr>
              <w:suppressAutoHyphens/>
              <w:spacing w:before="80" w:after="80" w:line="200" w:lineRule="exact"/>
              <w:cnfStyle w:val="000000000000"/>
              <w:rPr>
                <w:i/>
                <w:sz w:val="16"/>
              </w:rPr>
            </w:pPr>
            <w:r w:rsidRPr="003A1FEA">
              <w:rPr>
                <w:i/>
                <w:sz w:val="16"/>
              </w:rPr>
              <w:t>2006</w:t>
            </w:r>
          </w:p>
        </w:tc>
        <w:tc>
          <w:tcPr>
            <w:tcW w:w="915" w:type="dxa"/>
            <w:gridSpan w:val="2"/>
            <w:tcBorders>
              <w:top w:val="single" w:sz="4" w:space="0" w:color="auto"/>
              <w:bottom w:val="single" w:sz="12" w:space="0" w:color="auto"/>
            </w:tcBorders>
            <w:shd w:val="clear" w:color="auto" w:fill="auto"/>
          </w:tcPr>
          <w:p w:rsidR="008A552D" w:rsidRPr="003A1FEA" w:rsidRDefault="008A552D" w:rsidP="008A552D">
            <w:pPr>
              <w:spacing w:before="80" w:after="80" w:line="200" w:lineRule="exact"/>
              <w:cnfStyle w:val="000000000000"/>
              <w:rPr>
                <w:i/>
                <w:sz w:val="16"/>
              </w:rPr>
            </w:pPr>
            <w:r w:rsidRPr="003A1FEA">
              <w:rPr>
                <w:i/>
                <w:sz w:val="16"/>
              </w:rPr>
              <w:t>2007</w:t>
            </w:r>
          </w:p>
        </w:tc>
        <w:tc>
          <w:tcPr>
            <w:tcW w:w="915" w:type="dxa"/>
            <w:gridSpan w:val="2"/>
            <w:tcBorders>
              <w:top w:val="single" w:sz="4" w:space="0" w:color="auto"/>
              <w:bottom w:val="single" w:sz="12" w:space="0" w:color="auto"/>
            </w:tcBorders>
            <w:shd w:val="clear" w:color="auto" w:fill="auto"/>
          </w:tcPr>
          <w:p w:rsidR="008A552D" w:rsidRPr="003A1FEA" w:rsidRDefault="008A552D" w:rsidP="008A552D">
            <w:pPr>
              <w:spacing w:before="80" w:after="80" w:line="200" w:lineRule="exact"/>
              <w:cnfStyle w:val="000000000000"/>
              <w:rPr>
                <w:i/>
                <w:sz w:val="16"/>
              </w:rPr>
            </w:pPr>
            <w:r w:rsidRPr="003A1FEA">
              <w:rPr>
                <w:i/>
                <w:sz w:val="16"/>
              </w:rPr>
              <w:t>2008</w:t>
            </w:r>
          </w:p>
        </w:tc>
        <w:tc>
          <w:tcPr>
            <w:tcW w:w="915" w:type="dxa"/>
            <w:gridSpan w:val="2"/>
            <w:tcBorders>
              <w:top w:val="single" w:sz="4" w:space="0" w:color="auto"/>
              <w:bottom w:val="single" w:sz="12" w:space="0" w:color="auto"/>
            </w:tcBorders>
            <w:shd w:val="clear" w:color="auto" w:fill="auto"/>
          </w:tcPr>
          <w:p w:rsidR="008A552D" w:rsidRPr="003A1FEA" w:rsidRDefault="008A552D" w:rsidP="008A552D">
            <w:pPr>
              <w:spacing w:before="80" w:after="80" w:line="200" w:lineRule="exact"/>
              <w:cnfStyle w:val="000000000000"/>
              <w:rPr>
                <w:i/>
                <w:sz w:val="16"/>
              </w:rPr>
            </w:pPr>
            <w:r w:rsidRPr="003A1FEA">
              <w:rPr>
                <w:i/>
                <w:sz w:val="16"/>
              </w:rPr>
              <w:t>2009</w:t>
            </w:r>
          </w:p>
        </w:tc>
        <w:tc>
          <w:tcPr>
            <w:tcW w:w="873" w:type="dxa"/>
            <w:tcBorders>
              <w:top w:val="single" w:sz="4" w:space="0" w:color="auto"/>
              <w:bottom w:val="single" w:sz="12" w:space="0" w:color="auto"/>
            </w:tcBorders>
            <w:shd w:val="clear" w:color="auto" w:fill="auto"/>
          </w:tcPr>
          <w:p w:rsidR="008A552D" w:rsidRPr="003A1FEA" w:rsidRDefault="008A552D" w:rsidP="008A552D">
            <w:pPr>
              <w:spacing w:before="80" w:after="80" w:line="200" w:lineRule="exact"/>
              <w:cnfStyle w:val="000000000000"/>
              <w:rPr>
                <w:i/>
                <w:sz w:val="16"/>
              </w:rPr>
            </w:pPr>
            <w:r w:rsidRPr="003A1FEA">
              <w:rPr>
                <w:i/>
                <w:sz w:val="16"/>
              </w:rPr>
              <w:t>2010</w:t>
            </w:r>
          </w:p>
        </w:tc>
      </w:tr>
      <w:tr w:rsidR="008A552D" w:rsidRPr="0088155B" w:rsidTr="008A552D">
        <w:trPr>
          <w:trHeight w:val="240"/>
        </w:trPr>
        <w:tc>
          <w:tcPr>
            <w:cnfStyle w:val="001000000000"/>
            <w:tcW w:w="2786" w:type="dxa"/>
            <w:gridSpan w:val="2"/>
          </w:tcPr>
          <w:p w:rsidR="008A552D" w:rsidRPr="0088155B" w:rsidRDefault="008A552D" w:rsidP="008A552D">
            <w:r w:rsidRPr="0088155B">
              <w:t>Формальное образование</w:t>
            </w:r>
          </w:p>
        </w:tc>
        <w:tc>
          <w:tcPr>
            <w:tcW w:w="1043" w:type="dxa"/>
          </w:tcPr>
          <w:p w:rsidR="008A552D" w:rsidRPr="0088155B" w:rsidRDefault="008A552D" w:rsidP="008A552D">
            <w:pPr>
              <w:cnfStyle w:val="000000000000"/>
            </w:pPr>
          </w:p>
        </w:tc>
        <w:tc>
          <w:tcPr>
            <w:tcW w:w="1050" w:type="dxa"/>
          </w:tcPr>
          <w:p w:rsidR="008A552D" w:rsidRPr="0088155B" w:rsidRDefault="008A552D" w:rsidP="008A552D">
            <w:pPr>
              <w:cnfStyle w:val="000000000000"/>
            </w:pPr>
          </w:p>
        </w:tc>
        <w:tc>
          <w:tcPr>
            <w:tcW w:w="906" w:type="dxa"/>
          </w:tcPr>
          <w:p w:rsidR="008A552D" w:rsidRPr="0088155B" w:rsidRDefault="008A552D" w:rsidP="008A552D">
            <w:pPr>
              <w:cnfStyle w:val="000000000000"/>
            </w:pPr>
          </w:p>
        </w:tc>
        <w:tc>
          <w:tcPr>
            <w:tcW w:w="906" w:type="dxa"/>
            <w:gridSpan w:val="2"/>
          </w:tcPr>
          <w:p w:rsidR="008A552D" w:rsidRPr="0088155B" w:rsidRDefault="008A552D" w:rsidP="008A552D">
            <w:pPr>
              <w:cnfStyle w:val="000000000000"/>
            </w:pPr>
          </w:p>
        </w:tc>
        <w:tc>
          <w:tcPr>
            <w:tcW w:w="906" w:type="dxa"/>
            <w:gridSpan w:val="2"/>
          </w:tcPr>
          <w:p w:rsidR="008A552D" w:rsidRPr="0088155B" w:rsidRDefault="008A552D" w:rsidP="008A552D">
            <w:pPr>
              <w:cnfStyle w:val="000000000000"/>
            </w:pPr>
          </w:p>
        </w:tc>
        <w:tc>
          <w:tcPr>
            <w:tcW w:w="907" w:type="dxa"/>
            <w:gridSpan w:val="3"/>
          </w:tcPr>
          <w:p w:rsidR="008A552D" w:rsidRPr="0088155B" w:rsidRDefault="008A552D" w:rsidP="008A552D">
            <w:pPr>
              <w:cnfStyle w:val="000000000000"/>
            </w:pPr>
          </w:p>
        </w:tc>
      </w:tr>
      <w:tr w:rsidR="008A552D" w:rsidRPr="0088155B" w:rsidTr="008A552D">
        <w:trPr>
          <w:trHeight w:val="240"/>
        </w:trPr>
        <w:tc>
          <w:tcPr>
            <w:cnfStyle w:val="001000000000"/>
            <w:tcW w:w="2786" w:type="dxa"/>
            <w:gridSpan w:val="2"/>
          </w:tcPr>
          <w:p w:rsidR="008A552D" w:rsidRPr="0088155B" w:rsidRDefault="008A552D" w:rsidP="008A552D">
            <w:r w:rsidRPr="0088155B">
              <w:t>Коэффициент охвата</w:t>
            </w:r>
          </w:p>
        </w:tc>
        <w:tc>
          <w:tcPr>
            <w:tcW w:w="1043" w:type="dxa"/>
          </w:tcPr>
          <w:p w:rsidR="008A552D" w:rsidRPr="0088155B" w:rsidRDefault="008A552D" w:rsidP="008A552D">
            <w:pPr>
              <w:cnfStyle w:val="000000000000"/>
            </w:pPr>
          </w:p>
        </w:tc>
        <w:tc>
          <w:tcPr>
            <w:tcW w:w="1050" w:type="dxa"/>
          </w:tcPr>
          <w:p w:rsidR="008A552D" w:rsidRPr="0088155B" w:rsidRDefault="008A552D" w:rsidP="008A552D">
            <w:pPr>
              <w:cnfStyle w:val="000000000000"/>
            </w:pPr>
          </w:p>
        </w:tc>
        <w:tc>
          <w:tcPr>
            <w:tcW w:w="906" w:type="dxa"/>
          </w:tcPr>
          <w:p w:rsidR="008A552D" w:rsidRPr="0088155B" w:rsidRDefault="008A552D" w:rsidP="008A552D">
            <w:pPr>
              <w:cnfStyle w:val="000000000000"/>
            </w:pPr>
          </w:p>
        </w:tc>
        <w:tc>
          <w:tcPr>
            <w:tcW w:w="906" w:type="dxa"/>
            <w:gridSpan w:val="2"/>
          </w:tcPr>
          <w:p w:rsidR="008A552D" w:rsidRPr="0088155B" w:rsidRDefault="008A552D" w:rsidP="008A552D">
            <w:pPr>
              <w:cnfStyle w:val="000000000000"/>
            </w:pPr>
          </w:p>
        </w:tc>
        <w:tc>
          <w:tcPr>
            <w:tcW w:w="906" w:type="dxa"/>
            <w:gridSpan w:val="2"/>
          </w:tcPr>
          <w:p w:rsidR="008A552D" w:rsidRPr="0088155B" w:rsidRDefault="008A552D" w:rsidP="008A552D">
            <w:pPr>
              <w:cnfStyle w:val="000000000000"/>
            </w:pPr>
          </w:p>
        </w:tc>
        <w:tc>
          <w:tcPr>
            <w:tcW w:w="907" w:type="dxa"/>
            <w:gridSpan w:val="3"/>
          </w:tcPr>
          <w:p w:rsidR="008A552D" w:rsidRPr="0088155B" w:rsidRDefault="008A552D" w:rsidP="008A552D">
            <w:pPr>
              <w:cnfStyle w:val="000000000000"/>
            </w:pPr>
          </w:p>
        </w:tc>
      </w:tr>
      <w:tr w:rsidR="008A552D" w:rsidRPr="0088155B" w:rsidTr="008A552D">
        <w:trPr>
          <w:trHeight w:val="240"/>
        </w:trPr>
        <w:tc>
          <w:tcPr>
            <w:cnfStyle w:val="001000000000"/>
            <w:tcW w:w="2786" w:type="dxa"/>
            <w:gridSpan w:val="2"/>
          </w:tcPr>
          <w:p w:rsidR="008A552D" w:rsidRPr="0088155B" w:rsidRDefault="008A552D" w:rsidP="008A552D">
            <w:pPr>
              <w:tabs>
                <w:tab w:val="left" w:pos="231"/>
              </w:tabs>
              <w:spacing w:line="220" w:lineRule="exact"/>
              <w:ind w:left="231"/>
            </w:pPr>
            <w:r w:rsidRPr="0088155B">
              <w:t>Возрастная группа 16</w:t>
            </w:r>
            <w:r>
              <w:t>−</w:t>
            </w:r>
            <w:r w:rsidRPr="0088155B">
              <w:t>18 лет</w:t>
            </w:r>
          </w:p>
        </w:tc>
        <w:tc>
          <w:tcPr>
            <w:tcW w:w="1043" w:type="dxa"/>
          </w:tcPr>
          <w:p w:rsidR="008A552D" w:rsidRPr="0088155B" w:rsidRDefault="008A552D" w:rsidP="008A552D">
            <w:pPr>
              <w:cnfStyle w:val="000000000000"/>
            </w:pPr>
            <w:r w:rsidRPr="0088155B">
              <w:t>51,17</w:t>
            </w:r>
          </w:p>
        </w:tc>
        <w:tc>
          <w:tcPr>
            <w:tcW w:w="1050" w:type="dxa"/>
          </w:tcPr>
          <w:p w:rsidR="008A552D" w:rsidRPr="0088155B" w:rsidRDefault="008A552D" w:rsidP="008A552D">
            <w:pPr>
              <w:cnfStyle w:val="000000000000"/>
            </w:pPr>
            <w:r w:rsidRPr="0088155B">
              <w:t>53,92</w:t>
            </w:r>
          </w:p>
        </w:tc>
        <w:tc>
          <w:tcPr>
            <w:tcW w:w="906" w:type="dxa"/>
          </w:tcPr>
          <w:p w:rsidR="008A552D" w:rsidRPr="0088155B" w:rsidRDefault="008A552D" w:rsidP="008A552D">
            <w:pPr>
              <w:cnfStyle w:val="000000000000"/>
            </w:pPr>
            <w:r w:rsidRPr="0088155B">
              <w:t>54,61</w:t>
            </w:r>
          </w:p>
        </w:tc>
        <w:tc>
          <w:tcPr>
            <w:tcW w:w="906" w:type="dxa"/>
            <w:gridSpan w:val="2"/>
          </w:tcPr>
          <w:p w:rsidR="008A552D" w:rsidRPr="0088155B" w:rsidRDefault="008A552D" w:rsidP="008A552D">
            <w:pPr>
              <w:cnfStyle w:val="000000000000"/>
            </w:pPr>
            <w:r w:rsidRPr="0088155B">
              <w:t>54,70</w:t>
            </w:r>
          </w:p>
        </w:tc>
        <w:tc>
          <w:tcPr>
            <w:tcW w:w="906" w:type="dxa"/>
            <w:gridSpan w:val="2"/>
          </w:tcPr>
          <w:p w:rsidR="008A552D" w:rsidRPr="0088155B" w:rsidRDefault="008A552D" w:rsidP="008A552D">
            <w:pPr>
              <w:cnfStyle w:val="000000000000"/>
            </w:pPr>
            <w:r w:rsidRPr="0088155B">
              <w:t>55,05</w:t>
            </w:r>
          </w:p>
        </w:tc>
        <w:tc>
          <w:tcPr>
            <w:tcW w:w="907" w:type="dxa"/>
            <w:gridSpan w:val="3"/>
          </w:tcPr>
          <w:p w:rsidR="008A552D" w:rsidRPr="0088155B" w:rsidRDefault="008A552D" w:rsidP="008A552D">
            <w:pPr>
              <w:cnfStyle w:val="000000000000"/>
            </w:pPr>
            <w:r w:rsidRPr="0088155B">
              <w:t>55,83</w:t>
            </w:r>
          </w:p>
        </w:tc>
      </w:tr>
      <w:tr w:rsidR="008A552D" w:rsidRPr="0088155B" w:rsidTr="008A552D">
        <w:trPr>
          <w:trHeight w:val="240"/>
        </w:trPr>
        <w:tc>
          <w:tcPr>
            <w:cnfStyle w:val="001000000000"/>
            <w:tcW w:w="2786" w:type="dxa"/>
            <w:gridSpan w:val="2"/>
          </w:tcPr>
          <w:p w:rsidR="008A552D" w:rsidRPr="0088155B" w:rsidRDefault="008A552D" w:rsidP="008A552D">
            <w:pPr>
              <w:tabs>
                <w:tab w:val="left" w:pos="231"/>
              </w:tabs>
              <w:spacing w:line="220" w:lineRule="exact"/>
              <w:ind w:left="231"/>
            </w:pPr>
            <w:r w:rsidRPr="0088155B">
              <w:t>Возрастная группа 19</w:t>
            </w:r>
            <w:r>
              <w:t>−</w:t>
            </w:r>
            <w:r w:rsidRPr="0088155B">
              <w:t>24 года</w:t>
            </w:r>
          </w:p>
        </w:tc>
        <w:tc>
          <w:tcPr>
            <w:tcW w:w="1043" w:type="dxa"/>
          </w:tcPr>
          <w:p w:rsidR="008A552D" w:rsidRPr="0088155B" w:rsidRDefault="008A552D" w:rsidP="008A552D">
            <w:pPr>
              <w:cnfStyle w:val="000000000000"/>
            </w:pPr>
            <w:r w:rsidRPr="0088155B">
              <w:t>12,31</w:t>
            </w:r>
          </w:p>
        </w:tc>
        <w:tc>
          <w:tcPr>
            <w:tcW w:w="1050" w:type="dxa"/>
          </w:tcPr>
          <w:p w:rsidR="008A552D" w:rsidRPr="0088155B" w:rsidRDefault="008A552D" w:rsidP="008A552D">
            <w:pPr>
              <w:cnfStyle w:val="000000000000"/>
            </w:pPr>
            <w:r w:rsidRPr="0088155B">
              <w:t>11,38</w:t>
            </w:r>
          </w:p>
        </w:tc>
        <w:tc>
          <w:tcPr>
            <w:tcW w:w="906" w:type="dxa"/>
          </w:tcPr>
          <w:p w:rsidR="008A552D" w:rsidRPr="0088155B" w:rsidRDefault="008A552D" w:rsidP="008A552D">
            <w:pPr>
              <w:cnfStyle w:val="000000000000"/>
            </w:pPr>
            <w:r w:rsidRPr="0088155B">
              <w:t>12,20</w:t>
            </w:r>
          </w:p>
        </w:tc>
        <w:tc>
          <w:tcPr>
            <w:tcW w:w="906" w:type="dxa"/>
            <w:gridSpan w:val="2"/>
          </w:tcPr>
          <w:p w:rsidR="008A552D" w:rsidRPr="0088155B" w:rsidRDefault="008A552D" w:rsidP="008A552D">
            <w:pPr>
              <w:cnfStyle w:val="000000000000"/>
            </w:pPr>
            <w:r w:rsidRPr="0088155B">
              <w:t>12,43</w:t>
            </w:r>
          </w:p>
        </w:tc>
        <w:tc>
          <w:tcPr>
            <w:tcW w:w="906" w:type="dxa"/>
            <w:gridSpan w:val="2"/>
          </w:tcPr>
          <w:p w:rsidR="008A552D" w:rsidRPr="0088155B" w:rsidRDefault="008A552D" w:rsidP="008A552D">
            <w:pPr>
              <w:cnfStyle w:val="000000000000"/>
            </w:pPr>
            <w:r w:rsidRPr="0088155B">
              <w:t>12,66</w:t>
            </w:r>
          </w:p>
        </w:tc>
        <w:tc>
          <w:tcPr>
            <w:tcW w:w="907" w:type="dxa"/>
            <w:gridSpan w:val="3"/>
          </w:tcPr>
          <w:p w:rsidR="008A552D" w:rsidRPr="0088155B" w:rsidRDefault="008A552D" w:rsidP="008A552D">
            <w:pPr>
              <w:cnfStyle w:val="000000000000"/>
            </w:pPr>
            <w:r w:rsidRPr="0088155B">
              <w:t>13,67</w:t>
            </w:r>
          </w:p>
        </w:tc>
      </w:tr>
      <w:tr w:rsidR="008A552D" w:rsidRPr="0088155B" w:rsidTr="008A552D">
        <w:trPr>
          <w:trHeight w:val="240"/>
        </w:trPr>
        <w:tc>
          <w:tcPr>
            <w:cnfStyle w:val="001000000000"/>
            <w:tcW w:w="2786" w:type="dxa"/>
            <w:gridSpan w:val="2"/>
          </w:tcPr>
          <w:p w:rsidR="008A552D" w:rsidRPr="0088155B" w:rsidRDefault="008A552D" w:rsidP="008A552D">
            <w:r w:rsidRPr="0088155B">
              <w:t>Общий коэффициент о</w:t>
            </w:r>
            <w:r w:rsidRPr="0088155B">
              <w:t>х</w:t>
            </w:r>
            <w:r w:rsidRPr="0088155B">
              <w:t>вата</w:t>
            </w:r>
          </w:p>
        </w:tc>
        <w:tc>
          <w:tcPr>
            <w:tcW w:w="1043" w:type="dxa"/>
          </w:tcPr>
          <w:p w:rsidR="008A552D" w:rsidRPr="0088155B" w:rsidRDefault="008A552D" w:rsidP="008A552D">
            <w:pPr>
              <w:cnfStyle w:val="000000000000"/>
            </w:pPr>
          </w:p>
        </w:tc>
        <w:tc>
          <w:tcPr>
            <w:tcW w:w="1050" w:type="dxa"/>
          </w:tcPr>
          <w:p w:rsidR="008A552D" w:rsidRPr="0088155B" w:rsidRDefault="008A552D" w:rsidP="008A552D">
            <w:pPr>
              <w:cnfStyle w:val="000000000000"/>
            </w:pPr>
          </w:p>
        </w:tc>
        <w:tc>
          <w:tcPr>
            <w:tcW w:w="906" w:type="dxa"/>
          </w:tcPr>
          <w:p w:rsidR="008A552D" w:rsidRPr="0088155B" w:rsidRDefault="008A552D" w:rsidP="008A552D">
            <w:pPr>
              <w:cnfStyle w:val="000000000000"/>
            </w:pPr>
          </w:p>
        </w:tc>
        <w:tc>
          <w:tcPr>
            <w:tcW w:w="906" w:type="dxa"/>
            <w:gridSpan w:val="2"/>
          </w:tcPr>
          <w:p w:rsidR="008A552D" w:rsidRPr="0088155B" w:rsidRDefault="008A552D" w:rsidP="008A552D">
            <w:pPr>
              <w:cnfStyle w:val="000000000000"/>
            </w:pPr>
          </w:p>
        </w:tc>
        <w:tc>
          <w:tcPr>
            <w:tcW w:w="906" w:type="dxa"/>
            <w:gridSpan w:val="2"/>
          </w:tcPr>
          <w:p w:rsidR="008A552D" w:rsidRPr="0088155B" w:rsidRDefault="008A552D" w:rsidP="008A552D">
            <w:pPr>
              <w:cnfStyle w:val="000000000000"/>
            </w:pPr>
          </w:p>
        </w:tc>
        <w:tc>
          <w:tcPr>
            <w:tcW w:w="907" w:type="dxa"/>
            <w:gridSpan w:val="3"/>
          </w:tcPr>
          <w:p w:rsidR="008A552D" w:rsidRPr="0088155B" w:rsidRDefault="008A552D" w:rsidP="008A552D">
            <w:pPr>
              <w:cnfStyle w:val="000000000000"/>
            </w:pPr>
          </w:p>
        </w:tc>
      </w:tr>
      <w:tr w:rsidR="008A552D" w:rsidRPr="0088155B" w:rsidTr="008A552D">
        <w:trPr>
          <w:trHeight w:val="240"/>
        </w:trPr>
        <w:tc>
          <w:tcPr>
            <w:cnfStyle w:val="001000000000"/>
            <w:tcW w:w="2786" w:type="dxa"/>
            <w:gridSpan w:val="2"/>
          </w:tcPr>
          <w:p w:rsidR="008A552D" w:rsidRPr="0088155B" w:rsidRDefault="008A552D" w:rsidP="008A552D">
            <w:pPr>
              <w:tabs>
                <w:tab w:val="left" w:pos="231"/>
              </w:tabs>
              <w:spacing w:line="220" w:lineRule="exact"/>
              <w:ind w:left="231"/>
            </w:pPr>
            <w:r w:rsidRPr="0088155B">
              <w:t xml:space="preserve">Старшие классы средней школы </w:t>
            </w:r>
          </w:p>
        </w:tc>
        <w:tc>
          <w:tcPr>
            <w:tcW w:w="1043" w:type="dxa"/>
          </w:tcPr>
          <w:p w:rsidR="008A552D" w:rsidRPr="0088155B" w:rsidRDefault="008A552D" w:rsidP="008A552D">
            <w:pPr>
              <w:cnfStyle w:val="000000000000"/>
            </w:pPr>
            <w:r w:rsidRPr="0088155B">
              <w:t>50,22</w:t>
            </w:r>
          </w:p>
        </w:tc>
        <w:tc>
          <w:tcPr>
            <w:tcW w:w="1050" w:type="dxa"/>
          </w:tcPr>
          <w:p w:rsidR="008A552D" w:rsidRPr="0088155B" w:rsidRDefault="008A552D" w:rsidP="008A552D">
            <w:pPr>
              <w:cnfStyle w:val="000000000000"/>
            </w:pPr>
            <w:r w:rsidRPr="0088155B">
              <w:t>56,69</w:t>
            </w:r>
          </w:p>
        </w:tc>
        <w:tc>
          <w:tcPr>
            <w:tcW w:w="906" w:type="dxa"/>
          </w:tcPr>
          <w:p w:rsidR="008A552D" w:rsidRPr="0088155B" w:rsidRDefault="008A552D" w:rsidP="008A552D">
            <w:pPr>
              <w:cnfStyle w:val="000000000000"/>
            </w:pPr>
            <w:r w:rsidRPr="0088155B">
              <w:t>56,71</w:t>
            </w:r>
          </w:p>
        </w:tc>
        <w:tc>
          <w:tcPr>
            <w:tcW w:w="906" w:type="dxa"/>
            <w:gridSpan w:val="2"/>
          </w:tcPr>
          <w:p w:rsidR="008A552D" w:rsidRPr="0088155B" w:rsidRDefault="008A552D" w:rsidP="008A552D">
            <w:pPr>
              <w:cnfStyle w:val="000000000000"/>
            </w:pPr>
            <w:r w:rsidRPr="0088155B">
              <w:t>57,42</w:t>
            </w:r>
          </w:p>
        </w:tc>
        <w:tc>
          <w:tcPr>
            <w:tcW w:w="906" w:type="dxa"/>
            <w:gridSpan w:val="2"/>
          </w:tcPr>
          <w:p w:rsidR="008A552D" w:rsidRPr="0088155B" w:rsidRDefault="008A552D" w:rsidP="008A552D">
            <w:pPr>
              <w:cnfStyle w:val="000000000000"/>
            </w:pPr>
            <w:r w:rsidRPr="0088155B">
              <w:t>62,37</w:t>
            </w:r>
          </w:p>
        </w:tc>
        <w:tc>
          <w:tcPr>
            <w:tcW w:w="907" w:type="dxa"/>
            <w:gridSpan w:val="3"/>
          </w:tcPr>
          <w:p w:rsidR="008A552D" w:rsidRPr="0088155B" w:rsidRDefault="008A552D" w:rsidP="008A552D">
            <w:pPr>
              <w:cnfStyle w:val="000000000000"/>
            </w:pPr>
            <w:r w:rsidRPr="0088155B">
              <w:t>62,53</w:t>
            </w:r>
          </w:p>
        </w:tc>
      </w:tr>
      <w:tr w:rsidR="008A552D" w:rsidRPr="0088155B" w:rsidTr="008A552D">
        <w:trPr>
          <w:trHeight w:val="240"/>
        </w:trPr>
        <w:tc>
          <w:tcPr>
            <w:cnfStyle w:val="001000000000"/>
            <w:tcW w:w="2786" w:type="dxa"/>
            <w:gridSpan w:val="2"/>
          </w:tcPr>
          <w:p w:rsidR="008A552D" w:rsidRPr="0088155B" w:rsidRDefault="008A552D" w:rsidP="008A552D">
            <w:pPr>
              <w:tabs>
                <w:tab w:val="left" w:pos="231"/>
              </w:tabs>
              <w:spacing w:line="220" w:lineRule="exact"/>
              <w:ind w:left="231"/>
            </w:pPr>
            <w:r w:rsidRPr="0088155B">
              <w:t>Высшие учебные завед</w:t>
            </w:r>
            <w:r w:rsidRPr="0088155B">
              <w:t>е</w:t>
            </w:r>
            <w:r w:rsidRPr="0088155B">
              <w:t xml:space="preserve">ния </w:t>
            </w:r>
          </w:p>
        </w:tc>
        <w:tc>
          <w:tcPr>
            <w:tcW w:w="1043" w:type="dxa"/>
          </w:tcPr>
          <w:p w:rsidR="008A552D" w:rsidRPr="0088155B" w:rsidRDefault="008A552D" w:rsidP="008A552D">
            <w:pPr>
              <w:cnfStyle w:val="000000000000"/>
            </w:pPr>
            <w:r w:rsidRPr="0088155B">
              <w:t>10,26</w:t>
            </w:r>
          </w:p>
        </w:tc>
        <w:tc>
          <w:tcPr>
            <w:tcW w:w="1050" w:type="dxa"/>
          </w:tcPr>
          <w:p w:rsidR="008A552D" w:rsidRPr="0088155B" w:rsidRDefault="008A552D" w:rsidP="008A552D">
            <w:pPr>
              <w:cnfStyle w:val="000000000000"/>
            </w:pPr>
            <w:r w:rsidRPr="0088155B">
              <w:t>12,16</w:t>
            </w:r>
          </w:p>
        </w:tc>
        <w:tc>
          <w:tcPr>
            <w:tcW w:w="906" w:type="dxa"/>
          </w:tcPr>
          <w:p w:rsidR="008A552D" w:rsidRPr="0088155B" w:rsidRDefault="008A552D" w:rsidP="008A552D">
            <w:pPr>
              <w:cnfStyle w:val="000000000000"/>
            </w:pPr>
            <w:r w:rsidRPr="0088155B">
              <w:t>13,31</w:t>
            </w:r>
          </w:p>
        </w:tc>
        <w:tc>
          <w:tcPr>
            <w:tcW w:w="906" w:type="dxa"/>
            <w:gridSpan w:val="2"/>
          </w:tcPr>
          <w:p w:rsidR="008A552D" w:rsidRPr="0088155B" w:rsidRDefault="008A552D" w:rsidP="008A552D">
            <w:pPr>
              <w:cnfStyle w:val="000000000000"/>
            </w:pPr>
            <w:r w:rsidRPr="0088155B">
              <w:t>14,42</w:t>
            </w:r>
          </w:p>
        </w:tc>
        <w:tc>
          <w:tcPr>
            <w:tcW w:w="906" w:type="dxa"/>
            <w:gridSpan w:val="2"/>
          </w:tcPr>
          <w:p w:rsidR="008A552D" w:rsidRPr="0088155B" w:rsidRDefault="008A552D" w:rsidP="008A552D">
            <w:pPr>
              <w:cnfStyle w:val="000000000000"/>
            </w:pPr>
            <w:r w:rsidRPr="0088155B">
              <w:t>14,59</w:t>
            </w:r>
          </w:p>
        </w:tc>
        <w:tc>
          <w:tcPr>
            <w:tcW w:w="907" w:type="dxa"/>
            <w:gridSpan w:val="3"/>
          </w:tcPr>
          <w:p w:rsidR="008A552D" w:rsidRPr="0088155B" w:rsidRDefault="008A552D" w:rsidP="008A552D">
            <w:pPr>
              <w:cnfStyle w:val="000000000000"/>
            </w:pPr>
            <w:r w:rsidRPr="0088155B">
              <w:t>16,35</w:t>
            </w:r>
          </w:p>
        </w:tc>
      </w:tr>
      <w:tr w:rsidR="008A552D" w:rsidRPr="0088155B" w:rsidTr="008A552D">
        <w:trPr>
          <w:trHeight w:val="240"/>
        </w:trPr>
        <w:tc>
          <w:tcPr>
            <w:cnfStyle w:val="001000000000"/>
            <w:tcW w:w="2786" w:type="dxa"/>
            <w:gridSpan w:val="2"/>
          </w:tcPr>
          <w:p w:rsidR="008A552D" w:rsidRPr="0088155B" w:rsidRDefault="008A552D" w:rsidP="008A552D">
            <w:r w:rsidRPr="0088155B">
              <w:t>Чистый коэффициент о</w:t>
            </w:r>
            <w:r w:rsidRPr="0088155B">
              <w:t>х</w:t>
            </w:r>
            <w:r w:rsidRPr="0088155B">
              <w:t>вата</w:t>
            </w:r>
          </w:p>
        </w:tc>
        <w:tc>
          <w:tcPr>
            <w:tcW w:w="1043" w:type="dxa"/>
          </w:tcPr>
          <w:p w:rsidR="008A552D" w:rsidRPr="0088155B" w:rsidRDefault="008A552D" w:rsidP="008A552D">
            <w:pPr>
              <w:cnfStyle w:val="000000000000"/>
            </w:pPr>
          </w:p>
        </w:tc>
        <w:tc>
          <w:tcPr>
            <w:tcW w:w="1050" w:type="dxa"/>
          </w:tcPr>
          <w:p w:rsidR="008A552D" w:rsidRPr="0088155B" w:rsidRDefault="008A552D" w:rsidP="008A552D">
            <w:pPr>
              <w:cnfStyle w:val="000000000000"/>
            </w:pPr>
          </w:p>
        </w:tc>
        <w:tc>
          <w:tcPr>
            <w:tcW w:w="906" w:type="dxa"/>
          </w:tcPr>
          <w:p w:rsidR="008A552D" w:rsidRPr="0088155B" w:rsidRDefault="008A552D" w:rsidP="008A552D">
            <w:pPr>
              <w:cnfStyle w:val="000000000000"/>
            </w:pPr>
          </w:p>
        </w:tc>
        <w:tc>
          <w:tcPr>
            <w:tcW w:w="906" w:type="dxa"/>
            <w:gridSpan w:val="2"/>
          </w:tcPr>
          <w:p w:rsidR="008A552D" w:rsidRPr="0088155B" w:rsidRDefault="008A552D" w:rsidP="008A552D">
            <w:pPr>
              <w:cnfStyle w:val="000000000000"/>
            </w:pPr>
          </w:p>
        </w:tc>
        <w:tc>
          <w:tcPr>
            <w:tcW w:w="906" w:type="dxa"/>
            <w:gridSpan w:val="2"/>
          </w:tcPr>
          <w:p w:rsidR="008A552D" w:rsidRPr="0088155B" w:rsidRDefault="008A552D" w:rsidP="008A552D">
            <w:pPr>
              <w:cnfStyle w:val="000000000000"/>
            </w:pPr>
          </w:p>
        </w:tc>
        <w:tc>
          <w:tcPr>
            <w:tcW w:w="907" w:type="dxa"/>
            <w:gridSpan w:val="3"/>
          </w:tcPr>
          <w:p w:rsidR="008A552D" w:rsidRPr="0088155B" w:rsidRDefault="008A552D" w:rsidP="008A552D">
            <w:pPr>
              <w:cnfStyle w:val="000000000000"/>
            </w:pPr>
          </w:p>
        </w:tc>
      </w:tr>
      <w:tr w:rsidR="008A552D" w:rsidRPr="0088155B" w:rsidTr="008A552D">
        <w:trPr>
          <w:trHeight w:val="240"/>
        </w:trPr>
        <w:tc>
          <w:tcPr>
            <w:cnfStyle w:val="001000000000"/>
            <w:tcW w:w="2786" w:type="dxa"/>
            <w:gridSpan w:val="2"/>
          </w:tcPr>
          <w:p w:rsidR="008A552D" w:rsidRPr="0088155B" w:rsidRDefault="008A552D" w:rsidP="008A552D">
            <w:pPr>
              <w:tabs>
                <w:tab w:val="left" w:pos="231"/>
              </w:tabs>
              <w:spacing w:line="220" w:lineRule="exact"/>
              <w:ind w:left="231"/>
            </w:pPr>
            <w:r w:rsidRPr="0088155B">
              <w:t xml:space="preserve">Старшие классы средней школы </w:t>
            </w:r>
          </w:p>
        </w:tc>
        <w:tc>
          <w:tcPr>
            <w:tcW w:w="1043" w:type="dxa"/>
          </w:tcPr>
          <w:p w:rsidR="008A552D" w:rsidRPr="0088155B" w:rsidRDefault="008A552D" w:rsidP="008A552D">
            <w:pPr>
              <w:cnfStyle w:val="000000000000"/>
            </w:pPr>
            <w:r w:rsidRPr="0088155B">
              <w:t>39,33</w:t>
            </w:r>
          </w:p>
        </w:tc>
        <w:tc>
          <w:tcPr>
            <w:tcW w:w="1050" w:type="dxa"/>
          </w:tcPr>
          <w:p w:rsidR="008A552D" w:rsidRPr="0088155B" w:rsidRDefault="008A552D" w:rsidP="008A552D">
            <w:pPr>
              <w:cnfStyle w:val="000000000000"/>
            </w:pPr>
            <w:r w:rsidRPr="0088155B">
              <w:t>43,77</w:t>
            </w:r>
          </w:p>
        </w:tc>
        <w:tc>
          <w:tcPr>
            <w:tcW w:w="906" w:type="dxa"/>
          </w:tcPr>
          <w:p w:rsidR="008A552D" w:rsidRPr="0088155B" w:rsidRDefault="008A552D" w:rsidP="008A552D">
            <w:pPr>
              <w:cnfStyle w:val="000000000000"/>
            </w:pPr>
            <w:r w:rsidRPr="0088155B">
              <w:t>44,56</w:t>
            </w:r>
          </w:p>
        </w:tc>
        <w:tc>
          <w:tcPr>
            <w:tcW w:w="906" w:type="dxa"/>
            <w:gridSpan w:val="2"/>
          </w:tcPr>
          <w:p w:rsidR="008A552D" w:rsidRPr="0088155B" w:rsidRDefault="008A552D" w:rsidP="008A552D">
            <w:pPr>
              <w:cnfStyle w:val="000000000000"/>
            </w:pPr>
            <w:r w:rsidRPr="0088155B">
              <w:t>44,75</w:t>
            </w:r>
          </w:p>
        </w:tc>
        <w:tc>
          <w:tcPr>
            <w:tcW w:w="906" w:type="dxa"/>
            <w:gridSpan w:val="2"/>
          </w:tcPr>
          <w:p w:rsidR="008A552D" w:rsidRPr="0088155B" w:rsidRDefault="008A552D" w:rsidP="008A552D">
            <w:pPr>
              <w:cnfStyle w:val="000000000000"/>
            </w:pPr>
            <w:r w:rsidRPr="0088155B">
              <w:t>45,06</w:t>
            </w:r>
          </w:p>
        </w:tc>
        <w:tc>
          <w:tcPr>
            <w:tcW w:w="907" w:type="dxa"/>
            <w:gridSpan w:val="3"/>
          </w:tcPr>
          <w:p w:rsidR="008A552D" w:rsidRPr="0088155B" w:rsidRDefault="008A552D" w:rsidP="008A552D">
            <w:pPr>
              <w:cnfStyle w:val="000000000000"/>
            </w:pPr>
            <w:r w:rsidRPr="0088155B">
              <w:t>45,48</w:t>
            </w:r>
          </w:p>
        </w:tc>
      </w:tr>
      <w:tr w:rsidR="008A552D" w:rsidRPr="0088155B" w:rsidTr="008A552D">
        <w:trPr>
          <w:trHeight w:val="240"/>
        </w:trPr>
        <w:tc>
          <w:tcPr>
            <w:cnfStyle w:val="001000000000"/>
            <w:tcW w:w="2786" w:type="dxa"/>
            <w:gridSpan w:val="2"/>
          </w:tcPr>
          <w:p w:rsidR="008A552D" w:rsidRPr="0088155B" w:rsidRDefault="008A552D" w:rsidP="008A552D">
            <w:pPr>
              <w:tabs>
                <w:tab w:val="left" w:pos="231"/>
              </w:tabs>
              <w:spacing w:line="220" w:lineRule="exact"/>
              <w:ind w:left="231"/>
            </w:pPr>
            <w:r w:rsidRPr="0088155B">
              <w:t>Высшие учебные завед</w:t>
            </w:r>
            <w:r w:rsidRPr="0088155B">
              <w:t>е</w:t>
            </w:r>
            <w:r w:rsidRPr="0088155B">
              <w:t>ния</w:t>
            </w:r>
          </w:p>
        </w:tc>
        <w:tc>
          <w:tcPr>
            <w:tcW w:w="1043" w:type="dxa"/>
          </w:tcPr>
          <w:p w:rsidR="008A552D" w:rsidRPr="0088155B" w:rsidRDefault="008A552D" w:rsidP="008A552D">
            <w:pPr>
              <w:cnfStyle w:val="000000000000"/>
            </w:pPr>
            <w:r w:rsidRPr="0088155B">
              <w:t>7,95</w:t>
            </w:r>
          </w:p>
        </w:tc>
        <w:tc>
          <w:tcPr>
            <w:tcW w:w="1050" w:type="dxa"/>
          </w:tcPr>
          <w:p w:rsidR="008A552D" w:rsidRPr="0088155B" w:rsidRDefault="008A552D" w:rsidP="008A552D">
            <w:pPr>
              <w:cnfStyle w:val="000000000000"/>
            </w:pPr>
            <w:r w:rsidRPr="0088155B">
              <w:t>8,87</w:t>
            </w:r>
          </w:p>
        </w:tc>
        <w:tc>
          <w:tcPr>
            <w:tcW w:w="906" w:type="dxa"/>
          </w:tcPr>
          <w:p w:rsidR="008A552D" w:rsidRPr="0088155B" w:rsidRDefault="008A552D" w:rsidP="008A552D">
            <w:pPr>
              <w:cnfStyle w:val="000000000000"/>
            </w:pPr>
            <w:r w:rsidRPr="0088155B">
              <w:t>9,64</w:t>
            </w:r>
          </w:p>
        </w:tc>
        <w:tc>
          <w:tcPr>
            <w:tcW w:w="906" w:type="dxa"/>
            <w:gridSpan w:val="2"/>
          </w:tcPr>
          <w:p w:rsidR="008A552D" w:rsidRPr="0088155B" w:rsidRDefault="008A552D" w:rsidP="008A552D">
            <w:pPr>
              <w:cnfStyle w:val="000000000000"/>
            </w:pPr>
            <w:r w:rsidRPr="0088155B">
              <w:t>10,07</w:t>
            </w:r>
          </w:p>
        </w:tc>
        <w:tc>
          <w:tcPr>
            <w:tcW w:w="906" w:type="dxa"/>
            <w:gridSpan w:val="2"/>
          </w:tcPr>
          <w:p w:rsidR="008A552D" w:rsidRPr="0088155B" w:rsidRDefault="008A552D" w:rsidP="008A552D">
            <w:pPr>
              <w:cnfStyle w:val="000000000000"/>
            </w:pPr>
            <w:r w:rsidRPr="0088155B">
              <w:t>10,30</w:t>
            </w:r>
          </w:p>
        </w:tc>
        <w:tc>
          <w:tcPr>
            <w:tcW w:w="907" w:type="dxa"/>
            <w:gridSpan w:val="3"/>
          </w:tcPr>
          <w:p w:rsidR="008A552D" w:rsidRPr="0088155B" w:rsidRDefault="008A552D" w:rsidP="008A552D">
            <w:pPr>
              <w:cnfStyle w:val="000000000000"/>
            </w:pPr>
            <w:r w:rsidRPr="0088155B">
              <w:t>11,01</w:t>
            </w:r>
          </w:p>
        </w:tc>
      </w:tr>
      <w:tr w:rsidR="008A552D" w:rsidRPr="0088155B" w:rsidTr="008A552D">
        <w:trPr>
          <w:trHeight w:val="240"/>
        </w:trPr>
        <w:tc>
          <w:tcPr>
            <w:cnfStyle w:val="001000000000"/>
            <w:tcW w:w="2786" w:type="dxa"/>
            <w:gridSpan w:val="2"/>
          </w:tcPr>
          <w:p w:rsidR="008A552D" w:rsidRPr="0088155B" w:rsidRDefault="008A552D" w:rsidP="008A552D">
            <w:r w:rsidRPr="0088155B">
              <w:t xml:space="preserve">Формальное и неформальное образование </w:t>
            </w:r>
          </w:p>
        </w:tc>
        <w:tc>
          <w:tcPr>
            <w:tcW w:w="1043" w:type="dxa"/>
          </w:tcPr>
          <w:p w:rsidR="008A552D" w:rsidRPr="0088155B" w:rsidRDefault="008A552D" w:rsidP="008A552D">
            <w:pPr>
              <w:cnfStyle w:val="000000000000"/>
            </w:pPr>
          </w:p>
        </w:tc>
        <w:tc>
          <w:tcPr>
            <w:tcW w:w="1050" w:type="dxa"/>
          </w:tcPr>
          <w:p w:rsidR="008A552D" w:rsidRPr="0088155B" w:rsidRDefault="008A552D" w:rsidP="008A552D">
            <w:pPr>
              <w:cnfStyle w:val="000000000000"/>
            </w:pPr>
          </w:p>
        </w:tc>
        <w:tc>
          <w:tcPr>
            <w:tcW w:w="906" w:type="dxa"/>
          </w:tcPr>
          <w:p w:rsidR="008A552D" w:rsidRPr="0088155B" w:rsidRDefault="008A552D" w:rsidP="008A552D">
            <w:pPr>
              <w:cnfStyle w:val="000000000000"/>
            </w:pPr>
          </w:p>
        </w:tc>
        <w:tc>
          <w:tcPr>
            <w:tcW w:w="906" w:type="dxa"/>
            <w:gridSpan w:val="2"/>
          </w:tcPr>
          <w:p w:rsidR="008A552D" w:rsidRPr="0088155B" w:rsidRDefault="008A552D" w:rsidP="008A552D">
            <w:pPr>
              <w:cnfStyle w:val="000000000000"/>
            </w:pPr>
          </w:p>
        </w:tc>
        <w:tc>
          <w:tcPr>
            <w:tcW w:w="906" w:type="dxa"/>
            <w:gridSpan w:val="2"/>
          </w:tcPr>
          <w:p w:rsidR="008A552D" w:rsidRPr="0088155B" w:rsidRDefault="008A552D" w:rsidP="008A552D">
            <w:pPr>
              <w:cnfStyle w:val="000000000000"/>
            </w:pPr>
          </w:p>
        </w:tc>
        <w:tc>
          <w:tcPr>
            <w:tcW w:w="907" w:type="dxa"/>
            <w:gridSpan w:val="3"/>
          </w:tcPr>
          <w:p w:rsidR="008A552D" w:rsidRPr="0088155B" w:rsidRDefault="008A552D" w:rsidP="008A552D">
            <w:pPr>
              <w:cnfStyle w:val="000000000000"/>
            </w:pPr>
          </w:p>
        </w:tc>
      </w:tr>
      <w:tr w:rsidR="008A552D" w:rsidRPr="0088155B" w:rsidTr="008A552D">
        <w:trPr>
          <w:trHeight w:val="240"/>
        </w:trPr>
        <w:tc>
          <w:tcPr>
            <w:cnfStyle w:val="001000000000"/>
            <w:tcW w:w="2786" w:type="dxa"/>
            <w:gridSpan w:val="2"/>
          </w:tcPr>
          <w:p w:rsidR="008A552D" w:rsidRPr="0088155B" w:rsidRDefault="008A552D" w:rsidP="008A552D">
            <w:r w:rsidRPr="0088155B">
              <w:t>Коэффициент охвата</w:t>
            </w:r>
          </w:p>
        </w:tc>
        <w:tc>
          <w:tcPr>
            <w:tcW w:w="1043" w:type="dxa"/>
          </w:tcPr>
          <w:p w:rsidR="008A552D" w:rsidRPr="0088155B" w:rsidRDefault="008A552D" w:rsidP="008A552D">
            <w:pPr>
              <w:cnfStyle w:val="000000000000"/>
            </w:pPr>
          </w:p>
        </w:tc>
        <w:tc>
          <w:tcPr>
            <w:tcW w:w="1050" w:type="dxa"/>
          </w:tcPr>
          <w:p w:rsidR="008A552D" w:rsidRPr="0088155B" w:rsidRDefault="008A552D" w:rsidP="008A552D">
            <w:pPr>
              <w:cnfStyle w:val="000000000000"/>
            </w:pPr>
          </w:p>
        </w:tc>
        <w:tc>
          <w:tcPr>
            <w:tcW w:w="906" w:type="dxa"/>
          </w:tcPr>
          <w:p w:rsidR="008A552D" w:rsidRPr="0088155B" w:rsidRDefault="008A552D" w:rsidP="008A552D">
            <w:pPr>
              <w:cnfStyle w:val="000000000000"/>
            </w:pPr>
          </w:p>
        </w:tc>
        <w:tc>
          <w:tcPr>
            <w:tcW w:w="906" w:type="dxa"/>
            <w:gridSpan w:val="2"/>
          </w:tcPr>
          <w:p w:rsidR="008A552D" w:rsidRPr="0088155B" w:rsidRDefault="008A552D" w:rsidP="008A552D">
            <w:pPr>
              <w:cnfStyle w:val="000000000000"/>
            </w:pPr>
          </w:p>
        </w:tc>
        <w:tc>
          <w:tcPr>
            <w:tcW w:w="906" w:type="dxa"/>
            <w:gridSpan w:val="2"/>
          </w:tcPr>
          <w:p w:rsidR="008A552D" w:rsidRPr="0088155B" w:rsidRDefault="008A552D" w:rsidP="008A552D">
            <w:pPr>
              <w:cnfStyle w:val="000000000000"/>
            </w:pPr>
          </w:p>
        </w:tc>
        <w:tc>
          <w:tcPr>
            <w:tcW w:w="907" w:type="dxa"/>
            <w:gridSpan w:val="3"/>
          </w:tcPr>
          <w:p w:rsidR="008A552D" w:rsidRPr="0088155B" w:rsidRDefault="008A552D" w:rsidP="008A552D">
            <w:pPr>
              <w:cnfStyle w:val="000000000000"/>
            </w:pPr>
          </w:p>
        </w:tc>
      </w:tr>
      <w:tr w:rsidR="008A552D" w:rsidRPr="0088155B" w:rsidTr="008A552D">
        <w:trPr>
          <w:trHeight w:val="240"/>
        </w:trPr>
        <w:tc>
          <w:tcPr>
            <w:cnfStyle w:val="001000000000"/>
            <w:tcW w:w="2786" w:type="dxa"/>
            <w:gridSpan w:val="2"/>
          </w:tcPr>
          <w:p w:rsidR="008A552D" w:rsidRPr="0088155B" w:rsidRDefault="008A552D" w:rsidP="008A552D">
            <w:pPr>
              <w:tabs>
                <w:tab w:val="left" w:pos="231"/>
              </w:tabs>
              <w:spacing w:line="220" w:lineRule="exact"/>
              <w:ind w:left="231"/>
            </w:pPr>
            <w:r w:rsidRPr="0088155B">
              <w:t>Возрастная группа 16</w:t>
            </w:r>
            <w:r>
              <w:t>−</w:t>
            </w:r>
            <w:r w:rsidRPr="0088155B">
              <w:t>18 лет</w:t>
            </w:r>
          </w:p>
        </w:tc>
        <w:tc>
          <w:tcPr>
            <w:tcW w:w="1043" w:type="dxa"/>
          </w:tcPr>
          <w:p w:rsidR="008A552D" w:rsidRPr="0088155B" w:rsidRDefault="008A552D" w:rsidP="008A552D">
            <w:pPr>
              <w:suppressAutoHyphens/>
              <w:spacing w:line="200" w:lineRule="atLeast"/>
              <w:cnfStyle w:val="000000000000"/>
              <w:rPr>
                <w:sz w:val="16"/>
                <w:szCs w:val="16"/>
              </w:rPr>
            </w:pPr>
            <w:r w:rsidRPr="0088155B">
              <w:rPr>
                <w:sz w:val="16"/>
                <w:szCs w:val="16"/>
              </w:rPr>
              <w:t>данные отсутств</w:t>
            </w:r>
            <w:r w:rsidRPr="0088155B">
              <w:rPr>
                <w:sz w:val="16"/>
                <w:szCs w:val="16"/>
              </w:rPr>
              <w:t>у</w:t>
            </w:r>
            <w:r w:rsidRPr="0088155B">
              <w:rPr>
                <w:sz w:val="16"/>
                <w:szCs w:val="16"/>
              </w:rPr>
              <w:t>ют</w:t>
            </w:r>
          </w:p>
        </w:tc>
        <w:tc>
          <w:tcPr>
            <w:tcW w:w="1050" w:type="dxa"/>
          </w:tcPr>
          <w:p w:rsidR="008A552D" w:rsidRPr="0088155B" w:rsidRDefault="008A552D" w:rsidP="008A552D">
            <w:pPr>
              <w:suppressAutoHyphens/>
              <w:spacing w:line="200" w:lineRule="atLeast"/>
              <w:cnfStyle w:val="000000000000"/>
              <w:rPr>
                <w:sz w:val="16"/>
                <w:szCs w:val="16"/>
              </w:rPr>
            </w:pPr>
            <w:r w:rsidRPr="0088155B">
              <w:rPr>
                <w:sz w:val="16"/>
                <w:szCs w:val="16"/>
              </w:rPr>
              <w:t>данные отсутств</w:t>
            </w:r>
            <w:r w:rsidRPr="0088155B">
              <w:rPr>
                <w:sz w:val="16"/>
                <w:szCs w:val="16"/>
              </w:rPr>
              <w:t>у</w:t>
            </w:r>
            <w:r w:rsidRPr="0088155B">
              <w:rPr>
                <w:sz w:val="16"/>
                <w:szCs w:val="16"/>
              </w:rPr>
              <w:t>ют</w:t>
            </w:r>
          </w:p>
        </w:tc>
        <w:tc>
          <w:tcPr>
            <w:tcW w:w="906" w:type="dxa"/>
          </w:tcPr>
          <w:p w:rsidR="008A552D" w:rsidRPr="0088155B" w:rsidRDefault="008A552D" w:rsidP="008A552D">
            <w:pPr>
              <w:cnfStyle w:val="000000000000"/>
            </w:pPr>
            <w:r w:rsidRPr="0088155B">
              <w:t>55,49</w:t>
            </w:r>
          </w:p>
        </w:tc>
        <w:tc>
          <w:tcPr>
            <w:tcW w:w="906" w:type="dxa"/>
            <w:gridSpan w:val="2"/>
          </w:tcPr>
          <w:p w:rsidR="008A552D" w:rsidRPr="0088155B" w:rsidRDefault="008A552D" w:rsidP="008A552D">
            <w:pPr>
              <w:cnfStyle w:val="000000000000"/>
            </w:pPr>
            <w:r w:rsidRPr="0088155B">
              <w:t>13,29</w:t>
            </w:r>
          </w:p>
        </w:tc>
        <w:tc>
          <w:tcPr>
            <w:tcW w:w="906" w:type="dxa"/>
            <w:gridSpan w:val="2"/>
          </w:tcPr>
          <w:p w:rsidR="008A552D" w:rsidRPr="0088155B" w:rsidRDefault="008A552D" w:rsidP="008A552D">
            <w:pPr>
              <w:cnfStyle w:val="000000000000"/>
            </w:pPr>
            <w:r w:rsidRPr="0088155B">
              <w:t>12,72</w:t>
            </w:r>
          </w:p>
        </w:tc>
        <w:tc>
          <w:tcPr>
            <w:tcW w:w="907" w:type="dxa"/>
            <w:gridSpan w:val="3"/>
          </w:tcPr>
          <w:p w:rsidR="008A552D" w:rsidRPr="0088155B" w:rsidRDefault="008A552D" w:rsidP="008A552D">
            <w:pPr>
              <w:cnfStyle w:val="000000000000"/>
            </w:pPr>
            <w:r w:rsidRPr="0088155B">
              <w:t>13,77</w:t>
            </w:r>
          </w:p>
        </w:tc>
      </w:tr>
      <w:tr w:rsidR="008A552D" w:rsidRPr="0088155B" w:rsidTr="008A552D">
        <w:trPr>
          <w:trHeight w:val="240"/>
        </w:trPr>
        <w:tc>
          <w:tcPr>
            <w:cnfStyle w:val="001000000000"/>
            <w:tcW w:w="2786" w:type="dxa"/>
            <w:gridSpan w:val="2"/>
          </w:tcPr>
          <w:p w:rsidR="008A552D" w:rsidRPr="0088155B" w:rsidRDefault="008A552D" w:rsidP="008A552D">
            <w:pPr>
              <w:tabs>
                <w:tab w:val="left" w:pos="231"/>
              </w:tabs>
              <w:spacing w:line="220" w:lineRule="exact"/>
              <w:ind w:left="231"/>
            </w:pPr>
            <w:r w:rsidRPr="0088155B">
              <w:t>Возрастная группа 19</w:t>
            </w:r>
            <w:r>
              <w:t>−</w:t>
            </w:r>
            <w:r w:rsidRPr="0088155B">
              <w:t>24 года</w:t>
            </w:r>
          </w:p>
        </w:tc>
        <w:tc>
          <w:tcPr>
            <w:tcW w:w="1043" w:type="dxa"/>
          </w:tcPr>
          <w:p w:rsidR="008A552D" w:rsidRPr="0088155B" w:rsidRDefault="008A552D" w:rsidP="008A552D">
            <w:pPr>
              <w:suppressAutoHyphens/>
              <w:spacing w:line="200" w:lineRule="atLeast"/>
              <w:cnfStyle w:val="000000000000"/>
              <w:rPr>
                <w:sz w:val="16"/>
                <w:szCs w:val="16"/>
              </w:rPr>
            </w:pPr>
            <w:r w:rsidRPr="0088155B">
              <w:rPr>
                <w:sz w:val="16"/>
                <w:szCs w:val="16"/>
              </w:rPr>
              <w:t>данные отсутств</w:t>
            </w:r>
            <w:r w:rsidRPr="0088155B">
              <w:rPr>
                <w:sz w:val="16"/>
                <w:szCs w:val="16"/>
              </w:rPr>
              <w:t>у</w:t>
            </w:r>
            <w:r w:rsidRPr="0088155B">
              <w:rPr>
                <w:sz w:val="16"/>
                <w:szCs w:val="16"/>
              </w:rPr>
              <w:t>ют</w:t>
            </w:r>
          </w:p>
        </w:tc>
        <w:tc>
          <w:tcPr>
            <w:tcW w:w="1050" w:type="dxa"/>
          </w:tcPr>
          <w:p w:rsidR="008A552D" w:rsidRPr="0088155B" w:rsidRDefault="008A552D" w:rsidP="008A552D">
            <w:pPr>
              <w:suppressAutoHyphens/>
              <w:spacing w:line="200" w:lineRule="atLeast"/>
              <w:cnfStyle w:val="000000000000"/>
              <w:rPr>
                <w:sz w:val="16"/>
                <w:szCs w:val="16"/>
              </w:rPr>
            </w:pPr>
            <w:r w:rsidRPr="0088155B">
              <w:rPr>
                <w:sz w:val="16"/>
                <w:szCs w:val="16"/>
              </w:rPr>
              <w:t>данные отсутств</w:t>
            </w:r>
            <w:r w:rsidRPr="0088155B">
              <w:rPr>
                <w:sz w:val="16"/>
                <w:szCs w:val="16"/>
              </w:rPr>
              <w:t>у</w:t>
            </w:r>
            <w:r w:rsidRPr="0088155B">
              <w:rPr>
                <w:sz w:val="16"/>
                <w:szCs w:val="16"/>
              </w:rPr>
              <w:t>ют</w:t>
            </w:r>
          </w:p>
        </w:tc>
        <w:tc>
          <w:tcPr>
            <w:tcW w:w="906" w:type="dxa"/>
          </w:tcPr>
          <w:p w:rsidR="008A552D" w:rsidRPr="0088155B" w:rsidRDefault="008A552D" w:rsidP="008A552D">
            <w:pPr>
              <w:cnfStyle w:val="000000000000"/>
            </w:pPr>
            <w:r w:rsidRPr="0088155B">
              <w:t>13,08</w:t>
            </w:r>
          </w:p>
        </w:tc>
        <w:tc>
          <w:tcPr>
            <w:tcW w:w="906" w:type="dxa"/>
            <w:gridSpan w:val="2"/>
          </w:tcPr>
          <w:p w:rsidR="008A552D" w:rsidRPr="0088155B" w:rsidRDefault="008A552D" w:rsidP="008A552D">
            <w:pPr>
              <w:cnfStyle w:val="000000000000"/>
            </w:pPr>
            <w:r w:rsidRPr="0088155B">
              <w:t>13,29</w:t>
            </w:r>
          </w:p>
        </w:tc>
        <w:tc>
          <w:tcPr>
            <w:tcW w:w="906" w:type="dxa"/>
            <w:gridSpan w:val="2"/>
          </w:tcPr>
          <w:p w:rsidR="008A552D" w:rsidRPr="0088155B" w:rsidRDefault="008A552D" w:rsidP="008A552D">
            <w:pPr>
              <w:cnfStyle w:val="000000000000"/>
            </w:pPr>
            <w:r w:rsidRPr="0088155B">
              <w:t>12,72</w:t>
            </w:r>
          </w:p>
        </w:tc>
        <w:tc>
          <w:tcPr>
            <w:tcW w:w="907" w:type="dxa"/>
            <w:gridSpan w:val="3"/>
          </w:tcPr>
          <w:p w:rsidR="008A552D" w:rsidRPr="0088155B" w:rsidRDefault="008A552D" w:rsidP="008A552D">
            <w:pPr>
              <w:cnfStyle w:val="000000000000"/>
            </w:pPr>
            <w:r w:rsidRPr="0088155B">
              <w:t>13,77</w:t>
            </w:r>
          </w:p>
        </w:tc>
      </w:tr>
      <w:tr w:rsidR="008A552D" w:rsidRPr="0088155B" w:rsidTr="008A552D">
        <w:trPr>
          <w:trHeight w:val="240"/>
        </w:trPr>
        <w:tc>
          <w:tcPr>
            <w:cnfStyle w:val="001000000000"/>
            <w:tcW w:w="2786" w:type="dxa"/>
            <w:gridSpan w:val="2"/>
          </w:tcPr>
          <w:p w:rsidR="008A552D" w:rsidRPr="0088155B" w:rsidRDefault="008A552D" w:rsidP="008A552D">
            <w:r w:rsidRPr="0088155B">
              <w:t>Общий коэффициент о</w:t>
            </w:r>
            <w:r w:rsidRPr="0088155B">
              <w:t>х</w:t>
            </w:r>
            <w:r w:rsidRPr="0088155B">
              <w:t>вата</w:t>
            </w:r>
          </w:p>
        </w:tc>
        <w:tc>
          <w:tcPr>
            <w:tcW w:w="1043" w:type="dxa"/>
          </w:tcPr>
          <w:p w:rsidR="008A552D" w:rsidRPr="0088155B" w:rsidRDefault="008A552D" w:rsidP="008A552D">
            <w:pPr>
              <w:suppressAutoHyphens/>
              <w:spacing w:line="200" w:lineRule="atLeast"/>
              <w:cnfStyle w:val="000000000000"/>
              <w:rPr>
                <w:sz w:val="16"/>
                <w:szCs w:val="16"/>
              </w:rPr>
            </w:pPr>
          </w:p>
        </w:tc>
        <w:tc>
          <w:tcPr>
            <w:tcW w:w="1050" w:type="dxa"/>
          </w:tcPr>
          <w:p w:rsidR="008A552D" w:rsidRPr="0088155B" w:rsidRDefault="008A552D" w:rsidP="008A552D">
            <w:pPr>
              <w:suppressAutoHyphens/>
              <w:spacing w:line="200" w:lineRule="atLeast"/>
              <w:cnfStyle w:val="000000000000"/>
              <w:rPr>
                <w:sz w:val="16"/>
                <w:szCs w:val="16"/>
              </w:rPr>
            </w:pPr>
          </w:p>
        </w:tc>
        <w:tc>
          <w:tcPr>
            <w:tcW w:w="906" w:type="dxa"/>
          </w:tcPr>
          <w:p w:rsidR="008A552D" w:rsidRPr="0088155B" w:rsidRDefault="008A552D" w:rsidP="008A552D">
            <w:pPr>
              <w:cnfStyle w:val="000000000000"/>
            </w:pPr>
          </w:p>
        </w:tc>
        <w:tc>
          <w:tcPr>
            <w:tcW w:w="906" w:type="dxa"/>
            <w:gridSpan w:val="2"/>
          </w:tcPr>
          <w:p w:rsidR="008A552D" w:rsidRPr="0088155B" w:rsidRDefault="008A552D" w:rsidP="008A552D">
            <w:pPr>
              <w:cnfStyle w:val="000000000000"/>
            </w:pPr>
          </w:p>
        </w:tc>
        <w:tc>
          <w:tcPr>
            <w:tcW w:w="906" w:type="dxa"/>
            <w:gridSpan w:val="2"/>
          </w:tcPr>
          <w:p w:rsidR="008A552D" w:rsidRPr="0088155B" w:rsidRDefault="008A552D" w:rsidP="008A552D">
            <w:pPr>
              <w:cnfStyle w:val="000000000000"/>
            </w:pPr>
          </w:p>
        </w:tc>
        <w:tc>
          <w:tcPr>
            <w:tcW w:w="907" w:type="dxa"/>
            <w:gridSpan w:val="3"/>
          </w:tcPr>
          <w:p w:rsidR="008A552D" w:rsidRPr="0088155B" w:rsidRDefault="008A552D" w:rsidP="008A552D">
            <w:pPr>
              <w:cnfStyle w:val="000000000000"/>
            </w:pPr>
          </w:p>
        </w:tc>
      </w:tr>
      <w:tr w:rsidR="008A552D" w:rsidRPr="0088155B" w:rsidTr="008A552D">
        <w:trPr>
          <w:trHeight w:val="240"/>
        </w:trPr>
        <w:tc>
          <w:tcPr>
            <w:cnfStyle w:val="001000000000"/>
            <w:tcW w:w="2786" w:type="dxa"/>
            <w:gridSpan w:val="2"/>
          </w:tcPr>
          <w:p w:rsidR="008A552D" w:rsidRPr="0088155B" w:rsidRDefault="008A552D" w:rsidP="008A552D">
            <w:pPr>
              <w:tabs>
                <w:tab w:val="left" w:pos="231"/>
              </w:tabs>
              <w:spacing w:line="220" w:lineRule="exact"/>
              <w:ind w:left="231"/>
            </w:pPr>
            <w:r w:rsidRPr="0088155B">
              <w:t xml:space="preserve">Старшие классы средней школы/пакет С </w:t>
            </w:r>
          </w:p>
        </w:tc>
        <w:tc>
          <w:tcPr>
            <w:tcW w:w="1043" w:type="dxa"/>
          </w:tcPr>
          <w:p w:rsidR="008A552D" w:rsidRPr="0088155B" w:rsidRDefault="008A552D" w:rsidP="008A552D">
            <w:pPr>
              <w:suppressAutoHyphens/>
              <w:spacing w:line="200" w:lineRule="atLeast"/>
              <w:cnfStyle w:val="000000000000"/>
              <w:rPr>
                <w:sz w:val="16"/>
                <w:szCs w:val="16"/>
              </w:rPr>
            </w:pPr>
            <w:r w:rsidRPr="0088155B">
              <w:rPr>
                <w:sz w:val="16"/>
                <w:szCs w:val="16"/>
              </w:rPr>
              <w:t>данные отсутств</w:t>
            </w:r>
            <w:r w:rsidRPr="0088155B">
              <w:rPr>
                <w:sz w:val="16"/>
                <w:szCs w:val="16"/>
              </w:rPr>
              <w:t>у</w:t>
            </w:r>
            <w:r w:rsidRPr="0088155B">
              <w:rPr>
                <w:sz w:val="16"/>
                <w:szCs w:val="16"/>
              </w:rPr>
              <w:t>ют</w:t>
            </w:r>
          </w:p>
        </w:tc>
        <w:tc>
          <w:tcPr>
            <w:tcW w:w="1050" w:type="dxa"/>
          </w:tcPr>
          <w:p w:rsidR="008A552D" w:rsidRPr="0088155B" w:rsidRDefault="008A552D" w:rsidP="008A552D">
            <w:pPr>
              <w:suppressAutoHyphens/>
              <w:spacing w:line="200" w:lineRule="atLeast"/>
              <w:cnfStyle w:val="000000000000"/>
              <w:rPr>
                <w:sz w:val="16"/>
                <w:szCs w:val="16"/>
              </w:rPr>
            </w:pPr>
            <w:r w:rsidRPr="0088155B">
              <w:rPr>
                <w:sz w:val="16"/>
                <w:szCs w:val="16"/>
              </w:rPr>
              <w:t>данные отсутств</w:t>
            </w:r>
            <w:r w:rsidRPr="0088155B">
              <w:rPr>
                <w:sz w:val="16"/>
                <w:szCs w:val="16"/>
              </w:rPr>
              <w:t>у</w:t>
            </w:r>
            <w:r w:rsidRPr="0088155B">
              <w:rPr>
                <w:sz w:val="16"/>
                <w:szCs w:val="16"/>
              </w:rPr>
              <w:t>ют</w:t>
            </w:r>
          </w:p>
        </w:tc>
        <w:tc>
          <w:tcPr>
            <w:tcW w:w="906" w:type="dxa"/>
          </w:tcPr>
          <w:p w:rsidR="008A552D" w:rsidRPr="0088155B" w:rsidRDefault="008A552D" w:rsidP="008A552D">
            <w:pPr>
              <w:cnfStyle w:val="000000000000"/>
            </w:pPr>
            <w:r w:rsidRPr="0088155B">
              <w:t>59,46</w:t>
            </w:r>
          </w:p>
        </w:tc>
        <w:tc>
          <w:tcPr>
            <w:tcW w:w="906" w:type="dxa"/>
            <w:gridSpan w:val="2"/>
          </w:tcPr>
          <w:p w:rsidR="008A552D" w:rsidRPr="0088155B" w:rsidRDefault="008A552D" w:rsidP="008A552D">
            <w:pPr>
              <w:cnfStyle w:val="000000000000"/>
            </w:pPr>
            <w:r w:rsidRPr="0088155B">
              <w:t>59,06</w:t>
            </w:r>
          </w:p>
        </w:tc>
        <w:tc>
          <w:tcPr>
            <w:tcW w:w="906" w:type="dxa"/>
            <w:gridSpan w:val="2"/>
          </w:tcPr>
          <w:p w:rsidR="008A552D" w:rsidRPr="0088155B" w:rsidRDefault="008A552D" w:rsidP="008A552D">
            <w:pPr>
              <w:cnfStyle w:val="000000000000"/>
            </w:pPr>
            <w:r w:rsidRPr="0088155B">
              <w:t>62,55</w:t>
            </w:r>
          </w:p>
        </w:tc>
        <w:tc>
          <w:tcPr>
            <w:tcW w:w="907" w:type="dxa"/>
            <w:gridSpan w:val="3"/>
          </w:tcPr>
          <w:p w:rsidR="008A552D" w:rsidRPr="0088155B" w:rsidRDefault="008A552D" w:rsidP="008A552D">
            <w:pPr>
              <w:cnfStyle w:val="000000000000"/>
            </w:pPr>
            <w:r w:rsidRPr="0088155B">
              <w:t>62,85</w:t>
            </w:r>
          </w:p>
        </w:tc>
      </w:tr>
      <w:tr w:rsidR="008A552D" w:rsidRPr="0088155B" w:rsidTr="008A552D">
        <w:trPr>
          <w:trHeight w:val="240"/>
        </w:trPr>
        <w:tc>
          <w:tcPr>
            <w:cnfStyle w:val="001000000000"/>
            <w:tcW w:w="2786" w:type="dxa"/>
            <w:gridSpan w:val="2"/>
          </w:tcPr>
          <w:p w:rsidR="008A552D" w:rsidRPr="0088155B" w:rsidRDefault="008A552D" w:rsidP="008A552D">
            <w:r w:rsidRPr="0088155B">
              <w:t>Чистый коэффициент о</w:t>
            </w:r>
            <w:r w:rsidRPr="0088155B">
              <w:t>х</w:t>
            </w:r>
            <w:r w:rsidRPr="0088155B">
              <w:t xml:space="preserve">вата </w:t>
            </w:r>
          </w:p>
        </w:tc>
        <w:tc>
          <w:tcPr>
            <w:tcW w:w="1043" w:type="dxa"/>
          </w:tcPr>
          <w:p w:rsidR="008A552D" w:rsidRPr="0088155B" w:rsidRDefault="008A552D" w:rsidP="008A552D">
            <w:pPr>
              <w:suppressAutoHyphens/>
              <w:spacing w:line="200" w:lineRule="atLeast"/>
              <w:cnfStyle w:val="000000000000"/>
              <w:rPr>
                <w:sz w:val="16"/>
                <w:szCs w:val="16"/>
              </w:rPr>
            </w:pPr>
          </w:p>
        </w:tc>
        <w:tc>
          <w:tcPr>
            <w:tcW w:w="1050" w:type="dxa"/>
          </w:tcPr>
          <w:p w:rsidR="008A552D" w:rsidRPr="0088155B" w:rsidRDefault="008A552D" w:rsidP="008A552D">
            <w:pPr>
              <w:suppressAutoHyphens/>
              <w:spacing w:line="200" w:lineRule="atLeast"/>
              <w:cnfStyle w:val="000000000000"/>
              <w:rPr>
                <w:sz w:val="16"/>
                <w:szCs w:val="16"/>
              </w:rPr>
            </w:pPr>
          </w:p>
        </w:tc>
        <w:tc>
          <w:tcPr>
            <w:tcW w:w="906" w:type="dxa"/>
          </w:tcPr>
          <w:p w:rsidR="008A552D" w:rsidRPr="0088155B" w:rsidRDefault="008A552D" w:rsidP="008A552D">
            <w:pPr>
              <w:cnfStyle w:val="000000000000"/>
            </w:pPr>
          </w:p>
        </w:tc>
        <w:tc>
          <w:tcPr>
            <w:tcW w:w="906" w:type="dxa"/>
            <w:gridSpan w:val="2"/>
          </w:tcPr>
          <w:p w:rsidR="008A552D" w:rsidRPr="0088155B" w:rsidRDefault="008A552D" w:rsidP="008A552D">
            <w:pPr>
              <w:cnfStyle w:val="000000000000"/>
            </w:pPr>
          </w:p>
        </w:tc>
        <w:tc>
          <w:tcPr>
            <w:tcW w:w="906" w:type="dxa"/>
            <w:gridSpan w:val="2"/>
          </w:tcPr>
          <w:p w:rsidR="008A552D" w:rsidRPr="0088155B" w:rsidRDefault="008A552D" w:rsidP="008A552D">
            <w:pPr>
              <w:cnfStyle w:val="000000000000"/>
            </w:pPr>
          </w:p>
        </w:tc>
        <w:tc>
          <w:tcPr>
            <w:tcW w:w="907" w:type="dxa"/>
            <w:gridSpan w:val="3"/>
          </w:tcPr>
          <w:p w:rsidR="008A552D" w:rsidRPr="0088155B" w:rsidRDefault="008A552D" w:rsidP="008A552D">
            <w:pPr>
              <w:cnfStyle w:val="000000000000"/>
            </w:pPr>
          </w:p>
        </w:tc>
      </w:tr>
      <w:tr w:rsidR="008A552D" w:rsidRPr="0088155B" w:rsidTr="008A552D">
        <w:trPr>
          <w:trHeight w:val="240"/>
        </w:trPr>
        <w:tc>
          <w:tcPr>
            <w:cnfStyle w:val="001000000000"/>
            <w:tcW w:w="2786" w:type="dxa"/>
            <w:gridSpan w:val="2"/>
          </w:tcPr>
          <w:p w:rsidR="008A552D" w:rsidRPr="0088155B" w:rsidRDefault="008A552D" w:rsidP="008A552D">
            <w:pPr>
              <w:tabs>
                <w:tab w:val="left" w:pos="231"/>
              </w:tabs>
              <w:spacing w:line="220" w:lineRule="exact"/>
              <w:ind w:left="231"/>
            </w:pPr>
            <w:r w:rsidRPr="0088155B">
              <w:t xml:space="preserve">Старшие классы средней школы/пакет С </w:t>
            </w:r>
          </w:p>
        </w:tc>
        <w:tc>
          <w:tcPr>
            <w:tcW w:w="1043" w:type="dxa"/>
          </w:tcPr>
          <w:p w:rsidR="008A552D" w:rsidRPr="0088155B" w:rsidRDefault="008A552D" w:rsidP="008A552D">
            <w:pPr>
              <w:suppressAutoHyphens/>
              <w:spacing w:line="200" w:lineRule="atLeast"/>
              <w:cnfStyle w:val="000000000000"/>
              <w:rPr>
                <w:sz w:val="16"/>
                <w:szCs w:val="16"/>
              </w:rPr>
            </w:pPr>
            <w:r w:rsidRPr="0088155B">
              <w:rPr>
                <w:sz w:val="16"/>
                <w:szCs w:val="16"/>
              </w:rPr>
              <w:t>данные отсутств</w:t>
            </w:r>
            <w:r w:rsidRPr="0088155B">
              <w:rPr>
                <w:sz w:val="16"/>
                <w:szCs w:val="16"/>
              </w:rPr>
              <w:t>у</w:t>
            </w:r>
            <w:r w:rsidRPr="0088155B">
              <w:rPr>
                <w:sz w:val="16"/>
                <w:szCs w:val="16"/>
              </w:rPr>
              <w:t>ют</w:t>
            </w:r>
          </w:p>
        </w:tc>
        <w:tc>
          <w:tcPr>
            <w:tcW w:w="1050" w:type="dxa"/>
          </w:tcPr>
          <w:p w:rsidR="008A552D" w:rsidRPr="0088155B" w:rsidRDefault="008A552D" w:rsidP="008A552D">
            <w:pPr>
              <w:suppressAutoHyphens/>
              <w:spacing w:line="200" w:lineRule="atLeast"/>
              <w:cnfStyle w:val="000000000000"/>
              <w:rPr>
                <w:sz w:val="16"/>
                <w:szCs w:val="16"/>
              </w:rPr>
            </w:pPr>
            <w:r w:rsidRPr="0088155B">
              <w:rPr>
                <w:sz w:val="16"/>
                <w:szCs w:val="16"/>
              </w:rPr>
              <w:t>данные отсутств</w:t>
            </w:r>
            <w:r w:rsidRPr="0088155B">
              <w:rPr>
                <w:sz w:val="16"/>
                <w:szCs w:val="16"/>
              </w:rPr>
              <w:t>у</w:t>
            </w:r>
            <w:r w:rsidRPr="0088155B">
              <w:rPr>
                <w:sz w:val="16"/>
                <w:szCs w:val="16"/>
              </w:rPr>
              <w:t>ют</w:t>
            </w:r>
          </w:p>
        </w:tc>
        <w:tc>
          <w:tcPr>
            <w:tcW w:w="906" w:type="dxa"/>
          </w:tcPr>
          <w:p w:rsidR="008A552D" w:rsidRPr="0088155B" w:rsidRDefault="008A552D" w:rsidP="008A552D">
            <w:pPr>
              <w:cnfStyle w:val="000000000000"/>
            </w:pPr>
            <w:r w:rsidRPr="0088155B">
              <w:t>44,84</w:t>
            </w:r>
          </w:p>
        </w:tc>
        <w:tc>
          <w:tcPr>
            <w:tcW w:w="906" w:type="dxa"/>
            <w:gridSpan w:val="2"/>
          </w:tcPr>
          <w:p w:rsidR="008A552D" w:rsidRPr="0088155B" w:rsidRDefault="008A552D" w:rsidP="008A552D">
            <w:pPr>
              <w:cnfStyle w:val="000000000000"/>
            </w:pPr>
            <w:r w:rsidRPr="0088155B">
              <w:t>44,97</w:t>
            </w:r>
          </w:p>
        </w:tc>
        <w:tc>
          <w:tcPr>
            <w:tcW w:w="906" w:type="dxa"/>
            <w:gridSpan w:val="2"/>
          </w:tcPr>
          <w:p w:rsidR="008A552D" w:rsidRPr="0088155B" w:rsidRDefault="008A552D" w:rsidP="008A552D">
            <w:pPr>
              <w:cnfStyle w:val="000000000000"/>
            </w:pPr>
            <w:r w:rsidRPr="0088155B">
              <w:t>45,11</w:t>
            </w:r>
          </w:p>
        </w:tc>
        <w:tc>
          <w:tcPr>
            <w:tcW w:w="907" w:type="dxa"/>
            <w:gridSpan w:val="3"/>
          </w:tcPr>
          <w:p w:rsidR="008A552D" w:rsidRPr="0088155B" w:rsidRDefault="008A552D" w:rsidP="008A552D">
            <w:pPr>
              <w:cnfStyle w:val="000000000000"/>
            </w:pPr>
            <w:r w:rsidRPr="0088155B">
              <w:t>45,59</w:t>
            </w:r>
          </w:p>
        </w:tc>
      </w:tr>
    </w:tbl>
    <w:p w:rsidR="008A552D" w:rsidRPr="0088155B" w:rsidRDefault="008A552D" w:rsidP="0081087C">
      <w:pPr>
        <w:pStyle w:val="SingleTxtGR"/>
        <w:spacing w:before="120" w:line="220" w:lineRule="exact"/>
        <w:ind w:firstLine="170"/>
        <w:jc w:val="left"/>
        <w:rPr>
          <w:sz w:val="18"/>
          <w:szCs w:val="18"/>
        </w:rPr>
      </w:pPr>
      <w:r w:rsidRPr="0088155B">
        <w:rPr>
          <w:i/>
          <w:sz w:val="18"/>
          <w:szCs w:val="18"/>
        </w:rPr>
        <w:t>Источник</w:t>
      </w:r>
      <w:r w:rsidRPr="0088155B">
        <w:rPr>
          <w:sz w:val="18"/>
          <w:szCs w:val="18"/>
        </w:rPr>
        <w:t>: Центральное статистическое управ</w:t>
      </w:r>
      <w:r w:rsidR="006A0123">
        <w:rPr>
          <w:sz w:val="18"/>
          <w:szCs w:val="18"/>
        </w:rPr>
        <w:t>ление Республики Индонезия</w:t>
      </w:r>
      <w:r w:rsidRPr="0088155B">
        <w:rPr>
          <w:sz w:val="18"/>
          <w:szCs w:val="18"/>
        </w:rPr>
        <w:t xml:space="preserve">, </w:t>
      </w:r>
      <w:r w:rsidR="009B326D">
        <w:rPr>
          <w:sz w:val="18"/>
          <w:szCs w:val="18"/>
        </w:rPr>
        <w:br/>
      </w:r>
      <w:r w:rsidRPr="0088155B">
        <w:rPr>
          <w:sz w:val="18"/>
          <w:szCs w:val="18"/>
        </w:rPr>
        <w:t>Показ</w:t>
      </w:r>
      <w:r w:rsidRPr="0088155B">
        <w:rPr>
          <w:sz w:val="18"/>
          <w:szCs w:val="18"/>
        </w:rPr>
        <w:t>а</w:t>
      </w:r>
      <w:r w:rsidRPr="0088155B">
        <w:rPr>
          <w:sz w:val="18"/>
          <w:szCs w:val="18"/>
        </w:rPr>
        <w:t>тели в области образования, 1994</w:t>
      </w:r>
      <w:r>
        <w:rPr>
          <w:sz w:val="18"/>
          <w:szCs w:val="18"/>
        </w:rPr>
        <w:t>−</w:t>
      </w:r>
      <w:r w:rsidRPr="0088155B">
        <w:rPr>
          <w:sz w:val="18"/>
          <w:szCs w:val="18"/>
        </w:rPr>
        <w:t>2010 годы</w:t>
      </w:r>
      <w:r w:rsidR="006A0123">
        <w:rPr>
          <w:sz w:val="18"/>
          <w:szCs w:val="18"/>
        </w:rPr>
        <w:t>.</w:t>
      </w:r>
    </w:p>
    <w:p w:rsidR="008A552D" w:rsidRPr="002B4A6B" w:rsidRDefault="008A552D" w:rsidP="008A552D">
      <w:pPr>
        <w:pStyle w:val="SingleTxtGR"/>
      </w:pPr>
      <w:r w:rsidRPr="002B4A6B">
        <w:t>255.</w:t>
      </w:r>
      <w:r w:rsidRPr="002B4A6B">
        <w:tab/>
        <w:t>Повышение уровня среднего профессионального образования объясняется также компетентностью местного персонала и учетом наиболее перспективных областей бизнеса и промышленности, что дает возможность учащимся получать образование и квалификацию, которые будут содействовать их самосовершенствованию, укреплению независимости и компетентности, необходимых на рынке труда.</w:t>
      </w:r>
    </w:p>
    <w:p w:rsidR="008A552D" w:rsidRPr="002B4A6B" w:rsidRDefault="008A552D" w:rsidP="008A552D">
      <w:pPr>
        <w:pStyle w:val="SingleTxtGR"/>
      </w:pPr>
      <w:r w:rsidRPr="002B4A6B">
        <w:t>256.</w:t>
      </w:r>
      <w:r w:rsidRPr="002B4A6B">
        <w:tab/>
        <w:t xml:space="preserve">В целях укрепления системы профессионального образования </w:t>
      </w:r>
      <w:r w:rsidR="001A4E6A">
        <w:t>М</w:t>
      </w:r>
      <w:r w:rsidRPr="002B4A6B">
        <w:t>инистерство трудовых ресурсов и трансмиграции через свои органы на местах – от провинций до округов – сотрудничает с местными органами управления в обеспечении работы учебных центров (</w:t>
      </w:r>
      <w:r w:rsidRPr="001A4E6A">
        <w:rPr>
          <w:lang w:val="en-US"/>
        </w:rPr>
        <w:t>Balai</w:t>
      </w:r>
      <w:r w:rsidRPr="001A4E6A">
        <w:t xml:space="preserve"> </w:t>
      </w:r>
      <w:r w:rsidRPr="001A4E6A">
        <w:rPr>
          <w:lang w:val="en-US"/>
        </w:rPr>
        <w:t>Latihan</w:t>
      </w:r>
      <w:r w:rsidRPr="001A4E6A">
        <w:t xml:space="preserve"> </w:t>
      </w:r>
      <w:r w:rsidRPr="001A4E6A">
        <w:rPr>
          <w:lang w:val="en-US"/>
        </w:rPr>
        <w:t>Kerja</w:t>
      </w:r>
      <w:r w:rsidRPr="001A4E6A">
        <w:t>/</w:t>
      </w:r>
      <w:r w:rsidRPr="002B4A6B">
        <w:rPr>
          <w:lang w:val="en-US"/>
        </w:rPr>
        <w:t>BLK</w:t>
      </w:r>
      <w:r w:rsidRPr="002B4A6B">
        <w:t>), созданных в различных провинциях Индонезии. Правительство также предоставляет возможность выпускникам средних профессиональных учебных заведений бесплатно проходить курсы технической подготовки и развития практических навыков. В учебных центрах можно, в частности, обучиться на автомеханика, плотника, каменщика, электрика или портного. Лица, желающие обучаться на учебных курсах, должны пройти соответствующий тест. Правительство проводит политику воссоздания учебных центров, направляя на эти цели бюджетные ассигнования в размере до 5</w:t>
      </w:r>
      <w:r>
        <w:t xml:space="preserve"> </w:t>
      </w:r>
      <w:r w:rsidRPr="002B4A6B">
        <w:t>трлн.</w:t>
      </w:r>
      <w:r>
        <w:t xml:space="preserve"> </w:t>
      </w:r>
      <w:r w:rsidRPr="002B4A6B">
        <w:t xml:space="preserve">рупий. </w:t>
      </w:r>
    </w:p>
    <w:p w:rsidR="008A552D" w:rsidRPr="002B4A6B" w:rsidRDefault="008A552D" w:rsidP="008A552D">
      <w:pPr>
        <w:pStyle w:val="SingleTxtGR"/>
      </w:pPr>
      <w:r w:rsidRPr="002B4A6B">
        <w:t>257.</w:t>
      </w:r>
      <w:r w:rsidRPr="002B4A6B">
        <w:tab/>
        <w:t>В настоящее время в Индонезии не существует бесплатного высшего образования. Однако правительство стремится облегчить доступ к высшему образованию путем предоставления стипендий отличникам из числа нуждающихся учащихся. Другим направлением работы является поощрение частного сектора к тому, чтобы соответствующие категории учащихся получали бесплатное образование. Девятнадцать</w:t>
      </w:r>
      <w:r>
        <w:t xml:space="preserve"> </w:t>
      </w:r>
      <w:r w:rsidRPr="002B4A6B">
        <w:t>министерств/ведомств выделяют средства на образование, включая высшее, в рамках программы обязательной отработки. При этом для государственных вузов на 2011</w:t>
      </w:r>
      <w:r>
        <w:t>−</w:t>
      </w:r>
      <w:r w:rsidRPr="002B4A6B">
        <w:t>2012</w:t>
      </w:r>
      <w:r>
        <w:t xml:space="preserve"> </w:t>
      </w:r>
      <w:r w:rsidRPr="002B4A6B">
        <w:t>годы правительство установило 20</w:t>
      </w:r>
      <w:r>
        <w:t>−</w:t>
      </w:r>
      <w:r w:rsidRPr="002B4A6B">
        <w:t>процентную квоту для начинающих студентов из бедных семей (правительственное постановление №</w:t>
      </w:r>
      <w:r w:rsidR="004B5E31">
        <w:t xml:space="preserve"> 66 </w:t>
      </w:r>
      <w:r w:rsidRPr="002B4A6B">
        <w:t>2010</w:t>
      </w:r>
      <w:r>
        <w:t xml:space="preserve"> </w:t>
      </w:r>
      <w:r w:rsidRPr="002B4A6B">
        <w:t>года с изменениями, внесенными в него правительственным постановлением №</w:t>
      </w:r>
      <w:r>
        <w:t xml:space="preserve"> </w:t>
      </w:r>
      <w:r w:rsidRPr="002B4A6B">
        <w:t>17 2010</w:t>
      </w:r>
      <w:r>
        <w:t xml:space="preserve"> </w:t>
      </w:r>
      <w:r w:rsidRPr="002B4A6B">
        <w:t>года, об управлении образованием и осуществлении политики в этой области) и дополнительные стипендии.</w:t>
      </w:r>
    </w:p>
    <w:p w:rsidR="008A552D" w:rsidRPr="002B4A6B" w:rsidRDefault="008A552D" w:rsidP="008A552D">
      <w:pPr>
        <w:pStyle w:val="SingleTxtGR"/>
      </w:pPr>
      <w:r w:rsidRPr="002B4A6B">
        <w:t>258.</w:t>
      </w:r>
      <w:r w:rsidRPr="002B4A6B">
        <w:tab/>
        <w:t>Правительство Индонезии стремится предоставить широкие возможности для получения бесплатного полного среднего и высшего образования, используя такие формы финансовой помощи, как:</w:t>
      </w:r>
    </w:p>
    <w:p w:rsidR="008A552D" w:rsidRPr="002B4A6B" w:rsidRDefault="008A552D" w:rsidP="008A552D">
      <w:pPr>
        <w:pStyle w:val="SingleTxtGR"/>
      </w:pPr>
      <w:r w:rsidRPr="002B4A6B">
        <w:tab/>
      </w:r>
      <w:r w:rsidRPr="002B4A6B">
        <w:rPr>
          <w:lang w:val="en-US"/>
        </w:rPr>
        <w:t>a</w:t>
      </w:r>
      <w:r w:rsidRPr="002B4A6B">
        <w:t>)</w:t>
      </w:r>
      <w:r w:rsidRPr="002B4A6B">
        <w:tab/>
        <w:t>предоставление стипендий нуждающимся учащимся с начального до высшего образования. В 2010</w:t>
      </w:r>
      <w:r>
        <w:t xml:space="preserve"> </w:t>
      </w:r>
      <w:r w:rsidRPr="002B4A6B">
        <w:t>году этой помощью было охвачено 248</w:t>
      </w:r>
      <w:r w:rsidR="00465D43">
        <w:t> </w:t>
      </w:r>
      <w:r w:rsidRPr="002B4A6B">
        <w:t>124</w:t>
      </w:r>
      <w:r w:rsidR="00465D43">
        <w:t> </w:t>
      </w:r>
      <w:r w:rsidRPr="002B4A6B">
        <w:t>старшеклассника, и на этот год были выделены бюджетные ассигнования в размере 193,54</w:t>
      </w:r>
      <w:r>
        <w:t xml:space="preserve"> </w:t>
      </w:r>
      <w:r w:rsidRPr="002B4A6B">
        <w:t>млрд.</w:t>
      </w:r>
      <w:r>
        <w:t xml:space="preserve"> </w:t>
      </w:r>
      <w:r w:rsidRPr="002B4A6B">
        <w:t>рупий. Наряду с этим на выплату стипендий 200</w:t>
      </w:r>
      <w:r w:rsidR="00F31F1D">
        <w:t> </w:t>
      </w:r>
      <w:r w:rsidRPr="002B4A6B">
        <w:t>000</w:t>
      </w:r>
      <w:r w:rsidR="00F31F1D">
        <w:t> </w:t>
      </w:r>
      <w:r w:rsidRPr="002B4A6B">
        <w:t>учащихся системы профессионального обучения были выделены бюджетные ассигнования в объеме 160,6</w:t>
      </w:r>
      <w:r>
        <w:t xml:space="preserve"> </w:t>
      </w:r>
      <w:r w:rsidRPr="002B4A6B">
        <w:t>млрд.</w:t>
      </w:r>
      <w:r>
        <w:t xml:space="preserve"> </w:t>
      </w:r>
      <w:r w:rsidRPr="002B4A6B">
        <w:t>рупий. Кроме того, существует целевая Г</w:t>
      </w:r>
      <w:r w:rsidRPr="002B4A6B">
        <w:t>е</w:t>
      </w:r>
      <w:r w:rsidRPr="002B4A6B">
        <w:t>неральная программа с бюджетом 243,5 млрд. рупий, которой охвачено 320</w:t>
      </w:r>
      <w:r w:rsidR="00465D43">
        <w:t> </w:t>
      </w:r>
      <w:r w:rsidRPr="002B4A6B">
        <w:t>000</w:t>
      </w:r>
      <w:r w:rsidR="00465D43">
        <w:t> </w:t>
      </w:r>
      <w:r w:rsidRPr="002B4A6B">
        <w:t>учащихся;</w:t>
      </w:r>
    </w:p>
    <w:p w:rsidR="008A552D" w:rsidRPr="002B4A6B" w:rsidRDefault="008A552D" w:rsidP="008A552D">
      <w:pPr>
        <w:pStyle w:val="SingleTxtGR"/>
      </w:pPr>
      <w:r w:rsidRPr="002B4A6B">
        <w:tab/>
      </w:r>
      <w:r w:rsidRPr="002B4A6B">
        <w:rPr>
          <w:lang w:val="en-US"/>
        </w:rPr>
        <w:t>b</w:t>
      </w:r>
      <w:r w:rsidRPr="002B4A6B">
        <w:t>)</w:t>
      </w:r>
      <w:r w:rsidRPr="002B4A6B">
        <w:tab/>
        <w:t>осуществление программы социальной помощи женщинам путем привития им навыков самостоятельности в целях расширения их во</w:t>
      </w:r>
      <w:r w:rsidRPr="002B4A6B">
        <w:t>з</w:t>
      </w:r>
      <w:r w:rsidRPr="002B4A6B">
        <w:t>можностей. Сроки ее реализации могут быть различными. На 2011 год для 7 000 человек из бюджета выделен 1 млн. рупий;</w:t>
      </w:r>
    </w:p>
    <w:p w:rsidR="008A552D" w:rsidRPr="002B4A6B" w:rsidRDefault="008A552D" w:rsidP="008A552D">
      <w:pPr>
        <w:pStyle w:val="SingleTxtGR"/>
      </w:pPr>
      <w:r w:rsidRPr="002B4A6B">
        <w:tab/>
      </w:r>
      <w:r w:rsidRPr="002B4A6B">
        <w:rPr>
          <w:lang w:val="en-US"/>
        </w:rPr>
        <w:t>c</w:t>
      </w:r>
      <w:r w:rsidRPr="002B4A6B">
        <w:t>)</w:t>
      </w:r>
      <w:r w:rsidRPr="002B4A6B">
        <w:tab/>
        <w:t>налаживание сотрудничества с предпринимателями на предмет формирования социальной ответственности корпораций (СОК);</w:t>
      </w:r>
    </w:p>
    <w:p w:rsidR="008A552D" w:rsidRPr="002B4A6B" w:rsidRDefault="008A552D" w:rsidP="008A552D">
      <w:pPr>
        <w:pStyle w:val="SingleTxtGR"/>
      </w:pPr>
      <w:r w:rsidRPr="002B4A6B">
        <w:tab/>
      </w:r>
      <w:r w:rsidRPr="002B4A6B">
        <w:rPr>
          <w:lang w:val="en-US"/>
        </w:rPr>
        <w:t>d</w:t>
      </w:r>
      <w:r w:rsidRPr="002B4A6B">
        <w:t>)</w:t>
      </w:r>
      <w:r w:rsidRPr="002B4A6B">
        <w:tab/>
        <w:t>предоставление предприятиями стипендий в порядке реализации СОК для прохождения соответствующего учебного курса и производс</w:t>
      </w:r>
      <w:r w:rsidRPr="002B4A6B">
        <w:t>т</w:t>
      </w:r>
      <w:r w:rsidRPr="002B4A6B">
        <w:t>венного обучения;</w:t>
      </w:r>
    </w:p>
    <w:p w:rsidR="008A552D" w:rsidRPr="002B4A6B" w:rsidRDefault="008A552D" w:rsidP="008A552D">
      <w:pPr>
        <w:pStyle w:val="SingleTxtGR"/>
      </w:pPr>
      <w:r w:rsidRPr="002B4A6B">
        <w:tab/>
      </w:r>
      <w:r w:rsidRPr="002B4A6B">
        <w:rPr>
          <w:lang w:val="en-US"/>
        </w:rPr>
        <w:t>e</w:t>
      </w:r>
      <w:r w:rsidRPr="002B4A6B">
        <w:t>)</w:t>
      </w:r>
      <w:r w:rsidRPr="002B4A6B">
        <w:tab/>
        <w:t>предоставление стипендий на покрытие расходов по оказанию помощи учащимся в размере 250</w:t>
      </w:r>
      <w:r>
        <w:t xml:space="preserve"> </w:t>
      </w:r>
      <w:r w:rsidRPr="002B4A6B">
        <w:t>000</w:t>
      </w:r>
      <w:r>
        <w:t xml:space="preserve"> </w:t>
      </w:r>
      <w:r w:rsidRPr="002B4A6B">
        <w:t>рупий в месяц;</w:t>
      </w:r>
    </w:p>
    <w:p w:rsidR="008A552D" w:rsidRPr="002B4A6B" w:rsidRDefault="008A552D" w:rsidP="008A552D">
      <w:pPr>
        <w:pStyle w:val="SingleTxtGR"/>
      </w:pPr>
      <w:r w:rsidRPr="002B4A6B">
        <w:tab/>
      </w:r>
      <w:r w:rsidRPr="002B4A6B">
        <w:rPr>
          <w:lang w:val="en-US"/>
        </w:rPr>
        <w:t>f</w:t>
      </w:r>
      <w:r w:rsidRPr="002B4A6B">
        <w:t>)</w:t>
      </w:r>
      <w:r w:rsidRPr="002B4A6B">
        <w:tab/>
        <w:t>оказание помощи в объеме 250</w:t>
      </w:r>
      <w:r>
        <w:t xml:space="preserve"> </w:t>
      </w:r>
      <w:r w:rsidRPr="002B4A6B">
        <w:t>000</w:t>
      </w:r>
      <w:r>
        <w:t xml:space="preserve"> </w:t>
      </w:r>
      <w:r w:rsidRPr="002B4A6B">
        <w:t>рупий в месяц на повышение успеваемости под руководством Генерального управления высшего образования;</w:t>
      </w:r>
    </w:p>
    <w:p w:rsidR="008A552D" w:rsidRPr="002B4A6B" w:rsidRDefault="008A552D" w:rsidP="008A552D">
      <w:pPr>
        <w:pStyle w:val="SingleTxtGR"/>
      </w:pPr>
      <w:r w:rsidRPr="002B4A6B">
        <w:tab/>
      </w:r>
      <w:r w:rsidRPr="002B4A6B">
        <w:rPr>
          <w:lang w:val="en-US"/>
        </w:rPr>
        <w:t>g</w:t>
      </w:r>
      <w:r w:rsidRPr="002B4A6B">
        <w:t>)</w:t>
      </w:r>
      <w:r w:rsidRPr="002B4A6B">
        <w:tab/>
        <w:t>предоставление стипендий успевающим учащимся из числа нуждающихся. Из бюджета на эти цели выделяется 5</w:t>
      </w:r>
      <w:r>
        <w:t xml:space="preserve"> </w:t>
      </w:r>
      <w:r w:rsidRPr="002B4A6B">
        <w:t>млн.</w:t>
      </w:r>
      <w:r>
        <w:t xml:space="preserve"> </w:t>
      </w:r>
      <w:r w:rsidRPr="002B4A6B">
        <w:t>рупий на семестр, и в 2010</w:t>
      </w:r>
      <w:r>
        <w:t xml:space="preserve"> </w:t>
      </w:r>
      <w:r w:rsidRPr="002B4A6B">
        <w:t>году этой программой было охвачено 19</w:t>
      </w:r>
      <w:r>
        <w:t xml:space="preserve"> </w:t>
      </w:r>
      <w:r w:rsidRPr="002B4A6B">
        <w:t>632</w:t>
      </w:r>
      <w:r>
        <w:t xml:space="preserve"> </w:t>
      </w:r>
      <w:r w:rsidRPr="002B4A6B">
        <w:t>учащихся. Такие стипендии предоставлялись также студентам частных вузов путем распределения через Координационный центр частных вузов (</w:t>
      </w:r>
      <w:r w:rsidRPr="002B4A6B">
        <w:rPr>
          <w:lang w:val="en-US"/>
        </w:rPr>
        <w:t>Kopertis</w:t>
      </w:r>
      <w:r w:rsidRPr="002B4A6B">
        <w:t>);</w:t>
      </w:r>
    </w:p>
    <w:p w:rsidR="008A552D" w:rsidRPr="009F67CF" w:rsidRDefault="008A552D" w:rsidP="008A552D">
      <w:pPr>
        <w:pStyle w:val="SingleTxtGR"/>
      </w:pPr>
      <w:r w:rsidRPr="002B4A6B">
        <w:rPr>
          <w:lang w:val="id-ID"/>
        </w:rPr>
        <w:t>259.</w:t>
      </w:r>
      <w:r w:rsidRPr="002B4A6B">
        <w:rPr>
          <w:lang w:val="id-ID"/>
        </w:rPr>
        <w:tab/>
      </w:r>
      <w:r w:rsidRPr="002B4A6B">
        <w:t>Местные органы управления также предоставляют стипендии, размер которых зависит от проводимой ими политики. Кроме того, правительство создало орган по управлению оперативной помощью (</w:t>
      </w:r>
      <w:r w:rsidRPr="009F67CF">
        <w:rPr>
          <w:lang w:val="en-US"/>
        </w:rPr>
        <w:t>Bantuan</w:t>
      </w:r>
      <w:r w:rsidRPr="009F67CF">
        <w:t xml:space="preserve"> </w:t>
      </w:r>
      <w:r w:rsidRPr="009F67CF">
        <w:rPr>
          <w:lang w:val="en-US"/>
        </w:rPr>
        <w:t>Operasional</w:t>
      </w:r>
      <w:r w:rsidRPr="009F67CF">
        <w:t xml:space="preserve"> </w:t>
      </w:r>
      <w:r w:rsidRPr="009F67CF">
        <w:rPr>
          <w:lang w:val="en-US"/>
        </w:rPr>
        <w:t>Man</w:t>
      </w:r>
      <w:r w:rsidRPr="009F67CF">
        <w:rPr>
          <w:lang w:val="en-US"/>
        </w:rPr>
        <w:t>a</w:t>
      </w:r>
      <w:r w:rsidRPr="009F67CF">
        <w:rPr>
          <w:lang w:val="en-US"/>
        </w:rPr>
        <w:t>jemen</w:t>
      </w:r>
      <w:r w:rsidRPr="009F67CF">
        <w:t xml:space="preserve"> </w:t>
      </w:r>
      <w:r w:rsidRPr="009F67CF">
        <w:rPr>
          <w:lang w:val="en-US"/>
        </w:rPr>
        <w:t>Mutu</w:t>
      </w:r>
      <w:r w:rsidRPr="009F67CF">
        <w:t xml:space="preserve">/ </w:t>
      </w:r>
      <w:r w:rsidRPr="009F67CF">
        <w:rPr>
          <w:lang w:val="en-US"/>
        </w:rPr>
        <w:t>BOMM</w:t>
      </w:r>
      <w:r w:rsidRPr="009F67CF">
        <w:t>)</w:t>
      </w:r>
      <w:r w:rsidRPr="009F67CF">
        <w:rPr>
          <w:lang w:val="id-ID"/>
        </w:rPr>
        <w:t xml:space="preserve"> </w:t>
      </w:r>
      <w:r w:rsidRPr="009F67CF">
        <w:t>в вопросах образования.</w:t>
      </w:r>
    </w:p>
    <w:p w:rsidR="008A552D" w:rsidRPr="002B4A6B" w:rsidRDefault="008A552D" w:rsidP="008A552D">
      <w:pPr>
        <w:pStyle w:val="SingleTxtGR"/>
      </w:pPr>
      <w:r w:rsidRPr="002B4A6B">
        <w:t>260.</w:t>
      </w:r>
      <w:r w:rsidRPr="002B4A6B">
        <w:tab/>
        <w:t>Благодаря этим усилиям удалось повысить коэффициент охвата образованием, равно как и коэффициент охвата школьным образованием, общий коэффициент охвата и чистый коэффициент охвата, которые выглядят следующим образом:</w:t>
      </w:r>
    </w:p>
    <w:p w:rsidR="008A552D" w:rsidRPr="002B4A6B" w:rsidRDefault="008A552D" w:rsidP="008A552D">
      <w:pPr>
        <w:pStyle w:val="H23GR"/>
      </w:pPr>
      <w:r w:rsidRPr="002B4A6B">
        <w:tab/>
      </w:r>
      <w:r w:rsidRPr="002B4A6B">
        <w:tab/>
        <w:t>Коэффициент охвата образованием, 2000</w:t>
      </w:r>
      <w:r>
        <w:t>−</w:t>
      </w:r>
      <w:r w:rsidRPr="002B4A6B">
        <w:t>2010</w:t>
      </w:r>
      <w:r>
        <w:t xml:space="preserve"> годы</w:t>
      </w:r>
    </w:p>
    <w:p w:rsidR="008A552D" w:rsidRPr="002B4A6B" w:rsidRDefault="009B326D" w:rsidP="008A552D">
      <w:pPr>
        <w:pStyle w:val="SingleTxtGR"/>
      </w:pPr>
      <w:r w:rsidRPr="002B4A6B">
        <w:rPr>
          <w:lang w:val="en-GB"/>
        </w:rPr>
        <w:pict>
          <v:shape id="_x0000_i1043" type="#_x0000_t75" style="width:423pt;height:249.75pt;visibility:visible" o:allowoverlap="f">
            <v:imagedata r:id="rId29" o:title=""/>
          </v:shape>
        </w:pict>
      </w:r>
    </w:p>
    <w:p w:rsidR="008A552D" w:rsidRPr="005720A3" w:rsidRDefault="008A552D" w:rsidP="00BC4520">
      <w:pPr>
        <w:pStyle w:val="SingleTxtGR"/>
        <w:spacing w:before="4" w:line="220" w:lineRule="exact"/>
        <w:ind w:firstLine="170"/>
        <w:jc w:val="left"/>
        <w:rPr>
          <w:sz w:val="18"/>
          <w:szCs w:val="18"/>
        </w:rPr>
      </w:pPr>
      <w:r w:rsidRPr="005720A3">
        <w:rPr>
          <w:i/>
          <w:sz w:val="18"/>
          <w:szCs w:val="18"/>
        </w:rPr>
        <w:t>Источник:</w:t>
      </w:r>
      <w:r w:rsidRPr="005720A3">
        <w:rPr>
          <w:sz w:val="18"/>
          <w:szCs w:val="18"/>
        </w:rPr>
        <w:t xml:space="preserve"> Центральное статистическое</w:t>
      </w:r>
      <w:r w:rsidR="009F67CF">
        <w:rPr>
          <w:sz w:val="18"/>
          <w:szCs w:val="18"/>
        </w:rPr>
        <w:t xml:space="preserve"> управление Республики Индонезия</w:t>
      </w:r>
      <w:r w:rsidRPr="005720A3">
        <w:rPr>
          <w:sz w:val="18"/>
          <w:szCs w:val="18"/>
        </w:rPr>
        <w:t xml:space="preserve">, </w:t>
      </w:r>
      <w:r w:rsidR="009B326D">
        <w:rPr>
          <w:sz w:val="18"/>
          <w:szCs w:val="18"/>
        </w:rPr>
        <w:br/>
      </w:r>
      <w:r w:rsidRPr="005720A3">
        <w:rPr>
          <w:sz w:val="18"/>
          <w:szCs w:val="18"/>
        </w:rPr>
        <w:t>Показ</w:t>
      </w:r>
      <w:r w:rsidRPr="005720A3">
        <w:rPr>
          <w:sz w:val="18"/>
          <w:szCs w:val="18"/>
        </w:rPr>
        <w:t>а</w:t>
      </w:r>
      <w:r w:rsidRPr="005720A3">
        <w:rPr>
          <w:sz w:val="18"/>
          <w:szCs w:val="18"/>
        </w:rPr>
        <w:t>тели в области образования, 1994</w:t>
      </w:r>
      <w:r>
        <w:rPr>
          <w:sz w:val="18"/>
          <w:szCs w:val="18"/>
        </w:rPr>
        <w:t>−</w:t>
      </w:r>
      <w:r w:rsidRPr="005720A3">
        <w:rPr>
          <w:sz w:val="18"/>
          <w:szCs w:val="18"/>
        </w:rPr>
        <w:t>2010 годы</w:t>
      </w:r>
      <w:r w:rsidR="009F67CF">
        <w:rPr>
          <w:sz w:val="18"/>
          <w:szCs w:val="18"/>
        </w:rPr>
        <w:t>.</w:t>
      </w:r>
    </w:p>
    <w:p w:rsidR="008A552D" w:rsidRPr="002B4A6B" w:rsidRDefault="008A552D" w:rsidP="008A552D">
      <w:pPr>
        <w:pStyle w:val="SingleTxtGR"/>
      </w:pPr>
      <w:r w:rsidRPr="002B4A6B">
        <w:t>261.</w:t>
      </w:r>
      <w:r w:rsidRPr="002B4A6B">
        <w:tab/>
        <w:t>Правительство Индонезии стремится также обеспечить осуществление права на образование индонезийскими гражданами, живущими за рубежом, в том числе трудящимися-мигрантами. Это достигается, в частности, следующим образом:</w:t>
      </w:r>
    </w:p>
    <w:p w:rsidR="008A552D" w:rsidRPr="002B4A6B" w:rsidRDefault="008A552D" w:rsidP="008A552D">
      <w:pPr>
        <w:pStyle w:val="SingleTxtGR"/>
      </w:pPr>
      <w:r w:rsidRPr="002B4A6B">
        <w:tab/>
      </w:r>
      <w:r w:rsidRPr="002B4A6B">
        <w:rPr>
          <w:lang w:val="en-US"/>
        </w:rPr>
        <w:t>a</w:t>
      </w:r>
      <w:r w:rsidRPr="002B4A6B">
        <w:t>)</w:t>
      </w:r>
      <w:r w:rsidRPr="002B4A6B">
        <w:tab/>
        <w:t>создаются индонезийские школы для живущих за рубежом индонезийских граждан, в том числе членов семей трудящихся-мигрантов;</w:t>
      </w:r>
    </w:p>
    <w:p w:rsidR="008A552D" w:rsidRPr="002B4A6B" w:rsidRDefault="008A552D" w:rsidP="008A552D">
      <w:pPr>
        <w:pStyle w:val="SingleTxtGR"/>
      </w:pPr>
      <w:r w:rsidRPr="002B4A6B">
        <w:tab/>
      </w:r>
      <w:r w:rsidRPr="002B4A6B">
        <w:rPr>
          <w:lang w:val="en-US"/>
        </w:rPr>
        <w:t>b</w:t>
      </w:r>
      <w:r w:rsidRPr="002B4A6B">
        <w:t>)</w:t>
      </w:r>
      <w:r w:rsidRPr="002B4A6B">
        <w:tab/>
        <w:t>создаются школы для детей трудящихся-мигрантов, раб</w:t>
      </w:r>
      <w:r w:rsidRPr="002B4A6B">
        <w:t>о</w:t>
      </w:r>
      <w:r w:rsidRPr="002B4A6B">
        <w:t>тающих на плантациях масличной пальмы в Тавау, Малайзия, с занятиями по программам начальной школы/</w:t>
      </w:r>
      <w:r w:rsidRPr="009B326D">
        <w:rPr>
          <w:lang w:val="en-US"/>
        </w:rPr>
        <w:t>Madrasah</w:t>
      </w:r>
      <w:r w:rsidRPr="009B326D">
        <w:t xml:space="preserve"> </w:t>
      </w:r>
      <w:r w:rsidRPr="009B326D">
        <w:rPr>
          <w:lang w:val="en-US"/>
        </w:rPr>
        <w:t>Ibtidaiyah</w:t>
      </w:r>
      <w:r w:rsidRPr="009B326D">
        <w:t xml:space="preserve"> (</w:t>
      </w:r>
      <w:r w:rsidRPr="009B326D">
        <w:rPr>
          <w:lang w:val="en-US"/>
        </w:rPr>
        <w:t>SD</w:t>
      </w:r>
      <w:r w:rsidRPr="009B326D">
        <w:t>/</w:t>
      </w:r>
      <w:r w:rsidRPr="009B326D">
        <w:rPr>
          <w:lang w:val="en-US"/>
        </w:rPr>
        <w:t>MI</w:t>
      </w:r>
      <w:r w:rsidRPr="009B326D">
        <w:t>/</w:t>
      </w:r>
      <w:r w:rsidRPr="009B326D">
        <w:rPr>
          <w:lang w:val="en-US"/>
        </w:rPr>
        <w:t>Package</w:t>
      </w:r>
      <w:r w:rsidRPr="009B326D">
        <w:t xml:space="preserve"> </w:t>
      </w:r>
      <w:r w:rsidRPr="009B326D">
        <w:rPr>
          <w:lang w:val="en-US"/>
        </w:rPr>
        <w:t>A</w:t>
      </w:r>
      <w:r w:rsidRPr="009B326D">
        <w:t>), младших классов средней школы/</w:t>
      </w:r>
      <w:r w:rsidRPr="009B326D">
        <w:rPr>
          <w:lang w:val="en-US"/>
        </w:rPr>
        <w:t>Madrasah</w:t>
      </w:r>
      <w:r w:rsidRPr="009B326D">
        <w:t xml:space="preserve"> </w:t>
      </w:r>
      <w:r w:rsidRPr="009B326D">
        <w:rPr>
          <w:lang w:val="en-US"/>
        </w:rPr>
        <w:t>Tsanawiyah</w:t>
      </w:r>
      <w:r w:rsidRPr="009B326D">
        <w:t xml:space="preserve"> (</w:t>
      </w:r>
      <w:r w:rsidRPr="009B326D">
        <w:rPr>
          <w:lang w:val="en-US"/>
        </w:rPr>
        <w:t>SMP</w:t>
      </w:r>
      <w:r w:rsidRPr="009B326D">
        <w:t>/</w:t>
      </w:r>
      <w:r w:rsidRPr="009B326D">
        <w:rPr>
          <w:lang w:val="en-US"/>
        </w:rPr>
        <w:t>MTs</w:t>
      </w:r>
      <w:r w:rsidRPr="009B326D">
        <w:t>/</w:t>
      </w:r>
      <w:r w:rsidRPr="009B326D">
        <w:rPr>
          <w:lang w:val="en-US"/>
        </w:rPr>
        <w:t>Package</w:t>
      </w:r>
      <w:r w:rsidRPr="009B326D">
        <w:t xml:space="preserve"> </w:t>
      </w:r>
      <w:r w:rsidRPr="009B326D">
        <w:rPr>
          <w:lang w:val="en-US"/>
        </w:rPr>
        <w:t>B</w:t>
      </w:r>
      <w:r w:rsidRPr="009B326D">
        <w:t>) и старших классов средней школы/</w:t>
      </w:r>
      <w:r w:rsidRPr="009B326D">
        <w:rPr>
          <w:lang w:val="en-US"/>
        </w:rPr>
        <w:t>Madrasah</w:t>
      </w:r>
      <w:r w:rsidRPr="009B326D">
        <w:t xml:space="preserve"> </w:t>
      </w:r>
      <w:r w:rsidRPr="009B326D">
        <w:rPr>
          <w:lang w:val="en-US"/>
        </w:rPr>
        <w:t>Aliyah</w:t>
      </w:r>
      <w:r w:rsidRPr="009B326D">
        <w:t xml:space="preserve"> (</w:t>
      </w:r>
      <w:r w:rsidRPr="009B326D">
        <w:rPr>
          <w:lang w:val="en-US"/>
        </w:rPr>
        <w:t>S</w:t>
      </w:r>
      <w:r w:rsidRPr="002B4A6B">
        <w:rPr>
          <w:lang w:val="en-US"/>
        </w:rPr>
        <w:t>MA</w:t>
      </w:r>
      <w:r w:rsidRPr="002B4A6B">
        <w:t>/</w:t>
      </w:r>
      <w:r w:rsidRPr="002B4A6B">
        <w:rPr>
          <w:lang w:val="en-US"/>
        </w:rPr>
        <w:t>MA</w:t>
      </w:r>
      <w:r w:rsidRPr="002B4A6B">
        <w:t>/</w:t>
      </w:r>
      <w:r w:rsidRPr="002B4A6B">
        <w:rPr>
          <w:lang w:val="en-US"/>
        </w:rPr>
        <w:t>Package</w:t>
      </w:r>
      <w:r w:rsidRPr="002B4A6B">
        <w:t xml:space="preserve"> </w:t>
      </w:r>
      <w:r w:rsidRPr="002B4A6B">
        <w:rPr>
          <w:lang w:val="en-US"/>
        </w:rPr>
        <w:t>C</w:t>
      </w:r>
      <w:r w:rsidRPr="002B4A6B">
        <w:t>);</w:t>
      </w:r>
    </w:p>
    <w:p w:rsidR="008A552D" w:rsidRPr="002B4A6B" w:rsidRDefault="008A552D" w:rsidP="008A552D">
      <w:pPr>
        <w:pStyle w:val="SingleTxtGR"/>
      </w:pPr>
      <w:r w:rsidRPr="002B4A6B">
        <w:tab/>
      </w:r>
      <w:r w:rsidRPr="002B4A6B">
        <w:rPr>
          <w:lang w:val="en-US"/>
        </w:rPr>
        <w:t>c</w:t>
      </w:r>
      <w:r w:rsidRPr="002B4A6B">
        <w:t>)</w:t>
      </w:r>
      <w:r w:rsidRPr="002B4A6B">
        <w:tab/>
        <w:t>создан общинный учебный центр для индонезийских труд</w:t>
      </w:r>
      <w:r w:rsidRPr="002B4A6B">
        <w:t>я</w:t>
      </w:r>
      <w:r w:rsidRPr="002B4A6B">
        <w:t xml:space="preserve">щихся-мигрантов в Кинабалу, Малайзия; </w:t>
      </w:r>
    </w:p>
    <w:p w:rsidR="008A552D" w:rsidRPr="002B4A6B" w:rsidRDefault="008A552D" w:rsidP="008A552D">
      <w:pPr>
        <w:pStyle w:val="SingleTxtGR"/>
      </w:pPr>
      <w:r w:rsidRPr="002B4A6B">
        <w:tab/>
      </w:r>
      <w:r w:rsidRPr="002B4A6B">
        <w:rPr>
          <w:lang w:val="en-US"/>
        </w:rPr>
        <w:t>d</w:t>
      </w:r>
      <w:r w:rsidRPr="002B4A6B">
        <w:t>)</w:t>
      </w:r>
      <w:r w:rsidRPr="002B4A6B">
        <w:tab/>
        <w:t>предоставляются стипендии нуждающимся, которые, в час</w:t>
      </w:r>
      <w:r w:rsidRPr="002B4A6B">
        <w:t>т</w:t>
      </w:r>
      <w:r w:rsidRPr="002B4A6B">
        <w:t>ности, получают 2 000</w:t>
      </w:r>
      <w:r>
        <w:t xml:space="preserve"> </w:t>
      </w:r>
      <w:r w:rsidRPr="002B4A6B">
        <w:t>трудящихся-мигрантов, в размере 360</w:t>
      </w:r>
      <w:r>
        <w:t xml:space="preserve"> </w:t>
      </w:r>
      <w:r w:rsidRPr="002B4A6B">
        <w:t>000</w:t>
      </w:r>
      <w:r>
        <w:t xml:space="preserve"> </w:t>
      </w:r>
      <w:r w:rsidRPr="002B4A6B">
        <w:t>рупий в год (в расценках, действующих в Индонезии);</w:t>
      </w:r>
    </w:p>
    <w:p w:rsidR="008A552D" w:rsidRPr="002B4A6B" w:rsidRDefault="008A552D" w:rsidP="008A552D">
      <w:pPr>
        <w:pStyle w:val="SingleTxtGR"/>
      </w:pPr>
      <w:r w:rsidRPr="002B4A6B">
        <w:t>262.</w:t>
      </w:r>
      <w:r w:rsidRPr="002B4A6B">
        <w:tab/>
        <w:t>Правительство Индонезии продолжает поощрять устойчивое образование в рамках усилий по распространению грамотности среди взрослых с помощью программ обучения навыкам самостоятельности. В этой связи оно подготовило Президентское поручение</w:t>
      </w:r>
      <w:r>
        <w:t xml:space="preserve"> </w:t>
      </w:r>
      <w:r w:rsidRPr="002B4A6B">
        <w:t>№</w:t>
      </w:r>
      <w:r>
        <w:t xml:space="preserve"> </w:t>
      </w:r>
      <w:r w:rsidRPr="002B4A6B">
        <w:t>5 2006</w:t>
      </w:r>
      <w:r>
        <w:t xml:space="preserve"> </w:t>
      </w:r>
      <w:r w:rsidRPr="002B4A6B">
        <w:t>года о национальном движении за девятилетнее обязательное образование и искоренение неграмотности.</w:t>
      </w:r>
    </w:p>
    <w:p w:rsidR="008A552D" w:rsidRPr="002B4A6B" w:rsidRDefault="008A552D" w:rsidP="008A552D">
      <w:pPr>
        <w:pStyle w:val="SingleTxtGR"/>
      </w:pPr>
      <w:r w:rsidRPr="002B4A6B">
        <w:t>263.</w:t>
      </w:r>
      <w:r w:rsidRPr="002B4A6B">
        <w:tab/>
        <w:t>Эти усилия осуществляются на базе принципа обеспечения функциональной грамотности путем обучения целевых групп чтению, письму, счету, умению воспринимать информацию и общаться на индонезийском языке (</w:t>
      </w:r>
      <w:r w:rsidRPr="002B4A6B">
        <w:rPr>
          <w:lang w:val="id-ID"/>
        </w:rPr>
        <w:t>Bahasa Indonesia</w:t>
      </w:r>
      <w:r w:rsidRPr="002B4A6B">
        <w:t>). После завершения этой программы они приступают к программе повышения уровня грамотности (с ориентацией на вопросы семейной жизни, самостоятельности и т.д.), которую осуществляет общинный учебный центр. Этим целям служат также публичные читальные клубы.</w:t>
      </w:r>
    </w:p>
    <w:p w:rsidR="008A552D" w:rsidRPr="002B4A6B" w:rsidRDefault="00891EEE" w:rsidP="008A552D">
      <w:pPr>
        <w:pStyle w:val="SingleTxtGR"/>
      </w:pPr>
      <w:r>
        <w:t>264.</w:t>
      </w:r>
      <w:r>
        <w:tab/>
        <w:t>В целом</w:t>
      </w:r>
      <w:r w:rsidR="008A552D" w:rsidRPr="002B4A6B">
        <w:t xml:space="preserve"> уровень грамотности во всех возрастных группах за период 2005</w:t>
      </w:r>
      <w:r w:rsidR="008A552D">
        <w:t>−</w:t>
      </w:r>
      <w:r w:rsidR="008A552D" w:rsidRPr="002B4A6B">
        <w:t>2010</w:t>
      </w:r>
      <w:r w:rsidR="008A552D">
        <w:t xml:space="preserve"> </w:t>
      </w:r>
      <w:r w:rsidR="008A552D" w:rsidRPr="002B4A6B">
        <w:t>годов повысился. Такая ситуация характерна как для мужчин, так и для женщин. Среди мужчин уровень грамот</w:t>
      </w:r>
      <w:r w:rsidR="007D4AD5">
        <w:t>ности повысился с 94,34% в 2005 </w:t>
      </w:r>
      <w:r w:rsidR="008A552D" w:rsidRPr="002B4A6B">
        <w:t xml:space="preserve">году до 95,35% </w:t>
      </w:r>
      <w:r w:rsidR="008A552D">
        <w:t>−</w:t>
      </w:r>
      <w:r w:rsidR="008A552D" w:rsidRPr="002B4A6B">
        <w:t xml:space="preserve"> в 2010</w:t>
      </w:r>
      <w:r w:rsidR="007D4AD5">
        <w:t xml:space="preserve"> году</w:t>
      </w:r>
      <w:r w:rsidR="008A552D" w:rsidRPr="002B4A6B">
        <w:t>, а для жен</w:t>
      </w:r>
      <w:r w:rsidR="007D4AD5">
        <w:t>щин он поднялся с 87,54% в 2005 </w:t>
      </w:r>
      <w:r w:rsidR="008A552D" w:rsidRPr="002B4A6B">
        <w:t xml:space="preserve">году до 90,52% </w:t>
      </w:r>
      <w:r w:rsidR="008A552D">
        <w:t>−</w:t>
      </w:r>
      <w:r w:rsidR="008A552D" w:rsidRPr="002B4A6B">
        <w:t xml:space="preserve"> в 2010</w:t>
      </w:r>
      <w:r w:rsidR="007D4AD5">
        <w:t xml:space="preserve"> году</w:t>
      </w:r>
      <w:r w:rsidR="008A552D" w:rsidRPr="002B4A6B">
        <w:t>.</w:t>
      </w:r>
    </w:p>
    <w:p w:rsidR="008A552D" w:rsidRPr="002B4A6B" w:rsidRDefault="008A552D" w:rsidP="008A552D">
      <w:pPr>
        <w:pStyle w:val="H23GR"/>
      </w:pPr>
      <w:r>
        <w:tab/>
      </w:r>
      <w:r>
        <w:tab/>
      </w:r>
      <w:r w:rsidRPr="002B4A6B">
        <w:t>Уровень грамотности в разбивке по возрастным группам и по признаку пола (в</w:t>
      </w:r>
      <w:r>
        <w:t xml:space="preserve"> </w:t>
      </w:r>
      <w:r w:rsidRPr="002B4A6B">
        <w:t>%), 2005–2010</w:t>
      </w:r>
      <w:r>
        <w:t xml:space="preserve"> годы</w:t>
      </w:r>
    </w:p>
    <w:tbl>
      <w:tblPr>
        <w:tblStyle w:val="TabNum"/>
        <w:tblW w:w="7370" w:type="dxa"/>
        <w:tblInd w:w="1134" w:type="dxa"/>
        <w:tblLook w:val="01E0"/>
      </w:tblPr>
      <w:tblGrid>
        <w:gridCol w:w="1519"/>
        <w:gridCol w:w="975"/>
        <w:gridCol w:w="975"/>
        <w:gridCol w:w="975"/>
        <w:gridCol w:w="975"/>
        <w:gridCol w:w="975"/>
        <w:gridCol w:w="976"/>
      </w:tblGrid>
      <w:tr w:rsidR="008A552D" w:rsidRPr="005720A3" w:rsidTr="008A552D">
        <w:trPr>
          <w:trHeight w:val="240"/>
          <w:tblHeader/>
        </w:trPr>
        <w:tc>
          <w:tcPr>
            <w:cnfStyle w:val="001000000000"/>
            <w:tcW w:w="1519" w:type="dxa"/>
            <w:tcBorders>
              <w:bottom w:val="single" w:sz="12" w:space="0" w:color="auto"/>
            </w:tcBorders>
            <w:shd w:val="clear" w:color="auto" w:fill="auto"/>
          </w:tcPr>
          <w:p w:rsidR="008A552D" w:rsidRPr="005720A3" w:rsidRDefault="008A552D" w:rsidP="008A552D">
            <w:pPr>
              <w:spacing w:before="80" w:after="80" w:line="200" w:lineRule="exact"/>
              <w:rPr>
                <w:i/>
                <w:sz w:val="16"/>
              </w:rPr>
            </w:pPr>
            <w:r w:rsidRPr="005720A3">
              <w:rPr>
                <w:i/>
                <w:sz w:val="16"/>
              </w:rPr>
              <w:t>Возрастная группа</w:t>
            </w:r>
          </w:p>
        </w:tc>
        <w:tc>
          <w:tcPr>
            <w:tcW w:w="975" w:type="dxa"/>
            <w:tcBorders>
              <w:top w:val="single" w:sz="4" w:space="0" w:color="auto"/>
              <w:bottom w:val="single" w:sz="12" w:space="0" w:color="auto"/>
            </w:tcBorders>
            <w:shd w:val="clear" w:color="auto" w:fill="auto"/>
          </w:tcPr>
          <w:p w:rsidR="008A552D" w:rsidRPr="005720A3" w:rsidRDefault="008A552D" w:rsidP="008A552D">
            <w:pPr>
              <w:spacing w:before="80" w:after="80" w:line="200" w:lineRule="exact"/>
              <w:cnfStyle w:val="000000000000"/>
              <w:rPr>
                <w:i/>
                <w:sz w:val="16"/>
              </w:rPr>
            </w:pPr>
            <w:r w:rsidRPr="005720A3">
              <w:rPr>
                <w:i/>
                <w:sz w:val="16"/>
              </w:rPr>
              <w:t>2005</w:t>
            </w:r>
          </w:p>
        </w:tc>
        <w:tc>
          <w:tcPr>
            <w:tcW w:w="975" w:type="dxa"/>
            <w:tcBorders>
              <w:top w:val="single" w:sz="4" w:space="0" w:color="auto"/>
              <w:bottom w:val="single" w:sz="12" w:space="0" w:color="auto"/>
            </w:tcBorders>
            <w:shd w:val="clear" w:color="auto" w:fill="auto"/>
          </w:tcPr>
          <w:p w:rsidR="008A552D" w:rsidRPr="005720A3" w:rsidRDefault="008A552D" w:rsidP="008A552D">
            <w:pPr>
              <w:spacing w:before="80" w:after="80" w:line="200" w:lineRule="exact"/>
              <w:cnfStyle w:val="000000000000"/>
              <w:rPr>
                <w:i/>
                <w:sz w:val="16"/>
              </w:rPr>
            </w:pPr>
            <w:r w:rsidRPr="005720A3">
              <w:rPr>
                <w:i/>
                <w:sz w:val="16"/>
              </w:rPr>
              <w:t>2006</w:t>
            </w:r>
          </w:p>
        </w:tc>
        <w:tc>
          <w:tcPr>
            <w:tcW w:w="975" w:type="dxa"/>
            <w:tcBorders>
              <w:top w:val="single" w:sz="4" w:space="0" w:color="auto"/>
              <w:bottom w:val="single" w:sz="12" w:space="0" w:color="auto"/>
            </w:tcBorders>
            <w:shd w:val="clear" w:color="auto" w:fill="auto"/>
          </w:tcPr>
          <w:p w:rsidR="008A552D" w:rsidRPr="005720A3" w:rsidRDefault="008A552D" w:rsidP="008A552D">
            <w:pPr>
              <w:spacing w:before="80" w:after="80" w:line="200" w:lineRule="exact"/>
              <w:cnfStyle w:val="000000000000"/>
              <w:rPr>
                <w:i/>
                <w:sz w:val="16"/>
              </w:rPr>
            </w:pPr>
            <w:r w:rsidRPr="005720A3">
              <w:rPr>
                <w:i/>
                <w:sz w:val="16"/>
              </w:rPr>
              <w:t>2007</w:t>
            </w:r>
          </w:p>
        </w:tc>
        <w:tc>
          <w:tcPr>
            <w:tcW w:w="975" w:type="dxa"/>
            <w:tcBorders>
              <w:top w:val="single" w:sz="4" w:space="0" w:color="auto"/>
              <w:bottom w:val="single" w:sz="12" w:space="0" w:color="auto"/>
            </w:tcBorders>
            <w:shd w:val="clear" w:color="auto" w:fill="auto"/>
          </w:tcPr>
          <w:p w:rsidR="008A552D" w:rsidRPr="005720A3" w:rsidRDefault="008A552D" w:rsidP="008A552D">
            <w:pPr>
              <w:spacing w:before="80" w:after="80" w:line="200" w:lineRule="exact"/>
              <w:cnfStyle w:val="000000000000"/>
              <w:rPr>
                <w:i/>
                <w:sz w:val="16"/>
              </w:rPr>
            </w:pPr>
            <w:r w:rsidRPr="005720A3">
              <w:rPr>
                <w:i/>
                <w:sz w:val="16"/>
              </w:rPr>
              <w:t>2008</w:t>
            </w:r>
          </w:p>
        </w:tc>
        <w:tc>
          <w:tcPr>
            <w:tcW w:w="975" w:type="dxa"/>
            <w:tcBorders>
              <w:top w:val="single" w:sz="4" w:space="0" w:color="auto"/>
              <w:bottom w:val="single" w:sz="12" w:space="0" w:color="auto"/>
            </w:tcBorders>
            <w:shd w:val="clear" w:color="auto" w:fill="auto"/>
          </w:tcPr>
          <w:p w:rsidR="008A552D" w:rsidRPr="005720A3" w:rsidRDefault="008A552D" w:rsidP="008A552D">
            <w:pPr>
              <w:spacing w:before="80" w:after="80" w:line="200" w:lineRule="exact"/>
              <w:cnfStyle w:val="000000000000"/>
              <w:rPr>
                <w:i/>
                <w:sz w:val="16"/>
              </w:rPr>
            </w:pPr>
            <w:r w:rsidRPr="005720A3">
              <w:rPr>
                <w:i/>
                <w:sz w:val="16"/>
              </w:rPr>
              <w:t>2009</w:t>
            </w:r>
          </w:p>
        </w:tc>
        <w:tc>
          <w:tcPr>
            <w:tcW w:w="976" w:type="dxa"/>
            <w:tcBorders>
              <w:top w:val="single" w:sz="4" w:space="0" w:color="auto"/>
              <w:bottom w:val="single" w:sz="12" w:space="0" w:color="auto"/>
            </w:tcBorders>
            <w:shd w:val="clear" w:color="auto" w:fill="auto"/>
          </w:tcPr>
          <w:p w:rsidR="008A552D" w:rsidRPr="005720A3" w:rsidRDefault="008A552D" w:rsidP="008A552D">
            <w:pPr>
              <w:spacing w:before="80" w:after="80" w:line="200" w:lineRule="exact"/>
              <w:cnfStyle w:val="000000000000"/>
              <w:rPr>
                <w:i/>
                <w:sz w:val="16"/>
              </w:rPr>
            </w:pPr>
            <w:r w:rsidRPr="005720A3">
              <w:rPr>
                <w:i/>
                <w:sz w:val="16"/>
              </w:rPr>
              <w:t>2010</w:t>
            </w:r>
          </w:p>
        </w:tc>
      </w:tr>
      <w:tr w:rsidR="008A552D" w:rsidRPr="005720A3" w:rsidTr="008A552D">
        <w:trPr>
          <w:trHeight w:val="240"/>
        </w:trPr>
        <w:tc>
          <w:tcPr>
            <w:cnfStyle w:val="001000000000"/>
            <w:tcW w:w="1519" w:type="dxa"/>
            <w:tcBorders>
              <w:top w:val="single" w:sz="12" w:space="0" w:color="auto"/>
            </w:tcBorders>
          </w:tcPr>
          <w:p w:rsidR="008A552D" w:rsidRPr="005720A3" w:rsidRDefault="008A552D" w:rsidP="008A552D">
            <w:r w:rsidRPr="005720A3">
              <w:t>15–19 лет</w:t>
            </w:r>
          </w:p>
        </w:tc>
        <w:tc>
          <w:tcPr>
            <w:tcW w:w="975" w:type="dxa"/>
            <w:tcBorders>
              <w:top w:val="single" w:sz="12" w:space="0" w:color="auto"/>
            </w:tcBorders>
          </w:tcPr>
          <w:p w:rsidR="008A552D" w:rsidRPr="005720A3" w:rsidRDefault="008A552D" w:rsidP="008A552D">
            <w:pPr>
              <w:cnfStyle w:val="000000000000"/>
            </w:pPr>
            <w:r w:rsidRPr="005720A3">
              <w:t>98,86</w:t>
            </w:r>
          </w:p>
        </w:tc>
        <w:tc>
          <w:tcPr>
            <w:tcW w:w="975" w:type="dxa"/>
            <w:tcBorders>
              <w:top w:val="single" w:sz="12" w:space="0" w:color="auto"/>
            </w:tcBorders>
          </w:tcPr>
          <w:p w:rsidR="008A552D" w:rsidRPr="005720A3" w:rsidRDefault="008A552D" w:rsidP="008A552D">
            <w:pPr>
              <w:cnfStyle w:val="000000000000"/>
            </w:pPr>
            <w:r w:rsidRPr="005720A3">
              <w:t>98,92</w:t>
            </w:r>
          </w:p>
        </w:tc>
        <w:tc>
          <w:tcPr>
            <w:tcW w:w="975" w:type="dxa"/>
            <w:tcBorders>
              <w:top w:val="single" w:sz="12" w:space="0" w:color="auto"/>
            </w:tcBorders>
          </w:tcPr>
          <w:p w:rsidR="008A552D" w:rsidRPr="005720A3" w:rsidRDefault="008A552D" w:rsidP="008A552D">
            <w:pPr>
              <w:cnfStyle w:val="000000000000"/>
            </w:pPr>
            <w:r w:rsidRPr="005720A3">
              <w:t>98,96</w:t>
            </w:r>
          </w:p>
        </w:tc>
        <w:tc>
          <w:tcPr>
            <w:tcW w:w="975" w:type="dxa"/>
            <w:tcBorders>
              <w:top w:val="single" w:sz="12" w:space="0" w:color="auto"/>
            </w:tcBorders>
          </w:tcPr>
          <w:p w:rsidR="008A552D" w:rsidRPr="005720A3" w:rsidRDefault="008A552D" w:rsidP="008A552D">
            <w:pPr>
              <w:cnfStyle w:val="000000000000"/>
            </w:pPr>
            <w:r w:rsidRPr="005720A3">
              <w:t>99,60</w:t>
            </w:r>
          </w:p>
        </w:tc>
        <w:tc>
          <w:tcPr>
            <w:tcW w:w="975" w:type="dxa"/>
            <w:tcBorders>
              <w:top w:val="single" w:sz="12" w:space="0" w:color="auto"/>
            </w:tcBorders>
          </w:tcPr>
          <w:p w:rsidR="008A552D" w:rsidRPr="005720A3" w:rsidRDefault="008A552D" w:rsidP="008A552D">
            <w:pPr>
              <w:cnfStyle w:val="000000000000"/>
            </w:pPr>
            <w:r w:rsidRPr="005720A3">
              <w:t>99,64</w:t>
            </w:r>
          </w:p>
        </w:tc>
        <w:tc>
          <w:tcPr>
            <w:tcW w:w="976" w:type="dxa"/>
            <w:tcBorders>
              <w:top w:val="single" w:sz="12" w:space="0" w:color="auto"/>
            </w:tcBorders>
          </w:tcPr>
          <w:p w:rsidR="008A552D" w:rsidRPr="005720A3" w:rsidRDefault="008A552D" w:rsidP="008A552D">
            <w:pPr>
              <w:cnfStyle w:val="000000000000"/>
            </w:pPr>
            <w:r w:rsidRPr="005720A3">
              <w:t>99,56</w:t>
            </w:r>
          </w:p>
        </w:tc>
      </w:tr>
      <w:tr w:rsidR="008A552D" w:rsidRPr="005720A3" w:rsidTr="008A552D">
        <w:trPr>
          <w:trHeight w:val="240"/>
        </w:trPr>
        <w:tc>
          <w:tcPr>
            <w:cnfStyle w:val="001000000000"/>
            <w:tcW w:w="1519" w:type="dxa"/>
          </w:tcPr>
          <w:p w:rsidR="008A552D" w:rsidRPr="005720A3" w:rsidRDefault="008A552D" w:rsidP="008A552D">
            <w:r w:rsidRPr="005720A3">
              <w:t>20–24 года</w:t>
            </w:r>
          </w:p>
        </w:tc>
        <w:tc>
          <w:tcPr>
            <w:tcW w:w="975" w:type="dxa"/>
          </w:tcPr>
          <w:p w:rsidR="008A552D" w:rsidRPr="005720A3" w:rsidRDefault="008A552D" w:rsidP="008A552D">
            <w:pPr>
              <w:cnfStyle w:val="000000000000"/>
            </w:pPr>
            <w:r w:rsidRPr="005720A3">
              <w:t>98,62</w:t>
            </w:r>
          </w:p>
        </w:tc>
        <w:tc>
          <w:tcPr>
            <w:tcW w:w="975" w:type="dxa"/>
          </w:tcPr>
          <w:p w:rsidR="008A552D" w:rsidRPr="005720A3" w:rsidRDefault="008A552D" w:rsidP="008A552D">
            <w:pPr>
              <w:cnfStyle w:val="000000000000"/>
            </w:pPr>
            <w:r w:rsidRPr="005720A3">
              <w:t>98,60</w:t>
            </w:r>
          </w:p>
        </w:tc>
        <w:tc>
          <w:tcPr>
            <w:tcW w:w="975" w:type="dxa"/>
          </w:tcPr>
          <w:p w:rsidR="008A552D" w:rsidRPr="005720A3" w:rsidRDefault="008A552D" w:rsidP="008A552D">
            <w:pPr>
              <w:cnfStyle w:val="000000000000"/>
            </w:pPr>
            <w:r w:rsidRPr="005720A3">
              <w:t>98,70</w:t>
            </w:r>
          </w:p>
        </w:tc>
        <w:tc>
          <w:tcPr>
            <w:tcW w:w="975" w:type="dxa"/>
          </w:tcPr>
          <w:p w:rsidR="008A552D" w:rsidRPr="005720A3" w:rsidRDefault="008A552D" w:rsidP="008A552D">
            <w:pPr>
              <w:cnfStyle w:val="000000000000"/>
            </w:pPr>
            <w:r w:rsidRPr="005720A3">
              <w:t>99,31</w:t>
            </w:r>
          </w:p>
        </w:tc>
        <w:tc>
          <w:tcPr>
            <w:tcW w:w="975" w:type="dxa"/>
          </w:tcPr>
          <w:p w:rsidR="008A552D" w:rsidRPr="005720A3" w:rsidRDefault="008A552D" w:rsidP="008A552D">
            <w:pPr>
              <w:cnfStyle w:val="000000000000"/>
            </w:pPr>
            <w:r w:rsidRPr="005720A3">
              <w:t>99,28</w:t>
            </w:r>
          </w:p>
        </w:tc>
        <w:tc>
          <w:tcPr>
            <w:tcW w:w="976" w:type="dxa"/>
          </w:tcPr>
          <w:p w:rsidR="008A552D" w:rsidRPr="005720A3" w:rsidRDefault="008A552D" w:rsidP="008A552D">
            <w:pPr>
              <w:cnfStyle w:val="000000000000"/>
            </w:pPr>
            <w:r w:rsidRPr="005720A3">
              <w:t>99,42</w:t>
            </w:r>
          </w:p>
        </w:tc>
      </w:tr>
      <w:tr w:rsidR="008A552D" w:rsidRPr="005720A3" w:rsidTr="008A552D">
        <w:trPr>
          <w:trHeight w:val="240"/>
        </w:trPr>
        <w:tc>
          <w:tcPr>
            <w:cnfStyle w:val="001000000000"/>
            <w:tcW w:w="1519" w:type="dxa"/>
          </w:tcPr>
          <w:p w:rsidR="008A552D" w:rsidRPr="005720A3" w:rsidRDefault="008A552D" w:rsidP="008A552D">
            <w:r w:rsidRPr="005720A3">
              <w:t>25–34 года</w:t>
            </w:r>
          </w:p>
        </w:tc>
        <w:tc>
          <w:tcPr>
            <w:tcW w:w="975" w:type="dxa"/>
          </w:tcPr>
          <w:p w:rsidR="008A552D" w:rsidRPr="005720A3" w:rsidRDefault="008A552D" w:rsidP="008A552D">
            <w:pPr>
              <w:cnfStyle w:val="000000000000"/>
            </w:pPr>
            <w:r w:rsidRPr="005720A3">
              <w:t>97,85</w:t>
            </w:r>
          </w:p>
        </w:tc>
        <w:tc>
          <w:tcPr>
            <w:tcW w:w="975" w:type="dxa"/>
          </w:tcPr>
          <w:p w:rsidR="008A552D" w:rsidRPr="005720A3" w:rsidRDefault="008A552D" w:rsidP="008A552D">
            <w:pPr>
              <w:cnfStyle w:val="000000000000"/>
            </w:pPr>
            <w:r w:rsidRPr="005720A3">
              <w:t>97,87</w:t>
            </w:r>
          </w:p>
        </w:tc>
        <w:tc>
          <w:tcPr>
            <w:tcW w:w="975" w:type="dxa"/>
          </w:tcPr>
          <w:p w:rsidR="008A552D" w:rsidRPr="005720A3" w:rsidRDefault="008A552D" w:rsidP="008A552D">
            <w:pPr>
              <w:cnfStyle w:val="000000000000"/>
            </w:pPr>
            <w:r w:rsidRPr="005720A3">
              <w:t>97,88</w:t>
            </w:r>
          </w:p>
        </w:tc>
        <w:tc>
          <w:tcPr>
            <w:tcW w:w="975" w:type="dxa"/>
          </w:tcPr>
          <w:p w:rsidR="008A552D" w:rsidRPr="005720A3" w:rsidRDefault="008A552D" w:rsidP="008A552D">
            <w:pPr>
              <w:cnfStyle w:val="000000000000"/>
            </w:pPr>
            <w:r w:rsidRPr="005720A3">
              <w:t>98,67</w:t>
            </w:r>
          </w:p>
        </w:tc>
        <w:tc>
          <w:tcPr>
            <w:tcW w:w="975" w:type="dxa"/>
          </w:tcPr>
          <w:p w:rsidR="008A552D" w:rsidRPr="005720A3" w:rsidRDefault="008A552D" w:rsidP="008A552D">
            <w:pPr>
              <w:cnfStyle w:val="000000000000"/>
            </w:pPr>
            <w:r w:rsidRPr="005720A3">
              <w:t>98,53</w:t>
            </w:r>
          </w:p>
        </w:tc>
        <w:tc>
          <w:tcPr>
            <w:tcW w:w="976" w:type="dxa"/>
          </w:tcPr>
          <w:p w:rsidR="008A552D" w:rsidRPr="005720A3" w:rsidRDefault="008A552D" w:rsidP="008A552D">
            <w:pPr>
              <w:cnfStyle w:val="000000000000"/>
            </w:pPr>
            <w:r w:rsidRPr="005720A3">
              <w:t>98,55</w:t>
            </w:r>
          </w:p>
        </w:tc>
      </w:tr>
      <w:tr w:rsidR="008A552D" w:rsidRPr="005720A3" w:rsidTr="008A552D">
        <w:trPr>
          <w:trHeight w:val="240"/>
        </w:trPr>
        <w:tc>
          <w:tcPr>
            <w:cnfStyle w:val="001000000000"/>
            <w:tcW w:w="1519" w:type="dxa"/>
          </w:tcPr>
          <w:p w:rsidR="008A552D" w:rsidRPr="005720A3" w:rsidRDefault="008A552D" w:rsidP="008A552D">
            <w:r w:rsidRPr="005720A3">
              <w:t>35–49 лет</w:t>
            </w:r>
          </w:p>
        </w:tc>
        <w:tc>
          <w:tcPr>
            <w:tcW w:w="975" w:type="dxa"/>
          </w:tcPr>
          <w:p w:rsidR="008A552D" w:rsidRPr="005720A3" w:rsidRDefault="008A552D" w:rsidP="008A552D">
            <w:pPr>
              <w:cnfStyle w:val="000000000000"/>
            </w:pPr>
            <w:r w:rsidRPr="005720A3">
              <w:t>92,40</w:t>
            </w:r>
          </w:p>
        </w:tc>
        <w:tc>
          <w:tcPr>
            <w:tcW w:w="975" w:type="dxa"/>
          </w:tcPr>
          <w:p w:rsidR="008A552D" w:rsidRPr="005720A3" w:rsidRDefault="008A552D" w:rsidP="008A552D">
            <w:pPr>
              <w:cnfStyle w:val="000000000000"/>
            </w:pPr>
            <w:r w:rsidRPr="005720A3">
              <w:t>92,95</w:t>
            </w:r>
          </w:p>
        </w:tc>
        <w:tc>
          <w:tcPr>
            <w:tcW w:w="975" w:type="dxa"/>
          </w:tcPr>
          <w:p w:rsidR="008A552D" w:rsidRPr="005720A3" w:rsidRDefault="008A552D" w:rsidP="008A552D">
            <w:pPr>
              <w:cnfStyle w:val="000000000000"/>
            </w:pPr>
            <w:r w:rsidRPr="005720A3">
              <w:t>92,73</w:t>
            </w:r>
          </w:p>
        </w:tc>
        <w:tc>
          <w:tcPr>
            <w:tcW w:w="975" w:type="dxa"/>
          </w:tcPr>
          <w:p w:rsidR="008A552D" w:rsidRPr="005720A3" w:rsidRDefault="008A552D" w:rsidP="008A552D">
            <w:pPr>
              <w:cnfStyle w:val="000000000000"/>
            </w:pPr>
            <w:r w:rsidRPr="005720A3">
              <w:t>95,11</w:t>
            </w:r>
          </w:p>
        </w:tc>
        <w:tc>
          <w:tcPr>
            <w:tcW w:w="975" w:type="dxa"/>
          </w:tcPr>
          <w:p w:rsidR="008A552D" w:rsidRPr="005720A3" w:rsidRDefault="008A552D" w:rsidP="008A552D">
            <w:pPr>
              <w:cnfStyle w:val="000000000000"/>
            </w:pPr>
            <w:r w:rsidRPr="005720A3">
              <w:t>94,84</w:t>
            </w:r>
          </w:p>
        </w:tc>
        <w:tc>
          <w:tcPr>
            <w:tcW w:w="976" w:type="dxa"/>
          </w:tcPr>
          <w:p w:rsidR="008A552D" w:rsidRPr="005720A3" w:rsidRDefault="008A552D" w:rsidP="008A552D">
            <w:pPr>
              <w:cnfStyle w:val="000000000000"/>
            </w:pPr>
            <w:r w:rsidRPr="005720A3">
              <w:t>95,09</w:t>
            </w:r>
          </w:p>
        </w:tc>
      </w:tr>
      <w:tr w:rsidR="008A552D" w:rsidRPr="005720A3" w:rsidTr="008A552D">
        <w:trPr>
          <w:trHeight w:val="240"/>
        </w:trPr>
        <w:tc>
          <w:tcPr>
            <w:cnfStyle w:val="001000000000"/>
            <w:tcW w:w="1519" w:type="dxa"/>
          </w:tcPr>
          <w:p w:rsidR="008A552D" w:rsidRPr="005720A3" w:rsidRDefault="008A552D" w:rsidP="008A552D">
            <w:r w:rsidRPr="005720A3">
              <w:t>50 лет и более</w:t>
            </w:r>
          </w:p>
        </w:tc>
        <w:tc>
          <w:tcPr>
            <w:tcW w:w="975" w:type="dxa"/>
          </w:tcPr>
          <w:p w:rsidR="008A552D" w:rsidRPr="005720A3" w:rsidRDefault="008A552D" w:rsidP="008A552D">
            <w:pPr>
              <w:cnfStyle w:val="000000000000"/>
            </w:pPr>
            <w:r w:rsidRPr="005720A3">
              <w:t>72,64</w:t>
            </w:r>
          </w:p>
        </w:tc>
        <w:tc>
          <w:tcPr>
            <w:tcW w:w="975" w:type="dxa"/>
          </w:tcPr>
          <w:p w:rsidR="008A552D" w:rsidRPr="005720A3" w:rsidRDefault="008A552D" w:rsidP="008A552D">
            <w:pPr>
              <w:cnfStyle w:val="000000000000"/>
            </w:pPr>
            <w:r w:rsidRPr="005720A3">
              <w:t>74,89</w:t>
            </w:r>
          </w:p>
        </w:tc>
        <w:tc>
          <w:tcPr>
            <w:tcW w:w="975" w:type="dxa"/>
          </w:tcPr>
          <w:p w:rsidR="008A552D" w:rsidRPr="005720A3" w:rsidRDefault="008A552D" w:rsidP="008A552D">
            <w:pPr>
              <w:cnfStyle w:val="000000000000"/>
            </w:pPr>
            <w:r w:rsidRPr="005720A3">
              <w:t>78,03</w:t>
            </w:r>
          </w:p>
        </w:tc>
        <w:tc>
          <w:tcPr>
            <w:tcW w:w="975" w:type="dxa"/>
          </w:tcPr>
          <w:p w:rsidR="008A552D" w:rsidRPr="005720A3" w:rsidRDefault="008A552D" w:rsidP="008A552D">
            <w:pPr>
              <w:cnfStyle w:val="000000000000"/>
            </w:pPr>
            <w:r w:rsidRPr="005720A3">
              <w:t>75,73</w:t>
            </w:r>
          </w:p>
        </w:tc>
        <w:tc>
          <w:tcPr>
            <w:tcW w:w="975" w:type="dxa"/>
          </w:tcPr>
          <w:p w:rsidR="008A552D" w:rsidRPr="005720A3" w:rsidRDefault="008A552D" w:rsidP="008A552D">
            <w:pPr>
              <w:cnfStyle w:val="000000000000"/>
            </w:pPr>
            <w:r w:rsidRPr="005720A3">
              <w:t>77,82</w:t>
            </w:r>
          </w:p>
        </w:tc>
        <w:tc>
          <w:tcPr>
            <w:tcW w:w="976" w:type="dxa"/>
          </w:tcPr>
          <w:p w:rsidR="008A552D" w:rsidRPr="005720A3" w:rsidRDefault="008A552D" w:rsidP="008A552D">
            <w:pPr>
              <w:cnfStyle w:val="000000000000"/>
            </w:pPr>
            <w:r w:rsidRPr="005720A3">
              <w:t>78,46</w:t>
            </w:r>
          </w:p>
        </w:tc>
      </w:tr>
      <w:tr w:rsidR="008A552D" w:rsidRPr="005720A3" w:rsidTr="008A552D">
        <w:trPr>
          <w:trHeight w:val="240"/>
        </w:trPr>
        <w:tc>
          <w:tcPr>
            <w:cnfStyle w:val="001000000000"/>
            <w:tcW w:w="1519" w:type="dxa"/>
          </w:tcPr>
          <w:p w:rsidR="008A552D" w:rsidRPr="005720A3" w:rsidRDefault="008A552D" w:rsidP="008A552D">
            <w:r w:rsidRPr="005720A3">
              <w:t>Мужчины</w:t>
            </w:r>
          </w:p>
        </w:tc>
        <w:tc>
          <w:tcPr>
            <w:tcW w:w="975" w:type="dxa"/>
          </w:tcPr>
          <w:p w:rsidR="008A552D" w:rsidRPr="005720A3" w:rsidRDefault="008A552D" w:rsidP="008A552D">
            <w:pPr>
              <w:cnfStyle w:val="000000000000"/>
            </w:pPr>
            <w:r w:rsidRPr="005720A3">
              <w:t>94,34</w:t>
            </w:r>
          </w:p>
        </w:tc>
        <w:tc>
          <w:tcPr>
            <w:tcW w:w="975" w:type="dxa"/>
          </w:tcPr>
          <w:p w:rsidR="008A552D" w:rsidRPr="005720A3" w:rsidRDefault="008A552D" w:rsidP="008A552D">
            <w:pPr>
              <w:cnfStyle w:val="000000000000"/>
            </w:pPr>
            <w:r w:rsidRPr="005720A3">
              <w:t>94,56</w:t>
            </w:r>
          </w:p>
        </w:tc>
        <w:tc>
          <w:tcPr>
            <w:tcW w:w="975" w:type="dxa"/>
          </w:tcPr>
          <w:p w:rsidR="008A552D" w:rsidRPr="005720A3" w:rsidRDefault="008A552D" w:rsidP="008A552D">
            <w:pPr>
              <w:cnfStyle w:val="000000000000"/>
            </w:pPr>
            <w:r w:rsidRPr="005720A3">
              <w:t>95,22</w:t>
            </w:r>
          </w:p>
        </w:tc>
        <w:tc>
          <w:tcPr>
            <w:tcW w:w="975" w:type="dxa"/>
          </w:tcPr>
          <w:p w:rsidR="008A552D" w:rsidRPr="005720A3" w:rsidRDefault="008A552D" w:rsidP="008A552D">
            <w:pPr>
              <w:cnfStyle w:val="000000000000"/>
            </w:pPr>
            <w:r w:rsidRPr="005720A3">
              <w:t>95,38</w:t>
            </w:r>
          </w:p>
        </w:tc>
        <w:tc>
          <w:tcPr>
            <w:tcW w:w="975" w:type="dxa"/>
          </w:tcPr>
          <w:p w:rsidR="008A552D" w:rsidRPr="005720A3" w:rsidRDefault="008A552D" w:rsidP="008A552D">
            <w:pPr>
              <w:cnfStyle w:val="000000000000"/>
            </w:pPr>
            <w:r w:rsidRPr="005720A3">
              <w:t>95,65</w:t>
            </w:r>
          </w:p>
        </w:tc>
        <w:tc>
          <w:tcPr>
            <w:tcW w:w="976" w:type="dxa"/>
          </w:tcPr>
          <w:p w:rsidR="008A552D" w:rsidRPr="005720A3" w:rsidRDefault="008A552D" w:rsidP="008A552D">
            <w:pPr>
              <w:cnfStyle w:val="000000000000"/>
            </w:pPr>
            <w:r w:rsidRPr="005720A3">
              <w:t>95,35</w:t>
            </w:r>
          </w:p>
        </w:tc>
      </w:tr>
      <w:tr w:rsidR="008A552D" w:rsidRPr="005720A3" w:rsidTr="008A552D">
        <w:trPr>
          <w:trHeight w:val="240"/>
        </w:trPr>
        <w:tc>
          <w:tcPr>
            <w:cnfStyle w:val="001000000000"/>
            <w:tcW w:w="1519" w:type="dxa"/>
          </w:tcPr>
          <w:p w:rsidR="008A552D" w:rsidRPr="005720A3" w:rsidRDefault="008A552D" w:rsidP="008A552D">
            <w:r w:rsidRPr="005720A3">
              <w:t>Женщины</w:t>
            </w:r>
          </w:p>
        </w:tc>
        <w:tc>
          <w:tcPr>
            <w:tcW w:w="975" w:type="dxa"/>
          </w:tcPr>
          <w:p w:rsidR="008A552D" w:rsidRPr="005720A3" w:rsidRDefault="008A552D" w:rsidP="008A552D">
            <w:pPr>
              <w:cnfStyle w:val="000000000000"/>
            </w:pPr>
            <w:r w:rsidRPr="005720A3">
              <w:t>87,54</w:t>
            </w:r>
          </w:p>
        </w:tc>
        <w:tc>
          <w:tcPr>
            <w:tcW w:w="975" w:type="dxa"/>
          </w:tcPr>
          <w:p w:rsidR="008A552D" w:rsidRPr="005720A3" w:rsidRDefault="008A552D" w:rsidP="008A552D">
            <w:pPr>
              <w:cnfStyle w:val="000000000000"/>
            </w:pPr>
            <w:r w:rsidRPr="005720A3">
              <w:t>88,39</w:t>
            </w:r>
          </w:p>
        </w:tc>
        <w:tc>
          <w:tcPr>
            <w:tcW w:w="975" w:type="dxa"/>
          </w:tcPr>
          <w:p w:rsidR="008A552D" w:rsidRPr="005720A3" w:rsidRDefault="008A552D" w:rsidP="008A552D">
            <w:pPr>
              <w:cnfStyle w:val="000000000000"/>
            </w:pPr>
            <w:r w:rsidRPr="005720A3">
              <w:t>88,62</w:t>
            </w:r>
          </w:p>
        </w:tc>
        <w:tc>
          <w:tcPr>
            <w:tcW w:w="975" w:type="dxa"/>
          </w:tcPr>
          <w:p w:rsidR="008A552D" w:rsidRPr="005720A3" w:rsidRDefault="008A552D" w:rsidP="008A552D">
            <w:pPr>
              <w:cnfStyle w:val="000000000000"/>
            </w:pPr>
            <w:r w:rsidRPr="005720A3">
              <w:t>89,10</w:t>
            </w:r>
          </w:p>
        </w:tc>
        <w:tc>
          <w:tcPr>
            <w:tcW w:w="975" w:type="dxa"/>
          </w:tcPr>
          <w:p w:rsidR="008A552D" w:rsidRPr="005720A3" w:rsidRDefault="008A552D" w:rsidP="008A552D">
            <w:pPr>
              <w:cnfStyle w:val="000000000000"/>
            </w:pPr>
            <w:r w:rsidRPr="005720A3">
              <w:t>89,68</w:t>
            </w:r>
          </w:p>
        </w:tc>
        <w:tc>
          <w:tcPr>
            <w:tcW w:w="976" w:type="dxa"/>
          </w:tcPr>
          <w:p w:rsidR="008A552D" w:rsidRPr="005720A3" w:rsidRDefault="008A552D" w:rsidP="008A552D">
            <w:pPr>
              <w:cnfStyle w:val="000000000000"/>
            </w:pPr>
            <w:r w:rsidRPr="005720A3">
              <w:t>90,52</w:t>
            </w:r>
          </w:p>
        </w:tc>
      </w:tr>
    </w:tbl>
    <w:p w:rsidR="008A552D" w:rsidRPr="00CB48B7" w:rsidRDefault="008A552D" w:rsidP="009B326D">
      <w:pPr>
        <w:pStyle w:val="SingleTxtGR"/>
        <w:spacing w:before="120" w:line="220" w:lineRule="exact"/>
        <w:ind w:firstLine="170"/>
        <w:jc w:val="left"/>
        <w:rPr>
          <w:sz w:val="18"/>
          <w:szCs w:val="18"/>
        </w:rPr>
      </w:pPr>
      <w:r w:rsidRPr="00C74321">
        <w:rPr>
          <w:i/>
          <w:sz w:val="18"/>
          <w:szCs w:val="18"/>
        </w:rPr>
        <w:t>Источник</w:t>
      </w:r>
      <w:r w:rsidRPr="00CB48B7">
        <w:rPr>
          <w:sz w:val="18"/>
          <w:szCs w:val="18"/>
        </w:rPr>
        <w:t>: Центральное статистическое управление Рес</w:t>
      </w:r>
      <w:r w:rsidR="00C74321">
        <w:rPr>
          <w:sz w:val="18"/>
          <w:szCs w:val="18"/>
        </w:rPr>
        <w:t>публики Индонезия</w:t>
      </w:r>
      <w:r w:rsidRPr="00CB48B7">
        <w:rPr>
          <w:sz w:val="18"/>
          <w:szCs w:val="18"/>
        </w:rPr>
        <w:t xml:space="preserve">, </w:t>
      </w:r>
      <w:r w:rsidR="009B326D">
        <w:rPr>
          <w:sz w:val="18"/>
          <w:szCs w:val="18"/>
        </w:rPr>
        <w:br/>
      </w:r>
      <w:r w:rsidRPr="00CB48B7">
        <w:rPr>
          <w:sz w:val="18"/>
          <w:szCs w:val="18"/>
        </w:rPr>
        <w:t>Наци</w:t>
      </w:r>
      <w:r w:rsidRPr="00CB48B7">
        <w:rPr>
          <w:sz w:val="18"/>
          <w:szCs w:val="18"/>
        </w:rPr>
        <w:t>о</w:t>
      </w:r>
      <w:r w:rsidRPr="00CB48B7">
        <w:rPr>
          <w:sz w:val="18"/>
          <w:szCs w:val="18"/>
        </w:rPr>
        <w:t>нальное социально-экономическое обследование, 2010 год</w:t>
      </w:r>
      <w:r>
        <w:rPr>
          <w:sz w:val="18"/>
          <w:szCs w:val="18"/>
        </w:rPr>
        <w:t>.</w:t>
      </w:r>
    </w:p>
    <w:p w:rsidR="008A552D" w:rsidRPr="002B4A6B" w:rsidRDefault="008A552D" w:rsidP="008A552D">
      <w:pPr>
        <w:pStyle w:val="SingleTxtGR"/>
      </w:pPr>
      <w:r w:rsidRPr="002B4A6B">
        <w:t>265.</w:t>
      </w:r>
      <w:r w:rsidRPr="002B4A6B">
        <w:tab/>
        <w:t>В сельских районах уровень грамотности ниже, чем в городских. В 2006 и 2007</w:t>
      </w:r>
      <w:r>
        <w:t xml:space="preserve"> </w:t>
      </w:r>
      <w:r w:rsidRPr="002B4A6B">
        <w:t>годах уровень грамотности в большинстве возрастных групп в городских районах повысился за исключением возрастной группы 45</w:t>
      </w:r>
      <w:r>
        <w:t>−</w:t>
      </w:r>
      <w:r w:rsidRPr="002B4A6B">
        <w:t>49</w:t>
      </w:r>
      <w:r>
        <w:t xml:space="preserve"> </w:t>
      </w:r>
      <w:r w:rsidRPr="002B4A6B">
        <w:t>лет. За тот же период в сельских районах произошло снижение уровня грамотности в возрастных группах от 20</w:t>
      </w:r>
      <w:r>
        <w:t>−</w:t>
      </w:r>
      <w:r w:rsidRPr="002B4A6B">
        <w:t>29</w:t>
      </w:r>
      <w:r>
        <w:t xml:space="preserve"> </w:t>
      </w:r>
      <w:r w:rsidRPr="002B4A6B">
        <w:t>лет до 45</w:t>
      </w:r>
      <w:r>
        <w:t>−</w:t>
      </w:r>
      <w:r w:rsidRPr="002B4A6B">
        <w:t>49</w:t>
      </w:r>
      <w:r>
        <w:t xml:space="preserve"> </w:t>
      </w:r>
      <w:r w:rsidRPr="002B4A6B">
        <w:t>лет. По состоянию на конец 2010</w:t>
      </w:r>
      <w:r>
        <w:t xml:space="preserve"> </w:t>
      </w:r>
      <w:r w:rsidRPr="002B4A6B">
        <w:t>г</w:t>
      </w:r>
      <w:r w:rsidRPr="002B4A6B">
        <w:t>о</w:t>
      </w:r>
      <w:r w:rsidRPr="002B4A6B">
        <w:t>да доля по-прежнему неграмотного населения составляла 5,03%.</w:t>
      </w:r>
    </w:p>
    <w:p w:rsidR="008A552D" w:rsidRPr="002B4A6B" w:rsidRDefault="008A552D" w:rsidP="008A552D">
      <w:pPr>
        <w:pStyle w:val="H23GR"/>
        <w:ind w:right="-21"/>
      </w:pPr>
      <w:r>
        <w:tab/>
      </w:r>
      <w:r>
        <w:tab/>
      </w:r>
      <w:r w:rsidRPr="002B4A6B">
        <w:t xml:space="preserve">Уровень неграмотности в городских и сельских районах в разбивке </w:t>
      </w:r>
      <w:r w:rsidR="00155C59">
        <w:br/>
      </w:r>
      <w:r w:rsidRPr="002B4A6B">
        <w:t>по возрастным группам (в %), 2006–2008</w:t>
      </w:r>
      <w:r>
        <w:t xml:space="preserve"> годы</w:t>
      </w:r>
    </w:p>
    <w:tbl>
      <w:tblPr>
        <w:tblStyle w:val="TabNum"/>
        <w:tblW w:w="8504" w:type="dxa"/>
        <w:tblInd w:w="1134" w:type="dxa"/>
        <w:tblLayout w:type="fixed"/>
        <w:tblLook w:val="01E0"/>
      </w:tblPr>
      <w:tblGrid>
        <w:gridCol w:w="1554"/>
        <w:gridCol w:w="772"/>
        <w:gridCol w:w="772"/>
        <w:gridCol w:w="772"/>
        <w:gridCol w:w="772"/>
        <w:gridCol w:w="773"/>
        <w:gridCol w:w="772"/>
        <w:gridCol w:w="772"/>
        <w:gridCol w:w="772"/>
        <w:gridCol w:w="773"/>
      </w:tblGrid>
      <w:tr w:rsidR="008A552D" w:rsidRPr="00CB48B7" w:rsidTr="00155C59">
        <w:trPr>
          <w:trHeight w:val="240"/>
          <w:tblHeader/>
        </w:trPr>
        <w:tc>
          <w:tcPr>
            <w:cnfStyle w:val="001000000000"/>
            <w:tcW w:w="1554" w:type="dxa"/>
            <w:tcBorders>
              <w:bottom w:val="single" w:sz="12" w:space="0" w:color="auto"/>
            </w:tcBorders>
            <w:shd w:val="clear" w:color="auto" w:fill="auto"/>
          </w:tcPr>
          <w:p w:rsidR="008A552D" w:rsidRPr="00CB48B7" w:rsidRDefault="008A552D" w:rsidP="008A552D">
            <w:pPr>
              <w:spacing w:before="80" w:after="80" w:line="200" w:lineRule="exact"/>
              <w:jc w:val="right"/>
              <w:rPr>
                <w:i/>
                <w:sz w:val="16"/>
              </w:rPr>
            </w:pPr>
          </w:p>
        </w:tc>
        <w:tc>
          <w:tcPr>
            <w:tcW w:w="2316" w:type="dxa"/>
            <w:gridSpan w:val="3"/>
            <w:tcBorders>
              <w:top w:val="single" w:sz="4" w:space="0" w:color="auto"/>
              <w:bottom w:val="single" w:sz="12" w:space="0" w:color="auto"/>
            </w:tcBorders>
            <w:shd w:val="clear" w:color="auto" w:fill="auto"/>
          </w:tcPr>
          <w:p w:rsidR="008A552D" w:rsidRPr="00CB48B7" w:rsidRDefault="008A552D" w:rsidP="008A552D">
            <w:pPr>
              <w:spacing w:before="80" w:after="80" w:line="200" w:lineRule="exact"/>
              <w:jc w:val="center"/>
              <w:cnfStyle w:val="000000000000"/>
              <w:rPr>
                <w:i/>
                <w:sz w:val="16"/>
              </w:rPr>
            </w:pPr>
            <w:r w:rsidRPr="00CB48B7">
              <w:rPr>
                <w:i/>
                <w:sz w:val="16"/>
              </w:rPr>
              <w:t>Горо</w:t>
            </w:r>
            <w:r w:rsidRPr="00CB48B7">
              <w:rPr>
                <w:i/>
                <w:sz w:val="16"/>
              </w:rPr>
              <w:t>д</w:t>
            </w:r>
            <w:r w:rsidRPr="00CB48B7">
              <w:rPr>
                <w:i/>
                <w:sz w:val="16"/>
              </w:rPr>
              <w:t>ские районы</w:t>
            </w:r>
          </w:p>
        </w:tc>
        <w:tc>
          <w:tcPr>
            <w:tcW w:w="2317" w:type="dxa"/>
            <w:gridSpan w:val="3"/>
            <w:tcBorders>
              <w:top w:val="single" w:sz="4" w:space="0" w:color="auto"/>
              <w:bottom w:val="single" w:sz="12" w:space="0" w:color="auto"/>
            </w:tcBorders>
            <w:shd w:val="clear" w:color="auto" w:fill="auto"/>
          </w:tcPr>
          <w:p w:rsidR="008A552D" w:rsidRPr="00CB48B7" w:rsidRDefault="008A552D" w:rsidP="008A552D">
            <w:pPr>
              <w:spacing w:before="80" w:after="80" w:line="200" w:lineRule="exact"/>
              <w:jc w:val="center"/>
              <w:cnfStyle w:val="000000000000"/>
              <w:rPr>
                <w:i/>
                <w:sz w:val="16"/>
              </w:rPr>
            </w:pPr>
            <w:r w:rsidRPr="00CB48B7">
              <w:rPr>
                <w:i/>
                <w:sz w:val="16"/>
              </w:rPr>
              <w:t>Сельские районы</w:t>
            </w:r>
          </w:p>
        </w:tc>
        <w:tc>
          <w:tcPr>
            <w:tcW w:w="2317" w:type="dxa"/>
            <w:gridSpan w:val="3"/>
            <w:tcBorders>
              <w:top w:val="single" w:sz="4" w:space="0" w:color="auto"/>
              <w:bottom w:val="single" w:sz="12" w:space="0" w:color="auto"/>
            </w:tcBorders>
            <w:shd w:val="clear" w:color="auto" w:fill="auto"/>
          </w:tcPr>
          <w:p w:rsidR="008A552D" w:rsidRPr="00CB48B7" w:rsidRDefault="008A552D" w:rsidP="008A552D">
            <w:pPr>
              <w:spacing w:before="80" w:after="80" w:line="200" w:lineRule="exact"/>
              <w:jc w:val="center"/>
              <w:cnfStyle w:val="000000000000"/>
              <w:rPr>
                <w:i/>
                <w:sz w:val="16"/>
              </w:rPr>
            </w:pPr>
            <w:r w:rsidRPr="00CB48B7">
              <w:rPr>
                <w:i/>
                <w:sz w:val="16"/>
              </w:rPr>
              <w:t>Городские + сельские ра</w:t>
            </w:r>
            <w:r w:rsidRPr="00CB48B7">
              <w:rPr>
                <w:i/>
                <w:sz w:val="16"/>
              </w:rPr>
              <w:t>й</w:t>
            </w:r>
            <w:r w:rsidRPr="00CB48B7">
              <w:rPr>
                <w:i/>
                <w:sz w:val="16"/>
              </w:rPr>
              <w:t>оны</w:t>
            </w:r>
          </w:p>
        </w:tc>
      </w:tr>
      <w:tr w:rsidR="008A552D" w:rsidRPr="00CB48B7" w:rsidTr="008A552D">
        <w:trPr>
          <w:trHeight w:val="240"/>
          <w:tblHeader/>
        </w:trPr>
        <w:tc>
          <w:tcPr>
            <w:cnfStyle w:val="001000000000"/>
            <w:tcW w:w="1554" w:type="dxa"/>
            <w:tcBorders>
              <w:bottom w:val="single" w:sz="12" w:space="0" w:color="auto"/>
            </w:tcBorders>
            <w:shd w:val="clear" w:color="auto" w:fill="auto"/>
          </w:tcPr>
          <w:p w:rsidR="008A552D" w:rsidRPr="00CB48B7" w:rsidRDefault="008A552D" w:rsidP="008A552D">
            <w:pPr>
              <w:spacing w:before="80" w:after="80" w:line="200" w:lineRule="exact"/>
              <w:rPr>
                <w:i/>
                <w:sz w:val="16"/>
              </w:rPr>
            </w:pPr>
            <w:r w:rsidRPr="00CB48B7">
              <w:rPr>
                <w:i/>
                <w:sz w:val="16"/>
              </w:rPr>
              <w:t>Возрастная группа</w:t>
            </w:r>
          </w:p>
        </w:tc>
        <w:tc>
          <w:tcPr>
            <w:tcW w:w="772" w:type="dxa"/>
            <w:tcBorders>
              <w:top w:val="nil"/>
              <w:bottom w:val="single" w:sz="12" w:space="0" w:color="auto"/>
            </w:tcBorders>
            <w:shd w:val="clear" w:color="auto" w:fill="auto"/>
          </w:tcPr>
          <w:p w:rsidR="008A552D" w:rsidRPr="00CB48B7" w:rsidRDefault="008A552D" w:rsidP="008A552D">
            <w:pPr>
              <w:spacing w:before="80" w:after="80" w:line="200" w:lineRule="exact"/>
              <w:cnfStyle w:val="000000000000"/>
              <w:rPr>
                <w:i/>
                <w:sz w:val="16"/>
              </w:rPr>
            </w:pPr>
            <w:r w:rsidRPr="00CB48B7">
              <w:rPr>
                <w:i/>
                <w:sz w:val="16"/>
              </w:rPr>
              <w:t>2006</w:t>
            </w:r>
          </w:p>
        </w:tc>
        <w:tc>
          <w:tcPr>
            <w:tcW w:w="772" w:type="dxa"/>
            <w:tcBorders>
              <w:top w:val="nil"/>
              <w:bottom w:val="single" w:sz="12" w:space="0" w:color="auto"/>
            </w:tcBorders>
            <w:shd w:val="clear" w:color="auto" w:fill="auto"/>
          </w:tcPr>
          <w:p w:rsidR="008A552D" w:rsidRPr="00CB48B7" w:rsidRDefault="008A552D" w:rsidP="008A552D">
            <w:pPr>
              <w:spacing w:before="80" w:after="80" w:line="200" w:lineRule="exact"/>
              <w:cnfStyle w:val="000000000000"/>
              <w:rPr>
                <w:i/>
                <w:sz w:val="16"/>
              </w:rPr>
            </w:pPr>
            <w:r w:rsidRPr="00CB48B7">
              <w:rPr>
                <w:i/>
                <w:sz w:val="16"/>
              </w:rPr>
              <w:t>2007</w:t>
            </w:r>
          </w:p>
        </w:tc>
        <w:tc>
          <w:tcPr>
            <w:tcW w:w="772" w:type="dxa"/>
            <w:tcBorders>
              <w:top w:val="nil"/>
              <w:bottom w:val="single" w:sz="12" w:space="0" w:color="auto"/>
            </w:tcBorders>
            <w:shd w:val="clear" w:color="auto" w:fill="auto"/>
          </w:tcPr>
          <w:p w:rsidR="008A552D" w:rsidRPr="00CB48B7" w:rsidRDefault="008A552D" w:rsidP="008A552D">
            <w:pPr>
              <w:spacing w:before="80" w:after="80" w:line="200" w:lineRule="exact"/>
              <w:cnfStyle w:val="000000000000"/>
              <w:rPr>
                <w:i/>
                <w:sz w:val="16"/>
              </w:rPr>
            </w:pPr>
            <w:r w:rsidRPr="00CB48B7">
              <w:rPr>
                <w:i/>
                <w:sz w:val="16"/>
              </w:rPr>
              <w:t>2008</w:t>
            </w:r>
          </w:p>
        </w:tc>
        <w:tc>
          <w:tcPr>
            <w:tcW w:w="772" w:type="dxa"/>
            <w:tcBorders>
              <w:top w:val="nil"/>
              <w:bottom w:val="single" w:sz="12" w:space="0" w:color="auto"/>
            </w:tcBorders>
            <w:shd w:val="clear" w:color="auto" w:fill="auto"/>
          </w:tcPr>
          <w:p w:rsidR="008A552D" w:rsidRPr="00CB48B7" w:rsidRDefault="008A552D" w:rsidP="008A552D">
            <w:pPr>
              <w:spacing w:before="80" w:after="80" w:line="200" w:lineRule="exact"/>
              <w:cnfStyle w:val="000000000000"/>
              <w:rPr>
                <w:i/>
                <w:sz w:val="16"/>
              </w:rPr>
            </w:pPr>
            <w:r w:rsidRPr="00CB48B7">
              <w:rPr>
                <w:i/>
                <w:sz w:val="16"/>
              </w:rPr>
              <w:t>2006</w:t>
            </w:r>
          </w:p>
        </w:tc>
        <w:tc>
          <w:tcPr>
            <w:tcW w:w="773" w:type="dxa"/>
            <w:tcBorders>
              <w:top w:val="nil"/>
              <w:bottom w:val="single" w:sz="12" w:space="0" w:color="auto"/>
            </w:tcBorders>
            <w:shd w:val="clear" w:color="auto" w:fill="auto"/>
          </w:tcPr>
          <w:p w:rsidR="008A552D" w:rsidRPr="00CB48B7" w:rsidRDefault="008A552D" w:rsidP="008A552D">
            <w:pPr>
              <w:spacing w:before="80" w:after="80" w:line="200" w:lineRule="exact"/>
              <w:cnfStyle w:val="000000000000"/>
              <w:rPr>
                <w:i/>
                <w:sz w:val="16"/>
              </w:rPr>
            </w:pPr>
            <w:r w:rsidRPr="00CB48B7">
              <w:rPr>
                <w:i/>
                <w:sz w:val="16"/>
              </w:rPr>
              <w:t>2007</w:t>
            </w:r>
          </w:p>
        </w:tc>
        <w:tc>
          <w:tcPr>
            <w:tcW w:w="772" w:type="dxa"/>
            <w:tcBorders>
              <w:top w:val="nil"/>
              <w:bottom w:val="single" w:sz="12" w:space="0" w:color="auto"/>
            </w:tcBorders>
            <w:shd w:val="clear" w:color="auto" w:fill="auto"/>
          </w:tcPr>
          <w:p w:rsidR="008A552D" w:rsidRPr="00CB48B7" w:rsidRDefault="008A552D" w:rsidP="008A552D">
            <w:pPr>
              <w:spacing w:before="80" w:after="80" w:line="200" w:lineRule="exact"/>
              <w:cnfStyle w:val="000000000000"/>
              <w:rPr>
                <w:i/>
                <w:sz w:val="16"/>
              </w:rPr>
            </w:pPr>
            <w:r w:rsidRPr="00CB48B7">
              <w:rPr>
                <w:i/>
                <w:sz w:val="16"/>
              </w:rPr>
              <w:t>2008</w:t>
            </w:r>
          </w:p>
        </w:tc>
        <w:tc>
          <w:tcPr>
            <w:tcW w:w="772" w:type="dxa"/>
            <w:tcBorders>
              <w:top w:val="nil"/>
              <w:bottom w:val="single" w:sz="12" w:space="0" w:color="auto"/>
            </w:tcBorders>
            <w:shd w:val="clear" w:color="auto" w:fill="auto"/>
          </w:tcPr>
          <w:p w:rsidR="008A552D" w:rsidRPr="00CB48B7" w:rsidRDefault="008A552D" w:rsidP="008A552D">
            <w:pPr>
              <w:spacing w:before="80" w:after="80" w:line="200" w:lineRule="exact"/>
              <w:cnfStyle w:val="000000000000"/>
              <w:rPr>
                <w:i/>
                <w:sz w:val="16"/>
              </w:rPr>
            </w:pPr>
            <w:r w:rsidRPr="00CB48B7">
              <w:rPr>
                <w:i/>
                <w:sz w:val="16"/>
              </w:rPr>
              <w:t>2006</w:t>
            </w:r>
          </w:p>
        </w:tc>
        <w:tc>
          <w:tcPr>
            <w:tcW w:w="772" w:type="dxa"/>
            <w:tcBorders>
              <w:top w:val="nil"/>
              <w:bottom w:val="single" w:sz="12" w:space="0" w:color="auto"/>
            </w:tcBorders>
            <w:shd w:val="clear" w:color="auto" w:fill="auto"/>
          </w:tcPr>
          <w:p w:rsidR="008A552D" w:rsidRPr="00CB48B7" w:rsidRDefault="008A552D" w:rsidP="008A552D">
            <w:pPr>
              <w:spacing w:before="80" w:after="80" w:line="200" w:lineRule="exact"/>
              <w:cnfStyle w:val="000000000000"/>
              <w:rPr>
                <w:i/>
                <w:sz w:val="16"/>
              </w:rPr>
            </w:pPr>
            <w:r w:rsidRPr="00CB48B7">
              <w:rPr>
                <w:i/>
                <w:sz w:val="16"/>
              </w:rPr>
              <w:t>2007</w:t>
            </w:r>
          </w:p>
        </w:tc>
        <w:tc>
          <w:tcPr>
            <w:tcW w:w="773" w:type="dxa"/>
            <w:tcBorders>
              <w:top w:val="nil"/>
              <w:bottom w:val="single" w:sz="12" w:space="0" w:color="auto"/>
            </w:tcBorders>
            <w:shd w:val="clear" w:color="auto" w:fill="auto"/>
          </w:tcPr>
          <w:p w:rsidR="008A552D" w:rsidRPr="00CB48B7" w:rsidRDefault="008A552D" w:rsidP="008A552D">
            <w:pPr>
              <w:spacing w:before="80" w:after="80" w:line="200" w:lineRule="exact"/>
              <w:cnfStyle w:val="000000000000"/>
              <w:rPr>
                <w:i/>
                <w:sz w:val="16"/>
              </w:rPr>
            </w:pPr>
            <w:r w:rsidRPr="00CB48B7">
              <w:rPr>
                <w:i/>
                <w:sz w:val="16"/>
              </w:rPr>
              <w:t>2008</w:t>
            </w:r>
          </w:p>
        </w:tc>
      </w:tr>
      <w:tr w:rsidR="008A552D" w:rsidRPr="00CB48B7" w:rsidTr="008A552D">
        <w:trPr>
          <w:trHeight w:val="240"/>
        </w:trPr>
        <w:tc>
          <w:tcPr>
            <w:cnfStyle w:val="001000000000"/>
            <w:tcW w:w="1554" w:type="dxa"/>
            <w:tcBorders>
              <w:top w:val="single" w:sz="12" w:space="0" w:color="auto"/>
            </w:tcBorders>
          </w:tcPr>
          <w:p w:rsidR="008A552D" w:rsidRPr="00CB48B7" w:rsidRDefault="008A552D" w:rsidP="008A552D">
            <w:pPr>
              <w:spacing w:line="220" w:lineRule="exact"/>
            </w:pPr>
            <w:r w:rsidRPr="00CB48B7">
              <w:t>15–19 лет</w:t>
            </w:r>
          </w:p>
        </w:tc>
        <w:tc>
          <w:tcPr>
            <w:tcW w:w="772" w:type="dxa"/>
            <w:tcBorders>
              <w:top w:val="single" w:sz="12" w:space="0" w:color="auto"/>
            </w:tcBorders>
          </w:tcPr>
          <w:p w:rsidR="008A552D" w:rsidRPr="00CB48B7" w:rsidRDefault="008A552D" w:rsidP="008A552D">
            <w:pPr>
              <w:spacing w:line="220" w:lineRule="exact"/>
              <w:cnfStyle w:val="000000000000"/>
            </w:pPr>
            <w:r w:rsidRPr="00CB48B7">
              <w:t>0,48</w:t>
            </w:r>
          </w:p>
        </w:tc>
        <w:tc>
          <w:tcPr>
            <w:tcW w:w="772" w:type="dxa"/>
            <w:tcBorders>
              <w:top w:val="single" w:sz="12" w:space="0" w:color="auto"/>
            </w:tcBorders>
          </w:tcPr>
          <w:p w:rsidR="008A552D" w:rsidRPr="00CB48B7" w:rsidRDefault="008A552D" w:rsidP="008A552D">
            <w:pPr>
              <w:spacing w:line="220" w:lineRule="exact"/>
              <w:cnfStyle w:val="000000000000"/>
            </w:pPr>
            <w:r w:rsidRPr="00CB48B7">
              <w:t>0,40</w:t>
            </w:r>
          </w:p>
        </w:tc>
        <w:tc>
          <w:tcPr>
            <w:tcW w:w="772" w:type="dxa"/>
            <w:tcBorders>
              <w:top w:val="single" w:sz="12" w:space="0" w:color="auto"/>
            </w:tcBorders>
          </w:tcPr>
          <w:p w:rsidR="008A552D" w:rsidRPr="00CB48B7" w:rsidRDefault="008A552D" w:rsidP="008A552D">
            <w:pPr>
              <w:spacing w:line="220" w:lineRule="exact"/>
              <w:cnfStyle w:val="000000000000"/>
            </w:pPr>
            <w:r w:rsidRPr="00CB48B7">
              <w:t>0,12</w:t>
            </w:r>
          </w:p>
        </w:tc>
        <w:tc>
          <w:tcPr>
            <w:tcW w:w="772" w:type="dxa"/>
            <w:tcBorders>
              <w:top w:val="single" w:sz="12" w:space="0" w:color="auto"/>
            </w:tcBorders>
          </w:tcPr>
          <w:p w:rsidR="008A552D" w:rsidRPr="00CB48B7" w:rsidRDefault="008A552D" w:rsidP="008A552D">
            <w:pPr>
              <w:spacing w:line="220" w:lineRule="exact"/>
              <w:cnfStyle w:val="000000000000"/>
            </w:pPr>
            <w:r w:rsidRPr="00CB48B7">
              <w:t>1,54</w:t>
            </w:r>
          </w:p>
        </w:tc>
        <w:tc>
          <w:tcPr>
            <w:tcW w:w="773" w:type="dxa"/>
            <w:tcBorders>
              <w:top w:val="single" w:sz="12" w:space="0" w:color="auto"/>
            </w:tcBorders>
          </w:tcPr>
          <w:p w:rsidR="008A552D" w:rsidRPr="00CB48B7" w:rsidRDefault="008A552D" w:rsidP="008A552D">
            <w:pPr>
              <w:spacing w:line="220" w:lineRule="exact"/>
              <w:cnfStyle w:val="000000000000"/>
            </w:pPr>
            <w:r w:rsidRPr="00CB48B7">
              <w:t>1,54</w:t>
            </w:r>
          </w:p>
        </w:tc>
        <w:tc>
          <w:tcPr>
            <w:tcW w:w="772" w:type="dxa"/>
            <w:tcBorders>
              <w:top w:val="single" w:sz="12" w:space="0" w:color="auto"/>
            </w:tcBorders>
          </w:tcPr>
          <w:p w:rsidR="008A552D" w:rsidRPr="00CB48B7" w:rsidRDefault="008A552D" w:rsidP="008A552D">
            <w:pPr>
              <w:spacing w:line="220" w:lineRule="exact"/>
              <w:cnfStyle w:val="000000000000"/>
            </w:pPr>
            <w:r w:rsidRPr="00CB48B7">
              <w:t>0,68</w:t>
            </w:r>
          </w:p>
        </w:tc>
        <w:tc>
          <w:tcPr>
            <w:tcW w:w="772" w:type="dxa"/>
            <w:tcBorders>
              <w:top w:val="single" w:sz="12" w:space="0" w:color="auto"/>
            </w:tcBorders>
          </w:tcPr>
          <w:p w:rsidR="008A552D" w:rsidRPr="00CB48B7" w:rsidRDefault="008A552D" w:rsidP="008A552D">
            <w:pPr>
              <w:spacing w:line="220" w:lineRule="exact"/>
              <w:cnfStyle w:val="000000000000"/>
            </w:pPr>
            <w:r w:rsidRPr="00CB48B7">
              <w:t>1,08</w:t>
            </w:r>
          </w:p>
        </w:tc>
        <w:tc>
          <w:tcPr>
            <w:tcW w:w="772" w:type="dxa"/>
            <w:tcBorders>
              <w:top w:val="single" w:sz="12" w:space="0" w:color="auto"/>
            </w:tcBorders>
          </w:tcPr>
          <w:p w:rsidR="008A552D" w:rsidRPr="00CB48B7" w:rsidRDefault="008A552D" w:rsidP="008A552D">
            <w:pPr>
              <w:spacing w:line="220" w:lineRule="exact"/>
              <w:cnfStyle w:val="000000000000"/>
            </w:pPr>
            <w:r w:rsidRPr="00CB48B7">
              <w:t>1,04</w:t>
            </w:r>
          </w:p>
        </w:tc>
        <w:tc>
          <w:tcPr>
            <w:tcW w:w="773" w:type="dxa"/>
            <w:tcBorders>
              <w:top w:val="single" w:sz="12" w:space="0" w:color="auto"/>
            </w:tcBorders>
          </w:tcPr>
          <w:p w:rsidR="008A552D" w:rsidRPr="00CB48B7" w:rsidRDefault="008A552D" w:rsidP="008A552D">
            <w:pPr>
              <w:spacing w:line="220" w:lineRule="exact"/>
              <w:cnfStyle w:val="000000000000"/>
            </w:pPr>
            <w:r w:rsidRPr="00CB48B7">
              <w:t>0,40</w:t>
            </w:r>
          </w:p>
        </w:tc>
      </w:tr>
      <w:tr w:rsidR="008A552D" w:rsidRPr="00CB48B7" w:rsidTr="008A552D">
        <w:trPr>
          <w:trHeight w:val="240"/>
        </w:trPr>
        <w:tc>
          <w:tcPr>
            <w:cnfStyle w:val="001000000000"/>
            <w:tcW w:w="1554" w:type="dxa"/>
          </w:tcPr>
          <w:p w:rsidR="008A552D" w:rsidRPr="00CB48B7" w:rsidRDefault="008A552D" w:rsidP="008A552D">
            <w:pPr>
              <w:spacing w:line="220" w:lineRule="exact"/>
            </w:pPr>
            <w:r w:rsidRPr="00CB48B7">
              <w:t>20–24 года</w:t>
            </w:r>
          </w:p>
        </w:tc>
        <w:tc>
          <w:tcPr>
            <w:tcW w:w="772" w:type="dxa"/>
          </w:tcPr>
          <w:p w:rsidR="008A552D" w:rsidRPr="00CB48B7" w:rsidRDefault="008A552D" w:rsidP="008A552D">
            <w:pPr>
              <w:spacing w:line="220" w:lineRule="exact"/>
              <w:cnfStyle w:val="000000000000"/>
            </w:pPr>
            <w:r w:rsidRPr="00CB48B7">
              <w:t>0,57</w:t>
            </w:r>
          </w:p>
        </w:tc>
        <w:tc>
          <w:tcPr>
            <w:tcW w:w="772" w:type="dxa"/>
          </w:tcPr>
          <w:p w:rsidR="008A552D" w:rsidRPr="00CB48B7" w:rsidRDefault="008A552D" w:rsidP="008A552D">
            <w:pPr>
              <w:spacing w:line="220" w:lineRule="exact"/>
              <w:cnfStyle w:val="000000000000"/>
            </w:pPr>
            <w:r w:rsidRPr="00CB48B7">
              <w:t>0,42</w:t>
            </w:r>
          </w:p>
        </w:tc>
        <w:tc>
          <w:tcPr>
            <w:tcW w:w="772" w:type="dxa"/>
          </w:tcPr>
          <w:p w:rsidR="008A552D" w:rsidRPr="00CB48B7" w:rsidRDefault="008A552D" w:rsidP="008A552D">
            <w:pPr>
              <w:spacing w:line="220" w:lineRule="exact"/>
              <w:cnfStyle w:val="000000000000"/>
            </w:pPr>
            <w:r w:rsidRPr="00CB48B7">
              <w:t>0,15</w:t>
            </w:r>
          </w:p>
        </w:tc>
        <w:tc>
          <w:tcPr>
            <w:tcW w:w="772" w:type="dxa"/>
          </w:tcPr>
          <w:p w:rsidR="008A552D" w:rsidRPr="00CB48B7" w:rsidRDefault="008A552D" w:rsidP="008A552D">
            <w:pPr>
              <w:spacing w:line="220" w:lineRule="exact"/>
              <w:cnfStyle w:val="000000000000"/>
            </w:pPr>
            <w:r w:rsidRPr="00CB48B7">
              <w:t>2,19</w:t>
            </w:r>
          </w:p>
        </w:tc>
        <w:tc>
          <w:tcPr>
            <w:tcW w:w="773" w:type="dxa"/>
          </w:tcPr>
          <w:p w:rsidR="008A552D" w:rsidRPr="00CB48B7" w:rsidRDefault="008A552D" w:rsidP="008A552D">
            <w:pPr>
              <w:spacing w:line="220" w:lineRule="exact"/>
              <w:cnfStyle w:val="000000000000"/>
            </w:pPr>
            <w:r w:rsidRPr="00CB48B7">
              <w:t>2,16</w:t>
            </w:r>
          </w:p>
        </w:tc>
        <w:tc>
          <w:tcPr>
            <w:tcW w:w="772" w:type="dxa"/>
          </w:tcPr>
          <w:p w:rsidR="008A552D" w:rsidRPr="00CB48B7" w:rsidRDefault="008A552D" w:rsidP="008A552D">
            <w:pPr>
              <w:spacing w:line="220" w:lineRule="exact"/>
              <w:cnfStyle w:val="000000000000"/>
            </w:pPr>
            <w:r w:rsidRPr="00CB48B7">
              <w:t>1,32</w:t>
            </w:r>
          </w:p>
        </w:tc>
        <w:tc>
          <w:tcPr>
            <w:tcW w:w="772" w:type="dxa"/>
          </w:tcPr>
          <w:p w:rsidR="008A552D" w:rsidRPr="00CB48B7" w:rsidRDefault="008A552D" w:rsidP="008A552D">
            <w:pPr>
              <w:spacing w:line="220" w:lineRule="exact"/>
              <w:cnfStyle w:val="000000000000"/>
            </w:pPr>
            <w:r w:rsidRPr="00CB48B7">
              <w:t>1,40</w:t>
            </w:r>
          </w:p>
        </w:tc>
        <w:tc>
          <w:tcPr>
            <w:tcW w:w="772" w:type="dxa"/>
          </w:tcPr>
          <w:p w:rsidR="008A552D" w:rsidRPr="00CB48B7" w:rsidRDefault="008A552D" w:rsidP="008A552D">
            <w:pPr>
              <w:spacing w:line="220" w:lineRule="exact"/>
              <w:cnfStyle w:val="000000000000"/>
            </w:pPr>
            <w:r w:rsidRPr="00CB48B7">
              <w:t>1,30</w:t>
            </w:r>
          </w:p>
        </w:tc>
        <w:tc>
          <w:tcPr>
            <w:tcW w:w="773" w:type="dxa"/>
          </w:tcPr>
          <w:p w:rsidR="008A552D" w:rsidRPr="00CB48B7" w:rsidRDefault="008A552D" w:rsidP="008A552D">
            <w:pPr>
              <w:spacing w:line="220" w:lineRule="exact"/>
              <w:cnfStyle w:val="000000000000"/>
            </w:pPr>
            <w:r w:rsidRPr="00CB48B7">
              <w:t>0,69</w:t>
            </w:r>
          </w:p>
        </w:tc>
      </w:tr>
      <w:tr w:rsidR="008A552D" w:rsidRPr="00CB48B7" w:rsidTr="008A552D">
        <w:trPr>
          <w:trHeight w:val="240"/>
        </w:trPr>
        <w:tc>
          <w:tcPr>
            <w:cnfStyle w:val="001000000000"/>
            <w:tcW w:w="1554" w:type="dxa"/>
          </w:tcPr>
          <w:p w:rsidR="008A552D" w:rsidRPr="00CB48B7" w:rsidRDefault="008A552D" w:rsidP="008A552D">
            <w:pPr>
              <w:spacing w:line="220" w:lineRule="exact"/>
            </w:pPr>
            <w:r w:rsidRPr="00CB48B7">
              <w:t>25–29 лет</w:t>
            </w:r>
          </w:p>
        </w:tc>
        <w:tc>
          <w:tcPr>
            <w:tcW w:w="772" w:type="dxa"/>
            <w:tcBorders>
              <w:bottom w:val="nil"/>
            </w:tcBorders>
          </w:tcPr>
          <w:p w:rsidR="008A552D" w:rsidRPr="00CB48B7" w:rsidRDefault="008A552D" w:rsidP="008A552D">
            <w:pPr>
              <w:spacing w:line="220" w:lineRule="exact"/>
              <w:cnfStyle w:val="000000000000"/>
            </w:pPr>
            <w:r w:rsidRPr="00CB48B7">
              <w:t>0,70</w:t>
            </w:r>
          </w:p>
        </w:tc>
        <w:tc>
          <w:tcPr>
            <w:tcW w:w="772" w:type="dxa"/>
            <w:tcBorders>
              <w:bottom w:val="nil"/>
            </w:tcBorders>
          </w:tcPr>
          <w:p w:rsidR="008A552D" w:rsidRPr="00CB48B7" w:rsidRDefault="008A552D" w:rsidP="008A552D">
            <w:pPr>
              <w:spacing w:line="220" w:lineRule="exact"/>
              <w:cnfStyle w:val="000000000000"/>
            </w:pPr>
            <w:r w:rsidRPr="00CB48B7">
              <w:t>0,65</w:t>
            </w:r>
          </w:p>
        </w:tc>
        <w:tc>
          <w:tcPr>
            <w:tcW w:w="772" w:type="dxa"/>
            <w:tcBorders>
              <w:bottom w:val="nil"/>
            </w:tcBorders>
          </w:tcPr>
          <w:p w:rsidR="008A552D" w:rsidRPr="00CB48B7" w:rsidRDefault="008A552D" w:rsidP="008A552D">
            <w:pPr>
              <w:spacing w:line="220" w:lineRule="exact"/>
              <w:cnfStyle w:val="000000000000"/>
            </w:pPr>
            <w:r w:rsidRPr="00CB48B7">
              <w:t>0,24</w:t>
            </w:r>
          </w:p>
        </w:tc>
        <w:tc>
          <w:tcPr>
            <w:tcW w:w="772" w:type="dxa"/>
            <w:tcBorders>
              <w:bottom w:val="nil"/>
            </w:tcBorders>
          </w:tcPr>
          <w:p w:rsidR="008A552D" w:rsidRPr="00CB48B7" w:rsidRDefault="008A552D" w:rsidP="008A552D">
            <w:pPr>
              <w:spacing w:line="220" w:lineRule="exact"/>
              <w:cnfStyle w:val="000000000000"/>
            </w:pPr>
            <w:r w:rsidRPr="00CB48B7">
              <w:t>2,93</w:t>
            </w:r>
          </w:p>
        </w:tc>
        <w:tc>
          <w:tcPr>
            <w:tcW w:w="773" w:type="dxa"/>
            <w:tcBorders>
              <w:bottom w:val="nil"/>
            </w:tcBorders>
          </w:tcPr>
          <w:p w:rsidR="008A552D" w:rsidRPr="00CB48B7" w:rsidRDefault="008A552D" w:rsidP="008A552D">
            <w:pPr>
              <w:spacing w:line="220" w:lineRule="exact"/>
              <w:cnfStyle w:val="000000000000"/>
            </w:pPr>
            <w:r w:rsidRPr="00CB48B7">
              <w:t>2,97</w:t>
            </w:r>
          </w:p>
        </w:tc>
        <w:tc>
          <w:tcPr>
            <w:tcW w:w="772" w:type="dxa"/>
            <w:tcBorders>
              <w:bottom w:val="nil"/>
            </w:tcBorders>
          </w:tcPr>
          <w:p w:rsidR="008A552D" w:rsidRPr="00CB48B7" w:rsidRDefault="008A552D" w:rsidP="008A552D">
            <w:pPr>
              <w:spacing w:line="220" w:lineRule="exact"/>
              <w:cnfStyle w:val="000000000000"/>
            </w:pPr>
            <w:r w:rsidRPr="00CB48B7">
              <w:t>1,99</w:t>
            </w:r>
          </w:p>
        </w:tc>
        <w:tc>
          <w:tcPr>
            <w:tcW w:w="772" w:type="dxa"/>
            <w:tcBorders>
              <w:bottom w:val="nil"/>
            </w:tcBorders>
          </w:tcPr>
          <w:p w:rsidR="008A552D" w:rsidRPr="00CB48B7" w:rsidRDefault="008A552D" w:rsidP="008A552D">
            <w:pPr>
              <w:spacing w:line="220" w:lineRule="exact"/>
              <w:cnfStyle w:val="000000000000"/>
            </w:pPr>
            <w:r w:rsidRPr="00CB48B7">
              <w:t>1,86</w:t>
            </w:r>
          </w:p>
        </w:tc>
        <w:tc>
          <w:tcPr>
            <w:tcW w:w="772" w:type="dxa"/>
            <w:tcBorders>
              <w:bottom w:val="nil"/>
            </w:tcBorders>
          </w:tcPr>
          <w:p w:rsidR="008A552D" w:rsidRPr="00CB48B7" w:rsidRDefault="008A552D" w:rsidP="008A552D">
            <w:pPr>
              <w:spacing w:line="220" w:lineRule="exact"/>
              <w:cnfStyle w:val="000000000000"/>
            </w:pPr>
            <w:r w:rsidRPr="00CB48B7">
              <w:t>1,87</w:t>
            </w:r>
          </w:p>
        </w:tc>
        <w:tc>
          <w:tcPr>
            <w:tcW w:w="773" w:type="dxa"/>
            <w:tcBorders>
              <w:bottom w:val="nil"/>
            </w:tcBorders>
          </w:tcPr>
          <w:p w:rsidR="008A552D" w:rsidRPr="00CB48B7" w:rsidRDefault="008A552D" w:rsidP="008A552D">
            <w:pPr>
              <w:spacing w:line="220" w:lineRule="exact"/>
              <w:cnfStyle w:val="000000000000"/>
            </w:pPr>
            <w:r w:rsidRPr="00CB48B7">
              <w:t>1,08</w:t>
            </w:r>
          </w:p>
        </w:tc>
      </w:tr>
      <w:tr w:rsidR="008A552D" w:rsidRPr="00CB48B7" w:rsidTr="008A552D">
        <w:trPr>
          <w:trHeight w:val="240"/>
        </w:trPr>
        <w:tc>
          <w:tcPr>
            <w:cnfStyle w:val="001000000000"/>
            <w:tcW w:w="1554" w:type="dxa"/>
            <w:tcBorders>
              <w:top w:val="nil"/>
            </w:tcBorders>
          </w:tcPr>
          <w:p w:rsidR="008A552D" w:rsidRPr="00CB48B7" w:rsidRDefault="008A552D" w:rsidP="008A552D">
            <w:pPr>
              <w:spacing w:line="220" w:lineRule="exact"/>
            </w:pPr>
            <w:r w:rsidRPr="00CB48B7">
              <w:t>30–34 года</w:t>
            </w:r>
          </w:p>
        </w:tc>
        <w:tc>
          <w:tcPr>
            <w:tcW w:w="772" w:type="dxa"/>
            <w:tcBorders>
              <w:top w:val="nil"/>
              <w:bottom w:val="nil"/>
            </w:tcBorders>
          </w:tcPr>
          <w:p w:rsidR="008A552D" w:rsidRPr="00CB48B7" w:rsidRDefault="008A552D" w:rsidP="008A552D">
            <w:pPr>
              <w:spacing w:line="220" w:lineRule="exact"/>
              <w:cnfStyle w:val="000000000000"/>
            </w:pPr>
            <w:r w:rsidRPr="00CB48B7">
              <w:t>0,89</w:t>
            </w:r>
          </w:p>
        </w:tc>
        <w:tc>
          <w:tcPr>
            <w:tcW w:w="772" w:type="dxa"/>
            <w:tcBorders>
              <w:top w:val="nil"/>
              <w:bottom w:val="nil"/>
            </w:tcBorders>
          </w:tcPr>
          <w:p w:rsidR="008A552D" w:rsidRPr="00CB48B7" w:rsidRDefault="008A552D" w:rsidP="008A552D">
            <w:pPr>
              <w:spacing w:line="220" w:lineRule="exact"/>
              <w:cnfStyle w:val="000000000000"/>
            </w:pPr>
            <w:r w:rsidRPr="00CB48B7">
              <w:t>0,75</w:t>
            </w:r>
          </w:p>
        </w:tc>
        <w:tc>
          <w:tcPr>
            <w:tcW w:w="772" w:type="dxa"/>
            <w:tcBorders>
              <w:top w:val="nil"/>
              <w:bottom w:val="nil"/>
            </w:tcBorders>
          </w:tcPr>
          <w:p w:rsidR="008A552D" w:rsidRPr="00CB48B7" w:rsidRDefault="008A552D" w:rsidP="008A552D">
            <w:pPr>
              <w:spacing w:line="220" w:lineRule="exact"/>
              <w:cnfStyle w:val="000000000000"/>
            </w:pPr>
            <w:r w:rsidRPr="00CB48B7">
              <w:t>0,42</w:t>
            </w:r>
          </w:p>
        </w:tc>
        <w:tc>
          <w:tcPr>
            <w:tcW w:w="772" w:type="dxa"/>
            <w:tcBorders>
              <w:top w:val="nil"/>
              <w:bottom w:val="nil"/>
            </w:tcBorders>
          </w:tcPr>
          <w:p w:rsidR="008A552D" w:rsidRPr="00CB48B7" w:rsidRDefault="008A552D" w:rsidP="008A552D">
            <w:pPr>
              <w:spacing w:line="220" w:lineRule="exact"/>
              <w:cnfStyle w:val="000000000000"/>
            </w:pPr>
            <w:r w:rsidRPr="00CB48B7">
              <w:t>3,72</w:t>
            </w:r>
          </w:p>
        </w:tc>
        <w:tc>
          <w:tcPr>
            <w:tcW w:w="773" w:type="dxa"/>
            <w:tcBorders>
              <w:top w:val="nil"/>
              <w:bottom w:val="nil"/>
            </w:tcBorders>
          </w:tcPr>
          <w:p w:rsidR="008A552D" w:rsidRPr="00CB48B7" w:rsidRDefault="008A552D" w:rsidP="008A552D">
            <w:pPr>
              <w:spacing w:line="220" w:lineRule="exact"/>
              <w:cnfStyle w:val="000000000000"/>
            </w:pPr>
            <w:r w:rsidRPr="00CB48B7">
              <w:t>3,79</w:t>
            </w:r>
          </w:p>
        </w:tc>
        <w:tc>
          <w:tcPr>
            <w:tcW w:w="772" w:type="dxa"/>
            <w:tcBorders>
              <w:top w:val="nil"/>
              <w:bottom w:val="nil"/>
            </w:tcBorders>
          </w:tcPr>
          <w:p w:rsidR="008A552D" w:rsidRPr="00CB48B7" w:rsidRDefault="008A552D" w:rsidP="008A552D">
            <w:pPr>
              <w:spacing w:line="220" w:lineRule="exact"/>
              <w:cnfStyle w:val="000000000000"/>
            </w:pPr>
            <w:r w:rsidRPr="00CB48B7">
              <w:t>2,77</w:t>
            </w:r>
          </w:p>
        </w:tc>
        <w:tc>
          <w:tcPr>
            <w:tcW w:w="772" w:type="dxa"/>
            <w:tcBorders>
              <w:top w:val="nil"/>
              <w:bottom w:val="nil"/>
            </w:tcBorders>
          </w:tcPr>
          <w:p w:rsidR="008A552D" w:rsidRPr="00CB48B7" w:rsidRDefault="008A552D" w:rsidP="008A552D">
            <w:pPr>
              <w:spacing w:line="220" w:lineRule="exact"/>
              <w:cnfStyle w:val="000000000000"/>
            </w:pPr>
            <w:r w:rsidRPr="00CB48B7">
              <w:t>2,41</w:t>
            </w:r>
          </w:p>
        </w:tc>
        <w:tc>
          <w:tcPr>
            <w:tcW w:w="772" w:type="dxa"/>
            <w:tcBorders>
              <w:top w:val="nil"/>
              <w:bottom w:val="nil"/>
            </w:tcBorders>
          </w:tcPr>
          <w:p w:rsidR="008A552D" w:rsidRPr="00CB48B7" w:rsidRDefault="008A552D" w:rsidP="008A552D">
            <w:pPr>
              <w:spacing w:line="220" w:lineRule="exact"/>
              <w:cnfStyle w:val="000000000000"/>
            </w:pPr>
            <w:r w:rsidRPr="00CB48B7">
              <w:t>2,38</w:t>
            </w:r>
          </w:p>
        </w:tc>
        <w:tc>
          <w:tcPr>
            <w:tcW w:w="773" w:type="dxa"/>
            <w:tcBorders>
              <w:top w:val="nil"/>
              <w:bottom w:val="nil"/>
            </w:tcBorders>
          </w:tcPr>
          <w:p w:rsidR="008A552D" w:rsidRPr="00CB48B7" w:rsidRDefault="008A552D" w:rsidP="008A552D">
            <w:pPr>
              <w:spacing w:line="220" w:lineRule="exact"/>
              <w:cnfStyle w:val="000000000000"/>
            </w:pPr>
            <w:r w:rsidRPr="00CB48B7">
              <w:t>1,58</w:t>
            </w:r>
          </w:p>
        </w:tc>
      </w:tr>
      <w:tr w:rsidR="008A552D" w:rsidRPr="00CB48B7" w:rsidTr="005A5649">
        <w:trPr>
          <w:trHeight w:val="240"/>
        </w:trPr>
        <w:tc>
          <w:tcPr>
            <w:cnfStyle w:val="001000000000"/>
            <w:tcW w:w="1554" w:type="dxa"/>
            <w:tcBorders>
              <w:top w:val="nil"/>
            </w:tcBorders>
          </w:tcPr>
          <w:p w:rsidR="008A552D" w:rsidRPr="00CB48B7" w:rsidRDefault="008A552D" w:rsidP="008A552D">
            <w:pPr>
              <w:spacing w:line="220" w:lineRule="exact"/>
            </w:pPr>
            <w:r w:rsidRPr="00CB48B7">
              <w:t>35–39 лет</w:t>
            </w:r>
          </w:p>
        </w:tc>
        <w:tc>
          <w:tcPr>
            <w:tcW w:w="772" w:type="dxa"/>
            <w:tcBorders>
              <w:top w:val="nil"/>
              <w:bottom w:val="nil"/>
            </w:tcBorders>
          </w:tcPr>
          <w:p w:rsidR="008A552D" w:rsidRPr="00CB48B7" w:rsidRDefault="008A552D" w:rsidP="008A552D">
            <w:pPr>
              <w:spacing w:line="220" w:lineRule="exact"/>
              <w:cnfStyle w:val="000000000000"/>
            </w:pPr>
            <w:r w:rsidRPr="00CB48B7">
              <w:t>1,84</w:t>
            </w:r>
          </w:p>
        </w:tc>
        <w:tc>
          <w:tcPr>
            <w:tcW w:w="772" w:type="dxa"/>
            <w:tcBorders>
              <w:top w:val="nil"/>
              <w:bottom w:val="nil"/>
            </w:tcBorders>
          </w:tcPr>
          <w:p w:rsidR="008A552D" w:rsidRPr="00CB48B7" w:rsidRDefault="008A552D" w:rsidP="008A552D">
            <w:pPr>
              <w:spacing w:line="220" w:lineRule="exact"/>
              <w:cnfStyle w:val="000000000000"/>
            </w:pPr>
            <w:r w:rsidRPr="00CB48B7">
              <w:t>1,69</w:t>
            </w:r>
          </w:p>
        </w:tc>
        <w:tc>
          <w:tcPr>
            <w:tcW w:w="772" w:type="dxa"/>
            <w:tcBorders>
              <w:top w:val="nil"/>
              <w:bottom w:val="nil"/>
            </w:tcBorders>
          </w:tcPr>
          <w:p w:rsidR="008A552D" w:rsidRPr="00CB48B7" w:rsidRDefault="008A552D" w:rsidP="008A552D">
            <w:pPr>
              <w:spacing w:line="220" w:lineRule="exact"/>
              <w:cnfStyle w:val="000000000000"/>
            </w:pPr>
            <w:r w:rsidRPr="00CB48B7">
              <w:t>0,81</w:t>
            </w:r>
          </w:p>
        </w:tc>
        <w:tc>
          <w:tcPr>
            <w:tcW w:w="772" w:type="dxa"/>
            <w:tcBorders>
              <w:top w:val="nil"/>
              <w:bottom w:val="nil"/>
            </w:tcBorders>
          </w:tcPr>
          <w:p w:rsidR="008A552D" w:rsidRPr="00CB48B7" w:rsidRDefault="008A552D" w:rsidP="008A552D">
            <w:pPr>
              <w:spacing w:line="220" w:lineRule="exact"/>
              <w:cnfStyle w:val="000000000000"/>
            </w:pPr>
            <w:r w:rsidRPr="00CB48B7">
              <w:t>6,00</w:t>
            </w:r>
          </w:p>
        </w:tc>
        <w:tc>
          <w:tcPr>
            <w:tcW w:w="773" w:type="dxa"/>
            <w:tcBorders>
              <w:top w:val="nil"/>
              <w:bottom w:val="nil"/>
            </w:tcBorders>
          </w:tcPr>
          <w:p w:rsidR="008A552D" w:rsidRPr="00CB48B7" w:rsidRDefault="008A552D" w:rsidP="008A552D">
            <w:pPr>
              <w:spacing w:line="220" w:lineRule="exact"/>
              <w:cnfStyle w:val="000000000000"/>
            </w:pPr>
            <w:r w:rsidRPr="00CB48B7">
              <w:t>6,55</w:t>
            </w:r>
          </w:p>
        </w:tc>
        <w:tc>
          <w:tcPr>
            <w:tcW w:w="772" w:type="dxa"/>
            <w:tcBorders>
              <w:top w:val="nil"/>
              <w:bottom w:val="nil"/>
            </w:tcBorders>
          </w:tcPr>
          <w:p w:rsidR="008A552D" w:rsidRPr="00CB48B7" w:rsidRDefault="008A552D" w:rsidP="008A552D">
            <w:pPr>
              <w:spacing w:line="220" w:lineRule="exact"/>
              <w:cnfStyle w:val="000000000000"/>
            </w:pPr>
            <w:r w:rsidRPr="00CB48B7">
              <w:t>4,47</w:t>
            </w:r>
          </w:p>
        </w:tc>
        <w:tc>
          <w:tcPr>
            <w:tcW w:w="772" w:type="dxa"/>
            <w:tcBorders>
              <w:top w:val="nil"/>
              <w:bottom w:val="nil"/>
            </w:tcBorders>
          </w:tcPr>
          <w:p w:rsidR="008A552D" w:rsidRPr="00CB48B7" w:rsidRDefault="008A552D" w:rsidP="008A552D">
            <w:pPr>
              <w:spacing w:line="220" w:lineRule="exact"/>
              <w:cnfStyle w:val="000000000000"/>
            </w:pPr>
            <w:r w:rsidRPr="00CB48B7">
              <w:t>4,14</w:t>
            </w:r>
          </w:p>
        </w:tc>
        <w:tc>
          <w:tcPr>
            <w:tcW w:w="772" w:type="dxa"/>
            <w:tcBorders>
              <w:top w:val="nil"/>
              <w:bottom w:val="nil"/>
            </w:tcBorders>
          </w:tcPr>
          <w:p w:rsidR="008A552D" w:rsidRPr="00CB48B7" w:rsidRDefault="008A552D" w:rsidP="008A552D">
            <w:pPr>
              <w:spacing w:line="220" w:lineRule="exact"/>
              <w:cnfStyle w:val="000000000000"/>
            </w:pPr>
            <w:r w:rsidRPr="00CB48B7">
              <w:t>4,37</w:t>
            </w:r>
          </w:p>
        </w:tc>
        <w:tc>
          <w:tcPr>
            <w:tcW w:w="773" w:type="dxa"/>
            <w:tcBorders>
              <w:top w:val="nil"/>
              <w:bottom w:val="nil"/>
            </w:tcBorders>
          </w:tcPr>
          <w:p w:rsidR="008A552D" w:rsidRPr="00CB48B7" w:rsidRDefault="008A552D" w:rsidP="008A552D">
            <w:pPr>
              <w:spacing w:line="220" w:lineRule="exact"/>
              <w:cnfStyle w:val="000000000000"/>
            </w:pPr>
            <w:r w:rsidRPr="00CB48B7">
              <w:t>2,67</w:t>
            </w:r>
          </w:p>
        </w:tc>
      </w:tr>
      <w:tr w:rsidR="008A552D" w:rsidRPr="00CB48B7" w:rsidTr="005A5649">
        <w:trPr>
          <w:trHeight w:val="240"/>
        </w:trPr>
        <w:tc>
          <w:tcPr>
            <w:cnfStyle w:val="001000000000"/>
            <w:tcW w:w="1554" w:type="dxa"/>
            <w:tcBorders>
              <w:top w:val="nil"/>
            </w:tcBorders>
          </w:tcPr>
          <w:p w:rsidR="008A552D" w:rsidRPr="00CB48B7" w:rsidRDefault="008A552D" w:rsidP="008A552D">
            <w:pPr>
              <w:spacing w:line="220" w:lineRule="exact"/>
            </w:pPr>
            <w:r w:rsidRPr="00CB48B7">
              <w:t>40–44 года</w:t>
            </w:r>
          </w:p>
        </w:tc>
        <w:tc>
          <w:tcPr>
            <w:tcW w:w="772" w:type="dxa"/>
            <w:tcBorders>
              <w:top w:val="nil"/>
              <w:bottom w:val="nil"/>
            </w:tcBorders>
          </w:tcPr>
          <w:p w:rsidR="008A552D" w:rsidRPr="00CB48B7" w:rsidRDefault="008A552D" w:rsidP="008A552D">
            <w:pPr>
              <w:spacing w:line="220" w:lineRule="exact"/>
              <w:cnfStyle w:val="000000000000"/>
            </w:pPr>
            <w:r w:rsidRPr="00CB48B7">
              <w:t>4,15</w:t>
            </w:r>
          </w:p>
        </w:tc>
        <w:tc>
          <w:tcPr>
            <w:tcW w:w="772" w:type="dxa"/>
            <w:tcBorders>
              <w:top w:val="nil"/>
              <w:bottom w:val="nil"/>
            </w:tcBorders>
          </w:tcPr>
          <w:p w:rsidR="008A552D" w:rsidRPr="00CB48B7" w:rsidRDefault="008A552D" w:rsidP="008A552D">
            <w:pPr>
              <w:spacing w:line="220" w:lineRule="exact"/>
              <w:cnfStyle w:val="000000000000"/>
            </w:pPr>
            <w:r w:rsidRPr="00CB48B7">
              <w:t>3,78</w:t>
            </w:r>
          </w:p>
        </w:tc>
        <w:tc>
          <w:tcPr>
            <w:tcW w:w="772" w:type="dxa"/>
            <w:tcBorders>
              <w:top w:val="nil"/>
              <w:bottom w:val="nil"/>
            </w:tcBorders>
          </w:tcPr>
          <w:p w:rsidR="008A552D" w:rsidRPr="00CB48B7" w:rsidRDefault="008A552D" w:rsidP="008A552D">
            <w:pPr>
              <w:spacing w:line="220" w:lineRule="exact"/>
              <w:cnfStyle w:val="000000000000"/>
            </w:pPr>
            <w:r w:rsidRPr="00CB48B7">
              <w:t>3,00</w:t>
            </w:r>
          </w:p>
        </w:tc>
        <w:tc>
          <w:tcPr>
            <w:tcW w:w="772" w:type="dxa"/>
            <w:tcBorders>
              <w:top w:val="nil"/>
              <w:bottom w:val="nil"/>
            </w:tcBorders>
          </w:tcPr>
          <w:p w:rsidR="008A552D" w:rsidRPr="00CB48B7" w:rsidRDefault="008A552D" w:rsidP="008A552D">
            <w:pPr>
              <w:spacing w:line="220" w:lineRule="exact"/>
              <w:cnfStyle w:val="000000000000"/>
            </w:pPr>
            <w:r w:rsidRPr="00CB48B7">
              <w:t>10,15</w:t>
            </w:r>
          </w:p>
        </w:tc>
        <w:tc>
          <w:tcPr>
            <w:tcW w:w="773" w:type="dxa"/>
            <w:tcBorders>
              <w:top w:val="nil"/>
              <w:bottom w:val="nil"/>
            </w:tcBorders>
          </w:tcPr>
          <w:p w:rsidR="008A552D" w:rsidRPr="00CB48B7" w:rsidRDefault="008A552D" w:rsidP="008A552D">
            <w:pPr>
              <w:spacing w:line="220" w:lineRule="exact"/>
              <w:cnfStyle w:val="000000000000"/>
            </w:pPr>
            <w:r w:rsidRPr="00CB48B7">
              <w:t>11,02</w:t>
            </w:r>
          </w:p>
        </w:tc>
        <w:tc>
          <w:tcPr>
            <w:tcW w:w="772" w:type="dxa"/>
            <w:tcBorders>
              <w:top w:val="nil"/>
              <w:bottom w:val="nil"/>
            </w:tcBorders>
          </w:tcPr>
          <w:p w:rsidR="008A552D" w:rsidRPr="00CB48B7" w:rsidRDefault="008A552D" w:rsidP="008A552D">
            <w:pPr>
              <w:spacing w:line="220" w:lineRule="exact"/>
              <w:cnfStyle w:val="000000000000"/>
            </w:pPr>
            <w:r w:rsidRPr="00CB48B7">
              <w:t>8,93</w:t>
            </w:r>
          </w:p>
        </w:tc>
        <w:tc>
          <w:tcPr>
            <w:tcW w:w="772" w:type="dxa"/>
            <w:tcBorders>
              <w:top w:val="nil"/>
              <w:bottom w:val="nil"/>
            </w:tcBorders>
          </w:tcPr>
          <w:p w:rsidR="008A552D" w:rsidRPr="00CB48B7" w:rsidRDefault="008A552D" w:rsidP="008A552D">
            <w:pPr>
              <w:spacing w:line="220" w:lineRule="exact"/>
              <w:cnfStyle w:val="000000000000"/>
            </w:pPr>
            <w:r w:rsidRPr="00CB48B7">
              <w:t>7,49</w:t>
            </w:r>
          </w:p>
        </w:tc>
        <w:tc>
          <w:tcPr>
            <w:tcW w:w="772" w:type="dxa"/>
            <w:tcBorders>
              <w:top w:val="nil"/>
              <w:bottom w:val="nil"/>
            </w:tcBorders>
          </w:tcPr>
          <w:p w:rsidR="008A552D" w:rsidRPr="00CB48B7" w:rsidRDefault="008A552D" w:rsidP="008A552D">
            <w:pPr>
              <w:spacing w:line="220" w:lineRule="exact"/>
              <w:cnfStyle w:val="000000000000"/>
            </w:pPr>
            <w:r w:rsidRPr="00CB48B7">
              <w:t>7,75</w:t>
            </w:r>
          </w:p>
        </w:tc>
        <w:tc>
          <w:tcPr>
            <w:tcW w:w="773" w:type="dxa"/>
            <w:tcBorders>
              <w:top w:val="nil"/>
              <w:bottom w:val="nil"/>
            </w:tcBorders>
          </w:tcPr>
          <w:p w:rsidR="008A552D" w:rsidRPr="00CB48B7" w:rsidRDefault="008A552D" w:rsidP="008A552D">
            <w:pPr>
              <w:spacing w:line="220" w:lineRule="exact"/>
              <w:cnfStyle w:val="000000000000"/>
            </w:pPr>
            <w:r w:rsidRPr="00CB48B7">
              <w:t>5,95</w:t>
            </w:r>
          </w:p>
        </w:tc>
      </w:tr>
      <w:tr w:rsidR="008A552D" w:rsidRPr="00CB48B7" w:rsidTr="005A5649">
        <w:trPr>
          <w:trHeight w:val="240"/>
        </w:trPr>
        <w:tc>
          <w:tcPr>
            <w:cnfStyle w:val="001000000000"/>
            <w:tcW w:w="1554" w:type="dxa"/>
            <w:tcBorders>
              <w:top w:val="nil"/>
            </w:tcBorders>
          </w:tcPr>
          <w:p w:rsidR="008A552D" w:rsidRPr="00CB48B7" w:rsidRDefault="008A552D" w:rsidP="008A552D">
            <w:pPr>
              <w:spacing w:line="220" w:lineRule="exact"/>
            </w:pPr>
            <w:r w:rsidRPr="00CB48B7">
              <w:t>45–49 лет</w:t>
            </w:r>
          </w:p>
        </w:tc>
        <w:tc>
          <w:tcPr>
            <w:tcW w:w="772" w:type="dxa"/>
            <w:tcBorders>
              <w:top w:val="nil"/>
            </w:tcBorders>
          </w:tcPr>
          <w:p w:rsidR="008A552D" w:rsidRPr="00CB48B7" w:rsidRDefault="008A552D" w:rsidP="008A552D">
            <w:pPr>
              <w:spacing w:line="220" w:lineRule="exact"/>
              <w:cnfStyle w:val="000000000000"/>
            </w:pPr>
            <w:r w:rsidRPr="00CB48B7">
              <w:t>5,60</w:t>
            </w:r>
          </w:p>
        </w:tc>
        <w:tc>
          <w:tcPr>
            <w:tcW w:w="772" w:type="dxa"/>
            <w:tcBorders>
              <w:top w:val="nil"/>
            </w:tcBorders>
          </w:tcPr>
          <w:p w:rsidR="008A552D" w:rsidRPr="00CB48B7" w:rsidRDefault="008A552D" w:rsidP="008A552D">
            <w:pPr>
              <w:spacing w:line="220" w:lineRule="exact"/>
              <w:cnfStyle w:val="000000000000"/>
            </w:pPr>
            <w:r w:rsidRPr="00CB48B7">
              <w:t>5,68</w:t>
            </w:r>
          </w:p>
        </w:tc>
        <w:tc>
          <w:tcPr>
            <w:tcW w:w="772" w:type="dxa"/>
            <w:tcBorders>
              <w:top w:val="nil"/>
            </w:tcBorders>
          </w:tcPr>
          <w:p w:rsidR="008A552D" w:rsidRPr="00CB48B7" w:rsidRDefault="008A552D" w:rsidP="008A552D">
            <w:pPr>
              <w:spacing w:line="220" w:lineRule="exact"/>
              <w:cnfStyle w:val="000000000000"/>
            </w:pPr>
            <w:r w:rsidRPr="00CB48B7">
              <w:t>3,38</w:t>
            </w:r>
          </w:p>
        </w:tc>
        <w:tc>
          <w:tcPr>
            <w:tcW w:w="772" w:type="dxa"/>
            <w:tcBorders>
              <w:top w:val="nil"/>
            </w:tcBorders>
          </w:tcPr>
          <w:p w:rsidR="008A552D" w:rsidRPr="00CB48B7" w:rsidRDefault="008A552D" w:rsidP="008A552D">
            <w:pPr>
              <w:spacing w:line="220" w:lineRule="exact"/>
              <w:cnfStyle w:val="000000000000"/>
            </w:pPr>
            <w:r w:rsidRPr="00CB48B7">
              <w:t>13,89</w:t>
            </w:r>
          </w:p>
        </w:tc>
        <w:tc>
          <w:tcPr>
            <w:tcW w:w="773" w:type="dxa"/>
            <w:tcBorders>
              <w:top w:val="nil"/>
            </w:tcBorders>
          </w:tcPr>
          <w:p w:rsidR="008A552D" w:rsidRPr="00CB48B7" w:rsidRDefault="008A552D" w:rsidP="008A552D">
            <w:pPr>
              <w:spacing w:line="220" w:lineRule="exact"/>
              <w:cnfStyle w:val="000000000000"/>
            </w:pPr>
            <w:r w:rsidRPr="00CB48B7">
              <w:t>14,33</w:t>
            </w:r>
          </w:p>
        </w:tc>
        <w:tc>
          <w:tcPr>
            <w:tcW w:w="772" w:type="dxa"/>
            <w:tcBorders>
              <w:top w:val="nil"/>
            </w:tcBorders>
          </w:tcPr>
          <w:p w:rsidR="008A552D" w:rsidRPr="00CB48B7" w:rsidRDefault="008A552D" w:rsidP="008A552D">
            <w:pPr>
              <w:spacing w:line="220" w:lineRule="exact"/>
              <w:cnfStyle w:val="000000000000"/>
            </w:pPr>
            <w:r w:rsidRPr="00CB48B7">
              <w:t>9,38</w:t>
            </w:r>
          </w:p>
        </w:tc>
        <w:tc>
          <w:tcPr>
            <w:tcW w:w="772" w:type="dxa"/>
            <w:tcBorders>
              <w:top w:val="nil"/>
            </w:tcBorders>
          </w:tcPr>
          <w:p w:rsidR="008A552D" w:rsidRPr="00CB48B7" w:rsidRDefault="008A552D" w:rsidP="008A552D">
            <w:pPr>
              <w:spacing w:line="220" w:lineRule="exact"/>
              <w:cnfStyle w:val="000000000000"/>
            </w:pPr>
            <w:r w:rsidRPr="00CB48B7">
              <w:t>10,35</w:t>
            </w:r>
          </w:p>
        </w:tc>
        <w:tc>
          <w:tcPr>
            <w:tcW w:w="772" w:type="dxa"/>
            <w:tcBorders>
              <w:top w:val="nil"/>
            </w:tcBorders>
          </w:tcPr>
          <w:p w:rsidR="008A552D" w:rsidRPr="00CB48B7" w:rsidRDefault="008A552D" w:rsidP="008A552D">
            <w:pPr>
              <w:spacing w:line="220" w:lineRule="exact"/>
              <w:cnfStyle w:val="000000000000"/>
            </w:pPr>
            <w:r w:rsidRPr="00CB48B7">
              <w:t>10,51</w:t>
            </w:r>
          </w:p>
        </w:tc>
        <w:tc>
          <w:tcPr>
            <w:tcW w:w="773" w:type="dxa"/>
            <w:tcBorders>
              <w:top w:val="nil"/>
            </w:tcBorders>
          </w:tcPr>
          <w:p w:rsidR="008A552D" w:rsidRPr="00CB48B7" w:rsidRDefault="008A552D" w:rsidP="008A552D">
            <w:pPr>
              <w:spacing w:line="220" w:lineRule="exact"/>
              <w:cnfStyle w:val="000000000000"/>
            </w:pPr>
            <w:r w:rsidRPr="00CB48B7">
              <w:t>6,48</w:t>
            </w:r>
          </w:p>
        </w:tc>
      </w:tr>
      <w:tr w:rsidR="008A552D" w:rsidRPr="00CB48B7" w:rsidTr="008A552D">
        <w:trPr>
          <w:trHeight w:val="240"/>
        </w:trPr>
        <w:tc>
          <w:tcPr>
            <w:cnfStyle w:val="001000000000"/>
            <w:tcW w:w="1554" w:type="dxa"/>
          </w:tcPr>
          <w:p w:rsidR="008A552D" w:rsidRPr="00CB48B7" w:rsidRDefault="008A552D" w:rsidP="008A552D">
            <w:pPr>
              <w:spacing w:line="220" w:lineRule="exact"/>
            </w:pPr>
            <w:r w:rsidRPr="00CB48B7">
              <w:t>50 лет и б</w:t>
            </w:r>
            <w:r w:rsidRPr="00CB48B7">
              <w:t>о</w:t>
            </w:r>
            <w:r w:rsidRPr="00CB48B7">
              <w:t>лее</w:t>
            </w:r>
          </w:p>
        </w:tc>
        <w:tc>
          <w:tcPr>
            <w:tcW w:w="772" w:type="dxa"/>
          </w:tcPr>
          <w:p w:rsidR="008A552D" w:rsidRPr="00CB48B7" w:rsidRDefault="008A552D" w:rsidP="008A552D">
            <w:pPr>
              <w:spacing w:line="220" w:lineRule="exact"/>
              <w:cnfStyle w:val="000000000000"/>
            </w:pPr>
            <w:r w:rsidRPr="00CB48B7">
              <w:t>16,10</w:t>
            </w:r>
          </w:p>
        </w:tc>
        <w:tc>
          <w:tcPr>
            <w:tcW w:w="772" w:type="dxa"/>
          </w:tcPr>
          <w:p w:rsidR="008A552D" w:rsidRPr="00CB48B7" w:rsidRDefault="008A552D" w:rsidP="008A552D">
            <w:pPr>
              <w:spacing w:line="220" w:lineRule="exact"/>
              <w:cnfStyle w:val="000000000000"/>
            </w:pPr>
            <w:r w:rsidRPr="00CB48B7">
              <w:t>13,92</w:t>
            </w:r>
          </w:p>
        </w:tc>
        <w:tc>
          <w:tcPr>
            <w:tcW w:w="772" w:type="dxa"/>
          </w:tcPr>
          <w:p w:rsidR="008A552D" w:rsidRPr="00CB48B7" w:rsidRDefault="008A552D" w:rsidP="008A552D">
            <w:pPr>
              <w:spacing w:line="220" w:lineRule="exact"/>
              <w:cnfStyle w:val="000000000000"/>
            </w:pPr>
            <w:r w:rsidRPr="00CB48B7">
              <w:t>16,67</w:t>
            </w:r>
          </w:p>
        </w:tc>
        <w:tc>
          <w:tcPr>
            <w:tcW w:w="772" w:type="dxa"/>
          </w:tcPr>
          <w:p w:rsidR="008A552D" w:rsidRPr="00CB48B7" w:rsidRDefault="008A552D" w:rsidP="008A552D">
            <w:pPr>
              <w:spacing w:line="220" w:lineRule="exact"/>
              <w:cnfStyle w:val="000000000000"/>
            </w:pPr>
            <w:r w:rsidRPr="00CB48B7">
              <w:t>31,25</w:t>
            </w:r>
          </w:p>
        </w:tc>
        <w:tc>
          <w:tcPr>
            <w:tcW w:w="773" w:type="dxa"/>
          </w:tcPr>
          <w:p w:rsidR="008A552D" w:rsidRPr="00CB48B7" w:rsidRDefault="008A552D" w:rsidP="008A552D">
            <w:pPr>
              <w:spacing w:line="220" w:lineRule="exact"/>
              <w:cnfStyle w:val="000000000000"/>
            </w:pPr>
            <w:r w:rsidRPr="00CB48B7">
              <w:t>27,44</w:t>
            </w:r>
          </w:p>
        </w:tc>
        <w:tc>
          <w:tcPr>
            <w:tcW w:w="772" w:type="dxa"/>
          </w:tcPr>
          <w:p w:rsidR="008A552D" w:rsidRPr="00CB48B7" w:rsidRDefault="008A552D" w:rsidP="008A552D">
            <w:pPr>
              <w:spacing w:line="220" w:lineRule="exact"/>
              <w:cnfStyle w:val="000000000000"/>
            </w:pPr>
            <w:r w:rsidRPr="00CB48B7">
              <w:t>30,62</w:t>
            </w:r>
          </w:p>
        </w:tc>
        <w:tc>
          <w:tcPr>
            <w:tcW w:w="772" w:type="dxa"/>
          </w:tcPr>
          <w:p w:rsidR="008A552D" w:rsidRPr="00CB48B7" w:rsidRDefault="008A552D" w:rsidP="008A552D">
            <w:pPr>
              <w:spacing w:line="220" w:lineRule="exact"/>
              <w:cnfStyle w:val="000000000000"/>
            </w:pPr>
            <w:r w:rsidRPr="00CB48B7">
              <w:t>25,11</w:t>
            </w:r>
          </w:p>
        </w:tc>
        <w:tc>
          <w:tcPr>
            <w:tcW w:w="772" w:type="dxa"/>
          </w:tcPr>
          <w:p w:rsidR="008A552D" w:rsidRPr="00CB48B7" w:rsidRDefault="008A552D" w:rsidP="008A552D">
            <w:pPr>
              <w:spacing w:line="220" w:lineRule="exact"/>
              <w:cnfStyle w:val="000000000000"/>
            </w:pPr>
            <w:r w:rsidRPr="00CB48B7">
              <w:t>21,97</w:t>
            </w:r>
          </w:p>
        </w:tc>
        <w:tc>
          <w:tcPr>
            <w:tcW w:w="773" w:type="dxa"/>
          </w:tcPr>
          <w:p w:rsidR="008A552D" w:rsidRPr="00CB48B7" w:rsidRDefault="008A552D" w:rsidP="008A552D">
            <w:pPr>
              <w:spacing w:line="220" w:lineRule="exact"/>
              <w:cnfStyle w:val="000000000000"/>
            </w:pPr>
            <w:r w:rsidRPr="00CB48B7">
              <w:t>24,27</w:t>
            </w:r>
          </w:p>
        </w:tc>
      </w:tr>
      <w:tr w:rsidR="008A552D" w:rsidRPr="00CB48B7" w:rsidTr="008A552D">
        <w:trPr>
          <w:trHeight w:val="240"/>
        </w:trPr>
        <w:tc>
          <w:tcPr>
            <w:cnfStyle w:val="001000000000"/>
            <w:tcW w:w="1554" w:type="dxa"/>
          </w:tcPr>
          <w:p w:rsidR="008A552D" w:rsidRPr="00CB48B7" w:rsidRDefault="008A552D" w:rsidP="008A552D">
            <w:pPr>
              <w:spacing w:line="220" w:lineRule="exact"/>
            </w:pPr>
            <w:r w:rsidRPr="00CB48B7">
              <w:t>В среднем по И</w:t>
            </w:r>
            <w:r w:rsidRPr="00CB48B7">
              <w:t>н</w:t>
            </w:r>
            <w:r w:rsidRPr="00CB48B7">
              <w:t>донезии</w:t>
            </w:r>
          </w:p>
        </w:tc>
        <w:tc>
          <w:tcPr>
            <w:tcW w:w="772" w:type="dxa"/>
          </w:tcPr>
          <w:p w:rsidR="008A552D" w:rsidRPr="00CB48B7" w:rsidRDefault="008A552D" w:rsidP="008A552D">
            <w:pPr>
              <w:spacing w:line="220" w:lineRule="exact"/>
              <w:cnfStyle w:val="000000000000"/>
            </w:pPr>
            <w:r w:rsidRPr="00CB48B7">
              <w:t>4,72</w:t>
            </w:r>
          </w:p>
        </w:tc>
        <w:tc>
          <w:tcPr>
            <w:tcW w:w="772" w:type="dxa"/>
          </w:tcPr>
          <w:p w:rsidR="008A552D" w:rsidRPr="00CB48B7" w:rsidRDefault="008A552D" w:rsidP="008A552D">
            <w:pPr>
              <w:spacing w:line="220" w:lineRule="exact"/>
              <w:cnfStyle w:val="000000000000"/>
            </w:pPr>
            <w:r w:rsidRPr="00CB48B7">
              <w:t>4,31</w:t>
            </w:r>
          </w:p>
        </w:tc>
        <w:tc>
          <w:tcPr>
            <w:tcW w:w="772" w:type="dxa"/>
          </w:tcPr>
          <w:p w:rsidR="008A552D" w:rsidRPr="00CB48B7" w:rsidRDefault="008A552D" w:rsidP="008A552D">
            <w:pPr>
              <w:spacing w:line="220" w:lineRule="exact"/>
              <w:cnfStyle w:val="000000000000"/>
            </w:pPr>
            <w:r w:rsidRPr="00CB48B7">
              <w:t>4,56</w:t>
            </w:r>
          </w:p>
        </w:tc>
        <w:tc>
          <w:tcPr>
            <w:tcW w:w="772" w:type="dxa"/>
          </w:tcPr>
          <w:p w:rsidR="008A552D" w:rsidRPr="00CB48B7" w:rsidRDefault="008A552D" w:rsidP="008A552D">
            <w:pPr>
              <w:spacing w:line="220" w:lineRule="exact"/>
              <w:cnfStyle w:val="000000000000"/>
            </w:pPr>
            <w:r w:rsidRPr="00CB48B7">
              <w:t>11,60</w:t>
            </w:r>
          </w:p>
        </w:tc>
        <w:tc>
          <w:tcPr>
            <w:tcW w:w="773" w:type="dxa"/>
          </w:tcPr>
          <w:p w:rsidR="008A552D" w:rsidRPr="00CB48B7" w:rsidRDefault="008A552D" w:rsidP="008A552D">
            <w:pPr>
              <w:spacing w:line="220" w:lineRule="exact"/>
              <w:cnfStyle w:val="000000000000"/>
            </w:pPr>
            <w:r w:rsidRPr="00CB48B7">
              <w:t>11,23</w:t>
            </w:r>
          </w:p>
        </w:tc>
        <w:tc>
          <w:tcPr>
            <w:tcW w:w="772" w:type="dxa"/>
          </w:tcPr>
          <w:p w:rsidR="008A552D" w:rsidRPr="00CB48B7" w:rsidRDefault="008A552D" w:rsidP="008A552D">
            <w:pPr>
              <w:spacing w:line="220" w:lineRule="exact"/>
              <w:cnfStyle w:val="000000000000"/>
            </w:pPr>
            <w:r w:rsidRPr="00CB48B7">
              <w:t>10,97</w:t>
            </w:r>
          </w:p>
        </w:tc>
        <w:tc>
          <w:tcPr>
            <w:tcW w:w="772" w:type="dxa"/>
          </w:tcPr>
          <w:p w:rsidR="008A552D" w:rsidRPr="00CB48B7" w:rsidRDefault="008A552D" w:rsidP="008A552D">
            <w:pPr>
              <w:spacing w:line="220" w:lineRule="exact"/>
              <w:cnfStyle w:val="000000000000"/>
            </w:pPr>
            <w:r w:rsidRPr="00CB48B7">
              <w:t>8,55</w:t>
            </w:r>
          </w:p>
        </w:tc>
        <w:tc>
          <w:tcPr>
            <w:tcW w:w="772" w:type="dxa"/>
          </w:tcPr>
          <w:p w:rsidR="008A552D" w:rsidRPr="00CB48B7" w:rsidRDefault="008A552D" w:rsidP="008A552D">
            <w:pPr>
              <w:spacing w:line="220" w:lineRule="exact"/>
              <w:cnfStyle w:val="000000000000"/>
            </w:pPr>
            <w:r w:rsidRPr="00CB48B7">
              <w:t>8,13</w:t>
            </w:r>
          </w:p>
        </w:tc>
        <w:tc>
          <w:tcPr>
            <w:tcW w:w="773" w:type="dxa"/>
          </w:tcPr>
          <w:p w:rsidR="008A552D" w:rsidRPr="00CB48B7" w:rsidRDefault="008A552D" w:rsidP="008A552D">
            <w:pPr>
              <w:spacing w:line="220" w:lineRule="exact"/>
              <w:cnfStyle w:val="000000000000"/>
            </w:pPr>
            <w:r w:rsidRPr="00CB48B7">
              <w:t>7,81</w:t>
            </w:r>
          </w:p>
        </w:tc>
      </w:tr>
    </w:tbl>
    <w:p w:rsidR="008A552D" w:rsidRPr="00546DBF" w:rsidRDefault="008A552D" w:rsidP="00213996">
      <w:pPr>
        <w:pStyle w:val="SingleTxtGR"/>
        <w:tabs>
          <w:tab w:val="left" w:pos="9555"/>
        </w:tabs>
        <w:spacing w:before="120" w:line="220" w:lineRule="exact"/>
        <w:ind w:right="-23" w:firstLine="170"/>
        <w:rPr>
          <w:sz w:val="18"/>
          <w:szCs w:val="18"/>
        </w:rPr>
      </w:pPr>
      <w:r w:rsidRPr="00546DBF">
        <w:rPr>
          <w:i/>
          <w:sz w:val="18"/>
          <w:szCs w:val="18"/>
        </w:rPr>
        <w:t>Источник:</w:t>
      </w:r>
      <w:r w:rsidRPr="00546DBF">
        <w:rPr>
          <w:sz w:val="18"/>
          <w:szCs w:val="18"/>
        </w:rPr>
        <w:t xml:space="preserve"> Центральное статистическое</w:t>
      </w:r>
      <w:r w:rsidR="00155C59">
        <w:rPr>
          <w:sz w:val="18"/>
          <w:szCs w:val="18"/>
        </w:rPr>
        <w:t xml:space="preserve"> управление Республики Индонезия</w:t>
      </w:r>
      <w:r w:rsidRPr="00546DBF">
        <w:rPr>
          <w:sz w:val="18"/>
          <w:szCs w:val="18"/>
        </w:rPr>
        <w:t>, 2009 год.</w:t>
      </w:r>
    </w:p>
    <w:p w:rsidR="008A552D" w:rsidRPr="002B4A6B" w:rsidRDefault="008A552D" w:rsidP="008A552D">
      <w:pPr>
        <w:pStyle w:val="SingleTxtGR"/>
      </w:pPr>
      <w:r w:rsidRPr="002B4A6B">
        <w:t>266.</w:t>
      </w:r>
      <w:r w:rsidRPr="002B4A6B">
        <w:tab/>
        <w:t>Основы обеспечения равного обращения сформулированы в Законе</w:t>
      </w:r>
      <w:r>
        <w:t xml:space="preserve"> </w:t>
      </w:r>
      <w:r w:rsidRPr="002B4A6B">
        <w:t>№</w:t>
      </w:r>
      <w:r>
        <w:t xml:space="preserve"> </w:t>
      </w:r>
      <w:r w:rsidRPr="002B4A6B">
        <w:t>20 2003</w:t>
      </w:r>
      <w:r>
        <w:t xml:space="preserve"> </w:t>
      </w:r>
      <w:r w:rsidRPr="002B4A6B">
        <w:t>года о национальной системе образования, в пункте</w:t>
      </w:r>
      <w:r>
        <w:t xml:space="preserve"> </w:t>
      </w:r>
      <w:r w:rsidRPr="002B4A6B">
        <w:t>1 статьи</w:t>
      </w:r>
      <w:r>
        <w:t xml:space="preserve"> </w:t>
      </w:r>
      <w:r w:rsidRPr="002B4A6B">
        <w:t>4 которого сказано, что образование осуществляется на демократической, справедливой и недискриминационной основе в целях защиты прав человека, религиозных ценностей, культурных ценностей и плюралистического характера нации.</w:t>
      </w:r>
    </w:p>
    <w:p w:rsidR="008A552D" w:rsidRPr="002B4A6B" w:rsidRDefault="008A552D" w:rsidP="008A552D">
      <w:pPr>
        <w:pStyle w:val="SingleTxtGR"/>
      </w:pPr>
      <w:r w:rsidRPr="002B4A6B">
        <w:t>267.</w:t>
      </w:r>
      <w:r w:rsidRPr="002B4A6B">
        <w:tab/>
        <w:t>Стремясь укреплять гендерное равенство, правительство Индонезии проводит последовательную политику обеспечения справедливости и гендерного равенства по всем направлениям и на всех уровнях образования и семейного воспитания с учетом гендерных факторов и предоставления нейтральных в гендерном отношении учебных материалов. Ситуация с равным статусом мальчиков и девочек в системе образования отражена в нижеприведенной таблице, где показано, что представленность мальчиков и девочек (в процентах), по существу, является сбалансированной. Комитет по делам школы будет принимать меры к тому, чтобы образованию девочек уделялось должное внимание.</w:t>
      </w:r>
    </w:p>
    <w:p w:rsidR="008A552D" w:rsidRPr="002B4A6B" w:rsidRDefault="008A552D" w:rsidP="008A552D">
      <w:pPr>
        <w:pStyle w:val="H23GR"/>
      </w:pPr>
      <w:r>
        <w:tab/>
      </w:r>
      <w:r>
        <w:tab/>
      </w:r>
      <w:r w:rsidRPr="002B4A6B">
        <w:t>Индекс гендерного равенства в области образования, 1993</w:t>
      </w:r>
      <w:r>
        <w:t>−</w:t>
      </w:r>
      <w:r w:rsidRPr="002B4A6B">
        <w:t>2009</w:t>
      </w:r>
      <w:r>
        <w:t xml:space="preserve"> годы</w:t>
      </w:r>
    </w:p>
    <w:p w:rsidR="008A552D" w:rsidRPr="00FC6A4F" w:rsidRDefault="00213996" w:rsidP="008A552D">
      <w:pPr>
        <w:pStyle w:val="SingleTxtGR"/>
        <w:rPr>
          <w:b/>
          <w:bCs/>
          <w:sz w:val="16"/>
          <w:szCs w:val="16"/>
          <w:lang w:val="en-US"/>
        </w:rPr>
      </w:pPr>
      <w:r w:rsidRPr="002B4A6B">
        <w:rPr>
          <w:lang w:val="en-GB"/>
        </w:rPr>
        <w:pict>
          <v:shape id="_x0000_i1044" type="#_x0000_t75" style="width:425.25pt;height:287.25pt;visibility:visible" o:allowoverlap="f">
            <v:imagedata r:id="rId30" o:title=""/>
          </v:shape>
        </w:pict>
      </w:r>
    </w:p>
    <w:p w:rsidR="008A552D" w:rsidRPr="00FC6A4F" w:rsidRDefault="008A552D" w:rsidP="004A77AE">
      <w:pPr>
        <w:pStyle w:val="SingleTxtGR"/>
        <w:spacing w:before="4" w:line="220" w:lineRule="exact"/>
        <w:ind w:firstLine="170"/>
        <w:jc w:val="left"/>
        <w:rPr>
          <w:sz w:val="18"/>
          <w:szCs w:val="18"/>
        </w:rPr>
      </w:pPr>
      <w:r w:rsidRPr="00FC6A4F">
        <w:rPr>
          <w:i/>
          <w:sz w:val="18"/>
          <w:szCs w:val="18"/>
        </w:rPr>
        <w:t>Источник</w:t>
      </w:r>
      <w:r w:rsidRPr="00FC6A4F">
        <w:rPr>
          <w:sz w:val="18"/>
          <w:szCs w:val="18"/>
        </w:rPr>
        <w:t>: Центральное статистическое</w:t>
      </w:r>
      <w:r w:rsidR="00155C59">
        <w:rPr>
          <w:sz w:val="18"/>
          <w:szCs w:val="18"/>
        </w:rPr>
        <w:t xml:space="preserve"> управление Республики Индонезия</w:t>
      </w:r>
      <w:r w:rsidRPr="00FC6A4F">
        <w:rPr>
          <w:sz w:val="18"/>
          <w:szCs w:val="18"/>
        </w:rPr>
        <w:t xml:space="preserve">, </w:t>
      </w:r>
      <w:r w:rsidR="004A77AE" w:rsidRPr="004A77AE">
        <w:rPr>
          <w:sz w:val="18"/>
          <w:szCs w:val="18"/>
        </w:rPr>
        <w:br/>
      </w:r>
      <w:r w:rsidRPr="00FC6A4F">
        <w:rPr>
          <w:sz w:val="18"/>
          <w:szCs w:val="18"/>
        </w:rPr>
        <w:t>Наци</w:t>
      </w:r>
      <w:r w:rsidRPr="00FC6A4F">
        <w:rPr>
          <w:sz w:val="18"/>
          <w:szCs w:val="18"/>
        </w:rPr>
        <w:t>о</w:t>
      </w:r>
      <w:r w:rsidRPr="00FC6A4F">
        <w:rPr>
          <w:sz w:val="18"/>
          <w:szCs w:val="18"/>
        </w:rPr>
        <w:t>нальное социально-экономическое обследование, 2009 год</w:t>
      </w:r>
      <w:r w:rsidR="00155C59">
        <w:rPr>
          <w:sz w:val="18"/>
          <w:szCs w:val="18"/>
        </w:rPr>
        <w:t>.</w:t>
      </w:r>
    </w:p>
    <w:p w:rsidR="008A552D" w:rsidRPr="002B4A6B" w:rsidRDefault="008A552D" w:rsidP="008A552D">
      <w:pPr>
        <w:pStyle w:val="SingleTxtGR"/>
      </w:pPr>
      <w:r w:rsidRPr="002B4A6B">
        <w:t>268.</w:t>
      </w:r>
      <w:r w:rsidRPr="002B4A6B">
        <w:tab/>
        <w:t>В деле обеспечения гендерного равенства в области образования достигнут значительный прогресс. С точки зрения индекса гендерного равенства (ИГР) чистый коэффициент охвата образованием женщин значительно повысился по сравнению с соответствующим показателем для мужчин. Согласно статистическим данным Социально-экономического обследования Индонезии, за период с 1993 по 2009</w:t>
      </w:r>
      <w:r>
        <w:t xml:space="preserve"> </w:t>
      </w:r>
      <w:r w:rsidR="00155C59">
        <w:t>год</w:t>
      </w:r>
      <w:r w:rsidRPr="002B4A6B">
        <w:t xml:space="preserve"> ИГР по чистому коэффициенту охвата начальным и средним образованием составил порядка 95</w:t>
      </w:r>
      <w:r>
        <w:t>−</w:t>
      </w:r>
      <w:r w:rsidRPr="002B4A6B">
        <w:t>105. В 2009</w:t>
      </w:r>
      <w:r>
        <w:t xml:space="preserve"> </w:t>
      </w:r>
      <w:r w:rsidRPr="002B4A6B">
        <w:t>году ИГР на уровне начального образования составил 99,73, на уровне младших классов средней школы – 101,99, на уровне старших классов средней школы – 99,16 и на университетском уровне – 102,95 (Национальное социально-экономическое обследование, 2009</w:t>
      </w:r>
      <w:r>
        <w:t xml:space="preserve"> </w:t>
      </w:r>
      <w:r w:rsidRPr="002B4A6B">
        <w:t>год).</w:t>
      </w:r>
    </w:p>
    <w:p w:rsidR="008A552D" w:rsidRPr="002B4A6B" w:rsidRDefault="008A552D" w:rsidP="008A552D">
      <w:pPr>
        <w:pStyle w:val="SingleTxtGR"/>
      </w:pPr>
      <w:r w:rsidRPr="002B4A6B">
        <w:t>269.</w:t>
      </w:r>
      <w:r w:rsidRPr="002B4A6B">
        <w:tab/>
        <w:t>Что касается образования в области прав человека, то правительство Индонезии предоставляет образовательные материалы по вопросам экономических, социальных и культурных прав с раннего возраста, изучает основную проблематику этих вопросов в соответствии с Законом №</w:t>
      </w:r>
      <w:r>
        <w:t xml:space="preserve"> </w:t>
      </w:r>
      <w:r w:rsidRPr="002B4A6B">
        <w:t>20 2003</w:t>
      </w:r>
      <w:r>
        <w:t xml:space="preserve"> </w:t>
      </w:r>
      <w:r w:rsidRPr="002B4A6B">
        <w:t>года. Правительство преисполнено решимости обеспечивать образование в области прав человека и прививать понятие справедливости, с тем чтобы культурные традиции пользовались в обществе более глубоким уважением.</w:t>
      </w:r>
    </w:p>
    <w:p w:rsidR="008A552D" w:rsidRPr="002B4A6B" w:rsidRDefault="008A552D" w:rsidP="008A552D">
      <w:pPr>
        <w:pStyle w:val="SingleTxtGR"/>
      </w:pPr>
      <w:r w:rsidRPr="002B4A6B">
        <w:t>270.</w:t>
      </w:r>
      <w:r w:rsidRPr="002B4A6B">
        <w:tab/>
        <w:t>В процессе развития системы образования в Индонезии по-прежнему существуют проблемы, в частности:</w:t>
      </w:r>
    </w:p>
    <w:p w:rsidR="008A552D" w:rsidRPr="002B4A6B" w:rsidRDefault="008A552D" w:rsidP="008A552D">
      <w:pPr>
        <w:pStyle w:val="SingleTxtGR"/>
      </w:pPr>
      <w:r w:rsidRPr="002B4A6B">
        <w:tab/>
      </w:r>
      <w:r w:rsidRPr="002B4A6B">
        <w:rPr>
          <w:lang w:val="en-US"/>
        </w:rPr>
        <w:t>a</w:t>
      </w:r>
      <w:r w:rsidRPr="002B4A6B">
        <w:t>)</w:t>
      </w:r>
      <w:r w:rsidRPr="002B4A6B">
        <w:tab/>
        <w:t xml:space="preserve">разрыв между численностью населения и доступностью образовательных услуг и учреждений; </w:t>
      </w:r>
    </w:p>
    <w:p w:rsidR="008A552D" w:rsidRPr="002B4A6B" w:rsidRDefault="008A552D" w:rsidP="008A552D">
      <w:pPr>
        <w:pStyle w:val="SingleTxtGR"/>
      </w:pPr>
      <w:r w:rsidRPr="002B4A6B">
        <w:tab/>
      </w:r>
      <w:r w:rsidRPr="002B4A6B">
        <w:rPr>
          <w:lang w:val="en-US"/>
        </w:rPr>
        <w:t>b</w:t>
      </w:r>
      <w:r w:rsidRPr="002B4A6B">
        <w:t>)</w:t>
      </w:r>
      <w:r w:rsidRPr="002B4A6B">
        <w:tab/>
        <w:t>разрыв в уровне образования между богатыми и бедными, между мужчинами и женщинами, между городским и сельским населением и между регионами;</w:t>
      </w:r>
    </w:p>
    <w:p w:rsidR="008A552D" w:rsidRPr="002B4A6B" w:rsidRDefault="008A552D" w:rsidP="008A552D">
      <w:pPr>
        <w:pStyle w:val="SingleTxtGR"/>
      </w:pPr>
      <w:r w:rsidRPr="002B4A6B">
        <w:tab/>
      </w:r>
      <w:r w:rsidRPr="002B4A6B">
        <w:rPr>
          <w:lang w:val="en-US"/>
        </w:rPr>
        <w:t>c</w:t>
      </w:r>
      <w:r w:rsidRPr="002B4A6B">
        <w:t>)</w:t>
      </w:r>
      <w:r w:rsidRPr="002B4A6B">
        <w:tab/>
        <w:t>сохраняющееся неравномерное распределение образовательных учреждений, в частности в деревнях, сельских районах и на малых островах, что затрудняет доступ к ним детей;</w:t>
      </w:r>
    </w:p>
    <w:p w:rsidR="008A552D" w:rsidRPr="002B4A6B" w:rsidRDefault="008A552D" w:rsidP="008A552D">
      <w:pPr>
        <w:pStyle w:val="SingleTxtGR"/>
      </w:pPr>
      <w:r w:rsidRPr="002B4A6B">
        <w:tab/>
      </w:r>
      <w:r w:rsidRPr="002B4A6B">
        <w:rPr>
          <w:lang w:val="en-US"/>
        </w:rPr>
        <w:t>d</w:t>
      </w:r>
      <w:r w:rsidRPr="002B4A6B">
        <w:t>)</w:t>
      </w:r>
      <w:r w:rsidRPr="002B4A6B">
        <w:tab/>
        <w:t>сохраняющаяся необходимость повышения качества образ</w:t>
      </w:r>
      <w:r w:rsidRPr="002B4A6B">
        <w:t>о</w:t>
      </w:r>
      <w:r w:rsidRPr="002B4A6B">
        <w:t>вания в целях повышения профессиональной пригодности студентов;</w:t>
      </w:r>
    </w:p>
    <w:p w:rsidR="008A552D" w:rsidRPr="002B4A6B" w:rsidRDefault="008A552D" w:rsidP="008A552D">
      <w:pPr>
        <w:pStyle w:val="SingleTxtGR"/>
      </w:pPr>
      <w:r w:rsidRPr="002B4A6B">
        <w:tab/>
      </w:r>
      <w:r w:rsidRPr="002B4A6B">
        <w:rPr>
          <w:lang w:val="en-US"/>
        </w:rPr>
        <w:t>e</w:t>
      </w:r>
      <w:r w:rsidRPr="002B4A6B">
        <w:t>)</w:t>
      </w:r>
      <w:r w:rsidRPr="002B4A6B">
        <w:tab/>
        <w:t>необходимость увеличения финансирования;</w:t>
      </w:r>
    </w:p>
    <w:p w:rsidR="008A552D" w:rsidRPr="002B4A6B" w:rsidRDefault="008A552D" w:rsidP="008A552D">
      <w:pPr>
        <w:pStyle w:val="SingleTxtGR"/>
      </w:pPr>
      <w:r w:rsidRPr="002B4A6B">
        <w:tab/>
      </w:r>
      <w:r w:rsidRPr="002B4A6B">
        <w:rPr>
          <w:lang w:val="en-US"/>
        </w:rPr>
        <w:t>f</w:t>
      </w:r>
      <w:r w:rsidRPr="002B4A6B">
        <w:t>)</w:t>
      </w:r>
      <w:r w:rsidRPr="002B4A6B">
        <w:tab/>
        <w:t>сохраняющееся неравенство в распределении преподавательского состава с точки зрения как качества, так и количества.</w:t>
      </w:r>
    </w:p>
    <w:p w:rsidR="008A552D" w:rsidRPr="002B4A6B" w:rsidRDefault="008A552D" w:rsidP="008A552D">
      <w:pPr>
        <w:pStyle w:val="H1GR"/>
      </w:pPr>
      <w:r w:rsidRPr="002B4A6B">
        <w:tab/>
      </w:r>
      <w:r w:rsidRPr="002B4A6B">
        <w:rPr>
          <w:lang w:val="en-US"/>
        </w:rPr>
        <w:t>P</w:t>
      </w:r>
      <w:r w:rsidRPr="002B4A6B">
        <w:t>.</w:t>
      </w:r>
      <w:r w:rsidRPr="002B4A6B">
        <w:tab/>
        <w:t xml:space="preserve">Право на культуру </w:t>
      </w:r>
    </w:p>
    <w:p w:rsidR="008A552D" w:rsidRPr="002B4A6B" w:rsidRDefault="008A552D" w:rsidP="008A552D">
      <w:pPr>
        <w:pStyle w:val="SingleTxtGR"/>
      </w:pPr>
      <w:r w:rsidRPr="002B4A6B">
        <w:t>271.</w:t>
      </w:r>
      <w:r w:rsidRPr="002B4A6B">
        <w:tab/>
        <w:t>Правительство Индонезии признает право народа на культурную жизнь, науку и на все, что дает их развитие. По существу, согласно пункту</w:t>
      </w:r>
      <w:r>
        <w:t xml:space="preserve"> </w:t>
      </w:r>
      <w:r w:rsidRPr="002B4A6B">
        <w:t>(1) статьи</w:t>
      </w:r>
      <w:r>
        <w:t xml:space="preserve"> </w:t>
      </w:r>
      <w:r w:rsidRPr="002B4A6B">
        <w:t>28С Конституции 1945</w:t>
      </w:r>
      <w:r>
        <w:t xml:space="preserve"> </w:t>
      </w:r>
      <w:r w:rsidRPr="002B4A6B">
        <w:t>года, правительство гарантирует, что: "Каждый ч</w:t>
      </w:r>
      <w:r w:rsidRPr="002B4A6B">
        <w:t>е</w:t>
      </w:r>
      <w:r w:rsidRPr="002B4A6B">
        <w:t>ловек имеет право на развитие посредством удовлетворения своих базовых потребностей, право получать образование и пользоваться достижениями науки и техники, искусства и культуры в целях улучшения качества своей жизни и благосостояния человечества в целом". В статье 32 Конституции 1945 года конкретно сказано: "(1) Государство поддерживает национальную культуру Инд</w:t>
      </w:r>
      <w:r w:rsidRPr="002B4A6B">
        <w:t>о</w:t>
      </w:r>
      <w:r w:rsidRPr="002B4A6B">
        <w:t>незии как одну из мировых цивилизаций, гарантируя свободу общества сохранять и развивать культурные ценности; (2)</w:t>
      </w:r>
      <w:r>
        <w:t xml:space="preserve"> </w:t>
      </w:r>
      <w:r w:rsidRPr="002B4A6B">
        <w:t xml:space="preserve">Государство уважает и сохраняет местные языки как национальные культурные ценности". </w:t>
      </w:r>
    </w:p>
    <w:p w:rsidR="008A552D" w:rsidRPr="002B4A6B" w:rsidRDefault="008A552D" w:rsidP="008A552D">
      <w:pPr>
        <w:pStyle w:val="SingleTxtGR"/>
      </w:pPr>
      <w:r w:rsidRPr="002B4A6B">
        <w:t>272.</w:t>
      </w:r>
      <w:r w:rsidRPr="002B4A6B">
        <w:tab/>
        <w:t>Для выполнения этих задач правительство создало министерство национального образования и культуры, которое отвечает за пропаганду ценностей индонезийской культуры с помощью программ расширения возможностей национальных и местных органов управления и народа по укреплению уважения и сохранению культуры и традиционных знаний.</w:t>
      </w:r>
    </w:p>
    <w:p w:rsidR="008A552D" w:rsidRPr="002B4A6B" w:rsidRDefault="008A552D" w:rsidP="008A552D">
      <w:pPr>
        <w:pStyle w:val="SingleTxtGR"/>
      </w:pPr>
      <w:r w:rsidRPr="002B4A6B">
        <w:t>273.</w:t>
      </w:r>
      <w:r w:rsidRPr="002B4A6B">
        <w:tab/>
        <w:t>Правительство Индонезии, стремясь сохранять культурное наследие страны, ввело в действие Закон № 11 2010 года о культурном наследии в допо</w:t>
      </w:r>
      <w:r w:rsidRPr="002B4A6B">
        <w:t>л</w:t>
      </w:r>
      <w:r w:rsidRPr="002B4A6B">
        <w:t>нение к Закону</w:t>
      </w:r>
      <w:r>
        <w:t xml:space="preserve"> </w:t>
      </w:r>
      <w:r w:rsidRPr="002B4A6B">
        <w:t>№</w:t>
      </w:r>
      <w:r>
        <w:t xml:space="preserve"> </w:t>
      </w:r>
      <w:r w:rsidRPr="002B4A6B">
        <w:t>5 1992</w:t>
      </w:r>
      <w:r>
        <w:t xml:space="preserve"> </w:t>
      </w:r>
      <w:r w:rsidRPr="002B4A6B">
        <w:t>года об объектах наследия. Этот закон регламентирует ответственность правительства по защите, развитию и использованию культу</w:t>
      </w:r>
      <w:r w:rsidRPr="002B4A6B">
        <w:t>р</w:t>
      </w:r>
      <w:r w:rsidRPr="002B4A6B">
        <w:t>ного наследия Индонезии. В соответствии с этим законом Индонезия в насто</w:t>
      </w:r>
      <w:r w:rsidRPr="002B4A6B">
        <w:t>я</w:t>
      </w:r>
      <w:r w:rsidRPr="002B4A6B">
        <w:t>щее время обеспечивает сохранение 8 863 мест и объектов культурного насл</w:t>
      </w:r>
      <w:r w:rsidRPr="002B4A6B">
        <w:t>е</w:t>
      </w:r>
      <w:r w:rsidRPr="002B4A6B">
        <w:t xml:space="preserve">дия и 146 особо охраняемых территорий. </w:t>
      </w:r>
    </w:p>
    <w:p w:rsidR="008A552D" w:rsidRPr="002B4A6B" w:rsidRDefault="008A552D" w:rsidP="008A552D">
      <w:pPr>
        <w:pStyle w:val="SingleTxtGR"/>
      </w:pPr>
      <w:r w:rsidRPr="002B4A6B">
        <w:t>274.</w:t>
      </w:r>
      <w:r w:rsidRPr="002B4A6B">
        <w:tab/>
        <w:t>ЮНЕСКО объявила некоторые объекты культурного наследия Индонезии шедеврами устного и нематериального наследия человечества, в том числе и</w:t>
      </w:r>
      <w:r w:rsidRPr="002B4A6B">
        <w:t>н</w:t>
      </w:r>
      <w:r w:rsidRPr="002B4A6B">
        <w:t>донезийский крис и индонезийский театр кукол ваянг (2008</w:t>
      </w:r>
      <w:r>
        <w:t xml:space="preserve"> </w:t>
      </w:r>
      <w:r w:rsidRPr="002B4A6B">
        <w:t>год), индонези</w:t>
      </w:r>
      <w:r w:rsidRPr="002B4A6B">
        <w:t>й</w:t>
      </w:r>
      <w:r w:rsidRPr="002B4A6B">
        <w:t>ский батик (2009</w:t>
      </w:r>
      <w:r>
        <w:t xml:space="preserve"> </w:t>
      </w:r>
      <w:r w:rsidRPr="002B4A6B">
        <w:t>год) и индонезийский ангклунг (2010</w:t>
      </w:r>
      <w:r>
        <w:t xml:space="preserve"> </w:t>
      </w:r>
      <w:r w:rsidRPr="002B4A6B">
        <w:t>год). В 2011</w:t>
      </w:r>
      <w:r>
        <w:t xml:space="preserve"> </w:t>
      </w:r>
      <w:r w:rsidRPr="002B4A6B">
        <w:t>году ЮНЕСКО признала также, что танец Саман из провинции Ачех удовлетворяет критериям занесения в Список нематериального культурного наследия, ну</w:t>
      </w:r>
      <w:r w:rsidRPr="002B4A6B">
        <w:t>ж</w:t>
      </w:r>
      <w:r w:rsidRPr="002B4A6B">
        <w:t>дающегося в срочной охране.</w:t>
      </w:r>
    </w:p>
    <w:p w:rsidR="008A552D" w:rsidRPr="002B4A6B" w:rsidRDefault="008A552D" w:rsidP="008A552D">
      <w:pPr>
        <w:pStyle w:val="SingleTxtGR"/>
      </w:pPr>
      <w:r w:rsidRPr="002B4A6B">
        <w:t>275.</w:t>
      </w:r>
      <w:r w:rsidRPr="002B4A6B">
        <w:tab/>
        <w:t>Одной из мер правительства Индонезии по просвещению населения и улучшению знания им своей культуры и истории является развитие музеев. Правительство признает важность музеев как средства изучения богатой кул</w:t>
      </w:r>
      <w:r w:rsidRPr="002B4A6B">
        <w:t>ь</w:t>
      </w:r>
      <w:r w:rsidRPr="002B4A6B">
        <w:t>туры и истории Индонезии. В настоящее время в большинстве провинций И</w:t>
      </w:r>
      <w:r w:rsidRPr="002B4A6B">
        <w:t>н</w:t>
      </w:r>
      <w:r w:rsidRPr="002B4A6B">
        <w:t>донезии действует около 80</w:t>
      </w:r>
      <w:r>
        <w:t xml:space="preserve"> </w:t>
      </w:r>
      <w:r w:rsidRPr="002B4A6B">
        <w:t>государственных музеев. В некоторых музеях ра</w:t>
      </w:r>
      <w:r w:rsidRPr="002B4A6B">
        <w:t>с</w:t>
      </w:r>
      <w:r w:rsidRPr="002B4A6B">
        <w:t>тет число посетителей, среди них музей Негери Адитья-Варман в Западной С</w:t>
      </w:r>
      <w:r w:rsidRPr="002B4A6B">
        <w:t>у</w:t>
      </w:r>
      <w:r w:rsidRPr="002B4A6B">
        <w:t xml:space="preserve">матре, музей Негери Балапутра-Дева в Южной Суматре и Национальный музей Джакарты. </w:t>
      </w:r>
    </w:p>
    <w:p w:rsidR="008A552D" w:rsidRPr="002B4A6B" w:rsidRDefault="008A552D" w:rsidP="008A552D">
      <w:pPr>
        <w:pStyle w:val="SingleTxtGR"/>
      </w:pPr>
      <w:r w:rsidRPr="002B4A6B">
        <w:t>276.</w:t>
      </w:r>
      <w:r w:rsidRPr="002B4A6B">
        <w:tab/>
        <w:t>Правительство Индонезии через Агентство по развитию языков мин</w:t>
      </w:r>
      <w:r w:rsidRPr="002B4A6B">
        <w:t>и</w:t>
      </w:r>
      <w:r w:rsidRPr="002B4A6B">
        <w:t>стерства национального образования и культуры проводит научные исследов</w:t>
      </w:r>
      <w:r w:rsidRPr="002B4A6B">
        <w:t>а</w:t>
      </w:r>
      <w:r w:rsidRPr="002B4A6B">
        <w:t>ния и составляет карту языков с указанием данных о местных языках Индон</w:t>
      </w:r>
      <w:r w:rsidRPr="002B4A6B">
        <w:t>е</w:t>
      </w:r>
      <w:r w:rsidRPr="002B4A6B">
        <w:t>зии, в том числе их ареалах распространения. Согласно этой карте, в Индон</w:t>
      </w:r>
      <w:r w:rsidRPr="002B4A6B">
        <w:t>е</w:t>
      </w:r>
      <w:r w:rsidRPr="002B4A6B">
        <w:t>зии зарегистрировано 442 местных языка, на которых и сегодня говорит мес</w:t>
      </w:r>
      <w:r w:rsidRPr="002B4A6B">
        <w:t>т</w:t>
      </w:r>
      <w:r w:rsidRPr="002B4A6B">
        <w:t>ное население.</w:t>
      </w:r>
    </w:p>
    <w:p w:rsidR="008A552D" w:rsidRPr="002B4A6B" w:rsidRDefault="008A552D" w:rsidP="008A552D">
      <w:pPr>
        <w:pStyle w:val="SingleTxtGR"/>
      </w:pPr>
      <w:r w:rsidRPr="002B4A6B">
        <w:t>277.</w:t>
      </w:r>
      <w:r w:rsidRPr="002B4A6B">
        <w:tab/>
        <w:t>Большинство местных языков, особенно языков меньшинств, последов</w:t>
      </w:r>
      <w:r w:rsidRPr="002B4A6B">
        <w:t>а</w:t>
      </w:r>
      <w:r w:rsidRPr="002B4A6B">
        <w:t>тельно передаются из поколения в поколение. Как показывают результаты н</w:t>
      </w:r>
      <w:r w:rsidRPr="002B4A6B">
        <w:t>а</w:t>
      </w:r>
      <w:r w:rsidRPr="002B4A6B">
        <w:t>учных исследований, в настоящее время в Северном Малуку и Папуа исчезли не менее 10</w:t>
      </w:r>
      <w:r>
        <w:t xml:space="preserve"> </w:t>
      </w:r>
      <w:r w:rsidRPr="002B4A6B">
        <w:t>местных языков, а еще 32 находятся под угрозой исчезновения, п</w:t>
      </w:r>
      <w:r w:rsidRPr="002B4A6B">
        <w:t>о</w:t>
      </w:r>
      <w:r w:rsidRPr="002B4A6B">
        <w:t>скольку на них говорят менее 100</w:t>
      </w:r>
      <w:r>
        <w:t xml:space="preserve"> </w:t>
      </w:r>
      <w:r w:rsidRPr="002B4A6B">
        <w:t>человек. К числу исчезнувших языков отн</w:t>
      </w:r>
      <w:r w:rsidRPr="002B4A6B">
        <w:t>о</w:t>
      </w:r>
      <w:r w:rsidRPr="002B4A6B">
        <w:t xml:space="preserve">сятся бахаса-ибу (Северное Малуку) и </w:t>
      </w:r>
      <w:r w:rsidR="00155C59">
        <w:t>9</w:t>
      </w:r>
      <w:r w:rsidRPr="002B4A6B">
        <w:t xml:space="preserve"> языков в Папуа, в том числе: бапу, да</w:t>
      </w:r>
      <w:r w:rsidRPr="002B4A6B">
        <w:t>р</w:t>
      </w:r>
      <w:r w:rsidRPr="002B4A6B">
        <w:t>бе и варес (Сарми); таворта и варитаи (Джаяпура); мурким и валак (Джая-Виджая); меосвар (Маноквари); и легеньем (Раджа-Ампат). При этом 32</w:t>
      </w:r>
      <w:r>
        <w:t xml:space="preserve"> </w:t>
      </w:r>
      <w:r w:rsidRPr="002B4A6B">
        <w:t>языка находятся под угрозой исчезновения, а именно бонериф и фойа (Фо</w:t>
      </w:r>
      <w:r w:rsidRPr="002B4A6B">
        <w:t>д</w:t>
      </w:r>
      <w:r w:rsidRPr="002B4A6B">
        <w:t>жа); итик, лики, мандер, маремги и массеп (Потафа); пави и йоки (Сарми); уску, нарау, к</w:t>
      </w:r>
      <w:r w:rsidRPr="002B4A6B">
        <w:t>а</w:t>
      </w:r>
      <w:r w:rsidRPr="002B4A6B">
        <w:t>пори, тафанма, дабра и квериса (Джаяпура); кофеи, саури, авера, бурате, таф</w:t>
      </w:r>
      <w:r w:rsidRPr="002B4A6B">
        <w:t>а</w:t>
      </w:r>
      <w:r w:rsidRPr="002B4A6B">
        <w:t xml:space="preserve">ро, вориа и сапони (Варопенг); а также пью, косаре и кембра (Джая-Виджая). </w:t>
      </w:r>
    </w:p>
    <w:p w:rsidR="008A552D" w:rsidRPr="002B4A6B" w:rsidRDefault="008A552D" w:rsidP="008A552D">
      <w:pPr>
        <w:pStyle w:val="SingleTxtGR"/>
      </w:pPr>
      <w:r w:rsidRPr="002B4A6B">
        <w:t>278.</w:t>
      </w:r>
      <w:r w:rsidRPr="002B4A6B">
        <w:tab/>
        <w:t>Учитывая многообразие существующих в Индонезии местных языков, есть основания опасаться, что такие языки могут оказаться под угрозой исче</w:t>
      </w:r>
      <w:r w:rsidRPr="002B4A6B">
        <w:t>з</w:t>
      </w:r>
      <w:r w:rsidRPr="002B4A6B">
        <w:t>новения, в том числе те, на которых говорят в районах, еще не охваченных и</w:t>
      </w:r>
      <w:r w:rsidRPr="002B4A6B">
        <w:t>с</w:t>
      </w:r>
      <w:r w:rsidRPr="002B4A6B">
        <w:t>следованием. Носители языка и местные органы власти являются ключевыми факторами обеспечения устойчивости региональных языков в Индонезии. Для сохранения региональных языков правительство разработало программы об</w:t>
      </w:r>
      <w:r w:rsidRPr="002B4A6B">
        <w:t>у</w:t>
      </w:r>
      <w:r w:rsidRPr="002B4A6B">
        <w:t>чения местным языкам для учащихся системы формального образования наряду с изучением государственного языка (</w:t>
      </w:r>
      <w:r w:rsidRPr="002B4A6B">
        <w:rPr>
          <w:lang w:val="en-US"/>
        </w:rPr>
        <w:t>Bahasa</w:t>
      </w:r>
      <w:r w:rsidRPr="002B4A6B">
        <w:t xml:space="preserve"> </w:t>
      </w:r>
      <w:r w:rsidRPr="002B4A6B">
        <w:rPr>
          <w:lang w:val="en-US"/>
        </w:rPr>
        <w:t>Indonesia</w:t>
      </w:r>
      <w:r w:rsidRPr="002B4A6B">
        <w:t>) и иностранных языков.</w:t>
      </w:r>
    </w:p>
    <w:p w:rsidR="008A552D" w:rsidRPr="002B4A6B" w:rsidRDefault="008A552D" w:rsidP="008A552D">
      <w:pPr>
        <w:pStyle w:val="SingleTxtGR"/>
      </w:pPr>
      <w:r w:rsidRPr="002B4A6B">
        <w:t>279.</w:t>
      </w:r>
      <w:r w:rsidRPr="002B4A6B">
        <w:tab/>
        <w:t>Правительство Индонезии обеспечивает осуществление права на доступ к Интернету и общественным средствам массовой информации. Количество Интернет-пользователей в Индонезии достигло 55 млн. человек</w:t>
      </w:r>
      <w:r w:rsidRPr="00AA0324">
        <w:rPr>
          <w:sz w:val="18"/>
          <w:szCs w:val="18"/>
          <w:vertAlign w:val="superscript"/>
          <w:lang w:val="en-US"/>
        </w:rPr>
        <w:footnoteReference w:id="9"/>
      </w:r>
      <w:r w:rsidRPr="002B4A6B">
        <w:t>. В общей сложности 23% индонезийцев активно пользуются Интернетом</w:t>
      </w:r>
      <w:r w:rsidR="00406B9E">
        <w:t>,</w:t>
      </w:r>
      <w:r w:rsidRPr="002B4A6B">
        <w:t xml:space="preserve"> и большинство из них живет в крупных городах. Кроме того, правительство разработало пр</w:t>
      </w:r>
      <w:r w:rsidRPr="002B4A6B">
        <w:t>о</w:t>
      </w:r>
      <w:r w:rsidRPr="002B4A6B">
        <w:t>грамму "Интернет идет в село", с тем чтобы жители деревень и сельских ра</w:t>
      </w:r>
      <w:r w:rsidRPr="002B4A6B">
        <w:t>й</w:t>
      </w:r>
      <w:r w:rsidRPr="002B4A6B">
        <w:t>онов также могли пользоваться информацией и иметь доступ к Интернету.</w:t>
      </w:r>
    </w:p>
    <w:p w:rsidR="008A552D" w:rsidRPr="002B4A6B" w:rsidRDefault="008A552D" w:rsidP="008A552D">
      <w:pPr>
        <w:pStyle w:val="SingleTxtGR"/>
      </w:pPr>
      <w:r w:rsidRPr="002B4A6B">
        <w:t>280.</w:t>
      </w:r>
      <w:r w:rsidRPr="002B4A6B">
        <w:tab/>
        <w:t>В целях защиты прав интеллектуальной собственности (ПИС) правител</w:t>
      </w:r>
      <w:r w:rsidRPr="002B4A6B">
        <w:t>ь</w:t>
      </w:r>
      <w:r w:rsidRPr="002B4A6B">
        <w:t>ство приняло национальные законодательные акты, касающиеся этих прав, к</w:t>
      </w:r>
      <w:r w:rsidRPr="002B4A6B">
        <w:t>о</w:t>
      </w:r>
      <w:r w:rsidRPr="002B4A6B">
        <w:t xml:space="preserve">торые действовали со времени выхода уведомлений министра юстиции </w:t>
      </w:r>
      <w:r>
        <w:br/>
      </w:r>
      <w:r w:rsidRPr="002B4A6B">
        <w:t>№</w:t>
      </w:r>
      <w:r>
        <w:t xml:space="preserve"> </w:t>
      </w:r>
      <w:r w:rsidRPr="002B4A6B">
        <w:rPr>
          <w:lang w:val="en-US"/>
        </w:rPr>
        <w:t>JS</w:t>
      </w:r>
      <w:r>
        <w:t xml:space="preserve"> </w:t>
      </w:r>
      <w:r w:rsidRPr="002B4A6B">
        <w:t>5/41 от 12</w:t>
      </w:r>
      <w:r>
        <w:t xml:space="preserve"> </w:t>
      </w:r>
      <w:r w:rsidRPr="002B4A6B">
        <w:t>августа 1953</w:t>
      </w:r>
      <w:r>
        <w:t xml:space="preserve"> </w:t>
      </w:r>
      <w:r w:rsidRPr="002B4A6B">
        <w:t>года и №</w:t>
      </w:r>
      <w:r>
        <w:t xml:space="preserve"> </w:t>
      </w:r>
      <w:r w:rsidRPr="002B4A6B">
        <w:rPr>
          <w:lang w:val="en-US"/>
        </w:rPr>
        <w:t>JG</w:t>
      </w:r>
      <w:r w:rsidRPr="002B4A6B">
        <w:t xml:space="preserve"> 1/2/17 от 29</w:t>
      </w:r>
      <w:r>
        <w:t xml:space="preserve"> </w:t>
      </w:r>
      <w:r w:rsidRPr="002B4A6B">
        <w:t>августа 1953</w:t>
      </w:r>
      <w:r>
        <w:t xml:space="preserve"> </w:t>
      </w:r>
      <w:r w:rsidRPr="002B4A6B">
        <w:t>года о вр</w:t>
      </w:r>
      <w:r w:rsidRPr="002B4A6B">
        <w:t>е</w:t>
      </w:r>
      <w:r w:rsidRPr="002B4A6B">
        <w:t>менной регистрации патентов. Кроме того, правительство ввело в действие З</w:t>
      </w:r>
      <w:r w:rsidRPr="002B4A6B">
        <w:t>а</w:t>
      </w:r>
      <w:r w:rsidRPr="002B4A6B">
        <w:t>кон №</w:t>
      </w:r>
      <w:r>
        <w:t xml:space="preserve"> </w:t>
      </w:r>
      <w:r w:rsidRPr="002B4A6B">
        <w:t>21 1961</w:t>
      </w:r>
      <w:r>
        <w:t xml:space="preserve"> </w:t>
      </w:r>
      <w:r w:rsidRPr="002B4A6B">
        <w:t>года о торговых знаках в сочетании с Законом №</w:t>
      </w:r>
      <w:r>
        <w:t xml:space="preserve"> </w:t>
      </w:r>
      <w:r w:rsidRPr="002B4A6B">
        <w:t>19 1992</w:t>
      </w:r>
      <w:r>
        <w:t xml:space="preserve"> </w:t>
      </w:r>
      <w:r w:rsidRPr="002B4A6B">
        <w:t>года и Законом №</w:t>
      </w:r>
      <w:r>
        <w:t xml:space="preserve"> </w:t>
      </w:r>
      <w:r w:rsidRPr="002B4A6B">
        <w:t>15 2001</w:t>
      </w:r>
      <w:r>
        <w:t xml:space="preserve"> </w:t>
      </w:r>
      <w:r w:rsidRPr="002B4A6B">
        <w:t>года. В отношении авторских прав правительство Индон</w:t>
      </w:r>
      <w:r w:rsidRPr="002B4A6B">
        <w:t>е</w:t>
      </w:r>
      <w:r w:rsidRPr="002B4A6B">
        <w:t>зии ввело в действие Закон №</w:t>
      </w:r>
      <w:r>
        <w:t xml:space="preserve"> </w:t>
      </w:r>
      <w:r w:rsidRPr="002B4A6B">
        <w:t>6 1982</w:t>
      </w:r>
      <w:r>
        <w:t xml:space="preserve"> </w:t>
      </w:r>
      <w:r w:rsidRPr="002B4A6B">
        <w:t>года в сочетании с Законом №</w:t>
      </w:r>
      <w:r>
        <w:t xml:space="preserve"> </w:t>
      </w:r>
      <w:r w:rsidRPr="002B4A6B">
        <w:t>19 2002</w:t>
      </w:r>
      <w:r>
        <w:t xml:space="preserve"> </w:t>
      </w:r>
      <w:r w:rsidRPr="002B4A6B">
        <w:t>г</w:t>
      </w:r>
      <w:r w:rsidRPr="002B4A6B">
        <w:t>о</w:t>
      </w:r>
      <w:r w:rsidRPr="002B4A6B">
        <w:t>да об авторском праве. Применительно к патентам правительство ввело в де</w:t>
      </w:r>
      <w:r w:rsidRPr="002B4A6B">
        <w:t>й</w:t>
      </w:r>
      <w:r w:rsidRPr="002B4A6B">
        <w:t>ствие Закон №</w:t>
      </w:r>
      <w:r>
        <w:t xml:space="preserve"> </w:t>
      </w:r>
      <w:r w:rsidRPr="002B4A6B">
        <w:t>6 1989</w:t>
      </w:r>
      <w:r>
        <w:t xml:space="preserve"> </w:t>
      </w:r>
      <w:r w:rsidRPr="002B4A6B">
        <w:t>года в сочетании с Законом №</w:t>
      </w:r>
      <w:r>
        <w:t xml:space="preserve"> </w:t>
      </w:r>
      <w:r w:rsidRPr="002B4A6B">
        <w:t>14 от 2001</w:t>
      </w:r>
      <w:r>
        <w:t xml:space="preserve"> </w:t>
      </w:r>
      <w:r w:rsidRPr="002B4A6B">
        <w:t>года о патентах. Наряду с этим правительство ввело в действие Закон № 30 2000 года о пр</w:t>
      </w:r>
      <w:r w:rsidRPr="002B4A6B">
        <w:t>о</w:t>
      </w:r>
      <w:r w:rsidRPr="002B4A6B">
        <w:t>мышленных образцах и Закон №</w:t>
      </w:r>
      <w:r>
        <w:t xml:space="preserve"> </w:t>
      </w:r>
      <w:r w:rsidRPr="002B4A6B">
        <w:t>32 2000 года о компонентах интегральных схем.</w:t>
      </w:r>
    </w:p>
    <w:p w:rsidR="008A552D" w:rsidRPr="002B4A6B" w:rsidRDefault="008A552D" w:rsidP="008A552D">
      <w:pPr>
        <w:pStyle w:val="SingleTxtGR"/>
      </w:pPr>
      <w:r w:rsidRPr="002B4A6B">
        <w:t>281.</w:t>
      </w:r>
      <w:r w:rsidRPr="002B4A6B">
        <w:tab/>
        <w:t xml:space="preserve">Правительство Индонезии ратифицировало международные конвенции по ПИС, в частности: </w:t>
      </w:r>
    </w:p>
    <w:p w:rsidR="008A552D" w:rsidRPr="002B4A6B" w:rsidRDefault="008A552D" w:rsidP="008A552D">
      <w:pPr>
        <w:pStyle w:val="SingleTxtGR"/>
        <w:rPr>
          <w:i/>
        </w:rPr>
      </w:pPr>
      <w:r w:rsidRPr="002B4A6B">
        <w:tab/>
      </w:r>
      <w:r w:rsidRPr="002B4A6B">
        <w:rPr>
          <w:lang w:val="en-US"/>
        </w:rPr>
        <w:t>a</w:t>
      </w:r>
      <w:r w:rsidRPr="002B4A6B">
        <w:t>)</w:t>
      </w:r>
      <w:r w:rsidRPr="002B4A6B">
        <w:tab/>
        <w:t>Парижскую конвенцию о защите промышленной собственности и Конвенцию об учреждении Всемирной организации интеллектуальной собс</w:t>
      </w:r>
      <w:r w:rsidRPr="002B4A6B">
        <w:t>т</w:t>
      </w:r>
      <w:r w:rsidRPr="002B4A6B">
        <w:t>венности Президентским решением № 15 1997</w:t>
      </w:r>
      <w:r>
        <w:t xml:space="preserve"> </w:t>
      </w:r>
      <w:r w:rsidRPr="002B4A6B">
        <w:t>года о внесении изменений в Президентский декрет № 24</w:t>
      </w:r>
      <w:r>
        <w:t xml:space="preserve"> </w:t>
      </w:r>
      <w:r w:rsidRPr="002B4A6B">
        <w:t>1979</w:t>
      </w:r>
      <w:r>
        <w:t xml:space="preserve"> </w:t>
      </w:r>
      <w:r w:rsidRPr="002B4A6B">
        <w:t>года;</w:t>
      </w:r>
    </w:p>
    <w:p w:rsidR="008A552D" w:rsidRPr="002B4A6B" w:rsidRDefault="008A552D" w:rsidP="008A552D">
      <w:pPr>
        <w:pStyle w:val="SingleTxtGR"/>
        <w:rPr>
          <w:i/>
          <w:iCs/>
        </w:rPr>
      </w:pPr>
      <w:r w:rsidRPr="002B4A6B">
        <w:rPr>
          <w:iCs/>
        </w:rPr>
        <w:tab/>
      </w:r>
      <w:r w:rsidRPr="002B4A6B">
        <w:rPr>
          <w:iCs/>
          <w:lang w:val="en-US"/>
        </w:rPr>
        <w:t>b</w:t>
      </w:r>
      <w:r w:rsidRPr="002B4A6B">
        <w:rPr>
          <w:iCs/>
        </w:rPr>
        <w:t>)</w:t>
      </w:r>
      <w:r w:rsidRPr="002B4A6B">
        <w:rPr>
          <w:iCs/>
        </w:rPr>
        <w:tab/>
        <w:t>Договор о патентной кооперации и Инструкцию к Договору През</w:t>
      </w:r>
      <w:r w:rsidRPr="002B4A6B">
        <w:rPr>
          <w:iCs/>
        </w:rPr>
        <w:t>и</w:t>
      </w:r>
      <w:r w:rsidRPr="002B4A6B">
        <w:rPr>
          <w:iCs/>
        </w:rPr>
        <w:t xml:space="preserve">дентским декретом № 16 от </w:t>
      </w:r>
      <w:r w:rsidRPr="002B4A6B">
        <w:t>1997</w:t>
      </w:r>
      <w:r>
        <w:t xml:space="preserve"> </w:t>
      </w:r>
      <w:r w:rsidRPr="002B4A6B">
        <w:t>года;</w:t>
      </w:r>
    </w:p>
    <w:p w:rsidR="008A552D" w:rsidRPr="002B4A6B" w:rsidRDefault="008A552D" w:rsidP="008A552D">
      <w:pPr>
        <w:pStyle w:val="SingleTxtGR"/>
        <w:rPr>
          <w:i/>
          <w:iCs/>
        </w:rPr>
      </w:pPr>
      <w:r w:rsidRPr="002B4A6B">
        <w:rPr>
          <w:iCs/>
        </w:rPr>
        <w:tab/>
      </w:r>
      <w:r w:rsidRPr="002B4A6B">
        <w:rPr>
          <w:iCs/>
          <w:lang w:val="en-US"/>
        </w:rPr>
        <w:t>c</w:t>
      </w:r>
      <w:r w:rsidRPr="002B4A6B">
        <w:rPr>
          <w:iCs/>
        </w:rPr>
        <w:t>)</w:t>
      </w:r>
      <w:r w:rsidRPr="002B4A6B">
        <w:rPr>
          <w:iCs/>
        </w:rPr>
        <w:tab/>
        <w:t>Договор о законах по товарным знакам Президентским декр</w:t>
      </w:r>
      <w:r w:rsidRPr="002B4A6B">
        <w:rPr>
          <w:iCs/>
        </w:rPr>
        <w:t>е</w:t>
      </w:r>
      <w:r w:rsidRPr="002B4A6B">
        <w:rPr>
          <w:iCs/>
        </w:rPr>
        <w:t>том</w:t>
      </w:r>
      <w:r>
        <w:rPr>
          <w:iCs/>
        </w:rPr>
        <w:t> </w:t>
      </w:r>
      <w:r w:rsidRPr="002B4A6B">
        <w:rPr>
          <w:iCs/>
        </w:rPr>
        <w:t>№</w:t>
      </w:r>
      <w:r>
        <w:rPr>
          <w:iCs/>
        </w:rPr>
        <w:t> </w:t>
      </w:r>
      <w:r w:rsidRPr="002B4A6B">
        <w:rPr>
          <w:iCs/>
        </w:rPr>
        <w:t xml:space="preserve">17 </w:t>
      </w:r>
      <w:r w:rsidRPr="002B4A6B">
        <w:t>1997</w:t>
      </w:r>
      <w:r>
        <w:t xml:space="preserve"> </w:t>
      </w:r>
      <w:r w:rsidRPr="002B4A6B">
        <w:t>года;</w:t>
      </w:r>
    </w:p>
    <w:p w:rsidR="008A552D" w:rsidRPr="002B4A6B" w:rsidRDefault="008A552D" w:rsidP="008A552D">
      <w:pPr>
        <w:pStyle w:val="SingleTxtGR"/>
        <w:rPr>
          <w:i/>
        </w:rPr>
      </w:pPr>
      <w:r w:rsidRPr="002B4A6B">
        <w:tab/>
      </w:r>
      <w:r w:rsidRPr="002B4A6B">
        <w:rPr>
          <w:lang w:val="en-US"/>
        </w:rPr>
        <w:t>d</w:t>
      </w:r>
      <w:r w:rsidRPr="002B4A6B">
        <w:t>)</w:t>
      </w:r>
      <w:r w:rsidRPr="002B4A6B">
        <w:tab/>
        <w:t>Бернскую конвенцию об охране литературных и художественных произведений Президентским декретом № 18 1997</w:t>
      </w:r>
      <w:r>
        <w:t xml:space="preserve"> </w:t>
      </w:r>
      <w:r w:rsidRPr="002B4A6B">
        <w:t>года;</w:t>
      </w:r>
    </w:p>
    <w:p w:rsidR="008A552D" w:rsidRPr="002B4A6B" w:rsidRDefault="008A552D" w:rsidP="008A552D">
      <w:pPr>
        <w:pStyle w:val="SingleTxtGR"/>
        <w:rPr>
          <w:i/>
          <w:iCs/>
        </w:rPr>
      </w:pPr>
      <w:r w:rsidRPr="002B4A6B">
        <w:rPr>
          <w:iCs/>
        </w:rPr>
        <w:tab/>
      </w:r>
      <w:r w:rsidRPr="002B4A6B">
        <w:rPr>
          <w:iCs/>
          <w:lang w:val="en-US"/>
        </w:rPr>
        <w:t>e</w:t>
      </w:r>
      <w:r w:rsidRPr="002B4A6B">
        <w:rPr>
          <w:iCs/>
        </w:rPr>
        <w:t>)</w:t>
      </w:r>
      <w:r w:rsidRPr="002B4A6B">
        <w:rPr>
          <w:iCs/>
        </w:rPr>
        <w:tab/>
        <w:t>Договор ВОИС по авторскому праву (ДАП) Президентским декр</w:t>
      </w:r>
      <w:r w:rsidRPr="002B4A6B">
        <w:rPr>
          <w:iCs/>
        </w:rPr>
        <w:t>е</w:t>
      </w:r>
      <w:r w:rsidRPr="002B4A6B">
        <w:rPr>
          <w:iCs/>
        </w:rPr>
        <w:t>том</w:t>
      </w:r>
      <w:r>
        <w:rPr>
          <w:iCs/>
        </w:rPr>
        <w:t xml:space="preserve"> </w:t>
      </w:r>
      <w:r w:rsidRPr="002B4A6B">
        <w:rPr>
          <w:iCs/>
        </w:rPr>
        <w:t>№</w:t>
      </w:r>
      <w:r>
        <w:rPr>
          <w:iCs/>
        </w:rPr>
        <w:t xml:space="preserve"> </w:t>
      </w:r>
      <w:r w:rsidRPr="002B4A6B">
        <w:rPr>
          <w:iCs/>
        </w:rPr>
        <w:t xml:space="preserve">19 </w:t>
      </w:r>
      <w:r w:rsidRPr="002B4A6B">
        <w:t>1997</w:t>
      </w:r>
      <w:r>
        <w:t xml:space="preserve"> </w:t>
      </w:r>
      <w:r w:rsidRPr="002B4A6B">
        <w:t>года.</w:t>
      </w:r>
    </w:p>
    <w:p w:rsidR="008A552D" w:rsidRPr="002B4A6B" w:rsidRDefault="008A552D" w:rsidP="008A552D">
      <w:pPr>
        <w:pStyle w:val="SingleTxtGR"/>
      </w:pPr>
      <w:r w:rsidRPr="002B4A6B">
        <w:t>282.</w:t>
      </w:r>
      <w:r w:rsidRPr="002B4A6B">
        <w:tab/>
        <w:t>Работу по защите национальной культуры проводят соответствующие министерства/ведомства. В отношении ПИС внедряются различные формы стимулирования, в частности, Программа стимулирования Центра по ПИС; Программа стимулирования в области патентов; Программа стимулирования по вопросам развития технологий и страхования; и Программа стимулирования по защите традиционных знаний. Основная задача таких программ заключается в управлении деятельностью по обеспечению ПИС и укреплении инновационн</w:t>
      </w:r>
      <w:r w:rsidRPr="002B4A6B">
        <w:t>о</w:t>
      </w:r>
      <w:r w:rsidRPr="002B4A6B">
        <w:t xml:space="preserve">го потенциала реализации ПИС в целях увеличения числа патентных заявок как на национальном, так и на международном уровне. </w:t>
      </w:r>
    </w:p>
    <w:p w:rsidR="008A552D" w:rsidRPr="002B4A6B" w:rsidRDefault="008A552D" w:rsidP="008A552D">
      <w:pPr>
        <w:pStyle w:val="SingleTxtGR"/>
      </w:pPr>
      <w:r w:rsidRPr="002B4A6B">
        <w:t>283.</w:t>
      </w:r>
      <w:r w:rsidRPr="002B4A6B">
        <w:tab/>
        <w:t>Правительство Индонезии также создает при университетах центры ПИС, призванные помогать студентам и преподавателям получать патенты на плоды своей работы или исследований. Наличие таких центров должно сокр</w:t>
      </w:r>
      <w:r w:rsidRPr="002B4A6B">
        <w:t>а</w:t>
      </w:r>
      <w:r w:rsidRPr="002B4A6B">
        <w:t>тить процесс оформления свидетельств о ПИС. В настоящее время свидетел</w:t>
      </w:r>
      <w:r w:rsidRPr="002B4A6B">
        <w:t>ь</w:t>
      </w:r>
      <w:r w:rsidRPr="002B4A6B">
        <w:t>ства о ПИС выдает исключительно Генеральное управление ПИС министерства юстиции и по правам человека. Однако наряду с этим существует ряд учрежд</w:t>
      </w:r>
      <w:r w:rsidRPr="002B4A6B">
        <w:t>е</w:t>
      </w:r>
      <w:r w:rsidRPr="002B4A6B">
        <w:t>ний, занимающихся ПИС, которые имеют международный сертификат таких стран, как США и Австралия. Центры ПИС при университетах лишь выполн</w:t>
      </w:r>
      <w:r w:rsidRPr="002B4A6B">
        <w:t>я</w:t>
      </w:r>
      <w:r w:rsidRPr="002B4A6B">
        <w:t>ют функции координаторов усилий исследователей и изобретателей по офор</w:t>
      </w:r>
      <w:r w:rsidRPr="002B4A6B">
        <w:t>м</w:t>
      </w:r>
      <w:r w:rsidRPr="002B4A6B">
        <w:t xml:space="preserve">лению своих свидетельств о ПИС. </w:t>
      </w:r>
    </w:p>
    <w:p w:rsidR="008A552D" w:rsidRDefault="008A552D" w:rsidP="008A552D">
      <w:pPr>
        <w:pStyle w:val="SingleTxtGR"/>
      </w:pPr>
      <w:r w:rsidRPr="002B4A6B">
        <w:t>284.</w:t>
      </w:r>
      <w:r w:rsidRPr="002B4A6B">
        <w:tab/>
        <w:t>Правительство Индонезии принимает меры по обеспечению сохранения национальной культуры, с тем чтобы на нее не претендовали и не использовали в своих целях иностранные партнеры. Для этого, в частности, используются все возможности популяризации традиционной культуры напрямую или с помощью средств массовой информации; вопросы развития местной культуры включаю</w:t>
      </w:r>
      <w:r w:rsidRPr="002B4A6B">
        <w:t>т</w:t>
      </w:r>
      <w:r w:rsidRPr="002B4A6B">
        <w:t>ся в учебные программы на уровне элементарной и средней школы. Кроме того, правительство приветствует культурные обмены и контакты между представ</w:t>
      </w:r>
      <w:r w:rsidRPr="002B4A6B">
        <w:t>и</w:t>
      </w:r>
      <w:r w:rsidRPr="002B4A6B">
        <w:t>телями различных стран в различных областях в целях укрепления взаимоп</w:t>
      </w:r>
      <w:r w:rsidRPr="002B4A6B">
        <w:t>о</w:t>
      </w:r>
      <w:r w:rsidRPr="002B4A6B">
        <w:t>нимания и уважения, в частности путем знакомства с национальным культу</w:t>
      </w:r>
      <w:r w:rsidRPr="002B4A6B">
        <w:t>р</w:t>
      </w:r>
      <w:r w:rsidRPr="002B4A6B">
        <w:t>ным богатством.</w:t>
      </w:r>
    </w:p>
    <w:p w:rsidR="008A552D" w:rsidRPr="007F7EAD" w:rsidRDefault="008A552D" w:rsidP="008A552D">
      <w:pPr>
        <w:pStyle w:val="H23GR"/>
        <w:ind w:right="84"/>
        <w:cnfStyle w:val="001000000000"/>
        <w:rPr>
          <w:b w:val="0"/>
          <w:sz w:val="16"/>
          <w:szCs w:val="16"/>
        </w:rPr>
      </w:pPr>
      <w:r>
        <w:tab/>
      </w:r>
      <w:r>
        <w:tab/>
      </w:r>
      <w:r w:rsidRPr="007F7EAD">
        <w:t xml:space="preserve">Расходы центрального правительства Индонезии на экономику, </w:t>
      </w:r>
      <w:r w:rsidR="00406B9E">
        <w:br/>
      </w:r>
      <w:r w:rsidRPr="007F7EAD">
        <w:t>социальную сферу и культуру</w:t>
      </w:r>
      <w:r>
        <w:t xml:space="preserve">, </w:t>
      </w:r>
      <w:r w:rsidRPr="007F7EAD">
        <w:t>2005</w:t>
      </w:r>
      <w:r>
        <w:t>−</w:t>
      </w:r>
      <w:r w:rsidRPr="007F7EAD">
        <w:t xml:space="preserve">2011 </w:t>
      </w:r>
      <w:r>
        <w:t>годы</w:t>
      </w:r>
      <w:r>
        <w:br/>
      </w:r>
      <w:r w:rsidRPr="007F7EAD">
        <w:rPr>
          <w:b w:val="0"/>
          <w:sz w:val="16"/>
          <w:szCs w:val="16"/>
        </w:rPr>
        <w:t>(млрд. рупий)</w:t>
      </w:r>
    </w:p>
    <w:tbl>
      <w:tblPr>
        <w:tblStyle w:val="TabNum"/>
        <w:tblW w:w="8504" w:type="dxa"/>
        <w:tblInd w:w="1134" w:type="dxa"/>
        <w:tblLayout w:type="fixed"/>
        <w:tblLook w:val="01E0"/>
      </w:tblPr>
      <w:tblGrid>
        <w:gridCol w:w="2646"/>
        <w:gridCol w:w="836"/>
        <w:gridCol w:w="837"/>
        <w:gridCol w:w="837"/>
        <w:gridCol w:w="837"/>
        <w:gridCol w:w="837"/>
        <w:gridCol w:w="837"/>
        <w:gridCol w:w="837"/>
      </w:tblGrid>
      <w:tr w:rsidR="008A552D" w:rsidRPr="00D56012" w:rsidTr="00CE5756">
        <w:trPr>
          <w:cantSplit/>
          <w:trHeight w:val="240"/>
          <w:tblHeader/>
        </w:trPr>
        <w:tc>
          <w:tcPr>
            <w:cnfStyle w:val="001000000000"/>
            <w:tcW w:w="2646" w:type="dxa"/>
            <w:tcBorders>
              <w:bottom w:val="single" w:sz="12" w:space="0" w:color="auto"/>
            </w:tcBorders>
            <w:shd w:val="clear" w:color="auto" w:fill="auto"/>
          </w:tcPr>
          <w:p w:rsidR="008A552D" w:rsidRPr="00D56012" w:rsidRDefault="008A552D" w:rsidP="008A552D">
            <w:pPr>
              <w:spacing w:before="80" w:after="80" w:line="200" w:lineRule="exact"/>
              <w:rPr>
                <w:i/>
                <w:sz w:val="16"/>
              </w:rPr>
            </w:pPr>
            <w:r w:rsidRPr="00D56012">
              <w:rPr>
                <w:i/>
                <w:sz w:val="16"/>
              </w:rPr>
              <w:t>Сектор</w:t>
            </w:r>
          </w:p>
        </w:tc>
        <w:tc>
          <w:tcPr>
            <w:tcW w:w="836" w:type="dxa"/>
            <w:tcBorders>
              <w:top w:val="single" w:sz="4" w:space="0" w:color="auto"/>
              <w:bottom w:val="single" w:sz="12" w:space="0" w:color="auto"/>
            </w:tcBorders>
            <w:shd w:val="clear" w:color="auto" w:fill="auto"/>
          </w:tcPr>
          <w:p w:rsidR="008A552D" w:rsidRPr="00D56012" w:rsidRDefault="008A552D" w:rsidP="008A552D">
            <w:pPr>
              <w:spacing w:before="80" w:after="80" w:line="200" w:lineRule="exact"/>
              <w:cnfStyle w:val="000000000000"/>
              <w:rPr>
                <w:i/>
                <w:sz w:val="16"/>
              </w:rPr>
            </w:pPr>
            <w:r w:rsidRPr="00D56012">
              <w:rPr>
                <w:i/>
                <w:sz w:val="16"/>
              </w:rPr>
              <w:t>2005</w:t>
            </w:r>
          </w:p>
        </w:tc>
        <w:tc>
          <w:tcPr>
            <w:tcW w:w="837" w:type="dxa"/>
            <w:tcBorders>
              <w:top w:val="single" w:sz="4" w:space="0" w:color="auto"/>
              <w:bottom w:val="single" w:sz="12" w:space="0" w:color="auto"/>
            </w:tcBorders>
            <w:shd w:val="clear" w:color="auto" w:fill="auto"/>
          </w:tcPr>
          <w:p w:rsidR="008A552D" w:rsidRPr="00D56012" w:rsidRDefault="008A552D" w:rsidP="008A552D">
            <w:pPr>
              <w:spacing w:before="80" w:after="80" w:line="200" w:lineRule="exact"/>
              <w:cnfStyle w:val="000000000000"/>
              <w:rPr>
                <w:i/>
                <w:sz w:val="16"/>
              </w:rPr>
            </w:pPr>
            <w:r w:rsidRPr="00D56012">
              <w:rPr>
                <w:i/>
                <w:sz w:val="16"/>
              </w:rPr>
              <w:t>2006</w:t>
            </w:r>
          </w:p>
        </w:tc>
        <w:tc>
          <w:tcPr>
            <w:tcW w:w="837" w:type="dxa"/>
            <w:tcBorders>
              <w:top w:val="single" w:sz="4" w:space="0" w:color="auto"/>
              <w:bottom w:val="single" w:sz="12" w:space="0" w:color="auto"/>
            </w:tcBorders>
            <w:shd w:val="clear" w:color="auto" w:fill="auto"/>
          </w:tcPr>
          <w:p w:rsidR="008A552D" w:rsidRPr="00D56012" w:rsidRDefault="008A552D" w:rsidP="008A552D">
            <w:pPr>
              <w:spacing w:before="80" w:after="80" w:line="200" w:lineRule="exact"/>
              <w:cnfStyle w:val="000000000000"/>
              <w:rPr>
                <w:i/>
                <w:sz w:val="16"/>
              </w:rPr>
            </w:pPr>
            <w:r w:rsidRPr="00D56012">
              <w:rPr>
                <w:i/>
                <w:sz w:val="16"/>
              </w:rPr>
              <w:t>2007</w:t>
            </w:r>
          </w:p>
        </w:tc>
        <w:tc>
          <w:tcPr>
            <w:tcW w:w="837" w:type="dxa"/>
            <w:tcBorders>
              <w:top w:val="single" w:sz="4" w:space="0" w:color="auto"/>
              <w:bottom w:val="single" w:sz="12" w:space="0" w:color="auto"/>
            </w:tcBorders>
            <w:shd w:val="clear" w:color="auto" w:fill="auto"/>
          </w:tcPr>
          <w:p w:rsidR="008A552D" w:rsidRPr="00D56012" w:rsidRDefault="008A552D" w:rsidP="008A552D">
            <w:pPr>
              <w:spacing w:before="80" w:after="80" w:line="200" w:lineRule="exact"/>
              <w:cnfStyle w:val="000000000000"/>
              <w:rPr>
                <w:i/>
                <w:sz w:val="16"/>
              </w:rPr>
            </w:pPr>
            <w:r w:rsidRPr="00D56012">
              <w:rPr>
                <w:i/>
                <w:sz w:val="16"/>
              </w:rPr>
              <w:t>2008</w:t>
            </w:r>
          </w:p>
        </w:tc>
        <w:tc>
          <w:tcPr>
            <w:tcW w:w="837" w:type="dxa"/>
            <w:tcBorders>
              <w:top w:val="single" w:sz="4" w:space="0" w:color="auto"/>
              <w:bottom w:val="single" w:sz="12" w:space="0" w:color="auto"/>
            </w:tcBorders>
            <w:shd w:val="clear" w:color="auto" w:fill="auto"/>
          </w:tcPr>
          <w:p w:rsidR="008A552D" w:rsidRPr="00D56012" w:rsidRDefault="008A552D" w:rsidP="008A552D">
            <w:pPr>
              <w:spacing w:before="80" w:after="80" w:line="200" w:lineRule="exact"/>
              <w:cnfStyle w:val="000000000000"/>
              <w:rPr>
                <w:i/>
                <w:sz w:val="16"/>
              </w:rPr>
            </w:pPr>
            <w:r w:rsidRPr="00D56012">
              <w:rPr>
                <w:i/>
                <w:sz w:val="16"/>
              </w:rPr>
              <w:t>2009</w:t>
            </w:r>
          </w:p>
        </w:tc>
        <w:tc>
          <w:tcPr>
            <w:tcW w:w="837" w:type="dxa"/>
            <w:tcBorders>
              <w:top w:val="single" w:sz="4" w:space="0" w:color="auto"/>
              <w:bottom w:val="single" w:sz="12" w:space="0" w:color="auto"/>
            </w:tcBorders>
            <w:shd w:val="clear" w:color="auto" w:fill="auto"/>
          </w:tcPr>
          <w:p w:rsidR="008A552D" w:rsidRPr="00D56012" w:rsidRDefault="008A552D" w:rsidP="008A552D">
            <w:pPr>
              <w:spacing w:before="80" w:after="80" w:line="200" w:lineRule="exact"/>
              <w:cnfStyle w:val="000000000000"/>
              <w:rPr>
                <w:i/>
                <w:sz w:val="16"/>
              </w:rPr>
            </w:pPr>
            <w:r w:rsidRPr="00D56012">
              <w:rPr>
                <w:i/>
                <w:sz w:val="16"/>
              </w:rPr>
              <w:t>2010</w:t>
            </w:r>
          </w:p>
        </w:tc>
        <w:tc>
          <w:tcPr>
            <w:tcW w:w="837" w:type="dxa"/>
            <w:tcBorders>
              <w:top w:val="single" w:sz="4" w:space="0" w:color="auto"/>
              <w:bottom w:val="single" w:sz="12" w:space="0" w:color="auto"/>
            </w:tcBorders>
            <w:shd w:val="clear" w:color="auto" w:fill="auto"/>
          </w:tcPr>
          <w:p w:rsidR="008A552D" w:rsidRPr="00D56012" w:rsidRDefault="008A552D" w:rsidP="008A552D">
            <w:pPr>
              <w:spacing w:before="80" w:after="80" w:line="200" w:lineRule="exact"/>
              <w:cnfStyle w:val="000000000000"/>
              <w:rPr>
                <w:i/>
                <w:sz w:val="16"/>
              </w:rPr>
            </w:pPr>
            <w:r w:rsidRPr="00D56012">
              <w:rPr>
                <w:i/>
                <w:sz w:val="16"/>
              </w:rPr>
              <w:t>2011</w:t>
            </w:r>
          </w:p>
        </w:tc>
      </w:tr>
      <w:tr w:rsidR="008A552D" w:rsidRPr="00D56012" w:rsidTr="00CE5756">
        <w:trPr>
          <w:cantSplit/>
          <w:trHeight w:val="240"/>
        </w:trPr>
        <w:tc>
          <w:tcPr>
            <w:cnfStyle w:val="001000000000"/>
            <w:tcW w:w="2646" w:type="dxa"/>
            <w:tcBorders>
              <w:top w:val="single" w:sz="12" w:space="0" w:color="auto"/>
            </w:tcBorders>
          </w:tcPr>
          <w:p w:rsidR="008A552D" w:rsidRPr="00D56012" w:rsidRDefault="008A552D" w:rsidP="008A552D">
            <w:pPr>
              <w:spacing w:line="220" w:lineRule="exact"/>
              <w:rPr>
                <w:b/>
              </w:rPr>
            </w:pPr>
            <w:r w:rsidRPr="00D56012">
              <w:rPr>
                <w:b/>
              </w:rPr>
              <w:t>Экономика</w:t>
            </w:r>
          </w:p>
        </w:tc>
        <w:tc>
          <w:tcPr>
            <w:tcW w:w="836" w:type="dxa"/>
            <w:tcBorders>
              <w:top w:val="single" w:sz="12" w:space="0" w:color="auto"/>
            </w:tcBorders>
          </w:tcPr>
          <w:p w:rsidR="008A552D" w:rsidRPr="00D56012" w:rsidRDefault="008A552D" w:rsidP="008A552D">
            <w:pPr>
              <w:spacing w:line="220" w:lineRule="exact"/>
              <w:cnfStyle w:val="000000000000"/>
              <w:rPr>
                <w:b/>
              </w:rPr>
            </w:pPr>
            <w:r w:rsidRPr="00D56012">
              <w:rPr>
                <w:b/>
              </w:rPr>
              <w:t>23 504,0</w:t>
            </w:r>
          </w:p>
        </w:tc>
        <w:tc>
          <w:tcPr>
            <w:tcW w:w="837" w:type="dxa"/>
            <w:tcBorders>
              <w:top w:val="single" w:sz="12" w:space="0" w:color="auto"/>
            </w:tcBorders>
          </w:tcPr>
          <w:p w:rsidR="008A552D" w:rsidRPr="00D56012" w:rsidRDefault="008A552D" w:rsidP="008A552D">
            <w:pPr>
              <w:spacing w:line="220" w:lineRule="exact"/>
              <w:cnfStyle w:val="000000000000"/>
              <w:rPr>
                <w:b/>
              </w:rPr>
            </w:pPr>
            <w:r w:rsidRPr="00D56012">
              <w:rPr>
                <w:b/>
              </w:rPr>
              <w:t>38 295,6</w:t>
            </w:r>
          </w:p>
        </w:tc>
        <w:tc>
          <w:tcPr>
            <w:tcW w:w="837" w:type="dxa"/>
            <w:tcBorders>
              <w:top w:val="single" w:sz="12" w:space="0" w:color="auto"/>
            </w:tcBorders>
          </w:tcPr>
          <w:p w:rsidR="008A552D" w:rsidRPr="00D56012" w:rsidRDefault="008A552D" w:rsidP="008A552D">
            <w:pPr>
              <w:spacing w:line="220" w:lineRule="exact"/>
              <w:cnfStyle w:val="000000000000"/>
              <w:rPr>
                <w:b/>
              </w:rPr>
            </w:pPr>
            <w:r w:rsidRPr="00D56012">
              <w:rPr>
                <w:b/>
              </w:rPr>
              <w:t>42 222,0</w:t>
            </w:r>
          </w:p>
        </w:tc>
        <w:tc>
          <w:tcPr>
            <w:tcW w:w="837" w:type="dxa"/>
            <w:tcBorders>
              <w:top w:val="single" w:sz="12" w:space="0" w:color="auto"/>
            </w:tcBorders>
          </w:tcPr>
          <w:p w:rsidR="008A552D" w:rsidRPr="00D56012" w:rsidRDefault="008A552D" w:rsidP="008A552D">
            <w:pPr>
              <w:spacing w:line="220" w:lineRule="exact"/>
              <w:cnfStyle w:val="000000000000"/>
              <w:rPr>
                <w:b/>
              </w:rPr>
            </w:pPr>
            <w:r w:rsidRPr="00D56012">
              <w:rPr>
                <w:b/>
              </w:rPr>
              <w:t>50 484,8</w:t>
            </w:r>
          </w:p>
        </w:tc>
        <w:tc>
          <w:tcPr>
            <w:tcW w:w="837" w:type="dxa"/>
            <w:tcBorders>
              <w:top w:val="single" w:sz="12" w:space="0" w:color="auto"/>
            </w:tcBorders>
          </w:tcPr>
          <w:p w:rsidR="008A552D" w:rsidRPr="00D56012" w:rsidRDefault="008A552D" w:rsidP="008A552D">
            <w:pPr>
              <w:spacing w:line="220" w:lineRule="exact"/>
              <w:cnfStyle w:val="000000000000"/>
              <w:rPr>
                <w:b/>
              </w:rPr>
            </w:pPr>
            <w:r w:rsidRPr="00D56012">
              <w:rPr>
                <w:b/>
              </w:rPr>
              <w:t>58 845,1</w:t>
            </w:r>
          </w:p>
        </w:tc>
        <w:tc>
          <w:tcPr>
            <w:tcW w:w="837" w:type="dxa"/>
            <w:tcBorders>
              <w:top w:val="single" w:sz="12" w:space="0" w:color="auto"/>
            </w:tcBorders>
          </w:tcPr>
          <w:p w:rsidR="008A552D" w:rsidRPr="00D56012" w:rsidRDefault="008A552D" w:rsidP="008A552D">
            <w:pPr>
              <w:spacing w:line="220" w:lineRule="exact"/>
              <w:cnfStyle w:val="000000000000"/>
              <w:rPr>
                <w:b/>
              </w:rPr>
            </w:pPr>
            <w:r w:rsidRPr="00D56012">
              <w:rPr>
                <w:b/>
              </w:rPr>
              <w:t>61 203,9</w:t>
            </w:r>
          </w:p>
        </w:tc>
        <w:tc>
          <w:tcPr>
            <w:tcW w:w="837" w:type="dxa"/>
            <w:tcBorders>
              <w:top w:val="single" w:sz="12" w:space="0" w:color="auto"/>
            </w:tcBorders>
          </w:tcPr>
          <w:p w:rsidR="008A552D" w:rsidRPr="00D56012" w:rsidRDefault="008A552D" w:rsidP="008A552D">
            <w:pPr>
              <w:spacing w:line="220" w:lineRule="exact"/>
              <w:cnfStyle w:val="000000000000"/>
              <w:rPr>
                <w:b/>
              </w:rPr>
            </w:pPr>
            <w:r w:rsidRPr="00D56012">
              <w:rPr>
                <w:b/>
              </w:rPr>
              <w:t>101 414,5</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Торговля, коопер</w:t>
            </w:r>
            <w:r w:rsidRPr="007F7EAD">
              <w:t>а</w:t>
            </w:r>
            <w:r w:rsidRPr="007F7EAD">
              <w:t>ция, малые и средние предпр</w:t>
            </w:r>
            <w:r w:rsidRPr="007F7EAD">
              <w:t>и</w:t>
            </w:r>
            <w:r w:rsidRPr="007F7EAD">
              <w:t>ятия</w:t>
            </w:r>
          </w:p>
        </w:tc>
        <w:tc>
          <w:tcPr>
            <w:tcW w:w="836" w:type="dxa"/>
          </w:tcPr>
          <w:p w:rsidR="008A552D" w:rsidRPr="007F7EAD" w:rsidRDefault="008A552D" w:rsidP="008A552D">
            <w:pPr>
              <w:spacing w:line="220" w:lineRule="exact"/>
              <w:cnfStyle w:val="000000000000"/>
            </w:pPr>
            <w:r w:rsidRPr="007F7EAD">
              <w:t>1 572,0</w:t>
            </w:r>
          </w:p>
        </w:tc>
        <w:tc>
          <w:tcPr>
            <w:tcW w:w="837" w:type="dxa"/>
          </w:tcPr>
          <w:p w:rsidR="008A552D" w:rsidRPr="007F7EAD" w:rsidRDefault="008A552D" w:rsidP="008A552D">
            <w:pPr>
              <w:spacing w:line="220" w:lineRule="exact"/>
              <w:cnfStyle w:val="000000000000"/>
            </w:pPr>
            <w:r w:rsidRPr="007F7EAD">
              <w:t>2 055,9</w:t>
            </w:r>
          </w:p>
        </w:tc>
        <w:tc>
          <w:tcPr>
            <w:tcW w:w="837" w:type="dxa"/>
          </w:tcPr>
          <w:p w:rsidR="008A552D" w:rsidRPr="007F7EAD" w:rsidRDefault="008A552D" w:rsidP="008A552D">
            <w:pPr>
              <w:spacing w:line="220" w:lineRule="exact"/>
              <w:cnfStyle w:val="000000000000"/>
            </w:pPr>
            <w:r w:rsidRPr="007F7EAD">
              <w:t>1 765,7</w:t>
            </w:r>
          </w:p>
        </w:tc>
        <w:tc>
          <w:tcPr>
            <w:tcW w:w="837" w:type="dxa"/>
          </w:tcPr>
          <w:p w:rsidR="008A552D" w:rsidRPr="007F7EAD" w:rsidRDefault="008A552D" w:rsidP="008A552D">
            <w:pPr>
              <w:spacing w:line="220" w:lineRule="exact"/>
              <w:cnfStyle w:val="000000000000"/>
            </w:pPr>
            <w:r w:rsidRPr="007F7EAD">
              <w:t>1 597,4</w:t>
            </w:r>
          </w:p>
        </w:tc>
        <w:tc>
          <w:tcPr>
            <w:tcW w:w="837" w:type="dxa"/>
          </w:tcPr>
          <w:p w:rsidR="008A552D" w:rsidRPr="007F7EAD" w:rsidRDefault="008A552D" w:rsidP="008A552D">
            <w:pPr>
              <w:spacing w:line="220" w:lineRule="exact"/>
              <w:cnfStyle w:val="000000000000"/>
            </w:pPr>
            <w:r w:rsidRPr="007F7EAD">
              <w:t>1 783,0</w:t>
            </w:r>
          </w:p>
        </w:tc>
        <w:tc>
          <w:tcPr>
            <w:tcW w:w="837" w:type="dxa"/>
          </w:tcPr>
          <w:p w:rsidR="008A552D" w:rsidRPr="007F7EAD" w:rsidRDefault="008A552D" w:rsidP="008A552D">
            <w:pPr>
              <w:spacing w:line="220" w:lineRule="exact"/>
              <w:cnfStyle w:val="000000000000"/>
            </w:pPr>
            <w:r w:rsidRPr="007F7EAD">
              <w:t>1 834,5</w:t>
            </w:r>
          </w:p>
        </w:tc>
        <w:tc>
          <w:tcPr>
            <w:tcW w:w="837" w:type="dxa"/>
          </w:tcPr>
          <w:p w:rsidR="008A552D" w:rsidRPr="007F7EAD" w:rsidRDefault="008A552D" w:rsidP="008A552D">
            <w:pPr>
              <w:spacing w:line="220" w:lineRule="exact"/>
              <w:cnfStyle w:val="000000000000"/>
            </w:pPr>
            <w:r w:rsidRPr="007F7EAD">
              <w:t>2 279,5</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Трудовые отнош</w:t>
            </w:r>
            <w:r w:rsidRPr="007F7EAD">
              <w:t>е</w:t>
            </w:r>
            <w:r w:rsidRPr="007F7EAD">
              <w:t>ния</w:t>
            </w:r>
          </w:p>
        </w:tc>
        <w:tc>
          <w:tcPr>
            <w:tcW w:w="836" w:type="dxa"/>
          </w:tcPr>
          <w:p w:rsidR="008A552D" w:rsidRPr="007F7EAD" w:rsidRDefault="008A552D" w:rsidP="008A552D">
            <w:pPr>
              <w:spacing w:line="220" w:lineRule="exact"/>
              <w:cnfStyle w:val="000000000000"/>
            </w:pPr>
            <w:r w:rsidRPr="007F7EAD">
              <w:t>441,1</w:t>
            </w:r>
          </w:p>
        </w:tc>
        <w:tc>
          <w:tcPr>
            <w:tcW w:w="837" w:type="dxa"/>
          </w:tcPr>
          <w:p w:rsidR="008A552D" w:rsidRPr="007F7EAD" w:rsidRDefault="008A552D" w:rsidP="008A552D">
            <w:pPr>
              <w:spacing w:line="220" w:lineRule="exact"/>
              <w:cnfStyle w:val="000000000000"/>
            </w:pPr>
            <w:r w:rsidRPr="007F7EAD">
              <w:t>978,1</w:t>
            </w:r>
          </w:p>
        </w:tc>
        <w:tc>
          <w:tcPr>
            <w:tcW w:w="837" w:type="dxa"/>
          </w:tcPr>
          <w:p w:rsidR="008A552D" w:rsidRPr="007F7EAD" w:rsidRDefault="008A552D" w:rsidP="008A552D">
            <w:pPr>
              <w:spacing w:line="220" w:lineRule="exact"/>
              <w:cnfStyle w:val="000000000000"/>
            </w:pPr>
            <w:r w:rsidRPr="007F7EAD">
              <w:t>970,2</w:t>
            </w:r>
          </w:p>
        </w:tc>
        <w:tc>
          <w:tcPr>
            <w:tcW w:w="837" w:type="dxa"/>
          </w:tcPr>
          <w:p w:rsidR="008A552D" w:rsidRPr="007F7EAD" w:rsidRDefault="008A552D" w:rsidP="008A552D">
            <w:pPr>
              <w:spacing w:line="220" w:lineRule="exact"/>
              <w:cnfStyle w:val="000000000000"/>
            </w:pPr>
            <w:r w:rsidRPr="007F7EAD">
              <w:t>1 070,1</w:t>
            </w:r>
          </w:p>
        </w:tc>
        <w:tc>
          <w:tcPr>
            <w:tcW w:w="837" w:type="dxa"/>
          </w:tcPr>
          <w:p w:rsidR="008A552D" w:rsidRPr="007F7EAD" w:rsidRDefault="008A552D" w:rsidP="008A552D">
            <w:pPr>
              <w:spacing w:line="220" w:lineRule="exact"/>
              <w:cnfStyle w:val="000000000000"/>
            </w:pPr>
            <w:r w:rsidRPr="007F7EAD">
              <w:t>1 473,4</w:t>
            </w:r>
          </w:p>
        </w:tc>
        <w:tc>
          <w:tcPr>
            <w:tcW w:w="837" w:type="dxa"/>
          </w:tcPr>
          <w:p w:rsidR="008A552D" w:rsidRPr="007F7EAD" w:rsidRDefault="008A552D" w:rsidP="008A552D">
            <w:pPr>
              <w:spacing w:line="220" w:lineRule="exact"/>
              <w:cnfStyle w:val="000000000000"/>
            </w:pPr>
            <w:r w:rsidRPr="007F7EAD">
              <w:t>1 566,9</w:t>
            </w:r>
          </w:p>
        </w:tc>
        <w:tc>
          <w:tcPr>
            <w:tcW w:w="837" w:type="dxa"/>
          </w:tcPr>
          <w:p w:rsidR="008A552D" w:rsidRPr="007F7EAD" w:rsidRDefault="008A552D" w:rsidP="008A552D">
            <w:pPr>
              <w:spacing w:line="220" w:lineRule="exact"/>
              <w:cnfStyle w:val="000000000000"/>
            </w:pPr>
            <w:r w:rsidRPr="007F7EAD">
              <w:t>1 398,0</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Сельское хозяйство, лесов</w:t>
            </w:r>
            <w:r w:rsidRPr="007F7EAD">
              <w:t>о</w:t>
            </w:r>
            <w:r w:rsidRPr="007F7EAD">
              <w:t>дство, рыболовство и морех</w:t>
            </w:r>
            <w:r w:rsidRPr="007F7EAD">
              <w:t>о</w:t>
            </w:r>
            <w:r w:rsidRPr="007F7EAD">
              <w:t>зяйственная деятел</w:t>
            </w:r>
            <w:r w:rsidRPr="007F7EAD">
              <w:t>ь</w:t>
            </w:r>
            <w:r w:rsidRPr="007F7EAD">
              <w:t>ность</w:t>
            </w:r>
          </w:p>
        </w:tc>
        <w:tc>
          <w:tcPr>
            <w:tcW w:w="836" w:type="dxa"/>
          </w:tcPr>
          <w:p w:rsidR="008A552D" w:rsidRPr="007F7EAD" w:rsidRDefault="008A552D" w:rsidP="008A552D">
            <w:pPr>
              <w:spacing w:line="220" w:lineRule="exact"/>
              <w:cnfStyle w:val="000000000000"/>
            </w:pPr>
            <w:r w:rsidRPr="007F7EAD">
              <w:t>4 959,3</w:t>
            </w:r>
          </w:p>
        </w:tc>
        <w:tc>
          <w:tcPr>
            <w:tcW w:w="837" w:type="dxa"/>
          </w:tcPr>
          <w:p w:rsidR="008A552D" w:rsidRPr="007F7EAD" w:rsidRDefault="008A552D" w:rsidP="008A552D">
            <w:pPr>
              <w:spacing w:line="220" w:lineRule="exact"/>
              <w:cnfStyle w:val="000000000000"/>
            </w:pPr>
            <w:r w:rsidRPr="007F7EAD">
              <w:t>8 345,7</w:t>
            </w:r>
          </w:p>
        </w:tc>
        <w:tc>
          <w:tcPr>
            <w:tcW w:w="837" w:type="dxa"/>
          </w:tcPr>
          <w:p w:rsidR="008A552D" w:rsidRPr="007F7EAD" w:rsidRDefault="008A552D" w:rsidP="008A552D">
            <w:pPr>
              <w:spacing w:line="220" w:lineRule="exact"/>
              <w:cnfStyle w:val="000000000000"/>
            </w:pPr>
            <w:r w:rsidRPr="007F7EAD">
              <w:t>7 570,3</w:t>
            </w:r>
          </w:p>
        </w:tc>
        <w:tc>
          <w:tcPr>
            <w:tcW w:w="837" w:type="dxa"/>
          </w:tcPr>
          <w:p w:rsidR="008A552D" w:rsidRPr="007F7EAD" w:rsidRDefault="008A552D" w:rsidP="008A552D">
            <w:pPr>
              <w:spacing w:line="220" w:lineRule="exact"/>
              <w:cnfStyle w:val="000000000000"/>
            </w:pPr>
            <w:r w:rsidRPr="007F7EAD">
              <w:t>11 241,8</w:t>
            </w:r>
          </w:p>
        </w:tc>
        <w:tc>
          <w:tcPr>
            <w:tcW w:w="837" w:type="dxa"/>
          </w:tcPr>
          <w:p w:rsidR="008A552D" w:rsidRPr="007F7EAD" w:rsidRDefault="008A552D" w:rsidP="008A552D">
            <w:pPr>
              <w:spacing w:line="220" w:lineRule="exact"/>
              <w:cnfStyle w:val="000000000000"/>
            </w:pPr>
            <w:r w:rsidRPr="007F7EAD">
              <w:t>8 716,8</w:t>
            </w:r>
          </w:p>
        </w:tc>
        <w:tc>
          <w:tcPr>
            <w:tcW w:w="837" w:type="dxa"/>
          </w:tcPr>
          <w:p w:rsidR="008A552D" w:rsidRPr="007F7EAD" w:rsidRDefault="008A552D" w:rsidP="008A552D">
            <w:pPr>
              <w:spacing w:line="220" w:lineRule="exact"/>
              <w:cnfStyle w:val="000000000000"/>
            </w:pPr>
            <w:r w:rsidRPr="007F7EAD">
              <w:t>10 155,0</w:t>
            </w:r>
          </w:p>
        </w:tc>
        <w:tc>
          <w:tcPr>
            <w:tcW w:w="837" w:type="dxa"/>
          </w:tcPr>
          <w:p w:rsidR="008A552D" w:rsidRPr="007F7EAD" w:rsidRDefault="008A552D" w:rsidP="008A552D">
            <w:pPr>
              <w:spacing w:line="220" w:lineRule="exact"/>
              <w:cnfStyle w:val="000000000000"/>
            </w:pPr>
            <w:r w:rsidRPr="007F7EAD">
              <w:t>15 920,6</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 xml:space="preserve">Ирригация </w:t>
            </w:r>
          </w:p>
        </w:tc>
        <w:tc>
          <w:tcPr>
            <w:tcW w:w="836" w:type="dxa"/>
          </w:tcPr>
          <w:p w:rsidR="008A552D" w:rsidRPr="007F7EAD" w:rsidRDefault="008A552D" w:rsidP="008A552D">
            <w:pPr>
              <w:spacing w:line="220" w:lineRule="exact"/>
              <w:cnfStyle w:val="000000000000"/>
            </w:pPr>
            <w:r w:rsidRPr="007F7EAD">
              <w:t>3 355,0</w:t>
            </w:r>
          </w:p>
        </w:tc>
        <w:tc>
          <w:tcPr>
            <w:tcW w:w="837" w:type="dxa"/>
          </w:tcPr>
          <w:p w:rsidR="008A552D" w:rsidRPr="007F7EAD" w:rsidRDefault="008A552D" w:rsidP="008A552D">
            <w:pPr>
              <w:spacing w:line="220" w:lineRule="exact"/>
              <w:cnfStyle w:val="000000000000"/>
            </w:pPr>
            <w:r w:rsidRPr="007F7EAD">
              <w:t>5 311,1</w:t>
            </w:r>
          </w:p>
        </w:tc>
        <w:tc>
          <w:tcPr>
            <w:tcW w:w="837" w:type="dxa"/>
          </w:tcPr>
          <w:p w:rsidR="008A552D" w:rsidRPr="007F7EAD" w:rsidRDefault="008A552D" w:rsidP="008A552D">
            <w:pPr>
              <w:spacing w:line="220" w:lineRule="exact"/>
              <w:cnfStyle w:val="000000000000"/>
            </w:pPr>
            <w:r w:rsidRPr="007F7EAD">
              <w:t>4 231,8</w:t>
            </w:r>
          </w:p>
        </w:tc>
        <w:tc>
          <w:tcPr>
            <w:tcW w:w="837" w:type="dxa"/>
          </w:tcPr>
          <w:p w:rsidR="008A552D" w:rsidRPr="007F7EAD" w:rsidRDefault="008A552D" w:rsidP="008A552D">
            <w:pPr>
              <w:spacing w:line="220" w:lineRule="exact"/>
              <w:cnfStyle w:val="000000000000"/>
            </w:pPr>
            <w:r w:rsidRPr="007F7EAD">
              <w:t>4 980,0</w:t>
            </w:r>
          </w:p>
        </w:tc>
        <w:tc>
          <w:tcPr>
            <w:tcW w:w="837" w:type="dxa"/>
          </w:tcPr>
          <w:p w:rsidR="008A552D" w:rsidRPr="007F7EAD" w:rsidRDefault="008A552D" w:rsidP="008A552D">
            <w:pPr>
              <w:spacing w:line="220" w:lineRule="exact"/>
              <w:cnfStyle w:val="000000000000"/>
            </w:pPr>
            <w:r w:rsidRPr="007F7EAD">
              <w:t>7 135,5</w:t>
            </w:r>
          </w:p>
        </w:tc>
        <w:tc>
          <w:tcPr>
            <w:tcW w:w="837" w:type="dxa"/>
          </w:tcPr>
          <w:p w:rsidR="008A552D" w:rsidRPr="007F7EAD" w:rsidRDefault="008A552D" w:rsidP="008A552D">
            <w:pPr>
              <w:spacing w:line="220" w:lineRule="exact"/>
              <w:cnfStyle w:val="000000000000"/>
            </w:pPr>
            <w:r w:rsidRPr="007F7EAD">
              <w:t>5 542,2</w:t>
            </w:r>
          </w:p>
        </w:tc>
        <w:tc>
          <w:tcPr>
            <w:tcW w:w="837" w:type="dxa"/>
          </w:tcPr>
          <w:p w:rsidR="008A552D" w:rsidRPr="007F7EAD" w:rsidRDefault="008A552D" w:rsidP="008A552D">
            <w:pPr>
              <w:spacing w:line="220" w:lineRule="exact"/>
              <w:cnfStyle w:val="000000000000"/>
            </w:pPr>
            <w:r w:rsidRPr="007F7EAD">
              <w:t>12 140,9</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Топливо и энерг</w:t>
            </w:r>
            <w:r w:rsidRPr="007F7EAD">
              <w:t>е</w:t>
            </w:r>
            <w:r w:rsidRPr="007F7EAD">
              <w:t>тика</w:t>
            </w:r>
          </w:p>
        </w:tc>
        <w:tc>
          <w:tcPr>
            <w:tcW w:w="836" w:type="dxa"/>
          </w:tcPr>
          <w:p w:rsidR="008A552D" w:rsidRPr="007F7EAD" w:rsidRDefault="008A552D" w:rsidP="008A552D">
            <w:pPr>
              <w:spacing w:line="220" w:lineRule="exact"/>
              <w:cnfStyle w:val="000000000000"/>
            </w:pPr>
            <w:r w:rsidRPr="007F7EAD">
              <w:t>2 126,6</w:t>
            </w:r>
          </w:p>
        </w:tc>
        <w:tc>
          <w:tcPr>
            <w:tcW w:w="837" w:type="dxa"/>
          </w:tcPr>
          <w:p w:rsidR="008A552D" w:rsidRPr="007F7EAD" w:rsidRDefault="008A552D" w:rsidP="008A552D">
            <w:pPr>
              <w:spacing w:line="220" w:lineRule="exact"/>
              <w:cnfStyle w:val="000000000000"/>
            </w:pPr>
            <w:r w:rsidRPr="007F7EAD">
              <w:t>3 065,1</w:t>
            </w:r>
          </w:p>
        </w:tc>
        <w:tc>
          <w:tcPr>
            <w:tcW w:w="837" w:type="dxa"/>
          </w:tcPr>
          <w:p w:rsidR="008A552D" w:rsidRPr="007F7EAD" w:rsidRDefault="008A552D" w:rsidP="008A552D">
            <w:pPr>
              <w:spacing w:line="220" w:lineRule="exact"/>
              <w:cnfStyle w:val="000000000000"/>
            </w:pPr>
            <w:r w:rsidRPr="007F7EAD">
              <w:t>2 900,7</w:t>
            </w:r>
          </w:p>
        </w:tc>
        <w:tc>
          <w:tcPr>
            <w:tcW w:w="837" w:type="dxa"/>
          </w:tcPr>
          <w:p w:rsidR="008A552D" w:rsidRPr="007F7EAD" w:rsidRDefault="008A552D" w:rsidP="008A552D">
            <w:pPr>
              <w:spacing w:line="220" w:lineRule="exact"/>
              <w:cnfStyle w:val="000000000000"/>
            </w:pPr>
            <w:r w:rsidRPr="007F7EAD">
              <w:t>3 324,6</w:t>
            </w:r>
          </w:p>
        </w:tc>
        <w:tc>
          <w:tcPr>
            <w:tcW w:w="837" w:type="dxa"/>
          </w:tcPr>
          <w:p w:rsidR="008A552D" w:rsidRPr="007F7EAD" w:rsidRDefault="008A552D" w:rsidP="008A552D">
            <w:pPr>
              <w:spacing w:line="220" w:lineRule="exact"/>
              <w:cnfStyle w:val="000000000000"/>
            </w:pPr>
            <w:r w:rsidRPr="007F7EAD">
              <w:t>4 705,2</w:t>
            </w:r>
          </w:p>
        </w:tc>
        <w:tc>
          <w:tcPr>
            <w:tcW w:w="837" w:type="dxa"/>
          </w:tcPr>
          <w:p w:rsidR="008A552D" w:rsidRPr="007F7EAD" w:rsidRDefault="008A552D" w:rsidP="008A552D">
            <w:pPr>
              <w:spacing w:line="220" w:lineRule="exact"/>
              <w:cnfStyle w:val="000000000000"/>
            </w:pPr>
            <w:r w:rsidRPr="007F7EAD">
              <w:t>3 841,0</w:t>
            </w:r>
          </w:p>
        </w:tc>
        <w:tc>
          <w:tcPr>
            <w:tcW w:w="837" w:type="dxa"/>
          </w:tcPr>
          <w:p w:rsidR="008A552D" w:rsidRPr="007F7EAD" w:rsidRDefault="008A552D" w:rsidP="008A552D">
            <w:pPr>
              <w:spacing w:line="220" w:lineRule="exact"/>
              <w:cnfStyle w:val="000000000000"/>
            </w:pPr>
            <w:r w:rsidRPr="007F7EAD">
              <w:t>10 866,5</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Добыча полезных и</w:t>
            </w:r>
            <w:r w:rsidRPr="007F7EAD">
              <w:t>с</w:t>
            </w:r>
            <w:r w:rsidRPr="007F7EAD">
              <w:t>копаемых</w:t>
            </w:r>
          </w:p>
        </w:tc>
        <w:tc>
          <w:tcPr>
            <w:tcW w:w="836" w:type="dxa"/>
          </w:tcPr>
          <w:p w:rsidR="008A552D" w:rsidRPr="007F7EAD" w:rsidRDefault="008A552D" w:rsidP="008A552D">
            <w:pPr>
              <w:spacing w:line="220" w:lineRule="exact"/>
              <w:cnfStyle w:val="000000000000"/>
            </w:pPr>
            <w:r w:rsidRPr="007F7EAD">
              <w:t>686,0</w:t>
            </w:r>
          </w:p>
        </w:tc>
        <w:tc>
          <w:tcPr>
            <w:tcW w:w="837" w:type="dxa"/>
          </w:tcPr>
          <w:p w:rsidR="008A552D" w:rsidRPr="007F7EAD" w:rsidRDefault="008A552D" w:rsidP="008A552D">
            <w:pPr>
              <w:spacing w:line="220" w:lineRule="exact"/>
              <w:cnfStyle w:val="000000000000"/>
            </w:pPr>
            <w:r w:rsidRPr="007F7EAD">
              <w:t>1 160,0</w:t>
            </w:r>
          </w:p>
        </w:tc>
        <w:tc>
          <w:tcPr>
            <w:tcW w:w="837" w:type="dxa"/>
          </w:tcPr>
          <w:p w:rsidR="008A552D" w:rsidRPr="007F7EAD" w:rsidRDefault="008A552D" w:rsidP="008A552D">
            <w:pPr>
              <w:spacing w:line="220" w:lineRule="exact"/>
              <w:cnfStyle w:val="000000000000"/>
            </w:pPr>
            <w:r w:rsidRPr="007F7EAD">
              <w:t>1 086,7</w:t>
            </w:r>
          </w:p>
        </w:tc>
        <w:tc>
          <w:tcPr>
            <w:tcW w:w="837" w:type="dxa"/>
          </w:tcPr>
          <w:p w:rsidR="008A552D" w:rsidRPr="007F7EAD" w:rsidRDefault="008A552D" w:rsidP="008A552D">
            <w:pPr>
              <w:spacing w:line="220" w:lineRule="exact"/>
              <w:cnfStyle w:val="000000000000"/>
            </w:pPr>
            <w:r w:rsidRPr="007F7EAD">
              <w:t>1 353,1</w:t>
            </w:r>
          </w:p>
        </w:tc>
        <w:tc>
          <w:tcPr>
            <w:tcW w:w="837" w:type="dxa"/>
          </w:tcPr>
          <w:p w:rsidR="008A552D" w:rsidRPr="007F7EAD" w:rsidRDefault="008A552D" w:rsidP="008A552D">
            <w:pPr>
              <w:spacing w:line="220" w:lineRule="exact"/>
              <w:cnfStyle w:val="000000000000"/>
            </w:pPr>
            <w:r w:rsidRPr="007F7EAD">
              <w:t>1 205,5</w:t>
            </w:r>
          </w:p>
        </w:tc>
        <w:tc>
          <w:tcPr>
            <w:tcW w:w="837" w:type="dxa"/>
          </w:tcPr>
          <w:p w:rsidR="008A552D" w:rsidRPr="007F7EAD" w:rsidRDefault="008A552D" w:rsidP="008A552D">
            <w:pPr>
              <w:spacing w:line="220" w:lineRule="exact"/>
              <w:cnfStyle w:val="000000000000"/>
            </w:pPr>
            <w:r w:rsidRPr="007F7EAD">
              <w:t>2 714,1</w:t>
            </w:r>
          </w:p>
        </w:tc>
        <w:tc>
          <w:tcPr>
            <w:tcW w:w="837" w:type="dxa"/>
          </w:tcPr>
          <w:p w:rsidR="008A552D" w:rsidRPr="007F7EAD" w:rsidRDefault="008A552D" w:rsidP="008A552D">
            <w:pPr>
              <w:spacing w:line="220" w:lineRule="exact"/>
              <w:cnfStyle w:val="000000000000"/>
            </w:pPr>
            <w:r w:rsidRPr="007F7EAD">
              <w:t>1 303,7</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Отрасли хозяйственной де</w:t>
            </w:r>
            <w:r w:rsidRPr="007F7EAD">
              <w:t>я</w:t>
            </w:r>
            <w:r w:rsidRPr="007F7EAD">
              <w:t>тельности и строител</w:t>
            </w:r>
            <w:r w:rsidRPr="007F7EAD">
              <w:t>ь</w:t>
            </w:r>
            <w:r w:rsidRPr="007F7EAD">
              <w:t>ство</w:t>
            </w:r>
          </w:p>
        </w:tc>
        <w:tc>
          <w:tcPr>
            <w:tcW w:w="836" w:type="dxa"/>
          </w:tcPr>
          <w:p w:rsidR="008A552D" w:rsidRPr="007F7EAD" w:rsidRDefault="008A552D" w:rsidP="008A552D">
            <w:pPr>
              <w:spacing w:line="220" w:lineRule="exact"/>
              <w:cnfStyle w:val="000000000000"/>
            </w:pPr>
            <w:r w:rsidRPr="007F7EAD">
              <w:t>476,3</w:t>
            </w:r>
          </w:p>
        </w:tc>
        <w:tc>
          <w:tcPr>
            <w:tcW w:w="837" w:type="dxa"/>
          </w:tcPr>
          <w:p w:rsidR="008A552D" w:rsidRPr="007F7EAD" w:rsidRDefault="008A552D" w:rsidP="008A552D">
            <w:pPr>
              <w:spacing w:line="220" w:lineRule="exact"/>
              <w:cnfStyle w:val="000000000000"/>
            </w:pPr>
            <w:r w:rsidRPr="007F7EAD">
              <w:t>119,4</w:t>
            </w:r>
          </w:p>
        </w:tc>
        <w:tc>
          <w:tcPr>
            <w:tcW w:w="837" w:type="dxa"/>
          </w:tcPr>
          <w:p w:rsidR="008A552D" w:rsidRPr="007F7EAD" w:rsidRDefault="008A552D" w:rsidP="008A552D">
            <w:pPr>
              <w:spacing w:line="220" w:lineRule="exact"/>
              <w:cnfStyle w:val="000000000000"/>
            </w:pPr>
            <w:r w:rsidRPr="007F7EAD">
              <w:t>1 270,0</w:t>
            </w:r>
          </w:p>
        </w:tc>
        <w:tc>
          <w:tcPr>
            <w:tcW w:w="837" w:type="dxa"/>
          </w:tcPr>
          <w:p w:rsidR="008A552D" w:rsidRPr="007F7EAD" w:rsidRDefault="008A552D" w:rsidP="008A552D">
            <w:pPr>
              <w:spacing w:line="220" w:lineRule="exact"/>
              <w:cnfStyle w:val="000000000000"/>
            </w:pPr>
            <w:r w:rsidRPr="007F7EAD">
              <w:t>1 432,8</w:t>
            </w:r>
          </w:p>
        </w:tc>
        <w:tc>
          <w:tcPr>
            <w:tcW w:w="837" w:type="dxa"/>
          </w:tcPr>
          <w:p w:rsidR="008A552D" w:rsidRPr="007F7EAD" w:rsidRDefault="008A552D" w:rsidP="008A552D">
            <w:pPr>
              <w:spacing w:line="220" w:lineRule="exact"/>
              <w:cnfStyle w:val="000000000000"/>
            </w:pPr>
            <w:r w:rsidRPr="007F7EAD">
              <w:t>1 425,7</w:t>
            </w:r>
          </w:p>
        </w:tc>
        <w:tc>
          <w:tcPr>
            <w:tcW w:w="837" w:type="dxa"/>
          </w:tcPr>
          <w:p w:rsidR="008A552D" w:rsidRPr="007F7EAD" w:rsidRDefault="008A552D" w:rsidP="008A552D">
            <w:pPr>
              <w:spacing w:line="220" w:lineRule="exact"/>
              <w:cnfStyle w:val="000000000000"/>
            </w:pPr>
            <w:r w:rsidRPr="007F7EAD">
              <w:t>1 697,9</w:t>
            </w:r>
          </w:p>
        </w:tc>
        <w:tc>
          <w:tcPr>
            <w:tcW w:w="837" w:type="dxa"/>
          </w:tcPr>
          <w:p w:rsidR="008A552D" w:rsidRPr="007F7EAD" w:rsidRDefault="008A552D" w:rsidP="008A552D">
            <w:pPr>
              <w:spacing w:line="220" w:lineRule="exact"/>
              <w:cnfStyle w:val="000000000000"/>
            </w:pPr>
            <w:r w:rsidRPr="007F7EAD">
              <w:t>2 561,5</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Транспорт</w:t>
            </w:r>
          </w:p>
        </w:tc>
        <w:tc>
          <w:tcPr>
            <w:tcW w:w="836" w:type="dxa"/>
          </w:tcPr>
          <w:p w:rsidR="008A552D" w:rsidRPr="007F7EAD" w:rsidRDefault="008A552D" w:rsidP="008A552D">
            <w:pPr>
              <w:spacing w:line="220" w:lineRule="exact"/>
              <w:cnfStyle w:val="000000000000"/>
            </w:pPr>
            <w:r w:rsidRPr="007F7EAD">
              <w:t>9 087,4</w:t>
            </w:r>
          </w:p>
        </w:tc>
        <w:tc>
          <w:tcPr>
            <w:tcW w:w="837" w:type="dxa"/>
          </w:tcPr>
          <w:p w:rsidR="008A552D" w:rsidRPr="007F7EAD" w:rsidRDefault="008A552D" w:rsidP="008A552D">
            <w:pPr>
              <w:spacing w:line="220" w:lineRule="exact"/>
              <w:cnfStyle w:val="000000000000"/>
            </w:pPr>
            <w:r w:rsidRPr="007F7EAD">
              <w:t>14 287,1</w:t>
            </w:r>
          </w:p>
        </w:tc>
        <w:tc>
          <w:tcPr>
            <w:tcW w:w="837" w:type="dxa"/>
          </w:tcPr>
          <w:p w:rsidR="008A552D" w:rsidRPr="007F7EAD" w:rsidRDefault="008A552D" w:rsidP="008A552D">
            <w:pPr>
              <w:spacing w:line="220" w:lineRule="exact"/>
              <w:cnfStyle w:val="000000000000"/>
            </w:pPr>
            <w:r w:rsidRPr="007F7EAD">
              <w:t>16 647,6</w:t>
            </w:r>
          </w:p>
        </w:tc>
        <w:tc>
          <w:tcPr>
            <w:tcW w:w="837" w:type="dxa"/>
          </w:tcPr>
          <w:p w:rsidR="008A552D" w:rsidRPr="007F7EAD" w:rsidRDefault="008A552D" w:rsidP="008A552D">
            <w:pPr>
              <w:spacing w:line="220" w:lineRule="exact"/>
              <w:cnfStyle w:val="000000000000"/>
            </w:pPr>
            <w:r w:rsidRPr="007F7EAD">
              <w:t>24 730,0</w:t>
            </w:r>
          </w:p>
        </w:tc>
        <w:tc>
          <w:tcPr>
            <w:tcW w:w="837" w:type="dxa"/>
          </w:tcPr>
          <w:p w:rsidR="008A552D" w:rsidRPr="007F7EAD" w:rsidRDefault="008A552D" w:rsidP="008A552D">
            <w:pPr>
              <w:spacing w:line="220" w:lineRule="exact"/>
              <w:cnfStyle w:val="000000000000"/>
            </w:pPr>
            <w:r w:rsidRPr="007F7EAD">
              <w:t>31 218,6</w:t>
            </w:r>
          </w:p>
        </w:tc>
        <w:tc>
          <w:tcPr>
            <w:tcW w:w="837" w:type="dxa"/>
          </w:tcPr>
          <w:p w:rsidR="008A552D" w:rsidRPr="007F7EAD" w:rsidRDefault="008A552D" w:rsidP="008A552D">
            <w:pPr>
              <w:spacing w:line="220" w:lineRule="exact"/>
              <w:cnfStyle w:val="000000000000"/>
            </w:pPr>
            <w:r w:rsidRPr="007F7EAD">
              <w:t>31 068,2</w:t>
            </w:r>
          </w:p>
        </w:tc>
        <w:tc>
          <w:tcPr>
            <w:tcW w:w="837" w:type="dxa"/>
          </w:tcPr>
          <w:p w:rsidR="008A552D" w:rsidRPr="007F7EAD" w:rsidRDefault="008A552D" w:rsidP="008A552D">
            <w:pPr>
              <w:spacing w:line="220" w:lineRule="exact"/>
              <w:cnfStyle w:val="000000000000"/>
            </w:pPr>
            <w:r w:rsidRPr="007F7EAD">
              <w:t>46 979,1</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Телекомм</w:t>
            </w:r>
            <w:r w:rsidRPr="007F7EAD">
              <w:t>у</w:t>
            </w:r>
            <w:r w:rsidRPr="007F7EAD">
              <w:t>никация</w:t>
            </w:r>
          </w:p>
        </w:tc>
        <w:tc>
          <w:tcPr>
            <w:tcW w:w="836" w:type="dxa"/>
          </w:tcPr>
          <w:p w:rsidR="008A552D" w:rsidRPr="007F7EAD" w:rsidRDefault="008A552D" w:rsidP="008A552D">
            <w:pPr>
              <w:spacing w:line="220" w:lineRule="exact"/>
              <w:cnfStyle w:val="000000000000"/>
            </w:pPr>
            <w:r w:rsidRPr="007F7EAD">
              <w:t>262,1</w:t>
            </w:r>
          </w:p>
        </w:tc>
        <w:tc>
          <w:tcPr>
            <w:tcW w:w="837" w:type="dxa"/>
          </w:tcPr>
          <w:p w:rsidR="008A552D" w:rsidRPr="007F7EAD" w:rsidRDefault="008A552D" w:rsidP="008A552D">
            <w:pPr>
              <w:spacing w:line="220" w:lineRule="exact"/>
              <w:cnfStyle w:val="000000000000"/>
            </w:pPr>
            <w:r w:rsidRPr="007F7EAD">
              <w:t>950,1</w:t>
            </w:r>
          </w:p>
        </w:tc>
        <w:tc>
          <w:tcPr>
            <w:tcW w:w="837" w:type="dxa"/>
          </w:tcPr>
          <w:p w:rsidR="008A552D" w:rsidRPr="007F7EAD" w:rsidRDefault="008A552D" w:rsidP="008A552D">
            <w:pPr>
              <w:spacing w:line="220" w:lineRule="exact"/>
              <w:cnfStyle w:val="000000000000"/>
            </w:pPr>
            <w:r w:rsidRPr="007F7EAD">
              <w:t>472,8</w:t>
            </w:r>
          </w:p>
        </w:tc>
        <w:tc>
          <w:tcPr>
            <w:tcW w:w="837" w:type="dxa"/>
          </w:tcPr>
          <w:p w:rsidR="008A552D" w:rsidRPr="007F7EAD" w:rsidRDefault="008A552D" w:rsidP="008A552D">
            <w:pPr>
              <w:spacing w:line="220" w:lineRule="exact"/>
              <w:cnfStyle w:val="000000000000"/>
            </w:pPr>
            <w:r w:rsidRPr="007F7EAD">
              <w:t>546,5</w:t>
            </w:r>
          </w:p>
        </w:tc>
        <w:tc>
          <w:tcPr>
            <w:tcW w:w="837" w:type="dxa"/>
          </w:tcPr>
          <w:p w:rsidR="008A552D" w:rsidRPr="007F7EAD" w:rsidRDefault="008A552D" w:rsidP="008A552D">
            <w:pPr>
              <w:spacing w:line="220" w:lineRule="exact"/>
              <w:cnfStyle w:val="000000000000"/>
            </w:pPr>
            <w:r w:rsidRPr="007F7EAD">
              <w:t>949,5</w:t>
            </w:r>
          </w:p>
        </w:tc>
        <w:tc>
          <w:tcPr>
            <w:tcW w:w="837" w:type="dxa"/>
          </w:tcPr>
          <w:p w:rsidR="008A552D" w:rsidRPr="007F7EAD" w:rsidRDefault="008A552D" w:rsidP="008A552D">
            <w:pPr>
              <w:spacing w:line="220" w:lineRule="exact"/>
              <w:cnfStyle w:val="000000000000"/>
            </w:pPr>
            <w:r w:rsidRPr="007F7EAD">
              <w:t>2 404,7</w:t>
            </w:r>
          </w:p>
        </w:tc>
        <w:tc>
          <w:tcPr>
            <w:tcW w:w="837" w:type="dxa"/>
          </w:tcPr>
          <w:p w:rsidR="008A552D" w:rsidRPr="007F7EAD" w:rsidRDefault="008A552D" w:rsidP="008A552D">
            <w:pPr>
              <w:spacing w:line="220" w:lineRule="exact"/>
              <w:cnfStyle w:val="000000000000"/>
            </w:pPr>
            <w:r w:rsidRPr="007F7EAD">
              <w:t>1,9</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Оборонные НИОКР</w:t>
            </w:r>
          </w:p>
        </w:tc>
        <w:tc>
          <w:tcPr>
            <w:tcW w:w="836" w:type="dxa"/>
          </w:tcPr>
          <w:p w:rsidR="008A552D" w:rsidRPr="007F7EAD" w:rsidRDefault="008A552D" w:rsidP="008A552D">
            <w:pPr>
              <w:spacing w:line="220" w:lineRule="exact"/>
              <w:cnfStyle w:val="000000000000"/>
            </w:pPr>
            <w:r w:rsidRPr="007F7EAD">
              <w:t>170,0</w:t>
            </w:r>
          </w:p>
        </w:tc>
        <w:tc>
          <w:tcPr>
            <w:tcW w:w="837" w:type="dxa"/>
          </w:tcPr>
          <w:p w:rsidR="008A552D" w:rsidRPr="007F7EAD" w:rsidRDefault="008A552D" w:rsidP="008A552D">
            <w:pPr>
              <w:spacing w:line="220" w:lineRule="exact"/>
              <w:cnfStyle w:val="000000000000"/>
            </w:pPr>
            <w:r w:rsidRPr="007F7EAD">
              <w:t>241,7</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rsidRPr="007F7EAD">
              <w:t>2 232,3</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Прочие виды хозя</w:t>
            </w:r>
            <w:r w:rsidRPr="007F7EAD">
              <w:t>й</w:t>
            </w:r>
            <w:r w:rsidRPr="007F7EAD">
              <w:t>ственной деятельн</w:t>
            </w:r>
            <w:r w:rsidRPr="007F7EAD">
              <w:t>о</w:t>
            </w:r>
            <w:r w:rsidRPr="007F7EAD">
              <w:t>сти</w:t>
            </w:r>
          </w:p>
        </w:tc>
        <w:tc>
          <w:tcPr>
            <w:tcW w:w="836" w:type="dxa"/>
          </w:tcPr>
          <w:p w:rsidR="008A552D" w:rsidRPr="007F7EAD" w:rsidRDefault="008A552D" w:rsidP="008A552D">
            <w:pPr>
              <w:spacing w:line="220" w:lineRule="exact"/>
              <w:cnfStyle w:val="000000000000"/>
            </w:pPr>
            <w:r w:rsidRPr="007F7EAD">
              <w:t>368,2</w:t>
            </w:r>
          </w:p>
        </w:tc>
        <w:tc>
          <w:tcPr>
            <w:tcW w:w="837" w:type="dxa"/>
          </w:tcPr>
          <w:p w:rsidR="008A552D" w:rsidRPr="007F7EAD" w:rsidRDefault="008A552D" w:rsidP="008A552D">
            <w:pPr>
              <w:spacing w:line="220" w:lineRule="exact"/>
              <w:cnfStyle w:val="000000000000"/>
            </w:pPr>
            <w:r w:rsidRPr="007F7EAD">
              <w:t>781,4</w:t>
            </w:r>
          </w:p>
        </w:tc>
        <w:tc>
          <w:tcPr>
            <w:tcW w:w="837" w:type="dxa"/>
          </w:tcPr>
          <w:p w:rsidR="008A552D" w:rsidRPr="007F7EAD" w:rsidRDefault="008A552D" w:rsidP="008A552D">
            <w:pPr>
              <w:spacing w:line="220" w:lineRule="exact"/>
              <w:cnfStyle w:val="000000000000"/>
            </w:pPr>
            <w:r w:rsidRPr="007F7EAD">
              <w:t>5 306,4</w:t>
            </w:r>
          </w:p>
        </w:tc>
        <w:tc>
          <w:tcPr>
            <w:tcW w:w="837" w:type="dxa"/>
          </w:tcPr>
          <w:p w:rsidR="008A552D" w:rsidRPr="007F7EAD" w:rsidRDefault="008A552D" w:rsidP="008A552D">
            <w:pPr>
              <w:spacing w:line="220" w:lineRule="exact"/>
              <w:cnfStyle w:val="000000000000"/>
            </w:pPr>
            <w:r w:rsidRPr="007F7EAD">
              <w:t>208,5</w:t>
            </w:r>
          </w:p>
        </w:tc>
        <w:tc>
          <w:tcPr>
            <w:tcW w:w="837" w:type="dxa"/>
          </w:tcPr>
          <w:p w:rsidR="008A552D" w:rsidRPr="007F7EAD" w:rsidRDefault="008A552D" w:rsidP="008A552D">
            <w:pPr>
              <w:spacing w:line="220" w:lineRule="exact"/>
              <w:cnfStyle w:val="000000000000"/>
            </w:pPr>
            <w:r w:rsidRPr="007F7EAD">
              <w:t>232,0</w:t>
            </w:r>
          </w:p>
        </w:tc>
        <w:tc>
          <w:tcPr>
            <w:tcW w:w="837" w:type="dxa"/>
          </w:tcPr>
          <w:p w:rsidR="008A552D" w:rsidRPr="007F7EAD" w:rsidRDefault="008A552D" w:rsidP="008A552D">
            <w:pPr>
              <w:spacing w:line="220" w:lineRule="exact"/>
              <w:cnfStyle w:val="000000000000"/>
            </w:pPr>
            <w:r w:rsidRPr="007F7EAD">
              <w:t>379,3</w:t>
            </w:r>
          </w:p>
        </w:tc>
        <w:tc>
          <w:tcPr>
            <w:tcW w:w="837" w:type="dxa"/>
          </w:tcPr>
          <w:p w:rsidR="008A552D" w:rsidRPr="007F7EAD" w:rsidRDefault="008A552D" w:rsidP="008A552D">
            <w:pPr>
              <w:spacing w:line="220" w:lineRule="exact"/>
              <w:cnfStyle w:val="000000000000"/>
            </w:pPr>
            <w:r w:rsidRPr="007F7EAD">
              <w:t>5 730,4</w:t>
            </w:r>
          </w:p>
        </w:tc>
      </w:tr>
      <w:tr w:rsidR="008A552D" w:rsidRPr="00D56012" w:rsidTr="00CE5756">
        <w:trPr>
          <w:cantSplit/>
          <w:trHeight w:val="240"/>
        </w:trPr>
        <w:tc>
          <w:tcPr>
            <w:cnfStyle w:val="001000000000"/>
            <w:tcW w:w="2646" w:type="dxa"/>
          </w:tcPr>
          <w:p w:rsidR="008A552D" w:rsidRPr="00D56012" w:rsidRDefault="008A552D" w:rsidP="00394B6F">
            <w:pPr>
              <w:spacing w:before="240" w:line="220" w:lineRule="exact"/>
              <w:rPr>
                <w:b/>
              </w:rPr>
            </w:pPr>
            <w:r w:rsidRPr="00D56012">
              <w:rPr>
                <w:b/>
              </w:rPr>
              <w:t>Охрана окружа</w:t>
            </w:r>
            <w:r w:rsidRPr="00D56012">
              <w:rPr>
                <w:b/>
              </w:rPr>
              <w:t>ю</w:t>
            </w:r>
            <w:r w:rsidRPr="00D56012">
              <w:rPr>
                <w:b/>
              </w:rPr>
              <w:t>щей среды</w:t>
            </w:r>
          </w:p>
        </w:tc>
        <w:tc>
          <w:tcPr>
            <w:tcW w:w="836" w:type="dxa"/>
          </w:tcPr>
          <w:p w:rsidR="008A552D" w:rsidRPr="00D56012" w:rsidRDefault="008A552D" w:rsidP="00394B6F">
            <w:pPr>
              <w:spacing w:before="240" w:line="220" w:lineRule="exact"/>
              <w:cnfStyle w:val="000000000000"/>
              <w:rPr>
                <w:b/>
              </w:rPr>
            </w:pPr>
            <w:r w:rsidRPr="00D56012">
              <w:rPr>
                <w:b/>
              </w:rPr>
              <w:t>1 333,9</w:t>
            </w:r>
          </w:p>
        </w:tc>
        <w:tc>
          <w:tcPr>
            <w:tcW w:w="837" w:type="dxa"/>
          </w:tcPr>
          <w:p w:rsidR="008A552D" w:rsidRPr="00D56012" w:rsidRDefault="008A552D" w:rsidP="00394B6F">
            <w:pPr>
              <w:spacing w:before="240" w:line="220" w:lineRule="exact"/>
              <w:cnfStyle w:val="000000000000"/>
              <w:rPr>
                <w:b/>
              </w:rPr>
            </w:pPr>
            <w:r w:rsidRPr="00D56012">
              <w:rPr>
                <w:b/>
              </w:rPr>
              <w:t>2 664,5</w:t>
            </w:r>
          </w:p>
        </w:tc>
        <w:tc>
          <w:tcPr>
            <w:tcW w:w="837" w:type="dxa"/>
          </w:tcPr>
          <w:p w:rsidR="008A552D" w:rsidRPr="00D56012" w:rsidRDefault="008A552D" w:rsidP="00394B6F">
            <w:pPr>
              <w:spacing w:before="240" w:line="220" w:lineRule="exact"/>
              <w:cnfStyle w:val="000000000000"/>
              <w:rPr>
                <w:b/>
              </w:rPr>
            </w:pPr>
            <w:r w:rsidRPr="00D56012">
              <w:rPr>
                <w:b/>
              </w:rPr>
              <w:t>4 952,6</w:t>
            </w:r>
          </w:p>
        </w:tc>
        <w:tc>
          <w:tcPr>
            <w:tcW w:w="837" w:type="dxa"/>
          </w:tcPr>
          <w:p w:rsidR="008A552D" w:rsidRPr="00D56012" w:rsidRDefault="008A552D" w:rsidP="00394B6F">
            <w:pPr>
              <w:spacing w:before="240" w:line="220" w:lineRule="exact"/>
              <w:cnfStyle w:val="000000000000"/>
              <w:rPr>
                <w:b/>
              </w:rPr>
            </w:pPr>
            <w:r w:rsidRPr="00D56012">
              <w:rPr>
                <w:b/>
              </w:rPr>
              <w:t>5 315,1</w:t>
            </w:r>
          </w:p>
        </w:tc>
        <w:tc>
          <w:tcPr>
            <w:tcW w:w="837" w:type="dxa"/>
          </w:tcPr>
          <w:p w:rsidR="008A552D" w:rsidRPr="00D56012" w:rsidRDefault="008A552D" w:rsidP="00394B6F">
            <w:pPr>
              <w:spacing w:before="240" w:line="220" w:lineRule="exact"/>
              <w:cnfStyle w:val="000000000000"/>
              <w:rPr>
                <w:b/>
              </w:rPr>
            </w:pPr>
            <w:r w:rsidRPr="00D56012">
              <w:rPr>
                <w:b/>
              </w:rPr>
              <w:t>10 703,0</w:t>
            </w:r>
          </w:p>
        </w:tc>
        <w:tc>
          <w:tcPr>
            <w:tcW w:w="837" w:type="dxa"/>
          </w:tcPr>
          <w:p w:rsidR="008A552D" w:rsidRPr="00D56012" w:rsidRDefault="008A552D" w:rsidP="00394B6F">
            <w:pPr>
              <w:spacing w:before="240" w:line="220" w:lineRule="exact"/>
              <w:cnfStyle w:val="000000000000"/>
              <w:rPr>
                <w:b/>
              </w:rPr>
            </w:pPr>
            <w:r w:rsidRPr="00D56012">
              <w:rPr>
                <w:b/>
              </w:rPr>
              <w:t>8 585,8</w:t>
            </w:r>
          </w:p>
        </w:tc>
        <w:tc>
          <w:tcPr>
            <w:tcW w:w="837" w:type="dxa"/>
          </w:tcPr>
          <w:p w:rsidR="008A552D" w:rsidRPr="00D56012" w:rsidRDefault="008A552D" w:rsidP="00394B6F">
            <w:pPr>
              <w:spacing w:before="240" w:line="220" w:lineRule="exact"/>
              <w:cnfStyle w:val="000000000000"/>
              <w:rPr>
                <w:b/>
              </w:rPr>
            </w:pPr>
            <w:r w:rsidRPr="00D56012">
              <w:rPr>
                <w:b/>
              </w:rPr>
              <w:t>11 069,6</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Удаление отходов</w:t>
            </w:r>
          </w:p>
        </w:tc>
        <w:tc>
          <w:tcPr>
            <w:tcW w:w="836" w:type="dxa"/>
          </w:tcPr>
          <w:p w:rsidR="008A552D" w:rsidRPr="007F7EAD" w:rsidRDefault="008A552D" w:rsidP="008A552D">
            <w:pPr>
              <w:spacing w:line="220" w:lineRule="exact"/>
              <w:cnfStyle w:val="000000000000"/>
            </w:pPr>
            <w:r w:rsidRPr="007F7EAD">
              <w:t>314,7</w:t>
            </w:r>
          </w:p>
        </w:tc>
        <w:tc>
          <w:tcPr>
            <w:tcW w:w="837" w:type="dxa"/>
          </w:tcPr>
          <w:p w:rsidR="008A552D" w:rsidRPr="007F7EAD" w:rsidRDefault="008A552D" w:rsidP="008A552D">
            <w:pPr>
              <w:spacing w:line="220" w:lineRule="exact"/>
              <w:cnfStyle w:val="000000000000"/>
            </w:pPr>
            <w:r w:rsidRPr="007F7EAD">
              <w:t>325,6</w:t>
            </w:r>
          </w:p>
        </w:tc>
        <w:tc>
          <w:tcPr>
            <w:tcW w:w="837" w:type="dxa"/>
          </w:tcPr>
          <w:p w:rsidR="008A552D" w:rsidRPr="007F7EAD" w:rsidRDefault="008A552D" w:rsidP="008A552D">
            <w:pPr>
              <w:spacing w:line="220" w:lineRule="exact"/>
              <w:cnfStyle w:val="000000000000"/>
            </w:pPr>
            <w:r w:rsidRPr="007F7EAD">
              <w:t>348,0</w:t>
            </w:r>
          </w:p>
        </w:tc>
        <w:tc>
          <w:tcPr>
            <w:tcW w:w="837" w:type="dxa"/>
          </w:tcPr>
          <w:p w:rsidR="008A552D" w:rsidRPr="007F7EAD" w:rsidRDefault="008A552D" w:rsidP="008A552D">
            <w:pPr>
              <w:spacing w:line="220" w:lineRule="exact"/>
              <w:cnfStyle w:val="000000000000"/>
            </w:pPr>
            <w:r w:rsidRPr="007F7EAD">
              <w:t>478,4</w:t>
            </w:r>
          </w:p>
        </w:tc>
        <w:tc>
          <w:tcPr>
            <w:tcW w:w="837" w:type="dxa"/>
          </w:tcPr>
          <w:p w:rsidR="008A552D" w:rsidRPr="007F7EAD" w:rsidRDefault="008A552D" w:rsidP="008A552D">
            <w:pPr>
              <w:spacing w:line="220" w:lineRule="exact"/>
              <w:cnfStyle w:val="000000000000"/>
            </w:pPr>
            <w:r w:rsidRPr="007F7EAD">
              <w:t>525,2</w:t>
            </w:r>
          </w:p>
        </w:tc>
        <w:tc>
          <w:tcPr>
            <w:tcW w:w="837" w:type="dxa"/>
          </w:tcPr>
          <w:p w:rsidR="008A552D" w:rsidRPr="007F7EAD" w:rsidRDefault="008A552D" w:rsidP="008A552D">
            <w:pPr>
              <w:spacing w:line="220" w:lineRule="exact"/>
              <w:cnfStyle w:val="000000000000"/>
            </w:pPr>
            <w:r w:rsidRPr="007F7EAD">
              <w:t>557,4</w:t>
            </w:r>
          </w:p>
        </w:tc>
        <w:tc>
          <w:tcPr>
            <w:tcW w:w="837" w:type="dxa"/>
          </w:tcPr>
          <w:p w:rsidR="008A552D" w:rsidRPr="007F7EAD" w:rsidRDefault="008A552D" w:rsidP="008A552D">
            <w:pPr>
              <w:spacing w:line="220" w:lineRule="exact"/>
              <w:cnfStyle w:val="000000000000"/>
            </w:pPr>
            <w:r w:rsidRPr="007F7EAD">
              <w:t>3 016,5</w:t>
            </w:r>
          </w:p>
        </w:tc>
      </w:tr>
      <w:tr w:rsidR="008A552D" w:rsidRPr="007F7EAD" w:rsidTr="00394B6F">
        <w:trPr>
          <w:cantSplit/>
          <w:trHeight w:val="240"/>
        </w:trPr>
        <w:tc>
          <w:tcPr>
            <w:cnfStyle w:val="001000000000"/>
            <w:tcW w:w="2646" w:type="dxa"/>
          </w:tcPr>
          <w:p w:rsidR="008A552D" w:rsidRPr="007F7EAD" w:rsidRDefault="008A552D" w:rsidP="008A552D">
            <w:pPr>
              <w:spacing w:line="220" w:lineRule="exact"/>
            </w:pPr>
            <w:r w:rsidRPr="007F7EAD">
              <w:t>Утилизация сточных вод</w:t>
            </w:r>
          </w:p>
        </w:tc>
        <w:tc>
          <w:tcPr>
            <w:tcW w:w="836" w:type="dxa"/>
            <w:tcBorders>
              <w:bottom w:val="nil"/>
            </w:tcBorders>
          </w:tcPr>
          <w:p w:rsidR="008A552D" w:rsidRPr="007F7EAD" w:rsidRDefault="008A552D" w:rsidP="008A552D">
            <w:pPr>
              <w:spacing w:line="220" w:lineRule="exact"/>
              <w:cnfStyle w:val="000000000000"/>
            </w:pPr>
            <w:r>
              <w:t>−</w:t>
            </w:r>
          </w:p>
        </w:tc>
        <w:tc>
          <w:tcPr>
            <w:tcW w:w="837" w:type="dxa"/>
            <w:tcBorders>
              <w:bottom w:val="nil"/>
            </w:tcBorders>
          </w:tcPr>
          <w:p w:rsidR="008A552D" w:rsidRPr="007F7EAD" w:rsidRDefault="008A552D" w:rsidP="008A552D">
            <w:pPr>
              <w:spacing w:line="220" w:lineRule="exact"/>
              <w:cnfStyle w:val="000000000000"/>
            </w:pPr>
            <w:r w:rsidRPr="007F7EAD">
              <w:t>35,1</w:t>
            </w:r>
          </w:p>
        </w:tc>
        <w:tc>
          <w:tcPr>
            <w:tcW w:w="837" w:type="dxa"/>
            <w:tcBorders>
              <w:bottom w:val="nil"/>
            </w:tcBorders>
          </w:tcPr>
          <w:p w:rsidR="008A552D" w:rsidRPr="007F7EAD" w:rsidRDefault="008A552D" w:rsidP="008A552D">
            <w:pPr>
              <w:spacing w:line="220" w:lineRule="exact"/>
              <w:cnfStyle w:val="000000000000"/>
            </w:pPr>
            <w:r>
              <w:t>−</w:t>
            </w:r>
          </w:p>
        </w:tc>
        <w:tc>
          <w:tcPr>
            <w:tcW w:w="837" w:type="dxa"/>
            <w:tcBorders>
              <w:bottom w:val="nil"/>
            </w:tcBorders>
          </w:tcPr>
          <w:p w:rsidR="008A552D" w:rsidRPr="007F7EAD" w:rsidRDefault="008A552D" w:rsidP="008A552D">
            <w:pPr>
              <w:spacing w:line="220" w:lineRule="exact"/>
              <w:cnfStyle w:val="000000000000"/>
            </w:pPr>
            <w:r>
              <w:t>−</w:t>
            </w:r>
          </w:p>
        </w:tc>
        <w:tc>
          <w:tcPr>
            <w:tcW w:w="837" w:type="dxa"/>
            <w:tcBorders>
              <w:bottom w:val="nil"/>
            </w:tcBorders>
          </w:tcPr>
          <w:p w:rsidR="008A552D" w:rsidRPr="007F7EAD" w:rsidRDefault="008A552D" w:rsidP="008A552D">
            <w:pPr>
              <w:spacing w:line="220" w:lineRule="exact"/>
              <w:cnfStyle w:val="000000000000"/>
            </w:pPr>
            <w:r>
              <w:t>−</w:t>
            </w:r>
          </w:p>
        </w:tc>
        <w:tc>
          <w:tcPr>
            <w:tcW w:w="837" w:type="dxa"/>
            <w:tcBorders>
              <w:bottom w:val="nil"/>
            </w:tcBorders>
          </w:tcPr>
          <w:p w:rsidR="008A552D" w:rsidRPr="007F7EAD" w:rsidRDefault="008A552D" w:rsidP="008A552D">
            <w:pPr>
              <w:spacing w:line="220" w:lineRule="exact"/>
              <w:cnfStyle w:val="000000000000"/>
            </w:pPr>
            <w:r>
              <w:t>−</w:t>
            </w:r>
          </w:p>
        </w:tc>
        <w:tc>
          <w:tcPr>
            <w:tcW w:w="837" w:type="dxa"/>
            <w:tcBorders>
              <w:bottom w:val="nil"/>
            </w:tcBorders>
          </w:tcPr>
          <w:p w:rsidR="008A552D" w:rsidRPr="007F7EAD" w:rsidRDefault="008A552D" w:rsidP="008A552D">
            <w:pPr>
              <w:spacing w:line="220" w:lineRule="exact"/>
              <w:cnfStyle w:val="000000000000"/>
            </w:pPr>
            <w:r>
              <w:t>−</w:t>
            </w:r>
          </w:p>
        </w:tc>
      </w:tr>
      <w:tr w:rsidR="008A552D" w:rsidRPr="007F7EAD" w:rsidTr="00394B6F">
        <w:trPr>
          <w:cantSplit/>
          <w:trHeight w:val="240"/>
        </w:trPr>
        <w:tc>
          <w:tcPr>
            <w:cnfStyle w:val="001000000000"/>
            <w:tcW w:w="2646" w:type="dxa"/>
            <w:tcBorders>
              <w:top w:val="nil"/>
            </w:tcBorders>
          </w:tcPr>
          <w:p w:rsidR="008A552D" w:rsidRPr="007F7EAD" w:rsidRDefault="008A552D" w:rsidP="008A552D">
            <w:pPr>
              <w:spacing w:line="220" w:lineRule="exact"/>
            </w:pPr>
            <w:r w:rsidRPr="007F7EAD">
              <w:t>Уменьшение загрязнения о</w:t>
            </w:r>
            <w:r w:rsidRPr="007F7EAD">
              <w:t>к</w:t>
            </w:r>
            <w:r w:rsidRPr="007F7EAD">
              <w:t>ружающей ср</w:t>
            </w:r>
            <w:r w:rsidRPr="007F7EAD">
              <w:t>е</w:t>
            </w:r>
            <w:r w:rsidRPr="007F7EAD">
              <w:t>ды</w:t>
            </w:r>
          </w:p>
        </w:tc>
        <w:tc>
          <w:tcPr>
            <w:tcW w:w="836" w:type="dxa"/>
            <w:tcBorders>
              <w:top w:val="nil"/>
              <w:bottom w:val="nil"/>
            </w:tcBorders>
          </w:tcPr>
          <w:p w:rsidR="008A552D" w:rsidRPr="007F7EAD" w:rsidRDefault="008A552D" w:rsidP="008A552D">
            <w:pPr>
              <w:spacing w:line="220" w:lineRule="exact"/>
              <w:cnfStyle w:val="000000000000"/>
            </w:pPr>
            <w:r w:rsidRPr="007F7EAD">
              <w:t>110,8</w:t>
            </w:r>
          </w:p>
        </w:tc>
        <w:tc>
          <w:tcPr>
            <w:tcW w:w="837" w:type="dxa"/>
            <w:tcBorders>
              <w:top w:val="nil"/>
              <w:bottom w:val="nil"/>
            </w:tcBorders>
          </w:tcPr>
          <w:p w:rsidR="008A552D" w:rsidRPr="007F7EAD" w:rsidRDefault="008A552D" w:rsidP="008A552D">
            <w:pPr>
              <w:spacing w:line="220" w:lineRule="exact"/>
              <w:cnfStyle w:val="000000000000"/>
            </w:pPr>
            <w:r w:rsidRPr="007F7EAD">
              <w:t>179,1</w:t>
            </w:r>
          </w:p>
        </w:tc>
        <w:tc>
          <w:tcPr>
            <w:tcW w:w="837" w:type="dxa"/>
            <w:tcBorders>
              <w:top w:val="nil"/>
              <w:bottom w:val="nil"/>
            </w:tcBorders>
          </w:tcPr>
          <w:p w:rsidR="008A552D" w:rsidRPr="007F7EAD" w:rsidRDefault="008A552D" w:rsidP="008A552D">
            <w:pPr>
              <w:spacing w:line="220" w:lineRule="exact"/>
              <w:cnfStyle w:val="000000000000"/>
            </w:pPr>
            <w:r w:rsidRPr="007F7EAD">
              <w:t>189,9</w:t>
            </w:r>
          </w:p>
        </w:tc>
        <w:tc>
          <w:tcPr>
            <w:tcW w:w="837" w:type="dxa"/>
            <w:tcBorders>
              <w:top w:val="nil"/>
              <w:bottom w:val="nil"/>
            </w:tcBorders>
          </w:tcPr>
          <w:p w:rsidR="008A552D" w:rsidRPr="007F7EAD" w:rsidRDefault="008A552D" w:rsidP="008A552D">
            <w:pPr>
              <w:spacing w:line="220" w:lineRule="exact"/>
              <w:cnfStyle w:val="000000000000"/>
            </w:pPr>
            <w:r w:rsidRPr="007F7EAD">
              <w:t>206,1</w:t>
            </w:r>
          </w:p>
        </w:tc>
        <w:tc>
          <w:tcPr>
            <w:tcW w:w="837" w:type="dxa"/>
            <w:tcBorders>
              <w:top w:val="nil"/>
              <w:bottom w:val="nil"/>
            </w:tcBorders>
          </w:tcPr>
          <w:p w:rsidR="008A552D" w:rsidRPr="007F7EAD" w:rsidRDefault="008A552D" w:rsidP="008A552D">
            <w:pPr>
              <w:spacing w:line="220" w:lineRule="exact"/>
              <w:cnfStyle w:val="000000000000"/>
            </w:pPr>
            <w:r w:rsidRPr="007F7EAD">
              <w:t>155,9</w:t>
            </w:r>
          </w:p>
        </w:tc>
        <w:tc>
          <w:tcPr>
            <w:tcW w:w="837" w:type="dxa"/>
            <w:tcBorders>
              <w:top w:val="nil"/>
              <w:bottom w:val="nil"/>
            </w:tcBorders>
          </w:tcPr>
          <w:p w:rsidR="008A552D" w:rsidRPr="007F7EAD" w:rsidRDefault="008A552D" w:rsidP="008A552D">
            <w:pPr>
              <w:spacing w:line="220" w:lineRule="exact"/>
              <w:cnfStyle w:val="000000000000"/>
            </w:pPr>
            <w:r w:rsidRPr="007F7EAD">
              <w:t>158,4</w:t>
            </w:r>
          </w:p>
        </w:tc>
        <w:tc>
          <w:tcPr>
            <w:tcW w:w="837" w:type="dxa"/>
            <w:tcBorders>
              <w:top w:val="nil"/>
              <w:bottom w:val="nil"/>
            </w:tcBorders>
          </w:tcPr>
          <w:p w:rsidR="008A552D" w:rsidRPr="007F7EAD" w:rsidRDefault="008A552D" w:rsidP="008A552D">
            <w:pPr>
              <w:spacing w:line="220" w:lineRule="exact"/>
              <w:cnfStyle w:val="000000000000"/>
            </w:pPr>
            <w:r w:rsidRPr="007F7EAD">
              <w:t>220,3</w:t>
            </w:r>
          </w:p>
        </w:tc>
      </w:tr>
      <w:tr w:rsidR="008A552D" w:rsidRPr="007F7EAD" w:rsidTr="00394B6F">
        <w:trPr>
          <w:cantSplit/>
          <w:trHeight w:val="240"/>
        </w:trPr>
        <w:tc>
          <w:tcPr>
            <w:cnfStyle w:val="001000000000"/>
            <w:tcW w:w="2646" w:type="dxa"/>
            <w:tcBorders>
              <w:top w:val="nil"/>
            </w:tcBorders>
          </w:tcPr>
          <w:p w:rsidR="008A552D" w:rsidRPr="007F7EAD" w:rsidRDefault="008A552D" w:rsidP="008A552D">
            <w:pPr>
              <w:spacing w:line="220" w:lineRule="exact"/>
            </w:pPr>
            <w:r w:rsidRPr="007F7EAD">
              <w:t>Сохранение природных ресу</w:t>
            </w:r>
            <w:r w:rsidRPr="007F7EAD">
              <w:t>р</w:t>
            </w:r>
            <w:r w:rsidRPr="007F7EAD">
              <w:t>сов</w:t>
            </w:r>
          </w:p>
        </w:tc>
        <w:tc>
          <w:tcPr>
            <w:tcW w:w="836" w:type="dxa"/>
            <w:tcBorders>
              <w:top w:val="nil"/>
            </w:tcBorders>
          </w:tcPr>
          <w:p w:rsidR="008A552D" w:rsidRPr="007F7EAD" w:rsidRDefault="008A552D" w:rsidP="008A552D">
            <w:pPr>
              <w:spacing w:line="220" w:lineRule="exact"/>
              <w:cnfStyle w:val="000000000000"/>
            </w:pPr>
            <w:r w:rsidRPr="007F7EAD">
              <w:t>519,5</w:t>
            </w:r>
          </w:p>
        </w:tc>
        <w:tc>
          <w:tcPr>
            <w:tcW w:w="837" w:type="dxa"/>
            <w:tcBorders>
              <w:top w:val="nil"/>
            </w:tcBorders>
          </w:tcPr>
          <w:p w:rsidR="008A552D" w:rsidRPr="007F7EAD" w:rsidRDefault="008A552D" w:rsidP="008A552D">
            <w:pPr>
              <w:spacing w:line="220" w:lineRule="exact"/>
              <w:cnfStyle w:val="000000000000"/>
            </w:pPr>
            <w:r w:rsidRPr="007F7EAD">
              <w:t>1 669,2</w:t>
            </w:r>
          </w:p>
        </w:tc>
        <w:tc>
          <w:tcPr>
            <w:tcW w:w="837" w:type="dxa"/>
            <w:tcBorders>
              <w:top w:val="nil"/>
            </w:tcBorders>
          </w:tcPr>
          <w:p w:rsidR="008A552D" w:rsidRPr="007F7EAD" w:rsidRDefault="008A552D" w:rsidP="008A552D">
            <w:pPr>
              <w:spacing w:line="220" w:lineRule="exact"/>
              <w:cnfStyle w:val="000000000000"/>
            </w:pPr>
            <w:r w:rsidRPr="007F7EAD">
              <w:t>3 176,6</w:t>
            </w:r>
          </w:p>
        </w:tc>
        <w:tc>
          <w:tcPr>
            <w:tcW w:w="837" w:type="dxa"/>
            <w:tcBorders>
              <w:top w:val="nil"/>
            </w:tcBorders>
          </w:tcPr>
          <w:p w:rsidR="008A552D" w:rsidRPr="007F7EAD" w:rsidRDefault="008A552D" w:rsidP="008A552D">
            <w:pPr>
              <w:spacing w:line="220" w:lineRule="exact"/>
              <w:cnfStyle w:val="000000000000"/>
            </w:pPr>
            <w:r w:rsidRPr="007F7EAD">
              <w:t>3 150,3</w:t>
            </w:r>
          </w:p>
        </w:tc>
        <w:tc>
          <w:tcPr>
            <w:tcW w:w="837" w:type="dxa"/>
            <w:tcBorders>
              <w:top w:val="nil"/>
            </w:tcBorders>
          </w:tcPr>
          <w:p w:rsidR="008A552D" w:rsidRPr="007F7EAD" w:rsidRDefault="008A552D" w:rsidP="008A552D">
            <w:pPr>
              <w:spacing w:line="220" w:lineRule="exact"/>
              <w:cnfStyle w:val="000000000000"/>
            </w:pPr>
            <w:r w:rsidRPr="007F7EAD">
              <w:t>4 518,7</w:t>
            </w:r>
          </w:p>
        </w:tc>
        <w:tc>
          <w:tcPr>
            <w:tcW w:w="837" w:type="dxa"/>
            <w:tcBorders>
              <w:top w:val="nil"/>
            </w:tcBorders>
          </w:tcPr>
          <w:p w:rsidR="008A552D" w:rsidRPr="007F7EAD" w:rsidRDefault="008A552D" w:rsidP="008A552D">
            <w:pPr>
              <w:spacing w:line="220" w:lineRule="exact"/>
              <w:cnfStyle w:val="000000000000"/>
            </w:pPr>
            <w:r w:rsidRPr="007F7EAD">
              <w:t>5 378,5</w:t>
            </w:r>
          </w:p>
        </w:tc>
        <w:tc>
          <w:tcPr>
            <w:tcW w:w="837" w:type="dxa"/>
            <w:tcBorders>
              <w:top w:val="nil"/>
            </w:tcBorders>
          </w:tcPr>
          <w:p w:rsidR="008A552D" w:rsidRPr="007F7EAD" w:rsidRDefault="008A552D" w:rsidP="008A552D">
            <w:pPr>
              <w:spacing w:line="220" w:lineRule="exact"/>
              <w:cnfStyle w:val="000000000000"/>
            </w:pPr>
            <w:r w:rsidRPr="007F7EAD">
              <w:t>4 528,8</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Территориальное планиров</w:t>
            </w:r>
            <w:r w:rsidRPr="007F7EAD">
              <w:t>а</w:t>
            </w:r>
            <w:r w:rsidRPr="007F7EAD">
              <w:t>ние и землепользов</w:t>
            </w:r>
            <w:r w:rsidRPr="007F7EAD">
              <w:t>а</w:t>
            </w:r>
            <w:r w:rsidRPr="007F7EAD">
              <w:t>ние</w:t>
            </w:r>
          </w:p>
        </w:tc>
        <w:tc>
          <w:tcPr>
            <w:tcW w:w="836" w:type="dxa"/>
          </w:tcPr>
          <w:p w:rsidR="008A552D" w:rsidRPr="007F7EAD" w:rsidRDefault="008A552D" w:rsidP="008A552D">
            <w:pPr>
              <w:spacing w:line="220" w:lineRule="exact"/>
              <w:cnfStyle w:val="000000000000"/>
            </w:pPr>
            <w:r w:rsidRPr="007F7EAD">
              <w:t>388,2</w:t>
            </w:r>
          </w:p>
        </w:tc>
        <w:tc>
          <w:tcPr>
            <w:tcW w:w="837" w:type="dxa"/>
          </w:tcPr>
          <w:p w:rsidR="008A552D" w:rsidRPr="007F7EAD" w:rsidRDefault="008A552D" w:rsidP="008A552D">
            <w:pPr>
              <w:spacing w:line="220" w:lineRule="exact"/>
              <w:cnfStyle w:val="000000000000"/>
            </w:pPr>
            <w:r w:rsidRPr="007F7EAD">
              <w:t>413,6</w:t>
            </w:r>
          </w:p>
        </w:tc>
        <w:tc>
          <w:tcPr>
            <w:tcW w:w="837" w:type="dxa"/>
          </w:tcPr>
          <w:p w:rsidR="008A552D" w:rsidRPr="007F7EAD" w:rsidRDefault="008A552D" w:rsidP="008A552D">
            <w:pPr>
              <w:spacing w:line="220" w:lineRule="exact"/>
              <w:cnfStyle w:val="000000000000"/>
            </w:pPr>
            <w:r w:rsidRPr="007F7EAD">
              <w:t>961,7</w:t>
            </w:r>
          </w:p>
        </w:tc>
        <w:tc>
          <w:tcPr>
            <w:tcW w:w="837" w:type="dxa"/>
          </w:tcPr>
          <w:p w:rsidR="008A552D" w:rsidRPr="007F7EAD" w:rsidRDefault="008A552D" w:rsidP="008A552D">
            <w:pPr>
              <w:spacing w:line="220" w:lineRule="exact"/>
              <w:cnfStyle w:val="000000000000"/>
            </w:pPr>
            <w:r w:rsidRPr="007F7EAD">
              <w:t>1 351,9</w:t>
            </w:r>
          </w:p>
        </w:tc>
        <w:tc>
          <w:tcPr>
            <w:tcW w:w="837" w:type="dxa"/>
          </w:tcPr>
          <w:p w:rsidR="008A552D" w:rsidRPr="007F7EAD" w:rsidRDefault="008A552D" w:rsidP="008A552D">
            <w:pPr>
              <w:spacing w:line="220" w:lineRule="exact"/>
              <w:cnfStyle w:val="000000000000"/>
            </w:pPr>
            <w:r w:rsidRPr="007F7EAD">
              <w:t>1 412,3</w:t>
            </w:r>
          </w:p>
        </w:tc>
        <w:tc>
          <w:tcPr>
            <w:tcW w:w="837" w:type="dxa"/>
          </w:tcPr>
          <w:p w:rsidR="008A552D" w:rsidRPr="007F7EAD" w:rsidRDefault="008A552D" w:rsidP="008A552D">
            <w:pPr>
              <w:spacing w:line="220" w:lineRule="exact"/>
              <w:cnfStyle w:val="000000000000"/>
            </w:pPr>
            <w:r w:rsidRPr="007F7EAD">
              <w:t>2 290,0</w:t>
            </w:r>
          </w:p>
        </w:tc>
        <w:tc>
          <w:tcPr>
            <w:tcW w:w="837" w:type="dxa"/>
          </w:tcPr>
          <w:p w:rsidR="008A552D" w:rsidRPr="007F7EAD" w:rsidRDefault="008A552D" w:rsidP="008A552D">
            <w:pPr>
              <w:spacing w:line="220" w:lineRule="exact"/>
              <w:cnfStyle w:val="000000000000"/>
            </w:pPr>
            <w:r w:rsidRPr="007F7EAD">
              <w:t>2 891,3</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НИОКР</w:t>
            </w:r>
          </w:p>
        </w:tc>
        <w:tc>
          <w:tcPr>
            <w:tcW w:w="836"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rsidRPr="007F7EAD">
              <w:t>0,6</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Прочие виды де</w:t>
            </w:r>
            <w:r w:rsidRPr="007F7EAD">
              <w:t>я</w:t>
            </w:r>
            <w:r w:rsidRPr="007F7EAD">
              <w:t>тельности по охране окружа</w:t>
            </w:r>
            <w:r w:rsidRPr="007F7EAD">
              <w:t>ю</w:t>
            </w:r>
            <w:r w:rsidRPr="007F7EAD">
              <w:t>щей среды</w:t>
            </w:r>
          </w:p>
        </w:tc>
        <w:tc>
          <w:tcPr>
            <w:tcW w:w="836" w:type="dxa"/>
          </w:tcPr>
          <w:p w:rsidR="008A552D" w:rsidRPr="007F7EAD" w:rsidRDefault="008A552D" w:rsidP="008A552D">
            <w:pPr>
              <w:spacing w:line="220" w:lineRule="exact"/>
              <w:cnfStyle w:val="000000000000"/>
            </w:pPr>
            <w:r w:rsidRPr="007F7EAD">
              <w:t>0,7</w:t>
            </w:r>
          </w:p>
        </w:tc>
        <w:tc>
          <w:tcPr>
            <w:tcW w:w="837" w:type="dxa"/>
          </w:tcPr>
          <w:p w:rsidR="008A552D" w:rsidRPr="007F7EAD" w:rsidRDefault="008A552D" w:rsidP="008A552D">
            <w:pPr>
              <w:spacing w:line="220" w:lineRule="exact"/>
              <w:cnfStyle w:val="000000000000"/>
            </w:pPr>
            <w:r w:rsidRPr="007F7EAD">
              <w:t>41,2</w:t>
            </w:r>
          </w:p>
        </w:tc>
        <w:tc>
          <w:tcPr>
            <w:tcW w:w="837" w:type="dxa"/>
          </w:tcPr>
          <w:p w:rsidR="008A552D" w:rsidRPr="007F7EAD" w:rsidRDefault="008A552D" w:rsidP="008A552D">
            <w:pPr>
              <w:spacing w:line="220" w:lineRule="exact"/>
              <w:cnfStyle w:val="000000000000"/>
            </w:pPr>
            <w:r w:rsidRPr="007F7EAD">
              <w:t>276,5</w:t>
            </w:r>
          </w:p>
        </w:tc>
        <w:tc>
          <w:tcPr>
            <w:tcW w:w="837" w:type="dxa"/>
          </w:tcPr>
          <w:p w:rsidR="008A552D" w:rsidRPr="007F7EAD" w:rsidRDefault="008A552D" w:rsidP="008A552D">
            <w:pPr>
              <w:spacing w:line="220" w:lineRule="exact"/>
              <w:cnfStyle w:val="000000000000"/>
            </w:pPr>
            <w:r w:rsidRPr="007F7EAD">
              <w:t>128,4</w:t>
            </w:r>
          </w:p>
        </w:tc>
        <w:tc>
          <w:tcPr>
            <w:tcW w:w="837" w:type="dxa"/>
          </w:tcPr>
          <w:p w:rsidR="008A552D" w:rsidRPr="007F7EAD" w:rsidRDefault="008A552D" w:rsidP="008A552D">
            <w:pPr>
              <w:spacing w:line="220" w:lineRule="exact"/>
              <w:cnfStyle w:val="000000000000"/>
            </w:pPr>
            <w:r w:rsidRPr="007F7EAD">
              <w:t>4 090,9</w:t>
            </w:r>
          </w:p>
        </w:tc>
        <w:tc>
          <w:tcPr>
            <w:tcW w:w="837" w:type="dxa"/>
          </w:tcPr>
          <w:p w:rsidR="008A552D" w:rsidRPr="007F7EAD" w:rsidRDefault="008A552D" w:rsidP="008A552D">
            <w:pPr>
              <w:spacing w:line="220" w:lineRule="exact"/>
              <w:cnfStyle w:val="000000000000"/>
            </w:pPr>
            <w:r w:rsidRPr="007F7EAD">
              <w:t>201,6</w:t>
            </w:r>
          </w:p>
        </w:tc>
        <w:tc>
          <w:tcPr>
            <w:tcW w:w="837" w:type="dxa"/>
          </w:tcPr>
          <w:p w:rsidR="008A552D" w:rsidRPr="007F7EAD" w:rsidRDefault="008A552D" w:rsidP="008A552D">
            <w:pPr>
              <w:spacing w:line="220" w:lineRule="exact"/>
              <w:cnfStyle w:val="000000000000"/>
            </w:pPr>
            <w:r w:rsidRPr="007F7EAD">
              <w:t>412,7</w:t>
            </w:r>
          </w:p>
        </w:tc>
      </w:tr>
      <w:tr w:rsidR="008A552D" w:rsidRPr="00D56012" w:rsidTr="00CE5756">
        <w:trPr>
          <w:cantSplit/>
          <w:trHeight w:val="240"/>
        </w:trPr>
        <w:tc>
          <w:tcPr>
            <w:cnfStyle w:val="001000000000"/>
            <w:tcW w:w="2646" w:type="dxa"/>
          </w:tcPr>
          <w:p w:rsidR="008A552D" w:rsidRPr="00D56012" w:rsidRDefault="008A552D" w:rsidP="00394B6F">
            <w:pPr>
              <w:spacing w:before="240" w:line="220" w:lineRule="exact"/>
              <w:rPr>
                <w:b/>
              </w:rPr>
            </w:pPr>
            <w:r w:rsidRPr="00D56012">
              <w:rPr>
                <w:b/>
              </w:rPr>
              <w:t>Жилищное и ко</w:t>
            </w:r>
            <w:r w:rsidRPr="00D56012">
              <w:rPr>
                <w:b/>
              </w:rPr>
              <w:t>м</w:t>
            </w:r>
            <w:r w:rsidRPr="00D56012">
              <w:rPr>
                <w:b/>
              </w:rPr>
              <w:t>мунальное хозяйс</w:t>
            </w:r>
            <w:r w:rsidRPr="00D56012">
              <w:rPr>
                <w:b/>
              </w:rPr>
              <w:t>т</w:t>
            </w:r>
            <w:r w:rsidRPr="00D56012">
              <w:rPr>
                <w:b/>
              </w:rPr>
              <w:t>во</w:t>
            </w:r>
          </w:p>
        </w:tc>
        <w:tc>
          <w:tcPr>
            <w:tcW w:w="836" w:type="dxa"/>
            <w:tcBorders>
              <w:bottom w:val="nil"/>
            </w:tcBorders>
          </w:tcPr>
          <w:p w:rsidR="008A552D" w:rsidRPr="00D56012" w:rsidRDefault="008A552D" w:rsidP="00394B6F">
            <w:pPr>
              <w:spacing w:before="240" w:line="220" w:lineRule="exact"/>
              <w:cnfStyle w:val="000000000000"/>
              <w:rPr>
                <w:b/>
              </w:rPr>
            </w:pPr>
            <w:r w:rsidRPr="00D56012">
              <w:rPr>
                <w:b/>
              </w:rPr>
              <w:t>4 216,5</w:t>
            </w:r>
          </w:p>
        </w:tc>
        <w:tc>
          <w:tcPr>
            <w:tcW w:w="837" w:type="dxa"/>
            <w:tcBorders>
              <w:bottom w:val="nil"/>
            </w:tcBorders>
          </w:tcPr>
          <w:p w:rsidR="008A552D" w:rsidRPr="00D56012" w:rsidRDefault="008A552D" w:rsidP="00394B6F">
            <w:pPr>
              <w:spacing w:before="240" w:line="220" w:lineRule="exact"/>
              <w:cnfStyle w:val="000000000000"/>
              <w:rPr>
                <w:b/>
              </w:rPr>
            </w:pPr>
            <w:r w:rsidRPr="00D56012">
              <w:rPr>
                <w:b/>
              </w:rPr>
              <w:t>5 457,2</w:t>
            </w:r>
          </w:p>
        </w:tc>
        <w:tc>
          <w:tcPr>
            <w:tcW w:w="837" w:type="dxa"/>
            <w:tcBorders>
              <w:bottom w:val="nil"/>
            </w:tcBorders>
          </w:tcPr>
          <w:p w:rsidR="008A552D" w:rsidRPr="00D56012" w:rsidRDefault="008A552D" w:rsidP="00394B6F">
            <w:pPr>
              <w:spacing w:before="240" w:line="220" w:lineRule="exact"/>
              <w:cnfStyle w:val="000000000000"/>
              <w:rPr>
                <w:b/>
              </w:rPr>
            </w:pPr>
            <w:r w:rsidRPr="00D56012">
              <w:rPr>
                <w:b/>
              </w:rPr>
              <w:t>9 314,6</w:t>
            </w:r>
          </w:p>
        </w:tc>
        <w:tc>
          <w:tcPr>
            <w:tcW w:w="837" w:type="dxa"/>
            <w:tcBorders>
              <w:bottom w:val="nil"/>
            </w:tcBorders>
          </w:tcPr>
          <w:p w:rsidR="008A552D" w:rsidRPr="00D56012" w:rsidRDefault="008A552D" w:rsidP="00394B6F">
            <w:pPr>
              <w:spacing w:before="240" w:line="220" w:lineRule="exact"/>
              <w:cnfStyle w:val="000000000000"/>
              <w:rPr>
                <w:b/>
              </w:rPr>
            </w:pPr>
            <w:r w:rsidRPr="00D56012">
              <w:rPr>
                <w:b/>
              </w:rPr>
              <w:t>12 448,7</w:t>
            </w:r>
          </w:p>
        </w:tc>
        <w:tc>
          <w:tcPr>
            <w:tcW w:w="837" w:type="dxa"/>
            <w:tcBorders>
              <w:bottom w:val="nil"/>
            </w:tcBorders>
          </w:tcPr>
          <w:p w:rsidR="008A552D" w:rsidRPr="00D56012" w:rsidRDefault="008A552D" w:rsidP="00394B6F">
            <w:pPr>
              <w:spacing w:before="240" w:line="220" w:lineRule="exact"/>
              <w:cnfStyle w:val="000000000000"/>
              <w:rPr>
                <w:b/>
              </w:rPr>
            </w:pPr>
            <w:r w:rsidRPr="00D56012">
              <w:rPr>
                <w:b/>
              </w:rPr>
              <w:t>14 648,5</w:t>
            </w:r>
          </w:p>
        </w:tc>
        <w:tc>
          <w:tcPr>
            <w:tcW w:w="837" w:type="dxa"/>
            <w:tcBorders>
              <w:bottom w:val="nil"/>
            </w:tcBorders>
          </w:tcPr>
          <w:p w:rsidR="008A552D" w:rsidRPr="00D56012" w:rsidRDefault="008A552D" w:rsidP="00394B6F">
            <w:pPr>
              <w:spacing w:before="240" w:line="220" w:lineRule="exact"/>
              <w:cnfStyle w:val="000000000000"/>
              <w:rPr>
                <w:b/>
              </w:rPr>
            </w:pPr>
            <w:r w:rsidRPr="00D56012">
              <w:rPr>
                <w:b/>
              </w:rPr>
              <w:t>21 509,0</w:t>
            </w:r>
          </w:p>
        </w:tc>
        <w:tc>
          <w:tcPr>
            <w:tcW w:w="837" w:type="dxa"/>
            <w:tcBorders>
              <w:bottom w:val="nil"/>
            </w:tcBorders>
          </w:tcPr>
          <w:p w:rsidR="008A552D" w:rsidRPr="00D56012" w:rsidRDefault="008A552D" w:rsidP="00394B6F">
            <w:pPr>
              <w:spacing w:before="240" w:line="220" w:lineRule="exact"/>
              <w:cnfStyle w:val="000000000000"/>
              <w:rPr>
                <w:b/>
              </w:rPr>
            </w:pPr>
            <w:r w:rsidRPr="00D56012">
              <w:rPr>
                <w:b/>
              </w:rPr>
              <w:t>23 425,3</w:t>
            </w:r>
          </w:p>
        </w:tc>
      </w:tr>
      <w:tr w:rsidR="008A552D" w:rsidRPr="007F7EAD" w:rsidTr="00CE5756">
        <w:trPr>
          <w:cantSplit/>
          <w:trHeight w:val="240"/>
        </w:trPr>
        <w:tc>
          <w:tcPr>
            <w:cnfStyle w:val="001000000000"/>
            <w:tcW w:w="2646" w:type="dxa"/>
            <w:tcBorders>
              <w:top w:val="nil"/>
            </w:tcBorders>
          </w:tcPr>
          <w:p w:rsidR="008A552D" w:rsidRPr="007F7EAD" w:rsidRDefault="008A552D" w:rsidP="008A552D">
            <w:pPr>
              <w:spacing w:line="220" w:lineRule="exact"/>
            </w:pPr>
            <w:r w:rsidRPr="007F7EAD">
              <w:t>Развитие жилищного сектора</w:t>
            </w:r>
          </w:p>
        </w:tc>
        <w:tc>
          <w:tcPr>
            <w:tcW w:w="836" w:type="dxa"/>
            <w:tcBorders>
              <w:top w:val="nil"/>
              <w:bottom w:val="nil"/>
            </w:tcBorders>
          </w:tcPr>
          <w:p w:rsidR="008A552D" w:rsidRPr="007F7EAD" w:rsidRDefault="008A552D" w:rsidP="008A552D">
            <w:pPr>
              <w:spacing w:line="220" w:lineRule="exact"/>
              <w:cnfStyle w:val="000000000000"/>
            </w:pPr>
            <w:r w:rsidRPr="007F7EAD">
              <w:t>432,1</w:t>
            </w:r>
          </w:p>
        </w:tc>
        <w:tc>
          <w:tcPr>
            <w:tcW w:w="837" w:type="dxa"/>
            <w:tcBorders>
              <w:top w:val="nil"/>
              <w:bottom w:val="nil"/>
            </w:tcBorders>
          </w:tcPr>
          <w:p w:rsidR="008A552D" w:rsidRPr="007F7EAD" w:rsidRDefault="008A552D" w:rsidP="008A552D">
            <w:pPr>
              <w:spacing w:line="220" w:lineRule="exact"/>
              <w:cnfStyle w:val="000000000000"/>
            </w:pPr>
            <w:r w:rsidRPr="007F7EAD">
              <w:t>1 005,8</w:t>
            </w:r>
          </w:p>
        </w:tc>
        <w:tc>
          <w:tcPr>
            <w:tcW w:w="837" w:type="dxa"/>
            <w:tcBorders>
              <w:top w:val="nil"/>
              <w:bottom w:val="nil"/>
            </w:tcBorders>
          </w:tcPr>
          <w:p w:rsidR="008A552D" w:rsidRPr="007F7EAD" w:rsidRDefault="008A552D" w:rsidP="008A552D">
            <w:pPr>
              <w:spacing w:line="220" w:lineRule="exact"/>
              <w:cnfStyle w:val="000000000000"/>
            </w:pPr>
            <w:r w:rsidRPr="007F7EAD">
              <w:t>1 130,9</w:t>
            </w:r>
          </w:p>
        </w:tc>
        <w:tc>
          <w:tcPr>
            <w:tcW w:w="837" w:type="dxa"/>
            <w:tcBorders>
              <w:top w:val="nil"/>
              <w:bottom w:val="nil"/>
            </w:tcBorders>
          </w:tcPr>
          <w:p w:rsidR="008A552D" w:rsidRPr="007F7EAD" w:rsidRDefault="008A552D" w:rsidP="008A552D">
            <w:pPr>
              <w:spacing w:line="220" w:lineRule="exact"/>
              <w:cnfStyle w:val="000000000000"/>
            </w:pPr>
            <w:r w:rsidRPr="007F7EAD">
              <w:t>1 616,4</w:t>
            </w:r>
          </w:p>
        </w:tc>
        <w:tc>
          <w:tcPr>
            <w:tcW w:w="837" w:type="dxa"/>
            <w:tcBorders>
              <w:top w:val="nil"/>
              <w:bottom w:val="nil"/>
            </w:tcBorders>
          </w:tcPr>
          <w:p w:rsidR="008A552D" w:rsidRPr="007F7EAD" w:rsidRDefault="008A552D" w:rsidP="008A552D">
            <w:pPr>
              <w:spacing w:line="220" w:lineRule="exact"/>
              <w:cnfStyle w:val="000000000000"/>
            </w:pPr>
            <w:r w:rsidRPr="007F7EAD">
              <w:t>1 958,9</w:t>
            </w:r>
          </w:p>
        </w:tc>
        <w:tc>
          <w:tcPr>
            <w:tcW w:w="837" w:type="dxa"/>
            <w:tcBorders>
              <w:top w:val="nil"/>
              <w:bottom w:val="nil"/>
            </w:tcBorders>
          </w:tcPr>
          <w:p w:rsidR="008A552D" w:rsidRPr="007F7EAD" w:rsidRDefault="008A552D" w:rsidP="008A552D">
            <w:pPr>
              <w:spacing w:line="220" w:lineRule="exact"/>
              <w:cnfStyle w:val="000000000000"/>
            </w:pPr>
            <w:r w:rsidRPr="007F7EAD">
              <w:t>1 460,0</w:t>
            </w:r>
          </w:p>
        </w:tc>
        <w:tc>
          <w:tcPr>
            <w:tcW w:w="837" w:type="dxa"/>
            <w:tcBorders>
              <w:top w:val="nil"/>
              <w:bottom w:val="nil"/>
            </w:tcBorders>
          </w:tcPr>
          <w:p w:rsidR="008A552D" w:rsidRPr="007F7EAD" w:rsidRDefault="008A552D" w:rsidP="008A552D">
            <w:pPr>
              <w:spacing w:line="220" w:lineRule="exact"/>
              <w:cnfStyle w:val="000000000000"/>
            </w:pPr>
            <w:r w:rsidRPr="007F7EAD">
              <w:t>1 625,1</w:t>
            </w:r>
          </w:p>
        </w:tc>
      </w:tr>
      <w:tr w:rsidR="008A552D" w:rsidRPr="007F7EAD" w:rsidTr="00CE5756">
        <w:trPr>
          <w:cantSplit/>
          <w:trHeight w:val="240"/>
        </w:trPr>
        <w:tc>
          <w:tcPr>
            <w:cnfStyle w:val="001000000000"/>
            <w:tcW w:w="2646" w:type="dxa"/>
            <w:tcBorders>
              <w:top w:val="nil"/>
            </w:tcBorders>
          </w:tcPr>
          <w:p w:rsidR="008A552D" w:rsidRPr="007F7EAD" w:rsidRDefault="008A552D" w:rsidP="008A552D">
            <w:pPr>
              <w:spacing w:line="220" w:lineRule="exact"/>
            </w:pPr>
            <w:r w:rsidRPr="007F7EAD">
              <w:t>Развитие коммунального х</w:t>
            </w:r>
            <w:r w:rsidRPr="007F7EAD">
              <w:t>о</w:t>
            </w:r>
            <w:r w:rsidRPr="007F7EAD">
              <w:t>зяйства</w:t>
            </w:r>
          </w:p>
        </w:tc>
        <w:tc>
          <w:tcPr>
            <w:tcW w:w="836" w:type="dxa"/>
            <w:tcBorders>
              <w:top w:val="nil"/>
            </w:tcBorders>
          </w:tcPr>
          <w:p w:rsidR="008A552D" w:rsidRPr="007F7EAD" w:rsidRDefault="008A552D" w:rsidP="008A552D">
            <w:pPr>
              <w:spacing w:line="220" w:lineRule="exact"/>
              <w:cnfStyle w:val="000000000000"/>
            </w:pPr>
            <w:r w:rsidRPr="007F7EAD">
              <w:t>599,8</w:t>
            </w:r>
          </w:p>
        </w:tc>
        <w:tc>
          <w:tcPr>
            <w:tcW w:w="837" w:type="dxa"/>
            <w:tcBorders>
              <w:top w:val="nil"/>
            </w:tcBorders>
          </w:tcPr>
          <w:p w:rsidR="008A552D" w:rsidRPr="007F7EAD" w:rsidRDefault="008A552D" w:rsidP="008A552D">
            <w:pPr>
              <w:spacing w:line="220" w:lineRule="exact"/>
              <w:cnfStyle w:val="000000000000"/>
            </w:pPr>
            <w:r w:rsidRPr="007F7EAD">
              <w:t>1 232,8</w:t>
            </w:r>
          </w:p>
        </w:tc>
        <w:tc>
          <w:tcPr>
            <w:tcW w:w="837" w:type="dxa"/>
            <w:tcBorders>
              <w:top w:val="nil"/>
            </w:tcBorders>
          </w:tcPr>
          <w:p w:rsidR="008A552D" w:rsidRPr="007F7EAD" w:rsidRDefault="008A552D" w:rsidP="008A552D">
            <w:pPr>
              <w:spacing w:line="220" w:lineRule="exact"/>
              <w:cnfStyle w:val="000000000000"/>
            </w:pPr>
            <w:r w:rsidRPr="007F7EAD">
              <w:t>2 435,3</w:t>
            </w:r>
          </w:p>
        </w:tc>
        <w:tc>
          <w:tcPr>
            <w:tcW w:w="837" w:type="dxa"/>
            <w:tcBorders>
              <w:top w:val="nil"/>
            </w:tcBorders>
          </w:tcPr>
          <w:p w:rsidR="008A552D" w:rsidRPr="007F7EAD" w:rsidRDefault="008A552D" w:rsidP="008A552D">
            <w:pPr>
              <w:spacing w:line="220" w:lineRule="exact"/>
              <w:cnfStyle w:val="000000000000"/>
            </w:pPr>
            <w:r w:rsidRPr="007F7EAD">
              <w:t>2 083,5</w:t>
            </w:r>
          </w:p>
        </w:tc>
        <w:tc>
          <w:tcPr>
            <w:tcW w:w="837" w:type="dxa"/>
            <w:tcBorders>
              <w:top w:val="nil"/>
            </w:tcBorders>
          </w:tcPr>
          <w:p w:rsidR="008A552D" w:rsidRPr="007F7EAD" w:rsidRDefault="008A552D" w:rsidP="008A552D">
            <w:pPr>
              <w:spacing w:line="220" w:lineRule="exact"/>
              <w:cnfStyle w:val="000000000000"/>
            </w:pPr>
            <w:r w:rsidRPr="007F7EAD">
              <w:t>3 415,6</w:t>
            </w:r>
          </w:p>
        </w:tc>
        <w:tc>
          <w:tcPr>
            <w:tcW w:w="837" w:type="dxa"/>
            <w:tcBorders>
              <w:top w:val="nil"/>
            </w:tcBorders>
          </w:tcPr>
          <w:p w:rsidR="008A552D" w:rsidRPr="007F7EAD" w:rsidRDefault="008A552D" w:rsidP="008A552D">
            <w:pPr>
              <w:spacing w:line="220" w:lineRule="exact"/>
              <w:cnfStyle w:val="000000000000"/>
            </w:pPr>
            <w:r w:rsidRPr="007F7EAD">
              <w:t>3 226,5</w:t>
            </w:r>
          </w:p>
        </w:tc>
        <w:tc>
          <w:tcPr>
            <w:tcW w:w="837" w:type="dxa"/>
            <w:tcBorders>
              <w:top w:val="nil"/>
            </w:tcBorders>
          </w:tcPr>
          <w:p w:rsidR="008A552D" w:rsidRPr="007F7EAD" w:rsidRDefault="008A552D" w:rsidP="008A552D">
            <w:pPr>
              <w:spacing w:line="220" w:lineRule="exact"/>
              <w:cnfStyle w:val="000000000000"/>
            </w:pPr>
            <w:r w:rsidRPr="007F7EAD">
              <w:t>3 379,8</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Водосна</w:t>
            </w:r>
            <w:r w:rsidRPr="007F7EAD">
              <w:t>б</w:t>
            </w:r>
            <w:r w:rsidRPr="007F7EAD">
              <w:t xml:space="preserve">жение </w:t>
            </w:r>
          </w:p>
        </w:tc>
        <w:tc>
          <w:tcPr>
            <w:tcW w:w="836" w:type="dxa"/>
          </w:tcPr>
          <w:p w:rsidR="008A552D" w:rsidRPr="007F7EAD" w:rsidRDefault="008A552D" w:rsidP="008A552D">
            <w:pPr>
              <w:spacing w:line="220" w:lineRule="exact"/>
              <w:cnfStyle w:val="000000000000"/>
            </w:pPr>
            <w:r w:rsidRPr="007F7EAD">
              <w:t>477,9</w:t>
            </w:r>
          </w:p>
        </w:tc>
        <w:tc>
          <w:tcPr>
            <w:tcW w:w="837" w:type="dxa"/>
          </w:tcPr>
          <w:p w:rsidR="008A552D" w:rsidRPr="007F7EAD" w:rsidRDefault="008A552D" w:rsidP="008A552D">
            <w:pPr>
              <w:spacing w:line="220" w:lineRule="exact"/>
              <w:cnfStyle w:val="000000000000"/>
            </w:pPr>
            <w:r w:rsidRPr="007F7EAD">
              <w:t>860,7</w:t>
            </w:r>
          </w:p>
        </w:tc>
        <w:tc>
          <w:tcPr>
            <w:tcW w:w="837" w:type="dxa"/>
          </w:tcPr>
          <w:p w:rsidR="008A552D" w:rsidRPr="007F7EAD" w:rsidRDefault="008A552D" w:rsidP="008A552D">
            <w:pPr>
              <w:spacing w:line="220" w:lineRule="exact"/>
              <w:cnfStyle w:val="000000000000"/>
            </w:pPr>
            <w:r w:rsidRPr="007F7EAD">
              <w:t>1 425,7</w:t>
            </w:r>
          </w:p>
        </w:tc>
        <w:tc>
          <w:tcPr>
            <w:tcW w:w="837" w:type="dxa"/>
          </w:tcPr>
          <w:p w:rsidR="008A552D" w:rsidRPr="007F7EAD" w:rsidRDefault="008A552D" w:rsidP="008A552D">
            <w:pPr>
              <w:spacing w:line="220" w:lineRule="exact"/>
              <w:cnfStyle w:val="000000000000"/>
            </w:pPr>
            <w:r w:rsidRPr="007F7EAD">
              <w:t>2 138,7</w:t>
            </w:r>
          </w:p>
        </w:tc>
        <w:tc>
          <w:tcPr>
            <w:tcW w:w="837" w:type="dxa"/>
          </w:tcPr>
          <w:p w:rsidR="008A552D" w:rsidRPr="007F7EAD" w:rsidRDefault="008A552D" w:rsidP="008A552D">
            <w:pPr>
              <w:spacing w:line="220" w:lineRule="exact"/>
              <w:cnfStyle w:val="000000000000"/>
            </w:pPr>
            <w:r w:rsidRPr="007F7EAD">
              <w:t>3 163,7</w:t>
            </w:r>
          </w:p>
        </w:tc>
        <w:tc>
          <w:tcPr>
            <w:tcW w:w="837" w:type="dxa"/>
          </w:tcPr>
          <w:p w:rsidR="008A552D" w:rsidRPr="007F7EAD" w:rsidRDefault="008A552D" w:rsidP="008A552D">
            <w:pPr>
              <w:spacing w:line="220" w:lineRule="exact"/>
              <w:cnfStyle w:val="000000000000"/>
            </w:pPr>
            <w:r w:rsidRPr="007F7EAD">
              <w:t>3 338,5</w:t>
            </w:r>
          </w:p>
        </w:tc>
        <w:tc>
          <w:tcPr>
            <w:tcW w:w="837" w:type="dxa"/>
          </w:tcPr>
          <w:p w:rsidR="008A552D" w:rsidRPr="007F7EAD" w:rsidRDefault="008A552D" w:rsidP="008A552D">
            <w:pPr>
              <w:spacing w:line="220" w:lineRule="exact"/>
              <w:cnfStyle w:val="000000000000"/>
            </w:pPr>
            <w:r w:rsidRPr="007F7EAD">
              <w:t>3 092,8</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Освещение улиц</w:t>
            </w:r>
          </w:p>
        </w:tc>
        <w:tc>
          <w:tcPr>
            <w:tcW w:w="836"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 xml:space="preserve">НИОКР </w:t>
            </w:r>
          </w:p>
        </w:tc>
        <w:tc>
          <w:tcPr>
            <w:tcW w:w="836"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Прочие виды де</w:t>
            </w:r>
            <w:r w:rsidRPr="007F7EAD">
              <w:t>я</w:t>
            </w:r>
            <w:r w:rsidRPr="007F7EAD">
              <w:t>тельности в области жилищного и комм</w:t>
            </w:r>
            <w:r w:rsidRPr="007F7EAD">
              <w:t>у</w:t>
            </w:r>
            <w:r w:rsidRPr="007F7EAD">
              <w:t>нального хозяйства</w:t>
            </w:r>
          </w:p>
        </w:tc>
        <w:tc>
          <w:tcPr>
            <w:tcW w:w="836" w:type="dxa"/>
          </w:tcPr>
          <w:p w:rsidR="008A552D" w:rsidRPr="007F7EAD" w:rsidRDefault="008A552D" w:rsidP="008A552D">
            <w:pPr>
              <w:spacing w:line="220" w:lineRule="exact"/>
              <w:cnfStyle w:val="000000000000"/>
            </w:pPr>
            <w:r w:rsidRPr="007F7EAD">
              <w:t>2 706,7</w:t>
            </w:r>
          </w:p>
        </w:tc>
        <w:tc>
          <w:tcPr>
            <w:tcW w:w="837" w:type="dxa"/>
          </w:tcPr>
          <w:p w:rsidR="008A552D" w:rsidRPr="007F7EAD" w:rsidRDefault="008A552D" w:rsidP="008A552D">
            <w:pPr>
              <w:spacing w:line="220" w:lineRule="exact"/>
              <w:cnfStyle w:val="000000000000"/>
            </w:pPr>
            <w:r w:rsidRPr="007F7EAD">
              <w:t>2 358,0</w:t>
            </w:r>
          </w:p>
        </w:tc>
        <w:tc>
          <w:tcPr>
            <w:tcW w:w="837" w:type="dxa"/>
          </w:tcPr>
          <w:p w:rsidR="008A552D" w:rsidRPr="007F7EAD" w:rsidRDefault="008A552D" w:rsidP="008A552D">
            <w:pPr>
              <w:spacing w:line="220" w:lineRule="exact"/>
              <w:cnfStyle w:val="000000000000"/>
            </w:pPr>
            <w:r w:rsidRPr="007F7EAD">
              <w:t>4 142,8</w:t>
            </w:r>
          </w:p>
        </w:tc>
        <w:tc>
          <w:tcPr>
            <w:tcW w:w="837" w:type="dxa"/>
          </w:tcPr>
          <w:p w:rsidR="008A552D" w:rsidRPr="007F7EAD" w:rsidRDefault="008A552D" w:rsidP="008A552D">
            <w:pPr>
              <w:spacing w:line="220" w:lineRule="exact"/>
              <w:cnfStyle w:val="000000000000"/>
            </w:pPr>
            <w:r w:rsidRPr="007F7EAD">
              <w:t>6 610,0</w:t>
            </w:r>
          </w:p>
        </w:tc>
        <w:tc>
          <w:tcPr>
            <w:tcW w:w="837" w:type="dxa"/>
          </w:tcPr>
          <w:p w:rsidR="008A552D" w:rsidRPr="007F7EAD" w:rsidRDefault="008A552D" w:rsidP="008A552D">
            <w:pPr>
              <w:spacing w:line="220" w:lineRule="exact"/>
              <w:cnfStyle w:val="000000000000"/>
            </w:pPr>
            <w:r w:rsidRPr="007F7EAD">
              <w:t>6 110,3</w:t>
            </w:r>
          </w:p>
        </w:tc>
        <w:tc>
          <w:tcPr>
            <w:tcW w:w="837" w:type="dxa"/>
          </w:tcPr>
          <w:p w:rsidR="008A552D" w:rsidRPr="007F7EAD" w:rsidRDefault="008A552D" w:rsidP="008A552D">
            <w:pPr>
              <w:spacing w:line="220" w:lineRule="exact"/>
              <w:cnfStyle w:val="000000000000"/>
            </w:pPr>
            <w:r w:rsidRPr="007F7EAD">
              <w:t>13 484,0</w:t>
            </w:r>
          </w:p>
        </w:tc>
        <w:tc>
          <w:tcPr>
            <w:tcW w:w="837" w:type="dxa"/>
          </w:tcPr>
          <w:p w:rsidR="008A552D" w:rsidRPr="007F7EAD" w:rsidRDefault="008A552D" w:rsidP="008A552D">
            <w:pPr>
              <w:spacing w:line="220" w:lineRule="exact"/>
              <w:cnfStyle w:val="000000000000"/>
            </w:pPr>
            <w:r w:rsidRPr="007F7EAD">
              <w:t>15 327,6</w:t>
            </w:r>
          </w:p>
        </w:tc>
      </w:tr>
      <w:tr w:rsidR="008A552D" w:rsidRPr="00D56012" w:rsidTr="00CE5756">
        <w:trPr>
          <w:cantSplit/>
          <w:trHeight w:val="240"/>
        </w:trPr>
        <w:tc>
          <w:tcPr>
            <w:cnfStyle w:val="001000000000"/>
            <w:tcW w:w="2646" w:type="dxa"/>
          </w:tcPr>
          <w:p w:rsidR="008A552D" w:rsidRPr="00D56012" w:rsidRDefault="008A552D" w:rsidP="00394B6F">
            <w:pPr>
              <w:spacing w:before="240" w:line="220" w:lineRule="exact"/>
              <w:rPr>
                <w:b/>
              </w:rPr>
            </w:pPr>
            <w:r w:rsidRPr="00D56012">
              <w:rPr>
                <w:b/>
              </w:rPr>
              <w:t>Здрав</w:t>
            </w:r>
            <w:r w:rsidRPr="00D56012">
              <w:rPr>
                <w:b/>
              </w:rPr>
              <w:t>о</w:t>
            </w:r>
            <w:r w:rsidRPr="00D56012">
              <w:rPr>
                <w:b/>
              </w:rPr>
              <w:t>охранение</w:t>
            </w:r>
          </w:p>
        </w:tc>
        <w:tc>
          <w:tcPr>
            <w:tcW w:w="836" w:type="dxa"/>
          </w:tcPr>
          <w:p w:rsidR="008A552D" w:rsidRPr="00D56012" w:rsidRDefault="008A552D" w:rsidP="00394B6F">
            <w:pPr>
              <w:spacing w:before="240" w:line="220" w:lineRule="exact"/>
              <w:cnfStyle w:val="000000000000"/>
              <w:rPr>
                <w:b/>
              </w:rPr>
            </w:pPr>
            <w:r w:rsidRPr="00D56012">
              <w:rPr>
                <w:b/>
              </w:rPr>
              <w:t>5 836,9</w:t>
            </w:r>
          </w:p>
        </w:tc>
        <w:tc>
          <w:tcPr>
            <w:tcW w:w="837" w:type="dxa"/>
          </w:tcPr>
          <w:p w:rsidR="008A552D" w:rsidRPr="00D56012" w:rsidRDefault="008A552D" w:rsidP="00394B6F">
            <w:pPr>
              <w:spacing w:before="240" w:line="220" w:lineRule="exact"/>
              <w:cnfStyle w:val="000000000000"/>
              <w:rPr>
                <w:b/>
              </w:rPr>
            </w:pPr>
            <w:r w:rsidRPr="00D56012">
              <w:rPr>
                <w:b/>
              </w:rPr>
              <w:t>12 189,7</w:t>
            </w:r>
          </w:p>
        </w:tc>
        <w:tc>
          <w:tcPr>
            <w:tcW w:w="837" w:type="dxa"/>
          </w:tcPr>
          <w:p w:rsidR="008A552D" w:rsidRPr="00D56012" w:rsidRDefault="008A552D" w:rsidP="00394B6F">
            <w:pPr>
              <w:spacing w:before="240" w:line="220" w:lineRule="exact"/>
              <w:cnfStyle w:val="000000000000"/>
              <w:rPr>
                <w:b/>
              </w:rPr>
            </w:pPr>
            <w:r w:rsidRPr="00D56012">
              <w:rPr>
                <w:b/>
              </w:rPr>
              <w:t>16 004,5</w:t>
            </w:r>
          </w:p>
        </w:tc>
        <w:tc>
          <w:tcPr>
            <w:tcW w:w="837" w:type="dxa"/>
          </w:tcPr>
          <w:p w:rsidR="008A552D" w:rsidRPr="00D56012" w:rsidRDefault="008A552D" w:rsidP="00394B6F">
            <w:pPr>
              <w:spacing w:before="240" w:line="220" w:lineRule="exact"/>
              <w:cnfStyle w:val="000000000000"/>
              <w:rPr>
                <w:b/>
              </w:rPr>
            </w:pPr>
            <w:r w:rsidRPr="00D56012">
              <w:rPr>
                <w:b/>
              </w:rPr>
              <w:t>14 038,9</w:t>
            </w:r>
          </w:p>
        </w:tc>
        <w:tc>
          <w:tcPr>
            <w:tcW w:w="837" w:type="dxa"/>
          </w:tcPr>
          <w:p w:rsidR="008A552D" w:rsidRPr="00D56012" w:rsidRDefault="008A552D" w:rsidP="00394B6F">
            <w:pPr>
              <w:spacing w:before="240" w:line="220" w:lineRule="exact"/>
              <w:cnfStyle w:val="000000000000"/>
              <w:rPr>
                <w:b/>
              </w:rPr>
            </w:pPr>
            <w:r w:rsidRPr="00D56012">
              <w:rPr>
                <w:b/>
              </w:rPr>
              <w:t>15 743,1</w:t>
            </w:r>
          </w:p>
        </w:tc>
        <w:tc>
          <w:tcPr>
            <w:tcW w:w="837" w:type="dxa"/>
          </w:tcPr>
          <w:p w:rsidR="008A552D" w:rsidRPr="00D56012" w:rsidRDefault="008A552D" w:rsidP="00394B6F">
            <w:pPr>
              <w:spacing w:before="240" w:line="220" w:lineRule="exact"/>
              <w:cnfStyle w:val="000000000000"/>
              <w:rPr>
                <w:b/>
              </w:rPr>
            </w:pPr>
            <w:r w:rsidRPr="00D56012">
              <w:rPr>
                <w:b/>
              </w:rPr>
              <w:t>19 801,5</w:t>
            </w:r>
          </w:p>
        </w:tc>
        <w:tc>
          <w:tcPr>
            <w:tcW w:w="837" w:type="dxa"/>
          </w:tcPr>
          <w:p w:rsidR="008A552D" w:rsidRPr="00D56012" w:rsidRDefault="008A552D" w:rsidP="00394B6F">
            <w:pPr>
              <w:spacing w:before="240" w:line="220" w:lineRule="exact"/>
              <w:cnfStyle w:val="000000000000"/>
              <w:rPr>
                <w:b/>
              </w:rPr>
            </w:pPr>
            <w:r w:rsidRPr="00D56012">
              <w:rPr>
                <w:b/>
              </w:rPr>
              <w:t>13 649,4</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Медицинская продукция, пр</w:t>
            </w:r>
            <w:r w:rsidRPr="007F7EAD">
              <w:t>и</w:t>
            </w:r>
            <w:r w:rsidRPr="007F7EAD">
              <w:t>боры и оборудов</w:t>
            </w:r>
            <w:r w:rsidRPr="007F7EAD">
              <w:t>а</w:t>
            </w:r>
            <w:r w:rsidRPr="007F7EAD">
              <w:t>ние</w:t>
            </w:r>
          </w:p>
        </w:tc>
        <w:tc>
          <w:tcPr>
            <w:tcW w:w="836" w:type="dxa"/>
          </w:tcPr>
          <w:p w:rsidR="008A552D" w:rsidRPr="007F7EAD" w:rsidRDefault="008A552D" w:rsidP="008A552D">
            <w:pPr>
              <w:spacing w:line="220" w:lineRule="exact"/>
              <w:cnfStyle w:val="000000000000"/>
            </w:pPr>
            <w:r w:rsidRPr="007F7EAD">
              <w:t>359,2</w:t>
            </w:r>
          </w:p>
        </w:tc>
        <w:tc>
          <w:tcPr>
            <w:tcW w:w="837" w:type="dxa"/>
          </w:tcPr>
          <w:p w:rsidR="008A552D" w:rsidRPr="007F7EAD" w:rsidRDefault="008A552D" w:rsidP="008A552D">
            <w:pPr>
              <w:spacing w:line="220" w:lineRule="exact"/>
              <w:cnfStyle w:val="000000000000"/>
            </w:pPr>
            <w:r w:rsidRPr="007F7EAD">
              <w:t>924,0</w:t>
            </w:r>
          </w:p>
        </w:tc>
        <w:tc>
          <w:tcPr>
            <w:tcW w:w="837" w:type="dxa"/>
          </w:tcPr>
          <w:p w:rsidR="008A552D" w:rsidRPr="007F7EAD" w:rsidRDefault="008A552D" w:rsidP="008A552D">
            <w:pPr>
              <w:spacing w:line="220" w:lineRule="exact"/>
              <w:cnfStyle w:val="000000000000"/>
            </w:pPr>
            <w:r w:rsidRPr="007F7EAD">
              <w:t>884,6</w:t>
            </w:r>
          </w:p>
        </w:tc>
        <w:tc>
          <w:tcPr>
            <w:tcW w:w="837" w:type="dxa"/>
          </w:tcPr>
          <w:p w:rsidR="008A552D" w:rsidRPr="007F7EAD" w:rsidRDefault="008A552D" w:rsidP="008A552D">
            <w:pPr>
              <w:spacing w:line="220" w:lineRule="exact"/>
              <w:cnfStyle w:val="000000000000"/>
            </w:pPr>
            <w:r w:rsidRPr="007F7EAD">
              <w:t>1 388,6</w:t>
            </w:r>
          </w:p>
        </w:tc>
        <w:tc>
          <w:tcPr>
            <w:tcW w:w="837" w:type="dxa"/>
          </w:tcPr>
          <w:p w:rsidR="008A552D" w:rsidRPr="007F7EAD" w:rsidRDefault="008A552D" w:rsidP="008A552D">
            <w:pPr>
              <w:spacing w:line="220" w:lineRule="exact"/>
              <w:cnfStyle w:val="000000000000"/>
            </w:pPr>
            <w:r w:rsidRPr="007F7EAD">
              <w:t>1 274,5</w:t>
            </w:r>
          </w:p>
        </w:tc>
        <w:tc>
          <w:tcPr>
            <w:tcW w:w="837" w:type="dxa"/>
          </w:tcPr>
          <w:p w:rsidR="008A552D" w:rsidRPr="007F7EAD" w:rsidRDefault="008A552D" w:rsidP="008A552D">
            <w:pPr>
              <w:spacing w:line="220" w:lineRule="exact"/>
              <w:cnfStyle w:val="000000000000"/>
            </w:pPr>
            <w:r w:rsidRPr="007F7EAD">
              <w:t>1 410,1</w:t>
            </w:r>
          </w:p>
        </w:tc>
        <w:tc>
          <w:tcPr>
            <w:tcW w:w="837" w:type="dxa"/>
          </w:tcPr>
          <w:p w:rsidR="008A552D" w:rsidRPr="007F7EAD" w:rsidRDefault="008A552D" w:rsidP="008A552D">
            <w:pPr>
              <w:spacing w:line="220" w:lineRule="exact"/>
              <w:cnfStyle w:val="000000000000"/>
            </w:pPr>
            <w:r w:rsidRPr="007F7EAD">
              <w:t>1 786,8</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Индивидуальное м</w:t>
            </w:r>
            <w:r w:rsidRPr="007F7EAD">
              <w:t>е</w:t>
            </w:r>
            <w:r w:rsidRPr="007F7EAD">
              <w:t>дицинское обслуж</w:t>
            </w:r>
            <w:r w:rsidRPr="007F7EAD">
              <w:t>и</w:t>
            </w:r>
            <w:r w:rsidRPr="007F7EAD">
              <w:t xml:space="preserve">вание </w:t>
            </w:r>
          </w:p>
        </w:tc>
        <w:tc>
          <w:tcPr>
            <w:tcW w:w="836" w:type="dxa"/>
          </w:tcPr>
          <w:p w:rsidR="008A552D" w:rsidRPr="007F7EAD" w:rsidRDefault="008A552D" w:rsidP="008A552D">
            <w:pPr>
              <w:spacing w:line="220" w:lineRule="exact"/>
              <w:cnfStyle w:val="000000000000"/>
            </w:pPr>
            <w:r w:rsidRPr="007F7EAD">
              <w:t>2 093,1</w:t>
            </w:r>
          </w:p>
        </w:tc>
        <w:tc>
          <w:tcPr>
            <w:tcW w:w="837" w:type="dxa"/>
          </w:tcPr>
          <w:p w:rsidR="008A552D" w:rsidRPr="007F7EAD" w:rsidRDefault="008A552D" w:rsidP="008A552D">
            <w:pPr>
              <w:spacing w:line="220" w:lineRule="exact"/>
              <w:cnfStyle w:val="000000000000"/>
            </w:pPr>
            <w:r w:rsidRPr="007F7EAD">
              <w:t>4 839,2</w:t>
            </w:r>
          </w:p>
        </w:tc>
        <w:tc>
          <w:tcPr>
            <w:tcW w:w="837" w:type="dxa"/>
          </w:tcPr>
          <w:p w:rsidR="008A552D" w:rsidRPr="007F7EAD" w:rsidRDefault="008A552D" w:rsidP="008A552D">
            <w:pPr>
              <w:spacing w:line="220" w:lineRule="exact"/>
              <w:cnfStyle w:val="000000000000"/>
            </w:pPr>
            <w:r w:rsidRPr="007F7EAD">
              <w:t>8 070,3</w:t>
            </w:r>
          </w:p>
        </w:tc>
        <w:tc>
          <w:tcPr>
            <w:tcW w:w="837" w:type="dxa"/>
          </w:tcPr>
          <w:p w:rsidR="008A552D" w:rsidRPr="007F7EAD" w:rsidRDefault="008A552D" w:rsidP="008A552D">
            <w:pPr>
              <w:spacing w:line="220" w:lineRule="exact"/>
              <w:cnfStyle w:val="000000000000"/>
            </w:pPr>
            <w:r w:rsidRPr="007F7EAD">
              <w:t>8 780,6</w:t>
            </w:r>
          </w:p>
        </w:tc>
        <w:tc>
          <w:tcPr>
            <w:tcW w:w="837" w:type="dxa"/>
          </w:tcPr>
          <w:p w:rsidR="008A552D" w:rsidRPr="007F7EAD" w:rsidRDefault="008A552D" w:rsidP="008A552D">
            <w:pPr>
              <w:spacing w:line="220" w:lineRule="exact"/>
              <w:cnfStyle w:val="000000000000"/>
            </w:pPr>
            <w:r w:rsidRPr="007F7EAD">
              <w:t>9 765,2</w:t>
            </w:r>
          </w:p>
        </w:tc>
        <w:tc>
          <w:tcPr>
            <w:tcW w:w="837" w:type="dxa"/>
          </w:tcPr>
          <w:p w:rsidR="008A552D" w:rsidRPr="007F7EAD" w:rsidRDefault="008A552D" w:rsidP="008A552D">
            <w:pPr>
              <w:spacing w:line="220" w:lineRule="exact"/>
              <w:cnfStyle w:val="000000000000"/>
            </w:pPr>
            <w:r w:rsidRPr="007F7EAD">
              <w:t>11 945,6</w:t>
            </w:r>
          </w:p>
        </w:tc>
        <w:tc>
          <w:tcPr>
            <w:tcW w:w="837" w:type="dxa"/>
          </w:tcPr>
          <w:p w:rsidR="008A552D" w:rsidRPr="007F7EAD" w:rsidRDefault="008A552D" w:rsidP="008A552D">
            <w:pPr>
              <w:spacing w:line="220" w:lineRule="exact"/>
              <w:cnfStyle w:val="000000000000"/>
            </w:pPr>
            <w:r w:rsidRPr="007F7EAD">
              <w:t>7 698,3</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Коллективное мед</w:t>
            </w:r>
            <w:r w:rsidRPr="007F7EAD">
              <w:t>и</w:t>
            </w:r>
            <w:r w:rsidRPr="007F7EAD">
              <w:t>цинское обслужив</w:t>
            </w:r>
            <w:r w:rsidRPr="007F7EAD">
              <w:t>а</w:t>
            </w:r>
            <w:r w:rsidRPr="007F7EAD">
              <w:t xml:space="preserve">ние </w:t>
            </w:r>
          </w:p>
        </w:tc>
        <w:tc>
          <w:tcPr>
            <w:tcW w:w="836" w:type="dxa"/>
          </w:tcPr>
          <w:p w:rsidR="008A552D" w:rsidRPr="007F7EAD" w:rsidRDefault="008A552D" w:rsidP="008A552D">
            <w:pPr>
              <w:spacing w:line="220" w:lineRule="exact"/>
              <w:cnfStyle w:val="000000000000"/>
            </w:pPr>
            <w:r w:rsidRPr="007F7EAD">
              <w:t>3 053,7</w:t>
            </w:r>
          </w:p>
        </w:tc>
        <w:tc>
          <w:tcPr>
            <w:tcW w:w="837" w:type="dxa"/>
          </w:tcPr>
          <w:p w:rsidR="008A552D" w:rsidRPr="007F7EAD" w:rsidRDefault="008A552D" w:rsidP="008A552D">
            <w:pPr>
              <w:spacing w:line="220" w:lineRule="exact"/>
              <w:cnfStyle w:val="000000000000"/>
            </w:pPr>
            <w:r w:rsidRPr="007F7EAD">
              <w:t>4 152,4</w:t>
            </w:r>
          </w:p>
        </w:tc>
        <w:tc>
          <w:tcPr>
            <w:tcW w:w="837" w:type="dxa"/>
          </w:tcPr>
          <w:p w:rsidR="008A552D" w:rsidRPr="007F7EAD" w:rsidRDefault="008A552D" w:rsidP="008A552D">
            <w:pPr>
              <w:spacing w:line="220" w:lineRule="exact"/>
              <w:cnfStyle w:val="000000000000"/>
            </w:pPr>
            <w:r w:rsidRPr="007F7EAD">
              <w:t>3 348,1</w:t>
            </w:r>
          </w:p>
        </w:tc>
        <w:tc>
          <w:tcPr>
            <w:tcW w:w="837" w:type="dxa"/>
          </w:tcPr>
          <w:p w:rsidR="008A552D" w:rsidRPr="007F7EAD" w:rsidRDefault="008A552D" w:rsidP="008A552D">
            <w:pPr>
              <w:spacing w:line="220" w:lineRule="exact"/>
              <w:cnfStyle w:val="000000000000"/>
            </w:pPr>
            <w:r w:rsidRPr="007F7EAD">
              <w:t>1 715,7</w:t>
            </w:r>
          </w:p>
        </w:tc>
        <w:tc>
          <w:tcPr>
            <w:tcW w:w="837" w:type="dxa"/>
          </w:tcPr>
          <w:p w:rsidR="008A552D" w:rsidRPr="007F7EAD" w:rsidRDefault="008A552D" w:rsidP="008A552D">
            <w:pPr>
              <w:spacing w:line="220" w:lineRule="exact"/>
              <w:cnfStyle w:val="000000000000"/>
            </w:pPr>
            <w:r w:rsidRPr="007F7EAD">
              <w:t>2 712,1</w:t>
            </w:r>
          </w:p>
        </w:tc>
        <w:tc>
          <w:tcPr>
            <w:tcW w:w="837" w:type="dxa"/>
          </w:tcPr>
          <w:p w:rsidR="008A552D" w:rsidRPr="007F7EAD" w:rsidRDefault="008A552D" w:rsidP="008A552D">
            <w:pPr>
              <w:spacing w:line="220" w:lineRule="exact"/>
              <w:cnfStyle w:val="000000000000"/>
            </w:pPr>
            <w:r w:rsidRPr="007F7EAD">
              <w:t>3 391,9</w:t>
            </w:r>
          </w:p>
        </w:tc>
        <w:tc>
          <w:tcPr>
            <w:tcW w:w="837" w:type="dxa"/>
          </w:tcPr>
          <w:p w:rsidR="008A552D" w:rsidRPr="007F7EAD" w:rsidRDefault="008A552D" w:rsidP="008A552D">
            <w:pPr>
              <w:spacing w:line="220" w:lineRule="exact"/>
              <w:cnfStyle w:val="000000000000"/>
            </w:pPr>
            <w:r w:rsidRPr="007F7EAD">
              <w:t>855,7</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Народонаселение и планир</w:t>
            </w:r>
            <w:r w:rsidRPr="007F7EAD">
              <w:t>о</w:t>
            </w:r>
            <w:r w:rsidRPr="007F7EAD">
              <w:t xml:space="preserve">вание семьи </w:t>
            </w:r>
          </w:p>
        </w:tc>
        <w:tc>
          <w:tcPr>
            <w:tcW w:w="836"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rsidRPr="007F7EAD">
              <w:t>329,2</w:t>
            </w:r>
          </w:p>
        </w:tc>
        <w:tc>
          <w:tcPr>
            <w:tcW w:w="837" w:type="dxa"/>
          </w:tcPr>
          <w:p w:rsidR="008A552D" w:rsidRPr="007F7EAD" w:rsidRDefault="008A552D" w:rsidP="008A552D">
            <w:pPr>
              <w:spacing w:line="220" w:lineRule="exact"/>
              <w:cnfStyle w:val="000000000000"/>
            </w:pPr>
            <w:r w:rsidRPr="007F7EAD">
              <w:t>433,8</w:t>
            </w:r>
          </w:p>
        </w:tc>
        <w:tc>
          <w:tcPr>
            <w:tcW w:w="837" w:type="dxa"/>
          </w:tcPr>
          <w:p w:rsidR="008A552D" w:rsidRPr="007F7EAD" w:rsidRDefault="008A552D" w:rsidP="008A552D">
            <w:pPr>
              <w:spacing w:line="220" w:lineRule="exact"/>
              <w:cnfStyle w:val="000000000000"/>
            </w:pPr>
            <w:r w:rsidRPr="007F7EAD">
              <w:t>479,7</w:t>
            </w:r>
          </w:p>
        </w:tc>
        <w:tc>
          <w:tcPr>
            <w:tcW w:w="837" w:type="dxa"/>
          </w:tcPr>
          <w:p w:rsidR="008A552D" w:rsidRPr="007F7EAD" w:rsidRDefault="008A552D" w:rsidP="008A552D">
            <w:pPr>
              <w:spacing w:line="220" w:lineRule="exact"/>
              <w:cnfStyle w:val="000000000000"/>
            </w:pPr>
            <w:r w:rsidRPr="007F7EAD">
              <w:t>623,8</w:t>
            </w:r>
          </w:p>
        </w:tc>
        <w:tc>
          <w:tcPr>
            <w:tcW w:w="837" w:type="dxa"/>
          </w:tcPr>
          <w:p w:rsidR="008A552D" w:rsidRPr="007F7EAD" w:rsidRDefault="008A552D" w:rsidP="008A552D">
            <w:pPr>
              <w:spacing w:line="220" w:lineRule="exact"/>
              <w:cnfStyle w:val="000000000000"/>
            </w:pPr>
            <w:r w:rsidRPr="007F7EAD">
              <w:t>807,2</w:t>
            </w:r>
          </w:p>
        </w:tc>
        <w:tc>
          <w:tcPr>
            <w:tcW w:w="837" w:type="dxa"/>
          </w:tcPr>
          <w:p w:rsidR="008A552D" w:rsidRPr="007F7EAD" w:rsidRDefault="008A552D" w:rsidP="008A552D">
            <w:pPr>
              <w:spacing w:line="220" w:lineRule="exact"/>
              <w:cnfStyle w:val="000000000000"/>
            </w:pPr>
            <w:r w:rsidRPr="007F7EAD">
              <w:t>2 413,2</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 xml:space="preserve">НИОКР </w:t>
            </w:r>
          </w:p>
        </w:tc>
        <w:tc>
          <w:tcPr>
            <w:tcW w:w="836" w:type="dxa"/>
          </w:tcPr>
          <w:p w:rsidR="008A552D" w:rsidRPr="007F7EAD" w:rsidRDefault="008A552D" w:rsidP="008A552D">
            <w:pPr>
              <w:spacing w:line="220" w:lineRule="exact"/>
              <w:cnfStyle w:val="000000000000"/>
            </w:pPr>
            <w:r w:rsidRPr="007F7EAD">
              <w:t>65,0</w:t>
            </w:r>
          </w:p>
        </w:tc>
        <w:tc>
          <w:tcPr>
            <w:tcW w:w="837" w:type="dxa"/>
          </w:tcPr>
          <w:p w:rsidR="008A552D" w:rsidRPr="007F7EAD" w:rsidRDefault="008A552D" w:rsidP="008A552D">
            <w:pPr>
              <w:spacing w:line="220" w:lineRule="exact"/>
              <w:cnfStyle w:val="000000000000"/>
            </w:pPr>
            <w:r w:rsidRPr="007F7EAD">
              <w:t>144,9</w:t>
            </w:r>
          </w:p>
        </w:tc>
        <w:tc>
          <w:tcPr>
            <w:tcW w:w="837" w:type="dxa"/>
          </w:tcPr>
          <w:p w:rsidR="008A552D" w:rsidRPr="007F7EAD" w:rsidRDefault="008A552D" w:rsidP="008A552D">
            <w:pPr>
              <w:spacing w:line="220" w:lineRule="exact"/>
              <w:cnfStyle w:val="000000000000"/>
            </w:pPr>
            <w:r w:rsidRPr="007F7EAD">
              <w:t>197,7</w:t>
            </w:r>
          </w:p>
        </w:tc>
        <w:tc>
          <w:tcPr>
            <w:tcW w:w="837" w:type="dxa"/>
          </w:tcPr>
          <w:p w:rsidR="008A552D" w:rsidRPr="007F7EAD" w:rsidRDefault="008A552D" w:rsidP="008A552D">
            <w:pPr>
              <w:spacing w:line="220" w:lineRule="exact"/>
              <w:cnfStyle w:val="000000000000"/>
            </w:pPr>
            <w:r w:rsidRPr="007F7EAD">
              <w:t>198,5</w:t>
            </w:r>
          </w:p>
        </w:tc>
        <w:tc>
          <w:tcPr>
            <w:tcW w:w="837" w:type="dxa"/>
          </w:tcPr>
          <w:p w:rsidR="008A552D" w:rsidRPr="007F7EAD" w:rsidRDefault="008A552D" w:rsidP="008A552D">
            <w:pPr>
              <w:spacing w:line="220" w:lineRule="exact"/>
              <w:cnfStyle w:val="000000000000"/>
            </w:pPr>
            <w:r w:rsidRPr="007F7EAD">
              <w:t>134,1</w:t>
            </w:r>
          </w:p>
        </w:tc>
        <w:tc>
          <w:tcPr>
            <w:tcW w:w="837" w:type="dxa"/>
          </w:tcPr>
          <w:p w:rsidR="008A552D" w:rsidRPr="007F7EAD" w:rsidRDefault="008A552D" w:rsidP="008A552D">
            <w:pPr>
              <w:spacing w:line="220" w:lineRule="exact"/>
              <w:cnfStyle w:val="000000000000"/>
            </w:pPr>
            <w:r w:rsidRPr="007F7EAD">
              <w:t>160,3</w:t>
            </w:r>
          </w:p>
        </w:tc>
        <w:tc>
          <w:tcPr>
            <w:tcW w:w="837" w:type="dxa"/>
          </w:tcPr>
          <w:p w:rsidR="008A552D" w:rsidRPr="007F7EAD" w:rsidRDefault="008A552D" w:rsidP="008A552D">
            <w:pPr>
              <w:spacing w:line="220" w:lineRule="exact"/>
              <w:cnfStyle w:val="000000000000"/>
            </w:pPr>
            <w:r w:rsidRPr="007F7EAD">
              <w:t>414,0</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Прочие виды де</w:t>
            </w:r>
            <w:r w:rsidRPr="007F7EAD">
              <w:t>я</w:t>
            </w:r>
            <w:r w:rsidRPr="007F7EAD">
              <w:t>тельности в области здрав</w:t>
            </w:r>
            <w:r w:rsidRPr="007F7EAD">
              <w:t>о</w:t>
            </w:r>
            <w:r w:rsidRPr="007F7EAD">
              <w:t xml:space="preserve">охранения </w:t>
            </w:r>
          </w:p>
        </w:tc>
        <w:tc>
          <w:tcPr>
            <w:tcW w:w="836" w:type="dxa"/>
          </w:tcPr>
          <w:p w:rsidR="008A552D" w:rsidRPr="007F7EAD" w:rsidRDefault="008A552D" w:rsidP="008A552D">
            <w:pPr>
              <w:spacing w:line="220" w:lineRule="exact"/>
              <w:cnfStyle w:val="000000000000"/>
            </w:pPr>
            <w:r w:rsidRPr="007F7EAD">
              <w:t>265,8</w:t>
            </w:r>
          </w:p>
        </w:tc>
        <w:tc>
          <w:tcPr>
            <w:tcW w:w="837" w:type="dxa"/>
          </w:tcPr>
          <w:p w:rsidR="008A552D" w:rsidRPr="007F7EAD" w:rsidRDefault="008A552D" w:rsidP="008A552D">
            <w:pPr>
              <w:spacing w:line="220" w:lineRule="exact"/>
              <w:cnfStyle w:val="000000000000"/>
            </w:pPr>
            <w:r w:rsidRPr="007F7EAD">
              <w:t>1 799,9</w:t>
            </w:r>
          </w:p>
        </w:tc>
        <w:tc>
          <w:tcPr>
            <w:tcW w:w="837" w:type="dxa"/>
          </w:tcPr>
          <w:p w:rsidR="008A552D" w:rsidRPr="007F7EAD" w:rsidRDefault="008A552D" w:rsidP="008A552D">
            <w:pPr>
              <w:spacing w:line="220" w:lineRule="exact"/>
              <w:cnfStyle w:val="000000000000"/>
            </w:pPr>
            <w:r w:rsidRPr="007F7EAD">
              <w:t>3 070,0</w:t>
            </w:r>
          </w:p>
        </w:tc>
        <w:tc>
          <w:tcPr>
            <w:tcW w:w="837" w:type="dxa"/>
          </w:tcPr>
          <w:p w:rsidR="008A552D" w:rsidRPr="007F7EAD" w:rsidRDefault="008A552D" w:rsidP="008A552D">
            <w:pPr>
              <w:spacing w:line="220" w:lineRule="exact"/>
              <w:cnfStyle w:val="000000000000"/>
            </w:pPr>
            <w:r w:rsidRPr="007F7EAD">
              <w:t>1 475,9</w:t>
            </w:r>
          </w:p>
        </w:tc>
        <w:tc>
          <w:tcPr>
            <w:tcW w:w="837" w:type="dxa"/>
          </w:tcPr>
          <w:p w:rsidR="008A552D" w:rsidRPr="007F7EAD" w:rsidRDefault="008A552D" w:rsidP="008A552D">
            <w:pPr>
              <w:spacing w:line="220" w:lineRule="exact"/>
              <w:cnfStyle w:val="000000000000"/>
            </w:pPr>
            <w:r w:rsidRPr="007F7EAD">
              <w:t>1 233,3</w:t>
            </w:r>
          </w:p>
        </w:tc>
        <w:tc>
          <w:tcPr>
            <w:tcW w:w="837" w:type="dxa"/>
          </w:tcPr>
          <w:p w:rsidR="008A552D" w:rsidRPr="007F7EAD" w:rsidRDefault="008A552D" w:rsidP="008A552D">
            <w:pPr>
              <w:spacing w:line="220" w:lineRule="exact"/>
              <w:cnfStyle w:val="000000000000"/>
            </w:pPr>
            <w:r w:rsidRPr="007F7EAD">
              <w:t>2 086,5</w:t>
            </w:r>
          </w:p>
        </w:tc>
        <w:tc>
          <w:tcPr>
            <w:tcW w:w="837" w:type="dxa"/>
          </w:tcPr>
          <w:p w:rsidR="008A552D" w:rsidRPr="007F7EAD" w:rsidRDefault="008A552D" w:rsidP="008A552D">
            <w:pPr>
              <w:spacing w:line="220" w:lineRule="exact"/>
              <w:cnfStyle w:val="000000000000"/>
            </w:pPr>
            <w:r w:rsidRPr="007F7EAD">
              <w:t>481,3</w:t>
            </w:r>
          </w:p>
        </w:tc>
      </w:tr>
      <w:tr w:rsidR="008A552D" w:rsidRPr="00740C9D" w:rsidTr="00CE5756">
        <w:trPr>
          <w:cantSplit/>
          <w:trHeight w:val="240"/>
        </w:trPr>
        <w:tc>
          <w:tcPr>
            <w:cnfStyle w:val="001000000000"/>
            <w:tcW w:w="2646" w:type="dxa"/>
          </w:tcPr>
          <w:p w:rsidR="008A552D" w:rsidRPr="00740C9D" w:rsidRDefault="008A552D" w:rsidP="00394B6F">
            <w:pPr>
              <w:spacing w:before="240" w:line="220" w:lineRule="exact"/>
              <w:rPr>
                <w:b/>
              </w:rPr>
            </w:pPr>
            <w:r w:rsidRPr="00740C9D">
              <w:rPr>
                <w:b/>
              </w:rPr>
              <w:t>Туризм и культура</w:t>
            </w:r>
          </w:p>
        </w:tc>
        <w:tc>
          <w:tcPr>
            <w:tcW w:w="836" w:type="dxa"/>
          </w:tcPr>
          <w:p w:rsidR="008A552D" w:rsidRPr="00740C9D" w:rsidRDefault="008A552D" w:rsidP="00394B6F">
            <w:pPr>
              <w:spacing w:before="240" w:line="220" w:lineRule="exact"/>
              <w:cnfStyle w:val="000000000000"/>
              <w:rPr>
                <w:b/>
              </w:rPr>
            </w:pPr>
            <w:r w:rsidRPr="00740C9D">
              <w:rPr>
                <w:b/>
              </w:rPr>
              <w:t>588,6</w:t>
            </w:r>
          </w:p>
        </w:tc>
        <w:tc>
          <w:tcPr>
            <w:tcW w:w="837" w:type="dxa"/>
          </w:tcPr>
          <w:p w:rsidR="008A552D" w:rsidRPr="00740C9D" w:rsidRDefault="008A552D" w:rsidP="00394B6F">
            <w:pPr>
              <w:spacing w:before="240" w:line="220" w:lineRule="exact"/>
              <w:cnfStyle w:val="000000000000"/>
              <w:rPr>
                <w:b/>
              </w:rPr>
            </w:pPr>
            <w:r w:rsidRPr="00740C9D">
              <w:rPr>
                <w:b/>
              </w:rPr>
              <w:t>905,4</w:t>
            </w:r>
          </w:p>
        </w:tc>
        <w:tc>
          <w:tcPr>
            <w:tcW w:w="837" w:type="dxa"/>
          </w:tcPr>
          <w:p w:rsidR="008A552D" w:rsidRPr="00740C9D" w:rsidRDefault="008A552D" w:rsidP="00394B6F">
            <w:pPr>
              <w:spacing w:before="240" w:line="220" w:lineRule="exact"/>
              <w:cnfStyle w:val="000000000000"/>
              <w:rPr>
                <w:b/>
              </w:rPr>
            </w:pPr>
            <w:r w:rsidRPr="00740C9D">
              <w:rPr>
                <w:b/>
              </w:rPr>
              <w:t>1 851,2</w:t>
            </w:r>
          </w:p>
        </w:tc>
        <w:tc>
          <w:tcPr>
            <w:tcW w:w="837" w:type="dxa"/>
          </w:tcPr>
          <w:p w:rsidR="008A552D" w:rsidRPr="00740C9D" w:rsidRDefault="008A552D" w:rsidP="00394B6F">
            <w:pPr>
              <w:spacing w:before="240" w:line="220" w:lineRule="exact"/>
              <w:cnfStyle w:val="000000000000"/>
              <w:rPr>
                <w:b/>
              </w:rPr>
            </w:pPr>
            <w:r w:rsidRPr="00740C9D">
              <w:rPr>
                <w:b/>
              </w:rPr>
              <w:t>1 293,7</w:t>
            </w:r>
          </w:p>
        </w:tc>
        <w:tc>
          <w:tcPr>
            <w:tcW w:w="837" w:type="dxa"/>
          </w:tcPr>
          <w:p w:rsidR="008A552D" w:rsidRPr="00740C9D" w:rsidRDefault="008A552D" w:rsidP="00394B6F">
            <w:pPr>
              <w:spacing w:before="240" w:line="220" w:lineRule="exact"/>
              <w:cnfStyle w:val="000000000000"/>
              <w:rPr>
                <w:b/>
              </w:rPr>
            </w:pPr>
            <w:r w:rsidRPr="00740C9D">
              <w:rPr>
                <w:b/>
              </w:rPr>
              <w:t>1 406,2</w:t>
            </w:r>
          </w:p>
        </w:tc>
        <w:tc>
          <w:tcPr>
            <w:tcW w:w="837" w:type="dxa"/>
          </w:tcPr>
          <w:p w:rsidR="008A552D" w:rsidRPr="00740C9D" w:rsidRDefault="008A552D" w:rsidP="00394B6F">
            <w:pPr>
              <w:spacing w:before="240" w:line="220" w:lineRule="exact"/>
              <w:cnfStyle w:val="000000000000"/>
              <w:rPr>
                <w:b/>
              </w:rPr>
            </w:pPr>
            <w:r w:rsidRPr="00740C9D">
              <w:rPr>
                <w:b/>
              </w:rPr>
              <w:t>1 530,5</w:t>
            </w:r>
          </w:p>
        </w:tc>
        <w:tc>
          <w:tcPr>
            <w:tcW w:w="837" w:type="dxa"/>
          </w:tcPr>
          <w:p w:rsidR="008A552D" w:rsidRPr="00740C9D" w:rsidRDefault="008A552D" w:rsidP="00394B6F">
            <w:pPr>
              <w:spacing w:before="240" w:line="220" w:lineRule="exact"/>
              <w:cnfStyle w:val="000000000000"/>
              <w:rPr>
                <w:b/>
              </w:rPr>
            </w:pPr>
            <w:r w:rsidRPr="00740C9D">
              <w:rPr>
                <w:b/>
              </w:rPr>
              <w:t>2 901,4</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 xml:space="preserve">Развитие туризма и культуры </w:t>
            </w:r>
          </w:p>
        </w:tc>
        <w:tc>
          <w:tcPr>
            <w:tcW w:w="836" w:type="dxa"/>
          </w:tcPr>
          <w:p w:rsidR="008A552D" w:rsidRPr="007F7EAD" w:rsidRDefault="008A552D" w:rsidP="008A552D">
            <w:pPr>
              <w:spacing w:line="220" w:lineRule="exact"/>
              <w:cnfStyle w:val="000000000000"/>
            </w:pPr>
            <w:r w:rsidRPr="007F7EAD">
              <w:t>301,1</w:t>
            </w:r>
          </w:p>
        </w:tc>
        <w:tc>
          <w:tcPr>
            <w:tcW w:w="837" w:type="dxa"/>
          </w:tcPr>
          <w:p w:rsidR="008A552D" w:rsidRPr="007F7EAD" w:rsidRDefault="008A552D" w:rsidP="008A552D">
            <w:pPr>
              <w:spacing w:line="220" w:lineRule="exact"/>
              <w:cnfStyle w:val="000000000000"/>
            </w:pPr>
            <w:r w:rsidRPr="007F7EAD">
              <w:t>510,2</w:t>
            </w:r>
          </w:p>
        </w:tc>
        <w:tc>
          <w:tcPr>
            <w:tcW w:w="837" w:type="dxa"/>
          </w:tcPr>
          <w:p w:rsidR="008A552D" w:rsidRPr="007F7EAD" w:rsidRDefault="008A552D" w:rsidP="008A552D">
            <w:pPr>
              <w:spacing w:line="220" w:lineRule="exact"/>
              <w:cnfStyle w:val="000000000000"/>
            </w:pPr>
            <w:r w:rsidRPr="007F7EAD">
              <w:t>492,8</w:t>
            </w:r>
          </w:p>
        </w:tc>
        <w:tc>
          <w:tcPr>
            <w:tcW w:w="837" w:type="dxa"/>
          </w:tcPr>
          <w:p w:rsidR="008A552D" w:rsidRPr="007F7EAD" w:rsidRDefault="008A552D" w:rsidP="008A552D">
            <w:pPr>
              <w:spacing w:line="220" w:lineRule="exact"/>
              <w:cnfStyle w:val="000000000000"/>
            </w:pPr>
            <w:r w:rsidRPr="007F7EAD">
              <w:t>611,6</w:t>
            </w:r>
          </w:p>
        </w:tc>
        <w:tc>
          <w:tcPr>
            <w:tcW w:w="837" w:type="dxa"/>
          </w:tcPr>
          <w:p w:rsidR="008A552D" w:rsidRPr="007F7EAD" w:rsidRDefault="008A552D" w:rsidP="008A552D">
            <w:pPr>
              <w:spacing w:line="220" w:lineRule="exact"/>
              <w:cnfStyle w:val="000000000000"/>
            </w:pPr>
            <w:r w:rsidRPr="007F7EAD">
              <w:t>602,1</w:t>
            </w:r>
          </w:p>
        </w:tc>
        <w:tc>
          <w:tcPr>
            <w:tcW w:w="837" w:type="dxa"/>
          </w:tcPr>
          <w:p w:rsidR="008A552D" w:rsidRPr="007F7EAD" w:rsidRDefault="008A552D" w:rsidP="008A552D">
            <w:pPr>
              <w:spacing w:line="220" w:lineRule="exact"/>
              <w:cnfStyle w:val="000000000000"/>
            </w:pPr>
            <w:r w:rsidRPr="007F7EAD">
              <w:t>936,4</w:t>
            </w:r>
          </w:p>
        </w:tc>
        <w:tc>
          <w:tcPr>
            <w:tcW w:w="837" w:type="dxa"/>
          </w:tcPr>
          <w:p w:rsidR="008A552D" w:rsidRPr="007F7EAD" w:rsidRDefault="008A552D" w:rsidP="008A552D">
            <w:pPr>
              <w:spacing w:line="220" w:lineRule="exact"/>
              <w:cnfStyle w:val="000000000000"/>
            </w:pPr>
            <w:r w:rsidRPr="007F7EAD">
              <w:t>1 422,1</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Развитие молодежи и спорта</w:t>
            </w:r>
          </w:p>
        </w:tc>
        <w:tc>
          <w:tcPr>
            <w:tcW w:w="836" w:type="dxa"/>
          </w:tcPr>
          <w:p w:rsidR="008A552D" w:rsidRPr="007F7EAD" w:rsidRDefault="008A552D" w:rsidP="008A552D">
            <w:pPr>
              <w:spacing w:line="220" w:lineRule="exact"/>
              <w:cnfStyle w:val="000000000000"/>
            </w:pPr>
            <w:r w:rsidRPr="007F7EAD">
              <w:t>251,4</w:t>
            </w:r>
          </w:p>
        </w:tc>
        <w:tc>
          <w:tcPr>
            <w:tcW w:w="837" w:type="dxa"/>
          </w:tcPr>
          <w:p w:rsidR="008A552D" w:rsidRPr="007F7EAD" w:rsidRDefault="008A552D" w:rsidP="008A552D">
            <w:pPr>
              <w:spacing w:line="220" w:lineRule="exact"/>
              <w:cnfStyle w:val="000000000000"/>
            </w:pPr>
            <w:r w:rsidRPr="007F7EAD">
              <w:t>308,0</w:t>
            </w:r>
          </w:p>
        </w:tc>
        <w:tc>
          <w:tcPr>
            <w:tcW w:w="837" w:type="dxa"/>
          </w:tcPr>
          <w:p w:rsidR="008A552D" w:rsidRPr="007F7EAD" w:rsidRDefault="008A552D" w:rsidP="008A552D">
            <w:pPr>
              <w:spacing w:line="220" w:lineRule="exact"/>
              <w:cnfStyle w:val="000000000000"/>
            </w:pPr>
            <w:r w:rsidRPr="007F7EAD">
              <w:t>536,6</w:t>
            </w:r>
          </w:p>
        </w:tc>
        <w:tc>
          <w:tcPr>
            <w:tcW w:w="837" w:type="dxa"/>
          </w:tcPr>
          <w:p w:rsidR="008A552D" w:rsidRPr="007F7EAD" w:rsidRDefault="008A552D" w:rsidP="008A552D">
            <w:pPr>
              <w:spacing w:line="220" w:lineRule="exact"/>
              <w:cnfStyle w:val="000000000000"/>
            </w:pPr>
            <w:r w:rsidRPr="007F7EAD">
              <w:t>571,9</w:t>
            </w:r>
          </w:p>
        </w:tc>
        <w:tc>
          <w:tcPr>
            <w:tcW w:w="837" w:type="dxa"/>
          </w:tcPr>
          <w:p w:rsidR="008A552D" w:rsidRPr="007F7EAD" w:rsidRDefault="008A552D" w:rsidP="008A552D">
            <w:pPr>
              <w:spacing w:line="220" w:lineRule="exact"/>
              <w:cnfStyle w:val="000000000000"/>
            </w:pPr>
            <w:r w:rsidRPr="007F7EAD">
              <w:t>668,1</w:t>
            </w:r>
          </w:p>
        </w:tc>
        <w:tc>
          <w:tcPr>
            <w:tcW w:w="837" w:type="dxa"/>
          </w:tcPr>
          <w:p w:rsidR="008A552D" w:rsidRPr="007F7EAD" w:rsidRDefault="008A552D" w:rsidP="008A552D">
            <w:pPr>
              <w:spacing w:line="220" w:lineRule="exact"/>
              <w:cnfStyle w:val="000000000000"/>
            </w:pPr>
            <w:r w:rsidRPr="007F7EAD">
              <w:t>6,5</w:t>
            </w:r>
          </w:p>
        </w:tc>
        <w:tc>
          <w:tcPr>
            <w:tcW w:w="837" w:type="dxa"/>
          </w:tcPr>
          <w:p w:rsidR="008A552D" w:rsidRPr="007F7EAD" w:rsidRDefault="008A552D" w:rsidP="008A552D">
            <w:pPr>
              <w:spacing w:line="220" w:lineRule="exact"/>
              <w:cnfStyle w:val="000000000000"/>
            </w:pPr>
            <w:r>
              <w:t>−</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Вещательные и изд</w:t>
            </w:r>
            <w:r w:rsidRPr="007F7EAD">
              <w:t>а</w:t>
            </w:r>
            <w:r w:rsidRPr="007F7EAD">
              <w:t>тельские службы</w:t>
            </w:r>
          </w:p>
        </w:tc>
        <w:tc>
          <w:tcPr>
            <w:tcW w:w="836" w:type="dxa"/>
          </w:tcPr>
          <w:p w:rsidR="008A552D" w:rsidRPr="007F7EAD" w:rsidRDefault="008A552D" w:rsidP="008A552D">
            <w:pPr>
              <w:spacing w:line="220" w:lineRule="exact"/>
              <w:cnfStyle w:val="000000000000"/>
            </w:pPr>
            <w:r w:rsidRPr="007F7EAD">
              <w:t>2,3</w:t>
            </w:r>
          </w:p>
        </w:tc>
        <w:tc>
          <w:tcPr>
            <w:tcW w:w="837" w:type="dxa"/>
          </w:tcPr>
          <w:p w:rsidR="008A552D" w:rsidRPr="007F7EAD" w:rsidRDefault="008A552D" w:rsidP="008A552D">
            <w:pPr>
              <w:spacing w:line="220" w:lineRule="exact"/>
              <w:cnfStyle w:val="000000000000"/>
            </w:pPr>
            <w:r w:rsidRPr="007F7EAD">
              <w:t>77,1</w:t>
            </w:r>
          </w:p>
        </w:tc>
        <w:tc>
          <w:tcPr>
            <w:tcW w:w="837" w:type="dxa"/>
          </w:tcPr>
          <w:p w:rsidR="008A552D" w:rsidRPr="007F7EAD" w:rsidRDefault="008A552D" w:rsidP="008A552D">
            <w:pPr>
              <w:spacing w:line="220" w:lineRule="exact"/>
              <w:cnfStyle w:val="000000000000"/>
            </w:pPr>
            <w:r w:rsidRPr="007F7EAD">
              <w:t>442,8</w:t>
            </w:r>
          </w:p>
        </w:tc>
        <w:tc>
          <w:tcPr>
            <w:tcW w:w="837" w:type="dxa"/>
          </w:tcPr>
          <w:p w:rsidR="008A552D" w:rsidRPr="007F7EAD" w:rsidRDefault="008A552D" w:rsidP="008A552D">
            <w:pPr>
              <w:spacing w:line="220" w:lineRule="exact"/>
              <w:cnfStyle w:val="000000000000"/>
            </w:pPr>
            <w:r w:rsidRPr="007F7EAD">
              <w:t>110,2</w:t>
            </w:r>
          </w:p>
        </w:tc>
        <w:tc>
          <w:tcPr>
            <w:tcW w:w="837" w:type="dxa"/>
          </w:tcPr>
          <w:p w:rsidR="008A552D" w:rsidRPr="007F7EAD" w:rsidRDefault="008A552D" w:rsidP="008A552D">
            <w:pPr>
              <w:spacing w:line="220" w:lineRule="exact"/>
              <w:cnfStyle w:val="000000000000"/>
            </w:pPr>
            <w:r w:rsidRPr="007F7EAD">
              <w:t>136,0</w:t>
            </w:r>
          </w:p>
        </w:tc>
        <w:tc>
          <w:tcPr>
            <w:tcW w:w="837" w:type="dxa"/>
          </w:tcPr>
          <w:p w:rsidR="008A552D" w:rsidRPr="007F7EAD" w:rsidRDefault="008A552D" w:rsidP="008A552D">
            <w:pPr>
              <w:spacing w:line="220" w:lineRule="exact"/>
              <w:cnfStyle w:val="000000000000"/>
            </w:pPr>
            <w:r w:rsidRPr="007F7EAD">
              <w:t>157,0</w:t>
            </w:r>
          </w:p>
        </w:tc>
        <w:tc>
          <w:tcPr>
            <w:tcW w:w="837" w:type="dxa"/>
          </w:tcPr>
          <w:p w:rsidR="008A552D" w:rsidRPr="007F7EAD" w:rsidRDefault="008A552D" w:rsidP="008A552D">
            <w:pPr>
              <w:spacing w:line="220" w:lineRule="exact"/>
              <w:cnfStyle w:val="000000000000"/>
            </w:pPr>
            <w:r w:rsidRPr="007F7EAD">
              <w:t>8,4</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НИОКР</w:t>
            </w:r>
          </w:p>
        </w:tc>
        <w:tc>
          <w:tcPr>
            <w:tcW w:w="836"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rsidRPr="007F7EAD">
              <w:t>71,0</w:t>
            </w:r>
          </w:p>
        </w:tc>
      </w:tr>
      <w:tr w:rsidR="008A552D" w:rsidRPr="007F7EAD" w:rsidTr="00394B6F">
        <w:trPr>
          <w:cantSplit/>
          <w:trHeight w:val="240"/>
        </w:trPr>
        <w:tc>
          <w:tcPr>
            <w:cnfStyle w:val="001000000000"/>
            <w:tcW w:w="2646" w:type="dxa"/>
          </w:tcPr>
          <w:p w:rsidR="008A552D" w:rsidRPr="007F7EAD" w:rsidRDefault="008A552D" w:rsidP="008A552D">
            <w:pPr>
              <w:spacing w:line="220" w:lineRule="exact"/>
            </w:pPr>
            <w:r w:rsidRPr="007F7EAD">
              <w:t>Развитие спортивных дост</w:t>
            </w:r>
            <w:r w:rsidRPr="007F7EAD">
              <w:t>и</w:t>
            </w:r>
            <w:r w:rsidRPr="007F7EAD">
              <w:t>жений</w:t>
            </w:r>
          </w:p>
        </w:tc>
        <w:tc>
          <w:tcPr>
            <w:tcW w:w="836" w:type="dxa"/>
            <w:tcBorders>
              <w:bottom w:val="nil"/>
            </w:tcBorders>
          </w:tcPr>
          <w:p w:rsidR="008A552D" w:rsidRPr="007F7EAD" w:rsidRDefault="008A552D" w:rsidP="008A552D">
            <w:pPr>
              <w:spacing w:line="220" w:lineRule="exact"/>
              <w:cnfStyle w:val="000000000000"/>
            </w:pPr>
            <w:r>
              <w:t>−</w:t>
            </w:r>
          </w:p>
        </w:tc>
        <w:tc>
          <w:tcPr>
            <w:tcW w:w="837" w:type="dxa"/>
            <w:tcBorders>
              <w:bottom w:val="nil"/>
            </w:tcBorders>
          </w:tcPr>
          <w:p w:rsidR="008A552D" w:rsidRPr="007F7EAD" w:rsidRDefault="008A552D" w:rsidP="008A552D">
            <w:pPr>
              <w:spacing w:line="220" w:lineRule="exact"/>
              <w:cnfStyle w:val="000000000000"/>
            </w:pPr>
            <w:r>
              <w:t>−</w:t>
            </w:r>
          </w:p>
        </w:tc>
        <w:tc>
          <w:tcPr>
            <w:tcW w:w="837" w:type="dxa"/>
            <w:tcBorders>
              <w:bottom w:val="nil"/>
            </w:tcBorders>
          </w:tcPr>
          <w:p w:rsidR="008A552D" w:rsidRPr="007F7EAD" w:rsidRDefault="008A552D" w:rsidP="008A552D">
            <w:pPr>
              <w:spacing w:line="220" w:lineRule="exact"/>
              <w:cnfStyle w:val="000000000000"/>
            </w:pPr>
            <w:r>
              <w:t>−</w:t>
            </w:r>
          </w:p>
        </w:tc>
        <w:tc>
          <w:tcPr>
            <w:tcW w:w="837" w:type="dxa"/>
            <w:tcBorders>
              <w:bottom w:val="nil"/>
            </w:tcBorders>
          </w:tcPr>
          <w:p w:rsidR="008A552D" w:rsidRPr="007F7EAD" w:rsidRDefault="008A552D" w:rsidP="008A552D">
            <w:pPr>
              <w:spacing w:line="220" w:lineRule="exact"/>
              <w:cnfStyle w:val="000000000000"/>
            </w:pPr>
            <w:r>
              <w:t>−</w:t>
            </w:r>
          </w:p>
        </w:tc>
        <w:tc>
          <w:tcPr>
            <w:tcW w:w="837" w:type="dxa"/>
            <w:tcBorders>
              <w:bottom w:val="nil"/>
            </w:tcBorders>
          </w:tcPr>
          <w:p w:rsidR="008A552D" w:rsidRPr="007F7EAD" w:rsidRDefault="008A552D" w:rsidP="008A552D">
            <w:pPr>
              <w:spacing w:line="220" w:lineRule="exact"/>
              <w:cnfStyle w:val="000000000000"/>
            </w:pPr>
            <w:r>
              <w:t>−</w:t>
            </w:r>
          </w:p>
        </w:tc>
        <w:tc>
          <w:tcPr>
            <w:tcW w:w="837" w:type="dxa"/>
            <w:tcBorders>
              <w:bottom w:val="nil"/>
            </w:tcBorders>
          </w:tcPr>
          <w:p w:rsidR="008A552D" w:rsidRPr="007F7EAD" w:rsidRDefault="008A552D" w:rsidP="008A552D">
            <w:pPr>
              <w:spacing w:line="220" w:lineRule="exact"/>
              <w:cnfStyle w:val="000000000000"/>
            </w:pPr>
            <w:r w:rsidRPr="007F7EAD">
              <w:t>430,6</w:t>
            </w:r>
          </w:p>
        </w:tc>
        <w:tc>
          <w:tcPr>
            <w:tcW w:w="837" w:type="dxa"/>
            <w:tcBorders>
              <w:bottom w:val="nil"/>
            </w:tcBorders>
          </w:tcPr>
          <w:p w:rsidR="008A552D" w:rsidRPr="007F7EAD" w:rsidRDefault="008A552D" w:rsidP="008A552D">
            <w:pPr>
              <w:spacing w:line="220" w:lineRule="exact"/>
              <w:cnfStyle w:val="000000000000"/>
            </w:pPr>
            <w:r w:rsidRPr="007F7EAD">
              <w:t>965,5</w:t>
            </w:r>
          </w:p>
        </w:tc>
      </w:tr>
      <w:tr w:rsidR="008A552D" w:rsidRPr="007F7EAD" w:rsidTr="00394B6F">
        <w:trPr>
          <w:cantSplit/>
          <w:trHeight w:val="240"/>
        </w:trPr>
        <w:tc>
          <w:tcPr>
            <w:cnfStyle w:val="001000000000"/>
            <w:tcW w:w="2646" w:type="dxa"/>
            <w:tcBorders>
              <w:top w:val="nil"/>
            </w:tcBorders>
          </w:tcPr>
          <w:p w:rsidR="008A552D" w:rsidRPr="007F7EAD" w:rsidRDefault="008A552D" w:rsidP="008A552D">
            <w:pPr>
              <w:spacing w:line="220" w:lineRule="exact"/>
            </w:pPr>
            <w:r w:rsidRPr="007F7EAD">
              <w:t>Прочие виды де</w:t>
            </w:r>
            <w:r w:rsidRPr="007F7EAD">
              <w:t>я</w:t>
            </w:r>
            <w:r w:rsidRPr="007F7EAD">
              <w:t>тельности по развитию туризма и кул</w:t>
            </w:r>
            <w:r w:rsidRPr="007F7EAD">
              <w:t>ь</w:t>
            </w:r>
            <w:r w:rsidRPr="007F7EAD">
              <w:t>туры</w:t>
            </w:r>
          </w:p>
        </w:tc>
        <w:tc>
          <w:tcPr>
            <w:tcW w:w="836" w:type="dxa"/>
            <w:tcBorders>
              <w:top w:val="nil"/>
              <w:bottom w:val="nil"/>
            </w:tcBorders>
          </w:tcPr>
          <w:p w:rsidR="008A552D" w:rsidRPr="007F7EAD" w:rsidRDefault="008A552D" w:rsidP="008A552D">
            <w:pPr>
              <w:spacing w:line="220" w:lineRule="exact"/>
              <w:cnfStyle w:val="000000000000"/>
            </w:pPr>
            <w:r w:rsidRPr="007F7EAD">
              <w:t>33,8</w:t>
            </w:r>
          </w:p>
        </w:tc>
        <w:tc>
          <w:tcPr>
            <w:tcW w:w="837" w:type="dxa"/>
            <w:tcBorders>
              <w:top w:val="nil"/>
              <w:bottom w:val="nil"/>
            </w:tcBorders>
          </w:tcPr>
          <w:p w:rsidR="008A552D" w:rsidRPr="007F7EAD" w:rsidRDefault="008A552D" w:rsidP="008A552D">
            <w:pPr>
              <w:spacing w:line="220" w:lineRule="exact"/>
              <w:cnfStyle w:val="000000000000"/>
            </w:pPr>
            <w:r w:rsidRPr="007F7EAD">
              <w:t>10,2</w:t>
            </w:r>
          </w:p>
        </w:tc>
        <w:tc>
          <w:tcPr>
            <w:tcW w:w="837" w:type="dxa"/>
            <w:tcBorders>
              <w:top w:val="nil"/>
              <w:bottom w:val="nil"/>
            </w:tcBorders>
          </w:tcPr>
          <w:p w:rsidR="008A552D" w:rsidRPr="007F7EAD" w:rsidRDefault="008A552D" w:rsidP="008A552D">
            <w:pPr>
              <w:spacing w:line="220" w:lineRule="exact"/>
              <w:cnfStyle w:val="000000000000"/>
            </w:pPr>
            <w:r w:rsidRPr="007F7EAD">
              <w:t>379,0</w:t>
            </w:r>
          </w:p>
        </w:tc>
        <w:tc>
          <w:tcPr>
            <w:tcW w:w="837" w:type="dxa"/>
            <w:tcBorders>
              <w:top w:val="nil"/>
              <w:bottom w:val="nil"/>
            </w:tcBorders>
          </w:tcPr>
          <w:p w:rsidR="008A552D" w:rsidRPr="007F7EAD" w:rsidRDefault="008A552D" w:rsidP="008A552D">
            <w:pPr>
              <w:spacing w:line="220" w:lineRule="exact"/>
              <w:cnfStyle w:val="000000000000"/>
            </w:pPr>
            <w:r>
              <w:t>−</w:t>
            </w:r>
          </w:p>
        </w:tc>
        <w:tc>
          <w:tcPr>
            <w:tcW w:w="837" w:type="dxa"/>
            <w:tcBorders>
              <w:top w:val="nil"/>
              <w:bottom w:val="nil"/>
            </w:tcBorders>
          </w:tcPr>
          <w:p w:rsidR="008A552D" w:rsidRPr="007F7EAD" w:rsidRDefault="008A552D" w:rsidP="008A552D">
            <w:pPr>
              <w:spacing w:line="220" w:lineRule="exact"/>
              <w:cnfStyle w:val="000000000000"/>
            </w:pPr>
            <w:r>
              <w:t>−</w:t>
            </w:r>
          </w:p>
        </w:tc>
        <w:tc>
          <w:tcPr>
            <w:tcW w:w="837" w:type="dxa"/>
            <w:tcBorders>
              <w:top w:val="nil"/>
              <w:bottom w:val="nil"/>
            </w:tcBorders>
          </w:tcPr>
          <w:p w:rsidR="008A552D" w:rsidRPr="007F7EAD" w:rsidRDefault="008A552D" w:rsidP="008A552D">
            <w:pPr>
              <w:spacing w:line="220" w:lineRule="exact"/>
              <w:cnfStyle w:val="000000000000"/>
            </w:pPr>
            <w:r>
              <w:t>−</w:t>
            </w:r>
          </w:p>
        </w:tc>
        <w:tc>
          <w:tcPr>
            <w:tcW w:w="837" w:type="dxa"/>
            <w:tcBorders>
              <w:top w:val="nil"/>
              <w:bottom w:val="nil"/>
            </w:tcBorders>
          </w:tcPr>
          <w:p w:rsidR="008A552D" w:rsidRPr="007F7EAD" w:rsidRDefault="008A552D" w:rsidP="008A552D">
            <w:pPr>
              <w:spacing w:line="220" w:lineRule="exact"/>
              <w:cnfStyle w:val="000000000000"/>
            </w:pPr>
            <w:r w:rsidRPr="007F7EAD">
              <w:t>434,5</w:t>
            </w:r>
          </w:p>
        </w:tc>
      </w:tr>
      <w:tr w:rsidR="008A552D" w:rsidRPr="00740C9D" w:rsidTr="00394B6F">
        <w:trPr>
          <w:cantSplit/>
          <w:trHeight w:val="240"/>
        </w:trPr>
        <w:tc>
          <w:tcPr>
            <w:cnfStyle w:val="001000000000"/>
            <w:tcW w:w="2646" w:type="dxa"/>
            <w:tcBorders>
              <w:top w:val="nil"/>
            </w:tcBorders>
          </w:tcPr>
          <w:p w:rsidR="008A552D" w:rsidRPr="00740C9D" w:rsidRDefault="008A552D" w:rsidP="00394B6F">
            <w:pPr>
              <w:pageBreakBefore/>
              <w:spacing w:before="240" w:line="220" w:lineRule="exact"/>
              <w:rPr>
                <w:b/>
              </w:rPr>
            </w:pPr>
            <w:r w:rsidRPr="00740C9D">
              <w:rPr>
                <w:b/>
              </w:rPr>
              <w:t>Религия</w:t>
            </w:r>
          </w:p>
        </w:tc>
        <w:tc>
          <w:tcPr>
            <w:tcW w:w="836" w:type="dxa"/>
            <w:tcBorders>
              <w:top w:val="nil"/>
            </w:tcBorders>
          </w:tcPr>
          <w:p w:rsidR="008A552D" w:rsidRPr="00740C9D" w:rsidRDefault="008A552D" w:rsidP="00394B6F">
            <w:pPr>
              <w:spacing w:before="240" w:line="220" w:lineRule="exact"/>
              <w:cnfStyle w:val="000000000000"/>
              <w:rPr>
                <w:b/>
              </w:rPr>
            </w:pPr>
            <w:r w:rsidRPr="00740C9D">
              <w:rPr>
                <w:b/>
              </w:rPr>
              <w:t>1 312,3</w:t>
            </w:r>
          </w:p>
        </w:tc>
        <w:tc>
          <w:tcPr>
            <w:tcW w:w="837" w:type="dxa"/>
            <w:tcBorders>
              <w:top w:val="nil"/>
            </w:tcBorders>
          </w:tcPr>
          <w:p w:rsidR="008A552D" w:rsidRPr="00740C9D" w:rsidRDefault="008A552D" w:rsidP="00394B6F">
            <w:pPr>
              <w:spacing w:before="240" w:line="220" w:lineRule="exact"/>
              <w:cnfStyle w:val="000000000000"/>
              <w:rPr>
                <w:b/>
              </w:rPr>
            </w:pPr>
            <w:r w:rsidRPr="00740C9D">
              <w:rPr>
                <w:b/>
              </w:rPr>
              <w:t>1 411,2</w:t>
            </w:r>
          </w:p>
        </w:tc>
        <w:tc>
          <w:tcPr>
            <w:tcW w:w="837" w:type="dxa"/>
            <w:tcBorders>
              <w:top w:val="nil"/>
            </w:tcBorders>
          </w:tcPr>
          <w:p w:rsidR="008A552D" w:rsidRPr="00740C9D" w:rsidRDefault="008A552D" w:rsidP="00394B6F">
            <w:pPr>
              <w:spacing w:before="240" w:line="220" w:lineRule="exact"/>
              <w:cnfStyle w:val="000000000000"/>
              <w:rPr>
                <w:b/>
              </w:rPr>
            </w:pPr>
            <w:r w:rsidRPr="00740C9D">
              <w:rPr>
                <w:b/>
              </w:rPr>
              <w:t>1 884,2</w:t>
            </w:r>
          </w:p>
        </w:tc>
        <w:tc>
          <w:tcPr>
            <w:tcW w:w="837" w:type="dxa"/>
            <w:tcBorders>
              <w:top w:val="nil"/>
            </w:tcBorders>
          </w:tcPr>
          <w:p w:rsidR="008A552D" w:rsidRPr="00740C9D" w:rsidRDefault="008A552D" w:rsidP="00394B6F">
            <w:pPr>
              <w:spacing w:before="240" w:line="220" w:lineRule="exact"/>
              <w:cnfStyle w:val="000000000000"/>
              <w:rPr>
                <w:b/>
              </w:rPr>
            </w:pPr>
            <w:r w:rsidRPr="00740C9D">
              <w:rPr>
                <w:b/>
              </w:rPr>
              <w:t>745,7</w:t>
            </w:r>
          </w:p>
        </w:tc>
        <w:tc>
          <w:tcPr>
            <w:tcW w:w="837" w:type="dxa"/>
            <w:tcBorders>
              <w:top w:val="nil"/>
            </w:tcBorders>
          </w:tcPr>
          <w:p w:rsidR="008A552D" w:rsidRPr="00740C9D" w:rsidRDefault="008A552D" w:rsidP="00394B6F">
            <w:pPr>
              <w:spacing w:before="240" w:line="220" w:lineRule="exact"/>
              <w:cnfStyle w:val="000000000000"/>
              <w:rPr>
                <w:b/>
              </w:rPr>
            </w:pPr>
            <w:r w:rsidRPr="00740C9D">
              <w:rPr>
                <w:b/>
              </w:rPr>
              <w:t>773,5</w:t>
            </w:r>
          </w:p>
        </w:tc>
        <w:tc>
          <w:tcPr>
            <w:tcW w:w="837" w:type="dxa"/>
            <w:tcBorders>
              <w:top w:val="nil"/>
            </w:tcBorders>
          </w:tcPr>
          <w:p w:rsidR="008A552D" w:rsidRPr="00740C9D" w:rsidRDefault="008A552D" w:rsidP="00394B6F">
            <w:pPr>
              <w:spacing w:before="240" w:line="220" w:lineRule="exact"/>
              <w:cnfStyle w:val="000000000000"/>
              <w:rPr>
                <w:b/>
              </w:rPr>
            </w:pPr>
            <w:r w:rsidRPr="00740C9D">
              <w:rPr>
                <w:b/>
              </w:rPr>
              <w:t>943,1</w:t>
            </w:r>
          </w:p>
        </w:tc>
        <w:tc>
          <w:tcPr>
            <w:tcW w:w="837" w:type="dxa"/>
            <w:tcBorders>
              <w:top w:val="nil"/>
            </w:tcBorders>
          </w:tcPr>
          <w:p w:rsidR="008A552D" w:rsidRPr="00740C9D" w:rsidRDefault="008A552D" w:rsidP="00394B6F">
            <w:pPr>
              <w:spacing w:before="240" w:line="220" w:lineRule="exact"/>
              <w:cnfStyle w:val="000000000000"/>
              <w:rPr>
                <w:b/>
              </w:rPr>
            </w:pPr>
            <w:r w:rsidRPr="00740C9D">
              <w:rPr>
                <w:b/>
              </w:rPr>
              <w:t>1 397,3</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Развитие религиозной де</w:t>
            </w:r>
            <w:r w:rsidRPr="007F7EAD">
              <w:t>я</w:t>
            </w:r>
            <w:r w:rsidRPr="007F7EAD">
              <w:t>тельности</w:t>
            </w:r>
          </w:p>
        </w:tc>
        <w:tc>
          <w:tcPr>
            <w:tcW w:w="836" w:type="dxa"/>
          </w:tcPr>
          <w:p w:rsidR="008A552D" w:rsidRPr="007F7EAD" w:rsidRDefault="008A552D" w:rsidP="008A552D">
            <w:pPr>
              <w:spacing w:line="220" w:lineRule="exact"/>
              <w:cnfStyle w:val="000000000000"/>
            </w:pPr>
            <w:r w:rsidRPr="007F7EAD">
              <w:t>1 186,8</w:t>
            </w:r>
          </w:p>
        </w:tc>
        <w:tc>
          <w:tcPr>
            <w:tcW w:w="837" w:type="dxa"/>
          </w:tcPr>
          <w:p w:rsidR="008A552D" w:rsidRPr="007F7EAD" w:rsidRDefault="008A552D" w:rsidP="008A552D">
            <w:pPr>
              <w:spacing w:line="220" w:lineRule="exact"/>
              <w:cnfStyle w:val="000000000000"/>
            </w:pPr>
            <w:r w:rsidRPr="007F7EAD">
              <w:t>1 289,6</w:t>
            </w:r>
          </w:p>
        </w:tc>
        <w:tc>
          <w:tcPr>
            <w:tcW w:w="837" w:type="dxa"/>
          </w:tcPr>
          <w:p w:rsidR="008A552D" w:rsidRPr="007F7EAD" w:rsidRDefault="008A552D" w:rsidP="008A552D">
            <w:pPr>
              <w:spacing w:line="220" w:lineRule="exact"/>
              <w:cnfStyle w:val="000000000000"/>
            </w:pPr>
            <w:r w:rsidRPr="007F7EAD">
              <w:t>419,6</w:t>
            </w:r>
          </w:p>
        </w:tc>
        <w:tc>
          <w:tcPr>
            <w:tcW w:w="837" w:type="dxa"/>
          </w:tcPr>
          <w:p w:rsidR="008A552D" w:rsidRPr="007F7EAD" w:rsidRDefault="008A552D" w:rsidP="008A552D">
            <w:pPr>
              <w:spacing w:line="220" w:lineRule="exact"/>
              <w:cnfStyle w:val="000000000000"/>
            </w:pPr>
            <w:r w:rsidRPr="007F7EAD">
              <w:t>607,8</w:t>
            </w:r>
          </w:p>
        </w:tc>
        <w:tc>
          <w:tcPr>
            <w:tcW w:w="837" w:type="dxa"/>
          </w:tcPr>
          <w:p w:rsidR="008A552D" w:rsidRPr="007F7EAD" w:rsidRDefault="008A552D" w:rsidP="008A552D">
            <w:pPr>
              <w:spacing w:line="220" w:lineRule="exact"/>
              <w:cnfStyle w:val="000000000000"/>
            </w:pPr>
            <w:r w:rsidRPr="007F7EAD">
              <w:t>689,1</w:t>
            </w:r>
          </w:p>
        </w:tc>
        <w:tc>
          <w:tcPr>
            <w:tcW w:w="837" w:type="dxa"/>
          </w:tcPr>
          <w:p w:rsidR="008A552D" w:rsidRPr="007F7EAD" w:rsidRDefault="008A552D" w:rsidP="008A552D">
            <w:pPr>
              <w:spacing w:line="220" w:lineRule="exact"/>
              <w:cnfStyle w:val="000000000000"/>
            </w:pPr>
            <w:r w:rsidRPr="007F7EAD">
              <w:t>839,9</w:t>
            </w:r>
          </w:p>
        </w:tc>
        <w:tc>
          <w:tcPr>
            <w:tcW w:w="837" w:type="dxa"/>
          </w:tcPr>
          <w:p w:rsidR="008A552D" w:rsidRPr="007F7EAD" w:rsidRDefault="008A552D" w:rsidP="008A552D">
            <w:pPr>
              <w:spacing w:line="220" w:lineRule="exact"/>
              <w:cnfStyle w:val="000000000000"/>
            </w:pPr>
            <w:r w:rsidRPr="007F7EAD">
              <w:t>718,5</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Развитие гармоничных отн</w:t>
            </w:r>
            <w:r w:rsidRPr="007F7EAD">
              <w:t>о</w:t>
            </w:r>
            <w:r w:rsidRPr="007F7EAD">
              <w:t>шений между рел</w:t>
            </w:r>
            <w:r w:rsidRPr="007F7EAD">
              <w:t>и</w:t>
            </w:r>
            <w:r w:rsidRPr="007F7EAD">
              <w:t>гиями</w:t>
            </w:r>
          </w:p>
        </w:tc>
        <w:tc>
          <w:tcPr>
            <w:tcW w:w="836" w:type="dxa"/>
          </w:tcPr>
          <w:p w:rsidR="008A552D" w:rsidRPr="007F7EAD" w:rsidRDefault="008A552D" w:rsidP="008A552D">
            <w:pPr>
              <w:spacing w:line="220" w:lineRule="exact"/>
              <w:cnfStyle w:val="000000000000"/>
            </w:pPr>
            <w:r w:rsidRPr="007F7EAD">
              <w:t>72,7</w:t>
            </w:r>
          </w:p>
        </w:tc>
        <w:tc>
          <w:tcPr>
            <w:tcW w:w="837" w:type="dxa"/>
          </w:tcPr>
          <w:p w:rsidR="008A552D" w:rsidRPr="007F7EAD" w:rsidRDefault="008A552D" w:rsidP="008A552D">
            <w:pPr>
              <w:spacing w:line="220" w:lineRule="exact"/>
              <w:cnfStyle w:val="000000000000"/>
            </w:pPr>
            <w:r w:rsidRPr="007F7EAD">
              <w:t>34,7</w:t>
            </w:r>
          </w:p>
        </w:tc>
        <w:tc>
          <w:tcPr>
            <w:tcW w:w="837" w:type="dxa"/>
          </w:tcPr>
          <w:p w:rsidR="008A552D" w:rsidRPr="007F7EAD" w:rsidRDefault="008A552D" w:rsidP="008A552D">
            <w:pPr>
              <w:spacing w:line="220" w:lineRule="exact"/>
              <w:cnfStyle w:val="000000000000"/>
            </w:pPr>
            <w:r w:rsidRPr="007F7EAD">
              <w:t>24,4</w:t>
            </w:r>
          </w:p>
        </w:tc>
        <w:tc>
          <w:tcPr>
            <w:tcW w:w="837" w:type="dxa"/>
          </w:tcPr>
          <w:p w:rsidR="008A552D" w:rsidRPr="007F7EAD" w:rsidRDefault="008A552D" w:rsidP="008A552D">
            <w:pPr>
              <w:spacing w:line="220" w:lineRule="exact"/>
              <w:cnfStyle w:val="000000000000"/>
            </w:pPr>
            <w:r w:rsidRPr="007F7EAD">
              <w:t>20,6</w:t>
            </w:r>
          </w:p>
        </w:tc>
        <w:tc>
          <w:tcPr>
            <w:tcW w:w="837" w:type="dxa"/>
          </w:tcPr>
          <w:p w:rsidR="008A552D" w:rsidRPr="007F7EAD" w:rsidRDefault="008A552D" w:rsidP="008A552D">
            <w:pPr>
              <w:spacing w:line="220" w:lineRule="exact"/>
              <w:cnfStyle w:val="000000000000"/>
            </w:pPr>
            <w:r w:rsidRPr="007F7EAD">
              <w:t>28,7</w:t>
            </w:r>
          </w:p>
        </w:tc>
        <w:tc>
          <w:tcPr>
            <w:tcW w:w="837" w:type="dxa"/>
          </w:tcPr>
          <w:p w:rsidR="008A552D" w:rsidRPr="007F7EAD" w:rsidRDefault="008A552D" w:rsidP="008A552D">
            <w:pPr>
              <w:spacing w:line="220" w:lineRule="exact"/>
              <w:cnfStyle w:val="000000000000"/>
            </w:pPr>
            <w:r w:rsidRPr="007F7EAD">
              <w:t>30,5</w:t>
            </w:r>
          </w:p>
        </w:tc>
        <w:tc>
          <w:tcPr>
            <w:tcW w:w="837" w:type="dxa"/>
          </w:tcPr>
          <w:p w:rsidR="008A552D" w:rsidRPr="007F7EAD" w:rsidRDefault="008A552D" w:rsidP="008A552D">
            <w:pPr>
              <w:spacing w:line="220" w:lineRule="exact"/>
              <w:cnfStyle w:val="000000000000"/>
            </w:pPr>
            <w:r w:rsidRPr="007F7EAD">
              <w:t>65,3</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 xml:space="preserve">НИОКР </w:t>
            </w:r>
          </w:p>
        </w:tc>
        <w:tc>
          <w:tcPr>
            <w:tcW w:w="836" w:type="dxa"/>
          </w:tcPr>
          <w:p w:rsidR="008A552D" w:rsidRPr="007F7EAD" w:rsidRDefault="008A552D" w:rsidP="008A552D">
            <w:pPr>
              <w:spacing w:line="220" w:lineRule="exact"/>
              <w:cnfStyle w:val="000000000000"/>
            </w:pPr>
            <w:r w:rsidRPr="007F7EAD">
              <w:t>8,7</w:t>
            </w:r>
          </w:p>
        </w:tc>
        <w:tc>
          <w:tcPr>
            <w:tcW w:w="837" w:type="dxa"/>
          </w:tcPr>
          <w:p w:rsidR="008A552D" w:rsidRPr="007F7EAD" w:rsidRDefault="008A552D" w:rsidP="008A552D">
            <w:pPr>
              <w:spacing w:line="220" w:lineRule="exact"/>
              <w:cnfStyle w:val="000000000000"/>
            </w:pPr>
            <w:r w:rsidRPr="007F7EAD">
              <w:t>16,9</w:t>
            </w:r>
          </w:p>
        </w:tc>
        <w:tc>
          <w:tcPr>
            <w:tcW w:w="837" w:type="dxa"/>
          </w:tcPr>
          <w:p w:rsidR="008A552D" w:rsidRPr="007F7EAD" w:rsidRDefault="008A552D" w:rsidP="008A552D">
            <w:pPr>
              <w:spacing w:line="220" w:lineRule="exact"/>
              <w:cnfStyle w:val="000000000000"/>
            </w:pPr>
            <w:r w:rsidRPr="007F7EAD">
              <w:t>20,0</w:t>
            </w:r>
          </w:p>
        </w:tc>
        <w:tc>
          <w:tcPr>
            <w:tcW w:w="837" w:type="dxa"/>
          </w:tcPr>
          <w:p w:rsidR="008A552D" w:rsidRPr="007F7EAD" w:rsidRDefault="008A552D" w:rsidP="008A552D">
            <w:pPr>
              <w:spacing w:line="220" w:lineRule="exact"/>
              <w:cnfStyle w:val="000000000000"/>
            </w:pPr>
            <w:r w:rsidRPr="007F7EAD">
              <w:t>44,9</w:t>
            </w:r>
          </w:p>
        </w:tc>
        <w:tc>
          <w:tcPr>
            <w:tcW w:w="837" w:type="dxa"/>
          </w:tcPr>
          <w:p w:rsidR="008A552D" w:rsidRPr="007F7EAD" w:rsidRDefault="008A552D" w:rsidP="008A552D">
            <w:pPr>
              <w:spacing w:line="220" w:lineRule="exact"/>
              <w:cnfStyle w:val="000000000000"/>
            </w:pPr>
            <w:r w:rsidRPr="007F7EAD">
              <w:t>30,2</w:t>
            </w:r>
          </w:p>
        </w:tc>
        <w:tc>
          <w:tcPr>
            <w:tcW w:w="837" w:type="dxa"/>
          </w:tcPr>
          <w:p w:rsidR="008A552D" w:rsidRPr="007F7EAD" w:rsidRDefault="008A552D" w:rsidP="008A552D">
            <w:pPr>
              <w:spacing w:line="220" w:lineRule="exact"/>
              <w:cnfStyle w:val="000000000000"/>
            </w:pPr>
            <w:r w:rsidRPr="007F7EAD">
              <w:t>33,0</w:t>
            </w:r>
          </w:p>
        </w:tc>
        <w:tc>
          <w:tcPr>
            <w:tcW w:w="837" w:type="dxa"/>
          </w:tcPr>
          <w:p w:rsidR="008A552D" w:rsidRPr="007F7EAD" w:rsidRDefault="008A552D" w:rsidP="008A552D">
            <w:pPr>
              <w:spacing w:line="220" w:lineRule="exact"/>
              <w:cnfStyle w:val="000000000000"/>
            </w:pPr>
            <w:r w:rsidRPr="007F7EAD">
              <w:t>78,1</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Прочие виды религиозной де</w:t>
            </w:r>
            <w:r w:rsidRPr="007F7EAD">
              <w:t>я</w:t>
            </w:r>
            <w:r w:rsidRPr="007F7EAD">
              <w:t>тельн</w:t>
            </w:r>
            <w:r w:rsidRPr="007F7EAD">
              <w:t>о</w:t>
            </w:r>
            <w:r w:rsidRPr="007F7EAD">
              <w:t>сти</w:t>
            </w:r>
          </w:p>
        </w:tc>
        <w:tc>
          <w:tcPr>
            <w:tcW w:w="836" w:type="dxa"/>
          </w:tcPr>
          <w:p w:rsidR="008A552D" w:rsidRPr="007F7EAD" w:rsidRDefault="008A552D" w:rsidP="008A552D">
            <w:pPr>
              <w:spacing w:line="220" w:lineRule="exact"/>
              <w:cnfStyle w:val="000000000000"/>
            </w:pPr>
            <w:r w:rsidRPr="007F7EAD">
              <w:t>44,1</w:t>
            </w:r>
          </w:p>
        </w:tc>
        <w:tc>
          <w:tcPr>
            <w:tcW w:w="837" w:type="dxa"/>
          </w:tcPr>
          <w:p w:rsidR="008A552D" w:rsidRPr="007F7EAD" w:rsidRDefault="008A552D" w:rsidP="008A552D">
            <w:pPr>
              <w:spacing w:line="220" w:lineRule="exact"/>
              <w:cnfStyle w:val="000000000000"/>
            </w:pPr>
            <w:r w:rsidRPr="007F7EAD">
              <w:t>70,0</w:t>
            </w:r>
          </w:p>
        </w:tc>
        <w:tc>
          <w:tcPr>
            <w:tcW w:w="837" w:type="dxa"/>
          </w:tcPr>
          <w:p w:rsidR="008A552D" w:rsidRPr="007F7EAD" w:rsidRDefault="008A552D" w:rsidP="008A552D">
            <w:pPr>
              <w:spacing w:line="220" w:lineRule="exact"/>
              <w:cnfStyle w:val="000000000000"/>
            </w:pPr>
            <w:r w:rsidRPr="007F7EAD">
              <w:t>1 420,2</w:t>
            </w:r>
          </w:p>
        </w:tc>
        <w:tc>
          <w:tcPr>
            <w:tcW w:w="837" w:type="dxa"/>
          </w:tcPr>
          <w:p w:rsidR="008A552D" w:rsidRPr="007F7EAD" w:rsidRDefault="008A552D" w:rsidP="008A552D">
            <w:pPr>
              <w:spacing w:line="220" w:lineRule="exact"/>
              <w:cnfStyle w:val="000000000000"/>
            </w:pPr>
            <w:r w:rsidRPr="007F7EAD">
              <w:t>72,4</w:t>
            </w:r>
          </w:p>
        </w:tc>
        <w:tc>
          <w:tcPr>
            <w:tcW w:w="837" w:type="dxa"/>
          </w:tcPr>
          <w:p w:rsidR="008A552D" w:rsidRPr="007F7EAD" w:rsidRDefault="008A552D" w:rsidP="008A552D">
            <w:pPr>
              <w:spacing w:line="220" w:lineRule="exact"/>
              <w:cnfStyle w:val="000000000000"/>
            </w:pPr>
            <w:r w:rsidRPr="007F7EAD">
              <w:t>25,4</w:t>
            </w:r>
          </w:p>
        </w:tc>
        <w:tc>
          <w:tcPr>
            <w:tcW w:w="837" w:type="dxa"/>
          </w:tcPr>
          <w:p w:rsidR="008A552D" w:rsidRPr="007F7EAD" w:rsidRDefault="008A552D" w:rsidP="008A552D">
            <w:pPr>
              <w:spacing w:line="220" w:lineRule="exact"/>
              <w:cnfStyle w:val="000000000000"/>
            </w:pPr>
            <w:r w:rsidRPr="007F7EAD">
              <w:t>39,6</w:t>
            </w:r>
          </w:p>
        </w:tc>
        <w:tc>
          <w:tcPr>
            <w:tcW w:w="837" w:type="dxa"/>
          </w:tcPr>
          <w:p w:rsidR="008A552D" w:rsidRPr="007F7EAD" w:rsidRDefault="008A552D" w:rsidP="008A552D">
            <w:pPr>
              <w:spacing w:line="220" w:lineRule="exact"/>
              <w:cnfStyle w:val="000000000000"/>
            </w:pPr>
            <w:r w:rsidRPr="007F7EAD">
              <w:t>535,4</w:t>
            </w:r>
          </w:p>
        </w:tc>
      </w:tr>
      <w:tr w:rsidR="008A552D" w:rsidRPr="00740C9D" w:rsidTr="00CE5756">
        <w:trPr>
          <w:cantSplit/>
          <w:trHeight w:val="240"/>
        </w:trPr>
        <w:tc>
          <w:tcPr>
            <w:cnfStyle w:val="001000000000"/>
            <w:tcW w:w="2646" w:type="dxa"/>
          </w:tcPr>
          <w:p w:rsidR="008A552D" w:rsidRPr="00740C9D" w:rsidRDefault="008A552D" w:rsidP="003F618D">
            <w:pPr>
              <w:spacing w:before="240" w:line="220" w:lineRule="exact"/>
              <w:rPr>
                <w:b/>
              </w:rPr>
            </w:pPr>
            <w:r w:rsidRPr="00740C9D">
              <w:rPr>
                <w:b/>
              </w:rPr>
              <w:t>Образов</w:t>
            </w:r>
            <w:r w:rsidRPr="00740C9D">
              <w:rPr>
                <w:b/>
              </w:rPr>
              <w:t>а</w:t>
            </w:r>
            <w:r w:rsidRPr="00740C9D">
              <w:rPr>
                <w:b/>
              </w:rPr>
              <w:t>ние</w:t>
            </w:r>
          </w:p>
        </w:tc>
        <w:tc>
          <w:tcPr>
            <w:tcW w:w="836" w:type="dxa"/>
          </w:tcPr>
          <w:p w:rsidR="008A552D" w:rsidRPr="00740C9D" w:rsidRDefault="008A552D" w:rsidP="003F618D">
            <w:pPr>
              <w:spacing w:before="240" w:line="220" w:lineRule="exact"/>
              <w:cnfStyle w:val="000000000000"/>
              <w:rPr>
                <w:b/>
              </w:rPr>
            </w:pPr>
            <w:r w:rsidRPr="00740C9D">
              <w:rPr>
                <w:b/>
              </w:rPr>
              <w:t>29 307,9</w:t>
            </w:r>
          </w:p>
        </w:tc>
        <w:tc>
          <w:tcPr>
            <w:tcW w:w="837" w:type="dxa"/>
          </w:tcPr>
          <w:p w:rsidR="008A552D" w:rsidRPr="00740C9D" w:rsidRDefault="008A552D" w:rsidP="003F618D">
            <w:pPr>
              <w:spacing w:before="240" w:line="220" w:lineRule="exact"/>
              <w:cnfStyle w:val="000000000000"/>
              <w:rPr>
                <w:b/>
              </w:rPr>
            </w:pPr>
            <w:r w:rsidRPr="00740C9D">
              <w:rPr>
                <w:b/>
              </w:rPr>
              <w:t>45 303,9</w:t>
            </w:r>
          </w:p>
        </w:tc>
        <w:tc>
          <w:tcPr>
            <w:tcW w:w="837" w:type="dxa"/>
          </w:tcPr>
          <w:p w:rsidR="008A552D" w:rsidRPr="00740C9D" w:rsidRDefault="008A552D" w:rsidP="003F618D">
            <w:pPr>
              <w:spacing w:before="240" w:line="220" w:lineRule="exact"/>
              <w:cnfStyle w:val="000000000000"/>
              <w:rPr>
                <w:b/>
              </w:rPr>
            </w:pPr>
            <w:r w:rsidRPr="00740C9D">
              <w:rPr>
                <w:b/>
              </w:rPr>
              <w:t>50 843,4</w:t>
            </w:r>
          </w:p>
        </w:tc>
        <w:tc>
          <w:tcPr>
            <w:tcW w:w="837" w:type="dxa"/>
          </w:tcPr>
          <w:p w:rsidR="008A552D" w:rsidRPr="00740C9D" w:rsidRDefault="008A552D" w:rsidP="003F618D">
            <w:pPr>
              <w:spacing w:before="240" w:line="220" w:lineRule="exact"/>
              <w:cnfStyle w:val="000000000000"/>
              <w:rPr>
                <w:b/>
              </w:rPr>
            </w:pPr>
            <w:r w:rsidRPr="00740C9D">
              <w:rPr>
                <w:b/>
              </w:rPr>
              <w:t>55 298,0</w:t>
            </w:r>
          </w:p>
        </w:tc>
        <w:tc>
          <w:tcPr>
            <w:tcW w:w="837" w:type="dxa"/>
          </w:tcPr>
          <w:p w:rsidR="008A552D" w:rsidRPr="00740C9D" w:rsidRDefault="008A552D" w:rsidP="003F618D">
            <w:pPr>
              <w:spacing w:before="240" w:line="220" w:lineRule="exact"/>
              <w:cnfStyle w:val="000000000000"/>
              <w:rPr>
                <w:b/>
              </w:rPr>
            </w:pPr>
            <w:r w:rsidRPr="00740C9D">
              <w:rPr>
                <w:b/>
              </w:rPr>
              <w:t>84 919,5</w:t>
            </w:r>
          </w:p>
        </w:tc>
        <w:tc>
          <w:tcPr>
            <w:tcW w:w="837" w:type="dxa"/>
          </w:tcPr>
          <w:p w:rsidR="008A552D" w:rsidRPr="00740C9D" w:rsidRDefault="008A552D" w:rsidP="003F618D">
            <w:pPr>
              <w:spacing w:before="240" w:line="220" w:lineRule="exact"/>
              <w:cnfStyle w:val="000000000000"/>
              <w:rPr>
                <w:b/>
              </w:rPr>
            </w:pPr>
            <w:r w:rsidRPr="00740C9D">
              <w:rPr>
                <w:b/>
              </w:rPr>
              <w:t>97 235,7</w:t>
            </w:r>
          </w:p>
        </w:tc>
        <w:tc>
          <w:tcPr>
            <w:tcW w:w="837" w:type="dxa"/>
          </w:tcPr>
          <w:p w:rsidR="008A552D" w:rsidRPr="00740C9D" w:rsidRDefault="008A552D" w:rsidP="003F618D">
            <w:pPr>
              <w:spacing w:before="240" w:line="220" w:lineRule="exact"/>
              <w:cnfStyle w:val="000000000000"/>
              <w:rPr>
                <w:b/>
              </w:rPr>
            </w:pPr>
            <w:r w:rsidRPr="00740C9D">
              <w:rPr>
                <w:b/>
              </w:rPr>
              <w:t>91 483,0</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Дошкольное образ</w:t>
            </w:r>
            <w:r w:rsidRPr="007F7EAD">
              <w:t>о</w:t>
            </w:r>
            <w:r w:rsidRPr="007F7EAD">
              <w:t>вание</w:t>
            </w:r>
          </w:p>
        </w:tc>
        <w:tc>
          <w:tcPr>
            <w:tcW w:w="836" w:type="dxa"/>
          </w:tcPr>
          <w:p w:rsidR="008A552D" w:rsidRPr="007F7EAD" w:rsidRDefault="008A552D" w:rsidP="008A552D">
            <w:pPr>
              <w:spacing w:line="220" w:lineRule="exact"/>
              <w:cnfStyle w:val="000000000000"/>
            </w:pPr>
            <w:r w:rsidRPr="007F7EAD">
              <w:t>281,7</w:t>
            </w:r>
          </w:p>
        </w:tc>
        <w:tc>
          <w:tcPr>
            <w:tcW w:w="837" w:type="dxa"/>
          </w:tcPr>
          <w:p w:rsidR="008A552D" w:rsidRPr="007F7EAD" w:rsidRDefault="008A552D" w:rsidP="008A552D">
            <w:pPr>
              <w:spacing w:line="220" w:lineRule="exact"/>
              <w:cnfStyle w:val="000000000000"/>
            </w:pPr>
            <w:r w:rsidRPr="007F7EAD">
              <w:t>306,3</w:t>
            </w:r>
          </w:p>
        </w:tc>
        <w:tc>
          <w:tcPr>
            <w:tcW w:w="837" w:type="dxa"/>
          </w:tcPr>
          <w:p w:rsidR="008A552D" w:rsidRPr="007F7EAD" w:rsidRDefault="008A552D" w:rsidP="008A552D">
            <w:pPr>
              <w:spacing w:line="220" w:lineRule="exact"/>
              <w:cnfStyle w:val="000000000000"/>
            </w:pPr>
            <w:r w:rsidRPr="007F7EAD">
              <w:t>444,1</w:t>
            </w:r>
          </w:p>
        </w:tc>
        <w:tc>
          <w:tcPr>
            <w:tcW w:w="837" w:type="dxa"/>
          </w:tcPr>
          <w:p w:rsidR="008A552D" w:rsidRPr="007F7EAD" w:rsidRDefault="008A552D" w:rsidP="008A552D">
            <w:pPr>
              <w:spacing w:line="220" w:lineRule="exact"/>
              <w:cnfStyle w:val="000000000000"/>
            </w:pPr>
            <w:r w:rsidRPr="007F7EAD">
              <w:t>496,2</w:t>
            </w:r>
          </w:p>
        </w:tc>
        <w:tc>
          <w:tcPr>
            <w:tcW w:w="837" w:type="dxa"/>
          </w:tcPr>
          <w:p w:rsidR="008A552D" w:rsidRPr="007F7EAD" w:rsidRDefault="008A552D" w:rsidP="008A552D">
            <w:pPr>
              <w:spacing w:line="220" w:lineRule="exact"/>
              <w:cnfStyle w:val="000000000000"/>
            </w:pPr>
            <w:r w:rsidRPr="007F7EAD">
              <w:t>612,4</w:t>
            </w:r>
          </w:p>
        </w:tc>
        <w:tc>
          <w:tcPr>
            <w:tcW w:w="837" w:type="dxa"/>
          </w:tcPr>
          <w:p w:rsidR="008A552D" w:rsidRPr="007F7EAD" w:rsidRDefault="008A552D" w:rsidP="008A552D">
            <w:pPr>
              <w:spacing w:line="220" w:lineRule="exact"/>
              <w:cnfStyle w:val="000000000000"/>
            </w:pPr>
            <w:r w:rsidRPr="007F7EAD">
              <w:t>1 327,7</w:t>
            </w:r>
          </w:p>
        </w:tc>
        <w:tc>
          <w:tcPr>
            <w:tcW w:w="837" w:type="dxa"/>
          </w:tcPr>
          <w:p w:rsidR="008A552D" w:rsidRPr="007F7EAD" w:rsidRDefault="008A552D" w:rsidP="008A552D">
            <w:pPr>
              <w:spacing w:line="220" w:lineRule="exact"/>
              <w:cnfStyle w:val="000000000000"/>
            </w:pPr>
            <w:r w:rsidRPr="007F7EAD">
              <w:t>367,8</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Начальное образов</w:t>
            </w:r>
            <w:r w:rsidRPr="007F7EAD">
              <w:t>а</w:t>
            </w:r>
            <w:r w:rsidRPr="007F7EAD">
              <w:t>ние</w:t>
            </w:r>
          </w:p>
        </w:tc>
        <w:tc>
          <w:tcPr>
            <w:tcW w:w="836" w:type="dxa"/>
          </w:tcPr>
          <w:p w:rsidR="008A552D" w:rsidRPr="007F7EAD" w:rsidRDefault="008A552D" w:rsidP="008A552D">
            <w:pPr>
              <w:spacing w:line="220" w:lineRule="exact"/>
              <w:cnfStyle w:val="000000000000"/>
            </w:pPr>
            <w:r w:rsidRPr="007F7EAD">
              <w:t>12 310,4</w:t>
            </w:r>
          </w:p>
        </w:tc>
        <w:tc>
          <w:tcPr>
            <w:tcW w:w="837" w:type="dxa"/>
          </w:tcPr>
          <w:p w:rsidR="008A552D" w:rsidRPr="007F7EAD" w:rsidRDefault="008A552D" w:rsidP="008A552D">
            <w:pPr>
              <w:spacing w:line="220" w:lineRule="exact"/>
              <w:cnfStyle w:val="000000000000"/>
            </w:pPr>
            <w:r w:rsidRPr="007F7EAD">
              <w:t>22 773,9</w:t>
            </w:r>
          </w:p>
        </w:tc>
        <w:tc>
          <w:tcPr>
            <w:tcW w:w="837" w:type="dxa"/>
          </w:tcPr>
          <w:p w:rsidR="008A552D" w:rsidRPr="007F7EAD" w:rsidRDefault="008A552D" w:rsidP="008A552D">
            <w:pPr>
              <w:spacing w:line="220" w:lineRule="exact"/>
              <w:cnfStyle w:val="000000000000"/>
            </w:pPr>
            <w:r w:rsidRPr="007F7EAD">
              <w:t>22 494,5</w:t>
            </w:r>
          </w:p>
        </w:tc>
        <w:tc>
          <w:tcPr>
            <w:tcW w:w="837" w:type="dxa"/>
          </w:tcPr>
          <w:p w:rsidR="008A552D" w:rsidRPr="007F7EAD" w:rsidRDefault="008A552D" w:rsidP="008A552D">
            <w:pPr>
              <w:spacing w:line="220" w:lineRule="exact"/>
              <w:cnfStyle w:val="000000000000"/>
            </w:pPr>
            <w:r w:rsidRPr="007F7EAD">
              <w:t>24 627,5</w:t>
            </w:r>
          </w:p>
        </w:tc>
        <w:tc>
          <w:tcPr>
            <w:tcW w:w="837" w:type="dxa"/>
          </w:tcPr>
          <w:p w:rsidR="008A552D" w:rsidRPr="007F7EAD" w:rsidRDefault="008A552D" w:rsidP="008A552D">
            <w:pPr>
              <w:spacing w:line="220" w:lineRule="exact"/>
              <w:cnfStyle w:val="000000000000"/>
            </w:pPr>
            <w:r w:rsidRPr="007F7EAD">
              <w:t>37 205,7</w:t>
            </w:r>
          </w:p>
        </w:tc>
        <w:tc>
          <w:tcPr>
            <w:tcW w:w="837" w:type="dxa"/>
          </w:tcPr>
          <w:p w:rsidR="008A552D" w:rsidRPr="007F7EAD" w:rsidRDefault="008A552D" w:rsidP="008A552D">
            <w:pPr>
              <w:spacing w:line="220" w:lineRule="exact"/>
              <w:cnfStyle w:val="000000000000"/>
            </w:pPr>
            <w:r w:rsidRPr="007F7EAD">
              <w:t>34 735,1</w:t>
            </w:r>
          </w:p>
        </w:tc>
        <w:tc>
          <w:tcPr>
            <w:tcW w:w="837" w:type="dxa"/>
          </w:tcPr>
          <w:p w:rsidR="008A552D" w:rsidRPr="007F7EAD" w:rsidRDefault="008A552D" w:rsidP="008A552D">
            <w:pPr>
              <w:spacing w:line="220" w:lineRule="exact"/>
              <w:cnfStyle w:val="000000000000"/>
            </w:pPr>
            <w:r w:rsidRPr="007F7EAD">
              <w:t>10 348,8</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Среднее образов</w:t>
            </w:r>
            <w:r w:rsidRPr="007F7EAD">
              <w:t>а</w:t>
            </w:r>
            <w:r w:rsidRPr="007F7EAD">
              <w:t xml:space="preserve">ние </w:t>
            </w:r>
          </w:p>
        </w:tc>
        <w:tc>
          <w:tcPr>
            <w:tcW w:w="836" w:type="dxa"/>
            <w:tcBorders>
              <w:bottom w:val="nil"/>
            </w:tcBorders>
          </w:tcPr>
          <w:p w:rsidR="008A552D" w:rsidRPr="007F7EAD" w:rsidRDefault="008A552D" w:rsidP="008A552D">
            <w:pPr>
              <w:spacing w:line="220" w:lineRule="exact"/>
              <w:cnfStyle w:val="000000000000"/>
            </w:pPr>
            <w:r w:rsidRPr="007F7EAD">
              <w:t>3 963,0</w:t>
            </w:r>
          </w:p>
        </w:tc>
        <w:tc>
          <w:tcPr>
            <w:tcW w:w="837" w:type="dxa"/>
            <w:tcBorders>
              <w:bottom w:val="nil"/>
            </w:tcBorders>
          </w:tcPr>
          <w:p w:rsidR="008A552D" w:rsidRPr="007F7EAD" w:rsidRDefault="008A552D" w:rsidP="008A552D">
            <w:pPr>
              <w:spacing w:line="220" w:lineRule="exact"/>
              <w:cnfStyle w:val="000000000000"/>
            </w:pPr>
            <w:r w:rsidRPr="007F7EAD">
              <w:t>4 703,9</w:t>
            </w:r>
          </w:p>
        </w:tc>
        <w:tc>
          <w:tcPr>
            <w:tcW w:w="837" w:type="dxa"/>
            <w:tcBorders>
              <w:bottom w:val="nil"/>
            </w:tcBorders>
          </w:tcPr>
          <w:p w:rsidR="008A552D" w:rsidRPr="007F7EAD" w:rsidRDefault="008A552D" w:rsidP="008A552D">
            <w:pPr>
              <w:spacing w:line="220" w:lineRule="exact"/>
              <w:cnfStyle w:val="000000000000"/>
            </w:pPr>
            <w:r w:rsidRPr="007F7EAD">
              <w:t>4 118,3</w:t>
            </w:r>
          </w:p>
        </w:tc>
        <w:tc>
          <w:tcPr>
            <w:tcW w:w="837" w:type="dxa"/>
            <w:tcBorders>
              <w:bottom w:val="nil"/>
            </w:tcBorders>
          </w:tcPr>
          <w:p w:rsidR="008A552D" w:rsidRPr="007F7EAD" w:rsidRDefault="008A552D" w:rsidP="008A552D">
            <w:pPr>
              <w:spacing w:line="220" w:lineRule="exact"/>
              <w:cnfStyle w:val="000000000000"/>
            </w:pPr>
            <w:r w:rsidRPr="007F7EAD">
              <w:t>3 842,7</w:t>
            </w:r>
          </w:p>
        </w:tc>
        <w:tc>
          <w:tcPr>
            <w:tcW w:w="837" w:type="dxa"/>
            <w:tcBorders>
              <w:bottom w:val="nil"/>
            </w:tcBorders>
          </w:tcPr>
          <w:p w:rsidR="008A552D" w:rsidRPr="007F7EAD" w:rsidRDefault="008A552D" w:rsidP="008A552D">
            <w:pPr>
              <w:spacing w:line="220" w:lineRule="exact"/>
              <w:cnfStyle w:val="000000000000"/>
            </w:pPr>
            <w:r w:rsidRPr="007F7EAD">
              <w:t>7 346,3</w:t>
            </w:r>
          </w:p>
        </w:tc>
        <w:tc>
          <w:tcPr>
            <w:tcW w:w="837" w:type="dxa"/>
            <w:tcBorders>
              <w:bottom w:val="nil"/>
            </w:tcBorders>
          </w:tcPr>
          <w:p w:rsidR="008A552D" w:rsidRPr="007F7EAD" w:rsidRDefault="008A552D" w:rsidP="008A552D">
            <w:pPr>
              <w:spacing w:line="220" w:lineRule="exact"/>
              <w:cnfStyle w:val="000000000000"/>
            </w:pPr>
            <w:r w:rsidRPr="007F7EAD">
              <w:t>7 610,5</w:t>
            </w:r>
          </w:p>
        </w:tc>
        <w:tc>
          <w:tcPr>
            <w:tcW w:w="837" w:type="dxa"/>
            <w:tcBorders>
              <w:bottom w:val="nil"/>
            </w:tcBorders>
          </w:tcPr>
          <w:p w:rsidR="008A552D" w:rsidRPr="007F7EAD" w:rsidRDefault="008A552D" w:rsidP="008A552D">
            <w:pPr>
              <w:spacing w:line="220" w:lineRule="exact"/>
              <w:cnfStyle w:val="000000000000"/>
            </w:pPr>
            <w:r w:rsidRPr="007F7EAD">
              <w:t>3 929,0</w:t>
            </w:r>
          </w:p>
        </w:tc>
      </w:tr>
      <w:tr w:rsidR="008A552D" w:rsidRPr="007F7EAD" w:rsidTr="00CE5756">
        <w:trPr>
          <w:cantSplit/>
          <w:trHeight w:val="240"/>
        </w:trPr>
        <w:tc>
          <w:tcPr>
            <w:cnfStyle w:val="001000000000"/>
            <w:tcW w:w="2646" w:type="dxa"/>
            <w:tcBorders>
              <w:top w:val="nil"/>
            </w:tcBorders>
          </w:tcPr>
          <w:p w:rsidR="008A552D" w:rsidRPr="007F7EAD" w:rsidRDefault="008A552D" w:rsidP="008A552D">
            <w:pPr>
              <w:spacing w:line="220" w:lineRule="exact"/>
            </w:pPr>
            <w:r w:rsidRPr="007F7EAD">
              <w:t>Формальное и н</w:t>
            </w:r>
            <w:r w:rsidRPr="007F7EAD">
              <w:t>е</w:t>
            </w:r>
            <w:r w:rsidRPr="007F7EAD">
              <w:t>формальное образ</w:t>
            </w:r>
            <w:r w:rsidRPr="007F7EAD">
              <w:t>о</w:t>
            </w:r>
            <w:r w:rsidRPr="007F7EAD">
              <w:t>вание</w:t>
            </w:r>
          </w:p>
        </w:tc>
        <w:tc>
          <w:tcPr>
            <w:tcW w:w="836" w:type="dxa"/>
            <w:tcBorders>
              <w:top w:val="nil"/>
              <w:bottom w:val="nil"/>
            </w:tcBorders>
          </w:tcPr>
          <w:p w:rsidR="008A552D" w:rsidRPr="007F7EAD" w:rsidRDefault="008A552D" w:rsidP="008A552D">
            <w:pPr>
              <w:spacing w:line="220" w:lineRule="exact"/>
              <w:cnfStyle w:val="000000000000"/>
            </w:pPr>
            <w:r w:rsidRPr="007F7EAD">
              <w:t>1 207,2</w:t>
            </w:r>
          </w:p>
        </w:tc>
        <w:tc>
          <w:tcPr>
            <w:tcW w:w="837" w:type="dxa"/>
            <w:tcBorders>
              <w:top w:val="nil"/>
              <w:bottom w:val="nil"/>
            </w:tcBorders>
          </w:tcPr>
          <w:p w:rsidR="008A552D" w:rsidRPr="007F7EAD" w:rsidRDefault="008A552D" w:rsidP="008A552D">
            <w:pPr>
              <w:spacing w:line="220" w:lineRule="exact"/>
              <w:cnfStyle w:val="000000000000"/>
            </w:pPr>
            <w:r w:rsidRPr="007F7EAD">
              <w:t>837,3</w:t>
            </w:r>
          </w:p>
        </w:tc>
        <w:tc>
          <w:tcPr>
            <w:tcW w:w="837" w:type="dxa"/>
            <w:tcBorders>
              <w:top w:val="nil"/>
              <w:bottom w:val="nil"/>
            </w:tcBorders>
          </w:tcPr>
          <w:p w:rsidR="008A552D" w:rsidRPr="007F7EAD" w:rsidRDefault="008A552D" w:rsidP="008A552D">
            <w:pPr>
              <w:spacing w:line="220" w:lineRule="exact"/>
              <w:cnfStyle w:val="000000000000"/>
            </w:pPr>
            <w:r w:rsidRPr="007F7EAD">
              <w:t>1 202,8</w:t>
            </w:r>
          </w:p>
        </w:tc>
        <w:tc>
          <w:tcPr>
            <w:tcW w:w="837" w:type="dxa"/>
            <w:tcBorders>
              <w:top w:val="nil"/>
              <w:bottom w:val="nil"/>
            </w:tcBorders>
          </w:tcPr>
          <w:p w:rsidR="008A552D" w:rsidRPr="007F7EAD" w:rsidRDefault="008A552D" w:rsidP="008A552D">
            <w:pPr>
              <w:spacing w:line="220" w:lineRule="exact"/>
              <w:cnfStyle w:val="000000000000"/>
            </w:pPr>
            <w:r w:rsidRPr="007F7EAD">
              <w:t>779,4</w:t>
            </w:r>
          </w:p>
        </w:tc>
        <w:tc>
          <w:tcPr>
            <w:tcW w:w="837" w:type="dxa"/>
            <w:tcBorders>
              <w:top w:val="nil"/>
              <w:bottom w:val="nil"/>
            </w:tcBorders>
          </w:tcPr>
          <w:p w:rsidR="008A552D" w:rsidRPr="007F7EAD" w:rsidRDefault="008A552D" w:rsidP="008A552D">
            <w:pPr>
              <w:spacing w:line="220" w:lineRule="exact"/>
              <w:cnfStyle w:val="000000000000"/>
            </w:pPr>
            <w:r w:rsidRPr="007F7EAD">
              <w:t>1 265,2</w:t>
            </w:r>
          </w:p>
        </w:tc>
        <w:tc>
          <w:tcPr>
            <w:tcW w:w="837" w:type="dxa"/>
            <w:tcBorders>
              <w:top w:val="nil"/>
              <w:bottom w:val="nil"/>
            </w:tcBorders>
          </w:tcPr>
          <w:p w:rsidR="008A552D" w:rsidRPr="007F7EAD" w:rsidRDefault="008A552D" w:rsidP="008A552D">
            <w:pPr>
              <w:spacing w:line="220" w:lineRule="exact"/>
              <w:cnfStyle w:val="000000000000"/>
            </w:pPr>
            <w:r w:rsidRPr="007F7EAD">
              <w:t>1 218,0</w:t>
            </w:r>
          </w:p>
        </w:tc>
        <w:tc>
          <w:tcPr>
            <w:tcW w:w="837" w:type="dxa"/>
            <w:tcBorders>
              <w:top w:val="nil"/>
              <w:bottom w:val="nil"/>
            </w:tcBorders>
          </w:tcPr>
          <w:p w:rsidR="008A552D" w:rsidRPr="007F7EAD" w:rsidRDefault="008A552D" w:rsidP="008A552D">
            <w:pPr>
              <w:spacing w:line="220" w:lineRule="exact"/>
              <w:cnfStyle w:val="000000000000"/>
            </w:pPr>
            <w:r w:rsidRPr="007F7EAD">
              <w:t>4 279,9</w:t>
            </w:r>
          </w:p>
        </w:tc>
      </w:tr>
      <w:tr w:rsidR="008A552D" w:rsidRPr="007F7EAD" w:rsidTr="00CE5756">
        <w:trPr>
          <w:cantSplit/>
          <w:trHeight w:val="240"/>
        </w:trPr>
        <w:tc>
          <w:tcPr>
            <w:cnfStyle w:val="001000000000"/>
            <w:tcW w:w="2646" w:type="dxa"/>
            <w:tcBorders>
              <w:top w:val="nil"/>
            </w:tcBorders>
          </w:tcPr>
          <w:p w:rsidR="008A552D" w:rsidRPr="007F7EAD" w:rsidRDefault="008A552D" w:rsidP="008A552D">
            <w:pPr>
              <w:spacing w:line="220" w:lineRule="exact"/>
            </w:pPr>
            <w:r w:rsidRPr="007F7EAD">
              <w:t>Образование без о</w:t>
            </w:r>
            <w:r w:rsidRPr="007F7EAD">
              <w:t>т</w:t>
            </w:r>
            <w:r w:rsidRPr="007F7EAD">
              <w:t>рыва от работы</w:t>
            </w:r>
          </w:p>
        </w:tc>
        <w:tc>
          <w:tcPr>
            <w:tcW w:w="836" w:type="dxa"/>
            <w:tcBorders>
              <w:top w:val="nil"/>
            </w:tcBorders>
          </w:tcPr>
          <w:p w:rsidR="008A552D" w:rsidRPr="007F7EAD" w:rsidRDefault="008A552D" w:rsidP="008A552D">
            <w:pPr>
              <w:spacing w:line="220" w:lineRule="exact"/>
              <w:cnfStyle w:val="000000000000"/>
            </w:pPr>
            <w:r w:rsidRPr="007F7EAD">
              <w:t>659,0</w:t>
            </w:r>
          </w:p>
        </w:tc>
        <w:tc>
          <w:tcPr>
            <w:tcW w:w="837" w:type="dxa"/>
            <w:tcBorders>
              <w:top w:val="nil"/>
            </w:tcBorders>
          </w:tcPr>
          <w:p w:rsidR="008A552D" w:rsidRPr="007F7EAD" w:rsidRDefault="008A552D" w:rsidP="008A552D">
            <w:pPr>
              <w:spacing w:line="220" w:lineRule="exact"/>
              <w:cnfStyle w:val="000000000000"/>
            </w:pPr>
            <w:r w:rsidRPr="007F7EAD">
              <w:t>722,2</w:t>
            </w:r>
          </w:p>
        </w:tc>
        <w:tc>
          <w:tcPr>
            <w:tcW w:w="837" w:type="dxa"/>
            <w:tcBorders>
              <w:top w:val="nil"/>
            </w:tcBorders>
          </w:tcPr>
          <w:p w:rsidR="008A552D" w:rsidRPr="007F7EAD" w:rsidRDefault="008A552D" w:rsidP="008A552D">
            <w:pPr>
              <w:spacing w:line="220" w:lineRule="exact"/>
              <w:cnfStyle w:val="000000000000"/>
            </w:pPr>
            <w:r w:rsidRPr="007F7EAD">
              <w:t>213,1</w:t>
            </w:r>
          </w:p>
        </w:tc>
        <w:tc>
          <w:tcPr>
            <w:tcW w:w="837" w:type="dxa"/>
            <w:tcBorders>
              <w:top w:val="nil"/>
            </w:tcBorders>
          </w:tcPr>
          <w:p w:rsidR="008A552D" w:rsidRPr="007F7EAD" w:rsidRDefault="008A552D" w:rsidP="008A552D">
            <w:pPr>
              <w:spacing w:line="220" w:lineRule="exact"/>
              <w:cnfStyle w:val="000000000000"/>
            </w:pPr>
            <w:r w:rsidRPr="007F7EAD">
              <w:t>274,3</w:t>
            </w:r>
          </w:p>
        </w:tc>
        <w:tc>
          <w:tcPr>
            <w:tcW w:w="837" w:type="dxa"/>
            <w:tcBorders>
              <w:top w:val="nil"/>
            </w:tcBorders>
          </w:tcPr>
          <w:p w:rsidR="008A552D" w:rsidRPr="007F7EAD" w:rsidRDefault="008A552D" w:rsidP="008A552D">
            <w:pPr>
              <w:spacing w:line="220" w:lineRule="exact"/>
              <w:cnfStyle w:val="000000000000"/>
            </w:pPr>
            <w:r w:rsidRPr="007F7EAD">
              <w:t>160,8</w:t>
            </w:r>
          </w:p>
        </w:tc>
        <w:tc>
          <w:tcPr>
            <w:tcW w:w="837" w:type="dxa"/>
            <w:tcBorders>
              <w:top w:val="nil"/>
            </w:tcBorders>
          </w:tcPr>
          <w:p w:rsidR="008A552D" w:rsidRPr="007F7EAD" w:rsidRDefault="008A552D" w:rsidP="008A552D">
            <w:pPr>
              <w:spacing w:line="220" w:lineRule="exact"/>
              <w:cnfStyle w:val="000000000000"/>
            </w:pPr>
            <w:r w:rsidRPr="007F7EAD">
              <w:t>196,4</w:t>
            </w:r>
          </w:p>
        </w:tc>
        <w:tc>
          <w:tcPr>
            <w:tcW w:w="837" w:type="dxa"/>
            <w:tcBorders>
              <w:top w:val="nil"/>
            </w:tcBorders>
          </w:tcPr>
          <w:p w:rsidR="008A552D" w:rsidRPr="007F7EAD" w:rsidRDefault="008A552D" w:rsidP="008A552D">
            <w:pPr>
              <w:spacing w:line="220" w:lineRule="exact"/>
              <w:cnfStyle w:val="000000000000"/>
            </w:pPr>
            <w:r w:rsidRPr="007F7EAD">
              <w:t>520,5</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Высшее образов</w:t>
            </w:r>
            <w:r w:rsidRPr="007F7EAD">
              <w:t>а</w:t>
            </w:r>
            <w:r w:rsidRPr="007F7EAD">
              <w:t>ние</w:t>
            </w:r>
          </w:p>
        </w:tc>
        <w:tc>
          <w:tcPr>
            <w:tcW w:w="836" w:type="dxa"/>
          </w:tcPr>
          <w:p w:rsidR="008A552D" w:rsidRPr="007F7EAD" w:rsidRDefault="008A552D" w:rsidP="008A552D">
            <w:pPr>
              <w:spacing w:line="220" w:lineRule="exact"/>
              <w:cnfStyle w:val="000000000000"/>
            </w:pPr>
            <w:r w:rsidRPr="007F7EAD">
              <w:t>7 055,7</w:t>
            </w:r>
          </w:p>
        </w:tc>
        <w:tc>
          <w:tcPr>
            <w:tcW w:w="837" w:type="dxa"/>
          </w:tcPr>
          <w:p w:rsidR="008A552D" w:rsidRPr="007F7EAD" w:rsidRDefault="008A552D" w:rsidP="008A552D">
            <w:pPr>
              <w:spacing w:line="220" w:lineRule="exact"/>
              <w:cnfStyle w:val="000000000000"/>
            </w:pPr>
            <w:r w:rsidRPr="007F7EAD">
              <w:t>9 729,0</w:t>
            </w:r>
          </w:p>
        </w:tc>
        <w:tc>
          <w:tcPr>
            <w:tcW w:w="837" w:type="dxa"/>
          </w:tcPr>
          <w:p w:rsidR="008A552D" w:rsidRPr="007F7EAD" w:rsidRDefault="008A552D" w:rsidP="008A552D">
            <w:pPr>
              <w:spacing w:line="220" w:lineRule="exact"/>
              <w:cnfStyle w:val="000000000000"/>
            </w:pPr>
            <w:r w:rsidRPr="007F7EAD">
              <w:t>6 904,4</w:t>
            </w:r>
          </w:p>
        </w:tc>
        <w:tc>
          <w:tcPr>
            <w:tcW w:w="837" w:type="dxa"/>
          </w:tcPr>
          <w:p w:rsidR="008A552D" w:rsidRPr="007F7EAD" w:rsidRDefault="008A552D" w:rsidP="008A552D">
            <w:pPr>
              <w:spacing w:line="220" w:lineRule="exact"/>
              <w:cnfStyle w:val="000000000000"/>
            </w:pPr>
            <w:r w:rsidRPr="007F7EAD">
              <w:t>13 096,4</w:t>
            </w:r>
          </w:p>
        </w:tc>
        <w:tc>
          <w:tcPr>
            <w:tcW w:w="837" w:type="dxa"/>
          </w:tcPr>
          <w:p w:rsidR="008A552D" w:rsidRPr="007F7EAD" w:rsidRDefault="008A552D" w:rsidP="008A552D">
            <w:pPr>
              <w:spacing w:line="220" w:lineRule="exact"/>
              <w:cnfStyle w:val="000000000000"/>
            </w:pPr>
            <w:r w:rsidRPr="007F7EAD">
              <w:t>22 189,3</w:t>
            </w:r>
          </w:p>
        </w:tc>
        <w:tc>
          <w:tcPr>
            <w:tcW w:w="837" w:type="dxa"/>
          </w:tcPr>
          <w:p w:rsidR="008A552D" w:rsidRPr="007F7EAD" w:rsidRDefault="008A552D" w:rsidP="008A552D">
            <w:pPr>
              <w:spacing w:line="220" w:lineRule="exact"/>
              <w:cnfStyle w:val="000000000000"/>
            </w:pPr>
            <w:r w:rsidRPr="007F7EAD">
              <w:t>29 666,2</w:t>
            </w:r>
          </w:p>
        </w:tc>
        <w:tc>
          <w:tcPr>
            <w:tcW w:w="837" w:type="dxa"/>
          </w:tcPr>
          <w:p w:rsidR="008A552D" w:rsidRPr="007F7EAD" w:rsidRDefault="008A552D" w:rsidP="008A552D">
            <w:pPr>
              <w:spacing w:line="220" w:lineRule="exact"/>
              <w:cnfStyle w:val="000000000000"/>
            </w:pPr>
            <w:r w:rsidRPr="007F7EAD">
              <w:t>35 211,5</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Дополнительные услуги в сфере образ</w:t>
            </w:r>
            <w:r w:rsidRPr="007F7EAD">
              <w:t>о</w:t>
            </w:r>
            <w:r w:rsidRPr="007F7EAD">
              <w:t>вания</w:t>
            </w:r>
          </w:p>
        </w:tc>
        <w:tc>
          <w:tcPr>
            <w:tcW w:w="836" w:type="dxa"/>
          </w:tcPr>
          <w:p w:rsidR="008A552D" w:rsidRPr="007F7EAD" w:rsidRDefault="008A552D" w:rsidP="008A552D">
            <w:pPr>
              <w:spacing w:line="220" w:lineRule="exact"/>
              <w:cnfStyle w:val="000000000000"/>
            </w:pPr>
            <w:r w:rsidRPr="007F7EAD">
              <w:t>2 564,3</w:t>
            </w:r>
          </w:p>
        </w:tc>
        <w:tc>
          <w:tcPr>
            <w:tcW w:w="837" w:type="dxa"/>
          </w:tcPr>
          <w:p w:rsidR="008A552D" w:rsidRPr="007F7EAD" w:rsidRDefault="008A552D" w:rsidP="008A552D">
            <w:pPr>
              <w:spacing w:line="220" w:lineRule="exact"/>
              <w:cnfStyle w:val="000000000000"/>
            </w:pPr>
            <w:r w:rsidRPr="007F7EAD">
              <w:t>3 863,5</w:t>
            </w:r>
          </w:p>
        </w:tc>
        <w:tc>
          <w:tcPr>
            <w:tcW w:w="837" w:type="dxa"/>
          </w:tcPr>
          <w:p w:rsidR="008A552D" w:rsidRPr="007F7EAD" w:rsidRDefault="008A552D" w:rsidP="008A552D">
            <w:pPr>
              <w:spacing w:line="220" w:lineRule="exact"/>
              <w:cnfStyle w:val="000000000000"/>
            </w:pPr>
            <w:r w:rsidRPr="007F7EAD">
              <w:t>5 078,4</w:t>
            </w:r>
          </w:p>
        </w:tc>
        <w:tc>
          <w:tcPr>
            <w:tcW w:w="837" w:type="dxa"/>
          </w:tcPr>
          <w:p w:rsidR="008A552D" w:rsidRPr="007F7EAD" w:rsidRDefault="008A552D" w:rsidP="008A552D">
            <w:pPr>
              <w:spacing w:line="220" w:lineRule="exact"/>
              <w:cnfStyle w:val="000000000000"/>
            </w:pPr>
            <w:r w:rsidRPr="007F7EAD">
              <w:t>11 089,7</w:t>
            </w:r>
          </w:p>
        </w:tc>
        <w:tc>
          <w:tcPr>
            <w:tcW w:w="837" w:type="dxa"/>
          </w:tcPr>
          <w:p w:rsidR="008A552D" w:rsidRPr="007F7EAD" w:rsidRDefault="008A552D" w:rsidP="008A552D">
            <w:pPr>
              <w:spacing w:line="220" w:lineRule="exact"/>
              <w:cnfStyle w:val="000000000000"/>
            </w:pPr>
            <w:r w:rsidRPr="007F7EAD">
              <w:t>14 984,8</w:t>
            </w:r>
          </w:p>
        </w:tc>
        <w:tc>
          <w:tcPr>
            <w:tcW w:w="837" w:type="dxa"/>
          </w:tcPr>
          <w:p w:rsidR="008A552D" w:rsidRPr="007F7EAD" w:rsidRDefault="008A552D" w:rsidP="008A552D">
            <w:pPr>
              <w:spacing w:line="220" w:lineRule="exact"/>
              <w:cnfStyle w:val="000000000000"/>
            </w:pPr>
            <w:r w:rsidRPr="007F7EAD">
              <w:t>19 002,3</w:t>
            </w:r>
          </w:p>
        </w:tc>
        <w:tc>
          <w:tcPr>
            <w:tcW w:w="837" w:type="dxa"/>
          </w:tcPr>
          <w:p w:rsidR="008A552D" w:rsidRPr="007F7EAD" w:rsidRDefault="008A552D" w:rsidP="008A552D">
            <w:pPr>
              <w:spacing w:line="220" w:lineRule="exact"/>
              <w:cnfStyle w:val="000000000000"/>
            </w:pPr>
            <w:r w:rsidRPr="007F7EAD">
              <w:t>16 651,7</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Религиозное образ</w:t>
            </w:r>
            <w:r w:rsidRPr="007F7EAD">
              <w:t>о</w:t>
            </w:r>
            <w:r w:rsidRPr="007F7EAD">
              <w:t>вание</w:t>
            </w:r>
          </w:p>
        </w:tc>
        <w:tc>
          <w:tcPr>
            <w:tcW w:w="836" w:type="dxa"/>
          </w:tcPr>
          <w:p w:rsidR="008A552D" w:rsidRPr="007F7EAD" w:rsidRDefault="008A552D" w:rsidP="008A552D">
            <w:pPr>
              <w:spacing w:line="220" w:lineRule="exact"/>
              <w:cnfStyle w:val="000000000000"/>
            </w:pPr>
            <w:r w:rsidRPr="007F7EAD">
              <w:t>69,7</w:t>
            </w:r>
          </w:p>
        </w:tc>
        <w:tc>
          <w:tcPr>
            <w:tcW w:w="837" w:type="dxa"/>
          </w:tcPr>
          <w:p w:rsidR="008A552D" w:rsidRPr="007F7EAD" w:rsidRDefault="008A552D" w:rsidP="008A552D">
            <w:pPr>
              <w:spacing w:line="220" w:lineRule="exact"/>
              <w:cnfStyle w:val="000000000000"/>
            </w:pPr>
            <w:r w:rsidRPr="007F7EAD">
              <w:t>2 081,5</w:t>
            </w:r>
          </w:p>
        </w:tc>
        <w:tc>
          <w:tcPr>
            <w:tcW w:w="837" w:type="dxa"/>
          </w:tcPr>
          <w:p w:rsidR="008A552D" w:rsidRPr="007F7EAD" w:rsidRDefault="008A552D" w:rsidP="008A552D">
            <w:pPr>
              <w:spacing w:line="220" w:lineRule="exact"/>
              <w:cnfStyle w:val="000000000000"/>
            </w:pPr>
            <w:r w:rsidRPr="007F7EAD">
              <w:t>192,4</w:t>
            </w:r>
          </w:p>
        </w:tc>
        <w:tc>
          <w:tcPr>
            <w:tcW w:w="837" w:type="dxa"/>
          </w:tcPr>
          <w:p w:rsidR="008A552D" w:rsidRPr="007F7EAD" w:rsidRDefault="008A552D" w:rsidP="008A552D">
            <w:pPr>
              <w:spacing w:line="220" w:lineRule="exact"/>
              <w:cnfStyle w:val="000000000000"/>
            </w:pPr>
            <w:r w:rsidRPr="007F7EAD">
              <w:t>287,7</w:t>
            </w:r>
          </w:p>
        </w:tc>
        <w:tc>
          <w:tcPr>
            <w:tcW w:w="837" w:type="dxa"/>
          </w:tcPr>
          <w:p w:rsidR="008A552D" w:rsidRPr="007F7EAD" w:rsidRDefault="008A552D" w:rsidP="008A552D">
            <w:pPr>
              <w:spacing w:line="220" w:lineRule="exact"/>
              <w:cnfStyle w:val="000000000000"/>
            </w:pPr>
            <w:r w:rsidRPr="007F7EAD">
              <w:t>607,2</w:t>
            </w:r>
          </w:p>
        </w:tc>
        <w:tc>
          <w:tcPr>
            <w:tcW w:w="837" w:type="dxa"/>
          </w:tcPr>
          <w:p w:rsidR="008A552D" w:rsidRPr="007F7EAD" w:rsidRDefault="008A552D" w:rsidP="008A552D">
            <w:pPr>
              <w:spacing w:line="220" w:lineRule="exact"/>
              <w:cnfStyle w:val="000000000000"/>
            </w:pPr>
            <w:r w:rsidRPr="007F7EAD">
              <w:t>771,5</w:t>
            </w:r>
          </w:p>
        </w:tc>
        <w:tc>
          <w:tcPr>
            <w:tcW w:w="837" w:type="dxa"/>
          </w:tcPr>
          <w:p w:rsidR="008A552D" w:rsidRPr="007F7EAD" w:rsidRDefault="008A552D" w:rsidP="008A552D">
            <w:pPr>
              <w:spacing w:line="220" w:lineRule="exact"/>
              <w:cnfStyle w:val="000000000000"/>
            </w:pPr>
            <w:r w:rsidRPr="007F7EAD">
              <w:t>3 183,9</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НИОКР</w:t>
            </w:r>
          </w:p>
        </w:tc>
        <w:tc>
          <w:tcPr>
            <w:tcW w:w="836" w:type="dxa"/>
          </w:tcPr>
          <w:p w:rsidR="008A552D" w:rsidRPr="007F7EAD" w:rsidRDefault="008A552D" w:rsidP="008A552D">
            <w:pPr>
              <w:spacing w:line="220" w:lineRule="exact"/>
              <w:cnfStyle w:val="000000000000"/>
            </w:pPr>
            <w:r w:rsidRPr="007F7EAD">
              <w:t>1 020,0</w:t>
            </w:r>
          </w:p>
        </w:tc>
        <w:tc>
          <w:tcPr>
            <w:tcW w:w="837" w:type="dxa"/>
          </w:tcPr>
          <w:p w:rsidR="008A552D" w:rsidRPr="007F7EAD" w:rsidRDefault="008A552D" w:rsidP="008A552D">
            <w:pPr>
              <w:spacing w:line="220" w:lineRule="exact"/>
              <w:cnfStyle w:val="000000000000"/>
            </w:pPr>
            <w:r w:rsidRPr="007F7EAD">
              <w:t>259,8</w:t>
            </w:r>
          </w:p>
        </w:tc>
        <w:tc>
          <w:tcPr>
            <w:tcW w:w="837" w:type="dxa"/>
          </w:tcPr>
          <w:p w:rsidR="008A552D" w:rsidRPr="007F7EAD" w:rsidRDefault="008A552D" w:rsidP="008A552D">
            <w:pPr>
              <w:spacing w:line="220" w:lineRule="exact"/>
              <w:cnfStyle w:val="000000000000"/>
            </w:pPr>
            <w:r w:rsidRPr="007F7EAD">
              <w:t>550,8</w:t>
            </w:r>
          </w:p>
        </w:tc>
        <w:tc>
          <w:tcPr>
            <w:tcW w:w="837" w:type="dxa"/>
          </w:tcPr>
          <w:p w:rsidR="008A552D" w:rsidRPr="007F7EAD" w:rsidRDefault="008A552D" w:rsidP="008A552D">
            <w:pPr>
              <w:spacing w:line="220" w:lineRule="exact"/>
              <w:cnfStyle w:val="000000000000"/>
            </w:pPr>
            <w:r w:rsidRPr="007F7EAD">
              <w:t>803,5</w:t>
            </w:r>
          </w:p>
        </w:tc>
        <w:tc>
          <w:tcPr>
            <w:tcW w:w="837" w:type="dxa"/>
          </w:tcPr>
          <w:p w:rsidR="008A552D" w:rsidRPr="007F7EAD" w:rsidRDefault="008A552D" w:rsidP="008A552D">
            <w:pPr>
              <w:spacing w:line="220" w:lineRule="exact"/>
              <w:cnfStyle w:val="000000000000"/>
            </w:pPr>
            <w:r w:rsidRPr="007F7EAD">
              <w:t>547,9</w:t>
            </w:r>
          </w:p>
        </w:tc>
        <w:tc>
          <w:tcPr>
            <w:tcW w:w="837" w:type="dxa"/>
          </w:tcPr>
          <w:p w:rsidR="008A552D" w:rsidRPr="007F7EAD" w:rsidRDefault="008A552D" w:rsidP="008A552D">
            <w:pPr>
              <w:spacing w:line="220" w:lineRule="exact"/>
              <w:cnfStyle w:val="000000000000"/>
            </w:pPr>
            <w:r w:rsidRPr="007F7EAD">
              <w:t>814,1</w:t>
            </w:r>
          </w:p>
        </w:tc>
        <w:tc>
          <w:tcPr>
            <w:tcW w:w="837" w:type="dxa"/>
          </w:tcPr>
          <w:p w:rsidR="008A552D" w:rsidRPr="007F7EAD" w:rsidRDefault="008A552D" w:rsidP="008A552D">
            <w:pPr>
              <w:spacing w:line="220" w:lineRule="exact"/>
              <w:cnfStyle w:val="000000000000"/>
            </w:pPr>
            <w:r w:rsidRPr="007F7EAD">
              <w:t>1 259,2</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Молодежные и спортивные о</w:t>
            </w:r>
            <w:r w:rsidRPr="007F7EAD">
              <w:t>р</w:t>
            </w:r>
            <w:r w:rsidRPr="007F7EAD">
              <w:t>ганизации</w:t>
            </w:r>
          </w:p>
        </w:tc>
        <w:tc>
          <w:tcPr>
            <w:tcW w:w="836"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rsidRPr="007F7EAD">
              <w:t>1 893,8</w:t>
            </w:r>
          </w:p>
        </w:tc>
        <w:tc>
          <w:tcPr>
            <w:tcW w:w="837" w:type="dxa"/>
          </w:tcPr>
          <w:p w:rsidR="008A552D" w:rsidRPr="007F7EAD" w:rsidRDefault="008A552D" w:rsidP="008A552D">
            <w:pPr>
              <w:spacing w:line="220" w:lineRule="exact"/>
              <w:cnfStyle w:val="000000000000"/>
            </w:pPr>
            <w:r w:rsidRPr="007F7EAD">
              <w:t>1 742,2</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Прочие виды де</w:t>
            </w:r>
            <w:r w:rsidRPr="007F7EAD">
              <w:t>я</w:t>
            </w:r>
            <w:r w:rsidRPr="007F7EAD">
              <w:t>тельности в области образов</w:t>
            </w:r>
            <w:r w:rsidRPr="007F7EAD">
              <w:t>а</w:t>
            </w:r>
            <w:r w:rsidRPr="007F7EAD">
              <w:t>ния</w:t>
            </w:r>
          </w:p>
        </w:tc>
        <w:tc>
          <w:tcPr>
            <w:tcW w:w="836" w:type="dxa"/>
          </w:tcPr>
          <w:p w:rsidR="008A552D" w:rsidRPr="007F7EAD" w:rsidRDefault="008A552D" w:rsidP="008A552D">
            <w:pPr>
              <w:spacing w:line="220" w:lineRule="exact"/>
              <w:cnfStyle w:val="000000000000"/>
            </w:pPr>
            <w:r w:rsidRPr="007F7EAD">
              <w:t>177,0</w:t>
            </w:r>
          </w:p>
        </w:tc>
        <w:tc>
          <w:tcPr>
            <w:tcW w:w="837" w:type="dxa"/>
          </w:tcPr>
          <w:p w:rsidR="008A552D" w:rsidRPr="007F7EAD" w:rsidRDefault="008A552D" w:rsidP="008A552D">
            <w:pPr>
              <w:spacing w:line="220" w:lineRule="exact"/>
              <w:cnfStyle w:val="000000000000"/>
            </w:pPr>
            <w:r w:rsidRPr="007F7EAD">
              <w:t>26,5</w:t>
            </w:r>
          </w:p>
        </w:tc>
        <w:tc>
          <w:tcPr>
            <w:tcW w:w="837" w:type="dxa"/>
          </w:tcPr>
          <w:p w:rsidR="008A552D" w:rsidRPr="007F7EAD" w:rsidRDefault="008A552D" w:rsidP="008A552D">
            <w:pPr>
              <w:spacing w:line="220" w:lineRule="exact"/>
              <w:cnfStyle w:val="000000000000"/>
            </w:pPr>
            <w:r w:rsidRPr="007F7EAD">
              <w:t>9 644,6</w:t>
            </w:r>
          </w:p>
        </w:tc>
        <w:tc>
          <w:tcPr>
            <w:tcW w:w="837" w:type="dxa"/>
          </w:tcPr>
          <w:p w:rsidR="008A552D" w:rsidRPr="007F7EAD" w:rsidRDefault="008A552D" w:rsidP="008A552D">
            <w:pPr>
              <w:spacing w:line="220" w:lineRule="exact"/>
              <w:cnfStyle w:val="000000000000"/>
            </w:pPr>
            <w:r w:rsidRPr="007F7EAD">
              <w:t>0,8</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rsidRPr="007F7EAD">
              <w:t>13 988,5</w:t>
            </w:r>
          </w:p>
        </w:tc>
      </w:tr>
      <w:tr w:rsidR="008A552D" w:rsidRPr="00740C9D" w:rsidTr="00CE5756">
        <w:trPr>
          <w:cantSplit/>
          <w:trHeight w:val="240"/>
        </w:trPr>
        <w:tc>
          <w:tcPr>
            <w:cnfStyle w:val="001000000000"/>
            <w:tcW w:w="2646" w:type="dxa"/>
          </w:tcPr>
          <w:p w:rsidR="008A552D" w:rsidRPr="00740C9D" w:rsidRDefault="008A552D" w:rsidP="003F618D">
            <w:pPr>
              <w:spacing w:before="240" w:line="220" w:lineRule="exact"/>
              <w:rPr>
                <w:b/>
              </w:rPr>
            </w:pPr>
            <w:r w:rsidRPr="00740C9D">
              <w:rPr>
                <w:b/>
              </w:rPr>
              <w:t>Социал</w:t>
            </w:r>
            <w:r w:rsidRPr="00740C9D">
              <w:rPr>
                <w:b/>
              </w:rPr>
              <w:t>ь</w:t>
            </w:r>
            <w:r w:rsidRPr="00740C9D">
              <w:rPr>
                <w:b/>
              </w:rPr>
              <w:t>ная защита</w:t>
            </w:r>
          </w:p>
        </w:tc>
        <w:tc>
          <w:tcPr>
            <w:tcW w:w="836" w:type="dxa"/>
          </w:tcPr>
          <w:p w:rsidR="008A552D" w:rsidRPr="00740C9D" w:rsidRDefault="008A552D" w:rsidP="003F618D">
            <w:pPr>
              <w:spacing w:before="240" w:line="220" w:lineRule="exact"/>
              <w:cnfStyle w:val="000000000000"/>
              <w:rPr>
                <w:b/>
              </w:rPr>
            </w:pPr>
            <w:r w:rsidRPr="00740C9D">
              <w:rPr>
                <w:b/>
              </w:rPr>
              <w:t>2 103,8</w:t>
            </w:r>
          </w:p>
        </w:tc>
        <w:tc>
          <w:tcPr>
            <w:tcW w:w="837" w:type="dxa"/>
          </w:tcPr>
          <w:p w:rsidR="008A552D" w:rsidRPr="00740C9D" w:rsidRDefault="008A552D" w:rsidP="003F618D">
            <w:pPr>
              <w:spacing w:before="240" w:line="220" w:lineRule="exact"/>
              <w:cnfStyle w:val="000000000000"/>
              <w:rPr>
                <w:b/>
              </w:rPr>
            </w:pPr>
            <w:r w:rsidRPr="00740C9D">
              <w:rPr>
                <w:b/>
              </w:rPr>
              <w:t>2 303,3</w:t>
            </w:r>
          </w:p>
        </w:tc>
        <w:tc>
          <w:tcPr>
            <w:tcW w:w="837" w:type="dxa"/>
          </w:tcPr>
          <w:p w:rsidR="008A552D" w:rsidRPr="00740C9D" w:rsidRDefault="008A552D" w:rsidP="003F618D">
            <w:pPr>
              <w:spacing w:before="240" w:line="220" w:lineRule="exact"/>
              <w:cnfStyle w:val="000000000000"/>
              <w:rPr>
                <w:b/>
              </w:rPr>
            </w:pPr>
            <w:r w:rsidRPr="00740C9D">
              <w:rPr>
                <w:b/>
              </w:rPr>
              <w:t>2 650,4</w:t>
            </w:r>
          </w:p>
        </w:tc>
        <w:tc>
          <w:tcPr>
            <w:tcW w:w="837" w:type="dxa"/>
          </w:tcPr>
          <w:p w:rsidR="008A552D" w:rsidRPr="00740C9D" w:rsidRDefault="008A552D" w:rsidP="003F618D">
            <w:pPr>
              <w:spacing w:before="240" w:line="220" w:lineRule="exact"/>
              <w:cnfStyle w:val="000000000000"/>
              <w:rPr>
                <w:b/>
              </w:rPr>
            </w:pPr>
            <w:r w:rsidRPr="00740C9D">
              <w:rPr>
                <w:b/>
              </w:rPr>
              <w:t>2 986,4</w:t>
            </w:r>
          </w:p>
        </w:tc>
        <w:tc>
          <w:tcPr>
            <w:tcW w:w="837" w:type="dxa"/>
          </w:tcPr>
          <w:p w:rsidR="008A552D" w:rsidRPr="00740C9D" w:rsidRDefault="008A552D" w:rsidP="003F618D">
            <w:pPr>
              <w:spacing w:before="240" w:line="220" w:lineRule="exact"/>
              <w:cnfStyle w:val="000000000000"/>
              <w:rPr>
                <w:b/>
              </w:rPr>
            </w:pPr>
            <w:r w:rsidRPr="00740C9D">
              <w:rPr>
                <w:b/>
              </w:rPr>
              <w:t>3 102,3</w:t>
            </w:r>
          </w:p>
        </w:tc>
        <w:tc>
          <w:tcPr>
            <w:tcW w:w="837" w:type="dxa"/>
          </w:tcPr>
          <w:p w:rsidR="008A552D" w:rsidRPr="00740C9D" w:rsidRDefault="008A552D" w:rsidP="003F618D">
            <w:pPr>
              <w:spacing w:before="240" w:line="220" w:lineRule="exact"/>
              <w:cnfStyle w:val="000000000000"/>
              <w:rPr>
                <w:b/>
              </w:rPr>
            </w:pPr>
            <w:r w:rsidRPr="00740C9D">
              <w:rPr>
                <w:b/>
              </w:rPr>
              <w:t>3 611,4</w:t>
            </w:r>
          </w:p>
        </w:tc>
        <w:tc>
          <w:tcPr>
            <w:tcW w:w="837" w:type="dxa"/>
          </w:tcPr>
          <w:p w:rsidR="008A552D" w:rsidRPr="00740C9D" w:rsidRDefault="008A552D" w:rsidP="003F618D">
            <w:pPr>
              <w:spacing w:before="240" w:line="220" w:lineRule="exact"/>
              <w:cnfStyle w:val="000000000000"/>
              <w:rPr>
                <w:b/>
              </w:rPr>
            </w:pPr>
            <w:r w:rsidRPr="00740C9D">
              <w:rPr>
                <w:b/>
              </w:rPr>
              <w:t>4 585,5</w:t>
            </w:r>
          </w:p>
        </w:tc>
      </w:tr>
      <w:tr w:rsidR="008A552D" w:rsidRPr="007F7EAD" w:rsidTr="00CE5756">
        <w:trPr>
          <w:cantSplit/>
          <w:trHeight w:val="313"/>
        </w:trPr>
        <w:tc>
          <w:tcPr>
            <w:cnfStyle w:val="001000000000"/>
            <w:tcW w:w="2646" w:type="dxa"/>
          </w:tcPr>
          <w:p w:rsidR="008A552D" w:rsidRPr="007F7EAD" w:rsidRDefault="008A552D" w:rsidP="008A552D">
            <w:pPr>
              <w:spacing w:line="220" w:lineRule="exact"/>
            </w:pPr>
            <w:r w:rsidRPr="007F7EAD">
              <w:t>Заболевания и инв</w:t>
            </w:r>
            <w:r w:rsidRPr="007F7EAD">
              <w:t>а</w:t>
            </w:r>
            <w:r w:rsidRPr="007F7EAD">
              <w:t xml:space="preserve">лидность </w:t>
            </w:r>
          </w:p>
        </w:tc>
        <w:tc>
          <w:tcPr>
            <w:tcW w:w="836" w:type="dxa"/>
          </w:tcPr>
          <w:p w:rsidR="008A552D" w:rsidRPr="007F7EAD" w:rsidRDefault="008A552D" w:rsidP="008A552D">
            <w:pPr>
              <w:spacing w:line="220" w:lineRule="exact"/>
              <w:cnfStyle w:val="000000000000"/>
            </w:pPr>
            <w:r w:rsidRPr="007F7EAD">
              <w:t>18,1</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rsidRPr="007F7EAD">
              <w:t>257,8</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Старость</w:t>
            </w:r>
          </w:p>
        </w:tc>
        <w:tc>
          <w:tcPr>
            <w:tcW w:w="836" w:type="dxa"/>
          </w:tcPr>
          <w:p w:rsidR="008A552D" w:rsidRPr="007F7EAD" w:rsidRDefault="008A552D" w:rsidP="008A552D">
            <w:pPr>
              <w:spacing w:line="220" w:lineRule="exact"/>
              <w:cnfStyle w:val="000000000000"/>
            </w:pPr>
            <w:r w:rsidRPr="007F7EAD">
              <w:t>2,0</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rsidRPr="007F7EAD">
              <w:t>101,1</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Защита и социальное обсл</w:t>
            </w:r>
            <w:r w:rsidRPr="007F7EAD">
              <w:t>у</w:t>
            </w:r>
            <w:r w:rsidRPr="007F7EAD">
              <w:t>живание семей национальных гер</w:t>
            </w:r>
            <w:r w:rsidRPr="007F7EAD">
              <w:t>о</w:t>
            </w:r>
            <w:r w:rsidRPr="007F7EAD">
              <w:t>ев</w:t>
            </w:r>
          </w:p>
        </w:tc>
        <w:tc>
          <w:tcPr>
            <w:tcW w:w="836" w:type="dxa"/>
          </w:tcPr>
          <w:p w:rsidR="008A552D" w:rsidRPr="007F7EAD" w:rsidRDefault="008A552D" w:rsidP="008A552D">
            <w:pPr>
              <w:spacing w:line="220" w:lineRule="exact"/>
              <w:cnfStyle w:val="000000000000"/>
            </w:pPr>
            <w:r w:rsidRPr="007F7EAD">
              <w:t>19,6</w:t>
            </w:r>
          </w:p>
        </w:tc>
        <w:tc>
          <w:tcPr>
            <w:tcW w:w="837" w:type="dxa"/>
          </w:tcPr>
          <w:p w:rsidR="008A552D" w:rsidRPr="007F7EAD" w:rsidRDefault="008A552D" w:rsidP="008A552D">
            <w:pPr>
              <w:spacing w:line="220" w:lineRule="exact"/>
              <w:cnfStyle w:val="000000000000"/>
            </w:pPr>
            <w:r w:rsidRPr="007F7EAD">
              <w:t>27,0</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 xml:space="preserve">Семья и дети </w:t>
            </w:r>
          </w:p>
        </w:tc>
        <w:tc>
          <w:tcPr>
            <w:tcW w:w="836" w:type="dxa"/>
          </w:tcPr>
          <w:p w:rsidR="008A552D" w:rsidRPr="007F7EAD" w:rsidRDefault="008A552D" w:rsidP="008A552D">
            <w:pPr>
              <w:spacing w:line="220" w:lineRule="exact"/>
              <w:cnfStyle w:val="000000000000"/>
            </w:pPr>
            <w:r w:rsidRPr="007F7EAD">
              <w:t>421,4</w:t>
            </w:r>
          </w:p>
        </w:tc>
        <w:tc>
          <w:tcPr>
            <w:tcW w:w="837" w:type="dxa"/>
          </w:tcPr>
          <w:p w:rsidR="008A552D" w:rsidRPr="007F7EAD" w:rsidRDefault="008A552D" w:rsidP="008A552D">
            <w:pPr>
              <w:spacing w:line="220" w:lineRule="exact"/>
              <w:cnfStyle w:val="000000000000"/>
            </w:pPr>
            <w:r w:rsidRPr="007F7EAD">
              <w:t>72,0</w:t>
            </w:r>
          </w:p>
        </w:tc>
        <w:tc>
          <w:tcPr>
            <w:tcW w:w="837" w:type="dxa"/>
          </w:tcPr>
          <w:p w:rsidR="008A552D" w:rsidRPr="007F7EAD" w:rsidRDefault="008A552D" w:rsidP="008A552D">
            <w:pPr>
              <w:spacing w:line="220" w:lineRule="exact"/>
              <w:cnfStyle w:val="000000000000"/>
            </w:pPr>
            <w:r w:rsidRPr="007F7EAD">
              <w:t>719,9</w:t>
            </w:r>
          </w:p>
        </w:tc>
        <w:tc>
          <w:tcPr>
            <w:tcW w:w="837" w:type="dxa"/>
          </w:tcPr>
          <w:p w:rsidR="008A552D" w:rsidRPr="007F7EAD" w:rsidRDefault="008A552D" w:rsidP="008A552D">
            <w:pPr>
              <w:spacing w:line="220" w:lineRule="exact"/>
              <w:cnfStyle w:val="000000000000"/>
            </w:pPr>
            <w:r w:rsidRPr="007F7EAD">
              <w:t>679,6</w:t>
            </w:r>
          </w:p>
        </w:tc>
        <w:tc>
          <w:tcPr>
            <w:tcW w:w="837" w:type="dxa"/>
          </w:tcPr>
          <w:p w:rsidR="008A552D" w:rsidRPr="007F7EAD" w:rsidRDefault="008A552D" w:rsidP="008A552D">
            <w:pPr>
              <w:spacing w:line="220" w:lineRule="exact"/>
              <w:cnfStyle w:val="000000000000"/>
            </w:pPr>
            <w:r w:rsidRPr="007F7EAD">
              <w:t>716,1</w:t>
            </w:r>
          </w:p>
        </w:tc>
        <w:tc>
          <w:tcPr>
            <w:tcW w:w="837" w:type="dxa"/>
          </w:tcPr>
          <w:p w:rsidR="008A552D" w:rsidRPr="007F7EAD" w:rsidRDefault="008A552D" w:rsidP="008A552D">
            <w:pPr>
              <w:spacing w:line="220" w:lineRule="exact"/>
              <w:cnfStyle w:val="000000000000"/>
            </w:pPr>
            <w:r w:rsidRPr="007F7EAD">
              <w:t>782,1</w:t>
            </w:r>
          </w:p>
        </w:tc>
        <w:tc>
          <w:tcPr>
            <w:tcW w:w="837" w:type="dxa"/>
          </w:tcPr>
          <w:p w:rsidR="008A552D" w:rsidRPr="007F7EAD" w:rsidRDefault="008A552D" w:rsidP="008A552D">
            <w:pPr>
              <w:spacing w:line="220" w:lineRule="exact"/>
              <w:cnfStyle w:val="000000000000"/>
            </w:pPr>
            <w:r w:rsidRPr="007F7EAD">
              <w:t>458,9</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Расширение прав и возможн</w:t>
            </w:r>
            <w:r w:rsidRPr="007F7EAD">
              <w:t>о</w:t>
            </w:r>
            <w:r w:rsidRPr="007F7EAD">
              <w:t>стей же</w:t>
            </w:r>
            <w:r w:rsidRPr="007F7EAD">
              <w:t>н</w:t>
            </w:r>
            <w:r w:rsidRPr="007F7EAD">
              <w:t>щин</w:t>
            </w:r>
          </w:p>
        </w:tc>
        <w:tc>
          <w:tcPr>
            <w:tcW w:w="836" w:type="dxa"/>
          </w:tcPr>
          <w:p w:rsidR="008A552D" w:rsidRPr="007F7EAD" w:rsidRDefault="008A552D" w:rsidP="008A552D">
            <w:pPr>
              <w:spacing w:line="220" w:lineRule="exact"/>
              <w:cnfStyle w:val="000000000000"/>
            </w:pPr>
            <w:r w:rsidRPr="007F7EAD">
              <w:t>91,6</w:t>
            </w:r>
          </w:p>
        </w:tc>
        <w:tc>
          <w:tcPr>
            <w:tcW w:w="837" w:type="dxa"/>
          </w:tcPr>
          <w:p w:rsidR="008A552D" w:rsidRPr="007F7EAD" w:rsidRDefault="008A552D" w:rsidP="008A552D">
            <w:pPr>
              <w:spacing w:line="220" w:lineRule="exact"/>
              <w:cnfStyle w:val="000000000000"/>
            </w:pPr>
            <w:r w:rsidRPr="007F7EAD">
              <w:t>93,3</w:t>
            </w:r>
          </w:p>
        </w:tc>
        <w:tc>
          <w:tcPr>
            <w:tcW w:w="837" w:type="dxa"/>
          </w:tcPr>
          <w:p w:rsidR="008A552D" w:rsidRPr="007F7EAD" w:rsidRDefault="008A552D" w:rsidP="008A552D">
            <w:pPr>
              <w:spacing w:line="220" w:lineRule="exact"/>
              <w:cnfStyle w:val="000000000000"/>
            </w:pPr>
            <w:r w:rsidRPr="007F7EAD">
              <w:t>116,4</w:t>
            </w:r>
          </w:p>
        </w:tc>
        <w:tc>
          <w:tcPr>
            <w:tcW w:w="837" w:type="dxa"/>
          </w:tcPr>
          <w:p w:rsidR="008A552D" w:rsidRPr="007F7EAD" w:rsidRDefault="008A552D" w:rsidP="008A552D">
            <w:pPr>
              <w:spacing w:line="220" w:lineRule="exact"/>
              <w:cnfStyle w:val="000000000000"/>
            </w:pPr>
            <w:r w:rsidRPr="007F7EAD">
              <w:t>95,8</w:t>
            </w:r>
          </w:p>
        </w:tc>
        <w:tc>
          <w:tcPr>
            <w:tcW w:w="837" w:type="dxa"/>
          </w:tcPr>
          <w:p w:rsidR="008A552D" w:rsidRPr="007F7EAD" w:rsidRDefault="008A552D" w:rsidP="008A552D">
            <w:pPr>
              <w:spacing w:line="220" w:lineRule="exact"/>
              <w:cnfStyle w:val="000000000000"/>
            </w:pPr>
            <w:r w:rsidRPr="007F7EAD">
              <w:t>83,5</w:t>
            </w:r>
          </w:p>
        </w:tc>
        <w:tc>
          <w:tcPr>
            <w:tcW w:w="837" w:type="dxa"/>
          </w:tcPr>
          <w:p w:rsidR="008A552D" w:rsidRPr="007F7EAD" w:rsidRDefault="008A552D" w:rsidP="008A552D">
            <w:pPr>
              <w:spacing w:line="220" w:lineRule="exact"/>
              <w:cnfStyle w:val="000000000000"/>
            </w:pPr>
            <w:r w:rsidRPr="007F7EAD">
              <w:t>123,9</w:t>
            </w:r>
          </w:p>
        </w:tc>
        <w:tc>
          <w:tcPr>
            <w:tcW w:w="837" w:type="dxa"/>
          </w:tcPr>
          <w:p w:rsidR="008A552D" w:rsidRPr="007F7EAD" w:rsidRDefault="008A552D" w:rsidP="008A552D">
            <w:pPr>
              <w:spacing w:line="220" w:lineRule="exact"/>
              <w:cnfStyle w:val="000000000000"/>
            </w:pPr>
            <w:r w:rsidRPr="007F7EAD">
              <w:t>120,5</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Консультирование и общес</w:t>
            </w:r>
            <w:r w:rsidRPr="007F7EAD">
              <w:t>т</w:t>
            </w:r>
            <w:r w:rsidRPr="007F7EAD">
              <w:t>венное восп</w:t>
            </w:r>
            <w:r w:rsidRPr="007F7EAD">
              <w:t>и</w:t>
            </w:r>
            <w:r w:rsidRPr="007F7EAD">
              <w:t xml:space="preserve">тание </w:t>
            </w:r>
          </w:p>
        </w:tc>
        <w:tc>
          <w:tcPr>
            <w:tcW w:w="836" w:type="dxa"/>
          </w:tcPr>
          <w:p w:rsidR="008A552D" w:rsidRPr="007F7EAD" w:rsidRDefault="008A552D" w:rsidP="008A552D">
            <w:pPr>
              <w:spacing w:line="220" w:lineRule="exact"/>
              <w:cnfStyle w:val="000000000000"/>
            </w:pPr>
            <w:r w:rsidRPr="007F7EAD">
              <w:t>17,4</w:t>
            </w:r>
          </w:p>
        </w:tc>
        <w:tc>
          <w:tcPr>
            <w:tcW w:w="837" w:type="dxa"/>
          </w:tcPr>
          <w:p w:rsidR="008A552D" w:rsidRPr="007F7EAD" w:rsidRDefault="008A552D" w:rsidP="008A552D">
            <w:pPr>
              <w:spacing w:line="220" w:lineRule="exact"/>
              <w:cnfStyle w:val="000000000000"/>
            </w:pPr>
            <w:r w:rsidRPr="007F7EAD">
              <w:t>29,4</w:t>
            </w:r>
          </w:p>
        </w:tc>
        <w:tc>
          <w:tcPr>
            <w:tcW w:w="837" w:type="dxa"/>
          </w:tcPr>
          <w:p w:rsidR="008A552D" w:rsidRPr="007F7EAD" w:rsidRDefault="008A552D" w:rsidP="008A552D">
            <w:pPr>
              <w:spacing w:line="220" w:lineRule="exact"/>
              <w:cnfStyle w:val="000000000000"/>
            </w:pPr>
            <w:r w:rsidRPr="007F7EAD">
              <w:t>480,3</w:t>
            </w:r>
          </w:p>
        </w:tc>
        <w:tc>
          <w:tcPr>
            <w:tcW w:w="837" w:type="dxa"/>
          </w:tcPr>
          <w:p w:rsidR="008A552D" w:rsidRPr="007F7EAD" w:rsidRDefault="008A552D" w:rsidP="008A552D">
            <w:pPr>
              <w:spacing w:line="220" w:lineRule="exact"/>
              <w:cnfStyle w:val="000000000000"/>
            </w:pPr>
            <w:r w:rsidRPr="007F7EAD">
              <w:t>481,1</w:t>
            </w:r>
          </w:p>
        </w:tc>
        <w:tc>
          <w:tcPr>
            <w:tcW w:w="837" w:type="dxa"/>
          </w:tcPr>
          <w:p w:rsidR="008A552D" w:rsidRPr="007F7EAD" w:rsidRDefault="008A552D" w:rsidP="008A552D">
            <w:pPr>
              <w:spacing w:line="220" w:lineRule="exact"/>
              <w:cnfStyle w:val="000000000000"/>
            </w:pPr>
            <w:r w:rsidRPr="007F7EAD">
              <w:t>539,2</w:t>
            </w:r>
          </w:p>
        </w:tc>
        <w:tc>
          <w:tcPr>
            <w:tcW w:w="837" w:type="dxa"/>
          </w:tcPr>
          <w:p w:rsidR="008A552D" w:rsidRPr="007F7EAD" w:rsidRDefault="008A552D" w:rsidP="008A552D">
            <w:pPr>
              <w:spacing w:line="220" w:lineRule="exact"/>
              <w:cnfStyle w:val="000000000000"/>
            </w:pPr>
            <w:r w:rsidRPr="007F7EAD">
              <w:t>559,1</w:t>
            </w:r>
          </w:p>
        </w:tc>
        <w:tc>
          <w:tcPr>
            <w:tcW w:w="837" w:type="dxa"/>
          </w:tcPr>
          <w:p w:rsidR="008A552D" w:rsidRPr="007F7EAD" w:rsidRDefault="008A552D" w:rsidP="008A552D">
            <w:pPr>
              <w:spacing w:line="220" w:lineRule="exact"/>
              <w:cnfStyle w:val="000000000000"/>
            </w:pPr>
            <w:r>
              <w:t>−</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Обеспеч</w:t>
            </w:r>
            <w:r w:rsidRPr="007F7EAD">
              <w:t>е</w:t>
            </w:r>
            <w:r w:rsidRPr="007F7EAD">
              <w:t>ние жильем</w:t>
            </w:r>
          </w:p>
        </w:tc>
        <w:tc>
          <w:tcPr>
            <w:tcW w:w="836"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c>
          <w:tcPr>
            <w:tcW w:w="837" w:type="dxa"/>
          </w:tcPr>
          <w:p w:rsidR="008A552D" w:rsidRPr="007F7EAD" w:rsidRDefault="008A552D" w:rsidP="008A552D">
            <w:pPr>
              <w:spacing w:line="220" w:lineRule="exact"/>
              <w:cnfStyle w:val="000000000000"/>
            </w:pPr>
            <w:r>
              <w:t>−</w:t>
            </w:r>
          </w:p>
        </w:tc>
      </w:tr>
      <w:tr w:rsidR="008A552D" w:rsidRPr="007F7EAD" w:rsidTr="00CE5756">
        <w:trPr>
          <w:cantSplit/>
          <w:trHeight w:val="240"/>
        </w:trPr>
        <w:tc>
          <w:tcPr>
            <w:cnfStyle w:val="001000000000"/>
            <w:tcW w:w="2646" w:type="dxa"/>
          </w:tcPr>
          <w:p w:rsidR="008A552D" w:rsidRPr="007F7EAD" w:rsidRDefault="008A552D" w:rsidP="008A552D">
            <w:pPr>
              <w:spacing w:line="220" w:lineRule="exact"/>
            </w:pPr>
            <w:r w:rsidRPr="007F7EAD">
              <w:t>Социальное обесп</w:t>
            </w:r>
            <w:r w:rsidRPr="007F7EAD">
              <w:t>е</w:t>
            </w:r>
            <w:r w:rsidRPr="007F7EAD">
              <w:t>чение</w:t>
            </w:r>
          </w:p>
        </w:tc>
        <w:tc>
          <w:tcPr>
            <w:tcW w:w="836" w:type="dxa"/>
          </w:tcPr>
          <w:p w:rsidR="008A552D" w:rsidRPr="007F7EAD" w:rsidRDefault="008A552D" w:rsidP="008A552D">
            <w:pPr>
              <w:spacing w:line="220" w:lineRule="exact"/>
              <w:cnfStyle w:val="000000000000"/>
            </w:pPr>
            <w:r w:rsidRPr="007F7EAD">
              <w:t>723,4</w:t>
            </w:r>
          </w:p>
        </w:tc>
        <w:tc>
          <w:tcPr>
            <w:tcW w:w="837" w:type="dxa"/>
          </w:tcPr>
          <w:p w:rsidR="008A552D" w:rsidRPr="007F7EAD" w:rsidRDefault="008A552D" w:rsidP="008A552D">
            <w:pPr>
              <w:spacing w:line="220" w:lineRule="exact"/>
              <w:cnfStyle w:val="000000000000"/>
            </w:pPr>
            <w:r w:rsidRPr="007F7EAD">
              <w:t>691,3</w:t>
            </w:r>
          </w:p>
        </w:tc>
        <w:tc>
          <w:tcPr>
            <w:tcW w:w="837" w:type="dxa"/>
          </w:tcPr>
          <w:p w:rsidR="008A552D" w:rsidRPr="007F7EAD" w:rsidRDefault="008A552D" w:rsidP="008A552D">
            <w:pPr>
              <w:spacing w:line="220" w:lineRule="exact"/>
              <w:cnfStyle w:val="000000000000"/>
            </w:pPr>
            <w:r w:rsidRPr="007F7EAD">
              <w:t>1 148,8</w:t>
            </w:r>
          </w:p>
        </w:tc>
        <w:tc>
          <w:tcPr>
            <w:tcW w:w="837" w:type="dxa"/>
          </w:tcPr>
          <w:p w:rsidR="008A552D" w:rsidRPr="007F7EAD" w:rsidRDefault="008A552D" w:rsidP="008A552D">
            <w:pPr>
              <w:spacing w:line="220" w:lineRule="exact"/>
              <w:cnfStyle w:val="000000000000"/>
            </w:pPr>
            <w:r w:rsidRPr="007F7EAD">
              <w:t>1 546,7</w:t>
            </w:r>
          </w:p>
        </w:tc>
        <w:tc>
          <w:tcPr>
            <w:tcW w:w="837" w:type="dxa"/>
          </w:tcPr>
          <w:p w:rsidR="008A552D" w:rsidRPr="007F7EAD" w:rsidRDefault="008A552D" w:rsidP="008A552D">
            <w:pPr>
              <w:spacing w:line="220" w:lineRule="exact"/>
              <w:cnfStyle w:val="000000000000"/>
            </w:pPr>
            <w:r w:rsidRPr="007F7EAD">
              <w:t>1 563,0</w:t>
            </w:r>
          </w:p>
        </w:tc>
        <w:tc>
          <w:tcPr>
            <w:tcW w:w="837" w:type="dxa"/>
          </w:tcPr>
          <w:p w:rsidR="008A552D" w:rsidRPr="007F7EAD" w:rsidRDefault="008A552D" w:rsidP="008A552D">
            <w:pPr>
              <w:spacing w:line="220" w:lineRule="exact"/>
              <w:cnfStyle w:val="000000000000"/>
            </w:pPr>
            <w:r w:rsidRPr="007F7EAD">
              <w:t>1 928,0</w:t>
            </w:r>
          </w:p>
        </w:tc>
        <w:tc>
          <w:tcPr>
            <w:tcW w:w="837" w:type="dxa"/>
          </w:tcPr>
          <w:p w:rsidR="008A552D" w:rsidRPr="007F7EAD" w:rsidRDefault="008A552D" w:rsidP="008A552D">
            <w:pPr>
              <w:spacing w:line="220" w:lineRule="exact"/>
              <w:cnfStyle w:val="000000000000"/>
            </w:pPr>
            <w:r w:rsidRPr="007F7EAD">
              <w:t>80,7</w:t>
            </w:r>
          </w:p>
        </w:tc>
      </w:tr>
      <w:tr w:rsidR="008A552D" w:rsidRPr="007F7EAD" w:rsidTr="003A1A5C">
        <w:trPr>
          <w:cantSplit/>
          <w:trHeight w:val="240"/>
        </w:trPr>
        <w:tc>
          <w:tcPr>
            <w:cnfStyle w:val="001000000000"/>
            <w:tcW w:w="2646" w:type="dxa"/>
          </w:tcPr>
          <w:p w:rsidR="008A552D" w:rsidRPr="007F7EAD" w:rsidRDefault="008A552D" w:rsidP="008A552D">
            <w:pPr>
              <w:spacing w:line="220" w:lineRule="exact"/>
            </w:pPr>
            <w:r w:rsidRPr="007F7EAD">
              <w:t xml:space="preserve">НИОКР </w:t>
            </w:r>
          </w:p>
        </w:tc>
        <w:tc>
          <w:tcPr>
            <w:tcW w:w="836" w:type="dxa"/>
            <w:tcBorders>
              <w:bottom w:val="nil"/>
            </w:tcBorders>
          </w:tcPr>
          <w:p w:rsidR="008A552D" w:rsidRPr="007F7EAD" w:rsidRDefault="008A552D" w:rsidP="008A552D">
            <w:pPr>
              <w:spacing w:line="220" w:lineRule="exact"/>
              <w:cnfStyle w:val="000000000000"/>
            </w:pPr>
            <w:r w:rsidRPr="007F7EAD">
              <w:t>48,1</w:t>
            </w:r>
          </w:p>
        </w:tc>
        <w:tc>
          <w:tcPr>
            <w:tcW w:w="837" w:type="dxa"/>
            <w:tcBorders>
              <w:bottom w:val="nil"/>
            </w:tcBorders>
          </w:tcPr>
          <w:p w:rsidR="008A552D" w:rsidRPr="007F7EAD" w:rsidRDefault="008A552D" w:rsidP="008A552D">
            <w:pPr>
              <w:spacing w:line="220" w:lineRule="exact"/>
              <w:cnfStyle w:val="000000000000"/>
            </w:pPr>
            <w:r w:rsidRPr="007F7EAD">
              <w:t>64,6</w:t>
            </w:r>
          </w:p>
        </w:tc>
        <w:tc>
          <w:tcPr>
            <w:tcW w:w="837" w:type="dxa"/>
            <w:tcBorders>
              <w:bottom w:val="nil"/>
            </w:tcBorders>
          </w:tcPr>
          <w:p w:rsidR="008A552D" w:rsidRPr="007F7EAD" w:rsidRDefault="008A552D" w:rsidP="008A552D">
            <w:pPr>
              <w:spacing w:line="220" w:lineRule="exact"/>
              <w:cnfStyle w:val="000000000000"/>
            </w:pPr>
            <w:r w:rsidRPr="007F7EAD">
              <w:t>87,0</w:t>
            </w:r>
          </w:p>
        </w:tc>
        <w:tc>
          <w:tcPr>
            <w:tcW w:w="837" w:type="dxa"/>
            <w:tcBorders>
              <w:bottom w:val="nil"/>
            </w:tcBorders>
          </w:tcPr>
          <w:p w:rsidR="008A552D" w:rsidRPr="007F7EAD" w:rsidRDefault="008A552D" w:rsidP="008A552D">
            <w:pPr>
              <w:spacing w:line="220" w:lineRule="exact"/>
              <w:cnfStyle w:val="000000000000"/>
            </w:pPr>
            <w:r w:rsidRPr="007F7EAD">
              <w:t>65,3</w:t>
            </w:r>
          </w:p>
        </w:tc>
        <w:tc>
          <w:tcPr>
            <w:tcW w:w="837" w:type="dxa"/>
            <w:tcBorders>
              <w:bottom w:val="nil"/>
            </w:tcBorders>
          </w:tcPr>
          <w:p w:rsidR="008A552D" w:rsidRPr="007F7EAD" w:rsidRDefault="008A552D" w:rsidP="008A552D">
            <w:pPr>
              <w:spacing w:line="220" w:lineRule="exact"/>
              <w:cnfStyle w:val="000000000000"/>
            </w:pPr>
            <w:r w:rsidRPr="007F7EAD">
              <w:t>73,6</w:t>
            </w:r>
          </w:p>
        </w:tc>
        <w:tc>
          <w:tcPr>
            <w:tcW w:w="837" w:type="dxa"/>
            <w:tcBorders>
              <w:bottom w:val="nil"/>
            </w:tcBorders>
          </w:tcPr>
          <w:p w:rsidR="008A552D" w:rsidRPr="007F7EAD" w:rsidRDefault="008A552D" w:rsidP="008A552D">
            <w:pPr>
              <w:spacing w:line="220" w:lineRule="exact"/>
              <w:cnfStyle w:val="000000000000"/>
            </w:pPr>
            <w:r w:rsidRPr="007F7EAD">
              <w:t>81,3</w:t>
            </w:r>
          </w:p>
        </w:tc>
        <w:tc>
          <w:tcPr>
            <w:tcW w:w="837" w:type="dxa"/>
            <w:tcBorders>
              <w:bottom w:val="nil"/>
            </w:tcBorders>
          </w:tcPr>
          <w:p w:rsidR="008A552D" w:rsidRPr="007F7EAD" w:rsidRDefault="008A552D" w:rsidP="008A552D">
            <w:pPr>
              <w:spacing w:line="220" w:lineRule="exact"/>
              <w:cnfStyle w:val="000000000000"/>
            </w:pPr>
            <w:r w:rsidRPr="007F7EAD">
              <w:t>236,2</w:t>
            </w:r>
          </w:p>
        </w:tc>
      </w:tr>
      <w:tr w:rsidR="008A552D" w:rsidRPr="007F7EAD" w:rsidTr="003A1A5C">
        <w:trPr>
          <w:cantSplit/>
          <w:trHeight w:val="240"/>
        </w:trPr>
        <w:tc>
          <w:tcPr>
            <w:cnfStyle w:val="001000000000"/>
            <w:tcW w:w="2646" w:type="dxa"/>
            <w:tcBorders>
              <w:top w:val="nil"/>
            </w:tcBorders>
          </w:tcPr>
          <w:p w:rsidR="008A552D" w:rsidRPr="007F7EAD" w:rsidRDefault="008A552D" w:rsidP="008A552D">
            <w:pPr>
              <w:spacing w:line="220" w:lineRule="exact"/>
            </w:pPr>
            <w:r w:rsidRPr="007F7EAD">
              <w:t>Прочие виды социальной з</w:t>
            </w:r>
            <w:r w:rsidRPr="007F7EAD">
              <w:t>а</w:t>
            </w:r>
            <w:r w:rsidRPr="007F7EAD">
              <w:t xml:space="preserve">щиты </w:t>
            </w:r>
          </w:p>
        </w:tc>
        <w:tc>
          <w:tcPr>
            <w:tcW w:w="836" w:type="dxa"/>
            <w:tcBorders>
              <w:top w:val="nil"/>
              <w:bottom w:val="nil"/>
            </w:tcBorders>
          </w:tcPr>
          <w:p w:rsidR="008A552D" w:rsidRPr="007F7EAD" w:rsidRDefault="008A552D" w:rsidP="008A552D">
            <w:pPr>
              <w:spacing w:line="220" w:lineRule="exact"/>
              <w:cnfStyle w:val="000000000000"/>
            </w:pPr>
            <w:r w:rsidRPr="007F7EAD">
              <w:t>762,2</w:t>
            </w:r>
          </w:p>
        </w:tc>
        <w:tc>
          <w:tcPr>
            <w:tcW w:w="837" w:type="dxa"/>
            <w:tcBorders>
              <w:top w:val="nil"/>
              <w:bottom w:val="nil"/>
            </w:tcBorders>
          </w:tcPr>
          <w:p w:rsidR="008A552D" w:rsidRPr="007F7EAD" w:rsidRDefault="008A552D" w:rsidP="008A552D">
            <w:pPr>
              <w:spacing w:line="220" w:lineRule="exact"/>
              <w:cnfStyle w:val="000000000000"/>
            </w:pPr>
            <w:r w:rsidRPr="007F7EAD">
              <w:t>1 325,7</w:t>
            </w:r>
          </w:p>
        </w:tc>
        <w:tc>
          <w:tcPr>
            <w:tcW w:w="837" w:type="dxa"/>
            <w:tcBorders>
              <w:top w:val="nil"/>
              <w:bottom w:val="nil"/>
            </w:tcBorders>
          </w:tcPr>
          <w:p w:rsidR="008A552D" w:rsidRPr="007F7EAD" w:rsidRDefault="008A552D" w:rsidP="008A552D">
            <w:pPr>
              <w:spacing w:line="220" w:lineRule="exact"/>
              <w:cnfStyle w:val="000000000000"/>
            </w:pPr>
            <w:r w:rsidRPr="007F7EAD">
              <w:t>98,0</w:t>
            </w:r>
          </w:p>
        </w:tc>
        <w:tc>
          <w:tcPr>
            <w:tcW w:w="837" w:type="dxa"/>
            <w:tcBorders>
              <w:top w:val="nil"/>
              <w:bottom w:val="nil"/>
            </w:tcBorders>
          </w:tcPr>
          <w:p w:rsidR="008A552D" w:rsidRPr="007F7EAD" w:rsidRDefault="008A552D" w:rsidP="008A552D">
            <w:pPr>
              <w:spacing w:line="220" w:lineRule="exact"/>
              <w:cnfStyle w:val="000000000000"/>
            </w:pPr>
            <w:r w:rsidRPr="007F7EAD">
              <w:t>117,8</w:t>
            </w:r>
          </w:p>
        </w:tc>
        <w:tc>
          <w:tcPr>
            <w:tcW w:w="837" w:type="dxa"/>
            <w:tcBorders>
              <w:top w:val="nil"/>
              <w:bottom w:val="nil"/>
            </w:tcBorders>
          </w:tcPr>
          <w:p w:rsidR="008A552D" w:rsidRPr="007F7EAD" w:rsidRDefault="008A552D" w:rsidP="008A552D">
            <w:pPr>
              <w:spacing w:line="220" w:lineRule="exact"/>
              <w:cnfStyle w:val="000000000000"/>
            </w:pPr>
            <w:r w:rsidRPr="007F7EAD">
              <w:t>126,7</w:t>
            </w:r>
          </w:p>
        </w:tc>
        <w:tc>
          <w:tcPr>
            <w:tcW w:w="837" w:type="dxa"/>
            <w:tcBorders>
              <w:top w:val="nil"/>
              <w:bottom w:val="nil"/>
            </w:tcBorders>
          </w:tcPr>
          <w:p w:rsidR="008A552D" w:rsidRPr="007F7EAD" w:rsidRDefault="008A552D" w:rsidP="008A552D">
            <w:pPr>
              <w:spacing w:line="220" w:lineRule="exact"/>
              <w:cnfStyle w:val="000000000000"/>
            </w:pPr>
            <w:r w:rsidRPr="007F7EAD">
              <w:t>137,0</w:t>
            </w:r>
          </w:p>
        </w:tc>
        <w:tc>
          <w:tcPr>
            <w:tcW w:w="837" w:type="dxa"/>
            <w:tcBorders>
              <w:top w:val="nil"/>
              <w:bottom w:val="nil"/>
            </w:tcBorders>
          </w:tcPr>
          <w:p w:rsidR="008A552D" w:rsidRPr="007F7EAD" w:rsidRDefault="008A552D" w:rsidP="008A552D">
            <w:pPr>
              <w:spacing w:line="220" w:lineRule="exact"/>
              <w:cnfStyle w:val="000000000000"/>
            </w:pPr>
            <w:r w:rsidRPr="007F7EAD">
              <w:t>3 330,3</w:t>
            </w:r>
          </w:p>
        </w:tc>
      </w:tr>
      <w:tr w:rsidR="008A552D" w:rsidRPr="00867631" w:rsidTr="003A1A5C">
        <w:trPr>
          <w:cantSplit/>
          <w:trHeight w:val="240"/>
        </w:trPr>
        <w:tc>
          <w:tcPr>
            <w:cnfStyle w:val="001000000000"/>
            <w:tcW w:w="2646" w:type="dxa"/>
            <w:tcBorders>
              <w:top w:val="nil"/>
            </w:tcBorders>
          </w:tcPr>
          <w:p w:rsidR="008A552D" w:rsidRPr="00867631" w:rsidRDefault="008A552D" w:rsidP="003A1A5C">
            <w:pPr>
              <w:pageBreakBefore/>
              <w:spacing w:before="240" w:line="220" w:lineRule="exact"/>
              <w:rPr>
                <w:b/>
              </w:rPr>
            </w:pPr>
            <w:r w:rsidRPr="00867631">
              <w:rPr>
                <w:b/>
              </w:rPr>
              <w:t>Туризм и культура</w:t>
            </w:r>
          </w:p>
        </w:tc>
        <w:tc>
          <w:tcPr>
            <w:tcW w:w="836" w:type="dxa"/>
            <w:tcBorders>
              <w:top w:val="nil"/>
            </w:tcBorders>
          </w:tcPr>
          <w:p w:rsidR="008A552D" w:rsidRPr="00867631" w:rsidRDefault="008A552D" w:rsidP="003A1A5C">
            <w:pPr>
              <w:pageBreakBefore/>
              <w:spacing w:before="240" w:line="220" w:lineRule="exact"/>
              <w:cnfStyle w:val="000000000000"/>
              <w:rPr>
                <w:b/>
              </w:rPr>
            </w:pPr>
            <w:r w:rsidRPr="00867631">
              <w:rPr>
                <w:b/>
              </w:rPr>
              <w:t>588,6</w:t>
            </w:r>
          </w:p>
        </w:tc>
        <w:tc>
          <w:tcPr>
            <w:tcW w:w="837" w:type="dxa"/>
            <w:tcBorders>
              <w:top w:val="nil"/>
            </w:tcBorders>
          </w:tcPr>
          <w:p w:rsidR="008A552D" w:rsidRPr="00867631" w:rsidRDefault="008A552D" w:rsidP="003A1A5C">
            <w:pPr>
              <w:pageBreakBefore/>
              <w:spacing w:before="240" w:line="220" w:lineRule="exact"/>
              <w:cnfStyle w:val="000000000000"/>
              <w:rPr>
                <w:b/>
              </w:rPr>
            </w:pPr>
            <w:r w:rsidRPr="00867631">
              <w:rPr>
                <w:b/>
              </w:rPr>
              <w:t>905,4</w:t>
            </w:r>
          </w:p>
        </w:tc>
        <w:tc>
          <w:tcPr>
            <w:tcW w:w="837" w:type="dxa"/>
            <w:tcBorders>
              <w:top w:val="nil"/>
            </w:tcBorders>
          </w:tcPr>
          <w:p w:rsidR="008A552D" w:rsidRPr="00867631" w:rsidRDefault="008A552D" w:rsidP="003A1A5C">
            <w:pPr>
              <w:pageBreakBefore/>
              <w:spacing w:before="240" w:line="220" w:lineRule="exact"/>
              <w:cnfStyle w:val="000000000000"/>
              <w:rPr>
                <w:b/>
              </w:rPr>
            </w:pPr>
            <w:r w:rsidRPr="00867631">
              <w:rPr>
                <w:b/>
              </w:rPr>
              <w:t>1 851,2</w:t>
            </w:r>
          </w:p>
        </w:tc>
        <w:tc>
          <w:tcPr>
            <w:tcW w:w="837" w:type="dxa"/>
            <w:tcBorders>
              <w:top w:val="nil"/>
            </w:tcBorders>
          </w:tcPr>
          <w:p w:rsidR="008A552D" w:rsidRPr="00867631" w:rsidRDefault="008A552D" w:rsidP="003A1A5C">
            <w:pPr>
              <w:pageBreakBefore/>
              <w:spacing w:before="240" w:line="220" w:lineRule="exact"/>
              <w:cnfStyle w:val="000000000000"/>
              <w:rPr>
                <w:b/>
              </w:rPr>
            </w:pPr>
            <w:r w:rsidRPr="00867631">
              <w:rPr>
                <w:b/>
              </w:rPr>
              <w:t>1 293,7</w:t>
            </w:r>
          </w:p>
        </w:tc>
        <w:tc>
          <w:tcPr>
            <w:tcW w:w="837" w:type="dxa"/>
            <w:tcBorders>
              <w:top w:val="nil"/>
            </w:tcBorders>
          </w:tcPr>
          <w:p w:rsidR="008A552D" w:rsidRPr="00867631" w:rsidRDefault="008A552D" w:rsidP="003A1A5C">
            <w:pPr>
              <w:pageBreakBefore/>
              <w:spacing w:before="240" w:line="220" w:lineRule="exact"/>
              <w:cnfStyle w:val="000000000000"/>
              <w:rPr>
                <w:b/>
              </w:rPr>
            </w:pPr>
            <w:r w:rsidRPr="00867631">
              <w:rPr>
                <w:b/>
              </w:rPr>
              <w:t>1 406,2</w:t>
            </w:r>
          </w:p>
        </w:tc>
        <w:tc>
          <w:tcPr>
            <w:tcW w:w="837" w:type="dxa"/>
            <w:tcBorders>
              <w:top w:val="nil"/>
            </w:tcBorders>
          </w:tcPr>
          <w:p w:rsidR="008A552D" w:rsidRPr="00867631" w:rsidRDefault="008A552D" w:rsidP="003A1A5C">
            <w:pPr>
              <w:pageBreakBefore/>
              <w:spacing w:before="240" w:line="220" w:lineRule="exact"/>
              <w:cnfStyle w:val="000000000000"/>
              <w:rPr>
                <w:b/>
              </w:rPr>
            </w:pPr>
            <w:r w:rsidRPr="00867631">
              <w:rPr>
                <w:b/>
              </w:rPr>
              <w:t>1 530,5</w:t>
            </w:r>
          </w:p>
        </w:tc>
        <w:tc>
          <w:tcPr>
            <w:tcW w:w="837" w:type="dxa"/>
            <w:tcBorders>
              <w:top w:val="nil"/>
            </w:tcBorders>
          </w:tcPr>
          <w:p w:rsidR="008A552D" w:rsidRPr="00867631" w:rsidRDefault="008A552D" w:rsidP="003A1A5C">
            <w:pPr>
              <w:pageBreakBefore/>
              <w:spacing w:before="240" w:line="220" w:lineRule="exact"/>
              <w:cnfStyle w:val="000000000000"/>
              <w:rPr>
                <w:b/>
              </w:rPr>
            </w:pPr>
            <w:r w:rsidRPr="00867631">
              <w:rPr>
                <w:b/>
              </w:rPr>
              <w:t>2 901,4</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Развитие туризма и кул</w:t>
            </w:r>
            <w:r w:rsidRPr="00B0373B">
              <w:t>ь</w:t>
            </w:r>
            <w:r w:rsidRPr="00B0373B">
              <w:t>туры</w:t>
            </w:r>
          </w:p>
        </w:tc>
        <w:tc>
          <w:tcPr>
            <w:tcW w:w="836" w:type="dxa"/>
          </w:tcPr>
          <w:p w:rsidR="008A552D" w:rsidRPr="00B0373B" w:rsidRDefault="008A552D" w:rsidP="008A552D">
            <w:pPr>
              <w:spacing w:line="220" w:lineRule="exact"/>
              <w:cnfStyle w:val="000000000000"/>
            </w:pPr>
            <w:r w:rsidRPr="00B0373B">
              <w:t>301,1</w:t>
            </w:r>
          </w:p>
        </w:tc>
        <w:tc>
          <w:tcPr>
            <w:tcW w:w="837" w:type="dxa"/>
          </w:tcPr>
          <w:p w:rsidR="008A552D" w:rsidRPr="00B0373B" w:rsidRDefault="008A552D" w:rsidP="008A552D">
            <w:pPr>
              <w:spacing w:line="220" w:lineRule="exact"/>
              <w:cnfStyle w:val="000000000000"/>
            </w:pPr>
            <w:r w:rsidRPr="00B0373B">
              <w:t>510,2</w:t>
            </w:r>
          </w:p>
        </w:tc>
        <w:tc>
          <w:tcPr>
            <w:tcW w:w="837" w:type="dxa"/>
          </w:tcPr>
          <w:p w:rsidR="008A552D" w:rsidRPr="00B0373B" w:rsidRDefault="008A552D" w:rsidP="008A552D">
            <w:pPr>
              <w:spacing w:line="220" w:lineRule="exact"/>
              <w:cnfStyle w:val="000000000000"/>
            </w:pPr>
            <w:r w:rsidRPr="00B0373B">
              <w:t>492,8</w:t>
            </w:r>
          </w:p>
        </w:tc>
        <w:tc>
          <w:tcPr>
            <w:tcW w:w="837" w:type="dxa"/>
          </w:tcPr>
          <w:p w:rsidR="008A552D" w:rsidRPr="00B0373B" w:rsidRDefault="008A552D" w:rsidP="008A552D">
            <w:pPr>
              <w:spacing w:line="220" w:lineRule="exact"/>
              <w:cnfStyle w:val="000000000000"/>
            </w:pPr>
            <w:r w:rsidRPr="00B0373B">
              <w:t>611,6</w:t>
            </w:r>
          </w:p>
        </w:tc>
        <w:tc>
          <w:tcPr>
            <w:tcW w:w="837" w:type="dxa"/>
          </w:tcPr>
          <w:p w:rsidR="008A552D" w:rsidRPr="00B0373B" w:rsidRDefault="008A552D" w:rsidP="008A552D">
            <w:pPr>
              <w:spacing w:line="220" w:lineRule="exact"/>
              <w:cnfStyle w:val="000000000000"/>
            </w:pPr>
            <w:r w:rsidRPr="00B0373B">
              <w:t>602,1</w:t>
            </w:r>
          </w:p>
        </w:tc>
        <w:tc>
          <w:tcPr>
            <w:tcW w:w="837" w:type="dxa"/>
          </w:tcPr>
          <w:p w:rsidR="008A552D" w:rsidRPr="00B0373B" w:rsidRDefault="008A552D" w:rsidP="008A552D">
            <w:pPr>
              <w:spacing w:line="220" w:lineRule="exact"/>
              <w:cnfStyle w:val="000000000000"/>
            </w:pPr>
            <w:r w:rsidRPr="00B0373B">
              <w:t>936,4</w:t>
            </w:r>
          </w:p>
        </w:tc>
        <w:tc>
          <w:tcPr>
            <w:tcW w:w="837" w:type="dxa"/>
          </w:tcPr>
          <w:p w:rsidR="008A552D" w:rsidRPr="00B0373B" w:rsidRDefault="008A552D" w:rsidP="008A552D">
            <w:pPr>
              <w:spacing w:line="220" w:lineRule="exact"/>
              <w:cnfStyle w:val="000000000000"/>
            </w:pPr>
            <w:r w:rsidRPr="00B0373B">
              <w:t>1 422,1</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Развитие молодежи и спорта</w:t>
            </w:r>
          </w:p>
        </w:tc>
        <w:tc>
          <w:tcPr>
            <w:tcW w:w="836" w:type="dxa"/>
          </w:tcPr>
          <w:p w:rsidR="008A552D" w:rsidRPr="00B0373B" w:rsidRDefault="008A552D" w:rsidP="008A552D">
            <w:pPr>
              <w:spacing w:line="220" w:lineRule="exact"/>
              <w:cnfStyle w:val="000000000000"/>
            </w:pPr>
            <w:r w:rsidRPr="00B0373B">
              <w:t>251,4</w:t>
            </w:r>
          </w:p>
        </w:tc>
        <w:tc>
          <w:tcPr>
            <w:tcW w:w="837" w:type="dxa"/>
          </w:tcPr>
          <w:p w:rsidR="008A552D" w:rsidRPr="00B0373B" w:rsidRDefault="008A552D" w:rsidP="008A552D">
            <w:pPr>
              <w:spacing w:line="220" w:lineRule="exact"/>
              <w:cnfStyle w:val="000000000000"/>
            </w:pPr>
            <w:r w:rsidRPr="00B0373B">
              <w:t>308,0</w:t>
            </w:r>
          </w:p>
        </w:tc>
        <w:tc>
          <w:tcPr>
            <w:tcW w:w="837" w:type="dxa"/>
          </w:tcPr>
          <w:p w:rsidR="008A552D" w:rsidRPr="00B0373B" w:rsidRDefault="008A552D" w:rsidP="008A552D">
            <w:pPr>
              <w:spacing w:line="220" w:lineRule="exact"/>
              <w:cnfStyle w:val="000000000000"/>
            </w:pPr>
            <w:r w:rsidRPr="00B0373B">
              <w:t>536,6</w:t>
            </w:r>
          </w:p>
        </w:tc>
        <w:tc>
          <w:tcPr>
            <w:tcW w:w="837" w:type="dxa"/>
          </w:tcPr>
          <w:p w:rsidR="008A552D" w:rsidRPr="00B0373B" w:rsidRDefault="008A552D" w:rsidP="008A552D">
            <w:pPr>
              <w:spacing w:line="220" w:lineRule="exact"/>
              <w:cnfStyle w:val="000000000000"/>
            </w:pPr>
            <w:r w:rsidRPr="00B0373B">
              <w:t>571,9</w:t>
            </w:r>
          </w:p>
        </w:tc>
        <w:tc>
          <w:tcPr>
            <w:tcW w:w="837" w:type="dxa"/>
          </w:tcPr>
          <w:p w:rsidR="008A552D" w:rsidRPr="00B0373B" w:rsidRDefault="008A552D" w:rsidP="008A552D">
            <w:pPr>
              <w:spacing w:line="220" w:lineRule="exact"/>
              <w:cnfStyle w:val="000000000000"/>
            </w:pPr>
            <w:r w:rsidRPr="00B0373B">
              <w:t>668,1</w:t>
            </w:r>
          </w:p>
        </w:tc>
        <w:tc>
          <w:tcPr>
            <w:tcW w:w="837" w:type="dxa"/>
          </w:tcPr>
          <w:p w:rsidR="008A552D" w:rsidRPr="00B0373B" w:rsidRDefault="008A552D" w:rsidP="008A552D">
            <w:pPr>
              <w:spacing w:line="220" w:lineRule="exact"/>
              <w:cnfStyle w:val="000000000000"/>
            </w:pPr>
            <w:r w:rsidRPr="00B0373B">
              <w:t>6,5</w:t>
            </w:r>
          </w:p>
        </w:tc>
        <w:tc>
          <w:tcPr>
            <w:tcW w:w="837" w:type="dxa"/>
          </w:tcPr>
          <w:p w:rsidR="008A552D" w:rsidRPr="00B0373B" w:rsidRDefault="008A552D" w:rsidP="008A552D">
            <w:pPr>
              <w:spacing w:line="220" w:lineRule="exact"/>
              <w:cnfStyle w:val="000000000000"/>
            </w:pPr>
            <w:r>
              <w:t>−</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Вещательные и изд</w:t>
            </w:r>
            <w:r w:rsidRPr="00B0373B">
              <w:t>а</w:t>
            </w:r>
            <w:r w:rsidRPr="00B0373B">
              <w:t>тельские службы</w:t>
            </w:r>
          </w:p>
        </w:tc>
        <w:tc>
          <w:tcPr>
            <w:tcW w:w="836" w:type="dxa"/>
          </w:tcPr>
          <w:p w:rsidR="008A552D" w:rsidRPr="00B0373B" w:rsidRDefault="008A552D" w:rsidP="008A552D">
            <w:pPr>
              <w:spacing w:line="220" w:lineRule="exact"/>
              <w:cnfStyle w:val="000000000000"/>
            </w:pPr>
            <w:r w:rsidRPr="00B0373B">
              <w:t>2,3</w:t>
            </w:r>
          </w:p>
        </w:tc>
        <w:tc>
          <w:tcPr>
            <w:tcW w:w="837" w:type="dxa"/>
          </w:tcPr>
          <w:p w:rsidR="008A552D" w:rsidRPr="00B0373B" w:rsidRDefault="008A552D" w:rsidP="008A552D">
            <w:pPr>
              <w:spacing w:line="220" w:lineRule="exact"/>
              <w:cnfStyle w:val="000000000000"/>
            </w:pPr>
            <w:r w:rsidRPr="00B0373B">
              <w:t>77,1</w:t>
            </w:r>
          </w:p>
        </w:tc>
        <w:tc>
          <w:tcPr>
            <w:tcW w:w="837" w:type="dxa"/>
          </w:tcPr>
          <w:p w:rsidR="008A552D" w:rsidRPr="00B0373B" w:rsidRDefault="008A552D" w:rsidP="008A552D">
            <w:pPr>
              <w:spacing w:line="220" w:lineRule="exact"/>
              <w:cnfStyle w:val="000000000000"/>
            </w:pPr>
            <w:r w:rsidRPr="00B0373B">
              <w:t>442,8</w:t>
            </w:r>
          </w:p>
        </w:tc>
        <w:tc>
          <w:tcPr>
            <w:tcW w:w="837" w:type="dxa"/>
          </w:tcPr>
          <w:p w:rsidR="008A552D" w:rsidRPr="00B0373B" w:rsidRDefault="008A552D" w:rsidP="008A552D">
            <w:pPr>
              <w:spacing w:line="220" w:lineRule="exact"/>
              <w:cnfStyle w:val="000000000000"/>
            </w:pPr>
            <w:r w:rsidRPr="00B0373B">
              <w:t>110,2</w:t>
            </w:r>
          </w:p>
        </w:tc>
        <w:tc>
          <w:tcPr>
            <w:tcW w:w="837" w:type="dxa"/>
          </w:tcPr>
          <w:p w:rsidR="008A552D" w:rsidRPr="00B0373B" w:rsidRDefault="008A552D" w:rsidP="008A552D">
            <w:pPr>
              <w:spacing w:line="220" w:lineRule="exact"/>
              <w:cnfStyle w:val="000000000000"/>
            </w:pPr>
            <w:r w:rsidRPr="00B0373B">
              <w:t>136,0</w:t>
            </w:r>
          </w:p>
        </w:tc>
        <w:tc>
          <w:tcPr>
            <w:tcW w:w="837" w:type="dxa"/>
          </w:tcPr>
          <w:p w:rsidR="008A552D" w:rsidRPr="00B0373B" w:rsidRDefault="008A552D" w:rsidP="008A552D">
            <w:pPr>
              <w:spacing w:line="220" w:lineRule="exact"/>
              <w:cnfStyle w:val="000000000000"/>
            </w:pPr>
            <w:r w:rsidRPr="00B0373B">
              <w:t>157,0</w:t>
            </w:r>
          </w:p>
        </w:tc>
        <w:tc>
          <w:tcPr>
            <w:tcW w:w="837" w:type="dxa"/>
          </w:tcPr>
          <w:p w:rsidR="008A552D" w:rsidRPr="00B0373B" w:rsidRDefault="008A552D" w:rsidP="008A552D">
            <w:pPr>
              <w:spacing w:line="220" w:lineRule="exact"/>
              <w:cnfStyle w:val="000000000000"/>
            </w:pPr>
            <w:r w:rsidRPr="00B0373B">
              <w:t>8,4</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НИОКР</w:t>
            </w:r>
          </w:p>
        </w:tc>
        <w:tc>
          <w:tcPr>
            <w:tcW w:w="836"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rsidRPr="00B0373B">
              <w:t>71,0</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Развитие спортивных дост</w:t>
            </w:r>
            <w:r w:rsidRPr="00B0373B">
              <w:t>и</w:t>
            </w:r>
            <w:r w:rsidRPr="00B0373B">
              <w:t>жений</w:t>
            </w:r>
          </w:p>
        </w:tc>
        <w:tc>
          <w:tcPr>
            <w:tcW w:w="836"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rsidRPr="00B0373B">
              <w:t>430,6</w:t>
            </w:r>
          </w:p>
        </w:tc>
        <w:tc>
          <w:tcPr>
            <w:tcW w:w="837" w:type="dxa"/>
          </w:tcPr>
          <w:p w:rsidR="008A552D" w:rsidRPr="00B0373B" w:rsidRDefault="008A552D" w:rsidP="008A552D">
            <w:pPr>
              <w:spacing w:line="220" w:lineRule="exact"/>
              <w:cnfStyle w:val="000000000000"/>
            </w:pPr>
            <w:r w:rsidRPr="00B0373B">
              <w:t>965,5</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Прочие виды деятельн</w:t>
            </w:r>
            <w:r w:rsidRPr="00B0373B">
              <w:t>о</w:t>
            </w:r>
            <w:r w:rsidRPr="00B0373B">
              <w:t>сти по развитию туризма и кул</w:t>
            </w:r>
            <w:r w:rsidRPr="00B0373B">
              <w:t>ь</w:t>
            </w:r>
            <w:r w:rsidRPr="00B0373B">
              <w:t>туры</w:t>
            </w:r>
          </w:p>
        </w:tc>
        <w:tc>
          <w:tcPr>
            <w:tcW w:w="836" w:type="dxa"/>
          </w:tcPr>
          <w:p w:rsidR="008A552D" w:rsidRPr="00B0373B" w:rsidRDefault="008A552D" w:rsidP="008A552D">
            <w:pPr>
              <w:spacing w:line="220" w:lineRule="exact"/>
              <w:cnfStyle w:val="000000000000"/>
            </w:pPr>
            <w:r w:rsidRPr="00B0373B">
              <w:t>33,8</w:t>
            </w:r>
          </w:p>
        </w:tc>
        <w:tc>
          <w:tcPr>
            <w:tcW w:w="837" w:type="dxa"/>
          </w:tcPr>
          <w:p w:rsidR="008A552D" w:rsidRPr="00B0373B" w:rsidRDefault="008A552D" w:rsidP="008A552D">
            <w:pPr>
              <w:spacing w:line="220" w:lineRule="exact"/>
              <w:cnfStyle w:val="000000000000"/>
            </w:pPr>
            <w:r w:rsidRPr="00B0373B">
              <w:t>10,2</w:t>
            </w:r>
          </w:p>
        </w:tc>
        <w:tc>
          <w:tcPr>
            <w:tcW w:w="837" w:type="dxa"/>
          </w:tcPr>
          <w:p w:rsidR="008A552D" w:rsidRPr="00B0373B" w:rsidRDefault="008A552D" w:rsidP="008A552D">
            <w:pPr>
              <w:spacing w:line="220" w:lineRule="exact"/>
              <w:cnfStyle w:val="000000000000"/>
            </w:pPr>
            <w:r w:rsidRPr="00B0373B">
              <w:t>379,0</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rsidRPr="00B0373B">
              <w:t>434,5</w:t>
            </w:r>
          </w:p>
        </w:tc>
      </w:tr>
      <w:tr w:rsidR="008A552D" w:rsidRPr="00867631" w:rsidTr="008A552D">
        <w:trPr>
          <w:cantSplit/>
          <w:trHeight w:val="240"/>
        </w:trPr>
        <w:tc>
          <w:tcPr>
            <w:cnfStyle w:val="001000000000"/>
            <w:tcW w:w="2646" w:type="dxa"/>
          </w:tcPr>
          <w:p w:rsidR="008A552D" w:rsidRPr="00867631" w:rsidRDefault="008A552D" w:rsidP="004E433B">
            <w:pPr>
              <w:spacing w:before="240" w:line="220" w:lineRule="exact"/>
              <w:rPr>
                <w:b/>
              </w:rPr>
            </w:pPr>
            <w:r w:rsidRPr="00867631">
              <w:rPr>
                <w:b/>
              </w:rPr>
              <w:t>Религия</w:t>
            </w:r>
          </w:p>
        </w:tc>
        <w:tc>
          <w:tcPr>
            <w:tcW w:w="836" w:type="dxa"/>
          </w:tcPr>
          <w:p w:rsidR="008A552D" w:rsidRPr="00867631" w:rsidRDefault="008A552D" w:rsidP="004E433B">
            <w:pPr>
              <w:spacing w:before="240" w:line="220" w:lineRule="exact"/>
              <w:cnfStyle w:val="000000000000"/>
              <w:rPr>
                <w:b/>
              </w:rPr>
            </w:pPr>
            <w:r w:rsidRPr="00867631">
              <w:rPr>
                <w:b/>
              </w:rPr>
              <w:t>1 312,3</w:t>
            </w:r>
          </w:p>
        </w:tc>
        <w:tc>
          <w:tcPr>
            <w:tcW w:w="837" w:type="dxa"/>
          </w:tcPr>
          <w:p w:rsidR="008A552D" w:rsidRPr="00867631" w:rsidRDefault="008A552D" w:rsidP="004E433B">
            <w:pPr>
              <w:spacing w:before="240" w:line="220" w:lineRule="exact"/>
              <w:cnfStyle w:val="000000000000"/>
              <w:rPr>
                <w:b/>
              </w:rPr>
            </w:pPr>
            <w:r w:rsidRPr="00867631">
              <w:rPr>
                <w:b/>
              </w:rPr>
              <w:t>1 411,2</w:t>
            </w:r>
          </w:p>
        </w:tc>
        <w:tc>
          <w:tcPr>
            <w:tcW w:w="837" w:type="dxa"/>
          </w:tcPr>
          <w:p w:rsidR="008A552D" w:rsidRPr="00867631" w:rsidRDefault="008A552D" w:rsidP="004E433B">
            <w:pPr>
              <w:spacing w:before="240" w:line="220" w:lineRule="exact"/>
              <w:cnfStyle w:val="000000000000"/>
              <w:rPr>
                <w:b/>
              </w:rPr>
            </w:pPr>
            <w:r w:rsidRPr="00867631">
              <w:rPr>
                <w:b/>
              </w:rPr>
              <w:t>1 884,2</w:t>
            </w:r>
          </w:p>
        </w:tc>
        <w:tc>
          <w:tcPr>
            <w:tcW w:w="837" w:type="dxa"/>
          </w:tcPr>
          <w:p w:rsidR="008A552D" w:rsidRPr="00867631" w:rsidRDefault="008A552D" w:rsidP="004E433B">
            <w:pPr>
              <w:spacing w:before="240" w:line="220" w:lineRule="exact"/>
              <w:cnfStyle w:val="000000000000"/>
              <w:rPr>
                <w:b/>
              </w:rPr>
            </w:pPr>
            <w:r w:rsidRPr="00867631">
              <w:rPr>
                <w:b/>
              </w:rPr>
              <w:t>745,7</w:t>
            </w:r>
          </w:p>
        </w:tc>
        <w:tc>
          <w:tcPr>
            <w:tcW w:w="837" w:type="dxa"/>
          </w:tcPr>
          <w:p w:rsidR="008A552D" w:rsidRPr="00867631" w:rsidRDefault="008A552D" w:rsidP="004E433B">
            <w:pPr>
              <w:spacing w:before="240" w:line="220" w:lineRule="exact"/>
              <w:cnfStyle w:val="000000000000"/>
              <w:rPr>
                <w:b/>
              </w:rPr>
            </w:pPr>
            <w:r w:rsidRPr="00867631">
              <w:rPr>
                <w:b/>
              </w:rPr>
              <w:t>773,5</w:t>
            </w:r>
          </w:p>
        </w:tc>
        <w:tc>
          <w:tcPr>
            <w:tcW w:w="837" w:type="dxa"/>
          </w:tcPr>
          <w:p w:rsidR="008A552D" w:rsidRPr="00867631" w:rsidRDefault="008A552D" w:rsidP="004E433B">
            <w:pPr>
              <w:spacing w:before="240" w:line="220" w:lineRule="exact"/>
              <w:cnfStyle w:val="000000000000"/>
              <w:rPr>
                <w:b/>
              </w:rPr>
            </w:pPr>
            <w:r w:rsidRPr="00867631">
              <w:rPr>
                <w:b/>
              </w:rPr>
              <w:t>943,1</w:t>
            </w:r>
          </w:p>
        </w:tc>
        <w:tc>
          <w:tcPr>
            <w:tcW w:w="837" w:type="dxa"/>
          </w:tcPr>
          <w:p w:rsidR="008A552D" w:rsidRPr="00867631" w:rsidRDefault="008A552D" w:rsidP="004E433B">
            <w:pPr>
              <w:spacing w:before="240" w:line="220" w:lineRule="exact"/>
              <w:cnfStyle w:val="000000000000"/>
              <w:rPr>
                <w:b/>
              </w:rPr>
            </w:pPr>
            <w:r w:rsidRPr="00867631">
              <w:rPr>
                <w:b/>
              </w:rPr>
              <w:t>1 397,3</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Развитие религиозной де</w:t>
            </w:r>
            <w:r w:rsidRPr="00B0373B">
              <w:t>я</w:t>
            </w:r>
            <w:r w:rsidRPr="00B0373B">
              <w:t>тельности</w:t>
            </w:r>
          </w:p>
        </w:tc>
        <w:tc>
          <w:tcPr>
            <w:tcW w:w="836" w:type="dxa"/>
          </w:tcPr>
          <w:p w:rsidR="008A552D" w:rsidRPr="00B0373B" w:rsidRDefault="008A552D" w:rsidP="008A552D">
            <w:pPr>
              <w:spacing w:line="220" w:lineRule="exact"/>
              <w:cnfStyle w:val="000000000000"/>
            </w:pPr>
            <w:r w:rsidRPr="00B0373B">
              <w:t>1 186,8</w:t>
            </w:r>
          </w:p>
        </w:tc>
        <w:tc>
          <w:tcPr>
            <w:tcW w:w="837" w:type="dxa"/>
          </w:tcPr>
          <w:p w:rsidR="008A552D" w:rsidRPr="00B0373B" w:rsidRDefault="008A552D" w:rsidP="008A552D">
            <w:pPr>
              <w:spacing w:line="220" w:lineRule="exact"/>
              <w:cnfStyle w:val="000000000000"/>
            </w:pPr>
            <w:r w:rsidRPr="00B0373B">
              <w:t>1 289,6</w:t>
            </w:r>
          </w:p>
        </w:tc>
        <w:tc>
          <w:tcPr>
            <w:tcW w:w="837" w:type="dxa"/>
          </w:tcPr>
          <w:p w:rsidR="008A552D" w:rsidRPr="00B0373B" w:rsidRDefault="008A552D" w:rsidP="008A552D">
            <w:pPr>
              <w:spacing w:line="220" w:lineRule="exact"/>
              <w:cnfStyle w:val="000000000000"/>
            </w:pPr>
            <w:r w:rsidRPr="00B0373B">
              <w:t>419,6</w:t>
            </w:r>
          </w:p>
        </w:tc>
        <w:tc>
          <w:tcPr>
            <w:tcW w:w="837" w:type="dxa"/>
          </w:tcPr>
          <w:p w:rsidR="008A552D" w:rsidRPr="00B0373B" w:rsidRDefault="008A552D" w:rsidP="008A552D">
            <w:pPr>
              <w:spacing w:line="220" w:lineRule="exact"/>
              <w:cnfStyle w:val="000000000000"/>
            </w:pPr>
            <w:r w:rsidRPr="00B0373B">
              <w:t>607,8</w:t>
            </w:r>
          </w:p>
        </w:tc>
        <w:tc>
          <w:tcPr>
            <w:tcW w:w="837" w:type="dxa"/>
          </w:tcPr>
          <w:p w:rsidR="008A552D" w:rsidRPr="00B0373B" w:rsidRDefault="008A552D" w:rsidP="008A552D">
            <w:pPr>
              <w:spacing w:line="220" w:lineRule="exact"/>
              <w:cnfStyle w:val="000000000000"/>
            </w:pPr>
            <w:r w:rsidRPr="00B0373B">
              <w:t>689,1</w:t>
            </w:r>
          </w:p>
        </w:tc>
        <w:tc>
          <w:tcPr>
            <w:tcW w:w="837" w:type="dxa"/>
          </w:tcPr>
          <w:p w:rsidR="008A552D" w:rsidRPr="00B0373B" w:rsidRDefault="008A552D" w:rsidP="008A552D">
            <w:pPr>
              <w:spacing w:line="220" w:lineRule="exact"/>
              <w:cnfStyle w:val="000000000000"/>
            </w:pPr>
            <w:r w:rsidRPr="00B0373B">
              <w:t>839,9</w:t>
            </w:r>
          </w:p>
        </w:tc>
        <w:tc>
          <w:tcPr>
            <w:tcW w:w="837" w:type="dxa"/>
          </w:tcPr>
          <w:p w:rsidR="008A552D" w:rsidRPr="00B0373B" w:rsidRDefault="008A552D" w:rsidP="008A552D">
            <w:pPr>
              <w:spacing w:line="220" w:lineRule="exact"/>
              <w:cnfStyle w:val="000000000000"/>
            </w:pPr>
            <w:r w:rsidRPr="00B0373B">
              <w:t>718,5</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Развитие гармоничных отн</w:t>
            </w:r>
            <w:r w:rsidRPr="00B0373B">
              <w:t>о</w:t>
            </w:r>
            <w:r w:rsidRPr="00B0373B">
              <w:t>шений между рел</w:t>
            </w:r>
            <w:r w:rsidRPr="00B0373B">
              <w:t>и</w:t>
            </w:r>
            <w:r w:rsidRPr="00B0373B">
              <w:t>гиями</w:t>
            </w:r>
          </w:p>
        </w:tc>
        <w:tc>
          <w:tcPr>
            <w:tcW w:w="836" w:type="dxa"/>
          </w:tcPr>
          <w:p w:rsidR="008A552D" w:rsidRPr="00B0373B" w:rsidRDefault="008A552D" w:rsidP="008A552D">
            <w:pPr>
              <w:spacing w:line="220" w:lineRule="exact"/>
              <w:cnfStyle w:val="000000000000"/>
            </w:pPr>
            <w:r w:rsidRPr="00B0373B">
              <w:t>72,7</w:t>
            </w:r>
          </w:p>
        </w:tc>
        <w:tc>
          <w:tcPr>
            <w:tcW w:w="837" w:type="dxa"/>
          </w:tcPr>
          <w:p w:rsidR="008A552D" w:rsidRPr="00B0373B" w:rsidRDefault="008A552D" w:rsidP="008A552D">
            <w:pPr>
              <w:spacing w:line="220" w:lineRule="exact"/>
              <w:cnfStyle w:val="000000000000"/>
            </w:pPr>
            <w:r w:rsidRPr="00B0373B">
              <w:t>34,7</w:t>
            </w:r>
          </w:p>
        </w:tc>
        <w:tc>
          <w:tcPr>
            <w:tcW w:w="837" w:type="dxa"/>
          </w:tcPr>
          <w:p w:rsidR="008A552D" w:rsidRPr="00B0373B" w:rsidRDefault="008A552D" w:rsidP="008A552D">
            <w:pPr>
              <w:spacing w:line="220" w:lineRule="exact"/>
              <w:cnfStyle w:val="000000000000"/>
            </w:pPr>
            <w:r w:rsidRPr="00B0373B">
              <w:t>24,4</w:t>
            </w:r>
          </w:p>
        </w:tc>
        <w:tc>
          <w:tcPr>
            <w:tcW w:w="837" w:type="dxa"/>
          </w:tcPr>
          <w:p w:rsidR="008A552D" w:rsidRPr="00B0373B" w:rsidRDefault="008A552D" w:rsidP="008A552D">
            <w:pPr>
              <w:spacing w:line="220" w:lineRule="exact"/>
              <w:cnfStyle w:val="000000000000"/>
            </w:pPr>
            <w:r w:rsidRPr="00B0373B">
              <w:t>20,6</w:t>
            </w:r>
          </w:p>
        </w:tc>
        <w:tc>
          <w:tcPr>
            <w:tcW w:w="837" w:type="dxa"/>
          </w:tcPr>
          <w:p w:rsidR="008A552D" w:rsidRPr="00B0373B" w:rsidRDefault="008A552D" w:rsidP="008A552D">
            <w:pPr>
              <w:spacing w:line="220" w:lineRule="exact"/>
              <w:cnfStyle w:val="000000000000"/>
            </w:pPr>
            <w:r w:rsidRPr="00B0373B">
              <w:t>28,7</w:t>
            </w:r>
          </w:p>
        </w:tc>
        <w:tc>
          <w:tcPr>
            <w:tcW w:w="837" w:type="dxa"/>
          </w:tcPr>
          <w:p w:rsidR="008A552D" w:rsidRPr="00B0373B" w:rsidRDefault="008A552D" w:rsidP="008A552D">
            <w:pPr>
              <w:spacing w:line="220" w:lineRule="exact"/>
              <w:cnfStyle w:val="000000000000"/>
            </w:pPr>
            <w:r w:rsidRPr="00B0373B">
              <w:t>30,5</w:t>
            </w:r>
          </w:p>
        </w:tc>
        <w:tc>
          <w:tcPr>
            <w:tcW w:w="837" w:type="dxa"/>
          </w:tcPr>
          <w:p w:rsidR="008A552D" w:rsidRPr="00B0373B" w:rsidRDefault="008A552D" w:rsidP="008A552D">
            <w:pPr>
              <w:spacing w:line="220" w:lineRule="exact"/>
              <w:cnfStyle w:val="000000000000"/>
            </w:pPr>
            <w:r w:rsidRPr="00B0373B">
              <w:t>65,3</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НИОКР</w:t>
            </w:r>
          </w:p>
        </w:tc>
        <w:tc>
          <w:tcPr>
            <w:tcW w:w="836" w:type="dxa"/>
          </w:tcPr>
          <w:p w:rsidR="008A552D" w:rsidRPr="00B0373B" w:rsidRDefault="008A552D" w:rsidP="008A552D">
            <w:pPr>
              <w:spacing w:line="220" w:lineRule="exact"/>
              <w:cnfStyle w:val="000000000000"/>
            </w:pPr>
            <w:r w:rsidRPr="00B0373B">
              <w:t>8,7</w:t>
            </w:r>
          </w:p>
        </w:tc>
        <w:tc>
          <w:tcPr>
            <w:tcW w:w="837" w:type="dxa"/>
          </w:tcPr>
          <w:p w:rsidR="008A552D" w:rsidRPr="00B0373B" w:rsidRDefault="008A552D" w:rsidP="008A552D">
            <w:pPr>
              <w:spacing w:line="220" w:lineRule="exact"/>
              <w:cnfStyle w:val="000000000000"/>
            </w:pPr>
            <w:r w:rsidRPr="00B0373B">
              <w:t>16,9</w:t>
            </w:r>
          </w:p>
        </w:tc>
        <w:tc>
          <w:tcPr>
            <w:tcW w:w="837" w:type="dxa"/>
          </w:tcPr>
          <w:p w:rsidR="008A552D" w:rsidRPr="00B0373B" w:rsidRDefault="008A552D" w:rsidP="008A552D">
            <w:pPr>
              <w:spacing w:line="220" w:lineRule="exact"/>
              <w:cnfStyle w:val="000000000000"/>
            </w:pPr>
            <w:r w:rsidRPr="00B0373B">
              <w:t>20,0</w:t>
            </w:r>
          </w:p>
        </w:tc>
        <w:tc>
          <w:tcPr>
            <w:tcW w:w="837" w:type="dxa"/>
          </w:tcPr>
          <w:p w:rsidR="008A552D" w:rsidRPr="00B0373B" w:rsidRDefault="008A552D" w:rsidP="008A552D">
            <w:pPr>
              <w:spacing w:line="220" w:lineRule="exact"/>
              <w:cnfStyle w:val="000000000000"/>
            </w:pPr>
            <w:r w:rsidRPr="00B0373B">
              <w:t>44,9</w:t>
            </w:r>
          </w:p>
        </w:tc>
        <w:tc>
          <w:tcPr>
            <w:tcW w:w="837" w:type="dxa"/>
          </w:tcPr>
          <w:p w:rsidR="008A552D" w:rsidRPr="00B0373B" w:rsidRDefault="008A552D" w:rsidP="008A552D">
            <w:pPr>
              <w:spacing w:line="220" w:lineRule="exact"/>
              <w:cnfStyle w:val="000000000000"/>
            </w:pPr>
            <w:r w:rsidRPr="00B0373B">
              <w:t>30,2</w:t>
            </w:r>
          </w:p>
        </w:tc>
        <w:tc>
          <w:tcPr>
            <w:tcW w:w="837" w:type="dxa"/>
          </w:tcPr>
          <w:p w:rsidR="008A552D" w:rsidRPr="00B0373B" w:rsidRDefault="008A552D" w:rsidP="008A552D">
            <w:pPr>
              <w:spacing w:line="220" w:lineRule="exact"/>
              <w:cnfStyle w:val="000000000000"/>
            </w:pPr>
            <w:r w:rsidRPr="00B0373B">
              <w:t>33,0</w:t>
            </w:r>
          </w:p>
        </w:tc>
        <w:tc>
          <w:tcPr>
            <w:tcW w:w="837" w:type="dxa"/>
          </w:tcPr>
          <w:p w:rsidR="008A552D" w:rsidRPr="00B0373B" w:rsidRDefault="008A552D" w:rsidP="008A552D">
            <w:pPr>
              <w:spacing w:line="220" w:lineRule="exact"/>
              <w:cnfStyle w:val="000000000000"/>
            </w:pPr>
            <w:r w:rsidRPr="00B0373B">
              <w:t>78,1</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Прочие виды религиозной де</w:t>
            </w:r>
            <w:r w:rsidRPr="00B0373B">
              <w:t>я</w:t>
            </w:r>
            <w:r w:rsidRPr="00B0373B">
              <w:t xml:space="preserve">тельности </w:t>
            </w:r>
          </w:p>
        </w:tc>
        <w:tc>
          <w:tcPr>
            <w:tcW w:w="836" w:type="dxa"/>
          </w:tcPr>
          <w:p w:rsidR="008A552D" w:rsidRPr="00B0373B" w:rsidRDefault="008A552D" w:rsidP="008A552D">
            <w:pPr>
              <w:spacing w:line="220" w:lineRule="exact"/>
              <w:cnfStyle w:val="000000000000"/>
            </w:pPr>
            <w:r w:rsidRPr="00B0373B">
              <w:t>44,1</w:t>
            </w:r>
          </w:p>
        </w:tc>
        <w:tc>
          <w:tcPr>
            <w:tcW w:w="837" w:type="dxa"/>
          </w:tcPr>
          <w:p w:rsidR="008A552D" w:rsidRPr="00B0373B" w:rsidRDefault="008A552D" w:rsidP="008A552D">
            <w:pPr>
              <w:spacing w:line="220" w:lineRule="exact"/>
              <w:cnfStyle w:val="000000000000"/>
            </w:pPr>
            <w:r w:rsidRPr="00B0373B">
              <w:t>70,0</w:t>
            </w:r>
          </w:p>
        </w:tc>
        <w:tc>
          <w:tcPr>
            <w:tcW w:w="837" w:type="dxa"/>
          </w:tcPr>
          <w:p w:rsidR="008A552D" w:rsidRPr="00B0373B" w:rsidRDefault="008A552D" w:rsidP="008A552D">
            <w:pPr>
              <w:spacing w:line="220" w:lineRule="exact"/>
              <w:cnfStyle w:val="000000000000"/>
            </w:pPr>
            <w:r w:rsidRPr="00B0373B">
              <w:t>1 420,2</w:t>
            </w:r>
          </w:p>
        </w:tc>
        <w:tc>
          <w:tcPr>
            <w:tcW w:w="837" w:type="dxa"/>
          </w:tcPr>
          <w:p w:rsidR="008A552D" w:rsidRPr="00B0373B" w:rsidRDefault="008A552D" w:rsidP="008A552D">
            <w:pPr>
              <w:spacing w:line="220" w:lineRule="exact"/>
              <w:cnfStyle w:val="000000000000"/>
            </w:pPr>
            <w:r w:rsidRPr="00B0373B">
              <w:t>72,4</w:t>
            </w:r>
          </w:p>
        </w:tc>
        <w:tc>
          <w:tcPr>
            <w:tcW w:w="837" w:type="dxa"/>
          </w:tcPr>
          <w:p w:rsidR="008A552D" w:rsidRPr="00B0373B" w:rsidRDefault="008A552D" w:rsidP="008A552D">
            <w:pPr>
              <w:spacing w:line="220" w:lineRule="exact"/>
              <w:cnfStyle w:val="000000000000"/>
            </w:pPr>
            <w:r w:rsidRPr="00B0373B">
              <w:t>25,4</w:t>
            </w:r>
          </w:p>
        </w:tc>
        <w:tc>
          <w:tcPr>
            <w:tcW w:w="837" w:type="dxa"/>
          </w:tcPr>
          <w:p w:rsidR="008A552D" w:rsidRPr="00B0373B" w:rsidRDefault="008A552D" w:rsidP="008A552D">
            <w:pPr>
              <w:spacing w:line="220" w:lineRule="exact"/>
              <w:cnfStyle w:val="000000000000"/>
            </w:pPr>
            <w:r w:rsidRPr="00B0373B">
              <w:t>39,6</w:t>
            </w:r>
          </w:p>
        </w:tc>
        <w:tc>
          <w:tcPr>
            <w:tcW w:w="837" w:type="dxa"/>
          </w:tcPr>
          <w:p w:rsidR="008A552D" w:rsidRPr="00B0373B" w:rsidRDefault="008A552D" w:rsidP="008A552D">
            <w:pPr>
              <w:spacing w:line="220" w:lineRule="exact"/>
              <w:cnfStyle w:val="000000000000"/>
            </w:pPr>
            <w:r w:rsidRPr="00B0373B">
              <w:t>535,4</w:t>
            </w:r>
          </w:p>
        </w:tc>
      </w:tr>
      <w:tr w:rsidR="008A552D" w:rsidRPr="00867631" w:rsidTr="008A552D">
        <w:trPr>
          <w:cantSplit/>
          <w:trHeight w:val="240"/>
        </w:trPr>
        <w:tc>
          <w:tcPr>
            <w:cnfStyle w:val="001000000000"/>
            <w:tcW w:w="2646" w:type="dxa"/>
          </w:tcPr>
          <w:p w:rsidR="008A552D" w:rsidRPr="00867631" w:rsidRDefault="008A552D" w:rsidP="004E433B">
            <w:pPr>
              <w:spacing w:before="240" w:line="220" w:lineRule="exact"/>
              <w:rPr>
                <w:b/>
              </w:rPr>
            </w:pPr>
            <w:r w:rsidRPr="00867631">
              <w:rPr>
                <w:b/>
              </w:rPr>
              <w:t>Образование</w:t>
            </w:r>
          </w:p>
        </w:tc>
        <w:tc>
          <w:tcPr>
            <w:tcW w:w="836" w:type="dxa"/>
          </w:tcPr>
          <w:p w:rsidR="008A552D" w:rsidRPr="00867631" w:rsidRDefault="008A552D" w:rsidP="004E433B">
            <w:pPr>
              <w:spacing w:before="240" w:line="220" w:lineRule="exact"/>
              <w:cnfStyle w:val="000000000000"/>
              <w:rPr>
                <w:b/>
              </w:rPr>
            </w:pPr>
            <w:r w:rsidRPr="00867631">
              <w:rPr>
                <w:b/>
              </w:rPr>
              <w:t>29 307,9</w:t>
            </w:r>
          </w:p>
        </w:tc>
        <w:tc>
          <w:tcPr>
            <w:tcW w:w="837" w:type="dxa"/>
          </w:tcPr>
          <w:p w:rsidR="008A552D" w:rsidRPr="00867631" w:rsidRDefault="008A552D" w:rsidP="004E433B">
            <w:pPr>
              <w:spacing w:before="240" w:line="220" w:lineRule="exact"/>
              <w:cnfStyle w:val="000000000000"/>
              <w:rPr>
                <w:b/>
              </w:rPr>
            </w:pPr>
            <w:r w:rsidRPr="00867631">
              <w:rPr>
                <w:b/>
              </w:rPr>
              <w:t>45 303,9</w:t>
            </w:r>
          </w:p>
        </w:tc>
        <w:tc>
          <w:tcPr>
            <w:tcW w:w="837" w:type="dxa"/>
          </w:tcPr>
          <w:p w:rsidR="008A552D" w:rsidRPr="00867631" w:rsidRDefault="008A552D" w:rsidP="004E433B">
            <w:pPr>
              <w:spacing w:before="240" w:line="220" w:lineRule="exact"/>
              <w:cnfStyle w:val="000000000000"/>
              <w:rPr>
                <w:b/>
              </w:rPr>
            </w:pPr>
            <w:r w:rsidRPr="00867631">
              <w:rPr>
                <w:b/>
              </w:rPr>
              <w:t>50 843,4</w:t>
            </w:r>
          </w:p>
        </w:tc>
        <w:tc>
          <w:tcPr>
            <w:tcW w:w="837" w:type="dxa"/>
          </w:tcPr>
          <w:p w:rsidR="008A552D" w:rsidRPr="00867631" w:rsidRDefault="008A552D" w:rsidP="004E433B">
            <w:pPr>
              <w:spacing w:before="240" w:line="220" w:lineRule="exact"/>
              <w:cnfStyle w:val="000000000000"/>
              <w:rPr>
                <w:b/>
              </w:rPr>
            </w:pPr>
            <w:r w:rsidRPr="00867631">
              <w:rPr>
                <w:b/>
              </w:rPr>
              <w:t>55 298,0</w:t>
            </w:r>
          </w:p>
        </w:tc>
        <w:tc>
          <w:tcPr>
            <w:tcW w:w="837" w:type="dxa"/>
          </w:tcPr>
          <w:p w:rsidR="008A552D" w:rsidRPr="00867631" w:rsidRDefault="008A552D" w:rsidP="004E433B">
            <w:pPr>
              <w:spacing w:before="240" w:line="220" w:lineRule="exact"/>
              <w:cnfStyle w:val="000000000000"/>
              <w:rPr>
                <w:b/>
              </w:rPr>
            </w:pPr>
            <w:r w:rsidRPr="00867631">
              <w:rPr>
                <w:b/>
              </w:rPr>
              <w:t>84 919,5</w:t>
            </w:r>
          </w:p>
        </w:tc>
        <w:tc>
          <w:tcPr>
            <w:tcW w:w="837" w:type="dxa"/>
          </w:tcPr>
          <w:p w:rsidR="008A552D" w:rsidRPr="00867631" w:rsidRDefault="008A552D" w:rsidP="004E433B">
            <w:pPr>
              <w:spacing w:before="240" w:line="220" w:lineRule="exact"/>
              <w:cnfStyle w:val="000000000000"/>
              <w:rPr>
                <w:b/>
              </w:rPr>
            </w:pPr>
            <w:r w:rsidRPr="00867631">
              <w:rPr>
                <w:b/>
              </w:rPr>
              <w:t>97 235,7</w:t>
            </w:r>
          </w:p>
        </w:tc>
        <w:tc>
          <w:tcPr>
            <w:tcW w:w="837" w:type="dxa"/>
          </w:tcPr>
          <w:p w:rsidR="008A552D" w:rsidRPr="00867631" w:rsidRDefault="008A552D" w:rsidP="004E433B">
            <w:pPr>
              <w:spacing w:before="240" w:line="220" w:lineRule="exact"/>
              <w:cnfStyle w:val="000000000000"/>
              <w:rPr>
                <w:b/>
              </w:rPr>
            </w:pPr>
            <w:r w:rsidRPr="00867631">
              <w:rPr>
                <w:b/>
              </w:rPr>
              <w:t>91 483,0</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Дошкольное образов</w:t>
            </w:r>
            <w:r w:rsidRPr="00B0373B">
              <w:t>а</w:t>
            </w:r>
            <w:r w:rsidRPr="00B0373B">
              <w:t>ние</w:t>
            </w:r>
          </w:p>
        </w:tc>
        <w:tc>
          <w:tcPr>
            <w:tcW w:w="836" w:type="dxa"/>
          </w:tcPr>
          <w:p w:rsidR="008A552D" w:rsidRPr="00B0373B" w:rsidRDefault="008A552D" w:rsidP="008A552D">
            <w:pPr>
              <w:spacing w:line="220" w:lineRule="exact"/>
              <w:cnfStyle w:val="000000000000"/>
            </w:pPr>
            <w:r w:rsidRPr="00B0373B">
              <w:t>281,7</w:t>
            </w:r>
          </w:p>
        </w:tc>
        <w:tc>
          <w:tcPr>
            <w:tcW w:w="837" w:type="dxa"/>
          </w:tcPr>
          <w:p w:rsidR="008A552D" w:rsidRPr="00B0373B" w:rsidRDefault="008A552D" w:rsidP="008A552D">
            <w:pPr>
              <w:spacing w:line="220" w:lineRule="exact"/>
              <w:cnfStyle w:val="000000000000"/>
            </w:pPr>
            <w:r w:rsidRPr="00B0373B">
              <w:t>306,3</w:t>
            </w:r>
          </w:p>
        </w:tc>
        <w:tc>
          <w:tcPr>
            <w:tcW w:w="837" w:type="dxa"/>
          </w:tcPr>
          <w:p w:rsidR="008A552D" w:rsidRPr="00B0373B" w:rsidRDefault="008A552D" w:rsidP="008A552D">
            <w:pPr>
              <w:spacing w:line="220" w:lineRule="exact"/>
              <w:cnfStyle w:val="000000000000"/>
            </w:pPr>
            <w:r w:rsidRPr="00B0373B">
              <w:t>444,1</w:t>
            </w:r>
          </w:p>
        </w:tc>
        <w:tc>
          <w:tcPr>
            <w:tcW w:w="837" w:type="dxa"/>
          </w:tcPr>
          <w:p w:rsidR="008A552D" w:rsidRPr="00B0373B" w:rsidRDefault="008A552D" w:rsidP="008A552D">
            <w:pPr>
              <w:spacing w:line="220" w:lineRule="exact"/>
              <w:cnfStyle w:val="000000000000"/>
            </w:pPr>
            <w:r w:rsidRPr="00B0373B">
              <w:t>496,2</w:t>
            </w:r>
          </w:p>
        </w:tc>
        <w:tc>
          <w:tcPr>
            <w:tcW w:w="837" w:type="dxa"/>
          </w:tcPr>
          <w:p w:rsidR="008A552D" w:rsidRPr="00B0373B" w:rsidRDefault="008A552D" w:rsidP="008A552D">
            <w:pPr>
              <w:spacing w:line="220" w:lineRule="exact"/>
              <w:cnfStyle w:val="000000000000"/>
            </w:pPr>
            <w:r w:rsidRPr="00B0373B">
              <w:t>612,4</w:t>
            </w:r>
          </w:p>
        </w:tc>
        <w:tc>
          <w:tcPr>
            <w:tcW w:w="837" w:type="dxa"/>
          </w:tcPr>
          <w:p w:rsidR="008A552D" w:rsidRPr="00B0373B" w:rsidRDefault="008A552D" w:rsidP="008A552D">
            <w:pPr>
              <w:spacing w:line="220" w:lineRule="exact"/>
              <w:cnfStyle w:val="000000000000"/>
            </w:pPr>
            <w:r w:rsidRPr="00B0373B">
              <w:t>1 327,7</w:t>
            </w:r>
          </w:p>
        </w:tc>
        <w:tc>
          <w:tcPr>
            <w:tcW w:w="837" w:type="dxa"/>
          </w:tcPr>
          <w:p w:rsidR="008A552D" w:rsidRPr="00B0373B" w:rsidRDefault="008A552D" w:rsidP="008A552D">
            <w:pPr>
              <w:spacing w:line="220" w:lineRule="exact"/>
              <w:cnfStyle w:val="000000000000"/>
            </w:pPr>
            <w:r w:rsidRPr="00B0373B">
              <w:t>367,8</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Начальное образование</w:t>
            </w:r>
          </w:p>
        </w:tc>
        <w:tc>
          <w:tcPr>
            <w:tcW w:w="836" w:type="dxa"/>
          </w:tcPr>
          <w:p w:rsidR="008A552D" w:rsidRPr="00B0373B" w:rsidRDefault="008A552D" w:rsidP="008A552D">
            <w:pPr>
              <w:spacing w:line="220" w:lineRule="exact"/>
              <w:cnfStyle w:val="000000000000"/>
            </w:pPr>
            <w:r w:rsidRPr="00B0373B">
              <w:t>12 310,4</w:t>
            </w:r>
          </w:p>
        </w:tc>
        <w:tc>
          <w:tcPr>
            <w:tcW w:w="837" w:type="dxa"/>
          </w:tcPr>
          <w:p w:rsidR="008A552D" w:rsidRPr="00B0373B" w:rsidRDefault="008A552D" w:rsidP="008A552D">
            <w:pPr>
              <w:spacing w:line="220" w:lineRule="exact"/>
              <w:cnfStyle w:val="000000000000"/>
            </w:pPr>
            <w:r w:rsidRPr="00B0373B">
              <w:t>22 773,9</w:t>
            </w:r>
          </w:p>
        </w:tc>
        <w:tc>
          <w:tcPr>
            <w:tcW w:w="837" w:type="dxa"/>
          </w:tcPr>
          <w:p w:rsidR="008A552D" w:rsidRPr="00B0373B" w:rsidRDefault="008A552D" w:rsidP="008A552D">
            <w:pPr>
              <w:spacing w:line="220" w:lineRule="exact"/>
              <w:cnfStyle w:val="000000000000"/>
            </w:pPr>
            <w:r w:rsidRPr="00B0373B">
              <w:t>22 494,5</w:t>
            </w:r>
          </w:p>
        </w:tc>
        <w:tc>
          <w:tcPr>
            <w:tcW w:w="837" w:type="dxa"/>
          </w:tcPr>
          <w:p w:rsidR="008A552D" w:rsidRPr="00B0373B" w:rsidRDefault="008A552D" w:rsidP="008A552D">
            <w:pPr>
              <w:spacing w:line="220" w:lineRule="exact"/>
              <w:cnfStyle w:val="000000000000"/>
            </w:pPr>
            <w:r w:rsidRPr="00B0373B">
              <w:t>24 627,5</w:t>
            </w:r>
          </w:p>
        </w:tc>
        <w:tc>
          <w:tcPr>
            <w:tcW w:w="837" w:type="dxa"/>
          </w:tcPr>
          <w:p w:rsidR="008A552D" w:rsidRPr="00B0373B" w:rsidRDefault="008A552D" w:rsidP="008A552D">
            <w:pPr>
              <w:spacing w:line="220" w:lineRule="exact"/>
              <w:cnfStyle w:val="000000000000"/>
            </w:pPr>
            <w:r w:rsidRPr="00B0373B">
              <w:t>37 205,7</w:t>
            </w:r>
          </w:p>
        </w:tc>
        <w:tc>
          <w:tcPr>
            <w:tcW w:w="837" w:type="dxa"/>
          </w:tcPr>
          <w:p w:rsidR="008A552D" w:rsidRPr="00B0373B" w:rsidRDefault="008A552D" w:rsidP="008A552D">
            <w:pPr>
              <w:spacing w:line="220" w:lineRule="exact"/>
              <w:cnfStyle w:val="000000000000"/>
            </w:pPr>
            <w:r w:rsidRPr="00B0373B">
              <w:t>34 735,1</w:t>
            </w:r>
          </w:p>
        </w:tc>
        <w:tc>
          <w:tcPr>
            <w:tcW w:w="837" w:type="dxa"/>
          </w:tcPr>
          <w:p w:rsidR="008A552D" w:rsidRPr="00B0373B" w:rsidRDefault="008A552D" w:rsidP="008A552D">
            <w:pPr>
              <w:spacing w:line="220" w:lineRule="exact"/>
              <w:cnfStyle w:val="000000000000"/>
            </w:pPr>
            <w:r w:rsidRPr="00B0373B">
              <w:t>10 348,8</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Среднее образование</w:t>
            </w:r>
          </w:p>
        </w:tc>
        <w:tc>
          <w:tcPr>
            <w:tcW w:w="836" w:type="dxa"/>
          </w:tcPr>
          <w:p w:rsidR="008A552D" w:rsidRPr="00B0373B" w:rsidRDefault="008A552D" w:rsidP="008A552D">
            <w:pPr>
              <w:spacing w:line="220" w:lineRule="exact"/>
              <w:cnfStyle w:val="000000000000"/>
            </w:pPr>
            <w:r w:rsidRPr="00B0373B">
              <w:t>3 963,0</w:t>
            </w:r>
          </w:p>
        </w:tc>
        <w:tc>
          <w:tcPr>
            <w:tcW w:w="837" w:type="dxa"/>
          </w:tcPr>
          <w:p w:rsidR="008A552D" w:rsidRPr="00B0373B" w:rsidRDefault="008A552D" w:rsidP="008A552D">
            <w:pPr>
              <w:spacing w:line="220" w:lineRule="exact"/>
              <w:cnfStyle w:val="000000000000"/>
            </w:pPr>
            <w:r w:rsidRPr="00B0373B">
              <w:t>4 703,9</w:t>
            </w:r>
          </w:p>
        </w:tc>
        <w:tc>
          <w:tcPr>
            <w:tcW w:w="837" w:type="dxa"/>
          </w:tcPr>
          <w:p w:rsidR="008A552D" w:rsidRPr="00B0373B" w:rsidRDefault="008A552D" w:rsidP="008A552D">
            <w:pPr>
              <w:spacing w:line="220" w:lineRule="exact"/>
              <w:cnfStyle w:val="000000000000"/>
            </w:pPr>
            <w:r w:rsidRPr="00B0373B">
              <w:t>4 118,3</w:t>
            </w:r>
          </w:p>
        </w:tc>
        <w:tc>
          <w:tcPr>
            <w:tcW w:w="837" w:type="dxa"/>
          </w:tcPr>
          <w:p w:rsidR="008A552D" w:rsidRPr="00B0373B" w:rsidRDefault="008A552D" w:rsidP="008A552D">
            <w:pPr>
              <w:spacing w:line="220" w:lineRule="exact"/>
              <w:cnfStyle w:val="000000000000"/>
            </w:pPr>
            <w:r w:rsidRPr="00B0373B">
              <w:t>3 842,7</w:t>
            </w:r>
          </w:p>
        </w:tc>
        <w:tc>
          <w:tcPr>
            <w:tcW w:w="837" w:type="dxa"/>
          </w:tcPr>
          <w:p w:rsidR="008A552D" w:rsidRPr="00B0373B" w:rsidRDefault="008A552D" w:rsidP="008A552D">
            <w:pPr>
              <w:spacing w:line="220" w:lineRule="exact"/>
              <w:cnfStyle w:val="000000000000"/>
            </w:pPr>
            <w:r w:rsidRPr="00B0373B">
              <w:t>7 346,3</w:t>
            </w:r>
          </w:p>
        </w:tc>
        <w:tc>
          <w:tcPr>
            <w:tcW w:w="837" w:type="dxa"/>
          </w:tcPr>
          <w:p w:rsidR="008A552D" w:rsidRPr="00B0373B" w:rsidRDefault="008A552D" w:rsidP="008A552D">
            <w:pPr>
              <w:spacing w:line="220" w:lineRule="exact"/>
              <w:cnfStyle w:val="000000000000"/>
            </w:pPr>
            <w:r w:rsidRPr="00B0373B">
              <w:t>7 610,5</w:t>
            </w:r>
          </w:p>
        </w:tc>
        <w:tc>
          <w:tcPr>
            <w:tcW w:w="837" w:type="dxa"/>
          </w:tcPr>
          <w:p w:rsidR="008A552D" w:rsidRPr="00B0373B" w:rsidRDefault="008A552D" w:rsidP="008A552D">
            <w:pPr>
              <w:spacing w:line="220" w:lineRule="exact"/>
              <w:cnfStyle w:val="000000000000"/>
            </w:pPr>
            <w:r w:rsidRPr="00B0373B">
              <w:t>3 929,0</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Формальное и нефо</w:t>
            </w:r>
            <w:r w:rsidRPr="00B0373B">
              <w:t>р</w:t>
            </w:r>
            <w:r w:rsidRPr="00B0373B">
              <w:t>мальное образование</w:t>
            </w:r>
          </w:p>
        </w:tc>
        <w:tc>
          <w:tcPr>
            <w:tcW w:w="836" w:type="dxa"/>
          </w:tcPr>
          <w:p w:rsidR="008A552D" w:rsidRPr="00B0373B" w:rsidRDefault="008A552D" w:rsidP="008A552D">
            <w:pPr>
              <w:spacing w:line="220" w:lineRule="exact"/>
              <w:cnfStyle w:val="000000000000"/>
            </w:pPr>
            <w:r w:rsidRPr="00B0373B">
              <w:t>1 207,2</w:t>
            </w:r>
          </w:p>
        </w:tc>
        <w:tc>
          <w:tcPr>
            <w:tcW w:w="837" w:type="dxa"/>
          </w:tcPr>
          <w:p w:rsidR="008A552D" w:rsidRPr="00B0373B" w:rsidRDefault="008A552D" w:rsidP="008A552D">
            <w:pPr>
              <w:spacing w:line="220" w:lineRule="exact"/>
              <w:cnfStyle w:val="000000000000"/>
            </w:pPr>
            <w:r w:rsidRPr="00B0373B">
              <w:t>837,3</w:t>
            </w:r>
          </w:p>
        </w:tc>
        <w:tc>
          <w:tcPr>
            <w:tcW w:w="837" w:type="dxa"/>
          </w:tcPr>
          <w:p w:rsidR="008A552D" w:rsidRPr="00B0373B" w:rsidRDefault="008A552D" w:rsidP="008A552D">
            <w:pPr>
              <w:spacing w:line="220" w:lineRule="exact"/>
              <w:cnfStyle w:val="000000000000"/>
            </w:pPr>
            <w:r w:rsidRPr="00B0373B">
              <w:t>1 202,8</w:t>
            </w:r>
          </w:p>
        </w:tc>
        <w:tc>
          <w:tcPr>
            <w:tcW w:w="837" w:type="dxa"/>
          </w:tcPr>
          <w:p w:rsidR="008A552D" w:rsidRPr="00B0373B" w:rsidRDefault="008A552D" w:rsidP="008A552D">
            <w:pPr>
              <w:spacing w:line="220" w:lineRule="exact"/>
              <w:cnfStyle w:val="000000000000"/>
            </w:pPr>
            <w:r w:rsidRPr="00B0373B">
              <w:t>779,4</w:t>
            </w:r>
          </w:p>
        </w:tc>
        <w:tc>
          <w:tcPr>
            <w:tcW w:w="837" w:type="dxa"/>
          </w:tcPr>
          <w:p w:rsidR="008A552D" w:rsidRPr="00B0373B" w:rsidRDefault="008A552D" w:rsidP="008A552D">
            <w:pPr>
              <w:spacing w:line="220" w:lineRule="exact"/>
              <w:cnfStyle w:val="000000000000"/>
            </w:pPr>
            <w:r w:rsidRPr="00B0373B">
              <w:t>1 265,2</w:t>
            </w:r>
          </w:p>
        </w:tc>
        <w:tc>
          <w:tcPr>
            <w:tcW w:w="837" w:type="dxa"/>
          </w:tcPr>
          <w:p w:rsidR="008A552D" w:rsidRPr="00B0373B" w:rsidRDefault="008A552D" w:rsidP="008A552D">
            <w:pPr>
              <w:spacing w:line="220" w:lineRule="exact"/>
              <w:cnfStyle w:val="000000000000"/>
            </w:pPr>
            <w:r w:rsidRPr="00B0373B">
              <w:t>1 218,0</w:t>
            </w:r>
          </w:p>
        </w:tc>
        <w:tc>
          <w:tcPr>
            <w:tcW w:w="837" w:type="dxa"/>
          </w:tcPr>
          <w:p w:rsidR="008A552D" w:rsidRPr="00B0373B" w:rsidRDefault="008A552D" w:rsidP="008A552D">
            <w:pPr>
              <w:spacing w:line="220" w:lineRule="exact"/>
              <w:cnfStyle w:val="000000000000"/>
            </w:pPr>
            <w:r w:rsidRPr="00B0373B">
              <w:t>4 279,9</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Образование без отр</w:t>
            </w:r>
            <w:r w:rsidRPr="00B0373B">
              <w:t>ы</w:t>
            </w:r>
            <w:r w:rsidRPr="00B0373B">
              <w:t>ва от работы</w:t>
            </w:r>
          </w:p>
        </w:tc>
        <w:tc>
          <w:tcPr>
            <w:tcW w:w="836" w:type="dxa"/>
          </w:tcPr>
          <w:p w:rsidR="008A552D" w:rsidRPr="00B0373B" w:rsidRDefault="008A552D" w:rsidP="008A552D">
            <w:pPr>
              <w:spacing w:line="220" w:lineRule="exact"/>
              <w:cnfStyle w:val="000000000000"/>
            </w:pPr>
            <w:r w:rsidRPr="00B0373B">
              <w:t>659,0</w:t>
            </w:r>
          </w:p>
        </w:tc>
        <w:tc>
          <w:tcPr>
            <w:tcW w:w="837" w:type="dxa"/>
          </w:tcPr>
          <w:p w:rsidR="008A552D" w:rsidRPr="00B0373B" w:rsidRDefault="008A552D" w:rsidP="008A552D">
            <w:pPr>
              <w:spacing w:line="220" w:lineRule="exact"/>
              <w:cnfStyle w:val="000000000000"/>
            </w:pPr>
            <w:r w:rsidRPr="00B0373B">
              <w:t>722,2</w:t>
            </w:r>
          </w:p>
        </w:tc>
        <w:tc>
          <w:tcPr>
            <w:tcW w:w="837" w:type="dxa"/>
          </w:tcPr>
          <w:p w:rsidR="008A552D" w:rsidRPr="00B0373B" w:rsidRDefault="008A552D" w:rsidP="008A552D">
            <w:pPr>
              <w:spacing w:line="220" w:lineRule="exact"/>
              <w:cnfStyle w:val="000000000000"/>
            </w:pPr>
            <w:r w:rsidRPr="00B0373B">
              <w:t>213,1</w:t>
            </w:r>
          </w:p>
        </w:tc>
        <w:tc>
          <w:tcPr>
            <w:tcW w:w="837" w:type="dxa"/>
          </w:tcPr>
          <w:p w:rsidR="008A552D" w:rsidRPr="00B0373B" w:rsidRDefault="008A552D" w:rsidP="008A552D">
            <w:pPr>
              <w:spacing w:line="220" w:lineRule="exact"/>
              <w:cnfStyle w:val="000000000000"/>
            </w:pPr>
            <w:r w:rsidRPr="00B0373B">
              <w:t>274,3</w:t>
            </w:r>
          </w:p>
        </w:tc>
        <w:tc>
          <w:tcPr>
            <w:tcW w:w="837" w:type="dxa"/>
          </w:tcPr>
          <w:p w:rsidR="008A552D" w:rsidRPr="00B0373B" w:rsidRDefault="008A552D" w:rsidP="008A552D">
            <w:pPr>
              <w:spacing w:line="220" w:lineRule="exact"/>
              <w:cnfStyle w:val="000000000000"/>
            </w:pPr>
            <w:r w:rsidRPr="00B0373B">
              <w:t>160,8</w:t>
            </w:r>
          </w:p>
        </w:tc>
        <w:tc>
          <w:tcPr>
            <w:tcW w:w="837" w:type="dxa"/>
          </w:tcPr>
          <w:p w:rsidR="008A552D" w:rsidRPr="00B0373B" w:rsidRDefault="008A552D" w:rsidP="008A552D">
            <w:pPr>
              <w:spacing w:line="220" w:lineRule="exact"/>
              <w:cnfStyle w:val="000000000000"/>
            </w:pPr>
            <w:r w:rsidRPr="00B0373B">
              <w:t>196,4</w:t>
            </w:r>
          </w:p>
        </w:tc>
        <w:tc>
          <w:tcPr>
            <w:tcW w:w="837" w:type="dxa"/>
          </w:tcPr>
          <w:p w:rsidR="008A552D" w:rsidRPr="00B0373B" w:rsidRDefault="008A552D" w:rsidP="008A552D">
            <w:pPr>
              <w:spacing w:line="220" w:lineRule="exact"/>
              <w:cnfStyle w:val="000000000000"/>
            </w:pPr>
            <w:r w:rsidRPr="00B0373B">
              <w:t>520,5</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Высшее образование</w:t>
            </w:r>
          </w:p>
        </w:tc>
        <w:tc>
          <w:tcPr>
            <w:tcW w:w="836" w:type="dxa"/>
          </w:tcPr>
          <w:p w:rsidR="008A552D" w:rsidRPr="00B0373B" w:rsidRDefault="008A552D" w:rsidP="008A552D">
            <w:pPr>
              <w:spacing w:line="220" w:lineRule="exact"/>
              <w:cnfStyle w:val="000000000000"/>
            </w:pPr>
            <w:r w:rsidRPr="00B0373B">
              <w:t>7 055,7</w:t>
            </w:r>
          </w:p>
        </w:tc>
        <w:tc>
          <w:tcPr>
            <w:tcW w:w="837" w:type="dxa"/>
          </w:tcPr>
          <w:p w:rsidR="008A552D" w:rsidRPr="00B0373B" w:rsidRDefault="008A552D" w:rsidP="008A552D">
            <w:pPr>
              <w:spacing w:line="220" w:lineRule="exact"/>
              <w:cnfStyle w:val="000000000000"/>
            </w:pPr>
            <w:r w:rsidRPr="00B0373B">
              <w:t>9 729,0</w:t>
            </w:r>
          </w:p>
        </w:tc>
        <w:tc>
          <w:tcPr>
            <w:tcW w:w="837" w:type="dxa"/>
          </w:tcPr>
          <w:p w:rsidR="008A552D" w:rsidRPr="00B0373B" w:rsidRDefault="008A552D" w:rsidP="008A552D">
            <w:pPr>
              <w:spacing w:line="220" w:lineRule="exact"/>
              <w:cnfStyle w:val="000000000000"/>
            </w:pPr>
            <w:r w:rsidRPr="00B0373B">
              <w:t>6 904,4</w:t>
            </w:r>
          </w:p>
        </w:tc>
        <w:tc>
          <w:tcPr>
            <w:tcW w:w="837" w:type="dxa"/>
          </w:tcPr>
          <w:p w:rsidR="008A552D" w:rsidRPr="00B0373B" w:rsidRDefault="008A552D" w:rsidP="008A552D">
            <w:pPr>
              <w:spacing w:line="220" w:lineRule="exact"/>
              <w:cnfStyle w:val="000000000000"/>
            </w:pPr>
            <w:r w:rsidRPr="00B0373B">
              <w:t>13 096,4</w:t>
            </w:r>
          </w:p>
        </w:tc>
        <w:tc>
          <w:tcPr>
            <w:tcW w:w="837" w:type="dxa"/>
          </w:tcPr>
          <w:p w:rsidR="008A552D" w:rsidRPr="00B0373B" w:rsidRDefault="008A552D" w:rsidP="008A552D">
            <w:pPr>
              <w:spacing w:line="220" w:lineRule="exact"/>
              <w:cnfStyle w:val="000000000000"/>
            </w:pPr>
            <w:r w:rsidRPr="00B0373B">
              <w:t>22 189,3</w:t>
            </w:r>
          </w:p>
        </w:tc>
        <w:tc>
          <w:tcPr>
            <w:tcW w:w="837" w:type="dxa"/>
          </w:tcPr>
          <w:p w:rsidR="008A552D" w:rsidRPr="00B0373B" w:rsidRDefault="008A552D" w:rsidP="008A552D">
            <w:pPr>
              <w:spacing w:line="220" w:lineRule="exact"/>
              <w:cnfStyle w:val="000000000000"/>
            </w:pPr>
            <w:r w:rsidRPr="00B0373B">
              <w:t>29 666,2</w:t>
            </w:r>
          </w:p>
        </w:tc>
        <w:tc>
          <w:tcPr>
            <w:tcW w:w="837" w:type="dxa"/>
          </w:tcPr>
          <w:p w:rsidR="008A552D" w:rsidRPr="00B0373B" w:rsidRDefault="008A552D" w:rsidP="008A552D">
            <w:pPr>
              <w:spacing w:line="220" w:lineRule="exact"/>
              <w:cnfStyle w:val="000000000000"/>
            </w:pPr>
            <w:r w:rsidRPr="00B0373B">
              <w:t>35 211,5</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Дополнительные усл</w:t>
            </w:r>
            <w:r w:rsidRPr="00B0373B">
              <w:t>у</w:t>
            </w:r>
            <w:r w:rsidRPr="00B0373B">
              <w:t>ги в сфере образования</w:t>
            </w:r>
          </w:p>
        </w:tc>
        <w:tc>
          <w:tcPr>
            <w:tcW w:w="836" w:type="dxa"/>
          </w:tcPr>
          <w:p w:rsidR="008A552D" w:rsidRPr="00B0373B" w:rsidRDefault="008A552D" w:rsidP="008A552D">
            <w:pPr>
              <w:spacing w:line="220" w:lineRule="exact"/>
              <w:cnfStyle w:val="000000000000"/>
            </w:pPr>
            <w:r w:rsidRPr="00B0373B">
              <w:t>2 564,3</w:t>
            </w:r>
          </w:p>
        </w:tc>
        <w:tc>
          <w:tcPr>
            <w:tcW w:w="837" w:type="dxa"/>
          </w:tcPr>
          <w:p w:rsidR="008A552D" w:rsidRPr="00B0373B" w:rsidRDefault="008A552D" w:rsidP="008A552D">
            <w:pPr>
              <w:spacing w:line="220" w:lineRule="exact"/>
              <w:cnfStyle w:val="000000000000"/>
            </w:pPr>
            <w:r w:rsidRPr="00B0373B">
              <w:t>3 863,5</w:t>
            </w:r>
          </w:p>
        </w:tc>
        <w:tc>
          <w:tcPr>
            <w:tcW w:w="837" w:type="dxa"/>
          </w:tcPr>
          <w:p w:rsidR="008A552D" w:rsidRPr="00B0373B" w:rsidRDefault="008A552D" w:rsidP="008A552D">
            <w:pPr>
              <w:spacing w:line="220" w:lineRule="exact"/>
              <w:cnfStyle w:val="000000000000"/>
            </w:pPr>
            <w:r w:rsidRPr="00B0373B">
              <w:t>5 078,4</w:t>
            </w:r>
          </w:p>
        </w:tc>
        <w:tc>
          <w:tcPr>
            <w:tcW w:w="837" w:type="dxa"/>
          </w:tcPr>
          <w:p w:rsidR="008A552D" w:rsidRPr="00B0373B" w:rsidRDefault="008A552D" w:rsidP="008A552D">
            <w:pPr>
              <w:spacing w:line="220" w:lineRule="exact"/>
              <w:cnfStyle w:val="000000000000"/>
            </w:pPr>
            <w:r w:rsidRPr="00B0373B">
              <w:t>11 089,7</w:t>
            </w:r>
          </w:p>
        </w:tc>
        <w:tc>
          <w:tcPr>
            <w:tcW w:w="837" w:type="dxa"/>
          </w:tcPr>
          <w:p w:rsidR="008A552D" w:rsidRPr="00B0373B" w:rsidRDefault="008A552D" w:rsidP="008A552D">
            <w:pPr>
              <w:spacing w:line="220" w:lineRule="exact"/>
              <w:cnfStyle w:val="000000000000"/>
            </w:pPr>
            <w:r w:rsidRPr="00B0373B">
              <w:t>14 984,8</w:t>
            </w:r>
          </w:p>
        </w:tc>
        <w:tc>
          <w:tcPr>
            <w:tcW w:w="837" w:type="dxa"/>
          </w:tcPr>
          <w:p w:rsidR="008A552D" w:rsidRPr="00B0373B" w:rsidRDefault="008A552D" w:rsidP="008A552D">
            <w:pPr>
              <w:spacing w:line="220" w:lineRule="exact"/>
              <w:cnfStyle w:val="000000000000"/>
            </w:pPr>
            <w:r w:rsidRPr="00B0373B">
              <w:t>19 002,3</w:t>
            </w:r>
          </w:p>
        </w:tc>
        <w:tc>
          <w:tcPr>
            <w:tcW w:w="837" w:type="dxa"/>
          </w:tcPr>
          <w:p w:rsidR="008A552D" w:rsidRPr="00B0373B" w:rsidRDefault="008A552D" w:rsidP="008A552D">
            <w:pPr>
              <w:spacing w:line="220" w:lineRule="exact"/>
              <w:cnfStyle w:val="000000000000"/>
            </w:pPr>
            <w:r w:rsidRPr="00B0373B">
              <w:t>16 651,7</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Религиозное образов</w:t>
            </w:r>
            <w:r w:rsidRPr="00B0373B">
              <w:t>а</w:t>
            </w:r>
            <w:r w:rsidRPr="00B0373B">
              <w:t>ние</w:t>
            </w:r>
          </w:p>
        </w:tc>
        <w:tc>
          <w:tcPr>
            <w:tcW w:w="836" w:type="dxa"/>
          </w:tcPr>
          <w:p w:rsidR="008A552D" w:rsidRPr="00B0373B" w:rsidRDefault="008A552D" w:rsidP="008A552D">
            <w:pPr>
              <w:spacing w:line="220" w:lineRule="exact"/>
              <w:cnfStyle w:val="000000000000"/>
            </w:pPr>
            <w:r w:rsidRPr="00B0373B">
              <w:t>69,7</w:t>
            </w:r>
          </w:p>
        </w:tc>
        <w:tc>
          <w:tcPr>
            <w:tcW w:w="837" w:type="dxa"/>
          </w:tcPr>
          <w:p w:rsidR="008A552D" w:rsidRPr="00B0373B" w:rsidRDefault="008A552D" w:rsidP="008A552D">
            <w:pPr>
              <w:spacing w:line="220" w:lineRule="exact"/>
              <w:cnfStyle w:val="000000000000"/>
            </w:pPr>
            <w:r w:rsidRPr="00B0373B">
              <w:t>2 081,5</w:t>
            </w:r>
          </w:p>
        </w:tc>
        <w:tc>
          <w:tcPr>
            <w:tcW w:w="837" w:type="dxa"/>
          </w:tcPr>
          <w:p w:rsidR="008A552D" w:rsidRPr="00B0373B" w:rsidRDefault="008A552D" w:rsidP="008A552D">
            <w:pPr>
              <w:spacing w:line="220" w:lineRule="exact"/>
              <w:cnfStyle w:val="000000000000"/>
            </w:pPr>
            <w:r w:rsidRPr="00B0373B">
              <w:t>192,4</w:t>
            </w:r>
          </w:p>
        </w:tc>
        <w:tc>
          <w:tcPr>
            <w:tcW w:w="837" w:type="dxa"/>
          </w:tcPr>
          <w:p w:rsidR="008A552D" w:rsidRPr="00B0373B" w:rsidRDefault="008A552D" w:rsidP="008A552D">
            <w:pPr>
              <w:spacing w:line="220" w:lineRule="exact"/>
              <w:cnfStyle w:val="000000000000"/>
            </w:pPr>
            <w:r w:rsidRPr="00B0373B">
              <w:t>287,7</w:t>
            </w:r>
          </w:p>
        </w:tc>
        <w:tc>
          <w:tcPr>
            <w:tcW w:w="837" w:type="dxa"/>
          </w:tcPr>
          <w:p w:rsidR="008A552D" w:rsidRPr="00B0373B" w:rsidRDefault="008A552D" w:rsidP="008A552D">
            <w:pPr>
              <w:spacing w:line="220" w:lineRule="exact"/>
              <w:cnfStyle w:val="000000000000"/>
            </w:pPr>
            <w:r w:rsidRPr="00B0373B">
              <w:t>607,2</w:t>
            </w:r>
          </w:p>
        </w:tc>
        <w:tc>
          <w:tcPr>
            <w:tcW w:w="837" w:type="dxa"/>
          </w:tcPr>
          <w:p w:rsidR="008A552D" w:rsidRPr="00B0373B" w:rsidRDefault="008A552D" w:rsidP="008A552D">
            <w:pPr>
              <w:spacing w:line="220" w:lineRule="exact"/>
              <w:cnfStyle w:val="000000000000"/>
            </w:pPr>
            <w:r w:rsidRPr="00B0373B">
              <w:t>771,5</w:t>
            </w:r>
          </w:p>
        </w:tc>
        <w:tc>
          <w:tcPr>
            <w:tcW w:w="837" w:type="dxa"/>
          </w:tcPr>
          <w:p w:rsidR="008A552D" w:rsidRPr="00B0373B" w:rsidRDefault="008A552D" w:rsidP="008A552D">
            <w:pPr>
              <w:spacing w:line="220" w:lineRule="exact"/>
              <w:cnfStyle w:val="000000000000"/>
            </w:pPr>
            <w:r w:rsidRPr="00B0373B">
              <w:t>3 183,9</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НИОКР</w:t>
            </w:r>
          </w:p>
        </w:tc>
        <w:tc>
          <w:tcPr>
            <w:tcW w:w="836" w:type="dxa"/>
          </w:tcPr>
          <w:p w:rsidR="008A552D" w:rsidRPr="00B0373B" w:rsidRDefault="008A552D" w:rsidP="008A552D">
            <w:pPr>
              <w:spacing w:line="220" w:lineRule="exact"/>
              <w:cnfStyle w:val="000000000000"/>
            </w:pPr>
            <w:r w:rsidRPr="00B0373B">
              <w:t>1 020,0</w:t>
            </w:r>
          </w:p>
        </w:tc>
        <w:tc>
          <w:tcPr>
            <w:tcW w:w="837" w:type="dxa"/>
          </w:tcPr>
          <w:p w:rsidR="008A552D" w:rsidRPr="00B0373B" w:rsidRDefault="008A552D" w:rsidP="008A552D">
            <w:pPr>
              <w:spacing w:line="220" w:lineRule="exact"/>
              <w:cnfStyle w:val="000000000000"/>
            </w:pPr>
            <w:r w:rsidRPr="00B0373B">
              <w:t>259,8</w:t>
            </w:r>
          </w:p>
        </w:tc>
        <w:tc>
          <w:tcPr>
            <w:tcW w:w="837" w:type="dxa"/>
          </w:tcPr>
          <w:p w:rsidR="008A552D" w:rsidRPr="00B0373B" w:rsidRDefault="008A552D" w:rsidP="008A552D">
            <w:pPr>
              <w:spacing w:line="220" w:lineRule="exact"/>
              <w:cnfStyle w:val="000000000000"/>
            </w:pPr>
            <w:r w:rsidRPr="00B0373B">
              <w:t>550,8</w:t>
            </w:r>
          </w:p>
        </w:tc>
        <w:tc>
          <w:tcPr>
            <w:tcW w:w="837" w:type="dxa"/>
          </w:tcPr>
          <w:p w:rsidR="008A552D" w:rsidRPr="00B0373B" w:rsidRDefault="008A552D" w:rsidP="008A552D">
            <w:pPr>
              <w:spacing w:line="220" w:lineRule="exact"/>
              <w:cnfStyle w:val="000000000000"/>
            </w:pPr>
            <w:r w:rsidRPr="00B0373B">
              <w:t>803,5</w:t>
            </w:r>
          </w:p>
        </w:tc>
        <w:tc>
          <w:tcPr>
            <w:tcW w:w="837" w:type="dxa"/>
          </w:tcPr>
          <w:p w:rsidR="008A552D" w:rsidRPr="00B0373B" w:rsidRDefault="008A552D" w:rsidP="008A552D">
            <w:pPr>
              <w:spacing w:line="220" w:lineRule="exact"/>
              <w:cnfStyle w:val="000000000000"/>
            </w:pPr>
            <w:r w:rsidRPr="00B0373B">
              <w:t>547,9</w:t>
            </w:r>
          </w:p>
        </w:tc>
        <w:tc>
          <w:tcPr>
            <w:tcW w:w="837" w:type="dxa"/>
          </w:tcPr>
          <w:p w:rsidR="008A552D" w:rsidRPr="00B0373B" w:rsidRDefault="008A552D" w:rsidP="008A552D">
            <w:pPr>
              <w:spacing w:line="220" w:lineRule="exact"/>
              <w:cnfStyle w:val="000000000000"/>
            </w:pPr>
            <w:r w:rsidRPr="00B0373B">
              <w:t>814,1</w:t>
            </w:r>
          </w:p>
        </w:tc>
        <w:tc>
          <w:tcPr>
            <w:tcW w:w="837" w:type="dxa"/>
          </w:tcPr>
          <w:p w:rsidR="008A552D" w:rsidRPr="00B0373B" w:rsidRDefault="008A552D" w:rsidP="008A552D">
            <w:pPr>
              <w:spacing w:line="220" w:lineRule="exact"/>
              <w:cnfStyle w:val="000000000000"/>
            </w:pPr>
            <w:r w:rsidRPr="00B0373B">
              <w:t>1 259,2</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Молодежные и спорти</w:t>
            </w:r>
            <w:r w:rsidRPr="00B0373B">
              <w:t>в</w:t>
            </w:r>
            <w:r w:rsidRPr="00B0373B">
              <w:t>ные организации</w:t>
            </w:r>
          </w:p>
        </w:tc>
        <w:tc>
          <w:tcPr>
            <w:tcW w:w="836"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rsidRPr="00B0373B">
              <w:t>1 893,8</w:t>
            </w:r>
          </w:p>
        </w:tc>
        <w:tc>
          <w:tcPr>
            <w:tcW w:w="837" w:type="dxa"/>
          </w:tcPr>
          <w:p w:rsidR="008A552D" w:rsidRPr="00B0373B" w:rsidRDefault="008A552D" w:rsidP="008A552D">
            <w:pPr>
              <w:spacing w:line="220" w:lineRule="exact"/>
              <w:cnfStyle w:val="000000000000"/>
            </w:pPr>
            <w:r w:rsidRPr="00B0373B">
              <w:t>1 742,2</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Прочие виды деятел</w:t>
            </w:r>
            <w:r w:rsidRPr="00B0373B">
              <w:t>ь</w:t>
            </w:r>
            <w:r w:rsidRPr="00B0373B">
              <w:t>ности в области обр</w:t>
            </w:r>
            <w:r w:rsidRPr="00B0373B">
              <w:t>а</w:t>
            </w:r>
            <w:r w:rsidRPr="00B0373B">
              <w:t>зования</w:t>
            </w:r>
          </w:p>
        </w:tc>
        <w:tc>
          <w:tcPr>
            <w:tcW w:w="836" w:type="dxa"/>
          </w:tcPr>
          <w:p w:rsidR="008A552D" w:rsidRPr="00B0373B" w:rsidRDefault="008A552D" w:rsidP="008A552D">
            <w:pPr>
              <w:spacing w:line="220" w:lineRule="exact"/>
              <w:cnfStyle w:val="000000000000"/>
            </w:pPr>
            <w:r w:rsidRPr="00B0373B">
              <w:t>177,0</w:t>
            </w:r>
          </w:p>
        </w:tc>
        <w:tc>
          <w:tcPr>
            <w:tcW w:w="837" w:type="dxa"/>
          </w:tcPr>
          <w:p w:rsidR="008A552D" w:rsidRPr="00B0373B" w:rsidRDefault="008A552D" w:rsidP="008A552D">
            <w:pPr>
              <w:spacing w:line="220" w:lineRule="exact"/>
              <w:cnfStyle w:val="000000000000"/>
            </w:pPr>
            <w:r w:rsidRPr="00B0373B">
              <w:t>26,5</w:t>
            </w:r>
          </w:p>
        </w:tc>
        <w:tc>
          <w:tcPr>
            <w:tcW w:w="837" w:type="dxa"/>
          </w:tcPr>
          <w:p w:rsidR="008A552D" w:rsidRPr="00B0373B" w:rsidRDefault="008A552D" w:rsidP="008A552D">
            <w:pPr>
              <w:spacing w:line="220" w:lineRule="exact"/>
              <w:cnfStyle w:val="000000000000"/>
            </w:pPr>
            <w:r w:rsidRPr="00B0373B">
              <w:t>9 644,6</w:t>
            </w:r>
          </w:p>
        </w:tc>
        <w:tc>
          <w:tcPr>
            <w:tcW w:w="837" w:type="dxa"/>
          </w:tcPr>
          <w:p w:rsidR="008A552D" w:rsidRPr="00B0373B" w:rsidRDefault="008A552D" w:rsidP="008A552D">
            <w:pPr>
              <w:spacing w:line="220" w:lineRule="exact"/>
              <w:cnfStyle w:val="000000000000"/>
            </w:pPr>
            <w:r w:rsidRPr="00B0373B">
              <w:t>0,8</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rsidRPr="00B0373B">
              <w:t>13 988,5</w:t>
            </w:r>
          </w:p>
        </w:tc>
      </w:tr>
      <w:tr w:rsidR="008A552D" w:rsidRPr="00867631" w:rsidTr="008A552D">
        <w:trPr>
          <w:cantSplit/>
          <w:trHeight w:val="240"/>
        </w:trPr>
        <w:tc>
          <w:tcPr>
            <w:cnfStyle w:val="001000000000"/>
            <w:tcW w:w="2646" w:type="dxa"/>
          </w:tcPr>
          <w:p w:rsidR="008A552D" w:rsidRPr="00867631" w:rsidRDefault="008A552D" w:rsidP="004E433B">
            <w:pPr>
              <w:spacing w:before="240" w:line="220" w:lineRule="exact"/>
              <w:rPr>
                <w:b/>
              </w:rPr>
            </w:pPr>
            <w:r w:rsidRPr="00867631">
              <w:rPr>
                <w:b/>
              </w:rPr>
              <w:t>Социальная защита</w:t>
            </w:r>
          </w:p>
        </w:tc>
        <w:tc>
          <w:tcPr>
            <w:tcW w:w="836" w:type="dxa"/>
          </w:tcPr>
          <w:p w:rsidR="008A552D" w:rsidRPr="00867631" w:rsidRDefault="008A552D" w:rsidP="004E433B">
            <w:pPr>
              <w:spacing w:before="240" w:line="220" w:lineRule="exact"/>
              <w:cnfStyle w:val="000000000000"/>
              <w:rPr>
                <w:b/>
              </w:rPr>
            </w:pPr>
            <w:r w:rsidRPr="00867631">
              <w:rPr>
                <w:b/>
              </w:rPr>
              <w:t>2 103,8</w:t>
            </w:r>
          </w:p>
        </w:tc>
        <w:tc>
          <w:tcPr>
            <w:tcW w:w="837" w:type="dxa"/>
          </w:tcPr>
          <w:p w:rsidR="008A552D" w:rsidRPr="00867631" w:rsidRDefault="008A552D" w:rsidP="004E433B">
            <w:pPr>
              <w:spacing w:before="240" w:line="220" w:lineRule="exact"/>
              <w:cnfStyle w:val="000000000000"/>
              <w:rPr>
                <w:b/>
              </w:rPr>
            </w:pPr>
            <w:r w:rsidRPr="00867631">
              <w:rPr>
                <w:b/>
              </w:rPr>
              <w:t>2 303,3</w:t>
            </w:r>
          </w:p>
        </w:tc>
        <w:tc>
          <w:tcPr>
            <w:tcW w:w="837" w:type="dxa"/>
          </w:tcPr>
          <w:p w:rsidR="008A552D" w:rsidRPr="00867631" w:rsidRDefault="008A552D" w:rsidP="004E433B">
            <w:pPr>
              <w:spacing w:before="240" w:line="220" w:lineRule="exact"/>
              <w:cnfStyle w:val="000000000000"/>
              <w:rPr>
                <w:b/>
              </w:rPr>
            </w:pPr>
            <w:r w:rsidRPr="00867631">
              <w:rPr>
                <w:b/>
              </w:rPr>
              <w:t>2 650,4</w:t>
            </w:r>
          </w:p>
        </w:tc>
        <w:tc>
          <w:tcPr>
            <w:tcW w:w="837" w:type="dxa"/>
          </w:tcPr>
          <w:p w:rsidR="008A552D" w:rsidRPr="00867631" w:rsidRDefault="008A552D" w:rsidP="004E433B">
            <w:pPr>
              <w:spacing w:before="240" w:line="220" w:lineRule="exact"/>
              <w:cnfStyle w:val="000000000000"/>
              <w:rPr>
                <w:b/>
              </w:rPr>
            </w:pPr>
            <w:r w:rsidRPr="00867631">
              <w:rPr>
                <w:b/>
              </w:rPr>
              <w:t>2 986,4</w:t>
            </w:r>
          </w:p>
        </w:tc>
        <w:tc>
          <w:tcPr>
            <w:tcW w:w="837" w:type="dxa"/>
          </w:tcPr>
          <w:p w:rsidR="008A552D" w:rsidRPr="00867631" w:rsidRDefault="008A552D" w:rsidP="004E433B">
            <w:pPr>
              <w:spacing w:before="240" w:line="220" w:lineRule="exact"/>
              <w:cnfStyle w:val="000000000000"/>
              <w:rPr>
                <w:b/>
              </w:rPr>
            </w:pPr>
            <w:r w:rsidRPr="00867631">
              <w:rPr>
                <w:b/>
              </w:rPr>
              <w:t>3 102,3</w:t>
            </w:r>
          </w:p>
        </w:tc>
        <w:tc>
          <w:tcPr>
            <w:tcW w:w="837" w:type="dxa"/>
          </w:tcPr>
          <w:p w:rsidR="008A552D" w:rsidRPr="00867631" w:rsidRDefault="008A552D" w:rsidP="004E433B">
            <w:pPr>
              <w:spacing w:before="240" w:line="220" w:lineRule="exact"/>
              <w:cnfStyle w:val="000000000000"/>
              <w:rPr>
                <w:b/>
              </w:rPr>
            </w:pPr>
            <w:r w:rsidRPr="00867631">
              <w:rPr>
                <w:b/>
              </w:rPr>
              <w:t>3 611,4</w:t>
            </w:r>
          </w:p>
        </w:tc>
        <w:tc>
          <w:tcPr>
            <w:tcW w:w="837" w:type="dxa"/>
          </w:tcPr>
          <w:p w:rsidR="008A552D" w:rsidRPr="00867631" w:rsidRDefault="008A552D" w:rsidP="004E433B">
            <w:pPr>
              <w:spacing w:before="240" w:line="220" w:lineRule="exact"/>
              <w:cnfStyle w:val="000000000000"/>
              <w:rPr>
                <w:b/>
              </w:rPr>
            </w:pPr>
            <w:r w:rsidRPr="00867631">
              <w:rPr>
                <w:b/>
              </w:rPr>
              <w:t>4 585,5</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Заболевания и инв</w:t>
            </w:r>
            <w:r w:rsidRPr="00B0373B">
              <w:t>а</w:t>
            </w:r>
            <w:r w:rsidRPr="00B0373B">
              <w:t xml:space="preserve">лидность </w:t>
            </w:r>
          </w:p>
        </w:tc>
        <w:tc>
          <w:tcPr>
            <w:tcW w:w="836" w:type="dxa"/>
          </w:tcPr>
          <w:p w:rsidR="008A552D" w:rsidRPr="00B0373B" w:rsidRDefault="008A552D" w:rsidP="008A552D">
            <w:pPr>
              <w:spacing w:line="220" w:lineRule="exact"/>
              <w:cnfStyle w:val="000000000000"/>
            </w:pPr>
            <w:r w:rsidRPr="00B0373B">
              <w:t>18,1</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rsidRPr="00B0373B">
              <w:t>257,8</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Старость</w:t>
            </w:r>
          </w:p>
        </w:tc>
        <w:tc>
          <w:tcPr>
            <w:tcW w:w="836" w:type="dxa"/>
          </w:tcPr>
          <w:p w:rsidR="008A552D" w:rsidRPr="00B0373B" w:rsidRDefault="008A552D" w:rsidP="008A552D">
            <w:pPr>
              <w:spacing w:line="220" w:lineRule="exact"/>
              <w:cnfStyle w:val="000000000000"/>
            </w:pPr>
            <w:r w:rsidRPr="00B0373B">
              <w:t>2,0</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rsidRPr="00B0373B">
              <w:t>101,1</w:t>
            </w:r>
          </w:p>
        </w:tc>
      </w:tr>
      <w:tr w:rsidR="008A552D" w:rsidRPr="00B0373B" w:rsidTr="004E433B">
        <w:trPr>
          <w:cantSplit/>
          <w:trHeight w:val="240"/>
        </w:trPr>
        <w:tc>
          <w:tcPr>
            <w:cnfStyle w:val="001000000000"/>
            <w:tcW w:w="2646" w:type="dxa"/>
          </w:tcPr>
          <w:p w:rsidR="008A552D" w:rsidRPr="00B0373B" w:rsidRDefault="008A552D" w:rsidP="008A552D">
            <w:pPr>
              <w:spacing w:line="220" w:lineRule="exact"/>
            </w:pPr>
            <w:r w:rsidRPr="00B0373B">
              <w:t>Защита и социальное обсл</w:t>
            </w:r>
            <w:r w:rsidRPr="00B0373B">
              <w:t>у</w:t>
            </w:r>
            <w:r w:rsidRPr="00B0373B">
              <w:t>живание семей национал</w:t>
            </w:r>
            <w:r w:rsidRPr="00B0373B">
              <w:t>ь</w:t>
            </w:r>
            <w:r w:rsidRPr="00B0373B">
              <w:t>ных героев</w:t>
            </w:r>
          </w:p>
        </w:tc>
        <w:tc>
          <w:tcPr>
            <w:tcW w:w="836" w:type="dxa"/>
            <w:tcBorders>
              <w:bottom w:val="nil"/>
            </w:tcBorders>
          </w:tcPr>
          <w:p w:rsidR="008A552D" w:rsidRPr="00B0373B" w:rsidRDefault="008A552D" w:rsidP="008A552D">
            <w:pPr>
              <w:spacing w:line="220" w:lineRule="exact"/>
              <w:cnfStyle w:val="000000000000"/>
            </w:pPr>
            <w:r w:rsidRPr="00B0373B">
              <w:t>19,6</w:t>
            </w:r>
          </w:p>
        </w:tc>
        <w:tc>
          <w:tcPr>
            <w:tcW w:w="837" w:type="dxa"/>
            <w:tcBorders>
              <w:bottom w:val="nil"/>
            </w:tcBorders>
          </w:tcPr>
          <w:p w:rsidR="008A552D" w:rsidRPr="00B0373B" w:rsidRDefault="008A552D" w:rsidP="008A552D">
            <w:pPr>
              <w:spacing w:line="220" w:lineRule="exact"/>
              <w:cnfStyle w:val="000000000000"/>
            </w:pPr>
            <w:r w:rsidRPr="00B0373B">
              <w:t>27,0</w:t>
            </w:r>
          </w:p>
        </w:tc>
        <w:tc>
          <w:tcPr>
            <w:tcW w:w="837" w:type="dxa"/>
            <w:tcBorders>
              <w:bottom w:val="nil"/>
            </w:tcBorders>
          </w:tcPr>
          <w:p w:rsidR="008A552D" w:rsidRPr="00B0373B" w:rsidRDefault="008A552D" w:rsidP="008A552D">
            <w:pPr>
              <w:spacing w:line="220" w:lineRule="exact"/>
              <w:cnfStyle w:val="000000000000"/>
            </w:pPr>
            <w:r>
              <w:t>−</w:t>
            </w:r>
          </w:p>
        </w:tc>
        <w:tc>
          <w:tcPr>
            <w:tcW w:w="837" w:type="dxa"/>
            <w:tcBorders>
              <w:bottom w:val="nil"/>
            </w:tcBorders>
          </w:tcPr>
          <w:p w:rsidR="008A552D" w:rsidRPr="00B0373B" w:rsidRDefault="008A552D" w:rsidP="008A552D">
            <w:pPr>
              <w:spacing w:line="220" w:lineRule="exact"/>
              <w:cnfStyle w:val="000000000000"/>
            </w:pPr>
            <w:r>
              <w:t>−</w:t>
            </w:r>
          </w:p>
        </w:tc>
        <w:tc>
          <w:tcPr>
            <w:tcW w:w="837" w:type="dxa"/>
            <w:tcBorders>
              <w:bottom w:val="nil"/>
            </w:tcBorders>
          </w:tcPr>
          <w:p w:rsidR="008A552D" w:rsidRPr="00B0373B" w:rsidRDefault="008A552D" w:rsidP="008A552D">
            <w:pPr>
              <w:spacing w:line="220" w:lineRule="exact"/>
              <w:cnfStyle w:val="000000000000"/>
            </w:pPr>
            <w:r>
              <w:t>−</w:t>
            </w:r>
          </w:p>
        </w:tc>
        <w:tc>
          <w:tcPr>
            <w:tcW w:w="837" w:type="dxa"/>
            <w:tcBorders>
              <w:bottom w:val="nil"/>
            </w:tcBorders>
          </w:tcPr>
          <w:p w:rsidR="008A552D" w:rsidRPr="00B0373B" w:rsidRDefault="008A552D" w:rsidP="008A552D">
            <w:pPr>
              <w:spacing w:line="220" w:lineRule="exact"/>
              <w:cnfStyle w:val="000000000000"/>
            </w:pPr>
            <w:r>
              <w:t>−</w:t>
            </w:r>
          </w:p>
        </w:tc>
        <w:tc>
          <w:tcPr>
            <w:tcW w:w="837" w:type="dxa"/>
            <w:tcBorders>
              <w:bottom w:val="nil"/>
            </w:tcBorders>
          </w:tcPr>
          <w:p w:rsidR="008A552D" w:rsidRPr="00B0373B" w:rsidRDefault="008A552D" w:rsidP="008A552D">
            <w:pPr>
              <w:spacing w:line="220" w:lineRule="exact"/>
              <w:cnfStyle w:val="000000000000"/>
            </w:pPr>
            <w:r>
              <w:t>−</w:t>
            </w:r>
          </w:p>
        </w:tc>
      </w:tr>
      <w:tr w:rsidR="008A552D" w:rsidRPr="00B0373B" w:rsidTr="004E433B">
        <w:trPr>
          <w:cantSplit/>
          <w:trHeight w:val="240"/>
        </w:trPr>
        <w:tc>
          <w:tcPr>
            <w:cnfStyle w:val="001000000000"/>
            <w:tcW w:w="2646" w:type="dxa"/>
            <w:tcBorders>
              <w:top w:val="nil"/>
            </w:tcBorders>
          </w:tcPr>
          <w:p w:rsidR="008A552D" w:rsidRPr="00B0373B" w:rsidRDefault="008A552D" w:rsidP="008A552D">
            <w:pPr>
              <w:spacing w:line="220" w:lineRule="exact"/>
            </w:pPr>
            <w:r w:rsidRPr="00B0373B">
              <w:t>Семья и дети</w:t>
            </w:r>
          </w:p>
        </w:tc>
        <w:tc>
          <w:tcPr>
            <w:tcW w:w="836" w:type="dxa"/>
            <w:tcBorders>
              <w:top w:val="nil"/>
              <w:bottom w:val="nil"/>
            </w:tcBorders>
          </w:tcPr>
          <w:p w:rsidR="008A552D" w:rsidRPr="00B0373B" w:rsidRDefault="008A552D" w:rsidP="008A552D">
            <w:pPr>
              <w:spacing w:line="220" w:lineRule="exact"/>
              <w:cnfStyle w:val="000000000000"/>
            </w:pPr>
            <w:r w:rsidRPr="00B0373B">
              <w:t>421,4</w:t>
            </w:r>
          </w:p>
        </w:tc>
        <w:tc>
          <w:tcPr>
            <w:tcW w:w="837" w:type="dxa"/>
            <w:tcBorders>
              <w:top w:val="nil"/>
              <w:bottom w:val="nil"/>
            </w:tcBorders>
          </w:tcPr>
          <w:p w:rsidR="008A552D" w:rsidRPr="00B0373B" w:rsidRDefault="008A552D" w:rsidP="008A552D">
            <w:pPr>
              <w:spacing w:line="220" w:lineRule="exact"/>
              <w:cnfStyle w:val="000000000000"/>
            </w:pPr>
            <w:r w:rsidRPr="00B0373B">
              <w:t>72,0</w:t>
            </w:r>
          </w:p>
        </w:tc>
        <w:tc>
          <w:tcPr>
            <w:tcW w:w="837" w:type="dxa"/>
            <w:tcBorders>
              <w:top w:val="nil"/>
              <w:bottom w:val="nil"/>
            </w:tcBorders>
          </w:tcPr>
          <w:p w:rsidR="008A552D" w:rsidRPr="00B0373B" w:rsidRDefault="008A552D" w:rsidP="008A552D">
            <w:pPr>
              <w:spacing w:line="220" w:lineRule="exact"/>
              <w:cnfStyle w:val="000000000000"/>
            </w:pPr>
            <w:r w:rsidRPr="00B0373B">
              <w:t>719,9</w:t>
            </w:r>
          </w:p>
        </w:tc>
        <w:tc>
          <w:tcPr>
            <w:tcW w:w="837" w:type="dxa"/>
            <w:tcBorders>
              <w:top w:val="nil"/>
              <w:bottom w:val="nil"/>
            </w:tcBorders>
          </w:tcPr>
          <w:p w:rsidR="008A552D" w:rsidRPr="00B0373B" w:rsidRDefault="008A552D" w:rsidP="008A552D">
            <w:pPr>
              <w:spacing w:line="220" w:lineRule="exact"/>
              <w:cnfStyle w:val="000000000000"/>
            </w:pPr>
            <w:r w:rsidRPr="00B0373B">
              <w:t>679,6</w:t>
            </w:r>
          </w:p>
        </w:tc>
        <w:tc>
          <w:tcPr>
            <w:tcW w:w="837" w:type="dxa"/>
            <w:tcBorders>
              <w:top w:val="nil"/>
              <w:bottom w:val="nil"/>
            </w:tcBorders>
          </w:tcPr>
          <w:p w:rsidR="008A552D" w:rsidRPr="00B0373B" w:rsidRDefault="008A552D" w:rsidP="008A552D">
            <w:pPr>
              <w:spacing w:line="220" w:lineRule="exact"/>
              <w:cnfStyle w:val="000000000000"/>
            </w:pPr>
            <w:r w:rsidRPr="00B0373B">
              <w:t>716,1</w:t>
            </w:r>
          </w:p>
        </w:tc>
        <w:tc>
          <w:tcPr>
            <w:tcW w:w="837" w:type="dxa"/>
            <w:tcBorders>
              <w:top w:val="nil"/>
              <w:bottom w:val="nil"/>
            </w:tcBorders>
          </w:tcPr>
          <w:p w:rsidR="008A552D" w:rsidRPr="00B0373B" w:rsidRDefault="008A552D" w:rsidP="008A552D">
            <w:pPr>
              <w:spacing w:line="220" w:lineRule="exact"/>
              <w:cnfStyle w:val="000000000000"/>
            </w:pPr>
            <w:r w:rsidRPr="00B0373B">
              <w:t>782,1</w:t>
            </w:r>
          </w:p>
        </w:tc>
        <w:tc>
          <w:tcPr>
            <w:tcW w:w="837" w:type="dxa"/>
            <w:tcBorders>
              <w:top w:val="nil"/>
              <w:bottom w:val="nil"/>
            </w:tcBorders>
          </w:tcPr>
          <w:p w:rsidR="008A552D" w:rsidRPr="00B0373B" w:rsidRDefault="008A552D" w:rsidP="008A552D">
            <w:pPr>
              <w:spacing w:line="220" w:lineRule="exact"/>
              <w:cnfStyle w:val="000000000000"/>
            </w:pPr>
            <w:r w:rsidRPr="00B0373B">
              <w:t>458,9</w:t>
            </w:r>
          </w:p>
        </w:tc>
      </w:tr>
      <w:tr w:rsidR="008A552D" w:rsidRPr="00B0373B" w:rsidTr="004E433B">
        <w:trPr>
          <w:cantSplit/>
          <w:trHeight w:val="240"/>
        </w:trPr>
        <w:tc>
          <w:tcPr>
            <w:cnfStyle w:val="001000000000"/>
            <w:tcW w:w="2646" w:type="dxa"/>
            <w:tcBorders>
              <w:top w:val="nil"/>
            </w:tcBorders>
          </w:tcPr>
          <w:p w:rsidR="008A552D" w:rsidRPr="00B0373B" w:rsidRDefault="008A552D" w:rsidP="008A552D">
            <w:pPr>
              <w:spacing w:line="220" w:lineRule="exact"/>
            </w:pPr>
            <w:r w:rsidRPr="00B0373B">
              <w:t>Расширение прав и возможн</w:t>
            </w:r>
            <w:r w:rsidRPr="00B0373B">
              <w:t>о</w:t>
            </w:r>
            <w:r w:rsidRPr="00B0373B">
              <w:t>стей женщин</w:t>
            </w:r>
          </w:p>
        </w:tc>
        <w:tc>
          <w:tcPr>
            <w:tcW w:w="836" w:type="dxa"/>
            <w:tcBorders>
              <w:top w:val="nil"/>
            </w:tcBorders>
          </w:tcPr>
          <w:p w:rsidR="008A552D" w:rsidRPr="00B0373B" w:rsidRDefault="008A552D" w:rsidP="008A552D">
            <w:pPr>
              <w:spacing w:line="220" w:lineRule="exact"/>
              <w:cnfStyle w:val="000000000000"/>
            </w:pPr>
            <w:r w:rsidRPr="00B0373B">
              <w:t>91,6</w:t>
            </w:r>
          </w:p>
        </w:tc>
        <w:tc>
          <w:tcPr>
            <w:tcW w:w="837" w:type="dxa"/>
            <w:tcBorders>
              <w:top w:val="nil"/>
            </w:tcBorders>
          </w:tcPr>
          <w:p w:rsidR="008A552D" w:rsidRPr="00B0373B" w:rsidRDefault="008A552D" w:rsidP="008A552D">
            <w:pPr>
              <w:spacing w:line="220" w:lineRule="exact"/>
              <w:cnfStyle w:val="000000000000"/>
            </w:pPr>
            <w:r w:rsidRPr="00B0373B">
              <w:t>93,3</w:t>
            </w:r>
          </w:p>
        </w:tc>
        <w:tc>
          <w:tcPr>
            <w:tcW w:w="837" w:type="dxa"/>
            <w:tcBorders>
              <w:top w:val="nil"/>
            </w:tcBorders>
          </w:tcPr>
          <w:p w:rsidR="008A552D" w:rsidRPr="00B0373B" w:rsidRDefault="008A552D" w:rsidP="008A552D">
            <w:pPr>
              <w:spacing w:line="220" w:lineRule="exact"/>
              <w:cnfStyle w:val="000000000000"/>
            </w:pPr>
            <w:r w:rsidRPr="00B0373B">
              <w:t>116,4</w:t>
            </w:r>
          </w:p>
        </w:tc>
        <w:tc>
          <w:tcPr>
            <w:tcW w:w="837" w:type="dxa"/>
            <w:tcBorders>
              <w:top w:val="nil"/>
            </w:tcBorders>
          </w:tcPr>
          <w:p w:rsidR="008A552D" w:rsidRPr="00B0373B" w:rsidRDefault="008A552D" w:rsidP="008A552D">
            <w:pPr>
              <w:spacing w:line="220" w:lineRule="exact"/>
              <w:cnfStyle w:val="000000000000"/>
            </w:pPr>
            <w:r w:rsidRPr="00B0373B">
              <w:t>95,8</w:t>
            </w:r>
          </w:p>
        </w:tc>
        <w:tc>
          <w:tcPr>
            <w:tcW w:w="837" w:type="dxa"/>
            <w:tcBorders>
              <w:top w:val="nil"/>
            </w:tcBorders>
          </w:tcPr>
          <w:p w:rsidR="008A552D" w:rsidRPr="00B0373B" w:rsidRDefault="008A552D" w:rsidP="008A552D">
            <w:pPr>
              <w:spacing w:line="220" w:lineRule="exact"/>
              <w:cnfStyle w:val="000000000000"/>
            </w:pPr>
            <w:r w:rsidRPr="00B0373B">
              <w:t>83,5</w:t>
            </w:r>
          </w:p>
        </w:tc>
        <w:tc>
          <w:tcPr>
            <w:tcW w:w="837" w:type="dxa"/>
            <w:tcBorders>
              <w:top w:val="nil"/>
            </w:tcBorders>
          </w:tcPr>
          <w:p w:rsidR="008A552D" w:rsidRPr="00B0373B" w:rsidRDefault="008A552D" w:rsidP="008A552D">
            <w:pPr>
              <w:spacing w:line="220" w:lineRule="exact"/>
              <w:cnfStyle w:val="000000000000"/>
            </w:pPr>
            <w:r w:rsidRPr="00B0373B">
              <w:t>123,9</w:t>
            </w:r>
          </w:p>
        </w:tc>
        <w:tc>
          <w:tcPr>
            <w:tcW w:w="837" w:type="dxa"/>
            <w:tcBorders>
              <w:top w:val="nil"/>
            </w:tcBorders>
          </w:tcPr>
          <w:p w:rsidR="008A552D" w:rsidRPr="00B0373B" w:rsidRDefault="008A552D" w:rsidP="008A552D">
            <w:pPr>
              <w:spacing w:line="220" w:lineRule="exact"/>
              <w:cnfStyle w:val="000000000000"/>
            </w:pPr>
            <w:r w:rsidRPr="00B0373B">
              <w:t>120,5</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Консультирование и общес</w:t>
            </w:r>
            <w:r w:rsidRPr="00B0373B">
              <w:t>т</w:t>
            </w:r>
            <w:r w:rsidRPr="00B0373B">
              <w:t>венное воспит</w:t>
            </w:r>
            <w:r w:rsidRPr="00B0373B">
              <w:t>а</w:t>
            </w:r>
            <w:r w:rsidRPr="00B0373B">
              <w:t>ние</w:t>
            </w:r>
          </w:p>
        </w:tc>
        <w:tc>
          <w:tcPr>
            <w:tcW w:w="836" w:type="dxa"/>
          </w:tcPr>
          <w:p w:rsidR="008A552D" w:rsidRPr="00B0373B" w:rsidRDefault="008A552D" w:rsidP="008A552D">
            <w:pPr>
              <w:spacing w:line="220" w:lineRule="exact"/>
              <w:cnfStyle w:val="000000000000"/>
            </w:pPr>
            <w:r w:rsidRPr="00B0373B">
              <w:t>17,4</w:t>
            </w:r>
          </w:p>
        </w:tc>
        <w:tc>
          <w:tcPr>
            <w:tcW w:w="837" w:type="dxa"/>
          </w:tcPr>
          <w:p w:rsidR="008A552D" w:rsidRPr="00B0373B" w:rsidRDefault="008A552D" w:rsidP="008A552D">
            <w:pPr>
              <w:spacing w:line="220" w:lineRule="exact"/>
              <w:cnfStyle w:val="000000000000"/>
            </w:pPr>
            <w:r w:rsidRPr="00B0373B">
              <w:t>29,4</w:t>
            </w:r>
          </w:p>
        </w:tc>
        <w:tc>
          <w:tcPr>
            <w:tcW w:w="837" w:type="dxa"/>
          </w:tcPr>
          <w:p w:rsidR="008A552D" w:rsidRPr="00B0373B" w:rsidRDefault="008A552D" w:rsidP="008A552D">
            <w:pPr>
              <w:spacing w:line="220" w:lineRule="exact"/>
              <w:cnfStyle w:val="000000000000"/>
            </w:pPr>
            <w:r w:rsidRPr="00B0373B">
              <w:t>480,3</w:t>
            </w:r>
          </w:p>
        </w:tc>
        <w:tc>
          <w:tcPr>
            <w:tcW w:w="837" w:type="dxa"/>
          </w:tcPr>
          <w:p w:rsidR="008A552D" w:rsidRPr="00B0373B" w:rsidRDefault="008A552D" w:rsidP="008A552D">
            <w:pPr>
              <w:spacing w:line="220" w:lineRule="exact"/>
              <w:cnfStyle w:val="000000000000"/>
            </w:pPr>
            <w:r w:rsidRPr="00B0373B">
              <w:t>481,1</w:t>
            </w:r>
          </w:p>
        </w:tc>
        <w:tc>
          <w:tcPr>
            <w:tcW w:w="837" w:type="dxa"/>
          </w:tcPr>
          <w:p w:rsidR="008A552D" w:rsidRPr="00B0373B" w:rsidRDefault="008A552D" w:rsidP="008A552D">
            <w:pPr>
              <w:spacing w:line="220" w:lineRule="exact"/>
              <w:cnfStyle w:val="000000000000"/>
            </w:pPr>
            <w:r w:rsidRPr="00B0373B">
              <w:t>539,2</w:t>
            </w:r>
          </w:p>
        </w:tc>
        <w:tc>
          <w:tcPr>
            <w:tcW w:w="837" w:type="dxa"/>
          </w:tcPr>
          <w:p w:rsidR="008A552D" w:rsidRPr="00B0373B" w:rsidRDefault="008A552D" w:rsidP="008A552D">
            <w:pPr>
              <w:spacing w:line="220" w:lineRule="exact"/>
              <w:cnfStyle w:val="000000000000"/>
            </w:pPr>
            <w:r w:rsidRPr="00B0373B">
              <w:t>559,1</w:t>
            </w:r>
          </w:p>
        </w:tc>
        <w:tc>
          <w:tcPr>
            <w:tcW w:w="837" w:type="dxa"/>
          </w:tcPr>
          <w:p w:rsidR="008A552D" w:rsidRPr="00B0373B" w:rsidRDefault="008A552D" w:rsidP="008A552D">
            <w:pPr>
              <w:spacing w:line="220" w:lineRule="exact"/>
              <w:cnfStyle w:val="000000000000"/>
            </w:pPr>
            <w:r>
              <w:t>−</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Обеспечение жильем</w:t>
            </w:r>
          </w:p>
        </w:tc>
        <w:tc>
          <w:tcPr>
            <w:tcW w:w="836"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c>
          <w:tcPr>
            <w:tcW w:w="837" w:type="dxa"/>
          </w:tcPr>
          <w:p w:rsidR="008A552D" w:rsidRPr="00B0373B" w:rsidRDefault="008A552D" w:rsidP="008A552D">
            <w:pPr>
              <w:spacing w:line="220" w:lineRule="exact"/>
              <w:cnfStyle w:val="000000000000"/>
            </w:pPr>
            <w:r>
              <w:t>−</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Социальное обеспеч</w:t>
            </w:r>
            <w:r w:rsidRPr="00B0373B">
              <w:t>е</w:t>
            </w:r>
            <w:r w:rsidRPr="00B0373B">
              <w:t>ние</w:t>
            </w:r>
          </w:p>
        </w:tc>
        <w:tc>
          <w:tcPr>
            <w:tcW w:w="836" w:type="dxa"/>
          </w:tcPr>
          <w:p w:rsidR="008A552D" w:rsidRPr="00B0373B" w:rsidRDefault="008A552D" w:rsidP="008A552D">
            <w:pPr>
              <w:spacing w:line="220" w:lineRule="exact"/>
              <w:cnfStyle w:val="000000000000"/>
            </w:pPr>
            <w:r w:rsidRPr="00B0373B">
              <w:t>723,4</w:t>
            </w:r>
          </w:p>
        </w:tc>
        <w:tc>
          <w:tcPr>
            <w:tcW w:w="837" w:type="dxa"/>
          </w:tcPr>
          <w:p w:rsidR="008A552D" w:rsidRPr="00B0373B" w:rsidRDefault="008A552D" w:rsidP="008A552D">
            <w:pPr>
              <w:spacing w:line="220" w:lineRule="exact"/>
              <w:cnfStyle w:val="000000000000"/>
            </w:pPr>
            <w:r w:rsidRPr="00B0373B">
              <w:t>691,3</w:t>
            </w:r>
          </w:p>
        </w:tc>
        <w:tc>
          <w:tcPr>
            <w:tcW w:w="837" w:type="dxa"/>
          </w:tcPr>
          <w:p w:rsidR="008A552D" w:rsidRPr="00B0373B" w:rsidRDefault="008A552D" w:rsidP="008A552D">
            <w:pPr>
              <w:spacing w:line="220" w:lineRule="exact"/>
              <w:cnfStyle w:val="000000000000"/>
            </w:pPr>
            <w:r w:rsidRPr="00B0373B">
              <w:t>1 148,8</w:t>
            </w:r>
          </w:p>
        </w:tc>
        <w:tc>
          <w:tcPr>
            <w:tcW w:w="837" w:type="dxa"/>
          </w:tcPr>
          <w:p w:rsidR="008A552D" w:rsidRPr="00B0373B" w:rsidRDefault="008A552D" w:rsidP="008A552D">
            <w:pPr>
              <w:spacing w:line="220" w:lineRule="exact"/>
              <w:cnfStyle w:val="000000000000"/>
            </w:pPr>
            <w:r w:rsidRPr="00B0373B">
              <w:t>1 546,7</w:t>
            </w:r>
          </w:p>
        </w:tc>
        <w:tc>
          <w:tcPr>
            <w:tcW w:w="837" w:type="dxa"/>
          </w:tcPr>
          <w:p w:rsidR="008A552D" w:rsidRPr="00B0373B" w:rsidRDefault="008A552D" w:rsidP="008A552D">
            <w:pPr>
              <w:spacing w:line="220" w:lineRule="exact"/>
              <w:cnfStyle w:val="000000000000"/>
            </w:pPr>
            <w:r w:rsidRPr="00B0373B">
              <w:t>1 563,0</w:t>
            </w:r>
          </w:p>
        </w:tc>
        <w:tc>
          <w:tcPr>
            <w:tcW w:w="837" w:type="dxa"/>
          </w:tcPr>
          <w:p w:rsidR="008A552D" w:rsidRPr="00B0373B" w:rsidRDefault="008A552D" w:rsidP="008A552D">
            <w:pPr>
              <w:spacing w:line="220" w:lineRule="exact"/>
              <w:cnfStyle w:val="000000000000"/>
            </w:pPr>
            <w:r w:rsidRPr="00B0373B">
              <w:t>1 928,0</w:t>
            </w:r>
          </w:p>
        </w:tc>
        <w:tc>
          <w:tcPr>
            <w:tcW w:w="837" w:type="dxa"/>
          </w:tcPr>
          <w:p w:rsidR="008A552D" w:rsidRPr="00B0373B" w:rsidRDefault="008A552D" w:rsidP="008A552D">
            <w:pPr>
              <w:spacing w:line="220" w:lineRule="exact"/>
              <w:cnfStyle w:val="000000000000"/>
            </w:pPr>
            <w:r w:rsidRPr="00B0373B">
              <w:t>80,7</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НИОКР</w:t>
            </w:r>
          </w:p>
        </w:tc>
        <w:tc>
          <w:tcPr>
            <w:tcW w:w="836" w:type="dxa"/>
          </w:tcPr>
          <w:p w:rsidR="008A552D" w:rsidRPr="00B0373B" w:rsidRDefault="008A552D" w:rsidP="008A552D">
            <w:pPr>
              <w:spacing w:line="220" w:lineRule="exact"/>
              <w:cnfStyle w:val="000000000000"/>
            </w:pPr>
            <w:r w:rsidRPr="00B0373B">
              <w:t>48,1</w:t>
            </w:r>
          </w:p>
        </w:tc>
        <w:tc>
          <w:tcPr>
            <w:tcW w:w="837" w:type="dxa"/>
          </w:tcPr>
          <w:p w:rsidR="008A552D" w:rsidRPr="00B0373B" w:rsidRDefault="008A552D" w:rsidP="008A552D">
            <w:pPr>
              <w:spacing w:line="220" w:lineRule="exact"/>
              <w:cnfStyle w:val="000000000000"/>
            </w:pPr>
            <w:r w:rsidRPr="00B0373B">
              <w:t>64,6</w:t>
            </w:r>
          </w:p>
        </w:tc>
        <w:tc>
          <w:tcPr>
            <w:tcW w:w="837" w:type="dxa"/>
          </w:tcPr>
          <w:p w:rsidR="008A552D" w:rsidRPr="00B0373B" w:rsidRDefault="008A552D" w:rsidP="008A552D">
            <w:pPr>
              <w:spacing w:line="220" w:lineRule="exact"/>
              <w:cnfStyle w:val="000000000000"/>
            </w:pPr>
            <w:r w:rsidRPr="00B0373B">
              <w:t>87,0</w:t>
            </w:r>
          </w:p>
        </w:tc>
        <w:tc>
          <w:tcPr>
            <w:tcW w:w="837" w:type="dxa"/>
          </w:tcPr>
          <w:p w:rsidR="008A552D" w:rsidRPr="00B0373B" w:rsidRDefault="008A552D" w:rsidP="008A552D">
            <w:pPr>
              <w:spacing w:line="220" w:lineRule="exact"/>
              <w:cnfStyle w:val="000000000000"/>
            </w:pPr>
            <w:r w:rsidRPr="00B0373B">
              <w:t>65,3</w:t>
            </w:r>
          </w:p>
        </w:tc>
        <w:tc>
          <w:tcPr>
            <w:tcW w:w="837" w:type="dxa"/>
          </w:tcPr>
          <w:p w:rsidR="008A552D" w:rsidRPr="00B0373B" w:rsidRDefault="008A552D" w:rsidP="008A552D">
            <w:pPr>
              <w:spacing w:line="220" w:lineRule="exact"/>
              <w:cnfStyle w:val="000000000000"/>
            </w:pPr>
            <w:r w:rsidRPr="00B0373B">
              <w:t>73,6</w:t>
            </w:r>
          </w:p>
        </w:tc>
        <w:tc>
          <w:tcPr>
            <w:tcW w:w="837" w:type="dxa"/>
          </w:tcPr>
          <w:p w:rsidR="008A552D" w:rsidRPr="00B0373B" w:rsidRDefault="008A552D" w:rsidP="008A552D">
            <w:pPr>
              <w:spacing w:line="220" w:lineRule="exact"/>
              <w:cnfStyle w:val="000000000000"/>
            </w:pPr>
            <w:r w:rsidRPr="00B0373B">
              <w:t>81,3</w:t>
            </w:r>
          </w:p>
        </w:tc>
        <w:tc>
          <w:tcPr>
            <w:tcW w:w="837" w:type="dxa"/>
          </w:tcPr>
          <w:p w:rsidR="008A552D" w:rsidRPr="00B0373B" w:rsidRDefault="008A552D" w:rsidP="008A552D">
            <w:pPr>
              <w:spacing w:line="220" w:lineRule="exact"/>
              <w:cnfStyle w:val="000000000000"/>
            </w:pPr>
            <w:r w:rsidRPr="00B0373B">
              <w:t>236,2</w:t>
            </w:r>
          </w:p>
        </w:tc>
      </w:tr>
      <w:tr w:rsidR="008A552D" w:rsidRPr="00B0373B" w:rsidTr="008A552D">
        <w:trPr>
          <w:cantSplit/>
          <w:trHeight w:val="240"/>
        </w:trPr>
        <w:tc>
          <w:tcPr>
            <w:cnfStyle w:val="001000000000"/>
            <w:tcW w:w="2646" w:type="dxa"/>
          </w:tcPr>
          <w:p w:rsidR="008A552D" w:rsidRPr="00B0373B" w:rsidRDefault="008A552D" w:rsidP="008A552D">
            <w:pPr>
              <w:spacing w:line="220" w:lineRule="exact"/>
            </w:pPr>
            <w:r w:rsidRPr="00B0373B">
              <w:t>Прочие виды социальной з</w:t>
            </w:r>
            <w:r w:rsidRPr="00B0373B">
              <w:t>а</w:t>
            </w:r>
            <w:r w:rsidRPr="00B0373B">
              <w:t>щиты</w:t>
            </w:r>
          </w:p>
        </w:tc>
        <w:tc>
          <w:tcPr>
            <w:tcW w:w="836" w:type="dxa"/>
          </w:tcPr>
          <w:p w:rsidR="008A552D" w:rsidRPr="00B0373B" w:rsidRDefault="008A552D" w:rsidP="008A552D">
            <w:pPr>
              <w:spacing w:line="220" w:lineRule="exact"/>
              <w:cnfStyle w:val="000000000000"/>
            </w:pPr>
            <w:r w:rsidRPr="00B0373B">
              <w:t>762,2</w:t>
            </w:r>
          </w:p>
        </w:tc>
        <w:tc>
          <w:tcPr>
            <w:tcW w:w="837" w:type="dxa"/>
          </w:tcPr>
          <w:p w:rsidR="008A552D" w:rsidRPr="00B0373B" w:rsidRDefault="008A552D" w:rsidP="008A552D">
            <w:pPr>
              <w:spacing w:line="220" w:lineRule="exact"/>
              <w:cnfStyle w:val="000000000000"/>
            </w:pPr>
            <w:r w:rsidRPr="00B0373B">
              <w:t>1 325,7</w:t>
            </w:r>
          </w:p>
        </w:tc>
        <w:tc>
          <w:tcPr>
            <w:tcW w:w="837" w:type="dxa"/>
          </w:tcPr>
          <w:p w:rsidR="008A552D" w:rsidRPr="00B0373B" w:rsidRDefault="008A552D" w:rsidP="008A552D">
            <w:pPr>
              <w:spacing w:line="220" w:lineRule="exact"/>
              <w:cnfStyle w:val="000000000000"/>
            </w:pPr>
            <w:r w:rsidRPr="00B0373B">
              <w:t>98,0</w:t>
            </w:r>
          </w:p>
        </w:tc>
        <w:tc>
          <w:tcPr>
            <w:tcW w:w="837" w:type="dxa"/>
          </w:tcPr>
          <w:p w:rsidR="008A552D" w:rsidRPr="00B0373B" w:rsidRDefault="008A552D" w:rsidP="008A552D">
            <w:pPr>
              <w:spacing w:line="220" w:lineRule="exact"/>
              <w:cnfStyle w:val="000000000000"/>
            </w:pPr>
            <w:r w:rsidRPr="00B0373B">
              <w:t>117,8</w:t>
            </w:r>
          </w:p>
        </w:tc>
        <w:tc>
          <w:tcPr>
            <w:tcW w:w="837" w:type="dxa"/>
          </w:tcPr>
          <w:p w:rsidR="008A552D" w:rsidRPr="00B0373B" w:rsidRDefault="008A552D" w:rsidP="008A552D">
            <w:pPr>
              <w:spacing w:line="220" w:lineRule="exact"/>
              <w:cnfStyle w:val="000000000000"/>
            </w:pPr>
            <w:r w:rsidRPr="00B0373B">
              <w:t>126,7</w:t>
            </w:r>
          </w:p>
        </w:tc>
        <w:tc>
          <w:tcPr>
            <w:tcW w:w="837" w:type="dxa"/>
          </w:tcPr>
          <w:p w:rsidR="008A552D" w:rsidRPr="00B0373B" w:rsidRDefault="008A552D" w:rsidP="008A552D">
            <w:pPr>
              <w:spacing w:line="220" w:lineRule="exact"/>
              <w:cnfStyle w:val="000000000000"/>
            </w:pPr>
            <w:r w:rsidRPr="00B0373B">
              <w:t>137,0</w:t>
            </w:r>
          </w:p>
        </w:tc>
        <w:tc>
          <w:tcPr>
            <w:tcW w:w="837" w:type="dxa"/>
          </w:tcPr>
          <w:p w:rsidR="008A552D" w:rsidRPr="00B0373B" w:rsidRDefault="008A552D" w:rsidP="008A552D">
            <w:pPr>
              <w:spacing w:line="220" w:lineRule="exact"/>
              <w:cnfStyle w:val="000000000000"/>
            </w:pPr>
            <w:r w:rsidRPr="00B0373B">
              <w:t>3 330,3</w:t>
            </w:r>
          </w:p>
        </w:tc>
      </w:tr>
    </w:tbl>
    <w:p w:rsidR="008A552D" w:rsidRPr="002B4A6B" w:rsidRDefault="008A552D" w:rsidP="008A552D">
      <w:pPr>
        <w:spacing w:before="240"/>
        <w:jc w:val="center"/>
        <w:rPr>
          <w:u w:val="single"/>
          <w:lang w:val="en-GB"/>
        </w:rPr>
      </w:pPr>
      <w:r>
        <w:rPr>
          <w:u w:val="single"/>
          <w:lang w:val="en-GB"/>
        </w:rPr>
        <w:tab/>
      </w:r>
      <w:r>
        <w:rPr>
          <w:u w:val="single"/>
          <w:lang w:val="en-GB"/>
        </w:rPr>
        <w:tab/>
      </w:r>
      <w:r>
        <w:rPr>
          <w:u w:val="single"/>
          <w:lang w:val="en-GB"/>
        </w:rPr>
        <w:tab/>
      </w:r>
    </w:p>
    <w:p w:rsidR="008A552D" w:rsidRPr="006A003B" w:rsidRDefault="008A552D" w:rsidP="005D7FB4">
      <w:pPr>
        <w:pStyle w:val="SingleTxtGR"/>
      </w:pPr>
    </w:p>
    <w:sectPr w:rsidR="008A552D" w:rsidRPr="006A003B" w:rsidSect="00FB1897">
      <w:headerReference w:type="even" r:id="rId31"/>
      <w:headerReference w:type="default" r:id="rId32"/>
      <w:footerReference w:type="even" r:id="rId33"/>
      <w:footerReference w:type="default" r:id="rId34"/>
      <w:footerReference w:type="first" r:id="rId35"/>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4DEC" w:rsidRDefault="003C4DEC">
      <w:r>
        <w:rPr>
          <w:lang w:val="en-US"/>
        </w:rPr>
        <w:tab/>
      </w:r>
      <w:r>
        <w:separator/>
      </w:r>
    </w:p>
  </w:endnote>
  <w:endnote w:type="continuationSeparator" w:id="0">
    <w:p w:rsidR="003C4DEC" w:rsidRDefault="003C4D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F47" w:rsidRPr="009A6F4A" w:rsidRDefault="004F6F47">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F57958">
      <w:rPr>
        <w:rStyle w:val="PageNumber"/>
        <w:noProof/>
      </w:rPr>
      <w:t>84</w:t>
    </w:r>
    <w:r>
      <w:rPr>
        <w:rStyle w:val="PageNumber"/>
      </w:rPr>
      <w:fldChar w:fldCharType="end"/>
    </w:r>
    <w:r>
      <w:rPr>
        <w:lang w:val="en-US"/>
      </w:rPr>
      <w:tab/>
      <w:t>GE.12-47178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F47" w:rsidRPr="009A6F4A" w:rsidRDefault="004F6F47">
    <w:pPr>
      <w:pStyle w:val="Footer"/>
      <w:rPr>
        <w:lang w:val="en-US"/>
      </w:rPr>
    </w:pPr>
    <w:r>
      <w:rPr>
        <w:lang w:val="en-US"/>
      </w:rPr>
      <w:t>GE.12-47178</w:t>
    </w:r>
    <w:r>
      <w:rPr>
        <w:lang w:val="en-US"/>
      </w:rPr>
      <w:tab/>
    </w:r>
    <w:r>
      <w:rPr>
        <w:rStyle w:val="PageNumber"/>
      </w:rPr>
      <w:fldChar w:fldCharType="begin"/>
    </w:r>
    <w:r>
      <w:rPr>
        <w:rStyle w:val="PageNumber"/>
      </w:rPr>
      <w:instrText xml:space="preserve"> PAGE </w:instrText>
    </w:r>
    <w:r>
      <w:rPr>
        <w:rStyle w:val="PageNumber"/>
      </w:rPr>
      <w:fldChar w:fldCharType="separate"/>
    </w:r>
    <w:r w:rsidR="00F57958">
      <w:rPr>
        <w:rStyle w:val="PageNumber"/>
        <w:noProof/>
      </w:rPr>
      <w:t>83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F47" w:rsidRPr="009A6F4A" w:rsidRDefault="004F6F47">
    <w:pPr>
      <w:pStyle w:val="Footer"/>
      <w:rPr>
        <w:sz w:val="20"/>
        <w:lang w:val="en-US"/>
      </w:rPr>
    </w:pPr>
    <w:r>
      <w:rPr>
        <w:sz w:val="20"/>
        <w:lang w:val="en-US"/>
      </w:rPr>
      <w:t>GE.12-47178  (R)  110413    160413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4DEC" w:rsidRPr="00F71F63" w:rsidRDefault="003C4DEC"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C4DEC" w:rsidRPr="00F71F63" w:rsidRDefault="003C4DEC" w:rsidP="00635E86">
      <w:pPr>
        <w:tabs>
          <w:tab w:val="right" w:pos="2155"/>
        </w:tabs>
        <w:spacing w:after="80" w:line="240" w:lineRule="auto"/>
        <w:rPr>
          <w:u w:val="single"/>
          <w:lang w:val="en-US"/>
        </w:rPr>
      </w:pPr>
      <w:r w:rsidRPr="00F71F63">
        <w:rPr>
          <w:u w:val="single"/>
          <w:lang w:val="en-US"/>
        </w:rPr>
        <w:tab/>
      </w:r>
    </w:p>
    <w:p w:rsidR="003C4DEC" w:rsidRPr="00635E86" w:rsidRDefault="003C4DEC" w:rsidP="00635E86">
      <w:pPr>
        <w:pStyle w:val="Footer"/>
      </w:pPr>
    </w:p>
  </w:footnote>
  <w:footnote w:id="1">
    <w:p w:rsidR="004F6F47" w:rsidRPr="00556127" w:rsidRDefault="004F6F47" w:rsidP="00FE27B3">
      <w:pPr>
        <w:pStyle w:val="FootnoteText"/>
        <w:rPr>
          <w:rStyle w:val="EndnoteTextChar"/>
          <w:lang w:val="ru-RU"/>
        </w:rPr>
      </w:pPr>
      <w:r w:rsidRPr="00556127">
        <w:rPr>
          <w:lang w:val="ru-RU"/>
        </w:rPr>
        <w:tab/>
      </w:r>
      <w:r w:rsidRPr="00556127">
        <w:rPr>
          <w:rStyle w:val="FootnoteReference"/>
          <w:b/>
          <w:sz w:val="20"/>
          <w:lang w:val="ru-RU"/>
        </w:rPr>
        <w:t>*</w:t>
      </w:r>
      <w:r w:rsidRPr="00556127">
        <w:rPr>
          <w:lang w:val="ru-RU"/>
        </w:rPr>
        <w:tab/>
      </w:r>
      <w:r w:rsidRPr="00556127">
        <w:rPr>
          <w:rStyle w:val="EndnoteTextChar"/>
          <w:lang w:val="ru-RU"/>
        </w:rPr>
        <w:t>В соответствии с информацией, направленной государствам-участникам в отношении обработки их докладов, настоящий документ не редактировался.</w:t>
      </w:r>
    </w:p>
  </w:footnote>
  <w:footnote w:id="2">
    <w:p w:rsidR="004F6F47" w:rsidRPr="00B938BD" w:rsidRDefault="004F6F47" w:rsidP="00027DA3">
      <w:pPr>
        <w:pStyle w:val="FootnoteText"/>
        <w:rPr>
          <w:sz w:val="24"/>
          <w:szCs w:val="24"/>
          <w:lang w:val="ru-RU"/>
        </w:rPr>
      </w:pPr>
      <w:r w:rsidRPr="0056645E">
        <w:rPr>
          <w:rFonts w:ascii="Cambria" w:eastAsia="Cambria" w:hAnsi="Cambria" w:cs="Cambria"/>
          <w:lang w:val="ru-RU"/>
        </w:rPr>
        <w:tab/>
      </w:r>
      <w:r>
        <w:rPr>
          <w:rStyle w:val="FootnoteReference"/>
          <w:rFonts w:eastAsia="Arial"/>
        </w:rPr>
        <w:footnoteRef/>
      </w:r>
      <w:r w:rsidRPr="00B938BD">
        <w:rPr>
          <w:rFonts w:ascii="Cambria" w:eastAsia="Cambria" w:hAnsi="Cambria" w:cs="Cambria"/>
          <w:lang w:val="ru-RU"/>
        </w:rPr>
        <w:tab/>
      </w:r>
      <w:r>
        <w:rPr>
          <w:lang w:val="ru-RU"/>
        </w:rPr>
        <w:t>Дополнительные данные приводятся в прилагаемой таблице.</w:t>
      </w:r>
    </w:p>
  </w:footnote>
  <w:footnote w:id="3">
    <w:p w:rsidR="004F6F47" w:rsidRPr="00D97B1E" w:rsidRDefault="004F6F47" w:rsidP="008F2C09">
      <w:pPr>
        <w:pStyle w:val="FootnoteText"/>
        <w:rPr>
          <w:szCs w:val="18"/>
          <w:lang w:val="ru-RU"/>
        </w:rPr>
      </w:pPr>
      <w:r w:rsidRPr="00D97B1E">
        <w:rPr>
          <w:szCs w:val="18"/>
        </w:rPr>
        <w:tab/>
      </w:r>
      <w:r w:rsidRPr="00D97B1E">
        <w:rPr>
          <w:rStyle w:val="FootnoteReference"/>
          <w:szCs w:val="18"/>
        </w:rPr>
        <w:footnoteRef/>
      </w:r>
      <w:r w:rsidRPr="00D97B1E">
        <w:rPr>
          <w:szCs w:val="18"/>
          <w:lang w:val="ru-RU"/>
        </w:rPr>
        <w:tab/>
        <w:t xml:space="preserve"> Более подробные данные можно получить на веб</w:t>
      </w:r>
      <w:r>
        <w:rPr>
          <w:szCs w:val="18"/>
          <w:lang w:val="ru-RU"/>
        </w:rPr>
        <w:t>-</w:t>
      </w:r>
      <w:r w:rsidRPr="00D97B1E">
        <w:rPr>
          <w:szCs w:val="18"/>
          <w:lang w:val="ru-RU"/>
        </w:rPr>
        <w:t xml:space="preserve">сайте Информационного центра Министерства трудовых ресурсов: </w:t>
      </w:r>
      <w:r w:rsidRPr="00D97B1E">
        <w:rPr>
          <w:szCs w:val="18"/>
        </w:rPr>
        <w:t>http</w:t>
      </w:r>
      <w:r w:rsidRPr="00D97B1E">
        <w:rPr>
          <w:szCs w:val="18"/>
          <w:lang w:val="ru-RU"/>
        </w:rPr>
        <w:t>://</w:t>
      </w:r>
      <w:r w:rsidRPr="00D97B1E">
        <w:rPr>
          <w:szCs w:val="18"/>
        </w:rPr>
        <w:t>pusdatinaker</w:t>
      </w:r>
      <w:r w:rsidRPr="00D97B1E">
        <w:rPr>
          <w:szCs w:val="18"/>
          <w:lang w:val="ru-RU"/>
        </w:rPr>
        <w:t>.</w:t>
      </w:r>
      <w:r w:rsidRPr="00D97B1E">
        <w:rPr>
          <w:szCs w:val="18"/>
        </w:rPr>
        <w:t>balitfo</w:t>
      </w:r>
      <w:r w:rsidRPr="00D97B1E">
        <w:rPr>
          <w:szCs w:val="18"/>
          <w:lang w:val="ru-RU"/>
        </w:rPr>
        <w:t>.</w:t>
      </w:r>
      <w:r w:rsidRPr="00D97B1E">
        <w:rPr>
          <w:szCs w:val="18"/>
        </w:rPr>
        <w:t>depnakertrans</w:t>
      </w:r>
      <w:r w:rsidRPr="00D97B1E">
        <w:rPr>
          <w:szCs w:val="18"/>
          <w:lang w:val="ru-RU"/>
        </w:rPr>
        <w:t>.</w:t>
      </w:r>
      <w:r w:rsidRPr="00D97B1E">
        <w:rPr>
          <w:szCs w:val="18"/>
        </w:rPr>
        <w:t>go</w:t>
      </w:r>
      <w:r w:rsidRPr="00D97B1E">
        <w:rPr>
          <w:szCs w:val="18"/>
          <w:lang w:val="ru-RU"/>
        </w:rPr>
        <w:t>.</w:t>
      </w:r>
      <w:r w:rsidRPr="00D97B1E">
        <w:rPr>
          <w:szCs w:val="18"/>
        </w:rPr>
        <w:t>id</w:t>
      </w:r>
      <w:r w:rsidRPr="00D97B1E">
        <w:rPr>
          <w:szCs w:val="18"/>
          <w:lang w:val="ru-RU"/>
        </w:rPr>
        <w:t>.</w:t>
      </w:r>
    </w:p>
  </w:footnote>
  <w:footnote w:id="4">
    <w:p w:rsidR="004F6F47" w:rsidRPr="00D97B1E" w:rsidRDefault="004F6F47" w:rsidP="008F2C09">
      <w:pPr>
        <w:pStyle w:val="FootnoteText"/>
        <w:rPr>
          <w:szCs w:val="18"/>
          <w:lang w:val="ru-RU"/>
        </w:rPr>
      </w:pPr>
      <w:r w:rsidRPr="00D97B1E">
        <w:rPr>
          <w:szCs w:val="18"/>
          <w:lang w:val="ru-RU"/>
        </w:rPr>
        <w:tab/>
      </w:r>
      <w:r w:rsidRPr="00D97B1E">
        <w:rPr>
          <w:rStyle w:val="FootnoteReference"/>
          <w:rFonts w:eastAsia="Arial"/>
          <w:szCs w:val="18"/>
        </w:rPr>
        <w:footnoteRef/>
      </w:r>
      <w:r w:rsidRPr="00D97B1E">
        <w:rPr>
          <w:szCs w:val="18"/>
          <w:lang w:val="ru-RU"/>
        </w:rPr>
        <w:tab/>
        <w:t xml:space="preserve">Национальный совет профессиональных стандартов является независимым органом, созданным правительством на основании Закона № 13 2003 года о занятости. </w:t>
      </w:r>
      <w:r>
        <w:rPr>
          <w:szCs w:val="18"/>
          <w:lang w:val="ru-RU"/>
        </w:rPr>
        <w:br/>
      </w:r>
      <w:r w:rsidRPr="00D97B1E">
        <w:rPr>
          <w:szCs w:val="18"/>
          <w:lang w:val="ru-RU"/>
        </w:rPr>
        <w:t>В ведении этого органа, предоставляющего свидетельства о квалификации, находится обеспечение уровня квалификации и качества полученных знаний, а также аттестация работников всех секторов и профессий.</w:t>
      </w:r>
    </w:p>
  </w:footnote>
  <w:footnote w:id="5">
    <w:p w:rsidR="004F6F47" w:rsidRPr="00D97B1E" w:rsidRDefault="004F6F47" w:rsidP="008F2C09">
      <w:pPr>
        <w:pStyle w:val="FootnoteText"/>
        <w:rPr>
          <w:szCs w:val="18"/>
          <w:lang w:val="ru-RU"/>
        </w:rPr>
      </w:pPr>
      <w:r w:rsidRPr="00D97B1E">
        <w:rPr>
          <w:szCs w:val="18"/>
          <w:lang w:val="ru-RU"/>
        </w:rPr>
        <w:tab/>
      </w:r>
      <w:r w:rsidRPr="00D97B1E">
        <w:rPr>
          <w:rStyle w:val="FootnoteReference"/>
          <w:rFonts w:eastAsia="Arial"/>
          <w:szCs w:val="18"/>
        </w:rPr>
        <w:footnoteRef/>
      </w:r>
      <w:r w:rsidRPr="00D97B1E">
        <w:rPr>
          <w:szCs w:val="18"/>
          <w:lang w:val="ru-RU"/>
        </w:rPr>
        <w:tab/>
        <w:t>Более подробные данные можно получить на веб</w:t>
      </w:r>
      <w:r>
        <w:rPr>
          <w:szCs w:val="18"/>
          <w:lang w:val="ru-RU"/>
        </w:rPr>
        <w:t>-</w:t>
      </w:r>
      <w:r w:rsidRPr="00D97B1E">
        <w:rPr>
          <w:szCs w:val="18"/>
          <w:lang w:val="ru-RU"/>
        </w:rPr>
        <w:t xml:space="preserve">сайте Центрального статистического управления Республики Индонезии: </w:t>
      </w:r>
      <w:r w:rsidRPr="00D97B1E">
        <w:rPr>
          <w:szCs w:val="18"/>
        </w:rPr>
        <w:t>www</w:t>
      </w:r>
      <w:r w:rsidRPr="00D97B1E">
        <w:rPr>
          <w:szCs w:val="18"/>
          <w:lang w:val="ru-RU"/>
        </w:rPr>
        <w:t>.</w:t>
      </w:r>
      <w:r w:rsidRPr="00D97B1E">
        <w:rPr>
          <w:szCs w:val="18"/>
        </w:rPr>
        <w:t>bps</w:t>
      </w:r>
      <w:r w:rsidRPr="00D97B1E">
        <w:rPr>
          <w:szCs w:val="18"/>
          <w:lang w:val="ru-RU"/>
        </w:rPr>
        <w:t>.</w:t>
      </w:r>
      <w:r w:rsidRPr="00D97B1E">
        <w:rPr>
          <w:szCs w:val="18"/>
        </w:rPr>
        <w:t>go</w:t>
      </w:r>
      <w:r w:rsidRPr="00D97B1E">
        <w:rPr>
          <w:szCs w:val="18"/>
          <w:lang w:val="ru-RU"/>
        </w:rPr>
        <w:t>.</w:t>
      </w:r>
      <w:r w:rsidRPr="00D97B1E">
        <w:rPr>
          <w:szCs w:val="18"/>
        </w:rPr>
        <w:t>id</w:t>
      </w:r>
      <w:r w:rsidRPr="00D97B1E">
        <w:rPr>
          <w:szCs w:val="18"/>
          <w:lang w:val="ru-RU"/>
        </w:rPr>
        <w:t>.</w:t>
      </w:r>
    </w:p>
  </w:footnote>
  <w:footnote w:id="6">
    <w:p w:rsidR="004F6F47" w:rsidRPr="00D97B1E" w:rsidRDefault="004F6F47" w:rsidP="008A552D">
      <w:pPr>
        <w:pStyle w:val="FootnoteText"/>
        <w:rPr>
          <w:szCs w:val="18"/>
          <w:lang w:val="ru-RU"/>
        </w:rPr>
      </w:pPr>
      <w:r w:rsidRPr="00D97B1E">
        <w:rPr>
          <w:szCs w:val="18"/>
          <w:lang w:val="ru-RU"/>
        </w:rPr>
        <w:tab/>
      </w:r>
      <w:r w:rsidRPr="00D97B1E">
        <w:rPr>
          <w:rStyle w:val="FootnoteReference"/>
          <w:rFonts w:eastAsia="Arial"/>
          <w:szCs w:val="18"/>
        </w:rPr>
        <w:footnoteRef/>
      </w:r>
      <w:r w:rsidRPr="00D97B1E">
        <w:rPr>
          <w:szCs w:val="18"/>
          <w:lang w:val="ru-RU"/>
        </w:rPr>
        <w:tab/>
        <w:t>Центральное статистическое</w:t>
      </w:r>
      <w:r>
        <w:rPr>
          <w:szCs w:val="18"/>
          <w:lang w:val="ru-RU"/>
        </w:rPr>
        <w:t xml:space="preserve"> управление Республики Индонезия</w:t>
      </w:r>
      <w:r w:rsidRPr="00D97B1E">
        <w:rPr>
          <w:szCs w:val="18"/>
          <w:lang w:val="ru-RU"/>
        </w:rPr>
        <w:t>, Национальный и региональный индекс развития</w:t>
      </w:r>
      <w:r>
        <w:rPr>
          <w:szCs w:val="18"/>
          <w:lang w:val="ru-RU"/>
        </w:rPr>
        <w:t xml:space="preserve"> человеческого потенциала, 1996–</w:t>
      </w:r>
      <w:r w:rsidRPr="00D97B1E">
        <w:rPr>
          <w:szCs w:val="18"/>
          <w:lang w:val="ru-RU"/>
        </w:rPr>
        <w:t>2009 годы.</w:t>
      </w:r>
    </w:p>
  </w:footnote>
  <w:footnote w:id="7">
    <w:p w:rsidR="004F6F47" w:rsidRPr="00D97B1E" w:rsidRDefault="004F6F47" w:rsidP="008A552D">
      <w:pPr>
        <w:pStyle w:val="FootnoteText"/>
        <w:rPr>
          <w:szCs w:val="18"/>
          <w:lang w:val="ru-RU"/>
        </w:rPr>
      </w:pPr>
      <w:r w:rsidRPr="00D97B1E">
        <w:rPr>
          <w:szCs w:val="18"/>
          <w:lang w:val="ru-RU"/>
        </w:rPr>
        <w:tab/>
      </w:r>
      <w:r w:rsidRPr="00D97B1E">
        <w:rPr>
          <w:rStyle w:val="FootnoteReference"/>
          <w:rFonts w:eastAsia="Arial"/>
          <w:szCs w:val="18"/>
        </w:rPr>
        <w:footnoteRef/>
      </w:r>
      <w:r w:rsidRPr="00D97B1E">
        <w:rPr>
          <w:szCs w:val="18"/>
          <w:lang w:val="ru-RU"/>
        </w:rPr>
        <w:tab/>
        <w:t>Центральное статистическое</w:t>
      </w:r>
      <w:r>
        <w:rPr>
          <w:szCs w:val="18"/>
          <w:lang w:val="ru-RU"/>
        </w:rPr>
        <w:t xml:space="preserve"> управление Республики Индонезия</w:t>
      </w:r>
      <w:r w:rsidRPr="00D97B1E">
        <w:rPr>
          <w:szCs w:val="18"/>
          <w:lang w:val="ru-RU"/>
        </w:rPr>
        <w:t>, Индонезийский фиксированный индекс потребления, 2002−2008 годы.</w:t>
      </w:r>
    </w:p>
  </w:footnote>
  <w:footnote w:id="8">
    <w:p w:rsidR="004F6F47" w:rsidRPr="00756648" w:rsidRDefault="004F6F47" w:rsidP="008A552D">
      <w:pPr>
        <w:pStyle w:val="FootnoteText"/>
        <w:rPr>
          <w:szCs w:val="18"/>
          <w:lang w:val="ru-RU"/>
        </w:rPr>
      </w:pPr>
      <w:r w:rsidRPr="00D97B1E">
        <w:rPr>
          <w:szCs w:val="18"/>
          <w:lang w:val="ru-RU"/>
        </w:rPr>
        <w:tab/>
      </w:r>
      <w:r w:rsidRPr="00D97B1E">
        <w:rPr>
          <w:rStyle w:val="FootnoteReference"/>
          <w:rFonts w:eastAsia="Arial"/>
          <w:szCs w:val="18"/>
        </w:rPr>
        <w:footnoteRef/>
      </w:r>
      <w:r w:rsidRPr="00D97B1E">
        <w:rPr>
          <w:szCs w:val="18"/>
          <w:lang w:val="ru-RU"/>
        </w:rPr>
        <w:tab/>
        <w:t>Министерство по планированию национального развития/Национальное агентство по планирован</w:t>
      </w:r>
      <w:r>
        <w:rPr>
          <w:szCs w:val="18"/>
          <w:lang w:val="ru-RU"/>
        </w:rPr>
        <w:t>ию развития Республики Индонезия</w:t>
      </w:r>
      <w:r w:rsidRPr="00D97B1E">
        <w:rPr>
          <w:szCs w:val="18"/>
          <w:lang w:val="ru-RU"/>
        </w:rPr>
        <w:t>, "Дорожная карта" ускорения темпов достижения ЦРДТ в Индонезии, 2010 год, и Центральное статистическое</w:t>
      </w:r>
      <w:r>
        <w:rPr>
          <w:szCs w:val="18"/>
          <w:lang w:val="ru-RU"/>
        </w:rPr>
        <w:t xml:space="preserve"> управление Республики Индонезия</w:t>
      </w:r>
      <w:r w:rsidRPr="00D97B1E">
        <w:rPr>
          <w:szCs w:val="18"/>
          <w:lang w:val="ru-RU"/>
        </w:rPr>
        <w:t>. Показатели</w:t>
      </w:r>
      <w:r w:rsidRPr="00756648">
        <w:rPr>
          <w:szCs w:val="18"/>
          <w:lang w:val="ru-RU"/>
        </w:rPr>
        <w:t xml:space="preserve"> </w:t>
      </w:r>
      <w:r w:rsidRPr="00D97B1E">
        <w:rPr>
          <w:szCs w:val="18"/>
          <w:lang w:val="ru-RU"/>
        </w:rPr>
        <w:t>по</w:t>
      </w:r>
      <w:r w:rsidRPr="00756648">
        <w:rPr>
          <w:szCs w:val="18"/>
          <w:lang w:val="ru-RU"/>
        </w:rPr>
        <w:t xml:space="preserve"> </w:t>
      </w:r>
      <w:r w:rsidRPr="00D97B1E">
        <w:rPr>
          <w:szCs w:val="18"/>
          <w:lang w:val="ru-RU"/>
        </w:rPr>
        <w:t>жилищному</w:t>
      </w:r>
      <w:r w:rsidRPr="00756648">
        <w:rPr>
          <w:szCs w:val="18"/>
          <w:lang w:val="ru-RU"/>
        </w:rPr>
        <w:t xml:space="preserve"> </w:t>
      </w:r>
      <w:r w:rsidRPr="00D97B1E">
        <w:rPr>
          <w:szCs w:val="18"/>
          <w:lang w:val="ru-RU"/>
        </w:rPr>
        <w:t>сектору</w:t>
      </w:r>
      <w:r w:rsidRPr="00756648">
        <w:rPr>
          <w:szCs w:val="18"/>
          <w:lang w:val="ru-RU"/>
        </w:rPr>
        <w:t>, 1993−2010</w:t>
      </w:r>
      <w:r w:rsidRPr="00D97B1E">
        <w:rPr>
          <w:szCs w:val="18"/>
          <w:lang w:val="en-US"/>
        </w:rPr>
        <w:t> </w:t>
      </w:r>
      <w:r w:rsidRPr="00D97B1E">
        <w:rPr>
          <w:szCs w:val="18"/>
          <w:lang w:val="ru-RU"/>
        </w:rPr>
        <w:t>годы</w:t>
      </w:r>
      <w:r w:rsidRPr="00756648">
        <w:rPr>
          <w:szCs w:val="18"/>
          <w:lang w:val="ru-RU"/>
        </w:rPr>
        <w:t xml:space="preserve">. </w:t>
      </w:r>
    </w:p>
  </w:footnote>
  <w:footnote w:id="9">
    <w:p w:rsidR="004F6F47" w:rsidRPr="00756648" w:rsidRDefault="004F6F47" w:rsidP="008A552D">
      <w:pPr>
        <w:pStyle w:val="FootnoteText"/>
        <w:rPr>
          <w:szCs w:val="18"/>
          <w:lang w:val="ru-RU"/>
        </w:rPr>
      </w:pPr>
      <w:r w:rsidRPr="00756648">
        <w:rPr>
          <w:szCs w:val="18"/>
          <w:lang w:val="ru-RU"/>
        </w:rPr>
        <w:tab/>
      </w:r>
      <w:r w:rsidRPr="00D97B1E">
        <w:rPr>
          <w:rStyle w:val="FootnoteReference"/>
          <w:rFonts w:eastAsia="Arial"/>
          <w:szCs w:val="18"/>
        </w:rPr>
        <w:footnoteRef/>
      </w:r>
      <w:r w:rsidRPr="00756648">
        <w:rPr>
          <w:szCs w:val="18"/>
          <w:lang w:val="ru-RU"/>
        </w:rPr>
        <w:tab/>
      </w:r>
      <w:r w:rsidRPr="00D97B1E">
        <w:rPr>
          <w:szCs w:val="18"/>
          <w:lang w:val="en-US"/>
        </w:rPr>
        <w:t>Survey</w:t>
      </w:r>
      <w:r w:rsidRPr="00756648">
        <w:rPr>
          <w:szCs w:val="18"/>
          <w:lang w:val="ru-RU"/>
        </w:rPr>
        <w:t xml:space="preserve"> </w:t>
      </w:r>
      <w:r w:rsidRPr="00D97B1E">
        <w:rPr>
          <w:szCs w:val="18"/>
          <w:lang w:val="en-US"/>
        </w:rPr>
        <w:t>by</w:t>
      </w:r>
      <w:r w:rsidRPr="00756648">
        <w:rPr>
          <w:szCs w:val="18"/>
          <w:lang w:val="ru-RU"/>
        </w:rPr>
        <w:t xml:space="preserve"> </w:t>
      </w:r>
      <w:r w:rsidRPr="00D97B1E">
        <w:rPr>
          <w:szCs w:val="18"/>
          <w:lang w:val="en-US"/>
        </w:rPr>
        <w:t>MarkPlus</w:t>
      </w:r>
      <w:r w:rsidRPr="00756648">
        <w:rPr>
          <w:szCs w:val="18"/>
          <w:lang w:val="ru-RU"/>
        </w:rPr>
        <w:t xml:space="preserve"> </w:t>
      </w:r>
      <w:r w:rsidRPr="00D97B1E">
        <w:rPr>
          <w:szCs w:val="18"/>
          <w:lang w:val="en-US"/>
        </w:rPr>
        <w:t>Insight</w:t>
      </w:r>
      <w:r w:rsidRPr="00756648">
        <w:rPr>
          <w:szCs w:val="18"/>
          <w:lang w:val="ru-RU"/>
        </w:rPr>
        <w:t xml:space="preserve">, 2011.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F47" w:rsidRPr="00E71A0F" w:rsidRDefault="004F6F47">
    <w:pPr>
      <w:pStyle w:val="Header"/>
      <w:rPr>
        <w:lang w:val="en-US"/>
      </w:rPr>
    </w:pPr>
    <w:r>
      <w:rPr>
        <w:lang w:val="en-US"/>
      </w:rPr>
      <w:t>E/C.12/IDN/1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F47" w:rsidRPr="009A6F4A" w:rsidRDefault="004F6F47">
    <w:pPr>
      <w:pStyle w:val="Header"/>
      <w:rPr>
        <w:lang w:val="en-US"/>
      </w:rPr>
    </w:pPr>
    <w:r>
      <w:rPr>
        <w:lang w:val="en-US"/>
      </w:rPr>
      <w:tab/>
      <w:t>E/C.12/IDN/1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1"/>
  </w:num>
  <w:num w:numId="3">
    <w:abstractNumId w:val="13"/>
  </w:num>
  <w:num w:numId="4">
    <w:abstractNumId w:val="16"/>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5"/>
  </w:num>
  <w:num w:numId="18">
    <w:abstractNumId w:val="11"/>
  </w:num>
  <w:num w:numId="19">
    <w:abstractNumId w:val="11"/>
  </w:num>
  <w:num w:numId="20">
    <w:abstractNumId w:val="15"/>
  </w:num>
  <w:num w:numId="21">
    <w:abstractNumId w:val="11"/>
  </w:num>
  <w:num w:numId="22">
    <w:abstractNumId w:val="13"/>
  </w:num>
  <w:num w:numId="23">
    <w:abstractNumId w:val="13"/>
  </w:num>
  <w:num w:numId="24">
    <w:abstractNumId w:val="14"/>
  </w:num>
  <w:num w:numId="25">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7550F"/>
    <w:rsid w:val="00002193"/>
    <w:rsid w:val="000024C0"/>
    <w:rsid w:val="000033D8"/>
    <w:rsid w:val="00005C1C"/>
    <w:rsid w:val="00016553"/>
    <w:rsid w:val="000202BA"/>
    <w:rsid w:val="00021C09"/>
    <w:rsid w:val="000233B3"/>
    <w:rsid w:val="00023E9E"/>
    <w:rsid w:val="00023FD8"/>
    <w:rsid w:val="00026B0C"/>
    <w:rsid w:val="00027DA3"/>
    <w:rsid w:val="0003638E"/>
    <w:rsid w:val="00036FF2"/>
    <w:rsid w:val="0004010A"/>
    <w:rsid w:val="00043D88"/>
    <w:rsid w:val="00046E4D"/>
    <w:rsid w:val="00055410"/>
    <w:rsid w:val="0006401A"/>
    <w:rsid w:val="00072C27"/>
    <w:rsid w:val="00076C46"/>
    <w:rsid w:val="000771E7"/>
    <w:rsid w:val="00084EEE"/>
    <w:rsid w:val="00086182"/>
    <w:rsid w:val="00090891"/>
    <w:rsid w:val="00092E62"/>
    <w:rsid w:val="00097975"/>
    <w:rsid w:val="000A029D"/>
    <w:rsid w:val="000A3DDF"/>
    <w:rsid w:val="000A60A0"/>
    <w:rsid w:val="000B6DAD"/>
    <w:rsid w:val="000C3688"/>
    <w:rsid w:val="000C4656"/>
    <w:rsid w:val="000C4EF2"/>
    <w:rsid w:val="000D6863"/>
    <w:rsid w:val="000D7F44"/>
    <w:rsid w:val="000E4D0D"/>
    <w:rsid w:val="000F5238"/>
    <w:rsid w:val="00117AEE"/>
    <w:rsid w:val="001463F7"/>
    <w:rsid w:val="00151934"/>
    <w:rsid w:val="00153BF6"/>
    <w:rsid w:val="00155C59"/>
    <w:rsid w:val="0015769C"/>
    <w:rsid w:val="00180752"/>
    <w:rsid w:val="00185076"/>
    <w:rsid w:val="0018543C"/>
    <w:rsid w:val="00190231"/>
    <w:rsid w:val="00191E3B"/>
    <w:rsid w:val="00192ABD"/>
    <w:rsid w:val="001949F3"/>
    <w:rsid w:val="001A4E6A"/>
    <w:rsid w:val="001A75D5"/>
    <w:rsid w:val="001A7D40"/>
    <w:rsid w:val="001B0D25"/>
    <w:rsid w:val="001B669C"/>
    <w:rsid w:val="001C1803"/>
    <w:rsid w:val="001D07F7"/>
    <w:rsid w:val="001D55BC"/>
    <w:rsid w:val="001D7B8F"/>
    <w:rsid w:val="001E48EE"/>
    <w:rsid w:val="001F2D04"/>
    <w:rsid w:val="0020059C"/>
    <w:rsid w:val="002019BD"/>
    <w:rsid w:val="00213996"/>
    <w:rsid w:val="002149EA"/>
    <w:rsid w:val="00230EC1"/>
    <w:rsid w:val="002329AE"/>
    <w:rsid w:val="00232D42"/>
    <w:rsid w:val="00237334"/>
    <w:rsid w:val="002444F4"/>
    <w:rsid w:val="00254F3C"/>
    <w:rsid w:val="002629A0"/>
    <w:rsid w:val="0026545F"/>
    <w:rsid w:val="0028492B"/>
    <w:rsid w:val="00287886"/>
    <w:rsid w:val="00291C83"/>
    <w:rsid w:val="00291C8F"/>
    <w:rsid w:val="00294821"/>
    <w:rsid w:val="002A06CD"/>
    <w:rsid w:val="002A66D0"/>
    <w:rsid w:val="002B04FA"/>
    <w:rsid w:val="002B7A65"/>
    <w:rsid w:val="002C5036"/>
    <w:rsid w:val="002C6A71"/>
    <w:rsid w:val="002C6D5F"/>
    <w:rsid w:val="002D15EA"/>
    <w:rsid w:val="002D6C07"/>
    <w:rsid w:val="002E0CE6"/>
    <w:rsid w:val="002E1163"/>
    <w:rsid w:val="002E43F3"/>
    <w:rsid w:val="0030227C"/>
    <w:rsid w:val="00320480"/>
    <w:rsid w:val="003215F5"/>
    <w:rsid w:val="00332891"/>
    <w:rsid w:val="00335534"/>
    <w:rsid w:val="00342085"/>
    <w:rsid w:val="0035428D"/>
    <w:rsid w:val="00356BB2"/>
    <w:rsid w:val="00360477"/>
    <w:rsid w:val="003619AC"/>
    <w:rsid w:val="00367FC9"/>
    <w:rsid w:val="0037054B"/>
    <w:rsid w:val="003711A1"/>
    <w:rsid w:val="00372123"/>
    <w:rsid w:val="00386581"/>
    <w:rsid w:val="00387100"/>
    <w:rsid w:val="00387747"/>
    <w:rsid w:val="003923DF"/>
    <w:rsid w:val="00394B6F"/>
    <w:rsid w:val="003951D3"/>
    <w:rsid w:val="003978C6"/>
    <w:rsid w:val="003A1A5C"/>
    <w:rsid w:val="003A3FC9"/>
    <w:rsid w:val="003A431A"/>
    <w:rsid w:val="003B3A9E"/>
    <w:rsid w:val="003B40A9"/>
    <w:rsid w:val="003B7D73"/>
    <w:rsid w:val="003C016E"/>
    <w:rsid w:val="003C3232"/>
    <w:rsid w:val="003C4DEC"/>
    <w:rsid w:val="003D5944"/>
    <w:rsid w:val="003D5EBD"/>
    <w:rsid w:val="003E1044"/>
    <w:rsid w:val="003E2768"/>
    <w:rsid w:val="003F618D"/>
    <w:rsid w:val="00401CE0"/>
    <w:rsid w:val="00403234"/>
    <w:rsid w:val="00406B9E"/>
    <w:rsid w:val="00407AC3"/>
    <w:rsid w:val="00414586"/>
    <w:rsid w:val="00415059"/>
    <w:rsid w:val="004177FF"/>
    <w:rsid w:val="00424FDD"/>
    <w:rsid w:val="00425CCB"/>
    <w:rsid w:val="0043033D"/>
    <w:rsid w:val="00431EA9"/>
    <w:rsid w:val="004332CD"/>
    <w:rsid w:val="00435FE4"/>
    <w:rsid w:val="004412B6"/>
    <w:rsid w:val="00457634"/>
    <w:rsid w:val="004650F2"/>
    <w:rsid w:val="00465D43"/>
    <w:rsid w:val="00474F42"/>
    <w:rsid w:val="0047550F"/>
    <w:rsid w:val="00480054"/>
    <w:rsid w:val="00482224"/>
    <w:rsid w:val="0048244D"/>
    <w:rsid w:val="00484C2C"/>
    <w:rsid w:val="00495C61"/>
    <w:rsid w:val="00496A19"/>
    <w:rsid w:val="004A0DE8"/>
    <w:rsid w:val="004A4CB7"/>
    <w:rsid w:val="004A57B5"/>
    <w:rsid w:val="004A77AE"/>
    <w:rsid w:val="004B19DA"/>
    <w:rsid w:val="004B4933"/>
    <w:rsid w:val="004B5E31"/>
    <w:rsid w:val="004C2A53"/>
    <w:rsid w:val="004C3B35"/>
    <w:rsid w:val="004C43EC"/>
    <w:rsid w:val="004D1F2B"/>
    <w:rsid w:val="004E433B"/>
    <w:rsid w:val="004E6729"/>
    <w:rsid w:val="004F0E47"/>
    <w:rsid w:val="004F3BFA"/>
    <w:rsid w:val="004F6F47"/>
    <w:rsid w:val="0051339C"/>
    <w:rsid w:val="0051412F"/>
    <w:rsid w:val="00520EC9"/>
    <w:rsid w:val="00522B6F"/>
    <w:rsid w:val="00522C41"/>
    <w:rsid w:val="0052430E"/>
    <w:rsid w:val="005276AD"/>
    <w:rsid w:val="00540036"/>
    <w:rsid w:val="00540A9A"/>
    <w:rsid w:val="005433E1"/>
    <w:rsid w:val="00543522"/>
    <w:rsid w:val="00545680"/>
    <w:rsid w:val="00556127"/>
    <w:rsid w:val="00556F93"/>
    <w:rsid w:val="0056618E"/>
    <w:rsid w:val="005662F1"/>
    <w:rsid w:val="00576F59"/>
    <w:rsid w:val="00577A34"/>
    <w:rsid w:val="00580AAD"/>
    <w:rsid w:val="00593A04"/>
    <w:rsid w:val="005A5649"/>
    <w:rsid w:val="005A583A"/>
    <w:rsid w:val="005A6D5A"/>
    <w:rsid w:val="005B1B28"/>
    <w:rsid w:val="005B48FC"/>
    <w:rsid w:val="005B7D51"/>
    <w:rsid w:val="005B7F35"/>
    <w:rsid w:val="005C2081"/>
    <w:rsid w:val="005C678A"/>
    <w:rsid w:val="005D346D"/>
    <w:rsid w:val="005D6F32"/>
    <w:rsid w:val="005D7FB4"/>
    <w:rsid w:val="005E74AB"/>
    <w:rsid w:val="005F3800"/>
    <w:rsid w:val="00601D61"/>
    <w:rsid w:val="00606A3E"/>
    <w:rsid w:val="006115AA"/>
    <w:rsid w:val="006120AE"/>
    <w:rsid w:val="00625794"/>
    <w:rsid w:val="006345AD"/>
    <w:rsid w:val="00635E86"/>
    <w:rsid w:val="00636A37"/>
    <w:rsid w:val="006425DA"/>
    <w:rsid w:val="006501A5"/>
    <w:rsid w:val="006567B2"/>
    <w:rsid w:val="00662ADE"/>
    <w:rsid w:val="00664106"/>
    <w:rsid w:val="006756F1"/>
    <w:rsid w:val="00677773"/>
    <w:rsid w:val="006805FC"/>
    <w:rsid w:val="006926C7"/>
    <w:rsid w:val="0069398C"/>
    <w:rsid w:val="00694856"/>
    <w:rsid w:val="00694C37"/>
    <w:rsid w:val="006A003B"/>
    <w:rsid w:val="006A0123"/>
    <w:rsid w:val="006A1726"/>
    <w:rsid w:val="006A1BEB"/>
    <w:rsid w:val="006A401C"/>
    <w:rsid w:val="006A58E3"/>
    <w:rsid w:val="006A7C6E"/>
    <w:rsid w:val="006B23D9"/>
    <w:rsid w:val="006C1814"/>
    <w:rsid w:val="006C2F45"/>
    <w:rsid w:val="006C3375"/>
    <w:rsid w:val="006C361A"/>
    <w:rsid w:val="006C5657"/>
    <w:rsid w:val="006D5E4E"/>
    <w:rsid w:val="006E6860"/>
    <w:rsid w:val="006E7183"/>
    <w:rsid w:val="006F1E6C"/>
    <w:rsid w:val="006F5159"/>
    <w:rsid w:val="006F5FBF"/>
    <w:rsid w:val="007018D6"/>
    <w:rsid w:val="0070327E"/>
    <w:rsid w:val="00707B5F"/>
    <w:rsid w:val="007106C7"/>
    <w:rsid w:val="00720CD8"/>
    <w:rsid w:val="0072229C"/>
    <w:rsid w:val="00735602"/>
    <w:rsid w:val="00745A86"/>
    <w:rsid w:val="00751943"/>
    <w:rsid w:val="0075279B"/>
    <w:rsid w:val="00753748"/>
    <w:rsid w:val="00756648"/>
    <w:rsid w:val="00762446"/>
    <w:rsid w:val="00781ACB"/>
    <w:rsid w:val="0079058B"/>
    <w:rsid w:val="007913BC"/>
    <w:rsid w:val="00792F24"/>
    <w:rsid w:val="0079354B"/>
    <w:rsid w:val="00793E1A"/>
    <w:rsid w:val="007A79EB"/>
    <w:rsid w:val="007C1B97"/>
    <w:rsid w:val="007D4AD5"/>
    <w:rsid w:val="007D4CA0"/>
    <w:rsid w:val="007D7A23"/>
    <w:rsid w:val="007E38C3"/>
    <w:rsid w:val="007E549E"/>
    <w:rsid w:val="007E71C9"/>
    <w:rsid w:val="007F7553"/>
    <w:rsid w:val="008023A8"/>
    <w:rsid w:val="0080738B"/>
    <w:rsid w:val="0080755E"/>
    <w:rsid w:val="0081087C"/>
    <w:rsid w:val="008120D4"/>
    <w:rsid w:val="008139A5"/>
    <w:rsid w:val="00817F73"/>
    <w:rsid w:val="0082228E"/>
    <w:rsid w:val="00830402"/>
    <w:rsid w:val="008305D7"/>
    <w:rsid w:val="00834887"/>
    <w:rsid w:val="00842FED"/>
    <w:rsid w:val="008455CF"/>
    <w:rsid w:val="00847689"/>
    <w:rsid w:val="00852BDC"/>
    <w:rsid w:val="00855DE0"/>
    <w:rsid w:val="00861C52"/>
    <w:rsid w:val="00870AC0"/>
    <w:rsid w:val="008727A1"/>
    <w:rsid w:val="00883690"/>
    <w:rsid w:val="00885BD1"/>
    <w:rsid w:val="00886B0F"/>
    <w:rsid w:val="008877E3"/>
    <w:rsid w:val="00890B8F"/>
    <w:rsid w:val="00891C08"/>
    <w:rsid w:val="00891EEE"/>
    <w:rsid w:val="008A3879"/>
    <w:rsid w:val="008A552D"/>
    <w:rsid w:val="008A5FA8"/>
    <w:rsid w:val="008A7575"/>
    <w:rsid w:val="008A79A9"/>
    <w:rsid w:val="008B5F47"/>
    <w:rsid w:val="008C7B87"/>
    <w:rsid w:val="008D445F"/>
    <w:rsid w:val="008D6A7A"/>
    <w:rsid w:val="008E0926"/>
    <w:rsid w:val="008E3E87"/>
    <w:rsid w:val="008E5B56"/>
    <w:rsid w:val="008E7F13"/>
    <w:rsid w:val="008F2C09"/>
    <w:rsid w:val="008F3185"/>
    <w:rsid w:val="0090246E"/>
    <w:rsid w:val="00914A74"/>
    <w:rsid w:val="00915B0A"/>
    <w:rsid w:val="00921356"/>
    <w:rsid w:val="00926904"/>
    <w:rsid w:val="00932EBC"/>
    <w:rsid w:val="009372F0"/>
    <w:rsid w:val="00937D30"/>
    <w:rsid w:val="0095039A"/>
    <w:rsid w:val="009527EF"/>
    <w:rsid w:val="00955022"/>
    <w:rsid w:val="00957B4D"/>
    <w:rsid w:val="00964EEA"/>
    <w:rsid w:val="00980C86"/>
    <w:rsid w:val="0099232D"/>
    <w:rsid w:val="00994EF1"/>
    <w:rsid w:val="009A32E0"/>
    <w:rsid w:val="009B1D9B"/>
    <w:rsid w:val="009B326D"/>
    <w:rsid w:val="009B4074"/>
    <w:rsid w:val="009B61B2"/>
    <w:rsid w:val="009B7532"/>
    <w:rsid w:val="009C30BB"/>
    <w:rsid w:val="009C60BE"/>
    <w:rsid w:val="009E2349"/>
    <w:rsid w:val="009E6279"/>
    <w:rsid w:val="009F00A6"/>
    <w:rsid w:val="009F56A7"/>
    <w:rsid w:val="009F5B05"/>
    <w:rsid w:val="009F67CF"/>
    <w:rsid w:val="00A026CA"/>
    <w:rsid w:val="00A07232"/>
    <w:rsid w:val="00A07BAB"/>
    <w:rsid w:val="00A14800"/>
    <w:rsid w:val="00A14A8B"/>
    <w:rsid w:val="00A156DE"/>
    <w:rsid w:val="00A157ED"/>
    <w:rsid w:val="00A2446A"/>
    <w:rsid w:val="00A31B8A"/>
    <w:rsid w:val="00A4025D"/>
    <w:rsid w:val="00A43EA6"/>
    <w:rsid w:val="00A44EF8"/>
    <w:rsid w:val="00A46090"/>
    <w:rsid w:val="00A65C0E"/>
    <w:rsid w:val="00A73BC3"/>
    <w:rsid w:val="00A800D1"/>
    <w:rsid w:val="00A92699"/>
    <w:rsid w:val="00A95EEE"/>
    <w:rsid w:val="00AA0324"/>
    <w:rsid w:val="00AB5BF0"/>
    <w:rsid w:val="00AC1C95"/>
    <w:rsid w:val="00AC2CCB"/>
    <w:rsid w:val="00AC443A"/>
    <w:rsid w:val="00AC7F3A"/>
    <w:rsid w:val="00AD4689"/>
    <w:rsid w:val="00AE1C03"/>
    <w:rsid w:val="00AE60E2"/>
    <w:rsid w:val="00AF296C"/>
    <w:rsid w:val="00AF5386"/>
    <w:rsid w:val="00B0169F"/>
    <w:rsid w:val="00B05F21"/>
    <w:rsid w:val="00B137E0"/>
    <w:rsid w:val="00B14EA9"/>
    <w:rsid w:val="00B2678F"/>
    <w:rsid w:val="00B27964"/>
    <w:rsid w:val="00B30A3C"/>
    <w:rsid w:val="00B4429F"/>
    <w:rsid w:val="00B45E6E"/>
    <w:rsid w:val="00B464CE"/>
    <w:rsid w:val="00B548ED"/>
    <w:rsid w:val="00B67577"/>
    <w:rsid w:val="00B70758"/>
    <w:rsid w:val="00B81305"/>
    <w:rsid w:val="00B90F83"/>
    <w:rsid w:val="00B966E3"/>
    <w:rsid w:val="00BB17DC"/>
    <w:rsid w:val="00BB1AF9"/>
    <w:rsid w:val="00BB412C"/>
    <w:rsid w:val="00BB4857"/>
    <w:rsid w:val="00BB4C4A"/>
    <w:rsid w:val="00BC4520"/>
    <w:rsid w:val="00BC6FB4"/>
    <w:rsid w:val="00BD0A6F"/>
    <w:rsid w:val="00BD3CAE"/>
    <w:rsid w:val="00BD5F3C"/>
    <w:rsid w:val="00BE1AC4"/>
    <w:rsid w:val="00BF2DA7"/>
    <w:rsid w:val="00C07C0F"/>
    <w:rsid w:val="00C11ECA"/>
    <w:rsid w:val="00C145C4"/>
    <w:rsid w:val="00C20D2F"/>
    <w:rsid w:val="00C2131B"/>
    <w:rsid w:val="00C37AF8"/>
    <w:rsid w:val="00C37C79"/>
    <w:rsid w:val="00C412D6"/>
    <w:rsid w:val="00C41BBC"/>
    <w:rsid w:val="00C42BEC"/>
    <w:rsid w:val="00C51419"/>
    <w:rsid w:val="00C54056"/>
    <w:rsid w:val="00C570B1"/>
    <w:rsid w:val="00C663A3"/>
    <w:rsid w:val="00C7413C"/>
    <w:rsid w:val="00C74321"/>
    <w:rsid w:val="00C747BF"/>
    <w:rsid w:val="00C75CB2"/>
    <w:rsid w:val="00C763D9"/>
    <w:rsid w:val="00C76756"/>
    <w:rsid w:val="00C90723"/>
    <w:rsid w:val="00C90D5C"/>
    <w:rsid w:val="00CA609E"/>
    <w:rsid w:val="00CA6F75"/>
    <w:rsid w:val="00CA7DA4"/>
    <w:rsid w:val="00CB31FB"/>
    <w:rsid w:val="00CD0043"/>
    <w:rsid w:val="00CE06D5"/>
    <w:rsid w:val="00CE3D6F"/>
    <w:rsid w:val="00CE5756"/>
    <w:rsid w:val="00CE79A5"/>
    <w:rsid w:val="00CF0042"/>
    <w:rsid w:val="00CF262F"/>
    <w:rsid w:val="00CF4117"/>
    <w:rsid w:val="00CF56EC"/>
    <w:rsid w:val="00D025D5"/>
    <w:rsid w:val="00D06D63"/>
    <w:rsid w:val="00D078E5"/>
    <w:rsid w:val="00D108DB"/>
    <w:rsid w:val="00D14A36"/>
    <w:rsid w:val="00D26B13"/>
    <w:rsid w:val="00D26CC1"/>
    <w:rsid w:val="00D30662"/>
    <w:rsid w:val="00D32A0B"/>
    <w:rsid w:val="00D40B3D"/>
    <w:rsid w:val="00D5618A"/>
    <w:rsid w:val="00D6236B"/>
    <w:rsid w:val="00D809D1"/>
    <w:rsid w:val="00D80DE8"/>
    <w:rsid w:val="00D84ECF"/>
    <w:rsid w:val="00D87458"/>
    <w:rsid w:val="00D9289C"/>
    <w:rsid w:val="00D96DD3"/>
    <w:rsid w:val="00D97FD7"/>
    <w:rsid w:val="00DA2851"/>
    <w:rsid w:val="00DA2B7C"/>
    <w:rsid w:val="00DA5686"/>
    <w:rsid w:val="00DB2FC0"/>
    <w:rsid w:val="00DB5F06"/>
    <w:rsid w:val="00DB7910"/>
    <w:rsid w:val="00DC1F42"/>
    <w:rsid w:val="00DD242C"/>
    <w:rsid w:val="00DF18FA"/>
    <w:rsid w:val="00DF49CA"/>
    <w:rsid w:val="00DF775B"/>
    <w:rsid w:val="00E002C7"/>
    <w:rsid w:val="00E007F3"/>
    <w:rsid w:val="00E00DEA"/>
    <w:rsid w:val="00E06EF0"/>
    <w:rsid w:val="00E11679"/>
    <w:rsid w:val="00E17EF2"/>
    <w:rsid w:val="00E307D1"/>
    <w:rsid w:val="00E46A04"/>
    <w:rsid w:val="00E549D1"/>
    <w:rsid w:val="00E67BA8"/>
    <w:rsid w:val="00E717F3"/>
    <w:rsid w:val="00E72C5E"/>
    <w:rsid w:val="00E73451"/>
    <w:rsid w:val="00E7489F"/>
    <w:rsid w:val="00E75147"/>
    <w:rsid w:val="00E8167D"/>
    <w:rsid w:val="00E907E9"/>
    <w:rsid w:val="00E90B37"/>
    <w:rsid w:val="00E96BE7"/>
    <w:rsid w:val="00EA2CD0"/>
    <w:rsid w:val="00EA5A93"/>
    <w:rsid w:val="00EA654E"/>
    <w:rsid w:val="00EB3AB2"/>
    <w:rsid w:val="00EC0044"/>
    <w:rsid w:val="00EC6B9F"/>
    <w:rsid w:val="00EE0E79"/>
    <w:rsid w:val="00EE2686"/>
    <w:rsid w:val="00EE516D"/>
    <w:rsid w:val="00EF4779"/>
    <w:rsid w:val="00EF4D1B"/>
    <w:rsid w:val="00EF7295"/>
    <w:rsid w:val="00F042D6"/>
    <w:rsid w:val="00F069D1"/>
    <w:rsid w:val="00F071BB"/>
    <w:rsid w:val="00F116E7"/>
    <w:rsid w:val="00F1503D"/>
    <w:rsid w:val="00F22712"/>
    <w:rsid w:val="00F27105"/>
    <w:rsid w:val="00F275F5"/>
    <w:rsid w:val="00F31254"/>
    <w:rsid w:val="00F31F1D"/>
    <w:rsid w:val="00F33188"/>
    <w:rsid w:val="00F341FD"/>
    <w:rsid w:val="00F35BDE"/>
    <w:rsid w:val="00F501B9"/>
    <w:rsid w:val="00F52A0E"/>
    <w:rsid w:val="00F57958"/>
    <w:rsid w:val="00F71F63"/>
    <w:rsid w:val="00F77538"/>
    <w:rsid w:val="00F82489"/>
    <w:rsid w:val="00F87506"/>
    <w:rsid w:val="00F92C41"/>
    <w:rsid w:val="00F93FD7"/>
    <w:rsid w:val="00FA13B0"/>
    <w:rsid w:val="00FA5522"/>
    <w:rsid w:val="00FA6E4A"/>
    <w:rsid w:val="00FB1897"/>
    <w:rsid w:val="00FB2B35"/>
    <w:rsid w:val="00FC4AE1"/>
    <w:rsid w:val="00FD4A77"/>
    <w:rsid w:val="00FD78A3"/>
    <w:rsid w:val="00FE27B3"/>
    <w:rsid w:val="00FE4BE2"/>
    <w:rsid w:val="00FF19C7"/>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FB1897"/>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link w:val="EndnoteTextChar"/>
    <w:rsid w:val="00D84ECF"/>
  </w:style>
  <w:style w:type="paragraph" w:styleId="FootnoteText">
    <w:name w:val="footnote text"/>
    <w:aliases w:val="5_GR,5_G"/>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
    <w:basedOn w:val="DefaultParagraphFont"/>
    <w:link w:val="FootnoteText"/>
    <w:rsid w:val="00FE27B3"/>
    <w:rPr>
      <w:spacing w:val="5"/>
      <w:w w:val="104"/>
      <w:kern w:val="14"/>
      <w:sz w:val="18"/>
      <w:lang w:val="en-GB"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character" w:customStyle="1" w:styleId="EndnoteTextChar">
    <w:name w:val="Endnote Text Char"/>
    <w:aliases w:val="2_GR Char,2_G Char"/>
    <w:basedOn w:val="FootnoteTextChar"/>
    <w:link w:val="EndnoteText"/>
    <w:rsid w:val="00FE27B3"/>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SingleTxtG">
    <w:name w:val="_ Single Txt_G"/>
    <w:basedOn w:val="Normal"/>
    <w:rsid w:val="00AD4689"/>
    <w:pPr>
      <w:suppressAutoHyphens/>
      <w:spacing w:after="120"/>
      <w:ind w:left="1134" w:right="1134"/>
      <w:jc w:val="both"/>
    </w:pPr>
    <w:rPr>
      <w:spacing w:val="0"/>
      <w:w w:val="100"/>
      <w:kern w:val="0"/>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MG">
    <w:name w:val="_ H __M_G"/>
    <w:basedOn w:val="Normal"/>
    <w:next w:val="Normal"/>
    <w:rsid w:val="00AD4689"/>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rsid w:val="00AD4689"/>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MG">
    <w:name w:val="__S_M_G"/>
    <w:basedOn w:val="Normal"/>
    <w:next w:val="Normal"/>
    <w:rsid w:val="00AD4689"/>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AD4689"/>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AD4689"/>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AD4689"/>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AD4689"/>
    <w:pPr>
      <w:numPr>
        <w:numId w:val="24"/>
      </w:numPr>
      <w:suppressAutoHyphens/>
      <w:spacing w:after="120"/>
      <w:ind w:right="1134"/>
      <w:jc w:val="both"/>
    </w:pPr>
    <w:rPr>
      <w:spacing w:val="0"/>
      <w:w w:val="100"/>
      <w:kern w:val="0"/>
      <w:lang w:val="en-GB"/>
    </w:rPr>
  </w:style>
  <w:style w:type="paragraph" w:customStyle="1" w:styleId="Bullet2G">
    <w:name w:val="_Bullet 2_G"/>
    <w:basedOn w:val="Normal"/>
    <w:rsid w:val="00AD4689"/>
    <w:pPr>
      <w:numPr>
        <w:numId w:val="25"/>
      </w:numPr>
      <w:suppressAutoHyphens/>
      <w:spacing w:after="120"/>
      <w:ind w:right="1134"/>
      <w:jc w:val="both"/>
    </w:pPr>
    <w:rPr>
      <w:spacing w:val="0"/>
      <w:w w:val="100"/>
      <w:kern w:val="0"/>
      <w:lang w:val="en-GB"/>
    </w:rPr>
  </w:style>
  <w:style w:type="paragraph" w:customStyle="1" w:styleId="H1G">
    <w:name w:val="_ H_1_G"/>
    <w:basedOn w:val="Normal"/>
    <w:next w:val="Normal"/>
    <w:rsid w:val="00AD4689"/>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AD4689"/>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AD4689"/>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AD4689"/>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5G">
    <w:name w:val="5_G Знак Знак"/>
    <w:locked/>
    <w:rsid w:val="00AD4689"/>
    <w:rPr>
      <w:spacing w:val="5"/>
      <w:w w:val="104"/>
      <w:kern w:val="14"/>
      <w:sz w:val="18"/>
      <w:lang w:val="en-GB" w:eastAsia="ru-RU" w:bidi="ar-SA"/>
    </w:rPr>
  </w:style>
  <w:style w:type="numbering" w:customStyle="1" w:styleId="NoList1">
    <w:name w:val="No List1"/>
    <w:next w:val="NoList"/>
    <w:semiHidden/>
    <w:unhideWhenUsed/>
    <w:rsid w:val="00AD4689"/>
  </w:style>
  <w:style w:type="character" w:customStyle="1" w:styleId="Heading1Char">
    <w:name w:val="Heading 1 Char"/>
    <w:aliases w:val="Table_GR Char,Table_G Char"/>
    <w:link w:val="Heading1"/>
    <w:rsid w:val="00AD4689"/>
    <w:rPr>
      <w:rFonts w:cs="Arial"/>
      <w:b/>
      <w:bCs/>
      <w:spacing w:val="4"/>
      <w:w w:val="103"/>
      <w:kern w:val="14"/>
      <w:szCs w:val="32"/>
      <w:lang w:val="ru-RU" w:eastAsia="ru-RU" w:bidi="ar-SA"/>
    </w:rPr>
  </w:style>
  <w:style w:type="character" w:customStyle="1" w:styleId="Heading2Char">
    <w:name w:val="Heading 2 Char"/>
    <w:link w:val="Heading2"/>
    <w:rsid w:val="00AD4689"/>
    <w:rPr>
      <w:rFonts w:ascii="Arial" w:hAnsi="Arial" w:cs="Arial"/>
      <w:b/>
      <w:bCs/>
      <w:i/>
      <w:iCs/>
      <w:spacing w:val="4"/>
      <w:w w:val="103"/>
      <w:kern w:val="14"/>
      <w:sz w:val="28"/>
      <w:szCs w:val="28"/>
      <w:lang w:val="ru-RU" w:eastAsia="en-US" w:bidi="ar-SA"/>
    </w:rPr>
  </w:style>
  <w:style w:type="character" w:customStyle="1" w:styleId="Heading3Char">
    <w:name w:val="Heading 3 Char"/>
    <w:link w:val="Heading3"/>
    <w:rsid w:val="00AD4689"/>
    <w:rPr>
      <w:rFonts w:ascii="Arial" w:hAnsi="Arial" w:cs="Arial"/>
      <w:b/>
      <w:bCs/>
      <w:spacing w:val="4"/>
      <w:w w:val="103"/>
      <w:kern w:val="14"/>
      <w:sz w:val="26"/>
      <w:szCs w:val="26"/>
      <w:lang w:val="ru-RU" w:eastAsia="en-US" w:bidi="ar-SA"/>
    </w:rPr>
  </w:style>
  <w:style w:type="character" w:customStyle="1" w:styleId="Heading4Char">
    <w:name w:val="Heading 4 Char"/>
    <w:link w:val="Heading4"/>
    <w:rsid w:val="00AD4689"/>
    <w:rPr>
      <w:b/>
      <w:bCs/>
      <w:spacing w:val="4"/>
      <w:w w:val="103"/>
      <w:kern w:val="14"/>
      <w:sz w:val="28"/>
      <w:szCs w:val="28"/>
      <w:lang w:val="ru-RU" w:eastAsia="en-US" w:bidi="ar-SA"/>
    </w:rPr>
  </w:style>
  <w:style w:type="character" w:customStyle="1" w:styleId="Heading5Char">
    <w:name w:val="Heading 5 Char"/>
    <w:link w:val="Heading5"/>
    <w:rsid w:val="00AD4689"/>
    <w:rPr>
      <w:b/>
      <w:bCs/>
      <w:i/>
      <w:iCs/>
      <w:spacing w:val="4"/>
      <w:w w:val="103"/>
      <w:kern w:val="14"/>
      <w:sz w:val="26"/>
      <w:szCs w:val="26"/>
      <w:lang w:val="ru-RU" w:eastAsia="en-US" w:bidi="ar-SA"/>
    </w:rPr>
  </w:style>
  <w:style w:type="character" w:customStyle="1" w:styleId="Heading6Char">
    <w:name w:val="Heading 6 Char"/>
    <w:link w:val="Heading6"/>
    <w:rsid w:val="00AD4689"/>
    <w:rPr>
      <w:b/>
      <w:bCs/>
      <w:spacing w:val="4"/>
      <w:w w:val="103"/>
      <w:kern w:val="14"/>
      <w:sz w:val="22"/>
      <w:szCs w:val="22"/>
      <w:lang w:val="ru-RU" w:eastAsia="en-US" w:bidi="ar-SA"/>
    </w:rPr>
  </w:style>
  <w:style w:type="character" w:customStyle="1" w:styleId="HeaderChar">
    <w:name w:val="Header Char"/>
    <w:aliases w:val="6_GR Char,6_G Char"/>
    <w:link w:val="Header"/>
    <w:rsid w:val="00AD4689"/>
    <w:rPr>
      <w:b/>
      <w:sz w:val="18"/>
      <w:lang w:val="en-GB" w:eastAsia="ru-RU" w:bidi="ar-SA"/>
    </w:rPr>
  </w:style>
  <w:style w:type="character" w:customStyle="1" w:styleId="FooterChar">
    <w:name w:val="Footer Char"/>
    <w:aliases w:val="3_GR Char,3_G Char"/>
    <w:link w:val="Footer"/>
    <w:rsid w:val="00AD4689"/>
    <w:rPr>
      <w:sz w:val="16"/>
      <w:lang w:val="en-GB" w:eastAsia="ru-RU" w:bidi="ar-SA"/>
    </w:rPr>
  </w:style>
  <w:style w:type="paragraph" w:styleId="BalloonText">
    <w:name w:val="Balloon Text"/>
    <w:basedOn w:val="Normal"/>
    <w:link w:val="BalloonTextChar"/>
    <w:unhideWhenUsed/>
    <w:rsid w:val="00AD4689"/>
    <w:pPr>
      <w:spacing w:line="240" w:lineRule="auto"/>
    </w:pPr>
    <w:rPr>
      <w:rFonts w:ascii="Tahoma" w:hAnsi="Tahoma"/>
      <w:color w:val="000000"/>
      <w:spacing w:val="0"/>
      <w:w w:val="100"/>
      <w:kern w:val="0"/>
      <w:sz w:val="16"/>
      <w:szCs w:val="16"/>
      <w:lang/>
    </w:rPr>
  </w:style>
  <w:style w:type="character" w:customStyle="1" w:styleId="BalloonTextChar">
    <w:name w:val="Balloon Text Char"/>
    <w:link w:val="BalloonText"/>
    <w:rsid w:val="00AD4689"/>
    <w:rPr>
      <w:rFonts w:ascii="Tahoma" w:hAnsi="Tahoma"/>
      <w:color w:val="000000"/>
      <w:sz w:val="16"/>
      <w:szCs w:val="16"/>
      <w:lang w:bidi="ar-SA"/>
    </w:rPr>
  </w:style>
  <w:style w:type="paragraph" w:styleId="ListParagraph">
    <w:name w:val="List Paragraph"/>
    <w:basedOn w:val="Normal"/>
    <w:qFormat/>
    <w:rsid w:val="00AD4689"/>
    <w:pPr>
      <w:spacing w:line="240" w:lineRule="auto"/>
      <w:ind w:left="720"/>
    </w:pPr>
    <w:rPr>
      <w:color w:val="000000"/>
      <w:spacing w:val="0"/>
      <w:w w:val="100"/>
      <w:kern w:val="0"/>
      <w:sz w:val="24"/>
      <w:szCs w:val="24"/>
      <w:lang w:val="id-ID" w:eastAsia="id-ID"/>
    </w:rPr>
  </w:style>
  <w:style w:type="character" w:customStyle="1" w:styleId="shorttext">
    <w:name w:val="short_text"/>
    <w:rsid w:val="00AD4689"/>
  </w:style>
  <w:style w:type="character" w:customStyle="1" w:styleId="hps">
    <w:name w:val="hps"/>
    <w:rsid w:val="00AD4689"/>
  </w:style>
  <w:style w:type="character" w:customStyle="1" w:styleId="st">
    <w:name w:val="st"/>
    <w:rsid w:val="00AD4689"/>
  </w:style>
  <w:style w:type="character" w:customStyle="1" w:styleId="apple-style-span">
    <w:name w:val="apple-style-span"/>
    <w:rsid w:val="00AD4689"/>
  </w:style>
  <w:style w:type="character" w:customStyle="1" w:styleId="apple-converted-space">
    <w:name w:val="apple-converted-space"/>
    <w:rsid w:val="00AD468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image" Target="media/image10.emf"/><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oleObject" Target="embeddings/oleObject2.bin"/><Relationship Id="rId25" Type="http://schemas.openxmlformats.org/officeDocument/2006/relationships/image" Target="media/image16.pn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1.png"/><Relationship Id="rId29" Type="http://schemas.openxmlformats.org/officeDocument/2006/relationships/image" Target="media/image1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5.png"/><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oleObject" Target="embeddings/oleObject4.bin"/><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oleObject" Target="embeddings/oleObject3.bin"/><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oleObject" Target="embeddings/oleObject1.bin"/><Relationship Id="rId22" Type="http://schemas.openxmlformats.org/officeDocument/2006/relationships/image" Target="media/image13.png"/><Relationship Id="rId27" Type="http://schemas.openxmlformats.org/officeDocument/2006/relationships/image" Target="media/image18.emf"/><Relationship Id="rId30" Type="http://schemas.openxmlformats.org/officeDocument/2006/relationships/image" Target="media/image20.png"/><Relationship Id="rId35"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CE%20Big%20letter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ECE Big letters.dot</Template>
  <TotalTime>1</TotalTime>
  <Pages>1</Pages>
  <Words>30927</Words>
  <Characters>205668</Characters>
  <Application>Microsoft Office Outlook</Application>
  <DocSecurity>4</DocSecurity>
  <Lines>5713</Lines>
  <Paragraphs>2628</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233967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Svetlana Prokoudina</dc:creator>
  <cp:keywords/>
  <dc:description/>
  <cp:lastModifiedBy>Ирина Сафонова</cp:lastModifiedBy>
  <cp:revision>4</cp:revision>
  <cp:lastPrinted>2013-04-16T09:11:00Z</cp:lastPrinted>
  <dcterms:created xsi:type="dcterms:W3CDTF">2013-04-16T09:11:00Z</dcterms:created>
  <dcterms:modified xsi:type="dcterms:W3CDTF">2013-04-16T09:11:00Z</dcterms:modified>
</cp:coreProperties>
</file>