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3563B2" w14:textId="77777777" w:rsidR="000E237D" w:rsidRDefault="000E237D" w:rsidP="000E237D">
      <w:pPr>
        <w:spacing w:line="60" w:lineRule="exact"/>
        <w:rPr>
          <w:color w:val="010000"/>
          <w:sz w:val="2"/>
        </w:rPr>
        <w:sectPr w:rsidR="000E237D" w:rsidSect="00B61DC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14:paraId="1B31B4E6" w14:textId="3FBC4293" w:rsidR="00B61DC0" w:rsidRDefault="00B61DC0" w:rsidP="00B61DC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61DC0">
        <w:t>Комитет по ликвидации дискриминации</w:t>
      </w:r>
      <w:r>
        <w:br/>
      </w:r>
      <w:r w:rsidRPr="00B61DC0">
        <w:t>в отношении женщин</w:t>
      </w:r>
    </w:p>
    <w:p w14:paraId="0C601139" w14:textId="642C9600" w:rsidR="00B61DC0" w:rsidRPr="0001705C" w:rsidRDefault="00B61DC0" w:rsidP="00B61DC0">
      <w:pPr>
        <w:spacing w:line="120" w:lineRule="exact"/>
        <w:rPr>
          <w:sz w:val="10"/>
        </w:rPr>
      </w:pPr>
    </w:p>
    <w:p w14:paraId="1D836AE0" w14:textId="77777777" w:rsidR="00B61DC0" w:rsidRPr="0001705C" w:rsidRDefault="00B61DC0" w:rsidP="00B61DC0">
      <w:pPr>
        <w:spacing w:line="120" w:lineRule="exact"/>
        <w:rPr>
          <w:sz w:val="10"/>
        </w:rPr>
      </w:pPr>
    </w:p>
    <w:p w14:paraId="69CEF4B4" w14:textId="438E92E1" w:rsidR="00B61DC0" w:rsidRPr="00B61DC0" w:rsidRDefault="00B61DC0" w:rsidP="00B61DC0">
      <w:pPr>
        <w:spacing w:line="120" w:lineRule="exact"/>
        <w:rPr>
          <w:sz w:val="10"/>
        </w:rPr>
      </w:pPr>
    </w:p>
    <w:p w14:paraId="5CF5970C" w14:textId="163B18EE" w:rsidR="00B61DC0" w:rsidRDefault="00B61DC0" w:rsidP="00B61DC0">
      <w:pPr>
        <w:pStyle w:val="TitleHCH"/>
        <w:rPr>
          <w:b w:val="0"/>
          <w:sz w:val="20"/>
        </w:rPr>
      </w:pPr>
      <w:r w:rsidRPr="00B61DC0">
        <w:tab/>
      </w:r>
      <w:r w:rsidRPr="00B61DC0">
        <w:tab/>
        <w:t>Заключительные замечания по шестому периодическому докладу Сейшельских Островов</w:t>
      </w:r>
      <w:r w:rsidRPr="0055106B">
        <w:rPr>
          <w:b w:val="0"/>
          <w:sz w:val="20"/>
        </w:rPr>
        <w:footnoteReference w:customMarkFollows="1" w:id="1"/>
        <w:t>*</w:t>
      </w:r>
    </w:p>
    <w:p w14:paraId="74381376" w14:textId="264F8E21" w:rsidR="0055106B" w:rsidRPr="0055106B" w:rsidRDefault="0055106B" w:rsidP="0055106B">
      <w:pPr>
        <w:spacing w:line="120" w:lineRule="exact"/>
        <w:rPr>
          <w:sz w:val="10"/>
        </w:rPr>
      </w:pPr>
    </w:p>
    <w:p w14:paraId="550C4FFE" w14:textId="5465B277" w:rsidR="0055106B" w:rsidRPr="0055106B" w:rsidRDefault="0055106B" w:rsidP="0055106B">
      <w:pPr>
        <w:spacing w:line="120" w:lineRule="exact"/>
        <w:rPr>
          <w:sz w:val="10"/>
        </w:rPr>
      </w:pPr>
    </w:p>
    <w:p w14:paraId="54B089BD" w14:textId="69E4F61C" w:rsidR="00B61DC0" w:rsidRPr="00C11EEE" w:rsidRDefault="00B61DC0" w:rsidP="00B61DC0">
      <w:pPr>
        <w:pStyle w:val="SingleTxt"/>
      </w:pPr>
      <w:r w:rsidRPr="00B61DC0">
        <w:t>1.</w:t>
      </w:r>
      <w:r w:rsidRPr="00B61DC0">
        <w:tab/>
        <w:t>Комитет рассмотрел шестой периодический доклад Сейшельских Островов (</w:t>
      </w:r>
      <w:hyperlink r:id="rId15" w:history="1">
        <w:r w:rsidRPr="0001705C">
          <w:rPr>
            <w:rStyle w:val="Hyperlink"/>
          </w:rPr>
          <w:t>CEDAW/C/SYC/6</w:t>
        </w:r>
      </w:hyperlink>
      <w:r w:rsidRPr="00B61DC0">
        <w:t>) на своих 1726-м и 1727-м заседаниях (см.</w:t>
      </w:r>
      <w:r w:rsidR="00E6545A">
        <w:rPr>
          <w:lang w:val="en-US"/>
        </w:rPr>
        <w:t> </w:t>
      </w:r>
      <w:hyperlink r:id="rId16" w:history="1">
        <w:r w:rsidRPr="0001705C">
          <w:rPr>
            <w:rStyle w:val="Hyperlink"/>
          </w:rPr>
          <w:t>CEDAW/C/SR.1726</w:t>
        </w:r>
      </w:hyperlink>
      <w:r w:rsidRPr="00B61DC0">
        <w:t xml:space="preserve"> и 1727), состоявшихся 25 октября 2019 года. Перечень тем и вопросов, поднятых предсессионной рабочей группой, содержится в документе </w:t>
      </w:r>
      <w:hyperlink r:id="rId17" w:history="1">
        <w:r w:rsidRPr="0001705C">
          <w:rPr>
            <w:rStyle w:val="Hyperlink"/>
          </w:rPr>
          <w:t>CEDAW/C/SYC/Q/6</w:t>
        </w:r>
      </w:hyperlink>
      <w:r w:rsidRPr="00B61DC0">
        <w:t>, а ответы Сейшельских Островов — в документе</w:t>
      </w:r>
      <w:r w:rsidR="00E6545A">
        <w:rPr>
          <w:lang w:val="en-US"/>
        </w:rPr>
        <w:t> </w:t>
      </w:r>
      <w:hyperlink r:id="rId18" w:history="1">
        <w:r w:rsidRPr="0001705C">
          <w:rPr>
            <w:rStyle w:val="Hyperlink"/>
          </w:rPr>
          <w:t>CEDAW/C/SYC/Q/6/Add.1</w:t>
        </w:r>
      </w:hyperlink>
      <w:r w:rsidRPr="00B61DC0">
        <w:t>.</w:t>
      </w:r>
    </w:p>
    <w:p w14:paraId="65C43EF4" w14:textId="34B0028A" w:rsidR="0055106B" w:rsidRPr="00C11EEE" w:rsidRDefault="0055106B" w:rsidP="0055106B">
      <w:pPr>
        <w:pStyle w:val="SingleTxt"/>
        <w:spacing w:after="0" w:line="120" w:lineRule="exact"/>
        <w:rPr>
          <w:sz w:val="10"/>
        </w:rPr>
      </w:pPr>
    </w:p>
    <w:p w14:paraId="5F5E3130" w14:textId="3B91DC19" w:rsidR="0055106B" w:rsidRPr="00C11EEE" w:rsidRDefault="0055106B" w:rsidP="0055106B">
      <w:pPr>
        <w:pStyle w:val="SingleTxt"/>
        <w:spacing w:after="0" w:line="120" w:lineRule="exact"/>
        <w:rPr>
          <w:sz w:val="10"/>
        </w:rPr>
      </w:pPr>
    </w:p>
    <w:p w14:paraId="13A10476" w14:textId="2FB6E754" w:rsidR="00B61DC0" w:rsidRDefault="0055106B" w:rsidP="0055106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B61DC0" w:rsidRPr="00B61DC0">
        <w:t>A.</w:t>
      </w:r>
      <w:r w:rsidR="00B61DC0" w:rsidRPr="00B61DC0">
        <w:tab/>
        <w:t>Введение</w:t>
      </w:r>
    </w:p>
    <w:p w14:paraId="16D5597C" w14:textId="11D6B4CA" w:rsidR="0055106B" w:rsidRPr="0055106B" w:rsidRDefault="0055106B" w:rsidP="0055106B">
      <w:pPr>
        <w:pStyle w:val="SingleTxt"/>
        <w:spacing w:after="0" w:line="120" w:lineRule="exact"/>
        <w:rPr>
          <w:sz w:val="10"/>
        </w:rPr>
      </w:pPr>
    </w:p>
    <w:p w14:paraId="74E27731" w14:textId="2F039823" w:rsidR="0055106B" w:rsidRPr="0055106B" w:rsidRDefault="0055106B" w:rsidP="0055106B">
      <w:pPr>
        <w:pStyle w:val="SingleTxt"/>
        <w:spacing w:after="0" w:line="120" w:lineRule="exact"/>
        <w:rPr>
          <w:sz w:val="10"/>
        </w:rPr>
      </w:pPr>
    </w:p>
    <w:p w14:paraId="2334CC74" w14:textId="33D0CFBB" w:rsidR="00B61DC0" w:rsidRPr="00B61DC0" w:rsidRDefault="00B61DC0" w:rsidP="00B61DC0">
      <w:pPr>
        <w:pStyle w:val="SingleTxt"/>
      </w:pPr>
      <w:r w:rsidRPr="00B61DC0">
        <w:t>2.</w:t>
      </w:r>
      <w:r w:rsidRPr="00B61DC0">
        <w:tab/>
        <w:t>Комитет признателен государству — участнику Конвенции за представление им своего шестого периодического доклада, однако при этом выражает сожаление в связи с тем, что он был представлен с пятилетней задержкой. Он признателен также государству-участнику за доклад о мерах, принятых в связи с предыдущими заключительными замечаниями Комитета (</w:t>
      </w:r>
      <w:hyperlink r:id="rId19" w:history="1">
        <w:r w:rsidR="00570FFA" w:rsidRPr="0001705C">
          <w:rPr>
            <w:rStyle w:val="Hyperlink"/>
            <w:lang w:val="en-US"/>
          </w:rPr>
          <w:t>CEDAW</w:t>
        </w:r>
        <w:r w:rsidR="00570FFA" w:rsidRPr="0001705C">
          <w:rPr>
            <w:rStyle w:val="Hyperlink"/>
          </w:rPr>
          <w:t>/</w:t>
        </w:r>
        <w:r w:rsidR="00570FFA" w:rsidRPr="0001705C">
          <w:rPr>
            <w:rStyle w:val="Hyperlink"/>
            <w:lang w:val="en-US"/>
          </w:rPr>
          <w:t>C</w:t>
        </w:r>
        <w:r w:rsidR="00570FFA" w:rsidRPr="0001705C">
          <w:rPr>
            <w:rStyle w:val="Hyperlink"/>
          </w:rPr>
          <w:t>/</w:t>
        </w:r>
        <w:r w:rsidR="00570FFA" w:rsidRPr="0001705C">
          <w:rPr>
            <w:rStyle w:val="Hyperlink"/>
            <w:lang w:val="en-US"/>
          </w:rPr>
          <w:t>SYC</w:t>
        </w:r>
        <w:r w:rsidR="00570FFA" w:rsidRPr="0001705C">
          <w:rPr>
            <w:rStyle w:val="Hyperlink"/>
          </w:rPr>
          <w:t>/</w:t>
        </w:r>
        <w:r w:rsidR="00570FFA" w:rsidRPr="0001705C">
          <w:rPr>
            <w:rStyle w:val="Hyperlink"/>
            <w:lang w:val="en-US"/>
          </w:rPr>
          <w:t>CO</w:t>
        </w:r>
        <w:r w:rsidR="00570FFA" w:rsidRPr="0001705C">
          <w:rPr>
            <w:rStyle w:val="Hyperlink"/>
          </w:rPr>
          <w:t>/1-5/</w:t>
        </w:r>
        <w:r w:rsidR="00570FFA" w:rsidRPr="0001705C">
          <w:rPr>
            <w:rStyle w:val="Hyperlink"/>
            <w:lang w:val="en-US"/>
          </w:rPr>
          <w:t>Add</w:t>
        </w:r>
        <w:r w:rsidR="00570FFA" w:rsidRPr="0001705C">
          <w:rPr>
            <w:rStyle w:val="Hyperlink"/>
          </w:rPr>
          <w:t>.1</w:t>
        </w:r>
      </w:hyperlink>
      <w:r w:rsidRPr="00B61DC0">
        <w:t>), и письменные комментарии по перечню тем и вопросов по шестому периодическому докладу, а также за устное выступление делегации и дополнительные разъяснения, представленные в ответ на устные вопросы, заданные Комитетом в ходе диалога.</w:t>
      </w:r>
    </w:p>
    <w:p w14:paraId="3B9450B6" w14:textId="17C27B1C" w:rsidR="00B61DC0" w:rsidRDefault="00B61DC0" w:rsidP="00B61DC0">
      <w:pPr>
        <w:pStyle w:val="SingleTxt"/>
      </w:pPr>
      <w:r w:rsidRPr="00B61DC0">
        <w:t>3.</w:t>
      </w:r>
      <w:r w:rsidRPr="00B61DC0">
        <w:tab/>
        <w:t>Комитет отдает должное государству-участнику за направление делегации высокого уровня, которую возглавляла министр по делам семьи Митси Ларю и в состав которой входили представители Министерства занятости и Постоянного представительства Сейшельских Островов при Отделении Организации Объединенных Наций и других международных организациях в Женеве.</w:t>
      </w:r>
    </w:p>
    <w:p w14:paraId="1AF98D75" w14:textId="72B48264" w:rsidR="0055106B" w:rsidRPr="0055106B" w:rsidRDefault="0055106B" w:rsidP="0055106B">
      <w:pPr>
        <w:pStyle w:val="SingleTxt"/>
        <w:spacing w:after="0" w:line="120" w:lineRule="exact"/>
        <w:rPr>
          <w:sz w:val="10"/>
        </w:rPr>
      </w:pPr>
    </w:p>
    <w:p w14:paraId="11FB1BB6" w14:textId="6962BF73" w:rsidR="0055106B" w:rsidRPr="0055106B" w:rsidRDefault="0055106B" w:rsidP="0055106B">
      <w:pPr>
        <w:pStyle w:val="SingleTxt"/>
        <w:spacing w:after="0" w:line="120" w:lineRule="exact"/>
        <w:rPr>
          <w:sz w:val="10"/>
        </w:rPr>
      </w:pPr>
    </w:p>
    <w:p w14:paraId="43E93666" w14:textId="74BBADD4" w:rsidR="00B61DC0" w:rsidRDefault="0055106B" w:rsidP="0055106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B61DC0" w:rsidRPr="00B61DC0">
        <w:t>B.</w:t>
      </w:r>
      <w:r w:rsidR="00B61DC0" w:rsidRPr="00B61DC0">
        <w:tab/>
        <w:t>Позитивные аспекты</w:t>
      </w:r>
    </w:p>
    <w:p w14:paraId="5F0897C6" w14:textId="67B36736" w:rsidR="0055106B" w:rsidRPr="0055106B" w:rsidRDefault="0055106B" w:rsidP="0055106B">
      <w:pPr>
        <w:pStyle w:val="SingleTxt"/>
        <w:spacing w:after="0" w:line="120" w:lineRule="exact"/>
        <w:rPr>
          <w:sz w:val="10"/>
        </w:rPr>
      </w:pPr>
    </w:p>
    <w:p w14:paraId="688B6C1D" w14:textId="47BF8B26" w:rsidR="0055106B" w:rsidRPr="0055106B" w:rsidRDefault="0055106B" w:rsidP="0055106B">
      <w:pPr>
        <w:pStyle w:val="SingleTxt"/>
        <w:spacing w:after="0" w:line="120" w:lineRule="exact"/>
        <w:rPr>
          <w:sz w:val="10"/>
        </w:rPr>
      </w:pPr>
    </w:p>
    <w:p w14:paraId="64D8D08D" w14:textId="58F7E17A" w:rsidR="00B61DC0" w:rsidRPr="00B61DC0" w:rsidRDefault="00B61DC0" w:rsidP="00B61DC0">
      <w:pPr>
        <w:pStyle w:val="SingleTxt"/>
      </w:pPr>
      <w:bookmarkStart w:id="2" w:name="_Hlk26463665"/>
      <w:r w:rsidRPr="00B61DC0">
        <w:t>4.</w:t>
      </w:r>
      <w:r w:rsidRPr="00B61DC0">
        <w:tab/>
        <w:t xml:space="preserve">Комитет приветствует прогресс в проведении законодательных реформ, достигнутый с момента рассмотрения в 2013 году объединенных с первого по </w:t>
      </w:r>
      <w:r w:rsidRPr="00B61DC0">
        <w:lastRenderedPageBreak/>
        <w:t xml:space="preserve">пятый периодических докладов государства-участника </w:t>
      </w:r>
      <w:r w:rsidR="00570FFA" w:rsidRPr="00B61DC0">
        <w:t>(</w:t>
      </w:r>
      <w:hyperlink r:id="rId20" w:history="1">
        <w:r w:rsidR="00570FFA" w:rsidRPr="0001705C">
          <w:rPr>
            <w:rStyle w:val="Hyperlink"/>
          </w:rPr>
          <w:t>CEDAW/C/SYC/1-5</w:t>
        </w:r>
      </w:hyperlink>
      <w:r w:rsidRPr="00B61DC0">
        <w:t xml:space="preserve">), и в частности следующие достижения: </w:t>
      </w:r>
    </w:p>
    <w:bookmarkEnd w:id="2"/>
    <w:p w14:paraId="6CC5A7D5" w14:textId="22DDEC44" w:rsidR="00B61DC0" w:rsidRPr="00B61DC0" w:rsidRDefault="00B61DC0" w:rsidP="00B61DC0">
      <w:pPr>
        <w:pStyle w:val="SingleTxt"/>
      </w:pPr>
      <w:r w:rsidRPr="00B61DC0">
        <w:tab/>
        <w:t>а)</w:t>
      </w:r>
      <w:r w:rsidRPr="00B61DC0">
        <w:tab/>
        <w:t>принятие в 2018 году Закона о Комиссии по правам человека Сейшельских Островов, учреждающего данную комиссию;</w:t>
      </w:r>
    </w:p>
    <w:p w14:paraId="75C484D2" w14:textId="013A445C" w:rsidR="00B61DC0" w:rsidRPr="00B61DC0" w:rsidRDefault="00B61DC0" w:rsidP="00B61DC0">
      <w:pPr>
        <w:pStyle w:val="SingleTxt"/>
      </w:pPr>
      <w:r w:rsidRPr="00B61DC0">
        <w:tab/>
        <w:t>b)</w:t>
      </w:r>
      <w:r w:rsidRPr="00B61DC0">
        <w:tab/>
        <w:t>принятие в 2018 году поправок к Закону о занятости, предусматривающих увеличение продолжительности отпуска по беременности и родам до 16</w:t>
      </w:r>
      <w:r w:rsidR="00E6545A">
        <w:rPr>
          <w:lang w:val="en-US"/>
        </w:rPr>
        <w:t> </w:t>
      </w:r>
      <w:r w:rsidRPr="00B61DC0">
        <w:t>недель, а отпуска по уходу за ребенком, предоставляемого отцу, — до 10</w:t>
      </w:r>
      <w:r w:rsidR="00E6545A">
        <w:rPr>
          <w:lang w:val="en-US"/>
        </w:rPr>
        <w:t> </w:t>
      </w:r>
      <w:r w:rsidRPr="00B61DC0">
        <w:t>дней;</w:t>
      </w:r>
    </w:p>
    <w:p w14:paraId="0F28629B" w14:textId="264918C5" w:rsidR="00B61DC0" w:rsidRPr="00B61DC0" w:rsidRDefault="00B61DC0" w:rsidP="00B61DC0">
      <w:pPr>
        <w:pStyle w:val="SingleTxt"/>
      </w:pPr>
      <w:r w:rsidRPr="00B61DC0">
        <w:tab/>
        <w:t>c)</w:t>
      </w:r>
      <w:r w:rsidRPr="00B61DC0">
        <w:tab/>
        <w:t>упразднение в 2016 году пунктов а) и с) статьи 151 Уголовного кодекса, запрещающих вступление в противоестественные половые сношения;</w:t>
      </w:r>
    </w:p>
    <w:p w14:paraId="1B5B8098" w14:textId="5D47FFF4" w:rsidR="00B61DC0" w:rsidRPr="00B61DC0" w:rsidRDefault="00B61DC0" w:rsidP="00B61DC0">
      <w:pPr>
        <w:pStyle w:val="SingleTxt"/>
      </w:pPr>
      <w:r w:rsidRPr="00B61DC0">
        <w:tab/>
        <w:t>d)</w:t>
      </w:r>
      <w:r w:rsidRPr="00B61DC0">
        <w:tab/>
        <w:t>принятие в 2014 году Закона о запрещении торговли людьми.</w:t>
      </w:r>
    </w:p>
    <w:p w14:paraId="2061081C" w14:textId="77777777" w:rsidR="00B61DC0" w:rsidRPr="00B61DC0" w:rsidRDefault="00B61DC0" w:rsidP="00B61DC0">
      <w:pPr>
        <w:pStyle w:val="SingleTxt"/>
      </w:pPr>
      <w:r w:rsidRPr="00B61DC0">
        <w:t>5.</w:t>
      </w:r>
      <w:r w:rsidRPr="00B61DC0">
        <w:tab/>
        <w:t>Комитет приветствует усилия государства-участника по совершенствованию своей институциональной и нормативно-правовой базы, направленные на ускорение процесса ликвидации дискриминации в отношении женщин и содействие обеспечению гендерного равенства, и в частности принятие следующих документов:</w:t>
      </w:r>
    </w:p>
    <w:p w14:paraId="4580D930" w14:textId="2E330AEF" w:rsidR="00B61DC0" w:rsidRPr="00B61DC0" w:rsidRDefault="00B61DC0" w:rsidP="00B61DC0">
      <w:pPr>
        <w:pStyle w:val="SingleTxt"/>
      </w:pPr>
      <w:r w:rsidRPr="00B61DC0">
        <w:tab/>
        <w:t>а)</w:t>
      </w:r>
      <w:r w:rsidRPr="00B61DC0">
        <w:tab/>
        <w:t xml:space="preserve">национальный план действий по гендерным вопросам на период 2019–2023 годов (2019 год); </w:t>
      </w:r>
    </w:p>
    <w:p w14:paraId="7B18D70F" w14:textId="77373DC0" w:rsidR="00B61DC0" w:rsidRPr="00B61DC0" w:rsidRDefault="00B61DC0" w:rsidP="00B61DC0">
      <w:pPr>
        <w:pStyle w:val="SingleTxt"/>
      </w:pPr>
      <w:r w:rsidRPr="00B61DC0">
        <w:tab/>
        <w:t>b)</w:t>
      </w:r>
      <w:r w:rsidRPr="00B61DC0">
        <w:tab/>
        <w:t>стратегия охраны сексуального и репродуктивного здоровья подростков (2018 год);</w:t>
      </w:r>
    </w:p>
    <w:p w14:paraId="02FF4560" w14:textId="1D48E12B" w:rsidR="00B61DC0" w:rsidRPr="00B61DC0" w:rsidRDefault="00B61DC0" w:rsidP="00B61DC0">
      <w:pPr>
        <w:pStyle w:val="SingleTxt"/>
      </w:pPr>
      <w:r w:rsidRPr="00B61DC0">
        <w:tab/>
        <w:t>c)</w:t>
      </w:r>
      <w:r w:rsidRPr="00B61DC0">
        <w:tab/>
        <w:t>проведение Департаментом по социальным вопросам в сотрудничестве с Национальным бюро статистики и южноафриканской неправительственной организацией «Джендер линкс» обследования, посвященного вопросу о насилии на гендерной почве (2016 год);</w:t>
      </w:r>
    </w:p>
    <w:p w14:paraId="16152F25" w14:textId="0FF2F030" w:rsidR="00B61DC0" w:rsidRPr="00B61DC0" w:rsidRDefault="00B61DC0" w:rsidP="00B61DC0">
      <w:pPr>
        <w:pStyle w:val="SingleTxt"/>
      </w:pPr>
      <w:r w:rsidRPr="00B61DC0">
        <w:tab/>
        <w:t>d)</w:t>
      </w:r>
      <w:r w:rsidRPr="00B61DC0">
        <w:tab/>
        <w:t xml:space="preserve">национальная гендерная стратегия, направленная на решение проблемы гендерного неравенства во всех областях (2016 год); </w:t>
      </w:r>
    </w:p>
    <w:p w14:paraId="45BE6BEB" w14:textId="75F51270" w:rsidR="00B61DC0" w:rsidRPr="00B61DC0" w:rsidRDefault="00B61DC0" w:rsidP="00B61DC0">
      <w:pPr>
        <w:pStyle w:val="SingleTxt"/>
      </w:pPr>
      <w:r w:rsidRPr="00B61DC0">
        <w:tab/>
        <w:t>e)</w:t>
      </w:r>
      <w:r w:rsidRPr="00B61DC0">
        <w:tab/>
        <w:t>механизм по координации оказания помощи жертвам торговли людьми и руководство в отношении типового порядка действий (2015 год);</w:t>
      </w:r>
    </w:p>
    <w:p w14:paraId="353F002C" w14:textId="55D14AF2" w:rsidR="00B61DC0" w:rsidRPr="00B61DC0" w:rsidRDefault="00B61DC0" w:rsidP="00B61DC0">
      <w:pPr>
        <w:pStyle w:val="SingleTxt"/>
      </w:pPr>
      <w:r w:rsidRPr="00B61DC0">
        <w:tab/>
        <w:t>f)</w:t>
      </w:r>
      <w:r w:rsidRPr="00B61DC0">
        <w:tab/>
        <w:t xml:space="preserve">национальный план действий и стратегические рамки по борьбе с торговлей людьми на период 2014–2015 годов и создание Национального координационного комитета по борьбе с торговлей людьми (2014 год); </w:t>
      </w:r>
    </w:p>
    <w:p w14:paraId="4CF65DBE" w14:textId="59351448" w:rsidR="00B61DC0" w:rsidRPr="00B61DC0" w:rsidRDefault="00B61DC0" w:rsidP="00B61DC0">
      <w:pPr>
        <w:pStyle w:val="SingleTxt"/>
      </w:pPr>
      <w:r w:rsidRPr="00B61DC0">
        <w:tab/>
        <w:t>g)</w:t>
      </w:r>
      <w:r w:rsidRPr="00B61DC0">
        <w:tab/>
        <w:t>национальная политика в области занятости, направленная на поощрение гендерного равенства в сфере занятости (2014 год).</w:t>
      </w:r>
    </w:p>
    <w:p w14:paraId="22771FFC" w14:textId="6457FD59" w:rsidR="00B61DC0" w:rsidRDefault="00B61DC0" w:rsidP="00B61DC0">
      <w:pPr>
        <w:pStyle w:val="SingleTxt"/>
      </w:pPr>
      <w:r w:rsidRPr="00B61DC0">
        <w:t>6.</w:t>
      </w:r>
      <w:r w:rsidRPr="00B61DC0">
        <w:tab/>
        <w:t xml:space="preserve">Комитет с удовлетворением отмечает, что в 2017 году, после рассмотрения предыдущих докладов, государство-участник присоединилось к Международной конвенции для защиты всех лиц от насильственных исчезновений. </w:t>
      </w:r>
    </w:p>
    <w:p w14:paraId="1E9F2E74" w14:textId="5BC5D9ED" w:rsidR="0055106B" w:rsidRPr="0055106B" w:rsidRDefault="0055106B" w:rsidP="0055106B">
      <w:pPr>
        <w:pStyle w:val="SingleTxt"/>
        <w:spacing w:after="0" w:line="120" w:lineRule="exact"/>
        <w:rPr>
          <w:sz w:val="10"/>
        </w:rPr>
      </w:pPr>
    </w:p>
    <w:p w14:paraId="5046455E" w14:textId="32E0130C" w:rsidR="0055106B" w:rsidRPr="0055106B" w:rsidRDefault="0055106B" w:rsidP="0055106B">
      <w:pPr>
        <w:pStyle w:val="SingleTxt"/>
        <w:spacing w:after="0" w:line="120" w:lineRule="exact"/>
        <w:rPr>
          <w:sz w:val="10"/>
        </w:rPr>
      </w:pPr>
    </w:p>
    <w:p w14:paraId="4F12D7D8" w14:textId="2B9AA4F9" w:rsidR="00B61DC0" w:rsidRDefault="0055106B" w:rsidP="0055106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B61DC0" w:rsidRPr="00B61DC0">
        <w:t>C.</w:t>
      </w:r>
      <w:r w:rsidR="00B61DC0" w:rsidRPr="00B61DC0">
        <w:tab/>
        <w:t>Цели в области устойчивого развития</w:t>
      </w:r>
    </w:p>
    <w:p w14:paraId="66B7B201" w14:textId="3034D07E" w:rsidR="00E240EE" w:rsidRPr="00E240EE" w:rsidRDefault="00E240EE" w:rsidP="00E240EE">
      <w:pPr>
        <w:pStyle w:val="SingleTxt"/>
        <w:spacing w:after="0" w:line="120" w:lineRule="exact"/>
        <w:rPr>
          <w:sz w:val="10"/>
        </w:rPr>
      </w:pPr>
    </w:p>
    <w:p w14:paraId="752F3C79" w14:textId="302FF1D5" w:rsidR="00E240EE" w:rsidRPr="00E240EE" w:rsidRDefault="00E240EE" w:rsidP="00E240EE">
      <w:pPr>
        <w:pStyle w:val="SingleTxt"/>
        <w:spacing w:after="0" w:line="120" w:lineRule="exact"/>
        <w:rPr>
          <w:sz w:val="10"/>
        </w:rPr>
      </w:pPr>
    </w:p>
    <w:p w14:paraId="20EF5662" w14:textId="275C14B6" w:rsidR="00B61DC0" w:rsidRDefault="00B61DC0" w:rsidP="00B61DC0">
      <w:pPr>
        <w:pStyle w:val="SingleTxt"/>
        <w:rPr>
          <w:b/>
          <w:bCs/>
        </w:rPr>
      </w:pPr>
      <w:r w:rsidRPr="00B61DC0">
        <w:t>7.</w:t>
      </w:r>
      <w:r w:rsidRPr="00B61DC0">
        <w:tab/>
      </w:r>
      <w:r w:rsidRPr="00B61DC0">
        <w:rPr>
          <w:b/>
          <w:bCs/>
        </w:rPr>
        <w:t>Комитет с удовлетворением отмечает поддержку международным сообществом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 года.</w:t>
      </w:r>
      <w:r w:rsidRPr="00B61DC0">
        <w:t xml:space="preserve"> </w:t>
      </w:r>
      <w:r w:rsidRPr="00B61DC0">
        <w:rPr>
          <w:b/>
          <w:bCs/>
        </w:rPr>
        <w:t xml:space="preserve">Комитет напоминает о важности цели 5 в области устойчивого развития и необходимости учитывать принципы равенства и недискриминации в процессе достижения всех 17 целей в области </w:t>
      </w:r>
      <w:r w:rsidRPr="00B61DC0">
        <w:rPr>
          <w:b/>
          <w:bCs/>
        </w:rPr>
        <w:lastRenderedPageBreak/>
        <w:t>устойчивого развития.</w:t>
      </w:r>
      <w:r w:rsidRPr="00B61DC0">
        <w:t xml:space="preserve"> </w:t>
      </w:r>
      <w:r w:rsidRPr="00B61DC0">
        <w:rPr>
          <w:b/>
          <w:bCs/>
        </w:rPr>
        <w:t>Он настоятельно призывает государство-участник признать, что женщины являются движущей силой устойчивого развития государства, и принять в этой связи соответствующие программы и стратегии.</w:t>
      </w:r>
    </w:p>
    <w:p w14:paraId="12934457" w14:textId="36B17641" w:rsidR="00E240EE" w:rsidRPr="00E240EE" w:rsidRDefault="00E240EE" w:rsidP="00E240EE">
      <w:pPr>
        <w:pStyle w:val="SingleTxt"/>
        <w:spacing w:after="0" w:line="120" w:lineRule="exact"/>
        <w:rPr>
          <w:b/>
          <w:bCs/>
          <w:sz w:val="10"/>
        </w:rPr>
      </w:pPr>
    </w:p>
    <w:p w14:paraId="51125B60" w14:textId="484861D1" w:rsidR="00E240EE" w:rsidRPr="00E240EE" w:rsidRDefault="00E240EE" w:rsidP="00E240EE">
      <w:pPr>
        <w:pStyle w:val="SingleTxt"/>
        <w:spacing w:after="0" w:line="120" w:lineRule="exact"/>
        <w:rPr>
          <w:b/>
          <w:sz w:val="10"/>
        </w:rPr>
      </w:pPr>
    </w:p>
    <w:p w14:paraId="18D1AA12" w14:textId="038319FF" w:rsidR="00B61DC0" w:rsidRDefault="00E240EE" w:rsidP="00E240E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B61DC0" w:rsidRPr="00B61DC0">
        <w:t>D.</w:t>
      </w:r>
      <w:r w:rsidR="00B61DC0" w:rsidRPr="00B61DC0">
        <w:tab/>
        <w:t>Парламент</w:t>
      </w:r>
    </w:p>
    <w:p w14:paraId="5788EDF4" w14:textId="3B1D8AD3" w:rsidR="00E240EE" w:rsidRPr="00E240EE" w:rsidRDefault="00E240EE" w:rsidP="00E240EE">
      <w:pPr>
        <w:pStyle w:val="SingleTxt"/>
        <w:spacing w:after="0" w:line="120" w:lineRule="exact"/>
        <w:rPr>
          <w:sz w:val="10"/>
        </w:rPr>
      </w:pPr>
    </w:p>
    <w:p w14:paraId="77638AAE" w14:textId="40CC20BC" w:rsidR="00E240EE" w:rsidRPr="00E240EE" w:rsidRDefault="00E240EE" w:rsidP="00E240EE">
      <w:pPr>
        <w:pStyle w:val="SingleTxt"/>
        <w:spacing w:after="0" w:line="120" w:lineRule="exact"/>
        <w:rPr>
          <w:sz w:val="10"/>
        </w:rPr>
      </w:pPr>
    </w:p>
    <w:p w14:paraId="3E763E6B" w14:textId="0C4088EF" w:rsidR="00B61DC0" w:rsidRDefault="00B61DC0" w:rsidP="00B61DC0">
      <w:pPr>
        <w:pStyle w:val="SingleTxt"/>
        <w:rPr>
          <w:b/>
          <w:bCs/>
        </w:rPr>
      </w:pPr>
      <w:r w:rsidRPr="00B61DC0">
        <w:t>8.</w:t>
      </w:r>
      <w:r w:rsidRPr="00B61DC0">
        <w:tab/>
      </w:r>
      <w:r w:rsidRPr="00B61DC0">
        <w:rPr>
          <w:b/>
          <w:bCs/>
        </w:rPr>
        <w:t xml:space="preserve">Комитет подчеркивает важнейшую роль законодательной власти в обеспечении полного осуществления Конвенции (см. </w:t>
      </w:r>
      <w:hyperlink r:id="rId21" w:history="1">
        <w:r w:rsidRPr="0001705C">
          <w:rPr>
            <w:rStyle w:val="Hyperlink"/>
            <w:b/>
            <w:bCs/>
          </w:rPr>
          <w:t>A/65/38</w:t>
        </w:r>
      </w:hyperlink>
      <w:r w:rsidRPr="00B61DC0">
        <w:rPr>
          <w:b/>
          <w:bCs/>
        </w:rPr>
        <w:t>, часть 2, приложение VI).</w:t>
      </w:r>
      <w:r w:rsidRPr="00B61DC0">
        <w:t xml:space="preserve"> </w:t>
      </w:r>
      <w:r w:rsidRPr="00B61DC0">
        <w:rPr>
          <w:b/>
          <w:bCs/>
        </w:rPr>
        <w:t>Он предлагает Национальной ассамблее в соответствии с ее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024308C0" w14:textId="60B36E57" w:rsidR="00E240EE" w:rsidRPr="00E240EE" w:rsidRDefault="00E240EE" w:rsidP="00E240EE">
      <w:pPr>
        <w:pStyle w:val="SingleTxt"/>
        <w:spacing w:after="0" w:line="120" w:lineRule="exact"/>
        <w:rPr>
          <w:b/>
          <w:bCs/>
          <w:sz w:val="10"/>
        </w:rPr>
      </w:pPr>
    </w:p>
    <w:p w14:paraId="5E9CE01B" w14:textId="434E6292" w:rsidR="00E240EE" w:rsidRPr="00E240EE" w:rsidRDefault="00E240EE" w:rsidP="00E240EE">
      <w:pPr>
        <w:pStyle w:val="SingleTxt"/>
        <w:spacing w:after="0" w:line="120" w:lineRule="exact"/>
        <w:rPr>
          <w:b/>
          <w:sz w:val="10"/>
        </w:rPr>
      </w:pPr>
    </w:p>
    <w:p w14:paraId="59456C75" w14:textId="4F02F963" w:rsidR="00B61DC0" w:rsidRDefault="00E240EE" w:rsidP="00E240E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B61DC0" w:rsidRPr="00B61DC0">
        <w:t>E.</w:t>
      </w:r>
      <w:r w:rsidR="00B61DC0" w:rsidRPr="00B61DC0">
        <w:tab/>
        <w:t>Основные вопросы, вызывающие обеспокоенность, и</w:t>
      </w:r>
      <w:r>
        <w:rPr>
          <w:lang w:val="en-US"/>
        </w:rPr>
        <w:t> </w:t>
      </w:r>
      <w:r w:rsidR="00B61DC0" w:rsidRPr="00B61DC0">
        <w:t>рекомендации</w:t>
      </w:r>
    </w:p>
    <w:p w14:paraId="402624BB" w14:textId="125BE4A4" w:rsidR="00E240EE" w:rsidRPr="00E240EE" w:rsidRDefault="00E240EE" w:rsidP="00E240EE">
      <w:pPr>
        <w:pStyle w:val="SingleTxt"/>
        <w:spacing w:after="0" w:line="120" w:lineRule="exact"/>
        <w:rPr>
          <w:sz w:val="10"/>
        </w:rPr>
      </w:pPr>
    </w:p>
    <w:p w14:paraId="6A5F1EB9" w14:textId="5E2A936B" w:rsidR="00E240EE" w:rsidRPr="00E240EE" w:rsidRDefault="00E240EE" w:rsidP="00E240EE">
      <w:pPr>
        <w:pStyle w:val="SingleTxt"/>
        <w:spacing w:after="0" w:line="120" w:lineRule="exact"/>
        <w:rPr>
          <w:sz w:val="10"/>
        </w:rPr>
      </w:pPr>
    </w:p>
    <w:p w14:paraId="575E9952" w14:textId="39654036" w:rsidR="00B61DC0" w:rsidRDefault="00B61DC0" w:rsidP="00E240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DC0">
        <w:tab/>
      </w:r>
      <w:r w:rsidRPr="00B61DC0">
        <w:tab/>
        <w:t>Определение дискриминации в отношении женщин</w:t>
      </w:r>
    </w:p>
    <w:p w14:paraId="7C5D1761" w14:textId="1A56D42F" w:rsidR="00E240EE" w:rsidRPr="00E240EE" w:rsidRDefault="00E240EE" w:rsidP="00E240EE">
      <w:pPr>
        <w:pStyle w:val="SingleTxt"/>
        <w:spacing w:after="0" w:line="120" w:lineRule="exact"/>
        <w:rPr>
          <w:sz w:val="10"/>
        </w:rPr>
      </w:pPr>
    </w:p>
    <w:p w14:paraId="632CD04E" w14:textId="75A1AECA" w:rsidR="00B61DC0" w:rsidRPr="00B61DC0" w:rsidRDefault="00B61DC0" w:rsidP="00B61DC0">
      <w:pPr>
        <w:pStyle w:val="SingleTxt"/>
      </w:pPr>
      <w:r w:rsidRPr="00B61DC0">
        <w:t>9.</w:t>
      </w:r>
      <w:r w:rsidRPr="00B61DC0">
        <w:tab/>
        <w:t>Комитет отмечает, что в соответствующее законодательство были внесены изменения, касающиеся определения дискриминации в отношении женщин. Вместе с тем Комитет по-прежнему обеспокоен отсутствием всеобъемлющего определения дискриминации в отношении женщин, соответствующего статье</w:t>
      </w:r>
      <w:r w:rsidR="00E17B54">
        <w:rPr>
          <w:lang w:val="en-US"/>
        </w:rPr>
        <w:t> </w:t>
      </w:r>
      <w:r w:rsidRPr="00B61DC0">
        <w:t>1 Конвенции.</w:t>
      </w:r>
    </w:p>
    <w:p w14:paraId="4940214B" w14:textId="77777777" w:rsidR="00B61DC0" w:rsidRPr="00B61DC0" w:rsidRDefault="00B61DC0" w:rsidP="00B61DC0">
      <w:pPr>
        <w:pStyle w:val="SingleTxt"/>
        <w:rPr>
          <w:b/>
        </w:rPr>
      </w:pPr>
      <w:r w:rsidRPr="00B61DC0">
        <w:t>10.</w:t>
      </w:r>
      <w:r w:rsidRPr="00B61DC0">
        <w:tab/>
      </w:r>
      <w:r w:rsidRPr="00B61DC0">
        <w:rPr>
          <w:b/>
          <w:bCs/>
        </w:rPr>
        <w:t>Комитет рекомендует государству-участнику в соответствии со статьями 1 и 2 Конвенции и своей общей рекомендацией № 28 (2010) об основных обязательствах государств-участников по статье 2 Конвенции:</w:t>
      </w:r>
    </w:p>
    <w:p w14:paraId="3C4A15BC" w14:textId="565A5410" w:rsidR="00B61DC0" w:rsidRPr="00B61DC0" w:rsidRDefault="00B61DC0" w:rsidP="00B61DC0">
      <w:pPr>
        <w:pStyle w:val="SingleTxt"/>
        <w:rPr>
          <w:b/>
        </w:rPr>
      </w:pPr>
      <w:r w:rsidRPr="00B61DC0">
        <w:tab/>
        <w:t>а)</w:t>
      </w:r>
      <w:r w:rsidRPr="00B61DC0">
        <w:tab/>
      </w:r>
      <w:r w:rsidRPr="00B61DC0">
        <w:rPr>
          <w:b/>
          <w:bCs/>
        </w:rPr>
        <w:t>безотлагательно включить в Конституцию всеобъемлющее определение дискриминации в отношении женщин, охватывающее все признанные на международном уровне запрещенные признаки дискриминации и включающее прямую и косвенную дискриминацию как в государственном, так и в частном секторах, в том числе пересекающиеся формы дискриминации в отношении женщин;</w:t>
      </w:r>
    </w:p>
    <w:p w14:paraId="01309ED3" w14:textId="5E105749" w:rsidR="00B61DC0" w:rsidRDefault="00B61DC0" w:rsidP="00B61DC0">
      <w:pPr>
        <w:pStyle w:val="SingleTxt"/>
      </w:pPr>
      <w:r w:rsidRPr="00B61DC0">
        <w:tab/>
        <w:t>b)</w:t>
      </w:r>
      <w:r w:rsidRPr="00B61DC0">
        <w:tab/>
      </w:r>
      <w:r w:rsidRPr="00B61DC0">
        <w:rPr>
          <w:b/>
          <w:bCs/>
        </w:rPr>
        <w:t>обеспечить, чтобы законодательство, запрещающее дискриминацию, предусматривало создание надлежащих правоприменительных механизмов и введение соответствующих санкций.</w:t>
      </w:r>
      <w:r w:rsidRPr="00B61DC0">
        <w:t xml:space="preserve"> </w:t>
      </w:r>
    </w:p>
    <w:p w14:paraId="33F165A9" w14:textId="4ED5CB93" w:rsidR="00E240EE" w:rsidRPr="00E240EE" w:rsidRDefault="00E240EE" w:rsidP="00E240EE">
      <w:pPr>
        <w:pStyle w:val="SingleTxt"/>
        <w:spacing w:after="0" w:line="120" w:lineRule="exact"/>
        <w:rPr>
          <w:sz w:val="10"/>
        </w:rPr>
      </w:pPr>
    </w:p>
    <w:p w14:paraId="4149A9BE" w14:textId="3C337049" w:rsidR="00B61DC0" w:rsidRDefault="00B61DC0" w:rsidP="00E240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DC0">
        <w:tab/>
      </w:r>
      <w:r w:rsidRPr="00B61DC0">
        <w:tab/>
        <w:t>Законодательные и институциональные рамки</w:t>
      </w:r>
    </w:p>
    <w:p w14:paraId="1C6766CE" w14:textId="45DFAED9" w:rsidR="00E240EE" w:rsidRPr="00E240EE" w:rsidRDefault="00E240EE" w:rsidP="00E240EE">
      <w:pPr>
        <w:pStyle w:val="SingleTxt"/>
        <w:spacing w:after="0" w:line="120" w:lineRule="exact"/>
        <w:rPr>
          <w:sz w:val="10"/>
        </w:rPr>
      </w:pPr>
    </w:p>
    <w:p w14:paraId="4201B47E" w14:textId="77777777" w:rsidR="00B61DC0" w:rsidRPr="00B61DC0" w:rsidRDefault="00B61DC0" w:rsidP="00B61DC0">
      <w:pPr>
        <w:pStyle w:val="SingleTxt"/>
      </w:pPr>
      <w:r w:rsidRPr="00B61DC0">
        <w:t>11.</w:t>
      </w:r>
      <w:r w:rsidRPr="00B61DC0">
        <w:tab/>
        <w:t>Комитет с удовлетворением отмечает принятие государством-участником национального плана действий по гендерным вопросам на период 2019–2023 годов, который направлен на пересмотр и изменение всех дискриминационных законов к 2021 году и проведение периодических учебных занятий по гендерным вопросам для сотрудников судебных органов, прокуратуры и правоохранительных органов. Вместе с тем Комитет обеспокоен тем, что положения Конвенции еще не полностью инкорпорированы в национальное законодательство государства-участника.</w:t>
      </w:r>
    </w:p>
    <w:p w14:paraId="56761C3D" w14:textId="08D0BA7B" w:rsidR="00B61DC0" w:rsidRDefault="00B61DC0" w:rsidP="00B61DC0">
      <w:pPr>
        <w:pStyle w:val="SingleTxt"/>
      </w:pPr>
      <w:r w:rsidRPr="00B61DC0">
        <w:t>12.</w:t>
      </w:r>
      <w:r w:rsidRPr="00B61DC0">
        <w:tab/>
      </w:r>
      <w:r w:rsidRPr="00B61DC0">
        <w:rPr>
          <w:b/>
          <w:bCs/>
        </w:rPr>
        <w:t>Комитет рекомендует государству-участнику в полной мере инкорпорировать положения Конвенции в свое национальное законодательство и проводить консультации с женщинами и гражданским обществом в рамках процесса пересмотра, направленного на отмену всех дискриминационных законов.</w:t>
      </w:r>
      <w:r w:rsidRPr="00B61DC0">
        <w:t xml:space="preserve"> </w:t>
      </w:r>
    </w:p>
    <w:p w14:paraId="4A8EA480" w14:textId="5D499598" w:rsidR="00E240EE" w:rsidRPr="00E240EE" w:rsidRDefault="00E240EE" w:rsidP="00E240EE">
      <w:pPr>
        <w:pStyle w:val="SingleTxt"/>
        <w:spacing w:after="0" w:line="120" w:lineRule="exact"/>
        <w:rPr>
          <w:sz w:val="10"/>
        </w:rPr>
      </w:pPr>
    </w:p>
    <w:p w14:paraId="0C264188" w14:textId="71A20F1F" w:rsidR="00B61DC0" w:rsidRDefault="00B61DC0" w:rsidP="00E240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DC0">
        <w:tab/>
      </w:r>
      <w:r w:rsidRPr="00B61DC0">
        <w:tab/>
        <w:t>Популяризация Конвенции</w:t>
      </w:r>
    </w:p>
    <w:p w14:paraId="712B1B63" w14:textId="1DC6883F" w:rsidR="00E240EE" w:rsidRPr="00E240EE" w:rsidRDefault="00E240EE" w:rsidP="00E240EE">
      <w:pPr>
        <w:pStyle w:val="SingleTxt"/>
        <w:spacing w:after="0" w:line="120" w:lineRule="exact"/>
        <w:rPr>
          <w:sz w:val="10"/>
        </w:rPr>
      </w:pPr>
    </w:p>
    <w:p w14:paraId="32ACAB11" w14:textId="77777777" w:rsidR="00B61DC0" w:rsidRPr="00B61DC0" w:rsidRDefault="00B61DC0" w:rsidP="00B61DC0">
      <w:pPr>
        <w:pStyle w:val="SingleTxt"/>
      </w:pPr>
      <w:r w:rsidRPr="00B61DC0">
        <w:t>13.</w:t>
      </w:r>
      <w:r w:rsidRPr="00B61DC0">
        <w:tab/>
        <w:t>Комитет приветствует тот факт, что Конвенция была переведена на креольский язык, но при этом с обеспокоенностью отмечает недостаточную информированность и осведомленность широкой общественности и юристов государства-участника о Конвенции и заключительных замечаниях и общих рекомендациях Комитета, равно как и отсутствие примеров ссылок на положения Конвенции в судах.</w:t>
      </w:r>
    </w:p>
    <w:p w14:paraId="252B688B" w14:textId="77777777" w:rsidR="00B61DC0" w:rsidRPr="00B61DC0" w:rsidRDefault="00B61DC0" w:rsidP="00B61DC0">
      <w:pPr>
        <w:pStyle w:val="SingleTxt"/>
      </w:pPr>
      <w:r w:rsidRPr="00B61DC0">
        <w:t>14.</w:t>
      </w:r>
      <w:r w:rsidRPr="00B61DC0">
        <w:tab/>
      </w:r>
      <w:r w:rsidRPr="00B61DC0">
        <w:rPr>
          <w:b/>
          <w:bCs/>
        </w:rPr>
        <w:t>Комитет рекомендует государству-участнику:</w:t>
      </w:r>
    </w:p>
    <w:p w14:paraId="0D566D46" w14:textId="2AA930B6" w:rsidR="00B61DC0" w:rsidRPr="00B61DC0" w:rsidRDefault="00B61DC0" w:rsidP="00B61DC0">
      <w:pPr>
        <w:pStyle w:val="SingleTxt"/>
        <w:rPr>
          <w:b/>
          <w:bCs/>
        </w:rPr>
      </w:pPr>
      <w:r w:rsidRPr="00B61DC0">
        <w:tab/>
        <w:t>а)</w:t>
      </w:r>
      <w:r w:rsidRPr="00B61DC0">
        <w:tab/>
      </w:r>
      <w:r w:rsidRPr="00B61DC0">
        <w:rPr>
          <w:b/>
          <w:bCs/>
        </w:rPr>
        <w:t>повышать осведомленность о Конвенции во взаимодействии со средствами массовой информации и гражданским обществом, уделяя особое внимание концепции фактического равенства;</w:t>
      </w:r>
    </w:p>
    <w:p w14:paraId="47AAC290" w14:textId="239D0793" w:rsidR="00B61DC0" w:rsidRDefault="00B61DC0" w:rsidP="00B61DC0">
      <w:pPr>
        <w:pStyle w:val="SingleTxt"/>
      </w:pPr>
      <w:r w:rsidRPr="00B61DC0">
        <w:tab/>
        <w:t>b)</w:t>
      </w:r>
      <w:r w:rsidRPr="00B61DC0">
        <w:tab/>
      </w:r>
      <w:r w:rsidRPr="00B61DC0">
        <w:rPr>
          <w:b/>
          <w:bCs/>
        </w:rPr>
        <w:t>совершенствовать программы правовой подготовки и укрепления потенциала для судей, прокуроров, адвокатов и других юристов и обеспечивать, чтобы изучение Конвенции, Факультативного протокола и общих рекомендаций Комитета, а также соображений Комитета по отдельным сообщениям и запросам стало неотъемлемой частью их профессиональной подготовки, с тем чтобы они могли прямо применять и задействовать положения Конвенции и/или ссылаться на них, а также толковать национальное законодательство в соответствии с Конвенцией.</w:t>
      </w:r>
      <w:r w:rsidRPr="00B61DC0">
        <w:t xml:space="preserve"> </w:t>
      </w:r>
    </w:p>
    <w:p w14:paraId="5A38674B" w14:textId="40DFA0BB" w:rsidR="00E240EE" w:rsidRPr="00E240EE" w:rsidRDefault="00E240EE" w:rsidP="00E240EE">
      <w:pPr>
        <w:pStyle w:val="SingleTxt"/>
        <w:spacing w:after="0" w:line="120" w:lineRule="exact"/>
        <w:rPr>
          <w:sz w:val="10"/>
        </w:rPr>
      </w:pPr>
    </w:p>
    <w:p w14:paraId="7CF6E7A0" w14:textId="3D3A18F6" w:rsidR="00B61DC0" w:rsidRDefault="00B61DC0" w:rsidP="00E240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DC0">
        <w:tab/>
      </w:r>
      <w:r w:rsidRPr="00B61DC0">
        <w:tab/>
        <w:t>Доступ к правосудию</w:t>
      </w:r>
    </w:p>
    <w:p w14:paraId="78DC72A6" w14:textId="3C274FFA" w:rsidR="00E240EE" w:rsidRPr="00E240EE" w:rsidRDefault="00E240EE" w:rsidP="00E240EE">
      <w:pPr>
        <w:pStyle w:val="SingleTxt"/>
        <w:spacing w:after="0" w:line="120" w:lineRule="exact"/>
        <w:rPr>
          <w:sz w:val="10"/>
        </w:rPr>
      </w:pPr>
    </w:p>
    <w:p w14:paraId="2720D2BF" w14:textId="77777777" w:rsidR="00B61DC0" w:rsidRPr="00B61DC0" w:rsidRDefault="00B61DC0" w:rsidP="00B61DC0">
      <w:pPr>
        <w:pStyle w:val="SingleTxt"/>
      </w:pPr>
      <w:r w:rsidRPr="00B61DC0">
        <w:t>15.</w:t>
      </w:r>
      <w:r w:rsidRPr="00B61DC0">
        <w:tab/>
        <w:t>Комитет с удовлетворением отмечает усилия государства-участника по расширению доступа женщин и девочек к правосудию, в том числе посредством создания суда по семейным делам и вынесения судебных защитных предписаний в соответствии с Законом о защите от насилия в семье. Вместе с тем он по-прежнему обеспокоен ограниченной осведомленностью женщин и девочек об их правах, физических и экономических барьерах, которые затрудняют их доступ к судам, и занижением данных о случаях гендерного насилия в отношении женщин.</w:t>
      </w:r>
    </w:p>
    <w:p w14:paraId="3141B956" w14:textId="77777777" w:rsidR="00B61DC0" w:rsidRPr="00B61DC0" w:rsidRDefault="00B61DC0" w:rsidP="00B61DC0">
      <w:pPr>
        <w:pStyle w:val="SingleTxt"/>
        <w:rPr>
          <w:b/>
          <w:bCs/>
        </w:rPr>
      </w:pPr>
      <w:r w:rsidRPr="00B61DC0">
        <w:t>16.</w:t>
      </w:r>
      <w:r w:rsidRPr="00B61DC0">
        <w:tab/>
      </w:r>
      <w:r w:rsidRPr="00B61DC0">
        <w:rPr>
          <w:b/>
          <w:bCs/>
        </w:rPr>
        <w:t>Ссылаясь на свою общую рекомендацию № 33 (2015), касающуюся доступа женщин к правосудию, Комитет рекомендует государству-участнику:</w:t>
      </w:r>
    </w:p>
    <w:p w14:paraId="416FEAD0" w14:textId="25C238F7" w:rsidR="00B61DC0" w:rsidRPr="00B61DC0" w:rsidRDefault="00B61DC0" w:rsidP="00B61DC0">
      <w:pPr>
        <w:pStyle w:val="SingleTxt"/>
        <w:rPr>
          <w:b/>
          <w:bCs/>
        </w:rPr>
      </w:pPr>
      <w:r w:rsidRPr="00B61DC0">
        <w:tab/>
        <w:t>а)</w:t>
      </w:r>
      <w:r w:rsidRPr="00B61DC0">
        <w:tab/>
      </w:r>
      <w:r w:rsidRPr="00B61DC0">
        <w:rPr>
          <w:b/>
          <w:bCs/>
        </w:rPr>
        <w:t>активизировать усилия по устранению физических и экономических барьеров, которые препятствуют доступу женщин и девочек к правосудию, путем инвестирования в современные информационно-коммуникационные технологии и обеспечение доступности в целях повышения уровня осведомленности женщин и девочек о своих правах и имеющихся в их распоряжении средствах правовой защиты посредством использования средств массовой информации, текстовых сообщений и других каналов и в сотрудничестве с организациями гражданского общества и общинными женскими объединениями;</w:t>
      </w:r>
    </w:p>
    <w:p w14:paraId="7D900DD8" w14:textId="307FDAC5" w:rsidR="00B61DC0" w:rsidRDefault="00B61DC0" w:rsidP="00B61DC0">
      <w:pPr>
        <w:pStyle w:val="SingleTxt"/>
      </w:pPr>
      <w:r w:rsidRPr="00B61DC0">
        <w:tab/>
        <w:t>b)</w:t>
      </w:r>
      <w:r w:rsidRPr="00B61DC0">
        <w:tab/>
      </w:r>
      <w:r w:rsidRPr="00B61DC0">
        <w:rPr>
          <w:b/>
          <w:bCs/>
        </w:rPr>
        <w:t>укрепить судебную систему, в том числе посредством выделения достаточных людских, технических и финансовых ресурсов, а также систематического наращивания потенциала судей, прокуроров, адвокатов, сотрудников полиции и других работников правоохранительных органов по вопросам, касающимся прав женщин и гендерного равенства.</w:t>
      </w:r>
      <w:r w:rsidRPr="00B61DC0">
        <w:t xml:space="preserve"> </w:t>
      </w:r>
    </w:p>
    <w:p w14:paraId="33F87B87" w14:textId="5EA7BA37" w:rsidR="00E240EE" w:rsidRPr="00E240EE" w:rsidRDefault="00E240EE" w:rsidP="00E240EE">
      <w:pPr>
        <w:pStyle w:val="SingleTxt"/>
        <w:spacing w:after="0" w:line="120" w:lineRule="exact"/>
        <w:rPr>
          <w:sz w:val="10"/>
        </w:rPr>
      </w:pPr>
    </w:p>
    <w:p w14:paraId="1A7000F8" w14:textId="224E34DC" w:rsidR="00B61DC0" w:rsidRDefault="00B61DC0" w:rsidP="00E240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DC0">
        <w:tab/>
      </w:r>
      <w:r w:rsidRPr="00B61DC0">
        <w:tab/>
        <w:t>Национальные механизмы по улучшению положения женщин</w:t>
      </w:r>
    </w:p>
    <w:p w14:paraId="2D4EA19C" w14:textId="3C9A99CD" w:rsidR="00E240EE" w:rsidRPr="00E240EE" w:rsidRDefault="00E240EE" w:rsidP="00E240EE">
      <w:pPr>
        <w:pStyle w:val="SingleTxt"/>
        <w:spacing w:after="0" w:line="120" w:lineRule="exact"/>
        <w:rPr>
          <w:sz w:val="10"/>
        </w:rPr>
      </w:pPr>
    </w:p>
    <w:p w14:paraId="55E1FA57" w14:textId="77777777" w:rsidR="00B61DC0" w:rsidRPr="00B61DC0" w:rsidRDefault="00B61DC0" w:rsidP="00B61DC0">
      <w:pPr>
        <w:pStyle w:val="SingleTxt"/>
      </w:pPr>
      <w:r w:rsidRPr="00B61DC0">
        <w:t>17.</w:t>
      </w:r>
      <w:r w:rsidRPr="00B61DC0">
        <w:tab/>
        <w:t xml:space="preserve">Комитет высоко оценивает принятие государством-участником национального плана действий по гендерным вопросам на период 2019–2023 годов, в </w:t>
      </w:r>
      <w:r w:rsidRPr="00B61DC0">
        <w:lastRenderedPageBreak/>
        <w:t>котором определены цели и задачи в области мониторинга и ускорения достижения реального равенства женщин и мужчин, а также назначение Национальной группы по управлению гендерными вопросами в качестве координационного центра по осуществлению Конвенции. Вместе с тем он с обеспокоенностью отмечает, что Секретариат по гендерным вопросам, который содействует осуществлению Конвенции и поддерживает всесторонний учет гендерной проблематики во всех секторах, испытывает нехватку людских, технических и финансовых ресурсов.</w:t>
      </w:r>
    </w:p>
    <w:p w14:paraId="594DCA0C" w14:textId="5278580B" w:rsidR="00B61DC0" w:rsidRDefault="00B61DC0" w:rsidP="00B61DC0">
      <w:pPr>
        <w:pStyle w:val="SingleTxt"/>
      </w:pPr>
      <w:r w:rsidRPr="00B61DC0">
        <w:t>18.</w:t>
      </w:r>
      <w:r w:rsidRPr="00B61DC0">
        <w:tab/>
      </w:r>
      <w:r w:rsidRPr="00B61DC0">
        <w:rPr>
          <w:b/>
          <w:bCs/>
        </w:rPr>
        <w:t>Комитет рекомендует государству-участнику выделить достаточные людские, технические и финансовые ресурсы Секретариату по гендерным вопросам в целях эффективного осуществления Конвенции и национальной политики и укрепления сотрудничества с партнерами, представляющими государственный и частный секторы и гражданское общество.</w:t>
      </w:r>
      <w:r w:rsidRPr="00B61DC0">
        <w:t xml:space="preserve"> </w:t>
      </w:r>
    </w:p>
    <w:p w14:paraId="6DD680D3" w14:textId="59190EE5" w:rsidR="00E240EE" w:rsidRPr="00E240EE" w:rsidRDefault="00E240EE" w:rsidP="00E240EE">
      <w:pPr>
        <w:pStyle w:val="SingleTxt"/>
        <w:spacing w:after="0" w:line="120" w:lineRule="exact"/>
        <w:rPr>
          <w:sz w:val="10"/>
        </w:rPr>
      </w:pPr>
    </w:p>
    <w:p w14:paraId="184D2486" w14:textId="04550679" w:rsidR="00B61DC0" w:rsidRDefault="00B61DC0" w:rsidP="00E240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DC0">
        <w:tab/>
      </w:r>
      <w:r w:rsidRPr="00B61DC0">
        <w:tab/>
        <w:t>Национальное правозащитное учреждение</w:t>
      </w:r>
    </w:p>
    <w:p w14:paraId="4CE60B4D" w14:textId="304C5D6B" w:rsidR="00E240EE" w:rsidRPr="00E240EE" w:rsidRDefault="00E240EE" w:rsidP="00E240EE">
      <w:pPr>
        <w:pStyle w:val="SingleTxt"/>
        <w:spacing w:after="0" w:line="120" w:lineRule="exact"/>
        <w:rPr>
          <w:sz w:val="10"/>
        </w:rPr>
      </w:pPr>
    </w:p>
    <w:p w14:paraId="627EED50" w14:textId="77777777" w:rsidR="00B61DC0" w:rsidRPr="00B61DC0" w:rsidRDefault="00B61DC0" w:rsidP="00B61DC0">
      <w:pPr>
        <w:pStyle w:val="SingleTxt"/>
      </w:pPr>
      <w:r w:rsidRPr="00B61DC0">
        <w:t>19.</w:t>
      </w:r>
      <w:r w:rsidRPr="00B61DC0">
        <w:tab/>
        <w:t xml:space="preserve">Комитет приветствует создание в 2018 году Комиссии по правам человека Сейшельских Островов и заявку на ее аккредитацию Глобальным альянсом национальных правозащитных учреждений. Вместе с тем он обеспокоен тем, что Комиссия еще не соответствует принципам, касающимся статуса национальных учреждений, занимающихся поощрением и защитой прав человека (Парижские принципы), и что вопросы расширения прав и возможностей женщин и обеспечения гендерного равенства все еще не включены в ее мандат. </w:t>
      </w:r>
    </w:p>
    <w:p w14:paraId="3A62FE97" w14:textId="77777777" w:rsidR="00B61DC0" w:rsidRPr="00B61DC0" w:rsidRDefault="00B61DC0" w:rsidP="00B61DC0">
      <w:pPr>
        <w:pStyle w:val="SingleTxt"/>
        <w:rPr>
          <w:b/>
          <w:bCs/>
        </w:rPr>
      </w:pPr>
      <w:r w:rsidRPr="00B61DC0">
        <w:t>20.</w:t>
      </w:r>
      <w:r w:rsidRPr="00B61DC0">
        <w:tab/>
      </w:r>
      <w:r w:rsidRPr="00B61DC0">
        <w:rPr>
          <w:b/>
          <w:bCs/>
        </w:rPr>
        <w:t>Комитет рекомендует государству-участнику:</w:t>
      </w:r>
    </w:p>
    <w:p w14:paraId="02CDA93F" w14:textId="1F3C3101" w:rsidR="00B61DC0" w:rsidRPr="00B61DC0" w:rsidRDefault="00B61DC0" w:rsidP="00B61DC0">
      <w:pPr>
        <w:pStyle w:val="SingleTxt"/>
        <w:rPr>
          <w:b/>
        </w:rPr>
      </w:pPr>
      <w:r w:rsidRPr="00B61DC0">
        <w:tab/>
        <w:t>а)</w:t>
      </w:r>
      <w:r w:rsidRPr="00B61DC0">
        <w:tab/>
      </w:r>
      <w:r w:rsidRPr="00B61DC0">
        <w:rPr>
          <w:b/>
          <w:bCs/>
        </w:rPr>
        <w:t>обеспечить независимость Комиссии по правам человека Сейшельских Островов в соответствии с Парижскими принципами и наделить ее широким мандатом в области поощрения и защиты прав женщин;</w:t>
      </w:r>
    </w:p>
    <w:p w14:paraId="26E286D1" w14:textId="5DA56A75" w:rsidR="00B61DC0" w:rsidRDefault="00B61DC0" w:rsidP="00B61DC0">
      <w:pPr>
        <w:pStyle w:val="SingleTxt"/>
      </w:pPr>
      <w:r w:rsidRPr="00B61DC0">
        <w:tab/>
        <w:t>b)</w:t>
      </w:r>
      <w:r w:rsidRPr="00B61DC0">
        <w:tab/>
      </w:r>
      <w:r w:rsidRPr="00B61DC0">
        <w:rPr>
          <w:b/>
          <w:bCs/>
        </w:rPr>
        <w:t>выделить Комиссии достаточные людские, технические и финансовые ресурсы, с тем чтобы она могла эффективно контролировать, поощрять и защищать права женщин.</w:t>
      </w:r>
      <w:r w:rsidRPr="00B61DC0">
        <w:t xml:space="preserve"> </w:t>
      </w:r>
    </w:p>
    <w:p w14:paraId="2DF1E16C" w14:textId="3361BAAF" w:rsidR="00DD6450" w:rsidRPr="00DD6450" w:rsidRDefault="00DD6450" w:rsidP="00DD6450">
      <w:pPr>
        <w:pStyle w:val="SingleTxt"/>
        <w:spacing w:after="0" w:line="120" w:lineRule="exact"/>
        <w:rPr>
          <w:sz w:val="10"/>
        </w:rPr>
      </w:pPr>
    </w:p>
    <w:p w14:paraId="5B5ACADB" w14:textId="6A2E5326" w:rsidR="00B61DC0" w:rsidRDefault="00B61DC0" w:rsidP="00DD645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DC0">
        <w:tab/>
      </w:r>
      <w:r w:rsidRPr="00B61DC0">
        <w:tab/>
        <w:t>Временные специальные меры</w:t>
      </w:r>
    </w:p>
    <w:p w14:paraId="0E38C920" w14:textId="33888ED1" w:rsidR="00DD6450" w:rsidRPr="00DD6450" w:rsidRDefault="00DD6450" w:rsidP="00DD6450">
      <w:pPr>
        <w:pStyle w:val="SingleTxt"/>
        <w:spacing w:after="0" w:line="120" w:lineRule="exact"/>
        <w:rPr>
          <w:sz w:val="10"/>
        </w:rPr>
      </w:pPr>
    </w:p>
    <w:p w14:paraId="4525169D" w14:textId="77777777" w:rsidR="00B61DC0" w:rsidRPr="00B61DC0" w:rsidRDefault="00B61DC0" w:rsidP="00B61DC0">
      <w:pPr>
        <w:pStyle w:val="SingleTxt"/>
      </w:pPr>
      <w:r w:rsidRPr="00B61DC0">
        <w:t>21.</w:t>
      </w:r>
      <w:r w:rsidRPr="00B61DC0">
        <w:tab/>
        <w:t>Комитет с обеспокоенностью отмечает ограниченное понимание государством-участником сути и важности временных специальных мер для ускорения достижения фактического равенства женщин и мужчин, а также отсутствие стратегии разработки, утверждения и принятия таких мер.</w:t>
      </w:r>
    </w:p>
    <w:p w14:paraId="3AE163D2" w14:textId="23EE0983" w:rsidR="00B61DC0" w:rsidRPr="00B61DC0" w:rsidRDefault="00B61DC0" w:rsidP="00B61DC0">
      <w:pPr>
        <w:pStyle w:val="SingleTxt"/>
      </w:pPr>
      <w:r w:rsidRPr="00B61DC0">
        <w:t>22.</w:t>
      </w:r>
      <w:r w:rsidRPr="00B61DC0">
        <w:tab/>
      </w:r>
      <w:r w:rsidRPr="00B61DC0">
        <w:rPr>
          <w:b/>
          <w:bCs/>
        </w:rPr>
        <w:t>В соответствии с пунктом 1 статьи 4 Конвенции и своей общей рекомендацией № 25 (2004) о временных специальных мерах Комитет напоминает о своей предыдущей рекомендации (</w:t>
      </w:r>
      <w:bookmarkStart w:id="3" w:name="_Hlk26463717"/>
      <w:r w:rsidR="0001705C">
        <w:rPr>
          <w:b/>
          <w:bCs/>
        </w:rPr>
        <w:fldChar w:fldCharType="begin"/>
      </w:r>
      <w:r w:rsidR="0001705C">
        <w:rPr>
          <w:b/>
          <w:bCs/>
        </w:rPr>
        <w:instrText xml:space="preserve"> HYPERLINK "https://undocs.org/ru/CEDAW/C/SYC/CO/1-5" </w:instrText>
      </w:r>
      <w:r w:rsidR="0001705C">
        <w:rPr>
          <w:b/>
          <w:bCs/>
        </w:rPr>
      </w:r>
      <w:r w:rsidR="0001705C">
        <w:rPr>
          <w:b/>
          <w:bCs/>
        </w:rPr>
        <w:fldChar w:fldCharType="separate"/>
      </w:r>
      <w:r w:rsidR="00570FFA" w:rsidRPr="0001705C">
        <w:rPr>
          <w:rStyle w:val="Hyperlink"/>
          <w:b/>
          <w:bCs/>
        </w:rPr>
        <w:t>CEDAW/C/SYC/CO/1-5</w:t>
      </w:r>
      <w:bookmarkEnd w:id="3"/>
      <w:r w:rsidR="0001705C">
        <w:rPr>
          <w:b/>
          <w:bCs/>
        </w:rPr>
        <w:fldChar w:fldCharType="end"/>
      </w:r>
      <w:r w:rsidRPr="00B61DC0">
        <w:rPr>
          <w:b/>
          <w:bCs/>
        </w:rPr>
        <w:t>, пункт 19) и дополнительно рекомендует государству-участнику:</w:t>
      </w:r>
    </w:p>
    <w:p w14:paraId="73BF4082" w14:textId="40469DA7" w:rsidR="00B61DC0" w:rsidRPr="00B61DC0" w:rsidRDefault="00B61DC0" w:rsidP="00B61DC0">
      <w:pPr>
        <w:pStyle w:val="SingleTxt"/>
      </w:pPr>
      <w:r w:rsidRPr="00B61DC0">
        <w:tab/>
        <w:t>а)</w:t>
      </w:r>
      <w:r w:rsidRPr="00B61DC0">
        <w:tab/>
      </w:r>
      <w:r w:rsidRPr="00B61DC0">
        <w:rPr>
          <w:b/>
          <w:bCs/>
        </w:rPr>
        <w:t>принять временные специальные меры, включая введение законодательно закрепленных квот, регулирующих представленность женщин, в целях достижения фактического равенства женщин и мужчин на общенациональном и местном уровне;</w:t>
      </w:r>
    </w:p>
    <w:p w14:paraId="0B1AB789" w14:textId="701AED1A" w:rsidR="00B61DC0" w:rsidRPr="00B61DC0" w:rsidRDefault="00B61DC0" w:rsidP="00B61DC0">
      <w:pPr>
        <w:pStyle w:val="SingleTxt"/>
        <w:rPr>
          <w:b/>
        </w:rPr>
      </w:pPr>
      <w:r w:rsidRPr="00B61DC0">
        <w:tab/>
        <w:t>b)</w:t>
      </w:r>
      <w:r w:rsidRPr="00B61DC0">
        <w:tab/>
      </w:r>
      <w:r w:rsidRPr="00B61DC0">
        <w:rPr>
          <w:b/>
          <w:bCs/>
        </w:rPr>
        <w:t xml:space="preserve">активизировать усилия по повышению осведомленности государственных должностных лиц, депутатов парламента, работодателей и общества в целом о недискриминационном характере и важности временных специальных мер для достижения фактического равенства женщин и мужчин во всех областях, в которых женщины недостаточно представлены или </w:t>
      </w:r>
      <w:r w:rsidRPr="00B61DC0">
        <w:rPr>
          <w:b/>
          <w:bCs/>
        </w:rPr>
        <w:lastRenderedPageBreak/>
        <w:t>находятся в неблагоприятном положении, в том числе в составе парламента и на дипломатической службе;</w:t>
      </w:r>
    </w:p>
    <w:p w14:paraId="1AFFC36F" w14:textId="288CB8D9" w:rsidR="00B61DC0" w:rsidRDefault="00B61DC0" w:rsidP="00B61DC0">
      <w:pPr>
        <w:pStyle w:val="SingleTxt"/>
      </w:pPr>
      <w:r w:rsidRPr="00B61DC0">
        <w:tab/>
        <w:t>c)</w:t>
      </w:r>
      <w:r w:rsidRPr="00B61DC0">
        <w:tab/>
      </w:r>
      <w:r w:rsidRPr="00B61DC0">
        <w:rPr>
          <w:b/>
          <w:bCs/>
        </w:rPr>
        <w:t>ввести минимальную 30-процентную квоту представленности депутатов-женщин в составе парламента.</w:t>
      </w:r>
      <w:r w:rsidRPr="00B61DC0">
        <w:t xml:space="preserve"> </w:t>
      </w:r>
    </w:p>
    <w:p w14:paraId="399C249D" w14:textId="36357553" w:rsidR="00DD6450" w:rsidRPr="00DD6450" w:rsidRDefault="00DD6450" w:rsidP="00DD6450">
      <w:pPr>
        <w:pStyle w:val="SingleTxt"/>
        <w:spacing w:after="0" w:line="120" w:lineRule="exact"/>
        <w:rPr>
          <w:sz w:val="10"/>
        </w:rPr>
      </w:pPr>
    </w:p>
    <w:p w14:paraId="60F949CC" w14:textId="10F16532" w:rsidR="00B61DC0" w:rsidRDefault="00B61DC0" w:rsidP="00DD645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DC0">
        <w:tab/>
      </w:r>
      <w:r w:rsidRPr="00B61DC0">
        <w:tab/>
        <w:t>Дискриминационные гендерные стереотипы и вредные виды практики</w:t>
      </w:r>
    </w:p>
    <w:p w14:paraId="17C3E5CA" w14:textId="515339D1" w:rsidR="00DD6450" w:rsidRPr="00DD6450" w:rsidRDefault="00DD6450" w:rsidP="00DD6450">
      <w:pPr>
        <w:pStyle w:val="SingleTxt"/>
        <w:spacing w:after="0" w:line="120" w:lineRule="exact"/>
        <w:rPr>
          <w:sz w:val="10"/>
        </w:rPr>
      </w:pPr>
    </w:p>
    <w:p w14:paraId="5690F418" w14:textId="77777777" w:rsidR="00B61DC0" w:rsidRPr="00B61DC0" w:rsidRDefault="00B61DC0" w:rsidP="00B61DC0">
      <w:pPr>
        <w:pStyle w:val="SingleTxt"/>
      </w:pPr>
      <w:r w:rsidRPr="00B61DC0">
        <w:t>23.</w:t>
      </w:r>
      <w:r w:rsidRPr="00B61DC0">
        <w:tab/>
        <w:t>Комитет с удовлетворением отмечает принятие национального плана действий по гендерным вопросам на период 2019–2023 годов, в котором рассматриваются вопросы гендерного равенства во всех областях, включая дискриминационные гендерные стереотипы в сфере образования и учет гендерной проблематики в средствах массовой информации и законодательстве. Вместе с тем он обеспокоен сохранением дискриминационных гендерных стереотипов и патриархальных представлений о роли и обязанностях женщин и мужчин в семье и обществе, которые могут усугублять гендерное насилие в отношении женщин, в частности семейно-бытовое насилие.</w:t>
      </w:r>
    </w:p>
    <w:p w14:paraId="11F12685" w14:textId="77777777" w:rsidR="00B61DC0" w:rsidRPr="00B61DC0" w:rsidRDefault="00B61DC0" w:rsidP="00B61DC0">
      <w:pPr>
        <w:pStyle w:val="SingleTxt"/>
      </w:pPr>
      <w:r w:rsidRPr="00B61DC0">
        <w:t>24.</w:t>
      </w:r>
      <w:r w:rsidRPr="00B61DC0">
        <w:tab/>
      </w:r>
      <w:r w:rsidRPr="00B61DC0">
        <w:rPr>
          <w:b/>
          <w:bCs/>
        </w:rPr>
        <w:t>Комитет рекомендует государству-участнику:</w:t>
      </w:r>
    </w:p>
    <w:p w14:paraId="6B5F8213" w14:textId="5DC1F151" w:rsidR="00B61DC0" w:rsidRPr="00B61DC0" w:rsidRDefault="00B61DC0" w:rsidP="00B61DC0">
      <w:pPr>
        <w:pStyle w:val="SingleTxt"/>
        <w:rPr>
          <w:b/>
          <w:bCs/>
        </w:rPr>
      </w:pPr>
      <w:r w:rsidRPr="00B61DC0">
        <w:tab/>
        <w:t>а)</w:t>
      </w:r>
      <w:r w:rsidRPr="00B61DC0">
        <w:tab/>
      </w:r>
      <w:r w:rsidRPr="00B61DC0">
        <w:rPr>
          <w:b/>
          <w:bCs/>
        </w:rPr>
        <w:t>принимать и регулярно контролировать и пересматривать меры, утвержденные в рамках национального плана действий по гендерным вопросам на период 2019–2023 годов;</w:t>
      </w:r>
    </w:p>
    <w:p w14:paraId="4A0DF0DD" w14:textId="48643C5E" w:rsidR="00B61DC0" w:rsidRDefault="00B61DC0" w:rsidP="00B61DC0">
      <w:pPr>
        <w:pStyle w:val="SingleTxt"/>
      </w:pPr>
      <w:r w:rsidRPr="00B61DC0">
        <w:tab/>
        <w:t>b)</w:t>
      </w:r>
      <w:r w:rsidRPr="00B61DC0">
        <w:tab/>
      </w:r>
      <w:r w:rsidRPr="00B61DC0">
        <w:rPr>
          <w:b/>
          <w:bCs/>
        </w:rPr>
        <w:t>поощрять диалог с участием населения в целом для содействия пониманию негативных последствий дискриминационных гендерных стереотипов в целях облегчения и ускорения необходимых преобразований в обществе и создания благоприятных условий, способствующих обеспечению гендерного равенства.</w:t>
      </w:r>
      <w:r w:rsidRPr="00B61DC0">
        <w:t xml:space="preserve"> </w:t>
      </w:r>
    </w:p>
    <w:p w14:paraId="486CBD09" w14:textId="0E9CE8C6" w:rsidR="00DD6450" w:rsidRPr="00DD6450" w:rsidRDefault="00DD6450" w:rsidP="00DD6450">
      <w:pPr>
        <w:pStyle w:val="SingleTxt"/>
        <w:spacing w:after="0" w:line="120" w:lineRule="exact"/>
        <w:rPr>
          <w:sz w:val="10"/>
        </w:rPr>
      </w:pPr>
    </w:p>
    <w:p w14:paraId="13DE1FBC" w14:textId="2EDDF262" w:rsidR="00B61DC0" w:rsidRDefault="00B61DC0" w:rsidP="00DD645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DC0">
        <w:tab/>
      </w:r>
      <w:r w:rsidRPr="00B61DC0">
        <w:tab/>
        <w:t xml:space="preserve">Гендерное насилие в отношении женщин </w:t>
      </w:r>
    </w:p>
    <w:p w14:paraId="13A85A6B" w14:textId="3CA172EB" w:rsidR="00DD6450" w:rsidRPr="00DD6450" w:rsidRDefault="00DD6450" w:rsidP="00DD6450">
      <w:pPr>
        <w:pStyle w:val="SingleTxt"/>
        <w:spacing w:after="0" w:line="120" w:lineRule="exact"/>
        <w:rPr>
          <w:sz w:val="10"/>
        </w:rPr>
      </w:pPr>
    </w:p>
    <w:p w14:paraId="4B7433C8" w14:textId="77777777" w:rsidR="00B61DC0" w:rsidRPr="00B61DC0" w:rsidRDefault="00B61DC0" w:rsidP="00B61DC0">
      <w:pPr>
        <w:pStyle w:val="SingleTxt"/>
      </w:pPr>
      <w:r w:rsidRPr="00B61DC0">
        <w:t>25.</w:t>
      </w:r>
      <w:r w:rsidRPr="00B61DC0">
        <w:tab/>
        <w:t>Комитет с удовлетворением отмечает представление государством-участником в Национальную ассамблею национального законопроекта о семейно-бытовом насилии, о котором было объявлено в ходе диалога, включение в этот законопроект преступления супружеского изнасилования и объявление о строительстве центра оказания комплексных услуг женщинам и девочкам, ставшим жертвами гендерного насилия. Он приветствует также проведение экспериментального исследования, посвященного вопросу об экономических издержках гендерного насилия, и разработку предлагаемых поправок к Закону о детях, предусматривающих запрет на телесные наказания девочек и мальчиков и исключение формулировок, разрешающих родителям применять «разумное наказание». Вместе с тем Комитет с обеспокоенностью отмечает, что показатели гендерного насилия в государстве-участнике остаются одними из самых высоких в регионе и что предполагаемые издержки гендерного насилия в отношении женщин и девочек составляют 1,2 процента валового внутреннего продукта государства-участника. Он также с обеспокоенностью отмечает занижение данных о случаях гендерного насилия в отношении женщин и ограниченную доступность служб поддержки, включая соответствующие приюты, для женщин, ставших жертвами гендерного насилия.</w:t>
      </w:r>
    </w:p>
    <w:p w14:paraId="43F35A3F" w14:textId="77777777" w:rsidR="00B61DC0" w:rsidRPr="00B61DC0" w:rsidRDefault="00B61DC0" w:rsidP="00B61DC0">
      <w:pPr>
        <w:pStyle w:val="SingleTxt"/>
      </w:pPr>
      <w:r w:rsidRPr="00B61DC0">
        <w:t>26.</w:t>
      </w:r>
      <w:r w:rsidRPr="00B61DC0">
        <w:tab/>
      </w:r>
      <w:r w:rsidRPr="00B61DC0">
        <w:rPr>
          <w:b/>
          <w:bCs/>
        </w:rPr>
        <w:t>Ссылаясь на свою общую рекомендацию № 35 (2017) о гендерном насилии в отношении женщин, предназначенную для обновления общей рекомендации № 19, Комитет рекомендует государству-участнику:</w:t>
      </w:r>
    </w:p>
    <w:p w14:paraId="69D9ED83" w14:textId="773A2115" w:rsidR="00B61DC0" w:rsidRPr="00B61DC0" w:rsidRDefault="00B61DC0" w:rsidP="00B61DC0">
      <w:pPr>
        <w:pStyle w:val="SingleTxt"/>
        <w:rPr>
          <w:b/>
          <w:bCs/>
        </w:rPr>
      </w:pPr>
      <w:r w:rsidRPr="00B61DC0">
        <w:tab/>
        <w:t>а)</w:t>
      </w:r>
      <w:r w:rsidRPr="00B61DC0">
        <w:tab/>
      </w:r>
      <w:r w:rsidRPr="00B61DC0">
        <w:rPr>
          <w:b/>
          <w:bCs/>
        </w:rPr>
        <w:t xml:space="preserve">безотлагательно принять национальный закон о борьбе с семейно-бытовым насилием в отношении женщин и законы, предусматривающие введение уголовного наказания за совершение гендерного насилия в </w:t>
      </w:r>
      <w:r w:rsidRPr="00B61DC0">
        <w:rPr>
          <w:b/>
          <w:bCs/>
        </w:rPr>
        <w:lastRenderedPageBreak/>
        <w:t>других формах, включая сексуальные домогательства, и обеспечить специализированную подготовку судей, прокуроров, адвокатов, сотрудников полиции и других правоохранительных органов, медицинского персонала, социальных работников и негосударственных субъектов по тематике учитывающих гендерную специфику протоколов, основанных на принципе конфиденциальности, для работы с женщинами и девочками, подвергшимися гендерному насилию;</w:t>
      </w:r>
    </w:p>
    <w:p w14:paraId="6879B77E" w14:textId="0C1407B6" w:rsidR="00B61DC0" w:rsidRPr="00B61DC0" w:rsidRDefault="00B61DC0" w:rsidP="00B61DC0">
      <w:pPr>
        <w:pStyle w:val="SingleTxt"/>
      </w:pPr>
      <w:r w:rsidRPr="00B61DC0">
        <w:tab/>
        <w:t>b)</w:t>
      </w:r>
      <w:r w:rsidRPr="00B61DC0">
        <w:tab/>
      </w:r>
      <w:r w:rsidRPr="00B61DC0">
        <w:rPr>
          <w:b/>
          <w:bCs/>
        </w:rPr>
        <w:t>обновить свою стратегию борьбы с гендерным насилием в целях борьбы со всеми формами гендерного насилия в отношении женщин и принять новый национальный план действий по борьбе с гендерным насилием, на реализацию которого будут выделены необходимые финансовые ресурсы;</w:t>
      </w:r>
    </w:p>
    <w:p w14:paraId="2081551C" w14:textId="777885F0" w:rsidR="00B61DC0" w:rsidRPr="00B61DC0" w:rsidRDefault="00B61DC0" w:rsidP="00B61DC0">
      <w:pPr>
        <w:pStyle w:val="SingleTxt"/>
      </w:pPr>
      <w:r w:rsidRPr="00B61DC0">
        <w:tab/>
        <w:t>c)</w:t>
      </w:r>
      <w:r w:rsidRPr="00B61DC0">
        <w:tab/>
      </w:r>
      <w:r w:rsidRPr="00B61DC0">
        <w:rPr>
          <w:b/>
          <w:bCs/>
        </w:rPr>
        <w:t>оказывать поддержку лицам, подвергшимся гендерному насилию, включая семейно-бытовое насилие, и обеспечивать им надлежащий доступ к приютам и службам поддержки, и с этой целью создавать государственные приюты, которые будут доступны и обеспечены необходимыми ресурсами, и оказывать поддержку организациям гражданского общества, курирующим приюты и оказывающим помощь пострадавшим;</w:t>
      </w:r>
    </w:p>
    <w:p w14:paraId="1CAAE213" w14:textId="43B45240" w:rsidR="00B61DC0" w:rsidRDefault="00B61DC0" w:rsidP="00B61DC0">
      <w:pPr>
        <w:pStyle w:val="SingleTxt"/>
      </w:pPr>
      <w:r w:rsidRPr="00B61DC0">
        <w:tab/>
        <w:t>d)</w:t>
      </w:r>
      <w:r w:rsidRPr="00B61DC0">
        <w:tab/>
      </w:r>
      <w:r w:rsidRPr="00B61DC0">
        <w:rPr>
          <w:b/>
          <w:bCs/>
        </w:rPr>
        <w:t>обеспечить судебное преследование и надлежащее наказание лиц, виновных в совершении всех форм гендерного насилия в отношении женщин.</w:t>
      </w:r>
      <w:r w:rsidRPr="00B61DC0">
        <w:t xml:space="preserve"> </w:t>
      </w:r>
    </w:p>
    <w:p w14:paraId="77C43637" w14:textId="3D60DB6F" w:rsidR="00DD6450" w:rsidRPr="00DD6450" w:rsidRDefault="00DD6450" w:rsidP="00DD6450">
      <w:pPr>
        <w:pStyle w:val="SingleTxt"/>
        <w:spacing w:after="0" w:line="120" w:lineRule="exact"/>
        <w:rPr>
          <w:sz w:val="10"/>
        </w:rPr>
      </w:pPr>
    </w:p>
    <w:p w14:paraId="62AFB0A4" w14:textId="6CC3DDBD" w:rsidR="00B61DC0" w:rsidRDefault="00B61DC0" w:rsidP="00DD645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DC0">
        <w:tab/>
      </w:r>
      <w:r w:rsidRPr="00B61DC0">
        <w:tab/>
        <w:t xml:space="preserve">Торговля людьми и эксплуатация проституции </w:t>
      </w:r>
    </w:p>
    <w:p w14:paraId="311E8862" w14:textId="7B62E0A7" w:rsidR="00DD6450" w:rsidRPr="00DD6450" w:rsidRDefault="00DD6450" w:rsidP="00DD6450">
      <w:pPr>
        <w:pStyle w:val="SingleTxt"/>
        <w:spacing w:after="0" w:line="120" w:lineRule="exact"/>
        <w:rPr>
          <w:sz w:val="10"/>
        </w:rPr>
      </w:pPr>
    </w:p>
    <w:p w14:paraId="09187732" w14:textId="77777777" w:rsidR="00B61DC0" w:rsidRPr="00B61DC0" w:rsidRDefault="00B61DC0" w:rsidP="00B61DC0">
      <w:pPr>
        <w:pStyle w:val="SingleTxt"/>
      </w:pPr>
      <w:r w:rsidRPr="00B61DC0">
        <w:t>27.</w:t>
      </w:r>
      <w:r w:rsidRPr="00B61DC0">
        <w:tab/>
        <w:t>Комитет с удовлетворением отмечает принятие Закона о запрещении торговли людьми (2014 год) и учреждение Национального координационного комитета по борьбе с торговлей людьми. Вместе с тем он с большой озабоченностью отмечает неэффективность процесса выявления пострадавших, особенно в случае торговли женщинами и девочками в целях сексуальной эксплуатации и когда речь идет о трудящихся женщинах-мигрантах, включая домашних работниц.</w:t>
      </w:r>
    </w:p>
    <w:p w14:paraId="0AA1770F" w14:textId="77777777" w:rsidR="00B61DC0" w:rsidRPr="00B61DC0" w:rsidRDefault="00B61DC0" w:rsidP="00B61DC0">
      <w:pPr>
        <w:pStyle w:val="SingleTxt"/>
        <w:rPr>
          <w:b/>
          <w:bCs/>
        </w:rPr>
      </w:pPr>
      <w:r w:rsidRPr="00B61DC0">
        <w:t>28.</w:t>
      </w:r>
      <w:r w:rsidRPr="00B61DC0">
        <w:tab/>
      </w:r>
      <w:r w:rsidRPr="00B61DC0">
        <w:rPr>
          <w:b/>
          <w:bCs/>
        </w:rPr>
        <w:t>Комитет рекомендует государству-участнику:</w:t>
      </w:r>
    </w:p>
    <w:p w14:paraId="6F612F45" w14:textId="1D76E43D" w:rsidR="00B61DC0" w:rsidRPr="00B61DC0" w:rsidRDefault="00B61DC0" w:rsidP="00B61DC0">
      <w:pPr>
        <w:pStyle w:val="SingleTxt"/>
        <w:rPr>
          <w:b/>
          <w:bCs/>
        </w:rPr>
      </w:pPr>
      <w:r w:rsidRPr="00B61DC0">
        <w:tab/>
        <w:t>а)</w:t>
      </w:r>
      <w:r w:rsidRPr="00B61DC0">
        <w:tab/>
      </w:r>
      <w:r w:rsidRPr="00B61DC0">
        <w:rPr>
          <w:b/>
          <w:bCs/>
        </w:rPr>
        <w:t>создать адекватную и обеспеченную достаточными ресурсами систему, включающую конкретные инструменты и протоколы для раннего выявления жертв торговли людьми и направления их в соответствующие службы;</w:t>
      </w:r>
    </w:p>
    <w:p w14:paraId="75F98B83" w14:textId="2DF1C234" w:rsidR="000E237D" w:rsidRDefault="00B61DC0" w:rsidP="00B61DC0">
      <w:pPr>
        <w:pStyle w:val="SingleTxt"/>
        <w:rPr>
          <w:b/>
          <w:bCs/>
        </w:rPr>
      </w:pPr>
      <w:r w:rsidRPr="00B61DC0">
        <w:tab/>
        <w:t>b)</w:t>
      </w:r>
      <w:r w:rsidRPr="00B61DC0">
        <w:tab/>
      </w:r>
      <w:r w:rsidRPr="00B61DC0">
        <w:rPr>
          <w:b/>
          <w:bCs/>
        </w:rPr>
        <w:t>организовать учебные программы для судей, прокуроров, сотрудников полиции, миграционной службы и пограничной полиции и юристов, а также для инспекторов по вопросам труда и здравоохранения и социальных работников, посвященные их роли в деле предупреждения торговли женщинами и девочками и борьбы с ней;</w:t>
      </w:r>
    </w:p>
    <w:p w14:paraId="0B769DF3" w14:textId="77777777" w:rsidR="00E20E10" w:rsidRPr="009E7986" w:rsidRDefault="00E20E10" w:rsidP="00E20E10">
      <w:pPr>
        <w:pStyle w:val="SingleTxt"/>
        <w:rPr>
          <w:b/>
          <w:bCs/>
        </w:rPr>
      </w:pPr>
      <w:r w:rsidRPr="009E7986">
        <w:tab/>
        <w:t>c)</w:t>
      </w:r>
      <w:r w:rsidRPr="009E7986">
        <w:tab/>
      </w:r>
      <w:r w:rsidRPr="009E7986">
        <w:rPr>
          <w:b/>
          <w:bCs/>
        </w:rPr>
        <w:t>повысить квалификацию организаций гражданского общества по оказанию помощи жертвам торговли людьми и укрепить потенциал средств массовой информации в области освещения проблемы торговли людьми с учетом гендерных аспектов;</w:t>
      </w:r>
    </w:p>
    <w:p w14:paraId="60963656" w14:textId="77777777" w:rsidR="00E20E10" w:rsidRPr="009E7986" w:rsidRDefault="00E20E10" w:rsidP="00E20E10">
      <w:pPr>
        <w:pStyle w:val="SingleTxt"/>
        <w:rPr>
          <w:b/>
          <w:bCs/>
        </w:rPr>
      </w:pPr>
      <w:r w:rsidRPr="009E7986">
        <w:tab/>
        <w:t>d)</w:t>
      </w:r>
      <w:r w:rsidRPr="009E7986">
        <w:tab/>
      </w:r>
      <w:r w:rsidRPr="009E7986">
        <w:rPr>
          <w:b/>
          <w:bCs/>
        </w:rPr>
        <w:t>провести общенациональное базовое исследование для сбора данных о тенденциях, формах и проявлениях торговли людьми, а также о ее причинах и последствиях.</w:t>
      </w:r>
    </w:p>
    <w:p w14:paraId="7DAF70E2" w14:textId="77777777" w:rsidR="00E20E10" w:rsidRPr="009E7986" w:rsidRDefault="00E20E10" w:rsidP="00E20E10">
      <w:pPr>
        <w:pStyle w:val="SingleTxt"/>
      </w:pPr>
      <w:r w:rsidRPr="009E7986">
        <w:t>29.</w:t>
      </w:r>
      <w:r w:rsidRPr="009E7986">
        <w:tab/>
        <w:t>Комитет отмечает, что в соответствии с Уголовным кодексом подстрекательство к проституции и ее эксплуатация являются уголовно наказуемыми деяниями, и выражает обеспокоенность тем, что положения, касающиеся женщин, занимающихся проституцией, содержат унизительные формулировки. Он также обеспокоен отсутствием информации о связи между масштабами торговли женщинами и девочками и ростом секс-туризма в государстве-участнике. Помимо этого, он обеспокоен отсутствием программ помощи женщинам, желающим оставить занятие проституцией, и программ по созданию для них альтернативных возможностей получения дохода.</w:t>
      </w:r>
    </w:p>
    <w:p w14:paraId="4E8A80AB" w14:textId="77777777" w:rsidR="00E20E10" w:rsidRPr="009E7986" w:rsidRDefault="00E20E10" w:rsidP="00E20E10">
      <w:pPr>
        <w:pStyle w:val="SingleTxt"/>
      </w:pPr>
      <w:r w:rsidRPr="009E7986">
        <w:t>30.</w:t>
      </w:r>
      <w:r w:rsidRPr="009E7986">
        <w:tab/>
      </w:r>
      <w:r w:rsidRPr="009E7986">
        <w:rPr>
          <w:b/>
          <w:bCs/>
        </w:rPr>
        <w:t>Комитет рекомендует государству-участнику:</w:t>
      </w:r>
    </w:p>
    <w:p w14:paraId="3276EF9F" w14:textId="77777777" w:rsidR="00E20E10" w:rsidRPr="009E7986" w:rsidRDefault="00E20E10" w:rsidP="00E20E10">
      <w:pPr>
        <w:pStyle w:val="SingleTxt"/>
      </w:pPr>
      <w:r w:rsidRPr="009E7986">
        <w:tab/>
        <w:t>а)</w:t>
      </w:r>
      <w:r w:rsidRPr="009E7986">
        <w:tab/>
      </w:r>
      <w:r w:rsidRPr="009E7986">
        <w:rPr>
          <w:b/>
          <w:bCs/>
        </w:rPr>
        <w:t>внести поправки в статью 154 Уголовного кодекса, с тем чтобы освободить женщин и девочек, занимающихся проституцией, от уголовной ответственности за занятие проституцией, и упразднить статьи 138 а) и b) и 139 b), в которых используются унизительные формулировки;</w:t>
      </w:r>
    </w:p>
    <w:p w14:paraId="17D375E4" w14:textId="77777777" w:rsidR="00E20E10" w:rsidRPr="009E7986" w:rsidRDefault="00E20E10" w:rsidP="00E20E10">
      <w:pPr>
        <w:pStyle w:val="SingleTxt"/>
        <w:rPr>
          <w:b/>
          <w:bCs/>
        </w:rPr>
      </w:pPr>
      <w:r w:rsidRPr="009E7986">
        <w:tab/>
        <w:t>b)</w:t>
      </w:r>
      <w:r w:rsidRPr="009E7986">
        <w:tab/>
      </w:r>
      <w:r w:rsidRPr="009E7986">
        <w:rPr>
          <w:b/>
          <w:bCs/>
        </w:rPr>
        <w:t>провести исследование по вопросу о связи между торговлей женщинами и девочками и ростом индустрии секс-туризма в государстве-участнике;</w:t>
      </w:r>
    </w:p>
    <w:p w14:paraId="265E581D" w14:textId="77777777" w:rsidR="00E20E10" w:rsidRDefault="00E20E10" w:rsidP="00E20E10">
      <w:pPr>
        <w:pStyle w:val="SingleTxt"/>
      </w:pPr>
      <w:r w:rsidRPr="009E7986">
        <w:tab/>
        <w:t>c)</w:t>
      </w:r>
      <w:r w:rsidRPr="009E7986">
        <w:tab/>
      </w:r>
      <w:r w:rsidRPr="009E7986">
        <w:rPr>
          <w:b/>
          <w:bCs/>
        </w:rPr>
        <w:t>создать программы помощи женщинам, желающим оставить занятие проституцией, и предоставить им альтернативные возможности получения дохода, а также обеспечить надлежащую защиту и услуги по реабилитации для женщин и девочек, являющихся жертвами эксплуатации проституции.</w:t>
      </w:r>
      <w:r w:rsidRPr="009E7986">
        <w:t xml:space="preserve"> </w:t>
      </w:r>
    </w:p>
    <w:p w14:paraId="0C67116D" w14:textId="77777777" w:rsidR="00E20E10" w:rsidRPr="009E7986" w:rsidRDefault="00E20E10" w:rsidP="00E20E10">
      <w:pPr>
        <w:pStyle w:val="SingleTxt"/>
        <w:spacing w:after="0" w:line="120" w:lineRule="exact"/>
        <w:rPr>
          <w:sz w:val="10"/>
        </w:rPr>
      </w:pPr>
    </w:p>
    <w:p w14:paraId="6914419C" w14:textId="77777777" w:rsidR="00E20E10" w:rsidRDefault="00E20E10" w:rsidP="00E20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7986">
        <w:tab/>
      </w:r>
      <w:r w:rsidRPr="009E7986">
        <w:tab/>
        <w:t>Участие в политической и общественной жизни</w:t>
      </w:r>
    </w:p>
    <w:p w14:paraId="4925F4A8" w14:textId="77777777" w:rsidR="00E20E10" w:rsidRPr="009E7986" w:rsidRDefault="00E20E10" w:rsidP="00E20E10">
      <w:pPr>
        <w:pStyle w:val="SingleTxt"/>
        <w:spacing w:after="0" w:line="120" w:lineRule="exact"/>
        <w:rPr>
          <w:sz w:val="10"/>
        </w:rPr>
      </w:pPr>
    </w:p>
    <w:p w14:paraId="5027BBF4" w14:textId="77777777" w:rsidR="00E20E10" w:rsidRPr="009E7986" w:rsidRDefault="00E20E10" w:rsidP="00E20E10">
      <w:pPr>
        <w:pStyle w:val="SingleTxt"/>
      </w:pPr>
      <w:r w:rsidRPr="009E7986">
        <w:t>31.</w:t>
      </w:r>
      <w:r w:rsidRPr="009E7986">
        <w:tab/>
        <w:t>Комитет приветствует расширение представленности женщин на руководящих должностях в государстве-участнике, в частности в кабинете министров, где пять из десяти министров — женщины, а также тот факт, что должности уполномоченного министра, председателя Верховного суда и главы Центрального банка занимают женщины. Вместе с тем он неизменно обеспокоен тем, что женщины по-прежнему недопредставлены на уровне принятия решений в политической жизни, в том числе в парламенте, на дипломатической службе и на руководящих должностях в академических кругах.</w:t>
      </w:r>
    </w:p>
    <w:p w14:paraId="1F626133" w14:textId="77777777" w:rsidR="00E20E10" w:rsidRPr="009E7986" w:rsidRDefault="00E20E10" w:rsidP="00E20E10">
      <w:pPr>
        <w:pStyle w:val="SingleTxt"/>
        <w:rPr>
          <w:b/>
          <w:bCs/>
        </w:rPr>
      </w:pPr>
      <w:r w:rsidRPr="009E7986">
        <w:t>32.</w:t>
      </w:r>
      <w:r w:rsidRPr="009E7986">
        <w:tab/>
      </w:r>
      <w:r w:rsidRPr="009E7986">
        <w:rPr>
          <w:b/>
          <w:bCs/>
        </w:rPr>
        <w:t>Комитет рекомендует государству-участнику:</w:t>
      </w:r>
    </w:p>
    <w:p w14:paraId="1C37A80A" w14:textId="77777777" w:rsidR="00E20E10" w:rsidRPr="009E7986" w:rsidRDefault="00E20E10" w:rsidP="00E20E10">
      <w:pPr>
        <w:pStyle w:val="SingleTxt"/>
        <w:rPr>
          <w:b/>
          <w:bCs/>
        </w:rPr>
      </w:pPr>
      <w:r w:rsidRPr="009E7986">
        <w:tab/>
        <w:t>а)</w:t>
      </w:r>
      <w:r w:rsidRPr="009E7986">
        <w:tab/>
      </w:r>
      <w:r w:rsidRPr="009E7986">
        <w:rPr>
          <w:b/>
          <w:bCs/>
        </w:rPr>
        <w:t>ввести временные специальные меры, включая минимальные квоты и зарезервированные места для женщин, для обеспечения гендерного паритета на назначаемых и выборных должностях;</w:t>
      </w:r>
    </w:p>
    <w:p w14:paraId="1E363830" w14:textId="77777777" w:rsidR="00E20E10" w:rsidRPr="009E7986" w:rsidRDefault="00E20E10" w:rsidP="00E20E10">
      <w:pPr>
        <w:pStyle w:val="SingleTxt"/>
        <w:rPr>
          <w:b/>
          <w:bCs/>
        </w:rPr>
      </w:pPr>
      <w:r w:rsidRPr="009E7986">
        <w:tab/>
        <w:t>b)</w:t>
      </w:r>
      <w:r w:rsidRPr="009E7986">
        <w:tab/>
      </w:r>
      <w:r w:rsidRPr="009E7986">
        <w:rPr>
          <w:b/>
          <w:bCs/>
        </w:rPr>
        <w:t>содействовать более глубокому осознанию политиками, лидерами общин, средствами массовой информации и широкой общественностью того, что полноценное, свободное и демократическое участие женщин в политической и общественной жизни на равных с мужчинами правах является одним из основных условий всестороннего осуществления прав человека женщин;</w:t>
      </w:r>
      <w:r w:rsidRPr="009E7986">
        <w:t xml:space="preserve"> </w:t>
      </w:r>
    </w:p>
    <w:p w14:paraId="211657E4" w14:textId="77777777" w:rsidR="00E20E10" w:rsidRDefault="00E20E10" w:rsidP="00E20E10">
      <w:pPr>
        <w:pStyle w:val="SingleTxt"/>
      </w:pPr>
      <w:r w:rsidRPr="009E7986">
        <w:tab/>
        <w:t>c)</w:t>
      </w:r>
      <w:r w:rsidRPr="009E7986">
        <w:tab/>
      </w:r>
      <w:r w:rsidRPr="009E7986">
        <w:rPr>
          <w:b/>
          <w:bCs/>
        </w:rPr>
        <w:t>наращивать потенциал кандидатов-женщин как руководителей, укреплять их навыки ведения переговоров и проведения политических кампаний, в том числе путем обращения за технической помощью в международные органы, в частности в Межпарламентский союз, с тем чтобы кандидаты-женщины могли эффективно конкурировать в политике, а также создать стимулы для политических партий, которые выдвигают женщин в качестве кандидатов на выборах.</w:t>
      </w:r>
      <w:r w:rsidRPr="009E7986">
        <w:t xml:space="preserve"> </w:t>
      </w:r>
    </w:p>
    <w:p w14:paraId="7136801F" w14:textId="77777777" w:rsidR="00E20E10" w:rsidRPr="009E7986" w:rsidRDefault="00E20E10" w:rsidP="00E20E10">
      <w:pPr>
        <w:pStyle w:val="SingleTxt"/>
        <w:spacing w:after="0" w:line="120" w:lineRule="exact"/>
        <w:rPr>
          <w:sz w:val="10"/>
        </w:rPr>
      </w:pPr>
    </w:p>
    <w:p w14:paraId="52DE0B3D" w14:textId="77777777" w:rsidR="00E20E10" w:rsidRDefault="00E20E10" w:rsidP="00E20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7986">
        <w:tab/>
      </w:r>
      <w:r w:rsidRPr="009E7986">
        <w:tab/>
        <w:t>Образование</w:t>
      </w:r>
    </w:p>
    <w:p w14:paraId="2B62053E" w14:textId="77777777" w:rsidR="00E20E10" w:rsidRPr="009E7986" w:rsidRDefault="00E20E10" w:rsidP="00E20E10">
      <w:pPr>
        <w:pStyle w:val="SingleTxt"/>
        <w:spacing w:after="0" w:line="120" w:lineRule="exact"/>
        <w:rPr>
          <w:sz w:val="10"/>
        </w:rPr>
      </w:pPr>
    </w:p>
    <w:p w14:paraId="6A6FEC72" w14:textId="77777777" w:rsidR="00E20E10" w:rsidRPr="009E7986" w:rsidRDefault="00E20E10" w:rsidP="00E20E10">
      <w:pPr>
        <w:pStyle w:val="SingleTxt"/>
      </w:pPr>
      <w:r w:rsidRPr="009E7986">
        <w:t>33.</w:t>
      </w:r>
      <w:r w:rsidRPr="009E7986">
        <w:tab/>
        <w:t>Комитет с удовлетворением отмечает усилия, предпринимаемые государством-участником в целях улучшения просвещения женщин и девочек по вопросам сексуального и репродуктивного здоровья и прав в рамках программы личного, социального и гражданского воспитания в средних и начальных школах. Он также приветствует сделанное в ходе диалога заявление о создании в 2021</w:t>
      </w:r>
      <w:r>
        <w:rPr>
          <w:lang w:val="en-US"/>
        </w:rPr>
        <w:t> </w:t>
      </w:r>
      <w:r w:rsidRPr="009E7986">
        <w:t xml:space="preserve">году нового технического училища. Вместе с тем есть ряд моментов, которые вызывают обеспокоенность Комитета, а именно: </w:t>
      </w:r>
    </w:p>
    <w:p w14:paraId="62CEB1D8" w14:textId="77777777" w:rsidR="00E20E10" w:rsidRPr="009E7986" w:rsidRDefault="00E20E10" w:rsidP="00E20E10">
      <w:pPr>
        <w:pStyle w:val="SingleTxt"/>
      </w:pPr>
      <w:r w:rsidRPr="009E7986">
        <w:tab/>
        <w:t>а)</w:t>
      </w:r>
      <w:r w:rsidRPr="009E7986">
        <w:tab/>
        <w:t>концентрация женщин и девочек в традиционно женских областях образования и их недостаточная представленность в сферах науки и техники, инженерного дела и математики в средних и высших учебных заведениях;</w:t>
      </w:r>
    </w:p>
    <w:p w14:paraId="2E89A2E8" w14:textId="77777777" w:rsidR="00E20E10" w:rsidRPr="009E7986" w:rsidRDefault="00E20E10" w:rsidP="00E20E10">
      <w:pPr>
        <w:pStyle w:val="SingleTxt"/>
      </w:pPr>
      <w:r w:rsidRPr="009E7986">
        <w:tab/>
        <w:t>b)</w:t>
      </w:r>
      <w:r w:rsidRPr="009E7986">
        <w:tab/>
        <w:t>отсутствие данных в разбивке по возрасту и другим соответствующим факторам о показателях отсева беременных школьниц и их возвращения в школу после родов.</w:t>
      </w:r>
    </w:p>
    <w:p w14:paraId="713B6649" w14:textId="77777777" w:rsidR="00E20E10" w:rsidRPr="009E7986" w:rsidRDefault="00E20E10" w:rsidP="00E20E10">
      <w:pPr>
        <w:pStyle w:val="SingleTxt"/>
      </w:pPr>
      <w:r w:rsidRPr="009E7986">
        <w:t>34.</w:t>
      </w:r>
      <w:r w:rsidRPr="009E7986">
        <w:tab/>
      </w:r>
      <w:r w:rsidRPr="009E7986">
        <w:rPr>
          <w:b/>
          <w:bCs/>
        </w:rPr>
        <w:t>В соответствии со своей общей рекомендацией № 36 (2017) о праве девочек и женщин на образование Комитет рекомендует государству-участнику:</w:t>
      </w:r>
    </w:p>
    <w:p w14:paraId="0ECFEDB7" w14:textId="77777777" w:rsidR="00E20E10" w:rsidRPr="009E7986" w:rsidRDefault="00E20E10" w:rsidP="00E20E10">
      <w:pPr>
        <w:pStyle w:val="SingleTxt"/>
      </w:pPr>
      <w:r w:rsidRPr="009E7986">
        <w:tab/>
        <w:t>а)</w:t>
      </w:r>
      <w:r w:rsidRPr="009E7986">
        <w:tab/>
      </w:r>
      <w:r w:rsidRPr="009E7986">
        <w:rPr>
          <w:b/>
          <w:bCs/>
        </w:rPr>
        <w:t>искоренять стереотипы и структурные барьеры, которые могут препятствовать зачислению девушек в учебные заведения на специальности, в которых традиционно преобладают мужчины, и принимать необходимые меры, включая выплату стипендий и использование других стимулов, с тем чтобы побудить их к получению образования в нетрадиционных областях, включая науку, технику, инженерное дело и математику;</w:t>
      </w:r>
    </w:p>
    <w:p w14:paraId="59DF4E3C" w14:textId="77777777" w:rsidR="00E20E10" w:rsidRPr="009E7986" w:rsidRDefault="00E20E10" w:rsidP="00E20E10">
      <w:pPr>
        <w:pStyle w:val="SingleTxt"/>
        <w:rPr>
          <w:b/>
          <w:bCs/>
        </w:rPr>
      </w:pPr>
      <w:r w:rsidRPr="009E7986">
        <w:tab/>
        <w:t>b)</w:t>
      </w:r>
      <w:r w:rsidRPr="009E7986">
        <w:tab/>
      </w:r>
      <w:r w:rsidRPr="009E7986">
        <w:rPr>
          <w:b/>
          <w:bCs/>
        </w:rPr>
        <w:t>обеспечить эффективное удержание беременных девушек и молодых матерей в системе школьного образования и их реинтеграцию в эту систему, в том числе путем пересмотра политики в отношении подростковой беременности таким образом, чтобы она включала внешкольную образовательную поддержку матерей-подростков;</w:t>
      </w:r>
    </w:p>
    <w:p w14:paraId="66C93BF2" w14:textId="77777777" w:rsidR="00E20E10" w:rsidRDefault="00E20E10" w:rsidP="00E20E10">
      <w:pPr>
        <w:pStyle w:val="SingleTxt"/>
      </w:pPr>
      <w:r w:rsidRPr="009E7986">
        <w:tab/>
        <w:t>c)</w:t>
      </w:r>
      <w:r w:rsidRPr="009E7986">
        <w:tab/>
      </w:r>
      <w:r w:rsidRPr="009E7986">
        <w:rPr>
          <w:b/>
          <w:bCs/>
        </w:rPr>
        <w:t>включить в свой следующий периодический доклад данные с разбивкой по возрасту и другим соответствующим факторам о показателях отсева девочек-подростков и молодых женщин из школ по причине ранней беременности, равно как и показателях их возвращения в школу после родов.</w:t>
      </w:r>
      <w:r w:rsidRPr="009E7986">
        <w:t xml:space="preserve"> </w:t>
      </w:r>
    </w:p>
    <w:p w14:paraId="510D9F2F" w14:textId="77777777" w:rsidR="00E20E10" w:rsidRPr="009E7986" w:rsidRDefault="00E20E10" w:rsidP="00E20E10">
      <w:pPr>
        <w:pStyle w:val="SingleTxt"/>
        <w:spacing w:after="0" w:line="120" w:lineRule="exact"/>
        <w:rPr>
          <w:sz w:val="10"/>
        </w:rPr>
      </w:pPr>
    </w:p>
    <w:p w14:paraId="12A0B9F9" w14:textId="77777777" w:rsidR="00E20E10" w:rsidRDefault="00E20E10" w:rsidP="00E20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7986">
        <w:tab/>
      </w:r>
      <w:r w:rsidRPr="009E7986">
        <w:tab/>
        <w:t>Занятость</w:t>
      </w:r>
    </w:p>
    <w:p w14:paraId="3B0B4E83" w14:textId="77777777" w:rsidR="00E20E10" w:rsidRPr="009E7986" w:rsidRDefault="00E20E10" w:rsidP="00E20E10">
      <w:pPr>
        <w:pStyle w:val="SingleTxt"/>
        <w:spacing w:after="0" w:line="120" w:lineRule="exact"/>
        <w:rPr>
          <w:sz w:val="10"/>
        </w:rPr>
      </w:pPr>
    </w:p>
    <w:p w14:paraId="3BCFD540" w14:textId="77777777" w:rsidR="00E20E10" w:rsidRPr="009E7986" w:rsidRDefault="00E20E10" w:rsidP="00E20E10">
      <w:pPr>
        <w:pStyle w:val="SingleTxt"/>
      </w:pPr>
      <w:r w:rsidRPr="009E7986">
        <w:t>35.</w:t>
      </w:r>
      <w:r w:rsidRPr="009E7986">
        <w:tab/>
        <w:t>Комитет с удовлетворением отмечает принятие поправок к Закону о занятости, предусматривающих увеличение продолжительности отпуска по беременности и родам до 16 недель, а отпуска по уходу за ребенком, предоставляемого отцу, — до 10 дней, а также заявление делегации государства-участника в ходе диалога о том, что в 2020 году в Национальную ассамблею будет внесен новый законопроект о занятости, который будет касаться дискриминации и домогательств в сфере занятости и будет включать положения о равной оплате труда женщин и мужчин за труд равной ценности. Вместе с тем Комитет по-прежнему обеспокоен тем, что женщины часто сталкиваются с сегрегацией в области занятости и сопутствующими ей различиями в оплате труда и что значительные достижения девочек в сфере образования не воплощаются в возможности на рынке труда, особенно в частном секторе. Он также обеспокоен отсутствием конкретных мер по поддержке участия женщин-инвалидов в трудовой деятельности.</w:t>
      </w:r>
    </w:p>
    <w:p w14:paraId="2F34D40A" w14:textId="77777777" w:rsidR="00E20E10" w:rsidRDefault="00E20E10" w:rsidP="00E20E10">
      <w:pPr>
        <w:pStyle w:val="SingleTxt"/>
        <w:rPr>
          <w:b/>
          <w:bCs/>
        </w:rPr>
      </w:pPr>
      <w:r w:rsidRPr="009E7986">
        <w:t>36.</w:t>
      </w:r>
      <w:r w:rsidRPr="009E7986">
        <w:tab/>
      </w:r>
      <w:r w:rsidRPr="009E7986">
        <w:rPr>
          <w:b/>
          <w:bCs/>
        </w:rPr>
        <w:t>Комитет рекомендует государству-участнику принять и осуществлять стратегии, направленные на ликвидацию профессиональной сегрегации и достижение фактического равенства между женщинами и мужчинами на рынке труда, в частности использовать стимулы для найма или субсидирование заработной платы, с целью стимулирования выбора женщинами нетрадиционных профессий и устранения горизонтальной и вертикальной сегрегации в области занятости.</w:t>
      </w:r>
      <w:r w:rsidRPr="009E7986">
        <w:t xml:space="preserve"> </w:t>
      </w:r>
      <w:r w:rsidRPr="009E7986">
        <w:rPr>
          <w:b/>
          <w:bCs/>
        </w:rPr>
        <w:t>Он также рекомендует государству-участнику разработать национальные стратегии для обеспечения того, чтобы прогресс в области образования женщин и девочек воплощался в улучшение перспектив их трудоустройства.</w:t>
      </w:r>
      <w:r w:rsidRPr="009E7986">
        <w:t xml:space="preserve"> </w:t>
      </w:r>
      <w:r w:rsidRPr="009E7986">
        <w:rPr>
          <w:b/>
          <w:bCs/>
        </w:rPr>
        <w:t>Кроме того, он рекомендует принять специальные меры, такие как установление квоты для женщин-инвалидов, в целях содействия включению последних в трудовой процесс в государственном и частном секторе.</w:t>
      </w:r>
    </w:p>
    <w:p w14:paraId="18B74AAB" w14:textId="77777777" w:rsidR="00E20E10" w:rsidRPr="009E7986" w:rsidRDefault="00E20E10" w:rsidP="00E20E10">
      <w:pPr>
        <w:pStyle w:val="SingleTxt"/>
        <w:spacing w:after="0" w:line="120" w:lineRule="exact"/>
        <w:rPr>
          <w:b/>
          <w:bCs/>
          <w:sz w:val="10"/>
        </w:rPr>
      </w:pPr>
    </w:p>
    <w:p w14:paraId="4AB83D17" w14:textId="77777777" w:rsidR="00E20E10" w:rsidRDefault="00E20E10" w:rsidP="00E20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7986">
        <w:tab/>
      </w:r>
      <w:r w:rsidRPr="009E7986">
        <w:tab/>
        <w:t>Экономические и социальные льготы</w:t>
      </w:r>
    </w:p>
    <w:p w14:paraId="190C7353" w14:textId="77777777" w:rsidR="00E20E10" w:rsidRPr="009E7986" w:rsidRDefault="00E20E10" w:rsidP="00E20E10">
      <w:pPr>
        <w:pStyle w:val="SingleTxt"/>
        <w:spacing w:after="0" w:line="120" w:lineRule="exact"/>
        <w:rPr>
          <w:sz w:val="10"/>
        </w:rPr>
      </w:pPr>
    </w:p>
    <w:p w14:paraId="0DB0F413" w14:textId="77777777" w:rsidR="00E20E10" w:rsidRPr="009E7986" w:rsidRDefault="00E20E10" w:rsidP="00E20E10">
      <w:pPr>
        <w:pStyle w:val="SingleTxt"/>
      </w:pPr>
      <w:r w:rsidRPr="009E7986">
        <w:t>37.</w:t>
      </w:r>
      <w:r w:rsidRPr="009E7986">
        <w:tab/>
        <w:t>Комитет приветствует предоставление Банком развития Сейшельских Островов кредитов малым и средним предприятиям. Вместе с тем он отмечает, что женщины по-прежнему сталкиваются с фактическими препятствиями в получении доступа к займам и другим формам финансового кредитования и по-прежнему преобладают в кустарном и надомном производстве.</w:t>
      </w:r>
    </w:p>
    <w:p w14:paraId="589023DD" w14:textId="77777777" w:rsidR="00E20E10" w:rsidRPr="009E7986" w:rsidRDefault="00E20E10" w:rsidP="00E20E10">
      <w:pPr>
        <w:pStyle w:val="SingleTxt"/>
        <w:rPr>
          <w:b/>
          <w:bCs/>
        </w:rPr>
      </w:pPr>
      <w:r w:rsidRPr="009E7986">
        <w:t>38.</w:t>
      </w:r>
      <w:r w:rsidRPr="009E7986">
        <w:tab/>
      </w:r>
      <w:r w:rsidRPr="009E7986">
        <w:rPr>
          <w:b/>
          <w:bCs/>
        </w:rPr>
        <w:t>Комитет рекомендует государству-участнику:</w:t>
      </w:r>
    </w:p>
    <w:p w14:paraId="2CBCC082" w14:textId="77777777" w:rsidR="00E20E10" w:rsidRPr="009E7986" w:rsidRDefault="00E20E10" w:rsidP="00E20E10">
      <w:pPr>
        <w:pStyle w:val="SingleTxt"/>
        <w:rPr>
          <w:b/>
          <w:bCs/>
        </w:rPr>
      </w:pPr>
      <w:r>
        <w:tab/>
      </w:r>
      <w:r w:rsidRPr="009E7986">
        <w:t>а)</w:t>
      </w:r>
      <w:r w:rsidRPr="009E7986">
        <w:tab/>
      </w:r>
      <w:r w:rsidRPr="009E7986">
        <w:rPr>
          <w:b/>
          <w:bCs/>
        </w:rPr>
        <w:t>разработать целенаправленную стратегию перевода женщин с микропредприятий на средние и крупные предприятия;</w:t>
      </w:r>
    </w:p>
    <w:p w14:paraId="6032124B" w14:textId="77777777" w:rsidR="00E20E10" w:rsidRPr="009E7986" w:rsidRDefault="00E20E10" w:rsidP="00E20E10">
      <w:pPr>
        <w:pStyle w:val="SingleTxt"/>
        <w:rPr>
          <w:b/>
          <w:bCs/>
        </w:rPr>
      </w:pPr>
      <w:r>
        <w:tab/>
      </w:r>
      <w:r w:rsidRPr="009E7986">
        <w:t>b)</w:t>
      </w:r>
      <w:r w:rsidRPr="009E7986">
        <w:tab/>
      </w:r>
      <w:r w:rsidRPr="009E7986">
        <w:rPr>
          <w:b/>
          <w:bCs/>
        </w:rPr>
        <w:t>содействовать расширению доступа женщин к займам и другим формам финансового кредитования, включая стартовое финансирование, системы гарантий и повышение финансовой грамотности, а также содействовать созданию и росту малых предприятий;</w:t>
      </w:r>
    </w:p>
    <w:p w14:paraId="7BF4A3A1" w14:textId="77777777" w:rsidR="00E20E10" w:rsidRDefault="00E20E10" w:rsidP="00E20E10">
      <w:pPr>
        <w:pStyle w:val="SingleTxt"/>
        <w:rPr>
          <w:b/>
          <w:bCs/>
        </w:rPr>
      </w:pPr>
      <w:r>
        <w:tab/>
      </w:r>
      <w:r w:rsidRPr="009E7986">
        <w:t>c)</w:t>
      </w:r>
      <w:r w:rsidRPr="009E7986">
        <w:tab/>
      </w:r>
      <w:r w:rsidRPr="009E7986">
        <w:rPr>
          <w:b/>
          <w:bCs/>
        </w:rPr>
        <w:t>разработать национальную политику в отношении Совместной декларации о торговле и расширении экономических прав и возможностей женщин в контексте Соглашения о создании зоны свободной торговли на Африканском континенте.</w:t>
      </w:r>
    </w:p>
    <w:p w14:paraId="73365644" w14:textId="77777777" w:rsidR="00E20E10" w:rsidRPr="009E7986" w:rsidRDefault="00E20E10" w:rsidP="00E20E10">
      <w:pPr>
        <w:pStyle w:val="SingleTxt"/>
        <w:spacing w:after="0" w:line="120" w:lineRule="exact"/>
        <w:rPr>
          <w:b/>
          <w:bCs/>
          <w:sz w:val="10"/>
        </w:rPr>
      </w:pPr>
    </w:p>
    <w:p w14:paraId="0698556F" w14:textId="77777777" w:rsidR="00E20E10" w:rsidRDefault="00E20E10" w:rsidP="00E20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7986">
        <w:tab/>
      </w:r>
      <w:r w:rsidRPr="009E7986">
        <w:tab/>
        <w:t>Здравоохранение</w:t>
      </w:r>
    </w:p>
    <w:p w14:paraId="1D123800" w14:textId="77777777" w:rsidR="00E20E10" w:rsidRPr="009E7986" w:rsidRDefault="00E20E10" w:rsidP="00E20E10">
      <w:pPr>
        <w:pStyle w:val="SingleTxt"/>
        <w:spacing w:after="0" w:line="120" w:lineRule="exact"/>
        <w:rPr>
          <w:sz w:val="10"/>
        </w:rPr>
      </w:pPr>
    </w:p>
    <w:p w14:paraId="5EFB2613" w14:textId="77777777" w:rsidR="00E20E10" w:rsidRPr="009E7986" w:rsidRDefault="00E20E10" w:rsidP="00E20E10">
      <w:pPr>
        <w:pStyle w:val="SingleTxt"/>
      </w:pPr>
      <w:r w:rsidRPr="009E7986">
        <w:t>39.</w:t>
      </w:r>
      <w:r w:rsidRPr="009E7986">
        <w:tab/>
        <w:t>Комитет принимает к сведению Закон о прерывании беременности (1994</w:t>
      </w:r>
      <w:r>
        <w:rPr>
          <w:lang w:val="en-US"/>
        </w:rPr>
        <w:t> </w:t>
      </w:r>
      <w:r w:rsidRPr="009E7986">
        <w:t>год), который допускает прерывание беременности, в частности беременности, которая наступила в результате изнасилования, кровосмешения или растления или осложнена психическим расстройством или угрозой жизни или здоровью беременной женщины и серьезными нарушениями развития плода. Он отмечает, что кабинет министров утвердил политику в области сексуального и репродуктивного здоровья подростков, что государство-участник пересматривает свою национальную политику в области репродуктивного здоровья при поддержке Международной организации труда и что современные средства контрацепции доступны бесплатно во всех медицинских центрах. Вместе с тем он с обеспокоенностью отмечает, что:</w:t>
      </w:r>
    </w:p>
    <w:p w14:paraId="63F08B14" w14:textId="77777777" w:rsidR="00E20E10" w:rsidRPr="009E7986" w:rsidRDefault="00E20E10" w:rsidP="00E20E10">
      <w:pPr>
        <w:pStyle w:val="SingleTxt"/>
      </w:pPr>
      <w:r w:rsidRPr="009E7986">
        <w:tab/>
        <w:t>а)</w:t>
      </w:r>
      <w:r w:rsidRPr="009E7986">
        <w:tab/>
        <w:t>государство-участник не приняло какую-либо национальную политику в области сексуального и репродуктивного здоровья;</w:t>
      </w:r>
    </w:p>
    <w:p w14:paraId="1E1478DA" w14:textId="77777777" w:rsidR="00E20E10" w:rsidRPr="009E7986" w:rsidRDefault="00E20E10" w:rsidP="00E20E10">
      <w:pPr>
        <w:pStyle w:val="SingleTxt"/>
      </w:pPr>
      <w:r w:rsidRPr="009E7986">
        <w:tab/>
        <w:t>b)</w:t>
      </w:r>
      <w:r w:rsidRPr="009E7986">
        <w:tab/>
        <w:t>девушки в возрасте 16–18 лет могут получить противозачаточные средства и пройти тестирование на ВИЧ только с согласия родителей, что способствует наступлению ранней беременности;</w:t>
      </w:r>
    </w:p>
    <w:p w14:paraId="126CFCF8" w14:textId="77777777" w:rsidR="00E20E10" w:rsidRPr="009E7986" w:rsidRDefault="00E20E10" w:rsidP="00E20E10">
      <w:pPr>
        <w:pStyle w:val="SingleTxt"/>
      </w:pPr>
      <w:r w:rsidRPr="009E7986">
        <w:tab/>
        <w:t>c)</w:t>
      </w:r>
      <w:r w:rsidRPr="009E7986">
        <w:tab/>
        <w:t>в 2016 и 2017 годах Коллегия Министерства здравоохранения отклонила 33,8 и, соответственно, 34,1 процента ходатайств женщин о прерывании беременности;</w:t>
      </w:r>
    </w:p>
    <w:p w14:paraId="7A316B4A" w14:textId="77777777" w:rsidR="00E20E10" w:rsidRPr="009E7986" w:rsidRDefault="00E20E10" w:rsidP="00E20E10">
      <w:pPr>
        <w:pStyle w:val="SingleTxt"/>
      </w:pPr>
      <w:r>
        <w:tab/>
      </w:r>
      <w:r w:rsidRPr="009E7986">
        <w:t>d)</w:t>
      </w:r>
      <w:r w:rsidRPr="009E7986">
        <w:tab/>
        <w:t>широко распространены случаи рождения детей, страдающих неонатальным абстинентным синдромом, у матерей, страдающих героиновой зависимостью;</w:t>
      </w:r>
    </w:p>
    <w:p w14:paraId="54EDF4BC" w14:textId="77777777" w:rsidR="00E20E10" w:rsidRPr="009E7986" w:rsidRDefault="00E20E10" w:rsidP="00E20E10">
      <w:pPr>
        <w:pStyle w:val="SingleTxt"/>
      </w:pPr>
      <w:r>
        <w:tab/>
      </w:r>
      <w:r w:rsidRPr="009E7986">
        <w:t>e)</w:t>
      </w:r>
      <w:r w:rsidRPr="009E7986">
        <w:tab/>
        <w:t>по-прежнему высок уровень самоубийств среди женщин.</w:t>
      </w:r>
    </w:p>
    <w:p w14:paraId="47D2BE11" w14:textId="77777777" w:rsidR="00E20E10" w:rsidRPr="009E7986" w:rsidRDefault="00E20E10" w:rsidP="00E20E10">
      <w:pPr>
        <w:pStyle w:val="SingleTxt"/>
      </w:pPr>
      <w:r w:rsidRPr="009E7986">
        <w:t>40.</w:t>
      </w:r>
      <w:r w:rsidRPr="009E7986">
        <w:tab/>
      </w:r>
      <w:r w:rsidRPr="009E7986">
        <w:rPr>
          <w:b/>
          <w:bCs/>
        </w:rPr>
        <w:t>В соответствии со своей общей рекомендацией № 24 (1999) о женщинах и здоровье Комитет рекомендует государству-участнику:</w:t>
      </w:r>
    </w:p>
    <w:p w14:paraId="7AD26FFC" w14:textId="77777777" w:rsidR="00E20E10" w:rsidRPr="009E7986" w:rsidRDefault="00E20E10" w:rsidP="00E20E10">
      <w:pPr>
        <w:pStyle w:val="SingleTxt"/>
        <w:rPr>
          <w:b/>
        </w:rPr>
      </w:pPr>
      <w:r w:rsidRPr="009E7986">
        <w:tab/>
        <w:t>а)</w:t>
      </w:r>
      <w:r w:rsidRPr="009E7986">
        <w:tab/>
      </w:r>
      <w:r w:rsidRPr="009E7986">
        <w:rPr>
          <w:b/>
          <w:bCs/>
        </w:rPr>
        <w:t>ускорить принятие национальной политики в области сексуального и репродуктивного здоровья, а также плана действий в области репродуктивного здоровья и создать постоянный орган для координации и мониторинга их осуществления;</w:t>
      </w:r>
    </w:p>
    <w:p w14:paraId="761F0045" w14:textId="77777777" w:rsidR="00E20E10" w:rsidRPr="009E7986" w:rsidRDefault="00E20E10" w:rsidP="00E20E10">
      <w:pPr>
        <w:pStyle w:val="SingleTxt"/>
      </w:pPr>
      <w:r w:rsidRPr="009E7986">
        <w:tab/>
        <w:t>b)</w:t>
      </w:r>
      <w:r w:rsidRPr="009E7986">
        <w:tab/>
      </w:r>
      <w:r w:rsidRPr="009E7986">
        <w:rPr>
          <w:b/>
          <w:bCs/>
        </w:rPr>
        <w:t>обеспечить подросткам конфиденциальный доступ к современным формам контрацепции и к информации о сексуальном и репродуктивном здоровье и правах, а также искоренить дискриминационные гендерные стереотипы и взгляды на сексуальное поведение женщин и девочек;</w:t>
      </w:r>
    </w:p>
    <w:p w14:paraId="1E5A3C4C" w14:textId="77777777" w:rsidR="00E20E10" w:rsidRPr="009E7986" w:rsidRDefault="00E20E10" w:rsidP="00E20E10">
      <w:pPr>
        <w:pStyle w:val="SingleTxt"/>
        <w:rPr>
          <w:b/>
          <w:bCs/>
        </w:rPr>
      </w:pPr>
      <w:r w:rsidRPr="009E7986">
        <w:tab/>
        <w:t>c)</w:t>
      </w:r>
      <w:r w:rsidRPr="009E7986">
        <w:tab/>
      </w:r>
      <w:r w:rsidRPr="009E7986">
        <w:rPr>
          <w:b/>
          <w:bCs/>
        </w:rPr>
        <w:t>отменить статьи 147–149 Уголовного кодекса в целях отмены уголовной ответственности за аборты во всех случаях и обеспечить доступ к безопасным услугам по прерыванию беременности и медицинской помощи после аборта;</w:t>
      </w:r>
    </w:p>
    <w:p w14:paraId="06C7F260" w14:textId="77777777" w:rsidR="00E20E10" w:rsidRPr="009E7986" w:rsidRDefault="00E20E10" w:rsidP="00E20E10">
      <w:pPr>
        <w:pStyle w:val="SingleTxt"/>
        <w:rPr>
          <w:b/>
          <w:bCs/>
        </w:rPr>
      </w:pPr>
      <w:r>
        <w:tab/>
      </w:r>
      <w:r w:rsidRPr="009E7986">
        <w:t>d)</w:t>
      </w:r>
      <w:r w:rsidRPr="009E7986">
        <w:tab/>
      </w:r>
      <w:r w:rsidRPr="009E7986">
        <w:rPr>
          <w:b/>
          <w:bCs/>
        </w:rPr>
        <w:t>обеспечить надлежащие людские ресурсы, инфраструктуру и подготовку кадров для более эффективного управления процессом избавления от героиновой зависимости матерей, страдающих такой зависимостью;</w:t>
      </w:r>
    </w:p>
    <w:p w14:paraId="3FA9FA48" w14:textId="77777777" w:rsidR="00E20E10" w:rsidRDefault="00E20E10" w:rsidP="00E20E10">
      <w:pPr>
        <w:pStyle w:val="SingleTxt"/>
        <w:rPr>
          <w:b/>
          <w:bCs/>
        </w:rPr>
      </w:pPr>
      <w:r>
        <w:tab/>
      </w:r>
      <w:r w:rsidRPr="009E7986">
        <w:t>e)</w:t>
      </w:r>
      <w:r w:rsidRPr="009E7986">
        <w:tab/>
      </w:r>
      <w:r w:rsidRPr="009E7986">
        <w:rPr>
          <w:b/>
          <w:bCs/>
        </w:rPr>
        <w:t>провести исследование коренных причин высокого уровня самоубийств среди женщин.</w:t>
      </w:r>
    </w:p>
    <w:p w14:paraId="76F378D7" w14:textId="77777777" w:rsidR="00E20E10" w:rsidRPr="009E7986" w:rsidRDefault="00E20E10" w:rsidP="00E20E10">
      <w:pPr>
        <w:pStyle w:val="SingleTxt"/>
        <w:spacing w:after="0" w:line="120" w:lineRule="exact"/>
        <w:rPr>
          <w:b/>
          <w:bCs/>
          <w:sz w:val="10"/>
        </w:rPr>
      </w:pPr>
    </w:p>
    <w:p w14:paraId="756FC464" w14:textId="77777777" w:rsidR="00E20E10" w:rsidRDefault="00E20E10" w:rsidP="00E20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7986">
        <w:tab/>
      </w:r>
      <w:r w:rsidRPr="009E7986">
        <w:tab/>
        <w:t xml:space="preserve">Группы женщин, находящиеся в неблагоприятном положении </w:t>
      </w:r>
    </w:p>
    <w:p w14:paraId="5BCE2CEF" w14:textId="77777777" w:rsidR="00E20E10" w:rsidRPr="009E7986" w:rsidRDefault="00E20E10" w:rsidP="00E20E10">
      <w:pPr>
        <w:pStyle w:val="SingleTxt"/>
        <w:spacing w:after="0" w:line="120" w:lineRule="exact"/>
        <w:rPr>
          <w:sz w:val="10"/>
        </w:rPr>
      </w:pPr>
    </w:p>
    <w:p w14:paraId="0F9EA95D" w14:textId="77777777" w:rsidR="00E20E10" w:rsidRPr="009E7986" w:rsidRDefault="00E20E10" w:rsidP="00E20E10">
      <w:pPr>
        <w:pStyle w:val="SingleTxt"/>
      </w:pPr>
      <w:r w:rsidRPr="009E7986">
        <w:t>41.</w:t>
      </w:r>
      <w:r w:rsidRPr="009E7986">
        <w:tab/>
        <w:t>Комитет с озабоченностью отмечает недостаточность информации о положении женщин, подверженных перекрестным формам дискриминации, в том числе женщин, возглавляющих домашние хозяйства, женщин-инвалидов и пожилых женщин.</w:t>
      </w:r>
    </w:p>
    <w:p w14:paraId="54D414C6" w14:textId="77777777" w:rsidR="00E20E10" w:rsidRDefault="00E20E10" w:rsidP="00E20E10">
      <w:pPr>
        <w:pStyle w:val="SingleTxt"/>
      </w:pPr>
      <w:r w:rsidRPr="009E7986">
        <w:t>42.</w:t>
      </w:r>
      <w:r w:rsidRPr="009E7986">
        <w:tab/>
      </w:r>
      <w:r w:rsidRPr="009E7986">
        <w:rPr>
          <w:b/>
          <w:bCs/>
        </w:rPr>
        <w:t>Комитет рекомендует государству-участнику представить в своем следующем периодическом докладе информацию о женщинах, которые сталкиваются с перекрестными формами дискриминации, в том числе о женщинах-инвалидах, девочках-инвалидах, женщинах, возглавляющих домашние хозяйства, и пожилых женщинах, а также о мерах, принятых для устранения препятствий, с которыми они сталкиваются.</w:t>
      </w:r>
      <w:r w:rsidRPr="009E7986">
        <w:t xml:space="preserve"> </w:t>
      </w:r>
    </w:p>
    <w:p w14:paraId="672DCE6A" w14:textId="77777777" w:rsidR="00E20E10" w:rsidRPr="009E7986" w:rsidRDefault="00E20E10" w:rsidP="00E20E10">
      <w:pPr>
        <w:pStyle w:val="SingleTxt"/>
        <w:spacing w:after="0" w:line="120" w:lineRule="exact"/>
        <w:rPr>
          <w:sz w:val="10"/>
        </w:rPr>
      </w:pPr>
    </w:p>
    <w:p w14:paraId="63549438" w14:textId="77777777" w:rsidR="00E20E10" w:rsidRDefault="00E20E10" w:rsidP="00E20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7986">
        <w:tab/>
      </w:r>
      <w:r w:rsidRPr="009E7986">
        <w:tab/>
        <w:t>Лесбиянки, бисексуалки и женщины-трансгендеры</w:t>
      </w:r>
    </w:p>
    <w:p w14:paraId="3EC70EC5" w14:textId="77777777" w:rsidR="00E20E10" w:rsidRPr="009E7986" w:rsidRDefault="00E20E10" w:rsidP="00E20E10">
      <w:pPr>
        <w:pStyle w:val="SingleTxt"/>
        <w:spacing w:after="0" w:line="120" w:lineRule="exact"/>
        <w:rPr>
          <w:sz w:val="10"/>
        </w:rPr>
      </w:pPr>
    </w:p>
    <w:p w14:paraId="758E8104" w14:textId="77777777" w:rsidR="00E20E10" w:rsidRPr="009E7986" w:rsidRDefault="00E20E10" w:rsidP="00E20E10">
      <w:pPr>
        <w:pStyle w:val="SingleTxt"/>
      </w:pPr>
      <w:r w:rsidRPr="009E7986">
        <w:t>43.</w:t>
      </w:r>
      <w:r w:rsidRPr="009E7986">
        <w:tab/>
        <w:t>Комитет отмечает, что уголовная ответственность за однополые сексуальные отношения по взаимному согласию была отменена. Вместе с тем он обеспокоен актами гендерного насилия и сохраняющейся в обществе дискриминацией в отношении лесбиянок, бисексуалок и женщин-трансгендеров.</w:t>
      </w:r>
    </w:p>
    <w:p w14:paraId="76F87468" w14:textId="77777777" w:rsidR="00E20E10" w:rsidRDefault="00E20E10" w:rsidP="00E20E10">
      <w:pPr>
        <w:pStyle w:val="SingleTxt"/>
        <w:rPr>
          <w:b/>
          <w:bCs/>
        </w:rPr>
      </w:pPr>
      <w:r w:rsidRPr="009E7986">
        <w:t>44.</w:t>
      </w:r>
      <w:r w:rsidRPr="009E7986">
        <w:tab/>
      </w:r>
      <w:r w:rsidRPr="009E7986">
        <w:rPr>
          <w:b/>
          <w:bCs/>
        </w:rPr>
        <w:t>Комитет рекомендует государству-участнику внести необходимые изменения в законодательство и осуществлять политику, направленную на ликвидацию гендерной дискриминации и насилия в отношении лесбиянок, бисексуалок и женщин-трансгендеров, в том числе путем уголовного преследования и надлежащего наказания виновных, а также проводить информационно-просветительские мероприятия по искоренению их стигматизации в обществе.</w:t>
      </w:r>
    </w:p>
    <w:p w14:paraId="3496A0A9" w14:textId="77777777" w:rsidR="00E20E10" w:rsidRPr="009E7986" w:rsidRDefault="00E20E10" w:rsidP="00E20E10">
      <w:pPr>
        <w:pStyle w:val="SingleTxt"/>
        <w:spacing w:after="0" w:line="120" w:lineRule="exact"/>
        <w:rPr>
          <w:b/>
          <w:bCs/>
          <w:sz w:val="10"/>
        </w:rPr>
      </w:pPr>
    </w:p>
    <w:p w14:paraId="119E3602" w14:textId="77777777" w:rsidR="00E20E10" w:rsidRDefault="00E20E10" w:rsidP="00E20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7986">
        <w:tab/>
      </w:r>
      <w:r w:rsidRPr="009E7986">
        <w:tab/>
        <w:t>Снижение риска бедствий и изменение климата</w:t>
      </w:r>
    </w:p>
    <w:p w14:paraId="7D8AB08E" w14:textId="77777777" w:rsidR="00E20E10" w:rsidRPr="009E7986" w:rsidRDefault="00E20E10" w:rsidP="00E20E10">
      <w:pPr>
        <w:pStyle w:val="SingleTxt"/>
        <w:spacing w:after="0" w:line="120" w:lineRule="exact"/>
        <w:rPr>
          <w:sz w:val="10"/>
        </w:rPr>
      </w:pPr>
    </w:p>
    <w:p w14:paraId="4CA442E1" w14:textId="77777777" w:rsidR="00E20E10" w:rsidRPr="009E7986" w:rsidRDefault="00E20E10" w:rsidP="00E20E10">
      <w:pPr>
        <w:pStyle w:val="SingleTxt"/>
      </w:pPr>
      <w:r w:rsidRPr="009E7986">
        <w:t>45.</w:t>
      </w:r>
      <w:r w:rsidRPr="009E7986">
        <w:tab/>
        <w:t>Комитет отмечает усилия государства-участника, направленные на преодоление неблагоприятного воздействия изменения климата и бедствий на осуществление женщинами своих прав в государстве-участнике, такие как принятие в 2014 году Закона о преодолении риска бедствий и учреждение Национального комитета по оценке факторов уязвимости. Вместе с тем Комитет выражает озабоченность по поводу того, что гендерная проблематика не находит отражения в политике и программах по вопросам изменения климата, реагирования в случае бедствий и уменьшения опасности бедствий.</w:t>
      </w:r>
    </w:p>
    <w:p w14:paraId="54A67EFD" w14:textId="77777777" w:rsidR="00E20E10" w:rsidRDefault="00E20E10" w:rsidP="00E20E10">
      <w:pPr>
        <w:pStyle w:val="SingleTxt"/>
      </w:pPr>
      <w:r w:rsidRPr="009E7986">
        <w:t>46.</w:t>
      </w:r>
      <w:r w:rsidRPr="009E7986">
        <w:tab/>
      </w:r>
      <w:r w:rsidRPr="009E7986">
        <w:rPr>
          <w:b/>
          <w:bCs/>
        </w:rPr>
        <w:t>В соответствии со своей общей рекомендацией № 37 (2018) о гендерных аспектах снижения риска бедствий в условиях изменения климата Комитет рекомендует государству-участнику обеспечить, чтобы в национальных стратегиях и программах по вопросам изменения климата, реагирования в случае бедствий и уменьшения опасности бедствий учитывались гендерные аспекты и отражались потребности и интересы женщин в целях обеспечения участия женщин в процессе развития и в реализации этих стратегий и программ.</w:t>
      </w:r>
      <w:r w:rsidRPr="009E7986">
        <w:t xml:space="preserve"> </w:t>
      </w:r>
      <w:r w:rsidRPr="009E7986">
        <w:rPr>
          <w:b/>
          <w:bCs/>
        </w:rPr>
        <w:t>Он рекомендует также государству-участнику оценить их воздействие на права женщин и их благополучие в целом.</w:t>
      </w:r>
      <w:r w:rsidRPr="009E7986">
        <w:t xml:space="preserve"> </w:t>
      </w:r>
    </w:p>
    <w:p w14:paraId="1262942B" w14:textId="77777777" w:rsidR="00E20E10" w:rsidRPr="009E7986" w:rsidRDefault="00E20E10" w:rsidP="00E20E10">
      <w:pPr>
        <w:pStyle w:val="SingleTxt"/>
        <w:spacing w:after="0" w:line="120" w:lineRule="exact"/>
        <w:rPr>
          <w:sz w:val="10"/>
        </w:rPr>
      </w:pPr>
    </w:p>
    <w:p w14:paraId="6ADAEA71" w14:textId="77777777" w:rsidR="00E20E10" w:rsidRDefault="00E20E10" w:rsidP="00E20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7986">
        <w:tab/>
      </w:r>
      <w:r w:rsidRPr="009E7986">
        <w:tab/>
        <w:t xml:space="preserve">Брак и семейные отношения </w:t>
      </w:r>
    </w:p>
    <w:p w14:paraId="6B60F36C" w14:textId="77777777" w:rsidR="00E20E10" w:rsidRPr="009E7986" w:rsidRDefault="00E20E10" w:rsidP="00E20E10">
      <w:pPr>
        <w:pStyle w:val="SingleTxt"/>
        <w:spacing w:after="0" w:line="120" w:lineRule="exact"/>
        <w:rPr>
          <w:sz w:val="10"/>
        </w:rPr>
      </w:pPr>
    </w:p>
    <w:p w14:paraId="0167788A" w14:textId="77777777" w:rsidR="00E20E10" w:rsidRPr="009E7986" w:rsidRDefault="00E20E10" w:rsidP="00E20E10">
      <w:pPr>
        <w:pStyle w:val="SingleTxt"/>
      </w:pPr>
      <w:r w:rsidRPr="009E7986">
        <w:t>47.</w:t>
      </w:r>
      <w:r w:rsidRPr="009E7986">
        <w:tab/>
        <w:t>Комитет с удовлетворением отмечает представленную в ходе диалога информацию о том, что законопроект о Гражданском кодексе Сейшельских Островов, который находится на рассмотрении в течение длительного времени и который, в частности, предусматривает повышение установленного законом минимального возраста вступления в брак до 18 лет как для девушек, так и для юношей, в настоящее время внесен на рассмотрение Национальной ассамблеи. Вместе с тем он обеспокоен тем, что в этом законопроекте не предусматривается защита прав наследования незамужних женщин и их детей.</w:t>
      </w:r>
    </w:p>
    <w:p w14:paraId="7987F4CF" w14:textId="77777777" w:rsidR="00E20E10" w:rsidRPr="009E7986" w:rsidRDefault="00E20E10" w:rsidP="00E20E10">
      <w:pPr>
        <w:pStyle w:val="SingleTxt"/>
        <w:rPr>
          <w:b/>
          <w:bCs/>
        </w:rPr>
      </w:pPr>
      <w:r w:rsidRPr="009E7986">
        <w:t>48.</w:t>
      </w:r>
      <w:r w:rsidRPr="009E7986">
        <w:tab/>
      </w:r>
      <w:r w:rsidRPr="009E7986">
        <w:rPr>
          <w:b/>
          <w:bCs/>
        </w:rPr>
        <w:t>В контексте текущего пересмотра Гражданского кодекса Комитет рекомендует государству-участнику:</w:t>
      </w:r>
    </w:p>
    <w:p w14:paraId="6FC7AF9F" w14:textId="77777777" w:rsidR="00E20E10" w:rsidRPr="009E7986" w:rsidRDefault="00E20E10" w:rsidP="00E20E10">
      <w:pPr>
        <w:pStyle w:val="SingleTxt"/>
        <w:rPr>
          <w:b/>
          <w:bCs/>
        </w:rPr>
      </w:pPr>
      <w:r w:rsidRPr="009E7986">
        <w:tab/>
        <w:t>а)</w:t>
      </w:r>
      <w:r w:rsidRPr="009E7986">
        <w:tab/>
      </w:r>
      <w:r w:rsidRPr="009E7986">
        <w:rPr>
          <w:b/>
          <w:bCs/>
        </w:rPr>
        <w:t>включить в законопроект о Гражданском кодексе Сейшельских Островов положения, касающиеся защиты прав наследования незамужних женщин и их детей в случае смерти их партнера и, соответственно, отца;</w:t>
      </w:r>
    </w:p>
    <w:p w14:paraId="5AA946E5" w14:textId="77777777" w:rsidR="00E20E10" w:rsidRDefault="00E20E10" w:rsidP="00E20E10">
      <w:pPr>
        <w:pStyle w:val="SingleTxt"/>
        <w:rPr>
          <w:b/>
          <w:bCs/>
        </w:rPr>
      </w:pPr>
      <w:r w:rsidRPr="009E7986">
        <w:tab/>
        <w:t>b)</w:t>
      </w:r>
      <w:r w:rsidRPr="009E7986">
        <w:tab/>
      </w:r>
      <w:r w:rsidRPr="009E7986">
        <w:rPr>
          <w:b/>
          <w:bCs/>
        </w:rPr>
        <w:t>обеспечить, чтобы законопроект о Гражданском кодексе Сейшельских Островов с внесенными в него поправками был принят и введен в действие в кратчайшие сроки.</w:t>
      </w:r>
    </w:p>
    <w:p w14:paraId="2B119AD5" w14:textId="77777777" w:rsidR="00E20E10" w:rsidRPr="009E7986" w:rsidRDefault="00E20E10" w:rsidP="00E20E10">
      <w:pPr>
        <w:pStyle w:val="SingleTxt"/>
        <w:spacing w:after="0" w:line="120" w:lineRule="exact"/>
        <w:rPr>
          <w:b/>
          <w:bCs/>
          <w:sz w:val="10"/>
        </w:rPr>
      </w:pPr>
    </w:p>
    <w:p w14:paraId="5D6D9679" w14:textId="77777777" w:rsidR="00E20E10" w:rsidRDefault="00E20E10" w:rsidP="00E20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7986">
        <w:tab/>
      </w:r>
      <w:r w:rsidRPr="009E7986">
        <w:tab/>
        <w:t>Поправка к пункту 1 статьи 20 Конвенции</w:t>
      </w:r>
    </w:p>
    <w:p w14:paraId="50328988" w14:textId="77777777" w:rsidR="00E20E10" w:rsidRPr="009E7986" w:rsidRDefault="00E20E10" w:rsidP="00E20E10">
      <w:pPr>
        <w:pStyle w:val="SingleTxt"/>
        <w:spacing w:after="0" w:line="120" w:lineRule="exact"/>
        <w:rPr>
          <w:sz w:val="10"/>
        </w:rPr>
      </w:pPr>
    </w:p>
    <w:p w14:paraId="3DD2FDA0" w14:textId="77777777" w:rsidR="00E20E10" w:rsidRDefault="00E20E10" w:rsidP="00E20E10">
      <w:pPr>
        <w:pStyle w:val="SingleTxt"/>
        <w:rPr>
          <w:b/>
          <w:bCs/>
        </w:rPr>
      </w:pPr>
      <w:r w:rsidRPr="009E7986">
        <w:t>49.</w:t>
      </w:r>
      <w:r w:rsidRPr="009E7986">
        <w:tab/>
      </w:r>
      <w:r w:rsidRPr="009E7986">
        <w:rPr>
          <w:b/>
          <w:bCs/>
        </w:rPr>
        <w:t>Комитет призывает государство-участник как можно скорее принять поправку к пункту 1 статьи 20 Конвенции, касающуюся сроков проведения сессий Комитета.</w:t>
      </w:r>
    </w:p>
    <w:p w14:paraId="6258A715" w14:textId="77777777" w:rsidR="00E20E10" w:rsidRPr="009E7986" w:rsidRDefault="00E20E10" w:rsidP="00E20E10">
      <w:pPr>
        <w:pStyle w:val="SingleTxt"/>
        <w:spacing w:after="0" w:line="120" w:lineRule="exact"/>
        <w:rPr>
          <w:b/>
          <w:bCs/>
          <w:sz w:val="10"/>
        </w:rPr>
      </w:pPr>
    </w:p>
    <w:p w14:paraId="7E0EC729" w14:textId="77777777" w:rsidR="00E20E10" w:rsidRDefault="00E20E10" w:rsidP="00E20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7986">
        <w:tab/>
      </w:r>
      <w:r w:rsidRPr="009E7986">
        <w:tab/>
        <w:t xml:space="preserve">Пекинская декларация и Платформа действий </w:t>
      </w:r>
    </w:p>
    <w:p w14:paraId="17FB7DBD" w14:textId="77777777" w:rsidR="00E20E10" w:rsidRPr="009E7986" w:rsidRDefault="00E20E10" w:rsidP="00E20E10">
      <w:pPr>
        <w:pStyle w:val="SingleTxt"/>
        <w:spacing w:after="0" w:line="120" w:lineRule="exact"/>
        <w:rPr>
          <w:sz w:val="10"/>
        </w:rPr>
      </w:pPr>
    </w:p>
    <w:p w14:paraId="2613694B" w14:textId="77777777" w:rsidR="00E20E10" w:rsidRDefault="00E20E10" w:rsidP="00E20E10">
      <w:pPr>
        <w:pStyle w:val="SingleTxt"/>
        <w:rPr>
          <w:b/>
          <w:bCs/>
        </w:rPr>
      </w:pPr>
      <w:r w:rsidRPr="009E7986">
        <w:t>50.</w:t>
      </w:r>
      <w:r w:rsidRPr="009E7986">
        <w:tab/>
      </w:r>
      <w:r w:rsidRPr="009E7986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дополнительную оценку осуществления прав, закрепленных в Конвенции, в контексте 25-летнего обзора хода осуществления Пекинской декларации и Платформы в целях достижения реального равенства женщин и мужчин.</w:t>
      </w:r>
    </w:p>
    <w:p w14:paraId="51BB2D79" w14:textId="77777777" w:rsidR="00E20E10" w:rsidRPr="009E7986" w:rsidRDefault="00E20E10" w:rsidP="00E20E10">
      <w:pPr>
        <w:pStyle w:val="SingleTxt"/>
        <w:spacing w:after="0" w:line="120" w:lineRule="exact"/>
        <w:rPr>
          <w:b/>
          <w:bCs/>
          <w:sz w:val="10"/>
        </w:rPr>
      </w:pPr>
    </w:p>
    <w:p w14:paraId="14CC62E3" w14:textId="77777777" w:rsidR="00E20E10" w:rsidRDefault="00E20E10" w:rsidP="00E20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7986">
        <w:tab/>
      </w:r>
      <w:r w:rsidRPr="009E7986">
        <w:tab/>
        <w:t xml:space="preserve">Распространение </w:t>
      </w:r>
    </w:p>
    <w:p w14:paraId="7FFA4F77" w14:textId="77777777" w:rsidR="00E20E10" w:rsidRPr="009E7986" w:rsidRDefault="00E20E10" w:rsidP="00E20E10">
      <w:pPr>
        <w:pStyle w:val="SingleTxt"/>
        <w:spacing w:after="0" w:line="120" w:lineRule="exact"/>
        <w:rPr>
          <w:sz w:val="10"/>
        </w:rPr>
      </w:pPr>
    </w:p>
    <w:p w14:paraId="40C7807E" w14:textId="77777777" w:rsidR="00E20E10" w:rsidRDefault="00E20E10" w:rsidP="00E20E10">
      <w:pPr>
        <w:pStyle w:val="SingleTxt"/>
        <w:rPr>
          <w:b/>
          <w:bCs/>
        </w:rPr>
      </w:pPr>
      <w:r w:rsidRPr="009E7986">
        <w:t>51.</w:t>
      </w:r>
      <w:r w:rsidRPr="009E7986">
        <w:tab/>
      </w:r>
      <w:r w:rsidRPr="009E7986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в соответствующих государственных учреждениях на всех уровнях (национальном, региональном и местном), в частности в правительстве, министерствах, парламенте и судебных органах, с тем чтобы обеспечить их всестороннюю реализацию.</w:t>
      </w:r>
    </w:p>
    <w:p w14:paraId="409929C8" w14:textId="77777777" w:rsidR="00E20E10" w:rsidRPr="009E7986" w:rsidRDefault="00E20E10" w:rsidP="00E20E10">
      <w:pPr>
        <w:pStyle w:val="SingleTxt"/>
        <w:spacing w:after="0" w:line="120" w:lineRule="exact"/>
        <w:rPr>
          <w:b/>
          <w:bCs/>
          <w:sz w:val="10"/>
        </w:rPr>
      </w:pPr>
    </w:p>
    <w:p w14:paraId="4EE4A67C" w14:textId="77777777" w:rsidR="00E20E10" w:rsidRDefault="00E20E10" w:rsidP="00E20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7986">
        <w:tab/>
      </w:r>
      <w:r w:rsidRPr="009E7986">
        <w:tab/>
        <w:t>Последующая деятельность по выполнению заключительных замечаний</w:t>
      </w:r>
    </w:p>
    <w:p w14:paraId="34D3D22B" w14:textId="77777777" w:rsidR="00E20E10" w:rsidRPr="009E7986" w:rsidRDefault="00E20E10" w:rsidP="00E20E10">
      <w:pPr>
        <w:pStyle w:val="SingleTxt"/>
        <w:spacing w:after="0" w:line="120" w:lineRule="exact"/>
        <w:rPr>
          <w:sz w:val="10"/>
        </w:rPr>
      </w:pPr>
    </w:p>
    <w:p w14:paraId="3D327D69" w14:textId="77777777" w:rsidR="00E20E10" w:rsidRDefault="00E20E10" w:rsidP="00E20E10">
      <w:pPr>
        <w:pStyle w:val="SingleTxt"/>
        <w:rPr>
          <w:b/>
          <w:bCs/>
        </w:rPr>
      </w:pPr>
      <w:r w:rsidRPr="009E7986">
        <w:t>52.</w:t>
      </w:r>
      <w:r w:rsidRPr="009E7986">
        <w:tab/>
      </w:r>
      <w:r w:rsidRPr="009E7986">
        <w:rPr>
          <w:b/>
          <w:bCs/>
        </w:rPr>
        <w:t>Комитет просит государство-участник представить в течение двух лет письменную информацию о мерах, принятых для осуществления рекомендаций, содержащихся выше в пунктах 18, 28 a) и 40 a).</w:t>
      </w:r>
    </w:p>
    <w:p w14:paraId="5501EB0D" w14:textId="77777777" w:rsidR="00E20E10" w:rsidRPr="009E7986" w:rsidRDefault="00E20E10" w:rsidP="00E20E10">
      <w:pPr>
        <w:pStyle w:val="SingleTxt"/>
        <w:spacing w:after="0" w:line="120" w:lineRule="exact"/>
        <w:rPr>
          <w:b/>
          <w:bCs/>
          <w:sz w:val="10"/>
        </w:rPr>
      </w:pPr>
    </w:p>
    <w:p w14:paraId="45A33D9F" w14:textId="77777777" w:rsidR="00E20E10" w:rsidRDefault="00E20E10" w:rsidP="00E20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E7986">
        <w:tab/>
      </w:r>
      <w:r w:rsidRPr="009E7986">
        <w:tab/>
        <w:t xml:space="preserve">Подготовка следующего периодического доклада </w:t>
      </w:r>
    </w:p>
    <w:p w14:paraId="227FC5D2" w14:textId="77777777" w:rsidR="00E20E10" w:rsidRPr="009E7986" w:rsidRDefault="00E20E10" w:rsidP="00E20E10">
      <w:pPr>
        <w:pStyle w:val="SingleTxt"/>
        <w:spacing w:after="0" w:line="120" w:lineRule="exact"/>
        <w:rPr>
          <w:sz w:val="10"/>
        </w:rPr>
      </w:pPr>
    </w:p>
    <w:p w14:paraId="1AD4C097" w14:textId="77777777" w:rsidR="00E20E10" w:rsidRPr="009E7986" w:rsidRDefault="00E20E10" w:rsidP="00E20E10">
      <w:pPr>
        <w:pStyle w:val="SingleTxt"/>
        <w:rPr>
          <w:b/>
          <w:bCs/>
        </w:rPr>
      </w:pPr>
      <w:r w:rsidRPr="009E7986">
        <w:t>53.</w:t>
      </w:r>
      <w:r w:rsidRPr="009E7986">
        <w:tab/>
      </w:r>
      <w:r w:rsidRPr="009E7986">
        <w:rPr>
          <w:b/>
          <w:bCs/>
        </w:rPr>
        <w:t>Комитет предлагает государству-участнику представить свой седьмой периодический доклад в ноябре 2023 года. Доклад должен быть представлен в срок и охватывать весь период до момента его представления.</w:t>
      </w:r>
    </w:p>
    <w:p w14:paraId="6EED1647" w14:textId="2C1FA240" w:rsidR="00E20E10" w:rsidRPr="00F143C6" w:rsidRDefault="00E20E10" w:rsidP="00E20E10">
      <w:pPr>
        <w:pStyle w:val="SingleTxt"/>
      </w:pPr>
      <w:r w:rsidRPr="009E7986">
        <w:t>54.</w:t>
      </w:r>
      <w:r w:rsidRPr="009E7986">
        <w:tab/>
      </w:r>
      <w:r w:rsidRPr="009E7986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по правам человека, включая руководящие принципы подготовки общего базового документа и документов по конкретным договорам (см.</w:t>
      </w:r>
      <w:r>
        <w:rPr>
          <w:b/>
          <w:bCs/>
        </w:rPr>
        <w:t> </w:t>
      </w:r>
      <w:hyperlink r:id="rId22" w:history="1">
        <w:r w:rsidRPr="009D53A7">
          <w:rPr>
            <w:rStyle w:val="Hyperlink"/>
            <w:b/>
            <w:bCs/>
          </w:rPr>
          <w:t>HRI/GEN/2/Rev.6</w:t>
        </w:r>
      </w:hyperlink>
      <w:r w:rsidRPr="009E7986">
        <w:rPr>
          <w:b/>
          <w:bCs/>
        </w:rPr>
        <w:t>, глава I).</w:t>
      </w:r>
    </w:p>
    <w:p w14:paraId="2EB41F8E" w14:textId="1E02429D" w:rsidR="00E20E10" w:rsidRPr="00E20E10" w:rsidRDefault="00E20E10" w:rsidP="00E20E10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C250C2" wp14:editId="41A8912A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2AB3CB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E20E10" w:rsidRPr="00E20E10" w:rsidSect="00B61DC0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12-05T16:55:00Z" w:initials="Start">
    <w:p w14:paraId="1FE0825C" w14:textId="77777777" w:rsidR="000E237D" w:rsidRPr="00B61DC0" w:rsidRDefault="000E237D">
      <w:pPr>
        <w:pStyle w:val="CommentText"/>
        <w:rPr>
          <w:lang w:val="en-US"/>
        </w:rPr>
      </w:pPr>
      <w:r>
        <w:fldChar w:fldCharType="begin"/>
      </w:r>
      <w:r w:rsidRPr="00B61DC0">
        <w:rPr>
          <w:rStyle w:val="CommentReference"/>
          <w:lang w:val="en-US"/>
        </w:rPr>
        <w:instrText xml:space="preserve"> </w:instrText>
      </w:r>
      <w:r w:rsidRPr="00B61DC0">
        <w:rPr>
          <w:lang w:val="en-US"/>
        </w:rPr>
        <w:instrText>PAGE \# "'Page: '#'</w:instrText>
      </w:r>
      <w:r w:rsidRPr="00B61DC0">
        <w:rPr>
          <w:lang w:val="en-US"/>
        </w:rPr>
        <w:br/>
        <w:instrText>'"</w:instrText>
      </w:r>
      <w:r w:rsidRPr="00B61DC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61DC0">
        <w:rPr>
          <w:lang w:val="en-US"/>
        </w:rPr>
        <w:t>&lt;&lt;ODS JOB NO&gt;&gt;N1936314R&lt;&lt;ODS JOB NO&gt;&gt;</w:t>
      </w:r>
    </w:p>
    <w:p w14:paraId="02F5BF98" w14:textId="77777777" w:rsidR="000E237D" w:rsidRPr="00B61DC0" w:rsidRDefault="000E237D">
      <w:pPr>
        <w:pStyle w:val="CommentText"/>
        <w:rPr>
          <w:lang w:val="en-US"/>
        </w:rPr>
      </w:pPr>
      <w:r w:rsidRPr="00B61DC0">
        <w:rPr>
          <w:lang w:val="en-US"/>
        </w:rPr>
        <w:t>&lt;&lt;ODS DOC SYMBOL1&gt;&gt;CEDAW/C/SYC/CO/6&lt;&lt;ODS DOC SYMBOL1&gt;&gt;</w:t>
      </w:r>
    </w:p>
    <w:p w14:paraId="28C3D83A" w14:textId="77777777" w:rsidR="000E237D" w:rsidRDefault="000E237D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8C3D83A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715AD7" w14:textId="77777777" w:rsidR="004968B2" w:rsidRDefault="004968B2" w:rsidP="001824A1">
      <w:pPr>
        <w:spacing w:line="240" w:lineRule="auto"/>
      </w:pPr>
      <w:r>
        <w:separator/>
      </w:r>
    </w:p>
  </w:endnote>
  <w:endnote w:type="continuationSeparator" w:id="0">
    <w:p w14:paraId="61AB9B9A" w14:textId="77777777" w:rsidR="004968B2" w:rsidRDefault="004968B2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E237D" w14:paraId="100A23E1" w14:textId="77777777" w:rsidTr="000E237D">
      <w:tc>
        <w:tcPr>
          <w:tcW w:w="4920" w:type="dxa"/>
          <w:shd w:val="clear" w:color="auto" w:fill="auto"/>
          <w:vAlign w:val="bottom"/>
        </w:tcPr>
        <w:p w14:paraId="48EB117A" w14:textId="77777777" w:rsidR="000E237D" w:rsidRPr="000E237D" w:rsidRDefault="000E237D" w:rsidP="000E237D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7D0A5274" w14:textId="4A38FC4C" w:rsidR="000E237D" w:rsidRPr="000E237D" w:rsidRDefault="000E237D" w:rsidP="000E237D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C36E3">
            <w:rPr>
              <w:b w:val="0"/>
              <w:color w:val="000000"/>
              <w:sz w:val="14"/>
            </w:rPr>
            <w:t>19-19548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700F2C67" w14:textId="77777777" w:rsidR="000E237D" w:rsidRPr="000E237D" w:rsidRDefault="000E237D" w:rsidP="000E23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E237D" w14:paraId="1FD29C91" w14:textId="77777777" w:rsidTr="000E237D">
      <w:tc>
        <w:tcPr>
          <w:tcW w:w="4920" w:type="dxa"/>
          <w:shd w:val="clear" w:color="auto" w:fill="auto"/>
          <w:vAlign w:val="bottom"/>
        </w:tcPr>
        <w:p w14:paraId="2D6A4657" w14:textId="6A78FECA" w:rsidR="000E237D" w:rsidRPr="000E237D" w:rsidRDefault="000E237D" w:rsidP="000E237D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C36E3">
            <w:rPr>
              <w:b w:val="0"/>
              <w:color w:val="000000"/>
              <w:sz w:val="14"/>
            </w:rPr>
            <w:t>19-19548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11939FE" w14:textId="77777777" w:rsidR="000E237D" w:rsidRPr="000E237D" w:rsidRDefault="000E237D" w:rsidP="000E237D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6DCD319A" w14:textId="77777777" w:rsidR="000E237D" w:rsidRPr="000E237D" w:rsidRDefault="000E237D" w:rsidP="000E23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0E237D" w14:paraId="0A845AAB" w14:textId="77777777" w:rsidTr="000E237D">
      <w:tc>
        <w:tcPr>
          <w:tcW w:w="3830" w:type="dxa"/>
        </w:tcPr>
        <w:p w14:paraId="03EDC720" w14:textId="5347B9FE" w:rsidR="000E237D" w:rsidRDefault="000E237D" w:rsidP="000E237D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11AE7F1" wp14:editId="30410EC0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SYC/CO/6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SYC/CO/6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19-19548 (R)</w:t>
          </w:r>
          <w:r>
            <w:rPr>
              <w:color w:val="010000"/>
            </w:rPr>
            <w:t xml:space="preserve">    051219    0</w:t>
          </w:r>
          <w:r w:rsidR="00491968">
            <w:rPr>
              <w:color w:val="010000"/>
              <w:lang w:val="en-US"/>
            </w:rPr>
            <w:t>6</w:t>
          </w:r>
          <w:r>
            <w:rPr>
              <w:color w:val="010000"/>
            </w:rPr>
            <w:t>1219</w:t>
          </w:r>
        </w:p>
        <w:p w14:paraId="53FCCBE6" w14:textId="77777777" w:rsidR="000E237D" w:rsidRPr="000E237D" w:rsidRDefault="000E237D" w:rsidP="000E237D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*1919548*</w:t>
          </w:r>
        </w:p>
      </w:tc>
      <w:tc>
        <w:tcPr>
          <w:tcW w:w="4920" w:type="dxa"/>
        </w:tcPr>
        <w:p w14:paraId="24271604" w14:textId="77777777" w:rsidR="000E237D" w:rsidRDefault="000E237D" w:rsidP="000E237D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4ADF9B83" wp14:editId="7F5DE087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29702FA" w14:textId="77777777" w:rsidR="000E237D" w:rsidRPr="000E237D" w:rsidRDefault="000E237D" w:rsidP="000E237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FAF456" w14:textId="77777777" w:rsidR="004968B2" w:rsidRPr="0055106B" w:rsidRDefault="004968B2" w:rsidP="0055106B">
      <w:pPr>
        <w:pStyle w:val="Footer"/>
        <w:spacing w:after="80"/>
        <w:ind w:left="792"/>
      </w:pPr>
      <w:r w:rsidRPr="0055106B">
        <w:t>__________________</w:t>
      </w:r>
    </w:p>
  </w:footnote>
  <w:footnote w:type="continuationSeparator" w:id="0">
    <w:p w14:paraId="0BBF1324" w14:textId="77777777" w:rsidR="004968B2" w:rsidRPr="0055106B" w:rsidRDefault="004968B2" w:rsidP="0055106B">
      <w:pPr>
        <w:pStyle w:val="Footer"/>
        <w:spacing w:after="80"/>
        <w:ind w:left="792"/>
      </w:pPr>
      <w:r w:rsidRPr="0055106B">
        <w:t>__________________</w:t>
      </w:r>
    </w:p>
  </w:footnote>
  <w:footnote w:id="1">
    <w:p w14:paraId="2DD006FD" w14:textId="77777777" w:rsidR="00B61DC0" w:rsidRPr="0030245B" w:rsidRDefault="00B61DC0" w:rsidP="0055106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 Комитетом на его семьдесят четвертой сессии (21 октября — 8 ноября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E237D" w14:paraId="16F1C504" w14:textId="77777777" w:rsidTr="000E237D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4F1CDFF" w14:textId="56A85239" w:rsidR="000E237D" w:rsidRPr="000E237D" w:rsidRDefault="000E237D" w:rsidP="000E237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C36E3">
            <w:rPr>
              <w:b/>
            </w:rPr>
            <w:t>CEDAW/C/SYC/CO/6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B787373" w14:textId="77777777" w:rsidR="000E237D" w:rsidRDefault="000E237D" w:rsidP="000E237D">
          <w:pPr>
            <w:pStyle w:val="Header"/>
          </w:pPr>
        </w:p>
      </w:tc>
    </w:tr>
  </w:tbl>
  <w:p w14:paraId="541FF3CF" w14:textId="77777777" w:rsidR="000E237D" w:rsidRPr="000E237D" w:rsidRDefault="000E237D" w:rsidP="000E23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E237D" w14:paraId="34D8E7C0" w14:textId="77777777" w:rsidTr="000E237D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C954AD0" w14:textId="77777777" w:rsidR="000E237D" w:rsidRDefault="000E237D" w:rsidP="000E237D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3663FC75" w14:textId="1E8ADED7" w:rsidR="000E237D" w:rsidRPr="000E237D" w:rsidRDefault="000E237D" w:rsidP="000E237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C36E3">
            <w:rPr>
              <w:b/>
            </w:rPr>
            <w:t>CEDAW/C/SYC/CO/6</w:t>
          </w:r>
          <w:r>
            <w:rPr>
              <w:b/>
            </w:rPr>
            <w:fldChar w:fldCharType="end"/>
          </w:r>
        </w:p>
      </w:tc>
    </w:tr>
  </w:tbl>
  <w:p w14:paraId="003F8307" w14:textId="77777777" w:rsidR="000E237D" w:rsidRPr="000E237D" w:rsidRDefault="000E237D" w:rsidP="000E23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0E237D" w14:paraId="478E56EB" w14:textId="77777777" w:rsidTr="000E237D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125D585A" w14:textId="77777777" w:rsidR="000E237D" w:rsidRPr="000E237D" w:rsidRDefault="000E237D" w:rsidP="000E237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21325C7" w14:textId="77777777" w:rsidR="000E237D" w:rsidRDefault="000E237D" w:rsidP="000E237D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539CF5CB" w14:textId="77777777" w:rsidR="000E237D" w:rsidRPr="000E237D" w:rsidRDefault="000E237D" w:rsidP="000E237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/C/SYC/CO/6</w:t>
          </w:r>
        </w:p>
      </w:tc>
    </w:tr>
    <w:tr w:rsidR="000E237D" w:rsidRPr="0001705C" w14:paraId="009DFB90" w14:textId="77777777" w:rsidTr="000E237D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AA95DF9" w14:textId="77777777" w:rsidR="000E237D" w:rsidRPr="000E237D" w:rsidRDefault="000E237D" w:rsidP="000E237D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616C7F0B" wp14:editId="1A52AF47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E86E2D1" w14:textId="77777777" w:rsidR="000E237D" w:rsidRPr="000E237D" w:rsidRDefault="000E237D" w:rsidP="000E237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7B818BB" w14:textId="77777777" w:rsidR="000E237D" w:rsidRPr="000E237D" w:rsidRDefault="000E237D" w:rsidP="000E237D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C99AF9A" w14:textId="77777777" w:rsidR="000E237D" w:rsidRPr="00B61DC0" w:rsidRDefault="000E237D" w:rsidP="000E237D">
          <w:pPr>
            <w:pStyle w:val="Distribution"/>
            <w:rPr>
              <w:color w:val="000000"/>
              <w:lang w:val="en-US"/>
            </w:rPr>
          </w:pPr>
          <w:r w:rsidRPr="00B61DC0">
            <w:rPr>
              <w:color w:val="000000"/>
              <w:lang w:val="en-US"/>
            </w:rPr>
            <w:t>Distr.: General</w:t>
          </w:r>
        </w:p>
        <w:p w14:paraId="4EF26F7A" w14:textId="77777777" w:rsidR="000E237D" w:rsidRPr="00B61DC0" w:rsidRDefault="000E237D" w:rsidP="000E237D">
          <w:pPr>
            <w:pStyle w:val="Publication"/>
            <w:rPr>
              <w:color w:val="000000"/>
              <w:lang w:val="en-US"/>
            </w:rPr>
          </w:pPr>
          <w:r w:rsidRPr="00B61DC0">
            <w:rPr>
              <w:color w:val="000000"/>
              <w:lang w:val="en-US"/>
            </w:rPr>
            <w:t>12 November 2019</w:t>
          </w:r>
        </w:p>
        <w:p w14:paraId="45AB6E91" w14:textId="77777777" w:rsidR="000E237D" w:rsidRPr="00B61DC0" w:rsidRDefault="000E237D" w:rsidP="000E237D">
          <w:pPr>
            <w:rPr>
              <w:color w:val="000000"/>
              <w:lang w:val="en-US"/>
            </w:rPr>
          </w:pPr>
          <w:r w:rsidRPr="00B61DC0">
            <w:rPr>
              <w:color w:val="000000"/>
              <w:lang w:val="en-US"/>
            </w:rPr>
            <w:t>Russian</w:t>
          </w:r>
        </w:p>
        <w:p w14:paraId="5CBD82F2" w14:textId="77777777" w:rsidR="000E237D" w:rsidRPr="00B61DC0" w:rsidRDefault="000E237D" w:rsidP="000E237D">
          <w:pPr>
            <w:pStyle w:val="Original"/>
            <w:rPr>
              <w:color w:val="000000"/>
              <w:lang w:val="en-US"/>
            </w:rPr>
          </w:pPr>
          <w:r w:rsidRPr="00B61DC0">
            <w:rPr>
              <w:color w:val="000000"/>
              <w:lang w:val="en-US"/>
            </w:rPr>
            <w:t>Original: English</w:t>
          </w:r>
        </w:p>
        <w:p w14:paraId="6D5568AF" w14:textId="77777777" w:rsidR="000E237D" w:rsidRPr="00B61DC0" w:rsidRDefault="000E237D" w:rsidP="000E237D">
          <w:pPr>
            <w:rPr>
              <w:lang w:val="en-US"/>
            </w:rPr>
          </w:pPr>
        </w:p>
      </w:tc>
    </w:tr>
  </w:tbl>
  <w:p w14:paraId="47C86BB3" w14:textId="77777777" w:rsidR="000E237D" w:rsidRPr="00B61DC0" w:rsidRDefault="000E237D" w:rsidP="000E237D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4CCC87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919548*"/>
    <w:docVar w:name="CreationDt" w:val="05/12/2019 4:55: PM"/>
    <w:docVar w:name="DocCategory" w:val="Doc"/>
    <w:docVar w:name="DocType" w:val="Final"/>
    <w:docVar w:name="DutyStation" w:val="New York"/>
    <w:docVar w:name="FooterJN" w:val="19-19548"/>
    <w:docVar w:name="jobn" w:val="19-19548 (R)"/>
    <w:docVar w:name="jobnDT" w:val="19-19548 (R)   051219"/>
    <w:docVar w:name="jobnDTDT" w:val="19-19548 (R)   051219   051219"/>
    <w:docVar w:name="JobNo" w:val="1919548R"/>
    <w:docVar w:name="JobNo2" w:val="1936314R"/>
    <w:docVar w:name="LocalDrive" w:val="0"/>
    <w:docVar w:name="OandT" w:val=" "/>
    <w:docVar w:name="sss1" w:val="CEDAW/C/SYC/CO/6"/>
    <w:docVar w:name="sss2" w:val="-"/>
    <w:docVar w:name="Symbol1" w:val="CEDAW/C/SYC/CO/6"/>
    <w:docVar w:name="Symbol2" w:val="-"/>
  </w:docVars>
  <w:rsids>
    <w:rsidRoot w:val="003B1D8E"/>
    <w:rsid w:val="0000020A"/>
    <w:rsid w:val="00003F8C"/>
    <w:rsid w:val="0001705C"/>
    <w:rsid w:val="00057473"/>
    <w:rsid w:val="000A1A1B"/>
    <w:rsid w:val="000E237D"/>
    <w:rsid w:val="00113024"/>
    <w:rsid w:val="00116938"/>
    <w:rsid w:val="001824A1"/>
    <w:rsid w:val="001B0786"/>
    <w:rsid w:val="001D7D9A"/>
    <w:rsid w:val="001F427A"/>
    <w:rsid w:val="001F7371"/>
    <w:rsid w:val="00204EF2"/>
    <w:rsid w:val="00210AF4"/>
    <w:rsid w:val="00210EC3"/>
    <w:rsid w:val="00215A7D"/>
    <w:rsid w:val="002307A6"/>
    <w:rsid w:val="002D2C61"/>
    <w:rsid w:val="002F4047"/>
    <w:rsid w:val="003218EF"/>
    <w:rsid w:val="00323373"/>
    <w:rsid w:val="00355AA4"/>
    <w:rsid w:val="003807EF"/>
    <w:rsid w:val="0038495D"/>
    <w:rsid w:val="0038501E"/>
    <w:rsid w:val="003B1D8E"/>
    <w:rsid w:val="003F7347"/>
    <w:rsid w:val="004240B1"/>
    <w:rsid w:val="00425FDE"/>
    <w:rsid w:val="00426481"/>
    <w:rsid w:val="004275D7"/>
    <w:rsid w:val="004279A5"/>
    <w:rsid w:val="00431502"/>
    <w:rsid w:val="00432AC6"/>
    <w:rsid w:val="00432C26"/>
    <w:rsid w:val="004731F9"/>
    <w:rsid w:val="00491968"/>
    <w:rsid w:val="004968B2"/>
    <w:rsid w:val="004A3958"/>
    <w:rsid w:val="00527E1E"/>
    <w:rsid w:val="005419AE"/>
    <w:rsid w:val="00542D6F"/>
    <w:rsid w:val="005448EE"/>
    <w:rsid w:val="0055106B"/>
    <w:rsid w:val="005644C2"/>
    <w:rsid w:val="00570FFA"/>
    <w:rsid w:val="00571999"/>
    <w:rsid w:val="005A2266"/>
    <w:rsid w:val="005B58D8"/>
    <w:rsid w:val="005E34E6"/>
    <w:rsid w:val="00632482"/>
    <w:rsid w:val="00635C39"/>
    <w:rsid w:val="00643F79"/>
    <w:rsid w:val="006B0972"/>
    <w:rsid w:val="006D23DE"/>
    <w:rsid w:val="006D4969"/>
    <w:rsid w:val="006E5CA5"/>
    <w:rsid w:val="00705A84"/>
    <w:rsid w:val="00726630"/>
    <w:rsid w:val="007B3AEF"/>
    <w:rsid w:val="007C1D2A"/>
    <w:rsid w:val="007D2E54"/>
    <w:rsid w:val="0080025F"/>
    <w:rsid w:val="0083640B"/>
    <w:rsid w:val="00840363"/>
    <w:rsid w:val="00843551"/>
    <w:rsid w:val="008A3EC4"/>
    <w:rsid w:val="008B4A4B"/>
    <w:rsid w:val="008D7164"/>
    <w:rsid w:val="008E0493"/>
    <w:rsid w:val="008E3D70"/>
    <w:rsid w:val="0096420F"/>
    <w:rsid w:val="009707EE"/>
    <w:rsid w:val="00972652"/>
    <w:rsid w:val="009A1A35"/>
    <w:rsid w:val="009D5859"/>
    <w:rsid w:val="009F077A"/>
    <w:rsid w:val="009F249F"/>
    <w:rsid w:val="00A32268"/>
    <w:rsid w:val="00A57ABA"/>
    <w:rsid w:val="00A72FF5"/>
    <w:rsid w:val="00AA0CE4"/>
    <w:rsid w:val="00AB1E36"/>
    <w:rsid w:val="00AC36E3"/>
    <w:rsid w:val="00B306AF"/>
    <w:rsid w:val="00B535EE"/>
    <w:rsid w:val="00B61DC0"/>
    <w:rsid w:val="00B718D1"/>
    <w:rsid w:val="00B745E4"/>
    <w:rsid w:val="00B76848"/>
    <w:rsid w:val="00B95A96"/>
    <w:rsid w:val="00C06BC2"/>
    <w:rsid w:val="00C11EEE"/>
    <w:rsid w:val="00C26FCC"/>
    <w:rsid w:val="00C41769"/>
    <w:rsid w:val="00C45C26"/>
    <w:rsid w:val="00C54064"/>
    <w:rsid w:val="00C55170"/>
    <w:rsid w:val="00C71CD0"/>
    <w:rsid w:val="00C961B9"/>
    <w:rsid w:val="00CA4BB0"/>
    <w:rsid w:val="00CC0F2D"/>
    <w:rsid w:val="00D0313B"/>
    <w:rsid w:val="00D11AF9"/>
    <w:rsid w:val="00D27CA0"/>
    <w:rsid w:val="00D760D3"/>
    <w:rsid w:val="00D82575"/>
    <w:rsid w:val="00D82BC5"/>
    <w:rsid w:val="00D96F14"/>
    <w:rsid w:val="00DD6450"/>
    <w:rsid w:val="00DD6E71"/>
    <w:rsid w:val="00DF78D1"/>
    <w:rsid w:val="00E03929"/>
    <w:rsid w:val="00E10D88"/>
    <w:rsid w:val="00E144A8"/>
    <w:rsid w:val="00E16578"/>
    <w:rsid w:val="00E17B54"/>
    <w:rsid w:val="00E20E10"/>
    <w:rsid w:val="00E240EE"/>
    <w:rsid w:val="00E25037"/>
    <w:rsid w:val="00E35E5A"/>
    <w:rsid w:val="00E6545A"/>
    <w:rsid w:val="00E720E8"/>
    <w:rsid w:val="00E7414B"/>
    <w:rsid w:val="00E97E1E"/>
    <w:rsid w:val="00EC2A36"/>
    <w:rsid w:val="00ED31CE"/>
    <w:rsid w:val="00EF1631"/>
    <w:rsid w:val="00F2422B"/>
    <w:rsid w:val="00F63321"/>
    <w:rsid w:val="00F81CC1"/>
    <w:rsid w:val="00FB1E56"/>
    <w:rsid w:val="00FB731E"/>
    <w:rsid w:val="00FC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,"/>
  <w14:docId w14:val="4F7BA97B"/>
  <w15:chartTrackingRefBased/>
  <w15:docId w15:val="{6ECA06C7-3CE8-4054-B0A0-869A6EFB7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113024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113024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113024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113024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113024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113024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113024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113024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113024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113024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113024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113024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113024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113024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113024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113024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1302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113024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113024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113024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113024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113024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11302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113024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113024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113024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113024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11302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113024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13024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113024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113024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113024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113024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13024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113024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113024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113024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113024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113024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113024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113024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113024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113024"/>
    <w:rPr>
      <w:szCs w:val="20"/>
    </w:rPr>
  </w:style>
  <w:style w:type="paragraph" w:customStyle="1" w:styleId="Publication">
    <w:name w:val="Publication"/>
    <w:basedOn w:val="Normal"/>
    <w:next w:val="Normal"/>
    <w:qFormat/>
    <w:rsid w:val="00113024"/>
  </w:style>
  <w:style w:type="paragraph" w:customStyle="1" w:styleId="ReleaseDate">
    <w:name w:val="ReleaseDate"/>
    <w:basedOn w:val="Normal"/>
    <w:next w:val="Normal"/>
    <w:qFormat/>
    <w:rsid w:val="00113024"/>
    <w:rPr>
      <w:szCs w:val="20"/>
    </w:rPr>
  </w:style>
  <w:style w:type="paragraph" w:customStyle="1" w:styleId="Small">
    <w:name w:val="Small"/>
    <w:basedOn w:val="Normal"/>
    <w:next w:val="Normal"/>
    <w:qFormat/>
    <w:rsid w:val="00113024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113024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113024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113024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113024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113024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C961B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0E23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37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37D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3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37D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SYC/Q/6/Add.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A/65/38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SYC/Q/6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ru/CEDAW/C/SR.1726" TargetMode="External"/><Relationship Id="rId20" Type="http://schemas.openxmlformats.org/officeDocument/2006/relationships/hyperlink" Target="https://undocs.org/ru/CEDAW/C/SYC/1-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undocs.org/ru/CEDAW/C/SYC/6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SYC/CO/1-5/Add.1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HRI/GEN/2/Rev.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4230</Words>
  <Characters>29791</Characters>
  <Application>Microsoft Office Word</Application>
  <DocSecurity>0</DocSecurity>
  <Lines>634</Lines>
  <Paragraphs>143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Trepelkova</dc:creator>
  <cp:keywords/>
  <dc:description/>
  <cp:lastModifiedBy>Irina Trepelkova</cp:lastModifiedBy>
  <cp:revision>5</cp:revision>
  <cp:lastPrinted>2019-12-06T18:06:00Z</cp:lastPrinted>
  <dcterms:created xsi:type="dcterms:W3CDTF">2019-12-06T18:05:00Z</dcterms:created>
  <dcterms:modified xsi:type="dcterms:W3CDTF">2019-12-06T18:07:00Z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1919548R</vt:lpwstr>
  </property>
  <property fmtid="{D5CDD505-2E9C-101B-9397-08002B2CF9AE}" pid="3" name="ODSRefJobNo">
    <vt:lpwstr>1936314R</vt:lpwstr>
  </property>
  <property fmtid="{D5CDD505-2E9C-101B-9397-08002B2CF9AE}" pid="4" name="Symbol1">
    <vt:lpwstr>CEDAW/C/SYC/CO/6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Title1">
    <vt:lpwstr>		Заключительные замечания по шестому периодическому докладу Сейшельских Островов*_x000d_</vt:lpwstr>
  </property>
  <property fmtid="{D5CDD505-2E9C-101B-9397-08002B2CF9AE}" pid="10" name="Comment">
    <vt:lpwstr/>
  </property>
  <property fmtid="{D5CDD505-2E9C-101B-9397-08002B2CF9AE}" pid="11" name="DraftPages">
    <vt:lpwstr> </vt:lpwstr>
  </property>
  <property fmtid="{D5CDD505-2E9C-101B-9397-08002B2CF9AE}" pid="12" name="Operator">
    <vt:lpwstr/>
  </property>
</Properties>
</file>