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585F2" w14:textId="77777777" w:rsidR="00DB527A" w:rsidRPr="00E313B2" w:rsidRDefault="00DB527A" w:rsidP="00DB527A">
      <w:pPr>
        <w:spacing w:line="60" w:lineRule="exact"/>
        <w:rPr>
          <w:sz w:val="2"/>
        </w:rPr>
        <w:sectPr w:rsidR="00DB527A" w:rsidRPr="00E313B2" w:rsidSect="00F549C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E313B2">
        <w:rPr>
          <w:rStyle w:val="ad"/>
        </w:rPr>
        <w:commentReference w:id="0"/>
      </w:r>
    </w:p>
    <w:p w14:paraId="3C86418E" w14:textId="77777777" w:rsidR="00F549CB" w:rsidRPr="00E313B2" w:rsidRDefault="00F549CB" w:rsidP="00C645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E313B2">
        <w:rPr>
          <w:rFonts w:hint="eastAsia"/>
        </w:rPr>
        <w:t>消除对妇女歧视委员会</w:t>
      </w:r>
    </w:p>
    <w:p w14:paraId="7C0B20BA" w14:textId="7752E0E0" w:rsidR="006A4A9E" w:rsidRPr="00E313B2" w:rsidRDefault="006A4A9E" w:rsidP="006A4A9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E313B2">
        <w:rPr>
          <w:noProof/>
        </w:rPr>
        <mc:AlternateContent>
          <mc:Choice Requires="wps">
            <w:drawing>
              <wp:anchor distT="0" distB="0" distL="114300" distR="114300" simplePos="0" relativeHeight="251661312" behindDoc="0" locked="0" layoutInCell="1" allowOverlap="1" wp14:anchorId="5A8375DE" wp14:editId="40396A0F">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8CE5E5"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E313B2">
        <w:rPr>
          <w:sz w:val="18"/>
        </w:rPr>
        <w:tab/>
        <w:t>*</w:t>
      </w:r>
      <w:r w:rsidRPr="00E313B2">
        <w:rPr>
          <w:sz w:val="18"/>
        </w:rPr>
        <w:tab/>
      </w:r>
      <w:r w:rsidRPr="00E313B2">
        <w:rPr>
          <w:rFonts w:hint="eastAsia"/>
          <w:sz w:val="18"/>
        </w:rPr>
        <w:t>委员会第八十五届会议</w:t>
      </w:r>
      <w:r w:rsidR="001E36D8" w:rsidRPr="00E313B2">
        <w:rPr>
          <w:rFonts w:hint="eastAsia"/>
          <w:sz w:val="18"/>
        </w:rPr>
        <w:t>(</w:t>
      </w:r>
      <w:r w:rsidRPr="00E313B2">
        <w:rPr>
          <w:rFonts w:hint="eastAsia"/>
          <w:sz w:val="18"/>
        </w:rPr>
        <w:t>2023</w:t>
      </w:r>
      <w:r w:rsidRPr="00E313B2">
        <w:rPr>
          <w:rFonts w:hint="eastAsia"/>
          <w:sz w:val="18"/>
        </w:rPr>
        <w:t>年</w:t>
      </w:r>
      <w:r w:rsidRPr="00E313B2">
        <w:rPr>
          <w:rFonts w:hint="eastAsia"/>
          <w:sz w:val="18"/>
        </w:rPr>
        <w:t>5</w:t>
      </w:r>
      <w:r w:rsidRPr="00E313B2">
        <w:rPr>
          <w:rFonts w:hint="eastAsia"/>
          <w:sz w:val="18"/>
        </w:rPr>
        <w:t>月</w:t>
      </w:r>
      <w:r w:rsidRPr="00E313B2">
        <w:rPr>
          <w:rFonts w:hint="eastAsia"/>
          <w:sz w:val="18"/>
        </w:rPr>
        <w:t>8</w:t>
      </w:r>
      <w:r w:rsidRPr="00E313B2">
        <w:rPr>
          <w:rFonts w:hint="eastAsia"/>
          <w:sz w:val="18"/>
        </w:rPr>
        <w:t>日至</w:t>
      </w:r>
      <w:r w:rsidRPr="00E313B2">
        <w:rPr>
          <w:rFonts w:hint="eastAsia"/>
          <w:sz w:val="18"/>
        </w:rPr>
        <w:t>26</w:t>
      </w:r>
      <w:r w:rsidRPr="00E313B2">
        <w:rPr>
          <w:rFonts w:hint="eastAsia"/>
          <w:sz w:val="18"/>
        </w:rPr>
        <w:t>日</w:t>
      </w:r>
      <w:r w:rsidR="001E36D8" w:rsidRPr="00E313B2">
        <w:rPr>
          <w:rFonts w:hint="eastAsia"/>
          <w:sz w:val="18"/>
        </w:rPr>
        <w:t>)</w:t>
      </w:r>
      <w:r w:rsidRPr="00E313B2">
        <w:rPr>
          <w:rFonts w:hint="eastAsia"/>
          <w:sz w:val="18"/>
        </w:rPr>
        <w:t>通过。</w:t>
      </w:r>
    </w:p>
    <w:p w14:paraId="058DCBB1" w14:textId="77777777" w:rsidR="00F549CB" w:rsidRPr="00E313B2" w:rsidRDefault="00F549CB" w:rsidP="00C645A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E313B2">
        <w:rPr>
          <w:rFonts w:hint="eastAsia"/>
        </w:rPr>
        <w:tab/>
      </w:r>
      <w:r w:rsidRPr="00E313B2">
        <w:rPr>
          <w:rFonts w:hint="eastAsia"/>
        </w:rPr>
        <w:tab/>
      </w:r>
      <w:r w:rsidRPr="00E313B2">
        <w:rPr>
          <w:rFonts w:hint="eastAsia"/>
        </w:rPr>
        <w:t>关于东帝汶第四次定期报告的结论性意见</w:t>
      </w:r>
      <w:r w:rsidRPr="00E313B2">
        <w:rPr>
          <w:rFonts w:hint="eastAsia"/>
        </w:rPr>
        <w:t>*</w:t>
      </w:r>
    </w:p>
    <w:p w14:paraId="2BCBF661" w14:textId="07CE727F" w:rsidR="00F549CB" w:rsidRPr="00E313B2" w:rsidRDefault="00F549CB" w:rsidP="00F549CB">
      <w:pPr>
        <w:pStyle w:val="SingleTxt"/>
      </w:pPr>
      <w:r w:rsidRPr="00E313B2">
        <w:rPr>
          <w:rFonts w:hint="eastAsia"/>
        </w:rPr>
        <w:t>1.</w:t>
      </w:r>
      <w:r w:rsidRPr="00E313B2">
        <w:rPr>
          <w:rFonts w:hint="eastAsia"/>
        </w:rPr>
        <w:tab/>
      </w:r>
      <w:r w:rsidRPr="00E313B2">
        <w:rPr>
          <w:rFonts w:hint="eastAsia"/>
        </w:rPr>
        <w:t>委员会在</w:t>
      </w:r>
      <w:r w:rsidRPr="00E313B2">
        <w:rPr>
          <w:rFonts w:hint="eastAsia"/>
        </w:rPr>
        <w:t>2023</w:t>
      </w:r>
      <w:r w:rsidRPr="00E313B2">
        <w:rPr>
          <w:rFonts w:hint="eastAsia"/>
        </w:rPr>
        <w:t>年</w:t>
      </w:r>
      <w:r w:rsidRPr="00E313B2">
        <w:rPr>
          <w:rFonts w:hint="eastAsia"/>
        </w:rPr>
        <w:t>5</w:t>
      </w:r>
      <w:r w:rsidRPr="00E313B2">
        <w:rPr>
          <w:rFonts w:hint="eastAsia"/>
        </w:rPr>
        <w:t>月</w:t>
      </w:r>
      <w:r w:rsidRPr="00E313B2">
        <w:rPr>
          <w:rFonts w:hint="eastAsia"/>
        </w:rPr>
        <w:t>9</w:t>
      </w:r>
      <w:r w:rsidRPr="00E313B2">
        <w:rPr>
          <w:rFonts w:hint="eastAsia"/>
        </w:rPr>
        <w:t>日举行的第</w:t>
      </w:r>
      <w:r w:rsidRPr="00E313B2">
        <w:rPr>
          <w:rFonts w:hint="eastAsia"/>
        </w:rPr>
        <w:t>1971</w:t>
      </w:r>
      <w:r w:rsidRPr="00E313B2">
        <w:rPr>
          <w:rFonts w:hint="eastAsia"/>
        </w:rPr>
        <w:t>次和第</w:t>
      </w:r>
      <w:r w:rsidRPr="00E313B2">
        <w:rPr>
          <w:rFonts w:hint="eastAsia"/>
        </w:rPr>
        <w:t>1972</w:t>
      </w:r>
      <w:r w:rsidRPr="00E313B2">
        <w:rPr>
          <w:rFonts w:hint="eastAsia"/>
        </w:rPr>
        <w:t>次会议</w:t>
      </w:r>
      <w:r w:rsidR="001E36D8" w:rsidRPr="00E313B2">
        <w:rPr>
          <w:rFonts w:hint="eastAsia"/>
        </w:rPr>
        <w:t>(</w:t>
      </w:r>
      <w:r w:rsidRPr="00E313B2">
        <w:rPr>
          <w:rFonts w:hint="eastAsia"/>
        </w:rPr>
        <w:t>见</w:t>
      </w:r>
      <w:hyperlink r:id="rId18" w:history="1">
        <w:r w:rsidRPr="00E313B2">
          <w:rPr>
            <w:rStyle w:val="af4"/>
            <w:rFonts w:hint="eastAsia"/>
          </w:rPr>
          <w:t>CEDAW/C/SR.1971</w:t>
        </w:r>
      </w:hyperlink>
      <w:r w:rsidRPr="00E313B2">
        <w:rPr>
          <w:rFonts w:hint="eastAsia"/>
        </w:rPr>
        <w:t>和</w:t>
      </w:r>
      <w:hyperlink r:id="rId19" w:history="1">
        <w:r w:rsidRPr="00E313B2">
          <w:rPr>
            <w:rStyle w:val="af4"/>
            <w:rFonts w:hint="eastAsia"/>
          </w:rPr>
          <w:t>CEDAW/C/SR.1972</w:t>
        </w:r>
      </w:hyperlink>
      <w:r w:rsidR="001E36D8" w:rsidRPr="00E313B2">
        <w:rPr>
          <w:rFonts w:hint="eastAsia"/>
        </w:rPr>
        <w:t>)</w:t>
      </w:r>
      <w:r w:rsidRPr="00E313B2">
        <w:rPr>
          <w:rFonts w:hint="eastAsia"/>
        </w:rPr>
        <w:t>上审议了东帝汶的第四次定期报告</w:t>
      </w:r>
      <w:r w:rsidR="001E36D8" w:rsidRPr="00E313B2">
        <w:rPr>
          <w:rFonts w:hint="eastAsia"/>
        </w:rPr>
        <w:t>(</w:t>
      </w:r>
      <w:hyperlink r:id="rId20" w:history="1">
        <w:r w:rsidRPr="00E313B2">
          <w:rPr>
            <w:rStyle w:val="af4"/>
            <w:rFonts w:hint="eastAsia"/>
          </w:rPr>
          <w:t>CEDAW/C/TLS/4</w:t>
        </w:r>
      </w:hyperlink>
      <w:r w:rsidR="001E36D8" w:rsidRPr="00E313B2">
        <w:rPr>
          <w:rFonts w:hint="eastAsia"/>
        </w:rPr>
        <w:t>)</w:t>
      </w:r>
      <w:r w:rsidRPr="00E313B2">
        <w:rPr>
          <w:rFonts w:hint="eastAsia"/>
        </w:rPr>
        <w:t>。会前工作组提出的议题和问题清单载于</w:t>
      </w:r>
      <w:hyperlink r:id="rId21" w:history="1">
        <w:r w:rsidRPr="00E313B2">
          <w:rPr>
            <w:rStyle w:val="af4"/>
            <w:rFonts w:hint="eastAsia"/>
          </w:rPr>
          <w:t>CEDAW/C/TLS/Q/4</w:t>
        </w:r>
      </w:hyperlink>
      <w:r w:rsidRPr="00E313B2">
        <w:rPr>
          <w:rFonts w:hint="eastAsia"/>
        </w:rPr>
        <w:t>号文件</w:t>
      </w:r>
      <w:r w:rsidR="001E36D8" w:rsidRPr="00E313B2">
        <w:rPr>
          <w:rFonts w:hint="eastAsia"/>
        </w:rPr>
        <w:t>，</w:t>
      </w:r>
      <w:r w:rsidRPr="00E313B2">
        <w:rPr>
          <w:rFonts w:hint="eastAsia"/>
        </w:rPr>
        <w:t>东帝汶的答复载于</w:t>
      </w:r>
      <w:hyperlink r:id="rId22" w:history="1">
        <w:r w:rsidRPr="00E313B2">
          <w:rPr>
            <w:rStyle w:val="af4"/>
            <w:rFonts w:hint="eastAsia"/>
          </w:rPr>
          <w:t>CEDAW/C/TLS/RQ/4</w:t>
        </w:r>
      </w:hyperlink>
      <w:r w:rsidRPr="00E313B2">
        <w:rPr>
          <w:rFonts w:hint="eastAsia"/>
        </w:rPr>
        <w:t>号文件。</w:t>
      </w:r>
    </w:p>
    <w:p w14:paraId="4AB7C01A" w14:textId="259A6CCE" w:rsidR="00F549CB" w:rsidRPr="00E313B2" w:rsidRDefault="00C645A6" w:rsidP="00C645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tab/>
      </w:r>
      <w:r w:rsidR="00F549CB" w:rsidRPr="00E313B2">
        <w:rPr>
          <w:rFonts w:hint="eastAsia"/>
        </w:rPr>
        <w:t>A.</w:t>
      </w:r>
      <w:r w:rsidR="00F549CB" w:rsidRPr="00E313B2">
        <w:rPr>
          <w:rFonts w:hint="eastAsia"/>
        </w:rPr>
        <w:tab/>
      </w:r>
      <w:r w:rsidR="00F549CB" w:rsidRPr="00E313B2">
        <w:rPr>
          <w:rFonts w:hint="eastAsia"/>
        </w:rPr>
        <w:t>导言</w:t>
      </w:r>
    </w:p>
    <w:p w14:paraId="06518F9F" w14:textId="160B1641" w:rsidR="00F549CB" w:rsidRPr="00E313B2" w:rsidRDefault="00F549CB" w:rsidP="00F549CB">
      <w:pPr>
        <w:pStyle w:val="SingleTxt"/>
      </w:pPr>
      <w:r w:rsidRPr="00E313B2">
        <w:rPr>
          <w:rFonts w:hint="eastAsia"/>
        </w:rPr>
        <w:t>2.</w:t>
      </w:r>
      <w:r w:rsidRPr="00E313B2">
        <w:rPr>
          <w:rFonts w:hint="eastAsia"/>
        </w:rPr>
        <w:tab/>
      </w:r>
      <w:r w:rsidRPr="00E313B2">
        <w:rPr>
          <w:rFonts w:hint="eastAsia"/>
        </w:rPr>
        <w:t>委员会赞赏缔约国提交第四次定期报告。委员会赞赏缔约国提交第七次定期报告</w:t>
      </w:r>
      <w:r w:rsidR="001E36D8" w:rsidRPr="00E313B2">
        <w:rPr>
          <w:rFonts w:hint="eastAsia"/>
        </w:rPr>
        <w:t>，</w:t>
      </w:r>
      <w:r w:rsidRPr="00E313B2">
        <w:rPr>
          <w:rFonts w:hint="eastAsia"/>
        </w:rPr>
        <w:t>委员会还感谢缔约国根据委员会先前所</w:t>
      </w:r>
      <w:bookmarkStart w:id="1" w:name="TmpSave"/>
      <w:bookmarkEnd w:id="1"/>
      <w:r w:rsidRPr="00E313B2">
        <w:rPr>
          <w:rFonts w:hint="eastAsia"/>
        </w:rPr>
        <w:t>提结论性意见提交后续报告</w:t>
      </w:r>
      <w:r w:rsidR="001E36D8" w:rsidRPr="00E313B2">
        <w:rPr>
          <w:rFonts w:hint="eastAsia"/>
        </w:rPr>
        <w:t>(</w:t>
      </w:r>
      <w:hyperlink r:id="rId23" w:history="1">
        <w:r w:rsidRPr="00E313B2">
          <w:rPr>
            <w:rStyle w:val="af4"/>
            <w:rFonts w:hint="eastAsia"/>
          </w:rPr>
          <w:t>CEDAW/C/TLS/CO/2-3/Add.1</w:t>
        </w:r>
      </w:hyperlink>
      <w:r w:rsidR="001E36D8" w:rsidRPr="00E313B2">
        <w:rPr>
          <w:rFonts w:hint="eastAsia"/>
        </w:rPr>
        <w:t>)</w:t>
      </w:r>
      <w:r w:rsidRPr="00E313B2">
        <w:rPr>
          <w:rFonts w:hint="eastAsia"/>
        </w:rPr>
        <w:t>及对会前工作组提出的议题和问题清单作出书面回复。委员会欢迎东帝汶代表团的口头陈述及其对委员会在对话期间口头提出的问题所作的进一步澄清。</w:t>
      </w:r>
    </w:p>
    <w:p w14:paraId="01FF8901" w14:textId="24A6C84D" w:rsidR="00F549CB" w:rsidRPr="00E313B2" w:rsidRDefault="00F549CB" w:rsidP="00F549CB">
      <w:pPr>
        <w:pStyle w:val="SingleTxt"/>
      </w:pPr>
      <w:r w:rsidRPr="00E313B2">
        <w:rPr>
          <w:rFonts w:hint="eastAsia"/>
        </w:rPr>
        <w:t>3.</w:t>
      </w:r>
      <w:r w:rsidRPr="00E313B2">
        <w:rPr>
          <w:rFonts w:hint="eastAsia"/>
        </w:rPr>
        <w:tab/>
      </w:r>
      <w:r w:rsidRPr="00E313B2">
        <w:rPr>
          <w:rFonts w:hint="eastAsia"/>
        </w:rPr>
        <w:t>委员会赞扬缔约国派出由平等和包容事务国务秘书</w:t>
      </w:r>
      <w:r w:rsidRPr="00E313B2">
        <w:rPr>
          <w:rFonts w:hint="eastAsia"/>
        </w:rPr>
        <w:t>Maria do Ros</w:t>
      </w:r>
      <w:r w:rsidRPr="00E313B2">
        <w:rPr>
          <w:rFonts w:hint="eastAsia"/>
        </w:rPr>
        <w:t>á</w:t>
      </w:r>
      <w:r w:rsidRPr="00E313B2">
        <w:rPr>
          <w:rFonts w:hint="eastAsia"/>
        </w:rPr>
        <w:t>rio F</w:t>
      </w:r>
      <w:r w:rsidRPr="00E313B2">
        <w:rPr>
          <w:rFonts w:hint="eastAsia"/>
        </w:rPr>
        <w:t>á</w:t>
      </w:r>
      <w:r w:rsidRPr="00E313B2">
        <w:rPr>
          <w:rFonts w:hint="eastAsia"/>
        </w:rPr>
        <w:t>tima Correia</w:t>
      </w:r>
      <w:r w:rsidRPr="00E313B2">
        <w:rPr>
          <w:rFonts w:hint="eastAsia"/>
        </w:rPr>
        <w:t>率领的高级别代表团</w:t>
      </w:r>
      <w:r w:rsidR="001E36D8" w:rsidRPr="00E313B2">
        <w:rPr>
          <w:rFonts w:hint="eastAsia"/>
        </w:rPr>
        <w:t>，</w:t>
      </w:r>
      <w:r w:rsidRPr="00E313B2">
        <w:rPr>
          <w:rFonts w:hint="eastAsia"/>
        </w:rPr>
        <w:t>成员包括司法部、国家行政部、社会团结和包容部、卫生部、教育、青年和体育部、公设辩护处、上诉法院、“受够了”国家中心、常驻联合国日内瓦办事处和日内瓦其他国际组织大使兼常驻代表</w:t>
      </w:r>
      <w:r w:rsidRPr="00E313B2">
        <w:rPr>
          <w:rFonts w:hint="eastAsia"/>
        </w:rPr>
        <w:t>Maria de Lurdes Bessa</w:t>
      </w:r>
      <w:r w:rsidRPr="00E313B2">
        <w:rPr>
          <w:rFonts w:hint="eastAsia"/>
        </w:rPr>
        <w:t>以及常驻代表团的其他代表、口译人员。</w:t>
      </w:r>
    </w:p>
    <w:p w14:paraId="43378E5B" w14:textId="55B2553F" w:rsidR="00F549CB" w:rsidRPr="00E313B2" w:rsidRDefault="00E940D1" w:rsidP="00E940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tab/>
      </w:r>
      <w:r w:rsidR="00F549CB" w:rsidRPr="00E313B2">
        <w:rPr>
          <w:rFonts w:hint="eastAsia"/>
        </w:rPr>
        <w:t>B.</w:t>
      </w:r>
      <w:r w:rsidR="00F549CB" w:rsidRPr="00E313B2">
        <w:rPr>
          <w:rFonts w:hint="eastAsia"/>
        </w:rPr>
        <w:tab/>
      </w:r>
      <w:r w:rsidR="00F549CB" w:rsidRPr="00E313B2">
        <w:rPr>
          <w:rFonts w:hint="eastAsia"/>
        </w:rPr>
        <w:t>积极方面</w:t>
      </w:r>
    </w:p>
    <w:p w14:paraId="455D0C3B" w14:textId="42618438" w:rsidR="00F549CB" w:rsidRPr="00E313B2" w:rsidRDefault="00F549CB" w:rsidP="00F549CB">
      <w:pPr>
        <w:pStyle w:val="SingleTxt"/>
      </w:pPr>
      <w:r w:rsidRPr="00E313B2">
        <w:rPr>
          <w:rFonts w:hint="eastAsia"/>
        </w:rPr>
        <w:t>4.</w:t>
      </w:r>
      <w:r w:rsidRPr="00E313B2">
        <w:rPr>
          <w:rFonts w:hint="eastAsia"/>
        </w:rPr>
        <w:tab/>
      </w:r>
      <w:r w:rsidRPr="00E313B2">
        <w:rPr>
          <w:rFonts w:hint="eastAsia"/>
        </w:rPr>
        <w:t>委员会欢迎自</w:t>
      </w:r>
      <w:r w:rsidRPr="00E313B2">
        <w:rPr>
          <w:rFonts w:hint="eastAsia"/>
        </w:rPr>
        <w:t>2015</w:t>
      </w:r>
      <w:r w:rsidRPr="00E313B2">
        <w:rPr>
          <w:rFonts w:hint="eastAsia"/>
        </w:rPr>
        <w:t>年审议缔约国前一份报告</w:t>
      </w:r>
      <w:r w:rsidR="001E36D8" w:rsidRPr="00E313B2">
        <w:rPr>
          <w:rFonts w:hint="eastAsia"/>
        </w:rPr>
        <w:t>(</w:t>
      </w:r>
      <w:hyperlink r:id="rId24" w:history="1">
        <w:r w:rsidRPr="00E313B2">
          <w:rPr>
            <w:rStyle w:val="af4"/>
            <w:rFonts w:hint="eastAsia"/>
          </w:rPr>
          <w:t>CEDAW/C/TLS/2-3</w:t>
        </w:r>
      </w:hyperlink>
      <w:r w:rsidR="001E36D8" w:rsidRPr="00E313B2">
        <w:rPr>
          <w:rFonts w:hint="eastAsia"/>
        </w:rPr>
        <w:t>)</w:t>
      </w:r>
      <w:r w:rsidRPr="00E313B2">
        <w:rPr>
          <w:rFonts w:hint="eastAsia"/>
        </w:rPr>
        <w:t>以来在开展立法改革方面取得的进展</w:t>
      </w:r>
      <w:r w:rsidR="001E36D8" w:rsidRPr="00E313B2">
        <w:rPr>
          <w:rFonts w:hint="eastAsia"/>
        </w:rPr>
        <w:t>，</w:t>
      </w:r>
      <w:r w:rsidRPr="00E313B2">
        <w:rPr>
          <w:rFonts w:hint="eastAsia"/>
        </w:rPr>
        <w:t>特别是通过了以下法律</w:t>
      </w:r>
      <w:r w:rsidR="001E36D8" w:rsidRPr="00E313B2">
        <w:rPr>
          <w:rFonts w:hint="eastAsia"/>
        </w:rPr>
        <w:t>：</w:t>
      </w:r>
    </w:p>
    <w:p w14:paraId="1DAB15BE" w14:textId="61A8A5A1" w:rsidR="00F549CB" w:rsidRPr="00E313B2" w:rsidRDefault="00E940D1"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t>2021</w:t>
      </w:r>
      <w:r w:rsidR="00F549CB" w:rsidRPr="00E313B2">
        <w:rPr>
          <w:rFonts w:hint="eastAsia"/>
        </w:rPr>
        <w:t>年通过的《母亲补助金——新一代计划法》</w:t>
      </w:r>
      <w:r w:rsidR="001E36D8" w:rsidRPr="00E313B2">
        <w:rPr>
          <w:rFonts w:hint="eastAsia"/>
        </w:rPr>
        <w:t>，</w:t>
      </w:r>
      <w:r w:rsidR="00F549CB" w:rsidRPr="00E313B2">
        <w:rPr>
          <w:rFonts w:hint="eastAsia"/>
        </w:rPr>
        <w:t>向孕妇和儿童提供社会支助</w:t>
      </w:r>
      <w:r w:rsidR="001E36D8" w:rsidRPr="00E313B2">
        <w:rPr>
          <w:rFonts w:hint="eastAsia"/>
        </w:rPr>
        <w:t>；</w:t>
      </w:r>
    </w:p>
    <w:p w14:paraId="476DD97D" w14:textId="03F65C47" w:rsidR="00F549CB" w:rsidRPr="00E313B2" w:rsidRDefault="00E940D1"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t>2017</w:t>
      </w:r>
      <w:r w:rsidR="00F549CB" w:rsidRPr="00E313B2">
        <w:rPr>
          <w:rFonts w:hint="eastAsia"/>
        </w:rPr>
        <w:t>年的《打击人口贩运法》</w:t>
      </w:r>
      <w:r w:rsidR="001E36D8" w:rsidRPr="00E313B2">
        <w:rPr>
          <w:rFonts w:hint="eastAsia"/>
        </w:rPr>
        <w:t>；</w:t>
      </w:r>
    </w:p>
    <w:p w14:paraId="5C3D647A" w14:textId="40D8B06D" w:rsidR="00F549CB" w:rsidRPr="00E313B2" w:rsidRDefault="00E940D1"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t>2017</w:t>
      </w:r>
      <w:r w:rsidR="00F549CB" w:rsidRPr="00E313B2">
        <w:rPr>
          <w:rFonts w:hint="eastAsia"/>
        </w:rPr>
        <w:t>年通过的《征用法》</w:t>
      </w:r>
      <w:r w:rsidR="001E36D8" w:rsidRPr="00E313B2">
        <w:rPr>
          <w:rFonts w:hint="eastAsia"/>
        </w:rPr>
        <w:t>，</w:t>
      </w:r>
      <w:r w:rsidR="00F549CB" w:rsidRPr="00E313B2">
        <w:rPr>
          <w:rFonts w:hint="eastAsia"/>
        </w:rPr>
        <w:t>在征用土地的情况下为妇女提供保护</w:t>
      </w:r>
      <w:r w:rsidR="001E36D8" w:rsidRPr="00E313B2">
        <w:rPr>
          <w:rFonts w:hint="eastAsia"/>
        </w:rPr>
        <w:t>；</w:t>
      </w:r>
    </w:p>
    <w:p w14:paraId="3A4494E1" w14:textId="130E5B9E" w:rsidR="00F549CB" w:rsidRPr="00E313B2" w:rsidRDefault="00E940D1" w:rsidP="00045C4E">
      <w:pPr>
        <w:pStyle w:val="SingleTxt"/>
      </w:pPr>
      <w:r w:rsidRPr="00E313B2">
        <w:rPr>
          <w:sz w:val="20"/>
        </w:rPr>
        <w:lastRenderedPageBreak/>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t>2017</w:t>
      </w:r>
      <w:r w:rsidR="00F549CB" w:rsidRPr="00E313B2">
        <w:rPr>
          <w:rFonts w:hint="eastAsia"/>
        </w:rPr>
        <w:t>年通过的《关于建立社会保障缴费制度的法律》。</w:t>
      </w:r>
    </w:p>
    <w:p w14:paraId="74105F8A" w14:textId="1D54D7BE" w:rsidR="00F549CB" w:rsidRPr="00E313B2" w:rsidRDefault="00F549CB" w:rsidP="00F549CB">
      <w:pPr>
        <w:pStyle w:val="SingleTxt"/>
      </w:pPr>
      <w:r w:rsidRPr="00E313B2">
        <w:rPr>
          <w:rFonts w:hint="eastAsia"/>
        </w:rPr>
        <w:t>5.</w:t>
      </w:r>
      <w:r w:rsidRPr="00E313B2">
        <w:rPr>
          <w:rFonts w:hint="eastAsia"/>
        </w:rPr>
        <w:tab/>
      </w:r>
      <w:r w:rsidRPr="00E313B2">
        <w:rPr>
          <w:rFonts w:hint="eastAsia"/>
        </w:rPr>
        <w:t>委员会欢迎缔约国努力改进体制和政策框架</w:t>
      </w:r>
      <w:r w:rsidR="001E36D8" w:rsidRPr="00E313B2">
        <w:rPr>
          <w:rFonts w:hint="eastAsia"/>
        </w:rPr>
        <w:t>，</w:t>
      </w:r>
      <w:r w:rsidRPr="00E313B2">
        <w:rPr>
          <w:rFonts w:hint="eastAsia"/>
        </w:rPr>
        <w:t>以加快消除对妇女的歧视</w:t>
      </w:r>
      <w:r w:rsidR="001E36D8" w:rsidRPr="00E313B2">
        <w:rPr>
          <w:rFonts w:hint="eastAsia"/>
        </w:rPr>
        <w:t>，</w:t>
      </w:r>
      <w:r w:rsidRPr="00E313B2">
        <w:rPr>
          <w:rFonts w:hint="eastAsia"/>
        </w:rPr>
        <w:t>促进性别平等</w:t>
      </w:r>
      <w:r w:rsidR="001E36D8" w:rsidRPr="00E313B2">
        <w:rPr>
          <w:rFonts w:hint="eastAsia"/>
        </w:rPr>
        <w:t>，</w:t>
      </w:r>
      <w:r w:rsidRPr="00E313B2">
        <w:rPr>
          <w:rFonts w:hint="eastAsia"/>
        </w:rPr>
        <w:t>例如通过了下列文书</w:t>
      </w:r>
      <w:r w:rsidR="001E36D8" w:rsidRPr="00E313B2">
        <w:rPr>
          <w:rFonts w:hint="eastAsia"/>
        </w:rPr>
        <w:t>：</w:t>
      </w:r>
    </w:p>
    <w:p w14:paraId="332E2F3D" w14:textId="55D40B1C" w:rsidR="00F549CB" w:rsidRPr="00E313B2" w:rsidRDefault="00E940D1"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分别于</w:t>
      </w:r>
      <w:r w:rsidR="00F549CB" w:rsidRPr="00E313B2">
        <w:rPr>
          <w:rFonts w:hint="eastAsia"/>
        </w:rPr>
        <w:t>2017</w:t>
      </w:r>
      <w:r w:rsidR="00F549CB" w:rsidRPr="00E313B2">
        <w:rPr>
          <w:rFonts w:hint="eastAsia"/>
        </w:rPr>
        <w:t>年和</w:t>
      </w:r>
      <w:r w:rsidR="00F549CB" w:rsidRPr="00E313B2">
        <w:rPr>
          <w:rFonts w:hint="eastAsia"/>
        </w:rPr>
        <w:t>2022</w:t>
      </w:r>
      <w:r w:rsidR="00F549CB" w:rsidRPr="00E313B2">
        <w:rPr>
          <w:rFonts w:hint="eastAsia"/>
        </w:rPr>
        <w:t>年通过的针对</w:t>
      </w:r>
      <w:r w:rsidR="00F549CB" w:rsidRPr="00E313B2">
        <w:rPr>
          <w:rFonts w:hint="eastAsia"/>
        </w:rPr>
        <w:t>2017-2022</w:t>
      </w:r>
      <w:r w:rsidR="00F549CB" w:rsidRPr="00E313B2">
        <w:rPr>
          <w:rFonts w:hint="eastAsia"/>
        </w:rPr>
        <w:t>年和</w:t>
      </w:r>
      <w:r w:rsidR="00F549CB" w:rsidRPr="00E313B2">
        <w:rPr>
          <w:rFonts w:hint="eastAsia"/>
        </w:rPr>
        <w:t>2022-2032</w:t>
      </w:r>
      <w:r w:rsidR="00F549CB" w:rsidRPr="00E313B2">
        <w:rPr>
          <w:rFonts w:hint="eastAsia"/>
        </w:rPr>
        <w:t>年的第二个和第三个关于性别暴力的国家行动计划</w:t>
      </w:r>
      <w:r w:rsidR="001E36D8" w:rsidRPr="00E313B2">
        <w:rPr>
          <w:rFonts w:hint="eastAsia"/>
        </w:rPr>
        <w:t>；</w:t>
      </w:r>
    </w:p>
    <w:p w14:paraId="0DD7059D" w14:textId="643ED7EF" w:rsidR="00F549CB" w:rsidRPr="00E313B2" w:rsidRDefault="00E940D1"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t>2018</w:t>
      </w:r>
      <w:r w:rsidR="00F549CB" w:rsidRPr="00E313B2">
        <w:rPr>
          <w:rFonts w:hint="eastAsia"/>
        </w:rPr>
        <w:t>年通过《马比瑟农村妇女宣言》第二阶段</w:t>
      </w:r>
      <w:r w:rsidR="001E36D8" w:rsidRPr="00E313B2">
        <w:rPr>
          <w:rFonts w:hint="eastAsia"/>
        </w:rPr>
        <w:t>(</w:t>
      </w:r>
      <w:r w:rsidR="00F549CB" w:rsidRPr="00E313B2">
        <w:rPr>
          <w:rFonts w:hint="eastAsia"/>
        </w:rPr>
        <w:t>2018-2023</w:t>
      </w:r>
      <w:r w:rsidR="00F549CB" w:rsidRPr="00E313B2">
        <w:rPr>
          <w:rFonts w:hint="eastAsia"/>
        </w:rPr>
        <w:t>年</w:t>
      </w:r>
      <w:r w:rsidR="001E36D8" w:rsidRPr="00E313B2">
        <w:rPr>
          <w:rFonts w:hint="eastAsia"/>
        </w:rPr>
        <w:t>)</w:t>
      </w:r>
      <w:r w:rsidR="001E36D8" w:rsidRPr="00E313B2">
        <w:rPr>
          <w:rFonts w:hint="eastAsia"/>
        </w:rPr>
        <w:t>，</w:t>
      </w:r>
      <w:r w:rsidR="00F549CB" w:rsidRPr="00E313B2">
        <w:rPr>
          <w:rFonts w:hint="eastAsia"/>
        </w:rPr>
        <w:t>以促进增强农村妇女权能</w:t>
      </w:r>
      <w:r w:rsidR="001E36D8" w:rsidRPr="00E313B2">
        <w:rPr>
          <w:rFonts w:hint="eastAsia"/>
        </w:rPr>
        <w:t>；</w:t>
      </w:r>
    </w:p>
    <w:p w14:paraId="0CFF1255" w14:textId="321A328F" w:rsidR="00F549CB" w:rsidRPr="00E313B2" w:rsidRDefault="00E940D1"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t>2016</w:t>
      </w:r>
      <w:r w:rsidR="00F549CB" w:rsidRPr="00E313B2">
        <w:rPr>
          <w:rFonts w:hint="eastAsia"/>
        </w:rPr>
        <w:t>年通过的执行安全理事会关于妇女与和平与安全的第</w:t>
      </w:r>
      <w:hyperlink r:id="rId25" w:history="1">
        <w:r w:rsidR="00F549CB" w:rsidRPr="00E313B2">
          <w:rPr>
            <w:rStyle w:val="af4"/>
            <w:rFonts w:hint="eastAsia"/>
          </w:rPr>
          <w:t>1325</w:t>
        </w:r>
        <w:r w:rsidR="001E36D8" w:rsidRPr="00E313B2">
          <w:rPr>
            <w:rStyle w:val="af4"/>
            <w:rFonts w:hint="eastAsia"/>
          </w:rPr>
          <w:t>(</w:t>
        </w:r>
        <w:r w:rsidR="00F549CB" w:rsidRPr="00E313B2">
          <w:rPr>
            <w:rStyle w:val="af4"/>
            <w:rFonts w:hint="eastAsia"/>
          </w:rPr>
          <w:t>2000</w:t>
        </w:r>
        <w:r w:rsidR="001E36D8" w:rsidRPr="00E313B2">
          <w:rPr>
            <w:rStyle w:val="af4"/>
            <w:rFonts w:hint="eastAsia"/>
          </w:rPr>
          <w:t>)</w:t>
        </w:r>
      </w:hyperlink>
      <w:r w:rsidR="00F549CB" w:rsidRPr="00E313B2">
        <w:rPr>
          <w:rFonts w:hint="eastAsia"/>
        </w:rPr>
        <w:t>号决议的国家行动计划。</w:t>
      </w:r>
    </w:p>
    <w:p w14:paraId="306F067F" w14:textId="3AD3BD64" w:rsidR="00F549CB" w:rsidRPr="00E313B2" w:rsidRDefault="00F549CB" w:rsidP="00F549CB">
      <w:pPr>
        <w:pStyle w:val="SingleTxt"/>
      </w:pPr>
      <w:r w:rsidRPr="00E313B2">
        <w:rPr>
          <w:rFonts w:hint="eastAsia"/>
        </w:rPr>
        <w:t>6.</w:t>
      </w:r>
      <w:r w:rsidRPr="00E313B2">
        <w:rPr>
          <w:rFonts w:hint="eastAsia"/>
        </w:rPr>
        <w:tab/>
      </w:r>
      <w:r w:rsidRPr="00E313B2">
        <w:rPr>
          <w:rFonts w:hint="eastAsia"/>
        </w:rPr>
        <w:t>委员会欢迎缔约国在审议上次报告后的这段时间里</w:t>
      </w:r>
      <w:r w:rsidR="001E36D8" w:rsidRPr="00E313B2">
        <w:rPr>
          <w:rFonts w:hint="eastAsia"/>
        </w:rPr>
        <w:t>，</w:t>
      </w:r>
      <w:r w:rsidRPr="00E313B2">
        <w:rPr>
          <w:rFonts w:hint="eastAsia"/>
        </w:rPr>
        <w:t>于</w:t>
      </w:r>
      <w:r w:rsidRPr="00E313B2">
        <w:rPr>
          <w:rFonts w:hint="eastAsia"/>
        </w:rPr>
        <w:t>2023</w:t>
      </w:r>
      <w:r w:rsidRPr="00E313B2">
        <w:rPr>
          <w:rFonts w:hint="eastAsia"/>
        </w:rPr>
        <w:t>年加入了《残疾人权利公约》及其《任择议定书》。</w:t>
      </w:r>
    </w:p>
    <w:p w14:paraId="2E58F1C8" w14:textId="6F7AF13D" w:rsidR="00F549CB" w:rsidRPr="00E313B2" w:rsidRDefault="00E940D1" w:rsidP="00E940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tab/>
      </w:r>
      <w:r w:rsidR="00F549CB" w:rsidRPr="00E313B2">
        <w:rPr>
          <w:rFonts w:hint="eastAsia"/>
        </w:rPr>
        <w:t>C.</w:t>
      </w:r>
      <w:r w:rsidR="00F549CB" w:rsidRPr="00E313B2">
        <w:rPr>
          <w:rFonts w:hint="eastAsia"/>
        </w:rPr>
        <w:tab/>
      </w:r>
      <w:r w:rsidR="00F549CB" w:rsidRPr="00E313B2">
        <w:rPr>
          <w:rFonts w:hint="eastAsia"/>
        </w:rPr>
        <w:t>可持续发展目标</w:t>
      </w:r>
    </w:p>
    <w:p w14:paraId="25404F9D" w14:textId="12EF8640" w:rsidR="00F549CB" w:rsidRPr="00E313B2" w:rsidRDefault="00F549CB" w:rsidP="00F549CB">
      <w:pPr>
        <w:pStyle w:val="SingleTxt"/>
      </w:pPr>
      <w:r w:rsidRPr="00E313B2">
        <w:rPr>
          <w:rFonts w:hint="eastAsia"/>
        </w:rPr>
        <w:t>7.</w:t>
      </w:r>
      <w:r w:rsidRPr="00E313B2">
        <w:rPr>
          <w:rFonts w:hint="eastAsia"/>
        </w:rPr>
        <w:tab/>
      </w:r>
      <w:r w:rsidRPr="00E313B2">
        <w:rPr>
          <w:rFonts w:eastAsia="黑体"/>
        </w:rPr>
        <w:t>委员会欢迎国际社会对可持续发展目标的支持</w:t>
      </w:r>
      <w:r w:rsidR="001E36D8" w:rsidRPr="00E313B2">
        <w:rPr>
          <w:rFonts w:eastAsia="黑体"/>
        </w:rPr>
        <w:t>，</w:t>
      </w:r>
      <w:r w:rsidRPr="00E313B2">
        <w:rPr>
          <w:rFonts w:eastAsia="黑体"/>
        </w:rPr>
        <w:t>呼吁在执行《</w:t>
      </w:r>
      <w:r w:rsidRPr="00E313B2">
        <w:rPr>
          <w:rFonts w:eastAsia="黑体"/>
        </w:rPr>
        <w:t>2030</w:t>
      </w:r>
      <w:r w:rsidRPr="00E313B2">
        <w:rPr>
          <w:rFonts w:eastAsia="黑体"/>
        </w:rPr>
        <w:t>年可持续发展议程》的整个过程中</w:t>
      </w:r>
      <w:r w:rsidR="001E36D8" w:rsidRPr="00E313B2">
        <w:rPr>
          <w:rFonts w:eastAsia="黑体"/>
        </w:rPr>
        <w:t>，</w:t>
      </w:r>
      <w:r w:rsidRPr="00E313B2">
        <w:rPr>
          <w:rFonts w:eastAsia="黑体"/>
        </w:rPr>
        <w:t>根据《消除对妇女一切形式歧视公约》的规定</w:t>
      </w:r>
      <w:r w:rsidR="001E36D8" w:rsidRPr="00E313B2">
        <w:rPr>
          <w:rFonts w:eastAsia="黑体"/>
        </w:rPr>
        <w:t>，</w:t>
      </w:r>
      <w:r w:rsidRPr="00E313B2">
        <w:rPr>
          <w:rFonts w:eastAsia="黑体"/>
        </w:rPr>
        <w:t>实现法律上和事实上</w:t>
      </w:r>
      <w:r w:rsidR="001E36D8" w:rsidRPr="00E313B2">
        <w:rPr>
          <w:rFonts w:eastAsia="黑体"/>
        </w:rPr>
        <w:t>(</w:t>
      </w:r>
      <w:r w:rsidRPr="00E313B2">
        <w:rPr>
          <w:rFonts w:eastAsia="黑体"/>
        </w:rPr>
        <w:t>实质性</w:t>
      </w:r>
      <w:r w:rsidR="001E36D8" w:rsidRPr="00E313B2">
        <w:rPr>
          <w:rFonts w:eastAsia="黑体"/>
        </w:rPr>
        <w:t>)</w:t>
      </w:r>
      <w:r w:rsidRPr="00E313B2">
        <w:rPr>
          <w:rFonts w:eastAsia="黑体"/>
        </w:rPr>
        <w:t>的性别平等。委员会回顾可持续发展目标</w:t>
      </w:r>
      <w:r w:rsidRPr="00E313B2">
        <w:rPr>
          <w:rFonts w:eastAsia="黑体"/>
        </w:rPr>
        <w:t>5</w:t>
      </w:r>
      <w:r w:rsidRPr="00E313B2">
        <w:rPr>
          <w:rFonts w:eastAsia="黑体"/>
        </w:rPr>
        <w:t>以及将平等和不歧视原则纳入所有</w:t>
      </w:r>
      <w:r w:rsidRPr="00E313B2">
        <w:rPr>
          <w:rFonts w:eastAsia="黑体"/>
        </w:rPr>
        <w:t>17</w:t>
      </w:r>
      <w:r w:rsidRPr="00E313B2">
        <w:rPr>
          <w:rFonts w:eastAsia="黑体"/>
        </w:rPr>
        <w:t>项目标主流的重要性。委员会敦促缔约国承认妇女是缔约国可持续发展的推动力</w:t>
      </w:r>
      <w:r w:rsidR="001E36D8" w:rsidRPr="00E313B2">
        <w:rPr>
          <w:rFonts w:eastAsia="黑体"/>
        </w:rPr>
        <w:t>，</w:t>
      </w:r>
      <w:r w:rsidRPr="00E313B2">
        <w:rPr>
          <w:rFonts w:eastAsia="黑体"/>
        </w:rPr>
        <w:t>并为此采取相关政策和战略。</w:t>
      </w:r>
    </w:p>
    <w:p w14:paraId="2F3AF83A" w14:textId="46D1F575" w:rsidR="00F549CB" w:rsidRPr="00E313B2" w:rsidRDefault="00E940D1" w:rsidP="00E940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tab/>
      </w:r>
      <w:r w:rsidR="00F549CB" w:rsidRPr="00E313B2">
        <w:rPr>
          <w:rFonts w:hint="eastAsia"/>
        </w:rPr>
        <w:t>D.</w:t>
      </w:r>
      <w:r w:rsidR="00F549CB" w:rsidRPr="00E313B2">
        <w:rPr>
          <w:rFonts w:hint="eastAsia"/>
        </w:rPr>
        <w:tab/>
      </w:r>
      <w:r w:rsidR="00F549CB" w:rsidRPr="00E313B2">
        <w:rPr>
          <w:rFonts w:hint="eastAsia"/>
        </w:rPr>
        <w:t>议会</w:t>
      </w:r>
    </w:p>
    <w:p w14:paraId="045199C6" w14:textId="3212661A" w:rsidR="00F549CB" w:rsidRPr="00E313B2" w:rsidRDefault="00F549CB" w:rsidP="00F549CB">
      <w:pPr>
        <w:pStyle w:val="SingleTxt"/>
      </w:pPr>
      <w:r w:rsidRPr="00E313B2">
        <w:rPr>
          <w:rFonts w:hint="eastAsia"/>
        </w:rPr>
        <w:t>8.</w:t>
      </w:r>
      <w:r w:rsidRPr="00E313B2">
        <w:rPr>
          <w:rFonts w:hint="eastAsia"/>
        </w:rPr>
        <w:tab/>
      </w:r>
      <w:r w:rsidRPr="00E313B2">
        <w:rPr>
          <w:rFonts w:eastAsia="黑体"/>
        </w:rPr>
        <w:t>委员会强调</w:t>
      </w:r>
      <w:r w:rsidR="001E36D8" w:rsidRPr="00E313B2">
        <w:rPr>
          <w:rFonts w:eastAsia="黑体"/>
        </w:rPr>
        <w:t>，</w:t>
      </w:r>
      <w:r w:rsidRPr="00E313B2">
        <w:rPr>
          <w:rFonts w:eastAsia="黑体"/>
        </w:rPr>
        <w:t>立法机构在确保《公约》得到充分执行方面起着至关重要的作用</w:t>
      </w:r>
      <w:r w:rsidR="001E36D8" w:rsidRPr="00E313B2">
        <w:rPr>
          <w:rFonts w:eastAsia="黑体"/>
        </w:rPr>
        <w:t>(</w:t>
      </w:r>
      <w:r w:rsidRPr="00E313B2">
        <w:rPr>
          <w:rFonts w:eastAsia="黑体"/>
        </w:rPr>
        <w:t>见</w:t>
      </w:r>
      <w:hyperlink r:id="rId26" w:history="1">
        <w:r w:rsidRPr="00E313B2">
          <w:rPr>
            <w:rStyle w:val="af4"/>
            <w:rFonts w:eastAsia="黑体"/>
          </w:rPr>
          <w:t>A/65/38</w:t>
        </w:r>
      </w:hyperlink>
      <w:r w:rsidR="001E36D8" w:rsidRPr="00E313B2">
        <w:rPr>
          <w:rFonts w:eastAsia="黑体"/>
        </w:rPr>
        <w:t>，</w:t>
      </w:r>
      <w:r w:rsidRPr="00E313B2">
        <w:rPr>
          <w:rFonts w:eastAsia="黑体"/>
        </w:rPr>
        <w:t>第二部分</w:t>
      </w:r>
      <w:r w:rsidR="001E36D8" w:rsidRPr="00E313B2">
        <w:rPr>
          <w:rFonts w:eastAsia="黑体"/>
        </w:rPr>
        <w:t>，</w:t>
      </w:r>
      <w:r w:rsidRPr="00E313B2">
        <w:rPr>
          <w:rFonts w:eastAsia="黑体"/>
        </w:rPr>
        <w:t>附件六</w:t>
      </w:r>
      <w:r w:rsidR="001E36D8" w:rsidRPr="00E313B2">
        <w:rPr>
          <w:rFonts w:eastAsia="黑体"/>
        </w:rPr>
        <w:t>)</w:t>
      </w:r>
      <w:r w:rsidRPr="00E313B2">
        <w:rPr>
          <w:rFonts w:eastAsia="黑体"/>
        </w:rPr>
        <w:t>。委员会请国民会议根据其任务授权</w:t>
      </w:r>
      <w:r w:rsidR="001E36D8" w:rsidRPr="00E313B2">
        <w:rPr>
          <w:rFonts w:eastAsia="黑体"/>
        </w:rPr>
        <w:t>，</w:t>
      </w:r>
      <w:r w:rsidRPr="00E313B2">
        <w:rPr>
          <w:rFonts w:eastAsia="黑体"/>
        </w:rPr>
        <w:t>在从现在起到根据《公约》提交下一次定期报告期间</w:t>
      </w:r>
      <w:r w:rsidR="001E36D8" w:rsidRPr="00E313B2">
        <w:rPr>
          <w:rFonts w:eastAsia="黑体"/>
        </w:rPr>
        <w:t>，</w:t>
      </w:r>
      <w:r w:rsidRPr="00E313B2">
        <w:rPr>
          <w:rFonts w:eastAsia="黑体"/>
        </w:rPr>
        <w:t>采取必要措施</w:t>
      </w:r>
      <w:r w:rsidR="001E36D8" w:rsidRPr="00E313B2">
        <w:rPr>
          <w:rFonts w:eastAsia="黑体"/>
        </w:rPr>
        <w:t>，</w:t>
      </w:r>
      <w:r w:rsidRPr="00E313B2">
        <w:rPr>
          <w:rFonts w:eastAsia="黑体"/>
        </w:rPr>
        <w:t>落实本结论性意见。</w:t>
      </w:r>
    </w:p>
    <w:p w14:paraId="4984E618" w14:textId="67DF63CB" w:rsidR="00F549CB" w:rsidRPr="00E313B2" w:rsidRDefault="00E940D1" w:rsidP="00E940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tab/>
      </w:r>
      <w:r w:rsidR="00F549CB" w:rsidRPr="00E313B2">
        <w:rPr>
          <w:rFonts w:hint="eastAsia"/>
        </w:rPr>
        <w:t>E.</w:t>
      </w:r>
      <w:r w:rsidR="00F549CB" w:rsidRPr="00E313B2">
        <w:rPr>
          <w:rFonts w:hint="eastAsia"/>
        </w:rPr>
        <w:tab/>
      </w:r>
      <w:r w:rsidR="00F549CB" w:rsidRPr="00E313B2">
        <w:rPr>
          <w:rFonts w:hint="eastAsia"/>
        </w:rPr>
        <w:t>主要关切领域和建议</w:t>
      </w:r>
    </w:p>
    <w:p w14:paraId="0A7C0428" w14:textId="34D7B470" w:rsidR="00F549CB" w:rsidRPr="00E313B2" w:rsidRDefault="00F549CB" w:rsidP="00F549CB">
      <w:pPr>
        <w:pStyle w:val="SingleTxt"/>
        <w:rPr>
          <w:rFonts w:eastAsia="黑体"/>
        </w:rPr>
      </w:pPr>
      <w:r w:rsidRPr="00E313B2">
        <w:rPr>
          <w:rFonts w:eastAsia="黑体"/>
        </w:rPr>
        <w:t>对《公约》及其《任择议定书》和委员会一般性建议的认识程度</w:t>
      </w:r>
    </w:p>
    <w:p w14:paraId="52B8396A" w14:textId="573B8F09" w:rsidR="00F549CB" w:rsidRPr="00E313B2" w:rsidRDefault="00F549CB" w:rsidP="00F549CB">
      <w:pPr>
        <w:pStyle w:val="SingleTxt"/>
      </w:pPr>
      <w:r w:rsidRPr="00E313B2">
        <w:rPr>
          <w:rFonts w:hint="eastAsia"/>
        </w:rPr>
        <w:t>9.</w:t>
      </w:r>
      <w:r w:rsidRPr="00E313B2">
        <w:rPr>
          <w:rFonts w:hint="eastAsia"/>
        </w:rPr>
        <w:tab/>
      </w:r>
      <w:r w:rsidRPr="00E313B2">
        <w:rPr>
          <w:rFonts w:hint="eastAsia"/>
        </w:rPr>
        <w:t>委员会注意到缔约国努力提高《公约》及其《任择议定书》和委员会一般性建议的可见度</w:t>
      </w:r>
      <w:r w:rsidR="001E36D8" w:rsidRPr="00E313B2">
        <w:rPr>
          <w:rFonts w:hint="eastAsia"/>
        </w:rPr>
        <w:t>，</w:t>
      </w:r>
      <w:r w:rsidRPr="00E313B2">
        <w:rPr>
          <w:rFonts w:hint="eastAsia"/>
        </w:rPr>
        <w:t>包括为此与发展伙伴和地方民间社会组织合作</w:t>
      </w:r>
      <w:r w:rsidR="001E36D8" w:rsidRPr="00E313B2">
        <w:rPr>
          <w:rFonts w:hint="eastAsia"/>
        </w:rPr>
        <w:t>，</w:t>
      </w:r>
      <w:r w:rsidRPr="00E313B2">
        <w:rPr>
          <w:rFonts w:hint="eastAsia"/>
        </w:rPr>
        <w:t>为相关利益攸关方开展能力建设</w:t>
      </w:r>
      <w:r w:rsidR="001E36D8" w:rsidRPr="00E313B2">
        <w:rPr>
          <w:rFonts w:hint="eastAsia"/>
        </w:rPr>
        <w:t>，</w:t>
      </w:r>
      <w:r w:rsidRPr="00E313B2">
        <w:rPr>
          <w:rFonts w:hint="eastAsia"/>
        </w:rPr>
        <w:t>开展提高公众认识的运动</w:t>
      </w:r>
      <w:r w:rsidR="001E36D8" w:rsidRPr="00E313B2">
        <w:rPr>
          <w:rFonts w:hint="eastAsia"/>
        </w:rPr>
        <w:t>，</w:t>
      </w:r>
      <w:r w:rsidRPr="00E313B2">
        <w:rPr>
          <w:rFonts w:hint="eastAsia"/>
        </w:rPr>
        <w:t>提高其对妇女权利、性别平等以及基于性别的暴力侵害妇女行为的认识。然而</w:t>
      </w:r>
      <w:r w:rsidR="001E36D8" w:rsidRPr="00E313B2">
        <w:rPr>
          <w:rFonts w:hint="eastAsia"/>
        </w:rPr>
        <w:t>，</w:t>
      </w:r>
      <w:r w:rsidRPr="00E313B2">
        <w:rPr>
          <w:rFonts w:hint="eastAsia"/>
        </w:rPr>
        <w:t>委员会感到关切的是</w:t>
      </w:r>
      <w:r w:rsidR="001E36D8" w:rsidRPr="00E313B2">
        <w:rPr>
          <w:rFonts w:hint="eastAsia"/>
        </w:rPr>
        <w:t>，</w:t>
      </w:r>
      <w:r w:rsidRPr="00E313B2">
        <w:rPr>
          <w:rFonts w:hint="eastAsia"/>
        </w:rPr>
        <w:t>妇女</w:t>
      </w:r>
      <w:r w:rsidR="001E36D8" w:rsidRPr="00E313B2">
        <w:rPr>
          <w:rFonts w:hint="eastAsia"/>
        </w:rPr>
        <w:t>(</w:t>
      </w:r>
      <w:r w:rsidRPr="00E313B2">
        <w:rPr>
          <w:rFonts w:hint="eastAsia"/>
        </w:rPr>
        <w:t>特别是农村妇女</w:t>
      </w:r>
      <w:r w:rsidR="001E36D8" w:rsidRPr="00E313B2">
        <w:rPr>
          <w:rFonts w:hint="eastAsia"/>
        </w:rPr>
        <w:t>)</w:t>
      </w:r>
      <w:r w:rsidRPr="00E313B2">
        <w:rPr>
          <w:rFonts w:hint="eastAsia"/>
        </w:rPr>
        <w:t>对自身人权和在主张自身人权方面可利用的补救办法仍然认识不足。</w:t>
      </w:r>
    </w:p>
    <w:p w14:paraId="007F6AE8" w14:textId="2B590FA1" w:rsidR="00F549CB" w:rsidRPr="00E313B2" w:rsidRDefault="00F549CB" w:rsidP="00F549CB">
      <w:pPr>
        <w:pStyle w:val="SingleTxt"/>
      </w:pPr>
      <w:r w:rsidRPr="00E313B2">
        <w:rPr>
          <w:rFonts w:hint="eastAsia"/>
        </w:rPr>
        <w:t>10.</w:t>
      </w:r>
      <w:r w:rsidRPr="00E313B2">
        <w:rPr>
          <w:rFonts w:hint="eastAsia"/>
        </w:rPr>
        <w:tab/>
      </w:r>
      <w:r w:rsidRPr="00E313B2">
        <w:rPr>
          <w:rFonts w:asciiTheme="majorBidi" w:eastAsia="黑体" w:hAnsiTheme="majorBidi" w:cstheme="majorBidi"/>
        </w:rPr>
        <w:t>委员会建议缔约国</w:t>
      </w:r>
      <w:r w:rsidR="001E36D8" w:rsidRPr="00E313B2">
        <w:rPr>
          <w:rFonts w:hint="eastAsia"/>
        </w:rPr>
        <w:t>：</w:t>
      </w:r>
    </w:p>
    <w:p w14:paraId="33350021" w14:textId="6ACF20B0" w:rsidR="00F549CB" w:rsidRPr="00E313B2" w:rsidRDefault="00E940D1"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加紧努力</w:t>
      </w:r>
      <w:r w:rsidR="001E36D8" w:rsidRPr="00E313B2">
        <w:rPr>
          <w:rFonts w:eastAsia="黑体"/>
        </w:rPr>
        <w:t>，</w:t>
      </w:r>
      <w:r w:rsidR="00F549CB" w:rsidRPr="00E313B2">
        <w:rPr>
          <w:rFonts w:eastAsia="黑体"/>
        </w:rPr>
        <w:t>广泛宣传《公约》及其《任择议定书》以及委员会的结论性意见和一般性建议</w:t>
      </w:r>
      <w:r w:rsidR="001E36D8" w:rsidRPr="00E313B2">
        <w:rPr>
          <w:rFonts w:eastAsia="黑体"/>
        </w:rPr>
        <w:t>，</w:t>
      </w:r>
      <w:r w:rsidR="00F549CB" w:rsidRPr="00E313B2">
        <w:rPr>
          <w:rFonts w:eastAsia="黑体"/>
        </w:rPr>
        <w:t>并提高对这些文书的认识</w:t>
      </w:r>
      <w:r w:rsidR="001E36D8" w:rsidRPr="00E313B2">
        <w:rPr>
          <w:rFonts w:eastAsia="黑体"/>
        </w:rPr>
        <w:t>；</w:t>
      </w:r>
    </w:p>
    <w:p w14:paraId="1352AE29" w14:textId="77871AC2" w:rsidR="00F549CB" w:rsidRPr="00E313B2" w:rsidRDefault="00E940D1" w:rsidP="00F549CB">
      <w:pPr>
        <w:pStyle w:val="SingleTxt"/>
      </w:pPr>
      <w:r w:rsidRPr="00E313B2">
        <w:lastRenderedPageBreak/>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rPr>
        <w:t>提供资料</w:t>
      </w:r>
      <w:r w:rsidR="001E36D8" w:rsidRPr="00E313B2">
        <w:rPr>
          <w:rFonts w:eastAsia="黑体"/>
        </w:rPr>
        <w:t>，</w:t>
      </w:r>
      <w:r w:rsidR="00F549CB" w:rsidRPr="00E313B2">
        <w:rPr>
          <w:rFonts w:eastAsia="黑体"/>
        </w:rPr>
        <w:t>说明缔约国为落实委员会在关于第</w:t>
      </w:r>
      <w:r w:rsidR="00F549CB" w:rsidRPr="00E313B2">
        <w:rPr>
          <w:rFonts w:eastAsia="黑体"/>
        </w:rPr>
        <w:t>88/2015</w:t>
      </w:r>
      <w:r w:rsidR="00F549CB" w:rsidRPr="00E313B2">
        <w:rPr>
          <w:rFonts w:eastAsia="黑体"/>
        </w:rPr>
        <w:t>号来文</w:t>
      </w:r>
      <w:r w:rsidR="001E36D8" w:rsidRPr="00E313B2">
        <w:rPr>
          <w:rFonts w:eastAsia="黑体"/>
        </w:rPr>
        <w:t>(</w:t>
      </w:r>
      <w:r w:rsidR="00F549CB" w:rsidRPr="00E313B2">
        <w:rPr>
          <w:rFonts w:asciiTheme="majorBidi" w:eastAsia="楷体" w:hAnsiTheme="majorBidi" w:cstheme="majorBidi"/>
          <w:b/>
          <w:bCs/>
          <w:i/>
          <w:iCs/>
        </w:rPr>
        <w:t>X</w:t>
      </w:r>
      <w:r w:rsidR="00F549CB" w:rsidRPr="00E313B2">
        <w:rPr>
          <w:rFonts w:asciiTheme="majorBidi" w:eastAsia="楷体" w:hAnsiTheme="majorBidi" w:cstheme="majorBidi"/>
          <w:b/>
          <w:bCs/>
        </w:rPr>
        <w:t>诉东帝汶</w:t>
      </w:r>
      <w:r w:rsidR="001E36D8" w:rsidRPr="00E313B2">
        <w:rPr>
          <w:rFonts w:eastAsia="黑体"/>
        </w:rPr>
        <w:t>)</w:t>
      </w:r>
      <w:r w:rsidR="00045C4E" w:rsidRPr="00E313B2">
        <w:rPr>
          <w:rStyle w:val="a3"/>
          <w:rFonts w:eastAsia="黑体"/>
        </w:rPr>
        <w:footnoteReference w:id="1"/>
      </w:r>
      <w:r w:rsidR="00F549CB" w:rsidRPr="00E313B2">
        <w:rPr>
          <w:rFonts w:eastAsia="黑体"/>
        </w:rPr>
        <w:t xml:space="preserve"> </w:t>
      </w:r>
      <w:r w:rsidR="00F549CB" w:rsidRPr="00E313B2">
        <w:rPr>
          <w:rFonts w:eastAsia="黑体"/>
        </w:rPr>
        <w:t>的意见中提出的建议所采取的措施</w:t>
      </w:r>
      <w:r w:rsidR="001E36D8" w:rsidRPr="00E313B2">
        <w:rPr>
          <w:rFonts w:eastAsia="黑体"/>
        </w:rPr>
        <w:t>；</w:t>
      </w:r>
    </w:p>
    <w:p w14:paraId="65F01466" w14:textId="16750A7C" w:rsidR="00F549CB" w:rsidRPr="00E313B2" w:rsidRDefault="00E940D1"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rPr>
        <w:t>考虑建立一个执行本结论性意见的综合机制</w:t>
      </w:r>
      <w:r w:rsidR="001E36D8" w:rsidRPr="00E313B2">
        <w:rPr>
          <w:rFonts w:eastAsia="黑体"/>
        </w:rPr>
        <w:t>，</w:t>
      </w:r>
      <w:r w:rsidR="00F549CB" w:rsidRPr="00E313B2">
        <w:rPr>
          <w:rFonts w:eastAsia="黑体"/>
        </w:rPr>
        <w:t>让东帝汶公设辩护处以及促进妇女权利和性别平等的非政府组织参与该机制</w:t>
      </w:r>
      <w:r w:rsidR="001E36D8" w:rsidRPr="00E313B2">
        <w:rPr>
          <w:rFonts w:eastAsia="黑体"/>
        </w:rPr>
        <w:t>，</w:t>
      </w:r>
      <w:r w:rsidR="00F549CB" w:rsidRPr="00E313B2">
        <w:rPr>
          <w:rFonts w:eastAsia="黑体"/>
        </w:rPr>
        <w:t>同时考虑到国家报告和后续行动机制的四项关键能力</w:t>
      </w:r>
      <w:r w:rsidR="001E36D8" w:rsidRPr="00E313B2">
        <w:rPr>
          <w:rFonts w:eastAsia="黑体"/>
        </w:rPr>
        <w:t>，</w:t>
      </w:r>
      <w:r w:rsidR="00F549CB" w:rsidRPr="00E313B2">
        <w:rPr>
          <w:rFonts w:eastAsia="黑体"/>
        </w:rPr>
        <w:t>即参与、协调、协商和信息管理。</w:t>
      </w:r>
      <w:r w:rsidR="00045C4E" w:rsidRPr="00E313B2">
        <w:rPr>
          <w:rStyle w:val="a3"/>
          <w:rFonts w:eastAsia="黑体"/>
        </w:rPr>
        <w:footnoteReference w:id="2"/>
      </w:r>
    </w:p>
    <w:p w14:paraId="464B89C6" w14:textId="77777777" w:rsidR="00F549CB" w:rsidRPr="00E313B2" w:rsidRDefault="00F549CB" w:rsidP="00E940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立法框架</w:t>
      </w:r>
    </w:p>
    <w:p w14:paraId="5AF144B3" w14:textId="020A633B" w:rsidR="00F549CB" w:rsidRPr="00E313B2" w:rsidRDefault="00F549CB" w:rsidP="00F549CB">
      <w:pPr>
        <w:pStyle w:val="SingleTxt"/>
      </w:pPr>
      <w:r w:rsidRPr="00E313B2">
        <w:rPr>
          <w:rFonts w:hint="eastAsia"/>
        </w:rPr>
        <w:t>11.</w:t>
      </w:r>
      <w:r w:rsidRPr="00E313B2">
        <w:rPr>
          <w:rFonts w:hint="eastAsia"/>
        </w:rPr>
        <w:tab/>
      </w:r>
      <w:r w:rsidRPr="00E313B2">
        <w:rPr>
          <w:rFonts w:hint="eastAsia"/>
        </w:rPr>
        <w:t>委</w:t>
      </w:r>
      <w:r w:rsidRPr="00E313B2">
        <w:rPr>
          <w:rFonts w:hint="eastAsia"/>
          <w:spacing w:val="4"/>
        </w:rPr>
        <w:t>员会注意到</w:t>
      </w:r>
      <w:r w:rsidR="001E36D8" w:rsidRPr="00E313B2">
        <w:rPr>
          <w:rFonts w:hint="eastAsia"/>
          <w:spacing w:val="4"/>
        </w:rPr>
        <w:t>，</w:t>
      </w:r>
      <w:r w:rsidRPr="00E313B2">
        <w:rPr>
          <w:rFonts w:hint="eastAsia"/>
          <w:spacing w:val="4"/>
        </w:rPr>
        <w:t>缔约国最近的立法包括关于歧视妇女和性别平等的具体条</w:t>
      </w:r>
      <w:r w:rsidRPr="00E313B2">
        <w:rPr>
          <w:rFonts w:hint="eastAsia"/>
        </w:rPr>
        <w:t>款。然而</w:t>
      </w:r>
      <w:r w:rsidR="001E36D8" w:rsidRPr="00E313B2">
        <w:rPr>
          <w:rFonts w:hint="eastAsia"/>
        </w:rPr>
        <w:t>，</w:t>
      </w:r>
      <w:r w:rsidRPr="00E313B2">
        <w:rPr>
          <w:rFonts w:hint="eastAsia"/>
        </w:rPr>
        <w:t>委员会关切地注意到</w:t>
      </w:r>
      <w:r w:rsidR="001E36D8" w:rsidRPr="00E313B2">
        <w:rPr>
          <w:rFonts w:hint="eastAsia"/>
        </w:rPr>
        <w:t>，</w:t>
      </w:r>
      <w:r w:rsidRPr="00E313B2">
        <w:rPr>
          <w:rFonts w:hint="eastAsia"/>
        </w:rPr>
        <w:t>缔约国仍未根据《公约》第</w:t>
      </w:r>
      <w:r w:rsidRPr="00E313B2">
        <w:rPr>
          <w:rFonts w:hint="eastAsia"/>
        </w:rPr>
        <w:t>1</w:t>
      </w:r>
      <w:r w:rsidRPr="00E313B2">
        <w:rPr>
          <w:rFonts w:hint="eastAsia"/>
        </w:rPr>
        <w:t>条和第</w:t>
      </w:r>
      <w:r w:rsidRPr="00E313B2">
        <w:rPr>
          <w:rFonts w:hint="eastAsia"/>
        </w:rPr>
        <w:t>2</w:t>
      </w:r>
      <w:r w:rsidRPr="00E313B2">
        <w:rPr>
          <w:rFonts w:hint="eastAsia"/>
        </w:rPr>
        <w:t>条</w:t>
      </w:r>
      <w:r w:rsidR="001E36D8" w:rsidRPr="00E313B2">
        <w:rPr>
          <w:rFonts w:hint="eastAsia"/>
        </w:rPr>
        <w:t>，</w:t>
      </w:r>
      <w:r w:rsidRPr="00E313B2">
        <w:rPr>
          <w:rFonts w:hint="eastAsia"/>
        </w:rPr>
        <w:t>通过对妇女歧视的定义</w:t>
      </w:r>
      <w:r w:rsidR="001E36D8" w:rsidRPr="00E313B2">
        <w:rPr>
          <w:rFonts w:hint="eastAsia"/>
        </w:rPr>
        <w:t>，</w:t>
      </w:r>
      <w:r w:rsidRPr="00E313B2">
        <w:rPr>
          <w:rFonts w:hint="eastAsia"/>
        </w:rPr>
        <w:t>包括公共和私人领域的直接和间接歧视</w:t>
      </w:r>
      <w:r w:rsidR="001E36D8" w:rsidRPr="00E313B2">
        <w:rPr>
          <w:rFonts w:hint="eastAsia"/>
        </w:rPr>
        <w:t>，</w:t>
      </w:r>
      <w:r w:rsidRPr="00E313B2">
        <w:rPr>
          <w:rFonts w:hint="eastAsia"/>
        </w:rPr>
        <w:t>以及交叉形式的歧视。</w:t>
      </w:r>
    </w:p>
    <w:p w14:paraId="74E563B6" w14:textId="13C15F65" w:rsidR="00F549CB" w:rsidRPr="00E313B2" w:rsidRDefault="00F549CB" w:rsidP="00F549CB">
      <w:pPr>
        <w:pStyle w:val="SingleTxt"/>
      </w:pPr>
      <w:r w:rsidRPr="00E313B2">
        <w:rPr>
          <w:rFonts w:hint="eastAsia"/>
        </w:rPr>
        <w:t>12.</w:t>
      </w:r>
      <w:r w:rsidRPr="00E313B2">
        <w:rPr>
          <w:rFonts w:hint="eastAsia"/>
        </w:rPr>
        <w:tab/>
      </w:r>
      <w:r w:rsidRPr="00E313B2">
        <w:rPr>
          <w:rFonts w:eastAsia="黑体"/>
        </w:rPr>
        <w:t>委员会重申其以往建议</w:t>
      </w:r>
      <w:r w:rsidR="001E36D8" w:rsidRPr="00E313B2">
        <w:rPr>
          <w:rFonts w:eastAsia="黑体"/>
        </w:rPr>
        <w:t>(</w:t>
      </w:r>
      <w:hyperlink r:id="rId27" w:history="1">
        <w:r w:rsidRPr="00E313B2">
          <w:rPr>
            <w:rStyle w:val="af4"/>
            <w:rFonts w:eastAsia="黑体"/>
          </w:rPr>
          <w:t>CEDAW/C/TLS/CO/2-3</w:t>
        </w:r>
      </w:hyperlink>
      <w:r w:rsidR="001E36D8" w:rsidRPr="00E313B2">
        <w:rPr>
          <w:rFonts w:eastAsia="黑体"/>
        </w:rPr>
        <w:t>，</w:t>
      </w:r>
      <w:r w:rsidRPr="00E313B2">
        <w:rPr>
          <w:rFonts w:eastAsia="黑体"/>
        </w:rPr>
        <w:t>第</w:t>
      </w:r>
      <w:r w:rsidRPr="00E313B2">
        <w:rPr>
          <w:rFonts w:eastAsia="黑体"/>
        </w:rPr>
        <w:t>9</w:t>
      </w:r>
      <w:r w:rsidRPr="00E313B2">
        <w:rPr>
          <w:rFonts w:eastAsia="黑体"/>
        </w:rPr>
        <w:t>段</w:t>
      </w:r>
      <w:r w:rsidR="001E36D8" w:rsidRPr="00E313B2">
        <w:rPr>
          <w:rFonts w:eastAsia="黑体"/>
        </w:rPr>
        <w:t>)</w:t>
      </w:r>
      <w:r w:rsidR="001E36D8" w:rsidRPr="00E313B2">
        <w:rPr>
          <w:rFonts w:eastAsia="黑体"/>
        </w:rPr>
        <w:t>，</w:t>
      </w:r>
      <w:r w:rsidRPr="00E313B2">
        <w:rPr>
          <w:rFonts w:eastAsia="黑体"/>
        </w:rPr>
        <w:t>缔约国根据《公约》第一和二条、委员会关于缔约国在《公约》第二条之下核心义务的第</w:t>
      </w:r>
      <w:r w:rsidRPr="00E313B2">
        <w:rPr>
          <w:rFonts w:eastAsia="黑体"/>
        </w:rPr>
        <w:t>28</w:t>
      </w:r>
      <w:r w:rsidRPr="00E313B2">
        <w:rPr>
          <w:rFonts w:eastAsia="黑体"/>
        </w:rPr>
        <w:t>号一般性建议</w:t>
      </w:r>
      <w:r w:rsidR="001E36D8" w:rsidRPr="00E313B2">
        <w:rPr>
          <w:rFonts w:eastAsia="黑体"/>
        </w:rPr>
        <w:t>(</w:t>
      </w:r>
      <w:r w:rsidRPr="00E313B2">
        <w:rPr>
          <w:rFonts w:eastAsia="黑体"/>
        </w:rPr>
        <w:t>2010</w:t>
      </w:r>
      <w:r w:rsidRPr="00E313B2">
        <w:rPr>
          <w:rFonts w:eastAsia="黑体"/>
        </w:rPr>
        <w:t>年</w:t>
      </w:r>
      <w:r w:rsidR="001E36D8" w:rsidRPr="00E313B2">
        <w:rPr>
          <w:rFonts w:eastAsia="黑体"/>
        </w:rPr>
        <w:t>)</w:t>
      </w:r>
      <w:r w:rsidRPr="00E313B2">
        <w:rPr>
          <w:rFonts w:eastAsia="黑体"/>
        </w:rPr>
        <w:t>以及可持续发展目标具体目标</w:t>
      </w:r>
      <w:r w:rsidRPr="00E313B2">
        <w:rPr>
          <w:rFonts w:eastAsia="黑体"/>
        </w:rPr>
        <w:t>5.1</w:t>
      </w:r>
      <w:r w:rsidR="001E36D8" w:rsidRPr="00E313B2">
        <w:rPr>
          <w:rFonts w:eastAsia="黑体"/>
        </w:rPr>
        <w:t>(</w:t>
      </w:r>
      <w:r w:rsidRPr="00E313B2">
        <w:rPr>
          <w:rFonts w:eastAsia="黑体"/>
        </w:rPr>
        <w:t>在全球消除对妇女和女童一切形式的歧视</w:t>
      </w:r>
      <w:r w:rsidR="001E36D8" w:rsidRPr="00E313B2">
        <w:rPr>
          <w:rFonts w:eastAsia="黑体"/>
        </w:rPr>
        <w:t>)</w:t>
      </w:r>
      <w:r w:rsidR="001E36D8" w:rsidRPr="00E313B2">
        <w:rPr>
          <w:rFonts w:eastAsia="黑体"/>
        </w:rPr>
        <w:t>，</w:t>
      </w:r>
      <w:r w:rsidRPr="00E313B2">
        <w:rPr>
          <w:rFonts w:eastAsia="黑体"/>
        </w:rPr>
        <w:t>通过一项性别平等法和对妇女歧视的定义</w:t>
      </w:r>
      <w:r w:rsidR="001E36D8" w:rsidRPr="00E313B2">
        <w:rPr>
          <w:rFonts w:eastAsia="黑体"/>
        </w:rPr>
        <w:t>，</w:t>
      </w:r>
      <w:r w:rsidRPr="00E313B2">
        <w:rPr>
          <w:rFonts w:eastAsia="黑体"/>
        </w:rPr>
        <w:t>并涵盖公、私领域的直接和间接歧视以及交叉形式歧视。</w:t>
      </w:r>
    </w:p>
    <w:p w14:paraId="1F2F3169" w14:textId="77777777" w:rsidR="00F549CB" w:rsidRPr="00E313B2" w:rsidRDefault="00F549CB" w:rsidP="00E940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诉诸司法救助和传统司法制度</w:t>
      </w:r>
    </w:p>
    <w:p w14:paraId="70873905" w14:textId="69825C4A" w:rsidR="00F549CB" w:rsidRPr="00E313B2" w:rsidRDefault="00F549CB" w:rsidP="00F549CB">
      <w:pPr>
        <w:pStyle w:val="SingleTxt"/>
      </w:pPr>
      <w:r w:rsidRPr="00E313B2">
        <w:rPr>
          <w:rFonts w:hint="eastAsia"/>
        </w:rPr>
        <w:t>13.</w:t>
      </w:r>
      <w:r w:rsidRPr="00E313B2">
        <w:rPr>
          <w:rFonts w:hint="eastAsia"/>
        </w:rPr>
        <w:tab/>
      </w:r>
      <w:r w:rsidRPr="00E313B2">
        <w:rPr>
          <w:rFonts w:hint="eastAsia"/>
        </w:rPr>
        <w:t>委员会注意到缔约国由公设辩护处提供法律援助</w:t>
      </w:r>
      <w:r w:rsidR="001E36D8" w:rsidRPr="00E313B2">
        <w:rPr>
          <w:rFonts w:hint="eastAsia"/>
        </w:rPr>
        <w:t>，</w:t>
      </w:r>
      <w:r w:rsidRPr="00E313B2">
        <w:rPr>
          <w:rFonts w:hint="eastAsia"/>
        </w:rPr>
        <w:t>并在两个区试行了“诉诸司法”诊所方案。然而</w:t>
      </w:r>
      <w:r w:rsidR="001E36D8" w:rsidRPr="00E313B2">
        <w:rPr>
          <w:rFonts w:hint="eastAsia"/>
        </w:rPr>
        <w:t>，</w:t>
      </w:r>
      <w:r w:rsidRPr="00E313B2">
        <w:rPr>
          <w:rFonts w:hint="eastAsia"/>
        </w:rPr>
        <w:t>委员会关切地注意到</w:t>
      </w:r>
      <w:r w:rsidR="001E36D8" w:rsidRPr="00E313B2">
        <w:rPr>
          <w:rFonts w:hint="eastAsia"/>
        </w:rPr>
        <w:t>，</w:t>
      </w:r>
      <w:r w:rsidRPr="00E313B2">
        <w:rPr>
          <w:rFonts w:hint="eastAsia"/>
        </w:rPr>
        <w:t>妇女和女童在诉诸司法方面仍然面临障碍</w:t>
      </w:r>
      <w:r w:rsidR="001E36D8" w:rsidRPr="00E313B2">
        <w:rPr>
          <w:rFonts w:hint="eastAsia"/>
        </w:rPr>
        <w:t>，</w:t>
      </w:r>
      <w:r w:rsidRPr="00E313B2">
        <w:rPr>
          <w:rFonts w:hint="eastAsia"/>
        </w:rPr>
        <w:t>特别是</w:t>
      </w:r>
      <w:r w:rsidR="001E36D8" w:rsidRPr="00E313B2">
        <w:rPr>
          <w:rFonts w:hint="eastAsia"/>
        </w:rPr>
        <w:t>：</w:t>
      </w:r>
    </w:p>
    <w:p w14:paraId="0EA377A5" w14:textId="5ACAFBF2" w:rsidR="00F549CB" w:rsidRPr="00E313B2" w:rsidRDefault="00E940D1"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努力确保农村社区妇女获得正式司法救助的流动法院系统缺乏资金</w:t>
      </w:r>
      <w:r w:rsidR="001E36D8" w:rsidRPr="00E313B2">
        <w:rPr>
          <w:rFonts w:hint="eastAsia"/>
        </w:rPr>
        <w:t>，</w:t>
      </w:r>
      <w:r w:rsidR="00F549CB" w:rsidRPr="00E313B2">
        <w:rPr>
          <w:rFonts w:hint="eastAsia"/>
        </w:rPr>
        <w:t>而且往往在不安全和交通不便的地点运作</w:t>
      </w:r>
      <w:r w:rsidR="001E36D8" w:rsidRPr="00E313B2">
        <w:rPr>
          <w:rFonts w:hint="eastAsia"/>
        </w:rPr>
        <w:t>；</w:t>
      </w:r>
    </w:p>
    <w:p w14:paraId="3031AE1D" w14:textId="027692D7" w:rsidR="00F549CB" w:rsidRPr="00E313B2" w:rsidRDefault="00E940D1"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缔约国许多地方仍然几乎完全诉诸传统法院</w:t>
      </w:r>
      <w:r w:rsidR="001E36D8" w:rsidRPr="00E313B2">
        <w:rPr>
          <w:rFonts w:hint="eastAsia"/>
        </w:rPr>
        <w:t>，</w:t>
      </w:r>
      <w:r w:rsidR="00F549CB" w:rsidRPr="00E313B2">
        <w:rPr>
          <w:rFonts w:hint="eastAsia"/>
        </w:rPr>
        <w:t>往往导致作出歧视妇女和女童的裁决</w:t>
      </w:r>
      <w:r w:rsidR="001E36D8" w:rsidRPr="00E313B2">
        <w:rPr>
          <w:rFonts w:hint="eastAsia"/>
        </w:rPr>
        <w:t>，</w:t>
      </w:r>
      <w:r w:rsidR="00F549CB" w:rsidRPr="00E313B2">
        <w:rPr>
          <w:rFonts w:hint="eastAsia"/>
        </w:rPr>
        <w:t>而且规范正式和传统司法系统之间关系的传统司法法草案尚未获得通过</w:t>
      </w:r>
      <w:r w:rsidR="001E36D8" w:rsidRPr="00E313B2">
        <w:rPr>
          <w:rFonts w:hint="eastAsia"/>
        </w:rPr>
        <w:t>；</w:t>
      </w:r>
    </w:p>
    <w:p w14:paraId="7CF158B6" w14:textId="6A3745B7" w:rsidR="00F549CB" w:rsidRPr="00E313B2" w:rsidRDefault="00E940D1"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缔约国妇女和女童对《公约》规定的权利认识有限</w:t>
      </w:r>
      <w:r w:rsidR="001E36D8" w:rsidRPr="00E313B2">
        <w:rPr>
          <w:rFonts w:hint="eastAsia"/>
        </w:rPr>
        <w:t>；</w:t>
      </w:r>
    </w:p>
    <w:p w14:paraId="51E53793" w14:textId="21F8F084" w:rsidR="00F549CB" w:rsidRPr="00E313B2" w:rsidRDefault="00E940D1"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hint="eastAsia"/>
        </w:rPr>
        <w:t>司法和执法官员在法律诉讼中直接适用《公约》或根据《公约》解释国家立法的知识和能力有限。</w:t>
      </w:r>
    </w:p>
    <w:p w14:paraId="6191ED2C" w14:textId="3A36D194" w:rsidR="00F549CB" w:rsidRPr="00E313B2" w:rsidRDefault="00F549CB" w:rsidP="00F549CB">
      <w:pPr>
        <w:pStyle w:val="SingleTxt"/>
      </w:pPr>
      <w:r w:rsidRPr="00E313B2">
        <w:rPr>
          <w:rFonts w:hint="eastAsia"/>
        </w:rPr>
        <w:t>14.</w:t>
      </w:r>
      <w:r w:rsidRPr="00E313B2">
        <w:rPr>
          <w:rFonts w:hint="eastAsia"/>
        </w:rPr>
        <w:tab/>
      </w:r>
      <w:r w:rsidRPr="00E313B2">
        <w:rPr>
          <w:rFonts w:eastAsia="黑体"/>
        </w:rPr>
        <w:t>委员会回顾其关于妇女诉诸司法的第</w:t>
      </w:r>
      <w:r w:rsidRPr="00E313B2">
        <w:rPr>
          <w:rFonts w:eastAsia="黑体"/>
        </w:rPr>
        <w:t>33</w:t>
      </w:r>
      <w:r w:rsidRPr="00E313B2">
        <w:rPr>
          <w:rFonts w:eastAsia="黑体"/>
        </w:rPr>
        <w:t>号一般性建议</w:t>
      </w:r>
      <w:r w:rsidR="001E36D8" w:rsidRPr="00E313B2">
        <w:rPr>
          <w:rFonts w:eastAsia="黑体"/>
        </w:rPr>
        <w:t>(</w:t>
      </w:r>
      <w:r w:rsidRPr="00E313B2">
        <w:rPr>
          <w:rFonts w:eastAsia="黑体"/>
        </w:rPr>
        <w:t>2015</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回顾缔约国有义务确保妇女的权利得到保护</w:t>
      </w:r>
      <w:r w:rsidR="001E36D8" w:rsidRPr="00E313B2">
        <w:rPr>
          <w:rFonts w:eastAsia="黑体"/>
        </w:rPr>
        <w:t>，</w:t>
      </w:r>
      <w:r w:rsidRPr="00E313B2">
        <w:rPr>
          <w:rFonts w:eastAsia="黑体"/>
        </w:rPr>
        <w:t>不受多元司法系统所有组成部分的侵犯。委员会建议缔约国</w:t>
      </w:r>
      <w:r w:rsidR="001E36D8" w:rsidRPr="00E313B2">
        <w:rPr>
          <w:rFonts w:eastAsia="黑体"/>
        </w:rPr>
        <w:t>：</w:t>
      </w:r>
    </w:p>
    <w:p w14:paraId="3644AAF8" w14:textId="4584520D" w:rsidR="00F549CB" w:rsidRPr="00E313B2" w:rsidRDefault="00E940D1"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加快通过传统司法法草案</w:t>
      </w:r>
      <w:r w:rsidR="001E36D8" w:rsidRPr="00E313B2">
        <w:rPr>
          <w:rFonts w:eastAsia="黑体"/>
        </w:rPr>
        <w:t>，</w:t>
      </w:r>
      <w:r w:rsidR="00F549CB" w:rsidRPr="00E313B2">
        <w:rPr>
          <w:rFonts w:eastAsia="黑体"/>
        </w:rPr>
        <w:t>以建立一个坚实的框架</w:t>
      </w:r>
      <w:r w:rsidR="001E36D8" w:rsidRPr="00E313B2">
        <w:rPr>
          <w:rFonts w:eastAsia="黑体"/>
        </w:rPr>
        <w:t>，</w:t>
      </w:r>
      <w:r w:rsidR="00F549CB" w:rsidRPr="00E313B2">
        <w:rPr>
          <w:rFonts w:eastAsia="黑体"/>
        </w:rPr>
        <w:t>规范正式和传统司法系统之间的关系</w:t>
      </w:r>
      <w:r w:rsidR="001E36D8" w:rsidRPr="00E313B2">
        <w:rPr>
          <w:rFonts w:eastAsia="黑体"/>
        </w:rPr>
        <w:t>，</w:t>
      </w:r>
      <w:r w:rsidR="00F549CB" w:rsidRPr="00E313B2">
        <w:rPr>
          <w:rFonts w:eastAsia="黑体"/>
        </w:rPr>
        <w:t>并确保妇女能够有效地在知情的情况下选择适用的法律和司法系统</w:t>
      </w:r>
      <w:r w:rsidR="001E36D8" w:rsidRPr="00E313B2">
        <w:rPr>
          <w:rFonts w:eastAsia="黑体"/>
        </w:rPr>
        <w:t>，</w:t>
      </w:r>
      <w:r w:rsidR="00F549CB" w:rsidRPr="00E313B2">
        <w:rPr>
          <w:rFonts w:eastAsia="黑体"/>
        </w:rPr>
        <w:t>提出其诉求</w:t>
      </w:r>
      <w:r w:rsidR="001E36D8" w:rsidRPr="00E313B2">
        <w:rPr>
          <w:rFonts w:eastAsia="黑体"/>
        </w:rPr>
        <w:t>；</w:t>
      </w:r>
    </w:p>
    <w:p w14:paraId="035FBAD9" w14:textId="5F093041" w:rsidR="00F549CB" w:rsidRPr="00E313B2" w:rsidRDefault="00E940D1"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rPr>
        <w:t>确保普通法继续优先于习惯法</w:t>
      </w:r>
      <w:r w:rsidR="001E36D8" w:rsidRPr="00E313B2">
        <w:rPr>
          <w:rFonts w:eastAsia="黑体"/>
        </w:rPr>
        <w:t>，</w:t>
      </w:r>
      <w:r w:rsidR="00F549CB" w:rsidRPr="00E313B2">
        <w:rPr>
          <w:rFonts w:eastAsia="黑体"/>
        </w:rPr>
        <w:t>确保传统和宗教司法系统的规范、程序和做法符合《公约》</w:t>
      </w:r>
      <w:r w:rsidR="001E36D8" w:rsidRPr="00E313B2">
        <w:rPr>
          <w:rFonts w:eastAsia="黑体"/>
        </w:rPr>
        <w:t>，</w:t>
      </w:r>
      <w:r w:rsidR="00F549CB" w:rsidRPr="00E313B2">
        <w:rPr>
          <w:rFonts w:eastAsia="黑体"/>
        </w:rPr>
        <w:t>并为传统司法当局提供关于妇女人权和性别平等方面的能力建设</w:t>
      </w:r>
      <w:r w:rsidR="001E36D8" w:rsidRPr="00E313B2">
        <w:rPr>
          <w:rFonts w:eastAsia="黑体"/>
        </w:rPr>
        <w:t>；</w:t>
      </w:r>
    </w:p>
    <w:p w14:paraId="0A8FC6A4" w14:textId="04BCAF4C" w:rsidR="00F549CB" w:rsidRPr="00E313B2" w:rsidRDefault="00E940D1"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rPr>
        <w:t>与民间社会组织合作</w:t>
      </w:r>
      <w:r w:rsidR="001E36D8" w:rsidRPr="00E313B2">
        <w:rPr>
          <w:rFonts w:eastAsia="黑体"/>
        </w:rPr>
        <w:t>，</w:t>
      </w:r>
      <w:r w:rsidR="00F549CB" w:rsidRPr="00E313B2">
        <w:rPr>
          <w:rFonts w:eastAsia="黑体"/>
        </w:rPr>
        <w:t>提高妇女和女童、特别是农村和残疾妇女和女童对《公约》规定的她们的权利以及她们在主张这些权利方面可利用的补救办法的认识</w:t>
      </w:r>
      <w:r w:rsidR="001E36D8" w:rsidRPr="00E313B2">
        <w:rPr>
          <w:rFonts w:eastAsia="黑体"/>
        </w:rPr>
        <w:t>；</w:t>
      </w:r>
    </w:p>
    <w:p w14:paraId="48C430B5" w14:textId="12C50894" w:rsidR="00F549CB" w:rsidRPr="00E313B2" w:rsidRDefault="00E940D1"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rPr>
        <w:t>提高农村地区法院的可及性</w:t>
      </w:r>
      <w:r w:rsidR="001E36D8" w:rsidRPr="00E313B2">
        <w:rPr>
          <w:rFonts w:eastAsia="黑体"/>
        </w:rPr>
        <w:t>，</w:t>
      </w:r>
      <w:r w:rsidR="00F549CB" w:rsidRPr="00E313B2">
        <w:rPr>
          <w:rFonts w:eastAsia="黑体"/>
        </w:rPr>
        <w:t>包括增加流动司法单位的人力、技术和财政资源</w:t>
      </w:r>
      <w:r w:rsidR="001E36D8" w:rsidRPr="00E313B2">
        <w:rPr>
          <w:rFonts w:eastAsia="黑体"/>
        </w:rPr>
        <w:t>，</w:t>
      </w:r>
      <w:r w:rsidR="00F549CB" w:rsidRPr="00E313B2">
        <w:rPr>
          <w:rFonts w:eastAsia="黑体"/>
        </w:rPr>
        <w:t>取消或减少妨碍妇女诉诸司法的法庭费用和交通费用</w:t>
      </w:r>
      <w:r w:rsidR="001E36D8" w:rsidRPr="00E313B2">
        <w:rPr>
          <w:rFonts w:eastAsia="黑体"/>
        </w:rPr>
        <w:t>；</w:t>
      </w:r>
    </w:p>
    <w:p w14:paraId="298D7343" w14:textId="578B0B36" w:rsidR="00F549CB" w:rsidRPr="00E313B2" w:rsidRDefault="00E940D1" w:rsidP="00F549CB">
      <w:pPr>
        <w:pStyle w:val="SingleTxt"/>
      </w:pPr>
      <w:r w:rsidRPr="00E313B2">
        <w:tab/>
      </w:r>
      <w:r w:rsidR="001E36D8" w:rsidRPr="00E313B2">
        <w:rPr>
          <w:rFonts w:hint="eastAsia"/>
        </w:rPr>
        <w:t>(</w:t>
      </w:r>
      <w:r w:rsidR="00F549CB" w:rsidRPr="00E313B2">
        <w:rPr>
          <w:rFonts w:hint="eastAsia"/>
        </w:rPr>
        <w:t>e</w:t>
      </w:r>
      <w:r w:rsidR="001E36D8" w:rsidRPr="00E313B2">
        <w:rPr>
          <w:rFonts w:hint="eastAsia"/>
        </w:rPr>
        <w:t>)</w:t>
      </w:r>
      <w:r w:rsidR="00F549CB" w:rsidRPr="00E313B2">
        <w:rPr>
          <w:rFonts w:hint="eastAsia"/>
        </w:rPr>
        <w:tab/>
      </w:r>
      <w:r w:rsidR="00F549CB" w:rsidRPr="00E313B2">
        <w:rPr>
          <w:rFonts w:eastAsia="黑体"/>
        </w:rPr>
        <w:t>为司法人员</w:t>
      </w:r>
      <w:r w:rsidR="001E36D8" w:rsidRPr="00E313B2">
        <w:rPr>
          <w:rFonts w:eastAsia="黑体"/>
        </w:rPr>
        <w:t>，</w:t>
      </w:r>
      <w:r w:rsidR="00F549CB" w:rsidRPr="00E313B2">
        <w:rPr>
          <w:rFonts w:eastAsia="黑体"/>
        </w:rPr>
        <w:t>包括传统法院法官和执法人员提供关于妇女人权和对性别问题具有敏感认识的审讯和调查方法的培训</w:t>
      </w:r>
      <w:r w:rsidR="001E36D8" w:rsidRPr="00E313B2">
        <w:rPr>
          <w:rFonts w:eastAsia="黑体"/>
        </w:rPr>
        <w:t>，</w:t>
      </w:r>
      <w:r w:rsidR="00F549CB" w:rsidRPr="00E313B2">
        <w:rPr>
          <w:rFonts w:eastAsia="黑体"/>
        </w:rPr>
        <w:t>并应对司法性别偏见问题。</w:t>
      </w:r>
    </w:p>
    <w:p w14:paraId="328B8D35" w14:textId="77777777" w:rsidR="00F549CB" w:rsidRPr="00E313B2" w:rsidRDefault="00F549CB" w:rsidP="00E940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妇女与和平与安全</w:t>
      </w:r>
    </w:p>
    <w:p w14:paraId="2EB5091D" w14:textId="7C757051" w:rsidR="00F549CB" w:rsidRPr="00E313B2" w:rsidRDefault="00F549CB" w:rsidP="00F549CB">
      <w:pPr>
        <w:pStyle w:val="SingleTxt"/>
      </w:pPr>
      <w:r w:rsidRPr="00E313B2">
        <w:rPr>
          <w:rFonts w:hint="eastAsia"/>
        </w:rPr>
        <w:t>15.</w:t>
      </w:r>
      <w:r w:rsidRPr="00E313B2">
        <w:rPr>
          <w:rFonts w:hint="eastAsia"/>
        </w:rPr>
        <w:tab/>
      </w:r>
      <w:r w:rsidRPr="00E313B2">
        <w:rPr>
          <w:rFonts w:hint="eastAsia"/>
        </w:rPr>
        <w:t>委员会赞赏地注意到</w:t>
      </w:r>
      <w:r w:rsidR="001E36D8" w:rsidRPr="00E313B2">
        <w:rPr>
          <w:rFonts w:hint="eastAsia"/>
        </w:rPr>
        <w:t>，</w:t>
      </w:r>
      <w:r w:rsidRPr="00E313B2">
        <w:rPr>
          <w:rFonts w:hint="eastAsia"/>
        </w:rPr>
        <w:t>缔约国通过了</w:t>
      </w:r>
      <w:r w:rsidRPr="00E313B2">
        <w:rPr>
          <w:rFonts w:hint="eastAsia"/>
        </w:rPr>
        <w:t>2016-2020</w:t>
      </w:r>
      <w:r w:rsidRPr="00E313B2">
        <w:rPr>
          <w:rFonts w:hint="eastAsia"/>
        </w:rPr>
        <w:t>年期间执行安全理事会第</w:t>
      </w:r>
      <w:hyperlink r:id="rId28" w:history="1">
        <w:r w:rsidRPr="00E313B2">
          <w:rPr>
            <w:rStyle w:val="af4"/>
            <w:rFonts w:hint="eastAsia"/>
          </w:rPr>
          <w:t>1325</w:t>
        </w:r>
        <w:r w:rsidR="001E36D8" w:rsidRPr="00E313B2">
          <w:rPr>
            <w:rStyle w:val="af4"/>
            <w:rFonts w:hint="eastAsia"/>
          </w:rPr>
          <w:t>(</w:t>
        </w:r>
        <w:r w:rsidRPr="00E313B2">
          <w:rPr>
            <w:rStyle w:val="af4"/>
            <w:rFonts w:hint="eastAsia"/>
          </w:rPr>
          <w:t>2000</w:t>
        </w:r>
        <w:r w:rsidR="001E36D8" w:rsidRPr="00E313B2">
          <w:rPr>
            <w:rStyle w:val="af4"/>
            <w:rFonts w:hint="eastAsia"/>
          </w:rPr>
          <w:t>)</w:t>
        </w:r>
      </w:hyperlink>
      <w:r w:rsidRPr="00E313B2">
        <w:rPr>
          <w:rFonts w:hint="eastAsia"/>
        </w:rPr>
        <w:t>号决议的第一个国家行动计划。但是</w:t>
      </w:r>
      <w:r w:rsidR="001E36D8" w:rsidRPr="00E313B2">
        <w:rPr>
          <w:rFonts w:hint="eastAsia"/>
        </w:rPr>
        <w:t>，</w:t>
      </w:r>
      <w:r w:rsidRPr="00E313B2">
        <w:rPr>
          <w:rFonts w:hint="eastAsia"/>
        </w:rPr>
        <w:t>缔约国缺乏关于第一个国家行动计划评估情况的资料</w:t>
      </w:r>
      <w:r w:rsidR="001E36D8" w:rsidRPr="00E313B2">
        <w:rPr>
          <w:rFonts w:hint="eastAsia"/>
        </w:rPr>
        <w:t>，</w:t>
      </w:r>
      <w:r w:rsidRPr="00E313B2">
        <w:rPr>
          <w:rFonts w:hint="eastAsia"/>
        </w:rPr>
        <w:t>第二个国家行动计划的通过则遭到延迟</w:t>
      </w:r>
      <w:r w:rsidR="001E36D8" w:rsidRPr="00E313B2">
        <w:rPr>
          <w:rFonts w:hint="eastAsia"/>
        </w:rPr>
        <w:t>，</w:t>
      </w:r>
      <w:r w:rsidRPr="00E313B2">
        <w:rPr>
          <w:rFonts w:hint="eastAsia"/>
        </w:rPr>
        <w:t>委员会对此感到关切。委员会还感到关切的是</w:t>
      </w:r>
      <w:r w:rsidR="001E36D8" w:rsidRPr="00E313B2">
        <w:rPr>
          <w:rFonts w:hint="eastAsia"/>
        </w:rPr>
        <w:t>，</w:t>
      </w:r>
      <w:r w:rsidRPr="00E313B2">
        <w:rPr>
          <w:rFonts w:hint="eastAsia"/>
        </w:rPr>
        <w:t>民间社会组织、特别是妇女组织在有关妇女与和平与安全议程的进程中没有得到有效代表。</w:t>
      </w:r>
    </w:p>
    <w:p w14:paraId="722B75B9" w14:textId="43DA6B87" w:rsidR="00F549CB" w:rsidRPr="00E313B2" w:rsidRDefault="00F549CB" w:rsidP="00F549CB">
      <w:pPr>
        <w:pStyle w:val="SingleTxt"/>
      </w:pPr>
      <w:r w:rsidRPr="00E313B2">
        <w:rPr>
          <w:rFonts w:hint="eastAsia"/>
        </w:rPr>
        <w:t>16.</w:t>
      </w:r>
      <w:r w:rsidRPr="00E313B2">
        <w:rPr>
          <w:rFonts w:hint="eastAsia"/>
        </w:rPr>
        <w:tab/>
      </w:r>
      <w:r w:rsidRPr="00E313B2">
        <w:rPr>
          <w:rFonts w:eastAsia="黑体"/>
        </w:rPr>
        <w:t>委员会回顾其关于妇女在预防冲突、冲突及冲突后局势中的作用的第</w:t>
      </w:r>
      <w:r w:rsidRPr="00E313B2">
        <w:rPr>
          <w:rFonts w:eastAsia="黑体"/>
        </w:rPr>
        <w:t>30</w:t>
      </w:r>
      <w:r w:rsidRPr="00E313B2">
        <w:rPr>
          <w:rFonts w:eastAsia="黑体"/>
        </w:rPr>
        <w:t>号一般性建议</w:t>
      </w:r>
      <w:r w:rsidR="001E36D8" w:rsidRPr="00E313B2">
        <w:rPr>
          <w:rFonts w:eastAsia="黑体"/>
        </w:rPr>
        <w:t>(</w:t>
      </w:r>
      <w:r w:rsidRPr="00E313B2">
        <w:rPr>
          <w:rFonts w:eastAsia="黑体"/>
        </w:rPr>
        <w:t>2013</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建议缔约国</w:t>
      </w:r>
      <w:r w:rsidR="001E36D8" w:rsidRPr="00E313B2">
        <w:rPr>
          <w:rFonts w:eastAsia="黑体"/>
        </w:rPr>
        <w:t>：</w:t>
      </w:r>
    </w:p>
    <w:p w14:paraId="08503265" w14:textId="29DF1EED"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与妇女民间社会组织的代表合作</w:t>
      </w:r>
      <w:r w:rsidR="001E36D8" w:rsidRPr="00E313B2">
        <w:rPr>
          <w:rFonts w:eastAsia="黑体"/>
        </w:rPr>
        <w:t>，</w:t>
      </w:r>
      <w:r w:rsidR="00F549CB" w:rsidRPr="00E313B2">
        <w:rPr>
          <w:rFonts w:eastAsia="黑体"/>
        </w:rPr>
        <w:t>加速通过执行安全理事会关于妇女与和平与安全的第</w:t>
      </w:r>
      <w:hyperlink r:id="rId29" w:history="1">
        <w:r w:rsidR="00F549CB" w:rsidRPr="00E313B2">
          <w:rPr>
            <w:rStyle w:val="af4"/>
            <w:rFonts w:eastAsia="黑体"/>
          </w:rPr>
          <w:t>1325</w:t>
        </w:r>
        <w:r w:rsidR="001E36D8" w:rsidRPr="00E313B2">
          <w:rPr>
            <w:rStyle w:val="af4"/>
            <w:rFonts w:eastAsia="黑体"/>
          </w:rPr>
          <w:t>(</w:t>
        </w:r>
        <w:r w:rsidR="00F549CB" w:rsidRPr="00E313B2">
          <w:rPr>
            <w:rStyle w:val="af4"/>
            <w:rFonts w:eastAsia="黑体"/>
          </w:rPr>
          <w:t>2000</w:t>
        </w:r>
        <w:r w:rsidR="001E36D8" w:rsidRPr="00E313B2">
          <w:rPr>
            <w:rStyle w:val="af4"/>
            <w:rFonts w:eastAsia="黑体"/>
          </w:rPr>
          <w:t>)</w:t>
        </w:r>
      </w:hyperlink>
      <w:r w:rsidR="00F549CB" w:rsidRPr="00E313B2">
        <w:rPr>
          <w:rFonts w:eastAsia="黑体"/>
        </w:rPr>
        <w:t>号决议的第二个国家行动计划草案</w:t>
      </w:r>
      <w:r w:rsidR="001E36D8" w:rsidRPr="00E313B2">
        <w:rPr>
          <w:rFonts w:eastAsia="黑体"/>
        </w:rPr>
        <w:t>，</w:t>
      </w:r>
      <w:r w:rsidR="00F549CB" w:rsidRPr="00E313B2">
        <w:rPr>
          <w:rFonts w:eastAsia="黑体"/>
        </w:rPr>
        <w:t>并确保该计划考虑到安全理事会第</w:t>
      </w:r>
      <w:hyperlink r:id="rId30" w:history="1">
        <w:r w:rsidR="00F549CB" w:rsidRPr="00E313B2">
          <w:rPr>
            <w:rStyle w:val="af4"/>
            <w:rFonts w:eastAsia="黑体"/>
          </w:rPr>
          <w:t>1325</w:t>
        </w:r>
        <w:r w:rsidR="001E36D8" w:rsidRPr="00E313B2">
          <w:rPr>
            <w:rStyle w:val="af4"/>
            <w:rFonts w:eastAsia="黑体"/>
          </w:rPr>
          <w:t>(</w:t>
        </w:r>
        <w:r w:rsidR="00F549CB" w:rsidRPr="00E313B2">
          <w:rPr>
            <w:rStyle w:val="af4"/>
            <w:rFonts w:eastAsia="黑体"/>
          </w:rPr>
          <w:t>2000</w:t>
        </w:r>
        <w:r w:rsidR="001E36D8" w:rsidRPr="00E313B2">
          <w:rPr>
            <w:rStyle w:val="af4"/>
            <w:rFonts w:eastAsia="黑体"/>
          </w:rPr>
          <w:t>)</w:t>
        </w:r>
      </w:hyperlink>
      <w:r w:rsidR="00F549CB" w:rsidRPr="00E313B2">
        <w:rPr>
          <w:rFonts w:eastAsia="黑体"/>
        </w:rPr>
        <w:t>号决议及其后各项决议所反映的安全理事会关于妇女与和平与安全议程的全部方面</w:t>
      </w:r>
      <w:r w:rsidR="001E36D8" w:rsidRPr="00E313B2">
        <w:rPr>
          <w:rFonts w:eastAsia="黑体"/>
        </w:rPr>
        <w:t>，</w:t>
      </w:r>
      <w:r w:rsidR="00F549CB" w:rsidRPr="00E313B2">
        <w:rPr>
          <w:rFonts w:eastAsia="黑体"/>
        </w:rPr>
        <w:t>并纳入实质平等模式</w:t>
      </w:r>
      <w:r w:rsidR="001E36D8" w:rsidRPr="00E313B2">
        <w:rPr>
          <w:rFonts w:eastAsia="黑体"/>
        </w:rPr>
        <w:t>，</w:t>
      </w:r>
      <w:r w:rsidR="00F549CB" w:rsidRPr="00E313B2">
        <w:rPr>
          <w:rFonts w:eastAsia="黑体"/>
        </w:rPr>
        <w:t>处理妇女生活各领域中对妇女的性别暴力和对妇女的歧视</w:t>
      </w:r>
      <w:r w:rsidR="001E36D8" w:rsidRPr="00E313B2">
        <w:rPr>
          <w:rFonts w:eastAsia="黑体"/>
        </w:rPr>
        <w:t>，</w:t>
      </w:r>
      <w:r w:rsidR="00F549CB" w:rsidRPr="00E313B2">
        <w:rPr>
          <w:rFonts w:eastAsia="黑体"/>
        </w:rPr>
        <w:t>包括对妇女的交叉形式歧视</w:t>
      </w:r>
      <w:r w:rsidR="001E36D8" w:rsidRPr="00E313B2">
        <w:rPr>
          <w:rFonts w:eastAsia="黑体"/>
        </w:rPr>
        <w:t>；</w:t>
      </w:r>
    </w:p>
    <w:p w14:paraId="07AA0DA8" w14:textId="6C1352C3"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rPr>
        <w:t>确保妇女有意义和包容性地参与所有与妇女与和平与安全有关的进程</w:t>
      </w:r>
      <w:r w:rsidR="001E36D8" w:rsidRPr="00E313B2">
        <w:rPr>
          <w:rFonts w:eastAsia="黑体"/>
        </w:rPr>
        <w:t>，</w:t>
      </w:r>
      <w:r w:rsidR="00F549CB" w:rsidRPr="00E313B2">
        <w:rPr>
          <w:rFonts w:eastAsia="黑体"/>
        </w:rPr>
        <w:t>特别是在通过、执行和评估国家行动计划方面</w:t>
      </w:r>
      <w:r w:rsidR="001E36D8" w:rsidRPr="00E313B2">
        <w:rPr>
          <w:rFonts w:eastAsia="黑体"/>
        </w:rPr>
        <w:t>；</w:t>
      </w:r>
    </w:p>
    <w:p w14:paraId="21DAAC04" w14:textId="4D1FF1DE"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rPr>
        <w:t>纳</w:t>
      </w:r>
      <w:r w:rsidR="00F549CB" w:rsidRPr="00E313B2">
        <w:rPr>
          <w:rFonts w:eastAsia="黑体"/>
          <w:spacing w:val="4"/>
        </w:rPr>
        <w:t>入促进性别平等的预算</w:t>
      </w:r>
      <w:r w:rsidR="001E36D8" w:rsidRPr="00E313B2">
        <w:rPr>
          <w:rFonts w:eastAsia="黑体"/>
          <w:spacing w:val="4"/>
        </w:rPr>
        <w:t>，</w:t>
      </w:r>
      <w:r w:rsidR="00F549CB" w:rsidRPr="00E313B2">
        <w:rPr>
          <w:rFonts w:eastAsia="黑体"/>
          <w:spacing w:val="4"/>
        </w:rPr>
        <w:t>制定定期监测国家行动计划执行情况的指</w:t>
      </w:r>
      <w:r w:rsidR="00F549CB" w:rsidRPr="00E313B2">
        <w:rPr>
          <w:rFonts w:eastAsia="黑体"/>
        </w:rPr>
        <w:t>标</w:t>
      </w:r>
      <w:r w:rsidR="001E36D8" w:rsidRPr="00E313B2">
        <w:rPr>
          <w:rFonts w:eastAsia="黑体"/>
        </w:rPr>
        <w:t>，</w:t>
      </w:r>
      <w:r w:rsidR="00F549CB" w:rsidRPr="00E313B2">
        <w:rPr>
          <w:rFonts w:eastAsia="黑体"/>
        </w:rPr>
        <w:t>并建立问责机制。</w:t>
      </w:r>
    </w:p>
    <w:p w14:paraId="5D05E1F4"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提高妇女地位国家机构</w:t>
      </w:r>
    </w:p>
    <w:p w14:paraId="45BA38F0" w14:textId="37D61CBC" w:rsidR="00F549CB" w:rsidRPr="00E313B2" w:rsidRDefault="00F549CB" w:rsidP="00F549CB">
      <w:pPr>
        <w:pStyle w:val="SingleTxt"/>
      </w:pPr>
      <w:r w:rsidRPr="00E313B2">
        <w:rPr>
          <w:rFonts w:hint="eastAsia"/>
        </w:rPr>
        <w:t>17.</w:t>
      </w:r>
      <w:r w:rsidRPr="00E313B2">
        <w:rPr>
          <w:rFonts w:hint="eastAsia"/>
        </w:rPr>
        <w:tab/>
      </w:r>
      <w:r w:rsidRPr="00E313B2">
        <w:rPr>
          <w:rFonts w:hint="eastAsia"/>
        </w:rPr>
        <w:t>委员会注意到缔约国于</w:t>
      </w:r>
      <w:r w:rsidRPr="00E313B2">
        <w:rPr>
          <w:rFonts w:hint="eastAsia"/>
        </w:rPr>
        <w:t>2018</w:t>
      </w:r>
      <w:r w:rsidRPr="00E313B2">
        <w:rPr>
          <w:rFonts w:hint="eastAsia"/>
        </w:rPr>
        <w:t>年设立了平等和包容问题国务秘书处。然而</w:t>
      </w:r>
      <w:r w:rsidR="001E36D8" w:rsidRPr="00E313B2">
        <w:rPr>
          <w:rFonts w:hint="eastAsia"/>
        </w:rPr>
        <w:t>，</w:t>
      </w:r>
      <w:r w:rsidRPr="00E313B2">
        <w:rPr>
          <w:rFonts w:hint="eastAsia"/>
        </w:rPr>
        <w:t>委员会关切地注意到</w:t>
      </w:r>
      <w:r w:rsidR="001E36D8" w:rsidRPr="00E313B2">
        <w:rPr>
          <w:rFonts w:hint="eastAsia"/>
        </w:rPr>
        <w:t>，</w:t>
      </w:r>
      <w:r w:rsidRPr="00E313B2">
        <w:rPr>
          <w:rFonts w:hint="eastAsia"/>
        </w:rPr>
        <w:t>国务秘书处的权力、预算和能力有限</w:t>
      </w:r>
      <w:r w:rsidR="001E36D8" w:rsidRPr="00E313B2">
        <w:rPr>
          <w:rFonts w:hint="eastAsia"/>
        </w:rPr>
        <w:t>，</w:t>
      </w:r>
      <w:r w:rsidRPr="00E313B2">
        <w:rPr>
          <w:rFonts w:hint="eastAsia"/>
        </w:rPr>
        <w:t>各部委的性别平等问题工作组的能力也有限</w:t>
      </w:r>
      <w:r w:rsidR="001E36D8" w:rsidRPr="00E313B2">
        <w:rPr>
          <w:rFonts w:hint="eastAsia"/>
        </w:rPr>
        <w:t>，</w:t>
      </w:r>
      <w:r w:rsidRPr="00E313B2">
        <w:rPr>
          <w:rFonts w:hint="eastAsia"/>
        </w:rPr>
        <w:t>这削弱了国务秘书处确保性别平等政策得到有效执行和将性别平等问题纳入所有政府部门中的主流的任务。</w:t>
      </w:r>
    </w:p>
    <w:p w14:paraId="14272D3A" w14:textId="3AE75F70" w:rsidR="00F549CB" w:rsidRPr="00E313B2" w:rsidRDefault="00F549CB" w:rsidP="00F549CB">
      <w:pPr>
        <w:pStyle w:val="SingleTxt"/>
      </w:pPr>
      <w:r w:rsidRPr="00E313B2">
        <w:rPr>
          <w:rFonts w:hint="eastAsia"/>
        </w:rPr>
        <w:t>18.</w:t>
      </w:r>
      <w:r w:rsidRPr="00E313B2">
        <w:rPr>
          <w:rFonts w:hint="eastAsia"/>
        </w:rPr>
        <w:tab/>
      </w:r>
      <w:r w:rsidRPr="00E313B2">
        <w:rPr>
          <w:rFonts w:eastAsia="黑体"/>
        </w:rPr>
        <w:t>委员会建议缔约国</w:t>
      </w:r>
      <w:r w:rsidR="001E36D8" w:rsidRPr="00E313B2">
        <w:rPr>
          <w:rFonts w:eastAsia="黑体"/>
        </w:rPr>
        <w:t>：</w:t>
      </w:r>
    </w:p>
    <w:p w14:paraId="3DFEBBF9" w14:textId="188433A1"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加强平等和包容问题国务秘书处的任务</w:t>
      </w:r>
      <w:r w:rsidR="001E36D8" w:rsidRPr="00E313B2">
        <w:rPr>
          <w:rFonts w:eastAsia="黑体"/>
        </w:rPr>
        <w:t>，</w:t>
      </w:r>
      <w:r w:rsidR="00F549CB" w:rsidRPr="00E313B2">
        <w:rPr>
          <w:rFonts w:eastAsia="黑体"/>
        </w:rPr>
        <w:t>为其提供充足的人力、技术和财政资源</w:t>
      </w:r>
      <w:r w:rsidR="001E36D8" w:rsidRPr="00E313B2">
        <w:rPr>
          <w:rFonts w:eastAsia="黑体"/>
        </w:rPr>
        <w:t>，</w:t>
      </w:r>
      <w:r w:rsidR="00F549CB" w:rsidRPr="00E313B2">
        <w:rPr>
          <w:rFonts w:eastAsia="黑体"/>
        </w:rPr>
        <w:t>以协调所有提高妇女地位和性别平等的公共政策和战略</w:t>
      </w:r>
      <w:r w:rsidR="001E36D8" w:rsidRPr="00E313B2">
        <w:rPr>
          <w:rFonts w:eastAsia="黑体"/>
        </w:rPr>
        <w:t>，</w:t>
      </w:r>
      <w:r w:rsidR="00F549CB" w:rsidRPr="00E313B2">
        <w:rPr>
          <w:rFonts w:eastAsia="黑体"/>
        </w:rPr>
        <w:t>包括通过性别反应预算编制</w:t>
      </w:r>
      <w:r w:rsidR="001E36D8" w:rsidRPr="00E313B2">
        <w:rPr>
          <w:rFonts w:eastAsia="黑体"/>
        </w:rPr>
        <w:t>，</w:t>
      </w:r>
      <w:r w:rsidR="00F549CB" w:rsidRPr="00E313B2">
        <w:rPr>
          <w:rFonts w:eastAsia="黑体"/>
        </w:rPr>
        <w:t>并确保相关部委的性别平等工作组在国家和地方各级充分运作</w:t>
      </w:r>
      <w:r w:rsidR="001E36D8" w:rsidRPr="00E313B2">
        <w:rPr>
          <w:rFonts w:eastAsia="黑体"/>
        </w:rPr>
        <w:t>；</w:t>
      </w:r>
    </w:p>
    <w:p w14:paraId="707E183F" w14:textId="5720A135"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rPr>
        <w:t>对首次任用的公务员和在定期进修课程中进行关于妇女人权和性别平等的系统培训</w:t>
      </w:r>
      <w:r w:rsidR="001E36D8" w:rsidRPr="00E313B2">
        <w:rPr>
          <w:rFonts w:eastAsia="黑体"/>
        </w:rPr>
        <w:t>，</w:t>
      </w:r>
      <w:r w:rsidR="00F549CB" w:rsidRPr="00E313B2">
        <w:rPr>
          <w:rFonts w:eastAsia="黑体"/>
        </w:rPr>
        <w:t>监测所有部门在性别平等主流化方面的情况</w:t>
      </w:r>
      <w:r w:rsidR="001E36D8" w:rsidRPr="00E313B2">
        <w:rPr>
          <w:rFonts w:eastAsia="黑体"/>
        </w:rPr>
        <w:t>；</w:t>
      </w:r>
    </w:p>
    <w:p w14:paraId="30750C18" w14:textId="4EABC1DC"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rPr>
        <w:t>通过加强平等和包容问题国务秘书处与地方当局之间的合作</w:t>
      </w:r>
      <w:r w:rsidR="001E36D8" w:rsidRPr="00E313B2">
        <w:rPr>
          <w:rFonts w:eastAsia="黑体"/>
        </w:rPr>
        <w:t>，</w:t>
      </w:r>
      <w:r w:rsidR="00F549CB" w:rsidRPr="00E313B2">
        <w:rPr>
          <w:rFonts w:eastAsia="黑体"/>
        </w:rPr>
        <w:t>以及与民间社会</w:t>
      </w:r>
      <w:r w:rsidR="001E36D8" w:rsidRPr="00E313B2">
        <w:rPr>
          <w:rFonts w:eastAsia="黑体"/>
        </w:rPr>
        <w:t>，</w:t>
      </w:r>
      <w:r w:rsidR="00F549CB" w:rsidRPr="00E313B2">
        <w:rPr>
          <w:rFonts w:eastAsia="黑体"/>
        </w:rPr>
        <w:t>特别是妇女权利组织的合作</w:t>
      </w:r>
      <w:r w:rsidR="001E36D8" w:rsidRPr="00E313B2">
        <w:rPr>
          <w:rFonts w:eastAsia="黑体"/>
        </w:rPr>
        <w:t>，</w:t>
      </w:r>
      <w:r w:rsidR="00F549CB" w:rsidRPr="00E313B2">
        <w:rPr>
          <w:rFonts w:eastAsia="黑体"/>
        </w:rPr>
        <w:t>加强性别平等框架。</w:t>
      </w:r>
    </w:p>
    <w:p w14:paraId="155DBB14"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国家人权机构</w:t>
      </w:r>
    </w:p>
    <w:p w14:paraId="47DEB73F" w14:textId="2C0DEE8F" w:rsidR="00F549CB" w:rsidRPr="00E313B2" w:rsidRDefault="00F549CB" w:rsidP="00F549CB">
      <w:pPr>
        <w:pStyle w:val="SingleTxt"/>
      </w:pPr>
      <w:r w:rsidRPr="00E313B2">
        <w:rPr>
          <w:rFonts w:hint="eastAsia"/>
        </w:rPr>
        <w:t>19.</w:t>
      </w:r>
      <w:r w:rsidRPr="00E313B2">
        <w:rPr>
          <w:rFonts w:hint="eastAsia"/>
        </w:rPr>
        <w:tab/>
      </w:r>
      <w:r w:rsidRPr="00E313B2">
        <w:rPr>
          <w:rFonts w:hint="eastAsia"/>
        </w:rPr>
        <w:t>委员会赞赏地注意到</w:t>
      </w:r>
      <w:r w:rsidR="001E36D8" w:rsidRPr="00E313B2">
        <w:rPr>
          <w:rFonts w:hint="eastAsia"/>
        </w:rPr>
        <w:t>，</w:t>
      </w:r>
      <w:r w:rsidRPr="00E313B2">
        <w:rPr>
          <w:rFonts w:hint="eastAsia"/>
        </w:rPr>
        <w:t>东帝汶人权和正义捍卫者办公室自</w:t>
      </w:r>
      <w:r w:rsidRPr="00E313B2">
        <w:rPr>
          <w:rFonts w:hint="eastAsia"/>
        </w:rPr>
        <w:t>2008</w:t>
      </w:r>
      <w:r w:rsidRPr="00E313B2">
        <w:rPr>
          <w:rFonts w:hint="eastAsia"/>
        </w:rPr>
        <w:t>年以来被国家人权机构全球联盟给予“</w:t>
      </w:r>
      <w:r w:rsidRPr="00E313B2">
        <w:rPr>
          <w:rFonts w:hint="eastAsia"/>
        </w:rPr>
        <w:t>A</w:t>
      </w:r>
      <w:r w:rsidRPr="00E313B2">
        <w:rPr>
          <w:rFonts w:hint="eastAsia"/>
        </w:rPr>
        <w:t>”级认证</w:t>
      </w:r>
      <w:r w:rsidR="001E36D8" w:rsidRPr="00E313B2">
        <w:rPr>
          <w:rFonts w:hint="eastAsia"/>
        </w:rPr>
        <w:t>，</w:t>
      </w:r>
      <w:r w:rsidRPr="00E313B2">
        <w:rPr>
          <w:rFonts w:hint="eastAsia"/>
        </w:rPr>
        <w:t>并于</w:t>
      </w:r>
      <w:r w:rsidRPr="00E313B2">
        <w:rPr>
          <w:rFonts w:hint="eastAsia"/>
        </w:rPr>
        <w:t>2018</w:t>
      </w:r>
      <w:r w:rsidRPr="00E313B2">
        <w:rPr>
          <w:rFonts w:hint="eastAsia"/>
        </w:rPr>
        <w:t>年依照《关于增进和保护人权的国家机构的地位的原则》</w:t>
      </w:r>
      <w:r w:rsidR="001E36D8" w:rsidRPr="00E313B2">
        <w:rPr>
          <w:rFonts w:hint="eastAsia"/>
        </w:rPr>
        <w:t>(</w:t>
      </w:r>
      <w:r w:rsidRPr="00E313B2">
        <w:rPr>
          <w:rFonts w:hint="eastAsia"/>
        </w:rPr>
        <w:t>《巴黎原则》</w:t>
      </w:r>
      <w:r w:rsidR="001E36D8" w:rsidRPr="00E313B2">
        <w:rPr>
          <w:rFonts w:hint="eastAsia"/>
        </w:rPr>
        <w:t>)</w:t>
      </w:r>
      <w:r w:rsidRPr="00E313B2">
        <w:rPr>
          <w:rFonts w:hint="eastAsia"/>
        </w:rPr>
        <w:t>经过审查并得到确认。然而</w:t>
      </w:r>
      <w:r w:rsidR="001E36D8" w:rsidRPr="00E313B2">
        <w:rPr>
          <w:rFonts w:hint="eastAsia"/>
        </w:rPr>
        <w:t>，</w:t>
      </w:r>
      <w:r w:rsidRPr="00E313B2">
        <w:rPr>
          <w:rFonts w:hint="eastAsia"/>
        </w:rPr>
        <w:t>委员会感到关切的是</w:t>
      </w:r>
      <w:r w:rsidR="001E36D8" w:rsidRPr="00E313B2">
        <w:rPr>
          <w:rFonts w:hint="eastAsia"/>
        </w:rPr>
        <w:t>，</w:t>
      </w:r>
      <w:r w:rsidRPr="00E313B2">
        <w:rPr>
          <w:rFonts w:hint="eastAsia"/>
        </w:rPr>
        <w:t>规定人权和正义捍卫者任务的第</w:t>
      </w:r>
      <w:r w:rsidRPr="00E313B2">
        <w:rPr>
          <w:rFonts w:hint="eastAsia"/>
        </w:rPr>
        <w:t>7/2004</w:t>
      </w:r>
      <w:r w:rsidRPr="00E313B2">
        <w:rPr>
          <w:rFonts w:hint="eastAsia"/>
        </w:rPr>
        <w:t>号法律没有明确规定遴选和解聘捍卫者的标准。</w:t>
      </w:r>
    </w:p>
    <w:p w14:paraId="4628C294" w14:textId="18A1F23E" w:rsidR="00F549CB" w:rsidRPr="00E313B2" w:rsidRDefault="00F549CB" w:rsidP="00F549CB">
      <w:pPr>
        <w:pStyle w:val="SingleTxt"/>
      </w:pPr>
      <w:r w:rsidRPr="00E313B2">
        <w:rPr>
          <w:rFonts w:hint="eastAsia"/>
        </w:rPr>
        <w:t>20.</w:t>
      </w:r>
      <w:r w:rsidRPr="00E313B2">
        <w:rPr>
          <w:rFonts w:hint="eastAsia"/>
        </w:rPr>
        <w:tab/>
      </w:r>
      <w:r w:rsidRPr="00E313B2">
        <w:rPr>
          <w:rFonts w:eastAsia="黑体"/>
        </w:rPr>
        <w:t>委员会建议缔约国落实国家人权机构全球联盟的建议</w:t>
      </w:r>
      <w:r w:rsidR="001E36D8" w:rsidRPr="00E313B2">
        <w:rPr>
          <w:rFonts w:eastAsia="黑体"/>
        </w:rPr>
        <w:t>，</w:t>
      </w:r>
      <w:r w:rsidRPr="00E313B2">
        <w:rPr>
          <w:rFonts w:eastAsia="黑体"/>
        </w:rPr>
        <w:t>为人权和正义捍卫者办公室提供充足的人力、技术和财政资源</w:t>
      </w:r>
      <w:r w:rsidR="001E36D8" w:rsidRPr="00E313B2">
        <w:rPr>
          <w:rFonts w:eastAsia="黑体"/>
        </w:rPr>
        <w:t>，</w:t>
      </w:r>
      <w:r w:rsidRPr="00E313B2">
        <w:rPr>
          <w:rFonts w:eastAsia="黑体"/>
        </w:rPr>
        <w:t>以便其遵守《巴黎原则》</w:t>
      </w:r>
      <w:r w:rsidR="001E36D8" w:rsidRPr="00E313B2">
        <w:rPr>
          <w:rFonts w:eastAsia="黑体"/>
        </w:rPr>
        <w:t>，</w:t>
      </w:r>
      <w:r w:rsidRPr="00E313B2">
        <w:rPr>
          <w:rFonts w:eastAsia="黑体"/>
        </w:rPr>
        <w:t>有效、独立地履行任务</w:t>
      </w:r>
      <w:r w:rsidR="001E36D8" w:rsidRPr="00E313B2">
        <w:rPr>
          <w:rFonts w:eastAsia="黑体"/>
        </w:rPr>
        <w:t>，</w:t>
      </w:r>
      <w:r w:rsidRPr="00E313B2">
        <w:rPr>
          <w:rFonts w:eastAsia="黑体"/>
        </w:rPr>
        <w:t>并加强其促进妇女权利和反歧视的任务</w:t>
      </w:r>
      <w:r w:rsidR="001E36D8" w:rsidRPr="00E313B2">
        <w:rPr>
          <w:rFonts w:eastAsia="黑体"/>
        </w:rPr>
        <w:t>，</w:t>
      </w:r>
      <w:r w:rsidRPr="00E313B2">
        <w:rPr>
          <w:rFonts w:eastAsia="黑体"/>
        </w:rPr>
        <w:t>修订第</w:t>
      </w:r>
      <w:r w:rsidRPr="00E313B2">
        <w:rPr>
          <w:rFonts w:eastAsia="黑体"/>
        </w:rPr>
        <w:t>7/2004</w:t>
      </w:r>
      <w:r w:rsidRPr="00E313B2">
        <w:rPr>
          <w:rFonts w:eastAsia="黑体"/>
        </w:rPr>
        <w:t>号法律</w:t>
      </w:r>
      <w:r w:rsidR="001E36D8" w:rsidRPr="00E313B2">
        <w:rPr>
          <w:rFonts w:eastAsia="黑体"/>
        </w:rPr>
        <w:t>，</w:t>
      </w:r>
      <w:r w:rsidRPr="00E313B2">
        <w:rPr>
          <w:rFonts w:eastAsia="黑体"/>
        </w:rPr>
        <w:t>以纳入遴选和解聘捍卫人的明确标准。委员会还建议缔约国支持人权和正义捍卫者办公室执行国家人权机构全球联盟认证小组委员会的建议</w:t>
      </w:r>
      <w:r w:rsidR="001E36D8" w:rsidRPr="00E313B2">
        <w:rPr>
          <w:rFonts w:eastAsia="黑体"/>
        </w:rPr>
        <w:t>，</w:t>
      </w:r>
      <w:r w:rsidRPr="00E313B2">
        <w:rPr>
          <w:rFonts w:eastAsia="黑体"/>
        </w:rPr>
        <w:t>并在这方面寻求联合国人权事务高级专员办事处的技术援助。</w:t>
      </w:r>
    </w:p>
    <w:p w14:paraId="24BD87AD"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暂行特别措施</w:t>
      </w:r>
    </w:p>
    <w:p w14:paraId="160ABE82" w14:textId="19F2E9B5" w:rsidR="00F549CB" w:rsidRPr="00E313B2" w:rsidRDefault="00F549CB" w:rsidP="00F549CB">
      <w:pPr>
        <w:pStyle w:val="SingleTxt"/>
      </w:pPr>
      <w:r w:rsidRPr="00E313B2">
        <w:rPr>
          <w:rFonts w:hint="eastAsia"/>
        </w:rPr>
        <w:t>21.</w:t>
      </w:r>
      <w:r w:rsidRPr="00E313B2">
        <w:rPr>
          <w:rFonts w:hint="eastAsia"/>
        </w:rPr>
        <w:tab/>
      </w:r>
      <w:r w:rsidRPr="00E313B2">
        <w:rPr>
          <w:rFonts w:hint="eastAsia"/>
        </w:rPr>
        <w:t>委员会注意到缔约国努力采取暂行特别措施</w:t>
      </w:r>
      <w:r w:rsidR="001E36D8" w:rsidRPr="00E313B2">
        <w:rPr>
          <w:rFonts w:hint="eastAsia"/>
        </w:rPr>
        <w:t>，</w:t>
      </w:r>
      <w:r w:rsidRPr="00E313B2">
        <w:rPr>
          <w:rFonts w:hint="eastAsia"/>
        </w:rPr>
        <w:t>以增加妇女在政治和公共生活中的代表性。然而</w:t>
      </w:r>
      <w:r w:rsidR="001E36D8" w:rsidRPr="00E313B2">
        <w:rPr>
          <w:rFonts w:hint="eastAsia"/>
        </w:rPr>
        <w:t>，</w:t>
      </w:r>
      <w:r w:rsidRPr="00E313B2">
        <w:rPr>
          <w:rFonts w:hint="eastAsia"/>
        </w:rPr>
        <w:t>委员会感到关切的是</w:t>
      </w:r>
      <w:r w:rsidR="001E36D8" w:rsidRPr="00E313B2">
        <w:rPr>
          <w:rFonts w:hint="eastAsia"/>
        </w:rPr>
        <w:t>，</w:t>
      </w:r>
      <w:r w:rsidRPr="00E313B2">
        <w:rPr>
          <w:rFonts w:hint="eastAsia"/>
        </w:rPr>
        <w:t>在妇女</w:t>
      </w:r>
      <w:r w:rsidR="001E36D8" w:rsidRPr="00E313B2">
        <w:rPr>
          <w:rFonts w:hint="eastAsia"/>
        </w:rPr>
        <w:t>，</w:t>
      </w:r>
      <w:r w:rsidRPr="00E313B2">
        <w:rPr>
          <w:rFonts w:hint="eastAsia"/>
        </w:rPr>
        <w:t>包括农村妇女和残疾妇女代表性不足和处于不利地位的其他领域</w:t>
      </w:r>
      <w:r w:rsidR="001E36D8" w:rsidRPr="00E313B2">
        <w:rPr>
          <w:rFonts w:hint="eastAsia"/>
        </w:rPr>
        <w:t>，</w:t>
      </w:r>
      <w:r w:rsidRPr="00E313B2">
        <w:rPr>
          <w:rFonts w:hint="eastAsia"/>
        </w:rPr>
        <w:t>例如在各级决策系统中的代表性、教育和就业领域</w:t>
      </w:r>
      <w:r w:rsidR="001E36D8" w:rsidRPr="00E313B2">
        <w:rPr>
          <w:rFonts w:hint="eastAsia"/>
        </w:rPr>
        <w:t>，</w:t>
      </w:r>
      <w:r w:rsidRPr="00E313B2">
        <w:rPr>
          <w:rFonts w:hint="eastAsia"/>
        </w:rPr>
        <w:t>暂行特别措施的使用有限。</w:t>
      </w:r>
    </w:p>
    <w:p w14:paraId="353B3FB8" w14:textId="4DCE916E" w:rsidR="00F549CB" w:rsidRPr="00E313B2" w:rsidRDefault="00F549CB" w:rsidP="00F549CB">
      <w:pPr>
        <w:pStyle w:val="SingleTxt"/>
      </w:pPr>
      <w:r w:rsidRPr="00E313B2">
        <w:rPr>
          <w:rFonts w:hint="eastAsia"/>
        </w:rPr>
        <w:t>22.</w:t>
      </w:r>
      <w:r w:rsidRPr="00E313B2">
        <w:rPr>
          <w:rFonts w:hint="eastAsia"/>
        </w:rPr>
        <w:tab/>
      </w:r>
      <w:r w:rsidRPr="00E313B2">
        <w:rPr>
          <w:rFonts w:eastAsia="黑体"/>
        </w:rPr>
        <w:t>根据《公约》第四条第</w:t>
      </w:r>
      <w:r w:rsidRPr="00E313B2">
        <w:rPr>
          <w:rFonts w:eastAsia="黑体"/>
        </w:rPr>
        <w:t>1</w:t>
      </w:r>
      <w:r w:rsidRPr="00E313B2">
        <w:rPr>
          <w:rFonts w:eastAsia="黑体"/>
        </w:rPr>
        <w:t>款及委员会关于暂行特别措施的第</w:t>
      </w:r>
      <w:r w:rsidRPr="00E313B2">
        <w:rPr>
          <w:rFonts w:eastAsia="黑体"/>
        </w:rPr>
        <w:t>25</w:t>
      </w:r>
      <w:r w:rsidRPr="00E313B2">
        <w:rPr>
          <w:rFonts w:eastAsia="黑体"/>
        </w:rPr>
        <w:t>号一般性建议</w:t>
      </w:r>
      <w:r w:rsidR="001E36D8" w:rsidRPr="00E313B2">
        <w:rPr>
          <w:rFonts w:eastAsia="黑体"/>
        </w:rPr>
        <w:t>(</w:t>
      </w:r>
      <w:r w:rsidRPr="00E313B2">
        <w:rPr>
          <w:rFonts w:eastAsia="黑体"/>
        </w:rPr>
        <w:t>2004</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委员会建议缔约国</w:t>
      </w:r>
      <w:r w:rsidR="001E36D8" w:rsidRPr="00E313B2">
        <w:rPr>
          <w:rFonts w:eastAsia="黑体"/>
        </w:rPr>
        <w:t>：</w:t>
      </w:r>
    </w:p>
    <w:p w14:paraId="3D083C0D" w14:textId="5412E86C"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采取暂行特别措施并制定有时限的目标</w:t>
      </w:r>
      <w:r w:rsidR="001E36D8" w:rsidRPr="00E313B2">
        <w:rPr>
          <w:rFonts w:eastAsia="黑体"/>
        </w:rPr>
        <w:t>，</w:t>
      </w:r>
      <w:r w:rsidR="00F549CB" w:rsidRPr="00E313B2">
        <w:rPr>
          <w:rFonts w:eastAsia="黑体"/>
        </w:rPr>
        <w:t>以在《公约》所涵盖的妇女</w:t>
      </w:r>
      <w:r w:rsidR="001E36D8" w:rsidRPr="00E313B2">
        <w:rPr>
          <w:rFonts w:eastAsia="黑体"/>
        </w:rPr>
        <w:t>，</w:t>
      </w:r>
      <w:r w:rsidR="00F549CB" w:rsidRPr="00E313B2">
        <w:rPr>
          <w:rFonts w:eastAsia="黑体"/>
        </w:rPr>
        <w:t>包括农村妇女、女同性恋、女双性恋、女跨性别者、女间性者以及残疾妇女代表性不足或处于不利地位的所有领域</w:t>
      </w:r>
      <w:r w:rsidR="001E36D8" w:rsidRPr="00E313B2">
        <w:rPr>
          <w:rFonts w:eastAsia="黑体"/>
        </w:rPr>
        <w:t>，</w:t>
      </w:r>
      <w:r w:rsidR="00F549CB" w:rsidRPr="00E313B2">
        <w:rPr>
          <w:rFonts w:eastAsia="黑体"/>
        </w:rPr>
        <w:t>例如在各级决策系统、教育和就业领域</w:t>
      </w:r>
      <w:r w:rsidR="001E36D8" w:rsidRPr="00E313B2">
        <w:rPr>
          <w:rFonts w:eastAsia="黑体"/>
        </w:rPr>
        <w:t>，</w:t>
      </w:r>
      <w:r w:rsidR="00F549CB" w:rsidRPr="00E313B2">
        <w:rPr>
          <w:rFonts w:eastAsia="黑体"/>
        </w:rPr>
        <w:t>加速实现男女的实质性平等</w:t>
      </w:r>
      <w:r w:rsidR="001E36D8" w:rsidRPr="00E313B2">
        <w:rPr>
          <w:rFonts w:eastAsia="黑体"/>
        </w:rPr>
        <w:t>；</w:t>
      </w:r>
    </w:p>
    <w:p w14:paraId="7FF4A020" w14:textId="59B746E6" w:rsidR="00CD7F1F" w:rsidRDefault="00402446" w:rsidP="00F549CB">
      <w:pPr>
        <w:pStyle w:val="SingleTxt"/>
        <w:rPr>
          <w:rFonts w:eastAsia="黑体"/>
        </w:rPr>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rPr>
        <w:t>系统地收集关于暂行特别措施影响的数据</w:t>
      </w:r>
      <w:r w:rsidR="001E36D8" w:rsidRPr="00E313B2">
        <w:rPr>
          <w:rFonts w:eastAsia="黑体"/>
        </w:rPr>
        <w:t>，</w:t>
      </w:r>
      <w:r w:rsidR="00F549CB" w:rsidRPr="00E313B2">
        <w:rPr>
          <w:rFonts w:eastAsia="黑体"/>
        </w:rPr>
        <w:t>并将这些数据列入下一次的定期报告。</w:t>
      </w:r>
    </w:p>
    <w:p w14:paraId="6727C922" w14:textId="77777777" w:rsidR="00CD7F1F" w:rsidRDefault="00CD7F1F">
      <w:pPr>
        <w:spacing w:line="240" w:lineRule="auto"/>
        <w:jc w:val="left"/>
        <w:rPr>
          <w:rFonts w:eastAsia="黑体"/>
        </w:rPr>
      </w:pPr>
      <w:r>
        <w:rPr>
          <w:rFonts w:eastAsia="黑体"/>
        </w:rPr>
        <w:br w:type="page"/>
      </w:r>
    </w:p>
    <w:p w14:paraId="66AFF0EC"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歧视性陈规定型观念</w:t>
      </w:r>
    </w:p>
    <w:p w14:paraId="06BA6CF9" w14:textId="03CA3C5B" w:rsidR="00F549CB" w:rsidRPr="00E313B2" w:rsidRDefault="00F549CB" w:rsidP="00F549CB">
      <w:pPr>
        <w:pStyle w:val="SingleTxt"/>
      </w:pPr>
      <w:r w:rsidRPr="00E313B2">
        <w:rPr>
          <w:rFonts w:hint="eastAsia"/>
        </w:rPr>
        <w:t>23.</w:t>
      </w:r>
      <w:r w:rsidRPr="00E313B2">
        <w:rPr>
          <w:rFonts w:hint="eastAsia"/>
        </w:rPr>
        <w:tab/>
      </w:r>
      <w:r w:rsidRPr="00E313B2">
        <w:rPr>
          <w:rFonts w:hint="eastAsia"/>
        </w:rPr>
        <w:t>委员会注意到</w:t>
      </w:r>
      <w:r w:rsidR="001E36D8" w:rsidRPr="00E313B2">
        <w:rPr>
          <w:rFonts w:hint="eastAsia"/>
        </w:rPr>
        <w:t>，</w:t>
      </w:r>
      <w:r w:rsidRPr="00E313B2">
        <w:rPr>
          <w:rFonts w:hint="eastAsia"/>
        </w:rPr>
        <w:t>缔约国已采取一些步骤消除陈规定型观念。然而</w:t>
      </w:r>
      <w:r w:rsidR="001E36D8" w:rsidRPr="00E313B2">
        <w:rPr>
          <w:rFonts w:hint="eastAsia"/>
        </w:rPr>
        <w:t>，</w:t>
      </w:r>
      <w:r w:rsidRPr="00E313B2">
        <w:rPr>
          <w:rFonts w:hint="eastAsia"/>
        </w:rPr>
        <w:t>委员会感到关切的是</w:t>
      </w:r>
      <w:r w:rsidR="001E36D8" w:rsidRPr="00E313B2">
        <w:rPr>
          <w:rFonts w:hint="eastAsia"/>
        </w:rPr>
        <w:t>，</w:t>
      </w:r>
      <w:r w:rsidRPr="00E313B2">
        <w:rPr>
          <w:rFonts w:hint="eastAsia"/>
        </w:rPr>
        <w:t>关于男女在家庭和社会中的角色和责任的歧视性陈规定型观念在缔约国持续存在</w:t>
      </w:r>
      <w:r w:rsidR="001E36D8" w:rsidRPr="00E313B2">
        <w:rPr>
          <w:rFonts w:hint="eastAsia"/>
        </w:rPr>
        <w:t>，</w:t>
      </w:r>
      <w:r w:rsidRPr="00E313B2">
        <w:rPr>
          <w:rFonts w:hint="eastAsia"/>
        </w:rPr>
        <w:t>而且缺乏措施消除这种陈规定型观念和根深蒂固的重男轻女态度</w:t>
      </w:r>
      <w:r w:rsidR="001E36D8" w:rsidRPr="00E313B2">
        <w:rPr>
          <w:rFonts w:hint="eastAsia"/>
        </w:rPr>
        <w:t>，</w:t>
      </w:r>
      <w:r w:rsidRPr="00E313B2">
        <w:rPr>
          <w:rFonts w:hint="eastAsia"/>
        </w:rPr>
        <w:t>这些观念和态度加剧了对妇女的性别暴力</w:t>
      </w:r>
      <w:r w:rsidR="001E36D8" w:rsidRPr="00E313B2">
        <w:rPr>
          <w:rFonts w:hint="eastAsia"/>
        </w:rPr>
        <w:t>，</w:t>
      </w:r>
      <w:r w:rsidRPr="00E313B2">
        <w:rPr>
          <w:rFonts w:hint="eastAsia"/>
        </w:rPr>
        <w:t>包括性暴力。</w:t>
      </w:r>
    </w:p>
    <w:p w14:paraId="38F33AC3" w14:textId="156F3281" w:rsidR="00F549CB" w:rsidRPr="00E313B2" w:rsidRDefault="00F549CB" w:rsidP="00F549CB">
      <w:pPr>
        <w:pStyle w:val="SingleTxt"/>
      </w:pPr>
      <w:r w:rsidRPr="00E313B2">
        <w:rPr>
          <w:rFonts w:hint="eastAsia"/>
        </w:rPr>
        <w:t>24.</w:t>
      </w:r>
      <w:r w:rsidRPr="00E313B2">
        <w:rPr>
          <w:rFonts w:hint="eastAsia"/>
        </w:rPr>
        <w:tab/>
      </w:r>
      <w:r w:rsidRPr="00E313B2">
        <w:rPr>
          <w:rFonts w:eastAsia="黑体"/>
        </w:rPr>
        <w:t>委员会建议缔约国</w:t>
      </w:r>
      <w:r w:rsidR="001E36D8" w:rsidRPr="00E313B2">
        <w:rPr>
          <w:rFonts w:eastAsia="黑体"/>
        </w:rPr>
        <w:t>：</w:t>
      </w:r>
    </w:p>
    <w:p w14:paraId="66222E6B" w14:textId="68A182AF"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制定并执行针对社区和宗教领袖、教师、女童、男童、妇女和男子的综合战略</w:t>
      </w:r>
      <w:r w:rsidR="001E36D8" w:rsidRPr="00E313B2">
        <w:rPr>
          <w:rFonts w:eastAsia="黑体"/>
        </w:rPr>
        <w:t>，</w:t>
      </w:r>
      <w:r w:rsidR="00F549CB" w:rsidRPr="00E313B2">
        <w:rPr>
          <w:rFonts w:eastAsia="黑体"/>
        </w:rPr>
        <w:t>并将网络领域纳入其中</w:t>
      </w:r>
      <w:r w:rsidR="001E36D8" w:rsidRPr="00E313B2">
        <w:rPr>
          <w:rFonts w:eastAsia="黑体"/>
        </w:rPr>
        <w:t>，</w:t>
      </w:r>
      <w:r w:rsidR="00F549CB" w:rsidRPr="00E313B2">
        <w:rPr>
          <w:rFonts w:eastAsia="黑体"/>
        </w:rPr>
        <w:t>消除有关妇女和男子在家庭和社会中角色和责任的歧视性陈规定型观念</w:t>
      </w:r>
      <w:r w:rsidR="001E36D8" w:rsidRPr="00E313B2">
        <w:rPr>
          <w:rFonts w:eastAsia="黑体"/>
        </w:rPr>
        <w:t>，</w:t>
      </w:r>
      <w:r w:rsidR="00F549CB" w:rsidRPr="00E313B2">
        <w:rPr>
          <w:rFonts w:eastAsia="黑体"/>
        </w:rPr>
        <w:t>制定并推行一套目标和指标</w:t>
      </w:r>
      <w:r w:rsidR="001E36D8" w:rsidRPr="00E313B2">
        <w:rPr>
          <w:rFonts w:eastAsia="黑体"/>
        </w:rPr>
        <w:t>，</w:t>
      </w:r>
      <w:r w:rsidR="00F549CB" w:rsidRPr="00E313B2">
        <w:rPr>
          <w:rFonts w:eastAsia="黑体"/>
        </w:rPr>
        <w:t>以系统地衡量所采取战略干预措施的影响</w:t>
      </w:r>
      <w:r w:rsidR="001E36D8" w:rsidRPr="00E313B2">
        <w:rPr>
          <w:rFonts w:eastAsia="黑体"/>
        </w:rPr>
        <w:t>；</w:t>
      </w:r>
    </w:p>
    <w:p w14:paraId="485BA812" w14:textId="7AFDE676"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为相关公职人员和媒体以及私营部门代表提供能力建设</w:t>
      </w:r>
      <w:r w:rsidR="001E36D8" w:rsidRPr="00E313B2">
        <w:rPr>
          <w:rFonts w:eastAsia="黑体" w:hint="eastAsia"/>
        </w:rPr>
        <w:t>，</w:t>
      </w:r>
      <w:r w:rsidR="00F549CB" w:rsidRPr="00E313B2">
        <w:rPr>
          <w:rFonts w:eastAsia="黑体" w:hint="eastAsia"/>
        </w:rPr>
        <w:t>使他们能够消除歧视性的性别陈规定型观念</w:t>
      </w:r>
      <w:r w:rsidR="001E36D8" w:rsidRPr="00E313B2">
        <w:rPr>
          <w:rFonts w:eastAsia="黑体" w:hint="eastAsia"/>
        </w:rPr>
        <w:t>，</w:t>
      </w:r>
      <w:r w:rsidR="00F549CB" w:rsidRPr="00E313B2">
        <w:rPr>
          <w:rFonts w:eastAsia="黑体" w:hint="eastAsia"/>
        </w:rPr>
        <w:t>包括通过促进性别平等的语言</w:t>
      </w:r>
      <w:r w:rsidR="001E36D8" w:rsidRPr="00E313B2">
        <w:rPr>
          <w:rFonts w:eastAsia="黑体" w:hint="eastAsia"/>
        </w:rPr>
        <w:t>，</w:t>
      </w:r>
      <w:r w:rsidR="00F549CB" w:rsidRPr="00E313B2">
        <w:rPr>
          <w:rFonts w:eastAsia="黑体" w:hint="eastAsia"/>
        </w:rPr>
        <w:t>并在媒体中促进妇女作为发展的积极推动者的正面形象</w:t>
      </w:r>
      <w:r w:rsidR="001E36D8" w:rsidRPr="00E313B2">
        <w:rPr>
          <w:rFonts w:eastAsia="黑体" w:hint="eastAsia"/>
        </w:rPr>
        <w:t>；</w:t>
      </w:r>
    </w:p>
    <w:p w14:paraId="7F4B9546" w14:textId="761CDA2D"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采取有针对性的措施</w:t>
      </w:r>
      <w:r w:rsidR="001E36D8" w:rsidRPr="00E313B2">
        <w:rPr>
          <w:rFonts w:eastAsia="黑体" w:hint="eastAsia"/>
        </w:rPr>
        <w:t>，</w:t>
      </w:r>
      <w:r w:rsidR="00F549CB" w:rsidRPr="00E313B2">
        <w:rPr>
          <w:rFonts w:eastAsia="黑体" w:hint="eastAsia"/>
        </w:rPr>
        <w:t>包括提高认识、带薪陪产假或共同育儿假</w:t>
      </w:r>
      <w:r w:rsidR="001E36D8" w:rsidRPr="00E313B2">
        <w:rPr>
          <w:rFonts w:eastAsia="黑体" w:hint="eastAsia"/>
        </w:rPr>
        <w:t>，</w:t>
      </w:r>
      <w:r w:rsidR="00F549CB" w:rsidRPr="00E313B2">
        <w:rPr>
          <w:rFonts w:eastAsia="黑体" w:hint="eastAsia"/>
        </w:rPr>
        <w:t>促进平等分担家务和育儿责任以及负责任的父亲身份。</w:t>
      </w:r>
    </w:p>
    <w:p w14:paraId="11AA9D5D" w14:textId="1CB48B49"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对妇女的性别暴力</w:t>
      </w:r>
    </w:p>
    <w:p w14:paraId="5963A0DF" w14:textId="70A3AB18" w:rsidR="00F549CB" w:rsidRPr="00E313B2" w:rsidRDefault="00F549CB" w:rsidP="00F549CB">
      <w:pPr>
        <w:pStyle w:val="SingleTxt"/>
      </w:pPr>
      <w:r w:rsidRPr="00E313B2">
        <w:rPr>
          <w:rFonts w:hint="eastAsia"/>
        </w:rPr>
        <w:t>25.</w:t>
      </w:r>
      <w:r w:rsidRPr="00E313B2">
        <w:rPr>
          <w:rFonts w:hint="eastAsia"/>
        </w:rPr>
        <w:tab/>
      </w:r>
      <w:r w:rsidRPr="00E313B2">
        <w:rPr>
          <w:rFonts w:hint="eastAsia"/>
        </w:rPr>
        <w:t>委员会注意到缔约国努力打击对妇女的性别暴力行为</w:t>
      </w:r>
      <w:r w:rsidR="001E36D8" w:rsidRPr="00E313B2">
        <w:rPr>
          <w:rFonts w:hint="eastAsia"/>
        </w:rPr>
        <w:t>，</w:t>
      </w:r>
      <w:r w:rsidRPr="00E313B2">
        <w:rPr>
          <w:rFonts w:hint="eastAsia"/>
        </w:rPr>
        <w:t>特别是通过了两项国家行动计划。但委员会关切地注意到</w:t>
      </w:r>
      <w:r w:rsidR="001E36D8" w:rsidRPr="00E313B2">
        <w:rPr>
          <w:rFonts w:hint="eastAsia"/>
        </w:rPr>
        <w:t>：</w:t>
      </w:r>
    </w:p>
    <w:p w14:paraId="5E1F6BAB" w14:textId="5E739AE4"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由于歧视性的社会规范致使家庭暴力行为合法化</w:t>
      </w:r>
      <w:r w:rsidR="001E36D8" w:rsidRPr="00E313B2">
        <w:rPr>
          <w:rFonts w:hint="eastAsia"/>
        </w:rPr>
        <w:t>，</w:t>
      </w:r>
      <w:r w:rsidR="00F549CB" w:rsidRPr="00E313B2">
        <w:rPr>
          <w:rFonts w:hint="eastAsia"/>
        </w:rPr>
        <w:t>缔约国的家庭暴力发生率很高</w:t>
      </w:r>
      <w:r w:rsidR="001E36D8" w:rsidRPr="00E313B2">
        <w:rPr>
          <w:rFonts w:hint="eastAsia"/>
        </w:rPr>
        <w:t>，</w:t>
      </w:r>
      <w:r w:rsidR="00F549CB" w:rsidRPr="00E313B2">
        <w:rPr>
          <w:rFonts w:hint="eastAsia"/>
        </w:rPr>
        <w:t>而且由于妇女担心蒙受耻辱和对施害者量刑过轻</w:t>
      </w:r>
      <w:r w:rsidR="001E36D8" w:rsidRPr="00E313B2">
        <w:rPr>
          <w:rFonts w:hint="eastAsia"/>
        </w:rPr>
        <w:t>，</w:t>
      </w:r>
      <w:r w:rsidR="00F549CB" w:rsidRPr="00E313B2">
        <w:rPr>
          <w:rFonts w:hint="eastAsia"/>
        </w:rPr>
        <w:t>对包括婚内强奸在内的家庭暴力案件的报案率低、起诉率和定罪率低</w:t>
      </w:r>
      <w:r w:rsidR="001E36D8" w:rsidRPr="00E313B2">
        <w:rPr>
          <w:rFonts w:hint="eastAsia"/>
        </w:rPr>
        <w:t>；</w:t>
      </w:r>
    </w:p>
    <w:p w14:paraId="76726518" w14:textId="5FA194C3"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缺乏庇护所和受害人支助服务</w:t>
      </w:r>
      <w:r w:rsidR="001E36D8" w:rsidRPr="00E313B2">
        <w:rPr>
          <w:rFonts w:hint="eastAsia"/>
        </w:rPr>
        <w:t>，</w:t>
      </w:r>
      <w:r w:rsidR="00F549CB" w:rsidRPr="00E313B2">
        <w:rPr>
          <w:rFonts w:hint="eastAsia"/>
        </w:rPr>
        <w:t>包括心理咨询和康复服务。</w:t>
      </w:r>
    </w:p>
    <w:p w14:paraId="1D9D5217" w14:textId="4082162D" w:rsidR="00F549CB" w:rsidRPr="00E313B2" w:rsidRDefault="00F549CB" w:rsidP="00F549CB">
      <w:pPr>
        <w:pStyle w:val="SingleTxt"/>
      </w:pPr>
      <w:r w:rsidRPr="00E313B2">
        <w:rPr>
          <w:rFonts w:hint="eastAsia"/>
        </w:rPr>
        <w:t>26.</w:t>
      </w:r>
      <w:r w:rsidRPr="00E313B2">
        <w:rPr>
          <w:rFonts w:hint="eastAsia"/>
        </w:rPr>
        <w:tab/>
      </w:r>
      <w:r w:rsidRPr="00E313B2">
        <w:rPr>
          <w:rFonts w:asciiTheme="majorBidi" w:eastAsia="黑体" w:hAnsiTheme="majorBidi" w:cstheme="majorBidi"/>
        </w:rPr>
        <w:t>委员会回顾其关于基于性别的暴力侵害妇女行为的第</w:t>
      </w:r>
      <w:r w:rsidRPr="00E313B2">
        <w:rPr>
          <w:rFonts w:asciiTheme="majorBidi" w:eastAsia="黑体" w:hAnsiTheme="majorBidi" w:cstheme="majorBidi"/>
        </w:rPr>
        <w:t>35</w:t>
      </w:r>
      <w:r w:rsidRPr="00E313B2">
        <w:rPr>
          <w:rFonts w:asciiTheme="majorBidi" w:eastAsia="黑体" w:hAnsiTheme="majorBidi" w:cstheme="majorBidi"/>
        </w:rPr>
        <w:t>号一般性建议</w:t>
      </w:r>
      <w:r w:rsidR="001E36D8" w:rsidRPr="00E313B2">
        <w:rPr>
          <w:rFonts w:asciiTheme="majorBidi" w:eastAsia="黑体" w:hAnsiTheme="majorBidi" w:cstheme="majorBidi"/>
        </w:rPr>
        <w:t>(</w:t>
      </w:r>
      <w:r w:rsidRPr="00E313B2">
        <w:rPr>
          <w:rFonts w:asciiTheme="majorBidi" w:eastAsia="黑体" w:hAnsiTheme="majorBidi" w:cstheme="majorBidi"/>
        </w:rPr>
        <w:t>2017</w:t>
      </w:r>
      <w:r w:rsidRPr="00E313B2">
        <w:rPr>
          <w:rFonts w:asciiTheme="majorBidi" w:eastAsia="黑体" w:hAnsiTheme="majorBidi" w:cstheme="majorBidi"/>
        </w:rPr>
        <w:t>年</w:t>
      </w:r>
      <w:r w:rsidR="001E36D8" w:rsidRPr="00E313B2">
        <w:rPr>
          <w:rFonts w:asciiTheme="majorBidi" w:eastAsia="黑体" w:hAnsiTheme="majorBidi" w:cstheme="majorBidi"/>
        </w:rPr>
        <w:t>)(</w:t>
      </w:r>
      <w:r w:rsidRPr="00E313B2">
        <w:rPr>
          <w:rFonts w:asciiTheme="majorBidi" w:eastAsia="黑体" w:hAnsiTheme="majorBidi" w:cstheme="majorBidi"/>
        </w:rPr>
        <w:t>更新第</w:t>
      </w:r>
      <w:r w:rsidRPr="00E313B2">
        <w:rPr>
          <w:rFonts w:asciiTheme="majorBidi" w:eastAsia="黑体" w:hAnsiTheme="majorBidi" w:cstheme="majorBidi"/>
        </w:rPr>
        <w:t>19</w:t>
      </w:r>
      <w:r w:rsidRPr="00E313B2">
        <w:rPr>
          <w:rFonts w:asciiTheme="majorBidi" w:eastAsia="黑体" w:hAnsiTheme="majorBidi" w:cstheme="majorBidi"/>
        </w:rPr>
        <w:t>号一般性建议</w:t>
      </w:r>
      <w:r w:rsidR="001E36D8" w:rsidRPr="00E313B2">
        <w:rPr>
          <w:rFonts w:asciiTheme="majorBidi" w:eastAsia="黑体" w:hAnsiTheme="majorBidi" w:cstheme="majorBidi"/>
        </w:rPr>
        <w:t>)</w:t>
      </w:r>
      <w:r w:rsidR="001E36D8" w:rsidRPr="00E313B2">
        <w:rPr>
          <w:rFonts w:asciiTheme="majorBidi" w:eastAsia="黑体" w:hAnsiTheme="majorBidi" w:cstheme="majorBidi"/>
        </w:rPr>
        <w:t>，</w:t>
      </w:r>
      <w:r w:rsidRPr="00E313B2">
        <w:rPr>
          <w:rFonts w:asciiTheme="majorBidi" w:eastAsia="黑体" w:hAnsiTheme="majorBidi" w:cstheme="majorBidi"/>
        </w:rPr>
        <w:t>建议缔约国</w:t>
      </w:r>
      <w:r w:rsidR="001E36D8" w:rsidRPr="00E313B2">
        <w:rPr>
          <w:rFonts w:asciiTheme="majorBidi" w:eastAsia="黑体" w:hAnsiTheme="majorBidi" w:cstheme="majorBidi"/>
        </w:rPr>
        <w:t>：</w:t>
      </w:r>
    </w:p>
    <w:p w14:paraId="3763064F" w14:textId="547C3D88"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修订立法</w:t>
      </w:r>
      <w:r w:rsidR="001E36D8" w:rsidRPr="00E313B2">
        <w:rPr>
          <w:rFonts w:eastAsia="黑体"/>
        </w:rPr>
        <w:t>，</w:t>
      </w:r>
      <w:r w:rsidR="00F549CB" w:rsidRPr="00E313B2">
        <w:rPr>
          <w:rFonts w:eastAsia="黑体"/>
        </w:rPr>
        <w:t>确保将所有形式对妇女的性别暴力行为具体定为刑事犯罪</w:t>
      </w:r>
      <w:r w:rsidR="001E36D8" w:rsidRPr="00E313B2">
        <w:rPr>
          <w:rFonts w:eastAsia="黑体"/>
        </w:rPr>
        <w:t>，</w:t>
      </w:r>
      <w:r w:rsidR="00F549CB" w:rsidRPr="00E313B2">
        <w:rPr>
          <w:rFonts w:eastAsia="黑体"/>
        </w:rPr>
        <w:t>并考虑到弱势和边缘化妇女群体</w:t>
      </w:r>
      <w:r w:rsidR="001E36D8" w:rsidRPr="00E313B2">
        <w:rPr>
          <w:rFonts w:eastAsia="黑体"/>
        </w:rPr>
        <w:t>，</w:t>
      </w:r>
      <w:r w:rsidR="00F549CB" w:rsidRPr="00E313B2">
        <w:rPr>
          <w:rFonts w:eastAsia="黑体"/>
        </w:rPr>
        <w:t>包括农村妇女、残疾妇女、移民妇女、老年以及女同性恋、双性恋、跨性别者和间性者妇女的特殊保护需求</w:t>
      </w:r>
      <w:r w:rsidR="001E36D8" w:rsidRPr="00E313B2">
        <w:rPr>
          <w:rFonts w:eastAsia="黑体"/>
        </w:rPr>
        <w:t>；</w:t>
      </w:r>
    </w:p>
    <w:p w14:paraId="6CF5E940" w14:textId="6BD8E6D5"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加大力度提高公众对一切形式的性别暴力、包括家庭暴力和性暴力</w:t>
      </w:r>
      <w:r w:rsidR="001E36D8" w:rsidRPr="00E313B2">
        <w:rPr>
          <w:rFonts w:eastAsia="黑体" w:hint="eastAsia"/>
        </w:rPr>
        <w:t>(</w:t>
      </w:r>
      <w:r w:rsidR="00F549CB" w:rsidRPr="00E313B2">
        <w:rPr>
          <w:rFonts w:eastAsia="黑体" w:hint="eastAsia"/>
        </w:rPr>
        <w:t>包括婚内强奸</w:t>
      </w:r>
      <w:r w:rsidR="001E36D8" w:rsidRPr="00E313B2">
        <w:rPr>
          <w:rFonts w:eastAsia="黑体" w:hint="eastAsia"/>
        </w:rPr>
        <w:t>)</w:t>
      </w:r>
      <w:r w:rsidR="00F549CB" w:rsidRPr="00E313B2">
        <w:rPr>
          <w:rFonts w:eastAsia="黑体" w:hint="eastAsia"/>
        </w:rPr>
        <w:t>的犯罪性质的认识</w:t>
      </w:r>
      <w:r w:rsidR="001E36D8" w:rsidRPr="00E313B2">
        <w:rPr>
          <w:rFonts w:eastAsia="黑体" w:hint="eastAsia"/>
        </w:rPr>
        <w:t>，</w:t>
      </w:r>
      <w:r w:rsidR="00F549CB" w:rsidRPr="00E313B2">
        <w:rPr>
          <w:rFonts w:eastAsia="黑体" w:hint="eastAsia"/>
        </w:rPr>
        <w:t>使公众认识到</w:t>
      </w:r>
      <w:r w:rsidR="001E36D8" w:rsidRPr="00E313B2">
        <w:rPr>
          <w:rFonts w:eastAsia="黑体" w:hint="eastAsia"/>
        </w:rPr>
        <w:t>，</w:t>
      </w:r>
      <w:r w:rsidR="00F549CB" w:rsidRPr="00E313B2">
        <w:rPr>
          <w:rFonts w:eastAsia="黑体" w:hint="eastAsia"/>
        </w:rPr>
        <w:t>妇女必须能够报告此类案件</w:t>
      </w:r>
      <w:r w:rsidR="001E36D8" w:rsidRPr="00E313B2">
        <w:rPr>
          <w:rFonts w:eastAsia="黑体" w:hint="eastAsia"/>
        </w:rPr>
        <w:t>，</w:t>
      </w:r>
      <w:r w:rsidR="00F549CB" w:rsidRPr="00E313B2">
        <w:rPr>
          <w:rFonts w:eastAsia="黑体" w:hint="eastAsia"/>
        </w:rPr>
        <w:t>而不必担心报复、污名化或再次受害</w:t>
      </w:r>
      <w:r w:rsidR="001E36D8" w:rsidRPr="00E313B2">
        <w:rPr>
          <w:rFonts w:eastAsia="黑体" w:hint="eastAsia"/>
        </w:rPr>
        <w:t>；</w:t>
      </w:r>
    </w:p>
    <w:p w14:paraId="31023350" w14:textId="28E7EC36"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确保作为性别暴力幸存者的妇女和女童能够获得负担得起的法律援助</w:t>
      </w:r>
      <w:r w:rsidR="001E36D8" w:rsidRPr="00E313B2">
        <w:rPr>
          <w:rFonts w:eastAsia="黑体" w:hint="eastAsia"/>
        </w:rPr>
        <w:t>，</w:t>
      </w:r>
      <w:r w:rsidR="00F549CB" w:rsidRPr="00E313B2">
        <w:rPr>
          <w:rFonts w:eastAsia="黑体" w:hint="eastAsia"/>
        </w:rPr>
        <w:t>必要时还能获得免费法律援助</w:t>
      </w:r>
      <w:r w:rsidR="001E36D8" w:rsidRPr="00E313B2">
        <w:rPr>
          <w:rFonts w:eastAsia="黑体" w:hint="eastAsia"/>
        </w:rPr>
        <w:t>；</w:t>
      </w:r>
      <w:r w:rsidR="00F549CB" w:rsidRPr="00E313B2">
        <w:rPr>
          <w:rFonts w:eastAsia="黑体" w:hint="eastAsia"/>
        </w:rPr>
        <w:t>放宽原告的举证责任</w:t>
      </w:r>
      <w:r w:rsidR="001E36D8" w:rsidRPr="00E313B2">
        <w:rPr>
          <w:rFonts w:eastAsia="黑体" w:hint="eastAsia"/>
        </w:rPr>
        <w:t>；</w:t>
      </w:r>
      <w:r w:rsidR="00F549CB" w:rsidRPr="00E313B2">
        <w:rPr>
          <w:rFonts w:eastAsia="黑体" w:hint="eastAsia"/>
        </w:rPr>
        <w:t>确保提供可负担的法医证据</w:t>
      </w:r>
      <w:r w:rsidR="001E36D8" w:rsidRPr="00E313B2">
        <w:rPr>
          <w:rFonts w:eastAsia="黑体" w:hint="eastAsia"/>
        </w:rPr>
        <w:t>；</w:t>
      </w:r>
      <w:r w:rsidR="00F549CB" w:rsidRPr="00E313B2">
        <w:rPr>
          <w:rFonts w:eastAsia="黑体" w:hint="eastAsia"/>
        </w:rPr>
        <w:t>继续对法官、检察官、警察和其他执法人员进行能力建设</w:t>
      </w:r>
      <w:r w:rsidR="001E36D8" w:rsidRPr="00E313B2">
        <w:rPr>
          <w:rFonts w:eastAsia="黑体" w:hint="eastAsia"/>
        </w:rPr>
        <w:t>，</w:t>
      </w:r>
      <w:r w:rsidR="00F549CB" w:rsidRPr="00E313B2">
        <w:rPr>
          <w:rFonts w:eastAsia="黑体" w:hint="eastAsia"/>
        </w:rPr>
        <w:t>使其掌握对性别问题具有敏感认识的、针对性别暴力案件的调查和审讯方法</w:t>
      </w:r>
      <w:r w:rsidR="001E36D8" w:rsidRPr="00E313B2">
        <w:rPr>
          <w:rFonts w:eastAsia="黑体" w:hint="eastAsia"/>
        </w:rPr>
        <w:t>；</w:t>
      </w:r>
    </w:p>
    <w:p w14:paraId="3C774FAA" w14:textId="776443BA" w:rsidR="00F549CB" w:rsidRPr="00E313B2" w:rsidRDefault="00402446"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加强受害人支助服务和受害人保护</w:t>
      </w:r>
      <w:r w:rsidR="001E36D8" w:rsidRPr="00E313B2">
        <w:rPr>
          <w:rFonts w:eastAsia="黑体" w:hint="eastAsia"/>
        </w:rPr>
        <w:t>，</w:t>
      </w:r>
      <w:r w:rsidR="00F549CB" w:rsidRPr="00E313B2">
        <w:rPr>
          <w:rFonts w:eastAsia="黑体" w:hint="eastAsia"/>
        </w:rPr>
        <w:t>包括缔约国各地提供一周</w:t>
      </w:r>
      <w:r w:rsidR="00F549CB" w:rsidRPr="00E313B2">
        <w:rPr>
          <w:rFonts w:eastAsia="黑体" w:hint="eastAsia"/>
        </w:rPr>
        <w:t>7</w:t>
      </w:r>
      <w:r w:rsidR="00F549CB" w:rsidRPr="00E313B2">
        <w:rPr>
          <w:rFonts w:eastAsia="黑体" w:hint="eastAsia"/>
        </w:rPr>
        <w:t>天</w:t>
      </w:r>
      <w:r w:rsidR="00F549CB" w:rsidRPr="00E313B2">
        <w:rPr>
          <w:rFonts w:eastAsia="黑体" w:hint="eastAsia"/>
        </w:rPr>
        <w:t>24</w:t>
      </w:r>
      <w:r w:rsidR="00F549CB" w:rsidRPr="00E313B2">
        <w:rPr>
          <w:rFonts w:eastAsia="黑体" w:hint="eastAsia"/>
        </w:rPr>
        <w:t>小时不间断热线、提供适当的无障碍住所、医疗、心理社会咨询和经济支持。</w:t>
      </w:r>
    </w:p>
    <w:p w14:paraId="48381129"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与冲突有关的针对妇女的性暴力行为和赔偿</w:t>
      </w:r>
    </w:p>
    <w:p w14:paraId="29F73B05" w14:textId="72C7B0C1" w:rsidR="00F549CB" w:rsidRPr="00E313B2" w:rsidRDefault="00F549CB" w:rsidP="00F549CB">
      <w:pPr>
        <w:pStyle w:val="SingleTxt"/>
      </w:pPr>
      <w:r w:rsidRPr="00E313B2">
        <w:rPr>
          <w:rFonts w:hint="eastAsia"/>
        </w:rPr>
        <w:t>27.</w:t>
      </w:r>
      <w:r w:rsidRPr="00E313B2">
        <w:rPr>
          <w:rFonts w:hint="eastAsia"/>
        </w:rPr>
        <w:tab/>
      </w:r>
      <w:r w:rsidRPr="00E313B2">
        <w:rPr>
          <w:rFonts w:hint="eastAsia"/>
        </w:rPr>
        <w:t>委员会注意到题为“</w:t>
      </w:r>
      <w:r w:rsidRPr="00E313B2">
        <w:rPr>
          <w:rFonts w:hint="eastAsia"/>
        </w:rPr>
        <w:t>Bukae ba</w:t>
      </w:r>
      <w:r w:rsidRPr="00E313B2">
        <w:rPr>
          <w:rFonts w:hint="eastAsia"/>
        </w:rPr>
        <w:t>幸存者</w:t>
      </w:r>
      <w:r w:rsidR="001E36D8" w:rsidRPr="00E313B2">
        <w:rPr>
          <w:rFonts w:hint="eastAsia"/>
        </w:rPr>
        <w:t>：</w:t>
      </w:r>
      <w:r w:rsidRPr="00E313B2">
        <w:rPr>
          <w:rFonts w:hint="eastAsia"/>
        </w:rPr>
        <w:t>为</w:t>
      </w:r>
      <w:r w:rsidRPr="00E313B2">
        <w:rPr>
          <w:rFonts w:hint="eastAsia"/>
        </w:rPr>
        <w:t>1975-1999</w:t>
      </w:r>
      <w:r w:rsidRPr="00E313B2">
        <w:rPr>
          <w:rFonts w:hint="eastAsia"/>
        </w:rPr>
        <w:t>年东帝汶冲突期间的性暴力受害者提供赔偿”的研究</w:t>
      </w:r>
      <w:r w:rsidR="001E36D8" w:rsidRPr="00E313B2">
        <w:rPr>
          <w:rFonts w:hint="eastAsia"/>
        </w:rPr>
        <w:t>，</w:t>
      </w:r>
      <w:r w:rsidRPr="00E313B2">
        <w:rPr>
          <w:rFonts w:hint="eastAsia"/>
        </w:rPr>
        <w:t>旨在确定东帝汶与冲突有关的性暴力行为幸存者的赔偿需求</w:t>
      </w:r>
      <w:r w:rsidR="001E36D8" w:rsidRPr="00E313B2">
        <w:rPr>
          <w:rFonts w:hint="eastAsia"/>
        </w:rPr>
        <w:t>，</w:t>
      </w:r>
      <w:r w:rsidRPr="00E313B2">
        <w:rPr>
          <w:rFonts w:hint="eastAsia"/>
        </w:rPr>
        <w:t>以及通过司法和行政程序向幸存者提供赔偿的机会。然而</w:t>
      </w:r>
      <w:r w:rsidR="001E36D8" w:rsidRPr="00E313B2">
        <w:rPr>
          <w:rFonts w:hint="eastAsia"/>
        </w:rPr>
        <w:t>，</w:t>
      </w:r>
      <w:r w:rsidRPr="00E313B2">
        <w:rPr>
          <w:rFonts w:hint="eastAsia"/>
        </w:rPr>
        <w:t>委员会仍感关切的是</w:t>
      </w:r>
      <w:r w:rsidR="001E36D8" w:rsidRPr="00E313B2">
        <w:rPr>
          <w:rFonts w:hint="eastAsia"/>
        </w:rPr>
        <w:t>，</w:t>
      </w:r>
      <w:r w:rsidRPr="00E313B2">
        <w:rPr>
          <w:rFonts w:hint="eastAsia"/>
        </w:rPr>
        <w:t>1975</w:t>
      </w:r>
      <w:r w:rsidRPr="00E313B2">
        <w:rPr>
          <w:rFonts w:hint="eastAsia"/>
        </w:rPr>
        <w:t>年至</w:t>
      </w:r>
      <w:r w:rsidRPr="00E313B2">
        <w:rPr>
          <w:rFonts w:hint="eastAsia"/>
        </w:rPr>
        <w:t>1999</w:t>
      </w:r>
      <w:r w:rsidRPr="00E313B2">
        <w:rPr>
          <w:rFonts w:hint="eastAsia"/>
        </w:rPr>
        <w:t>年冲突期间遭受强奸、性奴役和其他形式性暴力的妇女幸存者继续面临侮辱和排斥</w:t>
      </w:r>
      <w:r w:rsidR="001E36D8" w:rsidRPr="00E313B2">
        <w:rPr>
          <w:rFonts w:hint="eastAsia"/>
        </w:rPr>
        <w:t>，</w:t>
      </w:r>
      <w:r w:rsidRPr="00E313B2">
        <w:rPr>
          <w:rFonts w:hint="eastAsia"/>
        </w:rPr>
        <w:t>获得医疗、心理社会、性、生殖和精神保健服务务和治疗的机会有限。委员会还感到关切的是</w:t>
      </w:r>
      <w:r w:rsidR="001E36D8" w:rsidRPr="00E313B2">
        <w:rPr>
          <w:rFonts w:hint="eastAsia"/>
        </w:rPr>
        <w:t>，</w:t>
      </w:r>
      <w:r w:rsidRPr="00E313B2">
        <w:rPr>
          <w:rFonts w:hint="eastAsia"/>
        </w:rPr>
        <w:t>国家赔偿方案仍未通过</w:t>
      </w:r>
      <w:r w:rsidR="001E36D8" w:rsidRPr="00E313B2">
        <w:rPr>
          <w:rFonts w:hint="eastAsia"/>
        </w:rPr>
        <w:t>，</w:t>
      </w:r>
      <w:r w:rsidRPr="00E313B2">
        <w:rPr>
          <w:rFonts w:hint="eastAsia"/>
        </w:rPr>
        <w:t>公共记忆机构也尚未建立。</w:t>
      </w:r>
    </w:p>
    <w:p w14:paraId="0CA00297" w14:textId="6FB23FF7" w:rsidR="00F549CB" w:rsidRPr="00E313B2" w:rsidRDefault="00F549CB" w:rsidP="00F549CB">
      <w:pPr>
        <w:pStyle w:val="SingleTxt"/>
      </w:pPr>
      <w:r w:rsidRPr="00E313B2">
        <w:rPr>
          <w:rFonts w:hint="eastAsia"/>
        </w:rPr>
        <w:t>28.</w:t>
      </w:r>
      <w:r w:rsidRPr="00E313B2">
        <w:rPr>
          <w:rFonts w:hint="eastAsia"/>
        </w:rPr>
        <w:tab/>
      </w:r>
      <w:r w:rsidRPr="00E313B2">
        <w:rPr>
          <w:rFonts w:eastAsia="黑体"/>
        </w:rPr>
        <w:t>根据关于妇女在预防冲突、冲突及冲突后局势中的作用的第</w:t>
      </w:r>
      <w:r w:rsidRPr="00E313B2">
        <w:rPr>
          <w:rFonts w:eastAsia="黑体"/>
        </w:rPr>
        <w:t>30</w:t>
      </w:r>
      <w:r w:rsidRPr="00E313B2">
        <w:rPr>
          <w:rFonts w:eastAsia="黑体"/>
        </w:rPr>
        <w:t>号一般性建议</w:t>
      </w:r>
      <w:r w:rsidR="001E36D8" w:rsidRPr="00E313B2">
        <w:rPr>
          <w:rFonts w:eastAsia="黑体"/>
        </w:rPr>
        <w:t>(</w:t>
      </w:r>
      <w:r w:rsidRPr="00E313B2">
        <w:rPr>
          <w:rFonts w:eastAsia="黑体"/>
        </w:rPr>
        <w:t>2013</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委员会重申其先前的结论性意见</w:t>
      </w:r>
      <w:r w:rsidR="001E36D8" w:rsidRPr="00E313B2">
        <w:rPr>
          <w:rFonts w:eastAsia="黑体"/>
        </w:rPr>
        <w:t>(</w:t>
      </w:r>
      <w:hyperlink r:id="rId31" w:history="1">
        <w:r w:rsidRPr="00E313B2">
          <w:rPr>
            <w:rStyle w:val="af4"/>
            <w:rFonts w:eastAsia="黑体"/>
          </w:rPr>
          <w:t>CEDAW/C/TLS/CO/2-3</w:t>
        </w:r>
      </w:hyperlink>
      <w:r w:rsidR="001E36D8" w:rsidRPr="00E313B2">
        <w:rPr>
          <w:rFonts w:eastAsia="黑体"/>
        </w:rPr>
        <w:t>，</w:t>
      </w:r>
      <w:r w:rsidRPr="00E313B2">
        <w:rPr>
          <w:rFonts w:eastAsia="黑体"/>
        </w:rPr>
        <w:t>第</w:t>
      </w:r>
      <w:r w:rsidRPr="00E313B2">
        <w:rPr>
          <w:rFonts w:eastAsia="黑体"/>
        </w:rPr>
        <w:t>19</w:t>
      </w:r>
      <w:r w:rsidRPr="00E313B2">
        <w:rPr>
          <w:rFonts w:eastAsia="黑体"/>
        </w:rPr>
        <w:t>段</w:t>
      </w:r>
      <w:r w:rsidR="001E36D8" w:rsidRPr="00E313B2">
        <w:rPr>
          <w:rFonts w:eastAsia="黑体"/>
        </w:rPr>
        <w:t>)</w:t>
      </w:r>
      <w:r w:rsidRPr="00E313B2">
        <w:rPr>
          <w:rFonts w:eastAsia="黑体"/>
        </w:rPr>
        <w:t>并建议缔约国</w:t>
      </w:r>
      <w:r w:rsidR="001E36D8" w:rsidRPr="00E313B2">
        <w:rPr>
          <w:rFonts w:eastAsia="黑体"/>
        </w:rPr>
        <w:t>：</w:t>
      </w:r>
    </w:p>
    <w:p w14:paraId="7190112D" w14:textId="191E953B"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加快通过国家赔偿方案</w:t>
      </w:r>
      <w:r w:rsidR="001E36D8" w:rsidRPr="00E313B2">
        <w:rPr>
          <w:rFonts w:eastAsia="黑体" w:hint="eastAsia"/>
        </w:rPr>
        <w:t>，</w:t>
      </w:r>
      <w:r w:rsidR="00F549CB" w:rsidRPr="00E313B2">
        <w:rPr>
          <w:rFonts w:eastAsia="黑体" w:hint="eastAsia"/>
        </w:rPr>
        <w:t>并确保所有受害者及其家庭成员能够有效地获得补救</w:t>
      </w:r>
      <w:r w:rsidR="001E36D8" w:rsidRPr="00E313B2">
        <w:rPr>
          <w:rFonts w:eastAsia="黑体" w:hint="eastAsia"/>
        </w:rPr>
        <w:t>，</w:t>
      </w:r>
      <w:r w:rsidR="00F549CB" w:rsidRPr="00E313B2">
        <w:rPr>
          <w:rFonts w:eastAsia="黑体" w:hint="eastAsia"/>
        </w:rPr>
        <w:t>包括适当的赔偿</w:t>
      </w:r>
      <w:r w:rsidR="001E36D8" w:rsidRPr="00E313B2">
        <w:rPr>
          <w:rFonts w:eastAsia="黑体" w:hint="eastAsia"/>
        </w:rPr>
        <w:t>；</w:t>
      </w:r>
    </w:p>
    <w:p w14:paraId="3EEFDFA3" w14:textId="23EF90F0"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对于寻求诉诸司法或与司法机构合作的与冲突有关的性暴力行为的妇女受害者和证人</w:t>
      </w:r>
      <w:r w:rsidR="001E36D8" w:rsidRPr="00E313B2">
        <w:rPr>
          <w:rFonts w:eastAsia="黑体" w:hint="eastAsia"/>
        </w:rPr>
        <w:t>，</w:t>
      </w:r>
      <w:r w:rsidR="00F549CB" w:rsidRPr="00E313B2">
        <w:rPr>
          <w:rFonts w:eastAsia="黑体" w:hint="eastAsia"/>
        </w:rPr>
        <w:t>应为其分别提供充分的保护</w:t>
      </w:r>
      <w:r w:rsidR="001E36D8" w:rsidRPr="00E313B2">
        <w:rPr>
          <w:rFonts w:eastAsia="黑体" w:hint="eastAsia"/>
        </w:rPr>
        <w:t>，</w:t>
      </w:r>
      <w:r w:rsidR="00F549CB" w:rsidRPr="00E313B2">
        <w:rPr>
          <w:rFonts w:eastAsia="黑体" w:hint="eastAsia"/>
        </w:rPr>
        <w:t>使其免遭报复</w:t>
      </w:r>
      <w:r w:rsidR="001E36D8" w:rsidRPr="00E313B2">
        <w:rPr>
          <w:rFonts w:eastAsia="黑体" w:hint="eastAsia"/>
        </w:rPr>
        <w:t>，</w:t>
      </w:r>
      <w:r w:rsidR="00F549CB" w:rsidRPr="00E313B2">
        <w:rPr>
          <w:rFonts w:eastAsia="黑体" w:hint="eastAsia"/>
        </w:rPr>
        <w:t>并确保有效起诉干扰证人的行为</w:t>
      </w:r>
      <w:r w:rsidR="001E36D8" w:rsidRPr="00E313B2">
        <w:rPr>
          <w:rFonts w:eastAsia="黑体" w:hint="eastAsia"/>
        </w:rPr>
        <w:t>；</w:t>
      </w:r>
    </w:p>
    <w:p w14:paraId="13634676" w14:textId="17CDF512"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确保与冲突有关的性暴力行为的受害者和因强奸而生的儿童得到保护</w:t>
      </w:r>
      <w:r w:rsidR="001E36D8" w:rsidRPr="00E313B2">
        <w:rPr>
          <w:rFonts w:eastAsia="黑体" w:hint="eastAsia"/>
        </w:rPr>
        <w:t>，</w:t>
      </w:r>
      <w:r w:rsidR="00F549CB" w:rsidRPr="00E313B2">
        <w:rPr>
          <w:rFonts w:eastAsia="黑体" w:hint="eastAsia"/>
        </w:rPr>
        <w:t>免遭羞辱、歧视和排斥</w:t>
      </w:r>
      <w:r w:rsidR="001E36D8" w:rsidRPr="00E313B2">
        <w:rPr>
          <w:rFonts w:eastAsia="黑体" w:hint="eastAsia"/>
        </w:rPr>
        <w:t>，</w:t>
      </w:r>
      <w:r w:rsidR="00F549CB" w:rsidRPr="00E313B2">
        <w:rPr>
          <w:rFonts w:eastAsia="黑体" w:hint="eastAsia"/>
        </w:rPr>
        <w:t>并有机会获得全面的医疗、社会心理、性和生殖以及精神健康服务和治疗。</w:t>
      </w:r>
    </w:p>
    <w:p w14:paraId="6292D2F7"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贩运妇女</w:t>
      </w:r>
    </w:p>
    <w:p w14:paraId="35B42D1D" w14:textId="27247FA3" w:rsidR="00F549CB" w:rsidRPr="00E313B2" w:rsidRDefault="00F549CB" w:rsidP="00F549CB">
      <w:pPr>
        <w:pStyle w:val="SingleTxt"/>
      </w:pPr>
      <w:r w:rsidRPr="00E313B2">
        <w:rPr>
          <w:rFonts w:hint="eastAsia"/>
        </w:rPr>
        <w:t>29.</w:t>
      </w:r>
      <w:r w:rsidRPr="00E313B2">
        <w:rPr>
          <w:rFonts w:hint="eastAsia"/>
        </w:rPr>
        <w:tab/>
      </w:r>
      <w:r w:rsidRPr="00E313B2">
        <w:rPr>
          <w:rFonts w:hint="eastAsia"/>
        </w:rPr>
        <w:t>委员会赞扬缔约国努力加强其打击贩运妇女和女童的法律和政策框架</w:t>
      </w:r>
      <w:r w:rsidR="001E36D8" w:rsidRPr="00E313B2">
        <w:rPr>
          <w:rFonts w:hint="eastAsia"/>
        </w:rPr>
        <w:t>，</w:t>
      </w:r>
      <w:r w:rsidRPr="00E313B2">
        <w:rPr>
          <w:rFonts w:hint="eastAsia"/>
        </w:rPr>
        <w:t>包括设立打击人口贩运国家委员会</w:t>
      </w:r>
      <w:r w:rsidR="001E36D8" w:rsidRPr="00E313B2">
        <w:rPr>
          <w:rFonts w:hint="eastAsia"/>
        </w:rPr>
        <w:t>，</w:t>
      </w:r>
      <w:r w:rsidRPr="00E313B2">
        <w:rPr>
          <w:rFonts w:hint="eastAsia"/>
        </w:rPr>
        <w:t>以及制定用于识别和移交的贩运人口问题标准作业程序。然而</w:t>
      </w:r>
      <w:r w:rsidR="001E36D8" w:rsidRPr="00E313B2">
        <w:rPr>
          <w:rFonts w:hint="eastAsia"/>
        </w:rPr>
        <w:t>，</w:t>
      </w:r>
      <w:r w:rsidRPr="00E313B2">
        <w:rPr>
          <w:rFonts w:hint="eastAsia"/>
        </w:rPr>
        <w:t>委员会关切地注意到</w:t>
      </w:r>
      <w:r w:rsidR="001E36D8" w:rsidRPr="00E313B2">
        <w:rPr>
          <w:rFonts w:hint="eastAsia"/>
        </w:rPr>
        <w:t>，</w:t>
      </w:r>
      <w:r w:rsidRPr="00E313B2">
        <w:rPr>
          <w:rFonts w:hint="eastAsia"/>
        </w:rPr>
        <w:t>缔约国仍然是以性剥削和劳工剥削目的贩运妇女和女童的来源国和目的地国</w:t>
      </w:r>
      <w:r w:rsidR="001E36D8" w:rsidRPr="00E313B2">
        <w:rPr>
          <w:rFonts w:hint="eastAsia"/>
        </w:rPr>
        <w:t>，</w:t>
      </w:r>
      <w:r w:rsidRPr="00E313B2">
        <w:rPr>
          <w:rFonts w:hint="eastAsia"/>
        </w:rPr>
        <w:t>而且内部贩运仍然是一个严重的问题。委员会还关切地注意到</w:t>
      </w:r>
      <w:r w:rsidR="001E36D8" w:rsidRPr="00E313B2">
        <w:rPr>
          <w:rFonts w:hint="eastAsia"/>
        </w:rPr>
        <w:t>：</w:t>
      </w:r>
    </w:p>
    <w:p w14:paraId="5C339424" w14:textId="545B39F8"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缔约国尚未通过新的打击人口贩运国家行动计划</w:t>
      </w:r>
      <w:r w:rsidR="001E36D8" w:rsidRPr="00E313B2">
        <w:rPr>
          <w:rFonts w:hint="eastAsia"/>
        </w:rPr>
        <w:t>；</w:t>
      </w:r>
    </w:p>
    <w:p w14:paraId="41C7046A" w14:textId="031B6E21"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缔约国依靠非政府组织提供庇护所</w:t>
      </w:r>
      <w:r w:rsidR="001E36D8" w:rsidRPr="00E313B2">
        <w:rPr>
          <w:rFonts w:hint="eastAsia"/>
        </w:rPr>
        <w:t>，</w:t>
      </w:r>
      <w:r w:rsidR="00F549CB" w:rsidRPr="00E313B2">
        <w:rPr>
          <w:rFonts w:hint="eastAsia"/>
        </w:rPr>
        <w:t>而且由于现有的庇护所也用于其他基于性别的暴力侵害妇女行为的受害者</w:t>
      </w:r>
      <w:r w:rsidR="001E36D8" w:rsidRPr="00E313B2">
        <w:rPr>
          <w:rFonts w:hint="eastAsia"/>
        </w:rPr>
        <w:t>，</w:t>
      </w:r>
      <w:r w:rsidR="00F549CB" w:rsidRPr="00E313B2">
        <w:rPr>
          <w:rFonts w:hint="eastAsia"/>
        </w:rPr>
        <w:t>缔约国没有为贩运人口的受害者提供特别预算和单独庇护所</w:t>
      </w:r>
      <w:r w:rsidR="001E36D8" w:rsidRPr="00E313B2">
        <w:rPr>
          <w:rFonts w:hint="eastAsia"/>
        </w:rPr>
        <w:t>；</w:t>
      </w:r>
    </w:p>
    <w:p w14:paraId="0B014076" w14:textId="4FA2CE7A"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与确定的受害者人数相比</w:t>
      </w:r>
      <w:r w:rsidR="001E36D8" w:rsidRPr="00E313B2">
        <w:rPr>
          <w:rFonts w:hint="eastAsia"/>
        </w:rPr>
        <w:t>，</w:t>
      </w:r>
      <w:r w:rsidR="00F549CB" w:rsidRPr="00E313B2">
        <w:rPr>
          <w:rFonts w:hint="eastAsia"/>
        </w:rPr>
        <w:t>定罪率偏低</w:t>
      </w:r>
      <w:r w:rsidR="001E36D8" w:rsidRPr="00E313B2">
        <w:rPr>
          <w:rFonts w:hint="eastAsia"/>
        </w:rPr>
        <w:t>；</w:t>
      </w:r>
    </w:p>
    <w:p w14:paraId="4A129C33" w14:textId="6CC22B11" w:rsidR="00F549CB" w:rsidRPr="00E313B2" w:rsidRDefault="00402446"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hint="eastAsia"/>
        </w:rPr>
        <w:t>警察和其他执法人员对处理贩运受害者的、对性别问题有敏感认识的程序缺乏了解。</w:t>
      </w:r>
    </w:p>
    <w:p w14:paraId="46FF263F" w14:textId="244CC6B7" w:rsidR="00F549CB" w:rsidRPr="00E313B2" w:rsidRDefault="00F549CB" w:rsidP="00F549CB">
      <w:pPr>
        <w:pStyle w:val="SingleTxt"/>
      </w:pPr>
      <w:r w:rsidRPr="00E313B2">
        <w:rPr>
          <w:rFonts w:hint="eastAsia"/>
        </w:rPr>
        <w:t>30.</w:t>
      </w:r>
      <w:r w:rsidRPr="00E313B2">
        <w:rPr>
          <w:rFonts w:hint="eastAsia"/>
        </w:rPr>
        <w:tab/>
      </w:r>
      <w:r w:rsidRPr="00E313B2">
        <w:rPr>
          <w:rFonts w:eastAsia="黑体"/>
        </w:rPr>
        <w:t>委员会回顾其关于全球移民背景下贩运妇女和女童问题的第</w:t>
      </w:r>
      <w:r w:rsidRPr="00E313B2">
        <w:rPr>
          <w:rFonts w:eastAsia="黑体"/>
        </w:rPr>
        <w:t>38</w:t>
      </w:r>
      <w:r w:rsidRPr="00E313B2">
        <w:rPr>
          <w:rFonts w:eastAsia="黑体"/>
        </w:rPr>
        <w:t>号一般性建议</w:t>
      </w:r>
      <w:r w:rsidR="001E36D8" w:rsidRPr="00E313B2">
        <w:rPr>
          <w:rFonts w:eastAsia="黑体"/>
        </w:rPr>
        <w:t>(</w:t>
      </w:r>
      <w:r w:rsidRPr="00E313B2">
        <w:rPr>
          <w:rFonts w:eastAsia="黑体"/>
        </w:rPr>
        <w:t>2020</w:t>
      </w:r>
      <w:r w:rsidRPr="00E313B2">
        <w:rPr>
          <w:rFonts w:eastAsia="黑体"/>
        </w:rPr>
        <w:t>年</w:t>
      </w:r>
      <w:r w:rsidR="001E36D8" w:rsidRPr="00E313B2">
        <w:rPr>
          <w:rFonts w:eastAsia="黑体"/>
        </w:rPr>
        <w:t>)</w:t>
      </w:r>
      <w:r w:rsidRPr="00E313B2">
        <w:rPr>
          <w:rFonts w:eastAsia="黑体"/>
        </w:rPr>
        <w:t>和先前的建议</w:t>
      </w:r>
      <w:r w:rsidR="001E36D8" w:rsidRPr="00E313B2">
        <w:rPr>
          <w:rFonts w:eastAsia="黑体"/>
        </w:rPr>
        <w:t>(</w:t>
      </w:r>
      <w:hyperlink r:id="rId32" w:history="1">
        <w:r w:rsidRPr="00E313B2">
          <w:rPr>
            <w:rStyle w:val="af4"/>
            <w:rFonts w:eastAsia="黑体"/>
          </w:rPr>
          <w:t>CEDAW/C/TLS/CO/2-3</w:t>
        </w:r>
      </w:hyperlink>
      <w:r w:rsidR="001E36D8" w:rsidRPr="00E313B2">
        <w:rPr>
          <w:rFonts w:eastAsia="黑体"/>
        </w:rPr>
        <w:t>，</w:t>
      </w:r>
      <w:r w:rsidRPr="00E313B2">
        <w:rPr>
          <w:rFonts w:eastAsia="黑体"/>
        </w:rPr>
        <w:t>第</w:t>
      </w:r>
      <w:r w:rsidRPr="00E313B2">
        <w:rPr>
          <w:rFonts w:eastAsia="黑体"/>
        </w:rPr>
        <w:t>21</w:t>
      </w:r>
      <w:r w:rsidRPr="00E313B2">
        <w:rPr>
          <w:rFonts w:eastAsia="黑体"/>
        </w:rPr>
        <w:t>段</w:t>
      </w:r>
      <w:r w:rsidR="001E36D8" w:rsidRPr="00E313B2">
        <w:rPr>
          <w:rFonts w:eastAsia="黑体"/>
        </w:rPr>
        <w:t>)</w:t>
      </w:r>
      <w:r w:rsidR="001E36D8" w:rsidRPr="00E313B2">
        <w:rPr>
          <w:rFonts w:eastAsia="黑体"/>
        </w:rPr>
        <w:t>，</w:t>
      </w:r>
      <w:r w:rsidRPr="00E313B2">
        <w:rPr>
          <w:rFonts w:eastAsia="黑体"/>
        </w:rPr>
        <w:t>建议缔约国</w:t>
      </w:r>
      <w:r w:rsidR="001E36D8" w:rsidRPr="00E313B2">
        <w:rPr>
          <w:rFonts w:eastAsia="黑体"/>
        </w:rPr>
        <w:t>：</w:t>
      </w:r>
    </w:p>
    <w:p w14:paraId="456B10EF" w14:textId="5EEFA4F4"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加快通过新的打击人口贩运国家行动计划</w:t>
      </w:r>
      <w:r w:rsidR="001E36D8" w:rsidRPr="00E313B2">
        <w:rPr>
          <w:rFonts w:eastAsia="黑体"/>
        </w:rPr>
        <w:t>；</w:t>
      </w:r>
    </w:p>
    <w:p w14:paraId="377576B1" w14:textId="20639982"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rPr>
        <w:t>确保被贩运的受害妇女和女童有机会充分获得受害人支持服务</w:t>
      </w:r>
      <w:r w:rsidR="001E36D8" w:rsidRPr="00E313B2">
        <w:rPr>
          <w:rFonts w:eastAsia="黑体"/>
        </w:rPr>
        <w:t>，</w:t>
      </w:r>
      <w:r w:rsidR="00F549CB" w:rsidRPr="00E313B2">
        <w:rPr>
          <w:rFonts w:eastAsia="黑体"/>
        </w:rPr>
        <w:t>包括收容所和咨询服务以及康复方案</w:t>
      </w:r>
      <w:r w:rsidR="001E36D8" w:rsidRPr="00E313B2">
        <w:rPr>
          <w:rFonts w:eastAsia="黑体"/>
        </w:rPr>
        <w:t>，</w:t>
      </w:r>
      <w:r w:rsidR="00F549CB" w:rsidRPr="00E313B2">
        <w:rPr>
          <w:rFonts w:eastAsia="黑体"/>
        </w:rPr>
        <w:t>并提供充分的资金和</w:t>
      </w:r>
      <w:r w:rsidR="001E36D8" w:rsidRPr="00E313B2">
        <w:rPr>
          <w:rFonts w:eastAsia="黑体"/>
        </w:rPr>
        <w:t>(</w:t>
      </w:r>
      <w:r w:rsidR="00F549CB" w:rsidRPr="00E313B2">
        <w:rPr>
          <w:rFonts w:eastAsia="黑体"/>
        </w:rPr>
        <w:t>或</w:t>
      </w:r>
      <w:r w:rsidR="001E36D8" w:rsidRPr="00E313B2">
        <w:rPr>
          <w:rFonts w:eastAsia="黑体"/>
        </w:rPr>
        <w:t>)</w:t>
      </w:r>
      <w:r w:rsidR="00F549CB" w:rsidRPr="00E313B2">
        <w:rPr>
          <w:rFonts w:eastAsia="黑体"/>
        </w:rPr>
        <w:t>补贴</w:t>
      </w:r>
      <w:r w:rsidR="001E36D8" w:rsidRPr="00E313B2">
        <w:rPr>
          <w:rFonts w:eastAsia="黑体"/>
        </w:rPr>
        <w:t>，</w:t>
      </w:r>
      <w:r w:rsidR="00F549CB" w:rsidRPr="00E313B2">
        <w:rPr>
          <w:rFonts w:eastAsia="黑体"/>
        </w:rPr>
        <w:t>用于非政府组织开办的收容所的房舍租赁和公用事业费用</w:t>
      </w:r>
      <w:r w:rsidR="001E36D8" w:rsidRPr="00E313B2">
        <w:rPr>
          <w:rFonts w:eastAsia="黑体"/>
        </w:rPr>
        <w:t>；</w:t>
      </w:r>
    </w:p>
    <w:p w14:paraId="30574449" w14:textId="50B054E6"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rPr>
        <w:t>确保所有贩运妇女和女童的案件都能得到调查、起诉</w:t>
      </w:r>
      <w:r w:rsidR="001E36D8" w:rsidRPr="00E313B2">
        <w:rPr>
          <w:rFonts w:eastAsia="黑体"/>
        </w:rPr>
        <w:t>；</w:t>
      </w:r>
    </w:p>
    <w:p w14:paraId="1EE37226" w14:textId="5A981944" w:rsidR="00F549CB" w:rsidRPr="00E313B2" w:rsidRDefault="00402446"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rPr>
        <w:t>就适用打击贩运妇女和女童的国家法律和政策框架以及用于及早查明受害者身份并将其转介至适当部门的敏感对待性别问题的程序</w:t>
      </w:r>
      <w:r w:rsidR="001E36D8" w:rsidRPr="00E313B2">
        <w:rPr>
          <w:rFonts w:eastAsia="黑体"/>
        </w:rPr>
        <w:t>，</w:t>
      </w:r>
      <w:r w:rsidR="00F549CB" w:rsidRPr="00E313B2">
        <w:rPr>
          <w:rFonts w:eastAsia="黑体"/>
        </w:rPr>
        <w:t>为司法机构、执法官员、移民和执法人员、边防人员和社会工作者提供能力建设</w:t>
      </w:r>
      <w:r w:rsidR="001E36D8" w:rsidRPr="00E313B2">
        <w:rPr>
          <w:rFonts w:eastAsia="黑体"/>
        </w:rPr>
        <w:t>；</w:t>
      </w:r>
    </w:p>
    <w:p w14:paraId="169ED62D" w14:textId="74CAFBE7" w:rsidR="00F549CB" w:rsidRPr="00E313B2" w:rsidRDefault="00402446" w:rsidP="00F549CB">
      <w:pPr>
        <w:pStyle w:val="SingleTxt"/>
      </w:pPr>
      <w:r w:rsidRPr="00E313B2">
        <w:tab/>
      </w:r>
      <w:r w:rsidR="001E36D8" w:rsidRPr="00E313B2">
        <w:rPr>
          <w:rFonts w:hint="eastAsia"/>
        </w:rPr>
        <w:t>(</w:t>
      </w:r>
      <w:r w:rsidR="00F549CB" w:rsidRPr="00E313B2">
        <w:rPr>
          <w:rFonts w:hint="eastAsia"/>
        </w:rPr>
        <w:t>e</w:t>
      </w:r>
      <w:r w:rsidR="001E36D8" w:rsidRPr="00E313B2">
        <w:rPr>
          <w:rFonts w:hint="eastAsia"/>
        </w:rPr>
        <w:t>)</w:t>
      </w:r>
      <w:r w:rsidR="00F549CB" w:rsidRPr="00E313B2">
        <w:rPr>
          <w:rFonts w:hint="eastAsia"/>
        </w:rPr>
        <w:tab/>
      </w:r>
      <w:r w:rsidR="00F549CB" w:rsidRPr="00E313B2">
        <w:rPr>
          <w:rFonts w:eastAsia="黑体" w:hint="eastAsia"/>
        </w:rPr>
        <w:t>开展关于贩运风险的提高认识运动</w:t>
      </w:r>
      <w:r w:rsidR="001E36D8" w:rsidRPr="00E313B2">
        <w:rPr>
          <w:rFonts w:eastAsia="黑体" w:hint="eastAsia"/>
        </w:rPr>
        <w:t>，</w:t>
      </w:r>
      <w:r w:rsidR="00F549CB" w:rsidRPr="00E313B2">
        <w:rPr>
          <w:rFonts w:eastAsia="黑体" w:hint="eastAsia"/>
        </w:rPr>
        <w:t>并向移民妇女和移民女童提供创收机会、财政支助、法律援助、热线和启程前情况介绍</w:t>
      </w:r>
      <w:r w:rsidR="001E36D8" w:rsidRPr="00E313B2">
        <w:rPr>
          <w:rFonts w:eastAsia="黑体" w:hint="eastAsia"/>
        </w:rPr>
        <w:t>；</w:t>
      </w:r>
    </w:p>
    <w:p w14:paraId="668B42EE" w14:textId="5CFF185B" w:rsidR="00F549CB" w:rsidRPr="00E313B2" w:rsidRDefault="00402446" w:rsidP="00F549CB">
      <w:pPr>
        <w:pStyle w:val="SingleTxt"/>
      </w:pPr>
      <w:r w:rsidRPr="00E313B2">
        <w:tab/>
      </w:r>
      <w:r w:rsidR="001E36D8" w:rsidRPr="00E313B2">
        <w:rPr>
          <w:rFonts w:hint="eastAsia"/>
        </w:rPr>
        <w:t>(</w:t>
      </w:r>
      <w:r w:rsidR="00F549CB" w:rsidRPr="00E313B2">
        <w:rPr>
          <w:rFonts w:hint="eastAsia"/>
        </w:rPr>
        <w:t>f</w:t>
      </w:r>
      <w:r w:rsidR="001E36D8" w:rsidRPr="00E313B2">
        <w:rPr>
          <w:rFonts w:hint="eastAsia"/>
        </w:rPr>
        <w:t>)</w:t>
      </w:r>
      <w:r w:rsidR="00F549CB" w:rsidRPr="00E313B2">
        <w:rPr>
          <w:rFonts w:hint="eastAsia"/>
        </w:rPr>
        <w:tab/>
      </w:r>
      <w:r w:rsidR="00F549CB" w:rsidRPr="00E313B2">
        <w:rPr>
          <w:rFonts w:eastAsia="黑体" w:hint="eastAsia"/>
        </w:rPr>
        <w:t>确保系统性收集并分析贩运数据</w:t>
      </w:r>
      <w:r w:rsidR="001E36D8" w:rsidRPr="00E313B2">
        <w:rPr>
          <w:rFonts w:eastAsia="黑体" w:hint="eastAsia"/>
        </w:rPr>
        <w:t>，</w:t>
      </w:r>
      <w:r w:rsidR="00F549CB" w:rsidRPr="00E313B2">
        <w:rPr>
          <w:rFonts w:eastAsia="黑体" w:hint="eastAsia"/>
        </w:rPr>
        <w:t>按受害人年龄、性别和国籍以及贩运形式分列。</w:t>
      </w:r>
    </w:p>
    <w:p w14:paraId="0793825A"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参与政治和公共生活</w:t>
      </w:r>
    </w:p>
    <w:p w14:paraId="40FC5AA9" w14:textId="55F7F86C" w:rsidR="00F549CB" w:rsidRPr="00E313B2" w:rsidRDefault="00F549CB" w:rsidP="00F549CB">
      <w:pPr>
        <w:pStyle w:val="SingleTxt"/>
      </w:pPr>
      <w:r w:rsidRPr="00E313B2">
        <w:rPr>
          <w:rFonts w:hint="eastAsia"/>
        </w:rPr>
        <w:t>31.</w:t>
      </w:r>
      <w:r w:rsidRPr="00E313B2">
        <w:rPr>
          <w:rFonts w:hint="eastAsia"/>
        </w:rPr>
        <w:tab/>
      </w:r>
      <w:r w:rsidRPr="00E313B2">
        <w:rPr>
          <w:rFonts w:hint="eastAsia"/>
        </w:rPr>
        <w:t>委员会赞赏地注意到</w:t>
      </w:r>
      <w:r w:rsidR="001E36D8" w:rsidRPr="00E313B2">
        <w:rPr>
          <w:rFonts w:hint="eastAsia"/>
        </w:rPr>
        <w:t>，</w:t>
      </w:r>
      <w:r w:rsidRPr="00E313B2">
        <w:rPr>
          <w:rFonts w:hint="eastAsia"/>
        </w:rPr>
        <w:t>缔约国国民议会中的妇女代表比例达到</w:t>
      </w:r>
      <w:r w:rsidRPr="00E313B2">
        <w:rPr>
          <w:rFonts w:hint="eastAsia"/>
        </w:rPr>
        <w:t>40</w:t>
      </w:r>
      <w:r w:rsidR="001E36D8" w:rsidRPr="00E313B2">
        <w:rPr>
          <w:rFonts w:hint="eastAsia"/>
        </w:rPr>
        <w:t>%</w:t>
      </w:r>
      <w:r w:rsidR="001E36D8" w:rsidRPr="00E313B2">
        <w:rPr>
          <w:rFonts w:hint="eastAsia"/>
        </w:rPr>
        <w:t>，</w:t>
      </w:r>
      <w:r w:rsidRPr="00E313B2">
        <w:rPr>
          <w:rFonts w:hint="eastAsia"/>
        </w:rPr>
        <w:t>是该区域最高的。委员会还注意到女法官人数有所增加</w:t>
      </w:r>
      <w:r w:rsidR="001E36D8" w:rsidRPr="00E313B2">
        <w:rPr>
          <w:rFonts w:hint="eastAsia"/>
        </w:rPr>
        <w:t>(</w:t>
      </w:r>
      <w:r w:rsidRPr="00E313B2">
        <w:rPr>
          <w:rFonts w:hint="eastAsia"/>
        </w:rPr>
        <w:t>占所有法官的</w:t>
      </w:r>
      <w:r w:rsidRPr="00E313B2">
        <w:rPr>
          <w:rFonts w:hint="eastAsia"/>
        </w:rPr>
        <w:t>40</w:t>
      </w:r>
      <w:r w:rsidR="001E36D8" w:rsidRPr="00E313B2">
        <w:rPr>
          <w:rFonts w:hint="eastAsia"/>
        </w:rPr>
        <w:t>%)</w:t>
      </w:r>
      <w:r w:rsidRPr="00E313B2">
        <w:rPr>
          <w:rFonts w:hint="eastAsia"/>
        </w:rPr>
        <w:t>。然而</w:t>
      </w:r>
      <w:r w:rsidR="001E36D8" w:rsidRPr="00E313B2">
        <w:rPr>
          <w:rFonts w:hint="eastAsia"/>
        </w:rPr>
        <w:t>，</w:t>
      </w:r>
      <w:r w:rsidRPr="00E313B2">
        <w:rPr>
          <w:rFonts w:hint="eastAsia"/>
        </w:rPr>
        <w:t>委员会关切地注意到</w:t>
      </w:r>
      <w:r w:rsidR="001E36D8" w:rsidRPr="00E313B2">
        <w:rPr>
          <w:rFonts w:hint="eastAsia"/>
        </w:rPr>
        <w:t>，</w:t>
      </w:r>
      <w:r w:rsidRPr="00E313B2">
        <w:rPr>
          <w:rFonts w:hint="eastAsia"/>
        </w:rPr>
        <w:t>在上一轮市政选举之后</w:t>
      </w:r>
      <w:r w:rsidR="001E36D8" w:rsidRPr="00E313B2">
        <w:rPr>
          <w:rFonts w:hint="eastAsia"/>
        </w:rPr>
        <w:t>，</w:t>
      </w:r>
      <w:r w:rsidRPr="00E313B2">
        <w:rPr>
          <w:rFonts w:hint="eastAsia"/>
        </w:rPr>
        <w:t>仅有</w:t>
      </w:r>
      <w:r w:rsidRPr="00E313B2">
        <w:rPr>
          <w:rFonts w:hint="eastAsia"/>
        </w:rPr>
        <w:t>5</w:t>
      </w:r>
      <w:r w:rsidR="001E36D8" w:rsidRPr="00E313B2">
        <w:rPr>
          <w:rFonts w:hint="eastAsia"/>
        </w:rPr>
        <w:t>%</w:t>
      </w:r>
      <w:r w:rsidRPr="00E313B2">
        <w:rPr>
          <w:rFonts w:hint="eastAsia"/>
        </w:rPr>
        <w:t>的村长和</w:t>
      </w:r>
      <w:r w:rsidRPr="00E313B2">
        <w:rPr>
          <w:rFonts w:hint="eastAsia"/>
        </w:rPr>
        <w:t>4</w:t>
      </w:r>
      <w:r w:rsidR="001E36D8" w:rsidRPr="00E313B2">
        <w:rPr>
          <w:rFonts w:hint="eastAsia"/>
        </w:rPr>
        <w:t>%</w:t>
      </w:r>
      <w:r w:rsidRPr="00E313B2">
        <w:rPr>
          <w:rFonts w:hint="eastAsia"/>
        </w:rPr>
        <w:t>的副村长是妇女。委员会仍感关切的是</w:t>
      </w:r>
      <w:r w:rsidR="001E36D8" w:rsidRPr="00E313B2">
        <w:rPr>
          <w:rFonts w:hint="eastAsia"/>
        </w:rPr>
        <w:t>，</w:t>
      </w:r>
      <w:r w:rsidRPr="00E313B2">
        <w:rPr>
          <w:rFonts w:hint="eastAsia"/>
        </w:rPr>
        <w:t>妇女在决策性职位中的代表性仍然不足</w:t>
      </w:r>
      <w:r w:rsidR="001E36D8" w:rsidRPr="00E313B2">
        <w:rPr>
          <w:rFonts w:hint="eastAsia"/>
        </w:rPr>
        <w:t>，</w:t>
      </w:r>
      <w:r w:rsidRPr="00E313B2">
        <w:rPr>
          <w:rFonts w:hint="eastAsia"/>
        </w:rPr>
        <w:t>包括在政府、司法部门、公共服务部门、外交部门、学术界和国际组织中。</w:t>
      </w:r>
    </w:p>
    <w:p w14:paraId="2C2EE66E" w14:textId="3CDBC77F" w:rsidR="00F549CB" w:rsidRPr="00E313B2" w:rsidRDefault="00F549CB" w:rsidP="00F549CB">
      <w:pPr>
        <w:pStyle w:val="SingleTxt"/>
      </w:pPr>
      <w:r w:rsidRPr="00E313B2">
        <w:rPr>
          <w:rFonts w:hint="eastAsia"/>
        </w:rPr>
        <w:t>32.</w:t>
      </w:r>
      <w:r w:rsidRPr="00E313B2">
        <w:rPr>
          <w:rFonts w:hint="eastAsia"/>
        </w:rPr>
        <w:tab/>
      </w:r>
      <w:r w:rsidRPr="00E313B2">
        <w:rPr>
          <w:rFonts w:eastAsia="黑体"/>
        </w:rPr>
        <w:t>委员会回顾其关于妇女参与政治和公共生活的第</w:t>
      </w:r>
      <w:r w:rsidRPr="00E313B2">
        <w:rPr>
          <w:rFonts w:eastAsia="黑体"/>
        </w:rPr>
        <w:t>23</w:t>
      </w:r>
      <w:r w:rsidRPr="00E313B2">
        <w:rPr>
          <w:rFonts w:eastAsia="黑体"/>
        </w:rPr>
        <w:t>号一般性建议</w:t>
      </w:r>
      <w:r w:rsidR="001E36D8" w:rsidRPr="00E313B2">
        <w:rPr>
          <w:rFonts w:eastAsia="黑体"/>
        </w:rPr>
        <w:t>(</w:t>
      </w:r>
      <w:r w:rsidRPr="00E313B2">
        <w:rPr>
          <w:rFonts w:eastAsia="黑体"/>
        </w:rPr>
        <w:t>1997</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建议缔约国</w:t>
      </w:r>
      <w:r w:rsidR="001E36D8" w:rsidRPr="00E313B2">
        <w:rPr>
          <w:rFonts w:eastAsia="黑体"/>
        </w:rPr>
        <w:t>：</w:t>
      </w:r>
    </w:p>
    <w:p w14:paraId="1E4AC60E" w14:textId="19514AF1"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依循《公约》第四条第</w:t>
      </w:r>
      <w:r w:rsidR="00F549CB" w:rsidRPr="00E313B2">
        <w:rPr>
          <w:rFonts w:eastAsia="黑体" w:hint="eastAsia"/>
        </w:rPr>
        <w:t>1</w:t>
      </w:r>
      <w:r w:rsidR="00F549CB" w:rsidRPr="00E313B2">
        <w:rPr>
          <w:rFonts w:eastAsia="黑体" w:hint="eastAsia"/>
        </w:rPr>
        <w:t>款和关于暂行特别措施的第</w:t>
      </w:r>
      <w:r w:rsidR="00F549CB" w:rsidRPr="00E313B2">
        <w:rPr>
          <w:rFonts w:eastAsia="黑体" w:hint="eastAsia"/>
        </w:rPr>
        <w:t>25</w:t>
      </w:r>
      <w:r w:rsidR="00F549CB" w:rsidRPr="00E313B2">
        <w:rPr>
          <w:rFonts w:eastAsia="黑体" w:hint="eastAsia"/>
        </w:rPr>
        <w:t>号一般性建议</w:t>
      </w:r>
      <w:r w:rsidR="001E36D8" w:rsidRPr="00E313B2">
        <w:rPr>
          <w:rFonts w:eastAsia="黑体" w:hint="eastAsia"/>
        </w:rPr>
        <w:t>(</w:t>
      </w:r>
      <w:r w:rsidR="00F549CB" w:rsidRPr="00E313B2">
        <w:rPr>
          <w:rFonts w:eastAsia="黑体" w:hint="eastAsia"/>
        </w:rPr>
        <w:t>2004</w:t>
      </w:r>
      <w:r w:rsidR="00F549CB" w:rsidRPr="00E313B2">
        <w:rPr>
          <w:rFonts w:eastAsia="黑体" w:hint="eastAsia"/>
        </w:rPr>
        <w:t>年</w:t>
      </w:r>
      <w:r w:rsidR="001E36D8" w:rsidRPr="00E313B2">
        <w:rPr>
          <w:rFonts w:eastAsia="黑体" w:hint="eastAsia"/>
        </w:rPr>
        <w:t>)</w:t>
      </w:r>
      <w:r w:rsidR="001E36D8" w:rsidRPr="00E313B2">
        <w:rPr>
          <w:rFonts w:eastAsia="黑体" w:hint="eastAsia"/>
        </w:rPr>
        <w:t>，</w:t>
      </w:r>
      <w:r w:rsidR="00F549CB" w:rsidRPr="00E313B2">
        <w:rPr>
          <w:rFonts w:eastAsia="黑体" w:hint="eastAsia"/>
        </w:rPr>
        <w:t>采取有针对性的措施</w:t>
      </w:r>
      <w:r w:rsidR="001E36D8" w:rsidRPr="00E313B2">
        <w:rPr>
          <w:rFonts w:eastAsia="黑体" w:hint="eastAsia"/>
        </w:rPr>
        <w:t>，</w:t>
      </w:r>
      <w:r w:rsidR="00F549CB" w:rsidRPr="00E313B2">
        <w:rPr>
          <w:rFonts w:eastAsia="黑体" w:hint="eastAsia"/>
        </w:rPr>
        <w:t>包括暂行特别措施</w:t>
      </w:r>
      <w:r w:rsidR="001E36D8" w:rsidRPr="00E313B2">
        <w:rPr>
          <w:rFonts w:eastAsia="黑体" w:hint="eastAsia"/>
        </w:rPr>
        <w:t>，</w:t>
      </w:r>
      <w:r w:rsidR="00F549CB" w:rsidRPr="00E313B2">
        <w:rPr>
          <w:rFonts w:eastAsia="黑体" w:hint="eastAsia"/>
        </w:rPr>
        <w:t>如增加配额和有针对性的竞选筹资</w:t>
      </w:r>
      <w:r w:rsidR="001E36D8" w:rsidRPr="00E313B2">
        <w:rPr>
          <w:rFonts w:eastAsia="黑体" w:hint="eastAsia"/>
        </w:rPr>
        <w:t>，</w:t>
      </w:r>
      <w:r w:rsidR="00F549CB" w:rsidRPr="00E313B2">
        <w:rPr>
          <w:rFonts w:eastAsia="黑体" w:hint="eastAsia"/>
        </w:rPr>
        <w:t>以增加女性在各级政府以及司法部门、公共服务部门、外交部门、学术界和国际组织的任职人数</w:t>
      </w:r>
      <w:r w:rsidR="001E36D8" w:rsidRPr="00E313B2">
        <w:rPr>
          <w:rFonts w:eastAsia="黑体" w:hint="eastAsia"/>
        </w:rPr>
        <w:t>，</w:t>
      </w:r>
      <w:r w:rsidR="00F549CB" w:rsidRPr="00E313B2">
        <w:rPr>
          <w:rFonts w:eastAsia="黑体" w:hint="eastAsia"/>
        </w:rPr>
        <w:t>特别是决策层的任职人数</w:t>
      </w:r>
      <w:r w:rsidR="001E36D8" w:rsidRPr="00E313B2">
        <w:rPr>
          <w:rFonts w:eastAsia="黑体" w:hint="eastAsia"/>
        </w:rPr>
        <w:t>；</w:t>
      </w:r>
    </w:p>
    <w:p w14:paraId="359CD47D" w14:textId="10309514"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向女性政界人士和候选人提供竞选筹资和关于政治竞选、领导力和谈判技能的能力建设</w:t>
      </w:r>
      <w:r w:rsidR="001E36D8" w:rsidRPr="00E313B2">
        <w:rPr>
          <w:rFonts w:eastAsia="黑体" w:hint="eastAsia"/>
        </w:rPr>
        <w:t>，</w:t>
      </w:r>
      <w:r w:rsidR="00F549CB" w:rsidRPr="00E313B2">
        <w:rPr>
          <w:rFonts w:eastAsia="黑体" w:hint="eastAsia"/>
        </w:rPr>
        <w:t>并与媒体协作</w:t>
      </w:r>
      <w:r w:rsidR="001E36D8" w:rsidRPr="00E313B2">
        <w:rPr>
          <w:rFonts w:eastAsia="黑体" w:hint="eastAsia"/>
        </w:rPr>
        <w:t>，</w:t>
      </w:r>
      <w:r w:rsidR="00F549CB" w:rsidRPr="00E313B2">
        <w:rPr>
          <w:rFonts w:eastAsia="黑体" w:hint="eastAsia"/>
        </w:rPr>
        <w:t>使政界人士、宗教和社区领袖以及公众认识到</w:t>
      </w:r>
      <w:r w:rsidR="001E36D8" w:rsidRPr="00E313B2">
        <w:rPr>
          <w:rFonts w:eastAsia="黑体" w:hint="eastAsia"/>
        </w:rPr>
        <w:t>，</w:t>
      </w:r>
      <w:r w:rsidR="00F549CB" w:rsidRPr="00E313B2">
        <w:rPr>
          <w:rFonts w:eastAsia="黑体" w:hint="eastAsia"/>
        </w:rPr>
        <w:t>必须使妇女在与男子平等的情况下</w:t>
      </w:r>
      <w:r w:rsidR="001E36D8" w:rsidRPr="00E313B2">
        <w:rPr>
          <w:rFonts w:eastAsia="黑体" w:hint="eastAsia"/>
        </w:rPr>
        <w:t>，</w:t>
      </w:r>
      <w:r w:rsidR="00F549CB" w:rsidRPr="00E313B2">
        <w:rPr>
          <w:rFonts w:eastAsia="黑体" w:hint="eastAsia"/>
        </w:rPr>
        <w:t>充分、独立、民主地参与政治和公共生活</w:t>
      </w:r>
      <w:r w:rsidR="001E36D8" w:rsidRPr="00E313B2">
        <w:rPr>
          <w:rFonts w:eastAsia="黑体" w:hint="eastAsia"/>
        </w:rPr>
        <w:t>，</w:t>
      </w:r>
      <w:r w:rsidR="00F549CB" w:rsidRPr="00E313B2">
        <w:rPr>
          <w:rFonts w:eastAsia="黑体" w:hint="eastAsia"/>
        </w:rPr>
        <w:t>将此作为在缔约国实现政治稳定和可持续发展的一项要求</w:t>
      </w:r>
      <w:r w:rsidR="001E36D8" w:rsidRPr="00E313B2">
        <w:rPr>
          <w:rFonts w:eastAsia="黑体" w:hint="eastAsia"/>
        </w:rPr>
        <w:t>；</w:t>
      </w:r>
    </w:p>
    <w:p w14:paraId="5C908B3C" w14:textId="188E7C74"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为私营部门的妇女管理人员提供能力建设和培训</w:t>
      </w:r>
      <w:r w:rsidR="001E36D8" w:rsidRPr="00E313B2">
        <w:rPr>
          <w:rFonts w:eastAsia="黑体" w:hint="eastAsia"/>
        </w:rPr>
        <w:t>，</w:t>
      </w:r>
      <w:r w:rsidR="00F549CB" w:rsidRPr="00E313B2">
        <w:rPr>
          <w:rFonts w:eastAsia="黑体" w:hint="eastAsia"/>
        </w:rPr>
        <w:t>使私营部门实体认识到妇女平等参与领导职位的重要性</w:t>
      </w:r>
      <w:r w:rsidR="001E36D8" w:rsidRPr="00E313B2">
        <w:rPr>
          <w:rFonts w:eastAsia="黑体" w:hint="eastAsia"/>
        </w:rPr>
        <w:t>，</w:t>
      </w:r>
      <w:r w:rsidR="00F549CB" w:rsidRPr="00E313B2">
        <w:rPr>
          <w:rFonts w:eastAsia="黑体" w:hint="eastAsia"/>
        </w:rPr>
        <w:t>并激励公共和私营上市公司增加担任决策性职位的妇女人数</w:t>
      </w:r>
      <w:r w:rsidR="001E36D8" w:rsidRPr="00E313B2">
        <w:rPr>
          <w:rFonts w:eastAsia="黑体" w:hint="eastAsia"/>
        </w:rPr>
        <w:t>；</w:t>
      </w:r>
    </w:p>
    <w:p w14:paraId="303A761B" w14:textId="320A4EEF" w:rsidR="00F549CB" w:rsidRPr="00E313B2" w:rsidRDefault="00402446"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在司法部门、公共服务部门和外交部门</w:t>
      </w:r>
      <w:r w:rsidR="001E36D8" w:rsidRPr="00E313B2">
        <w:rPr>
          <w:rFonts w:eastAsia="黑体" w:hint="eastAsia"/>
        </w:rPr>
        <w:t>，</w:t>
      </w:r>
      <w:r w:rsidR="00F549CB" w:rsidRPr="00E313B2">
        <w:rPr>
          <w:rFonts w:eastAsia="黑体" w:hint="eastAsia"/>
        </w:rPr>
        <w:t>包括在外交使团中优先招聘妇女</w:t>
      </w:r>
      <w:r w:rsidR="001E36D8" w:rsidRPr="00E313B2">
        <w:rPr>
          <w:rFonts w:eastAsia="黑体" w:hint="eastAsia"/>
        </w:rPr>
        <w:t>，</w:t>
      </w:r>
      <w:r w:rsidR="00F549CB" w:rsidRPr="00E313B2">
        <w:rPr>
          <w:rFonts w:eastAsia="黑体" w:hint="eastAsia"/>
        </w:rPr>
        <w:t>并支持妇女候选人申请加入国际组织。</w:t>
      </w:r>
    </w:p>
    <w:p w14:paraId="4DD1C692"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国籍</w:t>
      </w:r>
    </w:p>
    <w:p w14:paraId="03BBA3F0" w14:textId="4D3556AF" w:rsidR="00F549CB" w:rsidRPr="00E313B2" w:rsidRDefault="00F549CB" w:rsidP="00F549CB">
      <w:pPr>
        <w:pStyle w:val="SingleTxt"/>
      </w:pPr>
      <w:r w:rsidRPr="00E313B2">
        <w:rPr>
          <w:rFonts w:hint="eastAsia"/>
        </w:rPr>
        <w:t>33.</w:t>
      </w:r>
      <w:r w:rsidRPr="00E313B2">
        <w:rPr>
          <w:rFonts w:hint="eastAsia"/>
        </w:rPr>
        <w:tab/>
      </w:r>
      <w:r w:rsidRPr="00E313B2">
        <w:rPr>
          <w:rFonts w:hint="eastAsia"/>
        </w:rPr>
        <w:t>委员会赞扬缔约国于</w:t>
      </w:r>
      <w:r w:rsidRPr="00E313B2">
        <w:rPr>
          <w:rFonts w:hint="eastAsia"/>
        </w:rPr>
        <w:t>2017</w:t>
      </w:r>
      <w:r w:rsidRPr="00E313B2">
        <w:rPr>
          <w:rFonts w:hint="eastAsia"/>
        </w:rPr>
        <w:t>年在全国范围内开展了流动出生登记活动</w:t>
      </w:r>
      <w:r w:rsidR="001E36D8" w:rsidRPr="00E313B2">
        <w:rPr>
          <w:rFonts w:hint="eastAsia"/>
        </w:rPr>
        <w:t>，</w:t>
      </w:r>
      <w:r w:rsidRPr="00E313B2">
        <w:rPr>
          <w:rFonts w:hint="eastAsia"/>
        </w:rPr>
        <w:t>包括在偏远地区。然而</w:t>
      </w:r>
      <w:r w:rsidR="001E36D8" w:rsidRPr="00E313B2">
        <w:rPr>
          <w:rFonts w:hint="eastAsia"/>
        </w:rPr>
        <w:t>，</w:t>
      </w:r>
      <w:r w:rsidRPr="00E313B2">
        <w:rPr>
          <w:rFonts w:hint="eastAsia"/>
        </w:rPr>
        <w:t>委员会感到关切的是</w:t>
      </w:r>
      <w:r w:rsidR="001E36D8" w:rsidRPr="00E313B2">
        <w:rPr>
          <w:rFonts w:hint="eastAsia"/>
        </w:rPr>
        <w:t>，</w:t>
      </w:r>
      <w:r w:rsidRPr="00E313B2">
        <w:rPr>
          <w:rFonts w:hint="eastAsia"/>
        </w:rPr>
        <w:t>缺乏关于此次运动影响的资料以及关于缔约国无国籍妇女和女童的资料和数据。</w:t>
      </w:r>
    </w:p>
    <w:p w14:paraId="508CD9F2" w14:textId="332615D3" w:rsidR="00F549CB" w:rsidRPr="00E313B2" w:rsidRDefault="00F549CB" w:rsidP="00F549CB">
      <w:pPr>
        <w:pStyle w:val="SingleTxt"/>
      </w:pPr>
      <w:r w:rsidRPr="00E313B2">
        <w:rPr>
          <w:rFonts w:hint="eastAsia"/>
        </w:rPr>
        <w:t>34.</w:t>
      </w:r>
      <w:r w:rsidRPr="00E313B2">
        <w:rPr>
          <w:rFonts w:hint="eastAsia"/>
        </w:rPr>
        <w:tab/>
      </w:r>
      <w:r w:rsidRPr="00E313B2">
        <w:rPr>
          <w:rFonts w:eastAsia="黑体" w:hint="eastAsia"/>
        </w:rPr>
        <w:t>委员会参照其关于妇女的难民地位、庇护、国籍和无国籍状态与性别相关方面的第</w:t>
      </w:r>
      <w:r w:rsidRPr="00E313B2">
        <w:rPr>
          <w:rFonts w:eastAsia="黑体" w:hint="eastAsia"/>
        </w:rPr>
        <w:t>32</w:t>
      </w:r>
      <w:r w:rsidRPr="00E313B2">
        <w:rPr>
          <w:rFonts w:eastAsia="黑体" w:hint="eastAsia"/>
        </w:rPr>
        <w:t>号一般性建议</w:t>
      </w:r>
      <w:r w:rsidR="001E36D8" w:rsidRPr="00E313B2">
        <w:rPr>
          <w:rFonts w:eastAsia="黑体" w:hint="eastAsia"/>
        </w:rPr>
        <w:t>(</w:t>
      </w:r>
      <w:r w:rsidRPr="00E313B2">
        <w:rPr>
          <w:rFonts w:eastAsia="黑体" w:hint="eastAsia"/>
        </w:rPr>
        <w:t>2014</w:t>
      </w:r>
      <w:r w:rsidRPr="00E313B2">
        <w:rPr>
          <w:rFonts w:eastAsia="黑体" w:hint="eastAsia"/>
        </w:rPr>
        <w:t>年</w:t>
      </w:r>
      <w:r w:rsidR="001E36D8" w:rsidRPr="00E313B2">
        <w:rPr>
          <w:rFonts w:eastAsia="黑体" w:hint="eastAsia"/>
        </w:rPr>
        <w:t>)</w:t>
      </w:r>
      <w:r w:rsidR="001E36D8" w:rsidRPr="00E313B2">
        <w:rPr>
          <w:rFonts w:eastAsia="黑体" w:hint="eastAsia"/>
        </w:rPr>
        <w:t>，</w:t>
      </w:r>
      <w:r w:rsidRPr="00E313B2">
        <w:rPr>
          <w:rFonts w:eastAsia="黑体" w:hint="eastAsia"/>
        </w:rPr>
        <w:t>建议缔约国</w:t>
      </w:r>
      <w:r w:rsidR="001E36D8" w:rsidRPr="00E313B2">
        <w:rPr>
          <w:rFonts w:eastAsia="黑体" w:hint="eastAsia"/>
        </w:rPr>
        <w:t>：</w:t>
      </w:r>
    </w:p>
    <w:p w14:paraId="4691F5C0" w14:textId="68B9DD64"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加强其流动出生登记单位</w:t>
      </w:r>
      <w:r w:rsidR="001E36D8" w:rsidRPr="00E313B2">
        <w:rPr>
          <w:rFonts w:eastAsia="黑体" w:hint="eastAsia"/>
        </w:rPr>
        <w:t>，</w:t>
      </w:r>
      <w:r w:rsidR="00F549CB" w:rsidRPr="00E313B2">
        <w:rPr>
          <w:rFonts w:eastAsia="黑体" w:hint="eastAsia"/>
        </w:rPr>
        <w:t>特别是在农村和偏远地区</w:t>
      </w:r>
      <w:r w:rsidR="001E36D8" w:rsidRPr="00E313B2">
        <w:rPr>
          <w:rFonts w:eastAsia="黑体" w:hint="eastAsia"/>
        </w:rPr>
        <w:t>，</w:t>
      </w:r>
      <w:r w:rsidR="00F549CB" w:rsidRPr="00E313B2">
        <w:rPr>
          <w:rFonts w:eastAsia="黑体" w:hint="eastAsia"/>
        </w:rPr>
        <w:t>包括通过使用现代信息和通信技术</w:t>
      </w:r>
      <w:r w:rsidR="001E36D8" w:rsidRPr="00E313B2">
        <w:rPr>
          <w:rFonts w:eastAsia="黑体" w:hint="eastAsia"/>
        </w:rPr>
        <w:t>，</w:t>
      </w:r>
      <w:r w:rsidR="00F549CB" w:rsidRPr="00E313B2">
        <w:rPr>
          <w:rFonts w:eastAsia="黑体" w:hint="eastAsia"/>
        </w:rPr>
        <w:t>并评估出生登记运动的影响</w:t>
      </w:r>
      <w:r w:rsidR="001E36D8" w:rsidRPr="00E313B2">
        <w:rPr>
          <w:rFonts w:eastAsia="黑体" w:hint="eastAsia"/>
        </w:rPr>
        <w:t>；</w:t>
      </w:r>
    </w:p>
    <w:p w14:paraId="688DA29C" w14:textId="0A80ADEA"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收集无国籍妇女和女童的数据</w:t>
      </w:r>
      <w:r w:rsidR="001E36D8" w:rsidRPr="00E313B2">
        <w:rPr>
          <w:rFonts w:eastAsia="黑体" w:hint="eastAsia"/>
        </w:rPr>
        <w:t>，</w:t>
      </w:r>
      <w:r w:rsidR="00F549CB" w:rsidRPr="00E313B2">
        <w:rPr>
          <w:rFonts w:eastAsia="黑体" w:hint="eastAsia"/>
        </w:rPr>
        <w:t>按年龄和族裔状况分列</w:t>
      </w:r>
      <w:r w:rsidR="001E36D8" w:rsidRPr="00E313B2">
        <w:rPr>
          <w:rFonts w:eastAsia="黑体" w:hint="eastAsia"/>
        </w:rPr>
        <w:t>，</w:t>
      </w:r>
      <w:r w:rsidR="00F549CB" w:rsidRPr="00E313B2">
        <w:rPr>
          <w:rFonts w:eastAsia="黑体" w:hint="eastAsia"/>
        </w:rPr>
        <w:t>在下次定期报告中提供此类数据</w:t>
      </w:r>
      <w:r w:rsidR="001E36D8" w:rsidRPr="00E313B2">
        <w:rPr>
          <w:rFonts w:eastAsia="黑体" w:hint="eastAsia"/>
        </w:rPr>
        <w:t>；</w:t>
      </w:r>
    </w:p>
    <w:p w14:paraId="1CA42F0A" w14:textId="53A7A0C5"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批准</w:t>
      </w:r>
      <w:r w:rsidR="00F549CB" w:rsidRPr="00E313B2">
        <w:rPr>
          <w:rFonts w:eastAsia="黑体" w:hint="eastAsia"/>
        </w:rPr>
        <w:t>1954</w:t>
      </w:r>
      <w:r w:rsidR="00F549CB" w:rsidRPr="00E313B2">
        <w:rPr>
          <w:rFonts w:eastAsia="黑体" w:hint="eastAsia"/>
        </w:rPr>
        <w:t>年《关于无国籍人地位的公约》和</w:t>
      </w:r>
      <w:r w:rsidR="00F549CB" w:rsidRPr="00E313B2">
        <w:rPr>
          <w:rFonts w:eastAsia="黑体" w:hint="eastAsia"/>
        </w:rPr>
        <w:t>1961</w:t>
      </w:r>
      <w:r w:rsidR="00F549CB" w:rsidRPr="00E313B2">
        <w:rPr>
          <w:rFonts w:eastAsia="黑体" w:hint="eastAsia"/>
        </w:rPr>
        <w:t>年《减少无国籍状态公约》。</w:t>
      </w:r>
    </w:p>
    <w:p w14:paraId="61AD497B" w14:textId="77777777" w:rsidR="00F549CB" w:rsidRPr="00E313B2" w:rsidRDefault="00F549CB" w:rsidP="004024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教育</w:t>
      </w:r>
    </w:p>
    <w:p w14:paraId="4FE8CC06" w14:textId="01F27151" w:rsidR="00F549CB" w:rsidRPr="00E313B2" w:rsidRDefault="00F549CB" w:rsidP="00F549CB">
      <w:pPr>
        <w:pStyle w:val="SingleTxt"/>
      </w:pPr>
      <w:r w:rsidRPr="00E313B2">
        <w:rPr>
          <w:rFonts w:hint="eastAsia"/>
        </w:rPr>
        <w:t>35.</w:t>
      </w:r>
      <w:r w:rsidRPr="00E313B2">
        <w:rPr>
          <w:rFonts w:hint="eastAsia"/>
        </w:rPr>
        <w:tab/>
      </w:r>
      <w:r w:rsidRPr="00E313B2">
        <w:rPr>
          <w:rFonts w:hint="eastAsia"/>
        </w:rPr>
        <w:t>委员会关切地注意到</w:t>
      </w:r>
      <w:r w:rsidR="001E36D8" w:rsidRPr="00E313B2">
        <w:rPr>
          <w:rFonts w:hint="eastAsia"/>
        </w:rPr>
        <w:t>：</w:t>
      </w:r>
    </w:p>
    <w:p w14:paraId="30E7E1F0" w14:textId="6064E8EC"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缔约国的妇女识字率较低</w:t>
      </w:r>
      <w:r w:rsidR="001E36D8" w:rsidRPr="00E313B2">
        <w:rPr>
          <w:rFonts w:hint="eastAsia"/>
        </w:rPr>
        <w:t>(</w:t>
      </w:r>
      <w:r w:rsidR="00F549CB" w:rsidRPr="00E313B2">
        <w:rPr>
          <w:rFonts w:hint="eastAsia"/>
        </w:rPr>
        <w:t>2020</w:t>
      </w:r>
      <w:r w:rsidR="00F549CB" w:rsidRPr="00E313B2">
        <w:rPr>
          <w:rFonts w:hint="eastAsia"/>
        </w:rPr>
        <w:t>年仅为</w:t>
      </w:r>
      <w:r w:rsidR="00F549CB" w:rsidRPr="00E313B2">
        <w:rPr>
          <w:rFonts w:hint="eastAsia"/>
        </w:rPr>
        <w:t>67</w:t>
      </w:r>
      <w:r w:rsidR="001E36D8" w:rsidRPr="00E313B2">
        <w:rPr>
          <w:rFonts w:hint="eastAsia"/>
        </w:rPr>
        <w:t>%)</w:t>
      </w:r>
      <w:r w:rsidR="001E36D8" w:rsidRPr="00E313B2">
        <w:rPr>
          <w:rFonts w:hint="eastAsia"/>
        </w:rPr>
        <w:t>；</w:t>
      </w:r>
    </w:p>
    <w:p w14:paraId="4AD39345" w14:textId="1FDE6A2D"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由于早孕、童婚、基于性别和</w:t>
      </w:r>
      <w:r w:rsidR="00F549CB" w:rsidRPr="00E313B2">
        <w:rPr>
          <w:rFonts w:hint="eastAsia"/>
        </w:rPr>
        <w:t>/</w:t>
      </w:r>
      <w:r w:rsidR="00F549CB" w:rsidRPr="00E313B2">
        <w:rPr>
          <w:rFonts w:hint="eastAsia"/>
        </w:rPr>
        <w:t>或残疾的歧视、学校缺乏经期卫生用品和单独的卫生设施</w:t>
      </w:r>
      <w:r w:rsidR="001E36D8" w:rsidRPr="00E313B2">
        <w:rPr>
          <w:rFonts w:hint="eastAsia"/>
        </w:rPr>
        <w:t>，</w:t>
      </w:r>
      <w:r w:rsidR="00F549CB" w:rsidRPr="00E313B2">
        <w:rPr>
          <w:rFonts w:hint="eastAsia"/>
        </w:rPr>
        <w:t>特别是在农村地区</w:t>
      </w:r>
      <w:r w:rsidR="001E36D8" w:rsidRPr="00E313B2">
        <w:rPr>
          <w:rFonts w:hint="eastAsia"/>
        </w:rPr>
        <w:t>，</w:t>
      </w:r>
      <w:r w:rsidR="00F549CB" w:rsidRPr="00E313B2">
        <w:rPr>
          <w:rFonts w:hint="eastAsia"/>
        </w:rPr>
        <w:t>中等教育中的女童辍学率很高</w:t>
      </w:r>
      <w:r w:rsidR="001E36D8" w:rsidRPr="00E313B2">
        <w:rPr>
          <w:rFonts w:hint="eastAsia"/>
        </w:rPr>
        <w:t>；</w:t>
      </w:r>
    </w:p>
    <w:p w14:paraId="31C5AB2A" w14:textId="27441087"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缺乏适龄性教育</w:t>
      </w:r>
      <w:r w:rsidR="001E36D8" w:rsidRPr="00E313B2">
        <w:rPr>
          <w:rFonts w:hint="eastAsia"/>
        </w:rPr>
        <w:t>，</w:t>
      </w:r>
      <w:r w:rsidR="00F549CB" w:rsidRPr="00E313B2">
        <w:rPr>
          <w:rFonts w:hint="eastAsia"/>
        </w:rPr>
        <w:t>包括关于负责任的性行为和预防性传播疾病的性教育</w:t>
      </w:r>
      <w:r w:rsidR="001E36D8" w:rsidRPr="00E313B2">
        <w:rPr>
          <w:rFonts w:hint="eastAsia"/>
        </w:rPr>
        <w:t>；</w:t>
      </w:r>
    </w:p>
    <w:p w14:paraId="07442FB8" w14:textId="630C0B46" w:rsidR="00F549CB" w:rsidRPr="00E313B2" w:rsidRDefault="00402446"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hint="eastAsia"/>
        </w:rPr>
        <w:t>在教育环境中继续使用体罚</w:t>
      </w:r>
      <w:r w:rsidR="001E36D8" w:rsidRPr="00E313B2">
        <w:rPr>
          <w:rFonts w:hint="eastAsia"/>
        </w:rPr>
        <w:t>，</w:t>
      </w:r>
      <w:r w:rsidR="00F549CB" w:rsidRPr="00E313B2">
        <w:rPr>
          <w:rFonts w:hint="eastAsia"/>
        </w:rPr>
        <w:t>在学校中对女童和妇女实施性别暴力</w:t>
      </w:r>
      <w:r w:rsidR="001E36D8" w:rsidRPr="00E313B2">
        <w:rPr>
          <w:rFonts w:hint="eastAsia"/>
        </w:rPr>
        <w:t>，</w:t>
      </w:r>
      <w:r w:rsidR="00F549CB" w:rsidRPr="00E313B2">
        <w:rPr>
          <w:rFonts w:hint="eastAsia"/>
        </w:rPr>
        <w:t>包括性暴力行为。</w:t>
      </w:r>
    </w:p>
    <w:p w14:paraId="5DE767EE" w14:textId="3070282F" w:rsidR="00F549CB" w:rsidRPr="00E313B2" w:rsidRDefault="00F549CB" w:rsidP="00F549CB">
      <w:pPr>
        <w:pStyle w:val="SingleTxt"/>
      </w:pPr>
      <w:r w:rsidRPr="00E313B2">
        <w:rPr>
          <w:rFonts w:hint="eastAsia"/>
        </w:rPr>
        <w:t>36.</w:t>
      </w:r>
      <w:r w:rsidRPr="00E313B2">
        <w:rPr>
          <w:rFonts w:hint="eastAsia"/>
        </w:rPr>
        <w:tab/>
      </w:r>
      <w:r w:rsidRPr="00E313B2">
        <w:rPr>
          <w:rFonts w:eastAsia="黑体"/>
        </w:rPr>
        <w:t>委员会回顾其关于女童和妇女受教育权的第</w:t>
      </w:r>
      <w:r w:rsidRPr="00E313B2">
        <w:rPr>
          <w:rFonts w:eastAsia="黑体"/>
        </w:rPr>
        <w:t>36</w:t>
      </w:r>
      <w:r w:rsidRPr="00E313B2">
        <w:rPr>
          <w:rFonts w:eastAsia="黑体"/>
        </w:rPr>
        <w:t>号一般性建议</w:t>
      </w:r>
      <w:r w:rsidR="001E36D8" w:rsidRPr="00E313B2">
        <w:rPr>
          <w:rFonts w:eastAsia="黑体"/>
        </w:rPr>
        <w:t>(</w:t>
      </w:r>
      <w:r w:rsidRPr="00E313B2">
        <w:rPr>
          <w:rFonts w:eastAsia="黑体"/>
        </w:rPr>
        <w:t>2017</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并回顾其先前的建议</w:t>
      </w:r>
      <w:r w:rsidR="001E36D8" w:rsidRPr="00E313B2">
        <w:rPr>
          <w:rFonts w:eastAsia="黑体"/>
        </w:rPr>
        <w:t>(</w:t>
      </w:r>
      <w:hyperlink r:id="rId33" w:history="1">
        <w:r w:rsidRPr="00E313B2">
          <w:rPr>
            <w:rStyle w:val="af4"/>
            <w:rFonts w:eastAsia="黑体"/>
          </w:rPr>
          <w:t>CEDAW/C/TLS/CO/2-3</w:t>
        </w:r>
      </w:hyperlink>
      <w:r w:rsidR="001E36D8" w:rsidRPr="00E313B2">
        <w:rPr>
          <w:rFonts w:eastAsia="黑体"/>
        </w:rPr>
        <w:t>，</w:t>
      </w:r>
      <w:r w:rsidRPr="00E313B2">
        <w:rPr>
          <w:rFonts w:eastAsia="黑体"/>
        </w:rPr>
        <w:t>第</w:t>
      </w:r>
      <w:r w:rsidRPr="00E313B2">
        <w:rPr>
          <w:rFonts w:eastAsia="黑体"/>
        </w:rPr>
        <w:t>27</w:t>
      </w:r>
      <w:r w:rsidRPr="00E313B2">
        <w:rPr>
          <w:rFonts w:eastAsia="黑体"/>
        </w:rPr>
        <w:t>段</w:t>
      </w:r>
      <w:r w:rsidR="001E36D8" w:rsidRPr="00E313B2">
        <w:rPr>
          <w:rFonts w:eastAsia="黑体"/>
        </w:rPr>
        <w:t>)</w:t>
      </w:r>
      <w:r w:rsidR="001E36D8" w:rsidRPr="00E313B2">
        <w:rPr>
          <w:rFonts w:eastAsia="黑体"/>
        </w:rPr>
        <w:t>，</w:t>
      </w:r>
      <w:r w:rsidRPr="00E313B2">
        <w:rPr>
          <w:rFonts w:eastAsia="黑体"/>
        </w:rPr>
        <w:t>建议缔约国提高对女童接受教育的重要性的认识</w:t>
      </w:r>
      <w:r w:rsidR="001E36D8" w:rsidRPr="00E313B2">
        <w:rPr>
          <w:rFonts w:eastAsia="黑体"/>
        </w:rPr>
        <w:t>，</w:t>
      </w:r>
      <w:r w:rsidRPr="00E313B2">
        <w:rPr>
          <w:rFonts w:eastAsia="黑体"/>
        </w:rPr>
        <w:t>以此作为增强其权能的基础</w:t>
      </w:r>
      <w:r w:rsidR="001E36D8" w:rsidRPr="00E313B2">
        <w:rPr>
          <w:rFonts w:eastAsia="黑体"/>
        </w:rPr>
        <w:t>；</w:t>
      </w:r>
    </w:p>
    <w:p w14:paraId="118AF73F" w14:textId="3D0BBFFA" w:rsidR="00F549CB" w:rsidRPr="00E313B2" w:rsidRDefault="00402446"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加强扫盲运动</w:t>
      </w:r>
      <w:r w:rsidR="001E36D8" w:rsidRPr="00E313B2">
        <w:rPr>
          <w:rFonts w:eastAsia="黑体" w:hint="eastAsia"/>
        </w:rPr>
        <w:t>，</w:t>
      </w:r>
      <w:r w:rsidR="00F549CB" w:rsidRPr="00E313B2">
        <w:rPr>
          <w:rFonts w:eastAsia="黑体" w:hint="eastAsia"/>
        </w:rPr>
        <w:t>采取其他有针对性的措施减低妇女和女童的文盲率</w:t>
      </w:r>
      <w:r w:rsidR="001E36D8" w:rsidRPr="00E313B2">
        <w:rPr>
          <w:rFonts w:eastAsia="黑体" w:hint="eastAsia"/>
        </w:rPr>
        <w:t>，</w:t>
      </w:r>
      <w:r w:rsidR="00F549CB" w:rsidRPr="00E313B2">
        <w:rPr>
          <w:rFonts w:eastAsia="黑体" w:hint="eastAsia"/>
        </w:rPr>
        <w:t>重点是贫困女童、农村女童、怀孕女童、年轻母亲和残疾女童</w:t>
      </w:r>
      <w:r w:rsidR="001E36D8" w:rsidRPr="00E313B2">
        <w:rPr>
          <w:rFonts w:eastAsia="黑体" w:hint="eastAsia"/>
        </w:rPr>
        <w:t>，</w:t>
      </w:r>
      <w:r w:rsidR="00F549CB" w:rsidRPr="00E313B2">
        <w:rPr>
          <w:rFonts w:eastAsia="黑体" w:hint="eastAsia"/>
        </w:rPr>
        <w:t>如为女童提供奖学金和免费提供校餐</w:t>
      </w:r>
      <w:r w:rsidR="001E36D8" w:rsidRPr="00E313B2">
        <w:rPr>
          <w:rFonts w:eastAsia="黑体" w:hint="eastAsia"/>
        </w:rPr>
        <w:t>，</w:t>
      </w:r>
      <w:r w:rsidR="00F549CB" w:rsidRPr="00E313B2">
        <w:rPr>
          <w:rFonts w:eastAsia="黑体" w:hint="eastAsia"/>
        </w:rPr>
        <w:t>以提高女童的中学入学率、坚持率、毕业率</w:t>
      </w:r>
      <w:r w:rsidR="001E36D8" w:rsidRPr="00E313B2">
        <w:rPr>
          <w:rFonts w:eastAsia="黑体" w:hint="eastAsia"/>
        </w:rPr>
        <w:t>，</w:t>
      </w:r>
      <w:r w:rsidR="00F549CB" w:rsidRPr="00E313B2">
        <w:rPr>
          <w:rFonts w:eastAsia="黑体" w:hint="eastAsia"/>
        </w:rPr>
        <w:t>同时促进妇女的继续教育</w:t>
      </w:r>
      <w:r w:rsidR="001E36D8" w:rsidRPr="00E313B2">
        <w:rPr>
          <w:rFonts w:eastAsia="黑体" w:hint="eastAsia"/>
        </w:rPr>
        <w:t>；</w:t>
      </w:r>
    </w:p>
    <w:p w14:paraId="1B3BE0F0" w14:textId="623EC4F6" w:rsidR="00F549CB" w:rsidRPr="00E313B2" w:rsidRDefault="00402446"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消除女童辍学原因</w:t>
      </w:r>
      <w:r w:rsidR="001E36D8" w:rsidRPr="00E313B2">
        <w:rPr>
          <w:rFonts w:eastAsia="黑体" w:hint="eastAsia"/>
        </w:rPr>
        <w:t>，</w:t>
      </w:r>
      <w:r w:rsidR="00F549CB" w:rsidRPr="00E313B2">
        <w:rPr>
          <w:rFonts w:eastAsia="黑体" w:hint="eastAsia"/>
        </w:rPr>
        <w:t>包括童婚、强迫婚姻和早孕</w:t>
      </w:r>
      <w:r w:rsidR="001E36D8" w:rsidRPr="00E313B2">
        <w:rPr>
          <w:rFonts w:eastAsia="黑体" w:hint="eastAsia"/>
        </w:rPr>
        <w:t>，</w:t>
      </w:r>
      <w:r w:rsidR="00F549CB" w:rsidRPr="00E313B2">
        <w:rPr>
          <w:rFonts w:eastAsia="黑体" w:hint="eastAsia"/>
        </w:rPr>
        <w:t>以及基于性别和</w:t>
      </w:r>
      <w:r w:rsidR="00F549CB" w:rsidRPr="00E313B2">
        <w:rPr>
          <w:rFonts w:eastAsia="黑体" w:hint="eastAsia"/>
        </w:rPr>
        <w:t>/</w:t>
      </w:r>
      <w:r w:rsidR="00F549CB" w:rsidRPr="00E313B2">
        <w:rPr>
          <w:rFonts w:eastAsia="黑体" w:hint="eastAsia"/>
        </w:rPr>
        <w:t>或残疾的歧视</w:t>
      </w:r>
      <w:r w:rsidR="001E36D8" w:rsidRPr="00E313B2">
        <w:rPr>
          <w:rFonts w:eastAsia="黑体" w:hint="eastAsia"/>
        </w:rPr>
        <w:t>，</w:t>
      </w:r>
      <w:r w:rsidR="00F549CB" w:rsidRPr="00E313B2">
        <w:rPr>
          <w:rFonts w:eastAsia="黑体" w:hint="eastAsia"/>
        </w:rPr>
        <w:t>并确保年轻母亲在分娩后能够重返学校</w:t>
      </w:r>
      <w:r w:rsidR="001E36D8" w:rsidRPr="00E313B2">
        <w:rPr>
          <w:rFonts w:eastAsia="黑体" w:hint="eastAsia"/>
        </w:rPr>
        <w:t>，</w:t>
      </w:r>
      <w:r w:rsidR="00F549CB" w:rsidRPr="00E313B2">
        <w:rPr>
          <w:rFonts w:eastAsia="黑体" w:hint="eastAsia"/>
        </w:rPr>
        <w:t>完成学业、取得文凭并获得接受高等教育或就业的机会</w:t>
      </w:r>
      <w:r w:rsidR="001E36D8" w:rsidRPr="00E313B2">
        <w:rPr>
          <w:rFonts w:eastAsia="黑体" w:hint="eastAsia"/>
        </w:rPr>
        <w:t>；</w:t>
      </w:r>
    </w:p>
    <w:p w14:paraId="633121BD" w14:textId="2F8E29FC" w:rsidR="00F549CB" w:rsidRPr="00E313B2" w:rsidRDefault="00402446"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确保教育环境安全且有足够的个人卫生和环境卫生设施</w:t>
      </w:r>
      <w:r w:rsidR="001E36D8" w:rsidRPr="00E313B2">
        <w:rPr>
          <w:rFonts w:eastAsia="黑体" w:hint="eastAsia"/>
        </w:rPr>
        <w:t>，</w:t>
      </w:r>
      <w:r w:rsidR="00F549CB" w:rsidRPr="00E313B2">
        <w:rPr>
          <w:rFonts w:eastAsia="黑体" w:hint="eastAsia"/>
        </w:rPr>
        <w:t>杜绝暴力侵害妇女和女童行为</w:t>
      </w:r>
      <w:r w:rsidR="001E36D8" w:rsidRPr="00E313B2">
        <w:rPr>
          <w:rFonts w:eastAsia="黑体" w:hint="eastAsia"/>
        </w:rPr>
        <w:t>，</w:t>
      </w:r>
      <w:r w:rsidR="00F549CB" w:rsidRPr="00E313B2">
        <w:rPr>
          <w:rFonts w:eastAsia="黑体" w:hint="eastAsia"/>
        </w:rPr>
        <w:t>包括使妇女和女童能安全往返学校</w:t>
      </w:r>
      <w:r w:rsidR="001E36D8" w:rsidRPr="00E313B2">
        <w:rPr>
          <w:rFonts w:eastAsia="黑体" w:hint="eastAsia"/>
        </w:rPr>
        <w:t>，</w:t>
      </w:r>
      <w:r w:rsidR="00F549CB" w:rsidRPr="00E313B2">
        <w:rPr>
          <w:rFonts w:eastAsia="黑体" w:hint="eastAsia"/>
        </w:rPr>
        <w:t>对教育机构中针对女童和妇女的所有骚扰和性别暴力案件</w:t>
      </w:r>
      <w:r w:rsidR="001E36D8" w:rsidRPr="00E313B2">
        <w:rPr>
          <w:rFonts w:eastAsia="黑体" w:hint="eastAsia"/>
        </w:rPr>
        <w:t>(</w:t>
      </w:r>
      <w:r w:rsidR="00F549CB" w:rsidRPr="00E313B2">
        <w:rPr>
          <w:rFonts w:eastAsia="黑体" w:hint="eastAsia"/>
        </w:rPr>
        <w:t>包括体罚</w:t>
      </w:r>
      <w:r w:rsidR="001E36D8" w:rsidRPr="00E313B2">
        <w:rPr>
          <w:rFonts w:eastAsia="黑体" w:hint="eastAsia"/>
        </w:rPr>
        <w:t>)</w:t>
      </w:r>
      <w:r w:rsidR="00F549CB" w:rsidRPr="00E313B2">
        <w:rPr>
          <w:rFonts w:eastAsia="黑体" w:hint="eastAsia"/>
        </w:rPr>
        <w:t>进行调查、起诉并给予应有的惩罚</w:t>
      </w:r>
      <w:r w:rsidR="001E36D8" w:rsidRPr="00E313B2">
        <w:rPr>
          <w:rFonts w:eastAsia="黑体" w:hint="eastAsia"/>
        </w:rPr>
        <w:t>，</w:t>
      </w:r>
      <w:r w:rsidR="00F549CB" w:rsidRPr="00E313B2">
        <w:rPr>
          <w:rFonts w:eastAsia="黑体" w:hint="eastAsia"/>
        </w:rPr>
        <w:t>立即为受害者提供保护</w:t>
      </w:r>
      <w:r w:rsidR="001E36D8" w:rsidRPr="00E313B2">
        <w:rPr>
          <w:rFonts w:eastAsia="黑体" w:hint="eastAsia"/>
        </w:rPr>
        <w:t>；</w:t>
      </w:r>
    </w:p>
    <w:p w14:paraId="6EE84598" w14:textId="72674C7B" w:rsidR="00F549CB" w:rsidRPr="00E313B2" w:rsidRDefault="00797B37"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提高家长、教师、传统和宗教领袖、妇女、男子、女童和男童对女童和妇女教育对其经济赋权、个人发展和自主的重要性的认识</w:t>
      </w:r>
      <w:r w:rsidR="001E36D8" w:rsidRPr="00E313B2">
        <w:rPr>
          <w:rFonts w:eastAsia="黑体" w:hint="eastAsia"/>
        </w:rPr>
        <w:t>；</w:t>
      </w:r>
    </w:p>
    <w:p w14:paraId="5FC2D4AC" w14:textId="0B96C344" w:rsidR="00F549CB" w:rsidRPr="00E313B2" w:rsidRDefault="00797B37" w:rsidP="00F549CB">
      <w:pPr>
        <w:pStyle w:val="SingleTxt"/>
      </w:pPr>
      <w:r w:rsidRPr="00E313B2">
        <w:tab/>
      </w:r>
      <w:r w:rsidR="001E36D8" w:rsidRPr="00E313B2">
        <w:rPr>
          <w:rFonts w:hint="eastAsia"/>
        </w:rPr>
        <w:t>(</w:t>
      </w:r>
      <w:r w:rsidR="00F549CB" w:rsidRPr="00E313B2">
        <w:rPr>
          <w:rFonts w:hint="eastAsia"/>
        </w:rPr>
        <w:t>e</w:t>
      </w:r>
      <w:r w:rsidR="001E36D8" w:rsidRPr="00E313B2">
        <w:rPr>
          <w:rFonts w:hint="eastAsia"/>
        </w:rPr>
        <w:t>)</w:t>
      </w:r>
      <w:r w:rsidR="00F549CB" w:rsidRPr="00E313B2">
        <w:rPr>
          <w:rFonts w:hint="eastAsia"/>
        </w:rPr>
        <w:tab/>
      </w:r>
      <w:r w:rsidR="00F549CB" w:rsidRPr="00E313B2">
        <w:rPr>
          <w:rFonts w:eastAsia="黑体" w:hint="eastAsia"/>
        </w:rPr>
        <w:t>为残疾女童的教育分配必要的人力资源、技术资源、财政资源</w:t>
      </w:r>
      <w:r w:rsidR="001E36D8" w:rsidRPr="00E313B2">
        <w:rPr>
          <w:rFonts w:eastAsia="黑体" w:hint="eastAsia"/>
        </w:rPr>
        <w:t>，</w:t>
      </w:r>
      <w:r w:rsidR="00F549CB" w:rsidRPr="00E313B2">
        <w:rPr>
          <w:rFonts w:eastAsia="黑体" w:hint="eastAsia"/>
        </w:rPr>
        <w:t>为此在缔约国增加提供包容性教育学校的数量</w:t>
      </w:r>
      <w:r w:rsidR="001E36D8" w:rsidRPr="00E313B2">
        <w:rPr>
          <w:rFonts w:eastAsia="黑体" w:hint="eastAsia"/>
        </w:rPr>
        <w:t>，</w:t>
      </w:r>
      <w:r w:rsidR="00F549CB" w:rsidRPr="00E313B2">
        <w:rPr>
          <w:rFonts w:eastAsia="黑体" w:hint="eastAsia"/>
        </w:rPr>
        <w:t>采取措施确保提供无障碍环境</w:t>
      </w:r>
      <w:r w:rsidR="001E36D8" w:rsidRPr="00E313B2">
        <w:rPr>
          <w:rFonts w:eastAsia="黑体" w:hint="eastAsia"/>
        </w:rPr>
        <w:t>，</w:t>
      </w:r>
      <w:r w:rsidR="00F549CB" w:rsidRPr="00E313B2">
        <w:rPr>
          <w:rFonts w:eastAsia="黑体" w:hint="eastAsia"/>
        </w:rPr>
        <w:t>为学校中的残疾女童提供合理的便利</w:t>
      </w:r>
      <w:r w:rsidR="001E36D8" w:rsidRPr="00E313B2">
        <w:rPr>
          <w:rFonts w:eastAsia="黑体" w:hint="eastAsia"/>
        </w:rPr>
        <w:t>；</w:t>
      </w:r>
    </w:p>
    <w:p w14:paraId="5065BF72" w14:textId="765F2AFC" w:rsidR="00F549CB" w:rsidRPr="00E313B2" w:rsidRDefault="00797B37" w:rsidP="00F549CB">
      <w:pPr>
        <w:pStyle w:val="SingleTxt"/>
      </w:pPr>
      <w:r w:rsidRPr="00E313B2">
        <w:tab/>
      </w:r>
      <w:r w:rsidR="001E36D8" w:rsidRPr="00E313B2">
        <w:rPr>
          <w:rFonts w:hint="eastAsia"/>
        </w:rPr>
        <w:t>(</w:t>
      </w:r>
      <w:r w:rsidR="00F549CB" w:rsidRPr="00E313B2">
        <w:rPr>
          <w:rFonts w:hint="eastAsia"/>
        </w:rPr>
        <w:t>f</w:t>
      </w:r>
      <w:r w:rsidR="001E36D8" w:rsidRPr="00E313B2">
        <w:rPr>
          <w:rFonts w:hint="eastAsia"/>
        </w:rPr>
        <w:t>)</w:t>
      </w:r>
      <w:r w:rsidR="00F549CB" w:rsidRPr="00E313B2">
        <w:rPr>
          <w:rFonts w:hint="eastAsia"/>
        </w:rPr>
        <w:tab/>
      </w:r>
      <w:r w:rsidR="00F549CB" w:rsidRPr="00E313B2">
        <w:rPr>
          <w:rFonts w:eastAsia="黑体" w:hint="eastAsia"/>
        </w:rPr>
        <w:t>在各级教育的课程中纳入以下内容</w:t>
      </w:r>
      <w:r w:rsidR="001E36D8" w:rsidRPr="00E313B2">
        <w:rPr>
          <w:rFonts w:eastAsia="黑体" w:hint="eastAsia"/>
        </w:rPr>
        <w:t>：</w:t>
      </w:r>
      <w:r w:rsidRPr="00E313B2">
        <w:rPr>
          <w:rFonts w:eastAsia="黑体" w:hint="eastAsia"/>
        </w:rPr>
        <w:t>㈠</w:t>
      </w:r>
      <w:r w:rsidRPr="00E313B2">
        <w:rPr>
          <w:rFonts w:eastAsia="黑体" w:hint="eastAsia"/>
        </w:rPr>
        <w:t xml:space="preserve"> </w:t>
      </w:r>
      <w:r w:rsidR="00F549CB" w:rsidRPr="00E313B2">
        <w:rPr>
          <w:rFonts w:eastAsia="黑体" w:hint="eastAsia"/>
        </w:rPr>
        <w:t>包容型和无障碍的性别平等内容</w:t>
      </w:r>
      <w:r w:rsidR="001E36D8" w:rsidRPr="00E313B2">
        <w:rPr>
          <w:rFonts w:eastAsia="黑体" w:hint="eastAsia"/>
        </w:rPr>
        <w:t>，</w:t>
      </w:r>
      <w:r w:rsidR="00F549CB" w:rsidRPr="00E313B2">
        <w:rPr>
          <w:rFonts w:eastAsia="黑体" w:hint="eastAsia"/>
        </w:rPr>
        <w:t>包括妇女权利以及基于性别的暴力侵害妇女和女童行为的有害影响</w:t>
      </w:r>
      <w:r w:rsidR="001E36D8" w:rsidRPr="00E313B2">
        <w:rPr>
          <w:rFonts w:eastAsia="黑体" w:hint="eastAsia"/>
        </w:rPr>
        <w:t>；</w:t>
      </w:r>
      <w:r w:rsidRPr="00E313B2">
        <w:rPr>
          <w:rFonts w:eastAsia="黑体" w:hint="eastAsia"/>
        </w:rPr>
        <w:t>㈡</w:t>
      </w:r>
      <w:r w:rsidRPr="00E313B2">
        <w:rPr>
          <w:rFonts w:eastAsia="黑体" w:hint="eastAsia"/>
        </w:rPr>
        <w:t xml:space="preserve"> </w:t>
      </w:r>
      <w:r w:rsidR="00F549CB" w:rsidRPr="00E313B2">
        <w:rPr>
          <w:rFonts w:eastAsia="黑体" w:hint="eastAsia"/>
        </w:rPr>
        <w:t>与年龄相适应的性教育</w:t>
      </w:r>
      <w:r w:rsidR="001E36D8" w:rsidRPr="00E313B2">
        <w:rPr>
          <w:rFonts w:eastAsia="黑体" w:hint="eastAsia"/>
        </w:rPr>
        <w:t>，</w:t>
      </w:r>
      <w:r w:rsidR="00F549CB" w:rsidRPr="00E313B2">
        <w:rPr>
          <w:rFonts w:eastAsia="黑体" w:hint="eastAsia"/>
        </w:rPr>
        <w:t>特别注意负责任的性行为和预防早孕及性传播疾病</w:t>
      </w:r>
      <w:r w:rsidR="001E36D8" w:rsidRPr="00E313B2">
        <w:rPr>
          <w:rFonts w:eastAsia="黑体" w:hint="eastAsia"/>
        </w:rPr>
        <w:t>；</w:t>
      </w:r>
      <w:r w:rsidR="00F549CB" w:rsidRPr="00E313B2">
        <w:rPr>
          <w:rFonts w:eastAsia="黑体" w:hint="eastAsia"/>
        </w:rPr>
        <w:t>㈢</w:t>
      </w:r>
      <w:r w:rsidR="00F549CB" w:rsidRPr="00E313B2">
        <w:rPr>
          <w:rFonts w:eastAsia="黑体" w:hint="eastAsia"/>
        </w:rPr>
        <w:t xml:space="preserve"> </w:t>
      </w:r>
      <w:r w:rsidR="00F549CB" w:rsidRPr="00E313B2">
        <w:rPr>
          <w:rFonts w:eastAsia="黑体" w:hint="eastAsia"/>
        </w:rPr>
        <w:t>人权与和平教育</w:t>
      </w:r>
      <w:r w:rsidR="001E36D8" w:rsidRPr="00E313B2">
        <w:rPr>
          <w:rFonts w:eastAsia="黑体" w:hint="eastAsia"/>
        </w:rPr>
        <w:t>；</w:t>
      </w:r>
    </w:p>
    <w:p w14:paraId="6A6E6702" w14:textId="0D9CF685" w:rsidR="00F549CB" w:rsidRPr="00E313B2" w:rsidRDefault="00797B37" w:rsidP="00F549CB">
      <w:pPr>
        <w:pStyle w:val="SingleTxt"/>
      </w:pPr>
      <w:r w:rsidRPr="00E313B2">
        <w:tab/>
      </w:r>
      <w:r w:rsidR="001E36D8" w:rsidRPr="00E313B2">
        <w:rPr>
          <w:rFonts w:hint="eastAsia"/>
        </w:rPr>
        <w:t>(</w:t>
      </w:r>
      <w:r w:rsidR="00F549CB" w:rsidRPr="00E313B2">
        <w:rPr>
          <w:rFonts w:hint="eastAsia"/>
        </w:rPr>
        <w:t>g</w:t>
      </w:r>
      <w:r w:rsidR="001E36D8" w:rsidRPr="00E313B2">
        <w:rPr>
          <w:rFonts w:hint="eastAsia"/>
        </w:rPr>
        <w:t>)</w:t>
      </w:r>
      <w:r w:rsidR="00F549CB" w:rsidRPr="00E313B2">
        <w:rPr>
          <w:rFonts w:hint="eastAsia"/>
        </w:rPr>
        <w:tab/>
      </w:r>
      <w:r w:rsidR="00F549CB" w:rsidRPr="00E313B2">
        <w:rPr>
          <w:rFonts w:eastAsia="黑体" w:hint="eastAsia"/>
        </w:rPr>
        <w:t>向</w:t>
      </w:r>
      <w:r w:rsidR="00F549CB" w:rsidRPr="00E313B2">
        <w:rPr>
          <w:rFonts w:eastAsia="黑体" w:hint="eastAsia"/>
          <w:spacing w:val="4"/>
        </w:rPr>
        <w:t>教师和学校行政人员提供关于妇女权利和性别平等的强制性专业培训</w:t>
      </w:r>
      <w:r w:rsidR="00F549CB" w:rsidRPr="00E313B2">
        <w:rPr>
          <w:rFonts w:eastAsia="黑体" w:hint="eastAsia"/>
        </w:rPr>
        <w:t>。</w:t>
      </w:r>
    </w:p>
    <w:p w14:paraId="28729577" w14:textId="67908000" w:rsidR="00F549CB" w:rsidRPr="00E313B2" w:rsidRDefault="00F549CB" w:rsidP="00797B3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tab/>
      </w:r>
      <w:r w:rsidRPr="00E313B2">
        <w:tab/>
      </w:r>
      <w:r w:rsidRPr="00E313B2">
        <w:rPr>
          <w:rFonts w:hint="eastAsia"/>
        </w:rPr>
        <w:t>就业</w:t>
      </w:r>
    </w:p>
    <w:p w14:paraId="4EDCB29F" w14:textId="0FA7F8AB" w:rsidR="00F549CB" w:rsidRPr="00E313B2" w:rsidRDefault="00F549CB" w:rsidP="00F549CB">
      <w:pPr>
        <w:pStyle w:val="SingleTxt"/>
      </w:pPr>
      <w:r w:rsidRPr="00E313B2">
        <w:rPr>
          <w:rFonts w:hint="eastAsia"/>
        </w:rPr>
        <w:t>37.</w:t>
      </w:r>
      <w:r w:rsidRPr="00E313B2">
        <w:rPr>
          <w:rFonts w:hint="eastAsia"/>
        </w:rPr>
        <w:tab/>
      </w:r>
      <w:r w:rsidRPr="00E313B2">
        <w:rPr>
          <w:rFonts w:hint="eastAsia"/>
        </w:rPr>
        <w:t>委员会关切地注意到</w:t>
      </w:r>
      <w:r w:rsidR="001E36D8" w:rsidRPr="00E313B2">
        <w:rPr>
          <w:rFonts w:hint="eastAsia"/>
        </w:rPr>
        <w:t>：</w:t>
      </w:r>
    </w:p>
    <w:p w14:paraId="03BD670A" w14:textId="54D8041B" w:rsidR="00F549CB" w:rsidRPr="00E313B2" w:rsidRDefault="00797B37"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妇女集中从事非正规经济部门的低薪工作</w:t>
      </w:r>
      <w:r w:rsidR="001E36D8" w:rsidRPr="00E313B2">
        <w:rPr>
          <w:rFonts w:hint="eastAsia"/>
        </w:rPr>
        <w:t>，</w:t>
      </w:r>
      <w:r w:rsidR="00F549CB" w:rsidRPr="00E313B2">
        <w:rPr>
          <w:rFonts w:hint="eastAsia"/>
        </w:rPr>
        <w:t>她们在这些部门受到剥削</w:t>
      </w:r>
      <w:r w:rsidR="001E36D8" w:rsidRPr="00E313B2">
        <w:rPr>
          <w:rFonts w:hint="eastAsia"/>
        </w:rPr>
        <w:t>，</w:t>
      </w:r>
      <w:r w:rsidR="00F549CB" w:rsidRPr="00E313B2">
        <w:rPr>
          <w:rFonts w:hint="eastAsia"/>
        </w:rPr>
        <w:t>被排除在社会保障范围之外</w:t>
      </w:r>
      <w:r w:rsidR="001E36D8" w:rsidRPr="00E313B2">
        <w:rPr>
          <w:rFonts w:hint="eastAsia"/>
        </w:rPr>
        <w:t>；</w:t>
      </w:r>
    </w:p>
    <w:p w14:paraId="1426A5FB" w14:textId="660F5C68" w:rsidR="00F549CB" w:rsidRPr="00E313B2" w:rsidRDefault="00797B37"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大量妇女从事无酬照护工作或在家庭企业工作</w:t>
      </w:r>
      <w:r w:rsidR="001E36D8" w:rsidRPr="00E313B2">
        <w:rPr>
          <w:rFonts w:hint="eastAsia"/>
        </w:rPr>
        <w:t>；</w:t>
      </w:r>
    </w:p>
    <w:p w14:paraId="29BA3C44" w14:textId="5B48949D" w:rsidR="00F549CB" w:rsidRPr="00E313B2" w:rsidRDefault="00797B37"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尽管缔约国批准了国际劳工组织</w:t>
      </w:r>
      <w:r w:rsidR="001E36D8" w:rsidRPr="00E313B2">
        <w:rPr>
          <w:rFonts w:hint="eastAsia"/>
        </w:rPr>
        <w:t>(</w:t>
      </w:r>
      <w:r w:rsidR="00F549CB" w:rsidRPr="00E313B2">
        <w:rPr>
          <w:rFonts w:hint="eastAsia"/>
        </w:rPr>
        <w:t>劳工组织</w:t>
      </w:r>
      <w:r w:rsidR="001E36D8" w:rsidRPr="00E313B2">
        <w:rPr>
          <w:rFonts w:hint="eastAsia"/>
        </w:rPr>
        <w:t>)</w:t>
      </w:r>
      <w:r w:rsidR="00F549CB" w:rsidRPr="00E313B2">
        <w:rPr>
          <w:rFonts w:hint="eastAsia"/>
        </w:rPr>
        <w:t>《</w:t>
      </w:r>
      <w:r w:rsidR="00F549CB" w:rsidRPr="00E313B2">
        <w:rPr>
          <w:rFonts w:hint="eastAsia"/>
        </w:rPr>
        <w:t>1951</w:t>
      </w:r>
      <w:r w:rsidR="00F549CB" w:rsidRPr="00E313B2">
        <w:rPr>
          <w:rFonts w:hint="eastAsia"/>
        </w:rPr>
        <w:t>年同酬公约》</w:t>
      </w:r>
      <w:r w:rsidR="001E36D8" w:rsidRPr="00E313B2">
        <w:rPr>
          <w:rFonts w:hint="eastAsia"/>
        </w:rPr>
        <w:t>(</w:t>
      </w:r>
      <w:r w:rsidR="00F549CB" w:rsidRPr="00E313B2">
        <w:rPr>
          <w:rFonts w:hint="eastAsia"/>
        </w:rPr>
        <w:t>第</w:t>
      </w:r>
      <w:r w:rsidR="00F549CB" w:rsidRPr="00E313B2">
        <w:rPr>
          <w:rFonts w:hint="eastAsia"/>
        </w:rPr>
        <w:t>100</w:t>
      </w:r>
      <w:r w:rsidR="00F549CB" w:rsidRPr="00E313B2">
        <w:rPr>
          <w:rFonts w:hint="eastAsia"/>
        </w:rPr>
        <w:t>号</w:t>
      </w:r>
      <w:r w:rsidR="001E36D8" w:rsidRPr="00E313B2">
        <w:rPr>
          <w:rFonts w:hint="eastAsia"/>
        </w:rPr>
        <w:t>)</w:t>
      </w:r>
      <w:r w:rsidR="001E36D8" w:rsidRPr="00E313B2">
        <w:rPr>
          <w:rFonts w:hint="eastAsia"/>
        </w:rPr>
        <w:t>，</w:t>
      </w:r>
      <w:r w:rsidR="00F549CB" w:rsidRPr="00E313B2">
        <w:rPr>
          <w:rFonts w:hint="eastAsia"/>
        </w:rPr>
        <w:t>但同值工作同等报酬原则的执行力度有限</w:t>
      </w:r>
      <w:r w:rsidR="001E36D8" w:rsidRPr="00E313B2">
        <w:rPr>
          <w:rFonts w:hint="eastAsia"/>
        </w:rPr>
        <w:t>，</w:t>
      </w:r>
      <w:r w:rsidR="00F549CB" w:rsidRPr="00E313B2">
        <w:rPr>
          <w:rFonts w:hint="eastAsia"/>
        </w:rPr>
        <w:t>性别工资差距巨大</w:t>
      </w:r>
      <w:r w:rsidR="001E36D8" w:rsidRPr="00E313B2">
        <w:rPr>
          <w:rFonts w:hint="eastAsia"/>
        </w:rPr>
        <w:t>；</w:t>
      </w:r>
    </w:p>
    <w:p w14:paraId="68A6CB60" w14:textId="3AAD609F" w:rsidR="00F549CB" w:rsidRPr="00E313B2" w:rsidRDefault="00797B37"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hint="eastAsia"/>
        </w:rPr>
        <w:t>妇女在正规经济中获得管理职位和高薪工作方面面临障碍</w:t>
      </w:r>
      <w:r w:rsidR="001E36D8" w:rsidRPr="00E313B2">
        <w:rPr>
          <w:rFonts w:hint="eastAsia"/>
        </w:rPr>
        <w:t>，</w:t>
      </w:r>
      <w:r w:rsidR="00F549CB" w:rsidRPr="00E313B2">
        <w:rPr>
          <w:rFonts w:hint="eastAsia"/>
        </w:rPr>
        <w:t>特别是对弱势和边缘化的妇女群体</w:t>
      </w:r>
      <w:r w:rsidR="001E36D8" w:rsidRPr="00E313B2">
        <w:rPr>
          <w:rFonts w:hint="eastAsia"/>
        </w:rPr>
        <w:t>，</w:t>
      </w:r>
      <w:r w:rsidR="00F549CB" w:rsidRPr="00E313B2">
        <w:rPr>
          <w:rFonts w:hint="eastAsia"/>
        </w:rPr>
        <w:t>包括移民妇女和残疾妇女而言</w:t>
      </w:r>
      <w:r w:rsidR="001E36D8" w:rsidRPr="00E313B2">
        <w:rPr>
          <w:rFonts w:hint="eastAsia"/>
        </w:rPr>
        <w:t>；</w:t>
      </w:r>
    </w:p>
    <w:p w14:paraId="61D51770" w14:textId="1AC922C2" w:rsidR="00F549CB" w:rsidRPr="00E313B2" w:rsidRDefault="00797B37" w:rsidP="00F549CB">
      <w:pPr>
        <w:pStyle w:val="SingleTxt"/>
      </w:pPr>
      <w:r w:rsidRPr="00E313B2">
        <w:tab/>
      </w:r>
      <w:r w:rsidR="001E36D8" w:rsidRPr="00E313B2">
        <w:rPr>
          <w:rFonts w:hint="eastAsia"/>
        </w:rPr>
        <w:t>(</w:t>
      </w:r>
      <w:r w:rsidR="00F549CB" w:rsidRPr="00E313B2">
        <w:rPr>
          <w:rFonts w:hint="eastAsia"/>
        </w:rPr>
        <w:t>e</w:t>
      </w:r>
      <w:r w:rsidR="001E36D8" w:rsidRPr="00E313B2">
        <w:rPr>
          <w:rFonts w:hint="eastAsia"/>
        </w:rPr>
        <w:t>)</w:t>
      </w:r>
      <w:r w:rsidR="00F549CB" w:rsidRPr="00E313B2">
        <w:rPr>
          <w:rFonts w:hint="eastAsia"/>
        </w:rPr>
        <w:tab/>
      </w:r>
      <w:r w:rsidR="00F549CB" w:rsidRPr="00E313B2">
        <w:rPr>
          <w:rFonts w:hint="eastAsia"/>
        </w:rPr>
        <w:t>女性家政工人往往在正式劳工登记程序之外被雇用</w:t>
      </w:r>
      <w:r w:rsidR="001E36D8" w:rsidRPr="00E313B2">
        <w:rPr>
          <w:rFonts w:hint="eastAsia"/>
        </w:rPr>
        <w:t>，</w:t>
      </w:r>
      <w:r w:rsidR="00F549CB" w:rsidRPr="00E313B2">
        <w:rPr>
          <w:rFonts w:hint="eastAsia"/>
        </w:rPr>
        <w:t>无法获得医疗保险和养老金福利</w:t>
      </w:r>
      <w:r w:rsidR="001E36D8" w:rsidRPr="00E313B2">
        <w:rPr>
          <w:rFonts w:hint="eastAsia"/>
        </w:rPr>
        <w:t>；</w:t>
      </w:r>
    </w:p>
    <w:p w14:paraId="46F0FD4D" w14:textId="729FC791" w:rsidR="00F549CB" w:rsidRPr="00E313B2" w:rsidRDefault="00797B37" w:rsidP="00F549CB">
      <w:pPr>
        <w:pStyle w:val="SingleTxt"/>
      </w:pPr>
      <w:r w:rsidRPr="00E313B2">
        <w:tab/>
      </w:r>
      <w:r w:rsidR="001E36D8" w:rsidRPr="00E313B2">
        <w:rPr>
          <w:rFonts w:hint="eastAsia"/>
        </w:rPr>
        <w:t>(</w:t>
      </w:r>
      <w:r w:rsidR="00F549CB" w:rsidRPr="00E313B2">
        <w:rPr>
          <w:rFonts w:hint="eastAsia"/>
        </w:rPr>
        <w:t>f</w:t>
      </w:r>
      <w:r w:rsidR="001E36D8" w:rsidRPr="00E313B2">
        <w:rPr>
          <w:rFonts w:hint="eastAsia"/>
        </w:rPr>
        <w:t>)</w:t>
      </w:r>
      <w:r w:rsidR="00F549CB" w:rsidRPr="00E313B2">
        <w:rPr>
          <w:rFonts w:hint="eastAsia"/>
        </w:rPr>
        <w:tab/>
      </w:r>
      <w:r w:rsidR="00F549CB" w:rsidRPr="00E313B2">
        <w:rPr>
          <w:rFonts w:hint="eastAsia"/>
        </w:rPr>
        <w:t>缺乏禁止工作场所性骚扰的立法</w:t>
      </w:r>
      <w:r w:rsidR="001E36D8" w:rsidRPr="00E313B2">
        <w:rPr>
          <w:rFonts w:hint="eastAsia"/>
        </w:rPr>
        <w:t>，</w:t>
      </w:r>
      <w:r w:rsidR="00F549CB" w:rsidRPr="00E313B2">
        <w:rPr>
          <w:rFonts w:hint="eastAsia"/>
        </w:rPr>
        <w:t>妇女对性骚扰罪行的举报不足</w:t>
      </w:r>
      <w:r w:rsidR="001E36D8" w:rsidRPr="00E313B2">
        <w:rPr>
          <w:rFonts w:hint="eastAsia"/>
        </w:rPr>
        <w:t>，</w:t>
      </w:r>
      <w:r w:rsidR="00F549CB" w:rsidRPr="00E313B2">
        <w:rPr>
          <w:rFonts w:hint="eastAsia"/>
        </w:rPr>
        <w:t>缺乏为性骚扰受害妇女提供的、有效的劳动监察和独立的保密投诉机制。</w:t>
      </w:r>
    </w:p>
    <w:p w14:paraId="2632561B" w14:textId="7E27B511" w:rsidR="00F549CB" w:rsidRPr="00E313B2" w:rsidRDefault="00F549CB" w:rsidP="00F549CB">
      <w:pPr>
        <w:pStyle w:val="SingleTxt"/>
      </w:pPr>
      <w:r w:rsidRPr="00E313B2">
        <w:rPr>
          <w:rFonts w:hint="eastAsia"/>
        </w:rPr>
        <w:t>38.</w:t>
      </w:r>
      <w:r w:rsidRPr="00E313B2">
        <w:rPr>
          <w:rFonts w:hint="eastAsia"/>
        </w:rPr>
        <w:tab/>
      </w:r>
      <w:r w:rsidRPr="00E313B2">
        <w:rPr>
          <w:rFonts w:eastAsia="黑体"/>
        </w:rPr>
        <w:t>委员会建议缔约国</w:t>
      </w:r>
      <w:r w:rsidR="001E36D8" w:rsidRPr="00E313B2">
        <w:rPr>
          <w:rFonts w:eastAsia="黑体"/>
        </w:rPr>
        <w:t>：</w:t>
      </w:r>
    </w:p>
    <w:p w14:paraId="741E0932" w14:textId="3457E220" w:rsidR="00F549CB" w:rsidRPr="00E313B2" w:rsidRDefault="00797B37"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加强妇女获得正规就业和社会保障覆盖的机会</w:t>
      </w:r>
      <w:r w:rsidR="001E36D8" w:rsidRPr="00E313B2">
        <w:rPr>
          <w:rFonts w:eastAsia="黑体" w:hint="eastAsia"/>
        </w:rPr>
        <w:t>；</w:t>
      </w:r>
    </w:p>
    <w:p w14:paraId="3F53B6A1" w14:textId="36671607" w:rsidR="00F549CB" w:rsidRPr="00E313B2" w:rsidRDefault="00797B37"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通过提供负担得起的儿童保育设施和老年人护理服务</w:t>
      </w:r>
      <w:r w:rsidR="001E36D8" w:rsidRPr="00E313B2">
        <w:rPr>
          <w:rFonts w:eastAsia="黑体" w:hint="eastAsia"/>
        </w:rPr>
        <w:t>，</w:t>
      </w:r>
      <w:r w:rsidR="00F549CB" w:rsidRPr="00E313B2">
        <w:rPr>
          <w:rFonts w:eastAsia="黑体" w:hint="eastAsia"/>
        </w:rPr>
        <w:t>承认、减少和重新分配妇女的无酬照护工作负担</w:t>
      </w:r>
      <w:r w:rsidR="001E36D8" w:rsidRPr="00E313B2">
        <w:rPr>
          <w:rFonts w:eastAsia="黑体" w:hint="eastAsia"/>
        </w:rPr>
        <w:t>，</w:t>
      </w:r>
      <w:r w:rsidR="00F549CB" w:rsidRPr="00E313B2">
        <w:rPr>
          <w:rFonts w:eastAsia="黑体" w:hint="eastAsia"/>
        </w:rPr>
        <w:t>并确保在家庭企业中就业的妇女获得适当的薪酬</w:t>
      </w:r>
      <w:r w:rsidR="001E36D8" w:rsidRPr="00E313B2">
        <w:rPr>
          <w:rFonts w:eastAsia="黑体" w:hint="eastAsia"/>
        </w:rPr>
        <w:t>，</w:t>
      </w:r>
      <w:r w:rsidR="00F549CB" w:rsidRPr="00E313B2">
        <w:rPr>
          <w:rFonts w:eastAsia="黑体" w:hint="eastAsia"/>
        </w:rPr>
        <w:t>并有机会获得社会保障计划</w:t>
      </w:r>
      <w:r w:rsidR="001E36D8" w:rsidRPr="00E313B2">
        <w:rPr>
          <w:rFonts w:eastAsia="黑体" w:hint="eastAsia"/>
        </w:rPr>
        <w:t>；</w:t>
      </w:r>
    </w:p>
    <w:p w14:paraId="099214E2" w14:textId="77C4158A" w:rsidR="00F549CB" w:rsidRPr="00E313B2" w:rsidRDefault="00797B37"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执行同工同酬原则</w:t>
      </w:r>
      <w:r w:rsidR="001E36D8" w:rsidRPr="00E313B2">
        <w:rPr>
          <w:rFonts w:eastAsia="黑体" w:hint="eastAsia"/>
        </w:rPr>
        <w:t>，</w:t>
      </w:r>
      <w:r w:rsidR="00F549CB" w:rsidRPr="00E313B2">
        <w:rPr>
          <w:rFonts w:eastAsia="黑体" w:hint="eastAsia"/>
        </w:rPr>
        <w:t>定期审查妇女集中部门的工资</w:t>
      </w:r>
      <w:r w:rsidR="001E36D8" w:rsidRPr="00E313B2">
        <w:rPr>
          <w:rFonts w:eastAsia="黑体" w:hint="eastAsia"/>
        </w:rPr>
        <w:t>，</w:t>
      </w:r>
      <w:r w:rsidR="00F549CB" w:rsidRPr="00E313B2">
        <w:rPr>
          <w:rFonts w:eastAsia="黑体" w:hint="eastAsia"/>
        </w:rPr>
        <w:t>并采取措施消除性别工资差距</w:t>
      </w:r>
      <w:r w:rsidR="001E36D8" w:rsidRPr="00E313B2">
        <w:rPr>
          <w:rFonts w:eastAsia="黑体" w:hint="eastAsia"/>
        </w:rPr>
        <w:t>，</w:t>
      </w:r>
      <w:r w:rsidR="00F549CB" w:rsidRPr="00E313B2">
        <w:rPr>
          <w:rFonts w:eastAsia="黑体" w:hint="eastAsia"/>
        </w:rPr>
        <w:t>包括通过不分性别的分析性工作分类和评估方法以及定期薪酬调查</w:t>
      </w:r>
      <w:r w:rsidR="001E36D8" w:rsidRPr="00E313B2">
        <w:rPr>
          <w:rFonts w:eastAsia="黑体" w:hint="eastAsia"/>
        </w:rPr>
        <w:t>；</w:t>
      </w:r>
    </w:p>
    <w:p w14:paraId="4437E623" w14:textId="28DBF7AE" w:rsidR="00F549CB" w:rsidRPr="00E313B2" w:rsidRDefault="00797B37"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为少数民族妇女、移民妇女和残疾妇女等弱势和边缘化妇女群体提供更多就业和培训机会</w:t>
      </w:r>
      <w:r w:rsidR="001E36D8" w:rsidRPr="00E313B2">
        <w:rPr>
          <w:rFonts w:eastAsia="黑体" w:hint="eastAsia"/>
        </w:rPr>
        <w:t>；</w:t>
      </w:r>
    </w:p>
    <w:p w14:paraId="2F84A3DC" w14:textId="41B48433" w:rsidR="00F549CB" w:rsidRPr="00E313B2" w:rsidRDefault="00797B37" w:rsidP="00F549CB">
      <w:pPr>
        <w:pStyle w:val="SingleTxt"/>
      </w:pPr>
      <w:r w:rsidRPr="00E313B2">
        <w:tab/>
      </w:r>
      <w:r w:rsidR="001E36D8" w:rsidRPr="00E313B2">
        <w:rPr>
          <w:rFonts w:hint="eastAsia"/>
        </w:rPr>
        <w:t>(</w:t>
      </w:r>
      <w:r w:rsidR="00F549CB" w:rsidRPr="00E313B2">
        <w:rPr>
          <w:rFonts w:hint="eastAsia"/>
        </w:rPr>
        <w:t>e</w:t>
      </w:r>
      <w:r w:rsidR="001E36D8" w:rsidRPr="00E313B2">
        <w:rPr>
          <w:rFonts w:hint="eastAsia"/>
        </w:rPr>
        <w:t>)</w:t>
      </w:r>
      <w:r w:rsidR="00F549CB" w:rsidRPr="00E313B2">
        <w:rPr>
          <w:rFonts w:hint="eastAsia"/>
        </w:rPr>
        <w:tab/>
      </w:r>
      <w:r w:rsidR="00F549CB" w:rsidRPr="00E313B2">
        <w:rPr>
          <w:rFonts w:eastAsia="黑体" w:hint="eastAsia"/>
        </w:rPr>
        <w:t>加快通过家庭工人制度</w:t>
      </w:r>
      <w:r w:rsidR="001E36D8" w:rsidRPr="00E313B2">
        <w:rPr>
          <w:rFonts w:eastAsia="黑体" w:hint="eastAsia"/>
        </w:rPr>
        <w:t>，</w:t>
      </w:r>
      <w:r w:rsidR="00F549CB" w:rsidRPr="00E313B2">
        <w:rPr>
          <w:rFonts w:eastAsia="黑体" w:hint="eastAsia"/>
        </w:rPr>
        <w:t>确保保护女性家政工人的权利</w:t>
      </w:r>
      <w:r w:rsidR="001E36D8" w:rsidRPr="00E313B2">
        <w:rPr>
          <w:rFonts w:eastAsia="黑体" w:hint="eastAsia"/>
        </w:rPr>
        <w:t>，</w:t>
      </w:r>
      <w:r w:rsidR="00F549CB" w:rsidRPr="00E313B2">
        <w:rPr>
          <w:rFonts w:eastAsia="黑体" w:hint="eastAsia"/>
        </w:rPr>
        <w:t>并批准劳工组织《</w:t>
      </w:r>
      <w:r w:rsidR="00F549CB" w:rsidRPr="00E313B2">
        <w:rPr>
          <w:rFonts w:eastAsia="黑体" w:hint="eastAsia"/>
        </w:rPr>
        <w:t>2011</w:t>
      </w:r>
      <w:r w:rsidR="00F549CB" w:rsidRPr="00E313B2">
        <w:rPr>
          <w:rFonts w:eastAsia="黑体" w:hint="eastAsia"/>
        </w:rPr>
        <w:t>年家庭工人公约》</w:t>
      </w:r>
      <w:r w:rsidR="001E36D8" w:rsidRPr="00E313B2">
        <w:rPr>
          <w:rFonts w:eastAsia="黑体" w:hint="eastAsia"/>
        </w:rPr>
        <w:t>(</w:t>
      </w:r>
      <w:r w:rsidR="00F549CB" w:rsidRPr="00E313B2">
        <w:rPr>
          <w:rFonts w:eastAsia="黑体" w:hint="eastAsia"/>
        </w:rPr>
        <w:t>第</w:t>
      </w:r>
      <w:r w:rsidR="00F549CB" w:rsidRPr="00E313B2">
        <w:rPr>
          <w:rFonts w:eastAsia="黑体" w:hint="eastAsia"/>
        </w:rPr>
        <w:t>189</w:t>
      </w:r>
      <w:r w:rsidR="00F549CB" w:rsidRPr="00E313B2">
        <w:rPr>
          <w:rFonts w:eastAsia="黑体" w:hint="eastAsia"/>
        </w:rPr>
        <w:t>号</w:t>
      </w:r>
      <w:r w:rsidR="001E36D8" w:rsidRPr="00E313B2">
        <w:rPr>
          <w:rFonts w:eastAsia="黑体" w:hint="eastAsia"/>
        </w:rPr>
        <w:t>)</w:t>
      </w:r>
      <w:r w:rsidR="001E36D8" w:rsidRPr="00E313B2">
        <w:rPr>
          <w:rFonts w:eastAsia="黑体" w:hint="eastAsia"/>
        </w:rPr>
        <w:t>；</w:t>
      </w:r>
    </w:p>
    <w:p w14:paraId="0E8EEBEB" w14:textId="16756B34" w:rsidR="00F549CB" w:rsidRPr="00E313B2" w:rsidRDefault="00797B37" w:rsidP="00F549CB">
      <w:pPr>
        <w:pStyle w:val="SingleTxt"/>
      </w:pPr>
      <w:r w:rsidRPr="00E313B2">
        <w:tab/>
      </w:r>
      <w:r w:rsidR="001E36D8" w:rsidRPr="00E313B2">
        <w:rPr>
          <w:rFonts w:hint="eastAsia"/>
        </w:rPr>
        <w:t>(</w:t>
      </w:r>
      <w:r w:rsidR="00F549CB" w:rsidRPr="00E313B2">
        <w:rPr>
          <w:rFonts w:hint="eastAsia"/>
        </w:rPr>
        <w:t>f</w:t>
      </w:r>
      <w:r w:rsidR="001E36D8" w:rsidRPr="00E313B2">
        <w:rPr>
          <w:rFonts w:hint="eastAsia"/>
        </w:rPr>
        <w:t>)</w:t>
      </w:r>
      <w:r w:rsidR="00F549CB" w:rsidRPr="00E313B2">
        <w:rPr>
          <w:rFonts w:hint="eastAsia"/>
        </w:rPr>
        <w:tab/>
      </w:r>
      <w:r w:rsidR="00F549CB" w:rsidRPr="00E313B2">
        <w:rPr>
          <w:rFonts w:eastAsia="黑体" w:hint="eastAsia"/>
        </w:rPr>
        <w:t>明确禁止工作场所性骚扰</w:t>
      </w:r>
      <w:r w:rsidR="001E36D8" w:rsidRPr="00E313B2">
        <w:rPr>
          <w:rFonts w:eastAsia="黑体" w:hint="eastAsia"/>
        </w:rPr>
        <w:t>，</w:t>
      </w:r>
      <w:r w:rsidR="00F549CB" w:rsidRPr="00E313B2">
        <w:rPr>
          <w:rFonts w:eastAsia="黑体" w:hint="eastAsia"/>
        </w:rPr>
        <w:t>确保性骚扰的女性受害者能够获得有效的补救</w:t>
      </w:r>
      <w:r w:rsidR="001E36D8" w:rsidRPr="00E313B2">
        <w:rPr>
          <w:rFonts w:eastAsia="黑体" w:hint="eastAsia"/>
        </w:rPr>
        <w:t>，</w:t>
      </w:r>
      <w:r w:rsidR="00F549CB" w:rsidRPr="00E313B2">
        <w:rPr>
          <w:rFonts w:eastAsia="黑体" w:hint="eastAsia"/>
        </w:rPr>
        <w:t>确保她们的投诉得到有效的调查</w:t>
      </w:r>
      <w:r w:rsidR="001E36D8" w:rsidRPr="00E313B2">
        <w:rPr>
          <w:rFonts w:eastAsia="黑体" w:hint="eastAsia"/>
        </w:rPr>
        <w:t>，</w:t>
      </w:r>
      <w:r w:rsidR="00F549CB" w:rsidRPr="00E313B2">
        <w:rPr>
          <w:rFonts w:eastAsia="黑体" w:hint="eastAsia"/>
        </w:rPr>
        <w:t>施害者受到起诉和适当的惩罚</w:t>
      </w:r>
      <w:r w:rsidR="001E36D8" w:rsidRPr="00E313B2">
        <w:rPr>
          <w:rFonts w:eastAsia="黑体" w:hint="eastAsia"/>
        </w:rPr>
        <w:t>，</w:t>
      </w:r>
      <w:r w:rsidR="00F549CB" w:rsidRPr="00E313B2">
        <w:rPr>
          <w:rFonts w:eastAsia="黑体" w:hint="eastAsia"/>
        </w:rPr>
        <w:t>受害者得到保护免遭报复</w:t>
      </w:r>
      <w:r w:rsidR="001E36D8" w:rsidRPr="00E313B2">
        <w:rPr>
          <w:rFonts w:eastAsia="黑体" w:hint="eastAsia"/>
        </w:rPr>
        <w:t>，</w:t>
      </w:r>
      <w:r w:rsidR="00F549CB" w:rsidRPr="00E313B2">
        <w:rPr>
          <w:rFonts w:eastAsia="黑体" w:hint="eastAsia"/>
        </w:rPr>
        <w:t>定期开展劳动监察</w:t>
      </w:r>
      <w:r w:rsidR="001E36D8" w:rsidRPr="00E313B2">
        <w:rPr>
          <w:rFonts w:eastAsia="黑体" w:hint="eastAsia"/>
        </w:rPr>
        <w:t>，</w:t>
      </w:r>
      <w:r w:rsidR="00F549CB" w:rsidRPr="00E313B2">
        <w:rPr>
          <w:rFonts w:eastAsia="黑体" w:hint="eastAsia"/>
        </w:rPr>
        <w:t>并批准劳工组织《</w:t>
      </w:r>
      <w:r w:rsidR="00F549CB" w:rsidRPr="00E313B2">
        <w:rPr>
          <w:rFonts w:eastAsia="黑体" w:hint="eastAsia"/>
        </w:rPr>
        <w:t>2019</w:t>
      </w:r>
      <w:r w:rsidR="00F549CB" w:rsidRPr="00E313B2">
        <w:rPr>
          <w:rFonts w:eastAsia="黑体" w:hint="eastAsia"/>
        </w:rPr>
        <w:t>年暴力和骚扰公约》</w:t>
      </w:r>
      <w:r w:rsidR="001E36D8" w:rsidRPr="00E313B2">
        <w:rPr>
          <w:rFonts w:eastAsia="黑体" w:hint="eastAsia"/>
        </w:rPr>
        <w:t>(</w:t>
      </w:r>
      <w:r w:rsidR="00F549CB" w:rsidRPr="00E313B2">
        <w:rPr>
          <w:rFonts w:eastAsia="黑体" w:hint="eastAsia"/>
        </w:rPr>
        <w:t>第</w:t>
      </w:r>
      <w:r w:rsidR="00F549CB" w:rsidRPr="00E313B2">
        <w:rPr>
          <w:rFonts w:eastAsia="黑体" w:hint="eastAsia"/>
        </w:rPr>
        <w:t>190</w:t>
      </w:r>
      <w:r w:rsidR="00F549CB" w:rsidRPr="00E313B2">
        <w:rPr>
          <w:rFonts w:eastAsia="黑体" w:hint="eastAsia"/>
        </w:rPr>
        <w:t>号</w:t>
      </w:r>
      <w:r w:rsidR="001E36D8" w:rsidRPr="00E313B2">
        <w:rPr>
          <w:rFonts w:eastAsia="黑体" w:hint="eastAsia"/>
        </w:rPr>
        <w:t>)</w:t>
      </w:r>
      <w:r w:rsidR="00F549CB" w:rsidRPr="00E313B2">
        <w:rPr>
          <w:rFonts w:eastAsia="黑体" w:hint="eastAsia"/>
        </w:rPr>
        <w:t>。</w:t>
      </w:r>
    </w:p>
    <w:p w14:paraId="1BFD444E" w14:textId="77777777" w:rsidR="00F549CB" w:rsidRPr="00E313B2" w:rsidRDefault="00F549CB" w:rsidP="00797B3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卫生保健</w:t>
      </w:r>
    </w:p>
    <w:p w14:paraId="5E322513" w14:textId="296B1BFD" w:rsidR="00F549CB" w:rsidRPr="00E313B2" w:rsidRDefault="00F549CB" w:rsidP="00F549CB">
      <w:pPr>
        <w:pStyle w:val="SingleTxt"/>
      </w:pPr>
      <w:r w:rsidRPr="00E313B2">
        <w:rPr>
          <w:rFonts w:hint="eastAsia"/>
        </w:rPr>
        <w:t>39.</w:t>
      </w:r>
      <w:r w:rsidRPr="00E313B2">
        <w:rPr>
          <w:rFonts w:hint="eastAsia"/>
        </w:rPr>
        <w:tab/>
      </w:r>
      <w:r w:rsidRPr="00E313B2">
        <w:rPr>
          <w:rFonts w:hint="eastAsia"/>
        </w:rPr>
        <w:t>委员会注意到缔约国为改善妇女获得卫生保健服务的机会而采取的措施</w:t>
      </w:r>
      <w:r w:rsidR="001E36D8" w:rsidRPr="00E313B2">
        <w:rPr>
          <w:rFonts w:hint="eastAsia"/>
        </w:rPr>
        <w:t>，</w:t>
      </w:r>
      <w:r w:rsidRPr="00E313B2">
        <w:rPr>
          <w:rFonts w:hint="eastAsia"/>
        </w:rPr>
        <w:t>包括在农村和偏远地区部署移动卫生保健单位</w:t>
      </w:r>
      <w:r w:rsidR="001E36D8" w:rsidRPr="00E313B2">
        <w:rPr>
          <w:rFonts w:hint="eastAsia"/>
        </w:rPr>
        <w:t>，</w:t>
      </w:r>
      <w:r w:rsidRPr="00E313B2">
        <w:rPr>
          <w:rFonts w:hint="eastAsia"/>
        </w:rPr>
        <w:t>以及开展提高公众对性和生殖健康及权利的认识的运动。然而</w:t>
      </w:r>
      <w:r w:rsidR="001E36D8" w:rsidRPr="00E313B2">
        <w:rPr>
          <w:rFonts w:hint="eastAsia"/>
        </w:rPr>
        <w:t>，</w:t>
      </w:r>
      <w:r w:rsidRPr="00E313B2">
        <w:rPr>
          <w:rFonts w:hint="eastAsia"/>
        </w:rPr>
        <w:t>委员会关切地注意到</w:t>
      </w:r>
      <w:r w:rsidR="001E36D8" w:rsidRPr="00E313B2">
        <w:rPr>
          <w:rFonts w:hint="eastAsia"/>
        </w:rPr>
        <w:t>：</w:t>
      </w:r>
    </w:p>
    <w:p w14:paraId="44C52158" w14:textId="4F41FDE8" w:rsidR="00F549CB" w:rsidRPr="00E313B2" w:rsidRDefault="00797B37"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孕产妇死亡率、早孕率和妇女营养不良率居高不下</w:t>
      </w:r>
      <w:r w:rsidR="001E36D8" w:rsidRPr="00E313B2">
        <w:rPr>
          <w:rFonts w:hint="eastAsia"/>
        </w:rPr>
        <w:t>，</w:t>
      </w:r>
      <w:r w:rsidR="00F549CB" w:rsidRPr="00E313B2">
        <w:rPr>
          <w:rFonts w:hint="eastAsia"/>
        </w:rPr>
        <w:t>妇女获得产前和产后卫生保健服务的机会有限</w:t>
      </w:r>
      <w:r w:rsidR="001E36D8" w:rsidRPr="00E313B2">
        <w:rPr>
          <w:rFonts w:hint="eastAsia"/>
        </w:rPr>
        <w:t>，</w:t>
      </w:r>
      <w:r w:rsidR="00F549CB" w:rsidRPr="00E313B2">
        <w:rPr>
          <w:rFonts w:hint="eastAsia"/>
        </w:rPr>
        <w:t>由熟练的卫生人员接生的比率低</w:t>
      </w:r>
      <w:r w:rsidR="001E36D8" w:rsidRPr="00E313B2">
        <w:rPr>
          <w:rFonts w:hint="eastAsia"/>
        </w:rPr>
        <w:t>，</w:t>
      </w:r>
      <w:r w:rsidR="00F549CB" w:rsidRPr="00E313B2">
        <w:rPr>
          <w:rFonts w:hint="eastAsia"/>
        </w:rPr>
        <w:t>特别是在农村地区</w:t>
      </w:r>
      <w:r w:rsidR="001E36D8" w:rsidRPr="00E313B2">
        <w:rPr>
          <w:rFonts w:hint="eastAsia"/>
        </w:rPr>
        <w:t>；</w:t>
      </w:r>
    </w:p>
    <w:p w14:paraId="599D05D5" w14:textId="51C60FF6" w:rsidR="00F549CB" w:rsidRPr="00E313B2" w:rsidRDefault="00797B37"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缺乏关于性和生殖健康及权利以及计划生育的适龄教育</w:t>
      </w:r>
      <w:r w:rsidR="001E36D8" w:rsidRPr="00E313B2">
        <w:rPr>
          <w:rFonts w:hint="eastAsia"/>
        </w:rPr>
        <w:t>，</w:t>
      </w:r>
      <w:r w:rsidR="00F549CB" w:rsidRPr="00E313B2">
        <w:rPr>
          <w:rFonts w:hint="eastAsia"/>
        </w:rPr>
        <w:t>对避孕药具的大量需求没有得到满足</w:t>
      </w:r>
      <w:r w:rsidR="001E36D8" w:rsidRPr="00E313B2">
        <w:rPr>
          <w:rFonts w:hint="eastAsia"/>
        </w:rPr>
        <w:t>，</w:t>
      </w:r>
      <w:r w:rsidR="00F549CB" w:rsidRPr="00E313B2">
        <w:rPr>
          <w:rFonts w:hint="eastAsia"/>
        </w:rPr>
        <w:t>特别是在女童和未婚妇女中</w:t>
      </w:r>
      <w:r w:rsidR="001E36D8" w:rsidRPr="00E313B2">
        <w:rPr>
          <w:rFonts w:hint="eastAsia"/>
        </w:rPr>
        <w:t>；</w:t>
      </w:r>
    </w:p>
    <w:p w14:paraId="77F5A68D" w14:textId="376A99A5" w:rsidR="00F549CB" w:rsidRPr="00E313B2" w:rsidRDefault="00797B37"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除孕妇的生命受到威胁外</w:t>
      </w:r>
      <w:r w:rsidR="001E36D8" w:rsidRPr="00E313B2">
        <w:rPr>
          <w:rFonts w:hint="eastAsia"/>
        </w:rPr>
        <w:t>，</w:t>
      </w:r>
      <w:r w:rsidR="00F549CB" w:rsidRPr="00E313B2">
        <w:rPr>
          <w:rFonts w:hint="eastAsia"/>
        </w:rPr>
        <w:t>所有情况下的堕胎都被定为犯罪</w:t>
      </w:r>
      <w:r w:rsidR="001E36D8" w:rsidRPr="00E313B2">
        <w:rPr>
          <w:rFonts w:hint="eastAsia"/>
        </w:rPr>
        <w:t>，</w:t>
      </w:r>
      <w:r w:rsidR="00F549CB" w:rsidRPr="00E313B2">
        <w:rPr>
          <w:rFonts w:hint="eastAsia"/>
        </w:rPr>
        <w:t>不安全堕胎的数量很多</w:t>
      </w:r>
      <w:r w:rsidR="001E36D8" w:rsidRPr="00E313B2">
        <w:rPr>
          <w:rFonts w:hint="eastAsia"/>
        </w:rPr>
        <w:t>；</w:t>
      </w:r>
    </w:p>
    <w:p w14:paraId="260357D3" w14:textId="17387F58" w:rsidR="00F549CB" w:rsidRPr="00E313B2" w:rsidRDefault="00797B37"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hint="eastAsia"/>
        </w:rPr>
        <w:t>妇女中艾滋病毒</w:t>
      </w:r>
      <w:r w:rsidR="00F549CB" w:rsidRPr="00E313B2">
        <w:rPr>
          <w:rFonts w:hint="eastAsia"/>
        </w:rPr>
        <w:t>/</w:t>
      </w:r>
      <w:r w:rsidR="00F549CB" w:rsidRPr="00E313B2">
        <w:rPr>
          <w:rFonts w:hint="eastAsia"/>
        </w:rPr>
        <w:t>艾滋病的发病率过高</w:t>
      </w:r>
      <w:r w:rsidR="001E36D8" w:rsidRPr="00E313B2">
        <w:rPr>
          <w:rFonts w:hint="eastAsia"/>
        </w:rPr>
        <w:t>，</w:t>
      </w:r>
      <w:r w:rsidR="00F549CB" w:rsidRPr="00E313B2">
        <w:rPr>
          <w:rFonts w:hint="eastAsia"/>
        </w:rPr>
        <w:t>感染艾滋病毒</w:t>
      </w:r>
      <w:r w:rsidR="00F549CB" w:rsidRPr="00E313B2">
        <w:rPr>
          <w:rFonts w:hint="eastAsia"/>
        </w:rPr>
        <w:t>/</w:t>
      </w:r>
      <w:r w:rsidR="00F549CB" w:rsidRPr="00E313B2">
        <w:rPr>
          <w:rFonts w:hint="eastAsia"/>
        </w:rPr>
        <w:t>艾滋病的妇女和女童受到污名化和社会排斥</w:t>
      </w:r>
      <w:r w:rsidR="001E36D8" w:rsidRPr="00E313B2">
        <w:rPr>
          <w:rFonts w:hint="eastAsia"/>
        </w:rPr>
        <w:t>，</w:t>
      </w:r>
      <w:r w:rsidR="00F549CB" w:rsidRPr="00E313B2">
        <w:rPr>
          <w:rFonts w:hint="eastAsia"/>
        </w:rPr>
        <w:t>妇女获得艾滋病毒检测和治疗的机会有限。</w:t>
      </w:r>
    </w:p>
    <w:p w14:paraId="694D0301" w14:textId="3D7D7C02" w:rsidR="00F549CB" w:rsidRPr="00E313B2" w:rsidRDefault="00F549CB" w:rsidP="00F549CB">
      <w:pPr>
        <w:pStyle w:val="SingleTxt"/>
      </w:pPr>
      <w:r w:rsidRPr="00E313B2">
        <w:rPr>
          <w:rFonts w:hint="eastAsia"/>
        </w:rPr>
        <w:t>40.</w:t>
      </w:r>
      <w:r w:rsidRPr="00E313B2">
        <w:rPr>
          <w:rFonts w:hint="eastAsia"/>
        </w:rPr>
        <w:tab/>
      </w:r>
      <w:r w:rsidRPr="00E313B2">
        <w:rPr>
          <w:rFonts w:eastAsia="黑体"/>
        </w:rPr>
        <w:t>委员会回顾其关于妇女和保健的第</w:t>
      </w:r>
      <w:r w:rsidRPr="00E313B2">
        <w:rPr>
          <w:rFonts w:eastAsia="黑体"/>
        </w:rPr>
        <w:t>24</w:t>
      </w:r>
      <w:r w:rsidRPr="00E313B2">
        <w:rPr>
          <w:rFonts w:eastAsia="黑体"/>
        </w:rPr>
        <w:t>号一般性建议</w:t>
      </w:r>
      <w:r w:rsidR="001E36D8" w:rsidRPr="00E313B2">
        <w:rPr>
          <w:rFonts w:eastAsia="黑体"/>
        </w:rPr>
        <w:t>(</w:t>
      </w:r>
      <w:r w:rsidRPr="00E313B2">
        <w:rPr>
          <w:rFonts w:eastAsia="黑体"/>
        </w:rPr>
        <w:t>1999</w:t>
      </w:r>
      <w:r w:rsidRPr="00E313B2">
        <w:rPr>
          <w:rFonts w:eastAsia="黑体"/>
        </w:rPr>
        <w:t>年</w:t>
      </w:r>
      <w:r w:rsidR="001E36D8" w:rsidRPr="00E313B2">
        <w:rPr>
          <w:rFonts w:eastAsia="黑体"/>
        </w:rPr>
        <w:t>)</w:t>
      </w:r>
      <w:r w:rsidRPr="00E313B2">
        <w:rPr>
          <w:rFonts w:eastAsia="黑体"/>
        </w:rPr>
        <w:t>和可持续发展目标具体目标</w:t>
      </w:r>
      <w:r w:rsidRPr="00E313B2">
        <w:rPr>
          <w:rFonts w:eastAsia="黑体"/>
        </w:rPr>
        <w:t>3.7</w:t>
      </w:r>
      <w:r w:rsidR="001E36D8" w:rsidRPr="00E313B2">
        <w:rPr>
          <w:rFonts w:eastAsia="黑体"/>
        </w:rPr>
        <w:t>，</w:t>
      </w:r>
      <w:r w:rsidRPr="00E313B2">
        <w:rPr>
          <w:rFonts w:eastAsia="黑体"/>
        </w:rPr>
        <w:t>建议缔约国</w:t>
      </w:r>
      <w:r w:rsidR="001E36D8" w:rsidRPr="00E313B2">
        <w:rPr>
          <w:rFonts w:eastAsia="黑体"/>
        </w:rPr>
        <w:t>：</w:t>
      </w:r>
    </w:p>
    <w:p w14:paraId="4A7936E6" w14:textId="5DDCEDA6" w:rsidR="00F549CB" w:rsidRPr="00E313B2" w:rsidRDefault="00797B37"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通过培训助产士和其他相关卫生专业人员</w:t>
      </w:r>
      <w:r w:rsidR="001E36D8" w:rsidRPr="00E313B2">
        <w:rPr>
          <w:rFonts w:eastAsia="黑体" w:hint="eastAsia"/>
        </w:rPr>
        <w:t>，</w:t>
      </w:r>
      <w:r w:rsidR="00F549CB" w:rsidRPr="00E313B2">
        <w:rPr>
          <w:rFonts w:eastAsia="黑体" w:hint="eastAsia"/>
        </w:rPr>
        <w:t>改善妇女获得产前、围产期和产后卫生保健服务的机会</w:t>
      </w:r>
      <w:r w:rsidR="001E36D8" w:rsidRPr="00E313B2">
        <w:rPr>
          <w:rFonts w:eastAsia="黑体" w:hint="eastAsia"/>
        </w:rPr>
        <w:t>，</w:t>
      </w:r>
      <w:r w:rsidR="00F549CB" w:rsidRPr="00E313B2">
        <w:rPr>
          <w:rFonts w:eastAsia="黑体" w:hint="eastAsia"/>
        </w:rPr>
        <w:t>降低过高的孕产妇死亡率</w:t>
      </w:r>
      <w:r w:rsidR="001E36D8" w:rsidRPr="00E313B2">
        <w:rPr>
          <w:rFonts w:eastAsia="黑体" w:hint="eastAsia"/>
        </w:rPr>
        <w:t>，</w:t>
      </w:r>
      <w:r w:rsidR="00F549CB" w:rsidRPr="00E313B2">
        <w:rPr>
          <w:rFonts w:eastAsia="黑体" w:hint="eastAsia"/>
        </w:rPr>
        <w:t>特别是在农村地区</w:t>
      </w:r>
      <w:r w:rsidR="001E36D8" w:rsidRPr="00E313B2">
        <w:rPr>
          <w:rFonts w:eastAsia="黑体" w:hint="eastAsia"/>
        </w:rPr>
        <w:t>；</w:t>
      </w:r>
    </w:p>
    <w:p w14:paraId="273BE0DC" w14:textId="34540A42" w:rsidR="00F549CB" w:rsidRPr="00E313B2" w:rsidRDefault="00797B37"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确保妇女和女童</w:t>
      </w:r>
      <w:r w:rsidR="001E36D8" w:rsidRPr="00E313B2">
        <w:rPr>
          <w:rFonts w:eastAsia="黑体" w:hint="eastAsia"/>
        </w:rPr>
        <w:t>，</w:t>
      </w:r>
      <w:r w:rsidR="00F549CB" w:rsidRPr="00E313B2">
        <w:rPr>
          <w:rFonts w:eastAsia="黑体" w:hint="eastAsia"/>
        </w:rPr>
        <w:t>包括农村妇女和女童、未婚妇女以及残疾妇女和女童</w:t>
      </w:r>
      <w:r w:rsidR="001E36D8" w:rsidRPr="00E313B2">
        <w:rPr>
          <w:rFonts w:eastAsia="黑体" w:hint="eastAsia"/>
        </w:rPr>
        <w:t>，</w:t>
      </w:r>
      <w:r w:rsidR="00F549CB" w:rsidRPr="00E313B2">
        <w:rPr>
          <w:rFonts w:eastAsia="黑体" w:hint="eastAsia"/>
        </w:rPr>
        <w:t>能够充分获得性健康和生殖健康服务和信息</w:t>
      </w:r>
      <w:r w:rsidR="001E36D8" w:rsidRPr="00E313B2">
        <w:rPr>
          <w:rFonts w:eastAsia="黑体" w:hint="eastAsia"/>
        </w:rPr>
        <w:t>，</w:t>
      </w:r>
      <w:r w:rsidR="00F549CB" w:rsidRPr="00E313B2">
        <w:rPr>
          <w:rFonts w:eastAsia="黑体" w:hint="eastAsia"/>
        </w:rPr>
        <w:t>包括计划生育、现代避孕方式、安全堕胎和堕胎后服务</w:t>
      </w:r>
      <w:r w:rsidR="001E36D8" w:rsidRPr="00E313B2">
        <w:rPr>
          <w:rFonts w:eastAsia="黑体" w:hint="eastAsia"/>
        </w:rPr>
        <w:t>；</w:t>
      </w:r>
    </w:p>
    <w:p w14:paraId="3F2E2074" w14:textId="51D6489A" w:rsidR="00F549CB" w:rsidRPr="00E313B2" w:rsidRDefault="00797B37"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修订《刑法》第</w:t>
      </w:r>
      <w:r w:rsidR="00F549CB" w:rsidRPr="00E313B2">
        <w:rPr>
          <w:rFonts w:eastAsia="黑体" w:hint="eastAsia"/>
        </w:rPr>
        <w:t>141</w:t>
      </w:r>
      <w:r w:rsidR="00F549CB" w:rsidRPr="00E313B2">
        <w:rPr>
          <w:rFonts w:eastAsia="黑体" w:hint="eastAsia"/>
        </w:rPr>
        <w:t>条</w:t>
      </w:r>
      <w:r w:rsidR="001E36D8" w:rsidRPr="00E313B2">
        <w:rPr>
          <w:rFonts w:eastAsia="黑体" w:hint="eastAsia"/>
        </w:rPr>
        <w:t>，</w:t>
      </w:r>
      <w:r w:rsidR="00F549CB" w:rsidRPr="00E313B2">
        <w:rPr>
          <w:rFonts w:eastAsia="黑体" w:hint="eastAsia"/>
        </w:rPr>
        <w:t>在孕妇生命或健康受到威胁、强奸、乱伦或胎儿严重受损的情况下</w:t>
      </w:r>
      <w:r w:rsidR="001E36D8" w:rsidRPr="00E313B2">
        <w:rPr>
          <w:rFonts w:eastAsia="黑体" w:hint="eastAsia"/>
        </w:rPr>
        <w:t>，</w:t>
      </w:r>
      <w:r w:rsidR="00F549CB" w:rsidRPr="00E313B2">
        <w:rPr>
          <w:rFonts w:eastAsia="黑体" w:hint="eastAsia"/>
        </w:rPr>
        <w:t>使堕胎合法化</w:t>
      </w:r>
      <w:r w:rsidR="001E36D8" w:rsidRPr="00E313B2">
        <w:rPr>
          <w:rFonts w:eastAsia="黑体" w:hint="eastAsia"/>
        </w:rPr>
        <w:t>，</w:t>
      </w:r>
      <w:r w:rsidR="00F549CB" w:rsidRPr="00E313B2">
        <w:rPr>
          <w:rFonts w:eastAsia="黑体" w:hint="eastAsia"/>
        </w:rPr>
        <w:t>并使所有其他情况下的堕胎非刑罪化</w:t>
      </w:r>
      <w:r w:rsidR="001E36D8" w:rsidRPr="00E313B2">
        <w:rPr>
          <w:rFonts w:eastAsia="黑体" w:hint="eastAsia"/>
        </w:rPr>
        <w:t>；</w:t>
      </w:r>
    </w:p>
    <w:p w14:paraId="679FD562" w14:textId="7B843264" w:rsidR="00F549CB" w:rsidRPr="00E313B2" w:rsidRDefault="00797B37"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收集按年龄和区域分列的关于不安全堕胎及其对妇女健康影响的数据</w:t>
      </w:r>
      <w:r w:rsidR="001E36D8" w:rsidRPr="00E313B2">
        <w:rPr>
          <w:rFonts w:eastAsia="黑体" w:hint="eastAsia"/>
        </w:rPr>
        <w:t>，</w:t>
      </w:r>
      <w:r w:rsidR="00F549CB" w:rsidRPr="00E313B2">
        <w:rPr>
          <w:rFonts w:eastAsia="黑体" w:hint="eastAsia"/>
        </w:rPr>
        <w:t>包括孕产妇死亡率数据</w:t>
      </w:r>
      <w:r w:rsidR="001E36D8" w:rsidRPr="00E313B2">
        <w:rPr>
          <w:rFonts w:eastAsia="黑体" w:hint="eastAsia"/>
        </w:rPr>
        <w:t>；</w:t>
      </w:r>
    </w:p>
    <w:p w14:paraId="79CA093C" w14:textId="107A9B03" w:rsidR="00CD7F1F" w:rsidRDefault="00797B37" w:rsidP="00F549CB">
      <w:pPr>
        <w:pStyle w:val="SingleTxt"/>
        <w:rPr>
          <w:rFonts w:eastAsia="黑体"/>
        </w:rPr>
      </w:pPr>
      <w:r w:rsidRPr="00E313B2">
        <w:tab/>
      </w:r>
      <w:r w:rsidR="001E36D8" w:rsidRPr="00E313B2">
        <w:rPr>
          <w:rFonts w:hint="eastAsia"/>
        </w:rPr>
        <w:t>(</w:t>
      </w:r>
      <w:r w:rsidR="00F549CB" w:rsidRPr="00E313B2">
        <w:rPr>
          <w:rFonts w:hint="eastAsia"/>
        </w:rPr>
        <w:t>e</w:t>
      </w:r>
      <w:r w:rsidR="001E36D8" w:rsidRPr="00E313B2">
        <w:rPr>
          <w:rFonts w:hint="eastAsia"/>
        </w:rPr>
        <w:t>)</w:t>
      </w:r>
      <w:r w:rsidR="00F549CB" w:rsidRPr="00E313B2">
        <w:rPr>
          <w:rFonts w:hint="eastAsia"/>
        </w:rPr>
        <w:tab/>
      </w:r>
      <w:r w:rsidR="00F549CB" w:rsidRPr="00E313B2">
        <w:rPr>
          <w:rFonts w:eastAsia="黑体" w:hint="eastAsia"/>
        </w:rPr>
        <w:t>提供免费的艾滋病毒检测</w:t>
      </w:r>
      <w:r w:rsidR="001E36D8" w:rsidRPr="00E313B2">
        <w:rPr>
          <w:rFonts w:eastAsia="黑体" w:hint="eastAsia"/>
        </w:rPr>
        <w:t>，</w:t>
      </w:r>
      <w:r w:rsidR="00F549CB" w:rsidRPr="00E313B2">
        <w:rPr>
          <w:rFonts w:eastAsia="黑体" w:hint="eastAsia"/>
        </w:rPr>
        <w:t>继续向包括孕妇在内的所有感染艾滋病毒</w:t>
      </w:r>
      <w:r w:rsidR="00F549CB" w:rsidRPr="00E313B2">
        <w:rPr>
          <w:rFonts w:eastAsia="黑体" w:hint="eastAsia"/>
        </w:rPr>
        <w:t>/</w:t>
      </w:r>
      <w:r w:rsidR="00F549CB" w:rsidRPr="00E313B2">
        <w:rPr>
          <w:rFonts w:eastAsia="黑体" w:hint="eastAsia"/>
        </w:rPr>
        <w:t>艾滋病的妇女和女童提供免费抗逆转录病毒治疗</w:t>
      </w:r>
      <w:r w:rsidR="001E36D8" w:rsidRPr="00E313B2">
        <w:rPr>
          <w:rFonts w:eastAsia="黑体" w:hint="eastAsia"/>
        </w:rPr>
        <w:t>，</w:t>
      </w:r>
      <w:r w:rsidR="00F549CB" w:rsidRPr="00E313B2">
        <w:rPr>
          <w:rFonts w:eastAsia="黑体" w:hint="eastAsia"/>
        </w:rPr>
        <w:t>以防止母婴传播</w:t>
      </w:r>
      <w:r w:rsidR="001E36D8" w:rsidRPr="00E313B2">
        <w:rPr>
          <w:rFonts w:eastAsia="黑体" w:hint="eastAsia"/>
        </w:rPr>
        <w:t>，</w:t>
      </w:r>
      <w:r w:rsidR="00F549CB" w:rsidRPr="00E313B2">
        <w:rPr>
          <w:rFonts w:eastAsia="黑体" w:hint="eastAsia"/>
        </w:rPr>
        <w:t>并消除对感染艾滋病毒</w:t>
      </w:r>
      <w:r w:rsidR="00F549CB" w:rsidRPr="00E313B2">
        <w:rPr>
          <w:rFonts w:eastAsia="黑体" w:hint="eastAsia"/>
        </w:rPr>
        <w:t>/</w:t>
      </w:r>
      <w:r w:rsidR="00F549CB" w:rsidRPr="00E313B2">
        <w:rPr>
          <w:rFonts w:eastAsia="黑体" w:hint="eastAsia"/>
        </w:rPr>
        <w:t>艾滋病的妇女和女童的污名化和社会排斥。</w:t>
      </w:r>
    </w:p>
    <w:p w14:paraId="4A997112" w14:textId="77777777" w:rsidR="00CD7F1F" w:rsidRDefault="00CD7F1F">
      <w:pPr>
        <w:spacing w:line="240" w:lineRule="auto"/>
        <w:jc w:val="left"/>
        <w:rPr>
          <w:rFonts w:eastAsia="黑体"/>
        </w:rPr>
      </w:pPr>
      <w:r>
        <w:rPr>
          <w:rFonts w:eastAsia="黑体"/>
        </w:rPr>
        <w:br w:type="page"/>
      </w:r>
    </w:p>
    <w:p w14:paraId="56D12D92" w14:textId="77777777" w:rsidR="00F549CB" w:rsidRPr="00E313B2" w:rsidRDefault="00F549CB" w:rsidP="00797B3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经济和社会福利</w:t>
      </w:r>
    </w:p>
    <w:p w14:paraId="31CE0DBC" w14:textId="509D2D7F" w:rsidR="00F549CB" w:rsidRPr="00E313B2" w:rsidRDefault="00F549CB" w:rsidP="00F549CB">
      <w:pPr>
        <w:pStyle w:val="SingleTxt"/>
      </w:pPr>
      <w:r w:rsidRPr="00E313B2">
        <w:rPr>
          <w:rFonts w:hint="eastAsia"/>
        </w:rPr>
        <w:t>41.</w:t>
      </w:r>
      <w:r w:rsidRPr="00E313B2">
        <w:rPr>
          <w:rFonts w:hint="eastAsia"/>
        </w:rPr>
        <w:tab/>
      </w:r>
      <w:r w:rsidRPr="00E313B2">
        <w:rPr>
          <w:rFonts w:hint="eastAsia"/>
        </w:rPr>
        <w:t>委员会赞赏地注意到</w:t>
      </w:r>
      <w:r w:rsidR="001E36D8" w:rsidRPr="00E313B2">
        <w:rPr>
          <w:rFonts w:hint="eastAsia"/>
        </w:rPr>
        <w:t>，</w:t>
      </w:r>
      <w:r w:rsidRPr="00E313B2">
        <w:rPr>
          <w:rFonts w:hint="eastAsia"/>
        </w:rPr>
        <w:t>缔约国于</w:t>
      </w:r>
      <w:r w:rsidRPr="00E313B2">
        <w:rPr>
          <w:rFonts w:hint="eastAsia"/>
        </w:rPr>
        <w:t>2016</w:t>
      </w:r>
      <w:r w:rsidRPr="00E313B2">
        <w:rPr>
          <w:rFonts w:hint="eastAsia"/>
        </w:rPr>
        <w:t>年设立了国家社会保障机构</w:t>
      </w:r>
      <w:r w:rsidR="001E36D8" w:rsidRPr="00E313B2">
        <w:rPr>
          <w:rFonts w:hint="eastAsia"/>
        </w:rPr>
        <w:t>，</w:t>
      </w:r>
      <w:r w:rsidRPr="00E313B2">
        <w:rPr>
          <w:rFonts w:hint="eastAsia"/>
        </w:rPr>
        <w:t>以监测社会保障计划的执行情况</w:t>
      </w:r>
      <w:r w:rsidR="001E36D8" w:rsidRPr="00E313B2">
        <w:rPr>
          <w:rFonts w:hint="eastAsia"/>
        </w:rPr>
        <w:t>，</w:t>
      </w:r>
      <w:r w:rsidRPr="00E313B2">
        <w:rPr>
          <w:rFonts w:hint="eastAsia"/>
        </w:rPr>
        <w:t>并通过了《社会保障基本法》和国家社会保护战略。然而</w:t>
      </w:r>
      <w:r w:rsidR="001E36D8" w:rsidRPr="00E313B2">
        <w:rPr>
          <w:rFonts w:hint="eastAsia"/>
        </w:rPr>
        <w:t>，</w:t>
      </w:r>
      <w:r w:rsidRPr="00E313B2">
        <w:rPr>
          <w:rFonts w:hint="eastAsia"/>
        </w:rPr>
        <w:t>委员会感到关切的是</w:t>
      </w:r>
      <w:r w:rsidR="001E36D8" w:rsidRPr="00E313B2">
        <w:rPr>
          <w:rFonts w:hint="eastAsia"/>
        </w:rPr>
        <w:t>：</w:t>
      </w:r>
    </w:p>
    <w:p w14:paraId="48F1BB04" w14:textId="745A6D6E" w:rsidR="00F549CB" w:rsidRPr="00E313B2" w:rsidRDefault="006A4A9E"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t>2020</w:t>
      </w:r>
      <w:r w:rsidR="00F549CB" w:rsidRPr="00E313B2">
        <w:rPr>
          <w:rFonts w:hint="eastAsia"/>
        </w:rPr>
        <w:t>年和</w:t>
      </w:r>
      <w:r w:rsidR="00F549CB" w:rsidRPr="00E313B2">
        <w:rPr>
          <w:rFonts w:hint="eastAsia"/>
        </w:rPr>
        <w:t>2021</w:t>
      </w:r>
      <w:r w:rsidR="00F549CB" w:rsidRPr="00E313B2">
        <w:rPr>
          <w:rFonts w:hint="eastAsia"/>
        </w:rPr>
        <w:t>年的</w:t>
      </w:r>
      <w:r w:rsidR="00F549CB" w:rsidRPr="00E313B2">
        <w:rPr>
          <w:rFonts w:hint="eastAsia"/>
        </w:rPr>
        <w:t>COVID-19</w:t>
      </w:r>
      <w:r w:rsidR="00F549CB" w:rsidRPr="00E313B2">
        <w:rPr>
          <w:rFonts w:hint="eastAsia"/>
        </w:rPr>
        <w:t>大流行疫情和自然灾害致使贫困妇女人数日增</w:t>
      </w:r>
      <w:r w:rsidR="001E36D8" w:rsidRPr="00E313B2">
        <w:rPr>
          <w:rFonts w:hint="eastAsia"/>
        </w:rPr>
        <w:t>，</w:t>
      </w:r>
      <w:r w:rsidR="00F549CB" w:rsidRPr="00E313B2">
        <w:rPr>
          <w:rFonts w:hint="eastAsia"/>
        </w:rPr>
        <w:t>加速了弱势妇女群体的边缘化</w:t>
      </w:r>
      <w:r w:rsidR="001E36D8" w:rsidRPr="00E313B2">
        <w:rPr>
          <w:rFonts w:hint="eastAsia"/>
        </w:rPr>
        <w:t>，</w:t>
      </w:r>
      <w:r w:rsidR="00F549CB" w:rsidRPr="00E313B2">
        <w:rPr>
          <w:rFonts w:hint="eastAsia"/>
        </w:rPr>
        <w:t>特别是农村地区的女户主、残疾妇女和女童、孕妇、性别暴力的女性幸存者、贫困妇女及从事无薪工作的妇女</w:t>
      </w:r>
      <w:r w:rsidR="001E36D8" w:rsidRPr="00E313B2">
        <w:rPr>
          <w:rFonts w:hint="eastAsia"/>
        </w:rPr>
        <w:t>，</w:t>
      </w:r>
      <w:r w:rsidR="00F549CB" w:rsidRPr="00E313B2">
        <w:rPr>
          <w:rFonts w:hint="eastAsia"/>
        </w:rPr>
        <w:t>她们在获得经济和社会福利方面往往面临挑战</w:t>
      </w:r>
      <w:r w:rsidR="001E36D8" w:rsidRPr="00E313B2">
        <w:rPr>
          <w:rFonts w:hint="eastAsia"/>
        </w:rPr>
        <w:t>；</w:t>
      </w:r>
    </w:p>
    <w:p w14:paraId="7CA05A7F" w14:textId="45FA3A62" w:rsidR="00F549CB" w:rsidRPr="00E313B2" w:rsidRDefault="006A4A9E"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在缔约国</w:t>
      </w:r>
      <w:r w:rsidR="001E36D8" w:rsidRPr="00E313B2">
        <w:rPr>
          <w:rFonts w:hint="eastAsia"/>
        </w:rPr>
        <w:t>，</w:t>
      </w:r>
      <w:r w:rsidR="00F549CB" w:rsidRPr="00E313B2">
        <w:rPr>
          <w:rFonts w:hint="eastAsia"/>
        </w:rPr>
        <w:t>妇女获得土地所有权、贷款和其他形式的金融信贷、银行账户和金融服务的机会有限</w:t>
      </w:r>
      <w:r w:rsidR="001E36D8" w:rsidRPr="00E313B2">
        <w:rPr>
          <w:rFonts w:hint="eastAsia"/>
        </w:rPr>
        <w:t>；</w:t>
      </w:r>
    </w:p>
    <w:p w14:paraId="2EBCB65F" w14:textId="15978DA4" w:rsidR="00F549CB" w:rsidRPr="00E313B2" w:rsidRDefault="006A4A9E"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女工匠缺乏必要的培训</w:t>
      </w:r>
      <w:r w:rsidR="001E36D8" w:rsidRPr="00E313B2">
        <w:rPr>
          <w:rFonts w:hint="eastAsia"/>
        </w:rPr>
        <w:t>，</w:t>
      </w:r>
      <w:r w:rsidR="00F549CB" w:rsidRPr="00E313B2">
        <w:rPr>
          <w:rFonts w:hint="eastAsia"/>
        </w:rPr>
        <w:t>无法提高其产品质量、实现多样化和创新</w:t>
      </w:r>
      <w:r w:rsidR="001E36D8" w:rsidRPr="00E313B2">
        <w:rPr>
          <w:rFonts w:hint="eastAsia"/>
        </w:rPr>
        <w:t>，</w:t>
      </w:r>
      <w:r w:rsidR="00F549CB" w:rsidRPr="00E313B2">
        <w:rPr>
          <w:rFonts w:hint="eastAsia"/>
        </w:rPr>
        <w:t>难以在国内和国际市场上具备竞争力</w:t>
      </w:r>
      <w:r w:rsidR="001E36D8" w:rsidRPr="00E313B2">
        <w:rPr>
          <w:rFonts w:hint="eastAsia"/>
        </w:rPr>
        <w:t>；</w:t>
      </w:r>
    </w:p>
    <w:p w14:paraId="18AD1449" w14:textId="12BBAACF" w:rsidR="00F549CB" w:rsidRPr="00E313B2" w:rsidRDefault="006A4A9E"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hint="eastAsia"/>
        </w:rPr>
        <w:t>缺乏关于公民获得政府公用事业和支持的独特身份识别系统的信息。</w:t>
      </w:r>
    </w:p>
    <w:p w14:paraId="42EFE9B8" w14:textId="1B0D6C24" w:rsidR="00F549CB" w:rsidRPr="00E313B2" w:rsidRDefault="00F549CB" w:rsidP="00F549CB">
      <w:pPr>
        <w:pStyle w:val="SingleTxt"/>
      </w:pPr>
      <w:r w:rsidRPr="00E313B2">
        <w:rPr>
          <w:rFonts w:hint="eastAsia"/>
        </w:rPr>
        <w:t>42.</w:t>
      </w:r>
      <w:r w:rsidRPr="00E313B2">
        <w:rPr>
          <w:rFonts w:hint="eastAsia"/>
        </w:rPr>
        <w:tab/>
      </w:r>
      <w:r w:rsidRPr="00E313B2">
        <w:rPr>
          <w:rFonts w:eastAsia="黑体"/>
        </w:rPr>
        <w:t>委员会建议缔约国</w:t>
      </w:r>
      <w:r w:rsidR="001E36D8" w:rsidRPr="00E313B2">
        <w:rPr>
          <w:rFonts w:hint="eastAsia"/>
        </w:rPr>
        <w:t>：</w:t>
      </w:r>
    </w:p>
    <w:p w14:paraId="08E61056" w14:textId="58AF192B" w:rsidR="00F549CB" w:rsidRPr="00E313B2" w:rsidRDefault="006A4A9E"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通过将性别平等问题纳入国家社会保护战略的主流</w:t>
      </w:r>
      <w:r w:rsidR="001E36D8" w:rsidRPr="00E313B2">
        <w:rPr>
          <w:rFonts w:eastAsia="黑体" w:hint="eastAsia"/>
        </w:rPr>
        <w:t>，</w:t>
      </w:r>
      <w:r w:rsidR="00F549CB" w:rsidRPr="00E313B2">
        <w:rPr>
          <w:rFonts w:eastAsia="黑体" w:hint="eastAsia"/>
        </w:rPr>
        <w:t>解决贫困妇女人数日增的问题</w:t>
      </w:r>
      <w:r w:rsidR="001E36D8" w:rsidRPr="00E313B2">
        <w:rPr>
          <w:rFonts w:eastAsia="黑体" w:hint="eastAsia"/>
        </w:rPr>
        <w:t>，</w:t>
      </w:r>
      <w:r w:rsidR="00F549CB" w:rsidRPr="00E313B2">
        <w:rPr>
          <w:rFonts w:eastAsia="黑体" w:hint="eastAsia"/>
        </w:rPr>
        <w:t>并确保妇女</w:t>
      </w:r>
      <w:r w:rsidR="001E36D8" w:rsidRPr="00E313B2">
        <w:rPr>
          <w:rFonts w:eastAsia="黑体" w:hint="eastAsia"/>
        </w:rPr>
        <w:t>，</w:t>
      </w:r>
      <w:r w:rsidR="00F549CB" w:rsidRPr="00E313B2">
        <w:rPr>
          <w:rFonts w:eastAsia="黑体" w:hint="eastAsia"/>
        </w:rPr>
        <w:t>特别是属于弱势群体的妇女切实参与该战略的执行、监测、评价和更新</w:t>
      </w:r>
      <w:r w:rsidR="001E36D8" w:rsidRPr="00E313B2">
        <w:rPr>
          <w:rFonts w:eastAsia="黑体" w:hint="eastAsia"/>
        </w:rPr>
        <w:t>，</w:t>
      </w:r>
      <w:r w:rsidR="00F549CB" w:rsidRPr="00E313B2">
        <w:rPr>
          <w:rFonts w:eastAsia="黑体" w:hint="eastAsia"/>
        </w:rPr>
        <w:t>并获得充分的社会和经济收益</w:t>
      </w:r>
      <w:r w:rsidR="001E36D8" w:rsidRPr="00E313B2">
        <w:rPr>
          <w:rFonts w:eastAsia="黑体" w:hint="eastAsia"/>
        </w:rPr>
        <w:t>；</w:t>
      </w:r>
    </w:p>
    <w:p w14:paraId="7D0D7A92" w14:textId="5C7FFD0C" w:rsidR="00F549CB" w:rsidRPr="00E313B2" w:rsidRDefault="006A4A9E"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确保妇女在获得土地所有权、无担保的低息贷款、创业机会以及信息和通信技术方面与男子享有平等机会</w:t>
      </w:r>
      <w:r w:rsidR="001E36D8" w:rsidRPr="00E313B2">
        <w:rPr>
          <w:rFonts w:eastAsia="黑体" w:hint="eastAsia"/>
        </w:rPr>
        <w:t>，</w:t>
      </w:r>
      <w:r w:rsidR="00F549CB" w:rsidRPr="00E313B2">
        <w:rPr>
          <w:rFonts w:eastAsia="黑体" w:hint="eastAsia"/>
        </w:rPr>
        <w:t>以便她们能够从事与其货物和产品有关的电子商务和跨境贸易</w:t>
      </w:r>
      <w:r w:rsidR="001E36D8" w:rsidRPr="00E313B2">
        <w:rPr>
          <w:rFonts w:eastAsia="黑体" w:hint="eastAsia"/>
        </w:rPr>
        <w:t>；</w:t>
      </w:r>
    </w:p>
    <w:p w14:paraId="0924303F" w14:textId="2260289C" w:rsidR="00F549CB" w:rsidRPr="00E313B2" w:rsidRDefault="006A4A9E"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向女工匠</w:t>
      </w:r>
      <w:r w:rsidR="001E36D8" w:rsidRPr="00E313B2">
        <w:rPr>
          <w:rFonts w:eastAsia="黑体" w:hint="eastAsia"/>
        </w:rPr>
        <w:t>(</w:t>
      </w:r>
      <w:r w:rsidR="00F549CB" w:rsidRPr="00E313B2">
        <w:rPr>
          <w:rFonts w:eastAsia="黑体" w:hint="eastAsia"/>
        </w:rPr>
        <w:t>如织布工</w:t>
      </w:r>
      <w:r w:rsidR="001E36D8" w:rsidRPr="00E313B2">
        <w:rPr>
          <w:rFonts w:eastAsia="黑体" w:hint="eastAsia"/>
        </w:rPr>
        <w:t>)</w:t>
      </w:r>
      <w:r w:rsidR="00F549CB" w:rsidRPr="00E313B2">
        <w:rPr>
          <w:rFonts w:eastAsia="黑体" w:hint="eastAsia"/>
        </w:rPr>
        <w:t>和女企业家提供商业管理、金融知识和营销方面的培训</w:t>
      </w:r>
      <w:r w:rsidR="001E36D8" w:rsidRPr="00E313B2">
        <w:rPr>
          <w:rFonts w:eastAsia="黑体" w:hint="eastAsia"/>
        </w:rPr>
        <w:t>；</w:t>
      </w:r>
    </w:p>
    <w:p w14:paraId="4C5BA871" w14:textId="7DD2C360" w:rsidR="00F549CB" w:rsidRPr="00E313B2" w:rsidRDefault="006A4A9E"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在下一次定期报告中提供资料</w:t>
      </w:r>
      <w:r w:rsidR="001E36D8" w:rsidRPr="00E313B2">
        <w:rPr>
          <w:rFonts w:eastAsia="黑体" w:hint="eastAsia"/>
        </w:rPr>
        <w:t>，</w:t>
      </w:r>
      <w:r w:rsidR="00F549CB" w:rsidRPr="00E313B2">
        <w:rPr>
          <w:rFonts w:eastAsia="黑体" w:hint="eastAsia"/>
        </w:rPr>
        <w:t>说明公民独特身份识别系统对妇女创业以及妇女的经济和社会收益的影响。</w:t>
      </w:r>
    </w:p>
    <w:p w14:paraId="7359E2CB"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农村妇女</w:t>
      </w:r>
    </w:p>
    <w:p w14:paraId="5A5E8D97" w14:textId="5AE978FD" w:rsidR="00F549CB" w:rsidRPr="00E313B2" w:rsidRDefault="00F549CB" w:rsidP="00F549CB">
      <w:pPr>
        <w:pStyle w:val="SingleTxt"/>
      </w:pPr>
      <w:r w:rsidRPr="00E313B2">
        <w:rPr>
          <w:rFonts w:hint="eastAsia"/>
        </w:rPr>
        <w:t>43.</w:t>
      </w:r>
      <w:r w:rsidRPr="00E313B2">
        <w:rPr>
          <w:rFonts w:hint="eastAsia"/>
        </w:rPr>
        <w:tab/>
      </w:r>
      <w:r w:rsidRPr="00E313B2">
        <w:rPr>
          <w:rFonts w:hint="eastAsia"/>
        </w:rPr>
        <w:t>委员会注意到缔约国为减轻农村妇女的贫穷、改善她们获得和使用土地的机会所作的努力。委员会还注意到</w:t>
      </w:r>
      <w:r w:rsidR="001E36D8" w:rsidRPr="00E313B2">
        <w:rPr>
          <w:rFonts w:hint="eastAsia"/>
        </w:rPr>
        <w:t>，</w:t>
      </w:r>
      <w:r w:rsidRPr="00E313B2">
        <w:rPr>
          <w:rFonts w:hint="eastAsia"/>
        </w:rPr>
        <w:t>《马比瑟农村妇女宣言》第二阶段</w:t>
      </w:r>
      <w:r w:rsidR="001E36D8" w:rsidRPr="00E313B2">
        <w:rPr>
          <w:rFonts w:hint="eastAsia"/>
        </w:rPr>
        <w:t>(</w:t>
      </w:r>
      <w:r w:rsidRPr="00E313B2">
        <w:rPr>
          <w:rFonts w:hint="eastAsia"/>
        </w:rPr>
        <w:t>2018-2023</w:t>
      </w:r>
      <w:r w:rsidRPr="00E313B2">
        <w:rPr>
          <w:rFonts w:hint="eastAsia"/>
        </w:rPr>
        <w:t>年</w:t>
      </w:r>
      <w:r w:rsidR="001E36D8" w:rsidRPr="00E313B2">
        <w:rPr>
          <w:rFonts w:hint="eastAsia"/>
        </w:rPr>
        <w:t>)</w:t>
      </w:r>
      <w:r w:rsidRPr="00E313B2">
        <w:rPr>
          <w:rFonts w:hint="eastAsia"/>
        </w:rPr>
        <w:t>寻求改善农村妇女和女童进入市场、获得金融信贷、土地和其他生产性资源的机会。然而</w:t>
      </w:r>
      <w:r w:rsidR="001E36D8" w:rsidRPr="00E313B2">
        <w:rPr>
          <w:rFonts w:hint="eastAsia"/>
        </w:rPr>
        <w:t>，</w:t>
      </w:r>
      <w:r w:rsidRPr="00E313B2">
        <w:rPr>
          <w:rFonts w:hint="eastAsia"/>
        </w:rPr>
        <w:t>委员会关切地注意到</w:t>
      </w:r>
      <w:r w:rsidR="001E36D8" w:rsidRPr="00E313B2">
        <w:rPr>
          <w:rFonts w:hint="eastAsia"/>
        </w:rPr>
        <w:t>：</w:t>
      </w:r>
    </w:p>
    <w:p w14:paraId="786ABFD4" w14:textId="39E6BDDE" w:rsidR="00F549CB" w:rsidRPr="00E313B2" w:rsidRDefault="006A4A9E"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尽管《过渡性土地法》</w:t>
      </w:r>
      <w:r w:rsidR="001E36D8" w:rsidRPr="00E313B2">
        <w:rPr>
          <w:rFonts w:hint="eastAsia"/>
        </w:rPr>
        <w:t>(</w:t>
      </w:r>
      <w:r w:rsidR="00F549CB" w:rsidRPr="00E313B2">
        <w:rPr>
          <w:rFonts w:hint="eastAsia"/>
        </w:rPr>
        <w:t>13/2017</w:t>
      </w:r>
      <w:r w:rsidR="001E36D8" w:rsidRPr="00E313B2">
        <w:rPr>
          <w:rFonts w:hint="eastAsia"/>
        </w:rPr>
        <w:t>)</w:t>
      </w:r>
      <w:r w:rsidR="00F549CB" w:rsidRPr="00E313B2">
        <w:rPr>
          <w:rFonts w:hint="eastAsia"/>
        </w:rPr>
        <w:t>第</w:t>
      </w:r>
      <w:r w:rsidR="00F549CB" w:rsidRPr="00E313B2">
        <w:rPr>
          <w:rFonts w:hint="eastAsia"/>
        </w:rPr>
        <w:t>4</w:t>
      </w:r>
      <w:r w:rsidR="00F549CB" w:rsidRPr="00E313B2">
        <w:rPr>
          <w:rFonts w:hint="eastAsia"/>
        </w:rPr>
        <w:t>条规定妇女享有平等的土地权</w:t>
      </w:r>
      <w:r w:rsidR="001E36D8" w:rsidRPr="00E313B2">
        <w:rPr>
          <w:rFonts w:hint="eastAsia"/>
        </w:rPr>
        <w:t>，</w:t>
      </w:r>
      <w:r w:rsidR="00F549CB" w:rsidRPr="00E313B2">
        <w:rPr>
          <w:rFonts w:hint="eastAsia"/>
        </w:rPr>
        <w:t>但重男轻女的态度限制了农村妇女对土地的所有权、控制权和使用权</w:t>
      </w:r>
      <w:r w:rsidR="001E36D8" w:rsidRPr="00E313B2">
        <w:rPr>
          <w:rFonts w:hint="eastAsia"/>
        </w:rPr>
        <w:t>；</w:t>
      </w:r>
    </w:p>
    <w:p w14:paraId="324E3063" w14:textId="25D9DA27" w:rsidR="00F549CB" w:rsidRPr="00E313B2" w:rsidRDefault="006A4A9E"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尽管《征用法》</w:t>
      </w:r>
      <w:r w:rsidR="001E36D8" w:rsidRPr="00E313B2">
        <w:rPr>
          <w:rFonts w:hint="eastAsia"/>
        </w:rPr>
        <w:t>(</w:t>
      </w:r>
      <w:r w:rsidR="00F549CB" w:rsidRPr="00E313B2">
        <w:rPr>
          <w:rFonts w:hint="eastAsia"/>
        </w:rPr>
        <w:t>8/2017</w:t>
      </w:r>
      <w:r w:rsidR="001E36D8" w:rsidRPr="00E313B2">
        <w:rPr>
          <w:rFonts w:hint="eastAsia"/>
        </w:rPr>
        <w:t>)</w:t>
      </w:r>
      <w:r w:rsidR="00F549CB" w:rsidRPr="00E313B2">
        <w:rPr>
          <w:rFonts w:hint="eastAsia"/>
        </w:rPr>
        <w:t>中规定了保护措施</w:t>
      </w:r>
      <w:r w:rsidR="001E36D8" w:rsidRPr="00E313B2">
        <w:rPr>
          <w:rFonts w:hint="eastAsia"/>
        </w:rPr>
        <w:t>，</w:t>
      </w:r>
      <w:r w:rsidR="00F549CB" w:rsidRPr="00E313B2">
        <w:rPr>
          <w:rFonts w:hint="eastAsia"/>
        </w:rPr>
        <w:t>但农村妇女仍然面临着未经正当法律程序或获得适当赔偿即被迫迁和征用财产的危险</w:t>
      </w:r>
      <w:r w:rsidR="001E36D8" w:rsidRPr="00E313B2">
        <w:rPr>
          <w:rFonts w:hint="eastAsia"/>
        </w:rPr>
        <w:t>；</w:t>
      </w:r>
    </w:p>
    <w:p w14:paraId="7CA30FEA" w14:textId="6D5DF906" w:rsidR="00F549CB" w:rsidRPr="00E313B2" w:rsidRDefault="006A4A9E"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农村妇女获得基本服务、金融信贷和现代农业技术的机会有限</w:t>
      </w:r>
      <w:r w:rsidR="001E36D8" w:rsidRPr="00E313B2">
        <w:rPr>
          <w:rFonts w:hint="eastAsia"/>
        </w:rPr>
        <w:t>，</w:t>
      </w:r>
      <w:r w:rsidR="00F549CB" w:rsidRPr="00E313B2">
        <w:rPr>
          <w:rFonts w:hint="eastAsia"/>
        </w:rPr>
        <w:t>她们在地方一级决策中的代表性不足</w:t>
      </w:r>
      <w:r w:rsidR="001E36D8" w:rsidRPr="00E313B2">
        <w:rPr>
          <w:rFonts w:hint="eastAsia"/>
        </w:rPr>
        <w:t>，</w:t>
      </w:r>
      <w:r w:rsidR="00F549CB" w:rsidRPr="00E313B2">
        <w:rPr>
          <w:rFonts w:hint="eastAsia"/>
        </w:rPr>
        <w:t>仅有</w:t>
      </w:r>
      <w:r w:rsidR="00F549CB" w:rsidRPr="00E313B2">
        <w:rPr>
          <w:rFonts w:hint="eastAsia"/>
        </w:rPr>
        <w:t>5</w:t>
      </w:r>
      <w:r w:rsidR="001E36D8" w:rsidRPr="00E313B2">
        <w:rPr>
          <w:rFonts w:hint="eastAsia"/>
        </w:rPr>
        <w:t>%</w:t>
      </w:r>
      <w:r w:rsidR="00F549CB" w:rsidRPr="00E313B2">
        <w:rPr>
          <w:rFonts w:hint="eastAsia"/>
        </w:rPr>
        <w:t>的村长是妇女。</w:t>
      </w:r>
    </w:p>
    <w:p w14:paraId="16A68EED" w14:textId="4F0308EF" w:rsidR="00F549CB" w:rsidRPr="00E313B2" w:rsidRDefault="00F549CB" w:rsidP="00F549CB">
      <w:pPr>
        <w:pStyle w:val="SingleTxt"/>
      </w:pPr>
      <w:r w:rsidRPr="00E313B2">
        <w:rPr>
          <w:rFonts w:hint="eastAsia"/>
        </w:rPr>
        <w:t>44.</w:t>
      </w:r>
      <w:r w:rsidRPr="00E313B2">
        <w:rPr>
          <w:rFonts w:hint="eastAsia"/>
        </w:rPr>
        <w:tab/>
      </w:r>
      <w:r w:rsidRPr="00E313B2">
        <w:rPr>
          <w:rFonts w:eastAsia="黑体"/>
        </w:rPr>
        <w:t>根据其关于农村妇女权利的第</w:t>
      </w:r>
      <w:r w:rsidRPr="00E313B2">
        <w:rPr>
          <w:rFonts w:eastAsia="黑体"/>
        </w:rPr>
        <w:t>34</w:t>
      </w:r>
      <w:r w:rsidRPr="00E313B2">
        <w:rPr>
          <w:rFonts w:eastAsia="黑体"/>
        </w:rPr>
        <w:t>号一般性建议</w:t>
      </w:r>
      <w:r w:rsidR="001E36D8" w:rsidRPr="00E313B2">
        <w:rPr>
          <w:rFonts w:eastAsia="黑体"/>
        </w:rPr>
        <w:t>(</w:t>
      </w:r>
      <w:r w:rsidRPr="00E313B2">
        <w:rPr>
          <w:rFonts w:eastAsia="黑体"/>
        </w:rPr>
        <w:t>2016</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委员会建议缔约国将性别平等观点纳入所有农业和农村发展战略、计划和方案并使之主流化</w:t>
      </w:r>
      <w:r w:rsidR="001E36D8" w:rsidRPr="00E313B2">
        <w:rPr>
          <w:rFonts w:eastAsia="黑体"/>
        </w:rPr>
        <w:t>，</w:t>
      </w:r>
      <w:r w:rsidRPr="00E313B2">
        <w:rPr>
          <w:rFonts w:eastAsia="黑体"/>
        </w:rPr>
        <w:t>使农村妇女能够作为利益攸关方、决策者和受益者采取行动并得到关注</w:t>
      </w:r>
      <w:r w:rsidR="001E36D8" w:rsidRPr="00E313B2">
        <w:rPr>
          <w:rFonts w:eastAsia="黑体"/>
        </w:rPr>
        <w:t>，</w:t>
      </w:r>
      <w:r w:rsidRPr="00E313B2">
        <w:rPr>
          <w:rFonts w:eastAsia="黑体"/>
        </w:rPr>
        <w:t>特别是要做到以下几点</w:t>
      </w:r>
      <w:r w:rsidR="001E36D8" w:rsidRPr="00E313B2">
        <w:rPr>
          <w:rFonts w:hint="eastAsia"/>
        </w:rPr>
        <w:t>：</w:t>
      </w:r>
    </w:p>
    <w:p w14:paraId="0EC5EAF3" w14:textId="6B550F42" w:rsidR="00F549CB" w:rsidRPr="00E313B2" w:rsidRDefault="006A4A9E"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消除阻碍农村妇女平等获得土地和生产性资源的重男轻女态度和性别陈规定型观念</w:t>
      </w:r>
      <w:r w:rsidR="001E36D8" w:rsidRPr="00E313B2">
        <w:rPr>
          <w:rFonts w:eastAsia="黑体" w:hint="eastAsia"/>
        </w:rPr>
        <w:t>，</w:t>
      </w:r>
      <w:r w:rsidR="00F549CB" w:rsidRPr="00E313B2">
        <w:rPr>
          <w:rFonts w:eastAsia="黑体" w:hint="eastAsia"/>
        </w:rPr>
        <w:t>确保适用第</w:t>
      </w:r>
      <w:r w:rsidR="00F549CB" w:rsidRPr="00E313B2">
        <w:rPr>
          <w:rFonts w:eastAsia="黑体" w:hint="eastAsia"/>
        </w:rPr>
        <w:t>13/2017</w:t>
      </w:r>
      <w:r w:rsidR="00F549CB" w:rsidRPr="00E313B2">
        <w:rPr>
          <w:rFonts w:eastAsia="黑体" w:hint="eastAsia"/>
        </w:rPr>
        <w:t>号法律</w:t>
      </w:r>
      <w:r w:rsidR="001E36D8" w:rsidRPr="00E313B2">
        <w:rPr>
          <w:rFonts w:eastAsia="黑体" w:hint="eastAsia"/>
        </w:rPr>
        <w:t>，</w:t>
      </w:r>
      <w:r w:rsidR="00F549CB" w:rsidRPr="00E313B2">
        <w:rPr>
          <w:rFonts w:eastAsia="黑体" w:hint="eastAsia"/>
        </w:rPr>
        <w:t>保护农村妇女平等拥有和使用土地的权利</w:t>
      </w:r>
      <w:r w:rsidR="001E36D8" w:rsidRPr="00E313B2">
        <w:rPr>
          <w:rFonts w:eastAsia="黑体" w:hint="eastAsia"/>
        </w:rPr>
        <w:t>；</w:t>
      </w:r>
    </w:p>
    <w:p w14:paraId="59D31F61" w14:textId="092FE173" w:rsidR="00F549CB" w:rsidRPr="00E313B2" w:rsidRDefault="006A4A9E"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确保驱逐令必须是由法院颁发的</w:t>
      </w:r>
      <w:r w:rsidR="001E36D8" w:rsidRPr="00E313B2">
        <w:rPr>
          <w:rFonts w:eastAsia="黑体" w:hint="eastAsia"/>
        </w:rPr>
        <w:t>，</w:t>
      </w:r>
      <w:r w:rsidR="00F549CB" w:rsidRPr="00E313B2">
        <w:rPr>
          <w:rFonts w:eastAsia="黑体" w:hint="eastAsia"/>
        </w:rPr>
        <w:t>遵守严格的程序保障</w:t>
      </w:r>
      <w:r w:rsidR="001E36D8" w:rsidRPr="00E313B2">
        <w:rPr>
          <w:rFonts w:eastAsia="黑体" w:hint="eastAsia"/>
        </w:rPr>
        <w:t>，</w:t>
      </w:r>
      <w:r w:rsidR="00F549CB" w:rsidRPr="00E313B2">
        <w:rPr>
          <w:rFonts w:eastAsia="黑体" w:hint="eastAsia"/>
        </w:rPr>
        <w:t>符合第</w:t>
      </w:r>
      <w:r w:rsidR="00F549CB" w:rsidRPr="00E313B2">
        <w:rPr>
          <w:rFonts w:eastAsia="黑体" w:hint="eastAsia"/>
        </w:rPr>
        <w:t>8/2017</w:t>
      </w:r>
      <w:r w:rsidR="00F549CB" w:rsidRPr="00E313B2">
        <w:rPr>
          <w:rFonts w:eastAsia="黑体" w:hint="eastAsia"/>
        </w:rPr>
        <w:t>号法律和国际标准</w:t>
      </w:r>
      <w:r w:rsidR="001E36D8" w:rsidRPr="00E313B2">
        <w:rPr>
          <w:rFonts w:eastAsia="黑体" w:hint="eastAsia"/>
        </w:rPr>
        <w:t>，</w:t>
      </w:r>
      <w:r w:rsidR="00F549CB" w:rsidRPr="00E313B2">
        <w:rPr>
          <w:rFonts w:eastAsia="黑体" w:hint="eastAsia"/>
        </w:rPr>
        <w:t>并加快法院诉讼程序</w:t>
      </w:r>
      <w:r w:rsidR="001E36D8" w:rsidRPr="00E313B2">
        <w:rPr>
          <w:rFonts w:eastAsia="黑体" w:hint="eastAsia"/>
        </w:rPr>
        <w:t>，</w:t>
      </w:r>
      <w:r w:rsidR="00F549CB" w:rsidRPr="00E313B2">
        <w:rPr>
          <w:rFonts w:eastAsia="黑体" w:hint="eastAsia"/>
        </w:rPr>
        <w:t>以提供及时和充分的赔偿</w:t>
      </w:r>
      <w:r w:rsidR="001E36D8" w:rsidRPr="00E313B2">
        <w:rPr>
          <w:rFonts w:eastAsia="黑体" w:hint="eastAsia"/>
        </w:rPr>
        <w:t>，</w:t>
      </w:r>
      <w:r w:rsidR="00F549CB" w:rsidRPr="00E313B2">
        <w:rPr>
          <w:rFonts w:eastAsia="黑体" w:hint="eastAsia"/>
        </w:rPr>
        <w:t>且在所有迫迁和征用案件中提供负担得起的替代住房</w:t>
      </w:r>
      <w:r w:rsidR="001E36D8" w:rsidRPr="00E313B2">
        <w:rPr>
          <w:rFonts w:eastAsia="黑体" w:hint="eastAsia"/>
        </w:rPr>
        <w:t>；</w:t>
      </w:r>
    </w:p>
    <w:p w14:paraId="1367A16F" w14:textId="37D7E795" w:rsidR="00F549CB" w:rsidRPr="00E313B2" w:rsidRDefault="006A4A9E"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加紧努力</w:t>
      </w:r>
      <w:r w:rsidR="001E36D8" w:rsidRPr="00E313B2">
        <w:rPr>
          <w:rFonts w:eastAsia="黑体" w:hint="eastAsia"/>
        </w:rPr>
        <w:t>，</w:t>
      </w:r>
      <w:r w:rsidR="00F549CB" w:rsidRPr="00E313B2">
        <w:rPr>
          <w:rFonts w:eastAsia="黑体" w:hint="eastAsia"/>
        </w:rPr>
        <w:t>确保在农村地区提供服务</w:t>
      </w:r>
      <w:r w:rsidR="001E36D8" w:rsidRPr="00E313B2">
        <w:rPr>
          <w:rFonts w:eastAsia="黑体" w:hint="eastAsia"/>
        </w:rPr>
        <w:t>，</w:t>
      </w:r>
      <w:r w:rsidR="00F549CB" w:rsidRPr="00E313B2">
        <w:rPr>
          <w:rFonts w:eastAsia="黑体" w:hint="eastAsia"/>
        </w:rPr>
        <w:t>以促进农村妇女获得卫生保健服务</w:t>
      </w:r>
      <w:r w:rsidR="001E36D8" w:rsidRPr="00E313B2">
        <w:rPr>
          <w:rFonts w:eastAsia="黑体" w:hint="eastAsia"/>
        </w:rPr>
        <w:t>，</w:t>
      </w:r>
      <w:r w:rsidR="00F549CB" w:rsidRPr="00E313B2">
        <w:rPr>
          <w:rFonts w:eastAsia="黑体" w:hint="eastAsia"/>
        </w:rPr>
        <w:t>包括性健康和生殖健康服务、教育、正式就业、社会保护、住房以及适足的水和卫生设施和现代农业技术</w:t>
      </w:r>
      <w:r w:rsidR="001E36D8" w:rsidRPr="00E313B2">
        <w:rPr>
          <w:rFonts w:eastAsia="黑体" w:hint="eastAsia"/>
        </w:rPr>
        <w:t>，</w:t>
      </w:r>
      <w:r w:rsidR="00F549CB" w:rsidRPr="00E313B2">
        <w:rPr>
          <w:rFonts w:eastAsia="黑体" w:hint="eastAsia"/>
        </w:rPr>
        <w:t>包括关于粮食收获技术、保鲜、贮藏、加工、包装、营销和创业的知识</w:t>
      </w:r>
      <w:r w:rsidR="001E36D8" w:rsidRPr="00E313B2">
        <w:rPr>
          <w:rFonts w:eastAsia="黑体" w:hint="eastAsia"/>
        </w:rPr>
        <w:t>；</w:t>
      </w:r>
    </w:p>
    <w:p w14:paraId="09A8E6F6" w14:textId="44A5CB90" w:rsidR="00F549CB" w:rsidRPr="00E313B2" w:rsidRDefault="006A4A9E"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确保农村妇女能够有效参与与农村基础设施和服务有关的规划和决策</w:t>
      </w:r>
      <w:r w:rsidR="001E36D8" w:rsidRPr="00E313B2">
        <w:rPr>
          <w:rFonts w:eastAsia="黑体" w:hint="eastAsia"/>
        </w:rPr>
        <w:t>，</w:t>
      </w:r>
      <w:r w:rsidR="00F549CB" w:rsidRPr="00E313B2">
        <w:rPr>
          <w:rFonts w:eastAsia="黑体" w:hint="eastAsia"/>
        </w:rPr>
        <w:t>并参与农业和农村发展政策的规划、通过、预算编制、执行、监测和评价工作。</w:t>
      </w:r>
    </w:p>
    <w:p w14:paraId="2FB1115B" w14:textId="1A353432"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减少灾害风险和气候变化</w:t>
      </w:r>
    </w:p>
    <w:p w14:paraId="36F3AD6C" w14:textId="187C7DC5" w:rsidR="00F549CB" w:rsidRPr="00E313B2" w:rsidRDefault="00F549CB" w:rsidP="00F549CB">
      <w:pPr>
        <w:pStyle w:val="SingleTxt"/>
      </w:pPr>
      <w:r w:rsidRPr="00E313B2">
        <w:rPr>
          <w:rFonts w:hint="eastAsia"/>
        </w:rPr>
        <w:t>45.</w:t>
      </w:r>
      <w:r w:rsidRPr="00E313B2">
        <w:rPr>
          <w:rFonts w:hint="eastAsia"/>
        </w:rPr>
        <w:tab/>
      </w:r>
      <w:r w:rsidRPr="00E313B2">
        <w:rPr>
          <w:rFonts w:hint="eastAsia"/>
        </w:rPr>
        <w:t>委员会感到关切的是</w:t>
      </w:r>
      <w:r w:rsidR="001E36D8" w:rsidRPr="00E313B2">
        <w:rPr>
          <w:rFonts w:hint="eastAsia"/>
        </w:rPr>
        <w:t>，</w:t>
      </w:r>
      <w:r w:rsidRPr="00E313B2">
        <w:rPr>
          <w:rFonts w:hint="eastAsia"/>
        </w:rPr>
        <w:t>妇女</w:t>
      </w:r>
      <w:r w:rsidR="001E36D8" w:rsidRPr="00E313B2">
        <w:rPr>
          <w:rFonts w:hint="eastAsia"/>
        </w:rPr>
        <w:t>，</w:t>
      </w:r>
      <w:r w:rsidRPr="00E313B2">
        <w:rPr>
          <w:rFonts w:hint="eastAsia"/>
        </w:rPr>
        <w:t>特别是农村妇女、移民妇女、残疾妇女和贫困妇女</w:t>
      </w:r>
      <w:r w:rsidR="001E36D8" w:rsidRPr="00E313B2">
        <w:rPr>
          <w:rFonts w:hint="eastAsia"/>
        </w:rPr>
        <w:t>，</w:t>
      </w:r>
      <w:r w:rsidRPr="00E313B2">
        <w:rPr>
          <w:rFonts w:hint="eastAsia"/>
        </w:rPr>
        <w:t>受到气候变化、飓风和生物多样性丧失的影响尤为严重</w:t>
      </w:r>
      <w:r w:rsidR="001E36D8" w:rsidRPr="00E313B2">
        <w:rPr>
          <w:rFonts w:hint="eastAsia"/>
        </w:rPr>
        <w:t>，</w:t>
      </w:r>
      <w:r w:rsidRPr="00E313B2">
        <w:rPr>
          <w:rFonts w:hint="eastAsia"/>
        </w:rPr>
        <w:t>因为她们往往生活在气候暴露地区</w:t>
      </w:r>
      <w:r w:rsidR="001E36D8" w:rsidRPr="00E313B2">
        <w:rPr>
          <w:rFonts w:hint="eastAsia"/>
        </w:rPr>
        <w:t>，</w:t>
      </w:r>
      <w:r w:rsidRPr="00E313B2">
        <w:rPr>
          <w:rFonts w:hint="eastAsia"/>
        </w:rPr>
        <w:t>缺乏必要的应对机制来提高对气候变化的适应能力。</w:t>
      </w:r>
    </w:p>
    <w:p w14:paraId="3D50C826" w14:textId="76337494" w:rsidR="00F549CB" w:rsidRPr="00E313B2" w:rsidRDefault="00F549CB" w:rsidP="00F549CB">
      <w:pPr>
        <w:pStyle w:val="SingleTxt"/>
      </w:pPr>
      <w:r w:rsidRPr="00E313B2">
        <w:rPr>
          <w:rFonts w:hint="eastAsia"/>
        </w:rPr>
        <w:t>46.</w:t>
      </w:r>
      <w:r w:rsidRPr="00E313B2">
        <w:rPr>
          <w:rFonts w:hint="eastAsia"/>
        </w:rPr>
        <w:tab/>
      </w:r>
      <w:r w:rsidRPr="00E313B2">
        <w:rPr>
          <w:rFonts w:eastAsia="黑体"/>
        </w:rPr>
        <w:t>委员会建议缔约国根据其关于气候变化背景下减少灾害风险所涉性别方面的第</w:t>
      </w:r>
      <w:r w:rsidRPr="00E313B2">
        <w:rPr>
          <w:rFonts w:eastAsia="黑体"/>
        </w:rPr>
        <w:t>37</w:t>
      </w:r>
      <w:r w:rsidRPr="00E313B2">
        <w:rPr>
          <w:rFonts w:eastAsia="黑体"/>
        </w:rPr>
        <w:t>号一般性建议</w:t>
      </w:r>
      <w:r w:rsidR="001E36D8" w:rsidRPr="00E313B2">
        <w:rPr>
          <w:rFonts w:eastAsia="黑体"/>
        </w:rPr>
        <w:t>(</w:t>
      </w:r>
      <w:r w:rsidRPr="00E313B2">
        <w:rPr>
          <w:rFonts w:eastAsia="黑体"/>
        </w:rPr>
        <w:t>2018</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审查其气候变化和应灾战略</w:t>
      </w:r>
      <w:r w:rsidR="001E36D8" w:rsidRPr="00E313B2">
        <w:rPr>
          <w:rFonts w:eastAsia="黑体"/>
        </w:rPr>
        <w:t>，</w:t>
      </w:r>
      <w:r w:rsidRPr="00E313B2">
        <w:rPr>
          <w:rFonts w:eastAsia="黑体"/>
        </w:rPr>
        <w:t>并考虑到气候变化对妇女、特别是农村妇女生计的负面影响</w:t>
      </w:r>
      <w:r w:rsidR="001E36D8" w:rsidRPr="00E313B2">
        <w:rPr>
          <w:rFonts w:eastAsia="黑体"/>
        </w:rPr>
        <w:t>，</w:t>
      </w:r>
      <w:r w:rsidRPr="00E313B2">
        <w:rPr>
          <w:rFonts w:eastAsia="黑体"/>
        </w:rPr>
        <w:t>确保妇女切实参与制定、通过和实施关于气候变化、应对灾害和减少灾害风险的立法、政策和方案</w:t>
      </w:r>
      <w:r w:rsidR="001E36D8" w:rsidRPr="00E313B2">
        <w:rPr>
          <w:rFonts w:eastAsia="黑体"/>
        </w:rPr>
        <w:t>，</w:t>
      </w:r>
      <w:r w:rsidRPr="00E313B2">
        <w:rPr>
          <w:rFonts w:eastAsia="黑体"/>
        </w:rPr>
        <w:t>特别是通过以下工作</w:t>
      </w:r>
      <w:r w:rsidR="001E36D8" w:rsidRPr="00E313B2">
        <w:rPr>
          <w:rFonts w:eastAsia="黑体"/>
        </w:rPr>
        <w:t>：</w:t>
      </w:r>
    </w:p>
    <w:p w14:paraId="5F1B3152" w14:textId="1D9A71D7" w:rsidR="00F549CB" w:rsidRPr="00E313B2" w:rsidRDefault="006A4A9E"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hint="eastAsia"/>
        </w:rPr>
        <w:t>收集关于气候变化和自然灾害对妇女和女童影响的分类数据</w:t>
      </w:r>
      <w:r w:rsidR="001E36D8" w:rsidRPr="00E313B2">
        <w:rPr>
          <w:rFonts w:eastAsia="黑体" w:hint="eastAsia"/>
        </w:rPr>
        <w:t>；</w:t>
      </w:r>
    </w:p>
    <w:p w14:paraId="313FF6A0" w14:textId="3BAEAD1C" w:rsidR="00F549CB" w:rsidRPr="00E313B2" w:rsidRDefault="006A4A9E"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hint="eastAsia"/>
        </w:rPr>
        <w:t>确保在气候变化和减少灾害风险的立法、政策、筹资和方案中纳入性别敏感度</w:t>
      </w:r>
      <w:r w:rsidR="001E36D8" w:rsidRPr="00E313B2">
        <w:rPr>
          <w:rFonts w:eastAsia="黑体" w:hint="eastAsia"/>
        </w:rPr>
        <w:t>，</w:t>
      </w:r>
      <w:r w:rsidR="00F549CB" w:rsidRPr="00E313B2">
        <w:rPr>
          <w:rFonts w:eastAsia="黑体" w:hint="eastAsia"/>
        </w:rPr>
        <w:t>以满足妇女和女童的具体和独特需要</w:t>
      </w:r>
      <w:r w:rsidR="001E36D8" w:rsidRPr="00E313B2">
        <w:rPr>
          <w:rFonts w:eastAsia="黑体" w:hint="eastAsia"/>
        </w:rPr>
        <w:t>，</w:t>
      </w:r>
      <w:r w:rsidR="00F549CB" w:rsidRPr="00E313B2">
        <w:rPr>
          <w:rFonts w:eastAsia="黑体" w:hint="eastAsia"/>
        </w:rPr>
        <w:t>并建设她们对气候变化的应对能力和有效适应气候变化的能力</w:t>
      </w:r>
      <w:r w:rsidR="001E36D8" w:rsidRPr="00E313B2">
        <w:rPr>
          <w:rFonts w:eastAsia="黑体" w:hint="eastAsia"/>
        </w:rPr>
        <w:t>；</w:t>
      </w:r>
    </w:p>
    <w:p w14:paraId="7DE517D0" w14:textId="5404BBA6" w:rsidR="00F549CB" w:rsidRPr="00E313B2" w:rsidRDefault="006A4A9E"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hint="eastAsia"/>
        </w:rPr>
        <w:t>提高社区、妇女和女童</w:t>
      </w:r>
      <w:r w:rsidR="001E36D8" w:rsidRPr="00E313B2">
        <w:rPr>
          <w:rFonts w:eastAsia="黑体" w:hint="eastAsia"/>
        </w:rPr>
        <w:t>(</w:t>
      </w:r>
      <w:r w:rsidR="00F549CB" w:rsidRPr="00E313B2">
        <w:rPr>
          <w:rFonts w:eastAsia="黑体" w:hint="eastAsia"/>
        </w:rPr>
        <w:t>包括农村妇女和残疾妇女</w:t>
      </w:r>
      <w:r w:rsidR="001E36D8" w:rsidRPr="00E313B2">
        <w:rPr>
          <w:rFonts w:eastAsia="黑体" w:hint="eastAsia"/>
        </w:rPr>
        <w:t>)</w:t>
      </w:r>
      <w:r w:rsidR="00F549CB" w:rsidRPr="00E313B2">
        <w:rPr>
          <w:rFonts w:eastAsia="黑体" w:hint="eastAsia"/>
        </w:rPr>
        <w:t>对气候变化和灾害风险管理的认识和了解</w:t>
      </w:r>
      <w:r w:rsidR="001E36D8" w:rsidRPr="00E313B2">
        <w:rPr>
          <w:rFonts w:eastAsia="黑体" w:hint="eastAsia"/>
        </w:rPr>
        <w:t>，</w:t>
      </w:r>
      <w:r w:rsidR="00F549CB" w:rsidRPr="00E313B2">
        <w:rPr>
          <w:rFonts w:eastAsia="黑体" w:hint="eastAsia"/>
        </w:rPr>
        <w:t>为她们配备主张自身权利的知识</w:t>
      </w:r>
      <w:r w:rsidR="001E36D8" w:rsidRPr="00E313B2">
        <w:rPr>
          <w:rFonts w:eastAsia="黑体" w:hint="eastAsia"/>
        </w:rPr>
        <w:t>，</w:t>
      </w:r>
      <w:r w:rsidR="00F549CB" w:rsidRPr="00E313B2">
        <w:rPr>
          <w:rFonts w:eastAsia="黑体" w:hint="eastAsia"/>
        </w:rPr>
        <w:t>并有效参与与气候变化有关的决策</w:t>
      </w:r>
      <w:r w:rsidR="001E36D8" w:rsidRPr="00E313B2">
        <w:rPr>
          <w:rFonts w:eastAsia="黑体" w:hint="eastAsia"/>
        </w:rPr>
        <w:t>，</w:t>
      </w:r>
      <w:r w:rsidR="00F549CB" w:rsidRPr="00E313B2">
        <w:rPr>
          <w:rFonts w:eastAsia="黑体" w:hint="eastAsia"/>
        </w:rPr>
        <w:t>制定适应和损失及损害战略和行动</w:t>
      </w:r>
      <w:r w:rsidR="001E36D8" w:rsidRPr="00E313B2">
        <w:rPr>
          <w:rFonts w:eastAsia="黑体" w:hint="eastAsia"/>
        </w:rPr>
        <w:t>，</w:t>
      </w:r>
      <w:r w:rsidR="00F549CB" w:rsidRPr="00E313B2">
        <w:rPr>
          <w:rFonts w:eastAsia="黑体" w:hint="eastAsia"/>
        </w:rPr>
        <w:t>以建设妇女和女童对气候变化影响的应对能力</w:t>
      </w:r>
      <w:r w:rsidR="001E36D8" w:rsidRPr="00E313B2">
        <w:rPr>
          <w:rFonts w:eastAsia="黑体" w:hint="eastAsia"/>
        </w:rPr>
        <w:t>；</w:t>
      </w:r>
    </w:p>
    <w:p w14:paraId="58CF6F89" w14:textId="0AB5F2CD" w:rsidR="00F549CB" w:rsidRPr="00E313B2" w:rsidRDefault="006A4A9E"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hint="eastAsia"/>
        </w:rPr>
        <w:t>遵照</w:t>
      </w:r>
      <w:r w:rsidR="00F549CB" w:rsidRPr="00E313B2">
        <w:rPr>
          <w:rFonts w:eastAsia="黑体" w:hint="eastAsia"/>
        </w:rPr>
        <w:t>2022</w:t>
      </w:r>
      <w:r w:rsidR="00F549CB" w:rsidRPr="00E313B2">
        <w:rPr>
          <w:rFonts w:eastAsia="黑体" w:hint="eastAsia"/>
        </w:rPr>
        <w:t>年举行的《联合国气候变化框架公约》缔约方大会第二十七届会议的决定为妇女提供支持</w:t>
      </w:r>
      <w:r w:rsidR="001E36D8" w:rsidRPr="00E313B2">
        <w:rPr>
          <w:rFonts w:eastAsia="黑体" w:hint="eastAsia"/>
        </w:rPr>
        <w:t>，</w:t>
      </w:r>
      <w:r w:rsidR="00F549CB" w:rsidRPr="00E313B2">
        <w:rPr>
          <w:rFonts w:eastAsia="黑体" w:hint="eastAsia"/>
        </w:rPr>
        <w:t>以确保她们积极支持和参与应对损失和损害的新供资安排的创建和运作。</w:t>
      </w:r>
    </w:p>
    <w:p w14:paraId="28F6C70B"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婚姻和家庭关系</w:t>
      </w:r>
    </w:p>
    <w:p w14:paraId="1E3EB688" w14:textId="04FC7C81" w:rsidR="00F549CB" w:rsidRPr="00E313B2" w:rsidRDefault="00F549CB" w:rsidP="00F549CB">
      <w:pPr>
        <w:pStyle w:val="SingleTxt"/>
      </w:pPr>
      <w:r w:rsidRPr="00E313B2">
        <w:rPr>
          <w:rFonts w:hint="eastAsia"/>
        </w:rPr>
        <w:t>47.</w:t>
      </w:r>
      <w:r w:rsidRPr="00E313B2">
        <w:rPr>
          <w:rFonts w:hint="eastAsia"/>
        </w:rPr>
        <w:tab/>
      </w:r>
      <w:r w:rsidRPr="00E313B2">
        <w:rPr>
          <w:rFonts w:hint="eastAsia"/>
        </w:rPr>
        <w:t>委员会注意到缔约国代表团提供的关于正在就法定最低结婚年龄开展磋商的资料。但委员会关切地注意到</w:t>
      </w:r>
      <w:r w:rsidR="001E36D8" w:rsidRPr="00E313B2">
        <w:rPr>
          <w:rFonts w:hint="eastAsia"/>
        </w:rPr>
        <w:t>：</w:t>
      </w:r>
    </w:p>
    <w:p w14:paraId="66ED4876" w14:textId="3A822CF7" w:rsidR="00F549CB" w:rsidRPr="00E313B2" w:rsidRDefault="006A4A9E"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hint="eastAsia"/>
        </w:rPr>
        <w:t>《民法典》第</w:t>
      </w:r>
      <w:r w:rsidR="00F549CB" w:rsidRPr="00E313B2">
        <w:rPr>
          <w:rFonts w:hint="eastAsia"/>
        </w:rPr>
        <w:t>1500</w:t>
      </w:r>
      <w:r w:rsidR="00F549CB" w:rsidRPr="00E313B2">
        <w:rPr>
          <w:rFonts w:hint="eastAsia"/>
        </w:rPr>
        <w:t>条准许</w:t>
      </w:r>
      <w:r w:rsidR="00F549CB" w:rsidRPr="00E313B2">
        <w:rPr>
          <w:rFonts w:hint="eastAsia"/>
        </w:rPr>
        <w:t>16</w:t>
      </w:r>
      <w:r w:rsidR="00F549CB" w:rsidRPr="00E313B2">
        <w:rPr>
          <w:rFonts w:hint="eastAsia"/>
        </w:rPr>
        <w:t>至</w:t>
      </w:r>
      <w:r w:rsidR="00F549CB" w:rsidRPr="00E313B2">
        <w:rPr>
          <w:rFonts w:hint="eastAsia"/>
        </w:rPr>
        <w:t>17</w:t>
      </w:r>
      <w:r w:rsidR="00F549CB" w:rsidRPr="00E313B2">
        <w:rPr>
          <w:rFonts w:hint="eastAsia"/>
        </w:rPr>
        <w:t>岁的未成年人在父母或法定监护人的许可下结婚</w:t>
      </w:r>
      <w:r w:rsidR="001E36D8" w:rsidRPr="00E313B2">
        <w:rPr>
          <w:rFonts w:hint="eastAsia"/>
        </w:rPr>
        <w:t>；</w:t>
      </w:r>
    </w:p>
    <w:p w14:paraId="3801B487" w14:textId="3E858CD4" w:rsidR="00F549CB" w:rsidRPr="00E313B2" w:rsidRDefault="006A4A9E"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hint="eastAsia"/>
        </w:rPr>
        <w:t>《刑法典》没有将与</w:t>
      </w:r>
      <w:r w:rsidR="00F549CB" w:rsidRPr="00E313B2">
        <w:rPr>
          <w:rFonts w:hint="eastAsia"/>
        </w:rPr>
        <w:t>14</w:t>
      </w:r>
      <w:r w:rsidR="00F549CB" w:rsidRPr="00E313B2">
        <w:rPr>
          <w:rFonts w:hint="eastAsia"/>
        </w:rPr>
        <w:t>岁以上儿童乱伦定为犯罪</w:t>
      </w:r>
      <w:r w:rsidR="001E36D8" w:rsidRPr="00E313B2">
        <w:rPr>
          <w:rFonts w:hint="eastAsia"/>
        </w:rPr>
        <w:t>；</w:t>
      </w:r>
    </w:p>
    <w:p w14:paraId="34777AD5" w14:textId="24EA9EA2" w:rsidR="00F549CB" w:rsidRPr="00E313B2" w:rsidRDefault="006A4A9E"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hint="eastAsia"/>
        </w:rPr>
        <w:t>在缔约国的许多社区</w:t>
      </w:r>
      <w:r w:rsidR="001E36D8" w:rsidRPr="00E313B2">
        <w:rPr>
          <w:rFonts w:hint="eastAsia"/>
        </w:rPr>
        <w:t>，</w:t>
      </w:r>
      <w:r w:rsidR="00F549CB" w:rsidRPr="00E313B2">
        <w:rPr>
          <w:rFonts w:hint="eastAsia"/>
        </w:rPr>
        <w:t>特别是在农村地区</w:t>
      </w:r>
      <w:r w:rsidR="001E36D8" w:rsidRPr="00E313B2">
        <w:rPr>
          <w:rFonts w:hint="eastAsia"/>
        </w:rPr>
        <w:t>，</w:t>
      </w:r>
      <w:r w:rsidR="00F549CB" w:rsidRPr="00E313B2">
        <w:rPr>
          <w:rFonts w:hint="eastAsia"/>
        </w:rPr>
        <w:t>多配偶制和支付财礼的做法仍然很普遍</w:t>
      </w:r>
      <w:r w:rsidR="001E36D8" w:rsidRPr="00E313B2">
        <w:rPr>
          <w:rFonts w:hint="eastAsia"/>
        </w:rPr>
        <w:t>，</w:t>
      </w:r>
      <w:r w:rsidR="00F549CB" w:rsidRPr="00E313B2">
        <w:rPr>
          <w:rFonts w:hint="eastAsia"/>
        </w:rPr>
        <w:t>造成了婚姻和家庭关系中的不平等权利和权力关系。</w:t>
      </w:r>
    </w:p>
    <w:p w14:paraId="66B00469" w14:textId="09D36085" w:rsidR="00F549CB" w:rsidRPr="00E313B2" w:rsidRDefault="00F549CB" w:rsidP="00F549CB">
      <w:pPr>
        <w:pStyle w:val="SingleTxt"/>
      </w:pPr>
      <w:r w:rsidRPr="00E313B2">
        <w:rPr>
          <w:rFonts w:hint="eastAsia"/>
        </w:rPr>
        <w:t>48.</w:t>
      </w:r>
      <w:r w:rsidRPr="00E313B2">
        <w:rPr>
          <w:rFonts w:hint="eastAsia"/>
        </w:rPr>
        <w:tab/>
      </w:r>
      <w:r w:rsidRPr="00E313B2">
        <w:rPr>
          <w:rFonts w:eastAsia="黑体"/>
        </w:rPr>
        <w:t>委员会回顾其关于婚姻和家庭关系中的平等的第</w:t>
      </w:r>
      <w:r w:rsidRPr="00E313B2">
        <w:rPr>
          <w:rFonts w:eastAsia="黑体"/>
        </w:rPr>
        <w:t>21</w:t>
      </w:r>
      <w:r w:rsidRPr="00E313B2">
        <w:rPr>
          <w:rFonts w:eastAsia="黑体"/>
        </w:rPr>
        <w:t>号一般性建议</w:t>
      </w:r>
      <w:r w:rsidR="001E36D8" w:rsidRPr="00E313B2">
        <w:rPr>
          <w:rFonts w:eastAsia="黑体"/>
        </w:rPr>
        <w:t>(</w:t>
      </w:r>
      <w:r w:rsidRPr="00E313B2">
        <w:rPr>
          <w:rFonts w:eastAsia="黑体"/>
        </w:rPr>
        <w:t>1994</w:t>
      </w:r>
      <w:r w:rsidRPr="00E313B2">
        <w:rPr>
          <w:rFonts w:eastAsia="黑体"/>
        </w:rPr>
        <w:t>年</w:t>
      </w:r>
      <w:r w:rsidR="001E36D8" w:rsidRPr="00E313B2">
        <w:rPr>
          <w:rFonts w:eastAsia="黑体"/>
        </w:rPr>
        <w:t>)</w:t>
      </w:r>
      <w:r w:rsidRPr="00E313B2">
        <w:rPr>
          <w:rFonts w:eastAsia="黑体"/>
        </w:rPr>
        <w:t>和关于婚姻、家庭关系及其解除的经济后果的第</w:t>
      </w:r>
      <w:r w:rsidRPr="00E313B2">
        <w:rPr>
          <w:rFonts w:eastAsia="黑体"/>
        </w:rPr>
        <w:t>29</w:t>
      </w:r>
      <w:r w:rsidRPr="00E313B2">
        <w:rPr>
          <w:rFonts w:eastAsia="黑体"/>
        </w:rPr>
        <w:t>号一般性建议</w:t>
      </w:r>
      <w:r w:rsidR="001E36D8" w:rsidRPr="00E313B2">
        <w:rPr>
          <w:rFonts w:eastAsia="黑体"/>
        </w:rPr>
        <w:t>(</w:t>
      </w:r>
      <w:r w:rsidRPr="00E313B2">
        <w:rPr>
          <w:rFonts w:eastAsia="黑体"/>
        </w:rPr>
        <w:t>2013</w:t>
      </w:r>
      <w:r w:rsidRPr="00E313B2">
        <w:rPr>
          <w:rFonts w:eastAsia="黑体"/>
        </w:rPr>
        <w:t>年</w:t>
      </w:r>
      <w:r w:rsidR="001E36D8" w:rsidRPr="00E313B2">
        <w:rPr>
          <w:rFonts w:eastAsia="黑体"/>
        </w:rPr>
        <w:t>)</w:t>
      </w:r>
      <w:r w:rsidR="001E36D8" w:rsidRPr="00E313B2">
        <w:rPr>
          <w:rFonts w:eastAsia="黑体"/>
        </w:rPr>
        <w:t>，</w:t>
      </w:r>
      <w:r w:rsidRPr="00E313B2">
        <w:rPr>
          <w:rFonts w:eastAsia="黑体"/>
        </w:rPr>
        <w:t>建议缔约国</w:t>
      </w:r>
      <w:r w:rsidR="001E36D8" w:rsidRPr="00E313B2">
        <w:rPr>
          <w:rFonts w:eastAsia="黑体"/>
        </w:rPr>
        <w:t>：</w:t>
      </w:r>
    </w:p>
    <w:p w14:paraId="09A6117B" w14:textId="5E5E250D" w:rsidR="00F549CB" w:rsidRPr="00E313B2" w:rsidRDefault="006A4A9E" w:rsidP="00F549CB">
      <w:pPr>
        <w:pStyle w:val="SingleTxt"/>
      </w:pPr>
      <w:r w:rsidRPr="00E313B2">
        <w:tab/>
      </w:r>
      <w:r w:rsidR="001E36D8" w:rsidRPr="00E313B2">
        <w:rPr>
          <w:rFonts w:hint="eastAsia"/>
        </w:rPr>
        <w:t>(</w:t>
      </w:r>
      <w:r w:rsidR="00F549CB" w:rsidRPr="00E313B2">
        <w:rPr>
          <w:rFonts w:hint="eastAsia"/>
        </w:rPr>
        <w:t>a</w:t>
      </w:r>
      <w:r w:rsidR="001E36D8" w:rsidRPr="00E313B2">
        <w:rPr>
          <w:rFonts w:hint="eastAsia"/>
        </w:rPr>
        <w:t>)</w:t>
      </w:r>
      <w:r w:rsidR="00F549CB" w:rsidRPr="00E313B2">
        <w:rPr>
          <w:rFonts w:hint="eastAsia"/>
        </w:rPr>
        <w:tab/>
      </w:r>
      <w:r w:rsidR="00F549CB" w:rsidRPr="00E313B2">
        <w:rPr>
          <w:rFonts w:eastAsia="黑体"/>
        </w:rPr>
        <w:t>根据关于有害做法的委员会第</w:t>
      </w:r>
      <w:r w:rsidR="00F549CB" w:rsidRPr="00E313B2">
        <w:rPr>
          <w:rFonts w:eastAsia="黑体"/>
        </w:rPr>
        <w:t>31</w:t>
      </w:r>
      <w:r w:rsidR="00F549CB" w:rsidRPr="00E313B2">
        <w:rPr>
          <w:rFonts w:eastAsia="黑体"/>
        </w:rPr>
        <w:t>号和儿童权利委员会第</w:t>
      </w:r>
      <w:r w:rsidR="00F549CB" w:rsidRPr="00E313B2">
        <w:rPr>
          <w:rFonts w:eastAsia="黑体"/>
        </w:rPr>
        <w:t>18</w:t>
      </w:r>
      <w:r w:rsidR="00F549CB" w:rsidRPr="00E313B2">
        <w:rPr>
          <w:rFonts w:eastAsia="黑体"/>
        </w:rPr>
        <w:t>号联合一般性建议</w:t>
      </w:r>
      <w:r w:rsidR="00F549CB" w:rsidRPr="00E313B2">
        <w:rPr>
          <w:rFonts w:eastAsia="黑体"/>
        </w:rPr>
        <w:t>/</w:t>
      </w:r>
      <w:r w:rsidR="00F549CB" w:rsidRPr="00E313B2">
        <w:rPr>
          <w:rFonts w:eastAsia="黑体"/>
        </w:rPr>
        <w:t>意见</w:t>
      </w:r>
      <w:r w:rsidR="001E36D8" w:rsidRPr="00E313B2">
        <w:rPr>
          <w:rFonts w:eastAsia="黑体"/>
        </w:rPr>
        <w:t>(</w:t>
      </w:r>
      <w:r w:rsidR="00F549CB" w:rsidRPr="00E313B2">
        <w:rPr>
          <w:rFonts w:eastAsia="黑体"/>
        </w:rPr>
        <w:t>2019</w:t>
      </w:r>
      <w:r w:rsidR="00F549CB" w:rsidRPr="00E313B2">
        <w:rPr>
          <w:rFonts w:eastAsia="黑体"/>
        </w:rPr>
        <w:t>年</w:t>
      </w:r>
      <w:r w:rsidR="001E36D8" w:rsidRPr="00E313B2">
        <w:rPr>
          <w:rFonts w:eastAsia="黑体"/>
        </w:rPr>
        <w:t>)</w:t>
      </w:r>
      <w:r w:rsidR="001E36D8" w:rsidRPr="00E313B2">
        <w:rPr>
          <w:rFonts w:eastAsia="黑体"/>
        </w:rPr>
        <w:t>，</w:t>
      </w:r>
      <w:r w:rsidR="00F549CB" w:rsidRPr="00E313B2">
        <w:rPr>
          <w:rFonts w:eastAsia="黑体"/>
        </w:rPr>
        <w:t>修订《民法典》</w:t>
      </w:r>
      <w:r w:rsidR="001E36D8" w:rsidRPr="00E313B2">
        <w:rPr>
          <w:rFonts w:eastAsia="黑体"/>
        </w:rPr>
        <w:t>，</w:t>
      </w:r>
      <w:r w:rsidR="00F549CB" w:rsidRPr="00E313B2">
        <w:rPr>
          <w:rFonts w:eastAsia="黑体"/>
        </w:rPr>
        <w:t>取消对男女</w:t>
      </w:r>
      <w:r w:rsidR="00F549CB" w:rsidRPr="00E313B2">
        <w:rPr>
          <w:rFonts w:eastAsia="黑体"/>
        </w:rPr>
        <w:t>18</w:t>
      </w:r>
      <w:r w:rsidR="00F549CB" w:rsidRPr="00E313B2">
        <w:rPr>
          <w:rFonts w:eastAsia="黑体"/>
        </w:rPr>
        <w:t>岁法定最低结婚年龄的所有例外情形</w:t>
      </w:r>
      <w:r w:rsidR="001E36D8" w:rsidRPr="00E313B2">
        <w:rPr>
          <w:rFonts w:eastAsia="黑体"/>
        </w:rPr>
        <w:t>，</w:t>
      </w:r>
      <w:r w:rsidR="00F549CB" w:rsidRPr="00E313B2">
        <w:rPr>
          <w:rFonts w:eastAsia="黑体"/>
        </w:rPr>
        <w:t>并开展努力打击童婚</w:t>
      </w:r>
      <w:r w:rsidR="001E36D8" w:rsidRPr="00E313B2">
        <w:rPr>
          <w:rFonts w:eastAsia="黑体"/>
        </w:rPr>
        <w:t>，</w:t>
      </w:r>
      <w:r w:rsidR="00F549CB" w:rsidRPr="00E313B2">
        <w:rPr>
          <w:rFonts w:eastAsia="黑体"/>
        </w:rPr>
        <w:t>特别是在农村地区</w:t>
      </w:r>
      <w:r w:rsidR="001E36D8" w:rsidRPr="00E313B2">
        <w:rPr>
          <w:rFonts w:eastAsia="黑体"/>
        </w:rPr>
        <w:t>，</w:t>
      </w:r>
      <w:r w:rsidR="00F549CB" w:rsidRPr="00E313B2">
        <w:rPr>
          <w:rFonts w:eastAsia="黑体"/>
        </w:rPr>
        <w:t>包括消除这种有害做法的根源</w:t>
      </w:r>
      <w:r w:rsidR="001E36D8" w:rsidRPr="00E313B2">
        <w:rPr>
          <w:rFonts w:eastAsia="黑体"/>
        </w:rPr>
        <w:t>，</w:t>
      </w:r>
      <w:r w:rsidR="00F549CB" w:rsidRPr="00E313B2">
        <w:rPr>
          <w:rFonts w:eastAsia="黑体"/>
        </w:rPr>
        <w:t>鼓励举报</w:t>
      </w:r>
      <w:r w:rsidR="001E36D8" w:rsidRPr="00E313B2">
        <w:rPr>
          <w:rFonts w:eastAsia="黑体"/>
        </w:rPr>
        <w:t>，</w:t>
      </w:r>
      <w:r w:rsidR="00F549CB" w:rsidRPr="00E313B2">
        <w:rPr>
          <w:rFonts w:eastAsia="黑体"/>
        </w:rPr>
        <w:t>确保起诉和适当惩罚责任人</w:t>
      </w:r>
      <w:r w:rsidR="001E36D8" w:rsidRPr="00E313B2">
        <w:rPr>
          <w:rFonts w:eastAsia="黑体"/>
        </w:rPr>
        <w:t>，</w:t>
      </w:r>
      <w:r w:rsidR="00F549CB" w:rsidRPr="00E313B2">
        <w:rPr>
          <w:rFonts w:eastAsia="黑体"/>
        </w:rPr>
        <w:t>包括参与同谋的家庭成员、宗教和社区领袖或民事登记员</w:t>
      </w:r>
      <w:r w:rsidR="001E36D8" w:rsidRPr="00E313B2">
        <w:rPr>
          <w:rFonts w:eastAsia="黑体"/>
        </w:rPr>
        <w:t>；</w:t>
      </w:r>
    </w:p>
    <w:p w14:paraId="42F94D49" w14:textId="35F1B8C8" w:rsidR="00F549CB" w:rsidRPr="00E313B2" w:rsidRDefault="006A4A9E" w:rsidP="00F549CB">
      <w:pPr>
        <w:pStyle w:val="SingleTxt"/>
      </w:pPr>
      <w:r w:rsidRPr="00E313B2">
        <w:tab/>
      </w:r>
      <w:r w:rsidR="001E36D8" w:rsidRPr="00E313B2">
        <w:rPr>
          <w:rFonts w:hint="eastAsia"/>
        </w:rPr>
        <w:t>(</w:t>
      </w:r>
      <w:r w:rsidR="00F549CB" w:rsidRPr="00E313B2">
        <w:rPr>
          <w:rFonts w:hint="eastAsia"/>
        </w:rPr>
        <w:t>b</w:t>
      </w:r>
      <w:r w:rsidR="001E36D8" w:rsidRPr="00E313B2">
        <w:rPr>
          <w:rFonts w:hint="eastAsia"/>
        </w:rPr>
        <w:t>)</w:t>
      </w:r>
      <w:r w:rsidR="00F549CB" w:rsidRPr="00E313B2">
        <w:rPr>
          <w:rFonts w:hint="eastAsia"/>
        </w:rPr>
        <w:tab/>
      </w:r>
      <w:r w:rsidR="00F549CB" w:rsidRPr="00E313B2">
        <w:rPr>
          <w:rFonts w:eastAsia="黑体"/>
        </w:rPr>
        <w:t>修订《刑法典》</w:t>
      </w:r>
      <w:r w:rsidR="001E36D8" w:rsidRPr="00E313B2">
        <w:rPr>
          <w:rFonts w:eastAsia="黑体"/>
        </w:rPr>
        <w:t>，</w:t>
      </w:r>
      <w:r w:rsidR="00F549CB" w:rsidRPr="00E313B2">
        <w:rPr>
          <w:rFonts w:eastAsia="黑体"/>
        </w:rPr>
        <w:t>明确将与儿童的乱伦行为定为犯罪</w:t>
      </w:r>
      <w:r w:rsidR="001E36D8" w:rsidRPr="00E313B2">
        <w:rPr>
          <w:rFonts w:eastAsia="黑体"/>
        </w:rPr>
        <w:t>，</w:t>
      </w:r>
      <w:r w:rsidR="00F549CB" w:rsidRPr="00E313B2">
        <w:rPr>
          <w:rFonts w:eastAsia="黑体"/>
        </w:rPr>
        <w:t>打击家庭内对妇女和女童的性虐待行为</w:t>
      </w:r>
      <w:r w:rsidR="001E36D8" w:rsidRPr="00E313B2">
        <w:rPr>
          <w:rFonts w:eastAsia="黑体"/>
        </w:rPr>
        <w:t>，</w:t>
      </w:r>
      <w:r w:rsidR="00F549CB" w:rsidRPr="00E313B2">
        <w:rPr>
          <w:rFonts w:eastAsia="黑体"/>
        </w:rPr>
        <w:t>确保受害者因所受伤害得到充分的支助和赔偿</w:t>
      </w:r>
      <w:r w:rsidR="001E36D8" w:rsidRPr="00E313B2">
        <w:rPr>
          <w:rFonts w:eastAsia="黑体"/>
        </w:rPr>
        <w:t>；</w:t>
      </w:r>
    </w:p>
    <w:p w14:paraId="7116CCCC" w14:textId="42C6EBC5" w:rsidR="00F549CB" w:rsidRPr="00E313B2" w:rsidRDefault="006A4A9E" w:rsidP="00F549CB">
      <w:pPr>
        <w:pStyle w:val="SingleTxt"/>
      </w:pPr>
      <w:r w:rsidRPr="00E313B2">
        <w:tab/>
      </w:r>
      <w:r w:rsidR="001E36D8" w:rsidRPr="00E313B2">
        <w:rPr>
          <w:rFonts w:hint="eastAsia"/>
        </w:rPr>
        <w:t>(</w:t>
      </w:r>
      <w:r w:rsidR="00F549CB" w:rsidRPr="00E313B2">
        <w:rPr>
          <w:rFonts w:hint="eastAsia"/>
        </w:rPr>
        <w:t>c</w:t>
      </w:r>
      <w:r w:rsidR="001E36D8" w:rsidRPr="00E313B2">
        <w:rPr>
          <w:rFonts w:hint="eastAsia"/>
        </w:rPr>
        <w:t>)</w:t>
      </w:r>
      <w:r w:rsidR="00F549CB" w:rsidRPr="00E313B2">
        <w:rPr>
          <w:rFonts w:hint="eastAsia"/>
        </w:rPr>
        <w:tab/>
      </w:r>
      <w:r w:rsidR="00F549CB" w:rsidRPr="00E313B2">
        <w:rPr>
          <w:rFonts w:eastAsia="黑体"/>
        </w:rPr>
        <w:t>修订《民法典》</w:t>
      </w:r>
      <w:r w:rsidR="001E36D8" w:rsidRPr="00E313B2">
        <w:rPr>
          <w:rFonts w:eastAsia="黑体"/>
        </w:rPr>
        <w:t>，</w:t>
      </w:r>
      <w:r w:rsidR="00F549CB" w:rsidRPr="00E313B2">
        <w:rPr>
          <w:rFonts w:eastAsia="黑体"/>
        </w:rPr>
        <w:t>明确禁止多配偶制</w:t>
      </w:r>
      <w:r w:rsidR="001E36D8" w:rsidRPr="00E313B2">
        <w:rPr>
          <w:rFonts w:eastAsia="黑体"/>
        </w:rPr>
        <w:t>，</w:t>
      </w:r>
      <w:r w:rsidR="00F549CB" w:rsidRPr="00E313B2">
        <w:rPr>
          <w:rFonts w:eastAsia="黑体"/>
        </w:rPr>
        <w:t>并确保妇女在现有多配偶制婚姻中的经济权利得到保护</w:t>
      </w:r>
      <w:r w:rsidR="001E36D8" w:rsidRPr="00E313B2">
        <w:rPr>
          <w:rFonts w:eastAsia="黑体"/>
        </w:rPr>
        <w:t>；</w:t>
      </w:r>
    </w:p>
    <w:p w14:paraId="12BBA1CD" w14:textId="68C741F4" w:rsidR="00F549CB" w:rsidRPr="00E313B2" w:rsidRDefault="006A4A9E" w:rsidP="00F549CB">
      <w:pPr>
        <w:pStyle w:val="SingleTxt"/>
      </w:pPr>
      <w:r w:rsidRPr="00E313B2">
        <w:tab/>
      </w:r>
      <w:r w:rsidR="001E36D8" w:rsidRPr="00E313B2">
        <w:rPr>
          <w:rFonts w:hint="eastAsia"/>
        </w:rPr>
        <w:t>(</w:t>
      </w:r>
      <w:r w:rsidR="00F549CB" w:rsidRPr="00E313B2">
        <w:rPr>
          <w:rFonts w:hint="eastAsia"/>
        </w:rPr>
        <w:t>d</w:t>
      </w:r>
      <w:r w:rsidR="001E36D8" w:rsidRPr="00E313B2">
        <w:rPr>
          <w:rFonts w:hint="eastAsia"/>
        </w:rPr>
        <w:t>)</w:t>
      </w:r>
      <w:r w:rsidR="00F549CB" w:rsidRPr="00E313B2">
        <w:rPr>
          <w:rFonts w:hint="eastAsia"/>
        </w:rPr>
        <w:tab/>
      </w:r>
      <w:r w:rsidR="00F549CB" w:rsidRPr="00E313B2">
        <w:rPr>
          <w:rFonts w:eastAsia="黑体"/>
        </w:rPr>
        <w:t>就妇女在婚姻和家庭关系中的平等权利以及解除婚姻和家庭关系时的平等权利</w:t>
      </w:r>
      <w:r w:rsidR="001E36D8" w:rsidRPr="00E313B2">
        <w:rPr>
          <w:rFonts w:eastAsia="黑体"/>
        </w:rPr>
        <w:t>，</w:t>
      </w:r>
      <w:r w:rsidR="00F549CB" w:rsidRPr="00E313B2">
        <w:rPr>
          <w:rFonts w:eastAsia="黑体"/>
        </w:rPr>
        <w:t>以及妇女的平等继承权</w:t>
      </w:r>
      <w:r w:rsidR="001E36D8" w:rsidRPr="00E313B2">
        <w:rPr>
          <w:rFonts w:eastAsia="黑体"/>
        </w:rPr>
        <w:t>，</w:t>
      </w:r>
      <w:r w:rsidR="00F549CB" w:rsidRPr="00E313B2">
        <w:rPr>
          <w:rFonts w:eastAsia="黑体"/>
        </w:rPr>
        <w:t>为司法部门</w:t>
      </w:r>
      <w:r w:rsidR="001E36D8" w:rsidRPr="00E313B2">
        <w:rPr>
          <w:rFonts w:eastAsia="黑体"/>
        </w:rPr>
        <w:t>，</w:t>
      </w:r>
      <w:r w:rsidR="00F549CB" w:rsidRPr="00E313B2">
        <w:rPr>
          <w:rFonts w:eastAsia="黑体"/>
        </w:rPr>
        <w:t>包括传统司法系统行为体、习惯法监护人以及妇女和女童提供系统的能力建设</w:t>
      </w:r>
      <w:r w:rsidR="001E36D8" w:rsidRPr="00E313B2">
        <w:rPr>
          <w:rFonts w:eastAsia="黑体"/>
        </w:rPr>
        <w:t>，</w:t>
      </w:r>
      <w:r w:rsidR="00F549CB" w:rsidRPr="00E313B2">
        <w:rPr>
          <w:rFonts w:eastAsia="黑体"/>
        </w:rPr>
        <w:t>特别是在农村地区</w:t>
      </w:r>
      <w:r w:rsidR="001E36D8" w:rsidRPr="00E313B2">
        <w:rPr>
          <w:rFonts w:eastAsia="黑体"/>
        </w:rPr>
        <w:t>；</w:t>
      </w:r>
    </w:p>
    <w:p w14:paraId="433AFA55"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《公约》第二十条第</w:t>
      </w:r>
      <w:r w:rsidRPr="00E313B2">
        <w:rPr>
          <w:rFonts w:hint="eastAsia"/>
        </w:rPr>
        <w:t>1</w:t>
      </w:r>
      <w:r w:rsidRPr="00E313B2">
        <w:rPr>
          <w:rFonts w:hint="eastAsia"/>
        </w:rPr>
        <w:t>款修正案</w:t>
      </w:r>
    </w:p>
    <w:p w14:paraId="48A265F2" w14:textId="77777777" w:rsidR="00F549CB" w:rsidRPr="00E313B2" w:rsidRDefault="00F549CB" w:rsidP="00F549CB">
      <w:pPr>
        <w:pStyle w:val="SingleTxt"/>
      </w:pPr>
      <w:r w:rsidRPr="00E313B2">
        <w:rPr>
          <w:rFonts w:hint="eastAsia"/>
        </w:rPr>
        <w:t>49.</w:t>
      </w:r>
      <w:r w:rsidRPr="00E313B2">
        <w:rPr>
          <w:rFonts w:hint="eastAsia"/>
        </w:rPr>
        <w:tab/>
      </w:r>
      <w:r w:rsidRPr="00E313B2">
        <w:rPr>
          <w:rFonts w:eastAsia="黑体" w:hint="eastAsia"/>
        </w:rPr>
        <w:t>委员会鼓励缔约国尽快接受关于委员会会议时间的《公约》第二十条第</w:t>
      </w:r>
      <w:r w:rsidRPr="00E313B2">
        <w:rPr>
          <w:rFonts w:eastAsia="黑体" w:hint="eastAsia"/>
        </w:rPr>
        <w:t>1</w:t>
      </w:r>
      <w:r w:rsidRPr="00E313B2">
        <w:rPr>
          <w:rFonts w:eastAsia="黑体" w:hint="eastAsia"/>
        </w:rPr>
        <w:t>款修正案。</w:t>
      </w:r>
    </w:p>
    <w:p w14:paraId="192DD14E"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《北京宣言》和《行动纲要》</w:t>
      </w:r>
    </w:p>
    <w:p w14:paraId="0DC34F64" w14:textId="1BA60358" w:rsidR="00CD7F1F" w:rsidRDefault="00F549CB" w:rsidP="00F549CB">
      <w:pPr>
        <w:pStyle w:val="SingleTxt"/>
        <w:rPr>
          <w:rFonts w:eastAsia="黑体"/>
        </w:rPr>
      </w:pPr>
      <w:r w:rsidRPr="00E313B2">
        <w:rPr>
          <w:rFonts w:hint="eastAsia"/>
        </w:rPr>
        <w:t>50.</w:t>
      </w:r>
      <w:r w:rsidRPr="00E313B2">
        <w:rPr>
          <w:rFonts w:hint="eastAsia"/>
        </w:rPr>
        <w:tab/>
      </w:r>
      <w:r w:rsidRPr="00E313B2">
        <w:rPr>
          <w:rFonts w:eastAsia="黑体" w:hint="eastAsia"/>
        </w:rPr>
        <w:t>委员会促请缔约国利用《北京宣言》和《行动纲要》</w:t>
      </w:r>
      <w:r w:rsidR="001E36D8" w:rsidRPr="00E313B2">
        <w:rPr>
          <w:rFonts w:eastAsia="黑体" w:hint="eastAsia"/>
        </w:rPr>
        <w:t>，</w:t>
      </w:r>
      <w:r w:rsidRPr="00E313B2">
        <w:rPr>
          <w:rFonts w:eastAsia="黑体" w:hint="eastAsia"/>
        </w:rPr>
        <w:t>并进一步评价《公约》所载各项权利的实现情况</w:t>
      </w:r>
      <w:r w:rsidR="001E36D8" w:rsidRPr="00E313B2">
        <w:rPr>
          <w:rFonts w:eastAsia="黑体" w:hint="eastAsia"/>
        </w:rPr>
        <w:t>，</w:t>
      </w:r>
      <w:r w:rsidRPr="00E313B2">
        <w:rPr>
          <w:rFonts w:eastAsia="黑体" w:hint="eastAsia"/>
        </w:rPr>
        <w:t>以实现男女实质平等。</w:t>
      </w:r>
    </w:p>
    <w:p w14:paraId="4ADB06CF" w14:textId="77777777" w:rsidR="00CD7F1F" w:rsidRDefault="00CD7F1F">
      <w:pPr>
        <w:spacing w:line="240" w:lineRule="auto"/>
        <w:jc w:val="left"/>
        <w:rPr>
          <w:rFonts w:eastAsia="黑体"/>
        </w:rPr>
      </w:pPr>
      <w:r>
        <w:rPr>
          <w:rFonts w:eastAsia="黑体"/>
        </w:rPr>
        <w:br w:type="page"/>
      </w:r>
    </w:p>
    <w:p w14:paraId="18C96FB2"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传播</w:t>
      </w:r>
    </w:p>
    <w:p w14:paraId="02CEB445" w14:textId="4E44BE5D" w:rsidR="00F549CB" w:rsidRPr="00E313B2" w:rsidRDefault="00F549CB" w:rsidP="00F549CB">
      <w:pPr>
        <w:pStyle w:val="SingleTxt"/>
      </w:pPr>
      <w:r w:rsidRPr="00E313B2">
        <w:rPr>
          <w:rFonts w:hint="eastAsia"/>
        </w:rPr>
        <w:t>51.</w:t>
      </w:r>
      <w:r w:rsidRPr="00E313B2">
        <w:rPr>
          <w:rFonts w:hint="eastAsia"/>
        </w:rPr>
        <w:tab/>
      </w:r>
      <w:r w:rsidRPr="00E313B2">
        <w:rPr>
          <w:rFonts w:eastAsia="黑体" w:hint="eastAsia"/>
        </w:rPr>
        <w:t>委员会请缔约国确保以官方语言向</w:t>
      </w:r>
      <w:r w:rsidR="001E36D8" w:rsidRPr="00E313B2">
        <w:rPr>
          <w:rFonts w:eastAsia="黑体" w:hint="eastAsia"/>
        </w:rPr>
        <w:t>(</w:t>
      </w:r>
      <w:r w:rsidRPr="00E313B2">
        <w:rPr>
          <w:rFonts w:eastAsia="黑体" w:hint="eastAsia"/>
        </w:rPr>
        <w:t>国家、地区和地方</w:t>
      </w:r>
      <w:r w:rsidR="001E36D8" w:rsidRPr="00E313B2">
        <w:rPr>
          <w:rFonts w:eastAsia="黑体" w:hint="eastAsia"/>
        </w:rPr>
        <w:t>)</w:t>
      </w:r>
      <w:r w:rsidRPr="00E313B2">
        <w:rPr>
          <w:rFonts w:eastAsia="黑体" w:hint="eastAsia"/>
        </w:rPr>
        <w:t>各级相关国家机构</w:t>
      </w:r>
      <w:r w:rsidR="001E36D8" w:rsidRPr="00E313B2">
        <w:rPr>
          <w:rFonts w:eastAsia="黑体" w:hint="eastAsia"/>
        </w:rPr>
        <w:t>，</w:t>
      </w:r>
      <w:r w:rsidRPr="00E313B2">
        <w:rPr>
          <w:rFonts w:eastAsia="黑体" w:hint="eastAsia"/>
        </w:rPr>
        <w:t>尤其是向政府、议会和司法机构及时传播本结论性意见</w:t>
      </w:r>
      <w:r w:rsidR="001E36D8" w:rsidRPr="00E313B2">
        <w:rPr>
          <w:rFonts w:eastAsia="黑体" w:hint="eastAsia"/>
        </w:rPr>
        <w:t>，</w:t>
      </w:r>
      <w:r w:rsidRPr="00E313B2">
        <w:rPr>
          <w:rFonts w:eastAsia="黑体" w:hint="eastAsia"/>
        </w:rPr>
        <w:t>使之得到充分落实。</w:t>
      </w:r>
    </w:p>
    <w:p w14:paraId="4EE65BCF"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批准其他条约</w:t>
      </w:r>
    </w:p>
    <w:p w14:paraId="765CFC80" w14:textId="16E7DF88" w:rsidR="00F549CB" w:rsidRPr="00E313B2" w:rsidRDefault="00F549CB" w:rsidP="00F549CB">
      <w:pPr>
        <w:pStyle w:val="SingleTxt"/>
      </w:pPr>
      <w:r w:rsidRPr="00E313B2">
        <w:rPr>
          <w:rFonts w:hint="eastAsia"/>
        </w:rPr>
        <w:t>52.</w:t>
      </w:r>
      <w:r w:rsidRPr="00E313B2">
        <w:rPr>
          <w:rFonts w:hint="eastAsia"/>
        </w:rPr>
        <w:tab/>
      </w:r>
      <w:r w:rsidRPr="00E313B2">
        <w:rPr>
          <w:rFonts w:eastAsia="黑体" w:hint="eastAsia"/>
        </w:rPr>
        <w:t>委员会指出</w:t>
      </w:r>
      <w:r w:rsidR="001E36D8" w:rsidRPr="00E313B2">
        <w:rPr>
          <w:rFonts w:eastAsia="黑体" w:hint="eastAsia"/>
        </w:rPr>
        <w:t>，</w:t>
      </w:r>
      <w:r w:rsidRPr="00E313B2">
        <w:rPr>
          <w:rFonts w:eastAsia="黑体" w:hint="eastAsia"/>
        </w:rPr>
        <w:t>缔约国如能加入九项主要国际人权文书</w:t>
      </w:r>
      <w:r w:rsidR="001E36D8" w:rsidRPr="00E313B2">
        <w:rPr>
          <w:rFonts w:eastAsia="黑体" w:hint="eastAsia"/>
        </w:rPr>
        <w:t>，</w:t>
      </w:r>
      <w:r w:rsidR="00045C4E" w:rsidRPr="00E313B2">
        <w:rPr>
          <w:rStyle w:val="a3"/>
          <w:rFonts w:eastAsia="黑体"/>
        </w:rPr>
        <w:footnoteReference w:id="3"/>
      </w:r>
      <w:r w:rsidRPr="00E313B2">
        <w:rPr>
          <w:rFonts w:eastAsia="黑体" w:hint="eastAsia"/>
        </w:rPr>
        <w:t xml:space="preserve"> </w:t>
      </w:r>
      <w:r w:rsidRPr="00E313B2">
        <w:rPr>
          <w:rFonts w:eastAsia="黑体" w:hint="eastAsia"/>
        </w:rPr>
        <w:t>将会促进妇女在生活各个方面享受人权和基本自由。因此</w:t>
      </w:r>
      <w:r w:rsidR="001E36D8" w:rsidRPr="00E313B2">
        <w:rPr>
          <w:rFonts w:eastAsia="黑体" w:hint="eastAsia"/>
        </w:rPr>
        <w:t>，</w:t>
      </w:r>
      <w:r w:rsidRPr="00E313B2">
        <w:rPr>
          <w:rFonts w:eastAsia="黑体" w:hint="eastAsia"/>
        </w:rPr>
        <w:t>委员会鼓励缔约国批准其尚未加入的《保护所有人免遭强迫失踪国际公约》。</w:t>
      </w:r>
    </w:p>
    <w:p w14:paraId="684FA558"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结论性意见的后续行动</w:t>
      </w:r>
    </w:p>
    <w:p w14:paraId="52872212" w14:textId="6E7CAC82" w:rsidR="00F549CB" w:rsidRPr="00E313B2" w:rsidRDefault="00F549CB" w:rsidP="00F549CB">
      <w:pPr>
        <w:pStyle w:val="SingleTxt"/>
      </w:pPr>
      <w:r w:rsidRPr="00E313B2">
        <w:rPr>
          <w:rFonts w:hint="eastAsia"/>
        </w:rPr>
        <w:t>53.</w:t>
      </w:r>
      <w:r w:rsidRPr="00E313B2">
        <w:rPr>
          <w:rFonts w:hint="eastAsia"/>
        </w:rPr>
        <w:tab/>
      </w:r>
      <w:r w:rsidRPr="00E313B2">
        <w:rPr>
          <w:rFonts w:eastAsia="黑体" w:hint="eastAsia"/>
        </w:rPr>
        <w:t>委员会请缔约国在两年内提供书面资料</w:t>
      </w:r>
      <w:r w:rsidR="001E36D8" w:rsidRPr="00E313B2">
        <w:rPr>
          <w:rFonts w:eastAsia="黑体" w:hint="eastAsia"/>
        </w:rPr>
        <w:t>，</w:t>
      </w:r>
      <w:r w:rsidRPr="00E313B2">
        <w:rPr>
          <w:rFonts w:eastAsia="黑体" w:hint="eastAsia"/>
        </w:rPr>
        <w:t>说明为执行上文第</w:t>
      </w:r>
      <w:r w:rsidRPr="00E313B2">
        <w:rPr>
          <w:rFonts w:eastAsia="黑体" w:hint="eastAsia"/>
        </w:rPr>
        <w:t>16</w:t>
      </w:r>
      <w:r w:rsidR="001E36D8" w:rsidRPr="00E313B2">
        <w:rPr>
          <w:rFonts w:eastAsia="黑体" w:hint="eastAsia"/>
        </w:rPr>
        <w:t>(</w:t>
      </w:r>
      <w:r w:rsidRPr="00E313B2">
        <w:rPr>
          <w:rFonts w:eastAsia="黑体" w:hint="eastAsia"/>
        </w:rPr>
        <w:t>a</w:t>
      </w:r>
      <w:r w:rsidR="001E36D8" w:rsidRPr="00E313B2">
        <w:rPr>
          <w:rFonts w:eastAsia="黑体" w:hint="eastAsia"/>
        </w:rPr>
        <w:t>)</w:t>
      </w:r>
      <w:r w:rsidRPr="00E313B2">
        <w:rPr>
          <w:rFonts w:eastAsia="黑体" w:hint="eastAsia"/>
        </w:rPr>
        <w:t>、</w:t>
      </w:r>
      <w:r w:rsidRPr="00E313B2">
        <w:rPr>
          <w:rFonts w:eastAsia="黑体" w:hint="eastAsia"/>
        </w:rPr>
        <w:t>26</w:t>
      </w:r>
      <w:r w:rsidR="001E36D8" w:rsidRPr="00E313B2">
        <w:rPr>
          <w:rFonts w:eastAsia="黑体" w:hint="eastAsia"/>
        </w:rPr>
        <w:t>(</w:t>
      </w:r>
      <w:r w:rsidRPr="00E313B2">
        <w:rPr>
          <w:rFonts w:eastAsia="黑体" w:hint="eastAsia"/>
        </w:rPr>
        <w:t>b</w:t>
      </w:r>
      <w:r w:rsidR="001E36D8" w:rsidRPr="00E313B2">
        <w:rPr>
          <w:rFonts w:eastAsia="黑体" w:hint="eastAsia"/>
        </w:rPr>
        <w:t>)</w:t>
      </w:r>
      <w:r w:rsidRPr="00E313B2">
        <w:rPr>
          <w:rFonts w:eastAsia="黑体" w:hint="eastAsia"/>
        </w:rPr>
        <w:t>、</w:t>
      </w:r>
      <w:r w:rsidRPr="00E313B2">
        <w:rPr>
          <w:rFonts w:eastAsia="黑体" w:hint="eastAsia"/>
        </w:rPr>
        <w:t>30</w:t>
      </w:r>
      <w:r w:rsidR="001E36D8" w:rsidRPr="00E313B2">
        <w:rPr>
          <w:rFonts w:eastAsia="黑体" w:hint="eastAsia"/>
        </w:rPr>
        <w:t>(</w:t>
      </w:r>
      <w:r w:rsidRPr="00E313B2">
        <w:rPr>
          <w:rFonts w:eastAsia="黑体" w:hint="eastAsia"/>
        </w:rPr>
        <w:t>a</w:t>
      </w:r>
      <w:r w:rsidR="001E36D8" w:rsidRPr="00E313B2">
        <w:rPr>
          <w:rFonts w:eastAsia="黑体" w:hint="eastAsia"/>
        </w:rPr>
        <w:t>)</w:t>
      </w:r>
      <w:r w:rsidRPr="00E313B2">
        <w:rPr>
          <w:rFonts w:eastAsia="黑体" w:hint="eastAsia"/>
        </w:rPr>
        <w:t>和</w:t>
      </w:r>
      <w:r w:rsidRPr="00E313B2">
        <w:rPr>
          <w:rFonts w:eastAsia="黑体" w:hint="eastAsia"/>
        </w:rPr>
        <w:t>40</w:t>
      </w:r>
      <w:r w:rsidR="001E36D8" w:rsidRPr="00E313B2">
        <w:rPr>
          <w:rFonts w:eastAsia="黑体" w:hint="eastAsia"/>
        </w:rPr>
        <w:t>(</w:t>
      </w:r>
      <w:r w:rsidRPr="00E313B2">
        <w:rPr>
          <w:rFonts w:eastAsia="黑体" w:hint="eastAsia"/>
        </w:rPr>
        <w:t>a</w:t>
      </w:r>
      <w:r w:rsidR="001E36D8" w:rsidRPr="00E313B2">
        <w:rPr>
          <w:rFonts w:eastAsia="黑体" w:hint="eastAsia"/>
        </w:rPr>
        <w:t>)</w:t>
      </w:r>
      <w:r w:rsidRPr="00E313B2">
        <w:rPr>
          <w:rFonts w:eastAsia="黑体" w:hint="eastAsia"/>
        </w:rPr>
        <w:t>段所载建议而采取的步骤。</w:t>
      </w:r>
    </w:p>
    <w:p w14:paraId="2532E51B" w14:textId="77777777" w:rsidR="00F549CB" w:rsidRPr="00E313B2" w:rsidRDefault="00F549CB" w:rsidP="006A4A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E313B2">
        <w:rPr>
          <w:rFonts w:hint="eastAsia"/>
        </w:rPr>
        <w:tab/>
      </w:r>
      <w:r w:rsidRPr="00E313B2">
        <w:rPr>
          <w:rFonts w:hint="eastAsia"/>
        </w:rPr>
        <w:tab/>
      </w:r>
      <w:r w:rsidRPr="00E313B2">
        <w:rPr>
          <w:rFonts w:hint="eastAsia"/>
        </w:rPr>
        <w:t>编写下次报告</w:t>
      </w:r>
    </w:p>
    <w:p w14:paraId="2C8C0B1C" w14:textId="72829B3A" w:rsidR="00F549CB" w:rsidRPr="00E313B2" w:rsidRDefault="00F549CB" w:rsidP="00F549CB">
      <w:pPr>
        <w:pStyle w:val="SingleTxt"/>
      </w:pPr>
      <w:r w:rsidRPr="00E313B2">
        <w:rPr>
          <w:rFonts w:hint="eastAsia"/>
        </w:rPr>
        <w:t>54.</w:t>
      </w:r>
      <w:r w:rsidRPr="00E313B2">
        <w:rPr>
          <w:rFonts w:hint="eastAsia"/>
        </w:rPr>
        <w:tab/>
      </w:r>
      <w:r w:rsidRPr="00E313B2">
        <w:rPr>
          <w:rFonts w:eastAsia="黑体" w:hint="eastAsia"/>
        </w:rPr>
        <w:t>委员会将根据基于八年审查周期的未来可预测报告日历</w:t>
      </w:r>
      <w:r w:rsidR="001E36D8" w:rsidRPr="00E313B2">
        <w:rPr>
          <w:rFonts w:eastAsia="黑体" w:hint="eastAsia"/>
        </w:rPr>
        <w:t>，</w:t>
      </w:r>
      <w:r w:rsidRPr="00E313B2">
        <w:rPr>
          <w:rFonts w:eastAsia="黑体" w:hint="eastAsia"/>
        </w:rPr>
        <w:t>并在通过缔约国报告前议题和问题清单后</w:t>
      </w:r>
      <w:r w:rsidR="001E36D8" w:rsidRPr="00E313B2">
        <w:rPr>
          <w:rFonts w:eastAsia="黑体" w:hint="eastAsia"/>
        </w:rPr>
        <w:t>(</w:t>
      </w:r>
      <w:r w:rsidRPr="00E313B2">
        <w:rPr>
          <w:rFonts w:eastAsia="黑体" w:hint="eastAsia"/>
        </w:rPr>
        <w:t>如适用</w:t>
      </w:r>
      <w:r w:rsidR="001E36D8" w:rsidRPr="00E313B2">
        <w:rPr>
          <w:rFonts w:eastAsia="黑体" w:hint="eastAsia"/>
        </w:rPr>
        <w:t>)</w:t>
      </w:r>
      <w:r w:rsidR="001E36D8" w:rsidRPr="00E313B2">
        <w:rPr>
          <w:rFonts w:eastAsia="黑体" w:hint="eastAsia"/>
        </w:rPr>
        <w:t>，</w:t>
      </w:r>
      <w:r w:rsidRPr="00E313B2">
        <w:rPr>
          <w:rFonts w:eastAsia="黑体" w:hint="eastAsia"/>
        </w:rPr>
        <w:t>确定并通报缔约国第五次定期报告的提交日期。报告应涵盖截至提交之时的整个时期。</w:t>
      </w:r>
    </w:p>
    <w:p w14:paraId="139303E5" w14:textId="59C25469" w:rsidR="00F549CB" w:rsidRPr="00E313B2" w:rsidRDefault="00F549CB" w:rsidP="00F549CB">
      <w:pPr>
        <w:pStyle w:val="SingleTxt"/>
      </w:pPr>
      <w:r w:rsidRPr="00E313B2">
        <w:rPr>
          <w:rFonts w:hint="eastAsia"/>
        </w:rPr>
        <w:t>55.</w:t>
      </w:r>
      <w:r w:rsidRPr="00E313B2">
        <w:rPr>
          <w:rFonts w:hint="eastAsia"/>
        </w:rPr>
        <w:tab/>
      </w:r>
      <w:r w:rsidRPr="00E313B2">
        <w:rPr>
          <w:rFonts w:eastAsia="黑体" w:hint="eastAsia"/>
        </w:rPr>
        <w:t>委员会请缔约国遵守《包括共同核心文件和条约专要文件准则在内的根据国际人权条约提交报告的协调准则》</w:t>
      </w:r>
      <w:r w:rsidR="001E36D8" w:rsidRPr="00E313B2">
        <w:rPr>
          <w:rFonts w:eastAsia="黑体" w:hint="eastAsia"/>
        </w:rPr>
        <w:t>(</w:t>
      </w:r>
      <w:hyperlink r:id="rId34" w:history="1">
        <w:r w:rsidRPr="00E313B2">
          <w:rPr>
            <w:rStyle w:val="af4"/>
            <w:rFonts w:eastAsia="黑体" w:hint="eastAsia"/>
          </w:rPr>
          <w:t>HRI/GEN/2/Rev.6</w:t>
        </w:r>
      </w:hyperlink>
      <w:r w:rsidR="001E36D8" w:rsidRPr="00E313B2">
        <w:rPr>
          <w:rFonts w:eastAsia="黑体" w:hint="eastAsia"/>
        </w:rPr>
        <w:t>，</w:t>
      </w:r>
      <w:r w:rsidRPr="00E313B2">
        <w:rPr>
          <w:rFonts w:eastAsia="黑体" w:hint="eastAsia"/>
        </w:rPr>
        <w:t>第一章</w:t>
      </w:r>
      <w:r w:rsidR="001E36D8" w:rsidRPr="00E313B2">
        <w:rPr>
          <w:rFonts w:eastAsia="黑体" w:hint="eastAsia"/>
        </w:rPr>
        <w:t>)</w:t>
      </w:r>
      <w:r w:rsidRPr="00E313B2">
        <w:rPr>
          <w:rFonts w:eastAsia="黑体" w:hint="eastAsia"/>
        </w:rPr>
        <w:t>。</w:t>
      </w:r>
    </w:p>
    <w:p w14:paraId="310A0DBD" w14:textId="7DFD3CF0" w:rsidR="00F549CB" w:rsidRPr="00E313B2" w:rsidRDefault="00F549CB" w:rsidP="00F549CB">
      <w:pPr>
        <w:pStyle w:val="SingleTxt"/>
        <w:spacing w:after="0" w:line="240" w:lineRule="auto"/>
        <w:rPr>
          <w:sz w:val="20"/>
        </w:rPr>
      </w:pPr>
      <w:r w:rsidRPr="00E313B2">
        <w:rPr>
          <w:noProof/>
          <w:sz w:val="20"/>
        </w:rPr>
        <mc:AlternateContent>
          <mc:Choice Requires="wps">
            <w:drawing>
              <wp:anchor distT="0" distB="0" distL="114300" distR="114300" simplePos="0" relativeHeight="251659264" behindDoc="0" locked="0" layoutInCell="1" allowOverlap="1" wp14:anchorId="7717B5D3" wp14:editId="4D0ADA58">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F297EB"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33D27FEB" w14:textId="77777777" w:rsidR="00F549CB" w:rsidRPr="00E313B2" w:rsidRDefault="00F549CB" w:rsidP="00DB527A">
      <w:pPr>
        <w:pStyle w:val="SingleTxt"/>
      </w:pPr>
    </w:p>
    <w:sectPr w:rsidR="00F549CB" w:rsidRPr="00E313B2" w:rsidSect="006A4A9E">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2T14:49:00Z" w:initials="Start">
    <w:p w14:paraId="138E78FA" w14:textId="77777777" w:rsidR="00DB527A" w:rsidRDefault="00DB527A">
      <w:pPr>
        <w:pStyle w:val="a9"/>
      </w:pPr>
      <w:r>
        <w:rPr>
          <w:rStyle w:val="ad"/>
        </w:rPr>
        <w:annotationRef/>
      </w:r>
      <w:r>
        <w:t>&lt;&lt;ODS JOB NO&gt;&gt;N2315310C&lt;&lt;ODS JOB NO&gt;&gt;</w:t>
      </w:r>
    </w:p>
    <w:p w14:paraId="7FF0700E" w14:textId="77777777" w:rsidR="00DB527A" w:rsidRDefault="00DB527A">
      <w:pPr>
        <w:pStyle w:val="a9"/>
      </w:pPr>
      <w:r>
        <w:t>&lt;&lt;ODS DOC SYMBOL1&gt;&gt;CEDAW/C/TLS/CO/4&lt;&lt;ODS DOC SYMBOL1&gt;&gt;</w:t>
      </w:r>
    </w:p>
    <w:p w14:paraId="5A454207" w14:textId="4607BB34" w:rsidR="00DB527A" w:rsidRDefault="00DB527A">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4542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1AF05" w16cex:dateUtc="2023-06-12T18: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54207" w16cid:durableId="2831AF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EF5F1" w14:textId="77777777" w:rsidR="00B075DB" w:rsidRDefault="00B075DB">
      <w:r>
        <w:separator/>
      </w:r>
    </w:p>
  </w:endnote>
  <w:endnote w:type="continuationSeparator" w:id="0">
    <w:p w14:paraId="695B6ECB" w14:textId="77777777" w:rsidR="00B075DB" w:rsidRDefault="00B07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DB527A" w14:paraId="631B9EEA" w14:textId="77777777" w:rsidTr="00DB527A">
      <w:tc>
        <w:tcPr>
          <w:tcW w:w="4921" w:type="dxa"/>
          <w:shd w:val="clear" w:color="auto" w:fill="auto"/>
        </w:tcPr>
        <w:p w14:paraId="3D8320E2" w14:textId="077E688E" w:rsidR="00DB527A" w:rsidRPr="00DB527A" w:rsidRDefault="00DB527A" w:rsidP="00DB527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2D64">
            <w:rPr>
              <w:b w:val="0"/>
              <w:w w:val="103"/>
              <w:sz w:val="14"/>
            </w:rPr>
            <w:t>23-10260</w:t>
          </w:r>
          <w:r>
            <w:rPr>
              <w:b w:val="0"/>
              <w:w w:val="103"/>
              <w:sz w:val="14"/>
            </w:rPr>
            <w:fldChar w:fldCharType="end"/>
          </w:r>
        </w:p>
      </w:tc>
      <w:tc>
        <w:tcPr>
          <w:tcW w:w="4921" w:type="dxa"/>
          <w:shd w:val="clear" w:color="auto" w:fill="auto"/>
        </w:tcPr>
        <w:p w14:paraId="6A914BF3" w14:textId="0B5648C1" w:rsidR="00DB527A" w:rsidRPr="00DB527A" w:rsidRDefault="00DB527A" w:rsidP="00DB527A">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C5DAF21" w14:textId="77777777" w:rsidR="00DB527A" w:rsidRPr="00DB527A" w:rsidRDefault="00DB527A" w:rsidP="00DB527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DB527A" w14:paraId="2BDCD853" w14:textId="77777777" w:rsidTr="00DB527A">
      <w:tc>
        <w:tcPr>
          <w:tcW w:w="4921" w:type="dxa"/>
          <w:shd w:val="clear" w:color="auto" w:fill="auto"/>
        </w:tcPr>
        <w:p w14:paraId="7BC5B253" w14:textId="42F85D36" w:rsidR="00DB527A" w:rsidRPr="00DB527A" w:rsidRDefault="00DB527A" w:rsidP="00DB527A">
          <w:pPr>
            <w:pStyle w:val="af2"/>
            <w:jc w:val="right"/>
          </w:pPr>
          <w:r>
            <w:fldChar w:fldCharType="begin"/>
          </w:r>
          <w:r>
            <w:instrText xml:space="preserve"> PAGE  \* Arabic  \* MERGEFORMAT </w:instrText>
          </w:r>
          <w:r>
            <w:fldChar w:fldCharType="separate"/>
          </w:r>
          <w:r>
            <w:t>2</w:t>
          </w:r>
          <w:r>
            <w:fldChar w:fldCharType="end"/>
          </w:r>
          <w:r>
            <w:t>/</w:t>
          </w:r>
          <w:r w:rsidR="00E12D64">
            <w:fldChar w:fldCharType="begin"/>
          </w:r>
          <w:r w:rsidR="00E12D64">
            <w:instrText xml:space="preserve"> NUMPAGES  \* Arabic  \* MERGEFORMAT </w:instrText>
          </w:r>
          <w:r w:rsidR="00E12D64">
            <w:fldChar w:fldCharType="separate"/>
          </w:r>
          <w:r>
            <w:t>4</w:t>
          </w:r>
          <w:r w:rsidR="00E12D64">
            <w:fldChar w:fldCharType="end"/>
          </w:r>
        </w:p>
      </w:tc>
      <w:tc>
        <w:tcPr>
          <w:tcW w:w="4921" w:type="dxa"/>
          <w:shd w:val="clear" w:color="auto" w:fill="auto"/>
        </w:tcPr>
        <w:p w14:paraId="6A5722BF" w14:textId="51742EAB" w:rsidR="00DB527A" w:rsidRPr="00DB527A" w:rsidRDefault="00DB527A" w:rsidP="00DB527A">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2D64">
            <w:rPr>
              <w:b w:val="0"/>
              <w:w w:val="103"/>
              <w:sz w:val="14"/>
            </w:rPr>
            <w:t>23-10260</w:t>
          </w:r>
          <w:r>
            <w:rPr>
              <w:b w:val="0"/>
              <w:w w:val="103"/>
              <w:sz w:val="14"/>
            </w:rPr>
            <w:fldChar w:fldCharType="end"/>
          </w:r>
        </w:p>
      </w:tc>
    </w:tr>
  </w:tbl>
  <w:p w14:paraId="31A7E0F0" w14:textId="77777777" w:rsidR="00DB527A" w:rsidRPr="00DB527A" w:rsidRDefault="00DB527A" w:rsidP="00DB527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DB527A" w14:paraId="71B06F95" w14:textId="77777777" w:rsidTr="00DB527A">
      <w:tc>
        <w:tcPr>
          <w:tcW w:w="3744" w:type="dxa"/>
          <w:shd w:val="clear" w:color="auto" w:fill="auto"/>
        </w:tcPr>
        <w:p w14:paraId="26027B41" w14:textId="3D8B9CCB" w:rsidR="00DB527A" w:rsidRDefault="00DB527A" w:rsidP="00DB527A">
          <w:pPr>
            <w:pStyle w:val="Release"/>
          </w:pPr>
          <w:r>
            <w:rPr>
              <w:noProof/>
            </w:rPr>
            <w:drawing>
              <wp:anchor distT="0" distB="0" distL="114300" distR="114300" simplePos="0" relativeHeight="251658240" behindDoc="0" locked="0" layoutInCell="1" allowOverlap="1" wp14:anchorId="23F2EE74" wp14:editId="736581BB">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12D64">
            <w:fldChar w:fldCharType="begin"/>
          </w:r>
          <w:r w:rsidR="00E12D64">
            <w:instrText xml:space="preserve"> DOCVARIABLE "jobn" \* MERGEFORMAT </w:instrText>
          </w:r>
          <w:r w:rsidR="00E12D64">
            <w:fldChar w:fldCharType="separate"/>
          </w:r>
          <w:r w:rsidR="00E12D64">
            <w:t>23-10260 (C)</w:t>
          </w:r>
          <w:r w:rsidR="00E12D64">
            <w:fldChar w:fldCharType="end"/>
          </w:r>
          <w:r>
            <w:t xml:space="preserve">    120623    2</w:t>
          </w:r>
          <w:r w:rsidR="00F549CB">
            <w:t>6</w:t>
          </w:r>
          <w:r>
            <w:t>0623</w:t>
          </w:r>
        </w:p>
        <w:p w14:paraId="42CD2B5E" w14:textId="483F2BA1" w:rsidR="00DB527A" w:rsidRPr="00DB527A" w:rsidRDefault="00DB527A" w:rsidP="00DB527A">
          <w:pPr>
            <w:spacing w:before="80" w:line="210" w:lineRule="exact"/>
            <w:rPr>
              <w:rFonts w:ascii="Barcode 3 of 9 by request" w:hAnsi="Barcode 3 of 9 by request"/>
              <w:sz w:val="24"/>
            </w:rPr>
          </w:pPr>
          <w:r>
            <w:rPr>
              <w:rFonts w:ascii="Barcode 3 of 9 by request" w:hAnsi="Barcode 3 of 9 by request"/>
              <w:b/>
              <w:sz w:val="24"/>
            </w:rPr>
            <w:t>*2310260*</w:t>
          </w:r>
        </w:p>
      </w:tc>
      <w:tc>
        <w:tcPr>
          <w:tcW w:w="4921" w:type="dxa"/>
          <w:shd w:val="clear" w:color="auto" w:fill="auto"/>
        </w:tcPr>
        <w:p w14:paraId="54057D9A" w14:textId="649A6D18" w:rsidR="00DB527A" w:rsidRDefault="00DB527A" w:rsidP="00DB527A">
          <w:pPr>
            <w:pStyle w:val="af2"/>
            <w:jc w:val="right"/>
            <w:rPr>
              <w:b w:val="0"/>
              <w:sz w:val="21"/>
            </w:rPr>
          </w:pPr>
          <w:r>
            <w:rPr>
              <w:b w:val="0"/>
              <w:sz w:val="21"/>
            </w:rPr>
            <w:drawing>
              <wp:inline distT="0" distB="0" distL="0" distR="0" wp14:anchorId="13581347" wp14:editId="4F83CDE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4407947" w14:textId="77777777" w:rsidR="00DB527A" w:rsidRPr="00DB527A" w:rsidRDefault="00DB527A" w:rsidP="00DB527A">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96144" w14:textId="110D4DFC" w:rsidR="00B075DB" w:rsidRPr="00045C4E" w:rsidRDefault="00045C4E" w:rsidP="00045C4E">
      <w:pPr>
        <w:pStyle w:val="af2"/>
        <w:spacing w:after="80"/>
        <w:ind w:left="792"/>
        <w:rPr>
          <w:sz w:val="16"/>
        </w:rPr>
      </w:pPr>
      <w:r w:rsidRPr="00045C4E">
        <w:rPr>
          <w:sz w:val="16"/>
        </w:rPr>
        <w:t>__________________</w:t>
      </w:r>
    </w:p>
  </w:footnote>
  <w:footnote w:type="continuationSeparator" w:id="0">
    <w:p w14:paraId="1792DAC2" w14:textId="26091D4E" w:rsidR="00B075DB" w:rsidRPr="00045C4E" w:rsidRDefault="00045C4E" w:rsidP="00045C4E">
      <w:pPr>
        <w:pStyle w:val="af2"/>
        <w:spacing w:after="80"/>
        <w:ind w:left="792"/>
        <w:rPr>
          <w:sz w:val="16"/>
        </w:rPr>
      </w:pPr>
      <w:r w:rsidRPr="00045C4E">
        <w:rPr>
          <w:sz w:val="16"/>
        </w:rPr>
        <w:t>__________________</w:t>
      </w:r>
    </w:p>
  </w:footnote>
  <w:footnote w:id="1">
    <w:p w14:paraId="53206278" w14:textId="0F2D28F9" w:rsidR="00045C4E" w:rsidRPr="00045C4E" w:rsidRDefault="00045C4E" w:rsidP="00045C4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E2601D">
        <w:rPr>
          <w:rStyle w:val="a3"/>
        </w:rPr>
        <w:footnoteRef/>
      </w:r>
      <w:r>
        <w:tab/>
      </w:r>
      <w:hyperlink r:id="rId1" w:history="1">
        <w:r w:rsidRPr="00E313B2">
          <w:rPr>
            <w:rStyle w:val="af4"/>
            <w:rFonts w:hint="eastAsia"/>
          </w:rPr>
          <w:t>CEDAW/C/69/D/88/2015</w:t>
        </w:r>
      </w:hyperlink>
      <w:r w:rsidRPr="00045C4E">
        <w:rPr>
          <w:rFonts w:hint="eastAsia"/>
        </w:rPr>
        <w:t>。</w:t>
      </w:r>
    </w:p>
  </w:footnote>
  <w:footnote w:id="2">
    <w:p w14:paraId="7EBBF5FE" w14:textId="5289905A" w:rsidR="00045C4E" w:rsidRPr="00045C4E" w:rsidRDefault="00045C4E" w:rsidP="00045C4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E2601D">
        <w:rPr>
          <w:rStyle w:val="a3"/>
        </w:rPr>
        <w:footnoteRef/>
      </w:r>
      <w:r>
        <w:tab/>
      </w:r>
      <w:r w:rsidRPr="00045C4E">
        <w:rPr>
          <w:rFonts w:hint="eastAsia"/>
        </w:rPr>
        <w:t>见</w:t>
      </w:r>
      <w:hyperlink r:id="rId2" w:history="1">
        <w:r w:rsidR="00746075" w:rsidRPr="00F95927">
          <w:rPr>
            <w:rStyle w:val="af4"/>
            <w:rFonts w:hint="eastAsia"/>
          </w:rPr>
          <w:t>www.ohchr.org/Documents/Publications/HR_PUB_16_1_NMRF_PracticalGuide.pdf</w:t>
        </w:r>
      </w:hyperlink>
      <w:r w:rsidRPr="00045C4E">
        <w:rPr>
          <w:rFonts w:hint="eastAsia"/>
        </w:rPr>
        <w:t>。</w:t>
      </w:r>
    </w:p>
  </w:footnote>
  <w:footnote w:id="3">
    <w:p w14:paraId="74E6C993" w14:textId="4A64AF06" w:rsidR="00045C4E" w:rsidRPr="00045C4E" w:rsidRDefault="00045C4E" w:rsidP="00045C4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E2601D">
        <w:rPr>
          <w:rStyle w:val="a3"/>
        </w:rPr>
        <w:footnoteRef/>
      </w:r>
      <w:r>
        <w:tab/>
      </w:r>
      <w:r w:rsidRPr="00045C4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B527A" w14:paraId="5D634052" w14:textId="77777777" w:rsidTr="00DB527A">
      <w:trPr>
        <w:trHeight w:hRule="exact" w:val="864"/>
      </w:trPr>
      <w:tc>
        <w:tcPr>
          <w:tcW w:w="4925" w:type="dxa"/>
          <w:shd w:val="clear" w:color="auto" w:fill="auto"/>
          <w:vAlign w:val="bottom"/>
        </w:tcPr>
        <w:p w14:paraId="4781D374" w14:textId="65253792" w:rsidR="00DB527A" w:rsidRPr="00DB527A" w:rsidRDefault="00DB527A" w:rsidP="00DB527A">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12D64">
            <w:rPr>
              <w:b/>
              <w:sz w:val="17"/>
            </w:rPr>
            <w:t>CEDAW/C/TLS/CO/4</w:t>
          </w:r>
          <w:r>
            <w:rPr>
              <w:b/>
              <w:sz w:val="17"/>
            </w:rPr>
            <w:fldChar w:fldCharType="end"/>
          </w:r>
        </w:p>
      </w:tc>
      <w:tc>
        <w:tcPr>
          <w:tcW w:w="4921" w:type="dxa"/>
          <w:shd w:val="clear" w:color="auto" w:fill="auto"/>
          <w:vAlign w:val="bottom"/>
        </w:tcPr>
        <w:p w14:paraId="5A99E7EC" w14:textId="77777777" w:rsidR="00DB527A" w:rsidRDefault="00DB527A" w:rsidP="00DB527A">
          <w:pPr>
            <w:pStyle w:val="af0"/>
          </w:pPr>
        </w:p>
      </w:tc>
    </w:tr>
  </w:tbl>
  <w:p w14:paraId="4FBFCCAB" w14:textId="77777777" w:rsidR="00DB527A" w:rsidRPr="00DB527A" w:rsidRDefault="00DB527A" w:rsidP="00DB527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B527A" w14:paraId="7792A6C7" w14:textId="77777777" w:rsidTr="00DB527A">
      <w:trPr>
        <w:trHeight w:hRule="exact" w:val="864"/>
      </w:trPr>
      <w:tc>
        <w:tcPr>
          <w:tcW w:w="4925" w:type="dxa"/>
          <w:shd w:val="clear" w:color="auto" w:fill="auto"/>
          <w:vAlign w:val="bottom"/>
        </w:tcPr>
        <w:p w14:paraId="4B68539B" w14:textId="77777777" w:rsidR="00DB527A" w:rsidRDefault="00DB527A" w:rsidP="00DB527A">
          <w:pPr>
            <w:pStyle w:val="af0"/>
          </w:pPr>
        </w:p>
      </w:tc>
      <w:tc>
        <w:tcPr>
          <w:tcW w:w="4921" w:type="dxa"/>
          <w:shd w:val="clear" w:color="auto" w:fill="auto"/>
          <w:vAlign w:val="bottom"/>
        </w:tcPr>
        <w:p w14:paraId="7C5C2F61" w14:textId="0E4EE6FA" w:rsidR="00DB527A" w:rsidRPr="00DB527A" w:rsidRDefault="00DB527A" w:rsidP="00DB527A">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12D64">
            <w:rPr>
              <w:b/>
              <w:sz w:val="17"/>
            </w:rPr>
            <w:t>CEDAW/C/TLS/CO/4</w:t>
          </w:r>
          <w:r>
            <w:rPr>
              <w:b/>
              <w:sz w:val="17"/>
            </w:rPr>
            <w:fldChar w:fldCharType="end"/>
          </w:r>
        </w:p>
      </w:tc>
    </w:tr>
  </w:tbl>
  <w:p w14:paraId="5F8A40A2" w14:textId="77777777" w:rsidR="00DB527A" w:rsidRPr="00DB527A" w:rsidRDefault="00DB527A" w:rsidP="00DB527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B527A" w14:paraId="06FAF97D" w14:textId="77777777" w:rsidTr="00DB527A">
      <w:trPr>
        <w:trHeight w:hRule="exact" w:val="864"/>
      </w:trPr>
      <w:tc>
        <w:tcPr>
          <w:tcW w:w="1267" w:type="dxa"/>
          <w:tcBorders>
            <w:bottom w:val="single" w:sz="4" w:space="0" w:color="auto"/>
          </w:tcBorders>
          <w:shd w:val="clear" w:color="auto" w:fill="auto"/>
          <w:vAlign w:val="bottom"/>
        </w:tcPr>
        <w:p w14:paraId="61F78515" w14:textId="77777777" w:rsidR="00DB527A" w:rsidRDefault="00DB527A" w:rsidP="00DB527A">
          <w:pPr>
            <w:pStyle w:val="af0"/>
            <w:spacing w:after="120"/>
          </w:pPr>
        </w:p>
      </w:tc>
      <w:tc>
        <w:tcPr>
          <w:tcW w:w="1872" w:type="dxa"/>
          <w:tcBorders>
            <w:bottom w:val="single" w:sz="4" w:space="0" w:color="auto"/>
          </w:tcBorders>
          <w:shd w:val="clear" w:color="auto" w:fill="auto"/>
          <w:vAlign w:val="bottom"/>
        </w:tcPr>
        <w:p w14:paraId="6FB960A6" w14:textId="22237F8C" w:rsidR="00DB527A" w:rsidRPr="00DB527A" w:rsidRDefault="00DB527A" w:rsidP="00DB527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5BDC155" w14:textId="77777777" w:rsidR="00DB527A" w:rsidRDefault="00DB527A" w:rsidP="00DB527A">
          <w:pPr>
            <w:pStyle w:val="af0"/>
            <w:spacing w:after="120"/>
          </w:pPr>
        </w:p>
      </w:tc>
      <w:tc>
        <w:tcPr>
          <w:tcW w:w="6437" w:type="dxa"/>
          <w:gridSpan w:val="3"/>
          <w:tcBorders>
            <w:bottom w:val="single" w:sz="4" w:space="0" w:color="auto"/>
          </w:tcBorders>
          <w:shd w:val="clear" w:color="auto" w:fill="auto"/>
          <w:vAlign w:val="bottom"/>
        </w:tcPr>
        <w:p w14:paraId="4BAEABA0" w14:textId="3DE7B295" w:rsidR="00DB527A" w:rsidRPr="00DB527A" w:rsidRDefault="00DB527A" w:rsidP="00DB527A">
          <w:pPr>
            <w:spacing w:after="80" w:line="240" w:lineRule="auto"/>
            <w:jc w:val="right"/>
            <w:rPr>
              <w:position w:val="-4"/>
            </w:rPr>
          </w:pPr>
          <w:r>
            <w:rPr>
              <w:position w:val="-4"/>
              <w:sz w:val="40"/>
            </w:rPr>
            <w:t>CEDAW</w:t>
          </w:r>
          <w:r>
            <w:rPr>
              <w:position w:val="-4"/>
            </w:rPr>
            <w:t>/C/TLS/CO/4</w:t>
          </w:r>
        </w:p>
      </w:tc>
    </w:tr>
    <w:tr w:rsidR="00DB527A" w:rsidRPr="00DB527A" w14:paraId="13BF04B0" w14:textId="77777777" w:rsidTr="00DB527A">
      <w:trPr>
        <w:trHeight w:hRule="exact" w:val="2880"/>
      </w:trPr>
      <w:tc>
        <w:tcPr>
          <w:tcW w:w="1267" w:type="dxa"/>
          <w:tcBorders>
            <w:top w:val="single" w:sz="4" w:space="0" w:color="auto"/>
            <w:bottom w:val="single" w:sz="12" w:space="0" w:color="auto"/>
          </w:tcBorders>
          <w:shd w:val="clear" w:color="auto" w:fill="auto"/>
        </w:tcPr>
        <w:p w14:paraId="6541D426" w14:textId="51CCB91C" w:rsidR="00DB527A" w:rsidRPr="00DB527A" w:rsidRDefault="00DB527A" w:rsidP="00DB527A">
          <w:pPr>
            <w:pStyle w:val="af0"/>
            <w:spacing w:before="109"/>
            <w:ind w:left="-72"/>
          </w:pPr>
          <w:r>
            <w:t xml:space="preserve"> </w:t>
          </w:r>
          <w:r>
            <w:drawing>
              <wp:inline distT="0" distB="0" distL="0" distR="0" wp14:anchorId="35E6511F" wp14:editId="0C1F955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74A84C" w14:textId="32B18E63" w:rsidR="00DB527A" w:rsidRPr="00DB527A" w:rsidRDefault="00DB527A" w:rsidP="00DB527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B693410" w14:textId="77777777" w:rsidR="00DB527A" w:rsidRPr="00DB527A" w:rsidRDefault="00DB527A" w:rsidP="00DB527A">
          <w:pPr>
            <w:pStyle w:val="af0"/>
            <w:spacing w:before="109"/>
          </w:pPr>
        </w:p>
      </w:tc>
      <w:tc>
        <w:tcPr>
          <w:tcW w:w="3080" w:type="dxa"/>
          <w:tcBorders>
            <w:top w:val="single" w:sz="4" w:space="0" w:color="auto"/>
            <w:bottom w:val="single" w:sz="12" w:space="0" w:color="auto"/>
          </w:tcBorders>
          <w:shd w:val="clear" w:color="auto" w:fill="auto"/>
        </w:tcPr>
        <w:p w14:paraId="5D8F9C16" w14:textId="495C55DC" w:rsidR="00DB527A" w:rsidRPr="001E36D8" w:rsidRDefault="00DB527A" w:rsidP="00DB527A">
          <w:pPr>
            <w:pStyle w:val="Distr"/>
          </w:pPr>
          <w:r>
            <w:t>Di</w:t>
          </w:r>
          <w:r w:rsidRPr="001E36D8">
            <w:t>str.</w:t>
          </w:r>
          <w:r w:rsidR="001E36D8">
            <w:rPr>
              <w:rFonts w:hint="eastAsia"/>
            </w:rPr>
            <w:t>:</w:t>
          </w:r>
          <w:r w:rsidRPr="001E36D8">
            <w:t xml:space="preserve"> General</w:t>
          </w:r>
        </w:p>
        <w:p w14:paraId="698F4830" w14:textId="77777777" w:rsidR="00DB527A" w:rsidRPr="001E36D8" w:rsidRDefault="00DB527A" w:rsidP="00DB527A">
          <w:pPr>
            <w:pStyle w:val="Publication"/>
          </w:pPr>
          <w:r w:rsidRPr="001E36D8">
            <w:t>31 May 2023</w:t>
          </w:r>
        </w:p>
        <w:p w14:paraId="386967E7" w14:textId="77777777" w:rsidR="00DB527A" w:rsidRPr="001E36D8" w:rsidRDefault="00DB527A" w:rsidP="00DB527A">
          <w:pPr>
            <w:spacing w:line="240" w:lineRule="exact"/>
          </w:pPr>
          <w:r w:rsidRPr="001E36D8">
            <w:t>Chinese</w:t>
          </w:r>
        </w:p>
        <w:p w14:paraId="0DF4B96E" w14:textId="76BB9885" w:rsidR="00DB527A" w:rsidRDefault="00DB527A" w:rsidP="00DB527A">
          <w:pPr>
            <w:pStyle w:val="Original"/>
          </w:pPr>
          <w:r w:rsidRPr="001E36D8">
            <w:t>Original</w:t>
          </w:r>
          <w:r w:rsidR="001E36D8">
            <w:t>:</w:t>
          </w:r>
          <w:r w:rsidRPr="001E36D8">
            <w:t xml:space="preserve"> English</w:t>
          </w:r>
        </w:p>
        <w:p w14:paraId="0DFF3C75" w14:textId="25537679" w:rsidR="00DB527A" w:rsidRPr="00DB527A" w:rsidRDefault="00DB527A" w:rsidP="00DB527A"/>
      </w:tc>
    </w:tr>
  </w:tbl>
  <w:p w14:paraId="784CE2D4" w14:textId="77777777" w:rsidR="00DB527A" w:rsidRPr="00DB527A" w:rsidRDefault="00DB527A" w:rsidP="00DB527A">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907615007">
    <w:abstractNumId w:val="0"/>
  </w:num>
  <w:num w:numId="2" w16cid:durableId="2112048609">
    <w:abstractNumId w:val="1"/>
  </w:num>
  <w:num w:numId="3" w16cid:durableId="1502772656">
    <w:abstractNumId w:val="2"/>
  </w:num>
  <w:num w:numId="4" w16cid:durableId="1950619401">
    <w:abstractNumId w:val="4"/>
  </w:num>
  <w:num w:numId="5" w16cid:durableId="627273883">
    <w:abstractNumId w:val="5"/>
  </w:num>
  <w:num w:numId="6" w16cid:durableId="306053985">
    <w:abstractNumId w:val="3"/>
  </w:num>
  <w:num w:numId="7" w16cid:durableId="745952469">
    <w:abstractNumId w:val="6"/>
  </w:num>
  <w:num w:numId="8" w16cid:durableId="108211425">
    <w:abstractNumId w:val="2"/>
  </w:num>
  <w:num w:numId="9" w16cid:durableId="150148308">
    <w:abstractNumId w:val="4"/>
  </w:num>
  <w:num w:numId="10" w16cid:durableId="1789272257">
    <w:abstractNumId w:val="5"/>
  </w:num>
  <w:num w:numId="11" w16cid:durableId="1923296035">
    <w:abstractNumId w:val="2"/>
  </w:num>
  <w:num w:numId="12" w16cid:durableId="1470902043">
    <w:abstractNumId w:val="4"/>
  </w:num>
  <w:num w:numId="13" w16cid:durableId="17128291">
    <w:abstractNumId w:val="5"/>
  </w:num>
  <w:num w:numId="14" w16cid:durableId="777526386">
    <w:abstractNumId w:val="2"/>
  </w:num>
  <w:num w:numId="15" w16cid:durableId="1958759124">
    <w:abstractNumId w:val="4"/>
  </w:num>
  <w:num w:numId="16" w16cid:durableId="1815173728">
    <w:abstractNumId w:val="5"/>
  </w:num>
  <w:num w:numId="17" w16cid:durableId="1206791827">
    <w:abstractNumId w:val="2"/>
  </w:num>
  <w:num w:numId="18" w16cid:durableId="1008605911">
    <w:abstractNumId w:val="4"/>
  </w:num>
  <w:num w:numId="19" w16cid:durableId="1092048595">
    <w:abstractNumId w:val="5"/>
  </w:num>
  <w:num w:numId="20" w16cid:durableId="772437359">
    <w:abstractNumId w:val="2"/>
  </w:num>
  <w:num w:numId="21" w16cid:durableId="337317076">
    <w:abstractNumId w:val="4"/>
  </w:num>
  <w:num w:numId="22" w16cid:durableId="518734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0*"/>
    <w:docVar w:name="CreationDt" w:val="12/06/2023 14:49:37"/>
    <w:docVar w:name="DocCategory" w:val="Doc"/>
    <w:docVar w:name="DocType" w:val="Final"/>
    <w:docVar w:name="DutyStation" w:val="New York"/>
    <w:docVar w:name="FooterJN" w:val="23-10260"/>
    <w:docVar w:name="jobn" w:val="23-10260 (C)"/>
    <w:docVar w:name="jobnDT" w:val="23-10260 (C)   120623"/>
    <w:docVar w:name="jobnDTDT" w:val="23-10260 (C)   120623   120623"/>
    <w:docVar w:name="JobNo" w:val="2310260C"/>
    <w:docVar w:name="LocalDrive" w:val="-1"/>
    <w:docVar w:name="OandT" w:val="ZAY"/>
    <w:docVar w:name="sss1" w:val="CEDAW/C/TLS/CO/4"/>
    <w:docVar w:name="sss2" w:val="-"/>
    <w:docVar w:name="Symbol1" w:val="CEDAW/C/TLS/CO/4"/>
    <w:docVar w:name="Symbol2" w:val="-"/>
    <w:docVar w:name="Title1" w:val="_x0009__x0009_关于东帝汶第四次定期报告的结论性意见*_x000d_"/>
  </w:docVars>
  <w:rsids>
    <w:rsidRoot w:val="00B075DB"/>
    <w:rsid w:val="00000689"/>
    <w:rsid w:val="0000347C"/>
    <w:rsid w:val="0000715A"/>
    <w:rsid w:val="000074E0"/>
    <w:rsid w:val="000101C8"/>
    <w:rsid w:val="0001169E"/>
    <w:rsid w:val="000125BC"/>
    <w:rsid w:val="00012C27"/>
    <w:rsid w:val="00013CD2"/>
    <w:rsid w:val="0001645E"/>
    <w:rsid w:val="0001726F"/>
    <w:rsid w:val="00021314"/>
    <w:rsid w:val="00021A2B"/>
    <w:rsid w:val="00021CED"/>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C4E"/>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0D71"/>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28A5"/>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250E"/>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36D8"/>
    <w:rsid w:val="001E4442"/>
    <w:rsid w:val="001E5A51"/>
    <w:rsid w:val="001F00B2"/>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07DC6"/>
    <w:rsid w:val="00212008"/>
    <w:rsid w:val="002145EA"/>
    <w:rsid w:val="002200D0"/>
    <w:rsid w:val="00221884"/>
    <w:rsid w:val="00223D01"/>
    <w:rsid w:val="002253E5"/>
    <w:rsid w:val="00225709"/>
    <w:rsid w:val="0022603B"/>
    <w:rsid w:val="00230FAB"/>
    <w:rsid w:val="00231575"/>
    <w:rsid w:val="00232504"/>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3C18"/>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22AE"/>
    <w:rsid w:val="002F41E2"/>
    <w:rsid w:val="002F746E"/>
    <w:rsid w:val="00300EC5"/>
    <w:rsid w:val="00301C97"/>
    <w:rsid w:val="003063F6"/>
    <w:rsid w:val="00313030"/>
    <w:rsid w:val="00320C99"/>
    <w:rsid w:val="003274A9"/>
    <w:rsid w:val="00327D8B"/>
    <w:rsid w:val="003305F1"/>
    <w:rsid w:val="00331221"/>
    <w:rsid w:val="00333C7C"/>
    <w:rsid w:val="003349FB"/>
    <w:rsid w:val="0033734F"/>
    <w:rsid w:val="003379D1"/>
    <w:rsid w:val="00346223"/>
    <w:rsid w:val="00346C74"/>
    <w:rsid w:val="00350AE6"/>
    <w:rsid w:val="00355510"/>
    <w:rsid w:val="00355D0D"/>
    <w:rsid w:val="00357AB4"/>
    <w:rsid w:val="0036117F"/>
    <w:rsid w:val="00363610"/>
    <w:rsid w:val="0036379F"/>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3C3"/>
    <w:rsid w:val="003A4C66"/>
    <w:rsid w:val="003A4D87"/>
    <w:rsid w:val="003A7A96"/>
    <w:rsid w:val="003A7B88"/>
    <w:rsid w:val="003B306C"/>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2446"/>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2B08"/>
    <w:rsid w:val="0059457A"/>
    <w:rsid w:val="005A175A"/>
    <w:rsid w:val="005A4F27"/>
    <w:rsid w:val="005A7200"/>
    <w:rsid w:val="005A7AFF"/>
    <w:rsid w:val="005B04F3"/>
    <w:rsid w:val="005B1476"/>
    <w:rsid w:val="005B1D3C"/>
    <w:rsid w:val="005B3B9A"/>
    <w:rsid w:val="005B4497"/>
    <w:rsid w:val="005B6C71"/>
    <w:rsid w:val="005B7338"/>
    <w:rsid w:val="005C02AB"/>
    <w:rsid w:val="005C2898"/>
    <w:rsid w:val="005C55E1"/>
    <w:rsid w:val="005C5B8C"/>
    <w:rsid w:val="005C5FC3"/>
    <w:rsid w:val="005D0D2E"/>
    <w:rsid w:val="005D0F04"/>
    <w:rsid w:val="005D2204"/>
    <w:rsid w:val="005D35ED"/>
    <w:rsid w:val="005D57E9"/>
    <w:rsid w:val="005D680F"/>
    <w:rsid w:val="005D6D5E"/>
    <w:rsid w:val="005E6A84"/>
    <w:rsid w:val="005E7CAC"/>
    <w:rsid w:val="005F12F0"/>
    <w:rsid w:val="005F1AAD"/>
    <w:rsid w:val="005F3273"/>
    <w:rsid w:val="005F3274"/>
    <w:rsid w:val="005F34A3"/>
    <w:rsid w:val="0060128A"/>
    <w:rsid w:val="00601DF9"/>
    <w:rsid w:val="006024FB"/>
    <w:rsid w:val="00602C6C"/>
    <w:rsid w:val="006101D0"/>
    <w:rsid w:val="006107DE"/>
    <w:rsid w:val="00610CF2"/>
    <w:rsid w:val="00612F6E"/>
    <w:rsid w:val="00615A9C"/>
    <w:rsid w:val="00617802"/>
    <w:rsid w:val="006201CE"/>
    <w:rsid w:val="00623842"/>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1E92"/>
    <w:rsid w:val="006853EC"/>
    <w:rsid w:val="00691524"/>
    <w:rsid w:val="006926DF"/>
    <w:rsid w:val="00697E61"/>
    <w:rsid w:val="006A2730"/>
    <w:rsid w:val="006A2FDA"/>
    <w:rsid w:val="006A4A9E"/>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4B5"/>
    <w:rsid w:val="006F2B3D"/>
    <w:rsid w:val="006F4372"/>
    <w:rsid w:val="006F6A4F"/>
    <w:rsid w:val="006F761A"/>
    <w:rsid w:val="006F7749"/>
    <w:rsid w:val="007014FD"/>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60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1233"/>
    <w:rsid w:val="00797B37"/>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2E1C"/>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B40"/>
    <w:rsid w:val="00843C13"/>
    <w:rsid w:val="00846462"/>
    <w:rsid w:val="00847383"/>
    <w:rsid w:val="008532E9"/>
    <w:rsid w:val="00854560"/>
    <w:rsid w:val="00860742"/>
    <w:rsid w:val="00860AE8"/>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5F4D"/>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4F8E"/>
    <w:rsid w:val="00972849"/>
    <w:rsid w:val="00974D7C"/>
    <w:rsid w:val="00975731"/>
    <w:rsid w:val="009769E1"/>
    <w:rsid w:val="00977E0D"/>
    <w:rsid w:val="0098143C"/>
    <w:rsid w:val="00982D5C"/>
    <w:rsid w:val="00986132"/>
    <w:rsid w:val="00986C04"/>
    <w:rsid w:val="0099309F"/>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653"/>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1EE9"/>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144"/>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075DB"/>
    <w:rsid w:val="00B16C8C"/>
    <w:rsid w:val="00B16EB2"/>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103"/>
    <w:rsid w:val="00B64E8E"/>
    <w:rsid w:val="00B65E8B"/>
    <w:rsid w:val="00B6728D"/>
    <w:rsid w:val="00B677A0"/>
    <w:rsid w:val="00B67C6D"/>
    <w:rsid w:val="00B7141E"/>
    <w:rsid w:val="00B75C92"/>
    <w:rsid w:val="00B8025A"/>
    <w:rsid w:val="00B827B1"/>
    <w:rsid w:val="00B84DAC"/>
    <w:rsid w:val="00B866F6"/>
    <w:rsid w:val="00B9116F"/>
    <w:rsid w:val="00B9408D"/>
    <w:rsid w:val="00B94698"/>
    <w:rsid w:val="00B95BF6"/>
    <w:rsid w:val="00B973E5"/>
    <w:rsid w:val="00BA026B"/>
    <w:rsid w:val="00BA0A6C"/>
    <w:rsid w:val="00BA51C0"/>
    <w:rsid w:val="00BA64A9"/>
    <w:rsid w:val="00BB23A4"/>
    <w:rsid w:val="00BB6065"/>
    <w:rsid w:val="00BB6332"/>
    <w:rsid w:val="00BC0F5C"/>
    <w:rsid w:val="00BC2276"/>
    <w:rsid w:val="00BD1B08"/>
    <w:rsid w:val="00BD1BFF"/>
    <w:rsid w:val="00BD2150"/>
    <w:rsid w:val="00BD738A"/>
    <w:rsid w:val="00BE1CC3"/>
    <w:rsid w:val="00BE1CDE"/>
    <w:rsid w:val="00BE365A"/>
    <w:rsid w:val="00BE47C4"/>
    <w:rsid w:val="00BE4CDC"/>
    <w:rsid w:val="00BE50EF"/>
    <w:rsid w:val="00BF4761"/>
    <w:rsid w:val="00BF4838"/>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45A6"/>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1E1"/>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D7F1F"/>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27FE8"/>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27A"/>
    <w:rsid w:val="00DB53E0"/>
    <w:rsid w:val="00DB5803"/>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2D64"/>
    <w:rsid w:val="00E16655"/>
    <w:rsid w:val="00E16A6B"/>
    <w:rsid w:val="00E21275"/>
    <w:rsid w:val="00E22001"/>
    <w:rsid w:val="00E25442"/>
    <w:rsid w:val="00E25A1F"/>
    <w:rsid w:val="00E25D27"/>
    <w:rsid w:val="00E2601D"/>
    <w:rsid w:val="00E313B2"/>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0D1"/>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E3A08"/>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3CC2"/>
    <w:rsid w:val="00F26864"/>
    <w:rsid w:val="00F26F00"/>
    <w:rsid w:val="00F27454"/>
    <w:rsid w:val="00F32339"/>
    <w:rsid w:val="00F3596A"/>
    <w:rsid w:val="00F36446"/>
    <w:rsid w:val="00F40463"/>
    <w:rsid w:val="00F44A01"/>
    <w:rsid w:val="00F50336"/>
    <w:rsid w:val="00F50D76"/>
    <w:rsid w:val="00F549CB"/>
    <w:rsid w:val="00F55E5B"/>
    <w:rsid w:val="00F569BC"/>
    <w:rsid w:val="00F6174D"/>
    <w:rsid w:val="00F62E3F"/>
    <w:rsid w:val="00F66CE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A293F3"/>
  <w15:chartTrackingRefBased/>
  <w15:docId w15:val="{0A70EB3B-C902-4041-ABD0-BF2FC1FA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E313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71" TargetMode="External"/><Relationship Id="rId26" Type="http://schemas.openxmlformats.org/officeDocument/2006/relationships/hyperlink" Target="https://undocs.org/ch/A/65/38" TargetMode="External"/><Relationship Id="rId3" Type="http://schemas.openxmlformats.org/officeDocument/2006/relationships/styles" Target="styles.xml"/><Relationship Id="rId21" Type="http://schemas.openxmlformats.org/officeDocument/2006/relationships/hyperlink" Target="https://undocs.org/ch/CEDAW/C/TLS/Q/4" TargetMode="External"/><Relationship Id="rId34" Type="http://schemas.openxmlformats.org/officeDocument/2006/relationships/hyperlink" Target="https://undocs.org/ch/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S/RES/1325(2000)" TargetMode="External"/><Relationship Id="rId33" Type="http://schemas.openxmlformats.org/officeDocument/2006/relationships/hyperlink" Target="https://undocs.org/ch/CEDAW/C/TLS/CO/2-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TLS/4"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TLS/2-3" TargetMode="External"/><Relationship Id="rId32" Type="http://schemas.openxmlformats.org/officeDocument/2006/relationships/hyperlink" Target="https://undocs.org/ch/CEDAW/C/TLS/CO/2-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TLS/CO/2-3/Add.1" TargetMode="External"/><Relationship Id="rId28" Type="http://schemas.openxmlformats.org/officeDocument/2006/relationships/hyperlink" Target="https://undocs.org/ch/S/RES/1325(2000)"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SR.1972" TargetMode="External"/><Relationship Id="rId31" Type="http://schemas.openxmlformats.org/officeDocument/2006/relationships/hyperlink" Target="https://undocs.org/ch/CEDAW/C/TLS/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TLS/RQ/4" TargetMode="External"/><Relationship Id="rId27" Type="http://schemas.openxmlformats.org/officeDocument/2006/relationships/hyperlink" Target="https://undocs.org/ch/CEDAW/C/TLS/CO/2-3" TargetMode="External"/><Relationship Id="rId30" Type="http://schemas.openxmlformats.org/officeDocument/2006/relationships/hyperlink" Target="https://undocs.org/ch/S/RES/1325(2000)" TargetMode="External"/><Relationship Id="rId35" Type="http://schemas.openxmlformats.org/officeDocument/2006/relationships/fontTable" Target="fontTable.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Documents/Publications/HR_PUB_16_1_NMRF_PracticalGuide.pdf" TargetMode="External"/><Relationship Id="rId1" Type="http://schemas.openxmlformats.org/officeDocument/2006/relationships/hyperlink" Target="https://undocs.org/ch/CEDAW/C/69/D/88/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2181</Words>
  <Characters>12438</Characters>
  <Application>Microsoft Office Word</Application>
  <DocSecurity>0</DocSecurity>
  <Lines>103</Lines>
  <Paragraphs>29</Paragraphs>
  <ScaleCrop>false</ScaleCrop>
  <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2023-06-26T16:20:00Z</cp:lastPrinted>
  <dcterms:created xsi:type="dcterms:W3CDTF">2023-06-26T16:20:00Z</dcterms:created>
  <dcterms:modified xsi:type="dcterms:W3CDTF">2023-06-26T16:20:00Z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2310260</vt:lpwstr>
  </property>
  <property fmtid="{D5CDD505-2E9C-101B-9397-08002B2CF9AE}" pid="3" name="ODSRefJobNo">
    <vt:lpwstr>2315310C</vt:lpwstr>
  </property>
  <property fmtid="{D5CDD505-2E9C-101B-9397-08002B2CF9AE}" pid="4" name="Symbol1">
    <vt:lpwstr>CEDAW/C/TLS/CO/4</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关于东帝汶第四次定期报告的结论性意见*_x000d_</vt:lpwstr>
  </property>
</Properties>
</file>