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71199">
        <w:trPr>
          <w:trHeight w:hRule="exact" w:val="851"/>
        </w:trPr>
        <w:tc>
          <w:tcPr>
            <w:tcW w:w="1276" w:type="dxa"/>
            <w:tcBorders>
              <w:bottom w:val="single" w:sz="4" w:space="0" w:color="auto"/>
            </w:tcBorders>
          </w:tcPr>
          <w:p w:rsidR="000354E9" w:rsidRPr="00DB58B5" w:rsidRDefault="000354E9" w:rsidP="0068252E"/>
        </w:tc>
        <w:tc>
          <w:tcPr>
            <w:tcW w:w="2268" w:type="dxa"/>
            <w:tcBorders>
              <w:bottom w:val="single" w:sz="4" w:space="0" w:color="auto"/>
            </w:tcBorders>
            <w:vAlign w:val="bottom"/>
          </w:tcPr>
          <w:p w:rsidR="000354E9" w:rsidRPr="00DB58B5" w:rsidRDefault="000354E9"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68252E" w:rsidP="0068252E">
            <w:pPr>
              <w:jc w:val="right"/>
            </w:pPr>
            <w:r w:rsidRPr="0068252E">
              <w:rPr>
                <w:sz w:val="40"/>
              </w:rPr>
              <w:t>CRC</w:t>
            </w:r>
            <w:r>
              <w:t>/C/OPAC/BRA/1</w:t>
            </w:r>
          </w:p>
        </w:tc>
      </w:tr>
      <w:tr w:rsidR="000354E9" w:rsidRPr="00DB58B5" w:rsidTr="00971199">
        <w:trPr>
          <w:trHeight w:hRule="exact" w:val="2835"/>
        </w:trPr>
        <w:tc>
          <w:tcPr>
            <w:tcW w:w="1276" w:type="dxa"/>
            <w:tcBorders>
              <w:top w:val="single" w:sz="4" w:space="0" w:color="auto"/>
              <w:bottom w:val="single" w:sz="12" w:space="0" w:color="auto"/>
            </w:tcBorders>
          </w:tcPr>
          <w:p w:rsidR="000354E9" w:rsidRPr="00DB58B5" w:rsidRDefault="000354E9" w:rsidP="00971199">
            <w:pPr>
              <w:spacing w:before="120"/>
              <w:jc w:val="center"/>
            </w:pPr>
            <w:r>
              <w:rPr>
                <w:noProof/>
                <w:lang w:val="en-US"/>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971199">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68252E" w:rsidP="00971199">
            <w:pPr>
              <w:spacing w:before="240"/>
            </w:pPr>
            <w:r>
              <w:t>Distr. générale</w:t>
            </w:r>
          </w:p>
          <w:p w:rsidR="0068252E" w:rsidRDefault="0068252E" w:rsidP="0068252E">
            <w:pPr>
              <w:spacing w:line="240" w:lineRule="exact"/>
            </w:pPr>
            <w:r>
              <w:t>8 décembre 2014</w:t>
            </w:r>
          </w:p>
          <w:p w:rsidR="0068252E" w:rsidRDefault="0068252E" w:rsidP="0068252E">
            <w:pPr>
              <w:spacing w:line="240" w:lineRule="exact"/>
            </w:pPr>
            <w:r>
              <w:t>Français</w:t>
            </w:r>
          </w:p>
          <w:p w:rsidR="0068252E" w:rsidRPr="00DB58B5" w:rsidRDefault="0068252E" w:rsidP="0068252E">
            <w:pPr>
              <w:spacing w:line="240" w:lineRule="exact"/>
            </w:pPr>
            <w:r>
              <w:t>Original: anglais</w:t>
            </w:r>
          </w:p>
        </w:tc>
      </w:tr>
    </w:tbl>
    <w:p w:rsidR="002D14A3" w:rsidRDefault="002D14A3" w:rsidP="002D14A3">
      <w:pPr>
        <w:spacing w:before="120"/>
        <w:rPr>
          <w:b/>
          <w:sz w:val="24"/>
          <w:szCs w:val="24"/>
        </w:rPr>
      </w:pPr>
      <w:r w:rsidRPr="00DA3BE9">
        <w:rPr>
          <w:b/>
          <w:sz w:val="24"/>
          <w:szCs w:val="24"/>
        </w:rPr>
        <w:t>Comité des droits de l’enfant</w:t>
      </w:r>
    </w:p>
    <w:p w:rsidR="0068252E" w:rsidRDefault="0068252E" w:rsidP="0068252E">
      <w:pPr>
        <w:pStyle w:val="HMG"/>
      </w:pPr>
      <w:r>
        <w:tab/>
      </w:r>
      <w:r>
        <w:tab/>
        <w:t>Examen des rapports soumis par les États parties</w:t>
      </w:r>
      <w:r>
        <w:br/>
        <w:t>en application du paragraphe 1 de l’article 8</w:t>
      </w:r>
      <w:r>
        <w:br/>
        <w:t>du Protocole facultatif à la Convention relative aux droits de l’enfant, concernant l’implication d’enfants dans les conflits armés</w:t>
      </w:r>
    </w:p>
    <w:p w:rsidR="0068252E" w:rsidRDefault="0068252E" w:rsidP="0068252E">
      <w:pPr>
        <w:pStyle w:val="HChG"/>
      </w:pPr>
      <w:r>
        <w:tab/>
      </w:r>
      <w:r>
        <w:tab/>
        <w:t>Rapports des États parties attendus en 2006</w:t>
      </w:r>
    </w:p>
    <w:p w:rsidR="0068252E" w:rsidRDefault="0068252E" w:rsidP="0068252E">
      <w:pPr>
        <w:pStyle w:val="HMG"/>
        <w:rPr>
          <w:sz w:val="20"/>
        </w:rPr>
      </w:pPr>
      <w:r>
        <w:tab/>
      </w:r>
      <w:r>
        <w:tab/>
        <w:t>Brésil</w:t>
      </w:r>
      <w:r w:rsidRPr="00D53598">
        <w:rPr>
          <w:rStyle w:val="Appelnotedebasdep"/>
          <w:b w:val="0"/>
          <w:sz w:val="20"/>
          <w:vertAlign w:val="baseline"/>
        </w:rPr>
        <w:footnoteReference w:customMarkFollows="1" w:id="2"/>
        <w:t>*</w:t>
      </w:r>
    </w:p>
    <w:p w:rsidR="0068252E" w:rsidRPr="00F41776" w:rsidRDefault="0068252E" w:rsidP="0068252E">
      <w:pPr>
        <w:pStyle w:val="SingleTxtG"/>
        <w:jc w:val="right"/>
      </w:pPr>
      <w:r w:rsidRPr="00F41776">
        <w:t>[Date de réception: 19 décembre 2012]</w:t>
      </w:r>
    </w:p>
    <w:p w:rsidR="0068252E" w:rsidRPr="00E37DA0" w:rsidRDefault="0068252E" w:rsidP="0068252E">
      <w:pPr>
        <w:spacing w:after="120"/>
        <w:rPr>
          <w:sz w:val="28"/>
        </w:rPr>
      </w:pPr>
      <w:r>
        <w:br w:type="page"/>
      </w:r>
      <w:r w:rsidRPr="00E37DA0">
        <w:rPr>
          <w:sz w:val="28"/>
        </w:rPr>
        <w:lastRenderedPageBreak/>
        <w:t>Table des matières</w:t>
      </w:r>
    </w:p>
    <w:p w:rsidR="0068252E" w:rsidRPr="00E37DA0" w:rsidRDefault="0068252E" w:rsidP="0068252E">
      <w:pPr>
        <w:tabs>
          <w:tab w:val="right" w:pos="8929"/>
          <w:tab w:val="right" w:pos="9638"/>
        </w:tabs>
        <w:spacing w:after="120"/>
        <w:ind w:left="283"/>
        <w:rPr>
          <w:i/>
          <w:sz w:val="18"/>
        </w:rPr>
      </w:pPr>
      <w:r w:rsidRPr="00E37DA0">
        <w:rPr>
          <w:i/>
          <w:sz w:val="18"/>
        </w:rPr>
        <w:tab/>
        <w:t>Paragraphes</w:t>
      </w:r>
      <w:r w:rsidRPr="00E37DA0">
        <w:rPr>
          <w:i/>
          <w:sz w:val="18"/>
        </w:rPr>
        <w:tab/>
        <w:t>Page</w:t>
      </w:r>
    </w:p>
    <w:p w:rsidR="0068252E" w:rsidRDefault="0068252E" w:rsidP="0068252E">
      <w:pPr>
        <w:tabs>
          <w:tab w:val="right" w:pos="850"/>
          <w:tab w:val="right" w:leader="dot" w:pos="7654"/>
          <w:tab w:val="right" w:pos="8929"/>
          <w:tab w:val="right" w:pos="9638"/>
        </w:tabs>
        <w:spacing w:after="120"/>
        <w:ind w:left="1134" w:hanging="1134"/>
      </w:pPr>
      <w:r>
        <w:tab/>
        <w:t>I.</w:t>
      </w:r>
      <w:r>
        <w:tab/>
        <w:t>Introduction</w:t>
      </w:r>
      <w:r>
        <w:tab/>
      </w:r>
      <w:r>
        <w:tab/>
      </w:r>
      <w:r w:rsidR="00D35A37">
        <w:t>1−15</w:t>
      </w:r>
      <w:r>
        <w:tab/>
      </w:r>
      <w:r w:rsidR="00917635">
        <w:t>3</w:t>
      </w:r>
    </w:p>
    <w:p w:rsidR="0068252E" w:rsidRDefault="0068252E" w:rsidP="0068252E">
      <w:pPr>
        <w:tabs>
          <w:tab w:val="right" w:pos="850"/>
          <w:tab w:val="right" w:leader="dot" w:pos="7654"/>
          <w:tab w:val="right" w:pos="8929"/>
          <w:tab w:val="right" w:pos="9638"/>
        </w:tabs>
        <w:spacing w:after="120"/>
        <w:ind w:left="1134" w:hanging="1134"/>
      </w:pPr>
      <w:r>
        <w:tab/>
        <w:t>II.</w:t>
      </w:r>
      <w:r>
        <w:tab/>
        <w:t>Informations sur le respect des articles 1</w:t>
      </w:r>
      <w:r w:rsidRPr="00C3085A">
        <w:rPr>
          <w:vertAlign w:val="superscript"/>
        </w:rPr>
        <w:t>er</w:t>
      </w:r>
      <w:r>
        <w:t xml:space="preserve"> à 7 du Protocole facultatif</w:t>
      </w:r>
      <w:r>
        <w:tab/>
      </w:r>
      <w:r>
        <w:tab/>
      </w:r>
      <w:r w:rsidR="00D35A37">
        <w:t>16−72</w:t>
      </w:r>
      <w:r>
        <w:tab/>
      </w:r>
      <w:r w:rsidR="00917635">
        <w:t>6</w:t>
      </w:r>
    </w:p>
    <w:p w:rsidR="0068252E" w:rsidRDefault="0068252E" w:rsidP="0068252E">
      <w:pPr>
        <w:tabs>
          <w:tab w:val="right" w:leader="dot" w:pos="7654"/>
          <w:tab w:val="right" w:pos="8929"/>
          <w:tab w:val="right" w:pos="9638"/>
        </w:tabs>
        <w:spacing w:after="120"/>
        <w:ind w:left="1559" w:hanging="425"/>
      </w:pPr>
      <w:r>
        <w:t>Article 1</w:t>
      </w:r>
      <w:r>
        <w:tab/>
      </w:r>
      <w:r>
        <w:tab/>
      </w:r>
      <w:r w:rsidR="00D35A37">
        <w:t>16−17</w:t>
      </w:r>
      <w:r>
        <w:tab/>
      </w:r>
      <w:r w:rsidR="00917635">
        <w:t>6</w:t>
      </w:r>
    </w:p>
    <w:p w:rsidR="0068252E" w:rsidRDefault="0068252E" w:rsidP="0068252E">
      <w:pPr>
        <w:tabs>
          <w:tab w:val="right" w:leader="dot" w:pos="7654"/>
          <w:tab w:val="right" w:pos="8929"/>
          <w:tab w:val="right" w:pos="9638"/>
        </w:tabs>
        <w:spacing w:after="120"/>
        <w:ind w:left="1559" w:hanging="425"/>
      </w:pPr>
      <w:r>
        <w:t>Article 2</w:t>
      </w:r>
      <w:r>
        <w:tab/>
      </w:r>
      <w:r>
        <w:tab/>
      </w:r>
      <w:r w:rsidR="00D35A37">
        <w:t>18−23</w:t>
      </w:r>
      <w:r>
        <w:tab/>
      </w:r>
      <w:r w:rsidR="00917635">
        <w:t>6</w:t>
      </w:r>
    </w:p>
    <w:p w:rsidR="0068252E" w:rsidRDefault="0068252E" w:rsidP="0068252E">
      <w:pPr>
        <w:tabs>
          <w:tab w:val="right" w:leader="dot" w:pos="7654"/>
          <w:tab w:val="right" w:pos="8929"/>
          <w:tab w:val="right" w:pos="9638"/>
        </w:tabs>
        <w:spacing w:after="120"/>
        <w:ind w:left="1559" w:hanging="425"/>
      </w:pPr>
      <w:r>
        <w:t>Article 3</w:t>
      </w:r>
      <w:r>
        <w:tab/>
      </w:r>
      <w:r>
        <w:tab/>
      </w:r>
      <w:r w:rsidR="00D35A37">
        <w:t>24−48</w:t>
      </w:r>
      <w:r>
        <w:tab/>
      </w:r>
      <w:r w:rsidR="00FB4075">
        <w:t>8</w:t>
      </w:r>
    </w:p>
    <w:p w:rsidR="0068252E" w:rsidRDefault="0068252E" w:rsidP="0068252E">
      <w:pPr>
        <w:tabs>
          <w:tab w:val="right" w:leader="dot" w:pos="7654"/>
          <w:tab w:val="right" w:pos="8929"/>
          <w:tab w:val="right" w:pos="9638"/>
        </w:tabs>
        <w:spacing w:after="120"/>
        <w:ind w:left="1559" w:hanging="425"/>
      </w:pPr>
      <w:r>
        <w:t>Article 4</w:t>
      </w:r>
      <w:r>
        <w:tab/>
      </w:r>
      <w:r>
        <w:tab/>
      </w:r>
      <w:r w:rsidR="00D35A37">
        <w:t>49</w:t>
      </w:r>
      <w:r>
        <w:tab/>
      </w:r>
      <w:r w:rsidR="00FB4075">
        <w:t>13</w:t>
      </w:r>
    </w:p>
    <w:p w:rsidR="0068252E" w:rsidRDefault="0068252E" w:rsidP="0068252E">
      <w:pPr>
        <w:tabs>
          <w:tab w:val="right" w:leader="dot" w:pos="7654"/>
          <w:tab w:val="right" w:pos="8929"/>
          <w:tab w:val="right" w:pos="9638"/>
        </w:tabs>
        <w:spacing w:after="120"/>
        <w:ind w:left="1559" w:hanging="425"/>
      </w:pPr>
      <w:r>
        <w:t>Article 5</w:t>
      </w:r>
      <w:r>
        <w:tab/>
      </w:r>
      <w:r>
        <w:tab/>
      </w:r>
      <w:r w:rsidR="00D35A37">
        <w:t>50−56</w:t>
      </w:r>
      <w:r>
        <w:tab/>
      </w:r>
      <w:r w:rsidR="00FB4075">
        <w:t>13</w:t>
      </w:r>
    </w:p>
    <w:p w:rsidR="0068252E" w:rsidRDefault="0068252E" w:rsidP="0068252E">
      <w:pPr>
        <w:tabs>
          <w:tab w:val="right" w:leader="dot" w:pos="7654"/>
          <w:tab w:val="right" w:pos="8929"/>
          <w:tab w:val="right" w:pos="9638"/>
        </w:tabs>
        <w:spacing w:after="120"/>
        <w:ind w:left="1559" w:hanging="425"/>
      </w:pPr>
      <w:r>
        <w:t>Article 6</w:t>
      </w:r>
      <w:r>
        <w:tab/>
      </w:r>
      <w:r>
        <w:tab/>
      </w:r>
      <w:r w:rsidR="00D35A37">
        <w:t>57−70</w:t>
      </w:r>
      <w:r>
        <w:tab/>
      </w:r>
      <w:r w:rsidR="00FB4075">
        <w:t>15</w:t>
      </w:r>
    </w:p>
    <w:p w:rsidR="0068252E" w:rsidRDefault="0068252E" w:rsidP="0068252E">
      <w:pPr>
        <w:tabs>
          <w:tab w:val="right" w:leader="dot" w:pos="7654"/>
          <w:tab w:val="right" w:pos="8929"/>
          <w:tab w:val="right" w:pos="9638"/>
        </w:tabs>
        <w:spacing w:after="120"/>
        <w:ind w:left="1559" w:hanging="425"/>
      </w:pPr>
      <w:r>
        <w:t>Article 7</w:t>
      </w:r>
      <w:r>
        <w:tab/>
      </w:r>
      <w:r>
        <w:tab/>
      </w:r>
      <w:r w:rsidR="00D35A37">
        <w:t>71−72</w:t>
      </w:r>
      <w:r>
        <w:tab/>
      </w:r>
      <w:r w:rsidR="00FB4075">
        <w:t>17</w:t>
      </w:r>
    </w:p>
    <w:p w:rsidR="0068252E" w:rsidRPr="00E37DA0" w:rsidRDefault="0068252E" w:rsidP="0068252E">
      <w:pPr>
        <w:tabs>
          <w:tab w:val="right" w:pos="850"/>
        </w:tabs>
        <w:spacing w:after="120"/>
      </w:pPr>
      <w:r>
        <w:tab/>
        <w:t>Annexes</w:t>
      </w:r>
      <w:r w:rsidRPr="008D647D">
        <w:rPr>
          <w:rStyle w:val="Appelnotedebasdep"/>
          <w:sz w:val="20"/>
          <w:vertAlign w:val="baseline"/>
        </w:rPr>
        <w:footnoteReference w:customMarkFollows="1" w:id="3"/>
        <w:t>**</w:t>
      </w:r>
    </w:p>
    <w:p w:rsidR="0068252E" w:rsidRPr="00556D72" w:rsidRDefault="0068252E" w:rsidP="0068252E">
      <w:pPr>
        <w:pStyle w:val="HChG"/>
      </w:pPr>
      <w:r>
        <w:br w:type="page"/>
      </w:r>
      <w:bookmarkStart w:id="0" w:name="_GoBack"/>
      <w:bookmarkEnd w:id="0"/>
      <w:r w:rsidRPr="00556D72">
        <w:lastRenderedPageBreak/>
        <w:tab/>
        <w:t>I.</w:t>
      </w:r>
      <w:r w:rsidRPr="00556D72">
        <w:tab/>
        <w:t>Introduction</w:t>
      </w:r>
    </w:p>
    <w:p w:rsidR="0068252E" w:rsidRPr="00556D72" w:rsidRDefault="0068252E" w:rsidP="0068252E">
      <w:pPr>
        <w:pStyle w:val="ParNoG"/>
      </w:pPr>
      <w:r w:rsidRPr="00556D72">
        <w:t xml:space="preserve">Dans la </w:t>
      </w:r>
      <w:r>
        <w:t>logique de sa politique relative aux</w:t>
      </w:r>
      <w:r w:rsidRPr="00556D72">
        <w:t xml:space="preserve"> droits de l</w:t>
      </w:r>
      <w:r>
        <w:t>’</w:t>
      </w:r>
      <w:r w:rsidRPr="00556D72">
        <w:t>homme et de son adhésion à la Convention relative aux droits de l</w:t>
      </w:r>
      <w:r>
        <w:t>’</w:t>
      </w:r>
      <w:r w:rsidRPr="00556D72">
        <w:t>enfant (ci-après «la Convention») en septembre 1990, le Brésil a ratifié</w:t>
      </w:r>
      <w:r>
        <w:t>,</w:t>
      </w:r>
      <w:r w:rsidRPr="00556D72">
        <w:t xml:space="preserve"> le 27 janvier 2004</w:t>
      </w:r>
      <w:r>
        <w:t>,</w:t>
      </w:r>
      <w:r w:rsidRPr="00556D72">
        <w:t xml:space="preserve"> le Protocole facultatif à la Convention relative aux droits de l</w:t>
      </w:r>
      <w:r>
        <w:t>’</w:t>
      </w:r>
      <w:r w:rsidRPr="00556D72">
        <w:t>enfant, concernant l</w:t>
      </w:r>
      <w:r>
        <w:t>’</w:t>
      </w:r>
      <w:r w:rsidRPr="00556D72">
        <w:t>implication d</w:t>
      </w:r>
      <w:r>
        <w:t>’</w:t>
      </w:r>
      <w:r w:rsidRPr="00556D72">
        <w:t>enfants dans les conflits armés (ci-après «le</w:t>
      </w:r>
      <w:r>
        <w:t> </w:t>
      </w:r>
      <w:r w:rsidRPr="00556D72">
        <w:t>Protocole») et le Protocole facultatif à la Convention relative aux droits de l</w:t>
      </w:r>
      <w:r>
        <w:t>’</w:t>
      </w:r>
      <w:r w:rsidRPr="00556D72">
        <w:t>enfant, concernant la vente d</w:t>
      </w:r>
      <w:r>
        <w:t>’</w:t>
      </w:r>
      <w:r w:rsidRPr="00556D72">
        <w:t xml:space="preserve">enfants, la prostitution des enfants et la pornographie mettant en scène des enfants. La ratification de ces deux instruments a été </w:t>
      </w:r>
      <w:r>
        <w:t>autorisée par le décret</w:t>
      </w:r>
      <w:r>
        <w:noBreakHyphen/>
        <w:t xml:space="preserve">loi </w:t>
      </w:r>
      <w:r>
        <w:rPr>
          <w:rFonts w:eastAsia="MS Mincho"/>
        </w:rPr>
        <w:t>n</w:t>
      </w:r>
      <w:r>
        <w:rPr>
          <w:rFonts w:eastAsia="MS Mincho"/>
          <w:vertAlign w:val="superscript"/>
        </w:rPr>
        <w:t>o</w:t>
      </w:r>
      <w:r>
        <w:t xml:space="preserve"> 230 pris le 29 mai 2003 par le Congrès national, </w:t>
      </w:r>
      <w:r w:rsidRPr="00556D72">
        <w:t>conformément à l</w:t>
      </w:r>
      <w:r>
        <w:t>’</w:t>
      </w:r>
      <w:r w:rsidRPr="00556D72">
        <w:t>article 49 de la</w:t>
      </w:r>
      <w:r>
        <w:t> </w:t>
      </w:r>
      <w:r w:rsidRPr="00556D72">
        <w:t>Constitution fédérale brésilienne.</w:t>
      </w:r>
    </w:p>
    <w:p w:rsidR="0068252E" w:rsidRPr="00556D72" w:rsidRDefault="0068252E" w:rsidP="0068252E">
      <w:pPr>
        <w:pStyle w:val="ParNoG"/>
      </w:pPr>
      <w:r w:rsidRPr="00556D72">
        <w:t>On trouvera dans le présent rapport des informations concernant l</w:t>
      </w:r>
      <w:r>
        <w:t>’</w:t>
      </w:r>
      <w:r w:rsidRPr="00556D72">
        <w:t>application par la</w:t>
      </w:r>
      <w:r>
        <w:t> </w:t>
      </w:r>
      <w:r w:rsidRPr="00556D72">
        <w:t>République fédérative du Brésil des dispositions du Protocole facultatif à la Convention relative aux droits de l</w:t>
      </w:r>
      <w:r>
        <w:t>’</w:t>
      </w:r>
      <w:r w:rsidRPr="00556D72">
        <w:t>enfant, concernant l</w:t>
      </w:r>
      <w:r>
        <w:t>’</w:t>
      </w:r>
      <w:r w:rsidRPr="00556D72">
        <w:t>implication d</w:t>
      </w:r>
      <w:r>
        <w:t>’</w:t>
      </w:r>
      <w:r w:rsidRPr="00556D72">
        <w:t>enfants dans les conflits armés, conformément au paragraphe 1 de l</w:t>
      </w:r>
      <w:r>
        <w:t>’</w:t>
      </w:r>
      <w:r w:rsidRPr="00556D72">
        <w:t xml:space="preserve">article 8 du Protocole, </w:t>
      </w:r>
      <w:r>
        <w:t xml:space="preserve">lequel a été </w:t>
      </w:r>
      <w:r w:rsidRPr="00556D72">
        <w:t xml:space="preserve">publié </w:t>
      </w:r>
      <w:r>
        <w:t xml:space="preserve">dans le pays </w:t>
      </w:r>
      <w:r w:rsidRPr="00556D72">
        <w:t xml:space="preserve">sous la forme du décret présidentiel </w:t>
      </w:r>
      <w:r w:rsidRPr="00556D72">
        <w:rPr>
          <w:rFonts w:eastAsia="MS Mincho"/>
        </w:rPr>
        <w:t>n</w:t>
      </w:r>
      <w:r w:rsidRPr="00556D72">
        <w:rPr>
          <w:rFonts w:eastAsia="MS Mincho"/>
          <w:vertAlign w:val="superscript"/>
        </w:rPr>
        <w:t>o</w:t>
      </w:r>
      <w:r w:rsidRPr="00556D72">
        <w:t> 5006</w:t>
      </w:r>
      <w:r>
        <w:t>,</w:t>
      </w:r>
      <w:r w:rsidRPr="00556D72">
        <w:t xml:space="preserve"> du 8 mars 2004.</w:t>
      </w:r>
    </w:p>
    <w:p w:rsidR="0068252E" w:rsidRPr="00556D72" w:rsidRDefault="0068252E" w:rsidP="0068252E">
      <w:pPr>
        <w:pStyle w:val="ParNoG"/>
      </w:pPr>
      <w:r w:rsidRPr="00556D72">
        <w:t>Avant de présenter des renseignements détaillés sur la mise en œuvre du Protocole au Brésil</w:t>
      </w:r>
      <w:r>
        <w:t xml:space="preserve">, il convient de mettre en avant certains aspects généraux des politiques et des normes </w:t>
      </w:r>
      <w:r w:rsidRPr="00556D72">
        <w:t>brésiliennes concernant la protection des enfants et les forces armées</w:t>
      </w:r>
      <w:r>
        <w:t xml:space="preserve">, afin de </w:t>
      </w:r>
      <w:r w:rsidRPr="00556D72">
        <w:t xml:space="preserve">faciliter la compréhension des circonstances </w:t>
      </w:r>
      <w:r>
        <w:t xml:space="preserve">dans lesquelles le </w:t>
      </w:r>
      <w:r w:rsidRPr="00556D72">
        <w:t xml:space="preserve">Brésil </w:t>
      </w:r>
      <w:r>
        <w:t xml:space="preserve">a adhéré </w:t>
      </w:r>
      <w:r w:rsidRPr="00556D72">
        <w:t>au Protocole</w:t>
      </w:r>
      <w:r>
        <w:t>.</w:t>
      </w:r>
    </w:p>
    <w:p w:rsidR="0068252E" w:rsidRPr="00556D72" w:rsidRDefault="0068252E" w:rsidP="0068252E">
      <w:pPr>
        <w:pStyle w:val="ParNoG"/>
      </w:pPr>
      <w:r w:rsidRPr="00556D72">
        <w:t>L</w:t>
      </w:r>
      <w:r>
        <w:t>’</w:t>
      </w:r>
      <w:r w:rsidRPr="00556D72">
        <w:t xml:space="preserve">article 4 de la Constitution fédérale consacre, </w:t>
      </w:r>
      <w:r>
        <w:t>en tant que principes de</w:t>
      </w:r>
      <w:r w:rsidRPr="00556D72">
        <w:t xml:space="preserve"> la politique extérieure du Brésil, la primauté des droits de l</w:t>
      </w:r>
      <w:r>
        <w:t>’</w:t>
      </w:r>
      <w:r w:rsidRPr="00556D72">
        <w:t>homme et la coopération entre les peuples pour le progrès de l</w:t>
      </w:r>
      <w:r>
        <w:t>’</w:t>
      </w:r>
      <w:r w:rsidRPr="00556D72">
        <w:t xml:space="preserve">humanité (art. 4, </w:t>
      </w:r>
      <w:r>
        <w:t>principes </w:t>
      </w:r>
      <w:r w:rsidRPr="00556D72">
        <w:t>II et IX)</w:t>
      </w:r>
      <w:r>
        <w:t>,</w:t>
      </w:r>
      <w:r w:rsidRPr="00556D72">
        <w:t xml:space="preserve"> ainsi que la </w:t>
      </w:r>
      <w:r>
        <w:t xml:space="preserve">préservation </w:t>
      </w:r>
      <w:r w:rsidRPr="00556D72">
        <w:t xml:space="preserve">de la paix et la </w:t>
      </w:r>
      <w:r>
        <w:t>ré</w:t>
      </w:r>
      <w:r w:rsidRPr="00556D72">
        <w:t xml:space="preserve">solution pacifique des conflits (art. 4, </w:t>
      </w:r>
      <w:r>
        <w:t>principes </w:t>
      </w:r>
      <w:r w:rsidRPr="00556D72">
        <w:t>VI et VII).</w:t>
      </w:r>
    </w:p>
    <w:p w:rsidR="0068252E" w:rsidRPr="00556D72" w:rsidRDefault="0068252E" w:rsidP="0068252E">
      <w:pPr>
        <w:pStyle w:val="ParNoG"/>
      </w:pPr>
      <w:r>
        <w:t>Dans cette optique</w:t>
      </w:r>
      <w:r w:rsidRPr="00556D72">
        <w:t>, le Brésil met en œuvre une politique active de promotion et de protection des droits de l</w:t>
      </w:r>
      <w:r>
        <w:t>’</w:t>
      </w:r>
      <w:r w:rsidRPr="00556D72">
        <w:t xml:space="preserve">homme </w:t>
      </w:r>
      <w:r>
        <w:t>au niveau international</w:t>
      </w:r>
      <w:r w:rsidRPr="00556D72">
        <w:t>, qui s</w:t>
      </w:r>
      <w:r>
        <w:t>’</w:t>
      </w:r>
      <w:r w:rsidRPr="00556D72">
        <w:t xml:space="preserve">appuie sur un dialogue ouvert, transparent et </w:t>
      </w:r>
      <w:r>
        <w:t>constructif visant à résoudre les</w:t>
      </w:r>
      <w:r w:rsidRPr="00556D72">
        <w:t xml:space="preserve"> problèmes </w:t>
      </w:r>
      <w:r>
        <w:t>relatifs aux droits de l</w:t>
      </w:r>
      <w:r w:rsidRPr="00517A52">
        <w:t>’</w:t>
      </w:r>
      <w:r>
        <w:t xml:space="preserve">homme qui </w:t>
      </w:r>
      <w:r w:rsidRPr="00556D72">
        <w:t xml:space="preserve">se posent </w:t>
      </w:r>
      <w:r>
        <w:t xml:space="preserve">dans le pays; sur </w:t>
      </w:r>
      <w:r w:rsidRPr="00556D72">
        <w:t>la recherche d</w:t>
      </w:r>
      <w:r>
        <w:t>’</w:t>
      </w:r>
      <w:r w:rsidRPr="00556D72">
        <w:t>un consensus de nature à faire progresser le respect des droits de l</w:t>
      </w:r>
      <w:r>
        <w:t>’</w:t>
      </w:r>
      <w:r w:rsidRPr="00556D72">
        <w:t>homme</w:t>
      </w:r>
      <w:r>
        <w:t xml:space="preserve"> </w:t>
      </w:r>
      <w:r w:rsidRPr="00556D72">
        <w:t xml:space="preserve">sur </w:t>
      </w:r>
      <w:r>
        <w:t>le plan international;</w:t>
      </w:r>
      <w:r w:rsidRPr="00556D72">
        <w:t xml:space="preserve"> </w:t>
      </w:r>
      <w:r>
        <w:t xml:space="preserve">sur </w:t>
      </w:r>
      <w:r w:rsidRPr="00556D72">
        <w:t xml:space="preserve">la </w:t>
      </w:r>
      <w:r>
        <w:t xml:space="preserve">promotion de </w:t>
      </w:r>
      <w:r w:rsidRPr="00556D72">
        <w:t>mesures de prévention, notamment l</w:t>
      </w:r>
      <w:r>
        <w:t>’</w:t>
      </w:r>
      <w:r w:rsidRPr="00556D72">
        <w:t xml:space="preserve">assistance technique et la formation dans ce domaine; et </w:t>
      </w:r>
      <w:r>
        <w:t>sur des activités de</w:t>
      </w:r>
      <w:r w:rsidRPr="00556D72">
        <w:t xml:space="preserve"> plaidoyer pour une surveillance internationale</w:t>
      </w:r>
      <w:r>
        <w:t>, universelle et</w:t>
      </w:r>
      <w:r w:rsidRPr="00556D72">
        <w:t xml:space="preserve"> non sélective, de ces droits. En ce qui concerne les droits de l</w:t>
      </w:r>
      <w:r>
        <w:t>’</w:t>
      </w:r>
      <w:r w:rsidRPr="00556D72">
        <w:t>enfant en particulier, avant même d</w:t>
      </w:r>
      <w:r>
        <w:t>’</w:t>
      </w:r>
      <w:r w:rsidRPr="00556D72">
        <w:t>adhérer à la Convention, le Brésil s</w:t>
      </w:r>
      <w:r>
        <w:t>’</w:t>
      </w:r>
      <w:r w:rsidRPr="00556D72">
        <w:t>était doté d</w:t>
      </w:r>
      <w:r>
        <w:t>’</w:t>
      </w:r>
      <w:r w:rsidRPr="00556D72">
        <w:t>une législation nationale visant à donner effet aux principes consacrés dans la Convention</w:t>
      </w:r>
      <w:r>
        <w:t>, à savoir le Code de l</w:t>
      </w:r>
      <w:r w:rsidRPr="00517A52">
        <w:t>’</w:t>
      </w:r>
      <w:r>
        <w:t xml:space="preserve">enfance </w:t>
      </w:r>
      <w:r w:rsidRPr="00556D72">
        <w:t>et de l</w:t>
      </w:r>
      <w:r>
        <w:t>’adolescence</w:t>
      </w:r>
      <w:r w:rsidRPr="00556D72">
        <w:t xml:space="preserve"> (loi </w:t>
      </w:r>
      <w:r w:rsidRPr="00556D72">
        <w:rPr>
          <w:rFonts w:eastAsia="MS Mincho"/>
        </w:rPr>
        <w:t>n</w:t>
      </w:r>
      <w:r w:rsidRPr="00556D72">
        <w:rPr>
          <w:rFonts w:eastAsia="MS Mincho"/>
          <w:vertAlign w:val="superscript"/>
        </w:rPr>
        <w:t>o</w:t>
      </w:r>
      <w:r w:rsidRPr="00556D72">
        <w:t xml:space="preserve"> 8069 du </w:t>
      </w:r>
      <w:r>
        <w:t xml:space="preserve">13 juillet 1990, telle que modifiée </w:t>
      </w:r>
      <w:r w:rsidRPr="00556D72">
        <w:t>u</w:t>
      </w:r>
      <w:r>
        <w:t>ltérieurement</w:t>
      </w:r>
      <w:r w:rsidRPr="00556D72">
        <w:t>).</w:t>
      </w:r>
    </w:p>
    <w:p w:rsidR="0068252E" w:rsidRPr="00556D72" w:rsidRDefault="0068252E" w:rsidP="0068252E">
      <w:pPr>
        <w:pStyle w:val="ParNoG"/>
      </w:pPr>
      <w:r w:rsidRPr="00556D72">
        <w:t xml:space="preserve">Le Gouvernement brésilien </w:t>
      </w:r>
      <w:r w:rsidR="008E0440">
        <w:t>a</w:t>
      </w:r>
      <w:r w:rsidRPr="00556D72">
        <w:t xml:space="preserve"> engagé </w:t>
      </w:r>
      <w:r w:rsidR="008E0440" w:rsidRPr="00556D72">
        <w:t xml:space="preserve">un véritable dialogue </w:t>
      </w:r>
      <w:r w:rsidRPr="00556D72">
        <w:t>avec le Comité des droits de l</w:t>
      </w:r>
      <w:r>
        <w:t>’</w:t>
      </w:r>
      <w:r w:rsidRPr="00556D72">
        <w:t xml:space="preserve">enfant </w:t>
      </w:r>
      <w:r w:rsidR="008E0440">
        <w:t>en vue</w:t>
      </w:r>
      <w:r w:rsidRPr="00556D72">
        <w:t xml:space="preserve"> d</w:t>
      </w:r>
      <w:r>
        <w:t>’</w:t>
      </w:r>
      <w:r w:rsidRPr="00556D72">
        <w:t>améliorer la mis</w:t>
      </w:r>
      <w:r w:rsidR="008E0440">
        <w:t xml:space="preserve">e en œuvre des dispositions de la Convention au niveau national et a </w:t>
      </w:r>
      <w:r w:rsidRPr="00556D72">
        <w:t xml:space="preserve">en particulier soumis en 2003 </w:t>
      </w:r>
      <w:r w:rsidR="008E0440" w:rsidRPr="00556D72">
        <w:t xml:space="preserve">son rapport initial </w:t>
      </w:r>
      <w:r w:rsidR="008E0440">
        <w:t xml:space="preserve">qui a été </w:t>
      </w:r>
      <w:r w:rsidRPr="00556D72">
        <w:t>examiné par le Comité en 2004.</w:t>
      </w:r>
    </w:p>
    <w:p w:rsidR="0068252E" w:rsidRPr="00556D72" w:rsidRDefault="0068252E" w:rsidP="0068252E">
      <w:pPr>
        <w:pStyle w:val="ParNoG"/>
      </w:pPr>
      <w:r w:rsidRPr="00556D72">
        <w:t xml:space="preserve">Fidèle à ses principes de </w:t>
      </w:r>
      <w:r>
        <w:t>préservation</w:t>
      </w:r>
      <w:r w:rsidRPr="00556D72">
        <w:t xml:space="preserve"> de la paix et de </w:t>
      </w:r>
      <w:r>
        <w:t>ré</w:t>
      </w:r>
      <w:r w:rsidRPr="00556D72">
        <w:t xml:space="preserve">solution pacifique des conflits, le Brésil </w:t>
      </w:r>
      <w:r>
        <w:t xml:space="preserve">est </w:t>
      </w:r>
      <w:r w:rsidRPr="00556D72">
        <w:t xml:space="preserve">un </w:t>
      </w:r>
      <w:r>
        <w:t xml:space="preserve">exemple </w:t>
      </w:r>
      <w:r w:rsidRPr="00556D72">
        <w:t xml:space="preserve">de stabilité dans la région </w:t>
      </w:r>
      <w:r>
        <w:t>dans la mesure où il n</w:t>
      </w:r>
      <w:r w:rsidRPr="00517A52">
        <w:t>’</w:t>
      </w:r>
      <w:r>
        <w:t xml:space="preserve">a pas été partie à un conflit armé avec </w:t>
      </w:r>
      <w:r w:rsidRPr="00556D72">
        <w:t>des pays voisins depuis plus de cent trente ans, c</w:t>
      </w:r>
      <w:r>
        <w:t>’</w:t>
      </w:r>
      <w:r w:rsidRPr="00556D72">
        <w:t>est-à-dire depuis la fin de la guerre du Paraguay en 1870. Aujourd</w:t>
      </w:r>
      <w:r>
        <w:t>’</w:t>
      </w:r>
      <w:r w:rsidRPr="00556D72">
        <w:t xml:space="preserve">hui, les pays qui avaient pris part à ce conflit sont </w:t>
      </w:r>
      <w:r>
        <w:t xml:space="preserve">des </w:t>
      </w:r>
      <w:r w:rsidRPr="00556D72">
        <w:t>partenaires dans le processus d</w:t>
      </w:r>
      <w:r>
        <w:t>’</w:t>
      </w:r>
      <w:r w:rsidRPr="00556D72">
        <w:t xml:space="preserve">intégration du Mercosur. La Seconde Guerre mondiale est le dernier conflit armé dans lequel le Brésil </w:t>
      </w:r>
      <w:r>
        <w:t>se soit engagé</w:t>
      </w:r>
      <w:r w:rsidRPr="00556D72">
        <w:t xml:space="preserve">, </w:t>
      </w:r>
      <w:r>
        <w:t xml:space="preserve">à la </w:t>
      </w:r>
      <w:r w:rsidRPr="00556D72">
        <w:t xml:space="preserve">suite </w:t>
      </w:r>
      <w:r>
        <w:t>du</w:t>
      </w:r>
      <w:r w:rsidRPr="00556D72">
        <w:t xml:space="preserve"> torpillage de navires marchands brésiliens par des sous-marins des </w:t>
      </w:r>
      <w:r>
        <w:t>forces</w:t>
      </w:r>
      <w:r w:rsidRPr="00556D72">
        <w:t xml:space="preserve"> de l</w:t>
      </w:r>
      <w:r>
        <w:t>’</w:t>
      </w:r>
      <w:r w:rsidRPr="00556D72">
        <w:t>Axe. L</w:t>
      </w:r>
      <w:r>
        <w:t>’</w:t>
      </w:r>
      <w:r w:rsidRPr="00556D72">
        <w:t xml:space="preserve">état de guerre </w:t>
      </w:r>
      <w:r>
        <w:t>a</w:t>
      </w:r>
      <w:r w:rsidRPr="00556D72">
        <w:t xml:space="preserve"> été déclaré par le décret </w:t>
      </w:r>
      <w:r w:rsidRPr="00556D72">
        <w:rPr>
          <w:rFonts w:eastAsia="MS Mincho"/>
        </w:rPr>
        <w:t>n</w:t>
      </w:r>
      <w:r w:rsidRPr="00556D72">
        <w:rPr>
          <w:rFonts w:eastAsia="MS Mincho"/>
          <w:vertAlign w:val="superscript"/>
        </w:rPr>
        <w:t>o</w:t>
      </w:r>
      <w:r w:rsidRPr="00556D72">
        <w:t> 10358 du 31 août 1942</w:t>
      </w:r>
      <w:r>
        <w:t>, puis levé</w:t>
      </w:r>
      <w:r w:rsidRPr="00556D72">
        <w:t xml:space="preserve"> par le décret </w:t>
      </w:r>
      <w:r w:rsidRPr="00556D72">
        <w:rPr>
          <w:rFonts w:eastAsia="MS Mincho"/>
        </w:rPr>
        <w:t>n</w:t>
      </w:r>
      <w:r w:rsidRPr="00556D72">
        <w:rPr>
          <w:rFonts w:eastAsia="MS Mincho"/>
          <w:vertAlign w:val="superscript"/>
        </w:rPr>
        <w:t>o</w:t>
      </w:r>
      <w:r w:rsidRPr="00556D72">
        <w:t> 19955 du 16 novembre 1945.</w:t>
      </w:r>
    </w:p>
    <w:p w:rsidR="0068252E" w:rsidRPr="00556D72" w:rsidRDefault="0068252E" w:rsidP="0068252E">
      <w:pPr>
        <w:pStyle w:val="ParNoG"/>
      </w:pPr>
      <w:r w:rsidRPr="00556D72">
        <w:lastRenderedPageBreak/>
        <w:t>N</w:t>
      </w:r>
      <w:r>
        <w:t>’</w:t>
      </w:r>
      <w:r w:rsidRPr="00556D72">
        <w:t xml:space="preserve">étant </w:t>
      </w:r>
      <w:r>
        <w:t xml:space="preserve">actuellement </w:t>
      </w:r>
      <w:r w:rsidRPr="00556D72">
        <w:t>i</w:t>
      </w:r>
      <w:r>
        <w:t>mpliqué dans aucun conflit armé sur le plan</w:t>
      </w:r>
      <w:r w:rsidRPr="00556D72">
        <w:t xml:space="preserve"> interne </w:t>
      </w:r>
      <w:r>
        <w:t xml:space="preserve">ou </w:t>
      </w:r>
      <w:r w:rsidRPr="00556D72">
        <w:t>international, le Brésil s</w:t>
      </w:r>
      <w:r>
        <w:t>’</w:t>
      </w:r>
      <w:r w:rsidRPr="00556D72">
        <w:t xml:space="preserve">efforce de contribuer à la paix et à la sécurité internationales en participant à des opérations de maintien de la paix dans le cadre de mandats définis par les organisations internationales compétentes. </w:t>
      </w:r>
    </w:p>
    <w:p w:rsidR="0068252E" w:rsidRPr="00556D72" w:rsidRDefault="0068252E" w:rsidP="0068252E">
      <w:pPr>
        <w:pStyle w:val="ParNoG"/>
      </w:pPr>
      <w:r>
        <w:t xml:space="preserve">Le service militaire est </w:t>
      </w:r>
      <w:r w:rsidRPr="00556D72">
        <w:t xml:space="preserve">obligatoire </w:t>
      </w:r>
      <w:r>
        <w:t xml:space="preserve">depuis très longtemps </w:t>
      </w:r>
      <w:r w:rsidRPr="00556D72">
        <w:t xml:space="preserve">au Brésil. Cette obligation </w:t>
      </w:r>
      <w:r>
        <w:t>a été fixée dans</w:t>
      </w:r>
      <w:r w:rsidRPr="00556D72">
        <w:t xml:space="preserve"> la Constitution de 1891. </w:t>
      </w:r>
      <w:r>
        <w:t>L</w:t>
      </w:r>
      <w:r w:rsidRPr="00556D72">
        <w:t>a loi n</w:t>
      </w:r>
      <w:r w:rsidRPr="00556D72">
        <w:rPr>
          <w:vertAlign w:val="superscript"/>
        </w:rPr>
        <w:t>o</w:t>
      </w:r>
      <w:r w:rsidRPr="00556D72">
        <w:t> 1860 du 4 janvier 1908</w:t>
      </w:r>
      <w:r>
        <w:t xml:space="preserve"> </w:t>
      </w:r>
      <w:r w:rsidRPr="00556D72">
        <w:t>a ren</w:t>
      </w:r>
      <w:r>
        <w:t>du le service militaire dans l’</w:t>
      </w:r>
      <w:r w:rsidR="008C6031">
        <w:t>a</w:t>
      </w:r>
      <w:r w:rsidRPr="00556D72">
        <w:t xml:space="preserve">rmée obligatoire. En 1916, </w:t>
      </w:r>
      <w:r>
        <w:t xml:space="preserve">alors que sévissait la Première Guerre </w:t>
      </w:r>
      <w:r w:rsidR="008C6031">
        <w:t>mondiale</w:t>
      </w:r>
      <w:r>
        <w:t xml:space="preserve">, </w:t>
      </w:r>
      <w:r w:rsidRPr="00556D72">
        <w:t>une intense campagne civique en faveur du service militaire obligatoire</w:t>
      </w:r>
      <w:r>
        <w:t xml:space="preserve">, </w:t>
      </w:r>
      <w:r w:rsidRPr="00556D72">
        <w:t xml:space="preserve">conduite </w:t>
      </w:r>
      <w:r>
        <w:t xml:space="preserve">par des </w:t>
      </w:r>
      <w:r w:rsidRPr="00556D72">
        <w:t xml:space="preserve">intellectuels tels que le poète Olavo Bilac, a encouragé </w:t>
      </w:r>
      <w:r>
        <w:t>une large mise en œuvre</w:t>
      </w:r>
      <w:r w:rsidRPr="00556D72">
        <w:t xml:space="preserve"> du service militaire </w:t>
      </w:r>
      <w:r>
        <w:t xml:space="preserve">par </w:t>
      </w:r>
      <w:r w:rsidRPr="00556D72">
        <w:t>tirages au sort. Ce système est resté en vigueur jusqu</w:t>
      </w:r>
      <w:r>
        <w:t>’</w:t>
      </w:r>
      <w:r w:rsidRPr="00556D72">
        <w:t xml:space="preserve">en 1945, année de </w:t>
      </w:r>
      <w:r>
        <w:t>l’introduction</w:t>
      </w:r>
      <w:r w:rsidRPr="00556D72">
        <w:t xml:space="preserve"> du système de conscription général </w:t>
      </w:r>
      <w:r>
        <w:t xml:space="preserve">fondé sur </w:t>
      </w:r>
      <w:r w:rsidRPr="00556D72">
        <w:t>l</w:t>
      </w:r>
      <w:r>
        <w:t>’</w:t>
      </w:r>
      <w:r w:rsidRPr="00556D72">
        <w:t xml:space="preserve">âge, </w:t>
      </w:r>
      <w:r>
        <w:t xml:space="preserve">qui est </w:t>
      </w:r>
      <w:r w:rsidRPr="00556D72">
        <w:t>toujours en place. L</w:t>
      </w:r>
      <w:r>
        <w:t>’</w:t>
      </w:r>
      <w:r w:rsidRPr="00556D72">
        <w:t>article 143 de la Constitution fédérale de 1988 dispose que le service militaire est obligatoire</w:t>
      </w:r>
      <w:r>
        <w:t xml:space="preserve">, conformément à </w:t>
      </w:r>
      <w:r w:rsidRPr="00556D72">
        <w:t xml:space="preserve">la loi. La législation relative au service militaire fait obligation à tous les </w:t>
      </w:r>
      <w:r>
        <w:t>B</w:t>
      </w:r>
      <w:r w:rsidRPr="00556D72">
        <w:t xml:space="preserve">résiliens </w:t>
      </w:r>
      <w:r>
        <w:t xml:space="preserve">de sexe masculin de se faire </w:t>
      </w:r>
      <w:r w:rsidRPr="00556D72">
        <w:t xml:space="preserve">enregistrer </w:t>
      </w:r>
      <w:r>
        <w:t>l</w:t>
      </w:r>
      <w:r w:rsidRPr="00517A52">
        <w:t>’</w:t>
      </w:r>
      <w:r>
        <w:t>année où ils atteignent l</w:t>
      </w:r>
      <w:r w:rsidRPr="00517A52">
        <w:t>’</w:t>
      </w:r>
      <w:r>
        <w:t xml:space="preserve">âge de </w:t>
      </w:r>
      <w:r w:rsidRPr="00556D72">
        <w:t xml:space="preserve">18 ans et </w:t>
      </w:r>
      <w:r>
        <w:t>d</w:t>
      </w:r>
      <w:r w:rsidRPr="00517A52">
        <w:t>’</w:t>
      </w:r>
      <w:r>
        <w:t xml:space="preserve">intégrer </w:t>
      </w:r>
      <w:r w:rsidRPr="00556D72">
        <w:t>les forces armées l</w:t>
      </w:r>
      <w:r>
        <w:t>’</w:t>
      </w:r>
      <w:r w:rsidRPr="00556D72">
        <w:t>année de leur</w:t>
      </w:r>
      <w:r>
        <w:t>s</w:t>
      </w:r>
      <w:r w:rsidRPr="00556D72">
        <w:t xml:space="preserve"> 19 ans, conformément aux dispositions de la Convention et </w:t>
      </w:r>
      <w:r>
        <w:t>du</w:t>
      </w:r>
      <w:r w:rsidRPr="00556D72">
        <w:t xml:space="preserve"> </w:t>
      </w:r>
      <w:r>
        <w:t>Protocole</w:t>
      </w:r>
      <w:r w:rsidRPr="00556D72">
        <w:t xml:space="preserve">, comme on le verra plus en détail </w:t>
      </w:r>
      <w:r>
        <w:t>ci</w:t>
      </w:r>
      <w:r>
        <w:noBreakHyphen/>
        <w:t>après</w:t>
      </w:r>
      <w:r w:rsidRPr="00556D72">
        <w:t>.</w:t>
      </w:r>
    </w:p>
    <w:p w:rsidR="0068252E" w:rsidRPr="00556D72" w:rsidRDefault="0068252E" w:rsidP="0068252E">
      <w:pPr>
        <w:pStyle w:val="ParNoG"/>
      </w:pPr>
      <w:r w:rsidRPr="00556D72">
        <w:t>La Constitution fédérale de 1988 a maintenu le caractère obligatoire du service militaire</w:t>
      </w:r>
      <w:r>
        <w:t>,</w:t>
      </w:r>
      <w:r w:rsidRPr="00556D72">
        <w:t xml:space="preserve"> conformément à la loi</w:t>
      </w:r>
      <w:r>
        <w:t>,</w:t>
      </w:r>
      <w:r w:rsidRPr="00556D72">
        <w:t xml:space="preserve"> </w:t>
      </w:r>
      <w:r>
        <w:t xml:space="preserve">tout </w:t>
      </w:r>
      <w:r w:rsidRPr="00556D72">
        <w:t>en introdu</w:t>
      </w:r>
      <w:r>
        <w:t>isant une innovation importante. L</w:t>
      </w:r>
      <w:r w:rsidRPr="00556D72">
        <w:t>e</w:t>
      </w:r>
      <w:r>
        <w:t> </w:t>
      </w:r>
      <w:r w:rsidRPr="00556D72">
        <w:t>paragraphe 1 de l</w:t>
      </w:r>
      <w:r>
        <w:t>’</w:t>
      </w:r>
      <w:r w:rsidRPr="00556D72">
        <w:t>article 143</w:t>
      </w:r>
      <w:r>
        <w:t xml:space="preserve"> dispose</w:t>
      </w:r>
      <w:r w:rsidRPr="00556D72">
        <w:t xml:space="preserve"> </w:t>
      </w:r>
      <w:r>
        <w:t>en effet</w:t>
      </w:r>
      <w:r w:rsidRPr="00556D72">
        <w:t xml:space="preserve"> </w:t>
      </w:r>
      <w:r>
        <w:t>qu</w:t>
      </w:r>
      <w:r w:rsidRPr="00517A52">
        <w:t>’</w:t>
      </w:r>
      <w:r>
        <w:t xml:space="preserve">il </w:t>
      </w:r>
      <w:r w:rsidRPr="00556D72">
        <w:t>incombe aux forces armées, conformément à la</w:t>
      </w:r>
      <w:r>
        <w:t xml:space="preserve"> loi, d’assigner un service de substitution</w:t>
      </w:r>
      <w:r w:rsidRPr="00556D72">
        <w:t xml:space="preserve"> aux </w:t>
      </w:r>
      <w:r>
        <w:t>personnes qui</w:t>
      </w:r>
      <w:r w:rsidRPr="00556D72">
        <w:t>, en temps de pa</w:t>
      </w:r>
      <w:r>
        <w:t xml:space="preserve">ix et </w:t>
      </w:r>
      <w:r w:rsidRPr="00556D72">
        <w:t xml:space="preserve">après </w:t>
      </w:r>
      <w:r>
        <w:t>avoir été inscrites sur les rôles de l</w:t>
      </w:r>
      <w:r w:rsidRPr="00517A52">
        <w:t>’</w:t>
      </w:r>
      <w:r>
        <w:t>armée, font valoir d</w:t>
      </w:r>
      <w:r w:rsidRPr="00556D72">
        <w:t xml:space="preserve">es raisons de conscience, </w:t>
      </w:r>
      <w:r>
        <w:t xml:space="preserve">− </w:t>
      </w:r>
      <w:r w:rsidRPr="00556D72">
        <w:t>lesquelles s</w:t>
      </w:r>
      <w:r>
        <w:t>’</w:t>
      </w:r>
      <w:r w:rsidRPr="00556D72">
        <w:t>entendent de raisons fondées sur des convictions religieuse</w:t>
      </w:r>
      <w:r>
        <w:t>s, philosophiques ou politiques −</w:t>
      </w:r>
      <w:r w:rsidRPr="00556D72">
        <w:t xml:space="preserve"> pour être exempté</w:t>
      </w:r>
      <w:r>
        <w:t>e</w:t>
      </w:r>
      <w:r w:rsidRPr="00556D72">
        <w:t>s d</w:t>
      </w:r>
      <w:r>
        <w:t xml:space="preserve">es </w:t>
      </w:r>
      <w:r w:rsidRPr="00556D72">
        <w:t xml:space="preserve">activités essentiellement militaires. Ainsi, les besoins de défense de la patrie et des pouvoirs constitués peuvent être conciliés avec la protection des libertés fondamentales des objecteurs de conscience. Les modalités </w:t>
      </w:r>
      <w:r>
        <w:t>du service</w:t>
      </w:r>
      <w:r w:rsidRPr="00556D72">
        <w:t xml:space="preserve"> de </w:t>
      </w:r>
      <w:r>
        <w:t>substitution</w:t>
      </w:r>
      <w:r w:rsidRPr="00556D72">
        <w:t xml:space="preserve"> sont définies par la loi n</w:t>
      </w:r>
      <w:r w:rsidRPr="00556D72">
        <w:rPr>
          <w:vertAlign w:val="superscript"/>
        </w:rPr>
        <w:t>o</w:t>
      </w:r>
      <w:r w:rsidRPr="00556D72">
        <w:t> 8239 du 4 octobre 1991. Le</w:t>
      </w:r>
      <w:r>
        <w:t> </w:t>
      </w:r>
      <w:r w:rsidRPr="00556D72">
        <w:t>paragraphe 2 de l</w:t>
      </w:r>
      <w:r>
        <w:t>’</w:t>
      </w:r>
      <w:r w:rsidRPr="00556D72">
        <w:t xml:space="preserve">article 3 de cette loi </w:t>
      </w:r>
      <w:r>
        <w:t xml:space="preserve">définit le </w:t>
      </w:r>
      <w:r w:rsidRPr="00556D72">
        <w:t xml:space="preserve">service de </w:t>
      </w:r>
      <w:r>
        <w:t xml:space="preserve">substitution au service militaire comme consistant </w:t>
      </w:r>
      <w:r w:rsidR="003D08DD">
        <w:t>en</w:t>
      </w:r>
      <w:r>
        <w:t xml:space="preserve"> des </w:t>
      </w:r>
      <w:r w:rsidRPr="00556D72">
        <w:t>activités administrative</w:t>
      </w:r>
      <w:r>
        <w:t>s, des activités d</w:t>
      </w:r>
      <w:r w:rsidRPr="00517A52">
        <w:t>’</w:t>
      </w:r>
      <w:r>
        <w:t xml:space="preserve">assistance ou des activités de nature </w:t>
      </w:r>
      <w:r w:rsidRPr="00556D72">
        <w:t>philanthropique ou même de nature productive</w:t>
      </w:r>
      <w:r>
        <w:t xml:space="preserve"> menées à la place des</w:t>
      </w:r>
      <w:r w:rsidRPr="00556D72">
        <w:t xml:space="preserve"> activités </w:t>
      </w:r>
      <w:r>
        <w:t>à</w:t>
      </w:r>
      <w:r w:rsidRPr="00556D72">
        <w:t xml:space="preserve"> caractère essentiellement militaire. Le Règlement </w:t>
      </w:r>
      <w:r>
        <w:t xml:space="preserve">relatif au </w:t>
      </w:r>
      <w:r w:rsidRPr="00556D72">
        <w:t xml:space="preserve">service de </w:t>
      </w:r>
      <w:r>
        <w:t>substitution</w:t>
      </w:r>
      <w:r w:rsidRPr="00556D72">
        <w:t xml:space="preserve">, </w:t>
      </w:r>
      <w:r>
        <w:t xml:space="preserve">qui a été </w:t>
      </w:r>
      <w:r w:rsidRPr="00556D72">
        <w:t>approuvé par l</w:t>
      </w:r>
      <w:r>
        <w:t>’</w:t>
      </w:r>
      <w:r w:rsidRPr="00556D72">
        <w:t>ordonnance administrative n</w:t>
      </w:r>
      <w:r w:rsidRPr="00556D72">
        <w:rPr>
          <w:vertAlign w:val="superscript"/>
        </w:rPr>
        <w:t>o</w:t>
      </w:r>
      <w:r w:rsidRPr="00556D72">
        <w:t> 2681 du 28 juillet 1992, publié</w:t>
      </w:r>
      <w:r>
        <w:t xml:space="preserve">e par le </w:t>
      </w:r>
      <w:r w:rsidR="008D1E16">
        <w:t>c</w:t>
      </w:r>
      <w:r w:rsidR="008D1E16" w:rsidRPr="00556D72">
        <w:t xml:space="preserve">hef </w:t>
      </w:r>
      <w:r w:rsidRPr="00556D72">
        <w:t>d</w:t>
      </w:r>
      <w:r>
        <w:t>’état-</w:t>
      </w:r>
      <w:r w:rsidRPr="00556D72">
        <w:t>major de</w:t>
      </w:r>
      <w:r>
        <w:t xml:space="preserve">s </w:t>
      </w:r>
      <w:r w:rsidRPr="00556D72">
        <w:t>armée</w:t>
      </w:r>
      <w:r>
        <w:t>s,</w:t>
      </w:r>
      <w:r w:rsidRPr="00556D72">
        <w:t xml:space="preserve"> prévoit en son article 6 la possibilité pour les</w:t>
      </w:r>
      <w:r>
        <w:t> </w:t>
      </w:r>
      <w:r w:rsidRPr="00556D72">
        <w:t>Brésiliens d</w:t>
      </w:r>
      <w:r>
        <w:t>’</w:t>
      </w:r>
      <w:r w:rsidRPr="00556D72">
        <w:t xml:space="preserve">effectuer un service volontaire de </w:t>
      </w:r>
      <w:r>
        <w:t>subs</w:t>
      </w:r>
      <w:r w:rsidRPr="00556D72">
        <w:t>t</w:t>
      </w:r>
      <w:r>
        <w:t>itution</w:t>
      </w:r>
      <w:r w:rsidRPr="00556D72">
        <w:t>, dès l</w:t>
      </w:r>
      <w:r>
        <w:t>’</w:t>
      </w:r>
      <w:r w:rsidRPr="00556D72">
        <w:t>année de leur</w:t>
      </w:r>
      <w:r>
        <w:t>s</w:t>
      </w:r>
      <w:r w:rsidRPr="00556D72">
        <w:t xml:space="preserve"> 17 ans.</w:t>
      </w:r>
    </w:p>
    <w:p w:rsidR="0068252E" w:rsidRPr="00556D72" w:rsidRDefault="0068252E" w:rsidP="0068252E">
      <w:pPr>
        <w:pStyle w:val="ParNoG"/>
      </w:pPr>
      <w:r w:rsidRPr="00556D72">
        <w:t>Le paragraphe 2 de l</w:t>
      </w:r>
      <w:r>
        <w:t>’</w:t>
      </w:r>
      <w:r w:rsidRPr="00556D72">
        <w:t xml:space="preserve">article 143 de la Constitution exempte les femmes et les </w:t>
      </w:r>
      <w:r>
        <w:t>ecclésiastiques</w:t>
      </w:r>
      <w:r w:rsidRPr="00556D72">
        <w:t xml:space="preserve"> du service militaire obligatoire. </w:t>
      </w:r>
      <w:r>
        <w:t>Les femmes ont</w:t>
      </w:r>
      <w:r w:rsidRPr="00556D72">
        <w:t xml:space="preserve"> toutefois différentes possibilités </w:t>
      </w:r>
      <w:r>
        <w:t xml:space="preserve">de suivre </w:t>
      </w:r>
      <w:r w:rsidRPr="00556D72">
        <w:t xml:space="preserve">une carrière militaire, </w:t>
      </w:r>
      <w:r>
        <w:t xml:space="preserve">en passant un </w:t>
      </w:r>
      <w:r w:rsidRPr="00556D72">
        <w:t>concours public</w:t>
      </w:r>
      <w:r>
        <w:t xml:space="preserve"> après l</w:t>
      </w:r>
      <w:r w:rsidRPr="00517A52">
        <w:t>’</w:t>
      </w:r>
      <w:r>
        <w:t>obtention d</w:t>
      </w:r>
      <w:r w:rsidRPr="00517A52">
        <w:t>’</w:t>
      </w:r>
      <w:r>
        <w:t>un diplôme universitaire, ou en s</w:t>
      </w:r>
      <w:r w:rsidRPr="00517A52">
        <w:t>’</w:t>
      </w:r>
      <w:r>
        <w:t xml:space="preserve">engageant dans </w:t>
      </w:r>
      <w:r w:rsidRPr="00556D72">
        <w:t>l</w:t>
      </w:r>
      <w:r>
        <w:t>’</w:t>
      </w:r>
      <w:r w:rsidRPr="00556D72">
        <w:t xml:space="preserve">armée </w:t>
      </w:r>
      <w:r>
        <w:t>dans le cadre d</w:t>
      </w:r>
      <w:r w:rsidRPr="00517A52">
        <w:t>’</w:t>
      </w:r>
      <w:r>
        <w:t xml:space="preserve">un contrat temporaire, </w:t>
      </w:r>
      <w:r w:rsidRPr="00556D72">
        <w:t>en</w:t>
      </w:r>
      <w:r>
        <w:t xml:space="preserve"> qualité de stagiaires diplômées de l</w:t>
      </w:r>
      <w:r w:rsidRPr="00517A52">
        <w:t>’</w:t>
      </w:r>
      <w:r>
        <w:t xml:space="preserve">enseignement </w:t>
      </w:r>
      <w:r w:rsidRPr="00556D72">
        <w:t xml:space="preserve">technique ou supérieur. Dans tous les cas, </w:t>
      </w:r>
      <w:r>
        <w:t>l</w:t>
      </w:r>
      <w:r w:rsidRPr="00517A52">
        <w:t>’</w:t>
      </w:r>
      <w:r>
        <w:t xml:space="preserve">engagement </w:t>
      </w:r>
      <w:r w:rsidRPr="00556D72">
        <w:t xml:space="preserve">est volontaire et les </w:t>
      </w:r>
      <w:r>
        <w:t>jeunes filles</w:t>
      </w:r>
      <w:r w:rsidRPr="00556D72">
        <w:t xml:space="preserve"> de moins de 18 ans ne sont pas admises. De ce fait, l</w:t>
      </w:r>
      <w:r>
        <w:t>’</w:t>
      </w:r>
      <w:r w:rsidRPr="00556D72">
        <w:t>application des dispositions du Protocole facultatif au Brésil concerne essentiellement des hommes.</w:t>
      </w:r>
    </w:p>
    <w:p w:rsidR="0068252E" w:rsidRPr="00556D72" w:rsidRDefault="0068252E" w:rsidP="00F17654">
      <w:pPr>
        <w:pStyle w:val="ParNoG"/>
        <w:spacing w:after="100" w:line="220" w:lineRule="atLeast"/>
      </w:pPr>
      <w:r w:rsidRPr="00556D72">
        <w:t xml:space="preserve">Les objecteurs de conscience ont </w:t>
      </w:r>
      <w:r>
        <w:t xml:space="preserve">certes </w:t>
      </w:r>
      <w:r w:rsidRPr="00556D72">
        <w:t>la possibilité d</w:t>
      </w:r>
      <w:r>
        <w:t>’</w:t>
      </w:r>
      <w:r w:rsidRPr="00556D72">
        <w:t xml:space="preserve">effectuer un service de </w:t>
      </w:r>
      <w:r>
        <w:t>subs</w:t>
      </w:r>
      <w:r w:rsidRPr="00556D72">
        <w:t>t</w:t>
      </w:r>
      <w:r>
        <w:t>itution</w:t>
      </w:r>
      <w:r w:rsidRPr="00556D72">
        <w:t xml:space="preserve">, </w:t>
      </w:r>
      <w:r>
        <w:t>mais ce qui arrive le plus fréquemment</w:t>
      </w:r>
      <w:r w:rsidRPr="00556D72">
        <w:t xml:space="preserve"> au Brésil </w:t>
      </w:r>
      <w:r>
        <w:t>c</w:t>
      </w:r>
      <w:r w:rsidRPr="00517A52">
        <w:t>’</w:t>
      </w:r>
      <w:r w:rsidRPr="00556D72">
        <w:t xml:space="preserve">est </w:t>
      </w:r>
      <w:r>
        <w:t>que</w:t>
      </w:r>
      <w:r w:rsidRPr="00556D72">
        <w:t xml:space="preserve"> plusieurs milliers de jeunes gens âgés de 18 ans </w:t>
      </w:r>
      <w:r>
        <w:t xml:space="preserve">et </w:t>
      </w:r>
      <w:r w:rsidRPr="00556D72">
        <w:t xml:space="preserve">remplissant les conditions pour </w:t>
      </w:r>
      <w:r>
        <w:t>effectuer</w:t>
      </w:r>
      <w:r w:rsidRPr="00556D72">
        <w:t xml:space="preserve"> leur service militaire</w:t>
      </w:r>
      <w:r>
        <w:t xml:space="preserve"> ne sont pas incorporés dans les forces armées en raison des sureffectifs</w:t>
      </w:r>
      <w:r w:rsidRPr="00556D72">
        <w:t xml:space="preserve">. </w:t>
      </w:r>
      <w:r>
        <w:t xml:space="preserve">Parmi les jeunes gens qui ne sont pas incorporés figurent ceux qui sont </w:t>
      </w:r>
      <w:r w:rsidRPr="00556D72">
        <w:t xml:space="preserve">jugés inaptes au service militaire mais, </w:t>
      </w:r>
      <w:r>
        <w:t xml:space="preserve">aussi et </w:t>
      </w:r>
      <w:r w:rsidRPr="00556D72">
        <w:t xml:space="preserve">surtout, </w:t>
      </w:r>
      <w:r>
        <w:t>ceux dont le nombre dépasse les</w:t>
      </w:r>
      <w:r w:rsidRPr="00556D72">
        <w:t xml:space="preserve"> besoins des forces armées. Cette situation s</w:t>
      </w:r>
      <w:r>
        <w:t>’</w:t>
      </w:r>
      <w:r w:rsidRPr="00556D72">
        <w:t xml:space="preserve">explique par </w:t>
      </w:r>
      <w:r>
        <w:t xml:space="preserve">le rapport entre les effectifs </w:t>
      </w:r>
      <w:r w:rsidRPr="00556D72">
        <w:t xml:space="preserve">des forces armées brésiliennes </w:t>
      </w:r>
      <w:r>
        <w:t xml:space="preserve">et </w:t>
      </w:r>
      <w:r w:rsidRPr="00556D72">
        <w:t xml:space="preserve">la population totale du pays. Accepter dans les forces armées tous les jeunes gens de 18 ans qui ne sont pas objecteurs de conscience serait problématique compte tenu des coûts </w:t>
      </w:r>
      <w:r>
        <w:t xml:space="preserve">que représentent notamment la nourriture, le logement, les </w:t>
      </w:r>
      <w:r w:rsidRPr="00556D72">
        <w:t xml:space="preserve">uniformes, </w:t>
      </w:r>
      <w:r>
        <w:t xml:space="preserve">les rémunérations et les équipements. </w:t>
      </w:r>
      <w:r w:rsidRPr="00556D72">
        <w:t xml:space="preserve">En 2010, par exemple, sur une population totale estimée à </w:t>
      </w:r>
      <w:r w:rsidRPr="00556D72">
        <w:lastRenderedPageBreak/>
        <w:t>190 755 799 habitants, dont 1 701 889 jeunes hommes âgés de 17 à 18 ans</w:t>
      </w:r>
      <w:r>
        <w:rPr>
          <w:rStyle w:val="Appelnotedebasdep"/>
        </w:rPr>
        <w:footnoteReference w:id="4"/>
      </w:r>
      <w:r w:rsidRPr="00556D72">
        <w:t>, seuls 78 354 jeunes hommes</w:t>
      </w:r>
      <w:r>
        <w:rPr>
          <w:rStyle w:val="Appelnotedebasdep"/>
        </w:rPr>
        <w:footnoteReference w:id="5"/>
      </w:r>
      <w:r w:rsidRPr="00556D72">
        <w:t xml:space="preserve"> ont </w:t>
      </w:r>
      <w:r>
        <w:t>passé les tests</w:t>
      </w:r>
      <w:r w:rsidRPr="00556D72">
        <w:t xml:space="preserve"> en vue de leur incorporation. </w:t>
      </w:r>
      <w:r>
        <w:t>Cette situation fait que</w:t>
      </w:r>
      <w:r w:rsidRPr="00556D72">
        <w:t xml:space="preserve"> les Forces armées brésiliennes n</w:t>
      </w:r>
      <w:r>
        <w:t>’</w:t>
      </w:r>
      <w:r w:rsidRPr="00556D72">
        <w:t xml:space="preserve">enrôlent pas </w:t>
      </w:r>
      <w:r>
        <w:t>de personnes</w:t>
      </w:r>
      <w:r w:rsidRPr="00556D72">
        <w:t xml:space="preserve"> de moins de 18 ans.</w:t>
      </w:r>
    </w:p>
    <w:p w:rsidR="0068252E" w:rsidRPr="00556D72" w:rsidRDefault="0068252E" w:rsidP="00F17654">
      <w:pPr>
        <w:pStyle w:val="ParNoG"/>
        <w:spacing w:after="100" w:line="220" w:lineRule="atLeast"/>
      </w:pPr>
      <w:r>
        <w:t>Compte tenu</w:t>
      </w:r>
      <w:r w:rsidRPr="00556D72">
        <w:t xml:space="preserve"> de ce qui précède, </w:t>
      </w:r>
      <w:r>
        <w:t xml:space="preserve">il est évident que le Protocole facultatif est </w:t>
      </w:r>
      <w:r w:rsidRPr="00556D72">
        <w:t>appliqu</w:t>
      </w:r>
      <w:r>
        <w:t xml:space="preserve">é </w:t>
      </w:r>
      <w:r w:rsidRPr="00556D72">
        <w:t>au Brésil, pays en développement s</w:t>
      </w:r>
      <w:r>
        <w:t>’</w:t>
      </w:r>
      <w:r w:rsidRPr="00556D72">
        <w:t>inscrivant dans une tradition de paix et s</w:t>
      </w:r>
      <w:r>
        <w:t>’</w:t>
      </w:r>
      <w:r w:rsidRPr="00556D72">
        <w:t>attachant à garantir le plein respect des droits de l</w:t>
      </w:r>
      <w:r>
        <w:t>’</w:t>
      </w:r>
      <w:r w:rsidRPr="00556D72">
        <w:t>homme, qui n</w:t>
      </w:r>
      <w:r>
        <w:t>’</w:t>
      </w:r>
      <w:r w:rsidRPr="00556D72">
        <w:t xml:space="preserve">est impliqué dans aucun conflit armé interne </w:t>
      </w:r>
      <w:r>
        <w:t>ou</w:t>
      </w:r>
      <w:r w:rsidRPr="00556D72">
        <w:t xml:space="preserve"> international</w:t>
      </w:r>
      <w:r>
        <w:t>,</w:t>
      </w:r>
      <w:r w:rsidRPr="00556D72">
        <w:t xml:space="preserve"> et dont les besoins</w:t>
      </w:r>
      <w:r>
        <w:t xml:space="preserve"> sont largement couverts par l</w:t>
      </w:r>
      <w:r w:rsidRPr="00517A52">
        <w:t>’</w:t>
      </w:r>
      <w:r>
        <w:t xml:space="preserve">enrôlement </w:t>
      </w:r>
      <w:r w:rsidRPr="00556D72">
        <w:t xml:space="preserve">des </w:t>
      </w:r>
      <w:r>
        <w:t xml:space="preserve">jeunes </w:t>
      </w:r>
      <w:r w:rsidRPr="00556D72">
        <w:t xml:space="preserve">hommes </w:t>
      </w:r>
      <w:r>
        <w:t>l</w:t>
      </w:r>
      <w:r w:rsidRPr="00517A52">
        <w:t>’</w:t>
      </w:r>
      <w:r>
        <w:t>année où ils atteigne</w:t>
      </w:r>
      <w:r w:rsidRPr="00556D72">
        <w:t>nt l</w:t>
      </w:r>
      <w:r>
        <w:t>’</w:t>
      </w:r>
      <w:r w:rsidRPr="00556D72">
        <w:t>âge de 19 ans</w:t>
      </w:r>
      <w:r>
        <w:t>,</w:t>
      </w:r>
      <w:r w:rsidRPr="00556D72">
        <w:t xml:space="preserve"> sans qu</w:t>
      </w:r>
      <w:r>
        <w:t>’</w:t>
      </w:r>
      <w:r w:rsidRPr="00556D72">
        <w:t>il soit besoin de faire appel à des volontaires mineurs.</w:t>
      </w:r>
    </w:p>
    <w:p w:rsidR="0068252E" w:rsidRPr="00556D72" w:rsidRDefault="0068252E" w:rsidP="00F17654">
      <w:pPr>
        <w:pStyle w:val="ParNoG"/>
        <w:keepNext/>
        <w:spacing w:after="100" w:line="220" w:lineRule="atLeast"/>
      </w:pPr>
      <w:r w:rsidRPr="00556D72">
        <w:t>Dans le présent rapport, le terme «enfant» est employé au sens de l</w:t>
      </w:r>
      <w:r>
        <w:t>’</w:t>
      </w:r>
      <w:r w:rsidRPr="00556D72">
        <w:t>article premier de la Convention mais il est à noter que</w:t>
      </w:r>
      <w:r>
        <w:t>,</w:t>
      </w:r>
      <w:r w:rsidRPr="00556D72">
        <w:t xml:space="preserve"> sans pré</w:t>
      </w:r>
      <w:r>
        <w:t>judice des normes de protection</w:t>
      </w:r>
      <w:r w:rsidRPr="00556D72">
        <w:t xml:space="preserve"> internationales, la législation brésilienne (</w:t>
      </w:r>
      <w:r>
        <w:t>Code</w:t>
      </w:r>
      <w:r w:rsidRPr="00556D72">
        <w:t xml:space="preserve"> de l</w:t>
      </w:r>
      <w:r>
        <w:t>’enfance</w:t>
      </w:r>
      <w:r w:rsidRPr="00556D72">
        <w:t xml:space="preserve"> et de l</w:t>
      </w:r>
      <w:r>
        <w:t>’adolescence</w:t>
      </w:r>
      <w:r w:rsidRPr="00556D72">
        <w:t xml:space="preserve">) </w:t>
      </w:r>
      <w:r>
        <w:t>établit</w:t>
      </w:r>
      <w:r w:rsidRPr="00556D72">
        <w:t xml:space="preserve"> une distinction entre les enfants (</w:t>
      </w:r>
      <w:r>
        <w:t>personnes</w:t>
      </w:r>
      <w:r w:rsidRPr="00556D72">
        <w:t xml:space="preserve"> âgé</w:t>
      </w:r>
      <w:r>
        <w:t>e</w:t>
      </w:r>
      <w:r w:rsidRPr="00556D72">
        <w:t>s de moins de 12 ans) et les adolescents (</w:t>
      </w:r>
      <w:r>
        <w:t xml:space="preserve">personnes âgées </w:t>
      </w:r>
      <w:r w:rsidRPr="00556D72">
        <w:t xml:space="preserve">de 12 à 18 ans). En ce qui concerne les conflits armés, les notions </w:t>
      </w:r>
      <w:r>
        <w:t xml:space="preserve">utilisées sont celles </w:t>
      </w:r>
      <w:r w:rsidRPr="00556D72">
        <w:t xml:space="preserve">généralement reconnues par le </w:t>
      </w:r>
      <w:r>
        <w:t>droit international humanitaire</w:t>
      </w:r>
      <w:r w:rsidRPr="00556D72">
        <w:t>, notamment:</w:t>
      </w:r>
    </w:p>
    <w:p w:rsidR="0068252E" w:rsidRPr="00556D72" w:rsidRDefault="0068252E" w:rsidP="00F17654">
      <w:pPr>
        <w:pStyle w:val="SingleTxtG"/>
        <w:spacing w:after="100" w:line="220" w:lineRule="atLeast"/>
        <w:ind w:firstLine="567"/>
      </w:pPr>
      <w:r w:rsidRPr="00556D72">
        <w:t>a)</w:t>
      </w:r>
      <w:r w:rsidRPr="00556D72">
        <w:tab/>
        <w:t>La notion de conflit armé international, lequel implique au moins deux États, que la guerre ait été déclarée ou non, y compris les conflits armés dans lesquels les peuples luttent contre la domination coloniale et l</w:t>
      </w:r>
      <w:r>
        <w:t>’</w:t>
      </w:r>
      <w:r w:rsidRPr="00556D72">
        <w:t>occupation étrangère et contre les régimes racistes dans l</w:t>
      </w:r>
      <w:r>
        <w:t>’</w:t>
      </w:r>
      <w:r w:rsidRPr="00556D72">
        <w:t>exercice du droit des peuples à disposer d</w:t>
      </w:r>
      <w:r>
        <w:t>’</w:t>
      </w:r>
      <w:r w:rsidRPr="00556D72">
        <w:t>eux-mêmes, conformément à l</w:t>
      </w:r>
      <w:r>
        <w:t>’</w:t>
      </w:r>
      <w:r w:rsidRPr="00556D72">
        <w:t>article 2 commun aux quatre Conventions de Genève de 1949 et à l</w:t>
      </w:r>
      <w:r>
        <w:t>’</w:t>
      </w:r>
      <w:r w:rsidRPr="00556D72">
        <w:t>article premier du</w:t>
      </w:r>
      <w:r>
        <w:t> </w:t>
      </w:r>
      <w:r w:rsidRPr="00556D72">
        <w:t>Protocole additionnel I de 1977;</w:t>
      </w:r>
    </w:p>
    <w:p w:rsidR="0068252E" w:rsidRPr="00556D72" w:rsidRDefault="0068252E" w:rsidP="00F17654">
      <w:pPr>
        <w:pStyle w:val="SingleTxtG"/>
        <w:spacing w:after="100" w:line="220" w:lineRule="atLeast"/>
        <w:ind w:firstLine="567"/>
      </w:pPr>
      <w:r w:rsidRPr="00556D72">
        <w:t>b)</w:t>
      </w:r>
      <w:r w:rsidRPr="00556D72">
        <w:tab/>
        <w:t>La notion de conflit armé interne,</w:t>
      </w:r>
      <w:r>
        <w:t xml:space="preserve"> défini comme «toute situation où</w:t>
      </w:r>
      <w:r w:rsidRPr="00556D72">
        <w:t>, dans les limites du territoire d</w:t>
      </w:r>
      <w:r>
        <w:t>’</w:t>
      </w:r>
      <w:r w:rsidRPr="00556D72">
        <w:t>un État, des hostilités caractérisées mettent aux prises des forces armées et des groupes armés organisés»</w:t>
      </w:r>
      <w:r>
        <w:rPr>
          <w:rStyle w:val="Appelnotedebasdep"/>
        </w:rPr>
        <w:footnoteReference w:id="6"/>
      </w:r>
      <w:r>
        <w:t xml:space="preserve"> ou dans la</w:t>
      </w:r>
      <w:r w:rsidRPr="00556D72">
        <w:t>quelle «des forces dissidentes sont organisées sous la conduite d</w:t>
      </w:r>
      <w:r>
        <w:t>’</w:t>
      </w:r>
      <w:r w:rsidRPr="00556D72">
        <w:t>un commandement responsable et exercent, sur une partie du territoire, un contrôle tel qu</w:t>
      </w:r>
      <w:r>
        <w:t>’</w:t>
      </w:r>
      <w:r w:rsidRPr="00556D72">
        <w:t>il leur permet de mener des opérations continues et concertées»</w:t>
      </w:r>
      <w:r>
        <w:rPr>
          <w:rStyle w:val="Appelnotedebasdep"/>
        </w:rPr>
        <w:footnoteReference w:id="7"/>
      </w:r>
      <w:r w:rsidRPr="00556D72">
        <w:t>, telles que les situations de guerre civile.</w:t>
      </w:r>
    </w:p>
    <w:p w:rsidR="0068252E" w:rsidRPr="00556D72" w:rsidRDefault="0068252E" w:rsidP="00F17654">
      <w:pPr>
        <w:pStyle w:val="ParNoG"/>
        <w:spacing w:after="100" w:line="220" w:lineRule="atLeast"/>
      </w:pPr>
      <w:r w:rsidRPr="00556D72">
        <w:t>Dans l</w:t>
      </w:r>
      <w:r>
        <w:t>’</w:t>
      </w:r>
      <w:r w:rsidRPr="00556D72">
        <w:t xml:space="preserve">élaboration du présent rapport </w:t>
      </w:r>
      <w:r>
        <w:t>au titre</w:t>
      </w:r>
      <w:r w:rsidRPr="00556D72">
        <w:t xml:space="preserve"> de l</w:t>
      </w:r>
      <w:r>
        <w:t>’</w:t>
      </w:r>
      <w:r w:rsidRPr="00556D72">
        <w:t>article 8 du Protocole facultatif, une attention particulière a été portée aux directives publiées par le Comité des droits de l</w:t>
      </w:r>
      <w:r>
        <w:t>’</w:t>
      </w:r>
      <w:r w:rsidRPr="00556D72">
        <w:t>enfant. La rédaction du document a été coordonnée par la Division des droits de l</w:t>
      </w:r>
      <w:r>
        <w:t>’</w:t>
      </w:r>
      <w:r w:rsidRPr="00556D72">
        <w:t xml:space="preserve">homme du Ministère des </w:t>
      </w:r>
      <w:r>
        <w:t>relations extérieures, en concertation</w:t>
      </w:r>
      <w:r w:rsidRPr="00556D72">
        <w:t xml:space="preserve"> avec le Secrétariat national de </w:t>
      </w:r>
      <w:r>
        <w:t xml:space="preserve">la </w:t>
      </w:r>
      <w:r w:rsidRPr="00556D72">
        <w:t>promotion des droits</w:t>
      </w:r>
      <w:r>
        <w:t xml:space="preserve"> de l’enfant et de l’adolescent</w:t>
      </w:r>
      <w:r w:rsidRPr="00556D72">
        <w:t xml:space="preserve"> du </w:t>
      </w:r>
      <w:r>
        <w:t>S</w:t>
      </w:r>
      <w:r w:rsidRPr="00556D72">
        <w:t>ecrétariat des droits de l</w:t>
      </w:r>
      <w:r>
        <w:t>’</w:t>
      </w:r>
      <w:r w:rsidRPr="00556D72">
        <w:t>homme</w:t>
      </w:r>
      <w:r>
        <w:t xml:space="preserve"> relevant de </w:t>
      </w:r>
      <w:r w:rsidRPr="00556D72">
        <w:t xml:space="preserve">la </w:t>
      </w:r>
      <w:r>
        <w:t>p</w:t>
      </w:r>
      <w:r w:rsidRPr="00556D72">
        <w:t xml:space="preserve">résidence de la République, </w:t>
      </w:r>
      <w:r>
        <w:t>le</w:t>
      </w:r>
      <w:r w:rsidRPr="00556D72">
        <w:t xml:space="preserve"> Ministère de la défense, </w:t>
      </w:r>
      <w:r>
        <w:t>le</w:t>
      </w:r>
      <w:r w:rsidRPr="00556D72">
        <w:t xml:space="preserve"> Ministère de la justice et </w:t>
      </w:r>
      <w:r>
        <w:t>le</w:t>
      </w:r>
      <w:r w:rsidRPr="00556D72">
        <w:t xml:space="preserve"> Ministère de l</w:t>
      </w:r>
      <w:r>
        <w:t>’</w:t>
      </w:r>
      <w:r w:rsidRPr="00556D72">
        <w:t>éducation.</w:t>
      </w:r>
    </w:p>
    <w:p w:rsidR="0068252E" w:rsidRPr="00556D72" w:rsidRDefault="0068252E" w:rsidP="0068252E">
      <w:pPr>
        <w:pStyle w:val="HChG"/>
      </w:pPr>
      <w:r w:rsidRPr="00556D72">
        <w:tab/>
        <w:t>II.</w:t>
      </w:r>
      <w:r w:rsidRPr="00556D72">
        <w:tab/>
      </w:r>
      <w:r>
        <w:t>Informations sur le respect des</w:t>
      </w:r>
      <w:r w:rsidRPr="00556D72">
        <w:t xml:space="preserve"> articles 1</w:t>
      </w:r>
      <w:r w:rsidRPr="00556D72">
        <w:rPr>
          <w:vertAlign w:val="superscript"/>
        </w:rPr>
        <w:t xml:space="preserve">er </w:t>
      </w:r>
      <w:r>
        <w:t xml:space="preserve">à </w:t>
      </w:r>
      <w:r w:rsidRPr="00556D72">
        <w:t xml:space="preserve">7 </w:t>
      </w:r>
      <w:r>
        <w:br/>
      </w:r>
      <w:r w:rsidRPr="00556D72">
        <w:t>du Protocole facultatif</w:t>
      </w:r>
    </w:p>
    <w:p w:rsidR="0068252E" w:rsidRPr="00556D72" w:rsidRDefault="0068252E" w:rsidP="0068252E">
      <w:pPr>
        <w:pStyle w:val="H1G"/>
      </w:pPr>
      <w:r w:rsidRPr="00556D72">
        <w:tab/>
      </w:r>
      <w:r w:rsidRPr="00556D72">
        <w:tab/>
        <w:t>Article premier</w:t>
      </w:r>
    </w:p>
    <w:p w:rsidR="0068252E" w:rsidRPr="00556D72" w:rsidRDefault="0068252E" w:rsidP="0068252E">
      <w:pPr>
        <w:pStyle w:val="ParNoG"/>
      </w:pPr>
      <w:r w:rsidRPr="00556D72">
        <w:t>Le Brésil n</w:t>
      </w:r>
      <w:r>
        <w:t>’</w:t>
      </w:r>
      <w:r w:rsidRPr="00556D72">
        <w:t xml:space="preserve">a pris part à aucun conflit armé depuis 1945. En vertu de la Constitution et </w:t>
      </w:r>
      <w:r>
        <w:t xml:space="preserve">de </w:t>
      </w:r>
      <w:r w:rsidRPr="00556D72">
        <w:t xml:space="preserve">la législation brésiliennes, le service militaire est obligatoire pour tous les Brésiliens </w:t>
      </w:r>
      <w:r w:rsidRPr="00556D72">
        <w:lastRenderedPageBreak/>
        <w:t>de sexe masculin, à l</w:t>
      </w:r>
      <w:r>
        <w:t>’</w:t>
      </w:r>
      <w:r w:rsidRPr="00556D72">
        <w:t>exception des objecteurs de consc</w:t>
      </w:r>
      <w:r>
        <w:t>ience. Cette obligation débute l’</w:t>
      </w:r>
      <w:r w:rsidRPr="00556D72">
        <w:t xml:space="preserve">année </w:t>
      </w:r>
      <w:r>
        <w:t>où les intéressés atteignent l</w:t>
      </w:r>
      <w:r w:rsidRPr="00517A52">
        <w:t>’</w:t>
      </w:r>
      <w:r>
        <w:t>âge de</w:t>
      </w:r>
      <w:r w:rsidRPr="00556D72">
        <w:t xml:space="preserve"> </w:t>
      </w:r>
      <w:r>
        <w:t xml:space="preserve">18 ans, </w:t>
      </w:r>
      <w:r w:rsidRPr="00556D72">
        <w:t>mais les conscrits n</w:t>
      </w:r>
      <w:r>
        <w:t>’</w:t>
      </w:r>
      <w:r w:rsidRPr="00556D72">
        <w:t xml:space="preserve">entrent généralement dans les forces armées que </w:t>
      </w:r>
      <w:r>
        <w:t>l</w:t>
      </w:r>
      <w:r w:rsidRPr="00517A52">
        <w:t>’</w:t>
      </w:r>
      <w:r>
        <w:t>année où ils atteignent l</w:t>
      </w:r>
      <w:r w:rsidRPr="00517A52">
        <w:t>’</w:t>
      </w:r>
      <w:r>
        <w:t>âge de 19 ans</w:t>
      </w:r>
      <w:r w:rsidRPr="00556D72">
        <w:t>, conformément aux dispositions de l</w:t>
      </w:r>
      <w:r>
        <w:t>’</w:t>
      </w:r>
      <w:r w:rsidRPr="00556D72">
        <w:t xml:space="preserve">article 3 de la loi sur le service militaire (loi </w:t>
      </w:r>
      <w:r w:rsidRPr="00556D72">
        <w:rPr>
          <w:rFonts w:eastAsia="MS Mincho"/>
        </w:rPr>
        <w:t>n</w:t>
      </w:r>
      <w:r w:rsidRPr="00556D72">
        <w:rPr>
          <w:rFonts w:eastAsia="MS Mincho"/>
          <w:vertAlign w:val="superscript"/>
        </w:rPr>
        <w:t>o</w:t>
      </w:r>
      <w:r>
        <w:t> 4375 du 17 août 1964, telle que modifiée ultérieurement</w:t>
      </w:r>
      <w:r w:rsidRPr="00556D72">
        <w:t xml:space="preserve">, annexe 2) et conformément aux procédures préalables </w:t>
      </w:r>
      <w:r>
        <w:t>d’inscription, de sélection générale, d’orientation, de désignation</w:t>
      </w:r>
      <w:r w:rsidRPr="00556D72">
        <w:t xml:space="preserve"> et de sélection finale. Quoique la législation </w:t>
      </w:r>
      <w:r>
        <w:t xml:space="preserve">permette d’accomplir </w:t>
      </w:r>
      <w:r w:rsidRPr="00556D72">
        <w:t xml:space="preserve">un service militaire volontaire dès </w:t>
      </w:r>
      <w:r>
        <w:t>l</w:t>
      </w:r>
      <w:r w:rsidRPr="00517A52">
        <w:t>’</w:t>
      </w:r>
      <w:r>
        <w:t xml:space="preserve">âge de </w:t>
      </w:r>
      <w:r w:rsidRPr="00556D72">
        <w:t xml:space="preserve">17 ans, à la discrétion de la force armée intéressée, aucun volontaire de </w:t>
      </w:r>
      <w:r>
        <w:t xml:space="preserve">moins de </w:t>
      </w:r>
      <w:r w:rsidRPr="00556D72">
        <w:t>18 ans n</w:t>
      </w:r>
      <w:r>
        <w:t>’</w:t>
      </w:r>
      <w:r w:rsidRPr="00556D72">
        <w:t>a été incorporé ces dernières années</w:t>
      </w:r>
      <w:r>
        <w:t>, compte tenu des sureffectifs</w:t>
      </w:r>
      <w:r w:rsidRPr="00556D72">
        <w:t>.</w:t>
      </w:r>
    </w:p>
    <w:p w:rsidR="0068252E" w:rsidRPr="00556D72" w:rsidRDefault="0068252E" w:rsidP="0068252E">
      <w:pPr>
        <w:pStyle w:val="ParNoG"/>
      </w:pPr>
      <w:r w:rsidRPr="00556D72">
        <w:t xml:space="preserve">La législation brésilienne ne contient </w:t>
      </w:r>
      <w:r>
        <w:t>pas la notion de «</w:t>
      </w:r>
      <w:r w:rsidRPr="00556D72">
        <w:t>participation directe aux hostilités</w:t>
      </w:r>
      <w:r>
        <w:t>» telle</w:t>
      </w:r>
      <w:r w:rsidRPr="00556D72">
        <w:t xml:space="preserve"> que formulée à l</w:t>
      </w:r>
      <w:r>
        <w:t>’</w:t>
      </w:r>
      <w:r w:rsidRPr="00556D72">
        <w:t>article premier du Protocole facultatif et dans les dispositions pertinentes du droit international</w:t>
      </w:r>
      <w:r>
        <w:t xml:space="preserve"> humanitaire</w:t>
      </w:r>
      <w:r w:rsidRPr="00556D72">
        <w:t xml:space="preserve">. </w:t>
      </w:r>
      <w:r>
        <w:t>Il convient de rappeler</w:t>
      </w:r>
      <w:r w:rsidRPr="00556D72">
        <w:t xml:space="preserve"> que le</w:t>
      </w:r>
      <w:r>
        <w:t> </w:t>
      </w:r>
      <w:r w:rsidRPr="00556D72">
        <w:t>Brésil n</w:t>
      </w:r>
      <w:r>
        <w:t>’</w:t>
      </w:r>
      <w:r w:rsidRPr="00556D72">
        <w:t xml:space="preserve">a pris part à aucun conflit armé depuis la Seconde Guerre mondiale, qui est antérieure à </w:t>
      </w:r>
      <w:r>
        <w:t>l</w:t>
      </w:r>
      <w:r w:rsidRPr="00517A52">
        <w:t>’</w:t>
      </w:r>
      <w:r>
        <w:t xml:space="preserve">adoption de </w:t>
      </w:r>
      <w:r w:rsidRPr="00556D72">
        <w:t>tous les instruments internationaux susmentionnés. Le Brésil a suivi les débats sur d</w:t>
      </w:r>
      <w:r>
        <w:t>’</w:t>
      </w:r>
      <w:r w:rsidRPr="00556D72">
        <w:t>éventuelles initiatives visant à assurer une meilleure compréhension de la notion de la participation directe aux hostilités</w:t>
      </w:r>
      <w:r>
        <w:t xml:space="preserve"> au niveau international</w:t>
      </w:r>
      <w:r w:rsidRPr="00556D72">
        <w:t>.</w:t>
      </w:r>
    </w:p>
    <w:p w:rsidR="0068252E" w:rsidRPr="00556D72" w:rsidRDefault="0068252E" w:rsidP="0068252E">
      <w:pPr>
        <w:pStyle w:val="H1G"/>
      </w:pPr>
      <w:r w:rsidRPr="00556D72">
        <w:tab/>
      </w:r>
      <w:r w:rsidRPr="00556D72">
        <w:tab/>
        <w:t>Article 2</w:t>
      </w:r>
    </w:p>
    <w:p w:rsidR="0068252E" w:rsidRPr="00556D72" w:rsidRDefault="0068252E" w:rsidP="0068252E">
      <w:pPr>
        <w:pStyle w:val="ParNoG"/>
      </w:pPr>
      <w:r w:rsidRPr="00556D72">
        <w:t>En vertu de l</w:t>
      </w:r>
      <w:r>
        <w:t>’</w:t>
      </w:r>
      <w:r w:rsidRPr="00556D72">
        <w:t>article 143 de la Constitution fédérale, le service militaire est obligatoire, conformément à la loi, mais les femmes et les ecclésiastiques en sont exemptés et les objecteurs de conscience peuvent l</w:t>
      </w:r>
      <w:r>
        <w:t>’</w:t>
      </w:r>
      <w:r w:rsidRPr="00556D72">
        <w:t>être également. L</w:t>
      </w:r>
      <w:r>
        <w:t>’</w:t>
      </w:r>
      <w:r w:rsidRPr="00556D72">
        <w:t>instrument juridique principal en la matière est la loi sur le service militaire (an</w:t>
      </w:r>
      <w:r>
        <w:t xml:space="preserve">nexe 2), qui établit les normes et les procédures ainsi que </w:t>
      </w:r>
      <w:r w:rsidR="00C02300">
        <w:t xml:space="preserve">les </w:t>
      </w:r>
      <w:r w:rsidR="00DC5AF0">
        <w:t xml:space="preserve">droits et </w:t>
      </w:r>
      <w:r>
        <w:t>les obligations de tous les</w:t>
      </w:r>
      <w:r w:rsidRPr="00556D72">
        <w:t xml:space="preserve"> </w:t>
      </w:r>
      <w:r>
        <w:t>B</w:t>
      </w:r>
      <w:r w:rsidRPr="00556D72">
        <w:t>résiliens</w:t>
      </w:r>
      <w:r>
        <w:t xml:space="preserve"> concernant le </w:t>
      </w:r>
      <w:r w:rsidRPr="00556D72">
        <w:t xml:space="preserve">caractère obligatoire du service militaire, et dont les dispositions ont été </w:t>
      </w:r>
      <w:r>
        <w:t>précisées dans le</w:t>
      </w:r>
      <w:r w:rsidR="00FF1510">
        <w:t> </w:t>
      </w:r>
      <w:r>
        <w:t>R</w:t>
      </w:r>
      <w:r w:rsidRPr="00556D72">
        <w:t xml:space="preserve">èglement </w:t>
      </w:r>
      <w:r>
        <w:t>du service militaire,</w:t>
      </w:r>
      <w:r w:rsidRPr="00556D72">
        <w:t xml:space="preserve"> approuvé par le décret </w:t>
      </w:r>
      <w:r w:rsidRPr="00556D72">
        <w:rPr>
          <w:rFonts w:eastAsia="MS Mincho"/>
        </w:rPr>
        <w:t>n</w:t>
      </w:r>
      <w:r w:rsidRPr="00556D72">
        <w:rPr>
          <w:rFonts w:eastAsia="MS Mincho"/>
          <w:vertAlign w:val="superscript"/>
        </w:rPr>
        <w:t>o</w:t>
      </w:r>
      <w:r w:rsidRPr="00556D72">
        <w:t xml:space="preserve"> 57654 du 20 juin 1966, </w:t>
      </w:r>
      <w:r>
        <w:t>tel que modifié</w:t>
      </w:r>
      <w:r w:rsidRPr="00556D72">
        <w:t xml:space="preserve"> </w:t>
      </w:r>
      <w:r>
        <w:t>ultérieurement</w:t>
      </w:r>
      <w:r w:rsidRPr="00556D72">
        <w:t>.</w:t>
      </w:r>
    </w:p>
    <w:p w:rsidR="0068252E" w:rsidRPr="00556D72" w:rsidRDefault="0068252E" w:rsidP="0068252E">
      <w:pPr>
        <w:pStyle w:val="ParNoG"/>
      </w:pPr>
      <w:r w:rsidRPr="00556D72">
        <w:t>En temps de paix</w:t>
      </w:r>
      <w:r>
        <w:t>, l</w:t>
      </w:r>
      <w:r w:rsidRPr="00517A52">
        <w:t>’</w:t>
      </w:r>
      <w:r>
        <w:t>obligation d</w:t>
      </w:r>
      <w:r w:rsidRPr="00517A52">
        <w:t>’</w:t>
      </w:r>
      <w:r>
        <w:t xml:space="preserve">accomplir son service militaire prend effet </w:t>
      </w:r>
      <w:r w:rsidRPr="00556D72">
        <w:t>le 1</w:t>
      </w:r>
      <w:r w:rsidRPr="00556D72">
        <w:rPr>
          <w:vertAlign w:val="superscript"/>
        </w:rPr>
        <w:t>er</w:t>
      </w:r>
      <w:r w:rsidRPr="00556D72">
        <w:t> janvier de l</w:t>
      </w:r>
      <w:r>
        <w:t>’</w:t>
      </w:r>
      <w:r w:rsidRPr="00556D72">
        <w:t xml:space="preserve">année </w:t>
      </w:r>
      <w:r>
        <w:t xml:space="preserve">au cours de </w:t>
      </w:r>
      <w:r w:rsidRPr="00556D72">
        <w:t xml:space="preserve">laquelle </w:t>
      </w:r>
      <w:r>
        <w:t xml:space="preserve">le citoyen atteint </w:t>
      </w:r>
      <w:r w:rsidRPr="00556D72">
        <w:t>l</w:t>
      </w:r>
      <w:r>
        <w:t>’</w:t>
      </w:r>
      <w:r w:rsidRPr="00556D72">
        <w:t xml:space="preserve">âge de 18 ans et </w:t>
      </w:r>
      <w:r>
        <w:t xml:space="preserve">prend </w:t>
      </w:r>
      <w:r w:rsidRPr="00556D72">
        <w:t>fin le 31 décembre de l</w:t>
      </w:r>
      <w:r>
        <w:t>’</w:t>
      </w:r>
      <w:r w:rsidRPr="00556D72">
        <w:t xml:space="preserve">année </w:t>
      </w:r>
      <w:r>
        <w:t xml:space="preserve">au cours de laquelle il atteint l’âge de </w:t>
      </w:r>
      <w:r w:rsidRPr="00556D72">
        <w:t xml:space="preserve">45 ans (loi sur le service militaire, art. 5). </w:t>
      </w:r>
      <w:r>
        <w:t xml:space="preserve">Cette obligation englobe le processus de conscription précédant </w:t>
      </w:r>
      <w:r w:rsidRPr="00556D72">
        <w:t>l</w:t>
      </w:r>
      <w:r>
        <w:t>’</w:t>
      </w:r>
      <w:r w:rsidRPr="00556D72">
        <w:t>incorporation dans les forces armées et l</w:t>
      </w:r>
      <w:r>
        <w:t>’</w:t>
      </w:r>
      <w:r w:rsidRPr="00556D72">
        <w:t xml:space="preserve">accomplissement effectif du service, qui intervient </w:t>
      </w:r>
      <w:r>
        <w:t>l</w:t>
      </w:r>
      <w:r w:rsidRPr="00517A52">
        <w:t>’</w:t>
      </w:r>
      <w:r>
        <w:t>année où le conscrit atteint l</w:t>
      </w:r>
      <w:r w:rsidRPr="00517A52">
        <w:t>’</w:t>
      </w:r>
      <w:r>
        <w:t xml:space="preserve">âge de 19 ans, </w:t>
      </w:r>
      <w:r w:rsidRPr="00556D72">
        <w:t>conformément aux dispositions de l</w:t>
      </w:r>
      <w:r>
        <w:t>’</w:t>
      </w:r>
      <w:r w:rsidRPr="00556D72">
        <w:t>article 3 de la loi sur le service militaire.</w:t>
      </w:r>
    </w:p>
    <w:p w:rsidR="0068252E" w:rsidRPr="00556D72" w:rsidRDefault="0068252E" w:rsidP="0068252E">
      <w:pPr>
        <w:pStyle w:val="ParNoG"/>
      </w:pPr>
      <w:r>
        <w:t xml:space="preserve">Le </w:t>
      </w:r>
      <w:r w:rsidRPr="00556D72">
        <w:t>paragraphe 1 de l</w:t>
      </w:r>
      <w:r>
        <w:t>’</w:t>
      </w:r>
      <w:r w:rsidRPr="00556D72">
        <w:t xml:space="preserve">article 5 de </w:t>
      </w:r>
      <w:r>
        <w:t>la loi sur le service militaire dispose qu</w:t>
      </w:r>
      <w:r w:rsidRPr="00517A52">
        <w:t>’</w:t>
      </w:r>
      <w:r>
        <w:t>en</w:t>
      </w:r>
      <w:r w:rsidRPr="00556D72">
        <w:t xml:space="preserve"> temps de guerre, l</w:t>
      </w:r>
      <w:r>
        <w:t xml:space="preserve">es obligations militaires peuvent </w:t>
      </w:r>
      <w:r w:rsidRPr="00556D72">
        <w:t xml:space="preserve">être </w:t>
      </w:r>
      <w:r>
        <w:t xml:space="preserve">étendues </w:t>
      </w:r>
      <w:r w:rsidRPr="00556D72">
        <w:t xml:space="preserve">en fonction des intérêts nationaux. </w:t>
      </w:r>
      <w:r>
        <w:t>L</w:t>
      </w:r>
      <w:r w:rsidRPr="00556D72">
        <w:t>e Brésil n</w:t>
      </w:r>
      <w:r>
        <w:t>’</w:t>
      </w:r>
      <w:r w:rsidRPr="00556D72">
        <w:t>ayant jamais été en guerre depuis</w:t>
      </w:r>
      <w:r>
        <w:t xml:space="preserve"> l</w:t>
      </w:r>
      <w:r w:rsidRPr="00517A52">
        <w:t>’</w:t>
      </w:r>
      <w:r>
        <w:t>adoption de ladite loi</w:t>
      </w:r>
      <w:r w:rsidRPr="00556D72">
        <w:t>, cette disposition n</w:t>
      </w:r>
      <w:r>
        <w:t>’</w:t>
      </w:r>
      <w:r w:rsidRPr="00556D72">
        <w:t xml:space="preserve">a jamais été appliquée. </w:t>
      </w:r>
      <w:r>
        <w:t>Bien qu</w:t>
      </w:r>
      <w:r w:rsidRPr="00517A52">
        <w:t>’</w:t>
      </w:r>
      <w:r>
        <w:t xml:space="preserve">aucun âge </w:t>
      </w:r>
      <w:r w:rsidRPr="00556D72">
        <w:t xml:space="preserve">minimum </w:t>
      </w:r>
      <w:r>
        <w:t>n</w:t>
      </w:r>
      <w:r w:rsidRPr="00517A52">
        <w:t>’</w:t>
      </w:r>
      <w:r>
        <w:t xml:space="preserve">ait été fixé </w:t>
      </w:r>
      <w:r w:rsidRPr="00556D72">
        <w:t xml:space="preserve">pour cette </w:t>
      </w:r>
      <w:r>
        <w:t xml:space="preserve">situation </w:t>
      </w:r>
      <w:r w:rsidRPr="00556D72">
        <w:t xml:space="preserve">exceptionnelle, </w:t>
      </w:r>
      <w:r>
        <w:t xml:space="preserve">il va de soi que la </w:t>
      </w:r>
      <w:r w:rsidRPr="00556D72">
        <w:t>disposition</w:t>
      </w:r>
      <w:r>
        <w:t xml:space="preserve"> en question, si elle devait être appliquée, le</w:t>
      </w:r>
      <w:r w:rsidRPr="00556D72">
        <w:t xml:space="preserve"> serait dans le respect des obligations internationales contractées p</w:t>
      </w:r>
      <w:r>
        <w:t>ar le Brésil, en particulier au titre</w:t>
      </w:r>
      <w:r w:rsidRPr="00556D72">
        <w:t xml:space="preserve"> de la Convention, du Protocole facultatif et de </w:t>
      </w:r>
      <w:r>
        <w:t>l</w:t>
      </w:r>
      <w:r w:rsidRPr="00556D72">
        <w:t>a déclaration contraignante</w:t>
      </w:r>
      <w:r>
        <w:t xml:space="preserve"> qu</w:t>
      </w:r>
      <w:r w:rsidRPr="00517A52">
        <w:t>’</w:t>
      </w:r>
      <w:r>
        <w:t>il a déposée</w:t>
      </w:r>
      <w:r w:rsidRPr="00556D72">
        <w:t>.</w:t>
      </w:r>
    </w:p>
    <w:p w:rsidR="0068252E" w:rsidRDefault="0068252E" w:rsidP="0068252E">
      <w:pPr>
        <w:pStyle w:val="ParNoG"/>
      </w:pPr>
      <w:r>
        <w:t>Le document que tout citoyen est tenu de présenter pour prouver son âge avant d</w:t>
      </w:r>
      <w:r w:rsidRPr="00517A52">
        <w:t>’</w:t>
      </w:r>
      <w:r>
        <w:t>être</w:t>
      </w:r>
      <w:r w:rsidRPr="00556D72">
        <w:t xml:space="preserve"> accepté pour le service militaire obligatoire est l</w:t>
      </w:r>
      <w:r>
        <w:t>’</w:t>
      </w:r>
      <w:r w:rsidRPr="00556D72">
        <w:t>acte de naissance, conformément à l</w:t>
      </w:r>
      <w:r>
        <w:t>’</w:t>
      </w:r>
      <w:r w:rsidRPr="00556D72">
        <w:t>article </w:t>
      </w:r>
      <w:r w:rsidR="00F17654">
        <w:t>4</w:t>
      </w:r>
      <w:r w:rsidRPr="00556D72">
        <w:t xml:space="preserve">3 du Règlement </w:t>
      </w:r>
      <w:r>
        <w:t>du</w:t>
      </w:r>
      <w:r w:rsidRPr="00556D72">
        <w:t xml:space="preserve"> service militaire. Un Brésilien dont la naissance n</w:t>
      </w:r>
      <w:r>
        <w:t>’</w:t>
      </w:r>
      <w:r w:rsidRPr="00556D72">
        <w:t>a pas été enregistrée, qui ne dispose pas de document d</w:t>
      </w:r>
      <w:r>
        <w:t>’</w:t>
      </w:r>
      <w:r w:rsidRPr="00556D72">
        <w:t xml:space="preserve">identité valide ou qui ignore si sa naissance a été enregistrée ou </w:t>
      </w:r>
      <w:r>
        <w:t xml:space="preserve">dans quel lieu </w:t>
      </w:r>
      <w:r w:rsidRPr="00556D72">
        <w:t>elle l</w:t>
      </w:r>
      <w:r>
        <w:t>’</w:t>
      </w:r>
      <w:r w:rsidRPr="00556D72">
        <w:t>a été</w:t>
      </w:r>
      <w:r>
        <w:t>,</w:t>
      </w:r>
      <w:r w:rsidRPr="00556D72">
        <w:t xml:space="preserve"> sera inscrit sur la foi </w:t>
      </w:r>
      <w:r>
        <w:t xml:space="preserve">de la déclaration </w:t>
      </w:r>
      <w:r w:rsidRPr="00556D72">
        <w:t xml:space="preserve">de deux témoins identifiés attestant son nom, </w:t>
      </w:r>
      <w:r>
        <w:t xml:space="preserve">sa </w:t>
      </w:r>
      <w:r w:rsidRPr="00556D72">
        <w:t xml:space="preserve">date et </w:t>
      </w:r>
      <w:r>
        <w:t xml:space="preserve">son </w:t>
      </w:r>
      <w:r w:rsidRPr="00556D72">
        <w:t xml:space="preserve">lieu de naissance, </w:t>
      </w:r>
      <w:r>
        <w:t xml:space="preserve">les </w:t>
      </w:r>
      <w:r w:rsidRPr="00556D72">
        <w:t xml:space="preserve">noms de ses parents, sa situation matrimoniale, son </w:t>
      </w:r>
      <w:r>
        <w:t>adresse</w:t>
      </w:r>
      <w:r w:rsidRPr="00556D72">
        <w:t xml:space="preserve"> et </w:t>
      </w:r>
      <w:r>
        <w:t>sa profession. Cette déclaration est portée</w:t>
      </w:r>
      <w:r w:rsidRPr="00556D72">
        <w:t xml:space="preserve"> </w:t>
      </w:r>
      <w:r>
        <w:t xml:space="preserve">dans un registre spécial, a </w:t>
      </w:r>
      <w:r w:rsidRPr="00556D72">
        <w:t xml:space="preserve">un caractère provisoire </w:t>
      </w:r>
      <w:r>
        <w:t xml:space="preserve">et est utilisée </w:t>
      </w:r>
      <w:r w:rsidRPr="00556D72">
        <w:t xml:space="preserve">exclusivement </w:t>
      </w:r>
      <w:r>
        <w:t xml:space="preserve">aux fins du </w:t>
      </w:r>
      <w:r>
        <w:lastRenderedPageBreak/>
        <w:t>service militaire (R</w:t>
      </w:r>
      <w:r w:rsidRPr="00556D72">
        <w:t xml:space="preserve">èglement </w:t>
      </w:r>
      <w:r>
        <w:t>du</w:t>
      </w:r>
      <w:r w:rsidRPr="00556D72">
        <w:t xml:space="preserve"> service militaire, art. 43, par. 2). Après le recensement, </w:t>
      </w:r>
      <w:r>
        <w:t>qu</w:t>
      </w:r>
      <w:r w:rsidRPr="00517A52">
        <w:t>’</w:t>
      </w:r>
      <w:r>
        <w:t>il</w:t>
      </w:r>
      <w:r w:rsidRPr="00556D72">
        <w:t xml:space="preserve"> soit </w:t>
      </w:r>
      <w:r>
        <w:t xml:space="preserve">ou non admis dans les forces armées, le conscrit doit </w:t>
      </w:r>
      <w:r w:rsidRPr="00556D72">
        <w:t xml:space="preserve">régulariser sa situation en </w:t>
      </w:r>
      <w:r>
        <w:t xml:space="preserve">faisant enregistrer </w:t>
      </w:r>
      <w:r w:rsidRPr="00556D72">
        <w:t xml:space="preserve">sa naissance et en obtenant une preuve </w:t>
      </w:r>
      <w:r>
        <w:t xml:space="preserve">de cet enregistrement </w:t>
      </w:r>
      <w:r w:rsidRPr="00556D72">
        <w:t>ou un justificatif officiel valable.</w:t>
      </w:r>
    </w:p>
    <w:p w:rsidR="0068252E" w:rsidRPr="00E542AE" w:rsidRDefault="0068252E" w:rsidP="0068252E">
      <w:pPr>
        <w:pStyle w:val="ParNoG"/>
        <w:keepNext/>
      </w:pPr>
      <w:r>
        <w:t>Schématiquement</w:t>
      </w:r>
      <w:r w:rsidRPr="00E542AE">
        <w:t xml:space="preserve">, </w:t>
      </w:r>
      <w:r>
        <w:t>la conscription</w:t>
      </w:r>
      <w:r w:rsidRPr="00E542AE">
        <w:t xml:space="preserve"> </w:t>
      </w:r>
      <w:r>
        <w:t>suit</w:t>
      </w:r>
      <w:r w:rsidRPr="00E542AE">
        <w:t xml:space="preserve"> au Brésil cinq grandes étapes:</w:t>
      </w:r>
    </w:p>
    <w:p w:rsidR="0068252E" w:rsidRPr="00E542AE" w:rsidRDefault="0068252E" w:rsidP="0068252E">
      <w:pPr>
        <w:pStyle w:val="SingleTxtG"/>
        <w:ind w:firstLine="567"/>
      </w:pPr>
      <w:r w:rsidRPr="00E542AE">
        <w:t>a)</w:t>
      </w:r>
      <w:r w:rsidRPr="00E542AE">
        <w:tab/>
      </w:r>
      <w:r>
        <w:rPr>
          <w:i/>
        </w:rPr>
        <w:t>L</w:t>
      </w:r>
      <w:r w:rsidRPr="00FF4B97">
        <w:rPr>
          <w:i/>
        </w:rPr>
        <w:t>’</w:t>
      </w:r>
      <w:r>
        <w:rPr>
          <w:i/>
        </w:rPr>
        <w:t>appel</w:t>
      </w:r>
      <w:r w:rsidRPr="00E542AE">
        <w:t>. Les Brésiliens d</w:t>
      </w:r>
      <w:r>
        <w:t>’</w:t>
      </w:r>
      <w:r w:rsidRPr="00E542AE">
        <w:t xml:space="preserve">une classe </w:t>
      </w:r>
      <w:r>
        <w:t>d</w:t>
      </w:r>
      <w:r w:rsidRPr="00517A52">
        <w:t>’</w:t>
      </w:r>
      <w:r>
        <w:t xml:space="preserve">âge </w:t>
      </w:r>
      <w:r w:rsidRPr="00E542AE">
        <w:t>(année de naissance) donnée</w:t>
      </w:r>
      <w:r>
        <w:t>, ainsi que</w:t>
      </w:r>
      <w:r w:rsidRPr="00E542AE">
        <w:t xml:space="preserve"> ceux des classes antérieures</w:t>
      </w:r>
      <w:r>
        <w:t xml:space="preserve"> qui n</w:t>
      </w:r>
      <w:r w:rsidRPr="00517A52">
        <w:t>’</w:t>
      </w:r>
      <w:r>
        <w:t>ont pas accompli leur service</w:t>
      </w:r>
      <w:r w:rsidRPr="00E542AE">
        <w:t xml:space="preserve"> </w:t>
      </w:r>
      <w:r>
        <w:t>militaire</w:t>
      </w:r>
      <w:r w:rsidRPr="00E542AE">
        <w:t xml:space="preserve">, </w:t>
      </w:r>
      <w:r>
        <w:t>sont convoqués aux fins du service militaire obligatoire. Cet appel</w:t>
      </w:r>
      <w:r w:rsidRPr="00E542AE">
        <w:t xml:space="preserve"> sous les drapeaux </w:t>
      </w:r>
      <w:r>
        <w:t>a lieu</w:t>
      </w:r>
      <w:r w:rsidRPr="00E542AE">
        <w:t xml:space="preserve"> chaque année au moyen d</w:t>
      </w:r>
      <w:r>
        <w:t>’</w:t>
      </w:r>
      <w:r w:rsidRPr="00E542AE">
        <w:t xml:space="preserve">un plan de conscription </w:t>
      </w:r>
      <w:r>
        <w:t xml:space="preserve">général </w:t>
      </w:r>
      <w:r w:rsidRPr="00E542AE">
        <w:t>approuvé par décret présidentiel. Le terme «classe» s</w:t>
      </w:r>
      <w:r>
        <w:t>’</w:t>
      </w:r>
      <w:r w:rsidRPr="00E542AE">
        <w:t>entend de tous les Brésiliens nés entre le 1</w:t>
      </w:r>
      <w:r w:rsidRPr="00E542AE">
        <w:rPr>
          <w:vertAlign w:val="superscript"/>
        </w:rPr>
        <w:t>er</w:t>
      </w:r>
      <w:r w:rsidRPr="00E542AE">
        <w:t> janvier et le 31 décembre d</w:t>
      </w:r>
      <w:r>
        <w:t>’</w:t>
      </w:r>
      <w:r w:rsidRPr="00E542AE">
        <w:t>une année donnée. Conformément à l</w:t>
      </w:r>
      <w:r>
        <w:t>’</w:t>
      </w:r>
      <w:r w:rsidRPr="00E542AE">
        <w:t xml:space="preserve">article 17 de la loi sur le service militaire, </w:t>
      </w:r>
      <w:r>
        <w:t>on entend par «</w:t>
      </w:r>
      <w:r w:rsidRPr="00E542AE">
        <w:t>classe de conscrits</w:t>
      </w:r>
      <w:r>
        <w:t>»</w:t>
      </w:r>
      <w:r w:rsidRPr="00E542AE">
        <w:t xml:space="preserve"> tous les Brésiliens qui </w:t>
      </w:r>
      <w:r>
        <w:t>atteindront l</w:t>
      </w:r>
      <w:r w:rsidRPr="00517A52">
        <w:t>’</w:t>
      </w:r>
      <w:r>
        <w:t>âge de 19 ans</w:t>
      </w:r>
      <w:r w:rsidRPr="00E542AE">
        <w:t xml:space="preserve"> entre le 1</w:t>
      </w:r>
      <w:r w:rsidRPr="00E542AE">
        <w:rPr>
          <w:vertAlign w:val="superscript"/>
        </w:rPr>
        <w:t>er</w:t>
      </w:r>
      <w:r w:rsidRPr="00E542AE">
        <w:t> janvier et le 31 décembre de l</w:t>
      </w:r>
      <w:r>
        <w:t>’</w:t>
      </w:r>
      <w:r w:rsidRPr="00E542AE">
        <w:t xml:space="preserve">année au cours de laquelle ils intégreront une </w:t>
      </w:r>
      <w:r>
        <w:t>structure</w:t>
      </w:r>
      <w:r w:rsidRPr="00E542AE">
        <w:t xml:space="preserve"> militaire </w:t>
      </w:r>
      <w:r>
        <w:t>de service actif</w:t>
      </w:r>
      <w:r w:rsidRPr="00E542AE">
        <w:t xml:space="preserve"> ou une </w:t>
      </w:r>
      <w:r>
        <w:t>structure de formation de</w:t>
      </w:r>
      <w:r w:rsidRPr="00E542AE">
        <w:t xml:space="preserve"> réservistes. Compte tenu des délais </w:t>
      </w:r>
      <w:r>
        <w:t>imposés par les</w:t>
      </w:r>
      <w:r w:rsidRPr="00E542AE">
        <w:t xml:space="preserve"> procédures de recensement, de sélection et </w:t>
      </w:r>
      <w:r>
        <w:t>d</w:t>
      </w:r>
      <w:r w:rsidRPr="00517A52">
        <w:t>’</w:t>
      </w:r>
      <w:r>
        <w:t>affectation</w:t>
      </w:r>
      <w:r w:rsidRPr="00E542AE">
        <w:t>, les plans de conscription sont approuvés l</w:t>
      </w:r>
      <w:r>
        <w:t>’</w:t>
      </w:r>
      <w:r w:rsidRPr="00E542AE">
        <w:t xml:space="preserve">année précédant le recensement obligatoire. </w:t>
      </w:r>
      <w:r>
        <w:t>Ainsi, aux fins d</w:t>
      </w:r>
      <w:r w:rsidRPr="00517A52">
        <w:t>’</w:t>
      </w:r>
      <w:r>
        <w:t>un recensement</w:t>
      </w:r>
      <w:r w:rsidRPr="00E542AE">
        <w:t xml:space="preserve"> en 2011 </w:t>
      </w:r>
      <w:r>
        <w:t>et d</w:t>
      </w:r>
      <w:r w:rsidRPr="00517A52">
        <w:t>’</w:t>
      </w:r>
      <w:r>
        <w:t xml:space="preserve">un service </w:t>
      </w:r>
      <w:r w:rsidRPr="00E542AE">
        <w:t xml:space="preserve">en 2012, la classe des </w:t>
      </w:r>
      <w:r>
        <w:t>Brésiliens</w:t>
      </w:r>
      <w:r w:rsidRPr="00E542AE">
        <w:t xml:space="preserve"> nés en 1993 a été </w:t>
      </w:r>
      <w:r>
        <w:t>convoquée</w:t>
      </w:r>
      <w:r w:rsidRPr="00E542AE">
        <w:t xml:space="preserve"> </w:t>
      </w:r>
      <w:r>
        <w:t xml:space="preserve">dans le cadre du </w:t>
      </w:r>
      <w:r w:rsidRPr="00E542AE">
        <w:t xml:space="preserve">plan de conscription approuvé et publié en 2010; </w:t>
      </w:r>
    </w:p>
    <w:p w:rsidR="0068252E" w:rsidRPr="00E542AE" w:rsidRDefault="0068252E" w:rsidP="0068252E">
      <w:pPr>
        <w:pStyle w:val="SingleTxtG"/>
        <w:ind w:firstLine="567"/>
      </w:pPr>
      <w:r w:rsidRPr="00E542AE">
        <w:t>b)</w:t>
      </w:r>
      <w:r w:rsidRPr="00E542AE">
        <w:tab/>
      </w:r>
      <w:r w:rsidRPr="00E542AE">
        <w:rPr>
          <w:i/>
        </w:rPr>
        <w:t>Le recensement</w:t>
      </w:r>
      <w:r w:rsidRPr="00E542AE">
        <w:t xml:space="preserve">. </w:t>
      </w:r>
      <w:r>
        <w:t>Il s</w:t>
      </w:r>
      <w:r w:rsidRPr="00517A52">
        <w:t>’</w:t>
      </w:r>
      <w:r>
        <w:t>agit de</w:t>
      </w:r>
      <w:r w:rsidRPr="00E542AE">
        <w:t xml:space="preserve"> l</w:t>
      </w:r>
      <w:r>
        <w:t>’</w:t>
      </w:r>
      <w:r w:rsidRPr="00E542AE">
        <w:t xml:space="preserve">inscription des </w:t>
      </w:r>
      <w:r>
        <w:t>Brésiliens sur les rôles de l</w:t>
      </w:r>
      <w:r w:rsidRPr="00517A52">
        <w:t>’</w:t>
      </w:r>
      <w:r>
        <w:t>armée en vue du service militaire. L’année de</w:t>
      </w:r>
      <w:r w:rsidRPr="00E542AE">
        <w:t xml:space="preserve"> leurs 18 ans, les </w:t>
      </w:r>
      <w:r>
        <w:t>B</w:t>
      </w:r>
      <w:r w:rsidRPr="00E542AE">
        <w:t xml:space="preserve">résiliens doivent se présenter </w:t>
      </w:r>
      <w:r>
        <w:t>devant une</w:t>
      </w:r>
      <w:r w:rsidRPr="00E542AE">
        <w:t xml:space="preserve"> </w:t>
      </w:r>
      <w:r>
        <w:t>commission</w:t>
      </w:r>
      <w:r w:rsidRPr="00E542AE">
        <w:t xml:space="preserve"> du service militaire, </w:t>
      </w:r>
      <w:r>
        <w:t>présente</w:t>
      </w:r>
      <w:r w:rsidRPr="00E542AE">
        <w:t xml:space="preserve"> dans la plupart</w:t>
      </w:r>
      <w:r>
        <w:t xml:space="preserve"> des municipalités brésiliennes, pour se faire recenser.</w:t>
      </w:r>
      <w:r w:rsidRPr="00E542AE">
        <w:t xml:space="preserve"> Cette formalité </w:t>
      </w:r>
      <w:r>
        <w:t>s’effectue avant le 30 avril</w:t>
      </w:r>
      <w:r w:rsidRPr="00E542AE">
        <w:t>. Pour s</w:t>
      </w:r>
      <w:r>
        <w:t>’</w:t>
      </w:r>
      <w:r w:rsidRPr="00E542AE">
        <w:t xml:space="preserve">inscrire, les jeunes hommes doivent présenter un acte de naissance (comme </w:t>
      </w:r>
      <w:r>
        <w:t>vu au paragraphe précédent) et fournir une photographie au</w:t>
      </w:r>
      <w:r w:rsidRPr="00E542AE">
        <w:t xml:space="preserve"> format 3 </w:t>
      </w:r>
      <w:r>
        <w:t>x</w:t>
      </w:r>
      <w:r w:rsidRPr="00E542AE">
        <w:t xml:space="preserve"> 4 cm. </w:t>
      </w:r>
      <w:r>
        <w:t>Le</w:t>
      </w:r>
      <w:r w:rsidRPr="00E542AE">
        <w:t xml:space="preserve"> certificat </w:t>
      </w:r>
      <w:r>
        <w:t xml:space="preserve">de recensement </w:t>
      </w:r>
      <w:r w:rsidRPr="00E542AE">
        <w:t xml:space="preserve">prouve que cette formalité a </w:t>
      </w:r>
      <w:r>
        <w:t xml:space="preserve">bien </w:t>
      </w:r>
      <w:r w:rsidRPr="00E542AE">
        <w:t xml:space="preserve">été </w:t>
      </w:r>
      <w:r>
        <w:t>accomplie</w:t>
      </w:r>
      <w:r w:rsidRPr="00E542AE">
        <w:t>;</w:t>
      </w:r>
    </w:p>
    <w:p w:rsidR="0068252E" w:rsidRPr="00E542AE" w:rsidRDefault="0068252E" w:rsidP="0068252E">
      <w:pPr>
        <w:pStyle w:val="SingleTxtG"/>
        <w:ind w:firstLine="567"/>
      </w:pPr>
      <w:r w:rsidRPr="00E542AE">
        <w:t>c)</w:t>
      </w:r>
      <w:r w:rsidRPr="00E542AE">
        <w:tab/>
      </w:r>
      <w:r w:rsidRPr="00E542AE">
        <w:rPr>
          <w:i/>
        </w:rPr>
        <w:t>La sélection</w:t>
      </w:r>
      <w:r w:rsidRPr="00E542AE">
        <w:t xml:space="preserve">. Au cours de la phase de sélection, les hommes </w:t>
      </w:r>
      <w:r w:rsidR="003E2A65">
        <w:t xml:space="preserve">qui ont été </w:t>
      </w:r>
      <w:r w:rsidRPr="00E542AE">
        <w:t xml:space="preserve">recensés sont soumis à </w:t>
      </w:r>
      <w:r>
        <w:t>des</w:t>
      </w:r>
      <w:r w:rsidRPr="00E542AE">
        <w:t xml:space="preserve"> évaluation</w:t>
      </w:r>
      <w:r>
        <w:t>s</w:t>
      </w:r>
      <w:r w:rsidRPr="00E542AE">
        <w:t xml:space="preserve"> physique</w:t>
      </w:r>
      <w:r>
        <w:t>s</w:t>
      </w:r>
      <w:r w:rsidRPr="00E542AE">
        <w:t>, culturelle</w:t>
      </w:r>
      <w:r>
        <w:t>s</w:t>
      </w:r>
      <w:r w:rsidRPr="00E542AE">
        <w:t>, psychologique</w:t>
      </w:r>
      <w:r>
        <w:t>s</w:t>
      </w:r>
      <w:r w:rsidRPr="00E542AE">
        <w:t xml:space="preserve"> et morale</w:t>
      </w:r>
      <w:r>
        <w:t>s</w:t>
      </w:r>
      <w:r w:rsidRPr="00E542AE">
        <w:t xml:space="preserve"> (loi sur le service militaire, art. 13). Ce processus de sélection est effectué par des commissions de sélection fixes et mobiles réparties sur l</w:t>
      </w:r>
      <w:r>
        <w:t>’</w:t>
      </w:r>
      <w:r w:rsidRPr="00E542AE">
        <w:t xml:space="preserve">ensemble du territoire national, aux mois de juillet, août et septembre. </w:t>
      </w:r>
      <w:r>
        <w:t xml:space="preserve">À l’issue de cette </w:t>
      </w:r>
      <w:r w:rsidRPr="00E542AE">
        <w:t xml:space="preserve">sélection, les </w:t>
      </w:r>
      <w:r>
        <w:t>hommes</w:t>
      </w:r>
      <w:r w:rsidRPr="00E542AE">
        <w:t xml:space="preserve"> jugés aptes au service militaire </w:t>
      </w:r>
      <w:r>
        <w:t>sont informés du</w:t>
      </w:r>
      <w:r w:rsidRPr="00E542AE">
        <w:t xml:space="preserve"> lieu et </w:t>
      </w:r>
      <w:r>
        <w:t>de</w:t>
      </w:r>
      <w:r w:rsidRPr="00E542AE">
        <w:t xml:space="preserve"> la date auxquels ils devront se présenter pour connaître leur affectation. Les examens médicaux </w:t>
      </w:r>
      <w:r>
        <w:t>visant à</w:t>
      </w:r>
      <w:r w:rsidRPr="00E542AE">
        <w:t xml:space="preserve"> évaluer l</w:t>
      </w:r>
      <w:r>
        <w:t>’état de</w:t>
      </w:r>
      <w:r w:rsidRPr="00E542AE">
        <w:t xml:space="preserve"> santé des conscrits sont décrits en détail dans l</w:t>
      </w:r>
      <w:r>
        <w:t>’annexe 4 (I</w:t>
      </w:r>
      <w:r w:rsidRPr="00E542AE">
        <w:t>nstructions générales pour l</w:t>
      </w:r>
      <w:r>
        <w:t>’</w:t>
      </w:r>
      <w:r w:rsidRPr="00E542AE">
        <w:t>évaluation de l</w:t>
      </w:r>
      <w:r>
        <w:t>’état de</w:t>
      </w:r>
      <w:r w:rsidRPr="00E542AE">
        <w:t xml:space="preserve"> santé des conscrits dans les forces armées, approuvées par le décret </w:t>
      </w:r>
      <w:r w:rsidRPr="00E542AE">
        <w:rPr>
          <w:rFonts w:eastAsia="MS Mincho"/>
        </w:rPr>
        <w:t>n</w:t>
      </w:r>
      <w:r w:rsidRPr="00E542AE">
        <w:rPr>
          <w:rFonts w:eastAsia="MS Mincho"/>
          <w:vertAlign w:val="superscript"/>
        </w:rPr>
        <w:t>o</w:t>
      </w:r>
      <w:r w:rsidRPr="00E542AE">
        <w:t xml:space="preserve"> 60822 du 7 juin 1967, </w:t>
      </w:r>
      <w:r>
        <w:t>telles que modifiées ultérieurement</w:t>
      </w:r>
      <w:r w:rsidRPr="00E542AE">
        <w:t>);</w:t>
      </w:r>
    </w:p>
    <w:p w:rsidR="0068252E" w:rsidRPr="000D6123" w:rsidRDefault="0068252E" w:rsidP="0068252E">
      <w:pPr>
        <w:pStyle w:val="SingleTxtG"/>
        <w:ind w:firstLine="567"/>
      </w:pPr>
      <w:r w:rsidRPr="000D6123">
        <w:t>d)</w:t>
      </w:r>
      <w:r w:rsidRPr="000D6123">
        <w:tab/>
      </w:r>
      <w:r w:rsidRPr="00584DC9">
        <w:rPr>
          <w:i/>
        </w:rPr>
        <w:t>L’affectation</w:t>
      </w:r>
      <w:r w:rsidRPr="000D6123">
        <w:t xml:space="preserve">. À ce stade, les conscrits sont informés de </w:t>
      </w:r>
      <w:r>
        <w:t>la structure</w:t>
      </w:r>
      <w:r w:rsidRPr="000D6123">
        <w:t xml:space="preserve"> militaire dans laquelle ils serviront. Dans la mesure du possible, les conscrits </w:t>
      </w:r>
      <w:r>
        <w:t xml:space="preserve">sont affectés dans une structure </w:t>
      </w:r>
      <w:r w:rsidRPr="000D6123">
        <w:t>militaire proche de leur domicile;</w:t>
      </w:r>
    </w:p>
    <w:p w:rsidR="0068252E" w:rsidRPr="000D6123" w:rsidRDefault="0068252E" w:rsidP="0068252E">
      <w:pPr>
        <w:pStyle w:val="SingleTxtG"/>
        <w:ind w:firstLine="567"/>
      </w:pPr>
      <w:r w:rsidRPr="000D6123">
        <w:t>e)</w:t>
      </w:r>
      <w:r w:rsidRPr="000D6123">
        <w:tab/>
      </w:r>
      <w:r w:rsidRPr="00882F45">
        <w:rPr>
          <w:i/>
        </w:rPr>
        <w:t>L’</w:t>
      </w:r>
      <w:r>
        <w:rPr>
          <w:i/>
        </w:rPr>
        <w:t>incorporation ou l</w:t>
      </w:r>
      <w:r w:rsidRPr="000B043F">
        <w:rPr>
          <w:i/>
        </w:rPr>
        <w:t>’</w:t>
      </w:r>
      <w:r>
        <w:rPr>
          <w:i/>
        </w:rPr>
        <w:t>inscription</w:t>
      </w:r>
      <w:r w:rsidRPr="000D6123">
        <w:t xml:space="preserve">. </w:t>
      </w:r>
      <w:r>
        <w:t>Il s</w:t>
      </w:r>
      <w:r w:rsidRPr="00517A52">
        <w:t>’</w:t>
      </w:r>
      <w:r>
        <w:t>agit de l</w:t>
      </w:r>
      <w:r w:rsidRPr="00517A52">
        <w:t>’</w:t>
      </w:r>
      <w:r>
        <w:t>intégration</w:t>
      </w:r>
      <w:r w:rsidRPr="000D6123">
        <w:t xml:space="preserve"> dans les forces armées </w:t>
      </w:r>
      <w:r>
        <w:t xml:space="preserve">de ceux </w:t>
      </w:r>
      <w:r w:rsidRPr="000D6123">
        <w:t xml:space="preserve">qui ont été jugés aptes lors du processus de sélection </w:t>
      </w:r>
      <w:r>
        <w:t xml:space="preserve">et </w:t>
      </w:r>
      <w:r w:rsidRPr="000D6123">
        <w:t xml:space="preserve">affectés </w:t>
      </w:r>
      <w:r>
        <w:t xml:space="preserve">dans une structure </w:t>
      </w:r>
      <w:r w:rsidRPr="000D6123">
        <w:t xml:space="preserve">militaire. </w:t>
      </w:r>
      <w:r>
        <w:t>On entend par «incorporation» l</w:t>
      </w:r>
      <w:r w:rsidRPr="00517A52">
        <w:t>’</w:t>
      </w:r>
      <w:r>
        <w:t xml:space="preserve">intégration </w:t>
      </w:r>
      <w:r w:rsidRPr="000D6123">
        <w:t xml:space="preserve">d’un conscrit ou d’un </w:t>
      </w:r>
      <w:r>
        <w:t xml:space="preserve">engagé </w:t>
      </w:r>
      <w:r w:rsidRPr="000D6123">
        <w:t xml:space="preserve">volontaire dans une </w:t>
      </w:r>
      <w:r>
        <w:t>structure de l</w:t>
      </w:r>
      <w:r w:rsidRPr="00517A52">
        <w:t>’</w:t>
      </w:r>
      <w:r>
        <w:t>armée d</w:t>
      </w:r>
      <w:r w:rsidRPr="00517A52">
        <w:t>’</w:t>
      </w:r>
      <w:r>
        <w:t xml:space="preserve">active </w:t>
      </w:r>
      <w:r w:rsidRPr="000D6123">
        <w:t xml:space="preserve">(loi sur le service militaire, </w:t>
      </w:r>
      <w:r>
        <w:t>art. 20). On entend par «inscription»</w:t>
      </w:r>
      <w:r w:rsidRPr="000D6123">
        <w:t xml:space="preserve"> l’enrôlement d’un conscrit ou d’un </w:t>
      </w:r>
      <w:r>
        <w:t>engagé</w:t>
      </w:r>
      <w:r w:rsidRPr="000D6123">
        <w:t xml:space="preserve"> volontaire dans une école, un établissement ou un centre de formation de militaires en service actif ou dans une </w:t>
      </w:r>
      <w:r>
        <w:t>structure de formation</w:t>
      </w:r>
      <w:r w:rsidRPr="000D6123">
        <w:t xml:space="preserve"> de réservistes (loi sur le service militaire, art. 22). Les</w:t>
      </w:r>
      <w:r>
        <w:t> </w:t>
      </w:r>
      <w:r w:rsidRPr="000D6123">
        <w:t xml:space="preserve">conscrits ayant achevé leurs études secondaires peuvent intégrer un centre </w:t>
      </w:r>
      <w:r>
        <w:t xml:space="preserve">ou une cellule </w:t>
      </w:r>
      <w:r w:rsidRPr="000D6123">
        <w:t>de for</w:t>
      </w:r>
      <w:r>
        <w:t xml:space="preserve">mation des officiers de réserve, </w:t>
      </w:r>
      <w:r w:rsidRPr="000D6123">
        <w:t>où ils s’acquitteront de leur</w:t>
      </w:r>
      <w:r>
        <w:t>s</w:t>
      </w:r>
      <w:r w:rsidRPr="000D6123">
        <w:t xml:space="preserve"> obligation</w:t>
      </w:r>
      <w:r>
        <w:t xml:space="preserve">s militaires </w:t>
      </w:r>
      <w:r w:rsidRPr="000D6123">
        <w:t xml:space="preserve">en tant qu’étudiants, ce qui leur permettra ensuite, s’ils le souhaitent, de servir dans l’armée en qualité d’officiers temporaires. Les étudiants qui, au moment du recensement, sont inscrits dans une école de médecine, de pharmacie, de médecine dentaire </w:t>
      </w:r>
      <w:r w:rsidRPr="000D6123">
        <w:lastRenderedPageBreak/>
        <w:t xml:space="preserve">ou de médecine vétérinaire verront leur incorporation reportée à la fin de leurs études. L’année suivant l’obtention de leur diplôme, ces professionnels de </w:t>
      </w:r>
      <w:r>
        <w:t xml:space="preserve">la </w:t>
      </w:r>
      <w:r w:rsidRPr="000D6123">
        <w:t xml:space="preserve">santé devront se </w:t>
      </w:r>
      <w:r>
        <w:t xml:space="preserve">soumettre </w:t>
      </w:r>
      <w:r w:rsidRPr="000D6123">
        <w:t xml:space="preserve">au processus spécial de </w:t>
      </w:r>
      <w:r>
        <w:t xml:space="preserve">sélection </w:t>
      </w:r>
      <w:r w:rsidRPr="000D6123">
        <w:t>des médecins, pharmaciens, dentistes et vétérinaires. Ceux qui seront sélectionnés effectueront leur service militaire pendant un an puis auront la possibilité de servir en tant qu’officier</w:t>
      </w:r>
      <w:r>
        <w:t>s</w:t>
      </w:r>
      <w:r w:rsidRPr="000D6123">
        <w:t xml:space="preserve"> des services de santé pendant une durée indéterminée.</w:t>
      </w:r>
    </w:p>
    <w:p w:rsidR="0068252E" w:rsidRDefault="0068252E" w:rsidP="0068252E">
      <w:pPr>
        <w:pStyle w:val="ParNoG"/>
      </w:pPr>
      <w:r w:rsidRPr="00E542AE">
        <w:t>En vertu de l</w:t>
      </w:r>
      <w:r>
        <w:t>’</w:t>
      </w:r>
      <w:r w:rsidRPr="00E542AE">
        <w:t xml:space="preserve">article 3 de la loi sur le service militaire, </w:t>
      </w:r>
      <w:r>
        <w:t>les citoyens commencent leur</w:t>
      </w:r>
      <w:r w:rsidRPr="00E542AE">
        <w:t xml:space="preserve"> service militaire l</w:t>
      </w:r>
      <w:r>
        <w:t>’</w:t>
      </w:r>
      <w:r w:rsidRPr="00E542AE">
        <w:t xml:space="preserve">année </w:t>
      </w:r>
      <w:r>
        <w:t>au cours de laquelle ils atteignent l</w:t>
      </w:r>
      <w:r w:rsidRPr="00517A52">
        <w:t>’</w:t>
      </w:r>
      <w:r>
        <w:t xml:space="preserve">âge de </w:t>
      </w:r>
      <w:r w:rsidRPr="00E542AE">
        <w:t>19 ans. C</w:t>
      </w:r>
      <w:r>
        <w:t>’</w:t>
      </w:r>
      <w:r w:rsidRPr="00E542AE">
        <w:t>est seulement après l</w:t>
      </w:r>
      <w:r>
        <w:t xml:space="preserve">eur </w:t>
      </w:r>
      <w:r w:rsidRPr="00E542AE">
        <w:t xml:space="preserve">incorporation </w:t>
      </w:r>
      <w:r>
        <w:t xml:space="preserve">ou inscription </w:t>
      </w:r>
      <w:r w:rsidRPr="00E542AE">
        <w:t xml:space="preserve">que les conscrits, </w:t>
      </w:r>
      <w:r>
        <w:t xml:space="preserve">qui ont </w:t>
      </w:r>
      <w:r w:rsidRPr="00E542AE">
        <w:t>alors 18 ans révolus, sont considérés comme membres des forces armées.</w:t>
      </w:r>
    </w:p>
    <w:p w:rsidR="00AE125C" w:rsidRPr="00107405" w:rsidRDefault="00AE125C" w:rsidP="00AE125C">
      <w:pPr>
        <w:pStyle w:val="H1G"/>
      </w:pPr>
      <w:r>
        <w:tab/>
      </w:r>
      <w:r>
        <w:tab/>
      </w:r>
      <w:r w:rsidRPr="00107405">
        <w:t>Article 3</w:t>
      </w:r>
      <w:r>
        <w:t xml:space="preserve"> </w:t>
      </w:r>
    </w:p>
    <w:p w:rsidR="00AE125C" w:rsidRPr="00107405" w:rsidRDefault="00AE125C" w:rsidP="00AE125C">
      <w:pPr>
        <w:pStyle w:val="H23G"/>
      </w:pPr>
      <w:r>
        <w:tab/>
      </w:r>
      <w:r>
        <w:tab/>
      </w:r>
      <w:r w:rsidRPr="00107405">
        <w:t>Paragraphe 1</w:t>
      </w:r>
    </w:p>
    <w:p w:rsidR="00AE125C" w:rsidRDefault="00AE125C" w:rsidP="00AE125C">
      <w:pPr>
        <w:pStyle w:val="ParNoG"/>
      </w:pPr>
      <w:r w:rsidRPr="00107405">
        <w:t xml:space="preserve">En plus du service militaire obligatoire pour les Brésiliens </w:t>
      </w:r>
      <w:r>
        <w:t xml:space="preserve">âgés </w:t>
      </w:r>
      <w:r w:rsidRPr="00107405">
        <w:t>de 18</w:t>
      </w:r>
      <w:r>
        <w:t> </w:t>
      </w:r>
      <w:r w:rsidRPr="00107405">
        <w:t xml:space="preserve">ans, la loi relative au service militaire prévoit, </w:t>
      </w:r>
      <w:r>
        <w:t xml:space="preserve">en son </w:t>
      </w:r>
      <w:r w:rsidRPr="00107405">
        <w:t>article</w:t>
      </w:r>
      <w:r>
        <w:t> </w:t>
      </w:r>
      <w:r w:rsidRPr="00107405">
        <w:t>27, que les forces armées peuvent, à toute période de l’année, autoriser l’</w:t>
      </w:r>
      <w:r>
        <w:t>admission</w:t>
      </w:r>
      <w:r w:rsidRPr="00107405">
        <w:t xml:space="preserve"> de volontaires</w:t>
      </w:r>
      <w:r>
        <w:t>,</w:t>
      </w:r>
      <w:r w:rsidRPr="00107405">
        <w:t xml:space="preserve"> qu’ils soient réservistes ou non. Conformément à l’article</w:t>
      </w:r>
      <w:r>
        <w:t> </w:t>
      </w:r>
      <w:r w:rsidRPr="00107405">
        <w:t xml:space="preserve">127 du Règlement </w:t>
      </w:r>
      <w:r>
        <w:t xml:space="preserve">du </w:t>
      </w:r>
      <w:r w:rsidRPr="00107405">
        <w:t xml:space="preserve">service militaire, la raison d’être d’une telle autorisation est la nécessité de répondre aux besoins </w:t>
      </w:r>
      <w:r>
        <w:t>habituels</w:t>
      </w:r>
      <w:r w:rsidRPr="00107405">
        <w:t>, occasionnels ou particuliers</w:t>
      </w:r>
      <w:r>
        <w:t xml:space="preserve"> des forces armées. L’engagement</w:t>
      </w:r>
      <w:r w:rsidRPr="00107405">
        <w:t xml:space="preserve"> se traduit par la signature d’un contrat avec l</w:t>
      </w:r>
      <w:r>
        <w:t>a</w:t>
      </w:r>
      <w:r w:rsidRPr="00107405">
        <w:t xml:space="preserve"> force armée intéressée, qui énonce les conditions du service à exécuter, ainsi que </w:t>
      </w:r>
      <w:r>
        <w:t>les obligations et les droits de l</w:t>
      </w:r>
      <w:r w:rsidRPr="004E699F">
        <w:t>’</w:t>
      </w:r>
      <w:r>
        <w:t>engagé</w:t>
      </w:r>
      <w:r w:rsidRPr="00107405">
        <w:t xml:space="preserve"> volontaire (art.</w:t>
      </w:r>
      <w:r>
        <w:t> </w:t>
      </w:r>
      <w:r w:rsidRPr="00107405">
        <w:t>173</w:t>
      </w:r>
      <w:r>
        <w:t xml:space="preserve">, </w:t>
      </w:r>
      <w:r w:rsidRPr="00107405">
        <w:t>par.</w:t>
      </w:r>
      <w:r>
        <w:t> </w:t>
      </w:r>
      <w:r w:rsidRPr="00107405">
        <w:t>2</w:t>
      </w:r>
      <w:r>
        <w:t>, du Règlement</w:t>
      </w:r>
      <w:r w:rsidRPr="00107405">
        <w:t xml:space="preserve"> du service militaire). </w:t>
      </w:r>
    </w:p>
    <w:p w:rsidR="00AE125C" w:rsidRDefault="00AE125C" w:rsidP="00AE125C">
      <w:pPr>
        <w:pStyle w:val="ParNoG"/>
      </w:pPr>
      <w:r>
        <w:t xml:space="preserve">Malgré </w:t>
      </w:r>
      <w:r w:rsidRPr="00107405">
        <w:t xml:space="preserve">cette possibilité </w:t>
      </w:r>
      <w:r>
        <w:t>prévue par la loi</w:t>
      </w:r>
      <w:r w:rsidRPr="00107405">
        <w:t>, le Brésil n’</w:t>
      </w:r>
      <w:r>
        <w:t xml:space="preserve">a pas </w:t>
      </w:r>
      <w:r w:rsidRPr="00107405">
        <w:t>autoris</w:t>
      </w:r>
      <w:r>
        <w:t>é l</w:t>
      </w:r>
      <w:r w:rsidRPr="004E699F">
        <w:t>’</w:t>
      </w:r>
      <w:r>
        <w:t>admission</w:t>
      </w:r>
      <w:r w:rsidRPr="00107405">
        <w:t xml:space="preserve"> de volontaires pour </w:t>
      </w:r>
      <w:r>
        <w:t>le service</w:t>
      </w:r>
      <w:r w:rsidRPr="00107405">
        <w:t xml:space="preserve"> militaire de base depuis des années, en raison d’effectifs trop élevés. Par conséquent, il n’existe pas de données ou de statistiques concernant </w:t>
      </w:r>
      <w:r>
        <w:t xml:space="preserve">les engagés </w:t>
      </w:r>
      <w:r w:rsidRPr="00107405">
        <w:t xml:space="preserve">volontaires depuis l’entrée en vigueur du Protocole facultatif </w:t>
      </w:r>
      <w:r>
        <w:t>pour le</w:t>
      </w:r>
      <w:r w:rsidRPr="00107405">
        <w:t xml:space="preserve"> Brésil.</w:t>
      </w:r>
    </w:p>
    <w:p w:rsidR="00AE125C" w:rsidRPr="00107405" w:rsidRDefault="00AE125C" w:rsidP="00AE125C">
      <w:pPr>
        <w:pStyle w:val="ParNoG"/>
      </w:pPr>
      <w:r w:rsidRPr="00107405">
        <w:t xml:space="preserve">En ce qui concerne </w:t>
      </w:r>
      <w:r>
        <w:t>l</w:t>
      </w:r>
      <w:r w:rsidRPr="004E699F">
        <w:t>’</w:t>
      </w:r>
      <w:r>
        <w:t>admission de</w:t>
      </w:r>
      <w:r w:rsidRPr="00107405">
        <w:t xml:space="preserve"> volontaire dans les </w:t>
      </w:r>
      <w:r>
        <w:t>f</w:t>
      </w:r>
      <w:r w:rsidRPr="00107405">
        <w:t>orces armées, le paragraphe</w:t>
      </w:r>
      <w:r>
        <w:t> </w:t>
      </w:r>
      <w:r w:rsidRPr="00107405">
        <w:t>2 de l’article</w:t>
      </w:r>
      <w:r>
        <w:t> </w:t>
      </w:r>
      <w:r w:rsidRPr="00107405">
        <w:t>5 de la loi relative au service militaire permet aux volontaires d’accomplir le service militaire à partir de</w:t>
      </w:r>
      <w:r>
        <w:t xml:space="preserve"> l</w:t>
      </w:r>
      <w:r w:rsidRPr="004E699F">
        <w:t>’</w:t>
      </w:r>
      <w:r>
        <w:t>âge de</w:t>
      </w:r>
      <w:r w:rsidRPr="00107405">
        <w:t xml:space="preserve"> 17</w:t>
      </w:r>
      <w:r>
        <w:t> </w:t>
      </w:r>
      <w:r w:rsidRPr="00107405">
        <w:t>ans. Conformément au paragraphe</w:t>
      </w:r>
      <w:r>
        <w:t> </w:t>
      </w:r>
      <w:r w:rsidRPr="00107405">
        <w:t>1 de l’article</w:t>
      </w:r>
      <w:r>
        <w:t> </w:t>
      </w:r>
      <w:r w:rsidRPr="00107405">
        <w:t xml:space="preserve">41 du Règlement </w:t>
      </w:r>
      <w:r>
        <w:t xml:space="preserve">du </w:t>
      </w:r>
      <w:r w:rsidRPr="00107405">
        <w:t xml:space="preserve">service militaire, un volontaire peut </w:t>
      </w:r>
      <w:r>
        <w:t xml:space="preserve">se faire recenser </w:t>
      </w:r>
      <w:r w:rsidRPr="00107405">
        <w:t xml:space="preserve">en vue </w:t>
      </w:r>
      <w:r>
        <w:t>d</w:t>
      </w:r>
      <w:r w:rsidRPr="004E699F">
        <w:t>’</w:t>
      </w:r>
      <w:r>
        <w:t xml:space="preserve">accomplir le </w:t>
      </w:r>
      <w:r w:rsidRPr="00107405">
        <w:t xml:space="preserve">service militaire de base dès le jour </w:t>
      </w:r>
      <w:r>
        <w:t>où il atteint l</w:t>
      </w:r>
      <w:r w:rsidRPr="004E699F">
        <w:t>’</w:t>
      </w:r>
      <w:r>
        <w:t>âge de</w:t>
      </w:r>
      <w:r w:rsidRPr="00107405">
        <w:t xml:space="preserve"> 16</w:t>
      </w:r>
      <w:r>
        <w:t> </w:t>
      </w:r>
      <w:r w:rsidRPr="00107405">
        <w:t>ans.</w:t>
      </w:r>
    </w:p>
    <w:p w:rsidR="00AE125C" w:rsidRPr="00107405" w:rsidRDefault="00AE125C" w:rsidP="00AE125C">
      <w:pPr>
        <w:pStyle w:val="H23G"/>
      </w:pPr>
      <w:r>
        <w:tab/>
      </w:r>
      <w:r>
        <w:tab/>
      </w:r>
      <w:r w:rsidRPr="00107405">
        <w:t>Paragraphes 2 et 4</w:t>
      </w:r>
    </w:p>
    <w:p w:rsidR="00AE125C" w:rsidRPr="00107405" w:rsidRDefault="00AE125C" w:rsidP="00AE125C">
      <w:pPr>
        <w:pStyle w:val="ParNoG"/>
      </w:pPr>
      <w:r w:rsidRPr="00107405">
        <w:t xml:space="preserve">Lors </w:t>
      </w:r>
      <w:r>
        <w:t>du dépôt</w:t>
      </w:r>
      <w:r w:rsidRPr="00107405">
        <w:t xml:space="preserve"> de la déclaration contraignante, il a été tenu compte de la législation nationale en vigueur concernant </w:t>
      </w:r>
      <w:r>
        <w:t>l</w:t>
      </w:r>
      <w:r w:rsidRPr="004E699F">
        <w:t>’</w:t>
      </w:r>
      <w:r>
        <w:t xml:space="preserve">engagement </w:t>
      </w:r>
      <w:r w:rsidRPr="00107405">
        <w:t xml:space="preserve">volontaire dans les forces armées </w:t>
      </w:r>
      <w:r>
        <w:t>avant l</w:t>
      </w:r>
      <w:r w:rsidRPr="004E699F">
        <w:t>’</w:t>
      </w:r>
      <w:r>
        <w:t xml:space="preserve">âge </w:t>
      </w:r>
      <w:r w:rsidRPr="00107405">
        <w:t>de 18</w:t>
      </w:r>
      <w:r>
        <w:t> </w:t>
      </w:r>
      <w:r w:rsidRPr="00107405">
        <w:t xml:space="preserve">ans </w:t>
      </w:r>
      <w:r>
        <w:t>en vue de l</w:t>
      </w:r>
      <w:r w:rsidRPr="004E699F">
        <w:t>’</w:t>
      </w:r>
      <w:r>
        <w:t xml:space="preserve">accomplissement du service </w:t>
      </w:r>
      <w:r w:rsidRPr="00107405">
        <w:t>militaire de base et</w:t>
      </w:r>
      <w:r>
        <w:t xml:space="preserve"> du fait que, étant donné que </w:t>
      </w:r>
      <w:r w:rsidRPr="00107405">
        <w:t xml:space="preserve">le Brésil n’accepte pas de volontaires </w:t>
      </w:r>
      <w:r>
        <w:t xml:space="preserve">dans ces conditions, les </w:t>
      </w:r>
      <w:r w:rsidRPr="00107405">
        <w:t>recrues appelées</w:t>
      </w:r>
      <w:r>
        <w:t xml:space="preserve"> sont en sureffectifs</w:t>
      </w:r>
      <w:r w:rsidRPr="00107405">
        <w:t>.</w:t>
      </w:r>
    </w:p>
    <w:p w:rsidR="00AE125C" w:rsidRPr="00107405" w:rsidRDefault="00AE125C" w:rsidP="00AE125C">
      <w:pPr>
        <w:pStyle w:val="H23G"/>
      </w:pPr>
      <w:r>
        <w:tab/>
      </w:r>
      <w:r>
        <w:tab/>
      </w:r>
      <w:r w:rsidRPr="00107405">
        <w:t>Paragraphe 3</w:t>
      </w:r>
    </w:p>
    <w:p w:rsidR="00AE125C" w:rsidRPr="00107405" w:rsidRDefault="00AE125C" w:rsidP="00AE125C">
      <w:pPr>
        <w:pStyle w:val="ParNoG"/>
      </w:pPr>
      <w:r w:rsidRPr="00107405">
        <w:t xml:space="preserve">La procédure </w:t>
      </w:r>
      <w:r>
        <w:t>d</w:t>
      </w:r>
      <w:r w:rsidRPr="004E699F">
        <w:t>’</w:t>
      </w:r>
      <w:r>
        <w:t>engagement</w:t>
      </w:r>
      <w:r w:rsidRPr="00107405">
        <w:t xml:space="preserve"> volontaire, </w:t>
      </w:r>
      <w:r>
        <w:t>depuis le</w:t>
      </w:r>
      <w:r w:rsidRPr="00107405">
        <w:t xml:space="preserve"> moment où les intéressés expriment leur souhait </w:t>
      </w:r>
      <w:r>
        <w:t>d</w:t>
      </w:r>
      <w:r w:rsidRPr="004E699F">
        <w:t>’</w:t>
      </w:r>
      <w:r>
        <w:t>entrer dans les forces armées</w:t>
      </w:r>
      <w:r w:rsidRPr="00107405">
        <w:t xml:space="preserve"> jusqu’à leur </w:t>
      </w:r>
      <w:r>
        <w:t xml:space="preserve">incorporation </w:t>
      </w:r>
      <w:r w:rsidRPr="00107405">
        <w:t xml:space="preserve">effective, suit, en règle générale, les mêmes étapes que </w:t>
      </w:r>
      <w:r>
        <w:t xml:space="preserve">la conscription mis à part les </w:t>
      </w:r>
      <w:r w:rsidRPr="00107405">
        <w:t xml:space="preserve">modalités </w:t>
      </w:r>
      <w:r>
        <w:t xml:space="preserve">spécifiques de </w:t>
      </w:r>
      <w:r w:rsidRPr="00107405">
        <w:t xml:space="preserve">l’enrôlement </w:t>
      </w:r>
      <w:r>
        <w:t>en vue</w:t>
      </w:r>
      <w:r w:rsidRPr="00107405">
        <w:t xml:space="preserve"> du service militaire </w:t>
      </w:r>
      <w:r>
        <w:t xml:space="preserve">de base </w:t>
      </w:r>
      <w:r w:rsidRPr="00107405">
        <w:t xml:space="preserve">et </w:t>
      </w:r>
      <w:r>
        <w:t xml:space="preserve">les </w:t>
      </w:r>
      <w:r w:rsidRPr="00107405">
        <w:t xml:space="preserve">conditions </w:t>
      </w:r>
      <w:r>
        <w:t xml:space="preserve">particulières définies par chaque </w:t>
      </w:r>
      <w:r w:rsidRPr="00107405">
        <w:t>force armée pour l’</w:t>
      </w:r>
      <w:r>
        <w:t xml:space="preserve">engagement </w:t>
      </w:r>
      <w:r w:rsidRPr="00107405">
        <w:t>volontaire. Vu que les</w:t>
      </w:r>
      <w:r w:rsidR="00DC4B98">
        <w:t> </w:t>
      </w:r>
      <w:r w:rsidRPr="00107405">
        <w:t xml:space="preserve">forces armées brésiliennes </w:t>
      </w:r>
      <w:r>
        <w:t>n</w:t>
      </w:r>
      <w:r w:rsidRPr="004E699F">
        <w:t>’</w:t>
      </w:r>
      <w:r>
        <w:t xml:space="preserve">admettent </w:t>
      </w:r>
      <w:r w:rsidRPr="00107405">
        <w:t xml:space="preserve">pas de volontaires </w:t>
      </w:r>
      <w:r>
        <w:t>pour le service militaire de base</w:t>
      </w:r>
      <w:r w:rsidRPr="00107405">
        <w:t xml:space="preserve">, les informations sur ce point se limitent aux dispositions législatives et </w:t>
      </w:r>
      <w:r>
        <w:t>aux</w:t>
      </w:r>
      <w:r w:rsidRPr="00107405">
        <w:t xml:space="preserve"> règlements en vigueur. </w:t>
      </w:r>
    </w:p>
    <w:p w:rsidR="00AE125C" w:rsidRPr="00107405" w:rsidRDefault="00AE125C" w:rsidP="00AE125C">
      <w:pPr>
        <w:pStyle w:val="ParNoG"/>
      </w:pPr>
      <w:r w:rsidRPr="00107405">
        <w:lastRenderedPageBreak/>
        <w:t>Conformément au paragraphe</w:t>
      </w:r>
      <w:r>
        <w:t> </w:t>
      </w:r>
      <w:r w:rsidRPr="00107405">
        <w:t>4 de l’article</w:t>
      </w:r>
      <w:r>
        <w:t> </w:t>
      </w:r>
      <w:r w:rsidRPr="00107405">
        <w:t xml:space="preserve">49 du Règlement </w:t>
      </w:r>
      <w:r>
        <w:t xml:space="preserve">du </w:t>
      </w:r>
      <w:r w:rsidRPr="00107405">
        <w:t xml:space="preserve">service militaire, lorsqu’ils </w:t>
      </w:r>
      <w:r>
        <w:t>ont atteint</w:t>
      </w:r>
      <w:r w:rsidRPr="00107405">
        <w:t xml:space="preserve"> l’âge de 16</w:t>
      </w:r>
      <w:r>
        <w:t> </w:t>
      </w:r>
      <w:r w:rsidRPr="00107405">
        <w:t xml:space="preserve">ans, les Brésiliens, </w:t>
      </w:r>
      <w:r>
        <w:t xml:space="preserve">quelle que soit la </w:t>
      </w:r>
      <w:r w:rsidRPr="00107405">
        <w:t xml:space="preserve">municipalité </w:t>
      </w:r>
      <w:r>
        <w:t>dans laquelle ils résident</w:t>
      </w:r>
      <w:r w:rsidRPr="00107405">
        <w:t xml:space="preserve">, peuvent se présenter </w:t>
      </w:r>
      <w:r>
        <w:t>pour la procédure de</w:t>
      </w:r>
      <w:r w:rsidRPr="00107405">
        <w:t xml:space="preserve"> sélection pourvu qu’ils remplissent les conditions établies par les forces armées</w:t>
      </w:r>
      <w:r>
        <w:t xml:space="preserve"> concernant l</w:t>
      </w:r>
      <w:r w:rsidRPr="004E699F">
        <w:t>’</w:t>
      </w:r>
      <w:r>
        <w:t>engagement</w:t>
      </w:r>
      <w:r w:rsidRPr="00107405">
        <w:t xml:space="preserve"> volontaire. Les règles et les procédures </w:t>
      </w:r>
      <w:r>
        <w:t xml:space="preserve">relatives à la justification de l’âge et aux </w:t>
      </w:r>
      <w:r w:rsidRPr="00107405">
        <w:t>examen</w:t>
      </w:r>
      <w:r>
        <w:t>s</w:t>
      </w:r>
      <w:r w:rsidRPr="00107405">
        <w:t xml:space="preserve"> médica</w:t>
      </w:r>
      <w:r>
        <w:t>ux</w:t>
      </w:r>
      <w:r w:rsidRPr="00107405">
        <w:t xml:space="preserve"> sont les mêmes que pour les conscrits, </w:t>
      </w:r>
      <w:r>
        <w:t xml:space="preserve">comme </w:t>
      </w:r>
      <w:r w:rsidRPr="00107405">
        <w:t>indiqué aux paragraphes</w:t>
      </w:r>
      <w:r>
        <w:t> </w:t>
      </w:r>
      <w:r w:rsidRPr="00107405">
        <w:t>21 et</w:t>
      </w:r>
      <w:r w:rsidR="003E5EAD">
        <w:t> </w:t>
      </w:r>
      <w:r w:rsidRPr="00107405">
        <w:t>22</w:t>
      </w:r>
      <w:r>
        <w:t> </w:t>
      </w:r>
      <w:r w:rsidRPr="00107405">
        <w:t xml:space="preserve">c) du présent rapport. </w:t>
      </w:r>
      <w:r>
        <w:t>L</w:t>
      </w:r>
      <w:r w:rsidRPr="004E699F">
        <w:t>’</w:t>
      </w:r>
      <w:r>
        <w:t>incorporation d</w:t>
      </w:r>
      <w:r w:rsidRPr="004E699F">
        <w:t>’</w:t>
      </w:r>
      <w:r>
        <w:t>un volontaire avant l’année de ses</w:t>
      </w:r>
      <w:r w:rsidRPr="00107405">
        <w:t xml:space="preserve"> 17</w:t>
      </w:r>
      <w:r>
        <w:t> </w:t>
      </w:r>
      <w:r w:rsidRPr="00107405">
        <w:t xml:space="preserve">ans </w:t>
      </w:r>
      <w:r>
        <w:t>en vue de l</w:t>
      </w:r>
      <w:r w:rsidRPr="004E699F">
        <w:t>’</w:t>
      </w:r>
      <w:r>
        <w:t>accomplissement du service militaire n</w:t>
      </w:r>
      <w:r w:rsidRPr="004E699F">
        <w:t>’</w:t>
      </w:r>
      <w:r>
        <w:t>est en aucun cas admissible,</w:t>
      </w:r>
      <w:r w:rsidRPr="00107405">
        <w:t xml:space="preserve"> vu l’âge minimum </w:t>
      </w:r>
      <w:r>
        <w:t>fixé à</w:t>
      </w:r>
      <w:r w:rsidRPr="00107405">
        <w:t xml:space="preserve"> l’article</w:t>
      </w:r>
      <w:r>
        <w:t> </w:t>
      </w:r>
      <w:r w:rsidRPr="00107405">
        <w:t xml:space="preserve">85 </w:t>
      </w:r>
      <w:r>
        <w:t>(</w:t>
      </w:r>
      <w:r w:rsidRPr="00107405">
        <w:t>paragraphe unique</w:t>
      </w:r>
      <w:r>
        <w:t>)</w:t>
      </w:r>
      <w:r w:rsidRPr="00107405">
        <w:t xml:space="preserve"> du Règlement </w:t>
      </w:r>
      <w:r>
        <w:t>du</w:t>
      </w:r>
      <w:r w:rsidRPr="00107405">
        <w:t xml:space="preserve"> service militaire.</w:t>
      </w:r>
    </w:p>
    <w:p w:rsidR="00AE125C" w:rsidRPr="00107405" w:rsidRDefault="00AE125C" w:rsidP="00AE125C">
      <w:pPr>
        <w:pStyle w:val="ParNoG"/>
      </w:pPr>
      <w:r w:rsidRPr="00107405">
        <w:t xml:space="preserve">Aux fins du service militaire, l’incapacité civile </w:t>
      </w:r>
      <w:r>
        <w:t xml:space="preserve">prend fin </w:t>
      </w:r>
      <w:r w:rsidRPr="00107405">
        <w:t>le jour où</w:t>
      </w:r>
      <w:r>
        <w:t xml:space="preserve"> le</w:t>
      </w:r>
      <w:r w:rsidRPr="00107405">
        <w:t xml:space="preserve"> mineur</w:t>
      </w:r>
      <w:r>
        <w:t xml:space="preserve"> atteint l</w:t>
      </w:r>
      <w:r w:rsidRPr="004E699F">
        <w:t>’</w:t>
      </w:r>
      <w:r>
        <w:t>âge de</w:t>
      </w:r>
      <w:r w:rsidRPr="00107405">
        <w:t xml:space="preserve"> 17</w:t>
      </w:r>
      <w:r>
        <w:t> </w:t>
      </w:r>
      <w:r w:rsidRPr="00107405">
        <w:t>ans, conformément à l’article</w:t>
      </w:r>
      <w:r>
        <w:t> </w:t>
      </w:r>
      <w:r w:rsidRPr="00107405">
        <w:t>73 de la loi rela</w:t>
      </w:r>
      <w:r>
        <w:t>tive au service militaire et à</w:t>
      </w:r>
      <w:r w:rsidRPr="00107405">
        <w:t xml:space="preserve"> l’article</w:t>
      </w:r>
      <w:r>
        <w:t> </w:t>
      </w:r>
      <w:r w:rsidRPr="00107405">
        <w:t xml:space="preserve">239 </w:t>
      </w:r>
      <w:r>
        <w:t>(</w:t>
      </w:r>
      <w:r w:rsidRPr="00107405">
        <w:t>paragraphe unique</w:t>
      </w:r>
      <w:r>
        <w:t>)</w:t>
      </w:r>
      <w:r w:rsidRPr="00107405">
        <w:t xml:space="preserve"> </w:t>
      </w:r>
      <w:r>
        <w:t>du</w:t>
      </w:r>
      <w:r w:rsidRPr="00107405">
        <w:t xml:space="preserve"> </w:t>
      </w:r>
      <w:r>
        <w:t>R</w:t>
      </w:r>
      <w:r w:rsidRPr="00107405">
        <w:t>èglement</w:t>
      </w:r>
      <w:r>
        <w:t xml:space="preserve"> du service militaire</w:t>
      </w:r>
      <w:r w:rsidRPr="00107405">
        <w:t>, qui prévoit que les volontaires qui ont moins de 17</w:t>
      </w:r>
      <w:r>
        <w:t xml:space="preserve"> ans au moment de leur </w:t>
      </w:r>
      <w:r w:rsidRPr="00107405">
        <w:t>incorporation ou de l</w:t>
      </w:r>
      <w:r>
        <w:t xml:space="preserve">eur </w:t>
      </w:r>
      <w:r w:rsidRPr="00107405">
        <w:t xml:space="preserve">inscription doivent fournir une preuve valide du consentement de leur </w:t>
      </w:r>
      <w:r>
        <w:t>représentant l</w:t>
      </w:r>
      <w:r w:rsidRPr="00107405">
        <w:t>égal.</w:t>
      </w:r>
    </w:p>
    <w:p w:rsidR="00AE125C" w:rsidRPr="00107405" w:rsidRDefault="00AE125C" w:rsidP="00AE125C">
      <w:pPr>
        <w:pStyle w:val="ParNoG"/>
      </w:pPr>
      <w:r>
        <w:t>Étant donné qu</w:t>
      </w:r>
      <w:r w:rsidRPr="004E699F">
        <w:t>’</w:t>
      </w:r>
      <w:r>
        <w:t>aucun volontaire</w:t>
      </w:r>
      <w:r w:rsidRPr="00107405">
        <w:t xml:space="preserve"> de moins de 18</w:t>
      </w:r>
      <w:r>
        <w:t> </w:t>
      </w:r>
      <w:r w:rsidRPr="00107405">
        <w:t>ans</w:t>
      </w:r>
      <w:r>
        <w:t xml:space="preserve"> n</w:t>
      </w:r>
      <w:r w:rsidRPr="004E699F">
        <w:t>’</w:t>
      </w:r>
      <w:r>
        <w:t>est admis dans les forces armées</w:t>
      </w:r>
      <w:r w:rsidRPr="00107405">
        <w:t>, il n’existe pas de document</w:t>
      </w:r>
      <w:r>
        <w:t>s d</w:t>
      </w:r>
      <w:r w:rsidRPr="004E699F">
        <w:t>’</w:t>
      </w:r>
      <w:r>
        <w:t>information</w:t>
      </w:r>
      <w:r w:rsidRPr="00107405">
        <w:t xml:space="preserve"> spécifique</w:t>
      </w:r>
      <w:r>
        <w:t>s</w:t>
      </w:r>
      <w:r w:rsidRPr="00107405">
        <w:t xml:space="preserve"> sur les volontaires </w:t>
      </w:r>
      <w:r>
        <w:t xml:space="preserve">pour </w:t>
      </w:r>
      <w:r w:rsidRPr="00107405">
        <w:t xml:space="preserve">le service militaire et </w:t>
      </w:r>
      <w:r>
        <w:t xml:space="preserve">sur </w:t>
      </w:r>
      <w:r w:rsidRPr="00107405">
        <w:t>leurs parents</w:t>
      </w:r>
      <w:r>
        <w:t xml:space="preserve"> ou tuteurs</w:t>
      </w:r>
      <w:r w:rsidRPr="00107405">
        <w:t xml:space="preserve">, </w:t>
      </w:r>
      <w:r>
        <w:t>autres que</w:t>
      </w:r>
      <w:r w:rsidRPr="00107405">
        <w:t xml:space="preserve"> les lois et les règlements en</w:t>
      </w:r>
      <w:r w:rsidR="003E5EAD">
        <w:t> </w:t>
      </w:r>
      <w:r w:rsidRPr="00107405">
        <w:t>vigueur. Pour le</w:t>
      </w:r>
      <w:r>
        <w:t xml:space="preserve">s mêmes raisons, aucune mesure </w:t>
      </w:r>
      <w:r w:rsidRPr="00107405">
        <w:t xml:space="preserve">n’est prise pour </w:t>
      </w:r>
      <w:r>
        <w:t>encourager l</w:t>
      </w:r>
      <w:r w:rsidRPr="004E699F">
        <w:t>’</w:t>
      </w:r>
      <w:r>
        <w:t>engagement</w:t>
      </w:r>
      <w:r w:rsidRPr="00107405">
        <w:t xml:space="preserve"> volontaire.</w:t>
      </w:r>
    </w:p>
    <w:p w:rsidR="00AE125C" w:rsidRPr="00107405" w:rsidRDefault="00AE125C" w:rsidP="00AE125C">
      <w:pPr>
        <w:pStyle w:val="ParNoG"/>
      </w:pPr>
      <w:r w:rsidRPr="00107405">
        <w:t xml:space="preserve">La durée minimum du service </w:t>
      </w:r>
      <w:r>
        <w:t>effectué par les</w:t>
      </w:r>
      <w:r w:rsidRPr="00107405">
        <w:t xml:space="preserve"> volontaires est précis</w:t>
      </w:r>
      <w:r>
        <w:t>ée dans le contrat signé avec la</w:t>
      </w:r>
      <w:r w:rsidRPr="00107405">
        <w:t xml:space="preserve"> force armée qui les </w:t>
      </w:r>
      <w:r>
        <w:t>a</w:t>
      </w:r>
      <w:r w:rsidRPr="00107405">
        <w:t xml:space="preserve"> recrutés. </w:t>
      </w:r>
      <w:r>
        <w:t>Aucun volontaire n</w:t>
      </w:r>
      <w:r w:rsidRPr="004E699F">
        <w:t>’</w:t>
      </w:r>
      <w:r>
        <w:t>étant admis dans les forces armées</w:t>
      </w:r>
      <w:r w:rsidRPr="00107405">
        <w:t>, il peut être indiqué</w:t>
      </w:r>
      <w:r>
        <w:t>, à des fins d</w:t>
      </w:r>
      <w:r w:rsidRPr="004E699F">
        <w:t>’</w:t>
      </w:r>
      <w:r>
        <w:t>illustration,</w:t>
      </w:r>
      <w:r w:rsidRPr="00107405">
        <w:t xml:space="preserve"> que la durée hab</w:t>
      </w:r>
      <w:r>
        <w:t>ituelle du service militaire de base</w:t>
      </w:r>
      <w:r w:rsidRPr="00107405">
        <w:t xml:space="preserve"> est de </w:t>
      </w:r>
      <w:r>
        <w:t>douze</w:t>
      </w:r>
      <w:r w:rsidRPr="00107405">
        <w:t xml:space="preserve"> mois</w:t>
      </w:r>
      <w:r>
        <w:t>,</w:t>
      </w:r>
      <w:r w:rsidRPr="00107405">
        <w:t xml:space="preserve"> conformément à l’article</w:t>
      </w:r>
      <w:r>
        <w:t> </w:t>
      </w:r>
      <w:r w:rsidRPr="00107405">
        <w:t>6 de la loi relative au service militaire.</w:t>
      </w:r>
    </w:p>
    <w:p w:rsidR="00AE125C" w:rsidRPr="00107405" w:rsidRDefault="00AE125C" w:rsidP="003E5EAD">
      <w:pPr>
        <w:pStyle w:val="ParNoG"/>
        <w:keepNext/>
      </w:pPr>
      <w:r w:rsidRPr="00107405">
        <w:t>En vertu de l’article</w:t>
      </w:r>
      <w:r>
        <w:t> </w:t>
      </w:r>
      <w:r w:rsidRPr="00107405">
        <w:t>147 et du paragraphe</w:t>
      </w:r>
      <w:r>
        <w:t> </w:t>
      </w:r>
      <w:r w:rsidRPr="00107405">
        <w:t>2 de l’article</w:t>
      </w:r>
      <w:r>
        <w:t> </w:t>
      </w:r>
      <w:r w:rsidRPr="00107405">
        <w:t xml:space="preserve">127 du Règlement </w:t>
      </w:r>
      <w:r>
        <w:t xml:space="preserve">du </w:t>
      </w:r>
      <w:r w:rsidRPr="00107405">
        <w:t xml:space="preserve">service militaire, le service des volontaires s’achève au terme de la </w:t>
      </w:r>
      <w:r>
        <w:t xml:space="preserve">période prévue par leur </w:t>
      </w:r>
      <w:r w:rsidRPr="00107405">
        <w:t xml:space="preserve">contrat </w:t>
      </w:r>
      <w:r>
        <w:t>d</w:t>
      </w:r>
      <w:r w:rsidRPr="004E699F">
        <w:t>’</w:t>
      </w:r>
      <w:r>
        <w:t>engagement</w:t>
      </w:r>
      <w:r w:rsidRPr="00107405">
        <w:t xml:space="preserve">. </w:t>
      </w:r>
      <w:r>
        <w:t>L</w:t>
      </w:r>
      <w:r w:rsidRPr="00107405">
        <w:t xml:space="preserve">es règles générales </w:t>
      </w:r>
      <w:r>
        <w:t xml:space="preserve">relatives à la cessation précoce du service militaire, énoncées </w:t>
      </w:r>
      <w:r w:rsidRPr="00107405">
        <w:t>à l’article</w:t>
      </w:r>
      <w:r>
        <w:t> </w:t>
      </w:r>
      <w:r w:rsidRPr="00107405">
        <w:t>31 de la loi relative au service militaire</w:t>
      </w:r>
      <w:r>
        <w:t>,</w:t>
      </w:r>
      <w:r w:rsidRPr="00107405">
        <w:t xml:space="preserve"> prévoient les </w:t>
      </w:r>
      <w:r>
        <w:t xml:space="preserve">situations </w:t>
      </w:r>
      <w:r w:rsidRPr="00107405">
        <w:t>suivantes:</w:t>
      </w:r>
    </w:p>
    <w:p w:rsidR="00AE125C" w:rsidRDefault="00AE125C" w:rsidP="00AE125C">
      <w:pPr>
        <w:pStyle w:val="SingleTxtG"/>
        <w:ind w:firstLine="567"/>
      </w:pPr>
      <w:r w:rsidRPr="00107405">
        <w:t>a)</w:t>
      </w:r>
      <w:r w:rsidRPr="00107405">
        <w:tab/>
        <w:t>L’annulation de l’incorpo</w:t>
      </w:r>
      <w:r>
        <w:t>ration en cas d’irrégularités dans</w:t>
      </w:r>
      <w:r w:rsidRPr="00107405">
        <w:t xml:space="preserve"> la procédure de recrutement, y compris au cours de la phase de sélection. Le paragraphe</w:t>
      </w:r>
      <w:r>
        <w:t> </w:t>
      </w:r>
      <w:r w:rsidRPr="00107405">
        <w:t>4 de l’article</w:t>
      </w:r>
      <w:r>
        <w:t> </w:t>
      </w:r>
      <w:r w:rsidRPr="00107405">
        <w:t xml:space="preserve">139 du Règlement </w:t>
      </w:r>
      <w:r>
        <w:t xml:space="preserve">du </w:t>
      </w:r>
      <w:r w:rsidRPr="00107405">
        <w:t xml:space="preserve">service militaire prévoit qu’en cas d’irrégularités </w:t>
      </w:r>
      <w:r>
        <w:t xml:space="preserve">concernant </w:t>
      </w:r>
      <w:r w:rsidRPr="00107405">
        <w:t xml:space="preserve">l’âge, </w:t>
      </w:r>
      <w:r>
        <w:t>l</w:t>
      </w:r>
      <w:r w:rsidRPr="00107405">
        <w:t>es volontaires incorporés</w:t>
      </w:r>
      <w:r>
        <w:t xml:space="preserve"> qui n</w:t>
      </w:r>
      <w:r w:rsidRPr="004E699F">
        <w:t>’</w:t>
      </w:r>
      <w:r>
        <w:t xml:space="preserve">auront </w:t>
      </w:r>
      <w:r w:rsidRPr="00107405">
        <w:t>pas 17</w:t>
      </w:r>
      <w:r>
        <w:t> </w:t>
      </w:r>
      <w:r w:rsidRPr="00107405">
        <w:t>ans l’année d</w:t>
      </w:r>
      <w:r>
        <w:t xml:space="preserve">e leur </w:t>
      </w:r>
      <w:r w:rsidRPr="00107405">
        <w:t xml:space="preserve">incorporation </w:t>
      </w:r>
      <w:r>
        <w:t xml:space="preserve">se voient restituer leur </w:t>
      </w:r>
      <w:r w:rsidRPr="00107405">
        <w:t>certificat d’engagement</w:t>
      </w:r>
      <w:r>
        <w:t>,</w:t>
      </w:r>
      <w:r w:rsidRPr="00107405">
        <w:t xml:space="preserve"> </w:t>
      </w:r>
      <w:r>
        <w:t>accompagné d</w:t>
      </w:r>
      <w:r w:rsidRPr="004E699F">
        <w:t>’</w:t>
      </w:r>
      <w:r>
        <w:t xml:space="preserve">une </w:t>
      </w:r>
      <w:r w:rsidRPr="00107405">
        <w:t xml:space="preserve">note les invitant à se présenter </w:t>
      </w:r>
      <w:r>
        <w:t xml:space="preserve">de nouveau pour la </w:t>
      </w:r>
      <w:r w:rsidRPr="00107405">
        <w:t xml:space="preserve">sélection </w:t>
      </w:r>
      <w:r>
        <w:t>avec leur classe d</w:t>
      </w:r>
      <w:r w:rsidRPr="004E699F">
        <w:t>’</w:t>
      </w:r>
      <w:r>
        <w:t>âge</w:t>
      </w:r>
      <w:r w:rsidRPr="00107405">
        <w:t xml:space="preserve">. </w:t>
      </w:r>
      <w:r>
        <w:t>L</w:t>
      </w:r>
      <w:r w:rsidRPr="00107405">
        <w:t xml:space="preserve">es volontaires </w:t>
      </w:r>
      <w:r>
        <w:t xml:space="preserve">qui </w:t>
      </w:r>
      <w:r w:rsidRPr="00107405">
        <w:t>atteignent l’âge de</w:t>
      </w:r>
      <w:r w:rsidR="003E5EAD">
        <w:t> </w:t>
      </w:r>
      <w:r w:rsidRPr="00107405">
        <w:t>17</w:t>
      </w:r>
      <w:r>
        <w:t> </w:t>
      </w:r>
      <w:r w:rsidRPr="00107405">
        <w:t xml:space="preserve">ans au cours de l’année de leur incorporation peuvent poursuivre leur service militaire </w:t>
      </w:r>
      <w:r>
        <w:t xml:space="preserve">si le </w:t>
      </w:r>
      <w:r w:rsidRPr="00107405">
        <w:t xml:space="preserve">commandant de </w:t>
      </w:r>
      <w:r>
        <w:t xml:space="preserve">la structure militaire </w:t>
      </w:r>
      <w:r w:rsidRPr="00107405">
        <w:t xml:space="preserve">concernée </w:t>
      </w:r>
      <w:r>
        <w:t>le juge approprié, et l</w:t>
      </w:r>
      <w:r w:rsidRPr="004E699F">
        <w:t>’</w:t>
      </w:r>
      <w:r>
        <w:t>incorporation n</w:t>
      </w:r>
      <w:r w:rsidRPr="004E699F">
        <w:t>’</w:t>
      </w:r>
      <w:r>
        <w:t>est pas annulée</w:t>
      </w:r>
      <w:r w:rsidRPr="00107405">
        <w:t>;</w:t>
      </w:r>
    </w:p>
    <w:p w:rsidR="00AE125C" w:rsidRDefault="00AE125C" w:rsidP="00AE125C">
      <w:pPr>
        <w:pStyle w:val="SingleTxtG"/>
        <w:ind w:firstLine="567"/>
      </w:pPr>
      <w:r w:rsidRPr="00107405">
        <w:t>b)</w:t>
      </w:r>
      <w:r w:rsidRPr="00107405">
        <w:tab/>
      </w:r>
      <w:r>
        <w:t>La libération</w:t>
      </w:r>
      <w:r w:rsidRPr="00107405">
        <w:t>, prévu</w:t>
      </w:r>
      <w:r>
        <w:t>e</w:t>
      </w:r>
      <w:r w:rsidRPr="00107405">
        <w:t xml:space="preserve"> au paragraphe</w:t>
      </w:r>
      <w:r>
        <w:t> </w:t>
      </w:r>
      <w:r w:rsidRPr="00107405">
        <w:t>2 de l’article</w:t>
      </w:r>
      <w:r>
        <w:t> </w:t>
      </w:r>
      <w:r w:rsidRPr="00107405">
        <w:t xml:space="preserve">31 de la loi relative au service militaire, en cas de maladie ou d’accident ou si le volontaire </w:t>
      </w:r>
      <w:r>
        <w:t xml:space="preserve">devient </w:t>
      </w:r>
      <w:r w:rsidRPr="00107405">
        <w:t>soutien de</w:t>
      </w:r>
      <w:r>
        <w:t xml:space="preserve"> famille après son </w:t>
      </w:r>
      <w:r w:rsidRPr="00107405">
        <w:t xml:space="preserve">incorporation ou s’il </w:t>
      </w:r>
      <w:r>
        <w:t>est reconnu coupable d</w:t>
      </w:r>
      <w:r w:rsidRPr="004E699F">
        <w:t>’</w:t>
      </w:r>
      <w:r w:rsidRPr="00107405">
        <w:t>une infraction grave;</w:t>
      </w:r>
    </w:p>
    <w:p w:rsidR="00AE125C" w:rsidRDefault="00AE125C" w:rsidP="00AE125C">
      <w:pPr>
        <w:pStyle w:val="SingleTxtG"/>
        <w:ind w:firstLine="567"/>
      </w:pPr>
      <w:r w:rsidRPr="00107405">
        <w:t>c)</w:t>
      </w:r>
      <w:r w:rsidRPr="00107405">
        <w:tab/>
        <w:t>L’exclusion pour c</w:t>
      </w:r>
      <w:r>
        <w:t>onduite déshonorante</w:t>
      </w:r>
      <w:r w:rsidRPr="00107405">
        <w:t>, prévue au paragraphe</w:t>
      </w:r>
      <w:r>
        <w:t> </w:t>
      </w:r>
      <w:r w:rsidRPr="00107405">
        <w:t>3 de l’article</w:t>
      </w:r>
      <w:r>
        <w:t> </w:t>
      </w:r>
      <w:r w:rsidRPr="00107405">
        <w:t>31 de la loi relative au service militaire, si l</w:t>
      </w:r>
      <w:r>
        <w:t>’intéressé est condamné pour un délit ou un crime</w:t>
      </w:r>
      <w:r w:rsidRPr="00107405">
        <w:t>, ou</w:t>
      </w:r>
      <w:r>
        <w:t xml:space="preserve"> pour</w:t>
      </w:r>
      <w:r w:rsidRPr="00107405">
        <w:t xml:space="preserve"> des actes qui</w:t>
      </w:r>
      <w:r>
        <w:t>,</w:t>
      </w:r>
      <w:r w:rsidRPr="00107405">
        <w:t xml:space="preserve"> en vertu de la législation ou des règlements militaires</w:t>
      </w:r>
      <w:r>
        <w:t>,</w:t>
      </w:r>
      <w:r w:rsidRPr="00107405">
        <w:t xml:space="preserve"> rendent l’intéressé indigne d’appartenir aux forces armées</w:t>
      </w:r>
      <w:r>
        <w:t>,</w:t>
      </w:r>
      <w:r w:rsidRPr="00107405">
        <w:t xml:space="preserve"> ou</w:t>
      </w:r>
      <w:r>
        <w:t xml:space="preserve"> pour</w:t>
      </w:r>
      <w:r w:rsidRPr="00107405">
        <w:t xml:space="preserve"> rébellion;</w:t>
      </w:r>
    </w:p>
    <w:p w:rsidR="00AE125C" w:rsidRPr="00107405" w:rsidRDefault="00AE125C" w:rsidP="00AE125C">
      <w:pPr>
        <w:pStyle w:val="SingleTxtG"/>
        <w:ind w:firstLine="567"/>
      </w:pPr>
      <w:r w:rsidRPr="00107405">
        <w:t>d)</w:t>
      </w:r>
      <w:r w:rsidRPr="00107405">
        <w:tab/>
        <w:t>La désertion</w:t>
      </w:r>
      <w:r>
        <w:t>,</w:t>
      </w:r>
      <w:r w:rsidRPr="00107405">
        <w:t xml:space="preserve"> après une condamnation pour </w:t>
      </w:r>
      <w:r>
        <w:t>délits relatifs à la désertion prévus</w:t>
      </w:r>
      <w:r w:rsidRPr="00107405">
        <w:t xml:space="preserve"> par le Code pénal militaire (voir l’annexe</w:t>
      </w:r>
      <w:r>
        <w:t> 5 pour la définition des</w:t>
      </w:r>
      <w:r w:rsidRPr="00107405">
        <w:t xml:space="preserve"> types de peines et les sanctions minimum</w:t>
      </w:r>
      <w:r>
        <w:t>s</w:t>
      </w:r>
      <w:r w:rsidRPr="00107405">
        <w:t xml:space="preserve"> et maximum</w:t>
      </w:r>
      <w:r>
        <w:t>s</w:t>
      </w:r>
      <w:r w:rsidRPr="00107405">
        <w:t xml:space="preserve"> encourues,</w:t>
      </w:r>
      <w:r>
        <w:t xml:space="preserve"> </w:t>
      </w:r>
      <w:r w:rsidRPr="00107405">
        <w:t xml:space="preserve">les circonstances </w:t>
      </w:r>
      <w:r>
        <w:t xml:space="preserve">atténuantes pouvant entraîner </w:t>
      </w:r>
      <w:r w:rsidRPr="00107405">
        <w:t>l’exemption</w:t>
      </w:r>
      <w:r>
        <w:t xml:space="preserve"> de toute peine,</w:t>
      </w:r>
      <w:r w:rsidRPr="00107405">
        <w:t xml:space="preserve"> </w:t>
      </w:r>
      <w:r>
        <w:t>et les circonstances aggravantes</w:t>
      </w:r>
      <w:r w:rsidRPr="00107405">
        <w:t>).</w:t>
      </w:r>
    </w:p>
    <w:p w:rsidR="00AE125C" w:rsidRPr="00107405" w:rsidRDefault="00AE125C" w:rsidP="00AE125C">
      <w:pPr>
        <w:pStyle w:val="SingleTxtG"/>
      </w:pPr>
      <w:r>
        <w:lastRenderedPageBreak/>
        <w:t>Conformément à</w:t>
      </w:r>
      <w:r w:rsidRPr="00107405">
        <w:t xml:space="preserve"> l’article</w:t>
      </w:r>
      <w:r>
        <w:t> </w:t>
      </w:r>
      <w:r w:rsidRPr="00107405">
        <w:t>138</w:t>
      </w:r>
      <w:r>
        <w:t xml:space="preserve"> (paragraphe unique)</w:t>
      </w:r>
      <w:r w:rsidRPr="00107405">
        <w:t xml:space="preserve"> du Règlement </w:t>
      </w:r>
      <w:r>
        <w:t>d</w:t>
      </w:r>
      <w:r w:rsidRPr="00107405">
        <w:t xml:space="preserve">u service militaire, ces dispositions s’appliquent, </w:t>
      </w:r>
      <w:r>
        <w:t>comme prévu par les textes de loi pertinent</w:t>
      </w:r>
      <w:r w:rsidRPr="00107405">
        <w:t xml:space="preserve">s, à tous les conscrits, </w:t>
      </w:r>
      <w:r>
        <w:t>ainsi qu</w:t>
      </w:r>
      <w:r w:rsidRPr="004E699F">
        <w:t>’</w:t>
      </w:r>
      <w:r>
        <w:t xml:space="preserve">aux </w:t>
      </w:r>
      <w:r w:rsidRPr="00107405">
        <w:t xml:space="preserve">volontaires, qui accomplissent le service militaire </w:t>
      </w:r>
      <w:r>
        <w:t xml:space="preserve">sous </w:t>
      </w:r>
      <w:r w:rsidRPr="00107405">
        <w:t>d’autres formes et à d’autres niveaux.</w:t>
      </w:r>
    </w:p>
    <w:p w:rsidR="00AE125C" w:rsidRPr="00107405" w:rsidRDefault="00AE125C" w:rsidP="00AE125C">
      <w:pPr>
        <w:pStyle w:val="ParNoG"/>
      </w:pPr>
      <w:r w:rsidRPr="00107405">
        <w:t>En ce qui concerne l’application de la discipline militaire aux recrues de moins de 18</w:t>
      </w:r>
      <w:r>
        <w:t> </w:t>
      </w:r>
      <w:r w:rsidRPr="00107405">
        <w:t xml:space="preserve">ans, il est à noter </w:t>
      </w:r>
      <w:r>
        <w:t>que, de la sélection jusqu’à la libération du service militaire,</w:t>
      </w:r>
      <w:r w:rsidRPr="00107405">
        <w:t xml:space="preserve"> les volontaires ont les mêmes obligations et sont soumis aux mêmes règles que les </w:t>
      </w:r>
      <w:r>
        <w:t xml:space="preserve">appelés, et doivent respecter les conditions fixées </w:t>
      </w:r>
      <w:r w:rsidRPr="00107405">
        <w:t xml:space="preserve">dans les instructions relatives à leur </w:t>
      </w:r>
      <w:r>
        <w:t>admission</w:t>
      </w:r>
      <w:r w:rsidRPr="00107405">
        <w:t>, émises par le commandement militaire (art.</w:t>
      </w:r>
      <w:r>
        <w:t> </w:t>
      </w:r>
      <w:r w:rsidRPr="00107405">
        <w:t>49</w:t>
      </w:r>
      <w:r>
        <w:t xml:space="preserve">, </w:t>
      </w:r>
      <w:r w:rsidRPr="00107405">
        <w:t>par.</w:t>
      </w:r>
      <w:r>
        <w:t> </w:t>
      </w:r>
      <w:r w:rsidRPr="00107405">
        <w:t>5</w:t>
      </w:r>
      <w:r>
        <w:t>,</w:t>
      </w:r>
      <w:r w:rsidRPr="00107405">
        <w:t xml:space="preserve"> du Règlement </w:t>
      </w:r>
      <w:r>
        <w:t xml:space="preserve">du </w:t>
      </w:r>
      <w:r w:rsidRPr="00107405">
        <w:t xml:space="preserve">service militaire). </w:t>
      </w:r>
      <w:r>
        <w:t xml:space="preserve">La mesure dans laquelle les </w:t>
      </w:r>
      <w:r w:rsidRPr="00107405">
        <w:t xml:space="preserve">règles de discipline militaire </w:t>
      </w:r>
      <w:r>
        <w:t>s</w:t>
      </w:r>
      <w:r w:rsidRPr="004E699F">
        <w:t>’</w:t>
      </w:r>
      <w:r>
        <w:t>appliquent</w:t>
      </w:r>
      <w:r w:rsidRPr="00107405">
        <w:t xml:space="preserve"> aux volontaires de moins de 18</w:t>
      </w:r>
      <w:r>
        <w:t> </w:t>
      </w:r>
      <w:r w:rsidRPr="00107405">
        <w:t xml:space="preserve">ans dépend donc du contrat signé avec les forces armées ayant autorisé leur </w:t>
      </w:r>
      <w:r>
        <w:t>admission</w:t>
      </w:r>
      <w:r w:rsidRPr="00107405">
        <w:t>. À titre d’exemple</w:t>
      </w:r>
      <w:r>
        <w:t>, il convient de noter que les R</w:t>
      </w:r>
      <w:r w:rsidRPr="00107405">
        <w:t>ègle</w:t>
      </w:r>
      <w:r>
        <w:t>s</w:t>
      </w:r>
      <w:r w:rsidRPr="00107405">
        <w:t xml:space="preserve"> </w:t>
      </w:r>
      <w:r>
        <w:t>de discipline</w:t>
      </w:r>
      <w:r w:rsidRPr="00107405">
        <w:t xml:space="preserve"> des forces armées, approuvé</w:t>
      </w:r>
      <w:r>
        <w:t>e</w:t>
      </w:r>
      <w:r w:rsidRPr="00107405">
        <w:t xml:space="preserve">s par décret présidentiel, prévoient que les sanctions disciplinaires appliquées à la suite d’une enquête réalisée conformément aux procédures disciplinaires </w:t>
      </w:r>
      <w:r>
        <w:t>voulues</w:t>
      </w:r>
      <w:r w:rsidRPr="00107405">
        <w:t xml:space="preserve"> pe</w:t>
      </w:r>
      <w:r>
        <w:t xml:space="preserve">uvent aller de l’avertissement ou </w:t>
      </w:r>
      <w:r w:rsidRPr="00107405">
        <w:t>de la réprimande pour les infractions mineures</w:t>
      </w:r>
      <w:r>
        <w:t>,</w:t>
      </w:r>
      <w:r w:rsidRPr="00107405">
        <w:t xml:space="preserve"> à</w:t>
      </w:r>
      <w:r>
        <w:t xml:space="preserve"> l</w:t>
      </w:r>
      <w:r w:rsidRPr="004E699F">
        <w:t>’</w:t>
      </w:r>
      <w:r>
        <w:t>exclusion</w:t>
      </w:r>
      <w:r w:rsidRPr="00107405">
        <w:t xml:space="preserve"> de l’armée </w:t>
      </w:r>
      <w:r>
        <w:t>pour raisons disciplinaires</w:t>
      </w:r>
      <w:r w:rsidRPr="00107405">
        <w:t xml:space="preserve"> pour les infractions les plus graves, </w:t>
      </w:r>
      <w:r>
        <w:t xml:space="preserve">et peuvent comprendre un </w:t>
      </w:r>
      <w:r w:rsidRPr="00107405">
        <w:t>e</w:t>
      </w:r>
      <w:r>
        <w:t>mprisonnement ou une</w:t>
      </w:r>
      <w:r w:rsidRPr="00107405">
        <w:t xml:space="preserve"> détention disciplinaire </w:t>
      </w:r>
      <w:r>
        <w:t>n</w:t>
      </w:r>
      <w:r w:rsidRPr="004E699F">
        <w:t>’</w:t>
      </w:r>
      <w:r>
        <w:t>excédant pas</w:t>
      </w:r>
      <w:r w:rsidRPr="00107405">
        <w:t xml:space="preserve"> </w:t>
      </w:r>
      <w:r>
        <w:t>trente</w:t>
      </w:r>
      <w:r w:rsidRPr="00107405">
        <w:t xml:space="preserve"> jours.</w:t>
      </w:r>
    </w:p>
    <w:p w:rsidR="00AE125C" w:rsidRPr="00107405" w:rsidRDefault="00AE125C" w:rsidP="00AE125C">
      <w:pPr>
        <w:pStyle w:val="ParNoG"/>
      </w:pPr>
      <w:r w:rsidRPr="00107405">
        <w:t>Dans certains cas, le Code pénal militaire prévoit l’application de ses dispositions aux personnes de moins de 18</w:t>
      </w:r>
      <w:r>
        <w:t> </w:t>
      </w:r>
      <w:r w:rsidRPr="00107405">
        <w:t>ans, les soumettant ainsi à la justice militaire. Conformément à la règle générale fixée à l’article</w:t>
      </w:r>
      <w:r>
        <w:t> </w:t>
      </w:r>
      <w:r w:rsidRPr="00107405">
        <w:t>50 du Code, une personne de moins de 18</w:t>
      </w:r>
      <w:r>
        <w:t> </w:t>
      </w:r>
      <w:r w:rsidRPr="00107405">
        <w:t xml:space="preserve">ans n’est pas passible de poursuites. À titre exceptionnel, si </w:t>
      </w:r>
      <w:r>
        <w:t>l</w:t>
      </w:r>
      <w:r w:rsidRPr="004E699F">
        <w:t>’</w:t>
      </w:r>
      <w:r>
        <w:t>intéressé</w:t>
      </w:r>
      <w:r w:rsidRPr="00107405">
        <w:t xml:space="preserve"> a plus de 16</w:t>
      </w:r>
      <w:r>
        <w:t> </w:t>
      </w:r>
      <w:r w:rsidRPr="00107405">
        <w:t>ans et fait preuve de suffisamment de maturité psychique pour comprendre la nature illicite de ses actes</w:t>
      </w:r>
      <w:r>
        <w:t xml:space="preserve"> et si, partant de ce constat, il</w:t>
      </w:r>
      <w:r w:rsidRPr="00107405">
        <w:t xml:space="preserve"> est considéré comme passible de poursuites, la peine </w:t>
      </w:r>
      <w:r>
        <w:t xml:space="preserve">applicable </w:t>
      </w:r>
      <w:r w:rsidRPr="00107405">
        <w:t>sera réduite d’un tiers ou de moitié. L’article</w:t>
      </w:r>
      <w:r>
        <w:t> </w:t>
      </w:r>
      <w:r w:rsidRPr="00107405">
        <w:t xml:space="preserve">51 du Code pénal militaire considère ces personnes comme ayant plus de 18 ans, même si elles n’ont pas encore atteint cet âge, </w:t>
      </w:r>
      <w:r>
        <w:t>aux fins d</w:t>
      </w:r>
      <w:r w:rsidRPr="004E699F">
        <w:t>’</w:t>
      </w:r>
      <w:r>
        <w:t xml:space="preserve">application des </w:t>
      </w:r>
      <w:r w:rsidRPr="00107405">
        <w:t>dispositions pénales militaires</w:t>
      </w:r>
      <w:r>
        <w:t>, et les place sur le même plan</w:t>
      </w:r>
      <w:r w:rsidRPr="00107405">
        <w:t xml:space="preserve"> que: a)</w:t>
      </w:r>
      <w:r w:rsidR="003E5EAD">
        <w:t> </w:t>
      </w:r>
      <w:r w:rsidRPr="00107405">
        <w:t>les</w:t>
      </w:r>
      <w:r w:rsidR="003E5EAD">
        <w:t> </w:t>
      </w:r>
      <w:r w:rsidRPr="00107405">
        <w:t>militaires; b)</w:t>
      </w:r>
      <w:r w:rsidR="003E5EAD">
        <w:t> </w:t>
      </w:r>
      <w:r w:rsidRPr="00107405">
        <w:t xml:space="preserve">les appelés, les </w:t>
      </w:r>
      <w:r>
        <w:t>personnes devant se présenter aux fins d</w:t>
      </w:r>
      <w:r w:rsidRPr="004E699F">
        <w:t>’</w:t>
      </w:r>
      <w:r>
        <w:t xml:space="preserve">incorporation </w:t>
      </w:r>
      <w:r w:rsidRPr="00107405">
        <w:t>et les permissionnaires qui ne se sont pas présent</w:t>
      </w:r>
      <w:r>
        <w:t>és à l’expiration de leur congé</w:t>
      </w:r>
      <w:r w:rsidRPr="00107405">
        <w:t>; et c)</w:t>
      </w:r>
      <w:r w:rsidR="003E5EAD">
        <w:t> </w:t>
      </w:r>
      <w:r w:rsidRPr="00107405">
        <w:t>les</w:t>
      </w:r>
      <w:r w:rsidR="003E5EAD">
        <w:t> </w:t>
      </w:r>
      <w:r>
        <w:t xml:space="preserve">élèves </w:t>
      </w:r>
      <w:r w:rsidRPr="00107405">
        <w:t xml:space="preserve">dans des écoles militaires ou des établissements d’enseignement </w:t>
      </w:r>
      <w:r>
        <w:t xml:space="preserve">placés </w:t>
      </w:r>
      <w:r w:rsidRPr="00107405">
        <w:t>sous</w:t>
      </w:r>
      <w:r>
        <w:t xml:space="preserve"> le contrôle des autorités militaires</w:t>
      </w:r>
      <w:r w:rsidRPr="00107405">
        <w:t xml:space="preserve"> et appliquant l</w:t>
      </w:r>
      <w:r>
        <w:t>a</w:t>
      </w:r>
      <w:r w:rsidRPr="00107405">
        <w:t xml:space="preserve"> discipline militaire</w:t>
      </w:r>
      <w:r>
        <w:t>, qui ont 17</w:t>
      </w:r>
      <w:r w:rsidR="003E5EAD">
        <w:t> </w:t>
      </w:r>
      <w:r>
        <w:t>ans révolus</w:t>
      </w:r>
      <w:r w:rsidRPr="00107405">
        <w:t>.</w:t>
      </w:r>
    </w:p>
    <w:p w:rsidR="00AE125C" w:rsidRPr="00D41794" w:rsidRDefault="00AE125C" w:rsidP="00AE125C">
      <w:pPr>
        <w:pStyle w:val="ParNoG"/>
        <w:rPr>
          <w:spacing w:val="-2"/>
        </w:rPr>
      </w:pPr>
      <w:r w:rsidRPr="00D41794">
        <w:rPr>
          <w:spacing w:val="-2"/>
        </w:rPr>
        <w:t>Les Forces armées brésiliennes n’admettant pas de volontaires de moins de 18 ans, il n’existe pas de données concernant des volontaires qui auraient fait l’objet de poursuites ou de mesures de privation de liberté à la suite d’une procédure militaire, disciplinaire ou pénale.</w:t>
      </w:r>
    </w:p>
    <w:p w:rsidR="00AE125C" w:rsidRPr="00107405" w:rsidRDefault="00AE125C" w:rsidP="00AE125C">
      <w:pPr>
        <w:pStyle w:val="H23G"/>
      </w:pPr>
      <w:r>
        <w:tab/>
      </w:r>
      <w:r>
        <w:tab/>
      </w:r>
      <w:r w:rsidRPr="00107405">
        <w:t>Paragraphe 5</w:t>
      </w:r>
    </w:p>
    <w:p w:rsidR="00AE125C" w:rsidRPr="00D41794" w:rsidRDefault="00AE125C" w:rsidP="00AE125C">
      <w:pPr>
        <w:pStyle w:val="ParNoG"/>
        <w:rPr>
          <w:spacing w:val="-2"/>
        </w:rPr>
      </w:pPr>
      <w:r w:rsidRPr="00D41794">
        <w:rPr>
          <w:spacing w:val="-2"/>
        </w:rPr>
        <w:t>En ce qui concerne les établissements d’enseignement placés sous le contrôle des</w:t>
      </w:r>
      <w:r w:rsidR="00D41794">
        <w:rPr>
          <w:spacing w:val="-2"/>
        </w:rPr>
        <w:t xml:space="preserve"> </w:t>
      </w:r>
      <w:r w:rsidRPr="00D41794">
        <w:rPr>
          <w:spacing w:val="-2"/>
        </w:rPr>
        <w:t>Forces armées brésiliennes, il est important de distinguer, au regard du Protocole facultatif, les écoles militaires (CMs) et les écoles préparatoires militaires (EsPCEx, CN et EPCAr).</w:t>
      </w:r>
    </w:p>
    <w:p w:rsidR="00AE125C" w:rsidRPr="00107405" w:rsidRDefault="00AE125C" w:rsidP="00AE125C">
      <w:pPr>
        <w:pStyle w:val="ParNoG"/>
      </w:pPr>
      <w:r w:rsidRPr="00107405">
        <w:t xml:space="preserve">Les écoles militaires sont des établissements d’enseignement de l’armée qui dispensent un enseignement </w:t>
      </w:r>
      <w:r>
        <w:t xml:space="preserve">allant </w:t>
      </w:r>
      <w:r w:rsidRPr="00107405">
        <w:t>de la 5</w:t>
      </w:r>
      <w:r w:rsidRPr="00107405">
        <w:rPr>
          <w:vertAlign w:val="superscript"/>
        </w:rPr>
        <w:t>e</w:t>
      </w:r>
      <w:r w:rsidRPr="00107405">
        <w:t xml:space="preserve"> à la 8</w:t>
      </w:r>
      <w:r w:rsidRPr="00107405">
        <w:rPr>
          <w:vertAlign w:val="superscript"/>
        </w:rPr>
        <w:t>e</w:t>
      </w:r>
      <w:r w:rsidRPr="00107405">
        <w:t xml:space="preserve"> année de l’école primaire et de la 1</w:t>
      </w:r>
      <w:r w:rsidRPr="00107405">
        <w:rPr>
          <w:vertAlign w:val="superscript"/>
        </w:rPr>
        <w:t>re</w:t>
      </w:r>
      <w:r w:rsidRPr="00107405">
        <w:t xml:space="preserve"> à la</w:t>
      </w:r>
      <w:r w:rsidR="007E526B">
        <w:t> </w:t>
      </w:r>
      <w:r w:rsidRPr="00107405">
        <w:t>3</w:t>
      </w:r>
      <w:r w:rsidRPr="00107405">
        <w:rPr>
          <w:vertAlign w:val="superscript"/>
        </w:rPr>
        <w:t>e</w:t>
      </w:r>
      <w:r>
        <w:t> </w:t>
      </w:r>
      <w:r w:rsidRPr="00107405">
        <w:t xml:space="preserve">année de l’école secondaire. Les </w:t>
      </w:r>
      <w:r>
        <w:t>élèves</w:t>
      </w:r>
      <w:r w:rsidRPr="00107405">
        <w:t xml:space="preserve"> des écoles militaires ne font pas partie de l’armée et ne reçoivent pas de formation militaire. Ils peuvent quitter </w:t>
      </w:r>
      <w:r>
        <w:t>l</w:t>
      </w:r>
      <w:r w:rsidRPr="004E699F">
        <w:t>’</w:t>
      </w:r>
      <w:r>
        <w:t>école</w:t>
      </w:r>
      <w:r w:rsidRPr="00107405">
        <w:t xml:space="preserve"> à tout moment et ne sont pas soumis à l’obligation de suivre une carrière militaire. Ils ne peuvent pas être mobilisés. </w:t>
      </w:r>
      <w:r>
        <w:t>S</w:t>
      </w:r>
      <w:r w:rsidRPr="00107405">
        <w:t xml:space="preserve">euls </w:t>
      </w:r>
      <w:r>
        <w:t xml:space="preserve">les élèves des écoles militaires </w:t>
      </w:r>
      <w:r w:rsidRPr="00107405">
        <w:t xml:space="preserve">qui </w:t>
      </w:r>
      <w:r>
        <w:t>s</w:t>
      </w:r>
      <w:r w:rsidRPr="004E699F">
        <w:t>’</w:t>
      </w:r>
      <w:r>
        <w:t xml:space="preserve">inscrivent en tant que </w:t>
      </w:r>
      <w:r w:rsidRPr="00107405">
        <w:t xml:space="preserve">volontaires aux cours </w:t>
      </w:r>
      <w:r>
        <w:t xml:space="preserve">de formation de </w:t>
      </w:r>
      <w:r w:rsidRPr="00107405">
        <w:t>réservistes</w:t>
      </w:r>
      <w:r>
        <w:t xml:space="preserve"> </w:t>
      </w:r>
      <w:r w:rsidRPr="00107405">
        <w:t>re</w:t>
      </w:r>
      <w:r>
        <w:t>çoivent une formation militaire</w:t>
      </w:r>
      <w:r w:rsidRPr="00107405">
        <w:t xml:space="preserve">. Ces cours durent six mois et sont dispensés sans préjudice </w:t>
      </w:r>
      <w:r>
        <w:t>de</w:t>
      </w:r>
      <w:r w:rsidRPr="00107405">
        <w:t xml:space="preserve"> la charge </w:t>
      </w:r>
      <w:r>
        <w:t xml:space="preserve">de cours </w:t>
      </w:r>
      <w:r w:rsidRPr="00107405">
        <w:t xml:space="preserve">normale des </w:t>
      </w:r>
      <w:r>
        <w:t>élève</w:t>
      </w:r>
      <w:r w:rsidRPr="00107405">
        <w:t xml:space="preserve">s. L’admission aux cours </w:t>
      </w:r>
      <w:r>
        <w:t xml:space="preserve">de formation de </w:t>
      </w:r>
      <w:r w:rsidRPr="00107405">
        <w:t xml:space="preserve">réservistes est réservée aux </w:t>
      </w:r>
      <w:r>
        <w:t xml:space="preserve">élèves </w:t>
      </w:r>
      <w:r w:rsidRPr="00107405">
        <w:t xml:space="preserve">des écoles militaires </w:t>
      </w:r>
      <w:r>
        <w:t xml:space="preserve">de la classe des appelés au </w:t>
      </w:r>
      <w:r w:rsidRPr="00107405">
        <w:t>service militaire de base (âgés de 18</w:t>
      </w:r>
      <w:r>
        <w:t> </w:t>
      </w:r>
      <w:r w:rsidRPr="00107405">
        <w:t xml:space="preserve">ans) ou aux </w:t>
      </w:r>
      <w:r>
        <w:t xml:space="preserve">élèves </w:t>
      </w:r>
      <w:r w:rsidRPr="00107405">
        <w:t xml:space="preserve">d’autres </w:t>
      </w:r>
      <w:r>
        <w:t xml:space="preserve">classes </w:t>
      </w:r>
      <w:r w:rsidRPr="00107405">
        <w:t xml:space="preserve">qui satisfont aux </w:t>
      </w:r>
      <w:r>
        <w:t>conditions fixées par la loi en matière d</w:t>
      </w:r>
      <w:r w:rsidRPr="004E699F">
        <w:t>’</w:t>
      </w:r>
      <w:r>
        <w:t>engagement volontaire</w:t>
      </w:r>
      <w:r w:rsidRPr="00107405">
        <w:t xml:space="preserve"> (voir </w:t>
      </w:r>
      <w:r>
        <w:t xml:space="preserve">plus haut </w:t>
      </w:r>
      <w:r w:rsidRPr="00107405">
        <w:t>par.</w:t>
      </w:r>
      <w:r>
        <w:t> 28 à 30</w:t>
      </w:r>
      <w:r w:rsidRPr="00107405">
        <w:t>).</w:t>
      </w:r>
    </w:p>
    <w:p w:rsidR="00AE125C" w:rsidRPr="00107405" w:rsidRDefault="00AE125C" w:rsidP="00AE125C">
      <w:pPr>
        <w:pStyle w:val="ParNoG"/>
        <w:keepNext/>
      </w:pPr>
      <w:r>
        <w:lastRenderedPageBreak/>
        <w:t>À</w:t>
      </w:r>
      <w:r w:rsidRPr="00107405">
        <w:t xml:space="preserve"> l’heure actuelle, il existe 12 écoles militaires au Brésil:</w:t>
      </w:r>
    </w:p>
    <w:p w:rsidR="00AE125C" w:rsidRDefault="00AE125C" w:rsidP="00AE125C">
      <w:pPr>
        <w:pStyle w:val="SingleTxtG"/>
        <w:ind w:firstLine="567"/>
      </w:pPr>
      <w:r w:rsidRPr="00107405">
        <w:t>a)</w:t>
      </w:r>
      <w:r w:rsidRPr="00107405">
        <w:tab/>
        <w:t>Colégio Militar de Brasília-CMB;</w:t>
      </w:r>
    </w:p>
    <w:p w:rsidR="00AE125C" w:rsidRDefault="00AE125C" w:rsidP="00AE125C">
      <w:pPr>
        <w:pStyle w:val="SingleTxtG"/>
        <w:ind w:firstLine="567"/>
      </w:pPr>
      <w:r w:rsidRPr="00107405">
        <w:t>b)</w:t>
      </w:r>
      <w:r w:rsidRPr="00107405">
        <w:tab/>
        <w:t>Colégio Militar de Belo Horizonte-CMBBH;</w:t>
      </w:r>
    </w:p>
    <w:p w:rsidR="00AE125C" w:rsidRDefault="00AE125C" w:rsidP="00AE125C">
      <w:pPr>
        <w:pStyle w:val="SingleTxtG"/>
        <w:ind w:firstLine="567"/>
      </w:pPr>
      <w:r w:rsidRPr="00107405">
        <w:t>c)</w:t>
      </w:r>
      <w:r w:rsidRPr="00107405">
        <w:tab/>
        <w:t>Colégio Militar de Curitiba-CMC;</w:t>
      </w:r>
    </w:p>
    <w:p w:rsidR="00AE125C" w:rsidRDefault="00AE125C" w:rsidP="00AE125C">
      <w:pPr>
        <w:pStyle w:val="SingleTxtG"/>
        <w:ind w:firstLine="567"/>
      </w:pPr>
      <w:r w:rsidRPr="00107405">
        <w:t>d)</w:t>
      </w:r>
      <w:r w:rsidRPr="00107405">
        <w:tab/>
        <w:t>Colégio Militar de Campo Grande-CMDG;</w:t>
      </w:r>
    </w:p>
    <w:p w:rsidR="00AE125C" w:rsidRDefault="00AE125C" w:rsidP="00AE125C">
      <w:pPr>
        <w:pStyle w:val="SingleTxtG"/>
        <w:ind w:firstLine="567"/>
      </w:pPr>
      <w:r w:rsidRPr="00107405">
        <w:t>e)</w:t>
      </w:r>
      <w:r w:rsidRPr="00107405">
        <w:tab/>
        <w:t>Colégio Militar de Fortaleza-CMF;</w:t>
      </w:r>
    </w:p>
    <w:p w:rsidR="00AE125C" w:rsidRDefault="00AE125C" w:rsidP="00AE125C">
      <w:pPr>
        <w:pStyle w:val="SingleTxtG"/>
        <w:ind w:firstLine="567"/>
      </w:pPr>
      <w:r w:rsidRPr="00107405">
        <w:t>f)</w:t>
      </w:r>
      <w:r w:rsidRPr="00107405">
        <w:tab/>
        <w:t>Colégio Militar de Juiz d</w:t>
      </w:r>
      <w:r>
        <w:t>e</w:t>
      </w:r>
      <w:r w:rsidRPr="00107405">
        <w:t xml:space="preserve"> Fora-CMJF;</w:t>
      </w:r>
    </w:p>
    <w:p w:rsidR="00AE125C" w:rsidRDefault="00AE125C" w:rsidP="00AE125C">
      <w:pPr>
        <w:pStyle w:val="SingleTxtG"/>
        <w:ind w:firstLine="567"/>
      </w:pPr>
      <w:r w:rsidRPr="00107405">
        <w:t>g)</w:t>
      </w:r>
      <w:r w:rsidRPr="00107405">
        <w:tab/>
        <w:t>Colégio Militar de Manaus-CMM;</w:t>
      </w:r>
    </w:p>
    <w:p w:rsidR="00AE125C" w:rsidRDefault="00AE125C" w:rsidP="00AE125C">
      <w:pPr>
        <w:pStyle w:val="SingleTxtG"/>
        <w:ind w:firstLine="567"/>
      </w:pPr>
      <w:r w:rsidRPr="00107405">
        <w:t>h)</w:t>
      </w:r>
      <w:r w:rsidRPr="00107405">
        <w:tab/>
        <w:t>Colégio Militar de Porto Alegre-CMPA;</w:t>
      </w:r>
    </w:p>
    <w:p w:rsidR="00AE125C" w:rsidRDefault="00AE125C" w:rsidP="00AE125C">
      <w:pPr>
        <w:pStyle w:val="SingleTxtG"/>
        <w:ind w:firstLine="567"/>
      </w:pPr>
      <w:r w:rsidRPr="00107405">
        <w:t>i)</w:t>
      </w:r>
      <w:r w:rsidRPr="00107405">
        <w:tab/>
        <w:t>Colégio Militar de Recife-CMR;</w:t>
      </w:r>
    </w:p>
    <w:p w:rsidR="00AE125C" w:rsidRDefault="00AE125C" w:rsidP="00AE125C">
      <w:pPr>
        <w:pStyle w:val="SingleTxtG"/>
        <w:ind w:firstLine="567"/>
      </w:pPr>
      <w:r w:rsidRPr="00107405">
        <w:t>j)</w:t>
      </w:r>
      <w:r w:rsidRPr="00107405">
        <w:tab/>
        <w:t>Colégio Militar de Rio de Janeiro-CMRJ;</w:t>
      </w:r>
    </w:p>
    <w:p w:rsidR="00AE125C" w:rsidRDefault="00AE125C" w:rsidP="00AE125C">
      <w:pPr>
        <w:pStyle w:val="SingleTxtG"/>
        <w:ind w:firstLine="567"/>
      </w:pPr>
      <w:r w:rsidRPr="00107405">
        <w:t>k)</w:t>
      </w:r>
      <w:r w:rsidRPr="00107405">
        <w:tab/>
        <w:t>Colégio Militar de Salvador-CMS;</w:t>
      </w:r>
    </w:p>
    <w:p w:rsidR="00AE125C" w:rsidRPr="00107405" w:rsidRDefault="00AE125C" w:rsidP="00AE125C">
      <w:pPr>
        <w:pStyle w:val="SingleTxtG"/>
        <w:ind w:firstLine="567"/>
      </w:pPr>
      <w:r w:rsidRPr="00107405">
        <w:t>l)</w:t>
      </w:r>
      <w:r w:rsidRPr="00107405">
        <w:tab/>
        <w:t>Colégio Militar de Santa Maria-CMSM.</w:t>
      </w:r>
    </w:p>
    <w:p w:rsidR="00AE125C" w:rsidRPr="00107405" w:rsidRDefault="00AE125C" w:rsidP="00AE125C">
      <w:pPr>
        <w:pStyle w:val="ParNoG"/>
      </w:pPr>
      <w:r w:rsidRPr="00107405">
        <w:t>En règle générale, la durée des études dans une école militaire est de sept ans (de</w:t>
      </w:r>
      <w:r w:rsidR="00A13DA9">
        <w:t> </w:t>
      </w:r>
      <w:r w:rsidRPr="00107405">
        <w:t>la</w:t>
      </w:r>
      <w:r w:rsidR="00A13DA9">
        <w:t> </w:t>
      </w:r>
      <w:r w:rsidRPr="00107405">
        <w:t>5</w:t>
      </w:r>
      <w:r w:rsidRPr="00107405">
        <w:rPr>
          <w:vertAlign w:val="superscript"/>
        </w:rPr>
        <w:t>e</w:t>
      </w:r>
      <w:r w:rsidR="00A13DA9">
        <w:t> </w:t>
      </w:r>
      <w:r w:rsidRPr="00107405">
        <w:t>année de l’école primaire à la 3</w:t>
      </w:r>
      <w:r w:rsidRPr="00107405">
        <w:rPr>
          <w:vertAlign w:val="superscript"/>
        </w:rPr>
        <w:t>e</w:t>
      </w:r>
      <w:r w:rsidR="00A13DA9">
        <w:t> </w:t>
      </w:r>
      <w:r w:rsidRPr="00107405">
        <w:t>année de l’école secondaire). L’âge</w:t>
      </w:r>
      <w:r>
        <w:t xml:space="preserve"> minimum</w:t>
      </w:r>
      <w:r w:rsidRPr="00107405">
        <w:t xml:space="preserve"> d’inscription varie, en fonction </w:t>
      </w:r>
      <w:r>
        <w:t>du niveau d</w:t>
      </w:r>
      <w:r w:rsidRPr="004E699F">
        <w:t>’</w:t>
      </w:r>
      <w:r>
        <w:t xml:space="preserve">éducation </w:t>
      </w:r>
      <w:r w:rsidRPr="00107405">
        <w:t>de base, de 10</w:t>
      </w:r>
      <w:r>
        <w:t> </w:t>
      </w:r>
      <w:r w:rsidRPr="00107405">
        <w:t xml:space="preserve">ans pour </w:t>
      </w:r>
      <w:r>
        <w:t xml:space="preserve">une </w:t>
      </w:r>
      <w:r w:rsidRPr="00107405">
        <w:t>inscription en 5</w:t>
      </w:r>
      <w:r w:rsidRPr="00107405">
        <w:rPr>
          <w:vertAlign w:val="superscript"/>
        </w:rPr>
        <w:t>e</w:t>
      </w:r>
      <w:r>
        <w:t> </w:t>
      </w:r>
      <w:r w:rsidRPr="00107405">
        <w:t>année de l’école primaire à 16</w:t>
      </w:r>
      <w:r>
        <w:t> </w:t>
      </w:r>
      <w:r w:rsidRPr="00107405">
        <w:t xml:space="preserve">ans pour </w:t>
      </w:r>
      <w:r>
        <w:t xml:space="preserve">une </w:t>
      </w:r>
      <w:r w:rsidRPr="00107405">
        <w:t>inscription en 3</w:t>
      </w:r>
      <w:r w:rsidRPr="00107405">
        <w:rPr>
          <w:vertAlign w:val="superscript"/>
        </w:rPr>
        <w:t>e</w:t>
      </w:r>
      <w:r>
        <w:t> </w:t>
      </w:r>
      <w:r w:rsidRPr="00107405">
        <w:t>an</w:t>
      </w:r>
      <w:r>
        <w:t>née de l’école secondaire. Les élèves</w:t>
      </w:r>
      <w:r w:rsidRPr="00107405">
        <w:t xml:space="preserve"> admissibles sont les enfants de militaires</w:t>
      </w:r>
      <w:r>
        <w:t xml:space="preserve"> ou les enfants</w:t>
      </w:r>
      <w:r w:rsidRPr="00107405">
        <w:t xml:space="preserve"> qui ont réussi l’examen d’entrée.</w:t>
      </w:r>
    </w:p>
    <w:p w:rsidR="00AE125C" w:rsidRPr="00107405" w:rsidRDefault="00AE125C" w:rsidP="00AE125C">
      <w:pPr>
        <w:pStyle w:val="ParNoG"/>
      </w:pPr>
      <w:r w:rsidRPr="00107405">
        <w:t xml:space="preserve">L’enseignement dispensé dans les écoles militaires est conforme aux normes et aux principes énoncés notamment dans les principes directeurs et </w:t>
      </w:r>
      <w:r>
        <w:t xml:space="preserve">fondements </w:t>
      </w:r>
      <w:r w:rsidRPr="00107405">
        <w:t xml:space="preserve">de l’éducation nationale, </w:t>
      </w:r>
      <w:r>
        <w:t>dans la loi sur l</w:t>
      </w:r>
      <w:r w:rsidRPr="004E699F">
        <w:t>’</w:t>
      </w:r>
      <w:r>
        <w:t>éducation dans l</w:t>
      </w:r>
      <w:r w:rsidRPr="004E699F">
        <w:t>’</w:t>
      </w:r>
      <w:r>
        <w:t xml:space="preserve">armée, dans </w:t>
      </w:r>
      <w:r w:rsidRPr="00107405">
        <w:t>le Règlement relatif aux écoles militaires et</w:t>
      </w:r>
      <w:r>
        <w:t xml:space="preserve"> dans</w:t>
      </w:r>
      <w:r w:rsidRPr="00107405">
        <w:t xml:space="preserve"> le Règlement interne des écoles militaires (voir annexes</w:t>
      </w:r>
      <w:r>
        <w:t> </w:t>
      </w:r>
      <w:r w:rsidRPr="00107405">
        <w:t xml:space="preserve">6 à 8). L’enseignement des principes des droits de l’homme et du droit humanitaire, concernant notamment les enfants, est inclus dans les disciplines intitulées </w:t>
      </w:r>
      <w:r>
        <w:t>«É</w:t>
      </w:r>
      <w:r w:rsidRPr="00107405">
        <w:t>thique</w:t>
      </w:r>
      <w:r>
        <w:t>»</w:t>
      </w:r>
      <w:r w:rsidRPr="00107405">
        <w:t xml:space="preserve"> et </w:t>
      </w:r>
      <w:r>
        <w:t>«I</w:t>
      </w:r>
      <w:r w:rsidRPr="00107405">
        <w:t>ntroduction à la philosophie et à la sociologie</w:t>
      </w:r>
      <w:r>
        <w:t>»,</w:t>
      </w:r>
      <w:r w:rsidRPr="00107405">
        <w:t xml:space="preserve"> qui permettent </w:t>
      </w:r>
      <w:r>
        <w:t>une approche contextualisée de ces questions. D</w:t>
      </w:r>
      <w:r w:rsidRPr="00107405">
        <w:t xml:space="preserve">es </w:t>
      </w:r>
      <w:r>
        <w:t xml:space="preserve">efforts sont </w:t>
      </w:r>
      <w:r w:rsidRPr="00107405">
        <w:t xml:space="preserve">également </w:t>
      </w:r>
      <w:r>
        <w:t>faits pour que l</w:t>
      </w:r>
      <w:r w:rsidRPr="004E699F">
        <w:t>’</w:t>
      </w:r>
      <w:r>
        <w:t xml:space="preserve">enseignement de </w:t>
      </w:r>
      <w:r w:rsidRPr="00107405">
        <w:t xml:space="preserve">ces principes </w:t>
      </w:r>
      <w:r>
        <w:t xml:space="preserve">soit dispensé, lorsque </w:t>
      </w:r>
      <w:r w:rsidRPr="00107405">
        <w:t>cela est possible</w:t>
      </w:r>
      <w:r>
        <w:t xml:space="preserve">, dans le cadre </w:t>
      </w:r>
      <w:r w:rsidRPr="00107405">
        <w:t xml:space="preserve">d’autres matières </w:t>
      </w:r>
      <w:r>
        <w:t>prévues</w:t>
      </w:r>
      <w:r w:rsidRPr="00107405">
        <w:t xml:space="preserve"> </w:t>
      </w:r>
      <w:r>
        <w:t>au</w:t>
      </w:r>
      <w:r w:rsidRPr="00107405">
        <w:t xml:space="preserve"> programme</w:t>
      </w:r>
      <w:r>
        <w:t>,</w:t>
      </w:r>
      <w:r w:rsidRPr="00107405">
        <w:t xml:space="preserve"> </w:t>
      </w:r>
      <w:r>
        <w:t xml:space="preserve">étant donné </w:t>
      </w:r>
      <w:r w:rsidRPr="00107405">
        <w:t xml:space="preserve">que les droits de l’homme sont l’une des </w:t>
      </w:r>
      <w:r>
        <w:t>question</w:t>
      </w:r>
      <w:r w:rsidRPr="00107405">
        <w:t>s interdisciplinaires prévues par le programme d’enseignement national.</w:t>
      </w:r>
    </w:p>
    <w:p w:rsidR="00AE125C" w:rsidRPr="00107405" w:rsidRDefault="00AE125C" w:rsidP="00AE125C">
      <w:pPr>
        <w:pStyle w:val="ParNoG"/>
      </w:pPr>
      <w:r w:rsidRPr="00107405">
        <w:t xml:space="preserve">Les équipements </w:t>
      </w:r>
      <w:r>
        <w:t xml:space="preserve">des écoles militaires </w:t>
      </w:r>
      <w:r w:rsidRPr="00107405">
        <w:t xml:space="preserve">sont adaptés aux objectifs </w:t>
      </w:r>
      <w:r>
        <w:t>de</w:t>
      </w:r>
      <w:r w:rsidRPr="00107405">
        <w:t xml:space="preserve"> l’enseignement de base et </w:t>
      </w:r>
      <w:r>
        <w:t xml:space="preserve">à </w:t>
      </w:r>
      <w:r w:rsidRPr="00107405">
        <w:t xml:space="preserve">la stratégie pédagogique du système des écoles militaires du Brésil. Toutes ces écoles ont des salles de classe, des laboratoires équipés, des bibliothèques dotées d’ordinateurs, des terrains et des salles de sport, des pistes d’athlétisme, des piscines et des espaces </w:t>
      </w:r>
      <w:r>
        <w:t>verts</w:t>
      </w:r>
      <w:r w:rsidRPr="00107405">
        <w:t>.</w:t>
      </w:r>
    </w:p>
    <w:p w:rsidR="00AE125C" w:rsidRPr="00107405" w:rsidRDefault="00AE125C" w:rsidP="00AE125C">
      <w:pPr>
        <w:pStyle w:val="ParNoG"/>
      </w:pPr>
      <w:r w:rsidRPr="00107405">
        <w:t>L’application de la discipline dans les écoles militaires est ré</w:t>
      </w:r>
      <w:r>
        <w:t>gi</w:t>
      </w:r>
      <w:r w:rsidRPr="00107405">
        <w:t xml:space="preserve">e par les Normes réglementaires relatives </w:t>
      </w:r>
      <w:r>
        <w:t>à la discipline dans les é</w:t>
      </w:r>
      <w:r w:rsidRPr="00107405">
        <w:t>coles militaires (annexe</w:t>
      </w:r>
      <w:r>
        <w:t> </w:t>
      </w:r>
      <w:r w:rsidRPr="00107405">
        <w:t>9), adoptées en juillet</w:t>
      </w:r>
      <w:r w:rsidR="00A13DA9">
        <w:t> </w:t>
      </w:r>
      <w:r w:rsidRPr="00107405">
        <w:t>1996, conformément</w:t>
      </w:r>
      <w:r>
        <w:t xml:space="preserve"> aux principes énoncés dans le Code</w:t>
      </w:r>
      <w:r w:rsidRPr="00107405">
        <w:t xml:space="preserve"> de l’enfan</w:t>
      </w:r>
      <w:r>
        <w:t>ce</w:t>
      </w:r>
      <w:r w:rsidRPr="00107405">
        <w:t xml:space="preserve"> et de l’adolescen</w:t>
      </w:r>
      <w:r>
        <w:t>ce</w:t>
      </w:r>
      <w:r w:rsidRPr="00107405">
        <w:t xml:space="preserve"> et dans la Convention relative aux droits de l’enfant. Le système</w:t>
      </w:r>
      <w:r>
        <w:t xml:space="preserve"> de</w:t>
      </w:r>
      <w:r w:rsidRPr="00107405">
        <w:t xml:space="preserve"> discipline sert uniquement des objectifs pédagogiques et est soumis au contrôle de psychologues et d</w:t>
      </w:r>
      <w:r>
        <w:t xml:space="preserve">e pédagogues qui fournissent un appui </w:t>
      </w:r>
      <w:r w:rsidRPr="00107405">
        <w:t xml:space="preserve">aux étudiants et </w:t>
      </w:r>
      <w:r>
        <w:t>conseillent</w:t>
      </w:r>
      <w:r w:rsidRPr="00107405">
        <w:t xml:space="preserve"> les </w:t>
      </w:r>
      <w:r>
        <w:t>enseignants, leurs assistants et les officiers</w:t>
      </w:r>
      <w:r w:rsidRPr="00107405">
        <w:t xml:space="preserve">. Les sanctions, prononcées après </w:t>
      </w:r>
      <w:r>
        <w:t>une enquête rigoureuse, vont de l</w:t>
      </w:r>
      <w:r w:rsidRPr="004E699F">
        <w:t>’</w:t>
      </w:r>
      <w:r w:rsidRPr="00107405">
        <w:t xml:space="preserve">avertissement pour des infractions mineures jusqu’au renvoi pour des infractions plus graves. Un système de valorisation </w:t>
      </w:r>
      <w:r>
        <w:t xml:space="preserve">des comportements positifs et des </w:t>
      </w:r>
      <w:r w:rsidRPr="00107405">
        <w:t>bons résultats</w:t>
      </w:r>
      <w:r>
        <w:t xml:space="preserve"> est également en place</w:t>
      </w:r>
      <w:r w:rsidRPr="00107405">
        <w:t>.</w:t>
      </w:r>
    </w:p>
    <w:p w:rsidR="00AE125C" w:rsidRPr="00107405" w:rsidRDefault="00AE125C" w:rsidP="00AE125C">
      <w:pPr>
        <w:pStyle w:val="ParNoG"/>
      </w:pPr>
      <w:r w:rsidRPr="00107405">
        <w:lastRenderedPageBreak/>
        <w:t xml:space="preserve">En outre, les </w:t>
      </w:r>
      <w:r>
        <w:t>élève</w:t>
      </w:r>
      <w:r w:rsidRPr="00107405">
        <w:t xml:space="preserve">s des écoles militaires qui sont inscrits aux cours de formation </w:t>
      </w:r>
      <w:r>
        <w:t xml:space="preserve">de </w:t>
      </w:r>
      <w:r w:rsidRPr="00107405">
        <w:t xml:space="preserve">réservistes mentionnés </w:t>
      </w:r>
      <w:r>
        <w:t xml:space="preserve">plus haut </w:t>
      </w:r>
      <w:r w:rsidRPr="00107405">
        <w:t>au paragraphe</w:t>
      </w:r>
      <w:r>
        <w:t> </w:t>
      </w:r>
      <w:r w:rsidRPr="00107405">
        <w:t xml:space="preserve">38 sont soumis au </w:t>
      </w:r>
      <w:r>
        <w:t xml:space="preserve">Code </w:t>
      </w:r>
      <w:r w:rsidRPr="00107405">
        <w:t xml:space="preserve">pénal militaire et aux </w:t>
      </w:r>
      <w:r>
        <w:t>Règle</w:t>
      </w:r>
      <w:r w:rsidRPr="00107405">
        <w:t xml:space="preserve">s </w:t>
      </w:r>
      <w:r>
        <w:t>de discipline</w:t>
      </w:r>
      <w:r w:rsidRPr="00107405">
        <w:t xml:space="preserve"> de</w:t>
      </w:r>
      <w:r>
        <w:t xml:space="preserve">s forces </w:t>
      </w:r>
      <w:r w:rsidRPr="00107405">
        <w:t>armée</w:t>
      </w:r>
      <w:r>
        <w:t>s</w:t>
      </w:r>
      <w:r w:rsidRPr="00107405">
        <w:t xml:space="preserve">. Cependant, </w:t>
      </w:r>
      <w:r>
        <w:t xml:space="preserve">il est </w:t>
      </w:r>
      <w:r w:rsidRPr="00107405">
        <w:t>tenu</w:t>
      </w:r>
      <w:r>
        <w:t xml:space="preserve"> </w:t>
      </w:r>
      <w:r w:rsidRPr="00107405">
        <w:t>compte des limit</w:t>
      </w:r>
      <w:r>
        <w:t>e</w:t>
      </w:r>
      <w:r w:rsidRPr="00107405">
        <w:t xml:space="preserve">s imposées par les </w:t>
      </w:r>
      <w:r>
        <w:t>spécificités d</w:t>
      </w:r>
      <w:r w:rsidRPr="00107405">
        <w:t>e la vie scolaire</w:t>
      </w:r>
      <w:r>
        <w:t xml:space="preserve"> et, en ce qui concerne les</w:t>
      </w:r>
      <w:r w:rsidRPr="00107405">
        <w:t xml:space="preserve"> cours de formation </w:t>
      </w:r>
      <w:r>
        <w:t xml:space="preserve">de </w:t>
      </w:r>
      <w:r w:rsidRPr="00107405">
        <w:t xml:space="preserve">réservistes, ces dispositions </w:t>
      </w:r>
      <w:r>
        <w:t xml:space="preserve">ne </w:t>
      </w:r>
      <w:r w:rsidRPr="00107405">
        <w:t xml:space="preserve">s’appliquent </w:t>
      </w:r>
      <w:r>
        <w:t>qu</w:t>
      </w:r>
      <w:r w:rsidRPr="004E699F">
        <w:t>’</w:t>
      </w:r>
      <w:r>
        <w:t xml:space="preserve">aux cas de </w:t>
      </w:r>
      <w:r w:rsidRPr="00107405">
        <w:t xml:space="preserve">transgressions </w:t>
      </w:r>
      <w:r>
        <w:t>des règles de discipline</w:t>
      </w:r>
      <w:r w:rsidRPr="00107405">
        <w:t xml:space="preserve">. </w:t>
      </w:r>
    </w:p>
    <w:p w:rsidR="00AE125C" w:rsidRPr="00107405" w:rsidRDefault="00AE125C" w:rsidP="00AE125C">
      <w:pPr>
        <w:pStyle w:val="ParNoG"/>
      </w:pPr>
      <w:r w:rsidRPr="00107405">
        <w:t xml:space="preserve">Des données ventilées concernant les </w:t>
      </w:r>
      <w:r>
        <w:t>élève</w:t>
      </w:r>
      <w:r w:rsidRPr="00107405">
        <w:t xml:space="preserve">s des écoles militaires </w:t>
      </w:r>
      <w:r>
        <w:t>figurent</w:t>
      </w:r>
      <w:r w:rsidRPr="00107405">
        <w:t xml:space="preserve"> à l’annexe</w:t>
      </w:r>
      <w:r>
        <w:t> </w:t>
      </w:r>
      <w:r w:rsidRPr="00107405">
        <w:t>10.</w:t>
      </w:r>
    </w:p>
    <w:p w:rsidR="00AE125C" w:rsidRPr="00107405" w:rsidRDefault="00AE125C" w:rsidP="00AE125C">
      <w:pPr>
        <w:pStyle w:val="ParNoG"/>
      </w:pPr>
      <w:r>
        <w:t>Les</w:t>
      </w:r>
      <w:r w:rsidRPr="00107405">
        <w:t xml:space="preserve"> écoles préparatoires</w:t>
      </w:r>
      <w:r>
        <w:t xml:space="preserve"> militaires assurent aux </w:t>
      </w:r>
      <w:r w:rsidRPr="00107405">
        <w:t>candidats aux</w:t>
      </w:r>
      <w:r>
        <w:t xml:space="preserve"> fonctions</w:t>
      </w:r>
      <w:r w:rsidRPr="00107405">
        <w:t xml:space="preserve"> d’officier </w:t>
      </w:r>
      <w:r>
        <w:t xml:space="preserve">une préparation </w:t>
      </w:r>
      <w:r w:rsidRPr="00107405">
        <w:t xml:space="preserve">à l’entrée </w:t>
      </w:r>
      <w:r>
        <w:t>dans les</w:t>
      </w:r>
      <w:r w:rsidRPr="00107405">
        <w:t xml:space="preserve"> académies de formation des officiers des forces armées, </w:t>
      </w:r>
      <w:r w:rsidRPr="00A13DA9">
        <w:rPr>
          <w:spacing w:val="-1"/>
        </w:rPr>
        <w:t>et visent à faire naître chez les élèves le désir de suivre une carrière militaire et un enthousiasme pour les forces armées qu’ils ont choisies. Ces établissements fonctionnent selon un système d’internat et offrent un enseignement secondaire et une instruction militaire compatibles avec une formation de réservistes,</w:t>
      </w:r>
      <w:r>
        <w:t xml:space="preserve"> ce à quoi s</w:t>
      </w:r>
      <w:r w:rsidRPr="004E699F">
        <w:t>’</w:t>
      </w:r>
      <w:r>
        <w:t>ajoute la pratique du</w:t>
      </w:r>
      <w:r w:rsidRPr="00107405">
        <w:t xml:space="preserve"> sport. L’inscription dans ces établissements se fait sur une base volontaire et est réservée aux garçons. Pour être admis, les candidats doivent se </w:t>
      </w:r>
      <w:r>
        <w:t xml:space="preserve">soumettre </w:t>
      </w:r>
      <w:r w:rsidRPr="00107405">
        <w:t xml:space="preserve">à </w:t>
      </w:r>
      <w:r>
        <w:t xml:space="preserve">une </w:t>
      </w:r>
      <w:r w:rsidRPr="00107405">
        <w:t>procédure de sélection</w:t>
      </w:r>
      <w:r>
        <w:t xml:space="preserve"> comprenant</w:t>
      </w:r>
      <w:r w:rsidRPr="00107405">
        <w:t xml:space="preserve"> des tests </w:t>
      </w:r>
      <w:r>
        <w:t>intellectuels</w:t>
      </w:r>
      <w:r w:rsidRPr="00107405">
        <w:t>, des examens médicaux et des tests d’aptitude physique et psychologique. Les candidats ayant moins de 18</w:t>
      </w:r>
      <w:r w:rsidR="00A13DA9">
        <w:t> </w:t>
      </w:r>
      <w:r w:rsidRPr="00107405">
        <w:t xml:space="preserve">ans au moment de l’inscription à la procédure de sélection doivent présenter une autorisation écrite de leurs parents ou </w:t>
      </w:r>
      <w:r>
        <w:t>tuteurs</w:t>
      </w:r>
      <w:r w:rsidRPr="00107405">
        <w:t>.</w:t>
      </w:r>
    </w:p>
    <w:p w:rsidR="00AE125C" w:rsidRPr="00107405" w:rsidRDefault="00AE125C" w:rsidP="00AE125C">
      <w:pPr>
        <w:pStyle w:val="ParNoG"/>
      </w:pPr>
      <w:r>
        <w:t>Une fois admis</w:t>
      </w:r>
      <w:r w:rsidRPr="00107405">
        <w:t xml:space="preserve">, les </w:t>
      </w:r>
      <w:r>
        <w:t xml:space="preserve">élèves </w:t>
      </w:r>
      <w:r w:rsidRPr="00107405">
        <w:t>devie</w:t>
      </w:r>
      <w:r>
        <w:t>nnent membres des forces armées,</w:t>
      </w:r>
      <w:r w:rsidRPr="00107405">
        <w:t xml:space="preserve"> ont droit à un salaire mensuel, sont </w:t>
      </w:r>
      <w:r>
        <w:t>logés</w:t>
      </w:r>
      <w:r w:rsidRPr="00107405">
        <w:t xml:space="preserve"> et nourris, reçoivent un uniforme et bénéficient de soins médicaux, hospitaliers et dentaires, et d’un suivi psychologique et pédagogique. Cependant, il n’est </w:t>
      </w:r>
      <w:r>
        <w:t>pas prévu</w:t>
      </w:r>
      <w:r w:rsidRPr="00107405">
        <w:t xml:space="preserve"> de faire appel à </w:t>
      </w:r>
      <w:r>
        <w:t xml:space="preserve">eux </w:t>
      </w:r>
      <w:r w:rsidRPr="00107405">
        <w:t>en cas de mobilisation ou de conflit armé. La</w:t>
      </w:r>
      <w:r w:rsidR="00065203">
        <w:t> </w:t>
      </w:r>
      <w:r w:rsidRPr="00107405">
        <w:t xml:space="preserve">discipline </w:t>
      </w:r>
      <w:r>
        <w:t xml:space="preserve">exigée des élèves </w:t>
      </w:r>
      <w:r w:rsidRPr="00107405">
        <w:t xml:space="preserve">de l’EsPCEx, du CN et de l’EPCAr est celle </w:t>
      </w:r>
      <w:r>
        <w:t>prévue par les</w:t>
      </w:r>
      <w:r w:rsidR="00065203">
        <w:t> </w:t>
      </w:r>
      <w:r>
        <w:t>R</w:t>
      </w:r>
      <w:r w:rsidRPr="00107405">
        <w:t>ègles</w:t>
      </w:r>
      <w:r>
        <w:t xml:space="preserve"> de</w:t>
      </w:r>
      <w:r w:rsidRPr="00107405">
        <w:t xml:space="preserve"> discipl</w:t>
      </w:r>
      <w:r>
        <w:t>ine</w:t>
      </w:r>
      <w:r w:rsidRPr="00107405">
        <w:t xml:space="preserve"> des forces armées concernées et par les règles spécifiques de chaque établissement</w:t>
      </w:r>
      <w:r>
        <w:t xml:space="preserve"> d</w:t>
      </w:r>
      <w:r w:rsidRPr="004E699F">
        <w:t>’</w:t>
      </w:r>
      <w:r>
        <w:t>enseignement</w:t>
      </w:r>
      <w:r w:rsidRPr="00107405">
        <w:t xml:space="preserve">. Les </w:t>
      </w:r>
      <w:r>
        <w:t>élève</w:t>
      </w:r>
      <w:r w:rsidRPr="00107405">
        <w:t xml:space="preserve">s peuvent interrompre leur formation à tout moment et ne sont pas tenus de suivre une carrière militaire après leur scolarité. Une fois leur formation terminée, ils reçoivent un certificat de fin d’études secondaires et un certificat de réserviste, et peuvent, s’ils le souhaitent et à condition de </w:t>
      </w:r>
      <w:r>
        <w:t xml:space="preserve">remplir les conditions définies dans les textes </w:t>
      </w:r>
      <w:r w:rsidRPr="00107405">
        <w:t>législati</w:t>
      </w:r>
      <w:r>
        <w:t>f</w:t>
      </w:r>
      <w:r w:rsidRPr="00107405">
        <w:t xml:space="preserve">s et réglementaires </w:t>
      </w:r>
      <w:r>
        <w:t>pertinents</w:t>
      </w:r>
      <w:r w:rsidRPr="00107405">
        <w:t>, intégrer une école d’enseignement militaire supérieur.</w:t>
      </w:r>
    </w:p>
    <w:p w:rsidR="00AE125C" w:rsidRPr="00107405" w:rsidRDefault="00AE125C" w:rsidP="00AE125C">
      <w:pPr>
        <w:pStyle w:val="ParNoG"/>
        <w:keepNext/>
      </w:pPr>
      <w:r w:rsidRPr="00107405">
        <w:t>Les écoles préparatoires militaires mentionnées ci-dessus sont les suivantes:</w:t>
      </w:r>
    </w:p>
    <w:p w:rsidR="00AE125C" w:rsidRDefault="00AE125C" w:rsidP="00AE125C">
      <w:pPr>
        <w:pStyle w:val="SingleTxtG"/>
        <w:ind w:firstLine="567"/>
      </w:pPr>
      <w:r w:rsidRPr="00107405">
        <w:t>a)</w:t>
      </w:r>
      <w:r w:rsidRPr="00107405">
        <w:tab/>
        <w:t>L’École préparatoire des cadets de l’armée de terre (EsPCEx), située à</w:t>
      </w:r>
      <w:r w:rsidR="00065203">
        <w:t> </w:t>
      </w:r>
      <w:r w:rsidRPr="00107405">
        <w:t>Campinas</w:t>
      </w:r>
      <w:r>
        <w:t>, dans l’É</w:t>
      </w:r>
      <w:r w:rsidRPr="00107405">
        <w:t xml:space="preserve">tat de São Paulo. </w:t>
      </w:r>
      <w:r>
        <w:t>Il s</w:t>
      </w:r>
      <w:r w:rsidRPr="004E699F">
        <w:t>’</w:t>
      </w:r>
      <w:r>
        <w:t>agit d</w:t>
      </w:r>
      <w:r w:rsidRPr="004E699F">
        <w:t>’</w:t>
      </w:r>
      <w:r w:rsidRPr="00107405">
        <w:t xml:space="preserve">un établissement d’enseignement militaire qui prépare les jeunes à entrer à l’Académie militaire de Agulhas Negras (AMAN) où sont formés les officiers de combat de l’armée brésilienne. Les </w:t>
      </w:r>
      <w:r>
        <w:t>élèves qui obtiennent leur diplôme peuvent</w:t>
      </w:r>
      <w:r w:rsidRPr="00107405">
        <w:t xml:space="preserve"> intégrer l’AMAN</w:t>
      </w:r>
      <w:r>
        <w:t xml:space="preserve"> pour autant qu</w:t>
      </w:r>
      <w:r w:rsidRPr="004E699F">
        <w:t>’</w:t>
      </w:r>
      <w:r>
        <w:t>ils remplissent les autres conditions fixées par la loi et les textes</w:t>
      </w:r>
      <w:r w:rsidRPr="00107405">
        <w:t xml:space="preserve"> réglementaires. Les études </w:t>
      </w:r>
      <w:r>
        <w:t>durent u</w:t>
      </w:r>
      <w:r w:rsidRPr="00107405">
        <w:t>n an</w:t>
      </w:r>
      <w:r>
        <w:t>, dans le cadre d</w:t>
      </w:r>
      <w:r w:rsidRPr="004E699F">
        <w:t>’</w:t>
      </w:r>
      <w:r w:rsidRPr="00107405">
        <w:t>un régime de semi-internat</w:t>
      </w:r>
      <w:r>
        <w:t>,</w:t>
      </w:r>
      <w:r w:rsidRPr="00107405">
        <w:t xml:space="preserve"> et correspondent à la 3</w:t>
      </w:r>
      <w:r w:rsidRPr="00107405">
        <w:rPr>
          <w:vertAlign w:val="superscript"/>
        </w:rPr>
        <w:t>e</w:t>
      </w:r>
      <w:r>
        <w:t> </w:t>
      </w:r>
      <w:r w:rsidRPr="00107405">
        <w:t>et dernière année de l’enseignement secondaire</w:t>
      </w:r>
      <w:r>
        <w:t>, complétée</w:t>
      </w:r>
      <w:r w:rsidRPr="00107405">
        <w:t xml:space="preserve"> </w:t>
      </w:r>
      <w:r>
        <w:t xml:space="preserve">des matières </w:t>
      </w:r>
      <w:r w:rsidRPr="00107405">
        <w:t xml:space="preserve">nécessaires à une initiation militaire professionnelle correspondant à </w:t>
      </w:r>
      <w:r>
        <w:t>la</w:t>
      </w:r>
      <w:r w:rsidRPr="00107405">
        <w:t xml:space="preserve"> formation de réservistes de </w:t>
      </w:r>
      <w:r>
        <w:t xml:space="preserve">la </w:t>
      </w:r>
      <w:r w:rsidRPr="00107405">
        <w:t xml:space="preserve">catégorie B. L’admission à l’EsPCEx se fait sur </w:t>
      </w:r>
      <w:r>
        <w:t xml:space="preserve">concours, organisé chaque année au niveau national, </w:t>
      </w:r>
      <w:r w:rsidRPr="00107405">
        <w:t xml:space="preserve">et est réservée aux jeunes hommes </w:t>
      </w:r>
      <w:r>
        <w:t>âgés de 15 à</w:t>
      </w:r>
      <w:r w:rsidRPr="00107405">
        <w:t xml:space="preserve"> 20</w:t>
      </w:r>
      <w:r>
        <w:t> </w:t>
      </w:r>
      <w:r w:rsidRPr="00107405">
        <w:t xml:space="preserve">ans qui suivent ou qui ont </w:t>
      </w:r>
      <w:r>
        <w:t>achevé</w:t>
      </w:r>
      <w:r w:rsidRPr="00107405">
        <w:t xml:space="preserve"> la </w:t>
      </w:r>
      <w:r>
        <w:t>2</w:t>
      </w:r>
      <w:r w:rsidRPr="00EF3B1C">
        <w:rPr>
          <w:vertAlign w:val="superscript"/>
        </w:rPr>
        <w:t>e</w:t>
      </w:r>
      <w:r>
        <w:t> </w:t>
      </w:r>
      <w:r w:rsidRPr="00107405">
        <w:t xml:space="preserve">année de l’enseignement secondaire. </w:t>
      </w:r>
      <w:r>
        <w:t>À</w:t>
      </w:r>
      <w:r w:rsidRPr="00107405">
        <w:t xml:space="preserve"> l’heure actuelle, 475</w:t>
      </w:r>
      <w:r>
        <w:t> </w:t>
      </w:r>
      <w:r w:rsidRPr="00107405">
        <w:t>étudiants sont inscrits à l’EsPCEx</w:t>
      </w:r>
      <w:r>
        <w:t>,</w:t>
      </w:r>
      <w:r w:rsidRPr="00107405">
        <w:t xml:space="preserve"> qui emploie 13</w:t>
      </w:r>
      <w:r>
        <w:t xml:space="preserve"> enseignants </w:t>
      </w:r>
      <w:r w:rsidRPr="00107405">
        <w:t>civils et 74</w:t>
      </w:r>
      <w:r>
        <w:t> </w:t>
      </w:r>
      <w:r w:rsidRPr="00107405">
        <w:t>militaires</w:t>
      </w:r>
      <w:r>
        <w:t>,</w:t>
      </w:r>
      <w:r w:rsidRPr="00107405">
        <w:t xml:space="preserve"> dont des </w:t>
      </w:r>
      <w:r>
        <w:t>enseignants</w:t>
      </w:r>
      <w:r w:rsidRPr="00107405">
        <w:t xml:space="preserve">, des instructeurs, des psychologues, des pédagogues, des </w:t>
      </w:r>
      <w:r>
        <w:t>auxiliaires d</w:t>
      </w:r>
      <w:r w:rsidRPr="004E699F">
        <w:t>’</w:t>
      </w:r>
      <w:r>
        <w:t xml:space="preserve">enseignement </w:t>
      </w:r>
      <w:r w:rsidRPr="00107405">
        <w:t>et des officiers d’état</w:t>
      </w:r>
      <w:r>
        <w:t>-</w:t>
      </w:r>
      <w:r w:rsidRPr="00107405">
        <w:t xml:space="preserve">major. Les cours de sociologie, d’anthropologie et de sciences politiques </w:t>
      </w:r>
      <w:r>
        <w:t>incluent l</w:t>
      </w:r>
      <w:r w:rsidRPr="004E699F">
        <w:t>’</w:t>
      </w:r>
      <w:r>
        <w:t xml:space="preserve">étude de questions relatives à </w:t>
      </w:r>
      <w:r w:rsidRPr="00107405">
        <w:t xml:space="preserve">la citoyenneté et </w:t>
      </w:r>
      <w:r>
        <w:t xml:space="preserve">aux </w:t>
      </w:r>
      <w:r w:rsidRPr="00107405">
        <w:t>droits de l’homme afin d’encourager les é</w:t>
      </w:r>
      <w:r>
        <w:t>lève</w:t>
      </w:r>
      <w:r w:rsidRPr="00107405">
        <w:t xml:space="preserve">s à s’interroger sur leur statut de citoyens et sur l’importance de ces </w:t>
      </w:r>
      <w:r>
        <w:t>questions</w:t>
      </w:r>
      <w:r w:rsidRPr="00107405">
        <w:t xml:space="preserve"> pour </w:t>
      </w:r>
      <w:r>
        <w:t xml:space="preserve">la formation </w:t>
      </w:r>
      <w:r w:rsidRPr="00107405">
        <w:t>des valeurs éthiques;</w:t>
      </w:r>
    </w:p>
    <w:p w:rsidR="00AE125C" w:rsidRDefault="00AE125C" w:rsidP="00AE125C">
      <w:pPr>
        <w:pStyle w:val="SingleTxtG"/>
        <w:ind w:firstLine="567"/>
      </w:pPr>
      <w:r w:rsidRPr="00107405">
        <w:lastRenderedPageBreak/>
        <w:t>b)</w:t>
      </w:r>
      <w:r w:rsidRPr="00107405">
        <w:tab/>
        <w:t xml:space="preserve">Le </w:t>
      </w:r>
      <w:r>
        <w:t>L</w:t>
      </w:r>
      <w:r w:rsidRPr="00107405">
        <w:t>ycée naval (CN). Situé à Angra dos Reis</w:t>
      </w:r>
      <w:r>
        <w:t>,</w:t>
      </w:r>
      <w:r w:rsidRPr="00107405">
        <w:t xml:space="preserve"> dans l’État de Rio de Janeiro, ce </w:t>
      </w:r>
      <w:r>
        <w:t>l</w:t>
      </w:r>
      <w:r w:rsidRPr="00107405">
        <w:t xml:space="preserve">ycée est un établissement d’enseignement </w:t>
      </w:r>
      <w:r>
        <w:t xml:space="preserve">relevant </w:t>
      </w:r>
      <w:r w:rsidRPr="00107405">
        <w:t xml:space="preserve">de la </w:t>
      </w:r>
      <w:r>
        <w:t>m</w:t>
      </w:r>
      <w:r w:rsidRPr="00107405">
        <w:t xml:space="preserve">arine. Son objectif est de préparer et de sélectionner les </w:t>
      </w:r>
      <w:r>
        <w:t>élève</w:t>
      </w:r>
      <w:r w:rsidRPr="00107405">
        <w:t xml:space="preserve">s qui suivront </w:t>
      </w:r>
      <w:r>
        <w:t>des études supérieures à</w:t>
      </w:r>
      <w:r w:rsidRPr="00107405">
        <w:t xml:space="preserve"> l’École navale. Le programme d’études de cet établissement, connu sous le nom de Formation en vue de l’admission au cycle d’études supérieures de l’École navale, dure trois ans</w:t>
      </w:r>
      <w:r>
        <w:t xml:space="preserve">, dans le cadre </w:t>
      </w:r>
      <w:r w:rsidRPr="00065203">
        <w:rPr>
          <w:spacing w:val="-2"/>
        </w:rPr>
        <w:t>d’un régime d’internat, et équivaut aux trois années de l’enseignement secondaire, complétées d’une formation militaire</w:t>
      </w:r>
      <w:r w:rsidRPr="00107405">
        <w:t xml:space="preserve"> et navale. Chaque année, 200</w:t>
      </w:r>
      <w:r>
        <w:t> </w:t>
      </w:r>
      <w:r w:rsidRPr="00107405">
        <w:t>candidats</w:t>
      </w:r>
      <w:r>
        <w:t xml:space="preserve"> passent les épreuves</w:t>
      </w:r>
      <w:r w:rsidRPr="00107405">
        <w:t xml:space="preserve"> </w:t>
      </w:r>
      <w:r>
        <w:t>d’admission</w:t>
      </w:r>
      <w:r w:rsidRPr="00107405">
        <w:t xml:space="preserve">. </w:t>
      </w:r>
      <w:r>
        <w:t>Ils</w:t>
      </w:r>
      <w:r w:rsidRPr="00107405">
        <w:t xml:space="preserve"> doivent être âgés de 15 à 18</w:t>
      </w:r>
      <w:r>
        <w:t> </w:t>
      </w:r>
      <w:r w:rsidRPr="00107405">
        <w:t xml:space="preserve">ans et avoir </w:t>
      </w:r>
      <w:r>
        <w:t>achevé</w:t>
      </w:r>
      <w:r w:rsidRPr="00107405">
        <w:t xml:space="preserve"> la 8</w:t>
      </w:r>
      <w:r w:rsidRPr="00107405">
        <w:rPr>
          <w:vertAlign w:val="superscript"/>
        </w:rPr>
        <w:t>e</w:t>
      </w:r>
      <w:r>
        <w:t> </w:t>
      </w:r>
      <w:r w:rsidRPr="00107405">
        <w:t>année de l’école primaire avant le début des</w:t>
      </w:r>
      <w:r>
        <w:t xml:space="preserve"> cours</w:t>
      </w:r>
      <w:r w:rsidRPr="00107405">
        <w:t>. En 2005, 628</w:t>
      </w:r>
      <w:r>
        <w:t> </w:t>
      </w:r>
      <w:r w:rsidRPr="00107405">
        <w:t>étudiants é</w:t>
      </w:r>
      <w:r>
        <w:t>taient inscrits au Lycée naval;</w:t>
      </w:r>
    </w:p>
    <w:p w:rsidR="00AE125C" w:rsidRPr="00107405" w:rsidRDefault="00AE125C" w:rsidP="00AE125C">
      <w:pPr>
        <w:pStyle w:val="SingleTxtG"/>
        <w:ind w:firstLine="567"/>
      </w:pPr>
      <w:r w:rsidRPr="00107405">
        <w:t>c)</w:t>
      </w:r>
      <w:r w:rsidRPr="00107405">
        <w:tab/>
      </w:r>
      <w:r w:rsidRPr="00A42066">
        <w:rPr>
          <w:spacing w:val="-2"/>
        </w:rPr>
        <w:t xml:space="preserve">L’École préparatoire des cadets de l’armée de l’air (EPCAr). Cet établissement d’enseignement de l’armée de l’air brésilienne est situé à Barbacena, </w:t>
      </w:r>
      <w:r w:rsidRPr="00107405">
        <w:t>dans l’État du Minas Gerais</w:t>
      </w:r>
      <w:r>
        <w:t>,</w:t>
      </w:r>
      <w:r w:rsidRPr="00107405">
        <w:t xml:space="preserve"> et prépare les </w:t>
      </w:r>
      <w:r>
        <w:t xml:space="preserve">élèves souhaitant </w:t>
      </w:r>
      <w:r w:rsidRPr="00107405">
        <w:t>intégrer le cours de formation des</w:t>
      </w:r>
      <w:r>
        <w:t xml:space="preserve"> pilotes</w:t>
      </w:r>
      <w:r w:rsidRPr="00107405">
        <w:t xml:space="preserve"> de l’École de l’armée de l’air (AFA). Pour être admis </w:t>
      </w:r>
      <w:r>
        <w:t>à</w:t>
      </w:r>
      <w:r w:rsidRPr="00107405">
        <w:t xml:space="preserve"> l’EPCAr, connu</w:t>
      </w:r>
      <w:r>
        <w:t>e</w:t>
      </w:r>
      <w:r w:rsidRPr="00107405">
        <w:t xml:space="preserve"> sous le nom de Cours préparatoire des cadets de l’</w:t>
      </w:r>
      <w:r>
        <w:t>a</w:t>
      </w:r>
      <w:r w:rsidRPr="00107405">
        <w:t>rmée de l’air (CPCAr), qui dure trois ans et correspond aux trois dernières années de l’enseignement secondair</w:t>
      </w:r>
      <w:r>
        <w:t>e, les candidats doivent avoir achevé</w:t>
      </w:r>
      <w:r w:rsidRPr="00107405">
        <w:t xml:space="preserve"> ou être sur le point </w:t>
      </w:r>
      <w:r>
        <w:t>d</w:t>
      </w:r>
      <w:r w:rsidRPr="004E699F">
        <w:t>’</w:t>
      </w:r>
      <w:r>
        <w:t>achever</w:t>
      </w:r>
      <w:r w:rsidRPr="00107405">
        <w:t xml:space="preserve"> la 8</w:t>
      </w:r>
      <w:r w:rsidRPr="00107405">
        <w:rPr>
          <w:vertAlign w:val="superscript"/>
        </w:rPr>
        <w:t>e</w:t>
      </w:r>
      <w:r>
        <w:t> </w:t>
      </w:r>
      <w:r w:rsidRPr="00107405">
        <w:t>année de l’école primaire et avoir moins de 18</w:t>
      </w:r>
      <w:r>
        <w:t> </w:t>
      </w:r>
      <w:r w:rsidRPr="00107405">
        <w:t>ans. Chaque année, 150</w:t>
      </w:r>
      <w:r>
        <w:t> élève</w:t>
      </w:r>
      <w:r w:rsidRPr="00107405">
        <w:t xml:space="preserve">s sont admis en </w:t>
      </w:r>
      <w:r>
        <w:t>1</w:t>
      </w:r>
      <w:r w:rsidRPr="00EF3B1C">
        <w:rPr>
          <w:vertAlign w:val="superscript"/>
        </w:rPr>
        <w:t>re</w:t>
      </w:r>
      <w:r>
        <w:t> </w:t>
      </w:r>
      <w:r w:rsidRPr="00107405">
        <w:t xml:space="preserve">année du CPCAr. Les </w:t>
      </w:r>
      <w:r>
        <w:t>élève</w:t>
      </w:r>
      <w:r w:rsidRPr="00107405">
        <w:t xml:space="preserve">s ayant </w:t>
      </w:r>
      <w:r>
        <w:t>achev</w:t>
      </w:r>
      <w:r w:rsidRPr="00107405">
        <w:t xml:space="preserve">é ou étant sur le point </w:t>
      </w:r>
      <w:r>
        <w:t>d</w:t>
      </w:r>
      <w:r w:rsidRPr="004E699F">
        <w:t>’</w:t>
      </w:r>
      <w:r>
        <w:t>achever</w:t>
      </w:r>
      <w:r w:rsidRPr="00107405">
        <w:t xml:space="preserve"> la 2</w:t>
      </w:r>
      <w:r w:rsidRPr="00107405">
        <w:rPr>
          <w:vertAlign w:val="superscript"/>
        </w:rPr>
        <w:t>e</w:t>
      </w:r>
      <w:r>
        <w:t> </w:t>
      </w:r>
      <w:r w:rsidRPr="00107405">
        <w:t>année de l’enseignement secondaire et ayant moins de 20</w:t>
      </w:r>
      <w:r>
        <w:t> </w:t>
      </w:r>
      <w:r w:rsidRPr="00107405">
        <w:t>ans au</w:t>
      </w:r>
      <w:r w:rsidR="00A42066">
        <w:t> </w:t>
      </w:r>
      <w:r w:rsidRPr="00107405">
        <w:t xml:space="preserve">moment de l’inscription peuvent être admis directement en </w:t>
      </w:r>
      <w:r>
        <w:t>3</w:t>
      </w:r>
      <w:r w:rsidRPr="00EF3B1C">
        <w:rPr>
          <w:vertAlign w:val="superscript"/>
        </w:rPr>
        <w:t>e</w:t>
      </w:r>
      <w:r>
        <w:t> </w:t>
      </w:r>
      <w:r w:rsidRPr="00107405">
        <w:t>année. En</w:t>
      </w:r>
      <w:r>
        <w:t> </w:t>
      </w:r>
      <w:r w:rsidRPr="00107405">
        <w:t>règle générale, 20 à 30</w:t>
      </w:r>
      <w:r>
        <w:t> élève</w:t>
      </w:r>
      <w:r w:rsidRPr="00107405">
        <w:t>s</w:t>
      </w:r>
      <w:r>
        <w:t xml:space="preserve"> sont admis chaque année dans ces conditions</w:t>
      </w:r>
      <w:r w:rsidRPr="00107405">
        <w:t>. En 2005, l’EPCAr comptait au total 438</w:t>
      </w:r>
      <w:r>
        <w:t> </w:t>
      </w:r>
      <w:r w:rsidRPr="00107405">
        <w:t xml:space="preserve">étudiants répartis </w:t>
      </w:r>
      <w:r>
        <w:t>sur les</w:t>
      </w:r>
      <w:r w:rsidRPr="00107405">
        <w:t xml:space="preserve"> trois années de l’enseignement secondaire.</w:t>
      </w:r>
    </w:p>
    <w:p w:rsidR="00AE125C" w:rsidRPr="00107405" w:rsidRDefault="00AE125C" w:rsidP="00AE125C">
      <w:pPr>
        <w:pStyle w:val="H1G"/>
      </w:pPr>
      <w:r>
        <w:tab/>
      </w:r>
      <w:r>
        <w:tab/>
      </w:r>
      <w:r w:rsidRPr="00107405">
        <w:t>Article 4</w:t>
      </w:r>
    </w:p>
    <w:p w:rsidR="00AE125C" w:rsidRPr="00107405" w:rsidRDefault="00AE125C" w:rsidP="00AE125C">
      <w:pPr>
        <w:pStyle w:val="ParNoG"/>
      </w:pPr>
      <w:r w:rsidRPr="00107405">
        <w:t>Le Brésil n’ayant été impliqué dans aucun conflit armé</w:t>
      </w:r>
      <w:r>
        <w:t xml:space="preserve"> </w:t>
      </w:r>
      <w:r w:rsidRPr="00107405">
        <w:t>interne ou international, l’article</w:t>
      </w:r>
      <w:r>
        <w:t> </w:t>
      </w:r>
      <w:r w:rsidRPr="00107405">
        <w:t xml:space="preserve">4 n’a pas été appliqué depuis l’entrée en vigueur du Protocole facultatif </w:t>
      </w:r>
      <w:r>
        <w:t>pour le</w:t>
      </w:r>
      <w:r w:rsidR="00DC029E">
        <w:t> </w:t>
      </w:r>
      <w:r>
        <w:t>Brésil</w:t>
      </w:r>
      <w:r w:rsidRPr="00107405">
        <w:t xml:space="preserve">. </w:t>
      </w:r>
    </w:p>
    <w:p w:rsidR="00AE125C" w:rsidRPr="00107405" w:rsidRDefault="00AE125C" w:rsidP="00AE125C">
      <w:pPr>
        <w:pStyle w:val="H1G"/>
      </w:pPr>
      <w:r>
        <w:tab/>
      </w:r>
      <w:r>
        <w:tab/>
      </w:r>
      <w:r w:rsidRPr="00107405">
        <w:t>Article 5</w:t>
      </w:r>
    </w:p>
    <w:p w:rsidR="00AE125C" w:rsidRPr="00107405" w:rsidRDefault="00AE125C" w:rsidP="00AE125C">
      <w:pPr>
        <w:pStyle w:val="ParNoG"/>
      </w:pPr>
      <w:r w:rsidRPr="00107405">
        <w:t xml:space="preserve">Les enfants </w:t>
      </w:r>
      <w:r>
        <w:t>constituant</w:t>
      </w:r>
      <w:r w:rsidRPr="00107405">
        <w:t xml:space="preserve"> l’un des groupes les plus vulnérables de la population, en particulier en période de conflit armé, le Brésil est partie, </w:t>
      </w:r>
      <w:r>
        <w:t>non seulement au</w:t>
      </w:r>
      <w:r w:rsidRPr="00107405">
        <w:t xml:space="preserve"> Protocole facultatif concernant l’implication d’enfants dans les conflits armés, </w:t>
      </w:r>
      <w:r>
        <w:t xml:space="preserve">mais aussi </w:t>
      </w:r>
      <w:r w:rsidRPr="00107405">
        <w:t>aux principaux instruments</w:t>
      </w:r>
      <w:r>
        <w:t xml:space="preserve"> relatifs au</w:t>
      </w:r>
      <w:r w:rsidRPr="00107405">
        <w:t xml:space="preserve"> droit </w:t>
      </w:r>
      <w:r>
        <w:t xml:space="preserve">international </w:t>
      </w:r>
      <w:r w:rsidRPr="00107405">
        <w:t xml:space="preserve">humanitaire qui garantissent la protection des droits de l’enfant </w:t>
      </w:r>
      <w:r>
        <w:t>dans de telles situations</w:t>
      </w:r>
      <w:r w:rsidRPr="00107405">
        <w:t xml:space="preserve">. Parmi les principaux instruments normatifs </w:t>
      </w:r>
      <w:r>
        <w:t xml:space="preserve">dans ce domaine, </w:t>
      </w:r>
      <w:r w:rsidRPr="00107405">
        <w:t>on peut citer: i)</w:t>
      </w:r>
      <w:r>
        <w:t> </w:t>
      </w:r>
      <w:r w:rsidRPr="00107405">
        <w:t>la Convention (IV) de Genève relative à la protection des personnes civiles en temps de guerre</w:t>
      </w:r>
      <w:r>
        <w:t xml:space="preserve"> du</w:t>
      </w:r>
      <w:r w:rsidRPr="00107405">
        <w:t xml:space="preserve"> 12</w:t>
      </w:r>
      <w:r>
        <w:t> </w:t>
      </w:r>
      <w:r w:rsidRPr="00107405">
        <w:t>août 1949</w:t>
      </w:r>
      <w:r>
        <w:t>;</w:t>
      </w:r>
      <w:r w:rsidRPr="00107405">
        <w:t xml:space="preserve"> et ii)</w:t>
      </w:r>
      <w:r>
        <w:t> </w:t>
      </w:r>
      <w:r w:rsidRPr="00107405">
        <w:t>le Statut de</w:t>
      </w:r>
      <w:r w:rsidR="00444A3C">
        <w:t> </w:t>
      </w:r>
      <w:r w:rsidRPr="00107405">
        <w:t xml:space="preserve">Rome de la Cour pénale internationale. </w:t>
      </w:r>
    </w:p>
    <w:p w:rsidR="00AE125C" w:rsidRPr="00107405" w:rsidRDefault="00AE125C" w:rsidP="00AE125C">
      <w:pPr>
        <w:pStyle w:val="ParNoG"/>
      </w:pPr>
      <w:r w:rsidRPr="00107405">
        <w:t xml:space="preserve">Les dispositions de la Convention </w:t>
      </w:r>
      <w:r>
        <w:t>(</w:t>
      </w:r>
      <w:r w:rsidRPr="00107405">
        <w:t>IV</w:t>
      </w:r>
      <w:r>
        <w:t xml:space="preserve">) </w:t>
      </w:r>
      <w:r w:rsidRPr="00107405">
        <w:t>de Genève, adoptée le 8</w:t>
      </w:r>
      <w:r w:rsidR="009A0F02">
        <w:t> </w:t>
      </w:r>
      <w:r w:rsidRPr="00107405">
        <w:t xml:space="preserve">août 1949 et entrée en vigueur </w:t>
      </w:r>
      <w:r>
        <w:t>au niveau</w:t>
      </w:r>
      <w:r w:rsidRPr="00107405">
        <w:t xml:space="preserve"> international le 21</w:t>
      </w:r>
      <w:r>
        <w:t> </w:t>
      </w:r>
      <w:r w:rsidRPr="00107405">
        <w:t>octobre 1950, ont été intégrées à la législation brésilienne par le décret n</w:t>
      </w:r>
      <w:r w:rsidRPr="005B76E1">
        <w:rPr>
          <w:vertAlign w:val="superscript"/>
        </w:rPr>
        <w:t>o</w:t>
      </w:r>
      <w:r>
        <w:t> </w:t>
      </w:r>
      <w:r w:rsidRPr="00107405">
        <w:t>42121 du 18</w:t>
      </w:r>
      <w:r>
        <w:t> </w:t>
      </w:r>
      <w:r w:rsidRPr="00107405">
        <w:t>août 1957. La Convention</w:t>
      </w:r>
      <w:r w:rsidR="009A0F02">
        <w:t> </w:t>
      </w:r>
      <w:r w:rsidRPr="00107405">
        <w:t>IV</w:t>
      </w:r>
      <w:r>
        <w:t xml:space="preserve"> </w:t>
      </w:r>
      <w:r w:rsidRPr="00107405">
        <w:t>consacre plusieurs articles à la protection des enfants en période de conflit armé, notamment les articles</w:t>
      </w:r>
      <w:r w:rsidR="009A0F02">
        <w:t> </w:t>
      </w:r>
      <w:r w:rsidRPr="00107405">
        <w:rPr>
          <w:lang w:val="en-US"/>
        </w:rPr>
        <w:t xml:space="preserve">14, 23, 24, 38, 50, 89 et 94. </w:t>
      </w:r>
      <w:r w:rsidRPr="00107405">
        <w:t xml:space="preserve">Par exemple, </w:t>
      </w:r>
      <w:r>
        <w:t>au</w:t>
      </w:r>
      <w:r w:rsidRPr="00107405">
        <w:t xml:space="preserve"> titre traitant de la protection générale des populations </w:t>
      </w:r>
      <w:r w:rsidRPr="00F3184B">
        <w:rPr>
          <w:spacing w:val="-2"/>
        </w:rPr>
        <w:t>contre certains effets de la guerre, l’article</w:t>
      </w:r>
      <w:r w:rsidR="009A0F02" w:rsidRPr="00F3184B">
        <w:rPr>
          <w:spacing w:val="-2"/>
        </w:rPr>
        <w:t> </w:t>
      </w:r>
      <w:r w:rsidRPr="00F3184B">
        <w:rPr>
          <w:spacing w:val="-2"/>
        </w:rPr>
        <w:t>14 dispose que: «Dès le temps de paix, les</w:t>
      </w:r>
      <w:r w:rsidR="00F3184B">
        <w:rPr>
          <w:spacing w:val="-2"/>
        </w:rPr>
        <w:t xml:space="preserve"> </w:t>
      </w:r>
      <w:r w:rsidRPr="00F3184B">
        <w:rPr>
          <w:spacing w:val="-2"/>
        </w:rPr>
        <w:t>Hautes Parties contractantes et, après l’ouverture des hostilités, les Parties au conflit, pourront créer sur leur propre territoire et, s’il en est besoin, sur les territoires occupés, des zones et localités sanitaires et de sécurité organisées de manière à mettre à l’abri des effets de la guerre les blessés et les malades, les infirmes, les personnes âgées, les enfants de moins de 15 ans, les femmes enceintes et les mères d’enfants de moins de 7 ans.» L’article 24 se lit comme suit: «Les Parties au conflit prendront les mesures nécessaires pour que les enfants de moins de</w:t>
      </w:r>
      <w:r w:rsidR="00F3184B">
        <w:rPr>
          <w:spacing w:val="-2"/>
        </w:rPr>
        <w:t> </w:t>
      </w:r>
      <w:r w:rsidRPr="00F3184B">
        <w:rPr>
          <w:spacing w:val="-2"/>
        </w:rPr>
        <w:t>15 ans, devenus orphelins ou séparés de leur famille du</w:t>
      </w:r>
      <w:r w:rsidR="009A0F02" w:rsidRPr="00F3184B">
        <w:rPr>
          <w:spacing w:val="-2"/>
        </w:rPr>
        <w:t> </w:t>
      </w:r>
      <w:r w:rsidRPr="00F3184B">
        <w:rPr>
          <w:spacing w:val="-2"/>
        </w:rPr>
        <w:t xml:space="preserve">fait de la guerre, ne soient pas </w:t>
      </w:r>
      <w:r w:rsidRPr="00F3184B">
        <w:rPr>
          <w:spacing w:val="-2"/>
        </w:rPr>
        <w:lastRenderedPageBreak/>
        <w:t>laissés à eux-mêmes, et pour que soient facilités, en toutes circonstances, leur entretien, la pratique de leur religion et leur éducation. Celle-ci sera si possible confiée à des personnes de même tradition culturelle. Les Parties au conflit favoriseront l’accueil de ces enfants en pays neutre pendant la durée du conflit, avec le consentement de la Puissance protectrice, s’il y en a une, et si elles ont la garantie que les principes énoncés au premier alinéa soient respectés.</w:t>
      </w:r>
      <w:r w:rsidRPr="00107405">
        <w:t xml:space="preserve"> En</w:t>
      </w:r>
      <w:r w:rsidR="00F3184B">
        <w:t> </w:t>
      </w:r>
      <w:r w:rsidRPr="00107405">
        <w:t xml:space="preserve">outre, elles s’efforceront de prendre les mesures nécessaires pour que tous les enfants de moins de </w:t>
      </w:r>
      <w:r>
        <w:t>12 </w:t>
      </w:r>
      <w:r w:rsidRPr="00107405">
        <w:t>ans puissent être identifiés, par le port d’une plaque d’identité ou par tout autre moyen.</w:t>
      </w:r>
      <w:r>
        <w:t>».</w:t>
      </w:r>
    </w:p>
    <w:p w:rsidR="00AE125C" w:rsidRPr="00107405" w:rsidRDefault="00AE125C" w:rsidP="00AE125C">
      <w:pPr>
        <w:pStyle w:val="ParNoG"/>
      </w:pPr>
      <w:r w:rsidRPr="00107405">
        <w:t>L’article</w:t>
      </w:r>
      <w:r w:rsidR="009A0F02">
        <w:t> </w:t>
      </w:r>
      <w:r w:rsidRPr="00107405">
        <w:t xml:space="preserve">50 de la Convention </w:t>
      </w:r>
      <w:r>
        <w:t>(</w:t>
      </w:r>
      <w:r w:rsidRPr="00107405">
        <w:t>IV</w:t>
      </w:r>
      <w:r>
        <w:t xml:space="preserve">) </w:t>
      </w:r>
      <w:r w:rsidRPr="00107405">
        <w:t xml:space="preserve">de Genève traite de la protection des enfants dans les territoires occupés: </w:t>
      </w:r>
      <w:r>
        <w:t>«</w:t>
      </w:r>
      <w:r w:rsidRPr="00107405">
        <w:t>La Puissance occupante facilitera, avec le concours des autorités nationales et locales, le bon fonctionnement des établissements consacrés aux soins et à l’éducation des enfants. Elle prendra toutes les mesures nécessaires pour faciliter l’identification des enfants et l’enregistrement de leur filiation. Elle ne pourra, en aucun cas, procéder à une modification de leur statut personnel, ni les enrôler dans des formations ou organisations dépendant d’elle. Si les institutions locales sont défaillantes, la Puissance occupante devra prendre des dispositions pour assurer l’entretien et l’éducation, si possible par des personnes de leurs nationalité, langue et religion, des enfants orphelins ou séparés de leurs parents du fait de la guerre, en l’absence d’un proche parent ou d’un ami qui pourrait y pourvoir.</w:t>
      </w:r>
      <w:r>
        <w:t>».</w:t>
      </w:r>
    </w:p>
    <w:p w:rsidR="00AE125C" w:rsidRPr="00107405" w:rsidRDefault="00AE125C" w:rsidP="008E39DB">
      <w:pPr>
        <w:pStyle w:val="ParNoG"/>
        <w:spacing w:after="100" w:line="220" w:lineRule="atLeast"/>
      </w:pPr>
      <w:r w:rsidRPr="00107405">
        <w:t>En vertu du Statut de Rome, dont les dispositions ont été intégrées à la législation brésilienne par le décret n</w:t>
      </w:r>
      <w:r w:rsidRPr="005B76E1">
        <w:rPr>
          <w:vertAlign w:val="superscript"/>
        </w:rPr>
        <w:t>o</w:t>
      </w:r>
      <w:r>
        <w:t> </w:t>
      </w:r>
      <w:r w:rsidRPr="00107405">
        <w:t xml:space="preserve">4388 du 29 septembre 2002, la Cour </w:t>
      </w:r>
      <w:r>
        <w:t xml:space="preserve">pénale internationale </w:t>
      </w:r>
      <w:r w:rsidRPr="00107405">
        <w:t>a compétence à l’égard des crimes suivants: a)</w:t>
      </w:r>
      <w:r>
        <w:t> </w:t>
      </w:r>
      <w:r w:rsidRPr="00107405">
        <w:t>le crime de génocide; b)</w:t>
      </w:r>
      <w:r>
        <w:t> </w:t>
      </w:r>
      <w:r w:rsidRPr="00107405">
        <w:t>les crimes contre l’humanité; c)</w:t>
      </w:r>
      <w:r>
        <w:t> </w:t>
      </w:r>
      <w:r w:rsidRPr="00107405">
        <w:t>les crimes de guerre; et d)</w:t>
      </w:r>
      <w:r>
        <w:t> </w:t>
      </w:r>
      <w:r w:rsidRPr="00107405">
        <w:t>le crime d’agression</w:t>
      </w:r>
      <w:r>
        <w:t xml:space="preserve"> (art. 5)</w:t>
      </w:r>
      <w:r w:rsidRPr="00107405">
        <w:t xml:space="preserve">. Le </w:t>
      </w:r>
      <w:r>
        <w:t>S</w:t>
      </w:r>
      <w:r w:rsidRPr="00107405">
        <w:t>tatut de Rome définit notamment le crime de génocide comme</w:t>
      </w:r>
      <w:r>
        <w:t xml:space="preserve"> le transfert forcé d’enfants d</w:t>
      </w:r>
      <w:r w:rsidRPr="004E699F">
        <w:t>’</w:t>
      </w:r>
      <w:r>
        <w:t>un</w:t>
      </w:r>
      <w:r w:rsidRPr="00107405">
        <w:t xml:space="preserve"> groupe à un autre groupe </w:t>
      </w:r>
      <w:r>
        <w:t>«</w:t>
      </w:r>
      <w:r w:rsidRPr="00107405">
        <w:t>dans l’intention de détruire, en tout ou en partie, un groupe national, ethnique, racial ou religieux</w:t>
      </w:r>
      <w:r>
        <w:t>»</w:t>
      </w:r>
      <w:r w:rsidRPr="00107405">
        <w:t xml:space="preserve"> (art.</w:t>
      </w:r>
      <w:r>
        <w:t> </w:t>
      </w:r>
      <w:r w:rsidRPr="00107405">
        <w:t>5, par.</w:t>
      </w:r>
      <w:r>
        <w:t> </w:t>
      </w:r>
      <w:r w:rsidRPr="00107405">
        <w:t>2.1). La réduction en esclavage fait partie des crimes contre l’humanité (art.</w:t>
      </w:r>
      <w:r>
        <w:t> </w:t>
      </w:r>
      <w:r w:rsidRPr="00107405">
        <w:t>7, par.</w:t>
      </w:r>
      <w:r>
        <w:t> </w:t>
      </w:r>
      <w:r w:rsidRPr="00107405">
        <w:t>1</w:t>
      </w:r>
      <w:r>
        <w:t> </w:t>
      </w:r>
      <w:r w:rsidRPr="00107405">
        <w:t xml:space="preserve">c)). Par </w:t>
      </w:r>
      <w:r>
        <w:t>«</w:t>
      </w:r>
      <w:r w:rsidRPr="00107405">
        <w:t>réduction en esclavage</w:t>
      </w:r>
      <w:r>
        <w:t>»</w:t>
      </w:r>
      <w:r w:rsidRPr="00107405">
        <w:t xml:space="preserve">, </w:t>
      </w:r>
      <w:r>
        <w:t xml:space="preserve">il faut </w:t>
      </w:r>
      <w:r w:rsidRPr="00107405">
        <w:t>entend</w:t>
      </w:r>
      <w:r>
        <w:t>re</w:t>
      </w:r>
      <w:r w:rsidRPr="00107405">
        <w:t>:</w:t>
      </w:r>
      <w:r>
        <w:t xml:space="preserve"> «l</w:t>
      </w:r>
      <w:r w:rsidRPr="00107405">
        <w:t>e fait d’exercer sur une personne l’un quelconque ou l’ensemble des pouvoirs liés au droit de propriété, y compris dans le cadre de la traite des êtres humains, en particulier des femmes et des enfants</w:t>
      </w:r>
      <w:r>
        <w:t>»</w:t>
      </w:r>
      <w:r w:rsidRPr="00107405">
        <w:t xml:space="preserve"> (art.</w:t>
      </w:r>
      <w:r>
        <w:t> </w:t>
      </w:r>
      <w:r w:rsidRPr="00107405">
        <w:t>7, par.</w:t>
      </w:r>
      <w:r>
        <w:t> </w:t>
      </w:r>
      <w:r w:rsidRPr="00107405">
        <w:t>2</w:t>
      </w:r>
      <w:r>
        <w:t> </w:t>
      </w:r>
      <w:r w:rsidRPr="00107405">
        <w:t>c)). Aux fins de jugement de</w:t>
      </w:r>
      <w:r>
        <w:t>vant</w:t>
      </w:r>
      <w:r w:rsidRPr="00107405">
        <w:t xml:space="preserve"> la Cour pénale internationale, on entend par </w:t>
      </w:r>
      <w:r>
        <w:t>«</w:t>
      </w:r>
      <w:r w:rsidRPr="00107405">
        <w:t>crimes de guerre</w:t>
      </w:r>
      <w:r>
        <w:t>»</w:t>
      </w:r>
      <w:r w:rsidRPr="00107405">
        <w:t xml:space="preserve"> </w:t>
      </w:r>
      <w:r>
        <w:t>«</w:t>
      </w:r>
      <w:r w:rsidRPr="00107405">
        <w:t>les infractions graves aux Conventions de</w:t>
      </w:r>
      <w:r w:rsidR="009B22EC">
        <w:t> </w:t>
      </w:r>
      <w:r w:rsidRPr="00107405">
        <w:t>Genève du 12</w:t>
      </w:r>
      <w:r w:rsidR="009B22EC">
        <w:t> </w:t>
      </w:r>
      <w:r w:rsidRPr="00107405">
        <w:t>août 1949, à savoir l’un quelconque des actes ci-après lorsqu’ils visent des personnes ou des biens protégés par les dispositions des Conventions de Genève: xxvi)</w:t>
      </w:r>
      <w:r w:rsidR="00F3184B">
        <w:t> </w:t>
      </w:r>
      <w:r w:rsidRPr="00107405">
        <w:t>le</w:t>
      </w:r>
      <w:r w:rsidR="00F3184B">
        <w:t> </w:t>
      </w:r>
      <w:r w:rsidRPr="00107405">
        <w:t>fait de procéder à la conscription ou à l’enrôlement d’enfants de moins de 15</w:t>
      </w:r>
      <w:r>
        <w:t> </w:t>
      </w:r>
      <w:r w:rsidRPr="00107405">
        <w:t>ans dans les forces armées nationales ou de les faire participer activement à des hostilités</w:t>
      </w:r>
      <w:r>
        <w:t>»</w:t>
      </w:r>
      <w:r w:rsidRPr="00107405">
        <w:t xml:space="preserve">. </w:t>
      </w:r>
      <w:r>
        <w:t>À</w:t>
      </w:r>
      <w:r w:rsidR="00F3184B">
        <w:t> </w:t>
      </w:r>
      <w:r w:rsidRPr="00107405">
        <w:t>cet égard, le Brésil respecte les dispositions du Protocole facultatif à la Convention relative aux droits de l’enfant, concernant l’implication d’enfants dans les conflits armés</w:t>
      </w:r>
      <w:r>
        <w:t>,</w:t>
      </w:r>
      <w:r w:rsidRPr="00107405">
        <w:t xml:space="preserve"> qui fixe l’âge minimum à 18</w:t>
      </w:r>
      <w:r w:rsidR="00F3184B">
        <w:t> </w:t>
      </w:r>
      <w:r w:rsidRPr="00107405">
        <w:t xml:space="preserve">ans. </w:t>
      </w:r>
    </w:p>
    <w:p w:rsidR="00AE125C" w:rsidRPr="00107405" w:rsidRDefault="00AE125C" w:rsidP="008E39DB">
      <w:pPr>
        <w:pStyle w:val="ParNoG"/>
        <w:spacing w:after="100" w:line="220" w:lineRule="atLeast"/>
      </w:pPr>
      <w:r w:rsidRPr="00107405">
        <w:t>Le Brésil est partie à la Convention n</w:t>
      </w:r>
      <w:r w:rsidRPr="005B76E1">
        <w:rPr>
          <w:vertAlign w:val="superscript"/>
        </w:rPr>
        <w:t>o</w:t>
      </w:r>
      <w:r>
        <w:t> </w:t>
      </w:r>
      <w:r w:rsidRPr="00107405">
        <w:t>182 et à la Recommandation n</w:t>
      </w:r>
      <w:r w:rsidRPr="005B76E1">
        <w:rPr>
          <w:vertAlign w:val="superscript"/>
        </w:rPr>
        <w:t>o</w:t>
      </w:r>
      <w:r>
        <w:t> </w:t>
      </w:r>
      <w:r w:rsidRPr="00107405">
        <w:t>190 (du</w:t>
      </w:r>
      <w:r w:rsidR="00F3184B">
        <w:t> </w:t>
      </w:r>
      <w:r w:rsidRPr="00107405">
        <w:t>17</w:t>
      </w:r>
      <w:r>
        <w:t> </w:t>
      </w:r>
      <w:r w:rsidRPr="00107405">
        <w:t xml:space="preserve">juin 1999) de l’Organisation internationale du </w:t>
      </w:r>
      <w:r>
        <w:t>T</w:t>
      </w:r>
      <w:r w:rsidRPr="00107405">
        <w:t xml:space="preserve">ravail </w:t>
      </w:r>
      <w:r>
        <w:t xml:space="preserve">(OIT) </w:t>
      </w:r>
      <w:r w:rsidRPr="00107405">
        <w:t>concernant l’interdiction des pires formes de travail des enfants et l’action immédiate en vue de leur élimination. La Convention n</w:t>
      </w:r>
      <w:r w:rsidRPr="005B76E1">
        <w:rPr>
          <w:vertAlign w:val="superscript"/>
        </w:rPr>
        <w:t>o</w:t>
      </w:r>
      <w:r>
        <w:t> </w:t>
      </w:r>
      <w:r w:rsidRPr="00107405">
        <w:t xml:space="preserve">182 </w:t>
      </w:r>
      <w:r>
        <w:t>de l</w:t>
      </w:r>
      <w:r w:rsidRPr="004E699F">
        <w:t>’</w:t>
      </w:r>
      <w:r>
        <w:t xml:space="preserve">OIT </w:t>
      </w:r>
      <w:r w:rsidRPr="00107405">
        <w:t xml:space="preserve">est en vigueur </w:t>
      </w:r>
      <w:r>
        <w:t>pour le</w:t>
      </w:r>
      <w:r w:rsidRPr="00107405">
        <w:t xml:space="preserve"> Brésil depuis le 2</w:t>
      </w:r>
      <w:r>
        <w:t> </w:t>
      </w:r>
      <w:r w:rsidRPr="00107405">
        <w:t xml:space="preserve">février 2001 et ses dispositions ont été intégrées à la législation </w:t>
      </w:r>
      <w:r>
        <w:t>interne</w:t>
      </w:r>
      <w:r w:rsidRPr="00107405">
        <w:t xml:space="preserve"> par le décret n</w:t>
      </w:r>
      <w:r w:rsidRPr="005B76E1">
        <w:rPr>
          <w:vertAlign w:val="superscript"/>
        </w:rPr>
        <w:t>o</w:t>
      </w:r>
      <w:r>
        <w:t> </w:t>
      </w:r>
      <w:r w:rsidRPr="00107405">
        <w:t>3597 du 12</w:t>
      </w:r>
      <w:r>
        <w:t> </w:t>
      </w:r>
      <w:r w:rsidRPr="00107405">
        <w:t>septembre 2000. Conformément à l’alinéa</w:t>
      </w:r>
      <w:r w:rsidR="0070615E">
        <w:t> </w:t>
      </w:r>
      <w:r w:rsidRPr="00107405">
        <w:t>a) de l’article 3 de la Convention n</w:t>
      </w:r>
      <w:r w:rsidRPr="005B76E1">
        <w:rPr>
          <w:vertAlign w:val="superscript"/>
        </w:rPr>
        <w:t>o</w:t>
      </w:r>
      <w:r>
        <w:t> </w:t>
      </w:r>
      <w:r w:rsidRPr="00107405">
        <w:t xml:space="preserve">182, l’une des pires formes du travail des enfants est </w:t>
      </w:r>
      <w:r>
        <w:t>«</w:t>
      </w:r>
      <w:r w:rsidRPr="00107405">
        <w:t>le recrutement forcé ou obligatoire des enfants en vue de leur utilisation dans des conflits armés</w:t>
      </w:r>
      <w:r>
        <w:t>»</w:t>
      </w:r>
      <w:r w:rsidRPr="00107405">
        <w:t xml:space="preserve">. </w:t>
      </w:r>
    </w:p>
    <w:p w:rsidR="00AE125C" w:rsidRPr="00107405" w:rsidRDefault="00AE125C" w:rsidP="008E39DB">
      <w:pPr>
        <w:pStyle w:val="ParNoG"/>
        <w:spacing w:after="100" w:line="220" w:lineRule="atLeast"/>
      </w:pPr>
      <w:r w:rsidRPr="00107405">
        <w:t xml:space="preserve">Le Brésil participe activement aux </w:t>
      </w:r>
      <w:r>
        <w:t xml:space="preserve">débats </w:t>
      </w:r>
      <w:r w:rsidRPr="00107405">
        <w:t xml:space="preserve">de l’Assemblée générale et du Conseil de sécurité concernant la protection des enfants dans les conflits armés. Il a également joué un rôle actif dans </w:t>
      </w:r>
      <w:r>
        <w:t>la négociation</w:t>
      </w:r>
      <w:r w:rsidRPr="00107405">
        <w:t xml:space="preserve"> et l’adoption des résolutions n</w:t>
      </w:r>
      <w:r w:rsidRPr="003D19D0">
        <w:rPr>
          <w:vertAlign w:val="superscript"/>
        </w:rPr>
        <w:t>o</w:t>
      </w:r>
      <w:r>
        <w:rPr>
          <w:vertAlign w:val="superscript"/>
        </w:rPr>
        <w:t>s</w:t>
      </w:r>
      <w:r>
        <w:t> </w:t>
      </w:r>
      <w:hyperlink r:id="rId10" w:history="1">
        <w:r w:rsidRPr="003D19D0">
          <w:rPr>
            <w:rStyle w:val="Lienhypertexte"/>
          </w:rPr>
          <w:t>1261 (1999)</w:t>
        </w:r>
      </w:hyperlink>
      <w:r w:rsidRPr="00107405">
        <w:t xml:space="preserve">, </w:t>
      </w:r>
      <w:hyperlink r:id="rId11" w:history="1">
        <w:r w:rsidRPr="003D19D0">
          <w:rPr>
            <w:rStyle w:val="Lienhypertexte"/>
          </w:rPr>
          <w:t>1539 (2004)</w:t>
        </w:r>
      </w:hyperlink>
      <w:r w:rsidRPr="00107405">
        <w:t xml:space="preserve">, </w:t>
      </w:r>
      <w:hyperlink r:id="rId12" w:history="1">
        <w:r w:rsidRPr="003D19D0">
          <w:rPr>
            <w:rStyle w:val="Lienhypertexte"/>
          </w:rPr>
          <w:t>1612 (2005)</w:t>
        </w:r>
      </w:hyperlink>
      <w:r w:rsidRPr="00107405">
        <w:t xml:space="preserve"> et </w:t>
      </w:r>
      <w:hyperlink r:id="rId13" w:history="1">
        <w:r w:rsidRPr="003D19D0">
          <w:rPr>
            <w:rStyle w:val="Lienhypertexte"/>
          </w:rPr>
          <w:t>1998 (2011)</w:t>
        </w:r>
      </w:hyperlink>
      <w:r w:rsidRPr="00107405">
        <w:t xml:space="preserve"> du Conseil de sécurité</w:t>
      </w:r>
      <w:r>
        <w:rPr>
          <w:rStyle w:val="Appelnotedebasdep"/>
        </w:rPr>
        <w:footnoteReference w:id="8"/>
      </w:r>
      <w:r w:rsidRPr="00107405">
        <w:t>.</w:t>
      </w:r>
    </w:p>
    <w:p w:rsidR="00AE125C" w:rsidRPr="00107405" w:rsidRDefault="00AE125C" w:rsidP="00AE125C">
      <w:pPr>
        <w:pStyle w:val="ParNoG"/>
      </w:pPr>
      <w:r w:rsidRPr="00107405">
        <w:lastRenderedPageBreak/>
        <w:t>Le</w:t>
      </w:r>
      <w:r>
        <w:t xml:space="preserve"> Brésil est depuis longtemps co</w:t>
      </w:r>
      <w:r w:rsidRPr="00107405">
        <w:t>auteur des résolutions de l’Assemblée générale sur les droits de l’enfant qui, chaque année, prévoient des dispositions relatives à la protection des enfants touchés par les conflits armés</w:t>
      </w:r>
      <w:r>
        <w:rPr>
          <w:rStyle w:val="Appelnotedebasdep"/>
        </w:rPr>
        <w:footnoteReference w:id="9"/>
      </w:r>
      <w:r w:rsidRPr="00107405">
        <w:t>.</w:t>
      </w:r>
    </w:p>
    <w:p w:rsidR="00AE125C" w:rsidRPr="00107405" w:rsidRDefault="00AE125C" w:rsidP="00AE125C">
      <w:pPr>
        <w:pStyle w:val="H1G"/>
      </w:pPr>
      <w:r>
        <w:tab/>
      </w:r>
      <w:r>
        <w:tab/>
      </w:r>
      <w:r w:rsidRPr="00107405">
        <w:t>Article 6</w:t>
      </w:r>
    </w:p>
    <w:p w:rsidR="00AE125C" w:rsidRPr="00107405" w:rsidRDefault="00AE125C" w:rsidP="00AE125C">
      <w:pPr>
        <w:pStyle w:val="H23G"/>
      </w:pPr>
      <w:r>
        <w:tab/>
      </w:r>
      <w:r>
        <w:tab/>
      </w:r>
      <w:r w:rsidRPr="00107405">
        <w:t>Paragraphes 1 et 2</w:t>
      </w:r>
    </w:p>
    <w:p w:rsidR="00AE125C" w:rsidRPr="00107405" w:rsidRDefault="00AE125C" w:rsidP="00AE125C">
      <w:pPr>
        <w:pStyle w:val="ParNoG"/>
      </w:pPr>
      <w:r>
        <w:t>Vu que le droit interne et le droit international</w:t>
      </w:r>
      <w:r w:rsidRPr="00107405">
        <w:t xml:space="preserve"> en vigueur dans le pays </w:t>
      </w:r>
      <w:r>
        <w:t>sont</w:t>
      </w:r>
      <w:r w:rsidRPr="00107405">
        <w:t xml:space="preserve"> conforme</w:t>
      </w:r>
      <w:r>
        <w:t>s</w:t>
      </w:r>
      <w:r w:rsidRPr="00107405">
        <w:t xml:space="preserve"> au Protocole facultatif et que</w:t>
      </w:r>
      <w:r>
        <w:t>,</w:t>
      </w:r>
      <w:r w:rsidRPr="00107405">
        <w:t xml:space="preserve"> depuis des années</w:t>
      </w:r>
      <w:r>
        <w:t>,</w:t>
      </w:r>
      <w:r w:rsidRPr="00107405">
        <w:t xml:space="preserve"> le Brésil n’a pas connu de conflit armé </w:t>
      </w:r>
      <w:r>
        <w:t>ni</w:t>
      </w:r>
      <w:r w:rsidRPr="00107405">
        <w:t xml:space="preserve"> accepté l’incorporation de volontaires de moins de 18 ans dans </w:t>
      </w:r>
      <w:r>
        <w:t>s</w:t>
      </w:r>
      <w:r w:rsidRPr="00107405">
        <w:t xml:space="preserve">es forces armées, il n’est pas nécessaire d’apporter des modifications à la législation nationale pour </w:t>
      </w:r>
      <w:r>
        <w:t>permettre la bonne mise</w:t>
      </w:r>
      <w:r w:rsidRPr="00107405">
        <w:t xml:space="preserve"> en œuvre </w:t>
      </w:r>
      <w:r>
        <w:t>du</w:t>
      </w:r>
      <w:r w:rsidRPr="00107405">
        <w:t xml:space="preserve"> Protocole facultatif concernant l’implication d’enfants dans les conflits armés. </w:t>
      </w:r>
    </w:p>
    <w:p w:rsidR="00AE125C" w:rsidRPr="00107405" w:rsidRDefault="00AE125C" w:rsidP="00AE125C">
      <w:pPr>
        <w:pStyle w:val="ParNoG"/>
      </w:pPr>
      <w:r w:rsidRPr="00107405">
        <w:t>Le Protocole facultatif a été publié dans le pays par le décret n</w:t>
      </w:r>
      <w:r w:rsidRPr="003D19D0">
        <w:rPr>
          <w:vertAlign w:val="superscript"/>
        </w:rPr>
        <w:t>o</w:t>
      </w:r>
      <w:r>
        <w:t> </w:t>
      </w:r>
      <w:r w:rsidRPr="00107405">
        <w:t xml:space="preserve">5006 du 8 mars 2004 </w:t>
      </w:r>
      <w:r>
        <w:t>et est pleinement en vigueur dans l</w:t>
      </w:r>
      <w:r w:rsidRPr="004E699F">
        <w:t>’</w:t>
      </w:r>
      <w:r>
        <w:t>ordre juridique</w:t>
      </w:r>
      <w:r w:rsidRPr="00107405">
        <w:t xml:space="preserve"> interne. Le statut juridique des traités internationaux </w:t>
      </w:r>
      <w:r>
        <w:t>relatifs aux</w:t>
      </w:r>
      <w:r w:rsidRPr="00107405">
        <w:t xml:space="preserve"> droits de l’homme fait généralement l’objet </w:t>
      </w:r>
      <w:r>
        <w:t>de</w:t>
      </w:r>
      <w:r w:rsidRPr="00107405">
        <w:t xml:space="preserve"> divergence</w:t>
      </w:r>
      <w:r>
        <w:t>s</w:t>
      </w:r>
      <w:r w:rsidRPr="00107405">
        <w:t xml:space="preserve"> </w:t>
      </w:r>
      <w:r>
        <w:t xml:space="preserve">de </w:t>
      </w:r>
      <w:r w:rsidRPr="00107405">
        <w:t>jurispruden</w:t>
      </w:r>
      <w:r>
        <w:t>ce</w:t>
      </w:r>
      <w:r w:rsidRPr="00107405">
        <w:t xml:space="preserve"> au Brésil. Certains juges et tribunaux, en se fondant sur le paragraphe</w:t>
      </w:r>
      <w:r>
        <w:t> </w:t>
      </w:r>
      <w:r w:rsidRPr="00107405">
        <w:t>2 de l’article</w:t>
      </w:r>
      <w:r>
        <w:t> </w:t>
      </w:r>
      <w:r w:rsidRPr="00107405">
        <w:t>4 de la Constitution fédérale (</w:t>
      </w:r>
      <w:r>
        <w:t>«</w:t>
      </w:r>
      <w:r w:rsidRPr="00107405">
        <w:t>Les droits et les garanties inscrits dans la présente Constitution n’en excluent pas d’autres qui découlent du régime et des principes qu’elle adopte ou des traités internationaux auxquels la République f</w:t>
      </w:r>
      <w:r>
        <w:t>édérative du Brésil est partie.»</w:t>
      </w:r>
      <w:r w:rsidRPr="00107405">
        <w:t xml:space="preserve">) ont </w:t>
      </w:r>
      <w:r>
        <w:t>reconnu</w:t>
      </w:r>
      <w:r w:rsidRPr="00107405">
        <w:t xml:space="preserve"> aux instruments internationaux le statut de norme constitutionnelle. </w:t>
      </w:r>
      <w:r>
        <w:t xml:space="preserve">Un </w:t>
      </w:r>
      <w:r w:rsidRPr="00107405">
        <w:t xml:space="preserve">autre </w:t>
      </w:r>
      <w:r>
        <w:t>courant jurisprudentiel leur donne le</w:t>
      </w:r>
      <w:r w:rsidRPr="00107405">
        <w:t xml:space="preserve"> statut </w:t>
      </w:r>
      <w:r>
        <w:t>de</w:t>
      </w:r>
      <w:r w:rsidRPr="00107405">
        <w:t xml:space="preserve"> loi ordinaire. Pour le moment, aucune décision n’a été prise au sujet du statut du Protocole facultatif.</w:t>
      </w:r>
    </w:p>
    <w:p w:rsidR="00AE125C" w:rsidRPr="00107405" w:rsidRDefault="00AE125C" w:rsidP="00AE125C">
      <w:pPr>
        <w:pStyle w:val="ParNoG"/>
      </w:pPr>
      <w:r>
        <w:t xml:space="preserve">La modification </w:t>
      </w:r>
      <w:r w:rsidRPr="00107405">
        <w:t>constitutionnel</w:t>
      </w:r>
      <w:r>
        <w:t>le</w:t>
      </w:r>
      <w:r w:rsidRPr="00107405">
        <w:t xml:space="preserve"> n</w:t>
      </w:r>
      <w:r w:rsidRPr="003D19D0">
        <w:rPr>
          <w:vertAlign w:val="superscript"/>
        </w:rPr>
        <w:t>o</w:t>
      </w:r>
      <w:r>
        <w:t> </w:t>
      </w:r>
      <w:r w:rsidRPr="00107405">
        <w:t>45, entré</w:t>
      </w:r>
      <w:r>
        <w:t>e</w:t>
      </w:r>
      <w:r w:rsidRPr="00107405">
        <w:t xml:space="preserve"> en vigueur le 30</w:t>
      </w:r>
      <w:r w:rsidR="0070615E">
        <w:t> </w:t>
      </w:r>
      <w:r w:rsidRPr="00107405">
        <w:t xml:space="preserve">décembre 2004, a </w:t>
      </w:r>
      <w:r>
        <w:t xml:space="preserve">complété </w:t>
      </w:r>
      <w:r w:rsidRPr="00107405">
        <w:t>l’article</w:t>
      </w:r>
      <w:r>
        <w:t> </w:t>
      </w:r>
      <w:r w:rsidRPr="00107405">
        <w:t xml:space="preserve">5 </w:t>
      </w:r>
      <w:r>
        <w:t>de la Constitution d</w:t>
      </w:r>
      <w:r w:rsidRPr="004E699F">
        <w:t>’</w:t>
      </w:r>
      <w:r>
        <w:t xml:space="preserve">un troisième paragraphe, qui </w:t>
      </w:r>
      <w:r w:rsidRPr="00107405">
        <w:t>dispos</w:t>
      </w:r>
      <w:r>
        <w:t>e</w:t>
      </w:r>
      <w:r w:rsidRPr="00107405">
        <w:t xml:space="preserve"> que les conventions </w:t>
      </w:r>
      <w:r>
        <w:t xml:space="preserve">et traités internationaux </w:t>
      </w:r>
      <w:r w:rsidRPr="00107405">
        <w:t xml:space="preserve">relatifs aux droits de l’homme, approuvés par </w:t>
      </w:r>
      <w:r>
        <w:t xml:space="preserve">les </w:t>
      </w:r>
      <w:r w:rsidRPr="00107405">
        <w:t>trois ci</w:t>
      </w:r>
      <w:r>
        <w:t xml:space="preserve">nquièmes des membres de </w:t>
      </w:r>
      <w:r w:rsidRPr="00107405">
        <w:t xml:space="preserve">chaque chambre du Congrès national à l’issue de deux </w:t>
      </w:r>
      <w:r>
        <w:t xml:space="preserve">tours de scrutin équivalent à une modification </w:t>
      </w:r>
      <w:r w:rsidRPr="00107405">
        <w:t>constitutionnel</w:t>
      </w:r>
      <w:r>
        <w:t>le</w:t>
      </w:r>
      <w:r w:rsidRPr="00107405">
        <w:t xml:space="preserve">. Le statut des traités internationaux relatifs aux droits de l’homme qui </w:t>
      </w:r>
      <w:r>
        <w:t>o</w:t>
      </w:r>
      <w:r w:rsidRPr="00107405">
        <w:t>nt été approuvés par le Congrès avant l’entrée en vigueur de cette nouvelle disposition, y compris la Convention relative aux droits de l’enfant et</w:t>
      </w:r>
      <w:r>
        <w:t xml:space="preserve"> les</w:t>
      </w:r>
      <w:r w:rsidRPr="00107405">
        <w:t xml:space="preserve"> deux protocoles facultatifs</w:t>
      </w:r>
      <w:r>
        <w:t xml:space="preserve"> s</w:t>
      </w:r>
      <w:r w:rsidRPr="004E699F">
        <w:t>’</w:t>
      </w:r>
      <w:r>
        <w:t>y rapportant</w:t>
      </w:r>
      <w:r w:rsidRPr="00107405">
        <w:t>, fait encore l’objet de discussions dans le pays.</w:t>
      </w:r>
    </w:p>
    <w:p w:rsidR="00AE125C" w:rsidRPr="00107405" w:rsidRDefault="00AE125C" w:rsidP="00AE125C">
      <w:pPr>
        <w:pStyle w:val="ParNoG"/>
      </w:pPr>
      <w:r w:rsidRPr="00107405">
        <w:t xml:space="preserve">Soucieux </w:t>
      </w:r>
      <w:r>
        <w:t>d</w:t>
      </w:r>
      <w:r w:rsidRPr="004E699F">
        <w:t>’</w:t>
      </w:r>
      <w:r>
        <w:t>intégrer</w:t>
      </w:r>
      <w:r w:rsidRPr="00107405">
        <w:t xml:space="preserve"> pleinement </w:t>
      </w:r>
      <w:r>
        <w:t>les questions relatives aux</w:t>
      </w:r>
      <w:r w:rsidRPr="00107405">
        <w:t xml:space="preserve"> droits de l’enfant dans toutes ses politique</w:t>
      </w:r>
      <w:r>
        <w:t>s</w:t>
      </w:r>
      <w:r w:rsidRPr="00107405">
        <w:t xml:space="preserve"> </w:t>
      </w:r>
      <w:r>
        <w:t xml:space="preserve">publiques, y compris les </w:t>
      </w:r>
      <w:r w:rsidRPr="00107405">
        <w:t xml:space="preserve">normes particulières </w:t>
      </w:r>
      <w:r>
        <w:t>concernant la</w:t>
      </w:r>
      <w:r w:rsidRPr="00107405">
        <w:t xml:space="preserve"> protection des enfants dans les conflits armés, le Brésil s’est doté de plusieurs </w:t>
      </w:r>
      <w:r>
        <w:t>organismes gouvernementaux</w:t>
      </w:r>
      <w:r w:rsidRPr="00107405">
        <w:t xml:space="preserve"> chargés d’appliquer le Protocole facultatif.</w:t>
      </w:r>
    </w:p>
    <w:p w:rsidR="00AE125C" w:rsidRPr="00107405" w:rsidRDefault="00AE125C" w:rsidP="00AE125C">
      <w:pPr>
        <w:pStyle w:val="ParNoG"/>
      </w:pPr>
      <w:r w:rsidRPr="00107405">
        <w:t>Le Ministère de la défense, l’</w:t>
      </w:r>
      <w:r>
        <w:t>a</w:t>
      </w:r>
      <w:r w:rsidRPr="00107405">
        <w:t xml:space="preserve">rmée de terre, la </w:t>
      </w:r>
      <w:r>
        <w:t>m</w:t>
      </w:r>
      <w:r w:rsidRPr="00107405">
        <w:t>arine nationale et l’</w:t>
      </w:r>
      <w:r>
        <w:t>a</w:t>
      </w:r>
      <w:r w:rsidRPr="00107405">
        <w:t xml:space="preserve">rmée de l’air jouent un rôle primordial dans la mise en œuvre des dispositions du Protocole facultatif </w:t>
      </w:r>
      <w:r>
        <w:t xml:space="preserve">en ce qui </w:t>
      </w:r>
      <w:r w:rsidRPr="00107405">
        <w:t>concern</w:t>
      </w:r>
      <w:r>
        <w:t>e</w:t>
      </w:r>
      <w:r w:rsidRPr="00107405">
        <w:t xml:space="preserve"> l’interdiction de l’enrôlement forcé des enfants en vue de leur participation directe aux hostilités et la réglementation relative à l’incorporation de volontaires de moins de 18</w:t>
      </w:r>
      <w:r w:rsidR="0070615E">
        <w:t> </w:t>
      </w:r>
      <w:r w:rsidRPr="00107405">
        <w:t xml:space="preserve">ans dans les forces armées. À cet égard, </w:t>
      </w:r>
      <w:r>
        <w:t xml:space="preserve">il a déjà été indiqué à plusieurs reprises dans </w:t>
      </w:r>
      <w:r w:rsidRPr="00107405">
        <w:t xml:space="preserve">le présent rapport que le Brésil n’a participé à aucun conflit armé depuis plus de </w:t>
      </w:r>
      <w:r>
        <w:t xml:space="preserve">soixante ans </w:t>
      </w:r>
      <w:r w:rsidRPr="00107405">
        <w:t>et qu’il n’accepte pas</w:t>
      </w:r>
      <w:r>
        <w:t xml:space="preserve"> de</w:t>
      </w:r>
      <w:r w:rsidRPr="00107405">
        <w:t xml:space="preserve"> volontaires </w:t>
      </w:r>
      <w:r>
        <w:t xml:space="preserve">étant donné que les </w:t>
      </w:r>
      <w:r w:rsidRPr="00107405">
        <w:t xml:space="preserve">recrues </w:t>
      </w:r>
      <w:r>
        <w:t xml:space="preserve">âgées </w:t>
      </w:r>
      <w:r w:rsidRPr="00107405">
        <w:t>de 18</w:t>
      </w:r>
      <w:r w:rsidR="0070615E">
        <w:t> </w:t>
      </w:r>
      <w:r w:rsidRPr="00107405">
        <w:t>ans</w:t>
      </w:r>
      <w:r>
        <w:t xml:space="preserve"> sont en sureffectif</w:t>
      </w:r>
      <w:r w:rsidRPr="00107405">
        <w:t xml:space="preserve">. Le Ministère de la défense </w:t>
      </w:r>
      <w:r>
        <w:t>et</w:t>
      </w:r>
      <w:r w:rsidRPr="00107405">
        <w:t xml:space="preserve"> le Ministère de l’éducation </w:t>
      </w:r>
      <w:r>
        <w:t xml:space="preserve">veillent </w:t>
      </w:r>
      <w:r w:rsidRPr="00107405">
        <w:t xml:space="preserve">aussi </w:t>
      </w:r>
      <w:r>
        <w:t xml:space="preserve">à ce </w:t>
      </w:r>
      <w:r w:rsidRPr="00107405">
        <w:t>que les dispositions du Protocole facultatif so</w:t>
      </w:r>
      <w:r>
        <w:t>ie</w:t>
      </w:r>
      <w:r w:rsidRPr="00107405">
        <w:t>nt respectées dans les écoles militaires.</w:t>
      </w:r>
    </w:p>
    <w:p w:rsidR="00AE125C" w:rsidRPr="00107405" w:rsidRDefault="00AE125C" w:rsidP="00AE125C">
      <w:pPr>
        <w:pStyle w:val="ParNoG"/>
      </w:pPr>
      <w:r w:rsidRPr="00107405">
        <w:t xml:space="preserve">Le Secrétariat </w:t>
      </w:r>
      <w:r>
        <w:t>des</w:t>
      </w:r>
      <w:r w:rsidRPr="00107405">
        <w:t xml:space="preserve"> droits de l’homme </w:t>
      </w:r>
      <w:r>
        <w:t>relevant</w:t>
      </w:r>
      <w:r w:rsidRPr="00107405">
        <w:t xml:space="preserve"> de la présidence de la République, </w:t>
      </w:r>
      <w:r>
        <w:t>qui est</w:t>
      </w:r>
      <w:r w:rsidRPr="00107405">
        <w:t xml:space="preserve"> l’organe fédéral chargé de la coordination des politiques publiques en matière de </w:t>
      </w:r>
      <w:r w:rsidRPr="00107405">
        <w:lastRenderedPageBreak/>
        <w:t>protection et de promotion des droits de l’homme, joue également un rôle fondamental dans la mise en œuvre des dispositions du Proto</w:t>
      </w:r>
      <w:r>
        <w:t>cole facultatif. C’est à lui qu</w:t>
      </w:r>
      <w:r w:rsidRPr="004E699F">
        <w:t>’</w:t>
      </w:r>
      <w:r>
        <w:t>il</w:t>
      </w:r>
      <w:r w:rsidRPr="00107405">
        <w:t xml:space="preserve"> revient de conseiller le Président de la République, directement ou indirectement, </w:t>
      </w:r>
      <w:r>
        <w:t>pour</w:t>
      </w:r>
      <w:r w:rsidRPr="00107405">
        <w:t xml:space="preserve"> l’élaboration de politiques et de directives visant à promouvoir les droits des citoyens, des enfants, des adolescents, des personnes âgées et des minorités, à défendre les droits des personnes handicapées et à </w:t>
      </w:r>
      <w:r>
        <w:t>favoriser leur insertion sociale et de</w:t>
      </w:r>
      <w:r w:rsidRPr="00107405">
        <w:t xml:space="preserve"> mettre la politique nationale des droits de l’homme en conformité avec le Programme national </w:t>
      </w:r>
      <w:r>
        <w:t>en faveur</w:t>
      </w:r>
      <w:r w:rsidRPr="00107405">
        <w:t xml:space="preserve"> des droits de l’homme. Le</w:t>
      </w:r>
      <w:r w:rsidR="0070615E">
        <w:t> </w:t>
      </w:r>
      <w:r w:rsidRPr="00107405">
        <w:t xml:space="preserve">Secrétariat </w:t>
      </w:r>
      <w:r>
        <w:t>des droits de l</w:t>
      </w:r>
      <w:r w:rsidRPr="004E699F">
        <w:t>’</w:t>
      </w:r>
      <w:r>
        <w:t xml:space="preserve">homme appuie et </w:t>
      </w:r>
      <w:r w:rsidRPr="00107405">
        <w:t xml:space="preserve">coordonne également </w:t>
      </w:r>
      <w:r>
        <w:t>l</w:t>
      </w:r>
      <w:r w:rsidRPr="00107405">
        <w:t xml:space="preserve">es initiatives et les projets visant à protéger et à promouvoir les droits de l’homme </w:t>
      </w:r>
      <w:r>
        <w:t>dans l</w:t>
      </w:r>
      <w:r w:rsidRPr="004E699F">
        <w:t>’</w:t>
      </w:r>
      <w:r>
        <w:t>ensemble du pays</w:t>
      </w:r>
      <w:r w:rsidRPr="00107405">
        <w:t>, mis en œuvre aussi bien par les orga</w:t>
      </w:r>
      <w:r>
        <w:t xml:space="preserve">nes gouvernementaux, y compris </w:t>
      </w:r>
      <w:r w:rsidRPr="00107405">
        <w:t xml:space="preserve">des pouvoirs exécutif, législatif et judiciaire, que par </w:t>
      </w:r>
      <w:r>
        <w:t>l</w:t>
      </w:r>
      <w:r w:rsidRPr="00107405">
        <w:t>es organisations de la société civile. En outre, il assume les fonctions d</w:t>
      </w:r>
      <w:r>
        <w:t>e</w:t>
      </w:r>
      <w:r w:rsidRPr="00107405">
        <w:t xml:space="preserve"> médiateur pour les questions concernant la citoyenneté, les enfants, les adolescents, les personnes âgées et les minorités. Il convient de noter que l’une des</w:t>
      </w:r>
      <w:r>
        <w:t xml:space="preserve"> principales</w:t>
      </w:r>
      <w:r w:rsidRPr="00107405">
        <w:t xml:space="preserve"> lignes directrices du Programme national </w:t>
      </w:r>
      <w:r>
        <w:t>en faveur</w:t>
      </w:r>
      <w:r w:rsidRPr="00107405">
        <w:t xml:space="preserve"> des droits de l’homme est la mise en œuvre des instruments internationaux relatifs aux droits de l’homme ratifiés par le</w:t>
      </w:r>
      <w:r>
        <w:t> </w:t>
      </w:r>
      <w:r w:rsidRPr="00107405">
        <w:t>Brésil.</w:t>
      </w:r>
    </w:p>
    <w:p w:rsidR="00AE125C" w:rsidRPr="00107405" w:rsidRDefault="00AE125C" w:rsidP="00AE125C">
      <w:pPr>
        <w:pStyle w:val="ParNoG"/>
      </w:pPr>
      <w:r w:rsidRPr="00107405">
        <w:t xml:space="preserve">Les activités du Secrétariat </w:t>
      </w:r>
      <w:r>
        <w:t>d</w:t>
      </w:r>
      <w:r w:rsidRPr="00107405">
        <w:t xml:space="preserve">es droits de l’homme </w:t>
      </w:r>
      <w:r>
        <w:t xml:space="preserve">supposent </w:t>
      </w:r>
      <w:r w:rsidRPr="00107405">
        <w:t xml:space="preserve">nécessairement </w:t>
      </w:r>
      <w:r>
        <w:t>une collaboration</w:t>
      </w:r>
      <w:r w:rsidRPr="00107405">
        <w:t xml:space="preserve"> étroite avec les ministères et les </w:t>
      </w:r>
      <w:r>
        <w:t>organismes</w:t>
      </w:r>
      <w:r w:rsidRPr="00107405">
        <w:t xml:space="preserve"> gouvernementa</w:t>
      </w:r>
      <w:r>
        <w:t>ux</w:t>
      </w:r>
      <w:r w:rsidRPr="00107405">
        <w:t xml:space="preserve">, les organes des pouvoirs exécutif, législatif et judiciaire, </w:t>
      </w:r>
      <w:r>
        <w:t xml:space="preserve">le Ministère de la justice, </w:t>
      </w:r>
      <w:r w:rsidRPr="00107405">
        <w:t xml:space="preserve">les </w:t>
      </w:r>
      <w:r>
        <w:t>É</w:t>
      </w:r>
      <w:r w:rsidRPr="00107405">
        <w:t xml:space="preserve">tats et les municipalités, et la société civile. Le Secrétariat national </w:t>
      </w:r>
      <w:r>
        <w:t xml:space="preserve">de </w:t>
      </w:r>
      <w:r w:rsidRPr="00107405">
        <w:t>la promotion des droits de l’</w:t>
      </w:r>
      <w:r>
        <w:t>enfant et de l’adolescent est la</w:t>
      </w:r>
      <w:r w:rsidRPr="00107405">
        <w:t xml:space="preserve"> principal</w:t>
      </w:r>
      <w:r>
        <w:t>e entité</w:t>
      </w:r>
      <w:r w:rsidRPr="00107405">
        <w:t xml:space="preserve"> du Secrétariat </w:t>
      </w:r>
      <w:r>
        <w:t>d</w:t>
      </w:r>
      <w:r w:rsidRPr="00107405">
        <w:t>es droits de l’homme chargé</w:t>
      </w:r>
      <w:r>
        <w:t>e</w:t>
      </w:r>
      <w:r w:rsidRPr="00107405">
        <w:t xml:space="preserve"> de faire pleinement respecter les droits de l’enfant.</w:t>
      </w:r>
    </w:p>
    <w:p w:rsidR="00AE125C" w:rsidRPr="00107405" w:rsidRDefault="00AE125C" w:rsidP="00AE125C">
      <w:pPr>
        <w:pStyle w:val="ParNoG"/>
      </w:pPr>
      <w:r w:rsidRPr="00107405">
        <w:t xml:space="preserve">Le Conseil national et les conseils des </w:t>
      </w:r>
      <w:r>
        <w:t>É</w:t>
      </w:r>
      <w:r w:rsidRPr="00107405">
        <w:t>tats e</w:t>
      </w:r>
      <w:r>
        <w:t xml:space="preserve">t des municipalités </w:t>
      </w:r>
      <w:r w:rsidRPr="00107405">
        <w:t xml:space="preserve">pour les droits de l’enfant et de l’adolescent assurent des fonctions tout aussi importantes </w:t>
      </w:r>
      <w:r>
        <w:t>en matière de mise en œuvre du</w:t>
      </w:r>
      <w:r w:rsidRPr="00107405">
        <w:t xml:space="preserve"> Protocole facultati</w:t>
      </w:r>
      <w:r>
        <w:t>f. Ils sont chargés de prendre l</w:t>
      </w:r>
      <w:r w:rsidRPr="00107405">
        <w:t xml:space="preserve">es décisions </w:t>
      </w:r>
      <w:r>
        <w:t>concernant la</w:t>
      </w:r>
      <w:r w:rsidRPr="00107405">
        <w:t xml:space="preserve"> protection et </w:t>
      </w:r>
      <w:r>
        <w:t xml:space="preserve">la </w:t>
      </w:r>
      <w:r w:rsidRPr="00107405">
        <w:t xml:space="preserve">promotion des droits de l’enfant et de l’adolescent </w:t>
      </w:r>
      <w:r>
        <w:t xml:space="preserve">et de contrôler les mesures </w:t>
      </w:r>
      <w:r w:rsidRPr="00107405">
        <w:t xml:space="preserve">prises à tous les niveaux </w:t>
      </w:r>
      <w:r>
        <w:t>de l</w:t>
      </w:r>
      <w:r w:rsidRPr="004E699F">
        <w:t>’</w:t>
      </w:r>
      <w:r>
        <w:t>administration</w:t>
      </w:r>
      <w:r w:rsidRPr="00107405">
        <w:t xml:space="preserve">. Ces conseils </w:t>
      </w:r>
      <w:r>
        <w:t>constituent des canaux</w:t>
      </w:r>
      <w:r w:rsidRPr="00107405">
        <w:t xml:space="preserve"> importants et privilégiés pour </w:t>
      </w:r>
      <w:r>
        <w:t xml:space="preserve">la participation de </w:t>
      </w:r>
      <w:r w:rsidRPr="00107405">
        <w:t xml:space="preserve">la population </w:t>
      </w:r>
      <w:r>
        <w:t>à la</w:t>
      </w:r>
      <w:r w:rsidRPr="00107405">
        <w:t xml:space="preserve"> prise de décisions et au contrôle des politiques publiques en faveur des enfants, car ils sont </w:t>
      </w:r>
      <w:r>
        <w:t xml:space="preserve">composés </w:t>
      </w:r>
      <w:r w:rsidRPr="00107405">
        <w:t>d’un nombre égal de représentants du Gouvernement et de la société civile, et les représentants de</w:t>
      </w:r>
      <w:r>
        <w:t xml:space="preserve"> la société civile</w:t>
      </w:r>
      <w:r w:rsidRPr="00107405">
        <w:t xml:space="preserve"> sont élus par leurs pairs sans ingérence du Gouvernement. En plus du Conseil national </w:t>
      </w:r>
      <w:r>
        <w:t>pour le</w:t>
      </w:r>
      <w:r w:rsidRPr="00107405">
        <w:t xml:space="preserve">s droits de l’enfant et de l’adolescent, il existe un </w:t>
      </w:r>
      <w:r>
        <w:t>C</w:t>
      </w:r>
      <w:r w:rsidRPr="00107405">
        <w:t xml:space="preserve">onseil </w:t>
      </w:r>
      <w:r>
        <w:t>pour les droits de l</w:t>
      </w:r>
      <w:r w:rsidRPr="004E699F">
        <w:t>’</w:t>
      </w:r>
      <w:r>
        <w:t>enfant et de l</w:t>
      </w:r>
      <w:r w:rsidRPr="004E699F">
        <w:t>’</w:t>
      </w:r>
      <w:r>
        <w:t>adolescent dans chaque État et dans chacune des</w:t>
      </w:r>
      <w:r w:rsidRPr="00107405">
        <w:t xml:space="preserve"> 4</w:t>
      </w:r>
      <w:r>
        <w:t> </w:t>
      </w:r>
      <w:r w:rsidRPr="00107405">
        <w:t xml:space="preserve">873 </w:t>
      </w:r>
      <w:r>
        <w:t>municipalités</w:t>
      </w:r>
      <w:r w:rsidRPr="00107405">
        <w:t xml:space="preserve">. </w:t>
      </w:r>
      <w:r>
        <w:t>U</w:t>
      </w:r>
      <w:r w:rsidRPr="00107405">
        <w:t>ne</w:t>
      </w:r>
      <w:r w:rsidR="0070615E">
        <w:t> </w:t>
      </w:r>
      <w:r w:rsidRPr="00107405">
        <w:t>Conférence nationale sur les droits de l’enfant et de l’adolescent</w:t>
      </w:r>
      <w:r>
        <w:t xml:space="preserve"> est organisée t</w:t>
      </w:r>
      <w:r w:rsidRPr="00107405">
        <w:t>ous les deux ans</w:t>
      </w:r>
      <w:r>
        <w:t>. Elle est</w:t>
      </w:r>
      <w:r w:rsidRPr="00107405">
        <w:t xml:space="preserve"> précédée par des conférences </w:t>
      </w:r>
      <w:r>
        <w:t>tenues dans les É</w:t>
      </w:r>
      <w:r w:rsidRPr="00107405">
        <w:t>tats et d</w:t>
      </w:r>
      <w:r>
        <w:t>ans les municipalités</w:t>
      </w:r>
      <w:r w:rsidRPr="00107405">
        <w:t>,</w:t>
      </w:r>
      <w:r>
        <w:t xml:space="preserve"> et permet à</w:t>
      </w:r>
      <w:r w:rsidRPr="00107405">
        <w:t xml:space="preserve"> la société civile </w:t>
      </w:r>
      <w:r>
        <w:t xml:space="preserve">de </w:t>
      </w:r>
      <w:r w:rsidRPr="00107405">
        <w:t>participe</w:t>
      </w:r>
      <w:r>
        <w:t>r</w:t>
      </w:r>
      <w:r w:rsidRPr="00107405">
        <w:t xml:space="preserve"> activement à l’élaboration de</w:t>
      </w:r>
      <w:r>
        <w:t>s</w:t>
      </w:r>
      <w:r w:rsidRPr="00107405">
        <w:t xml:space="preserve"> lignes directrices de la politique visant à garantir les droits de l’enfant et de l’adolescent. Le</w:t>
      </w:r>
      <w:r w:rsidR="0070615E">
        <w:t> </w:t>
      </w:r>
      <w:r w:rsidRPr="00107405">
        <w:t xml:space="preserve">Brésil attire l’attention sur son rapport consacré à la mise en œuvre de la Convention relative aux droits de l’enfant et sur le dialogue </w:t>
      </w:r>
      <w:r>
        <w:t>qu</w:t>
      </w:r>
      <w:r w:rsidRPr="004E699F">
        <w:t>’</w:t>
      </w:r>
      <w:r>
        <w:t>il a noué</w:t>
      </w:r>
      <w:r w:rsidRPr="00107405">
        <w:t xml:space="preserve"> avec le Comité lors de l’examen de ce rapport, </w:t>
      </w:r>
      <w:r>
        <w:t xml:space="preserve">et au cours duquel </w:t>
      </w:r>
      <w:r w:rsidRPr="00107405">
        <w:t xml:space="preserve">les fonctions et le rôle des </w:t>
      </w:r>
      <w:r>
        <w:t>c</w:t>
      </w:r>
      <w:r w:rsidRPr="00107405">
        <w:t>onseils</w:t>
      </w:r>
      <w:r>
        <w:t xml:space="preserve"> ont été examinés de manière approfondie</w:t>
      </w:r>
      <w:r w:rsidRPr="00107405">
        <w:t>.</w:t>
      </w:r>
    </w:p>
    <w:p w:rsidR="00AE125C" w:rsidRPr="00107405" w:rsidRDefault="00AE125C" w:rsidP="00AE125C">
      <w:pPr>
        <w:pStyle w:val="ParNoG"/>
      </w:pPr>
      <w:r w:rsidRPr="00107405">
        <w:t xml:space="preserve">La Commission nationale pour la diffusion et l’application du droit international humanitaire a été créée en novembre 2003. Cette </w:t>
      </w:r>
      <w:r>
        <w:t>c</w:t>
      </w:r>
      <w:r w:rsidRPr="00107405">
        <w:t>ommission est chargée de pro</w:t>
      </w:r>
      <w:r>
        <w:t>poser aux autorités concernées l</w:t>
      </w:r>
      <w:r w:rsidRPr="00107405">
        <w:t xml:space="preserve">es mesures nécessaires à l’application et à la diffusion dans tout le pays des instruments </w:t>
      </w:r>
      <w:r>
        <w:t>relatifs au</w:t>
      </w:r>
      <w:r w:rsidRPr="00107405">
        <w:t xml:space="preserve"> droit international humanitaire, notamment les Conventions de Genève de 1949 et les Protocoles additionnels</w:t>
      </w:r>
      <w:r w:rsidR="001729FE">
        <w:t> </w:t>
      </w:r>
      <w:r w:rsidRPr="00107405">
        <w:t xml:space="preserve">I et II de 1977, ainsi que d’autres instruments </w:t>
      </w:r>
      <w:r>
        <w:t>dans ce domaine</w:t>
      </w:r>
      <w:r w:rsidRPr="00107405">
        <w:t xml:space="preserve"> auxquels le Brésil est partie. La Commission est composée de représentants du Ministère des relations extérieures, du Ministère de la justice, du Ministère de la défense, du Ministère de la santé, du Ministère de l’éducation, du Ministère de la culture, du Cabinet présidentiel, du Secrétariat </w:t>
      </w:r>
      <w:r>
        <w:t>des</w:t>
      </w:r>
      <w:r w:rsidRPr="00107405">
        <w:t xml:space="preserve"> droits de l’homme </w:t>
      </w:r>
      <w:r>
        <w:t>relevant</w:t>
      </w:r>
      <w:r w:rsidRPr="00107405">
        <w:t xml:space="preserve"> de la présidence de la République, de la Chambre des députés et du Sénat. La Croix</w:t>
      </w:r>
      <w:r>
        <w:noBreakHyphen/>
      </w:r>
      <w:r w:rsidRPr="00107405">
        <w:t xml:space="preserve">Rouge brésilienne et le Comité international de la Croix-Rouge participent en tant qu’observateurs. </w:t>
      </w:r>
      <w:r w:rsidRPr="00107405">
        <w:lastRenderedPageBreak/>
        <w:t xml:space="preserve">La Commission peut également inviter des entités et des experts spécialisés dans des domaines précis pour </w:t>
      </w:r>
      <w:r>
        <w:t>qu</w:t>
      </w:r>
      <w:r w:rsidRPr="004E699F">
        <w:t>’</w:t>
      </w:r>
      <w:r>
        <w:t>ils l’aident</w:t>
      </w:r>
      <w:r w:rsidRPr="00107405">
        <w:t xml:space="preserve"> dans ses travaux. Elle joue un rôle extrêmement important dans la mise en œuvre du Protocole facultatif vu la convergence des normes du droit international des droits de l’homme et </w:t>
      </w:r>
      <w:r>
        <w:t>des normes</w:t>
      </w:r>
      <w:r w:rsidRPr="00107405">
        <w:t xml:space="preserve"> du droit international humanitaire en ce qui concerne la protection des enfants dans les conflits armés.</w:t>
      </w:r>
    </w:p>
    <w:p w:rsidR="00AE125C" w:rsidRPr="00107405" w:rsidRDefault="00AE125C" w:rsidP="00AE125C">
      <w:pPr>
        <w:pStyle w:val="ParNoG"/>
      </w:pPr>
      <w:r w:rsidRPr="00107405">
        <w:t xml:space="preserve">Le Ministère des relations extérieures est chargé de coordonner les prises de position du Brésil sur les droits de l’homme, le droit humanitaire et la promotion de la paix et de la sécurité </w:t>
      </w:r>
      <w:r>
        <w:t>dans le monde, dans les enceintes internationales qui s</w:t>
      </w:r>
      <w:r w:rsidRPr="004E699F">
        <w:t>’</w:t>
      </w:r>
      <w:r>
        <w:t xml:space="preserve">intéressent à la question de </w:t>
      </w:r>
      <w:r w:rsidRPr="00107405">
        <w:t>l’implication des enfants dans les conflits armés</w:t>
      </w:r>
      <w:r>
        <w:t>,</w:t>
      </w:r>
      <w:r w:rsidRPr="00107405">
        <w:t xml:space="preserve"> et notamment dans le cadre du dialogue avec le Comité des droits de l’enfant sur la mise en œuvre du Protocole facultatif.</w:t>
      </w:r>
    </w:p>
    <w:p w:rsidR="00AE125C" w:rsidRPr="00107405" w:rsidRDefault="00AE125C" w:rsidP="00AE125C">
      <w:pPr>
        <w:pStyle w:val="ParNoG"/>
      </w:pPr>
      <w:r w:rsidRPr="00107405">
        <w:t>Le principal mécanisme permettant de vérifier et d’évaluer l’application du</w:t>
      </w:r>
      <w:r w:rsidR="001729FE">
        <w:t> </w:t>
      </w:r>
      <w:r w:rsidRPr="00107405">
        <w:t xml:space="preserve">Protocole facultatif est le processus </w:t>
      </w:r>
      <w:r>
        <w:t>d</w:t>
      </w:r>
      <w:r w:rsidRPr="004E699F">
        <w:t>’</w:t>
      </w:r>
      <w:r>
        <w:t>élaboration</w:t>
      </w:r>
      <w:r w:rsidRPr="00107405">
        <w:t xml:space="preserve">, de soumission et d’examen du présent rapport initial, ainsi que </w:t>
      </w:r>
      <w:r>
        <w:t xml:space="preserve">les </w:t>
      </w:r>
      <w:r w:rsidRPr="00107405">
        <w:t xml:space="preserve">parties </w:t>
      </w:r>
      <w:r>
        <w:t xml:space="preserve">pertinentes </w:t>
      </w:r>
      <w:r w:rsidRPr="00107405">
        <w:t>qui seront inclu</w:t>
      </w:r>
      <w:r>
        <w:t>se</w:t>
      </w:r>
      <w:r w:rsidRPr="00107405">
        <w:t xml:space="preserve">s dans </w:t>
      </w:r>
      <w:r>
        <w:t>l</w:t>
      </w:r>
      <w:r w:rsidRPr="00107405">
        <w:t xml:space="preserve">es futurs rapports </w:t>
      </w:r>
      <w:r>
        <w:t xml:space="preserve">sur </w:t>
      </w:r>
      <w:r w:rsidRPr="00107405">
        <w:t>la mise en œuvre de la Convention relative aux droits de l’enfant</w:t>
      </w:r>
      <w:r>
        <w:t>,</w:t>
      </w:r>
      <w:r w:rsidRPr="00107405">
        <w:t xml:space="preserve"> conformément à l’article</w:t>
      </w:r>
      <w:r w:rsidR="001729FE">
        <w:t> </w:t>
      </w:r>
      <w:r w:rsidRPr="00107405">
        <w:t>8 du Protocole facultatif.</w:t>
      </w:r>
    </w:p>
    <w:p w:rsidR="00AE125C" w:rsidRPr="00107405" w:rsidRDefault="00AE125C" w:rsidP="00AE125C">
      <w:pPr>
        <w:pStyle w:val="ParNoG"/>
      </w:pPr>
      <w:r>
        <w:t>En ce qui c</w:t>
      </w:r>
      <w:r w:rsidRPr="00107405">
        <w:t>oncern</w:t>
      </w:r>
      <w:r>
        <w:t xml:space="preserve">e </w:t>
      </w:r>
      <w:r w:rsidRPr="00107405">
        <w:t>les mesures adoptées e</w:t>
      </w:r>
      <w:r>
        <w:t>n vue de former le personnel de maintien de la</w:t>
      </w:r>
      <w:r w:rsidRPr="00107405">
        <w:t xml:space="preserve"> paix aux droits de l’enfant, y compris aux dispositions du Protocole facultatif, toutes les troupes brésiliennes affectées à de telles opérations reçoivent </w:t>
      </w:r>
      <w:r>
        <w:t>préalablement</w:t>
      </w:r>
      <w:r w:rsidRPr="00107405">
        <w:t xml:space="preserve"> une formation aux normes du droit international des droits de l’homme, du droit international humanitaire </w:t>
      </w:r>
      <w:r>
        <w:t>et a</w:t>
      </w:r>
      <w:r w:rsidRPr="00107405">
        <w:t xml:space="preserve">u Code de conduite du casque bleu. Cette formation met l’accent sur la protection des droits de l’enfant, en ce qui concerne tant l’implication dans les conflits armés que la prévention et la répression de l’exploitation sexuelle. Le Ministère de la défense </w:t>
      </w:r>
      <w:r>
        <w:t>a collaboré</w:t>
      </w:r>
      <w:r w:rsidRPr="00107405">
        <w:t xml:space="preserve"> avec le Comité international de la Croix-Rouge pour améliorer et consolider la formation </w:t>
      </w:r>
      <w:r>
        <w:t>au</w:t>
      </w:r>
      <w:r w:rsidRPr="00107405">
        <w:t xml:space="preserve"> droit international humanitaire </w:t>
      </w:r>
      <w:r>
        <w:t xml:space="preserve">dispensée </w:t>
      </w:r>
      <w:r w:rsidRPr="00107405">
        <w:t xml:space="preserve">non seulement </w:t>
      </w:r>
      <w:r>
        <w:t>aux personnels affectés à des opérations de maintien de la paix</w:t>
      </w:r>
      <w:r w:rsidRPr="00107405">
        <w:t xml:space="preserve">, mais </w:t>
      </w:r>
      <w:r>
        <w:t>aussi aux</w:t>
      </w:r>
      <w:r w:rsidRPr="00107405">
        <w:t xml:space="preserve"> forces armées en</w:t>
      </w:r>
      <w:r w:rsidR="001729FE">
        <w:t> </w:t>
      </w:r>
      <w:r w:rsidRPr="00107405">
        <w:t>général.</w:t>
      </w:r>
    </w:p>
    <w:p w:rsidR="00AE125C" w:rsidRPr="00107405" w:rsidRDefault="00AE125C" w:rsidP="00AE125C">
      <w:pPr>
        <w:pStyle w:val="ParNoG"/>
      </w:pPr>
      <w:r>
        <w:t>L</w:t>
      </w:r>
      <w:r w:rsidRPr="00107405">
        <w:t xml:space="preserve">e </w:t>
      </w:r>
      <w:r>
        <w:t xml:space="preserve">texte du </w:t>
      </w:r>
      <w:r w:rsidRPr="00107405">
        <w:t>Protocole facultatif a été</w:t>
      </w:r>
      <w:r>
        <w:t xml:space="preserve"> </w:t>
      </w:r>
      <w:r w:rsidRPr="00107405">
        <w:t xml:space="preserve">publié </w:t>
      </w:r>
      <w:r>
        <w:t>au</w:t>
      </w:r>
      <w:r w:rsidRPr="00107405">
        <w:t xml:space="preserve"> Journal officiel</w:t>
      </w:r>
      <w:r>
        <w:t xml:space="preserve"> et également</w:t>
      </w:r>
      <w:r w:rsidRPr="00107405">
        <w:t xml:space="preserve"> mis en ligne sur les sites Internet des organes officiels associés à son application.</w:t>
      </w:r>
    </w:p>
    <w:p w:rsidR="00AE125C" w:rsidRPr="00107405" w:rsidRDefault="00AE125C" w:rsidP="00AE125C">
      <w:pPr>
        <w:pStyle w:val="H23G"/>
      </w:pPr>
      <w:r>
        <w:tab/>
      </w:r>
      <w:r>
        <w:tab/>
      </w:r>
      <w:r w:rsidRPr="00107405">
        <w:t>Paragraphe 3</w:t>
      </w:r>
    </w:p>
    <w:p w:rsidR="00AE125C" w:rsidRPr="00107405" w:rsidRDefault="00AE125C" w:rsidP="00AE125C">
      <w:pPr>
        <w:pStyle w:val="ParNoG"/>
      </w:pPr>
      <w:r w:rsidRPr="00107405">
        <w:t>Le Brésil n’ayant été impliqué dans aucun conflit armé</w:t>
      </w:r>
      <w:r>
        <w:t xml:space="preserve"> </w:t>
      </w:r>
      <w:r w:rsidRPr="00107405">
        <w:t>interne ou international, le</w:t>
      </w:r>
      <w:r w:rsidR="001729FE">
        <w:t> </w:t>
      </w:r>
      <w:r w:rsidRPr="00107405">
        <w:t>paragraphe</w:t>
      </w:r>
      <w:r w:rsidR="001729FE">
        <w:t> </w:t>
      </w:r>
      <w:r w:rsidRPr="00107405">
        <w:t xml:space="preserve">3 n’a pas été appliqué depuis l’entrée en vigueur </w:t>
      </w:r>
      <w:r>
        <w:t>du Protocole facultatif pour le</w:t>
      </w:r>
      <w:r w:rsidR="001729FE">
        <w:t> </w:t>
      </w:r>
      <w:r>
        <w:t>Brésil</w:t>
      </w:r>
      <w:r w:rsidR="001729FE">
        <w:t>.</w:t>
      </w:r>
    </w:p>
    <w:p w:rsidR="00AE125C" w:rsidRPr="00107405" w:rsidRDefault="00AE125C" w:rsidP="00AE125C">
      <w:pPr>
        <w:pStyle w:val="H1G"/>
      </w:pPr>
      <w:r>
        <w:tab/>
      </w:r>
      <w:r>
        <w:tab/>
      </w:r>
      <w:r w:rsidRPr="00107405">
        <w:t>Article 7</w:t>
      </w:r>
    </w:p>
    <w:p w:rsidR="00AE125C" w:rsidRPr="00107405" w:rsidRDefault="00AE125C" w:rsidP="00AE125C">
      <w:pPr>
        <w:pStyle w:val="ParNoG"/>
      </w:pPr>
      <w:r w:rsidRPr="00107405">
        <w:t>N’ayant été impliqué dans aucun conflit armé</w:t>
      </w:r>
      <w:r>
        <w:t xml:space="preserve"> interne </w:t>
      </w:r>
      <w:r w:rsidRPr="00107405">
        <w:t>ou international, le Brésil n’a ni reçu, ni fourni d’assistance technique ou financière à cet égard.</w:t>
      </w:r>
    </w:p>
    <w:p w:rsidR="00AE125C" w:rsidRDefault="00AE125C" w:rsidP="00AE125C">
      <w:pPr>
        <w:pStyle w:val="ParNoG"/>
      </w:pPr>
      <w:r w:rsidRPr="00107405">
        <w:t xml:space="preserve">Dans </w:t>
      </w:r>
      <w:r>
        <w:t>la mesure</w:t>
      </w:r>
      <w:r w:rsidRPr="00107405">
        <w:t xml:space="preserve"> de ses capacités </w:t>
      </w:r>
      <w:r>
        <w:t>en tant que</w:t>
      </w:r>
      <w:r w:rsidRPr="00107405">
        <w:t xml:space="preserve"> pays en développement, le Brésil </w:t>
      </w:r>
      <w:r>
        <w:t>tente d</w:t>
      </w:r>
      <w:r w:rsidRPr="004E699F">
        <w:t>’</w:t>
      </w:r>
      <w:r>
        <w:t>apporter un a</w:t>
      </w:r>
      <w:r w:rsidRPr="00107405">
        <w:t xml:space="preserve">ppui financier </w:t>
      </w:r>
      <w:r>
        <w:t xml:space="preserve">aux </w:t>
      </w:r>
      <w:r w:rsidRPr="00107405">
        <w:t xml:space="preserve">organismes, </w:t>
      </w:r>
      <w:r>
        <w:t xml:space="preserve">institutions, </w:t>
      </w:r>
      <w:r w:rsidRPr="00107405">
        <w:t>fonds et programmes multilatéraux qui œuvrent en faveur de la protection des enfants impliqués dans les conflits armés. En</w:t>
      </w:r>
      <w:r w:rsidR="002B625A">
        <w:t xml:space="preserve"> </w:t>
      </w:r>
      <w:r w:rsidRPr="00107405">
        <w:t>2010, le Brésil a versé une contribution d’un million de dollars au Haut</w:t>
      </w:r>
      <w:r>
        <w:noBreakHyphen/>
      </w:r>
      <w:r w:rsidRPr="00107405">
        <w:t>Commissariat des Nations Unies aux droits de l’homme pour la protection des victimes de violence</w:t>
      </w:r>
      <w:r>
        <w:t>s</w:t>
      </w:r>
      <w:r w:rsidRPr="00107405">
        <w:t xml:space="preserve"> sexuelle</w:t>
      </w:r>
      <w:r>
        <w:t>s</w:t>
      </w:r>
      <w:r w:rsidRPr="00107405">
        <w:t xml:space="preserve"> en République démocratique du Congo.</w:t>
      </w:r>
    </w:p>
    <w:p w:rsidR="00CE45C8" w:rsidRPr="00CE45C8" w:rsidRDefault="00CE45C8" w:rsidP="00CE45C8">
      <w:pPr>
        <w:pStyle w:val="SingleTxtG"/>
        <w:spacing w:before="240" w:after="0"/>
        <w:jc w:val="center"/>
        <w:rPr>
          <w:u w:val="single"/>
        </w:rPr>
      </w:pPr>
      <w:r>
        <w:rPr>
          <w:u w:val="single"/>
        </w:rPr>
        <w:tab/>
      </w:r>
      <w:r>
        <w:rPr>
          <w:u w:val="single"/>
        </w:rPr>
        <w:tab/>
      </w:r>
      <w:r>
        <w:rPr>
          <w:u w:val="single"/>
        </w:rPr>
        <w:tab/>
      </w:r>
    </w:p>
    <w:sectPr w:rsidR="00CE45C8" w:rsidRPr="00CE45C8" w:rsidSect="0068252E">
      <w:headerReference w:type="even" r:id="rId14"/>
      <w:headerReference w:type="default" r:id="rId15"/>
      <w:footerReference w:type="even" r:id="rId16"/>
      <w:footerReference w:type="default" r:id="rId17"/>
      <w:footerReference w:type="first" r:id="rId18"/>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A67" w:rsidRDefault="00B42A67" w:rsidP="00F95C08">
      <w:pPr>
        <w:spacing w:line="240" w:lineRule="auto"/>
      </w:pPr>
    </w:p>
  </w:endnote>
  <w:endnote w:type="continuationSeparator" w:id="0">
    <w:p w:rsidR="00B42A67" w:rsidRPr="00AC3823" w:rsidRDefault="00B42A67" w:rsidP="00AC3823">
      <w:pPr>
        <w:pStyle w:val="Pieddepage"/>
      </w:pPr>
    </w:p>
  </w:endnote>
  <w:endnote w:type="continuationNotice" w:id="1">
    <w:p w:rsidR="00B42A67" w:rsidRDefault="00B42A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52E" w:rsidRPr="0068252E" w:rsidRDefault="0068252E" w:rsidP="0068252E">
    <w:pPr>
      <w:pStyle w:val="Pieddepage"/>
      <w:tabs>
        <w:tab w:val="right" w:pos="9638"/>
      </w:tabs>
    </w:pPr>
    <w:r w:rsidRPr="0068252E">
      <w:rPr>
        <w:b/>
        <w:sz w:val="18"/>
      </w:rPr>
      <w:fldChar w:fldCharType="begin"/>
    </w:r>
    <w:r w:rsidRPr="0068252E">
      <w:rPr>
        <w:b/>
        <w:sz w:val="18"/>
      </w:rPr>
      <w:instrText xml:space="preserve"> PAGE  \* MERGEFORMAT </w:instrText>
    </w:r>
    <w:r w:rsidRPr="0068252E">
      <w:rPr>
        <w:b/>
        <w:sz w:val="18"/>
      </w:rPr>
      <w:fldChar w:fldCharType="separate"/>
    </w:r>
    <w:r w:rsidR="00995B85">
      <w:rPr>
        <w:b/>
        <w:noProof/>
        <w:sz w:val="18"/>
      </w:rPr>
      <w:t>16</w:t>
    </w:r>
    <w:r w:rsidRPr="0068252E">
      <w:rPr>
        <w:b/>
        <w:sz w:val="18"/>
      </w:rPr>
      <w:fldChar w:fldCharType="end"/>
    </w:r>
    <w:r>
      <w:rPr>
        <w:b/>
        <w:sz w:val="18"/>
      </w:rPr>
      <w:tab/>
    </w:r>
    <w:r>
      <w:t>GE.14-23765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52E" w:rsidRPr="0068252E" w:rsidRDefault="0068252E" w:rsidP="0068252E">
    <w:pPr>
      <w:pStyle w:val="Pieddepage"/>
      <w:tabs>
        <w:tab w:val="right" w:pos="9638"/>
      </w:tabs>
      <w:rPr>
        <w:b/>
        <w:sz w:val="18"/>
      </w:rPr>
    </w:pPr>
    <w:r>
      <w:t>GE.14-23765</w:t>
    </w:r>
    <w:r>
      <w:tab/>
    </w:r>
    <w:r w:rsidRPr="0068252E">
      <w:rPr>
        <w:b/>
        <w:sz w:val="18"/>
      </w:rPr>
      <w:fldChar w:fldCharType="begin"/>
    </w:r>
    <w:r w:rsidRPr="0068252E">
      <w:rPr>
        <w:b/>
        <w:sz w:val="18"/>
      </w:rPr>
      <w:instrText xml:space="preserve"> PAGE  \* MERGEFORMAT </w:instrText>
    </w:r>
    <w:r w:rsidRPr="0068252E">
      <w:rPr>
        <w:b/>
        <w:sz w:val="18"/>
      </w:rPr>
      <w:fldChar w:fldCharType="separate"/>
    </w:r>
    <w:r w:rsidR="00995B85">
      <w:rPr>
        <w:b/>
        <w:noProof/>
        <w:sz w:val="18"/>
      </w:rPr>
      <w:t>17</w:t>
    </w:r>
    <w:r w:rsidRPr="006825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68252E" w:rsidRDefault="0068252E" w:rsidP="0068252E">
    <w:pPr>
      <w:pStyle w:val="Pieddepage"/>
      <w:spacing w:before="120"/>
      <w:rPr>
        <w:sz w:val="20"/>
      </w:rPr>
    </w:pPr>
    <w:r>
      <w:rPr>
        <w:sz w:val="20"/>
      </w:rPr>
      <w:t>GE.</w:t>
    </w:r>
    <w:r w:rsidR="002D14A3">
      <w:rPr>
        <w:noProof/>
        <w:lang w:val="en-US"/>
      </w:rPr>
      <w:drawing>
        <wp:anchor distT="0" distB="0" distL="114300" distR="114300" simplePos="0" relativeHeight="251659264" behindDoc="0" locked="0" layoutInCell="1" allowOverlap="0" wp14:anchorId="4BBEBC39" wp14:editId="6F47BB68">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14-23765  (F)    110515    120515</w:t>
    </w:r>
    <w:r>
      <w:rPr>
        <w:sz w:val="20"/>
      </w:rPr>
      <w:br/>
    </w:r>
    <w:r w:rsidRPr="0068252E">
      <w:rPr>
        <w:rFonts w:ascii="C39T30Lfz" w:hAnsi="C39T30Lfz"/>
        <w:sz w:val="56"/>
      </w:rPr>
      <w:t></w:t>
    </w:r>
    <w:r w:rsidRPr="0068252E">
      <w:rPr>
        <w:rFonts w:ascii="C39T30Lfz" w:hAnsi="C39T30Lfz"/>
        <w:sz w:val="56"/>
      </w:rPr>
      <w:t></w:t>
    </w:r>
    <w:r w:rsidRPr="0068252E">
      <w:rPr>
        <w:rFonts w:ascii="C39T30Lfz" w:hAnsi="C39T30Lfz"/>
        <w:sz w:val="56"/>
      </w:rPr>
      <w:t></w:t>
    </w:r>
    <w:r w:rsidRPr="0068252E">
      <w:rPr>
        <w:rFonts w:ascii="C39T30Lfz" w:hAnsi="C39T30Lfz"/>
        <w:sz w:val="56"/>
      </w:rPr>
      <w:t></w:t>
    </w:r>
    <w:r w:rsidRPr="0068252E">
      <w:rPr>
        <w:rFonts w:ascii="C39T30Lfz" w:hAnsi="C39T30Lfz"/>
        <w:sz w:val="56"/>
      </w:rPr>
      <w:t></w:t>
    </w:r>
    <w:r w:rsidRPr="0068252E">
      <w:rPr>
        <w:rFonts w:ascii="C39T30Lfz" w:hAnsi="C39T30Lfz"/>
        <w:sz w:val="56"/>
      </w:rPr>
      <w:t></w:t>
    </w:r>
    <w:r w:rsidRPr="0068252E">
      <w:rPr>
        <w:rFonts w:ascii="C39T30Lfz" w:hAnsi="C39T30Lfz"/>
        <w:sz w:val="56"/>
      </w:rPr>
      <w:t></w:t>
    </w:r>
    <w:r w:rsidRPr="0068252E">
      <w:rPr>
        <w:rFonts w:ascii="C39T30Lfz" w:hAnsi="C39T30Lfz"/>
        <w:sz w:val="56"/>
      </w:rPr>
      <w:t></w:t>
    </w:r>
    <w:r w:rsidRPr="0068252E">
      <w:rPr>
        <w:rFonts w:ascii="C39T30Lfz" w:hAnsi="C39T30Lfz"/>
        <w:sz w:val="56"/>
      </w:rPr>
      <w:t></w:t>
    </w:r>
    <w:r>
      <w:rPr>
        <w:noProof/>
        <w:sz w:val="20"/>
        <w:lang w:val="en-US"/>
      </w:rPr>
      <w:drawing>
        <wp:anchor distT="0" distB="0" distL="114300" distR="114300" simplePos="0" relativeHeight="251660288" behindDoc="0" locked="0" layoutInCell="1" allowOverlap="1" wp14:anchorId="2DED89C8" wp14:editId="0CCB8105">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OPAC/BRA/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BRA/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A67" w:rsidRPr="00AC3823" w:rsidRDefault="00B42A67" w:rsidP="00AC3823">
      <w:pPr>
        <w:pStyle w:val="Pieddepage"/>
        <w:tabs>
          <w:tab w:val="right" w:pos="2155"/>
        </w:tabs>
        <w:spacing w:after="80" w:line="240" w:lineRule="atLeast"/>
        <w:ind w:left="680"/>
        <w:rPr>
          <w:u w:val="single"/>
        </w:rPr>
      </w:pPr>
      <w:r>
        <w:rPr>
          <w:u w:val="single"/>
        </w:rPr>
        <w:tab/>
      </w:r>
    </w:p>
  </w:footnote>
  <w:footnote w:type="continuationSeparator" w:id="0">
    <w:p w:rsidR="00B42A67" w:rsidRPr="00AC3823" w:rsidRDefault="00B42A67" w:rsidP="00AC3823">
      <w:pPr>
        <w:pStyle w:val="Pieddepage"/>
        <w:tabs>
          <w:tab w:val="right" w:pos="2155"/>
        </w:tabs>
        <w:spacing w:after="80" w:line="240" w:lineRule="atLeast"/>
        <w:ind w:left="680"/>
        <w:rPr>
          <w:u w:val="single"/>
        </w:rPr>
      </w:pPr>
      <w:r>
        <w:rPr>
          <w:u w:val="single"/>
        </w:rPr>
        <w:tab/>
      </w:r>
    </w:p>
  </w:footnote>
  <w:footnote w:type="continuationNotice" w:id="1">
    <w:p w:rsidR="00B42A67" w:rsidRPr="00AC3823" w:rsidRDefault="00B42A67">
      <w:pPr>
        <w:spacing w:line="240" w:lineRule="auto"/>
        <w:rPr>
          <w:sz w:val="2"/>
          <w:szCs w:val="2"/>
        </w:rPr>
      </w:pPr>
    </w:p>
  </w:footnote>
  <w:footnote w:id="2">
    <w:p w:rsidR="0068252E" w:rsidRPr="00D53598" w:rsidRDefault="0068252E" w:rsidP="0068252E">
      <w:pPr>
        <w:pStyle w:val="Notedebasdepage"/>
      </w:pPr>
      <w:r>
        <w:rPr>
          <w:rStyle w:val="Appelnotedebasdep"/>
        </w:rPr>
        <w:tab/>
      </w:r>
      <w:r w:rsidRPr="00D53598">
        <w:rPr>
          <w:rStyle w:val="Appelnotedebasdep"/>
          <w:sz w:val="20"/>
          <w:vertAlign w:val="baseline"/>
        </w:rPr>
        <w:t>*</w:t>
      </w:r>
      <w:r>
        <w:rPr>
          <w:rStyle w:val="Appelnotedebasdep"/>
          <w:sz w:val="20"/>
          <w:vertAlign w:val="baseline"/>
        </w:rPr>
        <w:tab/>
      </w:r>
      <w:r>
        <w:rPr>
          <w:sz w:val="20"/>
        </w:rPr>
        <w:t>Le présent document n’a pas fait l’objet d’une relecture sur le fond par les services d’édition.</w:t>
      </w:r>
    </w:p>
  </w:footnote>
  <w:footnote w:id="3">
    <w:p w:rsidR="0068252E" w:rsidRPr="008D647D" w:rsidRDefault="0068252E" w:rsidP="0068252E">
      <w:pPr>
        <w:pStyle w:val="Notedebasdepage"/>
      </w:pPr>
      <w:r>
        <w:rPr>
          <w:rStyle w:val="Appelnotedebasdep"/>
        </w:rPr>
        <w:tab/>
      </w:r>
      <w:r w:rsidRPr="008D647D">
        <w:rPr>
          <w:rStyle w:val="Appelnotedebasdep"/>
          <w:sz w:val="20"/>
          <w:vertAlign w:val="baseline"/>
        </w:rPr>
        <w:t>**</w:t>
      </w:r>
      <w:r>
        <w:rPr>
          <w:rStyle w:val="Appelnotedebasdep"/>
          <w:sz w:val="20"/>
          <w:vertAlign w:val="baseline"/>
        </w:rPr>
        <w:tab/>
      </w:r>
      <w:r w:rsidRPr="00F95BF6">
        <w:rPr>
          <w:szCs w:val="18"/>
        </w:rPr>
        <w:t>Les annexes peuvent être consultées aux archives du secrétariat.</w:t>
      </w:r>
    </w:p>
  </w:footnote>
  <w:footnote w:id="4">
    <w:p w:rsidR="0068252E" w:rsidRDefault="0068252E" w:rsidP="0068252E">
      <w:pPr>
        <w:pStyle w:val="Notedebasdepage"/>
      </w:pPr>
      <w:r>
        <w:tab/>
      </w:r>
      <w:r>
        <w:rPr>
          <w:rStyle w:val="Appelnotedebasdep"/>
        </w:rPr>
        <w:footnoteRef/>
      </w:r>
      <w:r>
        <w:tab/>
      </w:r>
      <w:r w:rsidRPr="00F1535A">
        <w:rPr>
          <w:i/>
        </w:rPr>
        <w:t>Source</w:t>
      </w:r>
      <w:r>
        <w:t xml:space="preserve">: </w:t>
      </w:r>
      <w:r>
        <w:rPr>
          <w:szCs w:val="18"/>
        </w:rPr>
        <w:t xml:space="preserve">Instituto Brasileiro de Geografia e Estatística (IBGE), </w:t>
      </w:r>
      <w:r>
        <w:rPr>
          <w:i/>
          <w:szCs w:val="18"/>
        </w:rPr>
        <w:t>Censo Demográfico 2010</w:t>
      </w:r>
      <w:r>
        <w:rPr>
          <w:szCs w:val="18"/>
        </w:rPr>
        <w:t>. Consultable à l’adresse</w:t>
      </w:r>
      <w:r>
        <w:rPr>
          <w:szCs w:val="18"/>
          <w:lang w:val="en"/>
        </w:rPr>
        <w:t xml:space="preserve">: </w:t>
      </w:r>
      <w:hyperlink r:id="rId1" w:history="1">
        <w:r w:rsidRPr="00543EAC">
          <w:rPr>
            <w:rStyle w:val="Lienhypertextesuivivisit"/>
          </w:rPr>
          <w:t>http://www.ibge.gov.br/home/estatistica/populacao/censo2010/caracteristicas_da_ populacao/resultados_do_universo.pdf</w:t>
        </w:r>
      </w:hyperlink>
      <w:r>
        <w:rPr>
          <w:szCs w:val="18"/>
          <w:lang w:val="en-US"/>
        </w:rPr>
        <w:t>.</w:t>
      </w:r>
    </w:p>
  </w:footnote>
  <w:footnote w:id="5">
    <w:p w:rsidR="0068252E" w:rsidRDefault="0068252E" w:rsidP="0068252E">
      <w:pPr>
        <w:pStyle w:val="Notedebasdepage"/>
      </w:pPr>
      <w:r>
        <w:tab/>
      </w:r>
      <w:r>
        <w:rPr>
          <w:rStyle w:val="Appelnotedebasdep"/>
        </w:rPr>
        <w:footnoteRef/>
      </w:r>
      <w:r>
        <w:tab/>
      </w:r>
      <w:r w:rsidRPr="00F1535A">
        <w:rPr>
          <w:i/>
        </w:rPr>
        <w:t>Source</w:t>
      </w:r>
      <w:r>
        <w:t>: Ministère de la défense.</w:t>
      </w:r>
    </w:p>
  </w:footnote>
  <w:footnote w:id="6">
    <w:p w:rsidR="0068252E" w:rsidRDefault="0068252E" w:rsidP="0068252E">
      <w:pPr>
        <w:pStyle w:val="Notedebasdepage"/>
      </w:pPr>
      <w:r>
        <w:tab/>
      </w:r>
      <w:r>
        <w:rPr>
          <w:rStyle w:val="Appelnotedebasdep"/>
        </w:rPr>
        <w:footnoteRef/>
      </w:r>
      <w:r>
        <w:tab/>
        <w:t>Voir CICR, Règles essentielles des Conventions de Genève et de leurs Protocoles additionnels, Genève, 1988.</w:t>
      </w:r>
    </w:p>
  </w:footnote>
  <w:footnote w:id="7">
    <w:p w:rsidR="0068252E" w:rsidRDefault="0068252E" w:rsidP="0068252E">
      <w:pPr>
        <w:pStyle w:val="Notedebasdepage"/>
      </w:pPr>
      <w:r>
        <w:tab/>
      </w:r>
      <w:r>
        <w:rPr>
          <w:rStyle w:val="Appelnotedebasdep"/>
        </w:rPr>
        <w:footnoteRef/>
      </w:r>
      <w:r>
        <w:tab/>
        <w:t>Voir CICR, Règles essentielles des Conventions de Genève et de leurs Protocoles additionnels, Genève, 1988.</w:t>
      </w:r>
    </w:p>
  </w:footnote>
  <w:footnote w:id="8">
    <w:p w:rsidR="00AE125C" w:rsidRDefault="00AE125C" w:rsidP="00AE125C">
      <w:pPr>
        <w:pStyle w:val="Notedebasdepage"/>
      </w:pPr>
      <w:r>
        <w:tab/>
      </w:r>
      <w:r>
        <w:rPr>
          <w:rStyle w:val="Appelnotedebasdep"/>
        </w:rPr>
        <w:footnoteRef/>
      </w:r>
      <w:r>
        <w:tab/>
      </w:r>
      <w:r w:rsidRPr="003D19D0">
        <w:t xml:space="preserve">En 2000 et 2003, le Brésil n’a pas participé aux </w:t>
      </w:r>
      <w:r>
        <w:t>travaux</w:t>
      </w:r>
      <w:r w:rsidRPr="003D19D0">
        <w:t xml:space="preserve"> du Conseil de sécurité.</w:t>
      </w:r>
    </w:p>
  </w:footnote>
  <w:footnote w:id="9">
    <w:p w:rsidR="00AE125C" w:rsidRDefault="00AE125C" w:rsidP="00AE125C">
      <w:pPr>
        <w:pStyle w:val="Notedebasdepage"/>
      </w:pPr>
      <w:r>
        <w:tab/>
      </w:r>
      <w:r>
        <w:rPr>
          <w:rStyle w:val="Appelnotedebasdep"/>
        </w:rPr>
        <w:footnoteRef/>
      </w:r>
      <w:r>
        <w:tab/>
      </w:r>
      <w:r w:rsidRPr="003D19D0">
        <w:t xml:space="preserve">Par exemple, les résolutions </w:t>
      </w:r>
      <w:hyperlink r:id="rId2" w:history="1">
        <w:r w:rsidRPr="003D19D0">
          <w:rPr>
            <w:rStyle w:val="Lienhypertexte"/>
          </w:rPr>
          <w:t>A/65/197</w:t>
        </w:r>
      </w:hyperlink>
      <w:r w:rsidRPr="003D19D0">
        <w:t xml:space="preserve"> et </w:t>
      </w:r>
      <w:hyperlink r:id="rId3" w:history="1">
        <w:r w:rsidRPr="003D19D0">
          <w:rPr>
            <w:rStyle w:val="Lienhypertexte"/>
          </w:rPr>
          <w:t>A/64/146</w:t>
        </w:r>
      </w:hyperlink>
      <w:r w:rsidRPr="003D19D0">
        <w:t xml:space="preserve">, intitulées </w:t>
      </w:r>
      <w:r>
        <w:t>«</w:t>
      </w:r>
      <w:r w:rsidRPr="003D19D0">
        <w:t>Droits de l’enfant</w:t>
      </w:r>
      <w:r>
        <w:t>»</w:t>
      </w:r>
      <w:r w:rsidRPr="003D19D0">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52E" w:rsidRPr="0068252E" w:rsidRDefault="0068252E">
    <w:pPr>
      <w:pStyle w:val="En-tte"/>
    </w:pPr>
    <w:r>
      <w:t>CRC/C/OPAC/BRA/1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52E" w:rsidRPr="0068252E" w:rsidRDefault="0068252E" w:rsidP="0068252E">
    <w:pPr>
      <w:pStyle w:val="En-tte"/>
      <w:jc w:val="right"/>
    </w:pPr>
    <w:r>
      <w:t>CRC/C/OPAC/BRA/1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4"/>
  </w:num>
  <w:num w:numId="20">
    <w:abstractNumId w:val="12"/>
  </w:num>
  <w:num w:numId="21">
    <w:abstractNumId w:val="11"/>
  </w:num>
  <w:num w:numId="22">
    <w:abstractNumId w:val="16"/>
  </w:num>
  <w:num w:numId="23">
    <w:abstractNumId w:val="10"/>
    <w:lvlOverride w:ilvl="0">
      <w:startOverride w:val="1"/>
    </w:lvlOverride>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A67"/>
    <w:rsid w:val="00017F94"/>
    <w:rsid w:val="00023842"/>
    <w:rsid w:val="000334F9"/>
    <w:rsid w:val="000354E9"/>
    <w:rsid w:val="00065203"/>
    <w:rsid w:val="0007796D"/>
    <w:rsid w:val="000B7790"/>
    <w:rsid w:val="00111F2F"/>
    <w:rsid w:val="0014365E"/>
    <w:rsid w:val="001729FE"/>
    <w:rsid w:val="00176178"/>
    <w:rsid w:val="001F525A"/>
    <w:rsid w:val="00223272"/>
    <w:rsid w:val="0024779E"/>
    <w:rsid w:val="002A2A9C"/>
    <w:rsid w:val="002B625A"/>
    <w:rsid w:val="002D14A3"/>
    <w:rsid w:val="0037088E"/>
    <w:rsid w:val="003D08DD"/>
    <w:rsid w:val="003E2A65"/>
    <w:rsid w:val="003E5EAD"/>
    <w:rsid w:val="00444A3C"/>
    <w:rsid w:val="00446FE5"/>
    <w:rsid w:val="00452396"/>
    <w:rsid w:val="00485B35"/>
    <w:rsid w:val="004D7A2C"/>
    <w:rsid w:val="00543EAC"/>
    <w:rsid w:val="005505B7"/>
    <w:rsid w:val="00573BE5"/>
    <w:rsid w:val="00586ED3"/>
    <w:rsid w:val="00596AA9"/>
    <w:rsid w:val="0068252E"/>
    <w:rsid w:val="0070615E"/>
    <w:rsid w:val="0071601D"/>
    <w:rsid w:val="007341B7"/>
    <w:rsid w:val="00760CBC"/>
    <w:rsid w:val="007A62E6"/>
    <w:rsid w:val="007E526B"/>
    <w:rsid w:val="007F5406"/>
    <w:rsid w:val="0080684C"/>
    <w:rsid w:val="00840413"/>
    <w:rsid w:val="00871C75"/>
    <w:rsid w:val="008776DC"/>
    <w:rsid w:val="008A10D2"/>
    <w:rsid w:val="008C6031"/>
    <w:rsid w:val="008D1E16"/>
    <w:rsid w:val="008E0440"/>
    <w:rsid w:val="008E39DB"/>
    <w:rsid w:val="00917635"/>
    <w:rsid w:val="009705C8"/>
    <w:rsid w:val="00995B85"/>
    <w:rsid w:val="009A0F02"/>
    <w:rsid w:val="009B22EC"/>
    <w:rsid w:val="00A13DA9"/>
    <w:rsid w:val="00A30353"/>
    <w:rsid w:val="00A42066"/>
    <w:rsid w:val="00AC3823"/>
    <w:rsid w:val="00AE125C"/>
    <w:rsid w:val="00AE323C"/>
    <w:rsid w:val="00B00181"/>
    <w:rsid w:val="00B42A67"/>
    <w:rsid w:val="00B765F7"/>
    <w:rsid w:val="00BA0CA9"/>
    <w:rsid w:val="00C02300"/>
    <w:rsid w:val="00C02897"/>
    <w:rsid w:val="00C9069B"/>
    <w:rsid w:val="00CE45C8"/>
    <w:rsid w:val="00D3439C"/>
    <w:rsid w:val="00D35A37"/>
    <w:rsid w:val="00D41794"/>
    <w:rsid w:val="00DB1831"/>
    <w:rsid w:val="00DC029E"/>
    <w:rsid w:val="00DC4B98"/>
    <w:rsid w:val="00DC5AF0"/>
    <w:rsid w:val="00DD3BFD"/>
    <w:rsid w:val="00DF6678"/>
    <w:rsid w:val="00EC3BC8"/>
    <w:rsid w:val="00F17654"/>
    <w:rsid w:val="00F3184B"/>
    <w:rsid w:val="00F660DF"/>
    <w:rsid w:val="00F95C08"/>
    <w:rsid w:val="00FB4075"/>
    <w:rsid w:val="00FF151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undocs.org/fr/S/RES/1998%20(2011)"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undocs.org/fr/S/RES/1612%20(2005)"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ndocs.org/fr/S/RES/1539%20(2004)"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undocs.org/fr/S/RES/1261%20(1999)"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A/RES/A/64/146" TargetMode="External"/><Relationship Id="rId2" Type="http://schemas.openxmlformats.org/officeDocument/2006/relationships/hyperlink" Target="http://undocs.org/fr/A/RES/A/65/197%20" TargetMode="External"/><Relationship Id="rId1" Type="http://schemas.openxmlformats.org/officeDocument/2006/relationships/hyperlink" Target="http://www.ibge.gov.br/home/estatistica/populacao/censo2010/caracteristicas_da_populacao/%0bresultados_do_universo.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187ECA-296F-4721-AF23-3CE85AE13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9595</Words>
  <Characters>49511</Characters>
  <Application>Microsoft Office Word</Application>
  <DocSecurity>0</DocSecurity>
  <Lines>839</Lines>
  <Paragraphs>291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58815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CRC/C/OPAC/BRA/1</dc:title>
  <dc:subject/>
  <dc:creator>Granet C.</dc:creator>
  <cp:keywords/>
  <dc:description/>
  <cp:lastModifiedBy>Chautagnat</cp:lastModifiedBy>
  <cp:revision>2</cp:revision>
  <cp:lastPrinted>2014-05-14T10:59:00Z</cp:lastPrinted>
  <dcterms:created xsi:type="dcterms:W3CDTF">2015-05-12T13:00:00Z</dcterms:created>
  <dcterms:modified xsi:type="dcterms:W3CDTF">2015-05-12T13:00:00Z</dcterms:modified>
</cp:coreProperties>
</file>